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9CE4" w14:textId="77777777" w:rsidR="00762ADE" w:rsidRDefault="00762ADE" w:rsidP="00762ADE">
      <w:pPr>
        <w:spacing w:after="0" w:line="240" w:lineRule="auto"/>
        <w:jc w:val="both"/>
        <w:rPr>
          <w:rFonts w:ascii="Museo Sans 300" w:hAnsi="Museo Sans 300"/>
          <w:b/>
          <w:bCs/>
          <w:lang w:val="es-ES_tradnl"/>
        </w:rPr>
      </w:pPr>
    </w:p>
    <w:p w14:paraId="2A63EDFE" w14:textId="77777777" w:rsidR="00503411" w:rsidRDefault="00503411" w:rsidP="00762ADE">
      <w:pPr>
        <w:spacing w:after="0" w:line="240" w:lineRule="auto"/>
        <w:jc w:val="both"/>
        <w:rPr>
          <w:rFonts w:ascii="Museo Sans 300" w:hAnsi="Museo Sans 300"/>
          <w:b/>
          <w:bCs/>
          <w:lang w:val="es-ES_tradnl"/>
        </w:rPr>
      </w:pPr>
    </w:p>
    <w:p w14:paraId="6870329B" w14:textId="77777777" w:rsidR="00503411" w:rsidRDefault="00503411" w:rsidP="00762ADE">
      <w:pPr>
        <w:spacing w:after="0" w:line="240" w:lineRule="auto"/>
        <w:jc w:val="both"/>
        <w:rPr>
          <w:rFonts w:ascii="Museo Sans 300" w:hAnsi="Museo Sans 300"/>
          <w:b/>
          <w:bCs/>
          <w:lang w:val="es-ES_tradnl"/>
        </w:rPr>
      </w:pPr>
    </w:p>
    <w:p w14:paraId="1960BE67" w14:textId="59574C0B" w:rsidR="00762ADE" w:rsidRPr="0091121B" w:rsidRDefault="00762ADE" w:rsidP="00762ADE">
      <w:pPr>
        <w:spacing w:after="0" w:line="240" w:lineRule="auto"/>
        <w:jc w:val="both"/>
        <w:rPr>
          <w:rFonts w:ascii="Museo Sans 300" w:eastAsia="Arial" w:hAnsi="Museo Sans 300" w:cs="Arial"/>
          <w:sz w:val="20"/>
          <w:szCs w:val="20"/>
          <w:lang w:val="es-ES" w:eastAsia="es-SV"/>
        </w:rPr>
      </w:pPr>
      <w:r w:rsidRPr="0091121B">
        <w:rPr>
          <w:rFonts w:ascii="Museo Sans 900" w:eastAsia="Arial" w:hAnsi="Museo Sans 900" w:cs="Arial"/>
          <w:b/>
          <w:bCs/>
          <w:sz w:val="20"/>
          <w:szCs w:val="20"/>
          <w:lang w:val="es-ES" w:eastAsia="es-SV"/>
        </w:rPr>
        <w:t>ACUERDO</w:t>
      </w:r>
      <w:r>
        <w:rPr>
          <w:rFonts w:ascii="Museo Sans 900" w:eastAsia="Arial" w:hAnsi="Museo Sans 900" w:cs="Arial"/>
          <w:b/>
          <w:bCs/>
          <w:sz w:val="20"/>
          <w:szCs w:val="20"/>
          <w:lang w:val="es-ES" w:eastAsia="es-SV"/>
        </w:rPr>
        <w:t xml:space="preserve"> </w:t>
      </w:r>
      <w:r w:rsidRPr="0091121B">
        <w:rPr>
          <w:rFonts w:ascii="Museo Sans 900" w:eastAsia="Arial" w:hAnsi="Museo Sans 900" w:cs="Arial"/>
          <w:b/>
          <w:bCs/>
          <w:sz w:val="20"/>
          <w:szCs w:val="20"/>
          <w:lang w:val="es-ES" w:eastAsia="es-SV"/>
        </w:rPr>
        <w:t>N.°</w:t>
      </w:r>
      <w:r>
        <w:rPr>
          <w:rFonts w:ascii="Museo Sans 900" w:eastAsia="Arial" w:hAnsi="Museo Sans 900" w:cs="Arial"/>
          <w:b/>
          <w:bCs/>
          <w:sz w:val="20"/>
          <w:szCs w:val="20"/>
          <w:lang w:val="es-ES" w:eastAsia="es-SV"/>
        </w:rPr>
        <w:t xml:space="preserve"> </w:t>
      </w:r>
      <w:r w:rsidRPr="0091121B">
        <w:rPr>
          <w:rFonts w:ascii="Museo Sans 900" w:eastAsia="Arial" w:hAnsi="Museo Sans 900" w:cs="Arial"/>
          <w:b/>
          <w:bCs/>
          <w:sz w:val="20"/>
          <w:szCs w:val="20"/>
          <w:lang w:val="es-ES" w:eastAsia="es-SV"/>
        </w:rPr>
        <w:t>E</w:t>
      </w:r>
      <w:r>
        <w:rPr>
          <w:rFonts w:ascii="Museo Sans 900" w:eastAsia="Arial" w:hAnsi="Museo Sans 900" w:cs="Arial"/>
          <w:b/>
          <w:bCs/>
          <w:sz w:val="20"/>
          <w:szCs w:val="20"/>
          <w:lang w:val="es-ES" w:eastAsia="es-SV"/>
        </w:rPr>
        <w:t>-</w:t>
      </w:r>
      <w:r w:rsidR="004D0A52">
        <w:rPr>
          <w:rFonts w:ascii="Museo Sans 900" w:eastAsia="Arial" w:hAnsi="Museo Sans 900" w:cs="Arial"/>
          <w:b/>
          <w:bCs/>
          <w:sz w:val="20"/>
          <w:szCs w:val="20"/>
          <w:lang w:val="es-ES" w:eastAsia="es-SV"/>
        </w:rPr>
        <w:t>0949</w:t>
      </w:r>
      <w:r w:rsidRPr="0091121B">
        <w:rPr>
          <w:rFonts w:ascii="Museo Sans 900" w:eastAsia="Arial" w:hAnsi="Museo Sans 900" w:cs="Arial"/>
          <w:b/>
          <w:bCs/>
          <w:sz w:val="20"/>
          <w:szCs w:val="20"/>
          <w:lang w:val="es-ES" w:eastAsia="es-SV"/>
        </w:rPr>
        <w:t>-202</w:t>
      </w:r>
      <w:r>
        <w:rPr>
          <w:rFonts w:ascii="Museo Sans 900" w:eastAsia="Arial" w:hAnsi="Museo Sans 900" w:cs="Arial"/>
          <w:b/>
          <w:bCs/>
          <w:sz w:val="20"/>
          <w:szCs w:val="20"/>
          <w:lang w:val="es-ES" w:eastAsia="es-SV"/>
        </w:rPr>
        <w:t>3</w:t>
      </w:r>
      <w:r w:rsidRPr="0091121B">
        <w:rPr>
          <w:rFonts w:ascii="Museo Sans 900" w:eastAsia="Arial" w:hAnsi="Museo Sans 900" w:cs="Arial"/>
          <w:b/>
          <w:bCs/>
          <w:sz w:val="20"/>
          <w:szCs w:val="20"/>
          <w:lang w:val="es-ES" w:eastAsia="es-SV"/>
        </w:rPr>
        <w:t>-CAU.</w:t>
      </w:r>
      <w:r>
        <w:rPr>
          <w:rFonts w:ascii="Museo Sans 500" w:eastAsia="Arial" w:hAnsi="Museo Sans 500" w:cs="Arial"/>
          <w:sz w:val="20"/>
          <w:szCs w:val="20"/>
          <w:lang w:val="es-ES" w:eastAsia="es-SV"/>
        </w:rPr>
        <w:t xml:space="preserve"> </w:t>
      </w:r>
      <w:r w:rsidRPr="0091121B">
        <w:rPr>
          <w:rFonts w:ascii="Museo Sans 300" w:eastAsia="Arial" w:hAnsi="Museo Sans 300" w:cs="Arial"/>
          <w:sz w:val="20"/>
          <w:szCs w:val="20"/>
          <w:lang w:val="es-ES" w:eastAsia="es-SV"/>
        </w:rPr>
        <w:t>SUPERINTENDENCIA</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GENERAL</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ELECTRICIDAD</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Y</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TELECOMUNICACIONES.</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San</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Salvador,</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a</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las</w:t>
      </w:r>
      <w:r w:rsidR="004D0A52">
        <w:rPr>
          <w:rFonts w:ascii="Museo Sans 300" w:eastAsia="Arial" w:hAnsi="Museo Sans 300" w:cs="Arial"/>
          <w:sz w:val="20"/>
          <w:szCs w:val="20"/>
          <w:lang w:val="es-ES" w:eastAsia="es-SV"/>
        </w:rPr>
        <w:t xml:space="preserve"> nueve</w:t>
      </w:r>
      <w:r>
        <w:rPr>
          <w:rFonts w:ascii="Museo Sans 300" w:eastAsia="Arial" w:hAnsi="Museo Sans 300" w:cs="Arial"/>
          <w:sz w:val="20"/>
          <w:szCs w:val="20"/>
          <w:lang w:val="es-ES" w:eastAsia="es-SV"/>
        </w:rPr>
        <w:t xml:space="preserve"> horas con</w:t>
      </w:r>
      <w:r w:rsidR="004D0A52">
        <w:rPr>
          <w:rFonts w:ascii="Museo Sans 300" w:eastAsia="Arial" w:hAnsi="Museo Sans 300" w:cs="Arial"/>
          <w:sz w:val="20"/>
          <w:szCs w:val="20"/>
          <w:lang w:val="es-ES" w:eastAsia="es-SV"/>
        </w:rPr>
        <w:t xml:space="preserve"> veinte</w:t>
      </w:r>
      <w:r>
        <w:rPr>
          <w:rFonts w:ascii="Museo Sans 300" w:eastAsia="Arial" w:hAnsi="Museo Sans 300" w:cs="Arial"/>
          <w:sz w:val="20"/>
          <w:szCs w:val="20"/>
          <w:lang w:val="es-ES" w:eastAsia="es-SV"/>
        </w:rPr>
        <w:t xml:space="preserve"> minutos del día</w:t>
      </w:r>
      <w:r w:rsidR="00E538B9">
        <w:rPr>
          <w:rFonts w:ascii="Museo Sans 300" w:eastAsia="Arial" w:hAnsi="Museo Sans 300" w:cs="Arial"/>
          <w:sz w:val="20"/>
          <w:szCs w:val="20"/>
          <w:lang w:val="es-ES" w:eastAsia="es-SV"/>
        </w:rPr>
        <w:t xml:space="preserve"> nueve de diciembre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dos</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mil</w:t>
      </w:r>
      <w:r>
        <w:rPr>
          <w:rFonts w:ascii="Museo Sans 300" w:eastAsia="Arial" w:hAnsi="Museo Sans 300" w:cs="Arial"/>
          <w:sz w:val="20"/>
          <w:szCs w:val="20"/>
          <w:lang w:val="es-ES" w:eastAsia="es-SV"/>
        </w:rPr>
        <w:t xml:space="preserve"> veintitrés</w:t>
      </w:r>
      <w:r w:rsidRPr="0091121B">
        <w:rPr>
          <w:rFonts w:ascii="Museo Sans 300" w:eastAsia="Arial" w:hAnsi="Museo Sans 300" w:cs="Arial"/>
          <w:sz w:val="20"/>
          <w:szCs w:val="20"/>
          <w:lang w:val="es-ES" w:eastAsia="es-SV"/>
        </w:rPr>
        <w:t>.</w:t>
      </w:r>
    </w:p>
    <w:p w14:paraId="2F752214" w14:textId="77777777" w:rsidR="00762ADE" w:rsidRPr="00CD6B00" w:rsidRDefault="00762ADE" w:rsidP="00762ADE">
      <w:pPr>
        <w:spacing w:after="0" w:line="240" w:lineRule="auto"/>
        <w:jc w:val="both"/>
        <w:rPr>
          <w:rFonts w:ascii="Museo Sans 300" w:hAnsi="Museo Sans 300"/>
          <w:lang w:val="es-ES_tradnl"/>
        </w:rPr>
      </w:pPr>
    </w:p>
    <w:p w14:paraId="3BA916A2" w14:textId="77777777" w:rsidR="00762ADE" w:rsidRDefault="00762ADE" w:rsidP="00762ADE">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Pr="0091121B">
        <w:rPr>
          <w:rFonts w:ascii="Museo Sans 300" w:hAnsi="Museo Sans 300"/>
          <w:sz w:val="20"/>
          <w:szCs w:val="20"/>
          <w:lang w:val="es-ES_tradnl"/>
        </w:rPr>
        <w:t>uperintendencia</w:t>
      </w:r>
      <w:r>
        <w:rPr>
          <w:rFonts w:ascii="Museo Sans 300" w:hAnsi="Museo Sans 300"/>
          <w:sz w:val="20"/>
          <w:szCs w:val="20"/>
          <w:lang w:val="es-ES_tradnl"/>
        </w:rPr>
        <w:t xml:space="preserve"> </w:t>
      </w:r>
      <w:r w:rsidRPr="0091121B">
        <w:rPr>
          <w:rFonts w:ascii="Museo Sans 300" w:hAnsi="Museo Sans 300"/>
          <w:sz w:val="20"/>
          <w:szCs w:val="20"/>
          <w:lang w:val="es-ES_tradnl"/>
        </w:rPr>
        <w:t>CONSIDERANDO</w:t>
      </w:r>
      <w:r>
        <w:rPr>
          <w:rFonts w:ascii="Museo Sans 300" w:hAnsi="Museo Sans 300"/>
          <w:sz w:val="20"/>
          <w:szCs w:val="20"/>
          <w:lang w:val="es-ES_tradnl"/>
        </w:rPr>
        <w:t xml:space="preserve"> </w:t>
      </w:r>
      <w:r w:rsidRPr="0091121B">
        <w:rPr>
          <w:rFonts w:ascii="Museo Sans 300" w:hAnsi="Museo Sans 300"/>
          <w:sz w:val="20"/>
          <w:szCs w:val="20"/>
          <w:lang w:val="es-ES_tradnl"/>
        </w:rPr>
        <w:t>QUE:</w:t>
      </w:r>
    </w:p>
    <w:p w14:paraId="60D6159F" w14:textId="77777777" w:rsidR="00762ADE" w:rsidRPr="005033F0" w:rsidRDefault="00762ADE" w:rsidP="00762ADE">
      <w:pPr>
        <w:spacing w:after="0" w:line="240" w:lineRule="auto"/>
        <w:jc w:val="both"/>
        <w:rPr>
          <w:rFonts w:ascii="Museo Sans 300" w:hAnsi="Museo Sans 300"/>
          <w:sz w:val="20"/>
          <w:szCs w:val="20"/>
          <w:lang w:val="es-ES_tradnl"/>
        </w:rPr>
      </w:pPr>
    </w:p>
    <w:p w14:paraId="10086DA0" w14:textId="2C547235" w:rsidR="00762ADE" w:rsidRDefault="00762ADE" w:rsidP="005C3A96">
      <w:pPr>
        <w:numPr>
          <w:ilvl w:val="0"/>
          <w:numId w:val="1"/>
        </w:numPr>
        <w:tabs>
          <w:tab w:val="clear" w:pos="720"/>
          <w:tab w:val="left" w:pos="8840"/>
        </w:tabs>
        <w:spacing w:after="0" w:line="240" w:lineRule="auto"/>
        <w:ind w:left="284" w:hanging="142"/>
        <w:jc w:val="both"/>
        <w:rPr>
          <w:rFonts w:ascii="Museo Sans 300" w:hAnsi="Museo Sans 300"/>
          <w:sz w:val="20"/>
          <w:szCs w:val="20"/>
          <w:lang w:eastAsia="es-SV"/>
        </w:rPr>
      </w:pPr>
      <w:r w:rsidRPr="00C40EB8">
        <w:rPr>
          <w:rFonts w:ascii="Museo Sans 300" w:hAnsi="Museo Sans 300"/>
          <w:sz w:val="20"/>
          <w:szCs w:val="20"/>
          <w:lang w:eastAsia="es-SV"/>
        </w:rPr>
        <w:t xml:space="preserve">El día </w:t>
      </w:r>
      <w:r>
        <w:rPr>
          <w:rFonts w:ascii="Museo Sans 300" w:hAnsi="Museo Sans 300"/>
          <w:sz w:val="20"/>
          <w:szCs w:val="20"/>
          <w:lang w:eastAsia="es-SV"/>
        </w:rPr>
        <w:t>veintidós de junio</w:t>
      </w:r>
      <w:r w:rsidRPr="003268AA">
        <w:rPr>
          <w:rFonts w:ascii="Museo Sans 300" w:hAnsi="Museo Sans 300"/>
          <w:sz w:val="20"/>
          <w:szCs w:val="20"/>
          <w:lang w:eastAsia="es-SV"/>
        </w:rPr>
        <w:t xml:space="preserve"> de este año, </w:t>
      </w:r>
      <w:r>
        <w:rPr>
          <w:rFonts w:ascii="Museo Sans 300" w:hAnsi="Museo Sans 300"/>
          <w:sz w:val="20"/>
          <w:szCs w:val="20"/>
          <w:lang w:eastAsia="es-SV"/>
        </w:rPr>
        <w:t>la señora</w:t>
      </w:r>
      <w:r w:rsidR="00EB4641">
        <w:rPr>
          <w:rFonts w:ascii="Museo Sans 300" w:hAnsi="Museo Sans 300"/>
          <w:sz w:val="20"/>
          <w:szCs w:val="20"/>
          <w:lang w:eastAsia="es-SV"/>
        </w:rPr>
        <w:t xml:space="preserve"> xxx</w:t>
      </w:r>
      <w:r w:rsidRPr="001D6434">
        <w:rPr>
          <w:rFonts w:ascii="Museo Sans 300" w:hAnsi="Museo Sans 300"/>
          <w:sz w:val="20"/>
          <w:szCs w:val="20"/>
          <w:lang w:val="es-ES_tradnl" w:eastAsia="es-SV"/>
        </w:rPr>
        <w:t>, usuari</w:t>
      </w:r>
      <w:r>
        <w:rPr>
          <w:rFonts w:ascii="Museo Sans 300" w:hAnsi="Museo Sans 300"/>
          <w:sz w:val="20"/>
          <w:szCs w:val="20"/>
          <w:lang w:val="es-ES_tradnl" w:eastAsia="es-SV"/>
        </w:rPr>
        <w:t>a</w:t>
      </w:r>
      <w:r w:rsidRPr="001D6434">
        <w:rPr>
          <w:rFonts w:ascii="Museo Sans 300" w:hAnsi="Museo Sans 300"/>
          <w:sz w:val="20"/>
          <w:szCs w:val="20"/>
          <w:lang w:val="es-ES_tradnl" w:eastAsia="es-SV"/>
        </w:rPr>
        <w:t xml:space="preserve"> del suministro</w:t>
      </w:r>
      <w:r w:rsidRPr="001D6434">
        <w:rPr>
          <w:rFonts w:ascii="Museo Sans 300" w:hAnsi="Museo Sans 300"/>
          <w:sz w:val="20"/>
          <w:szCs w:val="20"/>
          <w:lang w:val="es-ES" w:eastAsia="es-SV"/>
        </w:rPr>
        <w:t xml:space="preserve"> identificado con el NIC</w:t>
      </w:r>
      <w:r>
        <w:rPr>
          <w:rFonts w:ascii="Museo Sans 300" w:hAnsi="Museo Sans 300"/>
          <w:sz w:val="20"/>
          <w:szCs w:val="20"/>
          <w:lang w:val="es-ES" w:eastAsia="es-SV"/>
        </w:rPr>
        <w:t xml:space="preserve"> </w:t>
      </w:r>
      <w:r w:rsidR="00EB4641">
        <w:rPr>
          <w:rFonts w:ascii="Museo Sans 300" w:hAnsi="Museo Sans 300"/>
          <w:sz w:val="20"/>
          <w:szCs w:val="20"/>
          <w:lang w:eastAsia="es-SV"/>
        </w:rPr>
        <w:t>xxx</w:t>
      </w:r>
      <w:r>
        <w:rPr>
          <w:rFonts w:ascii="Museo Sans 300" w:hAnsi="Museo Sans 300"/>
          <w:sz w:val="20"/>
          <w:szCs w:val="20"/>
          <w:lang w:eastAsia="es-SV"/>
        </w:rPr>
        <w:t xml:space="preserve">, </w:t>
      </w:r>
      <w:r w:rsidRPr="003268AA">
        <w:rPr>
          <w:rFonts w:ascii="Museo Sans 300" w:hAnsi="Museo Sans 300"/>
          <w:sz w:val="20"/>
          <w:szCs w:val="20"/>
          <w:lang w:eastAsia="es-SV"/>
        </w:rPr>
        <w:t xml:space="preserve">interpuso un reclamo en contra de la sociedad </w:t>
      </w:r>
      <w:r>
        <w:rPr>
          <w:rFonts w:ascii="Museo Sans 300" w:hAnsi="Museo Sans 300"/>
          <w:sz w:val="20"/>
          <w:szCs w:val="20"/>
          <w:lang w:eastAsia="es-SV"/>
        </w:rPr>
        <w:t>CAESS, S.A. de C.V.</w:t>
      </w:r>
      <w:r w:rsidRPr="003268AA">
        <w:rPr>
          <w:rFonts w:ascii="Museo Sans 300" w:hAnsi="Museo Sans 300"/>
          <w:sz w:val="20"/>
          <w:szCs w:val="20"/>
          <w:lang w:eastAsia="es-SV"/>
        </w:rPr>
        <w:t xml:space="preserve"> por el cobro</w:t>
      </w:r>
      <w:r w:rsidRPr="005033F0">
        <w:rPr>
          <w:rFonts w:ascii="Museo Sans 300" w:hAnsi="Museo Sans 300"/>
          <w:sz w:val="20"/>
          <w:szCs w:val="20"/>
          <w:lang w:eastAsia="es-SV"/>
        </w:rPr>
        <w:t xml:space="preserve"> de la cantidad de </w:t>
      </w:r>
      <w:r>
        <w:rPr>
          <w:rFonts w:ascii="Museo Sans 300" w:hAnsi="Museo Sans 300"/>
          <w:sz w:val="20"/>
          <w:szCs w:val="20"/>
          <w:lang w:eastAsia="es-SV"/>
        </w:rPr>
        <w:t>CIENTO VEINTISÉIS 70/100 DÓLARES DE LOS ESTADOS UNIDOS DE AMÉRICA (USD 126.70)</w:t>
      </w:r>
      <w:r w:rsidRPr="005033F0">
        <w:rPr>
          <w:rFonts w:ascii="Museo Sans 300" w:hAnsi="Museo Sans 300"/>
          <w:sz w:val="20"/>
          <w:szCs w:val="20"/>
          <w:lang w:eastAsia="es-SV"/>
        </w:rPr>
        <w:t xml:space="preserve"> IVA incluido, debido a la presunta existencia de una condición irregular que afectó el correcto registro del consumo de </w:t>
      </w:r>
      <w:r w:rsidRPr="00277197">
        <w:rPr>
          <w:rFonts w:ascii="Museo Sans 300" w:hAnsi="Museo Sans 300"/>
          <w:sz w:val="20"/>
          <w:szCs w:val="20"/>
          <w:lang w:eastAsia="es-SV"/>
        </w:rPr>
        <w:t>energía eléctrica.</w:t>
      </w:r>
    </w:p>
    <w:p w14:paraId="1F0775DE" w14:textId="7C417A05" w:rsidR="00DD3EC2" w:rsidRDefault="00DD3EC2" w:rsidP="00DD3EC2">
      <w:pPr>
        <w:tabs>
          <w:tab w:val="left" w:pos="8840"/>
        </w:tabs>
        <w:spacing w:after="0" w:line="240" w:lineRule="auto"/>
        <w:ind w:left="567"/>
        <w:jc w:val="both"/>
        <w:rPr>
          <w:rFonts w:ascii="Museo Sans 300" w:hAnsi="Museo Sans 300"/>
          <w:sz w:val="20"/>
          <w:szCs w:val="20"/>
          <w:lang w:eastAsia="es-SV"/>
        </w:rPr>
      </w:pPr>
    </w:p>
    <w:p w14:paraId="65D63DD6" w14:textId="77777777" w:rsidR="00DD3EC2" w:rsidRDefault="00DD3EC2" w:rsidP="00DD3EC2">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Pr>
          <w:rFonts w:ascii="Museo Sans 300" w:hAnsi="Museo Sans 300"/>
          <w:sz w:val="20"/>
          <w:szCs w:val="20"/>
          <w:lang w:val="es-SV"/>
        </w:rPr>
        <w:t xml:space="preserve"> </w:t>
      </w:r>
      <w:r w:rsidRPr="00A93D70">
        <w:rPr>
          <w:rFonts w:ascii="Museo Sans 300" w:hAnsi="Museo Sans 300"/>
          <w:sz w:val="20"/>
          <w:szCs w:val="20"/>
          <w:lang w:val="es-SV"/>
        </w:rPr>
        <w:t>reclamo</w:t>
      </w:r>
      <w:r>
        <w:rPr>
          <w:rFonts w:ascii="Museo Sans 300" w:hAnsi="Museo Sans 300"/>
          <w:sz w:val="20"/>
          <w:szCs w:val="20"/>
          <w:lang w:val="es-SV"/>
        </w:rPr>
        <w:t xml:space="preserve"> </w:t>
      </w:r>
      <w:r w:rsidRPr="00A93D70">
        <w:rPr>
          <w:rFonts w:ascii="Museo Sans 300" w:hAnsi="Museo Sans 300"/>
          <w:sz w:val="20"/>
          <w:szCs w:val="20"/>
          <w:lang w:val="es-SV"/>
        </w:rPr>
        <w:t>se</w:t>
      </w:r>
      <w:r>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Pr>
          <w:rFonts w:ascii="Museo Sans 300" w:hAnsi="Museo Sans 300"/>
          <w:sz w:val="20"/>
          <w:szCs w:val="20"/>
          <w:lang w:val="es-SV"/>
        </w:rPr>
        <w:t xml:space="preserve"> </w:t>
      </w:r>
      <w:r w:rsidRPr="00263E33">
        <w:rPr>
          <w:rFonts w:ascii="Museo Sans 300" w:hAnsi="Museo Sans 300"/>
          <w:sz w:val="20"/>
          <w:szCs w:val="20"/>
          <w:lang w:val="es-SV"/>
        </w:rPr>
        <w:t>conforme</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las</w:t>
      </w:r>
      <w:r>
        <w:rPr>
          <w:rFonts w:ascii="Museo Sans 300" w:hAnsi="Museo Sans 300"/>
          <w:sz w:val="20"/>
          <w:szCs w:val="20"/>
          <w:lang w:val="es-SV"/>
        </w:rPr>
        <w:t xml:space="preserve"> </w:t>
      </w:r>
      <w:r w:rsidRPr="00263E33">
        <w:rPr>
          <w:rFonts w:ascii="Museo Sans 300" w:hAnsi="Museo Sans 300"/>
          <w:sz w:val="20"/>
          <w:szCs w:val="20"/>
          <w:lang w:val="es-SV"/>
        </w:rPr>
        <w:t>etapas</w:t>
      </w:r>
      <w:r>
        <w:rPr>
          <w:rFonts w:ascii="Museo Sans 300" w:hAnsi="Museo Sans 300"/>
          <w:sz w:val="20"/>
          <w:szCs w:val="20"/>
          <w:lang w:val="es-SV"/>
        </w:rPr>
        <w:t xml:space="preserve"> </w:t>
      </w:r>
      <w:r w:rsidRPr="00263E33">
        <w:rPr>
          <w:rFonts w:ascii="Museo Sans 300" w:hAnsi="Museo Sans 300"/>
          <w:sz w:val="20"/>
          <w:szCs w:val="20"/>
          <w:lang w:val="es-SV"/>
        </w:rPr>
        <w:t>procedimentales</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detallan</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continuación:</w:t>
      </w:r>
      <w:r>
        <w:rPr>
          <w:rFonts w:ascii="Museo Sans 300" w:eastAsia="Museo Sans" w:hAnsi="Museo Sans 300"/>
          <w:sz w:val="20"/>
          <w:szCs w:val="20"/>
          <w:lang w:val="es-SV"/>
        </w:rPr>
        <w:t xml:space="preserve"> </w:t>
      </w:r>
    </w:p>
    <w:p w14:paraId="670F1B79" w14:textId="77777777" w:rsidR="00DD3EC2" w:rsidRDefault="00DD3EC2" w:rsidP="00DD3EC2">
      <w:pPr>
        <w:pStyle w:val="Prrafodelista"/>
        <w:tabs>
          <w:tab w:val="left" w:pos="426"/>
        </w:tabs>
        <w:ind w:left="426"/>
        <w:jc w:val="both"/>
        <w:rPr>
          <w:rFonts w:ascii="Museo Sans 300" w:eastAsia="Museo Sans" w:hAnsi="Museo Sans 300"/>
          <w:sz w:val="20"/>
          <w:szCs w:val="20"/>
          <w:lang w:val="es-SV"/>
        </w:rPr>
      </w:pPr>
    </w:p>
    <w:p w14:paraId="499DDDE7" w14:textId="77777777" w:rsidR="00DD3EC2" w:rsidRPr="00F0042B" w:rsidRDefault="00DD3EC2" w:rsidP="009B7B14">
      <w:pPr>
        <w:numPr>
          <w:ilvl w:val="0"/>
          <w:numId w:val="5"/>
        </w:numPr>
        <w:tabs>
          <w:tab w:val="num" w:pos="720"/>
        </w:tabs>
        <w:spacing w:after="0" w:line="240" w:lineRule="auto"/>
        <w:jc w:val="center"/>
        <w:rPr>
          <w:rFonts w:ascii="Museo Sans 500" w:hAnsi="Museo Sans 500"/>
          <w:sz w:val="20"/>
          <w:szCs w:val="20"/>
        </w:rPr>
      </w:pPr>
      <w:r>
        <w:rPr>
          <w:rFonts w:ascii="Museo Sans 500" w:hAnsi="Museo Sans 500"/>
          <w:b/>
          <w:bCs/>
          <w:sz w:val="20"/>
          <w:szCs w:val="20"/>
        </w:rPr>
        <w:t xml:space="preserve">  </w:t>
      </w:r>
      <w:r w:rsidRPr="006F491F">
        <w:rPr>
          <w:rFonts w:ascii="Museo Sans 500" w:hAnsi="Museo Sans 500"/>
          <w:b/>
          <w:bCs/>
          <w:sz w:val="20"/>
          <w:szCs w:val="20"/>
          <w:u w:val="single"/>
        </w:rPr>
        <w:t>TRAMITACIÓN</w:t>
      </w:r>
      <w:r>
        <w:rPr>
          <w:rFonts w:ascii="Museo Sans 500" w:hAnsi="Museo Sans 500"/>
          <w:b/>
          <w:bCs/>
          <w:sz w:val="20"/>
          <w:szCs w:val="20"/>
          <w:u w:val="single"/>
        </w:rPr>
        <w:t xml:space="preserve"> </w:t>
      </w:r>
      <w:r w:rsidRPr="006F491F">
        <w:rPr>
          <w:rFonts w:ascii="Museo Sans 500" w:hAnsi="Museo Sans 500"/>
          <w:b/>
          <w:bCs/>
          <w:sz w:val="20"/>
          <w:szCs w:val="20"/>
          <w:u w:val="single"/>
        </w:rPr>
        <w:t>DEL</w:t>
      </w:r>
      <w:r>
        <w:rPr>
          <w:rFonts w:ascii="Museo Sans 500" w:hAnsi="Museo Sans 500"/>
          <w:b/>
          <w:bCs/>
          <w:sz w:val="20"/>
          <w:szCs w:val="20"/>
          <w:u w:val="single"/>
        </w:rPr>
        <w:t xml:space="preserve"> </w:t>
      </w:r>
      <w:r w:rsidRPr="006F491F">
        <w:rPr>
          <w:rFonts w:ascii="Museo Sans 500" w:hAnsi="Museo Sans 500"/>
          <w:b/>
          <w:bCs/>
          <w:sz w:val="20"/>
          <w:szCs w:val="20"/>
          <w:u w:val="single"/>
        </w:rPr>
        <w:t>PROCEDIMIENTO</w:t>
      </w:r>
    </w:p>
    <w:p w14:paraId="4856C4CE" w14:textId="77777777" w:rsidR="00DD3EC2" w:rsidRDefault="00DD3EC2" w:rsidP="00DD3EC2">
      <w:pPr>
        <w:spacing w:after="0" w:line="240" w:lineRule="auto"/>
        <w:ind w:left="720"/>
        <w:rPr>
          <w:rFonts w:ascii="Museo Sans 500" w:hAnsi="Museo Sans 500"/>
          <w:sz w:val="20"/>
          <w:szCs w:val="20"/>
        </w:rPr>
      </w:pPr>
    </w:p>
    <w:p w14:paraId="43C8DD2A" w14:textId="77777777" w:rsidR="00DD3EC2" w:rsidRPr="006F491F" w:rsidRDefault="00DD3EC2" w:rsidP="009B7B14">
      <w:pPr>
        <w:pStyle w:val="Prrafodelista"/>
        <w:numPr>
          <w:ilvl w:val="1"/>
          <w:numId w:val="4"/>
        </w:numPr>
        <w:tabs>
          <w:tab w:val="left" w:pos="709"/>
        </w:tabs>
        <w:suppressAutoHyphens/>
        <w:autoSpaceDN w:val="0"/>
        <w:ind w:left="709" w:hanging="283"/>
        <w:jc w:val="both"/>
        <w:textAlignment w:val="baseline"/>
        <w:rPr>
          <w:rFonts w:ascii="Museo Sans 500" w:hAnsi="Museo Sans 500"/>
          <w:sz w:val="20"/>
          <w:szCs w:val="20"/>
        </w:rPr>
      </w:pPr>
      <w:r w:rsidRPr="006F491F">
        <w:rPr>
          <w:rFonts w:ascii="Museo Sans 500" w:hAnsi="Museo Sans 500"/>
          <w:b/>
          <w:bCs/>
          <w:sz w:val="20"/>
          <w:szCs w:val="20"/>
        </w:rPr>
        <w:t>Audiencia</w:t>
      </w:r>
      <w:r>
        <w:rPr>
          <w:rFonts w:ascii="Museo Sans 500" w:hAnsi="Museo Sans 500"/>
          <w:b/>
          <w:bCs/>
          <w:sz w:val="20"/>
          <w:szCs w:val="20"/>
        </w:rPr>
        <w:t xml:space="preserve"> </w:t>
      </w:r>
      <w:r>
        <w:rPr>
          <w:rFonts w:ascii="Museo Sans 500" w:eastAsia="Museo Sans" w:hAnsi="Museo Sans 500"/>
          <w:sz w:val="20"/>
          <w:szCs w:val="20"/>
        </w:rPr>
        <w:t xml:space="preserve"> </w:t>
      </w:r>
    </w:p>
    <w:p w14:paraId="17A30E10" w14:textId="77777777" w:rsidR="007432B0" w:rsidRDefault="007432B0" w:rsidP="007432B0">
      <w:pPr>
        <w:tabs>
          <w:tab w:val="left" w:pos="8840"/>
        </w:tabs>
        <w:spacing w:after="0" w:line="240" w:lineRule="auto"/>
        <w:ind w:left="567"/>
        <w:jc w:val="both"/>
        <w:rPr>
          <w:rFonts w:ascii="Museo Sans 300" w:hAnsi="Museo Sans 300"/>
          <w:sz w:val="20"/>
          <w:szCs w:val="20"/>
          <w:lang w:eastAsia="es-SV"/>
        </w:rPr>
      </w:pPr>
    </w:p>
    <w:p w14:paraId="754BBB01" w14:textId="77777777" w:rsidR="007432B0" w:rsidRPr="00C908D1" w:rsidRDefault="007432B0" w:rsidP="00DD3EC2">
      <w:pPr>
        <w:tabs>
          <w:tab w:val="left" w:pos="426"/>
        </w:tabs>
        <w:spacing w:after="0" w:line="0" w:lineRule="atLeast"/>
        <w:ind w:left="426"/>
        <w:contextualSpacing/>
        <w:jc w:val="both"/>
        <w:rPr>
          <w:rFonts w:ascii="Museo Sans 300" w:hAnsi="Museo Sans 300"/>
          <w:sz w:val="20"/>
          <w:szCs w:val="20"/>
          <w:lang w:val="es-ES_tradnl" w:eastAsia="es-SV"/>
        </w:rPr>
      </w:pPr>
      <w:r w:rsidRPr="00C908D1">
        <w:rPr>
          <w:rFonts w:ascii="Museo Sans 300" w:hAnsi="Museo Sans 300"/>
          <w:sz w:val="20"/>
          <w:szCs w:val="20"/>
          <w:lang w:val="es-ES_tradnl" w:eastAsia="es-SV"/>
        </w:rPr>
        <w:t xml:space="preserve">Mediante el acuerdo N.° </w:t>
      </w:r>
      <w:r>
        <w:rPr>
          <w:rFonts w:ascii="Museo Sans 300" w:hAnsi="Museo Sans 300"/>
          <w:sz w:val="20"/>
          <w:szCs w:val="20"/>
          <w:lang w:val="es-ES_tradnl" w:eastAsia="es-SV"/>
        </w:rPr>
        <w:t>E-0543-2023</w:t>
      </w:r>
      <w:r w:rsidRPr="00C908D1">
        <w:rPr>
          <w:rFonts w:ascii="Museo Sans 300" w:hAnsi="Museo Sans 300"/>
          <w:sz w:val="20"/>
          <w:szCs w:val="20"/>
          <w:lang w:val="es-ES_tradnl" w:eastAsia="es-SV"/>
        </w:rPr>
        <w:t xml:space="preserve">-CAU de fecha </w:t>
      </w:r>
      <w:r>
        <w:rPr>
          <w:rFonts w:ascii="Museo Sans 300" w:hAnsi="Museo Sans 300"/>
          <w:sz w:val="20"/>
          <w:szCs w:val="20"/>
          <w:lang w:val="es-ES_tradnl" w:eastAsia="es-SV"/>
        </w:rPr>
        <w:t>trece de julio de este año</w:t>
      </w:r>
      <w:r w:rsidRPr="00C908D1">
        <w:rPr>
          <w:rFonts w:ascii="Museo Sans 300" w:hAnsi="Museo Sans 300"/>
          <w:sz w:val="20"/>
          <w:szCs w:val="20"/>
          <w:lang w:val="es-ES_tradnl" w:eastAsia="es-SV"/>
        </w:rPr>
        <w:t xml:space="preserve">, esta </w:t>
      </w:r>
      <w:r>
        <w:rPr>
          <w:rFonts w:ascii="Museo Sans 300" w:hAnsi="Museo Sans 300"/>
          <w:sz w:val="20"/>
          <w:szCs w:val="20"/>
          <w:lang w:val="es-ES_tradnl" w:eastAsia="es-SV"/>
        </w:rPr>
        <w:t>S</w:t>
      </w:r>
      <w:r w:rsidRPr="00C908D1">
        <w:rPr>
          <w:rFonts w:ascii="Museo Sans 300" w:hAnsi="Museo Sans 300"/>
          <w:sz w:val="20"/>
          <w:szCs w:val="20"/>
          <w:lang w:val="es-ES_tradnl" w:eastAsia="es-SV"/>
        </w:rPr>
        <w:t xml:space="preserve">uperintendencia requirió a la sociedad </w:t>
      </w:r>
      <w:r>
        <w:rPr>
          <w:rFonts w:ascii="Museo Sans 300" w:hAnsi="Museo Sans 300"/>
          <w:sz w:val="20"/>
          <w:szCs w:val="20"/>
          <w:lang w:val="es-ES_tradnl" w:eastAsia="es-SV"/>
        </w:rPr>
        <w:t>CAESS, S.A. de C.V</w:t>
      </w:r>
      <w:r>
        <w:rPr>
          <w:rFonts w:ascii="Museo Sans 300" w:hAnsi="Museo Sans 300"/>
          <w:sz w:val="20"/>
          <w:szCs w:val="20"/>
          <w:lang w:eastAsia="es-SV"/>
        </w:rPr>
        <w:t>.</w:t>
      </w:r>
      <w:r w:rsidRPr="00C908D1">
        <w:rPr>
          <w:rFonts w:ascii="Museo Sans 300" w:hAnsi="Museo Sans 300"/>
          <w:sz w:val="20"/>
          <w:szCs w:val="20"/>
          <w:lang w:val="es-ES_tradnl" w:eastAsia="es-SV"/>
        </w:rPr>
        <w:t xml:space="preserve"> que</w:t>
      </w:r>
      <w:r>
        <w:rPr>
          <w:rFonts w:ascii="Museo Sans 300" w:hAnsi="Museo Sans 300"/>
          <w:sz w:val="20"/>
          <w:szCs w:val="20"/>
          <w:lang w:val="es-ES_tradnl" w:eastAsia="es-SV"/>
        </w:rPr>
        <w:t>,</w:t>
      </w:r>
      <w:r w:rsidRPr="00C908D1">
        <w:rPr>
          <w:rFonts w:ascii="Museo Sans 300" w:hAnsi="Museo Sans 300"/>
          <w:sz w:val="20"/>
          <w:szCs w:val="20"/>
          <w:lang w:val="es-ES_tradnl" w:eastAsia="es-SV"/>
        </w:rPr>
        <w:t xml:space="preserve"> en el plazo de diez días hábiles contados a partir del día siguiente a la notificación de dicho proveído, presentara por escrito los argumentos y posiciones relacionados al reclamo.</w:t>
      </w:r>
    </w:p>
    <w:p w14:paraId="75521005" w14:textId="77777777" w:rsidR="007432B0" w:rsidRPr="00C908D1" w:rsidRDefault="007432B0" w:rsidP="007432B0">
      <w:pPr>
        <w:spacing w:after="0" w:line="259" w:lineRule="auto"/>
        <w:ind w:left="720"/>
        <w:contextualSpacing/>
        <w:rPr>
          <w:rFonts w:ascii="Museo Sans 300" w:hAnsi="Museo Sans 300"/>
          <w:sz w:val="20"/>
          <w:szCs w:val="20"/>
          <w:lang w:val="es-ES_tradnl" w:eastAsia="es-SV"/>
        </w:rPr>
      </w:pPr>
    </w:p>
    <w:p w14:paraId="683D76FE" w14:textId="77777777" w:rsidR="007432B0" w:rsidRPr="00C908D1" w:rsidRDefault="007432B0" w:rsidP="007432B0">
      <w:pPr>
        <w:spacing w:after="0" w:line="240" w:lineRule="auto"/>
        <w:ind w:left="426"/>
        <w:contextualSpacing/>
        <w:jc w:val="both"/>
        <w:rPr>
          <w:rFonts w:ascii="Museo Sans 300" w:hAnsi="Museo Sans 300"/>
          <w:sz w:val="20"/>
          <w:szCs w:val="20"/>
          <w:lang w:val="es-ES" w:eastAsia="es-SV"/>
        </w:rPr>
      </w:pPr>
      <w:r w:rsidRPr="00C908D1">
        <w:rPr>
          <w:rFonts w:ascii="Museo Sans 300" w:hAnsi="Museo Sans 300"/>
          <w:sz w:val="20"/>
          <w:szCs w:val="20"/>
          <w:lang w:val="es-ES" w:eastAsia="es-SV"/>
        </w:rPr>
        <w:t xml:space="preserve">En el mismo proveído, se comisionó al Centro de Atención al Usuario (CAU) de esta </w:t>
      </w:r>
      <w:r>
        <w:rPr>
          <w:rFonts w:ascii="Museo Sans 300" w:hAnsi="Museo Sans 300"/>
          <w:sz w:val="20"/>
          <w:szCs w:val="20"/>
          <w:lang w:val="es-ES" w:eastAsia="es-SV"/>
        </w:rPr>
        <w:t>S</w:t>
      </w:r>
      <w:r w:rsidRPr="00C908D1">
        <w:rPr>
          <w:rFonts w:ascii="Museo Sans 300" w:hAnsi="Museo Sans 300"/>
          <w:sz w:val="20"/>
          <w:szCs w:val="20"/>
          <w:lang w:val="es-ES" w:eastAsia="es-SV"/>
        </w:rPr>
        <w:t>uperintendencia para que, una vez vencido el plazo otorgado a la distribuidora, determinara si era necesario contratar un perito externo para resolver el presente procedimiento y de no serlo, indicara que dicho centro realizaría la investigación correspondiente.</w:t>
      </w:r>
    </w:p>
    <w:p w14:paraId="190ACCC3" w14:textId="77777777" w:rsidR="007432B0" w:rsidRPr="00C908D1" w:rsidRDefault="007432B0" w:rsidP="007432B0">
      <w:pPr>
        <w:spacing w:after="0" w:line="240" w:lineRule="auto"/>
        <w:ind w:left="426"/>
        <w:contextualSpacing/>
        <w:jc w:val="both"/>
        <w:rPr>
          <w:rFonts w:ascii="Museo Sans 300" w:hAnsi="Museo Sans 300"/>
          <w:sz w:val="20"/>
          <w:szCs w:val="20"/>
          <w:lang w:val="es-ES_tradnl" w:eastAsia="es-SV"/>
        </w:rPr>
      </w:pPr>
    </w:p>
    <w:p w14:paraId="4E5E0A30" w14:textId="77777777" w:rsidR="007432B0" w:rsidRDefault="007432B0" w:rsidP="007432B0">
      <w:pPr>
        <w:spacing w:after="0" w:line="240" w:lineRule="auto"/>
        <w:ind w:left="426"/>
        <w:jc w:val="both"/>
        <w:rPr>
          <w:rFonts w:ascii="Museo Sans 300" w:hAnsi="Museo Sans 300"/>
          <w:sz w:val="20"/>
          <w:szCs w:val="20"/>
          <w:lang w:val="es-ES"/>
        </w:rPr>
      </w:pPr>
      <w:r w:rsidRPr="00D91593">
        <w:rPr>
          <w:rFonts w:ascii="Museo Sans 300" w:hAnsi="Museo Sans 300" w:cs="Arial"/>
          <w:sz w:val="20"/>
          <w:szCs w:val="20"/>
        </w:rPr>
        <w:t>El referido acuerdo fue notificado a la</w:t>
      </w:r>
      <w:r>
        <w:rPr>
          <w:rFonts w:ascii="Museo Sans 300" w:hAnsi="Museo Sans 300" w:cs="Arial"/>
          <w:sz w:val="20"/>
          <w:szCs w:val="20"/>
        </w:rPr>
        <w:t xml:space="preserve">s partes el día dieciocho de julio del presente año, </w:t>
      </w:r>
      <w:r w:rsidRPr="2CBFC68F">
        <w:rPr>
          <w:rFonts w:ascii="Museo Sans 300" w:hAnsi="Museo Sans 300"/>
          <w:sz w:val="20"/>
          <w:szCs w:val="20"/>
          <w:lang w:val="es-ES"/>
        </w:rPr>
        <w:t>por lo que el plazo otorgado a la distribuidora finalizó el día</w:t>
      </w:r>
      <w:r>
        <w:rPr>
          <w:rFonts w:ascii="Museo Sans 300" w:hAnsi="Museo Sans 300"/>
          <w:sz w:val="20"/>
          <w:szCs w:val="20"/>
          <w:lang w:val="es-ES"/>
        </w:rPr>
        <w:t xml:space="preserve"> siete de agosto del mismo año.</w:t>
      </w:r>
    </w:p>
    <w:p w14:paraId="08B9B9DE" w14:textId="77777777" w:rsidR="007432B0" w:rsidRDefault="007432B0" w:rsidP="007432B0">
      <w:pPr>
        <w:spacing w:after="0" w:line="240" w:lineRule="auto"/>
        <w:ind w:left="426"/>
        <w:jc w:val="both"/>
        <w:rPr>
          <w:rFonts w:ascii="Museo Sans 300" w:hAnsi="Museo Sans 300" w:cs="Arial"/>
          <w:sz w:val="20"/>
          <w:szCs w:val="20"/>
          <w:lang w:val="es-ES"/>
        </w:rPr>
      </w:pPr>
    </w:p>
    <w:p w14:paraId="581C38BD" w14:textId="5A94004B" w:rsidR="007432B0" w:rsidRPr="00BF64DC" w:rsidRDefault="007432B0" w:rsidP="00DD3EC2">
      <w:pPr>
        <w:tabs>
          <w:tab w:val="left" w:pos="426"/>
        </w:tabs>
        <w:spacing w:after="0" w:line="0" w:lineRule="atLeast"/>
        <w:ind w:left="360"/>
        <w:contextualSpacing/>
        <w:jc w:val="both"/>
        <w:rPr>
          <w:rFonts w:ascii="Museo Sans 300" w:eastAsia="Arial" w:hAnsi="Museo Sans 300"/>
          <w:sz w:val="20"/>
          <w:szCs w:val="20"/>
          <w:lang w:val="es-ES_tradnl"/>
        </w:rPr>
      </w:pPr>
      <w:r w:rsidRPr="00BF64DC">
        <w:rPr>
          <w:rFonts w:ascii="Museo Sans 300" w:hAnsi="Museo Sans 300"/>
          <w:sz w:val="20"/>
          <w:szCs w:val="20"/>
          <w:lang w:val="es-ES_tradnl"/>
        </w:rPr>
        <w:t xml:space="preserve">El día </w:t>
      </w:r>
      <w:r>
        <w:rPr>
          <w:rFonts w:ascii="Museo Sans 300" w:hAnsi="Museo Sans 300"/>
          <w:sz w:val="20"/>
          <w:szCs w:val="20"/>
          <w:lang w:val="es-ES_tradnl"/>
        </w:rPr>
        <w:t>siete de agosto</w:t>
      </w:r>
      <w:r w:rsidRPr="00BF64DC">
        <w:rPr>
          <w:rFonts w:ascii="Museo Sans 300" w:hAnsi="Museo Sans 300"/>
          <w:sz w:val="20"/>
          <w:szCs w:val="20"/>
          <w:lang w:val="es-ES_tradnl"/>
        </w:rPr>
        <w:t xml:space="preserve"> de este año, el ingeniero </w:t>
      </w:r>
      <w:r w:rsidR="00EB4641">
        <w:rPr>
          <w:rFonts w:ascii="Museo Sans 300" w:hAnsi="Museo Sans 300"/>
          <w:sz w:val="20"/>
          <w:szCs w:val="20"/>
          <w:lang w:val="es-ES_tradnl"/>
        </w:rPr>
        <w:t>xxx</w:t>
      </w:r>
      <w:r w:rsidRPr="00BF64DC">
        <w:rPr>
          <w:rFonts w:ascii="Museo Sans 300" w:hAnsi="Museo Sans 300"/>
          <w:sz w:val="20"/>
          <w:szCs w:val="20"/>
          <w:lang w:val="es-ES"/>
        </w:rPr>
        <w:t>, apoderado especial de la sociedad</w:t>
      </w:r>
      <w:r w:rsidRPr="00BF64DC">
        <w:rPr>
          <w:rFonts w:ascii="Museo Sans 300" w:eastAsia="Times New Roman" w:hAnsi="Museo Sans 300"/>
          <w:sz w:val="20"/>
          <w:szCs w:val="20"/>
          <w:lang w:eastAsia="es-SV"/>
        </w:rPr>
        <w:t xml:space="preserve"> CAESS, S.A. de C.V.,</w:t>
      </w:r>
      <w:r w:rsidRPr="00BF64DC">
        <w:rPr>
          <w:rFonts w:ascii="Museo Sans 300" w:eastAsia="Arial" w:hAnsi="Museo Sans 300"/>
          <w:sz w:val="20"/>
          <w:szCs w:val="20"/>
          <w:lang w:val="es-ES_tradnl" w:eastAsia="es-SV"/>
        </w:rPr>
        <w:t xml:space="preserve"> presentó un escrito </w:t>
      </w:r>
      <w:r w:rsidRPr="00BF64DC">
        <w:rPr>
          <w:rFonts w:ascii="Museo Sans 300" w:eastAsia="Arial" w:hAnsi="Museo Sans 300"/>
          <w:sz w:val="20"/>
          <w:szCs w:val="20"/>
          <w:lang w:val="es-ES_tradnl"/>
        </w:rPr>
        <w:t xml:space="preserve">en el cual adjuntó un informe técnico del caso y pruebas documentales vinculadas al cobro de energía no registrada. </w:t>
      </w:r>
    </w:p>
    <w:p w14:paraId="4DB98240" w14:textId="77777777" w:rsidR="007432B0" w:rsidRPr="009F5CFC" w:rsidRDefault="007432B0" w:rsidP="007432B0">
      <w:pPr>
        <w:tabs>
          <w:tab w:val="left" w:pos="426"/>
        </w:tabs>
        <w:spacing w:after="0" w:line="0" w:lineRule="atLeast"/>
        <w:ind w:left="426"/>
        <w:contextualSpacing/>
        <w:jc w:val="both"/>
        <w:rPr>
          <w:rFonts w:ascii="Museo Sans 300" w:eastAsia="Arial" w:hAnsi="Museo Sans 300"/>
          <w:sz w:val="20"/>
          <w:szCs w:val="20"/>
          <w:lang w:val="es-ES"/>
        </w:rPr>
      </w:pPr>
    </w:p>
    <w:p w14:paraId="60C6B80D" w14:textId="6CAC6897" w:rsidR="007432B0" w:rsidRPr="00504B00" w:rsidRDefault="00DD3EC2" w:rsidP="00DD3EC2">
      <w:pPr>
        <w:tabs>
          <w:tab w:val="left" w:pos="426"/>
        </w:tabs>
        <w:spacing w:after="0" w:line="0" w:lineRule="atLeast"/>
        <w:ind w:left="360"/>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ab/>
      </w:r>
      <w:r w:rsidR="007432B0" w:rsidRPr="00D816E4">
        <w:rPr>
          <w:rFonts w:ascii="Museo Sans 300" w:hAnsi="Museo Sans 300"/>
          <w:sz w:val="20"/>
          <w:szCs w:val="20"/>
          <w:lang w:val="es-ES_tradnl" w:eastAsia="es-SV"/>
        </w:rPr>
        <w:t>Mediante memorando con referencia N</w:t>
      </w:r>
      <w:r w:rsidR="007432B0" w:rsidRPr="00FE072C">
        <w:rPr>
          <w:rFonts w:ascii="Museo Sans 300" w:hAnsi="Museo Sans 300"/>
          <w:sz w:val="20"/>
          <w:szCs w:val="20"/>
          <w:lang w:val="es-ES_tradnl" w:eastAsia="es-SV"/>
        </w:rPr>
        <w:t xml:space="preserve">.° </w:t>
      </w:r>
      <w:r w:rsidR="007432B0">
        <w:rPr>
          <w:rFonts w:ascii="Museo Sans 300" w:hAnsi="Museo Sans 300"/>
          <w:sz w:val="20"/>
          <w:szCs w:val="20"/>
          <w:lang w:val="es-ES_tradnl" w:eastAsia="es-SV"/>
        </w:rPr>
        <w:t>M-0442</w:t>
      </w:r>
      <w:r w:rsidR="007432B0" w:rsidRPr="00FE072C">
        <w:rPr>
          <w:rFonts w:ascii="Museo Sans 300" w:hAnsi="Museo Sans 300"/>
          <w:sz w:val="20"/>
          <w:szCs w:val="20"/>
          <w:lang w:val="es-ES_tradnl" w:eastAsia="es-SV"/>
        </w:rPr>
        <w:t>-CAU-2</w:t>
      </w:r>
      <w:r w:rsidR="007432B0">
        <w:rPr>
          <w:rFonts w:ascii="Museo Sans 300" w:hAnsi="Museo Sans 300"/>
          <w:sz w:val="20"/>
          <w:szCs w:val="20"/>
          <w:lang w:val="es-ES_tradnl" w:eastAsia="es-SV"/>
        </w:rPr>
        <w:t>023</w:t>
      </w:r>
      <w:r w:rsidR="007432B0" w:rsidRPr="00FE072C">
        <w:rPr>
          <w:rFonts w:ascii="Museo Sans 300" w:hAnsi="Museo Sans 300"/>
          <w:sz w:val="20"/>
          <w:szCs w:val="20"/>
          <w:lang w:val="es-ES_tradnl" w:eastAsia="es-SV"/>
        </w:rPr>
        <w:t xml:space="preserve"> de fecha </w:t>
      </w:r>
      <w:r w:rsidR="007432B0">
        <w:rPr>
          <w:rFonts w:ascii="Museo Sans 300" w:hAnsi="Museo Sans 300"/>
          <w:sz w:val="20"/>
          <w:szCs w:val="20"/>
          <w:lang w:val="es-ES_tradnl" w:eastAsia="es-SV"/>
        </w:rPr>
        <w:t>diez de agosto de este año,</w:t>
      </w:r>
      <w:r w:rsidR="007432B0" w:rsidRPr="00FE072C">
        <w:rPr>
          <w:rFonts w:ascii="Museo Sans 300" w:hAnsi="Museo Sans 300"/>
          <w:sz w:val="20"/>
          <w:szCs w:val="20"/>
          <w:lang w:val="es-ES_tradnl" w:eastAsia="es-SV"/>
        </w:rPr>
        <w:t xml:space="preserve"> el CAU informó que elaboraría el informe técnico correspondiente</w:t>
      </w:r>
      <w:r w:rsidR="007432B0" w:rsidRPr="00504B00">
        <w:rPr>
          <w:rFonts w:ascii="Museo Sans 300" w:hAnsi="Museo Sans 300"/>
          <w:sz w:val="20"/>
          <w:szCs w:val="20"/>
          <w:lang w:val="es-ES_tradnl" w:eastAsia="es-SV"/>
        </w:rPr>
        <w:t>.</w:t>
      </w:r>
    </w:p>
    <w:p w14:paraId="4D168DD3" w14:textId="77777777" w:rsidR="007432B0" w:rsidRPr="007432B0" w:rsidRDefault="007432B0" w:rsidP="007432B0">
      <w:pPr>
        <w:tabs>
          <w:tab w:val="left" w:pos="8840"/>
        </w:tabs>
        <w:spacing w:after="0" w:line="240" w:lineRule="auto"/>
        <w:ind w:left="567"/>
        <w:jc w:val="both"/>
        <w:rPr>
          <w:rFonts w:ascii="Museo Sans 300" w:hAnsi="Museo Sans 300"/>
          <w:sz w:val="20"/>
          <w:szCs w:val="20"/>
          <w:lang w:val="es-ES_tradnl" w:eastAsia="es-SV"/>
        </w:rPr>
      </w:pPr>
    </w:p>
    <w:p w14:paraId="101BBD92" w14:textId="5E8904FA" w:rsidR="00DD3EC2" w:rsidRPr="00DD3EC2" w:rsidRDefault="00DD3EC2" w:rsidP="009B7B14">
      <w:pPr>
        <w:pStyle w:val="Prrafodelista"/>
        <w:numPr>
          <w:ilvl w:val="1"/>
          <w:numId w:val="4"/>
        </w:numPr>
        <w:suppressAutoHyphens/>
        <w:autoSpaceDN w:val="0"/>
        <w:ind w:left="709" w:hanging="283"/>
        <w:jc w:val="both"/>
        <w:textAlignment w:val="baseline"/>
        <w:rPr>
          <w:rFonts w:ascii="Museo Sans 500" w:hAnsi="Museo Sans 500"/>
          <w:b/>
          <w:bCs/>
          <w:sz w:val="20"/>
          <w:szCs w:val="20"/>
        </w:rPr>
      </w:pPr>
      <w:r w:rsidRPr="00DD3EC2">
        <w:rPr>
          <w:rFonts w:ascii="Museo Sans 500" w:hAnsi="Museo Sans 500"/>
          <w:b/>
          <w:bCs/>
          <w:sz w:val="20"/>
          <w:szCs w:val="20"/>
        </w:rPr>
        <w:t xml:space="preserve">Apertura a pruebas, informe técnico y alegatos </w:t>
      </w:r>
    </w:p>
    <w:p w14:paraId="13444277" w14:textId="77777777" w:rsidR="00DD3EC2" w:rsidRPr="00263E33" w:rsidRDefault="00DD3EC2" w:rsidP="00DD3EC2">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CB67A17" w14:textId="791B148A" w:rsidR="00DD3EC2" w:rsidRPr="00981D41" w:rsidRDefault="00DD3EC2" w:rsidP="00DD3EC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Pr>
          <w:rFonts w:ascii="Museo Sans 300" w:hAnsi="Museo Sans 300"/>
          <w:sz w:val="20"/>
          <w:szCs w:val="20"/>
        </w:rPr>
        <w:t>E-0636</w:t>
      </w:r>
      <w:r w:rsidRPr="00981D41">
        <w:rPr>
          <w:rFonts w:ascii="Museo Sans 300" w:hAnsi="Museo Sans 300"/>
          <w:sz w:val="20"/>
          <w:szCs w:val="20"/>
        </w:rPr>
        <w:t>-202</w:t>
      </w:r>
      <w:r>
        <w:rPr>
          <w:rFonts w:ascii="Museo Sans 300" w:hAnsi="Museo Sans 300"/>
          <w:sz w:val="20"/>
          <w:szCs w:val="20"/>
        </w:rPr>
        <w:t>3</w:t>
      </w:r>
      <w:r w:rsidRPr="00981D41">
        <w:rPr>
          <w:rFonts w:ascii="Museo Sans 300" w:hAnsi="Museo Sans 300"/>
          <w:sz w:val="20"/>
          <w:szCs w:val="20"/>
        </w:rPr>
        <w:t>-CAU, de fecha</w:t>
      </w:r>
      <w:r>
        <w:rPr>
          <w:rFonts w:ascii="Museo Sans 300" w:hAnsi="Museo Sans 300"/>
          <w:sz w:val="20"/>
          <w:szCs w:val="20"/>
        </w:rPr>
        <w:t xml:space="preserve"> veintiuno de agosto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3F769A4C" w14:textId="77777777" w:rsidR="00DD3EC2" w:rsidRPr="00981D41" w:rsidRDefault="00DD3EC2" w:rsidP="00DD3EC2">
      <w:pPr>
        <w:pStyle w:val="Prrafodelista"/>
        <w:tabs>
          <w:tab w:val="left" w:pos="426"/>
        </w:tabs>
        <w:ind w:left="426"/>
        <w:jc w:val="both"/>
        <w:rPr>
          <w:rStyle w:val="normaltextrun"/>
          <w:rFonts w:ascii="Museo Sans 300" w:eastAsia="Museo Sans" w:hAnsi="Museo Sans 300" w:cs="Segoe UI"/>
          <w:sz w:val="20"/>
          <w:szCs w:val="20"/>
        </w:rPr>
      </w:pPr>
    </w:p>
    <w:p w14:paraId="440A3C90" w14:textId="5D975ECB" w:rsidR="00DD3EC2" w:rsidRDefault="00DD3EC2" w:rsidP="00DD3EC2">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EB464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7C229D1" w14:textId="77777777" w:rsidR="00DD3EC2" w:rsidRDefault="00DD3EC2" w:rsidP="00DD3EC2">
      <w:pPr>
        <w:pStyle w:val="Prrafodelista"/>
        <w:tabs>
          <w:tab w:val="left" w:pos="426"/>
        </w:tabs>
        <w:ind w:left="426"/>
        <w:jc w:val="both"/>
        <w:rPr>
          <w:rFonts w:ascii="Museo Sans 300" w:hAnsi="Museo Sans 300"/>
          <w:sz w:val="20"/>
          <w:szCs w:val="20"/>
          <w:lang w:val="es-SV"/>
        </w:rPr>
      </w:pPr>
    </w:p>
    <w:p w14:paraId="4ECB1808" w14:textId="77777777" w:rsidR="00DD3EC2" w:rsidRPr="00D1209D" w:rsidRDefault="00DD3EC2" w:rsidP="00DD3EC2">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6065D454" w14:textId="77777777" w:rsidR="00DD3EC2" w:rsidRPr="00981D41" w:rsidRDefault="00DD3EC2" w:rsidP="00DD3EC2">
      <w:pPr>
        <w:pStyle w:val="Prrafodelista"/>
        <w:tabs>
          <w:tab w:val="left" w:pos="426"/>
        </w:tabs>
        <w:ind w:left="426"/>
        <w:jc w:val="both"/>
        <w:rPr>
          <w:rFonts w:ascii="Museo Sans 300" w:hAnsi="Museo Sans 300"/>
          <w:sz w:val="20"/>
          <w:szCs w:val="20"/>
          <w:lang w:val="es-SV"/>
        </w:rPr>
      </w:pPr>
    </w:p>
    <w:p w14:paraId="3D8F8A29" w14:textId="03212AB3" w:rsidR="00DD3EC2" w:rsidRDefault="00DD3EC2" w:rsidP="00DD3EC2">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Pr>
          <w:rFonts w:ascii="Museo Sans 300" w:hAnsi="Museo Sans 300" w:cs="Segoe UI"/>
          <w:sz w:val="20"/>
          <w:szCs w:val="20"/>
        </w:rPr>
        <w:t xml:space="preserve">a las partes el día veinticuatro de agosto de este año, </w:t>
      </w:r>
      <w:r w:rsidRPr="00B2216A">
        <w:rPr>
          <w:rFonts w:ascii="Museo Sans 300" w:hAnsi="Museo Sans 300" w:cs="Segoe UI"/>
          <w:sz w:val="20"/>
          <w:szCs w:val="20"/>
        </w:rPr>
        <w:t>respectivamente,</w:t>
      </w:r>
      <w:r>
        <w:rPr>
          <w:rFonts w:ascii="Museo Sans 300" w:hAnsi="Museo Sans 300" w:cs="Segoe UI"/>
          <w:sz w:val="20"/>
          <w:szCs w:val="20"/>
        </w:rPr>
        <w:t xml:space="preserve"> </w:t>
      </w:r>
      <w:r w:rsidRPr="00B2216A">
        <w:rPr>
          <w:rFonts w:ascii="Museo Sans 300" w:hAnsi="Museo Sans 300" w:cs="Segoe UI"/>
          <w:sz w:val="20"/>
          <w:szCs w:val="20"/>
        </w:rPr>
        <w:t>por</w:t>
      </w:r>
      <w:r>
        <w:rPr>
          <w:rFonts w:ascii="Museo Sans 300" w:hAnsi="Museo Sans 300" w:cs="Segoe UI"/>
          <w:sz w:val="20"/>
          <w:szCs w:val="20"/>
        </w:rPr>
        <w:t xml:space="preserve"> </w:t>
      </w:r>
      <w:r w:rsidRPr="00B2216A">
        <w:rPr>
          <w:rFonts w:ascii="Museo Sans 300" w:hAnsi="Museo Sans 300" w:cs="Segoe UI"/>
          <w:sz w:val="20"/>
          <w:szCs w:val="20"/>
        </w:rPr>
        <w:t>lo</w:t>
      </w:r>
      <w:r>
        <w:rPr>
          <w:rFonts w:ascii="Museo Sans 300" w:hAnsi="Museo Sans 300" w:cs="Segoe UI"/>
          <w:sz w:val="20"/>
          <w:szCs w:val="20"/>
        </w:rPr>
        <w:t xml:space="preserve"> </w:t>
      </w:r>
      <w:r w:rsidRPr="00B2216A">
        <w:rPr>
          <w:rFonts w:ascii="Museo Sans 300" w:hAnsi="Museo Sans 300" w:cs="Segoe UI"/>
          <w:sz w:val="20"/>
          <w:szCs w:val="20"/>
        </w:rPr>
        <w:t>que</w:t>
      </w:r>
      <w:r>
        <w:rPr>
          <w:rFonts w:ascii="Museo Sans 300" w:hAnsi="Museo Sans 300" w:cs="Segoe UI"/>
          <w:sz w:val="20"/>
          <w:szCs w:val="20"/>
        </w:rPr>
        <w:t xml:space="preserve"> </w:t>
      </w:r>
      <w:r w:rsidRPr="00B2216A">
        <w:rPr>
          <w:rFonts w:ascii="Museo Sans 300" w:hAnsi="Museo Sans 300" w:cs="Segoe UI"/>
          <w:sz w:val="20"/>
          <w:szCs w:val="20"/>
        </w:rPr>
        <w:t>el</w:t>
      </w:r>
      <w:r>
        <w:rPr>
          <w:rFonts w:ascii="Museo Sans 300" w:hAnsi="Museo Sans 300" w:cs="Segoe UI"/>
          <w:sz w:val="20"/>
          <w:szCs w:val="20"/>
        </w:rPr>
        <w:t xml:space="preserve"> </w:t>
      </w:r>
      <w:r w:rsidRPr="00B2216A">
        <w:rPr>
          <w:rFonts w:ascii="Museo Sans 300" w:hAnsi="Museo Sans 300" w:cs="Segoe UI"/>
          <w:sz w:val="20"/>
          <w:szCs w:val="20"/>
        </w:rPr>
        <w:t>plazo</w:t>
      </w:r>
      <w:r>
        <w:rPr>
          <w:rFonts w:ascii="Museo Sans 300" w:hAnsi="Museo Sans 300" w:cs="Segoe UI"/>
          <w:sz w:val="20"/>
          <w:szCs w:val="20"/>
        </w:rPr>
        <w:t xml:space="preserve"> </w:t>
      </w:r>
      <w:r w:rsidRPr="00B2216A">
        <w:rPr>
          <w:rFonts w:ascii="Museo Sans 300" w:hAnsi="Museo Sans 300" w:cs="Segoe UI"/>
          <w:sz w:val="20"/>
          <w:szCs w:val="20"/>
        </w:rPr>
        <w:t>finalizó,</w:t>
      </w:r>
      <w:r>
        <w:rPr>
          <w:rFonts w:ascii="Museo Sans 300" w:hAnsi="Museo Sans 300" w:cs="Segoe UI"/>
          <w:sz w:val="20"/>
          <w:szCs w:val="20"/>
        </w:rPr>
        <w:t xml:space="preserve"> el día </w:t>
      </w:r>
      <w:r w:rsidR="0012622B">
        <w:rPr>
          <w:rFonts w:ascii="Museo Sans 300" w:hAnsi="Museo Sans 300" w:cs="Segoe UI"/>
          <w:sz w:val="20"/>
          <w:szCs w:val="20"/>
        </w:rPr>
        <w:t xml:space="preserve">veintidós </w:t>
      </w:r>
      <w:r>
        <w:rPr>
          <w:rFonts w:ascii="Museo Sans 300" w:hAnsi="Museo Sans 300" w:cs="Segoe UI"/>
          <w:sz w:val="20"/>
          <w:szCs w:val="20"/>
        </w:rPr>
        <w:t>de septiembre del corriente año.</w:t>
      </w:r>
    </w:p>
    <w:p w14:paraId="46B41319" w14:textId="77777777" w:rsidR="00DD3EC2" w:rsidRPr="00397654" w:rsidRDefault="00DD3EC2" w:rsidP="00DD3EC2">
      <w:pPr>
        <w:pStyle w:val="Prrafodelista"/>
        <w:tabs>
          <w:tab w:val="left" w:pos="426"/>
        </w:tabs>
        <w:ind w:left="426"/>
        <w:jc w:val="both"/>
        <w:rPr>
          <w:rFonts w:ascii="Museo Sans 300" w:hAnsi="Museo Sans 300"/>
          <w:sz w:val="20"/>
          <w:szCs w:val="20"/>
          <w:lang w:val="es-SV"/>
        </w:rPr>
      </w:pPr>
    </w:p>
    <w:p w14:paraId="054D7583" w14:textId="36142197" w:rsidR="00DD3EC2" w:rsidRDefault="00DD3EC2" w:rsidP="00DD3EC2">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Las partes </w:t>
      </w:r>
      <w:r w:rsidRPr="008A4473">
        <w:rPr>
          <w:rFonts w:ascii="Museo Sans 300" w:hAnsi="Museo Sans 300"/>
          <w:sz w:val="20"/>
          <w:szCs w:val="20"/>
        </w:rPr>
        <w:t>no hi</w:t>
      </w:r>
      <w:r>
        <w:rPr>
          <w:rFonts w:ascii="Museo Sans 300" w:hAnsi="Museo Sans 300"/>
          <w:sz w:val="20"/>
          <w:szCs w:val="20"/>
        </w:rPr>
        <w:t xml:space="preserve">cieron </w:t>
      </w:r>
      <w:r w:rsidRPr="008A4473">
        <w:rPr>
          <w:rFonts w:ascii="Museo Sans 300" w:hAnsi="Museo Sans 300"/>
          <w:sz w:val="20"/>
          <w:szCs w:val="20"/>
        </w:rPr>
        <w:t>uso del derecho de defensa otorgado.</w:t>
      </w:r>
    </w:p>
    <w:p w14:paraId="07A1C463" w14:textId="77777777" w:rsidR="00DD3EC2" w:rsidRDefault="00DD3EC2" w:rsidP="00DD3EC2">
      <w:pPr>
        <w:pStyle w:val="Prrafodelista"/>
        <w:tabs>
          <w:tab w:val="left" w:pos="426"/>
        </w:tabs>
        <w:ind w:left="426"/>
        <w:jc w:val="both"/>
        <w:rPr>
          <w:rFonts w:ascii="Museo Sans 300" w:hAnsi="Museo Sans 300"/>
          <w:sz w:val="20"/>
          <w:szCs w:val="20"/>
        </w:rPr>
      </w:pPr>
    </w:p>
    <w:p w14:paraId="63F7BA5E" w14:textId="5FAFDCCE" w:rsidR="00DD3EC2" w:rsidRPr="00DD3EC2" w:rsidRDefault="00DD3EC2" w:rsidP="008278FA">
      <w:pPr>
        <w:pStyle w:val="Prrafodelista"/>
        <w:numPr>
          <w:ilvl w:val="1"/>
          <w:numId w:val="4"/>
        </w:numPr>
        <w:suppressAutoHyphens/>
        <w:autoSpaceDN w:val="0"/>
        <w:ind w:left="709" w:hanging="283"/>
        <w:jc w:val="both"/>
        <w:textAlignment w:val="baseline"/>
        <w:rPr>
          <w:rFonts w:ascii="Museo Sans 500" w:hAnsi="Museo Sans 500"/>
          <w:b/>
          <w:bCs/>
          <w:sz w:val="20"/>
          <w:szCs w:val="20"/>
        </w:rPr>
      </w:pPr>
      <w:r w:rsidRPr="00DD3EC2">
        <w:rPr>
          <w:rFonts w:ascii="Museo Sans 500" w:hAnsi="Museo Sans 500"/>
          <w:b/>
          <w:bCs/>
          <w:sz w:val="20"/>
          <w:szCs w:val="20"/>
        </w:rPr>
        <w:t xml:space="preserve">Informe técnico </w:t>
      </w:r>
    </w:p>
    <w:p w14:paraId="31B58F07" w14:textId="77777777" w:rsidR="00DD3EC2" w:rsidRPr="00263E33" w:rsidRDefault="00DD3EC2" w:rsidP="00DD3EC2">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D3CC215" w14:textId="3529033F" w:rsidR="00DD3EC2" w:rsidRDefault="00DD3EC2" w:rsidP="00DD3EC2">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Pr>
          <w:rFonts w:ascii="Museo Sans 300" w:hAnsi="Museo Sans 300"/>
          <w:sz w:val="20"/>
          <w:szCs w:val="20"/>
        </w:rPr>
        <w:t>veinte de octubre del presente año</w:t>
      </w:r>
      <w:r w:rsidRPr="005D2EC9">
        <w:rPr>
          <w:rFonts w:ascii="Museo Sans 300" w:hAnsi="Museo Sans 300"/>
          <w:sz w:val="20"/>
          <w:szCs w:val="20"/>
          <w:lang w:val="es-SV"/>
        </w:rPr>
        <w:t xml:space="preserve">, el CAU rindió el informe técnico N.° </w:t>
      </w:r>
      <w:r>
        <w:rPr>
          <w:rFonts w:ascii="Museo Sans 300" w:hAnsi="Museo Sans 300"/>
          <w:sz w:val="20"/>
          <w:szCs w:val="20"/>
          <w:lang w:val="es-SV"/>
        </w:rPr>
        <w:t>IT-0263-CAU-23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16E51C5" w14:textId="0043A9CB" w:rsidR="00DD3EC2" w:rsidRDefault="00DD3EC2" w:rsidP="00DD3EC2">
      <w:pPr>
        <w:pStyle w:val="Prrafodelista"/>
        <w:tabs>
          <w:tab w:val="left" w:pos="426"/>
        </w:tabs>
        <w:ind w:left="426"/>
        <w:jc w:val="both"/>
        <w:rPr>
          <w:rFonts w:ascii="Museo Sans 300" w:hAnsi="Museo Sans 300"/>
          <w:sz w:val="20"/>
          <w:szCs w:val="20"/>
          <w:lang w:val="es-SV"/>
        </w:rPr>
      </w:pPr>
    </w:p>
    <w:p w14:paraId="36E9E3FC" w14:textId="77777777" w:rsidR="00DD3EC2" w:rsidRDefault="00DD3EC2" w:rsidP="00DD3EC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ED57F34" w14:textId="5D56CBB5" w:rsidR="00DD3EC2" w:rsidRDefault="00DD3EC2" w:rsidP="00DD3EC2">
      <w:pPr>
        <w:pStyle w:val="Prrafodelista"/>
        <w:tabs>
          <w:tab w:val="left" w:pos="426"/>
        </w:tabs>
        <w:ind w:left="426"/>
        <w:jc w:val="both"/>
        <w:rPr>
          <w:rFonts w:ascii="Museo Sans 300" w:hAnsi="Museo Sans 300"/>
          <w:sz w:val="20"/>
          <w:szCs w:val="20"/>
          <w:lang w:val="es-SV"/>
        </w:rPr>
      </w:pPr>
    </w:p>
    <w:p w14:paraId="65D1C1CF" w14:textId="62B19FBC" w:rsidR="00DD3EC2" w:rsidRDefault="00EB4641" w:rsidP="00DD3EC2">
      <w:pPr>
        <w:pStyle w:val="Prrafodelista"/>
        <w:tabs>
          <w:tab w:val="left" w:pos="426"/>
        </w:tabs>
        <w:ind w:left="426"/>
        <w:jc w:val="both"/>
        <w:rPr>
          <w:rFonts w:ascii="Museo Sans 300" w:hAnsi="Museo Sans 300"/>
          <w:sz w:val="20"/>
          <w:szCs w:val="20"/>
          <w:lang w:val="es-SV"/>
        </w:rPr>
      </w:pP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r>
      <w:r>
        <w:rPr>
          <w:noProof/>
          <w14:ligatures w14:val="standardContextual"/>
        </w:rPr>
        <w:tab/>
        <w:t>xxx</w:t>
      </w:r>
    </w:p>
    <w:p w14:paraId="4A0394C5" w14:textId="066F1F83" w:rsidR="00DD3EC2" w:rsidRDefault="00DD3EC2" w:rsidP="00DD3EC2">
      <w:pPr>
        <w:pStyle w:val="Prrafodelista"/>
        <w:tabs>
          <w:tab w:val="left" w:pos="426"/>
        </w:tabs>
        <w:ind w:left="426"/>
        <w:jc w:val="both"/>
        <w:rPr>
          <w:rFonts w:ascii="Museo Sans 300" w:hAnsi="Museo Sans 300"/>
          <w:sz w:val="20"/>
          <w:szCs w:val="20"/>
          <w:lang w:val="es-SV"/>
        </w:rPr>
      </w:pPr>
    </w:p>
    <w:p w14:paraId="7018A52D" w14:textId="3CA804E2" w:rsidR="00DD3EC2" w:rsidRDefault="003373D3" w:rsidP="00DD3EC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u w:val="single"/>
        </w:rPr>
        <w:t>Determinación de la existencia de una condición irregular:</w:t>
      </w:r>
    </w:p>
    <w:p w14:paraId="126A4B1A" w14:textId="77777777" w:rsidR="007432B0" w:rsidRPr="005033F0" w:rsidRDefault="007432B0" w:rsidP="007432B0">
      <w:pPr>
        <w:tabs>
          <w:tab w:val="left" w:pos="8840"/>
        </w:tabs>
        <w:spacing w:after="0" w:line="240" w:lineRule="auto"/>
        <w:ind w:left="567"/>
        <w:jc w:val="both"/>
        <w:rPr>
          <w:rFonts w:ascii="Museo Sans 300" w:hAnsi="Museo Sans 300"/>
          <w:sz w:val="20"/>
          <w:szCs w:val="20"/>
          <w:lang w:eastAsia="es-SV"/>
        </w:rPr>
      </w:pPr>
    </w:p>
    <w:p w14:paraId="514F4573" w14:textId="77777777" w:rsidR="00F75890" w:rsidRPr="00F25D46" w:rsidRDefault="00F75890" w:rsidP="00AA0A99">
      <w:pPr>
        <w:pStyle w:val="Textoindependiente"/>
        <w:ind w:left="426" w:right="425"/>
        <w:rPr>
          <w:rStyle w:val="normaltextrun"/>
          <w:rFonts w:ascii="Museo Sans 300" w:hAnsi="Museo Sans 300"/>
          <w:color w:val="000000"/>
          <w:sz w:val="16"/>
          <w:szCs w:val="16"/>
          <w:shd w:val="clear" w:color="auto" w:fill="FFFFFF"/>
        </w:rPr>
      </w:pPr>
      <w:r w:rsidRPr="00F25D46">
        <w:rPr>
          <w:rStyle w:val="normaltextrun"/>
          <w:rFonts w:ascii="Museo Sans 300" w:hAnsi="Museo Sans 300"/>
          <w:color w:val="000000"/>
          <w:sz w:val="16"/>
          <w:szCs w:val="16"/>
          <w:shd w:val="clear" w:color="auto" w:fill="FFFFFF"/>
        </w:rPr>
        <w:t xml:space="preserve">Con base en la inspección de rutina realizada el pasado 30 de mayo de 2023, técnicos de la empresa distribuidora señalan haber encontrado una condición irregular en el suministro, detallando lo siguiente:  </w:t>
      </w:r>
    </w:p>
    <w:p w14:paraId="69281D79" w14:textId="77777777" w:rsidR="00F75890" w:rsidRPr="00F25D46" w:rsidRDefault="00F75890" w:rsidP="00AA0A99">
      <w:pPr>
        <w:pStyle w:val="Textoindependiente"/>
        <w:ind w:left="567" w:hanging="567"/>
        <w:rPr>
          <w:rFonts w:ascii="Museo Sans 300" w:hAnsi="Museo Sans 300" w:cs="Arial"/>
          <w:sz w:val="16"/>
          <w:szCs w:val="16"/>
          <w:lang w:val="es-ES_tradnl"/>
        </w:rPr>
      </w:pPr>
    </w:p>
    <w:p w14:paraId="42FF9CD9" w14:textId="54C0E6D4" w:rsidR="00F75890" w:rsidRPr="00F25D46" w:rsidRDefault="00F75890" w:rsidP="00AA0A99">
      <w:pPr>
        <w:pStyle w:val="Textoindependiente"/>
        <w:ind w:left="426"/>
        <w:rPr>
          <w:rFonts w:ascii="Museo Sans 300" w:hAnsi="Museo Sans 300" w:cs="Arial"/>
          <w:sz w:val="16"/>
          <w:szCs w:val="16"/>
          <w:lang w:val="es-ES_tradnl"/>
        </w:rPr>
      </w:pPr>
      <w:r w:rsidRPr="00F25D46">
        <w:rPr>
          <w:rFonts w:ascii="Museo Sans 300" w:hAnsi="Museo Sans 300" w:cs="Arial"/>
          <w:sz w:val="16"/>
          <w:szCs w:val="16"/>
          <w:lang w:val="es-ES_tradnl"/>
        </w:rPr>
        <w:t xml:space="preserve">Orden </w:t>
      </w:r>
      <w:r w:rsidR="00EB4641">
        <w:rPr>
          <w:rStyle w:val="normaltextrun"/>
          <w:rFonts w:ascii="Museo Sans 300" w:hAnsi="Museo Sans 300"/>
          <w:color w:val="000000"/>
          <w:sz w:val="16"/>
          <w:szCs w:val="16"/>
          <w:shd w:val="clear" w:color="auto" w:fill="FFFFFF"/>
        </w:rPr>
        <w:t>xxx</w:t>
      </w:r>
      <w:r w:rsidRPr="00F25D46">
        <w:rPr>
          <w:rFonts w:ascii="Museo Sans 300" w:hAnsi="Museo Sans 300" w:cs="Arial"/>
          <w:sz w:val="16"/>
          <w:szCs w:val="16"/>
          <w:lang w:val="es-ES_tradnl"/>
        </w:rPr>
        <w:t xml:space="preserve"> Inspección de Suministro:</w:t>
      </w:r>
    </w:p>
    <w:p w14:paraId="63310E44" w14:textId="77777777" w:rsidR="00F75890" w:rsidRPr="00F25D46" w:rsidRDefault="00F75890" w:rsidP="00AA0A99">
      <w:pPr>
        <w:pStyle w:val="Textoindependiente"/>
        <w:ind w:left="567" w:hanging="567"/>
        <w:rPr>
          <w:rFonts w:ascii="Museo Sans 300" w:hAnsi="Museo Sans 300" w:cs="Arial"/>
          <w:sz w:val="16"/>
          <w:szCs w:val="16"/>
          <w:lang w:val="es-ES_tradnl"/>
        </w:rPr>
      </w:pPr>
    </w:p>
    <w:p w14:paraId="6BFD33F2" w14:textId="77777777" w:rsidR="00F75890" w:rsidRPr="00F25D46" w:rsidRDefault="00F75890" w:rsidP="00AA0A99">
      <w:pPr>
        <w:ind w:left="426" w:right="474"/>
        <w:jc w:val="both"/>
        <w:rPr>
          <w:rFonts w:ascii="Museo Sans 300" w:hAnsi="Museo Sans 300"/>
          <w:bCs/>
          <w:iCs/>
          <w:sz w:val="16"/>
          <w:szCs w:val="16"/>
        </w:rPr>
      </w:pPr>
      <w:r w:rsidRPr="00F25D46">
        <w:rPr>
          <w:rFonts w:ascii="Museo Sans 300" w:hAnsi="Museo Sans 300"/>
          <w:bCs/>
          <w:iCs/>
          <w:sz w:val="16"/>
          <w:szCs w:val="16"/>
        </w:rPr>
        <w:t>“k4 lectura 277, medidor del servicio  eléctrico no registra consumo por falta de referencia de neutro, o, tornillos de neutro en la bornera totalmente flojos y línea neutro fuera de bornera, sello de tapadera terminal roto, se corrigió la irregularidad conectando neutro correctamente y se colocó nuevo sello terminal, se tomaron fotografías, se dejó acta de condición irregular, se realizó censo de carga residen cuatro adultos hace 40 años, pasar caso a cálculo para cobro por Energía no Registrada.¨</w:t>
      </w:r>
    </w:p>
    <w:p w14:paraId="6BBEC4AC" w14:textId="77777777" w:rsidR="00F75890" w:rsidRPr="00F25D46" w:rsidRDefault="00F75890" w:rsidP="00AA0A99">
      <w:pPr>
        <w:pStyle w:val="Textoindependiente"/>
        <w:ind w:left="426" w:right="567"/>
        <w:rPr>
          <w:rFonts w:ascii="Museo Sans 300" w:hAnsi="Museo Sans 300" w:cs="Arial"/>
          <w:noProof/>
          <w:sz w:val="16"/>
          <w:szCs w:val="16"/>
          <w:lang w:val="es-ES_tradnl"/>
        </w:rPr>
      </w:pPr>
      <w:r w:rsidRPr="00F25D46">
        <w:rPr>
          <w:rFonts w:ascii="Museo Sans 300" w:hAnsi="Museo Sans 300" w:cs="Arial"/>
          <w:sz w:val="16"/>
          <w:szCs w:val="16"/>
          <w:lang w:val="es-ES_tradnl"/>
        </w:rPr>
        <w:t>Como evidencia de la condición descrita en las órdenes de servicio, la empresa distribuidora muestra una serie de fotografías con las cuales busca demostrar la existencia de una condición irregular en el inmueble.</w:t>
      </w:r>
      <w:r w:rsidRPr="00F25D46">
        <w:rPr>
          <w:rFonts w:ascii="Museo Sans 300" w:hAnsi="Museo Sans 300" w:cs="Arial"/>
          <w:noProof/>
          <w:sz w:val="16"/>
          <w:szCs w:val="16"/>
          <w:lang w:val="es-ES_tradnl"/>
        </w:rPr>
        <w:t xml:space="preserve"> </w:t>
      </w:r>
    </w:p>
    <w:p w14:paraId="108BDAC5" w14:textId="77777777" w:rsidR="00F75890" w:rsidRPr="00F75890" w:rsidRDefault="00F75890" w:rsidP="00F75890">
      <w:pPr>
        <w:pStyle w:val="Textoindependiente"/>
        <w:rPr>
          <w:rFonts w:ascii="Museo Sans 300" w:hAnsi="Museo Sans 300" w:cs="Arial"/>
          <w:noProof/>
          <w:sz w:val="20"/>
          <w:szCs w:val="20"/>
          <w:lang w:val="es-ES_tradnl"/>
        </w:rPr>
      </w:pPr>
    </w:p>
    <w:p w14:paraId="7533050A" w14:textId="6556BDED" w:rsidR="00F75890" w:rsidRPr="00F75890" w:rsidRDefault="00F75890" w:rsidP="00EB4641">
      <w:pPr>
        <w:pStyle w:val="Textoindependiente"/>
        <w:jc w:val="left"/>
        <w:rPr>
          <w:rFonts w:ascii="Museo Sans 300" w:hAnsi="Museo Sans 300" w:cs="Arial"/>
          <w:sz w:val="20"/>
          <w:szCs w:val="20"/>
          <w:lang w:val="es-ES_tradnl"/>
        </w:rPr>
      </w:pPr>
      <w:r w:rsidRPr="00F75890">
        <w:rPr>
          <w:rFonts w:ascii="Museo Sans 300" w:hAnsi="Museo Sans 300"/>
          <w:noProof/>
          <w:sz w:val="20"/>
          <w:szCs w:val="20"/>
        </w:rPr>
        <mc:AlternateContent>
          <mc:Choice Requires="wps">
            <w:drawing>
              <wp:anchor distT="45720" distB="45720" distL="114300" distR="114300" simplePos="0" relativeHeight="251662336" behindDoc="0" locked="0" layoutInCell="1" allowOverlap="1" wp14:anchorId="26F993DC" wp14:editId="4FAA2F3F">
                <wp:simplePos x="0" y="0"/>
                <wp:positionH relativeFrom="margin">
                  <wp:posOffset>3453765</wp:posOffset>
                </wp:positionH>
                <wp:positionV relativeFrom="paragraph">
                  <wp:posOffset>1620520</wp:posOffset>
                </wp:positionV>
                <wp:extent cx="2025650" cy="349250"/>
                <wp:effectExtent l="0" t="0" r="0" b="0"/>
                <wp:wrapSquare wrapText="bothSides"/>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49250"/>
                        </a:xfrm>
                        <a:prstGeom prst="rect">
                          <a:avLst/>
                        </a:prstGeom>
                        <a:solidFill>
                          <a:srgbClr val="FFFFFF"/>
                        </a:solidFill>
                        <a:ln w="9525">
                          <a:noFill/>
                          <a:miter lim="800000"/>
                          <a:headEnd/>
                          <a:tailEnd/>
                        </a:ln>
                      </wps:spPr>
                      <wps:txbx>
                        <w:txbxContent>
                          <w:p w14:paraId="292B8A43" w14:textId="77777777" w:rsidR="00F75890" w:rsidRDefault="00F75890" w:rsidP="00F7589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993DC" id="_x0000_t202" coordsize="21600,21600" o:spt="202" path="m,l,21600r21600,l21600,xe">
                <v:stroke joinstyle="miter"/>
                <v:path gradientshapeok="t" o:connecttype="rect"/>
              </v:shapetype>
              <v:shape id="Cuadro de texto 46" o:spid="_x0000_s1026" type="#_x0000_t202" style="position:absolute;margin-left:271.95pt;margin-top:127.6pt;width:159.5pt;height: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R4CwIAAPY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" stroked="f">
                <v:textbox>
                  <w:txbxContent>
                    <w:p w14:paraId="292B8A43" w14:textId="77777777" w:rsidR="00F75890" w:rsidRDefault="00F75890" w:rsidP="00F75890">
                      <w:pPr>
                        <w:jc w:val="both"/>
                      </w:pPr>
                    </w:p>
                  </w:txbxContent>
                </v:textbox>
                <w10:wrap type="square" anchorx="margin"/>
              </v:shape>
            </w:pict>
          </mc:Fallback>
        </mc:AlternateContent>
      </w:r>
      <w:r w:rsidRPr="00F75890">
        <w:rPr>
          <w:rFonts w:ascii="Museo Sans 300" w:hAnsi="Museo Sans 300"/>
          <w:noProof/>
          <w:sz w:val="20"/>
          <w:szCs w:val="20"/>
        </w:rPr>
        <mc:AlternateContent>
          <mc:Choice Requires="wps">
            <w:drawing>
              <wp:anchor distT="45720" distB="45720" distL="114300" distR="114300" simplePos="0" relativeHeight="251659264" behindDoc="0" locked="0" layoutInCell="1" allowOverlap="1" wp14:anchorId="0895359B" wp14:editId="5F362CFC">
                <wp:simplePos x="0" y="0"/>
                <wp:positionH relativeFrom="margin">
                  <wp:posOffset>2907665</wp:posOffset>
                </wp:positionH>
                <wp:positionV relativeFrom="paragraph">
                  <wp:posOffset>955040</wp:posOffset>
                </wp:positionV>
                <wp:extent cx="1930400" cy="438150"/>
                <wp:effectExtent l="0" t="0" r="0" b="0"/>
                <wp:wrapSquare wrapText="bothSides"/>
                <wp:docPr id="399937957" name="Cuadro de texto 399937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1930400" cy="438150"/>
                        </a:xfrm>
                        <a:prstGeom prst="rect">
                          <a:avLst/>
                        </a:prstGeom>
                        <a:solidFill>
                          <a:srgbClr val="FFFFFF"/>
                        </a:solidFill>
                        <a:ln w="9525">
                          <a:noFill/>
                          <a:miter lim="800000"/>
                          <a:headEnd/>
                          <a:tailEnd/>
                        </a:ln>
                      </wps:spPr>
                      <wps:txbx>
                        <w:txbxContent>
                          <w:p w14:paraId="7029689C" w14:textId="674C1590" w:rsidR="00F75890" w:rsidRPr="00095F3E" w:rsidRDefault="00F75890" w:rsidP="00F75890">
                            <w:pPr>
                              <w:ind w:right="27"/>
                              <w:jc w:val="both"/>
                              <w:rPr>
                                <w:rFonts w:ascii="Museo Sans 300" w:hAnsi="Museo Sans 3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5359B" id="Cuadro de texto 399937957" o:spid="_x0000_s1027" type="#_x0000_t202" style="position:absolute;margin-left:228.95pt;margin-top:75.2pt;width:152pt;height:34.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" stroked="f">
                <v:textbox>
                  <w:txbxContent>
                    <w:p w14:paraId="7029689C" w14:textId="674C1590" w:rsidR="00F75890" w:rsidRPr="00095F3E" w:rsidRDefault="00F75890" w:rsidP="00F75890">
                      <w:pPr>
                        <w:ind w:right="27"/>
                        <w:jc w:val="both"/>
                        <w:rPr>
                          <w:rFonts w:ascii="Museo Sans 300" w:hAnsi="Museo Sans 300"/>
                          <w:sz w:val="16"/>
                          <w:szCs w:val="16"/>
                        </w:rPr>
                      </w:pPr>
                    </w:p>
                  </w:txbxContent>
                </v:textbox>
                <w10:wrap type="square" anchorx="margin"/>
              </v:shape>
            </w:pict>
          </mc:Fallback>
        </mc:AlternateContent>
      </w:r>
      <w:r w:rsidRPr="00F75890">
        <w:rPr>
          <w:rFonts w:ascii="Museo Sans 300" w:hAnsi="Museo Sans 300" w:cs="Arial"/>
          <w:noProof/>
          <w:sz w:val="20"/>
          <w:szCs w:val="20"/>
          <w:lang w:val="es-ES_tradnl"/>
        </w:rPr>
        <w:t xml:space="preserve">                          </w:t>
      </w:r>
    </w:p>
    <w:p w14:paraId="29517976" w14:textId="0FC56FE7" w:rsidR="00AA0A99" w:rsidRPr="00F75890" w:rsidRDefault="00AA0A99" w:rsidP="00893854">
      <w:pPr>
        <w:pStyle w:val="Textoindependiente"/>
        <w:ind w:right="567"/>
        <w:rPr>
          <w:rFonts w:ascii="Museo Sans 300" w:hAnsi="Museo Sans 300" w:cs="Arial"/>
          <w:sz w:val="20"/>
          <w:szCs w:val="20"/>
          <w:lang w:val="es-ES_tradnl"/>
        </w:rPr>
      </w:pPr>
      <w:r>
        <w:rPr>
          <w:rFonts w:ascii="Museo Sans 300" w:hAnsi="Museo Sans 300" w:cs="Arial"/>
          <w:sz w:val="20"/>
          <w:szCs w:val="20"/>
          <w:lang w:val="es-ES_tradnl"/>
        </w:rPr>
        <w:t xml:space="preserve">(…) </w:t>
      </w:r>
      <w:r w:rsidR="00F75890" w:rsidRPr="00F25D46">
        <w:rPr>
          <w:rFonts w:ascii="Museo 300" w:hAnsi="Museo 300" w:cs="Arial"/>
          <w:sz w:val="16"/>
          <w:szCs w:val="16"/>
          <w:lang w:val="es-ES_tradnl"/>
        </w:rPr>
        <w:t>Cabe destacar que la condición documentada por técnicos de CAESS, en fecha 30 de mayo del presente año, venía siendo reportada por personal de lecturas desde el mes de enero, siempre de 2023, tal y como lo muestran el historial d</w:t>
      </w:r>
      <w:r w:rsidR="00893854" w:rsidRPr="00F25D46">
        <w:rPr>
          <w:rFonts w:ascii="Museo 300" w:hAnsi="Museo 300" w:cs="Arial"/>
          <w:sz w:val="16"/>
          <w:szCs w:val="16"/>
          <w:lang w:val="es-ES_tradnl"/>
        </w:rPr>
        <w:t xml:space="preserve">e </w:t>
      </w:r>
      <w:r w:rsidR="00F75890" w:rsidRPr="00F25D46">
        <w:rPr>
          <w:rFonts w:ascii="Museo 300" w:hAnsi="Museo 300" w:cs="Arial"/>
          <w:sz w:val="16"/>
          <w:szCs w:val="16"/>
          <w:lang w:val="es-ES_tradnl"/>
        </w:rPr>
        <w:t>anomalías de lecturas.</w:t>
      </w:r>
    </w:p>
    <w:p w14:paraId="22A4580A" w14:textId="38F4668D" w:rsidR="00AA0A99" w:rsidRDefault="00AA0A99" w:rsidP="00F75890">
      <w:pPr>
        <w:pStyle w:val="Textoindependiente"/>
        <w:jc w:val="center"/>
        <w:rPr>
          <w:rFonts w:ascii="Museo Sans 300" w:hAnsi="Museo Sans 300" w:cs="Arial"/>
          <w:noProof/>
          <w:sz w:val="20"/>
          <w:szCs w:val="20"/>
          <w:lang w:val="es-ES_tradnl"/>
        </w:rPr>
      </w:pPr>
    </w:p>
    <w:p w14:paraId="70DEEC14" w14:textId="74A2BFC8" w:rsidR="00F75890" w:rsidRDefault="00F75890" w:rsidP="00F75890">
      <w:pPr>
        <w:pStyle w:val="Textoindependiente"/>
        <w:jc w:val="center"/>
        <w:rPr>
          <w:rFonts w:ascii="Museo Sans 300" w:hAnsi="Museo Sans 300" w:cs="Arial"/>
          <w:sz w:val="20"/>
          <w:szCs w:val="20"/>
          <w:lang w:val="es-ES_tradnl"/>
        </w:rPr>
      </w:pPr>
      <w:r w:rsidRPr="00F75890">
        <w:rPr>
          <w:rFonts w:ascii="Museo Sans 300" w:hAnsi="Museo Sans 300" w:cs="Arial"/>
          <w:noProof/>
          <w:sz w:val="20"/>
          <w:szCs w:val="20"/>
          <w:lang w:val="es-ES_tradnl"/>
        </w:rPr>
        <w:lastRenderedPageBreak/>
        <w:drawing>
          <wp:inline distT="0" distB="0" distL="0" distR="0" wp14:anchorId="58E89B55" wp14:editId="6E9BE62A">
            <wp:extent cx="5220152" cy="126503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0152" cy="1265030"/>
                    </a:xfrm>
                    <a:prstGeom prst="rect">
                      <a:avLst/>
                    </a:prstGeom>
                  </pic:spPr>
                </pic:pic>
              </a:graphicData>
            </a:graphic>
          </wp:inline>
        </w:drawing>
      </w:r>
    </w:p>
    <w:p w14:paraId="5E586014" w14:textId="77777777" w:rsidR="00F75890" w:rsidRPr="00F75890" w:rsidRDefault="00F75890" w:rsidP="00AA0A99">
      <w:pPr>
        <w:pStyle w:val="Textoindependiente"/>
        <w:rPr>
          <w:rFonts w:ascii="Museo Sans 300" w:hAnsi="Museo Sans 300" w:cs="Arial"/>
          <w:sz w:val="20"/>
          <w:szCs w:val="20"/>
          <w:lang w:val="es-ES_tradnl"/>
        </w:rPr>
      </w:pPr>
    </w:p>
    <w:p w14:paraId="3313A73D" w14:textId="2EC29A6A" w:rsidR="00F75890" w:rsidRPr="00F25D46" w:rsidRDefault="00F75890" w:rsidP="00893854">
      <w:pPr>
        <w:pStyle w:val="Textoindependiente"/>
        <w:ind w:right="567"/>
        <w:rPr>
          <w:rFonts w:ascii="Museo 300" w:hAnsi="Museo 300" w:cs="Arial"/>
          <w:sz w:val="16"/>
          <w:szCs w:val="16"/>
          <w:lang w:val="es-ES_tradnl"/>
        </w:rPr>
      </w:pPr>
      <w:r w:rsidRPr="00F25D46">
        <w:rPr>
          <w:rFonts w:ascii="Museo 300" w:hAnsi="Museo 300" w:cs="Arial"/>
          <w:sz w:val="16"/>
          <w:szCs w:val="16"/>
          <w:lang w:val="es-ES_tradnl"/>
        </w:rPr>
        <w:t>Por otra parte, la empresa distribuidora remitió información relacionada con la prueba de exactitud realizada al medidor el pasado 1 de agosto de 2023, cuyo resultado muestra un correcto registro de energía por parte del medidor.</w:t>
      </w:r>
      <w:r w:rsidR="00AA0A99" w:rsidRPr="00F25D46">
        <w:rPr>
          <w:rFonts w:ascii="Museo 300" w:hAnsi="Museo 300" w:cs="Arial"/>
          <w:sz w:val="16"/>
          <w:szCs w:val="16"/>
          <w:lang w:val="es-ES_tradnl"/>
        </w:rPr>
        <w:t xml:space="preserve"> (…) </w:t>
      </w:r>
    </w:p>
    <w:p w14:paraId="6BBC3391" w14:textId="14AB31D2" w:rsidR="00F75890" w:rsidRPr="00F25D46" w:rsidRDefault="00F75890" w:rsidP="00AA0A99">
      <w:pPr>
        <w:pStyle w:val="Textoindependiente"/>
        <w:rPr>
          <w:rFonts w:ascii="Museo 300" w:hAnsi="Museo 300" w:cs="Arial"/>
          <w:sz w:val="16"/>
          <w:szCs w:val="16"/>
          <w:lang w:val="es-ES_tradnl"/>
        </w:rPr>
      </w:pPr>
      <w:r w:rsidRPr="00F25D46">
        <w:rPr>
          <w:rFonts w:ascii="Museo 300" w:hAnsi="Museo 300" w:cs="Arial"/>
          <w:sz w:val="16"/>
          <w:szCs w:val="16"/>
          <w:lang w:val="es-ES_tradnl"/>
        </w:rPr>
        <w:t xml:space="preserve">        </w:t>
      </w:r>
    </w:p>
    <w:p w14:paraId="306F0D8B" w14:textId="14DB46ED" w:rsidR="00F75890" w:rsidRPr="00F25D46" w:rsidRDefault="00F75890" w:rsidP="00893854">
      <w:pPr>
        <w:pStyle w:val="Textoindependiente"/>
        <w:ind w:right="567"/>
        <w:rPr>
          <w:rFonts w:ascii="Museo 300" w:hAnsi="Museo 300" w:cs="Arial"/>
          <w:sz w:val="16"/>
          <w:szCs w:val="16"/>
          <w:lang w:val="es-ES_tradnl"/>
        </w:rPr>
      </w:pPr>
      <w:r w:rsidRPr="00F25D46">
        <w:rPr>
          <w:rFonts w:ascii="Museo 300" w:hAnsi="Museo 300" w:cs="Arial"/>
          <w:sz w:val="16"/>
          <w:szCs w:val="16"/>
          <w:lang w:val="es-ES_tradnl"/>
        </w:rPr>
        <w:t xml:space="preserve">Al analizar la evidencia fotográfica remitida por la empresa distribuidora CAESS, estas muestran de manera clara la falta de referencia del conductor neutro en la bornera de alimentación del medidor n.° </w:t>
      </w:r>
      <w:r w:rsidR="00EB4641">
        <w:rPr>
          <w:rFonts w:ascii="Museo 300" w:hAnsi="Museo 300" w:cs="Arial"/>
          <w:sz w:val="16"/>
          <w:szCs w:val="16"/>
          <w:lang w:val="es-ES_tradnl"/>
        </w:rPr>
        <w:t>xxx</w:t>
      </w:r>
      <w:r w:rsidRPr="00F25D46">
        <w:rPr>
          <w:rFonts w:ascii="Museo 300" w:hAnsi="Museo 300" w:cs="Arial"/>
          <w:sz w:val="16"/>
          <w:szCs w:val="16"/>
          <w:lang w:val="es-ES_tradnl"/>
        </w:rPr>
        <w:t xml:space="preserve"> del servicio a 120 V. Esta condición ocasionó que el medidor dejara de registrar el total de la energía demandada en el inmueble.</w:t>
      </w:r>
    </w:p>
    <w:p w14:paraId="724EBBC4" w14:textId="77777777" w:rsidR="00AA0A99" w:rsidRPr="00F25D46" w:rsidRDefault="00AA0A99" w:rsidP="00AA0A99">
      <w:pPr>
        <w:pStyle w:val="Textoindependiente"/>
        <w:rPr>
          <w:rFonts w:ascii="Museo 300" w:hAnsi="Museo 300" w:cs="Arial"/>
          <w:sz w:val="16"/>
          <w:szCs w:val="16"/>
          <w:lang w:val="es-ES_tradnl"/>
        </w:rPr>
      </w:pPr>
    </w:p>
    <w:p w14:paraId="0DCEC9B9" w14:textId="453E20D1" w:rsidR="00893854" w:rsidRPr="00893854" w:rsidRDefault="00F75890" w:rsidP="00893854">
      <w:pPr>
        <w:spacing w:line="240" w:lineRule="auto"/>
        <w:ind w:right="708"/>
        <w:jc w:val="both"/>
        <w:rPr>
          <w:rFonts w:ascii="Museo Sans 300" w:hAnsi="Museo Sans 300"/>
          <w:color w:val="000000"/>
          <w:sz w:val="20"/>
          <w:szCs w:val="20"/>
          <w:shd w:val="clear" w:color="auto" w:fill="FFFFFF"/>
        </w:rPr>
      </w:pPr>
      <w:r w:rsidRPr="00F25D46">
        <w:rPr>
          <w:rFonts w:ascii="Museo 300" w:hAnsi="Museo 300" w:cs="Arial"/>
          <w:sz w:val="16"/>
          <w:szCs w:val="16"/>
        </w:rPr>
        <w:t xml:space="preserve">Por tanto, </w:t>
      </w:r>
      <w:r w:rsidRPr="00F25D46">
        <w:rPr>
          <w:rFonts w:ascii="Museo 300" w:hAnsi="Museo 300" w:cs="Arial"/>
          <w:iCs/>
          <w:sz w:val="16"/>
          <w:szCs w:val="16"/>
        </w:rPr>
        <w:t>el CAU es de la opinión que las pruebas remitidas por la empresa distribuidora son procedentes ya que con estas ha permitido demostrar que en e</w:t>
      </w:r>
      <w:r w:rsidR="00AA0A99" w:rsidRPr="00F25D46">
        <w:rPr>
          <w:rFonts w:ascii="Museo 300" w:hAnsi="Museo 300" w:cs="Arial"/>
          <w:iCs/>
          <w:sz w:val="16"/>
          <w:szCs w:val="16"/>
        </w:rPr>
        <w:t xml:space="preserve">l </w:t>
      </w:r>
      <w:r w:rsidRPr="00F25D46">
        <w:rPr>
          <w:rFonts w:ascii="Museo 300" w:hAnsi="Museo 300" w:cs="Arial"/>
          <w:iCs/>
          <w:sz w:val="16"/>
          <w:szCs w:val="16"/>
        </w:rPr>
        <w:t xml:space="preserve">suministro identificado con el NIC </w:t>
      </w:r>
      <w:r w:rsidR="00EB4641">
        <w:rPr>
          <w:rFonts w:ascii="Museo 300" w:hAnsi="Museo 300" w:cs="Arial"/>
          <w:iCs/>
          <w:sz w:val="16"/>
          <w:szCs w:val="16"/>
        </w:rPr>
        <w:t>xxx</w:t>
      </w:r>
      <w:r w:rsidRPr="00F25D46">
        <w:rPr>
          <w:rFonts w:ascii="Museo 300" w:hAnsi="Museo 300" w:cs="Arial"/>
          <w:iCs/>
          <w:sz w:val="16"/>
          <w:szCs w:val="16"/>
        </w:rPr>
        <w:t xml:space="preserve"> existió una condición irregular relacionada con la alteración de la acometida eléctrica y la bornera del equipo de medición, la </w:t>
      </w:r>
      <w:r w:rsidR="00AA0A99" w:rsidRPr="00F25D46">
        <w:rPr>
          <w:rFonts w:ascii="Museo 300" w:hAnsi="Museo 300" w:cs="Arial"/>
          <w:iCs/>
          <w:sz w:val="16"/>
          <w:szCs w:val="16"/>
        </w:rPr>
        <w:t>cual permitió</w:t>
      </w:r>
      <w:r w:rsidRPr="00F25D46">
        <w:rPr>
          <w:rFonts w:ascii="Museo 300" w:hAnsi="Museo 300" w:cs="Arial"/>
          <w:iCs/>
          <w:sz w:val="16"/>
          <w:szCs w:val="16"/>
        </w:rPr>
        <w:t xml:space="preserve"> al usuario </w:t>
      </w:r>
      <w:r w:rsidRPr="00F25D46">
        <w:rPr>
          <w:rStyle w:val="normaltextrun"/>
          <w:rFonts w:ascii="Museo 300" w:hAnsi="Museo 300"/>
          <w:color w:val="000000"/>
          <w:sz w:val="16"/>
          <w:szCs w:val="16"/>
          <w:shd w:val="clear" w:color="auto" w:fill="FFFFFF"/>
        </w:rPr>
        <w:t>final consumir energía eléctrica sin ser registrada por el equipo de medición</w:t>
      </w:r>
      <w:r w:rsidRPr="00F75890">
        <w:rPr>
          <w:rStyle w:val="normaltextrun"/>
          <w:rFonts w:ascii="Museo Sans 300" w:hAnsi="Museo Sans 300"/>
          <w:color w:val="000000"/>
          <w:sz w:val="20"/>
          <w:szCs w:val="20"/>
          <w:shd w:val="clear" w:color="auto" w:fill="FFFFFF"/>
        </w:rPr>
        <w:t>. </w:t>
      </w:r>
      <w:r w:rsidRPr="00F75890">
        <w:rPr>
          <w:rStyle w:val="eop"/>
          <w:rFonts w:ascii="Museo Sans 300" w:hAnsi="Museo Sans 300"/>
          <w:color w:val="000000"/>
          <w:sz w:val="20"/>
          <w:szCs w:val="20"/>
          <w:shd w:val="clear" w:color="auto" w:fill="FFFFFF"/>
        </w:rPr>
        <w:t> </w:t>
      </w:r>
      <w:r w:rsidR="00AA0A99">
        <w:rPr>
          <w:rStyle w:val="eop"/>
          <w:rFonts w:ascii="Museo Sans 300" w:hAnsi="Museo Sans 300"/>
          <w:color w:val="000000"/>
          <w:sz w:val="20"/>
          <w:szCs w:val="20"/>
          <w:shd w:val="clear" w:color="auto" w:fill="FFFFFF"/>
        </w:rPr>
        <w:t>(…)</w:t>
      </w:r>
    </w:p>
    <w:p w14:paraId="32D2D453" w14:textId="77777777" w:rsidR="00F25D46" w:rsidRDefault="00F25D46" w:rsidP="00893854">
      <w:pPr>
        <w:pStyle w:val="paragraph"/>
        <w:spacing w:before="0" w:beforeAutospacing="0" w:after="0" w:afterAutospacing="0"/>
        <w:jc w:val="both"/>
        <w:textAlignment w:val="baseline"/>
        <w:rPr>
          <w:rFonts w:ascii="Museo Sans 300" w:hAnsi="Museo Sans 300" w:cs="Arial"/>
          <w:b/>
          <w:sz w:val="20"/>
          <w:szCs w:val="20"/>
        </w:rPr>
      </w:pPr>
    </w:p>
    <w:p w14:paraId="511D66F8" w14:textId="0B07D457" w:rsidR="00893854" w:rsidRPr="006C0EC2" w:rsidRDefault="00893854" w:rsidP="006C0EC2">
      <w:pPr>
        <w:spacing w:after="0" w:line="240" w:lineRule="auto"/>
        <w:jc w:val="both"/>
        <w:rPr>
          <w:rFonts w:ascii="Museo Sans 300" w:hAnsi="Museo Sans 300"/>
          <w:b/>
          <w:bCs/>
          <w:sz w:val="20"/>
          <w:szCs w:val="20"/>
          <w:u w:val="single"/>
        </w:rPr>
      </w:pPr>
      <w:r w:rsidRPr="006C0EC2">
        <w:rPr>
          <w:rFonts w:ascii="Museo Sans 300" w:hAnsi="Museo Sans 300"/>
          <w:b/>
          <w:bCs/>
          <w:sz w:val="20"/>
          <w:szCs w:val="20"/>
          <w:u w:val="single"/>
        </w:rPr>
        <w:t xml:space="preserve">Análisis de los argumentos presentados por la señora </w:t>
      </w:r>
      <w:r w:rsidR="00EB4641">
        <w:rPr>
          <w:rFonts w:ascii="Museo Sans 300" w:hAnsi="Museo Sans 300"/>
          <w:b/>
          <w:bCs/>
          <w:sz w:val="20"/>
          <w:szCs w:val="20"/>
          <w:u w:val="single"/>
        </w:rPr>
        <w:t>xxx</w:t>
      </w:r>
    </w:p>
    <w:p w14:paraId="3DDADAC9" w14:textId="77777777" w:rsidR="006C0EC2" w:rsidRDefault="006C0EC2" w:rsidP="00893854">
      <w:pPr>
        <w:pStyle w:val="paragraph"/>
        <w:spacing w:before="0" w:beforeAutospacing="0" w:after="0" w:afterAutospacing="0"/>
        <w:jc w:val="both"/>
        <w:textAlignment w:val="baseline"/>
        <w:rPr>
          <w:rFonts w:ascii="Museo Sans 300" w:eastAsia="SimSun" w:hAnsi="Museo Sans 300" w:cs="Arial"/>
          <w:spacing w:val="-5"/>
          <w:sz w:val="20"/>
          <w:szCs w:val="20"/>
          <w:lang w:eastAsia="en-US"/>
        </w:rPr>
      </w:pPr>
    </w:p>
    <w:p w14:paraId="347A2C54" w14:textId="7A9B961D" w:rsidR="00893854" w:rsidRPr="006C0EC2" w:rsidRDefault="00893854" w:rsidP="00893854">
      <w:pPr>
        <w:pStyle w:val="paragraph"/>
        <w:spacing w:before="0" w:beforeAutospacing="0" w:after="0" w:afterAutospacing="0"/>
        <w:jc w:val="both"/>
        <w:textAlignment w:val="baseline"/>
        <w:rPr>
          <w:rFonts w:ascii="Museo 300" w:eastAsia="SimSun" w:hAnsi="Museo 300" w:cs="Arial"/>
          <w:spacing w:val="-5"/>
          <w:sz w:val="16"/>
          <w:szCs w:val="16"/>
          <w:lang w:eastAsia="en-US"/>
        </w:rPr>
      </w:pPr>
      <w:r w:rsidRPr="006C0EC2">
        <w:rPr>
          <w:rFonts w:ascii="Museo 300" w:eastAsia="SimSun" w:hAnsi="Museo 300" w:cs="Arial"/>
          <w:spacing w:val="-5"/>
          <w:sz w:val="16"/>
          <w:szCs w:val="16"/>
          <w:lang w:eastAsia="en-US"/>
        </w:rPr>
        <w:t>(…)</w:t>
      </w:r>
    </w:p>
    <w:p w14:paraId="71FF4C25" w14:textId="4B55808D" w:rsidR="00893854" w:rsidRPr="006C0EC2" w:rsidRDefault="00893854" w:rsidP="00893854">
      <w:pPr>
        <w:ind w:left="567" w:right="567"/>
        <w:jc w:val="both"/>
        <w:rPr>
          <w:rFonts w:ascii="Museo 300" w:hAnsi="Museo 300"/>
          <w:sz w:val="16"/>
          <w:szCs w:val="16"/>
        </w:rPr>
      </w:pPr>
      <w:r w:rsidRPr="006C0EC2">
        <w:rPr>
          <w:rFonts w:ascii="Museo 300" w:hAnsi="Museo 300"/>
          <w:sz w:val="16"/>
          <w:szCs w:val="16"/>
        </w:rPr>
        <w:t>¨Solicito la revisión del cobro por una supuesta condición irregular, ya que soy la usuaria final y me veo afectada directamente, ya que yo cancelo la factura del servicio. (…)¨</w:t>
      </w:r>
    </w:p>
    <w:p w14:paraId="60B40677" w14:textId="5E283315" w:rsidR="00893854" w:rsidRPr="006C0EC2" w:rsidRDefault="00893854" w:rsidP="00893854">
      <w:pPr>
        <w:ind w:left="567" w:right="567"/>
        <w:jc w:val="both"/>
        <w:rPr>
          <w:rFonts w:ascii="Museo 300" w:hAnsi="Museo 300"/>
          <w:sz w:val="16"/>
          <w:szCs w:val="16"/>
        </w:rPr>
      </w:pPr>
      <w:r w:rsidRPr="006C0EC2">
        <w:rPr>
          <w:rFonts w:ascii="Museo 300" w:hAnsi="Museo 300"/>
          <w:sz w:val="16"/>
          <w:szCs w:val="16"/>
        </w:rPr>
        <w:t>¨ (…) Se le comentó a un señor lector, lo que estaba sucediendo de recibir a cero los recibos y pedimos inspeccionaran, luego caess dicen que hemos manipulado el medidor y por eso recibimos una multa, en esta casa solo vivimos 3 mujeres y nadie manipula nada de electricidad. ¨</w:t>
      </w:r>
    </w:p>
    <w:p w14:paraId="548B1AFA" w14:textId="31F875DF" w:rsidR="00893854" w:rsidRPr="006C0EC2" w:rsidRDefault="00893854" w:rsidP="00893854">
      <w:pPr>
        <w:pStyle w:val="paragraph"/>
        <w:spacing w:before="0" w:beforeAutospacing="0" w:after="0" w:afterAutospacing="0"/>
        <w:jc w:val="both"/>
        <w:textAlignment w:val="baseline"/>
        <w:rPr>
          <w:rFonts w:ascii="Museo 300" w:eastAsia="SimSun" w:hAnsi="Museo 300" w:cs="Arial"/>
          <w:b/>
          <w:bCs/>
          <w:spacing w:val="-5"/>
          <w:sz w:val="16"/>
          <w:szCs w:val="16"/>
          <w:lang w:eastAsia="en-US"/>
        </w:rPr>
      </w:pPr>
      <w:r w:rsidRPr="006C0EC2">
        <w:rPr>
          <w:rFonts w:ascii="Museo 300" w:eastAsia="SimSun" w:hAnsi="Museo 300" w:cs="Arial"/>
          <w:b/>
          <w:bCs/>
          <w:spacing w:val="-5"/>
          <w:sz w:val="16"/>
          <w:szCs w:val="16"/>
          <w:lang w:eastAsia="en-US"/>
        </w:rPr>
        <w:t>Análisis CAU:</w:t>
      </w:r>
    </w:p>
    <w:p w14:paraId="4EB70BCC" w14:textId="77777777" w:rsidR="00893854" w:rsidRPr="006C0EC2" w:rsidRDefault="00893854" w:rsidP="00893854">
      <w:pPr>
        <w:pStyle w:val="paragraph"/>
        <w:spacing w:before="0" w:beforeAutospacing="0" w:after="0" w:afterAutospacing="0"/>
        <w:jc w:val="both"/>
        <w:textAlignment w:val="baseline"/>
        <w:rPr>
          <w:rFonts w:ascii="Museo 300" w:eastAsia="SimSun" w:hAnsi="Museo 300" w:cs="Arial"/>
          <w:b/>
          <w:bCs/>
          <w:spacing w:val="-5"/>
          <w:sz w:val="16"/>
          <w:szCs w:val="16"/>
          <w:lang w:eastAsia="en-US"/>
        </w:rPr>
      </w:pPr>
    </w:p>
    <w:p w14:paraId="6CD0A969" w14:textId="6FC95ADC" w:rsidR="00893854" w:rsidRPr="006C0EC2" w:rsidRDefault="00893854" w:rsidP="00893854">
      <w:pPr>
        <w:spacing w:line="240" w:lineRule="auto"/>
        <w:ind w:right="474"/>
        <w:jc w:val="both"/>
        <w:rPr>
          <w:rFonts w:ascii="Museo 300" w:hAnsi="Museo 300" w:cs="Arial"/>
          <w:sz w:val="16"/>
          <w:szCs w:val="16"/>
        </w:rPr>
      </w:pPr>
      <w:r w:rsidRPr="006C0EC2">
        <w:rPr>
          <w:rFonts w:ascii="Museo 300" w:hAnsi="Museo 300" w:cs="Arial"/>
          <w:sz w:val="16"/>
          <w:szCs w:val="16"/>
        </w:rPr>
        <w:t xml:space="preserve">Tal y como se detalló previamente no se tiene reporte de avisos o reclamos presentado por la usuaria ante la empresa distribuidora advirtiendo de la condición de problemas en la medición de energía en el suministro, los únicos reportes con los que se cuenta son los avisos del personal de lecturas mostradas previamente en la imagen n.° 2, y aunque la usuaria haya informado de dicha condición al personal de lecturas, no se cuenta con la evidencia documental que lo demuestre. </w:t>
      </w:r>
    </w:p>
    <w:p w14:paraId="1C001177" w14:textId="77777777" w:rsidR="00893854" w:rsidRPr="006C0EC2" w:rsidRDefault="00893854" w:rsidP="00893854">
      <w:pPr>
        <w:spacing w:line="240" w:lineRule="auto"/>
        <w:ind w:right="474"/>
        <w:jc w:val="both"/>
        <w:rPr>
          <w:rFonts w:ascii="Museo 300" w:hAnsi="Museo 300" w:cs="Arial"/>
          <w:sz w:val="16"/>
          <w:szCs w:val="16"/>
        </w:rPr>
      </w:pPr>
      <w:r w:rsidRPr="006C0EC2">
        <w:rPr>
          <w:rStyle w:val="normaltextrun"/>
          <w:rFonts w:ascii="Museo 300" w:hAnsi="Museo 300"/>
          <w:color w:val="000000"/>
          <w:sz w:val="16"/>
          <w:szCs w:val="16"/>
          <w:shd w:val="clear" w:color="auto" w:fill="FFFFFF"/>
          <w:lang w:val="es-419"/>
        </w:rPr>
        <w:t>Por otra parte, es 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cobro actual no corresponde a una multa, sino a la recuperación de la energía consumida pero que no le fue facturada a la usuaria final por la condición irregular encontrada.</w:t>
      </w:r>
      <w:r w:rsidRPr="006C0EC2">
        <w:rPr>
          <w:rStyle w:val="eop"/>
          <w:rFonts w:ascii="Museo 300" w:hAnsi="Museo 300"/>
          <w:color w:val="000000"/>
          <w:sz w:val="16"/>
          <w:szCs w:val="16"/>
          <w:shd w:val="clear" w:color="auto" w:fill="FFFFFF"/>
        </w:rPr>
        <w:t> </w:t>
      </w:r>
    </w:p>
    <w:p w14:paraId="5BDECF97" w14:textId="00F60114" w:rsidR="00893854" w:rsidRDefault="00074204" w:rsidP="00053DDB">
      <w:pPr>
        <w:spacing w:after="0" w:line="240" w:lineRule="auto"/>
        <w:jc w:val="both"/>
        <w:rPr>
          <w:rFonts w:ascii="Museo Sans 300" w:hAnsi="Museo Sans 300"/>
          <w:b/>
          <w:bCs/>
          <w:sz w:val="20"/>
          <w:szCs w:val="20"/>
          <w:u w:val="single"/>
        </w:rPr>
      </w:pPr>
      <w:r w:rsidRPr="00074204">
        <w:rPr>
          <w:rFonts w:ascii="Museo Sans 300" w:hAnsi="Museo Sans 300"/>
          <w:b/>
          <w:bCs/>
          <w:sz w:val="20"/>
          <w:szCs w:val="20"/>
          <w:u w:val="single"/>
        </w:rPr>
        <w:t>Recálculo de la energía consumida y no registrada:</w:t>
      </w:r>
    </w:p>
    <w:p w14:paraId="6485AE2D" w14:textId="77777777" w:rsidR="00053DDB" w:rsidRPr="00F25D46" w:rsidRDefault="00053DDB" w:rsidP="00053DDB">
      <w:pPr>
        <w:spacing w:after="0" w:line="240" w:lineRule="auto"/>
        <w:jc w:val="both"/>
        <w:rPr>
          <w:rFonts w:ascii="Museo Sans 300" w:hAnsi="Museo Sans 300"/>
          <w:b/>
          <w:bCs/>
          <w:sz w:val="16"/>
          <w:szCs w:val="16"/>
          <w:u w:val="single"/>
        </w:rPr>
      </w:pPr>
    </w:p>
    <w:p w14:paraId="1F9E3862" w14:textId="79056558" w:rsidR="00053DDB" w:rsidRPr="00F25D46" w:rsidRDefault="00053DDB" w:rsidP="00053DDB">
      <w:pPr>
        <w:spacing w:line="240" w:lineRule="auto"/>
        <w:jc w:val="both"/>
        <w:rPr>
          <w:rFonts w:ascii="Museo Sans 300" w:hAnsi="Museo Sans 300" w:cs="Arial"/>
          <w:sz w:val="16"/>
          <w:szCs w:val="16"/>
        </w:rPr>
      </w:pPr>
      <w:r w:rsidRPr="00F25D46">
        <w:rPr>
          <w:rFonts w:ascii="Museo Sans 300" w:hAnsi="Museo Sans 300" w:cs="Arial"/>
          <w:sz w:val="16"/>
          <w:szCs w:val="16"/>
        </w:rPr>
        <w:t>Conforme con lo mostrado hasta el momento en el presente informe, y en consideración con lo estipulado en los artículos 7, 20 y 21 de los Términos y Condiciones Generales al Consumidor Final, del Pliego Tarifario vigente para el año 2023,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6FEAA6F3" w14:textId="3C0B4268" w:rsidR="00053DDB" w:rsidRPr="00F25D46" w:rsidRDefault="00053DDB" w:rsidP="00053DDB">
      <w:pPr>
        <w:spacing w:line="240" w:lineRule="auto"/>
        <w:jc w:val="both"/>
        <w:rPr>
          <w:rFonts w:ascii="Museo Sans 300" w:hAnsi="Museo Sans 300" w:cs="Arial"/>
          <w:sz w:val="16"/>
          <w:szCs w:val="16"/>
        </w:rPr>
      </w:pPr>
      <w:r w:rsidRPr="00F25D46">
        <w:rPr>
          <w:rFonts w:ascii="Museo Sans 300" w:hAnsi="Museo Sans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61AC9B5" w14:textId="7F6708C2" w:rsidR="00053DDB" w:rsidRPr="00F25D46" w:rsidRDefault="00053DDB" w:rsidP="00053DDB">
      <w:pPr>
        <w:spacing w:line="240" w:lineRule="auto"/>
        <w:jc w:val="both"/>
        <w:rPr>
          <w:rFonts w:ascii="Museo Sans 300" w:hAnsi="Museo Sans 300" w:cs="Arial"/>
          <w:sz w:val="16"/>
          <w:szCs w:val="16"/>
        </w:rPr>
      </w:pPr>
      <w:r w:rsidRPr="00F25D46">
        <w:rPr>
          <w:rFonts w:ascii="Museo Sans 300" w:hAnsi="Museo Sans 300" w:cs="Arial"/>
          <w:sz w:val="16"/>
          <w:szCs w:val="16"/>
        </w:rPr>
        <w:t>En vista de las consideraciones expuestas, se hacen las siguientes valoraciones:</w:t>
      </w:r>
    </w:p>
    <w:p w14:paraId="0CB8F0BC" w14:textId="77777777" w:rsidR="00053DDB" w:rsidRPr="00F25D46" w:rsidRDefault="00053DDB" w:rsidP="00053DDB">
      <w:pPr>
        <w:pStyle w:val="paragraph"/>
        <w:numPr>
          <w:ilvl w:val="0"/>
          <w:numId w:val="11"/>
        </w:numPr>
        <w:spacing w:before="0" w:beforeAutospacing="0" w:after="0" w:afterAutospacing="0"/>
        <w:jc w:val="both"/>
        <w:textAlignment w:val="baseline"/>
        <w:rPr>
          <w:rStyle w:val="normaltextrun"/>
          <w:sz w:val="16"/>
          <w:szCs w:val="16"/>
          <w:lang w:val="es-419"/>
        </w:rPr>
      </w:pPr>
      <w:r w:rsidRPr="00F25D46">
        <w:rPr>
          <w:rStyle w:val="normaltextrun"/>
          <w:rFonts w:ascii="Museo Sans 300" w:hAnsi="Museo Sans 300"/>
          <w:sz w:val="16"/>
          <w:szCs w:val="16"/>
          <w:lang w:val="es-419"/>
        </w:rPr>
        <w:lastRenderedPageBreak/>
        <w:t>Para determinar el consumo de energía mensual, el CAU tomó como base los registros de consumo de energía que presentó el suministro en el período comprendido entre el 20 de julio al 20 de septiembre de 2023, obteniendo un consumo promedio mensual de 97 kWh. El motivo por el cual se escogieron únicamente estos dos ciclos de facturación es debido a que estos guardan mayor relación el censo de carga estimado por el CAU.</w:t>
      </w:r>
    </w:p>
    <w:p w14:paraId="2DF816D1" w14:textId="77777777" w:rsidR="00053DDB" w:rsidRPr="00053DDB" w:rsidRDefault="00053DDB" w:rsidP="00053DDB">
      <w:pPr>
        <w:pStyle w:val="paragraph"/>
        <w:spacing w:before="0" w:beforeAutospacing="0" w:after="0" w:afterAutospacing="0"/>
        <w:ind w:left="720"/>
        <w:jc w:val="both"/>
        <w:textAlignment w:val="baseline"/>
        <w:rPr>
          <w:rStyle w:val="normaltextrun"/>
          <w:sz w:val="20"/>
          <w:szCs w:val="20"/>
          <w:lang w:val="es-419"/>
        </w:rPr>
      </w:pPr>
    </w:p>
    <w:p w14:paraId="21902472" w14:textId="77777777" w:rsidR="00053DDB" w:rsidRPr="00053DDB" w:rsidRDefault="00053DDB" w:rsidP="00053DDB">
      <w:pPr>
        <w:pStyle w:val="paragraph"/>
        <w:spacing w:before="0" w:beforeAutospacing="0" w:after="0" w:afterAutospacing="0"/>
        <w:ind w:left="720"/>
        <w:jc w:val="center"/>
        <w:textAlignment w:val="baseline"/>
        <w:rPr>
          <w:rStyle w:val="normaltextrun"/>
          <w:sz w:val="20"/>
          <w:szCs w:val="20"/>
          <w:lang w:val="es-419"/>
        </w:rPr>
      </w:pPr>
      <w:r w:rsidRPr="00053DDB">
        <w:rPr>
          <w:rStyle w:val="normaltextrun"/>
          <w:noProof/>
          <w:sz w:val="20"/>
          <w:szCs w:val="20"/>
        </w:rPr>
        <w:drawing>
          <wp:inline distT="0" distB="0" distL="0" distR="0" wp14:anchorId="39D12638" wp14:editId="27B3FD20">
            <wp:extent cx="1631950" cy="1068030"/>
            <wp:effectExtent l="0" t="0" r="635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3046" cy="1075292"/>
                    </a:xfrm>
                    <a:prstGeom prst="rect">
                      <a:avLst/>
                    </a:prstGeom>
                    <a:noFill/>
                    <a:ln>
                      <a:noFill/>
                    </a:ln>
                  </pic:spPr>
                </pic:pic>
              </a:graphicData>
            </a:graphic>
          </wp:inline>
        </w:drawing>
      </w:r>
    </w:p>
    <w:p w14:paraId="31D2FF0F" w14:textId="77777777" w:rsidR="00053DDB" w:rsidRPr="00053DDB" w:rsidRDefault="00053DDB" w:rsidP="00053DDB">
      <w:pPr>
        <w:pStyle w:val="paragraph"/>
        <w:spacing w:before="0" w:beforeAutospacing="0" w:after="0" w:afterAutospacing="0"/>
        <w:ind w:left="720"/>
        <w:jc w:val="center"/>
        <w:textAlignment w:val="baseline"/>
        <w:rPr>
          <w:rStyle w:val="normaltextrun"/>
          <w:sz w:val="20"/>
          <w:szCs w:val="20"/>
          <w:lang w:val="es-419"/>
        </w:rPr>
      </w:pPr>
      <w:r w:rsidRPr="00053DDB">
        <w:rPr>
          <w:rFonts w:ascii="Museo Sans 300" w:hAnsi="Museo Sans 300"/>
          <w:noProof/>
          <w:sz w:val="20"/>
          <w:szCs w:val="20"/>
        </w:rPr>
        <mc:AlternateContent>
          <mc:Choice Requires="wps">
            <w:drawing>
              <wp:anchor distT="45720" distB="45720" distL="114300" distR="114300" simplePos="0" relativeHeight="251667456" behindDoc="0" locked="0" layoutInCell="1" allowOverlap="1" wp14:anchorId="3F0272BE" wp14:editId="5BF8ACC0">
                <wp:simplePos x="0" y="0"/>
                <wp:positionH relativeFrom="margin">
                  <wp:posOffset>1345565</wp:posOffset>
                </wp:positionH>
                <wp:positionV relativeFrom="paragraph">
                  <wp:posOffset>58420</wp:posOffset>
                </wp:positionV>
                <wp:extent cx="3386455" cy="221615"/>
                <wp:effectExtent l="0" t="0" r="4445" b="6985"/>
                <wp:wrapSquare wrapText="bothSides"/>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221615"/>
                        </a:xfrm>
                        <a:prstGeom prst="rect">
                          <a:avLst/>
                        </a:prstGeom>
                        <a:solidFill>
                          <a:srgbClr val="FFFFFF"/>
                        </a:solidFill>
                        <a:ln w="9525">
                          <a:noFill/>
                          <a:miter lim="800000"/>
                          <a:headEnd/>
                          <a:tailEnd/>
                        </a:ln>
                      </wps:spPr>
                      <wps:txbx>
                        <w:txbxContent>
                          <w:p w14:paraId="163F1467" w14:textId="77777777" w:rsidR="00053DDB" w:rsidRDefault="00053DDB" w:rsidP="00053DDB">
                            <w:pPr>
                              <w:ind w:right="49"/>
                              <w:jc w:val="center"/>
                              <w:rPr>
                                <w:rFonts w:ascii="Museo Sans 300" w:hAnsi="Museo Sans 300"/>
                                <w:sz w:val="16"/>
                                <w:szCs w:val="16"/>
                              </w:rPr>
                            </w:pPr>
                            <w:r>
                              <w:rPr>
                                <w:rFonts w:ascii="Museo Sans 300" w:hAnsi="Museo Sans 300"/>
                                <w:sz w:val="16"/>
                                <w:szCs w:val="16"/>
                              </w:rPr>
                              <w:t>Tabla</w:t>
                            </w:r>
                            <w:r w:rsidRPr="000722FB">
                              <w:rPr>
                                <w:rFonts w:ascii="Museo Sans 300" w:hAnsi="Museo Sans 300"/>
                                <w:sz w:val="16"/>
                                <w:szCs w:val="16"/>
                              </w:rPr>
                              <w:t xml:space="preserve"> </w:t>
                            </w:r>
                            <w:r>
                              <w:rPr>
                                <w:rFonts w:ascii="Museo Sans 300" w:hAnsi="Museo Sans 300"/>
                                <w:sz w:val="16"/>
                                <w:szCs w:val="16"/>
                              </w:rPr>
                              <w:t>n.° 2</w:t>
                            </w:r>
                            <w:r w:rsidRPr="000722FB">
                              <w:rPr>
                                <w:rFonts w:ascii="Museo Sans 300" w:hAnsi="Museo Sans 300"/>
                                <w:sz w:val="16"/>
                                <w:szCs w:val="16"/>
                              </w:rPr>
                              <w:t xml:space="preserve">. </w:t>
                            </w:r>
                            <w:r>
                              <w:rPr>
                                <w:rFonts w:ascii="Museo Sans 300" w:hAnsi="Museo Sans 300"/>
                                <w:sz w:val="16"/>
                                <w:szCs w:val="16"/>
                              </w:rPr>
                              <w:t>Cálculo del consumo promedio de energía.</w:t>
                            </w:r>
                          </w:p>
                          <w:p w14:paraId="0CFE707D" w14:textId="77777777" w:rsidR="00053DDB" w:rsidRDefault="00053DDB" w:rsidP="00053DD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272BE" id="Cuadro de texto 60" o:spid="_x0000_s1028" type="#_x0000_t202" style="position:absolute;left:0;text-align:left;margin-left:105.95pt;margin-top:4.6pt;width:266.65pt;height:17.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" stroked="f">
                <v:textbox>
                  <w:txbxContent>
                    <w:p w14:paraId="163F1467" w14:textId="77777777" w:rsidR="00053DDB" w:rsidRDefault="00053DDB" w:rsidP="00053DDB">
                      <w:pPr>
                        <w:ind w:right="49"/>
                        <w:jc w:val="center"/>
                        <w:rPr>
                          <w:rFonts w:ascii="Museo Sans 300" w:hAnsi="Museo Sans 300"/>
                          <w:sz w:val="16"/>
                          <w:szCs w:val="16"/>
                        </w:rPr>
                      </w:pPr>
                      <w:r>
                        <w:rPr>
                          <w:rFonts w:ascii="Museo Sans 300" w:hAnsi="Museo Sans 300"/>
                          <w:sz w:val="16"/>
                          <w:szCs w:val="16"/>
                        </w:rPr>
                        <w:t>Tabla</w:t>
                      </w:r>
                      <w:r w:rsidRPr="000722FB">
                        <w:rPr>
                          <w:rFonts w:ascii="Museo Sans 300" w:hAnsi="Museo Sans 300"/>
                          <w:sz w:val="16"/>
                          <w:szCs w:val="16"/>
                        </w:rPr>
                        <w:t xml:space="preserve"> </w:t>
                      </w:r>
                      <w:r>
                        <w:rPr>
                          <w:rFonts w:ascii="Museo Sans 300" w:hAnsi="Museo Sans 300"/>
                          <w:sz w:val="16"/>
                          <w:szCs w:val="16"/>
                        </w:rPr>
                        <w:t>n.° 2</w:t>
                      </w:r>
                      <w:r w:rsidRPr="000722FB">
                        <w:rPr>
                          <w:rFonts w:ascii="Museo Sans 300" w:hAnsi="Museo Sans 300"/>
                          <w:sz w:val="16"/>
                          <w:szCs w:val="16"/>
                        </w:rPr>
                        <w:t xml:space="preserve">. </w:t>
                      </w:r>
                      <w:r>
                        <w:rPr>
                          <w:rFonts w:ascii="Museo Sans 300" w:hAnsi="Museo Sans 300"/>
                          <w:sz w:val="16"/>
                          <w:szCs w:val="16"/>
                        </w:rPr>
                        <w:t>Cálculo del consumo promedio de energía.</w:t>
                      </w:r>
                    </w:p>
                    <w:p w14:paraId="0CFE707D" w14:textId="77777777" w:rsidR="00053DDB" w:rsidRDefault="00053DDB" w:rsidP="00053DDB">
                      <w:pPr>
                        <w:jc w:val="both"/>
                      </w:pPr>
                    </w:p>
                  </w:txbxContent>
                </v:textbox>
                <w10:wrap type="square" anchorx="margin"/>
              </v:shape>
            </w:pict>
          </mc:Fallback>
        </mc:AlternateContent>
      </w:r>
    </w:p>
    <w:p w14:paraId="068FAD88" w14:textId="77777777" w:rsidR="00053DDB" w:rsidRPr="00053DDB" w:rsidRDefault="00053DDB" w:rsidP="00053DDB">
      <w:pPr>
        <w:pStyle w:val="paragraph"/>
        <w:spacing w:before="0" w:beforeAutospacing="0" w:after="0" w:afterAutospacing="0"/>
        <w:textAlignment w:val="baseline"/>
        <w:rPr>
          <w:rStyle w:val="normaltextrun"/>
          <w:sz w:val="20"/>
          <w:szCs w:val="20"/>
          <w:lang w:val="es-419"/>
        </w:rPr>
      </w:pPr>
    </w:p>
    <w:p w14:paraId="48AF398B" w14:textId="77777777" w:rsidR="00053DDB" w:rsidRPr="00053DDB" w:rsidRDefault="00053DDB" w:rsidP="00053DDB">
      <w:pPr>
        <w:pStyle w:val="paragraph"/>
        <w:spacing w:before="0" w:beforeAutospacing="0" w:after="0" w:afterAutospacing="0"/>
        <w:ind w:left="720"/>
        <w:jc w:val="both"/>
        <w:textAlignment w:val="baseline"/>
        <w:rPr>
          <w:rStyle w:val="normaltextrun"/>
          <w:sz w:val="20"/>
          <w:szCs w:val="20"/>
          <w:lang w:val="es-419"/>
        </w:rPr>
      </w:pPr>
    </w:p>
    <w:p w14:paraId="5100EE08" w14:textId="2EC7F92F" w:rsidR="00053DDB" w:rsidRPr="00F25D46" w:rsidRDefault="00053DDB" w:rsidP="00053DDB">
      <w:pPr>
        <w:pStyle w:val="paragraph"/>
        <w:numPr>
          <w:ilvl w:val="0"/>
          <w:numId w:val="11"/>
        </w:numPr>
        <w:spacing w:before="0" w:beforeAutospacing="0" w:after="0" w:afterAutospacing="0"/>
        <w:jc w:val="both"/>
        <w:textAlignment w:val="baseline"/>
        <w:rPr>
          <w:rStyle w:val="normaltextrun"/>
          <w:rFonts w:ascii="Museo 300" w:hAnsi="Museo 300"/>
          <w:sz w:val="16"/>
          <w:szCs w:val="16"/>
          <w:lang w:val="es-419"/>
        </w:rPr>
      </w:pPr>
      <w:r w:rsidRPr="00F25D46">
        <w:rPr>
          <w:rStyle w:val="normaltextrun"/>
          <w:rFonts w:ascii="Museo 300" w:hAnsi="Museo 300"/>
          <w:sz w:val="16"/>
          <w:szCs w:val="16"/>
          <w:lang w:val="es-419"/>
        </w:rPr>
        <w:t>El consumo promedio mensual de 97 kWh fue utilizado por el CAU para el cálculo de la energía consumida y no facturada a recuperar por la empresa distribuidora en el período del 1 de diciembre de 2022 al 30 de mayo de 2023, correspondiente a 180 días calendario.</w:t>
      </w:r>
      <w:r w:rsidRPr="00F25D46">
        <w:rPr>
          <w:rStyle w:val="normaltextrun"/>
          <w:rFonts w:ascii="Museo 300" w:eastAsia="SimSun" w:hAnsi="Museo 300"/>
          <w:color w:val="000000"/>
          <w:sz w:val="16"/>
          <w:szCs w:val="16"/>
          <w:shd w:val="clear" w:color="auto" w:fill="FFFFFF"/>
        </w:rPr>
        <w:t xml:space="preserve"> </w:t>
      </w:r>
    </w:p>
    <w:p w14:paraId="2BB88884" w14:textId="77777777" w:rsidR="00053DDB" w:rsidRPr="00F25D46" w:rsidRDefault="00053DDB" w:rsidP="00053DDB">
      <w:pPr>
        <w:pStyle w:val="Prrafodelista"/>
        <w:rPr>
          <w:rStyle w:val="normaltextrun"/>
          <w:rFonts w:ascii="Museo 300" w:hAnsi="Museo 300"/>
          <w:sz w:val="16"/>
          <w:szCs w:val="16"/>
          <w:lang w:val="es-419"/>
        </w:rPr>
      </w:pPr>
    </w:p>
    <w:p w14:paraId="615A0119" w14:textId="77777777" w:rsidR="00053DDB" w:rsidRPr="00F25D46" w:rsidRDefault="00053DDB" w:rsidP="00053DDB">
      <w:pPr>
        <w:pStyle w:val="paragraph"/>
        <w:numPr>
          <w:ilvl w:val="0"/>
          <w:numId w:val="11"/>
        </w:numPr>
        <w:spacing w:before="0" w:beforeAutospacing="0" w:after="0" w:afterAutospacing="0"/>
        <w:jc w:val="both"/>
        <w:textAlignment w:val="baseline"/>
        <w:rPr>
          <w:rStyle w:val="normaltextrun"/>
          <w:rFonts w:ascii="Museo 300" w:hAnsi="Museo 300"/>
          <w:sz w:val="16"/>
          <w:szCs w:val="16"/>
          <w:lang w:val="es-419"/>
        </w:rPr>
      </w:pPr>
      <w:r w:rsidRPr="00F25D46">
        <w:rPr>
          <w:rStyle w:val="normaltextrun"/>
          <w:rFonts w:ascii="Museo 300" w:hAnsi="Museo 300"/>
          <w:sz w:val="16"/>
          <w:szCs w:val="16"/>
          <w:lang w:val="es-419"/>
        </w:rPr>
        <w:t xml:space="preserve">El período de cobro utilizado para el presente cálculo se encuentra dentro del tiempo de recuperación permitido que está regulado en el artículo 5.4 del procedimiento contenido en el acuerdo N.° 283-E-2011. </w:t>
      </w:r>
    </w:p>
    <w:p w14:paraId="54E9116B" w14:textId="77777777" w:rsidR="00053DDB" w:rsidRPr="00053DDB" w:rsidRDefault="00053DDB" w:rsidP="00053DDB">
      <w:pPr>
        <w:pStyle w:val="paragraph"/>
        <w:spacing w:before="0" w:beforeAutospacing="0" w:after="0" w:afterAutospacing="0"/>
        <w:jc w:val="both"/>
        <w:textAlignment w:val="baseline"/>
        <w:rPr>
          <w:rStyle w:val="normaltextrun"/>
          <w:rFonts w:ascii="Museo Sans 300" w:hAnsi="Museo Sans 300"/>
          <w:sz w:val="20"/>
          <w:szCs w:val="20"/>
          <w:lang w:val="es-419"/>
        </w:rPr>
      </w:pPr>
    </w:p>
    <w:p w14:paraId="0C4E20F2" w14:textId="77777777" w:rsidR="00053DDB" w:rsidRPr="00053DDB" w:rsidRDefault="00053DDB" w:rsidP="00053DDB">
      <w:pPr>
        <w:pStyle w:val="paragraph"/>
        <w:spacing w:before="0" w:beforeAutospacing="0" w:after="0" w:afterAutospacing="0"/>
        <w:ind w:left="720"/>
        <w:jc w:val="center"/>
        <w:textAlignment w:val="baseline"/>
        <w:rPr>
          <w:rStyle w:val="normaltextrun"/>
          <w:sz w:val="20"/>
          <w:szCs w:val="20"/>
          <w:lang w:val="es-419"/>
        </w:rPr>
      </w:pPr>
      <w:r w:rsidRPr="00053DDB">
        <w:rPr>
          <w:rStyle w:val="normaltextrun"/>
          <w:noProof/>
          <w:sz w:val="20"/>
          <w:szCs w:val="20"/>
        </w:rPr>
        <w:drawing>
          <wp:inline distT="0" distB="0" distL="0" distR="0" wp14:anchorId="6E0837C2" wp14:editId="4C5010E6">
            <wp:extent cx="3276600" cy="1532603"/>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0609" cy="1562543"/>
                    </a:xfrm>
                    <a:prstGeom prst="rect">
                      <a:avLst/>
                    </a:prstGeom>
                    <a:noFill/>
                    <a:ln>
                      <a:noFill/>
                    </a:ln>
                  </pic:spPr>
                </pic:pic>
              </a:graphicData>
            </a:graphic>
          </wp:inline>
        </w:drawing>
      </w:r>
    </w:p>
    <w:p w14:paraId="2C52AD0C" w14:textId="77777777" w:rsidR="00053DDB" w:rsidRPr="00053DDB" w:rsidRDefault="00053DDB" w:rsidP="00053DDB">
      <w:pPr>
        <w:pStyle w:val="Textoindependiente"/>
        <w:rPr>
          <w:rStyle w:val="normaltextrun"/>
          <w:rFonts w:ascii="Museo Sans 300" w:hAnsi="Museo Sans 300"/>
          <w:color w:val="000000"/>
          <w:sz w:val="20"/>
          <w:szCs w:val="20"/>
          <w:shd w:val="clear" w:color="auto" w:fill="FFFFFF"/>
        </w:rPr>
      </w:pPr>
      <w:r w:rsidRPr="00053DDB">
        <w:rPr>
          <w:rFonts w:ascii="Museo Sans 300" w:hAnsi="Museo Sans 300" w:cs="Arial"/>
          <w:noProof/>
          <w:sz w:val="20"/>
          <w:szCs w:val="20"/>
        </w:rPr>
        <mc:AlternateContent>
          <mc:Choice Requires="wps">
            <w:drawing>
              <wp:anchor distT="45720" distB="45720" distL="114300" distR="114300" simplePos="0" relativeHeight="251666432" behindDoc="0" locked="0" layoutInCell="1" allowOverlap="1" wp14:anchorId="36A53879" wp14:editId="7B744987">
                <wp:simplePos x="0" y="0"/>
                <wp:positionH relativeFrom="margin">
                  <wp:posOffset>1348740</wp:posOffset>
                </wp:positionH>
                <wp:positionV relativeFrom="paragraph">
                  <wp:posOffset>69850</wp:posOffset>
                </wp:positionV>
                <wp:extent cx="3325495" cy="340360"/>
                <wp:effectExtent l="0" t="0" r="8255" b="254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340360"/>
                        </a:xfrm>
                        <a:prstGeom prst="rect">
                          <a:avLst/>
                        </a:prstGeom>
                        <a:solidFill>
                          <a:srgbClr val="FFFFFF"/>
                        </a:solidFill>
                        <a:ln w="9525">
                          <a:noFill/>
                          <a:miter lim="800000"/>
                          <a:headEnd/>
                          <a:tailEnd/>
                        </a:ln>
                      </wps:spPr>
                      <wps:txbx>
                        <w:txbxContent>
                          <w:p w14:paraId="182E2050" w14:textId="77777777" w:rsidR="00053DDB" w:rsidRPr="009D1B08" w:rsidRDefault="00053DDB" w:rsidP="00053DDB">
                            <w:pPr>
                              <w:ind w:right="49"/>
                              <w:jc w:val="both"/>
                              <w:rPr>
                                <w:rFonts w:ascii="Museo 300" w:hAnsi="Museo 300"/>
                                <w:sz w:val="16"/>
                                <w:szCs w:val="16"/>
                              </w:rPr>
                            </w:pPr>
                            <w:r w:rsidRPr="009D1B08">
                              <w:rPr>
                                <w:rFonts w:ascii="Museo 300" w:hAnsi="Museo 300"/>
                                <w:sz w:val="16"/>
                                <w:szCs w:val="16"/>
                              </w:rPr>
                              <w:t>Tabla n.° 3. Resumen de energía en concepto de ENR que CAESS puede recuperar.</w:t>
                            </w:r>
                          </w:p>
                          <w:p w14:paraId="3C9A59AE" w14:textId="77777777" w:rsidR="00053DDB" w:rsidRDefault="00053DDB" w:rsidP="00053DDB">
                            <w:pPr>
                              <w:ind w:right="49" w:hanging="835"/>
                              <w:jc w:val="both"/>
                              <w:rPr>
                                <w:rFonts w:ascii="Museo Sans 300" w:hAnsi="Museo Sans 300"/>
                                <w:sz w:val="16"/>
                                <w:szCs w:val="16"/>
                              </w:rPr>
                            </w:pPr>
                          </w:p>
                          <w:p w14:paraId="086F4008" w14:textId="77777777" w:rsidR="00053DDB" w:rsidRDefault="00053DDB" w:rsidP="00053DD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53879" id="Cuadro de texto 20" o:spid="_x0000_s1029" type="#_x0000_t202" style="position:absolute;left:0;text-align:left;margin-left:106.2pt;margin-top:5.5pt;width:261.85pt;height:26.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wnEQ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" stroked="f">
                <v:textbox>
                  <w:txbxContent>
                    <w:p w14:paraId="182E2050" w14:textId="77777777" w:rsidR="00053DDB" w:rsidRPr="009D1B08" w:rsidRDefault="00053DDB" w:rsidP="00053DDB">
                      <w:pPr>
                        <w:ind w:right="49"/>
                        <w:jc w:val="both"/>
                        <w:rPr>
                          <w:rFonts w:ascii="Museo 300" w:hAnsi="Museo 300"/>
                          <w:sz w:val="16"/>
                          <w:szCs w:val="16"/>
                        </w:rPr>
                      </w:pPr>
                      <w:r w:rsidRPr="009D1B08">
                        <w:rPr>
                          <w:rFonts w:ascii="Museo 300" w:hAnsi="Museo 300"/>
                          <w:sz w:val="16"/>
                          <w:szCs w:val="16"/>
                        </w:rPr>
                        <w:t>Tabla n.° 3. Resumen de energía en concepto de ENR que CAESS puede recuperar.</w:t>
                      </w:r>
                    </w:p>
                    <w:p w14:paraId="3C9A59AE" w14:textId="77777777" w:rsidR="00053DDB" w:rsidRDefault="00053DDB" w:rsidP="00053DDB">
                      <w:pPr>
                        <w:ind w:right="49" w:hanging="835"/>
                        <w:jc w:val="both"/>
                        <w:rPr>
                          <w:rFonts w:ascii="Museo Sans 300" w:hAnsi="Museo Sans 300"/>
                          <w:sz w:val="16"/>
                          <w:szCs w:val="16"/>
                        </w:rPr>
                      </w:pPr>
                    </w:p>
                    <w:p w14:paraId="086F4008" w14:textId="77777777" w:rsidR="00053DDB" w:rsidRDefault="00053DDB" w:rsidP="00053DDB">
                      <w:pPr>
                        <w:jc w:val="center"/>
                      </w:pPr>
                    </w:p>
                  </w:txbxContent>
                </v:textbox>
                <w10:wrap type="square" anchorx="margin"/>
              </v:shape>
            </w:pict>
          </mc:Fallback>
        </mc:AlternateContent>
      </w:r>
    </w:p>
    <w:p w14:paraId="7AC5639F" w14:textId="77777777" w:rsidR="00053DDB" w:rsidRPr="00053DDB" w:rsidRDefault="00053DDB" w:rsidP="00053DDB">
      <w:pPr>
        <w:pStyle w:val="Textoindependiente"/>
        <w:rPr>
          <w:rStyle w:val="normaltextrun"/>
          <w:rFonts w:ascii="Museo Sans 300" w:hAnsi="Museo Sans 300"/>
          <w:color w:val="000000"/>
          <w:sz w:val="20"/>
          <w:szCs w:val="20"/>
          <w:shd w:val="clear" w:color="auto" w:fill="FFFFFF"/>
        </w:rPr>
      </w:pPr>
    </w:p>
    <w:p w14:paraId="018BC8CC" w14:textId="77777777" w:rsidR="00053DDB" w:rsidRPr="00F25D46" w:rsidRDefault="00053DDB" w:rsidP="00053DDB">
      <w:pPr>
        <w:pStyle w:val="Textoindependiente"/>
        <w:rPr>
          <w:rStyle w:val="normaltextrun"/>
          <w:rFonts w:ascii="Museo 300" w:hAnsi="Museo 300"/>
          <w:color w:val="000000"/>
          <w:sz w:val="16"/>
          <w:szCs w:val="16"/>
          <w:shd w:val="clear" w:color="auto" w:fill="FFFFFF"/>
        </w:rPr>
      </w:pPr>
    </w:p>
    <w:p w14:paraId="6DA736D5" w14:textId="77777777" w:rsidR="00053DDB" w:rsidRPr="00F25D46" w:rsidRDefault="00053DDB" w:rsidP="00053DDB">
      <w:pPr>
        <w:pStyle w:val="Textoindependiente"/>
        <w:rPr>
          <w:rStyle w:val="normaltextrun"/>
          <w:rFonts w:ascii="Museo 300" w:hAnsi="Museo 300"/>
          <w:color w:val="000000"/>
          <w:sz w:val="16"/>
          <w:szCs w:val="16"/>
          <w:shd w:val="clear" w:color="auto" w:fill="FFFFFF"/>
        </w:rPr>
      </w:pPr>
    </w:p>
    <w:p w14:paraId="6AA2DB4D" w14:textId="053F6F8D" w:rsidR="00053DDB" w:rsidRPr="00F25D46" w:rsidRDefault="00053DDB" w:rsidP="00F25D46">
      <w:pPr>
        <w:pStyle w:val="Textoindependiente"/>
        <w:ind w:left="284"/>
        <w:rPr>
          <w:rFonts w:ascii="Museo 300" w:hAnsi="Museo 300" w:cs="Arial"/>
          <w:sz w:val="16"/>
          <w:szCs w:val="16"/>
        </w:rPr>
      </w:pPr>
      <w:r w:rsidRPr="00F25D46">
        <w:rPr>
          <w:rStyle w:val="normaltextrun"/>
          <w:rFonts w:ascii="Museo 300" w:hAnsi="Museo 300"/>
          <w:color w:val="000000"/>
          <w:sz w:val="16"/>
          <w:szCs w:val="16"/>
          <w:shd w:val="clear" w:color="auto" w:fill="FFFFFF"/>
        </w:rPr>
        <w:t xml:space="preserve">Con base en lo anterior, se establece que es improcedente el cobro emitido por la sociedad CAESS correspondiente a </w:t>
      </w:r>
      <w:r w:rsidRPr="00F25D46">
        <w:rPr>
          <w:rStyle w:val="normaltextrun"/>
          <w:rFonts w:ascii="Museo 300" w:hAnsi="Museo 300"/>
          <w:b/>
          <w:bCs/>
          <w:color w:val="000000"/>
          <w:sz w:val="16"/>
          <w:szCs w:val="16"/>
          <w:shd w:val="clear" w:color="auto" w:fill="FFFFFF"/>
        </w:rPr>
        <w:t>547 kWh</w:t>
      </w:r>
      <w:r w:rsidRPr="00F25D46">
        <w:rPr>
          <w:rStyle w:val="normaltextrun"/>
          <w:rFonts w:ascii="Museo 300" w:hAnsi="Museo 300"/>
          <w:color w:val="000000"/>
          <w:sz w:val="16"/>
          <w:szCs w:val="16"/>
          <w:shd w:val="clear" w:color="auto" w:fill="FFFFFF"/>
        </w:rPr>
        <w:t xml:space="preserve"> de energía consumida y no facturada por condición irregular, equivalente a la cantidad de </w:t>
      </w:r>
      <w:r w:rsidRPr="00F25D46">
        <w:rPr>
          <w:rFonts w:ascii="Museo 300" w:hAnsi="Museo 300" w:cs="Arial"/>
          <w:b/>
          <w:sz w:val="16"/>
          <w:szCs w:val="16"/>
        </w:rPr>
        <w:t xml:space="preserve">CIENTO VEINTISEIS 70/100 </w:t>
      </w:r>
      <w:r w:rsidRPr="00F25D46">
        <w:rPr>
          <w:rFonts w:ascii="Museo 300" w:hAnsi="Museo 300" w:cs="Arial"/>
          <w:b/>
          <w:iCs/>
          <w:sz w:val="16"/>
          <w:szCs w:val="16"/>
        </w:rPr>
        <w:t>DÓLARES DE LOS ESTADOS UNIDOS DE AMÉRICA</w:t>
      </w:r>
      <w:r w:rsidRPr="00F25D46">
        <w:rPr>
          <w:rFonts w:ascii="Museo 300" w:hAnsi="Museo 300" w:cs="Arial"/>
          <w:b/>
          <w:sz w:val="16"/>
          <w:szCs w:val="16"/>
        </w:rPr>
        <w:t xml:space="preserve"> (USD 126.70), IVA incluido</w:t>
      </w:r>
      <w:r w:rsidRPr="00F25D46">
        <w:rPr>
          <w:rFonts w:ascii="Museo 300" w:hAnsi="Museo 300" w:cs="Arial"/>
          <w:sz w:val="16"/>
          <w:szCs w:val="16"/>
        </w:rPr>
        <w:t>.</w:t>
      </w:r>
    </w:p>
    <w:p w14:paraId="04C404BA" w14:textId="77777777" w:rsidR="00053DDB" w:rsidRPr="00F25D46" w:rsidRDefault="00053DDB" w:rsidP="00053DDB">
      <w:pPr>
        <w:pStyle w:val="Textoindependiente"/>
        <w:rPr>
          <w:rFonts w:ascii="Museo 300" w:hAnsi="Museo 300" w:cs="Arial"/>
          <w:sz w:val="16"/>
          <w:szCs w:val="16"/>
        </w:rPr>
      </w:pPr>
    </w:p>
    <w:p w14:paraId="6EF5F3C9" w14:textId="77777777" w:rsidR="00053DDB" w:rsidRPr="00053DDB" w:rsidRDefault="00053DDB" w:rsidP="00F25D46">
      <w:pPr>
        <w:pStyle w:val="Textoindependiente"/>
        <w:ind w:left="284"/>
        <w:rPr>
          <w:rFonts w:ascii="Museo Sans 300" w:hAnsi="Museo Sans 300" w:cs="Arial"/>
          <w:sz w:val="20"/>
          <w:szCs w:val="20"/>
        </w:rPr>
      </w:pPr>
      <w:r w:rsidRPr="00F25D46">
        <w:rPr>
          <w:rStyle w:val="normaltextrun"/>
          <w:rFonts w:ascii="Museo 300" w:hAnsi="Museo 300"/>
          <w:color w:val="000000"/>
          <w:sz w:val="16"/>
          <w:szCs w:val="16"/>
          <w:shd w:val="clear" w:color="auto" w:fill="FFFFFF"/>
        </w:rPr>
        <w:t xml:space="preserve">Por lo que, en consideración al recálculo realizado por el CAU, se establece que la empresa distribuidora CAESS puede cobrar </w:t>
      </w:r>
      <w:r w:rsidRPr="00F25D46">
        <w:rPr>
          <w:rStyle w:val="normaltextrun"/>
          <w:rFonts w:ascii="Museo 300" w:hAnsi="Museo 300"/>
          <w:b/>
          <w:bCs/>
          <w:color w:val="000000"/>
          <w:sz w:val="16"/>
          <w:szCs w:val="16"/>
          <w:shd w:val="clear" w:color="auto" w:fill="FFFFFF"/>
        </w:rPr>
        <w:t>492 kWh</w:t>
      </w:r>
      <w:r w:rsidRPr="00F25D46">
        <w:rPr>
          <w:rStyle w:val="normaltextrun"/>
          <w:rFonts w:ascii="Museo 300" w:hAnsi="Museo 300"/>
          <w:color w:val="000000"/>
          <w:sz w:val="16"/>
          <w:szCs w:val="16"/>
          <w:shd w:val="clear" w:color="auto" w:fill="FFFFFF"/>
        </w:rPr>
        <w:t xml:space="preserve"> de energía consumida y no facturada por condición irregular, equivalente a la cantidad de </w:t>
      </w:r>
      <w:r w:rsidRPr="00F25D46">
        <w:rPr>
          <w:rFonts w:ascii="Museo 300" w:hAnsi="Museo 300" w:cs="Arial"/>
          <w:b/>
          <w:sz w:val="16"/>
          <w:szCs w:val="16"/>
        </w:rPr>
        <w:t xml:space="preserve">CIENTO NUEVE 30/100 </w:t>
      </w:r>
      <w:r w:rsidRPr="00F25D46">
        <w:rPr>
          <w:rFonts w:ascii="Museo 300" w:hAnsi="Museo 300" w:cs="Arial"/>
          <w:b/>
          <w:iCs/>
          <w:sz w:val="16"/>
          <w:szCs w:val="16"/>
        </w:rPr>
        <w:t>DÓLARES DE LOS ESTADOS UNIDOS DE AMÉRICA</w:t>
      </w:r>
      <w:r w:rsidRPr="00F25D46">
        <w:rPr>
          <w:rFonts w:ascii="Museo 300" w:hAnsi="Museo 300" w:cs="Arial"/>
          <w:b/>
          <w:sz w:val="16"/>
          <w:szCs w:val="16"/>
        </w:rPr>
        <w:t xml:space="preserve"> (USD 109.30) IVA incluido</w:t>
      </w:r>
      <w:r w:rsidRPr="00053DDB">
        <w:rPr>
          <w:rFonts w:ascii="Museo Sans 300" w:hAnsi="Museo Sans 300" w:cs="Arial"/>
          <w:b/>
          <w:sz w:val="20"/>
          <w:szCs w:val="20"/>
        </w:rPr>
        <w:t>.</w:t>
      </w:r>
    </w:p>
    <w:p w14:paraId="6177A378" w14:textId="77777777" w:rsidR="00053DDB" w:rsidRPr="00053DDB" w:rsidRDefault="00053DDB" w:rsidP="00C76ABD">
      <w:pPr>
        <w:pStyle w:val="Textoindependiente"/>
        <w:rPr>
          <w:rFonts w:ascii="Museo Sans 300" w:hAnsi="Museo Sans 300" w:cs="Arial"/>
          <w:sz w:val="20"/>
          <w:szCs w:val="20"/>
        </w:rPr>
      </w:pPr>
    </w:p>
    <w:p w14:paraId="0256F76E" w14:textId="54991C42" w:rsidR="00053DDB" w:rsidRPr="006C0EC2" w:rsidRDefault="00053DDB" w:rsidP="006C0EC2">
      <w:pPr>
        <w:spacing w:after="0" w:line="240" w:lineRule="auto"/>
        <w:jc w:val="both"/>
        <w:rPr>
          <w:rFonts w:ascii="Museo Sans 300" w:hAnsi="Museo Sans 300"/>
          <w:b/>
          <w:bCs/>
          <w:sz w:val="20"/>
          <w:szCs w:val="20"/>
          <w:u w:val="single"/>
        </w:rPr>
      </w:pPr>
      <w:bookmarkStart w:id="0" w:name="_Toc127776745"/>
      <w:bookmarkStart w:id="1" w:name="_Toc148459970"/>
      <w:r w:rsidRPr="006C0EC2">
        <w:rPr>
          <w:rFonts w:ascii="Museo Sans 300" w:hAnsi="Museo Sans 300"/>
          <w:b/>
          <w:bCs/>
          <w:sz w:val="20"/>
          <w:szCs w:val="20"/>
          <w:u w:val="single"/>
        </w:rPr>
        <w:t>DICTAMEN</w:t>
      </w:r>
      <w:bookmarkEnd w:id="0"/>
      <w:bookmarkEnd w:id="1"/>
    </w:p>
    <w:p w14:paraId="48AF474C" w14:textId="77777777" w:rsidR="006C0EC2" w:rsidRDefault="006C0EC2" w:rsidP="006C0EC2">
      <w:pPr>
        <w:spacing w:after="0" w:line="0" w:lineRule="atLeast"/>
        <w:ind w:firstLine="357"/>
        <w:jc w:val="both"/>
        <w:rPr>
          <w:rFonts w:ascii="Museo 300" w:hAnsi="Museo 300" w:cs="Arial"/>
          <w:sz w:val="16"/>
          <w:szCs w:val="16"/>
        </w:rPr>
      </w:pPr>
    </w:p>
    <w:p w14:paraId="1AE7B84C" w14:textId="18AD3AA3" w:rsidR="00053DDB" w:rsidRDefault="00053DDB" w:rsidP="006C0EC2">
      <w:pPr>
        <w:spacing w:after="0" w:line="0" w:lineRule="atLeast"/>
        <w:ind w:firstLine="357"/>
        <w:jc w:val="both"/>
        <w:rPr>
          <w:rFonts w:ascii="Museo 300" w:hAnsi="Museo 300" w:cs="Arial"/>
          <w:sz w:val="16"/>
          <w:szCs w:val="16"/>
        </w:rPr>
      </w:pPr>
      <w:r w:rsidRPr="001535C4">
        <w:rPr>
          <w:rFonts w:ascii="Museo 300" w:hAnsi="Museo 300" w:cs="Arial"/>
          <w:sz w:val="16"/>
          <w:szCs w:val="16"/>
        </w:rPr>
        <w:t>Con base en la normativa aplicable y el análisis realizado al caso, se determina lo siguiente:</w:t>
      </w:r>
    </w:p>
    <w:p w14:paraId="04BAAD0B" w14:textId="77777777" w:rsidR="006C0EC2" w:rsidRPr="001535C4" w:rsidRDefault="006C0EC2" w:rsidP="006C0EC2">
      <w:pPr>
        <w:spacing w:after="0" w:line="0" w:lineRule="atLeast"/>
        <w:ind w:firstLine="357"/>
        <w:jc w:val="both"/>
        <w:rPr>
          <w:rFonts w:ascii="Museo 300" w:hAnsi="Museo 300" w:cs="Arial"/>
          <w:sz w:val="16"/>
          <w:szCs w:val="16"/>
        </w:rPr>
      </w:pPr>
    </w:p>
    <w:p w14:paraId="46960D6E" w14:textId="264395C1" w:rsidR="00053DDB" w:rsidRPr="001535C4" w:rsidRDefault="00053DDB" w:rsidP="00053DDB">
      <w:pPr>
        <w:numPr>
          <w:ilvl w:val="0"/>
          <w:numId w:val="10"/>
        </w:numPr>
        <w:spacing w:after="0" w:line="240" w:lineRule="auto"/>
        <w:jc w:val="both"/>
        <w:rPr>
          <w:rFonts w:ascii="Museo 300" w:hAnsi="Museo 300" w:cs="Arial"/>
          <w:sz w:val="16"/>
          <w:szCs w:val="16"/>
        </w:rPr>
      </w:pPr>
      <w:r w:rsidRPr="001535C4">
        <w:rPr>
          <w:rFonts w:ascii="Museo 300" w:hAnsi="Museo 300" w:cs="Arial"/>
          <w:sz w:val="16"/>
          <w:szCs w:val="16"/>
        </w:rPr>
        <w:t xml:space="preserve">El CAU de la SIGET, considera que las pruebas presentadas por la sociedad CAESS son aceptables, ya que con estas se ha podido comprobar que en el suministro con </w:t>
      </w:r>
      <w:r w:rsidRPr="001535C4">
        <w:rPr>
          <w:rFonts w:ascii="Museo 300" w:hAnsi="Museo 300" w:cs="Arial"/>
          <w:b/>
          <w:bCs/>
          <w:sz w:val="16"/>
          <w:szCs w:val="16"/>
        </w:rPr>
        <w:t xml:space="preserve">NIC </w:t>
      </w:r>
      <w:r w:rsidR="00EB4641">
        <w:rPr>
          <w:rFonts w:ascii="Museo 300" w:hAnsi="Museo 300" w:cs="Arial"/>
          <w:b/>
          <w:bCs/>
          <w:sz w:val="16"/>
          <w:szCs w:val="16"/>
        </w:rPr>
        <w:t>xxx</w:t>
      </w:r>
      <w:r w:rsidRPr="001535C4">
        <w:rPr>
          <w:rFonts w:ascii="Museo 300" w:hAnsi="Museo 300" w:cs="Arial"/>
          <w:sz w:val="16"/>
          <w:szCs w:val="16"/>
        </w:rPr>
        <w:t xml:space="preserve"> existió una condición irregular, relacionada con una alteración de la acometida de servicio eléctrico y la bornera del equipo de medición, esta condición causó que el medidor dejara de registrar la totalidad de la energía demanda en la vivienda.</w:t>
      </w:r>
    </w:p>
    <w:p w14:paraId="6680B4A5" w14:textId="77777777" w:rsidR="006C0EC2" w:rsidRPr="006C0EC2" w:rsidRDefault="006C0EC2" w:rsidP="006C0EC2">
      <w:pPr>
        <w:pStyle w:val="Prrafodelista"/>
        <w:ind w:left="720"/>
        <w:contextualSpacing/>
        <w:jc w:val="both"/>
        <w:rPr>
          <w:rFonts w:ascii="Museo 300" w:eastAsia="Museo Sans 300" w:hAnsi="Museo 300" w:cs="Museo Sans 300"/>
          <w:b/>
          <w:bCs/>
          <w:sz w:val="16"/>
          <w:szCs w:val="16"/>
        </w:rPr>
      </w:pPr>
    </w:p>
    <w:p w14:paraId="37E008DE" w14:textId="43969F63" w:rsidR="00053DDB" w:rsidRPr="001535C4" w:rsidRDefault="00053DDB" w:rsidP="00053DDB">
      <w:pPr>
        <w:pStyle w:val="Prrafodelista"/>
        <w:numPr>
          <w:ilvl w:val="0"/>
          <w:numId w:val="10"/>
        </w:numPr>
        <w:contextualSpacing/>
        <w:jc w:val="both"/>
        <w:rPr>
          <w:rFonts w:ascii="Museo 300" w:eastAsia="Museo Sans 300" w:hAnsi="Museo 300" w:cs="Museo Sans 300"/>
          <w:b/>
          <w:bCs/>
          <w:sz w:val="16"/>
          <w:szCs w:val="16"/>
        </w:rPr>
      </w:pPr>
      <w:r w:rsidRPr="001535C4">
        <w:rPr>
          <w:rFonts w:ascii="Museo 300" w:hAnsi="Museo 300" w:cs="Arial"/>
          <w:sz w:val="16"/>
          <w:szCs w:val="16"/>
        </w:rPr>
        <w:t xml:space="preserve">No obstante, con base en lo expuesto en el presente informe, se determina que es improcedente el cobro por el monto de </w:t>
      </w:r>
      <w:r w:rsidRPr="001535C4">
        <w:rPr>
          <w:rFonts w:ascii="Museo 300" w:hAnsi="Museo 300" w:cs="Arial"/>
          <w:b/>
          <w:sz w:val="16"/>
          <w:szCs w:val="16"/>
        </w:rPr>
        <w:t xml:space="preserve">CIENTO VEINTISEIS 70/100 </w:t>
      </w:r>
      <w:r w:rsidRPr="001535C4">
        <w:rPr>
          <w:rFonts w:ascii="Museo 300" w:hAnsi="Museo 300" w:cs="Arial"/>
          <w:b/>
          <w:iCs/>
          <w:sz w:val="16"/>
          <w:szCs w:val="16"/>
        </w:rPr>
        <w:t>DÓLARES DE LOS ESTADOS UNIDOS DE AMÉRICA</w:t>
      </w:r>
      <w:r w:rsidRPr="001535C4">
        <w:rPr>
          <w:rFonts w:ascii="Museo 300" w:hAnsi="Museo 300" w:cs="Arial"/>
          <w:b/>
          <w:sz w:val="16"/>
          <w:szCs w:val="16"/>
        </w:rPr>
        <w:t xml:space="preserve"> (USD 126.70), IVA incluido</w:t>
      </w:r>
      <w:r w:rsidRPr="001535C4">
        <w:rPr>
          <w:rFonts w:ascii="Museo 300" w:hAnsi="Museo 300" w:cs="Arial"/>
          <w:sz w:val="16"/>
          <w:szCs w:val="16"/>
        </w:rPr>
        <w:t xml:space="preserve">, correspondiente a </w:t>
      </w:r>
      <w:r w:rsidRPr="001535C4">
        <w:rPr>
          <w:rFonts w:ascii="Museo 300" w:hAnsi="Museo 300" w:cs="Arial"/>
          <w:b/>
          <w:bCs/>
          <w:sz w:val="16"/>
          <w:szCs w:val="16"/>
        </w:rPr>
        <w:t>547 kWh</w:t>
      </w:r>
      <w:r w:rsidRPr="001535C4">
        <w:rPr>
          <w:rFonts w:ascii="Museo 300" w:hAnsi="Museo 300" w:cs="Arial"/>
          <w:sz w:val="16"/>
          <w:szCs w:val="16"/>
        </w:rPr>
        <w:t>,</w:t>
      </w:r>
      <w:r w:rsidRPr="001535C4">
        <w:rPr>
          <w:rFonts w:ascii="Museo 300" w:hAnsi="Museo 300" w:cs="Arial"/>
          <w:b/>
          <w:bCs/>
          <w:sz w:val="16"/>
          <w:szCs w:val="16"/>
        </w:rPr>
        <w:t xml:space="preserve"> </w:t>
      </w:r>
      <w:r w:rsidRPr="001535C4">
        <w:rPr>
          <w:rFonts w:ascii="Museo 300" w:hAnsi="Museo 300" w:cs="Arial"/>
          <w:sz w:val="16"/>
          <w:szCs w:val="16"/>
        </w:rPr>
        <w:t xml:space="preserve">que CAESS ha efectuado en concepto de </w:t>
      </w:r>
      <w:r w:rsidRPr="001535C4">
        <w:rPr>
          <w:rFonts w:ascii="Museo 300" w:hAnsi="Museo 300" w:cs="Arial"/>
          <w:b/>
          <w:bCs/>
          <w:sz w:val="16"/>
          <w:szCs w:val="16"/>
        </w:rPr>
        <w:t>energía consumida y no facturada</w:t>
      </w:r>
      <w:r w:rsidRPr="001535C4">
        <w:rPr>
          <w:rFonts w:ascii="Museo 300" w:hAnsi="Museo 300" w:cs="Arial"/>
          <w:sz w:val="16"/>
          <w:szCs w:val="16"/>
        </w:rPr>
        <w:t xml:space="preserve"> en el suministro de energía eléctrica identificado con el </w:t>
      </w:r>
      <w:r w:rsidRPr="001535C4">
        <w:rPr>
          <w:rFonts w:ascii="Museo 300" w:hAnsi="Museo 300" w:cs="Arial"/>
          <w:b/>
          <w:bCs/>
          <w:sz w:val="16"/>
          <w:szCs w:val="16"/>
        </w:rPr>
        <w:t xml:space="preserve">NIC </w:t>
      </w:r>
      <w:r w:rsidR="00EB4641">
        <w:rPr>
          <w:rFonts w:ascii="Museo 300" w:hAnsi="Museo 300" w:cs="Arial"/>
          <w:b/>
          <w:bCs/>
          <w:sz w:val="16"/>
          <w:szCs w:val="16"/>
        </w:rPr>
        <w:t>xxx</w:t>
      </w:r>
      <w:r w:rsidRPr="001535C4">
        <w:rPr>
          <w:rFonts w:ascii="Museo 300" w:hAnsi="Museo 300" w:cs="Arial"/>
          <w:sz w:val="16"/>
          <w:szCs w:val="16"/>
        </w:rPr>
        <w:t xml:space="preserve">, a nombre del señor Genero García Escobar. </w:t>
      </w:r>
    </w:p>
    <w:p w14:paraId="28C0F927" w14:textId="77777777" w:rsidR="00053DDB" w:rsidRPr="001535C4" w:rsidRDefault="00053DDB" w:rsidP="00053DDB">
      <w:pPr>
        <w:spacing w:line="240" w:lineRule="auto"/>
        <w:contextualSpacing/>
        <w:rPr>
          <w:rFonts w:ascii="Museo 300" w:hAnsi="Museo 300" w:cs="Arial"/>
          <w:sz w:val="16"/>
          <w:szCs w:val="16"/>
        </w:rPr>
      </w:pPr>
    </w:p>
    <w:p w14:paraId="0E23121B" w14:textId="765E548E" w:rsidR="00053DDB" w:rsidRPr="001535C4" w:rsidRDefault="00053DDB" w:rsidP="00053DDB">
      <w:pPr>
        <w:numPr>
          <w:ilvl w:val="0"/>
          <w:numId w:val="10"/>
        </w:numPr>
        <w:spacing w:after="0" w:line="240" w:lineRule="auto"/>
        <w:jc w:val="both"/>
        <w:rPr>
          <w:rFonts w:ascii="Museo 300" w:hAnsi="Museo 300" w:cs="Arial"/>
          <w:sz w:val="16"/>
          <w:szCs w:val="16"/>
        </w:rPr>
      </w:pPr>
      <w:r w:rsidRPr="001535C4">
        <w:rPr>
          <w:rFonts w:ascii="Museo 300" w:hAnsi="Museo 300" w:cs="Arial"/>
          <w:sz w:val="16"/>
          <w:szCs w:val="16"/>
        </w:rPr>
        <w:t xml:space="preserve">De conformidad con la investigación realizada, se establece que la sociedad CAESS está facultada a cobrar en el suministro identificado con el </w:t>
      </w:r>
      <w:r w:rsidRPr="001535C4">
        <w:rPr>
          <w:rFonts w:ascii="Museo 300" w:hAnsi="Museo 300" w:cs="Arial"/>
          <w:b/>
          <w:bCs/>
          <w:sz w:val="16"/>
          <w:szCs w:val="16"/>
        </w:rPr>
        <w:t xml:space="preserve">NIC </w:t>
      </w:r>
      <w:r w:rsidR="00EB4641">
        <w:rPr>
          <w:rFonts w:ascii="Museo 300" w:hAnsi="Museo 300" w:cs="Arial"/>
          <w:b/>
          <w:bCs/>
          <w:sz w:val="16"/>
          <w:szCs w:val="16"/>
        </w:rPr>
        <w:t>xxx</w:t>
      </w:r>
      <w:r w:rsidRPr="001535C4">
        <w:rPr>
          <w:rFonts w:ascii="Museo 300" w:hAnsi="Museo 300" w:cs="Arial"/>
          <w:sz w:val="16"/>
          <w:szCs w:val="16"/>
        </w:rPr>
        <w:t xml:space="preserve">, la cantidad de </w:t>
      </w:r>
      <w:r w:rsidRPr="001535C4">
        <w:rPr>
          <w:rFonts w:ascii="Museo 300" w:hAnsi="Museo 300" w:cs="Arial"/>
          <w:b/>
          <w:sz w:val="16"/>
          <w:szCs w:val="16"/>
        </w:rPr>
        <w:t xml:space="preserve">CIENTO NUEVE 30/100 </w:t>
      </w:r>
      <w:r w:rsidRPr="001535C4">
        <w:rPr>
          <w:rFonts w:ascii="Museo 300" w:hAnsi="Museo 300" w:cs="Arial"/>
          <w:b/>
          <w:iCs/>
          <w:sz w:val="16"/>
          <w:szCs w:val="16"/>
        </w:rPr>
        <w:t>DÓLARES DE LOS ESTADOS UNIDOS DE AMÉRICA</w:t>
      </w:r>
      <w:r w:rsidRPr="001535C4">
        <w:rPr>
          <w:rFonts w:ascii="Museo 300" w:hAnsi="Museo 300" w:cs="Arial"/>
          <w:b/>
          <w:sz w:val="16"/>
          <w:szCs w:val="16"/>
        </w:rPr>
        <w:t xml:space="preserve"> (USD 109.30), IVA incluido. </w:t>
      </w:r>
      <w:r w:rsidRPr="001535C4">
        <w:rPr>
          <w:rFonts w:ascii="Museo 300" w:hAnsi="Museo 300" w:cs="Arial"/>
          <w:sz w:val="16"/>
          <w:szCs w:val="16"/>
        </w:rPr>
        <w:t xml:space="preserve">Así mismo, la empresa distribuidora podrá cobrar la cantidad de </w:t>
      </w:r>
      <w:r w:rsidRPr="001535C4">
        <w:rPr>
          <w:rFonts w:ascii="Museo 300" w:hAnsi="Museo 300" w:cs="Arial"/>
          <w:b/>
          <w:bCs/>
          <w:sz w:val="16"/>
          <w:szCs w:val="16"/>
        </w:rPr>
        <w:t>TRES 71/100</w:t>
      </w:r>
      <w:r w:rsidRPr="001535C4">
        <w:rPr>
          <w:rFonts w:ascii="Museo 300" w:hAnsi="Museo 300" w:cs="Arial"/>
          <w:b/>
          <w:sz w:val="16"/>
          <w:szCs w:val="16"/>
        </w:rPr>
        <w:t xml:space="preserve"> </w:t>
      </w:r>
      <w:r w:rsidRPr="001535C4">
        <w:rPr>
          <w:rFonts w:ascii="Museo 300" w:hAnsi="Museo 300" w:cs="Arial"/>
          <w:b/>
          <w:iCs/>
          <w:sz w:val="16"/>
          <w:szCs w:val="16"/>
        </w:rPr>
        <w:t>DÓLARES DE LOS ESTADOS UNIDOS DE AMÉRICA</w:t>
      </w:r>
      <w:r w:rsidRPr="001535C4">
        <w:rPr>
          <w:rFonts w:ascii="Museo 300" w:hAnsi="Museo 300" w:cs="Arial"/>
          <w:b/>
          <w:sz w:val="16"/>
          <w:szCs w:val="16"/>
        </w:rPr>
        <w:t xml:space="preserve"> (USD 3.71) </w:t>
      </w:r>
      <w:r w:rsidRPr="001535C4">
        <w:rPr>
          <w:rFonts w:ascii="Museo 300" w:hAnsi="Museo 300" w:cs="Arial"/>
          <w:sz w:val="16"/>
          <w:szCs w:val="16"/>
        </w:rPr>
        <w:t>en concepto de intereses, de conformidad a lo establecido en el artículo 36 de los Términos y Condiciones Generales al Consumidor Final, del Pliego Tarifario vigente para el año 2023</w:t>
      </w:r>
      <w:r w:rsidR="006C0EC2">
        <w:rPr>
          <w:rFonts w:ascii="Museo 300" w:hAnsi="Museo 300" w:cs="Arial"/>
          <w:sz w:val="16"/>
          <w:szCs w:val="16"/>
        </w:rPr>
        <w:t xml:space="preserve">. </w:t>
      </w:r>
      <w:r w:rsidR="00C0195C" w:rsidRPr="001535C4">
        <w:rPr>
          <w:rFonts w:ascii="Museo 300" w:hAnsi="Museo 300" w:cs="Arial"/>
          <w:sz w:val="16"/>
          <w:szCs w:val="16"/>
        </w:rPr>
        <w:t>(…)”</w:t>
      </w:r>
    </w:p>
    <w:p w14:paraId="2E624614" w14:textId="77777777" w:rsidR="00762ADE" w:rsidRPr="00CE2B14" w:rsidRDefault="00762ADE" w:rsidP="001535C4">
      <w:pPr>
        <w:tabs>
          <w:tab w:val="left" w:pos="8840"/>
        </w:tabs>
        <w:spacing w:after="0" w:line="240" w:lineRule="auto"/>
        <w:jc w:val="both"/>
        <w:rPr>
          <w:rFonts w:ascii="Museo Sans 300" w:hAnsi="Museo Sans 300"/>
          <w:sz w:val="20"/>
          <w:szCs w:val="20"/>
          <w:lang w:eastAsia="es-SV"/>
        </w:rPr>
      </w:pPr>
    </w:p>
    <w:p w14:paraId="5C8E25F3" w14:textId="77777777" w:rsidR="00DD3EC2" w:rsidRPr="006F491F" w:rsidRDefault="00DD3EC2" w:rsidP="009B7B14">
      <w:pPr>
        <w:pStyle w:val="Prrafodelista"/>
        <w:numPr>
          <w:ilvl w:val="1"/>
          <w:numId w:val="4"/>
        </w:numPr>
        <w:tabs>
          <w:tab w:val="left" w:pos="709"/>
        </w:tabs>
        <w:suppressAutoHyphens/>
        <w:autoSpaceDN w:val="0"/>
        <w:ind w:left="709" w:hanging="283"/>
        <w:jc w:val="both"/>
        <w:textAlignment w:val="baseline"/>
        <w:rPr>
          <w:rFonts w:ascii="Museo Sans 500" w:hAnsi="Museo Sans 500"/>
          <w:b/>
          <w:bCs/>
          <w:sz w:val="20"/>
          <w:szCs w:val="20"/>
        </w:rPr>
      </w:pPr>
      <w:r w:rsidRPr="006F491F">
        <w:rPr>
          <w:rFonts w:ascii="Museo Sans 500" w:hAnsi="Museo Sans 500"/>
          <w:b/>
          <w:bCs/>
          <w:sz w:val="20"/>
          <w:szCs w:val="20"/>
        </w:rPr>
        <w:t>Alegatos</w:t>
      </w:r>
      <w:r>
        <w:rPr>
          <w:rFonts w:ascii="Museo Sans 500" w:hAnsi="Museo Sans 500"/>
          <w:b/>
          <w:bCs/>
          <w:sz w:val="20"/>
          <w:szCs w:val="20"/>
        </w:rPr>
        <w:t xml:space="preserve"> </w:t>
      </w:r>
      <w:r w:rsidRPr="006F491F">
        <w:rPr>
          <w:rFonts w:ascii="Museo Sans 500" w:hAnsi="Museo Sans 500"/>
          <w:b/>
          <w:bCs/>
          <w:sz w:val="20"/>
          <w:szCs w:val="20"/>
        </w:rPr>
        <w:t>finales</w:t>
      </w:r>
      <w:r>
        <w:rPr>
          <w:rFonts w:ascii="Museo Sans 500" w:hAnsi="Museo Sans 500"/>
          <w:b/>
          <w:bCs/>
          <w:sz w:val="20"/>
          <w:szCs w:val="20"/>
        </w:rPr>
        <w:t xml:space="preserve"> </w:t>
      </w:r>
    </w:p>
    <w:p w14:paraId="5452B50A" w14:textId="77777777" w:rsidR="00DD3EC2" w:rsidRPr="00263E33" w:rsidRDefault="00DD3EC2" w:rsidP="00DD3EC2">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831B4" w14:textId="0A6B5EEC" w:rsidR="00DD3EC2" w:rsidRDefault="00DD3EC2" w:rsidP="00DD3EC2">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Pr>
          <w:rFonts w:ascii="Museo Sans 300" w:hAnsi="Museo Sans 300"/>
          <w:sz w:val="20"/>
          <w:szCs w:val="20"/>
        </w:rPr>
        <w:t>E-0636</w:t>
      </w:r>
      <w:r w:rsidRPr="00ED0C0B">
        <w:rPr>
          <w:rFonts w:ascii="Museo Sans 300" w:hAnsi="Museo Sans 300"/>
          <w:sz w:val="20"/>
          <w:szCs w:val="20"/>
        </w:rPr>
        <w:t>-202</w:t>
      </w:r>
      <w:r>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Pr>
          <w:rFonts w:ascii="Museo Sans 300" w:hAnsi="Museo Sans 300"/>
          <w:sz w:val="20"/>
          <w:szCs w:val="20"/>
        </w:rPr>
        <w:t>IT-0263-CAU-23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63977D89" w14:textId="77777777" w:rsidR="00DD3EC2" w:rsidRDefault="00DD3EC2" w:rsidP="00DD3EC2">
      <w:pPr>
        <w:tabs>
          <w:tab w:val="left" w:pos="567"/>
        </w:tabs>
        <w:spacing w:after="0" w:line="240" w:lineRule="auto"/>
        <w:contextualSpacing/>
        <w:jc w:val="both"/>
        <w:rPr>
          <w:rFonts w:ascii="Museo Sans 300" w:hAnsi="Museo Sans 300"/>
          <w:sz w:val="20"/>
          <w:szCs w:val="20"/>
        </w:rPr>
      </w:pPr>
    </w:p>
    <w:p w14:paraId="45B7E4FC" w14:textId="56C9F127" w:rsidR="00DD3EC2" w:rsidRDefault="00DD3EC2" w:rsidP="00DD3EC2">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w:t>
      </w:r>
      <w:r w:rsidR="009B7B14">
        <w:rPr>
          <w:rFonts w:ascii="Museo Sans 300" w:hAnsi="Museo Sans 300" w:cs="Segoe UI"/>
          <w:sz w:val="20"/>
          <w:szCs w:val="20"/>
        </w:rPr>
        <w:t xml:space="preserve">el </w:t>
      </w:r>
      <w:r>
        <w:rPr>
          <w:rFonts w:ascii="Museo Sans 300" w:hAnsi="Museo Sans 300" w:cs="Segoe UI"/>
          <w:sz w:val="20"/>
          <w:szCs w:val="20"/>
        </w:rPr>
        <w:t>veinticuatro de octubre de este año,</w:t>
      </w:r>
      <w:r w:rsidRPr="00B2216A">
        <w:rPr>
          <w:rFonts w:ascii="Museo Sans 300" w:hAnsi="Museo Sans 300" w:cs="Segoe UI"/>
          <w:sz w:val="20"/>
          <w:szCs w:val="20"/>
        </w:rPr>
        <w:t xml:space="preserve"> respectivamente, por lo que el plazo finalizó</w:t>
      </w:r>
      <w:r w:rsidR="009B7B14">
        <w:rPr>
          <w:rFonts w:ascii="Museo Sans 300" w:hAnsi="Museo Sans 300" w:cs="Segoe UI"/>
          <w:sz w:val="20"/>
          <w:szCs w:val="20"/>
        </w:rPr>
        <w:t xml:space="preserve"> </w:t>
      </w:r>
      <w:r w:rsidR="00212630">
        <w:rPr>
          <w:rFonts w:ascii="Museo Sans 300" w:hAnsi="Museo Sans 300" w:cs="Segoe UI"/>
          <w:sz w:val="20"/>
          <w:szCs w:val="20"/>
        </w:rPr>
        <w:t>ocho</w:t>
      </w:r>
      <w:r w:rsidR="009B7B14">
        <w:rPr>
          <w:rFonts w:ascii="Museo Sans 300" w:hAnsi="Museo Sans 300" w:cs="Segoe UI"/>
          <w:sz w:val="20"/>
          <w:szCs w:val="20"/>
        </w:rPr>
        <w:t xml:space="preserve"> de noviembre </w:t>
      </w:r>
      <w:r>
        <w:rPr>
          <w:rFonts w:ascii="Museo Sans 300" w:hAnsi="Museo Sans 300" w:cs="Segoe UI"/>
          <w:sz w:val="20"/>
          <w:szCs w:val="20"/>
        </w:rPr>
        <w:t>del presente año.</w:t>
      </w:r>
    </w:p>
    <w:p w14:paraId="3AD866D2" w14:textId="77777777" w:rsidR="00DD3EC2" w:rsidRPr="00B2216A" w:rsidRDefault="00DD3EC2" w:rsidP="00DD3EC2">
      <w:pPr>
        <w:tabs>
          <w:tab w:val="left" w:pos="426"/>
        </w:tabs>
        <w:spacing w:after="0" w:line="240" w:lineRule="auto"/>
        <w:ind w:left="426"/>
        <w:jc w:val="both"/>
        <w:rPr>
          <w:rFonts w:ascii="Museo Sans 300" w:eastAsia="Times New Roman" w:hAnsi="Museo Sans 300" w:cs="Segoe UI"/>
          <w:sz w:val="20"/>
          <w:szCs w:val="20"/>
          <w:lang w:val="es-ES" w:eastAsia="es-ES"/>
        </w:rPr>
      </w:pPr>
    </w:p>
    <w:p w14:paraId="1AED66E0" w14:textId="2F0448A6" w:rsidR="00DD3EC2" w:rsidRDefault="00DD3EC2" w:rsidP="00DD3EC2">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9B7B14">
        <w:rPr>
          <w:rFonts w:ascii="Museo Sans 300" w:hAnsi="Museo Sans 300"/>
          <w:sz w:val="20"/>
          <w:szCs w:val="20"/>
          <w:lang w:val="es-SV"/>
        </w:rPr>
        <w:t xml:space="preserve">nueve de noviembre </w:t>
      </w:r>
      <w:r>
        <w:rPr>
          <w:rFonts w:ascii="Museo Sans 300" w:hAnsi="Museo Sans 300"/>
          <w:sz w:val="20"/>
          <w:szCs w:val="20"/>
          <w:lang w:val="es-SV"/>
        </w:rPr>
        <w:t>del presente año,</w:t>
      </w:r>
      <w:r w:rsidRPr="006C3CCA">
        <w:rPr>
          <w:rFonts w:ascii="Museo Sans 300" w:hAnsi="Museo Sans 300"/>
          <w:sz w:val="20"/>
          <w:szCs w:val="20"/>
          <w:lang w:val="es-SV"/>
        </w:rPr>
        <w:t xml:space="preserve"> la sociedad </w:t>
      </w:r>
      <w:r w:rsidR="009B7B14">
        <w:rPr>
          <w:rFonts w:ascii="Museo Sans 300" w:hAnsi="Museo Sans 300"/>
          <w:sz w:val="20"/>
          <w:szCs w:val="20"/>
          <w:lang w:val="es-SV"/>
        </w:rPr>
        <w:t>CAESS</w:t>
      </w:r>
      <w:r w:rsidRPr="006C3CCA">
        <w:rPr>
          <w:rFonts w:ascii="Museo Sans 300" w:hAnsi="Museo Sans 300"/>
          <w:sz w:val="20"/>
          <w:szCs w:val="20"/>
          <w:lang w:val="es-SV"/>
        </w:rPr>
        <w:t xml:space="preserve">, S.A. de C.V. </w:t>
      </w:r>
      <w:r w:rsidRPr="006C3CCA">
        <w:rPr>
          <w:rFonts w:ascii="Museo Sans 300" w:hAnsi="Museo Sans 300"/>
          <w:sz w:val="20"/>
          <w:szCs w:val="20"/>
        </w:rPr>
        <w:t>presentó un escrito por medio del cual manifestó que</w:t>
      </w:r>
      <w:r w:rsidR="009B7B14">
        <w:rPr>
          <w:rFonts w:ascii="Museo Sans 300" w:hAnsi="Museo Sans 300"/>
          <w:sz w:val="20"/>
          <w:szCs w:val="20"/>
        </w:rPr>
        <w:t xml:space="preserve"> no se encontraba de acuerdo con los intereses calculados por el CAU por lo que aplicaría el artículo 60 de los Términos y Condiciones Generales al Usuario Final del Pliego Tarifario</w:t>
      </w:r>
      <w:r w:rsidRPr="006C3CCA">
        <w:rPr>
          <w:rFonts w:ascii="Museo Sans 300" w:hAnsi="Museo Sans 300"/>
          <w:sz w:val="20"/>
          <w:szCs w:val="20"/>
        </w:rPr>
        <w:t xml:space="preserve">. </w:t>
      </w:r>
      <w:r w:rsidRPr="002123E0">
        <w:rPr>
          <w:rFonts w:ascii="Museo Sans 300" w:hAnsi="Museo Sans 300"/>
          <w:sz w:val="20"/>
          <w:szCs w:val="20"/>
        </w:rPr>
        <w:t xml:space="preserve">Por su parte, </w:t>
      </w:r>
      <w:r>
        <w:rPr>
          <w:rFonts w:ascii="Museo Sans 300" w:hAnsi="Museo Sans 300"/>
          <w:sz w:val="20"/>
          <w:szCs w:val="20"/>
        </w:rPr>
        <w:t>la</w:t>
      </w:r>
      <w:r w:rsidRPr="002123E0">
        <w:rPr>
          <w:rFonts w:ascii="Museo Sans 300" w:hAnsi="Museo Sans 300"/>
          <w:sz w:val="20"/>
          <w:szCs w:val="20"/>
        </w:rPr>
        <w:t xml:space="preserve"> usuari</w:t>
      </w:r>
      <w:r>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345E411D" w14:textId="77777777" w:rsidR="009B7B14" w:rsidRPr="005C17E0" w:rsidRDefault="009B7B14" w:rsidP="009B7B14">
      <w:pPr>
        <w:numPr>
          <w:ilvl w:val="0"/>
          <w:numId w:val="5"/>
        </w:numPr>
        <w:spacing w:after="0" w:line="240" w:lineRule="auto"/>
        <w:jc w:val="center"/>
        <w:rPr>
          <w:rFonts w:ascii="Museo Sans 500" w:eastAsia="Arial" w:hAnsi="Museo Sans 500"/>
          <w:b/>
          <w:sz w:val="20"/>
          <w:szCs w:val="20"/>
          <w:u w:val="single"/>
          <w:lang w:eastAsia="es-ES"/>
        </w:rPr>
      </w:pPr>
      <w:r w:rsidRPr="005C17E0">
        <w:rPr>
          <w:rFonts w:ascii="Museo Sans 500" w:eastAsia="Arial" w:hAnsi="Museo Sans 500"/>
          <w:b/>
          <w:sz w:val="20"/>
          <w:szCs w:val="20"/>
          <w:u w:val="single"/>
          <w:lang w:eastAsia="es-ES"/>
        </w:rPr>
        <w:t>SENTENCIA</w:t>
      </w:r>
    </w:p>
    <w:p w14:paraId="1EF4B3E1" w14:textId="77777777" w:rsidR="009B7B14" w:rsidRPr="00BD38EB" w:rsidRDefault="009B7B14" w:rsidP="009B7B14">
      <w:pPr>
        <w:spacing w:after="0" w:line="240" w:lineRule="auto"/>
        <w:ind w:left="426"/>
        <w:jc w:val="both"/>
        <w:rPr>
          <w:rFonts w:ascii="Museo Sans 300" w:eastAsia="Arial" w:hAnsi="Museo Sans 300"/>
        </w:rPr>
      </w:pPr>
    </w:p>
    <w:p w14:paraId="2CA57703" w14:textId="1F28F3D5" w:rsidR="009B7B14" w:rsidRDefault="009B7B14" w:rsidP="005C3A96">
      <w:pPr>
        <w:numPr>
          <w:ilvl w:val="0"/>
          <w:numId w:val="1"/>
        </w:numPr>
        <w:tabs>
          <w:tab w:val="clear" w:pos="720"/>
          <w:tab w:val="left" w:pos="8840"/>
        </w:tabs>
        <w:spacing w:after="0" w:line="240" w:lineRule="auto"/>
        <w:ind w:left="284" w:hanging="142"/>
        <w:jc w:val="both"/>
        <w:rPr>
          <w:rFonts w:ascii="Museo Sans 300" w:hAnsi="Museo Sans 300"/>
          <w:sz w:val="20"/>
          <w:szCs w:val="20"/>
        </w:rPr>
      </w:pPr>
      <w:r w:rsidRPr="00F309EC">
        <w:rPr>
          <w:rFonts w:ascii="Museo Sans 300" w:hAnsi="Museo Sans 300"/>
          <w:sz w:val="20"/>
          <w:szCs w:val="20"/>
        </w:rPr>
        <w:t>Encontrándose</w:t>
      </w:r>
      <w:r>
        <w:rPr>
          <w:rFonts w:ascii="Museo Sans 300" w:hAnsi="Museo Sans 300"/>
          <w:sz w:val="20"/>
          <w:szCs w:val="20"/>
        </w:rPr>
        <w:t xml:space="preserve"> </w:t>
      </w:r>
      <w:r w:rsidRPr="00F309EC">
        <w:rPr>
          <w:rFonts w:ascii="Museo Sans 300" w:hAnsi="Museo Sans 300"/>
          <w:sz w:val="20"/>
          <w:szCs w:val="20"/>
        </w:rPr>
        <w:t>el</w:t>
      </w:r>
      <w:r>
        <w:rPr>
          <w:rFonts w:ascii="Museo Sans 300" w:hAnsi="Museo Sans 300"/>
          <w:sz w:val="20"/>
          <w:szCs w:val="20"/>
        </w:rPr>
        <w:t xml:space="preserve"> </w:t>
      </w:r>
      <w:r w:rsidRPr="00F309EC">
        <w:rPr>
          <w:rFonts w:ascii="Museo Sans 300" w:hAnsi="Museo Sans 300"/>
          <w:sz w:val="20"/>
          <w:szCs w:val="20"/>
        </w:rPr>
        <w:t>presente</w:t>
      </w:r>
      <w:r>
        <w:rPr>
          <w:rFonts w:ascii="Museo Sans 300" w:hAnsi="Museo Sans 300"/>
          <w:sz w:val="20"/>
          <w:szCs w:val="20"/>
        </w:rPr>
        <w:t xml:space="preserve"> </w:t>
      </w:r>
      <w:r w:rsidRPr="00F309EC">
        <w:rPr>
          <w:rFonts w:ascii="Museo Sans 300" w:hAnsi="Museo Sans 300"/>
          <w:sz w:val="20"/>
          <w:szCs w:val="20"/>
        </w:rPr>
        <w:t>procedimiento</w:t>
      </w:r>
      <w:r>
        <w:rPr>
          <w:rFonts w:ascii="Museo Sans 300" w:hAnsi="Museo Sans 300"/>
          <w:sz w:val="20"/>
          <w:szCs w:val="20"/>
        </w:rPr>
        <w:t xml:space="preserve"> </w:t>
      </w:r>
      <w:r w:rsidRPr="00F309EC">
        <w:rPr>
          <w:rFonts w:ascii="Museo Sans 300" w:hAnsi="Museo Sans 300"/>
          <w:sz w:val="20"/>
          <w:szCs w:val="20"/>
        </w:rPr>
        <w:t>en</w:t>
      </w:r>
      <w:r>
        <w:rPr>
          <w:rFonts w:ascii="Museo Sans 300" w:hAnsi="Museo Sans 300"/>
          <w:sz w:val="20"/>
          <w:szCs w:val="20"/>
        </w:rPr>
        <w:t xml:space="preserve"> </w:t>
      </w:r>
      <w:r w:rsidRPr="00F309EC">
        <w:rPr>
          <w:rFonts w:ascii="Museo Sans 300" w:hAnsi="Museo Sans 300"/>
          <w:sz w:val="20"/>
          <w:szCs w:val="20"/>
        </w:rPr>
        <w:t>e</w:t>
      </w:r>
      <w:r>
        <w:rPr>
          <w:rFonts w:ascii="Museo Sans 300" w:hAnsi="Museo Sans 300"/>
          <w:sz w:val="20"/>
          <w:szCs w:val="20"/>
        </w:rPr>
        <w:t>tapa de dictar sentencia, esta S</w:t>
      </w:r>
      <w:r w:rsidRPr="00F309EC">
        <w:rPr>
          <w:rFonts w:ascii="Museo Sans 300" w:hAnsi="Museo Sans 300"/>
          <w:sz w:val="20"/>
          <w:szCs w:val="20"/>
        </w:rPr>
        <w:t>uperintendencia,</w:t>
      </w:r>
      <w:r>
        <w:rPr>
          <w:rFonts w:ascii="Museo Sans 300" w:hAnsi="Museo Sans 300"/>
          <w:sz w:val="20"/>
          <w:szCs w:val="20"/>
        </w:rPr>
        <w:t xml:space="preserve"> </w:t>
      </w:r>
      <w:r w:rsidRPr="00F309EC">
        <w:rPr>
          <w:rFonts w:ascii="Museo Sans 300" w:hAnsi="Museo Sans 300"/>
          <w:sz w:val="20"/>
          <w:szCs w:val="20"/>
        </w:rPr>
        <w:t>con</w:t>
      </w:r>
      <w:r>
        <w:rPr>
          <w:rFonts w:ascii="Museo Sans 300" w:hAnsi="Museo Sans 300"/>
          <w:sz w:val="20"/>
          <w:szCs w:val="20"/>
        </w:rPr>
        <w:t xml:space="preserve"> </w:t>
      </w:r>
      <w:r w:rsidRPr="00F309EC">
        <w:rPr>
          <w:rFonts w:ascii="Museo Sans 300" w:hAnsi="Museo Sans 300"/>
          <w:sz w:val="20"/>
          <w:szCs w:val="20"/>
        </w:rPr>
        <w:t>apoyo</w:t>
      </w:r>
      <w:r>
        <w:rPr>
          <w:rFonts w:ascii="Museo Sans 300" w:hAnsi="Museo Sans 300"/>
          <w:sz w:val="20"/>
          <w:szCs w:val="20"/>
        </w:rPr>
        <w:t xml:space="preserve"> </w:t>
      </w:r>
      <w:r w:rsidRPr="00F309EC">
        <w:rPr>
          <w:rFonts w:ascii="Museo Sans 300" w:hAnsi="Museo Sans 300"/>
          <w:sz w:val="20"/>
          <w:szCs w:val="20"/>
        </w:rPr>
        <w:t>del</w:t>
      </w:r>
      <w:r>
        <w:rPr>
          <w:rFonts w:ascii="Museo Sans 300" w:hAnsi="Museo Sans 300"/>
          <w:sz w:val="20"/>
          <w:szCs w:val="20"/>
        </w:rPr>
        <w:t xml:space="preserve"> </w:t>
      </w:r>
      <w:r w:rsidRPr="00F309EC">
        <w:rPr>
          <w:rFonts w:ascii="Museo Sans 300" w:hAnsi="Museo Sans 300"/>
          <w:sz w:val="20"/>
          <w:szCs w:val="20"/>
        </w:rPr>
        <w:t>CAU,</w:t>
      </w:r>
      <w:r>
        <w:rPr>
          <w:rFonts w:ascii="Museo Sans 300" w:hAnsi="Museo Sans 300"/>
          <w:sz w:val="20"/>
          <w:szCs w:val="20"/>
        </w:rPr>
        <w:t xml:space="preserve"> </w:t>
      </w:r>
      <w:r w:rsidRPr="00F309EC">
        <w:rPr>
          <w:rFonts w:ascii="Museo Sans 300" w:hAnsi="Museo Sans 300"/>
          <w:sz w:val="20"/>
          <w:szCs w:val="20"/>
        </w:rPr>
        <w:t>realiza</w:t>
      </w:r>
      <w:r>
        <w:rPr>
          <w:rFonts w:ascii="Museo Sans 300" w:hAnsi="Museo Sans 300"/>
          <w:sz w:val="20"/>
          <w:szCs w:val="20"/>
        </w:rPr>
        <w:t xml:space="preserve"> </w:t>
      </w:r>
      <w:r w:rsidRPr="00F309EC">
        <w:rPr>
          <w:rFonts w:ascii="Museo Sans 300" w:hAnsi="Museo Sans 300"/>
          <w:sz w:val="20"/>
          <w:szCs w:val="20"/>
        </w:rPr>
        <w:t>las</w:t>
      </w:r>
      <w:r>
        <w:rPr>
          <w:rFonts w:ascii="Museo Sans 300" w:hAnsi="Museo Sans 300"/>
          <w:sz w:val="20"/>
          <w:szCs w:val="20"/>
        </w:rPr>
        <w:t xml:space="preserve"> </w:t>
      </w:r>
      <w:r w:rsidRPr="00F309EC">
        <w:rPr>
          <w:rFonts w:ascii="Museo Sans 300" w:hAnsi="Museo Sans 300"/>
          <w:sz w:val="20"/>
          <w:szCs w:val="20"/>
        </w:rPr>
        <w:t>valoraciones</w:t>
      </w:r>
      <w:r>
        <w:rPr>
          <w:rFonts w:ascii="Museo Sans 300" w:hAnsi="Museo Sans 300"/>
          <w:sz w:val="20"/>
          <w:szCs w:val="20"/>
        </w:rPr>
        <w:t xml:space="preserve"> </w:t>
      </w:r>
      <w:r w:rsidRPr="00F309EC">
        <w:rPr>
          <w:rFonts w:ascii="Museo Sans 300" w:hAnsi="Museo Sans 300"/>
          <w:sz w:val="20"/>
          <w:szCs w:val="20"/>
        </w:rPr>
        <w:t>siguientes:</w:t>
      </w:r>
    </w:p>
    <w:p w14:paraId="62D37160" w14:textId="77777777" w:rsidR="009B7B14" w:rsidRDefault="009B7B14" w:rsidP="009B7B14">
      <w:pPr>
        <w:pStyle w:val="Prrafodelista"/>
        <w:tabs>
          <w:tab w:val="left" w:pos="426"/>
        </w:tabs>
        <w:ind w:left="426"/>
        <w:jc w:val="both"/>
        <w:rPr>
          <w:rFonts w:ascii="Museo Sans 300" w:hAnsi="Museo Sans 300"/>
          <w:sz w:val="20"/>
          <w:szCs w:val="20"/>
        </w:rPr>
      </w:pPr>
    </w:p>
    <w:p w14:paraId="64B14E0F" w14:textId="77777777" w:rsidR="009B7B14" w:rsidRPr="005C17E0" w:rsidRDefault="009B7B14" w:rsidP="009B7B14">
      <w:pPr>
        <w:numPr>
          <w:ilvl w:val="0"/>
          <w:numId w:val="3"/>
        </w:numPr>
        <w:spacing w:after="0" w:line="240" w:lineRule="auto"/>
        <w:contextualSpacing/>
        <w:jc w:val="center"/>
        <w:rPr>
          <w:rFonts w:ascii="Museo Sans 500" w:eastAsia="Arial" w:hAnsi="Museo Sans 500"/>
          <w:b/>
          <w:sz w:val="20"/>
          <w:szCs w:val="20"/>
        </w:rPr>
      </w:pPr>
      <w:r w:rsidRPr="005C17E0">
        <w:rPr>
          <w:rFonts w:ascii="Museo Sans 500" w:eastAsia="Arial" w:hAnsi="Museo Sans 500"/>
          <w:b/>
          <w:sz w:val="20"/>
          <w:szCs w:val="20"/>
        </w:rPr>
        <w:t>MARCO</w:t>
      </w:r>
      <w:r>
        <w:rPr>
          <w:rFonts w:ascii="Museo Sans 500" w:eastAsia="Arial" w:hAnsi="Museo Sans 500"/>
          <w:b/>
          <w:sz w:val="20"/>
          <w:szCs w:val="20"/>
        </w:rPr>
        <w:t xml:space="preserve"> </w:t>
      </w:r>
      <w:r w:rsidRPr="005C17E0">
        <w:rPr>
          <w:rFonts w:ascii="Museo Sans 500" w:eastAsia="Arial" w:hAnsi="Museo Sans 500"/>
          <w:b/>
          <w:sz w:val="20"/>
          <w:szCs w:val="20"/>
        </w:rPr>
        <w:t>LEGAL</w:t>
      </w:r>
    </w:p>
    <w:p w14:paraId="010C7BA8" w14:textId="77777777" w:rsidR="009B7B14" w:rsidRPr="00BD38EB" w:rsidRDefault="009B7B14" w:rsidP="009B7B14">
      <w:pPr>
        <w:spacing w:after="0" w:line="240" w:lineRule="auto"/>
        <w:ind w:left="1068"/>
        <w:jc w:val="both"/>
        <w:rPr>
          <w:rFonts w:ascii="Museo Sans 300" w:eastAsia="Arial" w:hAnsi="Museo Sans 300"/>
          <w:b/>
          <w:bCs/>
          <w:sz w:val="20"/>
          <w:szCs w:val="20"/>
          <w:u w:val="single"/>
          <w:lang w:eastAsia="es-ES"/>
        </w:rPr>
      </w:pPr>
    </w:p>
    <w:p w14:paraId="56F08637" w14:textId="77777777" w:rsidR="009B7B14" w:rsidRPr="005C17E0" w:rsidRDefault="009B7B14" w:rsidP="009B7B14">
      <w:pPr>
        <w:tabs>
          <w:tab w:val="left" w:pos="426"/>
        </w:tabs>
        <w:spacing w:after="0" w:line="240" w:lineRule="auto"/>
        <w:jc w:val="both"/>
        <w:rPr>
          <w:rFonts w:ascii="Museo Sans 500" w:eastAsia="Times New Roman" w:hAnsi="Museo Sans 500"/>
          <w:b/>
          <w:bCs/>
          <w:sz w:val="20"/>
          <w:szCs w:val="20"/>
          <w:lang w:eastAsia="es-ES"/>
        </w:rPr>
      </w:pPr>
      <w:r w:rsidRPr="006F491F">
        <w:rPr>
          <w:rFonts w:ascii="Museo Sans 500" w:eastAsia="Arial" w:hAnsi="Museo Sans 500"/>
          <w:b/>
          <w:bCs/>
          <w:sz w:val="20"/>
          <w:szCs w:val="20"/>
        </w:rPr>
        <w:tab/>
      </w:r>
      <w:r w:rsidRPr="005C17E0">
        <w:rPr>
          <w:rFonts w:ascii="Museo Sans 500" w:eastAsia="Times New Roman" w:hAnsi="Museo Sans 500"/>
          <w:b/>
          <w:bCs/>
          <w:sz w:val="20"/>
          <w:szCs w:val="20"/>
          <w:lang w:eastAsia="es-ES"/>
        </w:rPr>
        <w:t>1.A.</w:t>
      </w:r>
      <w:r>
        <w:rPr>
          <w:rFonts w:ascii="Museo Sans 500" w:eastAsia="Times New Roman" w:hAnsi="Museo Sans 500"/>
          <w:b/>
          <w:bCs/>
          <w:sz w:val="20"/>
          <w:szCs w:val="20"/>
          <w:lang w:eastAsia="es-ES"/>
        </w:rPr>
        <w:t xml:space="preserve"> </w:t>
      </w:r>
      <w:r w:rsidRPr="005C17E0">
        <w:rPr>
          <w:rFonts w:ascii="Museo Sans 500" w:eastAsia="Times New Roman" w:hAnsi="Museo Sans 500"/>
          <w:b/>
          <w:bCs/>
          <w:sz w:val="20"/>
          <w:szCs w:val="20"/>
          <w:lang w:eastAsia="es-ES"/>
        </w:rPr>
        <w:t>Ley</w:t>
      </w:r>
      <w:r>
        <w:rPr>
          <w:rFonts w:ascii="Museo Sans 500" w:eastAsia="Times New Roman" w:hAnsi="Museo Sans 500"/>
          <w:b/>
          <w:bCs/>
          <w:sz w:val="20"/>
          <w:szCs w:val="20"/>
          <w:lang w:eastAsia="es-ES"/>
        </w:rPr>
        <w:t xml:space="preserve"> </w:t>
      </w:r>
      <w:r w:rsidRPr="005C17E0">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5C17E0">
        <w:rPr>
          <w:rFonts w:ascii="Museo Sans 500" w:eastAsia="Times New Roman" w:hAnsi="Museo Sans 500"/>
          <w:b/>
          <w:bCs/>
          <w:sz w:val="20"/>
          <w:szCs w:val="20"/>
          <w:lang w:eastAsia="es-ES"/>
        </w:rPr>
        <w:t>Creación</w:t>
      </w:r>
      <w:r>
        <w:rPr>
          <w:rFonts w:ascii="Museo Sans 500" w:eastAsia="Times New Roman" w:hAnsi="Museo Sans 500"/>
          <w:b/>
          <w:bCs/>
          <w:sz w:val="20"/>
          <w:szCs w:val="20"/>
          <w:lang w:eastAsia="es-ES"/>
        </w:rPr>
        <w:t xml:space="preserve"> </w:t>
      </w:r>
      <w:r w:rsidRPr="005C17E0">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5C17E0">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5C17E0">
        <w:rPr>
          <w:rFonts w:ascii="Museo Sans 500" w:eastAsia="Times New Roman" w:hAnsi="Museo Sans 500"/>
          <w:b/>
          <w:bCs/>
          <w:sz w:val="20"/>
          <w:szCs w:val="20"/>
          <w:lang w:eastAsia="es-ES"/>
        </w:rPr>
        <w:t>SIGET</w:t>
      </w:r>
    </w:p>
    <w:p w14:paraId="6459CFEF" w14:textId="77777777" w:rsidR="009B7B14" w:rsidRPr="00BD38EB" w:rsidRDefault="009B7B14" w:rsidP="009B7B14">
      <w:pPr>
        <w:tabs>
          <w:tab w:val="left" w:pos="993"/>
        </w:tabs>
        <w:spacing w:after="0" w:line="240" w:lineRule="auto"/>
        <w:ind w:left="993"/>
        <w:jc w:val="both"/>
        <w:rPr>
          <w:rFonts w:ascii="Museo Sans 300" w:eastAsia="Times New Roman" w:hAnsi="Museo Sans 300"/>
          <w:b/>
          <w:bCs/>
          <w:sz w:val="20"/>
          <w:szCs w:val="20"/>
          <w:lang w:eastAsia="es-ES"/>
        </w:rPr>
      </w:pPr>
    </w:p>
    <w:p w14:paraId="648AF4F7" w14:textId="77777777" w:rsidR="009B7B14" w:rsidRDefault="009B7B14" w:rsidP="009B7B14">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4</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Creación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SIGET</w:t>
      </w:r>
      <w:r>
        <w:rPr>
          <w:rFonts w:ascii="Museo Sans 300" w:hAnsi="Museo Sans 300"/>
          <w:sz w:val="20"/>
          <w:szCs w:val="20"/>
          <w:lang w:eastAsia="es-SV"/>
        </w:rPr>
        <w:t xml:space="preserve"> </w:t>
      </w:r>
      <w:r w:rsidRPr="00BD38EB">
        <w:rPr>
          <w:rFonts w:ascii="Museo Sans 300" w:hAnsi="Museo Sans 300"/>
          <w:sz w:val="20"/>
          <w:szCs w:val="20"/>
          <w:lang w:eastAsia="es-SV"/>
        </w:rPr>
        <w:t>establece</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le</w:t>
      </w:r>
      <w:r>
        <w:rPr>
          <w:rFonts w:ascii="Museo Sans 300" w:hAnsi="Museo Sans 300"/>
          <w:sz w:val="20"/>
          <w:szCs w:val="20"/>
          <w:lang w:eastAsia="es-SV"/>
        </w:rPr>
        <w:t xml:space="preserve"> </w:t>
      </w:r>
      <w:r w:rsidRPr="00BD38EB">
        <w:rPr>
          <w:rFonts w:ascii="Museo Sans 300" w:hAnsi="Museo Sans 300"/>
          <w:sz w:val="20"/>
          <w:szCs w:val="20"/>
          <w:lang w:eastAsia="es-SV"/>
        </w:rPr>
        <w:t>compete</w:t>
      </w:r>
      <w:r>
        <w:rPr>
          <w:rFonts w:ascii="Museo Sans 300" w:hAnsi="Museo Sans 300"/>
          <w:sz w:val="20"/>
          <w:szCs w:val="20"/>
          <w:lang w:eastAsia="es-SV"/>
        </w:rPr>
        <w:t xml:space="preserve"> </w:t>
      </w:r>
      <w:r w:rsidRPr="00BD38EB">
        <w:rPr>
          <w:rFonts w:ascii="Museo Sans 300" w:hAnsi="Museo Sans 300"/>
          <w:sz w:val="20"/>
          <w:szCs w:val="20"/>
          <w:lang w:eastAsia="es-SV"/>
        </w:rPr>
        <w:t>a</w:t>
      </w:r>
      <w:r>
        <w:rPr>
          <w:rFonts w:ascii="Museo Sans 300" w:hAnsi="Museo Sans 300"/>
          <w:sz w:val="20"/>
          <w:szCs w:val="20"/>
          <w:lang w:eastAsia="es-SV"/>
        </w:rPr>
        <w:t xml:space="preserve"> </w:t>
      </w:r>
      <w:r w:rsidRPr="00BD38EB">
        <w:rPr>
          <w:rFonts w:ascii="Museo Sans 300" w:hAnsi="Museo Sans 300"/>
          <w:sz w:val="20"/>
          <w:szCs w:val="20"/>
          <w:lang w:eastAsia="es-SV"/>
        </w:rPr>
        <w:t>esta</w:t>
      </w:r>
      <w:r>
        <w:rPr>
          <w:rFonts w:ascii="Museo Sans 300" w:hAnsi="Museo Sans 300"/>
          <w:sz w:val="20"/>
          <w:szCs w:val="20"/>
          <w:lang w:eastAsia="es-SV"/>
        </w:rPr>
        <w:t xml:space="preserve"> </w:t>
      </w:r>
      <w:r w:rsidRPr="00BD38EB">
        <w:rPr>
          <w:rFonts w:ascii="Museo Sans 300" w:hAnsi="Museo Sans 300"/>
          <w:sz w:val="20"/>
          <w:szCs w:val="20"/>
          <w:lang w:eastAsia="es-SV"/>
        </w:rPr>
        <w:t>Institución</w:t>
      </w:r>
      <w:r>
        <w:rPr>
          <w:rFonts w:ascii="Museo Sans 300" w:hAnsi="Museo Sans 300"/>
          <w:sz w:val="20"/>
          <w:szCs w:val="20"/>
          <w:lang w:eastAsia="es-SV"/>
        </w:rPr>
        <w:t xml:space="preserve"> </w:t>
      </w:r>
      <w:r w:rsidRPr="00BD38EB">
        <w:rPr>
          <w:rFonts w:ascii="Museo Sans 300" w:hAnsi="Museo Sans 300"/>
          <w:sz w:val="20"/>
          <w:szCs w:val="20"/>
          <w:lang w:eastAsia="es-SV"/>
        </w:rPr>
        <w:t>aplicar</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normas</w:t>
      </w:r>
      <w:r>
        <w:rPr>
          <w:rFonts w:ascii="Museo Sans 300" w:hAnsi="Museo Sans 300"/>
          <w:sz w:val="20"/>
          <w:szCs w:val="20"/>
          <w:lang w:eastAsia="es-SV"/>
        </w:rPr>
        <w:t xml:space="preserve"> </w:t>
      </w:r>
      <w:r w:rsidRPr="00BD38EB">
        <w:rPr>
          <w:rFonts w:ascii="Museo Sans 300" w:hAnsi="Museo Sans 300"/>
          <w:sz w:val="20"/>
          <w:szCs w:val="20"/>
          <w:lang w:eastAsia="es-SV"/>
        </w:rPr>
        <w:t>contenidas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tratados</w:t>
      </w:r>
      <w:r>
        <w:rPr>
          <w:rFonts w:ascii="Museo Sans 300" w:hAnsi="Museo Sans 300"/>
          <w:sz w:val="20"/>
          <w:szCs w:val="20"/>
          <w:lang w:eastAsia="es-SV"/>
        </w:rPr>
        <w:t xml:space="preserve"> </w:t>
      </w:r>
      <w:r w:rsidRPr="00BD38EB">
        <w:rPr>
          <w:rFonts w:ascii="Museo Sans 300" w:hAnsi="Museo Sans 300"/>
          <w:sz w:val="20"/>
          <w:szCs w:val="20"/>
          <w:lang w:eastAsia="es-SV"/>
        </w:rPr>
        <w:t>internacionales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materia</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leyes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rigen</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referido</w:t>
      </w:r>
      <w:r>
        <w:rPr>
          <w:rFonts w:ascii="Museo Sans 300" w:hAnsi="Museo Sans 300"/>
          <w:sz w:val="20"/>
          <w:szCs w:val="20"/>
          <w:lang w:eastAsia="es-SV"/>
        </w:rPr>
        <w:t xml:space="preserve"> </w:t>
      </w:r>
      <w:r w:rsidRPr="00BD38EB">
        <w:rPr>
          <w:rFonts w:ascii="Museo Sans 300" w:hAnsi="Museo Sans 300"/>
          <w:sz w:val="20"/>
          <w:szCs w:val="20"/>
          <w:lang w:eastAsia="es-SV"/>
        </w:rPr>
        <w:t>sector</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sus</w:t>
      </w:r>
      <w:r>
        <w:rPr>
          <w:rFonts w:ascii="Museo Sans 300" w:hAnsi="Museo Sans 300"/>
          <w:sz w:val="20"/>
          <w:szCs w:val="20"/>
          <w:lang w:eastAsia="es-SV"/>
        </w:rPr>
        <w:t xml:space="preserve"> </w:t>
      </w:r>
      <w:r w:rsidRPr="00BD38EB">
        <w:rPr>
          <w:rFonts w:ascii="Museo Sans 300" w:hAnsi="Museo Sans 300"/>
          <w:sz w:val="20"/>
          <w:szCs w:val="20"/>
          <w:lang w:eastAsia="es-SV"/>
        </w:rPr>
        <w:t>reglamentos,</w:t>
      </w:r>
      <w:r>
        <w:rPr>
          <w:rFonts w:ascii="Museo Sans 300" w:hAnsi="Museo Sans 300"/>
          <w:sz w:val="20"/>
          <w:szCs w:val="20"/>
          <w:lang w:eastAsia="es-SV"/>
        </w:rPr>
        <w:t xml:space="preserve"> </w:t>
      </w:r>
      <w:r w:rsidRPr="00BD38EB">
        <w:rPr>
          <w:rFonts w:ascii="Museo Sans 300" w:hAnsi="Museo Sans 300"/>
          <w:sz w:val="20"/>
          <w:szCs w:val="20"/>
          <w:lang w:eastAsia="es-SV"/>
        </w:rPr>
        <w:t>así</w:t>
      </w:r>
      <w:r>
        <w:rPr>
          <w:rFonts w:ascii="Museo Sans 300" w:hAnsi="Museo Sans 300"/>
          <w:sz w:val="20"/>
          <w:szCs w:val="20"/>
          <w:lang w:eastAsia="es-SV"/>
        </w:rPr>
        <w:t xml:space="preserve"> </w:t>
      </w:r>
      <w:r w:rsidRPr="00BD38EB">
        <w:rPr>
          <w:rFonts w:ascii="Museo Sans 300" w:hAnsi="Museo Sans 300"/>
          <w:sz w:val="20"/>
          <w:szCs w:val="20"/>
          <w:lang w:eastAsia="es-SV"/>
        </w:rPr>
        <w:t>como</w:t>
      </w:r>
      <w:r>
        <w:rPr>
          <w:rFonts w:ascii="Museo Sans 300" w:hAnsi="Museo Sans 300"/>
          <w:sz w:val="20"/>
          <w:szCs w:val="20"/>
          <w:lang w:eastAsia="es-SV"/>
        </w:rPr>
        <w:t xml:space="preserve"> </w:t>
      </w:r>
      <w:r w:rsidRPr="00BD38EB">
        <w:rPr>
          <w:rFonts w:ascii="Museo Sans 300" w:hAnsi="Museo Sans 300"/>
          <w:sz w:val="20"/>
          <w:szCs w:val="20"/>
          <w:lang w:eastAsia="es-SV"/>
        </w:rPr>
        <w:t>para</w:t>
      </w:r>
      <w:r>
        <w:rPr>
          <w:rFonts w:ascii="Museo Sans 300" w:hAnsi="Museo Sans 300"/>
          <w:sz w:val="20"/>
          <w:szCs w:val="20"/>
          <w:lang w:eastAsia="es-SV"/>
        </w:rPr>
        <w:t xml:space="preserve"> </w:t>
      </w:r>
      <w:r w:rsidRPr="00BD38EB">
        <w:rPr>
          <w:rFonts w:ascii="Museo Sans 300" w:hAnsi="Museo Sans 300"/>
          <w:sz w:val="20"/>
          <w:szCs w:val="20"/>
          <w:lang w:eastAsia="es-SV"/>
        </w:rPr>
        <w:t>conocer</w:t>
      </w:r>
      <w:r>
        <w:rPr>
          <w:rFonts w:ascii="Museo Sans 300" w:hAnsi="Museo Sans 300"/>
          <w:sz w:val="20"/>
          <w:szCs w:val="20"/>
          <w:lang w:eastAsia="es-SV"/>
        </w:rPr>
        <w:t xml:space="preserve"> </w:t>
      </w:r>
      <w:r w:rsidRPr="00BD38EB">
        <w:rPr>
          <w:rFonts w:ascii="Museo Sans 300" w:hAnsi="Museo Sans 300"/>
          <w:sz w:val="20"/>
          <w:szCs w:val="20"/>
          <w:lang w:eastAsia="es-SV"/>
        </w:rPr>
        <w:t>del</w:t>
      </w:r>
      <w:r>
        <w:rPr>
          <w:rFonts w:ascii="Museo Sans 300" w:hAnsi="Museo Sans 300"/>
          <w:sz w:val="20"/>
          <w:szCs w:val="20"/>
          <w:lang w:eastAsia="es-SV"/>
        </w:rPr>
        <w:t xml:space="preserve"> </w:t>
      </w:r>
      <w:r w:rsidRPr="00BD38EB">
        <w:rPr>
          <w:rFonts w:ascii="Museo Sans 300" w:hAnsi="Museo Sans 300"/>
          <w:sz w:val="20"/>
          <w:szCs w:val="20"/>
          <w:lang w:eastAsia="es-SV"/>
        </w:rPr>
        <w:t>incumplimiento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estas.</w:t>
      </w:r>
    </w:p>
    <w:p w14:paraId="77E3BD58" w14:textId="77777777" w:rsidR="009B7B14" w:rsidRDefault="009B7B14" w:rsidP="009B7B14">
      <w:pPr>
        <w:autoSpaceDE w:val="0"/>
        <w:spacing w:after="0" w:line="240" w:lineRule="auto"/>
        <w:ind w:left="426"/>
        <w:jc w:val="both"/>
        <w:rPr>
          <w:rFonts w:ascii="Museo Sans 300" w:hAnsi="Museo Sans 300"/>
          <w:sz w:val="20"/>
          <w:szCs w:val="20"/>
          <w:lang w:eastAsia="es-SV"/>
        </w:rPr>
      </w:pPr>
    </w:p>
    <w:p w14:paraId="76E3CEFA" w14:textId="77777777" w:rsidR="009B7B14" w:rsidRPr="005C17E0" w:rsidRDefault="009B7B14" w:rsidP="009B7B14">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1C885052" w14:textId="77777777" w:rsidR="009B7B14" w:rsidRPr="00BD38EB" w:rsidRDefault="009B7B14" w:rsidP="009B7B14">
      <w:pPr>
        <w:autoSpaceDE w:val="0"/>
        <w:spacing w:after="0" w:line="240" w:lineRule="auto"/>
        <w:ind w:left="426"/>
        <w:jc w:val="both"/>
        <w:rPr>
          <w:rFonts w:ascii="Museo Sans 500" w:hAnsi="Museo Sans 500"/>
          <w:b/>
          <w:bCs/>
          <w:sz w:val="20"/>
          <w:szCs w:val="20"/>
          <w:lang w:eastAsia="es-SV"/>
        </w:rPr>
      </w:pPr>
    </w:p>
    <w:p w14:paraId="347E2B3D" w14:textId="77777777" w:rsidR="009B7B14" w:rsidRDefault="009B7B14" w:rsidP="009B7B14">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acuerdo</w:t>
      </w:r>
      <w:r>
        <w:rPr>
          <w:rFonts w:ascii="Museo Sans 300" w:hAnsi="Museo Sans 300"/>
          <w:sz w:val="20"/>
          <w:szCs w:val="20"/>
          <w:lang w:eastAsia="es-SV"/>
        </w:rPr>
        <w:t xml:space="preserve"> </w:t>
      </w:r>
      <w:r w:rsidRPr="00BD38EB">
        <w:rPr>
          <w:rFonts w:ascii="Museo Sans 300" w:hAnsi="Museo Sans 300"/>
          <w:sz w:val="20"/>
          <w:szCs w:val="20"/>
          <w:lang w:eastAsia="es-SV"/>
        </w:rPr>
        <w:t>con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2</w:t>
      </w:r>
      <w:r>
        <w:rPr>
          <w:rFonts w:ascii="Museo Sans 300" w:hAnsi="Museo Sans 300"/>
          <w:sz w:val="20"/>
          <w:szCs w:val="20"/>
          <w:lang w:eastAsia="es-SV"/>
        </w:rPr>
        <w:t xml:space="preserve"> </w:t>
      </w:r>
      <w:r w:rsidRPr="00BD38EB">
        <w:rPr>
          <w:rFonts w:ascii="Museo Sans 300" w:hAnsi="Museo Sans 300"/>
          <w:sz w:val="20"/>
          <w:szCs w:val="20"/>
          <w:lang w:eastAsia="es-SV"/>
        </w:rPr>
        <w:t>letra</w:t>
      </w:r>
      <w:r>
        <w:rPr>
          <w:rFonts w:ascii="Museo Sans 300" w:hAnsi="Museo Sans 300"/>
          <w:sz w:val="20"/>
          <w:szCs w:val="20"/>
          <w:lang w:eastAsia="es-SV"/>
        </w:rPr>
        <w:t xml:space="preserve"> </w:t>
      </w:r>
      <w:r w:rsidRPr="00BD38EB">
        <w:rPr>
          <w:rFonts w:ascii="Museo Sans 300" w:hAnsi="Museo Sans 300"/>
          <w:sz w:val="20"/>
          <w:szCs w:val="20"/>
          <w:lang w:eastAsia="es-SV"/>
        </w:rPr>
        <w:t>e)</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General</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uno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objetivos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dicho</w:t>
      </w:r>
      <w:r>
        <w:rPr>
          <w:rFonts w:ascii="Museo Sans 300" w:hAnsi="Museo Sans 300"/>
          <w:sz w:val="20"/>
          <w:szCs w:val="20"/>
          <w:lang w:eastAsia="es-SV"/>
        </w:rPr>
        <w:t xml:space="preserve"> </w:t>
      </w:r>
      <w:r w:rsidRPr="00BD38EB">
        <w:rPr>
          <w:rFonts w:ascii="Museo Sans 300" w:hAnsi="Museo Sans 300"/>
          <w:sz w:val="20"/>
          <w:szCs w:val="20"/>
          <w:lang w:eastAsia="es-SV"/>
        </w:rPr>
        <w:t>cuerpo</w:t>
      </w:r>
      <w:r>
        <w:rPr>
          <w:rFonts w:ascii="Museo Sans 300" w:hAnsi="Museo Sans 300"/>
          <w:sz w:val="20"/>
          <w:szCs w:val="20"/>
          <w:lang w:eastAsia="es-SV"/>
        </w:rPr>
        <w:t xml:space="preserve"> </w:t>
      </w:r>
      <w:r w:rsidRPr="00BD38EB">
        <w:rPr>
          <w:rFonts w:ascii="Museo Sans 300" w:hAnsi="Museo Sans 300"/>
          <w:sz w:val="20"/>
          <w:szCs w:val="20"/>
          <w:lang w:eastAsia="es-SV"/>
        </w:rPr>
        <w:t>legal</w:t>
      </w:r>
      <w:r>
        <w:rPr>
          <w:rFonts w:ascii="Museo Sans 300" w:hAnsi="Museo Sans 300"/>
          <w:sz w:val="20"/>
          <w:szCs w:val="20"/>
          <w:lang w:eastAsia="es-SV"/>
        </w:rPr>
        <w:t xml:space="preserve"> </w:t>
      </w:r>
      <w:r w:rsidRPr="00BD38EB">
        <w:rPr>
          <w:rFonts w:ascii="Museo Sans 300" w:hAnsi="Museo Sans 300"/>
          <w:sz w:val="20"/>
          <w:szCs w:val="20"/>
          <w:lang w:eastAsia="es-SV"/>
        </w:rPr>
        <w:t>es</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protección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derechos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usuarios</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todas</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entidades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desarrollan</w:t>
      </w:r>
      <w:r>
        <w:rPr>
          <w:rFonts w:ascii="Museo Sans 300" w:hAnsi="Museo Sans 300"/>
          <w:sz w:val="20"/>
          <w:szCs w:val="20"/>
          <w:lang w:eastAsia="es-SV"/>
        </w:rPr>
        <w:t xml:space="preserve"> </w:t>
      </w:r>
      <w:r w:rsidRPr="00BD38EB">
        <w:rPr>
          <w:rFonts w:ascii="Museo Sans 300" w:hAnsi="Museo Sans 300"/>
          <w:sz w:val="20"/>
          <w:szCs w:val="20"/>
          <w:lang w:eastAsia="es-SV"/>
        </w:rPr>
        <w:t>actividades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sector.</w:t>
      </w:r>
    </w:p>
    <w:p w14:paraId="674D87A4" w14:textId="77777777" w:rsidR="009B7B14" w:rsidRDefault="009B7B14" w:rsidP="009B7B14">
      <w:pPr>
        <w:autoSpaceDE w:val="0"/>
        <w:spacing w:after="0" w:line="240" w:lineRule="auto"/>
        <w:ind w:left="426"/>
        <w:jc w:val="both"/>
        <w:rPr>
          <w:rFonts w:ascii="Museo Sans 300" w:hAnsi="Museo Sans 300"/>
          <w:sz w:val="20"/>
          <w:szCs w:val="20"/>
          <w:lang w:eastAsia="es-SV"/>
        </w:rPr>
      </w:pPr>
    </w:p>
    <w:p w14:paraId="24599F88" w14:textId="5494B87F" w:rsidR="009B7B14" w:rsidRDefault="009B7B14" w:rsidP="009B7B14">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CAESS, S.A. de C.V. </w:t>
      </w:r>
      <w:r w:rsidRPr="00207AE1">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el</w:t>
      </w:r>
      <w:r>
        <w:rPr>
          <w:rFonts w:ascii="Museo Sans 500" w:eastAsia="Calibri" w:hAnsi="Museo Sans 500"/>
          <w:b/>
          <w:sz w:val="20"/>
          <w:szCs w:val="20"/>
          <w:lang w:val="es-SV" w:eastAsia="es-SV"/>
        </w:rPr>
        <w:t xml:space="preserve"> año 2023</w:t>
      </w:r>
    </w:p>
    <w:p w14:paraId="1D49EF0A" w14:textId="77777777" w:rsidR="009B7B14" w:rsidRDefault="009B7B14" w:rsidP="009B7B14">
      <w:pPr>
        <w:pStyle w:val="Prrafodelista"/>
        <w:tabs>
          <w:tab w:val="left" w:pos="426"/>
        </w:tabs>
        <w:ind w:left="426"/>
        <w:jc w:val="both"/>
        <w:rPr>
          <w:rFonts w:ascii="Museo Sans 500" w:eastAsia="Calibri" w:hAnsi="Museo Sans 500"/>
          <w:b/>
          <w:sz w:val="20"/>
          <w:szCs w:val="20"/>
          <w:lang w:val="es-SV" w:eastAsia="es-SV"/>
        </w:rPr>
      </w:pPr>
    </w:p>
    <w:p w14:paraId="386402D0" w14:textId="77777777" w:rsidR="009B7B14" w:rsidRDefault="009B7B14" w:rsidP="009B7B14">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igual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manera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determina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distribuidor</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tiene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responsabilidad</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recabar</w:t>
      </w:r>
      <w:r>
        <w:rPr>
          <w:rFonts w:ascii="Museo Sans 300" w:eastAsia="Arial" w:hAnsi="Museo Sans 300"/>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FCCB788" w14:textId="77777777" w:rsidR="009B7B14" w:rsidRPr="00551F4C" w:rsidRDefault="009B7B14" w:rsidP="009B7B14">
      <w:pPr>
        <w:spacing w:after="0" w:line="240" w:lineRule="auto"/>
        <w:ind w:left="426"/>
        <w:jc w:val="both"/>
        <w:rPr>
          <w:rFonts w:ascii="Museo Sans 300" w:eastAsia="Arial" w:hAnsi="Museo Sans 300"/>
          <w:sz w:val="20"/>
          <w:szCs w:val="20"/>
          <w:lang w:eastAsia="es-SV"/>
        </w:rPr>
      </w:pPr>
    </w:p>
    <w:p w14:paraId="1BA9D1AC" w14:textId="77777777" w:rsidR="009B7B14" w:rsidRDefault="009B7B14" w:rsidP="009B7B14">
      <w:pPr>
        <w:tabs>
          <w:tab w:val="left" w:pos="426"/>
        </w:tabs>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5CDD714C" w14:textId="77777777" w:rsidR="009B7B14" w:rsidRDefault="009B7B14" w:rsidP="009B7B14">
      <w:pPr>
        <w:tabs>
          <w:tab w:val="left" w:pos="426"/>
        </w:tabs>
        <w:spacing w:after="0" w:line="240" w:lineRule="auto"/>
        <w:ind w:left="426"/>
        <w:jc w:val="both"/>
        <w:rPr>
          <w:rFonts w:ascii="Museo Sans 300" w:eastAsia="Arial" w:hAnsi="Museo Sans 300" w:cs="Segoe UI"/>
          <w:color w:val="000000"/>
          <w:sz w:val="20"/>
          <w:szCs w:val="20"/>
          <w:shd w:val="clear" w:color="auto" w:fill="FFFFFF"/>
        </w:rPr>
      </w:pPr>
    </w:p>
    <w:p w14:paraId="36506B31" w14:textId="77777777" w:rsidR="009B7B14" w:rsidRPr="00551F4C" w:rsidRDefault="009B7B14" w:rsidP="009B7B14">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462D16EF" w14:textId="77777777" w:rsidR="009B7B14" w:rsidRPr="00551F4C" w:rsidRDefault="009B7B14" w:rsidP="009B7B14">
      <w:pPr>
        <w:autoSpaceDE w:val="0"/>
        <w:adjustRightInd w:val="0"/>
        <w:spacing w:after="0" w:line="240" w:lineRule="auto"/>
        <w:ind w:left="567"/>
        <w:jc w:val="both"/>
        <w:rPr>
          <w:rFonts w:ascii="Museo Sans 300" w:eastAsia="Arial" w:hAnsi="Museo Sans 300"/>
          <w:sz w:val="20"/>
          <w:szCs w:val="20"/>
          <w:lang w:eastAsia="es-SV"/>
        </w:rPr>
      </w:pPr>
    </w:p>
    <w:p w14:paraId="4AD5AA63" w14:textId="77777777" w:rsidR="009B7B14" w:rsidRDefault="009B7B14" w:rsidP="009B7B14">
      <w:pPr>
        <w:spacing w:after="0" w:line="240" w:lineRule="auto"/>
        <w:ind w:left="426"/>
        <w:jc w:val="both"/>
        <w:rPr>
          <w:rFonts w:ascii="Museo Sans 300" w:eastAsia="Arial" w:hAnsi="Museo Sans 300"/>
          <w:color w:val="000000"/>
          <w:sz w:val="20"/>
          <w:szCs w:val="20"/>
          <w:lang w:eastAsia="es-SV"/>
        </w:rPr>
      </w:pPr>
      <w:r w:rsidRPr="00551F4C">
        <w:rPr>
          <w:rFonts w:ascii="Museo Sans 300" w:eastAsia="Arial" w:hAnsi="Museo Sans 300"/>
          <w:color w:val="000000"/>
          <w:sz w:val="20"/>
          <w:szCs w:val="20"/>
          <w:lang w:eastAsia="es-SV"/>
        </w:rPr>
        <w:t>Dicho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procedimiento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indica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empresas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distribuidoras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y</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usuarios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finales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lineamientos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para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investigación,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detección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y</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resolución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casos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energía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eléctrica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no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registrada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causa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una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condición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irregular</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suministro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usuarios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finales.</w:t>
      </w:r>
    </w:p>
    <w:p w14:paraId="01F67076" w14:textId="77777777" w:rsidR="009B7B14" w:rsidRDefault="009B7B14" w:rsidP="009B7B14">
      <w:pPr>
        <w:spacing w:after="0" w:line="240" w:lineRule="auto"/>
        <w:ind w:left="426"/>
        <w:jc w:val="both"/>
        <w:rPr>
          <w:rFonts w:ascii="Museo Sans 300" w:eastAsia="Arial" w:hAnsi="Museo Sans 300"/>
          <w:color w:val="000000"/>
          <w:sz w:val="20"/>
          <w:szCs w:val="20"/>
          <w:lang w:eastAsia="es-SV"/>
        </w:rPr>
      </w:pPr>
    </w:p>
    <w:p w14:paraId="6644FFD5" w14:textId="77777777" w:rsidR="009B7B14" w:rsidRDefault="009B7B14" w:rsidP="009B7B14">
      <w:pPr>
        <w:spacing w:after="0" w:line="240" w:lineRule="auto"/>
        <w:ind w:left="426"/>
        <w:jc w:val="both"/>
        <w:rPr>
          <w:rFonts w:ascii="Museo Sans 300" w:eastAsia="Arial" w:hAnsi="Museo Sans 300"/>
          <w:color w:val="000000"/>
          <w:sz w:val="20"/>
          <w:szCs w:val="20"/>
          <w:lang w:eastAsia="es-SV"/>
        </w:rPr>
      </w:pPr>
      <w:r w:rsidRPr="00551F4C">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apartado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7.1.</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mismo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procedimiento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determina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si</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usuario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final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no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acepta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existencia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condición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irregular</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y/o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monto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recuperación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se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imputa,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este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tiene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derecho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interponer</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reclamo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y</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presentar</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sus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respectivas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posiciones</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y</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documentación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respaldo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considere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conveniente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ante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SIGET,</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quien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resolverá</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controversia</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acuerdo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con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lo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establecido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dicho</w:t>
      </w:r>
      <w:r>
        <w:rPr>
          <w:rFonts w:ascii="Museo Sans 300" w:eastAsia="Arial" w:hAnsi="Museo Sans 300"/>
          <w:color w:val="000000"/>
          <w:sz w:val="20"/>
          <w:szCs w:val="20"/>
          <w:lang w:eastAsia="es-SV"/>
        </w:rPr>
        <w:t xml:space="preserve"> </w:t>
      </w:r>
      <w:r w:rsidRPr="00551F4C">
        <w:rPr>
          <w:rFonts w:ascii="Museo Sans 300" w:eastAsia="Arial" w:hAnsi="Museo Sans 300"/>
          <w:color w:val="000000"/>
          <w:sz w:val="20"/>
          <w:szCs w:val="20"/>
          <w:lang w:eastAsia="es-SV"/>
        </w:rPr>
        <w:t>procedimiento.</w:t>
      </w:r>
    </w:p>
    <w:p w14:paraId="1EFF5477" w14:textId="77777777" w:rsidR="00534916" w:rsidRDefault="00534916" w:rsidP="009B7B14">
      <w:pPr>
        <w:spacing w:after="0" w:line="240" w:lineRule="auto"/>
        <w:ind w:left="426"/>
        <w:jc w:val="both"/>
        <w:rPr>
          <w:rFonts w:ascii="Museo Sans 300" w:eastAsia="Arial" w:hAnsi="Museo Sans 300"/>
          <w:color w:val="000000"/>
          <w:sz w:val="20"/>
          <w:szCs w:val="20"/>
          <w:lang w:eastAsia="es-SV"/>
        </w:rPr>
      </w:pPr>
    </w:p>
    <w:p w14:paraId="2252D7FB" w14:textId="77777777" w:rsidR="009B7B14" w:rsidRPr="00024745" w:rsidRDefault="009B7B14" w:rsidP="009B7B14">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5F346D88" w14:textId="77777777" w:rsidR="009B7B14" w:rsidRPr="00024745" w:rsidRDefault="009B7B14" w:rsidP="009B7B14">
      <w:pPr>
        <w:spacing w:after="0" w:line="240" w:lineRule="auto"/>
        <w:ind w:left="426"/>
        <w:jc w:val="both"/>
        <w:rPr>
          <w:rFonts w:ascii="Museo Sans 300" w:eastAsia="Arial" w:hAnsi="Museo Sans 300"/>
          <w:color w:val="000000"/>
          <w:sz w:val="20"/>
          <w:szCs w:val="20"/>
          <w:lang w:eastAsia="es-SV"/>
        </w:rPr>
      </w:pPr>
    </w:p>
    <w:p w14:paraId="795AEE78" w14:textId="77777777" w:rsidR="009B7B14" w:rsidRDefault="009B7B14" w:rsidP="009B7B14">
      <w:pPr>
        <w:spacing w:after="0" w:line="240" w:lineRule="auto"/>
        <w:ind w:left="426"/>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Pr>
          <w:rFonts w:ascii="Museo Sans 300" w:eastAsia="Arial" w:hAnsi="Museo Sans 300"/>
          <w:color w:val="000000"/>
          <w:sz w:val="20"/>
          <w:szCs w:val="20"/>
          <w:lang w:eastAsia="es-SV"/>
        </w:rPr>
        <w:t xml:space="preserve"> </w:t>
      </w:r>
    </w:p>
    <w:p w14:paraId="307B594C" w14:textId="77777777" w:rsidR="009B7B14" w:rsidRDefault="009B7B14" w:rsidP="009B7B14">
      <w:pPr>
        <w:spacing w:after="0" w:line="240" w:lineRule="auto"/>
        <w:ind w:left="426"/>
        <w:jc w:val="both"/>
        <w:rPr>
          <w:rFonts w:ascii="Museo Sans 300" w:eastAsia="Arial" w:hAnsi="Museo Sans 300"/>
          <w:color w:val="000000"/>
          <w:sz w:val="20"/>
          <w:szCs w:val="20"/>
          <w:lang w:eastAsia="es-SV"/>
        </w:rPr>
      </w:pPr>
    </w:p>
    <w:p w14:paraId="071D7B13" w14:textId="77777777" w:rsidR="009B7B14" w:rsidRPr="00551F4C" w:rsidRDefault="009B7B14" w:rsidP="009B7B14">
      <w:pPr>
        <w:numPr>
          <w:ilvl w:val="0"/>
          <w:numId w:val="3"/>
        </w:numPr>
        <w:spacing w:after="0" w:line="240" w:lineRule="auto"/>
        <w:contextualSpacing/>
        <w:jc w:val="center"/>
        <w:rPr>
          <w:rFonts w:ascii="Museo Sans 300" w:eastAsia="Arial" w:hAnsi="Museo Sans 300"/>
          <w:b/>
          <w:sz w:val="20"/>
          <w:szCs w:val="20"/>
          <w:lang w:eastAsia="es-ES"/>
        </w:rPr>
      </w:pPr>
      <w:r w:rsidRPr="00551F4C">
        <w:rPr>
          <w:rFonts w:ascii="Museo Sans 500" w:eastAsia="Arial" w:hAnsi="Museo Sans 500"/>
          <w:b/>
          <w:sz w:val="20"/>
          <w:szCs w:val="20"/>
          <w:lang w:eastAsia="es-ES"/>
        </w:rPr>
        <w:t>ANÁLISIS</w:t>
      </w:r>
    </w:p>
    <w:p w14:paraId="11073FCD" w14:textId="77777777" w:rsidR="009B7B14" w:rsidRPr="00551F4C" w:rsidRDefault="009B7B14" w:rsidP="009B7B14">
      <w:pPr>
        <w:spacing w:after="0" w:line="240" w:lineRule="auto"/>
        <w:ind w:firstLine="567"/>
        <w:jc w:val="both"/>
        <w:rPr>
          <w:rFonts w:ascii="Museo Sans 300" w:eastAsia="Arial" w:hAnsi="Museo Sans 300"/>
          <w:b/>
          <w:sz w:val="20"/>
          <w:szCs w:val="20"/>
          <w:lang w:eastAsia="es-ES"/>
        </w:rPr>
      </w:pPr>
    </w:p>
    <w:p w14:paraId="5E276247" w14:textId="00684C92" w:rsidR="009B7B14" w:rsidRPr="007C7AC4" w:rsidRDefault="007C7AC4" w:rsidP="007C7AC4">
      <w:pPr>
        <w:pStyle w:val="Prrafodelista"/>
        <w:ind w:left="426"/>
        <w:rPr>
          <w:rFonts w:ascii="Museo Sans 500" w:hAnsi="Museo Sans 500"/>
          <w:b/>
          <w:sz w:val="20"/>
          <w:szCs w:val="20"/>
        </w:rPr>
      </w:pPr>
      <w:r>
        <w:rPr>
          <w:rFonts w:ascii="Museo Sans 500" w:hAnsi="Museo Sans 500"/>
          <w:b/>
          <w:sz w:val="20"/>
          <w:szCs w:val="20"/>
        </w:rPr>
        <w:t xml:space="preserve">2.1. </w:t>
      </w:r>
      <w:r w:rsidR="009B7B14" w:rsidRPr="007C7AC4">
        <w:rPr>
          <w:rFonts w:ascii="Museo Sans 500" w:hAnsi="Museo Sans 500"/>
          <w:b/>
          <w:sz w:val="20"/>
          <w:szCs w:val="20"/>
        </w:rPr>
        <w:t>Análisis Técnico</w:t>
      </w:r>
    </w:p>
    <w:p w14:paraId="27F23096" w14:textId="77777777" w:rsidR="009B7B14" w:rsidRPr="00551F4C" w:rsidRDefault="009B7B14" w:rsidP="009B7B14">
      <w:pPr>
        <w:autoSpaceDE w:val="0"/>
        <w:adjustRightInd w:val="0"/>
        <w:spacing w:after="0" w:line="240" w:lineRule="auto"/>
        <w:ind w:left="1146"/>
        <w:jc w:val="both"/>
        <w:rPr>
          <w:rFonts w:ascii="Museo Sans 500" w:eastAsia="Times New Roman" w:hAnsi="Museo Sans 500"/>
          <w:b/>
          <w:sz w:val="20"/>
          <w:szCs w:val="20"/>
          <w:lang w:eastAsia="es-ES"/>
        </w:rPr>
      </w:pPr>
    </w:p>
    <w:p w14:paraId="113EA876" w14:textId="77777777" w:rsidR="009B7B14" w:rsidRDefault="009B7B14" w:rsidP="009B7B14">
      <w:pPr>
        <w:autoSpaceDE w:val="0"/>
        <w:adjustRightInd w:val="0"/>
        <w:spacing w:after="0" w:line="240" w:lineRule="auto"/>
        <w:ind w:left="426"/>
        <w:jc w:val="both"/>
        <w:rPr>
          <w:rFonts w:ascii="Museo Sans 300" w:eastAsia="Arial" w:hAnsi="Museo Sans 300"/>
          <w:sz w:val="20"/>
          <w:szCs w:val="20"/>
        </w:rPr>
      </w:pPr>
      <w:r w:rsidRPr="00551F4C">
        <w:rPr>
          <w:rFonts w:ascii="Museo Sans 300" w:eastAsia="Arial" w:hAnsi="Museo Sans 300"/>
          <w:sz w:val="20"/>
          <w:szCs w:val="20"/>
        </w:rPr>
        <w:t>En</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presente</w:t>
      </w:r>
      <w:r>
        <w:rPr>
          <w:rFonts w:ascii="Museo Sans 300" w:eastAsia="Arial" w:hAnsi="Museo Sans 300"/>
          <w:sz w:val="20"/>
          <w:szCs w:val="20"/>
        </w:rPr>
        <w:t xml:space="preserve"> </w:t>
      </w:r>
      <w:r w:rsidRPr="00551F4C">
        <w:rPr>
          <w:rFonts w:ascii="Museo Sans 300" w:eastAsia="Arial" w:hAnsi="Museo Sans 300"/>
          <w:sz w:val="20"/>
          <w:szCs w:val="20"/>
        </w:rPr>
        <w:t>procedimiento</w:t>
      </w:r>
      <w:r>
        <w:rPr>
          <w:rFonts w:ascii="Museo Sans 300" w:eastAsia="Arial" w:hAnsi="Museo Sans 300"/>
          <w:sz w:val="20"/>
          <w:szCs w:val="20"/>
        </w:rPr>
        <w:t xml:space="preserve"> </w:t>
      </w:r>
      <w:r w:rsidRPr="00551F4C">
        <w:rPr>
          <w:rFonts w:ascii="Museo Sans 300" w:eastAsia="Arial" w:hAnsi="Museo Sans 300"/>
          <w:sz w:val="20"/>
          <w:szCs w:val="20"/>
        </w:rPr>
        <w:t>de</w:t>
      </w:r>
      <w:r>
        <w:rPr>
          <w:rFonts w:ascii="Museo Sans 300" w:eastAsia="Arial" w:hAnsi="Museo Sans 300"/>
          <w:sz w:val="20"/>
          <w:szCs w:val="20"/>
        </w:rPr>
        <w:t xml:space="preserve"> </w:t>
      </w:r>
      <w:r w:rsidRPr="00551F4C">
        <w:rPr>
          <w:rFonts w:ascii="Museo Sans 300" w:eastAsia="Arial" w:hAnsi="Museo Sans 300"/>
          <w:sz w:val="20"/>
          <w:szCs w:val="20"/>
        </w:rPr>
        <w:t>reclamo,</w:t>
      </w:r>
      <w:r>
        <w:rPr>
          <w:rFonts w:ascii="Museo Sans 300" w:eastAsia="Arial" w:hAnsi="Museo Sans 300"/>
          <w:sz w:val="20"/>
          <w:szCs w:val="20"/>
        </w:rPr>
        <w:t xml:space="preserve"> </w:t>
      </w:r>
      <w:r w:rsidRPr="00551F4C">
        <w:rPr>
          <w:rFonts w:ascii="Museo Sans 300" w:eastAsia="Arial" w:hAnsi="Museo Sans 300"/>
          <w:sz w:val="20"/>
          <w:szCs w:val="20"/>
        </w:rPr>
        <w:t>al</w:t>
      </w:r>
      <w:r>
        <w:rPr>
          <w:rFonts w:ascii="Museo Sans 300" w:eastAsia="Arial" w:hAnsi="Museo Sans 300"/>
          <w:sz w:val="20"/>
          <w:szCs w:val="20"/>
        </w:rPr>
        <w:t xml:space="preserve"> </w:t>
      </w:r>
      <w:r w:rsidRPr="00551F4C">
        <w:rPr>
          <w:rFonts w:ascii="Museo Sans 300" w:eastAsia="Arial" w:hAnsi="Museo Sans 300"/>
          <w:sz w:val="20"/>
          <w:szCs w:val="20"/>
        </w:rPr>
        <w:t>determinarse</w:t>
      </w:r>
      <w:r>
        <w:rPr>
          <w:rFonts w:ascii="Museo Sans 300" w:eastAsia="Arial" w:hAnsi="Museo Sans 300"/>
          <w:sz w:val="20"/>
          <w:szCs w:val="20"/>
        </w:rPr>
        <w:t xml:space="preserve"> </w:t>
      </w:r>
      <w:r w:rsidRPr="00551F4C">
        <w:rPr>
          <w:rFonts w:ascii="Museo Sans 300" w:eastAsia="Arial" w:hAnsi="Museo Sans 300"/>
          <w:sz w:val="20"/>
          <w:szCs w:val="20"/>
        </w:rPr>
        <w:t>que</w:t>
      </w:r>
      <w:r>
        <w:rPr>
          <w:rFonts w:ascii="Museo Sans 300" w:eastAsia="Arial" w:hAnsi="Museo Sans 300"/>
          <w:sz w:val="20"/>
          <w:szCs w:val="20"/>
        </w:rPr>
        <w:t xml:space="preserve"> </w:t>
      </w:r>
      <w:r w:rsidRPr="00551F4C">
        <w:rPr>
          <w:rFonts w:ascii="Museo Sans 300" w:eastAsia="Arial" w:hAnsi="Museo Sans 300"/>
          <w:sz w:val="20"/>
          <w:szCs w:val="20"/>
        </w:rPr>
        <w:t>no</w:t>
      </w:r>
      <w:r>
        <w:rPr>
          <w:rFonts w:ascii="Museo Sans 300" w:eastAsia="Arial" w:hAnsi="Museo Sans 300"/>
          <w:sz w:val="20"/>
          <w:szCs w:val="20"/>
        </w:rPr>
        <w:t xml:space="preserve"> </w:t>
      </w:r>
      <w:r w:rsidRPr="00551F4C">
        <w:rPr>
          <w:rFonts w:ascii="Museo Sans 300" w:eastAsia="Arial" w:hAnsi="Museo Sans 300"/>
          <w:sz w:val="20"/>
          <w:szCs w:val="20"/>
        </w:rPr>
        <w:t>era</w:t>
      </w:r>
      <w:r>
        <w:rPr>
          <w:rFonts w:ascii="Museo Sans 300" w:eastAsia="Arial" w:hAnsi="Museo Sans 300"/>
          <w:sz w:val="20"/>
          <w:szCs w:val="20"/>
        </w:rPr>
        <w:t xml:space="preserve"> </w:t>
      </w:r>
      <w:r w:rsidRPr="00551F4C">
        <w:rPr>
          <w:rFonts w:ascii="Museo Sans 300" w:eastAsia="Arial" w:hAnsi="Museo Sans 300"/>
          <w:sz w:val="20"/>
          <w:szCs w:val="20"/>
        </w:rPr>
        <w:t>necesaria</w:t>
      </w:r>
      <w:r>
        <w:rPr>
          <w:rFonts w:ascii="Museo Sans 300" w:eastAsia="Arial" w:hAnsi="Museo Sans 300"/>
          <w:sz w:val="20"/>
          <w:szCs w:val="20"/>
        </w:rPr>
        <w:t xml:space="preserve"> </w:t>
      </w:r>
      <w:r w:rsidRPr="00551F4C">
        <w:rPr>
          <w:rFonts w:ascii="Museo Sans 300" w:eastAsia="Arial" w:hAnsi="Museo Sans 300"/>
          <w:sz w:val="20"/>
          <w:szCs w:val="20"/>
        </w:rPr>
        <w:t>la</w:t>
      </w:r>
      <w:r>
        <w:rPr>
          <w:rFonts w:ascii="Museo Sans 300" w:eastAsia="Arial" w:hAnsi="Museo Sans 300"/>
          <w:sz w:val="20"/>
          <w:szCs w:val="20"/>
        </w:rPr>
        <w:t xml:space="preserve"> </w:t>
      </w:r>
      <w:r w:rsidRPr="00551F4C">
        <w:rPr>
          <w:rFonts w:ascii="Museo Sans 300" w:eastAsia="Arial" w:hAnsi="Museo Sans 300"/>
          <w:sz w:val="20"/>
          <w:szCs w:val="20"/>
        </w:rPr>
        <w:t>intervención</w:t>
      </w:r>
      <w:r>
        <w:rPr>
          <w:rFonts w:ascii="Museo Sans 300" w:eastAsia="Arial" w:hAnsi="Museo Sans 300"/>
          <w:sz w:val="20"/>
          <w:szCs w:val="20"/>
        </w:rPr>
        <w:t xml:space="preserve"> </w:t>
      </w:r>
      <w:r w:rsidRPr="00551F4C">
        <w:rPr>
          <w:rFonts w:ascii="Museo Sans 300" w:eastAsia="Arial" w:hAnsi="Museo Sans 300"/>
          <w:sz w:val="20"/>
          <w:szCs w:val="20"/>
        </w:rPr>
        <w:t>de</w:t>
      </w:r>
      <w:r>
        <w:rPr>
          <w:rFonts w:ascii="Museo Sans 300" w:eastAsia="Arial" w:hAnsi="Museo Sans 300"/>
          <w:sz w:val="20"/>
          <w:szCs w:val="20"/>
        </w:rPr>
        <w:t xml:space="preserve"> </w:t>
      </w:r>
      <w:r w:rsidRPr="00551F4C">
        <w:rPr>
          <w:rFonts w:ascii="Museo Sans 300" w:eastAsia="Arial" w:hAnsi="Museo Sans 300"/>
          <w:sz w:val="20"/>
          <w:szCs w:val="20"/>
        </w:rPr>
        <w:t>un</w:t>
      </w:r>
      <w:r>
        <w:rPr>
          <w:rFonts w:ascii="Museo Sans 300" w:eastAsia="Arial" w:hAnsi="Museo Sans 300"/>
          <w:sz w:val="20"/>
          <w:szCs w:val="20"/>
        </w:rPr>
        <w:t xml:space="preserve"> </w:t>
      </w:r>
      <w:r w:rsidRPr="00551F4C">
        <w:rPr>
          <w:rFonts w:ascii="Museo Sans 300" w:eastAsia="Arial" w:hAnsi="Museo Sans 300"/>
          <w:sz w:val="20"/>
          <w:szCs w:val="20"/>
        </w:rPr>
        <w:t>perito</w:t>
      </w:r>
      <w:r>
        <w:rPr>
          <w:rFonts w:ascii="Museo Sans 300" w:eastAsia="Arial" w:hAnsi="Museo Sans 300"/>
          <w:sz w:val="20"/>
          <w:szCs w:val="20"/>
        </w:rPr>
        <w:t xml:space="preserve"> </w:t>
      </w:r>
      <w:r w:rsidRPr="00551F4C">
        <w:rPr>
          <w:rFonts w:ascii="Museo Sans 300" w:eastAsia="Arial" w:hAnsi="Museo Sans 300"/>
          <w:sz w:val="20"/>
          <w:szCs w:val="20"/>
        </w:rPr>
        <w:t>externo,</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CAU</w:t>
      </w:r>
      <w:r>
        <w:rPr>
          <w:rFonts w:ascii="Museo Sans 300" w:eastAsia="Arial" w:hAnsi="Museo Sans 300"/>
          <w:sz w:val="20"/>
          <w:szCs w:val="20"/>
        </w:rPr>
        <w:t xml:space="preserve"> </w:t>
      </w:r>
      <w:r w:rsidRPr="00551F4C">
        <w:rPr>
          <w:rFonts w:ascii="Museo Sans 300" w:eastAsia="Arial" w:hAnsi="Museo Sans 300"/>
          <w:sz w:val="20"/>
          <w:szCs w:val="20"/>
        </w:rPr>
        <w:t>realizó</w:t>
      </w:r>
      <w:r>
        <w:rPr>
          <w:rFonts w:ascii="Museo Sans 300" w:eastAsia="Arial" w:hAnsi="Museo Sans 300"/>
          <w:sz w:val="20"/>
          <w:szCs w:val="20"/>
        </w:rPr>
        <w:t xml:space="preserve"> </w:t>
      </w:r>
      <w:r w:rsidRPr="00551F4C">
        <w:rPr>
          <w:rFonts w:ascii="Museo Sans 300" w:eastAsia="Arial" w:hAnsi="Museo Sans 300"/>
          <w:sz w:val="20"/>
          <w:szCs w:val="20"/>
        </w:rPr>
        <w:t>la</w:t>
      </w:r>
      <w:r>
        <w:rPr>
          <w:rFonts w:ascii="Museo Sans 300" w:eastAsia="Arial" w:hAnsi="Museo Sans 300"/>
          <w:sz w:val="20"/>
          <w:szCs w:val="20"/>
        </w:rPr>
        <w:t xml:space="preserve"> </w:t>
      </w:r>
      <w:r w:rsidRPr="00551F4C">
        <w:rPr>
          <w:rFonts w:ascii="Museo Sans 300" w:eastAsia="Arial" w:hAnsi="Museo Sans 300"/>
          <w:sz w:val="20"/>
          <w:szCs w:val="20"/>
        </w:rPr>
        <w:t>investigación</w:t>
      </w:r>
      <w:r>
        <w:rPr>
          <w:rFonts w:ascii="Museo Sans 300" w:eastAsia="Arial" w:hAnsi="Museo Sans 300"/>
          <w:sz w:val="20"/>
          <w:szCs w:val="20"/>
        </w:rPr>
        <w:t xml:space="preserve"> </w:t>
      </w:r>
      <w:r w:rsidRPr="00551F4C">
        <w:rPr>
          <w:rFonts w:ascii="Museo Sans 300" w:eastAsia="Arial" w:hAnsi="Museo Sans 300"/>
          <w:sz w:val="20"/>
          <w:szCs w:val="20"/>
        </w:rPr>
        <w:t>de</w:t>
      </w:r>
      <w:r>
        <w:rPr>
          <w:rFonts w:ascii="Museo Sans 300" w:eastAsia="Arial" w:hAnsi="Museo Sans 300"/>
          <w:sz w:val="20"/>
          <w:szCs w:val="20"/>
        </w:rPr>
        <w:t xml:space="preserve"> </w:t>
      </w:r>
      <w:r w:rsidRPr="00551F4C">
        <w:rPr>
          <w:rFonts w:ascii="Museo Sans 300" w:eastAsia="Arial" w:hAnsi="Museo Sans 300"/>
          <w:sz w:val="20"/>
          <w:szCs w:val="20"/>
        </w:rPr>
        <w:t>los</w:t>
      </w:r>
      <w:r>
        <w:rPr>
          <w:rFonts w:ascii="Museo Sans 300" w:eastAsia="Arial" w:hAnsi="Museo Sans 300"/>
          <w:sz w:val="20"/>
          <w:szCs w:val="20"/>
        </w:rPr>
        <w:t xml:space="preserve"> </w:t>
      </w:r>
      <w:r w:rsidRPr="00551F4C">
        <w:rPr>
          <w:rFonts w:ascii="Museo Sans 300" w:eastAsia="Arial" w:hAnsi="Museo Sans 300"/>
          <w:sz w:val="20"/>
          <w:szCs w:val="20"/>
        </w:rPr>
        <w:t>hechos,</w:t>
      </w:r>
      <w:r>
        <w:rPr>
          <w:rFonts w:ascii="Museo Sans 300" w:eastAsia="Arial" w:hAnsi="Museo Sans 300"/>
          <w:sz w:val="20"/>
          <w:szCs w:val="20"/>
        </w:rPr>
        <w:t xml:space="preserve"> </w:t>
      </w:r>
      <w:r w:rsidRPr="00551F4C">
        <w:rPr>
          <w:rFonts w:ascii="Museo Sans 300" w:eastAsia="Arial" w:hAnsi="Museo Sans 300"/>
          <w:sz w:val="20"/>
          <w:szCs w:val="20"/>
        </w:rPr>
        <w:t>para</w:t>
      </w:r>
      <w:r>
        <w:rPr>
          <w:rFonts w:ascii="Museo Sans 300" w:eastAsia="Arial" w:hAnsi="Museo Sans 300"/>
          <w:sz w:val="20"/>
          <w:szCs w:val="20"/>
        </w:rPr>
        <w:t xml:space="preserve"> </w:t>
      </w:r>
      <w:r w:rsidRPr="00551F4C">
        <w:rPr>
          <w:rFonts w:ascii="Museo Sans 300" w:eastAsia="Arial" w:hAnsi="Museo Sans 300"/>
          <w:sz w:val="20"/>
          <w:szCs w:val="20"/>
        </w:rPr>
        <w:t>posteriormente</w:t>
      </w:r>
      <w:r>
        <w:rPr>
          <w:rFonts w:ascii="Museo Sans 300" w:eastAsia="Arial" w:hAnsi="Museo Sans 300"/>
          <w:sz w:val="20"/>
          <w:szCs w:val="20"/>
        </w:rPr>
        <w:t xml:space="preserve"> hacer </w:t>
      </w:r>
      <w:r w:rsidRPr="00551F4C">
        <w:rPr>
          <w:rFonts w:ascii="Museo Sans 300" w:eastAsia="Arial" w:hAnsi="Museo Sans 300"/>
          <w:sz w:val="20"/>
          <w:szCs w:val="20"/>
        </w:rPr>
        <w:t>un</w:t>
      </w:r>
      <w:r>
        <w:rPr>
          <w:rFonts w:ascii="Museo Sans 300" w:eastAsia="Arial" w:hAnsi="Museo Sans 300"/>
          <w:sz w:val="20"/>
          <w:szCs w:val="20"/>
        </w:rPr>
        <w:t xml:space="preserve"> </w:t>
      </w:r>
      <w:r w:rsidRPr="00551F4C">
        <w:rPr>
          <w:rFonts w:ascii="Museo Sans 300" w:eastAsia="Arial" w:hAnsi="Museo Sans 300"/>
          <w:sz w:val="20"/>
          <w:szCs w:val="20"/>
        </w:rPr>
        <w:t>análisis</w:t>
      </w:r>
      <w:r>
        <w:rPr>
          <w:rFonts w:ascii="Museo Sans 300" w:eastAsia="Arial" w:hAnsi="Museo Sans 300"/>
          <w:sz w:val="20"/>
          <w:szCs w:val="20"/>
        </w:rPr>
        <w:t xml:space="preserve"> </w:t>
      </w:r>
      <w:r w:rsidRPr="00551F4C">
        <w:rPr>
          <w:rFonts w:ascii="Museo Sans 300" w:eastAsia="Arial" w:hAnsi="Museo Sans 300"/>
          <w:sz w:val="20"/>
          <w:szCs w:val="20"/>
        </w:rPr>
        <w:t>de</w:t>
      </w:r>
      <w:r>
        <w:rPr>
          <w:rFonts w:ascii="Museo Sans 300" w:eastAsia="Arial" w:hAnsi="Museo Sans 300"/>
          <w:sz w:val="20"/>
          <w:szCs w:val="20"/>
        </w:rPr>
        <w:t xml:space="preserve"> </w:t>
      </w:r>
      <w:r w:rsidRPr="00551F4C">
        <w:rPr>
          <w:rFonts w:ascii="Museo Sans 300" w:eastAsia="Arial" w:hAnsi="Museo Sans 300"/>
          <w:sz w:val="20"/>
          <w:szCs w:val="20"/>
        </w:rPr>
        <w:t>los</w:t>
      </w:r>
      <w:r>
        <w:rPr>
          <w:rFonts w:ascii="Museo Sans 300" w:eastAsia="Arial" w:hAnsi="Museo Sans 300"/>
          <w:sz w:val="20"/>
          <w:szCs w:val="20"/>
        </w:rPr>
        <w:t xml:space="preserve"> </w:t>
      </w:r>
      <w:r w:rsidRPr="00551F4C">
        <w:rPr>
          <w:rFonts w:ascii="Museo Sans 300" w:eastAsia="Arial" w:hAnsi="Museo Sans 300"/>
          <w:sz w:val="20"/>
          <w:szCs w:val="20"/>
        </w:rPr>
        <w:t>elementos</w:t>
      </w:r>
      <w:r>
        <w:rPr>
          <w:rFonts w:ascii="Museo Sans 300" w:eastAsia="Arial" w:hAnsi="Museo Sans 300"/>
          <w:sz w:val="20"/>
          <w:szCs w:val="20"/>
        </w:rPr>
        <w:t xml:space="preserve"> </w:t>
      </w:r>
      <w:r w:rsidRPr="00551F4C">
        <w:rPr>
          <w:rFonts w:ascii="Museo Sans 300" w:eastAsia="Arial" w:hAnsi="Museo Sans 300"/>
          <w:sz w:val="20"/>
          <w:szCs w:val="20"/>
        </w:rPr>
        <w:t>relevantes,</w:t>
      </w:r>
      <w:r>
        <w:rPr>
          <w:rFonts w:ascii="Museo Sans 300" w:eastAsia="Arial" w:hAnsi="Museo Sans 300"/>
          <w:sz w:val="20"/>
          <w:szCs w:val="20"/>
        </w:rPr>
        <w:t xml:space="preserve"> </w:t>
      </w:r>
      <w:r w:rsidRPr="00551F4C">
        <w:rPr>
          <w:rFonts w:ascii="Museo Sans 300" w:eastAsia="Arial" w:hAnsi="Museo Sans 300"/>
          <w:sz w:val="20"/>
          <w:szCs w:val="20"/>
        </w:rPr>
        <w:t>a</w:t>
      </w:r>
      <w:r>
        <w:rPr>
          <w:rFonts w:ascii="Museo Sans 300" w:eastAsia="Arial" w:hAnsi="Museo Sans 300"/>
          <w:sz w:val="20"/>
          <w:szCs w:val="20"/>
        </w:rPr>
        <w:t xml:space="preserve"> </w:t>
      </w:r>
      <w:r w:rsidRPr="00551F4C">
        <w:rPr>
          <w:rFonts w:ascii="Museo Sans 300" w:eastAsia="Arial" w:hAnsi="Museo Sans 300"/>
          <w:sz w:val="20"/>
          <w:szCs w:val="20"/>
        </w:rPr>
        <w:t>efecto</w:t>
      </w:r>
      <w:r>
        <w:rPr>
          <w:rFonts w:ascii="Museo Sans 300" w:eastAsia="Arial" w:hAnsi="Museo Sans 300"/>
          <w:sz w:val="20"/>
          <w:szCs w:val="20"/>
        </w:rPr>
        <w:t xml:space="preserve"> </w:t>
      </w:r>
      <w:r w:rsidRPr="00551F4C">
        <w:rPr>
          <w:rFonts w:ascii="Museo Sans 300" w:eastAsia="Arial" w:hAnsi="Museo Sans 300"/>
          <w:sz w:val="20"/>
          <w:szCs w:val="20"/>
        </w:rPr>
        <w:t>de</w:t>
      </w:r>
      <w:r>
        <w:rPr>
          <w:rFonts w:ascii="Museo Sans 300" w:eastAsia="Arial" w:hAnsi="Museo Sans 300"/>
          <w:sz w:val="20"/>
          <w:szCs w:val="20"/>
        </w:rPr>
        <w:t xml:space="preserve"> </w:t>
      </w:r>
      <w:r w:rsidRPr="00551F4C">
        <w:rPr>
          <w:rFonts w:ascii="Museo Sans 300" w:eastAsia="Arial" w:hAnsi="Museo Sans 300"/>
          <w:sz w:val="20"/>
          <w:szCs w:val="20"/>
        </w:rPr>
        <w:t>emitir</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informe</w:t>
      </w:r>
      <w:r>
        <w:rPr>
          <w:rFonts w:ascii="Museo Sans 300" w:eastAsia="Arial" w:hAnsi="Museo Sans 300"/>
          <w:sz w:val="20"/>
          <w:szCs w:val="20"/>
        </w:rPr>
        <w:t xml:space="preserve"> </w:t>
      </w:r>
      <w:r w:rsidRPr="00551F4C">
        <w:rPr>
          <w:rFonts w:ascii="Museo Sans 300" w:eastAsia="Arial" w:hAnsi="Museo Sans 300"/>
          <w:sz w:val="20"/>
          <w:szCs w:val="20"/>
        </w:rPr>
        <w:t>técnico</w:t>
      </w:r>
      <w:r>
        <w:rPr>
          <w:rFonts w:ascii="Museo Sans 300" w:eastAsia="Arial" w:hAnsi="Museo Sans 300"/>
          <w:sz w:val="20"/>
          <w:szCs w:val="20"/>
        </w:rPr>
        <w:t xml:space="preserve"> </w:t>
      </w:r>
      <w:r w:rsidRPr="00551F4C">
        <w:rPr>
          <w:rFonts w:ascii="Museo Sans 300" w:eastAsia="Arial" w:hAnsi="Museo Sans 300"/>
          <w:sz w:val="20"/>
          <w:szCs w:val="20"/>
        </w:rPr>
        <w:t>correspondiente.</w:t>
      </w:r>
      <w:r>
        <w:rPr>
          <w:rFonts w:ascii="Museo Sans 300" w:eastAsia="Arial" w:hAnsi="Museo Sans 300"/>
          <w:sz w:val="20"/>
          <w:szCs w:val="20"/>
        </w:rPr>
        <w:t xml:space="preserve"> </w:t>
      </w:r>
    </w:p>
    <w:p w14:paraId="2BD172A9" w14:textId="77777777" w:rsidR="009B7B14" w:rsidRDefault="009B7B14" w:rsidP="009B7B14">
      <w:pPr>
        <w:autoSpaceDE w:val="0"/>
        <w:adjustRightInd w:val="0"/>
        <w:spacing w:after="0" w:line="240" w:lineRule="auto"/>
        <w:ind w:left="426"/>
        <w:jc w:val="both"/>
        <w:rPr>
          <w:rFonts w:ascii="Museo Sans 300" w:eastAsia="Arial" w:hAnsi="Museo Sans 300"/>
          <w:sz w:val="20"/>
          <w:szCs w:val="20"/>
        </w:rPr>
      </w:pPr>
    </w:p>
    <w:p w14:paraId="1D28954A" w14:textId="77777777" w:rsidR="009B7B14" w:rsidRDefault="009B7B14" w:rsidP="009B7B14">
      <w:pPr>
        <w:autoSpaceDE w:val="0"/>
        <w:adjustRightInd w:val="0"/>
        <w:spacing w:after="0" w:line="240" w:lineRule="auto"/>
        <w:ind w:left="426"/>
        <w:jc w:val="both"/>
        <w:rPr>
          <w:rFonts w:ascii="Museo Sans 300" w:eastAsia="Arial" w:hAnsi="Museo Sans 300"/>
          <w:sz w:val="20"/>
          <w:szCs w:val="20"/>
        </w:rPr>
      </w:pPr>
      <w:r w:rsidRPr="00551F4C">
        <w:rPr>
          <w:rFonts w:ascii="Museo Sans 300" w:eastAsia="Arial" w:hAnsi="Museo Sans 300"/>
          <w:sz w:val="20"/>
          <w:szCs w:val="20"/>
        </w:rPr>
        <w:t>En</w:t>
      </w:r>
      <w:r>
        <w:rPr>
          <w:rFonts w:ascii="Museo Sans 300" w:eastAsia="Arial" w:hAnsi="Museo Sans 300"/>
          <w:sz w:val="20"/>
          <w:szCs w:val="20"/>
        </w:rPr>
        <w:t xml:space="preserve"> </w:t>
      </w:r>
      <w:r w:rsidRPr="00551F4C">
        <w:rPr>
          <w:rFonts w:ascii="Museo Sans 300" w:eastAsia="Arial" w:hAnsi="Museo Sans 300"/>
          <w:sz w:val="20"/>
          <w:szCs w:val="20"/>
        </w:rPr>
        <w:t>ese</w:t>
      </w:r>
      <w:r>
        <w:rPr>
          <w:rFonts w:ascii="Museo Sans 300" w:eastAsia="Arial" w:hAnsi="Museo Sans 300"/>
          <w:sz w:val="20"/>
          <w:szCs w:val="20"/>
        </w:rPr>
        <w:t xml:space="preserve"> </w:t>
      </w:r>
      <w:r w:rsidRPr="00551F4C">
        <w:rPr>
          <w:rFonts w:ascii="Museo Sans 300" w:eastAsia="Arial" w:hAnsi="Museo Sans 300"/>
          <w:sz w:val="20"/>
          <w:szCs w:val="20"/>
        </w:rPr>
        <w:t>sentido,</w:t>
      </w:r>
      <w:r>
        <w:rPr>
          <w:rFonts w:ascii="Museo Sans 300" w:eastAsia="Arial" w:hAnsi="Museo Sans 300"/>
          <w:sz w:val="20"/>
          <w:szCs w:val="20"/>
        </w:rPr>
        <w:t xml:space="preserve"> </w:t>
      </w:r>
      <w:r w:rsidRPr="00551F4C">
        <w:rPr>
          <w:rFonts w:ascii="Museo Sans 300" w:eastAsia="Arial" w:hAnsi="Museo Sans 300"/>
          <w:sz w:val="20"/>
          <w:szCs w:val="20"/>
        </w:rPr>
        <w:t>debe</w:t>
      </w:r>
      <w:r>
        <w:rPr>
          <w:rFonts w:ascii="Museo Sans 300" w:eastAsia="Arial" w:hAnsi="Museo Sans 300"/>
          <w:sz w:val="20"/>
          <w:szCs w:val="20"/>
        </w:rPr>
        <w:t xml:space="preserve"> </w:t>
      </w:r>
      <w:r w:rsidRPr="00551F4C">
        <w:rPr>
          <w:rFonts w:ascii="Museo Sans 300" w:eastAsia="Arial" w:hAnsi="Museo Sans 300"/>
          <w:sz w:val="20"/>
          <w:szCs w:val="20"/>
        </w:rPr>
        <w:t>señalarse</w:t>
      </w:r>
      <w:r>
        <w:rPr>
          <w:rFonts w:ascii="Museo Sans 300" w:eastAsia="Arial" w:hAnsi="Museo Sans 300"/>
          <w:sz w:val="20"/>
          <w:szCs w:val="20"/>
        </w:rPr>
        <w:t xml:space="preserve"> </w:t>
      </w:r>
      <w:r w:rsidRPr="00551F4C">
        <w:rPr>
          <w:rFonts w:ascii="Museo Sans 300" w:eastAsia="Arial" w:hAnsi="Museo Sans 300"/>
          <w:sz w:val="20"/>
          <w:szCs w:val="20"/>
        </w:rPr>
        <w:t>que</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informe</w:t>
      </w:r>
      <w:r>
        <w:rPr>
          <w:rFonts w:ascii="Museo Sans 300" w:eastAsia="Arial" w:hAnsi="Museo Sans 300"/>
          <w:sz w:val="20"/>
          <w:szCs w:val="20"/>
        </w:rPr>
        <w:t xml:space="preserve"> </w:t>
      </w:r>
      <w:r w:rsidRPr="00551F4C">
        <w:rPr>
          <w:rFonts w:ascii="Museo Sans 300" w:eastAsia="Arial" w:hAnsi="Museo Sans 300"/>
          <w:sz w:val="20"/>
          <w:szCs w:val="20"/>
        </w:rPr>
        <w:t>técnico</w:t>
      </w:r>
      <w:r>
        <w:rPr>
          <w:rFonts w:ascii="Museo Sans 300" w:eastAsia="Arial" w:hAnsi="Museo Sans 300"/>
          <w:sz w:val="20"/>
          <w:szCs w:val="20"/>
        </w:rPr>
        <w:t xml:space="preserve"> </w:t>
      </w:r>
      <w:r w:rsidRPr="00551F4C">
        <w:rPr>
          <w:rFonts w:ascii="Museo Sans 300" w:eastAsia="Arial" w:hAnsi="Museo Sans 300"/>
          <w:sz w:val="20"/>
          <w:szCs w:val="20"/>
        </w:rPr>
        <w:t>resultado</w:t>
      </w:r>
      <w:r>
        <w:rPr>
          <w:rFonts w:ascii="Museo Sans 300" w:eastAsia="Arial" w:hAnsi="Museo Sans 300"/>
          <w:sz w:val="20"/>
          <w:szCs w:val="20"/>
        </w:rPr>
        <w:t xml:space="preserve"> </w:t>
      </w:r>
      <w:r w:rsidRPr="00551F4C">
        <w:rPr>
          <w:rFonts w:ascii="Museo Sans 300" w:eastAsia="Arial" w:hAnsi="Museo Sans 300"/>
          <w:sz w:val="20"/>
          <w:szCs w:val="20"/>
        </w:rPr>
        <w:t>de</w:t>
      </w:r>
      <w:r>
        <w:rPr>
          <w:rFonts w:ascii="Museo Sans 300" w:eastAsia="Arial" w:hAnsi="Museo Sans 300"/>
          <w:sz w:val="20"/>
          <w:szCs w:val="20"/>
        </w:rPr>
        <w:t xml:space="preserve"> </w:t>
      </w:r>
      <w:r w:rsidRPr="00551F4C">
        <w:rPr>
          <w:rFonts w:ascii="Museo Sans 300" w:eastAsia="Arial" w:hAnsi="Museo Sans 300"/>
          <w:sz w:val="20"/>
          <w:szCs w:val="20"/>
        </w:rPr>
        <w:t>la</w:t>
      </w:r>
      <w:r>
        <w:rPr>
          <w:rFonts w:ascii="Museo Sans 300" w:eastAsia="Arial" w:hAnsi="Museo Sans 300"/>
          <w:sz w:val="20"/>
          <w:szCs w:val="20"/>
        </w:rPr>
        <w:t xml:space="preserve"> </w:t>
      </w:r>
      <w:r w:rsidRPr="00551F4C">
        <w:rPr>
          <w:rFonts w:ascii="Museo Sans 300" w:eastAsia="Arial" w:hAnsi="Museo Sans 300"/>
          <w:sz w:val="20"/>
          <w:szCs w:val="20"/>
        </w:rPr>
        <w:t>investigación</w:t>
      </w:r>
      <w:r>
        <w:rPr>
          <w:rFonts w:ascii="Museo Sans 300" w:eastAsia="Arial" w:hAnsi="Museo Sans 300"/>
          <w:sz w:val="20"/>
          <w:szCs w:val="20"/>
        </w:rPr>
        <w:t xml:space="preserve"> </w:t>
      </w:r>
      <w:r w:rsidRPr="00551F4C">
        <w:rPr>
          <w:rFonts w:ascii="Museo Sans 300" w:eastAsia="Arial" w:hAnsi="Museo Sans 300"/>
          <w:sz w:val="20"/>
          <w:szCs w:val="20"/>
        </w:rPr>
        <w:t>efectuada</w:t>
      </w:r>
      <w:r>
        <w:rPr>
          <w:rFonts w:ascii="Museo Sans 300" w:eastAsia="Arial" w:hAnsi="Museo Sans 300"/>
          <w:sz w:val="20"/>
          <w:szCs w:val="20"/>
        </w:rPr>
        <w:t xml:space="preserve"> </w:t>
      </w:r>
      <w:r w:rsidRPr="00551F4C">
        <w:rPr>
          <w:rFonts w:ascii="Museo Sans 300" w:eastAsia="Arial" w:hAnsi="Museo Sans 300"/>
          <w:sz w:val="20"/>
          <w:szCs w:val="20"/>
        </w:rPr>
        <w:t>por</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CAU</w:t>
      </w:r>
      <w:r>
        <w:rPr>
          <w:rFonts w:ascii="Museo Sans 300" w:eastAsia="Arial" w:hAnsi="Museo Sans 300"/>
          <w:sz w:val="20"/>
          <w:szCs w:val="20"/>
        </w:rPr>
        <w:t xml:space="preserve"> </w:t>
      </w:r>
      <w:r w:rsidRPr="00551F4C">
        <w:rPr>
          <w:rFonts w:ascii="Museo Sans 300" w:eastAsia="Arial" w:hAnsi="Museo Sans 300"/>
          <w:sz w:val="20"/>
          <w:szCs w:val="20"/>
        </w:rPr>
        <w:t>es</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elemento</w:t>
      </w:r>
      <w:r>
        <w:rPr>
          <w:rFonts w:ascii="Museo Sans 300" w:eastAsia="Arial" w:hAnsi="Museo Sans 300"/>
          <w:sz w:val="20"/>
          <w:szCs w:val="20"/>
        </w:rPr>
        <w:t xml:space="preserve"> </w:t>
      </w:r>
      <w:r w:rsidRPr="00551F4C">
        <w:rPr>
          <w:rFonts w:ascii="Museo Sans 300" w:eastAsia="Arial" w:hAnsi="Museo Sans 300"/>
          <w:sz w:val="20"/>
          <w:szCs w:val="20"/>
        </w:rPr>
        <w:t>técnico</w:t>
      </w:r>
      <w:r>
        <w:rPr>
          <w:rFonts w:ascii="Museo Sans 300" w:eastAsia="Arial" w:hAnsi="Museo Sans 300"/>
          <w:sz w:val="20"/>
          <w:szCs w:val="20"/>
        </w:rPr>
        <w:t xml:space="preserve"> </w:t>
      </w:r>
      <w:r w:rsidRPr="00551F4C">
        <w:rPr>
          <w:rFonts w:ascii="Museo Sans 300" w:eastAsia="Arial" w:hAnsi="Museo Sans 300"/>
          <w:sz w:val="20"/>
          <w:szCs w:val="20"/>
        </w:rPr>
        <w:t>con</w:t>
      </w:r>
      <w:r>
        <w:rPr>
          <w:rFonts w:ascii="Museo Sans 300" w:eastAsia="Arial" w:hAnsi="Museo Sans 300"/>
          <w:sz w:val="20"/>
          <w:szCs w:val="20"/>
        </w:rPr>
        <w:t xml:space="preserve"> </w:t>
      </w:r>
      <w:r w:rsidRPr="00551F4C">
        <w:rPr>
          <w:rFonts w:ascii="Museo Sans 300" w:eastAsia="Arial" w:hAnsi="Museo Sans 300"/>
          <w:sz w:val="20"/>
          <w:szCs w:val="20"/>
        </w:rPr>
        <w:t>el</w:t>
      </w:r>
      <w:r>
        <w:rPr>
          <w:rFonts w:ascii="Museo Sans 300" w:eastAsia="Arial" w:hAnsi="Museo Sans 300"/>
          <w:sz w:val="20"/>
          <w:szCs w:val="20"/>
        </w:rPr>
        <w:t xml:space="preserve"> </w:t>
      </w:r>
      <w:r w:rsidRPr="00551F4C">
        <w:rPr>
          <w:rFonts w:ascii="Museo Sans 300" w:eastAsia="Arial" w:hAnsi="Museo Sans 300"/>
          <w:sz w:val="20"/>
          <w:szCs w:val="20"/>
        </w:rPr>
        <w:t>que</w:t>
      </w:r>
      <w:r>
        <w:rPr>
          <w:rFonts w:ascii="Museo Sans 300" w:eastAsia="Arial" w:hAnsi="Museo Sans 300"/>
          <w:sz w:val="20"/>
          <w:szCs w:val="20"/>
        </w:rPr>
        <w:t xml:space="preserve"> </w:t>
      </w:r>
      <w:r w:rsidRPr="00551F4C">
        <w:rPr>
          <w:rFonts w:ascii="Museo Sans 300" w:eastAsia="Arial" w:hAnsi="Museo Sans 300"/>
          <w:sz w:val="20"/>
          <w:szCs w:val="20"/>
        </w:rPr>
        <w:t>cuenta</w:t>
      </w:r>
      <w:r>
        <w:rPr>
          <w:rFonts w:ascii="Museo Sans 300" w:eastAsia="Arial" w:hAnsi="Museo Sans 300"/>
          <w:sz w:val="20"/>
          <w:szCs w:val="20"/>
        </w:rPr>
        <w:t xml:space="preserve"> </w:t>
      </w:r>
      <w:r w:rsidRPr="00551F4C">
        <w:rPr>
          <w:rFonts w:ascii="Museo Sans 300" w:eastAsia="Arial" w:hAnsi="Museo Sans 300"/>
          <w:sz w:val="20"/>
          <w:szCs w:val="20"/>
        </w:rPr>
        <w:t>esta</w:t>
      </w:r>
      <w:r>
        <w:rPr>
          <w:rFonts w:ascii="Museo Sans 300" w:eastAsia="Arial" w:hAnsi="Museo Sans 300"/>
          <w:sz w:val="20"/>
          <w:szCs w:val="20"/>
        </w:rPr>
        <w:t xml:space="preserve"> S</w:t>
      </w:r>
      <w:r w:rsidRPr="00551F4C">
        <w:rPr>
          <w:rFonts w:ascii="Museo Sans 300" w:eastAsia="Arial" w:hAnsi="Museo Sans 300"/>
          <w:sz w:val="20"/>
          <w:szCs w:val="20"/>
        </w:rPr>
        <w:t>uperintendencia</w:t>
      </w:r>
      <w:r>
        <w:rPr>
          <w:rFonts w:ascii="Museo Sans 300" w:eastAsia="Arial" w:hAnsi="Museo Sans 300"/>
          <w:sz w:val="20"/>
          <w:szCs w:val="20"/>
        </w:rPr>
        <w:t xml:space="preserve"> </w:t>
      </w:r>
      <w:r w:rsidRPr="00551F4C">
        <w:rPr>
          <w:rFonts w:ascii="Museo Sans 300" w:eastAsia="Arial" w:hAnsi="Museo Sans 300"/>
          <w:sz w:val="20"/>
          <w:szCs w:val="20"/>
        </w:rPr>
        <w:t>para</w:t>
      </w:r>
      <w:r>
        <w:rPr>
          <w:rFonts w:ascii="Museo Sans 300" w:eastAsia="Arial" w:hAnsi="Museo Sans 300"/>
          <w:sz w:val="20"/>
          <w:szCs w:val="20"/>
        </w:rPr>
        <w:t xml:space="preserve"> </w:t>
      </w:r>
      <w:r w:rsidRPr="00551F4C">
        <w:rPr>
          <w:rFonts w:ascii="Museo Sans 300" w:eastAsia="Arial" w:hAnsi="Museo Sans 300"/>
          <w:sz w:val="20"/>
          <w:szCs w:val="20"/>
        </w:rPr>
        <w:t>determinar</w:t>
      </w:r>
      <w:r>
        <w:rPr>
          <w:rFonts w:ascii="Museo Sans 300" w:eastAsia="Arial" w:hAnsi="Museo Sans 300"/>
          <w:sz w:val="20"/>
          <w:szCs w:val="20"/>
        </w:rPr>
        <w:t xml:space="preserve"> </w:t>
      </w:r>
      <w:r w:rsidRPr="00551F4C">
        <w:rPr>
          <w:rFonts w:ascii="Museo Sans 300" w:eastAsia="Arial" w:hAnsi="Museo Sans 300"/>
          <w:sz w:val="20"/>
          <w:szCs w:val="20"/>
        </w:rPr>
        <w:t>la</w:t>
      </w:r>
      <w:r>
        <w:rPr>
          <w:rFonts w:ascii="Museo Sans 300" w:eastAsia="Arial" w:hAnsi="Museo Sans 300"/>
          <w:sz w:val="20"/>
          <w:szCs w:val="20"/>
        </w:rPr>
        <w:t xml:space="preserve"> </w:t>
      </w:r>
      <w:r w:rsidRPr="00551F4C">
        <w:rPr>
          <w:rFonts w:ascii="Museo Sans 300" w:eastAsia="Arial" w:hAnsi="Museo Sans 300"/>
          <w:sz w:val="20"/>
          <w:szCs w:val="20"/>
        </w:rPr>
        <w:t>procedencia</w:t>
      </w:r>
      <w:r>
        <w:rPr>
          <w:rFonts w:ascii="Museo Sans 300" w:eastAsia="Arial" w:hAnsi="Museo Sans 300"/>
          <w:sz w:val="20"/>
          <w:szCs w:val="20"/>
        </w:rPr>
        <w:t xml:space="preserve"> </w:t>
      </w:r>
      <w:r w:rsidRPr="00551F4C">
        <w:rPr>
          <w:rFonts w:ascii="Museo Sans 300" w:eastAsia="Arial" w:hAnsi="Museo Sans 300"/>
          <w:sz w:val="20"/>
          <w:szCs w:val="20"/>
        </w:rPr>
        <w:t>o</w:t>
      </w:r>
      <w:r>
        <w:rPr>
          <w:rFonts w:ascii="Museo Sans 300" w:eastAsia="Arial" w:hAnsi="Museo Sans 300"/>
          <w:sz w:val="20"/>
          <w:szCs w:val="20"/>
        </w:rPr>
        <w:t xml:space="preserve"> </w:t>
      </w:r>
      <w:r w:rsidRPr="00551F4C">
        <w:rPr>
          <w:rFonts w:ascii="Museo Sans 300" w:eastAsia="Arial" w:hAnsi="Museo Sans 300"/>
          <w:sz w:val="20"/>
          <w:szCs w:val="20"/>
        </w:rPr>
        <w:t>no</w:t>
      </w:r>
      <w:r>
        <w:rPr>
          <w:rFonts w:ascii="Museo Sans 300" w:eastAsia="Arial" w:hAnsi="Museo Sans 300"/>
          <w:sz w:val="20"/>
          <w:szCs w:val="20"/>
        </w:rPr>
        <w:t xml:space="preserve"> </w:t>
      </w:r>
      <w:r w:rsidRPr="00551F4C">
        <w:rPr>
          <w:rFonts w:ascii="Museo Sans 300" w:eastAsia="Arial" w:hAnsi="Museo Sans 300"/>
          <w:sz w:val="20"/>
          <w:szCs w:val="20"/>
        </w:rPr>
        <w:t>del</w:t>
      </w:r>
      <w:r>
        <w:rPr>
          <w:rFonts w:ascii="Museo Sans 300" w:eastAsia="Arial" w:hAnsi="Museo Sans 300"/>
          <w:sz w:val="20"/>
          <w:szCs w:val="20"/>
        </w:rPr>
        <w:t xml:space="preserve"> </w:t>
      </w:r>
      <w:r w:rsidRPr="00551F4C">
        <w:rPr>
          <w:rFonts w:ascii="Museo Sans 300" w:eastAsia="Arial" w:hAnsi="Museo Sans 300"/>
          <w:sz w:val="20"/>
          <w:szCs w:val="20"/>
        </w:rPr>
        <w:t>cobro</w:t>
      </w:r>
      <w:r>
        <w:rPr>
          <w:rFonts w:ascii="Museo Sans 300" w:eastAsia="Arial" w:hAnsi="Museo Sans 300"/>
          <w:sz w:val="20"/>
          <w:szCs w:val="20"/>
        </w:rPr>
        <w:t xml:space="preserve"> </w:t>
      </w:r>
      <w:r w:rsidRPr="00551F4C">
        <w:rPr>
          <w:rFonts w:ascii="Museo Sans 300" w:eastAsia="Arial" w:hAnsi="Museo Sans 300"/>
          <w:sz w:val="20"/>
          <w:szCs w:val="20"/>
        </w:rPr>
        <w:t>realizado</w:t>
      </w:r>
      <w:r>
        <w:rPr>
          <w:rFonts w:ascii="Museo Sans 300" w:eastAsia="Arial" w:hAnsi="Museo Sans 300"/>
          <w:sz w:val="20"/>
          <w:szCs w:val="20"/>
        </w:rPr>
        <w:t xml:space="preserve"> </w:t>
      </w:r>
      <w:r w:rsidRPr="00551F4C">
        <w:rPr>
          <w:rFonts w:ascii="Museo Sans 300" w:eastAsia="Arial" w:hAnsi="Museo Sans 300"/>
          <w:sz w:val="20"/>
          <w:szCs w:val="20"/>
        </w:rPr>
        <w:t>por</w:t>
      </w:r>
      <w:r>
        <w:rPr>
          <w:rFonts w:ascii="Museo Sans 300" w:eastAsia="Arial" w:hAnsi="Museo Sans 300"/>
          <w:sz w:val="20"/>
          <w:szCs w:val="20"/>
        </w:rPr>
        <w:t xml:space="preserve"> </w:t>
      </w:r>
      <w:r w:rsidRPr="00551F4C">
        <w:rPr>
          <w:rFonts w:ascii="Museo Sans 300" w:eastAsia="Arial" w:hAnsi="Museo Sans 300"/>
          <w:sz w:val="20"/>
          <w:szCs w:val="20"/>
        </w:rPr>
        <w:t>la</w:t>
      </w:r>
      <w:r>
        <w:rPr>
          <w:rFonts w:ascii="Museo Sans 300" w:eastAsia="Arial" w:hAnsi="Museo Sans 300"/>
          <w:sz w:val="20"/>
          <w:szCs w:val="20"/>
        </w:rPr>
        <w:t xml:space="preserve"> </w:t>
      </w:r>
      <w:r w:rsidRPr="00551F4C">
        <w:rPr>
          <w:rFonts w:ascii="Museo Sans 300" w:eastAsia="Arial" w:hAnsi="Museo Sans 300"/>
          <w:sz w:val="20"/>
          <w:szCs w:val="20"/>
        </w:rPr>
        <w:t>distribuidora.</w:t>
      </w:r>
      <w:r>
        <w:rPr>
          <w:rFonts w:ascii="Museo Sans 300" w:eastAsia="Arial" w:hAnsi="Museo Sans 300"/>
          <w:sz w:val="20"/>
          <w:szCs w:val="20"/>
        </w:rPr>
        <w:t xml:space="preserve"> </w:t>
      </w:r>
    </w:p>
    <w:p w14:paraId="38F3EDD5" w14:textId="77777777" w:rsidR="009B7B14" w:rsidRDefault="009B7B14" w:rsidP="009B7B14">
      <w:pPr>
        <w:autoSpaceDE w:val="0"/>
        <w:adjustRightInd w:val="0"/>
        <w:spacing w:after="0" w:line="240" w:lineRule="auto"/>
        <w:ind w:left="426"/>
        <w:jc w:val="both"/>
        <w:rPr>
          <w:rFonts w:ascii="Museo Sans 300" w:eastAsia="Arial" w:hAnsi="Museo Sans 300"/>
          <w:sz w:val="20"/>
          <w:szCs w:val="20"/>
        </w:rPr>
      </w:pPr>
    </w:p>
    <w:p w14:paraId="12360BE3" w14:textId="4D81D306" w:rsidR="00762ADE" w:rsidRDefault="009B7B14" w:rsidP="009B7B14">
      <w:pPr>
        <w:pStyle w:val="Prrafodelista"/>
        <w:ind w:left="426"/>
        <w:rPr>
          <w:rFonts w:ascii="Museo Sans 500" w:eastAsia="Arial" w:hAnsi="Museo Sans 500"/>
          <w:b/>
          <w:bCs/>
          <w:sz w:val="20"/>
          <w:szCs w:val="20"/>
        </w:rPr>
      </w:pPr>
      <w:r w:rsidRPr="00551F4C">
        <w:rPr>
          <w:rFonts w:ascii="Museo Sans 500" w:eastAsia="Arial" w:hAnsi="Museo Sans 500"/>
          <w:b/>
          <w:bCs/>
          <w:sz w:val="20"/>
          <w:szCs w:val="20"/>
        </w:rPr>
        <w:t>2.1.1.</w:t>
      </w:r>
      <w:r>
        <w:rPr>
          <w:rFonts w:ascii="Museo Sans 500" w:eastAsia="Arial" w:hAnsi="Museo Sans 500"/>
          <w:b/>
          <w:bCs/>
          <w:sz w:val="20"/>
          <w:szCs w:val="20"/>
        </w:rPr>
        <w:t xml:space="preserve"> </w:t>
      </w:r>
      <w:r w:rsidRPr="00551F4C">
        <w:rPr>
          <w:rFonts w:ascii="Museo Sans 500" w:eastAsia="Arial" w:hAnsi="Museo Sans 500"/>
          <w:b/>
          <w:bCs/>
          <w:sz w:val="20"/>
          <w:szCs w:val="20"/>
        </w:rPr>
        <w:t>Condición</w:t>
      </w:r>
      <w:r>
        <w:rPr>
          <w:rFonts w:ascii="Museo Sans 500" w:eastAsia="Arial" w:hAnsi="Museo Sans 500"/>
          <w:b/>
          <w:bCs/>
          <w:sz w:val="20"/>
          <w:szCs w:val="20"/>
        </w:rPr>
        <w:t xml:space="preserve"> </w:t>
      </w:r>
      <w:r w:rsidRPr="00551F4C">
        <w:rPr>
          <w:rFonts w:ascii="Museo Sans 500" w:eastAsia="Arial" w:hAnsi="Museo Sans 500"/>
          <w:b/>
          <w:bCs/>
          <w:sz w:val="20"/>
          <w:szCs w:val="20"/>
        </w:rPr>
        <w:t>encontrada</w:t>
      </w:r>
      <w:r>
        <w:rPr>
          <w:rFonts w:ascii="Museo Sans 500" w:eastAsia="Arial" w:hAnsi="Museo Sans 500"/>
          <w:b/>
          <w:bCs/>
          <w:sz w:val="20"/>
          <w:szCs w:val="20"/>
        </w:rPr>
        <w:t xml:space="preserve"> </w:t>
      </w:r>
      <w:r w:rsidRPr="00551F4C">
        <w:rPr>
          <w:rFonts w:ascii="Museo Sans 500" w:eastAsia="Arial" w:hAnsi="Museo Sans 500"/>
          <w:b/>
          <w:bCs/>
          <w:sz w:val="20"/>
          <w:szCs w:val="20"/>
        </w:rPr>
        <w:t>en</w:t>
      </w:r>
      <w:r>
        <w:rPr>
          <w:rFonts w:ascii="Museo Sans 500" w:eastAsia="Arial" w:hAnsi="Museo Sans 500"/>
          <w:b/>
          <w:bCs/>
          <w:sz w:val="20"/>
          <w:szCs w:val="20"/>
        </w:rPr>
        <w:t xml:space="preserve"> </w:t>
      </w:r>
      <w:r w:rsidRPr="00551F4C">
        <w:rPr>
          <w:rFonts w:ascii="Museo Sans 500" w:eastAsia="Arial" w:hAnsi="Museo Sans 500"/>
          <w:b/>
          <w:bCs/>
          <w:sz w:val="20"/>
          <w:szCs w:val="20"/>
        </w:rPr>
        <w:t>el</w:t>
      </w:r>
      <w:r>
        <w:rPr>
          <w:rFonts w:ascii="Museo Sans 500" w:eastAsia="Arial" w:hAnsi="Museo Sans 500"/>
          <w:b/>
          <w:bCs/>
          <w:sz w:val="20"/>
          <w:szCs w:val="20"/>
        </w:rPr>
        <w:t xml:space="preserve"> </w:t>
      </w:r>
      <w:r w:rsidRPr="00551F4C">
        <w:rPr>
          <w:rFonts w:ascii="Museo Sans 500" w:eastAsia="Arial" w:hAnsi="Museo Sans 500"/>
          <w:b/>
          <w:bCs/>
          <w:sz w:val="20"/>
          <w:szCs w:val="20"/>
        </w:rPr>
        <w:t>sum</w:t>
      </w:r>
      <w:r>
        <w:rPr>
          <w:rFonts w:ascii="Museo Sans 500" w:eastAsia="Arial" w:hAnsi="Museo Sans 500"/>
          <w:b/>
          <w:bCs/>
          <w:sz w:val="20"/>
          <w:szCs w:val="20"/>
        </w:rPr>
        <w:t>inistro identificado con el NIC</w:t>
      </w:r>
      <w:r w:rsidR="00723D7C">
        <w:rPr>
          <w:rFonts w:ascii="Museo Sans 500" w:eastAsia="Arial" w:hAnsi="Museo Sans 500"/>
          <w:b/>
          <w:bCs/>
          <w:sz w:val="20"/>
          <w:szCs w:val="20"/>
        </w:rPr>
        <w:t xml:space="preserve"> </w:t>
      </w:r>
      <w:r w:rsidR="00EB4641">
        <w:rPr>
          <w:rFonts w:ascii="Museo Sans 500" w:eastAsia="Arial" w:hAnsi="Museo Sans 500"/>
          <w:b/>
          <w:bCs/>
          <w:sz w:val="20"/>
          <w:szCs w:val="20"/>
        </w:rPr>
        <w:t>xxx</w:t>
      </w:r>
    </w:p>
    <w:p w14:paraId="7A295773" w14:textId="77777777" w:rsidR="00723D7C" w:rsidRDefault="00723D7C" w:rsidP="009B7B14">
      <w:pPr>
        <w:pStyle w:val="Prrafodelista"/>
        <w:ind w:left="426"/>
        <w:rPr>
          <w:rFonts w:ascii="Museo Sans 500" w:eastAsia="Arial" w:hAnsi="Museo Sans 500"/>
          <w:b/>
          <w:bCs/>
          <w:sz w:val="20"/>
          <w:szCs w:val="20"/>
        </w:rPr>
      </w:pPr>
    </w:p>
    <w:p w14:paraId="3CB22473" w14:textId="2AC1022E" w:rsidR="00AB3B4F" w:rsidRDefault="00AB3B4F" w:rsidP="00AB3B4F">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sz w:val="20"/>
          <w:szCs w:val="20"/>
        </w:rPr>
        <w:t>IT-0263-CAU-23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107391EE" w14:textId="77777777" w:rsidR="00AB3B4F" w:rsidRPr="00AB3B4F" w:rsidRDefault="00AB3B4F" w:rsidP="009B7B14">
      <w:pPr>
        <w:pStyle w:val="Prrafodelista"/>
        <w:ind w:left="426"/>
        <w:rPr>
          <w:rFonts w:ascii="Museo Sans 500" w:eastAsia="Arial" w:hAnsi="Museo Sans 500"/>
          <w:b/>
          <w:bCs/>
          <w:sz w:val="20"/>
          <w:szCs w:val="20"/>
          <w:lang w:val="es-SV"/>
        </w:rPr>
      </w:pPr>
    </w:p>
    <w:p w14:paraId="6D0CFBCD" w14:textId="00A503D8" w:rsidR="00EB51FC" w:rsidRDefault="00FD1940" w:rsidP="00330D63">
      <w:pPr>
        <w:pStyle w:val="Textoindependiente"/>
        <w:ind w:left="420"/>
        <w:rPr>
          <w:rFonts w:ascii="Museo 300" w:hAnsi="Museo 300" w:cs="Arial"/>
          <w:sz w:val="16"/>
          <w:szCs w:val="16"/>
          <w:lang w:val="es-ES_tradnl"/>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EB51FC" w:rsidRPr="009D0A1B">
        <w:rPr>
          <w:rFonts w:ascii="Museo 300" w:hAnsi="Museo 300" w:cs="Arial"/>
          <w:sz w:val="16"/>
          <w:szCs w:val="16"/>
          <w:lang w:val="es-ES_tradnl"/>
        </w:rPr>
        <w:t xml:space="preserve">Al analizar la evidencia fotográfica remitida por la empresa distribuidora CAESS, estas muestran de manera clara la falta de referencia del conductor neutro en la bornera de alimentación del medidor n.° </w:t>
      </w:r>
      <w:r w:rsidR="00EA5C73">
        <w:rPr>
          <w:rFonts w:ascii="Museo 300" w:hAnsi="Museo 300" w:cs="Arial"/>
          <w:sz w:val="16"/>
          <w:szCs w:val="16"/>
          <w:lang w:val="es-ES_tradnl"/>
        </w:rPr>
        <w:t>xxx</w:t>
      </w:r>
      <w:r w:rsidR="00EB51FC" w:rsidRPr="009D0A1B">
        <w:rPr>
          <w:rFonts w:ascii="Museo 300" w:hAnsi="Museo 300" w:cs="Arial"/>
          <w:sz w:val="16"/>
          <w:szCs w:val="16"/>
          <w:lang w:val="es-ES_tradnl"/>
        </w:rPr>
        <w:t xml:space="preserve"> del servicio a 120 V. Esta condición ocasionó que el medidor dejara de registrar el total de la energía demandada en el inmueble.</w:t>
      </w:r>
    </w:p>
    <w:p w14:paraId="589741EB" w14:textId="77777777" w:rsidR="00501F2C" w:rsidRPr="00501F2C" w:rsidRDefault="00501F2C" w:rsidP="00501F2C">
      <w:pPr>
        <w:pStyle w:val="Textoindependiente"/>
        <w:ind w:left="420" w:right="283"/>
        <w:rPr>
          <w:rFonts w:ascii="Museo 300" w:hAnsi="Museo 300" w:cs="Arial"/>
          <w:sz w:val="16"/>
          <w:szCs w:val="16"/>
          <w:lang w:val="es-ES_tradnl"/>
        </w:rPr>
      </w:pPr>
    </w:p>
    <w:p w14:paraId="2624D984" w14:textId="1DA8F54E" w:rsidR="00EB51FC" w:rsidRPr="009D0A1B" w:rsidRDefault="00EB51FC" w:rsidP="00FD1940">
      <w:pPr>
        <w:ind w:left="420"/>
        <w:jc w:val="both"/>
        <w:rPr>
          <w:rFonts w:ascii="Museo 300" w:hAnsi="Museo 300" w:cs="Arial"/>
          <w:iCs/>
          <w:sz w:val="16"/>
          <w:szCs w:val="16"/>
        </w:rPr>
      </w:pPr>
      <w:r w:rsidRPr="009D0A1B">
        <w:rPr>
          <w:rFonts w:ascii="Museo 300" w:hAnsi="Museo 300" w:cs="Arial"/>
          <w:sz w:val="16"/>
          <w:szCs w:val="16"/>
        </w:rPr>
        <w:t xml:space="preserve">Por tanto, </w:t>
      </w:r>
      <w:r w:rsidRPr="009D0A1B">
        <w:rPr>
          <w:rFonts w:ascii="Museo 300" w:hAnsi="Museo 300" w:cs="Arial"/>
          <w:iCs/>
          <w:sz w:val="16"/>
          <w:szCs w:val="16"/>
        </w:rPr>
        <w:t xml:space="preserve">el CAU es de la opinión que las pruebas remitidas por la empresa distribuidora son procedentes ya que con estas ha permitido demostrar que en el suministro identificado con el NIC </w:t>
      </w:r>
      <w:r w:rsidR="00EB4641">
        <w:rPr>
          <w:rFonts w:ascii="Museo 300" w:hAnsi="Museo 300" w:cs="Arial"/>
          <w:iCs/>
          <w:sz w:val="16"/>
          <w:szCs w:val="16"/>
        </w:rPr>
        <w:t>xxx</w:t>
      </w:r>
      <w:r w:rsidRPr="009D0A1B">
        <w:rPr>
          <w:rFonts w:ascii="Museo 300" w:hAnsi="Museo 300" w:cs="Arial"/>
          <w:iCs/>
          <w:sz w:val="16"/>
          <w:szCs w:val="16"/>
        </w:rPr>
        <w:t xml:space="preserve"> existió una condición irregular relacionada con la alteración de la acometida eléctrica y la bornera del equipo de medición, la </w:t>
      </w:r>
      <w:r w:rsidR="00FD1940" w:rsidRPr="009D0A1B">
        <w:rPr>
          <w:rFonts w:ascii="Museo 300" w:hAnsi="Museo 300" w:cs="Arial"/>
          <w:iCs/>
          <w:sz w:val="16"/>
          <w:szCs w:val="16"/>
        </w:rPr>
        <w:t>cual permitió</w:t>
      </w:r>
      <w:r w:rsidRPr="009D0A1B">
        <w:rPr>
          <w:rFonts w:ascii="Museo 300" w:hAnsi="Museo 300" w:cs="Arial"/>
          <w:iCs/>
          <w:sz w:val="16"/>
          <w:szCs w:val="16"/>
        </w:rPr>
        <w:t xml:space="preserve"> al usuario </w:t>
      </w:r>
      <w:r w:rsidRPr="009D0A1B">
        <w:rPr>
          <w:rStyle w:val="normaltextrun"/>
          <w:rFonts w:ascii="Museo 300" w:hAnsi="Museo 300"/>
          <w:color w:val="000000"/>
          <w:sz w:val="16"/>
          <w:szCs w:val="16"/>
          <w:shd w:val="clear" w:color="auto" w:fill="FFFFFF"/>
        </w:rPr>
        <w:t>final consumir energía eléctrica sin ser registrada por el equipo de medición.</w:t>
      </w:r>
      <w:r w:rsidR="00E34924">
        <w:rPr>
          <w:rFonts w:ascii="Museo 300" w:eastAsia="SimSun" w:hAnsi="Museo 300"/>
          <w:color w:val="000000" w:themeColor="text1"/>
          <w:spacing w:val="-5"/>
          <w:sz w:val="16"/>
          <w:szCs w:val="16"/>
          <w:lang w:val="es-ES"/>
        </w:rPr>
        <w:t xml:space="preserve"> </w:t>
      </w:r>
      <w:r w:rsidR="00E34924" w:rsidRPr="00AF7ED9">
        <w:rPr>
          <w:rFonts w:ascii="Museo 300" w:eastAsia="SimSun" w:hAnsi="Museo 300"/>
          <w:color w:val="000000" w:themeColor="text1"/>
          <w:spacing w:val="-5"/>
          <w:sz w:val="16"/>
          <w:szCs w:val="16"/>
          <w:lang w:val="es-ES"/>
        </w:rPr>
        <w:t>[…]””</w:t>
      </w:r>
    </w:p>
    <w:p w14:paraId="3C28AA21" w14:textId="11B3ACF7" w:rsidR="009B7B14" w:rsidRDefault="003E7B78" w:rsidP="00A37A61">
      <w:pPr>
        <w:spacing w:line="240" w:lineRule="auto"/>
        <w:ind w:left="420"/>
        <w:jc w:val="both"/>
        <w:rPr>
          <w:rFonts w:ascii="Museo Sans 300" w:hAnsi="Museo Sans 300" w:cs="Arial"/>
          <w:sz w:val="20"/>
          <w:szCs w:val="20"/>
        </w:rPr>
      </w:pPr>
      <w:r w:rsidRPr="00981179">
        <w:rPr>
          <w:rFonts w:ascii="Museo Sans 300" w:hAnsi="Museo Sans 300"/>
          <w:sz w:val="20"/>
          <w:szCs w:val="20"/>
        </w:rPr>
        <w:t xml:space="preserve">En cuanto al argumento de la usuaria, el CAU estableció que </w:t>
      </w:r>
      <w:r w:rsidR="00981179" w:rsidRPr="00981179">
        <w:rPr>
          <w:rFonts w:ascii="Museo Sans 300" w:hAnsi="Museo Sans 300" w:cs="Arial"/>
          <w:sz w:val="20"/>
          <w:szCs w:val="20"/>
        </w:rPr>
        <w:t>no se tiene reporte de avisos o reclamos presentado por la usuaria ante la empresa distribuidora advirtiendo de la condición de problemas en la medición de energía en el suministro, los únicos reportes con los que se cuenta son los avisos del personal de lecturas mostradas y aunque la usuaria haya informado de dicha condición al personal de lecturas, no se cuenta con la evidencia documental que lo demuestre</w:t>
      </w:r>
      <w:r w:rsidR="00981179">
        <w:rPr>
          <w:rFonts w:ascii="Museo Sans 300" w:hAnsi="Museo Sans 300" w:cs="Arial"/>
          <w:sz w:val="20"/>
          <w:szCs w:val="20"/>
        </w:rPr>
        <w:t>.</w:t>
      </w:r>
    </w:p>
    <w:p w14:paraId="1E20FBB4" w14:textId="206ED771" w:rsidR="0081097A" w:rsidRPr="00785743" w:rsidRDefault="0081097A" w:rsidP="0081097A">
      <w:pPr>
        <w:autoSpaceDE w:val="0"/>
        <w:adjustRightInd w:val="0"/>
        <w:spacing w:after="0" w:line="240" w:lineRule="auto"/>
        <w:ind w:left="426"/>
        <w:jc w:val="both"/>
        <w:rPr>
          <w:rFonts w:ascii="Museo Sans 300" w:hAnsi="Museo Sans 300" w:cs="Segoe UI"/>
          <w:sz w:val="20"/>
          <w:szCs w:val="20"/>
          <w:lang w:val="es-ES" w:eastAsia="es-MX"/>
        </w:rPr>
      </w:pPr>
      <w:bookmarkStart w:id="2" w:name="_Hlk105830074"/>
      <w:r w:rsidRPr="00785743">
        <w:rPr>
          <w:rFonts w:ascii="Museo Sans 300" w:hAnsi="Museo Sans 300" w:cs="Segoe UI"/>
          <w:sz w:val="20"/>
          <w:szCs w:val="20"/>
          <w:lang w:val="es-ES" w:eastAsia="es-MX"/>
        </w:rPr>
        <w:lastRenderedPageBreak/>
        <w:t xml:space="preserve">Conforme lo anterior, el CAU concluyó en el informe técnico N.° </w:t>
      </w:r>
      <w:r>
        <w:rPr>
          <w:rFonts w:ascii="Museo Sans 300" w:hAnsi="Museo Sans 300" w:cs="Segoe UI"/>
          <w:sz w:val="20"/>
          <w:szCs w:val="20"/>
          <w:lang w:val="es-ES" w:eastAsia="es-MX"/>
        </w:rPr>
        <w:t>IT-0263</w:t>
      </w:r>
      <w:r w:rsidRPr="00785743">
        <w:rPr>
          <w:rFonts w:ascii="Museo Sans 300" w:hAnsi="Museo Sans 300" w:cs="Segoe UI"/>
          <w:sz w:val="20"/>
          <w:szCs w:val="20"/>
          <w:lang w:val="es-ES" w:eastAsia="es-MX"/>
        </w:rPr>
        <w:t>-CAU-23 que</w:t>
      </w:r>
      <w:bookmarkEnd w:id="2"/>
      <w:r w:rsidRPr="00785743">
        <w:rPr>
          <w:rFonts w:ascii="Museo Sans 300" w:hAnsi="Museo Sans 300" w:cs="Segoe UI"/>
          <w:sz w:val="20"/>
          <w:szCs w:val="20"/>
          <w:lang w:val="es-ES" w:eastAsia="es-MX"/>
        </w:rPr>
        <w:t xml:space="preserve"> existió una condición irregular consistente en</w:t>
      </w:r>
      <w:r w:rsidR="00377C17">
        <w:rPr>
          <w:rFonts w:ascii="Museo Sans 300" w:hAnsi="Museo Sans 300" w:cs="Segoe UI"/>
          <w:sz w:val="20"/>
          <w:szCs w:val="20"/>
          <w:lang w:val="es-ES" w:eastAsia="es-MX"/>
        </w:rPr>
        <w:t xml:space="preserve"> la alteración de la acometida de servicio eléctrico y la bornera del equipo de medición</w:t>
      </w:r>
      <w:r w:rsidRPr="00785743">
        <w:rPr>
          <w:rFonts w:ascii="Museo Sans 300" w:hAnsi="Museo Sans 300" w:cs="Segoe UI"/>
          <w:sz w:val="20"/>
          <w:szCs w:val="20"/>
          <w:lang w:val="es-ES" w:eastAsia="es-MX"/>
        </w:rPr>
        <w:t>, con el fin de consumir energía que no fuera registrada por el medidor.</w:t>
      </w:r>
    </w:p>
    <w:p w14:paraId="7264EAB3" w14:textId="77777777" w:rsidR="0081097A" w:rsidRPr="00974623" w:rsidRDefault="0081097A" w:rsidP="0081097A">
      <w:pPr>
        <w:autoSpaceDE w:val="0"/>
        <w:adjustRightInd w:val="0"/>
        <w:spacing w:after="0" w:line="240" w:lineRule="auto"/>
        <w:ind w:left="426"/>
        <w:jc w:val="both"/>
        <w:rPr>
          <w:rFonts w:ascii="Museo Sans 300" w:hAnsi="Museo Sans 300" w:cs="Segoe UI"/>
          <w:sz w:val="20"/>
          <w:szCs w:val="20"/>
          <w:lang w:eastAsia="es-MX"/>
        </w:rPr>
      </w:pPr>
    </w:p>
    <w:p w14:paraId="00F38E94" w14:textId="2AE04844" w:rsidR="007B2E6C" w:rsidRDefault="0081097A" w:rsidP="00304562">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1A4F98D" w14:textId="77777777" w:rsidR="00304562" w:rsidRDefault="00304562" w:rsidP="00304562">
      <w:pPr>
        <w:autoSpaceDE w:val="0"/>
        <w:adjustRightInd w:val="0"/>
        <w:spacing w:after="0" w:line="240" w:lineRule="auto"/>
        <w:ind w:left="426"/>
        <w:jc w:val="both"/>
        <w:rPr>
          <w:rFonts w:ascii="Museo Sans 300" w:hAnsi="Museo Sans 300" w:cs="Segoe UI"/>
          <w:sz w:val="20"/>
          <w:szCs w:val="20"/>
          <w:lang w:val="es-ES" w:eastAsia="es-MX"/>
        </w:rPr>
      </w:pPr>
    </w:p>
    <w:p w14:paraId="3DB33615" w14:textId="77777777" w:rsidR="00503411" w:rsidRPr="00304562" w:rsidRDefault="00503411" w:rsidP="00304562">
      <w:pPr>
        <w:autoSpaceDE w:val="0"/>
        <w:adjustRightInd w:val="0"/>
        <w:spacing w:after="0" w:line="240" w:lineRule="auto"/>
        <w:ind w:left="426"/>
        <w:jc w:val="both"/>
        <w:rPr>
          <w:rFonts w:ascii="Museo Sans 300" w:hAnsi="Museo Sans 300" w:cs="Segoe UI"/>
          <w:sz w:val="20"/>
          <w:szCs w:val="20"/>
          <w:lang w:val="es-ES" w:eastAsia="es-MX"/>
        </w:rPr>
      </w:pPr>
    </w:p>
    <w:p w14:paraId="220E687B" w14:textId="3E8AACC4" w:rsidR="00304562" w:rsidRDefault="007B2E6C" w:rsidP="007B2E6C">
      <w:pPr>
        <w:tabs>
          <w:tab w:val="left" w:pos="426"/>
        </w:tabs>
        <w:jc w:val="both"/>
        <w:rPr>
          <w:rFonts w:ascii="Museo Sans 500" w:hAnsi="Museo Sans 500"/>
          <w:b/>
          <w:bCs/>
          <w:sz w:val="20"/>
          <w:szCs w:val="20"/>
        </w:rPr>
      </w:pPr>
      <w:r>
        <w:rPr>
          <w:rFonts w:ascii="Museo Sans 500" w:eastAsia="Arial" w:hAnsi="Museo Sans 500"/>
          <w:b/>
          <w:bCs/>
          <w:sz w:val="20"/>
          <w:szCs w:val="20"/>
          <w:lang w:val="es-ES"/>
        </w:rPr>
        <w:tab/>
      </w:r>
      <w:r w:rsidR="009B7B14" w:rsidRPr="007B2E6C">
        <w:rPr>
          <w:rFonts w:ascii="Museo Sans 500" w:hAnsi="Museo Sans 500"/>
          <w:b/>
          <w:bCs/>
          <w:sz w:val="20"/>
          <w:szCs w:val="20"/>
        </w:rPr>
        <w:t xml:space="preserve">2.1.2. </w:t>
      </w:r>
      <w:r w:rsidR="009F5447">
        <w:rPr>
          <w:rFonts w:ascii="Museo Sans 500" w:hAnsi="Museo Sans 500"/>
          <w:b/>
          <w:bCs/>
          <w:sz w:val="20"/>
          <w:szCs w:val="20"/>
        </w:rPr>
        <w:t xml:space="preserve">Alegatos de CAESS relacionados a los intereses </w:t>
      </w:r>
    </w:p>
    <w:p w14:paraId="0DA1D156" w14:textId="0FB291CB" w:rsidR="005B6366" w:rsidRPr="004A26CA" w:rsidRDefault="00DB7239" w:rsidP="004A26CA">
      <w:pPr>
        <w:tabs>
          <w:tab w:val="left" w:pos="426"/>
        </w:tabs>
        <w:spacing w:line="240" w:lineRule="auto"/>
        <w:ind w:left="426"/>
        <w:jc w:val="both"/>
        <w:rPr>
          <w:rFonts w:ascii="Museo Sans 300" w:hAnsi="Museo Sans 300"/>
          <w:sz w:val="20"/>
          <w:szCs w:val="20"/>
        </w:rPr>
      </w:pPr>
      <w:r w:rsidRPr="004A26CA">
        <w:rPr>
          <w:rFonts w:ascii="Museo Sans 300" w:hAnsi="Museo Sans 300"/>
          <w:sz w:val="20"/>
          <w:szCs w:val="20"/>
        </w:rPr>
        <w:t xml:space="preserve">La distribuidora alega que no esta conforme con los intereses establecidos por </w:t>
      </w:r>
      <w:r w:rsidR="00FB5CE2" w:rsidRPr="004A26CA">
        <w:rPr>
          <w:rFonts w:ascii="Museo Sans 300" w:hAnsi="Museo Sans 300"/>
          <w:sz w:val="20"/>
          <w:szCs w:val="20"/>
        </w:rPr>
        <w:t xml:space="preserve">el CAU, </w:t>
      </w:r>
      <w:r w:rsidR="003330AB" w:rsidRPr="004A26CA">
        <w:rPr>
          <w:rFonts w:ascii="Museo Sans 300" w:hAnsi="Museo Sans 300"/>
          <w:sz w:val="20"/>
          <w:szCs w:val="20"/>
        </w:rPr>
        <w:t xml:space="preserve">y argumentó </w:t>
      </w:r>
      <w:r w:rsidR="00FB5CE2" w:rsidRPr="004A26CA">
        <w:rPr>
          <w:rFonts w:ascii="Museo Sans 300" w:hAnsi="Museo Sans 300"/>
          <w:sz w:val="20"/>
          <w:szCs w:val="20"/>
        </w:rPr>
        <w:t>que realizó s</w:t>
      </w:r>
      <w:r w:rsidR="00215263" w:rsidRPr="004A26CA">
        <w:rPr>
          <w:rFonts w:ascii="Museo Sans 300" w:hAnsi="Museo Sans 300"/>
          <w:sz w:val="20"/>
          <w:szCs w:val="20"/>
        </w:rPr>
        <w:t xml:space="preserve">u </w:t>
      </w:r>
      <w:r w:rsidR="003330AB" w:rsidRPr="004A26CA">
        <w:rPr>
          <w:rFonts w:ascii="Museo Sans 300" w:hAnsi="Museo Sans 300"/>
          <w:sz w:val="20"/>
          <w:szCs w:val="20"/>
        </w:rPr>
        <w:t xml:space="preserve">cálculo </w:t>
      </w:r>
      <w:r w:rsidR="00215263" w:rsidRPr="004A26CA">
        <w:rPr>
          <w:rFonts w:ascii="Museo Sans 300" w:hAnsi="Museo Sans 300"/>
          <w:sz w:val="20"/>
          <w:szCs w:val="20"/>
        </w:rPr>
        <w:t xml:space="preserve">conforme al artículo 60 </w:t>
      </w:r>
      <w:r w:rsidR="00330D63">
        <w:rPr>
          <w:rFonts w:ascii="Museo Sans 300" w:hAnsi="Museo Sans 300"/>
          <w:sz w:val="20"/>
          <w:szCs w:val="20"/>
        </w:rPr>
        <w:t>de los Términos y Condiciones Generales al Usuario Final del Pliego Tarifario del 2023.</w:t>
      </w:r>
    </w:p>
    <w:p w14:paraId="7FDFB4BB" w14:textId="260862DE" w:rsidR="002A171F" w:rsidRPr="004A26CA" w:rsidRDefault="00330D63" w:rsidP="004A26CA">
      <w:pPr>
        <w:tabs>
          <w:tab w:val="left" w:pos="426"/>
        </w:tabs>
        <w:spacing w:line="240" w:lineRule="auto"/>
        <w:ind w:left="426"/>
        <w:jc w:val="both"/>
        <w:rPr>
          <w:rFonts w:ascii="Museo Sans 300" w:hAnsi="Museo Sans 300"/>
          <w:sz w:val="20"/>
          <w:szCs w:val="20"/>
        </w:rPr>
      </w:pPr>
      <w:r w:rsidRPr="004A26CA">
        <w:rPr>
          <w:rFonts w:ascii="Museo Sans 300" w:hAnsi="Museo Sans 300"/>
          <w:sz w:val="20"/>
          <w:szCs w:val="20"/>
        </w:rPr>
        <w:t xml:space="preserve">Sobre lo anterior, </w:t>
      </w:r>
      <w:r w:rsidR="003330AB" w:rsidRPr="004A26CA">
        <w:rPr>
          <w:rFonts w:ascii="Museo Sans 300" w:hAnsi="Museo Sans 300"/>
          <w:sz w:val="20"/>
          <w:szCs w:val="20"/>
        </w:rPr>
        <w:t xml:space="preserve">corresponde indicar que </w:t>
      </w:r>
      <w:r w:rsidRPr="004A26CA">
        <w:rPr>
          <w:rFonts w:ascii="Museo Sans 300" w:hAnsi="Museo Sans 300"/>
          <w:sz w:val="20"/>
          <w:szCs w:val="20"/>
        </w:rPr>
        <w:t>e</w:t>
      </w:r>
      <w:r w:rsidR="002A171F" w:rsidRPr="004A26CA">
        <w:rPr>
          <w:rFonts w:ascii="Museo Sans 300" w:hAnsi="Museo Sans 300"/>
          <w:sz w:val="20"/>
          <w:szCs w:val="20"/>
        </w:rPr>
        <w:t xml:space="preserve">l CAU ha realizado el cálculo de los intereses </w:t>
      </w:r>
      <w:r w:rsidR="003330AB" w:rsidRPr="004A26CA">
        <w:rPr>
          <w:rFonts w:ascii="Museo Sans 300" w:hAnsi="Museo Sans 300"/>
          <w:sz w:val="20"/>
          <w:szCs w:val="20"/>
        </w:rPr>
        <w:t>sobre</w:t>
      </w:r>
      <w:r w:rsidR="002A171F" w:rsidRPr="004A26CA">
        <w:rPr>
          <w:rFonts w:ascii="Museo Sans 300" w:hAnsi="Museo Sans 300"/>
          <w:sz w:val="20"/>
          <w:szCs w:val="20"/>
        </w:rPr>
        <w:t xml:space="preserve"> el valor económico del bloque de energía que fue consumida y no facturada en cada ciclo de facturación comprendidos dentro de los 180 días que la empresa distribuidora puede recuperar ENR</w:t>
      </w:r>
      <w:r w:rsidR="003330AB" w:rsidRPr="004A26CA">
        <w:rPr>
          <w:rFonts w:ascii="Museo Sans 300" w:hAnsi="Museo Sans 300"/>
          <w:sz w:val="20"/>
          <w:szCs w:val="20"/>
        </w:rPr>
        <w:t>.</w:t>
      </w:r>
    </w:p>
    <w:p w14:paraId="6865E97B" w14:textId="55912473" w:rsidR="002A171F" w:rsidRPr="004A26CA" w:rsidRDefault="002A171F" w:rsidP="004A26CA">
      <w:pPr>
        <w:tabs>
          <w:tab w:val="left" w:pos="426"/>
        </w:tabs>
        <w:spacing w:line="240" w:lineRule="auto"/>
        <w:ind w:left="426"/>
        <w:jc w:val="both"/>
        <w:rPr>
          <w:rFonts w:ascii="Museo Sans 300" w:hAnsi="Museo Sans 300"/>
          <w:sz w:val="20"/>
          <w:szCs w:val="20"/>
        </w:rPr>
      </w:pPr>
      <w:r w:rsidRPr="004A26CA">
        <w:rPr>
          <w:rFonts w:ascii="Museo Sans 300" w:hAnsi="Museo Sans 300"/>
          <w:sz w:val="20"/>
          <w:szCs w:val="20"/>
        </w:rPr>
        <w:t xml:space="preserve"> Prueba de ello, </w:t>
      </w:r>
      <w:r w:rsidR="003330AB" w:rsidRPr="004A26CA">
        <w:rPr>
          <w:rFonts w:ascii="Museo Sans 300" w:hAnsi="Museo Sans 300"/>
          <w:sz w:val="20"/>
          <w:szCs w:val="20"/>
        </w:rPr>
        <w:t>es que</w:t>
      </w:r>
      <w:r w:rsidR="00E75A0C" w:rsidRPr="004A26CA">
        <w:rPr>
          <w:rFonts w:ascii="Museo Sans 300" w:hAnsi="Museo Sans 300"/>
          <w:sz w:val="20"/>
          <w:szCs w:val="20"/>
        </w:rPr>
        <w:t xml:space="preserve"> </w:t>
      </w:r>
      <w:r w:rsidRPr="004A26CA">
        <w:rPr>
          <w:rFonts w:ascii="Museo Sans 300" w:hAnsi="Museo Sans 300"/>
          <w:sz w:val="20"/>
          <w:szCs w:val="20"/>
        </w:rPr>
        <w:t xml:space="preserve">para el período comprendido entre el 1/12/2022 y el 19/12/2022 se estableció que CAESS dejó de facturar 40 kWh, con un valor económico respecto a los cargos de energía y distribución de </w:t>
      </w:r>
      <w:r w:rsidR="00960A8C" w:rsidRPr="004A26CA">
        <w:rPr>
          <w:rFonts w:ascii="Museo Sans 300" w:hAnsi="Museo Sans 300"/>
          <w:sz w:val="20"/>
          <w:szCs w:val="20"/>
        </w:rPr>
        <w:t>USD</w:t>
      </w:r>
      <w:r w:rsidRPr="004A26CA">
        <w:rPr>
          <w:rFonts w:ascii="Museo Sans 300" w:hAnsi="Museo Sans 300"/>
          <w:sz w:val="20"/>
          <w:szCs w:val="20"/>
        </w:rPr>
        <w:t xml:space="preserve"> 8.86, es a este valor </w:t>
      </w:r>
      <w:r w:rsidR="00960A8C" w:rsidRPr="004A26CA">
        <w:rPr>
          <w:rFonts w:ascii="Museo Sans 300" w:hAnsi="Museo Sans 300"/>
          <w:sz w:val="20"/>
          <w:szCs w:val="20"/>
        </w:rPr>
        <w:t>que</w:t>
      </w:r>
      <w:r w:rsidRPr="004A26CA">
        <w:rPr>
          <w:rFonts w:ascii="Museo Sans 300" w:hAnsi="Museo Sans 300"/>
          <w:sz w:val="20"/>
          <w:szCs w:val="20"/>
        </w:rPr>
        <w:t xml:space="preserve"> el CAU ha calculado el interés generado por no haberse pagado dicha energía en el documento de cobro del ciclo de facturación correspondiente, siendo el valor de interés obtenido de </w:t>
      </w:r>
      <w:r w:rsidR="00960A8C" w:rsidRPr="004A26CA">
        <w:rPr>
          <w:rFonts w:ascii="Museo Sans 300" w:hAnsi="Museo Sans 300"/>
          <w:sz w:val="20"/>
          <w:szCs w:val="20"/>
        </w:rPr>
        <w:t>USD</w:t>
      </w:r>
      <w:r w:rsidRPr="004A26CA">
        <w:rPr>
          <w:rFonts w:ascii="Museo Sans 300" w:hAnsi="Museo Sans 300"/>
          <w:sz w:val="20"/>
          <w:szCs w:val="20"/>
        </w:rPr>
        <w:t xml:space="preserve"> 0.53.</w:t>
      </w:r>
    </w:p>
    <w:p w14:paraId="27E34C15" w14:textId="7BF5FCC5" w:rsidR="002A171F" w:rsidRPr="004A26CA" w:rsidRDefault="002A171F" w:rsidP="004A26CA">
      <w:pPr>
        <w:tabs>
          <w:tab w:val="left" w:pos="426"/>
        </w:tabs>
        <w:spacing w:line="240" w:lineRule="auto"/>
        <w:ind w:left="426"/>
        <w:jc w:val="both"/>
        <w:rPr>
          <w:rFonts w:ascii="Museo Sans 300" w:hAnsi="Museo Sans 300"/>
          <w:sz w:val="20"/>
          <w:szCs w:val="20"/>
        </w:rPr>
      </w:pPr>
      <w:r w:rsidRPr="004A26CA">
        <w:rPr>
          <w:rFonts w:ascii="Museo Sans 300" w:hAnsi="Museo Sans 300"/>
          <w:sz w:val="20"/>
          <w:szCs w:val="20"/>
        </w:rPr>
        <w:t xml:space="preserve">Asimismo, para el período comprendido entre el 19/12/2022 y el 18/01/2023, se estableció que CAESS dejó de facturar 97 kWh con un valor económico de </w:t>
      </w:r>
      <w:r w:rsidR="00960A8C" w:rsidRPr="004A26CA">
        <w:rPr>
          <w:rFonts w:ascii="Museo Sans 300" w:hAnsi="Museo Sans 300"/>
          <w:sz w:val="20"/>
          <w:szCs w:val="20"/>
        </w:rPr>
        <w:t>USD</w:t>
      </w:r>
      <w:r w:rsidRPr="004A26CA">
        <w:rPr>
          <w:rFonts w:ascii="Museo Sans 300" w:hAnsi="Museo Sans 300"/>
          <w:sz w:val="20"/>
          <w:szCs w:val="20"/>
        </w:rPr>
        <w:t xml:space="preserve"> 21.53, monto al cual el CAU aplicó el cálculo de los intereses obteniendo un valor de </w:t>
      </w:r>
      <w:r w:rsidR="00960A8C" w:rsidRPr="004A26CA">
        <w:rPr>
          <w:rFonts w:ascii="Museo Sans 300" w:hAnsi="Museo Sans 300"/>
          <w:sz w:val="20"/>
          <w:szCs w:val="20"/>
        </w:rPr>
        <w:t>USD</w:t>
      </w:r>
      <w:r w:rsidRPr="004A26CA">
        <w:rPr>
          <w:rFonts w:ascii="Museo Sans 300" w:hAnsi="Museo Sans 300"/>
          <w:sz w:val="20"/>
          <w:szCs w:val="20"/>
        </w:rPr>
        <w:t xml:space="preserve"> 1.07, este mismo proceso se sigue para los ciclos de facturación restantes.</w:t>
      </w:r>
    </w:p>
    <w:p w14:paraId="58C2F16B" w14:textId="29D330EB" w:rsidR="002A171F" w:rsidRPr="004A26CA" w:rsidRDefault="00E75A0C" w:rsidP="004A26CA">
      <w:pPr>
        <w:tabs>
          <w:tab w:val="left" w:pos="426"/>
        </w:tabs>
        <w:spacing w:line="240" w:lineRule="auto"/>
        <w:ind w:left="426"/>
        <w:jc w:val="both"/>
        <w:rPr>
          <w:rFonts w:ascii="Museo Sans 300" w:hAnsi="Museo Sans 300"/>
          <w:sz w:val="20"/>
          <w:szCs w:val="20"/>
        </w:rPr>
      </w:pPr>
      <w:r w:rsidRPr="004A26CA">
        <w:rPr>
          <w:rFonts w:ascii="Museo Sans 300" w:hAnsi="Museo Sans 300"/>
          <w:sz w:val="20"/>
          <w:szCs w:val="20"/>
        </w:rPr>
        <w:t>A modo de conclusión, l</w:t>
      </w:r>
      <w:r w:rsidR="002A171F" w:rsidRPr="004A26CA">
        <w:rPr>
          <w:rFonts w:ascii="Museo Sans 300" w:hAnsi="Museo Sans 300"/>
          <w:sz w:val="20"/>
          <w:szCs w:val="20"/>
        </w:rPr>
        <w:t>os intereses correspondientes al monto económico a pagar por el bloque de energía consumida y no facturada en cada ciclo de facturación han sido calculados de manera individual a la fecha en que fue corregida la condición irregular más quince días hábiles que por normativa la empresa distribuidora cuenta para hacer del conocimiento del usuario final de los resultados de la condición encontrada</w:t>
      </w:r>
      <w:r w:rsidRPr="004A26CA">
        <w:rPr>
          <w:rFonts w:ascii="Museo Sans 300" w:hAnsi="Museo Sans 300"/>
          <w:sz w:val="20"/>
          <w:szCs w:val="20"/>
        </w:rPr>
        <w:t xml:space="preserve"> y además se aplicó l</w:t>
      </w:r>
      <w:r w:rsidR="002A171F" w:rsidRPr="004A26CA">
        <w:rPr>
          <w:rFonts w:ascii="Museo Sans 300" w:hAnsi="Museo Sans 300"/>
          <w:sz w:val="20"/>
          <w:szCs w:val="20"/>
        </w:rPr>
        <w:t>a tasa de interés basada en la tasa de interés promedio ponderado publicados por el Banco Central de Reserva.</w:t>
      </w:r>
    </w:p>
    <w:p w14:paraId="31FC4EBF" w14:textId="5D3F73A6" w:rsidR="00D201C5" w:rsidRPr="004A26CA" w:rsidRDefault="00C93A7A" w:rsidP="004A26CA">
      <w:pPr>
        <w:tabs>
          <w:tab w:val="left" w:pos="426"/>
        </w:tabs>
        <w:spacing w:line="240" w:lineRule="auto"/>
        <w:ind w:left="426"/>
        <w:jc w:val="both"/>
        <w:rPr>
          <w:rFonts w:ascii="Museo Sans 300" w:hAnsi="Museo Sans 300"/>
          <w:sz w:val="20"/>
          <w:szCs w:val="20"/>
        </w:rPr>
      </w:pPr>
      <w:r w:rsidRPr="004A26CA">
        <w:rPr>
          <w:rFonts w:ascii="Museo Sans 300" w:hAnsi="Museo Sans 300"/>
          <w:sz w:val="20"/>
          <w:szCs w:val="20"/>
        </w:rPr>
        <w:t xml:space="preserve">Conforme a lo anterior, </w:t>
      </w:r>
      <w:r w:rsidR="002E4035" w:rsidRPr="004A26CA">
        <w:rPr>
          <w:rFonts w:ascii="Museo Sans 300" w:hAnsi="Museo Sans 300"/>
          <w:sz w:val="20"/>
          <w:szCs w:val="20"/>
        </w:rPr>
        <w:t xml:space="preserve">esta Superintendencia concluye que los intereses calculados </w:t>
      </w:r>
      <w:r w:rsidR="00256D1E" w:rsidRPr="004A26CA">
        <w:rPr>
          <w:rFonts w:ascii="Museo Sans 300" w:hAnsi="Museo Sans 300"/>
          <w:sz w:val="20"/>
          <w:szCs w:val="20"/>
        </w:rPr>
        <w:t xml:space="preserve">por el CAU </w:t>
      </w:r>
      <w:r w:rsidR="00766258" w:rsidRPr="004A26CA">
        <w:rPr>
          <w:rFonts w:ascii="Museo Sans 300" w:hAnsi="Museo Sans 300"/>
          <w:sz w:val="20"/>
          <w:szCs w:val="20"/>
        </w:rPr>
        <w:t xml:space="preserve">fueron el resultado de una evaluación integral del valor económico del bloque de energía </w:t>
      </w:r>
      <w:r w:rsidR="000177FD" w:rsidRPr="004A26CA">
        <w:rPr>
          <w:rFonts w:ascii="Museo Sans 300" w:hAnsi="Museo Sans 300"/>
          <w:sz w:val="20"/>
          <w:szCs w:val="20"/>
        </w:rPr>
        <w:t xml:space="preserve">durante la existencia de la condición irregular y por lo tanto, el monto </w:t>
      </w:r>
      <w:r w:rsidR="00DF33BA" w:rsidRPr="004A26CA">
        <w:rPr>
          <w:rFonts w:ascii="Museo Sans 300" w:hAnsi="Museo Sans 300"/>
          <w:sz w:val="20"/>
          <w:szCs w:val="20"/>
        </w:rPr>
        <w:t xml:space="preserve">de TRES 71/100 DÓLARES DE LOS ESTADOS UNIDOS DE AMÉRICA (USD 3.71) en concepto de intereses, es correcto y </w:t>
      </w:r>
      <w:r w:rsidR="000177FD" w:rsidRPr="004A26CA">
        <w:rPr>
          <w:rFonts w:ascii="Museo Sans 300" w:hAnsi="Museo Sans 300"/>
          <w:sz w:val="20"/>
          <w:szCs w:val="20"/>
        </w:rPr>
        <w:t>se encuentra apegado a derecho</w:t>
      </w:r>
      <w:r w:rsidR="00DF33BA" w:rsidRPr="004A26CA">
        <w:rPr>
          <w:rFonts w:ascii="Museo Sans 300" w:hAnsi="Museo Sans 300"/>
          <w:sz w:val="20"/>
          <w:szCs w:val="20"/>
        </w:rPr>
        <w:t>.</w:t>
      </w:r>
    </w:p>
    <w:p w14:paraId="1AD95B1A" w14:textId="07334129" w:rsidR="009B7B14" w:rsidRPr="007B2E6C" w:rsidRDefault="009F5447" w:rsidP="007B2E6C">
      <w:pPr>
        <w:tabs>
          <w:tab w:val="left" w:pos="426"/>
        </w:tabs>
        <w:jc w:val="both"/>
        <w:rPr>
          <w:rFonts w:ascii="Museo Sans 500" w:hAnsi="Museo Sans 500"/>
          <w:sz w:val="20"/>
          <w:szCs w:val="20"/>
        </w:rPr>
      </w:pPr>
      <w:r>
        <w:rPr>
          <w:rFonts w:ascii="Museo Sans 500" w:hAnsi="Museo Sans 500"/>
          <w:b/>
          <w:bCs/>
          <w:sz w:val="20"/>
          <w:szCs w:val="20"/>
        </w:rPr>
        <w:tab/>
      </w:r>
      <w:r w:rsidR="00304562">
        <w:rPr>
          <w:rFonts w:ascii="Museo Sans 500" w:hAnsi="Museo Sans 500"/>
          <w:b/>
          <w:bCs/>
          <w:sz w:val="20"/>
          <w:szCs w:val="20"/>
        </w:rPr>
        <w:t>2</w:t>
      </w:r>
      <w:r>
        <w:rPr>
          <w:rFonts w:ascii="Museo Sans 500" w:hAnsi="Museo Sans 500"/>
          <w:b/>
          <w:bCs/>
          <w:sz w:val="20"/>
          <w:szCs w:val="20"/>
        </w:rPr>
        <w:t>.</w:t>
      </w:r>
      <w:r w:rsidR="00491C8C">
        <w:rPr>
          <w:rFonts w:ascii="Museo Sans 500" w:hAnsi="Museo Sans 500"/>
          <w:b/>
          <w:bCs/>
          <w:sz w:val="20"/>
          <w:szCs w:val="20"/>
        </w:rPr>
        <w:t>1</w:t>
      </w:r>
      <w:r>
        <w:rPr>
          <w:rFonts w:ascii="Museo Sans 500" w:hAnsi="Museo Sans 500"/>
          <w:b/>
          <w:bCs/>
          <w:sz w:val="20"/>
          <w:szCs w:val="20"/>
        </w:rPr>
        <w:t xml:space="preserve">.3 </w:t>
      </w:r>
      <w:r w:rsidR="009B7B14" w:rsidRPr="007B2E6C">
        <w:rPr>
          <w:rFonts w:ascii="Museo Sans 500" w:hAnsi="Museo Sans 500"/>
          <w:b/>
          <w:bCs/>
          <w:sz w:val="20"/>
          <w:szCs w:val="20"/>
        </w:rPr>
        <w:t>Determinación del cálculo de energía a recuperar</w:t>
      </w:r>
    </w:p>
    <w:p w14:paraId="1B808B29" w14:textId="4280C32A" w:rsidR="00584A19" w:rsidRDefault="008A6279" w:rsidP="00614391">
      <w:pPr>
        <w:tabs>
          <w:tab w:val="left" w:pos="426"/>
        </w:tabs>
        <w:spacing w:line="240" w:lineRule="auto"/>
        <w:ind w:left="426"/>
        <w:jc w:val="both"/>
        <w:rPr>
          <w:rFonts w:ascii="Museo Sans 300" w:hAnsi="Museo Sans 300"/>
          <w:sz w:val="20"/>
          <w:szCs w:val="20"/>
        </w:rPr>
      </w:pPr>
      <w:r>
        <w:rPr>
          <w:rFonts w:ascii="Museo Sans 300" w:hAnsi="Museo Sans 300"/>
          <w:sz w:val="20"/>
          <w:szCs w:val="20"/>
        </w:rPr>
        <w:t xml:space="preserve">El CAU efectuó un recalculo </w:t>
      </w:r>
      <w:r w:rsidR="00995E1B">
        <w:rPr>
          <w:rFonts w:ascii="Museo Sans 300" w:hAnsi="Museo Sans 300"/>
          <w:sz w:val="20"/>
          <w:szCs w:val="20"/>
        </w:rPr>
        <w:t xml:space="preserve">del cobro realizado en concepto de energía no registrada, por considerar que el periodo </w:t>
      </w:r>
      <w:r w:rsidR="00C350AB">
        <w:rPr>
          <w:rFonts w:ascii="Museo Sans 300" w:hAnsi="Museo Sans 300"/>
          <w:sz w:val="20"/>
          <w:szCs w:val="20"/>
        </w:rPr>
        <w:t xml:space="preserve">utilizado por la distribuidora correspondiente entre mayo y octubre del 2021 no representa </w:t>
      </w:r>
      <w:r w:rsidR="00B70F1E">
        <w:rPr>
          <w:rFonts w:ascii="Museo Sans 300" w:hAnsi="Museo Sans 300"/>
          <w:sz w:val="20"/>
          <w:szCs w:val="20"/>
        </w:rPr>
        <w:t>registro mensuales recientes y correctos de consumo de la forma en lo que lo establece los Términos y Condiciones antes mencionados.</w:t>
      </w:r>
    </w:p>
    <w:p w14:paraId="62E091CC" w14:textId="58A66063" w:rsidR="00B70F1E" w:rsidRDefault="00A37A61" w:rsidP="008A6279">
      <w:pPr>
        <w:tabs>
          <w:tab w:val="left" w:pos="426"/>
        </w:tabs>
        <w:rPr>
          <w:rFonts w:ascii="Museo Sans 300" w:hAnsi="Museo Sans 300"/>
          <w:sz w:val="20"/>
          <w:szCs w:val="20"/>
        </w:rPr>
      </w:pPr>
      <w:r>
        <w:rPr>
          <w:rFonts w:ascii="Museo Sans 300" w:hAnsi="Museo Sans 300"/>
          <w:sz w:val="20"/>
          <w:szCs w:val="20"/>
        </w:rPr>
        <w:tab/>
      </w:r>
      <w:r w:rsidR="00DF5761">
        <w:rPr>
          <w:rFonts w:ascii="Museo Sans 300" w:hAnsi="Museo Sans 300"/>
          <w:sz w:val="20"/>
          <w:szCs w:val="20"/>
        </w:rPr>
        <w:t>Debido a lo anterior</w:t>
      </w:r>
      <w:r w:rsidR="00304562">
        <w:rPr>
          <w:rFonts w:ascii="Museo Sans 300" w:hAnsi="Museo Sans 300"/>
          <w:sz w:val="20"/>
          <w:szCs w:val="20"/>
        </w:rPr>
        <w:t xml:space="preserve">, dicha instancia </w:t>
      </w:r>
      <w:r w:rsidR="00DF5761">
        <w:rPr>
          <w:rFonts w:ascii="Museo Sans 300" w:hAnsi="Museo Sans 300"/>
          <w:sz w:val="20"/>
          <w:szCs w:val="20"/>
        </w:rPr>
        <w:t>consideró los factores siguientes:</w:t>
      </w:r>
    </w:p>
    <w:p w14:paraId="5D96639A" w14:textId="1915C226" w:rsidR="00DF5761" w:rsidRDefault="002D0D4F" w:rsidP="00503411">
      <w:pPr>
        <w:pStyle w:val="Prrafodelista"/>
        <w:numPr>
          <w:ilvl w:val="0"/>
          <w:numId w:val="11"/>
        </w:numPr>
        <w:tabs>
          <w:tab w:val="clear" w:pos="720"/>
          <w:tab w:val="left" w:pos="426"/>
          <w:tab w:val="num" w:pos="786"/>
        </w:tabs>
        <w:ind w:left="786"/>
        <w:rPr>
          <w:rFonts w:ascii="Museo Sans 300" w:hAnsi="Museo Sans 300"/>
          <w:sz w:val="20"/>
          <w:szCs w:val="20"/>
        </w:rPr>
      </w:pPr>
      <w:r>
        <w:rPr>
          <w:rFonts w:ascii="Museo Sans 300" w:hAnsi="Museo Sans 300"/>
          <w:sz w:val="20"/>
          <w:szCs w:val="20"/>
        </w:rPr>
        <w:lastRenderedPageBreak/>
        <w:t xml:space="preserve">Registros de </w:t>
      </w:r>
      <w:r w:rsidR="00782EE0">
        <w:rPr>
          <w:rFonts w:ascii="Museo Sans 300" w:hAnsi="Museo Sans 300"/>
          <w:sz w:val="20"/>
          <w:szCs w:val="20"/>
        </w:rPr>
        <w:t>consumo</w:t>
      </w:r>
      <w:r>
        <w:rPr>
          <w:rFonts w:ascii="Museo Sans 300" w:hAnsi="Museo Sans 300"/>
          <w:sz w:val="20"/>
          <w:szCs w:val="20"/>
        </w:rPr>
        <w:t xml:space="preserve"> </w:t>
      </w:r>
      <w:r w:rsidR="00782EE0">
        <w:rPr>
          <w:rFonts w:ascii="Museo Sans 300" w:hAnsi="Museo Sans 300"/>
          <w:sz w:val="20"/>
          <w:szCs w:val="20"/>
        </w:rPr>
        <w:t xml:space="preserve">de energía eléctrica </w:t>
      </w:r>
      <w:r>
        <w:rPr>
          <w:rFonts w:ascii="Museo Sans 300" w:hAnsi="Museo Sans 300"/>
          <w:sz w:val="20"/>
          <w:szCs w:val="20"/>
        </w:rPr>
        <w:t xml:space="preserve">durante el período </w:t>
      </w:r>
      <w:r w:rsidR="00782EE0">
        <w:rPr>
          <w:rFonts w:ascii="Museo Sans 300" w:hAnsi="Museo Sans 300"/>
          <w:sz w:val="20"/>
          <w:szCs w:val="20"/>
        </w:rPr>
        <w:t>comprendido entre el 20 de julio al 20 de septiembre del presente año.</w:t>
      </w:r>
    </w:p>
    <w:p w14:paraId="31224F2C" w14:textId="77777777" w:rsidR="00304562" w:rsidRDefault="00304562" w:rsidP="00503411">
      <w:pPr>
        <w:pStyle w:val="Prrafodelista"/>
        <w:tabs>
          <w:tab w:val="left" w:pos="426"/>
        </w:tabs>
        <w:ind w:left="786"/>
        <w:rPr>
          <w:rFonts w:ascii="Museo Sans 300" w:hAnsi="Museo Sans 300"/>
          <w:sz w:val="20"/>
          <w:szCs w:val="20"/>
        </w:rPr>
      </w:pPr>
    </w:p>
    <w:p w14:paraId="380B75B2" w14:textId="1DDE1C51" w:rsidR="00782EE0" w:rsidRDefault="00A4407B" w:rsidP="00503411">
      <w:pPr>
        <w:pStyle w:val="Prrafodelista"/>
        <w:numPr>
          <w:ilvl w:val="0"/>
          <w:numId w:val="11"/>
        </w:numPr>
        <w:tabs>
          <w:tab w:val="clear" w:pos="720"/>
          <w:tab w:val="left" w:pos="426"/>
          <w:tab w:val="num" w:pos="786"/>
        </w:tabs>
        <w:ind w:left="786"/>
        <w:rPr>
          <w:rFonts w:ascii="Museo Sans 300" w:hAnsi="Museo Sans 300"/>
          <w:sz w:val="20"/>
          <w:szCs w:val="20"/>
        </w:rPr>
      </w:pPr>
      <w:r>
        <w:rPr>
          <w:rFonts w:ascii="Museo Sans 300" w:hAnsi="Museo Sans 300"/>
          <w:sz w:val="20"/>
          <w:szCs w:val="20"/>
        </w:rPr>
        <w:t xml:space="preserve">El consumo promedio mensual </w:t>
      </w:r>
      <w:r w:rsidR="00C52C3D">
        <w:rPr>
          <w:rFonts w:ascii="Museo Sans 300" w:hAnsi="Museo Sans 300"/>
          <w:sz w:val="20"/>
          <w:szCs w:val="20"/>
        </w:rPr>
        <w:t>de 97 kWh fue utilizado para el cálculo</w:t>
      </w:r>
      <w:r w:rsidR="00B92275">
        <w:rPr>
          <w:rFonts w:ascii="Museo Sans 300" w:hAnsi="Museo Sans 300"/>
          <w:sz w:val="20"/>
          <w:szCs w:val="20"/>
        </w:rPr>
        <w:t xml:space="preserve"> de la energía consumida y no facturada a recuperar por la empresa </w:t>
      </w:r>
      <w:r w:rsidR="00C53DAA">
        <w:rPr>
          <w:rFonts w:ascii="Museo Sans 300" w:hAnsi="Museo Sans 300"/>
          <w:sz w:val="20"/>
          <w:szCs w:val="20"/>
        </w:rPr>
        <w:t>distribuidora</w:t>
      </w:r>
      <w:r w:rsidR="00B92275">
        <w:rPr>
          <w:rFonts w:ascii="Museo Sans 300" w:hAnsi="Museo Sans 300"/>
          <w:sz w:val="20"/>
          <w:szCs w:val="20"/>
        </w:rPr>
        <w:t xml:space="preserve"> en el periodo </w:t>
      </w:r>
      <w:r w:rsidR="00C53DAA">
        <w:rPr>
          <w:rFonts w:ascii="Museo Sans 300" w:hAnsi="Museo Sans 300"/>
          <w:sz w:val="20"/>
          <w:szCs w:val="20"/>
        </w:rPr>
        <w:t>del 1 de diciembre de 2022 al 3 de mayo de 2023.</w:t>
      </w:r>
    </w:p>
    <w:p w14:paraId="6EEF795F" w14:textId="77777777" w:rsidR="00EE32EA" w:rsidRDefault="00EE32EA" w:rsidP="00A37A61">
      <w:pPr>
        <w:pStyle w:val="Prrafodelista"/>
        <w:tabs>
          <w:tab w:val="left" w:pos="426"/>
        </w:tabs>
        <w:ind w:left="720"/>
        <w:rPr>
          <w:rFonts w:ascii="Museo Sans 300" w:hAnsi="Museo Sans 300"/>
          <w:sz w:val="20"/>
          <w:szCs w:val="20"/>
        </w:rPr>
      </w:pPr>
    </w:p>
    <w:p w14:paraId="76368F2E" w14:textId="09FAB3BB" w:rsidR="00A37A61" w:rsidRPr="00A37A61" w:rsidRDefault="00A37A61" w:rsidP="00A37A61">
      <w:pPr>
        <w:pStyle w:val="Textoindependiente"/>
        <w:ind w:left="360"/>
        <w:rPr>
          <w:rFonts w:ascii="Museo Sans 300" w:hAnsi="Museo Sans 300" w:cs="Arial"/>
          <w:sz w:val="20"/>
          <w:szCs w:val="20"/>
        </w:rPr>
      </w:pPr>
      <w:r w:rsidRPr="00A37A61">
        <w:rPr>
          <w:rStyle w:val="normaltextrun"/>
          <w:rFonts w:ascii="Museo Sans 300" w:hAnsi="Museo Sans 300"/>
          <w:color w:val="000000"/>
          <w:sz w:val="20"/>
          <w:szCs w:val="20"/>
          <w:shd w:val="clear" w:color="auto" w:fill="FFFFFF"/>
        </w:rPr>
        <w:t>Con base en lo anterior, se establece que es improcedente el cobro emitido por la sociedad CAESS</w:t>
      </w:r>
      <w:r w:rsidR="00227E52">
        <w:rPr>
          <w:rStyle w:val="normaltextrun"/>
          <w:rFonts w:ascii="Museo Sans 300" w:hAnsi="Museo Sans 300"/>
          <w:color w:val="000000"/>
          <w:sz w:val="20"/>
          <w:szCs w:val="20"/>
          <w:shd w:val="clear" w:color="auto" w:fill="FFFFFF"/>
        </w:rPr>
        <w:t>, S.A. de C.V.</w:t>
      </w:r>
      <w:r w:rsidRPr="00A37A61">
        <w:rPr>
          <w:rStyle w:val="normaltextrun"/>
          <w:rFonts w:ascii="Museo Sans 300" w:hAnsi="Museo Sans 300"/>
          <w:color w:val="000000"/>
          <w:sz w:val="20"/>
          <w:szCs w:val="20"/>
          <w:shd w:val="clear" w:color="auto" w:fill="FFFFFF"/>
        </w:rPr>
        <w:t xml:space="preserve"> correspondiente a 547 kWh de energía consumida y no facturada por condición irregular, equivalente a la cantidad de </w:t>
      </w:r>
      <w:r w:rsidRPr="00A37A61">
        <w:rPr>
          <w:rFonts w:ascii="Museo Sans 300" w:hAnsi="Museo Sans 300" w:cs="Arial"/>
          <w:sz w:val="20"/>
          <w:szCs w:val="20"/>
        </w:rPr>
        <w:t xml:space="preserve">CIENTO VEINTISEIS 70/100 </w:t>
      </w:r>
      <w:r w:rsidRPr="00A37A61">
        <w:rPr>
          <w:rFonts w:ascii="Museo Sans 300" w:hAnsi="Museo Sans 300" w:cs="Arial"/>
          <w:iCs/>
          <w:sz w:val="20"/>
          <w:szCs w:val="20"/>
        </w:rPr>
        <w:t>DÓLARES DE LOS ESTADOS UNIDOS DE AMÉRICA</w:t>
      </w:r>
      <w:r w:rsidRPr="00A37A61">
        <w:rPr>
          <w:rFonts w:ascii="Museo Sans 300" w:hAnsi="Museo Sans 300" w:cs="Arial"/>
          <w:sz w:val="20"/>
          <w:szCs w:val="20"/>
        </w:rPr>
        <w:t xml:space="preserve"> (USD 126.70) IVA incluido.</w:t>
      </w:r>
    </w:p>
    <w:p w14:paraId="261FD764" w14:textId="77777777" w:rsidR="00A37A61" w:rsidRPr="00A37A61" w:rsidRDefault="00A37A61" w:rsidP="00A37A61">
      <w:pPr>
        <w:pStyle w:val="Textoindependiente"/>
        <w:rPr>
          <w:rFonts w:ascii="Museo Sans 300" w:hAnsi="Museo Sans 300" w:cs="Arial"/>
          <w:sz w:val="20"/>
          <w:szCs w:val="20"/>
        </w:rPr>
      </w:pPr>
    </w:p>
    <w:p w14:paraId="2E96DE96" w14:textId="17A0B2FE" w:rsidR="00A37A61" w:rsidRPr="00A37A61" w:rsidRDefault="00A37A61" w:rsidP="00A37A61">
      <w:pPr>
        <w:pStyle w:val="Textoindependiente"/>
        <w:ind w:left="360"/>
        <w:rPr>
          <w:rFonts w:ascii="Museo Sans 300" w:hAnsi="Museo Sans 300" w:cs="Arial"/>
          <w:sz w:val="20"/>
          <w:szCs w:val="20"/>
        </w:rPr>
      </w:pPr>
      <w:r w:rsidRPr="00A37A61">
        <w:rPr>
          <w:rStyle w:val="normaltextrun"/>
          <w:rFonts w:ascii="Museo Sans 300" w:hAnsi="Museo Sans 300"/>
          <w:color w:val="000000"/>
          <w:sz w:val="20"/>
          <w:szCs w:val="20"/>
          <w:shd w:val="clear" w:color="auto" w:fill="FFFFFF"/>
        </w:rPr>
        <w:t xml:space="preserve">Por lo que, en consideración al recálculo realizado por el CAU, se establece que la empresa distribuidora CAESS puede cobrar 492 kWh de energía consumida y no facturada por condición </w:t>
      </w:r>
      <w:r w:rsidRPr="00C773B2">
        <w:rPr>
          <w:rStyle w:val="normaltextrun"/>
          <w:rFonts w:ascii="Museo Sans 300" w:hAnsi="Museo Sans 300"/>
          <w:color w:val="000000"/>
          <w:sz w:val="20"/>
          <w:szCs w:val="20"/>
          <w:shd w:val="clear" w:color="auto" w:fill="FFFFFF"/>
        </w:rPr>
        <w:t xml:space="preserve">irregular, equivalente a la cantidad de </w:t>
      </w:r>
      <w:r w:rsidRPr="00C773B2">
        <w:rPr>
          <w:rFonts w:ascii="Museo Sans 300" w:hAnsi="Museo Sans 300" w:cs="Arial"/>
          <w:sz w:val="20"/>
          <w:szCs w:val="20"/>
        </w:rPr>
        <w:t xml:space="preserve">CIENTO NUEVE 30/100 </w:t>
      </w:r>
      <w:r w:rsidRPr="00C773B2">
        <w:rPr>
          <w:rFonts w:ascii="Museo Sans 300" w:hAnsi="Museo Sans 300" w:cs="Arial"/>
          <w:iCs/>
          <w:sz w:val="20"/>
          <w:szCs w:val="20"/>
        </w:rPr>
        <w:t>DÓLARES DE LOS ESTADOS UNIDOS DE AMÉRICA</w:t>
      </w:r>
      <w:r w:rsidRPr="00C773B2">
        <w:rPr>
          <w:rFonts w:ascii="Museo Sans 300" w:hAnsi="Museo Sans 300" w:cs="Arial"/>
          <w:sz w:val="20"/>
          <w:szCs w:val="20"/>
        </w:rPr>
        <w:t xml:space="preserve"> (USD 109.30) IVA incluido</w:t>
      </w:r>
      <w:r w:rsidR="00C773B2" w:rsidRPr="00C773B2">
        <w:rPr>
          <w:rFonts w:ascii="Museo Sans 300" w:hAnsi="Museo Sans 300" w:cs="Arial"/>
          <w:sz w:val="20"/>
          <w:szCs w:val="20"/>
        </w:rPr>
        <w:t xml:space="preserve">, más la cantidad de TRES 71/100 </w:t>
      </w:r>
      <w:r w:rsidR="00C773B2" w:rsidRPr="00C773B2">
        <w:rPr>
          <w:rFonts w:ascii="Museo Sans 300" w:hAnsi="Museo Sans 300" w:cs="Arial"/>
          <w:iCs/>
          <w:sz w:val="20"/>
          <w:szCs w:val="20"/>
        </w:rPr>
        <w:t>DÓLARES DE LOS ESTADOS UNIDOS DE AMÉRICA</w:t>
      </w:r>
      <w:r w:rsidR="00C773B2" w:rsidRPr="00C773B2">
        <w:rPr>
          <w:rFonts w:ascii="Museo Sans 300" w:hAnsi="Museo Sans 300" w:cs="Arial"/>
          <w:sz w:val="20"/>
          <w:szCs w:val="20"/>
        </w:rPr>
        <w:t xml:space="preserve"> (USD 3.71)</w:t>
      </w:r>
      <w:r w:rsidR="00C773B2" w:rsidRPr="00C773B2">
        <w:rPr>
          <w:rFonts w:ascii="Museo Sans 300" w:hAnsi="Museo Sans 300" w:cs="Arial"/>
          <w:b/>
          <w:sz w:val="20"/>
          <w:szCs w:val="20"/>
        </w:rPr>
        <w:t xml:space="preserve"> </w:t>
      </w:r>
      <w:r w:rsidR="00C773B2" w:rsidRPr="00C773B2">
        <w:rPr>
          <w:rFonts w:ascii="Museo Sans 300" w:hAnsi="Museo Sans 300" w:cs="Arial"/>
          <w:sz w:val="20"/>
          <w:szCs w:val="20"/>
        </w:rPr>
        <w:t>en concepto de intereses, de conformidad a lo establecido en el artículo 36 de los Términos y Condiciones Generales al Consumidor Final, del Pliego Tarifario vigente para el año 2023</w:t>
      </w:r>
      <w:r w:rsidR="00C773B2">
        <w:rPr>
          <w:rFonts w:ascii="Museo Sans 300" w:hAnsi="Museo Sans 300" w:cs="Arial"/>
        </w:rPr>
        <w:t>.</w:t>
      </w:r>
    </w:p>
    <w:p w14:paraId="5CA3F79C" w14:textId="58E79362" w:rsidR="009B7B14" w:rsidRDefault="009B7B14" w:rsidP="00614391">
      <w:pPr>
        <w:autoSpaceDE w:val="0"/>
        <w:spacing w:after="0" w:line="240" w:lineRule="auto"/>
        <w:jc w:val="both"/>
        <w:rPr>
          <w:rFonts w:ascii="Museo Sans 300" w:hAnsi="Museo Sans 300"/>
          <w:sz w:val="20"/>
          <w:szCs w:val="20"/>
        </w:rPr>
      </w:pPr>
    </w:p>
    <w:p w14:paraId="195EF22E" w14:textId="455A74B5" w:rsidR="009B7B14" w:rsidRPr="00175ECC" w:rsidRDefault="009B7B14" w:rsidP="00491C8C">
      <w:pPr>
        <w:pStyle w:val="Prrafodelista"/>
        <w:numPr>
          <w:ilvl w:val="1"/>
          <w:numId w:val="23"/>
        </w:numPr>
        <w:tabs>
          <w:tab w:val="left" w:pos="426"/>
        </w:tabs>
        <w:suppressAutoHyphens/>
        <w:autoSpaceDN w:val="0"/>
        <w:ind w:left="851" w:hanging="425"/>
        <w:jc w:val="both"/>
        <w:textAlignment w:val="baseline"/>
        <w:rPr>
          <w:rFonts w:ascii="Museo Sans 500" w:eastAsia="Arial" w:hAnsi="Museo Sans 500"/>
          <w:b/>
          <w:bCs/>
          <w:sz w:val="20"/>
          <w:szCs w:val="20"/>
        </w:rPr>
      </w:pPr>
      <w:r>
        <w:rPr>
          <w:rFonts w:ascii="Museo Sans 500" w:eastAsia="Arial" w:hAnsi="Museo Sans 500"/>
          <w:b/>
          <w:bCs/>
          <w:sz w:val="20"/>
          <w:szCs w:val="20"/>
        </w:rPr>
        <w:t>Análisis legal</w:t>
      </w:r>
    </w:p>
    <w:p w14:paraId="6A7D8A0D" w14:textId="77777777" w:rsidR="009B7B14" w:rsidRPr="00F15FF0" w:rsidRDefault="009B7B14" w:rsidP="009B7B14">
      <w:pPr>
        <w:spacing w:after="0" w:line="240" w:lineRule="auto"/>
        <w:contextualSpacing/>
        <w:rPr>
          <w:rFonts w:ascii="Museo Sans 500" w:eastAsia="Arial" w:hAnsi="Museo Sans 500"/>
          <w:b/>
          <w:sz w:val="20"/>
          <w:szCs w:val="20"/>
        </w:rPr>
      </w:pPr>
    </w:p>
    <w:p w14:paraId="6D260F87"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82EA314"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p>
    <w:p w14:paraId="60332BFA"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usuaria, así como el cobro realizado en concepto de energía no registrada, de conformidad con los términos y condiciones del pliego tarifario vigente para el caso.</w:t>
      </w:r>
    </w:p>
    <w:p w14:paraId="262AFD60" w14:textId="77777777" w:rsidR="009B7B14" w:rsidRPr="00EC2B52" w:rsidRDefault="009B7B14" w:rsidP="009B7B14">
      <w:pPr>
        <w:spacing w:after="0" w:line="240" w:lineRule="auto"/>
        <w:ind w:left="426"/>
        <w:jc w:val="both"/>
        <w:rPr>
          <w:rFonts w:ascii="Museo Sans 300" w:eastAsia="Arial" w:hAnsi="Museo Sans 300"/>
          <w:sz w:val="20"/>
          <w:szCs w:val="20"/>
        </w:rPr>
      </w:pPr>
    </w:p>
    <w:p w14:paraId="5A470066" w14:textId="77777777" w:rsidR="009B7B14" w:rsidRDefault="009B7B14" w:rsidP="009B7B14">
      <w:pPr>
        <w:spacing w:after="0" w:line="240" w:lineRule="auto"/>
        <w:ind w:left="426"/>
        <w:jc w:val="both"/>
        <w:rPr>
          <w:rFonts w:ascii="Museo Sans 300" w:eastAsia="Arial" w:hAnsi="Museo Sans 300"/>
          <w:sz w:val="20"/>
          <w:szCs w:val="20"/>
        </w:rPr>
      </w:pP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ese</w:t>
      </w:r>
      <w:r>
        <w:rPr>
          <w:rFonts w:ascii="Museo Sans 300" w:eastAsia="Arial" w:hAnsi="Museo Sans 300"/>
          <w:sz w:val="20"/>
          <w:szCs w:val="20"/>
        </w:rPr>
        <w:t xml:space="preserve"> </w:t>
      </w:r>
      <w:r w:rsidRPr="00EC2B52">
        <w:rPr>
          <w:rFonts w:ascii="Museo Sans 300" w:eastAsia="Arial" w:hAnsi="Museo Sans 300"/>
          <w:sz w:val="20"/>
          <w:szCs w:val="20"/>
        </w:rPr>
        <w:t>sentido,</w:t>
      </w:r>
      <w:r>
        <w:rPr>
          <w:rFonts w:ascii="Museo Sans 300" w:eastAsia="Arial" w:hAnsi="Museo Sans 300"/>
          <w:sz w:val="20"/>
          <w:szCs w:val="20"/>
        </w:rPr>
        <w:t xml:space="preserve"> </w:t>
      </w:r>
      <w:r w:rsidRPr="00EC2B52">
        <w:rPr>
          <w:rFonts w:ascii="Museo Sans 300" w:eastAsia="Arial" w:hAnsi="Museo Sans 300"/>
          <w:sz w:val="20"/>
          <w:szCs w:val="20"/>
        </w:rPr>
        <w:t>al</w:t>
      </w:r>
      <w:r>
        <w:rPr>
          <w:rFonts w:ascii="Museo Sans 300" w:eastAsia="Arial" w:hAnsi="Museo Sans 300"/>
          <w:sz w:val="20"/>
          <w:szCs w:val="20"/>
        </w:rPr>
        <w:t xml:space="preserve"> </w:t>
      </w:r>
      <w:r w:rsidRPr="00EC2B52">
        <w:rPr>
          <w:rFonts w:ascii="Museo Sans 300" w:eastAsia="Arial" w:hAnsi="Museo Sans 300"/>
          <w:sz w:val="20"/>
          <w:szCs w:val="20"/>
        </w:rPr>
        <w:t>hacer</w:t>
      </w:r>
      <w:r>
        <w:rPr>
          <w:rFonts w:ascii="Museo Sans 300" w:eastAsia="Arial" w:hAnsi="Museo Sans 300"/>
          <w:sz w:val="20"/>
          <w:szCs w:val="20"/>
        </w:rPr>
        <w:t xml:space="preserve"> </w:t>
      </w:r>
      <w:r w:rsidRPr="00EC2B52">
        <w:rPr>
          <w:rFonts w:ascii="Museo Sans 300" w:eastAsia="Arial" w:hAnsi="Museo Sans 300"/>
          <w:sz w:val="20"/>
          <w:szCs w:val="20"/>
        </w:rPr>
        <w:t>un</w:t>
      </w:r>
      <w:r>
        <w:rPr>
          <w:rFonts w:ascii="Museo Sans 300" w:eastAsia="Arial" w:hAnsi="Museo Sans 300"/>
          <w:sz w:val="20"/>
          <w:szCs w:val="20"/>
        </w:rPr>
        <w:t xml:space="preserve"> </w:t>
      </w:r>
      <w:r w:rsidRPr="00EC2B52">
        <w:rPr>
          <w:rFonts w:ascii="Museo Sans 300" w:eastAsia="Arial" w:hAnsi="Museo Sans 300"/>
          <w:sz w:val="20"/>
          <w:szCs w:val="20"/>
        </w:rPr>
        <w:t>análisis</w:t>
      </w:r>
      <w:r>
        <w:rPr>
          <w:rFonts w:ascii="Museo Sans 300" w:eastAsia="Arial" w:hAnsi="Museo Sans 300"/>
          <w:sz w:val="20"/>
          <w:szCs w:val="20"/>
        </w:rPr>
        <w:t xml:space="preserve"> </w:t>
      </w:r>
      <w:r w:rsidRPr="00EC2B52">
        <w:rPr>
          <w:rFonts w:ascii="Museo Sans 300" w:eastAsia="Arial" w:hAnsi="Museo Sans 300"/>
          <w:sz w:val="20"/>
          <w:szCs w:val="20"/>
        </w:rPr>
        <w:t>legal</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tramitado</w:t>
      </w:r>
      <w:r>
        <w:rPr>
          <w:rFonts w:ascii="Museo Sans 300" w:eastAsia="Arial" w:hAnsi="Museo Sans 300"/>
          <w:sz w:val="20"/>
          <w:szCs w:val="20"/>
        </w:rPr>
        <w:t xml:space="preserve"> </w:t>
      </w:r>
      <w:r w:rsidRPr="00EC2B52">
        <w:rPr>
          <w:rFonts w:ascii="Museo Sans 300" w:eastAsia="Arial" w:hAnsi="Museo Sans 300"/>
          <w:sz w:val="20"/>
          <w:szCs w:val="20"/>
        </w:rPr>
        <w:t>y</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informe</w:t>
      </w:r>
      <w:r>
        <w:rPr>
          <w:rFonts w:ascii="Museo Sans 300" w:eastAsia="Arial" w:hAnsi="Museo Sans 300"/>
          <w:sz w:val="20"/>
          <w:szCs w:val="20"/>
        </w:rPr>
        <w:t xml:space="preserve"> </w:t>
      </w:r>
      <w:r w:rsidRPr="00EC2B52">
        <w:rPr>
          <w:rFonts w:ascii="Museo Sans 300" w:eastAsia="Arial" w:hAnsi="Museo Sans 300"/>
          <w:sz w:val="20"/>
          <w:szCs w:val="20"/>
        </w:rPr>
        <w:t>técnico</w:t>
      </w:r>
      <w:r>
        <w:rPr>
          <w:rFonts w:ascii="Museo Sans 300" w:eastAsia="Arial" w:hAnsi="Museo Sans 300"/>
          <w:sz w:val="20"/>
          <w:szCs w:val="20"/>
        </w:rPr>
        <w:t xml:space="preserve"> </w:t>
      </w:r>
      <w:r w:rsidRPr="00EC2B52">
        <w:rPr>
          <w:rFonts w:ascii="Museo Sans 300" w:eastAsia="Arial" w:hAnsi="Museo Sans 300"/>
          <w:sz w:val="20"/>
          <w:szCs w:val="20"/>
        </w:rPr>
        <w:t>emitido,</w:t>
      </w:r>
      <w:r>
        <w:rPr>
          <w:rFonts w:ascii="Museo Sans 300" w:eastAsia="Arial" w:hAnsi="Museo Sans 300"/>
          <w:sz w:val="20"/>
          <w:szCs w:val="20"/>
        </w:rPr>
        <w:t xml:space="preserve"> </w:t>
      </w:r>
      <w:r w:rsidRPr="00EC2B52">
        <w:rPr>
          <w:rFonts w:ascii="Museo Sans 300" w:eastAsia="Arial" w:hAnsi="Museo Sans 300"/>
          <w:sz w:val="20"/>
          <w:szCs w:val="20"/>
        </w:rPr>
        <w:t>se</w:t>
      </w:r>
      <w:r>
        <w:rPr>
          <w:rFonts w:ascii="Museo Sans 300" w:eastAsia="Arial" w:hAnsi="Museo Sans 300"/>
          <w:sz w:val="20"/>
          <w:szCs w:val="20"/>
        </w:rPr>
        <w:t xml:space="preserve"> </w:t>
      </w:r>
      <w:r w:rsidRPr="00EC2B52">
        <w:rPr>
          <w:rFonts w:ascii="Museo Sans 300" w:eastAsia="Arial" w:hAnsi="Museo Sans 300"/>
          <w:sz w:val="20"/>
          <w:szCs w:val="20"/>
        </w:rPr>
        <w:t>advierte</w:t>
      </w:r>
      <w:r>
        <w:rPr>
          <w:rFonts w:ascii="Museo Sans 300" w:eastAsia="Arial" w:hAnsi="Museo Sans 300"/>
          <w:sz w:val="20"/>
          <w:szCs w:val="20"/>
        </w:rPr>
        <w:t xml:space="preserve"> </w:t>
      </w:r>
      <w:r w:rsidRPr="00EC2B52">
        <w:rPr>
          <w:rFonts w:ascii="Museo Sans 300" w:eastAsia="Arial" w:hAnsi="Museo Sans 300"/>
          <w:sz w:val="20"/>
          <w:szCs w:val="20"/>
        </w:rPr>
        <w:t>lo</w:t>
      </w:r>
      <w:r>
        <w:rPr>
          <w:rFonts w:ascii="Museo Sans 300" w:eastAsia="Arial" w:hAnsi="Museo Sans 300"/>
          <w:sz w:val="20"/>
          <w:szCs w:val="20"/>
        </w:rPr>
        <w:t xml:space="preserve"> </w:t>
      </w:r>
      <w:r w:rsidRPr="00EC2B52">
        <w:rPr>
          <w:rFonts w:ascii="Museo Sans 300" w:eastAsia="Arial" w:hAnsi="Museo Sans 300"/>
          <w:sz w:val="20"/>
          <w:szCs w:val="20"/>
        </w:rPr>
        <w:t>siguiente:</w:t>
      </w:r>
    </w:p>
    <w:p w14:paraId="70E72F8E" w14:textId="77777777" w:rsidR="009B7B14" w:rsidRDefault="009B7B14" w:rsidP="009B7B14">
      <w:pPr>
        <w:spacing w:after="0" w:line="240" w:lineRule="auto"/>
        <w:ind w:left="426"/>
        <w:jc w:val="both"/>
        <w:rPr>
          <w:rFonts w:ascii="Museo Sans 300" w:eastAsia="Arial" w:hAnsi="Museo Sans 300"/>
          <w:sz w:val="20"/>
          <w:szCs w:val="20"/>
        </w:rPr>
      </w:pPr>
    </w:p>
    <w:p w14:paraId="70184701" w14:textId="77777777" w:rsidR="009B7B14" w:rsidRDefault="009B7B14" w:rsidP="009B7B14">
      <w:pPr>
        <w:pStyle w:val="Prrafodelista"/>
        <w:numPr>
          <w:ilvl w:val="1"/>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E68EB45" w14:textId="77777777" w:rsidR="009B7B14" w:rsidRDefault="009B7B14" w:rsidP="009B7B14">
      <w:pPr>
        <w:pStyle w:val="Prrafodelista"/>
        <w:tabs>
          <w:tab w:val="left" w:pos="426"/>
        </w:tabs>
        <w:ind w:left="1068"/>
        <w:jc w:val="both"/>
        <w:rPr>
          <w:rFonts w:ascii="Museo Sans 300" w:eastAsia="Museo Sans 300" w:hAnsi="Museo Sans 300" w:cs="Museo Sans 300"/>
          <w:sz w:val="20"/>
          <w:szCs w:val="20"/>
        </w:rPr>
      </w:pPr>
    </w:p>
    <w:p w14:paraId="4A16A449" w14:textId="77777777" w:rsidR="009B7B14" w:rsidRDefault="009B7B14" w:rsidP="009B7B14">
      <w:pPr>
        <w:pStyle w:val="Prrafodelista"/>
        <w:numPr>
          <w:ilvl w:val="1"/>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1A965DA" w14:textId="77777777" w:rsidR="009B7B14" w:rsidRPr="00DB37E8" w:rsidRDefault="009B7B14" w:rsidP="009B7B14">
      <w:pPr>
        <w:pStyle w:val="Prrafodelista"/>
        <w:rPr>
          <w:rFonts w:ascii="Museo Sans 300" w:eastAsia="Museo Sans 300" w:hAnsi="Museo Sans 300" w:cs="Museo Sans 300"/>
          <w:sz w:val="20"/>
          <w:szCs w:val="20"/>
        </w:rPr>
      </w:pPr>
    </w:p>
    <w:p w14:paraId="3AB53429" w14:textId="77777777" w:rsidR="009B7B14" w:rsidRPr="00EC2B52" w:rsidRDefault="009B7B14" w:rsidP="009B7B14">
      <w:pPr>
        <w:pStyle w:val="Prrafodelista"/>
        <w:numPr>
          <w:ilvl w:val="1"/>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Pr>
          <w:rFonts w:ascii="Museo Sans 300" w:eastAsia="Museo Sans 300" w:hAnsi="Museo Sans 300" w:cs="Museo Sans 300"/>
          <w:sz w:val="20"/>
          <w:szCs w:val="20"/>
        </w:rPr>
        <w:t xml:space="preserve"> la usuaria </w:t>
      </w:r>
      <w:r w:rsidRPr="00EC2B52">
        <w:rPr>
          <w:rFonts w:ascii="Museo Sans 300" w:eastAsia="Museo Sans 300" w:hAnsi="Museo Sans 300" w:cs="Museo Sans 300"/>
          <w:sz w:val="20"/>
          <w:szCs w:val="20"/>
        </w:rPr>
        <w:t>debe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Pr>
          <w:rFonts w:ascii="Museo Sans 300" w:eastAsia="Museo Sans 300" w:hAnsi="Museo Sans 300" w:cs="Museo Sans 300"/>
          <w:sz w:val="20"/>
          <w:szCs w:val="20"/>
        </w:rPr>
        <w:t xml:space="preserve"> </w:t>
      </w:r>
    </w:p>
    <w:p w14:paraId="549EEC2C" w14:textId="77777777" w:rsidR="009B7B14" w:rsidRPr="00EC2B52" w:rsidRDefault="009B7B14" w:rsidP="009B7B14">
      <w:pPr>
        <w:pStyle w:val="Prrafodelista"/>
        <w:tabs>
          <w:tab w:val="left" w:pos="426"/>
        </w:tabs>
        <w:ind w:left="1068"/>
        <w:jc w:val="both"/>
        <w:rPr>
          <w:rFonts w:ascii="Museo Sans 300" w:eastAsia="Museo Sans 300" w:hAnsi="Museo Sans 300" w:cs="Museo Sans 300"/>
          <w:sz w:val="20"/>
          <w:szCs w:val="20"/>
        </w:rPr>
      </w:pPr>
    </w:p>
    <w:p w14:paraId="6FD747AC" w14:textId="77777777" w:rsidR="009B7B14" w:rsidRDefault="009B7B14" w:rsidP="009B7B14">
      <w:pPr>
        <w:pStyle w:val="Prrafodelista"/>
        <w:numPr>
          <w:ilvl w:val="1"/>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la usuaria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30E57CB5" w14:textId="77777777" w:rsidR="009B7B14" w:rsidRPr="007C6655" w:rsidRDefault="009B7B14" w:rsidP="009B7B14">
      <w:pPr>
        <w:pStyle w:val="Prrafodelista"/>
        <w:rPr>
          <w:rFonts w:ascii="Museo Sans 300" w:eastAsia="Museo Sans 300" w:hAnsi="Museo Sans 300" w:cs="Museo Sans 300"/>
          <w:sz w:val="20"/>
          <w:szCs w:val="20"/>
        </w:rPr>
      </w:pPr>
    </w:p>
    <w:p w14:paraId="6EEE02E5" w14:textId="65CA1422" w:rsidR="009B7B14" w:rsidRPr="00EC2B52" w:rsidRDefault="009B7B14" w:rsidP="009B7B14">
      <w:pPr>
        <w:pStyle w:val="Prrafodelista"/>
        <w:numPr>
          <w:ilvl w:val="1"/>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Pr>
          <w:rFonts w:ascii="Museo Sans 300" w:eastAsia="Museo Sans 300" w:hAnsi="Museo Sans 300" w:cs="Museo Sans 300"/>
          <w:sz w:val="20"/>
          <w:szCs w:val="20"/>
        </w:rPr>
        <w:t xml:space="preserve">l suministro de energía con NIC </w:t>
      </w:r>
      <w:r w:rsidR="00EB4641">
        <w:rPr>
          <w:rFonts w:ascii="Museo Sans 300" w:eastAsia="Museo Sans 300" w:hAnsi="Museo Sans 300" w:cs="Museo Sans 300"/>
          <w:sz w:val="20"/>
          <w:szCs w:val="20"/>
        </w:rPr>
        <w:t>xxx</w:t>
      </w:r>
      <w:r w:rsidRPr="00EC2B52">
        <w:rPr>
          <w:rFonts w:ascii="Museo Sans 300" w:eastAsia="Museo Sans 300" w:hAnsi="Museo Sans 300" w:cs="Museo Sans 300"/>
          <w:sz w:val="20"/>
          <w:szCs w:val="20"/>
        </w:rPr>
        <w:t>.</w:t>
      </w:r>
    </w:p>
    <w:p w14:paraId="3BF1EE8C" w14:textId="77777777" w:rsidR="009B7B14" w:rsidRPr="00EC2B52" w:rsidRDefault="009B7B14" w:rsidP="009B7B14">
      <w:pPr>
        <w:pStyle w:val="Prrafodelista"/>
        <w:tabs>
          <w:tab w:val="left" w:pos="426"/>
        </w:tabs>
        <w:ind w:left="1440"/>
        <w:rPr>
          <w:rFonts w:ascii="Museo Sans 300" w:eastAsia="Museo Sans 300" w:hAnsi="Museo Sans 300" w:cs="Museo Sans 300"/>
          <w:sz w:val="20"/>
          <w:szCs w:val="20"/>
        </w:rPr>
      </w:pPr>
    </w:p>
    <w:p w14:paraId="4B59454E"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sentido, se advierte que el dictamen que resuelve el caso fue emitido con fundamento en la documentación recopilada en el transcurso del procedimiento, garantizando a la usuaria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AC49003"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p>
    <w:p w14:paraId="21D5924B"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2023 y segundo, porque es quien obtuvo un beneficio derivado de la energía consumida y no registrada por el equipo de medición, la cual no fue cobrada oportunamente por la empresa distribuidora. </w:t>
      </w:r>
    </w:p>
    <w:p w14:paraId="1959FA80"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p>
    <w:p w14:paraId="2BEBBD45"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0DC8BF76"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p>
    <w:p w14:paraId="6965B89A"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E67E89F" w14:textId="77777777" w:rsidR="009B7B14" w:rsidRDefault="009B7B14" w:rsidP="009B7B14">
      <w:pPr>
        <w:spacing w:after="0" w:line="240" w:lineRule="auto"/>
        <w:ind w:left="426"/>
        <w:jc w:val="both"/>
        <w:rPr>
          <w:rFonts w:ascii="Museo Sans 300" w:eastAsia="Arial" w:hAnsi="Museo Sans 300"/>
          <w:color w:val="000000"/>
          <w:sz w:val="20"/>
          <w:szCs w:val="20"/>
          <w:shd w:val="clear" w:color="auto" w:fill="FFFFFF"/>
        </w:rPr>
      </w:pPr>
    </w:p>
    <w:p w14:paraId="7354258D" w14:textId="2BE2BCD9" w:rsidR="009B7B14" w:rsidRPr="005E45BC" w:rsidRDefault="009B7B14" w:rsidP="00541D86">
      <w:pPr>
        <w:numPr>
          <w:ilvl w:val="0"/>
          <w:numId w:val="3"/>
        </w:numPr>
        <w:spacing w:after="0" w:line="240" w:lineRule="auto"/>
        <w:contextualSpacing/>
        <w:jc w:val="center"/>
        <w:rPr>
          <w:rFonts w:ascii="Museo Sans 500" w:eastAsia="Arial" w:hAnsi="Museo Sans 500"/>
          <w:b/>
          <w:sz w:val="20"/>
          <w:szCs w:val="20"/>
        </w:rPr>
      </w:pPr>
      <w:r w:rsidRPr="005E45BC">
        <w:rPr>
          <w:rFonts w:ascii="Museo Sans 500" w:eastAsia="Arial" w:hAnsi="Museo Sans 500"/>
          <w:b/>
          <w:sz w:val="20"/>
          <w:szCs w:val="20"/>
        </w:rPr>
        <w:t>CONCLUSIÓN</w:t>
      </w:r>
    </w:p>
    <w:p w14:paraId="7E3193EC" w14:textId="77777777" w:rsidR="009B7B14" w:rsidRPr="005E45BC" w:rsidRDefault="009B7B14" w:rsidP="009B7B14">
      <w:pPr>
        <w:spacing w:after="0" w:line="240" w:lineRule="auto"/>
        <w:jc w:val="both"/>
        <w:rPr>
          <w:rFonts w:ascii="Museo Sans 300" w:eastAsia="Arial" w:hAnsi="Museo Sans 300"/>
          <w:b/>
          <w:caps/>
          <w:sz w:val="20"/>
          <w:szCs w:val="20"/>
          <w:u w:val="single"/>
        </w:rPr>
      </w:pPr>
    </w:p>
    <w:p w14:paraId="4F04AEC2" w14:textId="27AA1128"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N.° </w:t>
      </w:r>
      <w:r>
        <w:rPr>
          <w:rFonts w:ascii="Museo Sans 300" w:hAnsi="Museo Sans 300" w:cs="Segoe UI"/>
          <w:sz w:val="20"/>
          <w:szCs w:val="20"/>
          <w:lang w:val="es-ES" w:eastAsia="es-MX"/>
        </w:rPr>
        <w:t>IT-0</w:t>
      </w:r>
      <w:r w:rsidR="00D95E44">
        <w:rPr>
          <w:rFonts w:ascii="Museo Sans 300" w:hAnsi="Museo Sans 300" w:cs="Segoe UI"/>
          <w:sz w:val="20"/>
          <w:szCs w:val="20"/>
          <w:lang w:val="es-ES" w:eastAsia="es-MX"/>
        </w:rPr>
        <w:t>263</w:t>
      </w:r>
      <w:r w:rsidRPr="00C23DA2">
        <w:rPr>
          <w:rFonts w:ascii="Museo Sans 300" w:hAnsi="Museo Sans 300" w:cs="Segoe UI"/>
          <w:sz w:val="20"/>
          <w:szCs w:val="20"/>
          <w:lang w:val="es-ES" w:eastAsia="es-MX"/>
        </w:rPr>
        <w:t xml:space="preserve">-CAU-23, esta Superintendencia considera pertinente adherirse a lo dictaminado por el CAU y por consecuencia, establecer que en el suministro </w:t>
      </w:r>
      <w:r w:rsidRPr="00C23DA2">
        <w:rPr>
          <w:rFonts w:ascii="Museo Sans 300" w:hAnsi="Museo Sans 300" w:cs="Segoe UI"/>
          <w:sz w:val="20"/>
          <w:szCs w:val="20"/>
          <w:lang w:val="es-ES" w:eastAsia="es-MX"/>
        </w:rPr>
        <w:lastRenderedPageBreak/>
        <w:t xml:space="preserve">identificado con el NIC </w:t>
      </w:r>
      <w:r w:rsidR="00EB4641">
        <w:rPr>
          <w:rFonts w:ascii="Museo Sans 300" w:hAnsi="Museo Sans 300" w:cs="Segoe UI"/>
          <w:sz w:val="20"/>
          <w:szCs w:val="20"/>
          <w:lang w:val="es-ES" w:eastAsia="es-MX"/>
        </w:rPr>
        <w:t>xxx</w:t>
      </w:r>
      <w:r w:rsidR="00D95E44">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 xml:space="preserve">se comprobó una condición irregular consistente en una conexión de línea directa fuera de medición. </w:t>
      </w:r>
    </w:p>
    <w:p w14:paraId="01B12338" w14:textId="77777777" w:rsidR="009B7B14" w:rsidRPr="00C23DA2"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p>
    <w:p w14:paraId="73C70A1A" w14:textId="39D0CFAF" w:rsidR="00C773B2" w:rsidRPr="00A37A61" w:rsidRDefault="009B7B14" w:rsidP="00C773B2">
      <w:pPr>
        <w:pStyle w:val="Textoindependiente"/>
        <w:ind w:left="360"/>
        <w:rPr>
          <w:rFonts w:ascii="Museo Sans 300" w:hAnsi="Museo Sans 300" w:cs="Arial"/>
          <w:sz w:val="20"/>
          <w:szCs w:val="20"/>
        </w:rPr>
      </w:pPr>
      <w:r w:rsidRPr="00C23DA2">
        <w:rPr>
          <w:rFonts w:ascii="Museo Sans 300" w:hAnsi="Museo Sans 300" w:cs="Segoe UI"/>
          <w:sz w:val="20"/>
          <w:szCs w:val="20"/>
          <w:lang w:eastAsia="es-MX"/>
        </w:rPr>
        <w:t xml:space="preserve">Por lo tanto, la sociedad </w:t>
      </w:r>
      <w:r>
        <w:rPr>
          <w:rFonts w:ascii="Museo Sans 300" w:hAnsi="Museo Sans 300" w:cs="Segoe UI"/>
          <w:sz w:val="20"/>
          <w:szCs w:val="20"/>
          <w:lang w:eastAsia="es-MX"/>
        </w:rPr>
        <w:t xml:space="preserve">CAESS, </w:t>
      </w:r>
      <w:r w:rsidRPr="00C23DA2">
        <w:rPr>
          <w:rFonts w:ascii="Museo Sans 300" w:hAnsi="Museo Sans 300" w:cs="Segoe UI"/>
          <w:sz w:val="20"/>
          <w:szCs w:val="20"/>
          <w:lang w:eastAsia="es-MX"/>
        </w:rPr>
        <w:t xml:space="preserve">S.A. de C.V. tiene el derecho a recuperar la cantidad de </w:t>
      </w:r>
      <w:r w:rsidR="00D96316" w:rsidRPr="00A37A61">
        <w:rPr>
          <w:rFonts w:ascii="Museo Sans 300" w:hAnsi="Museo Sans 300" w:cs="Arial"/>
          <w:sz w:val="20"/>
          <w:szCs w:val="20"/>
        </w:rPr>
        <w:t xml:space="preserve">CIENTO NUEVE 30/100 </w:t>
      </w:r>
      <w:r w:rsidR="00D96316" w:rsidRPr="00A37A61">
        <w:rPr>
          <w:rFonts w:ascii="Museo Sans 300" w:hAnsi="Museo Sans 300" w:cs="Arial"/>
          <w:iCs/>
          <w:sz w:val="20"/>
          <w:szCs w:val="20"/>
        </w:rPr>
        <w:t>DÓLARES DE LOS ESTADOS UNIDOS DE AMÉRICA</w:t>
      </w:r>
      <w:r w:rsidR="00D96316" w:rsidRPr="00A37A61">
        <w:rPr>
          <w:rFonts w:ascii="Museo Sans 300" w:hAnsi="Museo Sans 300" w:cs="Arial"/>
          <w:sz w:val="20"/>
          <w:szCs w:val="20"/>
        </w:rPr>
        <w:t xml:space="preserve"> (USD 109.30) IVA incluido</w:t>
      </w:r>
      <w:r w:rsidR="00C773B2">
        <w:rPr>
          <w:rFonts w:ascii="Museo Sans 300" w:hAnsi="Museo Sans 300" w:cs="Arial"/>
          <w:sz w:val="20"/>
          <w:szCs w:val="20"/>
        </w:rPr>
        <w:t>,</w:t>
      </w:r>
      <w:r w:rsidR="00C773B2" w:rsidRPr="00C773B2">
        <w:rPr>
          <w:rFonts w:ascii="Museo Sans 300" w:hAnsi="Museo Sans 300" w:cs="Arial"/>
          <w:sz w:val="20"/>
          <w:szCs w:val="20"/>
        </w:rPr>
        <w:t xml:space="preserve"> más la cantidad de TRES 71/100 </w:t>
      </w:r>
      <w:r w:rsidR="00C773B2" w:rsidRPr="00C773B2">
        <w:rPr>
          <w:rFonts w:ascii="Museo Sans 300" w:hAnsi="Museo Sans 300" w:cs="Arial"/>
          <w:iCs/>
          <w:sz w:val="20"/>
          <w:szCs w:val="20"/>
        </w:rPr>
        <w:t>DÓLARES DE LOS ESTADOS UNIDOS DE AMÉRICA</w:t>
      </w:r>
      <w:r w:rsidR="00C773B2" w:rsidRPr="00C773B2">
        <w:rPr>
          <w:rFonts w:ascii="Museo Sans 300" w:hAnsi="Museo Sans 300" w:cs="Arial"/>
          <w:sz w:val="20"/>
          <w:szCs w:val="20"/>
        </w:rPr>
        <w:t xml:space="preserve"> (USD 3.71)</w:t>
      </w:r>
      <w:r w:rsidR="00C773B2" w:rsidRPr="00C773B2">
        <w:rPr>
          <w:rFonts w:ascii="Museo Sans 300" w:hAnsi="Museo Sans 300" w:cs="Arial"/>
          <w:b/>
          <w:sz w:val="20"/>
          <w:szCs w:val="20"/>
        </w:rPr>
        <w:t xml:space="preserve"> </w:t>
      </w:r>
      <w:r w:rsidR="00C773B2" w:rsidRPr="00C773B2">
        <w:rPr>
          <w:rFonts w:ascii="Museo Sans 300" w:hAnsi="Museo Sans 300" w:cs="Arial"/>
          <w:sz w:val="20"/>
          <w:szCs w:val="20"/>
        </w:rPr>
        <w:t>en concepto de intereses, de conformidad a lo establecido en el artículo 36 de los Términos y Condiciones Generales al Consumidor Final, del Pliego Tarifario vigente para el año 2023</w:t>
      </w:r>
      <w:r w:rsidR="00C773B2">
        <w:rPr>
          <w:rFonts w:ascii="Museo Sans 300" w:hAnsi="Museo Sans 300" w:cs="Arial"/>
        </w:rPr>
        <w:t>.</w:t>
      </w:r>
    </w:p>
    <w:p w14:paraId="4AFA4229" w14:textId="77777777" w:rsidR="009B7B14" w:rsidRDefault="009B7B14" w:rsidP="00C773B2">
      <w:pPr>
        <w:autoSpaceDE w:val="0"/>
        <w:adjustRightInd w:val="0"/>
        <w:spacing w:after="0" w:line="240" w:lineRule="auto"/>
        <w:jc w:val="both"/>
        <w:rPr>
          <w:rFonts w:ascii="Museo Sans 300" w:eastAsia="Arial" w:hAnsi="Museo Sans 300"/>
          <w:sz w:val="20"/>
          <w:szCs w:val="20"/>
          <w:lang w:val="es-ES"/>
        </w:rPr>
      </w:pPr>
    </w:p>
    <w:p w14:paraId="7DC9089B" w14:textId="77777777" w:rsidR="009B7B14" w:rsidRPr="005E45BC" w:rsidRDefault="009B7B14" w:rsidP="00541D86">
      <w:pPr>
        <w:numPr>
          <w:ilvl w:val="0"/>
          <w:numId w:val="3"/>
        </w:numPr>
        <w:spacing w:after="0" w:line="240" w:lineRule="auto"/>
        <w:contextualSpacing/>
        <w:jc w:val="center"/>
        <w:rPr>
          <w:rFonts w:ascii="Museo Sans 500" w:eastAsia="Arial" w:hAnsi="Museo Sans 500"/>
          <w:b/>
          <w:sz w:val="20"/>
          <w:szCs w:val="20"/>
        </w:rPr>
      </w:pPr>
      <w:r w:rsidRPr="005E45BC">
        <w:rPr>
          <w:rFonts w:ascii="Museo Sans 500" w:eastAsia="Arial" w:hAnsi="Museo Sans 500"/>
          <w:b/>
          <w:sz w:val="20"/>
          <w:szCs w:val="20"/>
        </w:rPr>
        <w:t>RECURSOS</w:t>
      </w:r>
    </w:p>
    <w:p w14:paraId="245C1E8B" w14:textId="77777777" w:rsidR="009B7B14" w:rsidRPr="005E45BC" w:rsidRDefault="009B7B14" w:rsidP="009B7B14">
      <w:pPr>
        <w:autoSpaceDE w:val="0"/>
        <w:adjustRightInd w:val="0"/>
        <w:spacing w:after="0" w:line="240" w:lineRule="auto"/>
        <w:ind w:left="426"/>
        <w:jc w:val="both"/>
        <w:rPr>
          <w:rFonts w:ascii="Museo Sans 300" w:eastAsia="Arial" w:hAnsi="Museo Sans 300"/>
          <w:sz w:val="20"/>
          <w:szCs w:val="20"/>
        </w:rPr>
      </w:pPr>
    </w:p>
    <w:p w14:paraId="0BCCE8E3" w14:textId="498EC30D" w:rsidR="00541D86" w:rsidRDefault="009B7B14" w:rsidP="00644C80">
      <w:pPr>
        <w:spacing w:line="240" w:lineRule="auto"/>
        <w:ind w:left="426"/>
        <w:jc w:val="both"/>
        <w:rPr>
          <w:rFonts w:ascii="Museo Sans 300" w:eastAsia="Arial" w:hAnsi="Museo Sans 300"/>
          <w:sz w:val="20"/>
          <w:szCs w:val="20"/>
        </w:rPr>
      </w:pPr>
      <w:r w:rsidRPr="00A23C28">
        <w:rPr>
          <w:rFonts w:ascii="Museo Sans 300" w:eastAsia="Arial"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50FA0A58" w14:textId="66B27A2A" w:rsidR="00AB408D" w:rsidRPr="00520E71" w:rsidRDefault="00AB408D" w:rsidP="00541D86">
      <w:pPr>
        <w:numPr>
          <w:ilvl w:val="0"/>
          <w:numId w:val="3"/>
        </w:numPr>
        <w:spacing w:after="0" w:line="240" w:lineRule="auto"/>
        <w:contextualSpacing/>
        <w:jc w:val="center"/>
        <w:rPr>
          <w:rStyle w:val="eop"/>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74BF14F6" w14:textId="41F2FACB" w:rsidR="00AB408D" w:rsidRPr="0025208F" w:rsidRDefault="00AB408D" w:rsidP="00520E71">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61942AA2" w14:textId="17BC384B" w:rsidR="00AB408D" w:rsidRPr="0025208F" w:rsidRDefault="00AB408D" w:rsidP="00AB408D">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N.°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p>
    <w:p w14:paraId="5521BF47" w14:textId="7144011C" w:rsidR="00AB408D" w:rsidRPr="00520E71" w:rsidRDefault="00AB408D" w:rsidP="00520E71">
      <w:pPr>
        <w:pStyle w:val="paragraph"/>
        <w:shd w:val="clear" w:color="auto" w:fill="FFFFFF"/>
        <w:spacing w:before="0" w:after="0"/>
        <w:ind w:left="420"/>
        <w:jc w:val="both"/>
        <w:rPr>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0AB3DBFD" w14:textId="77777777" w:rsidR="00AB408D" w:rsidRDefault="00AB408D" w:rsidP="00AB408D">
      <w:pPr>
        <w:pStyle w:val="paragraph"/>
        <w:numPr>
          <w:ilvl w:val="0"/>
          <w:numId w:val="12"/>
        </w:numPr>
        <w:tabs>
          <w:tab w:val="clear" w:pos="720"/>
          <w:tab w:val="num" w:pos="851"/>
        </w:tabs>
        <w:spacing w:before="0" w:beforeAutospacing="0" w:after="0" w:afterAutospacing="0"/>
        <w:ind w:left="851" w:hanging="284"/>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310B408B" w14:textId="77777777" w:rsidR="00AB408D" w:rsidRDefault="00AB408D" w:rsidP="00AB408D">
      <w:pPr>
        <w:pStyle w:val="paragraph"/>
        <w:numPr>
          <w:ilvl w:val="0"/>
          <w:numId w:val="13"/>
        </w:numPr>
        <w:tabs>
          <w:tab w:val="clear" w:pos="720"/>
        </w:tabs>
        <w:spacing w:before="0" w:beforeAutospacing="0" w:after="0" w:afterAutospacing="0"/>
        <w:ind w:left="851" w:hanging="284"/>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17B7E0DA" w14:textId="77777777" w:rsidR="00AB408D" w:rsidRDefault="00AB408D" w:rsidP="00AB408D">
      <w:pPr>
        <w:pStyle w:val="paragraph"/>
        <w:numPr>
          <w:ilvl w:val="0"/>
          <w:numId w:val="14"/>
        </w:numPr>
        <w:tabs>
          <w:tab w:val="clear" w:pos="720"/>
        </w:tabs>
        <w:spacing w:before="0" w:beforeAutospacing="0" w:after="0" w:afterAutospacing="0"/>
        <w:ind w:left="851" w:hanging="284"/>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4FCB8F07" w14:textId="2EF6D23D" w:rsidR="00762ADE" w:rsidRPr="00520E71" w:rsidRDefault="00762ADE" w:rsidP="00520E71">
      <w:pPr>
        <w:rPr>
          <w:rFonts w:ascii="Museo Sans 300" w:hAnsi="Museo Sans 300"/>
          <w:sz w:val="20"/>
          <w:szCs w:val="20"/>
          <w:lang w:val="es-MX" w:eastAsia="es-SV"/>
        </w:rPr>
      </w:pPr>
    </w:p>
    <w:p w14:paraId="79C45A00" w14:textId="04BE4805" w:rsidR="009B7B14" w:rsidRPr="005E45BC" w:rsidRDefault="009B7B14" w:rsidP="009B7B14">
      <w:pPr>
        <w:autoSpaceDE w:val="0"/>
        <w:adjustRightInd w:val="0"/>
        <w:spacing w:after="0" w:line="240" w:lineRule="auto"/>
        <w:jc w:val="both"/>
        <w:rPr>
          <w:rFonts w:ascii="Museo Sans 500" w:eastAsia="Arial" w:hAnsi="Museo Sans 500"/>
          <w:sz w:val="20"/>
          <w:szCs w:val="20"/>
          <w:lang w:eastAsia="es-ES"/>
        </w:rPr>
      </w:pPr>
      <w:r w:rsidRPr="005E45BC">
        <w:rPr>
          <w:rFonts w:ascii="Museo Sans 500" w:eastAsia="Arial" w:hAnsi="Museo Sans 500"/>
          <w:b/>
          <w:sz w:val="20"/>
          <w:szCs w:val="20"/>
          <w:lang w:eastAsia="es-ES"/>
        </w:rPr>
        <w:t>POR</w:t>
      </w:r>
      <w:r>
        <w:rPr>
          <w:rFonts w:ascii="Museo Sans 500" w:eastAsia="Arial" w:hAnsi="Museo Sans 500"/>
          <w:b/>
          <w:sz w:val="20"/>
          <w:szCs w:val="20"/>
          <w:lang w:eastAsia="es-ES"/>
        </w:rPr>
        <w:t xml:space="preserve"> </w:t>
      </w:r>
      <w:r w:rsidRPr="005E45BC">
        <w:rPr>
          <w:rFonts w:ascii="Museo Sans 500" w:eastAsia="Arial" w:hAnsi="Museo Sans 500"/>
          <w:b/>
          <w:sz w:val="20"/>
          <w:szCs w:val="20"/>
          <w:lang w:eastAsia="es-ES"/>
        </w:rPr>
        <w:t>TANTO</w:t>
      </w:r>
      <w:r w:rsidRPr="005E45BC">
        <w:rPr>
          <w:rFonts w:ascii="Museo Sans 500" w:eastAsia="Arial" w:hAnsi="Museo Sans 500"/>
          <w:sz w:val="20"/>
          <w:szCs w:val="20"/>
          <w:lang w:eastAsia="es-ES"/>
        </w:rPr>
        <w:t>,</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con</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base</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en</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la</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normativa</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sectorial</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y</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el</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informe</w:t>
      </w:r>
      <w:r>
        <w:rPr>
          <w:rFonts w:ascii="Museo Sans 300" w:eastAsia="Arial" w:hAnsi="Museo Sans 300"/>
          <w:sz w:val="20"/>
          <w:szCs w:val="20"/>
          <w:lang w:eastAsia="es-ES"/>
        </w:rPr>
        <w:t xml:space="preserve"> </w:t>
      </w:r>
      <w:r w:rsidRPr="005E45BC">
        <w:rPr>
          <w:rFonts w:ascii="Museo Sans 300" w:eastAsia="Arial" w:hAnsi="Museo Sans 300"/>
          <w:sz w:val="20"/>
          <w:szCs w:val="20"/>
          <w:lang w:eastAsia="es-ES"/>
        </w:rPr>
        <w:t>técnico</w:t>
      </w:r>
      <w:r>
        <w:rPr>
          <w:rFonts w:ascii="Museo Sans 300" w:eastAsia="Arial" w:hAnsi="Museo Sans 300"/>
          <w:sz w:val="20"/>
          <w:szCs w:val="20"/>
        </w:rPr>
        <w:t xml:space="preserve"> </w:t>
      </w:r>
      <w:r w:rsidRPr="005E45BC">
        <w:rPr>
          <w:rFonts w:ascii="Museo Sans 300" w:eastAsia="Arial" w:hAnsi="Museo Sans 300"/>
          <w:sz w:val="20"/>
          <w:szCs w:val="20"/>
        </w:rPr>
        <w:t>N.°</w:t>
      </w:r>
      <w:r>
        <w:rPr>
          <w:rFonts w:ascii="Museo Sans 300" w:eastAsia="Arial" w:hAnsi="Museo Sans 300"/>
          <w:sz w:val="20"/>
          <w:szCs w:val="20"/>
        </w:rPr>
        <w:t xml:space="preserve"> IT-</w:t>
      </w:r>
      <w:r w:rsidR="00CE12A5">
        <w:rPr>
          <w:rFonts w:ascii="Museo Sans 300" w:eastAsia="Arial" w:hAnsi="Museo Sans 300"/>
          <w:sz w:val="20"/>
          <w:szCs w:val="20"/>
        </w:rPr>
        <w:t>0</w:t>
      </w:r>
      <w:r w:rsidR="00D71ACF">
        <w:rPr>
          <w:rFonts w:ascii="Museo Sans 300" w:eastAsia="Arial" w:hAnsi="Museo Sans 300"/>
          <w:sz w:val="20"/>
          <w:szCs w:val="20"/>
        </w:rPr>
        <w:t>263</w:t>
      </w:r>
      <w:r>
        <w:rPr>
          <w:rFonts w:ascii="Museo Sans 300" w:eastAsia="Arial" w:hAnsi="Museo Sans 300"/>
          <w:sz w:val="20"/>
          <w:szCs w:val="20"/>
        </w:rPr>
        <w:t>-CAU-23</w:t>
      </w:r>
      <w:r w:rsidRPr="005E45BC">
        <w:rPr>
          <w:rFonts w:ascii="Museo Sans 300" w:hAnsi="Museo Sans 300" w:cs="Segoe UI"/>
          <w:sz w:val="20"/>
          <w:szCs w:val="20"/>
          <w:lang w:eastAsia="es-MX"/>
        </w:rPr>
        <w:t>,</w:t>
      </w:r>
      <w:r>
        <w:rPr>
          <w:rFonts w:ascii="Museo Sans 300" w:eastAsia="Arial" w:hAnsi="Museo Sans 300"/>
          <w:sz w:val="20"/>
          <w:szCs w:val="20"/>
          <w:lang w:eastAsia="es-ES"/>
        </w:rPr>
        <w:t xml:space="preserve"> esta S</w:t>
      </w:r>
      <w:r w:rsidRPr="005E45BC">
        <w:rPr>
          <w:rFonts w:ascii="Museo Sans 300" w:eastAsia="Arial" w:hAnsi="Museo Sans 300"/>
          <w:sz w:val="20"/>
          <w:szCs w:val="20"/>
          <w:lang w:eastAsia="es-ES"/>
        </w:rPr>
        <w:t>uperintendencia</w:t>
      </w:r>
      <w:r>
        <w:rPr>
          <w:rFonts w:ascii="Museo Sans 300" w:eastAsia="Arial" w:hAnsi="Museo Sans 300"/>
          <w:sz w:val="20"/>
          <w:szCs w:val="20"/>
          <w:lang w:eastAsia="es-ES"/>
        </w:rPr>
        <w:t xml:space="preserve"> </w:t>
      </w:r>
      <w:r w:rsidRPr="005E45BC">
        <w:rPr>
          <w:rFonts w:ascii="Museo Sans 500" w:eastAsia="Arial" w:hAnsi="Museo Sans 500"/>
          <w:b/>
          <w:sz w:val="20"/>
          <w:szCs w:val="20"/>
          <w:lang w:eastAsia="es-ES"/>
        </w:rPr>
        <w:t>ACUERDA:</w:t>
      </w:r>
    </w:p>
    <w:p w14:paraId="7CBDAC34" w14:textId="77777777" w:rsidR="009B7B14" w:rsidRPr="005E45BC" w:rsidRDefault="009B7B14" w:rsidP="009B7B14">
      <w:pPr>
        <w:widowControl w:val="0"/>
        <w:autoSpaceDE w:val="0"/>
        <w:adjustRightInd w:val="0"/>
        <w:spacing w:after="0" w:line="240" w:lineRule="auto"/>
        <w:jc w:val="both"/>
        <w:rPr>
          <w:rFonts w:ascii="Museo Sans 300" w:eastAsia="Arial" w:hAnsi="Museo Sans 300"/>
          <w:sz w:val="20"/>
          <w:szCs w:val="20"/>
        </w:rPr>
      </w:pPr>
    </w:p>
    <w:p w14:paraId="138450FD" w14:textId="1E5A27B9" w:rsidR="009B7B14" w:rsidRPr="00D350BC" w:rsidRDefault="009B7B14" w:rsidP="000F6E30">
      <w:pPr>
        <w:pStyle w:val="Prrafodelista"/>
        <w:numPr>
          <w:ilvl w:val="1"/>
          <w:numId w:val="8"/>
        </w:numPr>
        <w:suppressAutoHyphens/>
        <w:autoSpaceDE w:val="0"/>
        <w:autoSpaceDN w:val="0"/>
        <w:adjustRightInd w:val="0"/>
        <w:ind w:left="426" w:hanging="426"/>
        <w:jc w:val="both"/>
        <w:textAlignment w:val="baseline"/>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EB4641">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permitió el consumo de energía eléctrica sin que fuera registrada por el equipo de medición.</w:t>
      </w:r>
    </w:p>
    <w:p w14:paraId="5623A465" w14:textId="77777777" w:rsidR="009B7B14" w:rsidRPr="00D350BC" w:rsidRDefault="009B7B14" w:rsidP="009B7B14">
      <w:pPr>
        <w:autoSpaceDE w:val="0"/>
        <w:adjustRightInd w:val="0"/>
        <w:spacing w:after="0" w:line="240" w:lineRule="auto"/>
        <w:ind w:left="426"/>
        <w:jc w:val="both"/>
        <w:rPr>
          <w:rFonts w:ascii="Museo Sans 300" w:hAnsi="Museo Sans 300" w:cs="Segoe UI"/>
          <w:sz w:val="20"/>
          <w:szCs w:val="20"/>
          <w:lang w:val="es-ES" w:eastAsia="es-MX"/>
        </w:rPr>
      </w:pPr>
    </w:p>
    <w:p w14:paraId="71C05307" w14:textId="77777777" w:rsidR="005505ED" w:rsidRPr="005505ED" w:rsidRDefault="009B7B14" w:rsidP="005505ED">
      <w:pPr>
        <w:pStyle w:val="Textoindependiente"/>
        <w:numPr>
          <w:ilvl w:val="1"/>
          <w:numId w:val="8"/>
        </w:numPr>
        <w:ind w:left="426" w:hanging="426"/>
        <w:rPr>
          <w:rFonts w:ascii="Museo Sans 300" w:hAnsi="Museo Sans 300" w:cs="Arial"/>
          <w:sz w:val="20"/>
          <w:szCs w:val="20"/>
        </w:rPr>
      </w:pPr>
      <w:r w:rsidRPr="00644C80">
        <w:rPr>
          <w:rFonts w:ascii="Museo Sans 300" w:eastAsia="Calibri" w:hAnsi="Museo Sans 300" w:cs="Segoe UI"/>
          <w:sz w:val="20"/>
          <w:szCs w:val="20"/>
          <w:lang w:eastAsia="es-MX"/>
        </w:rPr>
        <w:t xml:space="preserve">Determinar que la sociedad CAESS, S.A. de C.V. tiene el derecho a recuperar la cantidad de </w:t>
      </w:r>
      <w:r w:rsidR="00644C80" w:rsidRPr="00A37A61">
        <w:rPr>
          <w:rFonts w:ascii="Museo Sans 300" w:hAnsi="Museo Sans 300" w:cs="Arial"/>
          <w:sz w:val="20"/>
          <w:szCs w:val="20"/>
        </w:rPr>
        <w:t xml:space="preserve">CIENTO NUEVE 30/100 </w:t>
      </w:r>
      <w:r w:rsidR="00644C80" w:rsidRPr="00A37A61">
        <w:rPr>
          <w:rFonts w:ascii="Museo Sans 300" w:hAnsi="Museo Sans 300" w:cs="Arial"/>
          <w:iCs/>
          <w:sz w:val="20"/>
          <w:szCs w:val="20"/>
        </w:rPr>
        <w:t>DÓLARES DE LOS ESTADOS UNIDOS DE AMÉRICA</w:t>
      </w:r>
      <w:r w:rsidR="00644C80" w:rsidRPr="00A37A61">
        <w:rPr>
          <w:rFonts w:ascii="Museo Sans 300" w:hAnsi="Museo Sans 300" w:cs="Arial"/>
          <w:sz w:val="20"/>
          <w:szCs w:val="20"/>
        </w:rPr>
        <w:t xml:space="preserve"> (USD 109.30) IVA incluido</w:t>
      </w:r>
      <w:r w:rsidR="00644C80">
        <w:rPr>
          <w:rFonts w:ascii="Museo Sans 300" w:hAnsi="Museo Sans 300" w:cs="Arial"/>
          <w:sz w:val="20"/>
          <w:szCs w:val="20"/>
        </w:rPr>
        <w:t>,</w:t>
      </w:r>
      <w:r w:rsidR="00644C80" w:rsidRPr="00C773B2">
        <w:rPr>
          <w:rFonts w:ascii="Museo Sans 300" w:hAnsi="Museo Sans 300" w:cs="Arial"/>
          <w:sz w:val="20"/>
          <w:szCs w:val="20"/>
        </w:rPr>
        <w:t xml:space="preserve"> más la cantidad de TRES 71/100 </w:t>
      </w:r>
      <w:r w:rsidR="00644C80" w:rsidRPr="00C773B2">
        <w:rPr>
          <w:rFonts w:ascii="Museo Sans 300" w:hAnsi="Museo Sans 300" w:cs="Arial"/>
          <w:iCs/>
          <w:sz w:val="20"/>
          <w:szCs w:val="20"/>
        </w:rPr>
        <w:t>DÓLARES DE LOS ESTADOS UNIDOS DE AMÉRICA</w:t>
      </w:r>
      <w:r w:rsidR="00644C80" w:rsidRPr="00C773B2">
        <w:rPr>
          <w:rFonts w:ascii="Museo Sans 300" w:hAnsi="Museo Sans 300" w:cs="Arial"/>
          <w:sz w:val="20"/>
          <w:szCs w:val="20"/>
        </w:rPr>
        <w:t xml:space="preserve"> (USD 3.71)</w:t>
      </w:r>
      <w:r w:rsidR="00644C80" w:rsidRPr="00C773B2">
        <w:rPr>
          <w:rFonts w:ascii="Museo Sans 300" w:hAnsi="Museo Sans 300" w:cs="Arial"/>
          <w:b/>
          <w:sz w:val="20"/>
          <w:szCs w:val="20"/>
        </w:rPr>
        <w:t xml:space="preserve"> </w:t>
      </w:r>
      <w:r w:rsidR="00644C80" w:rsidRPr="00C773B2">
        <w:rPr>
          <w:rFonts w:ascii="Museo Sans 300" w:hAnsi="Museo Sans 300" w:cs="Arial"/>
          <w:sz w:val="20"/>
          <w:szCs w:val="20"/>
        </w:rPr>
        <w:t>en concepto de intereses, de conformidad a lo establecido en el artículo 36 de los Términos y Condiciones Generales al Consumidor Final, del Pliego Tarifario vigente para el año 2023</w:t>
      </w:r>
      <w:r w:rsidR="00644C80">
        <w:rPr>
          <w:rFonts w:ascii="Museo Sans 300" w:hAnsi="Museo Sans 300" w:cs="Arial"/>
        </w:rPr>
        <w:t>.</w:t>
      </w:r>
    </w:p>
    <w:p w14:paraId="7A3E395D" w14:textId="77777777" w:rsidR="005505ED" w:rsidRDefault="005505ED" w:rsidP="005505ED">
      <w:pPr>
        <w:pStyle w:val="Prrafodelista"/>
        <w:rPr>
          <w:rFonts w:ascii="Museo Sans 300" w:hAnsi="Museo Sans 300" w:cs="Segoe UI"/>
          <w:sz w:val="20"/>
          <w:szCs w:val="20"/>
          <w:lang w:eastAsia="es-SV"/>
        </w:rPr>
      </w:pPr>
    </w:p>
    <w:p w14:paraId="517D7864" w14:textId="5273323C" w:rsidR="005505ED" w:rsidRPr="005505ED" w:rsidRDefault="005505ED" w:rsidP="005505ED">
      <w:pPr>
        <w:pStyle w:val="Textoindependiente"/>
        <w:ind w:left="426"/>
        <w:rPr>
          <w:rFonts w:ascii="Museo Sans 300" w:hAnsi="Museo Sans 300" w:cs="Arial"/>
          <w:sz w:val="20"/>
          <w:szCs w:val="20"/>
        </w:rPr>
      </w:pPr>
      <w:r w:rsidRPr="005505ED">
        <w:rPr>
          <w:rFonts w:ascii="Museo Sans 300" w:hAnsi="Museo Sans 300" w:cs="Segoe UI"/>
          <w:sz w:val="20"/>
          <w:szCs w:val="20"/>
          <w:lang w:eastAsia="es-SV"/>
        </w:rPr>
        <w:lastRenderedPageBreak/>
        <w:t>En vista de lo anterior, la distribuidora debe emitir un nuevo cobro por la cantidad determinada en el informe técnico N.° IT-026</w:t>
      </w:r>
      <w:r w:rsidR="003F4EDF">
        <w:rPr>
          <w:rFonts w:ascii="Museo Sans 300" w:hAnsi="Museo Sans 300" w:cs="Segoe UI"/>
          <w:sz w:val="20"/>
          <w:szCs w:val="20"/>
          <w:lang w:eastAsia="es-SV"/>
        </w:rPr>
        <w:t>3</w:t>
      </w:r>
      <w:r w:rsidRPr="005505ED">
        <w:rPr>
          <w:rFonts w:ascii="Museo Sans 300" w:hAnsi="Museo Sans 300" w:cs="Segoe UI"/>
          <w:sz w:val="20"/>
          <w:szCs w:val="20"/>
          <w:lang w:eastAsia="es-SV"/>
        </w:rPr>
        <w:t xml:space="preserve">-CAU-23 rendido por el CAU de la SIGET. </w:t>
      </w:r>
    </w:p>
    <w:p w14:paraId="37C50DBB" w14:textId="77777777" w:rsidR="00491C8C" w:rsidRPr="00491C8C" w:rsidRDefault="00491C8C" w:rsidP="00491C8C">
      <w:pPr>
        <w:pStyle w:val="Prrafodelista"/>
        <w:rPr>
          <w:rFonts w:ascii="Museo Sans 300" w:hAnsi="Museo Sans 300" w:cs="Segoe UI"/>
          <w:sz w:val="20"/>
          <w:szCs w:val="20"/>
        </w:rPr>
      </w:pPr>
    </w:p>
    <w:p w14:paraId="22D291FC" w14:textId="2C25C85E" w:rsidR="00F45A89" w:rsidRPr="00F45A89" w:rsidRDefault="00F45A89" w:rsidP="005505ED">
      <w:pPr>
        <w:pStyle w:val="Textoindependiente"/>
        <w:numPr>
          <w:ilvl w:val="1"/>
          <w:numId w:val="8"/>
        </w:numPr>
        <w:ind w:left="426" w:hanging="426"/>
        <w:rPr>
          <w:rFonts w:ascii="Museo Sans 300" w:hAnsi="Museo Sans 300" w:cs="Segoe UI"/>
          <w:sz w:val="20"/>
          <w:szCs w:val="20"/>
        </w:rPr>
      </w:pPr>
      <w:r w:rsidRPr="00F45A89">
        <w:rPr>
          <w:rFonts w:ascii="Museo Sans 300" w:hAnsi="Museo Sans 300" w:cs="Segoe UI"/>
          <w:sz w:val="20"/>
          <w:szCs w:val="20"/>
        </w:rPr>
        <w:t>Informar que la SIGET estará habilitada para emitir acuerdos y resoluciones, así como realizar cualquier otro acto administrativo, en el horario y fechas siguientes: </w:t>
      </w:r>
    </w:p>
    <w:p w14:paraId="033740A6" w14:textId="77777777" w:rsidR="00F45A89" w:rsidRPr="003337FD" w:rsidRDefault="00F45A89" w:rsidP="00F45A89">
      <w:pPr>
        <w:spacing w:after="0" w:line="240" w:lineRule="auto"/>
        <w:ind w:left="360"/>
        <w:jc w:val="both"/>
        <w:rPr>
          <w:rFonts w:ascii="Museo Sans 300" w:hAnsi="Museo Sans 300" w:cs="Segoe UI"/>
          <w:sz w:val="20"/>
          <w:szCs w:val="20"/>
        </w:rPr>
      </w:pPr>
      <w:r w:rsidRPr="003337FD">
        <w:rPr>
          <w:rFonts w:ascii="Museo Sans 300" w:hAnsi="Museo Sans 300" w:cs="Segoe UI"/>
          <w:sz w:val="20"/>
          <w:szCs w:val="20"/>
        </w:rPr>
        <w:t> </w:t>
      </w:r>
    </w:p>
    <w:p w14:paraId="79B7DA72" w14:textId="77777777" w:rsidR="00F45A89" w:rsidRPr="003337FD" w:rsidRDefault="00F45A89" w:rsidP="00F45A89">
      <w:pPr>
        <w:numPr>
          <w:ilvl w:val="0"/>
          <w:numId w:val="16"/>
        </w:numPr>
        <w:spacing w:after="0" w:line="240" w:lineRule="auto"/>
        <w:ind w:hanging="294"/>
        <w:jc w:val="both"/>
        <w:rPr>
          <w:rFonts w:ascii="Museo Sans 300" w:hAnsi="Museo Sans 300" w:cs="Segoe UI"/>
          <w:sz w:val="20"/>
          <w:szCs w:val="20"/>
        </w:rPr>
      </w:pPr>
      <w:r w:rsidRPr="003337FD">
        <w:rPr>
          <w:rFonts w:ascii="Museo Sans 300" w:hAnsi="Museo Sans 300" w:cs="Segoe UI"/>
          <w:sz w:val="20"/>
          <w:szCs w:val="20"/>
          <w:lang w:val="es-ES"/>
        </w:rPr>
        <w:t>Del lunes 27 de noviembre al miércoles 6 de diciembre de 2023, estarán habilitadas las horas comprendidas entre las 7:30 a las 17:30;</w:t>
      </w:r>
      <w:r w:rsidRPr="003337FD">
        <w:rPr>
          <w:rFonts w:ascii="Museo Sans 300" w:hAnsi="Museo Sans 300" w:cs="Segoe UI"/>
          <w:sz w:val="20"/>
          <w:szCs w:val="20"/>
        </w:rPr>
        <w:t> </w:t>
      </w:r>
    </w:p>
    <w:p w14:paraId="1D4445D3" w14:textId="77777777" w:rsidR="00F45A89" w:rsidRPr="003337FD" w:rsidRDefault="00F45A89" w:rsidP="00F45A89">
      <w:pPr>
        <w:numPr>
          <w:ilvl w:val="0"/>
          <w:numId w:val="17"/>
        </w:numPr>
        <w:spacing w:after="0" w:line="240" w:lineRule="auto"/>
        <w:ind w:hanging="294"/>
        <w:jc w:val="both"/>
        <w:rPr>
          <w:rFonts w:ascii="Museo Sans 300" w:hAnsi="Museo Sans 300" w:cs="Segoe UI"/>
          <w:sz w:val="20"/>
          <w:szCs w:val="20"/>
        </w:rPr>
      </w:pPr>
      <w:r w:rsidRPr="003337FD">
        <w:rPr>
          <w:rFonts w:ascii="Museo Sans 300" w:hAnsi="Museo Sans 300" w:cs="Segoe UI"/>
          <w:sz w:val="20"/>
          <w:szCs w:val="20"/>
          <w:lang w:val="es-ES"/>
        </w:rPr>
        <w:t>El día 9 de diciembre de 2023, en un horario de 8:00 a las 17:00 y,</w:t>
      </w:r>
      <w:r w:rsidRPr="003337FD">
        <w:rPr>
          <w:rFonts w:ascii="Museo Sans 300" w:hAnsi="Museo Sans 300" w:cs="Segoe UI"/>
          <w:sz w:val="20"/>
          <w:szCs w:val="20"/>
        </w:rPr>
        <w:t> </w:t>
      </w:r>
    </w:p>
    <w:p w14:paraId="5F37642D" w14:textId="77777777" w:rsidR="00F45A89" w:rsidRPr="003337FD" w:rsidRDefault="00F45A89" w:rsidP="00F45A89">
      <w:pPr>
        <w:numPr>
          <w:ilvl w:val="0"/>
          <w:numId w:val="18"/>
        </w:numPr>
        <w:spacing w:after="0" w:line="240" w:lineRule="auto"/>
        <w:ind w:hanging="294"/>
        <w:jc w:val="both"/>
        <w:rPr>
          <w:rFonts w:ascii="Museo Sans 300" w:hAnsi="Museo Sans 300" w:cs="Segoe UI"/>
          <w:sz w:val="20"/>
          <w:szCs w:val="20"/>
        </w:rPr>
      </w:pPr>
      <w:r w:rsidRPr="003337FD">
        <w:rPr>
          <w:rFonts w:ascii="Museo Sans 300" w:hAnsi="Museo Sans 300" w:cs="Segoe UI"/>
          <w:sz w:val="20"/>
          <w:szCs w:val="20"/>
          <w:lang w:val="es-ES"/>
        </w:rPr>
        <w:t>El día 16 de diciembre de 2023, en un horario de 8:00 a las 12:10 del mediodía.</w:t>
      </w:r>
      <w:r w:rsidRPr="003337FD">
        <w:rPr>
          <w:rFonts w:ascii="Museo Sans 300" w:hAnsi="Museo Sans 300" w:cs="Segoe UI"/>
          <w:sz w:val="20"/>
          <w:szCs w:val="20"/>
        </w:rPr>
        <w:t> </w:t>
      </w:r>
    </w:p>
    <w:p w14:paraId="6B0AF8D9" w14:textId="77777777" w:rsidR="00F45A89" w:rsidRPr="003337FD" w:rsidRDefault="00F45A89" w:rsidP="00F45A89">
      <w:pPr>
        <w:spacing w:after="0" w:line="240" w:lineRule="auto"/>
        <w:ind w:left="360"/>
        <w:jc w:val="both"/>
        <w:rPr>
          <w:rFonts w:ascii="Museo Sans 300" w:hAnsi="Museo Sans 300" w:cs="Segoe UI"/>
          <w:sz w:val="20"/>
          <w:szCs w:val="20"/>
        </w:rPr>
      </w:pPr>
      <w:r w:rsidRPr="003337FD">
        <w:rPr>
          <w:rFonts w:ascii="Museo Sans 300" w:hAnsi="Museo Sans 300" w:cs="Segoe UI"/>
          <w:sz w:val="20"/>
          <w:szCs w:val="20"/>
        </w:rPr>
        <w:t> </w:t>
      </w:r>
    </w:p>
    <w:p w14:paraId="1EF98941" w14:textId="77777777" w:rsidR="00F45A89" w:rsidRDefault="00F45A89" w:rsidP="00F45A89">
      <w:pPr>
        <w:pStyle w:val="Prrafodelista"/>
        <w:ind w:left="426"/>
        <w:jc w:val="both"/>
        <w:rPr>
          <w:rFonts w:ascii="Museo Sans 300" w:hAnsi="Museo Sans 300" w:cs="Segoe UI"/>
          <w:sz w:val="20"/>
          <w:szCs w:val="20"/>
        </w:rPr>
      </w:pPr>
      <w:r w:rsidRPr="003337FD">
        <w:rPr>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 </w:t>
      </w:r>
    </w:p>
    <w:p w14:paraId="38EBC3CA" w14:textId="77777777" w:rsidR="000F6E30" w:rsidRPr="003337FD" w:rsidRDefault="000F6E30" w:rsidP="00F45A89">
      <w:pPr>
        <w:pStyle w:val="Prrafodelista"/>
        <w:ind w:left="426"/>
        <w:jc w:val="both"/>
        <w:rPr>
          <w:rFonts w:ascii="Museo Sans 300" w:hAnsi="Museo Sans 300" w:cs="Segoe UI"/>
          <w:sz w:val="20"/>
          <w:szCs w:val="20"/>
        </w:rPr>
      </w:pPr>
    </w:p>
    <w:p w14:paraId="78E5952F" w14:textId="1E1596E9" w:rsidR="00762ADE" w:rsidRDefault="00762ADE" w:rsidP="003F4EDF">
      <w:pPr>
        <w:pStyle w:val="Prrafodelista"/>
        <w:numPr>
          <w:ilvl w:val="1"/>
          <w:numId w:val="8"/>
        </w:numPr>
        <w:suppressAutoHyphens/>
        <w:autoSpaceDE w:val="0"/>
        <w:autoSpaceDN w:val="0"/>
        <w:adjustRightInd w:val="0"/>
        <w:ind w:left="426"/>
        <w:jc w:val="both"/>
        <w:textAlignment w:val="baseline"/>
        <w:rPr>
          <w:rFonts w:ascii="Museo Sans 300" w:hAnsi="Museo Sans 300"/>
          <w:sz w:val="20"/>
          <w:szCs w:val="20"/>
          <w:lang w:val="es-MX"/>
        </w:rPr>
      </w:pPr>
      <w:r w:rsidRPr="000F6E30">
        <w:rPr>
          <w:rFonts w:ascii="Museo Sans 300" w:hAnsi="Museo Sans 300"/>
          <w:sz w:val="20"/>
          <w:szCs w:val="20"/>
          <w:lang w:val="es-MX" w:eastAsia="es-SV"/>
        </w:rPr>
        <w:t xml:space="preserve">Notificar este acuerdo a la señora </w:t>
      </w:r>
      <w:r w:rsidR="00EA5C73">
        <w:rPr>
          <w:rFonts w:ascii="Museo Sans 300" w:hAnsi="Museo Sans 300"/>
          <w:sz w:val="20"/>
          <w:szCs w:val="20"/>
          <w:lang w:val="es-MX" w:eastAsia="es-SV"/>
        </w:rPr>
        <w:t>x</w:t>
      </w:r>
      <w:r w:rsidR="00EB4641">
        <w:rPr>
          <w:rFonts w:ascii="Museo Sans 300" w:hAnsi="Museo Sans 300"/>
          <w:sz w:val="20"/>
          <w:szCs w:val="20"/>
          <w:lang w:val="es-MX" w:eastAsia="es-SV"/>
        </w:rPr>
        <w:t>xx</w:t>
      </w:r>
      <w:r w:rsidRPr="000F6E30">
        <w:rPr>
          <w:rFonts w:ascii="Museo Sans 300" w:hAnsi="Museo Sans 300"/>
          <w:sz w:val="20"/>
          <w:szCs w:val="20"/>
          <w:lang w:eastAsia="es-SV"/>
        </w:rPr>
        <w:t xml:space="preserve"> </w:t>
      </w:r>
      <w:r w:rsidRPr="000F6E30">
        <w:rPr>
          <w:rFonts w:ascii="Museo Sans 300" w:hAnsi="Museo Sans 300"/>
          <w:sz w:val="20"/>
          <w:szCs w:val="20"/>
          <w:lang w:val="es-MX" w:eastAsia="es-SV"/>
        </w:rPr>
        <w:t>y a la sociedad CAESS, S.A. de C.V.</w:t>
      </w:r>
    </w:p>
    <w:p w14:paraId="1A991580" w14:textId="77777777" w:rsidR="00762ADE" w:rsidRDefault="00762ADE" w:rsidP="00762ADE">
      <w:pPr>
        <w:tabs>
          <w:tab w:val="left" w:pos="8840"/>
        </w:tabs>
        <w:spacing w:after="0" w:line="240" w:lineRule="auto"/>
        <w:ind w:left="426"/>
        <w:jc w:val="both"/>
        <w:rPr>
          <w:rFonts w:ascii="Museo Sans 300" w:hAnsi="Museo Sans 300"/>
          <w:lang w:val="es-ES_tradnl"/>
        </w:rPr>
      </w:pPr>
    </w:p>
    <w:p w14:paraId="7DDA98DA" w14:textId="77777777" w:rsidR="00762ADE" w:rsidRDefault="00762ADE" w:rsidP="00762ADE">
      <w:pPr>
        <w:tabs>
          <w:tab w:val="left" w:pos="8840"/>
        </w:tabs>
        <w:spacing w:after="0" w:line="240" w:lineRule="auto"/>
        <w:ind w:left="426"/>
        <w:jc w:val="both"/>
        <w:rPr>
          <w:rFonts w:ascii="Museo Sans 300" w:hAnsi="Museo Sans 300"/>
          <w:lang w:val="es-ES_tradnl"/>
        </w:rPr>
      </w:pPr>
    </w:p>
    <w:p w14:paraId="753071C8" w14:textId="77777777" w:rsidR="00503411" w:rsidRDefault="00503411" w:rsidP="00762ADE">
      <w:pPr>
        <w:tabs>
          <w:tab w:val="left" w:pos="8840"/>
        </w:tabs>
        <w:spacing w:after="0" w:line="240" w:lineRule="auto"/>
        <w:ind w:left="426"/>
        <w:jc w:val="both"/>
        <w:rPr>
          <w:rFonts w:ascii="Museo Sans 300" w:hAnsi="Museo Sans 300"/>
          <w:lang w:val="es-ES_tradnl"/>
        </w:rPr>
      </w:pPr>
    </w:p>
    <w:p w14:paraId="4626DCBB" w14:textId="77777777" w:rsidR="00762ADE" w:rsidRPr="0091121B" w:rsidRDefault="00762ADE" w:rsidP="00762ADE">
      <w:pPr>
        <w:spacing w:after="0" w:line="240" w:lineRule="auto"/>
        <w:ind w:left="4248" w:firstLine="708"/>
        <w:rPr>
          <w:rFonts w:ascii="Museo Sans 300" w:hAnsi="Museo Sans 300"/>
          <w:sz w:val="20"/>
          <w:szCs w:val="20"/>
          <w:lang w:val="es-ES_tradnl"/>
        </w:rPr>
      </w:pPr>
      <w:r w:rsidRPr="0091121B">
        <w:rPr>
          <w:rFonts w:ascii="Museo Sans 300" w:hAnsi="Museo Sans 300"/>
          <w:sz w:val="20"/>
          <w:szCs w:val="20"/>
          <w:lang w:val="es-ES_tradnl"/>
        </w:rPr>
        <w:t>Manuel</w:t>
      </w:r>
      <w:r>
        <w:rPr>
          <w:rFonts w:ascii="Museo Sans 300" w:hAnsi="Museo Sans 300"/>
          <w:sz w:val="20"/>
          <w:szCs w:val="20"/>
          <w:lang w:val="es-ES_tradnl"/>
        </w:rPr>
        <w:t xml:space="preserve"> </w:t>
      </w:r>
      <w:r w:rsidRPr="0091121B">
        <w:rPr>
          <w:rFonts w:ascii="Museo Sans 300" w:hAnsi="Museo Sans 300"/>
          <w:sz w:val="20"/>
          <w:szCs w:val="20"/>
          <w:lang w:val="es-ES_tradnl"/>
        </w:rPr>
        <w:t>Ernesto</w:t>
      </w:r>
      <w:r>
        <w:rPr>
          <w:rFonts w:ascii="Museo Sans 300" w:hAnsi="Museo Sans 300"/>
          <w:sz w:val="20"/>
          <w:szCs w:val="20"/>
          <w:lang w:val="es-ES_tradnl"/>
        </w:rPr>
        <w:t xml:space="preserve"> </w:t>
      </w:r>
      <w:r w:rsidRPr="0091121B">
        <w:rPr>
          <w:rFonts w:ascii="Museo Sans 300" w:hAnsi="Museo Sans 300"/>
          <w:sz w:val="20"/>
          <w:szCs w:val="20"/>
          <w:lang w:val="es-ES_tradnl"/>
        </w:rPr>
        <w:t>Aguilar</w:t>
      </w:r>
      <w:r>
        <w:rPr>
          <w:rFonts w:ascii="Museo Sans 300" w:hAnsi="Museo Sans 300"/>
          <w:sz w:val="20"/>
          <w:szCs w:val="20"/>
          <w:lang w:val="es-ES_tradnl"/>
        </w:rPr>
        <w:t xml:space="preserve"> </w:t>
      </w:r>
      <w:r w:rsidRPr="0091121B">
        <w:rPr>
          <w:rFonts w:ascii="Museo Sans 300" w:hAnsi="Museo Sans 300"/>
          <w:sz w:val="20"/>
          <w:szCs w:val="20"/>
          <w:lang w:val="es-ES_tradnl"/>
        </w:rPr>
        <w:t>Flores</w:t>
      </w:r>
      <w:r>
        <w:rPr>
          <w:rFonts w:ascii="Museo Sans 300" w:hAnsi="Museo Sans 300"/>
          <w:sz w:val="20"/>
          <w:szCs w:val="20"/>
          <w:lang w:val="es-ES_tradnl"/>
        </w:rPr>
        <w:t xml:space="preserve"> </w:t>
      </w:r>
    </w:p>
    <w:p w14:paraId="4B65EC5E" w14:textId="41CF4AFF" w:rsidR="00D93C82" w:rsidRDefault="00762ADE" w:rsidP="00503411">
      <w:pPr>
        <w:spacing w:after="0" w:line="240" w:lineRule="auto"/>
        <w:ind w:left="4248" w:firstLine="708"/>
      </w:pPr>
      <w:r w:rsidRPr="0091121B">
        <w:rPr>
          <w:rFonts w:ascii="Museo Sans 300" w:hAnsi="Museo Sans 300"/>
          <w:sz w:val="20"/>
          <w:szCs w:val="20"/>
          <w:lang w:val="es-ES_tradnl"/>
        </w:rPr>
        <w:t>Superintendente</w:t>
      </w:r>
    </w:p>
    <w:sectPr w:rsidR="00D93C82" w:rsidSect="009B218F">
      <w:headerReference w:type="even" r:id="rId13"/>
      <w:headerReference w:type="default" r:id="rId14"/>
      <w:footerReference w:type="even" r:id="rId15"/>
      <w:footerReference w:type="default" r:id="rId16"/>
      <w:headerReference w:type="first" r:id="rId17"/>
      <w:footerReference w:type="first" r:id="rId18"/>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4C8C" w14:textId="77777777" w:rsidR="00A26718" w:rsidRDefault="00A26718" w:rsidP="00DD3EC2">
      <w:pPr>
        <w:spacing w:after="0" w:line="240" w:lineRule="auto"/>
      </w:pPr>
      <w:r>
        <w:separator/>
      </w:r>
    </w:p>
  </w:endnote>
  <w:endnote w:type="continuationSeparator" w:id="0">
    <w:p w14:paraId="642AA786" w14:textId="77777777" w:rsidR="00A26718" w:rsidRDefault="00A26718" w:rsidP="00DD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563E" w14:textId="77777777" w:rsidR="003828A2" w:rsidRDefault="00EE1ECE">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Pr>
        <w:rFonts w:ascii="Museo Sans 300" w:hAnsi="Museo Sans 300"/>
        <w:b/>
        <w:bCs/>
        <w:noProof/>
        <w:sz w:val="18"/>
        <w:szCs w:val="18"/>
      </w:rPr>
      <w:t>5</w:t>
    </w:r>
    <w:r w:rsidRPr="005406F5">
      <w:rPr>
        <w:rFonts w:ascii="Museo Sans 300" w:hAnsi="Museo Sans 300"/>
        <w:b/>
        <w:bCs/>
        <w:sz w:val="18"/>
        <w:szCs w:val="18"/>
      </w:rPr>
      <w:fldChar w:fldCharType="end"/>
    </w:r>
  </w:p>
  <w:p w14:paraId="08C5594D" w14:textId="77777777" w:rsidR="003828A2" w:rsidRDefault="00EE1ECE" w:rsidP="00DF7DA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fv/CF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6420" w14:textId="77777777" w:rsidR="003828A2" w:rsidRDefault="00EE1ECE" w:rsidP="0088741D">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Pr>
        <w:rFonts w:ascii="Museo Sans 300" w:hAnsi="Museo Sans 300"/>
        <w:b/>
        <w:bCs/>
        <w:noProof/>
        <w:sz w:val="18"/>
        <w:szCs w:val="18"/>
      </w:rPr>
      <w:t>5</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Pr>
        <w:rFonts w:ascii="Museo Sans 300" w:hAnsi="Museo Sans 300"/>
        <w:b/>
        <w:bCs/>
        <w:noProof/>
        <w:sz w:val="18"/>
        <w:szCs w:val="18"/>
      </w:rPr>
      <w:t>5</w:t>
    </w:r>
    <w:r w:rsidRPr="005406F5">
      <w:rPr>
        <w:rFonts w:ascii="Museo Sans 300" w:hAnsi="Museo Sans 300"/>
        <w:b/>
        <w:bCs/>
        <w:sz w:val="18"/>
        <w:szCs w:val="18"/>
      </w:rPr>
      <w:fldChar w:fldCharType="end"/>
    </w:r>
  </w:p>
  <w:p w14:paraId="1675E6E2" w14:textId="3749C42A" w:rsidR="003828A2" w:rsidRDefault="00000000" w:rsidP="00DF7DAD">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3658" w14:textId="77777777" w:rsidR="003828A2" w:rsidRPr="0015529E" w:rsidRDefault="00EE1ECE"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6E987B73" w14:textId="77777777" w:rsidR="003828A2" w:rsidRDefault="00EE1ECE"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E68D" w14:textId="77777777" w:rsidR="00A26718" w:rsidRDefault="00A26718" w:rsidP="00DD3EC2">
      <w:pPr>
        <w:spacing w:after="0" w:line="240" w:lineRule="auto"/>
      </w:pPr>
      <w:r>
        <w:separator/>
      </w:r>
    </w:p>
  </w:footnote>
  <w:footnote w:type="continuationSeparator" w:id="0">
    <w:p w14:paraId="152DA460" w14:textId="77777777" w:rsidR="00A26718" w:rsidRDefault="00A26718" w:rsidP="00DD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56E" w14:textId="77777777" w:rsidR="003828A2" w:rsidRDefault="00EE1ECE">
    <w:pPr>
      <w:pStyle w:val="Encabezado"/>
    </w:pPr>
    <w:r>
      <w:rPr>
        <w:noProof/>
        <w:lang w:eastAsia="es-SV"/>
      </w:rPr>
      <w:drawing>
        <wp:anchor distT="36576" distB="36576" distL="36576" distR="36576" simplePos="0" relativeHeight="251660288" behindDoc="0" locked="0" layoutInCell="1" allowOverlap="1" wp14:anchorId="256B826C" wp14:editId="287740E7">
          <wp:simplePos x="0" y="0"/>
          <wp:positionH relativeFrom="page">
            <wp:align>right</wp:align>
          </wp:positionH>
          <wp:positionV relativeFrom="paragraph">
            <wp:posOffset>984885</wp:posOffset>
          </wp:positionV>
          <wp:extent cx="7736840" cy="6718935"/>
          <wp:effectExtent l="0" t="0" r="0" b="5715"/>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BF9C" w14:textId="77777777" w:rsidR="003828A2" w:rsidRDefault="00EE1ECE" w:rsidP="00754E7A">
    <w:pPr>
      <w:outlineLvl w:val="1"/>
    </w:pPr>
    <w:r>
      <w:rPr>
        <w:noProof/>
        <w:lang w:eastAsia="es-SV"/>
      </w:rPr>
      <w:drawing>
        <wp:inline distT="0" distB="0" distL="0" distR="0" wp14:anchorId="0201A554" wp14:editId="14303EF7">
          <wp:extent cx="1917700" cy="629285"/>
          <wp:effectExtent l="0" t="0" r="635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928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19EC4D19" wp14:editId="19566784">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B16D" w14:textId="77777777" w:rsidR="003828A2" w:rsidRPr="00754E7A" w:rsidRDefault="00EE1ECE" w:rsidP="004F15AC">
    <w:pPr>
      <w:pStyle w:val="Encabezado"/>
      <w:jc w:val="center"/>
    </w:pPr>
    <w:r>
      <w:rPr>
        <w:noProof/>
        <w:lang w:eastAsia="es-SV"/>
      </w:rPr>
      <w:drawing>
        <wp:anchor distT="0" distB="0" distL="114300" distR="114300" simplePos="0" relativeHeight="251662336" behindDoc="1" locked="0" layoutInCell="1" allowOverlap="1" wp14:anchorId="22CDE59B" wp14:editId="4FEE3D0E">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01A92273" wp14:editId="509B3984">
          <wp:simplePos x="0" y="0"/>
          <wp:positionH relativeFrom="page">
            <wp:align>right</wp:align>
          </wp:positionH>
          <wp:positionV relativeFrom="paragraph">
            <wp:posOffset>1489075</wp:posOffset>
          </wp:positionV>
          <wp:extent cx="7762875" cy="7355205"/>
          <wp:effectExtent l="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3E3"/>
    <w:multiLevelType w:val="hybridMultilevel"/>
    <w:tmpl w:val="49D4D8B2"/>
    <w:lvl w:ilvl="0" w:tplc="FF088BEC">
      <w:start w:val="2"/>
      <w:numFmt w:val="decimal"/>
      <w:lvlText w:val="%1."/>
      <w:lvlJc w:val="left"/>
      <w:pPr>
        <w:ind w:left="1146" w:hanging="360"/>
      </w:pPr>
      <w:rPr>
        <w:rFonts w:hint="default"/>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1905638"/>
    <w:multiLevelType w:val="hybridMultilevel"/>
    <w:tmpl w:val="4356B9A2"/>
    <w:lvl w:ilvl="0" w:tplc="9B7C818A">
      <w:start w:val="1"/>
      <w:numFmt w:val="upperRoman"/>
      <w:lvlText w:val="%1."/>
      <w:lvlJc w:val="right"/>
      <w:pPr>
        <w:tabs>
          <w:tab w:val="num" w:pos="720"/>
        </w:tabs>
        <w:ind w:left="720" w:hanging="360"/>
      </w:pPr>
    </w:lvl>
    <w:lvl w:ilvl="1" w:tplc="EE4A1B62">
      <w:start w:val="1"/>
      <w:numFmt w:val="upperRoman"/>
      <w:lvlText w:val="%2."/>
      <w:lvlJc w:val="right"/>
      <w:pPr>
        <w:tabs>
          <w:tab w:val="num" w:pos="1440"/>
        </w:tabs>
        <w:ind w:left="1440" w:hanging="360"/>
      </w:pPr>
    </w:lvl>
    <w:lvl w:ilvl="2" w:tplc="CC6CF99A" w:tentative="1">
      <w:start w:val="1"/>
      <w:numFmt w:val="upperRoman"/>
      <w:lvlText w:val="%3."/>
      <w:lvlJc w:val="right"/>
      <w:pPr>
        <w:tabs>
          <w:tab w:val="num" w:pos="2160"/>
        </w:tabs>
        <w:ind w:left="2160" w:hanging="360"/>
      </w:pPr>
    </w:lvl>
    <w:lvl w:ilvl="3" w:tplc="48069F26" w:tentative="1">
      <w:start w:val="1"/>
      <w:numFmt w:val="upperRoman"/>
      <w:lvlText w:val="%4."/>
      <w:lvlJc w:val="right"/>
      <w:pPr>
        <w:tabs>
          <w:tab w:val="num" w:pos="2880"/>
        </w:tabs>
        <w:ind w:left="2880" w:hanging="360"/>
      </w:pPr>
    </w:lvl>
    <w:lvl w:ilvl="4" w:tplc="199E111C" w:tentative="1">
      <w:start w:val="1"/>
      <w:numFmt w:val="upperRoman"/>
      <w:lvlText w:val="%5."/>
      <w:lvlJc w:val="right"/>
      <w:pPr>
        <w:tabs>
          <w:tab w:val="num" w:pos="3600"/>
        </w:tabs>
        <w:ind w:left="3600" w:hanging="360"/>
      </w:pPr>
    </w:lvl>
    <w:lvl w:ilvl="5" w:tplc="D6D4193C" w:tentative="1">
      <w:start w:val="1"/>
      <w:numFmt w:val="upperRoman"/>
      <w:lvlText w:val="%6."/>
      <w:lvlJc w:val="right"/>
      <w:pPr>
        <w:tabs>
          <w:tab w:val="num" w:pos="4320"/>
        </w:tabs>
        <w:ind w:left="4320" w:hanging="360"/>
      </w:pPr>
    </w:lvl>
    <w:lvl w:ilvl="6" w:tplc="5BFEA31A" w:tentative="1">
      <w:start w:val="1"/>
      <w:numFmt w:val="upperRoman"/>
      <w:lvlText w:val="%7."/>
      <w:lvlJc w:val="right"/>
      <w:pPr>
        <w:tabs>
          <w:tab w:val="num" w:pos="5040"/>
        </w:tabs>
        <w:ind w:left="5040" w:hanging="360"/>
      </w:pPr>
    </w:lvl>
    <w:lvl w:ilvl="7" w:tplc="8E84F0FA" w:tentative="1">
      <w:start w:val="1"/>
      <w:numFmt w:val="upperRoman"/>
      <w:lvlText w:val="%8."/>
      <w:lvlJc w:val="right"/>
      <w:pPr>
        <w:tabs>
          <w:tab w:val="num" w:pos="5760"/>
        </w:tabs>
        <w:ind w:left="5760" w:hanging="360"/>
      </w:pPr>
    </w:lvl>
    <w:lvl w:ilvl="8" w:tplc="65A86E2A" w:tentative="1">
      <w:start w:val="1"/>
      <w:numFmt w:val="upperRoman"/>
      <w:lvlText w:val="%9."/>
      <w:lvlJc w:val="right"/>
      <w:pPr>
        <w:tabs>
          <w:tab w:val="num" w:pos="6480"/>
        </w:tabs>
        <w:ind w:left="6480" w:hanging="360"/>
      </w:pPr>
    </w:lvl>
  </w:abstractNum>
  <w:abstractNum w:abstractNumId="4"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0591264"/>
    <w:multiLevelType w:val="hybridMultilevel"/>
    <w:tmpl w:val="1AFCA438"/>
    <w:lvl w:ilvl="0" w:tplc="AC4C73A8">
      <w:start w:val="1"/>
      <w:numFmt w:val="lowerLetter"/>
      <w:lvlText w:val="%1)"/>
      <w:lvlJc w:val="left"/>
      <w:pPr>
        <w:ind w:left="720" w:hanging="360"/>
      </w:pPr>
      <w:rPr>
        <w:rFonts w:ascii="Museo Sans 300" w:hAnsi="Museo Sans 300" w:hint="default"/>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8612359"/>
    <w:multiLevelType w:val="multilevel"/>
    <w:tmpl w:val="A16A0E2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8091B"/>
    <w:multiLevelType w:val="multilevel"/>
    <w:tmpl w:val="E200D404"/>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4" w15:restartNumberingAfterBreak="0">
    <w:nsid w:val="5AF356DA"/>
    <w:multiLevelType w:val="multilevel"/>
    <w:tmpl w:val="64C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7"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29159E"/>
    <w:multiLevelType w:val="multilevel"/>
    <w:tmpl w:val="EE889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7B2484"/>
    <w:multiLevelType w:val="multilevel"/>
    <w:tmpl w:val="4014A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7DA3E81"/>
    <w:multiLevelType w:val="multilevel"/>
    <w:tmpl w:val="4698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271192">
    <w:abstractNumId w:val="3"/>
  </w:num>
  <w:num w:numId="2" w16cid:durableId="2056656358">
    <w:abstractNumId w:val="16"/>
  </w:num>
  <w:num w:numId="3" w16cid:durableId="1315837428">
    <w:abstractNumId w:val="2"/>
  </w:num>
  <w:num w:numId="4" w16cid:durableId="1193494809">
    <w:abstractNumId w:val="20"/>
  </w:num>
  <w:num w:numId="5" w16cid:durableId="395931820">
    <w:abstractNumId w:val="7"/>
  </w:num>
  <w:num w:numId="6" w16cid:durableId="1709142863">
    <w:abstractNumId w:val="8"/>
  </w:num>
  <w:num w:numId="7" w16cid:durableId="135807082">
    <w:abstractNumId w:val="11"/>
  </w:num>
  <w:num w:numId="8" w16cid:durableId="464739856">
    <w:abstractNumId w:val="22"/>
  </w:num>
  <w:num w:numId="9" w16cid:durableId="1381977855">
    <w:abstractNumId w:val="4"/>
  </w:num>
  <w:num w:numId="10" w16cid:durableId="655187895">
    <w:abstractNumId w:val="5"/>
  </w:num>
  <w:num w:numId="11" w16cid:durableId="751004844">
    <w:abstractNumId w:val="14"/>
  </w:num>
  <w:num w:numId="12" w16cid:durableId="1478184736">
    <w:abstractNumId w:val="23"/>
  </w:num>
  <w:num w:numId="13" w16cid:durableId="1365983030">
    <w:abstractNumId w:val="1"/>
  </w:num>
  <w:num w:numId="14" w16cid:durableId="815337448">
    <w:abstractNumId w:val="9"/>
  </w:num>
  <w:num w:numId="15" w16cid:durableId="842167445">
    <w:abstractNumId w:val="17"/>
  </w:num>
  <w:num w:numId="16" w16cid:durableId="1195314256">
    <w:abstractNumId w:val="12"/>
  </w:num>
  <w:num w:numId="17" w16cid:durableId="2137790370">
    <w:abstractNumId w:val="15"/>
  </w:num>
  <w:num w:numId="18" w16cid:durableId="1392534219">
    <w:abstractNumId w:val="10"/>
  </w:num>
  <w:num w:numId="19" w16cid:durableId="1617520168">
    <w:abstractNumId w:val="21"/>
  </w:num>
  <w:num w:numId="20" w16cid:durableId="1220363250">
    <w:abstractNumId w:val="18"/>
  </w:num>
  <w:num w:numId="21" w16cid:durableId="1490631397">
    <w:abstractNumId w:val="19"/>
  </w:num>
  <w:num w:numId="22" w16cid:durableId="679818239">
    <w:abstractNumId w:val="0"/>
  </w:num>
  <w:num w:numId="23" w16cid:durableId="1318730395">
    <w:abstractNumId w:val="6"/>
  </w:num>
  <w:num w:numId="24" w16cid:durableId="58314609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E"/>
    <w:rsid w:val="000177FD"/>
    <w:rsid w:val="00053DDB"/>
    <w:rsid w:val="00074204"/>
    <w:rsid w:val="000F6E30"/>
    <w:rsid w:val="0012622B"/>
    <w:rsid w:val="00145CB7"/>
    <w:rsid w:val="001535C4"/>
    <w:rsid w:val="00212630"/>
    <w:rsid w:val="00215263"/>
    <w:rsid w:val="00227E52"/>
    <w:rsid w:val="00256D1E"/>
    <w:rsid w:val="002A171F"/>
    <w:rsid w:val="002D0D4F"/>
    <w:rsid w:val="002D57A3"/>
    <w:rsid w:val="002E4035"/>
    <w:rsid w:val="00304562"/>
    <w:rsid w:val="00330D63"/>
    <w:rsid w:val="003330AB"/>
    <w:rsid w:val="003373D3"/>
    <w:rsid w:val="00377C17"/>
    <w:rsid w:val="003E7B78"/>
    <w:rsid w:val="003F4EDF"/>
    <w:rsid w:val="00491C8C"/>
    <w:rsid w:val="004A26CA"/>
    <w:rsid w:val="004A4543"/>
    <w:rsid w:val="004D0A52"/>
    <w:rsid w:val="00501F2C"/>
    <w:rsid w:val="00503411"/>
    <w:rsid w:val="00520E71"/>
    <w:rsid w:val="00534916"/>
    <w:rsid w:val="00541D86"/>
    <w:rsid w:val="005505ED"/>
    <w:rsid w:val="00574E35"/>
    <w:rsid w:val="00584A19"/>
    <w:rsid w:val="005B6366"/>
    <w:rsid w:val="005C3A96"/>
    <w:rsid w:val="00614391"/>
    <w:rsid w:val="00644C80"/>
    <w:rsid w:val="0069011B"/>
    <w:rsid w:val="006C0EC2"/>
    <w:rsid w:val="0071020B"/>
    <w:rsid w:val="00723D7C"/>
    <w:rsid w:val="007432B0"/>
    <w:rsid w:val="00762ADE"/>
    <w:rsid w:val="00766258"/>
    <w:rsid w:val="00782EE0"/>
    <w:rsid w:val="007A3912"/>
    <w:rsid w:val="007B2E6C"/>
    <w:rsid w:val="007C7AC4"/>
    <w:rsid w:val="0081097A"/>
    <w:rsid w:val="008278FA"/>
    <w:rsid w:val="008508DD"/>
    <w:rsid w:val="00893854"/>
    <w:rsid w:val="008A6279"/>
    <w:rsid w:val="00960A8C"/>
    <w:rsid w:val="00981179"/>
    <w:rsid w:val="00995E1B"/>
    <w:rsid w:val="009B7B14"/>
    <w:rsid w:val="009D0A1B"/>
    <w:rsid w:val="009F5447"/>
    <w:rsid w:val="00A23C28"/>
    <w:rsid w:val="00A26718"/>
    <w:rsid w:val="00A37A61"/>
    <w:rsid w:val="00A4407B"/>
    <w:rsid w:val="00A90430"/>
    <w:rsid w:val="00AA0A99"/>
    <w:rsid w:val="00AB3142"/>
    <w:rsid w:val="00AB3B4F"/>
    <w:rsid w:val="00AB408D"/>
    <w:rsid w:val="00B70F1E"/>
    <w:rsid w:val="00B92275"/>
    <w:rsid w:val="00C0195C"/>
    <w:rsid w:val="00C350AB"/>
    <w:rsid w:val="00C52C3D"/>
    <w:rsid w:val="00C53DAA"/>
    <w:rsid w:val="00C76ABD"/>
    <w:rsid w:val="00C773B2"/>
    <w:rsid w:val="00C93A7A"/>
    <w:rsid w:val="00CE12A5"/>
    <w:rsid w:val="00D201C5"/>
    <w:rsid w:val="00D71ACF"/>
    <w:rsid w:val="00D93C82"/>
    <w:rsid w:val="00D95E44"/>
    <w:rsid w:val="00D96316"/>
    <w:rsid w:val="00DB7239"/>
    <w:rsid w:val="00DD3EC2"/>
    <w:rsid w:val="00DF33BA"/>
    <w:rsid w:val="00DF5761"/>
    <w:rsid w:val="00E34924"/>
    <w:rsid w:val="00E538B9"/>
    <w:rsid w:val="00E75A0C"/>
    <w:rsid w:val="00EA5C73"/>
    <w:rsid w:val="00EB4641"/>
    <w:rsid w:val="00EB51FC"/>
    <w:rsid w:val="00EE1ECE"/>
    <w:rsid w:val="00EE32EA"/>
    <w:rsid w:val="00F25D46"/>
    <w:rsid w:val="00F45A89"/>
    <w:rsid w:val="00F75890"/>
    <w:rsid w:val="00F92409"/>
    <w:rsid w:val="00FB5CE2"/>
    <w:rsid w:val="00FD19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CB01"/>
  <w15:chartTrackingRefBased/>
  <w15:docId w15:val="{52E4D811-DF2C-43F7-B67B-06B7469D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DE"/>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9B7B14"/>
    <w:pPr>
      <w:keepNext/>
      <w:keepLines/>
      <w:suppressAutoHyphens/>
      <w:autoSpaceDN w:val="0"/>
      <w:spacing w:before="240" w:after="0" w:line="254" w:lineRule="auto"/>
      <w:textAlignment w:val="baseline"/>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nhideWhenUsed/>
    <w:rsid w:val="00762ADE"/>
    <w:rPr>
      <w:vertAlign w:val="superscript"/>
    </w:rPr>
  </w:style>
  <w:style w:type="paragraph" w:customStyle="1" w:styleId="pBody">
    <w:name w:val="pBody"/>
    <w:basedOn w:val="Normal"/>
    <w:rsid w:val="00762ADE"/>
    <w:pPr>
      <w:spacing w:after="100" w:line="360" w:lineRule="auto"/>
      <w:jc w:val="both"/>
    </w:pPr>
  </w:style>
  <w:style w:type="paragraph" w:customStyle="1" w:styleId="pTitle">
    <w:name w:val="pTitle"/>
    <w:basedOn w:val="Normal"/>
    <w:rsid w:val="00762ADE"/>
    <w:pPr>
      <w:spacing w:after="100"/>
      <w:jc w:val="center"/>
    </w:pPr>
  </w:style>
  <w:style w:type="character" w:customStyle="1" w:styleId="fBody">
    <w:name w:val="fBody"/>
    <w:rsid w:val="00762ADE"/>
    <w:rPr>
      <w:rFonts w:ascii="Museo Sans" w:eastAsia="Museo Sans" w:hAnsi="Museo Sans" w:cs="Museo Sans"/>
      <w:color w:val="000000"/>
      <w:sz w:val="22"/>
      <w:szCs w:val="22"/>
    </w:rPr>
  </w:style>
  <w:style w:type="character" w:customStyle="1" w:styleId="fTitle">
    <w:name w:val="fTitle"/>
    <w:rsid w:val="00762ADE"/>
    <w:rPr>
      <w:rFonts w:ascii="Museo Sans" w:eastAsia="Museo Sans" w:hAnsi="Museo Sans" w:cs="Museo Sans"/>
      <w:b/>
      <w:bCs/>
      <w:caps/>
      <w:smallCaps w:val="0"/>
      <w:color w:val="000000"/>
      <w:sz w:val="22"/>
      <w:szCs w:val="22"/>
    </w:rPr>
  </w:style>
  <w:style w:type="paragraph" w:styleId="Encabezado">
    <w:name w:val="header"/>
    <w:basedOn w:val="Normal"/>
    <w:link w:val="EncabezadoCar"/>
    <w:unhideWhenUsed/>
    <w:rsid w:val="00762ADE"/>
    <w:pPr>
      <w:tabs>
        <w:tab w:val="center" w:pos="4419"/>
        <w:tab w:val="right" w:pos="8838"/>
      </w:tabs>
      <w:spacing w:after="0" w:line="240" w:lineRule="auto"/>
    </w:pPr>
  </w:style>
  <w:style w:type="character" w:customStyle="1" w:styleId="EncabezadoCar">
    <w:name w:val="Encabezado Car"/>
    <w:basedOn w:val="Fuentedeprrafopredeter"/>
    <w:link w:val="Encabezado"/>
    <w:rsid w:val="00762ADE"/>
    <w:rPr>
      <w:rFonts w:ascii="Calibri" w:eastAsia="Calibri" w:hAnsi="Calibri" w:cs="Times New Roman"/>
      <w:kern w:val="0"/>
      <w14:ligatures w14:val="none"/>
    </w:rPr>
  </w:style>
  <w:style w:type="paragraph" w:styleId="Piedepgina">
    <w:name w:val="footer"/>
    <w:basedOn w:val="Normal"/>
    <w:link w:val="PiedepginaCar"/>
    <w:unhideWhenUsed/>
    <w:rsid w:val="00762ADE"/>
    <w:pPr>
      <w:tabs>
        <w:tab w:val="center" w:pos="4419"/>
        <w:tab w:val="right" w:pos="8838"/>
      </w:tabs>
      <w:spacing w:after="0" w:line="240" w:lineRule="auto"/>
    </w:pPr>
  </w:style>
  <w:style w:type="character" w:customStyle="1" w:styleId="PiedepginaCar">
    <w:name w:val="Pie de página Car"/>
    <w:basedOn w:val="Fuentedeprrafopredeter"/>
    <w:link w:val="Piedepgina"/>
    <w:rsid w:val="00762ADE"/>
    <w:rPr>
      <w:rFonts w:ascii="Calibri" w:eastAsia="Calibri" w:hAnsi="Calibri" w:cs="Times New Roman"/>
      <w:kern w:val="0"/>
      <w14:ligatures w14:val="none"/>
    </w:rPr>
  </w:style>
  <w:style w:type="paragraph" w:styleId="Textodeglobo">
    <w:name w:val="Balloon Text"/>
    <w:basedOn w:val="Normal"/>
    <w:link w:val="TextodegloboCar"/>
    <w:unhideWhenUsed/>
    <w:rsid w:val="00762A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762ADE"/>
    <w:rPr>
      <w:rFonts w:ascii="Segoe UI" w:eastAsia="Calibri" w:hAnsi="Segoe UI" w:cs="Segoe UI"/>
      <w:kern w:val="0"/>
      <w:sz w:val="18"/>
      <w:szCs w:val="18"/>
      <w14:ligatures w14:val="none"/>
    </w:rPr>
  </w:style>
  <w:style w:type="paragraph" w:customStyle="1" w:styleId="TitleCover">
    <w:name w:val="Title Cover"/>
    <w:basedOn w:val="Normal"/>
    <w:next w:val="Normal"/>
    <w:rsid w:val="00762ADE"/>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762ADE"/>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762ADE"/>
    <w:rPr>
      <w:rFonts w:ascii="Times New Roman" w:eastAsia="Times New Roman" w:hAnsi="Times New Roman" w:cs="Times New Roman"/>
      <w:kern w:val="0"/>
      <w:sz w:val="24"/>
      <w:lang w:val="es-MX" w:eastAsia="es-ES"/>
      <w14:ligatures w14:val="none"/>
    </w:rPr>
  </w:style>
  <w:style w:type="paragraph" w:styleId="Prrafodelista">
    <w:name w:val="List Paragraph"/>
    <w:aliases w:val="Subtitulo 3"/>
    <w:basedOn w:val="Normal"/>
    <w:link w:val="PrrafodelistaCar"/>
    <w:qFormat/>
    <w:rsid w:val="00762ADE"/>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rsid w:val="00762ADE"/>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unhideWhenUsed/>
    <w:rsid w:val="00762ADE"/>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rsid w:val="00762ADE"/>
    <w:rPr>
      <w:rFonts w:ascii="Arial Narrow" w:eastAsia="Times New Roman" w:hAnsi="Arial Narrow" w:cs="Times New Roman"/>
      <w:kern w:val="0"/>
      <w:sz w:val="16"/>
      <w:szCs w:val="16"/>
      <w:lang w:val="es-ES" w:eastAsia="es-ES"/>
      <w14:ligatures w14:val="none"/>
    </w:rPr>
  </w:style>
  <w:style w:type="table" w:styleId="Tablaconcuadrcula">
    <w:name w:val="Table Grid"/>
    <w:basedOn w:val="Tablanormal"/>
    <w:rsid w:val="00762ADE"/>
    <w:pPr>
      <w:spacing w:after="0" w:line="240" w:lineRule="auto"/>
    </w:pPr>
    <w:rPr>
      <w:rFonts w:ascii="Calibri" w:eastAsia="Times New Roman"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762ADE"/>
    <w:pPr>
      <w:spacing w:after="0" w:line="240" w:lineRule="auto"/>
    </w:pPr>
    <w:rPr>
      <w:rFonts w:ascii="Calibri" w:eastAsia="Calibri" w:hAnsi="Calibri" w:cs="Times New Roman"/>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762ADE"/>
    <w:pPr>
      <w:spacing w:after="0" w:line="240" w:lineRule="auto"/>
    </w:pPr>
    <w:rPr>
      <w:rFonts w:ascii="Calibri" w:eastAsia="Calibri" w:hAnsi="Calibri" w:cs="Times New Roman"/>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762ADE"/>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62ADE"/>
  </w:style>
  <w:style w:type="character" w:customStyle="1" w:styleId="eop">
    <w:name w:val="eop"/>
    <w:basedOn w:val="Fuentedeprrafopredeter"/>
    <w:rsid w:val="00762ADE"/>
  </w:style>
  <w:style w:type="character" w:styleId="Hipervnculo">
    <w:name w:val="Hyperlink"/>
    <w:basedOn w:val="Fuentedeprrafopredeter"/>
    <w:uiPriority w:val="99"/>
    <w:unhideWhenUsed/>
    <w:rsid w:val="00762ADE"/>
    <w:rPr>
      <w:color w:val="0563C1" w:themeColor="hyperlink"/>
      <w:u w:val="single"/>
    </w:rPr>
  </w:style>
  <w:style w:type="character" w:styleId="Refdecomentario">
    <w:name w:val="annotation reference"/>
    <w:basedOn w:val="Fuentedeprrafopredeter"/>
    <w:uiPriority w:val="99"/>
    <w:semiHidden/>
    <w:unhideWhenUsed/>
    <w:rsid w:val="00762ADE"/>
    <w:rPr>
      <w:sz w:val="16"/>
      <w:szCs w:val="16"/>
    </w:rPr>
  </w:style>
  <w:style w:type="paragraph" w:styleId="Textocomentario">
    <w:name w:val="annotation text"/>
    <w:basedOn w:val="Normal"/>
    <w:link w:val="TextocomentarioCar"/>
    <w:uiPriority w:val="99"/>
    <w:unhideWhenUsed/>
    <w:rsid w:val="00762ADE"/>
    <w:pPr>
      <w:spacing w:line="240" w:lineRule="auto"/>
    </w:pPr>
    <w:rPr>
      <w:sz w:val="20"/>
      <w:szCs w:val="20"/>
    </w:rPr>
  </w:style>
  <w:style w:type="character" w:customStyle="1" w:styleId="TextocomentarioCar">
    <w:name w:val="Texto comentario Car"/>
    <w:basedOn w:val="Fuentedeprrafopredeter"/>
    <w:link w:val="Textocomentario"/>
    <w:uiPriority w:val="99"/>
    <w:rsid w:val="00762ADE"/>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62ADE"/>
    <w:rPr>
      <w:b/>
      <w:bCs/>
    </w:rPr>
  </w:style>
  <w:style w:type="character" w:customStyle="1" w:styleId="AsuntodelcomentarioCar">
    <w:name w:val="Asunto del comentario Car"/>
    <w:basedOn w:val="TextocomentarioCar"/>
    <w:link w:val="Asuntodelcomentario"/>
    <w:uiPriority w:val="99"/>
    <w:semiHidden/>
    <w:rsid w:val="00762ADE"/>
    <w:rPr>
      <w:rFonts w:ascii="Calibri" w:eastAsia="Calibri" w:hAnsi="Calibri" w:cs="Times New Roman"/>
      <w:b/>
      <w:bCs/>
      <w:kern w:val="0"/>
      <w:sz w:val="20"/>
      <w:szCs w:val="20"/>
      <w14:ligatures w14:val="none"/>
    </w:rPr>
  </w:style>
  <w:style w:type="paragraph" w:styleId="Revisin">
    <w:name w:val="Revision"/>
    <w:hidden/>
    <w:uiPriority w:val="99"/>
    <w:semiHidden/>
    <w:rsid w:val="00762ADE"/>
    <w:pPr>
      <w:spacing w:after="0" w:line="240" w:lineRule="auto"/>
    </w:pPr>
    <w:rPr>
      <w:rFonts w:ascii="Calibri" w:eastAsia="Calibri" w:hAnsi="Calibri" w:cs="Times New Roman"/>
      <w:kern w:val="0"/>
      <w14:ligatures w14:val="none"/>
    </w:rPr>
  </w:style>
  <w:style w:type="paragraph" w:styleId="NormalWeb">
    <w:name w:val="Normal (Web)"/>
    <w:basedOn w:val="Normal"/>
    <w:uiPriority w:val="99"/>
    <w:semiHidden/>
    <w:unhideWhenUsed/>
    <w:rsid w:val="00762ADE"/>
    <w:rPr>
      <w:rFonts w:ascii="Times New Roman" w:hAnsi="Times New Roman"/>
      <w:sz w:val="24"/>
      <w:szCs w:val="24"/>
    </w:rPr>
  </w:style>
  <w:style w:type="character" w:styleId="Mencinsinresolver">
    <w:name w:val="Unresolved Mention"/>
    <w:basedOn w:val="Fuentedeprrafopredeter"/>
    <w:uiPriority w:val="99"/>
    <w:semiHidden/>
    <w:unhideWhenUsed/>
    <w:rsid w:val="00762ADE"/>
    <w:rPr>
      <w:color w:val="605E5C"/>
      <w:shd w:val="clear" w:color="auto" w:fill="E1DFDD"/>
    </w:rPr>
  </w:style>
  <w:style w:type="character" w:customStyle="1" w:styleId="xcontentpasted1">
    <w:name w:val="x_contentpasted1"/>
    <w:basedOn w:val="Fuentedeprrafopredeter"/>
    <w:rsid w:val="00762ADE"/>
  </w:style>
  <w:style w:type="paragraph" w:customStyle="1" w:styleId="xmsolistparagraph">
    <w:name w:val="x_msolistparagraph"/>
    <w:basedOn w:val="Normal"/>
    <w:rsid w:val="00762ADE"/>
    <w:pPr>
      <w:spacing w:after="0" w:line="240" w:lineRule="auto"/>
    </w:pPr>
    <w:rPr>
      <w:rFonts w:eastAsiaTheme="minorHAnsi" w:cs="Calibri"/>
      <w:lang w:eastAsia="es-SV"/>
    </w:rPr>
  </w:style>
  <w:style w:type="character" w:customStyle="1" w:styleId="Ttulo1Car">
    <w:name w:val="Título 1 Car"/>
    <w:basedOn w:val="Fuentedeprrafopredeter"/>
    <w:link w:val="Ttulo1"/>
    <w:uiPriority w:val="9"/>
    <w:rsid w:val="009B7B14"/>
    <w:rPr>
      <w:rFonts w:asciiTheme="majorHAnsi" w:eastAsiaTheme="majorEastAsia" w:hAnsiTheme="majorHAnsi" w:cstheme="majorBidi"/>
      <w:color w:val="2F5496" w:themeColor="accent1" w:themeShade="BF"/>
      <w:kern w:val="0"/>
      <w:sz w:val="32"/>
      <w:szCs w:val="32"/>
      <w14:ligatures w14:val="none"/>
    </w:rPr>
  </w:style>
  <w:style w:type="paragraph" w:customStyle="1" w:styleId="p4">
    <w:name w:val="p4"/>
    <w:basedOn w:val="Normal"/>
    <w:next w:val="Normal"/>
    <w:uiPriority w:val="99"/>
    <w:rsid w:val="009B7B14"/>
    <w:pPr>
      <w:autoSpaceDE w:val="0"/>
      <w:autoSpaceDN w:val="0"/>
      <w:adjustRightInd w:val="0"/>
      <w:spacing w:after="0" w:line="240" w:lineRule="auto"/>
    </w:pPr>
    <w:rPr>
      <w:rFonts w:ascii="MMPBPF+Arial,Bold" w:eastAsia="Arial" w:hAnsi="MMPBPF+Arial,Bold" w:cs="Arial"/>
      <w:sz w:val="24"/>
      <w:szCs w:val="24"/>
      <w:lang w:eastAsia="es-SV"/>
    </w:rPr>
  </w:style>
  <w:style w:type="paragraph" w:customStyle="1" w:styleId="Default">
    <w:name w:val="Default"/>
    <w:rsid w:val="009B7B14"/>
    <w:pPr>
      <w:autoSpaceDE w:val="0"/>
      <w:autoSpaceDN w:val="0"/>
      <w:adjustRightInd w:val="0"/>
      <w:spacing w:after="0" w:line="240" w:lineRule="auto"/>
    </w:pPr>
    <w:rPr>
      <w:rFonts w:ascii="BCJPFJ+Arial" w:eastAsia="Times New Roman" w:hAnsi="BCJPFJ+Arial" w:cs="BCJPFJ+Arial"/>
      <w:color w:val="000000"/>
      <w:kern w:val="0"/>
      <w:sz w:val="24"/>
      <w:szCs w:val="24"/>
      <w:lang w:val="es-ES" w:eastAsia="es-ES"/>
      <w14:ligatures w14:val="none"/>
    </w:rPr>
  </w:style>
  <w:style w:type="paragraph" w:styleId="Textonotapie">
    <w:name w:val="footnote text"/>
    <w:basedOn w:val="Normal"/>
    <w:link w:val="TextonotapieCar"/>
    <w:uiPriority w:val="99"/>
    <w:semiHidden/>
    <w:unhideWhenUsed/>
    <w:rsid w:val="009B7B14"/>
    <w:pPr>
      <w:suppressAutoHyphens/>
      <w:autoSpaceDN w:val="0"/>
      <w:spacing w:after="0" w:line="240" w:lineRule="auto"/>
      <w:textAlignment w:val="baseline"/>
    </w:pPr>
    <w:rPr>
      <w:rFonts w:cs="Arial"/>
      <w:sz w:val="20"/>
      <w:szCs w:val="20"/>
    </w:rPr>
  </w:style>
  <w:style w:type="character" w:customStyle="1" w:styleId="TextonotapieCar">
    <w:name w:val="Texto nota pie Car"/>
    <w:basedOn w:val="Fuentedeprrafopredeter"/>
    <w:link w:val="Textonotapie"/>
    <w:uiPriority w:val="99"/>
    <w:semiHidden/>
    <w:rsid w:val="009B7B14"/>
    <w:rPr>
      <w:rFonts w:ascii="Calibri" w:eastAsia="Calibri" w:hAnsi="Calibri"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2FBF7-067E-4FF3-9ABD-DF998786515E}">
  <ds:schemaRefs>
    <ds:schemaRef ds:uri="http://schemas.microsoft.com/sharepoint/v3/contenttype/forms"/>
  </ds:schemaRefs>
</ds:datastoreItem>
</file>

<file path=customXml/itemProps2.xml><?xml version="1.0" encoding="utf-8"?>
<ds:datastoreItem xmlns:ds="http://schemas.openxmlformats.org/officeDocument/2006/customXml" ds:itemID="{229548B2-2DD2-4783-8636-0CA403A6E247}">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FF17970-024D-4BC8-BC9C-B2ABD9ADB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4879</Words>
  <Characters>26837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Alma Castro</cp:lastModifiedBy>
  <cp:revision>4</cp:revision>
  <dcterms:created xsi:type="dcterms:W3CDTF">2023-12-09T17:45:00Z</dcterms:created>
  <dcterms:modified xsi:type="dcterms:W3CDTF">2023-12-15T21:21:00Z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