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7C81" w14:textId="77777777" w:rsidR="000B0193" w:rsidRDefault="000B01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1CE8A" w14:textId="325D998D"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3F756D6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B90C79">
        <w:rPr>
          <w:rFonts w:ascii="Museo Sans 900" w:eastAsia="Times New Roman" w:hAnsi="Museo Sans 900" w:cs="Times New Roman"/>
          <w:b/>
          <w:bCs/>
          <w:sz w:val="20"/>
          <w:szCs w:val="20"/>
          <w:lang w:val="es-MX" w:eastAsia="es-ES"/>
        </w:rPr>
        <w:t>0814</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7B6065">
        <w:rPr>
          <w:rFonts w:ascii="Museo Sans 300" w:eastAsia="Times New Roman" w:hAnsi="Museo Sans 300" w:cs="Times New Roman"/>
          <w:sz w:val="20"/>
          <w:szCs w:val="20"/>
          <w:lang w:val="es-MX" w:eastAsia="es-ES"/>
        </w:rPr>
        <w:t xml:space="preserve"> </w:t>
      </w:r>
      <w:r w:rsidR="00B90C79">
        <w:rPr>
          <w:rFonts w:ascii="Museo Sans 300" w:eastAsia="Times New Roman" w:hAnsi="Museo Sans 300" w:cs="Times New Roman"/>
          <w:sz w:val="20"/>
          <w:szCs w:val="20"/>
          <w:lang w:val="es-MX" w:eastAsia="es-ES"/>
        </w:rPr>
        <w:t>nueve</w:t>
      </w:r>
      <w:r w:rsidR="007B6065">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463738">
        <w:rPr>
          <w:rFonts w:ascii="Museo Sans 300" w:eastAsia="Times New Roman" w:hAnsi="Museo Sans 300" w:cs="Times New Roman"/>
          <w:sz w:val="20"/>
          <w:szCs w:val="20"/>
          <w:lang w:val="es-MX" w:eastAsia="es-ES"/>
        </w:rPr>
        <w:t xml:space="preserve"> con </w:t>
      </w:r>
      <w:r w:rsidR="00B90C79">
        <w:rPr>
          <w:rFonts w:ascii="Museo Sans 300" w:eastAsia="Times New Roman" w:hAnsi="Museo Sans 300" w:cs="Times New Roman"/>
          <w:sz w:val="20"/>
          <w:szCs w:val="20"/>
          <w:lang w:val="es-MX" w:eastAsia="es-ES"/>
        </w:rPr>
        <w:t>diez</w:t>
      </w:r>
      <w:r w:rsidR="00463738">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7B6065">
        <w:rPr>
          <w:rFonts w:ascii="Museo Sans 300" w:eastAsia="Times New Roman" w:hAnsi="Museo Sans 300" w:cs="Times New Roman"/>
          <w:sz w:val="20"/>
          <w:szCs w:val="20"/>
          <w:lang w:val="es-MX" w:eastAsia="es-ES"/>
        </w:rPr>
        <w:t xml:space="preserve"> </w:t>
      </w:r>
      <w:r w:rsidR="00D14B37">
        <w:rPr>
          <w:rFonts w:ascii="Museo Sans 300" w:eastAsia="Times New Roman" w:hAnsi="Museo Sans 300" w:cs="Times New Roman"/>
          <w:sz w:val="20"/>
          <w:szCs w:val="20"/>
          <w:lang w:val="es-MX" w:eastAsia="es-ES"/>
        </w:rPr>
        <w:t>treinta</w:t>
      </w:r>
      <w:r w:rsidR="007B6065">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632C3">
        <w:rPr>
          <w:rFonts w:ascii="Museo Sans 300" w:eastAsia="Times New Roman" w:hAnsi="Museo Sans 300" w:cs="Times New Roman"/>
          <w:sz w:val="20"/>
          <w:szCs w:val="20"/>
          <w:lang w:val="es-MX" w:eastAsia="es-ES"/>
        </w:rPr>
        <w:t>octubre</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154A4204"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E544BF">
        <w:rPr>
          <w:rFonts w:ascii="Museo Sans 300" w:hAnsi="Museo Sans 300"/>
          <w:sz w:val="20"/>
          <w:szCs w:val="20"/>
        </w:rPr>
        <w:t>quince</w:t>
      </w:r>
      <w:r>
        <w:rPr>
          <w:rFonts w:ascii="Museo Sans 300" w:hAnsi="Museo Sans 300"/>
          <w:sz w:val="20"/>
          <w:szCs w:val="20"/>
        </w:rPr>
        <w:t xml:space="preserve"> de </w:t>
      </w:r>
      <w:r w:rsidR="00E544BF">
        <w:rPr>
          <w:rFonts w:ascii="Museo Sans 300" w:hAnsi="Museo Sans 300"/>
          <w:sz w:val="20"/>
          <w:szCs w:val="20"/>
        </w:rPr>
        <w:t>junio</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463738">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463738">
        <w:rPr>
          <w:rFonts w:ascii="Museo Sans 300" w:hAnsi="Museo Sans 300"/>
          <w:sz w:val="20"/>
          <w:szCs w:val="20"/>
        </w:rPr>
        <w:t>a</w:t>
      </w:r>
      <w:r>
        <w:rPr>
          <w:rFonts w:ascii="Museo Sans 300" w:hAnsi="Museo Sans 300"/>
          <w:sz w:val="20"/>
          <w:szCs w:val="20"/>
        </w:rPr>
        <w:t xml:space="preserve"> </w:t>
      </w:r>
      <w:r w:rsidR="00E544BF">
        <w:rPr>
          <w:rFonts w:ascii="Museo Sans 300" w:hAnsi="Museo Sans 300"/>
          <w:sz w:val="20"/>
          <w:szCs w:val="20"/>
        </w:rPr>
        <w:t>Deisy Marlene Aguilar Ventura</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E544BF">
        <w:rPr>
          <w:rFonts w:ascii="Museo Sans 300" w:hAnsi="Museo Sans 300"/>
          <w:sz w:val="20"/>
          <w:szCs w:val="20"/>
        </w:rPr>
        <w:t xml:space="preserve"> QUINIENTOS OCHENTA Y TRES</w:t>
      </w:r>
      <w:r>
        <w:rPr>
          <w:rFonts w:ascii="Museo Sans 300" w:hAnsi="Museo Sans 300"/>
          <w:sz w:val="20"/>
          <w:szCs w:val="20"/>
        </w:rPr>
        <w:t xml:space="preserve"> </w:t>
      </w:r>
      <w:r w:rsidR="00E544BF">
        <w:rPr>
          <w:rFonts w:ascii="Museo Sans 300" w:hAnsi="Museo Sans 300"/>
          <w:sz w:val="20"/>
          <w:szCs w:val="20"/>
        </w:rPr>
        <w:t>22</w:t>
      </w:r>
      <w:r>
        <w:rPr>
          <w:rFonts w:ascii="Museo Sans 300" w:hAnsi="Museo Sans 300"/>
          <w:sz w:val="20"/>
          <w:szCs w:val="20"/>
        </w:rPr>
        <w:t xml:space="preserve">/100 DÓLARES DE LOS ESTADOS UNIDOS DE AMÉRICA (USD </w:t>
      </w:r>
      <w:r w:rsidR="00E544BF">
        <w:rPr>
          <w:rFonts w:ascii="Museo Sans 300" w:hAnsi="Museo Sans 300"/>
          <w:sz w:val="20"/>
          <w:szCs w:val="20"/>
        </w:rPr>
        <w:t>583.22</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E544BF">
        <w:rPr>
          <w:rFonts w:ascii="Museo Sans 300" w:hAnsi="Museo Sans 300"/>
          <w:sz w:val="20"/>
          <w:szCs w:val="20"/>
        </w:rPr>
        <w:t>5607111</w:t>
      </w:r>
      <w:r w:rsidRPr="00A93D70">
        <w:rPr>
          <w:rFonts w:ascii="Museo Sans 300" w:hAnsi="Museo Sans 300"/>
          <w:sz w:val="20"/>
          <w:szCs w:val="20"/>
        </w:rPr>
        <w:t>.</w:t>
      </w:r>
      <w:r>
        <w:rPr>
          <w:rFonts w:ascii="Museo Sans 300" w:hAnsi="Museo Sans 300"/>
          <w:sz w:val="20"/>
          <w:szCs w:val="20"/>
        </w:rPr>
        <w:t xml:space="preserve">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5321093F"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l acuerdo N.° E-</w:t>
      </w:r>
      <w:r w:rsidR="00CA47CD">
        <w:rPr>
          <w:rFonts w:ascii="Museo Sans 300" w:hAnsi="Museo Sans 300"/>
          <w:sz w:val="20"/>
          <w:szCs w:val="20"/>
        </w:rPr>
        <w:t>0</w:t>
      </w:r>
      <w:r w:rsidR="00E544BF">
        <w:rPr>
          <w:rFonts w:ascii="Museo Sans 300" w:hAnsi="Museo Sans 300"/>
          <w:sz w:val="20"/>
          <w:szCs w:val="20"/>
        </w:rPr>
        <w:t>510</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E544BF">
        <w:rPr>
          <w:rFonts w:ascii="Museo Sans 300" w:hAnsi="Museo Sans 300"/>
          <w:sz w:val="20"/>
          <w:szCs w:val="20"/>
        </w:rPr>
        <w:t>veintiocho</w:t>
      </w:r>
      <w:r w:rsidR="006106EC" w:rsidRPr="006106EC">
        <w:rPr>
          <w:rFonts w:ascii="Museo Sans 300" w:hAnsi="Museo Sans 300"/>
          <w:sz w:val="20"/>
          <w:szCs w:val="20"/>
        </w:rPr>
        <w:t xml:space="preserve"> de </w:t>
      </w:r>
      <w:r w:rsidR="007A6705">
        <w:rPr>
          <w:rFonts w:ascii="Museo Sans 300" w:hAnsi="Museo Sans 300"/>
          <w:sz w:val="20"/>
          <w:szCs w:val="20"/>
        </w:rPr>
        <w:t>junio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326BC65F" w14:textId="77777777" w:rsidR="007A6705" w:rsidRPr="006106EC" w:rsidRDefault="007A6705" w:rsidP="007A6705">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17072EEF" w14:textId="76D83E00" w:rsidR="000B0193" w:rsidRDefault="000B0193" w:rsidP="000B019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referido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CC24F5">
        <w:rPr>
          <w:rFonts w:ascii="Museo Sans 300" w:hAnsi="Museo Sans 300"/>
          <w:sz w:val="20"/>
          <w:szCs w:val="20"/>
        </w:rPr>
        <w:t xml:space="preserve">s partes el día </w:t>
      </w:r>
      <w:r w:rsidR="00E544BF">
        <w:rPr>
          <w:rFonts w:ascii="Museo Sans 300" w:hAnsi="Museo Sans 300"/>
          <w:sz w:val="20"/>
          <w:szCs w:val="20"/>
        </w:rPr>
        <w:t>treinta</w:t>
      </w:r>
      <w:r w:rsidR="00CC24F5">
        <w:rPr>
          <w:rFonts w:ascii="Museo Sans 300" w:hAnsi="Museo Sans 300"/>
          <w:sz w:val="20"/>
          <w:szCs w:val="20"/>
        </w:rPr>
        <w:t xml:space="preserve"> de junio del presente año,</w:t>
      </w:r>
      <w:r w:rsidRPr="70478C62">
        <w:rPr>
          <w:rFonts w:ascii="Museo Sans 300" w:hAnsi="Museo Sans 300"/>
          <w:sz w:val="20"/>
          <w:szCs w:val="20"/>
        </w:rPr>
        <w:t xml:space="preserve"> por lo que el plazo otorgado a la distribuidora finalizó el día </w:t>
      </w:r>
      <w:r w:rsidR="00E544BF">
        <w:rPr>
          <w:rFonts w:ascii="Museo Sans 300" w:hAnsi="Museo Sans 300"/>
          <w:sz w:val="20"/>
          <w:szCs w:val="20"/>
        </w:rPr>
        <w:t>catorce</w:t>
      </w:r>
      <w:r w:rsidR="00CC24F5">
        <w:rPr>
          <w:rFonts w:ascii="Museo Sans 300" w:hAnsi="Museo Sans 300"/>
          <w:sz w:val="20"/>
          <w:szCs w:val="20"/>
        </w:rPr>
        <w:t xml:space="preserve"> de</w:t>
      </w:r>
      <w:r w:rsidR="007A6705">
        <w:rPr>
          <w:rFonts w:ascii="Museo Sans 300" w:hAnsi="Museo Sans 300"/>
          <w:sz w:val="20"/>
          <w:szCs w:val="20"/>
        </w:rPr>
        <w:t xml:space="preserve"> julio de este año.</w:t>
      </w:r>
    </w:p>
    <w:p w14:paraId="297A8360" w14:textId="77777777" w:rsidR="000B0193" w:rsidRDefault="000B0193" w:rsidP="006106EC">
      <w:pPr>
        <w:pStyle w:val="Prrafodelista"/>
        <w:tabs>
          <w:tab w:val="left" w:pos="426"/>
        </w:tabs>
        <w:ind w:left="425"/>
        <w:jc w:val="both"/>
        <w:rPr>
          <w:rFonts w:ascii="Museo Sans 300" w:hAnsi="Museo Sans 300"/>
          <w:sz w:val="20"/>
          <w:szCs w:val="20"/>
        </w:rPr>
      </w:pPr>
    </w:p>
    <w:p w14:paraId="432BA171" w14:textId="0C2CA119"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E544BF">
        <w:rPr>
          <w:rFonts w:ascii="Museo Sans 300" w:hAnsi="Museo Sans 300"/>
          <w:sz w:val="20"/>
          <w:szCs w:val="20"/>
        </w:rPr>
        <w:t>cuatro</w:t>
      </w:r>
      <w:r>
        <w:rPr>
          <w:rFonts w:ascii="Museo Sans 300" w:hAnsi="Museo Sans 300"/>
          <w:sz w:val="20"/>
          <w:szCs w:val="20"/>
        </w:rPr>
        <w:t xml:space="preserve"> de </w:t>
      </w:r>
      <w:r w:rsidR="00CC24F5">
        <w:rPr>
          <w:rFonts w:ascii="Museo Sans 300" w:hAnsi="Museo Sans 300"/>
          <w:sz w:val="20"/>
          <w:szCs w:val="20"/>
        </w:rPr>
        <w:t>j</w:t>
      </w:r>
      <w:r w:rsidR="00E544BF">
        <w:rPr>
          <w:rFonts w:ascii="Museo Sans 300" w:hAnsi="Museo Sans 300"/>
          <w:sz w:val="20"/>
          <w:szCs w:val="20"/>
        </w:rPr>
        <w:t>ulio</w:t>
      </w:r>
      <w:r>
        <w:rPr>
          <w:rFonts w:ascii="Museo Sans 300" w:hAnsi="Museo Sans 300"/>
          <w:sz w:val="20"/>
          <w:szCs w:val="20"/>
        </w:rPr>
        <w:t xml:space="preserve"> de</w:t>
      </w:r>
      <w:r w:rsidR="00D85F87">
        <w:rPr>
          <w:rFonts w:ascii="Museo Sans 300" w:hAnsi="Museo Sans 300"/>
          <w:sz w:val="20"/>
          <w:szCs w:val="20"/>
        </w:rPr>
        <w:t>l presente año</w:t>
      </w:r>
      <w:r w:rsidRPr="006106EC">
        <w:rPr>
          <w:rFonts w:ascii="Museo Sans 300" w:hAnsi="Museo Sans 300"/>
          <w:sz w:val="20"/>
          <w:szCs w:val="20"/>
        </w:rPr>
        <w:t xml:space="preserve">, el </w:t>
      </w:r>
      <w:r>
        <w:rPr>
          <w:rFonts w:ascii="Museo Sans 300" w:hAnsi="Museo Sans 300"/>
          <w:sz w:val="20"/>
          <w:szCs w:val="20"/>
        </w:rPr>
        <w:t>señor José Miguel Ángel Arévalo,</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3DE5D629"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362F3B">
        <w:rPr>
          <w:rFonts w:ascii="Museo Sans 300" w:hAnsi="Museo Sans 300"/>
          <w:sz w:val="20"/>
          <w:szCs w:val="20"/>
          <w:lang w:val="es-ES_tradnl" w:eastAsia="es-SV"/>
        </w:rPr>
        <w:t>0</w:t>
      </w:r>
      <w:r w:rsidR="00CC24F5">
        <w:rPr>
          <w:rFonts w:ascii="Museo Sans 300" w:hAnsi="Museo Sans 300"/>
          <w:sz w:val="20"/>
          <w:szCs w:val="20"/>
          <w:lang w:val="es-ES_tradnl" w:eastAsia="es-SV"/>
        </w:rPr>
        <w:t>3</w:t>
      </w:r>
      <w:r w:rsidR="00E544BF">
        <w:rPr>
          <w:rFonts w:ascii="Museo Sans 300" w:hAnsi="Museo Sans 300"/>
          <w:sz w:val="20"/>
          <w:szCs w:val="20"/>
          <w:lang w:val="es-ES_tradnl" w:eastAsia="es-SV"/>
        </w:rPr>
        <w:t>75</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E544BF">
        <w:rPr>
          <w:rFonts w:ascii="Museo Sans 300" w:hAnsi="Museo Sans 300"/>
          <w:sz w:val="20"/>
          <w:szCs w:val="20"/>
          <w:lang w:val="es-ES_tradnl" w:eastAsia="es-SV"/>
        </w:rPr>
        <w:t>seis</w:t>
      </w:r>
      <w:r w:rsidR="00362F3B">
        <w:rPr>
          <w:rFonts w:ascii="Museo Sans 300" w:hAnsi="Museo Sans 300"/>
          <w:sz w:val="20"/>
          <w:szCs w:val="20"/>
          <w:lang w:val="es-ES_tradnl" w:eastAsia="es-SV"/>
        </w:rPr>
        <w:t xml:space="preserve"> de </w:t>
      </w:r>
      <w:r w:rsidR="00CC24F5">
        <w:rPr>
          <w:rFonts w:ascii="Museo Sans 300" w:hAnsi="Museo Sans 300"/>
          <w:sz w:val="20"/>
          <w:szCs w:val="20"/>
          <w:lang w:val="es-ES_tradnl" w:eastAsia="es-SV"/>
        </w:rPr>
        <w:t>ju</w:t>
      </w:r>
      <w:r w:rsidR="00E544BF">
        <w:rPr>
          <w:rFonts w:ascii="Museo Sans 300" w:hAnsi="Museo Sans 300"/>
          <w:sz w:val="20"/>
          <w:szCs w:val="20"/>
          <w:lang w:val="es-ES_tradnl" w:eastAsia="es-SV"/>
        </w:rPr>
        <w:t>lio</w:t>
      </w:r>
      <w:r w:rsidR="00362F3B">
        <w:rPr>
          <w:rFonts w:ascii="Museo Sans 300" w:hAnsi="Museo Sans 300"/>
          <w:sz w:val="20"/>
          <w:szCs w:val="20"/>
          <w:lang w:val="es-ES_tradnl" w:eastAsia="es-SV"/>
        </w:rPr>
        <w:t xml:space="preserve"> de</w:t>
      </w:r>
      <w:r w:rsidR="00D85F87">
        <w:rPr>
          <w:rFonts w:ascii="Museo Sans 300" w:hAnsi="Museo Sans 300"/>
          <w:sz w:val="20"/>
          <w:szCs w:val="20"/>
          <w:lang w:val="es-ES_tradnl" w:eastAsia="es-SV"/>
        </w:rPr>
        <w:t xml:space="preserve"> este</w:t>
      </w:r>
      <w:r w:rsidR="00CC24F5">
        <w:rPr>
          <w:rFonts w:ascii="Museo Sans 300" w:hAnsi="Museo Sans 300"/>
          <w:sz w:val="20"/>
          <w:szCs w:val="20"/>
          <w:lang w:val="es-ES_tradnl" w:eastAsia="es-SV"/>
        </w:rPr>
        <w:t xml:space="preserve"> año</w:t>
      </w:r>
      <w:r>
        <w:rPr>
          <w:rFonts w:ascii="Museo Sans 300" w:hAnsi="Museo Sans 300"/>
          <w:sz w:val="20"/>
          <w:szCs w:val="20"/>
          <w:lang w:val="es-ES_tradnl" w:eastAsia="es-SV"/>
        </w:rPr>
        <w:t>,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FCC73E1"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6106EC">
        <w:rPr>
          <w:rFonts w:ascii="Museo Sans 300" w:hAnsi="Museo Sans 300"/>
          <w:sz w:val="20"/>
          <w:szCs w:val="20"/>
        </w:rPr>
        <w:t>E-</w:t>
      </w:r>
      <w:r w:rsidR="00362F3B">
        <w:rPr>
          <w:rFonts w:ascii="Museo Sans 300" w:hAnsi="Museo Sans 300"/>
          <w:sz w:val="20"/>
          <w:szCs w:val="20"/>
        </w:rPr>
        <w:t>0</w:t>
      </w:r>
      <w:r w:rsidR="00E544BF">
        <w:rPr>
          <w:rFonts w:ascii="Museo Sans 300" w:hAnsi="Museo Sans 300"/>
          <w:sz w:val="20"/>
          <w:szCs w:val="20"/>
        </w:rPr>
        <w:t>563</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E544BF">
        <w:rPr>
          <w:rFonts w:ascii="Museo Sans 300" w:hAnsi="Museo Sans 300"/>
          <w:sz w:val="20"/>
          <w:szCs w:val="20"/>
        </w:rPr>
        <w:t>diecinueve</w:t>
      </w:r>
      <w:r w:rsidR="00362F3B">
        <w:rPr>
          <w:rFonts w:ascii="Museo Sans 300" w:hAnsi="Museo Sans 300"/>
          <w:sz w:val="20"/>
          <w:szCs w:val="20"/>
        </w:rPr>
        <w:t xml:space="preserve"> de </w:t>
      </w:r>
      <w:r w:rsidR="00CC24F5">
        <w:rPr>
          <w:rFonts w:ascii="Museo Sans 300" w:hAnsi="Museo Sans 300"/>
          <w:sz w:val="20"/>
          <w:szCs w:val="20"/>
        </w:rPr>
        <w:t>j</w:t>
      </w:r>
      <w:r w:rsidR="00D85F87">
        <w:rPr>
          <w:rFonts w:ascii="Museo Sans 300" w:hAnsi="Museo Sans 300"/>
          <w:sz w:val="20"/>
          <w:szCs w:val="20"/>
        </w:rPr>
        <w:t>ulio</w:t>
      </w:r>
      <w:r w:rsidR="00362F3B">
        <w:rPr>
          <w:rFonts w:ascii="Museo Sans 300" w:hAnsi="Museo Sans 300"/>
          <w:sz w:val="20"/>
          <w:szCs w:val="20"/>
        </w:rPr>
        <w:t xml:space="preserve"> de</w:t>
      </w:r>
      <w:r w:rsidR="00D85F87">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F2EA1A4"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E544BF">
        <w:rPr>
          <w:rFonts w:ascii="Museo Sans 300" w:hAnsi="Museo Sans 300"/>
          <w:sz w:val="20"/>
          <w:szCs w:val="20"/>
          <w:lang w:val="es-SV"/>
        </w:rPr>
        <w:t>5607111</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5B3C0271" w14:textId="6317CC36" w:rsidR="00D85F87" w:rsidRDefault="00D85F87" w:rsidP="00D85F87">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E544BF">
        <w:rPr>
          <w:rFonts w:ascii="Museo Sans 300" w:hAnsi="Museo Sans 300"/>
          <w:sz w:val="20"/>
          <w:szCs w:val="20"/>
        </w:rPr>
        <w:t>s partes el día veintiuno de julio</w:t>
      </w:r>
      <w:r>
        <w:rPr>
          <w:rFonts w:ascii="Museo Sans 300" w:hAnsi="Museo Sans 300"/>
          <w:sz w:val="20"/>
          <w:szCs w:val="20"/>
        </w:rPr>
        <w:t xml:space="preserve"> de este año,</w:t>
      </w:r>
      <w:r w:rsidR="00E544BF">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E544BF">
        <w:rPr>
          <w:rStyle w:val="normaltextrun"/>
          <w:rFonts w:ascii="Museo Sans 300" w:eastAsia="Museo Sans" w:hAnsi="Museo Sans 300" w:cs="Segoe UI"/>
          <w:sz w:val="20"/>
          <w:szCs w:val="20"/>
        </w:rPr>
        <w:t xml:space="preserve"> el día veinticuatro</w:t>
      </w:r>
      <w:r>
        <w:rPr>
          <w:rStyle w:val="normaltextrun"/>
          <w:rFonts w:ascii="Museo Sans 300" w:eastAsia="Museo Sans" w:hAnsi="Museo Sans 300" w:cs="Segoe UI"/>
          <w:sz w:val="20"/>
          <w:szCs w:val="20"/>
        </w:rPr>
        <w:t xml:space="preserve"> de agosto del presente año.</w:t>
      </w:r>
    </w:p>
    <w:p w14:paraId="3E9763A5" w14:textId="77777777" w:rsidR="00D85F87" w:rsidRDefault="00D85F87" w:rsidP="00AC0E9E">
      <w:pPr>
        <w:pStyle w:val="Prrafodelista"/>
        <w:tabs>
          <w:tab w:val="left" w:pos="426"/>
        </w:tabs>
        <w:ind w:left="426"/>
        <w:jc w:val="both"/>
        <w:rPr>
          <w:rFonts w:ascii="Museo Sans 300" w:hAnsi="Museo Sans 300"/>
          <w:sz w:val="20"/>
          <w:szCs w:val="20"/>
        </w:rPr>
      </w:pPr>
    </w:p>
    <w:p w14:paraId="4ECB73CE" w14:textId="6AE1F372"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w:t>
      </w:r>
      <w:r w:rsidR="00E544BF">
        <w:rPr>
          <w:rFonts w:ascii="Museo Sans 300" w:hAnsi="Museo Sans 300" w:cs="Cambria Math"/>
          <w:sz w:val="20"/>
          <w:szCs w:val="20"/>
        </w:rPr>
        <w:t>cuatro</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E544BF">
        <w:rPr>
          <w:rFonts w:ascii="Museo Sans 300" w:hAnsi="Museo Sans 300" w:cs="Cambria Math"/>
          <w:sz w:val="20"/>
          <w:szCs w:val="20"/>
        </w:rPr>
        <w:t>agosto</w:t>
      </w:r>
      <w:r w:rsidR="00B43806">
        <w:rPr>
          <w:rFonts w:ascii="Museo Sans 300" w:hAnsi="Museo Sans 300" w:cs="Cambria Math"/>
          <w:sz w:val="20"/>
          <w:szCs w:val="20"/>
        </w:rPr>
        <w:t xml:space="preserve"> de</w:t>
      </w:r>
      <w:r w:rsidR="00BE227F">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287843">
        <w:rPr>
          <w:rFonts w:ascii="Museo Sans 300" w:hAnsi="Museo Sans 300"/>
          <w:sz w:val="20"/>
          <w:szCs w:val="20"/>
        </w:rPr>
        <w:t>la</w:t>
      </w:r>
      <w:r w:rsidR="00267BBB">
        <w:rPr>
          <w:rFonts w:ascii="Museo Sans 300" w:hAnsi="Museo Sans 300"/>
          <w:sz w:val="20"/>
          <w:szCs w:val="20"/>
        </w:rPr>
        <w:t xml:space="preserve"> usuari</w:t>
      </w:r>
      <w:r w:rsidR="00287843">
        <w:rPr>
          <w:rFonts w:ascii="Museo Sans 300" w:hAnsi="Museo Sans 300"/>
          <w:sz w:val="20"/>
          <w:szCs w:val="20"/>
        </w:rPr>
        <w:t>a</w:t>
      </w:r>
      <w:r w:rsidR="00267BBB">
        <w:rPr>
          <w:rFonts w:ascii="Museo Sans 300" w:hAnsi="Museo Sans 300"/>
          <w:sz w:val="20"/>
          <w:szCs w:val="20"/>
        </w:rPr>
        <w:t xml:space="preserve"> no presentó documentación adicional para ser analizada. </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2F0452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E544BF">
        <w:rPr>
          <w:rFonts w:ascii="Museo Sans 300" w:hAnsi="Museo Sans 300"/>
          <w:sz w:val="20"/>
          <w:szCs w:val="20"/>
        </w:rPr>
        <w:t>veintidós</w:t>
      </w:r>
      <w:r w:rsidR="00CD4BE9">
        <w:rPr>
          <w:rFonts w:ascii="Museo Sans 300" w:hAnsi="Museo Sans 300"/>
          <w:sz w:val="20"/>
          <w:szCs w:val="20"/>
        </w:rPr>
        <w:t xml:space="preserve"> </w:t>
      </w:r>
      <w:r w:rsidRPr="005D2EC9">
        <w:rPr>
          <w:rFonts w:ascii="Museo Sans 300" w:hAnsi="Museo Sans 300"/>
          <w:sz w:val="20"/>
          <w:szCs w:val="20"/>
        </w:rPr>
        <w:t>de</w:t>
      </w:r>
      <w:r w:rsidR="00FB77C2">
        <w:rPr>
          <w:rFonts w:ascii="Museo Sans 300" w:hAnsi="Museo Sans 300"/>
          <w:sz w:val="20"/>
          <w:szCs w:val="20"/>
        </w:rPr>
        <w:t xml:space="preserve"> </w:t>
      </w:r>
      <w:r w:rsidR="00BE227F">
        <w:rPr>
          <w:rFonts w:ascii="Museo Sans 300" w:hAnsi="Museo Sans 300"/>
          <w:sz w:val="20"/>
          <w:szCs w:val="20"/>
        </w:rPr>
        <w:t>septiembre</w:t>
      </w:r>
      <w:r w:rsidR="008A6737">
        <w:rPr>
          <w:rFonts w:ascii="Museo Sans 300" w:hAnsi="Museo Sans 300"/>
          <w:sz w:val="20"/>
          <w:szCs w:val="20"/>
        </w:rPr>
        <w:t xml:space="preserve"> de</w:t>
      </w:r>
      <w:r w:rsidR="00251A4E">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2248A4">
        <w:rPr>
          <w:rFonts w:ascii="Museo Sans 300" w:hAnsi="Museo Sans 300"/>
          <w:sz w:val="20"/>
          <w:szCs w:val="20"/>
          <w:lang w:val="es-SV"/>
        </w:rPr>
        <w:t>IT-</w:t>
      </w:r>
      <w:r w:rsidR="00E544BF">
        <w:rPr>
          <w:rFonts w:ascii="Museo Sans 300" w:hAnsi="Museo Sans 300"/>
          <w:sz w:val="20"/>
          <w:szCs w:val="20"/>
          <w:lang w:val="es-SV"/>
        </w:rPr>
        <w:t>0235</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490F0F5B" w14:textId="7B3FA834" w:rsidR="00761018" w:rsidRDefault="002133A3" w:rsidP="00761018">
      <w:pPr>
        <w:spacing w:after="0" w:line="240" w:lineRule="auto"/>
        <w:ind w:left="426"/>
        <w:jc w:val="center"/>
        <w:rPr>
          <w:rFonts w:ascii="Museo Sans 300" w:hAnsi="Museo Sans 300"/>
          <w:sz w:val="20"/>
          <w:szCs w:val="20"/>
          <w:u w:val="single"/>
        </w:rPr>
      </w:pPr>
      <w:r>
        <w:rPr>
          <w:noProof/>
        </w:rPr>
        <w:drawing>
          <wp:inline distT="0" distB="0" distL="0" distR="0" wp14:anchorId="5424C42E" wp14:editId="7DEB0423">
            <wp:extent cx="5647746" cy="332110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1047" cy="3334803"/>
                    </a:xfrm>
                    <a:prstGeom prst="rect">
                      <a:avLst/>
                    </a:prstGeom>
                  </pic:spPr>
                </pic:pic>
              </a:graphicData>
            </a:graphic>
          </wp:inline>
        </w:drawing>
      </w:r>
    </w:p>
    <w:p w14:paraId="2826C8AC" w14:textId="77777777" w:rsidR="00BE227F" w:rsidRDefault="00BE227F" w:rsidP="007D65C8">
      <w:pPr>
        <w:spacing w:after="0" w:line="240" w:lineRule="auto"/>
        <w:ind w:left="426"/>
        <w:jc w:val="both"/>
        <w:rPr>
          <w:rFonts w:ascii="Museo Sans 300" w:hAnsi="Museo Sans 300"/>
          <w:sz w:val="20"/>
          <w:szCs w:val="20"/>
          <w:u w:val="single"/>
        </w:rPr>
      </w:pPr>
      <w:bookmarkStart w:id="1" w:name="_Hlk78192968"/>
    </w:p>
    <w:p w14:paraId="2676CAE5" w14:textId="685F39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E0DB487" w14:textId="7EF61202" w:rsidR="002133A3" w:rsidRDefault="008B7A00" w:rsidP="002133A3">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bookmarkStart w:id="2" w:name="_Hlk142890598"/>
      <w:r w:rsidR="00EE4DAF" w:rsidRPr="00EE4DAF">
        <w:rPr>
          <w:rFonts w:ascii="Museo 300" w:eastAsia="Arial" w:hAnsi="Museo 300"/>
          <w:color w:val="000000"/>
          <w:sz w:val="16"/>
          <w:szCs w:val="16"/>
          <w:lang w:val="es-419"/>
        </w:rPr>
        <w:t>Conforme</w:t>
      </w:r>
      <w:r w:rsidR="002133A3">
        <w:rPr>
          <w:rFonts w:ascii="Museo 300" w:hAnsi="Museo 300"/>
          <w:sz w:val="16"/>
          <w:szCs w:val="16"/>
          <w:lang w:val="es-419"/>
        </w:rPr>
        <w:t xml:space="preserve"> </w:t>
      </w:r>
      <w:r w:rsidR="002133A3" w:rsidRPr="002133A3">
        <w:rPr>
          <w:rFonts w:ascii="Museo 300" w:hAnsi="Museo 300"/>
          <w:sz w:val="16"/>
          <w:szCs w:val="16"/>
          <w:lang w:val="es-419"/>
        </w:rPr>
        <w:t xml:space="preserve">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a 240 voltios </w:t>
      </w:r>
      <w:r w:rsidR="002133A3" w:rsidRPr="002133A3">
        <w:rPr>
          <w:rFonts w:ascii="Museo 300" w:hAnsi="Museo 300"/>
          <w:sz w:val="16"/>
          <w:szCs w:val="16"/>
          <w:lang w:val="es-419"/>
        </w:rPr>
        <w:lastRenderedPageBreak/>
        <w:t>fuera de medición”; condición que impidió el verdadero registro de la energía eléctrica que fue demandada en dicho suministro, siendo éstas las siguientes:</w:t>
      </w:r>
    </w:p>
    <w:p w14:paraId="411DCAB7" w14:textId="39CE0C50" w:rsidR="002133A3" w:rsidRPr="002133A3" w:rsidRDefault="002133A3" w:rsidP="002133A3">
      <w:pPr>
        <w:ind w:left="709" w:right="709"/>
        <w:jc w:val="center"/>
        <w:rPr>
          <w:rFonts w:ascii="Museo 300" w:hAnsi="Museo 300"/>
          <w:sz w:val="16"/>
          <w:szCs w:val="16"/>
          <w:lang w:val="es-419"/>
        </w:rPr>
      </w:pPr>
      <w:r>
        <w:rPr>
          <w:noProof/>
        </w:rPr>
        <w:drawing>
          <wp:inline distT="0" distB="0" distL="0" distR="0" wp14:anchorId="30BB269D" wp14:editId="47450411">
            <wp:extent cx="4089400" cy="2678815"/>
            <wp:effectExtent l="0" t="0" r="635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9022" cy="2704770"/>
                    </a:xfrm>
                    <a:prstGeom prst="rect">
                      <a:avLst/>
                    </a:prstGeom>
                  </pic:spPr>
                </pic:pic>
              </a:graphicData>
            </a:graphic>
          </wp:inline>
        </w:drawing>
      </w:r>
    </w:p>
    <w:p w14:paraId="0ECC6593" w14:textId="12B31F73" w:rsidR="00BE227F" w:rsidRDefault="002133A3" w:rsidP="002133A3">
      <w:pPr>
        <w:ind w:left="709" w:right="709"/>
        <w:jc w:val="center"/>
        <w:rPr>
          <w:noProof/>
        </w:rPr>
      </w:pPr>
      <w:r>
        <w:rPr>
          <w:noProof/>
        </w:rPr>
        <w:drawing>
          <wp:inline distT="0" distB="0" distL="0" distR="0" wp14:anchorId="270E88F3" wp14:editId="2254B145">
            <wp:extent cx="4248150" cy="2772621"/>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86073" cy="2797372"/>
                    </a:xfrm>
                    <a:prstGeom prst="rect">
                      <a:avLst/>
                    </a:prstGeom>
                  </pic:spPr>
                </pic:pic>
              </a:graphicData>
            </a:graphic>
          </wp:inline>
        </w:drawing>
      </w:r>
    </w:p>
    <w:p w14:paraId="31D0B2B5" w14:textId="3D1381BC" w:rsidR="002133A3" w:rsidRDefault="002133A3" w:rsidP="002133A3">
      <w:pPr>
        <w:ind w:left="709" w:right="709"/>
        <w:jc w:val="both"/>
        <w:rPr>
          <w:rFonts w:ascii="Museo 300" w:hAnsi="Museo 300"/>
          <w:sz w:val="16"/>
          <w:szCs w:val="16"/>
          <w:lang w:val="es-419"/>
        </w:rPr>
      </w:pPr>
      <w:bookmarkStart w:id="3" w:name="_Hlk148338233"/>
      <w:r w:rsidRPr="002133A3">
        <w:rPr>
          <w:rFonts w:ascii="Museo 300" w:hAnsi="Museo 300"/>
          <w:sz w:val="16"/>
          <w:szCs w:val="16"/>
          <w:lang w:val="es-419"/>
        </w:rPr>
        <w:t>Respecto a las pruebas presentadas anteriormente, en la imagen n.° 1 se evidencia de forma contundente que había una conexión directa ubicada en las borneras de la fuente del equipo de medición, la cual se dirigía al interior de la vivienda, por tanto, se concluye que, de haber algún aparato conectado en ésta, su consumo no sería registrado por el equipo de medición.</w:t>
      </w:r>
      <w:r>
        <w:rPr>
          <w:rFonts w:ascii="Museo 300" w:hAnsi="Museo 300"/>
          <w:sz w:val="16"/>
          <w:szCs w:val="16"/>
          <w:lang w:val="es-419"/>
        </w:rPr>
        <w:t xml:space="preserve"> (…)</w:t>
      </w:r>
    </w:p>
    <w:p w14:paraId="2850D410" w14:textId="77777777" w:rsidR="002133A3" w:rsidRPr="002133A3" w:rsidRDefault="002133A3" w:rsidP="002133A3">
      <w:pPr>
        <w:ind w:left="709" w:right="709"/>
        <w:jc w:val="both"/>
        <w:rPr>
          <w:rFonts w:ascii="Museo 300" w:hAnsi="Museo 300"/>
          <w:sz w:val="16"/>
          <w:szCs w:val="16"/>
          <w:lang w:val="es-419"/>
        </w:rPr>
      </w:pPr>
      <w:r w:rsidRPr="002133A3">
        <w:rPr>
          <w:rFonts w:ascii="Museo 300" w:hAnsi="Museo 300"/>
          <w:sz w:val="16"/>
          <w:szCs w:val="16"/>
          <w:lang w:val="es-419"/>
        </w:rPr>
        <w:t xml:space="preserve">Sobre lo anterior es preciso mencionar que a pesar de que la empresa distribuidora no pudo determinar el tipo puntual de carga que estaba siendo alimentada por la línea adicional, sí pudo comprobar la existencia de la condición irregular mediante las fotografías y vídeo que muestran que la línea estaba conectada a la acometida de servicio eléctrico (fuente) y que la trayectoria de ésta era hacia el interior del inmueble de la usuaria, pues en las imágenes se observa que se dirige al interior de la vivienda, por lo que se concluye que la citada línea adicional estaba disponible para su uso sin que su carga fuera registrada por el medidor </w:t>
      </w:r>
      <w:r w:rsidRPr="002133A3">
        <w:rPr>
          <w:rFonts w:ascii="Museo 300" w:hAnsi="Museo 300"/>
          <w:b/>
          <w:bCs/>
          <w:sz w:val="16"/>
          <w:szCs w:val="16"/>
          <w:lang w:val="es-419"/>
        </w:rPr>
        <w:t>n.° 96594600</w:t>
      </w:r>
      <w:r w:rsidRPr="002133A3">
        <w:rPr>
          <w:rFonts w:ascii="Museo 300" w:hAnsi="Museo 300"/>
          <w:sz w:val="16"/>
          <w:szCs w:val="16"/>
          <w:lang w:val="es-419"/>
        </w:rPr>
        <w:t>.</w:t>
      </w:r>
    </w:p>
    <w:p w14:paraId="48246855" w14:textId="136FD16A" w:rsidR="00D77F9D" w:rsidRPr="00580B19" w:rsidRDefault="002133A3" w:rsidP="002133A3">
      <w:pPr>
        <w:ind w:left="709" w:right="709"/>
        <w:jc w:val="both"/>
        <w:rPr>
          <w:rFonts w:ascii="Museo 300" w:hAnsi="Museo 300"/>
          <w:sz w:val="16"/>
          <w:szCs w:val="16"/>
          <w:lang w:val="es-419"/>
        </w:rPr>
      </w:pPr>
      <w:r w:rsidRPr="002133A3">
        <w:rPr>
          <w:rFonts w:ascii="Museo 300" w:hAnsi="Museo 300"/>
          <w:sz w:val="16"/>
          <w:szCs w:val="16"/>
          <w:lang w:val="es-419"/>
        </w:rPr>
        <w:lastRenderedPageBreak/>
        <w:t>Por tanto, con base en las pruebas anteriormente analizadas, se determinó que la sociedad AES CLESA cuenta con la evidencia fehaciente que demuestra que en el suministro en referencia existió una condición irregular imputable a la usuaria.</w:t>
      </w:r>
      <w:bookmarkEnd w:id="2"/>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bookmarkEnd w:id="3"/>
    <w:p w14:paraId="64D9E968" w14:textId="515C4B5D"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EC5A45">
        <w:rPr>
          <w:rFonts w:ascii="Museo Sans 300" w:hAnsi="Museo Sans 300"/>
          <w:sz w:val="20"/>
          <w:szCs w:val="20"/>
          <w:u w:val="single"/>
        </w:rPr>
        <w:t>la</w:t>
      </w:r>
      <w:r w:rsidRPr="009834C4">
        <w:rPr>
          <w:rFonts w:ascii="Museo Sans 300" w:hAnsi="Museo Sans 300"/>
          <w:sz w:val="20"/>
          <w:szCs w:val="20"/>
          <w:u w:val="single"/>
        </w:rPr>
        <w:t xml:space="preserve"> usuari</w:t>
      </w:r>
      <w:r w:rsidR="00EC5A45">
        <w:rPr>
          <w:rFonts w:ascii="Museo Sans 300" w:hAnsi="Museo Sans 300"/>
          <w:sz w:val="20"/>
          <w:szCs w:val="20"/>
          <w:u w:val="single"/>
        </w:rPr>
        <w:t>a</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184AD4E3" w14:textId="0F2B4445" w:rsidR="00C11029" w:rsidRPr="00C11029" w:rsidRDefault="009D1384" w:rsidP="00C11029">
      <w:pPr>
        <w:ind w:left="709" w:right="709"/>
        <w:jc w:val="both"/>
        <w:rPr>
          <w:rFonts w:ascii="Museo 300" w:hAnsi="Museo 300"/>
          <w:sz w:val="16"/>
          <w:szCs w:val="16"/>
          <w:lang w:val="es-419"/>
        </w:rPr>
      </w:pPr>
      <w:r w:rsidRPr="003A771A">
        <w:rPr>
          <w:rFonts w:ascii="Museo 300" w:hAnsi="Museo 300"/>
          <w:sz w:val="16"/>
          <w:szCs w:val="16"/>
        </w:rPr>
        <w:t>(…)</w:t>
      </w:r>
      <w:bookmarkStart w:id="4" w:name="_Hlk145923305"/>
      <w:r w:rsidR="00C11029">
        <w:rPr>
          <w:rFonts w:ascii="Museo 300" w:hAnsi="Museo 300"/>
          <w:sz w:val="16"/>
          <w:szCs w:val="16"/>
        </w:rPr>
        <w:t xml:space="preserve"> </w:t>
      </w:r>
      <w:r w:rsidR="00C11029" w:rsidRPr="00C11029">
        <w:rPr>
          <w:rFonts w:ascii="Museo 300" w:hAnsi="Museo 300"/>
          <w:sz w:val="16"/>
          <w:szCs w:val="16"/>
          <w:lang w:val="es-419"/>
        </w:rPr>
        <w:t>es pertinente aclarar que en dado caso la condición pudo no haber sido realizada por la usuaria, si se comprueba técnicamente la condición irregular, es ella la responsable de dicha situación, así como de la energía consumida y no facturada, por tratarse de la titular del suministro. Destacándose que el cobro actual efectuado por la sociedad AES CLESA corresponde a la recuperación de la energía consumida pero que no le fue facturada a la usuaria final por la condición irregular encontrada,</w:t>
      </w:r>
      <w:r w:rsidR="00C11029">
        <w:rPr>
          <w:rFonts w:ascii="Museo 300" w:hAnsi="Museo 300"/>
          <w:sz w:val="16"/>
          <w:szCs w:val="16"/>
          <w:lang w:val="es-419"/>
        </w:rPr>
        <w:t xml:space="preserve"> (…)</w:t>
      </w:r>
      <w:r w:rsidR="00C11029" w:rsidRPr="00C11029">
        <w:rPr>
          <w:rFonts w:ascii="Museo 300" w:hAnsi="Museo 300"/>
          <w:sz w:val="16"/>
          <w:szCs w:val="16"/>
          <w:lang w:val="es-419"/>
        </w:rPr>
        <w:t xml:space="preserve">  </w:t>
      </w:r>
    </w:p>
    <w:bookmarkEnd w:id="4"/>
    <w:p w14:paraId="3B8D8229" w14:textId="5F931D4A"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6A2BDB3" w14:textId="31467DE2" w:rsidR="00DE27F6" w:rsidRPr="00DE27F6" w:rsidRDefault="009D1384" w:rsidP="00DE27F6">
      <w:pPr>
        <w:ind w:left="709" w:right="709"/>
        <w:jc w:val="both"/>
        <w:rPr>
          <w:rFonts w:ascii="Museo 300" w:hAnsi="Museo 300"/>
          <w:sz w:val="16"/>
          <w:szCs w:val="16"/>
          <w:lang w:val="es-419"/>
        </w:rPr>
      </w:pPr>
      <w:r w:rsidRPr="009D1384">
        <w:rPr>
          <w:rFonts w:ascii="Museo 300" w:hAnsi="Museo 300"/>
          <w:sz w:val="16"/>
          <w:szCs w:val="16"/>
          <w:lang w:val="es-419"/>
        </w:rPr>
        <w:t>De</w:t>
      </w:r>
      <w:r w:rsidR="00DE27F6">
        <w:rPr>
          <w:rFonts w:ascii="Museo 300" w:hAnsi="Museo 300"/>
          <w:sz w:val="16"/>
          <w:szCs w:val="16"/>
          <w:lang w:val="es-419"/>
        </w:rPr>
        <w:t xml:space="preserve"> </w:t>
      </w:r>
      <w:r w:rsidR="00DE27F6" w:rsidRPr="00DE27F6">
        <w:rPr>
          <w:rFonts w:ascii="Museo 300" w:hAnsi="Museo 300"/>
          <w:sz w:val="16"/>
          <w:szCs w:val="16"/>
          <w:lang w:val="es-419"/>
        </w:rPr>
        <w:t xml:space="preserve">conformidad con lo determinado en el procedimiento contenido en el acuerdo </w:t>
      </w:r>
      <w:r w:rsidR="00DE27F6" w:rsidRPr="00DE27F6">
        <w:rPr>
          <w:rFonts w:ascii="Museo 300" w:hAnsi="Museo 300"/>
          <w:b/>
          <w:bCs/>
          <w:sz w:val="16"/>
          <w:szCs w:val="16"/>
          <w:lang w:val="es-419"/>
        </w:rPr>
        <w:t>N.° 283-E-2011</w:t>
      </w:r>
      <w:r w:rsidR="00DE27F6" w:rsidRPr="00DE27F6">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458F6F73" w14:textId="77777777" w:rsidR="00DE27F6" w:rsidRPr="00DE27F6" w:rsidRDefault="00DE27F6" w:rsidP="00DE27F6">
      <w:pPr>
        <w:numPr>
          <w:ilvl w:val="0"/>
          <w:numId w:val="8"/>
        </w:numPr>
        <w:ind w:right="709"/>
        <w:jc w:val="both"/>
        <w:rPr>
          <w:rFonts w:ascii="Museo 300" w:hAnsi="Museo 300"/>
          <w:bCs/>
          <w:sz w:val="16"/>
          <w:szCs w:val="16"/>
          <w:lang w:val="es-419"/>
        </w:rPr>
      </w:pPr>
      <w:bookmarkStart w:id="5" w:name="_Hlk103928456"/>
      <w:r w:rsidRPr="00DE27F6">
        <w:rPr>
          <w:rFonts w:ascii="Museo 300" w:hAnsi="Museo 300"/>
          <w:sz w:val="16"/>
          <w:szCs w:val="16"/>
          <w:lang w:val="es-419"/>
        </w:rPr>
        <w:t xml:space="preserve">El </w:t>
      </w:r>
      <w:r w:rsidRPr="00DE27F6">
        <w:rPr>
          <w:rFonts w:ascii="Museo 300" w:hAnsi="Museo 300"/>
          <w:b/>
          <w:bCs/>
          <w:sz w:val="16"/>
          <w:szCs w:val="16"/>
          <w:lang w:val="es-419"/>
        </w:rPr>
        <w:t>censo de carga instalada</w:t>
      </w:r>
      <w:r w:rsidRPr="00DE27F6">
        <w:rPr>
          <w:rFonts w:ascii="Museo 300" w:hAnsi="Museo 300"/>
          <w:sz w:val="16"/>
          <w:szCs w:val="16"/>
          <w:lang w:val="es-419"/>
        </w:rPr>
        <w:t xml:space="preserve"> en el inmueble del suministro con </w:t>
      </w:r>
      <w:r w:rsidRPr="00DE27F6">
        <w:rPr>
          <w:rFonts w:ascii="Museo 300" w:hAnsi="Museo 300"/>
          <w:b/>
          <w:bCs/>
          <w:sz w:val="16"/>
          <w:szCs w:val="16"/>
          <w:lang w:val="es-419"/>
        </w:rPr>
        <w:t>NIC 5607111</w:t>
      </w:r>
      <w:r w:rsidRPr="00DE27F6">
        <w:rPr>
          <w:rFonts w:ascii="Museo 300" w:hAnsi="Museo 300"/>
          <w:sz w:val="16"/>
          <w:szCs w:val="16"/>
          <w:lang w:val="es-419"/>
        </w:rPr>
        <w:t xml:space="preserve">, dato que permitió establecer un consumo promedio mensual de </w:t>
      </w:r>
      <w:r w:rsidRPr="00DE27F6">
        <w:rPr>
          <w:rFonts w:ascii="Museo 300" w:hAnsi="Museo 300"/>
          <w:b/>
          <w:bCs/>
          <w:sz w:val="16"/>
          <w:szCs w:val="16"/>
          <w:lang w:val="es-419"/>
        </w:rPr>
        <w:t>217 kWh</w:t>
      </w:r>
      <w:r w:rsidRPr="00DE27F6">
        <w:rPr>
          <w:rFonts w:ascii="Museo 300" w:hAnsi="Museo 300"/>
          <w:sz w:val="16"/>
          <w:szCs w:val="16"/>
          <w:lang w:val="es-419"/>
        </w:rPr>
        <w:t>.</w:t>
      </w:r>
    </w:p>
    <w:p w14:paraId="3D8260F0" w14:textId="77777777" w:rsidR="00DE27F6" w:rsidRPr="00DE27F6" w:rsidRDefault="00DE27F6" w:rsidP="00DE27F6">
      <w:pPr>
        <w:numPr>
          <w:ilvl w:val="0"/>
          <w:numId w:val="8"/>
        </w:numPr>
        <w:ind w:right="709"/>
        <w:jc w:val="both"/>
        <w:rPr>
          <w:rFonts w:ascii="Museo 300" w:hAnsi="Museo 300"/>
          <w:sz w:val="16"/>
          <w:szCs w:val="16"/>
          <w:lang w:val="es-419"/>
        </w:rPr>
      </w:pPr>
      <w:r w:rsidRPr="00DE27F6">
        <w:rPr>
          <w:rFonts w:ascii="Museo 300" w:hAnsi="Museo 300"/>
          <w:sz w:val="16"/>
          <w:szCs w:val="16"/>
          <w:lang w:val="es-419"/>
        </w:rPr>
        <w:t xml:space="preserve">El período por recuperar por parte de la empresa distribuidora, por una energía consumida y no facturada, se determina que es de </w:t>
      </w:r>
      <w:r w:rsidRPr="00DE27F6">
        <w:rPr>
          <w:rFonts w:ascii="Museo 300" w:hAnsi="Museo 300"/>
          <w:b/>
          <w:bCs/>
          <w:sz w:val="16"/>
          <w:szCs w:val="16"/>
          <w:lang w:val="es-419"/>
        </w:rPr>
        <w:t>180 días</w:t>
      </w:r>
      <w:r w:rsidRPr="00DE27F6">
        <w:rPr>
          <w:rFonts w:ascii="Museo 300" w:hAnsi="Museo 300"/>
          <w:sz w:val="16"/>
          <w:szCs w:val="16"/>
          <w:lang w:val="es-419"/>
        </w:rPr>
        <w:t>, relativo al período del 20 de noviembre de 2022 al 19 de mayo de 2023, tal como lo efectuó la empresa distribuidora.</w:t>
      </w:r>
    </w:p>
    <w:p w14:paraId="64050E22" w14:textId="77777777" w:rsidR="00DE27F6" w:rsidRPr="00DE27F6" w:rsidRDefault="00DE27F6" w:rsidP="00DE27F6">
      <w:pPr>
        <w:numPr>
          <w:ilvl w:val="0"/>
          <w:numId w:val="8"/>
        </w:numPr>
        <w:ind w:right="709"/>
        <w:jc w:val="both"/>
        <w:rPr>
          <w:rFonts w:ascii="Museo 300" w:hAnsi="Museo 300"/>
          <w:sz w:val="16"/>
          <w:szCs w:val="16"/>
          <w:lang w:val="es-419"/>
        </w:rPr>
      </w:pPr>
      <w:r w:rsidRPr="00DE27F6">
        <w:rPr>
          <w:rFonts w:ascii="Museo 300" w:hAnsi="Museo 300"/>
          <w:sz w:val="16"/>
          <w:szCs w:val="16"/>
          <w:lang w:val="es-419"/>
        </w:rPr>
        <w:t xml:space="preserve">En el período de recuperación antes citado la sociedad AES CLESA ya facturó un consumo de energía de </w:t>
      </w:r>
      <w:r w:rsidRPr="00DE27F6">
        <w:rPr>
          <w:rFonts w:ascii="Museo 300" w:hAnsi="Museo 300"/>
          <w:b/>
          <w:bCs/>
          <w:sz w:val="16"/>
          <w:szCs w:val="16"/>
          <w:lang w:val="es-419"/>
        </w:rPr>
        <w:t>838</w:t>
      </w:r>
      <w:r w:rsidRPr="00DE27F6">
        <w:rPr>
          <w:rFonts w:ascii="Museo 300" w:hAnsi="Museo 300"/>
          <w:sz w:val="16"/>
          <w:szCs w:val="16"/>
          <w:lang w:val="es-419"/>
        </w:rPr>
        <w:t xml:space="preserve"> </w:t>
      </w:r>
      <w:r w:rsidRPr="00DE27F6">
        <w:rPr>
          <w:rFonts w:ascii="Museo 300" w:hAnsi="Museo 300"/>
          <w:b/>
          <w:bCs/>
          <w:sz w:val="16"/>
          <w:szCs w:val="16"/>
          <w:lang w:val="es-419"/>
        </w:rPr>
        <w:t>kWh.</w:t>
      </w:r>
    </w:p>
    <w:bookmarkEnd w:id="5"/>
    <w:p w14:paraId="1ACF8ADA" w14:textId="31BE38BD" w:rsidR="00493B79" w:rsidRPr="00493B79" w:rsidRDefault="00DE27F6" w:rsidP="00DE27F6">
      <w:pPr>
        <w:ind w:left="709" w:right="709"/>
        <w:jc w:val="both"/>
        <w:rPr>
          <w:rFonts w:ascii="Museo 300" w:hAnsi="Museo 300"/>
          <w:sz w:val="16"/>
          <w:szCs w:val="16"/>
          <w:lang w:val="es-419"/>
        </w:rPr>
      </w:pPr>
      <w:r w:rsidRPr="00DE27F6">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DE27F6">
        <w:rPr>
          <w:rFonts w:ascii="Museo 300" w:hAnsi="Museo 300"/>
          <w:b/>
          <w:bCs/>
          <w:sz w:val="16"/>
          <w:szCs w:val="16"/>
          <w:lang w:val="es-419"/>
        </w:rPr>
        <w:t>463 kWh</w:t>
      </w:r>
      <w:r w:rsidRPr="00DE27F6">
        <w:rPr>
          <w:rFonts w:ascii="Museo 300" w:hAnsi="Museo 300"/>
          <w:sz w:val="16"/>
          <w:szCs w:val="16"/>
          <w:lang w:val="es-419"/>
        </w:rPr>
        <w:t xml:space="preserve">, el cual asciende a la cantidad de </w:t>
      </w:r>
      <w:r w:rsidRPr="00DE27F6">
        <w:rPr>
          <w:rFonts w:ascii="Museo 300" w:hAnsi="Museo 300"/>
          <w:b/>
          <w:bCs/>
          <w:sz w:val="16"/>
          <w:szCs w:val="16"/>
          <w:lang w:val="es-419"/>
        </w:rPr>
        <w:t>ciento ocho 36/100 dólares de los Estados Unidos de América (USD 108.36), IVA incluido</w:t>
      </w:r>
      <w:r w:rsidRPr="00DE27F6">
        <w:rPr>
          <w:rFonts w:ascii="Museo 300" w:hAnsi="Museo 300"/>
          <w:sz w:val="16"/>
          <w:szCs w:val="16"/>
          <w:lang w:val="es-419"/>
        </w:rPr>
        <w:t>.</w:t>
      </w:r>
      <w:r w:rsidR="00493B79">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5121082" w14:textId="36777AF1" w:rsidR="00307F7B" w:rsidRPr="00307F7B" w:rsidRDefault="00E353B7" w:rsidP="00307F7B">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307F7B">
        <w:rPr>
          <w:rFonts w:ascii="Museo 300" w:eastAsia="Museo Sans 300" w:hAnsi="Museo 300" w:cs="Museo Sans 300"/>
          <w:sz w:val="16"/>
          <w:szCs w:val="16"/>
        </w:rPr>
        <w:t xml:space="preserve"> </w:t>
      </w:r>
      <w:r w:rsidR="00307F7B" w:rsidRPr="00307F7B">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307F7B" w:rsidRPr="00307F7B">
        <w:rPr>
          <w:rFonts w:ascii="Museo 300" w:eastAsia="Museo Sans 300" w:hAnsi="Museo 300" w:cs="Museo Sans 300"/>
          <w:b/>
          <w:bCs/>
          <w:sz w:val="16"/>
          <w:szCs w:val="16"/>
          <w:lang w:val="es-419"/>
        </w:rPr>
        <w:t>NIC 5607111</w:t>
      </w:r>
      <w:r w:rsidR="00307F7B" w:rsidRPr="00307F7B">
        <w:rPr>
          <w:rFonts w:ascii="Museo 300" w:eastAsia="Museo Sans 300" w:hAnsi="Museo 300" w:cs="Museo Sans 300"/>
          <w:sz w:val="16"/>
          <w:szCs w:val="16"/>
          <w:lang w:val="es-419"/>
        </w:rPr>
        <w:t xml:space="preserve">, que consistía en una línea adicional a 240 voltios fuera de medición, que afectó el correcto registro de la energía que fue consumida en el citado suministro. </w:t>
      </w:r>
    </w:p>
    <w:p w14:paraId="3D960857" w14:textId="77777777" w:rsidR="00307F7B" w:rsidRPr="00307F7B" w:rsidRDefault="00307F7B" w:rsidP="00307F7B">
      <w:pPr>
        <w:pStyle w:val="Prrafodelista"/>
        <w:numPr>
          <w:ilvl w:val="0"/>
          <w:numId w:val="7"/>
        </w:numPr>
        <w:spacing w:after="200"/>
        <w:ind w:left="1418" w:right="708"/>
        <w:jc w:val="both"/>
        <w:textAlignment w:val="auto"/>
        <w:rPr>
          <w:rFonts w:ascii="Museo 300" w:hAnsi="Museo 300"/>
          <w:sz w:val="16"/>
          <w:szCs w:val="16"/>
          <w:lang w:val="es-419"/>
        </w:rPr>
      </w:pPr>
      <w:r w:rsidRPr="00307F7B">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307F7B">
        <w:rPr>
          <w:rFonts w:ascii="Museo 300" w:eastAsia="Museo Sans 300" w:hAnsi="Museo 300" w:cs="Museo Sans 300"/>
          <w:b/>
          <w:bCs/>
          <w:sz w:val="16"/>
          <w:szCs w:val="16"/>
          <w:lang w:val="es-419"/>
        </w:rPr>
        <w:t>quinientos ochenta y tres 22/100 dólares de los Estados Unidos de América (USD 583.22), IVA incluido</w:t>
      </w:r>
      <w:r w:rsidRPr="00307F7B">
        <w:rPr>
          <w:rFonts w:ascii="Museo 300" w:hAnsi="Museo 300" w:cs="Arial"/>
          <w:sz w:val="16"/>
          <w:szCs w:val="16"/>
          <w:lang w:val="es-419"/>
        </w:rPr>
        <w:t xml:space="preserve">, correspondiente al consumo de </w:t>
      </w:r>
      <w:r w:rsidRPr="00307F7B">
        <w:rPr>
          <w:rFonts w:ascii="Museo 300" w:hAnsi="Museo 300" w:cs="Arial"/>
          <w:b/>
          <w:bCs/>
          <w:sz w:val="16"/>
          <w:szCs w:val="16"/>
          <w:lang w:val="es-419"/>
        </w:rPr>
        <w:t>2,094 kWh</w:t>
      </w:r>
      <w:r w:rsidRPr="00307F7B">
        <w:rPr>
          <w:rFonts w:ascii="Museo 300" w:hAnsi="Museo 300" w:cs="Arial"/>
          <w:sz w:val="16"/>
          <w:szCs w:val="16"/>
          <w:lang w:val="es-419"/>
        </w:rPr>
        <w:t>, asociado al período comprendido entre el 20 de noviembre de 2022 al 19 de mayo de 2023.</w:t>
      </w:r>
    </w:p>
    <w:p w14:paraId="4BAB16C4" w14:textId="0B407B62" w:rsidR="00562498" w:rsidRPr="00307F7B" w:rsidRDefault="00307F7B" w:rsidP="00307F7B">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307F7B">
        <w:rPr>
          <w:rFonts w:ascii="Museo 300" w:eastAsia="Museo Sans 300" w:hAnsi="Museo 300" w:cs="Museo Sans 300"/>
          <w:sz w:val="16"/>
          <w:szCs w:val="16"/>
          <w:lang w:val="es-419"/>
        </w:rPr>
        <w:t xml:space="preserve">De acuerdo con el recálculo que el CAU ha efectuado, la sociedad AES CLESA debe cobrar la cantidad de </w:t>
      </w:r>
      <w:r w:rsidRPr="00307F7B">
        <w:rPr>
          <w:rFonts w:ascii="Museo 300" w:hAnsi="Museo 300" w:cs="Arial"/>
          <w:b/>
          <w:bCs/>
          <w:sz w:val="16"/>
          <w:szCs w:val="16"/>
          <w:lang w:val="es-419"/>
        </w:rPr>
        <w:t>ciento ocho 36/100 dólares de los Estados Unidos de América (USD 108.36), IVA incluido</w:t>
      </w:r>
      <w:r w:rsidRPr="00307F7B">
        <w:rPr>
          <w:rFonts w:ascii="Museo 300" w:hAnsi="Museo 300" w:cs="Arial"/>
          <w:sz w:val="16"/>
          <w:szCs w:val="16"/>
          <w:lang w:val="es-419"/>
        </w:rPr>
        <w:t>,</w:t>
      </w:r>
      <w:r w:rsidRPr="00307F7B">
        <w:rPr>
          <w:rFonts w:ascii="Museo 300" w:eastAsia="Museo Sans 300" w:hAnsi="Museo 300" w:cs="Museo Sans 300"/>
          <w:sz w:val="16"/>
          <w:szCs w:val="16"/>
          <w:lang w:val="es-419"/>
        </w:rPr>
        <w:t xml:space="preserve"> en concepto de energía consumida y no facturada de </w:t>
      </w:r>
      <w:r w:rsidRPr="00307F7B">
        <w:rPr>
          <w:rFonts w:ascii="Museo 300" w:hAnsi="Museo 300" w:cs="Arial"/>
          <w:b/>
          <w:bCs/>
          <w:sz w:val="16"/>
          <w:szCs w:val="16"/>
          <w:lang w:val="es-419"/>
        </w:rPr>
        <w:t xml:space="preserve">463 </w:t>
      </w:r>
      <w:r w:rsidRPr="00307F7B">
        <w:rPr>
          <w:rFonts w:ascii="Museo 300" w:eastAsia="Museo Sans 300" w:hAnsi="Museo 300" w:cs="Museo Sans 300"/>
          <w:b/>
          <w:bCs/>
          <w:sz w:val="16"/>
          <w:szCs w:val="16"/>
          <w:lang w:val="es-419"/>
        </w:rPr>
        <w:t>kWh</w:t>
      </w:r>
      <w:r w:rsidRPr="00307F7B">
        <w:rPr>
          <w:rFonts w:ascii="Museo 300" w:eastAsia="Museo Sans 300" w:hAnsi="Museo 300" w:cs="Museo Sans 300"/>
          <w:sz w:val="16"/>
          <w:szCs w:val="16"/>
          <w:lang w:val="es-419"/>
        </w:rPr>
        <w:t>,</w:t>
      </w:r>
      <w:r w:rsidRPr="00307F7B">
        <w:rPr>
          <w:rFonts w:ascii="Museo 300" w:eastAsia="Museo Sans 300" w:hAnsi="Museo 300" w:cs="Museo Sans 300"/>
          <w:b/>
          <w:bCs/>
          <w:sz w:val="16"/>
          <w:szCs w:val="16"/>
          <w:lang w:val="es-419"/>
        </w:rPr>
        <w:t xml:space="preserve"> </w:t>
      </w:r>
      <w:r w:rsidRPr="00307F7B">
        <w:rPr>
          <w:rFonts w:ascii="Museo 300" w:eastAsia="Museo Sans 300" w:hAnsi="Museo 300" w:cs="Museo Sans 300"/>
          <w:sz w:val="16"/>
          <w:szCs w:val="16"/>
          <w:lang w:val="es-419"/>
        </w:rPr>
        <w:t xml:space="preserve">correspondiente al período antes citado, </w:t>
      </w:r>
      <w:r w:rsidRPr="00307F7B">
        <w:rPr>
          <w:rFonts w:ascii="Museo 300" w:eastAsia="Museo Sans 300" w:hAnsi="Museo 300" w:cs="Museo Sans 300"/>
          <w:b/>
          <w:bCs/>
          <w:sz w:val="16"/>
          <w:szCs w:val="16"/>
          <w:lang w:val="es-419"/>
        </w:rPr>
        <w:t>más los respectivos intereses</w:t>
      </w:r>
      <w:r w:rsidRPr="00307F7B">
        <w:rPr>
          <w:rFonts w:ascii="Museo 300" w:eastAsia="Museo Sans 300" w:hAnsi="Museo 300" w:cs="Museo Sans 300"/>
          <w:sz w:val="16"/>
          <w:szCs w:val="16"/>
          <w:lang w:val="es-419"/>
        </w:rPr>
        <w:t>, de conformidad con el artículo 36 de los Términos y Condiciones Generales al Consumidor Final del Pliego Tarifario vigente para el año 2023.</w:t>
      </w:r>
      <w:r w:rsidR="00E87031" w:rsidRPr="00307F7B">
        <w:rPr>
          <w:rFonts w:ascii="Museo 300" w:eastAsia="Museo Sans 300" w:hAnsi="Museo 300" w:cs="Museo Sans 300"/>
          <w:sz w:val="16"/>
          <w:szCs w:val="16"/>
          <w:lang w:val="es-419"/>
        </w:rPr>
        <w:t xml:space="preserve"> </w:t>
      </w:r>
      <w:r w:rsidR="00562498" w:rsidRPr="00307F7B">
        <w:rPr>
          <w:rFonts w:ascii="Museo 300" w:eastAsia="Arial" w:hAnsi="Museo 300"/>
          <w:color w:val="000000" w:themeColor="text1"/>
          <w:sz w:val="16"/>
          <w:szCs w:val="16"/>
        </w:rPr>
        <w:t>[…]</w:t>
      </w:r>
      <w:r w:rsidR="00914F6D" w:rsidRPr="00307F7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1F90EF92"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sidR="006106EC">
        <w:rPr>
          <w:rFonts w:ascii="Museo Sans 300" w:hAnsi="Museo Sans 300"/>
          <w:sz w:val="20"/>
          <w:szCs w:val="20"/>
        </w:rPr>
        <w:t>E-</w:t>
      </w:r>
      <w:r w:rsidR="00CF0229">
        <w:rPr>
          <w:rFonts w:ascii="Museo Sans 300" w:hAnsi="Museo Sans 300"/>
          <w:sz w:val="20"/>
          <w:szCs w:val="20"/>
        </w:rPr>
        <w:t>0</w:t>
      </w:r>
      <w:r w:rsidR="00741F87">
        <w:rPr>
          <w:rFonts w:ascii="Museo Sans 300" w:hAnsi="Museo Sans 300"/>
          <w:sz w:val="20"/>
          <w:szCs w:val="20"/>
        </w:rPr>
        <w:t>5</w:t>
      </w:r>
      <w:r w:rsidR="00307F7B">
        <w:rPr>
          <w:rFonts w:ascii="Museo Sans 300" w:hAnsi="Museo Sans 300"/>
          <w:sz w:val="20"/>
          <w:szCs w:val="20"/>
        </w:rPr>
        <w:t>63</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N.° </w:t>
      </w:r>
      <w:r w:rsidR="002248A4">
        <w:rPr>
          <w:rFonts w:ascii="Museo Sans 300" w:hAnsi="Museo Sans 300"/>
          <w:sz w:val="20"/>
          <w:szCs w:val="20"/>
        </w:rPr>
        <w:t>IT-</w:t>
      </w:r>
      <w:r w:rsidR="00E544BF">
        <w:rPr>
          <w:rFonts w:ascii="Museo Sans 300" w:hAnsi="Museo Sans 300"/>
          <w:sz w:val="20"/>
          <w:szCs w:val="20"/>
        </w:rPr>
        <w:t>0235</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3DA3A319" w14:textId="771B0219" w:rsidR="00741F87" w:rsidRDefault="000B2856" w:rsidP="00741F87">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lastRenderedPageBreak/>
        <w:t>Dicho</w:t>
      </w:r>
      <w:r w:rsidR="00741F87">
        <w:rPr>
          <w:rFonts w:ascii="Museo Sans 300" w:eastAsia="Times New Roman" w:hAnsi="Museo Sans 300" w:cs="Segoe UI"/>
          <w:sz w:val="20"/>
          <w:szCs w:val="20"/>
          <w:lang w:val="es-ES" w:eastAsia="es-ES"/>
        </w:rPr>
        <w:t xml:space="preserve"> </w:t>
      </w:r>
      <w:r w:rsidR="00741F87" w:rsidRPr="008809F7">
        <w:rPr>
          <w:rFonts w:ascii="Museo Sans 300" w:eastAsia="Times New Roman" w:hAnsi="Museo Sans 300" w:cs="Segoe UI"/>
          <w:sz w:val="20"/>
          <w:szCs w:val="20"/>
          <w:lang w:val="es-ES" w:eastAsia="es-ES"/>
        </w:rPr>
        <w:t>acuerdo fue notificado</w:t>
      </w:r>
      <w:r w:rsidR="00741F87">
        <w:rPr>
          <w:rFonts w:ascii="Museo Sans 300" w:hAnsi="Museo Sans 300" w:cs="Segoe UI"/>
          <w:sz w:val="20"/>
          <w:szCs w:val="20"/>
        </w:rPr>
        <w:t xml:space="preserve"> a la</w:t>
      </w:r>
      <w:r w:rsidR="00307F7B">
        <w:rPr>
          <w:rFonts w:ascii="Museo Sans 300" w:hAnsi="Museo Sans 300" w:cs="Segoe UI"/>
          <w:sz w:val="20"/>
          <w:szCs w:val="20"/>
        </w:rPr>
        <w:t>s partes el día veintisiete de septiembre</w:t>
      </w:r>
      <w:r w:rsidR="00741F87">
        <w:rPr>
          <w:rFonts w:ascii="Museo Sans 300" w:hAnsi="Museo Sans 300" w:cs="Segoe UI"/>
          <w:sz w:val="20"/>
          <w:szCs w:val="20"/>
        </w:rPr>
        <w:t xml:space="preserve"> de este año,</w:t>
      </w:r>
      <w:r w:rsidR="00741F87" w:rsidRPr="00B2216A">
        <w:rPr>
          <w:rFonts w:ascii="Museo Sans 300" w:hAnsi="Museo Sans 300" w:cs="Segoe UI"/>
          <w:sz w:val="20"/>
          <w:szCs w:val="20"/>
        </w:rPr>
        <w:t xml:space="preserve"> por lo que el plazo finalizó</w:t>
      </w:r>
      <w:r w:rsidR="00307F7B">
        <w:rPr>
          <w:rFonts w:ascii="Museo Sans 300" w:hAnsi="Museo Sans 300" w:cs="Segoe UI"/>
          <w:sz w:val="20"/>
          <w:szCs w:val="20"/>
        </w:rPr>
        <w:t xml:space="preserve"> el día once de octubre</w:t>
      </w:r>
      <w:r w:rsidR="00741F87">
        <w:rPr>
          <w:rFonts w:ascii="Museo Sans 300" w:hAnsi="Museo Sans 300" w:cs="Segoe UI"/>
          <w:sz w:val="20"/>
          <w:szCs w:val="20"/>
        </w:rPr>
        <w:t xml:space="preserve"> del presente año.</w:t>
      </w:r>
    </w:p>
    <w:p w14:paraId="55C395DF" w14:textId="4B596181" w:rsidR="00F334E4" w:rsidRDefault="00F334E4" w:rsidP="00741F87">
      <w:pPr>
        <w:tabs>
          <w:tab w:val="left" w:pos="426"/>
        </w:tabs>
        <w:spacing w:after="0" w:line="240" w:lineRule="auto"/>
        <w:ind w:left="426"/>
        <w:jc w:val="both"/>
        <w:rPr>
          <w:rFonts w:ascii="Museo Sans 300" w:hAnsi="Museo Sans 300" w:cs="Segoe UI"/>
          <w:sz w:val="20"/>
          <w:szCs w:val="20"/>
        </w:rPr>
      </w:pPr>
    </w:p>
    <w:p w14:paraId="12AD07AA" w14:textId="710B28B0" w:rsidR="007324F2" w:rsidRDefault="007324F2" w:rsidP="007324F2">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tres de octubre de este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informe técnico N.° IT-0235-CAU-23</w:t>
      </w:r>
      <w:r>
        <w:rPr>
          <w:rStyle w:val="normaltextrun"/>
          <w:rFonts w:ascii="Museo Sans 300" w:hAnsi="Museo Sans 300"/>
          <w:color w:val="000000"/>
          <w:sz w:val="20"/>
          <w:szCs w:val="20"/>
          <w:shd w:val="clear" w:color="auto" w:fill="FFFFFF"/>
          <w:lang w:val="es-ES"/>
        </w:rPr>
        <w:t>. Por su parte, la usuaria no presentó documentación para ser analizada.</w:t>
      </w:r>
    </w:p>
    <w:p w14:paraId="67FD1C23" w14:textId="77777777" w:rsidR="007324F2" w:rsidRDefault="007324F2" w:rsidP="003E7365">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4A9EF20"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647637D" w14:textId="77777777" w:rsidR="009A5AD8" w:rsidRDefault="009A5AD8" w:rsidP="009A5AD8">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64E6231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92F0C52"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CF85AEA" w14:textId="77777777" w:rsidR="00B643FC" w:rsidRDefault="00B643F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E2167C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296AED5" w14:textId="765DC1C1" w:rsidR="005C51B8" w:rsidRDefault="005C51B8"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75ABA2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544BF">
        <w:rPr>
          <w:rFonts w:ascii="Museo Sans 500" w:eastAsia="Arial" w:hAnsi="Museo Sans 500" w:cs="Times New Roman"/>
          <w:b/>
          <w:bCs/>
          <w:sz w:val="20"/>
          <w:szCs w:val="20"/>
        </w:rPr>
        <w:t>5607111</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BE6A376"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E544BF">
        <w:rPr>
          <w:rFonts w:ascii="Museo Sans 300" w:hAnsi="Museo Sans 300" w:cs="Times New Roman"/>
          <w:sz w:val="20"/>
          <w:szCs w:val="20"/>
        </w:rPr>
        <w:t>0235</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49CD967" w14:textId="3221109A" w:rsidR="009A5AD8" w:rsidRDefault="00C34300" w:rsidP="009A5AD8">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6" w:name="_Hlk128658809"/>
      <w:bookmarkStart w:id="7"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9A5AD8">
        <w:rPr>
          <w:rFonts w:ascii="Museo 300" w:eastAsia="Arial" w:hAnsi="Museo 300"/>
          <w:color w:val="000000"/>
          <w:sz w:val="16"/>
          <w:szCs w:val="16"/>
          <w:lang w:val="es-419"/>
        </w:rPr>
        <w:t xml:space="preserve"> </w:t>
      </w:r>
      <w:r w:rsidR="009A5AD8" w:rsidRPr="002133A3">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a 240 voltios fuera de medición”; condición que impidió el verdadero registro de la energía eléctrica que fue demandada en dicho suministro, siendo éstas las siguientes:</w:t>
      </w:r>
      <w:r w:rsidR="009A5AD8">
        <w:rPr>
          <w:rFonts w:ascii="Museo 300" w:hAnsi="Museo 300"/>
          <w:sz w:val="16"/>
          <w:szCs w:val="16"/>
          <w:lang w:val="es-419"/>
        </w:rPr>
        <w:t xml:space="preserve"> (…)</w:t>
      </w:r>
    </w:p>
    <w:p w14:paraId="649731EB" w14:textId="77777777" w:rsidR="009A5AD8" w:rsidRDefault="009A5AD8" w:rsidP="009A5AD8">
      <w:pPr>
        <w:tabs>
          <w:tab w:val="left" w:pos="993"/>
          <w:tab w:val="left" w:pos="9072"/>
        </w:tabs>
        <w:spacing w:line="240" w:lineRule="auto"/>
        <w:ind w:left="993" w:right="709"/>
        <w:jc w:val="both"/>
        <w:rPr>
          <w:rFonts w:ascii="Museo 300" w:hAnsi="Museo 300"/>
          <w:sz w:val="16"/>
          <w:szCs w:val="16"/>
          <w:lang w:val="es-419"/>
        </w:rPr>
      </w:pPr>
      <w:r w:rsidRPr="002133A3">
        <w:rPr>
          <w:rFonts w:ascii="Museo 300" w:hAnsi="Museo 300"/>
          <w:sz w:val="16"/>
          <w:szCs w:val="16"/>
          <w:lang w:val="es-419"/>
        </w:rPr>
        <w:t>Respecto a las pruebas presentadas anteriormente, en la imagen n.° 1 se evidencia de forma contundente que había una conexión directa ubicada en las borneras de la fuente del equipo de medición, la cual se dirigía al interior de la vivienda, por tanto, se concluye que, de haber algún aparato conectado en ésta, su consumo no sería registrado por el equipo de medición.</w:t>
      </w:r>
      <w:r>
        <w:rPr>
          <w:rFonts w:ascii="Museo 300" w:hAnsi="Museo 300"/>
          <w:sz w:val="16"/>
          <w:szCs w:val="16"/>
          <w:lang w:val="es-419"/>
        </w:rPr>
        <w:t xml:space="preserve"> (…)</w:t>
      </w:r>
    </w:p>
    <w:p w14:paraId="1762FB5C" w14:textId="77777777" w:rsidR="009A5AD8" w:rsidRPr="002133A3" w:rsidRDefault="009A5AD8" w:rsidP="009A5AD8">
      <w:pPr>
        <w:tabs>
          <w:tab w:val="left" w:pos="993"/>
          <w:tab w:val="left" w:pos="9072"/>
        </w:tabs>
        <w:spacing w:line="240" w:lineRule="auto"/>
        <w:ind w:left="993" w:right="709"/>
        <w:jc w:val="both"/>
        <w:rPr>
          <w:rFonts w:ascii="Museo 300" w:hAnsi="Museo 300"/>
          <w:sz w:val="16"/>
          <w:szCs w:val="16"/>
          <w:lang w:val="es-419"/>
        </w:rPr>
      </w:pPr>
      <w:r w:rsidRPr="002133A3">
        <w:rPr>
          <w:rFonts w:ascii="Museo 300" w:hAnsi="Museo 300"/>
          <w:sz w:val="16"/>
          <w:szCs w:val="16"/>
          <w:lang w:val="es-419"/>
        </w:rPr>
        <w:t xml:space="preserve">Sobre lo anterior es preciso mencionar que a pesar de que la empresa distribuidora no pudo determinar el tipo puntual de carga que estaba siendo alimentada por la línea adicional, sí pudo comprobar la existencia de la condición irregular mediante las fotografías y vídeo que muestran que la línea estaba conectada a la acometida de servicio eléctrico (fuente) y que la trayectoria de ésta era hacia el interior del inmueble de la usuaria, pues en las imágenes se observa que se dirige al interior de la vivienda, por lo que se concluye que la citada línea adicional estaba disponible para su uso sin que su carga fuera registrada por el medidor </w:t>
      </w:r>
      <w:r w:rsidRPr="002133A3">
        <w:rPr>
          <w:rFonts w:ascii="Museo 300" w:hAnsi="Museo 300"/>
          <w:b/>
          <w:bCs/>
          <w:sz w:val="16"/>
          <w:szCs w:val="16"/>
          <w:lang w:val="es-419"/>
        </w:rPr>
        <w:t>n.° 96594600</w:t>
      </w:r>
      <w:r w:rsidRPr="002133A3">
        <w:rPr>
          <w:rFonts w:ascii="Museo 300" w:hAnsi="Museo 300"/>
          <w:sz w:val="16"/>
          <w:szCs w:val="16"/>
          <w:lang w:val="es-419"/>
        </w:rPr>
        <w:t>.</w:t>
      </w:r>
    </w:p>
    <w:p w14:paraId="4B51BCFB" w14:textId="77777777" w:rsidR="009A5AD8" w:rsidRPr="00580B19" w:rsidRDefault="009A5AD8" w:rsidP="009A5AD8">
      <w:pPr>
        <w:tabs>
          <w:tab w:val="left" w:pos="993"/>
          <w:tab w:val="left" w:pos="9072"/>
        </w:tabs>
        <w:spacing w:line="240" w:lineRule="auto"/>
        <w:ind w:left="993" w:right="709"/>
        <w:jc w:val="both"/>
        <w:rPr>
          <w:rFonts w:ascii="Museo 300" w:hAnsi="Museo 300"/>
          <w:sz w:val="16"/>
          <w:szCs w:val="16"/>
          <w:lang w:val="es-419"/>
        </w:rPr>
      </w:pPr>
      <w:r w:rsidRPr="002133A3">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Pr>
          <w:rFonts w:ascii="Museo 300" w:eastAsia="Arial" w:hAnsi="Museo 300"/>
          <w:color w:val="000000"/>
          <w:sz w:val="16"/>
          <w:szCs w:val="16"/>
          <w:lang w:val="es-419"/>
        </w:rPr>
        <w:t xml:space="preserve"> </w:t>
      </w:r>
      <w:r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bookmarkEnd w:id="6"/>
    <w:bookmarkEnd w:id="7"/>
    <w:p w14:paraId="5CE938A4" w14:textId="434CDE4A" w:rsidR="00611CB4" w:rsidRDefault="00611CB4" w:rsidP="00611C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sidR="00CB2FA6">
        <w:rPr>
          <w:rFonts w:ascii="Museo Sans 300" w:hAnsi="Museo Sans 300"/>
          <w:sz w:val="20"/>
          <w:szCs w:val="20"/>
        </w:rPr>
        <w:t>l</w:t>
      </w:r>
      <w:r w:rsidRPr="00FE11DB">
        <w:rPr>
          <w:rFonts w:ascii="Museo Sans 300" w:hAnsi="Museo Sans 300"/>
          <w:sz w:val="20"/>
          <w:szCs w:val="20"/>
        </w:rPr>
        <w:t xml:space="preserve"> argumento de</w:t>
      </w:r>
      <w:r w:rsidR="00E72FC9">
        <w:rPr>
          <w:rFonts w:ascii="Museo Sans 300" w:hAnsi="Museo Sans 300"/>
          <w:sz w:val="20"/>
          <w:szCs w:val="20"/>
        </w:rPr>
        <w:t xml:space="preserve"> la</w:t>
      </w:r>
      <w:r w:rsidR="00D06A47">
        <w:rPr>
          <w:rFonts w:ascii="Museo Sans 300" w:hAnsi="Museo Sans 300"/>
          <w:sz w:val="20"/>
          <w:szCs w:val="20"/>
        </w:rPr>
        <w:t xml:space="preserve"> usuari</w:t>
      </w:r>
      <w:r w:rsidR="00E72FC9">
        <w:rPr>
          <w:rFonts w:ascii="Museo Sans 300" w:hAnsi="Museo Sans 300"/>
          <w:sz w:val="20"/>
          <w:szCs w:val="20"/>
        </w:rPr>
        <w:t>a</w:t>
      </w:r>
      <w:r>
        <w:rPr>
          <w:rFonts w:ascii="Museo Sans 300" w:hAnsi="Museo Sans 300"/>
          <w:sz w:val="20"/>
          <w:szCs w:val="20"/>
        </w:rPr>
        <w:t>,</w:t>
      </w:r>
      <w:r w:rsidRPr="00FE11DB">
        <w:rPr>
          <w:rFonts w:ascii="Museo Sans 300" w:hAnsi="Museo Sans 300"/>
          <w:sz w:val="20"/>
          <w:szCs w:val="20"/>
        </w:rPr>
        <w:t xml:space="preserve"> el CAU determinó lo 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61C18EF0" w14:textId="25177208" w:rsidR="009A5AD8" w:rsidRPr="009A5AD8" w:rsidRDefault="00611CB4" w:rsidP="009A5AD8">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Pr>
          <w:rFonts w:ascii="Museo 300" w:hAnsi="Museo 300"/>
          <w:sz w:val="16"/>
          <w:szCs w:val="16"/>
        </w:rPr>
        <w:t xml:space="preserve"> es</w:t>
      </w:r>
      <w:bookmarkStart w:id="8" w:name="_Hlk105830074"/>
      <w:r w:rsidR="009A5AD8">
        <w:rPr>
          <w:rFonts w:ascii="Museo 300" w:hAnsi="Museo 300"/>
          <w:sz w:val="16"/>
          <w:szCs w:val="16"/>
        </w:rPr>
        <w:t xml:space="preserve"> </w:t>
      </w:r>
      <w:r w:rsidR="009A5AD8" w:rsidRPr="00C11029">
        <w:rPr>
          <w:rFonts w:ascii="Museo 300" w:hAnsi="Museo 300"/>
          <w:sz w:val="16"/>
          <w:szCs w:val="16"/>
          <w:lang w:val="es-419"/>
        </w:rPr>
        <w:t>pertinente aclarar que en dado caso la condición pudo no haber sido realizada por la usuaria, si se comprueba técnicamente la condición irregular, es ella la responsable de dicha situación, así como de la energía consumida y no facturada, por tratarse de la titular del suministro. Destacándose que el cobro actual efectuado por la sociedad AES CLESA corresponde a la recuperación de la energía consumida pero que no le fue facturada a la usuaria final por la condición irregular encontrada,</w:t>
      </w:r>
      <w:r w:rsidR="009A5AD8">
        <w:rPr>
          <w:rFonts w:ascii="Museo 300" w:hAnsi="Museo 300"/>
          <w:sz w:val="16"/>
          <w:szCs w:val="16"/>
          <w:lang w:val="es-419"/>
        </w:rPr>
        <w:t xml:space="preserve"> (…)</w:t>
      </w:r>
      <w:r w:rsidR="009A5AD8" w:rsidRPr="00C11029">
        <w:rPr>
          <w:rFonts w:ascii="Museo 300" w:hAnsi="Museo 300"/>
          <w:sz w:val="16"/>
          <w:szCs w:val="16"/>
          <w:lang w:val="es-419"/>
        </w:rPr>
        <w:t xml:space="preserve">  </w:t>
      </w:r>
    </w:p>
    <w:p w14:paraId="08988984" w14:textId="5F3F7346" w:rsidR="00524743" w:rsidRPr="00524743" w:rsidRDefault="00CC62A8" w:rsidP="00524743">
      <w:pPr>
        <w:spacing w:after="0" w:line="240" w:lineRule="auto"/>
        <w:ind w:left="420"/>
        <w:jc w:val="both"/>
        <w:rPr>
          <w:rStyle w:val="eop"/>
          <w:rFonts w:ascii="Museo Sans 300" w:hAnsi="Museo Sans 300"/>
          <w:sz w:val="20"/>
          <w:szCs w:val="20"/>
        </w:rPr>
      </w:pPr>
      <w:r w:rsidRPr="0016501B">
        <w:rPr>
          <w:rFonts w:ascii="Museo Sans 300" w:hAnsi="Museo Sans 300"/>
          <w:sz w:val="20"/>
          <w:szCs w:val="20"/>
        </w:rPr>
        <w:t>Conforme</w:t>
      </w:r>
      <w:r w:rsidR="003106FF" w:rsidRPr="0016501B">
        <w:rPr>
          <w:rFonts w:ascii="Museo Sans 300" w:hAnsi="Museo Sans 300"/>
          <w:sz w:val="20"/>
          <w:szCs w:val="20"/>
        </w:rPr>
        <w:t xml:space="preserve"> a</w:t>
      </w:r>
      <w:r w:rsidRPr="0016501B">
        <w:rPr>
          <w:rFonts w:ascii="Museo Sans 300" w:hAnsi="Museo Sans 300"/>
          <w:sz w:val="20"/>
          <w:szCs w:val="20"/>
        </w:rPr>
        <w:t xml:space="preserve"> lo anterior, el CAU concluyó en el informe técnico N.° </w:t>
      </w:r>
      <w:r w:rsidR="002248A4" w:rsidRPr="0016501B">
        <w:rPr>
          <w:rFonts w:ascii="Museo Sans 300" w:hAnsi="Museo Sans 300"/>
          <w:sz w:val="20"/>
          <w:szCs w:val="20"/>
        </w:rPr>
        <w:t>IT-</w:t>
      </w:r>
      <w:r w:rsidR="00E544BF">
        <w:rPr>
          <w:rFonts w:ascii="Museo Sans 300" w:hAnsi="Museo Sans 300"/>
          <w:sz w:val="20"/>
          <w:szCs w:val="20"/>
        </w:rPr>
        <w:t>0235</w:t>
      </w:r>
      <w:r w:rsidR="002248A4" w:rsidRPr="0016501B">
        <w:rPr>
          <w:rFonts w:ascii="Museo Sans 300" w:hAnsi="Museo Sans 300"/>
          <w:sz w:val="20"/>
          <w:szCs w:val="20"/>
        </w:rPr>
        <w:t>-CAU-23</w:t>
      </w:r>
      <w:r w:rsidRPr="0016501B">
        <w:rPr>
          <w:rFonts w:ascii="Museo Sans 300" w:hAnsi="Museo Sans 300"/>
          <w:sz w:val="20"/>
          <w:szCs w:val="20"/>
        </w:rPr>
        <w:t xml:space="preserve"> que existió una condición irregular consistent</w:t>
      </w:r>
      <w:bookmarkEnd w:id="8"/>
      <w:r w:rsidR="00006856" w:rsidRPr="0016501B">
        <w:rPr>
          <w:rFonts w:ascii="Museo Sans 300" w:hAnsi="Museo Sans 300"/>
          <w:sz w:val="20"/>
          <w:szCs w:val="20"/>
        </w:rPr>
        <w:t>e</w:t>
      </w:r>
      <w:r w:rsidR="00E72FC9" w:rsidRPr="0016501B">
        <w:rPr>
          <w:rFonts w:ascii="Museo Sans 300" w:hAnsi="Museo Sans 300"/>
          <w:sz w:val="20"/>
          <w:szCs w:val="20"/>
        </w:rPr>
        <w:t xml:space="preserve"> en la conexión de línea</w:t>
      </w:r>
      <w:r w:rsidR="00524743">
        <w:rPr>
          <w:rFonts w:ascii="Museo Sans 300" w:hAnsi="Museo Sans 300"/>
          <w:sz w:val="20"/>
          <w:szCs w:val="20"/>
        </w:rPr>
        <w:t xml:space="preserve"> </w:t>
      </w:r>
      <w:r w:rsidR="00524743">
        <w:rPr>
          <w:rStyle w:val="normaltextrun"/>
          <w:rFonts w:ascii="Museo Sans 300" w:hAnsi="Museo Sans 300"/>
          <w:color w:val="000000"/>
          <w:sz w:val="20"/>
          <w:szCs w:val="20"/>
          <w:shd w:val="clear" w:color="auto" w:fill="FFFFFF"/>
        </w:rPr>
        <w:t>directa conectada en la bornera del equipo de medición, con el fin de consumir energía y que no era registrada por el medidor.</w:t>
      </w:r>
      <w:r w:rsidR="00524743">
        <w:rPr>
          <w:rStyle w:val="normaltextrun"/>
          <w:rFonts w:ascii="Cambria Math" w:hAnsi="Cambria Math" w:cs="Cambria Math"/>
          <w:color w:val="000000"/>
          <w:sz w:val="20"/>
          <w:szCs w:val="20"/>
          <w:shd w:val="clear" w:color="auto" w:fill="FFFFFF"/>
        </w:rPr>
        <w:t xml:space="preserve"> </w:t>
      </w:r>
    </w:p>
    <w:p w14:paraId="5C452580" w14:textId="295810C6"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lastRenderedPageBreak/>
        <w:t>En ese sentido, la empresa distribuidora está habilitada a cobrar la energía consumida y no registrada, de conformidad con lo establecido en los Términos y Condiciones de los Pliegos Tarifarios aplicables para el año 202</w:t>
      </w:r>
      <w:r w:rsidR="00C23F0E">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462532D" w14:textId="77777777" w:rsidR="00B824D0" w:rsidRDefault="00B824D0"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D824513" w14:textId="713F4C0F" w:rsidR="00524743" w:rsidRPr="00935BCF" w:rsidRDefault="00524743" w:rsidP="00524743">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r w:rsidRPr="00DC65C5">
        <w:rPr>
          <w:rFonts w:ascii="Museo Sans 300" w:hAnsi="Museo Sans 300"/>
          <w:sz w:val="20"/>
          <w:szCs w:val="20"/>
        </w:rPr>
        <w:t>N.° IT-</w:t>
      </w:r>
      <w:r>
        <w:rPr>
          <w:rFonts w:ascii="Museo Sans 300" w:hAnsi="Museo Sans 300"/>
          <w:sz w:val="20"/>
          <w:szCs w:val="20"/>
        </w:rPr>
        <w:t>0235</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 xml:space="preserve">no validó el cálculo de ENR </w:t>
      </w:r>
      <w:r w:rsidRPr="00DC65C5">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59A091FD" w14:textId="64ADBEB9" w:rsidR="00524743" w:rsidRPr="00611CB4" w:rsidRDefault="00524743" w:rsidP="00524743">
      <w:pPr>
        <w:numPr>
          <w:ilvl w:val="0"/>
          <w:numId w:val="11"/>
        </w:numPr>
        <w:tabs>
          <w:tab w:val="clear" w:pos="720"/>
        </w:tabs>
        <w:autoSpaceDE w:val="0"/>
        <w:spacing w:after="0" w:line="240" w:lineRule="auto"/>
        <w:ind w:left="993"/>
        <w:jc w:val="both"/>
        <w:rPr>
          <w:rFonts w:ascii="Museo Sans 300" w:hAnsi="Museo Sans 300"/>
          <w:sz w:val="20"/>
          <w:szCs w:val="20"/>
          <w:lang w:val="es-ES"/>
        </w:rPr>
      </w:pPr>
      <w:r w:rsidRPr="00A4026A">
        <w:rPr>
          <w:rFonts w:ascii="Museo Sans 300" w:hAnsi="Museo Sans 300"/>
          <w:sz w:val="20"/>
          <w:szCs w:val="20"/>
        </w:rPr>
        <w:t>La</w:t>
      </w:r>
      <w:r w:rsidRPr="00A4026A">
        <w:rPr>
          <w:rFonts w:ascii="Museo Sans 300" w:hAnsi="Museo Sans 300"/>
          <w:sz w:val="20"/>
          <w:szCs w:val="20"/>
          <w:lang w:val="es-ES"/>
        </w:rPr>
        <w:t xml:space="preserve"> </w:t>
      </w:r>
      <w:r w:rsidRPr="00A4026A">
        <w:rPr>
          <w:rFonts w:ascii="Museo Sans 300" w:hAnsi="Museo Sans 300"/>
          <w:color w:val="000000"/>
          <w:sz w:val="20"/>
          <w:szCs w:val="20"/>
          <w:shd w:val="clear" w:color="auto" w:fill="FFFFFF"/>
        </w:rPr>
        <w:t>corriente instantánea registrada</w:t>
      </w:r>
      <w:r>
        <w:rPr>
          <w:rFonts w:ascii="Museo Sans 300" w:hAnsi="Museo Sans 300"/>
          <w:color w:val="000000"/>
          <w:sz w:val="20"/>
          <w:szCs w:val="20"/>
          <w:shd w:val="clear" w:color="auto" w:fill="FFFFFF"/>
        </w:rPr>
        <w:t xml:space="preserve"> de 8.08 amperios</w:t>
      </w:r>
      <w:r w:rsidRPr="00A4026A">
        <w:rPr>
          <w:rFonts w:ascii="Museo Sans 300" w:hAnsi="Museo Sans 300"/>
          <w:color w:val="000000"/>
          <w:sz w:val="20"/>
          <w:szCs w:val="20"/>
          <w:shd w:val="clear" w:color="auto" w:fill="FFFFFF"/>
        </w:rPr>
        <w:t xml:space="preserve"> por el personal de la distribuidora carece de fundamento técnico debido a que dicha corriente fue considerada de uso continúo durante el período de la condición irregular y ésta no</w:t>
      </w:r>
      <w:r>
        <w:rPr>
          <w:rFonts w:ascii="Museo Sans 300" w:hAnsi="Museo Sans 300"/>
          <w:color w:val="000000"/>
          <w:sz w:val="20"/>
          <w:szCs w:val="20"/>
          <w:shd w:val="clear" w:color="auto" w:fill="FFFFFF"/>
        </w:rPr>
        <w:t xml:space="preserve"> es representativa del consumo real del inmueble</w:t>
      </w:r>
      <w:r w:rsidRPr="00A4026A">
        <w:rPr>
          <w:rFonts w:ascii="Museo Sans 300" w:hAnsi="Museo Sans 300"/>
          <w:color w:val="000000"/>
          <w:sz w:val="20"/>
          <w:szCs w:val="20"/>
          <w:shd w:val="clear" w:color="auto" w:fill="FFFFFF"/>
        </w:rPr>
        <w:t>.</w:t>
      </w:r>
    </w:p>
    <w:p w14:paraId="000D7792" w14:textId="77777777" w:rsidR="00524743" w:rsidRPr="00A4026A" w:rsidRDefault="00524743" w:rsidP="00524743">
      <w:pPr>
        <w:shd w:val="clear" w:color="auto" w:fill="FFFFFF"/>
        <w:suppressAutoHyphens w:val="0"/>
        <w:autoSpaceDN/>
        <w:spacing w:after="0" w:line="240" w:lineRule="auto"/>
        <w:ind w:left="1068"/>
        <w:jc w:val="both"/>
        <w:textAlignment w:val="auto"/>
        <w:rPr>
          <w:rFonts w:ascii="Museo Sans 300" w:hAnsi="Museo Sans 300"/>
          <w:sz w:val="20"/>
          <w:szCs w:val="20"/>
          <w:lang w:val="es-ES"/>
        </w:rPr>
      </w:pPr>
    </w:p>
    <w:p w14:paraId="1FB0DBA8" w14:textId="16420583" w:rsidR="00524743" w:rsidRDefault="00524743" w:rsidP="00524743">
      <w:pPr>
        <w:numPr>
          <w:ilvl w:val="0"/>
          <w:numId w:val="11"/>
        </w:numPr>
        <w:tabs>
          <w:tab w:val="clear" w:pos="720"/>
        </w:tabs>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12</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5EE777AD" w14:textId="77777777" w:rsidR="00524743" w:rsidRDefault="00524743" w:rsidP="00524743">
      <w:pPr>
        <w:pStyle w:val="Prrafodelista"/>
        <w:rPr>
          <w:rStyle w:val="normaltextrun"/>
          <w:rFonts w:ascii="Museo Sans 300" w:hAnsi="Museo Sans 300"/>
          <w:color w:val="000000"/>
          <w:sz w:val="20"/>
          <w:szCs w:val="20"/>
          <w:shd w:val="clear" w:color="auto" w:fill="FFFFFF"/>
        </w:rPr>
      </w:pPr>
    </w:p>
    <w:p w14:paraId="70E6FF70" w14:textId="77777777" w:rsidR="00524743" w:rsidRDefault="00524743" w:rsidP="00524743">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El promedio de consumos utilizados no</w:t>
      </w:r>
      <w:r w:rsidRPr="008E7A18">
        <w:rPr>
          <w:rFonts w:ascii="Museo Sans 300" w:hAnsi="Museo Sans 300"/>
          <w:color w:val="000000"/>
          <w:sz w:val="20"/>
          <w:szCs w:val="20"/>
          <w:shd w:val="clear" w:color="auto" w:fill="FFFFFF"/>
        </w:rPr>
        <w:t xml:space="preserve"> consider</w:t>
      </w:r>
      <w:r>
        <w:rPr>
          <w:rFonts w:ascii="Museo Sans 300" w:hAnsi="Museo Sans 300"/>
          <w:color w:val="000000"/>
          <w:sz w:val="20"/>
          <w:szCs w:val="20"/>
          <w:shd w:val="clear" w:color="auto" w:fill="FFFFFF"/>
        </w:rPr>
        <w:t>ó</w:t>
      </w:r>
      <w:r w:rsidRPr="008E7A1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 factor de potencia de las corrientes instantáneas medidas en la vivienda.</w:t>
      </w:r>
    </w:p>
    <w:p w14:paraId="68E2527D" w14:textId="77777777" w:rsidR="00524743" w:rsidRDefault="00524743" w:rsidP="00524743">
      <w:pPr>
        <w:pStyle w:val="Prrafodelista"/>
        <w:rPr>
          <w:rFonts w:ascii="Museo Sans 300" w:hAnsi="Museo Sans 300"/>
          <w:color w:val="000000"/>
          <w:sz w:val="20"/>
          <w:szCs w:val="20"/>
          <w:shd w:val="clear" w:color="auto" w:fill="FFFFFF"/>
        </w:rPr>
      </w:pPr>
    </w:p>
    <w:p w14:paraId="69A88C9F" w14:textId="428720AC" w:rsidR="00AD5C07" w:rsidRDefault="00AD5C07" w:rsidP="00AD5C07">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54FD4ABD" w14:textId="77777777" w:rsidR="00524743" w:rsidRDefault="00524743" w:rsidP="00AD5C07">
      <w:pPr>
        <w:suppressAutoHyphens w:val="0"/>
        <w:autoSpaceDN/>
        <w:spacing w:after="0" w:line="240" w:lineRule="auto"/>
        <w:ind w:left="420"/>
        <w:jc w:val="both"/>
        <w:rPr>
          <w:rFonts w:ascii="Museo Sans 300" w:eastAsia="Times New Roman" w:hAnsi="Museo Sans 300" w:cs="Times New Roman"/>
          <w:sz w:val="20"/>
          <w:szCs w:val="20"/>
        </w:rPr>
      </w:pPr>
    </w:p>
    <w:p w14:paraId="472C0D30" w14:textId="14A2D455" w:rsidR="00AD5C07" w:rsidRPr="00411681" w:rsidRDefault="00AD5C07" w:rsidP="00AD5C0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 un promedio mensual de 2</w:t>
      </w:r>
      <w:r w:rsidR="00524743">
        <w:rPr>
          <w:rFonts w:ascii="Museo Sans 300" w:eastAsia="Times New Roman" w:hAnsi="Museo Sans 300" w:cs="Times New Roman"/>
          <w:sz w:val="20"/>
          <w:szCs w:val="20"/>
          <w:lang w:val="es-ES"/>
        </w:rPr>
        <w:t>17</w:t>
      </w:r>
      <w:r>
        <w:rPr>
          <w:rFonts w:ascii="Museo Sans 300" w:eastAsia="Times New Roman" w:hAnsi="Museo Sans 300" w:cs="Times New Roman"/>
          <w:sz w:val="20"/>
          <w:szCs w:val="20"/>
          <w:lang w:val="es-ES"/>
        </w:rPr>
        <w:t xml:space="preserve"> kWh.</w:t>
      </w:r>
    </w:p>
    <w:p w14:paraId="0002C2DC" w14:textId="77777777" w:rsidR="00AD5C07" w:rsidRPr="00E37C82" w:rsidRDefault="00AD5C07" w:rsidP="00AD5C07">
      <w:pPr>
        <w:autoSpaceDE w:val="0"/>
        <w:spacing w:after="0" w:line="240" w:lineRule="auto"/>
        <w:ind w:left="1068"/>
        <w:jc w:val="both"/>
        <w:rPr>
          <w:rFonts w:ascii="Museo Sans 300" w:eastAsia="Times New Roman" w:hAnsi="Museo Sans 300" w:cs="Times New Roman"/>
          <w:sz w:val="20"/>
          <w:szCs w:val="20"/>
        </w:rPr>
      </w:pPr>
    </w:p>
    <w:p w14:paraId="04FA22EE" w14:textId="2E7BBEC3" w:rsidR="00AD5C07" w:rsidRPr="00AD5C07" w:rsidRDefault="00AD5C07" w:rsidP="00AD5C0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al período del veint</w:t>
      </w:r>
      <w:r w:rsidR="00524743">
        <w:rPr>
          <w:rFonts w:ascii="Museo Sans 300" w:eastAsia="Times New Roman" w:hAnsi="Museo Sans 300" w:cs="Times New Roman"/>
          <w:sz w:val="20"/>
          <w:szCs w:val="20"/>
          <w:lang w:val="es-ES"/>
        </w:rPr>
        <w:t>e</w:t>
      </w:r>
      <w:r>
        <w:rPr>
          <w:rFonts w:ascii="Museo Sans 300" w:eastAsia="Times New Roman" w:hAnsi="Museo Sans 300" w:cs="Times New Roman"/>
          <w:sz w:val="20"/>
          <w:szCs w:val="20"/>
          <w:lang w:val="es-ES"/>
        </w:rPr>
        <w:t xml:space="preserve"> de </w:t>
      </w:r>
      <w:r w:rsidR="00524743">
        <w:rPr>
          <w:rFonts w:ascii="Museo Sans 300" w:eastAsia="Times New Roman" w:hAnsi="Museo Sans 300" w:cs="Times New Roman"/>
          <w:sz w:val="20"/>
          <w:szCs w:val="20"/>
          <w:lang w:val="es-ES"/>
        </w:rPr>
        <w:t>noviembre</w:t>
      </w:r>
      <w:r>
        <w:rPr>
          <w:rFonts w:ascii="Museo Sans 300" w:eastAsia="Times New Roman" w:hAnsi="Museo Sans 300" w:cs="Times New Roman"/>
          <w:sz w:val="20"/>
          <w:szCs w:val="20"/>
          <w:lang w:val="es-ES"/>
        </w:rPr>
        <w:t xml:space="preserve"> del dos mil veintidós al </w:t>
      </w:r>
      <w:r w:rsidR="00524743">
        <w:rPr>
          <w:rFonts w:ascii="Museo Sans 300" w:eastAsia="Times New Roman" w:hAnsi="Museo Sans 300" w:cs="Times New Roman"/>
          <w:sz w:val="20"/>
          <w:szCs w:val="20"/>
          <w:lang w:val="es-ES"/>
        </w:rPr>
        <w:t>diecinueve</w:t>
      </w:r>
      <w:r>
        <w:rPr>
          <w:rFonts w:ascii="Museo Sans 300" w:eastAsia="Times New Roman" w:hAnsi="Museo Sans 300" w:cs="Times New Roman"/>
          <w:sz w:val="20"/>
          <w:szCs w:val="20"/>
          <w:lang w:val="es-ES"/>
        </w:rPr>
        <w:t xml:space="preserve"> de </w:t>
      </w:r>
      <w:r w:rsidR="00524743">
        <w:rPr>
          <w:rFonts w:ascii="Museo Sans 300" w:eastAsia="Times New Roman" w:hAnsi="Museo Sans 300" w:cs="Times New Roman"/>
          <w:sz w:val="20"/>
          <w:szCs w:val="20"/>
          <w:lang w:val="es-ES"/>
        </w:rPr>
        <w:t>mayo</w:t>
      </w:r>
      <w:r>
        <w:rPr>
          <w:rFonts w:ascii="Museo Sans 300" w:eastAsia="Times New Roman" w:hAnsi="Museo Sans 300" w:cs="Times New Roman"/>
          <w:sz w:val="20"/>
          <w:szCs w:val="20"/>
          <w:lang w:val="es-ES"/>
        </w:rPr>
        <w:t xml:space="preserve"> del presente año.</w:t>
      </w:r>
    </w:p>
    <w:p w14:paraId="4263AA17" w14:textId="77777777" w:rsidR="00AD5C07" w:rsidRDefault="00AD5C07" w:rsidP="00AD5C07">
      <w:pPr>
        <w:pStyle w:val="Prrafodelista"/>
        <w:rPr>
          <w:rFonts w:ascii="Museo Sans 300" w:hAnsi="Museo Sans 300"/>
          <w:sz w:val="20"/>
          <w:szCs w:val="20"/>
        </w:rPr>
      </w:pPr>
    </w:p>
    <w:p w14:paraId="04810F66" w14:textId="51BE81D6" w:rsidR="00AD5C07" w:rsidRPr="00A30F51" w:rsidRDefault="00AD5C07" w:rsidP="00AD5C0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En el periodo de recuperación citado la distribuidora ya facturó un consumo de energía de </w:t>
      </w:r>
      <w:r w:rsidR="00524743">
        <w:rPr>
          <w:rFonts w:ascii="Museo Sans 300" w:eastAsia="Times New Roman" w:hAnsi="Museo Sans 300" w:cs="Times New Roman"/>
          <w:sz w:val="20"/>
          <w:szCs w:val="20"/>
          <w:lang w:val="es-ES"/>
        </w:rPr>
        <w:t>838</w:t>
      </w:r>
      <w:r>
        <w:rPr>
          <w:rFonts w:ascii="Museo Sans 300" w:eastAsia="Times New Roman" w:hAnsi="Museo Sans 300" w:cs="Times New Roman"/>
          <w:sz w:val="20"/>
          <w:szCs w:val="20"/>
          <w:lang w:val="es-ES"/>
        </w:rPr>
        <w:t xml:space="preserve"> kWh.</w:t>
      </w:r>
    </w:p>
    <w:p w14:paraId="7F394BAD" w14:textId="77777777" w:rsidR="00AD5C07" w:rsidRDefault="00AD5C07" w:rsidP="007327FE">
      <w:pPr>
        <w:autoSpaceDE w:val="0"/>
        <w:spacing w:after="0" w:line="240" w:lineRule="auto"/>
        <w:ind w:left="426"/>
        <w:jc w:val="both"/>
        <w:rPr>
          <w:rFonts w:ascii="Museo Sans 300" w:hAnsi="Museo Sans 300"/>
          <w:sz w:val="20"/>
          <w:szCs w:val="20"/>
        </w:rPr>
      </w:pPr>
    </w:p>
    <w:p w14:paraId="6AA476CA" w14:textId="1FB817E4"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524743">
        <w:rPr>
          <w:rFonts w:ascii="Museo Sans 300" w:hAnsi="Museo Sans 300"/>
          <w:sz w:val="20"/>
          <w:szCs w:val="20"/>
        </w:rPr>
        <w:t>CIENTO OCHO</w:t>
      </w:r>
      <w:r w:rsidR="008B1FA5">
        <w:rPr>
          <w:rFonts w:ascii="Museo Sans 300" w:hAnsi="Museo Sans 300"/>
          <w:sz w:val="20"/>
          <w:szCs w:val="20"/>
        </w:rPr>
        <w:t xml:space="preserve"> </w:t>
      </w:r>
      <w:r w:rsidR="00524743">
        <w:rPr>
          <w:rFonts w:ascii="Museo Sans 300" w:hAnsi="Museo Sans 300"/>
          <w:sz w:val="20"/>
          <w:szCs w:val="20"/>
        </w:rPr>
        <w:t>36</w:t>
      </w:r>
      <w:r w:rsidRPr="00AC7FFE">
        <w:rPr>
          <w:rFonts w:ascii="Museo Sans 300" w:hAnsi="Museo Sans 300"/>
          <w:sz w:val="20"/>
          <w:szCs w:val="20"/>
        </w:rPr>
        <w:t xml:space="preserve">/100 DÓLARES DE LOS ESTADOS UNIDOS DE AMÉRICA (USD </w:t>
      </w:r>
      <w:r w:rsidR="00524743">
        <w:rPr>
          <w:rFonts w:ascii="Museo Sans 300" w:hAnsi="Museo Sans 300"/>
          <w:sz w:val="20"/>
          <w:szCs w:val="20"/>
        </w:rPr>
        <w:t>108.36</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552710">
        <w:rPr>
          <w:rFonts w:ascii="Museo Sans 300" w:hAnsi="Museo Sans 300"/>
          <w:sz w:val="20"/>
          <w:szCs w:val="20"/>
        </w:rPr>
        <w:t>3</w:t>
      </w:r>
      <w:r w:rsidRPr="00AC7FFE">
        <w:rPr>
          <w:rFonts w:ascii="Museo Sans 300" w:hAnsi="Museo Sans 300"/>
          <w:sz w:val="20"/>
          <w:szCs w:val="20"/>
        </w:rPr>
        <w:t>.</w:t>
      </w:r>
    </w:p>
    <w:p w14:paraId="60D2ED98" w14:textId="16F1D975" w:rsidR="00B35E91" w:rsidRDefault="00B35E91" w:rsidP="007327FE">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9D88516"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272F6A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3106FF">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3106FF">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FD3B539"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840BFCE"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4E3CD041"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544BF">
        <w:rPr>
          <w:rFonts w:ascii="Museo Sans 300" w:eastAsia="Museo Sans 300" w:hAnsi="Museo Sans 300" w:cs="Museo Sans 300"/>
          <w:sz w:val="20"/>
          <w:szCs w:val="20"/>
        </w:rPr>
        <w:t>5607111</w:t>
      </w:r>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CE847AF" w:rsidR="009D142E" w:rsidRPr="002438F5" w:rsidRDefault="009D142E"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sentido,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dictamen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resuelve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caso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emitido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fundamento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documentación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recopilada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transcurso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garantizando</w:t>
      </w:r>
      <w:r w:rsidR="006662C8" w:rsidRPr="002438F5">
        <w:rPr>
          <w:rFonts w:ascii="Museo Sans 300" w:hAnsi="Museo Sans 300"/>
          <w:color w:val="000000"/>
          <w:sz w:val="20"/>
          <w:szCs w:val="20"/>
          <w:shd w:val="clear" w:color="auto" w:fill="FFFFFF"/>
        </w:rPr>
        <w:t xml:space="preserve"> </w:t>
      </w:r>
      <w:r w:rsidR="00F01513" w:rsidRPr="002438F5">
        <w:rPr>
          <w:rFonts w:ascii="Museo Sans 300" w:hAnsi="Museo Sans 300"/>
          <w:color w:val="000000"/>
          <w:sz w:val="20"/>
          <w:szCs w:val="20"/>
          <w:shd w:val="clear" w:color="auto" w:fill="FFFFFF"/>
        </w:rPr>
        <w:t>a</w:t>
      </w:r>
      <w:r w:rsidR="003106FF" w:rsidRPr="002438F5">
        <w:rPr>
          <w:rFonts w:ascii="Museo Sans 300" w:hAnsi="Museo Sans 300"/>
          <w:color w:val="000000"/>
          <w:sz w:val="20"/>
          <w:szCs w:val="20"/>
          <w:shd w:val="clear" w:color="auto" w:fill="FFFFFF"/>
        </w:rPr>
        <w:t xml:space="preserve"> la</w:t>
      </w:r>
      <w:r w:rsidR="006662C8" w:rsidRPr="002438F5">
        <w:rPr>
          <w:rFonts w:ascii="Museo Sans 300" w:hAnsi="Museo Sans 300"/>
          <w:color w:val="000000"/>
          <w:sz w:val="20"/>
          <w:szCs w:val="20"/>
          <w:shd w:val="clear" w:color="auto" w:fill="FFFFFF"/>
        </w:rPr>
        <w:t xml:space="preserve"> </w:t>
      </w:r>
      <w:r w:rsidR="00593CD7" w:rsidRPr="002438F5">
        <w:rPr>
          <w:rFonts w:ascii="Museo Sans 300" w:hAnsi="Museo Sans 300"/>
          <w:color w:val="000000"/>
          <w:sz w:val="20"/>
          <w:szCs w:val="20"/>
          <w:shd w:val="clear" w:color="auto" w:fill="FFFFFF"/>
        </w:rPr>
        <w:t>usuari</w:t>
      </w:r>
      <w:r w:rsidR="003106FF"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SIGET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revisado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efecto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realizado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establecido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normativas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vigentes.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Asimismo,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ambas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diferentes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etapas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tenido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igual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oportunidad</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pronunciarse,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asegurando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derechos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audiencia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defensa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conforme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613124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552710">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3CEB0840"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exponer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marco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regulatorio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sector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fija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tanto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finales.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suministrar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alegado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interrumpido—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entre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encuentra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pagar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correspondientes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debidamente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comprobados.</w:t>
      </w:r>
      <w:r w:rsidR="006662C8" w:rsidRPr="002438F5">
        <w:rPr>
          <w:rFonts w:ascii="Museo Sans 300" w:hAnsi="Museo Sans 300"/>
          <w:color w:val="000000"/>
          <w:sz w:val="20"/>
          <w:szCs w:val="20"/>
          <w:shd w:val="clear" w:color="auto" w:fill="FFFFFF"/>
        </w:rPr>
        <w:t xml:space="preserve"> </w:t>
      </w:r>
    </w:p>
    <w:p w14:paraId="1887E3A8" w14:textId="796E68B4"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lastRenderedPageBreak/>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preciso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aclarar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constituye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existió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cálculo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arbitrario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ni</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antojadizo,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fracción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percibir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más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registrada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p>
    <w:p w14:paraId="1BB3A9D8" w14:textId="56877F09" w:rsidR="003A3172" w:rsidRDefault="003A317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31B00F8" w14:textId="26355EA0" w:rsidR="00524743" w:rsidRPr="00524743" w:rsidRDefault="0089025D" w:rsidP="00524743">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 xml:space="preserve">Con fundamento en el informe técnico N.° </w:t>
      </w:r>
      <w:r w:rsidR="002248A4" w:rsidRPr="002438F5">
        <w:rPr>
          <w:rFonts w:ascii="Museo Sans 300" w:hAnsi="Museo Sans 300"/>
          <w:color w:val="000000"/>
          <w:sz w:val="20"/>
          <w:szCs w:val="20"/>
          <w:shd w:val="clear" w:color="auto" w:fill="FFFFFF"/>
        </w:rPr>
        <w:t>IT-</w:t>
      </w:r>
      <w:r w:rsidR="00E544BF">
        <w:rPr>
          <w:rFonts w:ascii="Museo Sans 300" w:hAnsi="Museo Sans 300"/>
          <w:color w:val="000000"/>
          <w:sz w:val="20"/>
          <w:szCs w:val="20"/>
          <w:shd w:val="clear" w:color="auto" w:fill="FFFFFF"/>
        </w:rPr>
        <w:t>0235</w:t>
      </w:r>
      <w:r w:rsidR="002248A4" w:rsidRPr="002438F5">
        <w:rPr>
          <w:rFonts w:ascii="Museo Sans 300" w:hAnsi="Museo Sans 300"/>
          <w:color w:val="000000"/>
          <w:sz w:val="20"/>
          <w:szCs w:val="20"/>
          <w:shd w:val="clear" w:color="auto" w:fill="FFFFFF"/>
        </w:rPr>
        <w:t>-CAU-23</w:t>
      </w:r>
      <w:r w:rsidRPr="002438F5">
        <w:rPr>
          <w:rFonts w:ascii="Museo Sans 300" w:hAnsi="Museo Sans 300"/>
          <w:color w:val="000000"/>
          <w:sz w:val="20"/>
          <w:szCs w:val="20"/>
          <w:shd w:val="clear" w:color="auto" w:fill="FFFFFF"/>
        </w:rPr>
        <w:t>, esta Superintendencia considera pertinente adherirse a lo dictaminado por el CAU y por consecuencia, establecer</w:t>
      </w:r>
      <w:r w:rsidR="00FB4151" w:rsidRPr="002438F5">
        <w:rPr>
          <w:rFonts w:ascii="Museo Sans 300" w:hAnsi="Museo Sans 300"/>
          <w:color w:val="000000"/>
          <w:sz w:val="20"/>
          <w:szCs w:val="20"/>
          <w:shd w:val="clear" w:color="auto" w:fill="FFFFFF"/>
        </w:rPr>
        <w:t xml:space="preserve"> que en el suministro identificado con el NIC </w:t>
      </w:r>
      <w:r w:rsidR="00E544BF">
        <w:rPr>
          <w:rFonts w:ascii="Museo Sans 300" w:hAnsi="Museo Sans 300"/>
          <w:color w:val="000000"/>
          <w:sz w:val="20"/>
          <w:szCs w:val="20"/>
          <w:shd w:val="clear" w:color="auto" w:fill="FFFFFF"/>
        </w:rPr>
        <w:t>5607111</w:t>
      </w:r>
      <w:r w:rsidR="00FB4151" w:rsidRPr="002438F5">
        <w:rPr>
          <w:rFonts w:ascii="Museo Sans 300" w:hAnsi="Museo Sans 300"/>
          <w:color w:val="000000"/>
          <w:sz w:val="20"/>
          <w:szCs w:val="20"/>
          <w:shd w:val="clear" w:color="auto" w:fill="FFFFFF"/>
        </w:rPr>
        <w:t xml:space="preserve"> se comprobó</w:t>
      </w:r>
      <w:r w:rsidR="00A7421C" w:rsidRPr="002438F5">
        <w:rPr>
          <w:rFonts w:ascii="Museo Sans 300" w:hAnsi="Museo Sans 300"/>
          <w:color w:val="000000"/>
          <w:sz w:val="20"/>
          <w:szCs w:val="20"/>
          <w:shd w:val="clear" w:color="auto" w:fill="FFFFFF"/>
        </w:rPr>
        <w:t xml:space="preserve"> una condición irregular</w:t>
      </w:r>
      <w:r w:rsidR="00A64167" w:rsidRPr="002438F5">
        <w:t xml:space="preserve"> consistent</w:t>
      </w:r>
      <w:r w:rsidR="006F7475" w:rsidRPr="002438F5">
        <w:t>e</w:t>
      </w:r>
      <w:r w:rsidR="00524743">
        <w:rPr>
          <w:rFonts w:ascii="Museo Sans 300" w:hAnsi="Museo Sans 300"/>
          <w:color w:val="000000"/>
          <w:sz w:val="20"/>
          <w:szCs w:val="20"/>
          <w:shd w:val="clear" w:color="auto" w:fill="FFFFFF"/>
        </w:rPr>
        <w:t xml:space="preserve"> </w:t>
      </w:r>
      <w:r w:rsidR="00524743" w:rsidRPr="008906BA">
        <w:rPr>
          <w:rFonts w:ascii="Museo Sans 300" w:hAnsi="Museo Sans 300" w:cs="Segoe UI"/>
          <w:sz w:val="20"/>
          <w:szCs w:val="20"/>
          <w:lang w:eastAsia="es-MX"/>
        </w:rPr>
        <w:t>en</w:t>
      </w:r>
      <w:r w:rsidR="00524743" w:rsidRPr="008906BA">
        <w:rPr>
          <w:rFonts w:ascii="Museo Sans 300" w:hAnsi="Museo Sans 300" w:cs="Segoe UI"/>
          <w:color w:val="000000"/>
          <w:sz w:val="20"/>
          <w:szCs w:val="20"/>
          <w:shd w:val="clear" w:color="auto" w:fill="FFFFFF"/>
        </w:rPr>
        <w:t xml:space="preserve"> una línea directa conectada en</w:t>
      </w:r>
      <w:r w:rsidR="00524743">
        <w:rPr>
          <w:rFonts w:ascii="Museo Sans 300" w:hAnsi="Museo Sans 300" w:cs="Segoe UI"/>
          <w:color w:val="000000"/>
          <w:sz w:val="20"/>
          <w:szCs w:val="20"/>
          <w:shd w:val="clear" w:color="auto" w:fill="FFFFFF"/>
        </w:rPr>
        <w:t xml:space="preserve"> la</w:t>
      </w:r>
      <w:r w:rsidR="00524743" w:rsidRPr="008906BA">
        <w:rPr>
          <w:rStyle w:val="normaltextrun"/>
          <w:rFonts w:ascii="Museo Sans 300" w:hAnsi="Museo Sans 300"/>
          <w:color w:val="000000"/>
          <w:sz w:val="20"/>
          <w:szCs w:val="20"/>
          <w:shd w:val="clear" w:color="auto" w:fill="FFFFFF"/>
        </w:rPr>
        <w:t xml:space="preserve"> </w:t>
      </w:r>
      <w:r w:rsidR="00524743">
        <w:rPr>
          <w:rStyle w:val="normaltextrun"/>
          <w:rFonts w:ascii="Museo Sans 300" w:hAnsi="Museo Sans 300"/>
          <w:color w:val="000000"/>
          <w:sz w:val="20"/>
          <w:szCs w:val="20"/>
          <w:shd w:val="clear" w:color="auto" w:fill="FFFFFF"/>
        </w:rPr>
        <w:t>bornera del equipo de medición del suministro.</w:t>
      </w:r>
    </w:p>
    <w:p w14:paraId="07E9A221" w14:textId="77777777" w:rsidR="00524743" w:rsidRDefault="00524743"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7F252016"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524743">
        <w:rPr>
          <w:rFonts w:ascii="Museo Sans 300" w:eastAsia="Times New Roman" w:hAnsi="Museo Sans 300" w:cs="Times New Roman"/>
          <w:sz w:val="20"/>
          <w:szCs w:val="20"/>
          <w:lang w:eastAsia="es-ES"/>
        </w:rPr>
        <w:t>CIENTO OCHO</w:t>
      </w:r>
      <w:r w:rsidR="00371AC8">
        <w:rPr>
          <w:rFonts w:ascii="Museo Sans 300" w:eastAsia="Times New Roman" w:hAnsi="Museo Sans 300" w:cs="Times New Roman"/>
          <w:sz w:val="20"/>
          <w:szCs w:val="20"/>
          <w:lang w:eastAsia="es-ES"/>
        </w:rPr>
        <w:t xml:space="preserve"> </w:t>
      </w:r>
      <w:r w:rsidR="00524743">
        <w:rPr>
          <w:rFonts w:ascii="Museo Sans 300" w:eastAsia="Times New Roman" w:hAnsi="Museo Sans 300" w:cs="Times New Roman"/>
          <w:sz w:val="20"/>
          <w:szCs w:val="20"/>
          <w:lang w:eastAsia="es-ES"/>
        </w:rPr>
        <w:t>36</w:t>
      </w:r>
      <w:r>
        <w:rPr>
          <w:rFonts w:ascii="Museo Sans 300" w:hAnsi="Museo Sans 300"/>
          <w:sz w:val="20"/>
          <w:szCs w:val="20"/>
        </w:rPr>
        <w:t xml:space="preserve">/100 DÓLARES DE LOS ESTADOS UNIDOS DE AMÉRICA (USD </w:t>
      </w:r>
      <w:r w:rsidR="00524743">
        <w:rPr>
          <w:rFonts w:ascii="Museo Sans 300" w:hAnsi="Museo Sans 300"/>
          <w:sz w:val="20"/>
          <w:szCs w:val="20"/>
        </w:rPr>
        <w:t>108.36</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552710">
        <w:rPr>
          <w:rFonts w:ascii="Museo Sans 300" w:hAnsi="Museo Sans 300"/>
          <w:sz w:val="20"/>
          <w:szCs w:val="20"/>
        </w:rPr>
        <w:t>3</w:t>
      </w:r>
      <w:r w:rsidRPr="006F491F">
        <w:rPr>
          <w:rFonts w:ascii="Museo Sans 300" w:hAnsi="Museo Sans 300"/>
          <w:sz w:val="20"/>
          <w:szCs w:val="20"/>
        </w:rPr>
        <w:t>.</w:t>
      </w:r>
    </w:p>
    <w:p w14:paraId="6E82B0F9" w14:textId="33751890"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Pr="002438F5" w:rsidRDefault="005E45BC"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cumplimiento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132</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133</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Administrativos,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reconsideración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puede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interpuesto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diez</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acuerdo</w:t>
      </w:r>
      <w:r w:rsidR="004961AA" w:rsidRPr="002438F5">
        <w:rPr>
          <w:rFonts w:ascii="Museo Sans 300" w:hAnsi="Museo Sans 300"/>
          <w:color w:val="000000"/>
          <w:sz w:val="20"/>
          <w:szCs w:val="20"/>
          <w:shd w:val="clear" w:color="auto" w:fill="FFFFFF"/>
        </w:rPr>
        <w: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apelación,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quince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134</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135</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LPA.</w:t>
      </w:r>
    </w:p>
    <w:p w14:paraId="122F9860" w14:textId="46F54A4E"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2947F83" w:rsidR="005E45BC" w:rsidRPr="005E45BC" w:rsidRDefault="005E45BC" w:rsidP="002438F5">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E544BF">
        <w:rPr>
          <w:rFonts w:ascii="Museo Sans 300" w:eastAsia="Arial" w:hAnsi="Museo Sans 300" w:cs="Times New Roman"/>
          <w:sz w:val="20"/>
          <w:szCs w:val="20"/>
        </w:rPr>
        <w:t>0235</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6AA307A" w14:textId="3802125C" w:rsidR="00524743" w:rsidRPr="00524743" w:rsidRDefault="00B306DC" w:rsidP="00524743">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E544BF">
        <w:rPr>
          <w:rFonts w:ascii="Museo Sans 300" w:hAnsi="Museo Sans 300"/>
          <w:sz w:val="20"/>
          <w:szCs w:val="20"/>
        </w:rPr>
        <w:t>5607111</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524743">
        <w:rPr>
          <w:rStyle w:val="normaltextrun"/>
          <w:rFonts w:ascii="Museo Sans 300" w:hAnsi="Museo Sans 300"/>
          <w:color w:val="000000"/>
          <w:sz w:val="20"/>
          <w:szCs w:val="20"/>
          <w:shd w:val="clear" w:color="auto" w:fill="FFFFFF"/>
        </w:rPr>
        <w:t xml:space="preserve"> </w:t>
      </w:r>
      <w:r w:rsidR="00524743" w:rsidRPr="00524743">
        <w:rPr>
          <w:rStyle w:val="normaltextrun"/>
          <w:rFonts w:ascii="Museo Sans 300" w:hAnsi="Museo Sans 300"/>
          <w:color w:val="000000"/>
          <w:sz w:val="20"/>
          <w:szCs w:val="20"/>
          <w:shd w:val="clear" w:color="auto" w:fill="FFFFFF"/>
        </w:rPr>
        <w:t xml:space="preserve">en una línea </w:t>
      </w:r>
      <w:r w:rsidR="00524743" w:rsidRPr="00524743">
        <w:rPr>
          <w:rFonts w:ascii="Museo Sans 300" w:hAnsi="Museo Sans 300" w:cs="Segoe UI"/>
          <w:color w:val="000000"/>
          <w:sz w:val="20"/>
          <w:szCs w:val="20"/>
          <w:shd w:val="clear" w:color="auto" w:fill="FFFFFF"/>
        </w:rPr>
        <w:t>directa conectada en</w:t>
      </w:r>
      <w:r w:rsidR="00524743" w:rsidRPr="00524743">
        <w:rPr>
          <w:rStyle w:val="normaltextrun"/>
          <w:rFonts w:ascii="Museo Sans 300" w:hAnsi="Museo Sans 300"/>
          <w:color w:val="000000"/>
          <w:sz w:val="20"/>
          <w:szCs w:val="20"/>
          <w:shd w:val="clear" w:color="auto" w:fill="FFFFFF"/>
        </w:rPr>
        <w:t xml:space="preserve"> la bornera del equipo de medición del servicio eléctrico</w:t>
      </w:r>
      <w:r w:rsidR="00524743" w:rsidRPr="00524743">
        <w:rPr>
          <w:rFonts w:ascii="Museo Sans 300" w:hAnsi="Museo Sans 300"/>
          <w:sz w:val="20"/>
          <w:szCs w:val="20"/>
        </w:rPr>
        <w:t>, generando que el medidor no registrara el consumo total de la energía que fue consumida en dicho suministro.</w:t>
      </w:r>
    </w:p>
    <w:p w14:paraId="12FF2CE6" w14:textId="77777777" w:rsidR="00524743" w:rsidRDefault="00524743" w:rsidP="00524743">
      <w:pPr>
        <w:pStyle w:val="Prrafodelista"/>
        <w:rPr>
          <w:rFonts w:ascii="Museo Sans 300" w:eastAsia="Museo Sans 300" w:hAnsi="Museo Sans 300" w:cs="Museo Sans 300"/>
          <w:sz w:val="20"/>
          <w:szCs w:val="20"/>
        </w:rPr>
      </w:pPr>
    </w:p>
    <w:p w14:paraId="41B0A78C" w14:textId="52CBE5E5"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524743">
        <w:rPr>
          <w:rFonts w:ascii="Museo Sans 300" w:eastAsia="Arial" w:hAnsi="Museo Sans 300"/>
          <w:sz w:val="20"/>
          <w:szCs w:val="20"/>
          <w:lang w:eastAsia="es-SV"/>
        </w:rPr>
        <w:t>CIENTO OCHO</w:t>
      </w:r>
      <w:r w:rsidR="00371AC8">
        <w:rPr>
          <w:rFonts w:ascii="Museo Sans 300" w:eastAsia="Arial" w:hAnsi="Museo Sans 300"/>
          <w:sz w:val="20"/>
          <w:szCs w:val="20"/>
          <w:lang w:eastAsia="es-SV"/>
        </w:rPr>
        <w:t xml:space="preserve"> </w:t>
      </w:r>
      <w:r w:rsidR="00524743">
        <w:rPr>
          <w:rFonts w:ascii="Museo Sans 300" w:eastAsia="Arial" w:hAnsi="Museo Sans 300"/>
          <w:sz w:val="20"/>
          <w:szCs w:val="20"/>
          <w:lang w:eastAsia="es-SV"/>
        </w:rPr>
        <w:t>36</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524743">
        <w:rPr>
          <w:rFonts w:ascii="Museo Sans 300" w:hAnsi="Museo Sans 300"/>
          <w:sz w:val="20"/>
          <w:szCs w:val="20"/>
        </w:rPr>
        <w:t>108.36</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C02E14">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16D93656"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N.° </w:t>
      </w:r>
      <w:r w:rsidR="002248A4">
        <w:rPr>
          <w:rFonts w:ascii="Museo Sans 300" w:eastAsia="Times New Roman" w:hAnsi="Museo Sans 300" w:cs="Segoe UI"/>
          <w:sz w:val="20"/>
          <w:szCs w:val="20"/>
          <w:lang w:eastAsia="es-SV"/>
        </w:rPr>
        <w:t>IT-</w:t>
      </w:r>
      <w:r w:rsidR="00E544BF">
        <w:rPr>
          <w:rFonts w:ascii="Museo Sans 300" w:eastAsia="Times New Roman" w:hAnsi="Museo Sans 300" w:cs="Segoe UI"/>
          <w:sz w:val="20"/>
          <w:szCs w:val="20"/>
          <w:lang w:eastAsia="es-SV"/>
        </w:rPr>
        <w:t>0235</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BE29748"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5E7F14">
        <w:rPr>
          <w:rFonts w:ascii="Museo Sans 300" w:eastAsia="Arial" w:hAnsi="Museo Sans 300"/>
          <w:sz w:val="20"/>
          <w:szCs w:val="20"/>
          <w:lang w:eastAsia="es-SV"/>
        </w:rPr>
        <w:t xml:space="preserve"> la</w:t>
      </w:r>
      <w:r w:rsidR="00772AD0">
        <w:rPr>
          <w:rFonts w:ascii="Museo Sans 300" w:eastAsia="Arial" w:hAnsi="Museo Sans 300"/>
          <w:sz w:val="20"/>
          <w:szCs w:val="20"/>
          <w:lang w:eastAsia="es-SV"/>
        </w:rPr>
        <w:t xml:space="preserve"> señor</w:t>
      </w:r>
      <w:r w:rsidR="005E7F14">
        <w:rPr>
          <w:rFonts w:ascii="Museo Sans 300" w:eastAsia="Arial" w:hAnsi="Museo Sans 300"/>
          <w:sz w:val="20"/>
          <w:szCs w:val="20"/>
          <w:lang w:eastAsia="es-SV"/>
        </w:rPr>
        <w:t>a</w:t>
      </w:r>
      <w:r w:rsidR="00594507">
        <w:rPr>
          <w:rFonts w:ascii="Museo Sans 300" w:eastAsia="Arial" w:hAnsi="Museo Sans 300"/>
          <w:sz w:val="20"/>
          <w:szCs w:val="20"/>
          <w:lang w:eastAsia="es-SV"/>
        </w:rPr>
        <w:t xml:space="preserve"> </w:t>
      </w:r>
      <w:r w:rsidR="00E544BF">
        <w:rPr>
          <w:rFonts w:ascii="Museo Sans 300" w:eastAsia="Arial" w:hAnsi="Museo Sans 300"/>
          <w:sz w:val="20"/>
          <w:szCs w:val="20"/>
          <w:lang w:eastAsia="es-SV"/>
        </w:rPr>
        <w:t>Deisy Marlene Aguilar Ventura</w:t>
      </w:r>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26216C39"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B419D79" w14:textId="4F4311D5" w:rsidR="00BC5434" w:rsidRDefault="00BC543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B10015A" w14:textId="77777777" w:rsidR="00BC5434" w:rsidRDefault="00BC543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35E91">
      <w:headerReference w:type="even" r:id="rId14"/>
      <w:headerReference w:type="default" r:id="rId15"/>
      <w:footerReference w:type="even" r:id="rId16"/>
      <w:footerReference w:type="default" r:id="rId17"/>
      <w:headerReference w:type="first" r:id="rId18"/>
      <w:footerReference w:type="first" r:id="rId19"/>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C7A31" w14:textId="77777777" w:rsidR="008E020B" w:rsidRDefault="008E020B">
      <w:pPr>
        <w:spacing w:after="0" w:line="240" w:lineRule="auto"/>
      </w:pPr>
      <w:r>
        <w:separator/>
      </w:r>
    </w:p>
  </w:endnote>
  <w:endnote w:type="continuationSeparator" w:id="0">
    <w:p w14:paraId="7E9D5132" w14:textId="77777777" w:rsidR="008E020B" w:rsidRDefault="008E020B">
      <w:pPr>
        <w:spacing w:after="0" w:line="240" w:lineRule="auto"/>
      </w:pPr>
      <w:r>
        <w:continuationSeparator/>
      </w:r>
    </w:p>
  </w:endnote>
  <w:endnote w:type="continuationNotice" w:id="1">
    <w:p w14:paraId="7BD12D07" w14:textId="77777777" w:rsidR="008E020B" w:rsidRDefault="008E02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04204959" w:rsidR="004B0C0A" w:rsidRPr="005D42B3" w:rsidRDefault="001833D3"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as</w:t>
    </w:r>
    <w:r w:rsidR="005D42B3">
      <w:rPr>
        <w:rFonts w:ascii="Bembo Std" w:hAnsi="Bembo Std"/>
        <w:color w:val="000000"/>
        <w:sz w:val="14"/>
        <w:szCs w:val="14"/>
        <w:lang w:val="en-US"/>
      </w:rPr>
      <w:t>/</w:t>
    </w:r>
    <w:r w:rsidR="00A50058">
      <w:rPr>
        <w:rFonts w:ascii="Bembo Std" w:hAnsi="Bembo Std"/>
        <w:color w:val="000000"/>
        <w:sz w:val="14"/>
        <w:szCs w:val="14"/>
        <w:lang w:val="en-US"/>
      </w:rPr>
      <w:t>CF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1272BAF5" w:rsidR="004B0C0A" w:rsidRPr="002E033D" w:rsidRDefault="001833D3"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as</w:t>
    </w:r>
    <w:r w:rsidR="004A00B0">
      <w:rPr>
        <w:rFonts w:ascii="Bembo Std" w:hAnsi="Bembo Std"/>
        <w:color w:val="000000"/>
        <w:sz w:val="14"/>
        <w:szCs w:val="14"/>
        <w:lang w:val="en-US"/>
      </w:rPr>
      <w:t>/</w:t>
    </w:r>
    <w:r w:rsidR="00A50058">
      <w:rPr>
        <w:rFonts w:ascii="Bembo Std" w:hAnsi="Bembo Std"/>
        <w:color w:val="000000"/>
        <w:sz w:val="14"/>
        <w:szCs w:val="14"/>
        <w:lang w:val="en-US"/>
      </w:rPr>
      <w:t>CF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B4A43" w14:textId="77777777" w:rsidR="008E020B" w:rsidRDefault="008E020B">
      <w:pPr>
        <w:spacing w:after="0" w:line="240" w:lineRule="auto"/>
      </w:pPr>
      <w:r>
        <w:rPr>
          <w:color w:val="000000"/>
        </w:rPr>
        <w:separator/>
      </w:r>
    </w:p>
  </w:footnote>
  <w:footnote w:type="continuationSeparator" w:id="0">
    <w:p w14:paraId="6A58D743" w14:textId="77777777" w:rsidR="008E020B" w:rsidRDefault="008E020B">
      <w:pPr>
        <w:spacing w:after="0" w:line="240" w:lineRule="auto"/>
      </w:pPr>
      <w:r>
        <w:continuationSeparator/>
      </w:r>
    </w:p>
  </w:footnote>
  <w:footnote w:type="continuationNotice" w:id="1">
    <w:p w14:paraId="5A86F90D" w14:textId="77777777" w:rsidR="008E020B" w:rsidRDefault="008E02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3"/>
  </w:num>
  <w:num w:numId="2" w16cid:durableId="23750049">
    <w:abstractNumId w:val="10"/>
  </w:num>
  <w:num w:numId="3" w16cid:durableId="2012873170">
    <w:abstractNumId w:val="4"/>
  </w:num>
  <w:num w:numId="4" w16cid:durableId="1833788101">
    <w:abstractNumId w:val="1"/>
  </w:num>
  <w:num w:numId="5" w16cid:durableId="849175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7"/>
  </w:num>
  <w:num w:numId="7" w16cid:durableId="663125927">
    <w:abstractNumId w:val="11"/>
  </w:num>
  <w:num w:numId="8" w16cid:durableId="1741757273">
    <w:abstractNumId w:val="9"/>
  </w:num>
  <w:num w:numId="9" w16cid:durableId="62459676">
    <w:abstractNumId w:val="12"/>
  </w:num>
  <w:num w:numId="10" w16cid:durableId="1851916650">
    <w:abstractNumId w:val="2"/>
  </w:num>
  <w:num w:numId="11" w16cid:durableId="1357543687">
    <w:abstractNumId w:val="14"/>
  </w:num>
  <w:num w:numId="12" w16cid:durableId="839199822">
    <w:abstractNumId w:val="6"/>
  </w:num>
  <w:num w:numId="13" w16cid:durableId="284821585">
    <w:abstractNumId w:val="3"/>
  </w:num>
  <w:num w:numId="14" w16cid:durableId="1398892854">
    <w:abstractNumId w:val="0"/>
  </w:num>
  <w:num w:numId="15" w16cid:durableId="1912233173">
    <w:abstractNumId w:val="5"/>
  </w:num>
  <w:num w:numId="16" w16cid:durableId="42482361">
    <w:abstractNumId w:val="14"/>
  </w:num>
  <w:num w:numId="17" w16cid:durableId="98666312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045"/>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2E48"/>
    <w:rsid w:val="000A3139"/>
    <w:rsid w:val="000A49D1"/>
    <w:rsid w:val="000A4F16"/>
    <w:rsid w:val="000A6025"/>
    <w:rsid w:val="000A61A9"/>
    <w:rsid w:val="000A6F15"/>
    <w:rsid w:val="000B0193"/>
    <w:rsid w:val="000B2856"/>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965"/>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63B7"/>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01B"/>
    <w:rsid w:val="00165849"/>
    <w:rsid w:val="00166347"/>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888"/>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3A3"/>
    <w:rsid w:val="00213D79"/>
    <w:rsid w:val="00214AA2"/>
    <w:rsid w:val="0021571F"/>
    <w:rsid w:val="00215AFC"/>
    <w:rsid w:val="00217592"/>
    <w:rsid w:val="002176F7"/>
    <w:rsid w:val="00220F2D"/>
    <w:rsid w:val="00221BC4"/>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38F5"/>
    <w:rsid w:val="0024433B"/>
    <w:rsid w:val="0024591B"/>
    <w:rsid w:val="002476E8"/>
    <w:rsid w:val="002479AF"/>
    <w:rsid w:val="00250329"/>
    <w:rsid w:val="002509BE"/>
    <w:rsid w:val="00251354"/>
    <w:rsid w:val="00251A4E"/>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87843"/>
    <w:rsid w:val="00290BB4"/>
    <w:rsid w:val="00291D05"/>
    <w:rsid w:val="00294EC3"/>
    <w:rsid w:val="002971B8"/>
    <w:rsid w:val="002A04A2"/>
    <w:rsid w:val="002A0908"/>
    <w:rsid w:val="002A091C"/>
    <w:rsid w:val="002A36E6"/>
    <w:rsid w:val="002A3867"/>
    <w:rsid w:val="002A42E5"/>
    <w:rsid w:val="002A6A42"/>
    <w:rsid w:val="002A783C"/>
    <w:rsid w:val="002A7C6D"/>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C76D7"/>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2F3E"/>
    <w:rsid w:val="00303CC9"/>
    <w:rsid w:val="003043F1"/>
    <w:rsid w:val="003058E8"/>
    <w:rsid w:val="00306CCE"/>
    <w:rsid w:val="00307F7B"/>
    <w:rsid w:val="003106FF"/>
    <w:rsid w:val="00310FBB"/>
    <w:rsid w:val="00311109"/>
    <w:rsid w:val="00311978"/>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A1"/>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3172"/>
    <w:rsid w:val="003A54DB"/>
    <w:rsid w:val="003B07D1"/>
    <w:rsid w:val="003B1E1A"/>
    <w:rsid w:val="003B2A58"/>
    <w:rsid w:val="003B58AF"/>
    <w:rsid w:val="003B71ED"/>
    <w:rsid w:val="003C0C0D"/>
    <w:rsid w:val="003C1074"/>
    <w:rsid w:val="003C10F4"/>
    <w:rsid w:val="003C37BA"/>
    <w:rsid w:val="003C4D06"/>
    <w:rsid w:val="003C558E"/>
    <w:rsid w:val="003C61E9"/>
    <w:rsid w:val="003C6D0E"/>
    <w:rsid w:val="003C7052"/>
    <w:rsid w:val="003C715B"/>
    <w:rsid w:val="003D013C"/>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65"/>
    <w:rsid w:val="003E7384"/>
    <w:rsid w:val="003E7464"/>
    <w:rsid w:val="003F12F0"/>
    <w:rsid w:val="003F2B1D"/>
    <w:rsid w:val="003F2B41"/>
    <w:rsid w:val="003F2BD6"/>
    <w:rsid w:val="003F3124"/>
    <w:rsid w:val="003F42F9"/>
    <w:rsid w:val="003F4E1E"/>
    <w:rsid w:val="003F511E"/>
    <w:rsid w:val="003F7195"/>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4E91"/>
    <w:rsid w:val="00426600"/>
    <w:rsid w:val="004269D0"/>
    <w:rsid w:val="00426A07"/>
    <w:rsid w:val="0042736D"/>
    <w:rsid w:val="004302C4"/>
    <w:rsid w:val="00431126"/>
    <w:rsid w:val="004323A6"/>
    <w:rsid w:val="0043270B"/>
    <w:rsid w:val="004331A7"/>
    <w:rsid w:val="00434779"/>
    <w:rsid w:val="00434C5D"/>
    <w:rsid w:val="00435F11"/>
    <w:rsid w:val="00436F3F"/>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738"/>
    <w:rsid w:val="004639C3"/>
    <w:rsid w:val="00463D44"/>
    <w:rsid w:val="004711F3"/>
    <w:rsid w:val="00474D3A"/>
    <w:rsid w:val="00475FEE"/>
    <w:rsid w:val="00476E83"/>
    <w:rsid w:val="004775B7"/>
    <w:rsid w:val="00480B1B"/>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6D54"/>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5A42"/>
    <w:rsid w:val="004E00E9"/>
    <w:rsid w:val="004E0A1F"/>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2C30"/>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4743"/>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2710"/>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B09C1"/>
    <w:rsid w:val="005B0AFE"/>
    <w:rsid w:val="005B37A8"/>
    <w:rsid w:val="005B507F"/>
    <w:rsid w:val="005B600B"/>
    <w:rsid w:val="005B60B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E7F14"/>
    <w:rsid w:val="005F0A17"/>
    <w:rsid w:val="005F1A00"/>
    <w:rsid w:val="005F1D34"/>
    <w:rsid w:val="005F32B9"/>
    <w:rsid w:val="005F47A8"/>
    <w:rsid w:val="00601077"/>
    <w:rsid w:val="0060244D"/>
    <w:rsid w:val="00602489"/>
    <w:rsid w:val="00603F8E"/>
    <w:rsid w:val="006047F5"/>
    <w:rsid w:val="00604815"/>
    <w:rsid w:val="0060737E"/>
    <w:rsid w:val="006106EC"/>
    <w:rsid w:val="00611CB4"/>
    <w:rsid w:val="00612275"/>
    <w:rsid w:val="006122C6"/>
    <w:rsid w:val="00613FD5"/>
    <w:rsid w:val="00616B29"/>
    <w:rsid w:val="006202F5"/>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7B7"/>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2920"/>
    <w:rsid w:val="0067339B"/>
    <w:rsid w:val="006749BE"/>
    <w:rsid w:val="00674A31"/>
    <w:rsid w:val="006760EC"/>
    <w:rsid w:val="0068207D"/>
    <w:rsid w:val="00683955"/>
    <w:rsid w:val="00683A80"/>
    <w:rsid w:val="006848D8"/>
    <w:rsid w:val="00686836"/>
    <w:rsid w:val="00691639"/>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6F7475"/>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737"/>
    <w:rsid w:val="007228EA"/>
    <w:rsid w:val="00722EC9"/>
    <w:rsid w:val="0072342F"/>
    <w:rsid w:val="00723C37"/>
    <w:rsid w:val="007240CF"/>
    <w:rsid w:val="00726004"/>
    <w:rsid w:val="00726B8C"/>
    <w:rsid w:val="007273B4"/>
    <w:rsid w:val="00727E30"/>
    <w:rsid w:val="00731557"/>
    <w:rsid w:val="00731A21"/>
    <w:rsid w:val="00731FE2"/>
    <w:rsid w:val="007324F2"/>
    <w:rsid w:val="007327FE"/>
    <w:rsid w:val="00732D11"/>
    <w:rsid w:val="00734243"/>
    <w:rsid w:val="007343CA"/>
    <w:rsid w:val="0073510A"/>
    <w:rsid w:val="007351AF"/>
    <w:rsid w:val="00741F87"/>
    <w:rsid w:val="007448A0"/>
    <w:rsid w:val="00744CCF"/>
    <w:rsid w:val="00745251"/>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6705"/>
    <w:rsid w:val="007A73A4"/>
    <w:rsid w:val="007B0739"/>
    <w:rsid w:val="007B2544"/>
    <w:rsid w:val="007B2566"/>
    <w:rsid w:val="007B2821"/>
    <w:rsid w:val="007B2D94"/>
    <w:rsid w:val="007B5C2F"/>
    <w:rsid w:val="007B6065"/>
    <w:rsid w:val="007B66C9"/>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020B"/>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573"/>
    <w:rsid w:val="009A3D9A"/>
    <w:rsid w:val="009A47AF"/>
    <w:rsid w:val="009A4C94"/>
    <w:rsid w:val="009A57FE"/>
    <w:rsid w:val="009A5AD8"/>
    <w:rsid w:val="009A663F"/>
    <w:rsid w:val="009A68DA"/>
    <w:rsid w:val="009A7023"/>
    <w:rsid w:val="009B04B3"/>
    <w:rsid w:val="009B20BF"/>
    <w:rsid w:val="009B24EF"/>
    <w:rsid w:val="009B2758"/>
    <w:rsid w:val="009B2A5B"/>
    <w:rsid w:val="009B36EF"/>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2E7F"/>
    <w:rsid w:val="00A03207"/>
    <w:rsid w:val="00A03699"/>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3898"/>
    <w:rsid w:val="00A25328"/>
    <w:rsid w:val="00A253D1"/>
    <w:rsid w:val="00A25531"/>
    <w:rsid w:val="00A2672A"/>
    <w:rsid w:val="00A30F51"/>
    <w:rsid w:val="00A31579"/>
    <w:rsid w:val="00A31B1F"/>
    <w:rsid w:val="00A32C0C"/>
    <w:rsid w:val="00A32F18"/>
    <w:rsid w:val="00A33EA4"/>
    <w:rsid w:val="00A33EA9"/>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0E9E"/>
    <w:rsid w:val="00AC2A70"/>
    <w:rsid w:val="00AC52CA"/>
    <w:rsid w:val="00AC6463"/>
    <w:rsid w:val="00AC7FFE"/>
    <w:rsid w:val="00AD0539"/>
    <w:rsid w:val="00AD09C9"/>
    <w:rsid w:val="00AD0E55"/>
    <w:rsid w:val="00AD0EB6"/>
    <w:rsid w:val="00AD1B10"/>
    <w:rsid w:val="00AD2742"/>
    <w:rsid w:val="00AD3412"/>
    <w:rsid w:val="00AD48A8"/>
    <w:rsid w:val="00AD4D74"/>
    <w:rsid w:val="00AD5C07"/>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73A"/>
    <w:rsid w:val="00B058DA"/>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5E9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65EE"/>
    <w:rsid w:val="00B575BE"/>
    <w:rsid w:val="00B6033C"/>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3743"/>
    <w:rsid w:val="00B73C93"/>
    <w:rsid w:val="00B74E49"/>
    <w:rsid w:val="00B76DD3"/>
    <w:rsid w:val="00B77972"/>
    <w:rsid w:val="00B8092D"/>
    <w:rsid w:val="00B824D0"/>
    <w:rsid w:val="00B82FAF"/>
    <w:rsid w:val="00B838D9"/>
    <w:rsid w:val="00B84337"/>
    <w:rsid w:val="00B8672D"/>
    <w:rsid w:val="00B90C79"/>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D31"/>
    <w:rsid w:val="00BC2413"/>
    <w:rsid w:val="00BC2A64"/>
    <w:rsid w:val="00BC30F4"/>
    <w:rsid w:val="00BC3D4E"/>
    <w:rsid w:val="00BC3FA5"/>
    <w:rsid w:val="00BC48AB"/>
    <w:rsid w:val="00BC4BED"/>
    <w:rsid w:val="00BC53A6"/>
    <w:rsid w:val="00BC5434"/>
    <w:rsid w:val="00BC563B"/>
    <w:rsid w:val="00BD1007"/>
    <w:rsid w:val="00BD1CF2"/>
    <w:rsid w:val="00BD1E0F"/>
    <w:rsid w:val="00BD2C50"/>
    <w:rsid w:val="00BD3821"/>
    <w:rsid w:val="00BD38EB"/>
    <w:rsid w:val="00BD4587"/>
    <w:rsid w:val="00BD4FCF"/>
    <w:rsid w:val="00BD5CAE"/>
    <w:rsid w:val="00BE0A15"/>
    <w:rsid w:val="00BE130F"/>
    <w:rsid w:val="00BE227F"/>
    <w:rsid w:val="00BE34E5"/>
    <w:rsid w:val="00BE3772"/>
    <w:rsid w:val="00BE51EE"/>
    <w:rsid w:val="00BE6F84"/>
    <w:rsid w:val="00BE7719"/>
    <w:rsid w:val="00BE7FBB"/>
    <w:rsid w:val="00BF06A6"/>
    <w:rsid w:val="00BF0886"/>
    <w:rsid w:val="00BF1FED"/>
    <w:rsid w:val="00BF61E7"/>
    <w:rsid w:val="00BF681C"/>
    <w:rsid w:val="00C0034A"/>
    <w:rsid w:val="00C02E14"/>
    <w:rsid w:val="00C03D16"/>
    <w:rsid w:val="00C0411F"/>
    <w:rsid w:val="00C05951"/>
    <w:rsid w:val="00C06D4C"/>
    <w:rsid w:val="00C06F76"/>
    <w:rsid w:val="00C100B0"/>
    <w:rsid w:val="00C11029"/>
    <w:rsid w:val="00C11290"/>
    <w:rsid w:val="00C14D0F"/>
    <w:rsid w:val="00C1566A"/>
    <w:rsid w:val="00C160AD"/>
    <w:rsid w:val="00C16268"/>
    <w:rsid w:val="00C16D66"/>
    <w:rsid w:val="00C17608"/>
    <w:rsid w:val="00C206BF"/>
    <w:rsid w:val="00C20C8E"/>
    <w:rsid w:val="00C2292D"/>
    <w:rsid w:val="00C23F0E"/>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2C3"/>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24F5"/>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7D09"/>
    <w:rsid w:val="00CF0229"/>
    <w:rsid w:val="00CF088A"/>
    <w:rsid w:val="00CF0920"/>
    <w:rsid w:val="00CF0AB7"/>
    <w:rsid w:val="00CF1B87"/>
    <w:rsid w:val="00CF3467"/>
    <w:rsid w:val="00CF3916"/>
    <w:rsid w:val="00CF3DD5"/>
    <w:rsid w:val="00CF3E71"/>
    <w:rsid w:val="00CF747E"/>
    <w:rsid w:val="00D005C3"/>
    <w:rsid w:val="00D01980"/>
    <w:rsid w:val="00D01A81"/>
    <w:rsid w:val="00D055BE"/>
    <w:rsid w:val="00D06A47"/>
    <w:rsid w:val="00D070FC"/>
    <w:rsid w:val="00D07E4A"/>
    <w:rsid w:val="00D07EF3"/>
    <w:rsid w:val="00D10C22"/>
    <w:rsid w:val="00D1166C"/>
    <w:rsid w:val="00D11F52"/>
    <w:rsid w:val="00D1383F"/>
    <w:rsid w:val="00D14B37"/>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145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53E0"/>
    <w:rsid w:val="00D67E58"/>
    <w:rsid w:val="00D7218F"/>
    <w:rsid w:val="00D734E3"/>
    <w:rsid w:val="00D744AE"/>
    <w:rsid w:val="00D74551"/>
    <w:rsid w:val="00D75DEB"/>
    <w:rsid w:val="00D77F9D"/>
    <w:rsid w:val="00D801FB"/>
    <w:rsid w:val="00D80447"/>
    <w:rsid w:val="00D811F9"/>
    <w:rsid w:val="00D813B2"/>
    <w:rsid w:val="00D818ED"/>
    <w:rsid w:val="00D8413D"/>
    <w:rsid w:val="00D853F1"/>
    <w:rsid w:val="00D858FD"/>
    <w:rsid w:val="00D85F87"/>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7C1"/>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27F6"/>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9A4"/>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26ED9"/>
    <w:rsid w:val="00E3078D"/>
    <w:rsid w:val="00E30F71"/>
    <w:rsid w:val="00E33016"/>
    <w:rsid w:val="00E33494"/>
    <w:rsid w:val="00E353B7"/>
    <w:rsid w:val="00E36AA2"/>
    <w:rsid w:val="00E37DB9"/>
    <w:rsid w:val="00E4255F"/>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4BF"/>
    <w:rsid w:val="00E54783"/>
    <w:rsid w:val="00E54EE5"/>
    <w:rsid w:val="00E55369"/>
    <w:rsid w:val="00E553CD"/>
    <w:rsid w:val="00E56560"/>
    <w:rsid w:val="00E574AC"/>
    <w:rsid w:val="00E62625"/>
    <w:rsid w:val="00E62EA5"/>
    <w:rsid w:val="00E638B7"/>
    <w:rsid w:val="00E63A84"/>
    <w:rsid w:val="00E64553"/>
    <w:rsid w:val="00E6536A"/>
    <w:rsid w:val="00E65501"/>
    <w:rsid w:val="00E65690"/>
    <w:rsid w:val="00E66679"/>
    <w:rsid w:val="00E6697E"/>
    <w:rsid w:val="00E66BDD"/>
    <w:rsid w:val="00E70747"/>
    <w:rsid w:val="00E7279D"/>
    <w:rsid w:val="00E72FC9"/>
    <w:rsid w:val="00E73128"/>
    <w:rsid w:val="00E73435"/>
    <w:rsid w:val="00E7546F"/>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031"/>
    <w:rsid w:val="00E8785B"/>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A45"/>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4E4"/>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A03"/>
    <w:rsid w:val="00FA1D39"/>
    <w:rsid w:val="00FA2078"/>
    <w:rsid w:val="00FA230D"/>
    <w:rsid w:val="00FA4B54"/>
    <w:rsid w:val="00FA72A2"/>
    <w:rsid w:val="00FB4151"/>
    <w:rsid w:val="00FB42B0"/>
    <w:rsid w:val="00FB4814"/>
    <w:rsid w:val="00FB5579"/>
    <w:rsid w:val="00FB74F1"/>
    <w:rsid w:val="00FB77C2"/>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Proyecto elaborado 16-10-23. Expediente EP-1910-23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16eb6295-d7d6-48b3-b711-8779e8ac98f5"/>
    <ds:schemaRef ds:uri="http://schemas.microsoft.com/office/2006/documentManagement/types"/>
    <ds:schemaRef ds:uri="http://purl.org/dc/terms/"/>
    <ds:schemaRef ds:uri="93a27197-5ea5-4ef4-9c25-de38a9c385a4"/>
    <ds:schemaRef ds:uri="http://www.w3.org/XML/1998/namespace"/>
    <ds:schemaRef ds:uri="http://purl.org/dc/dcmitype/"/>
  </ds:schemaRefs>
</ds:datastoreItem>
</file>

<file path=customXml/itemProps4.xml><?xml version="1.0" encoding="utf-8"?>
<ds:datastoreItem xmlns:ds="http://schemas.openxmlformats.org/officeDocument/2006/customXml" ds:itemID="{696B28CA-F7A7-4F9D-9F78-F7DF3FFCF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0</TotalTime>
  <Pages>9</Pages>
  <Words>4007</Words>
  <Characters>22042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2</cp:revision>
  <cp:lastPrinted>2023-03-20T14:03:00Z</cp:lastPrinted>
  <dcterms:created xsi:type="dcterms:W3CDTF">2023-11-09T19:59:00Z</dcterms:created>
  <dcterms:modified xsi:type="dcterms:W3CDTF">2023-11-09T19:59:00Z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