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9F2A" w14:textId="7F2ED596" w:rsidR="00F66315" w:rsidRDefault="00F66315" w:rsidP="00F67397">
      <w:pPr>
        <w:spacing w:after="0" w:line="240" w:lineRule="auto"/>
        <w:jc w:val="both"/>
        <w:rPr>
          <w:rFonts w:ascii="Museo Sans 900" w:eastAsia="Arial" w:hAnsi="Museo Sans 900" w:cs="Arial"/>
          <w:b/>
          <w:bCs/>
          <w:sz w:val="20"/>
          <w:szCs w:val="20"/>
          <w:lang w:val="es-ES_tradnl" w:eastAsia="es-SV"/>
        </w:rPr>
      </w:pPr>
    </w:p>
    <w:p w14:paraId="42C4D8B3" w14:textId="77777777" w:rsidR="00F66315" w:rsidRDefault="00F66315" w:rsidP="00F67397">
      <w:pPr>
        <w:spacing w:after="0" w:line="240" w:lineRule="auto"/>
        <w:jc w:val="both"/>
        <w:rPr>
          <w:rFonts w:ascii="Museo Sans 900" w:eastAsia="Arial" w:hAnsi="Museo Sans 900" w:cs="Arial"/>
          <w:b/>
          <w:bCs/>
          <w:sz w:val="20"/>
          <w:szCs w:val="20"/>
          <w:lang w:val="es-ES_tradnl" w:eastAsia="es-SV"/>
        </w:rPr>
      </w:pPr>
    </w:p>
    <w:p w14:paraId="2B202A7B" w14:textId="748BDE2D" w:rsidR="00F67397" w:rsidRPr="00555A17" w:rsidRDefault="00F67397" w:rsidP="409C63C2">
      <w:pPr>
        <w:spacing w:after="0" w:line="240" w:lineRule="auto"/>
        <w:jc w:val="both"/>
        <w:rPr>
          <w:rFonts w:ascii="Museo Sans 300" w:eastAsia="Arial" w:hAnsi="Museo Sans 300" w:cs="Arial"/>
          <w:sz w:val="20"/>
          <w:szCs w:val="20"/>
          <w:lang w:val="es-ES" w:eastAsia="es-SV"/>
        </w:rPr>
      </w:pPr>
      <w:r w:rsidRPr="409C63C2">
        <w:rPr>
          <w:rFonts w:ascii="Museo Sans 900" w:eastAsia="Arial" w:hAnsi="Museo Sans 900" w:cs="Arial"/>
          <w:b/>
          <w:bCs/>
          <w:sz w:val="20"/>
          <w:szCs w:val="20"/>
          <w:lang w:val="es-ES" w:eastAsia="es-SV"/>
        </w:rPr>
        <w:t>ACUERDO</w:t>
      </w:r>
      <w:r w:rsidR="00C6049B" w:rsidRPr="409C63C2">
        <w:rPr>
          <w:rFonts w:ascii="Museo Sans 900" w:eastAsia="Arial" w:hAnsi="Museo Sans 900" w:cs="Arial"/>
          <w:b/>
          <w:bCs/>
          <w:sz w:val="20"/>
          <w:szCs w:val="20"/>
          <w:lang w:val="es-ES" w:eastAsia="es-SV"/>
        </w:rPr>
        <w:t xml:space="preserve"> </w:t>
      </w:r>
      <w:r w:rsidRPr="409C63C2">
        <w:rPr>
          <w:rFonts w:ascii="Museo Sans 900" w:eastAsia="Arial" w:hAnsi="Museo Sans 900" w:cs="Arial"/>
          <w:b/>
          <w:bCs/>
          <w:sz w:val="20"/>
          <w:szCs w:val="20"/>
          <w:lang w:val="es-ES" w:eastAsia="es-SV"/>
        </w:rPr>
        <w:t>N.°</w:t>
      </w:r>
      <w:r w:rsidR="00C6049B" w:rsidRPr="409C63C2">
        <w:rPr>
          <w:rFonts w:ascii="Museo Sans 900" w:eastAsia="Arial" w:hAnsi="Museo Sans 900" w:cs="Arial"/>
          <w:b/>
          <w:bCs/>
          <w:sz w:val="20"/>
          <w:szCs w:val="20"/>
          <w:lang w:val="es-ES" w:eastAsia="es-SV"/>
        </w:rPr>
        <w:t xml:space="preserve"> </w:t>
      </w:r>
      <w:r w:rsidRPr="409C63C2">
        <w:rPr>
          <w:rFonts w:ascii="Museo Sans 900" w:eastAsia="Arial" w:hAnsi="Museo Sans 900" w:cs="Arial"/>
          <w:b/>
          <w:bCs/>
          <w:sz w:val="20"/>
          <w:szCs w:val="20"/>
          <w:lang w:val="es-ES" w:eastAsia="es-SV"/>
        </w:rPr>
        <w:t>E-</w:t>
      </w:r>
      <w:r w:rsidR="002D08C1">
        <w:rPr>
          <w:rFonts w:ascii="Museo Sans 900" w:eastAsia="Arial" w:hAnsi="Museo Sans 900" w:cs="Arial"/>
          <w:b/>
          <w:bCs/>
          <w:sz w:val="20"/>
          <w:szCs w:val="20"/>
          <w:lang w:val="es-ES" w:eastAsia="es-SV"/>
        </w:rPr>
        <w:t>0812</w:t>
      </w:r>
      <w:r w:rsidR="00BF1C54" w:rsidRPr="409C63C2">
        <w:rPr>
          <w:rFonts w:ascii="Museo Sans 900" w:eastAsia="Arial" w:hAnsi="Museo Sans 900" w:cs="Arial"/>
          <w:b/>
          <w:bCs/>
          <w:sz w:val="20"/>
          <w:szCs w:val="20"/>
          <w:lang w:val="es-ES" w:eastAsia="es-SV"/>
        </w:rPr>
        <w:t>-R</w:t>
      </w:r>
      <w:r w:rsidRPr="409C63C2">
        <w:rPr>
          <w:rFonts w:ascii="Museo Sans 900" w:eastAsia="Arial" w:hAnsi="Museo Sans 900" w:cs="Arial"/>
          <w:b/>
          <w:bCs/>
          <w:sz w:val="20"/>
          <w:szCs w:val="20"/>
          <w:lang w:val="es-ES" w:eastAsia="es-SV"/>
        </w:rPr>
        <w:t>-20</w:t>
      </w:r>
      <w:r w:rsidR="000945EB" w:rsidRPr="409C63C2">
        <w:rPr>
          <w:rFonts w:ascii="Museo Sans 900" w:eastAsia="Arial" w:hAnsi="Museo Sans 900" w:cs="Arial"/>
          <w:b/>
          <w:bCs/>
          <w:sz w:val="20"/>
          <w:szCs w:val="20"/>
          <w:lang w:val="es-ES" w:eastAsia="es-SV"/>
        </w:rPr>
        <w:t>2</w:t>
      </w:r>
      <w:r w:rsidR="00F8197D" w:rsidRPr="409C63C2">
        <w:rPr>
          <w:rFonts w:ascii="Museo Sans 900" w:eastAsia="Arial" w:hAnsi="Museo Sans 900" w:cs="Arial"/>
          <w:b/>
          <w:bCs/>
          <w:sz w:val="20"/>
          <w:szCs w:val="20"/>
          <w:lang w:val="es-ES" w:eastAsia="es-SV"/>
        </w:rPr>
        <w:t>3</w:t>
      </w:r>
      <w:r w:rsidRPr="409C63C2">
        <w:rPr>
          <w:rFonts w:ascii="Museo Sans 900" w:eastAsia="Arial" w:hAnsi="Museo Sans 900" w:cs="Arial"/>
          <w:b/>
          <w:bCs/>
          <w:sz w:val="20"/>
          <w:szCs w:val="20"/>
          <w:lang w:val="es-ES" w:eastAsia="es-SV"/>
        </w:rPr>
        <w:t>-CAU.</w:t>
      </w:r>
      <w:r w:rsidR="00C6049B" w:rsidRPr="409C63C2">
        <w:rPr>
          <w:rFonts w:ascii="Museo Sans 500" w:eastAsia="Arial" w:hAnsi="Museo Sans 500" w:cs="Arial"/>
          <w:sz w:val="20"/>
          <w:szCs w:val="20"/>
          <w:lang w:val="es-ES" w:eastAsia="es-SV"/>
        </w:rPr>
        <w:t xml:space="preserve"> </w:t>
      </w:r>
      <w:r w:rsidRPr="409C63C2">
        <w:rPr>
          <w:rFonts w:ascii="Museo Sans 300" w:eastAsia="Arial" w:hAnsi="Museo Sans 300" w:cs="Arial"/>
          <w:sz w:val="20"/>
          <w:szCs w:val="20"/>
          <w:lang w:val="es-ES" w:eastAsia="es-SV"/>
        </w:rPr>
        <w:t>SUPERINTENDENCIA</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GENERAL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ELECTRICIDAD</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Y</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TELECOMUNICACIONES.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San</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Salvador,</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a</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las</w:t>
      </w:r>
      <w:r w:rsidR="00C6049B" w:rsidRPr="409C63C2">
        <w:rPr>
          <w:rFonts w:ascii="Museo Sans 300" w:eastAsia="Arial" w:hAnsi="Museo Sans 300" w:cs="Arial"/>
          <w:sz w:val="20"/>
          <w:szCs w:val="20"/>
          <w:lang w:val="es-ES" w:eastAsia="es-SV"/>
        </w:rPr>
        <w:t xml:space="preserve"> </w:t>
      </w:r>
      <w:r w:rsidR="002D08C1">
        <w:rPr>
          <w:rFonts w:ascii="Museo Sans 300" w:eastAsia="Arial" w:hAnsi="Museo Sans 300" w:cs="Arial"/>
          <w:sz w:val="20"/>
          <w:szCs w:val="20"/>
          <w:lang w:val="es-ES" w:eastAsia="es-SV"/>
        </w:rPr>
        <w:t>diez</w:t>
      </w:r>
      <w:r w:rsidR="00CF1E58"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horas</w:t>
      </w:r>
      <w:r w:rsidR="296D8E55" w:rsidRPr="409C63C2">
        <w:rPr>
          <w:rFonts w:ascii="Museo Sans 300" w:eastAsia="Arial" w:hAnsi="Museo Sans 300" w:cs="Arial"/>
          <w:sz w:val="20"/>
          <w:szCs w:val="20"/>
          <w:lang w:val="es-ES" w:eastAsia="es-SV"/>
        </w:rPr>
        <w:t xml:space="preserve"> con </w:t>
      </w:r>
      <w:r w:rsidR="002D08C1">
        <w:rPr>
          <w:rFonts w:ascii="Museo Sans 300" w:eastAsia="Arial" w:hAnsi="Museo Sans 300" w:cs="Arial"/>
          <w:sz w:val="20"/>
          <w:szCs w:val="20"/>
          <w:lang w:val="es-ES" w:eastAsia="es-SV"/>
        </w:rPr>
        <w:t>diez</w:t>
      </w:r>
      <w:r w:rsidR="296D8E55" w:rsidRPr="409C63C2">
        <w:rPr>
          <w:rFonts w:ascii="Museo Sans 300" w:eastAsia="Arial" w:hAnsi="Museo Sans 300" w:cs="Arial"/>
          <w:sz w:val="20"/>
          <w:szCs w:val="20"/>
          <w:lang w:val="es-ES" w:eastAsia="es-SV"/>
        </w:rPr>
        <w:t xml:space="preserve"> minutos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día</w:t>
      </w:r>
      <w:r w:rsidR="00C6049B" w:rsidRPr="409C63C2">
        <w:rPr>
          <w:rFonts w:ascii="Museo Sans 300" w:eastAsia="Arial" w:hAnsi="Museo Sans 300" w:cs="Arial"/>
          <w:sz w:val="20"/>
          <w:szCs w:val="20"/>
          <w:lang w:val="es-ES" w:eastAsia="es-SV"/>
        </w:rPr>
        <w:t xml:space="preserve"> </w:t>
      </w:r>
      <w:r w:rsidR="002D08C1">
        <w:rPr>
          <w:rFonts w:ascii="Museo Sans 300" w:eastAsia="Arial" w:hAnsi="Museo Sans 300" w:cs="Arial"/>
          <w:sz w:val="20"/>
          <w:szCs w:val="20"/>
          <w:lang w:val="es-ES" w:eastAsia="es-SV"/>
        </w:rPr>
        <w:t>veintitrés</w:t>
      </w:r>
      <w:r w:rsidR="009B3EC2" w:rsidRPr="409C63C2">
        <w:rPr>
          <w:rFonts w:ascii="Museo Sans 300" w:eastAsia="Arial" w:hAnsi="Museo Sans 300" w:cs="Arial"/>
          <w:sz w:val="20"/>
          <w:szCs w:val="20"/>
          <w:lang w:val="es-ES" w:eastAsia="es-SV"/>
        </w:rPr>
        <w:t xml:space="preserve"> </w:t>
      </w:r>
      <w:r w:rsidR="00D21F75" w:rsidRPr="409C63C2">
        <w:rPr>
          <w:rFonts w:ascii="Museo Sans 300" w:eastAsia="Arial" w:hAnsi="Museo Sans 300" w:cs="Arial"/>
          <w:sz w:val="20"/>
          <w:szCs w:val="20"/>
          <w:lang w:val="es-ES" w:eastAsia="es-SV"/>
        </w:rPr>
        <w:t>de</w:t>
      </w:r>
      <w:r w:rsidR="00C6049B" w:rsidRPr="409C63C2">
        <w:rPr>
          <w:rFonts w:ascii="Museo Sans 300" w:eastAsia="Arial" w:hAnsi="Museo Sans 300" w:cs="Arial"/>
          <w:sz w:val="20"/>
          <w:szCs w:val="20"/>
          <w:lang w:val="es-ES" w:eastAsia="es-SV"/>
        </w:rPr>
        <w:t xml:space="preserve"> </w:t>
      </w:r>
      <w:r w:rsidR="007836E2">
        <w:rPr>
          <w:rFonts w:ascii="Museo Sans 300" w:eastAsia="Arial" w:hAnsi="Museo Sans 300" w:cs="Arial"/>
          <w:sz w:val="20"/>
          <w:szCs w:val="20"/>
          <w:lang w:val="es-ES" w:eastAsia="es-SV"/>
        </w:rPr>
        <w:t>octubre</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w:t>
      </w:r>
      <w:r w:rsidR="00F8197D" w:rsidRPr="409C63C2">
        <w:rPr>
          <w:rFonts w:ascii="Museo Sans 300" w:eastAsia="Arial" w:hAnsi="Museo Sans 300" w:cs="Arial"/>
          <w:sz w:val="20"/>
          <w:szCs w:val="20"/>
          <w:lang w:val="es-ES" w:eastAsia="es-SV"/>
        </w:rPr>
        <w:t>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dos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mil</w:t>
      </w:r>
      <w:r w:rsidR="00C6049B" w:rsidRPr="409C63C2">
        <w:rPr>
          <w:rFonts w:ascii="Museo Sans 300" w:eastAsia="Arial" w:hAnsi="Museo Sans 300" w:cs="Arial"/>
          <w:sz w:val="20"/>
          <w:szCs w:val="20"/>
          <w:lang w:val="es-ES" w:eastAsia="es-SV"/>
        </w:rPr>
        <w:t xml:space="preserve"> </w:t>
      </w:r>
      <w:r w:rsidR="000945EB" w:rsidRPr="409C63C2">
        <w:rPr>
          <w:rFonts w:ascii="Museo Sans 300" w:eastAsia="Arial" w:hAnsi="Museo Sans 300" w:cs="Arial"/>
          <w:sz w:val="20"/>
          <w:szCs w:val="20"/>
          <w:lang w:val="es-ES" w:eastAsia="es-SV"/>
        </w:rPr>
        <w:t>veint</w:t>
      </w:r>
      <w:r w:rsidR="008313CF" w:rsidRPr="409C63C2">
        <w:rPr>
          <w:rFonts w:ascii="Museo Sans 300" w:eastAsia="Arial" w:hAnsi="Museo Sans 300" w:cs="Arial"/>
          <w:sz w:val="20"/>
          <w:szCs w:val="20"/>
          <w:lang w:val="es-ES" w:eastAsia="es-SV"/>
        </w:rPr>
        <w:t>i</w:t>
      </w:r>
      <w:r w:rsidR="00F8197D" w:rsidRPr="409C63C2">
        <w:rPr>
          <w:rFonts w:ascii="Museo Sans 300" w:eastAsia="Arial" w:hAnsi="Museo Sans 300" w:cs="Arial"/>
          <w:sz w:val="20"/>
          <w:szCs w:val="20"/>
          <w:lang w:val="es-ES" w:eastAsia="es-SV"/>
        </w:rPr>
        <w:t>trés</w:t>
      </w:r>
      <w:r w:rsidRPr="409C63C2">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02F0578B"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r w:rsidR="004035FF">
        <w:rPr>
          <w:rFonts w:ascii="Museo Sans 300" w:eastAsia="Arial" w:hAnsi="Museo Sans 300" w:cs="Arial"/>
          <w:sz w:val="20"/>
          <w:szCs w:val="20"/>
          <w:lang w:val="es-ES_tradnl" w:eastAsia="es-SV"/>
        </w:rPr>
        <w:t xml:space="preserve"> </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164A54BA"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N.° </w:t>
      </w:r>
      <w:r w:rsidR="007836E2">
        <w:rPr>
          <w:rFonts w:ascii="Museo Sans 300" w:hAnsi="Museo Sans 300"/>
          <w:sz w:val="20"/>
          <w:szCs w:val="20"/>
          <w:lang w:val="es-ES"/>
        </w:rPr>
        <w:t>E-0520</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7836E2">
        <w:rPr>
          <w:rFonts w:ascii="Museo Sans 300" w:hAnsi="Museo Sans 300"/>
          <w:sz w:val="20"/>
          <w:szCs w:val="20"/>
          <w:lang w:val="es-ES"/>
        </w:rPr>
        <w:t>uno de julio</w:t>
      </w:r>
      <w:r w:rsidRPr="00F26578">
        <w:rPr>
          <w:rFonts w:ascii="Museo Sans 300" w:hAnsi="Museo Sans 300"/>
          <w:sz w:val="20"/>
          <w:szCs w:val="20"/>
          <w:lang w:val="es-ES"/>
        </w:rPr>
        <w:t xml:space="preserve"> del presente año, esta Superintendencia resolvió el reclamo interpuesto por </w:t>
      </w:r>
      <w:r w:rsidR="00F8197D">
        <w:rPr>
          <w:rFonts w:ascii="Museo Sans 300" w:hAnsi="Museo Sans 300"/>
          <w:sz w:val="20"/>
          <w:szCs w:val="20"/>
          <w:lang w:val="es-ES"/>
        </w:rPr>
        <w:t>el</w:t>
      </w:r>
      <w:r w:rsidRPr="00F26578">
        <w:rPr>
          <w:rFonts w:ascii="Museo Sans 300" w:hAnsi="Museo Sans 300"/>
          <w:sz w:val="20"/>
          <w:szCs w:val="20"/>
          <w:lang w:val="es-ES"/>
        </w:rPr>
        <w:t xml:space="preserve"> señor </w:t>
      </w:r>
      <w:r w:rsidR="000B193F">
        <w:rPr>
          <w:rFonts w:ascii="Museo Sans 300" w:hAnsi="Museo Sans 300"/>
          <w:sz w:val="20"/>
          <w:szCs w:val="20"/>
          <w:lang w:val="es-ES"/>
        </w:rPr>
        <w:t>xxx</w:t>
      </w:r>
      <w:r w:rsidR="00C309F6">
        <w:rPr>
          <w:rFonts w:ascii="Museo Sans 300" w:hAnsi="Museo Sans 300"/>
          <w:sz w:val="20"/>
          <w:szCs w:val="20"/>
          <w:lang w:val="es-ES"/>
        </w:rPr>
        <w:t xml:space="preserve"> </w:t>
      </w:r>
      <w:r w:rsidRPr="00F26578">
        <w:rPr>
          <w:rFonts w:ascii="Museo Sans 300" w:hAnsi="Museo Sans 300"/>
          <w:sz w:val="20"/>
          <w:szCs w:val="20"/>
          <w:lang w:val="es-ES"/>
        </w:rPr>
        <w:t>en contra de la sociedad EEO, S.A. de C.V. en el sentido siguiente:</w:t>
      </w:r>
      <w:r w:rsidR="00D33D67">
        <w:rPr>
          <w:rFonts w:ascii="Museo Sans 300" w:hAnsi="Museo Sans 300"/>
          <w:sz w:val="20"/>
          <w:szCs w:val="20"/>
          <w:lang w:val="es-ES"/>
        </w:rPr>
        <w:t xml:space="preserve">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375846A7" w14:textId="2657461C" w:rsidR="007836E2" w:rsidRPr="007836E2" w:rsidRDefault="007836E2" w:rsidP="007836E2">
      <w:pPr>
        <w:pStyle w:val="Prrafodelista"/>
        <w:numPr>
          <w:ilvl w:val="0"/>
          <w:numId w:val="13"/>
        </w:numPr>
        <w:tabs>
          <w:tab w:val="left" w:pos="567"/>
        </w:tabs>
        <w:ind w:left="1080" w:right="709"/>
        <w:jc w:val="both"/>
        <w:rPr>
          <w:rFonts w:ascii="Museo Sans 300" w:hAnsi="Museo Sans 300"/>
          <w:sz w:val="16"/>
          <w:szCs w:val="16"/>
        </w:rPr>
      </w:pPr>
      <w:bookmarkStart w:id="0" w:name="_Hlk117668041"/>
      <w:r w:rsidRPr="007836E2">
        <w:rPr>
          <w:rFonts w:ascii="Museo Sans 300" w:hAnsi="Museo Sans 300"/>
          <w:sz w:val="16"/>
          <w:szCs w:val="16"/>
        </w:rPr>
        <w:t xml:space="preserve">Determinar que en el suministro de energía eléctrica identificado con el NIC </w:t>
      </w:r>
      <w:r w:rsidR="000B193F">
        <w:rPr>
          <w:rFonts w:ascii="Museo Sans 300" w:hAnsi="Museo Sans 300"/>
          <w:sz w:val="16"/>
          <w:szCs w:val="16"/>
        </w:rPr>
        <w:t>xxx</w:t>
      </w:r>
      <w:r w:rsidRPr="007836E2">
        <w:rPr>
          <w:rFonts w:ascii="Museo Sans 300" w:hAnsi="Museo Sans 300"/>
          <w:sz w:val="16"/>
          <w:szCs w:val="16"/>
        </w:rPr>
        <w:t xml:space="preserve"> se comprobó la existencia de una condición irregular, mediante la alteración interna del equipo de medición número </w:t>
      </w:r>
      <w:r w:rsidR="000B193F">
        <w:rPr>
          <w:rFonts w:ascii="Museo Sans 300" w:hAnsi="Museo Sans 300"/>
          <w:sz w:val="16"/>
          <w:szCs w:val="16"/>
        </w:rPr>
        <w:t>xxx</w:t>
      </w:r>
      <w:r w:rsidRPr="007836E2">
        <w:rPr>
          <w:rFonts w:ascii="Museo Sans 300" w:hAnsi="Museo Sans 300"/>
          <w:sz w:val="16"/>
          <w:szCs w:val="16"/>
        </w:rPr>
        <w:t>, la cual impidió que energía consumida fuera registrada; por lo que la sociedad EEO, S.A. de C.V. tiene el derecho a recuperar la cantidad de MIL CIENTO CUARENTA Y SIETE 96/100 DÓLARES DE LOS ESTADOS UNIDOS DE AMÉRICA (USD 1,147.96) IVA incluido, en concepto de energía no registrada, más los intereses correspondientes en aplicación al artículo 36 de los Términos y Condiciones Generales al Consumidor Final, para el año 2023.</w:t>
      </w:r>
      <w:r w:rsidRPr="007836E2">
        <w:rPr>
          <w:rFonts w:ascii="Cambria Math" w:hAnsi="Cambria Math" w:cs="Cambria Math"/>
          <w:sz w:val="16"/>
          <w:szCs w:val="16"/>
        </w:rPr>
        <w:t>  </w:t>
      </w:r>
      <w:r w:rsidRPr="007836E2">
        <w:rPr>
          <w:rFonts w:ascii="Museo Sans 300" w:hAnsi="Museo Sans 300"/>
          <w:sz w:val="16"/>
          <w:szCs w:val="16"/>
        </w:rPr>
        <w:t> </w:t>
      </w:r>
    </w:p>
    <w:p w14:paraId="509B57DF" w14:textId="77777777" w:rsidR="007836E2" w:rsidRPr="007836E2" w:rsidRDefault="007836E2" w:rsidP="007836E2">
      <w:pPr>
        <w:pStyle w:val="Prrafodelista"/>
        <w:tabs>
          <w:tab w:val="left" w:pos="567"/>
        </w:tabs>
        <w:ind w:left="1080" w:right="709"/>
        <w:jc w:val="both"/>
        <w:rPr>
          <w:rFonts w:ascii="Museo Sans 300" w:hAnsi="Museo Sans 300"/>
          <w:sz w:val="16"/>
          <w:szCs w:val="16"/>
        </w:rPr>
      </w:pPr>
      <w:r w:rsidRPr="007836E2">
        <w:rPr>
          <w:rFonts w:ascii="Museo Sans 300" w:hAnsi="Museo Sans 300"/>
          <w:sz w:val="16"/>
          <w:szCs w:val="16"/>
        </w:rPr>
        <w:t> </w:t>
      </w:r>
    </w:p>
    <w:p w14:paraId="7286F2BB" w14:textId="71D29F10" w:rsidR="007836E2" w:rsidRPr="007836E2" w:rsidRDefault="007836E2" w:rsidP="007836E2">
      <w:pPr>
        <w:pStyle w:val="Prrafodelista"/>
        <w:numPr>
          <w:ilvl w:val="0"/>
          <w:numId w:val="13"/>
        </w:numPr>
        <w:tabs>
          <w:tab w:val="left" w:pos="567"/>
        </w:tabs>
        <w:ind w:left="1080" w:right="709"/>
        <w:jc w:val="both"/>
        <w:rPr>
          <w:rFonts w:ascii="Museo Sans 300" w:hAnsi="Museo Sans 300"/>
          <w:sz w:val="16"/>
          <w:szCs w:val="16"/>
        </w:rPr>
      </w:pPr>
      <w:r w:rsidRPr="007836E2">
        <w:rPr>
          <w:rFonts w:ascii="Museo Sans 300" w:hAnsi="Museo Sans 300"/>
          <w:sz w:val="16"/>
          <w:szCs w:val="16"/>
        </w:rPr>
        <w:t xml:space="preserve">Determinar que en el suministro identificado con el NIC </w:t>
      </w:r>
      <w:r w:rsidR="000B193F">
        <w:rPr>
          <w:rFonts w:ascii="Museo Sans 300" w:hAnsi="Museo Sans 300"/>
          <w:sz w:val="16"/>
          <w:szCs w:val="16"/>
        </w:rPr>
        <w:t>xxx</w:t>
      </w:r>
      <w:r w:rsidRPr="007836E2">
        <w:rPr>
          <w:rFonts w:ascii="Museo Sans 300" w:hAnsi="Museo Sans 300"/>
          <w:sz w:val="16"/>
          <w:szCs w:val="16"/>
        </w:rPr>
        <w:t xml:space="preserve"> </w:t>
      </w:r>
      <w:r w:rsidRPr="007836E2">
        <w:rPr>
          <w:rFonts w:ascii="Museo Sans 300" w:hAnsi="Museo Sans 300"/>
          <w:sz w:val="16"/>
          <w:szCs w:val="16"/>
          <w:lang w:val="es-ES"/>
        </w:rPr>
        <w:t xml:space="preserve">se comprobó la existencia de una condición irregular mediante la alteración </w:t>
      </w:r>
      <w:r w:rsidRPr="007836E2">
        <w:rPr>
          <w:rFonts w:ascii="Museo Sans 300" w:hAnsi="Museo Sans 300"/>
          <w:sz w:val="16"/>
          <w:szCs w:val="16"/>
        </w:rPr>
        <w:t xml:space="preserve">interna del equipo de medición número </w:t>
      </w:r>
      <w:r w:rsidR="000B193F">
        <w:rPr>
          <w:rFonts w:ascii="Museo Sans 300" w:hAnsi="Museo Sans 300"/>
          <w:sz w:val="16"/>
          <w:szCs w:val="16"/>
        </w:rPr>
        <w:t>xxx</w:t>
      </w:r>
      <w:r w:rsidRPr="007836E2">
        <w:rPr>
          <w:rFonts w:ascii="Museo Sans 300" w:hAnsi="Museo Sans 300"/>
          <w:sz w:val="16"/>
          <w:szCs w:val="16"/>
        </w:rPr>
        <w:t>, la cual impidió que energía consumida fuera registrada; por lo que la sociedad EEO, S.A. de C.V. tiene el derecho a recuperar la cantidad de NOVECIENTOS VEINTE 18/100 DÓLARES DE LOS ESTADOS UNIDOS DE AMÉRICA (USD 920.18) IVA incluido, en concepto de energía no registrada, más los intereses correspondientes en aplicación al artículo 36 de los Términos y Condiciones Generales al Consumidor Final, para el año 2023.</w:t>
      </w:r>
      <w:r w:rsidRPr="007836E2">
        <w:rPr>
          <w:rFonts w:ascii="Cambria Math" w:hAnsi="Cambria Math" w:cs="Cambria Math"/>
          <w:sz w:val="16"/>
          <w:szCs w:val="16"/>
        </w:rPr>
        <w:t>  </w:t>
      </w:r>
      <w:r w:rsidRPr="007836E2">
        <w:rPr>
          <w:rFonts w:ascii="Museo Sans 300" w:hAnsi="Museo Sans 300"/>
          <w:sz w:val="16"/>
          <w:szCs w:val="16"/>
        </w:rPr>
        <w:t> </w:t>
      </w:r>
    </w:p>
    <w:p w14:paraId="3E1ADF47" w14:textId="3F822542" w:rsidR="007836E2" w:rsidRPr="007836E2" w:rsidRDefault="007836E2" w:rsidP="007836E2">
      <w:pPr>
        <w:pStyle w:val="Prrafodelista"/>
        <w:tabs>
          <w:tab w:val="left" w:pos="567"/>
        </w:tabs>
        <w:ind w:left="1080" w:right="709"/>
        <w:jc w:val="both"/>
        <w:rPr>
          <w:rFonts w:ascii="Museo Sans 300" w:hAnsi="Museo Sans 300"/>
          <w:sz w:val="16"/>
          <w:szCs w:val="16"/>
        </w:rPr>
      </w:pPr>
    </w:p>
    <w:p w14:paraId="698BE76F" w14:textId="16C422D5" w:rsidR="00140392" w:rsidRPr="007836E2" w:rsidRDefault="007836E2" w:rsidP="006E6721">
      <w:pPr>
        <w:pStyle w:val="Prrafodelista"/>
        <w:numPr>
          <w:ilvl w:val="0"/>
          <w:numId w:val="13"/>
        </w:numPr>
        <w:tabs>
          <w:tab w:val="clear" w:pos="720"/>
        </w:tabs>
        <w:ind w:left="1134" w:right="709" w:hanging="425"/>
        <w:jc w:val="both"/>
        <w:rPr>
          <w:rFonts w:ascii="Museo Sans 300" w:hAnsi="Museo Sans 300"/>
          <w:sz w:val="16"/>
          <w:szCs w:val="16"/>
        </w:rPr>
      </w:pPr>
      <w:r w:rsidRPr="007836E2">
        <w:rPr>
          <w:rFonts w:ascii="Museo Sans 300" w:hAnsi="Museo Sans 300"/>
          <w:sz w:val="16"/>
          <w:szCs w:val="16"/>
        </w:rPr>
        <w:t xml:space="preserve">En vista de lo indicado en las letras a) y b) de este proveído, la distribuidora debe emitir dos nuevos </w:t>
      </w:r>
      <w:r w:rsidR="006E6721">
        <w:rPr>
          <w:rFonts w:ascii="Museo Sans 300" w:hAnsi="Museo Sans 300"/>
          <w:sz w:val="16"/>
          <w:szCs w:val="16"/>
        </w:rPr>
        <w:t xml:space="preserve">   </w:t>
      </w:r>
      <w:r w:rsidRPr="007836E2">
        <w:rPr>
          <w:rFonts w:ascii="Museo Sans 300" w:hAnsi="Museo Sans 300"/>
          <w:sz w:val="16"/>
          <w:szCs w:val="16"/>
        </w:rPr>
        <w:t>cobros por las cantidades determinada en el informe técnico N.° IT-0138-CAU-23 rendido por el CAU de la SIGET.</w:t>
      </w:r>
      <w:bookmarkEnd w:id="0"/>
      <w:r w:rsidR="006E6721">
        <w:rPr>
          <w:rFonts w:ascii="Museo Sans 300" w:hAnsi="Museo Sans 300"/>
          <w:sz w:val="16"/>
          <w:szCs w:val="16"/>
        </w:rPr>
        <w:t xml:space="preserve"> </w:t>
      </w:r>
      <w:r w:rsidR="00140392" w:rsidRPr="007836E2">
        <w:rPr>
          <w:rFonts w:ascii="Museo Sans 300" w:hAnsi="Museo Sans 300"/>
          <w:sz w:val="16"/>
          <w:szCs w:val="16"/>
        </w:rPr>
        <w:t>[…]”</w:t>
      </w:r>
      <w:r w:rsidR="00140392" w:rsidRPr="007836E2">
        <w:rPr>
          <w:rFonts w:ascii="Cambria Math" w:hAnsi="Cambria Math" w:cs="Cambria Math"/>
          <w:sz w:val="16"/>
          <w:szCs w:val="16"/>
        </w:rPr>
        <w:t> </w:t>
      </w:r>
      <w:r w:rsidR="00140392" w:rsidRPr="007836E2">
        <w:rPr>
          <w:rFonts w:ascii="Museo Sans 300" w:hAnsi="Museo Sans 300"/>
          <w:sz w:val="16"/>
          <w:szCs w:val="16"/>
        </w:rPr>
        <w:t> </w:t>
      </w:r>
    </w:p>
    <w:p w14:paraId="615C8EED" w14:textId="77777777" w:rsidR="007836E2" w:rsidRDefault="007836E2" w:rsidP="007836E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59E481C7" w14:textId="6600CFBF" w:rsidR="00140392" w:rsidRPr="00F26578" w:rsidRDefault="00140392" w:rsidP="007836E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intervinientes</w:t>
      </w:r>
      <w:r w:rsidRPr="00F26578">
        <w:rPr>
          <w:rFonts w:ascii="Museo Sans 300" w:hAnsi="Museo Sans 300"/>
          <w:sz w:val="20"/>
          <w:szCs w:val="20"/>
          <w:lang w:val="es-ES"/>
        </w:rPr>
        <w:t xml:space="preserve"> el día </w:t>
      </w:r>
      <w:r w:rsidR="009F216C">
        <w:rPr>
          <w:rFonts w:ascii="Museo Sans 300" w:hAnsi="Museo Sans 300"/>
          <w:sz w:val="20"/>
          <w:szCs w:val="20"/>
          <w:lang w:val="es-ES"/>
        </w:rPr>
        <w:t>tres de juli</w:t>
      </w:r>
      <w:r w:rsidR="00F8197D">
        <w:rPr>
          <w:rFonts w:ascii="Museo Sans 300" w:hAnsi="Museo Sans 300"/>
          <w:sz w:val="20"/>
          <w:szCs w:val="20"/>
          <w:lang w:val="es-ES"/>
        </w:rPr>
        <w:t>o</w:t>
      </w:r>
      <w:r w:rsidRPr="00F26578">
        <w:rPr>
          <w:rFonts w:ascii="Museo Sans 300" w:hAnsi="Museo Sans 300"/>
          <w:sz w:val="20"/>
          <w:szCs w:val="20"/>
          <w:lang w:val="es-ES"/>
        </w:rPr>
        <w:t xml:space="preserve"> de este año.</w:t>
      </w:r>
      <w:r w:rsidRPr="00F26578">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26D4A252" w14:textId="5B447C0D" w:rsidR="009F216C" w:rsidRPr="009F216C" w:rsidRDefault="009F216C" w:rsidP="009F216C">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9F216C">
        <w:rPr>
          <w:rFonts w:ascii="Museo Sans 300" w:hAnsi="Museo Sans 300"/>
          <w:sz w:val="20"/>
          <w:szCs w:val="20"/>
          <w:lang w:val="es-ES"/>
        </w:rPr>
        <w:t xml:space="preserve">El día dieciocho de julio del presente año, el ingeniero </w:t>
      </w:r>
      <w:r w:rsidR="000B193F">
        <w:rPr>
          <w:rFonts w:ascii="Museo Sans 300" w:hAnsi="Museo Sans 300"/>
          <w:sz w:val="20"/>
          <w:szCs w:val="20"/>
          <w:lang w:val="es-ES"/>
        </w:rPr>
        <w:t>xxx</w:t>
      </w:r>
      <w:r w:rsidRPr="009F216C">
        <w:rPr>
          <w:rFonts w:ascii="Museo Sans 300" w:hAnsi="Museo Sans 300"/>
          <w:sz w:val="20"/>
          <w:szCs w:val="20"/>
          <w:lang w:val="es-ES"/>
        </w:rPr>
        <w:t>, apoderado especial de la sociedad EEO, S.A. de C.V., presentó un escrito por medio del cual interpuso recurso de reconsideración en contra del acuerdo N.° E-0520-2023-CAU, con base en los argumentos siguientes:</w:t>
      </w:r>
      <w:r w:rsidRPr="009F216C">
        <w:rPr>
          <w:rFonts w:ascii="Cambria Math" w:hAnsi="Cambria Math" w:cs="Cambria Math"/>
          <w:sz w:val="20"/>
          <w:szCs w:val="20"/>
          <w:lang w:val="es-ES"/>
        </w:rPr>
        <w:t> </w:t>
      </w:r>
    </w:p>
    <w:p w14:paraId="441C9BD7" w14:textId="04BB7719" w:rsidR="00140392" w:rsidRPr="00F26578" w:rsidRDefault="009F216C" w:rsidP="009F216C">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9F216C">
        <w:rPr>
          <w:rFonts w:ascii="Museo Sans 300" w:hAnsi="Museo Sans 300"/>
          <w:sz w:val="20"/>
          <w:szCs w:val="20"/>
        </w:rPr>
        <w:t> </w:t>
      </w:r>
      <w:r w:rsidR="00140392"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15CA47E4" w14:textId="77251C51" w:rsidR="009F216C" w:rsidRDefault="00140392" w:rsidP="009F216C">
      <w:pPr>
        <w:pStyle w:val="paragraph"/>
        <w:numPr>
          <w:ilvl w:val="0"/>
          <w:numId w:val="27"/>
        </w:numPr>
        <w:spacing w:before="0" w:beforeAutospacing="0" w:after="0" w:afterAutospacing="0"/>
        <w:ind w:left="993" w:hanging="284"/>
        <w:jc w:val="both"/>
        <w:textAlignment w:val="baseline"/>
        <w:rPr>
          <w:rFonts w:ascii="Museo 300" w:hAnsi="Museo 300"/>
          <w:sz w:val="16"/>
          <w:szCs w:val="16"/>
        </w:rPr>
      </w:pPr>
      <w:r w:rsidRPr="00F26578">
        <w:rPr>
          <w:rFonts w:ascii="Museo Sans 300" w:hAnsi="Museo Sans 300"/>
          <w:sz w:val="20"/>
          <w:szCs w:val="20"/>
        </w:rPr>
        <w:t> </w:t>
      </w:r>
      <w:r w:rsidR="009F216C">
        <w:rPr>
          <w:rStyle w:val="normaltextrun"/>
          <w:rFonts w:ascii="Museo 300" w:hAnsi="Museo 300"/>
          <w:sz w:val="16"/>
          <w:szCs w:val="16"/>
        </w:rPr>
        <w:t xml:space="preserve">Mi representada acepta la resolución del literal “A” del acuerdo resolutivo E-0520-2023 para el suministro de energía eléctrica identifica con el NIC </w:t>
      </w:r>
      <w:r w:rsidR="000B193F">
        <w:rPr>
          <w:rStyle w:val="normaltextrun"/>
          <w:rFonts w:ascii="Museo 300" w:hAnsi="Museo 300"/>
          <w:sz w:val="16"/>
          <w:szCs w:val="16"/>
        </w:rPr>
        <w:t>xxx</w:t>
      </w:r>
      <w:r w:rsidR="009F216C">
        <w:rPr>
          <w:rStyle w:val="normaltextrun"/>
          <w:rFonts w:ascii="Museo 300" w:hAnsi="Museo 300"/>
          <w:sz w:val="16"/>
          <w:szCs w:val="16"/>
        </w:rPr>
        <w:t>. </w:t>
      </w:r>
      <w:r w:rsidR="009F216C">
        <w:rPr>
          <w:rStyle w:val="eop"/>
          <w:rFonts w:ascii="Museo 300" w:hAnsi="Museo 300"/>
          <w:sz w:val="16"/>
          <w:szCs w:val="16"/>
        </w:rPr>
        <w:t> </w:t>
      </w:r>
    </w:p>
    <w:p w14:paraId="0C34AA48" w14:textId="77777777" w:rsidR="009F216C" w:rsidRDefault="009F216C" w:rsidP="009F216C">
      <w:pPr>
        <w:pStyle w:val="paragraph"/>
        <w:spacing w:before="0" w:beforeAutospacing="0" w:after="0" w:afterAutospacing="0"/>
        <w:ind w:left="993" w:right="420" w:hanging="284"/>
        <w:jc w:val="both"/>
        <w:textAlignment w:val="baseline"/>
        <w:rPr>
          <w:rFonts w:ascii="Museo 300" w:hAnsi="Museo 300"/>
          <w:sz w:val="16"/>
          <w:szCs w:val="16"/>
        </w:rPr>
      </w:pPr>
      <w:r>
        <w:rPr>
          <w:rStyle w:val="eop"/>
          <w:rFonts w:ascii="Museo 300" w:hAnsi="Museo 300"/>
          <w:sz w:val="16"/>
          <w:szCs w:val="16"/>
        </w:rPr>
        <w:t> </w:t>
      </w:r>
    </w:p>
    <w:p w14:paraId="5B754553" w14:textId="7DC849FF" w:rsidR="009F216C" w:rsidRDefault="009F216C" w:rsidP="009F216C">
      <w:pPr>
        <w:pStyle w:val="paragraph"/>
        <w:numPr>
          <w:ilvl w:val="0"/>
          <w:numId w:val="28"/>
        </w:numPr>
        <w:spacing w:before="0" w:beforeAutospacing="0" w:after="0" w:afterAutospacing="0"/>
        <w:ind w:left="993" w:hanging="284"/>
        <w:jc w:val="both"/>
        <w:textAlignment w:val="baseline"/>
        <w:rPr>
          <w:rFonts w:ascii="Museo 300" w:hAnsi="Museo 300"/>
          <w:sz w:val="16"/>
          <w:szCs w:val="16"/>
        </w:rPr>
      </w:pPr>
      <w:r>
        <w:rPr>
          <w:rStyle w:val="normaltextrun"/>
          <w:rFonts w:ascii="Museo 300" w:hAnsi="Museo 300"/>
          <w:sz w:val="16"/>
          <w:szCs w:val="16"/>
        </w:rPr>
        <w:t xml:space="preserve">En el análisis elaborado por el CAU de la SIGET, plasmado en el informe técnico No. IT-0138CAU-23, manifestó en el punto “5.2.1.2 suministro identificado con el NIC </w:t>
      </w:r>
      <w:r w:rsidR="000B193F">
        <w:rPr>
          <w:rStyle w:val="normaltextrun"/>
          <w:rFonts w:ascii="Museo 300" w:hAnsi="Museo 300"/>
          <w:sz w:val="16"/>
          <w:szCs w:val="16"/>
        </w:rPr>
        <w:t>xxx</w:t>
      </w:r>
      <w:r>
        <w:rPr>
          <w:rStyle w:val="normaltextrun"/>
          <w:rFonts w:ascii="Museo 300" w:hAnsi="Museo 300"/>
          <w:sz w:val="16"/>
          <w:szCs w:val="16"/>
        </w:rPr>
        <w:t>… que los aparatos eléctricos a tomar en cuenta para censo de carga no se agregaría el aire acondicionado de 18,000 BTU…”, al respecto la distribuidora adjunta de forma digital fotografías y video mediante el cual se comprueban que el aire acondicionado si tiene un uso en local de tienda; </w:t>
      </w:r>
      <w:r>
        <w:rPr>
          <w:rStyle w:val="eop"/>
          <w:rFonts w:ascii="Museo 300" w:hAnsi="Museo 300"/>
          <w:sz w:val="16"/>
          <w:szCs w:val="16"/>
        </w:rPr>
        <w:t> </w:t>
      </w:r>
    </w:p>
    <w:p w14:paraId="3CF171B2" w14:textId="77777777" w:rsidR="009F216C" w:rsidRDefault="009F216C" w:rsidP="009F216C">
      <w:pPr>
        <w:pStyle w:val="paragraph"/>
        <w:spacing w:before="0" w:beforeAutospacing="0" w:after="0" w:afterAutospacing="0"/>
        <w:ind w:left="993" w:hanging="284"/>
        <w:textAlignment w:val="baseline"/>
        <w:rPr>
          <w:rFonts w:ascii="Museo 300" w:hAnsi="Museo 300"/>
          <w:sz w:val="16"/>
          <w:szCs w:val="16"/>
        </w:rPr>
      </w:pPr>
      <w:r>
        <w:rPr>
          <w:rStyle w:val="eop"/>
          <w:rFonts w:ascii="Museo 300" w:hAnsi="Museo 300"/>
          <w:sz w:val="16"/>
          <w:szCs w:val="16"/>
        </w:rPr>
        <w:t> </w:t>
      </w:r>
    </w:p>
    <w:p w14:paraId="15A38CC3" w14:textId="2BAA7308" w:rsidR="009F216C" w:rsidRDefault="009F216C" w:rsidP="009F216C">
      <w:pPr>
        <w:pStyle w:val="paragraph"/>
        <w:numPr>
          <w:ilvl w:val="0"/>
          <w:numId w:val="29"/>
        </w:numPr>
        <w:spacing w:before="0" w:beforeAutospacing="0" w:after="0" w:afterAutospacing="0"/>
        <w:ind w:left="993" w:hanging="284"/>
        <w:jc w:val="both"/>
        <w:textAlignment w:val="baseline"/>
        <w:rPr>
          <w:rFonts w:ascii="Museo 300" w:hAnsi="Museo 300"/>
          <w:sz w:val="16"/>
          <w:szCs w:val="16"/>
        </w:rPr>
      </w:pPr>
      <w:r>
        <w:rPr>
          <w:rStyle w:val="normaltextrun"/>
          <w:rFonts w:ascii="Museo 300" w:hAnsi="Museo 300"/>
          <w:sz w:val="16"/>
          <w:szCs w:val="16"/>
        </w:rPr>
        <w:t xml:space="preserve">Conforme a la evidencia proporcionada por la Distribuidora al CAU, se confirma que existió una condición irregular en el suministro identificado con número de NIC </w:t>
      </w:r>
      <w:r w:rsidR="000B193F">
        <w:rPr>
          <w:rStyle w:val="normaltextrun"/>
          <w:rFonts w:ascii="Museo 300" w:hAnsi="Museo 300"/>
          <w:sz w:val="16"/>
          <w:szCs w:val="16"/>
        </w:rPr>
        <w:t>xxx</w:t>
      </w:r>
      <w:r>
        <w:rPr>
          <w:rStyle w:val="normaltextrun"/>
          <w:rFonts w:ascii="Museo 300" w:hAnsi="Museo 300"/>
          <w:sz w:val="16"/>
          <w:szCs w:val="16"/>
        </w:rPr>
        <w:t xml:space="preserve">, por lo que se determina que el cobro de energía no registrada por la cantidad de 7352 kWh, equivalente a DOS MIL CINCUENTA Y SIETE 44/100 DÓLARES DE LOS ESTADOS UNIDOS DE AMÉRICA (USD 2,057.44), es procedente. </w:t>
      </w:r>
      <w:r>
        <w:rPr>
          <w:rStyle w:val="normaltextrun"/>
          <w:rFonts w:ascii="Museo 300" w:hAnsi="Museo 300"/>
          <w:sz w:val="16"/>
          <w:szCs w:val="16"/>
          <w:lang w:val="es-ES"/>
        </w:rPr>
        <w:t>[…]”</w:t>
      </w:r>
      <w:r>
        <w:rPr>
          <w:rStyle w:val="normaltextrun"/>
          <w:rFonts w:ascii="Cambria Math" w:hAnsi="Cambria Math"/>
          <w:sz w:val="16"/>
          <w:szCs w:val="16"/>
          <w:lang w:val="es-ES"/>
        </w:rPr>
        <w:t> </w:t>
      </w:r>
      <w:r>
        <w:rPr>
          <w:rStyle w:val="normaltextrun"/>
          <w:rFonts w:ascii="Cambria Math" w:hAnsi="Cambria Math" w:cs="Cambria Math"/>
          <w:sz w:val="16"/>
          <w:szCs w:val="16"/>
          <w:lang w:val="es-ES"/>
        </w:rPr>
        <w:t> </w:t>
      </w:r>
      <w:r>
        <w:rPr>
          <w:rStyle w:val="eop"/>
          <w:rFonts w:ascii="Museo 300" w:hAnsi="Museo 300"/>
          <w:sz w:val="16"/>
          <w:szCs w:val="16"/>
        </w:rPr>
        <w:t> </w:t>
      </w:r>
    </w:p>
    <w:p w14:paraId="6C05D991" w14:textId="3E5BD92D" w:rsidR="00E4260B" w:rsidRPr="00E4260B" w:rsidRDefault="00E4260B" w:rsidP="00E4260B">
      <w:pPr>
        <w:tabs>
          <w:tab w:val="left" w:pos="567"/>
        </w:tabs>
        <w:spacing w:after="0" w:line="240" w:lineRule="auto"/>
        <w:ind w:left="567"/>
        <w:jc w:val="both"/>
        <w:rPr>
          <w:rFonts w:ascii="Museo 300" w:hAnsi="Museo 300"/>
          <w:sz w:val="16"/>
          <w:szCs w:val="16"/>
        </w:rPr>
      </w:pPr>
    </w:p>
    <w:p w14:paraId="79B69811" w14:textId="5E91B8AE"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Pr>
          <w:rFonts w:ascii="Museo Sans 300" w:eastAsia="Arial" w:hAnsi="Museo Sans 300" w:cs="Arial"/>
          <w:sz w:val="20"/>
          <w:szCs w:val="20"/>
          <w:lang w:val="es-ES_tradnl" w:eastAsia="es-SV"/>
        </w:rPr>
        <w:t xml:space="preserve"> </w:t>
      </w:r>
      <w:r w:rsidR="009F216C">
        <w:rPr>
          <w:rFonts w:ascii="Museo Sans 300" w:eastAsia="Arial" w:hAnsi="Museo Sans 300" w:cs="Arial"/>
          <w:sz w:val="20"/>
          <w:szCs w:val="20"/>
          <w:lang w:val="es-ES_tradnl" w:eastAsia="es-SV"/>
        </w:rPr>
        <w:t>E-0576</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E4260B">
        <w:rPr>
          <w:rFonts w:ascii="Museo Sans 300" w:eastAsia="Arial" w:hAnsi="Museo Sans 300" w:cs="Arial"/>
          <w:sz w:val="20"/>
          <w:szCs w:val="20"/>
          <w:lang w:val="es-ES_tradnl" w:eastAsia="es-SV"/>
        </w:rPr>
        <w:t>veinti</w:t>
      </w:r>
      <w:r w:rsidR="009F216C">
        <w:rPr>
          <w:rFonts w:ascii="Museo Sans 300" w:eastAsia="Arial" w:hAnsi="Museo Sans 300" w:cs="Arial"/>
          <w:sz w:val="20"/>
          <w:szCs w:val="20"/>
          <w:lang w:val="es-ES_tradnl" w:eastAsia="es-SV"/>
        </w:rPr>
        <w:t>uno de juli</w:t>
      </w:r>
      <w:r w:rsidR="00765F98">
        <w:rPr>
          <w:rFonts w:ascii="Museo Sans 300" w:eastAsia="Arial" w:hAnsi="Museo Sans 300" w:cs="Arial"/>
          <w:sz w:val="20"/>
          <w:szCs w:val="20"/>
          <w:lang w:val="es-ES_tradnl" w:eastAsia="es-SV"/>
        </w:rPr>
        <w:t>o</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765F98">
        <w:rPr>
          <w:rFonts w:ascii="Museo Sans 300" w:eastAsia="Arial" w:hAnsi="Museo Sans 300" w:cs="Arial"/>
          <w:sz w:val="20"/>
          <w:szCs w:val="20"/>
          <w:lang w:val="es-ES_tradnl" w:eastAsia="es-SV"/>
        </w:rPr>
        <w:t>l</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w:t>
      </w:r>
      <w:r>
        <w:rPr>
          <w:rFonts w:ascii="Museo Sans 300" w:hAnsi="Museo Sans 300" w:cs="Segoe UI"/>
          <w:sz w:val="20"/>
          <w:szCs w:val="20"/>
          <w:lang w:val="es-ES"/>
        </w:rPr>
        <w:t xml:space="preserve"> </w:t>
      </w:r>
      <w:r w:rsidR="000B193F">
        <w:rPr>
          <w:rFonts w:ascii="Museo Sans 300" w:hAnsi="Museo Sans 300" w:cs="Segoe UI"/>
          <w:sz w:val="20"/>
          <w:szCs w:val="20"/>
          <w:lang w:val="es-ES"/>
        </w:rPr>
        <w:t>xxx</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lastRenderedPageBreak/>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ED40D6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765F98">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765F98">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4F744E9F" w14:textId="77777777" w:rsidR="009F216C" w:rsidRDefault="009F216C" w:rsidP="00140392">
      <w:pPr>
        <w:pStyle w:val="Prrafodelista"/>
        <w:tabs>
          <w:tab w:val="left" w:pos="426"/>
        </w:tabs>
        <w:spacing w:line="240" w:lineRule="auto"/>
        <w:ind w:left="426"/>
        <w:jc w:val="both"/>
        <w:rPr>
          <w:rFonts w:ascii="Museo Sans 300" w:hAnsi="Museo Sans 300"/>
          <w:sz w:val="20"/>
          <w:szCs w:val="20"/>
        </w:rPr>
      </w:pPr>
    </w:p>
    <w:p w14:paraId="5B481160" w14:textId="7B953FB2"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0B60F7">
        <w:rPr>
          <w:rFonts w:ascii="Museo Sans 300" w:hAnsi="Museo Sans 300"/>
          <w:sz w:val="20"/>
          <w:szCs w:val="20"/>
        </w:rPr>
        <w:t xml:space="preserve"> distribuidora y al usuario los días veinti</w:t>
      </w:r>
      <w:r w:rsidR="006E57B4">
        <w:rPr>
          <w:rFonts w:ascii="Museo Sans 300" w:hAnsi="Museo Sans 300"/>
          <w:sz w:val="20"/>
          <w:szCs w:val="20"/>
        </w:rPr>
        <w:t>cuatro y veinticinco de juli</w:t>
      </w:r>
      <w:r w:rsidR="000B60F7">
        <w:rPr>
          <w:rFonts w:ascii="Museo Sans 300" w:hAnsi="Museo Sans 300"/>
          <w:sz w:val="20"/>
          <w:szCs w:val="20"/>
        </w:rPr>
        <w:t>o de este año, respectivamente</w:t>
      </w:r>
      <w:r>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0B60F7">
        <w:rPr>
          <w:rFonts w:ascii="Museo Sans 300" w:eastAsia="Museo Sans" w:hAnsi="Museo Sans 300" w:cs="Segoe UI"/>
          <w:sz w:val="20"/>
          <w:szCs w:val="20"/>
          <w:lang w:val="es-ES_tradnl"/>
        </w:rPr>
        <w:t>quince</w:t>
      </w:r>
      <w:r>
        <w:rPr>
          <w:rFonts w:ascii="Museo Sans 300" w:eastAsia="Museo Sans" w:hAnsi="Museo Sans 300" w:cs="Segoe UI"/>
          <w:sz w:val="20"/>
          <w:szCs w:val="20"/>
          <w:lang w:val="es-ES_tradnl"/>
        </w:rPr>
        <w:t xml:space="preserve"> de </w:t>
      </w:r>
      <w:r w:rsidR="006E57B4">
        <w:rPr>
          <w:rFonts w:ascii="Museo Sans 300" w:eastAsia="Museo Sans" w:hAnsi="Museo Sans 300" w:cs="Segoe UI"/>
          <w:sz w:val="20"/>
          <w:szCs w:val="20"/>
          <w:lang w:val="es-ES_tradnl"/>
        </w:rPr>
        <w:t>agost</w:t>
      </w:r>
      <w:r w:rsidR="00765F98">
        <w:rPr>
          <w:rFonts w:ascii="Museo Sans 300" w:eastAsia="Museo Sans" w:hAnsi="Museo Sans 300" w:cs="Segoe UI"/>
          <w:sz w:val="20"/>
          <w:szCs w:val="20"/>
          <w:lang w:val="es-ES_tradnl"/>
        </w:rPr>
        <w:t>o</w:t>
      </w:r>
      <w:r>
        <w:rPr>
          <w:rFonts w:ascii="Museo Sans 300" w:eastAsia="Museo Sans" w:hAnsi="Museo Sans 300" w:cs="Segoe UI"/>
          <w:sz w:val="20"/>
          <w:szCs w:val="20"/>
          <w:lang w:val="es-ES_tradnl"/>
        </w:rPr>
        <w:t xml:space="preserve"> de</w:t>
      </w:r>
      <w:r w:rsidR="00765F98">
        <w:rPr>
          <w:rFonts w:ascii="Museo Sans 300" w:eastAsia="Museo Sans" w:hAnsi="Museo Sans 300" w:cs="Segoe UI"/>
          <w:sz w:val="20"/>
          <w:szCs w:val="20"/>
          <w:lang w:val="es-ES_tradnl"/>
        </w:rPr>
        <w:t>l presente año</w:t>
      </w:r>
      <w:r>
        <w:rPr>
          <w:rFonts w:ascii="Museo Sans 300" w:eastAsia="Museo Sans" w:hAnsi="Museo Sans 300" w:cs="Segoe UI"/>
          <w:sz w:val="20"/>
          <w:szCs w:val="20"/>
          <w:lang w:val="es-ES_tradnl"/>
        </w:rPr>
        <w:t xml:space="preserve">, sin que </w:t>
      </w:r>
      <w:r w:rsidR="00765F98">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765F98">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45E6F6" w14:textId="77777777" w:rsidR="008C0DB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BB7917">
        <w:rPr>
          <w:rFonts w:ascii="Museo Sans 300" w:eastAsia="Arial" w:hAnsi="Museo Sans 300" w:cs="Arial"/>
          <w:sz w:val="20"/>
          <w:szCs w:val="20"/>
          <w:lang w:val="es-ES_tradnl" w:eastAsia="es-SV"/>
        </w:rPr>
        <w:t xml:space="preserve">El día </w:t>
      </w:r>
      <w:r w:rsidR="00BB7917" w:rsidRPr="00BB7917">
        <w:rPr>
          <w:rFonts w:ascii="Museo Sans 300" w:eastAsia="Arial" w:hAnsi="Museo Sans 300" w:cs="Arial"/>
          <w:sz w:val="20"/>
          <w:szCs w:val="20"/>
          <w:lang w:val="es-ES_tradnl" w:eastAsia="es-SV"/>
        </w:rPr>
        <w:t>trece</w:t>
      </w:r>
      <w:r w:rsidR="000B60F7" w:rsidRPr="00BB7917">
        <w:rPr>
          <w:rFonts w:ascii="Museo Sans 300" w:eastAsia="Arial" w:hAnsi="Museo Sans 300" w:cs="Arial"/>
          <w:sz w:val="20"/>
          <w:szCs w:val="20"/>
          <w:lang w:val="es-ES_tradnl" w:eastAsia="es-SV"/>
        </w:rPr>
        <w:t xml:space="preserve"> de </w:t>
      </w:r>
      <w:r w:rsidR="006E57B4" w:rsidRPr="00BB7917">
        <w:rPr>
          <w:rFonts w:ascii="Museo Sans 300" w:eastAsia="Arial" w:hAnsi="Museo Sans 300" w:cs="Arial"/>
          <w:sz w:val="20"/>
          <w:szCs w:val="20"/>
          <w:lang w:val="es-ES_tradnl" w:eastAsia="es-SV"/>
        </w:rPr>
        <w:t>octubre</w:t>
      </w:r>
      <w:r w:rsidRPr="00BB7917">
        <w:rPr>
          <w:rFonts w:ascii="Museo Sans 300" w:eastAsia="Arial" w:hAnsi="Museo Sans 300" w:cs="Arial"/>
          <w:sz w:val="20"/>
          <w:szCs w:val="20"/>
          <w:lang w:val="es-ES_tradnl" w:eastAsia="es-SV"/>
        </w:rPr>
        <w:t xml:space="preserve"> de</w:t>
      </w:r>
      <w:r w:rsidR="00727E36" w:rsidRPr="00BB7917">
        <w:rPr>
          <w:rFonts w:ascii="Museo Sans 300" w:eastAsia="Arial" w:hAnsi="Museo Sans 300" w:cs="Arial"/>
          <w:sz w:val="20"/>
          <w:szCs w:val="20"/>
          <w:lang w:val="es-ES_tradnl" w:eastAsia="es-SV"/>
        </w:rPr>
        <w:t xml:space="preserve"> este año</w:t>
      </w:r>
      <w:r w:rsidRPr="00BB7917">
        <w:rPr>
          <w:rFonts w:ascii="Museo Sans 300" w:eastAsia="Arial" w:hAnsi="Museo Sans 300" w:cs="Arial"/>
          <w:sz w:val="20"/>
          <w:szCs w:val="20"/>
          <w:lang w:val="es-ES_tradnl" w:eastAsia="es-SV"/>
        </w:rPr>
        <w:t xml:space="preserve">, el CAU rindió el informe técnico N.° </w:t>
      </w:r>
      <w:r w:rsidR="006E57B4" w:rsidRPr="00BB7917">
        <w:rPr>
          <w:rFonts w:ascii="Museo Sans 300" w:eastAsia="Arial" w:hAnsi="Museo Sans 300" w:cs="Arial"/>
          <w:sz w:val="20"/>
          <w:szCs w:val="20"/>
          <w:lang w:val="es-ES_tradnl" w:eastAsia="es-SV"/>
        </w:rPr>
        <w:t>IT-</w:t>
      </w:r>
      <w:r w:rsidR="00BB7917" w:rsidRPr="00BB7917">
        <w:rPr>
          <w:rFonts w:ascii="Museo Sans 300" w:eastAsia="Arial" w:hAnsi="Museo Sans 300" w:cs="Arial"/>
          <w:sz w:val="20"/>
          <w:szCs w:val="20"/>
          <w:lang w:val="es-ES_tradnl" w:eastAsia="es-SV"/>
        </w:rPr>
        <w:t>0259</w:t>
      </w:r>
      <w:r w:rsidR="00727E36" w:rsidRPr="00BB7917">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 xml:space="preserve">, en el que realizó un análisis, entre otros aspectos, de: a) argumentos de la distribuidora y b) método de cálculo de ENR. </w:t>
      </w:r>
    </w:p>
    <w:p w14:paraId="6549C122" w14:textId="77777777" w:rsidR="008C0DB8" w:rsidRDefault="008C0DB8" w:rsidP="008C0DB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235F7AE" w14:textId="7A8DBEFC" w:rsidR="00140392" w:rsidRDefault="008C0DB8" w:rsidP="008C0DB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r>
        <w:rPr>
          <w:rFonts w:ascii="Museo Sans 300" w:eastAsia="Arial" w:hAnsi="Museo Sans 300" w:cs="Arial"/>
          <w:sz w:val="20"/>
          <w:szCs w:val="20"/>
          <w:lang w:val="es-ES_tradnl" w:eastAsia="es-SV"/>
        </w:rPr>
        <w:t xml:space="preserve">En </w:t>
      </w:r>
      <w:r w:rsidR="000413BD">
        <w:rPr>
          <w:rFonts w:ascii="Museo Sans 300" w:eastAsia="Arial" w:hAnsi="Museo Sans 300" w:cs="Arial"/>
          <w:sz w:val="20"/>
          <w:szCs w:val="20"/>
          <w:lang w:val="es-ES_tradnl" w:eastAsia="es-SV"/>
        </w:rPr>
        <w:t xml:space="preserve">la parte central de dicho análisis, dicha instancia señala lo siguiente: </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C102DA6" w14:textId="65F99E41" w:rsidR="002F23AC" w:rsidRPr="00877941" w:rsidRDefault="00F51A8F" w:rsidP="00877941">
      <w:pPr>
        <w:pStyle w:val="Textoindependiente"/>
        <w:shd w:val="clear" w:color="auto" w:fill="FFFFFF" w:themeFill="background1"/>
        <w:rPr>
          <w:rFonts w:ascii="Museo 300" w:hAnsi="Museo 300" w:cs="Arial"/>
          <w:b/>
          <w:bCs/>
          <w:sz w:val="16"/>
          <w:szCs w:val="16"/>
        </w:rPr>
      </w:pPr>
      <w:r w:rsidRPr="00736DE7">
        <w:rPr>
          <w:rFonts w:ascii="Museo 300" w:eastAsia="Arial" w:hAnsi="Museo 300" w:cs="Arial"/>
          <w:sz w:val="16"/>
          <w:szCs w:val="16"/>
          <w:lang w:val="es-ES_tradnl" w:eastAsia="es-SV"/>
        </w:rPr>
        <w:t xml:space="preserve">                   </w:t>
      </w:r>
      <w:r w:rsidR="002F23AC">
        <w:rPr>
          <w:rFonts w:ascii="Museo 300" w:eastAsia="Arial" w:hAnsi="Museo 300" w:cs="Arial"/>
          <w:sz w:val="16"/>
          <w:szCs w:val="16"/>
          <w:lang w:val="es-ES_tradnl" w:eastAsia="es-SV"/>
        </w:rPr>
        <w:t>“““(…)</w:t>
      </w:r>
    </w:p>
    <w:p w14:paraId="45C6EBD2" w14:textId="709945A3" w:rsidR="00F51A8F" w:rsidRPr="00736DE7" w:rsidRDefault="00F51A8F" w:rsidP="00877941">
      <w:pPr>
        <w:pStyle w:val="Textoindependiente"/>
        <w:shd w:val="clear" w:color="auto" w:fill="FFFFFF" w:themeFill="background1"/>
        <w:ind w:left="850" w:right="283"/>
        <w:jc w:val="both"/>
        <w:rPr>
          <w:rFonts w:ascii="Museo 300" w:hAnsi="Museo 300" w:cs="Arial"/>
          <w:sz w:val="16"/>
          <w:szCs w:val="16"/>
        </w:rPr>
      </w:pPr>
      <w:r w:rsidRPr="00736DE7">
        <w:rPr>
          <w:rFonts w:ascii="Museo 300" w:hAnsi="Museo 300" w:cs="Arial"/>
          <w:sz w:val="16"/>
          <w:szCs w:val="16"/>
        </w:rPr>
        <w:t xml:space="preserve">Inicialmente la distribuidora no presentó evidencia la cual condujera a determinar que el equipo aire acondicionado anteriormente mencionado estuviera en funcionamiento en el suministro con NIC </w:t>
      </w:r>
      <w:r w:rsidR="000B193F">
        <w:rPr>
          <w:rFonts w:ascii="Museo 300" w:hAnsi="Museo 300" w:cs="Arial"/>
          <w:sz w:val="16"/>
          <w:szCs w:val="16"/>
        </w:rPr>
        <w:t>xxx</w:t>
      </w:r>
      <w:r w:rsidRPr="00736DE7">
        <w:rPr>
          <w:rFonts w:ascii="Museo 300" w:hAnsi="Museo 300" w:cs="Arial"/>
          <w:sz w:val="16"/>
          <w:szCs w:val="16"/>
        </w:rPr>
        <w:t>, así como también no demostró técnicamente las horas de uso establecidas en el censo de carga utilizado por la distribuidora para el cálculo de la ENR.</w:t>
      </w:r>
    </w:p>
    <w:p w14:paraId="7B51ACC7" w14:textId="77777777" w:rsidR="00F51A8F" w:rsidRPr="00736DE7" w:rsidRDefault="00F51A8F" w:rsidP="00877941">
      <w:pPr>
        <w:pStyle w:val="Textoindependiente"/>
        <w:shd w:val="clear" w:color="auto" w:fill="FFFFFF" w:themeFill="background1"/>
        <w:ind w:left="850" w:right="283"/>
        <w:jc w:val="both"/>
        <w:rPr>
          <w:rFonts w:ascii="Museo 300" w:hAnsi="Museo 300" w:cs="Arial"/>
          <w:sz w:val="16"/>
          <w:szCs w:val="16"/>
        </w:rPr>
      </w:pPr>
      <w:r w:rsidRPr="00736DE7">
        <w:rPr>
          <w:rFonts w:ascii="Museo 300" w:hAnsi="Museo 300" w:cs="Arial"/>
          <w:sz w:val="16"/>
          <w:szCs w:val="16"/>
        </w:rPr>
        <w:t>Conforme lo indicado en el artículo 7 de lo establecido en los Términos y Condiciones Generales al Consumidor Final, del Pliego Tarifario del año 2023, en el cual establece que EEO tiene la obligación de recabar las suficientes pruebas para sustentar el cobro que pretende efectuar al suministro del usuario final, y así poder proporcionar al CAU más elementos para ser considerados en el análisis.</w:t>
      </w:r>
    </w:p>
    <w:p w14:paraId="4968FF20" w14:textId="70AEA2EC" w:rsidR="00F51A8F" w:rsidRPr="00877941" w:rsidRDefault="00F51A8F" w:rsidP="00877941">
      <w:pPr>
        <w:pStyle w:val="Textoindependiente"/>
        <w:shd w:val="clear" w:color="auto" w:fill="FFFFFF" w:themeFill="background1"/>
        <w:ind w:left="850" w:right="283"/>
        <w:jc w:val="both"/>
        <w:rPr>
          <w:rFonts w:ascii="Museo 300" w:hAnsi="Museo 300" w:cs="Arial"/>
          <w:sz w:val="16"/>
          <w:szCs w:val="16"/>
        </w:rPr>
      </w:pPr>
      <w:r w:rsidRPr="00877941">
        <w:rPr>
          <w:rFonts w:ascii="Museo 300" w:hAnsi="Museo 300" w:cs="Arial"/>
          <w:sz w:val="16"/>
          <w:szCs w:val="16"/>
        </w:rPr>
        <w:t>Es de hacer mención que, el CAU en su momento realizó el análisis de la evidencia presentada por la distribuidora, quien tiene la responsabilidad de recopilarla y enviar lo que consideren pertinente, solicitado mediante el Acuerdo N.° E-0141-2023-CAU, de lo cual las pruebas aportadas fueron deficientes</w:t>
      </w:r>
      <w:r w:rsidRPr="00877941" w:rsidDel="003443DD">
        <w:rPr>
          <w:rFonts w:ascii="Museo 300" w:hAnsi="Museo 300" w:cs="Arial"/>
          <w:sz w:val="16"/>
          <w:szCs w:val="16"/>
        </w:rPr>
        <w:t xml:space="preserve"> </w:t>
      </w:r>
    </w:p>
    <w:p w14:paraId="7879663C" w14:textId="013E5130" w:rsidR="00F51A8F" w:rsidRPr="00877941" w:rsidRDefault="00F51A8F" w:rsidP="00877941">
      <w:pPr>
        <w:pStyle w:val="Textoindependiente"/>
        <w:shd w:val="clear" w:color="auto" w:fill="FFFFFF" w:themeFill="background1"/>
        <w:ind w:left="850" w:right="283"/>
        <w:jc w:val="both"/>
        <w:rPr>
          <w:rFonts w:ascii="Museo 300" w:hAnsi="Museo 300" w:cs="Arial"/>
          <w:sz w:val="16"/>
          <w:szCs w:val="16"/>
        </w:rPr>
      </w:pPr>
      <w:r w:rsidRPr="00877941">
        <w:rPr>
          <w:rFonts w:ascii="Museo 300" w:hAnsi="Museo 300" w:cs="Arial"/>
          <w:sz w:val="16"/>
          <w:szCs w:val="16"/>
        </w:rPr>
        <w:t>A la vez, cabe destacar que, la distribuidora presenta como evidencia del caso unos videos en los cuales se escuchan lo expresado por el alguien que aparente reside en el inmueble y hace referencia al uso del equipo de aire acondicionado; sin embargo, no es posible determinar con certeza la veracidad de lo expresado, ni en calidad de quien actúa. Por lo tanto, dichas pruebas presentadas por la distribuidora no son aceptables.</w:t>
      </w:r>
    </w:p>
    <w:p w14:paraId="75D89B7C" w14:textId="0C52A44C" w:rsidR="00877941" w:rsidRPr="00877941" w:rsidRDefault="00F51A8F" w:rsidP="00877941">
      <w:pPr>
        <w:pStyle w:val="Textoindependiente"/>
        <w:shd w:val="clear" w:color="auto" w:fill="FFFFFF" w:themeFill="background1"/>
        <w:ind w:left="850" w:right="283"/>
        <w:jc w:val="both"/>
        <w:rPr>
          <w:rFonts w:ascii="Museo 300" w:hAnsi="Museo 300" w:cs="Arial"/>
          <w:sz w:val="16"/>
          <w:szCs w:val="16"/>
        </w:rPr>
      </w:pPr>
      <w:r w:rsidRPr="00877941">
        <w:rPr>
          <w:rFonts w:ascii="Museo 300" w:hAnsi="Museo 300" w:cs="Arial"/>
          <w:sz w:val="16"/>
          <w:szCs w:val="16"/>
        </w:rPr>
        <w:t>Se ha</w:t>
      </w:r>
      <w:r w:rsidRPr="00736DE7">
        <w:rPr>
          <w:rFonts w:ascii="Museo 300" w:hAnsi="Museo 300" w:cs="Arial"/>
          <w:sz w:val="16"/>
          <w:szCs w:val="16"/>
        </w:rPr>
        <w:t xml:space="preserve"> considerado para análisis la nueva evidencia fotográfica presentada por EEO como resultado de lo anterior, y en virtud de la información recabada, se presentan las siguientes fotografías en las cuales se observa agua como resultado del uso de aire acondicionado el cual desciende a través de tubería de descarga de dicho equipo hacia recipiente plástico contenedor</w:t>
      </w:r>
      <w:r w:rsidRPr="00877941">
        <w:rPr>
          <w:rFonts w:ascii="Museo 300" w:hAnsi="Museo 300" w:cs="Arial"/>
          <w:sz w:val="16"/>
          <w:szCs w:val="16"/>
        </w:rPr>
        <w:t>:</w:t>
      </w:r>
    </w:p>
    <w:p w14:paraId="0FC27477" w14:textId="77777777" w:rsidR="00877941" w:rsidRDefault="00877941" w:rsidP="00F51A8F">
      <w:pPr>
        <w:pStyle w:val="Textoindependiente"/>
        <w:shd w:val="clear" w:color="auto" w:fill="FFFFFF" w:themeFill="background1"/>
        <w:rPr>
          <w:rFonts w:ascii="Museo 300" w:hAnsi="Museo 300"/>
          <w:sz w:val="16"/>
          <w:szCs w:val="16"/>
        </w:rPr>
      </w:pPr>
    </w:p>
    <w:p w14:paraId="3E630338" w14:textId="1AEEDE55" w:rsidR="00F51A8F" w:rsidRPr="00D25271" w:rsidRDefault="00F51A8F" w:rsidP="00D25271">
      <w:pPr>
        <w:pStyle w:val="Textoindependiente"/>
        <w:shd w:val="clear" w:color="auto" w:fill="FFFFFF" w:themeFill="background1"/>
        <w:ind w:left="850" w:right="283"/>
        <w:jc w:val="both"/>
        <w:rPr>
          <w:rFonts w:ascii="Museo 300" w:hAnsi="Museo 300" w:cs="Arial"/>
          <w:sz w:val="16"/>
          <w:szCs w:val="16"/>
        </w:rPr>
      </w:pPr>
      <w:r w:rsidRPr="00736DE7">
        <w:rPr>
          <w:rFonts w:ascii="Museo 300" w:hAnsi="Museo 300" w:cs="Arial"/>
          <w:sz w:val="16"/>
          <w:szCs w:val="16"/>
        </w:rPr>
        <w:t xml:space="preserve">En virtud de lo anterior se determina, con base en la nueva evidencia recabada durante este proceso investigativo, que es procedente rectificar el censo de carga realizado por el CAU tomando en consideración el uso del equipo de aire acondicionado en referencia utilizando los criterios de horas de uso utilizados para casos similares a este, durante el periodo establecido en que existió la condición irregular. </w:t>
      </w:r>
    </w:p>
    <w:p w14:paraId="777F4260" w14:textId="0CF5B10B" w:rsidR="00F51A8F" w:rsidRPr="00736DE7" w:rsidRDefault="00F51A8F" w:rsidP="00877941">
      <w:pPr>
        <w:pStyle w:val="Textoindependiente"/>
        <w:numPr>
          <w:ilvl w:val="0"/>
          <w:numId w:val="7"/>
        </w:numPr>
        <w:spacing w:after="0" w:line="180" w:lineRule="atLeast"/>
        <w:ind w:left="360" w:firstLine="491"/>
        <w:jc w:val="both"/>
        <w:outlineLvl w:val="0"/>
        <w:rPr>
          <w:rFonts w:ascii="Museo 300" w:hAnsi="Museo 300" w:cs="Arial"/>
          <w:b/>
          <w:sz w:val="16"/>
          <w:szCs w:val="16"/>
          <w:u w:val="single"/>
        </w:rPr>
      </w:pPr>
      <w:bookmarkStart w:id="1" w:name="_Toc148097722"/>
      <w:r w:rsidRPr="00736DE7">
        <w:rPr>
          <w:rFonts w:ascii="Museo 300" w:hAnsi="Museo 300" w:cs="Arial"/>
          <w:b/>
          <w:sz w:val="16"/>
          <w:szCs w:val="16"/>
          <w:u w:val="single"/>
        </w:rPr>
        <w:t>DETERMINACIÓN DE LA ENERGÍA CONSUMIDA Y NO REGISTRADA</w:t>
      </w:r>
      <w:bookmarkEnd w:id="1"/>
      <w:r w:rsidRPr="00736DE7">
        <w:rPr>
          <w:rFonts w:ascii="Museo 300" w:hAnsi="Museo 300" w:cs="Arial"/>
          <w:b/>
          <w:sz w:val="16"/>
          <w:szCs w:val="16"/>
          <w:u w:val="single"/>
        </w:rPr>
        <w:t xml:space="preserve"> EN EL SUMINISTRO CON NIC </w:t>
      </w:r>
      <w:r w:rsidR="000B193F">
        <w:rPr>
          <w:rFonts w:ascii="Museo 300" w:hAnsi="Museo 300" w:cs="Arial"/>
          <w:b/>
          <w:sz w:val="16"/>
          <w:szCs w:val="16"/>
          <w:u w:val="single"/>
        </w:rPr>
        <w:t>xxx</w:t>
      </w:r>
    </w:p>
    <w:p w14:paraId="68225535" w14:textId="77777777" w:rsidR="00F51A8F" w:rsidRPr="00736DE7" w:rsidRDefault="00F51A8F" w:rsidP="00F51A8F">
      <w:pPr>
        <w:pStyle w:val="Textoindependiente"/>
        <w:spacing w:after="0"/>
        <w:rPr>
          <w:rFonts w:ascii="Museo 300" w:hAnsi="Museo 300" w:cs="Arial"/>
          <w:sz w:val="16"/>
          <w:szCs w:val="16"/>
        </w:rPr>
      </w:pPr>
    </w:p>
    <w:p w14:paraId="082BC7AC" w14:textId="31AFCFA7" w:rsidR="00F51A8F" w:rsidRPr="00736DE7" w:rsidRDefault="00F51A8F" w:rsidP="003431AD">
      <w:pPr>
        <w:pStyle w:val="Textoindependiente"/>
        <w:ind w:left="851"/>
        <w:jc w:val="both"/>
        <w:rPr>
          <w:rFonts w:ascii="Museo 300" w:hAnsi="Museo 300"/>
          <w:sz w:val="16"/>
          <w:szCs w:val="16"/>
        </w:rPr>
      </w:pPr>
      <w:r w:rsidRPr="00736DE7">
        <w:rPr>
          <w:rFonts w:ascii="Museo 300" w:hAnsi="Museo 300" w:cs="Arial"/>
          <w:sz w:val="16"/>
          <w:szCs w:val="16"/>
        </w:rPr>
        <w:t xml:space="preserve">Conforme con lo analizado en el presente informe y </w:t>
      </w:r>
      <w:r w:rsidRPr="00736DE7">
        <w:rPr>
          <w:rFonts w:ascii="Museo 300" w:hAnsi="Museo 300"/>
          <w:sz w:val="16"/>
          <w:szCs w:val="16"/>
        </w:rPr>
        <w:t xml:space="preserve">a partir de la nueva información recabada en la presente investigación, es procedente integrar el equipo de aire acondicionado al censo de carga realizado en el suministro eléctrico con NIC </w:t>
      </w:r>
      <w:r w:rsidR="000B193F">
        <w:rPr>
          <w:rFonts w:ascii="Museo 300" w:hAnsi="Museo 300"/>
          <w:sz w:val="16"/>
          <w:szCs w:val="16"/>
        </w:rPr>
        <w:t>xxx</w:t>
      </w:r>
      <w:r w:rsidRPr="00736DE7">
        <w:rPr>
          <w:rFonts w:ascii="Museo 300" w:hAnsi="Museo 300"/>
          <w:sz w:val="16"/>
          <w:szCs w:val="16"/>
        </w:rPr>
        <w:t xml:space="preserve">. </w:t>
      </w:r>
    </w:p>
    <w:p w14:paraId="614C9B7B" w14:textId="2CDE6EFF" w:rsidR="00F51A8F" w:rsidRPr="003431AD" w:rsidRDefault="00F51A8F" w:rsidP="003431AD">
      <w:pPr>
        <w:pStyle w:val="Textoindependiente"/>
        <w:ind w:left="851"/>
        <w:jc w:val="both"/>
        <w:rPr>
          <w:rFonts w:ascii="Museo 300" w:hAnsi="Museo 300" w:cs="Arial"/>
          <w:color w:val="000000" w:themeColor="text1"/>
          <w:sz w:val="16"/>
          <w:szCs w:val="16"/>
        </w:rPr>
      </w:pPr>
      <w:r w:rsidRPr="00736DE7">
        <w:rPr>
          <w:rFonts w:ascii="Museo 300" w:hAnsi="Museo 300"/>
          <w:sz w:val="16"/>
          <w:szCs w:val="16"/>
        </w:rPr>
        <w:lastRenderedPageBreak/>
        <w:t xml:space="preserve">A partir de lo anterior, se muestra </w:t>
      </w:r>
      <w:r w:rsidRPr="00736DE7">
        <w:rPr>
          <w:rFonts w:ascii="Museo 300" w:hAnsi="Museo 300" w:cs="Arial"/>
          <w:color w:val="000000" w:themeColor="text1"/>
          <w:sz w:val="16"/>
          <w:szCs w:val="16"/>
        </w:rPr>
        <w:t>el censo de carga rectificado utilizando los datos de placa de los equipos eléctricos encontrados en el inmueble, así como también las horas de uso establecidas a criterio del CAU y utilizadas para casos similares a este:</w:t>
      </w:r>
    </w:p>
    <w:p w14:paraId="56B693BF" w14:textId="1B3D2EC9" w:rsidR="00F51A8F" w:rsidRPr="00736DE7" w:rsidRDefault="00F51A8F" w:rsidP="00D34F92">
      <w:pPr>
        <w:pStyle w:val="Textoindependiente"/>
        <w:ind w:left="851"/>
        <w:jc w:val="both"/>
        <w:rPr>
          <w:rFonts w:ascii="Museo 300" w:hAnsi="Museo 300" w:cs="Arial"/>
          <w:sz w:val="16"/>
          <w:szCs w:val="16"/>
        </w:rPr>
      </w:pPr>
      <w:r w:rsidRPr="00736DE7">
        <w:rPr>
          <w:rFonts w:ascii="Museo 300" w:hAnsi="Museo 300" w:cs="Arial"/>
          <w:sz w:val="16"/>
          <w:szCs w:val="16"/>
        </w:rPr>
        <w:t>El método por utilizar para calcular la energía no registrada</w:t>
      </w:r>
      <w:r w:rsidRPr="00736DE7" w:rsidDel="00CC005F">
        <w:rPr>
          <w:rFonts w:ascii="Museo 300" w:hAnsi="Museo 300" w:cs="Arial"/>
          <w:sz w:val="16"/>
          <w:szCs w:val="16"/>
        </w:rPr>
        <w:t xml:space="preserve"> a </w:t>
      </w:r>
      <w:r w:rsidRPr="00736DE7">
        <w:rPr>
          <w:rFonts w:ascii="Museo 300" w:hAnsi="Museo 300" w:cs="Arial"/>
          <w:sz w:val="16"/>
          <w:szCs w:val="16"/>
        </w:rPr>
        <w:t xml:space="preserve">recuperar es el establecido en el artículo 5.2 literal i) del Procedimiento para Investigar la Existencia de Condiciones Irregulares, de tal manera que se utilizará el censo de cargas rectificado por el CAU, como promedio mensual, el cual resultó de 1,167 kWh, y será la base para el recálculo de la energía a recuperar. </w:t>
      </w:r>
    </w:p>
    <w:p w14:paraId="316F5B0A" w14:textId="4027CD07" w:rsidR="00F51A8F" w:rsidRPr="00D34F92" w:rsidRDefault="00F51A8F" w:rsidP="00EA735F">
      <w:pPr>
        <w:pStyle w:val="Textoindependiente"/>
        <w:ind w:left="851"/>
        <w:jc w:val="both"/>
        <w:rPr>
          <w:rFonts w:ascii="Museo 300" w:hAnsi="Museo 300" w:cs="Arial"/>
          <w:sz w:val="16"/>
          <w:szCs w:val="16"/>
        </w:rPr>
      </w:pPr>
      <w:r w:rsidRPr="00736DE7">
        <w:rPr>
          <w:rFonts w:ascii="Museo 300" w:hAnsi="Museo 300" w:cs="Arial"/>
          <w:sz w:val="16"/>
          <w:szCs w:val="16"/>
        </w:rPr>
        <w:t>Respecto al período retroactivo de recuperación de la energía consumida y no registrada en el suministro, corresponde a 180 días comprendidos entre el 16 de julio de 2022 hasta el 12 de enero de 2023.</w:t>
      </w:r>
    </w:p>
    <w:p w14:paraId="7C371AFB" w14:textId="7F895D6A" w:rsidR="00F51A8F" w:rsidRPr="00EA735F" w:rsidRDefault="00F51A8F" w:rsidP="00EA735F">
      <w:pPr>
        <w:pStyle w:val="Textoindependiente"/>
        <w:ind w:left="851"/>
        <w:jc w:val="both"/>
        <w:rPr>
          <w:rFonts w:ascii="Museo 300" w:hAnsi="Museo 300" w:cs="Arial"/>
          <w:sz w:val="16"/>
          <w:szCs w:val="16"/>
        </w:rPr>
      </w:pPr>
      <w:r w:rsidRPr="00D34F92">
        <w:rPr>
          <w:rFonts w:ascii="Museo 300" w:hAnsi="Museo 300" w:cs="Arial"/>
          <w:sz w:val="16"/>
          <w:szCs w:val="16"/>
        </w:rPr>
        <w:t>Con los datos resultantes del análisis del CAU, se estableció que el monto de la ENR máximo al que tiene derecho EEO a recuperar corresponde a 5,870 kWh, equivalente a la cantidad de mil seiscientos treinta y dos 44/100 dólares de los Estados Unidos de América (USD 1,632.44) IVA incluido como se detalla a continuación:</w:t>
      </w:r>
    </w:p>
    <w:tbl>
      <w:tblPr>
        <w:tblW w:w="6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1610"/>
      </w:tblGrid>
      <w:tr w:rsidR="00F51A8F" w:rsidRPr="00736DE7" w14:paraId="181A5F21" w14:textId="77777777" w:rsidTr="001223B7">
        <w:trPr>
          <w:trHeight w:val="333"/>
          <w:jc w:val="center"/>
        </w:trPr>
        <w:tc>
          <w:tcPr>
            <w:tcW w:w="658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12FA54" w14:textId="77777777" w:rsidR="00F51A8F" w:rsidRPr="00736DE7" w:rsidRDefault="00F51A8F" w:rsidP="001223B7">
            <w:pPr>
              <w:spacing w:line="256" w:lineRule="auto"/>
              <w:contextualSpacing/>
              <w:jc w:val="center"/>
              <w:rPr>
                <w:rFonts w:ascii="Museo 300" w:hAnsi="Museo 300" w:cs="Arial"/>
                <w:b/>
                <w:color w:val="000000"/>
                <w:sz w:val="16"/>
                <w:szCs w:val="16"/>
              </w:rPr>
            </w:pPr>
            <w:r w:rsidRPr="00736DE7">
              <w:rPr>
                <w:rFonts w:ascii="Museo 300" w:hAnsi="Museo 300" w:cs="Arial"/>
                <w:b/>
                <w:color w:val="000000"/>
                <w:sz w:val="16"/>
                <w:szCs w:val="16"/>
              </w:rPr>
              <w:t>Cálculo de la energía no registrada</w:t>
            </w:r>
          </w:p>
        </w:tc>
      </w:tr>
      <w:tr w:rsidR="00F51A8F" w:rsidRPr="00736DE7" w14:paraId="3A00ED3E" w14:textId="77777777" w:rsidTr="001223B7">
        <w:trPr>
          <w:trHeight w:val="258"/>
          <w:jc w:val="center"/>
        </w:trPr>
        <w:tc>
          <w:tcPr>
            <w:tcW w:w="4975" w:type="dxa"/>
            <w:tcBorders>
              <w:top w:val="single" w:sz="4" w:space="0" w:color="auto"/>
              <w:left w:val="single" w:sz="4" w:space="0" w:color="auto"/>
              <w:bottom w:val="single" w:sz="4" w:space="0" w:color="auto"/>
              <w:right w:val="single" w:sz="4" w:space="0" w:color="auto"/>
            </w:tcBorders>
            <w:hideMark/>
          </w:tcPr>
          <w:p w14:paraId="46C03D12"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sz w:val="16"/>
                <w:szCs w:val="16"/>
              </w:rPr>
              <w:t>Desde</w:t>
            </w:r>
          </w:p>
        </w:tc>
        <w:tc>
          <w:tcPr>
            <w:tcW w:w="1610" w:type="dxa"/>
            <w:tcBorders>
              <w:top w:val="single" w:sz="4" w:space="0" w:color="auto"/>
              <w:left w:val="single" w:sz="4" w:space="0" w:color="auto"/>
              <w:bottom w:val="single" w:sz="4" w:space="0" w:color="auto"/>
              <w:right w:val="single" w:sz="4" w:space="0" w:color="auto"/>
            </w:tcBorders>
            <w:hideMark/>
          </w:tcPr>
          <w:p w14:paraId="57F3AB56"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themeColor="text1"/>
                <w:sz w:val="16"/>
                <w:szCs w:val="16"/>
              </w:rPr>
              <w:t>16/07/2022</w:t>
            </w:r>
          </w:p>
        </w:tc>
      </w:tr>
      <w:tr w:rsidR="00F51A8F" w:rsidRPr="00736DE7" w14:paraId="78B4AE71" w14:textId="77777777" w:rsidTr="001223B7">
        <w:trPr>
          <w:trHeight w:val="275"/>
          <w:jc w:val="center"/>
        </w:trPr>
        <w:tc>
          <w:tcPr>
            <w:tcW w:w="4975" w:type="dxa"/>
            <w:tcBorders>
              <w:top w:val="single" w:sz="4" w:space="0" w:color="auto"/>
              <w:left w:val="single" w:sz="4" w:space="0" w:color="auto"/>
              <w:bottom w:val="single" w:sz="4" w:space="0" w:color="auto"/>
              <w:right w:val="single" w:sz="4" w:space="0" w:color="auto"/>
            </w:tcBorders>
            <w:hideMark/>
          </w:tcPr>
          <w:p w14:paraId="509A25AF"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sz w:val="16"/>
                <w:szCs w:val="16"/>
              </w:rPr>
              <w:t>Hasta</w:t>
            </w:r>
          </w:p>
        </w:tc>
        <w:tc>
          <w:tcPr>
            <w:tcW w:w="1610" w:type="dxa"/>
            <w:tcBorders>
              <w:top w:val="single" w:sz="4" w:space="0" w:color="auto"/>
              <w:left w:val="single" w:sz="4" w:space="0" w:color="auto"/>
              <w:bottom w:val="single" w:sz="4" w:space="0" w:color="auto"/>
              <w:right w:val="single" w:sz="4" w:space="0" w:color="auto"/>
            </w:tcBorders>
            <w:hideMark/>
          </w:tcPr>
          <w:p w14:paraId="44A49353"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sz w:val="16"/>
                <w:szCs w:val="16"/>
              </w:rPr>
              <w:t>12/01/2023</w:t>
            </w:r>
          </w:p>
        </w:tc>
      </w:tr>
      <w:tr w:rsidR="00F51A8F" w:rsidRPr="00736DE7" w14:paraId="353279AB" w14:textId="77777777" w:rsidTr="001223B7">
        <w:trPr>
          <w:trHeight w:val="258"/>
          <w:jc w:val="center"/>
        </w:trPr>
        <w:tc>
          <w:tcPr>
            <w:tcW w:w="4975" w:type="dxa"/>
            <w:tcBorders>
              <w:top w:val="single" w:sz="4" w:space="0" w:color="auto"/>
              <w:left w:val="single" w:sz="4" w:space="0" w:color="auto"/>
              <w:bottom w:val="single" w:sz="4" w:space="0" w:color="auto"/>
              <w:right w:val="single" w:sz="4" w:space="0" w:color="auto"/>
            </w:tcBorders>
            <w:hideMark/>
          </w:tcPr>
          <w:p w14:paraId="46951658"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sz w:val="16"/>
                <w:szCs w:val="16"/>
              </w:rPr>
              <w:t>Días</w:t>
            </w:r>
          </w:p>
        </w:tc>
        <w:tc>
          <w:tcPr>
            <w:tcW w:w="1610" w:type="dxa"/>
            <w:tcBorders>
              <w:top w:val="single" w:sz="4" w:space="0" w:color="auto"/>
              <w:left w:val="single" w:sz="4" w:space="0" w:color="auto"/>
              <w:bottom w:val="single" w:sz="4" w:space="0" w:color="auto"/>
              <w:right w:val="single" w:sz="4" w:space="0" w:color="auto"/>
            </w:tcBorders>
            <w:hideMark/>
          </w:tcPr>
          <w:p w14:paraId="6086FA05"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sz w:val="16"/>
                <w:szCs w:val="16"/>
              </w:rPr>
              <w:t>180</w:t>
            </w:r>
          </w:p>
        </w:tc>
      </w:tr>
      <w:tr w:rsidR="00F51A8F" w:rsidRPr="00736DE7" w14:paraId="487B2BCC" w14:textId="77777777" w:rsidTr="001223B7">
        <w:trPr>
          <w:trHeight w:val="258"/>
          <w:jc w:val="center"/>
        </w:trPr>
        <w:tc>
          <w:tcPr>
            <w:tcW w:w="4975" w:type="dxa"/>
            <w:tcBorders>
              <w:top w:val="single" w:sz="4" w:space="0" w:color="auto"/>
              <w:left w:val="single" w:sz="4" w:space="0" w:color="auto"/>
              <w:bottom w:val="single" w:sz="4" w:space="0" w:color="auto"/>
              <w:right w:val="single" w:sz="4" w:space="0" w:color="auto"/>
            </w:tcBorders>
            <w:hideMark/>
          </w:tcPr>
          <w:p w14:paraId="6C726584"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sz w:val="16"/>
                <w:szCs w:val="16"/>
              </w:rPr>
              <w:t>kWh por recuperar</w:t>
            </w:r>
          </w:p>
        </w:tc>
        <w:tc>
          <w:tcPr>
            <w:tcW w:w="1610" w:type="dxa"/>
            <w:tcBorders>
              <w:top w:val="single" w:sz="4" w:space="0" w:color="auto"/>
              <w:left w:val="single" w:sz="4" w:space="0" w:color="auto"/>
              <w:bottom w:val="single" w:sz="4" w:space="0" w:color="auto"/>
              <w:right w:val="single" w:sz="4" w:space="0" w:color="auto"/>
            </w:tcBorders>
            <w:hideMark/>
          </w:tcPr>
          <w:p w14:paraId="7BAD7555"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sz w:val="16"/>
                <w:szCs w:val="16"/>
              </w:rPr>
              <w:t>5,870</w:t>
            </w:r>
          </w:p>
        </w:tc>
      </w:tr>
      <w:tr w:rsidR="00F51A8F" w:rsidRPr="00736DE7" w14:paraId="79EED26C" w14:textId="77777777" w:rsidTr="001223B7">
        <w:trPr>
          <w:trHeight w:val="258"/>
          <w:jc w:val="center"/>
        </w:trPr>
        <w:tc>
          <w:tcPr>
            <w:tcW w:w="4975" w:type="dxa"/>
            <w:tcBorders>
              <w:top w:val="single" w:sz="4" w:space="0" w:color="auto"/>
              <w:left w:val="single" w:sz="4" w:space="0" w:color="auto"/>
              <w:bottom w:val="single" w:sz="4" w:space="0" w:color="auto"/>
              <w:right w:val="single" w:sz="4" w:space="0" w:color="auto"/>
            </w:tcBorders>
            <w:hideMark/>
          </w:tcPr>
          <w:p w14:paraId="384C1CEF"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themeColor="text1"/>
                <w:sz w:val="16"/>
                <w:szCs w:val="16"/>
              </w:rPr>
              <w:t>Monto según cálculo del CAU (IVA incluido)</w:t>
            </w:r>
          </w:p>
        </w:tc>
        <w:tc>
          <w:tcPr>
            <w:tcW w:w="1610" w:type="dxa"/>
            <w:tcBorders>
              <w:top w:val="single" w:sz="4" w:space="0" w:color="auto"/>
              <w:left w:val="single" w:sz="4" w:space="0" w:color="auto"/>
              <w:bottom w:val="single" w:sz="4" w:space="0" w:color="auto"/>
              <w:right w:val="single" w:sz="4" w:space="0" w:color="auto"/>
            </w:tcBorders>
            <w:hideMark/>
          </w:tcPr>
          <w:p w14:paraId="5AFEBEE9"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sz w:val="16"/>
                <w:szCs w:val="16"/>
              </w:rPr>
              <w:t>$ 1,632.44</w:t>
            </w:r>
          </w:p>
        </w:tc>
      </w:tr>
      <w:tr w:rsidR="00F51A8F" w:rsidRPr="00736DE7" w14:paraId="57D54584" w14:textId="77777777" w:rsidTr="001223B7">
        <w:trPr>
          <w:trHeight w:val="275"/>
          <w:jc w:val="center"/>
        </w:trPr>
        <w:tc>
          <w:tcPr>
            <w:tcW w:w="4975" w:type="dxa"/>
            <w:tcBorders>
              <w:top w:val="single" w:sz="4" w:space="0" w:color="auto"/>
              <w:left w:val="single" w:sz="4" w:space="0" w:color="auto"/>
              <w:bottom w:val="single" w:sz="4" w:space="0" w:color="auto"/>
              <w:right w:val="single" w:sz="4" w:space="0" w:color="auto"/>
            </w:tcBorders>
            <w:hideMark/>
          </w:tcPr>
          <w:p w14:paraId="5A0B7B02"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themeColor="text1"/>
                <w:sz w:val="16"/>
                <w:szCs w:val="16"/>
              </w:rPr>
              <w:t>ENR cobrado por EEO</w:t>
            </w:r>
          </w:p>
        </w:tc>
        <w:tc>
          <w:tcPr>
            <w:tcW w:w="1610" w:type="dxa"/>
            <w:tcBorders>
              <w:top w:val="single" w:sz="4" w:space="0" w:color="auto"/>
              <w:left w:val="single" w:sz="4" w:space="0" w:color="auto"/>
              <w:bottom w:val="single" w:sz="4" w:space="0" w:color="auto"/>
              <w:right w:val="single" w:sz="4" w:space="0" w:color="auto"/>
            </w:tcBorders>
            <w:hideMark/>
          </w:tcPr>
          <w:p w14:paraId="057AECA6"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sz w:val="16"/>
                <w:szCs w:val="16"/>
              </w:rPr>
              <w:t>$ 2,057.44</w:t>
            </w:r>
          </w:p>
        </w:tc>
      </w:tr>
      <w:tr w:rsidR="00F51A8F" w:rsidRPr="00736DE7" w14:paraId="11AD1EBB" w14:textId="77777777" w:rsidTr="001223B7">
        <w:trPr>
          <w:trHeight w:val="258"/>
          <w:jc w:val="center"/>
        </w:trPr>
        <w:tc>
          <w:tcPr>
            <w:tcW w:w="4975" w:type="dxa"/>
            <w:tcBorders>
              <w:top w:val="single" w:sz="4" w:space="0" w:color="auto"/>
              <w:left w:val="single" w:sz="4" w:space="0" w:color="auto"/>
              <w:bottom w:val="single" w:sz="4" w:space="0" w:color="auto"/>
              <w:right w:val="single" w:sz="4" w:space="0" w:color="auto"/>
            </w:tcBorders>
            <w:hideMark/>
          </w:tcPr>
          <w:p w14:paraId="2BD8AF0C" w14:textId="77777777" w:rsidR="00F51A8F" w:rsidRPr="00736DE7" w:rsidRDefault="00F51A8F" w:rsidP="001223B7">
            <w:pPr>
              <w:spacing w:line="256" w:lineRule="auto"/>
              <w:contextualSpacing/>
              <w:jc w:val="center"/>
              <w:rPr>
                <w:rFonts w:ascii="Museo 300" w:hAnsi="Museo 300" w:cs="Arial"/>
                <w:color w:val="000000"/>
                <w:sz w:val="16"/>
                <w:szCs w:val="16"/>
              </w:rPr>
            </w:pPr>
            <w:r w:rsidRPr="00736DE7">
              <w:rPr>
                <w:rFonts w:ascii="Museo 300" w:hAnsi="Museo 300" w:cs="Arial"/>
                <w:color w:val="000000"/>
                <w:sz w:val="16"/>
                <w:szCs w:val="16"/>
              </w:rPr>
              <w:t xml:space="preserve">Monto </w:t>
            </w:r>
            <w:r w:rsidRPr="00736DE7">
              <w:rPr>
                <w:rFonts w:ascii="Museo 300" w:hAnsi="Museo 300" w:cs="Arial"/>
                <w:bCs/>
                <w:color w:val="000000"/>
                <w:sz w:val="16"/>
                <w:szCs w:val="16"/>
              </w:rPr>
              <w:t xml:space="preserve">cobrado </w:t>
            </w:r>
            <w:r w:rsidRPr="00736DE7">
              <w:rPr>
                <w:rFonts w:ascii="Museo 300" w:hAnsi="Museo 300" w:cs="Arial"/>
                <w:color w:val="000000"/>
                <w:sz w:val="16"/>
                <w:szCs w:val="16"/>
              </w:rPr>
              <w:t>en exceso</w:t>
            </w:r>
          </w:p>
        </w:tc>
        <w:tc>
          <w:tcPr>
            <w:tcW w:w="1610" w:type="dxa"/>
            <w:tcBorders>
              <w:top w:val="single" w:sz="4" w:space="0" w:color="auto"/>
              <w:left w:val="single" w:sz="4" w:space="0" w:color="auto"/>
              <w:bottom w:val="single" w:sz="4" w:space="0" w:color="auto"/>
              <w:right w:val="single" w:sz="4" w:space="0" w:color="auto"/>
            </w:tcBorders>
            <w:hideMark/>
          </w:tcPr>
          <w:p w14:paraId="32C02DE3" w14:textId="77777777" w:rsidR="00F51A8F" w:rsidRPr="00736DE7" w:rsidRDefault="00F51A8F" w:rsidP="001223B7">
            <w:pPr>
              <w:spacing w:line="256" w:lineRule="auto"/>
              <w:contextualSpacing/>
              <w:jc w:val="center"/>
              <w:rPr>
                <w:rFonts w:ascii="Museo 300" w:hAnsi="Museo 300" w:cs="Arial"/>
                <w:b/>
                <w:color w:val="FF0000"/>
                <w:sz w:val="16"/>
                <w:szCs w:val="16"/>
              </w:rPr>
            </w:pPr>
            <w:r w:rsidRPr="00736DE7">
              <w:rPr>
                <w:rFonts w:ascii="Museo 300" w:hAnsi="Museo 300" w:cs="Arial"/>
                <w:b/>
                <w:color w:val="FF0000"/>
                <w:sz w:val="16"/>
                <w:szCs w:val="16"/>
              </w:rPr>
              <w:t>$ 425.00</w:t>
            </w:r>
          </w:p>
        </w:tc>
      </w:tr>
    </w:tbl>
    <w:p w14:paraId="3980A76D" w14:textId="77777777" w:rsidR="00F51A8F" w:rsidRPr="00736DE7" w:rsidRDefault="00F51A8F" w:rsidP="00F51A8F">
      <w:pPr>
        <w:pStyle w:val="Textoindependiente"/>
        <w:spacing w:after="0"/>
        <w:outlineLvl w:val="0"/>
        <w:rPr>
          <w:rFonts w:ascii="Museo 300" w:hAnsi="Museo 300" w:cs="Arial"/>
          <w:b/>
          <w:sz w:val="16"/>
          <w:szCs w:val="16"/>
          <w:u w:val="single"/>
        </w:rPr>
      </w:pPr>
    </w:p>
    <w:p w14:paraId="17A3E2FB" w14:textId="77777777" w:rsidR="00F51A8F" w:rsidRPr="00736DE7" w:rsidRDefault="00F51A8F" w:rsidP="00EA735F">
      <w:pPr>
        <w:pStyle w:val="Textoindependiente"/>
        <w:numPr>
          <w:ilvl w:val="0"/>
          <w:numId w:val="7"/>
        </w:numPr>
        <w:spacing w:after="0" w:line="180" w:lineRule="atLeast"/>
        <w:ind w:left="360" w:firstLine="491"/>
        <w:jc w:val="both"/>
        <w:outlineLvl w:val="0"/>
        <w:rPr>
          <w:rFonts w:ascii="Museo 300" w:hAnsi="Museo 300" w:cs="Arial"/>
          <w:b/>
          <w:sz w:val="16"/>
          <w:szCs w:val="16"/>
          <w:u w:val="single"/>
        </w:rPr>
      </w:pPr>
      <w:bookmarkStart w:id="2" w:name="_Toc148097723"/>
      <w:r w:rsidRPr="00736DE7">
        <w:rPr>
          <w:rFonts w:ascii="Museo 300" w:hAnsi="Museo 300" w:cs="Arial"/>
          <w:b/>
          <w:sz w:val="16"/>
          <w:szCs w:val="16"/>
          <w:u w:val="single"/>
        </w:rPr>
        <w:t>DICTAMEN</w:t>
      </w:r>
      <w:bookmarkEnd w:id="2"/>
    </w:p>
    <w:p w14:paraId="05477D9F" w14:textId="77777777" w:rsidR="00F51A8F" w:rsidRPr="00736DE7" w:rsidRDefault="00F51A8F" w:rsidP="00F51A8F">
      <w:pPr>
        <w:pStyle w:val="Textoindependiente"/>
        <w:spacing w:after="0"/>
        <w:rPr>
          <w:rFonts w:ascii="Museo 300" w:hAnsi="Museo 300"/>
          <w:sz w:val="16"/>
          <w:szCs w:val="16"/>
        </w:rPr>
      </w:pPr>
    </w:p>
    <w:p w14:paraId="22AAE659" w14:textId="77777777" w:rsidR="00F51A8F" w:rsidRPr="00736DE7" w:rsidRDefault="00F51A8F" w:rsidP="00EA735F">
      <w:pPr>
        <w:pStyle w:val="Textoindependiente"/>
        <w:spacing w:after="0"/>
        <w:ind w:left="851"/>
        <w:rPr>
          <w:rFonts w:ascii="Museo 300" w:hAnsi="Museo 300" w:cs="Arial"/>
          <w:sz w:val="16"/>
          <w:szCs w:val="16"/>
        </w:rPr>
      </w:pPr>
      <w:r w:rsidRPr="00736DE7">
        <w:rPr>
          <w:rFonts w:ascii="Museo 300" w:hAnsi="Museo 300" w:cs="Arial"/>
          <w:sz w:val="16"/>
          <w:szCs w:val="16"/>
        </w:rPr>
        <w:t>En consideración al análisis de la información obtenida en la investigación y del examen efectuado al equipo solicitado, se concluye en lo siguiente:</w:t>
      </w:r>
    </w:p>
    <w:p w14:paraId="1153B6E8" w14:textId="77777777" w:rsidR="00F51A8F" w:rsidRPr="00736DE7" w:rsidRDefault="00F51A8F" w:rsidP="00F51A8F">
      <w:pPr>
        <w:pStyle w:val="Textoindependiente"/>
        <w:spacing w:after="0"/>
        <w:rPr>
          <w:rFonts w:ascii="Museo 300" w:hAnsi="Museo 300" w:cs="Arial"/>
          <w:sz w:val="16"/>
          <w:szCs w:val="16"/>
        </w:rPr>
      </w:pPr>
    </w:p>
    <w:p w14:paraId="539C9C33" w14:textId="57529026" w:rsidR="00F51A8F" w:rsidRPr="00736DE7" w:rsidRDefault="00F51A8F" w:rsidP="00EA735F">
      <w:pPr>
        <w:pStyle w:val="Prrafodelista"/>
        <w:numPr>
          <w:ilvl w:val="0"/>
          <w:numId w:val="32"/>
        </w:numPr>
        <w:tabs>
          <w:tab w:val="left" w:pos="1134"/>
        </w:tabs>
        <w:spacing w:before="120" w:after="120" w:line="240" w:lineRule="auto"/>
        <w:ind w:left="851" w:firstLine="0"/>
        <w:jc w:val="both"/>
        <w:rPr>
          <w:rFonts w:ascii="Museo 300" w:hAnsi="Museo 300" w:cs="Arial"/>
          <w:color w:val="000000"/>
          <w:sz w:val="16"/>
          <w:szCs w:val="16"/>
        </w:rPr>
      </w:pPr>
      <w:r w:rsidRPr="00736DE7">
        <w:rPr>
          <w:rFonts w:ascii="Museo 300" w:hAnsi="Museo 300" w:cs="Arial"/>
          <w:sz w:val="16"/>
          <w:szCs w:val="16"/>
        </w:rPr>
        <w:t xml:space="preserve">Con base en lo expuesto y como resultado de la investigación realizada por el personal técnico del CAU, tomando en consideración las nuevas evidencias presentadas por la distribuidora referentes al uso del equipo de aire acondicionado en el suministro con NIC </w:t>
      </w:r>
      <w:r w:rsidR="000B193F">
        <w:rPr>
          <w:rFonts w:ascii="Museo 300" w:hAnsi="Museo 300" w:cs="Arial"/>
          <w:sz w:val="16"/>
          <w:szCs w:val="16"/>
        </w:rPr>
        <w:t>xxx</w:t>
      </w:r>
      <w:r w:rsidRPr="00736DE7">
        <w:rPr>
          <w:rFonts w:ascii="Museo 300" w:hAnsi="Museo 300" w:cs="Arial"/>
          <w:sz w:val="16"/>
          <w:szCs w:val="16"/>
        </w:rPr>
        <w:t>, se determina que es pertinente modificar lo dictaminado en el informe técnico N.° IT-0138-CAU-23 con lo relacionado con en el suministro en mención.</w:t>
      </w:r>
    </w:p>
    <w:p w14:paraId="3A213A07" w14:textId="77777777" w:rsidR="00F51A8F" w:rsidRPr="00736DE7" w:rsidRDefault="00F51A8F" w:rsidP="00F51A8F">
      <w:pPr>
        <w:pStyle w:val="Prrafodelista"/>
        <w:spacing w:before="120" w:after="120"/>
        <w:jc w:val="both"/>
        <w:rPr>
          <w:rFonts w:ascii="Museo 300" w:hAnsi="Museo 300" w:cs="Arial"/>
          <w:sz w:val="16"/>
          <w:szCs w:val="16"/>
        </w:rPr>
      </w:pPr>
    </w:p>
    <w:p w14:paraId="27BBEECB" w14:textId="0150C762" w:rsidR="00F51A8F" w:rsidRPr="00736DE7" w:rsidRDefault="00F51A8F" w:rsidP="00EA735F">
      <w:pPr>
        <w:pStyle w:val="Prrafodelista"/>
        <w:spacing w:before="120" w:after="120"/>
        <w:ind w:left="851"/>
        <w:jc w:val="both"/>
        <w:rPr>
          <w:rFonts w:ascii="Museo 300" w:hAnsi="Museo 300" w:cs="Arial"/>
          <w:color w:val="000000"/>
          <w:sz w:val="16"/>
          <w:szCs w:val="16"/>
        </w:rPr>
      </w:pPr>
      <w:r w:rsidRPr="00736DE7">
        <w:rPr>
          <w:rFonts w:ascii="Museo 300" w:hAnsi="Museo 300" w:cs="Arial"/>
          <w:sz w:val="16"/>
          <w:szCs w:val="16"/>
        </w:rPr>
        <w:t xml:space="preserve">En ese orden de ideas, es de indicar que en lo referente a lo dictaminado en el informe técnico en mención con relación al suministro con NIC </w:t>
      </w:r>
      <w:r w:rsidR="000B193F">
        <w:rPr>
          <w:rFonts w:ascii="Museo 300" w:hAnsi="Museo 300" w:cs="Arial"/>
          <w:sz w:val="16"/>
          <w:szCs w:val="16"/>
        </w:rPr>
        <w:t>xxx</w:t>
      </w:r>
      <w:r w:rsidRPr="00736DE7">
        <w:rPr>
          <w:rFonts w:ascii="Museo 300" w:hAnsi="Museo 300" w:cs="Arial"/>
          <w:sz w:val="16"/>
          <w:szCs w:val="16"/>
        </w:rPr>
        <w:t xml:space="preserve"> se mantiene.</w:t>
      </w:r>
    </w:p>
    <w:p w14:paraId="6FC4A9D3" w14:textId="77777777" w:rsidR="00F51A8F" w:rsidRPr="00736DE7" w:rsidRDefault="00F51A8F" w:rsidP="00F51A8F">
      <w:pPr>
        <w:pStyle w:val="Prrafodelista"/>
        <w:spacing w:before="120" w:after="120"/>
        <w:jc w:val="both"/>
        <w:rPr>
          <w:rFonts w:ascii="Museo 300" w:hAnsi="Museo 300" w:cs="Arial"/>
          <w:color w:val="000000"/>
          <w:sz w:val="16"/>
          <w:szCs w:val="16"/>
        </w:rPr>
      </w:pPr>
    </w:p>
    <w:p w14:paraId="21838BA3" w14:textId="24EC4305" w:rsidR="00F51A8F" w:rsidRDefault="00F51A8F" w:rsidP="00EA735F">
      <w:pPr>
        <w:pStyle w:val="Prrafodelista"/>
        <w:numPr>
          <w:ilvl w:val="0"/>
          <w:numId w:val="32"/>
        </w:numPr>
        <w:tabs>
          <w:tab w:val="left" w:pos="1134"/>
        </w:tabs>
        <w:spacing w:after="0" w:line="240" w:lineRule="auto"/>
        <w:ind w:left="851" w:firstLine="0"/>
        <w:jc w:val="both"/>
        <w:rPr>
          <w:rFonts w:ascii="Museo 300" w:hAnsi="Museo 300" w:cs="Arial"/>
          <w:sz w:val="16"/>
          <w:szCs w:val="16"/>
        </w:rPr>
      </w:pPr>
      <w:r w:rsidRPr="00736DE7">
        <w:rPr>
          <w:rFonts w:ascii="Museo 300" w:hAnsi="Museo 300" w:cs="Arial"/>
          <w:sz w:val="16"/>
          <w:szCs w:val="16"/>
        </w:rPr>
        <w:t xml:space="preserve">A raíz de la nueva información a la cual se ha tenido acceso, se ha recalculado por parte del CAU un nuevo monto máximo de ENR el cual tiene derecho la distribuidora de recuperar en el NIC </w:t>
      </w:r>
      <w:r w:rsidR="000B193F">
        <w:rPr>
          <w:rFonts w:ascii="Museo 300" w:hAnsi="Museo 300" w:cs="Arial"/>
          <w:sz w:val="16"/>
          <w:szCs w:val="16"/>
        </w:rPr>
        <w:t>xxx</w:t>
      </w:r>
      <w:r w:rsidRPr="00736DE7">
        <w:rPr>
          <w:rFonts w:ascii="Museo 300" w:hAnsi="Museo 300" w:cs="Arial"/>
          <w:sz w:val="16"/>
          <w:szCs w:val="16"/>
        </w:rPr>
        <w:t xml:space="preserve">, que asciende a la cantidad </w:t>
      </w:r>
      <w:r w:rsidRPr="00736DE7">
        <w:rPr>
          <w:rFonts w:ascii="Museo 300" w:hAnsi="Museo 300" w:cs="Arial"/>
          <w:color w:val="000000" w:themeColor="text1"/>
          <w:sz w:val="16"/>
          <w:szCs w:val="16"/>
        </w:rPr>
        <w:t xml:space="preserve">de mil seiscientos treinta y dos 44/100 dólares de los Estados Unidos de América (USD 1,632.44) IVA incluido, equivalente a 5,870 kWh. Además, </w:t>
      </w:r>
      <w:r w:rsidRPr="00736DE7">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2023.</w:t>
      </w:r>
    </w:p>
    <w:p w14:paraId="373EC706" w14:textId="77777777" w:rsidR="00EA735F" w:rsidRPr="00EA735F" w:rsidRDefault="00EA735F" w:rsidP="00EA735F">
      <w:pPr>
        <w:pStyle w:val="Prrafodelista"/>
        <w:spacing w:after="0" w:line="240" w:lineRule="auto"/>
        <w:ind w:left="851"/>
        <w:jc w:val="both"/>
        <w:rPr>
          <w:rFonts w:ascii="Museo 300" w:hAnsi="Museo 300" w:cs="Arial"/>
          <w:sz w:val="16"/>
          <w:szCs w:val="16"/>
        </w:rPr>
      </w:pPr>
    </w:p>
    <w:p w14:paraId="4E90B558" w14:textId="468E3A16" w:rsidR="00F51A8F" w:rsidRPr="00736DE7" w:rsidRDefault="00F51A8F" w:rsidP="00EA735F">
      <w:pPr>
        <w:pStyle w:val="Prrafodelista"/>
        <w:numPr>
          <w:ilvl w:val="0"/>
          <w:numId w:val="32"/>
        </w:numPr>
        <w:tabs>
          <w:tab w:val="left" w:pos="1134"/>
        </w:tabs>
        <w:spacing w:after="0" w:line="240" w:lineRule="auto"/>
        <w:ind w:left="851" w:firstLine="0"/>
        <w:jc w:val="both"/>
        <w:rPr>
          <w:rFonts w:ascii="Museo 300" w:hAnsi="Museo 300" w:cs="Arial"/>
          <w:sz w:val="16"/>
          <w:szCs w:val="16"/>
        </w:rPr>
      </w:pPr>
      <w:r w:rsidRPr="00736DE7">
        <w:rPr>
          <w:rFonts w:ascii="Museo 300" w:hAnsi="Museo 300" w:cs="Arial"/>
          <w:sz w:val="16"/>
          <w:szCs w:val="16"/>
        </w:rPr>
        <w:t xml:space="preserve">En vista que el señor </w:t>
      </w:r>
      <w:r w:rsidR="00D5183A">
        <w:rPr>
          <w:rFonts w:ascii="Museo 300" w:hAnsi="Museo 300" w:cs="Arial"/>
          <w:sz w:val="16"/>
          <w:szCs w:val="16"/>
        </w:rPr>
        <w:t>x</w:t>
      </w:r>
      <w:r w:rsidR="000B193F">
        <w:rPr>
          <w:rFonts w:ascii="Museo 300" w:hAnsi="Museo 300" w:cs="Arial"/>
          <w:sz w:val="16"/>
          <w:szCs w:val="16"/>
        </w:rPr>
        <w:t>xx</w:t>
      </w:r>
      <w:r w:rsidRPr="00736DE7">
        <w:rPr>
          <w:rFonts w:ascii="Museo 300" w:hAnsi="Museo 300" w:cs="Arial"/>
          <w:sz w:val="16"/>
          <w:szCs w:val="16"/>
        </w:rPr>
        <w:t xml:space="preserve"> no ha cancelado el monto facturado en el suministro con el NIC </w:t>
      </w:r>
      <w:r w:rsidR="000B193F">
        <w:rPr>
          <w:rFonts w:ascii="Museo 300" w:hAnsi="Museo 300" w:cs="Arial"/>
          <w:sz w:val="16"/>
          <w:szCs w:val="16"/>
        </w:rPr>
        <w:t>xxx</w:t>
      </w:r>
      <w:r w:rsidRPr="00736DE7">
        <w:rPr>
          <w:rFonts w:ascii="Museo 300" w:hAnsi="Museo 300" w:cs="Arial"/>
          <w:sz w:val="16"/>
          <w:szCs w:val="16"/>
        </w:rPr>
        <w:t>, la sociedad EEO deberá anular dicho documento de cobro y emitir uno nuevo por la cantidad determinada por el CAU.</w:t>
      </w:r>
      <w:r w:rsidR="00DD0A9B">
        <w:rPr>
          <w:rFonts w:ascii="Museo 300" w:hAnsi="Museo 300" w:cs="Arial"/>
          <w:sz w:val="16"/>
          <w:szCs w:val="16"/>
        </w:rPr>
        <w:t xml:space="preserve"> (…)”””</w:t>
      </w:r>
    </w:p>
    <w:p w14:paraId="6AEF1F13" w14:textId="3F300304" w:rsidR="00140392" w:rsidRPr="00EA735F" w:rsidRDefault="00140392" w:rsidP="00DD0A9B">
      <w:pPr>
        <w:spacing w:after="0" w:line="240" w:lineRule="auto"/>
        <w:ind w:right="425"/>
        <w:contextualSpacing/>
        <w:jc w:val="both"/>
        <w:rPr>
          <w:rFonts w:ascii="Museo 300" w:hAnsi="Museo 300" w:cs="Arial"/>
          <w:sz w:val="16"/>
          <w:szCs w:val="16"/>
        </w:rPr>
      </w:pP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7E23043D" w14:textId="77777777" w:rsidR="006C4474" w:rsidRDefault="006C4474" w:rsidP="006C4474">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493E7720" w14:textId="6A6ECCFD" w:rsidR="00F57FED" w:rsidRDefault="00F57FED" w:rsidP="00D3413C">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37BAE778" w14:textId="184EAD1B" w:rsidR="001E2CC6" w:rsidRDefault="001E2CC6" w:rsidP="00D3413C">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1D53955D" w14:textId="2A95DF3D" w:rsidR="001E2CC6" w:rsidRDefault="001E2CC6" w:rsidP="00D3413C">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52A1E174" w14:textId="2753051F" w:rsidR="001E2CC6" w:rsidRDefault="001E2CC6" w:rsidP="00D3413C">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36F831E8" w14:textId="6A9F5B3C" w:rsidR="001E2CC6" w:rsidRDefault="001E2CC6" w:rsidP="00D3413C">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7E7BF159" w14:textId="77777777" w:rsidR="001E2CC6" w:rsidRPr="00D3413C" w:rsidRDefault="001E2CC6" w:rsidP="00D3413C">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3D8DA9E5" w14:textId="77777777" w:rsidR="006E57B4" w:rsidRPr="00D3413C" w:rsidRDefault="006E57B4" w:rsidP="00D3413C">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3" w:name="_Hlk101953534"/>
      <w:bookmarkStart w:id="4" w:name="_Hlk135385782"/>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3"/>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bookmarkEnd w:id="4"/>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4311782A" w14:textId="4C9E47CA" w:rsidR="004915AA" w:rsidRPr="00CD6EDB" w:rsidRDefault="00140392" w:rsidP="00CD6E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5662E3D0" w14:textId="77777777" w:rsidR="00D74938" w:rsidRDefault="00D74938"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3ADFB03" w14:textId="6FCAE93E"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6B9B308D" w14:textId="77777777" w:rsidR="00140392" w:rsidRDefault="00140392" w:rsidP="004445CE">
      <w:pPr>
        <w:spacing w:after="0" w:line="240" w:lineRule="auto"/>
        <w:jc w:val="both"/>
        <w:rPr>
          <w:rFonts w:ascii="Museo Sans 300" w:eastAsia="Arial" w:hAnsi="Museo Sans 300"/>
          <w:sz w:val="20"/>
          <w:szCs w:val="20"/>
        </w:rPr>
      </w:pPr>
    </w:p>
    <w:p w14:paraId="2C304E8D" w14:textId="65537BD7"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w:t>
      </w:r>
      <w:r w:rsidRPr="004625F5">
        <w:rPr>
          <w:rFonts w:ascii="Museo Sans 300" w:eastAsia="Arial" w:hAnsi="Museo Sans 300"/>
          <w:sz w:val="20"/>
          <w:szCs w:val="20"/>
        </w:rPr>
        <w:t xml:space="preserve">con lo establecido en el </w:t>
      </w:r>
      <w:r w:rsidRPr="004625F5">
        <w:rPr>
          <w:rStyle w:val="normaltextrun"/>
          <w:rFonts w:ascii="Museo Sans 300" w:hAnsi="Museo Sans 300" w:cs="Segoe UI"/>
          <w:sz w:val="20"/>
          <w:szCs w:val="20"/>
          <w:lang w:val="es-ES"/>
        </w:rPr>
        <w:t>acuerdo</w:t>
      </w:r>
      <w:r w:rsidRPr="004625F5">
        <w:rPr>
          <w:rStyle w:val="normaltextrun"/>
          <w:rFonts w:ascii="Cambria Math" w:hAnsi="Cambria Math" w:cs="Cambria Math"/>
          <w:sz w:val="20"/>
          <w:szCs w:val="20"/>
          <w:lang w:val="es-ES"/>
        </w:rPr>
        <w:t> </w:t>
      </w:r>
      <w:r w:rsidRPr="004625F5">
        <w:rPr>
          <w:rStyle w:val="normaltextrun"/>
          <w:rFonts w:ascii="Museo Sans 300" w:hAnsi="Museo Sans 300" w:cs="Segoe UI"/>
          <w:sz w:val="20"/>
          <w:szCs w:val="20"/>
          <w:lang w:val="es-ES"/>
        </w:rPr>
        <w:t>N.°</w:t>
      </w:r>
      <w:r w:rsidRPr="004625F5">
        <w:rPr>
          <w:rStyle w:val="normaltextrun"/>
          <w:rFonts w:ascii="Cambria Math" w:hAnsi="Cambria Math" w:cs="Cambria Math"/>
          <w:sz w:val="20"/>
          <w:szCs w:val="20"/>
          <w:lang w:val="es-ES"/>
        </w:rPr>
        <w:t> </w:t>
      </w:r>
      <w:r w:rsidR="007836E2" w:rsidRPr="004625F5">
        <w:rPr>
          <w:rStyle w:val="normaltextrun"/>
          <w:rFonts w:ascii="Museo Sans 300" w:hAnsi="Museo Sans 300" w:cs="Cambria Math"/>
          <w:sz w:val="20"/>
          <w:szCs w:val="20"/>
          <w:lang w:val="es-ES"/>
        </w:rPr>
        <w:t>E-0520</w:t>
      </w:r>
      <w:r w:rsidR="00F8197D" w:rsidRPr="004625F5">
        <w:rPr>
          <w:rStyle w:val="normaltextrun"/>
          <w:rFonts w:ascii="Museo Sans 300" w:hAnsi="Museo Sans 300" w:cs="Cambria Math"/>
          <w:sz w:val="20"/>
          <w:szCs w:val="20"/>
          <w:lang w:val="es-ES"/>
        </w:rPr>
        <w:t>-2023</w:t>
      </w:r>
      <w:r w:rsidRPr="004625F5">
        <w:rPr>
          <w:rStyle w:val="normaltextrun"/>
          <w:rFonts w:ascii="Museo Sans 300" w:hAnsi="Museo Sans 300" w:cs="Segoe UI"/>
          <w:sz w:val="20"/>
          <w:szCs w:val="20"/>
          <w:lang w:val="es-ES"/>
        </w:rPr>
        <w:t>-CAU,</w:t>
      </w:r>
      <w:r w:rsidR="00074A18" w:rsidRPr="004625F5">
        <w:rPr>
          <w:rStyle w:val="normaltextrun"/>
          <w:rFonts w:ascii="Museo Sans 300" w:hAnsi="Museo Sans 300" w:cs="Segoe UI"/>
          <w:sz w:val="20"/>
          <w:szCs w:val="20"/>
          <w:lang w:val="es-ES"/>
        </w:rPr>
        <w:t xml:space="preserve"> únicamente con respecto </w:t>
      </w:r>
      <w:r w:rsidR="000E68BF">
        <w:rPr>
          <w:rStyle w:val="normaltextrun"/>
          <w:rFonts w:ascii="Museo Sans 300" w:hAnsi="Museo Sans 300" w:cs="Segoe UI"/>
          <w:sz w:val="20"/>
          <w:szCs w:val="20"/>
          <w:lang w:val="es-ES"/>
        </w:rPr>
        <w:t xml:space="preserve">a lo establecido en la letra b) de la parte resolutiva relacionado </w:t>
      </w:r>
      <w:r w:rsidR="00551E69" w:rsidRPr="004625F5">
        <w:rPr>
          <w:rStyle w:val="normaltextrun"/>
          <w:rFonts w:ascii="Museo Sans 300" w:hAnsi="Museo Sans 300" w:cs="Segoe UI"/>
          <w:sz w:val="20"/>
          <w:szCs w:val="20"/>
          <w:lang w:val="es-ES"/>
        </w:rPr>
        <w:t xml:space="preserve">al monto que puede recuperar </w:t>
      </w:r>
      <w:r w:rsidR="004625F5" w:rsidRPr="004625F5">
        <w:rPr>
          <w:rStyle w:val="normaltextrun"/>
          <w:rFonts w:ascii="Museo Sans 300" w:hAnsi="Museo Sans 300" w:cs="Segoe UI"/>
          <w:sz w:val="20"/>
          <w:szCs w:val="20"/>
          <w:lang w:val="es-ES"/>
        </w:rPr>
        <w:t xml:space="preserve">por la condición irregular comprobada en el </w:t>
      </w:r>
      <w:r w:rsidR="00551E69" w:rsidRPr="004625F5">
        <w:rPr>
          <w:rFonts w:ascii="Museo Sans 300" w:hAnsi="Museo Sans 300"/>
          <w:sz w:val="20"/>
          <w:szCs w:val="20"/>
        </w:rPr>
        <w:t xml:space="preserve">suministro identificado con el NIC </w:t>
      </w:r>
      <w:r w:rsidR="000B193F">
        <w:rPr>
          <w:rFonts w:ascii="Museo Sans 300" w:hAnsi="Museo Sans 300"/>
          <w:sz w:val="20"/>
          <w:szCs w:val="20"/>
        </w:rPr>
        <w:t>xxx</w:t>
      </w:r>
      <w:r w:rsidR="004625F5" w:rsidRPr="004625F5">
        <w:rPr>
          <w:rFonts w:ascii="Museo Sans 300" w:hAnsi="Museo Sans 300"/>
          <w:sz w:val="20"/>
          <w:szCs w:val="20"/>
        </w:rPr>
        <w:t>, debido a que considera que debe adicionarse la utilización de un aire acondicionado</w:t>
      </w:r>
      <w:r w:rsidR="00B55550">
        <w:rPr>
          <w:rFonts w:ascii="Museo Sans 300" w:hAnsi="Museo Sans 300"/>
          <w:sz w:val="20"/>
          <w:szCs w:val="20"/>
        </w:rPr>
        <w:t xml:space="preserve"> en el censo de carga utilizado para calcular la cantidad que puede recuperar en concepto de energía no registrada.</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746B74E5" w14:textId="4016B350" w:rsidR="00610FA4" w:rsidRDefault="00140392" w:rsidP="00BB791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6DC40AEF" w14:textId="207F34F1" w:rsidR="00140392" w:rsidRPr="000E68BF" w:rsidRDefault="00140392" w:rsidP="000E68BF">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lastRenderedPageBreak/>
        <w:t xml:space="preserve">2.1. </w:t>
      </w:r>
      <w:r w:rsidR="00743685" w:rsidRPr="000E68BF">
        <w:rPr>
          <w:rFonts w:ascii="Museo Sans 500" w:eastAsia="Arial" w:hAnsi="Museo Sans 500"/>
          <w:b/>
          <w:bCs/>
          <w:color w:val="000000" w:themeColor="text1"/>
          <w:sz w:val="20"/>
          <w:szCs w:val="20"/>
        </w:rPr>
        <w:t xml:space="preserve">Respecto a </w:t>
      </w:r>
      <w:r w:rsidR="00370374" w:rsidRPr="000E68BF">
        <w:rPr>
          <w:rFonts w:ascii="Museo Sans 500" w:eastAsia="Arial" w:hAnsi="Museo Sans 500"/>
          <w:b/>
          <w:bCs/>
          <w:color w:val="000000" w:themeColor="text1"/>
          <w:sz w:val="20"/>
          <w:szCs w:val="20"/>
        </w:rPr>
        <w:t>la utilización del aire acondicionado</w:t>
      </w:r>
      <w:r w:rsidR="00FB47B3" w:rsidRPr="000E68BF">
        <w:rPr>
          <w:rFonts w:ascii="Museo Sans 500" w:eastAsia="Arial" w:hAnsi="Museo Sans 500"/>
          <w:b/>
          <w:bCs/>
          <w:color w:val="000000" w:themeColor="text1"/>
          <w:sz w:val="20"/>
          <w:szCs w:val="20"/>
        </w:rPr>
        <w:t xml:space="preserve"> en el suministro NIC </w:t>
      </w:r>
      <w:r w:rsidR="000B193F">
        <w:rPr>
          <w:rFonts w:ascii="Museo Sans 500" w:eastAsia="Arial" w:hAnsi="Museo Sans 500"/>
          <w:b/>
          <w:bCs/>
          <w:color w:val="000000" w:themeColor="text1"/>
          <w:sz w:val="20"/>
          <w:szCs w:val="20"/>
        </w:rPr>
        <w:t>xxx</w:t>
      </w:r>
      <w:r w:rsidR="00FB47B3" w:rsidRPr="000E68BF">
        <w:rPr>
          <w:rFonts w:ascii="Museo Sans 500" w:eastAsia="Arial" w:hAnsi="Museo Sans 500"/>
          <w:b/>
          <w:bCs/>
          <w:color w:val="000000" w:themeColor="text1"/>
          <w:sz w:val="20"/>
          <w:szCs w:val="20"/>
        </w:rPr>
        <w:t xml:space="preserve"> </w:t>
      </w:r>
    </w:p>
    <w:p w14:paraId="12FFF792" w14:textId="77777777" w:rsidR="00FB47B3" w:rsidRPr="00FB47B3" w:rsidRDefault="00FB47B3" w:rsidP="00FB47B3">
      <w:pPr>
        <w:pStyle w:val="Prrafodelista"/>
        <w:spacing w:after="0" w:line="240" w:lineRule="auto"/>
        <w:ind w:left="851"/>
        <w:jc w:val="both"/>
        <w:rPr>
          <w:rFonts w:ascii="Museo Sans 300" w:eastAsia="Arial" w:hAnsi="Museo Sans 300"/>
          <w:color w:val="000000" w:themeColor="text1"/>
          <w:sz w:val="20"/>
          <w:szCs w:val="20"/>
        </w:rPr>
      </w:pPr>
    </w:p>
    <w:p w14:paraId="5D8E5449" w14:textId="5F05FD4C" w:rsidR="00FB47B3" w:rsidRDefault="00061005" w:rsidP="006E6025">
      <w:pPr>
        <w:spacing w:after="0" w:line="240" w:lineRule="auto"/>
        <w:ind w:left="425"/>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La sociedad EEO, S.A. de C.V. argumentó que </w:t>
      </w:r>
      <w:r w:rsidR="000636E5">
        <w:rPr>
          <w:rFonts w:ascii="Museo Sans 300" w:eastAsia="Arial" w:hAnsi="Museo Sans 300"/>
          <w:color w:val="000000" w:themeColor="text1"/>
          <w:sz w:val="20"/>
          <w:szCs w:val="20"/>
        </w:rPr>
        <w:t xml:space="preserve">el usuario utilizó un aire acondicionado </w:t>
      </w:r>
      <w:r w:rsidR="00756973">
        <w:rPr>
          <w:rFonts w:ascii="Museo Sans 300" w:eastAsia="Arial" w:hAnsi="Museo Sans 300"/>
          <w:color w:val="000000" w:themeColor="text1"/>
          <w:sz w:val="20"/>
          <w:szCs w:val="20"/>
        </w:rPr>
        <w:t>en el periodo que existió la condición irregular</w:t>
      </w:r>
      <w:r w:rsidR="00842030">
        <w:rPr>
          <w:rFonts w:ascii="Museo Sans 300" w:eastAsia="Arial" w:hAnsi="Museo Sans 300"/>
          <w:color w:val="000000" w:themeColor="text1"/>
          <w:sz w:val="20"/>
          <w:szCs w:val="20"/>
        </w:rPr>
        <w:t xml:space="preserve"> en el inmueble, por lo que considera que debe modificarse el monto establecido</w:t>
      </w:r>
      <w:r w:rsidR="006E6025">
        <w:rPr>
          <w:rFonts w:ascii="Museo Sans 300" w:eastAsia="Arial" w:hAnsi="Museo Sans 300"/>
          <w:color w:val="000000" w:themeColor="text1"/>
          <w:sz w:val="20"/>
          <w:szCs w:val="20"/>
        </w:rPr>
        <w:t xml:space="preserve"> en la letra b) de</w:t>
      </w:r>
      <w:r w:rsidR="004244E9">
        <w:rPr>
          <w:rFonts w:ascii="Museo Sans 300" w:eastAsia="Arial" w:hAnsi="Museo Sans 300"/>
          <w:color w:val="000000" w:themeColor="text1"/>
          <w:sz w:val="20"/>
          <w:szCs w:val="20"/>
        </w:rPr>
        <w:t>l acuerdo N.° E-0520-2023-CAU</w:t>
      </w:r>
      <w:r w:rsidR="002956E8">
        <w:rPr>
          <w:rFonts w:ascii="Museo Sans 300" w:eastAsia="Arial" w:hAnsi="Museo Sans 300"/>
          <w:color w:val="000000" w:themeColor="text1"/>
          <w:sz w:val="20"/>
          <w:szCs w:val="20"/>
        </w:rPr>
        <w:t>.</w:t>
      </w:r>
    </w:p>
    <w:p w14:paraId="22BA6F9D" w14:textId="77777777" w:rsidR="002956E8" w:rsidRDefault="002956E8" w:rsidP="00610FA4">
      <w:pPr>
        <w:spacing w:after="0" w:line="240" w:lineRule="auto"/>
        <w:ind w:left="425"/>
        <w:jc w:val="both"/>
        <w:rPr>
          <w:rFonts w:ascii="Museo Sans 300" w:eastAsia="Arial" w:hAnsi="Museo Sans 300"/>
          <w:color w:val="000000" w:themeColor="text1"/>
          <w:sz w:val="20"/>
          <w:szCs w:val="20"/>
        </w:rPr>
      </w:pPr>
    </w:p>
    <w:p w14:paraId="4EC062B9" w14:textId="1AF127C7" w:rsidR="00061005" w:rsidRPr="00687F3F" w:rsidRDefault="002956E8" w:rsidP="006E6025">
      <w:pPr>
        <w:spacing w:line="240" w:lineRule="auto"/>
        <w:ind w:left="425"/>
        <w:jc w:val="both"/>
        <w:rPr>
          <w:rFonts w:ascii="Museo Sans 300" w:hAnsi="Museo Sans 300" w:cs="Arial"/>
          <w:sz w:val="20"/>
          <w:szCs w:val="20"/>
        </w:rPr>
      </w:pPr>
      <w:r>
        <w:rPr>
          <w:rFonts w:ascii="Museo Sans 300" w:eastAsia="Arial" w:hAnsi="Museo Sans 300"/>
          <w:color w:val="000000" w:themeColor="text1"/>
          <w:sz w:val="20"/>
          <w:szCs w:val="20"/>
        </w:rPr>
        <w:t xml:space="preserve">Respecto de lo anterior, el CAU </w:t>
      </w:r>
      <w:r w:rsidR="009B310E">
        <w:rPr>
          <w:rFonts w:ascii="Museo Sans 300" w:eastAsia="Arial" w:hAnsi="Museo Sans 300"/>
          <w:color w:val="000000" w:themeColor="text1"/>
          <w:sz w:val="20"/>
          <w:szCs w:val="20"/>
        </w:rPr>
        <w:t xml:space="preserve">consideró en el </w:t>
      </w:r>
      <w:r w:rsidR="00944A25">
        <w:rPr>
          <w:rFonts w:ascii="Museo Sans 300" w:eastAsia="Arial" w:hAnsi="Museo Sans 300"/>
          <w:color w:val="000000" w:themeColor="text1"/>
          <w:sz w:val="20"/>
          <w:szCs w:val="20"/>
        </w:rPr>
        <w:t>informe técnico N.°</w:t>
      </w:r>
      <w:r w:rsidR="00310985">
        <w:rPr>
          <w:rFonts w:ascii="Museo Sans 300" w:eastAsia="Arial" w:hAnsi="Museo Sans 300"/>
          <w:color w:val="000000" w:themeColor="text1"/>
          <w:sz w:val="20"/>
          <w:szCs w:val="20"/>
        </w:rPr>
        <w:t xml:space="preserve"> IT-</w:t>
      </w:r>
      <w:r w:rsidR="00CC0646">
        <w:rPr>
          <w:rFonts w:ascii="Museo Sans 300" w:eastAsia="Arial" w:hAnsi="Museo Sans 300"/>
          <w:color w:val="000000" w:themeColor="text1"/>
          <w:sz w:val="20"/>
          <w:szCs w:val="20"/>
        </w:rPr>
        <w:t>0259-</w:t>
      </w:r>
      <w:r w:rsidR="000A48D9">
        <w:rPr>
          <w:rFonts w:ascii="Museo Sans 300" w:eastAsia="Arial" w:hAnsi="Museo Sans 300"/>
          <w:color w:val="000000" w:themeColor="text1"/>
          <w:sz w:val="20"/>
          <w:szCs w:val="20"/>
        </w:rPr>
        <w:t xml:space="preserve">CAU-23 </w:t>
      </w:r>
      <w:r w:rsidR="002D08C1">
        <w:rPr>
          <w:rFonts w:ascii="Museo Sans 300" w:eastAsia="Arial" w:hAnsi="Museo Sans 300"/>
          <w:color w:val="000000" w:themeColor="text1"/>
          <w:sz w:val="20"/>
          <w:szCs w:val="20"/>
        </w:rPr>
        <w:t>que,</w:t>
      </w:r>
      <w:r w:rsidR="000A48D9">
        <w:rPr>
          <w:rFonts w:ascii="Museo Sans 300" w:eastAsia="Arial" w:hAnsi="Museo Sans 300"/>
          <w:color w:val="000000" w:themeColor="text1"/>
          <w:sz w:val="20"/>
          <w:szCs w:val="20"/>
        </w:rPr>
        <w:t xml:space="preserve"> </w:t>
      </w:r>
      <w:r w:rsidR="00B341BE" w:rsidRPr="00B341BE">
        <w:rPr>
          <w:rFonts w:ascii="Museo Sans 300" w:hAnsi="Museo Sans 300" w:cs="Arial"/>
          <w:sz w:val="20"/>
          <w:szCs w:val="20"/>
        </w:rPr>
        <w:t>con base en la</w:t>
      </w:r>
      <w:r w:rsidR="006E6025">
        <w:rPr>
          <w:rFonts w:ascii="Museo Sans 300" w:hAnsi="Museo Sans 300" w:cs="Arial"/>
          <w:sz w:val="20"/>
          <w:szCs w:val="20"/>
        </w:rPr>
        <w:t xml:space="preserve">s nuevas pruebas presentadas por </w:t>
      </w:r>
      <w:r w:rsidR="000A48D9">
        <w:rPr>
          <w:rFonts w:ascii="Museo Sans 300" w:hAnsi="Museo Sans 300" w:cs="Arial"/>
          <w:sz w:val="20"/>
          <w:szCs w:val="20"/>
        </w:rPr>
        <w:t>la distribuidora</w:t>
      </w:r>
      <w:r w:rsidR="000E68BF">
        <w:rPr>
          <w:rFonts w:ascii="Museo Sans 300" w:hAnsi="Museo Sans 300" w:cs="Arial"/>
          <w:sz w:val="20"/>
          <w:szCs w:val="20"/>
        </w:rPr>
        <w:t>,</w:t>
      </w:r>
      <w:r w:rsidR="000A48D9">
        <w:rPr>
          <w:rFonts w:ascii="Museo Sans 300" w:hAnsi="Museo Sans 300" w:cs="Arial"/>
          <w:sz w:val="20"/>
          <w:szCs w:val="20"/>
        </w:rPr>
        <w:t xml:space="preserve"> </w:t>
      </w:r>
      <w:r w:rsidR="000E68BF">
        <w:rPr>
          <w:rFonts w:ascii="Museo Sans 300" w:hAnsi="Museo Sans 300" w:cs="Arial"/>
          <w:sz w:val="20"/>
          <w:szCs w:val="20"/>
        </w:rPr>
        <w:t>se</w:t>
      </w:r>
      <w:r w:rsidR="006E6025">
        <w:rPr>
          <w:rFonts w:ascii="Museo Sans 300" w:hAnsi="Museo Sans 300" w:cs="Arial"/>
          <w:sz w:val="20"/>
          <w:szCs w:val="20"/>
        </w:rPr>
        <w:t xml:space="preserve"> </w:t>
      </w:r>
      <w:r w:rsidR="000E68BF">
        <w:rPr>
          <w:rFonts w:ascii="Museo Sans 300" w:hAnsi="Museo Sans 300" w:cs="Arial"/>
          <w:sz w:val="20"/>
          <w:szCs w:val="20"/>
        </w:rPr>
        <w:t>consta</w:t>
      </w:r>
      <w:r w:rsidR="006E6025">
        <w:rPr>
          <w:rFonts w:ascii="Museo Sans 300" w:hAnsi="Museo Sans 300" w:cs="Arial"/>
          <w:sz w:val="20"/>
          <w:szCs w:val="20"/>
        </w:rPr>
        <w:t>tó</w:t>
      </w:r>
      <w:r w:rsidR="000E68BF">
        <w:rPr>
          <w:rFonts w:ascii="Museo Sans 300" w:hAnsi="Museo Sans 300" w:cs="Arial"/>
          <w:sz w:val="20"/>
          <w:szCs w:val="20"/>
        </w:rPr>
        <w:t xml:space="preserve"> que </w:t>
      </w:r>
      <w:r w:rsidR="006E6025">
        <w:rPr>
          <w:rFonts w:ascii="Museo Sans 300" w:hAnsi="Museo Sans 300" w:cs="Arial"/>
          <w:sz w:val="20"/>
          <w:szCs w:val="20"/>
        </w:rPr>
        <w:t xml:space="preserve">el aire acondicionado estaba conectado y siendo utilizado por el usuario. </w:t>
      </w:r>
      <w:r w:rsidR="0065226A">
        <w:rPr>
          <w:rFonts w:ascii="Museo Sans 300" w:hAnsi="Museo Sans 300" w:cs="Arial"/>
          <w:sz w:val="20"/>
          <w:szCs w:val="20"/>
        </w:rPr>
        <w:t xml:space="preserve">En consecuencia, </w:t>
      </w:r>
      <w:r w:rsidR="00BB3C1F" w:rsidRPr="00B341BE">
        <w:rPr>
          <w:rFonts w:ascii="Museo Sans 300" w:hAnsi="Museo Sans 300" w:cs="Arial"/>
          <w:sz w:val="20"/>
          <w:szCs w:val="20"/>
        </w:rPr>
        <w:t>e</w:t>
      </w:r>
      <w:r w:rsidR="000E68BF">
        <w:rPr>
          <w:rFonts w:ascii="Museo Sans 300" w:hAnsi="Museo Sans 300" w:cs="Arial"/>
          <w:sz w:val="20"/>
          <w:szCs w:val="20"/>
        </w:rPr>
        <w:t>ra</w:t>
      </w:r>
      <w:r w:rsidR="00BB3C1F">
        <w:rPr>
          <w:rFonts w:ascii="Museo Sans 300" w:hAnsi="Museo Sans 300" w:cs="Arial"/>
          <w:sz w:val="20"/>
          <w:szCs w:val="20"/>
        </w:rPr>
        <w:t xml:space="preserve"> </w:t>
      </w:r>
      <w:r w:rsidR="00B341BE" w:rsidRPr="00B341BE">
        <w:rPr>
          <w:rFonts w:ascii="Museo Sans 300" w:hAnsi="Museo Sans 300" w:cs="Arial"/>
          <w:sz w:val="20"/>
          <w:szCs w:val="20"/>
        </w:rPr>
        <w:t>procedente rectificar el censo de carga</w:t>
      </w:r>
      <w:r w:rsidR="006E6025">
        <w:rPr>
          <w:rFonts w:ascii="Museo Sans 300" w:hAnsi="Museo Sans 300" w:cs="Arial"/>
          <w:sz w:val="20"/>
          <w:szCs w:val="20"/>
        </w:rPr>
        <w:t xml:space="preserve"> incorporando dicho equipo a la tabla</w:t>
      </w:r>
      <w:r w:rsidR="0065226A">
        <w:rPr>
          <w:rFonts w:ascii="Museo Sans 300" w:hAnsi="Museo Sans 300" w:cs="Arial"/>
          <w:sz w:val="20"/>
          <w:szCs w:val="20"/>
        </w:rPr>
        <w:t xml:space="preserve">, </w:t>
      </w:r>
      <w:r w:rsidR="00B341BE" w:rsidRPr="00B341BE">
        <w:rPr>
          <w:rFonts w:ascii="Museo Sans 300" w:hAnsi="Museo Sans 300" w:cs="Arial"/>
          <w:sz w:val="20"/>
          <w:szCs w:val="20"/>
        </w:rPr>
        <w:t>utiliza</w:t>
      </w:r>
      <w:r w:rsidR="006E6025">
        <w:rPr>
          <w:rFonts w:ascii="Museo Sans 300" w:hAnsi="Museo Sans 300" w:cs="Arial"/>
          <w:sz w:val="20"/>
          <w:szCs w:val="20"/>
        </w:rPr>
        <w:t>ndo</w:t>
      </w:r>
      <w:r w:rsidR="00935B43">
        <w:rPr>
          <w:rFonts w:ascii="Museo Sans 300" w:hAnsi="Museo Sans 300" w:cs="Arial"/>
          <w:sz w:val="20"/>
          <w:szCs w:val="20"/>
        </w:rPr>
        <w:t xml:space="preserve"> </w:t>
      </w:r>
      <w:r w:rsidR="00B341BE" w:rsidRPr="00B341BE">
        <w:rPr>
          <w:rFonts w:ascii="Museo Sans 300" w:hAnsi="Museo Sans 300" w:cs="Arial"/>
          <w:sz w:val="20"/>
          <w:szCs w:val="20"/>
        </w:rPr>
        <w:t xml:space="preserve">los criterios de horas de uso </w:t>
      </w:r>
      <w:r w:rsidR="006E6025">
        <w:rPr>
          <w:rFonts w:ascii="Museo Sans 300" w:hAnsi="Museo Sans 300" w:cs="Arial"/>
          <w:sz w:val="20"/>
          <w:szCs w:val="20"/>
        </w:rPr>
        <w:t xml:space="preserve">correspondientes y </w:t>
      </w:r>
      <w:r w:rsidR="00B341BE" w:rsidRPr="00B341BE">
        <w:rPr>
          <w:rFonts w:ascii="Museo Sans 300" w:hAnsi="Museo Sans 300" w:cs="Arial"/>
          <w:sz w:val="20"/>
          <w:szCs w:val="20"/>
        </w:rPr>
        <w:t xml:space="preserve">el periodo establecido en que existió la condición irregular. </w:t>
      </w:r>
    </w:p>
    <w:p w14:paraId="5A6B5F1F" w14:textId="72DA5F59" w:rsidR="00BD6C24" w:rsidRDefault="006B1964" w:rsidP="009F23F8">
      <w:pPr>
        <w:spacing w:after="0" w:line="240" w:lineRule="auto"/>
        <w:ind w:left="425"/>
        <w:jc w:val="both"/>
        <w:rPr>
          <w:rFonts w:ascii="Museo Sans 300" w:eastAsia="Times New Roman" w:hAnsi="Museo Sans 300"/>
          <w:sz w:val="20"/>
          <w:szCs w:val="20"/>
          <w:lang w:eastAsia="es-ES"/>
        </w:rPr>
      </w:pPr>
      <w:r w:rsidRPr="006B1964">
        <w:rPr>
          <w:rFonts w:ascii="Museo Sans 300" w:eastAsia="Times New Roman" w:hAnsi="Museo Sans 300"/>
          <w:sz w:val="20"/>
          <w:szCs w:val="20"/>
          <w:lang w:eastAsia="es-ES"/>
        </w:rPr>
        <w:t xml:space="preserve">En ese sentido, el CAU </w:t>
      </w:r>
      <w:r w:rsidR="008E0E73">
        <w:rPr>
          <w:rFonts w:ascii="Museo Sans 300" w:eastAsia="Times New Roman" w:hAnsi="Museo Sans 300"/>
          <w:sz w:val="20"/>
          <w:szCs w:val="20"/>
          <w:lang w:eastAsia="es-ES"/>
        </w:rPr>
        <w:t>efectuó un nuevo censo de cargo</w:t>
      </w:r>
      <w:r w:rsidR="00BD6C24">
        <w:rPr>
          <w:rFonts w:ascii="Museo Sans 300" w:eastAsia="Times New Roman" w:hAnsi="Museo Sans 300"/>
          <w:sz w:val="20"/>
          <w:szCs w:val="20"/>
          <w:lang w:eastAsia="es-ES"/>
        </w:rPr>
        <w:t xml:space="preserve"> </w:t>
      </w:r>
      <w:r w:rsidR="00930D32">
        <w:rPr>
          <w:rFonts w:ascii="Museo Sans 300" w:eastAsia="Times New Roman" w:hAnsi="Museo Sans 300"/>
          <w:sz w:val="20"/>
          <w:szCs w:val="20"/>
          <w:lang w:eastAsia="es-ES"/>
        </w:rPr>
        <w:t>obteniendo</w:t>
      </w:r>
      <w:r w:rsidR="00A20EDF">
        <w:rPr>
          <w:rFonts w:ascii="Museo Sans 300" w:eastAsia="Times New Roman" w:hAnsi="Museo Sans 300"/>
          <w:sz w:val="20"/>
          <w:szCs w:val="20"/>
          <w:lang w:eastAsia="es-ES"/>
        </w:rPr>
        <w:t xml:space="preserve"> </w:t>
      </w:r>
      <w:r w:rsidR="006E6025">
        <w:rPr>
          <w:rFonts w:ascii="Museo Sans 300" w:eastAsia="Times New Roman" w:hAnsi="Museo Sans 300"/>
          <w:sz w:val="20"/>
          <w:szCs w:val="20"/>
          <w:lang w:eastAsia="es-ES"/>
        </w:rPr>
        <w:t xml:space="preserve">de </w:t>
      </w:r>
      <w:r w:rsidR="00687F3F">
        <w:rPr>
          <w:rFonts w:ascii="Museo Sans 300" w:eastAsia="Times New Roman" w:hAnsi="Museo Sans 300"/>
          <w:sz w:val="20"/>
          <w:szCs w:val="20"/>
          <w:lang w:eastAsia="es-ES"/>
        </w:rPr>
        <w:t xml:space="preserve">promedio </w:t>
      </w:r>
      <w:r w:rsidR="00E57421">
        <w:rPr>
          <w:rFonts w:ascii="Museo Sans 300" w:eastAsia="Times New Roman" w:hAnsi="Museo Sans 300"/>
          <w:sz w:val="20"/>
          <w:szCs w:val="20"/>
          <w:lang w:eastAsia="es-ES"/>
        </w:rPr>
        <w:t xml:space="preserve">mensual la cantidad de </w:t>
      </w:r>
      <w:r w:rsidR="004C7374">
        <w:rPr>
          <w:rFonts w:ascii="Museo Sans 300" w:eastAsia="Times New Roman" w:hAnsi="Museo Sans 300"/>
          <w:sz w:val="20"/>
          <w:szCs w:val="20"/>
          <w:lang w:eastAsia="es-ES"/>
        </w:rPr>
        <w:t>1167 kWh/m</w:t>
      </w:r>
      <w:r w:rsidR="00466643">
        <w:rPr>
          <w:rFonts w:ascii="Museo Sans 300" w:eastAsia="Times New Roman" w:hAnsi="Museo Sans 300"/>
          <w:sz w:val="20"/>
          <w:szCs w:val="20"/>
          <w:lang w:eastAsia="es-ES"/>
        </w:rPr>
        <w:t>.</w:t>
      </w:r>
      <w:r w:rsidR="006B5310">
        <w:rPr>
          <w:rFonts w:ascii="Museo Sans 300" w:eastAsia="Times New Roman" w:hAnsi="Museo Sans 300"/>
          <w:sz w:val="20"/>
          <w:szCs w:val="20"/>
          <w:lang w:eastAsia="es-ES"/>
        </w:rPr>
        <w:t xml:space="preserve"> Dicho consumo puede verificarse en la tabla siguiente:</w:t>
      </w:r>
    </w:p>
    <w:p w14:paraId="2E65C93B" w14:textId="49321633" w:rsidR="00BD6C24" w:rsidRDefault="00BD6C24" w:rsidP="00FB47B3">
      <w:pPr>
        <w:spacing w:after="0" w:line="240" w:lineRule="auto"/>
        <w:jc w:val="both"/>
        <w:rPr>
          <w:rFonts w:ascii="Museo Sans 300" w:eastAsia="Times New Roman" w:hAnsi="Museo Sans 300"/>
          <w:sz w:val="20"/>
          <w:szCs w:val="20"/>
          <w:lang w:eastAsia="es-ES"/>
        </w:rPr>
      </w:pPr>
    </w:p>
    <w:p w14:paraId="318D5C22" w14:textId="76ABA156" w:rsidR="00D4687F" w:rsidRPr="005A351A" w:rsidRDefault="00D4687F" w:rsidP="00C11438">
      <w:pPr>
        <w:spacing w:line="240" w:lineRule="auto"/>
        <w:ind w:left="425"/>
        <w:jc w:val="both"/>
        <w:rPr>
          <w:rFonts w:ascii="Museo Sans 300" w:hAnsi="Museo Sans 300" w:cs="Arial"/>
          <w:sz w:val="20"/>
          <w:szCs w:val="20"/>
        </w:rPr>
      </w:pPr>
      <w:r w:rsidRPr="005A351A">
        <w:rPr>
          <w:rFonts w:ascii="Museo Sans 300" w:hAnsi="Museo Sans 300" w:cs="Arial"/>
          <w:sz w:val="20"/>
          <w:szCs w:val="20"/>
        </w:rPr>
        <w:t>Respecto al período retroactivo de recuperación de la energía consumida y no registrada en el suministro</w:t>
      </w:r>
      <w:r w:rsidR="006B5310" w:rsidRPr="006B5310">
        <w:rPr>
          <w:rFonts w:ascii="Museo Sans 300" w:eastAsia="Times New Roman" w:hAnsi="Museo Sans 300"/>
          <w:sz w:val="20"/>
          <w:szCs w:val="20"/>
          <w:lang w:val="es-ES" w:eastAsia="es-ES"/>
        </w:rPr>
        <w:t xml:space="preserve"> </w:t>
      </w:r>
      <w:r w:rsidR="006B5310">
        <w:rPr>
          <w:rFonts w:ascii="Museo Sans 300" w:eastAsia="Times New Roman" w:hAnsi="Museo Sans 300"/>
          <w:sz w:val="20"/>
          <w:szCs w:val="20"/>
          <w:lang w:val="es-ES" w:eastAsia="es-ES"/>
        </w:rPr>
        <w:t xml:space="preserve">identificado con el NIC </w:t>
      </w:r>
      <w:r w:rsidR="000B193F">
        <w:rPr>
          <w:rFonts w:ascii="Museo Sans 300" w:eastAsia="Times New Roman" w:hAnsi="Museo Sans 300"/>
          <w:sz w:val="20"/>
          <w:szCs w:val="20"/>
          <w:lang w:val="es-ES" w:eastAsia="es-ES"/>
        </w:rPr>
        <w:t>xxx</w:t>
      </w:r>
      <w:r w:rsidRPr="005A351A">
        <w:rPr>
          <w:rFonts w:ascii="Museo Sans 300" w:hAnsi="Museo Sans 300" w:cs="Arial"/>
          <w:sz w:val="20"/>
          <w:szCs w:val="20"/>
        </w:rPr>
        <w:t xml:space="preserve">, </w:t>
      </w:r>
      <w:r w:rsidR="006B5310">
        <w:rPr>
          <w:rFonts w:ascii="Museo Sans 300" w:hAnsi="Museo Sans 300" w:cs="Arial"/>
          <w:sz w:val="20"/>
          <w:szCs w:val="20"/>
        </w:rPr>
        <w:t xml:space="preserve">se </w:t>
      </w:r>
      <w:r w:rsidR="007A3A23">
        <w:rPr>
          <w:rFonts w:ascii="Museo Sans 300" w:hAnsi="Museo Sans 300" w:cs="Arial"/>
          <w:sz w:val="20"/>
          <w:szCs w:val="20"/>
        </w:rPr>
        <w:t>tomarán</w:t>
      </w:r>
      <w:r w:rsidR="006B5310">
        <w:rPr>
          <w:rFonts w:ascii="Museo Sans 300" w:hAnsi="Museo Sans 300" w:cs="Arial"/>
          <w:sz w:val="20"/>
          <w:szCs w:val="20"/>
        </w:rPr>
        <w:t xml:space="preserve"> en cuenta </w:t>
      </w:r>
      <w:r w:rsidRPr="005A351A">
        <w:rPr>
          <w:rFonts w:ascii="Museo Sans 300" w:hAnsi="Museo Sans 300" w:cs="Arial"/>
          <w:sz w:val="20"/>
          <w:szCs w:val="20"/>
        </w:rPr>
        <w:t xml:space="preserve">180 días </w:t>
      </w:r>
      <w:r w:rsidR="002B3D04">
        <w:rPr>
          <w:rFonts w:ascii="Museo Sans 300" w:hAnsi="Museo Sans 300" w:cs="Arial"/>
          <w:sz w:val="20"/>
          <w:szCs w:val="20"/>
        </w:rPr>
        <w:t>correspondientes</w:t>
      </w:r>
      <w:r w:rsidRPr="005A351A">
        <w:rPr>
          <w:rFonts w:ascii="Museo Sans 300" w:hAnsi="Museo Sans 300" w:cs="Arial"/>
          <w:sz w:val="20"/>
          <w:szCs w:val="20"/>
        </w:rPr>
        <w:t xml:space="preserve"> entre el 16 de julio de 2022 hasta el 12 de enero de 2023.</w:t>
      </w:r>
    </w:p>
    <w:p w14:paraId="50A9662E" w14:textId="720A9A3D" w:rsidR="00140392" w:rsidRPr="005A351A" w:rsidRDefault="000968CF" w:rsidP="009F23F8">
      <w:pPr>
        <w:spacing w:after="0" w:line="240" w:lineRule="auto"/>
        <w:ind w:left="425"/>
        <w:jc w:val="both"/>
        <w:rPr>
          <w:rFonts w:ascii="Museo Sans 300" w:eastAsia="Arial" w:hAnsi="Museo Sans 300"/>
          <w:sz w:val="20"/>
          <w:szCs w:val="20"/>
        </w:rPr>
      </w:pPr>
      <w:r w:rsidRPr="005A351A">
        <w:rPr>
          <w:rFonts w:ascii="Museo Sans 300" w:eastAsia="Arial" w:hAnsi="Museo Sans 300"/>
          <w:sz w:val="20"/>
          <w:szCs w:val="20"/>
        </w:rPr>
        <w:t xml:space="preserve">Con base </w:t>
      </w:r>
      <w:r w:rsidR="002B3D04">
        <w:rPr>
          <w:rFonts w:ascii="Museo Sans 300" w:eastAsia="Arial" w:hAnsi="Museo Sans 300"/>
          <w:sz w:val="20"/>
          <w:szCs w:val="20"/>
        </w:rPr>
        <w:t xml:space="preserve">en </w:t>
      </w:r>
      <w:r w:rsidR="007A3A23">
        <w:rPr>
          <w:rFonts w:ascii="Museo Sans 300" w:eastAsia="Arial" w:hAnsi="Museo Sans 300"/>
          <w:sz w:val="20"/>
          <w:szCs w:val="20"/>
        </w:rPr>
        <w:t>dichos datos</w:t>
      </w:r>
      <w:r w:rsidRPr="005A351A">
        <w:rPr>
          <w:rFonts w:ascii="Museo Sans 300" w:eastAsia="Arial" w:hAnsi="Museo Sans 300"/>
          <w:sz w:val="20"/>
          <w:szCs w:val="20"/>
        </w:rPr>
        <w:t xml:space="preserve">, </w:t>
      </w:r>
      <w:r w:rsidR="005A351A">
        <w:rPr>
          <w:rFonts w:ascii="Museo Sans 300" w:eastAsia="Arial" w:hAnsi="Museo Sans 300"/>
          <w:sz w:val="20"/>
          <w:szCs w:val="20"/>
        </w:rPr>
        <w:t xml:space="preserve">el CAU </w:t>
      </w:r>
      <w:r w:rsidRPr="005A351A">
        <w:rPr>
          <w:rFonts w:ascii="Museo Sans 300" w:eastAsia="Arial" w:hAnsi="Museo Sans 300"/>
          <w:sz w:val="20"/>
          <w:szCs w:val="20"/>
        </w:rPr>
        <w:t>estableció que</w:t>
      </w:r>
      <w:r w:rsidR="005A351A" w:rsidRPr="005A351A">
        <w:rPr>
          <w:rFonts w:ascii="Museo Sans 300" w:hAnsi="Museo Sans 300" w:cs="Arial"/>
          <w:color w:val="000000" w:themeColor="text1"/>
          <w:sz w:val="20"/>
          <w:szCs w:val="20"/>
        </w:rPr>
        <w:t xml:space="preserve"> el monto de la ENR que tiene derecho a recuperar </w:t>
      </w:r>
      <w:r w:rsidR="00C071DB">
        <w:rPr>
          <w:rFonts w:ascii="Museo Sans 300" w:hAnsi="Museo Sans 300" w:cs="Arial"/>
          <w:color w:val="000000" w:themeColor="text1"/>
          <w:sz w:val="20"/>
          <w:szCs w:val="20"/>
        </w:rPr>
        <w:t xml:space="preserve">la sociedad EEO, S.A. de C.V. </w:t>
      </w:r>
      <w:r w:rsidR="005A351A" w:rsidRPr="005A351A">
        <w:rPr>
          <w:rFonts w:ascii="Museo Sans 300" w:hAnsi="Museo Sans 300" w:cs="Arial"/>
          <w:color w:val="000000" w:themeColor="text1"/>
          <w:sz w:val="20"/>
          <w:szCs w:val="20"/>
        </w:rPr>
        <w:t xml:space="preserve">corresponde a 5,870 kWh, equivalente a la cantidad de </w:t>
      </w:r>
      <w:r w:rsidR="00C071DB" w:rsidRPr="005A351A">
        <w:rPr>
          <w:rFonts w:ascii="Museo Sans 300" w:hAnsi="Museo Sans 300" w:cs="Arial"/>
          <w:color w:val="000000" w:themeColor="text1"/>
          <w:sz w:val="20"/>
          <w:szCs w:val="20"/>
        </w:rPr>
        <w:t xml:space="preserve">MIL SEISCIENTOS TREINTA Y DOS 44/100 DÓLARES DE LOS ESTADOS UNIDOS DE AMÉRICA </w:t>
      </w:r>
      <w:r w:rsidR="005A351A" w:rsidRPr="005A351A">
        <w:rPr>
          <w:rFonts w:ascii="Museo Sans 300" w:hAnsi="Museo Sans 300" w:cs="Arial"/>
          <w:color w:val="000000" w:themeColor="text1"/>
          <w:sz w:val="20"/>
          <w:szCs w:val="20"/>
        </w:rPr>
        <w:t>(USD 1,632.44) IVA incluido</w:t>
      </w:r>
      <w:r w:rsidR="00C071DB">
        <w:rPr>
          <w:rFonts w:ascii="Museo Sans 300" w:hAnsi="Museo Sans 300" w:cs="Arial"/>
          <w:color w:val="000000" w:themeColor="text1"/>
          <w:sz w:val="20"/>
          <w:szCs w:val="20"/>
        </w:rPr>
        <w:t>.</w:t>
      </w:r>
    </w:p>
    <w:p w14:paraId="2B7A3D9F" w14:textId="77777777" w:rsidR="00140392" w:rsidRPr="0002798F" w:rsidRDefault="00140392" w:rsidP="00140392">
      <w:pPr>
        <w:tabs>
          <w:tab w:val="left" w:pos="9639"/>
        </w:tabs>
        <w:spacing w:after="0" w:line="240" w:lineRule="auto"/>
        <w:ind w:right="425"/>
        <w:jc w:val="both"/>
        <w:rPr>
          <w:rFonts w:ascii="Museo Sans 300" w:eastAsia="SimSun" w:hAnsi="Museo Sans 300" w:cs="Arial"/>
          <w:spacing w:val="-5"/>
          <w:sz w:val="20"/>
          <w:szCs w:val="20"/>
          <w:lang w:val="es-ES" w:eastAsia="es-ES"/>
        </w:rPr>
      </w:pPr>
    </w:p>
    <w:p w14:paraId="0EC320DB" w14:textId="4DD59B93" w:rsidR="00B006A0" w:rsidRDefault="009F23F8" w:rsidP="009F23F8">
      <w:pPr>
        <w:tabs>
          <w:tab w:val="left" w:pos="426"/>
        </w:tabs>
        <w:suppressAutoHyphens/>
        <w:autoSpaceDN w:val="0"/>
        <w:spacing w:after="0" w:line="240" w:lineRule="auto"/>
        <w:ind w:left="425"/>
        <w:jc w:val="both"/>
        <w:textAlignment w:val="baseline"/>
        <w:rPr>
          <w:rFonts w:ascii="Museo Sans 300" w:eastAsia="Times New Roman" w:hAnsi="Museo Sans 300"/>
          <w:sz w:val="20"/>
          <w:szCs w:val="20"/>
          <w:lang w:val="es-ES" w:eastAsia="es-ES"/>
        </w:rPr>
      </w:pPr>
      <w:r>
        <w:rPr>
          <w:rFonts w:ascii="Museo Sans 300" w:hAnsi="Museo Sans 300"/>
          <w:sz w:val="20"/>
          <w:szCs w:val="20"/>
          <w:lang w:val="es-ES_tradnl"/>
        </w:rPr>
        <w:tab/>
      </w:r>
      <w:r w:rsidR="00140392" w:rsidRPr="00632E48">
        <w:rPr>
          <w:rFonts w:ascii="Museo Sans 300" w:hAnsi="Museo Sans 300"/>
          <w:sz w:val="20"/>
          <w:szCs w:val="20"/>
          <w:lang w:val="es-ES_tradnl"/>
        </w:rPr>
        <w:t xml:space="preserve">En consecuencia, </w:t>
      </w:r>
      <w:r w:rsidR="00140392" w:rsidRPr="00632E48">
        <w:rPr>
          <w:rFonts w:ascii="Museo Sans 300" w:hAnsi="Museo Sans 300"/>
          <w:sz w:val="20"/>
          <w:szCs w:val="20"/>
          <w:lang w:val="es-ES"/>
        </w:rPr>
        <w:t xml:space="preserve">el CAU recomendó </w:t>
      </w:r>
      <w:r w:rsidR="00B006A0">
        <w:rPr>
          <w:rFonts w:ascii="Museo Sans 300" w:hAnsi="Museo Sans 300"/>
          <w:sz w:val="20"/>
          <w:szCs w:val="20"/>
          <w:lang w:val="es-ES"/>
        </w:rPr>
        <w:t>modificar</w:t>
      </w:r>
      <w:r w:rsidR="006553CF">
        <w:rPr>
          <w:rFonts w:ascii="Museo Sans 300" w:hAnsi="Museo Sans 300"/>
          <w:sz w:val="20"/>
          <w:szCs w:val="20"/>
          <w:lang w:val="es-ES"/>
        </w:rPr>
        <w:t xml:space="preserve"> </w:t>
      </w:r>
      <w:r w:rsidR="00D74938" w:rsidRPr="00BA58D9">
        <w:rPr>
          <w:rFonts w:ascii="Museo Sans 300" w:hAnsi="Museo Sans 300"/>
          <w:sz w:val="20"/>
          <w:szCs w:val="20"/>
          <w:lang w:val="es-ES"/>
        </w:rPr>
        <w:t>la letra b) d</w:t>
      </w:r>
      <w:r w:rsidR="00140392" w:rsidRPr="00BA58D9">
        <w:rPr>
          <w:rFonts w:ascii="Museo Sans 300" w:eastAsia="Museo Sans 300" w:hAnsi="Museo Sans 300" w:cs="Museo Sans 300"/>
          <w:sz w:val="20"/>
          <w:szCs w:val="20"/>
          <w:lang w:val="es-ES"/>
        </w:rPr>
        <w:t>el acuerdo</w:t>
      </w:r>
      <w:r w:rsidR="00140392" w:rsidRPr="00BA58D9">
        <w:rPr>
          <w:rFonts w:ascii="Museo Sans 300" w:eastAsia="Times New Roman" w:hAnsi="Museo Sans 300"/>
          <w:sz w:val="20"/>
          <w:szCs w:val="20"/>
          <w:lang w:val="es-ES" w:eastAsia="es-ES"/>
        </w:rPr>
        <w:t xml:space="preserve"> N.°</w:t>
      </w:r>
      <w:r w:rsidR="00140392" w:rsidRPr="00BA58D9">
        <w:rPr>
          <w:rFonts w:ascii="Cambria Math" w:eastAsia="Times New Roman" w:hAnsi="Cambria Math" w:cs="Cambria Math"/>
          <w:sz w:val="20"/>
          <w:szCs w:val="20"/>
          <w:lang w:val="es-ES" w:eastAsia="es-ES"/>
        </w:rPr>
        <w:t> </w:t>
      </w:r>
      <w:r w:rsidR="007836E2" w:rsidRPr="00BA58D9">
        <w:rPr>
          <w:rFonts w:ascii="Museo Sans 300" w:eastAsia="Times New Roman" w:hAnsi="Museo Sans 300"/>
          <w:sz w:val="20"/>
          <w:szCs w:val="20"/>
          <w:lang w:val="es-ES" w:eastAsia="es-ES"/>
        </w:rPr>
        <w:t>E-0520</w:t>
      </w:r>
      <w:r w:rsidR="00F8197D" w:rsidRPr="00BA58D9">
        <w:rPr>
          <w:rFonts w:ascii="Museo Sans 300" w:eastAsia="Times New Roman" w:hAnsi="Museo Sans 300"/>
          <w:sz w:val="20"/>
          <w:szCs w:val="20"/>
          <w:lang w:val="es-ES" w:eastAsia="es-ES"/>
        </w:rPr>
        <w:t>-2023</w:t>
      </w:r>
      <w:r w:rsidR="00140392" w:rsidRPr="00BA58D9">
        <w:rPr>
          <w:rFonts w:ascii="Museo Sans 300" w:eastAsia="Times New Roman" w:hAnsi="Museo Sans 300"/>
          <w:sz w:val="20"/>
          <w:szCs w:val="20"/>
          <w:lang w:val="es-ES" w:eastAsia="es-ES"/>
        </w:rPr>
        <w:t xml:space="preserve">-CAU, </w:t>
      </w:r>
      <w:r w:rsidR="007A3A23">
        <w:rPr>
          <w:rFonts w:ascii="Museo Sans 300" w:eastAsia="Times New Roman" w:hAnsi="Museo Sans 300"/>
          <w:sz w:val="20"/>
          <w:szCs w:val="20"/>
          <w:lang w:val="es-ES" w:eastAsia="es-ES"/>
        </w:rPr>
        <w:t xml:space="preserve">en la cual se estableció </w:t>
      </w:r>
      <w:r w:rsidR="00140392" w:rsidRPr="00BA58D9">
        <w:rPr>
          <w:rFonts w:ascii="Museo Sans 300" w:eastAsia="Times New Roman" w:hAnsi="Museo Sans 300"/>
          <w:sz w:val="20"/>
          <w:szCs w:val="20"/>
          <w:lang w:val="es-ES" w:eastAsia="es-ES"/>
        </w:rPr>
        <w:t>que la sociedad EEO, S.A. de C.V.</w:t>
      </w:r>
      <w:r w:rsidR="00140392" w:rsidRPr="00632E48">
        <w:rPr>
          <w:rFonts w:ascii="Museo Sans 300" w:eastAsia="Times New Roman" w:hAnsi="Museo Sans 300"/>
          <w:sz w:val="20"/>
          <w:szCs w:val="20"/>
          <w:lang w:eastAsia="es-ES"/>
        </w:rPr>
        <w:t xml:space="preserve"> puede cobrar </w:t>
      </w:r>
      <w:r w:rsidR="00310985" w:rsidRPr="00C54511">
        <w:rPr>
          <w:rFonts w:ascii="Museo Sans 300" w:eastAsia="Times New Roman" w:hAnsi="Museo Sans 300"/>
          <w:sz w:val="20"/>
          <w:szCs w:val="20"/>
          <w:lang w:eastAsia="es-ES"/>
        </w:rPr>
        <w:t xml:space="preserve">la cantidad de </w:t>
      </w:r>
      <w:r w:rsidR="00310985">
        <w:rPr>
          <w:rFonts w:ascii="Museo Sans 300" w:eastAsia="Times New Roman" w:hAnsi="Museo Sans 300"/>
          <w:sz w:val="20"/>
          <w:szCs w:val="20"/>
          <w:lang w:eastAsia="es-ES"/>
        </w:rPr>
        <w:t>NOVECIENTOS VEINTE 18/100 DÓLARES DE LOS ESTADOS UNIDOS DE AMÉRICA (USD 920.18)</w:t>
      </w:r>
      <w:r w:rsidR="00310985" w:rsidRPr="00C54511">
        <w:rPr>
          <w:rFonts w:ascii="Museo Sans 300" w:eastAsia="Times New Roman" w:hAnsi="Museo Sans 300"/>
          <w:sz w:val="20"/>
          <w:szCs w:val="20"/>
          <w:lang w:eastAsia="es-ES"/>
        </w:rPr>
        <w:t xml:space="preserve"> IVA incluido, en concepto de energía no registrada,</w:t>
      </w:r>
      <w:r w:rsidR="00310985" w:rsidRPr="00C54511">
        <w:rPr>
          <w:rFonts w:ascii="Museo Sans 300" w:hAnsi="Museo Sans 300" w:cs="Segoe UI"/>
          <w:sz w:val="20"/>
          <w:szCs w:val="20"/>
        </w:rPr>
        <w:t xml:space="preserve"> </w:t>
      </w:r>
      <w:r w:rsidR="00310985" w:rsidRPr="00C54511">
        <w:rPr>
          <w:rFonts w:ascii="Museo Sans 300" w:eastAsia="Times New Roman" w:hAnsi="Museo Sans 300"/>
          <w:sz w:val="20"/>
          <w:szCs w:val="20"/>
          <w:lang w:eastAsia="es-ES"/>
        </w:rPr>
        <w:t>más los intereses correspondientes</w:t>
      </w:r>
      <w:r w:rsidR="00E75851">
        <w:rPr>
          <w:rFonts w:ascii="Museo Sans 300" w:eastAsia="Times New Roman" w:hAnsi="Museo Sans 300"/>
          <w:sz w:val="20"/>
          <w:szCs w:val="20"/>
          <w:lang w:eastAsia="es-ES"/>
        </w:rPr>
        <w:t>,</w:t>
      </w:r>
      <w:r w:rsidR="00310985" w:rsidRPr="00C54511">
        <w:rPr>
          <w:rFonts w:ascii="Museo Sans 300" w:eastAsia="Times New Roman" w:hAnsi="Museo Sans 300"/>
          <w:sz w:val="20"/>
          <w:szCs w:val="20"/>
          <w:lang w:eastAsia="es-ES"/>
        </w:rPr>
        <w:t xml:space="preserve"> </w:t>
      </w:r>
      <w:r w:rsidR="00D74938">
        <w:rPr>
          <w:rFonts w:ascii="Museo Sans 300" w:eastAsia="Times New Roman" w:hAnsi="Museo Sans 300"/>
          <w:sz w:val="20"/>
          <w:szCs w:val="20"/>
          <w:lang w:val="es-ES" w:eastAsia="es-ES"/>
        </w:rPr>
        <w:t>por</w:t>
      </w:r>
      <w:r w:rsidR="00D74938" w:rsidRPr="00D74938">
        <w:rPr>
          <w:rFonts w:ascii="Museo Sans 300" w:eastAsia="Times New Roman" w:hAnsi="Museo Sans 300"/>
          <w:sz w:val="20"/>
          <w:szCs w:val="20"/>
          <w:lang w:val="es-ES" w:eastAsia="es-ES"/>
        </w:rPr>
        <w:t xml:space="preserve"> la existencia de una condición irregular </w:t>
      </w:r>
      <w:r w:rsidR="009965B1">
        <w:rPr>
          <w:rFonts w:ascii="Museo Sans 300" w:eastAsia="Times New Roman" w:hAnsi="Museo Sans 300"/>
          <w:sz w:val="20"/>
          <w:szCs w:val="20"/>
          <w:lang w:val="es-ES" w:eastAsia="es-ES"/>
        </w:rPr>
        <w:t xml:space="preserve">en el suministro identificado con el NIC </w:t>
      </w:r>
      <w:r w:rsidR="000B193F">
        <w:rPr>
          <w:rFonts w:ascii="Museo Sans 300" w:eastAsia="Times New Roman" w:hAnsi="Museo Sans 300"/>
          <w:sz w:val="20"/>
          <w:szCs w:val="20"/>
          <w:lang w:val="es-ES" w:eastAsia="es-ES"/>
        </w:rPr>
        <w:t>xxx</w:t>
      </w:r>
      <w:r w:rsidR="00743685">
        <w:rPr>
          <w:rFonts w:ascii="Museo Sans 300" w:eastAsia="Times New Roman" w:hAnsi="Museo Sans 300"/>
          <w:sz w:val="20"/>
          <w:szCs w:val="20"/>
          <w:lang w:val="es-ES" w:eastAsia="es-ES"/>
        </w:rPr>
        <w:t>.</w:t>
      </w:r>
    </w:p>
    <w:p w14:paraId="3C7A93B6" w14:textId="77777777" w:rsidR="00743685" w:rsidRDefault="00743685" w:rsidP="00E75851">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582DA0F8" w14:textId="77777777" w:rsidR="009F23F8" w:rsidRDefault="009F23F8" w:rsidP="00E75851">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4D5AEA3B" w14:textId="3AE0B738" w:rsidR="00140392" w:rsidRPr="00B006A0" w:rsidRDefault="00140392" w:rsidP="00C071DB">
      <w:pPr>
        <w:pStyle w:val="Prrafodelista"/>
        <w:numPr>
          <w:ilvl w:val="0"/>
          <w:numId w:val="1"/>
        </w:numPr>
        <w:tabs>
          <w:tab w:val="left" w:pos="426"/>
        </w:tabs>
        <w:suppressAutoHyphens/>
        <w:autoSpaceDN w:val="0"/>
        <w:spacing w:after="0" w:line="240" w:lineRule="auto"/>
        <w:jc w:val="center"/>
        <w:textAlignment w:val="baseline"/>
        <w:rPr>
          <w:rFonts w:ascii="Museo Sans 300" w:eastAsia="Times New Roman" w:hAnsi="Museo Sans 300"/>
          <w:sz w:val="20"/>
          <w:szCs w:val="20"/>
          <w:lang w:eastAsia="es-ES"/>
        </w:rPr>
      </w:pPr>
      <w:r w:rsidRPr="00B006A0">
        <w:rPr>
          <w:rFonts w:ascii="Museo Sans 500" w:eastAsia="Times New Roman" w:hAnsi="Museo Sans 500"/>
          <w:b/>
          <w:sz w:val="20"/>
          <w:szCs w:val="20"/>
          <w:lang w:val="es-ES_tradnl" w:eastAsia="es-ES"/>
        </w:rPr>
        <w:t>CONCLUSIÓN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7C0FCECE" w14:textId="174C0447" w:rsidR="00310985" w:rsidRDefault="00140392" w:rsidP="009F23F8">
      <w:pPr>
        <w:suppressAutoHyphens/>
        <w:autoSpaceDN w:val="0"/>
        <w:spacing w:after="0" w:line="240" w:lineRule="auto"/>
        <w:ind w:left="425"/>
        <w:jc w:val="both"/>
        <w:textAlignment w:val="baseline"/>
        <w:rPr>
          <w:rFonts w:ascii="Museo Sans 300" w:hAnsi="Museo Sans 300" w:cs="Arial"/>
          <w:sz w:val="20"/>
          <w:szCs w:val="20"/>
        </w:rPr>
      </w:pPr>
      <w:r w:rsidRPr="008913E2">
        <w:rPr>
          <w:rFonts w:ascii="Museo Sans 300" w:eastAsia="Times New Roman" w:hAnsi="Museo Sans 300"/>
          <w:sz w:val="20"/>
          <w:szCs w:val="20"/>
          <w:lang w:eastAsia="es-ES"/>
        </w:rPr>
        <w:t xml:space="preserve">Con fundamento en el informe técnico </w:t>
      </w:r>
      <w:r w:rsidRPr="008913E2">
        <w:rPr>
          <w:rFonts w:ascii="Museo Sans 300" w:hAnsi="Museo Sans 300"/>
          <w:sz w:val="20"/>
          <w:szCs w:val="20"/>
          <w:lang w:val="es-ES"/>
        </w:rPr>
        <w:t xml:space="preserve">N.° </w:t>
      </w:r>
      <w:r w:rsidR="006E57B4" w:rsidRPr="008913E2">
        <w:rPr>
          <w:rFonts w:ascii="Museo Sans 300" w:hAnsi="Museo Sans 300"/>
          <w:sz w:val="20"/>
          <w:szCs w:val="20"/>
          <w:lang w:val="es-ES"/>
        </w:rPr>
        <w:t>IT-</w:t>
      </w:r>
      <w:r w:rsidR="00025E63" w:rsidRPr="008913E2">
        <w:rPr>
          <w:rFonts w:ascii="Museo Sans 300" w:hAnsi="Museo Sans 300"/>
          <w:sz w:val="20"/>
          <w:szCs w:val="20"/>
          <w:lang w:val="es-ES"/>
        </w:rPr>
        <w:t>0259</w:t>
      </w:r>
      <w:r w:rsidR="00727E36" w:rsidRPr="008913E2">
        <w:rPr>
          <w:rFonts w:ascii="Museo Sans 300" w:hAnsi="Museo Sans 300"/>
          <w:sz w:val="20"/>
          <w:szCs w:val="20"/>
          <w:lang w:val="es-ES"/>
        </w:rPr>
        <w:t>-CAU-23</w:t>
      </w:r>
      <w:r w:rsidRPr="008913E2">
        <w:rPr>
          <w:rFonts w:ascii="Museo Sans 300" w:eastAsia="Times New Roman" w:hAnsi="Museo Sans 300"/>
          <w:sz w:val="20"/>
          <w:szCs w:val="20"/>
          <w:lang w:eastAsia="es-ES"/>
        </w:rPr>
        <w:t xml:space="preserve"> rendido por el CAU de la SIGET </w:t>
      </w:r>
      <w:r w:rsidRPr="008913E2">
        <w:rPr>
          <w:rFonts w:ascii="Museo Sans 300" w:hAnsi="Museo Sans 300"/>
          <w:sz w:val="20"/>
          <w:szCs w:val="20"/>
          <w:lang w:val="es-ES"/>
        </w:rPr>
        <w:t xml:space="preserve">y de conformidad </w:t>
      </w:r>
      <w:r w:rsidRPr="008913E2">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w:t>
      </w:r>
      <w:bookmarkStart w:id="5" w:name="_Hlk112248656"/>
      <w:r w:rsidR="00586794" w:rsidRPr="008913E2">
        <w:rPr>
          <w:rFonts w:ascii="Museo Sans 300" w:eastAsia="Times New Roman" w:hAnsi="Museo Sans 300"/>
          <w:sz w:val="20"/>
          <w:szCs w:val="20"/>
          <w:lang w:eastAsia="es-ES"/>
        </w:rPr>
        <w:t xml:space="preserve"> </w:t>
      </w:r>
      <w:r w:rsidR="00025E63" w:rsidRPr="008913E2">
        <w:rPr>
          <w:rFonts w:ascii="Museo Sans 300" w:eastAsia="Times New Roman" w:hAnsi="Museo Sans 300"/>
          <w:sz w:val="20"/>
          <w:szCs w:val="20"/>
          <w:lang w:eastAsia="es-ES"/>
        </w:rPr>
        <w:t>establecer que el monto correcto que puede recuperar la sociedad EEO, S.A. de C.V. en concepto de energía no registrada debido a una condición irregular comprobada en el NIC</w:t>
      </w:r>
      <w:r w:rsidR="00BA58D9">
        <w:rPr>
          <w:rFonts w:ascii="Museo Sans 300" w:eastAsia="Times New Roman" w:hAnsi="Museo Sans 300"/>
          <w:sz w:val="20"/>
          <w:szCs w:val="20"/>
          <w:lang w:eastAsia="es-ES"/>
        </w:rPr>
        <w:t xml:space="preserve"> </w:t>
      </w:r>
      <w:r w:rsidR="000B193F">
        <w:rPr>
          <w:rFonts w:ascii="Museo Sans 300" w:eastAsia="Times New Roman" w:hAnsi="Museo Sans 300"/>
          <w:sz w:val="20"/>
          <w:szCs w:val="20"/>
          <w:lang w:eastAsia="es-ES"/>
        </w:rPr>
        <w:t>xxx</w:t>
      </w:r>
      <w:r w:rsidR="00025E63" w:rsidRPr="008913E2">
        <w:rPr>
          <w:rFonts w:ascii="Museo Sans 300" w:eastAsia="Times New Roman" w:hAnsi="Museo Sans 300"/>
          <w:sz w:val="20"/>
          <w:szCs w:val="20"/>
          <w:lang w:eastAsia="es-ES"/>
        </w:rPr>
        <w:t xml:space="preserve"> es de </w:t>
      </w:r>
      <w:r w:rsidR="008913E2" w:rsidRPr="008913E2">
        <w:rPr>
          <w:rFonts w:ascii="Museo Sans 300" w:hAnsi="Museo Sans 300" w:cs="Arial"/>
          <w:color w:val="000000" w:themeColor="text1"/>
          <w:sz w:val="20"/>
          <w:szCs w:val="20"/>
        </w:rPr>
        <w:t xml:space="preserve">MIL SEISCIENTOS TREINTA Y DOS 44/100 DÓLARES DE LOS ESTADOS UNIDOS DE AMÉRICA (USD 1,632.44) IVA incluido, más </w:t>
      </w:r>
      <w:r w:rsidR="008913E2" w:rsidRPr="008913E2">
        <w:rPr>
          <w:rFonts w:ascii="Museo Sans 300" w:hAnsi="Museo Sans 300" w:cs="Arial"/>
          <w:sz w:val="20"/>
          <w:szCs w:val="20"/>
        </w:rPr>
        <w:t>los intereses generados tal y como se indica en el artículo 36 de los Términos y Condiciones Generales al Consumidor Final, del Pliego Tarifario del año 2023.</w:t>
      </w:r>
    </w:p>
    <w:p w14:paraId="5A4CCC04" w14:textId="04376EB9" w:rsidR="00AB6DF8" w:rsidRDefault="00AB6DF8" w:rsidP="009F23F8">
      <w:pPr>
        <w:suppressAutoHyphens/>
        <w:autoSpaceDN w:val="0"/>
        <w:spacing w:after="0" w:line="240" w:lineRule="auto"/>
        <w:ind w:left="425"/>
        <w:jc w:val="both"/>
        <w:textAlignment w:val="baseline"/>
        <w:rPr>
          <w:rFonts w:ascii="Museo Sans 300" w:eastAsia="Times New Roman" w:hAnsi="Museo Sans 300"/>
          <w:sz w:val="20"/>
          <w:szCs w:val="20"/>
          <w:lang w:eastAsia="es-ES"/>
        </w:rPr>
      </w:pPr>
    </w:p>
    <w:bookmarkEnd w:id="5"/>
    <w:p w14:paraId="1AC8A99C" w14:textId="39ABADE5" w:rsidR="00140392" w:rsidRPr="00B006A0" w:rsidRDefault="00140392" w:rsidP="00C071DB">
      <w:pPr>
        <w:pStyle w:val="Prrafodelista"/>
        <w:numPr>
          <w:ilvl w:val="0"/>
          <w:numId w:val="1"/>
        </w:numPr>
        <w:suppressAutoHyphens/>
        <w:spacing w:after="0" w:line="240" w:lineRule="auto"/>
        <w:jc w:val="center"/>
        <w:rPr>
          <w:rFonts w:ascii="Museo Sans 500" w:eastAsia="Arial" w:hAnsi="Museo Sans 500" w:cs="Arial"/>
          <w:b/>
          <w:sz w:val="20"/>
          <w:szCs w:val="20"/>
          <w:lang w:eastAsia="es-SV"/>
        </w:rPr>
      </w:pPr>
      <w:r w:rsidRPr="00B006A0">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E75851" w:rsidRDefault="00140392" w:rsidP="009F23F8">
      <w:pPr>
        <w:suppressAutoHyphens/>
        <w:autoSpaceDN w:val="0"/>
        <w:spacing w:after="0" w:line="240" w:lineRule="auto"/>
        <w:ind w:left="425"/>
        <w:jc w:val="both"/>
        <w:textAlignment w:val="baseline"/>
        <w:rPr>
          <w:rFonts w:ascii="Museo Sans 300" w:eastAsia="Times New Roman" w:hAnsi="Museo Sans 300"/>
          <w:sz w:val="20"/>
          <w:szCs w:val="20"/>
          <w:lang w:eastAsia="es-ES"/>
        </w:rPr>
      </w:pPr>
      <w:r w:rsidRPr="00E75851">
        <w:rPr>
          <w:rFonts w:ascii="Museo Sans 300" w:eastAsia="Times New Roman" w:hAnsi="Museo Sans 300"/>
          <w:sz w:val="20"/>
          <w:szCs w:val="20"/>
          <w:lang w:eastAsia="es-ES"/>
        </w:rPr>
        <w:t xml:space="preserve">En </w:t>
      </w:r>
      <w:r w:rsidRPr="00683C3C">
        <w:rPr>
          <w:rFonts w:ascii="Museo Sans 300" w:eastAsia="Times New Roman" w:hAnsi="Museo Sans 300"/>
          <w:sz w:val="20"/>
          <w:szCs w:val="20"/>
          <w:lang w:eastAsia="es-ES"/>
        </w:rPr>
        <w:t>cumplimiento</w:t>
      </w:r>
      <w:r w:rsidRPr="00E75851">
        <w:rPr>
          <w:rFonts w:ascii="Museo Sans 300" w:eastAsia="Times New Roman" w:hAnsi="Museo Sans 300"/>
          <w:sz w:val="20"/>
          <w:szCs w:val="20"/>
          <w:lang w:eastAsia="es-ES"/>
        </w:rPr>
        <w:t xml:space="preserve"> de los artículos 134 y 135 de la Ley de Procedimientos Administrativos, el recurso de apelación puede ser interpuesto en el plazo de quince días hábiles contados a partir del día siguiente a la fecha de notificación de este 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2BD632A7" w:rsidR="00140392" w:rsidRPr="005245D2" w:rsidRDefault="006C4BCD" w:rsidP="005245D2">
      <w:pPr>
        <w:numPr>
          <w:ilvl w:val="0"/>
          <w:numId w:val="2"/>
        </w:numPr>
        <w:spacing w:after="0" w:line="240" w:lineRule="auto"/>
        <w:ind w:left="360"/>
        <w:jc w:val="both"/>
        <w:rPr>
          <w:rFonts w:ascii="Museo Sans 300" w:eastAsia="Arial" w:hAnsi="Museo Sans 300"/>
          <w:sz w:val="20"/>
          <w:szCs w:val="20"/>
          <w:lang w:val="es-ES_tradnl" w:eastAsia="es-ES"/>
        </w:rPr>
      </w:pPr>
      <w:r>
        <w:rPr>
          <w:rFonts w:ascii="Museo Sans 300" w:eastAsia="Arial" w:hAnsi="Museo Sans 300"/>
          <w:sz w:val="20"/>
          <w:szCs w:val="20"/>
          <w:lang w:eastAsia="es-SV"/>
        </w:rPr>
        <w:lastRenderedPageBreak/>
        <w:t xml:space="preserve">Modificar </w:t>
      </w:r>
      <w:r w:rsidR="005245D2">
        <w:rPr>
          <w:rFonts w:ascii="Museo Sans 300" w:eastAsia="Arial" w:hAnsi="Museo Sans 300"/>
          <w:sz w:val="20"/>
          <w:szCs w:val="20"/>
          <w:lang w:eastAsia="es-SV"/>
        </w:rPr>
        <w:t>la letra b) de la parte resolutiva d</w:t>
      </w:r>
      <w:r w:rsidR="00140392" w:rsidRPr="00FF5DF4">
        <w:rPr>
          <w:rFonts w:ascii="Museo Sans 300" w:eastAsia="Arial" w:hAnsi="Museo Sans 300"/>
          <w:sz w:val="20"/>
          <w:szCs w:val="20"/>
          <w:lang w:eastAsia="es-SV"/>
        </w:rPr>
        <w:t>el</w:t>
      </w:r>
      <w:r w:rsidR="00140392">
        <w:rPr>
          <w:rFonts w:ascii="Museo Sans 300" w:eastAsia="Arial" w:hAnsi="Museo Sans 300"/>
          <w:sz w:val="20"/>
          <w:szCs w:val="20"/>
          <w:lang w:eastAsia="es-SV"/>
        </w:rPr>
        <w:t xml:space="preserve"> </w:t>
      </w:r>
      <w:r w:rsidR="00140392" w:rsidRPr="00FF5DF4">
        <w:rPr>
          <w:rFonts w:ascii="Museo Sans 300" w:eastAsia="Arial" w:hAnsi="Museo Sans 300"/>
          <w:sz w:val="20"/>
          <w:szCs w:val="20"/>
          <w:lang w:eastAsia="es-SV"/>
        </w:rPr>
        <w:t>acuerdo</w:t>
      </w:r>
      <w:r w:rsidR="00140392">
        <w:rPr>
          <w:rFonts w:ascii="Museo Sans 300" w:eastAsia="Arial" w:hAnsi="Museo Sans 300"/>
          <w:sz w:val="20"/>
          <w:szCs w:val="20"/>
          <w:lang w:val="es-ES_tradnl" w:eastAsia="es-ES"/>
        </w:rPr>
        <w:t xml:space="preserve"> </w:t>
      </w:r>
      <w:r w:rsidR="00140392" w:rsidRPr="00FF5DF4">
        <w:rPr>
          <w:rFonts w:ascii="Museo Sans 300" w:eastAsia="Arial" w:hAnsi="Museo Sans 300"/>
          <w:sz w:val="20"/>
          <w:szCs w:val="20"/>
          <w:lang w:val="es-ES_tradnl" w:eastAsia="es-ES"/>
        </w:rPr>
        <w:t>N.°</w:t>
      </w:r>
      <w:r w:rsidR="00140392">
        <w:rPr>
          <w:rFonts w:ascii="Museo Sans 300" w:eastAsia="Arial" w:hAnsi="Museo Sans 300"/>
          <w:sz w:val="20"/>
          <w:szCs w:val="20"/>
          <w:lang w:val="es-ES_tradnl" w:eastAsia="es-ES"/>
        </w:rPr>
        <w:t xml:space="preserve"> </w:t>
      </w:r>
      <w:r w:rsidR="007836E2">
        <w:rPr>
          <w:rFonts w:ascii="Museo Sans 300" w:eastAsia="Times New Roman" w:hAnsi="Museo Sans 300"/>
          <w:sz w:val="20"/>
          <w:szCs w:val="20"/>
          <w:lang w:val="es-ES" w:eastAsia="es-ES"/>
        </w:rPr>
        <w:t>E-0520</w:t>
      </w:r>
      <w:r w:rsidR="00F8197D">
        <w:rPr>
          <w:rFonts w:ascii="Museo Sans 300" w:eastAsia="Times New Roman" w:hAnsi="Museo Sans 300"/>
          <w:sz w:val="20"/>
          <w:szCs w:val="20"/>
          <w:lang w:val="es-ES" w:eastAsia="es-ES"/>
        </w:rPr>
        <w:t>-2023</w:t>
      </w:r>
      <w:r w:rsidR="00140392">
        <w:rPr>
          <w:rFonts w:ascii="Museo Sans 300" w:eastAsia="Times New Roman" w:hAnsi="Museo Sans 300"/>
          <w:sz w:val="20"/>
          <w:szCs w:val="20"/>
          <w:lang w:val="es-ES" w:eastAsia="es-ES"/>
        </w:rPr>
        <w:t>-CAU,</w:t>
      </w:r>
      <w:r w:rsidR="00140392">
        <w:rPr>
          <w:rFonts w:ascii="Museo Sans 300" w:eastAsia="Arial" w:hAnsi="Museo Sans 300"/>
          <w:sz w:val="20"/>
          <w:szCs w:val="20"/>
          <w:lang w:val="es-ES_tradnl" w:eastAsia="es-ES"/>
        </w:rPr>
        <w:t xml:space="preserve"> emitido el día</w:t>
      </w:r>
      <w:r w:rsidR="00C85E9E" w:rsidRPr="00F26578">
        <w:rPr>
          <w:rFonts w:ascii="Museo Sans 300" w:hAnsi="Museo Sans 300"/>
          <w:sz w:val="20"/>
          <w:szCs w:val="20"/>
          <w:lang w:val="es-ES"/>
        </w:rPr>
        <w:t xml:space="preserve"> </w:t>
      </w:r>
      <w:r w:rsidR="007836E2">
        <w:rPr>
          <w:rFonts w:ascii="Museo Sans 300" w:hAnsi="Museo Sans 300"/>
          <w:sz w:val="20"/>
          <w:szCs w:val="20"/>
          <w:lang w:val="es-ES"/>
        </w:rPr>
        <w:t>uno de julio</w:t>
      </w:r>
      <w:r w:rsidR="00C85E9E" w:rsidRPr="00F26578">
        <w:rPr>
          <w:rFonts w:ascii="Museo Sans 300" w:hAnsi="Museo Sans 300"/>
          <w:sz w:val="20"/>
          <w:szCs w:val="20"/>
          <w:lang w:val="es-ES"/>
        </w:rPr>
        <w:t xml:space="preserve"> del presente año</w:t>
      </w:r>
      <w:r w:rsidR="00586794">
        <w:rPr>
          <w:rFonts w:ascii="Museo Sans 300" w:eastAsia="Arial" w:hAnsi="Museo Sans 300"/>
          <w:sz w:val="20"/>
          <w:szCs w:val="20"/>
          <w:lang w:val="es-ES_tradnl" w:eastAsia="es-ES"/>
        </w:rPr>
        <w:t xml:space="preserve">, en el sentido de establecer que </w:t>
      </w:r>
      <w:r w:rsidR="005245D2">
        <w:rPr>
          <w:rFonts w:ascii="Museo Sans 300" w:eastAsia="Arial" w:hAnsi="Museo Sans 300"/>
          <w:sz w:val="20"/>
          <w:szCs w:val="20"/>
          <w:lang w:val="es-ES_tradnl" w:eastAsia="es-ES"/>
        </w:rPr>
        <w:t xml:space="preserve">el </w:t>
      </w:r>
      <w:r w:rsidR="005245D2" w:rsidRPr="008913E2">
        <w:rPr>
          <w:rFonts w:ascii="Museo Sans 300" w:eastAsia="Times New Roman" w:hAnsi="Museo Sans 300"/>
          <w:sz w:val="20"/>
          <w:szCs w:val="20"/>
          <w:lang w:eastAsia="es-ES"/>
        </w:rPr>
        <w:t xml:space="preserve">monto correcto que puede recuperar la sociedad EEO, S.A. de C.V. en concepto de energía no registrada debido a una condición irregular comprobada en el NIC </w:t>
      </w:r>
      <w:r w:rsidR="000B193F">
        <w:rPr>
          <w:rFonts w:ascii="Museo Sans 300" w:eastAsia="Times New Roman" w:hAnsi="Museo Sans 300"/>
          <w:sz w:val="20"/>
          <w:szCs w:val="20"/>
          <w:lang w:eastAsia="es-ES"/>
        </w:rPr>
        <w:t>xxx</w:t>
      </w:r>
      <w:r w:rsidR="005245D2">
        <w:rPr>
          <w:rFonts w:ascii="Museo Sans 300" w:eastAsia="Times New Roman" w:hAnsi="Museo Sans 300"/>
          <w:sz w:val="20"/>
          <w:szCs w:val="20"/>
          <w:lang w:eastAsia="es-ES"/>
        </w:rPr>
        <w:t xml:space="preserve"> </w:t>
      </w:r>
      <w:r w:rsidR="005245D2" w:rsidRPr="008913E2">
        <w:rPr>
          <w:rFonts w:ascii="Museo Sans 300" w:eastAsia="Times New Roman" w:hAnsi="Museo Sans 300"/>
          <w:sz w:val="20"/>
          <w:szCs w:val="20"/>
          <w:lang w:eastAsia="es-ES"/>
        </w:rPr>
        <w:t xml:space="preserve">es de </w:t>
      </w:r>
      <w:r w:rsidR="005245D2" w:rsidRPr="008913E2">
        <w:rPr>
          <w:rFonts w:ascii="Museo Sans 300" w:hAnsi="Museo Sans 300" w:cs="Arial"/>
          <w:color w:val="000000" w:themeColor="text1"/>
          <w:sz w:val="20"/>
          <w:szCs w:val="20"/>
        </w:rPr>
        <w:t xml:space="preserve">MIL SEISCIENTOS TREINTA Y DOS 44/100 DÓLARES DE LOS ESTADOS UNIDOS DE AMÉRICA (USD 1,632.44) IVA incluido, más </w:t>
      </w:r>
      <w:r w:rsidR="005245D2" w:rsidRPr="008913E2">
        <w:rPr>
          <w:rFonts w:ascii="Museo Sans 300" w:hAnsi="Museo Sans 300" w:cs="Arial"/>
          <w:sz w:val="20"/>
          <w:szCs w:val="20"/>
        </w:rPr>
        <w:t xml:space="preserve">los intereses generados </w:t>
      </w:r>
      <w:r w:rsidR="005245D2">
        <w:rPr>
          <w:rFonts w:ascii="Museo Sans 300" w:hAnsi="Museo Sans 300" w:cs="Arial"/>
          <w:sz w:val="20"/>
          <w:szCs w:val="20"/>
        </w:rPr>
        <w:t xml:space="preserve">de conformidad a lo establecido en </w:t>
      </w:r>
      <w:r w:rsidR="005245D2" w:rsidRPr="008913E2">
        <w:rPr>
          <w:rFonts w:ascii="Museo Sans 300" w:hAnsi="Museo Sans 300" w:cs="Arial"/>
          <w:sz w:val="20"/>
          <w:szCs w:val="20"/>
        </w:rPr>
        <w:t>el artículo 36 de los Términos y Condiciones Generales al Consumidor Final, del Pliego Tarifario del año 2023</w:t>
      </w:r>
      <w:r w:rsidR="005245D2">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742F4DA1"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7C5596">
        <w:rPr>
          <w:rFonts w:ascii="Museo Sans 300" w:eastAsia="Times New Roman" w:hAnsi="Museo Sans 300"/>
          <w:color w:val="000000"/>
          <w:sz w:val="20"/>
          <w:szCs w:val="20"/>
          <w:lang w:val="es-ES" w:eastAsia="es-ES"/>
        </w:rPr>
        <w:t>l</w:t>
      </w:r>
      <w:r>
        <w:rPr>
          <w:rStyle w:val="normaltextrun"/>
          <w:rFonts w:ascii="Museo Sans 300" w:hAnsi="Museo Sans 300"/>
          <w:color w:val="000000"/>
          <w:sz w:val="20"/>
          <w:szCs w:val="20"/>
          <w:shd w:val="clear" w:color="auto" w:fill="FFFFFF"/>
          <w:lang w:val="es-ES"/>
        </w:rPr>
        <w:t xml:space="preserve"> señor </w:t>
      </w:r>
      <w:r w:rsidR="00AB6DF8">
        <w:rPr>
          <w:rStyle w:val="normaltextrun"/>
          <w:rFonts w:ascii="Museo Sans 300" w:hAnsi="Museo Sans 300"/>
          <w:color w:val="000000"/>
          <w:sz w:val="20"/>
          <w:szCs w:val="20"/>
          <w:shd w:val="clear" w:color="auto" w:fill="FFFFFF"/>
          <w:lang w:val="es-ES"/>
        </w:rPr>
        <w:t>x</w:t>
      </w:r>
      <w:r w:rsidR="000B193F">
        <w:rPr>
          <w:rStyle w:val="normaltextrun"/>
          <w:rFonts w:ascii="Museo Sans 300" w:hAnsi="Museo Sans 300"/>
          <w:color w:val="000000"/>
          <w:sz w:val="20"/>
          <w:szCs w:val="20"/>
          <w:shd w:val="clear" w:color="auto" w:fill="FFFFFF"/>
          <w:lang w:val="es-ES"/>
        </w:rPr>
        <w:t>xx</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r w:rsidRPr="00A348A9">
        <w:rPr>
          <w:rFonts w:ascii="Museo Sans 300" w:hAnsi="Museo Sans 300"/>
          <w:sz w:val="20"/>
          <w:szCs w:val="20"/>
          <w:lang w:val="es-ES_tradnl"/>
        </w:rPr>
        <w:t>N.°</w:t>
      </w:r>
      <w:r>
        <w:rPr>
          <w:rFonts w:ascii="Museo Sans 300" w:hAnsi="Museo Sans 300"/>
          <w:sz w:val="20"/>
          <w:szCs w:val="20"/>
          <w:lang w:val="es-ES_tradnl"/>
        </w:rPr>
        <w:t xml:space="preserve"> </w:t>
      </w:r>
      <w:r w:rsidR="006E57B4">
        <w:rPr>
          <w:rFonts w:ascii="Museo Sans 300" w:hAnsi="Museo Sans 300"/>
          <w:sz w:val="20"/>
          <w:szCs w:val="20"/>
          <w:lang w:val="es-ES_tradnl"/>
        </w:rPr>
        <w:t>IT-</w:t>
      </w:r>
      <w:r w:rsidR="00BD68B1">
        <w:rPr>
          <w:rFonts w:ascii="Museo Sans 300" w:hAnsi="Museo Sans 300"/>
          <w:sz w:val="20"/>
          <w:szCs w:val="20"/>
          <w:lang w:val="es-ES_tradnl"/>
        </w:rPr>
        <w:t>0259</w:t>
      </w:r>
      <w:r w:rsidR="00727E36">
        <w:rPr>
          <w:rFonts w:ascii="Museo Sans 300" w:hAnsi="Museo Sans 300"/>
          <w:sz w:val="20"/>
          <w:szCs w:val="20"/>
          <w:lang w:val="es-ES_tradnl"/>
        </w:rPr>
        <w:t>-CAU-23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6687DF31" w:rsidR="00663942" w:rsidRPr="00683C3C" w:rsidRDefault="0014039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r w:rsidR="00C6049B">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2ECF" w14:textId="77777777" w:rsidR="00AB65D8" w:rsidRDefault="00AB65D8">
      <w:pPr>
        <w:spacing w:after="0" w:line="240" w:lineRule="auto"/>
      </w:pPr>
      <w:r>
        <w:separator/>
      </w:r>
    </w:p>
  </w:endnote>
  <w:endnote w:type="continuationSeparator" w:id="0">
    <w:p w14:paraId="43A87EB8" w14:textId="77777777" w:rsidR="00AB65D8" w:rsidRDefault="00AB65D8">
      <w:pPr>
        <w:spacing w:after="0" w:line="240" w:lineRule="auto"/>
      </w:pPr>
      <w:r>
        <w:continuationSeparator/>
      </w:r>
    </w:p>
  </w:endnote>
  <w:endnote w:type="continuationNotice" w:id="1">
    <w:p w14:paraId="00E9E156" w14:textId="77777777" w:rsidR="00AB65D8" w:rsidRDefault="00AB65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37F0" w14:textId="77777777" w:rsidR="00AB65D8" w:rsidRDefault="00AB65D8">
      <w:pPr>
        <w:spacing w:after="0" w:line="240" w:lineRule="auto"/>
      </w:pPr>
      <w:r>
        <w:separator/>
      </w:r>
    </w:p>
  </w:footnote>
  <w:footnote w:type="continuationSeparator" w:id="0">
    <w:p w14:paraId="6A2F43D7" w14:textId="77777777" w:rsidR="00AB65D8" w:rsidRDefault="00AB65D8">
      <w:pPr>
        <w:spacing w:after="0" w:line="240" w:lineRule="auto"/>
      </w:pPr>
      <w:r>
        <w:continuationSeparator/>
      </w:r>
    </w:p>
  </w:footnote>
  <w:footnote w:type="continuationNotice" w:id="1">
    <w:p w14:paraId="6DFBF9D1" w14:textId="77777777" w:rsidR="00AB65D8" w:rsidRDefault="00AB65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35A"/>
    <w:multiLevelType w:val="multilevel"/>
    <w:tmpl w:val="3A82E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 w15:restartNumberingAfterBreak="0">
    <w:nsid w:val="00D87ED1"/>
    <w:multiLevelType w:val="multilevel"/>
    <w:tmpl w:val="CC94E1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1107F34"/>
    <w:multiLevelType w:val="multilevel"/>
    <w:tmpl w:val="A9A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31F27"/>
    <w:multiLevelType w:val="multilevel"/>
    <w:tmpl w:val="8CBA5426"/>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b/>
        <w:color w:val="000000"/>
      </w:rPr>
    </w:lvl>
    <w:lvl w:ilvl="2">
      <w:start w:val="1"/>
      <w:numFmt w:val="decimal"/>
      <w:lvlText w:val="%3."/>
      <w:lvlJc w:val="left"/>
      <w:pPr>
        <w:tabs>
          <w:tab w:val="num" w:pos="2160"/>
        </w:tabs>
        <w:ind w:left="2160" w:hanging="360"/>
      </w:pPr>
    </w:lvl>
    <w:lvl w:ilvl="3">
      <w:start w:val="4"/>
      <w:numFmt w:val="bullet"/>
      <w:lvlText w:val="-"/>
      <w:lvlJc w:val="left"/>
      <w:pPr>
        <w:ind w:left="2880" w:hanging="360"/>
      </w:pPr>
      <w:rPr>
        <w:rFonts w:ascii="Museo Sans 300" w:eastAsia="Times New Roman" w:hAnsi="Museo Sans 300"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DC3904"/>
    <w:multiLevelType w:val="multilevel"/>
    <w:tmpl w:val="17322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FB35DF"/>
    <w:multiLevelType w:val="multilevel"/>
    <w:tmpl w:val="B10C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B5629"/>
    <w:multiLevelType w:val="multilevel"/>
    <w:tmpl w:val="6AB299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 w15:restartNumberingAfterBreak="0">
    <w:nsid w:val="228B5667"/>
    <w:multiLevelType w:val="multilevel"/>
    <w:tmpl w:val="F58809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160428"/>
    <w:multiLevelType w:val="hybridMultilevel"/>
    <w:tmpl w:val="4D08B48A"/>
    <w:lvl w:ilvl="0" w:tplc="440A0001">
      <w:start w:val="1"/>
      <w:numFmt w:val="bullet"/>
      <w:lvlText w:val=""/>
      <w:lvlJc w:val="left"/>
      <w:pPr>
        <w:ind w:left="1555" w:hanging="360"/>
      </w:pPr>
      <w:rPr>
        <w:rFonts w:ascii="Symbol" w:hAnsi="Symbol" w:hint="default"/>
      </w:rPr>
    </w:lvl>
    <w:lvl w:ilvl="1" w:tplc="440A0003" w:tentative="1">
      <w:start w:val="1"/>
      <w:numFmt w:val="bullet"/>
      <w:lvlText w:val="o"/>
      <w:lvlJc w:val="left"/>
      <w:pPr>
        <w:ind w:left="2275" w:hanging="360"/>
      </w:pPr>
      <w:rPr>
        <w:rFonts w:ascii="Courier New" w:hAnsi="Courier New" w:cs="Courier New" w:hint="default"/>
      </w:rPr>
    </w:lvl>
    <w:lvl w:ilvl="2" w:tplc="440A0005" w:tentative="1">
      <w:start w:val="1"/>
      <w:numFmt w:val="bullet"/>
      <w:lvlText w:val=""/>
      <w:lvlJc w:val="left"/>
      <w:pPr>
        <w:ind w:left="2995" w:hanging="360"/>
      </w:pPr>
      <w:rPr>
        <w:rFonts w:ascii="Wingdings" w:hAnsi="Wingdings" w:hint="default"/>
      </w:rPr>
    </w:lvl>
    <w:lvl w:ilvl="3" w:tplc="440A0001" w:tentative="1">
      <w:start w:val="1"/>
      <w:numFmt w:val="bullet"/>
      <w:lvlText w:val=""/>
      <w:lvlJc w:val="left"/>
      <w:pPr>
        <w:ind w:left="3715" w:hanging="360"/>
      </w:pPr>
      <w:rPr>
        <w:rFonts w:ascii="Symbol" w:hAnsi="Symbol" w:hint="default"/>
      </w:rPr>
    </w:lvl>
    <w:lvl w:ilvl="4" w:tplc="440A0003" w:tentative="1">
      <w:start w:val="1"/>
      <w:numFmt w:val="bullet"/>
      <w:lvlText w:val="o"/>
      <w:lvlJc w:val="left"/>
      <w:pPr>
        <w:ind w:left="4435" w:hanging="360"/>
      </w:pPr>
      <w:rPr>
        <w:rFonts w:ascii="Courier New" w:hAnsi="Courier New" w:cs="Courier New" w:hint="default"/>
      </w:rPr>
    </w:lvl>
    <w:lvl w:ilvl="5" w:tplc="440A0005" w:tentative="1">
      <w:start w:val="1"/>
      <w:numFmt w:val="bullet"/>
      <w:lvlText w:val=""/>
      <w:lvlJc w:val="left"/>
      <w:pPr>
        <w:ind w:left="5155" w:hanging="360"/>
      </w:pPr>
      <w:rPr>
        <w:rFonts w:ascii="Wingdings" w:hAnsi="Wingdings" w:hint="default"/>
      </w:rPr>
    </w:lvl>
    <w:lvl w:ilvl="6" w:tplc="440A0001" w:tentative="1">
      <w:start w:val="1"/>
      <w:numFmt w:val="bullet"/>
      <w:lvlText w:val=""/>
      <w:lvlJc w:val="left"/>
      <w:pPr>
        <w:ind w:left="5875" w:hanging="360"/>
      </w:pPr>
      <w:rPr>
        <w:rFonts w:ascii="Symbol" w:hAnsi="Symbol" w:hint="default"/>
      </w:rPr>
    </w:lvl>
    <w:lvl w:ilvl="7" w:tplc="440A0003" w:tentative="1">
      <w:start w:val="1"/>
      <w:numFmt w:val="bullet"/>
      <w:lvlText w:val="o"/>
      <w:lvlJc w:val="left"/>
      <w:pPr>
        <w:ind w:left="6595" w:hanging="360"/>
      </w:pPr>
      <w:rPr>
        <w:rFonts w:ascii="Courier New" w:hAnsi="Courier New" w:cs="Courier New" w:hint="default"/>
      </w:rPr>
    </w:lvl>
    <w:lvl w:ilvl="8" w:tplc="440A0005" w:tentative="1">
      <w:start w:val="1"/>
      <w:numFmt w:val="bullet"/>
      <w:lvlText w:val=""/>
      <w:lvlJc w:val="left"/>
      <w:pPr>
        <w:ind w:left="7315" w:hanging="360"/>
      </w:pPr>
      <w:rPr>
        <w:rFonts w:ascii="Wingdings" w:hAnsi="Wingdings" w:hint="default"/>
      </w:rPr>
    </w:lvl>
  </w:abstractNum>
  <w:abstractNum w:abstractNumId="12"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3" w15:restartNumberingAfterBreak="0">
    <w:nsid w:val="2AC6393C"/>
    <w:multiLevelType w:val="multilevel"/>
    <w:tmpl w:val="CD70F6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925166"/>
    <w:multiLevelType w:val="multilevel"/>
    <w:tmpl w:val="DC7E8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BF1522"/>
    <w:multiLevelType w:val="multilevel"/>
    <w:tmpl w:val="BBA432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0996388"/>
    <w:multiLevelType w:val="multilevel"/>
    <w:tmpl w:val="46F824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17271B5"/>
    <w:multiLevelType w:val="multilevel"/>
    <w:tmpl w:val="DF3E0C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B833F5"/>
    <w:multiLevelType w:val="multilevel"/>
    <w:tmpl w:val="E1BE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D774EB"/>
    <w:multiLevelType w:val="multilevel"/>
    <w:tmpl w:val="73AAB050"/>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52427059"/>
    <w:multiLevelType w:val="multilevel"/>
    <w:tmpl w:val="3D3C8B12"/>
    <w:lvl w:ilvl="0">
      <w:start w:val="3"/>
      <w:numFmt w:val="decimal"/>
      <w:lvlText w:val="%1."/>
      <w:lvlJc w:val="left"/>
      <w:pPr>
        <w:tabs>
          <w:tab w:val="num" w:pos="720"/>
        </w:tabs>
        <w:ind w:left="720" w:hanging="360"/>
      </w:pPr>
    </w:lvl>
    <w:lvl w:ilvl="1">
      <w:start w:val="2"/>
      <w:numFmt w:val="bullet"/>
      <w:lvlText w:val="-"/>
      <w:lvlJc w:val="left"/>
      <w:pPr>
        <w:ind w:left="1440" w:hanging="360"/>
      </w:pPr>
      <w:rPr>
        <w:rFonts w:ascii="Museo Sans 500" w:eastAsia="Arial" w:hAnsi="Museo Sans 500"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925FAB"/>
    <w:multiLevelType w:val="multilevel"/>
    <w:tmpl w:val="DC86C3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3FD6217"/>
    <w:multiLevelType w:val="multilevel"/>
    <w:tmpl w:val="D92C2D64"/>
    <w:lvl w:ilvl="0">
      <w:start w:val="1"/>
      <w:numFmt w:val="decimal"/>
      <w:lvlText w:val="%1."/>
      <w:lvlJc w:val="left"/>
      <w:pPr>
        <w:ind w:left="1080" w:hanging="360"/>
      </w:pPr>
      <w:rPr>
        <w:rFonts w:ascii="Museo Sans 500" w:hAnsi="Museo Sans 500"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4"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6AF750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8"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9" w15:restartNumberingAfterBreak="0">
    <w:nsid w:val="7AE61B75"/>
    <w:multiLevelType w:val="multilevel"/>
    <w:tmpl w:val="0DFE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31"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3"/>
  </w:num>
  <w:num w:numId="2" w16cid:durableId="575092382">
    <w:abstractNumId w:val="31"/>
  </w:num>
  <w:num w:numId="3" w16cid:durableId="1211377342">
    <w:abstractNumId w:val="9"/>
  </w:num>
  <w:num w:numId="4" w16cid:durableId="1080327858">
    <w:abstractNumId w:val="26"/>
  </w:num>
  <w:num w:numId="5" w16cid:durableId="1735932633">
    <w:abstractNumId w:val="25"/>
  </w:num>
  <w:num w:numId="6" w16cid:durableId="563874376">
    <w:abstractNumId w:val="24"/>
  </w:num>
  <w:num w:numId="7" w16cid:durableId="1029142186">
    <w:abstractNumId w:val="12"/>
  </w:num>
  <w:num w:numId="8" w16cid:durableId="1056976200">
    <w:abstractNumId w:val="5"/>
  </w:num>
  <w:num w:numId="9" w16cid:durableId="1713458067">
    <w:abstractNumId w:val="30"/>
  </w:num>
  <w:num w:numId="10" w16cid:durableId="1471053002">
    <w:abstractNumId w:val="1"/>
  </w:num>
  <w:num w:numId="11" w16cid:durableId="1667635997">
    <w:abstractNumId w:val="27"/>
  </w:num>
  <w:num w:numId="12" w16cid:durableId="575407709">
    <w:abstractNumId w:val="28"/>
  </w:num>
  <w:num w:numId="13" w16cid:durableId="1705446525">
    <w:abstractNumId w:val="2"/>
  </w:num>
  <w:num w:numId="14" w16cid:durableId="1467117583">
    <w:abstractNumId w:val="16"/>
  </w:num>
  <w:num w:numId="15" w16cid:durableId="819615260">
    <w:abstractNumId w:val="7"/>
  </w:num>
  <w:num w:numId="16" w16cid:durableId="680206780">
    <w:abstractNumId w:val="4"/>
  </w:num>
  <w:num w:numId="17" w16cid:durableId="1641494506">
    <w:abstractNumId w:val="19"/>
  </w:num>
  <w:num w:numId="18" w16cid:durableId="1981038827">
    <w:abstractNumId w:val="11"/>
  </w:num>
  <w:num w:numId="19" w16cid:durableId="839085215">
    <w:abstractNumId w:val="3"/>
  </w:num>
  <w:num w:numId="20" w16cid:durableId="1595671116">
    <w:abstractNumId w:val="22"/>
  </w:num>
  <w:num w:numId="21" w16cid:durableId="1233850158">
    <w:abstractNumId w:val="10"/>
  </w:num>
  <w:num w:numId="22" w16cid:durableId="2030139400">
    <w:abstractNumId w:val="8"/>
  </w:num>
  <w:num w:numId="23" w16cid:durableId="460851599">
    <w:abstractNumId w:val="17"/>
  </w:num>
  <w:num w:numId="24" w16cid:durableId="310402484">
    <w:abstractNumId w:val="0"/>
  </w:num>
  <w:num w:numId="25" w16cid:durableId="400055820">
    <w:abstractNumId w:val="15"/>
  </w:num>
  <w:num w:numId="26" w16cid:durableId="918830008">
    <w:abstractNumId w:val="13"/>
  </w:num>
  <w:num w:numId="27" w16cid:durableId="723526250">
    <w:abstractNumId w:val="6"/>
  </w:num>
  <w:num w:numId="28" w16cid:durableId="64840304">
    <w:abstractNumId w:val="14"/>
  </w:num>
  <w:num w:numId="29" w16cid:durableId="724335246">
    <w:abstractNumId w:val="21"/>
  </w:num>
  <w:num w:numId="30" w16cid:durableId="653068619">
    <w:abstractNumId w:val="29"/>
  </w:num>
  <w:num w:numId="31" w16cid:durableId="817259050">
    <w:abstractNumId w:val="18"/>
  </w:num>
  <w:num w:numId="32" w16cid:durableId="15940477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ECC"/>
    <w:rsid w:val="00002E22"/>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5E63"/>
    <w:rsid w:val="0002798F"/>
    <w:rsid w:val="000303C1"/>
    <w:rsid w:val="0003063F"/>
    <w:rsid w:val="00030F02"/>
    <w:rsid w:val="0003103B"/>
    <w:rsid w:val="00031A4D"/>
    <w:rsid w:val="0003330E"/>
    <w:rsid w:val="00033A00"/>
    <w:rsid w:val="00034C02"/>
    <w:rsid w:val="000402F4"/>
    <w:rsid w:val="00040A43"/>
    <w:rsid w:val="00040F52"/>
    <w:rsid w:val="000413BD"/>
    <w:rsid w:val="000416CA"/>
    <w:rsid w:val="0004172E"/>
    <w:rsid w:val="00041888"/>
    <w:rsid w:val="00041BC4"/>
    <w:rsid w:val="00051B63"/>
    <w:rsid w:val="00053AC9"/>
    <w:rsid w:val="00053F63"/>
    <w:rsid w:val="00055F64"/>
    <w:rsid w:val="00056AE4"/>
    <w:rsid w:val="00061005"/>
    <w:rsid w:val="000636E5"/>
    <w:rsid w:val="00066ACA"/>
    <w:rsid w:val="0007062A"/>
    <w:rsid w:val="00070639"/>
    <w:rsid w:val="00070647"/>
    <w:rsid w:val="00070760"/>
    <w:rsid w:val="0007424E"/>
    <w:rsid w:val="00074A18"/>
    <w:rsid w:val="0007523E"/>
    <w:rsid w:val="000758EA"/>
    <w:rsid w:val="00076FFB"/>
    <w:rsid w:val="00081CEC"/>
    <w:rsid w:val="000840EC"/>
    <w:rsid w:val="0008733E"/>
    <w:rsid w:val="00090692"/>
    <w:rsid w:val="00091082"/>
    <w:rsid w:val="0009231A"/>
    <w:rsid w:val="000925AD"/>
    <w:rsid w:val="000945EB"/>
    <w:rsid w:val="00095FF2"/>
    <w:rsid w:val="00096218"/>
    <w:rsid w:val="000968CF"/>
    <w:rsid w:val="0009777F"/>
    <w:rsid w:val="000A025D"/>
    <w:rsid w:val="000A02A0"/>
    <w:rsid w:val="000A0E8C"/>
    <w:rsid w:val="000A19A8"/>
    <w:rsid w:val="000A48D9"/>
    <w:rsid w:val="000A55D2"/>
    <w:rsid w:val="000A668B"/>
    <w:rsid w:val="000B175D"/>
    <w:rsid w:val="000B193F"/>
    <w:rsid w:val="000B2BC9"/>
    <w:rsid w:val="000B4376"/>
    <w:rsid w:val="000B523A"/>
    <w:rsid w:val="000B60F7"/>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08E1"/>
    <w:rsid w:val="000E1F24"/>
    <w:rsid w:val="000E26D5"/>
    <w:rsid w:val="000E286A"/>
    <w:rsid w:val="000E3186"/>
    <w:rsid w:val="000E3852"/>
    <w:rsid w:val="000E44E7"/>
    <w:rsid w:val="000E4E0B"/>
    <w:rsid w:val="000E68BF"/>
    <w:rsid w:val="000E6C7D"/>
    <w:rsid w:val="000F0EDE"/>
    <w:rsid w:val="000F1AC3"/>
    <w:rsid w:val="000F1D50"/>
    <w:rsid w:val="000F5CCF"/>
    <w:rsid w:val="000F669C"/>
    <w:rsid w:val="000F6B9A"/>
    <w:rsid w:val="0010010A"/>
    <w:rsid w:val="001020BA"/>
    <w:rsid w:val="001061B1"/>
    <w:rsid w:val="001076F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278"/>
    <w:rsid w:val="0017536A"/>
    <w:rsid w:val="001754C2"/>
    <w:rsid w:val="00181D46"/>
    <w:rsid w:val="00183B13"/>
    <w:rsid w:val="001859E3"/>
    <w:rsid w:val="00186FC2"/>
    <w:rsid w:val="0018721D"/>
    <w:rsid w:val="00187945"/>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B6148"/>
    <w:rsid w:val="001C1CDF"/>
    <w:rsid w:val="001C2EF8"/>
    <w:rsid w:val="001C3BA5"/>
    <w:rsid w:val="001C41E0"/>
    <w:rsid w:val="001D028A"/>
    <w:rsid w:val="001D0A77"/>
    <w:rsid w:val="001D2ECA"/>
    <w:rsid w:val="001D3CBE"/>
    <w:rsid w:val="001D4388"/>
    <w:rsid w:val="001D50CA"/>
    <w:rsid w:val="001D561A"/>
    <w:rsid w:val="001D686D"/>
    <w:rsid w:val="001E0462"/>
    <w:rsid w:val="001E2CC6"/>
    <w:rsid w:val="001E305C"/>
    <w:rsid w:val="001E4887"/>
    <w:rsid w:val="001E5A6F"/>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ACE"/>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2B10"/>
    <w:rsid w:val="00233274"/>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538"/>
    <w:rsid w:val="00266A5E"/>
    <w:rsid w:val="00266BDF"/>
    <w:rsid w:val="00266C62"/>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3876"/>
    <w:rsid w:val="0029492B"/>
    <w:rsid w:val="00294C3B"/>
    <w:rsid w:val="002956E8"/>
    <w:rsid w:val="00297F0F"/>
    <w:rsid w:val="002A0B04"/>
    <w:rsid w:val="002A0B3F"/>
    <w:rsid w:val="002A1EE4"/>
    <w:rsid w:val="002A4285"/>
    <w:rsid w:val="002A44DE"/>
    <w:rsid w:val="002A5FB9"/>
    <w:rsid w:val="002B0092"/>
    <w:rsid w:val="002B0394"/>
    <w:rsid w:val="002B1E66"/>
    <w:rsid w:val="002B2B9A"/>
    <w:rsid w:val="002B3D04"/>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08C1"/>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3AC"/>
    <w:rsid w:val="002F2EC4"/>
    <w:rsid w:val="002F4029"/>
    <w:rsid w:val="002F47D6"/>
    <w:rsid w:val="002F5EAC"/>
    <w:rsid w:val="002F6480"/>
    <w:rsid w:val="002F7EA0"/>
    <w:rsid w:val="003009B1"/>
    <w:rsid w:val="003040AF"/>
    <w:rsid w:val="003040E0"/>
    <w:rsid w:val="00304D25"/>
    <w:rsid w:val="00304ECC"/>
    <w:rsid w:val="00305A7F"/>
    <w:rsid w:val="00310985"/>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26CF"/>
    <w:rsid w:val="00343056"/>
    <w:rsid w:val="003431AD"/>
    <w:rsid w:val="003434E4"/>
    <w:rsid w:val="003437BB"/>
    <w:rsid w:val="00343BCE"/>
    <w:rsid w:val="0034459A"/>
    <w:rsid w:val="00345D36"/>
    <w:rsid w:val="003479FE"/>
    <w:rsid w:val="00352E6D"/>
    <w:rsid w:val="003533D1"/>
    <w:rsid w:val="0035378A"/>
    <w:rsid w:val="0035383D"/>
    <w:rsid w:val="00353D55"/>
    <w:rsid w:val="00354F62"/>
    <w:rsid w:val="00355774"/>
    <w:rsid w:val="00356812"/>
    <w:rsid w:val="00357687"/>
    <w:rsid w:val="00357830"/>
    <w:rsid w:val="003606BA"/>
    <w:rsid w:val="0036168E"/>
    <w:rsid w:val="0036219E"/>
    <w:rsid w:val="003627A8"/>
    <w:rsid w:val="00362872"/>
    <w:rsid w:val="003641AD"/>
    <w:rsid w:val="0036545A"/>
    <w:rsid w:val="003664F9"/>
    <w:rsid w:val="00367350"/>
    <w:rsid w:val="00367915"/>
    <w:rsid w:val="00370374"/>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663A"/>
    <w:rsid w:val="003D0883"/>
    <w:rsid w:val="003D1AFD"/>
    <w:rsid w:val="003D1B74"/>
    <w:rsid w:val="003D200C"/>
    <w:rsid w:val="003D5439"/>
    <w:rsid w:val="003D5A9F"/>
    <w:rsid w:val="003D67B5"/>
    <w:rsid w:val="003E382A"/>
    <w:rsid w:val="003E3C8C"/>
    <w:rsid w:val="003E3E40"/>
    <w:rsid w:val="003E44B7"/>
    <w:rsid w:val="003E49B5"/>
    <w:rsid w:val="003E7EA7"/>
    <w:rsid w:val="003F0833"/>
    <w:rsid w:val="003F1AA3"/>
    <w:rsid w:val="003F5380"/>
    <w:rsid w:val="003F58FC"/>
    <w:rsid w:val="003F6BD4"/>
    <w:rsid w:val="0040088D"/>
    <w:rsid w:val="00400AFE"/>
    <w:rsid w:val="004035FF"/>
    <w:rsid w:val="00403A7E"/>
    <w:rsid w:val="00404FBF"/>
    <w:rsid w:val="00405BE8"/>
    <w:rsid w:val="00411965"/>
    <w:rsid w:val="00411B68"/>
    <w:rsid w:val="00414489"/>
    <w:rsid w:val="00416290"/>
    <w:rsid w:val="00416EB8"/>
    <w:rsid w:val="0042011B"/>
    <w:rsid w:val="004205EB"/>
    <w:rsid w:val="00420A0E"/>
    <w:rsid w:val="00422D85"/>
    <w:rsid w:val="004244E9"/>
    <w:rsid w:val="004254B6"/>
    <w:rsid w:val="00430A40"/>
    <w:rsid w:val="0043113C"/>
    <w:rsid w:val="00432B24"/>
    <w:rsid w:val="00434FA3"/>
    <w:rsid w:val="004360E6"/>
    <w:rsid w:val="0044157B"/>
    <w:rsid w:val="004418EF"/>
    <w:rsid w:val="0044299E"/>
    <w:rsid w:val="004445CE"/>
    <w:rsid w:val="004446C8"/>
    <w:rsid w:val="0044527C"/>
    <w:rsid w:val="00446237"/>
    <w:rsid w:val="004479B3"/>
    <w:rsid w:val="00450E2E"/>
    <w:rsid w:val="00451B41"/>
    <w:rsid w:val="004524A6"/>
    <w:rsid w:val="00452C82"/>
    <w:rsid w:val="00455C5F"/>
    <w:rsid w:val="004569D2"/>
    <w:rsid w:val="00457170"/>
    <w:rsid w:val="004622A3"/>
    <w:rsid w:val="004625F5"/>
    <w:rsid w:val="004635BD"/>
    <w:rsid w:val="00464842"/>
    <w:rsid w:val="00465636"/>
    <w:rsid w:val="00466643"/>
    <w:rsid w:val="004702C9"/>
    <w:rsid w:val="00471439"/>
    <w:rsid w:val="0047260C"/>
    <w:rsid w:val="004727DD"/>
    <w:rsid w:val="00480ED0"/>
    <w:rsid w:val="004830DB"/>
    <w:rsid w:val="00483ED4"/>
    <w:rsid w:val="00484E76"/>
    <w:rsid w:val="00484FA4"/>
    <w:rsid w:val="00486CB6"/>
    <w:rsid w:val="00490945"/>
    <w:rsid w:val="004915AA"/>
    <w:rsid w:val="00491A67"/>
    <w:rsid w:val="00494ADC"/>
    <w:rsid w:val="00496087"/>
    <w:rsid w:val="00496197"/>
    <w:rsid w:val="004962EE"/>
    <w:rsid w:val="004968D5"/>
    <w:rsid w:val="004A112B"/>
    <w:rsid w:val="004A2B02"/>
    <w:rsid w:val="004A2C20"/>
    <w:rsid w:val="004A40A7"/>
    <w:rsid w:val="004A462C"/>
    <w:rsid w:val="004A4686"/>
    <w:rsid w:val="004A6631"/>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C7374"/>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61E5"/>
    <w:rsid w:val="004E6224"/>
    <w:rsid w:val="004E652F"/>
    <w:rsid w:val="004F096E"/>
    <w:rsid w:val="004F0D94"/>
    <w:rsid w:val="004F1426"/>
    <w:rsid w:val="004F220A"/>
    <w:rsid w:val="004F366C"/>
    <w:rsid w:val="004F50DD"/>
    <w:rsid w:val="004F53B0"/>
    <w:rsid w:val="004F60BE"/>
    <w:rsid w:val="004F7E4D"/>
    <w:rsid w:val="00500B61"/>
    <w:rsid w:val="00502DE9"/>
    <w:rsid w:val="0050333A"/>
    <w:rsid w:val="0050454A"/>
    <w:rsid w:val="00504557"/>
    <w:rsid w:val="00506904"/>
    <w:rsid w:val="0050798D"/>
    <w:rsid w:val="00515BB0"/>
    <w:rsid w:val="00515EFC"/>
    <w:rsid w:val="00516F6E"/>
    <w:rsid w:val="00520B27"/>
    <w:rsid w:val="005245D2"/>
    <w:rsid w:val="00524DEC"/>
    <w:rsid w:val="00526849"/>
    <w:rsid w:val="00527D15"/>
    <w:rsid w:val="00531944"/>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450"/>
    <w:rsid w:val="00551D06"/>
    <w:rsid w:val="00551E69"/>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3C87"/>
    <w:rsid w:val="00573EFF"/>
    <w:rsid w:val="005807EA"/>
    <w:rsid w:val="00582748"/>
    <w:rsid w:val="00582849"/>
    <w:rsid w:val="005840E4"/>
    <w:rsid w:val="00586794"/>
    <w:rsid w:val="0058698F"/>
    <w:rsid w:val="0058764D"/>
    <w:rsid w:val="005907D9"/>
    <w:rsid w:val="0059151E"/>
    <w:rsid w:val="00591995"/>
    <w:rsid w:val="0059235E"/>
    <w:rsid w:val="005949C7"/>
    <w:rsid w:val="0059516C"/>
    <w:rsid w:val="005955D8"/>
    <w:rsid w:val="00596AB8"/>
    <w:rsid w:val="005A1366"/>
    <w:rsid w:val="005A351A"/>
    <w:rsid w:val="005A680A"/>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E7FD6"/>
    <w:rsid w:val="005F1F70"/>
    <w:rsid w:val="005F3D0D"/>
    <w:rsid w:val="005F68F3"/>
    <w:rsid w:val="005F6E87"/>
    <w:rsid w:val="005F75D8"/>
    <w:rsid w:val="006010E8"/>
    <w:rsid w:val="00604552"/>
    <w:rsid w:val="00610FA4"/>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26A"/>
    <w:rsid w:val="006525A1"/>
    <w:rsid w:val="00654D43"/>
    <w:rsid w:val="006553CF"/>
    <w:rsid w:val="00661B22"/>
    <w:rsid w:val="00663504"/>
    <w:rsid w:val="00663942"/>
    <w:rsid w:val="0066447C"/>
    <w:rsid w:val="00665E05"/>
    <w:rsid w:val="006677F4"/>
    <w:rsid w:val="00667F92"/>
    <w:rsid w:val="00670026"/>
    <w:rsid w:val="0067364A"/>
    <w:rsid w:val="0067634D"/>
    <w:rsid w:val="006765F4"/>
    <w:rsid w:val="00677486"/>
    <w:rsid w:val="006818A8"/>
    <w:rsid w:val="006827B4"/>
    <w:rsid w:val="00683C3C"/>
    <w:rsid w:val="00685BD8"/>
    <w:rsid w:val="00686B10"/>
    <w:rsid w:val="00687F3F"/>
    <w:rsid w:val="00694180"/>
    <w:rsid w:val="00694A7B"/>
    <w:rsid w:val="00695E59"/>
    <w:rsid w:val="00695F80"/>
    <w:rsid w:val="006A04B7"/>
    <w:rsid w:val="006A3A4A"/>
    <w:rsid w:val="006A685B"/>
    <w:rsid w:val="006A763E"/>
    <w:rsid w:val="006B07CF"/>
    <w:rsid w:val="006B1964"/>
    <w:rsid w:val="006B3965"/>
    <w:rsid w:val="006B4A17"/>
    <w:rsid w:val="006B5310"/>
    <w:rsid w:val="006B5B35"/>
    <w:rsid w:val="006B6012"/>
    <w:rsid w:val="006B6866"/>
    <w:rsid w:val="006C0D91"/>
    <w:rsid w:val="006C17CC"/>
    <w:rsid w:val="006C41F9"/>
    <w:rsid w:val="006C4369"/>
    <w:rsid w:val="006C4474"/>
    <w:rsid w:val="006C47B4"/>
    <w:rsid w:val="006C4BCD"/>
    <w:rsid w:val="006C4E47"/>
    <w:rsid w:val="006C697A"/>
    <w:rsid w:val="006C7709"/>
    <w:rsid w:val="006D056B"/>
    <w:rsid w:val="006D2198"/>
    <w:rsid w:val="006D2809"/>
    <w:rsid w:val="006D4F5C"/>
    <w:rsid w:val="006D5E86"/>
    <w:rsid w:val="006D7844"/>
    <w:rsid w:val="006E048A"/>
    <w:rsid w:val="006E23C9"/>
    <w:rsid w:val="006E32E2"/>
    <w:rsid w:val="006E478E"/>
    <w:rsid w:val="006E4E81"/>
    <w:rsid w:val="006E57A6"/>
    <w:rsid w:val="006E57B4"/>
    <w:rsid w:val="006E5996"/>
    <w:rsid w:val="006E5A74"/>
    <w:rsid w:val="006E6025"/>
    <w:rsid w:val="006E60E7"/>
    <w:rsid w:val="006E6721"/>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4C4"/>
    <w:rsid w:val="00706EC4"/>
    <w:rsid w:val="00706FE0"/>
    <w:rsid w:val="00710768"/>
    <w:rsid w:val="007119A9"/>
    <w:rsid w:val="00711CDF"/>
    <w:rsid w:val="007149DF"/>
    <w:rsid w:val="00715C53"/>
    <w:rsid w:val="0072223F"/>
    <w:rsid w:val="00723666"/>
    <w:rsid w:val="00725F67"/>
    <w:rsid w:val="007266B3"/>
    <w:rsid w:val="00727E36"/>
    <w:rsid w:val="00727F07"/>
    <w:rsid w:val="007300BD"/>
    <w:rsid w:val="00732FE7"/>
    <w:rsid w:val="007333CA"/>
    <w:rsid w:val="00735991"/>
    <w:rsid w:val="00736C1C"/>
    <w:rsid w:val="00736DE7"/>
    <w:rsid w:val="007427D3"/>
    <w:rsid w:val="00743685"/>
    <w:rsid w:val="007455CA"/>
    <w:rsid w:val="00746198"/>
    <w:rsid w:val="00746526"/>
    <w:rsid w:val="00747241"/>
    <w:rsid w:val="00747D58"/>
    <w:rsid w:val="007501D1"/>
    <w:rsid w:val="00752AAF"/>
    <w:rsid w:val="00752DD4"/>
    <w:rsid w:val="00752F33"/>
    <w:rsid w:val="00754799"/>
    <w:rsid w:val="00754EF2"/>
    <w:rsid w:val="0075550A"/>
    <w:rsid w:val="00755765"/>
    <w:rsid w:val="00756973"/>
    <w:rsid w:val="007571C4"/>
    <w:rsid w:val="00761208"/>
    <w:rsid w:val="0076309D"/>
    <w:rsid w:val="007648CE"/>
    <w:rsid w:val="00765DE0"/>
    <w:rsid w:val="00765F98"/>
    <w:rsid w:val="00766BBF"/>
    <w:rsid w:val="0077062B"/>
    <w:rsid w:val="007712EB"/>
    <w:rsid w:val="00773551"/>
    <w:rsid w:val="00773B38"/>
    <w:rsid w:val="00774B4E"/>
    <w:rsid w:val="00775B26"/>
    <w:rsid w:val="00777356"/>
    <w:rsid w:val="00781445"/>
    <w:rsid w:val="00781AAB"/>
    <w:rsid w:val="0078218A"/>
    <w:rsid w:val="007836E2"/>
    <w:rsid w:val="007840C9"/>
    <w:rsid w:val="00784B9B"/>
    <w:rsid w:val="00784DA2"/>
    <w:rsid w:val="007851F4"/>
    <w:rsid w:val="007853DC"/>
    <w:rsid w:val="00785B63"/>
    <w:rsid w:val="00793AD0"/>
    <w:rsid w:val="0079413B"/>
    <w:rsid w:val="00795663"/>
    <w:rsid w:val="007960C8"/>
    <w:rsid w:val="0079DD66"/>
    <w:rsid w:val="007A09B0"/>
    <w:rsid w:val="007A1896"/>
    <w:rsid w:val="007A3A23"/>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4728"/>
    <w:rsid w:val="007D4FCA"/>
    <w:rsid w:val="007E09F0"/>
    <w:rsid w:val="007E18D4"/>
    <w:rsid w:val="007E25F3"/>
    <w:rsid w:val="007E2F66"/>
    <w:rsid w:val="007E346F"/>
    <w:rsid w:val="007E608C"/>
    <w:rsid w:val="007E76F7"/>
    <w:rsid w:val="007E7D5F"/>
    <w:rsid w:val="007E7E02"/>
    <w:rsid w:val="007F0480"/>
    <w:rsid w:val="007F0A82"/>
    <w:rsid w:val="007F0DA6"/>
    <w:rsid w:val="007F0EBC"/>
    <w:rsid w:val="007F0FAD"/>
    <w:rsid w:val="007F1B7C"/>
    <w:rsid w:val="007F3548"/>
    <w:rsid w:val="007F4031"/>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473"/>
    <w:rsid w:val="00833F51"/>
    <w:rsid w:val="00835BB0"/>
    <w:rsid w:val="0083679F"/>
    <w:rsid w:val="00837DAE"/>
    <w:rsid w:val="0084089E"/>
    <w:rsid w:val="00840F4A"/>
    <w:rsid w:val="00842030"/>
    <w:rsid w:val="0084269C"/>
    <w:rsid w:val="008428FC"/>
    <w:rsid w:val="00842CC7"/>
    <w:rsid w:val="008432F0"/>
    <w:rsid w:val="00845DD3"/>
    <w:rsid w:val="008470E2"/>
    <w:rsid w:val="008525C5"/>
    <w:rsid w:val="00854376"/>
    <w:rsid w:val="00854A10"/>
    <w:rsid w:val="008552D3"/>
    <w:rsid w:val="00855FEB"/>
    <w:rsid w:val="008560D7"/>
    <w:rsid w:val="00860475"/>
    <w:rsid w:val="00860905"/>
    <w:rsid w:val="00861810"/>
    <w:rsid w:val="00864A48"/>
    <w:rsid w:val="00866E2A"/>
    <w:rsid w:val="00867C4C"/>
    <w:rsid w:val="0087033E"/>
    <w:rsid w:val="0087146E"/>
    <w:rsid w:val="008714B0"/>
    <w:rsid w:val="008731E7"/>
    <w:rsid w:val="00873512"/>
    <w:rsid w:val="00873CA5"/>
    <w:rsid w:val="008740A1"/>
    <w:rsid w:val="00874C40"/>
    <w:rsid w:val="00877941"/>
    <w:rsid w:val="00877D9A"/>
    <w:rsid w:val="00880B18"/>
    <w:rsid w:val="008810D1"/>
    <w:rsid w:val="00882B31"/>
    <w:rsid w:val="00882E3B"/>
    <w:rsid w:val="00886C9F"/>
    <w:rsid w:val="00887403"/>
    <w:rsid w:val="0088766E"/>
    <w:rsid w:val="00890494"/>
    <w:rsid w:val="008913E2"/>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492C"/>
    <w:rsid w:val="008B6834"/>
    <w:rsid w:val="008B6B04"/>
    <w:rsid w:val="008B6EA9"/>
    <w:rsid w:val="008C0D46"/>
    <w:rsid w:val="008C0DB8"/>
    <w:rsid w:val="008C1AA8"/>
    <w:rsid w:val="008C33E8"/>
    <w:rsid w:val="008C3C0B"/>
    <w:rsid w:val="008C4DCD"/>
    <w:rsid w:val="008C67D9"/>
    <w:rsid w:val="008C7648"/>
    <w:rsid w:val="008D10FA"/>
    <w:rsid w:val="008D1C42"/>
    <w:rsid w:val="008D33AB"/>
    <w:rsid w:val="008D3B33"/>
    <w:rsid w:val="008E0E7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104"/>
    <w:rsid w:val="009149B5"/>
    <w:rsid w:val="009153CC"/>
    <w:rsid w:val="00915AAE"/>
    <w:rsid w:val="0092581E"/>
    <w:rsid w:val="00925B1A"/>
    <w:rsid w:val="00926C68"/>
    <w:rsid w:val="00927C11"/>
    <w:rsid w:val="00930D32"/>
    <w:rsid w:val="00931D29"/>
    <w:rsid w:val="00933753"/>
    <w:rsid w:val="00935B43"/>
    <w:rsid w:val="00936FA6"/>
    <w:rsid w:val="0093771C"/>
    <w:rsid w:val="009408D6"/>
    <w:rsid w:val="00940D92"/>
    <w:rsid w:val="00941631"/>
    <w:rsid w:val="00941A10"/>
    <w:rsid w:val="009426CE"/>
    <w:rsid w:val="00943E73"/>
    <w:rsid w:val="00944A25"/>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9096D"/>
    <w:rsid w:val="009914AB"/>
    <w:rsid w:val="00992EDF"/>
    <w:rsid w:val="00993A12"/>
    <w:rsid w:val="00993AEE"/>
    <w:rsid w:val="009963EB"/>
    <w:rsid w:val="009965B1"/>
    <w:rsid w:val="009966EE"/>
    <w:rsid w:val="00996D76"/>
    <w:rsid w:val="009A0773"/>
    <w:rsid w:val="009A0A72"/>
    <w:rsid w:val="009A1CF3"/>
    <w:rsid w:val="009A3891"/>
    <w:rsid w:val="009A3AFB"/>
    <w:rsid w:val="009A4212"/>
    <w:rsid w:val="009A61BE"/>
    <w:rsid w:val="009B0AFD"/>
    <w:rsid w:val="009B2DF9"/>
    <w:rsid w:val="009B310E"/>
    <w:rsid w:val="009B3BDE"/>
    <w:rsid w:val="009B3EC2"/>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9F216C"/>
    <w:rsid w:val="009F23F8"/>
    <w:rsid w:val="00A00160"/>
    <w:rsid w:val="00A007F2"/>
    <w:rsid w:val="00A0098D"/>
    <w:rsid w:val="00A012D1"/>
    <w:rsid w:val="00A028A9"/>
    <w:rsid w:val="00A0649C"/>
    <w:rsid w:val="00A10445"/>
    <w:rsid w:val="00A13716"/>
    <w:rsid w:val="00A13909"/>
    <w:rsid w:val="00A20EDF"/>
    <w:rsid w:val="00A20FF4"/>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58D0"/>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40D3"/>
    <w:rsid w:val="00A96A30"/>
    <w:rsid w:val="00AA0EF8"/>
    <w:rsid w:val="00AA2A25"/>
    <w:rsid w:val="00AA3146"/>
    <w:rsid w:val="00AA514A"/>
    <w:rsid w:val="00AA57B7"/>
    <w:rsid w:val="00AA60E1"/>
    <w:rsid w:val="00AA76BA"/>
    <w:rsid w:val="00AB536F"/>
    <w:rsid w:val="00AB65D8"/>
    <w:rsid w:val="00AB6DF8"/>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B2A"/>
    <w:rsid w:val="00AE2EC3"/>
    <w:rsid w:val="00AE5260"/>
    <w:rsid w:val="00AE56CD"/>
    <w:rsid w:val="00AE709A"/>
    <w:rsid w:val="00AF0A51"/>
    <w:rsid w:val="00AF2C10"/>
    <w:rsid w:val="00AF4C46"/>
    <w:rsid w:val="00AF5B2A"/>
    <w:rsid w:val="00AF72D9"/>
    <w:rsid w:val="00AF72F5"/>
    <w:rsid w:val="00B006A0"/>
    <w:rsid w:val="00B0090B"/>
    <w:rsid w:val="00B01241"/>
    <w:rsid w:val="00B019FB"/>
    <w:rsid w:val="00B030E5"/>
    <w:rsid w:val="00B03984"/>
    <w:rsid w:val="00B046DE"/>
    <w:rsid w:val="00B05382"/>
    <w:rsid w:val="00B066B8"/>
    <w:rsid w:val="00B10026"/>
    <w:rsid w:val="00B10AA8"/>
    <w:rsid w:val="00B10F1E"/>
    <w:rsid w:val="00B12611"/>
    <w:rsid w:val="00B130E4"/>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1BE"/>
    <w:rsid w:val="00B34EDC"/>
    <w:rsid w:val="00B403ED"/>
    <w:rsid w:val="00B40E7D"/>
    <w:rsid w:val="00B44A0F"/>
    <w:rsid w:val="00B4740B"/>
    <w:rsid w:val="00B48247"/>
    <w:rsid w:val="00B5266C"/>
    <w:rsid w:val="00B5300D"/>
    <w:rsid w:val="00B53376"/>
    <w:rsid w:val="00B55550"/>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2D52"/>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A58D9"/>
    <w:rsid w:val="00BB03C5"/>
    <w:rsid w:val="00BB04E3"/>
    <w:rsid w:val="00BB18D9"/>
    <w:rsid w:val="00BB21C9"/>
    <w:rsid w:val="00BB21EC"/>
    <w:rsid w:val="00BB2E56"/>
    <w:rsid w:val="00BB3A49"/>
    <w:rsid w:val="00BB3C1F"/>
    <w:rsid w:val="00BB4A66"/>
    <w:rsid w:val="00BB4C98"/>
    <w:rsid w:val="00BB5240"/>
    <w:rsid w:val="00BB56C8"/>
    <w:rsid w:val="00BB5768"/>
    <w:rsid w:val="00BB6237"/>
    <w:rsid w:val="00BB7917"/>
    <w:rsid w:val="00BB79B7"/>
    <w:rsid w:val="00BB7FC5"/>
    <w:rsid w:val="00BC08A8"/>
    <w:rsid w:val="00BC0D43"/>
    <w:rsid w:val="00BC46D6"/>
    <w:rsid w:val="00BC46FC"/>
    <w:rsid w:val="00BC5D23"/>
    <w:rsid w:val="00BC6859"/>
    <w:rsid w:val="00BD03E7"/>
    <w:rsid w:val="00BD0A58"/>
    <w:rsid w:val="00BD0D0A"/>
    <w:rsid w:val="00BD2269"/>
    <w:rsid w:val="00BD2E08"/>
    <w:rsid w:val="00BD31AA"/>
    <w:rsid w:val="00BD3CA5"/>
    <w:rsid w:val="00BD68B1"/>
    <w:rsid w:val="00BD6C24"/>
    <w:rsid w:val="00BD789F"/>
    <w:rsid w:val="00BD7FCC"/>
    <w:rsid w:val="00BE239A"/>
    <w:rsid w:val="00BE4E27"/>
    <w:rsid w:val="00BE5A99"/>
    <w:rsid w:val="00BE7DCA"/>
    <w:rsid w:val="00BF10BC"/>
    <w:rsid w:val="00BF1C54"/>
    <w:rsid w:val="00BF1CFF"/>
    <w:rsid w:val="00BF35F0"/>
    <w:rsid w:val="00BF3C8D"/>
    <w:rsid w:val="00BF44C2"/>
    <w:rsid w:val="00BF6E44"/>
    <w:rsid w:val="00BF7BEF"/>
    <w:rsid w:val="00C0171A"/>
    <w:rsid w:val="00C01E61"/>
    <w:rsid w:val="00C0211B"/>
    <w:rsid w:val="00C0350D"/>
    <w:rsid w:val="00C03F55"/>
    <w:rsid w:val="00C071DB"/>
    <w:rsid w:val="00C07D42"/>
    <w:rsid w:val="00C11438"/>
    <w:rsid w:val="00C13A67"/>
    <w:rsid w:val="00C14EA7"/>
    <w:rsid w:val="00C1604A"/>
    <w:rsid w:val="00C168AD"/>
    <w:rsid w:val="00C1786C"/>
    <w:rsid w:val="00C21726"/>
    <w:rsid w:val="00C246BE"/>
    <w:rsid w:val="00C25730"/>
    <w:rsid w:val="00C26489"/>
    <w:rsid w:val="00C307D3"/>
    <w:rsid w:val="00C309F6"/>
    <w:rsid w:val="00C30A87"/>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4C7F"/>
    <w:rsid w:val="00C962CB"/>
    <w:rsid w:val="00CA1A2A"/>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0646"/>
    <w:rsid w:val="00CC120C"/>
    <w:rsid w:val="00CC1AAA"/>
    <w:rsid w:val="00CC1ED1"/>
    <w:rsid w:val="00CC3402"/>
    <w:rsid w:val="00CC433D"/>
    <w:rsid w:val="00CC6B4A"/>
    <w:rsid w:val="00CC7108"/>
    <w:rsid w:val="00CD3970"/>
    <w:rsid w:val="00CD4601"/>
    <w:rsid w:val="00CD6AEA"/>
    <w:rsid w:val="00CD6EDB"/>
    <w:rsid w:val="00CD76EC"/>
    <w:rsid w:val="00CE1481"/>
    <w:rsid w:val="00CE2549"/>
    <w:rsid w:val="00CE4DBD"/>
    <w:rsid w:val="00CE54BB"/>
    <w:rsid w:val="00CE5DF4"/>
    <w:rsid w:val="00CE5F07"/>
    <w:rsid w:val="00CE6B66"/>
    <w:rsid w:val="00CE7977"/>
    <w:rsid w:val="00CF08D9"/>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271"/>
    <w:rsid w:val="00D2583D"/>
    <w:rsid w:val="00D27AB0"/>
    <w:rsid w:val="00D27BBE"/>
    <w:rsid w:val="00D33D67"/>
    <w:rsid w:val="00D3413C"/>
    <w:rsid w:val="00D34F92"/>
    <w:rsid w:val="00D353F6"/>
    <w:rsid w:val="00D35F7A"/>
    <w:rsid w:val="00D43691"/>
    <w:rsid w:val="00D46173"/>
    <w:rsid w:val="00D4687F"/>
    <w:rsid w:val="00D4695B"/>
    <w:rsid w:val="00D46A3B"/>
    <w:rsid w:val="00D46B6D"/>
    <w:rsid w:val="00D47DF5"/>
    <w:rsid w:val="00D5183A"/>
    <w:rsid w:val="00D53A2E"/>
    <w:rsid w:val="00D54414"/>
    <w:rsid w:val="00D56F93"/>
    <w:rsid w:val="00D5756E"/>
    <w:rsid w:val="00D57770"/>
    <w:rsid w:val="00D60660"/>
    <w:rsid w:val="00D6372A"/>
    <w:rsid w:val="00D65280"/>
    <w:rsid w:val="00D70496"/>
    <w:rsid w:val="00D717DC"/>
    <w:rsid w:val="00D71D25"/>
    <w:rsid w:val="00D724C7"/>
    <w:rsid w:val="00D74938"/>
    <w:rsid w:val="00D74BFC"/>
    <w:rsid w:val="00D813FF"/>
    <w:rsid w:val="00D844DF"/>
    <w:rsid w:val="00D848C1"/>
    <w:rsid w:val="00D85931"/>
    <w:rsid w:val="00D8602A"/>
    <w:rsid w:val="00D87BE7"/>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3EA2"/>
    <w:rsid w:val="00DC557E"/>
    <w:rsid w:val="00DC6C45"/>
    <w:rsid w:val="00DD0A9B"/>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1EAE"/>
    <w:rsid w:val="00E4260B"/>
    <w:rsid w:val="00E42BF9"/>
    <w:rsid w:val="00E43497"/>
    <w:rsid w:val="00E501BA"/>
    <w:rsid w:val="00E51AA4"/>
    <w:rsid w:val="00E52955"/>
    <w:rsid w:val="00E53356"/>
    <w:rsid w:val="00E543F9"/>
    <w:rsid w:val="00E56AC7"/>
    <w:rsid w:val="00E57421"/>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5851"/>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1FD"/>
    <w:rsid w:val="00E94872"/>
    <w:rsid w:val="00E96BCE"/>
    <w:rsid w:val="00EA0137"/>
    <w:rsid w:val="00EA1A70"/>
    <w:rsid w:val="00EA2175"/>
    <w:rsid w:val="00EA5C11"/>
    <w:rsid w:val="00EA5E89"/>
    <w:rsid w:val="00EA735F"/>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AA"/>
    <w:rsid w:val="00F01D87"/>
    <w:rsid w:val="00F03B66"/>
    <w:rsid w:val="00F03EA5"/>
    <w:rsid w:val="00F06911"/>
    <w:rsid w:val="00F07898"/>
    <w:rsid w:val="00F12331"/>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AA5"/>
    <w:rsid w:val="00F51A8F"/>
    <w:rsid w:val="00F52374"/>
    <w:rsid w:val="00F53051"/>
    <w:rsid w:val="00F55870"/>
    <w:rsid w:val="00F57FED"/>
    <w:rsid w:val="00F6030B"/>
    <w:rsid w:val="00F60F70"/>
    <w:rsid w:val="00F6100F"/>
    <w:rsid w:val="00F610B1"/>
    <w:rsid w:val="00F62797"/>
    <w:rsid w:val="00F631E2"/>
    <w:rsid w:val="00F63C04"/>
    <w:rsid w:val="00F6430F"/>
    <w:rsid w:val="00F6483D"/>
    <w:rsid w:val="00F66315"/>
    <w:rsid w:val="00F66E6C"/>
    <w:rsid w:val="00F67397"/>
    <w:rsid w:val="00F67A78"/>
    <w:rsid w:val="00F70785"/>
    <w:rsid w:val="00F70FF0"/>
    <w:rsid w:val="00F73FB9"/>
    <w:rsid w:val="00F74877"/>
    <w:rsid w:val="00F76799"/>
    <w:rsid w:val="00F817F0"/>
    <w:rsid w:val="00F8197D"/>
    <w:rsid w:val="00F82A2F"/>
    <w:rsid w:val="00F82FF1"/>
    <w:rsid w:val="00F838BA"/>
    <w:rsid w:val="00F83CB0"/>
    <w:rsid w:val="00F85FA0"/>
    <w:rsid w:val="00F865BF"/>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B47B3"/>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80B3560"/>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6D8E55"/>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09C63C2"/>
    <w:rsid w:val="41408087"/>
    <w:rsid w:val="414EC0A9"/>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14F1A1"/>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2158">
      <w:bodyDiv w:val="1"/>
      <w:marLeft w:val="0"/>
      <w:marRight w:val="0"/>
      <w:marTop w:val="0"/>
      <w:marBottom w:val="0"/>
      <w:divBdr>
        <w:top w:val="none" w:sz="0" w:space="0" w:color="auto"/>
        <w:left w:val="none" w:sz="0" w:space="0" w:color="auto"/>
        <w:bottom w:val="none" w:sz="0" w:space="0" w:color="auto"/>
        <w:right w:val="none" w:sz="0" w:space="0" w:color="auto"/>
      </w:divBdr>
    </w:div>
    <w:div w:id="165556535">
      <w:bodyDiv w:val="1"/>
      <w:marLeft w:val="0"/>
      <w:marRight w:val="0"/>
      <w:marTop w:val="0"/>
      <w:marBottom w:val="0"/>
      <w:divBdr>
        <w:top w:val="none" w:sz="0" w:space="0" w:color="auto"/>
        <w:left w:val="none" w:sz="0" w:space="0" w:color="auto"/>
        <w:bottom w:val="none" w:sz="0" w:space="0" w:color="auto"/>
        <w:right w:val="none" w:sz="0" w:space="0" w:color="auto"/>
      </w:divBdr>
      <w:divsChild>
        <w:div w:id="1284578588">
          <w:marLeft w:val="0"/>
          <w:marRight w:val="0"/>
          <w:marTop w:val="0"/>
          <w:marBottom w:val="0"/>
          <w:divBdr>
            <w:top w:val="none" w:sz="0" w:space="0" w:color="auto"/>
            <w:left w:val="none" w:sz="0" w:space="0" w:color="auto"/>
            <w:bottom w:val="none" w:sz="0" w:space="0" w:color="auto"/>
            <w:right w:val="none" w:sz="0" w:space="0" w:color="auto"/>
          </w:divBdr>
          <w:divsChild>
            <w:div w:id="667831625">
              <w:marLeft w:val="0"/>
              <w:marRight w:val="0"/>
              <w:marTop w:val="0"/>
              <w:marBottom w:val="0"/>
              <w:divBdr>
                <w:top w:val="none" w:sz="0" w:space="0" w:color="auto"/>
                <w:left w:val="none" w:sz="0" w:space="0" w:color="auto"/>
                <w:bottom w:val="none" w:sz="0" w:space="0" w:color="auto"/>
                <w:right w:val="none" w:sz="0" w:space="0" w:color="auto"/>
              </w:divBdr>
            </w:div>
            <w:div w:id="119543860">
              <w:marLeft w:val="0"/>
              <w:marRight w:val="0"/>
              <w:marTop w:val="0"/>
              <w:marBottom w:val="0"/>
              <w:divBdr>
                <w:top w:val="none" w:sz="0" w:space="0" w:color="auto"/>
                <w:left w:val="none" w:sz="0" w:space="0" w:color="auto"/>
                <w:bottom w:val="none" w:sz="0" w:space="0" w:color="auto"/>
                <w:right w:val="none" w:sz="0" w:space="0" w:color="auto"/>
              </w:divBdr>
            </w:div>
            <w:div w:id="1258831041">
              <w:marLeft w:val="0"/>
              <w:marRight w:val="0"/>
              <w:marTop w:val="0"/>
              <w:marBottom w:val="0"/>
              <w:divBdr>
                <w:top w:val="none" w:sz="0" w:space="0" w:color="auto"/>
                <w:left w:val="none" w:sz="0" w:space="0" w:color="auto"/>
                <w:bottom w:val="none" w:sz="0" w:space="0" w:color="auto"/>
                <w:right w:val="none" w:sz="0" w:space="0" w:color="auto"/>
              </w:divBdr>
            </w:div>
          </w:divsChild>
        </w:div>
        <w:div w:id="1374111549">
          <w:marLeft w:val="0"/>
          <w:marRight w:val="0"/>
          <w:marTop w:val="0"/>
          <w:marBottom w:val="0"/>
          <w:divBdr>
            <w:top w:val="none" w:sz="0" w:space="0" w:color="auto"/>
            <w:left w:val="none" w:sz="0" w:space="0" w:color="auto"/>
            <w:bottom w:val="none" w:sz="0" w:space="0" w:color="auto"/>
            <w:right w:val="none" w:sz="0" w:space="0" w:color="auto"/>
          </w:divBdr>
          <w:divsChild>
            <w:div w:id="1441487034">
              <w:marLeft w:val="0"/>
              <w:marRight w:val="0"/>
              <w:marTop w:val="0"/>
              <w:marBottom w:val="0"/>
              <w:divBdr>
                <w:top w:val="none" w:sz="0" w:space="0" w:color="auto"/>
                <w:left w:val="none" w:sz="0" w:space="0" w:color="auto"/>
                <w:bottom w:val="none" w:sz="0" w:space="0" w:color="auto"/>
                <w:right w:val="none" w:sz="0" w:space="0" w:color="auto"/>
              </w:divBdr>
            </w:div>
            <w:div w:id="1758478643">
              <w:marLeft w:val="0"/>
              <w:marRight w:val="0"/>
              <w:marTop w:val="0"/>
              <w:marBottom w:val="0"/>
              <w:divBdr>
                <w:top w:val="none" w:sz="0" w:space="0" w:color="auto"/>
                <w:left w:val="none" w:sz="0" w:space="0" w:color="auto"/>
                <w:bottom w:val="none" w:sz="0" w:space="0" w:color="auto"/>
                <w:right w:val="none" w:sz="0" w:space="0" w:color="auto"/>
              </w:divBdr>
            </w:div>
            <w:div w:id="1547908935">
              <w:marLeft w:val="0"/>
              <w:marRight w:val="0"/>
              <w:marTop w:val="0"/>
              <w:marBottom w:val="0"/>
              <w:divBdr>
                <w:top w:val="none" w:sz="0" w:space="0" w:color="auto"/>
                <w:left w:val="none" w:sz="0" w:space="0" w:color="auto"/>
                <w:bottom w:val="none" w:sz="0" w:space="0" w:color="auto"/>
                <w:right w:val="none" w:sz="0" w:space="0" w:color="auto"/>
              </w:divBdr>
            </w:div>
            <w:div w:id="8384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22063900">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076898454">
      <w:bodyDiv w:val="1"/>
      <w:marLeft w:val="0"/>
      <w:marRight w:val="0"/>
      <w:marTop w:val="0"/>
      <w:marBottom w:val="0"/>
      <w:divBdr>
        <w:top w:val="none" w:sz="0" w:space="0" w:color="auto"/>
        <w:left w:val="none" w:sz="0" w:space="0" w:color="auto"/>
        <w:bottom w:val="none" w:sz="0" w:space="0" w:color="auto"/>
        <w:right w:val="none" w:sz="0" w:space="0" w:color="auto"/>
      </w:divBdr>
      <w:divsChild>
        <w:div w:id="1940478098">
          <w:marLeft w:val="0"/>
          <w:marRight w:val="0"/>
          <w:marTop w:val="0"/>
          <w:marBottom w:val="0"/>
          <w:divBdr>
            <w:top w:val="none" w:sz="0" w:space="0" w:color="auto"/>
            <w:left w:val="none" w:sz="0" w:space="0" w:color="auto"/>
            <w:bottom w:val="none" w:sz="0" w:space="0" w:color="auto"/>
            <w:right w:val="none" w:sz="0" w:space="0" w:color="auto"/>
          </w:divBdr>
        </w:div>
        <w:div w:id="1753238144">
          <w:marLeft w:val="0"/>
          <w:marRight w:val="0"/>
          <w:marTop w:val="0"/>
          <w:marBottom w:val="0"/>
          <w:divBdr>
            <w:top w:val="none" w:sz="0" w:space="0" w:color="auto"/>
            <w:left w:val="none" w:sz="0" w:space="0" w:color="auto"/>
            <w:bottom w:val="none" w:sz="0" w:space="0" w:color="auto"/>
            <w:right w:val="none" w:sz="0" w:space="0" w:color="auto"/>
          </w:divBdr>
        </w:div>
        <w:div w:id="1852068190">
          <w:marLeft w:val="0"/>
          <w:marRight w:val="0"/>
          <w:marTop w:val="0"/>
          <w:marBottom w:val="0"/>
          <w:divBdr>
            <w:top w:val="none" w:sz="0" w:space="0" w:color="auto"/>
            <w:left w:val="none" w:sz="0" w:space="0" w:color="auto"/>
            <w:bottom w:val="none" w:sz="0" w:space="0" w:color="auto"/>
            <w:right w:val="none" w:sz="0" w:space="0" w:color="auto"/>
          </w:divBdr>
        </w:div>
        <w:div w:id="574586177">
          <w:marLeft w:val="0"/>
          <w:marRight w:val="0"/>
          <w:marTop w:val="0"/>
          <w:marBottom w:val="0"/>
          <w:divBdr>
            <w:top w:val="none" w:sz="0" w:space="0" w:color="auto"/>
            <w:left w:val="none" w:sz="0" w:space="0" w:color="auto"/>
            <w:bottom w:val="none" w:sz="0" w:space="0" w:color="auto"/>
            <w:right w:val="none" w:sz="0" w:space="0" w:color="auto"/>
          </w:divBdr>
        </w:div>
        <w:div w:id="83526793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446464795">
      <w:bodyDiv w:val="1"/>
      <w:marLeft w:val="0"/>
      <w:marRight w:val="0"/>
      <w:marTop w:val="0"/>
      <w:marBottom w:val="0"/>
      <w:divBdr>
        <w:top w:val="none" w:sz="0" w:space="0" w:color="auto"/>
        <w:left w:val="none" w:sz="0" w:space="0" w:color="auto"/>
        <w:bottom w:val="none" w:sz="0" w:space="0" w:color="auto"/>
        <w:right w:val="none" w:sz="0" w:space="0" w:color="auto"/>
      </w:divBdr>
      <w:divsChild>
        <w:div w:id="205874084">
          <w:marLeft w:val="0"/>
          <w:marRight w:val="0"/>
          <w:marTop w:val="0"/>
          <w:marBottom w:val="0"/>
          <w:divBdr>
            <w:top w:val="none" w:sz="0" w:space="0" w:color="auto"/>
            <w:left w:val="none" w:sz="0" w:space="0" w:color="auto"/>
            <w:bottom w:val="none" w:sz="0" w:space="0" w:color="auto"/>
            <w:right w:val="none" w:sz="0" w:space="0" w:color="auto"/>
          </w:divBdr>
        </w:div>
        <w:div w:id="1027756262">
          <w:marLeft w:val="0"/>
          <w:marRight w:val="0"/>
          <w:marTop w:val="0"/>
          <w:marBottom w:val="0"/>
          <w:divBdr>
            <w:top w:val="none" w:sz="0" w:space="0" w:color="auto"/>
            <w:left w:val="none" w:sz="0" w:space="0" w:color="auto"/>
            <w:bottom w:val="none" w:sz="0" w:space="0" w:color="auto"/>
            <w:right w:val="none" w:sz="0" w:space="0" w:color="auto"/>
          </w:divBdr>
        </w:div>
        <w:div w:id="1254900018">
          <w:marLeft w:val="0"/>
          <w:marRight w:val="0"/>
          <w:marTop w:val="0"/>
          <w:marBottom w:val="0"/>
          <w:divBdr>
            <w:top w:val="none" w:sz="0" w:space="0" w:color="auto"/>
            <w:left w:val="none" w:sz="0" w:space="0" w:color="auto"/>
            <w:bottom w:val="none" w:sz="0" w:space="0" w:color="auto"/>
            <w:right w:val="none" w:sz="0" w:space="0" w:color="auto"/>
          </w:divBdr>
        </w:div>
        <w:div w:id="704910275">
          <w:marLeft w:val="0"/>
          <w:marRight w:val="0"/>
          <w:marTop w:val="0"/>
          <w:marBottom w:val="0"/>
          <w:divBdr>
            <w:top w:val="none" w:sz="0" w:space="0" w:color="auto"/>
            <w:left w:val="none" w:sz="0" w:space="0" w:color="auto"/>
            <w:bottom w:val="none" w:sz="0" w:space="0" w:color="auto"/>
            <w:right w:val="none" w:sz="0" w:space="0" w:color="auto"/>
          </w:divBdr>
        </w:div>
        <w:div w:id="619727392">
          <w:marLeft w:val="0"/>
          <w:marRight w:val="0"/>
          <w:marTop w:val="0"/>
          <w:marBottom w:val="0"/>
          <w:divBdr>
            <w:top w:val="none" w:sz="0" w:space="0" w:color="auto"/>
            <w:left w:val="none" w:sz="0" w:space="0" w:color="auto"/>
            <w:bottom w:val="none" w:sz="0" w:space="0" w:color="auto"/>
            <w:right w:val="none" w:sz="0" w:space="0" w:color="auto"/>
          </w:divBdr>
        </w:div>
      </w:divsChild>
    </w:div>
    <w:div w:id="1471827921">
      <w:bodyDiv w:val="1"/>
      <w:marLeft w:val="0"/>
      <w:marRight w:val="0"/>
      <w:marTop w:val="0"/>
      <w:marBottom w:val="0"/>
      <w:divBdr>
        <w:top w:val="none" w:sz="0" w:space="0" w:color="auto"/>
        <w:left w:val="none" w:sz="0" w:space="0" w:color="auto"/>
        <w:bottom w:val="none" w:sz="0" w:space="0" w:color="auto"/>
        <w:right w:val="none" w:sz="0" w:space="0" w:color="auto"/>
      </w:divBdr>
      <w:divsChild>
        <w:div w:id="1325427351">
          <w:marLeft w:val="0"/>
          <w:marRight w:val="0"/>
          <w:marTop w:val="0"/>
          <w:marBottom w:val="0"/>
          <w:divBdr>
            <w:top w:val="none" w:sz="0" w:space="0" w:color="auto"/>
            <w:left w:val="none" w:sz="0" w:space="0" w:color="auto"/>
            <w:bottom w:val="none" w:sz="0" w:space="0" w:color="auto"/>
            <w:right w:val="none" w:sz="0" w:space="0" w:color="auto"/>
          </w:divBdr>
        </w:div>
        <w:div w:id="1328942946">
          <w:marLeft w:val="0"/>
          <w:marRight w:val="0"/>
          <w:marTop w:val="0"/>
          <w:marBottom w:val="0"/>
          <w:divBdr>
            <w:top w:val="none" w:sz="0" w:space="0" w:color="auto"/>
            <w:left w:val="none" w:sz="0" w:space="0" w:color="auto"/>
            <w:bottom w:val="none" w:sz="0" w:space="0" w:color="auto"/>
            <w:right w:val="none" w:sz="0" w:space="0" w:color="auto"/>
          </w:divBdr>
        </w:div>
        <w:div w:id="1421179371">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33695967">
      <w:bodyDiv w:val="1"/>
      <w:marLeft w:val="0"/>
      <w:marRight w:val="0"/>
      <w:marTop w:val="0"/>
      <w:marBottom w:val="0"/>
      <w:divBdr>
        <w:top w:val="none" w:sz="0" w:space="0" w:color="auto"/>
        <w:left w:val="none" w:sz="0" w:space="0" w:color="auto"/>
        <w:bottom w:val="none" w:sz="0" w:space="0" w:color="auto"/>
        <w:right w:val="none" w:sz="0" w:space="0" w:color="auto"/>
      </w:divBdr>
      <w:divsChild>
        <w:div w:id="291442857">
          <w:marLeft w:val="0"/>
          <w:marRight w:val="0"/>
          <w:marTop w:val="0"/>
          <w:marBottom w:val="0"/>
          <w:divBdr>
            <w:top w:val="none" w:sz="0" w:space="0" w:color="auto"/>
            <w:left w:val="none" w:sz="0" w:space="0" w:color="auto"/>
            <w:bottom w:val="none" w:sz="0" w:space="0" w:color="auto"/>
            <w:right w:val="none" w:sz="0" w:space="0" w:color="auto"/>
          </w:divBdr>
        </w:div>
        <w:div w:id="838229516">
          <w:marLeft w:val="0"/>
          <w:marRight w:val="0"/>
          <w:marTop w:val="0"/>
          <w:marBottom w:val="0"/>
          <w:divBdr>
            <w:top w:val="none" w:sz="0" w:space="0" w:color="auto"/>
            <w:left w:val="none" w:sz="0" w:space="0" w:color="auto"/>
            <w:bottom w:val="none" w:sz="0" w:space="0" w:color="auto"/>
            <w:right w:val="none" w:sz="0" w:space="0" w:color="auto"/>
          </w:divBdr>
        </w:div>
        <w:div w:id="833447829">
          <w:marLeft w:val="0"/>
          <w:marRight w:val="0"/>
          <w:marTop w:val="0"/>
          <w:marBottom w:val="0"/>
          <w:divBdr>
            <w:top w:val="none" w:sz="0" w:space="0" w:color="auto"/>
            <w:left w:val="none" w:sz="0" w:space="0" w:color="auto"/>
            <w:bottom w:val="none" w:sz="0" w:space="0" w:color="auto"/>
            <w:right w:val="none" w:sz="0" w:space="0" w:color="auto"/>
          </w:divBdr>
          <w:divsChild>
            <w:div w:id="87192103">
              <w:marLeft w:val="0"/>
              <w:marRight w:val="0"/>
              <w:marTop w:val="0"/>
              <w:marBottom w:val="0"/>
              <w:divBdr>
                <w:top w:val="none" w:sz="0" w:space="0" w:color="auto"/>
                <w:left w:val="none" w:sz="0" w:space="0" w:color="auto"/>
                <w:bottom w:val="none" w:sz="0" w:space="0" w:color="auto"/>
                <w:right w:val="none" w:sz="0" w:space="0" w:color="auto"/>
              </w:divBdr>
            </w:div>
            <w:div w:id="583536312">
              <w:marLeft w:val="0"/>
              <w:marRight w:val="0"/>
              <w:marTop w:val="0"/>
              <w:marBottom w:val="0"/>
              <w:divBdr>
                <w:top w:val="none" w:sz="0" w:space="0" w:color="auto"/>
                <w:left w:val="none" w:sz="0" w:space="0" w:color="auto"/>
                <w:bottom w:val="none" w:sz="0" w:space="0" w:color="auto"/>
                <w:right w:val="none" w:sz="0" w:space="0" w:color="auto"/>
              </w:divBdr>
            </w:div>
            <w:div w:id="1026949906">
              <w:marLeft w:val="0"/>
              <w:marRight w:val="0"/>
              <w:marTop w:val="0"/>
              <w:marBottom w:val="0"/>
              <w:divBdr>
                <w:top w:val="none" w:sz="0" w:space="0" w:color="auto"/>
                <w:left w:val="none" w:sz="0" w:space="0" w:color="auto"/>
                <w:bottom w:val="none" w:sz="0" w:space="0" w:color="auto"/>
                <w:right w:val="none" w:sz="0" w:space="0" w:color="auto"/>
              </w:divBdr>
            </w:div>
            <w:div w:id="1427340657">
              <w:marLeft w:val="0"/>
              <w:marRight w:val="0"/>
              <w:marTop w:val="0"/>
              <w:marBottom w:val="0"/>
              <w:divBdr>
                <w:top w:val="none" w:sz="0" w:space="0" w:color="auto"/>
                <w:left w:val="none" w:sz="0" w:space="0" w:color="auto"/>
                <w:bottom w:val="none" w:sz="0" w:space="0" w:color="auto"/>
                <w:right w:val="none" w:sz="0" w:space="0" w:color="auto"/>
              </w:divBdr>
            </w:div>
            <w:div w:id="404911410">
              <w:marLeft w:val="0"/>
              <w:marRight w:val="0"/>
              <w:marTop w:val="0"/>
              <w:marBottom w:val="0"/>
              <w:divBdr>
                <w:top w:val="none" w:sz="0" w:space="0" w:color="auto"/>
                <w:left w:val="none" w:sz="0" w:space="0" w:color="auto"/>
                <w:bottom w:val="none" w:sz="0" w:space="0" w:color="auto"/>
                <w:right w:val="none" w:sz="0" w:space="0" w:color="auto"/>
              </w:divBdr>
            </w:div>
          </w:divsChild>
        </w:div>
        <w:div w:id="1557936815">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EP-1147-22, elaborado el 19mayo2023</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D3EE0CB6-5EDD-45E4-A4FE-B755681FB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7.xml><?xml version="1.0" encoding="utf-8"?>
<ds:datastoreItem xmlns:ds="http://schemas.openxmlformats.org/officeDocument/2006/customXml" ds:itemID="{01DD891A-85EB-4990-AD51-903C5FA245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2683</Words>
  <Characters>14762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2022-08-19T22:44:00Z</cp:lastPrinted>
  <dcterms:created xsi:type="dcterms:W3CDTF">2023-11-09T19:58:00Z</dcterms:created>
  <dcterms:modified xsi:type="dcterms:W3CDTF">2023-11-14T20:13:00Z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