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405BCD67" w14:textId="77777777" w:rsidR="00D67F59" w:rsidRDefault="00D67F59" w:rsidP="00F35AAC">
      <w:pPr>
        <w:spacing w:after="0" w:line="240" w:lineRule="atLeast"/>
        <w:jc w:val="both"/>
        <w:rPr>
          <w:rFonts w:ascii="Museo Sans 900" w:hAnsi="Museo Sans 900"/>
          <w:b/>
          <w:bCs/>
          <w:sz w:val="20"/>
          <w:szCs w:val="20"/>
          <w:lang w:eastAsia="es-ES"/>
        </w:rPr>
      </w:pPr>
    </w:p>
    <w:p w14:paraId="7209AE2B" w14:textId="04CDCEFA"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ED4296">
        <w:rPr>
          <w:rFonts w:ascii="Museo Sans 900" w:hAnsi="Museo Sans 900"/>
          <w:b/>
          <w:bCs/>
          <w:sz w:val="20"/>
          <w:szCs w:val="20"/>
          <w:lang w:eastAsia="es-ES"/>
        </w:rPr>
        <w:t>0803</w:t>
      </w:r>
      <w:r w:rsidRPr="00937F60">
        <w:rPr>
          <w:rFonts w:ascii="Museo Sans 900" w:hAnsi="Museo Sans 900"/>
          <w:b/>
          <w:bCs/>
          <w:sz w:val="20"/>
          <w:szCs w:val="20"/>
          <w:lang w:eastAsia="es-ES"/>
        </w:rPr>
        <w:t>-202</w:t>
      </w:r>
      <w:r w:rsidR="006D7379">
        <w:rPr>
          <w:rFonts w:ascii="Museo Sans 900" w:hAnsi="Museo Sans 900"/>
          <w:b/>
          <w:bCs/>
          <w:sz w:val="20"/>
          <w:szCs w:val="20"/>
          <w:lang w:eastAsia="es-ES"/>
        </w:rPr>
        <w:t>3</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ED4296">
        <w:rPr>
          <w:rFonts w:ascii="Museo Sans 300" w:hAnsi="Museo Sans 300"/>
          <w:sz w:val="20"/>
          <w:szCs w:val="20"/>
          <w:lang w:eastAsia="es-ES"/>
        </w:rPr>
        <w:t>diez</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ED4296">
        <w:rPr>
          <w:rFonts w:ascii="Museo Sans 300" w:hAnsi="Museo Sans 300"/>
          <w:sz w:val="20"/>
          <w:szCs w:val="20"/>
          <w:lang w:eastAsia="es-ES"/>
        </w:rPr>
        <w:t>diecinueve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462AFE">
        <w:rPr>
          <w:rFonts w:ascii="Museo Sans 300" w:hAnsi="Museo Sans 300"/>
          <w:sz w:val="20"/>
          <w:szCs w:val="20"/>
          <w:lang w:eastAsia="es-ES"/>
        </w:rPr>
        <w:t>octubre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6D7379">
        <w:rPr>
          <w:rFonts w:ascii="Museo Sans 300" w:hAnsi="Museo Sans 300"/>
          <w:sz w:val="20"/>
          <w:szCs w:val="20"/>
          <w:lang w:eastAsia="es-ES"/>
        </w:rPr>
        <w:t>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0165F631" w14:textId="1AC87161" w:rsidR="00462AFE" w:rsidRDefault="00462AFE" w:rsidP="00462AFE">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veinticinco de abril del presente año, el </w:t>
      </w:r>
      <w:r w:rsidRPr="00A93D70">
        <w:rPr>
          <w:rFonts w:ascii="Museo Sans 300" w:hAnsi="Museo Sans 300"/>
          <w:sz w:val="20"/>
          <w:szCs w:val="20"/>
        </w:rPr>
        <w:t>señor</w:t>
      </w:r>
      <w:r>
        <w:rPr>
          <w:rFonts w:ascii="Museo Sans 300" w:hAnsi="Museo Sans 300"/>
          <w:sz w:val="20"/>
          <w:szCs w:val="20"/>
        </w:rPr>
        <w:t xml:space="preserve"> </w:t>
      </w:r>
      <w:r w:rsidR="00392007">
        <w:rPr>
          <w:rFonts w:ascii="Museo Sans 300" w:hAnsi="Museo Sans 300"/>
          <w:sz w:val="20"/>
          <w:szCs w:val="20"/>
        </w:rPr>
        <w:t>x</w:t>
      </w:r>
      <w:r w:rsidR="005D5630">
        <w:rPr>
          <w:rFonts w:ascii="Museo Sans 300" w:hAnsi="Museo Sans 300"/>
          <w:sz w:val="20"/>
          <w:szCs w:val="20"/>
        </w:rPr>
        <w:t>xx</w:t>
      </w:r>
      <w:r>
        <w:rPr>
          <w:rFonts w:ascii="Museo Sans 300" w:hAnsi="Museo Sans 300"/>
          <w:sz w:val="20"/>
          <w:szCs w:val="20"/>
        </w:rPr>
        <w:t xml:space="preserve">, usuario del suministro identificado con el NIC </w:t>
      </w:r>
      <w:r w:rsidR="005D5630">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DOS MIL DOSCIENTOS ONCE 65/100 DÓLARES DE LOS ESTADOS UNIDOS DE AMÉRICA (USD 2,211.65)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0E160866" w14:textId="77777777" w:rsidR="00462AFE" w:rsidRDefault="00462AFE" w:rsidP="00462AFE">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96268DE"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925C5C">
        <w:rPr>
          <w:rFonts w:ascii="Museo Sans 300" w:hAnsi="Museo Sans 300"/>
          <w:sz w:val="20"/>
          <w:szCs w:val="20"/>
          <w:lang w:val="es-ES" w:eastAsia="es-ES"/>
        </w:rPr>
        <w:t>0</w:t>
      </w:r>
      <w:r w:rsidR="00A33ABF">
        <w:rPr>
          <w:rFonts w:ascii="Museo Sans 300" w:hAnsi="Museo Sans 300"/>
          <w:sz w:val="20"/>
          <w:szCs w:val="20"/>
          <w:lang w:val="es-ES" w:eastAsia="es-ES"/>
        </w:rPr>
        <w:t>379</w:t>
      </w:r>
      <w:r w:rsidR="00403EEE">
        <w:rPr>
          <w:rFonts w:ascii="Museo Sans 300" w:hAnsi="Museo Sans 300"/>
          <w:sz w:val="20"/>
          <w:szCs w:val="20"/>
          <w:lang w:val="es-ES" w:eastAsia="es-ES"/>
        </w:rPr>
        <w:t>-202</w:t>
      </w:r>
      <w:r w:rsidR="00925C5C">
        <w:rPr>
          <w:rFonts w:ascii="Museo Sans 300" w:hAnsi="Museo Sans 300"/>
          <w:sz w:val="20"/>
          <w:szCs w:val="20"/>
          <w:lang w:val="es-ES" w:eastAsia="es-ES"/>
        </w:rPr>
        <w:t>3</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A33ABF">
        <w:rPr>
          <w:rFonts w:ascii="Museo Sans 300" w:hAnsi="Museo Sans 300"/>
          <w:sz w:val="20"/>
          <w:szCs w:val="20"/>
          <w:lang w:val="es-ES" w:eastAsia="es-ES"/>
        </w:rPr>
        <w:t>quince</w:t>
      </w:r>
      <w:r w:rsidR="00925C5C">
        <w:rPr>
          <w:rFonts w:ascii="Museo Sans 300" w:hAnsi="Museo Sans 300"/>
          <w:sz w:val="20"/>
          <w:szCs w:val="20"/>
          <w:lang w:val="es-ES" w:eastAsia="es-ES"/>
        </w:rPr>
        <w:t xml:space="preserve"> de </w:t>
      </w:r>
      <w:r w:rsidR="00A33ABF">
        <w:rPr>
          <w:rFonts w:ascii="Museo Sans 300" w:hAnsi="Museo Sans 300"/>
          <w:sz w:val="20"/>
          <w:szCs w:val="20"/>
          <w:lang w:val="es-ES" w:eastAsia="es-ES"/>
        </w:rPr>
        <w:t>mayo</w:t>
      </w:r>
      <w:r w:rsidR="00DB0FE6">
        <w:rPr>
          <w:rFonts w:ascii="Museo Sans 300" w:hAnsi="Museo Sans 300"/>
          <w:sz w:val="20"/>
          <w:szCs w:val="20"/>
          <w:lang w:val="es-ES" w:eastAsia="es-ES"/>
        </w:rPr>
        <w:t xml:space="preserve"> de</w:t>
      </w:r>
      <w:r w:rsidR="00925C5C">
        <w:rPr>
          <w:rFonts w:ascii="Museo Sans 300" w:hAnsi="Museo Sans 300"/>
          <w:sz w:val="20"/>
          <w:szCs w:val="20"/>
          <w:lang w:val="es-ES" w:eastAsia="es-ES"/>
        </w:rPr>
        <w:t xml:space="preserve"> este año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5E2E5E">
        <w:rPr>
          <w:rFonts w:ascii="Museo Sans 300" w:hAnsi="Museo Sans 300"/>
          <w:sz w:val="20"/>
          <w:szCs w:val="20"/>
        </w:rPr>
        <w:t>CAESS,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26FFA4C3" w14:textId="77777777" w:rsidR="00A33ABF" w:rsidRPr="006106EC" w:rsidRDefault="00A33ABF" w:rsidP="00A33ABF">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024047FE" w14:textId="1EB756C2" w:rsidR="003601FA" w:rsidRDefault="003601FA" w:rsidP="003601F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731E7">
        <w:rPr>
          <w:rFonts w:ascii="Museo Sans 300" w:hAnsi="Museo Sans 300"/>
          <w:sz w:val="20"/>
          <w:szCs w:val="20"/>
        </w:rPr>
        <w:t>s partes el día d</w:t>
      </w:r>
      <w:r w:rsidR="00A33ABF">
        <w:rPr>
          <w:rFonts w:ascii="Museo Sans 300" w:hAnsi="Museo Sans 300"/>
          <w:sz w:val="20"/>
          <w:szCs w:val="20"/>
        </w:rPr>
        <w:t>ieciocho</w:t>
      </w:r>
      <w:r w:rsidR="00A731E7">
        <w:rPr>
          <w:rFonts w:ascii="Museo Sans 300" w:hAnsi="Museo Sans 300"/>
          <w:sz w:val="20"/>
          <w:szCs w:val="20"/>
        </w:rPr>
        <w:t xml:space="preserve"> de </w:t>
      </w:r>
      <w:r w:rsidR="00A33ABF">
        <w:rPr>
          <w:rFonts w:ascii="Museo Sans 300" w:hAnsi="Museo Sans 300"/>
          <w:sz w:val="20"/>
          <w:szCs w:val="20"/>
        </w:rPr>
        <w:t>mayo</w:t>
      </w:r>
      <w:r w:rsidR="00A731E7">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A33ABF">
        <w:rPr>
          <w:rFonts w:ascii="Museo Sans 300" w:hAnsi="Museo Sans 300"/>
          <w:sz w:val="20"/>
          <w:szCs w:val="20"/>
        </w:rPr>
        <w:t>uno de junio de</w:t>
      </w:r>
      <w:r w:rsidR="00586813">
        <w:rPr>
          <w:rFonts w:ascii="Museo Sans 300" w:hAnsi="Museo Sans 300"/>
          <w:sz w:val="20"/>
          <w:szCs w:val="20"/>
        </w:rPr>
        <w:t xml:space="preserve"> este año</w:t>
      </w:r>
      <w:r w:rsidR="00A33ABF">
        <w:rPr>
          <w:rFonts w:ascii="Museo Sans 300" w:hAnsi="Museo Sans 300"/>
          <w:sz w:val="20"/>
          <w:szCs w:val="20"/>
        </w:rPr>
        <w:t>.</w:t>
      </w:r>
    </w:p>
    <w:p w14:paraId="780A1C47"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1C140479" w14:textId="1F9AF6DE" w:rsidR="00A33ABF" w:rsidRDefault="00A33ABF" w:rsidP="00A33ABF">
      <w:pPr>
        <w:tabs>
          <w:tab w:val="left" w:pos="426"/>
        </w:tabs>
        <w:spacing w:after="0" w:line="0" w:lineRule="atLeast"/>
        <w:ind w:left="426"/>
        <w:contextualSpacing/>
        <w:jc w:val="both"/>
        <w:rPr>
          <w:rStyle w:val="eop"/>
          <w:rFonts w:ascii="Museo Sans 300" w:hAnsi="Museo Sans 300"/>
          <w:sz w:val="20"/>
          <w:szCs w:val="20"/>
          <w:shd w:val="clear" w:color="auto" w:fill="FFFFFF"/>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uno de junio de</w:t>
      </w:r>
      <w:r w:rsidR="00586813">
        <w:rPr>
          <w:rFonts w:ascii="Museo Sans 300" w:hAnsi="Museo Sans 300"/>
          <w:sz w:val="20"/>
          <w:szCs w:val="20"/>
          <w:lang w:val="es-ES_tradnl"/>
        </w:rPr>
        <w:t>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392007">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Pr>
          <w:rStyle w:val="normaltextrun"/>
          <w:rFonts w:ascii="Museo Sans 300" w:hAnsi="Museo Sans 300"/>
          <w:color w:val="000000"/>
          <w:sz w:val="20"/>
          <w:szCs w:val="20"/>
          <w:shd w:val="clear" w:color="auto" w:fill="FFFFFF"/>
          <w:lang w:val="es-ES"/>
        </w:rPr>
        <w:t xml:space="preserve">presentó un escrito en el cual adjuntó un informe técnico del caso y pruebas documentales vinculadas al cobro en concepto de energía no registrada. </w:t>
      </w:r>
    </w:p>
    <w:p w14:paraId="541AA449" w14:textId="77777777" w:rsidR="00A33ABF" w:rsidRDefault="00A33ABF" w:rsidP="008532B0">
      <w:pPr>
        <w:tabs>
          <w:tab w:val="left" w:pos="426"/>
        </w:tabs>
        <w:spacing w:after="0" w:line="0" w:lineRule="atLeast"/>
        <w:ind w:left="426"/>
        <w:contextualSpacing/>
        <w:jc w:val="both"/>
        <w:rPr>
          <w:rFonts w:ascii="Museo Sans 300" w:hAnsi="Museo Sans 300"/>
          <w:sz w:val="20"/>
          <w:szCs w:val="20"/>
        </w:rPr>
      </w:pPr>
    </w:p>
    <w:bookmarkEnd w:id="0"/>
    <w:p w14:paraId="6BC193F9" w14:textId="7949B0AF"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6F1E3F">
        <w:rPr>
          <w:rFonts w:ascii="Museo Sans 300" w:hAnsi="Museo Sans 300"/>
          <w:sz w:val="20"/>
          <w:szCs w:val="20"/>
          <w:lang w:val="es-ES_tradnl" w:eastAsia="es-SV"/>
        </w:rPr>
        <w:t>0</w:t>
      </w:r>
      <w:r w:rsidR="00A33ABF">
        <w:rPr>
          <w:rFonts w:ascii="Museo Sans 300" w:hAnsi="Museo Sans 300"/>
          <w:sz w:val="20"/>
          <w:szCs w:val="20"/>
          <w:lang w:val="es-ES_tradnl" w:eastAsia="es-SV"/>
        </w:rPr>
        <w:t>297</w:t>
      </w:r>
      <w:r>
        <w:rPr>
          <w:rFonts w:ascii="Museo Sans 300" w:hAnsi="Museo Sans 300"/>
          <w:sz w:val="20"/>
          <w:szCs w:val="20"/>
          <w:lang w:val="es-ES_tradnl" w:eastAsia="es-SV"/>
        </w:rPr>
        <w:t>-CAU-2</w:t>
      </w:r>
      <w:r w:rsidR="00A33ABF">
        <w:rPr>
          <w:rFonts w:ascii="Museo Sans 300" w:hAnsi="Museo Sans 300"/>
          <w:sz w:val="20"/>
          <w:szCs w:val="20"/>
          <w:lang w:val="es-ES_tradnl" w:eastAsia="es-SV"/>
        </w:rPr>
        <w:t>02</w:t>
      </w:r>
      <w:r w:rsidR="006F1E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A33ABF">
        <w:rPr>
          <w:rFonts w:ascii="Museo Sans 300" w:hAnsi="Museo Sans 300"/>
          <w:sz w:val="20"/>
          <w:szCs w:val="20"/>
          <w:lang w:val="es-ES_tradnl" w:eastAsia="es-SV"/>
        </w:rPr>
        <w:t>dos</w:t>
      </w:r>
      <w:r w:rsidR="00751DE5">
        <w:rPr>
          <w:rFonts w:ascii="Museo Sans 300" w:hAnsi="Museo Sans 300"/>
          <w:sz w:val="20"/>
          <w:szCs w:val="20"/>
          <w:lang w:val="es-ES_tradnl" w:eastAsia="es-SV"/>
        </w:rPr>
        <w:t xml:space="preserve"> de </w:t>
      </w:r>
      <w:r w:rsidR="00A33ABF">
        <w:rPr>
          <w:rFonts w:ascii="Museo Sans 300" w:hAnsi="Museo Sans 300"/>
          <w:sz w:val="20"/>
          <w:szCs w:val="20"/>
          <w:lang w:val="es-ES_tradnl" w:eastAsia="es-SV"/>
        </w:rPr>
        <w:t>junio</w:t>
      </w:r>
      <w:r w:rsidR="00751DE5">
        <w:rPr>
          <w:rFonts w:ascii="Museo Sans 300" w:hAnsi="Museo Sans 300"/>
          <w:sz w:val="20"/>
          <w:szCs w:val="20"/>
          <w:lang w:val="es-ES_tradnl" w:eastAsia="es-SV"/>
        </w:rPr>
        <w:t xml:space="preserve"> de</w:t>
      </w:r>
      <w:r w:rsidR="00586813">
        <w:rPr>
          <w:rFonts w:ascii="Museo Sans 300" w:hAnsi="Museo Sans 300"/>
          <w:sz w:val="20"/>
          <w:szCs w:val="20"/>
          <w:lang w:val="es-ES_tradnl" w:eastAsia="es-SV"/>
        </w:rPr>
        <w:t xml:space="preserve"> este año</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4E0CB05D"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62E84A8" w14:textId="16FD705A" w:rsidR="00210B70"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Pr>
          <w:rFonts w:ascii="Museo Sans 300" w:hAnsi="Museo Sans 300"/>
          <w:sz w:val="20"/>
          <w:szCs w:val="20"/>
        </w:rPr>
        <w:t>E-0</w:t>
      </w:r>
      <w:r w:rsidR="00A33ABF">
        <w:rPr>
          <w:rFonts w:ascii="Museo Sans 300" w:hAnsi="Museo Sans 300"/>
          <w:sz w:val="20"/>
          <w:szCs w:val="20"/>
        </w:rPr>
        <w:t>460</w:t>
      </w:r>
      <w:r>
        <w:rPr>
          <w:rFonts w:ascii="Museo Sans 300" w:hAnsi="Museo Sans 300"/>
          <w:sz w:val="20"/>
          <w:szCs w:val="20"/>
        </w:rPr>
        <w:t>-2023-CAU</w:t>
      </w:r>
      <w:r w:rsidRPr="00981D41">
        <w:rPr>
          <w:rFonts w:ascii="Museo Sans 300" w:hAnsi="Museo Sans 300"/>
          <w:sz w:val="20"/>
          <w:szCs w:val="20"/>
        </w:rPr>
        <w:t xml:space="preserve">, de fecha </w:t>
      </w:r>
      <w:r w:rsidR="00A33ABF">
        <w:rPr>
          <w:rFonts w:ascii="Museo Sans 300" w:hAnsi="Museo Sans 300"/>
          <w:sz w:val="20"/>
          <w:szCs w:val="20"/>
        </w:rPr>
        <w:t>doce</w:t>
      </w:r>
      <w:r>
        <w:rPr>
          <w:rFonts w:ascii="Museo Sans 300" w:hAnsi="Museo Sans 300"/>
          <w:sz w:val="20"/>
          <w:szCs w:val="20"/>
        </w:rPr>
        <w:t xml:space="preserve"> de </w:t>
      </w:r>
      <w:r w:rsidR="00A33ABF">
        <w:rPr>
          <w:rFonts w:ascii="Museo Sans 300" w:hAnsi="Museo Sans 300"/>
          <w:sz w:val="20"/>
          <w:szCs w:val="20"/>
        </w:rPr>
        <w:t>junio</w:t>
      </w:r>
      <w:r>
        <w:rPr>
          <w:rFonts w:ascii="Museo Sans 300" w:hAnsi="Museo Sans 300"/>
          <w:sz w:val="20"/>
          <w:szCs w:val="20"/>
        </w:rPr>
        <w:t xml:space="preserve"> de</w:t>
      </w:r>
      <w:r w:rsidR="00586813">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13CBEE09" w14:textId="77777777" w:rsidR="00392007" w:rsidRPr="00981D41" w:rsidRDefault="00392007" w:rsidP="00210B70">
      <w:pPr>
        <w:pStyle w:val="Prrafodelista"/>
        <w:tabs>
          <w:tab w:val="left" w:pos="426"/>
        </w:tabs>
        <w:ind w:left="426"/>
        <w:jc w:val="both"/>
        <w:rPr>
          <w:rStyle w:val="normaltextrun"/>
          <w:rFonts w:ascii="Museo Sans 300" w:eastAsia="Museo Sans" w:hAnsi="Museo Sans 300" w:cs="Segoe UI"/>
          <w:sz w:val="20"/>
          <w:szCs w:val="20"/>
        </w:rPr>
      </w:pPr>
    </w:p>
    <w:p w14:paraId="6804CF67" w14:textId="1B54BAB6" w:rsidR="00210B70" w:rsidRDefault="00210B70" w:rsidP="00210B7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5D5630">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B9582A1" w14:textId="77777777" w:rsidR="00210B70" w:rsidRDefault="00210B70" w:rsidP="00210B70">
      <w:pPr>
        <w:pStyle w:val="Prrafodelista"/>
        <w:tabs>
          <w:tab w:val="left" w:pos="426"/>
        </w:tabs>
        <w:ind w:left="426"/>
        <w:jc w:val="both"/>
        <w:rPr>
          <w:rFonts w:ascii="Museo Sans 300" w:hAnsi="Museo Sans 300"/>
          <w:sz w:val="20"/>
          <w:szCs w:val="20"/>
          <w:lang w:val="es-SV"/>
        </w:rPr>
      </w:pPr>
    </w:p>
    <w:p w14:paraId="51C116A8" w14:textId="77777777" w:rsidR="00210B70" w:rsidRPr="00D1209D" w:rsidRDefault="00210B70" w:rsidP="00210B70">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778EFF66" w14:textId="77777777" w:rsidR="00210B70" w:rsidRPr="00981D41" w:rsidRDefault="00210B70" w:rsidP="00210B70">
      <w:pPr>
        <w:pStyle w:val="Prrafodelista"/>
        <w:tabs>
          <w:tab w:val="left" w:pos="426"/>
        </w:tabs>
        <w:ind w:left="426"/>
        <w:jc w:val="both"/>
        <w:rPr>
          <w:rFonts w:ascii="Museo Sans 300" w:hAnsi="Museo Sans 300"/>
          <w:sz w:val="20"/>
          <w:szCs w:val="20"/>
          <w:lang w:val="es-SV"/>
        </w:rPr>
      </w:pPr>
    </w:p>
    <w:p w14:paraId="43E8DA20" w14:textId="10BD7103" w:rsidR="00210B70"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w:t>
      </w:r>
      <w:r w:rsidR="00A33ABF">
        <w:rPr>
          <w:rFonts w:ascii="Museo Sans 300" w:hAnsi="Museo Sans 300"/>
          <w:sz w:val="20"/>
          <w:szCs w:val="20"/>
        </w:rPr>
        <w:t xml:space="preserve"> quince de junio de</w:t>
      </w:r>
      <w:r w:rsidR="00586813">
        <w:rPr>
          <w:rFonts w:ascii="Museo Sans 300" w:hAnsi="Museo Sans 300"/>
          <w:sz w:val="20"/>
          <w:szCs w:val="20"/>
        </w:rPr>
        <w:t xml:space="preserve"> este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A33ABF">
        <w:rPr>
          <w:rStyle w:val="normaltextrun"/>
          <w:rFonts w:ascii="Museo Sans 300" w:eastAsia="Museo Sans" w:hAnsi="Museo Sans 300" w:cs="Segoe UI"/>
          <w:sz w:val="20"/>
          <w:szCs w:val="20"/>
        </w:rPr>
        <w:t>trece</w:t>
      </w:r>
      <w:r>
        <w:rPr>
          <w:rStyle w:val="normaltextrun"/>
          <w:rFonts w:ascii="Museo Sans 300" w:eastAsia="Museo Sans" w:hAnsi="Museo Sans 300" w:cs="Segoe UI"/>
          <w:sz w:val="20"/>
          <w:szCs w:val="20"/>
        </w:rPr>
        <w:t xml:space="preserve"> de </w:t>
      </w:r>
      <w:r w:rsidR="00A33ABF">
        <w:rPr>
          <w:rStyle w:val="normaltextrun"/>
          <w:rFonts w:ascii="Museo Sans 300" w:eastAsia="Museo Sans" w:hAnsi="Museo Sans 300" w:cs="Segoe UI"/>
          <w:sz w:val="20"/>
          <w:szCs w:val="20"/>
        </w:rPr>
        <w:t>julio</w:t>
      </w:r>
      <w:r>
        <w:rPr>
          <w:rStyle w:val="normaltextrun"/>
          <w:rFonts w:ascii="Museo Sans 300" w:eastAsia="Museo Sans" w:hAnsi="Museo Sans 300" w:cs="Segoe UI"/>
          <w:sz w:val="20"/>
          <w:szCs w:val="20"/>
        </w:rPr>
        <w:t xml:space="preserve"> de</w:t>
      </w:r>
      <w:r w:rsidR="00586813">
        <w:rPr>
          <w:rStyle w:val="normaltextrun"/>
          <w:rFonts w:ascii="Museo Sans 300" w:eastAsia="Museo Sans" w:hAnsi="Museo Sans 300" w:cs="Segoe UI"/>
          <w:sz w:val="20"/>
          <w:szCs w:val="20"/>
        </w:rPr>
        <w:t>l presente año</w:t>
      </w:r>
      <w:r>
        <w:rPr>
          <w:rStyle w:val="normaltextrun"/>
          <w:rFonts w:ascii="Museo Sans 300" w:eastAsia="Museo Sans" w:hAnsi="Museo Sans 300" w:cs="Segoe UI"/>
          <w:sz w:val="20"/>
          <w:szCs w:val="20"/>
        </w:rPr>
        <w:t>.</w:t>
      </w:r>
    </w:p>
    <w:p w14:paraId="27F3CE8F" w14:textId="77777777" w:rsidR="00F507B5" w:rsidRDefault="00F507B5" w:rsidP="00F507B5">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22F71825"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507B5">
        <w:rPr>
          <w:rFonts w:ascii="Museo Sans 300" w:hAnsi="Museo Sans 300"/>
          <w:sz w:val="20"/>
          <w:szCs w:val="20"/>
        </w:rPr>
        <w:t>dieciséis</w:t>
      </w:r>
      <w:r w:rsidRPr="005D2EC9">
        <w:rPr>
          <w:rFonts w:ascii="Museo Sans 300" w:hAnsi="Museo Sans 300"/>
          <w:sz w:val="20"/>
          <w:szCs w:val="20"/>
        </w:rPr>
        <w:t xml:space="preserve"> de </w:t>
      </w:r>
      <w:r w:rsidR="00F507B5">
        <w:rPr>
          <w:rFonts w:ascii="Museo Sans 300" w:hAnsi="Museo Sans 300"/>
          <w:sz w:val="20"/>
          <w:szCs w:val="20"/>
        </w:rPr>
        <w:t>agosto</w:t>
      </w:r>
      <w:r w:rsidRPr="005D2EC9">
        <w:rPr>
          <w:rFonts w:ascii="Museo Sans 300" w:hAnsi="Museo Sans 300"/>
          <w:sz w:val="20"/>
          <w:szCs w:val="20"/>
        </w:rPr>
        <w:t xml:space="preserve"> de</w:t>
      </w:r>
      <w:r w:rsidR="00586813">
        <w:rPr>
          <w:rFonts w:ascii="Museo Sans 300" w:hAnsi="Museo Sans 300"/>
          <w:sz w:val="20"/>
          <w:szCs w:val="20"/>
        </w:rPr>
        <w:t xml:space="preserve"> este año</w:t>
      </w:r>
      <w:r w:rsidRPr="005D2EC9">
        <w:rPr>
          <w:rFonts w:ascii="Museo Sans 300" w:hAnsi="Museo Sans 300"/>
          <w:sz w:val="20"/>
          <w:szCs w:val="20"/>
          <w:lang w:val="es-SV"/>
        </w:rPr>
        <w:t>, el CAU rindió el informe técnico N.° IT-</w:t>
      </w:r>
      <w:r w:rsidR="00F507B5">
        <w:rPr>
          <w:rFonts w:ascii="Museo Sans 300" w:hAnsi="Museo Sans 300"/>
          <w:sz w:val="20"/>
          <w:szCs w:val="20"/>
          <w:lang w:val="es-SV"/>
        </w:rPr>
        <w:t>0202</w:t>
      </w:r>
      <w:r w:rsidR="003E0EC8">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B9066C" w14:textId="77777777" w:rsidR="00505DAA" w:rsidRDefault="00505DAA" w:rsidP="00505DAA">
      <w:pPr>
        <w:pStyle w:val="Prrafodelista"/>
        <w:tabs>
          <w:tab w:val="left" w:pos="426"/>
        </w:tabs>
        <w:ind w:left="426"/>
        <w:jc w:val="both"/>
        <w:rPr>
          <w:rFonts w:ascii="Museo Sans 300" w:hAnsi="Museo Sans 300"/>
          <w:sz w:val="20"/>
          <w:szCs w:val="20"/>
          <w:lang w:val="es-SV"/>
        </w:rPr>
      </w:pPr>
    </w:p>
    <w:p w14:paraId="6F7E6CEA" w14:textId="463A5837"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475708ED" w14:textId="77777777" w:rsidR="006E08CE" w:rsidRDefault="006E08CE" w:rsidP="006E27D2">
      <w:pPr>
        <w:spacing w:after="0" w:line="240" w:lineRule="auto"/>
        <w:ind w:left="426"/>
        <w:jc w:val="both"/>
        <w:rPr>
          <w:rFonts w:ascii="Museo Sans 300" w:hAnsi="Museo Sans 300"/>
          <w:sz w:val="20"/>
          <w:szCs w:val="20"/>
          <w:u w:val="single"/>
        </w:rPr>
      </w:pPr>
    </w:p>
    <w:p w14:paraId="4AB4C39D" w14:textId="77777777" w:rsidR="00F507B5" w:rsidRDefault="00F507B5" w:rsidP="00B90016">
      <w:pPr>
        <w:spacing w:after="0" w:line="240" w:lineRule="auto"/>
        <w:ind w:left="426"/>
        <w:jc w:val="both"/>
        <w:rPr>
          <w:rFonts w:ascii="Museo Sans 300" w:hAnsi="Museo Sans 300"/>
          <w:sz w:val="20"/>
          <w:szCs w:val="20"/>
          <w:u w:val="single"/>
        </w:rPr>
      </w:pPr>
    </w:p>
    <w:p w14:paraId="172DFC63" w14:textId="0DB0979B"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AD68D64" w14:textId="77777777" w:rsidR="00F70CF6" w:rsidRDefault="00EC5D26" w:rsidP="006E27D2">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p>
    <w:p w14:paraId="07B581DD" w14:textId="77777777" w:rsidR="00891856" w:rsidRDefault="00891856" w:rsidP="00891856">
      <w:pPr>
        <w:spacing w:line="240" w:lineRule="auto"/>
        <w:ind w:left="709" w:right="851"/>
        <w:jc w:val="both"/>
        <w:rPr>
          <w:rFonts w:ascii="Museo 300" w:hAnsi="Museo 300" w:cs="Arial"/>
          <w:sz w:val="16"/>
          <w:szCs w:val="16"/>
        </w:rPr>
      </w:pPr>
      <w:r>
        <w:rPr>
          <w:rFonts w:ascii="Museo 300" w:hAnsi="Museo 300" w:cs="Arial"/>
          <w:sz w:val="16"/>
          <w:szCs w:val="16"/>
        </w:rPr>
        <w:t>(…)</w:t>
      </w:r>
    </w:p>
    <w:p w14:paraId="21FACCD9" w14:textId="3208691E" w:rsidR="00891856" w:rsidRPr="00891856" w:rsidRDefault="00891856" w:rsidP="00891856">
      <w:pPr>
        <w:spacing w:line="240" w:lineRule="auto"/>
        <w:ind w:left="709" w:right="851"/>
        <w:jc w:val="both"/>
        <w:rPr>
          <w:rFonts w:ascii="Museo 300" w:hAnsi="Museo 300" w:cs="Arial"/>
          <w:sz w:val="16"/>
          <w:szCs w:val="16"/>
        </w:rPr>
      </w:pPr>
      <w:r w:rsidRPr="00891856">
        <w:rPr>
          <w:rFonts w:ascii="Museo 300" w:hAnsi="Museo 300" w:cs="Arial"/>
          <w:sz w:val="16"/>
          <w:szCs w:val="16"/>
        </w:rPr>
        <w:t>Después de analizar la evidencia fotográfica y audiovisual presentada por la empresa distribuidora, el análisis de las órdenes de servicio asociadas al suministro y los reportes realizados antes CAESS por parte del usuario, el CAU considera que no se encuentran indicios o una intención clara por parte del usuario final de beneficiarse de una condición de hurto de energía.</w:t>
      </w:r>
    </w:p>
    <w:p w14:paraId="3C02E4DF" w14:textId="0CC19486" w:rsidR="00891856" w:rsidRPr="00891856" w:rsidRDefault="00891856" w:rsidP="00891856">
      <w:pPr>
        <w:spacing w:line="240" w:lineRule="auto"/>
        <w:ind w:left="709" w:right="851"/>
        <w:jc w:val="both"/>
        <w:rPr>
          <w:rFonts w:ascii="Museo 300" w:hAnsi="Museo 300" w:cs="Arial"/>
          <w:sz w:val="16"/>
          <w:szCs w:val="16"/>
        </w:rPr>
      </w:pPr>
      <w:r w:rsidRPr="00891856">
        <w:rPr>
          <w:rFonts w:ascii="Museo 300" w:hAnsi="Museo 300" w:cs="Arial"/>
          <w:sz w:val="16"/>
          <w:szCs w:val="16"/>
        </w:rPr>
        <w:t xml:space="preserve">De hecho, la evidencia sugiere que este último advirtió a CAESS sobre la posibilidad de que el suministro estaba siendo afectado por una condición de medidor dañado, condición que CAESS confirmó mediante la resolución del reclamo </w:t>
      </w:r>
      <w:r w:rsidR="00DF1AA0">
        <w:rPr>
          <w:rFonts w:ascii="Museo 300" w:hAnsi="Museo 300" w:cs="Arial"/>
          <w:sz w:val="16"/>
          <w:szCs w:val="16"/>
        </w:rPr>
        <w:t>xxx</w:t>
      </w:r>
      <w:r w:rsidRPr="00891856">
        <w:rPr>
          <w:rFonts w:ascii="Museo 300" w:hAnsi="Museo 300" w:cs="Arial"/>
          <w:sz w:val="16"/>
          <w:szCs w:val="16"/>
        </w:rPr>
        <w:t xml:space="preserve"> de fecha 17 de marzo de 2022. En esa misma orden se especifica que el suministro quedó conectado únicamente a una fase, no queda claro si ese comentario hace referencia a que el suministro quedó servido únicamente con servicio a 120 voltios o que sólo una de las fase haya quedado bajo registro del medidor y la otra conectada de manera directa; sin embargo, independiente de los motivos que impidieron el cambio del medidor en ese momento, resulta impensable que los técnicos hayan tomado la decisión  de dejar conectado el suministro  únicamente con servicio a 120 voltios tratándose de un servicio a 240 voltios. </w:t>
      </w:r>
    </w:p>
    <w:p w14:paraId="78E32CE0" w14:textId="3103F18E" w:rsidR="004F5EFD" w:rsidRDefault="00891856" w:rsidP="00891856">
      <w:pPr>
        <w:spacing w:line="240" w:lineRule="auto"/>
        <w:ind w:left="709" w:right="851"/>
        <w:jc w:val="both"/>
        <w:rPr>
          <w:rFonts w:ascii="Museo 300" w:hAnsi="Museo 300"/>
          <w:sz w:val="16"/>
          <w:szCs w:val="16"/>
          <w:lang w:val="es-ES"/>
        </w:rPr>
      </w:pPr>
      <w:r w:rsidRPr="00891856">
        <w:rPr>
          <w:rFonts w:ascii="Museo 300" w:hAnsi="Museo 300" w:cs="Arial"/>
          <w:sz w:val="16"/>
          <w:szCs w:val="16"/>
        </w:rPr>
        <w:t xml:space="preserve">Por tanto, </w:t>
      </w:r>
      <w:r w:rsidRPr="00891856">
        <w:rPr>
          <w:rFonts w:ascii="Museo 300" w:hAnsi="Museo 300" w:cs="Arial"/>
          <w:iCs/>
          <w:sz w:val="16"/>
          <w:szCs w:val="16"/>
        </w:rPr>
        <w:t xml:space="preserve">el CAU es de la opinión que la empresa distribuidora no cuenta con las pruebas suficientes que demuestren de manera clara la intención por parte del usuario de conectarse de manera directa a la red de distribución de esta. Toda la evidencia indica que el presente caso está relacionado con una condición de desperfectos en el equipo de medición que aunado con un mal actuar en la atención de reclamos por varios técnicos por parte de la empresa distribuidora CAESS, derivó a que en el suministro identificado con el NIC </w:t>
      </w:r>
      <w:r w:rsidR="005D5630">
        <w:rPr>
          <w:rFonts w:ascii="Museo 300" w:hAnsi="Museo 300" w:cs="Arial"/>
          <w:iCs/>
          <w:sz w:val="16"/>
          <w:szCs w:val="16"/>
        </w:rPr>
        <w:t>xxx</w:t>
      </w:r>
      <w:r w:rsidRPr="00891856">
        <w:rPr>
          <w:rFonts w:ascii="Museo 300" w:hAnsi="Museo 300" w:cs="Arial"/>
          <w:iCs/>
          <w:sz w:val="16"/>
          <w:szCs w:val="16"/>
        </w:rPr>
        <w:t xml:space="preserve"> no se registrara la energía consumida de manera correcta.</w:t>
      </w:r>
      <w:r w:rsidR="006E0CEF">
        <w:rPr>
          <w:rFonts w:ascii="Museo 300" w:hAnsi="Museo 300"/>
          <w:sz w:val="16"/>
          <w:szCs w:val="16"/>
        </w:rPr>
        <w:t xml:space="preserve"> </w:t>
      </w:r>
      <w:r w:rsidR="004F5EFD">
        <w:rPr>
          <w:rFonts w:ascii="Museo 300" w:hAnsi="Museo 300"/>
          <w:sz w:val="16"/>
          <w:szCs w:val="16"/>
          <w:lang w:val="es-ES"/>
        </w:rPr>
        <w:t>[…]</w:t>
      </w:r>
      <w:r w:rsidR="00046E62">
        <w:rPr>
          <w:rFonts w:ascii="Museo 300" w:hAnsi="Museo 300"/>
          <w:sz w:val="16"/>
          <w:szCs w:val="16"/>
          <w:lang w:val="es-ES"/>
        </w:rPr>
        <w:t>””.</w:t>
      </w:r>
    </w:p>
    <w:p w14:paraId="4A2A44B9" w14:textId="208C5202" w:rsidR="00891856" w:rsidRPr="009834C4" w:rsidRDefault="00891856" w:rsidP="00891856">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el</w:t>
      </w:r>
      <w:r w:rsidRPr="009834C4">
        <w:rPr>
          <w:rFonts w:ascii="Museo Sans 300" w:hAnsi="Museo Sans 300"/>
          <w:sz w:val="20"/>
          <w:szCs w:val="20"/>
          <w:u w:val="single"/>
        </w:rPr>
        <w:t xml:space="preserve"> usuari</w:t>
      </w:r>
      <w:r>
        <w:rPr>
          <w:rFonts w:ascii="Museo Sans 300" w:hAnsi="Museo Sans 300"/>
          <w:sz w:val="20"/>
          <w:szCs w:val="20"/>
          <w:u w:val="single"/>
        </w:rPr>
        <w:t>o</w:t>
      </w:r>
    </w:p>
    <w:p w14:paraId="529B4E3D" w14:textId="77777777" w:rsidR="00891856" w:rsidRDefault="00891856" w:rsidP="00891856">
      <w:pPr>
        <w:spacing w:after="0" w:line="240" w:lineRule="auto"/>
        <w:ind w:left="426"/>
        <w:jc w:val="both"/>
        <w:rPr>
          <w:rFonts w:ascii="Museo Sans 300" w:hAnsi="Museo Sans 300"/>
          <w:sz w:val="20"/>
          <w:szCs w:val="20"/>
          <w:u w:val="single"/>
        </w:rPr>
      </w:pPr>
    </w:p>
    <w:p w14:paraId="332A8B8D" w14:textId="2881E369" w:rsidR="00891856" w:rsidRPr="00891856" w:rsidRDefault="00891856" w:rsidP="00891856">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w:t>
      </w:r>
      <w:r w:rsidRPr="00891856">
        <w:rPr>
          <w:rFonts w:ascii="Museo 300" w:hAnsi="Museo 300" w:cs="Arial"/>
          <w:sz w:val="16"/>
          <w:szCs w:val="16"/>
        </w:rPr>
        <w:t xml:space="preserve">las evidencias indican que el suministro fue afectado por una condición de desperfectos en el equipo de medición y un mal actual en la resolución de reclamos por parte de la empresa distribuidora, condición que ha </w:t>
      </w:r>
      <w:r w:rsidRPr="00891856">
        <w:rPr>
          <w:rFonts w:ascii="Museo 300" w:hAnsi="Museo 300" w:cs="Arial"/>
          <w:sz w:val="16"/>
          <w:szCs w:val="16"/>
        </w:rPr>
        <w:lastRenderedPageBreak/>
        <w:t xml:space="preserve">quedado documentada que intentó ser advertida por parte del usuario por lo que, el argumento presentado por el señor </w:t>
      </w:r>
      <w:r w:rsidR="00912FD0">
        <w:rPr>
          <w:rFonts w:ascii="Museo 300" w:hAnsi="Museo 300" w:cs="Arial"/>
          <w:sz w:val="16"/>
          <w:szCs w:val="16"/>
        </w:rPr>
        <w:t>xxx</w:t>
      </w:r>
      <w:r w:rsidRPr="00891856">
        <w:rPr>
          <w:rFonts w:ascii="Museo 300" w:hAnsi="Museo 300" w:cs="Arial"/>
          <w:sz w:val="16"/>
          <w:szCs w:val="16"/>
        </w:rPr>
        <w:t xml:space="preserve"> es procedente. </w:t>
      </w:r>
      <w:r>
        <w:rPr>
          <w:rFonts w:ascii="Museo 300" w:hAnsi="Museo 300" w:cs="Arial"/>
          <w:sz w:val="16"/>
          <w:szCs w:val="16"/>
        </w:rPr>
        <w:t>(…)</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1CA09413" w14:textId="39D90F81" w:rsidR="00252A78" w:rsidRPr="00252A78" w:rsidRDefault="00487584" w:rsidP="00252A78">
      <w:pPr>
        <w:pStyle w:val="Prrafodelista"/>
        <w:numPr>
          <w:ilvl w:val="0"/>
          <w:numId w:val="6"/>
        </w:numPr>
        <w:ind w:left="1276" w:right="709"/>
        <w:contextualSpacing/>
        <w:jc w:val="both"/>
        <w:rPr>
          <w:rFonts w:ascii="Museo 300" w:hAnsi="Museo 300" w:cs="Arial"/>
          <w:color w:val="000000"/>
          <w:sz w:val="16"/>
          <w:szCs w:val="16"/>
        </w:rPr>
      </w:pPr>
      <w:r>
        <w:rPr>
          <w:rFonts w:ascii="Museo 300" w:hAnsi="Museo 300" w:cs="Arial"/>
          <w:sz w:val="16"/>
          <w:szCs w:val="16"/>
        </w:rPr>
        <w:t>El</w:t>
      </w:r>
      <w:r w:rsidR="00252A78">
        <w:rPr>
          <w:rFonts w:ascii="Museo 300" w:hAnsi="Museo 300" w:cs="Arial"/>
          <w:sz w:val="16"/>
          <w:szCs w:val="16"/>
        </w:rPr>
        <w:t xml:space="preserve"> </w:t>
      </w:r>
      <w:r w:rsidR="00252A78" w:rsidRPr="00252A78">
        <w:rPr>
          <w:rFonts w:ascii="Museo 300" w:hAnsi="Museo 300" w:cs="Arial"/>
          <w:sz w:val="16"/>
          <w:szCs w:val="16"/>
        </w:rPr>
        <w:t xml:space="preserve">CAU de la SIGET, considera que las pruebas presentadas por la sociedad CAESS no son aceptables, ya que con estas no ha podido comprobar que en el suministro identificado con el </w:t>
      </w:r>
      <w:r w:rsidR="00252A78" w:rsidRPr="00252A78">
        <w:rPr>
          <w:rFonts w:ascii="Museo 300" w:hAnsi="Museo 300" w:cs="Arial"/>
          <w:b/>
          <w:bCs/>
          <w:sz w:val="16"/>
          <w:szCs w:val="16"/>
        </w:rPr>
        <w:t xml:space="preserve">NIC </w:t>
      </w:r>
      <w:r w:rsidR="005D5630">
        <w:rPr>
          <w:rFonts w:ascii="Museo 300" w:hAnsi="Museo 300" w:cs="Arial"/>
          <w:b/>
          <w:bCs/>
          <w:sz w:val="16"/>
          <w:szCs w:val="16"/>
        </w:rPr>
        <w:t>xxx</w:t>
      </w:r>
      <w:r w:rsidR="00252A78" w:rsidRPr="00252A78">
        <w:rPr>
          <w:rFonts w:ascii="Museo 300" w:hAnsi="Museo 300" w:cs="Arial"/>
          <w:b/>
          <w:bCs/>
          <w:sz w:val="16"/>
          <w:szCs w:val="16"/>
        </w:rPr>
        <w:t xml:space="preserve"> </w:t>
      </w:r>
      <w:r w:rsidR="00252A78" w:rsidRPr="00252A78">
        <w:rPr>
          <w:rFonts w:ascii="Museo 300" w:hAnsi="Museo 300" w:cs="Arial"/>
          <w:sz w:val="16"/>
          <w:szCs w:val="16"/>
        </w:rPr>
        <w:t>haya existido una condición irregular relacionado con una conexión directa por parta del usuario final a las redes del distribuidor.</w:t>
      </w:r>
    </w:p>
    <w:p w14:paraId="5E6A668F" w14:textId="77777777" w:rsidR="00252A78" w:rsidRPr="00252A78" w:rsidRDefault="00252A78" w:rsidP="00252A78">
      <w:pPr>
        <w:pStyle w:val="Prrafodelista"/>
        <w:ind w:left="1276" w:right="709"/>
        <w:contextualSpacing/>
        <w:jc w:val="both"/>
        <w:rPr>
          <w:rFonts w:ascii="Museo 300" w:hAnsi="Museo 300" w:cs="Arial"/>
          <w:color w:val="000000"/>
          <w:sz w:val="16"/>
          <w:szCs w:val="16"/>
        </w:rPr>
      </w:pPr>
    </w:p>
    <w:p w14:paraId="57CA037E" w14:textId="19F57F03" w:rsidR="00252A78" w:rsidRPr="00252A78" w:rsidRDefault="00252A78" w:rsidP="00252A78">
      <w:pPr>
        <w:pStyle w:val="Prrafodelista"/>
        <w:numPr>
          <w:ilvl w:val="0"/>
          <w:numId w:val="6"/>
        </w:numPr>
        <w:ind w:left="1276" w:right="709"/>
        <w:contextualSpacing/>
        <w:jc w:val="both"/>
        <w:rPr>
          <w:rFonts w:ascii="Museo 300" w:hAnsi="Museo 300" w:cs="Arial"/>
          <w:sz w:val="16"/>
          <w:szCs w:val="16"/>
        </w:rPr>
      </w:pPr>
      <w:r w:rsidRPr="00252A78">
        <w:rPr>
          <w:rFonts w:ascii="Museo 300" w:hAnsi="Museo 300" w:cs="Arial"/>
          <w:sz w:val="16"/>
          <w:szCs w:val="16"/>
        </w:rPr>
        <w:t xml:space="preserve">En ese sentido, se ha determinado que es improcedente el cobro por el monto de </w:t>
      </w:r>
      <w:r w:rsidRPr="00252A78">
        <w:rPr>
          <w:rFonts w:ascii="Museo 300" w:hAnsi="Museo 300" w:cs="Arial"/>
          <w:b/>
          <w:bCs/>
          <w:sz w:val="16"/>
          <w:szCs w:val="16"/>
        </w:rPr>
        <w:t>DOS MIL DOSCIENTOS ONCE 65/100 DÓLARES DE LOS ESTADOS UNIDOS DE AMÉRICA (USD 2,211.65) monto con IVA</w:t>
      </w:r>
      <w:r w:rsidRPr="00252A78">
        <w:rPr>
          <w:rFonts w:ascii="Museo 300" w:hAnsi="Museo 300" w:cs="Arial"/>
          <w:b/>
          <w:iCs/>
          <w:sz w:val="16"/>
          <w:szCs w:val="16"/>
        </w:rPr>
        <w:t>,</w:t>
      </w:r>
      <w:r w:rsidRPr="00252A78">
        <w:rPr>
          <w:rFonts w:ascii="Museo 300" w:hAnsi="Museo 300" w:cs="Arial"/>
          <w:b/>
          <w:i/>
          <w:sz w:val="16"/>
          <w:szCs w:val="16"/>
        </w:rPr>
        <w:t xml:space="preserve"> </w:t>
      </w:r>
      <w:r w:rsidRPr="00252A78">
        <w:rPr>
          <w:rFonts w:ascii="Museo 300" w:hAnsi="Museo 300" w:cs="Arial"/>
          <w:sz w:val="16"/>
          <w:szCs w:val="16"/>
        </w:rPr>
        <w:t xml:space="preserve">correspondiente a un consumo de </w:t>
      </w:r>
      <w:r w:rsidRPr="00252A78">
        <w:rPr>
          <w:rFonts w:ascii="Museo 300" w:hAnsi="Museo 300" w:cs="Arial"/>
          <w:b/>
          <w:sz w:val="16"/>
          <w:szCs w:val="16"/>
        </w:rPr>
        <w:t xml:space="preserve">9,802 kWh </w:t>
      </w:r>
      <w:r w:rsidRPr="00252A78">
        <w:rPr>
          <w:rFonts w:ascii="Museo 300" w:hAnsi="Museo 300" w:cs="Arial"/>
          <w:sz w:val="16"/>
          <w:szCs w:val="16"/>
        </w:rPr>
        <w:t xml:space="preserve">que la sociedad CAESS pretende cobrar en concepto de Energía No Registrada por condición irregular en el suministro identificado con el </w:t>
      </w:r>
      <w:r w:rsidRPr="00252A78">
        <w:rPr>
          <w:rFonts w:ascii="Museo 300" w:hAnsi="Museo 300" w:cs="Arial"/>
          <w:b/>
          <w:bCs/>
          <w:sz w:val="16"/>
          <w:szCs w:val="16"/>
        </w:rPr>
        <w:t xml:space="preserve">NIC </w:t>
      </w:r>
      <w:r w:rsidR="005D5630">
        <w:rPr>
          <w:rFonts w:ascii="Museo 300" w:hAnsi="Museo 300" w:cs="Arial"/>
          <w:b/>
          <w:bCs/>
          <w:sz w:val="16"/>
          <w:szCs w:val="16"/>
        </w:rPr>
        <w:t>xxx</w:t>
      </w:r>
      <w:r w:rsidRPr="00252A78">
        <w:rPr>
          <w:rFonts w:ascii="Museo 300" w:hAnsi="Museo 300" w:cs="Arial"/>
          <w:b/>
          <w:bCs/>
          <w:sz w:val="16"/>
          <w:szCs w:val="16"/>
        </w:rPr>
        <w:t>.</w:t>
      </w:r>
    </w:p>
    <w:p w14:paraId="41CB5571" w14:textId="77777777" w:rsidR="00252A78" w:rsidRPr="00252A78" w:rsidRDefault="00252A78" w:rsidP="00252A78">
      <w:pPr>
        <w:pStyle w:val="Prrafodelista"/>
        <w:rPr>
          <w:rFonts w:ascii="Museo 300" w:hAnsi="Museo 300" w:cs="Arial"/>
          <w:sz w:val="16"/>
          <w:szCs w:val="16"/>
        </w:rPr>
      </w:pPr>
    </w:p>
    <w:p w14:paraId="5F2569D2" w14:textId="51D583E5" w:rsidR="00252A78" w:rsidRDefault="00252A78" w:rsidP="00252A78">
      <w:pPr>
        <w:pStyle w:val="Prrafodelista"/>
        <w:numPr>
          <w:ilvl w:val="0"/>
          <w:numId w:val="6"/>
        </w:numPr>
        <w:ind w:left="1276" w:right="709"/>
        <w:contextualSpacing/>
        <w:jc w:val="both"/>
        <w:rPr>
          <w:rFonts w:ascii="Museo 300" w:hAnsi="Museo 300" w:cs="Arial"/>
          <w:sz w:val="16"/>
          <w:szCs w:val="16"/>
        </w:rPr>
      </w:pPr>
      <w:r w:rsidRPr="00252A78">
        <w:rPr>
          <w:rFonts w:ascii="Museo 300" w:hAnsi="Museo 300" w:cs="Arial"/>
          <w:sz w:val="16"/>
          <w:szCs w:val="16"/>
        </w:rPr>
        <w:t>Las evidencias analizadas a lo largo de la presente investigación sugieren que el presente caso está relacionado con una condición de desperfectos o problemas en el equipo de medición, dicha condición no está asociada con una intervención con intención por parte del usuario final de beneficiarse de un menor registro y posterior facturación de la energía demandada.</w:t>
      </w:r>
    </w:p>
    <w:p w14:paraId="1E125A5F" w14:textId="77777777" w:rsidR="00252A78" w:rsidRPr="00252A78" w:rsidRDefault="00252A78" w:rsidP="00252A78">
      <w:pPr>
        <w:pStyle w:val="Prrafodelista"/>
        <w:rPr>
          <w:rFonts w:ascii="Museo 300" w:hAnsi="Museo 300" w:cs="Arial"/>
          <w:sz w:val="16"/>
          <w:szCs w:val="16"/>
        </w:rPr>
      </w:pPr>
    </w:p>
    <w:p w14:paraId="17651251" w14:textId="46C2F24F" w:rsidR="00FD2D7C" w:rsidRPr="00252A78" w:rsidRDefault="00252A78" w:rsidP="00252A78">
      <w:pPr>
        <w:pStyle w:val="Prrafodelista"/>
        <w:numPr>
          <w:ilvl w:val="0"/>
          <w:numId w:val="6"/>
        </w:numPr>
        <w:ind w:left="1276" w:right="709"/>
        <w:contextualSpacing/>
        <w:jc w:val="both"/>
        <w:rPr>
          <w:rFonts w:ascii="Museo 300" w:hAnsi="Museo 300" w:cs="Arial"/>
          <w:sz w:val="16"/>
          <w:szCs w:val="16"/>
        </w:rPr>
      </w:pPr>
      <w:r w:rsidRPr="00252A78">
        <w:rPr>
          <w:rFonts w:ascii="Museo 300" w:hAnsi="Museo 300" w:cs="Arial"/>
          <w:sz w:val="16"/>
          <w:szCs w:val="16"/>
        </w:rPr>
        <w:t xml:space="preserve">De conformidad al cálculo efectuado por el CAU, la sociedad CAESS debe cobrar en el suministro identificado con el </w:t>
      </w:r>
      <w:r w:rsidRPr="00252A78">
        <w:rPr>
          <w:rFonts w:ascii="Museo 300" w:hAnsi="Museo 300" w:cs="Arial"/>
          <w:b/>
          <w:bCs/>
          <w:sz w:val="16"/>
          <w:szCs w:val="16"/>
        </w:rPr>
        <w:t xml:space="preserve">NIC </w:t>
      </w:r>
      <w:r w:rsidR="005D5630">
        <w:rPr>
          <w:rFonts w:ascii="Museo 300" w:hAnsi="Museo 300" w:cs="Arial"/>
          <w:b/>
          <w:bCs/>
          <w:sz w:val="16"/>
          <w:szCs w:val="16"/>
        </w:rPr>
        <w:t>xxx</w:t>
      </w:r>
      <w:r w:rsidRPr="00252A78">
        <w:rPr>
          <w:rFonts w:ascii="Museo 300" w:hAnsi="Museo 300" w:cs="Arial"/>
          <w:sz w:val="16"/>
          <w:szCs w:val="16"/>
        </w:rPr>
        <w:t xml:space="preserve">, la cantidad </w:t>
      </w:r>
      <w:r w:rsidRPr="00252A78">
        <w:rPr>
          <w:rFonts w:ascii="Museo 300" w:hAnsi="Museo 300" w:cs="Arial"/>
          <w:b/>
          <w:sz w:val="16"/>
          <w:szCs w:val="16"/>
        </w:rPr>
        <w:t xml:space="preserve">SETECIENTOS VEINTITRÉS 19/100 </w:t>
      </w:r>
      <w:r w:rsidRPr="00252A78">
        <w:rPr>
          <w:rFonts w:ascii="Museo 300" w:hAnsi="Museo 300" w:cs="Arial"/>
          <w:b/>
          <w:iCs/>
          <w:sz w:val="16"/>
          <w:szCs w:val="16"/>
        </w:rPr>
        <w:t>DÓLARES DE LOS ESTADOS UNIDOS DE AMÉRICA</w:t>
      </w:r>
      <w:r w:rsidRPr="00252A78">
        <w:rPr>
          <w:rFonts w:ascii="Museo 300" w:hAnsi="Museo 300" w:cs="Arial"/>
          <w:b/>
          <w:sz w:val="16"/>
          <w:szCs w:val="16"/>
        </w:rPr>
        <w:t xml:space="preserve"> (USD 723.19), IVA incluido</w:t>
      </w:r>
      <w:r w:rsidRPr="00252A78">
        <w:rPr>
          <w:rFonts w:ascii="Museo 300" w:hAnsi="Museo 300" w:cs="Arial"/>
          <w:sz w:val="16"/>
          <w:szCs w:val="16"/>
        </w:rPr>
        <w:t>, en concepto de Energía no Registrada por desperfectos o problemas en el equipo de medición correspondiente al período del 23 de enero al 24 de marzo de 2023.</w:t>
      </w:r>
      <w:r w:rsidR="00E83524" w:rsidRPr="00252A78">
        <w:rPr>
          <w:rFonts w:ascii="Museo 300" w:hAnsi="Museo 300" w:cs="Arial"/>
          <w:sz w:val="16"/>
          <w:szCs w:val="16"/>
        </w:rPr>
        <w:t xml:space="preserve"> </w:t>
      </w:r>
      <w:r w:rsidR="007B46B2" w:rsidRPr="00252A78">
        <w:rPr>
          <w:rFonts w:ascii="Museo 300" w:hAnsi="Museo 300"/>
          <w:sz w:val="16"/>
          <w:szCs w:val="16"/>
        </w:rPr>
        <w:t>[…]”</w:t>
      </w:r>
      <w:r w:rsidR="00046F37" w:rsidRPr="00252A78">
        <w:rPr>
          <w:rFonts w:ascii="Museo 300" w:hAnsi="Museo 300"/>
          <w:sz w:val="16"/>
          <w:szCs w:val="16"/>
        </w:rPr>
        <w:t xml:space="preserve"> </w:t>
      </w:r>
    </w:p>
    <w:p w14:paraId="346599C8" w14:textId="77777777" w:rsidR="004E339D" w:rsidRPr="00EA69B3" w:rsidRDefault="004E339D" w:rsidP="00EA69B3">
      <w:pPr>
        <w:ind w:right="709"/>
        <w:contextualSpacing/>
        <w:jc w:val="both"/>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46698A" w14:textId="171E83C9" w:rsidR="00ED40B9" w:rsidRDefault="00ED40B9" w:rsidP="00D804F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Pr>
          <w:rFonts w:ascii="Museo Sans 300" w:hAnsi="Museo Sans 300"/>
          <w:sz w:val="20"/>
          <w:szCs w:val="20"/>
        </w:rPr>
        <w:t>E-0</w:t>
      </w:r>
      <w:r w:rsidR="00252A78">
        <w:rPr>
          <w:rFonts w:ascii="Museo Sans 300" w:hAnsi="Museo Sans 300"/>
          <w:sz w:val="20"/>
          <w:szCs w:val="20"/>
        </w:rPr>
        <w:t>460</w:t>
      </w:r>
      <w:r>
        <w:rPr>
          <w:rFonts w:ascii="Museo Sans 300" w:hAnsi="Museo Sans 300"/>
          <w:sz w:val="20"/>
          <w:szCs w:val="20"/>
        </w:rPr>
        <w:t>-2023-CAU</w:t>
      </w:r>
      <w:r w:rsidRPr="00ED0C0B">
        <w:rPr>
          <w:rFonts w:ascii="Museo Sans 300" w:hAnsi="Museo Sans 300"/>
          <w:sz w:val="20"/>
          <w:szCs w:val="20"/>
        </w:rPr>
        <w:t xml:space="preserve">, se remitió a las partes copia del informe técnico N.° </w:t>
      </w:r>
      <w:r>
        <w:rPr>
          <w:rFonts w:ascii="Museo Sans 300" w:hAnsi="Museo Sans 300"/>
          <w:sz w:val="20"/>
          <w:szCs w:val="20"/>
        </w:rPr>
        <w:t>IT-</w:t>
      </w:r>
      <w:r w:rsidR="00F507B5">
        <w:rPr>
          <w:rFonts w:ascii="Museo Sans 300" w:hAnsi="Museo Sans 300"/>
          <w:sz w:val="20"/>
          <w:szCs w:val="20"/>
        </w:rPr>
        <w:t>0202</w:t>
      </w:r>
      <w:r>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21B5EBB" w14:textId="77777777" w:rsidR="004E339D" w:rsidRPr="00D804F8" w:rsidRDefault="004E339D" w:rsidP="00D804F8">
      <w:pPr>
        <w:tabs>
          <w:tab w:val="left" w:pos="426"/>
        </w:tabs>
        <w:spacing w:after="0" w:line="240" w:lineRule="auto"/>
        <w:ind w:left="426"/>
        <w:jc w:val="both"/>
        <w:rPr>
          <w:rFonts w:ascii="Museo Sans 300" w:eastAsia="Times New Roman" w:hAnsi="Museo Sans 300" w:cs="Segoe UI"/>
          <w:sz w:val="20"/>
          <w:szCs w:val="20"/>
          <w:lang w:val="es-ES" w:eastAsia="es-ES"/>
        </w:rPr>
      </w:pPr>
    </w:p>
    <w:p w14:paraId="413D05AF" w14:textId="0D283D49" w:rsidR="00897370" w:rsidRDefault="00897370" w:rsidP="0089737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D411A5">
        <w:rPr>
          <w:rFonts w:ascii="Museo Sans 300" w:hAnsi="Museo Sans 300" w:cs="Segoe UI"/>
          <w:sz w:val="20"/>
          <w:szCs w:val="20"/>
        </w:rPr>
        <w:t xml:space="preserve">s partes el día </w:t>
      </w:r>
      <w:r w:rsidR="00252A78">
        <w:rPr>
          <w:rFonts w:ascii="Museo Sans 300" w:hAnsi="Museo Sans 300" w:cs="Segoe UI"/>
          <w:sz w:val="20"/>
          <w:szCs w:val="20"/>
        </w:rPr>
        <w:t>dieciocho</w:t>
      </w:r>
      <w:r w:rsidR="00D411A5">
        <w:rPr>
          <w:rFonts w:ascii="Museo Sans 300" w:hAnsi="Museo Sans 300" w:cs="Segoe UI"/>
          <w:sz w:val="20"/>
          <w:szCs w:val="20"/>
        </w:rPr>
        <w:t xml:space="preserve"> de </w:t>
      </w:r>
      <w:r w:rsidR="00252A78">
        <w:rPr>
          <w:rFonts w:ascii="Museo Sans 300" w:hAnsi="Museo Sans 300" w:cs="Segoe UI"/>
          <w:sz w:val="20"/>
          <w:szCs w:val="20"/>
        </w:rPr>
        <w:t>agosto</w:t>
      </w:r>
      <w:r w:rsidR="00D411A5">
        <w:rPr>
          <w:rFonts w:ascii="Museo Sans 300" w:hAnsi="Museo Sans 300" w:cs="Segoe UI"/>
          <w:sz w:val="20"/>
          <w:szCs w:val="20"/>
        </w:rPr>
        <w:t xml:space="preserve"> de</w:t>
      </w:r>
      <w:r w:rsidR="00586813">
        <w:rPr>
          <w:rFonts w:ascii="Museo Sans 300" w:hAnsi="Museo Sans 300" w:cs="Segoe UI"/>
          <w:sz w:val="20"/>
          <w:szCs w:val="20"/>
        </w:rPr>
        <w:t>l presente año</w:t>
      </w:r>
      <w:r w:rsidR="00D411A5">
        <w:rPr>
          <w:rFonts w:ascii="Museo Sans 300" w:hAnsi="Museo Sans 300" w:cs="Segoe UI"/>
          <w:sz w:val="20"/>
          <w:szCs w:val="20"/>
        </w:rPr>
        <w:t xml:space="preserve">, </w:t>
      </w:r>
      <w:r w:rsidRPr="00B2216A">
        <w:rPr>
          <w:rFonts w:ascii="Museo Sans 300" w:hAnsi="Museo Sans 300" w:cs="Segoe UI"/>
          <w:sz w:val="20"/>
          <w:szCs w:val="20"/>
        </w:rPr>
        <w:t>por lo que el plazo finalizó</w:t>
      </w:r>
      <w:r w:rsidR="00D411A5">
        <w:rPr>
          <w:rFonts w:ascii="Museo Sans 300" w:hAnsi="Museo Sans 300" w:cs="Segoe UI"/>
          <w:sz w:val="20"/>
          <w:szCs w:val="20"/>
        </w:rPr>
        <w:t xml:space="preserve"> el día </w:t>
      </w:r>
      <w:r w:rsidR="00252A78">
        <w:rPr>
          <w:rFonts w:ascii="Museo Sans 300" w:hAnsi="Museo Sans 300" w:cs="Segoe UI"/>
          <w:sz w:val="20"/>
          <w:szCs w:val="20"/>
        </w:rPr>
        <w:t>uno</w:t>
      </w:r>
      <w:r w:rsidR="00D411A5">
        <w:rPr>
          <w:rFonts w:ascii="Museo Sans 300" w:hAnsi="Museo Sans 300" w:cs="Segoe UI"/>
          <w:sz w:val="20"/>
          <w:szCs w:val="20"/>
        </w:rPr>
        <w:t xml:space="preserve"> de </w:t>
      </w:r>
      <w:r w:rsidR="00252A78">
        <w:rPr>
          <w:rFonts w:ascii="Museo Sans 300" w:hAnsi="Museo Sans 300" w:cs="Segoe UI"/>
          <w:sz w:val="20"/>
          <w:szCs w:val="20"/>
        </w:rPr>
        <w:t>septiembre</w:t>
      </w:r>
      <w:r w:rsidR="00D411A5">
        <w:rPr>
          <w:rFonts w:ascii="Museo Sans 300" w:hAnsi="Museo Sans 300" w:cs="Segoe UI"/>
          <w:sz w:val="20"/>
          <w:szCs w:val="20"/>
        </w:rPr>
        <w:t xml:space="preserve"> de</w:t>
      </w:r>
      <w:r w:rsidR="00586813">
        <w:rPr>
          <w:rFonts w:ascii="Museo Sans 300" w:hAnsi="Museo Sans 300" w:cs="Segoe UI"/>
          <w:sz w:val="20"/>
          <w:szCs w:val="20"/>
        </w:rPr>
        <w:t xml:space="preserve"> este año</w:t>
      </w:r>
      <w:r w:rsidR="00D411A5">
        <w:rPr>
          <w:rFonts w:ascii="Museo Sans 300" w:hAnsi="Museo Sans 300" w:cs="Segoe UI"/>
          <w:sz w:val="20"/>
          <w:szCs w:val="20"/>
        </w:rPr>
        <w:t>.</w:t>
      </w:r>
    </w:p>
    <w:p w14:paraId="4973355B" w14:textId="607E2265" w:rsidR="00E165FE" w:rsidRDefault="00E165FE" w:rsidP="00E165FE">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El día uno de septiembre de</w:t>
      </w:r>
      <w:r w:rsidR="00586813">
        <w:rPr>
          <w:rStyle w:val="normaltextrun"/>
          <w:rFonts w:ascii="Museo Sans 300" w:eastAsia="Museo Sans" w:hAnsi="Museo Sans 300" w:cs="Segoe UI"/>
          <w:sz w:val="20"/>
          <w:szCs w:val="20"/>
          <w:lang w:val="es-ES"/>
        </w:rPr>
        <w:t>l presente año</w:t>
      </w:r>
      <w:r>
        <w:rPr>
          <w:rStyle w:val="normaltextrun"/>
          <w:rFonts w:ascii="Museo Sans 300" w:eastAsia="Museo Sans" w:hAnsi="Museo Sans 300" w:cs="Segoe UI"/>
          <w:sz w:val="20"/>
          <w:szCs w:val="20"/>
          <w:lang w:val="es-ES"/>
        </w:rPr>
        <w:t>, la</w:t>
      </w:r>
      <w:r w:rsidR="00586813">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distribuidora</w:t>
      </w:r>
      <w:r w:rsidR="00586813">
        <w:rPr>
          <w:rStyle w:val="normaltextrun"/>
          <w:rFonts w:ascii="Museo Sans 300" w:eastAsia="Museo Sans" w:hAnsi="Museo Sans 300" w:cs="Segoe UI"/>
          <w:sz w:val="20"/>
          <w:szCs w:val="20"/>
          <w:lang w:val="es-ES"/>
        </w:rPr>
        <w:t xml:space="preserve"> presentó un escrito mediante el </w:t>
      </w:r>
      <w:r w:rsidR="00151978">
        <w:rPr>
          <w:rStyle w:val="normaltextrun"/>
          <w:rFonts w:ascii="Museo Sans 300" w:eastAsia="Museo Sans" w:hAnsi="Museo Sans 300" w:cs="Segoe UI"/>
          <w:sz w:val="20"/>
          <w:szCs w:val="20"/>
          <w:lang w:val="es-ES"/>
        </w:rPr>
        <w:t>cual</w:t>
      </w:r>
      <w:r>
        <w:rPr>
          <w:rStyle w:val="normaltextrun"/>
          <w:rFonts w:ascii="Museo Sans 300" w:eastAsia="Museo Sans" w:hAnsi="Museo Sans 300" w:cs="Segoe UI"/>
          <w:sz w:val="20"/>
          <w:szCs w:val="20"/>
          <w:lang w:val="es-ES"/>
        </w:rPr>
        <w:t xml:space="preserve"> adjuntó posición técnica para que se modifique el informe técnico arriba relacionado.</w:t>
      </w:r>
    </w:p>
    <w:p w14:paraId="257BA15C" w14:textId="61FA7074" w:rsidR="00E165FE" w:rsidRPr="00612E6B" w:rsidRDefault="00E165FE" w:rsidP="00E165FE">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El día once de octubre de</w:t>
      </w:r>
      <w:r w:rsidR="00586813">
        <w:rPr>
          <w:rStyle w:val="normaltextrun"/>
          <w:rFonts w:ascii="Museo Sans 300" w:eastAsia="Museo Sans" w:hAnsi="Museo Sans 300" w:cs="Segoe UI"/>
          <w:sz w:val="20"/>
          <w:szCs w:val="20"/>
          <w:lang w:val="es-ES"/>
        </w:rPr>
        <w:t xml:space="preserve"> este año</w:t>
      </w:r>
      <w:r>
        <w:rPr>
          <w:rStyle w:val="normaltextrun"/>
          <w:rFonts w:ascii="Museo Sans 300" w:eastAsia="Museo Sans" w:hAnsi="Museo Sans 300" w:cs="Segoe UI"/>
          <w:sz w:val="20"/>
          <w:szCs w:val="20"/>
          <w:lang w:val="es-ES"/>
        </w:rPr>
        <w:t xml:space="preserve">, la sociedad CAESS, S.A. de C.V. presentó un nuevo escrito </w:t>
      </w:r>
      <w:r w:rsidR="00151978">
        <w:rPr>
          <w:rStyle w:val="normaltextrun"/>
          <w:rFonts w:ascii="Museo Sans 300" w:eastAsia="Museo Sans" w:hAnsi="Museo Sans 300" w:cs="Segoe UI"/>
          <w:sz w:val="20"/>
          <w:szCs w:val="20"/>
          <w:lang w:val="es-ES"/>
        </w:rPr>
        <w:t xml:space="preserve">en el que manifestó </w:t>
      </w:r>
      <w:r>
        <w:rPr>
          <w:rStyle w:val="normaltextrun"/>
          <w:rFonts w:ascii="Museo Sans 300" w:hAnsi="Museo Sans 300"/>
          <w:color w:val="000000"/>
          <w:sz w:val="20"/>
          <w:szCs w:val="20"/>
          <w:shd w:val="clear" w:color="auto" w:fill="FFFFFF"/>
          <w:lang w:val="es-ES"/>
        </w:rPr>
        <w:t xml:space="preserve">estar de acuerdo con el contenido del </w:t>
      </w:r>
      <w:r>
        <w:rPr>
          <w:rStyle w:val="normaltextrun"/>
          <w:rFonts w:ascii="Museo Sans 300" w:hAnsi="Museo Sans 300"/>
          <w:color w:val="000000"/>
          <w:sz w:val="20"/>
          <w:szCs w:val="20"/>
          <w:shd w:val="clear" w:color="auto" w:fill="FFFFFF"/>
        </w:rPr>
        <w:t>informe técnico N.° IT-0202-CAU-23</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3CCD54D" w:rsidR="00B247AB" w:rsidRPr="004A3A14"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341FA126" w14:textId="77777777" w:rsidR="004A3A14" w:rsidRPr="003D5ABB" w:rsidRDefault="004A3A14" w:rsidP="004A3A14">
      <w:pPr>
        <w:pStyle w:val="Prrafodelista"/>
        <w:spacing w:line="0" w:lineRule="atLeast"/>
        <w:ind w:left="425"/>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lastRenderedPageBreak/>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2EA31F62"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5E2E5E">
        <w:rPr>
          <w:rFonts w:ascii="Museo Sans 500" w:eastAsia="Calibri" w:hAnsi="Museo Sans 500"/>
          <w:b/>
          <w:sz w:val="20"/>
          <w:szCs w:val="20"/>
          <w:lang w:eastAsia="es-SV"/>
        </w:rPr>
        <w:t>CAESS, S.A.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w:t>
      </w:r>
      <w:r w:rsidR="00E165FE">
        <w:rPr>
          <w:rFonts w:ascii="Museo Sans 500" w:eastAsia="Calibri" w:hAnsi="Museo Sans 500"/>
          <w:b/>
          <w:sz w:val="20"/>
          <w:szCs w:val="20"/>
          <w:lang w:eastAsia="es-SV"/>
        </w:rPr>
        <w:t>3</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CEF1C3" w14:textId="66F8DA86" w:rsidR="00CB36B5" w:rsidRDefault="00CB36B5" w:rsidP="00E7605C">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3E4368B" w14:textId="77777777" w:rsidR="00D0741E" w:rsidRPr="00CB36B5" w:rsidRDefault="00D0741E" w:rsidP="00E7605C">
      <w:pPr>
        <w:suppressAutoHyphens/>
        <w:autoSpaceDN w:val="0"/>
        <w:spacing w:after="0" w:line="240" w:lineRule="auto"/>
        <w:ind w:left="708" w:right="851"/>
        <w:jc w:val="both"/>
        <w:textAlignment w:val="baseline"/>
        <w:rPr>
          <w:rFonts w:ascii="Museo 300" w:hAnsi="Museo 300" w:cs="Arial"/>
          <w:sz w:val="16"/>
          <w:szCs w:val="16"/>
          <w:lang w:eastAsia="es-SV"/>
        </w:rPr>
      </w:pPr>
    </w:p>
    <w:p w14:paraId="4A123E46" w14:textId="19FDF070" w:rsidR="004623FE" w:rsidRDefault="00CB36B5" w:rsidP="003434D0">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4623FE">
        <w:rPr>
          <w:rFonts w:ascii="Museo 300" w:hAnsi="Museo 300" w:cs="Arial"/>
          <w:sz w:val="16"/>
          <w:szCs w:val="16"/>
          <w:lang w:eastAsia="es-SV"/>
        </w:rPr>
        <w:t xml:space="preserve"> En caso de que no sea posible contar con el acuse de entrega de dicha notificación se deberá hacer constar en el acta el motivo de esta situación.</w:t>
      </w:r>
    </w:p>
    <w:p w14:paraId="3DFDC27E" w14:textId="77777777" w:rsidR="00912FD0" w:rsidRDefault="00912FD0" w:rsidP="003434D0">
      <w:pPr>
        <w:suppressAutoHyphens/>
        <w:autoSpaceDN w:val="0"/>
        <w:spacing w:after="0" w:line="240" w:lineRule="auto"/>
        <w:ind w:left="708" w:right="851"/>
        <w:jc w:val="both"/>
        <w:textAlignment w:val="baseline"/>
        <w:rPr>
          <w:rFonts w:ascii="Museo 300" w:hAnsi="Museo 300" w:cs="Arial"/>
          <w:sz w:val="16"/>
          <w:szCs w:val="16"/>
          <w:lang w:eastAsia="es-SV"/>
        </w:rPr>
      </w:pPr>
    </w:p>
    <w:p w14:paraId="23627554" w14:textId="1FB290BE" w:rsidR="004623FE" w:rsidRDefault="004623FE" w:rsidP="003434D0">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La estimación de energía y potencia no facturada se calculará dependiendo de la condición que presente el equipo de medición de acuerdo lo siguiente: (…)</w:t>
      </w:r>
    </w:p>
    <w:p w14:paraId="79827776" w14:textId="3E0A1207" w:rsidR="00CB36B5" w:rsidRDefault="00046F37" w:rsidP="003434D0">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4494743D"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7A1BAE7F"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40467CE6"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B324F4E" w14:textId="77777777" w:rsidR="004D0B71" w:rsidRDefault="004D0B71"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4B1B3264"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D68FF44" w14:textId="77777777" w:rsidR="00912FD0" w:rsidRDefault="00912FD0"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lastRenderedPageBreak/>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2829E3D7"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5D5630">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0A38CA94"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sz w:val="20"/>
          <w:szCs w:val="20"/>
        </w:rPr>
        <w:t>IT-</w:t>
      </w:r>
      <w:r w:rsidR="00F507B5">
        <w:rPr>
          <w:rFonts w:ascii="Museo Sans 300" w:hAnsi="Museo Sans 300"/>
          <w:sz w:val="20"/>
          <w:szCs w:val="20"/>
        </w:rPr>
        <w:t>0202</w:t>
      </w:r>
      <w:r w:rsidR="003E0EC8">
        <w:rPr>
          <w:rFonts w:ascii="Museo Sans 300" w:hAnsi="Museo Sans 300"/>
          <w:sz w:val="20"/>
          <w:szCs w:val="20"/>
        </w:rPr>
        <w:t>-CAU-23</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26E16A60" w14:textId="77777777" w:rsidR="00332DD2" w:rsidRDefault="00332DD2" w:rsidP="00B25632">
      <w:pPr>
        <w:spacing w:after="0" w:line="240" w:lineRule="auto"/>
        <w:ind w:left="420"/>
        <w:jc w:val="both"/>
        <w:rPr>
          <w:rFonts w:ascii="Museo Sans 300" w:hAnsi="Museo Sans 300"/>
          <w:sz w:val="20"/>
          <w:szCs w:val="20"/>
        </w:rPr>
      </w:pPr>
    </w:p>
    <w:p w14:paraId="38667CC0" w14:textId="7404AF1F" w:rsidR="00046E62" w:rsidRPr="00046E62" w:rsidRDefault="00B25632" w:rsidP="00046E62">
      <w:pPr>
        <w:spacing w:line="240" w:lineRule="auto"/>
        <w:ind w:left="709" w:right="851"/>
        <w:jc w:val="both"/>
        <w:rPr>
          <w:rFonts w:ascii="Museo 300" w:hAnsi="Museo 300"/>
          <w:color w:val="000000" w:themeColor="text1"/>
          <w:sz w:val="16"/>
          <w:szCs w:val="16"/>
        </w:rPr>
      </w:pPr>
      <w:r w:rsidRPr="009B5565">
        <w:rPr>
          <w:rFonts w:ascii="Museo 300" w:hAnsi="Museo 300" w:cs="Segoe UI"/>
          <w:sz w:val="16"/>
          <w:szCs w:val="16"/>
          <w:lang w:eastAsia="es-MX"/>
        </w:rPr>
        <w:t>“[…]</w:t>
      </w:r>
      <w:r w:rsidR="00046E62">
        <w:rPr>
          <w:rFonts w:ascii="Museo 300" w:hAnsi="Museo 300" w:cs="Segoe UI"/>
          <w:sz w:val="16"/>
          <w:szCs w:val="16"/>
          <w:lang w:eastAsia="es-MX"/>
        </w:rPr>
        <w:t xml:space="preserve"> </w:t>
      </w:r>
      <w:r w:rsidR="00046E62" w:rsidRPr="00891856">
        <w:rPr>
          <w:rFonts w:ascii="Museo 300" w:hAnsi="Museo 300" w:cs="Arial"/>
          <w:sz w:val="16"/>
          <w:szCs w:val="16"/>
        </w:rPr>
        <w:t>Después de analizar la evidencia fotográfica y audiovisual presentada por la empresa distribuidora, el análisis de las órdenes de servicio asociadas al suministro y los reportes realizados antes CAESS por parte del usuario, el CAU considera que no se encuentran indicios o una intención clara por parte del usuario final de beneficiarse de una condición de hurto de energía.</w:t>
      </w:r>
    </w:p>
    <w:p w14:paraId="4ECCB4F4" w14:textId="74547250" w:rsidR="00046E62" w:rsidRPr="00891856" w:rsidRDefault="00046E62" w:rsidP="00046E62">
      <w:pPr>
        <w:spacing w:line="240" w:lineRule="auto"/>
        <w:ind w:left="709" w:right="851"/>
        <w:jc w:val="both"/>
        <w:rPr>
          <w:rFonts w:ascii="Museo 300" w:hAnsi="Museo 300" w:cs="Arial"/>
          <w:sz w:val="16"/>
          <w:szCs w:val="16"/>
        </w:rPr>
      </w:pPr>
      <w:r w:rsidRPr="00891856">
        <w:rPr>
          <w:rFonts w:ascii="Museo 300" w:hAnsi="Museo 300" w:cs="Arial"/>
          <w:sz w:val="16"/>
          <w:szCs w:val="16"/>
        </w:rPr>
        <w:t>De hecho, la evidencia sugiere que este último advirtió a CAESS sobre la posibilidad de que el suministro estaba siendo afectado por una condición de medidor dañado, condición que CAESS confirmó mediante la resolución del reclamo</w:t>
      </w:r>
      <w:r w:rsidR="001C3241">
        <w:rPr>
          <w:rFonts w:ascii="Museo 300" w:hAnsi="Museo 300" w:cs="Arial"/>
          <w:sz w:val="16"/>
          <w:szCs w:val="16"/>
        </w:rPr>
        <w:t xml:space="preserve"> del señor xxx</w:t>
      </w:r>
      <w:r w:rsidRPr="00891856">
        <w:rPr>
          <w:rFonts w:ascii="Museo 300" w:hAnsi="Museo 300" w:cs="Arial"/>
          <w:sz w:val="16"/>
          <w:szCs w:val="16"/>
        </w:rPr>
        <w:t xml:space="preserve"> de fecha 17 de marzo de 2022. En esa misma orden se especifica que el suministro quedó conectado únicamente a una fase, no queda claro si ese comentario hace referencia a que el suministro quedó servido únicamente con servicio a 120 voltios o que sólo una de las fase haya quedado bajo registro del medidor y la otra conectada de manera directa; sin embargo, independiente de los motivos que impidieron el cambio del medidor en ese momento, resulta impensable que los técnicos hayan tomado la decisión  de dejar conectado el suministro  únicamente con servicio a 120 voltios tratándose de un servicio a 240 voltios. </w:t>
      </w:r>
    </w:p>
    <w:p w14:paraId="1E46E15D" w14:textId="7A09E631" w:rsidR="00046E62" w:rsidRDefault="00046E62" w:rsidP="00046E62">
      <w:pPr>
        <w:spacing w:line="240" w:lineRule="auto"/>
        <w:ind w:left="709" w:right="851"/>
        <w:jc w:val="both"/>
        <w:rPr>
          <w:rFonts w:ascii="Museo 300" w:hAnsi="Museo 300"/>
          <w:sz w:val="16"/>
          <w:szCs w:val="16"/>
          <w:lang w:val="es-ES"/>
        </w:rPr>
      </w:pPr>
      <w:r w:rsidRPr="00891856">
        <w:rPr>
          <w:rFonts w:ascii="Museo 300" w:hAnsi="Museo 300" w:cs="Arial"/>
          <w:sz w:val="16"/>
          <w:szCs w:val="16"/>
        </w:rPr>
        <w:t xml:space="preserve">Por tanto, </w:t>
      </w:r>
      <w:r w:rsidRPr="00891856">
        <w:rPr>
          <w:rFonts w:ascii="Museo 300" w:hAnsi="Museo 300" w:cs="Arial"/>
          <w:iCs/>
          <w:sz w:val="16"/>
          <w:szCs w:val="16"/>
        </w:rPr>
        <w:t xml:space="preserve">el CAU es de la opinión que la empresa distribuidora no cuenta con las pruebas suficientes que demuestren de manera clara la intención por parte del usuario de conectarse de manera directa a la red de distribución de esta. Toda la evidencia indica que el presente caso está relacionado con una condición de desperfectos en el equipo de medición que aunado con un mal actuar en la atención de reclamos por varios técnicos por parte de la empresa distribuidora CAESS, derivó a que en el suministro identificado con el NIC </w:t>
      </w:r>
      <w:r w:rsidR="005D5630">
        <w:rPr>
          <w:rFonts w:ascii="Museo 300" w:hAnsi="Museo 300" w:cs="Arial"/>
          <w:iCs/>
          <w:sz w:val="16"/>
          <w:szCs w:val="16"/>
        </w:rPr>
        <w:t>xxx</w:t>
      </w:r>
      <w:r w:rsidRPr="00891856">
        <w:rPr>
          <w:rFonts w:ascii="Museo 300" w:hAnsi="Museo 300" w:cs="Arial"/>
          <w:iCs/>
          <w:sz w:val="16"/>
          <w:szCs w:val="16"/>
        </w:rPr>
        <w:t xml:space="preserve"> no se registrara la energía consumida de manera correcta.</w:t>
      </w:r>
      <w:r>
        <w:rPr>
          <w:rFonts w:ascii="Museo 300" w:hAnsi="Museo 300"/>
          <w:sz w:val="16"/>
          <w:szCs w:val="16"/>
        </w:rPr>
        <w:t xml:space="preserve"> </w:t>
      </w:r>
      <w:r>
        <w:rPr>
          <w:rFonts w:ascii="Museo 300" w:hAnsi="Museo 300"/>
          <w:sz w:val="16"/>
          <w:szCs w:val="16"/>
          <w:lang w:val="es-ES"/>
        </w:rPr>
        <w:t>[…]”.</w:t>
      </w:r>
    </w:p>
    <w:p w14:paraId="6561A7F5" w14:textId="39CE8002" w:rsidR="004966C6" w:rsidRDefault="004966C6" w:rsidP="004966C6">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w:t>
      </w:r>
      <w:r>
        <w:rPr>
          <w:rFonts w:ascii="Museo Sans 300" w:hAnsi="Museo Sans 300"/>
          <w:sz w:val="20"/>
          <w:szCs w:val="20"/>
        </w:rPr>
        <w:t>el usuario,</w:t>
      </w:r>
      <w:r w:rsidRPr="00FE11DB">
        <w:rPr>
          <w:rFonts w:ascii="Museo Sans 300" w:hAnsi="Museo Sans 300"/>
          <w:sz w:val="20"/>
          <w:szCs w:val="20"/>
        </w:rPr>
        <w:t xml:space="preserve"> el CAU determinó lo siguiente:</w:t>
      </w:r>
    </w:p>
    <w:p w14:paraId="6E7548E1" w14:textId="77777777" w:rsidR="004966C6" w:rsidRPr="00FE11DB" w:rsidRDefault="004966C6" w:rsidP="004966C6">
      <w:pPr>
        <w:spacing w:after="0" w:line="240" w:lineRule="auto"/>
        <w:ind w:left="420"/>
        <w:jc w:val="both"/>
        <w:rPr>
          <w:rFonts w:ascii="Museo Sans 300" w:hAnsi="Museo Sans 300"/>
          <w:sz w:val="20"/>
          <w:szCs w:val="20"/>
        </w:rPr>
      </w:pPr>
    </w:p>
    <w:p w14:paraId="37FC73B2" w14:textId="1EB66086" w:rsidR="004966C6" w:rsidRPr="004966C6" w:rsidRDefault="004966C6" w:rsidP="004966C6">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w:t>
      </w:r>
      <w:r w:rsidRPr="00891856">
        <w:rPr>
          <w:rFonts w:ascii="Museo 300" w:hAnsi="Museo 300" w:cs="Arial"/>
          <w:sz w:val="16"/>
          <w:szCs w:val="16"/>
        </w:rPr>
        <w:t xml:space="preserve">las evidencias indican que el suministro fue afectado por una condición de desperfectos en el equipo de medición y un mal actual en la resolución de reclamos por parte de la empresa distribuidora, condición que ha quedado documentada que intentó ser advertida por parte del usuario por lo que, el argumento presentado por el señor </w:t>
      </w:r>
      <w:r w:rsidR="001C3241">
        <w:rPr>
          <w:rFonts w:ascii="Museo 300" w:hAnsi="Museo 300" w:cs="Arial"/>
          <w:sz w:val="16"/>
          <w:szCs w:val="16"/>
        </w:rPr>
        <w:t xml:space="preserve">xxx </w:t>
      </w:r>
      <w:r w:rsidRPr="00891856">
        <w:rPr>
          <w:rFonts w:ascii="Museo 300" w:hAnsi="Museo 300" w:cs="Arial"/>
          <w:sz w:val="16"/>
          <w:szCs w:val="16"/>
        </w:rPr>
        <w:t xml:space="preserve">es procedente. </w:t>
      </w:r>
      <w:r>
        <w:rPr>
          <w:rFonts w:ascii="Museo 300" w:hAnsi="Museo 300" w:cs="Arial"/>
          <w:sz w:val="16"/>
          <w:szCs w:val="16"/>
        </w:rPr>
        <w:t>(…)</w:t>
      </w:r>
    </w:p>
    <w:p w14:paraId="26247B0F" w14:textId="56159230" w:rsidR="00D22393" w:rsidRPr="00D22393" w:rsidRDefault="00CB36B5" w:rsidP="00D22393">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D22393">
        <w:rPr>
          <w:rFonts w:ascii="Museo Sans 300" w:eastAsia="Calibri" w:hAnsi="Museo Sans 300" w:cs="Segoe UI"/>
          <w:sz w:val="20"/>
          <w:szCs w:val="20"/>
          <w:lang w:eastAsia="es-MX"/>
        </w:rPr>
        <w:t xml:space="preserve"> 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5E2E5E">
        <w:rPr>
          <w:rFonts w:ascii="Museo Sans 300" w:eastAsia="Calibri" w:hAnsi="Museo Sans 300" w:cs="Segoe UI"/>
          <w:sz w:val="20"/>
          <w:szCs w:val="20"/>
          <w:lang w:eastAsia="es-MX"/>
        </w:rPr>
        <w:t>CAESS, S.A.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D22393">
        <w:rPr>
          <w:rFonts w:ascii="Museo Sans 300" w:hAnsi="Museo Sans 300"/>
          <w:sz w:val="20"/>
          <w:szCs w:val="20"/>
        </w:rPr>
        <w:t xml:space="preserve"> en </w:t>
      </w:r>
      <w:r w:rsidR="00D22393" w:rsidRPr="5D0806F6">
        <w:rPr>
          <w:rFonts w:ascii="Museo Sans 300" w:hAnsi="Museo Sans 300"/>
          <w:sz w:val="20"/>
          <w:szCs w:val="20"/>
        </w:rPr>
        <w:t>el</w:t>
      </w:r>
      <w:r w:rsidR="00D22393">
        <w:rPr>
          <w:rFonts w:ascii="Museo Sans 300" w:hAnsi="Museo Sans 300"/>
          <w:sz w:val="20"/>
          <w:szCs w:val="20"/>
        </w:rPr>
        <w:t xml:space="preserve"> suministro</w:t>
      </w:r>
      <w:r w:rsidR="00D22393">
        <w:rPr>
          <w:rFonts w:ascii="Museo Sans 300" w:eastAsia="Calibri" w:hAnsi="Museo Sans 300" w:cs="Segoe UI"/>
          <w:sz w:val="20"/>
          <w:szCs w:val="20"/>
          <w:lang w:val="es-ES" w:eastAsia="es-MX"/>
        </w:rPr>
        <w:t xml:space="preserve"> </w:t>
      </w:r>
      <w:r w:rsidR="00D22393">
        <w:rPr>
          <w:rFonts w:ascii="Museo Sans 300" w:hAnsi="Museo Sans 300"/>
          <w:sz w:val="20"/>
          <w:szCs w:val="20"/>
        </w:rPr>
        <w:t>que haya ocasionado que no se registrara correctamente el consumo de energía consumida en el inmueble, sino que se trató de la falta de conexión de la fase B en el equipo de medición.</w:t>
      </w:r>
    </w:p>
    <w:p w14:paraId="56694C70" w14:textId="77777777" w:rsidR="00D22393" w:rsidRDefault="00D22393" w:rsidP="00CB36B5">
      <w:pPr>
        <w:spacing w:after="0" w:line="240" w:lineRule="auto"/>
        <w:ind w:left="420"/>
        <w:jc w:val="both"/>
        <w:textAlignment w:val="baseline"/>
        <w:rPr>
          <w:rFonts w:ascii="Museo Sans 300" w:eastAsia="Calibri" w:hAnsi="Museo Sans 300" w:cs="Segoe UI"/>
          <w:sz w:val="20"/>
          <w:szCs w:val="20"/>
          <w:lang w:eastAsia="es-MX"/>
        </w:rPr>
      </w:pPr>
    </w:p>
    <w:p w14:paraId="0EE9D257" w14:textId="2F7698BC"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lastRenderedPageBreak/>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5D5630">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A6473E">
        <w:rPr>
          <w:rFonts w:ascii="Museo Sans 300" w:eastAsia="Calibri" w:hAnsi="Museo Sans 300" w:cs="Segoe UI"/>
          <w:sz w:val="20"/>
          <w:szCs w:val="20"/>
          <w:lang w:val="es-ES" w:eastAsia="es-MX"/>
        </w:rPr>
        <w:t>problema en la 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003D432F">
        <w:rPr>
          <w:rFonts w:ascii="Museo Sans 300" w:eastAsia="Calibri" w:hAnsi="Museo Sans 300" w:cs="Segoe UI"/>
          <w:sz w:val="20"/>
          <w:szCs w:val="20"/>
          <w:lang w:val="es-ES" w:eastAsia="es-MX"/>
        </w:rPr>
        <w:t xml:space="preserve">a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w:t>
      </w:r>
      <w:r w:rsidR="00E3120A">
        <w:rPr>
          <w:rFonts w:ascii="Museo Sans 300" w:eastAsia="Calibri" w:hAnsi="Museo Sans 300" w:cs="Segoe UI"/>
          <w:sz w:val="20"/>
          <w:szCs w:val="20"/>
          <w:lang w:val="es-ES" w:eastAsia="es-MX"/>
        </w:rPr>
        <w:t>3</w:t>
      </w:r>
      <w:r>
        <w:rPr>
          <w:rFonts w:ascii="Museo Sans 300" w:eastAsia="Calibri" w:hAnsi="Museo Sans 300" w:cs="Segoe UI"/>
          <w:sz w:val="20"/>
          <w:szCs w:val="20"/>
          <w:lang w:val="es-ES" w:eastAsia="es-MX"/>
        </w:rPr>
        <w:t>.</w:t>
      </w:r>
    </w:p>
    <w:p w14:paraId="5DA40650" w14:textId="77777777" w:rsidR="008926E2" w:rsidRDefault="008926E2"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136585920"/>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bookmarkEnd w:id="1"/>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555563C2" w14:textId="7EABEA2C" w:rsidR="00D850E0" w:rsidRPr="00065B22" w:rsidRDefault="00D850E0" w:rsidP="00D850E0">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00A6473E">
        <w:rPr>
          <w:rFonts w:ascii="Museo Sans 300" w:hAnsi="Museo Sans 300" w:cs="Segoe UI"/>
          <w:sz w:val="20"/>
          <w:szCs w:val="20"/>
          <w:lang w:eastAsia="es-MX"/>
        </w:rPr>
        <w:t xml:space="preserve">la </w:t>
      </w:r>
      <w:r w:rsidRPr="00065B22">
        <w:rPr>
          <w:rFonts w:ascii="Museo Sans 300" w:hAnsi="Museo Sans 300" w:cs="Segoe UI"/>
          <w:sz w:val="20"/>
          <w:szCs w:val="20"/>
          <w:lang w:eastAsia="es-MX"/>
        </w:rPr>
        <w:t>medición,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Pr>
          <w:rFonts w:ascii="Museo Sans 300" w:hAnsi="Museo Sans 300" w:cs="Segoe UI"/>
          <w:sz w:val="20"/>
          <w:szCs w:val="20"/>
          <w:lang w:eastAsia="es-MX"/>
        </w:rPr>
        <w:t xml:space="preserve">   </w:t>
      </w:r>
    </w:p>
    <w:p w14:paraId="47E0DA79" w14:textId="77777777" w:rsidR="00D850E0" w:rsidRPr="00065B22" w:rsidRDefault="00D850E0" w:rsidP="00D850E0">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0DDD92F3" w14:textId="0950C433" w:rsidR="007848C6" w:rsidRPr="00573A2A" w:rsidRDefault="007848C6" w:rsidP="007848C6">
      <w:pPr>
        <w:numPr>
          <w:ilvl w:val="0"/>
          <w:numId w:val="21"/>
        </w:numPr>
        <w:suppressAutoHyphens/>
        <w:autoSpaceDE w:val="0"/>
        <w:autoSpaceDN w:val="0"/>
        <w:spacing w:after="0" w:line="240" w:lineRule="auto"/>
        <w:jc w:val="both"/>
        <w:textAlignment w:val="baseline"/>
        <w:rPr>
          <w:rFonts w:ascii="Museo Sans 300" w:eastAsia="Times New Roman" w:hAnsi="Museo Sans 300"/>
          <w:sz w:val="20"/>
          <w:szCs w:val="20"/>
        </w:rPr>
      </w:pPr>
      <w:r w:rsidRPr="006D47A6">
        <w:rPr>
          <w:rFonts w:ascii="Museo Sans 300" w:eastAsia="Times New Roman" w:hAnsi="Museo Sans 300"/>
          <w:sz w:val="20"/>
          <w:szCs w:val="20"/>
          <w:lang w:val="es-ES"/>
        </w:rPr>
        <w:t>El consumo registrado correspondiente a</w:t>
      </w:r>
      <w:r>
        <w:rPr>
          <w:rFonts w:ascii="Museo Sans 300" w:eastAsia="Times New Roman" w:hAnsi="Museo Sans 300"/>
          <w:sz w:val="20"/>
          <w:szCs w:val="20"/>
          <w:lang w:val="es-ES"/>
        </w:rPr>
        <w:t xml:space="preserve"> los meses de mayo </w:t>
      </w:r>
      <w:r w:rsidR="00A6473E">
        <w:rPr>
          <w:rFonts w:ascii="Museo Sans 300" w:eastAsia="Times New Roman" w:hAnsi="Museo Sans 300"/>
          <w:sz w:val="20"/>
          <w:szCs w:val="20"/>
          <w:lang w:val="es-ES"/>
        </w:rPr>
        <w:t>y</w:t>
      </w:r>
      <w:r>
        <w:rPr>
          <w:rFonts w:ascii="Museo Sans 300" w:eastAsia="Times New Roman" w:hAnsi="Museo Sans 300"/>
          <w:sz w:val="20"/>
          <w:szCs w:val="20"/>
          <w:lang w:val="es-ES"/>
        </w:rPr>
        <w:t xml:space="preserve"> junio de este año;</w:t>
      </w:r>
    </w:p>
    <w:p w14:paraId="1CAE5F84" w14:textId="0650369A" w:rsidR="00A30EA5" w:rsidRDefault="00A30EA5" w:rsidP="00A30EA5">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w:t>
      </w:r>
      <w:r>
        <w:rPr>
          <w:rFonts w:ascii="Museo Sans 300" w:hAnsi="Museo Sans 300"/>
          <w:sz w:val="20"/>
          <w:szCs w:val="20"/>
        </w:rPr>
        <w:t>período</w:t>
      </w:r>
      <w:r w:rsidRPr="006E6685">
        <w:rPr>
          <w:rFonts w:ascii="Museo Sans 300" w:hAnsi="Museo Sans 300"/>
          <w:sz w:val="20"/>
          <w:szCs w:val="20"/>
        </w:rPr>
        <w:t xml:space="preserve"> de recuperación de la energía</w:t>
      </w:r>
      <w:r>
        <w:rPr>
          <w:rFonts w:ascii="Museo Sans 300" w:hAnsi="Museo Sans 300"/>
          <w:sz w:val="20"/>
          <w:szCs w:val="20"/>
        </w:rPr>
        <w:t xml:space="preserve"> consumida y no facturada, equivalente a 60 días</w:t>
      </w:r>
      <w:r w:rsidRPr="006E6685">
        <w:rPr>
          <w:rFonts w:ascii="Museo Sans 300" w:hAnsi="Museo Sans 300"/>
          <w:sz w:val="20"/>
          <w:szCs w:val="20"/>
        </w:rPr>
        <w:t xml:space="preserve"> comprendido</w:t>
      </w:r>
      <w:r>
        <w:rPr>
          <w:rFonts w:ascii="Museo Sans 300" w:hAnsi="Museo Sans 300"/>
          <w:sz w:val="20"/>
          <w:szCs w:val="20"/>
        </w:rPr>
        <w:t>s entre el</w:t>
      </w:r>
      <w:r w:rsidRPr="006E6685">
        <w:rPr>
          <w:rFonts w:ascii="Museo Sans 300" w:hAnsi="Museo Sans 300"/>
          <w:sz w:val="20"/>
          <w:szCs w:val="20"/>
        </w:rPr>
        <w:t xml:space="preserve"> </w:t>
      </w:r>
      <w:r w:rsidR="007848C6">
        <w:rPr>
          <w:rFonts w:ascii="Museo Sans 300" w:hAnsi="Museo Sans 300"/>
          <w:sz w:val="20"/>
          <w:szCs w:val="20"/>
        </w:rPr>
        <w:t>veintitrés</w:t>
      </w:r>
      <w:r w:rsidRPr="006E6685">
        <w:rPr>
          <w:rFonts w:ascii="Museo Sans 300" w:hAnsi="Museo Sans 300"/>
          <w:sz w:val="20"/>
          <w:szCs w:val="20"/>
        </w:rPr>
        <w:t xml:space="preserve"> de </w:t>
      </w:r>
      <w:r w:rsidR="007848C6">
        <w:rPr>
          <w:rFonts w:ascii="Museo Sans 300" w:hAnsi="Museo Sans 300"/>
          <w:sz w:val="20"/>
          <w:szCs w:val="20"/>
        </w:rPr>
        <w:t>enero al veinticuatro de marzo del presente año.</w:t>
      </w:r>
    </w:p>
    <w:p w14:paraId="283A306E" w14:textId="77777777" w:rsidR="00A30EA5" w:rsidRPr="00A30EA5" w:rsidRDefault="00A30EA5" w:rsidP="00A30EA5">
      <w:pPr>
        <w:pStyle w:val="Prrafodelista"/>
        <w:rPr>
          <w:rFonts w:ascii="Museo Sans 300" w:hAnsi="Museo Sans 300"/>
          <w:sz w:val="20"/>
          <w:szCs w:val="20"/>
        </w:rPr>
      </w:pPr>
    </w:p>
    <w:p w14:paraId="590DEA21" w14:textId="09E876EB" w:rsidR="00B61C4C" w:rsidRDefault="00203119" w:rsidP="003434D0">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A6473E">
        <w:rPr>
          <w:rFonts w:ascii="Museo Sans 300" w:hAnsi="Museo Sans 300"/>
          <w:sz w:val="20"/>
          <w:szCs w:val="20"/>
        </w:rPr>
        <w:t>SETECIENTOS VEINTITRÉS</w:t>
      </w:r>
      <w:r w:rsidRPr="00AC7FFE">
        <w:rPr>
          <w:rFonts w:ascii="Museo Sans 300" w:hAnsi="Museo Sans 300"/>
          <w:sz w:val="20"/>
          <w:szCs w:val="20"/>
        </w:rPr>
        <w:t xml:space="preserve"> </w:t>
      </w:r>
      <w:r w:rsidR="00A6473E">
        <w:rPr>
          <w:rFonts w:ascii="Museo Sans 300" w:hAnsi="Museo Sans 300"/>
          <w:sz w:val="20"/>
          <w:szCs w:val="20"/>
        </w:rPr>
        <w:t>19</w:t>
      </w:r>
      <w:r w:rsidRPr="00AC7FFE">
        <w:rPr>
          <w:rFonts w:ascii="Museo Sans 300" w:hAnsi="Museo Sans 300"/>
          <w:sz w:val="20"/>
          <w:szCs w:val="20"/>
        </w:rPr>
        <w:t xml:space="preserve">/100 DÓLARES DE LOS ESTADOS UNIDOS DE AMÉRICA (USD </w:t>
      </w:r>
      <w:r w:rsidR="007848C6">
        <w:rPr>
          <w:rFonts w:ascii="Museo Sans 300" w:hAnsi="Museo Sans 300"/>
          <w:sz w:val="20"/>
          <w:szCs w:val="20"/>
        </w:rPr>
        <w:t>723.19</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E3120A">
        <w:rPr>
          <w:rFonts w:ascii="Museo Sans 300" w:hAnsi="Museo Sans 300"/>
          <w:sz w:val="20"/>
          <w:szCs w:val="20"/>
        </w:rPr>
        <w:t>3</w:t>
      </w:r>
      <w:r w:rsidRPr="00AC7FFE">
        <w:rPr>
          <w:rFonts w:ascii="Museo Sans 300" w:hAnsi="Museo Sans 300"/>
          <w:sz w:val="20"/>
          <w:szCs w:val="20"/>
        </w:rPr>
        <w:t>.</w:t>
      </w:r>
    </w:p>
    <w:p w14:paraId="3EA58D8F" w14:textId="77777777" w:rsidR="00EA69B3" w:rsidRDefault="00EA69B3" w:rsidP="003434D0">
      <w:pPr>
        <w:autoSpaceDE w:val="0"/>
        <w:spacing w:after="0" w:line="240" w:lineRule="auto"/>
        <w:ind w:left="426"/>
        <w:jc w:val="both"/>
        <w:rPr>
          <w:rFonts w:ascii="Museo Sans 300" w:hAnsi="Museo Sans 300"/>
          <w:sz w:val="20"/>
          <w:szCs w:val="20"/>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2"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055C067F"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usuari</w:t>
      </w:r>
      <w:r w:rsidR="00BA6E4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w:t>
      </w:r>
      <w:r w:rsidR="00541780">
        <w:rPr>
          <w:rFonts w:ascii="Museo Sans 300" w:hAnsi="Museo Sans 300"/>
          <w:color w:val="000000"/>
          <w:sz w:val="20"/>
          <w:szCs w:val="20"/>
          <w:shd w:val="clear" w:color="auto" w:fill="FFFFFF"/>
        </w:rPr>
        <w:t xml:space="preserve"> al</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41780">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61CB7532" w14:textId="0F0E0374" w:rsidR="00A64ADE" w:rsidRDefault="00A64ADE" w:rsidP="00EA69B3">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7A7329D" w14:textId="77777777" w:rsidR="004E339D" w:rsidRPr="00EA69B3" w:rsidRDefault="004E339D" w:rsidP="004E339D">
      <w:pPr>
        <w:spacing w:after="0" w:line="240" w:lineRule="auto"/>
        <w:ind w:left="78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0E089D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6030D1">
        <w:rPr>
          <w:rFonts w:ascii="Museo Sans 300" w:hAnsi="Museo Sans 300"/>
          <w:color w:val="000000"/>
          <w:sz w:val="20"/>
          <w:szCs w:val="20"/>
          <w:shd w:val="clear" w:color="auto" w:fill="FFFFFF"/>
        </w:rPr>
        <w:t>el</w:t>
      </w:r>
      <w:r w:rsidR="000C564F">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481ECE5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5D5630">
        <w:rPr>
          <w:rFonts w:ascii="Museo Sans 300" w:hAnsi="Museo Sans 300"/>
          <w:sz w:val="20"/>
          <w:szCs w:val="20"/>
        </w:rPr>
        <w:t>xxx</w:t>
      </w:r>
      <w:r w:rsidRPr="00A64ADE">
        <w:rPr>
          <w:rFonts w:ascii="Museo Sans 300" w:hAnsi="Museo Sans 300"/>
          <w:color w:val="000000"/>
          <w:sz w:val="20"/>
          <w:szCs w:val="20"/>
          <w:shd w:val="clear" w:color="auto" w:fill="FFFFFF"/>
        </w:rPr>
        <w:t>.</w:t>
      </w:r>
    </w:p>
    <w:p w14:paraId="0070ED35" w14:textId="77777777" w:rsidR="002032F6" w:rsidRDefault="002032F6" w:rsidP="00A64ADE">
      <w:pPr>
        <w:spacing w:after="0" w:line="240" w:lineRule="auto"/>
        <w:ind w:left="426"/>
        <w:jc w:val="both"/>
        <w:rPr>
          <w:rFonts w:ascii="Museo Sans 300" w:hAnsi="Museo Sans 300"/>
          <w:color w:val="000000"/>
          <w:sz w:val="20"/>
          <w:szCs w:val="20"/>
          <w:shd w:val="clear" w:color="auto" w:fill="FFFFFF"/>
        </w:rPr>
      </w:pPr>
    </w:p>
    <w:p w14:paraId="6D418548" w14:textId="45F91A40" w:rsid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6030D1">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7CFE9B" w14:textId="4F9E3854" w:rsidR="000173BD" w:rsidRDefault="000173BD" w:rsidP="00A64ADE">
      <w:pPr>
        <w:spacing w:after="0" w:line="240" w:lineRule="auto"/>
        <w:ind w:left="426"/>
        <w:jc w:val="both"/>
        <w:rPr>
          <w:rFonts w:ascii="Museo Sans 300" w:hAnsi="Museo Sans 300"/>
          <w:color w:val="000000"/>
          <w:sz w:val="20"/>
          <w:szCs w:val="20"/>
          <w:shd w:val="clear" w:color="auto" w:fill="FFFFFF"/>
        </w:rPr>
      </w:pPr>
    </w:p>
    <w:bookmarkEnd w:id="2"/>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791C1172" w14:textId="4E448475" w:rsidR="00065B22" w:rsidRDefault="008301FE" w:rsidP="006C659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F507B5">
        <w:rPr>
          <w:rFonts w:ascii="Museo Sans 300" w:eastAsia="Calibri" w:hAnsi="Museo Sans 300" w:cs="Segoe UI"/>
          <w:sz w:val="20"/>
          <w:szCs w:val="20"/>
          <w:lang w:eastAsia="es-MX"/>
        </w:rPr>
        <w:t>0202</w:t>
      </w:r>
      <w:r w:rsidR="003E0EC8">
        <w:rPr>
          <w:rFonts w:ascii="Museo Sans 300" w:eastAsia="Calibri" w:hAnsi="Museo Sans 300" w:cs="Segoe UI"/>
          <w:sz w:val="20"/>
          <w:szCs w:val="20"/>
          <w:lang w:eastAsia="es-MX"/>
        </w:rPr>
        <w:t>-CAU-23</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5D5630">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D22393">
        <w:rPr>
          <w:rFonts w:ascii="Museo Sans 300" w:hAnsi="Museo Sans 300"/>
          <w:sz w:val="20"/>
          <w:szCs w:val="20"/>
        </w:rPr>
        <w:t xml:space="preserve"> la falta de conexión de la fase B en el equipo de medición.</w:t>
      </w:r>
      <w:r w:rsidR="00046F37">
        <w:rPr>
          <w:rFonts w:ascii="Museo Sans 300" w:hAnsi="Museo Sans 300"/>
          <w:sz w:val="20"/>
          <w:szCs w:val="20"/>
        </w:rPr>
        <w:t xml:space="preserve">  </w:t>
      </w:r>
    </w:p>
    <w:p w14:paraId="0E69AC2D" w14:textId="77777777" w:rsidR="002032F6" w:rsidRPr="00065B22" w:rsidRDefault="002032F6" w:rsidP="006C6592">
      <w:pPr>
        <w:autoSpaceDE w:val="0"/>
        <w:autoSpaceDN w:val="0"/>
        <w:adjustRightInd w:val="0"/>
        <w:spacing w:after="0" w:line="240" w:lineRule="auto"/>
        <w:ind w:left="426"/>
        <w:jc w:val="both"/>
        <w:rPr>
          <w:rFonts w:ascii="Museo Sans 300" w:hAnsi="Museo Sans 300"/>
          <w:sz w:val="20"/>
          <w:szCs w:val="20"/>
        </w:rPr>
      </w:pPr>
    </w:p>
    <w:p w14:paraId="2B6BB96F" w14:textId="52692713"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5E2E5E">
        <w:rPr>
          <w:rFonts w:ascii="Museo Sans 300" w:hAnsi="Museo Sans 300"/>
          <w:sz w:val="20"/>
          <w:szCs w:val="20"/>
        </w:rPr>
        <w:t>CAESS, S.A.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w:t>
      </w:r>
      <w:r w:rsidR="00D22393">
        <w:rPr>
          <w:rFonts w:ascii="Museo Sans 300" w:hAnsi="Museo Sans 300"/>
          <w:sz w:val="20"/>
          <w:szCs w:val="20"/>
        </w:rPr>
        <w:t>e SETECIENTOS VEINTITRÉS</w:t>
      </w:r>
      <w:r w:rsidR="00BE62E8" w:rsidRPr="00BE62E8">
        <w:rPr>
          <w:rFonts w:ascii="Museo Sans 300" w:eastAsia="Times New Roman" w:hAnsi="Museo Sans 300" w:cs="Segoe UI"/>
          <w:sz w:val="20"/>
          <w:szCs w:val="20"/>
          <w:lang w:eastAsia="es-SV"/>
        </w:rPr>
        <w:t xml:space="preserve"> </w:t>
      </w:r>
      <w:r w:rsidR="00D22393">
        <w:rPr>
          <w:rFonts w:ascii="Museo Sans 300" w:eastAsia="Times New Roman" w:hAnsi="Museo Sans 300" w:cs="Segoe UI"/>
          <w:sz w:val="20"/>
          <w:szCs w:val="20"/>
          <w:lang w:eastAsia="es-SV"/>
        </w:rPr>
        <w:t>19</w:t>
      </w:r>
      <w:r w:rsidR="00BE62E8" w:rsidRPr="00BE62E8">
        <w:rPr>
          <w:rFonts w:ascii="Museo Sans 300" w:eastAsia="Times New Roman" w:hAnsi="Museo Sans 300" w:cs="Segoe UI"/>
          <w:sz w:val="20"/>
          <w:szCs w:val="20"/>
          <w:lang w:eastAsia="es-SV"/>
        </w:rPr>
        <w:t xml:space="preserve">/100 DÓLARES DE LOS ESTADOS UNIDOS DE AMÉRICA (USD </w:t>
      </w:r>
      <w:r w:rsidR="007848C6">
        <w:rPr>
          <w:rFonts w:ascii="Museo Sans 300" w:eastAsia="Times New Roman" w:hAnsi="Museo Sans 300" w:cs="Segoe UI"/>
          <w:sz w:val="20"/>
          <w:szCs w:val="20"/>
          <w:lang w:eastAsia="es-SV"/>
        </w:rPr>
        <w:t>723.19</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5E2E5E">
        <w:rPr>
          <w:rFonts w:ascii="Museo Sans 300" w:eastAsia="Times New Roman" w:hAnsi="Museo Sans 300"/>
          <w:sz w:val="20"/>
          <w:szCs w:val="20"/>
          <w:lang w:eastAsia="es-ES"/>
        </w:rPr>
        <w:t>CAESS, S.A.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D22393">
        <w:rPr>
          <w:rFonts w:ascii="Museo Sans 300" w:eastAsia="Segoe UI" w:hAnsi="Museo Sans 300" w:cs="Segoe UI"/>
          <w:color w:val="000000" w:themeColor="text1"/>
          <w:sz w:val="20"/>
          <w:szCs w:val="20"/>
        </w:rPr>
        <w:t>3</w:t>
      </w:r>
      <w:r w:rsidR="008301FE" w:rsidRPr="008301FE">
        <w:rPr>
          <w:rFonts w:ascii="Museo Sans 300" w:hAnsi="Museo Sans 300"/>
          <w:sz w:val="20"/>
          <w:szCs w:val="20"/>
        </w:rPr>
        <w:t>.</w:t>
      </w:r>
    </w:p>
    <w:p w14:paraId="0EF8496F" w14:textId="77777777" w:rsidR="006030D1" w:rsidRDefault="006030D1"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1D9BF1F" w14:textId="77777777" w:rsidR="006A26EC" w:rsidRDefault="006A26EC" w:rsidP="009A69A9">
      <w:pPr>
        <w:autoSpaceDE w:val="0"/>
        <w:autoSpaceDN w:val="0"/>
        <w:adjustRightInd w:val="0"/>
        <w:spacing w:after="0" w:line="240" w:lineRule="auto"/>
        <w:ind w:left="426"/>
        <w:jc w:val="both"/>
        <w:rPr>
          <w:rFonts w:ascii="Museo Sans 300" w:hAnsi="Museo Sans 300"/>
          <w:sz w:val="20"/>
          <w:szCs w:val="20"/>
        </w:rPr>
      </w:pPr>
    </w:p>
    <w:p w14:paraId="044A8E1D" w14:textId="528137B8"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F507B5">
        <w:rPr>
          <w:rFonts w:ascii="Museo Sans 300" w:eastAsia="Calibri" w:hAnsi="Museo Sans 300"/>
          <w:sz w:val="20"/>
          <w:szCs w:val="20"/>
        </w:rPr>
        <w:t>0202</w:t>
      </w:r>
      <w:r w:rsidR="003E0EC8">
        <w:rPr>
          <w:rFonts w:ascii="Museo Sans 300" w:eastAsia="Calibri" w:hAnsi="Museo Sans 300"/>
          <w:sz w:val="20"/>
          <w:szCs w:val="20"/>
        </w:rPr>
        <w:t>-CAU-23</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7E4B0FFD"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5D5630">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w:t>
      </w:r>
      <w:r w:rsidR="00424A11">
        <w:rPr>
          <w:rFonts w:ascii="Museo Sans 300" w:hAnsi="Museo Sans 300"/>
          <w:color w:val="000000" w:themeColor="text1"/>
          <w:sz w:val="20"/>
          <w:szCs w:val="20"/>
          <w:lang w:eastAsia="es-ES"/>
        </w:rPr>
        <w:t>l</w:t>
      </w:r>
      <w:r w:rsidR="005105DB">
        <w:rPr>
          <w:rFonts w:ascii="Museo Sans 300" w:hAnsi="Museo Sans 300"/>
          <w:color w:val="000000" w:themeColor="text1"/>
          <w:sz w:val="20"/>
          <w:szCs w:val="20"/>
          <w:lang w:eastAsia="es-ES"/>
        </w:rPr>
        <w:t xml:space="preserve"> usuari</w:t>
      </w:r>
      <w:r w:rsidR="00424A11">
        <w:rPr>
          <w:rFonts w:ascii="Museo Sans 300" w:hAnsi="Museo Sans 300"/>
          <w:color w:val="000000" w:themeColor="text1"/>
          <w:sz w:val="20"/>
          <w:szCs w:val="20"/>
          <w:lang w:eastAsia="es-ES"/>
        </w:rPr>
        <w:t>o</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4E339D">
        <w:rPr>
          <w:rFonts w:ascii="Museo Sans 300" w:hAnsi="Museo Sans 300"/>
          <w:color w:val="000000" w:themeColor="text1"/>
          <w:sz w:val="20"/>
          <w:szCs w:val="20"/>
          <w:lang w:eastAsia="es-ES"/>
        </w:rPr>
        <w:t>DO</w:t>
      </w:r>
      <w:r w:rsidR="00D22393">
        <w:rPr>
          <w:rFonts w:ascii="Museo Sans 300" w:hAnsi="Museo Sans 300"/>
          <w:color w:val="000000" w:themeColor="text1"/>
          <w:sz w:val="20"/>
          <w:szCs w:val="20"/>
          <w:lang w:eastAsia="es-ES"/>
        </w:rPr>
        <w:t>S MIL DOSCIENTOS ONCE</w:t>
      </w:r>
      <w:r w:rsidR="00C22825">
        <w:rPr>
          <w:rFonts w:ascii="Museo Sans 300" w:hAnsi="Museo Sans 300"/>
          <w:color w:val="000000" w:themeColor="text1"/>
          <w:sz w:val="20"/>
          <w:szCs w:val="20"/>
          <w:lang w:eastAsia="es-ES"/>
        </w:rPr>
        <w:t xml:space="preserve"> </w:t>
      </w:r>
      <w:r w:rsidR="00D22393">
        <w:rPr>
          <w:rFonts w:ascii="Museo Sans 300" w:hAnsi="Museo Sans 300"/>
          <w:color w:val="000000" w:themeColor="text1"/>
          <w:sz w:val="20"/>
          <w:szCs w:val="20"/>
          <w:lang w:eastAsia="es-ES"/>
        </w:rPr>
        <w:t>65</w:t>
      </w:r>
      <w:r w:rsidR="00C22825">
        <w:rPr>
          <w:rFonts w:ascii="Museo Sans 300" w:hAnsi="Museo Sans 300"/>
          <w:color w:val="000000" w:themeColor="text1"/>
          <w:sz w:val="20"/>
          <w:szCs w:val="20"/>
          <w:lang w:eastAsia="es-ES"/>
        </w:rPr>
        <w:t xml:space="preserve">/100 DÓLARES DE LOS ESTADOS UNIDOS DE AMÉRICA (USD </w:t>
      </w:r>
      <w:r w:rsidR="00462AFE">
        <w:rPr>
          <w:rFonts w:ascii="Museo Sans 300" w:hAnsi="Museo Sans 300"/>
          <w:color w:val="000000" w:themeColor="text1"/>
          <w:sz w:val="20"/>
          <w:szCs w:val="20"/>
          <w:lang w:eastAsia="es-ES"/>
        </w:rPr>
        <w:t>2,211.65</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07C69B37" w14:textId="77777777" w:rsidR="004E339D" w:rsidRPr="00541CA9" w:rsidRDefault="004E339D" w:rsidP="004E339D">
      <w:pPr>
        <w:spacing w:after="0" w:line="240" w:lineRule="auto"/>
        <w:ind w:left="360"/>
        <w:jc w:val="both"/>
        <w:rPr>
          <w:rFonts w:ascii="Museo Sans 300" w:hAnsi="Museo Sans 300"/>
          <w:color w:val="000000" w:themeColor="text1"/>
          <w:sz w:val="20"/>
          <w:szCs w:val="20"/>
          <w:lang w:eastAsia="es-ES"/>
        </w:rPr>
      </w:pPr>
    </w:p>
    <w:p w14:paraId="28EF8FB8" w14:textId="4F3F9401"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5D5630">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00D22393">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00D22393">
        <w:rPr>
          <w:rFonts w:ascii="Museo Sans 300" w:hAnsi="Museo Sans 300"/>
          <w:color w:val="000000" w:themeColor="text1"/>
          <w:sz w:val="20"/>
          <w:szCs w:val="20"/>
          <w:lang w:eastAsia="es-ES"/>
        </w:rPr>
        <w:t>medición que 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5E2E5E">
        <w:rPr>
          <w:rFonts w:ascii="Museo Sans 300" w:hAnsi="Museo Sans 300"/>
          <w:color w:val="000000" w:themeColor="text1"/>
          <w:sz w:val="20"/>
          <w:szCs w:val="20"/>
          <w:lang w:eastAsia="es-ES"/>
        </w:rPr>
        <w:t>CAESS, S.A.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D22393">
        <w:rPr>
          <w:rFonts w:ascii="Museo Sans 300" w:eastAsia="Times New Roman" w:hAnsi="Museo Sans 300" w:cs="Segoe UI"/>
          <w:sz w:val="20"/>
          <w:szCs w:val="20"/>
          <w:lang w:eastAsia="es-SV"/>
        </w:rPr>
        <w:t>SETECIENTOS VEINTITRÉS 19</w:t>
      </w:r>
      <w:r w:rsidR="00BE62E8" w:rsidRPr="00BE62E8">
        <w:rPr>
          <w:rFonts w:ascii="Museo Sans 300" w:eastAsia="Times New Roman" w:hAnsi="Museo Sans 300" w:cs="Segoe UI"/>
          <w:sz w:val="20"/>
          <w:szCs w:val="20"/>
          <w:lang w:eastAsia="es-SV"/>
        </w:rPr>
        <w:t xml:space="preserve">/100 DÓLARES DE LOS ESTADOS UNIDOS DE AMÉRICA (USD </w:t>
      </w:r>
      <w:r w:rsidR="007848C6">
        <w:rPr>
          <w:rFonts w:ascii="Museo Sans 300" w:eastAsia="Times New Roman" w:hAnsi="Museo Sans 300" w:cs="Segoe UI"/>
          <w:sz w:val="20"/>
          <w:szCs w:val="20"/>
          <w:lang w:eastAsia="es-SV"/>
        </w:rPr>
        <w:t>723.19</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D22393">
        <w:rPr>
          <w:rFonts w:ascii="Museo Sans 300" w:hAnsi="Museo Sans 300"/>
          <w:color w:val="000000" w:themeColor="text1"/>
          <w:sz w:val="20"/>
          <w:szCs w:val="20"/>
          <w:lang w:eastAsia="es-ES"/>
        </w:rPr>
        <w:t>3</w:t>
      </w:r>
      <w:r w:rsidRPr="00541CA9">
        <w:rPr>
          <w:rFonts w:ascii="Museo Sans 300" w:hAnsi="Museo Sans 300"/>
          <w:color w:val="000000" w:themeColor="text1"/>
          <w:sz w:val="20"/>
          <w:szCs w:val="20"/>
          <w:lang w:eastAsia="es-ES"/>
        </w:rPr>
        <w:t>.</w:t>
      </w:r>
    </w:p>
    <w:p w14:paraId="5B3EF286" w14:textId="77777777" w:rsidR="006030D1" w:rsidRDefault="006030D1" w:rsidP="006030D1">
      <w:pPr>
        <w:pStyle w:val="Prrafodelista"/>
        <w:rPr>
          <w:rFonts w:ascii="Museo Sans 300" w:hAnsi="Museo Sans 300"/>
          <w:color w:val="000000" w:themeColor="text1"/>
          <w:sz w:val="20"/>
          <w:szCs w:val="20"/>
        </w:rPr>
      </w:pPr>
    </w:p>
    <w:p w14:paraId="12DFE27E" w14:textId="2EC5380F" w:rsidR="006C6592" w:rsidRPr="006030D1" w:rsidRDefault="006C6592" w:rsidP="006C6592">
      <w:pPr>
        <w:spacing w:after="0" w:line="240" w:lineRule="auto"/>
        <w:ind w:left="360"/>
        <w:jc w:val="both"/>
        <w:rPr>
          <w:rFonts w:ascii="Museo Sans 300" w:eastAsia="Times New Roman" w:hAnsi="Museo Sans 300" w:cs="Segoe UI"/>
          <w:sz w:val="20"/>
          <w:szCs w:val="20"/>
        </w:rPr>
      </w:pPr>
      <w:r w:rsidRPr="00BC227B">
        <w:rPr>
          <w:rFonts w:ascii="Museo Sans 300" w:eastAsia="Times New Roman" w:hAnsi="Museo Sans 300" w:cs="Segoe UI"/>
          <w:color w:val="000000"/>
          <w:sz w:val="20"/>
          <w:szCs w:val="20"/>
          <w:shd w:val="clear" w:color="auto" w:fill="FFFFFF"/>
        </w:rPr>
        <w:t>En vista</w:t>
      </w:r>
      <w:r>
        <w:rPr>
          <w:rFonts w:ascii="Museo Sans 300" w:eastAsia="Times New Roman" w:hAnsi="Museo Sans 300" w:cs="Segoe UI"/>
          <w:color w:val="000000"/>
          <w:sz w:val="20"/>
          <w:szCs w:val="20"/>
          <w:shd w:val="clear" w:color="auto" w:fill="FFFFFF"/>
        </w:rPr>
        <w:t xml:space="preserve"> de lo anterior, la distribuidora debe emitir un nuevo cobro por la cantidad determinada en e</w:t>
      </w:r>
      <w:r w:rsidRPr="00541CA9">
        <w:rPr>
          <w:rFonts w:ascii="Museo Sans 300" w:hAnsi="Museo Sans 300"/>
          <w:color w:val="000000" w:themeColor="text1"/>
          <w:sz w:val="20"/>
          <w:szCs w:val="20"/>
          <w:lang w:val="es-ES" w:eastAsia="es-ES"/>
        </w:rPr>
        <w:t>l</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IT-</w:t>
      </w:r>
      <w:r w:rsidR="00F507B5">
        <w:rPr>
          <w:rFonts w:ascii="Museo Sans 300" w:eastAsia="Calibri" w:hAnsi="Museo Sans 300" w:cs="Segoe UI"/>
          <w:sz w:val="20"/>
          <w:szCs w:val="20"/>
          <w:lang w:eastAsia="es-MX"/>
        </w:rPr>
        <w:t>0202</w:t>
      </w:r>
      <w:r>
        <w:rPr>
          <w:rFonts w:ascii="Museo Sans 300" w:eastAsia="Calibri" w:hAnsi="Museo Sans 300" w:cs="Segoe UI"/>
          <w:sz w:val="20"/>
          <w:szCs w:val="20"/>
          <w:lang w:eastAsia="es-MX"/>
        </w:rPr>
        <w:t>-CAU-23</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Pr>
          <w:rFonts w:ascii="Museo Sans 300" w:hAnsi="Museo Sans 300"/>
          <w:color w:val="000000" w:themeColor="text1"/>
          <w:sz w:val="20"/>
          <w:szCs w:val="20"/>
          <w:lang w:val="es-ES" w:eastAsia="es-ES"/>
        </w:rPr>
        <w:t xml:space="preserve"> </w:t>
      </w:r>
    </w:p>
    <w:p w14:paraId="1D7AC869" w14:textId="77777777" w:rsidR="006C6592" w:rsidRDefault="006C6592" w:rsidP="00424A11">
      <w:pPr>
        <w:spacing w:after="0" w:line="240" w:lineRule="auto"/>
        <w:ind w:left="360"/>
        <w:jc w:val="both"/>
        <w:rPr>
          <w:rStyle w:val="normaltextrun"/>
          <w:rFonts w:ascii="Museo Sans 300" w:hAnsi="Museo Sans 300"/>
          <w:color w:val="000000"/>
          <w:sz w:val="20"/>
          <w:szCs w:val="20"/>
          <w:shd w:val="clear" w:color="auto" w:fill="FFFFFF"/>
        </w:rPr>
      </w:pPr>
    </w:p>
    <w:p w14:paraId="39D7E5FA" w14:textId="3E076DBE" w:rsidR="00052CF9" w:rsidRPr="006419FA" w:rsidRDefault="009A69A9" w:rsidP="002153B7">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424A11">
        <w:rPr>
          <w:rFonts w:ascii="Museo Sans 300" w:eastAsia="Times New Roman" w:hAnsi="Museo Sans 300"/>
          <w:sz w:val="20"/>
          <w:szCs w:val="20"/>
          <w:lang w:eastAsia="es-ES"/>
        </w:rPr>
        <w:t>l</w:t>
      </w:r>
      <w:r w:rsidR="00C22825">
        <w:rPr>
          <w:rFonts w:ascii="Museo Sans 300" w:eastAsia="Times New Roman" w:hAnsi="Museo Sans 300"/>
          <w:sz w:val="20"/>
          <w:szCs w:val="20"/>
          <w:lang w:eastAsia="es-ES"/>
        </w:rPr>
        <w:t xml:space="preserve"> señor </w:t>
      </w:r>
      <w:r w:rsidR="00AA22E4">
        <w:rPr>
          <w:rFonts w:ascii="Museo Sans 300" w:eastAsia="Times New Roman" w:hAnsi="Museo Sans 300"/>
          <w:sz w:val="20"/>
          <w:szCs w:val="20"/>
          <w:lang w:eastAsia="es-ES"/>
        </w:rPr>
        <w:t>x</w:t>
      </w:r>
      <w:r w:rsidR="005D5630">
        <w:rPr>
          <w:rFonts w:ascii="Museo Sans 300" w:eastAsia="Times New Roman" w:hAnsi="Museo Sans 300"/>
          <w:sz w:val="20"/>
          <w:szCs w:val="20"/>
          <w:lang w:eastAsia="es-ES"/>
        </w:rPr>
        <w:t>xx</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5E2E5E">
        <w:rPr>
          <w:rFonts w:ascii="Museo Sans 300" w:eastAsia="Times New Roman" w:hAnsi="Museo Sans 300"/>
          <w:sz w:val="20"/>
          <w:szCs w:val="20"/>
          <w:lang w:eastAsia="es-ES"/>
        </w:rPr>
        <w:t>CAESS, S.A. de C.V.</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787B5267" w14:textId="77777777" w:rsidR="00EA69B3" w:rsidRDefault="00EA69B3" w:rsidP="00052CF9">
      <w:pPr>
        <w:spacing w:after="0" w:line="0" w:lineRule="atLeast"/>
        <w:ind w:left="360"/>
        <w:jc w:val="both"/>
        <w:rPr>
          <w:rFonts w:ascii="Museo Sans 300" w:hAnsi="Museo Sans 300"/>
          <w:sz w:val="20"/>
          <w:szCs w:val="20"/>
          <w:lang w:eastAsia="es-SV"/>
        </w:rPr>
      </w:pPr>
    </w:p>
    <w:p w14:paraId="3D25AB1E" w14:textId="77777777" w:rsidR="00D804F8" w:rsidRDefault="00D804F8" w:rsidP="00052CF9">
      <w:pPr>
        <w:spacing w:after="0" w:line="0" w:lineRule="atLeast"/>
        <w:ind w:left="360"/>
        <w:jc w:val="both"/>
        <w:rPr>
          <w:rFonts w:ascii="Museo Sans 300" w:hAnsi="Museo Sans 300"/>
          <w:sz w:val="20"/>
          <w:szCs w:val="20"/>
          <w:lang w:eastAsia="es-SV"/>
        </w:rPr>
      </w:pPr>
    </w:p>
    <w:p w14:paraId="6BF64CB5" w14:textId="77777777" w:rsidR="00D804F8" w:rsidRDefault="00D804F8"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D151FA">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A993" w14:textId="77777777" w:rsidR="001B52ED" w:rsidRDefault="001B52ED">
      <w:pPr>
        <w:spacing w:after="0" w:line="240" w:lineRule="auto"/>
      </w:pPr>
      <w:r>
        <w:separator/>
      </w:r>
    </w:p>
  </w:endnote>
  <w:endnote w:type="continuationSeparator" w:id="0">
    <w:p w14:paraId="1529C53A" w14:textId="77777777" w:rsidR="001B52ED" w:rsidRDefault="001B52ED">
      <w:pPr>
        <w:spacing w:after="0" w:line="240" w:lineRule="auto"/>
      </w:pPr>
      <w:r>
        <w:continuationSeparator/>
      </w:r>
    </w:p>
  </w:endnote>
  <w:endnote w:type="continuationNotice" w:id="1">
    <w:p w14:paraId="10829070" w14:textId="77777777" w:rsidR="001B52ED" w:rsidRDefault="001B5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822D" w14:textId="77777777" w:rsidR="001B52ED" w:rsidRDefault="001B52ED">
      <w:pPr>
        <w:spacing w:after="0" w:line="240" w:lineRule="auto"/>
      </w:pPr>
      <w:r>
        <w:separator/>
      </w:r>
    </w:p>
  </w:footnote>
  <w:footnote w:type="continuationSeparator" w:id="0">
    <w:p w14:paraId="251CFC30" w14:textId="77777777" w:rsidR="001B52ED" w:rsidRDefault="001B52ED">
      <w:pPr>
        <w:spacing w:after="0" w:line="240" w:lineRule="auto"/>
      </w:pPr>
      <w:r>
        <w:continuationSeparator/>
      </w:r>
    </w:p>
  </w:footnote>
  <w:footnote w:type="continuationNotice" w:id="1">
    <w:p w14:paraId="7393CCBA" w14:textId="77777777" w:rsidR="001B52ED" w:rsidRDefault="001B5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6029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62339"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64387"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6435"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C5DE4FA8"/>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5"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6"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591264"/>
    <w:multiLevelType w:val="hybridMultilevel"/>
    <w:tmpl w:val="96FA614C"/>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8"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6"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07481344">
    <w:abstractNumId w:val="13"/>
  </w:num>
  <w:num w:numId="2" w16cid:durableId="1918859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2"/>
  </w:num>
  <w:num w:numId="4" w16cid:durableId="1334533896">
    <w:abstractNumId w:val="18"/>
  </w:num>
  <w:num w:numId="5" w16cid:durableId="1940025728">
    <w:abstractNumId w:val="15"/>
  </w:num>
  <w:num w:numId="6" w16cid:durableId="1973636713">
    <w:abstractNumId w:val="7"/>
  </w:num>
  <w:num w:numId="7" w16cid:durableId="1958903046">
    <w:abstractNumId w:val="1"/>
  </w:num>
  <w:num w:numId="8" w16cid:durableId="308902506">
    <w:abstractNumId w:val="8"/>
  </w:num>
  <w:num w:numId="9" w16cid:durableId="1669940940">
    <w:abstractNumId w:val="21"/>
  </w:num>
  <w:num w:numId="10" w16cid:durableId="1149639402">
    <w:abstractNumId w:val="3"/>
  </w:num>
  <w:num w:numId="11" w16cid:durableId="1825660429">
    <w:abstractNumId w:val="27"/>
  </w:num>
  <w:num w:numId="12" w16cid:durableId="1828398199">
    <w:abstractNumId w:val="22"/>
  </w:num>
  <w:num w:numId="13" w16cid:durableId="1168323975">
    <w:abstractNumId w:val="17"/>
  </w:num>
  <w:num w:numId="14" w16cid:durableId="1055468086">
    <w:abstractNumId w:val="20"/>
  </w:num>
  <w:num w:numId="15" w16cid:durableId="643045308">
    <w:abstractNumId w:val="14"/>
  </w:num>
  <w:num w:numId="16" w16cid:durableId="2009021100">
    <w:abstractNumId w:val="24"/>
  </w:num>
  <w:num w:numId="17" w16cid:durableId="1285580091">
    <w:abstractNumId w:val="19"/>
  </w:num>
  <w:num w:numId="18" w16cid:durableId="1854764491">
    <w:abstractNumId w:val="10"/>
  </w:num>
  <w:num w:numId="19" w16cid:durableId="1650473984">
    <w:abstractNumId w:val="9"/>
  </w:num>
  <w:num w:numId="20" w16cid:durableId="1942955515">
    <w:abstractNumId w:val="16"/>
  </w:num>
  <w:num w:numId="21" w16cid:durableId="868176284">
    <w:abstractNumId w:val="5"/>
  </w:num>
  <w:num w:numId="22" w16cid:durableId="1948999355">
    <w:abstractNumId w:val="23"/>
  </w:num>
  <w:num w:numId="23" w16cid:durableId="33123749">
    <w:abstractNumId w:val="4"/>
    <w:lvlOverride w:ilvl="0">
      <w:startOverride w:val="1"/>
    </w:lvlOverride>
  </w:num>
  <w:num w:numId="24" w16cid:durableId="1913150611">
    <w:abstractNumId w:val="29"/>
  </w:num>
  <w:num w:numId="25" w16cid:durableId="1117719891">
    <w:abstractNumId w:val="26"/>
  </w:num>
  <w:num w:numId="26" w16cid:durableId="108353727">
    <w:abstractNumId w:val="6"/>
  </w:num>
  <w:num w:numId="27" w16cid:durableId="1723941393">
    <w:abstractNumId w:val="11"/>
  </w:num>
  <w:num w:numId="28" w16cid:durableId="1128089639">
    <w:abstractNumId w:val="25"/>
  </w:num>
  <w:num w:numId="29" w16cid:durableId="1909269940">
    <w:abstractNumId w:val="0"/>
  </w:num>
  <w:num w:numId="30" w16cid:durableId="17034240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73BD"/>
    <w:rsid w:val="00017ADA"/>
    <w:rsid w:val="0002095A"/>
    <w:rsid w:val="000210F1"/>
    <w:rsid w:val="00021343"/>
    <w:rsid w:val="00024227"/>
    <w:rsid w:val="00024794"/>
    <w:rsid w:val="0003032D"/>
    <w:rsid w:val="000319FD"/>
    <w:rsid w:val="00034E37"/>
    <w:rsid w:val="00035B0F"/>
    <w:rsid w:val="00035F14"/>
    <w:rsid w:val="00037D4E"/>
    <w:rsid w:val="000436F9"/>
    <w:rsid w:val="00043801"/>
    <w:rsid w:val="00045836"/>
    <w:rsid w:val="00045FAE"/>
    <w:rsid w:val="00046E62"/>
    <w:rsid w:val="00046F37"/>
    <w:rsid w:val="000502AB"/>
    <w:rsid w:val="00050A5D"/>
    <w:rsid w:val="00051710"/>
    <w:rsid w:val="00052CF9"/>
    <w:rsid w:val="0005519C"/>
    <w:rsid w:val="0005594F"/>
    <w:rsid w:val="00057FDB"/>
    <w:rsid w:val="00062514"/>
    <w:rsid w:val="00062E20"/>
    <w:rsid w:val="00064036"/>
    <w:rsid w:val="000650E5"/>
    <w:rsid w:val="000653B8"/>
    <w:rsid w:val="00065B22"/>
    <w:rsid w:val="00065EDF"/>
    <w:rsid w:val="0007185B"/>
    <w:rsid w:val="00071A04"/>
    <w:rsid w:val="00071E15"/>
    <w:rsid w:val="00073375"/>
    <w:rsid w:val="000733D7"/>
    <w:rsid w:val="00074343"/>
    <w:rsid w:val="000743D4"/>
    <w:rsid w:val="00080AB1"/>
    <w:rsid w:val="00081FE1"/>
    <w:rsid w:val="0008264B"/>
    <w:rsid w:val="00083A19"/>
    <w:rsid w:val="00083B5B"/>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A763A"/>
    <w:rsid w:val="000B1682"/>
    <w:rsid w:val="000B2696"/>
    <w:rsid w:val="000B5244"/>
    <w:rsid w:val="000B5428"/>
    <w:rsid w:val="000B607B"/>
    <w:rsid w:val="000B62C8"/>
    <w:rsid w:val="000B7C66"/>
    <w:rsid w:val="000C0357"/>
    <w:rsid w:val="000C0FD9"/>
    <w:rsid w:val="000C3873"/>
    <w:rsid w:val="000C564F"/>
    <w:rsid w:val="000C652F"/>
    <w:rsid w:val="000D034A"/>
    <w:rsid w:val="000D14EB"/>
    <w:rsid w:val="000D153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2CB5"/>
    <w:rsid w:val="001038CC"/>
    <w:rsid w:val="00103E3E"/>
    <w:rsid w:val="0010411F"/>
    <w:rsid w:val="00104EBE"/>
    <w:rsid w:val="00105DFA"/>
    <w:rsid w:val="001078B8"/>
    <w:rsid w:val="001117EE"/>
    <w:rsid w:val="00112F24"/>
    <w:rsid w:val="001135CB"/>
    <w:rsid w:val="0012039D"/>
    <w:rsid w:val="0012053C"/>
    <w:rsid w:val="00120834"/>
    <w:rsid w:val="0012306A"/>
    <w:rsid w:val="00123443"/>
    <w:rsid w:val="00125CC4"/>
    <w:rsid w:val="00126516"/>
    <w:rsid w:val="00127850"/>
    <w:rsid w:val="00133FCC"/>
    <w:rsid w:val="001356BF"/>
    <w:rsid w:val="00135C8B"/>
    <w:rsid w:val="00136730"/>
    <w:rsid w:val="00141A3D"/>
    <w:rsid w:val="00142FC7"/>
    <w:rsid w:val="0015099A"/>
    <w:rsid w:val="00151071"/>
    <w:rsid w:val="00151978"/>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66E5D"/>
    <w:rsid w:val="00170652"/>
    <w:rsid w:val="00170F37"/>
    <w:rsid w:val="00172171"/>
    <w:rsid w:val="001724A5"/>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03FA"/>
    <w:rsid w:val="001B2A67"/>
    <w:rsid w:val="001B3000"/>
    <w:rsid w:val="001B3D12"/>
    <w:rsid w:val="001B52ED"/>
    <w:rsid w:val="001B5908"/>
    <w:rsid w:val="001B793B"/>
    <w:rsid w:val="001B7A4B"/>
    <w:rsid w:val="001C3241"/>
    <w:rsid w:val="001C540F"/>
    <w:rsid w:val="001C668E"/>
    <w:rsid w:val="001D1274"/>
    <w:rsid w:val="001D3D7F"/>
    <w:rsid w:val="001D40AC"/>
    <w:rsid w:val="001D420C"/>
    <w:rsid w:val="001D49E2"/>
    <w:rsid w:val="001D7103"/>
    <w:rsid w:val="001D763B"/>
    <w:rsid w:val="001E1748"/>
    <w:rsid w:val="001E1A2F"/>
    <w:rsid w:val="001E1C1D"/>
    <w:rsid w:val="001E4209"/>
    <w:rsid w:val="001E765C"/>
    <w:rsid w:val="001F0380"/>
    <w:rsid w:val="001F330E"/>
    <w:rsid w:val="001F6B20"/>
    <w:rsid w:val="001F7358"/>
    <w:rsid w:val="002016A2"/>
    <w:rsid w:val="00203119"/>
    <w:rsid w:val="002032F6"/>
    <w:rsid w:val="00206EC9"/>
    <w:rsid w:val="002105F7"/>
    <w:rsid w:val="002108C8"/>
    <w:rsid w:val="00210B70"/>
    <w:rsid w:val="0021349A"/>
    <w:rsid w:val="002153B7"/>
    <w:rsid w:val="00215B94"/>
    <w:rsid w:val="00220B09"/>
    <w:rsid w:val="00222FD0"/>
    <w:rsid w:val="0022383B"/>
    <w:rsid w:val="002255A0"/>
    <w:rsid w:val="002273B2"/>
    <w:rsid w:val="002300C9"/>
    <w:rsid w:val="0023018F"/>
    <w:rsid w:val="00230C53"/>
    <w:rsid w:val="00231848"/>
    <w:rsid w:val="00231C7D"/>
    <w:rsid w:val="002330AE"/>
    <w:rsid w:val="00233B15"/>
    <w:rsid w:val="002344F8"/>
    <w:rsid w:val="00234978"/>
    <w:rsid w:val="00242266"/>
    <w:rsid w:val="00244AA6"/>
    <w:rsid w:val="00245A6F"/>
    <w:rsid w:val="0024625B"/>
    <w:rsid w:val="002468DF"/>
    <w:rsid w:val="0025106D"/>
    <w:rsid w:val="00252A78"/>
    <w:rsid w:val="00253CAF"/>
    <w:rsid w:val="00255312"/>
    <w:rsid w:val="00255BAA"/>
    <w:rsid w:val="00262749"/>
    <w:rsid w:val="00263923"/>
    <w:rsid w:val="00263ED4"/>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07CC"/>
    <w:rsid w:val="002E3AC5"/>
    <w:rsid w:val="002E5C07"/>
    <w:rsid w:val="002E6C9E"/>
    <w:rsid w:val="002E738A"/>
    <w:rsid w:val="002E77F2"/>
    <w:rsid w:val="002F0833"/>
    <w:rsid w:val="002F248D"/>
    <w:rsid w:val="002F3B28"/>
    <w:rsid w:val="002F613F"/>
    <w:rsid w:val="002F72CD"/>
    <w:rsid w:val="002F7A63"/>
    <w:rsid w:val="002F7F48"/>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31611"/>
    <w:rsid w:val="00332DD2"/>
    <w:rsid w:val="00333191"/>
    <w:rsid w:val="003337E2"/>
    <w:rsid w:val="003350DB"/>
    <w:rsid w:val="00335C51"/>
    <w:rsid w:val="0034001B"/>
    <w:rsid w:val="00340E58"/>
    <w:rsid w:val="003416B6"/>
    <w:rsid w:val="003426B0"/>
    <w:rsid w:val="00342D0C"/>
    <w:rsid w:val="003434D0"/>
    <w:rsid w:val="0034365A"/>
    <w:rsid w:val="00350857"/>
    <w:rsid w:val="003512DD"/>
    <w:rsid w:val="003514C2"/>
    <w:rsid w:val="0035178E"/>
    <w:rsid w:val="00353B24"/>
    <w:rsid w:val="0035627A"/>
    <w:rsid w:val="00356C0B"/>
    <w:rsid w:val="0035737D"/>
    <w:rsid w:val="0035774B"/>
    <w:rsid w:val="003578C1"/>
    <w:rsid w:val="003601FA"/>
    <w:rsid w:val="00360640"/>
    <w:rsid w:val="003610E2"/>
    <w:rsid w:val="0036181B"/>
    <w:rsid w:val="0036278F"/>
    <w:rsid w:val="00362817"/>
    <w:rsid w:val="00362F0E"/>
    <w:rsid w:val="00363A29"/>
    <w:rsid w:val="00364DFE"/>
    <w:rsid w:val="003654BF"/>
    <w:rsid w:val="00366180"/>
    <w:rsid w:val="00366523"/>
    <w:rsid w:val="003670A6"/>
    <w:rsid w:val="003704D1"/>
    <w:rsid w:val="00372B01"/>
    <w:rsid w:val="003746C1"/>
    <w:rsid w:val="00375B82"/>
    <w:rsid w:val="003801FB"/>
    <w:rsid w:val="0038564E"/>
    <w:rsid w:val="003861C1"/>
    <w:rsid w:val="0038648E"/>
    <w:rsid w:val="00392007"/>
    <w:rsid w:val="00392444"/>
    <w:rsid w:val="00394AA1"/>
    <w:rsid w:val="00394B10"/>
    <w:rsid w:val="003A1FC2"/>
    <w:rsid w:val="003A2A43"/>
    <w:rsid w:val="003A2B5D"/>
    <w:rsid w:val="003A3413"/>
    <w:rsid w:val="003A35B1"/>
    <w:rsid w:val="003A3607"/>
    <w:rsid w:val="003A4695"/>
    <w:rsid w:val="003A5080"/>
    <w:rsid w:val="003A59C4"/>
    <w:rsid w:val="003A6EAD"/>
    <w:rsid w:val="003B23C1"/>
    <w:rsid w:val="003B273A"/>
    <w:rsid w:val="003B38E9"/>
    <w:rsid w:val="003B4A20"/>
    <w:rsid w:val="003B6F8F"/>
    <w:rsid w:val="003C0B47"/>
    <w:rsid w:val="003C0D02"/>
    <w:rsid w:val="003C107E"/>
    <w:rsid w:val="003C175C"/>
    <w:rsid w:val="003C23D3"/>
    <w:rsid w:val="003C36E0"/>
    <w:rsid w:val="003C448D"/>
    <w:rsid w:val="003C55C8"/>
    <w:rsid w:val="003C6B2C"/>
    <w:rsid w:val="003D11B8"/>
    <w:rsid w:val="003D432F"/>
    <w:rsid w:val="003D5ABB"/>
    <w:rsid w:val="003D780B"/>
    <w:rsid w:val="003D7993"/>
    <w:rsid w:val="003E0EC8"/>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3E7B"/>
    <w:rsid w:val="00414D95"/>
    <w:rsid w:val="00417114"/>
    <w:rsid w:val="0042037E"/>
    <w:rsid w:val="004237BB"/>
    <w:rsid w:val="004242C8"/>
    <w:rsid w:val="0042486E"/>
    <w:rsid w:val="00424A11"/>
    <w:rsid w:val="004263C0"/>
    <w:rsid w:val="00426558"/>
    <w:rsid w:val="00427176"/>
    <w:rsid w:val="004271A0"/>
    <w:rsid w:val="00427433"/>
    <w:rsid w:val="0043105C"/>
    <w:rsid w:val="00434E59"/>
    <w:rsid w:val="00435BF2"/>
    <w:rsid w:val="00435F3E"/>
    <w:rsid w:val="00436801"/>
    <w:rsid w:val="00440799"/>
    <w:rsid w:val="00444588"/>
    <w:rsid w:val="004463F2"/>
    <w:rsid w:val="004465C3"/>
    <w:rsid w:val="00446EBF"/>
    <w:rsid w:val="00451298"/>
    <w:rsid w:val="004524BF"/>
    <w:rsid w:val="00452992"/>
    <w:rsid w:val="004533DF"/>
    <w:rsid w:val="00453665"/>
    <w:rsid w:val="00453F5F"/>
    <w:rsid w:val="0045432D"/>
    <w:rsid w:val="00455EE3"/>
    <w:rsid w:val="004568FE"/>
    <w:rsid w:val="00461FA2"/>
    <w:rsid w:val="00462115"/>
    <w:rsid w:val="004623FE"/>
    <w:rsid w:val="00462AFE"/>
    <w:rsid w:val="00464350"/>
    <w:rsid w:val="00465514"/>
    <w:rsid w:val="00466277"/>
    <w:rsid w:val="00466FB2"/>
    <w:rsid w:val="00470F43"/>
    <w:rsid w:val="00471F58"/>
    <w:rsid w:val="00471FE8"/>
    <w:rsid w:val="00473631"/>
    <w:rsid w:val="00475015"/>
    <w:rsid w:val="004763DC"/>
    <w:rsid w:val="00476696"/>
    <w:rsid w:val="004770E2"/>
    <w:rsid w:val="00483232"/>
    <w:rsid w:val="004857FF"/>
    <w:rsid w:val="0048592B"/>
    <w:rsid w:val="00487584"/>
    <w:rsid w:val="00487F90"/>
    <w:rsid w:val="00490CC7"/>
    <w:rsid w:val="004966C6"/>
    <w:rsid w:val="004969D7"/>
    <w:rsid w:val="004979FE"/>
    <w:rsid w:val="004A1389"/>
    <w:rsid w:val="004A27C0"/>
    <w:rsid w:val="004A2E67"/>
    <w:rsid w:val="004A3A14"/>
    <w:rsid w:val="004A4C5B"/>
    <w:rsid w:val="004A50E1"/>
    <w:rsid w:val="004B0F22"/>
    <w:rsid w:val="004B2AB0"/>
    <w:rsid w:val="004B33F8"/>
    <w:rsid w:val="004B4EF2"/>
    <w:rsid w:val="004B5853"/>
    <w:rsid w:val="004B694B"/>
    <w:rsid w:val="004B74C0"/>
    <w:rsid w:val="004B7567"/>
    <w:rsid w:val="004B7B66"/>
    <w:rsid w:val="004C050F"/>
    <w:rsid w:val="004C1EFD"/>
    <w:rsid w:val="004C2979"/>
    <w:rsid w:val="004C59B1"/>
    <w:rsid w:val="004C59E0"/>
    <w:rsid w:val="004C74D2"/>
    <w:rsid w:val="004D0B71"/>
    <w:rsid w:val="004D152A"/>
    <w:rsid w:val="004D1B1E"/>
    <w:rsid w:val="004D52E4"/>
    <w:rsid w:val="004D5310"/>
    <w:rsid w:val="004D5482"/>
    <w:rsid w:val="004D6ADD"/>
    <w:rsid w:val="004D6CEC"/>
    <w:rsid w:val="004D784D"/>
    <w:rsid w:val="004E222A"/>
    <w:rsid w:val="004E339D"/>
    <w:rsid w:val="004E3E8C"/>
    <w:rsid w:val="004E678A"/>
    <w:rsid w:val="004E715A"/>
    <w:rsid w:val="004F15AC"/>
    <w:rsid w:val="004F17DD"/>
    <w:rsid w:val="004F2E27"/>
    <w:rsid w:val="004F4530"/>
    <w:rsid w:val="004F5EFD"/>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41780"/>
    <w:rsid w:val="00541BD7"/>
    <w:rsid w:val="00541CA9"/>
    <w:rsid w:val="00541F2E"/>
    <w:rsid w:val="00543684"/>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6813"/>
    <w:rsid w:val="005873C9"/>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D5630"/>
    <w:rsid w:val="005D6DD0"/>
    <w:rsid w:val="005E2E5E"/>
    <w:rsid w:val="005E37A1"/>
    <w:rsid w:val="005E4123"/>
    <w:rsid w:val="005E460C"/>
    <w:rsid w:val="005E48BC"/>
    <w:rsid w:val="005E7958"/>
    <w:rsid w:val="005F1D21"/>
    <w:rsid w:val="005F4CD0"/>
    <w:rsid w:val="005F6EF4"/>
    <w:rsid w:val="005F7133"/>
    <w:rsid w:val="00600405"/>
    <w:rsid w:val="00602A62"/>
    <w:rsid w:val="006030D1"/>
    <w:rsid w:val="006076CB"/>
    <w:rsid w:val="00607D7E"/>
    <w:rsid w:val="006101D0"/>
    <w:rsid w:val="00614E9B"/>
    <w:rsid w:val="00615D08"/>
    <w:rsid w:val="0061739B"/>
    <w:rsid w:val="00621328"/>
    <w:rsid w:val="00621D08"/>
    <w:rsid w:val="00626C2D"/>
    <w:rsid w:val="00630CFF"/>
    <w:rsid w:val="00631139"/>
    <w:rsid w:val="00632CB0"/>
    <w:rsid w:val="00632FD7"/>
    <w:rsid w:val="006355F0"/>
    <w:rsid w:val="0063647A"/>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4FC8"/>
    <w:rsid w:val="0068596B"/>
    <w:rsid w:val="0068597C"/>
    <w:rsid w:val="00686C05"/>
    <w:rsid w:val="0069205F"/>
    <w:rsid w:val="006934F9"/>
    <w:rsid w:val="006941DC"/>
    <w:rsid w:val="00694D92"/>
    <w:rsid w:val="00695D31"/>
    <w:rsid w:val="0069736E"/>
    <w:rsid w:val="00697F49"/>
    <w:rsid w:val="006A0073"/>
    <w:rsid w:val="006A26EC"/>
    <w:rsid w:val="006A2DC8"/>
    <w:rsid w:val="006A3E6F"/>
    <w:rsid w:val="006A431B"/>
    <w:rsid w:val="006A4D32"/>
    <w:rsid w:val="006A6DB5"/>
    <w:rsid w:val="006B1564"/>
    <w:rsid w:val="006B20F4"/>
    <w:rsid w:val="006B276B"/>
    <w:rsid w:val="006B6745"/>
    <w:rsid w:val="006C0122"/>
    <w:rsid w:val="006C4A34"/>
    <w:rsid w:val="006C50BD"/>
    <w:rsid w:val="006C6592"/>
    <w:rsid w:val="006C78AA"/>
    <w:rsid w:val="006C7E5D"/>
    <w:rsid w:val="006D17CC"/>
    <w:rsid w:val="006D3BAD"/>
    <w:rsid w:val="006D3FBB"/>
    <w:rsid w:val="006D451E"/>
    <w:rsid w:val="006D5354"/>
    <w:rsid w:val="006D70AF"/>
    <w:rsid w:val="006D7379"/>
    <w:rsid w:val="006DD87C"/>
    <w:rsid w:val="006E08CE"/>
    <w:rsid w:val="006E0CEF"/>
    <w:rsid w:val="006E106A"/>
    <w:rsid w:val="006E27D2"/>
    <w:rsid w:val="006E449E"/>
    <w:rsid w:val="006E4A55"/>
    <w:rsid w:val="006E7AFC"/>
    <w:rsid w:val="006F090A"/>
    <w:rsid w:val="006F0F5A"/>
    <w:rsid w:val="006F1487"/>
    <w:rsid w:val="006F1E3F"/>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3B0"/>
    <w:rsid w:val="00732AEE"/>
    <w:rsid w:val="00732B32"/>
    <w:rsid w:val="00734411"/>
    <w:rsid w:val="00735260"/>
    <w:rsid w:val="007359F5"/>
    <w:rsid w:val="00744A7D"/>
    <w:rsid w:val="0074550B"/>
    <w:rsid w:val="00745569"/>
    <w:rsid w:val="007465B0"/>
    <w:rsid w:val="00747C6F"/>
    <w:rsid w:val="00751BBE"/>
    <w:rsid w:val="00751DE5"/>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A4"/>
    <w:rsid w:val="007709BD"/>
    <w:rsid w:val="007721DB"/>
    <w:rsid w:val="00772586"/>
    <w:rsid w:val="00773C67"/>
    <w:rsid w:val="00774D77"/>
    <w:rsid w:val="00775516"/>
    <w:rsid w:val="007823BA"/>
    <w:rsid w:val="007825EB"/>
    <w:rsid w:val="00782F9E"/>
    <w:rsid w:val="0078317B"/>
    <w:rsid w:val="007848C6"/>
    <w:rsid w:val="007861E4"/>
    <w:rsid w:val="00793151"/>
    <w:rsid w:val="0079373F"/>
    <w:rsid w:val="007943D9"/>
    <w:rsid w:val="007968E2"/>
    <w:rsid w:val="007968FB"/>
    <w:rsid w:val="00796CA1"/>
    <w:rsid w:val="00797B83"/>
    <w:rsid w:val="007A094F"/>
    <w:rsid w:val="007A68F1"/>
    <w:rsid w:val="007A6C22"/>
    <w:rsid w:val="007A6FB7"/>
    <w:rsid w:val="007A719B"/>
    <w:rsid w:val="007A7CB4"/>
    <w:rsid w:val="007B37F5"/>
    <w:rsid w:val="007B46B2"/>
    <w:rsid w:val="007B77C0"/>
    <w:rsid w:val="007C17BE"/>
    <w:rsid w:val="007C19AE"/>
    <w:rsid w:val="007C4373"/>
    <w:rsid w:val="007C4F9F"/>
    <w:rsid w:val="007C638C"/>
    <w:rsid w:val="007C6460"/>
    <w:rsid w:val="007C7403"/>
    <w:rsid w:val="007D031D"/>
    <w:rsid w:val="007D21FA"/>
    <w:rsid w:val="007D2C8E"/>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1D44"/>
    <w:rsid w:val="00833D76"/>
    <w:rsid w:val="008345A8"/>
    <w:rsid w:val="008358DB"/>
    <w:rsid w:val="00841D16"/>
    <w:rsid w:val="008432DD"/>
    <w:rsid w:val="008443CD"/>
    <w:rsid w:val="0084484F"/>
    <w:rsid w:val="00845635"/>
    <w:rsid w:val="008468CE"/>
    <w:rsid w:val="00850DB1"/>
    <w:rsid w:val="008529FC"/>
    <w:rsid w:val="00852EDB"/>
    <w:rsid w:val="008532B0"/>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856"/>
    <w:rsid w:val="00891C31"/>
    <w:rsid w:val="008926E2"/>
    <w:rsid w:val="0089294F"/>
    <w:rsid w:val="00895B7C"/>
    <w:rsid w:val="00895EC0"/>
    <w:rsid w:val="008966EB"/>
    <w:rsid w:val="00897370"/>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0BE5"/>
    <w:rsid w:val="0091285C"/>
    <w:rsid w:val="00912B1F"/>
    <w:rsid w:val="00912FD0"/>
    <w:rsid w:val="009138D9"/>
    <w:rsid w:val="00914916"/>
    <w:rsid w:val="00916FAA"/>
    <w:rsid w:val="00917E9E"/>
    <w:rsid w:val="00920F10"/>
    <w:rsid w:val="0092146A"/>
    <w:rsid w:val="00921AAD"/>
    <w:rsid w:val="00924911"/>
    <w:rsid w:val="00925C5C"/>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65962"/>
    <w:rsid w:val="009679AA"/>
    <w:rsid w:val="00971671"/>
    <w:rsid w:val="00972157"/>
    <w:rsid w:val="009728D5"/>
    <w:rsid w:val="009751D4"/>
    <w:rsid w:val="00976538"/>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D7ECB"/>
    <w:rsid w:val="009E0297"/>
    <w:rsid w:val="009E0E2A"/>
    <w:rsid w:val="009E0E46"/>
    <w:rsid w:val="009E3A3F"/>
    <w:rsid w:val="009E5237"/>
    <w:rsid w:val="009E6AA6"/>
    <w:rsid w:val="009E6D76"/>
    <w:rsid w:val="009E7108"/>
    <w:rsid w:val="009F1FC1"/>
    <w:rsid w:val="009F3D9F"/>
    <w:rsid w:val="009F4890"/>
    <w:rsid w:val="009F519F"/>
    <w:rsid w:val="009F52CA"/>
    <w:rsid w:val="009F7C9C"/>
    <w:rsid w:val="009F7D20"/>
    <w:rsid w:val="00A02FC9"/>
    <w:rsid w:val="00A04CDC"/>
    <w:rsid w:val="00A07237"/>
    <w:rsid w:val="00A07C46"/>
    <w:rsid w:val="00A10F41"/>
    <w:rsid w:val="00A11AD8"/>
    <w:rsid w:val="00A13DA8"/>
    <w:rsid w:val="00A13F82"/>
    <w:rsid w:val="00A141AA"/>
    <w:rsid w:val="00A157BC"/>
    <w:rsid w:val="00A166D8"/>
    <w:rsid w:val="00A2120A"/>
    <w:rsid w:val="00A223FB"/>
    <w:rsid w:val="00A2271D"/>
    <w:rsid w:val="00A230F7"/>
    <w:rsid w:val="00A25D4D"/>
    <w:rsid w:val="00A271E9"/>
    <w:rsid w:val="00A30EA5"/>
    <w:rsid w:val="00A33108"/>
    <w:rsid w:val="00A33ABF"/>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73E"/>
    <w:rsid w:val="00A64ADE"/>
    <w:rsid w:val="00A6669C"/>
    <w:rsid w:val="00A6761C"/>
    <w:rsid w:val="00A67741"/>
    <w:rsid w:val="00A71C3F"/>
    <w:rsid w:val="00A731E7"/>
    <w:rsid w:val="00A753A6"/>
    <w:rsid w:val="00A81787"/>
    <w:rsid w:val="00A82941"/>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9DA"/>
    <w:rsid w:val="00AA18DA"/>
    <w:rsid w:val="00AA22E4"/>
    <w:rsid w:val="00AA2BBB"/>
    <w:rsid w:val="00AA36D9"/>
    <w:rsid w:val="00AA4006"/>
    <w:rsid w:val="00AA533D"/>
    <w:rsid w:val="00AA6336"/>
    <w:rsid w:val="00AA7662"/>
    <w:rsid w:val="00AA78AC"/>
    <w:rsid w:val="00AB0496"/>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646"/>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1739C"/>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1C4C"/>
    <w:rsid w:val="00B638D2"/>
    <w:rsid w:val="00B63AE8"/>
    <w:rsid w:val="00B655DF"/>
    <w:rsid w:val="00B656A0"/>
    <w:rsid w:val="00B66697"/>
    <w:rsid w:val="00B711B0"/>
    <w:rsid w:val="00B74525"/>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4AFF"/>
    <w:rsid w:val="00BA5C5D"/>
    <w:rsid w:val="00BA6E41"/>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18C3"/>
    <w:rsid w:val="00BF3261"/>
    <w:rsid w:val="00BF37F8"/>
    <w:rsid w:val="00BF58AB"/>
    <w:rsid w:val="00BF5D51"/>
    <w:rsid w:val="00C041C5"/>
    <w:rsid w:val="00C06660"/>
    <w:rsid w:val="00C10CA6"/>
    <w:rsid w:val="00C11033"/>
    <w:rsid w:val="00C13373"/>
    <w:rsid w:val="00C14768"/>
    <w:rsid w:val="00C2077D"/>
    <w:rsid w:val="00C212B4"/>
    <w:rsid w:val="00C22825"/>
    <w:rsid w:val="00C23490"/>
    <w:rsid w:val="00C23669"/>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4BB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41E"/>
    <w:rsid w:val="00D07AE9"/>
    <w:rsid w:val="00D148AB"/>
    <w:rsid w:val="00D151FA"/>
    <w:rsid w:val="00D22393"/>
    <w:rsid w:val="00D22717"/>
    <w:rsid w:val="00D231DA"/>
    <w:rsid w:val="00D26288"/>
    <w:rsid w:val="00D27A95"/>
    <w:rsid w:val="00D30307"/>
    <w:rsid w:val="00D311D9"/>
    <w:rsid w:val="00D323C3"/>
    <w:rsid w:val="00D34B9F"/>
    <w:rsid w:val="00D34F42"/>
    <w:rsid w:val="00D34F8A"/>
    <w:rsid w:val="00D373AA"/>
    <w:rsid w:val="00D411A5"/>
    <w:rsid w:val="00D43EA2"/>
    <w:rsid w:val="00D479C6"/>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04F8"/>
    <w:rsid w:val="00D82580"/>
    <w:rsid w:val="00D84510"/>
    <w:rsid w:val="00D850E0"/>
    <w:rsid w:val="00D86538"/>
    <w:rsid w:val="00D87786"/>
    <w:rsid w:val="00D87DEF"/>
    <w:rsid w:val="00D9001B"/>
    <w:rsid w:val="00D91528"/>
    <w:rsid w:val="00D915D6"/>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6862"/>
    <w:rsid w:val="00DE7F4C"/>
    <w:rsid w:val="00DF1AA0"/>
    <w:rsid w:val="00DF3AB8"/>
    <w:rsid w:val="00DF4146"/>
    <w:rsid w:val="00DF4945"/>
    <w:rsid w:val="00DF51E4"/>
    <w:rsid w:val="00E009A9"/>
    <w:rsid w:val="00E04A7A"/>
    <w:rsid w:val="00E05DF9"/>
    <w:rsid w:val="00E066A3"/>
    <w:rsid w:val="00E10885"/>
    <w:rsid w:val="00E10D82"/>
    <w:rsid w:val="00E139A8"/>
    <w:rsid w:val="00E1509E"/>
    <w:rsid w:val="00E165FE"/>
    <w:rsid w:val="00E16675"/>
    <w:rsid w:val="00E17386"/>
    <w:rsid w:val="00E17C42"/>
    <w:rsid w:val="00E252E8"/>
    <w:rsid w:val="00E279FE"/>
    <w:rsid w:val="00E27B5D"/>
    <w:rsid w:val="00E3120A"/>
    <w:rsid w:val="00E321AF"/>
    <w:rsid w:val="00E326C3"/>
    <w:rsid w:val="00E37734"/>
    <w:rsid w:val="00E40AAA"/>
    <w:rsid w:val="00E413F0"/>
    <w:rsid w:val="00E43BB0"/>
    <w:rsid w:val="00E44E88"/>
    <w:rsid w:val="00E45911"/>
    <w:rsid w:val="00E45F29"/>
    <w:rsid w:val="00E475C3"/>
    <w:rsid w:val="00E50AA7"/>
    <w:rsid w:val="00E51D67"/>
    <w:rsid w:val="00E53176"/>
    <w:rsid w:val="00E53773"/>
    <w:rsid w:val="00E53B9F"/>
    <w:rsid w:val="00E54B7E"/>
    <w:rsid w:val="00E56162"/>
    <w:rsid w:val="00E56B8C"/>
    <w:rsid w:val="00E60CC2"/>
    <w:rsid w:val="00E63202"/>
    <w:rsid w:val="00E71228"/>
    <w:rsid w:val="00E71670"/>
    <w:rsid w:val="00E71B20"/>
    <w:rsid w:val="00E731CD"/>
    <w:rsid w:val="00E749F4"/>
    <w:rsid w:val="00E74B10"/>
    <w:rsid w:val="00E74FB8"/>
    <w:rsid w:val="00E7517B"/>
    <w:rsid w:val="00E7605C"/>
    <w:rsid w:val="00E77691"/>
    <w:rsid w:val="00E8015B"/>
    <w:rsid w:val="00E80912"/>
    <w:rsid w:val="00E82992"/>
    <w:rsid w:val="00E83524"/>
    <w:rsid w:val="00E85CB4"/>
    <w:rsid w:val="00E91176"/>
    <w:rsid w:val="00E9371B"/>
    <w:rsid w:val="00E95C1B"/>
    <w:rsid w:val="00E966D9"/>
    <w:rsid w:val="00E96AB6"/>
    <w:rsid w:val="00E97913"/>
    <w:rsid w:val="00E979DE"/>
    <w:rsid w:val="00EA0464"/>
    <w:rsid w:val="00EA0D04"/>
    <w:rsid w:val="00EA14B5"/>
    <w:rsid w:val="00EA69B3"/>
    <w:rsid w:val="00EB0314"/>
    <w:rsid w:val="00EB0CB5"/>
    <w:rsid w:val="00EB3531"/>
    <w:rsid w:val="00EB3A5C"/>
    <w:rsid w:val="00EB41E2"/>
    <w:rsid w:val="00EB712E"/>
    <w:rsid w:val="00EB7CFC"/>
    <w:rsid w:val="00EC089B"/>
    <w:rsid w:val="00EC1F01"/>
    <w:rsid w:val="00EC2086"/>
    <w:rsid w:val="00EC4082"/>
    <w:rsid w:val="00EC40BA"/>
    <w:rsid w:val="00EC5D26"/>
    <w:rsid w:val="00EC5E16"/>
    <w:rsid w:val="00ED033A"/>
    <w:rsid w:val="00ED3900"/>
    <w:rsid w:val="00ED40B9"/>
    <w:rsid w:val="00ED4296"/>
    <w:rsid w:val="00EE3501"/>
    <w:rsid w:val="00EE4D09"/>
    <w:rsid w:val="00EE5B8D"/>
    <w:rsid w:val="00EF0295"/>
    <w:rsid w:val="00EF2271"/>
    <w:rsid w:val="00EF34BC"/>
    <w:rsid w:val="00EF41BC"/>
    <w:rsid w:val="00EF45C6"/>
    <w:rsid w:val="00EF5063"/>
    <w:rsid w:val="00EF5519"/>
    <w:rsid w:val="00F035E7"/>
    <w:rsid w:val="00F0377F"/>
    <w:rsid w:val="00F0446E"/>
    <w:rsid w:val="00F045B8"/>
    <w:rsid w:val="00F04A3C"/>
    <w:rsid w:val="00F04DFD"/>
    <w:rsid w:val="00F05742"/>
    <w:rsid w:val="00F065B6"/>
    <w:rsid w:val="00F06728"/>
    <w:rsid w:val="00F07775"/>
    <w:rsid w:val="00F139B5"/>
    <w:rsid w:val="00F17A2A"/>
    <w:rsid w:val="00F21639"/>
    <w:rsid w:val="00F22562"/>
    <w:rsid w:val="00F233EF"/>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7B5"/>
    <w:rsid w:val="00F50E22"/>
    <w:rsid w:val="00F5165A"/>
    <w:rsid w:val="00F52D68"/>
    <w:rsid w:val="00F5390C"/>
    <w:rsid w:val="00F54FB5"/>
    <w:rsid w:val="00F57279"/>
    <w:rsid w:val="00F636B8"/>
    <w:rsid w:val="00F64473"/>
    <w:rsid w:val="00F661F1"/>
    <w:rsid w:val="00F66754"/>
    <w:rsid w:val="00F70CF6"/>
    <w:rsid w:val="00F713F3"/>
    <w:rsid w:val="00F71C51"/>
    <w:rsid w:val="00F730BE"/>
    <w:rsid w:val="00F73B01"/>
    <w:rsid w:val="00F7400B"/>
    <w:rsid w:val="00F75326"/>
    <w:rsid w:val="00F75334"/>
    <w:rsid w:val="00F77DF2"/>
    <w:rsid w:val="00F803E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CCF"/>
    <w:rsid w:val="00FC3DD5"/>
    <w:rsid w:val="00FC44CF"/>
    <w:rsid w:val="00FC57D5"/>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F293649E-DE6D-4108-8B88-538D382B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12-10-23. Expediente EP-1273-23. </Observaciones>
    <JefeNacional xmlns="93a27197-5ea5-4ef4-9c25-de38a9c385a4">Aprobado</JefeNacional>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3DCA03B6-F1E1-4E61-814C-8BAA85C77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149</TotalTime>
  <Pages>8</Pages>
  <Words>3713</Words>
  <Characters>20422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3</cp:revision>
  <cp:lastPrinted>2022-07-07T16:01:00Z</cp:lastPrinted>
  <dcterms:created xsi:type="dcterms:W3CDTF">2023-10-31T14:57:00Z</dcterms:created>
  <dcterms:modified xsi:type="dcterms:W3CDTF">2023-11-09T19:55:00Z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