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87C81" w14:textId="77777777" w:rsidR="000B0193" w:rsidRDefault="000B019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661B7F22" w14:textId="77777777" w:rsidR="00B127BB" w:rsidRDefault="00B127BB">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C05D078" w:rsidR="002B1221" w:rsidRPr="00A93D70" w:rsidRDefault="00E941B3">
      <w:pPr>
        <w:tabs>
          <w:tab w:val="left" w:pos="8364"/>
        </w:tabs>
        <w:spacing w:after="0" w:line="0" w:lineRule="atLeast"/>
        <w:jc w:val="both"/>
        <w:rPr>
          <w:sz w:val="20"/>
          <w:szCs w:val="20"/>
        </w:rPr>
      </w:pPr>
      <w:r>
        <w:rPr>
          <w:rFonts w:ascii="Museo Sans 900" w:eastAsia="Times New Roman" w:hAnsi="Museo Sans 900" w:cs="Times New Roman"/>
          <w:b/>
          <w:bCs/>
          <w:sz w:val="20"/>
          <w:szCs w:val="20"/>
          <w:lang w:val="es-MX" w:eastAsia="es-ES"/>
        </w:rPr>
        <w:t xml:space="preserve"> </w:t>
      </w:r>
      <w:r w:rsidR="004F0B58"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004F0B58"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004F0B58" w:rsidRPr="00A93D70">
        <w:rPr>
          <w:rFonts w:ascii="Museo Sans 900" w:eastAsia="Times New Roman" w:hAnsi="Museo Sans 900" w:cs="Times New Roman"/>
          <w:b/>
          <w:bCs/>
          <w:sz w:val="20"/>
          <w:szCs w:val="20"/>
          <w:lang w:val="es-MX" w:eastAsia="es-ES"/>
        </w:rPr>
        <w:t>E-</w:t>
      </w:r>
      <w:r w:rsidR="00EB171E">
        <w:rPr>
          <w:rFonts w:ascii="Museo Sans 900" w:eastAsia="Times New Roman" w:hAnsi="Museo Sans 900" w:cs="Times New Roman"/>
          <w:b/>
          <w:bCs/>
          <w:sz w:val="20"/>
          <w:szCs w:val="20"/>
          <w:lang w:val="es-MX" w:eastAsia="es-ES"/>
        </w:rPr>
        <w:t>0747</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004F0B58"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004F0B58"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004F0B58"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004F0B58"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004F0B58" w:rsidRPr="00A93D70">
        <w:rPr>
          <w:rFonts w:ascii="Museo Sans 300" w:eastAsia="Times New Roman" w:hAnsi="Museo Sans 300" w:cs="Times New Roman"/>
          <w:sz w:val="20"/>
          <w:szCs w:val="20"/>
          <w:lang w:val="es-MX" w:eastAsia="es-ES"/>
        </w:rPr>
        <w:t>las</w:t>
      </w:r>
      <w:r w:rsidR="007B6065">
        <w:rPr>
          <w:rFonts w:ascii="Museo Sans 300" w:eastAsia="Times New Roman" w:hAnsi="Museo Sans 300" w:cs="Times New Roman"/>
          <w:sz w:val="20"/>
          <w:szCs w:val="20"/>
          <w:lang w:val="es-MX" w:eastAsia="es-ES"/>
        </w:rPr>
        <w:t xml:space="preserve"> </w:t>
      </w:r>
      <w:r w:rsidR="00EB171E">
        <w:rPr>
          <w:rFonts w:ascii="Museo Sans 300" w:eastAsia="Times New Roman" w:hAnsi="Museo Sans 300" w:cs="Times New Roman"/>
          <w:sz w:val="20"/>
          <w:szCs w:val="20"/>
          <w:lang w:val="es-MX" w:eastAsia="es-ES"/>
        </w:rPr>
        <w:t>nueve</w:t>
      </w:r>
      <w:r w:rsidR="007B6065">
        <w:rPr>
          <w:rFonts w:ascii="Museo Sans 300" w:eastAsia="Times New Roman" w:hAnsi="Museo Sans 300" w:cs="Times New Roman"/>
          <w:sz w:val="20"/>
          <w:szCs w:val="20"/>
          <w:lang w:val="es-MX" w:eastAsia="es-ES"/>
        </w:rPr>
        <w:t xml:space="preserve"> </w:t>
      </w:r>
      <w:r w:rsidR="004F0B58" w:rsidRPr="00A93D70">
        <w:rPr>
          <w:rFonts w:ascii="Museo Sans 300" w:eastAsia="Times New Roman" w:hAnsi="Museo Sans 300" w:cs="Times New Roman"/>
          <w:sz w:val="20"/>
          <w:szCs w:val="20"/>
          <w:lang w:val="es-MX" w:eastAsia="es-ES"/>
        </w:rPr>
        <w:t>horas</w:t>
      </w:r>
      <w:r w:rsidR="00463738">
        <w:rPr>
          <w:rFonts w:ascii="Museo Sans 300" w:eastAsia="Times New Roman" w:hAnsi="Museo Sans 300" w:cs="Times New Roman"/>
          <w:sz w:val="20"/>
          <w:szCs w:val="20"/>
          <w:lang w:val="es-MX" w:eastAsia="es-ES"/>
        </w:rPr>
        <w:t xml:space="preserve"> con </w:t>
      </w:r>
      <w:r w:rsidR="00EB171E">
        <w:rPr>
          <w:rFonts w:ascii="Museo Sans 300" w:eastAsia="Times New Roman" w:hAnsi="Museo Sans 300" w:cs="Times New Roman"/>
          <w:sz w:val="20"/>
          <w:szCs w:val="20"/>
          <w:lang w:val="es-MX" w:eastAsia="es-ES"/>
        </w:rPr>
        <w:t>cuarenta</w:t>
      </w:r>
      <w:r w:rsidR="00463738">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004F0B58"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F0B58" w:rsidRPr="00A93D70">
        <w:rPr>
          <w:rFonts w:ascii="Museo Sans 300" w:eastAsia="Times New Roman" w:hAnsi="Museo Sans 300" w:cs="Times New Roman"/>
          <w:sz w:val="20"/>
          <w:szCs w:val="20"/>
          <w:lang w:val="es-MX" w:eastAsia="es-ES"/>
        </w:rPr>
        <w:t>día</w:t>
      </w:r>
      <w:r w:rsidR="007B6065">
        <w:rPr>
          <w:rFonts w:ascii="Museo Sans 300" w:eastAsia="Times New Roman" w:hAnsi="Museo Sans 300" w:cs="Times New Roman"/>
          <w:sz w:val="20"/>
          <w:szCs w:val="20"/>
          <w:lang w:val="es-MX" w:eastAsia="es-ES"/>
        </w:rPr>
        <w:t xml:space="preserve"> </w:t>
      </w:r>
      <w:r w:rsidR="00EB171E">
        <w:rPr>
          <w:rFonts w:ascii="Museo Sans 300" w:eastAsia="Times New Roman" w:hAnsi="Museo Sans 300" w:cs="Times New Roman"/>
          <w:sz w:val="20"/>
          <w:szCs w:val="20"/>
          <w:lang w:val="es-MX" w:eastAsia="es-ES"/>
        </w:rPr>
        <w:t>cuatro</w:t>
      </w:r>
      <w:r w:rsidR="007B6065">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3D2D03">
        <w:rPr>
          <w:rFonts w:ascii="Museo Sans 300" w:eastAsia="Times New Roman" w:hAnsi="Museo Sans 300" w:cs="Times New Roman"/>
          <w:sz w:val="20"/>
          <w:szCs w:val="20"/>
          <w:lang w:val="es-MX" w:eastAsia="es-ES"/>
        </w:rPr>
        <w:t>octubre</w:t>
      </w:r>
      <w:r w:rsidR="008D78C4">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EF3B317" w14:textId="1A6C91DD" w:rsidR="00EB0D19" w:rsidRDefault="00EB0D19" w:rsidP="00EB0D19">
      <w:pPr>
        <w:pStyle w:val="Prrafodelista"/>
        <w:numPr>
          <w:ilvl w:val="0"/>
          <w:numId w:val="6"/>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003D2D03">
        <w:rPr>
          <w:rFonts w:ascii="Museo Sans 300" w:hAnsi="Museo Sans 300"/>
          <w:sz w:val="20"/>
          <w:szCs w:val="20"/>
        </w:rPr>
        <w:t>diecinueve</w:t>
      </w:r>
      <w:r>
        <w:rPr>
          <w:rFonts w:ascii="Museo Sans 300" w:hAnsi="Museo Sans 300"/>
          <w:sz w:val="20"/>
          <w:szCs w:val="20"/>
        </w:rPr>
        <w:t xml:space="preserve"> de </w:t>
      </w:r>
      <w:r w:rsidR="003D2D03">
        <w:rPr>
          <w:rFonts w:ascii="Museo Sans 300" w:hAnsi="Museo Sans 300"/>
          <w:sz w:val="20"/>
          <w:szCs w:val="20"/>
        </w:rPr>
        <w:t>abril</w:t>
      </w:r>
      <w:r>
        <w:rPr>
          <w:rFonts w:ascii="Museo Sans 300" w:hAnsi="Museo Sans 300"/>
          <w:sz w:val="20"/>
          <w:szCs w:val="20"/>
        </w:rPr>
        <w:t xml:space="preserve"> del</w:t>
      </w:r>
      <w:r w:rsidR="00E454AD">
        <w:rPr>
          <w:rFonts w:ascii="Museo Sans 300" w:hAnsi="Museo Sans 300"/>
          <w:sz w:val="20"/>
          <w:szCs w:val="20"/>
        </w:rPr>
        <w:t xml:space="preserve"> presente año</w:t>
      </w:r>
      <w:r>
        <w:rPr>
          <w:rFonts w:ascii="Museo Sans 300" w:hAnsi="Museo Sans 300"/>
          <w:sz w:val="20"/>
          <w:szCs w:val="20"/>
        </w:rPr>
        <w:t xml:space="preserve">, </w:t>
      </w:r>
      <w:r w:rsidR="003D2D03">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señor</w:t>
      </w:r>
      <w:r w:rsidR="003D2D03">
        <w:rPr>
          <w:rFonts w:ascii="Museo Sans 300" w:hAnsi="Museo Sans 300"/>
          <w:sz w:val="20"/>
          <w:szCs w:val="20"/>
        </w:rPr>
        <w:t xml:space="preserve"> </w:t>
      </w:r>
      <w:r w:rsidR="005F05CA">
        <w:rPr>
          <w:rFonts w:ascii="Museo Sans 300" w:hAnsi="Museo Sans 300"/>
          <w:sz w:val="20"/>
          <w:szCs w:val="20"/>
        </w:rPr>
        <w:t xml:space="preserve">xxx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sidR="002A7C6D">
        <w:rPr>
          <w:rFonts w:ascii="Museo Sans 300" w:hAnsi="Museo Sans 300"/>
          <w:sz w:val="20"/>
          <w:szCs w:val="20"/>
        </w:rPr>
        <w:t xml:space="preserve"> </w:t>
      </w:r>
      <w:r w:rsidR="004E690F">
        <w:rPr>
          <w:rFonts w:ascii="Museo Sans 300" w:hAnsi="Museo Sans 300"/>
          <w:sz w:val="20"/>
          <w:szCs w:val="20"/>
        </w:rPr>
        <w:t xml:space="preserve">CUATRO MIL DOSCIENTOS </w:t>
      </w:r>
      <w:r w:rsidR="003D21FA">
        <w:rPr>
          <w:rFonts w:ascii="Museo Sans 300" w:hAnsi="Museo Sans 300"/>
          <w:sz w:val="20"/>
          <w:szCs w:val="20"/>
        </w:rPr>
        <w:t>CINCUENTA Y CINCO</w:t>
      </w:r>
      <w:r>
        <w:rPr>
          <w:rFonts w:ascii="Museo Sans 300" w:hAnsi="Museo Sans 300"/>
          <w:sz w:val="20"/>
          <w:szCs w:val="20"/>
        </w:rPr>
        <w:t xml:space="preserve"> </w:t>
      </w:r>
      <w:r w:rsidR="003D21FA">
        <w:rPr>
          <w:rFonts w:ascii="Museo Sans 300" w:hAnsi="Museo Sans 300"/>
          <w:sz w:val="20"/>
          <w:szCs w:val="20"/>
        </w:rPr>
        <w:t>15</w:t>
      </w:r>
      <w:r>
        <w:rPr>
          <w:rFonts w:ascii="Museo Sans 300" w:hAnsi="Museo Sans 300"/>
          <w:sz w:val="20"/>
          <w:szCs w:val="20"/>
        </w:rPr>
        <w:t xml:space="preserve">/100 DÓLARES DE LOS ESTADOS UNIDOS DE AMÉRICA (USD </w:t>
      </w:r>
      <w:r w:rsidR="004E690F">
        <w:rPr>
          <w:rFonts w:ascii="Museo Sans 300" w:hAnsi="Museo Sans 300"/>
          <w:sz w:val="20"/>
          <w:szCs w:val="20"/>
        </w:rPr>
        <w:t>4,255.15</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5F05CA">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3D7CB5C7" w14:textId="74566124" w:rsidR="003D21FA" w:rsidRDefault="003D21FA" w:rsidP="003D21FA">
      <w:pPr>
        <w:pStyle w:val="Prrafodelista"/>
        <w:tabs>
          <w:tab w:val="left" w:pos="426"/>
        </w:tabs>
        <w:ind w:left="426"/>
        <w:jc w:val="both"/>
        <w:rPr>
          <w:rFonts w:ascii="Museo Sans 300" w:hAnsi="Museo Sans 300"/>
          <w:sz w:val="20"/>
          <w:szCs w:val="20"/>
        </w:rPr>
      </w:pPr>
    </w:p>
    <w:p w14:paraId="30D997B8" w14:textId="631092DB" w:rsidR="003D21FA" w:rsidRDefault="003D21FA" w:rsidP="003D21FA">
      <w:pPr>
        <w:pStyle w:val="Prrafodelista"/>
        <w:tabs>
          <w:tab w:val="left" w:pos="426"/>
        </w:tabs>
        <w:ind w:left="426"/>
        <w:jc w:val="both"/>
        <w:rPr>
          <w:rFonts w:ascii="Museo Sans 300" w:hAnsi="Museo Sans 300"/>
          <w:sz w:val="20"/>
          <w:szCs w:val="20"/>
        </w:rPr>
      </w:pPr>
      <w:r>
        <w:rPr>
          <w:rFonts w:ascii="Museo Sans 300" w:hAnsi="Museo Sans 300"/>
          <w:sz w:val="20"/>
          <w:szCs w:val="20"/>
        </w:rPr>
        <w:t>Posteriormente, el día veintiocho de</w:t>
      </w:r>
      <w:r w:rsidR="00E85781">
        <w:rPr>
          <w:rFonts w:ascii="Museo Sans 300" w:hAnsi="Museo Sans 300"/>
          <w:sz w:val="20"/>
          <w:szCs w:val="20"/>
        </w:rPr>
        <w:t xml:space="preserve"> abril de</w:t>
      </w:r>
      <w:r>
        <w:rPr>
          <w:rFonts w:ascii="Museo Sans 300" w:hAnsi="Museo Sans 300"/>
          <w:sz w:val="20"/>
          <w:szCs w:val="20"/>
        </w:rPr>
        <w:t xml:space="preserve"> este año, la señora </w:t>
      </w:r>
      <w:r w:rsidR="005F05CA">
        <w:rPr>
          <w:rFonts w:ascii="Museo Sans 300" w:hAnsi="Museo Sans 300"/>
          <w:sz w:val="20"/>
          <w:szCs w:val="20"/>
        </w:rPr>
        <w:t>xxx</w:t>
      </w:r>
      <w:r>
        <w:rPr>
          <w:rFonts w:ascii="Museo Sans 300" w:hAnsi="Museo Sans 300"/>
          <w:sz w:val="20"/>
          <w:szCs w:val="20"/>
        </w:rPr>
        <w:t xml:space="preserve">, en su calidad de presidenta de la </w:t>
      </w:r>
      <w:r w:rsidR="00B86D9E">
        <w:rPr>
          <w:rFonts w:ascii="Museo Sans 300" w:hAnsi="Museo Sans 300"/>
          <w:sz w:val="20"/>
          <w:szCs w:val="20"/>
        </w:rPr>
        <w:t xml:space="preserve">ADESCO, </w:t>
      </w:r>
      <w:r w:rsidR="005F05CA">
        <w:rPr>
          <w:rFonts w:ascii="Museo Sans 300" w:hAnsi="Museo Sans 300"/>
          <w:sz w:val="20"/>
          <w:szCs w:val="20"/>
        </w:rPr>
        <w:t>xxx</w:t>
      </w:r>
      <w:r>
        <w:rPr>
          <w:rFonts w:ascii="Museo Sans 300" w:hAnsi="Museo Sans 300"/>
          <w:sz w:val="20"/>
          <w:szCs w:val="20"/>
        </w:rPr>
        <w:t xml:space="preserve"> </w:t>
      </w:r>
      <w:proofErr w:type="spellStart"/>
      <w:r w:rsidR="005F05CA">
        <w:rPr>
          <w:rFonts w:ascii="Museo Sans 300" w:hAnsi="Museo Sans 300"/>
          <w:sz w:val="20"/>
          <w:szCs w:val="20"/>
        </w:rPr>
        <w:t>xxx</w:t>
      </w:r>
      <w:proofErr w:type="spellEnd"/>
      <w:r>
        <w:rPr>
          <w:rFonts w:ascii="Museo Sans 300" w:hAnsi="Museo Sans 300"/>
          <w:sz w:val="20"/>
          <w:szCs w:val="20"/>
        </w:rPr>
        <w:t xml:space="preserve">, presentó un escrito por medio del cual acreditó la calidad con la que actuaba y ratificó el reclamo presentado por el señor </w:t>
      </w:r>
      <w:r w:rsidR="005F05CA">
        <w:rPr>
          <w:rFonts w:ascii="Museo Sans 300" w:hAnsi="Museo Sans 300"/>
          <w:sz w:val="20"/>
          <w:szCs w:val="20"/>
        </w:rPr>
        <w:t>xxx</w:t>
      </w:r>
      <w:r>
        <w:rPr>
          <w:rFonts w:ascii="Museo Sans 300" w:hAnsi="Museo Sans 300"/>
          <w:sz w:val="20"/>
          <w:szCs w:val="20"/>
        </w:rPr>
        <w:t>.</w:t>
      </w:r>
    </w:p>
    <w:p w14:paraId="6FD2137F" w14:textId="1A51E228" w:rsidR="003D2D03" w:rsidRDefault="003D2D03" w:rsidP="003D2D03">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A74F931" w14:textId="6DFC5910" w:rsidR="006106EC" w:rsidRPr="006106EC" w:rsidRDefault="00A93D70" w:rsidP="006106EC">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6662C8" w:rsidRPr="006B7E8F">
        <w:rPr>
          <w:rFonts w:ascii="Museo Sans 300" w:hAnsi="Museo Sans 300"/>
          <w:sz w:val="20"/>
          <w:szCs w:val="20"/>
        </w:rPr>
        <w:t xml:space="preserve"> </w:t>
      </w:r>
      <w:r w:rsidR="006106EC">
        <w:rPr>
          <w:rFonts w:ascii="Museo Sans 300" w:hAnsi="Museo Sans 300"/>
          <w:sz w:val="20"/>
          <w:szCs w:val="20"/>
        </w:rPr>
        <w:t>e</w:t>
      </w:r>
      <w:r w:rsidR="006106EC" w:rsidRPr="006106EC">
        <w:rPr>
          <w:rFonts w:ascii="Museo Sans 300" w:hAnsi="Museo Sans 300"/>
          <w:sz w:val="20"/>
          <w:szCs w:val="20"/>
        </w:rPr>
        <w:t xml:space="preserve">l acuerdo </w:t>
      </w:r>
      <w:proofErr w:type="spellStart"/>
      <w:r w:rsidR="006106EC" w:rsidRPr="006106EC">
        <w:rPr>
          <w:rFonts w:ascii="Museo Sans 300" w:hAnsi="Museo Sans 300"/>
          <w:sz w:val="20"/>
          <w:szCs w:val="20"/>
        </w:rPr>
        <w:t>N.°</w:t>
      </w:r>
      <w:proofErr w:type="spellEnd"/>
      <w:r w:rsidR="006106EC" w:rsidRPr="006106EC">
        <w:rPr>
          <w:rFonts w:ascii="Museo Sans 300" w:hAnsi="Museo Sans 300"/>
          <w:sz w:val="20"/>
          <w:szCs w:val="20"/>
        </w:rPr>
        <w:t xml:space="preserve"> E-</w:t>
      </w:r>
      <w:r w:rsidR="00CA47CD">
        <w:rPr>
          <w:rFonts w:ascii="Museo Sans 300" w:hAnsi="Museo Sans 300"/>
          <w:sz w:val="20"/>
          <w:szCs w:val="20"/>
        </w:rPr>
        <w:t>0</w:t>
      </w:r>
      <w:r w:rsidR="00E768D0">
        <w:rPr>
          <w:rFonts w:ascii="Museo Sans 300" w:hAnsi="Museo Sans 300"/>
          <w:sz w:val="20"/>
          <w:szCs w:val="20"/>
        </w:rPr>
        <w:t>363</w:t>
      </w:r>
      <w:r w:rsidR="006106EC" w:rsidRPr="006106EC">
        <w:rPr>
          <w:rFonts w:ascii="Museo Sans 300" w:hAnsi="Museo Sans 300"/>
          <w:sz w:val="20"/>
          <w:szCs w:val="20"/>
        </w:rPr>
        <w:t>-202</w:t>
      </w:r>
      <w:r w:rsidR="00CA47CD">
        <w:rPr>
          <w:rFonts w:ascii="Museo Sans 300" w:hAnsi="Museo Sans 300"/>
          <w:sz w:val="20"/>
          <w:szCs w:val="20"/>
        </w:rPr>
        <w:t>3</w:t>
      </w:r>
      <w:r w:rsidR="006106EC" w:rsidRPr="006106EC">
        <w:rPr>
          <w:rFonts w:ascii="Museo Sans 300" w:hAnsi="Museo Sans 300"/>
          <w:sz w:val="20"/>
          <w:szCs w:val="20"/>
        </w:rPr>
        <w:t>-CAU</w:t>
      </w:r>
      <w:r w:rsidR="00BC48AB">
        <w:rPr>
          <w:rFonts w:ascii="Museo Sans 300" w:hAnsi="Museo Sans 300"/>
          <w:sz w:val="20"/>
          <w:szCs w:val="20"/>
        </w:rPr>
        <w:t>,</w:t>
      </w:r>
      <w:r w:rsidR="006106EC" w:rsidRPr="006106EC">
        <w:rPr>
          <w:rFonts w:ascii="Museo Sans 300" w:hAnsi="Museo Sans 300"/>
          <w:sz w:val="20"/>
          <w:szCs w:val="20"/>
        </w:rPr>
        <w:t xml:space="preserve"> de fecha </w:t>
      </w:r>
      <w:r w:rsidR="00E768D0">
        <w:rPr>
          <w:rFonts w:ascii="Museo Sans 300" w:hAnsi="Museo Sans 300"/>
          <w:sz w:val="20"/>
          <w:szCs w:val="20"/>
        </w:rPr>
        <w:t>cinco</w:t>
      </w:r>
      <w:r w:rsidR="006106EC" w:rsidRPr="006106EC">
        <w:rPr>
          <w:rFonts w:ascii="Museo Sans 300" w:hAnsi="Museo Sans 300"/>
          <w:sz w:val="20"/>
          <w:szCs w:val="20"/>
        </w:rPr>
        <w:t xml:space="preserve"> de </w:t>
      </w:r>
      <w:r w:rsidR="00CC24F5">
        <w:rPr>
          <w:rFonts w:ascii="Museo Sans 300" w:hAnsi="Museo Sans 300"/>
          <w:sz w:val="20"/>
          <w:szCs w:val="20"/>
        </w:rPr>
        <w:t>mayo</w:t>
      </w:r>
      <w:r w:rsidR="006106EC" w:rsidRPr="006106EC">
        <w:rPr>
          <w:rFonts w:ascii="Museo Sans 300" w:hAnsi="Museo Sans 300"/>
          <w:sz w:val="20"/>
          <w:szCs w:val="20"/>
        </w:rPr>
        <w:t xml:space="preserve"> de</w:t>
      </w:r>
      <w:r w:rsidR="00E768D0">
        <w:rPr>
          <w:rFonts w:ascii="Museo Sans 300" w:hAnsi="Museo Sans 300"/>
          <w:sz w:val="20"/>
          <w:szCs w:val="20"/>
        </w:rPr>
        <w:t>l presente año</w:t>
      </w:r>
      <w:r w:rsidR="006106EC" w:rsidRPr="006106EC">
        <w:rPr>
          <w:rFonts w:ascii="Museo Sans 300" w:hAnsi="Museo Sans 300"/>
          <w:sz w:val="20"/>
          <w:szCs w:val="20"/>
        </w:rPr>
        <w:t>, esta Superintendencia requirió a la sociedad AES CLESA y Cía., S. en C. de C.V. que, en el plazo de diez días hábiles contados a partir del día siguiente a la notificación de dicho proveído, presentara por escrito los argumentos y posiciones relacionados al reclamo.</w:t>
      </w:r>
      <w:r w:rsidR="006B7090">
        <w:rPr>
          <w:rFonts w:ascii="Museo Sans 300" w:hAnsi="Museo Sans 300"/>
          <w:sz w:val="20"/>
          <w:szCs w:val="20"/>
        </w:rPr>
        <w:t xml:space="preserve"> </w:t>
      </w:r>
    </w:p>
    <w:p w14:paraId="2488B7E0" w14:textId="77777777"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lang w:val="es-SV"/>
        </w:rPr>
        <w:t> </w:t>
      </w:r>
    </w:p>
    <w:p w14:paraId="1386DDFF" w14:textId="77777777" w:rsidR="00E768D0" w:rsidRPr="006106EC" w:rsidRDefault="00E768D0" w:rsidP="00E768D0">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6D792094" w14:textId="77777777" w:rsidR="00E768D0" w:rsidRDefault="00E768D0" w:rsidP="006106EC">
      <w:pPr>
        <w:pStyle w:val="Prrafodelista"/>
        <w:tabs>
          <w:tab w:val="left" w:pos="426"/>
        </w:tabs>
        <w:ind w:left="425"/>
        <w:jc w:val="both"/>
        <w:rPr>
          <w:rFonts w:ascii="Museo Sans 300" w:hAnsi="Museo Sans 300"/>
          <w:sz w:val="20"/>
          <w:szCs w:val="20"/>
          <w:lang w:val="es-SV"/>
        </w:rPr>
      </w:pPr>
    </w:p>
    <w:p w14:paraId="17072EEF" w14:textId="4D28F3C5" w:rsidR="000B0193" w:rsidRDefault="000B0193" w:rsidP="000B0193">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referido</w:t>
      </w:r>
      <w:r w:rsidRPr="70478C62">
        <w:rPr>
          <w:rFonts w:ascii="Museo Sans 300" w:hAnsi="Museo Sans 300"/>
          <w:sz w:val="20"/>
          <w:szCs w:val="20"/>
        </w:rPr>
        <w:t xml:space="preserve"> acuerdo fue notificado</w:t>
      </w:r>
      <w:r>
        <w:rPr>
          <w:rFonts w:ascii="Museo Sans 300" w:hAnsi="Museo Sans 300"/>
          <w:sz w:val="20"/>
          <w:szCs w:val="20"/>
        </w:rPr>
        <w:t xml:space="preserve"> a la</w:t>
      </w:r>
      <w:r w:rsidR="00E768D0">
        <w:rPr>
          <w:rFonts w:ascii="Museo Sans 300" w:hAnsi="Museo Sans 300"/>
          <w:sz w:val="20"/>
          <w:szCs w:val="20"/>
        </w:rPr>
        <w:t xml:space="preserve"> distribuidora y a la usuaria los días once y doce de mayo de este año, respectivamente,</w:t>
      </w:r>
      <w:r w:rsidRPr="70478C62">
        <w:rPr>
          <w:rFonts w:ascii="Museo Sans 300" w:hAnsi="Museo Sans 300"/>
          <w:sz w:val="20"/>
          <w:szCs w:val="20"/>
        </w:rPr>
        <w:t xml:space="preserve"> por lo que el plazo otorgado a la distribuidora finalizó el día </w:t>
      </w:r>
      <w:r w:rsidR="00E768D0">
        <w:rPr>
          <w:rFonts w:ascii="Museo Sans 300" w:hAnsi="Museo Sans 300"/>
          <w:sz w:val="20"/>
          <w:szCs w:val="20"/>
        </w:rPr>
        <w:t>veinticinco del mismo mes y año.</w:t>
      </w:r>
    </w:p>
    <w:p w14:paraId="297A8360" w14:textId="77777777" w:rsidR="000B0193" w:rsidRDefault="000B0193" w:rsidP="006106EC">
      <w:pPr>
        <w:pStyle w:val="Prrafodelista"/>
        <w:tabs>
          <w:tab w:val="left" w:pos="426"/>
        </w:tabs>
        <w:ind w:left="425"/>
        <w:jc w:val="both"/>
        <w:rPr>
          <w:rFonts w:ascii="Museo Sans 300" w:hAnsi="Museo Sans 300"/>
          <w:sz w:val="20"/>
          <w:szCs w:val="20"/>
        </w:rPr>
      </w:pPr>
    </w:p>
    <w:p w14:paraId="432BA171" w14:textId="7FE3E620" w:rsidR="00CA47CD" w:rsidRPr="006106EC" w:rsidRDefault="00CA47CD" w:rsidP="00CA47CD">
      <w:pPr>
        <w:pStyle w:val="Prrafodelista"/>
        <w:tabs>
          <w:tab w:val="left" w:pos="426"/>
        </w:tabs>
        <w:ind w:left="425"/>
        <w:jc w:val="both"/>
        <w:rPr>
          <w:rFonts w:ascii="Museo Sans 300" w:hAnsi="Museo Sans 300"/>
          <w:sz w:val="20"/>
          <w:szCs w:val="20"/>
        </w:rPr>
      </w:pPr>
      <w:bookmarkStart w:id="0" w:name="_Hlk82434434"/>
      <w:r w:rsidRPr="006106EC">
        <w:rPr>
          <w:rFonts w:ascii="Museo Sans 300" w:hAnsi="Museo Sans 300"/>
          <w:sz w:val="20"/>
          <w:szCs w:val="20"/>
        </w:rPr>
        <w:t>El día</w:t>
      </w:r>
      <w:r>
        <w:rPr>
          <w:rFonts w:ascii="Museo Sans 300" w:hAnsi="Museo Sans 300"/>
          <w:sz w:val="20"/>
          <w:szCs w:val="20"/>
        </w:rPr>
        <w:t xml:space="preserve"> </w:t>
      </w:r>
      <w:r w:rsidR="00E768D0">
        <w:rPr>
          <w:rFonts w:ascii="Museo Sans 300" w:hAnsi="Museo Sans 300"/>
          <w:sz w:val="20"/>
          <w:szCs w:val="20"/>
        </w:rPr>
        <w:t>diecisiete</w:t>
      </w:r>
      <w:r>
        <w:rPr>
          <w:rFonts w:ascii="Museo Sans 300" w:hAnsi="Museo Sans 300"/>
          <w:sz w:val="20"/>
          <w:szCs w:val="20"/>
        </w:rPr>
        <w:t xml:space="preserve"> de </w:t>
      </w:r>
      <w:r w:rsidR="00E768D0">
        <w:rPr>
          <w:rFonts w:ascii="Museo Sans 300" w:hAnsi="Museo Sans 300"/>
          <w:sz w:val="20"/>
          <w:szCs w:val="20"/>
        </w:rPr>
        <w:t>mayo</w:t>
      </w:r>
      <w:r>
        <w:rPr>
          <w:rFonts w:ascii="Museo Sans 300" w:hAnsi="Museo Sans 300"/>
          <w:sz w:val="20"/>
          <w:szCs w:val="20"/>
        </w:rPr>
        <w:t xml:space="preserve"> de</w:t>
      </w:r>
      <w:r w:rsidR="00E768D0">
        <w:rPr>
          <w:rFonts w:ascii="Museo Sans 300" w:hAnsi="Museo Sans 300"/>
          <w:sz w:val="20"/>
          <w:szCs w:val="20"/>
        </w:rPr>
        <w:t>l presente año</w:t>
      </w:r>
      <w:r w:rsidRPr="006106EC">
        <w:rPr>
          <w:rFonts w:ascii="Museo Sans 300" w:hAnsi="Museo Sans 300"/>
          <w:sz w:val="20"/>
          <w:szCs w:val="20"/>
        </w:rPr>
        <w:t xml:space="preserve">, el </w:t>
      </w:r>
      <w:r>
        <w:rPr>
          <w:rFonts w:ascii="Museo Sans 300" w:hAnsi="Museo Sans 300"/>
          <w:sz w:val="20"/>
          <w:szCs w:val="20"/>
        </w:rPr>
        <w:t xml:space="preserve">señor </w:t>
      </w:r>
      <w:r w:rsidR="005F05CA">
        <w:rPr>
          <w:rFonts w:ascii="Museo Sans 300" w:hAnsi="Museo Sans 300"/>
          <w:sz w:val="20"/>
          <w:szCs w:val="20"/>
        </w:rPr>
        <w:t>xxx</w:t>
      </w:r>
      <w:r>
        <w:rPr>
          <w:rFonts w:ascii="Museo Sans 300" w:hAnsi="Museo Sans 300"/>
          <w:sz w:val="20"/>
          <w:szCs w:val="20"/>
        </w:rPr>
        <w:t>,</w:t>
      </w:r>
      <w:r w:rsidRPr="006106EC">
        <w:rPr>
          <w:rFonts w:ascii="Museo Sans 300" w:hAnsi="Museo Sans 300"/>
          <w:sz w:val="20"/>
          <w:szCs w:val="20"/>
        </w:rPr>
        <w:t xml:space="preserve"> apoderado especial de la sociedad AES CLESA y Cía., S. en C. de C.V., presentó un escrito al cual adjuntó el informe técnico del caso y pruebas documentales vinculadas al cobro de energía no registrada.</w:t>
      </w:r>
      <w:r w:rsidR="00FF2877">
        <w:rPr>
          <w:rFonts w:ascii="Cambria Math" w:hAnsi="Cambria Math" w:cs="Cambria Math"/>
          <w:sz w:val="20"/>
          <w:szCs w:val="20"/>
        </w:rPr>
        <w:t xml:space="preserve"> </w:t>
      </w:r>
    </w:p>
    <w:p w14:paraId="7BDD4909" w14:textId="77777777" w:rsidR="00CA47CD" w:rsidRDefault="00CA47CD" w:rsidP="00CA47CD">
      <w:pPr>
        <w:pStyle w:val="Prrafodelista"/>
        <w:tabs>
          <w:tab w:val="left" w:pos="426"/>
        </w:tabs>
        <w:ind w:left="425"/>
        <w:jc w:val="both"/>
        <w:rPr>
          <w:rFonts w:ascii="Museo Sans 300" w:hAnsi="Museo Sans 300"/>
          <w:sz w:val="20"/>
          <w:szCs w:val="20"/>
        </w:rPr>
      </w:pPr>
    </w:p>
    <w:bookmarkEnd w:id="0"/>
    <w:p w14:paraId="6F7463E2" w14:textId="3674DBF1" w:rsidR="00E80E49" w:rsidRDefault="00E80E49" w:rsidP="00E80E49">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362F3B">
        <w:rPr>
          <w:rFonts w:ascii="Museo Sans 300" w:hAnsi="Museo Sans 300"/>
          <w:sz w:val="20"/>
          <w:szCs w:val="20"/>
          <w:lang w:val="es-ES_tradnl" w:eastAsia="es-SV"/>
        </w:rPr>
        <w:t>0</w:t>
      </w:r>
      <w:r w:rsidR="00FB3222">
        <w:rPr>
          <w:rFonts w:ascii="Museo Sans 300" w:hAnsi="Museo Sans 300"/>
          <w:sz w:val="20"/>
          <w:szCs w:val="20"/>
          <w:lang w:val="es-ES_tradnl" w:eastAsia="es-SV"/>
        </w:rPr>
        <w:t>271</w:t>
      </w:r>
      <w:r>
        <w:rPr>
          <w:rFonts w:ascii="Museo Sans 300" w:hAnsi="Museo Sans 300"/>
          <w:sz w:val="20"/>
          <w:szCs w:val="20"/>
          <w:lang w:val="es-ES_tradnl" w:eastAsia="es-SV"/>
        </w:rPr>
        <w:t>-CAU-2</w:t>
      </w:r>
      <w:r w:rsidR="00FB3222">
        <w:rPr>
          <w:rFonts w:ascii="Museo Sans 300" w:hAnsi="Museo Sans 300"/>
          <w:sz w:val="20"/>
          <w:szCs w:val="20"/>
          <w:lang w:val="es-ES_tradnl" w:eastAsia="es-SV"/>
        </w:rPr>
        <w:t>02</w:t>
      </w:r>
      <w:r w:rsidR="00362F3B">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FB3222">
        <w:rPr>
          <w:rFonts w:ascii="Museo Sans 300" w:hAnsi="Museo Sans 300"/>
          <w:sz w:val="20"/>
          <w:szCs w:val="20"/>
          <w:lang w:val="es-ES_tradnl" w:eastAsia="es-SV"/>
        </w:rPr>
        <w:t>veintidós</w:t>
      </w:r>
      <w:r w:rsidR="00362F3B">
        <w:rPr>
          <w:rFonts w:ascii="Museo Sans 300" w:hAnsi="Museo Sans 300"/>
          <w:sz w:val="20"/>
          <w:szCs w:val="20"/>
          <w:lang w:val="es-ES_tradnl" w:eastAsia="es-SV"/>
        </w:rPr>
        <w:t xml:space="preserve"> de </w:t>
      </w:r>
      <w:r w:rsidR="00FB3222">
        <w:rPr>
          <w:rFonts w:ascii="Museo Sans 300" w:hAnsi="Museo Sans 300"/>
          <w:sz w:val="20"/>
          <w:szCs w:val="20"/>
          <w:lang w:val="es-ES_tradnl" w:eastAsia="es-SV"/>
        </w:rPr>
        <w:t>mayo</w:t>
      </w:r>
      <w:r w:rsidR="00362F3B">
        <w:rPr>
          <w:rFonts w:ascii="Museo Sans 300" w:hAnsi="Museo Sans 300"/>
          <w:sz w:val="20"/>
          <w:szCs w:val="20"/>
          <w:lang w:val="es-ES_tradnl" w:eastAsia="es-SV"/>
        </w:rPr>
        <w:t xml:space="preserve"> de</w:t>
      </w:r>
      <w:r w:rsidR="00316EC8">
        <w:rPr>
          <w:rFonts w:ascii="Museo Sans 300" w:hAnsi="Museo Sans 300"/>
          <w:sz w:val="20"/>
          <w:szCs w:val="20"/>
          <w:lang w:val="es-ES_tradnl" w:eastAsia="es-SV"/>
        </w:rPr>
        <w:t xml:space="preserve"> este año</w:t>
      </w:r>
      <w:r>
        <w:rPr>
          <w:rFonts w:ascii="Museo Sans 300" w:hAnsi="Museo Sans 300"/>
          <w:sz w:val="20"/>
          <w:szCs w:val="20"/>
          <w:lang w:val="es-ES_tradnl" w:eastAsia="es-SV"/>
        </w:rPr>
        <w:t>, el CAU informó 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16D62EDC" w14:textId="1449E62A" w:rsidR="006F10A1" w:rsidRDefault="006F10A1" w:rsidP="006106EC">
      <w:pPr>
        <w:pStyle w:val="Prrafodelista"/>
        <w:tabs>
          <w:tab w:val="left" w:pos="426"/>
        </w:tabs>
        <w:ind w:left="425"/>
        <w:jc w:val="both"/>
        <w:rPr>
          <w:rFonts w:ascii="Museo Sans 300" w:hAnsi="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6F515021"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6106EC">
        <w:rPr>
          <w:rFonts w:ascii="Museo Sans 300" w:hAnsi="Museo Sans 300"/>
          <w:sz w:val="20"/>
          <w:szCs w:val="20"/>
        </w:rPr>
        <w:t>E-</w:t>
      </w:r>
      <w:r w:rsidR="00362F3B">
        <w:rPr>
          <w:rFonts w:ascii="Museo Sans 300" w:hAnsi="Museo Sans 300"/>
          <w:sz w:val="20"/>
          <w:szCs w:val="20"/>
        </w:rPr>
        <w:t>0</w:t>
      </w:r>
      <w:r w:rsidR="00CC24F5">
        <w:rPr>
          <w:rFonts w:ascii="Museo Sans 300" w:hAnsi="Museo Sans 300"/>
          <w:sz w:val="20"/>
          <w:szCs w:val="20"/>
        </w:rPr>
        <w:t>4</w:t>
      </w:r>
      <w:r w:rsidR="00316EC8">
        <w:rPr>
          <w:rFonts w:ascii="Museo Sans 300" w:hAnsi="Museo Sans 300"/>
          <w:sz w:val="20"/>
          <w:szCs w:val="20"/>
        </w:rPr>
        <w:t>19</w:t>
      </w:r>
      <w:r w:rsidR="006106EC">
        <w:rPr>
          <w:rFonts w:ascii="Museo Sans 300" w:hAnsi="Museo Sans 300"/>
          <w:sz w:val="20"/>
          <w:szCs w:val="20"/>
        </w:rPr>
        <w:t>-202</w:t>
      </w:r>
      <w:r w:rsidR="001726BF">
        <w:rPr>
          <w:rFonts w:ascii="Museo Sans 300" w:hAnsi="Museo Sans 300"/>
          <w:sz w:val="20"/>
          <w:szCs w:val="20"/>
        </w:rPr>
        <w:t>3</w:t>
      </w:r>
      <w:r w:rsidR="006106EC">
        <w:rPr>
          <w:rFonts w:ascii="Museo Sans 300" w:hAnsi="Museo Sans 300"/>
          <w:sz w:val="20"/>
          <w:szCs w:val="20"/>
        </w:rPr>
        <w:t>-CAU</w:t>
      </w:r>
      <w:r w:rsidRPr="00981D41">
        <w:rPr>
          <w:rFonts w:ascii="Museo Sans 300" w:hAnsi="Museo Sans 300"/>
          <w:sz w:val="20"/>
          <w:szCs w:val="20"/>
        </w:rPr>
        <w:t>, de fecha</w:t>
      </w:r>
      <w:r w:rsidR="000F42FA">
        <w:rPr>
          <w:rFonts w:ascii="Museo Sans 300" w:hAnsi="Museo Sans 300"/>
          <w:sz w:val="20"/>
          <w:szCs w:val="20"/>
        </w:rPr>
        <w:t xml:space="preserve"> </w:t>
      </w:r>
      <w:r w:rsidR="00316EC8">
        <w:rPr>
          <w:rFonts w:ascii="Museo Sans 300" w:hAnsi="Museo Sans 300"/>
          <w:sz w:val="20"/>
          <w:szCs w:val="20"/>
        </w:rPr>
        <w:t>treinta y uno</w:t>
      </w:r>
      <w:r w:rsidR="00362F3B">
        <w:rPr>
          <w:rFonts w:ascii="Museo Sans 300" w:hAnsi="Museo Sans 300"/>
          <w:sz w:val="20"/>
          <w:szCs w:val="20"/>
        </w:rPr>
        <w:t xml:space="preserve"> de </w:t>
      </w:r>
      <w:r w:rsidR="00316EC8">
        <w:rPr>
          <w:rFonts w:ascii="Museo Sans 300" w:hAnsi="Museo Sans 300"/>
          <w:sz w:val="20"/>
          <w:szCs w:val="20"/>
        </w:rPr>
        <w:t>mayo</w:t>
      </w:r>
      <w:r w:rsidR="00362F3B">
        <w:rPr>
          <w:rFonts w:ascii="Museo Sans 300" w:hAnsi="Museo Sans 300"/>
          <w:sz w:val="20"/>
          <w:szCs w:val="20"/>
        </w:rPr>
        <w:t xml:space="preserve"> de</w:t>
      </w:r>
      <w:r w:rsidR="00316EC8">
        <w:rPr>
          <w:rFonts w:ascii="Museo Sans 300" w:hAnsi="Museo Sans 300"/>
          <w:sz w:val="20"/>
          <w:szCs w:val="20"/>
        </w:rPr>
        <w:t>l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w:t>
      </w:r>
      <w:r w:rsidRPr="00981D41">
        <w:rPr>
          <w:rStyle w:val="normaltextrun"/>
          <w:rFonts w:ascii="Museo Sans 300" w:eastAsia="Museo Sans" w:hAnsi="Museo Sans 300" w:cs="Segoe UI"/>
          <w:sz w:val="20"/>
          <w:szCs w:val="20"/>
        </w:rPr>
        <w:lastRenderedPageBreak/>
        <w:t xml:space="preserve">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61BA5B7D"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912E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r w:rsidR="005F05CA">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3CC17AA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w:t>
      </w:r>
      <w:r w:rsidR="00D40AF7">
        <w:rPr>
          <w:rFonts w:ascii="Museo Sans 300" w:hAnsi="Museo Sans 300"/>
          <w:sz w:val="20"/>
          <w:szCs w:val="20"/>
          <w:lang w:val="es-SV"/>
        </w:rPr>
        <w:t>,</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6DB11C9F" w14:textId="7FF8FABC" w:rsidR="00AC0E9E" w:rsidRDefault="00AC0E9E" w:rsidP="00AC0E9E">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287843">
        <w:rPr>
          <w:rFonts w:ascii="Museo Sans 300" w:hAnsi="Museo Sans 300"/>
          <w:sz w:val="20"/>
          <w:szCs w:val="20"/>
        </w:rPr>
        <w:t xml:space="preserve">s partes el día </w:t>
      </w:r>
      <w:r w:rsidR="00316EC8">
        <w:rPr>
          <w:rFonts w:ascii="Museo Sans 300" w:hAnsi="Museo Sans 300"/>
          <w:sz w:val="20"/>
          <w:szCs w:val="20"/>
        </w:rPr>
        <w:t>seis</w:t>
      </w:r>
      <w:r w:rsidR="00287843">
        <w:rPr>
          <w:rFonts w:ascii="Museo Sans 300" w:hAnsi="Museo Sans 300"/>
          <w:sz w:val="20"/>
          <w:szCs w:val="20"/>
        </w:rPr>
        <w:t xml:space="preserve"> de junio de</w:t>
      </w:r>
      <w:r w:rsidR="00316EC8">
        <w:rPr>
          <w:rFonts w:ascii="Museo Sans 300" w:hAnsi="Museo Sans 300"/>
          <w:sz w:val="20"/>
          <w:szCs w:val="20"/>
        </w:rPr>
        <w:t xml:space="preserve"> este año</w:t>
      </w:r>
      <w:r w:rsidR="00287843">
        <w:rPr>
          <w:rFonts w:ascii="Museo Sans 300" w:hAnsi="Museo Sans 300"/>
          <w:sz w:val="20"/>
          <w:szCs w:val="20"/>
        </w:rPr>
        <w:t>,</w:t>
      </w:r>
      <w:r w:rsidRPr="24487779">
        <w:rPr>
          <w:rStyle w:val="normaltextrun"/>
          <w:rFonts w:ascii="Museo Sans 300" w:eastAsia="Museo Sans" w:hAnsi="Museo Sans 300" w:cs="Segoe UI"/>
          <w:sz w:val="20"/>
          <w:szCs w:val="20"/>
        </w:rPr>
        <w:t xml:space="preserve"> por lo que el plazo</w:t>
      </w:r>
      <w:r>
        <w:rPr>
          <w:rStyle w:val="normaltextrun"/>
          <w:rFonts w:ascii="Museo Sans 300" w:eastAsia="Museo Sans" w:hAnsi="Museo Sans 300" w:cs="Segoe UI"/>
          <w:sz w:val="20"/>
          <w:szCs w:val="20"/>
        </w:rPr>
        <w:t xml:space="preserve"> probatorio</w:t>
      </w:r>
      <w:r w:rsidRPr="24487779">
        <w:rPr>
          <w:rStyle w:val="normaltextrun"/>
          <w:rFonts w:ascii="Museo Sans 300" w:eastAsia="Museo Sans" w:hAnsi="Museo Sans 300" w:cs="Segoe UI"/>
          <w:sz w:val="20"/>
          <w:szCs w:val="20"/>
        </w:rPr>
        <w:t xml:space="preserve"> finalizó</w:t>
      </w:r>
      <w:r w:rsidR="00287843">
        <w:rPr>
          <w:rStyle w:val="normaltextrun"/>
          <w:rFonts w:ascii="Museo Sans 300" w:eastAsia="Museo Sans" w:hAnsi="Museo Sans 300" w:cs="Segoe UI"/>
          <w:sz w:val="20"/>
          <w:szCs w:val="20"/>
        </w:rPr>
        <w:t xml:space="preserve"> el día </w:t>
      </w:r>
      <w:r w:rsidR="00316EC8">
        <w:rPr>
          <w:rStyle w:val="normaltextrun"/>
          <w:rFonts w:ascii="Museo Sans 300" w:eastAsia="Museo Sans" w:hAnsi="Museo Sans 300" w:cs="Segoe UI"/>
          <w:sz w:val="20"/>
          <w:szCs w:val="20"/>
        </w:rPr>
        <w:t>uno</w:t>
      </w:r>
      <w:r w:rsidR="00287843">
        <w:rPr>
          <w:rStyle w:val="normaltextrun"/>
          <w:rFonts w:ascii="Museo Sans 300" w:eastAsia="Museo Sans" w:hAnsi="Museo Sans 300" w:cs="Segoe UI"/>
          <w:sz w:val="20"/>
          <w:szCs w:val="20"/>
        </w:rPr>
        <w:t xml:space="preserve"> de julio de</w:t>
      </w:r>
      <w:r w:rsidR="00316EC8">
        <w:rPr>
          <w:rStyle w:val="normaltextrun"/>
          <w:rFonts w:ascii="Museo Sans 300" w:eastAsia="Museo Sans" w:hAnsi="Museo Sans 300" w:cs="Segoe UI"/>
          <w:sz w:val="20"/>
          <w:szCs w:val="20"/>
        </w:rPr>
        <w:t>l presente año</w:t>
      </w:r>
      <w:r w:rsidR="00287843">
        <w:rPr>
          <w:rStyle w:val="normaltextrun"/>
          <w:rFonts w:ascii="Museo Sans 300" w:eastAsia="Museo Sans" w:hAnsi="Museo Sans 300" w:cs="Segoe UI"/>
          <w:sz w:val="20"/>
          <w:szCs w:val="20"/>
        </w:rPr>
        <w:t>.</w:t>
      </w:r>
    </w:p>
    <w:p w14:paraId="374FBF9B" w14:textId="77777777" w:rsidR="00AC0E9E" w:rsidRDefault="00AC0E9E" w:rsidP="001726BF">
      <w:pPr>
        <w:pStyle w:val="Prrafodelista"/>
        <w:tabs>
          <w:tab w:val="left" w:pos="426"/>
        </w:tabs>
        <w:ind w:left="426"/>
        <w:jc w:val="both"/>
        <w:rPr>
          <w:rFonts w:ascii="Museo Sans 300" w:hAnsi="Museo Sans 300"/>
          <w:sz w:val="20"/>
          <w:szCs w:val="20"/>
        </w:rPr>
      </w:pPr>
    </w:p>
    <w:p w14:paraId="4ECB73CE" w14:textId="20CB41AE"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B544BF">
        <w:rPr>
          <w:rFonts w:ascii="Museo Sans 300" w:hAnsi="Museo Sans 300" w:cs="Cambria Math"/>
          <w:sz w:val="20"/>
          <w:szCs w:val="20"/>
        </w:rPr>
        <w:t xml:space="preserve"> </w:t>
      </w:r>
      <w:r w:rsidR="00524BD8">
        <w:rPr>
          <w:rFonts w:ascii="Museo Sans 300" w:hAnsi="Museo Sans 300" w:cs="Cambria Math"/>
          <w:sz w:val="20"/>
          <w:szCs w:val="20"/>
        </w:rPr>
        <w:t>doce</w:t>
      </w:r>
      <w:r w:rsidR="002248A4">
        <w:rPr>
          <w:rFonts w:ascii="Museo Sans 300" w:hAnsi="Museo Sans 300" w:cs="Cambria Math"/>
          <w:sz w:val="20"/>
          <w:szCs w:val="20"/>
        </w:rPr>
        <w:t xml:space="preserve"> </w:t>
      </w:r>
      <w:r w:rsidR="003613F8">
        <w:rPr>
          <w:rFonts w:ascii="Museo Sans 300" w:hAnsi="Museo Sans 300" w:cs="Cambria Math"/>
          <w:sz w:val="20"/>
          <w:szCs w:val="20"/>
        </w:rPr>
        <w:t xml:space="preserve">de </w:t>
      </w:r>
      <w:r w:rsidR="00287843">
        <w:rPr>
          <w:rFonts w:ascii="Museo Sans 300" w:hAnsi="Museo Sans 300" w:cs="Cambria Math"/>
          <w:sz w:val="20"/>
          <w:szCs w:val="20"/>
        </w:rPr>
        <w:t>junio</w:t>
      </w:r>
      <w:r w:rsidR="00B43806">
        <w:rPr>
          <w:rFonts w:ascii="Museo Sans 300" w:hAnsi="Museo Sans 300" w:cs="Cambria Math"/>
          <w:sz w:val="20"/>
          <w:szCs w:val="20"/>
        </w:rPr>
        <w:t xml:space="preserve"> de</w:t>
      </w:r>
      <w:r w:rsidR="00524BD8">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w:t>
      </w:r>
      <w:r w:rsidR="008912EF">
        <w:rPr>
          <w:rFonts w:ascii="Museo Sans 300" w:hAnsi="Museo Sans 300"/>
          <w:sz w:val="20"/>
          <w:szCs w:val="20"/>
        </w:rPr>
        <w:t>existía documentación a</w:t>
      </w:r>
      <w:r>
        <w:rPr>
          <w:rFonts w:ascii="Museo Sans 300" w:hAnsi="Museo Sans 300"/>
          <w:sz w:val="20"/>
          <w:szCs w:val="20"/>
        </w:rPr>
        <w:t xml:space="preserve">dicional a la previamente </w:t>
      </w:r>
      <w:r w:rsidRPr="002F1716">
        <w:rPr>
          <w:rFonts w:ascii="Museo Sans 300" w:hAnsi="Museo Sans 300"/>
          <w:sz w:val="20"/>
          <w:szCs w:val="20"/>
        </w:rPr>
        <w:t>remitidas.</w:t>
      </w:r>
      <w:r>
        <w:rPr>
          <w:rFonts w:ascii="Museo Sans 300" w:hAnsi="Museo Sans 300"/>
          <w:sz w:val="20"/>
          <w:szCs w:val="20"/>
        </w:rPr>
        <w:t xml:space="preserve"> </w:t>
      </w:r>
      <w:r w:rsidR="00267BBB">
        <w:rPr>
          <w:rFonts w:ascii="Museo Sans 300" w:hAnsi="Museo Sans 300"/>
          <w:sz w:val="20"/>
          <w:szCs w:val="20"/>
        </w:rPr>
        <w:t>Por su parte,</w:t>
      </w:r>
      <w:r w:rsidR="00F37E72">
        <w:rPr>
          <w:rFonts w:ascii="Museo Sans 300" w:hAnsi="Museo Sans 300"/>
          <w:sz w:val="20"/>
          <w:szCs w:val="20"/>
        </w:rPr>
        <w:t xml:space="preserve"> </w:t>
      </w:r>
      <w:r w:rsidR="00287843">
        <w:rPr>
          <w:rFonts w:ascii="Museo Sans 300" w:hAnsi="Museo Sans 300"/>
          <w:sz w:val="20"/>
          <w:szCs w:val="20"/>
        </w:rPr>
        <w:t>la</w:t>
      </w:r>
      <w:r w:rsidR="00267BBB">
        <w:rPr>
          <w:rFonts w:ascii="Museo Sans 300" w:hAnsi="Museo Sans 300"/>
          <w:sz w:val="20"/>
          <w:szCs w:val="20"/>
        </w:rPr>
        <w:t xml:space="preserve"> usuari</w:t>
      </w:r>
      <w:r w:rsidR="00287843">
        <w:rPr>
          <w:rFonts w:ascii="Museo Sans 300" w:hAnsi="Museo Sans 300"/>
          <w:sz w:val="20"/>
          <w:szCs w:val="20"/>
        </w:rPr>
        <w:t>a</w:t>
      </w:r>
      <w:r w:rsidR="00267BBB">
        <w:rPr>
          <w:rFonts w:ascii="Museo Sans 300" w:hAnsi="Museo Sans 300"/>
          <w:sz w:val="20"/>
          <w:szCs w:val="20"/>
        </w:rPr>
        <w:t xml:space="preserve"> no presentó documentación adicional para ser analizada. </w:t>
      </w:r>
    </w:p>
    <w:p w14:paraId="26BAAD44" w14:textId="6295CDA9" w:rsidR="00AD3412" w:rsidRDefault="00AD3412"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03F694B9"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672920">
        <w:rPr>
          <w:rFonts w:ascii="Museo Sans 300" w:hAnsi="Museo Sans 300"/>
          <w:sz w:val="20"/>
          <w:szCs w:val="20"/>
        </w:rPr>
        <w:t>veinti</w:t>
      </w:r>
      <w:r w:rsidR="00524BD8">
        <w:rPr>
          <w:rFonts w:ascii="Museo Sans 300" w:hAnsi="Museo Sans 300"/>
          <w:sz w:val="20"/>
          <w:szCs w:val="20"/>
        </w:rPr>
        <w:t>siete</w:t>
      </w:r>
      <w:r w:rsidR="00CD4BE9">
        <w:rPr>
          <w:rFonts w:ascii="Museo Sans 300" w:hAnsi="Museo Sans 300"/>
          <w:sz w:val="20"/>
          <w:szCs w:val="20"/>
        </w:rPr>
        <w:t xml:space="preserve"> </w:t>
      </w:r>
      <w:r w:rsidRPr="005D2EC9">
        <w:rPr>
          <w:rFonts w:ascii="Museo Sans 300" w:hAnsi="Museo Sans 300"/>
          <w:sz w:val="20"/>
          <w:szCs w:val="20"/>
        </w:rPr>
        <w:t>de</w:t>
      </w:r>
      <w:r w:rsidR="00FB77C2">
        <w:rPr>
          <w:rFonts w:ascii="Museo Sans 300" w:hAnsi="Museo Sans 300"/>
          <w:sz w:val="20"/>
          <w:szCs w:val="20"/>
        </w:rPr>
        <w:t xml:space="preserve"> </w:t>
      </w:r>
      <w:r w:rsidR="00524BD8">
        <w:rPr>
          <w:rFonts w:ascii="Museo Sans 300" w:hAnsi="Museo Sans 300"/>
          <w:sz w:val="20"/>
          <w:szCs w:val="20"/>
        </w:rPr>
        <w:t>julio</w:t>
      </w:r>
      <w:r w:rsidR="008A6737">
        <w:rPr>
          <w:rFonts w:ascii="Museo Sans 300" w:hAnsi="Museo Sans 300"/>
          <w:sz w:val="20"/>
          <w:szCs w:val="20"/>
        </w:rPr>
        <w:t xml:space="preserve"> de</w:t>
      </w:r>
      <w:r w:rsidR="00251A4E">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2248A4">
        <w:rPr>
          <w:rFonts w:ascii="Museo Sans 300" w:hAnsi="Museo Sans 300"/>
          <w:sz w:val="20"/>
          <w:szCs w:val="20"/>
          <w:lang w:val="es-SV"/>
        </w:rPr>
        <w:t>IT-</w:t>
      </w:r>
      <w:r w:rsidR="00524BD8">
        <w:rPr>
          <w:rFonts w:ascii="Museo Sans 300" w:hAnsi="Museo Sans 300"/>
          <w:sz w:val="20"/>
          <w:szCs w:val="20"/>
          <w:lang w:val="es-SV"/>
        </w:rPr>
        <w:t>0192</w:t>
      </w:r>
      <w:r w:rsidR="002248A4">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1502AD3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2BB02B3" w14:textId="77777777" w:rsidR="00267BBB" w:rsidRDefault="00267BBB" w:rsidP="00E24456">
      <w:pPr>
        <w:spacing w:after="0" w:line="240" w:lineRule="auto"/>
        <w:ind w:left="426"/>
        <w:jc w:val="both"/>
        <w:rPr>
          <w:rFonts w:ascii="Museo Sans 300" w:hAnsi="Museo Sans 300"/>
          <w:sz w:val="20"/>
          <w:szCs w:val="20"/>
          <w:u w:val="single"/>
        </w:rPr>
      </w:pPr>
    </w:p>
    <w:p w14:paraId="2676CAE5" w14:textId="41DE985F"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6E3A594" w14:textId="6D755E82" w:rsidR="009027FE" w:rsidRPr="009027FE" w:rsidRDefault="008B7A00" w:rsidP="009027FE">
      <w:pPr>
        <w:ind w:left="709" w:right="709"/>
        <w:jc w:val="both"/>
        <w:rPr>
          <w:rStyle w:val="normaltextrun"/>
          <w:rFonts w:ascii="Museo 300" w:hAnsi="Museo 300"/>
          <w:sz w:val="16"/>
          <w:szCs w:val="16"/>
          <w:lang w:val="es-419"/>
        </w:rPr>
      </w:pPr>
      <w:r>
        <w:rPr>
          <w:rFonts w:ascii="Museo 300" w:eastAsia="Arial" w:hAnsi="Museo 300"/>
          <w:color w:val="000000"/>
          <w:sz w:val="16"/>
          <w:szCs w:val="16"/>
          <w:lang w:val="es-ES"/>
        </w:rPr>
        <w:t>[…]</w:t>
      </w:r>
      <w:r w:rsidR="00121EA3">
        <w:rPr>
          <w:rFonts w:ascii="Museo 300" w:eastAsia="Arial" w:hAnsi="Museo 300"/>
          <w:color w:val="000000"/>
          <w:sz w:val="16"/>
          <w:szCs w:val="16"/>
          <w:lang w:val="es-ES"/>
        </w:rPr>
        <w:t xml:space="preserve"> </w:t>
      </w:r>
      <w:bookmarkStart w:id="2" w:name="_Hlk142890598"/>
      <w:r w:rsidR="00EE4DAF" w:rsidRPr="00EE4DAF">
        <w:rPr>
          <w:rFonts w:ascii="Museo 300" w:eastAsia="Arial" w:hAnsi="Museo 300"/>
          <w:color w:val="000000"/>
          <w:sz w:val="16"/>
          <w:szCs w:val="16"/>
          <w:lang w:val="es-419"/>
        </w:rPr>
        <w:t>Con</w:t>
      </w:r>
      <w:r w:rsidR="009027FE">
        <w:rPr>
          <w:rFonts w:ascii="Museo 300" w:eastAsia="Arial" w:hAnsi="Museo 300"/>
          <w:color w:val="000000"/>
          <w:sz w:val="16"/>
          <w:szCs w:val="16"/>
          <w:lang w:val="es-419"/>
        </w:rPr>
        <w:t xml:space="preserve"> </w:t>
      </w:r>
      <w:r w:rsidR="009027FE" w:rsidRPr="009027FE">
        <w:rPr>
          <w:rStyle w:val="normaltextrun"/>
          <w:rFonts w:ascii="Museo 300" w:hAnsi="Museo 300"/>
          <w:color w:val="000000"/>
          <w:sz w:val="16"/>
          <w:szCs w:val="16"/>
          <w:shd w:val="clear" w:color="auto" w:fill="FFFFFF"/>
        </w:rPr>
        <w:t xml:space="preserve">base en la inspección de rutina bajo orden de servicio </w:t>
      </w:r>
      <w:proofErr w:type="spellStart"/>
      <w:r w:rsidR="009027FE" w:rsidRPr="009027FE">
        <w:rPr>
          <w:rStyle w:val="normaltextrun"/>
          <w:rFonts w:ascii="Museo 300" w:hAnsi="Museo 300"/>
          <w:color w:val="000000"/>
          <w:sz w:val="16"/>
          <w:szCs w:val="16"/>
          <w:shd w:val="clear" w:color="auto" w:fill="FFFFFF"/>
        </w:rPr>
        <w:t>n.°</w:t>
      </w:r>
      <w:proofErr w:type="spellEnd"/>
      <w:r w:rsidR="009027FE" w:rsidRPr="009027FE">
        <w:rPr>
          <w:rStyle w:val="normaltextrun"/>
          <w:rFonts w:ascii="Museo 300" w:hAnsi="Museo 300"/>
          <w:color w:val="000000"/>
          <w:sz w:val="16"/>
          <w:szCs w:val="16"/>
          <w:shd w:val="clear" w:color="auto" w:fill="FFFFFF"/>
        </w:rPr>
        <w:t xml:space="preserve"> </w:t>
      </w:r>
      <w:r w:rsidR="005F05CA">
        <w:rPr>
          <w:rStyle w:val="normaltextrun"/>
          <w:rFonts w:ascii="Museo 300" w:hAnsi="Museo 300"/>
          <w:color w:val="000000"/>
          <w:sz w:val="16"/>
          <w:szCs w:val="16"/>
          <w:shd w:val="clear" w:color="auto" w:fill="FFFFFF"/>
        </w:rPr>
        <w:t>xxx</w:t>
      </w:r>
      <w:r w:rsidR="009027FE" w:rsidRPr="009027FE">
        <w:rPr>
          <w:rStyle w:val="normaltextrun"/>
          <w:rFonts w:ascii="Museo 300" w:hAnsi="Museo 300"/>
          <w:color w:val="000000"/>
          <w:sz w:val="16"/>
          <w:szCs w:val="16"/>
          <w:shd w:val="clear" w:color="auto" w:fill="FFFFFF"/>
        </w:rPr>
        <w:t xml:space="preserve"> de fecha 27 de febrero de 2023, técnicos de la empresa distribuidora detallan haber encontrado que parte de la carga eléctrica instalada dentro de la </w:t>
      </w:r>
      <w:r w:rsidR="005F05CA">
        <w:rPr>
          <w:rStyle w:val="normaltextrun"/>
          <w:rFonts w:ascii="Museo 300" w:hAnsi="Museo 300"/>
          <w:color w:val="000000"/>
          <w:sz w:val="16"/>
          <w:szCs w:val="16"/>
          <w:shd w:val="clear" w:color="auto" w:fill="FFFFFF"/>
        </w:rPr>
        <w:t>xxx</w:t>
      </w:r>
      <w:r w:rsidR="009027FE" w:rsidRPr="009027FE">
        <w:rPr>
          <w:rStyle w:val="normaltextrun"/>
          <w:rFonts w:ascii="Museo 300" w:hAnsi="Museo 300"/>
          <w:color w:val="000000"/>
          <w:sz w:val="16"/>
          <w:szCs w:val="16"/>
          <w:shd w:val="clear" w:color="auto" w:fill="FFFFFF"/>
        </w:rPr>
        <w:t xml:space="preserve"> se encontraba conectada directamente a la red secundaria de AES CLESA y por consecuencia fuera de medición, la condición encontrada se detalla a continuación:</w:t>
      </w:r>
      <w:r w:rsidR="009027FE">
        <w:rPr>
          <w:rStyle w:val="normaltextrun"/>
          <w:rFonts w:ascii="Museo 300" w:hAnsi="Museo 300"/>
          <w:color w:val="000000"/>
          <w:sz w:val="16"/>
          <w:szCs w:val="16"/>
          <w:shd w:val="clear" w:color="auto" w:fill="FFFFFF"/>
        </w:rPr>
        <w:t xml:space="preserve"> (…)</w:t>
      </w:r>
    </w:p>
    <w:bookmarkEnd w:id="2"/>
    <w:p w14:paraId="73CD9975" w14:textId="3AAFC4F4" w:rsidR="006547B7" w:rsidRDefault="009027FE" w:rsidP="009027FE">
      <w:pPr>
        <w:ind w:left="709" w:right="709"/>
        <w:jc w:val="both"/>
        <w:rPr>
          <w:rFonts w:ascii="Museo 300" w:hAnsi="Museo 300"/>
          <w:sz w:val="16"/>
          <w:szCs w:val="16"/>
          <w:lang w:val="es-419"/>
        </w:rPr>
      </w:pPr>
      <w:r>
        <w:rPr>
          <w:rFonts w:ascii="Museo 300" w:hAnsi="Museo 300"/>
          <w:sz w:val="16"/>
          <w:szCs w:val="16"/>
          <w:lang w:val="es-419"/>
        </w:rPr>
        <w:t>(…)</w:t>
      </w:r>
    </w:p>
    <w:p w14:paraId="1D57C284" w14:textId="77777777" w:rsidR="009027FE" w:rsidRPr="009027FE" w:rsidRDefault="009027FE" w:rsidP="009027FE">
      <w:pPr>
        <w:ind w:left="709" w:right="709"/>
        <w:jc w:val="both"/>
        <w:rPr>
          <w:rFonts w:ascii="Museo 300" w:hAnsi="Museo 300"/>
          <w:sz w:val="16"/>
          <w:szCs w:val="16"/>
        </w:rPr>
      </w:pPr>
      <w:r w:rsidRPr="009027FE">
        <w:rPr>
          <w:rFonts w:ascii="Museo 300" w:hAnsi="Museo 300"/>
          <w:sz w:val="16"/>
          <w:szCs w:val="16"/>
        </w:rPr>
        <w:t xml:space="preserve">Así mismo, los técnicos de AES CLESA realizaron un censo de la carga eléctrica instalada en las casetas de vigilancia y administrativa, la cual se encontraba fuera de medición, dichas actas se muestran a continuación: </w:t>
      </w:r>
    </w:p>
    <w:p w14:paraId="7B70D712" w14:textId="4A03305C" w:rsidR="006547B7" w:rsidRDefault="004161A1" w:rsidP="004161A1">
      <w:pPr>
        <w:ind w:left="709" w:right="709"/>
        <w:jc w:val="both"/>
        <w:rPr>
          <w:rFonts w:ascii="Museo 300" w:hAnsi="Museo 300"/>
          <w:noProof/>
          <w:sz w:val="16"/>
          <w:szCs w:val="16"/>
        </w:rPr>
      </w:pPr>
      <w:r w:rsidRPr="004161A1">
        <w:rPr>
          <w:rFonts w:ascii="Museo 300" w:hAnsi="Museo 300"/>
          <w:noProof/>
          <w:sz w:val="16"/>
          <w:szCs w:val="16"/>
        </w:rPr>
        <w:t>(…)</w:t>
      </w:r>
    </w:p>
    <w:p w14:paraId="519083D8" w14:textId="72B4CF60" w:rsidR="004161A1" w:rsidRPr="004161A1" w:rsidRDefault="004161A1" w:rsidP="004161A1">
      <w:pPr>
        <w:ind w:left="709" w:right="709"/>
        <w:jc w:val="both"/>
        <w:rPr>
          <w:rFonts w:ascii="Museo 300" w:hAnsi="Museo 300"/>
          <w:sz w:val="16"/>
          <w:szCs w:val="16"/>
        </w:rPr>
      </w:pPr>
      <w:r w:rsidRPr="004161A1">
        <w:rPr>
          <w:rFonts w:ascii="Museo 300" w:hAnsi="Museo 300"/>
          <w:sz w:val="16"/>
          <w:szCs w:val="16"/>
        </w:rPr>
        <w:t xml:space="preserve">Después de analizar la evidencia fotográfica y videos presentados por la empresa distribuidora y las inspecciones realizadas por el CAU, se establece que estas demuestran de manera clara que en la </w:t>
      </w:r>
      <w:r w:rsidR="00B97663">
        <w:rPr>
          <w:rFonts w:ascii="Museo 300" w:hAnsi="Museo 300"/>
          <w:sz w:val="16"/>
          <w:szCs w:val="16"/>
        </w:rPr>
        <w:t>xxx</w:t>
      </w:r>
      <w:r w:rsidRPr="004161A1">
        <w:rPr>
          <w:rFonts w:ascii="Museo 300" w:hAnsi="Museo 300"/>
          <w:sz w:val="16"/>
          <w:szCs w:val="16"/>
        </w:rPr>
        <w:t xml:space="preserve"> existió carga eléctrica cuyo consumo no era registrado por ninguno de los medidores de los diferentes suministros con los que cuenta la residencial. </w:t>
      </w:r>
    </w:p>
    <w:p w14:paraId="48246855" w14:textId="1A722A7E" w:rsidR="00D77F9D" w:rsidRPr="004161A1" w:rsidRDefault="004161A1" w:rsidP="004161A1">
      <w:pPr>
        <w:ind w:left="709" w:right="709"/>
        <w:jc w:val="both"/>
        <w:rPr>
          <w:rFonts w:ascii="Museo 300" w:hAnsi="Museo 300"/>
          <w:sz w:val="16"/>
          <w:szCs w:val="16"/>
        </w:rPr>
      </w:pPr>
      <w:r w:rsidRPr="004161A1">
        <w:rPr>
          <w:rFonts w:ascii="Museo 300" w:hAnsi="Museo 300"/>
          <w:sz w:val="16"/>
          <w:szCs w:val="16"/>
        </w:rPr>
        <w:t xml:space="preserve">Por tanto, </w:t>
      </w:r>
      <w:r w:rsidRPr="004161A1">
        <w:rPr>
          <w:rFonts w:ascii="Museo 300" w:hAnsi="Museo 300"/>
          <w:iCs/>
          <w:sz w:val="16"/>
          <w:szCs w:val="16"/>
        </w:rPr>
        <w:t xml:space="preserve">el CAU es de la opinión que la empresa distribuidora cuenta con las pruebas suficientes que muestran de manera clara la existencia de una condición irregular relacionada con líneas a nivel de 240 V conectadas de manera directa a la red de baja tensión de AES CLESA, que proveían de energía eléctrica a la iluminación de la entrada principal de la </w:t>
      </w:r>
      <w:r w:rsidR="00B97663">
        <w:rPr>
          <w:rFonts w:ascii="Museo 300" w:hAnsi="Museo 300"/>
          <w:iCs/>
          <w:sz w:val="16"/>
          <w:szCs w:val="16"/>
        </w:rPr>
        <w:t>xxx</w:t>
      </w:r>
      <w:r w:rsidRPr="004161A1">
        <w:rPr>
          <w:rFonts w:ascii="Museo 300" w:hAnsi="Museo 300"/>
          <w:iCs/>
          <w:sz w:val="16"/>
          <w:szCs w:val="16"/>
        </w:rPr>
        <w:t>, caseta de vigilancia, oficina administrativa y parte de la cerca electrificada del muro frontal de la residencial, dicha condición no permitió que la energía demanda por la carga eléctrica antes señalada fuera facturada.</w:t>
      </w:r>
      <w:r>
        <w:rPr>
          <w:rFonts w:ascii="Museo 300" w:hAnsi="Museo 300"/>
          <w:iCs/>
          <w:sz w:val="16"/>
          <w:szCs w:val="16"/>
        </w:rPr>
        <w:t xml:space="preserve"> </w:t>
      </w:r>
      <w:r w:rsidR="00E8785B" w:rsidRPr="00AF7ED9">
        <w:rPr>
          <w:rFonts w:ascii="Museo 300" w:eastAsia="SimSun" w:hAnsi="Museo 300"/>
          <w:color w:val="000000" w:themeColor="text1"/>
          <w:spacing w:val="-5"/>
          <w:sz w:val="16"/>
          <w:szCs w:val="16"/>
          <w:lang w:val="es-ES"/>
        </w:rPr>
        <w:t>[…]”</w:t>
      </w:r>
      <w:r w:rsidR="00E353B7">
        <w:rPr>
          <w:rFonts w:ascii="Museo 300" w:eastAsia="SimSun" w:hAnsi="Museo 300"/>
          <w:color w:val="000000" w:themeColor="text1"/>
          <w:spacing w:val="-5"/>
          <w:sz w:val="16"/>
          <w:szCs w:val="16"/>
          <w:lang w:val="es-ES"/>
        </w:rPr>
        <w:t>.</w:t>
      </w:r>
    </w:p>
    <w:p w14:paraId="64D9E968" w14:textId="515C4B5D" w:rsidR="009D1384" w:rsidRPr="009834C4" w:rsidRDefault="009D1384" w:rsidP="009D1384">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w:t>
      </w:r>
      <w:r w:rsidR="00CB2FA6">
        <w:rPr>
          <w:rFonts w:ascii="Museo Sans 300" w:hAnsi="Museo Sans 300"/>
          <w:sz w:val="20"/>
          <w:szCs w:val="20"/>
          <w:u w:val="single"/>
        </w:rPr>
        <w:t>l</w:t>
      </w:r>
      <w:r>
        <w:rPr>
          <w:rFonts w:ascii="Museo Sans 300" w:hAnsi="Museo Sans 300"/>
          <w:sz w:val="20"/>
          <w:szCs w:val="20"/>
          <w:u w:val="single"/>
        </w:rPr>
        <w:t xml:space="preserve"> a</w:t>
      </w:r>
      <w:r w:rsidRPr="009834C4">
        <w:rPr>
          <w:rFonts w:ascii="Museo Sans 300" w:hAnsi="Museo Sans 300"/>
          <w:sz w:val="20"/>
          <w:szCs w:val="20"/>
          <w:u w:val="single"/>
        </w:rPr>
        <w:t>rgumento</w:t>
      </w:r>
      <w:r>
        <w:rPr>
          <w:rFonts w:ascii="Museo Sans 300" w:hAnsi="Museo Sans 300"/>
          <w:sz w:val="20"/>
          <w:szCs w:val="20"/>
          <w:u w:val="single"/>
        </w:rPr>
        <w:t xml:space="preserve"> presentado por </w:t>
      </w:r>
      <w:r w:rsidR="00EC5A45">
        <w:rPr>
          <w:rFonts w:ascii="Museo Sans 300" w:hAnsi="Museo Sans 300"/>
          <w:sz w:val="20"/>
          <w:szCs w:val="20"/>
          <w:u w:val="single"/>
        </w:rPr>
        <w:t>la</w:t>
      </w:r>
      <w:r w:rsidRPr="009834C4">
        <w:rPr>
          <w:rFonts w:ascii="Museo Sans 300" w:hAnsi="Museo Sans 300"/>
          <w:sz w:val="20"/>
          <w:szCs w:val="20"/>
          <w:u w:val="single"/>
        </w:rPr>
        <w:t xml:space="preserve"> usuari</w:t>
      </w:r>
      <w:r w:rsidR="00EC5A45">
        <w:rPr>
          <w:rFonts w:ascii="Museo Sans 300" w:hAnsi="Museo Sans 300"/>
          <w:sz w:val="20"/>
          <w:szCs w:val="20"/>
          <w:u w:val="single"/>
        </w:rPr>
        <w:t>a</w:t>
      </w:r>
    </w:p>
    <w:p w14:paraId="16DC21CF" w14:textId="77777777" w:rsidR="009D1384" w:rsidRDefault="009D1384" w:rsidP="009D1384">
      <w:pPr>
        <w:spacing w:after="0" w:line="240" w:lineRule="auto"/>
        <w:ind w:left="426"/>
        <w:jc w:val="both"/>
        <w:rPr>
          <w:rFonts w:ascii="Museo Sans 300" w:hAnsi="Museo Sans 300"/>
          <w:sz w:val="20"/>
          <w:szCs w:val="20"/>
          <w:u w:val="single"/>
        </w:rPr>
      </w:pPr>
    </w:p>
    <w:p w14:paraId="3026EDC2" w14:textId="239BDCAF" w:rsidR="004161A1" w:rsidRPr="00714A6A" w:rsidRDefault="009D1384" w:rsidP="00714A6A">
      <w:pPr>
        <w:ind w:left="709" w:right="709"/>
        <w:jc w:val="both"/>
        <w:rPr>
          <w:rFonts w:ascii="Museo 300" w:hAnsi="Museo 300"/>
          <w:sz w:val="16"/>
          <w:szCs w:val="16"/>
          <w:lang w:val="es-419"/>
        </w:rPr>
      </w:pPr>
      <w:r w:rsidRPr="003A771A">
        <w:rPr>
          <w:rFonts w:ascii="Museo 300" w:hAnsi="Museo 300"/>
          <w:sz w:val="16"/>
          <w:szCs w:val="16"/>
        </w:rPr>
        <w:t>(…)</w:t>
      </w:r>
      <w:bookmarkStart w:id="3" w:name="_Hlk145923305"/>
      <w:r w:rsidR="00714A6A">
        <w:rPr>
          <w:rFonts w:ascii="Museo 300" w:hAnsi="Museo 300"/>
          <w:sz w:val="16"/>
          <w:szCs w:val="16"/>
        </w:rPr>
        <w:t xml:space="preserve"> </w:t>
      </w:r>
      <w:r w:rsidR="004161A1" w:rsidRPr="004161A1">
        <w:rPr>
          <w:rFonts w:ascii="Museo 300" w:hAnsi="Museo 300"/>
          <w:sz w:val="16"/>
          <w:szCs w:val="16"/>
        </w:rPr>
        <w:t xml:space="preserve">AES CLESA se ha limitado a realizar un cobro retroactivo por un período de 180 días, periodo que se encuentra dentro de lo establecido en el </w:t>
      </w:r>
      <w:r w:rsidR="004161A1" w:rsidRPr="004161A1">
        <w:rPr>
          <w:rFonts w:ascii="Museo 300" w:hAnsi="Museo 300"/>
          <w:i/>
          <w:iCs/>
          <w:sz w:val="16"/>
          <w:szCs w:val="16"/>
        </w:rPr>
        <w:t xml:space="preserve">Procedimiento para Investigar la Existencia de Condiciones Irregulares en el Suministro </w:t>
      </w:r>
      <w:r w:rsidR="004161A1" w:rsidRPr="004161A1">
        <w:rPr>
          <w:rFonts w:ascii="Museo 300" w:hAnsi="Museo 300"/>
          <w:i/>
          <w:iCs/>
          <w:sz w:val="16"/>
          <w:szCs w:val="16"/>
        </w:rPr>
        <w:lastRenderedPageBreak/>
        <w:t>de Energía Eléctrica del Usuario Final</w:t>
      </w:r>
      <w:r w:rsidR="004161A1" w:rsidRPr="004161A1">
        <w:rPr>
          <w:rFonts w:ascii="Museo 300" w:hAnsi="Museo 300"/>
          <w:sz w:val="16"/>
          <w:szCs w:val="16"/>
        </w:rPr>
        <w:t>, lo que sí será objeto de análisis luego de confirmar la existencia de la condición irregular es el bloque de energía pretendido recupera por AES CLESA.</w:t>
      </w:r>
      <w:r w:rsidR="00AC5FB2">
        <w:rPr>
          <w:rFonts w:ascii="Museo 300" w:hAnsi="Museo 300"/>
          <w:sz w:val="16"/>
          <w:szCs w:val="16"/>
        </w:rPr>
        <w:t xml:space="preserve"> (…)</w:t>
      </w:r>
      <w:r w:rsidR="004161A1" w:rsidRPr="004161A1">
        <w:rPr>
          <w:rFonts w:ascii="Museo 300" w:hAnsi="Museo 300"/>
          <w:sz w:val="16"/>
          <w:szCs w:val="16"/>
        </w:rPr>
        <w:t xml:space="preserve"> </w:t>
      </w:r>
    </w:p>
    <w:p w14:paraId="786146BA" w14:textId="0B96FE4B" w:rsidR="00AC5FB2" w:rsidRPr="00AC5FB2" w:rsidRDefault="00AC5FB2" w:rsidP="00AC5FB2">
      <w:pPr>
        <w:ind w:left="709" w:right="709"/>
        <w:jc w:val="both"/>
        <w:rPr>
          <w:rFonts w:ascii="Museo 300" w:hAnsi="Museo 300"/>
          <w:sz w:val="16"/>
          <w:szCs w:val="16"/>
        </w:rPr>
      </w:pPr>
      <w:r w:rsidRPr="00AC5FB2">
        <w:rPr>
          <w:rFonts w:ascii="Museo 300" w:hAnsi="Museo 300"/>
          <w:sz w:val="16"/>
          <w:szCs w:val="16"/>
        </w:rPr>
        <w:t xml:space="preserve">(…) en fecha 27 de febrero AES CLESA suspendió las líneas de carga del medidor provisional; no se precisa si el traslado de la carga eléctrica bajo la medición del suministro con NIC </w:t>
      </w:r>
      <w:r w:rsidR="00B97663">
        <w:rPr>
          <w:rFonts w:ascii="Museo 300" w:hAnsi="Museo 300"/>
          <w:sz w:val="16"/>
          <w:szCs w:val="16"/>
        </w:rPr>
        <w:t>xxx</w:t>
      </w:r>
      <w:r w:rsidRPr="00AC5FB2">
        <w:rPr>
          <w:rFonts w:ascii="Museo 300" w:hAnsi="Museo 300"/>
          <w:sz w:val="16"/>
          <w:szCs w:val="16"/>
        </w:rPr>
        <w:t xml:space="preserve"> fue realizada antes, después o el mismo día en que AES CLESA realizó la suspensión de las líneas de carga del medidor; por lo que, al no tenerse documentada la fecha exacta en que se realizó la instalación del medidor provisional y la fecha en que se trasladó la carga eléctrica bajo medición, no se tiene certeza si el periodo que le tomó al medidor provisional registrar los 141 kWh que muestra actualmente fue efectivamente de 18 días.</w:t>
      </w:r>
      <w:r>
        <w:rPr>
          <w:rFonts w:ascii="Museo 300" w:hAnsi="Museo 300"/>
          <w:sz w:val="16"/>
          <w:szCs w:val="16"/>
        </w:rPr>
        <w:t xml:space="preserve"> (…)</w:t>
      </w:r>
    </w:p>
    <w:p w14:paraId="1C49CD84" w14:textId="3ADA2342" w:rsidR="00AC5FB2" w:rsidRPr="00AC5FB2" w:rsidRDefault="00AC5FB2" w:rsidP="00AC5FB2">
      <w:pPr>
        <w:ind w:left="709" w:right="709"/>
        <w:jc w:val="both"/>
        <w:rPr>
          <w:rFonts w:ascii="Museo 300" w:hAnsi="Museo 300"/>
          <w:sz w:val="16"/>
          <w:szCs w:val="16"/>
        </w:rPr>
      </w:pPr>
      <w:r>
        <w:rPr>
          <w:rFonts w:ascii="Museo 300" w:hAnsi="Museo 300"/>
          <w:sz w:val="16"/>
          <w:szCs w:val="16"/>
        </w:rPr>
        <w:t xml:space="preserve">(…) </w:t>
      </w:r>
      <w:r w:rsidRPr="00AC5FB2">
        <w:rPr>
          <w:rFonts w:ascii="Museo 300" w:hAnsi="Museo 300"/>
          <w:sz w:val="16"/>
          <w:szCs w:val="16"/>
        </w:rPr>
        <w:t>en las inspecciones realizadas por el CAU en fechas 30 de mayo y 25 de julio ambos de 2023, se constató que el medidor provisional no ha sido retirado en campo y que efectivamente este cuenta con las líneas de carga suspendidas.</w:t>
      </w:r>
      <w:r>
        <w:rPr>
          <w:rFonts w:ascii="Museo 300" w:hAnsi="Museo 300"/>
          <w:sz w:val="16"/>
          <w:szCs w:val="16"/>
        </w:rPr>
        <w:t xml:space="preserve"> (…)</w:t>
      </w:r>
    </w:p>
    <w:p w14:paraId="08B1DD18" w14:textId="02B3D709" w:rsidR="00C9534D" w:rsidRPr="00C9534D" w:rsidRDefault="00C9534D" w:rsidP="00C9534D">
      <w:pPr>
        <w:ind w:left="709" w:right="709"/>
        <w:jc w:val="both"/>
        <w:rPr>
          <w:rFonts w:ascii="Museo 300" w:hAnsi="Museo 300"/>
          <w:sz w:val="16"/>
          <w:szCs w:val="16"/>
        </w:rPr>
      </w:pPr>
      <w:r>
        <w:rPr>
          <w:rFonts w:ascii="Museo 300" w:hAnsi="Museo 300"/>
          <w:sz w:val="16"/>
          <w:szCs w:val="16"/>
        </w:rPr>
        <w:t xml:space="preserve">(…) </w:t>
      </w:r>
      <w:r w:rsidRPr="00C9534D">
        <w:rPr>
          <w:rFonts w:ascii="Museo 300" w:hAnsi="Museo 300"/>
          <w:sz w:val="16"/>
          <w:szCs w:val="16"/>
        </w:rPr>
        <w:t xml:space="preserve">se pudo constatar que la carga eléctrica que originalmente se encontraba fuera de medición, en la actualidad se encuentra siendo registrada por el medidor n. </w:t>
      </w:r>
      <w:r w:rsidR="009716E8">
        <w:rPr>
          <w:rFonts w:ascii="Museo 300" w:hAnsi="Museo 300"/>
          <w:sz w:val="16"/>
          <w:szCs w:val="16"/>
        </w:rPr>
        <w:t>xxx</w:t>
      </w:r>
      <w:r w:rsidRPr="00C9534D">
        <w:rPr>
          <w:rFonts w:ascii="Museo 300" w:hAnsi="Museo 300"/>
          <w:sz w:val="16"/>
          <w:szCs w:val="16"/>
        </w:rPr>
        <w:t xml:space="preserve"> del suministro con NIC </w:t>
      </w:r>
      <w:r w:rsidR="00B97663">
        <w:rPr>
          <w:rFonts w:ascii="Museo 300" w:hAnsi="Museo 300"/>
          <w:sz w:val="16"/>
          <w:szCs w:val="16"/>
        </w:rPr>
        <w:t>xxx</w:t>
      </w:r>
      <w:r w:rsidRPr="00C9534D">
        <w:rPr>
          <w:rFonts w:ascii="Museo 300" w:hAnsi="Museo 300"/>
          <w:sz w:val="16"/>
          <w:szCs w:val="16"/>
        </w:rPr>
        <w:t>, la fecha exacta en que dicha carga fue traslada bajo medición no ha podido precisarse, sin embargo, por lo expresado por el personal de la administración y mantenimiento de la residencial se entiende que esta acción debió haberse realizado en los días cercanos al 27 de febrero de 2023.</w:t>
      </w:r>
      <w:r>
        <w:rPr>
          <w:rFonts w:ascii="Museo 300" w:hAnsi="Museo 300"/>
          <w:sz w:val="16"/>
          <w:szCs w:val="16"/>
        </w:rPr>
        <w:t xml:space="preserve"> (…)</w:t>
      </w:r>
    </w:p>
    <w:p w14:paraId="4A4E6697" w14:textId="12924CCF" w:rsidR="008639A9" w:rsidRPr="008639A9" w:rsidRDefault="008639A9" w:rsidP="008639A9">
      <w:pPr>
        <w:ind w:left="709" w:right="709"/>
        <w:jc w:val="both"/>
        <w:rPr>
          <w:rFonts w:ascii="Museo 300" w:hAnsi="Museo 300"/>
          <w:sz w:val="16"/>
          <w:szCs w:val="16"/>
        </w:rPr>
      </w:pPr>
      <w:r>
        <w:rPr>
          <w:rFonts w:ascii="Museo 300" w:hAnsi="Museo 300"/>
          <w:sz w:val="16"/>
          <w:szCs w:val="16"/>
        </w:rPr>
        <w:t xml:space="preserve">(…) </w:t>
      </w:r>
      <w:r w:rsidRPr="008639A9">
        <w:rPr>
          <w:rFonts w:ascii="Museo 300" w:hAnsi="Museo 300"/>
          <w:sz w:val="16"/>
          <w:szCs w:val="16"/>
        </w:rPr>
        <w:t xml:space="preserve">el hecho de que la empresa distribuidora no tiene la certeza si dicha condición existe desde hace mucho tiempo atrás o es una condición que se ha generado recientemente, lo cierto es que la condición irregular encontrada ha sido debidamente documentada. Respecto al por que la empresa distribuidora demoró tanto o no había advertido de dicha condición, es preciso señalar que la detección de este tipo de irregulares no precisamente es una tarea fácil y engloba una gran cantidad de factores dentro de los cuales también se incluye la falta de una correcta diligencia por parte de la empresa distribuidora. </w:t>
      </w:r>
    </w:p>
    <w:p w14:paraId="44324CEC" w14:textId="77777777" w:rsidR="008639A9" w:rsidRPr="008639A9" w:rsidRDefault="008639A9" w:rsidP="008639A9">
      <w:pPr>
        <w:ind w:left="709" w:right="709"/>
        <w:jc w:val="both"/>
        <w:rPr>
          <w:rFonts w:ascii="Museo 300" w:hAnsi="Museo 300"/>
          <w:sz w:val="16"/>
          <w:szCs w:val="16"/>
        </w:rPr>
      </w:pPr>
      <w:r w:rsidRPr="008639A9">
        <w:rPr>
          <w:rFonts w:ascii="Museo 300" w:hAnsi="Museo 300"/>
          <w:sz w:val="16"/>
          <w:szCs w:val="16"/>
        </w:rPr>
        <w:t xml:space="preserve">Asimismo, es importante señalar que el cobro retroactivo realizado por AES CLESA, en concepto de energía no registrada por una condición irregular, es por un período de 180 días, el cual es el tiempo máximo de recuperación permitido que está regulado en el artículo 5.4 del </w:t>
      </w:r>
      <w:r w:rsidRPr="008639A9">
        <w:rPr>
          <w:rFonts w:ascii="Museo 300" w:hAnsi="Museo 300"/>
          <w:i/>
          <w:iCs/>
          <w:sz w:val="16"/>
          <w:szCs w:val="16"/>
        </w:rPr>
        <w:t>Procedimiento para Investigar la Existencia de Condiciones Irregulares en el Suministro de Energía Eléctrica del Usuario Final</w:t>
      </w:r>
      <w:r w:rsidRPr="008639A9">
        <w:rPr>
          <w:rFonts w:ascii="Museo 300" w:hAnsi="Museo 300"/>
          <w:sz w:val="16"/>
          <w:szCs w:val="16"/>
        </w:rPr>
        <w:t xml:space="preserve">, contenido en el acuerdo </w:t>
      </w:r>
      <w:proofErr w:type="spellStart"/>
      <w:r w:rsidRPr="008639A9">
        <w:rPr>
          <w:rFonts w:ascii="Museo 300" w:hAnsi="Museo 300"/>
          <w:sz w:val="16"/>
          <w:szCs w:val="16"/>
        </w:rPr>
        <w:t>N.°</w:t>
      </w:r>
      <w:proofErr w:type="spellEnd"/>
      <w:r w:rsidRPr="008639A9">
        <w:rPr>
          <w:rFonts w:ascii="Museo 300" w:hAnsi="Museo 300"/>
          <w:sz w:val="16"/>
          <w:szCs w:val="16"/>
        </w:rPr>
        <w:t xml:space="preserve"> 283-E-2011.</w:t>
      </w:r>
    </w:p>
    <w:p w14:paraId="1DED2FB1" w14:textId="0C3F6A3E" w:rsidR="008639A9" w:rsidRPr="008639A9" w:rsidRDefault="008639A9" w:rsidP="008639A9">
      <w:pPr>
        <w:ind w:left="709" w:right="709"/>
        <w:jc w:val="both"/>
        <w:rPr>
          <w:rFonts w:ascii="Museo 300" w:eastAsia="SimSun" w:hAnsi="Museo 300"/>
          <w:spacing w:val="-5"/>
          <w:sz w:val="16"/>
          <w:szCs w:val="16"/>
        </w:rPr>
      </w:pPr>
      <w:r>
        <w:rPr>
          <w:rStyle w:val="normaltextrun"/>
          <w:rFonts w:ascii="Museo 300" w:hAnsi="Museo 300"/>
          <w:color w:val="000000"/>
          <w:sz w:val="16"/>
          <w:szCs w:val="16"/>
          <w:shd w:val="clear" w:color="auto" w:fill="FFFFFF"/>
        </w:rPr>
        <w:t xml:space="preserve">(…) </w:t>
      </w:r>
      <w:r w:rsidRPr="008639A9">
        <w:rPr>
          <w:rStyle w:val="normaltextrun"/>
          <w:rFonts w:ascii="Museo 300" w:hAnsi="Museo 300"/>
          <w:color w:val="000000"/>
          <w:sz w:val="16"/>
          <w:szCs w:val="16"/>
          <w:shd w:val="clear" w:color="auto" w:fill="FFFFFF"/>
        </w:rPr>
        <w:t xml:space="preserve">Al respecto de lo </w:t>
      </w:r>
      <w:r w:rsidRPr="008639A9">
        <w:rPr>
          <w:rStyle w:val="normaltextrun"/>
          <w:rFonts w:ascii="Museo 300" w:hAnsi="Museo 300" w:cs="Segoe UI"/>
          <w:color w:val="000000" w:themeColor="text1"/>
          <w:sz w:val="16"/>
          <w:szCs w:val="16"/>
          <w:shd w:val="clear" w:color="auto" w:fill="FFFFFF"/>
        </w:rPr>
        <w:t xml:space="preserve">manifestado por la </w:t>
      </w:r>
      <w:r w:rsidRPr="008639A9">
        <w:rPr>
          <w:rStyle w:val="normaltextrun"/>
          <w:rFonts w:ascii="Museo 300" w:hAnsi="Museo 300"/>
          <w:color w:val="000000"/>
          <w:sz w:val="16"/>
          <w:szCs w:val="16"/>
          <w:shd w:val="clear" w:color="auto" w:fill="FFFFFF"/>
        </w:rPr>
        <w:t xml:space="preserve">ADESCO </w:t>
      </w:r>
      <w:r w:rsidR="009716E8">
        <w:rPr>
          <w:rStyle w:val="normaltextrun"/>
          <w:rFonts w:ascii="Museo 300" w:hAnsi="Museo 300"/>
          <w:color w:val="000000"/>
          <w:sz w:val="16"/>
          <w:szCs w:val="16"/>
          <w:shd w:val="clear" w:color="auto" w:fill="FFFFFF"/>
        </w:rPr>
        <w:t>xxx</w:t>
      </w:r>
      <w:r w:rsidRPr="008639A9">
        <w:rPr>
          <w:rStyle w:val="normaltextrun"/>
          <w:rFonts w:ascii="Museo 300" w:hAnsi="Museo 300"/>
          <w:color w:val="000000"/>
          <w:sz w:val="16"/>
          <w:szCs w:val="16"/>
          <w:shd w:val="clear" w:color="auto" w:fill="FFFFFF"/>
        </w:rPr>
        <w:t>,</w:t>
      </w:r>
      <w:r w:rsidRPr="008639A9">
        <w:rPr>
          <w:rStyle w:val="normaltextrun"/>
          <w:rFonts w:ascii="Museo 300" w:hAnsi="Museo 300" w:cs="Segoe UI"/>
          <w:color w:val="000000" w:themeColor="text1"/>
          <w:sz w:val="16"/>
          <w:szCs w:val="16"/>
          <w:shd w:val="clear" w:color="auto" w:fill="FFFFFF"/>
        </w:rPr>
        <w:t xml:space="preserve"> el CAU es de la opinión que los argumentos presentados no desacreditan la condición irregular encontrada por el personal técnico de AES CLESA</w:t>
      </w:r>
      <w:r w:rsidRPr="008639A9">
        <w:rPr>
          <w:rStyle w:val="normaltextrun"/>
          <w:rFonts w:ascii="Museo 300" w:hAnsi="Museo 300"/>
          <w:color w:val="000000"/>
          <w:sz w:val="16"/>
          <w:szCs w:val="16"/>
          <w:shd w:val="clear" w:color="auto" w:fill="FFFFFF"/>
        </w:rPr>
        <w:t xml:space="preserve"> el 27 de febrero de 2023 que consistió en la conexión de una carga eléctrica sin ser registra por un equipo de medición, la cual se ha evidenciado mediante las fotografías de la </w:t>
      </w:r>
      <w:proofErr w:type="spellStart"/>
      <w:r w:rsidRPr="008639A9">
        <w:rPr>
          <w:rStyle w:val="normaltextrun"/>
          <w:rFonts w:ascii="Museo 300" w:hAnsi="Museo 300"/>
          <w:color w:val="000000"/>
          <w:sz w:val="16"/>
          <w:szCs w:val="16"/>
          <w:shd w:val="clear" w:color="auto" w:fill="FFFFFF"/>
        </w:rPr>
        <w:t>n.°</w:t>
      </w:r>
      <w:proofErr w:type="spellEnd"/>
      <w:r w:rsidRPr="008639A9">
        <w:rPr>
          <w:rStyle w:val="normaltextrun"/>
          <w:rFonts w:ascii="Museo 300" w:hAnsi="Museo 300"/>
          <w:color w:val="000000"/>
          <w:sz w:val="16"/>
          <w:szCs w:val="16"/>
          <w:shd w:val="clear" w:color="auto" w:fill="FFFFFF"/>
        </w:rPr>
        <w:t xml:space="preserve"> 9 a la 13.</w:t>
      </w:r>
      <w:r w:rsidRPr="008639A9">
        <w:rPr>
          <w:rStyle w:val="eop"/>
          <w:rFonts w:ascii="Museo 300" w:hAnsi="Museo 300"/>
          <w:color w:val="000000"/>
          <w:sz w:val="16"/>
          <w:szCs w:val="16"/>
          <w:shd w:val="clear" w:color="auto" w:fill="FFFFFF"/>
        </w:rPr>
        <w:t> </w:t>
      </w:r>
      <w:r>
        <w:rPr>
          <w:rStyle w:val="eop"/>
          <w:rFonts w:ascii="Museo 300" w:hAnsi="Museo 300"/>
          <w:color w:val="000000"/>
          <w:sz w:val="16"/>
          <w:szCs w:val="16"/>
          <w:shd w:val="clear" w:color="auto" w:fill="FFFFFF"/>
        </w:rPr>
        <w:t>(…)</w:t>
      </w:r>
    </w:p>
    <w:bookmarkEnd w:id="3"/>
    <w:p w14:paraId="3B8D8229" w14:textId="76EFCA51" w:rsidR="00263E33" w:rsidRDefault="008639A9"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energía consumida y no registrada</w:t>
      </w:r>
      <w:r w:rsidR="00E353B7">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2A7BB6A" w14:textId="1F0512B1" w:rsidR="00E34DEB" w:rsidRPr="00E34DEB" w:rsidRDefault="00E34DEB" w:rsidP="00E34DEB">
      <w:pPr>
        <w:ind w:left="709" w:right="709"/>
        <w:jc w:val="both"/>
        <w:rPr>
          <w:rFonts w:ascii="Museo 300" w:hAnsi="Museo 300"/>
          <w:sz w:val="16"/>
          <w:szCs w:val="16"/>
          <w:lang w:val="es-419"/>
        </w:rPr>
      </w:pPr>
      <w:r>
        <w:rPr>
          <w:rFonts w:ascii="Museo 300" w:hAnsi="Museo 300"/>
          <w:sz w:val="16"/>
          <w:szCs w:val="16"/>
          <w:lang w:val="es-419"/>
        </w:rPr>
        <w:t xml:space="preserve">(…) </w:t>
      </w:r>
      <w:r w:rsidRPr="00E34DEB">
        <w:rPr>
          <w:rFonts w:ascii="Museo 300" w:hAnsi="Museo 300"/>
          <w:sz w:val="16"/>
          <w:szCs w:val="16"/>
        </w:rPr>
        <w:t>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integrante del resultado final de la investigación.</w:t>
      </w:r>
    </w:p>
    <w:p w14:paraId="4533C989" w14:textId="77777777" w:rsidR="00E34DEB" w:rsidRPr="00E34DEB" w:rsidRDefault="00E34DEB" w:rsidP="00E34DEB">
      <w:pPr>
        <w:ind w:left="709" w:right="709"/>
        <w:jc w:val="both"/>
        <w:rPr>
          <w:rFonts w:ascii="Museo 300" w:hAnsi="Museo 300"/>
          <w:sz w:val="16"/>
          <w:szCs w:val="16"/>
        </w:rPr>
      </w:pPr>
      <w:r w:rsidRPr="00E34DEB">
        <w:rPr>
          <w:rFonts w:ascii="Museo 300" w:hAnsi="Museo 300"/>
          <w:sz w:val="16"/>
          <w:szCs w:val="16"/>
        </w:rPr>
        <w:t>En vista de las consideraciones expuestas, se hacen las siguientes valoraciones:</w:t>
      </w:r>
    </w:p>
    <w:p w14:paraId="0B773D9B" w14:textId="25E56F42" w:rsidR="00E34DEB" w:rsidRDefault="00E34DEB" w:rsidP="00E34DEB">
      <w:pPr>
        <w:pStyle w:val="Prrafodelista"/>
        <w:numPr>
          <w:ilvl w:val="0"/>
          <w:numId w:val="19"/>
        </w:numPr>
        <w:ind w:right="709"/>
        <w:jc w:val="both"/>
        <w:rPr>
          <w:rStyle w:val="normaltextrun"/>
          <w:rFonts w:ascii="Museo 300" w:hAnsi="Museo 300"/>
          <w:sz w:val="16"/>
          <w:szCs w:val="16"/>
          <w:lang w:val="es-419"/>
        </w:rPr>
      </w:pPr>
      <w:r w:rsidRPr="00E34DEB">
        <w:rPr>
          <w:rStyle w:val="normaltextrun"/>
          <w:rFonts w:ascii="Museo 300" w:hAnsi="Museo 300"/>
          <w:sz w:val="16"/>
          <w:szCs w:val="16"/>
          <w:lang w:val="es-419"/>
        </w:rPr>
        <w:t xml:space="preserve">El cálculo de la ENR se realizará mediante el método del </w:t>
      </w:r>
      <w:r w:rsidRPr="00E34DEB">
        <w:rPr>
          <w:rStyle w:val="normaltextrun"/>
          <w:rFonts w:ascii="Museo 300" w:hAnsi="Museo 300"/>
          <w:b/>
          <w:bCs/>
          <w:sz w:val="16"/>
          <w:szCs w:val="16"/>
          <w:lang w:val="es-419"/>
        </w:rPr>
        <w:t>censo de la carga eléctrica instalada y que se encontraba fuera de medición</w:t>
      </w:r>
      <w:r w:rsidRPr="00E34DEB">
        <w:rPr>
          <w:rStyle w:val="normaltextrun"/>
          <w:rFonts w:ascii="Museo 300" w:hAnsi="Museo 300"/>
          <w:sz w:val="16"/>
          <w:szCs w:val="16"/>
          <w:lang w:val="es-419"/>
        </w:rPr>
        <w:t>. En ese sentido, el CAU ha considerado aplicar las observaciones detalladas en la sección anterior al censo de carga levantado por la empresa distribuidora, en este también se han considerado hacer la modificación por las potencias nominales de los equipos cuyo dato no había sido considerado previamente, así como también se ha agregado la carga relacionada con la cerca eléctrica la cual no fue incluida por AES CLESA en el censo, pero se ha confirmado que también estaba bajo la misma condición.</w:t>
      </w:r>
    </w:p>
    <w:p w14:paraId="6DEA0CB1" w14:textId="77777777" w:rsidR="00E34DEB" w:rsidRPr="00E34DEB" w:rsidRDefault="00E34DEB" w:rsidP="00E34DEB">
      <w:pPr>
        <w:pStyle w:val="Prrafodelista"/>
        <w:ind w:left="1068" w:right="709"/>
        <w:jc w:val="both"/>
        <w:rPr>
          <w:rStyle w:val="normaltextrun"/>
          <w:rFonts w:ascii="Museo 300" w:hAnsi="Museo 300"/>
          <w:sz w:val="16"/>
          <w:szCs w:val="16"/>
          <w:lang w:val="es-419"/>
        </w:rPr>
      </w:pPr>
    </w:p>
    <w:p w14:paraId="59052391" w14:textId="57DCCF96" w:rsidR="00E34DEB" w:rsidRDefault="00E34DEB" w:rsidP="00E34DEB">
      <w:pPr>
        <w:pStyle w:val="Prrafodelista"/>
        <w:numPr>
          <w:ilvl w:val="0"/>
          <w:numId w:val="19"/>
        </w:numPr>
        <w:ind w:right="709"/>
        <w:jc w:val="both"/>
        <w:rPr>
          <w:rStyle w:val="normaltextrun"/>
          <w:rFonts w:ascii="Museo 300" w:hAnsi="Museo 300"/>
          <w:sz w:val="16"/>
          <w:szCs w:val="16"/>
          <w:lang w:val="es-419"/>
        </w:rPr>
      </w:pPr>
      <w:r w:rsidRPr="00E34DEB">
        <w:rPr>
          <w:rStyle w:val="normaltextrun"/>
          <w:rFonts w:ascii="Museo 300" w:hAnsi="Museo 300"/>
          <w:sz w:val="16"/>
          <w:szCs w:val="16"/>
          <w:lang w:val="es-419"/>
        </w:rPr>
        <w:t>Por lo anterior, se establece que el consumo promedio que presenta la carga eléctrica instalada y que se encontraba fuera de medición es de 985 kWh/mes, el cual se detalla a continuación:</w:t>
      </w:r>
      <w:r>
        <w:rPr>
          <w:rStyle w:val="normaltextrun"/>
          <w:rFonts w:ascii="Museo 300" w:hAnsi="Museo 300"/>
          <w:sz w:val="16"/>
          <w:szCs w:val="16"/>
          <w:lang w:val="es-419"/>
        </w:rPr>
        <w:t xml:space="preserve"> (…)</w:t>
      </w:r>
    </w:p>
    <w:p w14:paraId="4D148AB4" w14:textId="77777777" w:rsidR="00E34DEB" w:rsidRPr="00E34DEB" w:rsidRDefault="00E34DEB" w:rsidP="00E34DEB">
      <w:pPr>
        <w:pStyle w:val="Prrafodelista"/>
        <w:ind w:left="1068" w:right="709"/>
        <w:jc w:val="both"/>
        <w:rPr>
          <w:rStyle w:val="normaltextrun"/>
          <w:rFonts w:ascii="Museo 300" w:hAnsi="Museo 300"/>
          <w:sz w:val="16"/>
          <w:szCs w:val="16"/>
          <w:lang w:val="es-419"/>
        </w:rPr>
      </w:pPr>
    </w:p>
    <w:p w14:paraId="12659759" w14:textId="66ABB1BE" w:rsidR="00E34DEB" w:rsidRPr="004472D0" w:rsidRDefault="00E34DEB" w:rsidP="004472D0">
      <w:pPr>
        <w:pStyle w:val="Prrafodelista"/>
        <w:numPr>
          <w:ilvl w:val="0"/>
          <w:numId w:val="19"/>
        </w:numPr>
        <w:ind w:right="709"/>
        <w:jc w:val="both"/>
        <w:rPr>
          <w:rStyle w:val="eop"/>
          <w:rFonts w:ascii="Museo 300" w:hAnsi="Museo 300"/>
          <w:sz w:val="16"/>
          <w:szCs w:val="16"/>
        </w:rPr>
      </w:pPr>
      <w:r w:rsidRPr="00E34DEB">
        <w:rPr>
          <w:rStyle w:val="normaltextrun"/>
          <w:rFonts w:ascii="Museo 300" w:hAnsi="Museo 300"/>
          <w:color w:val="000000"/>
          <w:sz w:val="16"/>
          <w:szCs w:val="16"/>
          <w:shd w:val="clear" w:color="auto" w:fill="FFFFFF"/>
          <w:lang w:val="es-419"/>
        </w:rPr>
        <w:t xml:space="preserve">El período para recuperar por parte de la empresa distribuidora en concepto de ENR se establece en </w:t>
      </w:r>
      <w:r w:rsidRPr="00E34DEB">
        <w:rPr>
          <w:rStyle w:val="normaltextrun"/>
          <w:rFonts w:ascii="Museo 300" w:hAnsi="Museo 300"/>
          <w:b/>
          <w:bCs/>
          <w:color w:val="000000"/>
          <w:sz w:val="16"/>
          <w:szCs w:val="16"/>
          <w:shd w:val="clear" w:color="auto" w:fill="FFFFFF"/>
          <w:lang w:val="es-419"/>
        </w:rPr>
        <w:t>180 días</w:t>
      </w:r>
      <w:r w:rsidRPr="00E34DEB">
        <w:rPr>
          <w:rStyle w:val="normaltextrun"/>
          <w:rFonts w:ascii="Museo 300" w:hAnsi="Museo 300"/>
          <w:color w:val="000000"/>
          <w:sz w:val="16"/>
          <w:szCs w:val="16"/>
          <w:shd w:val="clear" w:color="auto" w:fill="FFFFFF"/>
          <w:lang w:val="es-419"/>
        </w:rPr>
        <w:t>, relativo al período del 31 de agosto de 2022 al 27 de febrero de 2023.</w:t>
      </w:r>
      <w:r w:rsidRPr="00E34DEB">
        <w:rPr>
          <w:rFonts w:ascii="Museo 300" w:hAnsi="Museo 300"/>
          <w:color w:val="000000"/>
          <w:sz w:val="16"/>
          <w:szCs w:val="16"/>
          <w:shd w:val="clear" w:color="auto" w:fill="FFFFFF"/>
        </w:rPr>
        <w:t xml:space="preserve"> E</w:t>
      </w:r>
      <w:r w:rsidRPr="00E34DEB">
        <w:rPr>
          <w:rStyle w:val="normaltextrun"/>
          <w:rFonts w:ascii="Museo 300" w:hAnsi="Museo 300"/>
          <w:color w:val="000000"/>
          <w:sz w:val="16"/>
          <w:szCs w:val="16"/>
          <w:shd w:val="clear" w:color="auto" w:fill="FFFFFF"/>
        </w:rPr>
        <w:t xml:space="preserve">ste período se encuentra dentro del tiempo de recuperación de energía permitido que está regulado en el artículo 5.4 del procedimiento contenido en el acuerdo </w:t>
      </w:r>
      <w:proofErr w:type="spellStart"/>
      <w:r w:rsidRPr="00E34DEB">
        <w:rPr>
          <w:rStyle w:val="normaltextrun"/>
          <w:rFonts w:ascii="Museo 300" w:hAnsi="Museo 300"/>
          <w:color w:val="000000"/>
          <w:sz w:val="16"/>
          <w:szCs w:val="16"/>
          <w:shd w:val="clear" w:color="auto" w:fill="FFFFFF"/>
        </w:rPr>
        <w:t>N.°</w:t>
      </w:r>
      <w:proofErr w:type="spellEnd"/>
      <w:r w:rsidRPr="00E34DEB">
        <w:rPr>
          <w:rStyle w:val="normaltextrun"/>
          <w:rFonts w:ascii="Museo 300" w:hAnsi="Museo 300"/>
          <w:color w:val="000000"/>
          <w:sz w:val="16"/>
          <w:szCs w:val="16"/>
          <w:shd w:val="clear" w:color="auto" w:fill="FFFFFF"/>
        </w:rPr>
        <w:t xml:space="preserve"> 283-E-2011.</w:t>
      </w:r>
      <w:r w:rsidRPr="00E34DEB">
        <w:rPr>
          <w:rStyle w:val="eop"/>
          <w:rFonts w:ascii="Museo 300" w:eastAsia="SimSun" w:hAnsi="Museo 300"/>
          <w:color w:val="000000"/>
          <w:sz w:val="16"/>
          <w:szCs w:val="16"/>
          <w:shd w:val="clear" w:color="auto" w:fill="FFFFFF"/>
        </w:rPr>
        <w:t> </w:t>
      </w:r>
    </w:p>
    <w:p w14:paraId="09C92819" w14:textId="77777777" w:rsidR="004472D0" w:rsidRPr="004472D0" w:rsidRDefault="004472D0" w:rsidP="004472D0">
      <w:pPr>
        <w:pStyle w:val="Prrafodelista"/>
        <w:rPr>
          <w:rFonts w:ascii="Museo 300" w:hAnsi="Museo 300"/>
          <w:sz w:val="16"/>
          <w:szCs w:val="16"/>
        </w:rPr>
      </w:pPr>
    </w:p>
    <w:p w14:paraId="1ACF8ADA" w14:textId="38DAC541" w:rsidR="00493B79" w:rsidRPr="008F4620" w:rsidRDefault="008F4620" w:rsidP="008F4620">
      <w:pPr>
        <w:ind w:left="709" w:right="709"/>
        <w:jc w:val="both"/>
        <w:rPr>
          <w:rFonts w:ascii="Museo 300" w:hAnsi="Museo 300"/>
          <w:sz w:val="16"/>
          <w:szCs w:val="16"/>
        </w:rPr>
      </w:pPr>
      <w:r w:rsidRPr="008F4620">
        <w:rPr>
          <w:rStyle w:val="normaltextrun"/>
          <w:rFonts w:ascii="Museo 300" w:hAnsi="Museo 300"/>
          <w:color w:val="000000"/>
          <w:sz w:val="16"/>
          <w:szCs w:val="16"/>
          <w:shd w:val="clear" w:color="auto" w:fill="FFFFFF"/>
        </w:rPr>
        <w:t xml:space="preserve">El valor y período arriba señalados fueron utilizados para la elaboración del respectivo recálculo de la energía consumida y no registrada que AES CLESA tiene derecho a recuperar, que para el presente caso corresponde a un </w:t>
      </w:r>
      <w:r w:rsidRPr="008F4620">
        <w:rPr>
          <w:rStyle w:val="normaltextrun"/>
          <w:rFonts w:ascii="Museo 300" w:hAnsi="Museo 300"/>
          <w:color w:val="000000"/>
          <w:sz w:val="16"/>
          <w:szCs w:val="16"/>
          <w:shd w:val="clear" w:color="auto" w:fill="FFFFFF"/>
        </w:rPr>
        <w:lastRenderedPageBreak/>
        <w:t xml:space="preserve">total de </w:t>
      </w:r>
      <w:r w:rsidRPr="008F4620">
        <w:rPr>
          <w:rStyle w:val="normaltextrun"/>
          <w:rFonts w:ascii="Museo 300" w:hAnsi="Museo 300"/>
          <w:b/>
          <w:color w:val="000000"/>
          <w:sz w:val="16"/>
          <w:szCs w:val="16"/>
          <w:shd w:val="clear" w:color="auto" w:fill="FFFFFF"/>
        </w:rPr>
        <w:t>5911</w:t>
      </w:r>
      <w:r w:rsidRPr="008F4620">
        <w:rPr>
          <w:rStyle w:val="normaltextrun"/>
          <w:rFonts w:ascii="Museo 300" w:hAnsi="Museo 300"/>
          <w:b/>
          <w:bCs/>
          <w:color w:val="000000"/>
          <w:sz w:val="16"/>
          <w:szCs w:val="16"/>
          <w:shd w:val="clear" w:color="auto" w:fill="FFFFFF"/>
        </w:rPr>
        <w:t xml:space="preserve"> kWh</w:t>
      </w:r>
      <w:r w:rsidRPr="008F4620">
        <w:rPr>
          <w:rStyle w:val="normaltextrun"/>
          <w:rFonts w:ascii="Museo 300" w:hAnsi="Museo 300"/>
          <w:color w:val="000000"/>
          <w:sz w:val="16"/>
          <w:szCs w:val="16"/>
          <w:shd w:val="clear" w:color="auto" w:fill="FFFFFF"/>
        </w:rPr>
        <w:t xml:space="preserve">, equivalente a la cantidad de </w:t>
      </w:r>
      <w:r w:rsidRPr="008F4620">
        <w:rPr>
          <w:rFonts w:ascii="Museo 300" w:hAnsi="Museo 300"/>
          <w:b/>
          <w:sz w:val="16"/>
          <w:szCs w:val="16"/>
        </w:rPr>
        <w:t xml:space="preserve">MIL TRESCIENTOS SESENTA Y DOS 09/100 </w:t>
      </w:r>
      <w:r w:rsidRPr="008F4620">
        <w:rPr>
          <w:rFonts w:ascii="Museo 300" w:hAnsi="Museo 300"/>
          <w:b/>
          <w:iCs/>
          <w:sz w:val="16"/>
          <w:szCs w:val="16"/>
        </w:rPr>
        <w:t>DÓLARES DE LOS ESTADOS UNIDOS DE AMÉRICA</w:t>
      </w:r>
      <w:r w:rsidRPr="008F4620">
        <w:rPr>
          <w:rFonts w:ascii="Museo 300" w:hAnsi="Museo 300"/>
          <w:b/>
          <w:sz w:val="16"/>
          <w:szCs w:val="16"/>
        </w:rPr>
        <w:t xml:space="preserve"> (USD 1362.09), IVA incluido</w:t>
      </w:r>
      <w:r w:rsidRPr="008F4620">
        <w:rPr>
          <w:rFonts w:ascii="Museo 300" w:hAnsi="Museo 300"/>
          <w:sz w:val="16"/>
          <w:szCs w:val="16"/>
        </w:rPr>
        <w:t>.</w:t>
      </w:r>
      <w:r w:rsidR="00493B79">
        <w:rPr>
          <w:rFonts w:ascii="Museo 300" w:hAnsi="Museo 300"/>
          <w:sz w:val="16"/>
          <w:szCs w:val="16"/>
          <w:lang w:val="es-419"/>
        </w:rPr>
        <w:t xml:space="preserve"> (…)</w:t>
      </w:r>
    </w:p>
    <w:p w14:paraId="6DC89C0A" w14:textId="77777777" w:rsidR="00A30289" w:rsidRDefault="00A30289" w:rsidP="008B7A00">
      <w:pPr>
        <w:spacing w:after="0" w:line="240" w:lineRule="auto"/>
        <w:ind w:left="426"/>
        <w:jc w:val="both"/>
        <w:rPr>
          <w:rFonts w:ascii="Museo Sans 300" w:hAnsi="Museo Sans 300"/>
          <w:sz w:val="20"/>
          <w:szCs w:val="20"/>
          <w:u w:val="single"/>
        </w:rPr>
      </w:pPr>
    </w:p>
    <w:p w14:paraId="45925E2A" w14:textId="77777777" w:rsidR="00A30289" w:rsidRDefault="00A30289" w:rsidP="008B7A00">
      <w:pPr>
        <w:spacing w:after="0" w:line="240" w:lineRule="auto"/>
        <w:ind w:left="426"/>
        <w:jc w:val="both"/>
        <w:rPr>
          <w:rFonts w:ascii="Museo Sans 300" w:hAnsi="Museo Sans 300"/>
          <w:sz w:val="20"/>
          <w:szCs w:val="20"/>
          <w:u w:val="single"/>
        </w:rPr>
      </w:pPr>
    </w:p>
    <w:p w14:paraId="48720AB6" w14:textId="44171BCD"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05B9BAE" w14:textId="5ADD808B" w:rsidR="002E74A1" w:rsidRPr="002E74A1" w:rsidRDefault="002E74A1" w:rsidP="002E74A1">
      <w:pPr>
        <w:pStyle w:val="Prrafodelista"/>
        <w:numPr>
          <w:ilvl w:val="0"/>
          <w:numId w:val="7"/>
        </w:numPr>
        <w:spacing w:after="200"/>
        <w:ind w:left="1418" w:right="708"/>
        <w:jc w:val="both"/>
        <w:textAlignment w:val="auto"/>
        <w:rPr>
          <w:rFonts w:ascii="Museo 300" w:hAnsi="Museo 300" w:cs="Arial"/>
          <w:sz w:val="16"/>
          <w:szCs w:val="16"/>
          <w:lang w:val="es-419"/>
        </w:rPr>
      </w:pPr>
      <w:r>
        <w:rPr>
          <w:rFonts w:ascii="Museo 300" w:hAnsi="Museo 300" w:cs="Arial"/>
          <w:sz w:val="16"/>
          <w:szCs w:val="16"/>
        </w:rPr>
        <w:t xml:space="preserve">El </w:t>
      </w:r>
      <w:r w:rsidRPr="002E74A1">
        <w:rPr>
          <w:rFonts w:ascii="Museo 300" w:hAnsi="Museo 300"/>
          <w:sz w:val="16"/>
          <w:szCs w:val="16"/>
        </w:rPr>
        <w:t xml:space="preserve">CAU de la SIGET, considera que las pruebas presentadas por la sociedad AES CLESA son aceptables, ya que con estas se ha podido comprobar que en la residencial Hacienda Pasatiempo Norte existió una condición irregular, relacionada con una línea de 240 V conectada directamente a la red de distribución eléctrica en baja tensión de la empresa distribuidora, condición que impidió que se facturara el consumo de energía de parte de la carga eléctrica con la que cuenta dicha residencial, cobro de ENR que ha sido cargado a la cuenta identificada con el </w:t>
      </w:r>
      <w:r w:rsidRPr="002E74A1">
        <w:rPr>
          <w:rFonts w:ascii="Museo 300" w:hAnsi="Museo 300"/>
          <w:b/>
          <w:bCs/>
          <w:sz w:val="16"/>
          <w:szCs w:val="16"/>
        </w:rPr>
        <w:t xml:space="preserve">NIC </w:t>
      </w:r>
      <w:r w:rsidR="005F05CA">
        <w:rPr>
          <w:rFonts w:ascii="Museo 300" w:hAnsi="Museo 300"/>
          <w:b/>
          <w:bCs/>
          <w:sz w:val="16"/>
          <w:szCs w:val="16"/>
        </w:rPr>
        <w:t>xxx</w:t>
      </w:r>
      <w:r w:rsidRPr="002E74A1">
        <w:rPr>
          <w:rFonts w:ascii="Museo 300" w:hAnsi="Museo 300"/>
          <w:sz w:val="16"/>
          <w:szCs w:val="16"/>
        </w:rPr>
        <w:t>.</w:t>
      </w:r>
    </w:p>
    <w:p w14:paraId="5BECD6BA" w14:textId="558DAB2C" w:rsidR="00EE7FCB" w:rsidRPr="00EE7FCB" w:rsidRDefault="00EE7FCB" w:rsidP="00EE7FCB">
      <w:pPr>
        <w:pStyle w:val="Prrafodelista"/>
        <w:numPr>
          <w:ilvl w:val="0"/>
          <w:numId w:val="7"/>
        </w:numPr>
        <w:spacing w:after="200"/>
        <w:ind w:left="1418" w:right="708"/>
        <w:jc w:val="both"/>
        <w:textAlignment w:val="auto"/>
        <w:rPr>
          <w:rFonts w:ascii="Museo 300" w:hAnsi="Museo 300" w:cs="Arial"/>
          <w:sz w:val="16"/>
          <w:szCs w:val="16"/>
        </w:rPr>
      </w:pPr>
      <w:r w:rsidRPr="00EE7FCB">
        <w:rPr>
          <w:rFonts w:ascii="Museo 300" w:hAnsi="Museo 300" w:cs="Arial"/>
          <w:sz w:val="16"/>
          <w:szCs w:val="16"/>
        </w:rPr>
        <w:t xml:space="preserve">No obstante, con base en lo expuesto en el presente informe, se ha determinado que es improcedente el cobro por el monto de </w:t>
      </w:r>
      <w:r w:rsidRPr="00EE7FCB">
        <w:rPr>
          <w:rFonts w:ascii="Museo 300" w:hAnsi="Museo 300" w:cs="Arial"/>
          <w:b/>
          <w:bCs/>
          <w:sz w:val="16"/>
          <w:szCs w:val="16"/>
        </w:rPr>
        <w:t>CUATRO MIL DOSCIENTOS CINCUENTA Y CINCO 15/100 DÓLARES DE LOS ESTADOS UNIDOS DE AMÉRICA (USD 4255.15) monto con IVA</w:t>
      </w:r>
      <w:r w:rsidRPr="00EE7FCB">
        <w:rPr>
          <w:rFonts w:ascii="Museo 300" w:hAnsi="Museo 300" w:cs="Arial"/>
          <w:b/>
          <w:iCs/>
          <w:sz w:val="16"/>
          <w:szCs w:val="16"/>
        </w:rPr>
        <w:t>,</w:t>
      </w:r>
      <w:r w:rsidRPr="00EE7FCB">
        <w:rPr>
          <w:rFonts w:ascii="Museo 300" w:hAnsi="Museo 300" w:cs="Arial"/>
          <w:b/>
          <w:i/>
          <w:sz w:val="16"/>
          <w:szCs w:val="16"/>
        </w:rPr>
        <w:t xml:space="preserve"> </w:t>
      </w:r>
      <w:r w:rsidRPr="00EE7FCB">
        <w:rPr>
          <w:rFonts w:ascii="Museo 300" w:hAnsi="Museo 300" w:cs="Arial"/>
          <w:sz w:val="16"/>
          <w:szCs w:val="16"/>
        </w:rPr>
        <w:t xml:space="preserve">correspondiente a un consumo de </w:t>
      </w:r>
      <w:r w:rsidRPr="00EE7FCB">
        <w:rPr>
          <w:rFonts w:ascii="Museo 300" w:hAnsi="Museo 300" w:cs="Arial"/>
          <w:b/>
          <w:sz w:val="16"/>
          <w:szCs w:val="16"/>
        </w:rPr>
        <w:t xml:space="preserve">18,485 kWh </w:t>
      </w:r>
      <w:r w:rsidRPr="00EE7FCB">
        <w:rPr>
          <w:rFonts w:ascii="Museo 300" w:hAnsi="Museo 300" w:cs="Arial"/>
          <w:sz w:val="16"/>
          <w:szCs w:val="16"/>
        </w:rPr>
        <w:t xml:space="preserve">que la sociedad AES CLESA ha facturado en concepto de Energía No Registrada en el suministro identificado con el </w:t>
      </w:r>
      <w:r w:rsidRPr="00EE7FCB">
        <w:rPr>
          <w:rFonts w:ascii="Museo 300" w:hAnsi="Museo 300" w:cs="Arial"/>
          <w:b/>
          <w:bCs/>
          <w:sz w:val="16"/>
          <w:szCs w:val="16"/>
        </w:rPr>
        <w:t xml:space="preserve">NIC </w:t>
      </w:r>
      <w:r w:rsidR="005F05CA">
        <w:rPr>
          <w:rFonts w:ascii="Museo 300" w:hAnsi="Museo 300" w:cs="Arial"/>
          <w:b/>
          <w:bCs/>
          <w:sz w:val="16"/>
          <w:szCs w:val="16"/>
        </w:rPr>
        <w:t>xxx</w:t>
      </w:r>
      <w:r w:rsidRPr="00EE7FCB">
        <w:rPr>
          <w:rFonts w:ascii="Museo 300" w:hAnsi="Museo 300" w:cs="Arial"/>
          <w:sz w:val="16"/>
          <w:szCs w:val="16"/>
        </w:rPr>
        <w:t>, a nombre de la sociedad Avance Ingenieros, S.A. de C.V.</w:t>
      </w:r>
    </w:p>
    <w:p w14:paraId="4BAB16C4" w14:textId="2DA7B2E0" w:rsidR="00562498" w:rsidRPr="00EE7FCB" w:rsidRDefault="00EE7FCB" w:rsidP="00EE7FCB">
      <w:pPr>
        <w:pStyle w:val="Prrafodelista"/>
        <w:numPr>
          <w:ilvl w:val="0"/>
          <w:numId w:val="7"/>
        </w:numPr>
        <w:spacing w:after="200"/>
        <w:ind w:left="1418" w:right="708"/>
        <w:jc w:val="both"/>
        <w:textAlignment w:val="auto"/>
        <w:rPr>
          <w:rFonts w:ascii="Museo 300" w:hAnsi="Museo 300" w:cs="Arial"/>
          <w:sz w:val="16"/>
          <w:szCs w:val="16"/>
        </w:rPr>
      </w:pPr>
      <w:r w:rsidRPr="00EE7FCB">
        <w:rPr>
          <w:rFonts w:ascii="Museo 300" w:hAnsi="Museo 300" w:cs="Arial"/>
          <w:sz w:val="16"/>
          <w:szCs w:val="16"/>
        </w:rPr>
        <w:t xml:space="preserve">De conformidad al cálculo efectuado por el CAU, la sociedad AES CLESA debe cobrar en el suministro identificado con el </w:t>
      </w:r>
      <w:r w:rsidRPr="00EE7FCB">
        <w:rPr>
          <w:rFonts w:ascii="Museo 300" w:hAnsi="Museo 300" w:cs="Arial"/>
          <w:b/>
          <w:bCs/>
          <w:sz w:val="16"/>
          <w:szCs w:val="16"/>
        </w:rPr>
        <w:t xml:space="preserve">NIC </w:t>
      </w:r>
      <w:r w:rsidR="005F05CA">
        <w:rPr>
          <w:rFonts w:ascii="Museo 300" w:hAnsi="Museo 300" w:cs="Arial"/>
          <w:b/>
          <w:bCs/>
          <w:sz w:val="16"/>
          <w:szCs w:val="16"/>
        </w:rPr>
        <w:t>xxx</w:t>
      </w:r>
      <w:r w:rsidRPr="00EE7FCB">
        <w:rPr>
          <w:rFonts w:ascii="Museo 300" w:hAnsi="Museo 300" w:cs="Arial"/>
          <w:sz w:val="16"/>
          <w:szCs w:val="16"/>
        </w:rPr>
        <w:t xml:space="preserve">, la cantidad </w:t>
      </w:r>
      <w:r w:rsidRPr="00EE7FCB">
        <w:rPr>
          <w:rFonts w:ascii="Museo 300" w:hAnsi="Museo 300" w:cs="Arial"/>
          <w:b/>
          <w:sz w:val="16"/>
          <w:szCs w:val="16"/>
        </w:rPr>
        <w:t xml:space="preserve">MIL TRESCIENTOS SESENTA Y DOS 09/100 </w:t>
      </w:r>
      <w:r w:rsidRPr="00EE7FCB">
        <w:rPr>
          <w:rFonts w:ascii="Museo 300" w:hAnsi="Museo 300" w:cs="Arial"/>
          <w:b/>
          <w:iCs/>
          <w:sz w:val="16"/>
          <w:szCs w:val="16"/>
        </w:rPr>
        <w:t>DÓLARES DE LOS ESTADOS UNIDOS DE AMÉRICA</w:t>
      </w:r>
      <w:r w:rsidRPr="00EE7FCB">
        <w:rPr>
          <w:rFonts w:ascii="Museo 300" w:hAnsi="Museo 300" w:cs="Arial"/>
          <w:b/>
          <w:sz w:val="16"/>
          <w:szCs w:val="16"/>
        </w:rPr>
        <w:t xml:space="preserve"> (USD 1362.09), IVA incluido</w:t>
      </w:r>
      <w:r w:rsidRPr="00EE7FCB">
        <w:rPr>
          <w:rFonts w:ascii="Museo 300" w:hAnsi="Museo 300" w:cs="Arial"/>
          <w:sz w:val="16"/>
          <w:szCs w:val="16"/>
        </w:rPr>
        <w:t xml:space="preserve">, en concepto de Energía no Registrada en el periodo del 31 de agosto de 2022 al 27 de febrero de 2023; asimismo, la empresa distribuidora podrá cobrar los intereses correspondientes por la energía no registrada </w:t>
      </w:r>
      <w:r w:rsidRPr="00EE7FCB">
        <w:rPr>
          <w:rStyle w:val="normaltextrun"/>
          <w:rFonts w:ascii="Museo 300" w:hAnsi="Museo 300"/>
          <w:color w:val="000000"/>
          <w:sz w:val="16"/>
          <w:szCs w:val="16"/>
          <w:shd w:val="clear" w:color="auto" w:fill="FFFFFF"/>
        </w:rPr>
        <w:t>de conformidad con el artículo 36 de los Términos y Condiciones Generales al Consumidor Final</w:t>
      </w:r>
      <w:r w:rsidRPr="00EE7FCB">
        <w:rPr>
          <w:rStyle w:val="normaltextrun"/>
          <w:rFonts w:ascii="Museo 300" w:hAnsi="Museo 300" w:cs="Segoe UI"/>
          <w:color w:val="D13438"/>
          <w:sz w:val="16"/>
          <w:szCs w:val="16"/>
          <w:u w:val="single"/>
          <w:shd w:val="clear" w:color="auto" w:fill="FFFFFF"/>
        </w:rPr>
        <w:t>,</w:t>
      </w:r>
      <w:r w:rsidRPr="00EE7FCB">
        <w:rPr>
          <w:rStyle w:val="normaltextrun"/>
          <w:rFonts w:ascii="Museo 300" w:hAnsi="Museo 300"/>
          <w:color w:val="000000"/>
          <w:sz w:val="16"/>
          <w:szCs w:val="16"/>
          <w:shd w:val="clear" w:color="auto" w:fill="FFFFFF"/>
        </w:rPr>
        <w:t xml:space="preserve"> del Pliego Tarifario aplicable para el año 2022</w:t>
      </w:r>
      <w:r w:rsidR="00D80447" w:rsidRPr="00EE7FCB">
        <w:rPr>
          <w:rFonts w:ascii="Museo 300" w:eastAsia="Museo Sans 300" w:hAnsi="Museo 300" w:cs="Museo Sans 300"/>
          <w:sz w:val="16"/>
          <w:szCs w:val="16"/>
          <w:lang w:val="es-419"/>
        </w:rPr>
        <w:t>.</w:t>
      </w:r>
      <w:r w:rsidR="00044D0C" w:rsidRPr="00EE7FCB">
        <w:rPr>
          <w:rFonts w:ascii="Museo 300" w:hAnsi="Museo 300" w:cs="Arial"/>
          <w:sz w:val="16"/>
          <w:szCs w:val="16"/>
          <w:lang w:val="es-419"/>
        </w:rPr>
        <w:t xml:space="preserve"> </w:t>
      </w:r>
      <w:r w:rsidR="00562498" w:rsidRPr="00EE7FCB">
        <w:rPr>
          <w:rFonts w:ascii="Museo 300" w:eastAsia="Arial" w:hAnsi="Museo 300"/>
          <w:color w:val="000000" w:themeColor="text1"/>
          <w:sz w:val="16"/>
          <w:szCs w:val="16"/>
        </w:rPr>
        <w:t>[…]</w:t>
      </w:r>
      <w:r w:rsidR="00914F6D" w:rsidRPr="00EE7FCB">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6A6FE884"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6106EC">
        <w:rPr>
          <w:rFonts w:ascii="Museo Sans 300" w:hAnsi="Museo Sans 300"/>
          <w:sz w:val="20"/>
          <w:szCs w:val="20"/>
        </w:rPr>
        <w:t>E-</w:t>
      </w:r>
      <w:r w:rsidR="00CF0229">
        <w:rPr>
          <w:rFonts w:ascii="Museo Sans 300" w:hAnsi="Museo Sans 300"/>
          <w:sz w:val="20"/>
          <w:szCs w:val="20"/>
        </w:rPr>
        <w:t>0</w:t>
      </w:r>
      <w:r w:rsidR="00D80447">
        <w:rPr>
          <w:rFonts w:ascii="Museo Sans 300" w:hAnsi="Museo Sans 300"/>
          <w:sz w:val="20"/>
          <w:szCs w:val="20"/>
        </w:rPr>
        <w:t>4</w:t>
      </w:r>
      <w:r w:rsidR="00834A5B">
        <w:rPr>
          <w:rFonts w:ascii="Museo Sans 300" w:hAnsi="Museo Sans 300"/>
          <w:sz w:val="20"/>
          <w:szCs w:val="20"/>
        </w:rPr>
        <w:t>19</w:t>
      </w:r>
      <w:r w:rsidR="006106EC">
        <w:rPr>
          <w:rFonts w:ascii="Museo Sans 300" w:hAnsi="Museo Sans 300"/>
          <w:sz w:val="20"/>
          <w:szCs w:val="20"/>
        </w:rPr>
        <w:t>-202</w:t>
      </w:r>
      <w:r w:rsidR="00CF0229">
        <w:rPr>
          <w:rFonts w:ascii="Museo Sans 300" w:hAnsi="Museo Sans 300"/>
          <w:sz w:val="20"/>
          <w:szCs w:val="20"/>
        </w:rPr>
        <w:t>3</w:t>
      </w:r>
      <w:r w:rsidR="006106EC">
        <w:rPr>
          <w:rFonts w:ascii="Museo Sans 300" w:hAnsi="Museo Sans 300"/>
          <w:sz w:val="20"/>
          <w:szCs w:val="20"/>
        </w:rPr>
        <w:t>-CAU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2248A4">
        <w:rPr>
          <w:rFonts w:ascii="Museo Sans 300" w:hAnsi="Museo Sans 300"/>
          <w:sz w:val="20"/>
          <w:szCs w:val="20"/>
        </w:rPr>
        <w:t>IT-</w:t>
      </w:r>
      <w:r w:rsidR="00524BD8">
        <w:rPr>
          <w:rFonts w:ascii="Museo Sans 300" w:hAnsi="Museo Sans 300"/>
          <w:sz w:val="20"/>
          <w:szCs w:val="20"/>
        </w:rPr>
        <w:t>0192</w:t>
      </w:r>
      <w:r w:rsidR="002248A4">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C5A057D" w14:textId="77777777" w:rsidR="009A57FE" w:rsidRDefault="009A57FE"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0F118720" w14:textId="16EF833D" w:rsidR="000B2856" w:rsidRDefault="000B2856" w:rsidP="000B2856">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w:t>
      </w:r>
      <w:r w:rsidR="00BE34E5">
        <w:rPr>
          <w:rFonts w:ascii="Museo Sans 300" w:hAnsi="Museo Sans 300" w:cs="Segoe UI"/>
          <w:sz w:val="20"/>
          <w:szCs w:val="20"/>
        </w:rPr>
        <w:t xml:space="preserve">s partes el día </w:t>
      </w:r>
      <w:r w:rsidR="00834A5B">
        <w:rPr>
          <w:rFonts w:ascii="Museo Sans 300" w:hAnsi="Museo Sans 300" w:cs="Segoe UI"/>
          <w:sz w:val="20"/>
          <w:szCs w:val="20"/>
        </w:rPr>
        <w:t>diez</w:t>
      </w:r>
      <w:r w:rsidR="00BE34E5">
        <w:rPr>
          <w:rFonts w:ascii="Museo Sans 300" w:hAnsi="Museo Sans 300" w:cs="Segoe UI"/>
          <w:sz w:val="20"/>
          <w:szCs w:val="20"/>
        </w:rPr>
        <w:t xml:space="preserve"> de </w:t>
      </w:r>
      <w:r w:rsidR="00D80447">
        <w:rPr>
          <w:rFonts w:ascii="Museo Sans 300" w:hAnsi="Museo Sans 300" w:cs="Segoe UI"/>
          <w:sz w:val="20"/>
          <w:szCs w:val="20"/>
        </w:rPr>
        <w:t>agosto</w:t>
      </w:r>
      <w:r w:rsidR="00BE34E5">
        <w:rPr>
          <w:rFonts w:ascii="Museo Sans 300" w:hAnsi="Museo Sans 300" w:cs="Segoe UI"/>
          <w:sz w:val="20"/>
          <w:szCs w:val="20"/>
        </w:rPr>
        <w:t xml:space="preserve"> de este año,</w:t>
      </w:r>
      <w:r w:rsidRPr="00B2216A">
        <w:rPr>
          <w:rFonts w:ascii="Museo Sans 300" w:hAnsi="Museo Sans 300" w:cs="Segoe UI"/>
          <w:sz w:val="20"/>
          <w:szCs w:val="20"/>
        </w:rPr>
        <w:t xml:space="preserve"> por lo que el plazo finalizó</w:t>
      </w:r>
      <w:r w:rsidR="00302F3E">
        <w:rPr>
          <w:rFonts w:ascii="Museo Sans 300" w:hAnsi="Museo Sans 300" w:cs="Segoe UI"/>
          <w:sz w:val="20"/>
          <w:szCs w:val="20"/>
        </w:rPr>
        <w:t xml:space="preserve"> el día </w:t>
      </w:r>
      <w:r w:rsidR="00834A5B">
        <w:rPr>
          <w:rFonts w:ascii="Museo Sans 300" w:hAnsi="Museo Sans 300" w:cs="Segoe UI"/>
          <w:sz w:val="20"/>
          <w:szCs w:val="20"/>
        </w:rPr>
        <w:t>veinticuatro de agosto del presente año.</w:t>
      </w:r>
    </w:p>
    <w:p w14:paraId="0973BF64" w14:textId="77777777" w:rsidR="00B35E91" w:rsidRDefault="00B35E91" w:rsidP="000B2856">
      <w:pPr>
        <w:tabs>
          <w:tab w:val="left" w:pos="426"/>
        </w:tabs>
        <w:spacing w:after="0" w:line="240" w:lineRule="auto"/>
        <w:ind w:left="426"/>
        <w:jc w:val="both"/>
        <w:rPr>
          <w:rFonts w:ascii="Museo Sans 300" w:hAnsi="Museo Sans 300" w:cs="Segoe UI"/>
          <w:sz w:val="20"/>
          <w:szCs w:val="20"/>
        </w:rPr>
      </w:pPr>
    </w:p>
    <w:p w14:paraId="1B3E9533" w14:textId="00A4CB7A" w:rsidR="0031216D" w:rsidRDefault="0031216D" w:rsidP="0031216D">
      <w:pPr>
        <w:suppressAutoHyphens w:val="0"/>
        <w:autoSpaceDN/>
        <w:spacing w:after="0" w:line="240" w:lineRule="auto"/>
        <w:ind w:left="420"/>
        <w:jc w:val="both"/>
        <w:rPr>
          <w:rStyle w:val="normaltextrun"/>
          <w:rFonts w:ascii="Museo Sans 300" w:hAnsi="Museo Sans 300"/>
          <w:sz w:val="20"/>
          <w:szCs w:val="20"/>
          <w:shd w:val="clear" w:color="auto" w:fill="FFFFFF"/>
          <w:lang w:val="es-ES"/>
        </w:rPr>
      </w:pPr>
      <w:r w:rsidRPr="002F3506">
        <w:rPr>
          <w:rStyle w:val="normaltextrun"/>
          <w:rFonts w:ascii="Museo Sans 300" w:hAnsi="Museo Sans 300"/>
          <w:sz w:val="20"/>
          <w:szCs w:val="20"/>
          <w:shd w:val="clear" w:color="auto" w:fill="FFFFFF"/>
        </w:rPr>
        <w:t>El día veinti</w:t>
      </w:r>
      <w:r>
        <w:rPr>
          <w:rStyle w:val="normaltextrun"/>
          <w:rFonts w:ascii="Museo Sans 300" w:hAnsi="Museo Sans 300"/>
          <w:sz w:val="20"/>
          <w:szCs w:val="20"/>
          <w:shd w:val="clear" w:color="auto" w:fill="FFFFFF"/>
        </w:rPr>
        <w:t>trés</w:t>
      </w:r>
      <w:r w:rsidRPr="002F3506">
        <w:rPr>
          <w:rStyle w:val="normaltextrun"/>
          <w:rFonts w:ascii="Museo Sans 300" w:hAnsi="Museo Sans 300"/>
          <w:sz w:val="20"/>
          <w:szCs w:val="20"/>
          <w:shd w:val="clear" w:color="auto" w:fill="FFFFFF"/>
        </w:rPr>
        <w:t xml:space="preserve"> de </w:t>
      </w:r>
      <w:r>
        <w:rPr>
          <w:rStyle w:val="normaltextrun"/>
          <w:rFonts w:ascii="Museo Sans 300" w:hAnsi="Museo Sans 300"/>
          <w:sz w:val="20"/>
          <w:szCs w:val="20"/>
          <w:shd w:val="clear" w:color="auto" w:fill="FFFFFF"/>
        </w:rPr>
        <w:t>agosto</w:t>
      </w:r>
      <w:r w:rsidRPr="002F3506">
        <w:rPr>
          <w:rStyle w:val="normaltextrun"/>
          <w:rFonts w:ascii="Museo Sans 300" w:hAnsi="Museo Sans 300"/>
          <w:sz w:val="20"/>
          <w:szCs w:val="20"/>
          <w:shd w:val="clear" w:color="auto" w:fill="FFFFFF"/>
        </w:rPr>
        <w:t xml:space="preserve"> de</w:t>
      </w:r>
      <w:r>
        <w:rPr>
          <w:rStyle w:val="normaltextrun"/>
          <w:rFonts w:ascii="Museo Sans 300" w:hAnsi="Museo Sans 300"/>
          <w:sz w:val="20"/>
          <w:szCs w:val="20"/>
          <w:shd w:val="clear" w:color="auto" w:fill="FFFFFF"/>
        </w:rPr>
        <w:t xml:space="preserve"> este año</w:t>
      </w:r>
      <w:r w:rsidRPr="002F3506">
        <w:rPr>
          <w:rStyle w:val="normaltextrun"/>
          <w:rFonts w:ascii="Museo Sans 300" w:hAnsi="Museo Sans 300"/>
          <w:sz w:val="20"/>
          <w:szCs w:val="20"/>
          <w:shd w:val="clear" w:color="auto" w:fill="FFFFFF"/>
        </w:rPr>
        <w:t xml:space="preserve">, </w:t>
      </w:r>
      <w:r w:rsidRPr="002F3506">
        <w:rPr>
          <w:rStyle w:val="normaltextrun"/>
          <w:rFonts w:ascii="Museo Sans 300" w:hAnsi="Museo Sans 300"/>
          <w:sz w:val="20"/>
          <w:szCs w:val="20"/>
          <w:shd w:val="clear" w:color="auto" w:fill="FFFFFF"/>
          <w:lang w:val="es-ES"/>
        </w:rPr>
        <w:t>la sociedad AES CLESA y Cía., S. en C. de C.V. presentó un escrito en el cual manifestó</w:t>
      </w:r>
      <w:r>
        <w:rPr>
          <w:rStyle w:val="normaltextrun"/>
          <w:rFonts w:ascii="Museo Sans 300" w:hAnsi="Museo Sans 300"/>
          <w:sz w:val="20"/>
          <w:szCs w:val="20"/>
          <w:shd w:val="clear" w:color="auto" w:fill="FFFFFF"/>
          <w:lang w:val="es-ES"/>
        </w:rPr>
        <w:t xml:space="preserve"> que procedería a realizar un nuevo cobro por el valor de MIL TRESCIENTOS NOVENTA Y CINCO 26/100 DÓLARES DE LOS ESTADOS UNIDOS DE AMÉRICA (USD 1,395.26) IVA e intereses incluidos.</w:t>
      </w:r>
    </w:p>
    <w:p w14:paraId="4D1EB6AD" w14:textId="2E52DCE6" w:rsidR="0031216D" w:rsidRDefault="0031216D" w:rsidP="0031216D">
      <w:pPr>
        <w:suppressAutoHyphens w:val="0"/>
        <w:autoSpaceDN/>
        <w:spacing w:after="0" w:line="240" w:lineRule="auto"/>
        <w:ind w:left="420"/>
        <w:jc w:val="both"/>
        <w:rPr>
          <w:rStyle w:val="normaltextrun"/>
          <w:rFonts w:ascii="Museo Sans 300" w:hAnsi="Museo Sans 300"/>
          <w:sz w:val="20"/>
          <w:szCs w:val="20"/>
          <w:shd w:val="clear" w:color="auto" w:fill="FFFFFF"/>
          <w:lang w:val="es-ES"/>
        </w:rPr>
      </w:pPr>
    </w:p>
    <w:p w14:paraId="2C2CD2A6" w14:textId="6EA09AF1" w:rsidR="0031216D" w:rsidRDefault="0031216D" w:rsidP="0031216D">
      <w:pPr>
        <w:pStyle w:val="paragraph"/>
        <w:spacing w:before="0" w:after="0"/>
        <w:ind w:left="426"/>
        <w:jc w:val="both"/>
        <w:rPr>
          <w:rStyle w:val="normaltextrun"/>
          <w:rFonts w:ascii="Museo Sans 300" w:eastAsia="Museo Sans" w:hAnsi="Museo Sans 300" w:cs="Segoe UI"/>
          <w:sz w:val="20"/>
          <w:szCs w:val="20"/>
          <w:lang w:val="es-ES"/>
        </w:rPr>
      </w:pPr>
      <w:r>
        <w:rPr>
          <w:rStyle w:val="normaltextrun"/>
          <w:rFonts w:ascii="Museo Sans 300" w:eastAsia="Museo Sans" w:hAnsi="Museo Sans 300" w:cs="Segoe UI"/>
          <w:sz w:val="20"/>
          <w:szCs w:val="20"/>
          <w:lang w:val="es-ES"/>
        </w:rPr>
        <w:t xml:space="preserve">Por su parte, </w:t>
      </w:r>
      <w:r w:rsidR="003C62DB">
        <w:rPr>
          <w:rStyle w:val="normaltextrun"/>
          <w:rFonts w:ascii="Museo Sans 300" w:eastAsia="Museo Sans" w:hAnsi="Museo Sans 300" w:cs="Segoe UI"/>
          <w:sz w:val="20"/>
          <w:szCs w:val="20"/>
          <w:lang w:val="es-ES"/>
        </w:rPr>
        <w:t>el</w:t>
      </w:r>
      <w:r>
        <w:rPr>
          <w:rStyle w:val="normaltextrun"/>
          <w:rFonts w:ascii="Museo Sans 300" w:eastAsia="Museo Sans" w:hAnsi="Museo Sans 300" w:cs="Segoe UI"/>
          <w:sz w:val="20"/>
          <w:szCs w:val="20"/>
          <w:lang w:val="es-ES"/>
        </w:rPr>
        <w:t xml:space="preserve"> día veinti</w:t>
      </w:r>
      <w:r w:rsidR="004472D0">
        <w:rPr>
          <w:rStyle w:val="normaltextrun"/>
          <w:rFonts w:ascii="Museo Sans 300" w:eastAsia="Museo Sans" w:hAnsi="Museo Sans 300" w:cs="Segoe UI"/>
          <w:sz w:val="20"/>
          <w:szCs w:val="20"/>
          <w:lang w:val="es-ES"/>
        </w:rPr>
        <w:t>cinco</w:t>
      </w:r>
      <w:r>
        <w:rPr>
          <w:rStyle w:val="normaltextrun"/>
          <w:rFonts w:ascii="Museo Sans 300" w:eastAsia="Museo Sans" w:hAnsi="Museo Sans 300" w:cs="Segoe UI"/>
          <w:sz w:val="20"/>
          <w:szCs w:val="20"/>
          <w:lang w:val="es-ES"/>
        </w:rPr>
        <w:t xml:space="preserve"> de agosto del presente año, la</w:t>
      </w:r>
      <w:r w:rsidR="00AE60D4">
        <w:rPr>
          <w:rStyle w:val="normaltextrun"/>
          <w:rFonts w:ascii="Museo Sans 300" w:eastAsia="Museo Sans" w:hAnsi="Museo Sans 300" w:cs="Segoe UI"/>
          <w:sz w:val="20"/>
          <w:szCs w:val="20"/>
          <w:lang w:val="es-ES"/>
        </w:rPr>
        <w:t xml:space="preserve"> señora </w:t>
      </w:r>
      <w:r w:rsidR="009716E8">
        <w:rPr>
          <w:rStyle w:val="normaltextrun"/>
          <w:rFonts w:ascii="Museo Sans 300" w:eastAsia="Museo Sans" w:hAnsi="Museo Sans 300" w:cs="Segoe UI"/>
          <w:sz w:val="20"/>
          <w:szCs w:val="20"/>
          <w:lang w:val="es-ES"/>
        </w:rPr>
        <w:t>xxx</w:t>
      </w:r>
      <w:r w:rsidR="00AE60D4">
        <w:rPr>
          <w:rStyle w:val="normaltextrun"/>
          <w:rFonts w:ascii="Museo Sans 300" w:eastAsia="Museo Sans" w:hAnsi="Museo Sans 300" w:cs="Segoe UI"/>
          <w:sz w:val="20"/>
          <w:szCs w:val="20"/>
          <w:lang w:val="es-ES"/>
        </w:rPr>
        <w:t xml:space="preserve">, presidenta de la ADESCO </w:t>
      </w:r>
      <w:r w:rsidR="009716E8">
        <w:rPr>
          <w:rStyle w:val="normaltextrun"/>
          <w:rFonts w:ascii="Museo Sans 300" w:eastAsia="Museo Sans" w:hAnsi="Museo Sans 300" w:cs="Segoe UI"/>
          <w:sz w:val="20"/>
          <w:szCs w:val="20"/>
          <w:lang w:val="es-ES"/>
        </w:rPr>
        <w:t>xxx</w:t>
      </w:r>
      <w:r>
        <w:rPr>
          <w:rStyle w:val="normaltextrun"/>
          <w:rFonts w:ascii="Museo Sans 300" w:eastAsia="Museo Sans" w:hAnsi="Museo Sans 300" w:cs="Segoe UI"/>
          <w:sz w:val="20"/>
          <w:szCs w:val="20"/>
          <w:lang w:val="es-ES"/>
        </w:rPr>
        <w:t xml:space="preserve">, presentó </w:t>
      </w:r>
      <w:r w:rsidR="003C62DB">
        <w:rPr>
          <w:rStyle w:val="normaltextrun"/>
          <w:rFonts w:ascii="Museo Sans 300" w:eastAsia="Museo Sans" w:hAnsi="Museo Sans 300" w:cs="Segoe UI"/>
          <w:sz w:val="20"/>
          <w:szCs w:val="20"/>
          <w:lang w:val="es-ES"/>
        </w:rPr>
        <w:t xml:space="preserve">un </w:t>
      </w:r>
      <w:r w:rsidR="00AE60D4">
        <w:rPr>
          <w:rStyle w:val="normaltextrun"/>
          <w:rFonts w:ascii="Museo Sans 300" w:eastAsia="Museo Sans" w:hAnsi="Museo Sans 300" w:cs="Segoe UI"/>
          <w:sz w:val="20"/>
          <w:szCs w:val="20"/>
          <w:lang w:val="es-ES"/>
        </w:rPr>
        <w:t>escrito</w:t>
      </w:r>
      <w:r>
        <w:rPr>
          <w:rStyle w:val="normaltextrun"/>
          <w:rFonts w:ascii="Museo Sans 300" w:eastAsia="Museo Sans" w:hAnsi="Museo Sans 300" w:cs="Segoe UI"/>
          <w:sz w:val="20"/>
          <w:szCs w:val="20"/>
          <w:lang w:val="es-ES"/>
        </w:rPr>
        <w:t xml:space="preserve"> por medio de</w:t>
      </w:r>
      <w:r w:rsidR="003C62DB">
        <w:rPr>
          <w:rStyle w:val="normaltextrun"/>
          <w:rFonts w:ascii="Museo Sans 300" w:eastAsia="Museo Sans" w:hAnsi="Museo Sans 300" w:cs="Segoe UI"/>
          <w:sz w:val="20"/>
          <w:szCs w:val="20"/>
          <w:lang w:val="es-ES"/>
        </w:rPr>
        <w:t>l</w:t>
      </w:r>
      <w:r>
        <w:rPr>
          <w:rStyle w:val="normaltextrun"/>
          <w:rFonts w:ascii="Museo Sans 300" w:eastAsia="Museo Sans" w:hAnsi="Museo Sans 300" w:cs="Segoe UI"/>
          <w:sz w:val="20"/>
          <w:szCs w:val="20"/>
          <w:lang w:val="es-ES"/>
        </w:rPr>
        <w:t xml:space="preserve"> cual manifestó, entre otros argumentos, lo siguiente:</w:t>
      </w:r>
    </w:p>
    <w:p w14:paraId="4E99E739" w14:textId="77777777" w:rsidR="0031216D" w:rsidRPr="000170C2" w:rsidRDefault="0031216D" w:rsidP="0031216D">
      <w:pPr>
        <w:pStyle w:val="paragraph"/>
        <w:spacing w:before="0" w:after="0"/>
        <w:ind w:left="426"/>
        <w:jc w:val="both"/>
        <w:rPr>
          <w:rStyle w:val="normaltextrun"/>
          <w:rFonts w:ascii="Museo Sans 300" w:eastAsia="Museo Sans" w:hAnsi="Museo Sans 300" w:cs="Segoe UI"/>
          <w:sz w:val="16"/>
          <w:szCs w:val="16"/>
        </w:rPr>
      </w:pPr>
    </w:p>
    <w:p w14:paraId="0148430A" w14:textId="6CBB1635" w:rsidR="0031216D" w:rsidRDefault="0031216D" w:rsidP="0031216D">
      <w:pPr>
        <w:pStyle w:val="Prrafodelista"/>
        <w:ind w:left="1080" w:right="425"/>
        <w:jc w:val="both"/>
        <w:rPr>
          <w:rFonts w:ascii="Museo 300" w:hAnsi="Museo 300" w:cs="Calibri"/>
          <w:sz w:val="16"/>
          <w:szCs w:val="16"/>
        </w:rPr>
      </w:pPr>
      <w:r w:rsidRPr="003818A0">
        <w:rPr>
          <w:rFonts w:ascii="Museo 300" w:hAnsi="Museo 300" w:cs="Calibri"/>
          <w:sz w:val="16"/>
          <w:szCs w:val="16"/>
        </w:rPr>
        <w:t>“[…]</w:t>
      </w:r>
      <w:r w:rsidR="00AE60D4">
        <w:rPr>
          <w:rFonts w:ascii="Museo 300" w:hAnsi="Museo 300" w:cs="Calibri"/>
          <w:sz w:val="16"/>
          <w:szCs w:val="16"/>
        </w:rPr>
        <w:t xml:space="preserve">Apelación al acuerdo </w:t>
      </w:r>
      <w:proofErr w:type="spellStart"/>
      <w:r w:rsidR="00AE60D4">
        <w:rPr>
          <w:rFonts w:ascii="Museo 300" w:hAnsi="Museo 300" w:cs="Calibri"/>
          <w:sz w:val="16"/>
          <w:szCs w:val="16"/>
        </w:rPr>
        <w:t>N.°</w:t>
      </w:r>
      <w:proofErr w:type="spellEnd"/>
      <w:r w:rsidR="00AE60D4">
        <w:rPr>
          <w:rFonts w:ascii="Museo 300" w:hAnsi="Museo 300" w:cs="Calibri"/>
          <w:sz w:val="16"/>
          <w:szCs w:val="16"/>
        </w:rPr>
        <w:t xml:space="preserve"> E-0363-2023-CAU</w:t>
      </w:r>
      <w:r>
        <w:rPr>
          <w:rFonts w:ascii="Museo 300" w:hAnsi="Museo 300" w:cs="Calibri"/>
          <w:sz w:val="16"/>
          <w:szCs w:val="16"/>
        </w:rPr>
        <w:t xml:space="preserve"> (…)</w:t>
      </w:r>
    </w:p>
    <w:p w14:paraId="67525E3F" w14:textId="29686502" w:rsidR="00AE60D4" w:rsidRDefault="00AE60D4" w:rsidP="0031216D">
      <w:pPr>
        <w:pStyle w:val="Prrafodelista"/>
        <w:ind w:left="1080" w:right="425"/>
        <w:jc w:val="both"/>
        <w:rPr>
          <w:rFonts w:ascii="Museo 300" w:hAnsi="Museo 300" w:cs="Calibri"/>
          <w:sz w:val="16"/>
          <w:szCs w:val="16"/>
        </w:rPr>
      </w:pPr>
      <w:r>
        <w:rPr>
          <w:rFonts w:ascii="Museo 300" w:hAnsi="Museo 300" w:cs="Calibri"/>
          <w:sz w:val="16"/>
          <w:szCs w:val="16"/>
        </w:rPr>
        <w:t xml:space="preserve">(…) a fin de dar respuesta a nuestra solicitud, se resuelve que la cuota a cancelar por parte de la ADESCO </w:t>
      </w:r>
      <w:r w:rsidR="009716E8">
        <w:rPr>
          <w:rFonts w:ascii="Museo 300" w:hAnsi="Museo 300" w:cs="Calibri"/>
          <w:sz w:val="16"/>
          <w:szCs w:val="16"/>
        </w:rPr>
        <w:t>xxx</w:t>
      </w:r>
      <w:r>
        <w:rPr>
          <w:rFonts w:ascii="Museo 300" w:hAnsi="Museo 300" w:cs="Calibri"/>
          <w:sz w:val="16"/>
          <w:szCs w:val="16"/>
        </w:rPr>
        <w:t>, a favor de la empresa CLESA, será de $1,362.09; (…) consideramos que dicha determinación de cobro aún sigue siendo excesiva, por lo tanto, solicitamos se haga un nuevo estudio (…)</w:t>
      </w:r>
    </w:p>
    <w:p w14:paraId="287CE7C2" w14:textId="6F3D9F68" w:rsidR="00AE60D4" w:rsidRDefault="000F00C8" w:rsidP="0031216D">
      <w:pPr>
        <w:pStyle w:val="Prrafodelista"/>
        <w:ind w:left="1080" w:right="425"/>
        <w:jc w:val="both"/>
        <w:rPr>
          <w:rFonts w:ascii="Museo 300" w:hAnsi="Museo 300" w:cs="Calibri"/>
          <w:sz w:val="16"/>
          <w:szCs w:val="16"/>
        </w:rPr>
      </w:pPr>
      <w:r>
        <w:rPr>
          <w:rFonts w:ascii="Museo 300" w:hAnsi="Museo 300" w:cs="Calibri"/>
          <w:sz w:val="16"/>
          <w:szCs w:val="16"/>
        </w:rPr>
        <w:t>se considere el argumento que desde un inicio hemos sostenido</w:t>
      </w:r>
      <w:r w:rsidR="007F1EA5">
        <w:rPr>
          <w:rFonts w:ascii="Museo 300" w:hAnsi="Museo 300" w:cs="Calibri"/>
          <w:sz w:val="16"/>
          <w:szCs w:val="16"/>
        </w:rPr>
        <w:t>, pues se nos está cargando un saldo resultado de una negligencia de parte de la empresa, ya que en todos los años (…) mantuvo acciones de revisión de contadores al interior de nuestra residencial como parte de las actividades de rutina para determinar los cobros por consumo, y es hasta ahora que pretende que asumamos la consecuencia de no haber advertido cualquier señalamiento que pudo haberse corregido sin generar consecuencias negativas y menos económicas a nuestra Residencial.</w:t>
      </w:r>
    </w:p>
    <w:p w14:paraId="2A194DD2" w14:textId="1CB7F83D" w:rsidR="007F1EA5" w:rsidRDefault="007F1EA5" w:rsidP="0031216D">
      <w:pPr>
        <w:pStyle w:val="Prrafodelista"/>
        <w:ind w:left="1080" w:right="425"/>
        <w:jc w:val="both"/>
        <w:rPr>
          <w:rFonts w:ascii="Museo 300" w:hAnsi="Museo 300" w:cs="Calibri"/>
          <w:sz w:val="16"/>
          <w:szCs w:val="16"/>
        </w:rPr>
      </w:pPr>
    </w:p>
    <w:p w14:paraId="58BAED63" w14:textId="298A5B75" w:rsidR="007F1EA5" w:rsidRDefault="007F1EA5" w:rsidP="0031216D">
      <w:pPr>
        <w:pStyle w:val="Prrafodelista"/>
        <w:ind w:left="1080" w:right="425"/>
        <w:jc w:val="both"/>
        <w:rPr>
          <w:rFonts w:ascii="Museo 300" w:hAnsi="Museo 300" w:cs="Calibri"/>
          <w:sz w:val="16"/>
          <w:szCs w:val="16"/>
        </w:rPr>
      </w:pPr>
      <w:r>
        <w:rPr>
          <w:rFonts w:ascii="Museo 300" w:hAnsi="Museo 300" w:cs="Calibri"/>
          <w:sz w:val="16"/>
          <w:szCs w:val="16"/>
        </w:rPr>
        <w:t xml:space="preserve">Adjuntamos cuadro comparativo de facturaciones hechas con el medidor, donde se puede observar y comparar los costos que hemos experimentado meses antes de hacer la conexión y ya con la conexión de </w:t>
      </w:r>
      <w:proofErr w:type="spellStart"/>
      <w:r>
        <w:rPr>
          <w:rFonts w:ascii="Museo 300" w:hAnsi="Museo 300" w:cs="Calibri"/>
          <w:sz w:val="16"/>
          <w:szCs w:val="16"/>
        </w:rPr>
        <w:t>kas</w:t>
      </w:r>
      <w:proofErr w:type="spellEnd"/>
      <w:r>
        <w:rPr>
          <w:rFonts w:ascii="Museo 300" w:hAnsi="Museo 300" w:cs="Calibri"/>
          <w:sz w:val="16"/>
          <w:szCs w:val="16"/>
        </w:rPr>
        <w:t xml:space="preserve"> casetas y la cerca eléctrica. (…)</w:t>
      </w:r>
    </w:p>
    <w:p w14:paraId="3BE35C83" w14:textId="1C60F298" w:rsidR="007F1EA5" w:rsidRDefault="007F1EA5" w:rsidP="0031216D">
      <w:pPr>
        <w:pStyle w:val="Prrafodelista"/>
        <w:ind w:left="1080" w:right="425"/>
        <w:jc w:val="both"/>
        <w:rPr>
          <w:rFonts w:ascii="Museo 300" w:hAnsi="Museo 300" w:cs="Calibri"/>
          <w:sz w:val="16"/>
          <w:szCs w:val="16"/>
        </w:rPr>
      </w:pPr>
    </w:p>
    <w:p w14:paraId="4E47855D" w14:textId="10CA6EF5" w:rsidR="007F1EA5" w:rsidRDefault="003C62DB" w:rsidP="0031216D">
      <w:pPr>
        <w:pStyle w:val="Prrafodelista"/>
        <w:ind w:left="1080" w:right="425"/>
        <w:jc w:val="both"/>
        <w:rPr>
          <w:rFonts w:ascii="Museo 300" w:hAnsi="Museo 300" w:cs="Calibri"/>
          <w:sz w:val="16"/>
          <w:szCs w:val="16"/>
        </w:rPr>
      </w:pPr>
      <w:r>
        <w:rPr>
          <w:rFonts w:ascii="Museo 300" w:hAnsi="Museo 300" w:cs="Calibri"/>
          <w:sz w:val="16"/>
          <w:szCs w:val="16"/>
        </w:rPr>
        <w:t>A PARTIR DEL MES FEBRERO 2023, QUE CLESA DETERMINÓ QUE HABÍA UNA CONEXIÓN IRREGULAR EN LA CASETA Y CERCA ELÉCTRICA, SE REALIZÓ LA CONEXIÓN DE DICHAS INSTALACIONES AL MEDIDOR DE LA CISTERNA, ADJUNTO SE REFLEJA EL CUADRO DE LA FACTURACIÓN DESDE EL MES DE FEBRERO, HASTA AGOSTO DE 2023, EN DONCE YA SE INLCUYE LAS CASETAS Y CERCA ELECTRICA; DONDE SE PUEDE OBSERVBAR QUE NO HA HABIDO INCREMENTO SIGNIFICATIVO EN LA FACTURACIÓN QUE SOBREPASA LOS $100.00 A EXCEPCIÓN DEL MES DE ABRIL 2023.</w:t>
      </w:r>
    </w:p>
    <w:p w14:paraId="410F637A" w14:textId="06681B30" w:rsidR="003C62DB" w:rsidRDefault="003C62DB" w:rsidP="0031216D">
      <w:pPr>
        <w:pStyle w:val="Prrafodelista"/>
        <w:ind w:left="1080" w:right="425"/>
        <w:jc w:val="both"/>
        <w:rPr>
          <w:rFonts w:ascii="Museo 300" w:hAnsi="Museo 300" w:cs="Calibri"/>
          <w:sz w:val="16"/>
          <w:szCs w:val="16"/>
        </w:rPr>
      </w:pPr>
    </w:p>
    <w:p w14:paraId="31956B8D" w14:textId="7562CF3C" w:rsidR="008D2879" w:rsidRDefault="003C62DB" w:rsidP="008D2879">
      <w:pPr>
        <w:pStyle w:val="paragraph"/>
        <w:spacing w:before="0" w:after="0"/>
        <w:ind w:left="426"/>
        <w:jc w:val="both"/>
        <w:rPr>
          <w:rStyle w:val="normaltextrun"/>
          <w:rFonts w:ascii="Museo Sans 300" w:eastAsia="Museo Sans" w:hAnsi="Museo Sans 300" w:cs="Segoe UI"/>
          <w:sz w:val="20"/>
          <w:szCs w:val="20"/>
          <w:lang w:val="es-ES"/>
        </w:rPr>
      </w:pPr>
      <w:r>
        <w:rPr>
          <w:rStyle w:val="normaltextrun"/>
          <w:rFonts w:ascii="Museo Sans 300" w:eastAsia="Museo Sans" w:hAnsi="Museo Sans 300" w:cs="Segoe UI"/>
          <w:sz w:val="20"/>
          <w:szCs w:val="20"/>
          <w:lang w:val="es-ES"/>
        </w:rPr>
        <w:t xml:space="preserve">Asimismo, el día veinte de septiembre de este año, la señora </w:t>
      </w:r>
      <w:r w:rsidR="009716E8">
        <w:rPr>
          <w:rStyle w:val="normaltextrun"/>
          <w:rFonts w:ascii="Museo Sans 300" w:eastAsia="Museo Sans" w:hAnsi="Museo Sans 300" w:cs="Segoe UI"/>
          <w:sz w:val="20"/>
          <w:szCs w:val="20"/>
          <w:lang w:val="es-ES"/>
        </w:rPr>
        <w:t>xxx</w:t>
      </w:r>
      <w:r>
        <w:rPr>
          <w:rStyle w:val="normaltextrun"/>
          <w:rFonts w:ascii="Museo Sans 300" w:eastAsia="Museo Sans" w:hAnsi="Museo Sans 300" w:cs="Segoe UI"/>
          <w:sz w:val="20"/>
          <w:szCs w:val="20"/>
          <w:lang w:val="es-ES"/>
        </w:rPr>
        <w:t xml:space="preserve">, </w:t>
      </w:r>
      <w:r w:rsidR="005F36C0">
        <w:rPr>
          <w:rStyle w:val="normaltextrun"/>
          <w:rFonts w:ascii="Museo Sans 300" w:eastAsia="Museo Sans" w:hAnsi="Museo Sans 300" w:cs="Segoe UI"/>
          <w:sz w:val="20"/>
          <w:szCs w:val="20"/>
          <w:lang w:val="es-ES"/>
        </w:rPr>
        <w:t>en la calidad antes indicada,</w:t>
      </w:r>
      <w:r>
        <w:rPr>
          <w:rStyle w:val="normaltextrun"/>
          <w:rFonts w:ascii="Museo Sans 300" w:eastAsia="Museo Sans" w:hAnsi="Museo Sans 300" w:cs="Segoe UI"/>
          <w:sz w:val="20"/>
          <w:szCs w:val="20"/>
          <w:lang w:val="es-ES"/>
        </w:rPr>
        <w:t xml:space="preserve"> presentó un escrito por medio del cual</w:t>
      </w:r>
      <w:r w:rsidR="008D2879">
        <w:rPr>
          <w:rStyle w:val="normaltextrun"/>
          <w:rFonts w:ascii="Museo Sans 300" w:eastAsia="Museo Sans" w:hAnsi="Museo Sans 300" w:cs="Segoe UI"/>
          <w:sz w:val="20"/>
          <w:szCs w:val="20"/>
          <w:lang w:val="es-ES"/>
        </w:rPr>
        <w:t xml:space="preserve"> solicita que se le conceda un plazo de seis meses para cancelar la energía no facturada.</w:t>
      </w:r>
    </w:p>
    <w:p w14:paraId="53C21E06" w14:textId="77777777" w:rsidR="003C62DB" w:rsidRDefault="003C62DB" w:rsidP="0031216D">
      <w:pPr>
        <w:pStyle w:val="Prrafodelista"/>
        <w:ind w:left="1080" w:right="425"/>
        <w:jc w:val="both"/>
        <w:rPr>
          <w:rFonts w:ascii="Museo 300" w:hAnsi="Museo 300" w:cs="Calibri"/>
          <w:sz w:val="16"/>
          <w:szCs w:val="16"/>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2AE11679" w:rsidR="00D43A2F"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827F574" w14:textId="77777777" w:rsidR="00B35E91" w:rsidRDefault="00B35E91" w:rsidP="00B35E91">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5E4302EF"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4E187511" w14:textId="77777777" w:rsidR="00C16268" w:rsidRDefault="00C16268" w:rsidP="00EB0C7F">
      <w:pPr>
        <w:autoSpaceDE w:val="0"/>
        <w:spacing w:after="0" w:line="240" w:lineRule="auto"/>
        <w:ind w:left="426"/>
        <w:jc w:val="both"/>
        <w:rPr>
          <w:rFonts w:ascii="Museo Sans 300" w:hAnsi="Museo Sans 300" w:cs="Times New Roman"/>
          <w:sz w:val="20"/>
          <w:szCs w:val="20"/>
          <w:lang w:eastAsia="es-SV"/>
        </w:rPr>
      </w:pPr>
    </w:p>
    <w:p w14:paraId="10DEE42C" w14:textId="64E6231E"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6797F">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92F0C52"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CF85AEA" w14:textId="77777777" w:rsidR="00B643FC" w:rsidRDefault="00B643F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E2167C4"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2296AED5" w14:textId="1D7C4F7A" w:rsidR="005C51B8" w:rsidRDefault="005C51B8"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7CEA188"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2DA7CCF"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5F05CA">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4564FFF9"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2248A4">
        <w:rPr>
          <w:rFonts w:ascii="Museo Sans 300" w:hAnsi="Museo Sans 300" w:cs="Times New Roman"/>
          <w:sz w:val="20"/>
          <w:szCs w:val="20"/>
        </w:rPr>
        <w:t>IT-</w:t>
      </w:r>
      <w:r w:rsidR="00524BD8">
        <w:rPr>
          <w:rFonts w:ascii="Museo Sans 300" w:hAnsi="Museo Sans 300" w:cs="Times New Roman"/>
          <w:sz w:val="20"/>
          <w:szCs w:val="20"/>
        </w:rPr>
        <w:t>0192</w:t>
      </w:r>
      <w:r w:rsidR="002248A4">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61FB375C" w14:textId="38B7BE5F" w:rsidR="000B5FCD" w:rsidRPr="009027FE" w:rsidRDefault="00C34300" w:rsidP="000B5FCD">
      <w:pPr>
        <w:tabs>
          <w:tab w:val="left" w:pos="993"/>
          <w:tab w:val="left" w:pos="9072"/>
        </w:tabs>
        <w:spacing w:line="240" w:lineRule="auto"/>
        <w:ind w:left="993" w:right="709"/>
        <w:jc w:val="both"/>
        <w:rPr>
          <w:rStyle w:val="normaltextrun"/>
          <w:rFonts w:ascii="Museo 300" w:hAnsi="Museo 300"/>
          <w:sz w:val="16"/>
          <w:szCs w:val="16"/>
          <w:lang w:val="es-419"/>
        </w:rPr>
      </w:pPr>
      <w:r w:rsidRPr="000D5A7F">
        <w:rPr>
          <w:rFonts w:ascii="Museo 300" w:eastAsia="Arial" w:hAnsi="Museo 300"/>
          <w:color w:val="000000"/>
          <w:sz w:val="16"/>
          <w:szCs w:val="16"/>
          <w:lang w:val="es-ES"/>
        </w:rPr>
        <w:t>“[…]</w:t>
      </w:r>
      <w:bookmarkStart w:id="4" w:name="_Hlk128658809"/>
      <w:bookmarkStart w:id="5" w:name="_Hlk102722268"/>
      <w:r w:rsidR="001B33C7">
        <w:rPr>
          <w:rFonts w:ascii="Museo 300" w:eastAsia="Arial" w:hAnsi="Museo 300"/>
          <w:color w:val="000000"/>
          <w:sz w:val="16"/>
          <w:szCs w:val="16"/>
          <w:lang w:val="es-ES"/>
        </w:rPr>
        <w:t xml:space="preserve"> </w:t>
      </w:r>
      <w:r w:rsidR="00992411" w:rsidRPr="00992411">
        <w:rPr>
          <w:rFonts w:ascii="Museo 300" w:eastAsia="Arial" w:hAnsi="Museo 300"/>
          <w:color w:val="000000"/>
          <w:sz w:val="16"/>
          <w:szCs w:val="16"/>
          <w:lang w:val="es-419"/>
        </w:rPr>
        <w:t>Con</w:t>
      </w:r>
      <w:r w:rsidR="000B5FCD">
        <w:rPr>
          <w:rFonts w:ascii="Museo 300" w:eastAsia="Arial" w:hAnsi="Museo 300"/>
          <w:color w:val="000000"/>
          <w:sz w:val="16"/>
          <w:szCs w:val="16"/>
          <w:lang w:val="es-419"/>
        </w:rPr>
        <w:t xml:space="preserve"> </w:t>
      </w:r>
      <w:r w:rsidR="000B5FCD" w:rsidRPr="009027FE">
        <w:rPr>
          <w:rStyle w:val="normaltextrun"/>
          <w:rFonts w:ascii="Museo 300" w:hAnsi="Museo 300"/>
          <w:color w:val="000000"/>
          <w:sz w:val="16"/>
          <w:szCs w:val="16"/>
          <w:shd w:val="clear" w:color="auto" w:fill="FFFFFF"/>
        </w:rPr>
        <w:t xml:space="preserve">base en la inspección de rutina bajo orden de servicio </w:t>
      </w:r>
      <w:proofErr w:type="spellStart"/>
      <w:r w:rsidR="000B5FCD" w:rsidRPr="009027FE">
        <w:rPr>
          <w:rStyle w:val="normaltextrun"/>
          <w:rFonts w:ascii="Museo 300" w:hAnsi="Museo 300"/>
          <w:color w:val="000000"/>
          <w:sz w:val="16"/>
          <w:szCs w:val="16"/>
          <w:shd w:val="clear" w:color="auto" w:fill="FFFFFF"/>
        </w:rPr>
        <w:t>n.°</w:t>
      </w:r>
      <w:proofErr w:type="spellEnd"/>
      <w:r w:rsidR="000B5FCD" w:rsidRPr="009027FE">
        <w:rPr>
          <w:rStyle w:val="normaltextrun"/>
          <w:rFonts w:ascii="Museo 300" w:hAnsi="Museo 300"/>
          <w:color w:val="000000"/>
          <w:sz w:val="16"/>
          <w:szCs w:val="16"/>
          <w:shd w:val="clear" w:color="auto" w:fill="FFFFFF"/>
        </w:rPr>
        <w:t xml:space="preserve"> </w:t>
      </w:r>
      <w:r w:rsidR="005F05CA">
        <w:rPr>
          <w:rStyle w:val="normaltextrun"/>
          <w:rFonts w:ascii="Museo 300" w:hAnsi="Museo 300"/>
          <w:color w:val="000000"/>
          <w:sz w:val="16"/>
          <w:szCs w:val="16"/>
          <w:shd w:val="clear" w:color="auto" w:fill="FFFFFF"/>
        </w:rPr>
        <w:t>xxx</w:t>
      </w:r>
      <w:r w:rsidR="000B5FCD" w:rsidRPr="009027FE">
        <w:rPr>
          <w:rStyle w:val="normaltextrun"/>
          <w:rFonts w:ascii="Museo 300" w:hAnsi="Museo 300"/>
          <w:color w:val="000000"/>
          <w:sz w:val="16"/>
          <w:szCs w:val="16"/>
          <w:shd w:val="clear" w:color="auto" w:fill="FFFFFF"/>
        </w:rPr>
        <w:t xml:space="preserve"> de fecha 27 de febrero de 2023, técnicos de la empresa distribuidora detallan haber encontrado que parte de la carga eléctrica instalada dentro de la </w:t>
      </w:r>
      <w:r w:rsidR="009716E8">
        <w:rPr>
          <w:rStyle w:val="normaltextrun"/>
          <w:rFonts w:ascii="Museo 300" w:hAnsi="Museo 300"/>
          <w:color w:val="000000"/>
          <w:sz w:val="16"/>
          <w:szCs w:val="16"/>
          <w:shd w:val="clear" w:color="auto" w:fill="FFFFFF"/>
        </w:rPr>
        <w:t>xxx</w:t>
      </w:r>
      <w:r w:rsidR="000B5FCD" w:rsidRPr="009027FE">
        <w:rPr>
          <w:rStyle w:val="normaltextrun"/>
          <w:rFonts w:ascii="Museo 300" w:hAnsi="Museo 300"/>
          <w:color w:val="000000"/>
          <w:sz w:val="16"/>
          <w:szCs w:val="16"/>
          <w:shd w:val="clear" w:color="auto" w:fill="FFFFFF"/>
        </w:rPr>
        <w:t xml:space="preserve"> se encontraba conectada directamente a la red secundaria de AES CLESA y por consecuencia fuera de medición, la condición encontrada se detalla a continuación:</w:t>
      </w:r>
      <w:r w:rsidR="000B5FCD">
        <w:rPr>
          <w:rStyle w:val="normaltextrun"/>
          <w:rFonts w:ascii="Museo 300" w:hAnsi="Museo 300"/>
          <w:color w:val="000000"/>
          <w:sz w:val="16"/>
          <w:szCs w:val="16"/>
          <w:shd w:val="clear" w:color="auto" w:fill="FFFFFF"/>
        </w:rPr>
        <w:t xml:space="preserve"> (…)</w:t>
      </w:r>
    </w:p>
    <w:p w14:paraId="42D4E9AF" w14:textId="4B42A41F" w:rsidR="000B5FCD" w:rsidRPr="004161A1" w:rsidRDefault="000B5FCD" w:rsidP="000B5FCD">
      <w:pPr>
        <w:tabs>
          <w:tab w:val="left" w:pos="993"/>
          <w:tab w:val="left" w:pos="9072"/>
        </w:tabs>
        <w:spacing w:line="240" w:lineRule="auto"/>
        <w:ind w:left="993" w:right="709"/>
        <w:jc w:val="both"/>
        <w:rPr>
          <w:rFonts w:ascii="Museo 300" w:hAnsi="Museo 300"/>
          <w:sz w:val="16"/>
          <w:szCs w:val="16"/>
        </w:rPr>
      </w:pPr>
      <w:r w:rsidRPr="004161A1">
        <w:rPr>
          <w:rFonts w:ascii="Museo 300" w:hAnsi="Museo 300"/>
          <w:sz w:val="16"/>
          <w:szCs w:val="16"/>
        </w:rPr>
        <w:t xml:space="preserve">Después de analizar la evidencia fotográfica y videos presentados por la empresa distribuidora y las inspecciones realizadas por el CAU, se establece que estas demuestran de manera clara que en la </w:t>
      </w:r>
      <w:r w:rsidR="009716E8">
        <w:rPr>
          <w:rFonts w:ascii="Museo 300" w:hAnsi="Museo 300"/>
          <w:sz w:val="16"/>
          <w:szCs w:val="16"/>
        </w:rPr>
        <w:t>xxx</w:t>
      </w:r>
      <w:r w:rsidRPr="004161A1">
        <w:rPr>
          <w:rFonts w:ascii="Museo 300" w:hAnsi="Museo 300"/>
          <w:sz w:val="16"/>
          <w:szCs w:val="16"/>
        </w:rPr>
        <w:t xml:space="preserve"> existió carga eléctrica cuyo consumo no era registrado por ninguno de los medidores de los diferentes suministros con los que cuenta la residencial. </w:t>
      </w:r>
    </w:p>
    <w:p w14:paraId="7D15A621" w14:textId="54746838" w:rsidR="000B5FCD" w:rsidRPr="004161A1" w:rsidRDefault="000B5FCD" w:rsidP="000B5FCD">
      <w:pPr>
        <w:tabs>
          <w:tab w:val="left" w:pos="993"/>
          <w:tab w:val="left" w:pos="9072"/>
        </w:tabs>
        <w:spacing w:line="240" w:lineRule="auto"/>
        <w:ind w:left="993" w:right="709"/>
        <w:jc w:val="both"/>
        <w:rPr>
          <w:rFonts w:ascii="Museo 300" w:hAnsi="Museo 300"/>
          <w:sz w:val="16"/>
          <w:szCs w:val="16"/>
        </w:rPr>
      </w:pPr>
      <w:r w:rsidRPr="004161A1">
        <w:rPr>
          <w:rFonts w:ascii="Museo 300" w:hAnsi="Museo 300"/>
          <w:sz w:val="16"/>
          <w:szCs w:val="16"/>
        </w:rPr>
        <w:t xml:space="preserve">Por tanto, </w:t>
      </w:r>
      <w:r w:rsidRPr="004161A1">
        <w:rPr>
          <w:rFonts w:ascii="Museo 300" w:hAnsi="Museo 300"/>
          <w:iCs/>
          <w:sz w:val="16"/>
          <w:szCs w:val="16"/>
        </w:rPr>
        <w:t xml:space="preserve">el CAU es de la opinión que la empresa distribuidora cuenta con las pruebas suficientes que muestran de manera clara la existencia de una condición irregular relacionada con líneas a nivel de 240 V conectadas de manera directa a la red de baja tensión de AES CLESA, que proveían de energía eléctrica a la iluminación de la entrada principal de la </w:t>
      </w:r>
      <w:r w:rsidR="008556CB">
        <w:rPr>
          <w:rFonts w:ascii="Museo 300" w:hAnsi="Museo 300"/>
          <w:iCs/>
          <w:sz w:val="16"/>
          <w:szCs w:val="16"/>
        </w:rPr>
        <w:t>xxx</w:t>
      </w:r>
      <w:r w:rsidRPr="004161A1">
        <w:rPr>
          <w:rFonts w:ascii="Museo 300" w:hAnsi="Museo 300"/>
          <w:iCs/>
          <w:sz w:val="16"/>
          <w:szCs w:val="16"/>
        </w:rPr>
        <w:t>, caseta de vigilancia, oficina administrativa y parte de la cerca electrificada del muro frontal de la residencial, dicha condición no permitió que la energía demanda por la carga eléctrica antes señalada fuera facturada.</w:t>
      </w:r>
      <w:r>
        <w:rPr>
          <w:rFonts w:ascii="Museo 300" w:hAnsi="Museo 300"/>
          <w:iCs/>
          <w:sz w:val="16"/>
          <w:szCs w:val="16"/>
        </w:rPr>
        <w:t xml:space="preserve"> </w:t>
      </w:r>
      <w:r w:rsidRPr="00AF7ED9">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w:t>
      </w:r>
    </w:p>
    <w:bookmarkEnd w:id="4"/>
    <w:bookmarkEnd w:id="5"/>
    <w:p w14:paraId="5CE938A4" w14:textId="434CDE4A" w:rsidR="00611CB4" w:rsidRDefault="00611CB4" w:rsidP="00611CB4">
      <w:pPr>
        <w:spacing w:after="0" w:line="240" w:lineRule="auto"/>
        <w:ind w:left="420"/>
        <w:jc w:val="both"/>
        <w:rPr>
          <w:rFonts w:ascii="Museo Sans 300" w:hAnsi="Museo Sans 300"/>
          <w:sz w:val="20"/>
          <w:szCs w:val="20"/>
        </w:rPr>
      </w:pPr>
      <w:r w:rsidRPr="00FE11DB">
        <w:rPr>
          <w:rFonts w:ascii="Museo Sans 300" w:hAnsi="Museo Sans 300"/>
          <w:sz w:val="20"/>
          <w:szCs w:val="20"/>
        </w:rPr>
        <w:t>Respecto a</w:t>
      </w:r>
      <w:r w:rsidR="00CB2FA6">
        <w:rPr>
          <w:rFonts w:ascii="Museo Sans 300" w:hAnsi="Museo Sans 300"/>
          <w:sz w:val="20"/>
          <w:szCs w:val="20"/>
        </w:rPr>
        <w:t>l</w:t>
      </w:r>
      <w:r w:rsidRPr="00FE11DB">
        <w:rPr>
          <w:rFonts w:ascii="Museo Sans 300" w:hAnsi="Museo Sans 300"/>
          <w:sz w:val="20"/>
          <w:szCs w:val="20"/>
        </w:rPr>
        <w:t xml:space="preserve"> argumento de</w:t>
      </w:r>
      <w:r w:rsidR="00E72FC9">
        <w:rPr>
          <w:rFonts w:ascii="Museo Sans 300" w:hAnsi="Museo Sans 300"/>
          <w:sz w:val="20"/>
          <w:szCs w:val="20"/>
        </w:rPr>
        <w:t xml:space="preserve"> la</w:t>
      </w:r>
      <w:r w:rsidR="00D06A47">
        <w:rPr>
          <w:rFonts w:ascii="Museo Sans 300" w:hAnsi="Museo Sans 300"/>
          <w:sz w:val="20"/>
          <w:szCs w:val="20"/>
        </w:rPr>
        <w:t xml:space="preserve"> usuari</w:t>
      </w:r>
      <w:r w:rsidR="00E72FC9">
        <w:rPr>
          <w:rFonts w:ascii="Museo Sans 300" w:hAnsi="Museo Sans 300"/>
          <w:sz w:val="20"/>
          <w:szCs w:val="20"/>
        </w:rPr>
        <w:t>a</w:t>
      </w:r>
      <w:r>
        <w:rPr>
          <w:rFonts w:ascii="Museo Sans 300" w:hAnsi="Museo Sans 300"/>
          <w:sz w:val="20"/>
          <w:szCs w:val="20"/>
        </w:rPr>
        <w:t>,</w:t>
      </w:r>
      <w:r w:rsidRPr="00FE11DB">
        <w:rPr>
          <w:rFonts w:ascii="Museo Sans 300" w:hAnsi="Museo Sans 300"/>
          <w:sz w:val="20"/>
          <w:szCs w:val="20"/>
        </w:rPr>
        <w:t xml:space="preserve"> el CAU determinó lo siguiente:</w:t>
      </w:r>
    </w:p>
    <w:p w14:paraId="7A2ED0F4" w14:textId="77777777" w:rsidR="00611CB4" w:rsidRPr="00FE11DB" w:rsidRDefault="00611CB4" w:rsidP="00611CB4">
      <w:pPr>
        <w:spacing w:after="0" w:line="240" w:lineRule="auto"/>
        <w:ind w:left="420"/>
        <w:jc w:val="both"/>
        <w:rPr>
          <w:rFonts w:ascii="Museo Sans 300" w:hAnsi="Museo Sans 300"/>
          <w:sz w:val="20"/>
          <w:szCs w:val="20"/>
        </w:rPr>
      </w:pPr>
    </w:p>
    <w:p w14:paraId="10614B77" w14:textId="6C2BA94E" w:rsidR="00104078" w:rsidRPr="00104078" w:rsidRDefault="00611CB4" w:rsidP="00104078">
      <w:pPr>
        <w:tabs>
          <w:tab w:val="left" w:pos="993"/>
          <w:tab w:val="left" w:pos="9072"/>
        </w:tabs>
        <w:spacing w:line="240" w:lineRule="auto"/>
        <w:ind w:left="993" w:right="709"/>
        <w:jc w:val="both"/>
        <w:rPr>
          <w:rFonts w:ascii="Museo 300" w:hAnsi="Museo 300"/>
          <w:sz w:val="16"/>
          <w:szCs w:val="16"/>
        </w:rPr>
      </w:pPr>
      <w:r w:rsidRPr="00FE11DB">
        <w:rPr>
          <w:rFonts w:ascii="Museo 300" w:hAnsi="Museo 300"/>
          <w:sz w:val="16"/>
          <w:szCs w:val="16"/>
        </w:rPr>
        <w:t>(…)</w:t>
      </w:r>
      <w:bookmarkStart w:id="6" w:name="_Hlk105830074"/>
      <w:r w:rsidR="00104078">
        <w:rPr>
          <w:rFonts w:ascii="Museo 300" w:hAnsi="Museo 300"/>
          <w:sz w:val="16"/>
          <w:szCs w:val="16"/>
        </w:rPr>
        <w:t xml:space="preserve"> </w:t>
      </w:r>
      <w:r w:rsidR="00104078" w:rsidRPr="004161A1">
        <w:rPr>
          <w:rFonts w:ascii="Museo 300" w:hAnsi="Museo 300"/>
          <w:sz w:val="16"/>
          <w:szCs w:val="16"/>
        </w:rPr>
        <w:t xml:space="preserve">AES CLESA se ha limitado a realizar un cobro retroactivo por un período de 180 días, periodo que se encuentra dentro de lo establecido en el </w:t>
      </w:r>
      <w:r w:rsidR="00104078" w:rsidRPr="004161A1">
        <w:rPr>
          <w:rFonts w:ascii="Museo 300" w:hAnsi="Museo 300"/>
          <w:i/>
          <w:iCs/>
          <w:sz w:val="16"/>
          <w:szCs w:val="16"/>
        </w:rPr>
        <w:t>Procedimiento para Investigar la Existencia de Condiciones Irregulares en el Suministro de Energía Eléctrica del Usuario Final</w:t>
      </w:r>
      <w:r w:rsidR="00104078" w:rsidRPr="004161A1">
        <w:rPr>
          <w:rFonts w:ascii="Museo 300" w:hAnsi="Museo 300"/>
          <w:sz w:val="16"/>
          <w:szCs w:val="16"/>
        </w:rPr>
        <w:t>, lo que sí será objeto de análisis luego de confirmar la existencia de la condición irregular es el bloque de energía pretendido recupera por AES CLESA.</w:t>
      </w:r>
      <w:r w:rsidR="00104078">
        <w:rPr>
          <w:rFonts w:ascii="Museo 300" w:hAnsi="Museo 300"/>
          <w:sz w:val="16"/>
          <w:szCs w:val="16"/>
        </w:rPr>
        <w:t xml:space="preserve"> (…)</w:t>
      </w:r>
      <w:r w:rsidR="00104078" w:rsidRPr="004161A1">
        <w:rPr>
          <w:rFonts w:ascii="Museo 300" w:hAnsi="Museo 300"/>
          <w:sz w:val="16"/>
          <w:szCs w:val="16"/>
        </w:rPr>
        <w:t xml:space="preserve"> </w:t>
      </w:r>
    </w:p>
    <w:p w14:paraId="2496AC64" w14:textId="3072DD46" w:rsidR="00104078" w:rsidRPr="00AC5FB2" w:rsidRDefault="00104078" w:rsidP="00104078">
      <w:pPr>
        <w:tabs>
          <w:tab w:val="left" w:pos="993"/>
          <w:tab w:val="left" w:pos="9072"/>
        </w:tabs>
        <w:spacing w:line="240" w:lineRule="auto"/>
        <w:ind w:left="993" w:right="709"/>
        <w:jc w:val="both"/>
        <w:rPr>
          <w:rFonts w:ascii="Museo 300" w:hAnsi="Museo 300"/>
          <w:sz w:val="16"/>
          <w:szCs w:val="16"/>
        </w:rPr>
      </w:pPr>
      <w:r w:rsidRPr="00AC5FB2">
        <w:rPr>
          <w:rFonts w:ascii="Museo 300" w:hAnsi="Museo 300"/>
          <w:sz w:val="16"/>
          <w:szCs w:val="16"/>
        </w:rPr>
        <w:t xml:space="preserve">(…) en fecha 27 de febrero AES CLESA suspendió las líneas de carga del medidor provisional; no se precisa si el traslado de la carga eléctrica bajo la medición del suministro con NIC </w:t>
      </w:r>
      <w:r w:rsidR="00B97663">
        <w:rPr>
          <w:rFonts w:ascii="Museo 300" w:hAnsi="Museo 300"/>
          <w:sz w:val="16"/>
          <w:szCs w:val="16"/>
        </w:rPr>
        <w:t>xxx</w:t>
      </w:r>
      <w:r w:rsidRPr="00AC5FB2">
        <w:rPr>
          <w:rFonts w:ascii="Museo 300" w:hAnsi="Museo 300"/>
          <w:sz w:val="16"/>
          <w:szCs w:val="16"/>
        </w:rPr>
        <w:t xml:space="preserve"> fue realizada antes, después o el mismo día en que AES CLESA realizó la suspensión de las líneas de carga del medidor; por lo que, al no tenerse documentada la fecha exacta en que se realizó la instalación del medidor provisional y la fecha en que se trasladó la carga eléctrica bajo medición, no se tiene certeza si el periodo que le tomó al medidor provisional registrar los 141 kWh que muestra actualmente fue efectivamente de 18 días.</w:t>
      </w:r>
      <w:r>
        <w:rPr>
          <w:rFonts w:ascii="Museo 300" w:hAnsi="Museo 300"/>
          <w:sz w:val="16"/>
          <w:szCs w:val="16"/>
        </w:rPr>
        <w:t xml:space="preserve"> (…)</w:t>
      </w:r>
    </w:p>
    <w:p w14:paraId="43604594" w14:textId="77777777" w:rsidR="00104078" w:rsidRPr="00AC5FB2" w:rsidRDefault="00104078" w:rsidP="00104078">
      <w:pPr>
        <w:tabs>
          <w:tab w:val="left" w:pos="993"/>
          <w:tab w:val="left" w:pos="9072"/>
        </w:tabs>
        <w:spacing w:line="240" w:lineRule="auto"/>
        <w:ind w:left="993" w:right="709"/>
        <w:jc w:val="both"/>
        <w:rPr>
          <w:rFonts w:ascii="Museo 300" w:hAnsi="Museo 300"/>
          <w:sz w:val="16"/>
          <w:szCs w:val="16"/>
        </w:rPr>
      </w:pPr>
      <w:r>
        <w:rPr>
          <w:rFonts w:ascii="Museo 300" w:hAnsi="Museo 300"/>
          <w:sz w:val="16"/>
          <w:szCs w:val="16"/>
        </w:rPr>
        <w:lastRenderedPageBreak/>
        <w:t xml:space="preserve">(…) </w:t>
      </w:r>
      <w:r w:rsidRPr="00AC5FB2">
        <w:rPr>
          <w:rFonts w:ascii="Museo 300" w:hAnsi="Museo 300"/>
          <w:sz w:val="16"/>
          <w:szCs w:val="16"/>
        </w:rPr>
        <w:t>en las inspecciones realizadas por el CAU en fechas 30 de mayo y 25 de julio ambos de 2023, se constató que el medidor provisional no ha sido retirado en campo y que efectivamente este cuenta con las líneas de carga suspendidas.</w:t>
      </w:r>
      <w:r>
        <w:rPr>
          <w:rFonts w:ascii="Museo 300" w:hAnsi="Museo 300"/>
          <w:sz w:val="16"/>
          <w:szCs w:val="16"/>
        </w:rPr>
        <w:t xml:space="preserve"> (…)</w:t>
      </w:r>
    </w:p>
    <w:p w14:paraId="5F5A2305" w14:textId="521B55F4" w:rsidR="00104078" w:rsidRPr="00C9534D" w:rsidRDefault="00104078" w:rsidP="00104078">
      <w:pPr>
        <w:tabs>
          <w:tab w:val="left" w:pos="993"/>
          <w:tab w:val="left" w:pos="9072"/>
        </w:tabs>
        <w:spacing w:line="240" w:lineRule="auto"/>
        <w:ind w:left="993" w:right="709"/>
        <w:jc w:val="both"/>
        <w:rPr>
          <w:rFonts w:ascii="Museo 300" w:hAnsi="Museo 300"/>
          <w:sz w:val="16"/>
          <w:szCs w:val="16"/>
        </w:rPr>
      </w:pPr>
      <w:r>
        <w:rPr>
          <w:rFonts w:ascii="Museo 300" w:hAnsi="Museo 300"/>
          <w:sz w:val="16"/>
          <w:szCs w:val="16"/>
        </w:rPr>
        <w:t xml:space="preserve">(…) </w:t>
      </w:r>
      <w:r w:rsidRPr="00C9534D">
        <w:rPr>
          <w:rFonts w:ascii="Museo 300" w:hAnsi="Museo 300"/>
          <w:sz w:val="16"/>
          <w:szCs w:val="16"/>
        </w:rPr>
        <w:t xml:space="preserve">se pudo constatar que la carga eléctrica que originalmente se encontraba fuera de medición, en la actualidad se encuentra siendo registrada por el medidor n. </w:t>
      </w:r>
      <w:r w:rsidR="009716E8">
        <w:rPr>
          <w:rFonts w:ascii="Museo 300" w:hAnsi="Museo 300"/>
          <w:sz w:val="16"/>
          <w:szCs w:val="16"/>
        </w:rPr>
        <w:t>xxx</w:t>
      </w:r>
      <w:r w:rsidRPr="00C9534D">
        <w:rPr>
          <w:rFonts w:ascii="Museo 300" w:hAnsi="Museo 300"/>
          <w:sz w:val="16"/>
          <w:szCs w:val="16"/>
        </w:rPr>
        <w:t xml:space="preserve"> del suministro con NIC </w:t>
      </w:r>
      <w:r w:rsidR="00B97663">
        <w:rPr>
          <w:rFonts w:ascii="Museo 300" w:hAnsi="Museo 300"/>
          <w:sz w:val="16"/>
          <w:szCs w:val="16"/>
        </w:rPr>
        <w:t>xxx</w:t>
      </w:r>
      <w:r w:rsidRPr="00C9534D">
        <w:rPr>
          <w:rFonts w:ascii="Museo 300" w:hAnsi="Museo 300"/>
          <w:sz w:val="16"/>
          <w:szCs w:val="16"/>
        </w:rPr>
        <w:t>, la fecha exacta en que dicha carga fue traslada bajo medición no ha podido precisarse, sin embargo, por lo expresado por el personal de la administración y mantenimiento de la residencial se entiende que esta acción debió haberse realizado en los días cercanos al 27 de febrero de 2023.</w:t>
      </w:r>
      <w:r>
        <w:rPr>
          <w:rFonts w:ascii="Museo 300" w:hAnsi="Museo 300"/>
          <w:sz w:val="16"/>
          <w:szCs w:val="16"/>
        </w:rPr>
        <w:t xml:space="preserve"> (…)</w:t>
      </w:r>
    </w:p>
    <w:p w14:paraId="1FFE5202" w14:textId="77777777" w:rsidR="00104078" w:rsidRPr="008639A9" w:rsidRDefault="00104078" w:rsidP="00104078">
      <w:pPr>
        <w:tabs>
          <w:tab w:val="left" w:pos="993"/>
          <w:tab w:val="left" w:pos="9072"/>
        </w:tabs>
        <w:spacing w:line="240" w:lineRule="auto"/>
        <w:ind w:left="993" w:right="709"/>
        <w:jc w:val="both"/>
        <w:rPr>
          <w:rFonts w:ascii="Museo 300" w:hAnsi="Museo 300"/>
          <w:sz w:val="16"/>
          <w:szCs w:val="16"/>
        </w:rPr>
      </w:pPr>
      <w:r>
        <w:rPr>
          <w:rFonts w:ascii="Museo 300" w:hAnsi="Museo 300"/>
          <w:sz w:val="16"/>
          <w:szCs w:val="16"/>
        </w:rPr>
        <w:t xml:space="preserve">(…) </w:t>
      </w:r>
      <w:r w:rsidRPr="008639A9">
        <w:rPr>
          <w:rFonts w:ascii="Museo 300" w:hAnsi="Museo 300"/>
          <w:sz w:val="16"/>
          <w:szCs w:val="16"/>
        </w:rPr>
        <w:t xml:space="preserve">el hecho de que la empresa distribuidora no tiene la certeza si dicha condición existe desde hace mucho tiempo atrás o es una condición que se ha generado recientemente, lo cierto es que la condición irregular encontrada ha sido debidamente documentada. Respecto al por que la empresa distribuidora demoró tanto o no había advertido de dicha condición, es preciso señalar que la detección de este tipo de irregulares no precisamente es una tarea fácil y engloba una gran cantidad de factores dentro de los cuales también se incluye la falta de una correcta diligencia por parte de la empresa distribuidora. </w:t>
      </w:r>
    </w:p>
    <w:p w14:paraId="7A9CCC5F" w14:textId="77777777" w:rsidR="00104078" w:rsidRPr="008639A9" w:rsidRDefault="00104078" w:rsidP="00104078">
      <w:pPr>
        <w:tabs>
          <w:tab w:val="left" w:pos="993"/>
          <w:tab w:val="left" w:pos="9072"/>
        </w:tabs>
        <w:spacing w:line="240" w:lineRule="auto"/>
        <w:ind w:left="993" w:right="709"/>
        <w:jc w:val="both"/>
        <w:rPr>
          <w:rFonts w:ascii="Museo 300" w:hAnsi="Museo 300"/>
          <w:sz w:val="16"/>
          <w:szCs w:val="16"/>
        </w:rPr>
      </w:pPr>
      <w:r w:rsidRPr="008639A9">
        <w:rPr>
          <w:rFonts w:ascii="Museo 300" w:hAnsi="Museo 300"/>
          <w:sz w:val="16"/>
          <w:szCs w:val="16"/>
        </w:rPr>
        <w:t xml:space="preserve">Asimismo, es importante señalar que el cobro retroactivo realizado por AES CLESA, en concepto de energía no registrada por una condición irregular, es por un período de 180 días, el cual es el tiempo máximo de recuperación permitido que está regulado en el artículo 5.4 del </w:t>
      </w:r>
      <w:r w:rsidRPr="008639A9">
        <w:rPr>
          <w:rFonts w:ascii="Museo 300" w:hAnsi="Museo 300"/>
          <w:i/>
          <w:iCs/>
          <w:sz w:val="16"/>
          <w:szCs w:val="16"/>
        </w:rPr>
        <w:t>Procedimiento para Investigar la Existencia de Condiciones Irregulares en el Suministro de Energía Eléctrica del Usuario Final</w:t>
      </w:r>
      <w:r w:rsidRPr="008639A9">
        <w:rPr>
          <w:rFonts w:ascii="Museo 300" w:hAnsi="Museo 300"/>
          <w:sz w:val="16"/>
          <w:szCs w:val="16"/>
        </w:rPr>
        <w:t xml:space="preserve">, contenido en el acuerdo </w:t>
      </w:r>
      <w:proofErr w:type="spellStart"/>
      <w:r w:rsidRPr="008639A9">
        <w:rPr>
          <w:rFonts w:ascii="Museo 300" w:hAnsi="Museo 300"/>
          <w:sz w:val="16"/>
          <w:szCs w:val="16"/>
        </w:rPr>
        <w:t>N.°</w:t>
      </w:r>
      <w:proofErr w:type="spellEnd"/>
      <w:r w:rsidRPr="008639A9">
        <w:rPr>
          <w:rFonts w:ascii="Museo 300" w:hAnsi="Museo 300"/>
          <w:sz w:val="16"/>
          <w:szCs w:val="16"/>
        </w:rPr>
        <w:t xml:space="preserve"> 283-E-2011.</w:t>
      </w:r>
    </w:p>
    <w:p w14:paraId="6C595ACF" w14:textId="3CE392A1" w:rsidR="00104078" w:rsidRPr="008639A9" w:rsidRDefault="00104078" w:rsidP="00104078">
      <w:pPr>
        <w:tabs>
          <w:tab w:val="left" w:pos="993"/>
          <w:tab w:val="left" w:pos="9072"/>
        </w:tabs>
        <w:spacing w:line="240" w:lineRule="auto"/>
        <w:ind w:left="993" w:right="709"/>
        <w:jc w:val="both"/>
        <w:rPr>
          <w:rFonts w:ascii="Museo 300" w:eastAsia="SimSun" w:hAnsi="Museo 300"/>
          <w:spacing w:val="-5"/>
          <w:sz w:val="16"/>
          <w:szCs w:val="16"/>
        </w:rPr>
      </w:pPr>
      <w:r>
        <w:rPr>
          <w:rStyle w:val="normaltextrun"/>
          <w:rFonts w:ascii="Museo 300" w:hAnsi="Museo 300"/>
          <w:color w:val="000000"/>
          <w:sz w:val="16"/>
          <w:szCs w:val="16"/>
          <w:shd w:val="clear" w:color="auto" w:fill="FFFFFF"/>
        </w:rPr>
        <w:t xml:space="preserve">(…) </w:t>
      </w:r>
      <w:r w:rsidRPr="008639A9">
        <w:rPr>
          <w:rStyle w:val="normaltextrun"/>
          <w:rFonts w:ascii="Museo 300" w:hAnsi="Museo 300"/>
          <w:color w:val="000000"/>
          <w:sz w:val="16"/>
          <w:szCs w:val="16"/>
          <w:shd w:val="clear" w:color="auto" w:fill="FFFFFF"/>
        </w:rPr>
        <w:t xml:space="preserve">Al respecto de lo </w:t>
      </w:r>
      <w:r w:rsidRPr="008639A9">
        <w:rPr>
          <w:rStyle w:val="normaltextrun"/>
          <w:rFonts w:ascii="Museo 300" w:hAnsi="Museo 300" w:cs="Segoe UI"/>
          <w:color w:val="000000" w:themeColor="text1"/>
          <w:sz w:val="16"/>
          <w:szCs w:val="16"/>
          <w:shd w:val="clear" w:color="auto" w:fill="FFFFFF"/>
        </w:rPr>
        <w:t xml:space="preserve">manifestado por la </w:t>
      </w:r>
      <w:r w:rsidRPr="008639A9">
        <w:rPr>
          <w:rStyle w:val="normaltextrun"/>
          <w:rFonts w:ascii="Museo 300" w:hAnsi="Museo 300"/>
          <w:color w:val="000000"/>
          <w:sz w:val="16"/>
          <w:szCs w:val="16"/>
          <w:shd w:val="clear" w:color="auto" w:fill="FFFFFF"/>
        </w:rPr>
        <w:t xml:space="preserve">ADESCO </w:t>
      </w:r>
      <w:r w:rsidR="008556CB">
        <w:rPr>
          <w:rStyle w:val="normaltextrun"/>
          <w:rFonts w:ascii="Museo 300" w:hAnsi="Museo 300"/>
          <w:color w:val="000000"/>
          <w:sz w:val="16"/>
          <w:szCs w:val="16"/>
          <w:shd w:val="clear" w:color="auto" w:fill="FFFFFF"/>
        </w:rPr>
        <w:t>xxx</w:t>
      </w:r>
      <w:r w:rsidRPr="008639A9">
        <w:rPr>
          <w:rStyle w:val="normaltextrun"/>
          <w:rFonts w:ascii="Museo 300" w:hAnsi="Museo 300"/>
          <w:color w:val="000000"/>
          <w:sz w:val="16"/>
          <w:szCs w:val="16"/>
          <w:shd w:val="clear" w:color="auto" w:fill="FFFFFF"/>
        </w:rPr>
        <w:t>,</w:t>
      </w:r>
      <w:r w:rsidRPr="008639A9">
        <w:rPr>
          <w:rStyle w:val="normaltextrun"/>
          <w:rFonts w:ascii="Museo 300" w:hAnsi="Museo 300" w:cs="Segoe UI"/>
          <w:color w:val="000000" w:themeColor="text1"/>
          <w:sz w:val="16"/>
          <w:szCs w:val="16"/>
          <w:shd w:val="clear" w:color="auto" w:fill="FFFFFF"/>
        </w:rPr>
        <w:t xml:space="preserve"> el CAU es de la opinión que los argumentos presentados no desacreditan la condición irregular encontrada por el personal técnico de AES CLESA</w:t>
      </w:r>
      <w:r w:rsidRPr="008639A9">
        <w:rPr>
          <w:rStyle w:val="normaltextrun"/>
          <w:rFonts w:ascii="Museo 300" w:hAnsi="Museo 300"/>
          <w:color w:val="000000"/>
          <w:sz w:val="16"/>
          <w:szCs w:val="16"/>
          <w:shd w:val="clear" w:color="auto" w:fill="FFFFFF"/>
        </w:rPr>
        <w:t xml:space="preserve"> el 27 de febrero de 2023 que consistió en la conexión de una carga eléctrica sin ser registra por un equipo de medición, la cual se ha evidenciado mediante las fotografías de la </w:t>
      </w:r>
      <w:proofErr w:type="spellStart"/>
      <w:r w:rsidRPr="008639A9">
        <w:rPr>
          <w:rStyle w:val="normaltextrun"/>
          <w:rFonts w:ascii="Museo 300" w:hAnsi="Museo 300"/>
          <w:color w:val="000000"/>
          <w:sz w:val="16"/>
          <w:szCs w:val="16"/>
          <w:shd w:val="clear" w:color="auto" w:fill="FFFFFF"/>
        </w:rPr>
        <w:t>n.°</w:t>
      </w:r>
      <w:proofErr w:type="spellEnd"/>
      <w:r w:rsidRPr="008639A9">
        <w:rPr>
          <w:rStyle w:val="normaltextrun"/>
          <w:rFonts w:ascii="Museo 300" w:hAnsi="Museo 300"/>
          <w:color w:val="000000"/>
          <w:sz w:val="16"/>
          <w:szCs w:val="16"/>
          <w:shd w:val="clear" w:color="auto" w:fill="FFFFFF"/>
        </w:rPr>
        <w:t xml:space="preserve"> 9 a la 13.</w:t>
      </w:r>
      <w:r w:rsidRPr="008639A9">
        <w:rPr>
          <w:rStyle w:val="eop"/>
          <w:rFonts w:ascii="Museo 300" w:hAnsi="Museo 300"/>
          <w:color w:val="000000"/>
          <w:sz w:val="16"/>
          <w:szCs w:val="16"/>
          <w:shd w:val="clear" w:color="auto" w:fill="FFFFFF"/>
        </w:rPr>
        <w:t> </w:t>
      </w:r>
      <w:r>
        <w:rPr>
          <w:rStyle w:val="eop"/>
          <w:rFonts w:ascii="Museo 300" w:hAnsi="Museo 300"/>
          <w:color w:val="000000"/>
          <w:sz w:val="16"/>
          <w:szCs w:val="16"/>
          <w:shd w:val="clear" w:color="auto" w:fill="FFFFFF"/>
        </w:rPr>
        <w:t>(…)</w:t>
      </w:r>
    </w:p>
    <w:p w14:paraId="6AD9F974" w14:textId="19EE1D26" w:rsidR="00C72762" w:rsidRPr="00C72762" w:rsidRDefault="00CC62A8" w:rsidP="00C72762">
      <w:pPr>
        <w:spacing w:after="0" w:line="240" w:lineRule="auto"/>
        <w:ind w:left="420"/>
        <w:jc w:val="both"/>
        <w:rPr>
          <w:rFonts w:ascii="Museo Sans 300" w:hAnsi="Museo Sans 300"/>
          <w:sz w:val="20"/>
          <w:szCs w:val="20"/>
        </w:rPr>
      </w:pPr>
      <w:r w:rsidRPr="0016501B">
        <w:rPr>
          <w:rFonts w:ascii="Museo Sans 300" w:hAnsi="Museo Sans 300"/>
          <w:sz w:val="20"/>
          <w:szCs w:val="20"/>
        </w:rPr>
        <w:t>Conforme</w:t>
      </w:r>
      <w:r w:rsidR="003106FF" w:rsidRPr="0016501B">
        <w:rPr>
          <w:rFonts w:ascii="Museo Sans 300" w:hAnsi="Museo Sans 300"/>
          <w:sz w:val="20"/>
          <w:szCs w:val="20"/>
        </w:rPr>
        <w:t xml:space="preserve"> a</w:t>
      </w:r>
      <w:r w:rsidRPr="0016501B">
        <w:rPr>
          <w:rFonts w:ascii="Museo Sans 300" w:hAnsi="Museo Sans 300"/>
          <w:sz w:val="20"/>
          <w:szCs w:val="20"/>
        </w:rPr>
        <w:t xml:space="preserve"> lo anterior, el CAU concluyó en el informe técnico </w:t>
      </w:r>
      <w:proofErr w:type="spellStart"/>
      <w:r w:rsidRPr="0016501B">
        <w:rPr>
          <w:rFonts w:ascii="Museo Sans 300" w:hAnsi="Museo Sans 300"/>
          <w:sz w:val="20"/>
          <w:szCs w:val="20"/>
        </w:rPr>
        <w:t>N.°</w:t>
      </w:r>
      <w:proofErr w:type="spellEnd"/>
      <w:r w:rsidRPr="0016501B">
        <w:rPr>
          <w:rFonts w:ascii="Museo Sans 300" w:hAnsi="Museo Sans 300"/>
          <w:sz w:val="20"/>
          <w:szCs w:val="20"/>
        </w:rPr>
        <w:t xml:space="preserve"> </w:t>
      </w:r>
      <w:r w:rsidR="002248A4" w:rsidRPr="0016501B">
        <w:rPr>
          <w:rFonts w:ascii="Museo Sans 300" w:hAnsi="Museo Sans 300"/>
          <w:sz w:val="20"/>
          <w:szCs w:val="20"/>
        </w:rPr>
        <w:t>IT-</w:t>
      </w:r>
      <w:r w:rsidR="00524BD8">
        <w:rPr>
          <w:rFonts w:ascii="Museo Sans 300" w:hAnsi="Museo Sans 300"/>
          <w:sz w:val="20"/>
          <w:szCs w:val="20"/>
        </w:rPr>
        <w:t>0192</w:t>
      </w:r>
      <w:r w:rsidR="002248A4" w:rsidRPr="0016501B">
        <w:rPr>
          <w:rFonts w:ascii="Museo Sans 300" w:hAnsi="Museo Sans 300"/>
          <w:sz w:val="20"/>
          <w:szCs w:val="20"/>
        </w:rPr>
        <w:t>-CAU-23</w:t>
      </w:r>
      <w:r w:rsidRPr="0016501B">
        <w:rPr>
          <w:rFonts w:ascii="Museo Sans 300" w:hAnsi="Museo Sans 300"/>
          <w:sz w:val="20"/>
          <w:szCs w:val="20"/>
        </w:rPr>
        <w:t xml:space="preserve"> que existió una condición irregular consistent</w:t>
      </w:r>
      <w:bookmarkEnd w:id="6"/>
      <w:r w:rsidR="00006856" w:rsidRPr="0016501B">
        <w:rPr>
          <w:rFonts w:ascii="Museo Sans 300" w:hAnsi="Museo Sans 300"/>
          <w:sz w:val="20"/>
          <w:szCs w:val="20"/>
        </w:rPr>
        <w:t>e</w:t>
      </w:r>
      <w:r w:rsidR="00E72FC9" w:rsidRPr="0016501B">
        <w:rPr>
          <w:rFonts w:ascii="Museo Sans 300" w:hAnsi="Museo Sans 300"/>
          <w:sz w:val="20"/>
          <w:szCs w:val="20"/>
        </w:rPr>
        <w:t xml:space="preserve"> en la conexión</w:t>
      </w:r>
      <w:r w:rsidR="00C72762">
        <w:rPr>
          <w:rFonts w:ascii="Museo Sans 300" w:hAnsi="Museo Sans 300"/>
          <w:sz w:val="20"/>
          <w:szCs w:val="20"/>
        </w:rPr>
        <w:t xml:space="preserve"> </w:t>
      </w:r>
      <w:r w:rsidR="00C72762" w:rsidRPr="00B60394">
        <w:rPr>
          <w:rFonts w:ascii="Museo Sans 300" w:hAnsi="Museo Sans 300"/>
          <w:color w:val="000000"/>
          <w:sz w:val="20"/>
          <w:szCs w:val="20"/>
          <w:shd w:val="clear" w:color="auto" w:fill="FFFFFF"/>
        </w:rPr>
        <w:t>de línea directa partiendo de la red de distribución e ingresando</w:t>
      </w:r>
      <w:r w:rsidR="00C72762">
        <w:rPr>
          <w:rFonts w:ascii="Museo Sans 300" w:hAnsi="Museo Sans 300"/>
          <w:color w:val="000000"/>
          <w:sz w:val="20"/>
          <w:szCs w:val="20"/>
          <w:shd w:val="clear" w:color="auto" w:fill="FFFFFF"/>
        </w:rPr>
        <w:t xml:space="preserve"> </w:t>
      </w:r>
      <w:bookmarkStart w:id="7" w:name="_Hlk146724512"/>
      <w:r w:rsidR="00C72762">
        <w:rPr>
          <w:rFonts w:ascii="Museo Sans 300" w:hAnsi="Museo Sans 300"/>
          <w:color w:val="000000"/>
          <w:sz w:val="20"/>
          <w:szCs w:val="20"/>
          <w:shd w:val="clear" w:color="auto" w:fill="FFFFFF"/>
        </w:rPr>
        <w:t>a</w:t>
      </w:r>
      <w:r w:rsidR="00E12E44">
        <w:rPr>
          <w:rFonts w:ascii="Museo Sans 300" w:hAnsi="Museo Sans 300"/>
          <w:color w:val="000000"/>
          <w:sz w:val="20"/>
          <w:szCs w:val="20"/>
          <w:shd w:val="clear" w:color="auto" w:fill="FFFFFF"/>
        </w:rPr>
        <w:t>l interior de</w:t>
      </w:r>
      <w:r w:rsidR="00C72762">
        <w:rPr>
          <w:rFonts w:ascii="Museo Sans 300" w:hAnsi="Museo Sans 300"/>
          <w:color w:val="000000"/>
          <w:sz w:val="20"/>
          <w:szCs w:val="20"/>
          <w:shd w:val="clear" w:color="auto" w:fill="FFFFFF"/>
        </w:rPr>
        <w:t xml:space="preserve"> caseta de seguridad y oficina de la </w:t>
      </w:r>
      <w:r w:rsidR="008556CB">
        <w:rPr>
          <w:rFonts w:ascii="Museo Sans 300" w:hAnsi="Museo Sans 300"/>
          <w:color w:val="000000"/>
          <w:sz w:val="20"/>
          <w:szCs w:val="20"/>
          <w:shd w:val="clear" w:color="auto" w:fill="FFFFFF"/>
        </w:rPr>
        <w:t>xxx</w:t>
      </w:r>
      <w:r w:rsidR="00C72762">
        <w:rPr>
          <w:rFonts w:ascii="Museo Sans 300" w:hAnsi="Museo Sans 300"/>
          <w:color w:val="000000"/>
          <w:sz w:val="20"/>
          <w:szCs w:val="20"/>
          <w:shd w:val="clear" w:color="auto" w:fill="FFFFFF"/>
        </w:rPr>
        <w:t xml:space="preserve"> </w:t>
      </w:r>
      <w:r w:rsidR="00C72762">
        <w:rPr>
          <w:rFonts w:ascii="Museo Sans 300" w:hAnsi="Museo Sans 300" w:cs="Segoe UI"/>
          <w:sz w:val="20"/>
          <w:szCs w:val="20"/>
          <w:lang w:eastAsia="es-MX"/>
        </w:rPr>
        <w:t>con el fin de consumir energía eléctrica sin que fuera registrada.</w:t>
      </w:r>
    </w:p>
    <w:bookmarkEnd w:id="7"/>
    <w:p w14:paraId="5DA24853" w14:textId="77777777" w:rsidR="00104078" w:rsidRDefault="00104078" w:rsidP="00F8330A">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5C452580" w14:textId="1247FFBC" w:rsidR="00C511B1" w:rsidRDefault="00C511B1"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C23F0E">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35295884" w14:textId="77777777" w:rsidR="00FA1A03" w:rsidRDefault="00FA1A03"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F2035B9" w14:textId="42912EEC" w:rsidR="00942801" w:rsidRDefault="00942801" w:rsidP="00942801">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4920AD">
        <w:rPr>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un censo de carga de un consumo promedio mensual de </w:t>
      </w:r>
      <w:r w:rsidR="0007276C">
        <w:rPr>
          <w:rFonts w:ascii="Museo Sans 300" w:hAnsi="Museo Sans 300"/>
          <w:color w:val="000000"/>
          <w:sz w:val="20"/>
          <w:szCs w:val="20"/>
          <w:shd w:val="clear" w:color="auto" w:fill="FFFFFF"/>
        </w:rPr>
        <w:t>3,080.76</w:t>
      </w:r>
      <w:r w:rsidRPr="004920AD">
        <w:rPr>
          <w:rFonts w:ascii="Museo Sans 300" w:hAnsi="Museo Sans 300"/>
          <w:color w:val="000000"/>
          <w:sz w:val="20"/>
          <w:szCs w:val="20"/>
          <w:shd w:val="clear" w:color="auto" w:fill="FFFFFF"/>
        </w:rPr>
        <w:t xml:space="preserve"> kWh,</w:t>
      </w:r>
      <w:r>
        <w:rPr>
          <w:rFonts w:ascii="Museo Sans 300" w:hAnsi="Museo Sans 300"/>
          <w:color w:val="000000"/>
          <w:sz w:val="20"/>
          <w:szCs w:val="20"/>
          <w:shd w:val="clear" w:color="auto" w:fill="FFFFFF"/>
        </w:rPr>
        <w:t xml:space="preserve"> debido que no justificó el criterio para establecer los valores de potencia de los equipos y las horas de uso diario.</w:t>
      </w:r>
    </w:p>
    <w:p w14:paraId="41B9F803" w14:textId="77777777" w:rsidR="00942801" w:rsidRDefault="00942801" w:rsidP="00942801">
      <w:pPr>
        <w:suppressAutoHyphens w:val="0"/>
        <w:autoSpaceDN/>
        <w:spacing w:after="0" w:line="240" w:lineRule="auto"/>
        <w:ind w:left="420"/>
        <w:jc w:val="both"/>
        <w:rPr>
          <w:rFonts w:ascii="Museo Sans 300" w:eastAsia="Times New Roman" w:hAnsi="Museo Sans 300" w:cs="Times New Roman"/>
          <w:sz w:val="20"/>
          <w:szCs w:val="20"/>
        </w:rPr>
      </w:pPr>
    </w:p>
    <w:p w14:paraId="166C6408" w14:textId="77777777" w:rsidR="00942801" w:rsidRDefault="00942801" w:rsidP="00942801">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574651AF" w14:textId="77777777" w:rsidR="00942801" w:rsidRDefault="00942801" w:rsidP="00942801">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3FB88B0E" w14:textId="244F4516" w:rsidR="00942801" w:rsidRPr="00411681" w:rsidRDefault="00942801" w:rsidP="00942801">
      <w:pPr>
        <w:numPr>
          <w:ilvl w:val="0"/>
          <w:numId w:val="8"/>
        </w:numPr>
        <w:autoSpaceDE w:val="0"/>
        <w:spacing w:after="0" w:line="240" w:lineRule="auto"/>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w:t>
      </w:r>
      <w:r w:rsidRPr="00A30F51">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 xml:space="preserve">valor de censo de carga instalada equivalente a un promedio mensual de </w:t>
      </w:r>
      <w:r w:rsidR="0007276C">
        <w:rPr>
          <w:rFonts w:ascii="Museo Sans 300" w:eastAsia="Times New Roman" w:hAnsi="Museo Sans 300" w:cs="Times New Roman"/>
          <w:sz w:val="20"/>
          <w:szCs w:val="20"/>
          <w:lang w:val="es-ES"/>
        </w:rPr>
        <w:t>985</w:t>
      </w:r>
      <w:r>
        <w:rPr>
          <w:rFonts w:ascii="Museo Sans 300" w:eastAsia="Times New Roman" w:hAnsi="Museo Sans 300" w:cs="Times New Roman"/>
          <w:sz w:val="20"/>
          <w:szCs w:val="20"/>
          <w:lang w:val="es-ES"/>
        </w:rPr>
        <w:t xml:space="preserve"> kWh.</w:t>
      </w:r>
    </w:p>
    <w:p w14:paraId="25BB61D1" w14:textId="77777777" w:rsidR="00942801" w:rsidRPr="00E37C82" w:rsidRDefault="00942801" w:rsidP="00942801">
      <w:pPr>
        <w:autoSpaceDE w:val="0"/>
        <w:spacing w:after="0" w:line="240" w:lineRule="auto"/>
        <w:ind w:left="1068"/>
        <w:jc w:val="both"/>
        <w:rPr>
          <w:rFonts w:ascii="Museo Sans 300" w:eastAsia="Times New Roman" w:hAnsi="Museo Sans 300" w:cs="Times New Roman"/>
          <w:sz w:val="20"/>
          <w:szCs w:val="20"/>
        </w:rPr>
      </w:pPr>
    </w:p>
    <w:p w14:paraId="20A45E94" w14:textId="0FE707B2" w:rsidR="00942801" w:rsidRPr="00411681" w:rsidRDefault="00942801" w:rsidP="00942801">
      <w:pPr>
        <w:numPr>
          <w:ilvl w:val="0"/>
          <w:numId w:val="8"/>
        </w:numPr>
        <w:shd w:val="clear" w:color="auto" w:fill="FFFFFF"/>
        <w:suppressAutoHyphens w:val="0"/>
        <w:autoSpaceDN/>
        <w:spacing w:after="0" w:line="240" w:lineRule="auto"/>
        <w:jc w:val="both"/>
        <w:textAlignment w:val="auto"/>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 tiempo de recuperación de la energía no registrada correspondiente al período del</w:t>
      </w:r>
      <w:r w:rsidR="0007276C">
        <w:rPr>
          <w:rFonts w:ascii="Museo Sans 300" w:eastAsia="Times New Roman" w:hAnsi="Museo Sans 300" w:cs="Times New Roman"/>
          <w:sz w:val="20"/>
          <w:szCs w:val="20"/>
          <w:lang w:val="es-ES"/>
        </w:rPr>
        <w:t xml:space="preserve"> treinta y uno de agosto</w:t>
      </w:r>
      <w:r>
        <w:rPr>
          <w:rFonts w:ascii="Museo Sans 300" w:eastAsia="Times New Roman" w:hAnsi="Museo Sans 300" w:cs="Times New Roman"/>
          <w:sz w:val="20"/>
          <w:szCs w:val="20"/>
          <w:lang w:val="es-ES"/>
        </w:rPr>
        <w:t xml:space="preserve"> de</w:t>
      </w:r>
      <w:r w:rsidR="0007276C">
        <w:rPr>
          <w:rFonts w:ascii="Museo Sans 300" w:eastAsia="Times New Roman" w:hAnsi="Museo Sans 300" w:cs="Times New Roman"/>
          <w:sz w:val="20"/>
          <w:szCs w:val="20"/>
          <w:lang w:val="es-ES"/>
        </w:rPr>
        <w:t>l</w:t>
      </w:r>
      <w:r>
        <w:rPr>
          <w:rFonts w:ascii="Museo Sans 300" w:eastAsia="Times New Roman" w:hAnsi="Museo Sans 300" w:cs="Times New Roman"/>
          <w:sz w:val="20"/>
          <w:szCs w:val="20"/>
          <w:lang w:val="es-ES"/>
        </w:rPr>
        <w:t xml:space="preserve"> dos mil veintidós al </w:t>
      </w:r>
      <w:r w:rsidR="0007276C">
        <w:rPr>
          <w:rFonts w:ascii="Museo Sans 300" w:eastAsia="Times New Roman" w:hAnsi="Museo Sans 300" w:cs="Times New Roman"/>
          <w:sz w:val="20"/>
          <w:szCs w:val="20"/>
          <w:lang w:val="es-ES"/>
        </w:rPr>
        <w:t>veintisiete</w:t>
      </w:r>
      <w:r>
        <w:rPr>
          <w:rFonts w:ascii="Museo Sans 300" w:eastAsia="Times New Roman" w:hAnsi="Museo Sans 300" w:cs="Times New Roman"/>
          <w:sz w:val="20"/>
          <w:szCs w:val="20"/>
          <w:lang w:val="es-ES"/>
        </w:rPr>
        <w:t xml:space="preserve"> de </w:t>
      </w:r>
      <w:r w:rsidR="0007276C">
        <w:rPr>
          <w:rFonts w:ascii="Museo Sans 300" w:eastAsia="Times New Roman" w:hAnsi="Museo Sans 300" w:cs="Times New Roman"/>
          <w:sz w:val="20"/>
          <w:szCs w:val="20"/>
          <w:lang w:val="es-ES"/>
        </w:rPr>
        <w:t>febrero</w:t>
      </w:r>
      <w:r>
        <w:rPr>
          <w:rFonts w:ascii="Museo Sans 300" w:eastAsia="Times New Roman" w:hAnsi="Museo Sans 300" w:cs="Times New Roman"/>
          <w:sz w:val="20"/>
          <w:szCs w:val="20"/>
          <w:lang w:val="es-ES"/>
        </w:rPr>
        <w:t xml:space="preserve"> del presente año.</w:t>
      </w:r>
    </w:p>
    <w:p w14:paraId="79CEA2BC" w14:textId="77777777" w:rsidR="001B55BE" w:rsidRDefault="001B55BE" w:rsidP="007327FE">
      <w:pPr>
        <w:autoSpaceDE w:val="0"/>
        <w:spacing w:after="0" w:line="240" w:lineRule="auto"/>
        <w:ind w:left="426"/>
        <w:jc w:val="both"/>
        <w:rPr>
          <w:rFonts w:ascii="Museo Sans 300" w:hAnsi="Museo Sans 300"/>
          <w:sz w:val="20"/>
          <w:szCs w:val="20"/>
        </w:rPr>
      </w:pPr>
    </w:p>
    <w:p w14:paraId="6AA476CA" w14:textId="20A87649" w:rsidR="007327FE" w:rsidRDefault="007327FE" w:rsidP="007327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sidR="00B94F72">
        <w:rPr>
          <w:rFonts w:ascii="Museo Sans 300" w:hAnsi="Museo Sans 300"/>
          <w:sz w:val="20"/>
          <w:szCs w:val="20"/>
        </w:rPr>
        <w:t xml:space="preserve"> MIL TRESCIENTOS SESENTA Y DOS</w:t>
      </w:r>
      <w:r w:rsidR="008B1FA5">
        <w:rPr>
          <w:rFonts w:ascii="Museo Sans 300" w:hAnsi="Museo Sans 300"/>
          <w:sz w:val="20"/>
          <w:szCs w:val="20"/>
        </w:rPr>
        <w:t xml:space="preserve"> </w:t>
      </w:r>
      <w:r w:rsidR="00E72FC9">
        <w:rPr>
          <w:rFonts w:ascii="Museo Sans 300" w:hAnsi="Museo Sans 300"/>
          <w:sz w:val="20"/>
          <w:szCs w:val="20"/>
        </w:rPr>
        <w:t>0</w:t>
      </w:r>
      <w:r w:rsidR="00B94F72">
        <w:rPr>
          <w:rFonts w:ascii="Museo Sans 300" w:hAnsi="Museo Sans 300"/>
          <w:sz w:val="20"/>
          <w:szCs w:val="20"/>
        </w:rPr>
        <w:t>9</w:t>
      </w:r>
      <w:r w:rsidRPr="00AC7FFE">
        <w:rPr>
          <w:rFonts w:ascii="Museo Sans 300" w:hAnsi="Museo Sans 300"/>
          <w:sz w:val="20"/>
          <w:szCs w:val="20"/>
        </w:rPr>
        <w:t xml:space="preserve">/100 DÓLARES DE LOS ESTADOS UNIDOS DE AMÉRICA (USD </w:t>
      </w:r>
      <w:r w:rsidR="00B94F72">
        <w:rPr>
          <w:rFonts w:ascii="Museo Sans 300" w:hAnsi="Museo Sans 300"/>
          <w:sz w:val="20"/>
          <w:szCs w:val="20"/>
        </w:rPr>
        <w:t>1,362.09</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552710">
        <w:rPr>
          <w:rFonts w:ascii="Museo Sans 300" w:hAnsi="Museo Sans 300"/>
          <w:sz w:val="20"/>
          <w:szCs w:val="20"/>
        </w:rPr>
        <w:t>3</w:t>
      </w:r>
      <w:r w:rsidRPr="00AC7FFE">
        <w:rPr>
          <w:rFonts w:ascii="Museo Sans 300" w:hAnsi="Museo Sans 300"/>
          <w:sz w:val="20"/>
          <w:szCs w:val="20"/>
        </w:rPr>
        <w:t>.</w:t>
      </w:r>
    </w:p>
    <w:p w14:paraId="4605B59A" w14:textId="0C59485D" w:rsidR="003E421D" w:rsidRDefault="003E421D" w:rsidP="007327FE">
      <w:pPr>
        <w:autoSpaceDE w:val="0"/>
        <w:spacing w:after="0" w:line="240" w:lineRule="auto"/>
        <w:ind w:left="426"/>
        <w:jc w:val="both"/>
        <w:rPr>
          <w:rFonts w:ascii="Museo Sans 300" w:hAnsi="Museo Sans 300"/>
          <w:sz w:val="20"/>
          <w:szCs w:val="20"/>
        </w:rPr>
      </w:pPr>
    </w:p>
    <w:p w14:paraId="5839BEAC" w14:textId="3A54B0BD" w:rsidR="00B86D9E" w:rsidRDefault="00B86D9E" w:rsidP="007327FE">
      <w:pPr>
        <w:autoSpaceDE w:val="0"/>
        <w:spacing w:after="0" w:line="240" w:lineRule="auto"/>
        <w:ind w:left="426"/>
        <w:jc w:val="both"/>
        <w:rPr>
          <w:rFonts w:ascii="Museo Sans 300" w:hAnsi="Museo Sans 300"/>
          <w:sz w:val="20"/>
          <w:szCs w:val="20"/>
        </w:rPr>
      </w:pPr>
    </w:p>
    <w:p w14:paraId="5E0D1DD9" w14:textId="77777777" w:rsidR="00B86D9E" w:rsidRDefault="00B86D9E" w:rsidP="007327FE">
      <w:pPr>
        <w:autoSpaceDE w:val="0"/>
        <w:spacing w:after="0" w:line="240" w:lineRule="auto"/>
        <w:ind w:left="426"/>
        <w:jc w:val="both"/>
        <w:rPr>
          <w:rFonts w:ascii="Museo Sans 300" w:hAnsi="Museo Sans 300"/>
          <w:sz w:val="20"/>
          <w:szCs w:val="20"/>
        </w:rPr>
      </w:pPr>
    </w:p>
    <w:p w14:paraId="11CA4EEF" w14:textId="4CD32275" w:rsidR="003E421D" w:rsidRPr="00EC4BD7" w:rsidRDefault="003E421D" w:rsidP="003E421D">
      <w:pPr>
        <w:pStyle w:val="Prrafodelista"/>
        <w:tabs>
          <w:tab w:val="left" w:pos="426"/>
        </w:tabs>
        <w:ind w:left="426"/>
        <w:jc w:val="both"/>
        <w:rPr>
          <w:rFonts w:ascii="Museo Sans 500" w:hAnsi="Museo Sans 500"/>
          <w:b/>
          <w:bCs/>
          <w:sz w:val="20"/>
          <w:szCs w:val="20"/>
        </w:rPr>
      </w:pPr>
      <w:r w:rsidRPr="00EC4BD7">
        <w:rPr>
          <w:rFonts w:ascii="Museo Sans 500" w:hAnsi="Museo Sans 500"/>
          <w:b/>
          <w:bCs/>
          <w:sz w:val="20"/>
          <w:szCs w:val="20"/>
        </w:rPr>
        <w:lastRenderedPageBreak/>
        <w:t>2.1.3. Sobre</w:t>
      </w:r>
      <w:r>
        <w:rPr>
          <w:rFonts w:ascii="Museo Sans 500" w:hAnsi="Museo Sans 500"/>
          <w:b/>
          <w:bCs/>
          <w:sz w:val="20"/>
          <w:szCs w:val="20"/>
        </w:rPr>
        <w:t xml:space="preserve"> el</w:t>
      </w:r>
      <w:r w:rsidRPr="00EC4BD7">
        <w:rPr>
          <w:rFonts w:ascii="Museo Sans 500" w:hAnsi="Museo Sans 500"/>
          <w:b/>
          <w:bCs/>
          <w:sz w:val="20"/>
          <w:szCs w:val="20"/>
        </w:rPr>
        <w:t xml:space="preserve"> </w:t>
      </w:r>
      <w:r>
        <w:rPr>
          <w:rFonts w:ascii="Museo Sans 500" w:hAnsi="Museo Sans 500"/>
          <w:b/>
          <w:bCs/>
          <w:sz w:val="20"/>
          <w:szCs w:val="20"/>
        </w:rPr>
        <w:t>monto</w:t>
      </w:r>
      <w:r w:rsidRPr="00EC4BD7">
        <w:rPr>
          <w:rFonts w:ascii="Museo Sans 500" w:hAnsi="Museo Sans 500"/>
          <w:b/>
          <w:bCs/>
          <w:sz w:val="20"/>
          <w:szCs w:val="20"/>
        </w:rPr>
        <w:t xml:space="preserve"> en concepto de energía </w:t>
      </w:r>
      <w:r>
        <w:rPr>
          <w:rFonts w:ascii="Museo Sans 500" w:hAnsi="Museo Sans 500"/>
          <w:b/>
          <w:bCs/>
          <w:sz w:val="20"/>
          <w:szCs w:val="20"/>
        </w:rPr>
        <w:t xml:space="preserve">no registrada por la distribuidora </w:t>
      </w:r>
      <w:r w:rsidRPr="00EC4BD7">
        <w:rPr>
          <w:rFonts w:ascii="Cambria Math" w:hAnsi="Cambria Math" w:cs="Cambria Math"/>
          <w:b/>
          <w:bCs/>
          <w:sz w:val="20"/>
          <w:szCs w:val="20"/>
        </w:rPr>
        <w:t> </w:t>
      </w:r>
      <w:r w:rsidRPr="00EC4BD7">
        <w:rPr>
          <w:rFonts w:ascii="Museo Sans 500" w:hAnsi="Museo Sans 500"/>
          <w:b/>
          <w:bCs/>
          <w:sz w:val="20"/>
          <w:szCs w:val="20"/>
        </w:rPr>
        <w:t> </w:t>
      </w:r>
    </w:p>
    <w:p w14:paraId="1942F188" w14:textId="77777777" w:rsidR="003E421D" w:rsidRPr="00EC4BD7" w:rsidRDefault="003E421D" w:rsidP="003E421D">
      <w:pPr>
        <w:autoSpaceDE w:val="0"/>
        <w:spacing w:after="0" w:line="240" w:lineRule="auto"/>
        <w:ind w:left="426"/>
        <w:jc w:val="both"/>
        <w:rPr>
          <w:rFonts w:ascii="Museo Sans 300" w:hAnsi="Museo Sans 300"/>
          <w:sz w:val="20"/>
          <w:szCs w:val="20"/>
        </w:rPr>
      </w:pPr>
      <w:r w:rsidRPr="00EC4BD7">
        <w:rPr>
          <w:rFonts w:ascii="Cambria Math" w:hAnsi="Cambria Math" w:cs="Cambria Math"/>
          <w:sz w:val="20"/>
          <w:szCs w:val="20"/>
        </w:rPr>
        <w:t> </w:t>
      </w:r>
      <w:r w:rsidRPr="00EC4BD7">
        <w:rPr>
          <w:rFonts w:ascii="Museo Sans 300" w:hAnsi="Museo Sans 300"/>
          <w:sz w:val="20"/>
          <w:szCs w:val="20"/>
        </w:rPr>
        <w:t> </w:t>
      </w:r>
    </w:p>
    <w:p w14:paraId="3838A58E" w14:textId="08761360" w:rsidR="003E421D" w:rsidRPr="00046ABD" w:rsidRDefault="003E421D" w:rsidP="003E421D">
      <w:pPr>
        <w:autoSpaceDE w:val="0"/>
        <w:spacing w:after="0" w:line="240" w:lineRule="auto"/>
        <w:ind w:left="426"/>
        <w:jc w:val="both"/>
        <w:rPr>
          <w:rFonts w:ascii="Museo Sans 300" w:hAnsi="Museo Sans 300"/>
          <w:sz w:val="20"/>
          <w:szCs w:val="20"/>
          <w:shd w:val="clear" w:color="auto" w:fill="FFFFFF"/>
        </w:rPr>
      </w:pPr>
      <w:r w:rsidRPr="00BD1007">
        <w:rPr>
          <w:rFonts w:ascii="Museo Sans 300" w:hAnsi="Museo Sans 300"/>
          <w:sz w:val="20"/>
          <w:szCs w:val="20"/>
          <w:shd w:val="clear" w:color="auto" w:fill="FFFFFF"/>
        </w:rPr>
        <w:t xml:space="preserve">La distribuidora en el escrito de fecha </w:t>
      </w:r>
      <w:r>
        <w:rPr>
          <w:rFonts w:ascii="Museo Sans 300" w:hAnsi="Museo Sans 300"/>
          <w:sz w:val="20"/>
          <w:szCs w:val="20"/>
          <w:shd w:val="clear" w:color="auto" w:fill="FFFFFF"/>
        </w:rPr>
        <w:t>veinti</w:t>
      </w:r>
      <w:r w:rsidR="00193919">
        <w:rPr>
          <w:rFonts w:ascii="Museo Sans 300" w:hAnsi="Museo Sans 300"/>
          <w:sz w:val="20"/>
          <w:szCs w:val="20"/>
          <w:shd w:val="clear" w:color="auto" w:fill="FFFFFF"/>
        </w:rPr>
        <w:t>trés</w:t>
      </w:r>
      <w:r w:rsidRPr="00BD1007">
        <w:rPr>
          <w:rFonts w:ascii="Museo Sans 300" w:hAnsi="Museo Sans 300"/>
          <w:sz w:val="20"/>
          <w:szCs w:val="20"/>
          <w:shd w:val="clear" w:color="auto" w:fill="FFFFFF"/>
        </w:rPr>
        <w:t xml:space="preserve"> de </w:t>
      </w:r>
      <w:r w:rsidR="00193919">
        <w:rPr>
          <w:rFonts w:ascii="Museo Sans 300" w:hAnsi="Museo Sans 300"/>
          <w:sz w:val="20"/>
          <w:szCs w:val="20"/>
          <w:shd w:val="clear" w:color="auto" w:fill="FFFFFF"/>
        </w:rPr>
        <w:t>agosto</w:t>
      </w:r>
      <w:r w:rsidRPr="00BD1007">
        <w:rPr>
          <w:rFonts w:ascii="Museo Sans 300" w:hAnsi="Museo Sans 300"/>
          <w:sz w:val="20"/>
          <w:szCs w:val="20"/>
          <w:shd w:val="clear" w:color="auto" w:fill="FFFFFF"/>
        </w:rPr>
        <w:t xml:space="preserve"> de</w:t>
      </w:r>
      <w:r>
        <w:rPr>
          <w:rFonts w:ascii="Museo Sans 300" w:hAnsi="Museo Sans 300"/>
          <w:sz w:val="20"/>
          <w:szCs w:val="20"/>
          <w:shd w:val="clear" w:color="auto" w:fill="FFFFFF"/>
        </w:rPr>
        <w:t xml:space="preserve"> este año</w:t>
      </w:r>
      <w:r w:rsidRPr="00BD1007">
        <w:rPr>
          <w:rFonts w:ascii="Museo Sans 300" w:hAnsi="Museo Sans 300"/>
          <w:sz w:val="20"/>
          <w:szCs w:val="20"/>
          <w:shd w:val="clear" w:color="auto" w:fill="FFFFFF"/>
        </w:rPr>
        <w:t xml:space="preserve">, </w:t>
      </w:r>
      <w:r w:rsidR="00193919">
        <w:rPr>
          <w:rFonts w:ascii="Museo Sans 300" w:hAnsi="Museo Sans 300"/>
          <w:sz w:val="20"/>
          <w:szCs w:val="20"/>
          <w:shd w:val="clear" w:color="auto" w:fill="FFFFFF"/>
        </w:rPr>
        <w:t>señalo que procedería a realizar un nuevo cobro</w:t>
      </w:r>
      <w:r w:rsidRPr="00BD1007">
        <w:rPr>
          <w:rFonts w:ascii="Museo Sans 300" w:hAnsi="Museo Sans 300"/>
          <w:sz w:val="20"/>
          <w:szCs w:val="20"/>
          <w:shd w:val="clear" w:color="auto" w:fill="FFFFFF"/>
        </w:rPr>
        <w:t xml:space="preserve"> en concepto de energía no registrada</w:t>
      </w:r>
      <w:r>
        <w:rPr>
          <w:rFonts w:ascii="Museo Sans 300" w:hAnsi="Museo Sans 300"/>
          <w:sz w:val="20"/>
          <w:szCs w:val="20"/>
          <w:shd w:val="clear" w:color="auto" w:fill="FFFFFF"/>
        </w:rPr>
        <w:t xml:space="preserve"> por la cantidad de</w:t>
      </w:r>
      <w:r w:rsidR="0071491E">
        <w:rPr>
          <w:rFonts w:ascii="Museo Sans 300" w:hAnsi="Museo Sans 300"/>
          <w:sz w:val="20"/>
          <w:szCs w:val="20"/>
          <w:shd w:val="clear" w:color="auto" w:fill="FFFFFF"/>
        </w:rPr>
        <w:t xml:space="preserve"> MIL TRESCIENTOS NOVENTA Y CINCO</w:t>
      </w:r>
      <w:r w:rsidRPr="00046ABD">
        <w:rPr>
          <w:rFonts w:ascii="Museo Sans 300" w:hAnsi="Museo Sans 300"/>
          <w:sz w:val="20"/>
          <w:szCs w:val="20"/>
        </w:rPr>
        <w:t xml:space="preserve"> </w:t>
      </w:r>
      <w:r w:rsidR="0071491E">
        <w:rPr>
          <w:rFonts w:ascii="Museo Sans 300" w:hAnsi="Museo Sans 300"/>
          <w:sz w:val="20"/>
          <w:szCs w:val="20"/>
        </w:rPr>
        <w:t>26</w:t>
      </w:r>
      <w:r w:rsidRPr="00046ABD">
        <w:rPr>
          <w:rFonts w:ascii="Museo Sans 300" w:hAnsi="Museo Sans 300"/>
          <w:sz w:val="20"/>
          <w:szCs w:val="20"/>
        </w:rPr>
        <w:t xml:space="preserve">/100 DÓLARES DE LOS ESTADOS UNIDOS DE AMÉRICA (USD </w:t>
      </w:r>
      <w:r w:rsidR="00193919">
        <w:rPr>
          <w:rFonts w:ascii="Museo Sans 300" w:hAnsi="Museo Sans 300"/>
          <w:sz w:val="20"/>
          <w:szCs w:val="20"/>
        </w:rPr>
        <w:t>1,395.26</w:t>
      </w:r>
      <w:r w:rsidRPr="00046ABD">
        <w:rPr>
          <w:rFonts w:ascii="Museo Sans 300" w:hAnsi="Museo Sans 300"/>
          <w:sz w:val="20"/>
          <w:szCs w:val="20"/>
        </w:rPr>
        <w:t xml:space="preserve">) IVA </w:t>
      </w:r>
      <w:r w:rsidR="0071491E">
        <w:rPr>
          <w:rFonts w:ascii="Museo Sans 300" w:hAnsi="Museo Sans 300"/>
          <w:sz w:val="20"/>
          <w:szCs w:val="20"/>
        </w:rPr>
        <w:t xml:space="preserve">e intereses </w:t>
      </w:r>
      <w:r w:rsidRPr="00046ABD">
        <w:rPr>
          <w:rFonts w:ascii="Museo Sans 300" w:hAnsi="Museo Sans 300"/>
          <w:sz w:val="20"/>
          <w:szCs w:val="20"/>
        </w:rPr>
        <w:t>incluido</w:t>
      </w:r>
      <w:r w:rsidR="0071491E">
        <w:rPr>
          <w:rFonts w:ascii="Museo Sans 300" w:hAnsi="Museo Sans 300"/>
          <w:sz w:val="20"/>
          <w:szCs w:val="20"/>
        </w:rPr>
        <w:t>s.</w:t>
      </w:r>
    </w:p>
    <w:p w14:paraId="7034066F" w14:textId="77777777" w:rsidR="003E421D" w:rsidRPr="00046ABD" w:rsidRDefault="003E421D" w:rsidP="003E421D">
      <w:pPr>
        <w:autoSpaceDE w:val="0"/>
        <w:spacing w:after="0" w:line="240" w:lineRule="auto"/>
        <w:ind w:left="426"/>
        <w:jc w:val="both"/>
        <w:rPr>
          <w:rFonts w:ascii="Museo Sans 300" w:hAnsi="Museo Sans 300"/>
          <w:sz w:val="20"/>
          <w:szCs w:val="20"/>
          <w:shd w:val="clear" w:color="auto" w:fill="FFFFFF"/>
          <w:lang w:val="es-ES"/>
        </w:rPr>
      </w:pPr>
    </w:p>
    <w:p w14:paraId="5DED18C9" w14:textId="2180EA8B" w:rsidR="009D38B9" w:rsidRDefault="009D38B9" w:rsidP="009D38B9">
      <w:pPr>
        <w:autoSpaceDE w:val="0"/>
        <w:spacing w:after="0" w:line="240" w:lineRule="auto"/>
        <w:ind w:left="426"/>
        <w:jc w:val="both"/>
        <w:rPr>
          <w:rFonts w:ascii="Museo Sans 300" w:hAnsi="Museo Sans 300"/>
          <w:sz w:val="20"/>
          <w:szCs w:val="20"/>
        </w:rPr>
      </w:pPr>
      <w:r>
        <w:rPr>
          <w:rFonts w:ascii="Museo Sans 300" w:hAnsi="Museo Sans 300"/>
          <w:sz w:val="20"/>
          <w:szCs w:val="20"/>
        </w:rPr>
        <w:t xml:space="preserve">Sobre lo anterior, el CAU revisó el monto y determinó que la diferencia en el monto establecido en el informe técnico </w:t>
      </w:r>
      <w:proofErr w:type="spellStart"/>
      <w:r>
        <w:rPr>
          <w:rFonts w:ascii="Museo Sans 300" w:hAnsi="Museo Sans 300"/>
          <w:sz w:val="20"/>
          <w:szCs w:val="20"/>
        </w:rPr>
        <w:t>N.°</w:t>
      </w:r>
      <w:proofErr w:type="spellEnd"/>
      <w:r>
        <w:rPr>
          <w:rFonts w:ascii="Museo Sans 300" w:hAnsi="Museo Sans 300"/>
          <w:sz w:val="20"/>
          <w:szCs w:val="20"/>
        </w:rPr>
        <w:t xml:space="preserve"> IT-0192-CAU-23 y el presentado por la distribuidora en el escrito de fecha veintitrés de agosto del presente año, corresponde a la adición de los intereses</w:t>
      </w:r>
      <w:r w:rsidR="000F089D">
        <w:rPr>
          <w:rFonts w:ascii="Museo Sans 300" w:hAnsi="Museo Sans 300"/>
          <w:sz w:val="20"/>
          <w:szCs w:val="20"/>
        </w:rPr>
        <w:t>.</w:t>
      </w:r>
    </w:p>
    <w:p w14:paraId="69B29F40" w14:textId="04944267" w:rsidR="000F089D" w:rsidRDefault="000F089D" w:rsidP="009D38B9">
      <w:pPr>
        <w:autoSpaceDE w:val="0"/>
        <w:spacing w:after="0" w:line="240" w:lineRule="auto"/>
        <w:ind w:left="426"/>
        <w:jc w:val="both"/>
        <w:rPr>
          <w:rFonts w:ascii="Museo Sans 300" w:hAnsi="Museo Sans 300"/>
          <w:sz w:val="20"/>
          <w:szCs w:val="20"/>
        </w:rPr>
      </w:pPr>
    </w:p>
    <w:p w14:paraId="6F586F0C" w14:textId="31187BAD" w:rsidR="000F089D" w:rsidRDefault="000F089D" w:rsidP="000F089D">
      <w:pPr>
        <w:autoSpaceDE w:val="0"/>
        <w:spacing w:after="0" w:line="240" w:lineRule="auto"/>
        <w:ind w:left="426"/>
        <w:jc w:val="both"/>
        <w:rPr>
          <w:rFonts w:ascii="Museo Sans 300" w:eastAsia="Times New Roman" w:hAnsi="Museo Sans 300"/>
          <w:sz w:val="20"/>
          <w:szCs w:val="20"/>
          <w:lang w:val="es-ES" w:eastAsia="es-ES"/>
        </w:rPr>
      </w:pPr>
      <w:r>
        <w:rPr>
          <w:rFonts w:ascii="Museo Sans 300" w:eastAsia="Times New Roman" w:hAnsi="Museo Sans 300"/>
          <w:sz w:val="20"/>
          <w:szCs w:val="20"/>
          <w:lang w:val="es-ES" w:eastAsia="es-ES"/>
        </w:rPr>
        <w:t>Al respecto, debe indicarse que los Términos y Condiciones Generales al Consumidor Final del Pliego Tarifario aplicables para el año dos mil veintitrés constituyen las cláusulas contractuales que rigen la relación entre usuario y distribuidor. En el artículo 36 inciso último se señala de forma expresa que la sociedad AES CLESA y Cía., S. en C. de C.V., tiene derecho a cobrar intereses sobre el monto que puede recuperar en concepto de energía no registrada.</w:t>
      </w:r>
    </w:p>
    <w:p w14:paraId="46C42F53" w14:textId="77777777" w:rsidR="000F089D" w:rsidRPr="000F089D" w:rsidRDefault="000F089D" w:rsidP="009D38B9">
      <w:pPr>
        <w:autoSpaceDE w:val="0"/>
        <w:spacing w:after="0" w:line="240" w:lineRule="auto"/>
        <w:ind w:left="426"/>
        <w:jc w:val="both"/>
        <w:rPr>
          <w:rFonts w:ascii="Museo Sans 300" w:hAnsi="Museo Sans 300"/>
          <w:sz w:val="20"/>
          <w:szCs w:val="20"/>
          <w:lang w:val="es-ES"/>
        </w:rPr>
      </w:pPr>
    </w:p>
    <w:p w14:paraId="0495A20C" w14:textId="2E183A46" w:rsidR="00193919" w:rsidRDefault="00477FC1" w:rsidP="009D38B9">
      <w:pPr>
        <w:autoSpaceDE w:val="0"/>
        <w:spacing w:after="0" w:line="240" w:lineRule="auto"/>
        <w:ind w:left="426"/>
        <w:jc w:val="both"/>
        <w:rPr>
          <w:rFonts w:ascii="Museo Sans 300" w:hAnsi="Museo Sans 300"/>
          <w:sz w:val="20"/>
          <w:szCs w:val="20"/>
        </w:rPr>
      </w:pPr>
      <w:r>
        <w:rPr>
          <w:rFonts w:ascii="Museo Sans 300" w:eastAsia="Times New Roman" w:hAnsi="Museo Sans 300"/>
          <w:sz w:val="20"/>
          <w:szCs w:val="20"/>
          <w:lang w:val="es-ES" w:eastAsia="es-ES"/>
        </w:rPr>
        <w:t>Conforme a lo señalado en dicha disposición,</w:t>
      </w:r>
      <w:r w:rsidR="001B55BE">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la empresa distribuidora c</w:t>
      </w:r>
      <w:r w:rsidR="001B55BE">
        <w:rPr>
          <w:rFonts w:ascii="Museo Sans 300" w:eastAsia="Times New Roman" w:hAnsi="Museo Sans 300"/>
          <w:sz w:val="20"/>
          <w:szCs w:val="20"/>
          <w:lang w:val="es-ES" w:eastAsia="es-ES"/>
        </w:rPr>
        <w:t>a</w:t>
      </w:r>
      <w:r>
        <w:rPr>
          <w:rFonts w:ascii="Museo Sans 300" w:eastAsia="Times New Roman" w:hAnsi="Museo Sans 300"/>
          <w:sz w:val="20"/>
          <w:szCs w:val="20"/>
          <w:lang w:val="es-ES" w:eastAsia="es-ES"/>
        </w:rPr>
        <w:t>lcul</w:t>
      </w:r>
      <w:r w:rsidR="001B55BE">
        <w:rPr>
          <w:rFonts w:ascii="Museo Sans 300" w:eastAsia="Times New Roman" w:hAnsi="Museo Sans 300"/>
          <w:sz w:val="20"/>
          <w:szCs w:val="20"/>
          <w:lang w:val="es-ES" w:eastAsia="es-ES"/>
        </w:rPr>
        <w:t>ó</w:t>
      </w:r>
      <w:r>
        <w:rPr>
          <w:rFonts w:ascii="Museo Sans 300" w:eastAsia="Times New Roman" w:hAnsi="Museo Sans 300"/>
          <w:sz w:val="20"/>
          <w:szCs w:val="20"/>
          <w:lang w:val="es-ES" w:eastAsia="es-ES"/>
        </w:rPr>
        <w:t xml:space="preserve"> </w:t>
      </w:r>
      <w:r w:rsidR="009D38B9">
        <w:rPr>
          <w:rFonts w:ascii="Museo Sans 300" w:eastAsia="Times New Roman" w:hAnsi="Museo Sans 300"/>
          <w:sz w:val="20"/>
          <w:szCs w:val="20"/>
          <w:lang w:val="es-ES" w:eastAsia="es-ES"/>
        </w:rPr>
        <w:t xml:space="preserve">los intereses respectivos </w:t>
      </w:r>
      <w:r>
        <w:rPr>
          <w:rFonts w:ascii="Museo Sans 300" w:eastAsia="Times New Roman" w:hAnsi="Museo Sans 300"/>
          <w:sz w:val="20"/>
          <w:szCs w:val="20"/>
          <w:lang w:val="es-ES" w:eastAsia="es-ES"/>
        </w:rPr>
        <w:t xml:space="preserve">al </w:t>
      </w:r>
      <w:r w:rsidR="009D38B9">
        <w:rPr>
          <w:rFonts w:ascii="Museo Sans 300" w:eastAsia="Times New Roman" w:hAnsi="Museo Sans 300"/>
          <w:sz w:val="20"/>
          <w:szCs w:val="20"/>
          <w:lang w:val="es-ES" w:eastAsia="es-ES"/>
        </w:rPr>
        <w:t>monto que debe pagar el usuario en concepto de la energía consumida y no registrada</w:t>
      </w:r>
      <w:r w:rsidR="00BF76C5">
        <w:rPr>
          <w:rFonts w:ascii="Museo Sans 300" w:eastAsia="Times New Roman" w:hAnsi="Museo Sans 300"/>
          <w:sz w:val="20"/>
          <w:szCs w:val="20"/>
          <w:lang w:val="es-ES" w:eastAsia="es-ES"/>
        </w:rPr>
        <w:t xml:space="preserve"> establecido por el CAU. </w:t>
      </w:r>
    </w:p>
    <w:p w14:paraId="06C8B3C3" w14:textId="77777777" w:rsidR="00193919" w:rsidRDefault="00193919" w:rsidP="003E421D">
      <w:pPr>
        <w:autoSpaceDE w:val="0"/>
        <w:spacing w:after="0" w:line="240" w:lineRule="auto"/>
        <w:ind w:left="426"/>
        <w:jc w:val="both"/>
        <w:rPr>
          <w:rFonts w:ascii="Museo Sans 300" w:hAnsi="Museo Sans 300"/>
          <w:sz w:val="20"/>
          <w:szCs w:val="20"/>
        </w:rPr>
      </w:pPr>
    </w:p>
    <w:p w14:paraId="2FD72890" w14:textId="6515AF48" w:rsidR="00D0374C" w:rsidRDefault="00D0374C" w:rsidP="00D0374C">
      <w:pPr>
        <w:pStyle w:val="Prrafodelista"/>
        <w:tabs>
          <w:tab w:val="left" w:pos="426"/>
        </w:tabs>
        <w:ind w:left="426"/>
        <w:jc w:val="both"/>
        <w:rPr>
          <w:rFonts w:ascii="Museo Sans 500" w:hAnsi="Museo Sans 500"/>
          <w:b/>
          <w:bCs/>
          <w:sz w:val="20"/>
          <w:szCs w:val="20"/>
        </w:rPr>
      </w:pPr>
      <w:r w:rsidRPr="000B41EC">
        <w:rPr>
          <w:rFonts w:ascii="Museo Sans 500" w:hAnsi="Museo Sans 500"/>
          <w:b/>
          <w:bCs/>
          <w:sz w:val="20"/>
          <w:szCs w:val="20"/>
        </w:rPr>
        <w:t>2.1.</w:t>
      </w:r>
      <w:r>
        <w:rPr>
          <w:rFonts w:ascii="Museo Sans 500" w:hAnsi="Museo Sans 500"/>
          <w:b/>
          <w:bCs/>
          <w:sz w:val="20"/>
          <w:szCs w:val="20"/>
        </w:rPr>
        <w:t>4. Argumentos de la usuaria</w:t>
      </w:r>
    </w:p>
    <w:p w14:paraId="1DFC0EDC" w14:textId="77777777" w:rsidR="000F089D" w:rsidRDefault="000F089D" w:rsidP="003E421D">
      <w:pPr>
        <w:autoSpaceDE w:val="0"/>
        <w:spacing w:after="0" w:line="240" w:lineRule="auto"/>
        <w:ind w:left="426"/>
        <w:jc w:val="both"/>
        <w:rPr>
          <w:rFonts w:ascii="Museo Sans 300" w:hAnsi="Museo Sans 300"/>
          <w:sz w:val="20"/>
          <w:szCs w:val="20"/>
        </w:rPr>
      </w:pPr>
    </w:p>
    <w:p w14:paraId="6E9FA5F7" w14:textId="1E0A95A5" w:rsidR="00DC438E" w:rsidRPr="001B55BE" w:rsidRDefault="00DC438E" w:rsidP="00DC438E">
      <w:pPr>
        <w:pStyle w:val="Prrafodelista"/>
        <w:numPr>
          <w:ilvl w:val="0"/>
          <w:numId w:val="22"/>
        </w:numPr>
        <w:tabs>
          <w:tab w:val="left" w:pos="426"/>
        </w:tabs>
        <w:suppressAutoHyphens w:val="0"/>
        <w:autoSpaceDN/>
        <w:spacing w:line="0" w:lineRule="atLeast"/>
        <w:contextualSpacing/>
        <w:textAlignment w:val="auto"/>
        <w:rPr>
          <w:rFonts w:ascii="Museo Sans 300" w:hAnsi="Museo Sans 300"/>
          <w:bCs/>
          <w:sz w:val="20"/>
          <w:szCs w:val="20"/>
          <w:lang w:val="es-ES_tradnl"/>
        </w:rPr>
      </w:pPr>
      <w:r w:rsidRPr="001B55BE">
        <w:rPr>
          <w:rFonts w:ascii="Museo Sans 300" w:hAnsi="Museo Sans 300"/>
          <w:bCs/>
          <w:sz w:val="20"/>
          <w:szCs w:val="20"/>
          <w:lang w:val="es-ES_tradnl"/>
        </w:rPr>
        <w:t>Sobre el recurso</w:t>
      </w:r>
      <w:r w:rsidR="00BF76C5" w:rsidRPr="001B55BE">
        <w:rPr>
          <w:rFonts w:ascii="Museo Sans 300" w:hAnsi="Museo Sans 300"/>
          <w:bCs/>
          <w:sz w:val="20"/>
          <w:szCs w:val="20"/>
          <w:lang w:val="es-ES_tradnl"/>
        </w:rPr>
        <w:t xml:space="preserve"> de apelación en contra del acuerdo </w:t>
      </w:r>
      <w:proofErr w:type="spellStart"/>
      <w:r w:rsidR="00BF76C5" w:rsidRPr="001B55BE">
        <w:rPr>
          <w:rFonts w:ascii="Museo Sans 300" w:hAnsi="Museo Sans 300"/>
          <w:bCs/>
          <w:sz w:val="20"/>
          <w:szCs w:val="20"/>
          <w:lang w:val="es-ES_tradnl"/>
        </w:rPr>
        <w:t>N.°</w:t>
      </w:r>
      <w:proofErr w:type="spellEnd"/>
      <w:r w:rsidR="00BF76C5" w:rsidRPr="001B55BE">
        <w:rPr>
          <w:rFonts w:ascii="Museo Sans 300" w:hAnsi="Museo Sans 300"/>
          <w:bCs/>
          <w:sz w:val="20"/>
          <w:szCs w:val="20"/>
          <w:lang w:val="es-ES_tradnl"/>
        </w:rPr>
        <w:t xml:space="preserve"> </w:t>
      </w:r>
      <w:r w:rsidR="00170A2D" w:rsidRPr="001B55BE">
        <w:rPr>
          <w:rFonts w:ascii="Museo Sans 300" w:eastAsia="Calibri" w:hAnsi="Museo Sans 300"/>
          <w:bCs/>
          <w:sz w:val="20"/>
          <w:szCs w:val="20"/>
          <w:lang w:eastAsia="en-US"/>
        </w:rPr>
        <w:t>E-0363-2023-CAU</w:t>
      </w:r>
      <w:r w:rsidR="00BF76C5" w:rsidRPr="001B55BE">
        <w:rPr>
          <w:rFonts w:ascii="Museo Sans 300" w:hAnsi="Museo Sans 300"/>
          <w:bCs/>
          <w:sz w:val="20"/>
          <w:szCs w:val="20"/>
          <w:lang w:val="es-ES_tradnl"/>
        </w:rPr>
        <w:t xml:space="preserve"> </w:t>
      </w:r>
      <w:r w:rsidRPr="001B55BE">
        <w:rPr>
          <w:rFonts w:ascii="Museo Sans 300" w:hAnsi="Museo Sans 300"/>
          <w:bCs/>
          <w:sz w:val="20"/>
          <w:szCs w:val="20"/>
          <w:lang w:val="es-ES_tradnl"/>
        </w:rPr>
        <w:t xml:space="preserve"> </w:t>
      </w:r>
    </w:p>
    <w:p w14:paraId="7DAEF142" w14:textId="77777777" w:rsidR="00DC438E" w:rsidRPr="00046BB4" w:rsidRDefault="00DC438E" w:rsidP="00DC438E">
      <w:pPr>
        <w:pStyle w:val="Prrafodelista"/>
        <w:tabs>
          <w:tab w:val="left" w:pos="426"/>
        </w:tabs>
        <w:spacing w:line="0" w:lineRule="atLeast"/>
        <w:ind w:left="1146"/>
        <w:contextualSpacing/>
        <w:rPr>
          <w:rFonts w:ascii="Museo Sans 500" w:hAnsi="Museo Sans 500"/>
          <w:b/>
          <w:lang w:val="es-ES_tradnl"/>
        </w:rPr>
      </w:pPr>
    </w:p>
    <w:p w14:paraId="3B6A6CFC" w14:textId="77777777" w:rsidR="00DC438E" w:rsidRDefault="00DC438E" w:rsidP="00DC438E">
      <w:pPr>
        <w:pStyle w:val="paragraph"/>
        <w:spacing w:before="0" w:after="0"/>
        <w:ind w:left="426"/>
        <w:jc w:val="both"/>
        <w:rPr>
          <w:rFonts w:ascii="Museo Sans 300" w:eastAsia="Calibri" w:hAnsi="Museo Sans 300"/>
          <w:sz w:val="20"/>
          <w:szCs w:val="20"/>
          <w:lang w:val="es-ES" w:eastAsia="en-US"/>
        </w:rPr>
      </w:pPr>
      <w:r>
        <w:rPr>
          <w:rFonts w:ascii="Museo Sans 300" w:eastAsia="Calibri" w:hAnsi="Museo Sans 300"/>
          <w:sz w:val="20"/>
          <w:szCs w:val="20"/>
          <w:lang w:val="es-ES" w:eastAsia="en-US"/>
        </w:rPr>
        <w:t>El artículo 123 de la Ley de Procedimientos Administrativos (LPA) establece que son recurribles en la vía administrativa los actos definitivos como los de trámite. Los actos de trámite podrán impugnarse de manera autónoma de los actos definitivos cuando pongan fin al procedimiento haciendo imposible su continuación, decidan anticipadamente el asunto de que se trata o cuando produzcan indefensión o un daño irreparable. La oposición al resto de actos de trámite deberá alegarse al impugnar la resolución que ponga fin al procedimiento.</w:t>
      </w:r>
    </w:p>
    <w:p w14:paraId="7CE3CAB2" w14:textId="77777777" w:rsidR="00DC438E" w:rsidRDefault="00DC438E" w:rsidP="00DC438E">
      <w:pPr>
        <w:pStyle w:val="paragraph"/>
        <w:spacing w:before="0" w:after="0"/>
        <w:ind w:left="426"/>
        <w:jc w:val="both"/>
        <w:rPr>
          <w:rFonts w:ascii="Museo Sans 300" w:eastAsia="Calibri" w:hAnsi="Museo Sans 300"/>
          <w:sz w:val="20"/>
          <w:szCs w:val="20"/>
          <w:lang w:val="es-ES" w:eastAsia="en-US"/>
        </w:rPr>
      </w:pPr>
    </w:p>
    <w:p w14:paraId="49E415FC" w14:textId="77777777" w:rsidR="00DC438E" w:rsidRDefault="00DC438E" w:rsidP="00DC438E">
      <w:pPr>
        <w:pStyle w:val="paragraph"/>
        <w:spacing w:before="0" w:after="0"/>
        <w:ind w:left="426"/>
        <w:jc w:val="both"/>
        <w:rPr>
          <w:rStyle w:val="normaltextrun"/>
          <w:rFonts w:ascii="Museo Sans 300" w:eastAsia="Museo Sans" w:hAnsi="Museo Sans 300" w:cs="Segoe UI"/>
          <w:sz w:val="20"/>
          <w:szCs w:val="20"/>
          <w:lang w:val="es-ES"/>
        </w:rPr>
      </w:pPr>
      <w:bookmarkStart w:id="8" w:name="_Hlk99354346"/>
      <w:r>
        <w:rPr>
          <w:rStyle w:val="normaltextrun"/>
          <w:rFonts w:ascii="Museo Sans 300" w:eastAsia="Museo Sans" w:hAnsi="Museo Sans 300" w:cs="Segoe UI"/>
          <w:sz w:val="20"/>
          <w:szCs w:val="20"/>
          <w:lang w:val="es-ES"/>
        </w:rPr>
        <w:t xml:space="preserve">Por otra parte, el </w:t>
      </w:r>
      <w:bookmarkStart w:id="9" w:name="_Hlk99355454"/>
      <w:r>
        <w:rPr>
          <w:rStyle w:val="normaltextrun"/>
          <w:rFonts w:ascii="Museo Sans 300" w:eastAsia="Museo Sans" w:hAnsi="Museo Sans 300" w:cs="Segoe UI"/>
          <w:sz w:val="20"/>
          <w:szCs w:val="20"/>
          <w:lang w:val="es-ES"/>
        </w:rPr>
        <w:t>artículo 126 numeral 2) de la Ley de Procedimientos Administrativos (LPA</w:t>
      </w:r>
      <w:bookmarkEnd w:id="9"/>
      <w:r>
        <w:rPr>
          <w:rStyle w:val="normaltextrun"/>
          <w:rFonts w:ascii="Museo Sans 300" w:eastAsia="Museo Sans" w:hAnsi="Museo Sans 300" w:cs="Segoe UI"/>
          <w:sz w:val="20"/>
          <w:szCs w:val="20"/>
          <w:lang w:val="es-ES"/>
        </w:rPr>
        <w:t xml:space="preserve">) </w:t>
      </w:r>
      <w:bookmarkEnd w:id="8"/>
      <w:r>
        <w:rPr>
          <w:rStyle w:val="normaltextrun"/>
          <w:rFonts w:ascii="Museo Sans 300" w:eastAsia="Museo Sans" w:hAnsi="Museo Sans 300" w:cs="Segoe UI"/>
          <w:sz w:val="20"/>
          <w:szCs w:val="20"/>
          <w:lang w:val="es-ES"/>
        </w:rPr>
        <w:t>dispone que el órgano competente para resolver un recurso deberá velar porque siempre pueda darse una respuesta al fondo de la cuestión planteada, de modo que únicamente podrá rechazar el recurso cuando el acto no admita recurso.</w:t>
      </w:r>
    </w:p>
    <w:p w14:paraId="4E2C402F" w14:textId="77777777" w:rsidR="00DC438E" w:rsidRDefault="00DC438E" w:rsidP="00DC438E">
      <w:pPr>
        <w:pStyle w:val="paragraph"/>
        <w:spacing w:before="0" w:after="0"/>
        <w:ind w:left="426"/>
        <w:jc w:val="both"/>
        <w:rPr>
          <w:rFonts w:ascii="Museo Sans 300" w:eastAsia="Calibri" w:hAnsi="Museo Sans 300"/>
          <w:sz w:val="20"/>
          <w:szCs w:val="20"/>
          <w:lang w:val="es-ES" w:eastAsia="en-US"/>
        </w:rPr>
      </w:pPr>
    </w:p>
    <w:p w14:paraId="12A72A89" w14:textId="74845A61" w:rsidR="00DC438E" w:rsidRPr="0098043E" w:rsidRDefault="00DC438E" w:rsidP="00DC438E">
      <w:pPr>
        <w:pStyle w:val="paragraph"/>
        <w:spacing w:before="0" w:after="0"/>
        <w:ind w:left="426"/>
        <w:jc w:val="both"/>
        <w:rPr>
          <w:rFonts w:ascii="Museo Sans 300" w:eastAsia="Calibri" w:hAnsi="Museo Sans 300"/>
          <w:sz w:val="20"/>
          <w:szCs w:val="20"/>
          <w:lang w:val="es-ES" w:eastAsia="en-US"/>
        </w:rPr>
      </w:pPr>
      <w:r w:rsidRPr="0098043E">
        <w:rPr>
          <w:rFonts w:ascii="Museo Sans 300" w:eastAsia="Calibri" w:hAnsi="Museo Sans 300"/>
          <w:sz w:val="20"/>
          <w:szCs w:val="20"/>
          <w:lang w:val="es-ES" w:eastAsia="en-US"/>
        </w:rPr>
        <w:t xml:space="preserve">En esta etapa del procedimiento, la </w:t>
      </w:r>
      <w:r>
        <w:rPr>
          <w:rFonts w:ascii="Museo Sans 300" w:eastAsia="Calibri" w:hAnsi="Museo Sans 300"/>
          <w:sz w:val="20"/>
          <w:szCs w:val="20"/>
          <w:lang w:val="es-ES" w:eastAsia="en-US"/>
        </w:rPr>
        <w:t>L</w:t>
      </w:r>
      <w:r w:rsidRPr="0098043E">
        <w:rPr>
          <w:rFonts w:ascii="Museo Sans 300" w:eastAsia="Calibri" w:hAnsi="Museo Sans 300"/>
          <w:sz w:val="20"/>
          <w:szCs w:val="20"/>
          <w:lang w:val="es-ES" w:eastAsia="en-US"/>
        </w:rPr>
        <w:t xml:space="preserve">ey de Procedimientos Administrativos crea expresamente la figura del recurso de </w:t>
      </w:r>
      <w:r w:rsidR="005A3BBF">
        <w:rPr>
          <w:rFonts w:ascii="Museo Sans 300" w:eastAsia="Calibri" w:hAnsi="Museo Sans 300"/>
          <w:sz w:val="20"/>
          <w:szCs w:val="20"/>
          <w:lang w:val="es-ES" w:eastAsia="en-US"/>
        </w:rPr>
        <w:t>apelación</w:t>
      </w:r>
      <w:r w:rsidRPr="0098043E">
        <w:rPr>
          <w:rFonts w:ascii="Museo Sans 300" w:eastAsia="Calibri" w:hAnsi="Museo Sans 300"/>
          <w:sz w:val="20"/>
          <w:szCs w:val="20"/>
          <w:lang w:val="es-ES" w:eastAsia="en-US"/>
        </w:rPr>
        <w:t xml:space="preserve"> como un medio de defensa para la impugnación de las resoluciones administrativas, a efecto de subsanar los errores de fondo o de forma en que se haya incurrido al dictarlas.</w:t>
      </w:r>
    </w:p>
    <w:p w14:paraId="32178CFB" w14:textId="77777777" w:rsidR="00DC438E" w:rsidRDefault="00DC438E" w:rsidP="00DC438E">
      <w:pPr>
        <w:spacing w:after="0" w:line="240" w:lineRule="auto"/>
        <w:ind w:left="426"/>
        <w:jc w:val="both"/>
        <w:rPr>
          <w:rFonts w:ascii="Museo Sans 300" w:hAnsi="Museo Sans 300" w:cs="Times New Roman"/>
          <w:lang w:val="es-ES"/>
        </w:rPr>
      </w:pPr>
    </w:p>
    <w:p w14:paraId="4C885066" w14:textId="77777777" w:rsidR="00DC438E" w:rsidRDefault="00DC438E" w:rsidP="00DC438E">
      <w:pPr>
        <w:pStyle w:val="paragraph"/>
        <w:spacing w:before="0" w:after="0"/>
        <w:ind w:left="426"/>
        <w:jc w:val="both"/>
        <w:rPr>
          <w:rFonts w:ascii="Museo Sans 300" w:eastAsia="Calibri" w:hAnsi="Museo Sans 300"/>
          <w:sz w:val="20"/>
          <w:szCs w:val="20"/>
          <w:lang w:val="es-ES" w:eastAsia="en-US"/>
        </w:rPr>
      </w:pPr>
      <w:r w:rsidRPr="0098043E">
        <w:rPr>
          <w:rFonts w:ascii="Museo Sans 300" w:eastAsia="Calibri" w:hAnsi="Museo Sans 300"/>
          <w:sz w:val="20"/>
          <w:szCs w:val="20"/>
          <w:lang w:val="es-ES" w:eastAsia="en-US"/>
        </w:rPr>
        <w:t>No obstante, la SIGET admitirá y tramitará el recurso administrativo interpuesto cuando se cumplan con ciertos requisitos legales y formales. De ahí que de forma general el artículo 123 de la Ley de Procedimientos Administrativos, establece que los actos de trámite podrán impugnarse de manera autónoma de los actos definitivos cuando pongan fin al procedimiento haciendo imposible su continuación, decidan anticipadamente el asunto de que se trate o cuando produzcan indefensión o un daño irreparable.</w:t>
      </w:r>
    </w:p>
    <w:p w14:paraId="24814361" w14:textId="77777777" w:rsidR="00DC438E" w:rsidRPr="0098043E" w:rsidRDefault="00DC438E" w:rsidP="00DC438E">
      <w:pPr>
        <w:pStyle w:val="paragraph"/>
        <w:spacing w:before="0" w:after="0"/>
        <w:ind w:left="426"/>
        <w:jc w:val="both"/>
        <w:rPr>
          <w:rFonts w:ascii="Museo Sans 300" w:eastAsia="Calibri" w:hAnsi="Museo Sans 300"/>
          <w:sz w:val="20"/>
          <w:szCs w:val="20"/>
          <w:lang w:val="es-ES" w:eastAsia="en-US"/>
        </w:rPr>
      </w:pPr>
    </w:p>
    <w:p w14:paraId="183693A0" w14:textId="7DCBF433" w:rsidR="00DC438E" w:rsidRDefault="00DC438E" w:rsidP="001B55BE">
      <w:pPr>
        <w:pStyle w:val="paragraph"/>
        <w:spacing w:before="0" w:after="0"/>
        <w:ind w:left="426"/>
        <w:jc w:val="both"/>
        <w:rPr>
          <w:rFonts w:ascii="Museo Sans 300" w:eastAsia="Calibri" w:hAnsi="Museo Sans 300"/>
          <w:sz w:val="20"/>
          <w:szCs w:val="20"/>
          <w:lang w:val="es-ES" w:eastAsia="en-US"/>
        </w:rPr>
      </w:pPr>
      <w:r w:rsidRPr="0098043E">
        <w:rPr>
          <w:rFonts w:ascii="Museo Sans 300" w:eastAsia="Calibri" w:hAnsi="Museo Sans 300"/>
          <w:sz w:val="20"/>
          <w:szCs w:val="20"/>
          <w:lang w:val="es-ES" w:eastAsia="en-US"/>
        </w:rPr>
        <w:t>Bajo ese contexto, debe entenderse que no procede la interposición de un recurso</w:t>
      </w:r>
      <w:r>
        <w:rPr>
          <w:rFonts w:ascii="Museo Sans 300" w:eastAsia="Calibri" w:hAnsi="Museo Sans 300"/>
          <w:sz w:val="20"/>
          <w:szCs w:val="20"/>
          <w:lang w:val="es-ES" w:eastAsia="en-US"/>
        </w:rPr>
        <w:t xml:space="preserve"> de </w:t>
      </w:r>
      <w:r w:rsidR="005A3BBF">
        <w:rPr>
          <w:rFonts w:ascii="Museo Sans 300" w:eastAsia="Calibri" w:hAnsi="Museo Sans 300"/>
          <w:sz w:val="20"/>
          <w:szCs w:val="20"/>
          <w:lang w:val="es-ES" w:eastAsia="en-US"/>
        </w:rPr>
        <w:t>apelación</w:t>
      </w:r>
      <w:r w:rsidRPr="0098043E">
        <w:rPr>
          <w:rFonts w:ascii="Museo Sans 300" w:eastAsia="Calibri" w:hAnsi="Museo Sans 300"/>
          <w:sz w:val="20"/>
          <w:szCs w:val="20"/>
          <w:lang w:val="es-ES" w:eastAsia="en-US"/>
        </w:rPr>
        <w:t xml:space="preserve"> contra cualquier decisión administrativa que emita la SIGET.</w:t>
      </w:r>
    </w:p>
    <w:p w14:paraId="42DF2793" w14:textId="77777777" w:rsidR="00A30289" w:rsidRPr="001B55BE" w:rsidRDefault="00A30289" w:rsidP="001B55BE">
      <w:pPr>
        <w:pStyle w:val="paragraph"/>
        <w:spacing w:before="0" w:after="0"/>
        <w:ind w:left="426"/>
        <w:jc w:val="both"/>
        <w:rPr>
          <w:rFonts w:ascii="Museo Sans 300" w:eastAsia="Calibri" w:hAnsi="Museo Sans 300"/>
          <w:sz w:val="20"/>
          <w:szCs w:val="20"/>
          <w:lang w:val="es-ES" w:eastAsia="en-US"/>
        </w:rPr>
      </w:pPr>
    </w:p>
    <w:p w14:paraId="04DAEE91" w14:textId="1B948754" w:rsidR="008B2B28" w:rsidRPr="0098043E" w:rsidRDefault="008B2B28" w:rsidP="008B2B28">
      <w:pPr>
        <w:pStyle w:val="paragraph"/>
        <w:spacing w:before="0" w:after="0"/>
        <w:ind w:left="426"/>
        <w:jc w:val="both"/>
        <w:rPr>
          <w:rFonts w:ascii="Museo Sans 300" w:eastAsia="Calibri" w:hAnsi="Museo Sans 300"/>
          <w:sz w:val="20"/>
          <w:szCs w:val="20"/>
          <w:lang w:val="es-ES" w:eastAsia="en-US"/>
        </w:rPr>
      </w:pPr>
      <w:r w:rsidRPr="0098043E">
        <w:rPr>
          <w:rFonts w:ascii="Museo Sans 300" w:eastAsia="Calibri" w:hAnsi="Museo Sans 300"/>
          <w:sz w:val="20"/>
          <w:szCs w:val="20"/>
          <w:lang w:val="es-ES" w:eastAsia="en-US"/>
        </w:rPr>
        <w:lastRenderedPageBreak/>
        <w:t xml:space="preserve">Siguiendo dicho lineamiento, debe establecerse que en el acuerdo </w:t>
      </w:r>
      <w:proofErr w:type="spellStart"/>
      <w:r w:rsidRPr="0098043E">
        <w:rPr>
          <w:rFonts w:ascii="Museo Sans 300" w:eastAsia="Calibri" w:hAnsi="Museo Sans 300"/>
          <w:sz w:val="20"/>
          <w:szCs w:val="20"/>
          <w:lang w:val="es-ES" w:eastAsia="en-US"/>
        </w:rPr>
        <w:t>N.°</w:t>
      </w:r>
      <w:proofErr w:type="spellEnd"/>
      <w:r w:rsidRPr="0098043E">
        <w:rPr>
          <w:rFonts w:ascii="Museo Sans 300" w:eastAsia="Calibri" w:hAnsi="Museo Sans 300"/>
          <w:sz w:val="20"/>
          <w:szCs w:val="20"/>
          <w:lang w:val="es-ES" w:eastAsia="en-US"/>
        </w:rPr>
        <w:t xml:space="preserve"> E-</w:t>
      </w:r>
      <w:r>
        <w:rPr>
          <w:rFonts w:ascii="Museo Sans 300" w:eastAsia="Calibri" w:hAnsi="Museo Sans 300"/>
          <w:sz w:val="20"/>
          <w:szCs w:val="20"/>
          <w:lang w:val="es-ES" w:eastAsia="en-US"/>
        </w:rPr>
        <w:t>0363</w:t>
      </w:r>
      <w:r w:rsidRPr="0098043E">
        <w:rPr>
          <w:rFonts w:ascii="Museo Sans 300" w:eastAsia="Calibri" w:hAnsi="Museo Sans 300"/>
          <w:sz w:val="20"/>
          <w:szCs w:val="20"/>
          <w:lang w:val="es-ES" w:eastAsia="en-US"/>
        </w:rPr>
        <w:t>-202</w:t>
      </w:r>
      <w:r>
        <w:rPr>
          <w:rFonts w:ascii="Museo Sans 300" w:eastAsia="Calibri" w:hAnsi="Museo Sans 300"/>
          <w:sz w:val="20"/>
          <w:szCs w:val="20"/>
          <w:lang w:val="es-ES" w:eastAsia="en-US"/>
        </w:rPr>
        <w:t>3</w:t>
      </w:r>
      <w:r w:rsidRPr="0098043E">
        <w:rPr>
          <w:rFonts w:ascii="Museo Sans 300" w:eastAsia="Calibri" w:hAnsi="Museo Sans 300"/>
          <w:sz w:val="20"/>
          <w:szCs w:val="20"/>
          <w:lang w:val="es-ES" w:eastAsia="en-US"/>
        </w:rPr>
        <w:t>-CAU, por medio del cual se</w:t>
      </w:r>
      <w:r>
        <w:rPr>
          <w:rFonts w:ascii="Museo Sans 300" w:eastAsia="Calibri" w:hAnsi="Museo Sans 300"/>
          <w:sz w:val="20"/>
          <w:szCs w:val="20"/>
          <w:lang w:val="es-ES" w:eastAsia="en-US"/>
        </w:rPr>
        <w:t xml:space="preserve"> dio inicio al procedimiento</w:t>
      </w:r>
      <w:r w:rsidRPr="0098043E">
        <w:rPr>
          <w:rFonts w:ascii="Museo Sans 300" w:eastAsia="Calibri" w:hAnsi="Museo Sans 300"/>
          <w:sz w:val="20"/>
          <w:szCs w:val="20"/>
          <w:lang w:val="es-ES" w:eastAsia="en-US"/>
        </w:rPr>
        <w:t>, no se configuran los presupuestos objetivos señalados en el artículo 123 de la Ley de Procedimientos Administrativos.</w:t>
      </w:r>
    </w:p>
    <w:p w14:paraId="15F9840D" w14:textId="77777777" w:rsidR="008B2B28" w:rsidRDefault="008B2B28" w:rsidP="00DC438E">
      <w:pPr>
        <w:pStyle w:val="paragraph"/>
        <w:spacing w:before="0" w:after="0"/>
        <w:ind w:left="426"/>
        <w:jc w:val="both"/>
        <w:rPr>
          <w:rFonts w:ascii="Museo Sans 300" w:eastAsia="Calibri" w:hAnsi="Museo Sans 300"/>
          <w:sz w:val="20"/>
          <w:szCs w:val="20"/>
          <w:lang w:val="es-ES" w:eastAsia="en-US"/>
        </w:rPr>
      </w:pPr>
    </w:p>
    <w:p w14:paraId="7EDFBE6C" w14:textId="77777777" w:rsidR="00DC438E" w:rsidRPr="0098043E" w:rsidRDefault="00DC438E" w:rsidP="00DC438E">
      <w:pPr>
        <w:pStyle w:val="paragraph"/>
        <w:spacing w:before="0" w:after="0"/>
        <w:ind w:left="426"/>
        <w:jc w:val="both"/>
        <w:rPr>
          <w:rFonts w:ascii="Museo Sans 300" w:eastAsia="Calibri" w:hAnsi="Museo Sans 300"/>
          <w:sz w:val="20"/>
          <w:szCs w:val="20"/>
          <w:lang w:val="es-ES" w:eastAsia="en-US"/>
        </w:rPr>
      </w:pPr>
      <w:r w:rsidRPr="0098043E">
        <w:rPr>
          <w:rFonts w:ascii="Museo Sans 300" w:eastAsia="Calibri" w:hAnsi="Museo Sans 300"/>
          <w:sz w:val="20"/>
          <w:szCs w:val="20"/>
          <w:lang w:val="es-ES" w:eastAsia="en-US"/>
        </w:rPr>
        <w:t>Conforme a lo anterior, debe aplicarse el artículo 126 numeral 2) de la mencionada Ley, que establece dentro de sus causales de rechazo cuando el acto no admita recurso.</w:t>
      </w:r>
    </w:p>
    <w:p w14:paraId="68993E0D" w14:textId="77777777" w:rsidR="00DC438E" w:rsidRDefault="00DC438E" w:rsidP="00DC438E">
      <w:pPr>
        <w:spacing w:after="0" w:line="240" w:lineRule="auto"/>
        <w:ind w:left="426"/>
        <w:jc w:val="both"/>
        <w:rPr>
          <w:rFonts w:ascii="Museo Sans 300" w:hAnsi="Museo Sans 300" w:cs="Times New Roman"/>
          <w:lang w:val="es-ES"/>
        </w:rPr>
      </w:pPr>
    </w:p>
    <w:p w14:paraId="59EE6CA3" w14:textId="435DD96F" w:rsidR="00DC438E" w:rsidRPr="0098043E" w:rsidRDefault="00DC438E" w:rsidP="00DC438E">
      <w:pPr>
        <w:pStyle w:val="paragraph"/>
        <w:spacing w:before="0" w:after="0"/>
        <w:ind w:left="426"/>
        <w:jc w:val="both"/>
        <w:rPr>
          <w:rFonts w:ascii="Museo Sans 300" w:eastAsia="Calibri" w:hAnsi="Museo Sans 300"/>
          <w:sz w:val="20"/>
          <w:szCs w:val="20"/>
          <w:lang w:val="es-ES" w:eastAsia="en-US"/>
        </w:rPr>
      </w:pPr>
      <w:r w:rsidRPr="0098043E">
        <w:rPr>
          <w:rFonts w:ascii="Museo Sans 300" w:eastAsia="Calibri" w:hAnsi="Museo Sans 300"/>
          <w:sz w:val="20"/>
          <w:szCs w:val="20"/>
          <w:lang w:val="es-ES" w:eastAsia="en-US"/>
        </w:rPr>
        <w:t xml:space="preserve">En consecuencia, el recurso interpuesto por </w:t>
      </w:r>
      <w:r w:rsidR="00F939C4">
        <w:rPr>
          <w:rFonts w:ascii="Museo Sans 300" w:eastAsia="Calibri" w:hAnsi="Museo Sans 300"/>
          <w:sz w:val="20"/>
          <w:szCs w:val="20"/>
          <w:lang w:val="es-ES" w:eastAsia="en-US"/>
        </w:rPr>
        <w:t>la</w:t>
      </w:r>
      <w:r>
        <w:rPr>
          <w:rFonts w:ascii="Museo Sans 300" w:eastAsia="Calibri" w:hAnsi="Museo Sans 300"/>
          <w:sz w:val="20"/>
          <w:szCs w:val="20"/>
          <w:lang w:val="es-ES" w:eastAsia="en-US"/>
        </w:rPr>
        <w:t xml:space="preserve"> señor</w:t>
      </w:r>
      <w:r w:rsidR="00F939C4">
        <w:rPr>
          <w:rFonts w:ascii="Museo Sans 300" w:eastAsia="Calibri" w:hAnsi="Museo Sans 300"/>
          <w:sz w:val="20"/>
          <w:szCs w:val="20"/>
          <w:lang w:val="es-ES" w:eastAsia="en-US"/>
        </w:rPr>
        <w:t xml:space="preserve">a </w:t>
      </w:r>
      <w:r w:rsidR="00B86D9E">
        <w:rPr>
          <w:rFonts w:ascii="Museo Sans 300" w:eastAsia="Calibri" w:hAnsi="Museo Sans 300"/>
          <w:sz w:val="20"/>
          <w:szCs w:val="20"/>
          <w:lang w:val="es-ES" w:eastAsia="en-US"/>
        </w:rPr>
        <w:t>xxx</w:t>
      </w:r>
      <w:r w:rsidR="00F939C4">
        <w:rPr>
          <w:rFonts w:ascii="Museo Sans 300" w:eastAsia="Calibri" w:hAnsi="Museo Sans 300"/>
          <w:sz w:val="20"/>
          <w:szCs w:val="20"/>
          <w:lang w:val="es-ES" w:eastAsia="en-US"/>
        </w:rPr>
        <w:t xml:space="preserve">, presidenta de la ADESCO </w:t>
      </w:r>
      <w:r w:rsidR="00B86D9E">
        <w:rPr>
          <w:rFonts w:ascii="Museo Sans 300" w:eastAsia="Calibri" w:hAnsi="Museo Sans 300"/>
          <w:sz w:val="20"/>
          <w:szCs w:val="20"/>
          <w:lang w:val="es-ES" w:eastAsia="en-US"/>
        </w:rPr>
        <w:t>xxx</w:t>
      </w:r>
      <w:r w:rsidRPr="0098043E">
        <w:rPr>
          <w:rFonts w:ascii="Museo Sans 300" w:eastAsia="Calibri" w:hAnsi="Museo Sans 300"/>
          <w:sz w:val="20"/>
          <w:szCs w:val="20"/>
          <w:lang w:val="es-ES" w:eastAsia="en-US"/>
        </w:rPr>
        <w:t xml:space="preserve">, en contra del acuerdo </w:t>
      </w:r>
      <w:proofErr w:type="spellStart"/>
      <w:r w:rsidRPr="0098043E">
        <w:rPr>
          <w:rFonts w:ascii="Museo Sans 300" w:eastAsia="Calibri" w:hAnsi="Museo Sans 300"/>
          <w:sz w:val="20"/>
          <w:szCs w:val="20"/>
          <w:lang w:val="es-ES" w:eastAsia="en-US"/>
        </w:rPr>
        <w:t>N.°</w:t>
      </w:r>
      <w:proofErr w:type="spellEnd"/>
      <w:r w:rsidRPr="0098043E">
        <w:rPr>
          <w:rFonts w:ascii="Museo Sans 300" w:eastAsia="Calibri" w:hAnsi="Museo Sans 300"/>
          <w:sz w:val="20"/>
          <w:szCs w:val="20"/>
          <w:lang w:val="es-ES" w:eastAsia="en-US"/>
        </w:rPr>
        <w:t xml:space="preserve"> E-</w:t>
      </w:r>
      <w:r>
        <w:rPr>
          <w:rFonts w:ascii="Museo Sans 300" w:eastAsia="Calibri" w:hAnsi="Museo Sans 300"/>
          <w:sz w:val="20"/>
          <w:szCs w:val="20"/>
          <w:lang w:val="es-ES" w:eastAsia="en-US"/>
        </w:rPr>
        <w:t>0</w:t>
      </w:r>
      <w:r w:rsidR="00F939C4">
        <w:rPr>
          <w:rFonts w:ascii="Museo Sans 300" w:eastAsia="Calibri" w:hAnsi="Museo Sans 300"/>
          <w:sz w:val="20"/>
          <w:szCs w:val="20"/>
          <w:lang w:val="es-ES" w:eastAsia="en-US"/>
        </w:rPr>
        <w:t>363</w:t>
      </w:r>
      <w:r w:rsidRPr="0098043E">
        <w:rPr>
          <w:rFonts w:ascii="Museo Sans 300" w:eastAsia="Calibri" w:hAnsi="Museo Sans 300"/>
          <w:sz w:val="20"/>
          <w:szCs w:val="20"/>
          <w:lang w:val="es-ES" w:eastAsia="en-US"/>
        </w:rPr>
        <w:t>-202</w:t>
      </w:r>
      <w:r>
        <w:rPr>
          <w:rFonts w:ascii="Museo Sans 300" w:eastAsia="Calibri" w:hAnsi="Museo Sans 300"/>
          <w:sz w:val="20"/>
          <w:szCs w:val="20"/>
          <w:lang w:val="es-ES" w:eastAsia="en-US"/>
        </w:rPr>
        <w:t>3</w:t>
      </w:r>
      <w:r w:rsidRPr="0098043E">
        <w:rPr>
          <w:rFonts w:ascii="Museo Sans 300" w:eastAsia="Calibri" w:hAnsi="Museo Sans 300"/>
          <w:sz w:val="20"/>
          <w:szCs w:val="20"/>
          <w:lang w:val="es-ES" w:eastAsia="en-US"/>
        </w:rPr>
        <w:t>-CAU debe declararse improcedente.</w:t>
      </w:r>
    </w:p>
    <w:p w14:paraId="2ACA82FB" w14:textId="77777777" w:rsidR="00DC438E" w:rsidRDefault="00DC438E" w:rsidP="00DC438E">
      <w:pPr>
        <w:pStyle w:val="paragraph"/>
        <w:spacing w:before="0" w:after="0"/>
        <w:ind w:left="426"/>
        <w:jc w:val="both"/>
        <w:rPr>
          <w:rFonts w:ascii="Museo Sans 300" w:hAnsi="Museo Sans 300" w:cs="Cambria Math"/>
          <w:sz w:val="20"/>
          <w:szCs w:val="20"/>
          <w:lang w:val="es-ES_tradnl" w:eastAsia="es-ES"/>
        </w:rPr>
      </w:pPr>
    </w:p>
    <w:p w14:paraId="360FA1E3" w14:textId="2F06A403" w:rsidR="00DC438E" w:rsidRPr="00046BB4" w:rsidRDefault="00DC438E" w:rsidP="00DC438E">
      <w:pPr>
        <w:pStyle w:val="paragraph"/>
        <w:numPr>
          <w:ilvl w:val="0"/>
          <w:numId w:val="22"/>
        </w:numPr>
        <w:suppressAutoHyphens w:val="0"/>
        <w:autoSpaceDN/>
        <w:spacing w:before="0" w:after="0"/>
        <w:jc w:val="both"/>
        <w:rPr>
          <w:rFonts w:ascii="Museo Sans 300" w:hAnsi="Museo Sans 300" w:cs="Cambria Math"/>
          <w:sz w:val="20"/>
          <w:szCs w:val="20"/>
          <w:lang w:val="es-ES_tradnl" w:eastAsia="es-ES"/>
        </w:rPr>
      </w:pPr>
      <w:r>
        <w:rPr>
          <w:rFonts w:ascii="Museo Sans 300" w:hAnsi="Museo Sans 300" w:cs="Cambria Math"/>
          <w:sz w:val="20"/>
          <w:szCs w:val="20"/>
          <w:lang w:val="es-ES_tradnl" w:eastAsia="es-ES"/>
        </w:rPr>
        <w:t xml:space="preserve">Respecto de la inconformidad planteada relacionada al </w:t>
      </w:r>
      <w:r w:rsidRPr="002366A9">
        <w:rPr>
          <w:rFonts w:ascii="Museo Sans 300" w:eastAsia="Calibri" w:hAnsi="Museo Sans 300"/>
          <w:sz w:val="20"/>
          <w:szCs w:val="20"/>
          <w:lang w:val="es-ES" w:eastAsia="en-US"/>
        </w:rPr>
        <w:t xml:space="preserve">informe técnico </w:t>
      </w:r>
      <w:proofErr w:type="spellStart"/>
      <w:r w:rsidRPr="002366A9">
        <w:rPr>
          <w:rFonts w:ascii="Museo Sans 300" w:eastAsia="Calibri" w:hAnsi="Museo Sans 300"/>
          <w:sz w:val="20"/>
          <w:szCs w:val="20"/>
          <w:lang w:val="es-ES" w:eastAsia="en-US"/>
        </w:rPr>
        <w:t>N.°</w:t>
      </w:r>
      <w:proofErr w:type="spellEnd"/>
      <w:r w:rsidRPr="002366A9">
        <w:rPr>
          <w:rFonts w:ascii="Museo Sans 300" w:eastAsia="Calibri" w:hAnsi="Museo Sans 300"/>
          <w:sz w:val="20"/>
          <w:szCs w:val="20"/>
          <w:lang w:val="es-ES" w:eastAsia="en-US"/>
        </w:rPr>
        <w:t xml:space="preserve"> IT-</w:t>
      </w:r>
      <w:r>
        <w:rPr>
          <w:rFonts w:ascii="Museo Sans 300" w:eastAsia="Calibri" w:hAnsi="Museo Sans 300"/>
          <w:sz w:val="20"/>
          <w:szCs w:val="20"/>
          <w:lang w:val="es-ES" w:eastAsia="en-US"/>
        </w:rPr>
        <w:t>01</w:t>
      </w:r>
      <w:r w:rsidR="001B55BE">
        <w:rPr>
          <w:rFonts w:ascii="Museo Sans 300" w:eastAsia="Calibri" w:hAnsi="Museo Sans 300"/>
          <w:sz w:val="20"/>
          <w:szCs w:val="20"/>
          <w:lang w:val="es-ES" w:eastAsia="en-US"/>
        </w:rPr>
        <w:t>92</w:t>
      </w:r>
      <w:r w:rsidRPr="002366A9">
        <w:rPr>
          <w:rFonts w:ascii="Museo Sans 300" w:eastAsia="Calibri" w:hAnsi="Museo Sans 300"/>
          <w:sz w:val="20"/>
          <w:szCs w:val="20"/>
          <w:lang w:val="es-ES" w:eastAsia="en-US"/>
        </w:rPr>
        <w:t>-CAU</w:t>
      </w:r>
      <w:r>
        <w:rPr>
          <w:rFonts w:ascii="Museo Sans 300" w:eastAsia="Calibri" w:hAnsi="Museo Sans 300"/>
          <w:sz w:val="20"/>
          <w:szCs w:val="20"/>
          <w:lang w:val="es-ES" w:eastAsia="en-US"/>
        </w:rPr>
        <w:t>-23</w:t>
      </w:r>
    </w:p>
    <w:p w14:paraId="10C25EFB" w14:textId="77777777" w:rsidR="00DC438E" w:rsidRPr="0098043E" w:rsidRDefault="00DC438E" w:rsidP="00DC438E">
      <w:pPr>
        <w:pStyle w:val="paragraph"/>
        <w:spacing w:before="0" w:after="0"/>
        <w:ind w:left="1146"/>
        <w:jc w:val="both"/>
        <w:rPr>
          <w:rFonts w:ascii="Museo Sans 300" w:hAnsi="Museo Sans 300" w:cs="Cambria Math"/>
          <w:sz w:val="20"/>
          <w:szCs w:val="20"/>
          <w:lang w:val="es-ES_tradnl" w:eastAsia="es-ES"/>
        </w:rPr>
      </w:pPr>
    </w:p>
    <w:p w14:paraId="0BC26AAD" w14:textId="0D3C8F3B" w:rsidR="00DC438E" w:rsidRDefault="00E35767" w:rsidP="00DC438E">
      <w:pPr>
        <w:pStyle w:val="paragraph"/>
        <w:spacing w:before="0" w:after="0"/>
        <w:ind w:left="426"/>
        <w:jc w:val="both"/>
        <w:rPr>
          <w:rStyle w:val="normaltextrun"/>
          <w:rFonts w:ascii="Museo Sans 300" w:eastAsia="Museo Sans" w:hAnsi="Museo Sans 300" w:cs="Segoe UI"/>
          <w:sz w:val="20"/>
          <w:szCs w:val="20"/>
        </w:rPr>
      </w:pPr>
      <w:r>
        <w:rPr>
          <w:rFonts w:ascii="Museo Sans 300" w:eastAsia="Calibri" w:hAnsi="Museo Sans 300"/>
          <w:sz w:val="20"/>
          <w:szCs w:val="20"/>
          <w:lang w:val="es-ES_tradnl" w:eastAsia="en-US"/>
        </w:rPr>
        <w:t>Sobre</w:t>
      </w:r>
      <w:r w:rsidR="00DC438E" w:rsidRPr="002366A9">
        <w:rPr>
          <w:rFonts w:ascii="Museo Sans 300" w:eastAsia="Calibri" w:hAnsi="Museo Sans 300"/>
          <w:sz w:val="20"/>
          <w:szCs w:val="20"/>
          <w:lang w:val="es-ES" w:eastAsia="en-US"/>
        </w:rPr>
        <w:t xml:space="preserve"> los argumentos planteados por</w:t>
      </w:r>
      <w:r w:rsidR="00DC438E">
        <w:rPr>
          <w:rFonts w:ascii="Museo Sans 300" w:eastAsia="Calibri" w:hAnsi="Museo Sans 300"/>
          <w:sz w:val="20"/>
          <w:szCs w:val="20"/>
          <w:lang w:val="es-ES" w:eastAsia="en-US"/>
        </w:rPr>
        <w:t xml:space="preserve"> </w:t>
      </w:r>
      <w:r w:rsidR="00877661">
        <w:rPr>
          <w:rFonts w:ascii="Museo Sans 300" w:eastAsia="Calibri" w:hAnsi="Museo Sans 300"/>
          <w:sz w:val="20"/>
          <w:szCs w:val="20"/>
          <w:lang w:val="es-ES" w:eastAsia="en-US"/>
        </w:rPr>
        <w:t xml:space="preserve">la señora </w:t>
      </w:r>
      <w:r w:rsidR="00B86D9E">
        <w:rPr>
          <w:rFonts w:ascii="Museo Sans 300" w:eastAsia="Calibri" w:hAnsi="Museo Sans 300"/>
          <w:sz w:val="20"/>
          <w:szCs w:val="20"/>
          <w:lang w:val="es-ES" w:eastAsia="en-US"/>
        </w:rPr>
        <w:t>xxx</w:t>
      </w:r>
      <w:r w:rsidR="00DC438E" w:rsidRPr="002366A9">
        <w:rPr>
          <w:rFonts w:ascii="Museo Sans 300" w:eastAsia="Calibri" w:hAnsi="Museo Sans 300"/>
          <w:sz w:val="20"/>
          <w:szCs w:val="20"/>
          <w:lang w:val="es-ES" w:eastAsia="en-US"/>
        </w:rPr>
        <w:t xml:space="preserve">, relacionados con el informe técnico </w:t>
      </w:r>
      <w:proofErr w:type="spellStart"/>
      <w:r w:rsidR="00DC438E" w:rsidRPr="002366A9">
        <w:rPr>
          <w:rFonts w:ascii="Museo Sans 300" w:eastAsia="Calibri" w:hAnsi="Museo Sans 300"/>
          <w:sz w:val="20"/>
          <w:szCs w:val="20"/>
          <w:lang w:val="es-ES" w:eastAsia="en-US"/>
        </w:rPr>
        <w:t>N.°</w:t>
      </w:r>
      <w:proofErr w:type="spellEnd"/>
      <w:r w:rsidR="00DC438E" w:rsidRPr="002366A9">
        <w:rPr>
          <w:rFonts w:ascii="Museo Sans 300" w:eastAsia="Calibri" w:hAnsi="Museo Sans 300"/>
          <w:sz w:val="20"/>
          <w:szCs w:val="20"/>
          <w:lang w:val="es-ES" w:eastAsia="en-US"/>
        </w:rPr>
        <w:t xml:space="preserve"> IT-</w:t>
      </w:r>
      <w:r w:rsidR="00DC438E">
        <w:rPr>
          <w:rFonts w:ascii="Museo Sans 300" w:eastAsia="Calibri" w:hAnsi="Museo Sans 300"/>
          <w:sz w:val="20"/>
          <w:szCs w:val="20"/>
          <w:lang w:val="es-ES" w:eastAsia="en-US"/>
        </w:rPr>
        <w:t>01</w:t>
      </w:r>
      <w:r w:rsidR="00E14291">
        <w:rPr>
          <w:rFonts w:ascii="Museo Sans 300" w:eastAsia="Calibri" w:hAnsi="Museo Sans 300"/>
          <w:sz w:val="20"/>
          <w:szCs w:val="20"/>
          <w:lang w:val="es-ES" w:eastAsia="en-US"/>
        </w:rPr>
        <w:t>92</w:t>
      </w:r>
      <w:r w:rsidR="00DC438E" w:rsidRPr="002366A9">
        <w:rPr>
          <w:rFonts w:ascii="Museo Sans 300" w:eastAsia="Calibri" w:hAnsi="Museo Sans 300"/>
          <w:sz w:val="20"/>
          <w:szCs w:val="20"/>
          <w:lang w:val="es-ES" w:eastAsia="en-US"/>
        </w:rPr>
        <w:t>-CAU</w:t>
      </w:r>
      <w:r w:rsidR="00DC438E">
        <w:rPr>
          <w:rFonts w:ascii="Museo Sans 300" w:eastAsia="Calibri" w:hAnsi="Museo Sans 300"/>
          <w:sz w:val="20"/>
          <w:szCs w:val="20"/>
          <w:lang w:val="es-ES" w:eastAsia="en-US"/>
        </w:rPr>
        <w:t>-23</w:t>
      </w:r>
      <w:r w:rsidR="00DC438E" w:rsidRPr="002366A9">
        <w:rPr>
          <w:rFonts w:ascii="Museo Sans 300" w:eastAsia="Calibri" w:hAnsi="Museo Sans 300"/>
          <w:sz w:val="20"/>
          <w:szCs w:val="20"/>
          <w:lang w:val="es-ES" w:eastAsia="en-US"/>
        </w:rPr>
        <w:t>,</w:t>
      </w:r>
      <w:r w:rsidR="00DC438E">
        <w:rPr>
          <w:rStyle w:val="normaltextrun"/>
          <w:rFonts w:ascii="Museo Sans 300" w:eastAsia="Museo Sans" w:hAnsi="Museo Sans 300" w:cs="Segoe UI"/>
          <w:sz w:val="20"/>
          <w:szCs w:val="20"/>
        </w:rPr>
        <w:t xml:space="preserve"> </w:t>
      </w:r>
      <w:r w:rsidR="00E14291">
        <w:rPr>
          <w:rStyle w:val="normaltextrun"/>
          <w:rFonts w:ascii="Museo Sans 300" w:eastAsia="Museo Sans" w:hAnsi="Museo Sans 300" w:cs="Segoe UI"/>
          <w:sz w:val="20"/>
          <w:szCs w:val="20"/>
        </w:rPr>
        <w:t>el CAU analizó los argumentos y determinó lo siguiente:</w:t>
      </w:r>
    </w:p>
    <w:p w14:paraId="3CDE00BA" w14:textId="2BCEBE0E" w:rsidR="00E14291" w:rsidRDefault="00E14291" w:rsidP="00DC438E">
      <w:pPr>
        <w:pStyle w:val="paragraph"/>
        <w:spacing w:before="0" w:after="0"/>
        <w:ind w:left="426"/>
        <w:jc w:val="both"/>
        <w:rPr>
          <w:rStyle w:val="normaltextrun"/>
          <w:rFonts w:ascii="Museo Sans 300" w:eastAsia="Museo Sans" w:hAnsi="Museo Sans 300" w:cs="Segoe UI"/>
          <w:sz w:val="20"/>
          <w:szCs w:val="20"/>
        </w:rPr>
      </w:pPr>
    </w:p>
    <w:p w14:paraId="3C174F39" w14:textId="6A8885D3" w:rsidR="00E14291" w:rsidRPr="00495500" w:rsidRDefault="00A22060" w:rsidP="00E14291">
      <w:pPr>
        <w:pStyle w:val="Prrafodelista"/>
        <w:numPr>
          <w:ilvl w:val="0"/>
          <w:numId w:val="23"/>
        </w:numPr>
        <w:tabs>
          <w:tab w:val="left" w:pos="993"/>
          <w:tab w:val="left" w:pos="9072"/>
        </w:tabs>
        <w:ind w:right="709"/>
        <w:jc w:val="both"/>
        <w:rPr>
          <w:rFonts w:ascii="Museo Sans 300" w:hAnsi="Museo Sans 300"/>
          <w:sz w:val="20"/>
          <w:szCs w:val="20"/>
        </w:rPr>
      </w:pPr>
      <w:r>
        <w:rPr>
          <w:rFonts w:ascii="Museo Sans 300" w:hAnsi="Museo Sans 300"/>
          <w:sz w:val="20"/>
          <w:szCs w:val="20"/>
        </w:rPr>
        <w:t>S</w:t>
      </w:r>
      <w:r w:rsidR="00495500" w:rsidRPr="00495500">
        <w:rPr>
          <w:rFonts w:ascii="Museo Sans 300" w:hAnsi="Museo Sans 300"/>
          <w:sz w:val="20"/>
          <w:szCs w:val="20"/>
        </w:rPr>
        <w:t>e concluyó que el método de censo de carga era el parámetro más confiable para estimar la energía eléctrica, debi</w:t>
      </w:r>
      <w:r>
        <w:rPr>
          <w:rFonts w:ascii="Museo Sans 300" w:hAnsi="Museo Sans 300"/>
          <w:sz w:val="20"/>
          <w:szCs w:val="20"/>
        </w:rPr>
        <w:t>d</w:t>
      </w:r>
      <w:r w:rsidR="00495500" w:rsidRPr="00495500">
        <w:rPr>
          <w:rFonts w:ascii="Museo Sans 300" w:hAnsi="Museo Sans 300"/>
          <w:sz w:val="20"/>
          <w:szCs w:val="20"/>
        </w:rPr>
        <w:t>o</w:t>
      </w:r>
      <w:r>
        <w:rPr>
          <w:rFonts w:ascii="Museo Sans 300" w:hAnsi="Museo Sans 300"/>
          <w:sz w:val="20"/>
          <w:szCs w:val="20"/>
        </w:rPr>
        <w:t xml:space="preserve"> a</w:t>
      </w:r>
      <w:r w:rsidR="00495500" w:rsidRPr="00495500">
        <w:rPr>
          <w:rFonts w:ascii="Museo Sans 300" w:hAnsi="Museo Sans 300"/>
          <w:sz w:val="20"/>
          <w:szCs w:val="20"/>
        </w:rPr>
        <w:t xml:space="preserve"> que consider</w:t>
      </w:r>
      <w:r>
        <w:rPr>
          <w:rFonts w:ascii="Museo Sans 300" w:hAnsi="Museo Sans 300"/>
          <w:sz w:val="20"/>
          <w:szCs w:val="20"/>
        </w:rPr>
        <w:t>a</w:t>
      </w:r>
      <w:r w:rsidR="00495500" w:rsidRPr="00495500">
        <w:rPr>
          <w:rFonts w:ascii="Museo Sans 300" w:hAnsi="Museo Sans 300"/>
          <w:sz w:val="20"/>
          <w:szCs w:val="20"/>
        </w:rPr>
        <w:t xml:space="preserve"> toda la carga fuera de medición, así como sus potencias y horas uso.</w:t>
      </w:r>
      <w:r w:rsidR="00CE2F93" w:rsidRPr="00495500">
        <w:rPr>
          <w:rFonts w:ascii="Museo Sans 300" w:hAnsi="Museo Sans 300"/>
          <w:sz w:val="20"/>
          <w:szCs w:val="20"/>
        </w:rPr>
        <w:t xml:space="preserve"> </w:t>
      </w:r>
    </w:p>
    <w:p w14:paraId="627E3AFD" w14:textId="77777777" w:rsidR="00495500" w:rsidRDefault="00495500" w:rsidP="00495500">
      <w:pPr>
        <w:pStyle w:val="Prrafodelista"/>
        <w:tabs>
          <w:tab w:val="left" w:pos="993"/>
          <w:tab w:val="left" w:pos="9072"/>
        </w:tabs>
        <w:ind w:left="1353" w:right="709"/>
        <w:jc w:val="both"/>
        <w:rPr>
          <w:rFonts w:ascii="Museo Sans 300" w:hAnsi="Museo Sans 300"/>
          <w:bCs/>
          <w:sz w:val="20"/>
          <w:szCs w:val="20"/>
        </w:rPr>
      </w:pPr>
    </w:p>
    <w:p w14:paraId="4561B45E" w14:textId="4B20056B" w:rsidR="00CE2F93" w:rsidRPr="00495500" w:rsidRDefault="00CE2F93" w:rsidP="00495500">
      <w:pPr>
        <w:pStyle w:val="Prrafodelista"/>
        <w:tabs>
          <w:tab w:val="left" w:pos="993"/>
          <w:tab w:val="left" w:pos="9072"/>
        </w:tabs>
        <w:ind w:left="1353" w:right="709"/>
        <w:jc w:val="both"/>
        <w:rPr>
          <w:rFonts w:ascii="Museo Sans 300" w:hAnsi="Museo Sans 300"/>
          <w:bCs/>
          <w:sz w:val="20"/>
          <w:szCs w:val="20"/>
        </w:rPr>
      </w:pPr>
      <w:r w:rsidRPr="00495500">
        <w:rPr>
          <w:rFonts w:ascii="Museo Sans 300" w:hAnsi="Museo Sans 300"/>
          <w:bCs/>
          <w:sz w:val="20"/>
          <w:szCs w:val="20"/>
        </w:rPr>
        <w:t>Por otra parte, es preciso recalcar que no se aportó ninguna prueba adicional que pudiera ser analizada</w:t>
      </w:r>
      <w:r w:rsidR="00495500">
        <w:rPr>
          <w:rFonts w:ascii="Museo Sans 300" w:hAnsi="Museo Sans 300"/>
          <w:bCs/>
          <w:sz w:val="20"/>
          <w:szCs w:val="20"/>
        </w:rPr>
        <w:t xml:space="preserve"> para realizar un nuevo estudio</w:t>
      </w:r>
      <w:r w:rsidRPr="00495500">
        <w:rPr>
          <w:rFonts w:ascii="Museo Sans 300" w:hAnsi="Museo Sans 300"/>
          <w:bCs/>
          <w:sz w:val="20"/>
          <w:szCs w:val="20"/>
        </w:rPr>
        <w:t>, por lo que se mantiene dicho</w:t>
      </w:r>
      <w:r w:rsidR="00495500">
        <w:rPr>
          <w:rFonts w:ascii="Museo Sans 300" w:hAnsi="Museo Sans 300"/>
          <w:bCs/>
          <w:sz w:val="20"/>
          <w:szCs w:val="20"/>
        </w:rPr>
        <w:t xml:space="preserve"> parámetro de cálculo</w:t>
      </w:r>
      <w:r w:rsidRPr="00495500">
        <w:rPr>
          <w:rFonts w:ascii="Museo Sans 300" w:hAnsi="Museo Sans 300"/>
          <w:bCs/>
          <w:sz w:val="20"/>
          <w:szCs w:val="20"/>
        </w:rPr>
        <w:t>.</w:t>
      </w:r>
    </w:p>
    <w:p w14:paraId="77E7849A" w14:textId="77777777" w:rsidR="00495500" w:rsidRPr="00495500" w:rsidRDefault="00495500" w:rsidP="00495500">
      <w:pPr>
        <w:pStyle w:val="Prrafodelista"/>
        <w:rPr>
          <w:rFonts w:ascii="Museo Sans 300" w:hAnsi="Museo Sans 300"/>
          <w:bCs/>
          <w:sz w:val="20"/>
          <w:szCs w:val="20"/>
        </w:rPr>
      </w:pPr>
    </w:p>
    <w:p w14:paraId="0C93B38F" w14:textId="6F9D3945" w:rsidR="00495500" w:rsidRPr="001B55BE" w:rsidRDefault="00A20ED3" w:rsidP="001B55BE">
      <w:pPr>
        <w:pStyle w:val="Prrafodelista"/>
        <w:numPr>
          <w:ilvl w:val="0"/>
          <w:numId w:val="23"/>
        </w:numPr>
        <w:tabs>
          <w:tab w:val="left" w:pos="993"/>
          <w:tab w:val="left" w:pos="9072"/>
        </w:tabs>
        <w:ind w:right="709"/>
        <w:jc w:val="both"/>
        <w:rPr>
          <w:rFonts w:ascii="Museo Sans 300" w:hAnsi="Museo Sans 300"/>
          <w:bCs/>
          <w:sz w:val="20"/>
          <w:szCs w:val="20"/>
        </w:rPr>
      </w:pPr>
      <w:r>
        <w:rPr>
          <w:rFonts w:ascii="Museo Sans 300" w:hAnsi="Museo Sans 300"/>
          <w:bCs/>
          <w:sz w:val="20"/>
          <w:szCs w:val="20"/>
        </w:rPr>
        <w:t>L</w:t>
      </w:r>
      <w:r w:rsidR="007F2CB8">
        <w:rPr>
          <w:rFonts w:ascii="Museo Sans 300" w:hAnsi="Museo Sans 300"/>
          <w:bCs/>
          <w:sz w:val="20"/>
          <w:szCs w:val="20"/>
        </w:rPr>
        <w:t>a detección de una condición irregular</w:t>
      </w:r>
      <w:r w:rsidR="006625BA">
        <w:rPr>
          <w:rFonts w:ascii="Museo Sans 300" w:hAnsi="Museo Sans 300"/>
          <w:bCs/>
          <w:sz w:val="20"/>
          <w:szCs w:val="20"/>
        </w:rPr>
        <w:t xml:space="preserve"> es compleja </w:t>
      </w:r>
      <w:r w:rsidR="007F2CB8">
        <w:rPr>
          <w:rFonts w:ascii="Museo Sans 300" w:hAnsi="Museo Sans 300"/>
          <w:bCs/>
          <w:sz w:val="20"/>
          <w:szCs w:val="20"/>
        </w:rPr>
        <w:t xml:space="preserve">debido que abarca </w:t>
      </w:r>
      <w:r w:rsidR="006625BA">
        <w:rPr>
          <w:rFonts w:ascii="Museo Sans 300" w:hAnsi="Museo Sans 300"/>
          <w:bCs/>
          <w:sz w:val="20"/>
          <w:szCs w:val="20"/>
        </w:rPr>
        <w:t xml:space="preserve">una </w:t>
      </w:r>
      <w:r w:rsidR="007F2CB8">
        <w:rPr>
          <w:rFonts w:ascii="Museo Sans 300" w:hAnsi="Museo Sans 300"/>
          <w:bCs/>
          <w:sz w:val="20"/>
          <w:szCs w:val="20"/>
        </w:rPr>
        <w:t>cantidad de factores</w:t>
      </w:r>
      <w:r w:rsidR="00FE7B50">
        <w:rPr>
          <w:rFonts w:ascii="Museo Sans 300" w:hAnsi="Museo Sans 300"/>
          <w:bCs/>
          <w:sz w:val="20"/>
          <w:szCs w:val="20"/>
        </w:rPr>
        <w:t xml:space="preserve"> que deben analizarse y una vez comprobada su existencia la</w:t>
      </w:r>
      <w:r w:rsidR="007F2CB8">
        <w:rPr>
          <w:rFonts w:ascii="Museo Sans 300" w:hAnsi="Museo Sans 300"/>
          <w:bCs/>
          <w:sz w:val="20"/>
          <w:szCs w:val="20"/>
        </w:rPr>
        <w:t xml:space="preserve"> distribuidora pued</w:t>
      </w:r>
      <w:r w:rsidR="00ED3272">
        <w:rPr>
          <w:rFonts w:ascii="Museo Sans 300" w:hAnsi="Museo Sans 300"/>
          <w:bCs/>
          <w:sz w:val="20"/>
          <w:szCs w:val="20"/>
        </w:rPr>
        <w:t>e</w:t>
      </w:r>
      <w:r w:rsidR="007F2CB8">
        <w:rPr>
          <w:rFonts w:ascii="Museo Sans 300" w:hAnsi="Museo Sans 300"/>
          <w:bCs/>
          <w:sz w:val="20"/>
          <w:szCs w:val="20"/>
        </w:rPr>
        <w:t xml:space="preserve"> realizar el cobro de recuperación </w:t>
      </w:r>
      <w:r w:rsidR="00ED3272">
        <w:rPr>
          <w:rFonts w:ascii="Museo Sans 300" w:hAnsi="Museo Sans 300"/>
          <w:bCs/>
          <w:sz w:val="20"/>
          <w:szCs w:val="20"/>
        </w:rPr>
        <w:t>d</w:t>
      </w:r>
      <w:r w:rsidR="007F2CB8">
        <w:rPr>
          <w:rFonts w:ascii="Museo Sans 300" w:hAnsi="Museo Sans 300"/>
          <w:bCs/>
          <w:sz w:val="20"/>
          <w:szCs w:val="20"/>
        </w:rPr>
        <w:t xml:space="preserve">e la energía no </w:t>
      </w:r>
      <w:r w:rsidR="00C9478C">
        <w:rPr>
          <w:rFonts w:ascii="Museo Sans 300" w:hAnsi="Museo Sans 300"/>
          <w:bCs/>
          <w:sz w:val="20"/>
          <w:szCs w:val="20"/>
        </w:rPr>
        <w:t>registrada</w:t>
      </w:r>
      <w:r w:rsidR="007F2CB8">
        <w:rPr>
          <w:rFonts w:ascii="Museo Sans 300" w:hAnsi="Museo Sans 300"/>
          <w:bCs/>
          <w:sz w:val="20"/>
          <w:szCs w:val="20"/>
        </w:rPr>
        <w:t>.</w:t>
      </w:r>
    </w:p>
    <w:p w14:paraId="4F0FC661" w14:textId="43F46DBC" w:rsidR="00B90F2F" w:rsidRDefault="00B90F2F" w:rsidP="007327FE">
      <w:pPr>
        <w:autoSpaceDE w:val="0"/>
        <w:spacing w:after="0" w:line="240" w:lineRule="auto"/>
        <w:ind w:left="426"/>
        <w:jc w:val="both"/>
        <w:rPr>
          <w:rFonts w:ascii="Museo Sans 300" w:hAnsi="Museo Sans 300"/>
          <w:sz w:val="20"/>
          <w:szCs w:val="20"/>
        </w:rPr>
      </w:pPr>
    </w:p>
    <w:p w14:paraId="199BA09F" w14:textId="22A14BD1" w:rsidR="00B90F2F" w:rsidRPr="004A6550" w:rsidRDefault="00B90F2F" w:rsidP="001B55BE">
      <w:pPr>
        <w:pStyle w:val="Prrafodelista"/>
        <w:numPr>
          <w:ilvl w:val="0"/>
          <w:numId w:val="23"/>
        </w:numPr>
        <w:tabs>
          <w:tab w:val="left" w:pos="993"/>
          <w:tab w:val="left" w:pos="9072"/>
        </w:tabs>
        <w:ind w:right="709"/>
        <w:jc w:val="both"/>
        <w:rPr>
          <w:rFonts w:ascii="Museo Sans 300" w:hAnsi="Museo Sans 300"/>
          <w:sz w:val="20"/>
          <w:szCs w:val="20"/>
        </w:rPr>
      </w:pPr>
      <w:r w:rsidRPr="00394930">
        <w:rPr>
          <w:rFonts w:ascii="Museo Sans 300" w:hAnsi="Museo Sans 300"/>
          <w:sz w:val="20"/>
          <w:szCs w:val="20"/>
        </w:rPr>
        <w:t>Sobre</w:t>
      </w:r>
      <w:r>
        <w:rPr>
          <w:rFonts w:ascii="Museo Sans 300" w:hAnsi="Museo Sans 300"/>
          <w:sz w:val="20"/>
          <w:szCs w:val="20"/>
        </w:rPr>
        <w:t xml:space="preserve"> </w:t>
      </w:r>
      <w:r w:rsidRPr="004A6550">
        <w:rPr>
          <w:rFonts w:ascii="Museo Sans 300" w:hAnsi="Museo Sans 300"/>
          <w:sz w:val="20"/>
          <w:szCs w:val="20"/>
        </w:rPr>
        <w:t xml:space="preserve">el </w:t>
      </w:r>
      <w:r w:rsidR="00B866A9">
        <w:rPr>
          <w:rFonts w:ascii="Museo Sans 300" w:hAnsi="Museo Sans 300"/>
          <w:sz w:val="20"/>
          <w:szCs w:val="20"/>
        </w:rPr>
        <w:t xml:space="preserve">argumento relacionado a que el </w:t>
      </w:r>
      <w:r w:rsidRPr="004A6550">
        <w:rPr>
          <w:rFonts w:ascii="Museo Sans 300" w:hAnsi="Museo Sans 300"/>
          <w:sz w:val="20"/>
          <w:szCs w:val="20"/>
        </w:rPr>
        <w:t xml:space="preserve">comportamiento del consumo antes y después de la condición irregular no representa una variación; cabe señalar que el CAU en el informe técnico </w:t>
      </w:r>
      <w:proofErr w:type="spellStart"/>
      <w:r w:rsidRPr="004A6550">
        <w:rPr>
          <w:rFonts w:ascii="Museo Sans 300" w:hAnsi="Museo Sans 300"/>
          <w:sz w:val="20"/>
          <w:szCs w:val="20"/>
        </w:rPr>
        <w:t>N.°</w:t>
      </w:r>
      <w:proofErr w:type="spellEnd"/>
      <w:r w:rsidRPr="004A6550">
        <w:rPr>
          <w:rFonts w:ascii="Museo Sans 300" w:hAnsi="Museo Sans 300"/>
          <w:sz w:val="20"/>
          <w:szCs w:val="20"/>
        </w:rPr>
        <w:t xml:space="preserve"> IT-019</w:t>
      </w:r>
      <w:r w:rsidR="001B55BE">
        <w:rPr>
          <w:rFonts w:ascii="Museo Sans 300" w:hAnsi="Museo Sans 300"/>
          <w:sz w:val="20"/>
          <w:szCs w:val="20"/>
        </w:rPr>
        <w:t>2</w:t>
      </w:r>
      <w:r w:rsidRPr="004A6550">
        <w:rPr>
          <w:rFonts w:ascii="Museo Sans 300" w:hAnsi="Museo Sans 300"/>
          <w:sz w:val="20"/>
          <w:szCs w:val="20"/>
        </w:rPr>
        <w:t xml:space="preserve">-CAU-23 manifestó que se desconoce desde cuando fue trasladada la carga fuera de medición para ser registrada; sin embargo, la condición irregular </w:t>
      </w:r>
      <w:r w:rsidR="00B866A9">
        <w:rPr>
          <w:rFonts w:ascii="Museo Sans 300" w:hAnsi="Museo Sans 300"/>
          <w:sz w:val="20"/>
          <w:szCs w:val="20"/>
        </w:rPr>
        <w:t xml:space="preserve">se comprobó </w:t>
      </w:r>
      <w:r w:rsidRPr="004A6550">
        <w:rPr>
          <w:rFonts w:ascii="Museo Sans 300" w:hAnsi="Museo Sans 300"/>
          <w:sz w:val="20"/>
          <w:szCs w:val="20"/>
        </w:rPr>
        <w:t>y existió un consumo de energía eléctrica no registrada, por lo que el CAU se ha basado en las pruebas técnicas a las que se ha tenido acceso durante la investigación.</w:t>
      </w:r>
    </w:p>
    <w:p w14:paraId="026DB122" w14:textId="77777777" w:rsidR="00B90F2F" w:rsidRDefault="00B90F2F" w:rsidP="00B90F2F">
      <w:pPr>
        <w:pStyle w:val="Prrafodelista"/>
        <w:tabs>
          <w:tab w:val="left" w:pos="1418"/>
          <w:tab w:val="left" w:pos="9072"/>
        </w:tabs>
        <w:ind w:left="1418" w:right="709"/>
        <w:jc w:val="both"/>
        <w:rPr>
          <w:rFonts w:ascii="Museo Sans 300" w:hAnsi="Museo Sans 300"/>
          <w:bCs/>
          <w:sz w:val="20"/>
          <w:szCs w:val="20"/>
        </w:rPr>
      </w:pPr>
    </w:p>
    <w:p w14:paraId="45310FC3" w14:textId="77777777" w:rsidR="00B90F2F" w:rsidRPr="004A6550" w:rsidRDefault="00B90F2F" w:rsidP="00B90F2F">
      <w:pPr>
        <w:pStyle w:val="Prrafodelista"/>
        <w:tabs>
          <w:tab w:val="left" w:pos="1418"/>
          <w:tab w:val="left" w:pos="9072"/>
        </w:tabs>
        <w:ind w:left="1418" w:right="709"/>
        <w:jc w:val="both"/>
        <w:rPr>
          <w:rFonts w:ascii="Museo Sans 300" w:hAnsi="Museo Sans 300"/>
          <w:bCs/>
          <w:sz w:val="20"/>
          <w:szCs w:val="20"/>
        </w:rPr>
      </w:pPr>
      <w:r w:rsidRPr="00A97FF8">
        <w:rPr>
          <w:rFonts w:ascii="Museo Sans 300" w:hAnsi="Museo Sans 300"/>
          <w:bCs/>
          <w:sz w:val="20"/>
          <w:szCs w:val="20"/>
        </w:rPr>
        <w:t>Por otra parte</w:t>
      </w:r>
      <w:r>
        <w:rPr>
          <w:rFonts w:ascii="Museo Sans 300" w:hAnsi="Museo Sans 300"/>
          <w:bCs/>
          <w:sz w:val="20"/>
          <w:szCs w:val="20"/>
        </w:rPr>
        <w:t xml:space="preserve">, </w:t>
      </w:r>
      <w:r w:rsidRPr="004A6550">
        <w:rPr>
          <w:rFonts w:ascii="Museo Sans 300" w:hAnsi="Museo Sans 300"/>
          <w:bCs/>
          <w:sz w:val="20"/>
          <w:szCs w:val="20"/>
        </w:rPr>
        <w:t>el hecho que el perfil de consumo, posterior a la eliminación de la condición irregular, no refleje el promedio utilizado por la distribuidora y el CAU para la determinación de la cantidad de energía no registrada, no desvirtúan las pruebas técnicas que demuestran el incumplimiento a los Términos y Condiciones Generales al Consumidor Final.</w:t>
      </w:r>
    </w:p>
    <w:p w14:paraId="06367E58" w14:textId="77777777" w:rsidR="00B90F2F" w:rsidRPr="00A97FF8" w:rsidRDefault="00B90F2F" w:rsidP="00B90F2F">
      <w:pPr>
        <w:pStyle w:val="Prrafodelista"/>
        <w:tabs>
          <w:tab w:val="left" w:pos="1418"/>
          <w:tab w:val="left" w:pos="9072"/>
        </w:tabs>
        <w:ind w:left="1418" w:right="709"/>
        <w:jc w:val="both"/>
        <w:rPr>
          <w:rFonts w:ascii="Museo Sans 300" w:hAnsi="Museo Sans 300"/>
          <w:bCs/>
          <w:sz w:val="20"/>
          <w:szCs w:val="20"/>
        </w:rPr>
      </w:pPr>
    </w:p>
    <w:p w14:paraId="77B39506" w14:textId="1E654436" w:rsidR="00B866A9" w:rsidRPr="00A97FF8" w:rsidRDefault="00B90F2F" w:rsidP="00B866A9">
      <w:pPr>
        <w:pStyle w:val="Prrafodelista"/>
        <w:tabs>
          <w:tab w:val="left" w:pos="1418"/>
          <w:tab w:val="left" w:pos="9072"/>
        </w:tabs>
        <w:ind w:left="1418" w:right="709"/>
        <w:jc w:val="both"/>
        <w:rPr>
          <w:rFonts w:ascii="Museo Sans 300" w:hAnsi="Museo Sans 300"/>
          <w:bCs/>
          <w:sz w:val="20"/>
          <w:szCs w:val="20"/>
        </w:rPr>
      </w:pPr>
      <w:r w:rsidRPr="00A97FF8">
        <w:rPr>
          <w:rFonts w:ascii="Museo Sans 300" w:hAnsi="Museo Sans 300"/>
          <w:bCs/>
          <w:sz w:val="20"/>
          <w:szCs w:val="20"/>
        </w:rPr>
        <w:t xml:space="preserve">En ese orden, es inviable utilizar los consumos de energía registrados en el suministro con NIC </w:t>
      </w:r>
      <w:r w:rsidR="00B97663">
        <w:rPr>
          <w:rFonts w:ascii="Museo Sans 300" w:hAnsi="Museo Sans 300"/>
          <w:bCs/>
          <w:sz w:val="20"/>
          <w:szCs w:val="20"/>
        </w:rPr>
        <w:t>xxx</w:t>
      </w:r>
      <w:r w:rsidRPr="00A97FF8">
        <w:rPr>
          <w:rFonts w:ascii="Museo Sans 300" w:hAnsi="Museo Sans 300"/>
          <w:bCs/>
          <w:sz w:val="20"/>
          <w:szCs w:val="20"/>
        </w:rPr>
        <w:t>, para efectos de analizar el uso real de los equipos eléctricos instalados en el suministro</w:t>
      </w:r>
      <w:r w:rsidR="00B866A9">
        <w:rPr>
          <w:rFonts w:ascii="Museo Sans 300" w:hAnsi="Museo Sans 300"/>
          <w:bCs/>
          <w:sz w:val="20"/>
          <w:szCs w:val="20"/>
        </w:rPr>
        <w:t xml:space="preserve"> </w:t>
      </w:r>
      <w:r w:rsidR="00B866A9" w:rsidRPr="00A97FF8">
        <w:rPr>
          <w:rFonts w:ascii="Museo Sans 300" w:hAnsi="Museo Sans 300"/>
          <w:bCs/>
          <w:sz w:val="20"/>
          <w:szCs w:val="20"/>
        </w:rPr>
        <w:t>en el período comprendido entre los meses de febrero hasta agosto de 202</w:t>
      </w:r>
      <w:r w:rsidR="00B866A9">
        <w:rPr>
          <w:rFonts w:ascii="Museo Sans 300" w:hAnsi="Museo Sans 300"/>
          <w:bCs/>
          <w:sz w:val="20"/>
          <w:szCs w:val="20"/>
        </w:rPr>
        <w:t>3,</w:t>
      </w:r>
      <w:r w:rsidR="00B866A9" w:rsidRPr="00B866A9">
        <w:rPr>
          <w:rFonts w:ascii="Museo Sans 300" w:hAnsi="Museo Sans 300"/>
          <w:bCs/>
          <w:sz w:val="20"/>
          <w:szCs w:val="20"/>
        </w:rPr>
        <w:t xml:space="preserve"> </w:t>
      </w:r>
      <w:r w:rsidR="00B866A9">
        <w:rPr>
          <w:rFonts w:ascii="Museo Sans 300" w:hAnsi="Museo Sans 300"/>
          <w:bCs/>
          <w:sz w:val="20"/>
          <w:szCs w:val="20"/>
        </w:rPr>
        <w:t>d</w:t>
      </w:r>
      <w:r w:rsidR="00B866A9" w:rsidRPr="00A97FF8">
        <w:rPr>
          <w:rFonts w:ascii="Museo Sans 300" w:hAnsi="Museo Sans 300"/>
          <w:bCs/>
          <w:sz w:val="20"/>
          <w:szCs w:val="20"/>
        </w:rPr>
        <w:t>ebido a que no se puede descartar que en el inmueble estaba disponible el uso del total de la carga eléctrica instalada equivalente a un consumo mensual de 985 kWh</w:t>
      </w:r>
      <w:r w:rsidR="00B866A9">
        <w:rPr>
          <w:rFonts w:ascii="Museo Sans 300" w:hAnsi="Museo Sans 300"/>
          <w:bCs/>
          <w:sz w:val="20"/>
          <w:szCs w:val="20"/>
        </w:rPr>
        <w:t>.</w:t>
      </w:r>
    </w:p>
    <w:p w14:paraId="7399998F" w14:textId="674F7FA1" w:rsidR="00B90F2F" w:rsidRDefault="00B90F2F" w:rsidP="00B90F2F">
      <w:pPr>
        <w:pStyle w:val="Prrafodelista"/>
        <w:tabs>
          <w:tab w:val="left" w:pos="1418"/>
          <w:tab w:val="left" w:pos="9072"/>
        </w:tabs>
        <w:ind w:left="1418" w:right="709"/>
        <w:jc w:val="both"/>
        <w:rPr>
          <w:rFonts w:ascii="Museo Sans 300" w:hAnsi="Museo Sans 300"/>
          <w:bCs/>
          <w:sz w:val="20"/>
          <w:szCs w:val="20"/>
        </w:rPr>
      </w:pPr>
    </w:p>
    <w:p w14:paraId="6FE04257" w14:textId="095DF14E" w:rsidR="00B86D9E" w:rsidRDefault="00B86D9E" w:rsidP="00B90F2F">
      <w:pPr>
        <w:pStyle w:val="Prrafodelista"/>
        <w:tabs>
          <w:tab w:val="left" w:pos="1418"/>
          <w:tab w:val="left" w:pos="9072"/>
        </w:tabs>
        <w:ind w:left="1418" w:right="709"/>
        <w:jc w:val="both"/>
        <w:rPr>
          <w:rFonts w:ascii="Museo Sans 300" w:hAnsi="Museo Sans 300"/>
          <w:bCs/>
          <w:sz w:val="20"/>
          <w:szCs w:val="20"/>
        </w:rPr>
      </w:pPr>
    </w:p>
    <w:p w14:paraId="73FEEDD0" w14:textId="15F63269" w:rsidR="00B86D9E" w:rsidRDefault="00B86D9E" w:rsidP="00B90F2F">
      <w:pPr>
        <w:pStyle w:val="Prrafodelista"/>
        <w:tabs>
          <w:tab w:val="left" w:pos="1418"/>
          <w:tab w:val="left" w:pos="9072"/>
        </w:tabs>
        <w:ind w:left="1418" w:right="709"/>
        <w:jc w:val="both"/>
        <w:rPr>
          <w:rFonts w:ascii="Museo Sans 300" w:hAnsi="Museo Sans 300"/>
          <w:bCs/>
          <w:sz w:val="20"/>
          <w:szCs w:val="20"/>
        </w:rPr>
      </w:pPr>
    </w:p>
    <w:p w14:paraId="20F8A4B6" w14:textId="7DD3A74A" w:rsidR="00B86D9E" w:rsidRDefault="00B86D9E" w:rsidP="00B90F2F">
      <w:pPr>
        <w:pStyle w:val="Prrafodelista"/>
        <w:tabs>
          <w:tab w:val="left" w:pos="1418"/>
          <w:tab w:val="left" w:pos="9072"/>
        </w:tabs>
        <w:ind w:left="1418" w:right="709"/>
        <w:jc w:val="both"/>
        <w:rPr>
          <w:rFonts w:ascii="Museo Sans 300" w:hAnsi="Museo Sans 300"/>
          <w:bCs/>
          <w:sz w:val="20"/>
          <w:szCs w:val="20"/>
        </w:rPr>
      </w:pPr>
    </w:p>
    <w:p w14:paraId="3BC5C588" w14:textId="77777777" w:rsidR="00B86D9E" w:rsidRPr="00A97FF8" w:rsidRDefault="00B86D9E" w:rsidP="00B90F2F">
      <w:pPr>
        <w:pStyle w:val="Prrafodelista"/>
        <w:tabs>
          <w:tab w:val="left" w:pos="1418"/>
          <w:tab w:val="left" w:pos="9072"/>
        </w:tabs>
        <w:ind w:left="1418" w:right="709"/>
        <w:jc w:val="both"/>
        <w:rPr>
          <w:rFonts w:ascii="Museo Sans 300" w:hAnsi="Museo Sans 300"/>
          <w:bCs/>
          <w:sz w:val="20"/>
          <w:szCs w:val="20"/>
        </w:rPr>
      </w:pPr>
    </w:p>
    <w:p w14:paraId="4A8EFC52" w14:textId="77777777" w:rsidR="00B90F2F" w:rsidRPr="0048136F" w:rsidRDefault="00B90F2F" w:rsidP="00B90F2F">
      <w:pPr>
        <w:pStyle w:val="Prrafodelista"/>
        <w:numPr>
          <w:ilvl w:val="0"/>
          <w:numId w:val="22"/>
        </w:numPr>
        <w:tabs>
          <w:tab w:val="left" w:pos="426"/>
        </w:tabs>
        <w:suppressAutoHyphens w:val="0"/>
        <w:autoSpaceDN/>
        <w:spacing w:line="0" w:lineRule="atLeast"/>
        <w:contextualSpacing/>
        <w:textAlignment w:val="auto"/>
        <w:rPr>
          <w:rFonts w:ascii="Museo Sans 500" w:eastAsia="Arial" w:hAnsi="Museo Sans 500"/>
          <w:b/>
          <w:bCs/>
          <w:sz w:val="20"/>
          <w:szCs w:val="20"/>
        </w:rPr>
      </w:pPr>
      <w:r>
        <w:rPr>
          <w:rFonts w:ascii="Museo Sans 300" w:hAnsi="Museo Sans 300"/>
          <w:b/>
          <w:sz w:val="20"/>
          <w:szCs w:val="20"/>
          <w:u w:val="single"/>
        </w:rPr>
        <w:t>Plan de pago</w:t>
      </w:r>
    </w:p>
    <w:p w14:paraId="6A72C3C8" w14:textId="77777777" w:rsidR="00B90F2F" w:rsidRPr="0094208A" w:rsidRDefault="00B90F2F" w:rsidP="00B90F2F">
      <w:pPr>
        <w:suppressAutoHyphens w:val="0"/>
        <w:autoSpaceDN/>
        <w:spacing w:after="0" w:line="240" w:lineRule="auto"/>
        <w:ind w:left="420"/>
        <w:jc w:val="both"/>
        <w:rPr>
          <w:rFonts w:ascii="Museo Sans 300" w:eastAsia="Times New Roman" w:hAnsi="Museo Sans 300" w:cs="Segoe UI"/>
          <w:sz w:val="20"/>
          <w:szCs w:val="20"/>
          <w:lang w:val="es-ES" w:eastAsia="es-SV"/>
        </w:rPr>
      </w:pPr>
    </w:p>
    <w:p w14:paraId="4FCDC25F" w14:textId="52C60046" w:rsidR="00B90F2F" w:rsidRPr="00932DF9" w:rsidRDefault="00B90F2F" w:rsidP="00B90F2F">
      <w:pPr>
        <w:pStyle w:val="paragraph"/>
        <w:spacing w:before="0" w:after="0"/>
        <w:ind w:left="426"/>
        <w:jc w:val="both"/>
        <w:rPr>
          <w:rFonts w:ascii="Museo Sans 300" w:hAnsi="Museo Sans 300"/>
          <w:sz w:val="20"/>
          <w:szCs w:val="20"/>
          <w:lang w:val="es-ES"/>
        </w:rPr>
      </w:pPr>
      <w:r>
        <w:rPr>
          <w:rFonts w:ascii="Museo Sans 300" w:hAnsi="Museo Sans 300"/>
          <w:sz w:val="20"/>
          <w:szCs w:val="20"/>
          <w:lang w:val="es-ES"/>
        </w:rPr>
        <w:t>D</w:t>
      </w:r>
      <w:r w:rsidRPr="00BD4AA2">
        <w:rPr>
          <w:rFonts w:ascii="Museo Sans 300" w:hAnsi="Museo Sans 300"/>
          <w:sz w:val="20"/>
          <w:szCs w:val="20"/>
          <w:lang w:val="es-ES"/>
        </w:rPr>
        <w:t xml:space="preserve">ebe establecerse que el </w:t>
      </w:r>
      <w:r w:rsidRPr="003D606B">
        <w:rPr>
          <w:rFonts w:ascii="Museo Sans 300" w:eastAsia="Arial" w:hAnsi="Museo Sans 300"/>
          <w:sz w:val="20"/>
          <w:szCs w:val="20"/>
        </w:rPr>
        <w:t>Procedimiento para Investigar la Existencia de Condiciones Irregulares en el Suministro de Energía Eléctrica del Usuario Final tiene como</w:t>
      </w:r>
      <w:r>
        <w:rPr>
          <w:rFonts w:ascii="Museo Sans 300" w:eastAsia="Arial" w:hAnsi="Museo Sans 300"/>
          <w:sz w:val="20"/>
          <w:szCs w:val="20"/>
        </w:rPr>
        <w:t xml:space="preserve"> finalidad</w:t>
      </w:r>
      <w:r w:rsidRPr="003D606B">
        <w:rPr>
          <w:rFonts w:ascii="Museo Sans 300" w:eastAsia="Arial" w:hAnsi="Museo Sans 300"/>
          <w:sz w:val="20"/>
          <w:szCs w:val="20"/>
        </w:rPr>
        <w:t xml:space="preserve"> </w:t>
      </w:r>
      <w:r w:rsidRPr="00E62DBA">
        <w:rPr>
          <w:rFonts w:ascii="Museo Sans 300" w:hAnsi="Museo Sans 300"/>
          <w:sz w:val="20"/>
          <w:szCs w:val="20"/>
          <w:lang w:val="es-ES"/>
        </w:rPr>
        <w:t>verificar si existió la condición irregular atribuida a</w:t>
      </w:r>
      <w:r>
        <w:rPr>
          <w:rFonts w:ascii="Museo Sans 300" w:hAnsi="Museo Sans 300"/>
          <w:sz w:val="20"/>
          <w:szCs w:val="20"/>
          <w:lang w:val="es-ES"/>
        </w:rPr>
        <w:t xml:space="preserve"> la</w:t>
      </w:r>
      <w:r w:rsidRPr="00E62DBA">
        <w:rPr>
          <w:rFonts w:ascii="Museo Sans 300" w:hAnsi="Museo Sans 300"/>
          <w:sz w:val="20"/>
          <w:szCs w:val="20"/>
          <w:lang w:val="es-ES"/>
        </w:rPr>
        <w:t xml:space="preserve"> </w:t>
      </w:r>
      <w:r>
        <w:rPr>
          <w:rFonts w:ascii="Museo Sans 300" w:hAnsi="Museo Sans 300"/>
          <w:sz w:val="20"/>
          <w:szCs w:val="20"/>
          <w:lang w:val="es-ES"/>
        </w:rPr>
        <w:t>entidad usuaria</w:t>
      </w:r>
      <w:r w:rsidRPr="00E62DBA">
        <w:rPr>
          <w:rFonts w:ascii="Museo Sans 300" w:hAnsi="Museo Sans 300"/>
          <w:sz w:val="20"/>
          <w:szCs w:val="20"/>
          <w:lang w:val="es-ES"/>
        </w:rPr>
        <w:t xml:space="preserve"> y si el cálculo del cobro fue efectuado de conformidad con la normativa pertinente</w:t>
      </w:r>
      <w:r>
        <w:rPr>
          <w:rFonts w:ascii="Museo Sans 300" w:hAnsi="Museo Sans 300"/>
          <w:sz w:val="20"/>
          <w:szCs w:val="20"/>
          <w:lang w:val="es-ES"/>
        </w:rPr>
        <w:t>,</w:t>
      </w:r>
      <w:r w:rsidRPr="00E62DBA">
        <w:rPr>
          <w:rFonts w:ascii="Museo Sans 300" w:hAnsi="Museo Sans 300"/>
          <w:sz w:val="20"/>
          <w:szCs w:val="20"/>
          <w:lang w:val="es-ES"/>
        </w:rPr>
        <w:t xml:space="preserve"> por lo que </w:t>
      </w:r>
      <w:r>
        <w:rPr>
          <w:rFonts w:ascii="Museo Sans 300" w:hAnsi="Museo Sans 300"/>
          <w:sz w:val="20"/>
          <w:szCs w:val="20"/>
          <w:lang w:val="es-ES"/>
        </w:rPr>
        <w:t xml:space="preserve">la solicitud de un plan de pago para cancelar el monto por energía no </w:t>
      </w:r>
      <w:r w:rsidR="00B866A9">
        <w:rPr>
          <w:rFonts w:ascii="Museo Sans 300" w:hAnsi="Museo Sans 300"/>
          <w:sz w:val="20"/>
          <w:szCs w:val="20"/>
          <w:lang w:val="es-ES"/>
        </w:rPr>
        <w:t>registrada</w:t>
      </w:r>
      <w:r>
        <w:rPr>
          <w:rFonts w:ascii="Museo Sans 300" w:hAnsi="Museo Sans 300"/>
          <w:sz w:val="20"/>
          <w:szCs w:val="20"/>
          <w:lang w:val="es-ES"/>
        </w:rPr>
        <w:t xml:space="preserve"> debe ser presentada a la empresa distribuidora. </w:t>
      </w:r>
    </w:p>
    <w:p w14:paraId="1322AA01" w14:textId="1D45D42C" w:rsidR="00B90F2F" w:rsidRPr="00EB171E" w:rsidRDefault="00B90F2F" w:rsidP="007327FE">
      <w:pPr>
        <w:autoSpaceDE w:val="0"/>
        <w:spacing w:after="0" w:line="240" w:lineRule="auto"/>
        <w:ind w:left="426"/>
        <w:jc w:val="both"/>
        <w:rPr>
          <w:rFonts w:ascii="Museo Sans 300" w:hAnsi="Museo Sans 300"/>
          <w:sz w:val="20"/>
          <w:szCs w:val="20"/>
          <w:lang w:val="es-ES"/>
        </w:rPr>
      </w:pPr>
    </w:p>
    <w:p w14:paraId="60744995" w14:textId="38C10674"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4B736E66"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3106FF">
        <w:rPr>
          <w:rFonts w:ascii="Museo Sans 300" w:eastAsia="Arial" w:hAnsi="Museo Sans 300" w:cs="Times New Roman"/>
          <w:sz w:val="20"/>
          <w:szCs w:val="20"/>
        </w:rPr>
        <w:t xml:space="preserve"> la</w:t>
      </w:r>
      <w:r w:rsidR="005F1A00">
        <w:rPr>
          <w:rFonts w:ascii="Museo Sans 300" w:eastAsia="Arial" w:hAnsi="Museo Sans 300" w:cs="Times New Roman"/>
          <w:sz w:val="20"/>
          <w:szCs w:val="20"/>
        </w:rPr>
        <w:t xml:space="preserve"> </w:t>
      </w:r>
      <w:r w:rsidR="001B55BE">
        <w:rPr>
          <w:rFonts w:ascii="Museo Sans 300" w:eastAsia="Arial" w:hAnsi="Museo Sans 300" w:cs="Times New Roman"/>
          <w:sz w:val="20"/>
          <w:szCs w:val="20"/>
        </w:rPr>
        <w:t xml:space="preserve">entidad </w:t>
      </w:r>
      <w:r w:rsidR="005F1A00">
        <w:rPr>
          <w:rFonts w:ascii="Museo Sans 300" w:eastAsia="Arial" w:hAnsi="Museo Sans 300" w:cs="Times New Roman"/>
          <w:sz w:val="20"/>
          <w:szCs w:val="20"/>
        </w:rPr>
        <w:t>usuari</w:t>
      </w:r>
      <w:r w:rsidR="003106FF">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63DAF046" w14:textId="77777777" w:rsidR="00D3002E" w:rsidRDefault="00D3002E"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24B31AA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06134188" w14:textId="77777777" w:rsidR="00EA3213" w:rsidRDefault="00EA321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1116C57B"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3106FF">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1B55BE">
        <w:rPr>
          <w:rFonts w:ascii="Museo Sans 300" w:eastAsia="Museo Sans 300" w:hAnsi="Museo Sans 300" w:cs="Museo Sans 300"/>
          <w:sz w:val="20"/>
          <w:szCs w:val="20"/>
        </w:rPr>
        <w:t xml:space="preserve">entidad </w:t>
      </w:r>
      <w:r w:rsidR="00593CD7">
        <w:rPr>
          <w:rFonts w:ascii="Museo Sans 300" w:eastAsia="Museo Sans 300" w:hAnsi="Museo Sans 300" w:cs="Museo Sans 300"/>
          <w:sz w:val="20"/>
          <w:szCs w:val="20"/>
        </w:rPr>
        <w:t>usuari</w:t>
      </w:r>
      <w:r w:rsidR="003106F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A610466"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3106FF">
        <w:rPr>
          <w:rFonts w:ascii="Museo Sans 300" w:eastAsia="Museo Sans 300" w:hAnsi="Museo Sans 300" w:cs="Museo Sans 300"/>
          <w:sz w:val="20"/>
          <w:szCs w:val="20"/>
        </w:rPr>
        <w:t>la</w:t>
      </w:r>
      <w:r w:rsidR="001B55BE">
        <w:rPr>
          <w:rFonts w:ascii="Museo Sans 300" w:eastAsia="Museo Sans 300" w:hAnsi="Museo Sans 300" w:cs="Museo Sans 300"/>
          <w:sz w:val="20"/>
          <w:szCs w:val="20"/>
        </w:rPr>
        <w:t xml:space="preserve"> entidad</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3106F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5CAE2A9D" w:rsidR="00F15FF0" w:rsidRPr="00552710" w:rsidRDefault="00F15FF0" w:rsidP="0055271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5F05CA">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04BD9E4B" w14:textId="77777777" w:rsidR="003A3172" w:rsidRDefault="003A3172"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6313CB6F" w:rsidR="009D142E" w:rsidRPr="002438F5" w:rsidRDefault="009D142E"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sentido,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advierte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dictamen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resuelve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caso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emitido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fundamento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documentación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recopilada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transcurso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garantizando</w:t>
      </w:r>
      <w:r w:rsidR="006662C8" w:rsidRPr="002438F5">
        <w:rPr>
          <w:rFonts w:ascii="Museo Sans 300" w:hAnsi="Museo Sans 300"/>
          <w:color w:val="000000"/>
          <w:sz w:val="20"/>
          <w:szCs w:val="20"/>
          <w:shd w:val="clear" w:color="auto" w:fill="FFFFFF"/>
        </w:rPr>
        <w:t xml:space="preserve"> </w:t>
      </w:r>
      <w:r w:rsidR="00F01513" w:rsidRPr="002438F5">
        <w:rPr>
          <w:rFonts w:ascii="Museo Sans 300" w:hAnsi="Museo Sans 300"/>
          <w:color w:val="000000"/>
          <w:sz w:val="20"/>
          <w:szCs w:val="20"/>
          <w:shd w:val="clear" w:color="auto" w:fill="FFFFFF"/>
        </w:rPr>
        <w:t>a</w:t>
      </w:r>
      <w:r w:rsidR="003106FF" w:rsidRPr="002438F5">
        <w:rPr>
          <w:rFonts w:ascii="Museo Sans 300" w:hAnsi="Museo Sans 300"/>
          <w:color w:val="000000"/>
          <w:sz w:val="20"/>
          <w:szCs w:val="20"/>
          <w:shd w:val="clear" w:color="auto" w:fill="FFFFFF"/>
        </w:rPr>
        <w:t xml:space="preserve"> la</w:t>
      </w:r>
      <w:r w:rsidR="001B55BE">
        <w:rPr>
          <w:rFonts w:ascii="Museo Sans 300" w:hAnsi="Museo Sans 300"/>
          <w:color w:val="000000"/>
          <w:sz w:val="20"/>
          <w:szCs w:val="20"/>
          <w:shd w:val="clear" w:color="auto" w:fill="FFFFFF"/>
        </w:rPr>
        <w:t xml:space="preserve"> entidad</w:t>
      </w:r>
      <w:r w:rsidR="006662C8" w:rsidRPr="002438F5">
        <w:rPr>
          <w:rFonts w:ascii="Museo Sans 300" w:hAnsi="Museo Sans 300"/>
          <w:color w:val="000000"/>
          <w:sz w:val="20"/>
          <w:szCs w:val="20"/>
          <w:shd w:val="clear" w:color="auto" w:fill="FFFFFF"/>
        </w:rPr>
        <w:t xml:space="preserve"> </w:t>
      </w:r>
      <w:r w:rsidR="00593CD7" w:rsidRPr="002438F5">
        <w:rPr>
          <w:rFonts w:ascii="Museo Sans 300" w:hAnsi="Museo Sans 300"/>
          <w:color w:val="000000"/>
          <w:sz w:val="20"/>
          <w:szCs w:val="20"/>
          <w:shd w:val="clear" w:color="auto" w:fill="FFFFFF"/>
        </w:rPr>
        <w:t>usuari</w:t>
      </w:r>
      <w:r w:rsidR="003106FF"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SIGET</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revisado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cobro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efecto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comprobar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haya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realizado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base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establecido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normativas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vigentes.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Asimismo,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advierte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ambas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diferentes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etapas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tenido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igual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oportunidad</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pronunciarse,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asegurando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derechos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audiencia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defensa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conforme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ley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6131243"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552710">
        <w:rPr>
          <w:rFonts w:ascii="Museo Sans 300" w:hAnsi="Museo Sans 300"/>
          <w:color w:val="000000"/>
          <w:sz w:val="20"/>
          <w:szCs w:val="20"/>
          <w:shd w:val="clear" w:color="auto" w:fill="FFFFFF"/>
        </w:rPr>
        <w:t>3</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3CEB0840" w:rsidR="007C3AD1" w:rsidRPr="002438F5" w:rsidRDefault="007C3AD1"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punto,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exponer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marco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regulatorio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sector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fija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tanto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usuarios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finales.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suministrar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servicio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—servicio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alegado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haya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interrumpido—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entre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usuarios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encuentra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pagar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montos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correspondientes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debidamente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comprobados.</w:t>
      </w:r>
      <w:r w:rsidR="006662C8" w:rsidRPr="002438F5">
        <w:rPr>
          <w:rFonts w:ascii="Museo Sans 300" w:hAnsi="Museo Sans 300"/>
          <w:color w:val="000000"/>
          <w:sz w:val="20"/>
          <w:szCs w:val="20"/>
          <w:shd w:val="clear" w:color="auto" w:fill="FFFFFF"/>
        </w:rPr>
        <w:t xml:space="preserve"> </w:t>
      </w:r>
    </w:p>
    <w:p w14:paraId="1FA862AF" w14:textId="77777777" w:rsidR="00E72FC9" w:rsidRPr="002438F5" w:rsidRDefault="00E72FC9" w:rsidP="002438F5">
      <w:pPr>
        <w:spacing w:after="0" w:line="240" w:lineRule="auto"/>
        <w:ind w:left="426"/>
        <w:jc w:val="both"/>
        <w:rPr>
          <w:rFonts w:ascii="Museo Sans 300" w:hAnsi="Museo Sans 300"/>
          <w:color w:val="000000"/>
          <w:sz w:val="20"/>
          <w:szCs w:val="20"/>
          <w:shd w:val="clear" w:color="auto" w:fill="FFFFFF"/>
        </w:rPr>
      </w:pPr>
    </w:p>
    <w:p w14:paraId="1887E3A8" w14:textId="796E68B4" w:rsidR="007C3AD1" w:rsidRPr="002438F5" w:rsidRDefault="007C3AD1"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preciso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aclarar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monto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recuperar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por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constituye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período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existió</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condición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irregular,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cálculo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cobro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arbitrario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ni</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antojadizo,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sino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recuperación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fracción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debió</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percibir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por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período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consumió</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más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registrada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condición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irregular.</w:t>
      </w:r>
    </w:p>
    <w:p w14:paraId="1BB3A9D8" w14:textId="56877F09" w:rsidR="003A3172" w:rsidRDefault="003A3172"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2BB6004" w14:textId="0FD19FD7" w:rsidR="00E12E44" w:rsidRPr="00E12E44" w:rsidRDefault="0089025D" w:rsidP="00E12E44">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 xml:space="preserve">Con fundamento en el informe técnico </w:t>
      </w:r>
      <w:proofErr w:type="spellStart"/>
      <w:r w:rsidRPr="002438F5">
        <w:rPr>
          <w:rFonts w:ascii="Museo Sans 300" w:hAnsi="Museo Sans 300"/>
          <w:color w:val="000000"/>
          <w:sz w:val="20"/>
          <w:szCs w:val="20"/>
          <w:shd w:val="clear" w:color="auto" w:fill="FFFFFF"/>
        </w:rPr>
        <w:t>N.°</w:t>
      </w:r>
      <w:proofErr w:type="spellEnd"/>
      <w:r w:rsidRPr="002438F5">
        <w:rPr>
          <w:rFonts w:ascii="Museo Sans 300" w:hAnsi="Museo Sans 300"/>
          <w:color w:val="000000"/>
          <w:sz w:val="20"/>
          <w:szCs w:val="20"/>
          <w:shd w:val="clear" w:color="auto" w:fill="FFFFFF"/>
        </w:rPr>
        <w:t xml:space="preserve"> </w:t>
      </w:r>
      <w:r w:rsidR="002248A4" w:rsidRPr="002438F5">
        <w:rPr>
          <w:rFonts w:ascii="Museo Sans 300" w:hAnsi="Museo Sans 300"/>
          <w:color w:val="000000"/>
          <w:sz w:val="20"/>
          <w:szCs w:val="20"/>
          <w:shd w:val="clear" w:color="auto" w:fill="FFFFFF"/>
        </w:rPr>
        <w:t>IT-</w:t>
      </w:r>
      <w:r w:rsidR="00524BD8">
        <w:rPr>
          <w:rFonts w:ascii="Museo Sans 300" w:hAnsi="Museo Sans 300"/>
          <w:color w:val="000000"/>
          <w:sz w:val="20"/>
          <w:szCs w:val="20"/>
          <w:shd w:val="clear" w:color="auto" w:fill="FFFFFF"/>
        </w:rPr>
        <w:t>0192</w:t>
      </w:r>
      <w:r w:rsidR="002248A4" w:rsidRPr="002438F5">
        <w:rPr>
          <w:rFonts w:ascii="Museo Sans 300" w:hAnsi="Museo Sans 300"/>
          <w:color w:val="000000"/>
          <w:sz w:val="20"/>
          <w:szCs w:val="20"/>
          <w:shd w:val="clear" w:color="auto" w:fill="FFFFFF"/>
        </w:rPr>
        <w:t>-CAU-23</w:t>
      </w:r>
      <w:r w:rsidRPr="002438F5">
        <w:rPr>
          <w:rFonts w:ascii="Museo Sans 300" w:hAnsi="Museo Sans 300"/>
          <w:color w:val="000000"/>
          <w:sz w:val="20"/>
          <w:szCs w:val="20"/>
          <w:shd w:val="clear" w:color="auto" w:fill="FFFFFF"/>
        </w:rPr>
        <w:t>, esta Superintendencia considera pertinente adherirse a lo dictaminado por el CAU y por consecuencia, establecer</w:t>
      </w:r>
      <w:r w:rsidR="00FB4151" w:rsidRPr="002438F5">
        <w:rPr>
          <w:rFonts w:ascii="Museo Sans 300" w:hAnsi="Museo Sans 300"/>
          <w:color w:val="000000"/>
          <w:sz w:val="20"/>
          <w:szCs w:val="20"/>
          <w:shd w:val="clear" w:color="auto" w:fill="FFFFFF"/>
        </w:rPr>
        <w:t xml:space="preserve"> que en el suministro identificado con el NIC </w:t>
      </w:r>
      <w:r w:rsidR="005F05CA">
        <w:rPr>
          <w:rFonts w:ascii="Museo Sans 300" w:hAnsi="Museo Sans 300"/>
          <w:color w:val="000000"/>
          <w:sz w:val="20"/>
          <w:szCs w:val="20"/>
          <w:shd w:val="clear" w:color="auto" w:fill="FFFFFF"/>
        </w:rPr>
        <w:t>xxx</w:t>
      </w:r>
      <w:r w:rsidR="00FB4151" w:rsidRPr="002438F5">
        <w:rPr>
          <w:rFonts w:ascii="Museo Sans 300" w:hAnsi="Museo Sans 300"/>
          <w:color w:val="000000"/>
          <w:sz w:val="20"/>
          <w:szCs w:val="20"/>
          <w:shd w:val="clear" w:color="auto" w:fill="FFFFFF"/>
        </w:rPr>
        <w:t xml:space="preserve"> se comprobó</w:t>
      </w:r>
      <w:r w:rsidR="00A7421C" w:rsidRPr="002438F5">
        <w:rPr>
          <w:rFonts w:ascii="Museo Sans 300" w:hAnsi="Museo Sans 300"/>
          <w:color w:val="000000"/>
          <w:sz w:val="20"/>
          <w:szCs w:val="20"/>
          <w:shd w:val="clear" w:color="auto" w:fill="FFFFFF"/>
        </w:rPr>
        <w:t xml:space="preserve"> una condición irregular</w:t>
      </w:r>
      <w:r w:rsidR="00A64167" w:rsidRPr="002438F5">
        <w:t xml:space="preserve"> consistent</w:t>
      </w:r>
      <w:r w:rsidR="006F7475" w:rsidRPr="002438F5">
        <w:t>e</w:t>
      </w:r>
      <w:r w:rsidR="00E12E44">
        <w:rPr>
          <w:rFonts w:ascii="Museo Sans 300" w:hAnsi="Museo Sans 300"/>
          <w:color w:val="000000"/>
          <w:sz w:val="20"/>
          <w:szCs w:val="20"/>
          <w:shd w:val="clear" w:color="auto" w:fill="FFFFFF"/>
        </w:rPr>
        <w:t xml:space="preserve"> </w:t>
      </w:r>
      <w:r w:rsidR="00E12E44" w:rsidRPr="00B60394">
        <w:rPr>
          <w:rFonts w:ascii="Museo Sans 300" w:eastAsia="Times New Roman" w:hAnsi="Museo Sans 300" w:cs="Segoe UI"/>
          <w:color w:val="000000"/>
          <w:sz w:val="20"/>
          <w:szCs w:val="20"/>
          <w:shd w:val="clear" w:color="auto" w:fill="FFFFFF"/>
        </w:rPr>
        <w:t xml:space="preserve">en una conexión directa </w:t>
      </w:r>
      <w:r w:rsidR="00E12E44" w:rsidRPr="00B60394">
        <w:rPr>
          <w:rFonts w:ascii="Museo Sans 300" w:hAnsi="Museo Sans 300"/>
          <w:color w:val="000000"/>
          <w:sz w:val="20"/>
          <w:szCs w:val="20"/>
          <w:shd w:val="clear" w:color="auto" w:fill="FFFFFF"/>
        </w:rPr>
        <w:t>partiendo de la red de distribución hacia el</w:t>
      </w:r>
      <w:r w:rsidR="00E12E44">
        <w:rPr>
          <w:rFonts w:ascii="Museo Sans 300" w:hAnsi="Museo Sans 300"/>
          <w:color w:val="000000"/>
          <w:sz w:val="20"/>
          <w:szCs w:val="20"/>
          <w:shd w:val="clear" w:color="auto" w:fill="FFFFFF"/>
        </w:rPr>
        <w:t xml:space="preserve"> interior de caseta de seguridad y oficina de la </w:t>
      </w:r>
      <w:r w:rsidR="00B86D9E">
        <w:rPr>
          <w:rFonts w:ascii="Museo Sans 300" w:hAnsi="Museo Sans 300"/>
          <w:color w:val="000000"/>
          <w:sz w:val="20"/>
          <w:szCs w:val="20"/>
          <w:shd w:val="clear" w:color="auto" w:fill="FFFFFF"/>
        </w:rPr>
        <w:t>xxx</w:t>
      </w:r>
      <w:r w:rsidR="00E12E44">
        <w:rPr>
          <w:rFonts w:ascii="Museo Sans 300" w:hAnsi="Museo Sans 300"/>
          <w:color w:val="000000"/>
          <w:sz w:val="20"/>
          <w:szCs w:val="20"/>
          <w:shd w:val="clear" w:color="auto" w:fill="FFFFFF"/>
        </w:rPr>
        <w:t xml:space="preserve">, de conformidad con lo expuesto en el presente acuerdo. </w:t>
      </w:r>
    </w:p>
    <w:p w14:paraId="2707B363" w14:textId="77777777" w:rsidR="00E12E44" w:rsidRDefault="00E12E44" w:rsidP="00D26BDF">
      <w:pPr>
        <w:suppressAutoHyphens w:val="0"/>
        <w:autoSpaceDN/>
        <w:spacing w:after="0" w:line="240" w:lineRule="auto"/>
        <w:ind w:left="426"/>
        <w:jc w:val="both"/>
        <w:rPr>
          <w:rFonts w:ascii="Museo Sans 300" w:eastAsia="Arial" w:hAnsi="Museo Sans 300" w:cs="Times New Roman"/>
          <w:sz w:val="20"/>
          <w:szCs w:val="20"/>
        </w:rPr>
      </w:pPr>
    </w:p>
    <w:p w14:paraId="7A91321C" w14:textId="530AC662" w:rsidR="00D26BDF" w:rsidRDefault="00D26BDF" w:rsidP="00D26BDF">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7E464A">
        <w:rPr>
          <w:rFonts w:ascii="Museo Sans 300" w:eastAsia="Times New Roman" w:hAnsi="Museo Sans 300" w:cs="Times New Roman"/>
          <w:sz w:val="20"/>
          <w:szCs w:val="20"/>
          <w:lang w:eastAsia="es-ES"/>
        </w:rPr>
        <w:t>AES CLESA y Cía., S. en C. de C.V</w:t>
      </w:r>
      <w:r>
        <w:rPr>
          <w:rFonts w:ascii="Museo Sans 300" w:eastAsia="Times New Roman" w:hAnsi="Museo Sans 300" w:cs="Times New Roman"/>
          <w:sz w:val="20"/>
          <w:szCs w:val="20"/>
          <w:lang w:eastAsia="es-ES"/>
        </w:rPr>
        <w:t>.</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B94F72">
        <w:rPr>
          <w:rFonts w:ascii="Museo Sans 300" w:eastAsia="Times New Roman" w:hAnsi="Museo Sans 300" w:cs="Times New Roman"/>
          <w:sz w:val="20"/>
          <w:szCs w:val="20"/>
          <w:lang w:eastAsia="es-ES"/>
        </w:rPr>
        <w:t>MIL TRESCIENTOS SESENTA Y DOS</w:t>
      </w:r>
      <w:r w:rsidR="00371AC8">
        <w:rPr>
          <w:rFonts w:ascii="Museo Sans 300" w:eastAsia="Times New Roman" w:hAnsi="Museo Sans 300" w:cs="Times New Roman"/>
          <w:sz w:val="20"/>
          <w:szCs w:val="20"/>
          <w:lang w:eastAsia="es-ES"/>
        </w:rPr>
        <w:t xml:space="preserve"> </w:t>
      </w:r>
      <w:r w:rsidR="005E7F14">
        <w:rPr>
          <w:rFonts w:ascii="Museo Sans 300" w:eastAsia="Times New Roman" w:hAnsi="Museo Sans 300" w:cs="Times New Roman"/>
          <w:sz w:val="20"/>
          <w:szCs w:val="20"/>
          <w:lang w:eastAsia="es-ES"/>
        </w:rPr>
        <w:t>0</w:t>
      </w:r>
      <w:r w:rsidR="00B94F72">
        <w:rPr>
          <w:rFonts w:ascii="Museo Sans 300" w:eastAsia="Times New Roman" w:hAnsi="Museo Sans 300" w:cs="Times New Roman"/>
          <w:sz w:val="20"/>
          <w:szCs w:val="20"/>
          <w:lang w:eastAsia="es-ES"/>
        </w:rPr>
        <w:t>9</w:t>
      </w:r>
      <w:r>
        <w:rPr>
          <w:rFonts w:ascii="Museo Sans 300" w:hAnsi="Museo Sans 300"/>
          <w:sz w:val="20"/>
          <w:szCs w:val="20"/>
        </w:rPr>
        <w:t xml:space="preserve">/100 DÓLARES DE LOS ESTADOS UNIDOS DE AMÉRICA (USD </w:t>
      </w:r>
      <w:r w:rsidR="00B94F72">
        <w:rPr>
          <w:rFonts w:ascii="Museo Sans 300" w:hAnsi="Museo Sans 300"/>
          <w:sz w:val="20"/>
          <w:szCs w:val="20"/>
        </w:rPr>
        <w:t>1,362.09</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552710">
        <w:rPr>
          <w:rFonts w:ascii="Museo Sans 300" w:hAnsi="Museo Sans 300"/>
          <w:sz w:val="20"/>
          <w:szCs w:val="20"/>
        </w:rPr>
        <w:t>3</w:t>
      </w:r>
      <w:r w:rsidRPr="006F491F">
        <w:rPr>
          <w:rFonts w:ascii="Museo Sans 300" w:hAnsi="Museo Sans 300"/>
          <w:sz w:val="20"/>
          <w:szCs w:val="20"/>
        </w:rPr>
        <w:t>.</w:t>
      </w:r>
    </w:p>
    <w:p w14:paraId="63F93D50" w14:textId="77777777" w:rsidR="005E45BC" w:rsidRPr="005E45BC" w:rsidRDefault="005E45BC">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23A73361" w:rsidR="004A1699" w:rsidRPr="002438F5" w:rsidRDefault="005E45BC"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cumplimiento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artículos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132</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133</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Ley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Administrativos,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recurso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reconsideración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puede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interpuesto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plazo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diez</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hábiles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contados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partir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siguiente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fecha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notificación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acuerdo</w:t>
      </w:r>
      <w:r w:rsidR="004961AA" w:rsidRPr="002438F5">
        <w:rPr>
          <w:rFonts w:ascii="Museo Sans 300" w:hAnsi="Museo Sans 300"/>
          <w:color w:val="000000"/>
          <w:sz w:val="20"/>
          <w:szCs w:val="20"/>
          <w:shd w:val="clear" w:color="auto" w:fill="FFFFFF"/>
        </w:rPr>
        <w:t>,</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recurso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apelación,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plazo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quince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hábiles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contados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partir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siguiente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fecha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notificación,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base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artículos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134</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135</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LPA.</w:t>
      </w:r>
    </w:p>
    <w:p w14:paraId="122F9860" w14:textId="46F54A4E" w:rsidR="008946A2" w:rsidRDefault="008946A2"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3202FD51" w:rsidR="005E45BC" w:rsidRPr="005E45BC" w:rsidRDefault="005E45BC" w:rsidP="002438F5">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lastRenderedPageBreak/>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2248A4">
        <w:rPr>
          <w:rFonts w:ascii="Museo Sans 300" w:eastAsia="Arial" w:hAnsi="Museo Sans 300" w:cs="Times New Roman"/>
          <w:sz w:val="20"/>
          <w:szCs w:val="20"/>
        </w:rPr>
        <w:t>IT-</w:t>
      </w:r>
      <w:r w:rsidR="00524BD8">
        <w:rPr>
          <w:rFonts w:ascii="Museo Sans 300" w:eastAsia="Arial" w:hAnsi="Museo Sans 300" w:cs="Times New Roman"/>
          <w:sz w:val="20"/>
          <w:szCs w:val="20"/>
        </w:rPr>
        <w:t>0192</w:t>
      </w:r>
      <w:r w:rsidR="002248A4">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2D4E433" w14:textId="77EDA86F" w:rsidR="00375ED1" w:rsidRPr="00B86D9E" w:rsidRDefault="00B306DC" w:rsidP="00CB32E6">
      <w:pPr>
        <w:numPr>
          <w:ilvl w:val="0"/>
          <w:numId w:val="5"/>
        </w:numPr>
        <w:suppressAutoHyphens w:val="0"/>
        <w:autoSpaceDN/>
        <w:spacing w:after="0" w:line="240" w:lineRule="auto"/>
        <w:jc w:val="both"/>
        <w:textAlignment w:val="auto"/>
        <w:rPr>
          <w:rStyle w:val="eop"/>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5F05CA">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375ED1">
        <w:rPr>
          <w:rStyle w:val="normaltextrun"/>
          <w:rFonts w:ascii="Museo Sans 300" w:hAnsi="Museo Sans 300"/>
          <w:color w:val="000000"/>
          <w:sz w:val="20"/>
          <w:szCs w:val="20"/>
          <w:shd w:val="clear" w:color="auto" w:fill="FFFFFF"/>
        </w:rPr>
        <w:t xml:space="preserve"> </w:t>
      </w:r>
      <w:r w:rsidR="00375ED1" w:rsidRPr="00375ED1">
        <w:rPr>
          <w:rStyle w:val="normaltextrun"/>
          <w:rFonts w:ascii="Museo Sans 300" w:hAnsi="Museo Sans 300"/>
          <w:color w:val="000000"/>
          <w:sz w:val="20"/>
          <w:szCs w:val="20"/>
          <w:shd w:val="clear" w:color="auto" w:fill="FFFFFF"/>
        </w:rPr>
        <w:t>en la conexión de línea directa por medio de la cual se consumía energía eléctrica sin ser registrada.</w:t>
      </w:r>
      <w:r w:rsidR="00375ED1" w:rsidRPr="00375ED1">
        <w:rPr>
          <w:rStyle w:val="eop"/>
          <w:rFonts w:ascii="Museo Sans 300" w:hAnsi="Museo Sans 300"/>
          <w:sz w:val="20"/>
          <w:szCs w:val="20"/>
          <w:shd w:val="clear" w:color="auto" w:fill="FFFFFF"/>
        </w:rPr>
        <w:t xml:space="preserve"> </w:t>
      </w:r>
    </w:p>
    <w:p w14:paraId="7363A667" w14:textId="77777777" w:rsidR="00B86D9E" w:rsidRPr="00CB32E6" w:rsidRDefault="00B86D9E" w:rsidP="00B86D9E">
      <w:pPr>
        <w:suppressAutoHyphens w:val="0"/>
        <w:autoSpaceDN/>
        <w:spacing w:after="0" w:line="240" w:lineRule="auto"/>
        <w:ind w:left="360"/>
        <w:jc w:val="both"/>
        <w:textAlignment w:val="auto"/>
        <w:rPr>
          <w:rStyle w:val="eop"/>
          <w:rFonts w:ascii="Museo Sans 300" w:eastAsia="Museo Sans 300" w:hAnsi="Museo Sans 300" w:cs="Museo Sans 300"/>
          <w:sz w:val="20"/>
          <w:szCs w:val="20"/>
        </w:rPr>
      </w:pPr>
    </w:p>
    <w:p w14:paraId="41B0A78C" w14:textId="4478CA51" w:rsidR="00D26BDF" w:rsidRDefault="00D26BDF">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B94F72">
        <w:rPr>
          <w:rFonts w:ascii="Museo Sans 300" w:eastAsia="Arial" w:hAnsi="Museo Sans 300"/>
          <w:sz w:val="20"/>
          <w:szCs w:val="20"/>
          <w:lang w:eastAsia="es-SV"/>
        </w:rPr>
        <w:t>MIL TRESCIENTOS SESENTA Y DOS</w:t>
      </w:r>
      <w:r w:rsidR="00371AC8">
        <w:rPr>
          <w:rFonts w:ascii="Museo Sans 300" w:eastAsia="Arial" w:hAnsi="Museo Sans 300"/>
          <w:sz w:val="20"/>
          <w:szCs w:val="20"/>
          <w:lang w:eastAsia="es-SV"/>
        </w:rPr>
        <w:t xml:space="preserve"> </w:t>
      </w:r>
      <w:r w:rsidR="00B94F72">
        <w:rPr>
          <w:rFonts w:ascii="Museo Sans 300" w:eastAsia="Arial" w:hAnsi="Museo Sans 300"/>
          <w:sz w:val="20"/>
          <w:szCs w:val="20"/>
          <w:lang w:eastAsia="es-SV"/>
        </w:rPr>
        <w:t>09</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 xml:space="preserve">OS UNIDOS DE AMÉRICA (USD </w:t>
      </w:r>
      <w:r w:rsidR="00B94F72">
        <w:rPr>
          <w:rFonts w:ascii="Museo Sans 300" w:hAnsi="Museo Sans 300"/>
          <w:sz w:val="20"/>
          <w:szCs w:val="20"/>
        </w:rPr>
        <w:t>1,362.09</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C02E14">
        <w:rPr>
          <w:rFonts w:ascii="Museo Sans 300" w:hAnsi="Museo Sans 300"/>
          <w:sz w:val="20"/>
          <w:szCs w:val="20"/>
        </w:rPr>
        <w:t>3</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6FEAAB5E" w14:textId="77777777" w:rsidR="00270F74" w:rsidRDefault="00270F74" w:rsidP="00270F74">
      <w:pPr>
        <w:pStyle w:val="Prrafodelista"/>
        <w:rPr>
          <w:rFonts w:ascii="Museo Sans 300" w:eastAsia="Arial" w:hAnsi="Museo Sans 300"/>
          <w:sz w:val="20"/>
          <w:szCs w:val="20"/>
          <w:lang w:eastAsia="es-SV"/>
        </w:rPr>
      </w:pPr>
    </w:p>
    <w:p w14:paraId="15B972C0" w14:textId="231424D3" w:rsidR="00D26BDF" w:rsidRPr="00EC2B52"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w:t>
      </w:r>
      <w:proofErr w:type="spellStart"/>
      <w:r>
        <w:rPr>
          <w:rFonts w:ascii="Museo Sans 300" w:eastAsia="Times New Roman" w:hAnsi="Museo Sans 300" w:cs="Segoe UI"/>
          <w:sz w:val="20"/>
          <w:szCs w:val="20"/>
          <w:lang w:eastAsia="es-SV"/>
        </w:rPr>
        <w:t>N.°</w:t>
      </w:r>
      <w:proofErr w:type="spellEnd"/>
      <w:r>
        <w:rPr>
          <w:rFonts w:ascii="Museo Sans 300" w:eastAsia="Times New Roman" w:hAnsi="Museo Sans 300" w:cs="Segoe UI"/>
          <w:sz w:val="20"/>
          <w:szCs w:val="20"/>
          <w:lang w:eastAsia="es-SV"/>
        </w:rPr>
        <w:t xml:space="preserve"> </w:t>
      </w:r>
      <w:r w:rsidR="002248A4">
        <w:rPr>
          <w:rFonts w:ascii="Museo Sans 300" w:eastAsia="Times New Roman" w:hAnsi="Museo Sans 300" w:cs="Segoe UI"/>
          <w:sz w:val="20"/>
          <w:szCs w:val="20"/>
          <w:lang w:eastAsia="es-SV"/>
        </w:rPr>
        <w:t>IT-</w:t>
      </w:r>
      <w:r w:rsidR="00524BD8">
        <w:rPr>
          <w:rFonts w:ascii="Museo Sans 300" w:eastAsia="Times New Roman" w:hAnsi="Museo Sans 300" w:cs="Segoe UI"/>
          <w:sz w:val="20"/>
          <w:szCs w:val="20"/>
          <w:lang w:eastAsia="es-SV"/>
        </w:rPr>
        <w:t>0192</w:t>
      </w:r>
      <w:r w:rsidR="002248A4">
        <w:rPr>
          <w:rFonts w:ascii="Museo Sans 300" w:eastAsia="Times New Roman" w:hAnsi="Museo Sans 300" w:cs="Segoe UI"/>
          <w:sz w:val="20"/>
          <w:szCs w:val="20"/>
          <w:lang w:eastAsia="es-SV"/>
        </w:rPr>
        <w:t>-CAU-23</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04091119" w14:textId="77777777" w:rsidR="00D26BDF"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160AE42F" w14:textId="78A94C99" w:rsidR="00B866A9" w:rsidRPr="0098043E" w:rsidRDefault="00B866A9" w:rsidP="00EB171E">
      <w:pPr>
        <w:pStyle w:val="paragraph"/>
        <w:numPr>
          <w:ilvl w:val="0"/>
          <w:numId w:val="5"/>
        </w:numPr>
        <w:spacing w:before="0" w:after="0"/>
        <w:jc w:val="both"/>
        <w:rPr>
          <w:rFonts w:ascii="Museo Sans 300" w:eastAsia="Calibri" w:hAnsi="Museo Sans 300"/>
          <w:sz w:val="20"/>
          <w:szCs w:val="20"/>
          <w:lang w:val="es-ES" w:eastAsia="en-US"/>
        </w:rPr>
      </w:pPr>
      <w:r>
        <w:rPr>
          <w:rFonts w:ascii="Museo Sans 300" w:eastAsia="Arial" w:hAnsi="Museo Sans 300"/>
          <w:sz w:val="20"/>
          <w:szCs w:val="20"/>
        </w:rPr>
        <w:t>Rechazar el recurso de apelación interpuesto por</w:t>
      </w:r>
      <w:r w:rsidR="005F7D42">
        <w:rPr>
          <w:rFonts w:ascii="Museo Sans 300" w:eastAsia="Arial" w:hAnsi="Museo Sans 300"/>
          <w:sz w:val="20"/>
          <w:szCs w:val="20"/>
        </w:rPr>
        <w:t xml:space="preserve"> la señora </w:t>
      </w:r>
      <w:r w:rsidR="00B86D9E">
        <w:rPr>
          <w:rFonts w:ascii="Museo Sans 300" w:eastAsia="Arial" w:hAnsi="Museo Sans 300"/>
          <w:sz w:val="20"/>
          <w:szCs w:val="20"/>
        </w:rPr>
        <w:t>xxx</w:t>
      </w:r>
      <w:r w:rsidR="005F7D42">
        <w:rPr>
          <w:rFonts w:ascii="Museo Sans 300" w:eastAsia="Arial" w:hAnsi="Museo Sans 300"/>
          <w:sz w:val="20"/>
          <w:szCs w:val="20"/>
        </w:rPr>
        <w:t xml:space="preserve">, presidenta de la ADESCO </w:t>
      </w:r>
      <w:r w:rsidR="00B86D9E">
        <w:rPr>
          <w:rFonts w:ascii="Museo Sans 300" w:eastAsia="Arial" w:hAnsi="Museo Sans 300"/>
          <w:sz w:val="20"/>
          <w:szCs w:val="20"/>
        </w:rPr>
        <w:t>xxx</w:t>
      </w:r>
      <w:r w:rsidR="005F7D42">
        <w:rPr>
          <w:rFonts w:ascii="Museo Sans 300" w:eastAsia="Arial" w:hAnsi="Museo Sans 300"/>
          <w:sz w:val="20"/>
          <w:szCs w:val="20"/>
        </w:rPr>
        <w:t>,</w:t>
      </w:r>
      <w:r>
        <w:rPr>
          <w:rFonts w:ascii="Museo Sans 300" w:eastAsia="Arial" w:hAnsi="Museo Sans 300"/>
          <w:sz w:val="20"/>
          <w:szCs w:val="20"/>
        </w:rPr>
        <w:t xml:space="preserve"> en contra de</w:t>
      </w:r>
      <w:r w:rsidRPr="0098043E">
        <w:rPr>
          <w:rFonts w:ascii="Museo Sans 300" w:eastAsia="Calibri" w:hAnsi="Museo Sans 300"/>
          <w:sz w:val="20"/>
          <w:szCs w:val="20"/>
          <w:lang w:val="es-ES" w:eastAsia="en-US"/>
        </w:rPr>
        <w:t xml:space="preserve">l acuerdo </w:t>
      </w:r>
      <w:proofErr w:type="spellStart"/>
      <w:r w:rsidRPr="0098043E">
        <w:rPr>
          <w:rFonts w:ascii="Museo Sans 300" w:eastAsia="Calibri" w:hAnsi="Museo Sans 300"/>
          <w:sz w:val="20"/>
          <w:szCs w:val="20"/>
          <w:lang w:val="es-ES" w:eastAsia="en-US"/>
        </w:rPr>
        <w:t>N.°</w:t>
      </w:r>
      <w:proofErr w:type="spellEnd"/>
      <w:r w:rsidRPr="0098043E">
        <w:rPr>
          <w:rFonts w:ascii="Museo Sans 300" w:eastAsia="Calibri" w:hAnsi="Museo Sans 300"/>
          <w:sz w:val="20"/>
          <w:szCs w:val="20"/>
          <w:lang w:val="es-ES" w:eastAsia="en-US"/>
        </w:rPr>
        <w:t xml:space="preserve"> E-</w:t>
      </w:r>
      <w:r>
        <w:rPr>
          <w:rFonts w:ascii="Museo Sans 300" w:eastAsia="Calibri" w:hAnsi="Museo Sans 300"/>
          <w:sz w:val="20"/>
          <w:szCs w:val="20"/>
          <w:lang w:val="es-ES" w:eastAsia="en-US"/>
        </w:rPr>
        <w:t>0363</w:t>
      </w:r>
      <w:r w:rsidRPr="0098043E">
        <w:rPr>
          <w:rFonts w:ascii="Museo Sans 300" w:eastAsia="Calibri" w:hAnsi="Museo Sans 300"/>
          <w:sz w:val="20"/>
          <w:szCs w:val="20"/>
          <w:lang w:val="es-ES" w:eastAsia="en-US"/>
        </w:rPr>
        <w:t>-202</w:t>
      </w:r>
      <w:r>
        <w:rPr>
          <w:rFonts w:ascii="Museo Sans 300" w:eastAsia="Calibri" w:hAnsi="Museo Sans 300"/>
          <w:sz w:val="20"/>
          <w:szCs w:val="20"/>
          <w:lang w:val="es-ES" w:eastAsia="en-US"/>
        </w:rPr>
        <w:t>3</w:t>
      </w:r>
      <w:r w:rsidRPr="0098043E">
        <w:rPr>
          <w:rFonts w:ascii="Museo Sans 300" w:eastAsia="Calibri" w:hAnsi="Museo Sans 300"/>
          <w:sz w:val="20"/>
          <w:szCs w:val="20"/>
          <w:lang w:val="es-ES" w:eastAsia="en-US"/>
        </w:rPr>
        <w:t>-CAU</w:t>
      </w:r>
      <w:r w:rsidR="005F7D42">
        <w:rPr>
          <w:rFonts w:ascii="Museo Sans 300" w:eastAsia="Calibri" w:hAnsi="Museo Sans 300"/>
          <w:sz w:val="20"/>
          <w:szCs w:val="20"/>
          <w:lang w:val="es-ES" w:eastAsia="en-US"/>
        </w:rPr>
        <w:t xml:space="preserve"> </w:t>
      </w:r>
      <w:r>
        <w:rPr>
          <w:rFonts w:ascii="Museo Sans 300" w:eastAsia="Calibri" w:hAnsi="Museo Sans 300"/>
          <w:sz w:val="20"/>
          <w:szCs w:val="20"/>
          <w:lang w:val="es-ES" w:eastAsia="en-US"/>
        </w:rPr>
        <w:t xml:space="preserve">al no </w:t>
      </w:r>
      <w:r w:rsidRPr="0098043E">
        <w:rPr>
          <w:rFonts w:ascii="Museo Sans 300" w:eastAsia="Calibri" w:hAnsi="Museo Sans 300"/>
          <w:sz w:val="20"/>
          <w:szCs w:val="20"/>
          <w:lang w:val="es-ES" w:eastAsia="en-US"/>
        </w:rPr>
        <w:t>configura</w:t>
      </w:r>
      <w:r>
        <w:rPr>
          <w:rFonts w:ascii="Museo Sans 300" w:eastAsia="Calibri" w:hAnsi="Museo Sans 300"/>
          <w:sz w:val="20"/>
          <w:szCs w:val="20"/>
          <w:lang w:val="es-ES" w:eastAsia="en-US"/>
        </w:rPr>
        <w:t>rse</w:t>
      </w:r>
      <w:r w:rsidRPr="0098043E">
        <w:rPr>
          <w:rFonts w:ascii="Museo Sans 300" w:eastAsia="Calibri" w:hAnsi="Museo Sans 300"/>
          <w:sz w:val="20"/>
          <w:szCs w:val="20"/>
          <w:lang w:val="es-ES" w:eastAsia="en-US"/>
        </w:rPr>
        <w:t xml:space="preserve"> los presupuestos objetivos señalados en el artículo 123 de la Ley de Procedimientos Administrativos.</w:t>
      </w:r>
    </w:p>
    <w:p w14:paraId="337F1491" w14:textId="3AE0A176" w:rsidR="00B866A9" w:rsidRDefault="00B866A9" w:rsidP="00EB171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24D99D96" w:rsidR="004961AA" w:rsidRPr="00EF4409" w:rsidRDefault="00BD1CF2">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5E7F14">
        <w:rPr>
          <w:rFonts w:ascii="Museo Sans 300" w:eastAsia="Arial" w:hAnsi="Museo Sans 300"/>
          <w:sz w:val="20"/>
          <w:szCs w:val="20"/>
          <w:lang w:eastAsia="es-SV"/>
        </w:rPr>
        <w:t xml:space="preserve"> la</w:t>
      </w:r>
      <w:r w:rsidR="00F2558F">
        <w:rPr>
          <w:rFonts w:ascii="Museo Sans 300" w:eastAsia="Arial" w:hAnsi="Museo Sans 300"/>
          <w:sz w:val="20"/>
          <w:szCs w:val="20"/>
          <w:lang w:eastAsia="es-SV"/>
        </w:rPr>
        <w:t xml:space="preserve"> señora </w:t>
      </w:r>
      <w:r w:rsidR="00B86D9E">
        <w:rPr>
          <w:rFonts w:ascii="Museo Sans 300" w:eastAsia="Arial" w:hAnsi="Museo Sans 300"/>
          <w:sz w:val="20"/>
          <w:szCs w:val="20"/>
          <w:lang w:eastAsia="es-SV"/>
        </w:rPr>
        <w:t>xxx</w:t>
      </w:r>
      <w:r w:rsidR="00F2558F">
        <w:rPr>
          <w:rFonts w:ascii="Museo Sans 300" w:eastAsia="Arial" w:hAnsi="Museo Sans 300"/>
          <w:sz w:val="20"/>
          <w:szCs w:val="20"/>
          <w:lang w:eastAsia="es-SV"/>
        </w:rPr>
        <w:t xml:space="preserve">, presidenta de la ADESCO </w:t>
      </w:r>
      <w:r w:rsidR="00B86D9E">
        <w:rPr>
          <w:rFonts w:ascii="Museo Sans 300" w:eastAsia="Arial" w:hAnsi="Museo Sans 300"/>
          <w:sz w:val="20"/>
          <w:szCs w:val="20"/>
          <w:lang w:eastAsia="es-SV"/>
        </w:rPr>
        <w:t>xxx</w:t>
      </w:r>
      <w:r w:rsidR="00067AF5">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6CAC61E" w14:textId="1C1F3FFF"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75E6DDF8" w14:textId="34DE661C"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D3292">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43235" w14:textId="77777777" w:rsidR="00817FC0" w:rsidRDefault="00817FC0">
      <w:pPr>
        <w:spacing w:after="0" w:line="240" w:lineRule="auto"/>
      </w:pPr>
      <w:r>
        <w:separator/>
      </w:r>
    </w:p>
  </w:endnote>
  <w:endnote w:type="continuationSeparator" w:id="0">
    <w:p w14:paraId="3F2E97F0" w14:textId="77777777" w:rsidR="00817FC0" w:rsidRDefault="00817FC0">
      <w:pPr>
        <w:spacing w:after="0" w:line="240" w:lineRule="auto"/>
      </w:pPr>
      <w:r>
        <w:continuationSeparator/>
      </w:r>
    </w:p>
  </w:endnote>
  <w:endnote w:type="continuationNotice" w:id="1">
    <w:p w14:paraId="61786166" w14:textId="77777777" w:rsidR="00817FC0" w:rsidRDefault="00817F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7FAC7" w14:textId="77777777" w:rsidR="00817FC0" w:rsidRDefault="00817FC0">
      <w:pPr>
        <w:spacing w:after="0" w:line="240" w:lineRule="auto"/>
      </w:pPr>
      <w:r>
        <w:rPr>
          <w:color w:val="000000"/>
        </w:rPr>
        <w:separator/>
      </w:r>
    </w:p>
  </w:footnote>
  <w:footnote w:type="continuationSeparator" w:id="0">
    <w:p w14:paraId="3D3B1EF4" w14:textId="77777777" w:rsidR="00817FC0" w:rsidRDefault="00817FC0">
      <w:pPr>
        <w:spacing w:after="0" w:line="240" w:lineRule="auto"/>
      </w:pPr>
      <w:r>
        <w:continuationSeparator/>
      </w:r>
    </w:p>
  </w:footnote>
  <w:footnote w:type="continuationNotice" w:id="1">
    <w:p w14:paraId="6B459D07" w14:textId="77777777" w:rsidR="00817FC0" w:rsidRDefault="00817F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6"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B3A88"/>
    <w:multiLevelType w:val="hybridMultilevel"/>
    <w:tmpl w:val="80D608B4"/>
    <w:lvl w:ilvl="0" w:tplc="CD6E7B78">
      <w:numFmt w:val="bullet"/>
      <w:lvlText w:val="-"/>
      <w:lvlJc w:val="left"/>
      <w:pPr>
        <w:ind w:left="1068" w:hanging="360"/>
      </w:pPr>
      <w:rPr>
        <w:rFonts w:ascii="Museo Sans 300" w:eastAsia="SimSun" w:hAnsi="Museo Sans 300"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30591264"/>
    <w:multiLevelType w:val="hybridMultilevel"/>
    <w:tmpl w:val="0D2CBA9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4" w15:restartNumberingAfterBreak="0">
    <w:nsid w:val="3ADE14FE"/>
    <w:multiLevelType w:val="hybridMultilevel"/>
    <w:tmpl w:val="A8D46C48"/>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5"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411D43E3"/>
    <w:multiLevelType w:val="hybridMultilevel"/>
    <w:tmpl w:val="479A4B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0"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FF34AA"/>
    <w:multiLevelType w:val="hybridMultilevel"/>
    <w:tmpl w:val="509A7CE8"/>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4" w15:restartNumberingAfterBreak="0">
    <w:nsid w:val="5AF356DA"/>
    <w:multiLevelType w:val="multilevel"/>
    <w:tmpl w:val="64C8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CE85B7C"/>
    <w:multiLevelType w:val="hybridMultilevel"/>
    <w:tmpl w:val="8DE0645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D3E222B"/>
    <w:multiLevelType w:val="hybridMultilevel"/>
    <w:tmpl w:val="E72AE06A"/>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 w15:restartNumberingAfterBreak="0">
    <w:nsid w:val="73BD7ADA"/>
    <w:multiLevelType w:val="multilevel"/>
    <w:tmpl w:val="963CF34A"/>
    <w:lvl w:ilvl="0">
      <w:start w:val="2"/>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1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9" w15:restartNumberingAfterBreak="0">
    <w:nsid w:val="783F6263"/>
    <w:multiLevelType w:val="hybridMultilevel"/>
    <w:tmpl w:val="55F02F06"/>
    <w:lvl w:ilvl="0" w:tplc="AC32A9FA">
      <w:numFmt w:val="bullet"/>
      <w:lvlText w:val=""/>
      <w:lvlJc w:val="left"/>
      <w:pPr>
        <w:ind w:left="1146" w:hanging="360"/>
      </w:pPr>
      <w:rPr>
        <w:rFonts w:ascii="Symbol" w:eastAsia="Arial" w:hAnsi="Symbol" w:cs="Times New Roman" w:hint="default"/>
      </w:rPr>
    </w:lvl>
    <w:lvl w:ilvl="1" w:tplc="580A0003" w:tentative="1">
      <w:start w:val="1"/>
      <w:numFmt w:val="bullet"/>
      <w:lvlText w:val="o"/>
      <w:lvlJc w:val="left"/>
      <w:pPr>
        <w:ind w:left="1866" w:hanging="360"/>
      </w:pPr>
      <w:rPr>
        <w:rFonts w:ascii="Courier New" w:hAnsi="Courier New" w:cs="Courier New" w:hint="default"/>
      </w:rPr>
    </w:lvl>
    <w:lvl w:ilvl="2" w:tplc="580A0005" w:tentative="1">
      <w:start w:val="1"/>
      <w:numFmt w:val="bullet"/>
      <w:lvlText w:val=""/>
      <w:lvlJc w:val="left"/>
      <w:pPr>
        <w:ind w:left="2586" w:hanging="360"/>
      </w:pPr>
      <w:rPr>
        <w:rFonts w:ascii="Wingdings" w:hAnsi="Wingdings" w:hint="default"/>
      </w:rPr>
    </w:lvl>
    <w:lvl w:ilvl="3" w:tplc="580A0001" w:tentative="1">
      <w:start w:val="1"/>
      <w:numFmt w:val="bullet"/>
      <w:lvlText w:val=""/>
      <w:lvlJc w:val="left"/>
      <w:pPr>
        <w:ind w:left="3306" w:hanging="360"/>
      </w:pPr>
      <w:rPr>
        <w:rFonts w:ascii="Symbol" w:hAnsi="Symbol" w:hint="default"/>
      </w:rPr>
    </w:lvl>
    <w:lvl w:ilvl="4" w:tplc="580A0003" w:tentative="1">
      <w:start w:val="1"/>
      <w:numFmt w:val="bullet"/>
      <w:lvlText w:val="o"/>
      <w:lvlJc w:val="left"/>
      <w:pPr>
        <w:ind w:left="4026" w:hanging="360"/>
      </w:pPr>
      <w:rPr>
        <w:rFonts w:ascii="Courier New" w:hAnsi="Courier New" w:cs="Courier New" w:hint="default"/>
      </w:rPr>
    </w:lvl>
    <w:lvl w:ilvl="5" w:tplc="580A0005" w:tentative="1">
      <w:start w:val="1"/>
      <w:numFmt w:val="bullet"/>
      <w:lvlText w:val=""/>
      <w:lvlJc w:val="left"/>
      <w:pPr>
        <w:ind w:left="4746" w:hanging="360"/>
      </w:pPr>
      <w:rPr>
        <w:rFonts w:ascii="Wingdings" w:hAnsi="Wingdings" w:hint="default"/>
      </w:rPr>
    </w:lvl>
    <w:lvl w:ilvl="6" w:tplc="580A0001" w:tentative="1">
      <w:start w:val="1"/>
      <w:numFmt w:val="bullet"/>
      <w:lvlText w:val=""/>
      <w:lvlJc w:val="left"/>
      <w:pPr>
        <w:ind w:left="5466" w:hanging="360"/>
      </w:pPr>
      <w:rPr>
        <w:rFonts w:ascii="Symbol" w:hAnsi="Symbol" w:hint="default"/>
      </w:rPr>
    </w:lvl>
    <w:lvl w:ilvl="7" w:tplc="580A0003" w:tentative="1">
      <w:start w:val="1"/>
      <w:numFmt w:val="bullet"/>
      <w:lvlText w:val="o"/>
      <w:lvlJc w:val="left"/>
      <w:pPr>
        <w:ind w:left="6186" w:hanging="360"/>
      </w:pPr>
      <w:rPr>
        <w:rFonts w:ascii="Courier New" w:hAnsi="Courier New" w:cs="Courier New" w:hint="default"/>
      </w:rPr>
    </w:lvl>
    <w:lvl w:ilvl="8" w:tplc="580A0005" w:tentative="1">
      <w:start w:val="1"/>
      <w:numFmt w:val="bullet"/>
      <w:lvlText w:val=""/>
      <w:lvlJc w:val="left"/>
      <w:pPr>
        <w:ind w:left="6906" w:hanging="360"/>
      </w:pPr>
      <w:rPr>
        <w:rFonts w:ascii="Wingdings" w:hAnsi="Wingdings" w:hint="default"/>
      </w:rPr>
    </w:lvl>
  </w:abstractNum>
  <w:abstractNum w:abstractNumId="20"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18"/>
  </w:num>
  <w:num w:numId="2" w16cid:durableId="23750049">
    <w:abstractNumId w:val="12"/>
  </w:num>
  <w:num w:numId="3" w16cid:durableId="2012873170">
    <w:abstractNumId w:val="6"/>
  </w:num>
  <w:num w:numId="4" w16cid:durableId="1833788101">
    <w:abstractNumId w:val="1"/>
  </w:num>
  <w:num w:numId="5" w16cid:durableId="8491753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9"/>
  </w:num>
  <w:num w:numId="7" w16cid:durableId="663125927">
    <w:abstractNumId w:val="15"/>
  </w:num>
  <w:num w:numId="8" w16cid:durableId="1741757273">
    <w:abstractNumId w:val="11"/>
  </w:num>
  <w:num w:numId="9" w16cid:durableId="62459676">
    <w:abstractNumId w:val="17"/>
  </w:num>
  <w:num w:numId="10" w16cid:durableId="1851916650">
    <w:abstractNumId w:val="3"/>
  </w:num>
  <w:num w:numId="11" w16cid:durableId="1357543687">
    <w:abstractNumId w:val="20"/>
  </w:num>
  <w:num w:numId="12" w16cid:durableId="839199822">
    <w:abstractNumId w:val="8"/>
  </w:num>
  <w:num w:numId="13" w16cid:durableId="284821585">
    <w:abstractNumId w:val="5"/>
  </w:num>
  <w:num w:numId="14" w16cid:durableId="1398892854">
    <w:abstractNumId w:val="0"/>
  </w:num>
  <w:num w:numId="15" w16cid:durableId="1912233173">
    <w:abstractNumId w:val="7"/>
  </w:num>
  <w:num w:numId="16" w16cid:durableId="42482361">
    <w:abstractNumId w:val="20"/>
  </w:num>
  <w:num w:numId="17" w16cid:durableId="986663127">
    <w:abstractNumId w:val="10"/>
  </w:num>
  <w:num w:numId="18" w16cid:durableId="1333993545">
    <w:abstractNumId w:val="14"/>
  </w:num>
  <w:num w:numId="19" w16cid:durableId="1238704539">
    <w:abstractNumId w:val="16"/>
  </w:num>
  <w:num w:numId="20" w16cid:durableId="359823730">
    <w:abstractNumId w:val="2"/>
  </w:num>
  <w:num w:numId="21" w16cid:durableId="664279595">
    <w:abstractNumId w:val="4"/>
  </w:num>
  <w:num w:numId="22" w16cid:durableId="407651045">
    <w:abstractNumId w:val="19"/>
  </w:num>
  <w:num w:numId="23" w16cid:durableId="1099569285">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33FA"/>
    <w:rsid w:val="000041AE"/>
    <w:rsid w:val="00005D01"/>
    <w:rsid w:val="0000605C"/>
    <w:rsid w:val="00006856"/>
    <w:rsid w:val="00007C26"/>
    <w:rsid w:val="000103EB"/>
    <w:rsid w:val="000104C9"/>
    <w:rsid w:val="00010BF7"/>
    <w:rsid w:val="00010FE3"/>
    <w:rsid w:val="00011EA2"/>
    <w:rsid w:val="000129AB"/>
    <w:rsid w:val="000133A6"/>
    <w:rsid w:val="00013946"/>
    <w:rsid w:val="00014216"/>
    <w:rsid w:val="000145E0"/>
    <w:rsid w:val="00017420"/>
    <w:rsid w:val="00021A23"/>
    <w:rsid w:val="000228DF"/>
    <w:rsid w:val="0002389B"/>
    <w:rsid w:val="00024745"/>
    <w:rsid w:val="00025C69"/>
    <w:rsid w:val="00026496"/>
    <w:rsid w:val="0002680D"/>
    <w:rsid w:val="00027900"/>
    <w:rsid w:val="000319D6"/>
    <w:rsid w:val="00031E7D"/>
    <w:rsid w:val="00031ED6"/>
    <w:rsid w:val="00032659"/>
    <w:rsid w:val="00034EA3"/>
    <w:rsid w:val="000354B7"/>
    <w:rsid w:val="00035631"/>
    <w:rsid w:val="00035756"/>
    <w:rsid w:val="000369B7"/>
    <w:rsid w:val="00036A96"/>
    <w:rsid w:val="00041101"/>
    <w:rsid w:val="0004151E"/>
    <w:rsid w:val="00043AE0"/>
    <w:rsid w:val="00044D0C"/>
    <w:rsid w:val="00045587"/>
    <w:rsid w:val="00046D76"/>
    <w:rsid w:val="00047EC2"/>
    <w:rsid w:val="0005306D"/>
    <w:rsid w:val="000541EC"/>
    <w:rsid w:val="0005485E"/>
    <w:rsid w:val="00054A77"/>
    <w:rsid w:val="0005511B"/>
    <w:rsid w:val="00055CA1"/>
    <w:rsid w:val="00055F7E"/>
    <w:rsid w:val="0005707F"/>
    <w:rsid w:val="00060E86"/>
    <w:rsid w:val="00061A46"/>
    <w:rsid w:val="00061F1A"/>
    <w:rsid w:val="00062017"/>
    <w:rsid w:val="00062FEF"/>
    <w:rsid w:val="0006381A"/>
    <w:rsid w:val="00063938"/>
    <w:rsid w:val="000643A0"/>
    <w:rsid w:val="00064438"/>
    <w:rsid w:val="0006483D"/>
    <w:rsid w:val="000661D6"/>
    <w:rsid w:val="000676C5"/>
    <w:rsid w:val="00067A99"/>
    <w:rsid w:val="00067AF5"/>
    <w:rsid w:val="000702DA"/>
    <w:rsid w:val="0007060C"/>
    <w:rsid w:val="00071045"/>
    <w:rsid w:val="00071645"/>
    <w:rsid w:val="00071F94"/>
    <w:rsid w:val="0007276C"/>
    <w:rsid w:val="00072DE8"/>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265"/>
    <w:rsid w:val="00085672"/>
    <w:rsid w:val="00085EF8"/>
    <w:rsid w:val="0008773D"/>
    <w:rsid w:val="00093A5A"/>
    <w:rsid w:val="00095687"/>
    <w:rsid w:val="000A03DB"/>
    <w:rsid w:val="000A0A31"/>
    <w:rsid w:val="000A16F6"/>
    <w:rsid w:val="000A2266"/>
    <w:rsid w:val="000A288A"/>
    <w:rsid w:val="000A3139"/>
    <w:rsid w:val="000A49D1"/>
    <w:rsid w:val="000A4F16"/>
    <w:rsid w:val="000A6025"/>
    <w:rsid w:val="000A61A9"/>
    <w:rsid w:val="000A6F15"/>
    <w:rsid w:val="000B0193"/>
    <w:rsid w:val="000B2856"/>
    <w:rsid w:val="000B35C0"/>
    <w:rsid w:val="000B4D37"/>
    <w:rsid w:val="000B5267"/>
    <w:rsid w:val="000B5B11"/>
    <w:rsid w:val="000B5FCD"/>
    <w:rsid w:val="000B6BC4"/>
    <w:rsid w:val="000B6CFB"/>
    <w:rsid w:val="000B7003"/>
    <w:rsid w:val="000C114E"/>
    <w:rsid w:val="000C16A7"/>
    <w:rsid w:val="000C21DC"/>
    <w:rsid w:val="000C224E"/>
    <w:rsid w:val="000C29DF"/>
    <w:rsid w:val="000C3028"/>
    <w:rsid w:val="000C30D0"/>
    <w:rsid w:val="000C3AE6"/>
    <w:rsid w:val="000C553A"/>
    <w:rsid w:val="000C740F"/>
    <w:rsid w:val="000C7ECA"/>
    <w:rsid w:val="000D00C4"/>
    <w:rsid w:val="000D0C59"/>
    <w:rsid w:val="000D1E81"/>
    <w:rsid w:val="000D25B0"/>
    <w:rsid w:val="000D3E4C"/>
    <w:rsid w:val="000D54A2"/>
    <w:rsid w:val="000D5A7F"/>
    <w:rsid w:val="000D60B7"/>
    <w:rsid w:val="000D634F"/>
    <w:rsid w:val="000D729D"/>
    <w:rsid w:val="000D7FEA"/>
    <w:rsid w:val="000E2543"/>
    <w:rsid w:val="000E2EA4"/>
    <w:rsid w:val="000E301E"/>
    <w:rsid w:val="000E3AA4"/>
    <w:rsid w:val="000E5E34"/>
    <w:rsid w:val="000E6633"/>
    <w:rsid w:val="000E7FA4"/>
    <w:rsid w:val="000F00C8"/>
    <w:rsid w:val="000F0443"/>
    <w:rsid w:val="000F089D"/>
    <w:rsid w:val="000F2567"/>
    <w:rsid w:val="000F2E0F"/>
    <w:rsid w:val="000F325F"/>
    <w:rsid w:val="000F3787"/>
    <w:rsid w:val="000F42FA"/>
    <w:rsid w:val="000F74D1"/>
    <w:rsid w:val="000F7BFF"/>
    <w:rsid w:val="001007A8"/>
    <w:rsid w:val="00103097"/>
    <w:rsid w:val="00103D0F"/>
    <w:rsid w:val="00104078"/>
    <w:rsid w:val="00104620"/>
    <w:rsid w:val="001065A6"/>
    <w:rsid w:val="0010680B"/>
    <w:rsid w:val="001069B4"/>
    <w:rsid w:val="0011021F"/>
    <w:rsid w:val="0011199E"/>
    <w:rsid w:val="00111E28"/>
    <w:rsid w:val="001147D9"/>
    <w:rsid w:val="00120CB0"/>
    <w:rsid w:val="00121478"/>
    <w:rsid w:val="00121EA3"/>
    <w:rsid w:val="001233BF"/>
    <w:rsid w:val="00123B92"/>
    <w:rsid w:val="00124395"/>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7D4C"/>
    <w:rsid w:val="00160688"/>
    <w:rsid w:val="00160B9D"/>
    <w:rsid w:val="00162E9F"/>
    <w:rsid w:val="001636BD"/>
    <w:rsid w:val="00163A6C"/>
    <w:rsid w:val="0016413C"/>
    <w:rsid w:val="00164316"/>
    <w:rsid w:val="0016501B"/>
    <w:rsid w:val="00165849"/>
    <w:rsid w:val="00166347"/>
    <w:rsid w:val="00170129"/>
    <w:rsid w:val="001702A9"/>
    <w:rsid w:val="00170629"/>
    <w:rsid w:val="00170A2D"/>
    <w:rsid w:val="001726BF"/>
    <w:rsid w:val="00172DE4"/>
    <w:rsid w:val="00175ECC"/>
    <w:rsid w:val="0017658F"/>
    <w:rsid w:val="001817B7"/>
    <w:rsid w:val="00182267"/>
    <w:rsid w:val="001829F8"/>
    <w:rsid w:val="00182FB7"/>
    <w:rsid w:val="001833D3"/>
    <w:rsid w:val="00183CF1"/>
    <w:rsid w:val="001858AE"/>
    <w:rsid w:val="001861A3"/>
    <w:rsid w:val="00186AB4"/>
    <w:rsid w:val="001870DC"/>
    <w:rsid w:val="001870F6"/>
    <w:rsid w:val="00187E33"/>
    <w:rsid w:val="00187E53"/>
    <w:rsid w:val="00190D03"/>
    <w:rsid w:val="0019123B"/>
    <w:rsid w:val="0019194C"/>
    <w:rsid w:val="0019194E"/>
    <w:rsid w:val="00191D59"/>
    <w:rsid w:val="001925CC"/>
    <w:rsid w:val="00193919"/>
    <w:rsid w:val="00194178"/>
    <w:rsid w:val="00194B12"/>
    <w:rsid w:val="00196C15"/>
    <w:rsid w:val="00196DAC"/>
    <w:rsid w:val="00197FF0"/>
    <w:rsid w:val="001A20C7"/>
    <w:rsid w:val="001A29E6"/>
    <w:rsid w:val="001A43F6"/>
    <w:rsid w:val="001A52C3"/>
    <w:rsid w:val="001B059B"/>
    <w:rsid w:val="001B098B"/>
    <w:rsid w:val="001B1FA8"/>
    <w:rsid w:val="001B2309"/>
    <w:rsid w:val="001B33C7"/>
    <w:rsid w:val="001B3D33"/>
    <w:rsid w:val="001B55BE"/>
    <w:rsid w:val="001C0C9C"/>
    <w:rsid w:val="001C5DBB"/>
    <w:rsid w:val="001C6888"/>
    <w:rsid w:val="001C69C6"/>
    <w:rsid w:val="001C769B"/>
    <w:rsid w:val="001D180D"/>
    <w:rsid w:val="001D2720"/>
    <w:rsid w:val="001D2DE1"/>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03A9"/>
    <w:rsid w:val="00201A86"/>
    <w:rsid w:val="00202DE0"/>
    <w:rsid w:val="00202F0F"/>
    <w:rsid w:val="00203C6A"/>
    <w:rsid w:val="00203E61"/>
    <w:rsid w:val="0020596C"/>
    <w:rsid w:val="00206208"/>
    <w:rsid w:val="002069C6"/>
    <w:rsid w:val="00206B0E"/>
    <w:rsid w:val="00207AE1"/>
    <w:rsid w:val="002119B7"/>
    <w:rsid w:val="00212074"/>
    <w:rsid w:val="00212241"/>
    <w:rsid w:val="00212906"/>
    <w:rsid w:val="00213D79"/>
    <w:rsid w:val="00214AA2"/>
    <w:rsid w:val="0021571F"/>
    <w:rsid w:val="00215AFC"/>
    <w:rsid w:val="00215F39"/>
    <w:rsid w:val="00217592"/>
    <w:rsid w:val="002176F7"/>
    <w:rsid w:val="00220F2D"/>
    <w:rsid w:val="00221BC4"/>
    <w:rsid w:val="00221BD7"/>
    <w:rsid w:val="00222058"/>
    <w:rsid w:val="002245F5"/>
    <w:rsid w:val="002248A4"/>
    <w:rsid w:val="00226D96"/>
    <w:rsid w:val="00227C15"/>
    <w:rsid w:val="00230528"/>
    <w:rsid w:val="00230B3A"/>
    <w:rsid w:val="00231864"/>
    <w:rsid w:val="00231E85"/>
    <w:rsid w:val="0023431C"/>
    <w:rsid w:val="00235C78"/>
    <w:rsid w:val="002366C2"/>
    <w:rsid w:val="0023793B"/>
    <w:rsid w:val="002436A5"/>
    <w:rsid w:val="002438F5"/>
    <w:rsid w:val="0024433B"/>
    <w:rsid w:val="0024591B"/>
    <w:rsid w:val="002476E8"/>
    <w:rsid w:val="002479AF"/>
    <w:rsid w:val="00250329"/>
    <w:rsid w:val="002509BE"/>
    <w:rsid w:val="00251354"/>
    <w:rsid w:val="00251A4E"/>
    <w:rsid w:val="0025330B"/>
    <w:rsid w:val="00253910"/>
    <w:rsid w:val="00256436"/>
    <w:rsid w:val="002570E5"/>
    <w:rsid w:val="00257D8B"/>
    <w:rsid w:val="00257FD7"/>
    <w:rsid w:val="00260320"/>
    <w:rsid w:val="00260583"/>
    <w:rsid w:val="002612F8"/>
    <w:rsid w:val="00261DEA"/>
    <w:rsid w:val="002626B2"/>
    <w:rsid w:val="00263E33"/>
    <w:rsid w:val="00263E89"/>
    <w:rsid w:val="0026460E"/>
    <w:rsid w:val="0026486D"/>
    <w:rsid w:val="002657E4"/>
    <w:rsid w:val="00266088"/>
    <w:rsid w:val="00266DA0"/>
    <w:rsid w:val="00266FB7"/>
    <w:rsid w:val="00267BBB"/>
    <w:rsid w:val="00270E5F"/>
    <w:rsid w:val="00270F74"/>
    <w:rsid w:val="002711AB"/>
    <w:rsid w:val="00271632"/>
    <w:rsid w:val="002723FA"/>
    <w:rsid w:val="00272EB2"/>
    <w:rsid w:val="00275DDA"/>
    <w:rsid w:val="00276192"/>
    <w:rsid w:val="002762C8"/>
    <w:rsid w:val="00276D87"/>
    <w:rsid w:val="00277A3A"/>
    <w:rsid w:val="00280057"/>
    <w:rsid w:val="002802A5"/>
    <w:rsid w:val="002819C2"/>
    <w:rsid w:val="00282394"/>
    <w:rsid w:val="00283819"/>
    <w:rsid w:val="00283D61"/>
    <w:rsid w:val="002853C4"/>
    <w:rsid w:val="0028619E"/>
    <w:rsid w:val="00286460"/>
    <w:rsid w:val="00286E43"/>
    <w:rsid w:val="00287302"/>
    <w:rsid w:val="00287843"/>
    <w:rsid w:val="00290BB4"/>
    <w:rsid w:val="00291D05"/>
    <w:rsid w:val="00294EC3"/>
    <w:rsid w:val="002971B8"/>
    <w:rsid w:val="002A04A2"/>
    <w:rsid w:val="002A0908"/>
    <w:rsid w:val="002A091C"/>
    <w:rsid w:val="002A36E6"/>
    <w:rsid w:val="002A3867"/>
    <w:rsid w:val="002A42E5"/>
    <w:rsid w:val="002A6A42"/>
    <w:rsid w:val="002A783C"/>
    <w:rsid w:val="002A7C6D"/>
    <w:rsid w:val="002B0E14"/>
    <w:rsid w:val="002B1221"/>
    <w:rsid w:val="002B1FDF"/>
    <w:rsid w:val="002B22A2"/>
    <w:rsid w:val="002B245A"/>
    <w:rsid w:val="002B331C"/>
    <w:rsid w:val="002B452D"/>
    <w:rsid w:val="002B5075"/>
    <w:rsid w:val="002B658D"/>
    <w:rsid w:val="002B7AA2"/>
    <w:rsid w:val="002C037B"/>
    <w:rsid w:val="002C0A74"/>
    <w:rsid w:val="002C0E66"/>
    <w:rsid w:val="002C240A"/>
    <w:rsid w:val="002C4FCA"/>
    <w:rsid w:val="002C57FA"/>
    <w:rsid w:val="002C5CE5"/>
    <w:rsid w:val="002C5DCD"/>
    <w:rsid w:val="002C6FC7"/>
    <w:rsid w:val="002C7349"/>
    <w:rsid w:val="002C76D7"/>
    <w:rsid w:val="002D1AEE"/>
    <w:rsid w:val="002D2FAA"/>
    <w:rsid w:val="002D4361"/>
    <w:rsid w:val="002D47ED"/>
    <w:rsid w:val="002E033D"/>
    <w:rsid w:val="002E0622"/>
    <w:rsid w:val="002E0F11"/>
    <w:rsid w:val="002E2B1A"/>
    <w:rsid w:val="002E509A"/>
    <w:rsid w:val="002E5488"/>
    <w:rsid w:val="002E63F8"/>
    <w:rsid w:val="002E6556"/>
    <w:rsid w:val="002E7385"/>
    <w:rsid w:val="002E74A1"/>
    <w:rsid w:val="002F0DCF"/>
    <w:rsid w:val="002F0EF5"/>
    <w:rsid w:val="002F1716"/>
    <w:rsid w:val="002F1BCA"/>
    <w:rsid w:val="002F3325"/>
    <w:rsid w:val="002F6DD9"/>
    <w:rsid w:val="002F7524"/>
    <w:rsid w:val="0030025B"/>
    <w:rsid w:val="00301DC4"/>
    <w:rsid w:val="00302A42"/>
    <w:rsid w:val="00302D8E"/>
    <w:rsid w:val="00302F3E"/>
    <w:rsid w:val="00303CC9"/>
    <w:rsid w:val="003043F1"/>
    <w:rsid w:val="003058E8"/>
    <w:rsid w:val="00306CCE"/>
    <w:rsid w:val="003106FF"/>
    <w:rsid w:val="00310FBB"/>
    <w:rsid w:val="00311109"/>
    <w:rsid w:val="00311978"/>
    <w:rsid w:val="0031216D"/>
    <w:rsid w:val="00314E65"/>
    <w:rsid w:val="0031605B"/>
    <w:rsid w:val="00316EC8"/>
    <w:rsid w:val="00320A28"/>
    <w:rsid w:val="003211F1"/>
    <w:rsid w:val="00321526"/>
    <w:rsid w:val="003217B0"/>
    <w:rsid w:val="003228F3"/>
    <w:rsid w:val="00323CF2"/>
    <w:rsid w:val="00324500"/>
    <w:rsid w:val="00324B7B"/>
    <w:rsid w:val="00327915"/>
    <w:rsid w:val="003303E3"/>
    <w:rsid w:val="003306F3"/>
    <w:rsid w:val="00330759"/>
    <w:rsid w:val="00330FDB"/>
    <w:rsid w:val="003311CA"/>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0DB"/>
    <w:rsid w:val="00353CB4"/>
    <w:rsid w:val="00355010"/>
    <w:rsid w:val="0035663A"/>
    <w:rsid w:val="00360CB0"/>
    <w:rsid w:val="003613F8"/>
    <w:rsid w:val="00362F3B"/>
    <w:rsid w:val="0036470A"/>
    <w:rsid w:val="003652C5"/>
    <w:rsid w:val="00365D75"/>
    <w:rsid w:val="00366F8C"/>
    <w:rsid w:val="0036745E"/>
    <w:rsid w:val="003675A6"/>
    <w:rsid w:val="00367DC9"/>
    <w:rsid w:val="00370AAF"/>
    <w:rsid w:val="00371AB2"/>
    <w:rsid w:val="00371AC8"/>
    <w:rsid w:val="003749C4"/>
    <w:rsid w:val="00374D00"/>
    <w:rsid w:val="00375BCB"/>
    <w:rsid w:val="00375E63"/>
    <w:rsid w:val="00375ED1"/>
    <w:rsid w:val="0037606A"/>
    <w:rsid w:val="003760D1"/>
    <w:rsid w:val="00377E6F"/>
    <w:rsid w:val="00380743"/>
    <w:rsid w:val="00380D70"/>
    <w:rsid w:val="00380F80"/>
    <w:rsid w:val="00382B25"/>
    <w:rsid w:val="003836C4"/>
    <w:rsid w:val="00384D24"/>
    <w:rsid w:val="00384DED"/>
    <w:rsid w:val="003852A1"/>
    <w:rsid w:val="003852D1"/>
    <w:rsid w:val="00385BBB"/>
    <w:rsid w:val="003862F3"/>
    <w:rsid w:val="003863A2"/>
    <w:rsid w:val="00387304"/>
    <w:rsid w:val="00387CAF"/>
    <w:rsid w:val="0039139E"/>
    <w:rsid w:val="00391DB1"/>
    <w:rsid w:val="00392E40"/>
    <w:rsid w:val="00393B46"/>
    <w:rsid w:val="00393EB2"/>
    <w:rsid w:val="0039425B"/>
    <w:rsid w:val="0039595C"/>
    <w:rsid w:val="003A054D"/>
    <w:rsid w:val="003A05BF"/>
    <w:rsid w:val="003A066F"/>
    <w:rsid w:val="003A0769"/>
    <w:rsid w:val="003A0CA6"/>
    <w:rsid w:val="003A1339"/>
    <w:rsid w:val="003A3172"/>
    <w:rsid w:val="003A54DB"/>
    <w:rsid w:val="003B07D1"/>
    <w:rsid w:val="003B1E1A"/>
    <w:rsid w:val="003B2A58"/>
    <w:rsid w:val="003B58AF"/>
    <w:rsid w:val="003B71ED"/>
    <w:rsid w:val="003C0C0D"/>
    <w:rsid w:val="003C1074"/>
    <w:rsid w:val="003C10F4"/>
    <w:rsid w:val="003C37BA"/>
    <w:rsid w:val="003C4D06"/>
    <w:rsid w:val="003C558E"/>
    <w:rsid w:val="003C61E9"/>
    <w:rsid w:val="003C62DB"/>
    <w:rsid w:val="003C6D0E"/>
    <w:rsid w:val="003C7052"/>
    <w:rsid w:val="003C715B"/>
    <w:rsid w:val="003D0F35"/>
    <w:rsid w:val="003D1627"/>
    <w:rsid w:val="003D21FA"/>
    <w:rsid w:val="003D2731"/>
    <w:rsid w:val="003D2D03"/>
    <w:rsid w:val="003D349F"/>
    <w:rsid w:val="003D5D65"/>
    <w:rsid w:val="003D6478"/>
    <w:rsid w:val="003D6927"/>
    <w:rsid w:val="003D6D95"/>
    <w:rsid w:val="003E0640"/>
    <w:rsid w:val="003E17FF"/>
    <w:rsid w:val="003E1B66"/>
    <w:rsid w:val="003E421D"/>
    <w:rsid w:val="003E44B4"/>
    <w:rsid w:val="003E473D"/>
    <w:rsid w:val="003E5631"/>
    <w:rsid w:val="003E6B59"/>
    <w:rsid w:val="003E7384"/>
    <w:rsid w:val="003E7464"/>
    <w:rsid w:val="003F12F0"/>
    <w:rsid w:val="003F2B1D"/>
    <w:rsid w:val="003F2B41"/>
    <w:rsid w:val="003F2BD6"/>
    <w:rsid w:val="003F3124"/>
    <w:rsid w:val="003F42F9"/>
    <w:rsid w:val="003F4E1E"/>
    <w:rsid w:val="003F511E"/>
    <w:rsid w:val="003F60B3"/>
    <w:rsid w:val="003F7195"/>
    <w:rsid w:val="00400E8C"/>
    <w:rsid w:val="004028BB"/>
    <w:rsid w:val="00404DAA"/>
    <w:rsid w:val="00410FD5"/>
    <w:rsid w:val="00411C80"/>
    <w:rsid w:val="004147E3"/>
    <w:rsid w:val="00415D9C"/>
    <w:rsid w:val="0041617B"/>
    <w:rsid w:val="004161A1"/>
    <w:rsid w:val="00416384"/>
    <w:rsid w:val="0041772E"/>
    <w:rsid w:val="004203BB"/>
    <w:rsid w:val="00422962"/>
    <w:rsid w:val="00422FBA"/>
    <w:rsid w:val="00424E84"/>
    <w:rsid w:val="00424E91"/>
    <w:rsid w:val="00426600"/>
    <w:rsid w:val="004269D0"/>
    <w:rsid w:val="00426A07"/>
    <w:rsid w:val="0042736D"/>
    <w:rsid w:val="004302C4"/>
    <w:rsid w:val="00431126"/>
    <w:rsid w:val="004323A6"/>
    <w:rsid w:val="0043270B"/>
    <w:rsid w:val="004331A7"/>
    <w:rsid w:val="00434779"/>
    <w:rsid w:val="00434C5D"/>
    <w:rsid w:val="00435F11"/>
    <w:rsid w:val="00436F3F"/>
    <w:rsid w:val="00437654"/>
    <w:rsid w:val="00440445"/>
    <w:rsid w:val="00440558"/>
    <w:rsid w:val="0044126A"/>
    <w:rsid w:val="00442D52"/>
    <w:rsid w:val="00444D0C"/>
    <w:rsid w:val="004472D0"/>
    <w:rsid w:val="004500AE"/>
    <w:rsid w:val="00450679"/>
    <w:rsid w:val="00451C2F"/>
    <w:rsid w:val="0045208B"/>
    <w:rsid w:val="004532D8"/>
    <w:rsid w:val="00453953"/>
    <w:rsid w:val="00454698"/>
    <w:rsid w:val="004568D2"/>
    <w:rsid w:val="00461025"/>
    <w:rsid w:val="00461627"/>
    <w:rsid w:val="0046231B"/>
    <w:rsid w:val="00462536"/>
    <w:rsid w:val="004630A7"/>
    <w:rsid w:val="00463738"/>
    <w:rsid w:val="004639C3"/>
    <w:rsid w:val="00463D44"/>
    <w:rsid w:val="004711F3"/>
    <w:rsid w:val="00474D3A"/>
    <w:rsid w:val="00475FEE"/>
    <w:rsid w:val="00476E83"/>
    <w:rsid w:val="004775B7"/>
    <w:rsid w:val="00477FC1"/>
    <w:rsid w:val="00480BE0"/>
    <w:rsid w:val="0048136F"/>
    <w:rsid w:val="0048150C"/>
    <w:rsid w:val="004816BD"/>
    <w:rsid w:val="00481E28"/>
    <w:rsid w:val="00481F70"/>
    <w:rsid w:val="00482C7D"/>
    <w:rsid w:val="004845A8"/>
    <w:rsid w:val="004859EA"/>
    <w:rsid w:val="004914BC"/>
    <w:rsid w:val="0049207F"/>
    <w:rsid w:val="0049342D"/>
    <w:rsid w:val="00493B79"/>
    <w:rsid w:val="00493EFC"/>
    <w:rsid w:val="00495500"/>
    <w:rsid w:val="004957DC"/>
    <w:rsid w:val="004961AA"/>
    <w:rsid w:val="004A00B0"/>
    <w:rsid w:val="004A1699"/>
    <w:rsid w:val="004A1931"/>
    <w:rsid w:val="004A1DEC"/>
    <w:rsid w:val="004A22AA"/>
    <w:rsid w:val="004A35E7"/>
    <w:rsid w:val="004A45E0"/>
    <w:rsid w:val="004A5DC7"/>
    <w:rsid w:val="004A63D1"/>
    <w:rsid w:val="004A6D54"/>
    <w:rsid w:val="004A76C5"/>
    <w:rsid w:val="004B0C0A"/>
    <w:rsid w:val="004B15DA"/>
    <w:rsid w:val="004B2922"/>
    <w:rsid w:val="004B2E40"/>
    <w:rsid w:val="004B311F"/>
    <w:rsid w:val="004B3414"/>
    <w:rsid w:val="004B3E24"/>
    <w:rsid w:val="004B506B"/>
    <w:rsid w:val="004B6C7B"/>
    <w:rsid w:val="004B7E98"/>
    <w:rsid w:val="004C2D80"/>
    <w:rsid w:val="004C32B6"/>
    <w:rsid w:val="004C608E"/>
    <w:rsid w:val="004C6BA6"/>
    <w:rsid w:val="004C7A9A"/>
    <w:rsid w:val="004D115D"/>
    <w:rsid w:val="004D17F8"/>
    <w:rsid w:val="004D3292"/>
    <w:rsid w:val="004D35C0"/>
    <w:rsid w:val="004D3B31"/>
    <w:rsid w:val="004D5257"/>
    <w:rsid w:val="004D5373"/>
    <w:rsid w:val="004D5A42"/>
    <w:rsid w:val="004E00E9"/>
    <w:rsid w:val="004E0A1F"/>
    <w:rsid w:val="004E1FFB"/>
    <w:rsid w:val="004E3AF4"/>
    <w:rsid w:val="004E4C99"/>
    <w:rsid w:val="004E5162"/>
    <w:rsid w:val="004E572D"/>
    <w:rsid w:val="004E6680"/>
    <w:rsid w:val="004E690F"/>
    <w:rsid w:val="004E71BC"/>
    <w:rsid w:val="004F0B58"/>
    <w:rsid w:val="004F1828"/>
    <w:rsid w:val="004F200B"/>
    <w:rsid w:val="004F2BAC"/>
    <w:rsid w:val="004F2FDC"/>
    <w:rsid w:val="004F5F8B"/>
    <w:rsid w:val="004F7688"/>
    <w:rsid w:val="004F78CE"/>
    <w:rsid w:val="004F7C8A"/>
    <w:rsid w:val="00502107"/>
    <w:rsid w:val="00502504"/>
    <w:rsid w:val="00502666"/>
    <w:rsid w:val="00502C30"/>
    <w:rsid w:val="0050621F"/>
    <w:rsid w:val="00506FBD"/>
    <w:rsid w:val="005071D9"/>
    <w:rsid w:val="0050739E"/>
    <w:rsid w:val="0050775C"/>
    <w:rsid w:val="00510582"/>
    <w:rsid w:val="00511902"/>
    <w:rsid w:val="00511BE3"/>
    <w:rsid w:val="005123F7"/>
    <w:rsid w:val="00512C70"/>
    <w:rsid w:val="00512F62"/>
    <w:rsid w:val="00514A88"/>
    <w:rsid w:val="00516F92"/>
    <w:rsid w:val="005170D3"/>
    <w:rsid w:val="0051723C"/>
    <w:rsid w:val="00517258"/>
    <w:rsid w:val="005176DE"/>
    <w:rsid w:val="00517853"/>
    <w:rsid w:val="0052011F"/>
    <w:rsid w:val="00521E99"/>
    <w:rsid w:val="00522BF4"/>
    <w:rsid w:val="00523F3F"/>
    <w:rsid w:val="00524000"/>
    <w:rsid w:val="0052456D"/>
    <w:rsid w:val="00524BD8"/>
    <w:rsid w:val="00525765"/>
    <w:rsid w:val="00526971"/>
    <w:rsid w:val="005276AA"/>
    <w:rsid w:val="00534546"/>
    <w:rsid w:val="00534B0B"/>
    <w:rsid w:val="005353AB"/>
    <w:rsid w:val="00535AAE"/>
    <w:rsid w:val="00540C6E"/>
    <w:rsid w:val="005419CB"/>
    <w:rsid w:val="00541A96"/>
    <w:rsid w:val="00544675"/>
    <w:rsid w:val="00545079"/>
    <w:rsid w:val="0055006F"/>
    <w:rsid w:val="00550C64"/>
    <w:rsid w:val="00551F4C"/>
    <w:rsid w:val="00552710"/>
    <w:rsid w:val="0055577F"/>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3D9A"/>
    <w:rsid w:val="00574D27"/>
    <w:rsid w:val="005750B6"/>
    <w:rsid w:val="00575574"/>
    <w:rsid w:val="00575B01"/>
    <w:rsid w:val="00580B19"/>
    <w:rsid w:val="005839A8"/>
    <w:rsid w:val="00583C70"/>
    <w:rsid w:val="00584087"/>
    <w:rsid w:val="005845BD"/>
    <w:rsid w:val="00584F7A"/>
    <w:rsid w:val="005858D0"/>
    <w:rsid w:val="0059014D"/>
    <w:rsid w:val="005909EB"/>
    <w:rsid w:val="0059112D"/>
    <w:rsid w:val="005911CB"/>
    <w:rsid w:val="00591AD7"/>
    <w:rsid w:val="00591C5B"/>
    <w:rsid w:val="00593CD7"/>
    <w:rsid w:val="00594507"/>
    <w:rsid w:val="005955A8"/>
    <w:rsid w:val="005A165E"/>
    <w:rsid w:val="005A186B"/>
    <w:rsid w:val="005A1DDA"/>
    <w:rsid w:val="005A2C14"/>
    <w:rsid w:val="005A3BBF"/>
    <w:rsid w:val="005A4089"/>
    <w:rsid w:val="005A4950"/>
    <w:rsid w:val="005A7263"/>
    <w:rsid w:val="005B09C1"/>
    <w:rsid w:val="005B0AFE"/>
    <w:rsid w:val="005B37A8"/>
    <w:rsid w:val="005B507F"/>
    <w:rsid w:val="005B600B"/>
    <w:rsid w:val="005B60BB"/>
    <w:rsid w:val="005B7D5C"/>
    <w:rsid w:val="005C17E0"/>
    <w:rsid w:val="005C4602"/>
    <w:rsid w:val="005C4FDA"/>
    <w:rsid w:val="005C51B8"/>
    <w:rsid w:val="005C5DA7"/>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E7F14"/>
    <w:rsid w:val="005F05CA"/>
    <w:rsid w:val="005F0A17"/>
    <w:rsid w:val="005F1A00"/>
    <w:rsid w:val="005F1D34"/>
    <w:rsid w:val="005F32B9"/>
    <w:rsid w:val="005F36C0"/>
    <w:rsid w:val="005F47A8"/>
    <w:rsid w:val="005F7D42"/>
    <w:rsid w:val="00601077"/>
    <w:rsid w:val="0060244D"/>
    <w:rsid w:val="00602489"/>
    <w:rsid w:val="00603F8E"/>
    <w:rsid w:val="006047F5"/>
    <w:rsid w:val="00604815"/>
    <w:rsid w:val="0060737E"/>
    <w:rsid w:val="006106EC"/>
    <w:rsid w:val="00611CB4"/>
    <w:rsid w:val="00612275"/>
    <w:rsid w:val="006122C6"/>
    <w:rsid w:val="00613FD5"/>
    <w:rsid w:val="00616B29"/>
    <w:rsid w:val="006202F5"/>
    <w:rsid w:val="0062128B"/>
    <w:rsid w:val="00621543"/>
    <w:rsid w:val="00622CB1"/>
    <w:rsid w:val="006243BA"/>
    <w:rsid w:val="00624971"/>
    <w:rsid w:val="006255AC"/>
    <w:rsid w:val="00625B7D"/>
    <w:rsid w:val="006260B3"/>
    <w:rsid w:val="00631508"/>
    <w:rsid w:val="0063253D"/>
    <w:rsid w:val="006325A9"/>
    <w:rsid w:val="0063290F"/>
    <w:rsid w:val="00634118"/>
    <w:rsid w:val="00636C40"/>
    <w:rsid w:val="00637FA5"/>
    <w:rsid w:val="006411E5"/>
    <w:rsid w:val="006416FF"/>
    <w:rsid w:val="00644567"/>
    <w:rsid w:val="00646577"/>
    <w:rsid w:val="00647B5C"/>
    <w:rsid w:val="00650086"/>
    <w:rsid w:val="00650101"/>
    <w:rsid w:val="0065027F"/>
    <w:rsid w:val="00650CC2"/>
    <w:rsid w:val="0065233C"/>
    <w:rsid w:val="00652803"/>
    <w:rsid w:val="00654651"/>
    <w:rsid w:val="006547B7"/>
    <w:rsid w:val="006557E7"/>
    <w:rsid w:val="00657291"/>
    <w:rsid w:val="00657B8E"/>
    <w:rsid w:val="00657E79"/>
    <w:rsid w:val="006607C4"/>
    <w:rsid w:val="00660907"/>
    <w:rsid w:val="006625BA"/>
    <w:rsid w:val="00662DA1"/>
    <w:rsid w:val="006630B0"/>
    <w:rsid w:val="00663865"/>
    <w:rsid w:val="00663AAC"/>
    <w:rsid w:val="00663FAF"/>
    <w:rsid w:val="0066453B"/>
    <w:rsid w:val="00664A7B"/>
    <w:rsid w:val="0066591A"/>
    <w:rsid w:val="00665A1C"/>
    <w:rsid w:val="006662C8"/>
    <w:rsid w:val="006666F9"/>
    <w:rsid w:val="00666B6E"/>
    <w:rsid w:val="00666CA2"/>
    <w:rsid w:val="00667342"/>
    <w:rsid w:val="00667D35"/>
    <w:rsid w:val="00670FF6"/>
    <w:rsid w:val="00672920"/>
    <w:rsid w:val="0067339B"/>
    <w:rsid w:val="006749BE"/>
    <w:rsid w:val="00674A31"/>
    <w:rsid w:val="006760EC"/>
    <w:rsid w:val="0068207D"/>
    <w:rsid w:val="00683955"/>
    <w:rsid w:val="00683A80"/>
    <w:rsid w:val="006848D8"/>
    <w:rsid w:val="00686836"/>
    <w:rsid w:val="00691639"/>
    <w:rsid w:val="00693768"/>
    <w:rsid w:val="00693F79"/>
    <w:rsid w:val="0069439C"/>
    <w:rsid w:val="006943D4"/>
    <w:rsid w:val="00695395"/>
    <w:rsid w:val="00695A52"/>
    <w:rsid w:val="00696E15"/>
    <w:rsid w:val="00697302"/>
    <w:rsid w:val="00697447"/>
    <w:rsid w:val="00697592"/>
    <w:rsid w:val="006A0607"/>
    <w:rsid w:val="006A18B3"/>
    <w:rsid w:val="006A1C9E"/>
    <w:rsid w:val="006A1E74"/>
    <w:rsid w:val="006A2B2D"/>
    <w:rsid w:val="006A2E5D"/>
    <w:rsid w:val="006A4AC6"/>
    <w:rsid w:val="006A548E"/>
    <w:rsid w:val="006A5596"/>
    <w:rsid w:val="006A72A6"/>
    <w:rsid w:val="006A7932"/>
    <w:rsid w:val="006B117E"/>
    <w:rsid w:val="006B2389"/>
    <w:rsid w:val="006B252B"/>
    <w:rsid w:val="006B28CE"/>
    <w:rsid w:val="006B2C74"/>
    <w:rsid w:val="006B2E83"/>
    <w:rsid w:val="006B6EE5"/>
    <w:rsid w:val="006B7090"/>
    <w:rsid w:val="006B7E8F"/>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1F65"/>
    <w:rsid w:val="006F34FC"/>
    <w:rsid w:val="006F491F"/>
    <w:rsid w:val="006F4CB8"/>
    <w:rsid w:val="006F54EB"/>
    <w:rsid w:val="006F5775"/>
    <w:rsid w:val="006F5894"/>
    <w:rsid w:val="006F59B0"/>
    <w:rsid w:val="006F5AD7"/>
    <w:rsid w:val="006F6AF9"/>
    <w:rsid w:val="006F7475"/>
    <w:rsid w:val="00700369"/>
    <w:rsid w:val="00700541"/>
    <w:rsid w:val="007005A4"/>
    <w:rsid w:val="0070142D"/>
    <w:rsid w:val="00702309"/>
    <w:rsid w:val="007030D6"/>
    <w:rsid w:val="00704418"/>
    <w:rsid w:val="00707434"/>
    <w:rsid w:val="007074D0"/>
    <w:rsid w:val="00707A05"/>
    <w:rsid w:val="0071491E"/>
    <w:rsid w:val="00714A6A"/>
    <w:rsid w:val="0071609E"/>
    <w:rsid w:val="00717ECF"/>
    <w:rsid w:val="00720018"/>
    <w:rsid w:val="00720652"/>
    <w:rsid w:val="00720AFD"/>
    <w:rsid w:val="00720E36"/>
    <w:rsid w:val="0072167B"/>
    <w:rsid w:val="00722113"/>
    <w:rsid w:val="00722711"/>
    <w:rsid w:val="007228EA"/>
    <w:rsid w:val="00722EC9"/>
    <w:rsid w:val="00723C37"/>
    <w:rsid w:val="007240CF"/>
    <w:rsid w:val="00726004"/>
    <w:rsid w:val="00726B8C"/>
    <w:rsid w:val="007273B4"/>
    <w:rsid w:val="00727E30"/>
    <w:rsid w:val="00731557"/>
    <w:rsid w:val="00731A21"/>
    <w:rsid w:val="00731FE2"/>
    <w:rsid w:val="007327FE"/>
    <w:rsid w:val="00732D11"/>
    <w:rsid w:val="00734243"/>
    <w:rsid w:val="007343CA"/>
    <w:rsid w:val="0073510A"/>
    <w:rsid w:val="007351AF"/>
    <w:rsid w:val="007448A0"/>
    <w:rsid w:val="00744CCF"/>
    <w:rsid w:val="00745251"/>
    <w:rsid w:val="00747510"/>
    <w:rsid w:val="00747DA5"/>
    <w:rsid w:val="00747E28"/>
    <w:rsid w:val="0075057F"/>
    <w:rsid w:val="00750BF3"/>
    <w:rsid w:val="00751341"/>
    <w:rsid w:val="007530A2"/>
    <w:rsid w:val="007548D0"/>
    <w:rsid w:val="00761018"/>
    <w:rsid w:val="00763341"/>
    <w:rsid w:val="007643C9"/>
    <w:rsid w:val="00770697"/>
    <w:rsid w:val="007719EE"/>
    <w:rsid w:val="007721A5"/>
    <w:rsid w:val="007727EB"/>
    <w:rsid w:val="00772AD0"/>
    <w:rsid w:val="00773953"/>
    <w:rsid w:val="00773BE0"/>
    <w:rsid w:val="007750A1"/>
    <w:rsid w:val="0077567E"/>
    <w:rsid w:val="00775687"/>
    <w:rsid w:val="00775F6E"/>
    <w:rsid w:val="007771E9"/>
    <w:rsid w:val="00780190"/>
    <w:rsid w:val="007807E4"/>
    <w:rsid w:val="00780B63"/>
    <w:rsid w:val="00780B71"/>
    <w:rsid w:val="00781E4D"/>
    <w:rsid w:val="007851D7"/>
    <w:rsid w:val="00785E5A"/>
    <w:rsid w:val="00792C55"/>
    <w:rsid w:val="0079310E"/>
    <w:rsid w:val="007934EA"/>
    <w:rsid w:val="00795787"/>
    <w:rsid w:val="00796340"/>
    <w:rsid w:val="00796CC9"/>
    <w:rsid w:val="00797FBA"/>
    <w:rsid w:val="007A1092"/>
    <w:rsid w:val="007A118A"/>
    <w:rsid w:val="007A27E3"/>
    <w:rsid w:val="007A3C6E"/>
    <w:rsid w:val="007A5AE0"/>
    <w:rsid w:val="007A5B70"/>
    <w:rsid w:val="007A6048"/>
    <w:rsid w:val="007A73A4"/>
    <w:rsid w:val="007B0739"/>
    <w:rsid w:val="007B2544"/>
    <w:rsid w:val="007B2566"/>
    <w:rsid w:val="007B2821"/>
    <w:rsid w:val="007B2D94"/>
    <w:rsid w:val="007B5C2F"/>
    <w:rsid w:val="007B6065"/>
    <w:rsid w:val="007B66C9"/>
    <w:rsid w:val="007B732E"/>
    <w:rsid w:val="007C026B"/>
    <w:rsid w:val="007C0C95"/>
    <w:rsid w:val="007C1A5C"/>
    <w:rsid w:val="007C1C07"/>
    <w:rsid w:val="007C1CBB"/>
    <w:rsid w:val="007C26E2"/>
    <w:rsid w:val="007C2908"/>
    <w:rsid w:val="007C2EC0"/>
    <w:rsid w:val="007C3AD1"/>
    <w:rsid w:val="007C438A"/>
    <w:rsid w:val="007C4C49"/>
    <w:rsid w:val="007C4CA6"/>
    <w:rsid w:val="007C50C8"/>
    <w:rsid w:val="007C6655"/>
    <w:rsid w:val="007C6D63"/>
    <w:rsid w:val="007D046E"/>
    <w:rsid w:val="007D36F7"/>
    <w:rsid w:val="007D532B"/>
    <w:rsid w:val="007D55FF"/>
    <w:rsid w:val="007D5729"/>
    <w:rsid w:val="007D5F79"/>
    <w:rsid w:val="007D65C6"/>
    <w:rsid w:val="007D65C8"/>
    <w:rsid w:val="007D6978"/>
    <w:rsid w:val="007E18F3"/>
    <w:rsid w:val="007E1B84"/>
    <w:rsid w:val="007E1DA6"/>
    <w:rsid w:val="007E1E23"/>
    <w:rsid w:val="007E464A"/>
    <w:rsid w:val="007E489F"/>
    <w:rsid w:val="007E5122"/>
    <w:rsid w:val="007E5203"/>
    <w:rsid w:val="007E54D6"/>
    <w:rsid w:val="007E5A06"/>
    <w:rsid w:val="007E6AEB"/>
    <w:rsid w:val="007E7879"/>
    <w:rsid w:val="007F0738"/>
    <w:rsid w:val="007F1EA5"/>
    <w:rsid w:val="007F2CB8"/>
    <w:rsid w:val="007F389B"/>
    <w:rsid w:val="007F39E8"/>
    <w:rsid w:val="007F5A72"/>
    <w:rsid w:val="007F636D"/>
    <w:rsid w:val="007F7306"/>
    <w:rsid w:val="007F7A03"/>
    <w:rsid w:val="00800784"/>
    <w:rsid w:val="0080080E"/>
    <w:rsid w:val="00801702"/>
    <w:rsid w:val="0080197C"/>
    <w:rsid w:val="00801F1F"/>
    <w:rsid w:val="0080249E"/>
    <w:rsid w:val="00802CAE"/>
    <w:rsid w:val="00804DFE"/>
    <w:rsid w:val="008054FF"/>
    <w:rsid w:val="00805DB6"/>
    <w:rsid w:val="00806072"/>
    <w:rsid w:val="008061D2"/>
    <w:rsid w:val="008068F6"/>
    <w:rsid w:val="0080794F"/>
    <w:rsid w:val="00807C85"/>
    <w:rsid w:val="00807ED2"/>
    <w:rsid w:val="00811306"/>
    <w:rsid w:val="00811FE0"/>
    <w:rsid w:val="00815F28"/>
    <w:rsid w:val="00816E5C"/>
    <w:rsid w:val="00817BAE"/>
    <w:rsid w:val="00817FC0"/>
    <w:rsid w:val="008214B8"/>
    <w:rsid w:val="0082180D"/>
    <w:rsid w:val="00821BB3"/>
    <w:rsid w:val="008243C7"/>
    <w:rsid w:val="00824CF7"/>
    <w:rsid w:val="008265E1"/>
    <w:rsid w:val="00827C26"/>
    <w:rsid w:val="00827D09"/>
    <w:rsid w:val="0083093C"/>
    <w:rsid w:val="008318DB"/>
    <w:rsid w:val="00831A0C"/>
    <w:rsid w:val="008345F8"/>
    <w:rsid w:val="00834A5B"/>
    <w:rsid w:val="00836DD3"/>
    <w:rsid w:val="00837F1F"/>
    <w:rsid w:val="00841365"/>
    <w:rsid w:val="00841E47"/>
    <w:rsid w:val="008427BA"/>
    <w:rsid w:val="00843EB5"/>
    <w:rsid w:val="008451E6"/>
    <w:rsid w:val="008468ED"/>
    <w:rsid w:val="008479DB"/>
    <w:rsid w:val="0085132A"/>
    <w:rsid w:val="008513B0"/>
    <w:rsid w:val="00855635"/>
    <w:rsid w:val="008556CB"/>
    <w:rsid w:val="0085753A"/>
    <w:rsid w:val="00857D1C"/>
    <w:rsid w:val="00857E9E"/>
    <w:rsid w:val="00857F2C"/>
    <w:rsid w:val="0086294A"/>
    <w:rsid w:val="008635C8"/>
    <w:rsid w:val="008639A9"/>
    <w:rsid w:val="008649E4"/>
    <w:rsid w:val="00864ECC"/>
    <w:rsid w:val="00864EDF"/>
    <w:rsid w:val="0086609C"/>
    <w:rsid w:val="00867017"/>
    <w:rsid w:val="008705B4"/>
    <w:rsid w:val="00870938"/>
    <w:rsid w:val="00871CB9"/>
    <w:rsid w:val="00872187"/>
    <w:rsid w:val="00872263"/>
    <w:rsid w:val="008722C6"/>
    <w:rsid w:val="00873A9B"/>
    <w:rsid w:val="00875820"/>
    <w:rsid w:val="0087735A"/>
    <w:rsid w:val="00877661"/>
    <w:rsid w:val="00880478"/>
    <w:rsid w:val="008809F7"/>
    <w:rsid w:val="00880B5D"/>
    <w:rsid w:val="008815D9"/>
    <w:rsid w:val="008833CD"/>
    <w:rsid w:val="0088422A"/>
    <w:rsid w:val="008862D5"/>
    <w:rsid w:val="00886656"/>
    <w:rsid w:val="008879AE"/>
    <w:rsid w:val="00887A3E"/>
    <w:rsid w:val="0089025D"/>
    <w:rsid w:val="008908E4"/>
    <w:rsid w:val="008912EF"/>
    <w:rsid w:val="00891719"/>
    <w:rsid w:val="00891E9E"/>
    <w:rsid w:val="00892915"/>
    <w:rsid w:val="00892CE4"/>
    <w:rsid w:val="00892D29"/>
    <w:rsid w:val="00893B8A"/>
    <w:rsid w:val="00894130"/>
    <w:rsid w:val="008946A2"/>
    <w:rsid w:val="00894A09"/>
    <w:rsid w:val="00897043"/>
    <w:rsid w:val="008978AF"/>
    <w:rsid w:val="008A29EF"/>
    <w:rsid w:val="008A2A51"/>
    <w:rsid w:val="008A4B86"/>
    <w:rsid w:val="008A5085"/>
    <w:rsid w:val="008A66E5"/>
    <w:rsid w:val="008A6737"/>
    <w:rsid w:val="008A77AF"/>
    <w:rsid w:val="008B08C4"/>
    <w:rsid w:val="008B18CF"/>
    <w:rsid w:val="008B1CD7"/>
    <w:rsid w:val="008B1FA5"/>
    <w:rsid w:val="008B2992"/>
    <w:rsid w:val="008B2B28"/>
    <w:rsid w:val="008B3033"/>
    <w:rsid w:val="008B44D6"/>
    <w:rsid w:val="008B61FB"/>
    <w:rsid w:val="008B6254"/>
    <w:rsid w:val="008B715C"/>
    <w:rsid w:val="008B775F"/>
    <w:rsid w:val="008B7A00"/>
    <w:rsid w:val="008C043E"/>
    <w:rsid w:val="008C08B7"/>
    <w:rsid w:val="008C1C2E"/>
    <w:rsid w:val="008C2840"/>
    <w:rsid w:val="008C3848"/>
    <w:rsid w:val="008C641F"/>
    <w:rsid w:val="008C6758"/>
    <w:rsid w:val="008C7BB9"/>
    <w:rsid w:val="008D0FA9"/>
    <w:rsid w:val="008D2036"/>
    <w:rsid w:val="008D2879"/>
    <w:rsid w:val="008D2CB3"/>
    <w:rsid w:val="008D413B"/>
    <w:rsid w:val="008D43EE"/>
    <w:rsid w:val="008D4653"/>
    <w:rsid w:val="008D66A2"/>
    <w:rsid w:val="008D682C"/>
    <w:rsid w:val="008D7165"/>
    <w:rsid w:val="008D78C4"/>
    <w:rsid w:val="008D7BA5"/>
    <w:rsid w:val="008E23B3"/>
    <w:rsid w:val="008E2F65"/>
    <w:rsid w:val="008E404A"/>
    <w:rsid w:val="008E444E"/>
    <w:rsid w:val="008E44C3"/>
    <w:rsid w:val="008E50AB"/>
    <w:rsid w:val="008E7A18"/>
    <w:rsid w:val="008F03BB"/>
    <w:rsid w:val="008F1752"/>
    <w:rsid w:val="008F197A"/>
    <w:rsid w:val="008F1C98"/>
    <w:rsid w:val="008F2245"/>
    <w:rsid w:val="008F2500"/>
    <w:rsid w:val="008F3A68"/>
    <w:rsid w:val="008F4620"/>
    <w:rsid w:val="008F49AC"/>
    <w:rsid w:val="008F49DB"/>
    <w:rsid w:val="008F547C"/>
    <w:rsid w:val="008F5CE4"/>
    <w:rsid w:val="008F626E"/>
    <w:rsid w:val="008F631C"/>
    <w:rsid w:val="0090118B"/>
    <w:rsid w:val="009027FE"/>
    <w:rsid w:val="009043E3"/>
    <w:rsid w:val="00904C12"/>
    <w:rsid w:val="00906061"/>
    <w:rsid w:val="009069F1"/>
    <w:rsid w:val="009077A4"/>
    <w:rsid w:val="00910498"/>
    <w:rsid w:val="00910F88"/>
    <w:rsid w:val="00911575"/>
    <w:rsid w:val="0091189F"/>
    <w:rsid w:val="00911D93"/>
    <w:rsid w:val="0091242C"/>
    <w:rsid w:val="00914524"/>
    <w:rsid w:val="00914F6D"/>
    <w:rsid w:val="009159A7"/>
    <w:rsid w:val="00917578"/>
    <w:rsid w:val="009201C3"/>
    <w:rsid w:val="0092104E"/>
    <w:rsid w:val="009230A2"/>
    <w:rsid w:val="00925927"/>
    <w:rsid w:val="00925BE6"/>
    <w:rsid w:val="00925FBA"/>
    <w:rsid w:val="00926B55"/>
    <w:rsid w:val="009271F9"/>
    <w:rsid w:val="0093124F"/>
    <w:rsid w:val="00931EB0"/>
    <w:rsid w:val="00933F82"/>
    <w:rsid w:val="00934ACE"/>
    <w:rsid w:val="00935BCF"/>
    <w:rsid w:val="00936398"/>
    <w:rsid w:val="00936637"/>
    <w:rsid w:val="009368EF"/>
    <w:rsid w:val="00936F38"/>
    <w:rsid w:val="009412D7"/>
    <w:rsid w:val="0094248D"/>
    <w:rsid w:val="00942801"/>
    <w:rsid w:val="00942A15"/>
    <w:rsid w:val="00943DD3"/>
    <w:rsid w:val="00945D4E"/>
    <w:rsid w:val="00946D9B"/>
    <w:rsid w:val="00947430"/>
    <w:rsid w:val="0094749B"/>
    <w:rsid w:val="00950367"/>
    <w:rsid w:val="00950CAE"/>
    <w:rsid w:val="00951955"/>
    <w:rsid w:val="00952449"/>
    <w:rsid w:val="00952C61"/>
    <w:rsid w:val="009541A1"/>
    <w:rsid w:val="009541B6"/>
    <w:rsid w:val="00954F74"/>
    <w:rsid w:val="00955B8E"/>
    <w:rsid w:val="009578B9"/>
    <w:rsid w:val="00957C93"/>
    <w:rsid w:val="00960330"/>
    <w:rsid w:val="00961557"/>
    <w:rsid w:val="00962C49"/>
    <w:rsid w:val="00962E24"/>
    <w:rsid w:val="00963750"/>
    <w:rsid w:val="00964724"/>
    <w:rsid w:val="00965413"/>
    <w:rsid w:val="009656C9"/>
    <w:rsid w:val="009659BF"/>
    <w:rsid w:val="00965BE9"/>
    <w:rsid w:val="00966783"/>
    <w:rsid w:val="00967BAC"/>
    <w:rsid w:val="009716E8"/>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87800"/>
    <w:rsid w:val="009905A7"/>
    <w:rsid w:val="009908C7"/>
    <w:rsid w:val="00991167"/>
    <w:rsid w:val="00991917"/>
    <w:rsid w:val="009923DD"/>
    <w:rsid w:val="00992411"/>
    <w:rsid w:val="00992867"/>
    <w:rsid w:val="00993460"/>
    <w:rsid w:val="0099435F"/>
    <w:rsid w:val="0099461F"/>
    <w:rsid w:val="00994A12"/>
    <w:rsid w:val="009A091D"/>
    <w:rsid w:val="009A0B16"/>
    <w:rsid w:val="009A1FDC"/>
    <w:rsid w:val="009A2FDC"/>
    <w:rsid w:val="009A3573"/>
    <w:rsid w:val="009A3D9A"/>
    <w:rsid w:val="009A47AF"/>
    <w:rsid w:val="009A4C94"/>
    <w:rsid w:val="009A57FE"/>
    <w:rsid w:val="009A663F"/>
    <w:rsid w:val="009A68DA"/>
    <w:rsid w:val="009A7023"/>
    <w:rsid w:val="009B04B3"/>
    <w:rsid w:val="009B20BF"/>
    <w:rsid w:val="009B24EF"/>
    <w:rsid w:val="009B2758"/>
    <w:rsid w:val="009B2A5B"/>
    <w:rsid w:val="009B5574"/>
    <w:rsid w:val="009B582D"/>
    <w:rsid w:val="009B5919"/>
    <w:rsid w:val="009B5DF0"/>
    <w:rsid w:val="009B67E6"/>
    <w:rsid w:val="009C1D1E"/>
    <w:rsid w:val="009C33A4"/>
    <w:rsid w:val="009C622A"/>
    <w:rsid w:val="009C6DB1"/>
    <w:rsid w:val="009C7239"/>
    <w:rsid w:val="009C7B33"/>
    <w:rsid w:val="009D1122"/>
    <w:rsid w:val="009D1384"/>
    <w:rsid w:val="009D13E5"/>
    <w:rsid w:val="009D142E"/>
    <w:rsid w:val="009D2D6A"/>
    <w:rsid w:val="009D38B9"/>
    <w:rsid w:val="009D603E"/>
    <w:rsid w:val="009D6CBB"/>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1AE6"/>
    <w:rsid w:val="009F2490"/>
    <w:rsid w:val="009F2D8C"/>
    <w:rsid w:val="009F3567"/>
    <w:rsid w:val="009F3DDD"/>
    <w:rsid w:val="009F4096"/>
    <w:rsid w:val="009F5B19"/>
    <w:rsid w:val="009F6537"/>
    <w:rsid w:val="009F70BB"/>
    <w:rsid w:val="00A002A3"/>
    <w:rsid w:val="00A00FA1"/>
    <w:rsid w:val="00A020AE"/>
    <w:rsid w:val="00A02E7F"/>
    <w:rsid w:val="00A03207"/>
    <w:rsid w:val="00A03699"/>
    <w:rsid w:val="00A0425C"/>
    <w:rsid w:val="00A0546E"/>
    <w:rsid w:val="00A06DA0"/>
    <w:rsid w:val="00A077B4"/>
    <w:rsid w:val="00A07AF3"/>
    <w:rsid w:val="00A1095E"/>
    <w:rsid w:val="00A115B2"/>
    <w:rsid w:val="00A116A7"/>
    <w:rsid w:val="00A11FBA"/>
    <w:rsid w:val="00A15396"/>
    <w:rsid w:val="00A16879"/>
    <w:rsid w:val="00A17BDC"/>
    <w:rsid w:val="00A17DD9"/>
    <w:rsid w:val="00A20D5D"/>
    <w:rsid w:val="00A20ED3"/>
    <w:rsid w:val="00A22060"/>
    <w:rsid w:val="00A22A5C"/>
    <w:rsid w:val="00A22A9A"/>
    <w:rsid w:val="00A25328"/>
    <w:rsid w:val="00A253D1"/>
    <w:rsid w:val="00A25531"/>
    <w:rsid w:val="00A2672A"/>
    <w:rsid w:val="00A30289"/>
    <w:rsid w:val="00A30F51"/>
    <w:rsid w:val="00A31579"/>
    <w:rsid w:val="00A31B1F"/>
    <w:rsid w:val="00A32C0C"/>
    <w:rsid w:val="00A32F18"/>
    <w:rsid w:val="00A33EA4"/>
    <w:rsid w:val="00A33EA9"/>
    <w:rsid w:val="00A33F90"/>
    <w:rsid w:val="00A341EC"/>
    <w:rsid w:val="00A346BD"/>
    <w:rsid w:val="00A34A87"/>
    <w:rsid w:val="00A351D1"/>
    <w:rsid w:val="00A3673B"/>
    <w:rsid w:val="00A36EB4"/>
    <w:rsid w:val="00A37A64"/>
    <w:rsid w:val="00A37B03"/>
    <w:rsid w:val="00A37E25"/>
    <w:rsid w:val="00A400FA"/>
    <w:rsid w:val="00A4026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07D"/>
    <w:rsid w:val="00A610E9"/>
    <w:rsid w:val="00A61E26"/>
    <w:rsid w:val="00A62BF8"/>
    <w:rsid w:val="00A640F5"/>
    <w:rsid w:val="00A64167"/>
    <w:rsid w:val="00A64B6A"/>
    <w:rsid w:val="00A6538E"/>
    <w:rsid w:val="00A673F1"/>
    <w:rsid w:val="00A67C46"/>
    <w:rsid w:val="00A703D4"/>
    <w:rsid w:val="00A720DF"/>
    <w:rsid w:val="00A72D7E"/>
    <w:rsid w:val="00A738FA"/>
    <w:rsid w:val="00A7421C"/>
    <w:rsid w:val="00A74C3C"/>
    <w:rsid w:val="00A74C69"/>
    <w:rsid w:val="00A7532A"/>
    <w:rsid w:val="00A757FD"/>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2EA7"/>
    <w:rsid w:val="00AA34E6"/>
    <w:rsid w:val="00AA6AC1"/>
    <w:rsid w:val="00AB3AB3"/>
    <w:rsid w:val="00AB590A"/>
    <w:rsid w:val="00AC0E9E"/>
    <w:rsid w:val="00AC2A70"/>
    <w:rsid w:val="00AC52CA"/>
    <w:rsid w:val="00AC5FB2"/>
    <w:rsid w:val="00AC6463"/>
    <w:rsid w:val="00AC7FFE"/>
    <w:rsid w:val="00AD0539"/>
    <w:rsid w:val="00AD09C9"/>
    <w:rsid w:val="00AD0E55"/>
    <w:rsid w:val="00AD0EB6"/>
    <w:rsid w:val="00AD1B10"/>
    <w:rsid w:val="00AD2742"/>
    <w:rsid w:val="00AD3412"/>
    <w:rsid w:val="00AD48A8"/>
    <w:rsid w:val="00AD4D74"/>
    <w:rsid w:val="00AD6854"/>
    <w:rsid w:val="00AD71CB"/>
    <w:rsid w:val="00AE0980"/>
    <w:rsid w:val="00AE0C53"/>
    <w:rsid w:val="00AE2066"/>
    <w:rsid w:val="00AE4900"/>
    <w:rsid w:val="00AE4DC2"/>
    <w:rsid w:val="00AE60D4"/>
    <w:rsid w:val="00AE689B"/>
    <w:rsid w:val="00AE71EB"/>
    <w:rsid w:val="00AE77EA"/>
    <w:rsid w:val="00AF1748"/>
    <w:rsid w:val="00AF3A1C"/>
    <w:rsid w:val="00AF4550"/>
    <w:rsid w:val="00AF4A38"/>
    <w:rsid w:val="00AF4C64"/>
    <w:rsid w:val="00AF540B"/>
    <w:rsid w:val="00AF5933"/>
    <w:rsid w:val="00AF5EB6"/>
    <w:rsid w:val="00AF6084"/>
    <w:rsid w:val="00AF7ED9"/>
    <w:rsid w:val="00B002C1"/>
    <w:rsid w:val="00B0078E"/>
    <w:rsid w:val="00B010B2"/>
    <w:rsid w:val="00B03458"/>
    <w:rsid w:val="00B034DD"/>
    <w:rsid w:val="00B04A2E"/>
    <w:rsid w:val="00B058DA"/>
    <w:rsid w:val="00B07BA7"/>
    <w:rsid w:val="00B121F2"/>
    <w:rsid w:val="00B127BB"/>
    <w:rsid w:val="00B15AB6"/>
    <w:rsid w:val="00B15F0A"/>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5E91"/>
    <w:rsid w:val="00B36ED1"/>
    <w:rsid w:val="00B36F2E"/>
    <w:rsid w:val="00B40E5D"/>
    <w:rsid w:val="00B4162D"/>
    <w:rsid w:val="00B43803"/>
    <w:rsid w:val="00B43806"/>
    <w:rsid w:val="00B44D0A"/>
    <w:rsid w:val="00B4662A"/>
    <w:rsid w:val="00B46AAA"/>
    <w:rsid w:val="00B502DC"/>
    <w:rsid w:val="00B50631"/>
    <w:rsid w:val="00B5169A"/>
    <w:rsid w:val="00B52258"/>
    <w:rsid w:val="00B5248B"/>
    <w:rsid w:val="00B53C9B"/>
    <w:rsid w:val="00B544BF"/>
    <w:rsid w:val="00B562C1"/>
    <w:rsid w:val="00B575BE"/>
    <w:rsid w:val="00B6033C"/>
    <w:rsid w:val="00B6136B"/>
    <w:rsid w:val="00B63080"/>
    <w:rsid w:val="00B635B6"/>
    <w:rsid w:val="00B64332"/>
    <w:rsid w:val="00B643FC"/>
    <w:rsid w:val="00B649AE"/>
    <w:rsid w:val="00B7009D"/>
    <w:rsid w:val="00B70425"/>
    <w:rsid w:val="00B704EF"/>
    <w:rsid w:val="00B70AD8"/>
    <w:rsid w:val="00B711A6"/>
    <w:rsid w:val="00B72011"/>
    <w:rsid w:val="00B7252C"/>
    <w:rsid w:val="00B729A5"/>
    <w:rsid w:val="00B73743"/>
    <w:rsid w:val="00B73C93"/>
    <w:rsid w:val="00B74E49"/>
    <w:rsid w:val="00B76DD3"/>
    <w:rsid w:val="00B77972"/>
    <w:rsid w:val="00B8092D"/>
    <w:rsid w:val="00B82FAF"/>
    <w:rsid w:val="00B838D9"/>
    <w:rsid w:val="00B84337"/>
    <w:rsid w:val="00B866A9"/>
    <w:rsid w:val="00B8672D"/>
    <w:rsid w:val="00B8691E"/>
    <w:rsid w:val="00B86D9E"/>
    <w:rsid w:val="00B90F2F"/>
    <w:rsid w:val="00B90F4C"/>
    <w:rsid w:val="00B910B0"/>
    <w:rsid w:val="00B91B57"/>
    <w:rsid w:val="00B91D6D"/>
    <w:rsid w:val="00B92A5D"/>
    <w:rsid w:val="00B9350A"/>
    <w:rsid w:val="00B94F72"/>
    <w:rsid w:val="00B951C8"/>
    <w:rsid w:val="00B959F0"/>
    <w:rsid w:val="00B95FFD"/>
    <w:rsid w:val="00B97663"/>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7248"/>
    <w:rsid w:val="00BB7F55"/>
    <w:rsid w:val="00BC0340"/>
    <w:rsid w:val="00BC0D31"/>
    <w:rsid w:val="00BC2413"/>
    <w:rsid w:val="00BC2A64"/>
    <w:rsid w:val="00BC30F4"/>
    <w:rsid w:val="00BC3D4E"/>
    <w:rsid w:val="00BC3FA5"/>
    <w:rsid w:val="00BC48AB"/>
    <w:rsid w:val="00BC4BED"/>
    <w:rsid w:val="00BC53A6"/>
    <w:rsid w:val="00BC563B"/>
    <w:rsid w:val="00BD1007"/>
    <w:rsid w:val="00BD1CF2"/>
    <w:rsid w:val="00BD1E0F"/>
    <w:rsid w:val="00BD2C50"/>
    <w:rsid w:val="00BD3821"/>
    <w:rsid w:val="00BD38EB"/>
    <w:rsid w:val="00BD4587"/>
    <w:rsid w:val="00BD4FCF"/>
    <w:rsid w:val="00BD5CAE"/>
    <w:rsid w:val="00BE0A15"/>
    <w:rsid w:val="00BE130F"/>
    <w:rsid w:val="00BE34E5"/>
    <w:rsid w:val="00BE3772"/>
    <w:rsid w:val="00BE51EE"/>
    <w:rsid w:val="00BE6F84"/>
    <w:rsid w:val="00BE7719"/>
    <w:rsid w:val="00BE7FBB"/>
    <w:rsid w:val="00BF06A6"/>
    <w:rsid w:val="00BF0886"/>
    <w:rsid w:val="00BF1FED"/>
    <w:rsid w:val="00BF61E7"/>
    <w:rsid w:val="00BF681C"/>
    <w:rsid w:val="00BF76C5"/>
    <w:rsid w:val="00C0034A"/>
    <w:rsid w:val="00C02E14"/>
    <w:rsid w:val="00C03D16"/>
    <w:rsid w:val="00C0411F"/>
    <w:rsid w:val="00C06D4C"/>
    <w:rsid w:val="00C06F76"/>
    <w:rsid w:val="00C100B0"/>
    <w:rsid w:val="00C11290"/>
    <w:rsid w:val="00C14D0F"/>
    <w:rsid w:val="00C1566A"/>
    <w:rsid w:val="00C160AD"/>
    <w:rsid w:val="00C16268"/>
    <w:rsid w:val="00C16D66"/>
    <w:rsid w:val="00C17608"/>
    <w:rsid w:val="00C206BF"/>
    <w:rsid w:val="00C20C8E"/>
    <w:rsid w:val="00C2292D"/>
    <w:rsid w:val="00C23F0E"/>
    <w:rsid w:val="00C2462E"/>
    <w:rsid w:val="00C24963"/>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2EB6"/>
    <w:rsid w:val="00C5397C"/>
    <w:rsid w:val="00C55BEF"/>
    <w:rsid w:val="00C6055D"/>
    <w:rsid w:val="00C62F3E"/>
    <w:rsid w:val="00C63482"/>
    <w:rsid w:val="00C64258"/>
    <w:rsid w:val="00C662B3"/>
    <w:rsid w:val="00C6735F"/>
    <w:rsid w:val="00C72762"/>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478C"/>
    <w:rsid w:val="00C9534D"/>
    <w:rsid w:val="00C97D7B"/>
    <w:rsid w:val="00CA0B55"/>
    <w:rsid w:val="00CA3CAB"/>
    <w:rsid w:val="00CA47CD"/>
    <w:rsid w:val="00CA5121"/>
    <w:rsid w:val="00CA57DC"/>
    <w:rsid w:val="00CA6547"/>
    <w:rsid w:val="00CA68E0"/>
    <w:rsid w:val="00CB0378"/>
    <w:rsid w:val="00CB1034"/>
    <w:rsid w:val="00CB2309"/>
    <w:rsid w:val="00CB2FA6"/>
    <w:rsid w:val="00CB32E6"/>
    <w:rsid w:val="00CB3D23"/>
    <w:rsid w:val="00CB3D26"/>
    <w:rsid w:val="00CC07F8"/>
    <w:rsid w:val="00CC0F56"/>
    <w:rsid w:val="00CC24F5"/>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BE9"/>
    <w:rsid w:val="00CD4DE4"/>
    <w:rsid w:val="00CD588F"/>
    <w:rsid w:val="00CD5CC2"/>
    <w:rsid w:val="00CE22A2"/>
    <w:rsid w:val="00CE2F93"/>
    <w:rsid w:val="00CE5835"/>
    <w:rsid w:val="00CE5B68"/>
    <w:rsid w:val="00CE5FAD"/>
    <w:rsid w:val="00CE7D09"/>
    <w:rsid w:val="00CF0229"/>
    <w:rsid w:val="00CF088A"/>
    <w:rsid w:val="00CF0920"/>
    <w:rsid w:val="00CF0AB7"/>
    <w:rsid w:val="00CF1B87"/>
    <w:rsid w:val="00CF3467"/>
    <w:rsid w:val="00CF3916"/>
    <w:rsid w:val="00CF3DD5"/>
    <w:rsid w:val="00CF3E71"/>
    <w:rsid w:val="00CF747E"/>
    <w:rsid w:val="00D005C3"/>
    <w:rsid w:val="00D01980"/>
    <w:rsid w:val="00D01A81"/>
    <w:rsid w:val="00D0374C"/>
    <w:rsid w:val="00D055BE"/>
    <w:rsid w:val="00D06A47"/>
    <w:rsid w:val="00D070FC"/>
    <w:rsid w:val="00D07E4A"/>
    <w:rsid w:val="00D07EF3"/>
    <w:rsid w:val="00D1063B"/>
    <w:rsid w:val="00D10C22"/>
    <w:rsid w:val="00D1166C"/>
    <w:rsid w:val="00D11F52"/>
    <w:rsid w:val="00D12975"/>
    <w:rsid w:val="00D1383F"/>
    <w:rsid w:val="00D168B4"/>
    <w:rsid w:val="00D16ED9"/>
    <w:rsid w:val="00D179E5"/>
    <w:rsid w:val="00D20BE7"/>
    <w:rsid w:val="00D213EC"/>
    <w:rsid w:val="00D222C9"/>
    <w:rsid w:val="00D242C4"/>
    <w:rsid w:val="00D24BF3"/>
    <w:rsid w:val="00D25404"/>
    <w:rsid w:val="00D255E2"/>
    <w:rsid w:val="00D26BDF"/>
    <w:rsid w:val="00D2750A"/>
    <w:rsid w:val="00D27E01"/>
    <w:rsid w:val="00D3002E"/>
    <w:rsid w:val="00D30248"/>
    <w:rsid w:val="00D30945"/>
    <w:rsid w:val="00D31455"/>
    <w:rsid w:val="00D34890"/>
    <w:rsid w:val="00D348E0"/>
    <w:rsid w:val="00D36437"/>
    <w:rsid w:val="00D36499"/>
    <w:rsid w:val="00D36AAF"/>
    <w:rsid w:val="00D37BD6"/>
    <w:rsid w:val="00D40AF7"/>
    <w:rsid w:val="00D4105B"/>
    <w:rsid w:val="00D43A2F"/>
    <w:rsid w:val="00D4496B"/>
    <w:rsid w:val="00D45841"/>
    <w:rsid w:val="00D46941"/>
    <w:rsid w:val="00D470A3"/>
    <w:rsid w:val="00D50A91"/>
    <w:rsid w:val="00D50FB0"/>
    <w:rsid w:val="00D525C1"/>
    <w:rsid w:val="00D526E8"/>
    <w:rsid w:val="00D5396A"/>
    <w:rsid w:val="00D56627"/>
    <w:rsid w:val="00D56D8F"/>
    <w:rsid w:val="00D62356"/>
    <w:rsid w:val="00D628ED"/>
    <w:rsid w:val="00D64367"/>
    <w:rsid w:val="00D653E0"/>
    <w:rsid w:val="00D67E58"/>
    <w:rsid w:val="00D7218F"/>
    <w:rsid w:val="00D734E3"/>
    <w:rsid w:val="00D744AE"/>
    <w:rsid w:val="00D74551"/>
    <w:rsid w:val="00D75DEB"/>
    <w:rsid w:val="00D77F9D"/>
    <w:rsid w:val="00D801FB"/>
    <w:rsid w:val="00D80447"/>
    <w:rsid w:val="00D811F9"/>
    <w:rsid w:val="00D813B2"/>
    <w:rsid w:val="00D818ED"/>
    <w:rsid w:val="00D8413D"/>
    <w:rsid w:val="00D853F1"/>
    <w:rsid w:val="00D858FD"/>
    <w:rsid w:val="00D913E9"/>
    <w:rsid w:val="00D92CD9"/>
    <w:rsid w:val="00D9404D"/>
    <w:rsid w:val="00D94956"/>
    <w:rsid w:val="00D9554B"/>
    <w:rsid w:val="00D9675F"/>
    <w:rsid w:val="00DA045D"/>
    <w:rsid w:val="00DA04BC"/>
    <w:rsid w:val="00DA0629"/>
    <w:rsid w:val="00DA0B20"/>
    <w:rsid w:val="00DA0DA6"/>
    <w:rsid w:val="00DA2C97"/>
    <w:rsid w:val="00DA31BD"/>
    <w:rsid w:val="00DA3A23"/>
    <w:rsid w:val="00DA4403"/>
    <w:rsid w:val="00DA6B05"/>
    <w:rsid w:val="00DA6FAD"/>
    <w:rsid w:val="00DB0538"/>
    <w:rsid w:val="00DB19BC"/>
    <w:rsid w:val="00DB229A"/>
    <w:rsid w:val="00DB37E8"/>
    <w:rsid w:val="00DB4770"/>
    <w:rsid w:val="00DB5ADD"/>
    <w:rsid w:val="00DB6A63"/>
    <w:rsid w:val="00DB73F5"/>
    <w:rsid w:val="00DC109E"/>
    <w:rsid w:val="00DC1882"/>
    <w:rsid w:val="00DC1E6B"/>
    <w:rsid w:val="00DC1FBB"/>
    <w:rsid w:val="00DC3332"/>
    <w:rsid w:val="00DC37C1"/>
    <w:rsid w:val="00DC3866"/>
    <w:rsid w:val="00DC438E"/>
    <w:rsid w:val="00DC444C"/>
    <w:rsid w:val="00DC466C"/>
    <w:rsid w:val="00DC65C5"/>
    <w:rsid w:val="00DC6945"/>
    <w:rsid w:val="00DC7200"/>
    <w:rsid w:val="00DD0E40"/>
    <w:rsid w:val="00DD1DC4"/>
    <w:rsid w:val="00DD210B"/>
    <w:rsid w:val="00DD2314"/>
    <w:rsid w:val="00DD2472"/>
    <w:rsid w:val="00DD2F98"/>
    <w:rsid w:val="00DD345A"/>
    <w:rsid w:val="00DD4378"/>
    <w:rsid w:val="00DD441C"/>
    <w:rsid w:val="00DD4AAA"/>
    <w:rsid w:val="00DD5F74"/>
    <w:rsid w:val="00DD665C"/>
    <w:rsid w:val="00DD689E"/>
    <w:rsid w:val="00DD7918"/>
    <w:rsid w:val="00DE1FF5"/>
    <w:rsid w:val="00DE246F"/>
    <w:rsid w:val="00DE3A89"/>
    <w:rsid w:val="00DE3AB0"/>
    <w:rsid w:val="00DE3B96"/>
    <w:rsid w:val="00DE538F"/>
    <w:rsid w:val="00DE68E1"/>
    <w:rsid w:val="00DE70BA"/>
    <w:rsid w:val="00DE7C22"/>
    <w:rsid w:val="00DF0569"/>
    <w:rsid w:val="00DF11F0"/>
    <w:rsid w:val="00DF12E1"/>
    <w:rsid w:val="00DF14B1"/>
    <w:rsid w:val="00DF1D3F"/>
    <w:rsid w:val="00DF2186"/>
    <w:rsid w:val="00DF3978"/>
    <w:rsid w:val="00DF3CCD"/>
    <w:rsid w:val="00DF55F3"/>
    <w:rsid w:val="00DF5C90"/>
    <w:rsid w:val="00DF7715"/>
    <w:rsid w:val="00DF79DC"/>
    <w:rsid w:val="00DF7FAC"/>
    <w:rsid w:val="00E00897"/>
    <w:rsid w:val="00E00A63"/>
    <w:rsid w:val="00E013DC"/>
    <w:rsid w:val="00E019A1"/>
    <w:rsid w:val="00E01D69"/>
    <w:rsid w:val="00E033C8"/>
    <w:rsid w:val="00E04716"/>
    <w:rsid w:val="00E04F0A"/>
    <w:rsid w:val="00E069A4"/>
    <w:rsid w:val="00E06C7F"/>
    <w:rsid w:val="00E1112A"/>
    <w:rsid w:val="00E1131F"/>
    <w:rsid w:val="00E124ED"/>
    <w:rsid w:val="00E12985"/>
    <w:rsid w:val="00E12E44"/>
    <w:rsid w:val="00E1307E"/>
    <w:rsid w:val="00E14291"/>
    <w:rsid w:val="00E1472C"/>
    <w:rsid w:val="00E150F4"/>
    <w:rsid w:val="00E20B1E"/>
    <w:rsid w:val="00E23299"/>
    <w:rsid w:val="00E23D67"/>
    <w:rsid w:val="00E24456"/>
    <w:rsid w:val="00E246B7"/>
    <w:rsid w:val="00E25C47"/>
    <w:rsid w:val="00E269C3"/>
    <w:rsid w:val="00E26ED9"/>
    <w:rsid w:val="00E3078D"/>
    <w:rsid w:val="00E30F71"/>
    <w:rsid w:val="00E33016"/>
    <w:rsid w:val="00E33494"/>
    <w:rsid w:val="00E34DEB"/>
    <w:rsid w:val="00E353B7"/>
    <w:rsid w:val="00E35767"/>
    <w:rsid w:val="00E36AA2"/>
    <w:rsid w:val="00E37DB9"/>
    <w:rsid w:val="00E42597"/>
    <w:rsid w:val="00E427FC"/>
    <w:rsid w:val="00E4322F"/>
    <w:rsid w:val="00E449A9"/>
    <w:rsid w:val="00E454AD"/>
    <w:rsid w:val="00E455E0"/>
    <w:rsid w:val="00E45EDD"/>
    <w:rsid w:val="00E4648B"/>
    <w:rsid w:val="00E47226"/>
    <w:rsid w:val="00E47AFB"/>
    <w:rsid w:val="00E47B92"/>
    <w:rsid w:val="00E500AE"/>
    <w:rsid w:val="00E524FB"/>
    <w:rsid w:val="00E5429A"/>
    <w:rsid w:val="00E54783"/>
    <w:rsid w:val="00E54EE5"/>
    <w:rsid w:val="00E55369"/>
    <w:rsid w:val="00E553CD"/>
    <w:rsid w:val="00E56560"/>
    <w:rsid w:val="00E574AC"/>
    <w:rsid w:val="00E62625"/>
    <w:rsid w:val="00E62EA5"/>
    <w:rsid w:val="00E638B7"/>
    <w:rsid w:val="00E63A84"/>
    <w:rsid w:val="00E64553"/>
    <w:rsid w:val="00E6536A"/>
    <w:rsid w:val="00E65501"/>
    <w:rsid w:val="00E65690"/>
    <w:rsid w:val="00E66679"/>
    <w:rsid w:val="00E6697E"/>
    <w:rsid w:val="00E66BDD"/>
    <w:rsid w:val="00E70747"/>
    <w:rsid w:val="00E7279D"/>
    <w:rsid w:val="00E72FC9"/>
    <w:rsid w:val="00E73128"/>
    <w:rsid w:val="00E73435"/>
    <w:rsid w:val="00E7546F"/>
    <w:rsid w:val="00E7597B"/>
    <w:rsid w:val="00E75DBA"/>
    <w:rsid w:val="00E768D0"/>
    <w:rsid w:val="00E76B9F"/>
    <w:rsid w:val="00E76E22"/>
    <w:rsid w:val="00E77C78"/>
    <w:rsid w:val="00E8049C"/>
    <w:rsid w:val="00E80E49"/>
    <w:rsid w:val="00E812E9"/>
    <w:rsid w:val="00E81BF9"/>
    <w:rsid w:val="00E8275D"/>
    <w:rsid w:val="00E83858"/>
    <w:rsid w:val="00E84042"/>
    <w:rsid w:val="00E844C1"/>
    <w:rsid w:val="00E84772"/>
    <w:rsid w:val="00E847FE"/>
    <w:rsid w:val="00E85781"/>
    <w:rsid w:val="00E8582E"/>
    <w:rsid w:val="00E8785B"/>
    <w:rsid w:val="00E91811"/>
    <w:rsid w:val="00E92B48"/>
    <w:rsid w:val="00E92D3D"/>
    <w:rsid w:val="00E933D3"/>
    <w:rsid w:val="00E941B3"/>
    <w:rsid w:val="00E942F4"/>
    <w:rsid w:val="00EA0CD2"/>
    <w:rsid w:val="00EA20D7"/>
    <w:rsid w:val="00EA2B9C"/>
    <w:rsid w:val="00EA31C3"/>
    <w:rsid w:val="00EA3213"/>
    <w:rsid w:val="00EA618E"/>
    <w:rsid w:val="00EA73DE"/>
    <w:rsid w:val="00EA7911"/>
    <w:rsid w:val="00EB0C7F"/>
    <w:rsid w:val="00EB0D19"/>
    <w:rsid w:val="00EB171E"/>
    <w:rsid w:val="00EB2BAC"/>
    <w:rsid w:val="00EB3427"/>
    <w:rsid w:val="00EB403D"/>
    <w:rsid w:val="00EB44AB"/>
    <w:rsid w:val="00EB4C86"/>
    <w:rsid w:val="00EB575F"/>
    <w:rsid w:val="00EB7813"/>
    <w:rsid w:val="00EB7BDC"/>
    <w:rsid w:val="00EC1BFD"/>
    <w:rsid w:val="00EC1FA6"/>
    <w:rsid w:val="00EC2B52"/>
    <w:rsid w:val="00EC2C3D"/>
    <w:rsid w:val="00EC2C97"/>
    <w:rsid w:val="00EC49AF"/>
    <w:rsid w:val="00EC4BD7"/>
    <w:rsid w:val="00EC4D3A"/>
    <w:rsid w:val="00EC4DFB"/>
    <w:rsid w:val="00EC5A45"/>
    <w:rsid w:val="00EC5F37"/>
    <w:rsid w:val="00EC6960"/>
    <w:rsid w:val="00EC6CBB"/>
    <w:rsid w:val="00EC73A2"/>
    <w:rsid w:val="00EC7EFF"/>
    <w:rsid w:val="00ED0FC6"/>
    <w:rsid w:val="00ED1F27"/>
    <w:rsid w:val="00ED20A0"/>
    <w:rsid w:val="00ED2CBC"/>
    <w:rsid w:val="00ED3272"/>
    <w:rsid w:val="00ED504E"/>
    <w:rsid w:val="00ED5CD9"/>
    <w:rsid w:val="00ED5F70"/>
    <w:rsid w:val="00EE0092"/>
    <w:rsid w:val="00EE0A7C"/>
    <w:rsid w:val="00EE4DAF"/>
    <w:rsid w:val="00EE5C81"/>
    <w:rsid w:val="00EE7FCB"/>
    <w:rsid w:val="00EF0864"/>
    <w:rsid w:val="00EF1258"/>
    <w:rsid w:val="00EF1519"/>
    <w:rsid w:val="00EF19B1"/>
    <w:rsid w:val="00EF1AAE"/>
    <w:rsid w:val="00EF1DB2"/>
    <w:rsid w:val="00EF23BF"/>
    <w:rsid w:val="00EF3090"/>
    <w:rsid w:val="00EF3759"/>
    <w:rsid w:val="00EF3D80"/>
    <w:rsid w:val="00EF3E0E"/>
    <w:rsid w:val="00EF3F31"/>
    <w:rsid w:val="00EF4409"/>
    <w:rsid w:val="00EF5649"/>
    <w:rsid w:val="00EF56DB"/>
    <w:rsid w:val="00EF5A64"/>
    <w:rsid w:val="00EF61C8"/>
    <w:rsid w:val="00EF6FAB"/>
    <w:rsid w:val="00EF73A9"/>
    <w:rsid w:val="00EF7973"/>
    <w:rsid w:val="00F0042B"/>
    <w:rsid w:val="00F014B1"/>
    <w:rsid w:val="00F01513"/>
    <w:rsid w:val="00F0216E"/>
    <w:rsid w:val="00F023B2"/>
    <w:rsid w:val="00F02427"/>
    <w:rsid w:val="00F02D21"/>
    <w:rsid w:val="00F0488F"/>
    <w:rsid w:val="00F072AD"/>
    <w:rsid w:val="00F075F9"/>
    <w:rsid w:val="00F07C19"/>
    <w:rsid w:val="00F07D53"/>
    <w:rsid w:val="00F07E9C"/>
    <w:rsid w:val="00F10FDD"/>
    <w:rsid w:val="00F11392"/>
    <w:rsid w:val="00F1412B"/>
    <w:rsid w:val="00F1513B"/>
    <w:rsid w:val="00F15FF0"/>
    <w:rsid w:val="00F16EDF"/>
    <w:rsid w:val="00F17024"/>
    <w:rsid w:val="00F2082E"/>
    <w:rsid w:val="00F20E43"/>
    <w:rsid w:val="00F213A3"/>
    <w:rsid w:val="00F21FB2"/>
    <w:rsid w:val="00F220D8"/>
    <w:rsid w:val="00F2473F"/>
    <w:rsid w:val="00F24F72"/>
    <w:rsid w:val="00F25022"/>
    <w:rsid w:val="00F252CB"/>
    <w:rsid w:val="00F254FD"/>
    <w:rsid w:val="00F2558F"/>
    <w:rsid w:val="00F25F7A"/>
    <w:rsid w:val="00F26D94"/>
    <w:rsid w:val="00F274E8"/>
    <w:rsid w:val="00F309EC"/>
    <w:rsid w:val="00F335AF"/>
    <w:rsid w:val="00F34028"/>
    <w:rsid w:val="00F3591B"/>
    <w:rsid w:val="00F37E72"/>
    <w:rsid w:val="00F40964"/>
    <w:rsid w:val="00F42DA7"/>
    <w:rsid w:val="00F43145"/>
    <w:rsid w:val="00F43317"/>
    <w:rsid w:val="00F437AD"/>
    <w:rsid w:val="00F44213"/>
    <w:rsid w:val="00F44532"/>
    <w:rsid w:val="00F4501C"/>
    <w:rsid w:val="00F45ADD"/>
    <w:rsid w:val="00F466DF"/>
    <w:rsid w:val="00F501D2"/>
    <w:rsid w:val="00F512FF"/>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66CE8"/>
    <w:rsid w:val="00F67881"/>
    <w:rsid w:val="00F6797F"/>
    <w:rsid w:val="00F701D7"/>
    <w:rsid w:val="00F70EC1"/>
    <w:rsid w:val="00F70F94"/>
    <w:rsid w:val="00F71C70"/>
    <w:rsid w:val="00F75B4A"/>
    <w:rsid w:val="00F765EA"/>
    <w:rsid w:val="00F772E4"/>
    <w:rsid w:val="00F7780D"/>
    <w:rsid w:val="00F77EB5"/>
    <w:rsid w:val="00F82DF3"/>
    <w:rsid w:val="00F832DC"/>
    <w:rsid w:val="00F8330A"/>
    <w:rsid w:val="00F84B38"/>
    <w:rsid w:val="00F85DDB"/>
    <w:rsid w:val="00F86AD2"/>
    <w:rsid w:val="00F874D4"/>
    <w:rsid w:val="00F90C00"/>
    <w:rsid w:val="00F92731"/>
    <w:rsid w:val="00F939C4"/>
    <w:rsid w:val="00F94C43"/>
    <w:rsid w:val="00F97957"/>
    <w:rsid w:val="00FA0119"/>
    <w:rsid w:val="00FA1A03"/>
    <w:rsid w:val="00FA1D39"/>
    <w:rsid w:val="00FA2078"/>
    <w:rsid w:val="00FA230D"/>
    <w:rsid w:val="00FA4B54"/>
    <w:rsid w:val="00FA72A2"/>
    <w:rsid w:val="00FB3222"/>
    <w:rsid w:val="00FB4151"/>
    <w:rsid w:val="00FB42B0"/>
    <w:rsid w:val="00FB4814"/>
    <w:rsid w:val="00FB5579"/>
    <w:rsid w:val="00FB74F1"/>
    <w:rsid w:val="00FB77C2"/>
    <w:rsid w:val="00FB7C79"/>
    <w:rsid w:val="00FC1240"/>
    <w:rsid w:val="00FC288B"/>
    <w:rsid w:val="00FC4337"/>
    <w:rsid w:val="00FC48DD"/>
    <w:rsid w:val="00FC53AD"/>
    <w:rsid w:val="00FC60AC"/>
    <w:rsid w:val="00FC7C3F"/>
    <w:rsid w:val="00FD11B6"/>
    <w:rsid w:val="00FD333B"/>
    <w:rsid w:val="00FD37F4"/>
    <w:rsid w:val="00FD4372"/>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E7B50"/>
    <w:rsid w:val="00FF1F2C"/>
    <w:rsid w:val="00FF2877"/>
    <w:rsid w:val="00FF3712"/>
    <w:rsid w:val="00FF498B"/>
    <w:rsid w:val="00FF59F7"/>
    <w:rsid w:val="00FF6C2B"/>
    <w:rsid w:val="00FF6E85"/>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0F4E8C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35554112">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741490284">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121412303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491217913">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988824395">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Milton Sanchez</DisplayName>
        <AccountId>19</AccountId>
        <AccountType/>
      </UserInfo>
    </SharedWithUsers>
    <JefeNacional xmlns="93a27197-5ea5-4ef4-9c25-de38a9c385a4">Aprobado con correcciones</JefeNacional>
    <Observaciones xmlns="93a27197-5ea5-4ef4-9c25-de38a9c385a4">Proyecto elaborado 29-9-23. Expediente EP-1261-23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49CDCD30-99D2-4324-B5F1-386C1F494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54</TotalTime>
  <Pages>1</Pages>
  <Words>6244</Words>
  <Characters>34346</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40509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6</cp:revision>
  <cp:lastPrinted>2023-03-20T14:03:00Z</cp:lastPrinted>
  <dcterms:created xsi:type="dcterms:W3CDTF">2023-10-23T20:56:00Z</dcterms:created>
  <dcterms:modified xsi:type="dcterms:W3CDTF">2023-10-30T22:53:00Z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