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893D8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BC5ABA">
        <w:rPr>
          <w:rFonts w:ascii="Museo Sans 900" w:eastAsia="Times New Roman" w:hAnsi="Museo Sans 900" w:cs="Times New Roman"/>
          <w:b/>
          <w:bCs/>
          <w:sz w:val="20"/>
          <w:szCs w:val="20"/>
          <w:lang w:val="es-MX" w:eastAsia="es-ES"/>
        </w:rPr>
        <w:t>0669</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BC5ABA">
        <w:rPr>
          <w:rFonts w:ascii="Museo Sans 300" w:eastAsia="Times New Roman" w:hAnsi="Museo Sans 300" w:cs="Times New Roman"/>
          <w:sz w:val="20"/>
          <w:szCs w:val="20"/>
          <w:lang w:val="es-MX" w:eastAsia="es-ES"/>
        </w:rPr>
        <w:t>diez</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BC5ABA">
        <w:rPr>
          <w:rFonts w:ascii="Museo Sans 300" w:eastAsia="Times New Roman" w:hAnsi="Museo Sans 300" w:cs="Times New Roman"/>
          <w:sz w:val="20"/>
          <w:szCs w:val="20"/>
          <w:lang w:val="es-MX" w:eastAsia="es-ES"/>
        </w:rPr>
        <w:t>uno</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w:t>
      </w:r>
      <w:r w:rsidR="00490925">
        <w:rPr>
          <w:rFonts w:ascii="Museo Sans 300" w:eastAsia="Times New Roman" w:hAnsi="Museo Sans 300" w:cs="Times New Roman"/>
          <w:sz w:val="20"/>
          <w:szCs w:val="20"/>
          <w:lang w:val="es-MX" w:eastAsia="es-ES"/>
        </w:rPr>
        <w:t>septiembre</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78E0D5BE"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D241A2">
        <w:rPr>
          <w:rFonts w:ascii="Museo Sans 300" w:hAnsi="Museo Sans 300"/>
          <w:sz w:val="20"/>
          <w:szCs w:val="20"/>
        </w:rPr>
        <w:t>diez</w:t>
      </w:r>
      <w:r w:rsidR="00C44CEE">
        <w:rPr>
          <w:rFonts w:ascii="Museo Sans 300" w:hAnsi="Museo Sans 300"/>
          <w:sz w:val="20"/>
          <w:szCs w:val="20"/>
        </w:rPr>
        <w:t xml:space="preserve"> de </w:t>
      </w:r>
      <w:r w:rsidR="00490925">
        <w:rPr>
          <w:rFonts w:ascii="Museo Sans 300" w:hAnsi="Museo Sans 300"/>
          <w:sz w:val="20"/>
          <w:szCs w:val="20"/>
        </w:rPr>
        <w:t>abril</w:t>
      </w:r>
      <w:r>
        <w:rPr>
          <w:rFonts w:ascii="Museo Sans 300" w:hAnsi="Museo Sans 300"/>
          <w:sz w:val="20"/>
          <w:szCs w:val="20"/>
        </w:rPr>
        <w:t xml:space="preserve"> del presente año, la </w:t>
      </w:r>
      <w:r w:rsidRPr="00A93D70">
        <w:rPr>
          <w:rFonts w:ascii="Museo Sans 300" w:hAnsi="Museo Sans 300"/>
          <w:sz w:val="20"/>
          <w:szCs w:val="20"/>
        </w:rPr>
        <w:t>señor</w:t>
      </w:r>
      <w:r>
        <w:rPr>
          <w:rFonts w:ascii="Museo Sans 300" w:hAnsi="Museo Sans 300"/>
          <w:sz w:val="20"/>
          <w:szCs w:val="20"/>
        </w:rPr>
        <w:t xml:space="preserve">a </w:t>
      </w:r>
      <w:r w:rsidR="00A9776C">
        <w:rPr>
          <w:rFonts w:ascii="Museo Sans 300" w:hAnsi="Museo Sans 300"/>
          <w:sz w:val="20"/>
          <w:szCs w:val="20"/>
        </w:rPr>
        <w:t>x</w:t>
      </w:r>
      <w:r w:rsidR="009B6CA1">
        <w:rPr>
          <w:rFonts w:ascii="Museo Sans 300" w:hAnsi="Museo Sans 300"/>
          <w:sz w:val="20"/>
          <w:szCs w:val="20"/>
        </w:rPr>
        <w:t>xx</w:t>
      </w:r>
      <w:r w:rsidR="00C44CEE">
        <w:rPr>
          <w:rStyle w:val="normaltextrun"/>
          <w:rFonts w:ascii="Museo Sans 300" w:hAnsi="Museo Sans 300"/>
          <w:color w:val="000000"/>
          <w:sz w:val="20"/>
          <w:szCs w:val="20"/>
          <w:bdr w:val="none" w:sz="0" w:space="0" w:color="auto" w:frame="1"/>
        </w:rPr>
        <w:t xml:space="preserve">, usuaria del suministro identificado con el NIC </w:t>
      </w:r>
      <w:r w:rsidR="009B6CA1">
        <w:rPr>
          <w:rStyle w:val="normaltextrun"/>
          <w:rFonts w:ascii="Museo Sans 300" w:hAnsi="Museo Sans 300"/>
          <w:color w:val="000000"/>
          <w:sz w:val="20"/>
          <w:szCs w:val="20"/>
          <w:bdr w:val="none" w:sz="0" w:space="0" w:color="auto" w:frame="1"/>
        </w:rPr>
        <w:t>xxx</w:t>
      </w:r>
      <w:r w:rsidR="00C44CEE">
        <w:rPr>
          <w:rStyle w:val="normaltextrun"/>
          <w:rFonts w:ascii="Museo Sans 300" w:hAnsi="Museo Sans 300"/>
          <w:color w:val="000000"/>
          <w:sz w:val="20"/>
          <w:szCs w:val="20"/>
          <w:bdr w:val="none" w:sz="0" w:space="0" w:color="auto" w:frame="1"/>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241A2">
        <w:rPr>
          <w:rFonts w:ascii="Museo Sans 300" w:hAnsi="Museo Sans 300"/>
          <w:sz w:val="20"/>
          <w:szCs w:val="20"/>
        </w:rPr>
        <w:t>OCHOCIENTOS SENTENTA Y DOS</w:t>
      </w:r>
      <w:r w:rsidR="00C44CEE">
        <w:rPr>
          <w:rFonts w:ascii="Museo Sans 300" w:hAnsi="Museo Sans 300"/>
          <w:sz w:val="20"/>
          <w:szCs w:val="20"/>
        </w:rPr>
        <w:t xml:space="preserve"> </w:t>
      </w:r>
      <w:r w:rsidR="00D241A2">
        <w:rPr>
          <w:rFonts w:ascii="Museo Sans 300" w:hAnsi="Museo Sans 300"/>
          <w:sz w:val="20"/>
          <w:szCs w:val="20"/>
        </w:rPr>
        <w:t>96</w:t>
      </w:r>
      <w:r w:rsidR="00C44CEE">
        <w:rPr>
          <w:rFonts w:ascii="Museo Sans 300" w:hAnsi="Museo Sans 300"/>
          <w:sz w:val="20"/>
          <w:szCs w:val="20"/>
        </w:rPr>
        <w:t xml:space="preserve">/100 DÓLARES DE LOS ESTADOS UNIDOS DE AMÉRICA (USD </w:t>
      </w:r>
      <w:r w:rsidR="00D241A2">
        <w:rPr>
          <w:rFonts w:ascii="Museo Sans 300" w:hAnsi="Museo Sans 300"/>
          <w:sz w:val="20"/>
          <w:szCs w:val="20"/>
        </w:rPr>
        <w:t>872.96</w:t>
      </w:r>
      <w:r w:rsidR="00C44CEE">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C44CEE">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A3BBF4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820CD4">
        <w:rPr>
          <w:rFonts w:ascii="Museo Sans 300" w:hAnsi="Museo Sans 300"/>
          <w:sz w:val="20"/>
          <w:szCs w:val="20"/>
          <w:lang w:val="es-SV"/>
        </w:rPr>
        <w:t>3</w:t>
      </w:r>
      <w:r w:rsidR="00D241A2">
        <w:rPr>
          <w:rFonts w:ascii="Museo Sans 300" w:hAnsi="Museo Sans 300"/>
          <w:sz w:val="20"/>
          <w:szCs w:val="20"/>
          <w:lang w:val="es-SV"/>
        </w:rPr>
        <w:t>37</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820C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D241A2">
        <w:rPr>
          <w:rFonts w:ascii="Museo Sans 300" w:hAnsi="Museo Sans 300"/>
          <w:sz w:val="20"/>
          <w:szCs w:val="20"/>
          <w:lang w:val="es-SV"/>
        </w:rPr>
        <w:t>veintiuno</w:t>
      </w:r>
      <w:r w:rsidR="00C44CEE">
        <w:rPr>
          <w:rFonts w:ascii="Museo Sans 300" w:hAnsi="Museo Sans 300"/>
          <w:sz w:val="20"/>
          <w:szCs w:val="20"/>
          <w:lang w:val="es-SV"/>
        </w:rPr>
        <w:t xml:space="preserve"> de </w:t>
      </w:r>
      <w:r w:rsidR="00D241A2">
        <w:rPr>
          <w:rFonts w:ascii="Museo Sans 300" w:hAnsi="Museo Sans 300"/>
          <w:sz w:val="20"/>
          <w:szCs w:val="20"/>
          <w:lang w:val="es-SV"/>
        </w:rPr>
        <w:t>abril</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17EE263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820CD4">
        <w:rPr>
          <w:rFonts w:ascii="Museo Sans 300" w:hAnsi="Museo Sans 300"/>
          <w:sz w:val="20"/>
          <w:szCs w:val="20"/>
          <w:lang w:val="es-SV"/>
        </w:rPr>
        <w:t xml:space="preserve"> se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25F23D61"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D241A2">
        <w:rPr>
          <w:rFonts w:ascii="Museo Sans 300" w:hAnsi="Museo Sans 300"/>
          <w:sz w:val="20"/>
          <w:szCs w:val="20"/>
        </w:rPr>
        <w:t>veintiséis</w:t>
      </w:r>
      <w:r w:rsidR="001E1F69">
        <w:rPr>
          <w:rFonts w:ascii="Museo Sans 300" w:hAnsi="Museo Sans 300"/>
          <w:sz w:val="20"/>
          <w:szCs w:val="20"/>
        </w:rPr>
        <w:t xml:space="preserve"> de </w:t>
      </w:r>
      <w:r w:rsidR="00D241A2">
        <w:rPr>
          <w:rFonts w:ascii="Museo Sans 300" w:hAnsi="Museo Sans 300"/>
          <w:sz w:val="20"/>
          <w:szCs w:val="20"/>
        </w:rPr>
        <w:t>abril</w:t>
      </w:r>
      <w:r w:rsidR="001E1F69">
        <w:rPr>
          <w:rFonts w:ascii="Museo Sans 300" w:hAnsi="Museo Sans 300"/>
          <w:sz w:val="20"/>
          <w:szCs w:val="20"/>
        </w:rPr>
        <w:t xml:space="preserve"> de</w:t>
      </w:r>
      <w:r w:rsidR="003737DB">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D241A2">
        <w:rPr>
          <w:rFonts w:ascii="Museo Sans 300" w:hAnsi="Museo Sans 300"/>
          <w:sz w:val="20"/>
          <w:szCs w:val="20"/>
        </w:rPr>
        <w:t>doce</w:t>
      </w:r>
      <w:r w:rsidR="009E5A45">
        <w:rPr>
          <w:rFonts w:ascii="Museo Sans 300" w:hAnsi="Museo Sans 300"/>
          <w:sz w:val="20"/>
          <w:szCs w:val="20"/>
        </w:rPr>
        <w:t xml:space="preserve"> d</w:t>
      </w:r>
      <w:r w:rsidR="00D241A2">
        <w:rPr>
          <w:rFonts w:ascii="Museo Sans 300" w:hAnsi="Museo Sans 300"/>
          <w:sz w:val="20"/>
          <w:szCs w:val="20"/>
        </w:rPr>
        <w:t>e mayo de este año</w:t>
      </w:r>
      <w:r w:rsidR="009E5A45">
        <w:rPr>
          <w:rFonts w:ascii="Museo Sans 300" w:hAnsi="Museo Sans 300"/>
          <w:sz w:val="20"/>
          <w:szCs w:val="20"/>
        </w:rPr>
        <w:t>.</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00CD59F4" w14:textId="75E1B2BD" w:rsidR="00FC44D0" w:rsidRDefault="003306DF" w:rsidP="000F3A71">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CF2CA9">
        <w:rPr>
          <w:rFonts w:ascii="Museo Sans 300" w:hAnsi="Museo Sans 300"/>
          <w:sz w:val="20"/>
          <w:szCs w:val="20"/>
          <w:lang w:val="es-ES_tradnl"/>
        </w:rPr>
        <w:t>doce</w:t>
      </w:r>
      <w:r w:rsidR="000F3A71">
        <w:rPr>
          <w:rFonts w:ascii="Museo Sans 300" w:hAnsi="Museo Sans 300"/>
          <w:sz w:val="20"/>
          <w:szCs w:val="20"/>
          <w:lang w:val="es-ES_tradnl"/>
        </w:rPr>
        <w:t xml:space="preserve"> de ma</w:t>
      </w:r>
      <w:r w:rsidR="00120C1D">
        <w:rPr>
          <w:rFonts w:ascii="Museo Sans 300" w:hAnsi="Museo Sans 300"/>
          <w:sz w:val="20"/>
          <w:szCs w:val="20"/>
          <w:lang w:val="es-ES_tradnl"/>
        </w:rPr>
        <w:t>yo</w:t>
      </w:r>
      <w:r>
        <w:rPr>
          <w:rFonts w:ascii="Museo Sans 300" w:hAnsi="Museo Sans 300"/>
          <w:sz w:val="20"/>
          <w:szCs w:val="20"/>
          <w:lang w:val="es-ES_tradnl"/>
        </w:rPr>
        <w:t xml:space="preserve"> de</w:t>
      </w:r>
      <w:r w:rsidR="00CF2CA9">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9B6CA1">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bookmarkEnd w:id="0"/>
      <w:r w:rsidR="000F3A71">
        <w:rPr>
          <w:rStyle w:val="normaltextrun"/>
          <w:rFonts w:ascii="Museo Sans 300" w:hAnsi="Museo Sans 300"/>
          <w:color w:val="000000"/>
          <w:sz w:val="20"/>
          <w:szCs w:val="20"/>
          <w:shd w:val="clear" w:color="auto" w:fill="FFFFFF"/>
          <w:lang w:val="es-ES"/>
        </w:rPr>
        <w:t>presentó un escrito en el cual adjuntó un informe técnico del caso y pruebas documentales vinculadas al cobro en concepto de energía no registrada.</w:t>
      </w:r>
      <w:r w:rsidR="00916B34">
        <w:rPr>
          <w:rStyle w:val="normaltextrun"/>
          <w:rFonts w:ascii="Museo Sans 300" w:hAnsi="Museo Sans 300"/>
          <w:color w:val="000000"/>
          <w:sz w:val="20"/>
          <w:szCs w:val="20"/>
          <w:shd w:val="clear" w:color="auto" w:fill="FFFFFF"/>
          <w:lang w:val="es-ES"/>
        </w:rPr>
        <w:t xml:space="preserve"> </w:t>
      </w:r>
    </w:p>
    <w:p w14:paraId="4D60274F" w14:textId="77777777" w:rsidR="000F3A71" w:rsidRDefault="000F3A71" w:rsidP="000F3A71">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330B3AB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96497F">
        <w:rPr>
          <w:rFonts w:ascii="Museo Sans 300" w:eastAsia="Museo Sans 300" w:hAnsi="Museo Sans 300" w:cs="Museo Sans 300"/>
          <w:sz w:val="20"/>
          <w:szCs w:val="20"/>
          <w:lang w:val="es-ES"/>
        </w:rPr>
        <w:t>0</w:t>
      </w:r>
      <w:r w:rsidR="00120C1D">
        <w:rPr>
          <w:rFonts w:ascii="Museo Sans 300" w:eastAsia="Museo Sans 300" w:hAnsi="Museo Sans 300" w:cs="Museo Sans 300"/>
          <w:sz w:val="20"/>
          <w:szCs w:val="20"/>
          <w:lang w:val="es-ES"/>
        </w:rPr>
        <w:t>2</w:t>
      </w:r>
      <w:r w:rsidR="00CF2CA9">
        <w:rPr>
          <w:rFonts w:ascii="Museo Sans 300" w:eastAsia="Museo Sans 300" w:hAnsi="Museo Sans 300" w:cs="Museo Sans 300"/>
          <w:sz w:val="20"/>
          <w:szCs w:val="20"/>
          <w:lang w:val="es-ES"/>
        </w:rPr>
        <w:t>68</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CF2CA9">
        <w:rPr>
          <w:rFonts w:ascii="Museo Sans 300" w:eastAsia="Museo Sans 300" w:hAnsi="Museo Sans 300" w:cs="Museo Sans 300"/>
          <w:sz w:val="20"/>
          <w:szCs w:val="20"/>
          <w:lang w:val="es-ES"/>
        </w:rPr>
        <w:t>02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CF2CA9">
        <w:rPr>
          <w:rFonts w:ascii="Museo Sans 300" w:eastAsia="Museo Sans 300" w:hAnsi="Museo Sans 300" w:cs="Museo Sans 300"/>
          <w:sz w:val="20"/>
          <w:szCs w:val="20"/>
          <w:lang w:val="es-ES"/>
        </w:rPr>
        <w:t>diecisiete</w:t>
      </w:r>
      <w:r w:rsidR="000F3A71">
        <w:rPr>
          <w:rFonts w:ascii="Museo Sans 300" w:eastAsia="Museo Sans 300" w:hAnsi="Museo Sans 300" w:cs="Museo Sans 300"/>
          <w:sz w:val="20"/>
          <w:szCs w:val="20"/>
          <w:lang w:val="es-ES"/>
        </w:rPr>
        <w:t xml:space="preserve"> de ma</w:t>
      </w:r>
      <w:r w:rsidR="00120C1D">
        <w:rPr>
          <w:rFonts w:ascii="Museo Sans 300" w:eastAsia="Museo Sans 300" w:hAnsi="Museo Sans 300" w:cs="Museo Sans 300"/>
          <w:sz w:val="20"/>
          <w:szCs w:val="20"/>
          <w:lang w:val="es-ES"/>
        </w:rPr>
        <w:t>yo</w:t>
      </w:r>
      <w:r w:rsidR="00256589">
        <w:rPr>
          <w:rFonts w:ascii="Museo Sans 300" w:eastAsia="Museo Sans 300" w:hAnsi="Museo Sans 300" w:cs="Museo Sans 300"/>
          <w:sz w:val="20"/>
          <w:szCs w:val="20"/>
          <w:lang w:val="es-ES"/>
        </w:rPr>
        <w:t xml:space="preserve"> de</w:t>
      </w:r>
      <w:r w:rsidR="008E37A2">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6600DD3" w14:textId="77777777" w:rsidR="000F3A71" w:rsidRDefault="000F3A71"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1EC557E2"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0F3A71">
        <w:rPr>
          <w:rFonts w:ascii="Museo Sans 300" w:hAnsi="Museo Sans 300"/>
          <w:sz w:val="20"/>
          <w:szCs w:val="20"/>
        </w:rPr>
        <w:t>E-0</w:t>
      </w:r>
      <w:r w:rsidR="00120C1D">
        <w:rPr>
          <w:rFonts w:ascii="Museo Sans 300" w:hAnsi="Museo Sans 300"/>
          <w:sz w:val="20"/>
          <w:szCs w:val="20"/>
        </w:rPr>
        <w:t>4</w:t>
      </w:r>
      <w:r w:rsidR="00CF2CA9">
        <w:rPr>
          <w:rFonts w:ascii="Museo Sans 300" w:hAnsi="Museo Sans 300"/>
          <w:sz w:val="20"/>
          <w:szCs w:val="20"/>
        </w:rPr>
        <w:t>12</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120C1D">
        <w:rPr>
          <w:rFonts w:ascii="Museo Sans 300" w:hAnsi="Museo Sans 300"/>
          <w:sz w:val="20"/>
          <w:szCs w:val="20"/>
        </w:rPr>
        <w:t>,</w:t>
      </w:r>
      <w:r w:rsidRPr="00C32DD7">
        <w:rPr>
          <w:rFonts w:ascii="Museo Sans 300" w:hAnsi="Museo Sans 300"/>
          <w:sz w:val="20"/>
          <w:szCs w:val="20"/>
        </w:rPr>
        <w:t xml:space="preserve"> de fecha </w:t>
      </w:r>
      <w:r w:rsidR="00CF2CA9">
        <w:rPr>
          <w:rFonts w:ascii="Museo Sans 300" w:hAnsi="Museo Sans 300"/>
          <w:sz w:val="20"/>
          <w:szCs w:val="20"/>
        </w:rPr>
        <w:t>veintinueve</w:t>
      </w:r>
      <w:r w:rsidR="000F3A71">
        <w:rPr>
          <w:rFonts w:ascii="Museo Sans 300" w:hAnsi="Museo Sans 300"/>
          <w:sz w:val="20"/>
          <w:szCs w:val="20"/>
        </w:rPr>
        <w:t xml:space="preserve"> </w:t>
      </w:r>
      <w:r w:rsidR="00941337">
        <w:rPr>
          <w:rFonts w:ascii="Museo Sans 300" w:hAnsi="Museo Sans 300"/>
          <w:sz w:val="20"/>
          <w:szCs w:val="20"/>
        </w:rPr>
        <w:t xml:space="preserve">de </w:t>
      </w:r>
      <w:r w:rsidR="00CF2CA9">
        <w:rPr>
          <w:rFonts w:ascii="Museo Sans 300" w:hAnsi="Museo Sans 300"/>
          <w:sz w:val="20"/>
          <w:szCs w:val="20"/>
        </w:rPr>
        <w:t>mayo</w:t>
      </w:r>
      <w:r w:rsidR="00B43AD1">
        <w:rPr>
          <w:rFonts w:ascii="Museo Sans 300" w:hAnsi="Museo Sans 300"/>
          <w:sz w:val="20"/>
          <w:szCs w:val="20"/>
        </w:rPr>
        <w:t xml:space="preserve"> de</w:t>
      </w:r>
      <w:r w:rsidR="00CF2CA9">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54A32375"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w:t>
      </w:r>
      <w:r w:rsidRPr="00C8612A">
        <w:rPr>
          <w:rFonts w:ascii="Museo Sans 300" w:eastAsia="Museo Sans 300" w:hAnsi="Museo Sans 300" w:cs="Museo Sans 300"/>
          <w:sz w:val="20"/>
          <w:szCs w:val="20"/>
        </w:rPr>
        <w:lastRenderedPageBreak/>
        <w:t xml:space="preserve">condición irregular que afectó el suministro identificado con el NIC </w:t>
      </w:r>
      <w:bookmarkEnd w:id="1"/>
      <w:r w:rsidR="009B6CA1">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7213912" w14:textId="1F49338B" w:rsidR="008B5BDC" w:rsidRDefault="008067CA" w:rsidP="000C6C92">
      <w:pPr>
        <w:pStyle w:val="Prrafodelista"/>
        <w:tabs>
          <w:tab w:val="left" w:pos="426"/>
        </w:tabs>
        <w:ind w:left="426"/>
        <w:jc w:val="both"/>
        <w:rPr>
          <w:rStyle w:val="normaltextrun"/>
          <w:rFonts w:ascii="Museo 300" w:eastAsia="Museo Sans" w:hAnsi="Museo 300" w:cs="Segoe UI"/>
          <w:sz w:val="16"/>
          <w:szCs w:val="16"/>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B90BA5">
        <w:rPr>
          <w:rFonts w:ascii="Museo Sans 300" w:hAnsi="Museo Sans 300"/>
          <w:sz w:val="20"/>
          <w:szCs w:val="20"/>
        </w:rPr>
        <w:t>uno</w:t>
      </w:r>
      <w:r w:rsidR="00111344">
        <w:rPr>
          <w:rFonts w:ascii="Museo Sans 300" w:hAnsi="Museo Sans 300"/>
          <w:sz w:val="20"/>
          <w:szCs w:val="20"/>
        </w:rPr>
        <w:t xml:space="preserve"> de </w:t>
      </w:r>
      <w:r w:rsidR="00120C1D">
        <w:rPr>
          <w:rFonts w:ascii="Museo Sans 300" w:hAnsi="Museo Sans 300"/>
          <w:sz w:val="20"/>
          <w:szCs w:val="20"/>
        </w:rPr>
        <w:t>junio de</w:t>
      </w:r>
      <w:r w:rsidR="008E37A2">
        <w:rPr>
          <w:rFonts w:ascii="Museo Sans 300" w:hAnsi="Museo Sans 300"/>
          <w:sz w:val="20"/>
          <w:szCs w:val="20"/>
        </w:rPr>
        <w:t xml:space="preserve"> este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B90BA5">
        <w:rPr>
          <w:rStyle w:val="normaltextrun"/>
          <w:rFonts w:ascii="Museo Sans 300" w:eastAsia="Museo Sans" w:hAnsi="Museo Sans 300" w:cs="Segoe UI"/>
          <w:sz w:val="20"/>
          <w:szCs w:val="20"/>
        </w:rPr>
        <w:t>veintiocho del mismo mes y año.</w:t>
      </w:r>
    </w:p>
    <w:p w14:paraId="40973BFC" w14:textId="77777777" w:rsidR="008B5BDC" w:rsidRDefault="008B5BDC" w:rsidP="008B5BDC">
      <w:pPr>
        <w:pStyle w:val="paragraph"/>
        <w:spacing w:before="0" w:after="0"/>
        <w:ind w:left="708"/>
        <w:jc w:val="both"/>
        <w:rPr>
          <w:rStyle w:val="normaltextrun"/>
          <w:rFonts w:ascii="Museo 300" w:eastAsia="Museo Sans" w:hAnsi="Museo 300" w:cs="Segoe UI"/>
          <w:sz w:val="16"/>
          <w:szCs w:val="16"/>
          <w:lang w:val="es-ES"/>
        </w:rPr>
      </w:pPr>
    </w:p>
    <w:p w14:paraId="27A136C2" w14:textId="77FBD98F" w:rsidR="005A2235" w:rsidRDefault="005A2235" w:rsidP="005A2235">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F4759">
        <w:rPr>
          <w:rFonts w:ascii="Museo Sans 300" w:hAnsi="Museo Sans 300" w:cs="Cambria Math"/>
          <w:sz w:val="20"/>
          <w:szCs w:val="20"/>
        </w:rPr>
        <w:t>veintinueve</w:t>
      </w:r>
      <w:r>
        <w:rPr>
          <w:rFonts w:ascii="Museo Sans 300" w:hAnsi="Museo Sans 300" w:cs="Cambria Math"/>
          <w:sz w:val="20"/>
          <w:szCs w:val="20"/>
        </w:rPr>
        <w:t xml:space="preserve"> de </w:t>
      </w:r>
      <w:r w:rsidR="004F4759">
        <w:rPr>
          <w:rFonts w:ascii="Museo Sans 300" w:hAnsi="Museo Sans 300" w:cs="Cambria Math"/>
          <w:sz w:val="20"/>
          <w:szCs w:val="20"/>
        </w:rPr>
        <w:t>junio</w:t>
      </w:r>
      <w:r>
        <w:rPr>
          <w:rFonts w:ascii="Museo Sans 300" w:hAnsi="Museo Sans 300" w:cs="Cambria Math"/>
          <w:sz w:val="20"/>
          <w:szCs w:val="20"/>
        </w:rPr>
        <w:t xml:space="preserve"> de</w:t>
      </w:r>
      <w:r w:rsidR="008E37A2">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mantiene las pruebas remitidas previamente. Por su parte, la usuaria no presentó documentación adicional para ser analizada. </w:t>
      </w:r>
    </w:p>
    <w:p w14:paraId="15F696DE" w14:textId="77777777" w:rsidR="005A2235" w:rsidRDefault="005A2235" w:rsidP="006D6475">
      <w:pPr>
        <w:pStyle w:val="paragraph"/>
        <w:spacing w:before="0" w:after="0"/>
        <w:ind w:left="426"/>
        <w:jc w:val="both"/>
        <w:rPr>
          <w:rFonts w:ascii="Museo Sans 300" w:hAnsi="Museo Sans 300"/>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EA35EC3"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D6475">
        <w:rPr>
          <w:rFonts w:ascii="Museo Sans 300" w:hAnsi="Museo Sans 300"/>
          <w:sz w:val="20"/>
          <w:szCs w:val="20"/>
          <w:lang w:val="es-ES_tradnl"/>
        </w:rPr>
        <w:t>veinti</w:t>
      </w:r>
      <w:r w:rsidR="000055C2">
        <w:rPr>
          <w:rFonts w:ascii="Museo Sans 300" w:hAnsi="Museo Sans 300"/>
          <w:sz w:val="20"/>
          <w:szCs w:val="20"/>
          <w:lang w:val="es-ES_tradnl"/>
        </w:rPr>
        <w:t>dós</w:t>
      </w:r>
      <w:r w:rsidR="006A73EC">
        <w:rPr>
          <w:rFonts w:ascii="Museo Sans 300" w:hAnsi="Museo Sans 300"/>
          <w:sz w:val="20"/>
          <w:szCs w:val="20"/>
          <w:lang w:val="es-ES_tradnl"/>
        </w:rPr>
        <w:t xml:space="preserve"> de </w:t>
      </w:r>
      <w:r w:rsidR="006D6475">
        <w:rPr>
          <w:rFonts w:ascii="Museo Sans 300" w:hAnsi="Museo Sans 300"/>
          <w:sz w:val="20"/>
          <w:szCs w:val="20"/>
          <w:lang w:val="es-ES_tradnl"/>
        </w:rPr>
        <w:t>julio</w:t>
      </w:r>
      <w:r w:rsidR="006A73EC">
        <w:rPr>
          <w:rFonts w:ascii="Museo Sans 300" w:hAnsi="Museo Sans 300"/>
          <w:sz w:val="20"/>
          <w:szCs w:val="20"/>
          <w:lang w:val="es-ES_tradnl"/>
        </w:rPr>
        <w:t xml:space="preserve"> de</w:t>
      </w:r>
      <w:r w:rsidR="008E37A2">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07690">
        <w:rPr>
          <w:rFonts w:ascii="Museo Sans 300" w:hAnsi="Museo Sans 300"/>
          <w:sz w:val="20"/>
          <w:szCs w:val="20"/>
          <w:lang w:val="es-SV"/>
        </w:rPr>
        <w:t>IT-</w:t>
      </w:r>
      <w:r w:rsidR="000055C2">
        <w:rPr>
          <w:rFonts w:ascii="Museo Sans 300" w:hAnsi="Museo Sans 300"/>
          <w:sz w:val="20"/>
          <w:szCs w:val="20"/>
          <w:lang w:val="es-SV"/>
        </w:rPr>
        <w:t>0189</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0D36AA3" w:rsidR="004F237D" w:rsidRDefault="00D428F7" w:rsidP="00FC44D0">
      <w:pPr>
        <w:spacing w:after="0" w:line="240" w:lineRule="auto"/>
        <w:ind w:left="426"/>
        <w:jc w:val="center"/>
        <w:rPr>
          <w:rFonts w:ascii="Museo Sans 300" w:hAnsi="Museo Sans 300"/>
          <w:sz w:val="20"/>
          <w:szCs w:val="20"/>
          <w:u w:val="single"/>
        </w:rPr>
      </w:pPr>
      <w:r>
        <w:rPr>
          <w:noProof/>
        </w:rPr>
        <w:t>xxx</w:t>
      </w:r>
    </w:p>
    <w:p w14:paraId="2A48E585" w14:textId="77777777" w:rsidR="00907690" w:rsidRDefault="00907690" w:rsidP="007D65C8">
      <w:pPr>
        <w:spacing w:after="0" w:line="240" w:lineRule="auto"/>
        <w:ind w:left="426"/>
        <w:jc w:val="both"/>
        <w:rPr>
          <w:rFonts w:ascii="Museo Sans 300" w:hAnsi="Museo Sans 300"/>
          <w:sz w:val="20"/>
          <w:szCs w:val="20"/>
          <w:u w:val="single"/>
        </w:rPr>
      </w:pPr>
      <w:bookmarkStart w:id="3" w:name="_Hlk78192968"/>
    </w:p>
    <w:p w14:paraId="2676CAE5" w14:textId="0C0155E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7E439A" w14:textId="7A0D3198" w:rsidR="000055C2" w:rsidRPr="000055C2" w:rsidRDefault="008B7A00" w:rsidP="000055C2">
      <w:pPr>
        <w:spacing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907690" w:rsidRPr="00907690">
        <w:rPr>
          <w:rFonts w:ascii="Museo 300" w:hAnsi="Museo 300"/>
          <w:sz w:val="16"/>
          <w:szCs w:val="16"/>
          <w:lang w:val="es-ES"/>
        </w:rPr>
        <w:t>Conforme</w:t>
      </w:r>
      <w:r w:rsidR="000055C2">
        <w:rPr>
          <w:rFonts w:ascii="Museo 300" w:hAnsi="Museo 300"/>
          <w:sz w:val="16"/>
          <w:szCs w:val="16"/>
          <w:lang w:val="es-ES"/>
        </w:rPr>
        <w:t xml:space="preserve"> </w:t>
      </w:r>
      <w:r w:rsidR="000055C2" w:rsidRPr="000055C2">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0055C2" w:rsidRPr="000055C2">
        <w:rPr>
          <w:rFonts w:ascii="Museo 300" w:hAnsi="Museo 300"/>
          <w:b/>
          <w:bCs/>
          <w:sz w:val="16"/>
          <w:szCs w:val="16"/>
        </w:rPr>
        <w:t xml:space="preserve">NIC </w:t>
      </w:r>
      <w:r w:rsidR="009B6CA1">
        <w:rPr>
          <w:rFonts w:ascii="Museo 300" w:hAnsi="Museo 300"/>
          <w:b/>
          <w:bCs/>
          <w:sz w:val="16"/>
          <w:szCs w:val="16"/>
        </w:rPr>
        <w:t>xxx</w:t>
      </w:r>
      <w:r w:rsidR="000055C2" w:rsidRPr="000055C2">
        <w:rPr>
          <w:rFonts w:ascii="Museo 300" w:hAnsi="Museo 300"/>
          <w:b/>
          <w:bCs/>
          <w:sz w:val="16"/>
          <w:szCs w:val="16"/>
        </w:rPr>
        <w:t xml:space="preserve"> </w:t>
      </w:r>
      <w:r w:rsidR="000055C2" w:rsidRPr="000055C2">
        <w:rPr>
          <w:rFonts w:ascii="Museo 300" w:hAnsi="Museo 300"/>
          <w:sz w:val="16"/>
          <w:szCs w:val="16"/>
        </w:rPr>
        <w:t>se encontró una condición irregular, relacionada con la acometida principal intercalada por cuatro líneas directas fuera de medición, denotando que con dicha condición se impidió el verdadero registro de la energía eléctrica demandada en el suministro, siendo éstas las siguientes:</w:t>
      </w:r>
    </w:p>
    <w:p w14:paraId="7766E7BF" w14:textId="0ABD9A84" w:rsidR="005C5E80" w:rsidRDefault="005C5E80" w:rsidP="005C5E80">
      <w:pPr>
        <w:spacing w:line="0" w:lineRule="atLeast"/>
        <w:ind w:left="709" w:right="709"/>
        <w:jc w:val="both"/>
        <w:rPr>
          <w:rFonts w:ascii="Museo 300" w:hAnsi="Museo 300"/>
          <w:sz w:val="16"/>
          <w:szCs w:val="16"/>
        </w:rPr>
      </w:pPr>
      <w:r w:rsidRPr="005C5E80">
        <w:rPr>
          <w:rFonts w:ascii="Museo 300" w:hAnsi="Museo 300"/>
          <w:sz w:val="16"/>
          <w:szCs w:val="16"/>
        </w:rPr>
        <w:t xml:space="preserve">La sociedad CAESS, también presentó como prueba las órdenes de servicio números </w:t>
      </w:r>
      <w:r w:rsidR="005A117A">
        <w:rPr>
          <w:rFonts w:ascii="Museo 300" w:hAnsi="Museo 300"/>
          <w:sz w:val="16"/>
          <w:szCs w:val="16"/>
        </w:rPr>
        <w:t>xxx</w:t>
      </w:r>
      <w:r w:rsidRPr="005C5E80">
        <w:rPr>
          <w:rFonts w:ascii="Museo 300" w:hAnsi="Museo 300"/>
          <w:sz w:val="16"/>
          <w:szCs w:val="16"/>
        </w:rPr>
        <w:t xml:space="preserve"> y </w:t>
      </w:r>
      <w:r w:rsidR="005A117A">
        <w:rPr>
          <w:rFonts w:ascii="Museo 300" w:hAnsi="Museo 300"/>
          <w:sz w:val="16"/>
          <w:szCs w:val="16"/>
        </w:rPr>
        <w:t>xxx</w:t>
      </w:r>
      <w:r w:rsidRPr="005C5E80">
        <w:rPr>
          <w:rFonts w:ascii="Museo 300" w:hAnsi="Museo 300"/>
          <w:sz w:val="16"/>
          <w:szCs w:val="16"/>
        </w:rPr>
        <w:t xml:space="preserve"> ambas de fecha 18 de enero del 2023, en las cuales estableció lo siguiente: “… se encontró acometida intercalada con cuatro interconexiones, 2 con conductor de cobre N8 y 2 con conductor THHN 12 las cuales ingresan a la segunda planta de la vivienda con una corriente total de 7.8 amperios</w:t>
      </w:r>
      <w:bookmarkStart w:id="4" w:name="_Hlk114899025"/>
      <w:r w:rsidRPr="005C5E80">
        <w:rPr>
          <w:rFonts w:ascii="Museo 300" w:hAnsi="Museo 300"/>
          <w:sz w:val="16"/>
          <w:szCs w:val="16"/>
        </w:rPr>
        <w:t xml:space="preserve"> …”. Lo anterior se puede observar en los siguientes extractos:</w:t>
      </w:r>
      <w:bookmarkEnd w:id="4"/>
    </w:p>
    <w:p w14:paraId="23B11E51" w14:textId="6606B23A" w:rsidR="005C5E80" w:rsidRPr="005C5E80" w:rsidRDefault="005C5E80" w:rsidP="005C5E80">
      <w:pPr>
        <w:spacing w:line="0" w:lineRule="atLeast"/>
        <w:ind w:left="709" w:right="709"/>
        <w:jc w:val="both"/>
        <w:rPr>
          <w:rFonts w:ascii="Museo 300" w:hAnsi="Museo 300" w:cs="Segoe UI"/>
          <w:sz w:val="16"/>
          <w:szCs w:val="16"/>
        </w:rPr>
      </w:pPr>
      <w:r w:rsidRPr="005C5E80">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n.° 4 y 5 se observa que en la acometida de servicio eléctrico se encuentran conectadas cuatro líneas directas fuera de medición, la cuales se dirigen hacia el interior del inmueble, condición que impidió que el equipo de medición instalado en el suministro identificado con el </w:t>
      </w:r>
      <w:r w:rsidRPr="005C5E80">
        <w:rPr>
          <w:rStyle w:val="normaltextrun"/>
          <w:rFonts w:ascii="Museo 300" w:eastAsia="SimSun" w:hAnsi="Museo 300" w:cs="Segoe UI"/>
          <w:b/>
          <w:bCs/>
          <w:sz w:val="16"/>
          <w:szCs w:val="16"/>
        </w:rPr>
        <w:t xml:space="preserve">NIC </w:t>
      </w:r>
      <w:r w:rsidR="009B6CA1">
        <w:rPr>
          <w:rStyle w:val="normaltextrun"/>
          <w:rFonts w:ascii="Museo 300" w:eastAsia="SimSun" w:hAnsi="Museo 300" w:cs="Segoe UI"/>
          <w:b/>
          <w:bCs/>
          <w:sz w:val="16"/>
          <w:szCs w:val="16"/>
        </w:rPr>
        <w:t>xxx</w:t>
      </w:r>
      <w:r w:rsidRPr="005C5E80">
        <w:rPr>
          <w:rStyle w:val="normaltextrun"/>
          <w:rFonts w:ascii="Museo 300" w:eastAsia="SimSun" w:hAnsi="Museo 300" w:cs="Segoe UI"/>
          <w:sz w:val="16"/>
          <w:szCs w:val="16"/>
        </w:rPr>
        <w:t xml:space="preserve"> registrara correctamente la energía demandada en el inmueble; asimismo, se observa en las fotografías n.° 2 y 3 que existe un flujo de corriente total en las líneas fuera de medición con un valor de 7.0 amperios, lo cual constituye evidencia de la existencia de una condición irregular.</w:t>
      </w:r>
      <w:r w:rsidRPr="005C5E80">
        <w:rPr>
          <w:rStyle w:val="normaltextrun"/>
          <w:rFonts w:ascii="Museo 300" w:eastAsia="SimSun" w:hAnsi="Museo 300" w:cs="Cambria Math"/>
          <w:sz w:val="16"/>
          <w:szCs w:val="16"/>
        </w:rPr>
        <w:t> </w:t>
      </w:r>
      <w:r w:rsidRPr="005C5E80">
        <w:rPr>
          <w:rStyle w:val="normaltextrun"/>
          <w:rFonts w:ascii="Museo 300" w:eastAsia="SimSun" w:hAnsi="Museo 300" w:cs="Segoe UI"/>
          <w:sz w:val="16"/>
          <w:szCs w:val="16"/>
        </w:rPr>
        <w:t>.</w:t>
      </w:r>
      <w:r>
        <w:rPr>
          <w:rStyle w:val="normaltextrun"/>
          <w:rFonts w:ascii="Museo 300" w:eastAsia="SimSun" w:hAnsi="Museo 300" w:cs="Segoe UI"/>
          <w:sz w:val="16"/>
          <w:szCs w:val="16"/>
        </w:rPr>
        <w:t xml:space="preserve"> (…)</w:t>
      </w:r>
    </w:p>
    <w:p w14:paraId="2848DF12" w14:textId="6DE43156" w:rsidR="006A73EC" w:rsidRPr="00330926" w:rsidRDefault="000E17DF" w:rsidP="00330926">
      <w:pPr>
        <w:spacing w:line="0" w:lineRule="atLeast"/>
        <w:ind w:left="709" w:right="709"/>
        <w:jc w:val="both"/>
        <w:rPr>
          <w:rFonts w:ascii="Museo 300" w:hAnsi="Museo 300"/>
          <w:sz w:val="16"/>
          <w:szCs w:val="16"/>
        </w:rPr>
      </w:pPr>
      <w:r w:rsidRPr="000E17DF">
        <w:rPr>
          <w:rFonts w:ascii="Museo 300" w:hAnsi="Museo 300"/>
          <w:sz w:val="16"/>
          <w:szCs w:val="16"/>
        </w:rPr>
        <w:t>Con base en las pruebas analizadas, y en consideración a los cambios observados en el historial de registros de consumos mensuales del suministro, que se detalla en la gráfica n.° 1, y el censo de la carga instalada, realizado el 13 de junio del 2023, se establece que la sociedad CAESS cuenta con la evidencia necesaria, la cual permite determinar que en el suministro en referencia existió una conexión no autorizada, consistente en la conexión de cuatro líneas directas fuera de medición en la acometida principal del suministro, lo cual impedía el correcto registro del consumo de energía demandado en el suministro. Dicha prueba se presenta en las fotografías n.° 4 y 5</w:t>
      </w:r>
      <w:r w:rsidR="00C1361B" w:rsidRPr="00C1361B">
        <w:rPr>
          <w:rFonts w:ascii="Museo 300" w:hAnsi="Museo 300"/>
          <w:sz w:val="16"/>
          <w:szCs w:val="16"/>
        </w:rPr>
        <w:t>.</w:t>
      </w:r>
      <w:r w:rsidR="00C1361B">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0C2EF815" w14:textId="77777777" w:rsidR="00612E6B" w:rsidRDefault="00612E6B" w:rsidP="00DD2BD9">
      <w:pPr>
        <w:spacing w:after="0" w:line="240" w:lineRule="auto"/>
        <w:ind w:left="426"/>
        <w:jc w:val="both"/>
        <w:rPr>
          <w:rFonts w:ascii="Museo Sans 300" w:hAnsi="Museo Sans 300"/>
          <w:sz w:val="20"/>
          <w:szCs w:val="20"/>
          <w:u w:val="single"/>
        </w:rPr>
      </w:pPr>
    </w:p>
    <w:p w14:paraId="134304FB" w14:textId="6474CE29" w:rsidR="00612E6B" w:rsidRDefault="00612E6B" w:rsidP="00DD2BD9">
      <w:pPr>
        <w:spacing w:after="0" w:line="240" w:lineRule="auto"/>
        <w:ind w:left="426"/>
        <w:jc w:val="both"/>
        <w:rPr>
          <w:rFonts w:ascii="Museo Sans 300" w:hAnsi="Museo Sans 300"/>
          <w:sz w:val="20"/>
          <w:szCs w:val="20"/>
          <w:u w:val="single"/>
        </w:rPr>
      </w:pPr>
    </w:p>
    <w:p w14:paraId="7015E9B6" w14:textId="13B3DDC3" w:rsidR="00A9776C" w:rsidRDefault="00A9776C" w:rsidP="00DD2BD9">
      <w:pPr>
        <w:spacing w:after="0" w:line="240" w:lineRule="auto"/>
        <w:ind w:left="426"/>
        <w:jc w:val="both"/>
        <w:rPr>
          <w:rFonts w:ascii="Museo Sans 300" w:hAnsi="Museo Sans 300"/>
          <w:sz w:val="20"/>
          <w:szCs w:val="20"/>
          <w:u w:val="single"/>
        </w:rPr>
      </w:pPr>
    </w:p>
    <w:p w14:paraId="764F3204" w14:textId="573EBBC9" w:rsidR="00A9776C" w:rsidRDefault="00A9776C" w:rsidP="00DD2BD9">
      <w:pPr>
        <w:spacing w:after="0" w:line="240" w:lineRule="auto"/>
        <w:ind w:left="426"/>
        <w:jc w:val="both"/>
        <w:rPr>
          <w:rFonts w:ascii="Museo Sans 300" w:hAnsi="Museo Sans 300"/>
          <w:sz w:val="20"/>
          <w:szCs w:val="20"/>
          <w:u w:val="single"/>
        </w:rPr>
      </w:pPr>
    </w:p>
    <w:p w14:paraId="1CB7036F" w14:textId="77777777" w:rsidR="00A9776C" w:rsidRDefault="00A9776C" w:rsidP="00DD2BD9">
      <w:pPr>
        <w:spacing w:after="0" w:line="240" w:lineRule="auto"/>
        <w:ind w:left="426"/>
        <w:jc w:val="both"/>
        <w:rPr>
          <w:rFonts w:ascii="Museo Sans 300" w:hAnsi="Museo Sans 300"/>
          <w:sz w:val="20"/>
          <w:szCs w:val="20"/>
          <w:u w:val="single"/>
        </w:rPr>
      </w:pPr>
    </w:p>
    <w:p w14:paraId="41328C2F" w14:textId="00F006D7"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73FB41F0" w14:textId="72211D56" w:rsidR="00330926" w:rsidRPr="00342D58" w:rsidRDefault="002D5C58" w:rsidP="00342D58">
      <w:pPr>
        <w:ind w:left="709" w:right="709"/>
        <w:jc w:val="both"/>
        <w:rPr>
          <w:rFonts w:ascii="Museo 300" w:hAnsi="Museo 300"/>
          <w:color w:val="000000"/>
          <w:sz w:val="16"/>
          <w:szCs w:val="16"/>
        </w:rPr>
      </w:pPr>
      <w:r w:rsidRPr="002D5C58">
        <w:rPr>
          <w:rFonts w:ascii="Museo 300" w:hAnsi="Museo 300"/>
          <w:color w:val="000000"/>
          <w:sz w:val="16"/>
          <w:szCs w:val="16"/>
        </w:rPr>
        <w:t>De</w:t>
      </w:r>
      <w:r w:rsidR="00342D58">
        <w:rPr>
          <w:rFonts w:ascii="Museo 300" w:hAnsi="Museo 300"/>
          <w:color w:val="000000"/>
          <w:sz w:val="16"/>
          <w:szCs w:val="16"/>
        </w:rPr>
        <w:t xml:space="preserve"> </w:t>
      </w:r>
      <w:r w:rsidR="00330926" w:rsidRPr="00330926">
        <w:rPr>
          <w:rFonts w:ascii="Museo 300" w:hAnsi="Museo 300"/>
          <w:sz w:val="16"/>
          <w:szCs w:val="16"/>
        </w:rPr>
        <w:t>conformidad con lo determinado en el procedimiento contenido en el acuerdo N.° 283-E-2011, específicamente lo indicado en el Art. 5.2, literal a), se efectuó el respectivo recálculo de la energía consumida y no facturada que la sociedad CAESS debe cobrar, teniendo como base lo siguiente:</w:t>
      </w:r>
    </w:p>
    <w:p w14:paraId="4EE3D14C" w14:textId="39A6B519" w:rsidR="00330926" w:rsidRPr="00330926" w:rsidRDefault="00330926" w:rsidP="00330926">
      <w:pPr>
        <w:pStyle w:val="Prrafodelista"/>
        <w:numPr>
          <w:ilvl w:val="0"/>
          <w:numId w:val="41"/>
        </w:numPr>
        <w:ind w:left="1134" w:right="709"/>
        <w:jc w:val="both"/>
        <w:rPr>
          <w:rFonts w:ascii="Museo 300" w:hAnsi="Museo 300" w:cs="Arial"/>
          <w:sz w:val="16"/>
          <w:szCs w:val="16"/>
        </w:rPr>
      </w:pPr>
      <w:r w:rsidRPr="00330926">
        <w:rPr>
          <w:rFonts w:ascii="Museo 300" w:hAnsi="Museo 300" w:cs="Arial"/>
          <w:sz w:val="16"/>
          <w:szCs w:val="16"/>
        </w:rPr>
        <w:t xml:space="preserve">El historial de registro de lecturas correctas de consumo reportado por el equipo de medición </w:t>
      </w:r>
      <w:r w:rsidRPr="00330926">
        <w:rPr>
          <w:rFonts w:ascii="Museo 300" w:hAnsi="Museo 300" w:cs="Arial"/>
          <w:b/>
          <w:bCs/>
          <w:sz w:val="16"/>
          <w:szCs w:val="16"/>
        </w:rPr>
        <w:t xml:space="preserve">n.° </w:t>
      </w:r>
      <w:r w:rsidR="00A9776C">
        <w:rPr>
          <w:rFonts w:ascii="Museo 300" w:hAnsi="Museo 300" w:cs="Arial"/>
          <w:b/>
          <w:bCs/>
          <w:sz w:val="16"/>
          <w:szCs w:val="16"/>
        </w:rPr>
        <w:t>xxx</w:t>
      </w:r>
      <w:r w:rsidRPr="00330926">
        <w:rPr>
          <w:rFonts w:ascii="Museo 300" w:hAnsi="Museo 300" w:cs="Arial"/>
          <w:sz w:val="16"/>
          <w:szCs w:val="16"/>
        </w:rPr>
        <w:t xml:space="preserve">, correspondiente a los meses desde marzo hasta abril del 2023, dato que permitió establecer en el suministro identificado con el </w:t>
      </w:r>
      <w:r w:rsidRPr="00330926">
        <w:rPr>
          <w:rFonts w:ascii="Museo 300" w:hAnsi="Museo 300" w:cs="Arial"/>
          <w:b/>
          <w:bCs/>
          <w:sz w:val="16"/>
          <w:szCs w:val="16"/>
        </w:rPr>
        <w:t xml:space="preserve">NIC </w:t>
      </w:r>
      <w:r w:rsidR="009B6CA1">
        <w:rPr>
          <w:rFonts w:ascii="Museo 300" w:hAnsi="Museo 300" w:cs="Arial"/>
          <w:b/>
          <w:bCs/>
          <w:sz w:val="16"/>
          <w:szCs w:val="16"/>
        </w:rPr>
        <w:t>xxx</w:t>
      </w:r>
      <w:r w:rsidRPr="00330926">
        <w:rPr>
          <w:rFonts w:ascii="Museo 300" w:hAnsi="Museo 300" w:cs="Arial"/>
          <w:sz w:val="16"/>
          <w:szCs w:val="16"/>
        </w:rPr>
        <w:t xml:space="preserve">, un consumo mensual promedio de </w:t>
      </w:r>
      <w:r w:rsidRPr="00330926">
        <w:rPr>
          <w:rFonts w:ascii="Museo 300" w:hAnsi="Museo 300" w:cs="Arial"/>
          <w:b/>
          <w:bCs/>
          <w:sz w:val="16"/>
          <w:szCs w:val="16"/>
        </w:rPr>
        <w:t>625 kWh</w:t>
      </w:r>
      <w:r w:rsidRPr="00330926">
        <w:rPr>
          <w:rFonts w:ascii="Museo 300" w:hAnsi="Museo 300" w:cs="Arial"/>
          <w:sz w:val="16"/>
          <w:szCs w:val="16"/>
        </w:rPr>
        <w:t>.</w:t>
      </w:r>
    </w:p>
    <w:p w14:paraId="3074AE92" w14:textId="77777777" w:rsidR="00330926" w:rsidRDefault="00330926" w:rsidP="00330926">
      <w:pPr>
        <w:pStyle w:val="Prrafodelista"/>
        <w:ind w:left="1134" w:right="709"/>
        <w:jc w:val="both"/>
        <w:rPr>
          <w:rFonts w:ascii="Museo Sans 300" w:hAnsi="Museo Sans 300" w:cs="Arial"/>
        </w:rPr>
      </w:pPr>
    </w:p>
    <w:p w14:paraId="202B8CAA" w14:textId="74A9C843" w:rsidR="00330926" w:rsidRPr="00330926" w:rsidRDefault="00330926" w:rsidP="00330926">
      <w:pPr>
        <w:pStyle w:val="Prrafodelista"/>
        <w:numPr>
          <w:ilvl w:val="0"/>
          <w:numId w:val="41"/>
        </w:numPr>
        <w:ind w:left="1134" w:right="709"/>
        <w:jc w:val="both"/>
        <w:rPr>
          <w:rFonts w:ascii="Museo 300" w:hAnsi="Museo 300" w:cs="Arial"/>
          <w:sz w:val="16"/>
          <w:szCs w:val="16"/>
        </w:rPr>
      </w:pPr>
      <w:r w:rsidRPr="00330926">
        <w:rPr>
          <w:rFonts w:ascii="Museo 300" w:hAnsi="Museo 300" w:cs="Arial"/>
          <w:sz w:val="16"/>
          <w:szCs w:val="16"/>
        </w:rPr>
        <w:t>El período a recuperar por parte de la sociedad CAESS, por una energía no registrada, se determina que la misma debe limitarse a 180 días; dicho período cumple con las disposiciones reguladas en el artículo 5.4 del procedimiento contenido en el acuerdo N.° 283-E-2011.</w:t>
      </w:r>
    </w:p>
    <w:p w14:paraId="41C00CC1" w14:textId="77777777" w:rsidR="00330926" w:rsidRPr="00AE055E" w:rsidRDefault="00330926" w:rsidP="00330926">
      <w:pPr>
        <w:pStyle w:val="Prrafodelista"/>
        <w:rPr>
          <w:rFonts w:ascii="Museo Sans 300" w:hAnsi="Museo Sans 300" w:cs="Arial"/>
        </w:rPr>
      </w:pPr>
    </w:p>
    <w:p w14:paraId="4AE3C0D6" w14:textId="49FC6332" w:rsidR="00C1361B" w:rsidRPr="00330926" w:rsidRDefault="00330926" w:rsidP="00330926">
      <w:pPr>
        <w:ind w:left="709" w:right="709"/>
        <w:jc w:val="both"/>
        <w:rPr>
          <w:rFonts w:ascii="Museo 300" w:hAnsi="Museo 300"/>
          <w:sz w:val="16"/>
          <w:szCs w:val="16"/>
          <w:lang w:val="es-419"/>
        </w:rPr>
      </w:pPr>
      <w:r w:rsidRPr="00330926">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22 de julio del 2022 al 18 de enero del 2023, equivalentes a 180 días, que en este caso corresponde a un total de </w:t>
      </w:r>
      <w:r w:rsidRPr="00330926">
        <w:rPr>
          <w:rFonts w:ascii="Museo 300" w:hAnsi="Museo 300"/>
          <w:b/>
          <w:bCs/>
          <w:sz w:val="16"/>
          <w:szCs w:val="16"/>
        </w:rPr>
        <w:t>3,324 kWh</w:t>
      </w:r>
      <w:r w:rsidRPr="00330926">
        <w:rPr>
          <w:rFonts w:ascii="Museo 300" w:hAnsi="Museo 300"/>
          <w:sz w:val="16"/>
          <w:szCs w:val="16"/>
        </w:rPr>
        <w:t xml:space="preserve">, equivalente a la cantidad de </w:t>
      </w:r>
      <w:bookmarkStart w:id="5" w:name="_Hlk130544830"/>
      <w:r w:rsidRPr="00330926">
        <w:rPr>
          <w:rFonts w:ascii="Museo 300" w:hAnsi="Museo 300"/>
          <w:b/>
          <w:bCs/>
          <w:sz w:val="16"/>
          <w:szCs w:val="16"/>
        </w:rPr>
        <w:t>setecientos sesenta y cinco 12/100 dólares de los Estados Unidos de América (USD 765.12) IVA incluido</w:t>
      </w:r>
      <w:bookmarkEnd w:id="5"/>
      <w:r w:rsidR="00E70B30" w:rsidRPr="00330926">
        <w:rPr>
          <w:rFonts w:ascii="Museo 300" w:hAnsi="Museo 300"/>
          <w:sz w:val="16"/>
          <w:szCs w:val="16"/>
        </w:rPr>
        <w:t xml:space="preserve"> (…)</w:t>
      </w:r>
    </w:p>
    <w:p w14:paraId="48720AB6" w14:textId="01B0C8A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4D41184" w14:textId="324BC1A0" w:rsidR="00B65793" w:rsidRPr="00B65793" w:rsidRDefault="002D5C58" w:rsidP="00B65793">
      <w:pPr>
        <w:pStyle w:val="Prrafodelista"/>
        <w:numPr>
          <w:ilvl w:val="0"/>
          <w:numId w:val="8"/>
        </w:numPr>
        <w:suppressAutoHyphens w:val="0"/>
        <w:autoSpaceDN/>
        <w:spacing w:line="0" w:lineRule="atLeast"/>
        <w:ind w:left="1276" w:right="709" w:hanging="283"/>
        <w:jc w:val="both"/>
        <w:textAlignment w:val="auto"/>
        <w:rPr>
          <w:rFonts w:ascii="Museo 300" w:hAnsi="Museo 300" w:cs="Arial"/>
          <w:color w:val="000000"/>
          <w:sz w:val="16"/>
          <w:szCs w:val="16"/>
        </w:rPr>
      </w:pPr>
      <w:r w:rsidRPr="002D5C58">
        <w:rPr>
          <w:rFonts w:ascii="Museo 300" w:hAnsi="Museo 300" w:cs="Arial"/>
          <w:sz w:val="16"/>
          <w:szCs w:val="16"/>
        </w:rPr>
        <w:t>El</w:t>
      </w:r>
      <w:r w:rsidR="00B65793">
        <w:rPr>
          <w:rFonts w:ascii="Museo 300" w:hAnsi="Museo 300" w:cs="Arial"/>
          <w:sz w:val="16"/>
          <w:szCs w:val="16"/>
        </w:rPr>
        <w:t xml:space="preserve"> </w:t>
      </w:r>
      <w:r w:rsidR="00B65793" w:rsidRPr="00B65793">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B65793" w:rsidRPr="00B65793">
        <w:rPr>
          <w:rFonts w:ascii="Museo 300" w:hAnsi="Museo 300"/>
          <w:b/>
          <w:bCs/>
          <w:sz w:val="16"/>
          <w:szCs w:val="16"/>
        </w:rPr>
        <w:t xml:space="preserve">NIC </w:t>
      </w:r>
      <w:r w:rsidR="009B6CA1">
        <w:rPr>
          <w:rFonts w:ascii="Museo 300" w:hAnsi="Museo 300"/>
          <w:b/>
          <w:bCs/>
          <w:sz w:val="16"/>
          <w:szCs w:val="16"/>
        </w:rPr>
        <w:t>xxx</w:t>
      </w:r>
      <w:r w:rsidR="00B65793" w:rsidRPr="00B65793">
        <w:rPr>
          <w:rFonts w:ascii="Museo 300" w:hAnsi="Museo 300"/>
          <w:sz w:val="16"/>
          <w:szCs w:val="16"/>
        </w:rPr>
        <w:t>, relacionada con la conexión de cuatro líneas directas fuera de medición, lo cual no permitió que se registrara correctamente la energía consumida en el citado suministro.</w:t>
      </w:r>
    </w:p>
    <w:p w14:paraId="44E8B505" w14:textId="77777777" w:rsidR="00B65793" w:rsidRPr="00B65793" w:rsidRDefault="00B65793" w:rsidP="00B65793">
      <w:pPr>
        <w:pStyle w:val="Prrafodelista"/>
        <w:rPr>
          <w:rFonts w:ascii="Museo Sans 300" w:hAnsi="Museo Sans 300" w:cs="Arial"/>
          <w:color w:val="000000"/>
        </w:rPr>
      </w:pPr>
    </w:p>
    <w:p w14:paraId="3269109D" w14:textId="06D273F5" w:rsidR="00B65793" w:rsidRPr="00B65793" w:rsidRDefault="00B65793" w:rsidP="00B65793">
      <w:pPr>
        <w:pStyle w:val="Prrafodelista"/>
        <w:numPr>
          <w:ilvl w:val="0"/>
          <w:numId w:val="8"/>
        </w:numPr>
        <w:suppressAutoHyphens w:val="0"/>
        <w:autoSpaceDN/>
        <w:spacing w:line="0" w:lineRule="atLeast"/>
        <w:ind w:left="1276" w:right="709" w:hanging="283"/>
        <w:jc w:val="both"/>
        <w:textAlignment w:val="auto"/>
        <w:rPr>
          <w:rFonts w:ascii="Museo 300" w:eastAsia="Museo Sans 300" w:hAnsi="Museo 300" w:cs="Museo Sans 300"/>
          <w:b/>
          <w:bCs/>
          <w:sz w:val="16"/>
          <w:szCs w:val="16"/>
        </w:rPr>
      </w:pPr>
      <w:r w:rsidRPr="00B65793">
        <w:rPr>
          <w:rFonts w:ascii="Museo 300" w:hAnsi="Museo 300" w:cs="Arial"/>
          <w:sz w:val="16"/>
          <w:szCs w:val="16"/>
        </w:rPr>
        <w:t xml:space="preserve">No obstante, con base en lo expuesto en el presente informe, se determina que es improcedente el cobro por el monto de </w:t>
      </w:r>
      <w:r w:rsidRPr="00B65793">
        <w:rPr>
          <w:rFonts w:ascii="Museo 300" w:hAnsi="Museo 300" w:cs="Arial"/>
          <w:b/>
          <w:bCs/>
          <w:sz w:val="16"/>
          <w:szCs w:val="16"/>
        </w:rPr>
        <w:t>ochocientos setenta y dos 96/100 dólares de los Estados Unidos de América (USD 872.96) IVA incluido</w:t>
      </w:r>
      <w:r w:rsidRPr="00B65793">
        <w:rPr>
          <w:rFonts w:ascii="Museo 300" w:hAnsi="Museo 300" w:cs="Arial"/>
          <w:sz w:val="16"/>
          <w:szCs w:val="16"/>
        </w:rPr>
        <w:t xml:space="preserve">, correspondiente a </w:t>
      </w:r>
      <w:r w:rsidRPr="00B65793">
        <w:rPr>
          <w:rFonts w:ascii="Museo 300" w:hAnsi="Museo 300" w:cs="Arial"/>
          <w:b/>
          <w:bCs/>
          <w:sz w:val="16"/>
          <w:szCs w:val="16"/>
        </w:rPr>
        <w:t>3,749 kWh</w:t>
      </w:r>
      <w:r w:rsidRPr="00B65793">
        <w:rPr>
          <w:rFonts w:ascii="Museo 300" w:hAnsi="Museo 300" w:cs="Arial"/>
          <w:sz w:val="16"/>
          <w:szCs w:val="16"/>
        </w:rPr>
        <w:t>,</w:t>
      </w:r>
      <w:r w:rsidRPr="00B65793">
        <w:rPr>
          <w:rFonts w:ascii="Museo 300" w:hAnsi="Museo 300" w:cs="Arial"/>
          <w:b/>
          <w:bCs/>
          <w:sz w:val="16"/>
          <w:szCs w:val="16"/>
        </w:rPr>
        <w:t xml:space="preserve"> </w:t>
      </w:r>
      <w:r w:rsidRPr="00B65793">
        <w:rPr>
          <w:rFonts w:ascii="Museo 300" w:hAnsi="Museo 300" w:cs="Arial"/>
          <w:sz w:val="16"/>
          <w:szCs w:val="16"/>
        </w:rPr>
        <w:t xml:space="preserve">que la sociedad CAESS ha efectuado en concepto de </w:t>
      </w:r>
      <w:r w:rsidRPr="00B65793">
        <w:rPr>
          <w:rFonts w:ascii="Museo 300" w:hAnsi="Museo 300" w:cs="Arial"/>
          <w:b/>
          <w:bCs/>
          <w:sz w:val="16"/>
          <w:szCs w:val="16"/>
        </w:rPr>
        <w:t>energía consumida y no facturada</w:t>
      </w:r>
      <w:r w:rsidRPr="00B65793">
        <w:rPr>
          <w:rFonts w:ascii="Museo 300" w:hAnsi="Museo 300" w:cs="Arial"/>
          <w:sz w:val="16"/>
          <w:szCs w:val="16"/>
        </w:rPr>
        <w:t xml:space="preserve"> en el suministro de energía eléctrica identificado con el </w:t>
      </w:r>
      <w:r w:rsidRPr="00B65793">
        <w:rPr>
          <w:rFonts w:ascii="Museo 300" w:hAnsi="Museo 300" w:cs="Arial"/>
          <w:b/>
          <w:bCs/>
          <w:sz w:val="16"/>
          <w:szCs w:val="16"/>
        </w:rPr>
        <w:t xml:space="preserve">NIC </w:t>
      </w:r>
      <w:r w:rsidR="009B6CA1">
        <w:rPr>
          <w:rFonts w:ascii="Museo 300" w:hAnsi="Museo 300" w:cs="Arial"/>
          <w:b/>
          <w:bCs/>
          <w:sz w:val="16"/>
          <w:szCs w:val="16"/>
        </w:rPr>
        <w:t>xxx</w:t>
      </w:r>
      <w:r w:rsidRPr="00B65793">
        <w:rPr>
          <w:rFonts w:ascii="Museo 300" w:hAnsi="Museo 300" w:cs="Arial"/>
          <w:sz w:val="16"/>
          <w:szCs w:val="16"/>
        </w:rPr>
        <w:t xml:space="preserve">, a nombre del señor </w:t>
      </w:r>
      <w:r w:rsidR="002E11B2">
        <w:rPr>
          <w:rFonts w:ascii="Museo 300" w:hAnsi="Museo 300" w:cs="Arial"/>
          <w:sz w:val="16"/>
          <w:szCs w:val="16"/>
        </w:rPr>
        <w:t>xxx</w:t>
      </w:r>
      <w:r w:rsidRPr="00B65793">
        <w:rPr>
          <w:rFonts w:ascii="Museo 300" w:hAnsi="Museo 300" w:cs="Arial"/>
          <w:sz w:val="16"/>
          <w:szCs w:val="16"/>
        </w:rPr>
        <w:t>.</w:t>
      </w:r>
    </w:p>
    <w:p w14:paraId="1352BD69" w14:textId="77777777" w:rsidR="00B65793" w:rsidRPr="00B65793" w:rsidRDefault="00B65793" w:rsidP="00B65793">
      <w:pPr>
        <w:pStyle w:val="Prrafodelista"/>
        <w:rPr>
          <w:rFonts w:ascii="Museo Sans 300" w:eastAsia="Museo Sans 300" w:hAnsi="Museo Sans 300" w:cs="Museo Sans 300"/>
          <w:b/>
          <w:bCs/>
        </w:rPr>
      </w:pPr>
    </w:p>
    <w:p w14:paraId="6135D05C" w14:textId="674E19E9" w:rsidR="008F2DCF" w:rsidRPr="00B65793" w:rsidRDefault="00B65793" w:rsidP="00B65793">
      <w:pPr>
        <w:pStyle w:val="Prrafodelista"/>
        <w:numPr>
          <w:ilvl w:val="0"/>
          <w:numId w:val="8"/>
        </w:numPr>
        <w:suppressAutoHyphens w:val="0"/>
        <w:autoSpaceDN/>
        <w:spacing w:line="0" w:lineRule="atLeast"/>
        <w:ind w:left="1276" w:right="709" w:hanging="283"/>
        <w:jc w:val="both"/>
        <w:textAlignment w:val="auto"/>
        <w:rPr>
          <w:rFonts w:ascii="Museo 300" w:eastAsia="Museo Sans 300" w:hAnsi="Museo 300" w:cs="Museo Sans 300"/>
          <w:sz w:val="16"/>
          <w:szCs w:val="16"/>
          <w:lang w:val="es-419"/>
        </w:rPr>
      </w:pPr>
      <w:r w:rsidRPr="00B65793">
        <w:rPr>
          <w:rFonts w:ascii="Museo 300" w:hAnsi="Museo 300" w:cs="Arial"/>
          <w:color w:val="000000" w:themeColor="text1"/>
          <w:sz w:val="16"/>
          <w:szCs w:val="16"/>
        </w:rPr>
        <w:t xml:space="preserve">De acuerdo con el recálculo que el CAU ha efectuado, la sociedad CAESS debe cobrar en concepto de energía consumida y no facturada el equivalente a </w:t>
      </w:r>
      <w:r w:rsidRPr="00B65793">
        <w:rPr>
          <w:rFonts w:ascii="Museo 300" w:hAnsi="Museo 300" w:cs="Arial"/>
          <w:b/>
          <w:bCs/>
          <w:sz w:val="16"/>
          <w:szCs w:val="16"/>
        </w:rPr>
        <w:t>3,324 kWh</w:t>
      </w:r>
      <w:r w:rsidRPr="00B65793">
        <w:rPr>
          <w:rFonts w:ascii="Museo 300" w:hAnsi="Museo 300" w:cs="Arial"/>
          <w:color w:val="000000" w:themeColor="text1"/>
          <w:sz w:val="16"/>
          <w:szCs w:val="16"/>
        </w:rPr>
        <w:t xml:space="preserve">, que corresponde a la cantidad de </w:t>
      </w:r>
      <w:r w:rsidRPr="00B65793">
        <w:rPr>
          <w:rFonts w:ascii="Museo 300" w:hAnsi="Museo 300" w:cs="Arial"/>
          <w:b/>
          <w:bCs/>
          <w:color w:val="000000" w:themeColor="text1"/>
          <w:sz w:val="16"/>
          <w:szCs w:val="16"/>
        </w:rPr>
        <w:t>setecientos sesenta y cinco 12/100 dólares de los Estados Unidos de América (USD 765.12) IVA incluido</w:t>
      </w:r>
      <w:r w:rsidRPr="00B65793">
        <w:rPr>
          <w:rFonts w:ascii="Museo 300" w:hAnsi="Museo 300" w:cs="Arial"/>
          <w:color w:val="000000" w:themeColor="text1"/>
          <w:sz w:val="16"/>
          <w:szCs w:val="16"/>
        </w:rPr>
        <w:t>, más los respectivos intereses, de conformidad con el artículo 36 de los Términos y Condiciones Generales al Consumidor Final del Pliego</w:t>
      </w:r>
      <w:r w:rsidRPr="00B65793">
        <w:rPr>
          <w:rFonts w:ascii="Museo 300" w:eastAsia="Museo Sans 300" w:hAnsi="Museo 300" w:cs="Museo Sans 300"/>
          <w:sz w:val="16"/>
          <w:szCs w:val="16"/>
          <w:lang w:val="es-419"/>
        </w:rPr>
        <w:t xml:space="preserve"> Tarifario vigente</w:t>
      </w:r>
      <w:r w:rsidR="002D5C58" w:rsidRPr="00B65793">
        <w:rPr>
          <w:rFonts w:ascii="Museo 300" w:hAnsi="Museo 300"/>
          <w:sz w:val="16"/>
          <w:szCs w:val="16"/>
        </w:rPr>
        <w:t xml:space="preserve">. </w:t>
      </w:r>
      <w:r w:rsidR="00FC1DAE" w:rsidRPr="00B65793">
        <w:rPr>
          <w:rFonts w:ascii="Museo 300" w:eastAsia="Arial" w:hAnsi="Museo 300"/>
          <w:color w:val="000000" w:themeColor="text1"/>
          <w:sz w:val="16"/>
          <w:szCs w:val="16"/>
        </w:rPr>
        <w:t>[</w:t>
      </w:r>
      <w:r w:rsidR="00562498" w:rsidRPr="00B65793">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5E7BA1F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0F3A71">
        <w:rPr>
          <w:rFonts w:ascii="Museo Sans 300" w:hAnsi="Museo Sans 300" w:cs="Segoe UI"/>
          <w:sz w:val="20"/>
          <w:szCs w:val="20"/>
        </w:rPr>
        <w:t>E-0</w:t>
      </w:r>
      <w:r w:rsidR="005716A6">
        <w:rPr>
          <w:rFonts w:ascii="Museo Sans 300" w:hAnsi="Museo Sans 300" w:cs="Segoe UI"/>
          <w:sz w:val="20"/>
          <w:szCs w:val="20"/>
        </w:rPr>
        <w:t>4</w:t>
      </w:r>
      <w:r w:rsidR="00DB76FF">
        <w:rPr>
          <w:rFonts w:ascii="Museo Sans 300" w:hAnsi="Museo Sans 300" w:cs="Segoe UI"/>
          <w:sz w:val="20"/>
          <w:szCs w:val="20"/>
        </w:rPr>
        <w:t>12</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907690">
        <w:rPr>
          <w:rFonts w:ascii="Museo Sans 300" w:hAnsi="Museo Sans 300" w:cs="Segoe UI"/>
          <w:sz w:val="20"/>
          <w:szCs w:val="20"/>
        </w:rPr>
        <w:t>IT-</w:t>
      </w:r>
      <w:r w:rsidR="000055C2">
        <w:rPr>
          <w:rFonts w:ascii="Museo Sans 300" w:hAnsi="Museo Sans 300" w:cs="Segoe UI"/>
          <w:sz w:val="20"/>
          <w:szCs w:val="20"/>
        </w:rPr>
        <w:t>0189</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4709579E"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2D5C58">
        <w:rPr>
          <w:rFonts w:ascii="Museo Sans 300" w:hAnsi="Museo Sans 300" w:cs="Segoe UI"/>
          <w:sz w:val="20"/>
          <w:szCs w:val="20"/>
        </w:rPr>
        <w:t xml:space="preserve">s partes el día </w:t>
      </w:r>
      <w:r w:rsidR="00144F47">
        <w:rPr>
          <w:rFonts w:ascii="Museo Sans 300" w:hAnsi="Museo Sans 300" w:cs="Segoe UI"/>
          <w:sz w:val="20"/>
          <w:szCs w:val="20"/>
        </w:rPr>
        <w:t>veinticinco</w:t>
      </w:r>
      <w:r w:rsidR="002D5C58">
        <w:rPr>
          <w:rFonts w:ascii="Museo Sans 300" w:hAnsi="Museo Sans 300" w:cs="Segoe UI"/>
          <w:sz w:val="20"/>
          <w:szCs w:val="20"/>
        </w:rPr>
        <w:t xml:space="preserve"> de </w:t>
      </w:r>
      <w:r w:rsidR="00144F47">
        <w:rPr>
          <w:rFonts w:ascii="Museo Sans 300" w:hAnsi="Museo Sans 300" w:cs="Segoe UI"/>
          <w:sz w:val="20"/>
          <w:szCs w:val="20"/>
        </w:rPr>
        <w:t>julio</w:t>
      </w:r>
      <w:r>
        <w:rPr>
          <w:rFonts w:ascii="Museo Sans 300" w:hAnsi="Museo Sans 300" w:cs="Segoe UI"/>
          <w:sz w:val="20"/>
          <w:szCs w:val="20"/>
        </w:rPr>
        <w:t xml:space="preserve"> de</w:t>
      </w:r>
      <w:r w:rsidR="005716A6">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2D5C58">
        <w:rPr>
          <w:rFonts w:ascii="Museo Sans 300" w:hAnsi="Museo Sans 300" w:cs="Segoe UI"/>
          <w:sz w:val="20"/>
          <w:szCs w:val="20"/>
        </w:rPr>
        <w:t xml:space="preserve"> el día </w:t>
      </w:r>
      <w:r w:rsidR="00144F47">
        <w:rPr>
          <w:rFonts w:ascii="Museo Sans 300" w:hAnsi="Museo Sans 300" w:cs="Segoe UI"/>
          <w:sz w:val="20"/>
          <w:szCs w:val="20"/>
        </w:rPr>
        <w:t>quince de agosto del presente año</w:t>
      </w:r>
      <w:r>
        <w:rPr>
          <w:rFonts w:ascii="Museo Sans 300" w:hAnsi="Museo Sans 300" w:cs="Segoe UI"/>
          <w:sz w:val="20"/>
          <w:szCs w:val="20"/>
        </w:rPr>
        <w:t>.</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752DEF20" w14:textId="0EF10E5B" w:rsidR="00581A42" w:rsidRPr="00F331E5" w:rsidRDefault="00612E6B" w:rsidP="00F331E5">
      <w:pPr>
        <w:pStyle w:val="Prrafodelista"/>
        <w:tabs>
          <w:tab w:val="left" w:pos="426"/>
        </w:tabs>
        <w:ind w:left="426"/>
        <w:jc w:val="both"/>
        <w:rPr>
          <w:rFonts w:ascii="Museo Sans 300" w:hAnsi="Museo Sans 300"/>
          <w:sz w:val="20"/>
          <w:szCs w:val="20"/>
        </w:rPr>
      </w:pPr>
      <w:r w:rsidRPr="00F331E5">
        <w:rPr>
          <w:rFonts w:ascii="Museo Sans 300" w:hAnsi="Museo Sans 300"/>
          <w:sz w:val="20"/>
          <w:szCs w:val="20"/>
        </w:rPr>
        <w:t>Los días dieciséis</w:t>
      </w:r>
      <w:r w:rsidR="00581A42" w:rsidRPr="00F331E5">
        <w:rPr>
          <w:rFonts w:ascii="Museo Sans 300" w:hAnsi="Museo Sans 300"/>
          <w:sz w:val="20"/>
          <w:szCs w:val="20"/>
        </w:rPr>
        <w:t xml:space="preserve"> y</w:t>
      </w:r>
      <w:r w:rsidRPr="00F331E5">
        <w:rPr>
          <w:rFonts w:ascii="Museo Sans 300" w:hAnsi="Museo Sans 300"/>
          <w:sz w:val="20"/>
          <w:szCs w:val="20"/>
        </w:rPr>
        <w:t xml:space="preserve"> veintiuno </w:t>
      </w:r>
      <w:r w:rsidR="00581A42" w:rsidRPr="00F331E5">
        <w:rPr>
          <w:rFonts w:ascii="Museo Sans 300" w:hAnsi="Museo Sans 300"/>
          <w:sz w:val="20"/>
          <w:szCs w:val="20"/>
        </w:rPr>
        <w:t>de agosto</w:t>
      </w:r>
      <w:r w:rsidR="00F331E5">
        <w:rPr>
          <w:rFonts w:ascii="Museo Sans 300" w:hAnsi="Museo Sans 300"/>
          <w:sz w:val="20"/>
          <w:szCs w:val="20"/>
        </w:rPr>
        <w:t xml:space="preserve"> del presente año</w:t>
      </w:r>
      <w:r w:rsidR="00581A42" w:rsidRPr="00F331E5">
        <w:rPr>
          <w:rFonts w:ascii="Museo Sans 300" w:hAnsi="Museo Sans 300"/>
          <w:sz w:val="20"/>
          <w:szCs w:val="20"/>
        </w:rPr>
        <w:t xml:space="preserve">, la distribuidora presentó argumentos </w:t>
      </w:r>
      <w:r w:rsidR="006D2409" w:rsidRPr="00F331E5">
        <w:rPr>
          <w:rFonts w:ascii="Museo Sans 300" w:hAnsi="Museo Sans 300"/>
          <w:sz w:val="20"/>
          <w:szCs w:val="20"/>
        </w:rPr>
        <w:t>solicitando que se modifique el informe técnico arriba relacionado</w:t>
      </w:r>
      <w:r w:rsidR="006C2D0B" w:rsidRPr="00F331E5">
        <w:rPr>
          <w:rFonts w:ascii="Museo Sans 300" w:hAnsi="Museo Sans 300"/>
          <w:sz w:val="20"/>
          <w:szCs w:val="20"/>
        </w:rPr>
        <w:t>.</w:t>
      </w:r>
    </w:p>
    <w:p w14:paraId="202FE5D8" w14:textId="77777777" w:rsidR="00581A42" w:rsidRDefault="00581A42" w:rsidP="00612E6B">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6703C5C2" w14:textId="26F00031" w:rsidR="00ED0BB0" w:rsidRPr="008044D5" w:rsidRDefault="006C2D0B" w:rsidP="008044D5">
      <w:pPr>
        <w:pStyle w:val="Prrafodelista"/>
        <w:tabs>
          <w:tab w:val="left" w:pos="426"/>
        </w:tabs>
        <w:ind w:left="426"/>
        <w:jc w:val="both"/>
        <w:rPr>
          <w:rFonts w:ascii="Museo Sans 300" w:hAnsi="Museo Sans 300"/>
          <w:sz w:val="20"/>
          <w:szCs w:val="20"/>
        </w:rPr>
      </w:pPr>
      <w:r w:rsidRPr="008044D5">
        <w:rPr>
          <w:rFonts w:ascii="Museo Sans 300" w:hAnsi="Museo Sans 300"/>
          <w:sz w:val="20"/>
          <w:szCs w:val="20"/>
        </w:rPr>
        <w:t>El día</w:t>
      </w:r>
      <w:r w:rsidR="00612E6B" w:rsidRPr="008044D5">
        <w:rPr>
          <w:rFonts w:ascii="Museo Sans 300" w:hAnsi="Museo Sans 300"/>
          <w:sz w:val="20"/>
          <w:szCs w:val="20"/>
        </w:rPr>
        <w:t xml:space="preserve"> veinticuatro de agosto de este año, la sociedad CAESS, S.A. de C.V. presentó </w:t>
      </w:r>
      <w:r w:rsidRPr="008044D5">
        <w:rPr>
          <w:rFonts w:ascii="Museo Sans 300" w:hAnsi="Museo Sans 300"/>
          <w:sz w:val="20"/>
          <w:szCs w:val="20"/>
        </w:rPr>
        <w:t xml:space="preserve">un nuevo escrito estableciendo </w:t>
      </w:r>
      <w:r w:rsidR="00ED0BB0" w:rsidRPr="008044D5">
        <w:rPr>
          <w:rFonts w:ascii="Museo Sans 300" w:hAnsi="Museo Sans 300"/>
          <w:sz w:val="20"/>
          <w:szCs w:val="20"/>
        </w:rPr>
        <w:t>que a</w:t>
      </w:r>
      <w:r w:rsidR="00612E6B" w:rsidRPr="008044D5">
        <w:rPr>
          <w:rFonts w:ascii="Museo Sans 300" w:hAnsi="Museo Sans 300"/>
          <w:sz w:val="20"/>
          <w:szCs w:val="20"/>
        </w:rPr>
        <w:t>catará</w:t>
      </w:r>
      <w:r w:rsidR="00ED0BB0" w:rsidRPr="008044D5">
        <w:rPr>
          <w:rFonts w:ascii="Museo Sans 300" w:hAnsi="Museo Sans 300"/>
          <w:sz w:val="20"/>
          <w:szCs w:val="20"/>
        </w:rPr>
        <w:t xml:space="preserve"> </w:t>
      </w:r>
      <w:r w:rsidR="00612E6B" w:rsidRPr="008044D5">
        <w:rPr>
          <w:rFonts w:ascii="Museo Sans 300" w:hAnsi="Museo Sans 300"/>
          <w:sz w:val="20"/>
          <w:szCs w:val="20"/>
        </w:rPr>
        <w:t>e</w:t>
      </w:r>
      <w:r w:rsidR="00ED0BB0" w:rsidRPr="008044D5">
        <w:rPr>
          <w:rFonts w:ascii="Museo Sans 300" w:hAnsi="Museo Sans 300"/>
          <w:sz w:val="20"/>
          <w:szCs w:val="20"/>
        </w:rPr>
        <w:t>l contenido del informe técnico N.° IT-018</w:t>
      </w:r>
      <w:r w:rsidR="00612E6B" w:rsidRPr="008044D5">
        <w:rPr>
          <w:rFonts w:ascii="Museo Sans 300" w:hAnsi="Museo Sans 300"/>
          <w:sz w:val="20"/>
          <w:szCs w:val="20"/>
        </w:rPr>
        <w:t>9</w:t>
      </w:r>
      <w:r w:rsidR="00ED0BB0" w:rsidRPr="008044D5">
        <w:rPr>
          <w:rFonts w:ascii="Museo Sans 300" w:hAnsi="Museo Sans 300"/>
          <w:sz w:val="20"/>
          <w:szCs w:val="20"/>
        </w:rPr>
        <w:t xml:space="preserve">-CAU-23. Por su parte, </w:t>
      </w:r>
      <w:r w:rsidR="00612E6B" w:rsidRPr="008044D5">
        <w:rPr>
          <w:rFonts w:ascii="Museo Sans 300" w:hAnsi="Museo Sans 300"/>
          <w:sz w:val="20"/>
          <w:szCs w:val="20"/>
        </w:rPr>
        <w:t>la</w:t>
      </w:r>
      <w:r w:rsidR="00ED0BB0" w:rsidRPr="008044D5">
        <w:rPr>
          <w:rFonts w:ascii="Museo Sans 300" w:hAnsi="Museo Sans 300"/>
          <w:sz w:val="20"/>
          <w:szCs w:val="20"/>
        </w:rPr>
        <w:t xml:space="preserve"> usuari</w:t>
      </w:r>
      <w:r w:rsidR="00612E6B" w:rsidRPr="008044D5">
        <w:rPr>
          <w:rFonts w:ascii="Museo Sans 300" w:hAnsi="Museo Sans 300"/>
          <w:sz w:val="20"/>
          <w:szCs w:val="20"/>
        </w:rPr>
        <w:t>a</w:t>
      </w:r>
      <w:r w:rsidR="00ED0BB0" w:rsidRPr="008044D5">
        <w:rPr>
          <w:rFonts w:ascii="Museo Sans 300" w:hAnsi="Museo Sans 300"/>
          <w:sz w:val="20"/>
          <w:szCs w:val="20"/>
        </w:rPr>
        <w:t xml:space="preserve"> no presentó documentación para ser analizada.</w:t>
      </w: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3BAB5C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0B66">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58277E2E"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7D72D114" w14:textId="77777777" w:rsidR="00795B35" w:rsidRDefault="00795B35"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38CBD491" w:rsidR="00615DA1" w:rsidRDefault="00615DA1" w:rsidP="00342D58">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w:t>
      </w:r>
      <w:r w:rsidRPr="00B45E90">
        <w:rPr>
          <w:rFonts w:ascii="Museo Sans 300" w:eastAsia="Arial" w:hAnsi="Museo Sans 300" w:cs="Times New Roman"/>
          <w:color w:val="000000"/>
          <w:sz w:val="20"/>
          <w:szCs w:val="20"/>
          <w:lang w:eastAsia="es-SV"/>
        </w:rPr>
        <w:lastRenderedPageBreak/>
        <w:t>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7EA69284" w14:textId="77777777" w:rsidR="00795B35" w:rsidRDefault="00795B35" w:rsidP="00342D58">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B1FA87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B6CA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E68236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07690">
        <w:rPr>
          <w:rFonts w:ascii="Museo Sans 300" w:hAnsi="Museo Sans 300" w:cs="Times New Roman"/>
          <w:sz w:val="20"/>
          <w:szCs w:val="20"/>
        </w:rPr>
        <w:t>IT-</w:t>
      </w:r>
      <w:r w:rsidR="000055C2">
        <w:rPr>
          <w:rFonts w:ascii="Museo Sans 300" w:hAnsi="Museo Sans 300" w:cs="Times New Roman"/>
          <w:sz w:val="20"/>
          <w:szCs w:val="20"/>
        </w:rPr>
        <w:t>0189</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7A59DA9" w14:textId="65C41348" w:rsidR="00876672" w:rsidRPr="00876672" w:rsidRDefault="00C34300" w:rsidP="0087667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60B66" w:rsidRPr="00907690">
        <w:rPr>
          <w:rFonts w:ascii="Museo 300" w:hAnsi="Museo 300"/>
          <w:sz w:val="16"/>
          <w:szCs w:val="16"/>
          <w:lang w:val="es-ES"/>
        </w:rPr>
        <w:t>Conforme</w:t>
      </w:r>
      <w:r w:rsidR="00876672">
        <w:rPr>
          <w:rFonts w:ascii="Museo 300" w:hAnsi="Museo 300"/>
          <w:sz w:val="16"/>
          <w:szCs w:val="16"/>
          <w:lang w:val="es-ES"/>
        </w:rPr>
        <w:t xml:space="preserve"> </w:t>
      </w:r>
      <w:r w:rsidR="00876672" w:rsidRPr="000055C2">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876672" w:rsidRPr="000055C2">
        <w:rPr>
          <w:rFonts w:ascii="Museo 300" w:hAnsi="Museo 300"/>
          <w:b/>
          <w:bCs/>
          <w:sz w:val="16"/>
          <w:szCs w:val="16"/>
        </w:rPr>
        <w:t xml:space="preserve">NIC </w:t>
      </w:r>
      <w:r w:rsidR="009B6CA1">
        <w:rPr>
          <w:rFonts w:ascii="Museo 300" w:hAnsi="Museo 300"/>
          <w:b/>
          <w:bCs/>
          <w:sz w:val="16"/>
          <w:szCs w:val="16"/>
        </w:rPr>
        <w:t>xxx</w:t>
      </w:r>
      <w:r w:rsidR="00876672" w:rsidRPr="000055C2">
        <w:rPr>
          <w:rFonts w:ascii="Museo 300" w:hAnsi="Museo 300"/>
          <w:b/>
          <w:bCs/>
          <w:sz w:val="16"/>
          <w:szCs w:val="16"/>
        </w:rPr>
        <w:t xml:space="preserve"> </w:t>
      </w:r>
      <w:r w:rsidR="00876672" w:rsidRPr="000055C2">
        <w:rPr>
          <w:rFonts w:ascii="Museo 300" w:hAnsi="Museo 300"/>
          <w:sz w:val="16"/>
          <w:szCs w:val="16"/>
        </w:rPr>
        <w:t>se encontró una condición irregular, relacionada con la acometida principal intercalada por cuatro líneas directas fuera de medición, denotando que con dicha condición se impidió el verdadero registro de la energía eléctrica demandada en el suministro, siendo éstas las siguientes:</w:t>
      </w:r>
      <w:r w:rsidR="00876672">
        <w:rPr>
          <w:rFonts w:ascii="Museo 300" w:hAnsi="Museo 300"/>
          <w:sz w:val="16"/>
          <w:szCs w:val="16"/>
        </w:rPr>
        <w:t xml:space="preserve"> (…)</w:t>
      </w:r>
    </w:p>
    <w:p w14:paraId="6F5E95CB" w14:textId="433CF5E5" w:rsidR="00504D36" w:rsidRDefault="00504D36" w:rsidP="00504D36">
      <w:pPr>
        <w:tabs>
          <w:tab w:val="left" w:pos="993"/>
          <w:tab w:val="left" w:pos="9072"/>
        </w:tabs>
        <w:spacing w:line="240" w:lineRule="auto"/>
        <w:ind w:left="993" w:right="709"/>
        <w:jc w:val="both"/>
        <w:rPr>
          <w:rFonts w:ascii="Museo 300" w:hAnsi="Museo 300"/>
          <w:sz w:val="16"/>
          <w:szCs w:val="16"/>
        </w:rPr>
      </w:pPr>
      <w:r w:rsidRPr="005C5E80">
        <w:rPr>
          <w:rFonts w:ascii="Museo 300" w:hAnsi="Museo 300"/>
          <w:sz w:val="16"/>
          <w:szCs w:val="16"/>
        </w:rPr>
        <w:t xml:space="preserve">La sociedad CAESS, también presentó como prueba las órdenes de servicio números </w:t>
      </w:r>
      <w:r w:rsidR="002E11B2">
        <w:rPr>
          <w:rFonts w:ascii="Museo 300" w:hAnsi="Museo 300"/>
          <w:sz w:val="16"/>
          <w:szCs w:val="16"/>
        </w:rPr>
        <w:t>xxx</w:t>
      </w:r>
      <w:r w:rsidRPr="005C5E80">
        <w:rPr>
          <w:rFonts w:ascii="Museo 300" w:hAnsi="Museo 300"/>
          <w:sz w:val="16"/>
          <w:szCs w:val="16"/>
        </w:rPr>
        <w:t>, ambas de fecha 18 de enero del 2023, en las cuales estableció lo siguiente: “… se encontró acometida intercalada con cuatro interconexiones, 2 con conductor de cobre N8 y 2 con conductor THHN 12 las cuales ingresan a la segunda planta de la vivienda con una corriente total de 7.8 amperios …”. Lo anterior se puede observar en los siguientes extractos:</w:t>
      </w:r>
      <w:r>
        <w:rPr>
          <w:rFonts w:ascii="Museo 300" w:hAnsi="Museo 300"/>
          <w:sz w:val="16"/>
          <w:szCs w:val="16"/>
        </w:rPr>
        <w:t xml:space="preserve"> (…)</w:t>
      </w:r>
    </w:p>
    <w:p w14:paraId="06C551AF" w14:textId="4B318798" w:rsidR="00504D36" w:rsidRPr="005C5E80" w:rsidRDefault="00504D36" w:rsidP="00504D36">
      <w:pPr>
        <w:tabs>
          <w:tab w:val="left" w:pos="993"/>
          <w:tab w:val="left" w:pos="9072"/>
        </w:tabs>
        <w:spacing w:line="240" w:lineRule="auto"/>
        <w:ind w:left="993" w:right="709"/>
        <w:jc w:val="both"/>
        <w:rPr>
          <w:rFonts w:ascii="Museo 300" w:hAnsi="Museo 300" w:cs="Segoe UI"/>
          <w:sz w:val="16"/>
          <w:szCs w:val="16"/>
        </w:rPr>
      </w:pPr>
      <w:r w:rsidRPr="005C5E80">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n.° 4 y 5 se observa que en la acometida de servicio eléctrico se encuentran conectadas cuatro líneas directas fuera de medición, la cuales se dirigen hacia el interior del inmueble, condición que impidió que el equipo de medición instalado en el suministro identificado con el </w:t>
      </w:r>
      <w:r w:rsidRPr="005C5E80">
        <w:rPr>
          <w:rStyle w:val="normaltextrun"/>
          <w:rFonts w:ascii="Museo 300" w:eastAsia="SimSun" w:hAnsi="Museo 300" w:cs="Segoe UI"/>
          <w:b/>
          <w:bCs/>
          <w:sz w:val="16"/>
          <w:szCs w:val="16"/>
        </w:rPr>
        <w:t xml:space="preserve">NIC </w:t>
      </w:r>
      <w:r w:rsidR="009B6CA1">
        <w:rPr>
          <w:rStyle w:val="normaltextrun"/>
          <w:rFonts w:ascii="Museo 300" w:eastAsia="SimSun" w:hAnsi="Museo 300" w:cs="Segoe UI"/>
          <w:b/>
          <w:bCs/>
          <w:sz w:val="16"/>
          <w:szCs w:val="16"/>
        </w:rPr>
        <w:t>xxx</w:t>
      </w:r>
      <w:r w:rsidRPr="005C5E80">
        <w:rPr>
          <w:rStyle w:val="normaltextrun"/>
          <w:rFonts w:ascii="Museo 300" w:eastAsia="SimSun" w:hAnsi="Museo 300" w:cs="Segoe UI"/>
          <w:sz w:val="16"/>
          <w:szCs w:val="16"/>
        </w:rPr>
        <w:t xml:space="preserve"> registrara correctamente la energía demandada en el inmueble; asimismo, se observa en las fotografías n.° 2 y 3 que existe un flujo de corriente total en las líneas fuera de medición con un valor de 7.0 amperios, lo cual constituye evidencia de la existencia de una condición irregular.</w:t>
      </w:r>
      <w:r w:rsidRPr="005C5E80">
        <w:rPr>
          <w:rStyle w:val="normaltextrun"/>
          <w:rFonts w:ascii="Museo 300" w:eastAsia="SimSun" w:hAnsi="Museo 300" w:cs="Cambria Math"/>
          <w:sz w:val="16"/>
          <w:szCs w:val="16"/>
        </w:rPr>
        <w:t> </w:t>
      </w:r>
      <w:r w:rsidRPr="005C5E80">
        <w:rPr>
          <w:rStyle w:val="normaltextrun"/>
          <w:rFonts w:ascii="Museo 300" w:eastAsia="SimSun" w:hAnsi="Museo 300" w:cs="Segoe UI"/>
          <w:sz w:val="16"/>
          <w:szCs w:val="16"/>
        </w:rPr>
        <w:t>.</w:t>
      </w:r>
      <w:r>
        <w:rPr>
          <w:rStyle w:val="normaltextrun"/>
          <w:rFonts w:ascii="Museo 300" w:eastAsia="SimSun" w:hAnsi="Museo 300" w:cs="Segoe UI"/>
          <w:sz w:val="16"/>
          <w:szCs w:val="16"/>
        </w:rPr>
        <w:t xml:space="preserve"> (…)</w:t>
      </w:r>
    </w:p>
    <w:p w14:paraId="062EF834" w14:textId="04428F47" w:rsidR="00702674" w:rsidRPr="00504D36" w:rsidRDefault="00504D36" w:rsidP="00504D36">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E17DF">
        <w:rPr>
          <w:rFonts w:ascii="Museo 300" w:hAnsi="Museo 300"/>
          <w:sz w:val="16"/>
          <w:szCs w:val="16"/>
        </w:rPr>
        <w:t>Con base en las pruebas analizadas, y en consideración a los cambios observados en el historial de registros de consumos mensuales del suministro, que se detalla en la gráfica n.° 1, y el censo de la carga instalada, realizado el 13 de junio del 2023, se establece que la sociedad CAESS cuenta con la evidencia necesaria, la cual permite determinar que en el suministro en referencia existió una conexión no autorizada, consistente en la conexión de cuatro líneas directas fuera de medición en la acometida principal del suministro, lo cual impedía el correcto registro del consumo de energía demandado en el suministro. Dicha prueba se presenta en las fotografías n.° 4 y 5</w:t>
      </w:r>
      <w:r w:rsidRPr="00C1361B">
        <w:rPr>
          <w:rFonts w:ascii="Museo 300" w:hAnsi="Museo 300"/>
          <w:sz w:val="16"/>
          <w:szCs w:val="16"/>
        </w:rPr>
        <w:t>.</w:t>
      </w:r>
      <w:r w:rsidR="00702674">
        <w:rPr>
          <w:rFonts w:ascii="Museo 300" w:eastAsia="SimSun" w:hAnsi="Museo 300"/>
          <w:color w:val="000000" w:themeColor="text1"/>
          <w:spacing w:val="-5"/>
          <w:sz w:val="16"/>
          <w:szCs w:val="16"/>
          <w:lang w:val="es-ES"/>
        </w:rPr>
        <w:t xml:space="preserve"> […]”</w:t>
      </w:r>
    </w:p>
    <w:p w14:paraId="65BC3A39" w14:textId="424432B3"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Conforme</w:t>
      </w:r>
      <w:r w:rsidR="5294314F" w:rsidRPr="007B65E0">
        <w:rPr>
          <w:rFonts w:ascii="Museo Sans 300" w:eastAsia="Times New Roman" w:hAnsi="Museo Sans 300" w:cs="Segoe UI"/>
          <w:sz w:val="20"/>
          <w:szCs w:val="20"/>
          <w:lang w:val="es-ES" w:eastAsia="es-ES"/>
        </w:rPr>
        <w:t xml:space="preserve"> a</w:t>
      </w:r>
      <w:r w:rsidRPr="007B65E0">
        <w:rPr>
          <w:rFonts w:ascii="Museo Sans 300" w:eastAsia="Times New Roman" w:hAnsi="Museo Sans 300" w:cs="Segoe UI"/>
          <w:sz w:val="20"/>
          <w:szCs w:val="20"/>
          <w:lang w:val="es-ES" w:eastAsia="es-ES"/>
        </w:rPr>
        <w:t xml:space="preserve"> lo anterior, el CAU estableció en el informe técnico N.° </w:t>
      </w:r>
      <w:r w:rsidR="00907690">
        <w:rPr>
          <w:rFonts w:ascii="Museo Sans 300" w:eastAsia="Times New Roman" w:hAnsi="Museo Sans 300" w:cs="Segoe UI"/>
          <w:sz w:val="20"/>
          <w:szCs w:val="20"/>
          <w:lang w:val="es-ES" w:eastAsia="es-ES"/>
        </w:rPr>
        <w:t>IT-</w:t>
      </w:r>
      <w:r w:rsidR="000055C2">
        <w:rPr>
          <w:rFonts w:ascii="Museo Sans 300" w:eastAsia="Times New Roman" w:hAnsi="Museo Sans 300" w:cs="Segoe UI"/>
          <w:sz w:val="20"/>
          <w:szCs w:val="20"/>
          <w:lang w:val="es-ES" w:eastAsia="es-ES"/>
        </w:rPr>
        <w:t>0189</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F04782">
        <w:rPr>
          <w:rFonts w:ascii="Museo Sans 300" w:hAnsi="Museo Sans 300" w:cs="Segoe UI"/>
          <w:color w:val="000000"/>
          <w:sz w:val="20"/>
          <w:szCs w:val="20"/>
          <w:shd w:val="clear" w:color="auto" w:fill="FFFFFF"/>
          <w:lang w:val="es-ES"/>
        </w:rPr>
        <w:t>cuatro</w:t>
      </w:r>
      <w:r w:rsidR="003675AD">
        <w:rPr>
          <w:rFonts w:ascii="Museo Sans 300" w:hAnsi="Museo Sans 300" w:cs="Segoe UI"/>
          <w:color w:val="000000"/>
          <w:sz w:val="20"/>
          <w:szCs w:val="20"/>
          <w:shd w:val="clear" w:color="auto" w:fill="FFFFFF"/>
          <w:lang w:val="es-ES"/>
        </w:rPr>
        <w:t xml:space="preserve"> línea</w:t>
      </w:r>
      <w:r w:rsidR="00F04782">
        <w:rPr>
          <w:rFonts w:ascii="Museo Sans 300" w:hAnsi="Museo Sans 300" w:cs="Segoe UI"/>
          <w:color w:val="000000"/>
          <w:sz w:val="20"/>
          <w:szCs w:val="20"/>
          <w:shd w:val="clear" w:color="auto" w:fill="FFFFFF"/>
          <w:lang w:val="es-ES"/>
        </w:rPr>
        <w:t>s</w:t>
      </w:r>
      <w:r w:rsidR="003675AD">
        <w:rPr>
          <w:rFonts w:ascii="Museo Sans 300" w:hAnsi="Museo Sans 300" w:cs="Segoe UI"/>
          <w:color w:val="000000"/>
          <w:sz w:val="20"/>
          <w:szCs w:val="20"/>
          <w:shd w:val="clear" w:color="auto" w:fill="FFFFFF"/>
          <w:lang w:val="es-ES"/>
        </w:rPr>
        <w:t xml:space="preserve"> directa</w:t>
      </w:r>
      <w:r w:rsidR="00F04782">
        <w:rPr>
          <w:rFonts w:ascii="Museo Sans 300" w:hAnsi="Museo Sans 300" w:cs="Segoe UI"/>
          <w:color w:val="000000"/>
          <w:sz w:val="20"/>
          <w:szCs w:val="20"/>
          <w:shd w:val="clear" w:color="auto" w:fill="FFFFFF"/>
          <w:lang w:val="es-ES"/>
        </w:rPr>
        <w:t>s</w:t>
      </w:r>
      <w:r w:rsidR="003675AD">
        <w:rPr>
          <w:rFonts w:ascii="Museo Sans 300" w:hAnsi="Museo Sans 300" w:cs="Segoe UI"/>
          <w:color w:val="000000"/>
          <w:sz w:val="20"/>
          <w:szCs w:val="20"/>
          <w:shd w:val="clear" w:color="auto" w:fill="FFFFFF"/>
          <w:lang w:val="es-ES"/>
        </w:rPr>
        <w:t xml:space="preserve"> conectada</w:t>
      </w:r>
      <w:r w:rsidR="00F04782">
        <w:rPr>
          <w:rFonts w:ascii="Museo Sans 300" w:hAnsi="Museo Sans 300" w:cs="Segoe UI"/>
          <w:color w:val="000000"/>
          <w:sz w:val="20"/>
          <w:szCs w:val="20"/>
          <w:shd w:val="clear" w:color="auto" w:fill="FFFFFF"/>
          <w:lang w:val="es-ES"/>
        </w:rPr>
        <w:t>s</w:t>
      </w:r>
      <w:r w:rsidR="003675AD">
        <w:rPr>
          <w:rFonts w:ascii="Museo Sans 300" w:hAnsi="Museo Sans 300" w:cs="Segoe UI"/>
          <w:color w:val="000000"/>
          <w:sz w:val="20"/>
          <w:szCs w:val="20"/>
          <w:shd w:val="clear" w:color="auto" w:fill="FFFFFF"/>
          <w:lang w:val="es-ES"/>
        </w:rPr>
        <w:t xml:space="preserve">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w:t>
      </w:r>
      <w:r w:rsidR="00F04782">
        <w:rPr>
          <w:rFonts w:ascii="Museo Sans 300" w:hAnsi="Museo Sans 300" w:cs="Segoe UI"/>
          <w:color w:val="000000"/>
          <w:sz w:val="20"/>
          <w:szCs w:val="20"/>
          <w:shd w:val="clear" w:color="auto" w:fill="FFFFFF"/>
          <w:lang w:val="es-ES"/>
        </w:rPr>
        <w:t>con el fin de consumir energía y que no era registrada por el medidor.</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14B23C98"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C60B66">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14CB4400" w14:textId="77777777" w:rsidR="002E11B2" w:rsidRPr="007B65E0" w:rsidRDefault="002E11B2"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60FBBD5D" w14:textId="24BCCC34"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681D4FA" w14:textId="77777777" w:rsidR="004206C1" w:rsidRDefault="004206C1" w:rsidP="004206C1">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validó el </w:t>
      </w:r>
      <w:r>
        <w:rPr>
          <w:rFonts w:ascii="Museo Sans 300" w:hAnsi="Museo Sans 300" w:cs="Segoe UI"/>
          <w:sz w:val="20"/>
          <w:szCs w:val="20"/>
          <w:lang w:val="es-ES" w:eastAsia="es-MX"/>
        </w:rPr>
        <w:t xml:space="preserve">método basado en el historial reciente de registros mensuales de consumo; sin embargo, el CAU corrigió el </w:t>
      </w:r>
      <w:r w:rsidRPr="00101809">
        <w:rPr>
          <w:rFonts w:ascii="Museo Sans 300" w:hAnsi="Museo Sans 300" w:cs="Segoe UI"/>
          <w:sz w:val="20"/>
          <w:szCs w:val="20"/>
          <w:lang w:val="es-ES" w:eastAsia="es-MX"/>
        </w:rPr>
        <w:t xml:space="preserve">cálculo de ENR </w:t>
      </w:r>
      <w:r w:rsidRPr="00B45E90">
        <w:rPr>
          <w:rFonts w:ascii="Museo Sans 300" w:eastAsia="Arial" w:hAnsi="Museo Sans 300" w:cs="Times New Roman"/>
          <w:color w:val="000000"/>
          <w:sz w:val="20"/>
          <w:szCs w:val="20"/>
          <w:lang w:eastAsia="es-SV"/>
        </w:rPr>
        <w:t>realizado por la distribuidora con base</w:t>
      </w:r>
      <w:r w:rsidRPr="00BB4F4B">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en los criterios siguientes:</w:t>
      </w:r>
    </w:p>
    <w:p w14:paraId="3DD434E4" w14:textId="77777777" w:rsidR="004206C1" w:rsidRPr="00CF0582" w:rsidRDefault="004206C1" w:rsidP="004206C1">
      <w:pPr>
        <w:spacing w:after="0" w:line="240" w:lineRule="auto"/>
        <w:ind w:left="426"/>
        <w:jc w:val="both"/>
        <w:rPr>
          <w:rFonts w:ascii="Museo Sans 300" w:hAnsi="Museo Sans 300"/>
          <w:sz w:val="20"/>
          <w:szCs w:val="20"/>
          <w:lang w:eastAsia="es-SV"/>
        </w:rPr>
      </w:pPr>
    </w:p>
    <w:p w14:paraId="10FDDFE7" w14:textId="13478AF9" w:rsidR="004206C1" w:rsidRPr="00573A2A" w:rsidRDefault="004206C1" w:rsidP="004206C1">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marzo y abril de este año.</w:t>
      </w:r>
    </w:p>
    <w:p w14:paraId="768368EC" w14:textId="77777777" w:rsidR="004206C1" w:rsidRPr="00573A2A" w:rsidRDefault="004206C1" w:rsidP="004206C1">
      <w:pPr>
        <w:autoSpaceDE w:val="0"/>
        <w:spacing w:after="0" w:line="240" w:lineRule="auto"/>
        <w:ind w:left="1068"/>
        <w:jc w:val="both"/>
        <w:rPr>
          <w:rFonts w:ascii="Museo Sans 300" w:eastAsia="Times New Roman" w:hAnsi="Museo Sans 300" w:cs="Times New Roman"/>
          <w:sz w:val="20"/>
          <w:szCs w:val="20"/>
        </w:rPr>
      </w:pPr>
    </w:p>
    <w:p w14:paraId="1399A122" w14:textId="19F1280D" w:rsidR="004206C1" w:rsidRPr="004A41B3" w:rsidRDefault="004206C1" w:rsidP="004206C1">
      <w:pPr>
        <w:numPr>
          <w:ilvl w:val="0"/>
          <w:numId w:val="3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Pr>
          <w:rFonts w:ascii="Museo Sans 300" w:eastAsia="Times New Roman" w:hAnsi="Museo Sans 300" w:cs="Times New Roman"/>
          <w:sz w:val="20"/>
          <w:szCs w:val="20"/>
          <w:lang w:val="es-ES"/>
        </w:rPr>
        <w:t>veintidós de julio del dos mil veintidós al dieciocho de enero del presente año.</w:t>
      </w:r>
      <w:r w:rsidRPr="008F15A2">
        <w:rPr>
          <w:rFonts w:ascii="Museo Sans 300" w:eastAsia="Times New Roman" w:hAnsi="Museo Sans 300" w:cs="Times New Roman"/>
          <w:sz w:val="20"/>
          <w:szCs w:val="20"/>
          <w:lang w:val="es-ES"/>
        </w:rPr>
        <w:t xml:space="preserve"> </w:t>
      </w:r>
    </w:p>
    <w:p w14:paraId="0F699B81" w14:textId="77777777" w:rsidR="004206C1" w:rsidRDefault="004206C1" w:rsidP="00391782">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3543E3C5" w14:textId="68A41F6D"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33780">
        <w:rPr>
          <w:rFonts w:ascii="Museo Sans 300" w:hAnsi="Museo Sans 300"/>
          <w:sz w:val="20"/>
          <w:szCs w:val="20"/>
        </w:rPr>
        <w:t>SE</w:t>
      </w:r>
      <w:r w:rsidR="004206C1">
        <w:rPr>
          <w:rFonts w:ascii="Museo Sans 300" w:hAnsi="Museo Sans 300"/>
          <w:sz w:val="20"/>
          <w:szCs w:val="20"/>
        </w:rPr>
        <w:t>TECIENTOS SESENTA Y CINCO</w:t>
      </w:r>
      <w:r w:rsidR="00DA7238">
        <w:rPr>
          <w:rFonts w:ascii="Museo Sans 300" w:hAnsi="Museo Sans 300"/>
          <w:sz w:val="20"/>
          <w:szCs w:val="20"/>
        </w:rPr>
        <w:t xml:space="preserve"> </w:t>
      </w:r>
      <w:r w:rsidR="004206C1">
        <w:rPr>
          <w:rFonts w:ascii="Museo Sans 300" w:hAnsi="Museo Sans 300"/>
          <w:sz w:val="20"/>
          <w:szCs w:val="20"/>
        </w:rPr>
        <w:t>12</w:t>
      </w:r>
      <w:r w:rsidR="00DA7238">
        <w:rPr>
          <w:rFonts w:ascii="Museo Sans 300" w:hAnsi="Museo Sans 300"/>
          <w:sz w:val="20"/>
          <w:szCs w:val="20"/>
        </w:rPr>
        <w:t xml:space="preserve">/100 DÓLARES DE LOS ESTADOS UNIDOS DE AMÉRICA (USD </w:t>
      </w:r>
      <w:r w:rsidR="004206C1">
        <w:rPr>
          <w:rFonts w:ascii="Museo Sans 300" w:hAnsi="Museo Sans 300"/>
          <w:sz w:val="20"/>
          <w:szCs w:val="20"/>
        </w:rPr>
        <w:t>765.12</w:t>
      </w:r>
      <w:r w:rsidR="00DA7238">
        <w:rPr>
          <w:rFonts w:ascii="Museo Sans 300" w:hAnsi="Museo Sans 300"/>
          <w:sz w:val="20"/>
          <w:szCs w:val="20"/>
        </w:rPr>
        <w:t>)</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60B66">
        <w:rPr>
          <w:rFonts w:ascii="Museo Sans 300" w:hAnsi="Museo Sans 300"/>
          <w:sz w:val="20"/>
          <w:szCs w:val="20"/>
        </w:rPr>
        <w:t>año 2023</w:t>
      </w:r>
      <w:r w:rsidRPr="00AC7FFE">
        <w:rPr>
          <w:rFonts w:ascii="Museo Sans 300" w:hAnsi="Museo Sans 300"/>
          <w:sz w:val="20"/>
          <w:szCs w:val="20"/>
        </w:rPr>
        <w:t>.</w:t>
      </w:r>
    </w:p>
    <w:p w14:paraId="49DC9480" w14:textId="2E39BE1B" w:rsidR="00916B34" w:rsidRDefault="00916B34" w:rsidP="00BA4785">
      <w:pPr>
        <w:autoSpaceDE w:val="0"/>
        <w:spacing w:after="0" w:line="240" w:lineRule="auto"/>
        <w:ind w:left="426"/>
        <w:jc w:val="both"/>
        <w:rPr>
          <w:rFonts w:ascii="Museo Sans 300" w:hAnsi="Museo Sans 300"/>
          <w:sz w:val="20"/>
          <w:szCs w:val="20"/>
        </w:rPr>
      </w:pPr>
    </w:p>
    <w:p w14:paraId="1CB8A0F5" w14:textId="7F663BB5" w:rsidR="00916B34" w:rsidRPr="00486B0D" w:rsidRDefault="00916B34" w:rsidP="00916B34">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 xml:space="preserve">Aclaración a la usuaria sobre </w:t>
      </w:r>
      <w:r w:rsidRPr="00486B0D">
        <w:rPr>
          <w:rFonts w:ascii="Museo Sans 500" w:eastAsia="Times New Roman" w:hAnsi="Museo Sans 500" w:cs="Segoe UI"/>
          <w:b/>
          <w:bCs/>
          <w:sz w:val="20"/>
          <w:szCs w:val="20"/>
          <w:lang w:val="es-ES" w:eastAsia="es-ES"/>
        </w:rPr>
        <w:t>el cobro de ENR</w:t>
      </w:r>
      <w:r>
        <w:rPr>
          <w:rFonts w:ascii="Museo Sans 500" w:eastAsia="Times New Roman" w:hAnsi="Museo Sans 500" w:cs="Segoe UI"/>
          <w:b/>
          <w:bCs/>
          <w:sz w:val="20"/>
          <w:szCs w:val="20"/>
          <w:lang w:val="es-ES" w:eastAsia="es-ES"/>
        </w:rPr>
        <w:t xml:space="preserve"> </w:t>
      </w:r>
    </w:p>
    <w:p w14:paraId="7203AAD9" w14:textId="77777777" w:rsidR="00916B34" w:rsidRPr="00486B0D" w:rsidRDefault="00916B34" w:rsidP="00916B34">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11BE2A7D" w14:textId="7611B729" w:rsidR="00916B34" w:rsidRDefault="00916B34"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Pr>
          <w:rFonts w:ascii="Museo Sans 300" w:hAnsi="Museo Sans 300" w:cs="Times New Roman"/>
          <w:color w:val="000000"/>
          <w:sz w:val="20"/>
          <w:szCs w:val="20"/>
          <w:shd w:val="clear" w:color="auto" w:fill="FFFFFF"/>
        </w:rPr>
        <w:t xml:space="preserve"> la</w:t>
      </w:r>
      <w:r w:rsidRPr="00486B0D">
        <w:rPr>
          <w:rFonts w:ascii="Museo Sans 300" w:hAnsi="Museo Sans 300" w:cs="Times New Roman"/>
          <w:color w:val="000000"/>
          <w:sz w:val="20"/>
          <w:szCs w:val="20"/>
          <w:shd w:val="clear" w:color="auto" w:fill="FFFFFF"/>
        </w:rPr>
        <w:t xml:space="preserve"> señor</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w:t>
      </w:r>
      <w:r w:rsidR="002E11B2">
        <w:rPr>
          <w:rFonts w:ascii="Museo Sans 300" w:hAnsi="Museo Sans 300" w:cs="Times New Roman"/>
          <w:color w:val="000000"/>
          <w:sz w:val="20"/>
          <w:szCs w:val="20"/>
          <w:shd w:val="clear" w:color="auto" w:fill="FFFFFF"/>
        </w:rPr>
        <w:t xml:space="preserve">xxx </w:t>
      </w:r>
      <w:r w:rsidRPr="00486B0D">
        <w:rPr>
          <w:rFonts w:ascii="Museo Sans 300" w:hAnsi="Museo Sans 300" w:cs="Times New Roman"/>
          <w:color w:val="000000"/>
          <w:sz w:val="20"/>
          <w:szCs w:val="20"/>
          <w:shd w:val="clear" w:color="auto" w:fill="FFFFFF"/>
        </w:rPr>
        <w:t>como usuari</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4770C75D" w14:textId="77777777" w:rsidR="00916B34" w:rsidRPr="00486B0D" w:rsidRDefault="00916B34" w:rsidP="00916B34">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4C9D1F57" w14:textId="77777777" w:rsidR="00916B34" w:rsidRPr="00486B0D" w:rsidRDefault="00916B34" w:rsidP="00916B34">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42C81D4E" w14:textId="77777777" w:rsidR="00916B34" w:rsidRPr="00486B0D" w:rsidRDefault="00916B34" w:rsidP="00916B34">
      <w:pPr>
        <w:spacing w:after="0" w:line="240" w:lineRule="auto"/>
        <w:ind w:left="426"/>
        <w:jc w:val="both"/>
        <w:rPr>
          <w:rFonts w:ascii="Museo 300" w:hAnsi="Museo 300" w:cs="Times New Roman"/>
          <w:color w:val="000000"/>
          <w:sz w:val="16"/>
          <w:szCs w:val="16"/>
          <w:shd w:val="clear" w:color="auto" w:fill="FFFFFF"/>
        </w:rPr>
      </w:pPr>
    </w:p>
    <w:p w14:paraId="121904DE" w14:textId="2C6B911D" w:rsidR="00916B34"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5AACFA4"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p>
    <w:p w14:paraId="64DC6FB8" w14:textId="77777777" w:rsidR="00916B34"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77B6D316"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p>
    <w:p w14:paraId="3BCCECC0"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3FA36208"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p>
    <w:p w14:paraId="79F4B667" w14:textId="77777777" w:rsidR="00916B34" w:rsidRPr="00486B0D" w:rsidRDefault="00916B34" w:rsidP="00916B34">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3C068408" w14:textId="77777777" w:rsidR="00916B34" w:rsidRDefault="00916B34" w:rsidP="00916B34">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6103EF0F" w14:textId="04257CBE" w:rsidR="00916B34" w:rsidRPr="00DF7810" w:rsidRDefault="00916B34" w:rsidP="00DF7810">
      <w:pPr>
        <w:tabs>
          <w:tab w:val="left" w:pos="426"/>
        </w:tabs>
        <w:spacing w:after="0" w:line="240" w:lineRule="auto"/>
        <w:ind w:left="426"/>
        <w:jc w:val="both"/>
        <w:rPr>
          <w:rFonts w:ascii="Museo Sans 300" w:eastAsia="Times New Roman" w:hAnsi="Museo Sans 300" w:cs="Segoe UI"/>
          <w:sz w:val="20"/>
          <w:szCs w:val="20"/>
          <w:lang w:val="es-ES" w:eastAsia="es-ES"/>
        </w:rPr>
      </w:pPr>
      <w:r w:rsidRPr="00DF7810">
        <w:rPr>
          <w:rFonts w:ascii="Museo Sans 300" w:eastAsia="Times New Roman" w:hAnsi="Museo Sans 300" w:cs="Segoe UI"/>
          <w:sz w:val="20"/>
          <w:szCs w:val="20"/>
          <w:lang w:val="es-ES" w:eastAsia="es-ES"/>
        </w:rPr>
        <w:t xml:space="preserve">En ese orden de ideas, corresponde exponer que al haberse comprobado técnicamente la existencia de una condición irregular, </w:t>
      </w:r>
      <w:r w:rsidR="00DF7810" w:rsidRPr="00DF7810">
        <w:rPr>
          <w:rFonts w:ascii="Museo Sans 300" w:eastAsia="Times New Roman" w:hAnsi="Museo Sans 300" w:cs="Segoe UI"/>
          <w:sz w:val="20"/>
          <w:szCs w:val="20"/>
          <w:lang w:val="es-ES" w:eastAsia="es-ES"/>
        </w:rPr>
        <w:t>la</w:t>
      </w:r>
      <w:r w:rsidRPr="00DF7810">
        <w:rPr>
          <w:rFonts w:ascii="Museo Sans 300" w:eastAsia="Times New Roman" w:hAnsi="Museo Sans 300" w:cs="Segoe UI"/>
          <w:sz w:val="20"/>
          <w:szCs w:val="20"/>
          <w:lang w:val="es-ES" w:eastAsia="es-ES"/>
        </w:rPr>
        <w:t xml:space="preserve"> usuari</w:t>
      </w:r>
      <w:r w:rsidR="00DF7810" w:rsidRPr="00DF7810">
        <w:rPr>
          <w:rFonts w:ascii="Museo Sans 300" w:eastAsia="Times New Roman" w:hAnsi="Museo Sans 300" w:cs="Segoe UI"/>
          <w:sz w:val="20"/>
          <w:szCs w:val="20"/>
          <w:lang w:val="es-ES" w:eastAsia="es-ES"/>
        </w:rPr>
        <w:t>a</w:t>
      </w:r>
      <w:r w:rsidRPr="00DF7810">
        <w:rPr>
          <w:rFonts w:ascii="Museo Sans 300" w:eastAsia="Times New Roman" w:hAnsi="Museo Sans 300" w:cs="Segoe UI"/>
          <w:sz w:val="20"/>
          <w:szCs w:val="20"/>
          <w:lang w:val="es-ES" w:eastAsia="es-ES"/>
        </w:rPr>
        <w:t xml:space="preserve"> final del suministro eléctrico debe responder por dicha condición; primero, porque contractualmente así está establecido en el artículo 7 de los Términos y Condiciones del Pliego Tarifario aplicable para el año 2023 y segundo, porque es quien obtuvo un beneficio derivado de la energía consumida y no registrada por el equipo de medición, la cual no fue cobrada oportunamente por la empresa distribuidora. </w:t>
      </w:r>
    </w:p>
    <w:p w14:paraId="6EF70F94" w14:textId="77777777" w:rsidR="00916B34" w:rsidRPr="00DF7810" w:rsidRDefault="00916B34" w:rsidP="00DF7810">
      <w:pPr>
        <w:tabs>
          <w:tab w:val="left" w:pos="426"/>
        </w:tabs>
        <w:spacing w:after="0" w:line="240" w:lineRule="auto"/>
        <w:ind w:left="426"/>
        <w:jc w:val="both"/>
        <w:rPr>
          <w:rFonts w:ascii="Museo Sans 300" w:eastAsia="Times New Roman" w:hAnsi="Museo Sans 300" w:cs="Segoe UI"/>
          <w:sz w:val="20"/>
          <w:szCs w:val="20"/>
          <w:lang w:val="es-ES" w:eastAsia="es-ES"/>
        </w:rPr>
      </w:pPr>
    </w:p>
    <w:p w14:paraId="171D87A5" w14:textId="20AC8A12" w:rsidR="00916B34" w:rsidRDefault="00916B34" w:rsidP="00DF7810">
      <w:pPr>
        <w:tabs>
          <w:tab w:val="left" w:pos="426"/>
        </w:tabs>
        <w:spacing w:after="0" w:line="240" w:lineRule="auto"/>
        <w:ind w:left="426"/>
        <w:jc w:val="both"/>
        <w:rPr>
          <w:rFonts w:ascii="Museo Sans 300" w:eastAsia="Times New Roman" w:hAnsi="Museo Sans 300" w:cs="Segoe UI"/>
          <w:sz w:val="20"/>
          <w:szCs w:val="20"/>
          <w:lang w:val="es-ES" w:eastAsia="es-ES"/>
        </w:rPr>
      </w:pPr>
      <w:r w:rsidRPr="00DF7810">
        <w:rPr>
          <w:rFonts w:ascii="Museo Sans 300" w:eastAsia="Times New Roman" w:hAnsi="Museo Sans 300" w:cs="Segoe UI"/>
          <w:sz w:val="20"/>
          <w:szCs w:val="20"/>
          <w:lang w:val="es-ES" w:eastAsia="es-ES"/>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163996DA" w14:textId="77777777" w:rsidR="002E11B2" w:rsidRPr="00DF7810" w:rsidRDefault="002E11B2" w:rsidP="00DF7810">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2186C" w14:textId="77777777" w:rsidR="00916B34" w:rsidRPr="000F73C1" w:rsidRDefault="00916B34" w:rsidP="000F73C1">
      <w:pPr>
        <w:tabs>
          <w:tab w:val="left" w:pos="426"/>
        </w:tabs>
        <w:spacing w:after="0" w:line="240" w:lineRule="auto"/>
        <w:ind w:left="426"/>
        <w:jc w:val="both"/>
        <w:rPr>
          <w:rFonts w:ascii="Museo Sans 300" w:eastAsia="Times New Roman" w:hAnsi="Museo Sans 300" w:cs="Segoe UI"/>
          <w:sz w:val="20"/>
          <w:szCs w:val="20"/>
          <w:lang w:val="es-ES" w:eastAsia="es-ES"/>
        </w:rPr>
      </w:pPr>
      <w:r w:rsidRPr="000F73C1">
        <w:rPr>
          <w:rFonts w:ascii="Museo Sans 300" w:eastAsia="Times New Roman" w:hAnsi="Museo Sans 300" w:cs="Segoe UI"/>
          <w:sz w:val="20"/>
          <w:szCs w:val="20"/>
          <w:lang w:val="es-ES" w:eastAsia="es-ES"/>
        </w:rPr>
        <w:t xml:space="preserve">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w:t>
      </w:r>
      <w:r w:rsidRPr="000F73C1">
        <w:rPr>
          <w:rFonts w:ascii="Museo Sans 300" w:eastAsia="Times New Roman" w:hAnsi="Museo Sans 300" w:cs="Segoe UI"/>
          <w:sz w:val="20"/>
          <w:szCs w:val="20"/>
          <w:lang w:val="es-ES" w:eastAsia="es-ES"/>
        </w:rPr>
        <w:lastRenderedPageBreak/>
        <w:t>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783ECFD9" w14:textId="77777777" w:rsidR="00916B34" w:rsidRDefault="00916B34"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4F4DFBF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000F73C1">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19B6A10D"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63AC86B" w14:textId="77777777" w:rsidR="00916B34" w:rsidRPr="00916B34" w:rsidRDefault="00916B34" w:rsidP="00916B34">
      <w:pPr>
        <w:pStyle w:val="Prrafodelista"/>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CEC26AC" w14:textId="12EABED7" w:rsidR="003318C3" w:rsidRDefault="00F15FF0" w:rsidP="00795B3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0F73C1">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B6CA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6AAA38A3" w14:textId="77777777" w:rsidR="00795B35" w:rsidRPr="00795B35" w:rsidRDefault="00795B35" w:rsidP="00795B35">
      <w:pPr>
        <w:pStyle w:val="Prrafodelista"/>
        <w:rPr>
          <w:rFonts w:ascii="Museo Sans 300" w:eastAsia="Museo Sans 300" w:hAnsi="Museo Sans 300" w:cs="Museo Sans 300"/>
          <w:sz w:val="20"/>
          <w:szCs w:val="20"/>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474DEBD"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744FF">
        <w:rPr>
          <w:rFonts w:ascii="Museo Sans 300" w:eastAsia="Arial" w:hAnsi="Museo Sans 300" w:cs="Times New Roman"/>
          <w:color w:val="000000"/>
          <w:sz w:val="20"/>
          <w:szCs w:val="20"/>
          <w:lang w:eastAsia="es-SV"/>
        </w:rPr>
        <w:t xml:space="preserve">la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C60B66">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52FF12" w14:textId="13F9641E" w:rsidR="00F04782" w:rsidRPr="00F04782" w:rsidRDefault="007643C9" w:rsidP="00F04782">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907690">
        <w:rPr>
          <w:rFonts w:ascii="Museo Sans 300" w:eastAsia="Arial" w:hAnsi="Museo Sans 300" w:cs="Times New Roman"/>
          <w:color w:val="000000"/>
          <w:sz w:val="20"/>
          <w:szCs w:val="20"/>
          <w:lang w:eastAsia="es-SV"/>
        </w:rPr>
        <w:t>IT-</w:t>
      </w:r>
      <w:r w:rsidR="000055C2">
        <w:rPr>
          <w:rFonts w:ascii="Museo Sans 300" w:eastAsia="Arial" w:hAnsi="Museo Sans 300" w:cs="Times New Roman"/>
          <w:color w:val="000000"/>
          <w:sz w:val="20"/>
          <w:szCs w:val="20"/>
          <w:lang w:eastAsia="es-SV"/>
        </w:rPr>
        <w:t>0189</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000F73C1">
        <w:rPr>
          <w:rFonts w:ascii="Museo Sans 300" w:eastAsia="Arial" w:hAnsi="Museo Sans 300" w:cs="Times New Roman"/>
          <w:color w:val="000000"/>
          <w:sz w:val="20"/>
          <w:szCs w:val="20"/>
          <w:lang w:eastAsia="es-SV"/>
        </w:rPr>
        <w:t>y</w:t>
      </w:r>
      <w:r w:rsidRPr="00B45E90">
        <w:rPr>
          <w:rFonts w:ascii="Museo Sans 300" w:eastAsia="Arial" w:hAnsi="Museo Sans 300" w:cs="Times New Roman"/>
          <w:color w:val="000000"/>
          <w:sz w:val="20"/>
          <w:szCs w:val="20"/>
          <w:lang w:eastAsia="es-SV"/>
        </w:rPr>
        <w:t xml:space="preserve">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B6CA1">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F04782">
        <w:rPr>
          <w:rStyle w:val="normaltextrun"/>
          <w:rFonts w:ascii="Museo Sans 300" w:hAnsi="Museo Sans 300"/>
          <w:color w:val="000000"/>
          <w:sz w:val="20"/>
          <w:szCs w:val="20"/>
          <w:shd w:val="clear" w:color="auto" w:fill="FFFFFF"/>
        </w:rPr>
        <w:t xml:space="preserve"> </w:t>
      </w:r>
      <w:r w:rsidR="00F04782" w:rsidRPr="00A7421C">
        <w:rPr>
          <w:rFonts w:ascii="Museo Sans 300" w:eastAsia="Times New Roman" w:hAnsi="Museo Sans 300" w:cs="Segoe UI"/>
          <w:color w:val="000000"/>
          <w:sz w:val="20"/>
          <w:szCs w:val="20"/>
          <w:shd w:val="clear" w:color="auto" w:fill="FFFFFF"/>
        </w:rPr>
        <w:t>en conexi</w:t>
      </w:r>
      <w:r w:rsidR="00F04782">
        <w:rPr>
          <w:rFonts w:ascii="Museo Sans 300" w:eastAsia="Times New Roman" w:hAnsi="Museo Sans 300" w:cs="Segoe UI"/>
          <w:color w:val="000000"/>
          <w:sz w:val="20"/>
          <w:szCs w:val="20"/>
          <w:shd w:val="clear" w:color="auto" w:fill="FFFFFF"/>
        </w:rPr>
        <w:t>ones</w:t>
      </w:r>
      <w:r w:rsidR="00F04782" w:rsidRPr="00A7421C">
        <w:rPr>
          <w:rFonts w:ascii="Museo Sans 300" w:eastAsia="Times New Roman" w:hAnsi="Museo Sans 300" w:cs="Segoe UI"/>
          <w:color w:val="000000"/>
          <w:sz w:val="20"/>
          <w:szCs w:val="20"/>
          <w:shd w:val="clear" w:color="auto" w:fill="FFFFFF"/>
        </w:rPr>
        <w:t xml:space="preserve"> directa</w:t>
      </w:r>
      <w:r w:rsidR="00F04782">
        <w:rPr>
          <w:rFonts w:ascii="Museo Sans 300" w:eastAsia="Times New Roman" w:hAnsi="Museo Sans 300" w:cs="Segoe UI"/>
          <w:color w:val="000000"/>
          <w:sz w:val="20"/>
          <w:szCs w:val="20"/>
          <w:shd w:val="clear" w:color="auto" w:fill="FFFFFF"/>
        </w:rPr>
        <w:t>s</w:t>
      </w:r>
      <w:r w:rsidR="00F04782" w:rsidRPr="00A7421C">
        <w:rPr>
          <w:rFonts w:ascii="Museo Sans 300" w:eastAsia="Times New Roman" w:hAnsi="Museo Sans 300" w:cs="Segoe UI"/>
          <w:color w:val="000000"/>
          <w:sz w:val="20"/>
          <w:szCs w:val="20"/>
          <w:shd w:val="clear" w:color="auto" w:fill="FFFFFF"/>
        </w:rPr>
        <w:t xml:space="preserve"> en la acometida del suministro hacia el inmueble.</w:t>
      </w:r>
      <w:r w:rsidR="00F04782">
        <w:rPr>
          <w:rFonts w:ascii="Cambria Math" w:eastAsia="Times New Roman" w:hAnsi="Cambria Math" w:cs="Cambria Math"/>
          <w:sz w:val="20"/>
          <w:szCs w:val="20"/>
          <w:shd w:val="clear" w:color="auto" w:fill="FFFFFF"/>
        </w:rPr>
        <w:t xml:space="preserve"> </w:t>
      </w:r>
    </w:p>
    <w:p w14:paraId="649759AE" w14:textId="77777777" w:rsidR="00F04782" w:rsidRDefault="00F04782"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7436ED9C"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16B34">
        <w:rPr>
          <w:rFonts w:ascii="Museo Sans 300" w:eastAsia="Times New Roman" w:hAnsi="Museo Sans 300" w:cs="Times New Roman"/>
          <w:sz w:val="20"/>
          <w:szCs w:val="20"/>
          <w:lang w:eastAsia="es-ES"/>
        </w:rPr>
        <w:t>SE</w:t>
      </w:r>
      <w:r w:rsidR="004206C1">
        <w:rPr>
          <w:rFonts w:ascii="Museo Sans 300" w:eastAsia="Times New Roman" w:hAnsi="Museo Sans 300" w:cs="Times New Roman"/>
          <w:sz w:val="20"/>
          <w:szCs w:val="20"/>
          <w:lang w:eastAsia="es-ES"/>
        </w:rPr>
        <w:t>TECIENTOS SESENTA Y CINCO</w:t>
      </w:r>
      <w:r w:rsidR="00DA7238">
        <w:rPr>
          <w:rFonts w:ascii="Museo Sans 300" w:eastAsia="Times New Roman" w:hAnsi="Museo Sans 300" w:cs="Times New Roman"/>
          <w:sz w:val="20"/>
          <w:szCs w:val="20"/>
          <w:lang w:eastAsia="es-ES"/>
        </w:rPr>
        <w:t xml:space="preserve"> </w:t>
      </w:r>
      <w:r w:rsidR="004206C1">
        <w:rPr>
          <w:rFonts w:ascii="Museo Sans 300" w:eastAsia="Times New Roman" w:hAnsi="Museo Sans 300" w:cs="Times New Roman"/>
          <w:sz w:val="20"/>
          <w:szCs w:val="20"/>
          <w:lang w:eastAsia="es-ES"/>
        </w:rPr>
        <w:t>12</w:t>
      </w:r>
      <w:r w:rsidR="00DA7238">
        <w:rPr>
          <w:rFonts w:ascii="Museo Sans 300" w:eastAsia="Times New Roman" w:hAnsi="Museo Sans 300" w:cs="Times New Roman"/>
          <w:sz w:val="20"/>
          <w:szCs w:val="20"/>
          <w:lang w:eastAsia="es-ES"/>
        </w:rPr>
        <w:t xml:space="preserve">/100 DÓLARES DE LOS ESTADOS UNIDOS DE AMÉRICA (USD </w:t>
      </w:r>
      <w:r w:rsidR="004206C1">
        <w:rPr>
          <w:rFonts w:ascii="Museo Sans 300" w:eastAsia="Times New Roman" w:hAnsi="Museo Sans 300" w:cs="Times New Roman"/>
          <w:sz w:val="20"/>
          <w:szCs w:val="20"/>
          <w:lang w:eastAsia="es-ES"/>
        </w:rPr>
        <w:t>765.12</w:t>
      </w:r>
      <w:r w:rsidR="00DA7238">
        <w:rPr>
          <w:rFonts w:ascii="Museo Sans 300" w:eastAsia="Times New Roman" w:hAnsi="Museo Sans 300" w:cs="Times New Roman"/>
          <w:sz w:val="20"/>
          <w:szCs w:val="20"/>
          <w:lang w:eastAsia="es-ES"/>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p>
    <w:p w14:paraId="462271A0" w14:textId="326DEDB4" w:rsidR="002F6051" w:rsidRDefault="002F6051"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DE08961" w14:textId="77777777" w:rsidR="00DA7238" w:rsidRDefault="00DA7238"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F87404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07690">
        <w:rPr>
          <w:rFonts w:ascii="Museo Sans 300" w:eastAsia="Arial" w:hAnsi="Museo Sans 300" w:cs="Times New Roman"/>
          <w:sz w:val="20"/>
          <w:szCs w:val="20"/>
        </w:rPr>
        <w:t>IT-</w:t>
      </w:r>
      <w:r w:rsidR="000055C2">
        <w:rPr>
          <w:rFonts w:ascii="Museo Sans 300" w:eastAsia="Arial" w:hAnsi="Museo Sans 300" w:cs="Times New Roman"/>
          <w:sz w:val="20"/>
          <w:szCs w:val="20"/>
        </w:rPr>
        <w:t>0189</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06B3EF9" w14:textId="689D74B5" w:rsidR="00E41610" w:rsidRPr="00BC5ABA" w:rsidRDefault="002B569E" w:rsidP="00342D58">
      <w:pPr>
        <w:pStyle w:val="Prrafodelista"/>
        <w:numPr>
          <w:ilvl w:val="1"/>
          <w:numId w:val="2"/>
        </w:numPr>
        <w:ind w:left="426"/>
        <w:jc w:val="both"/>
        <w:rPr>
          <w:rStyle w:val="normaltextrun"/>
          <w:rFonts w:ascii="Museo Sans 300" w:eastAsia="Arial" w:hAnsi="Museo Sans 300"/>
          <w:color w:val="000000"/>
          <w:sz w:val="20"/>
          <w:szCs w:val="20"/>
          <w:lang w:eastAsia="es-SV"/>
        </w:rPr>
      </w:pPr>
      <w:r w:rsidRPr="00B45E90">
        <w:rPr>
          <w:rFonts w:ascii="Museo Sans 300" w:eastAsia="Arial" w:hAnsi="Museo Sans 300"/>
          <w:sz w:val="20"/>
          <w:szCs w:val="20"/>
          <w:lang w:eastAsia="es-SV"/>
        </w:rPr>
        <w:lastRenderedPageBreak/>
        <w:t xml:space="preserve">Establecer que en el suministro identificado con el NIC </w:t>
      </w:r>
      <w:r w:rsidR="009B6CA1">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E41610">
        <w:rPr>
          <w:rStyle w:val="normaltextrun"/>
          <w:rFonts w:ascii="Museo Sans 300" w:hAnsi="Museo Sans 300"/>
          <w:color w:val="000000"/>
          <w:sz w:val="20"/>
          <w:szCs w:val="20"/>
          <w:shd w:val="clear" w:color="auto" w:fill="FFFFFF"/>
        </w:rPr>
        <w:t xml:space="preserve"> </w:t>
      </w:r>
      <w:r w:rsidR="00E41610" w:rsidRPr="00E41610">
        <w:rPr>
          <w:rFonts w:ascii="Museo Sans 300" w:hAnsi="Museo Sans 300"/>
          <w:sz w:val="20"/>
          <w:szCs w:val="20"/>
        </w:rPr>
        <w:t xml:space="preserve">en </w:t>
      </w:r>
      <w:r w:rsidR="00E41610">
        <w:rPr>
          <w:rFonts w:ascii="Museo Sans 300" w:hAnsi="Museo Sans 300"/>
          <w:sz w:val="20"/>
          <w:szCs w:val="20"/>
        </w:rPr>
        <w:t>cuatro</w:t>
      </w:r>
      <w:r w:rsidR="00E41610" w:rsidRPr="00E41610">
        <w:rPr>
          <w:rStyle w:val="normaltextrun"/>
          <w:rFonts w:ascii="Museo Sans 300" w:hAnsi="Museo Sans 300"/>
          <w:color w:val="000000"/>
          <w:sz w:val="20"/>
          <w:szCs w:val="20"/>
          <w:shd w:val="clear" w:color="auto" w:fill="FFFFFF"/>
        </w:rPr>
        <w:t xml:space="preserve"> líneas eléctricas en derivación conectadas en la acometida eléctrica, generando que el medidor no registrara el consumo total de la energía que fue consumida en el inmueble.</w:t>
      </w:r>
      <w:r w:rsidR="00E41610" w:rsidRPr="00E41610">
        <w:rPr>
          <w:rStyle w:val="normaltextrun"/>
          <w:rFonts w:ascii="Cambria Math" w:hAnsi="Cambria Math" w:cs="Cambria Math"/>
          <w:color w:val="000000"/>
          <w:sz w:val="20"/>
          <w:szCs w:val="20"/>
          <w:shd w:val="clear" w:color="auto" w:fill="FFFFFF"/>
        </w:rPr>
        <w:t xml:space="preserve">  </w:t>
      </w:r>
    </w:p>
    <w:p w14:paraId="4FA29F9C" w14:textId="77777777" w:rsidR="00101EFC" w:rsidRPr="00342D58" w:rsidRDefault="00101EFC" w:rsidP="00BC5ABA">
      <w:pPr>
        <w:pStyle w:val="Prrafodelista"/>
        <w:ind w:left="426"/>
        <w:jc w:val="both"/>
        <w:rPr>
          <w:rStyle w:val="normaltextrun"/>
          <w:rFonts w:ascii="Museo Sans 300" w:eastAsia="Arial" w:hAnsi="Museo Sans 300"/>
          <w:color w:val="000000"/>
          <w:sz w:val="20"/>
          <w:szCs w:val="20"/>
          <w:lang w:eastAsia="es-SV"/>
        </w:rPr>
      </w:pPr>
    </w:p>
    <w:p w14:paraId="0FFCB0B9" w14:textId="3963ACE1"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916B34">
        <w:rPr>
          <w:rFonts w:ascii="Museo Sans 300" w:eastAsia="Arial" w:hAnsi="Museo Sans 300"/>
          <w:sz w:val="20"/>
          <w:szCs w:val="20"/>
          <w:lang w:eastAsia="es-SV"/>
        </w:rPr>
        <w:t>SE</w:t>
      </w:r>
      <w:r w:rsidR="004206C1">
        <w:rPr>
          <w:rFonts w:ascii="Museo Sans 300" w:eastAsia="Arial" w:hAnsi="Museo Sans 300"/>
          <w:sz w:val="20"/>
          <w:szCs w:val="20"/>
          <w:lang w:eastAsia="es-SV"/>
        </w:rPr>
        <w:t>TECIENTOS SESENTA Y CINCO</w:t>
      </w:r>
      <w:r w:rsidR="00DA7238">
        <w:rPr>
          <w:rFonts w:ascii="Museo Sans 300" w:eastAsia="Arial" w:hAnsi="Museo Sans 300"/>
          <w:sz w:val="20"/>
          <w:szCs w:val="20"/>
          <w:lang w:eastAsia="es-SV"/>
        </w:rPr>
        <w:t xml:space="preserve"> </w:t>
      </w:r>
      <w:r w:rsidR="004206C1">
        <w:rPr>
          <w:rFonts w:ascii="Museo Sans 300" w:eastAsia="Arial" w:hAnsi="Museo Sans 300"/>
          <w:sz w:val="20"/>
          <w:szCs w:val="20"/>
          <w:lang w:eastAsia="es-SV"/>
        </w:rPr>
        <w:t>12</w:t>
      </w:r>
      <w:r w:rsidR="00DA7238">
        <w:rPr>
          <w:rFonts w:ascii="Museo Sans 300" w:eastAsia="Arial" w:hAnsi="Museo Sans 300"/>
          <w:sz w:val="20"/>
          <w:szCs w:val="20"/>
          <w:lang w:eastAsia="es-SV"/>
        </w:rPr>
        <w:t xml:space="preserve">/100 DÓLARES DE LOS ESTADOS UNIDOS DE AMÉRICA (USD </w:t>
      </w:r>
      <w:r w:rsidR="004206C1">
        <w:rPr>
          <w:rFonts w:ascii="Museo Sans 300" w:eastAsia="Arial" w:hAnsi="Museo Sans 300"/>
          <w:sz w:val="20"/>
          <w:szCs w:val="20"/>
          <w:lang w:eastAsia="es-SV"/>
        </w:rPr>
        <w:t>765.12</w:t>
      </w:r>
      <w:r w:rsidR="00DA7238">
        <w:rPr>
          <w:rFonts w:ascii="Museo Sans 300" w:eastAsia="Arial" w:hAnsi="Museo Sans 300"/>
          <w:sz w:val="20"/>
          <w:szCs w:val="20"/>
          <w:lang w:eastAsia="es-SV"/>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2E4CC09F"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N.° </w:t>
      </w:r>
      <w:r w:rsidR="00907690">
        <w:rPr>
          <w:rFonts w:ascii="Museo Sans 300" w:hAnsi="Museo Sans 300" w:cs="Segoe UI"/>
          <w:sz w:val="20"/>
          <w:szCs w:val="20"/>
          <w:lang w:eastAsia="es-SV"/>
        </w:rPr>
        <w:t>IT-</w:t>
      </w:r>
      <w:r w:rsidR="000055C2">
        <w:rPr>
          <w:rFonts w:ascii="Museo Sans 300" w:hAnsi="Museo Sans 300" w:cs="Segoe UI"/>
          <w:sz w:val="20"/>
          <w:szCs w:val="20"/>
          <w:lang w:eastAsia="es-SV"/>
        </w:rPr>
        <w:t>0189</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1BDD325E"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2E11B2">
        <w:rPr>
          <w:rFonts w:ascii="Museo Sans 300" w:eastAsia="Arial" w:hAnsi="Museo Sans 300"/>
          <w:color w:val="000000"/>
          <w:sz w:val="20"/>
          <w:szCs w:val="20"/>
          <w:lang w:eastAsia="es-SV"/>
        </w:rPr>
        <w:t>x</w:t>
      </w:r>
      <w:r w:rsidR="009B6CA1">
        <w:rPr>
          <w:rFonts w:ascii="Museo Sans 300" w:eastAsia="Arial" w:hAnsi="Museo Sans 300"/>
          <w:color w:val="000000"/>
          <w:sz w:val="20"/>
          <w:szCs w:val="20"/>
          <w:lang w:eastAsia="es-SV"/>
        </w:rPr>
        <w:t>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3291B308" w:rsidR="006E0360" w:rsidRDefault="006E0360" w:rsidP="005B0CD9">
      <w:pPr>
        <w:pStyle w:val="Prrafodelista"/>
        <w:ind w:left="426"/>
        <w:jc w:val="both"/>
        <w:rPr>
          <w:rFonts w:ascii="Museo Sans 300" w:eastAsia="Arial" w:hAnsi="Museo Sans 300"/>
          <w:color w:val="000000"/>
          <w:sz w:val="20"/>
          <w:szCs w:val="20"/>
          <w:lang w:eastAsia="es-SV"/>
        </w:rPr>
      </w:pPr>
    </w:p>
    <w:p w14:paraId="1A8E007E" w14:textId="77777777" w:rsidR="00795B35" w:rsidRDefault="00795B35"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D428F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CEB4" w14:textId="77777777" w:rsidR="0079087B" w:rsidRDefault="0079087B">
      <w:pPr>
        <w:spacing w:after="0" w:line="240" w:lineRule="auto"/>
      </w:pPr>
      <w:r>
        <w:separator/>
      </w:r>
    </w:p>
  </w:endnote>
  <w:endnote w:type="continuationSeparator" w:id="0">
    <w:p w14:paraId="01E3B0D3" w14:textId="77777777" w:rsidR="0079087B" w:rsidRDefault="0079087B">
      <w:pPr>
        <w:spacing w:after="0" w:line="240" w:lineRule="auto"/>
      </w:pPr>
      <w:r>
        <w:continuationSeparator/>
      </w:r>
    </w:p>
  </w:endnote>
  <w:endnote w:type="continuationNotice" w:id="1">
    <w:p w14:paraId="74740D7E" w14:textId="77777777" w:rsidR="0079087B" w:rsidRDefault="00790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10257C66" w:rsidR="008632C7" w:rsidRDefault="00820CD4"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F1A3" w14:textId="77777777" w:rsidR="0079087B" w:rsidRDefault="0079087B">
      <w:pPr>
        <w:spacing w:after="0" w:line="240" w:lineRule="auto"/>
      </w:pPr>
      <w:r>
        <w:rPr>
          <w:color w:val="000000"/>
        </w:rPr>
        <w:separator/>
      </w:r>
    </w:p>
  </w:footnote>
  <w:footnote w:type="continuationSeparator" w:id="0">
    <w:p w14:paraId="06CBE133" w14:textId="77777777" w:rsidR="0079087B" w:rsidRDefault="0079087B">
      <w:pPr>
        <w:spacing w:after="0" w:line="240" w:lineRule="auto"/>
      </w:pPr>
      <w:r>
        <w:continuationSeparator/>
      </w:r>
    </w:p>
  </w:footnote>
  <w:footnote w:type="continuationNotice" w:id="1">
    <w:p w14:paraId="33779918" w14:textId="77777777" w:rsidR="0079087B" w:rsidRDefault="00790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A26886"/>
    <w:multiLevelType w:val="hybridMultilevel"/>
    <w:tmpl w:val="CBB8F1E2"/>
    <w:lvl w:ilvl="0" w:tplc="39BEAE9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6"/>
  </w:num>
  <w:num w:numId="2" w16cid:durableId="2034181796">
    <w:abstractNumId w:val="29"/>
  </w:num>
  <w:num w:numId="3" w16cid:durableId="1709142625">
    <w:abstractNumId w:val="36"/>
  </w:num>
  <w:num w:numId="4" w16cid:durableId="221210230">
    <w:abstractNumId w:val="24"/>
  </w:num>
  <w:num w:numId="5" w16cid:durableId="1664696473">
    <w:abstractNumId w:val="6"/>
  </w:num>
  <w:num w:numId="6" w16cid:durableId="1508325136">
    <w:abstractNumId w:val="31"/>
  </w:num>
  <w:num w:numId="7" w16cid:durableId="8263693">
    <w:abstractNumId w:val="35"/>
  </w:num>
  <w:num w:numId="8" w16cid:durableId="1583832942">
    <w:abstractNumId w:val="18"/>
  </w:num>
  <w:num w:numId="9" w16cid:durableId="1428694578">
    <w:abstractNumId w:val="2"/>
  </w:num>
  <w:num w:numId="10" w16cid:durableId="1511872759">
    <w:abstractNumId w:val="20"/>
  </w:num>
  <w:num w:numId="11" w16cid:durableId="822039766">
    <w:abstractNumId w:val="44"/>
  </w:num>
  <w:num w:numId="12" w16cid:durableId="247429714">
    <w:abstractNumId w:val="25"/>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40"/>
  </w:num>
  <w:num w:numId="17" w16cid:durableId="241525318">
    <w:abstractNumId w:val="27"/>
  </w:num>
  <w:num w:numId="18" w16cid:durableId="1857386195">
    <w:abstractNumId w:val="3"/>
  </w:num>
  <w:num w:numId="19" w16cid:durableId="1566797619">
    <w:abstractNumId w:val="0"/>
  </w:num>
  <w:num w:numId="20" w16cid:durableId="1399133561">
    <w:abstractNumId w:val="34"/>
  </w:num>
  <w:num w:numId="21" w16cid:durableId="1966960936">
    <w:abstractNumId w:val="10"/>
  </w:num>
  <w:num w:numId="22" w16cid:durableId="1317537287">
    <w:abstractNumId w:val="14"/>
  </w:num>
  <w:num w:numId="23" w16cid:durableId="1592280372">
    <w:abstractNumId w:val="9"/>
  </w:num>
  <w:num w:numId="24" w16cid:durableId="1063287699">
    <w:abstractNumId w:val="41"/>
  </w:num>
  <w:num w:numId="25" w16cid:durableId="1102184832">
    <w:abstractNumId w:val="28"/>
  </w:num>
  <w:num w:numId="26" w16cid:durableId="2064673555">
    <w:abstractNumId w:val="1"/>
  </w:num>
  <w:num w:numId="27" w16cid:durableId="1449426941">
    <w:abstractNumId w:val="7"/>
  </w:num>
  <w:num w:numId="28" w16cid:durableId="842627384">
    <w:abstractNumId w:val="42"/>
  </w:num>
  <w:num w:numId="29" w16cid:durableId="446975438">
    <w:abstractNumId w:val="33"/>
  </w:num>
  <w:num w:numId="30" w16cid:durableId="281615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1"/>
  </w:num>
  <w:num w:numId="33" w16cid:durableId="1551334360">
    <w:abstractNumId w:val="5"/>
  </w:num>
  <w:num w:numId="34" w16cid:durableId="1604267740">
    <w:abstractNumId w:val="45"/>
  </w:num>
  <w:num w:numId="35" w16cid:durableId="1933322000">
    <w:abstractNumId w:val="13"/>
  </w:num>
  <w:num w:numId="36" w16cid:durableId="361367511">
    <w:abstractNumId w:val="16"/>
  </w:num>
  <w:num w:numId="37" w16cid:durableId="1325279621">
    <w:abstractNumId w:val="22"/>
  </w:num>
  <w:num w:numId="38" w16cid:durableId="2049644187">
    <w:abstractNumId w:val="37"/>
  </w:num>
  <w:num w:numId="39" w16cid:durableId="763841886">
    <w:abstractNumId w:val="47"/>
  </w:num>
  <w:num w:numId="40" w16cid:durableId="849175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2"/>
  </w:num>
  <w:num w:numId="44" w16cid:durableId="1948850982">
    <w:abstractNumId w:val="43"/>
  </w:num>
  <w:num w:numId="45" w16cid:durableId="1804083516">
    <w:abstractNumId w:val="26"/>
  </w:num>
  <w:num w:numId="46" w16cid:durableId="1960337226">
    <w:abstractNumId w:val="39"/>
  </w:num>
  <w:num w:numId="47" w16cid:durableId="1206675127">
    <w:abstractNumId w:val="38"/>
  </w:num>
  <w:num w:numId="48" w16cid:durableId="1582253468">
    <w:abstractNumId w:val="17"/>
  </w:num>
  <w:num w:numId="49" w16cid:durableId="20246706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5C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396"/>
    <w:rsid w:val="00066F0F"/>
    <w:rsid w:val="000676C5"/>
    <w:rsid w:val="00072BDD"/>
    <w:rsid w:val="000739A9"/>
    <w:rsid w:val="000740CA"/>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C6C92"/>
    <w:rsid w:val="000D00C4"/>
    <w:rsid w:val="000D0C59"/>
    <w:rsid w:val="000D1E81"/>
    <w:rsid w:val="000D3E4C"/>
    <w:rsid w:val="000D5A7F"/>
    <w:rsid w:val="000D60B7"/>
    <w:rsid w:val="000D634F"/>
    <w:rsid w:val="000D6755"/>
    <w:rsid w:val="000E0458"/>
    <w:rsid w:val="000E17DF"/>
    <w:rsid w:val="000E233B"/>
    <w:rsid w:val="000E2543"/>
    <w:rsid w:val="000E296B"/>
    <w:rsid w:val="000E2EA4"/>
    <w:rsid w:val="000E301E"/>
    <w:rsid w:val="000E3AA4"/>
    <w:rsid w:val="000E5E34"/>
    <w:rsid w:val="000E6E84"/>
    <w:rsid w:val="000E7FA4"/>
    <w:rsid w:val="000F2A8A"/>
    <w:rsid w:val="000F325F"/>
    <w:rsid w:val="000F3787"/>
    <w:rsid w:val="000F3A71"/>
    <w:rsid w:val="000F3CD5"/>
    <w:rsid w:val="000F73C1"/>
    <w:rsid w:val="000F74D1"/>
    <w:rsid w:val="001002EE"/>
    <w:rsid w:val="00101809"/>
    <w:rsid w:val="00101EFC"/>
    <w:rsid w:val="00102539"/>
    <w:rsid w:val="00102769"/>
    <w:rsid w:val="00103D0F"/>
    <w:rsid w:val="001062D6"/>
    <w:rsid w:val="001065A6"/>
    <w:rsid w:val="00106747"/>
    <w:rsid w:val="001069B4"/>
    <w:rsid w:val="00107865"/>
    <w:rsid w:val="0011021F"/>
    <w:rsid w:val="001109C1"/>
    <w:rsid w:val="00111344"/>
    <w:rsid w:val="0011199E"/>
    <w:rsid w:val="00114541"/>
    <w:rsid w:val="001159B1"/>
    <w:rsid w:val="0011673E"/>
    <w:rsid w:val="00120573"/>
    <w:rsid w:val="00120A58"/>
    <w:rsid w:val="00120C1D"/>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4F47"/>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518"/>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5C58"/>
    <w:rsid w:val="002D7049"/>
    <w:rsid w:val="002D73EB"/>
    <w:rsid w:val="002E033D"/>
    <w:rsid w:val="002E0622"/>
    <w:rsid w:val="002E0F11"/>
    <w:rsid w:val="002E11B2"/>
    <w:rsid w:val="002E15FC"/>
    <w:rsid w:val="002E2B1A"/>
    <w:rsid w:val="002E371B"/>
    <w:rsid w:val="002E509A"/>
    <w:rsid w:val="002E5488"/>
    <w:rsid w:val="002E5537"/>
    <w:rsid w:val="002E6556"/>
    <w:rsid w:val="002E6DCD"/>
    <w:rsid w:val="002E7385"/>
    <w:rsid w:val="002F1716"/>
    <w:rsid w:val="002F1F89"/>
    <w:rsid w:val="002F2253"/>
    <w:rsid w:val="002F2DA4"/>
    <w:rsid w:val="002F6051"/>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0926"/>
    <w:rsid w:val="003318C3"/>
    <w:rsid w:val="0033220B"/>
    <w:rsid w:val="00334018"/>
    <w:rsid w:val="003352BF"/>
    <w:rsid w:val="003363BD"/>
    <w:rsid w:val="00336870"/>
    <w:rsid w:val="003402A4"/>
    <w:rsid w:val="00340A0F"/>
    <w:rsid w:val="0034219E"/>
    <w:rsid w:val="00342D58"/>
    <w:rsid w:val="003432BF"/>
    <w:rsid w:val="00343D1E"/>
    <w:rsid w:val="003447C3"/>
    <w:rsid w:val="00345F86"/>
    <w:rsid w:val="003466CE"/>
    <w:rsid w:val="003522C7"/>
    <w:rsid w:val="003525E4"/>
    <w:rsid w:val="00352A75"/>
    <w:rsid w:val="003537CA"/>
    <w:rsid w:val="00353E73"/>
    <w:rsid w:val="00355010"/>
    <w:rsid w:val="0035563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1782"/>
    <w:rsid w:val="00393147"/>
    <w:rsid w:val="00393564"/>
    <w:rsid w:val="00393EB2"/>
    <w:rsid w:val="0039425B"/>
    <w:rsid w:val="00394B23"/>
    <w:rsid w:val="0039595C"/>
    <w:rsid w:val="003A054D"/>
    <w:rsid w:val="003A0769"/>
    <w:rsid w:val="003A75ED"/>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D04"/>
    <w:rsid w:val="003D4E16"/>
    <w:rsid w:val="003D5CED"/>
    <w:rsid w:val="003D606B"/>
    <w:rsid w:val="003D6D95"/>
    <w:rsid w:val="003D73FA"/>
    <w:rsid w:val="003E0640"/>
    <w:rsid w:val="003E1B66"/>
    <w:rsid w:val="003E1F0E"/>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384"/>
    <w:rsid w:val="00417C16"/>
    <w:rsid w:val="004203BB"/>
    <w:rsid w:val="004206C1"/>
    <w:rsid w:val="004206CC"/>
    <w:rsid w:val="00421A88"/>
    <w:rsid w:val="00422A0A"/>
    <w:rsid w:val="00422FBA"/>
    <w:rsid w:val="0042414E"/>
    <w:rsid w:val="00424E84"/>
    <w:rsid w:val="004264D5"/>
    <w:rsid w:val="0043057F"/>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0925"/>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4759"/>
    <w:rsid w:val="004F58BA"/>
    <w:rsid w:val="004F5F8B"/>
    <w:rsid w:val="004F5FBF"/>
    <w:rsid w:val="004F7688"/>
    <w:rsid w:val="004F78CE"/>
    <w:rsid w:val="004F7C8A"/>
    <w:rsid w:val="00503AA5"/>
    <w:rsid w:val="00504D36"/>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6A6"/>
    <w:rsid w:val="00571ED9"/>
    <w:rsid w:val="005720B9"/>
    <w:rsid w:val="005726BF"/>
    <w:rsid w:val="00572E7F"/>
    <w:rsid w:val="00573A2A"/>
    <w:rsid w:val="00581A42"/>
    <w:rsid w:val="005826A5"/>
    <w:rsid w:val="005839A8"/>
    <w:rsid w:val="00583C70"/>
    <w:rsid w:val="00590E8D"/>
    <w:rsid w:val="00591C5B"/>
    <w:rsid w:val="00592392"/>
    <w:rsid w:val="00595D7A"/>
    <w:rsid w:val="00596CD5"/>
    <w:rsid w:val="005A0C57"/>
    <w:rsid w:val="005A117A"/>
    <w:rsid w:val="005A165E"/>
    <w:rsid w:val="005A2235"/>
    <w:rsid w:val="005A7558"/>
    <w:rsid w:val="005B0AFE"/>
    <w:rsid w:val="005B0CD9"/>
    <w:rsid w:val="005B3F18"/>
    <w:rsid w:val="005B507F"/>
    <w:rsid w:val="005B600B"/>
    <w:rsid w:val="005C03A4"/>
    <w:rsid w:val="005C17E0"/>
    <w:rsid w:val="005C1BCB"/>
    <w:rsid w:val="005C1E6A"/>
    <w:rsid w:val="005C4602"/>
    <w:rsid w:val="005C4A44"/>
    <w:rsid w:val="005C5E80"/>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2458"/>
    <w:rsid w:val="00612E6B"/>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29FF"/>
    <w:rsid w:val="0064326A"/>
    <w:rsid w:val="00644567"/>
    <w:rsid w:val="00644FE1"/>
    <w:rsid w:val="00645189"/>
    <w:rsid w:val="006458C0"/>
    <w:rsid w:val="00650086"/>
    <w:rsid w:val="00650101"/>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D0B"/>
    <w:rsid w:val="006C2EA3"/>
    <w:rsid w:val="006C4BC8"/>
    <w:rsid w:val="006C5B81"/>
    <w:rsid w:val="006C5BD1"/>
    <w:rsid w:val="006C6F4C"/>
    <w:rsid w:val="006D213C"/>
    <w:rsid w:val="006D2409"/>
    <w:rsid w:val="006D3619"/>
    <w:rsid w:val="006D47A6"/>
    <w:rsid w:val="006D6475"/>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15B3"/>
    <w:rsid w:val="00702309"/>
    <w:rsid w:val="00702674"/>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82C"/>
    <w:rsid w:val="00753D71"/>
    <w:rsid w:val="007623C6"/>
    <w:rsid w:val="00763A66"/>
    <w:rsid w:val="007643C9"/>
    <w:rsid w:val="00766A4D"/>
    <w:rsid w:val="007672F7"/>
    <w:rsid w:val="00770697"/>
    <w:rsid w:val="00772E3E"/>
    <w:rsid w:val="0077313A"/>
    <w:rsid w:val="00773BE0"/>
    <w:rsid w:val="0077422D"/>
    <w:rsid w:val="007744FF"/>
    <w:rsid w:val="007750A1"/>
    <w:rsid w:val="0077567E"/>
    <w:rsid w:val="007758F1"/>
    <w:rsid w:val="00780B63"/>
    <w:rsid w:val="00780B71"/>
    <w:rsid w:val="00781E4D"/>
    <w:rsid w:val="00782C67"/>
    <w:rsid w:val="00783935"/>
    <w:rsid w:val="00785385"/>
    <w:rsid w:val="0079087B"/>
    <w:rsid w:val="00790A06"/>
    <w:rsid w:val="0079273D"/>
    <w:rsid w:val="007933A6"/>
    <w:rsid w:val="007934EA"/>
    <w:rsid w:val="00795B35"/>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069"/>
    <w:rsid w:val="007F4AF8"/>
    <w:rsid w:val="007F5090"/>
    <w:rsid w:val="007F5A72"/>
    <w:rsid w:val="007F5D0A"/>
    <w:rsid w:val="007F6B3C"/>
    <w:rsid w:val="007F7306"/>
    <w:rsid w:val="007F7A03"/>
    <w:rsid w:val="0080197C"/>
    <w:rsid w:val="00801C7B"/>
    <w:rsid w:val="00801F1F"/>
    <w:rsid w:val="00803832"/>
    <w:rsid w:val="00803B93"/>
    <w:rsid w:val="008044D5"/>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0CD4"/>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672"/>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A3C9B"/>
    <w:rsid w:val="008A55B0"/>
    <w:rsid w:val="008A601E"/>
    <w:rsid w:val="008A77AF"/>
    <w:rsid w:val="008B18CF"/>
    <w:rsid w:val="008B2992"/>
    <w:rsid w:val="008B3033"/>
    <w:rsid w:val="008B44D6"/>
    <w:rsid w:val="008B5BDC"/>
    <w:rsid w:val="008B5D9D"/>
    <w:rsid w:val="008B6254"/>
    <w:rsid w:val="008B6BB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37A2"/>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07690"/>
    <w:rsid w:val="00910498"/>
    <w:rsid w:val="00910F88"/>
    <w:rsid w:val="00911581"/>
    <w:rsid w:val="0091189F"/>
    <w:rsid w:val="00911D93"/>
    <w:rsid w:val="0091242C"/>
    <w:rsid w:val="00914524"/>
    <w:rsid w:val="00914D50"/>
    <w:rsid w:val="00914F6D"/>
    <w:rsid w:val="00915A89"/>
    <w:rsid w:val="00916B34"/>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5511"/>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6CA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03A2"/>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88F"/>
    <w:rsid w:val="00A17BDC"/>
    <w:rsid w:val="00A20D5D"/>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76C"/>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21B7"/>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964"/>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46A97"/>
    <w:rsid w:val="00B52258"/>
    <w:rsid w:val="00B5248B"/>
    <w:rsid w:val="00B575BE"/>
    <w:rsid w:val="00B57678"/>
    <w:rsid w:val="00B635B6"/>
    <w:rsid w:val="00B63935"/>
    <w:rsid w:val="00B64332"/>
    <w:rsid w:val="00B65793"/>
    <w:rsid w:val="00B6633F"/>
    <w:rsid w:val="00B704EF"/>
    <w:rsid w:val="00B711A6"/>
    <w:rsid w:val="00B71233"/>
    <w:rsid w:val="00B7252C"/>
    <w:rsid w:val="00B729A5"/>
    <w:rsid w:val="00B73743"/>
    <w:rsid w:val="00B74E49"/>
    <w:rsid w:val="00B77972"/>
    <w:rsid w:val="00B82FAF"/>
    <w:rsid w:val="00B84337"/>
    <w:rsid w:val="00B84996"/>
    <w:rsid w:val="00B851E9"/>
    <w:rsid w:val="00B8628B"/>
    <w:rsid w:val="00B868E0"/>
    <w:rsid w:val="00B86F39"/>
    <w:rsid w:val="00B90BA5"/>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C5ABA"/>
    <w:rsid w:val="00BD0268"/>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361B"/>
    <w:rsid w:val="00C14D0F"/>
    <w:rsid w:val="00C1566A"/>
    <w:rsid w:val="00C160AD"/>
    <w:rsid w:val="00C1710A"/>
    <w:rsid w:val="00C17608"/>
    <w:rsid w:val="00C20A78"/>
    <w:rsid w:val="00C21D19"/>
    <w:rsid w:val="00C2292D"/>
    <w:rsid w:val="00C2462E"/>
    <w:rsid w:val="00C2611B"/>
    <w:rsid w:val="00C272D2"/>
    <w:rsid w:val="00C33780"/>
    <w:rsid w:val="00C34300"/>
    <w:rsid w:val="00C355CE"/>
    <w:rsid w:val="00C3584E"/>
    <w:rsid w:val="00C36418"/>
    <w:rsid w:val="00C40D9C"/>
    <w:rsid w:val="00C413AE"/>
    <w:rsid w:val="00C42B80"/>
    <w:rsid w:val="00C445B1"/>
    <w:rsid w:val="00C4489D"/>
    <w:rsid w:val="00C44CEE"/>
    <w:rsid w:val="00C453AE"/>
    <w:rsid w:val="00C45832"/>
    <w:rsid w:val="00C462E2"/>
    <w:rsid w:val="00C46332"/>
    <w:rsid w:val="00C47D62"/>
    <w:rsid w:val="00C50DE7"/>
    <w:rsid w:val="00C511B1"/>
    <w:rsid w:val="00C51587"/>
    <w:rsid w:val="00C52273"/>
    <w:rsid w:val="00C5397C"/>
    <w:rsid w:val="00C53E04"/>
    <w:rsid w:val="00C55FF9"/>
    <w:rsid w:val="00C60B66"/>
    <w:rsid w:val="00C62042"/>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0FB3"/>
    <w:rsid w:val="00CE21D4"/>
    <w:rsid w:val="00CE22A2"/>
    <w:rsid w:val="00CE3AB1"/>
    <w:rsid w:val="00CE4A69"/>
    <w:rsid w:val="00CE5835"/>
    <w:rsid w:val="00CE5FAD"/>
    <w:rsid w:val="00CF0582"/>
    <w:rsid w:val="00CF0920"/>
    <w:rsid w:val="00CF299F"/>
    <w:rsid w:val="00CF2B33"/>
    <w:rsid w:val="00CF2CA9"/>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045"/>
    <w:rsid w:val="00D178A3"/>
    <w:rsid w:val="00D20BE7"/>
    <w:rsid w:val="00D221A6"/>
    <w:rsid w:val="00D222C9"/>
    <w:rsid w:val="00D2368D"/>
    <w:rsid w:val="00D241A2"/>
    <w:rsid w:val="00D24BF3"/>
    <w:rsid w:val="00D255E2"/>
    <w:rsid w:val="00D2750A"/>
    <w:rsid w:val="00D27E01"/>
    <w:rsid w:val="00D30248"/>
    <w:rsid w:val="00D3024C"/>
    <w:rsid w:val="00D30945"/>
    <w:rsid w:val="00D34890"/>
    <w:rsid w:val="00D348E0"/>
    <w:rsid w:val="00D36437"/>
    <w:rsid w:val="00D36499"/>
    <w:rsid w:val="00D37A31"/>
    <w:rsid w:val="00D428F7"/>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6B05"/>
    <w:rsid w:val="00DA7238"/>
    <w:rsid w:val="00DA766E"/>
    <w:rsid w:val="00DB0538"/>
    <w:rsid w:val="00DB229A"/>
    <w:rsid w:val="00DB37E8"/>
    <w:rsid w:val="00DB5DEC"/>
    <w:rsid w:val="00DB6A63"/>
    <w:rsid w:val="00DB73F5"/>
    <w:rsid w:val="00DB76FF"/>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810"/>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C06"/>
    <w:rsid w:val="00E37DB9"/>
    <w:rsid w:val="00E41610"/>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1BB"/>
    <w:rsid w:val="00E62625"/>
    <w:rsid w:val="00E62DBA"/>
    <w:rsid w:val="00E638B7"/>
    <w:rsid w:val="00E63A84"/>
    <w:rsid w:val="00E642CC"/>
    <w:rsid w:val="00E64553"/>
    <w:rsid w:val="00E6697E"/>
    <w:rsid w:val="00E66BDD"/>
    <w:rsid w:val="00E67AF8"/>
    <w:rsid w:val="00E70747"/>
    <w:rsid w:val="00E70B30"/>
    <w:rsid w:val="00E70BA8"/>
    <w:rsid w:val="00E71E2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0CDA"/>
    <w:rsid w:val="00EC118B"/>
    <w:rsid w:val="00EC1BFD"/>
    <w:rsid w:val="00EC1FA6"/>
    <w:rsid w:val="00EC2B52"/>
    <w:rsid w:val="00EC2C3D"/>
    <w:rsid w:val="00EC49AF"/>
    <w:rsid w:val="00EC5E1C"/>
    <w:rsid w:val="00EC651F"/>
    <w:rsid w:val="00EC6CBB"/>
    <w:rsid w:val="00EC6E11"/>
    <w:rsid w:val="00EC6F6E"/>
    <w:rsid w:val="00EC73A2"/>
    <w:rsid w:val="00EC7A77"/>
    <w:rsid w:val="00EC7EFF"/>
    <w:rsid w:val="00ED066B"/>
    <w:rsid w:val="00ED0BB0"/>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782"/>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1E5"/>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1E6C"/>
    <w:rsid w:val="00F624A3"/>
    <w:rsid w:val="00F63E0F"/>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2033"/>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4894"/>
    <w:rsid w:val="00FD566A"/>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9C75EE4"/>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294314F"/>
    <w:rsid w:val="533685D7"/>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28-8-23. Expediente EP-1017-23</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ECE388E6-5DC6-4F0A-8AAC-4B2F0B5A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221</TotalTime>
  <Pages>9</Pages>
  <Words>4328</Words>
  <Characters>23808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2023-03-15T20:54:00Z</cp:lastPrinted>
  <dcterms:created xsi:type="dcterms:W3CDTF">2023-09-01T16:24:00Z</dcterms:created>
  <dcterms:modified xsi:type="dcterms:W3CDTF">2023-09-05T18:02:00Z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