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9FAC4B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B5FC2">
        <w:rPr>
          <w:rFonts w:ascii="Museo Sans 900" w:eastAsia="Times New Roman" w:hAnsi="Museo Sans 900" w:cs="Times New Roman"/>
          <w:b/>
          <w:bCs/>
          <w:sz w:val="20"/>
          <w:szCs w:val="20"/>
          <w:lang w:val="es-MX" w:eastAsia="es-ES"/>
        </w:rPr>
        <w:t>0615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B5FC2">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B5FC2">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9B5FC2">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B238F">
        <w:rPr>
          <w:rFonts w:ascii="Museo Sans 300" w:eastAsia="Times New Roman" w:hAnsi="Museo Sans 300" w:cs="Times New Roman"/>
          <w:sz w:val="20"/>
          <w:szCs w:val="20"/>
          <w:lang w:val="es-MX" w:eastAsia="es-ES"/>
        </w:rPr>
        <w:t xml:space="preserve">agosto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5C644E3E"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431338">
        <w:rPr>
          <w:rStyle w:val="normaltextrun"/>
          <w:rFonts w:ascii="Museo Sans 300" w:hAnsi="Museo Sans 300"/>
          <w:color w:val="000000"/>
          <w:sz w:val="20"/>
          <w:szCs w:val="20"/>
          <w:shd w:val="clear" w:color="auto" w:fill="FFFFFF"/>
        </w:rPr>
        <w:t>veinti</w:t>
      </w:r>
      <w:r w:rsidR="0015763D">
        <w:rPr>
          <w:rStyle w:val="normaltextrun"/>
          <w:rFonts w:ascii="Museo Sans 300" w:hAnsi="Museo Sans 300"/>
          <w:color w:val="000000"/>
          <w:sz w:val="20"/>
          <w:szCs w:val="20"/>
          <w:shd w:val="clear" w:color="auto" w:fill="FFFFFF"/>
        </w:rPr>
        <w:t>siete de febrer</w:t>
      </w:r>
      <w:r>
        <w:rPr>
          <w:rStyle w:val="normaltextrun"/>
          <w:rFonts w:ascii="Museo Sans 300" w:hAnsi="Museo Sans 300"/>
          <w:color w:val="000000"/>
          <w:sz w:val="20"/>
          <w:szCs w:val="20"/>
          <w:shd w:val="clear" w:color="auto" w:fill="FFFFFF"/>
        </w:rPr>
        <w:t xml:space="preserve">o de este año, el señor </w:t>
      </w:r>
      <w:r w:rsidR="00826365">
        <w:rPr>
          <w:rStyle w:val="normaltextrun"/>
          <w:rFonts w:ascii="Museo Sans 300" w:hAnsi="Museo Sans 300"/>
          <w:color w:val="000000"/>
          <w:sz w:val="20"/>
          <w:szCs w:val="20"/>
          <w:shd w:val="clear" w:color="auto" w:fill="FFFFFF"/>
        </w:rPr>
        <w:t>x</w:t>
      </w:r>
      <w:r w:rsidR="00676F36">
        <w:rPr>
          <w:rStyle w:val="normaltextrun"/>
          <w:rFonts w:ascii="Museo Sans 300" w:hAnsi="Museo Sans 300"/>
          <w:color w:val="000000"/>
          <w:sz w:val="20"/>
          <w:szCs w:val="20"/>
          <w:shd w:val="clear" w:color="auto" w:fill="FFFFFF"/>
        </w:rPr>
        <w:t>xx</w:t>
      </w:r>
      <w:r w:rsidR="00826365">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interpuso un reclamo en contra de la sociedad AES CLESA y Cía., S. en C. de C.V. por el cobro de la cantidad de </w:t>
      </w:r>
      <w:r w:rsidR="0015763D">
        <w:rPr>
          <w:rStyle w:val="normaltextrun"/>
          <w:rFonts w:ascii="Museo Sans 300" w:hAnsi="Museo Sans 300"/>
          <w:color w:val="000000"/>
          <w:sz w:val="20"/>
          <w:szCs w:val="20"/>
          <w:shd w:val="clear" w:color="auto" w:fill="FFFFFF"/>
        </w:rPr>
        <w:t>TRESCIENTOS CUARENTA Y CINCO 19/100 DÓLARES DE LOS ESTADOS UNIDOS DE AMÉRICA (USD 345.19)</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NIC </w:t>
      </w:r>
      <w:r w:rsidR="00676F36">
        <w:rPr>
          <w:rStyle w:val="normaltextrun"/>
          <w:rFonts w:ascii="Museo Sans 300" w:hAnsi="Museo Sans 300"/>
          <w:color w:val="000000"/>
          <w:sz w:val="20"/>
          <w:szCs w:val="20"/>
          <w:shd w:val="clear" w:color="auto" w:fill="FFFFFF"/>
        </w:rPr>
        <w:t>xxx</w:t>
      </w:r>
      <w:r w:rsidR="00431338">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2D056999"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N.° </w:t>
      </w:r>
      <w:r w:rsidR="001159B0">
        <w:rPr>
          <w:rFonts w:ascii="Museo Sans 300" w:hAnsi="Museo Sans 300"/>
          <w:sz w:val="20"/>
          <w:szCs w:val="20"/>
        </w:rPr>
        <w:t>E-0</w:t>
      </w:r>
      <w:r w:rsidR="00306045">
        <w:rPr>
          <w:rFonts w:ascii="Museo Sans 300" w:hAnsi="Museo Sans 300"/>
          <w:sz w:val="20"/>
          <w:szCs w:val="20"/>
        </w:rPr>
        <w:t>224</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617086">
        <w:rPr>
          <w:rFonts w:ascii="Museo Sans 300" w:hAnsi="Museo Sans 300"/>
          <w:sz w:val="20"/>
          <w:szCs w:val="20"/>
        </w:rPr>
        <w:t>ocho de marzo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6106EC">
      <w:pPr>
        <w:pStyle w:val="Prrafodelista"/>
        <w:tabs>
          <w:tab w:val="left" w:pos="426"/>
        </w:tabs>
        <w:ind w:left="425"/>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455A3F5D"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617086">
        <w:rPr>
          <w:rFonts w:ascii="Museo Sans 300" w:hAnsi="Museo Sans 300"/>
          <w:sz w:val="20"/>
          <w:szCs w:val="20"/>
        </w:rPr>
        <w:t>s partes el día trece de marzo</w:t>
      </w:r>
      <w:r w:rsidR="00CA47CD">
        <w:rPr>
          <w:rFonts w:ascii="Museo Sans 300" w:hAnsi="Museo Sans 300"/>
          <w:sz w:val="20"/>
          <w:szCs w:val="20"/>
        </w:rPr>
        <w:t xml:space="preserve"> del presente año</w:t>
      </w:r>
      <w:r w:rsidR="001159B0">
        <w:rPr>
          <w:rFonts w:ascii="Museo Sans 300" w:hAnsi="Museo Sans 300"/>
          <w:sz w:val="20"/>
          <w:szCs w:val="20"/>
        </w:rPr>
        <w:t xml:space="preserve">, </w:t>
      </w:r>
      <w:r w:rsidRPr="006106EC">
        <w:rPr>
          <w:rFonts w:ascii="Museo Sans 300" w:hAnsi="Museo Sans 300"/>
          <w:sz w:val="20"/>
          <w:szCs w:val="20"/>
        </w:rPr>
        <w:t xml:space="preserve">por lo que el plazo otorgado a la distribuidora finalizó el día </w:t>
      </w:r>
      <w:r w:rsidR="00617086">
        <w:rPr>
          <w:rFonts w:ascii="Museo Sans 300" w:hAnsi="Museo Sans 300"/>
          <w:sz w:val="20"/>
          <w:szCs w:val="20"/>
        </w:rPr>
        <w:t>veintisiete</w:t>
      </w:r>
      <w:r w:rsidR="00CA47CD">
        <w:rPr>
          <w:rFonts w:ascii="Museo Sans 300" w:hAnsi="Museo Sans 300"/>
          <w:sz w:val="20"/>
          <w:szCs w:val="20"/>
        </w:rPr>
        <w:t xml:space="preserve"> del mismo</w:t>
      </w:r>
      <w:r w:rsidR="00617086">
        <w:rPr>
          <w:rFonts w:ascii="Museo Sans 300" w:hAnsi="Museo Sans 300"/>
          <w:sz w:val="20"/>
          <w:szCs w:val="20"/>
        </w:rPr>
        <w:t xml:space="preserve"> mes y</w:t>
      </w:r>
      <w:r w:rsidR="00CA47CD">
        <w:rPr>
          <w:rFonts w:ascii="Museo Sans 300" w:hAnsi="Museo Sans 300"/>
          <w:sz w:val="20"/>
          <w:szCs w:val="20"/>
        </w:rPr>
        <w:t xml:space="preserve">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0B92FADF"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4D48D4">
        <w:rPr>
          <w:rFonts w:ascii="Museo Sans 300" w:hAnsi="Museo Sans 300"/>
          <w:sz w:val="20"/>
          <w:szCs w:val="20"/>
        </w:rPr>
        <w:t>quince de marzo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676F36">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2C85955"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4D48D4">
        <w:rPr>
          <w:rFonts w:ascii="Museo Sans 300" w:hAnsi="Museo Sans 300"/>
          <w:sz w:val="20"/>
          <w:szCs w:val="20"/>
          <w:lang w:val="es-ES_tradnl" w:eastAsia="es-SV"/>
        </w:rPr>
        <w:t>168</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D48D4">
        <w:rPr>
          <w:rFonts w:ascii="Museo Sans 300" w:hAnsi="Museo Sans 300"/>
          <w:sz w:val="20"/>
          <w:szCs w:val="20"/>
          <w:lang w:val="es-ES_tradnl" w:eastAsia="es-SV"/>
        </w:rPr>
        <w:t>dieciséis de marzo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1FF5D3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4D48D4">
        <w:rPr>
          <w:rFonts w:ascii="Museo Sans 300" w:hAnsi="Museo Sans 300"/>
          <w:sz w:val="20"/>
          <w:szCs w:val="20"/>
        </w:rPr>
        <w:t>E-0291</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4D48D4">
        <w:rPr>
          <w:rFonts w:ascii="Museo Sans 300" w:hAnsi="Museo Sans 300"/>
          <w:sz w:val="20"/>
          <w:szCs w:val="20"/>
        </w:rPr>
        <w:t>treinta de marz</w:t>
      </w:r>
      <w:r w:rsidR="004B177A">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474B7725"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B177A">
        <w:rPr>
          <w:rFonts w:ascii="Museo Sans 300" w:hAnsi="Museo Sans 300"/>
          <w:sz w:val="20"/>
          <w:szCs w:val="20"/>
        </w:rPr>
        <w:t xml:space="preserve">s partes el día </w:t>
      </w:r>
      <w:r w:rsidR="004D48D4">
        <w:rPr>
          <w:rFonts w:ascii="Museo Sans 300" w:hAnsi="Museo Sans 300"/>
          <w:sz w:val="20"/>
          <w:szCs w:val="20"/>
        </w:rPr>
        <w:t>once de abril</w:t>
      </w:r>
      <w:r w:rsidR="004B177A">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por lo que el plazo finalizó</w:t>
      </w:r>
      <w:r w:rsidR="004B177A">
        <w:rPr>
          <w:rStyle w:val="normaltextrun"/>
          <w:rFonts w:ascii="Museo Sans 300" w:eastAsia="Museo Sans" w:hAnsi="Museo Sans 300" w:cs="Segoe UI"/>
          <w:sz w:val="20"/>
          <w:szCs w:val="20"/>
        </w:rPr>
        <w:t xml:space="preserve"> el día </w:t>
      </w:r>
      <w:r w:rsidR="004D48D4">
        <w:rPr>
          <w:rStyle w:val="normaltextrun"/>
          <w:rFonts w:ascii="Museo Sans 300" w:eastAsia="Museo Sans" w:hAnsi="Museo Sans 300" w:cs="Segoe UI"/>
          <w:sz w:val="20"/>
          <w:szCs w:val="20"/>
        </w:rPr>
        <w:t>once de may</w:t>
      </w:r>
      <w:r w:rsidR="00B92161">
        <w:rPr>
          <w:rStyle w:val="normaltextrun"/>
          <w:rFonts w:ascii="Museo Sans 300" w:eastAsia="Museo Sans" w:hAnsi="Museo Sans 300" w:cs="Segoe UI"/>
          <w:sz w:val="20"/>
          <w:szCs w:val="20"/>
        </w:rPr>
        <w:t>o</w:t>
      </w:r>
      <w:r w:rsidR="004B177A">
        <w:rPr>
          <w:rStyle w:val="normaltextrun"/>
          <w:rFonts w:ascii="Museo Sans 300" w:eastAsia="Museo Sans" w:hAnsi="Museo Sans 300" w:cs="Segoe UI"/>
          <w:sz w:val="20"/>
          <w:szCs w:val="20"/>
        </w:rPr>
        <w:t xml:space="preserve">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09C0F206"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4D48D4">
        <w:rPr>
          <w:rFonts w:ascii="Museo Sans 300" w:hAnsi="Museo Sans 300" w:cs="Cambria Math"/>
          <w:sz w:val="20"/>
          <w:szCs w:val="20"/>
        </w:rPr>
        <w:t>doce de abril</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D279846" w14:textId="77777777" w:rsidR="00C00E7E" w:rsidRPr="0019037B" w:rsidRDefault="00C00E7E" w:rsidP="00C00E7E">
      <w:pPr>
        <w:pStyle w:val="paragraph"/>
        <w:spacing w:before="0" w:after="0"/>
        <w:ind w:left="426"/>
        <w:jc w:val="both"/>
        <w:rPr>
          <w:rFonts w:ascii="Museo Sans 300" w:eastAsia="Arial" w:hAnsi="Museo Sans 300"/>
          <w:sz w:val="20"/>
          <w:szCs w:val="20"/>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seis de junio del presente año</w:t>
      </w:r>
      <w:r w:rsidRPr="00A56CC4">
        <w:rPr>
          <w:rFonts w:ascii="Museo Sans 300" w:hAnsi="Museo Sans 300"/>
          <w:sz w:val="20"/>
          <w:szCs w:val="20"/>
        </w:rPr>
        <w:t xml:space="preserve">, </w:t>
      </w:r>
      <w:r w:rsidRPr="00A56CC4">
        <w:rPr>
          <w:rFonts w:ascii="Museo Sans 300" w:eastAsia="Arial" w:hAnsi="Museo Sans 300"/>
          <w:sz w:val="20"/>
          <w:szCs w:val="20"/>
        </w:rPr>
        <w:t>el CAU</w:t>
      </w:r>
      <w:r w:rsidRPr="00A56CC4">
        <w:rPr>
          <w:rFonts w:ascii="Museo Sans 300" w:hAnsi="Museo Sans 300"/>
          <w:sz w:val="20"/>
          <w:szCs w:val="20"/>
        </w:rPr>
        <w:t xml:space="preserve"> remitió </w:t>
      </w:r>
      <w:r w:rsidRPr="00A56CC4">
        <w:rPr>
          <w:rFonts w:ascii="Museo Sans 300" w:eastAsia="Arial" w:hAnsi="Museo Sans 300"/>
          <w:sz w:val="20"/>
          <w:szCs w:val="20"/>
        </w:rPr>
        <w:t>el memorando N.°</w:t>
      </w:r>
      <w:r>
        <w:rPr>
          <w:rFonts w:ascii="Museo Sans 300" w:eastAsia="Arial" w:hAnsi="Museo Sans 300"/>
          <w:sz w:val="20"/>
          <w:szCs w:val="20"/>
        </w:rPr>
        <w:t xml:space="preserve"> M-0300</w:t>
      </w:r>
      <w:r w:rsidRPr="00A56CC4">
        <w:rPr>
          <w:rFonts w:ascii="Museo Sans 300" w:eastAsia="Arial" w:hAnsi="Museo Sans 300"/>
          <w:sz w:val="20"/>
          <w:szCs w:val="20"/>
        </w:rPr>
        <w:t>-</w:t>
      </w:r>
      <w:r>
        <w:rPr>
          <w:rFonts w:ascii="Museo Sans 300" w:eastAsia="Arial" w:hAnsi="Museo Sans 300"/>
          <w:sz w:val="20"/>
          <w:szCs w:val="20"/>
        </w:rPr>
        <w:t>CAU-23</w:t>
      </w:r>
      <w:r w:rsidRPr="00A56CC4">
        <w:rPr>
          <w:rFonts w:ascii="Museo Sans 300" w:eastAsia="Arial" w:hAnsi="Museo Sans 300"/>
          <w:sz w:val="20"/>
          <w:szCs w:val="20"/>
        </w:rPr>
        <w:t xml:space="preserve">, en el cual solicitó </w:t>
      </w:r>
      <w:r>
        <w:rPr>
          <w:rFonts w:ascii="Museo Sans 300" w:eastAsia="Arial" w:hAnsi="Museo Sans 300"/>
          <w:sz w:val="20"/>
          <w:szCs w:val="20"/>
        </w:rPr>
        <w:t xml:space="preserve">que </w:t>
      </w:r>
      <w:r w:rsidRPr="00A56CC4">
        <w:rPr>
          <w:rFonts w:ascii="Museo Sans 300" w:eastAsia="Arial" w:hAnsi="Museo Sans 300"/>
          <w:sz w:val="20"/>
          <w:szCs w:val="20"/>
        </w:rPr>
        <w:t xml:space="preserve">se le </w:t>
      </w:r>
      <w:r>
        <w:rPr>
          <w:rFonts w:ascii="Museo Sans 300" w:eastAsia="Arial" w:hAnsi="Museo Sans 300"/>
          <w:sz w:val="20"/>
          <w:szCs w:val="20"/>
        </w:rPr>
        <w:t>concediera</w:t>
      </w:r>
      <w:r w:rsidRPr="00A56CC4">
        <w:rPr>
          <w:rFonts w:ascii="Museo Sans 300" w:eastAsia="Arial" w:hAnsi="Museo Sans 300"/>
          <w:sz w:val="20"/>
          <w:szCs w:val="20"/>
        </w:rPr>
        <w:t xml:space="preserve"> prórroga para rendir el informe técnico requerido en el acuerdo N.° E-</w:t>
      </w:r>
      <w:r>
        <w:rPr>
          <w:rFonts w:ascii="Museo Sans 300" w:eastAsia="Arial" w:hAnsi="Museo Sans 300"/>
          <w:sz w:val="20"/>
          <w:szCs w:val="20"/>
        </w:rPr>
        <w:t>0291</w:t>
      </w:r>
      <w:r w:rsidRPr="00A56CC4">
        <w:rPr>
          <w:rFonts w:ascii="Museo Sans 300" w:eastAsia="Arial" w:hAnsi="Museo Sans 300"/>
          <w:sz w:val="20"/>
          <w:szCs w:val="20"/>
        </w:rPr>
        <w:t>-202</w:t>
      </w:r>
      <w:r>
        <w:rPr>
          <w:rFonts w:ascii="Museo Sans 300" w:eastAsia="Arial" w:hAnsi="Museo Sans 300"/>
          <w:sz w:val="20"/>
          <w:szCs w:val="20"/>
        </w:rPr>
        <w:t>3</w:t>
      </w:r>
      <w:r w:rsidRPr="00A56CC4">
        <w:rPr>
          <w:rFonts w:ascii="Museo Sans 300" w:eastAsia="Arial" w:hAnsi="Museo Sans 300"/>
          <w:sz w:val="20"/>
          <w:szCs w:val="20"/>
        </w:rPr>
        <w:t>-CAU</w:t>
      </w:r>
      <w:r>
        <w:rPr>
          <w:rFonts w:ascii="Museo Sans 300" w:eastAsia="Arial" w:hAnsi="Museo Sans 300"/>
          <w:sz w:val="20"/>
          <w:szCs w:val="20"/>
        </w:rPr>
        <w:t xml:space="preserve">. </w:t>
      </w:r>
    </w:p>
    <w:p w14:paraId="630981EE" w14:textId="77777777" w:rsidR="00C00E7E" w:rsidRDefault="00C00E7E" w:rsidP="00C00E7E">
      <w:pPr>
        <w:pStyle w:val="paragraph"/>
        <w:spacing w:before="0" w:after="0"/>
        <w:ind w:left="426"/>
        <w:jc w:val="both"/>
        <w:rPr>
          <w:rFonts w:ascii="Museo Sans 300" w:hAnsi="Museo Sans 300"/>
          <w:sz w:val="20"/>
          <w:szCs w:val="20"/>
          <w:lang w:val="es-ES_tradnl"/>
        </w:rPr>
      </w:pPr>
    </w:p>
    <w:p w14:paraId="7ECA72C1" w14:textId="04597BF9" w:rsidR="00C00E7E" w:rsidRPr="0019037B" w:rsidRDefault="00C00E7E" w:rsidP="00C00E7E">
      <w:pPr>
        <w:pStyle w:val="paragraph"/>
        <w:spacing w:before="0" w:after="0"/>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0454-2023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ocho de junio de este año, </w:t>
      </w:r>
      <w:r w:rsidRPr="00F11392">
        <w:rPr>
          <w:rFonts w:ascii="Museo Sans 300" w:hAnsi="Museo Sans 300"/>
          <w:sz w:val="20"/>
          <w:szCs w:val="20"/>
        </w:rPr>
        <w:t>se prorrogó el plazo al CAU para que rindiera el informe técnico requerido en el acuerdo N.°</w:t>
      </w:r>
      <w:r w:rsidR="00F16573">
        <w:rPr>
          <w:rFonts w:ascii="Museo Sans 300" w:hAnsi="Museo Sans 300"/>
          <w:sz w:val="20"/>
          <w:szCs w:val="20"/>
        </w:rPr>
        <w:t xml:space="preserve"> E-</w:t>
      </w:r>
      <w:r>
        <w:rPr>
          <w:rFonts w:ascii="Museo Sans 300" w:eastAsia="Arial" w:hAnsi="Museo Sans 300"/>
          <w:sz w:val="20"/>
          <w:szCs w:val="20"/>
        </w:rPr>
        <w:t>0291</w:t>
      </w:r>
      <w:r w:rsidRPr="00A56CC4">
        <w:rPr>
          <w:rFonts w:ascii="Museo Sans 300" w:eastAsia="Arial" w:hAnsi="Museo Sans 300"/>
          <w:sz w:val="20"/>
          <w:szCs w:val="20"/>
        </w:rPr>
        <w:t>-202</w:t>
      </w:r>
      <w:r>
        <w:rPr>
          <w:rFonts w:ascii="Museo Sans 300" w:eastAsia="Arial" w:hAnsi="Museo Sans 300"/>
          <w:sz w:val="20"/>
          <w:szCs w:val="20"/>
        </w:rPr>
        <w:t>3</w:t>
      </w:r>
      <w:r w:rsidRPr="00A56CC4">
        <w:rPr>
          <w:rFonts w:ascii="Museo Sans 300" w:eastAsia="Arial" w:hAnsi="Museo Sans 300"/>
          <w:sz w:val="20"/>
          <w:szCs w:val="20"/>
        </w:rPr>
        <w:t>-CAU</w:t>
      </w:r>
      <w:r w:rsidRPr="00F11392">
        <w:rPr>
          <w:rFonts w:ascii="Museo Sans 300" w:hAnsi="Museo Sans 300"/>
          <w:sz w:val="20"/>
          <w:szCs w:val="20"/>
        </w:rPr>
        <w:t>.</w:t>
      </w:r>
    </w:p>
    <w:p w14:paraId="37A15A83" w14:textId="77777777" w:rsidR="00C00E7E" w:rsidRDefault="00C00E7E" w:rsidP="00C00E7E">
      <w:pPr>
        <w:pStyle w:val="paragraph"/>
        <w:spacing w:before="0" w:after="0"/>
        <w:ind w:left="426"/>
        <w:jc w:val="both"/>
        <w:rPr>
          <w:rFonts w:ascii="Museo Sans 300" w:hAnsi="Museo Sans 300"/>
          <w:sz w:val="20"/>
          <w:szCs w:val="20"/>
        </w:rPr>
      </w:pPr>
    </w:p>
    <w:p w14:paraId="441A2BEE" w14:textId="77777777" w:rsidR="00C00E7E" w:rsidRDefault="00C00E7E" w:rsidP="00C00E7E">
      <w:pPr>
        <w:pStyle w:val="paragraph"/>
        <w:spacing w:before="0" w:after="0"/>
        <w:ind w:left="426"/>
        <w:jc w:val="both"/>
        <w:rPr>
          <w:rFonts w:ascii="Museo Sans 300" w:hAnsi="Museo Sans 300"/>
          <w:sz w:val="20"/>
          <w:szCs w:val="20"/>
        </w:rPr>
      </w:pPr>
      <w:r>
        <w:rPr>
          <w:rFonts w:ascii="Museo Sans 300" w:hAnsi="Museo Sans 300"/>
          <w:sz w:val="20"/>
          <w:szCs w:val="20"/>
        </w:rPr>
        <w:t>El referido acuerdo fue notificado a la distribuidora y al usuario los días doce y trece de junio</w:t>
      </w:r>
      <w:r w:rsidRPr="00F84991">
        <w:rPr>
          <w:rFonts w:ascii="Museo Sans 300" w:hAnsi="Museo Sans 300"/>
          <w:sz w:val="20"/>
          <w:szCs w:val="20"/>
        </w:rPr>
        <w:t xml:space="preserve"> del mismo año</w:t>
      </w:r>
      <w:r>
        <w:rPr>
          <w:rFonts w:ascii="Museo Sans 300" w:hAnsi="Museo Sans 300"/>
          <w:sz w:val="20"/>
          <w:szCs w:val="20"/>
        </w:rPr>
        <w:t>, respectivamente</w:t>
      </w:r>
      <w:r w:rsidRPr="00F84991">
        <w:rPr>
          <w:rFonts w:ascii="Museo Sans 300" w:hAnsi="Museo Sans 300"/>
          <w:sz w:val="20"/>
          <w:szCs w:val="20"/>
        </w:rPr>
        <w:t>.</w:t>
      </w:r>
      <w:r>
        <w:rPr>
          <w:rFonts w:ascii="Museo Sans 300" w:hAnsi="Museo Sans 300"/>
          <w:sz w:val="20"/>
          <w:szCs w:val="20"/>
        </w:rPr>
        <w:t xml:space="preserve">  </w:t>
      </w:r>
    </w:p>
    <w:p w14:paraId="3B142938" w14:textId="77777777" w:rsidR="00C00E7E" w:rsidRDefault="00C00E7E" w:rsidP="00C00E7E">
      <w:pPr>
        <w:pStyle w:val="Prrafodelista"/>
        <w:tabs>
          <w:tab w:val="left" w:pos="426"/>
        </w:tabs>
        <w:ind w:left="426"/>
        <w:jc w:val="both"/>
        <w:rPr>
          <w:rFonts w:ascii="Museo Sans 300" w:hAnsi="Museo Sans 300"/>
          <w:sz w:val="20"/>
          <w:szCs w:val="20"/>
        </w:rPr>
      </w:pPr>
    </w:p>
    <w:p w14:paraId="0F7E286E" w14:textId="77777777" w:rsidR="00C00E7E" w:rsidRDefault="00C00E7E" w:rsidP="00C00E7E">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catorce de junio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documentación adicional a la previamente </w:t>
      </w:r>
      <w:r w:rsidRPr="002F1716">
        <w:rPr>
          <w:rFonts w:ascii="Museo Sans 300" w:hAnsi="Museo Sans 300"/>
          <w:sz w:val="20"/>
          <w:szCs w:val="20"/>
        </w:rPr>
        <w:t>remitida.</w:t>
      </w:r>
      <w:r>
        <w:rPr>
          <w:rFonts w:ascii="Museo Sans 300" w:hAnsi="Museo Sans 300"/>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085FB92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950BC">
        <w:rPr>
          <w:rFonts w:ascii="Museo Sans 300" w:hAnsi="Museo Sans 300"/>
          <w:sz w:val="20"/>
          <w:szCs w:val="20"/>
        </w:rPr>
        <w:t>tres de julio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C00E7E">
        <w:rPr>
          <w:rFonts w:ascii="Museo Sans 300" w:hAnsi="Museo Sans 300"/>
          <w:sz w:val="20"/>
          <w:szCs w:val="20"/>
          <w:lang w:val="es-SV"/>
        </w:rPr>
        <w:t>IT-0178</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w:t>
      </w:r>
      <w:r w:rsidR="00703179">
        <w:rPr>
          <w:rFonts w:ascii="Museo Sans 300" w:hAnsi="Museo Sans 300"/>
          <w:sz w:val="20"/>
          <w:szCs w:val="20"/>
          <w:lang w:val="es-SV"/>
        </w:rPr>
        <w:t>inmueble</w:t>
      </w:r>
      <w:r w:rsidRPr="005D2EC9">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44C939D0" w:rsidR="00267BBB" w:rsidRDefault="00676F36" w:rsidP="00D776CB">
      <w:pPr>
        <w:spacing w:after="0" w:line="240" w:lineRule="auto"/>
        <w:ind w:left="426"/>
        <w:jc w:val="center"/>
        <w:rPr>
          <w:rFonts w:ascii="Museo Sans 300" w:hAnsi="Museo Sans 300"/>
          <w:sz w:val="20"/>
          <w:szCs w:val="20"/>
          <w:u w:val="single"/>
        </w:rPr>
      </w:pPr>
      <w:r>
        <w:rPr>
          <w:noProof/>
        </w:rPr>
        <w:t>xxx</w:t>
      </w: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D539292" w14:textId="77777777" w:rsidR="00C00E7E" w:rsidRPr="00C00E7E" w:rsidRDefault="0088211B" w:rsidP="00C00E7E">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C00E7E" w:rsidRPr="00C00E7E">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de carga conectada directa a la acometida de servicio”; condición que impidió el verdadero registro de la energía eléctrica que fue demandada en dicho suministro, siendo éstas las siguientes:</w:t>
      </w:r>
    </w:p>
    <w:p w14:paraId="0A762266" w14:textId="77777777" w:rsidR="006A7B2F" w:rsidRDefault="006A7B2F" w:rsidP="006A7B2F">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Pr="006A7B2F">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16 de marzo de 2023, en la que se determinó que el inmueble corresponde a una residencia, cuya carga más significativa pertenece a una refrigeradora. </w:t>
      </w:r>
    </w:p>
    <w:p w14:paraId="376E8180" w14:textId="7A75DB6F" w:rsidR="006A7B2F" w:rsidRPr="006A7B2F" w:rsidRDefault="006A7B2F" w:rsidP="006A7B2F">
      <w:pPr>
        <w:ind w:left="709"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t xml:space="preserve">De lo anterior, se destaca que la línea de carga que la sociedad AES CLESA encontró conectada fuera de medición el 25 de enero de 2023, fue normalizada en esta fecha, dejando el servicio suspendido y retirando la acometida de servicio del suministro, ya que éste había sido suspendido por impago el 22 de diciembre de 2022, como se expresa en la orden de servicio n.° </w:t>
      </w:r>
      <w:r w:rsidR="00676F36">
        <w:rPr>
          <w:rFonts w:ascii="Museo 300" w:eastAsia="SimSun" w:hAnsi="Museo 300"/>
          <w:color w:val="000000" w:themeColor="text1"/>
          <w:spacing w:val="-5"/>
          <w:sz w:val="16"/>
          <w:szCs w:val="16"/>
          <w:lang w:val="es-419"/>
        </w:rPr>
        <w:t xml:space="preserve">xxx </w:t>
      </w:r>
      <w:r w:rsidRPr="006A7B2F">
        <w:rPr>
          <w:rFonts w:ascii="Museo 300" w:eastAsia="SimSun" w:hAnsi="Museo 300"/>
          <w:color w:val="000000" w:themeColor="text1"/>
          <w:spacing w:val="-5"/>
          <w:sz w:val="16"/>
          <w:szCs w:val="16"/>
          <w:lang w:val="es-419"/>
        </w:rPr>
        <w:t>ejecuta en esta fecha. El detalle de la orden de servicio se muestra en las capturas de pantalla del sistema Open S.G.C. de AES CLESA.</w:t>
      </w:r>
    </w:p>
    <w:p w14:paraId="491830EC" w14:textId="1EEBCD54" w:rsidR="006A7B2F" w:rsidRDefault="006A7B2F" w:rsidP="006A7B2F">
      <w:pPr>
        <w:ind w:left="709" w:right="709"/>
        <w:jc w:val="both"/>
        <w:rPr>
          <w:rFonts w:ascii="Museo 300" w:eastAsia="SimSun" w:hAnsi="Museo 300"/>
          <w:color w:val="000000" w:themeColor="text1"/>
          <w:spacing w:val="-5"/>
          <w:sz w:val="16"/>
          <w:szCs w:val="16"/>
          <w:lang w:val="es-419"/>
        </w:rPr>
      </w:pPr>
    </w:p>
    <w:p w14:paraId="3F4F5E7A" w14:textId="354F4BF1" w:rsidR="006A7B2F" w:rsidRPr="006A7B2F" w:rsidRDefault="006A7B2F" w:rsidP="006A7B2F">
      <w:pPr>
        <w:ind w:left="709"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lastRenderedPageBreak/>
        <w:t xml:space="preserve">Al respecto, se puede establecer que la línea de carga que fue conectada fuera de medición, se destinaba para abastecer toda la carga de la vivienda, dado que el servicio fue suspendido y que el conductor eléctrico estaba conectado en la acometida de la empresa distribuidora (fuente), provocó que la demanda no se registrara por el equipo de medición </w:t>
      </w:r>
      <w:r w:rsidRPr="006A7B2F">
        <w:rPr>
          <w:rFonts w:ascii="Museo 300" w:eastAsia="SimSun" w:hAnsi="Museo 300"/>
          <w:b/>
          <w:bCs/>
          <w:color w:val="000000" w:themeColor="text1"/>
          <w:spacing w:val="-5"/>
          <w:sz w:val="16"/>
          <w:szCs w:val="16"/>
          <w:lang w:val="es-419"/>
        </w:rPr>
        <w:t xml:space="preserve">n.° </w:t>
      </w:r>
      <w:r w:rsidR="00676F36">
        <w:rPr>
          <w:rFonts w:ascii="Museo 300" w:eastAsia="SimSun" w:hAnsi="Museo 300"/>
          <w:b/>
          <w:bCs/>
          <w:color w:val="000000" w:themeColor="text1"/>
          <w:spacing w:val="-5"/>
          <w:sz w:val="16"/>
          <w:szCs w:val="16"/>
          <w:lang w:val="es-419"/>
        </w:rPr>
        <w:t>xxx</w:t>
      </w:r>
      <w:r w:rsidRPr="006A7B2F">
        <w:rPr>
          <w:rFonts w:ascii="Museo 300" w:eastAsia="SimSun" w:hAnsi="Museo 300"/>
          <w:color w:val="000000" w:themeColor="text1"/>
          <w:spacing w:val="-5"/>
          <w:sz w:val="16"/>
          <w:szCs w:val="16"/>
          <w:lang w:val="es-419"/>
        </w:rPr>
        <w:t>, condición que concuerda con las fotografías presentadas por la empresa distribuidora, respecto a la corriente eléctrica instantánea de 4.16 Amperios, lo que indica es que la carga estaba siendo utilizada al momento de la inspección realizada por ésta, además, de conformidad a lo establecido en el acta de condición irregular realizada por el personal de la empresa distribuidora, el usuario no se encontraba en el inmueble al momento de la citada inspección.</w:t>
      </w:r>
    </w:p>
    <w:p w14:paraId="02D1EDD5" w14:textId="5D008D54" w:rsidR="006A7B2F" w:rsidRPr="006A7B2F" w:rsidRDefault="006A7B2F" w:rsidP="006A7B2F">
      <w:pPr>
        <w:ind w:left="709"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de carga, y que además las mediciones de corriente presentan inconsistencias en cuanto a su estabilidad, sí pudo comprobar la existencia de la condición irregular mediante las fotografías que muestran que el conductor de la línea de carga estaba conectado en la acometida eléctrica propiedad de la sociedad AES CLESA (fuente) sin que la demanda fuera registrada por el medidor </w:t>
      </w:r>
      <w:r w:rsidRPr="006A7B2F">
        <w:rPr>
          <w:rFonts w:ascii="Museo 300" w:eastAsia="SimSun" w:hAnsi="Museo 300"/>
          <w:b/>
          <w:bCs/>
          <w:color w:val="000000" w:themeColor="text1"/>
          <w:spacing w:val="-5"/>
          <w:sz w:val="16"/>
          <w:szCs w:val="16"/>
          <w:lang w:val="es-419"/>
        </w:rPr>
        <w:t xml:space="preserve">n.° </w:t>
      </w:r>
      <w:r w:rsidR="00F65361">
        <w:rPr>
          <w:rFonts w:ascii="Museo 300" w:eastAsia="SimSun" w:hAnsi="Museo 300"/>
          <w:b/>
          <w:bCs/>
          <w:color w:val="000000" w:themeColor="text1"/>
          <w:spacing w:val="-5"/>
          <w:sz w:val="16"/>
          <w:szCs w:val="16"/>
          <w:lang w:val="es-419"/>
        </w:rPr>
        <w:t>xxx</w:t>
      </w:r>
      <w:r w:rsidRPr="006A7B2F">
        <w:rPr>
          <w:rFonts w:ascii="Museo 300" w:eastAsia="SimSun" w:hAnsi="Museo 300"/>
          <w:color w:val="000000" w:themeColor="text1"/>
          <w:spacing w:val="-5"/>
          <w:sz w:val="16"/>
          <w:szCs w:val="16"/>
          <w:lang w:val="es-419"/>
        </w:rPr>
        <w:t>, estableciendo además que el personal del CAU durante inspección realizada observó los vestigios de la condición señalada, por lo que se concluye que el conductor estaba disponible para su uso sin que su carga fuera registrada por el medidor en mención.</w:t>
      </w:r>
    </w:p>
    <w:p w14:paraId="1DB4B47B" w14:textId="77777777" w:rsidR="006A7B2F" w:rsidRPr="006A7B2F" w:rsidRDefault="006A7B2F" w:rsidP="006A7B2F">
      <w:pPr>
        <w:ind w:left="709"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456FE675" w:rsidR="00D77F9D" w:rsidRPr="00580B19" w:rsidRDefault="006A7B2F" w:rsidP="00C00E7E">
      <w:pPr>
        <w:ind w:left="709" w:right="709"/>
        <w:jc w:val="both"/>
        <w:rPr>
          <w:rFonts w:ascii="Museo 300" w:hAnsi="Museo 300"/>
          <w:sz w:val="16"/>
          <w:szCs w:val="16"/>
          <w:lang w:val="es-419"/>
        </w:rPr>
      </w:pPr>
      <w:r w:rsidRPr="006A7B2F">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de la imagen n.° 1 y 2, así como en los vestigios de la suspensión y retiro de la acometida del servicio, constatadas por el personal del CAU y mostrada en la fotografía n.° 2.</w:t>
      </w:r>
      <w:r>
        <w:rPr>
          <w:rFonts w:ascii="Museo 300" w:eastAsia="SimSun" w:hAnsi="Museo 300"/>
          <w:color w:val="000000" w:themeColor="text1"/>
          <w:spacing w:val="-5"/>
          <w:sz w:val="16"/>
          <w:szCs w:val="16"/>
          <w:lang w:val="es-419"/>
        </w:rPr>
        <w:t xml:space="preserve"> [</w:t>
      </w:r>
      <w:r w:rsidR="00E8785B" w:rsidRPr="00AF7ED9">
        <w:rPr>
          <w:rFonts w:ascii="Museo 300" w:eastAsia="SimSun" w:hAnsi="Museo 300"/>
          <w:color w:val="000000" w:themeColor="text1"/>
          <w:spacing w:val="-5"/>
          <w:sz w:val="16"/>
          <w:szCs w:val="16"/>
          <w:lang w:val="es-ES"/>
        </w:rPr>
        <w:t>…]”</w:t>
      </w:r>
    </w:p>
    <w:p w14:paraId="1BDC5B38" w14:textId="77777777"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5AF4EDCF" w14:textId="5C254EF2" w:rsidR="006A7B2F" w:rsidRPr="006A7B2F" w:rsidRDefault="006A7B2F" w:rsidP="006A7B2F">
      <w:pPr>
        <w:ind w:left="709" w:right="709"/>
        <w:jc w:val="both"/>
        <w:rPr>
          <w:rFonts w:ascii="Museo 300" w:hAnsi="Museo 300"/>
          <w:sz w:val="16"/>
          <w:szCs w:val="16"/>
          <w:lang w:val="es-419"/>
        </w:rPr>
      </w:pPr>
      <w:r w:rsidRPr="006A7B2F">
        <w:rPr>
          <w:rFonts w:ascii="Museo 300" w:hAnsi="Museo 300"/>
          <w:sz w:val="16"/>
          <w:szCs w:val="16"/>
          <w:lang w:val="es-419"/>
        </w:rPr>
        <w:t xml:space="preserve">En su reclamo, el señor </w:t>
      </w:r>
      <w:r w:rsidR="00F65361">
        <w:rPr>
          <w:rFonts w:ascii="Museo 300" w:hAnsi="Museo 300"/>
          <w:sz w:val="16"/>
          <w:szCs w:val="16"/>
          <w:lang w:val="es-419"/>
        </w:rPr>
        <w:t>xxx</w:t>
      </w:r>
      <w:r w:rsidRPr="006A7B2F">
        <w:rPr>
          <w:rFonts w:ascii="Museo 300" w:hAnsi="Museo 300"/>
          <w:sz w:val="16"/>
          <w:szCs w:val="16"/>
          <w:lang w:val="es-419"/>
        </w:rPr>
        <w:t xml:space="preserve"> manifestó no estar de acuerdo en pagar la cantidad facturada por la sociedad AES CLESA, ya que le parece un exceso de cobro. </w:t>
      </w:r>
    </w:p>
    <w:p w14:paraId="432A4F84" w14:textId="55C92191" w:rsidR="00065B8E" w:rsidRPr="00065B8E" w:rsidRDefault="006A7B2F" w:rsidP="00065B8E">
      <w:pPr>
        <w:ind w:left="709" w:right="709"/>
        <w:jc w:val="both"/>
        <w:rPr>
          <w:rFonts w:ascii="Museo 300" w:hAnsi="Museo 300"/>
          <w:sz w:val="16"/>
          <w:szCs w:val="16"/>
          <w:lang w:val="es-419"/>
        </w:rPr>
      </w:pPr>
      <w:r w:rsidRPr="006A7B2F">
        <w:rPr>
          <w:rFonts w:ascii="Museo 300" w:hAnsi="Museo 300"/>
          <w:sz w:val="16"/>
          <w:szCs w:val="16"/>
          <w:lang w:val="es-419"/>
        </w:rPr>
        <w:t>Al respecto, 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r w:rsidR="00065B8E">
        <w:rPr>
          <w:rFonts w:ascii="Museo 300" w:hAnsi="Museo 300"/>
          <w:sz w:val="16"/>
          <w:szCs w:val="16"/>
          <w:lang w:val="es-419"/>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1DDB48A" w14:textId="77777777" w:rsidR="006A7B2F" w:rsidRPr="006A7B2F" w:rsidRDefault="006A7B2F" w:rsidP="006A7B2F">
      <w:pPr>
        <w:ind w:left="709" w:right="709"/>
        <w:jc w:val="both"/>
        <w:rPr>
          <w:rFonts w:ascii="Museo 300" w:hAnsi="Museo 300"/>
          <w:sz w:val="16"/>
          <w:szCs w:val="16"/>
          <w:lang w:val="es-419"/>
        </w:rPr>
      </w:pPr>
      <w:r w:rsidRPr="006A7B2F">
        <w:rPr>
          <w:rFonts w:ascii="Museo 300" w:hAnsi="Museo 300"/>
          <w:sz w:val="16"/>
          <w:szCs w:val="16"/>
          <w:lang w:val="es-419"/>
        </w:rPr>
        <w:t xml:space="preserve">De conformidad con lo determinado en el procedimiento contenido en el acuerdo </w:t>
      </w:r>
      <w:r w:rsidRPr="006A7B2F">
        <w:rPr>
          <w:rFonts w:ascii="Museo 300" w:hAnsi="Museo 300"/>
          <w:b/>
          <w:bCs/>
          <w:sz w:val="16"/>
          <w:szCs w:val="16"/>
          <w:lang w:val="es-419"/>
        </w:rPr>
        <w:t>N.° 283-E-2011</w:t>
      </w:r>
      <w:r w:rsidRPr="006A7B2F">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221B58BA" w14:textId="0D5D2BA7" w:rsidR="006A7B2F" w:rsidRPr="006A7B2F" w:rsidRDefault="006A7B2F" w:rsidP="006A7B2F">
      <w:pPr>
        <w:numPr>
          <w:ilvl w:val="0"/>
          <w:numId w:val="8"/>
        </w:numPr>
        <w:ind w:right="709"/>
        <w:jc w:val="both"/>
        <w:rPr>
          <w:rFonts w:ascii="Museo 300" w:hAnsi="Museo 300"/>
          <w:sz w:val="16"/>
          <w:szCs w:val="16"/>
          <w:lang w:val="es-419"/>
        </w:rPr>
      </w:pPr>
      <w:r w:rsidRPr="006A7B2F">
        <w:rPr>
          <w:rFonts w:ascii="Museo 300" w:hAnsi="Museo 300"/>
          <w:sz w:val="16"/>
          <w:szCs w:val="16"/>
          <w:lang w:val="es-419"/>
        </w:rPr>
        <w:t xml:space="preserve">El historial de registro de lecturas correctas de consumo reportado por el equipo de medición </w:t>
      </w:r>
      <w:r w:rsidRPr="006A7B2F">
        <w:rPr>
          <w:rFonts w:ascii="Museo 300" w:hAnsi="Museo 300"/>
          <w:b/>
          <w:bCs/>
          <w:sz w:val="16"/>
          <w:szCs w:val="16"/>
          <w:lang w:val="es-419"/>
        </w:rPr>
        <w:t xml:space="preserve">n.° </w:t>
      </w:r>
      <w:r w:rsidR="001F6F6D">
        <w:rPr>
          <w:rFonts w:ascii="Museo 300" w:hAnsi="Museo 300"/>
          <w:b/>
          <w:bCs/>
          <w:sz w:val="16"/>
          <w:szCs w:val="16"/>
          <w:lang w:val="es-419"/>
        </w:rPr>
        <w:t>xxx</w:t>
      </w:r>
      <w:r w:rsidRPr="006A7B2F">
        <w:rPr>
          <w:rFonts w:ascii="Museo 300" w:hAnsi="Museo 300"/>
          <w:sz w:val="16"/>
          <w:szCs w:val="16"/>
          <w:lang w:val="es-419"/>
        </w:rPr>
        <w:t xml:space="preserve">, correspondiente al ciclo de facturación del </w:t>
      </w:r>
      <w:r w:rsidRPr="006A7B2F">
        <w:rPr>
          <w:rFonts w:ascii="Museo 300" w:hAnsi="Museo 300"/>
          <w:sz w:val="16"/>
          <w:szCs w:val="16"/>
          <w:lang w:val="es-ES"/>
        </w:rPr>
        <w:t>9 de julio al 9 de diciembre de 2022</w:t>
      </w:r>
      <w:r w:rsidRPr="006A7B2F">
        <w:rPr>
          <w:rFonts w:ascii="Museo 300" w:hAnsi="Museo 300"/>
          <w:sz w:val="16"/>
          <w:szCs w:val="16"/>
          <w:lang w:val="es-419"/>
        </w:rPr>
        <w:t xml:space="preserve">; dato que permitió establecer un consumo promedio mensual de </w:t>
      </w:r>
      <w:r w:rsidRPr="006A7B2F">
        <w:rPr>
          <w:rFonts w:ascii="Museo 300" w:hAnsi="Museo 300"/>
          <w:b/>
          <w:bCs/>
          <w:sz w:val="16"/>
          <w:szCs w:val="16"/>
          <w:lang w:val="es-419"/>
        </w:rPr>
        <w:t>113 kWh</w:t>
      </w:r>
      <w:r w:rsidRPr="006A7B2F">
        <w:rPr>
          <w:rFonts w:ascii="Museo 300" w:hAnsi="Museo 300"/>
          <w:sz w:val="16"/>
          <w:szCs w:val="16"/>
          <w:lang w:val="es-419"/>
        </w:rPr>
        <w:t>.</w:t>
      </w:r>
    </w:p>
    <w:p w14:paraId="1E199C84" w14:textId="77777777" w:rsidR="006A7B2F" w:rsidRPr="006A7B2F" w:rsidRDefault="006A7B2F" w:rsidP="006A7B2F">
      <w:pPr>
        <w:numPr>
          <w:ilvl w:val="0"/>
          <w:numId w:val="8"/>
        </w:numPr>
        <w:ind w:right="709"/>
        <w:jc w:val="both"/>
        <w:rPr>
          <w:rFonts w:ascii="Museo 300" w:hAnsi="Museo 300"/>
          <w:sz w:val="16"/>
          <w:szCs w:val="16"/>
          <w:lang w:val="es-419"/>
        </w:rPr>
      </w:pPr>
      <w:r w:rsidRPr="006A7B2F">
        <w:rPr>
          <w:rFonts w:ascii="Museo 300" w:hAnsi="Museo 300"/>
          <w:sz w:val="16"/>
          <w:szCs w:val="16"/>
          <w:lang w:val="es-419"/>
        </w:rPr>
        <w:t xml:space="preserve">El período por recuperar por parte de la empresa distribuidora, por una energía consumida y no facturada, se determina que es de </w:t>
      </w:r>
      <w:r w:rsidRPr="006A7B2F">
        <w:rPr>
          <w:rFonts w:ascii="Museo 300" w:hAnsi="Museo 300"/>
          <w:b/>
          <w:bCs/>
          <w:sz w:val="16"/>
          <w:szCs w:val="16"/>
          <w:lang w:val="es-419"/>
        </w:rPr>
        <w:t>34 días</w:t>
      </w:r>
      <w:r w:rsidRPr="006A7B2F">
        <w:rPr>
          <w:rFonts w:ascii="Museo 300" w:hAnsi="Museo 300"/>
          <w:sz w:val="16"/>
          <w:szCs w:val="16"/>
          <w:lang w:val="es-419"/>
        </w:rPr>
        <w:t>, que comprende del 22 de diciembre de 2022 al 25 de enero de 2023, cuyo inicio corresponde a la fecha en la que la empresa distribuidora desconectó el servicio por impago, hasta la fecha en que se encontró la condición irregular en el suministro.</w:t>
      </w:r>
    </w:p>
    <w:p w14:paraId="39A993A5" w14:textId="77777777" w:rsidR="006A7B2F" w:rsidRPr="006A7B2F" w:rsidRDefault="006A7B2F" w:rsidP="006A7B2F">
      <w:pPr>
        <w:numPr>
          <w:ilvl w:val="0"/>
          <w:numId w:val="8"/>
        </w:numPr>
        <w:ind w:right="709"/>
        <w:jc w:val="both"/>
        <w:rPr>
          <w:rFonts w:ascii="Museo 300" w:hAnsi="Museo 300"/>
          <w:sz w:val="16"/>
          <w:szCs w:val="16"/>
          <w:lang w:val="es-419"/>
        </w:rPr>
      </w:pPr>
      <w:r w:rsidRPr="006A7B2F">
        <w:rPr>
          <w:rFonts w:ascii="Museo 300" w:hAnsi="Museo 300"/>
          <w:sz w:val="16"/>
          <w:szCs w:val="16"/>
          <w:lang w:val="es-419"/>
        </w:rPr>
        <w:t xml:space="preserve">En el período de recuperación correspondiente del 22 de diciembre de 2022 al 25 de enero de 2023, la sociedad AES CLESA facturó un consumo de energía de </w:t>
      </w:r>
      <w:r w:rsidRPr="006A7B2F">
        <w:rPr>
          <w:rFonts w:ascii="Museo 300" w:hAnsi="Museo 300"/>
          <w:b/>
          <w:bCs/>
          <w:sz w:val="16"/>
          <w:szCs w:val="16"/>
          <w:lang w:val="es-419"/>
        </w:rPr>
        <w:t>0 kWh</w:t>
      </w:r>
      <w:r w:rsidRPr="006A7B2F">
        <w:rPr>
          <w:rFonts w:ascii="Museo 300" w:hAnsi="Museo 300"/>
          <w:sz w:val="16"/>
          <w:szCs w:val="16"/>
          <w:lang w:val="es-419"/>
        </w:rPr>
        <w:t>.</w:t>
      </w:r>
    </w:p>
    <w:p w14:paraId="1ACF8ADA" w14:textId="31D58ABE" w:rsidR="00493B79" w:rsidRPr="00493B79" w:rsidRDefault="006A7B2F" w:rsidP="006A7B2F">
      <w:pPr>
        <w:ind w:left="709" w:right="709"/>
        <w:jc w:val="both"/>
        <w:rPr>
          <w:rFonts w:ascii="Museo 300" w:hAnsi="Museo 300"/>
          <w:sz w:val="16"/>
          <w:szCs w:val="16"/>
          <w:lang w:val="es-419"/>
        </w:rPr>
      </w:pPr>
      <w:r w:rsidRPr="006A7B2F">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A7B2F">
        <w:rPr>
          <w:rFonts w:ascii="Museo 300" w:hAnsi="Museo 300"/>
          <w:b/>
          <w:bCs/>
          <w:sz w:val="16"/>
          <w:szCs w:val="16"/>
          <w:lang w:val="es-419"/>
        </w:rPr>
        <w:t>128 kWh</w:t>
      </w:r>
      <w:r w:rsidRPr="006A7B2F">
        <w:rPr>
          <w:rFonts w:ascii="Museo 300" w:hAnsi="Museo 300"/>
          <w:sz w:val="16"/>
          <w:szCs w:val="16"/>
          <w:lang w:val="es-419"/>
        </w:rPr>
        <w:t xml:space="preserve">, el cual asciende a la cantidad de </w:t>
      </w:r>
      <w:r w:rsidRPr="006A7B2F">
        <w:rPr>
          <w:rFonts w:ascii="Museo 300" w:hAnsi="Museo 300"/>
          <w:b/>
          <w:bCs/>
          <w:sz w:val="16"/>
          <w:szCs w:val="16"/>
          <w:lang w:val="es-419"/>
        </w:rPr>
        <w:t>treinta y tres 54/100 dólares de los Estados Unidos de América (USD 33.54), IVA incluido</w:t>
      </w:r>
      <w:r w:rsidRPr="006A7B2F">
        <w:rPr>
          <w:rFonts w:ascii="Museo 300" w:hAnsi="Museo 300"/>
          <w:sz w:val="16"/>
          <w:szCs w:val="16"/>
          <w:lang w:val="es-419"/>
        </w:rPr>
        <w:t xml:space="preserve">. </w:t>
      </w:r>
      <w:r w:rsidR="00926C6C" w:rsidRPr="00926C6C">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93D26A5" w14:textId="01B0B058" w:rsidR="006A7B2F" w:rsidRPr="006A7B2F" w:rsidRDefault="006A7B2F" w:rsidP="006A7B2F">
      <w:pPr>
        <w:pStyle w:val="Prrafodelista"/>
        <w:numPr>
          <w:ilvl w:val="0"/>
          <w:numId w:val="7"/>
        </w:numPr>
        <w:spacing w:after="200"/>
        <w:ind w:left="1418" w:right="708"/>
        <w:jc w:val="both"/>
        <w:textAlignment w:val="auto"/>
        <w:rPr>
          <w:rFonts w:ascii="Museo 300" w:hAnsi="Museo 300"/>
          <w:sz w:val="16"/>
          <w:szCs w:val="16"/>
          <w:lang w:val="es-419"/>
        </w:rPr>
      </w:pPr>
      <w:r w:rsidRPr="006A7B2F">
        <w:rPr>
          <w:rFonts w:ascii="Museo 300" w:eastAsia="Museo Sans 300" w:hAnsi="Museo 300" w:cs="Museo Sans 300"/>
          <w:sz w:val="16"/>
          <w:szCs w:val="16"/>
          <w:lang w:val="es-419"/>
        </w:rPr>
        <w:lastRenderedPageBreak/>
        <w:t xml:space="preserve">Las pruebas presentadas por la empresa distribuidora son aceptables, ya que con estas demostró fehacientemente que existió una condición irregular en el suministro identificado con el </w:t>
      </w:r>
      <w:r w:rsidRPr="006A7B2F">
        <w:rPr>
          <w:rFonts w:ascii="Museo 300" w:eastAsia="Museo Sans 300" w:hAnsi="Museo 300" w:cs="Museo Sans 300"/>
          <w:b/>
          <w:bCs/>
          <w:sz w:val="16"/>
          <w:szCs w:val="16"/>
          <w:lang w:val="es-419"/>
        </w:rPr>
        <w:t xml:space="preserve">NIC </w:t>
      </w:r>
      <w:r w:rsidR="00676F36">
        <w:rPr>
          <w:rFonts w:ascii="Museo 300" w:eastAsia="Museo Sans 300" w:hAnsi="Museo 300" w:cs="Museo Sans 300"/>
          <w:b/>
          <w:bCs/>
          <w:sz w:val="16"/>
          <w:szCs w:val="16"/>
          <w:lang w:val="es-419"/>
        </w:rPr>
        <w:t>xxx</w:t>
      </w:r>
      <w:r w:rsidRPr="006A7B2F">
        <w:rPr>
          <w:rFonts w:ascii="Museo 300" w:eastAsia="Museo Sans 300" w:hAnsi="Museo 300" w:cs="Museo Sans 300"/>
          <w:sz w:val="16"/>
          <w:szCs w:val="16"/>
          <w:lang w:val="es-419"/>
        </w:rPr>
        <w:t xml:space="preserve">, que consistía en la conexión directa de la línea de carga </w:t>
      </w:r>
      <w:r w:rsidRPr="006A7B2F">
        <w:rPr>
          <w:rFonts w:ascii="Museo 300" w:hAnsi="Museo 300" w:cs="Arial"/>
          <w:sz w:val="16"/>
          <w:szCs w:val="16"/>
          <w:lang w:val="es-419"/>
        </w:rPr>
        <w:t>en la acometida de la fuente</w:t>
      </w:r>
      <w:r w:rsidRPr="006A7B2F">
        <w:rPr>
          <w:rFonts w:ascii="Museo 300" w:eastAsia="Museo Sans 300" w:hAnsi="Museo 300" w:cs="Museo Sans 300"/>
          <w:sz w:val="16"/>
          <w:szCs w:val="16"/>
          <w:lang w:val="es-419"/>
        </w:rPr>
        <w:t xml:space="preserve">, que afectó el correcto registro de la energía que fue consumida en el citado suministro. </w:t>
      </w:r>
    </w:p>
    <w:p w14:paraId="5519D35F" w14:textId="77777777" w:rsidR="006A7B2F" w:rsidRPr="006A7B2F" w:rsidRDefault="006A7B2F" w:rsidP="006A7B2F">
      <w:pPr>
        <w:pStyle w:val="Prrafodelista"/>
        <w:numPr>
          <w:ilvl w:val="0"/>
          <w:numId w:val="7"/>
        </w:numPr>
        <w:spacing w:after="200"/>
        <w:ind w:left="1418" w:right="708"/>
        <w:jc w:val="both"/>
        <w:textAlignment w:val="auto"/>
        <w:rPr>
          <w:rFonts w:ascii="Museo 300" w:hAnsi="Museo 300"/>
          <w:sz w:val="16"/>
          <w:szCs w:val="16"/>
          <w:lang w:val="es-419"/>
        </w:rPr>
      </w:pPr>
      <w:r w:rsidRPr="006A7B2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A7B2F">
        <w:rPr>
          <w:rFonts w:ascii="Museo 300" w:eastAsia="Museo Sans 300" w:hAnsi="Museo 300" w:cs="Museo Sans 300"/>
          <w:b/>
          <w:bCs/>
          <w:sz w:val="16"/>
          <w:szCs w:val="16"/>
          <w:lang w:val="es-419"/>
        </w:rPr>
        <w:t>trescientos cuarenta y cinco 19/100 dólares de los Estados Unidos de América (USD 345.19), IVA incluido</w:t>
      </w:r>
      <w:r w:rsidRPr="006A7B2F">
        <w:rPr>
          <w:rFonts w:ascii="Museo 300" w:hAnsi="Museo 300" w:cs="Arial"/>
          <w:sz w:val="16"/>
          <w:szCs w:val="16"/>
          <w:lang w:val="es-419"/>
        </w:rPr>
        <w:t xml:space="preserve">, correspondiente al consumo de </w:t>
      </w:r>
      <w:r w:rsidRPr="006A7B2F">
        <w:rPr>
          <w:rFonts w:ascii="Museo 300" w:hAnsi="Museo 300" w:cs="Arial"/>
          <w:b/>
          <w:bCs/>
          <w:sz w:val="16"/>
          <w:szCs w:val="16"/>
          <w:lang w:val="es-419"/>
        </w:rPr>
        <w:t>1,258 kWh</w:t>
      </w:r>
      <w:r w:rsidRPr="006A7B2F">
        <w:rPr>
          <w:rFonts w:ascii="Museo 300" w:hAnsi="Museo 300" w:cs="Arial"/>
          <w:sz w:val="16"/>
          <w:szCs w:val="16"/>
          <w:lang w:val="es-419"/>
        </w:rPr>
        <w:t>, asociado al período comprendido entre el 29 de julio de 2022 al 25 de enero de 2023.</w:t>
      </w:r>
    </w:p>
    <w:p w14:paraId="4BAB16C4" w14:textId="49232D48" w:rsidR="00562498" w:rsidRPr="006A7B2F" w:rsidRDefault="006A7B2F" w:rsidP="006A7B2F">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6A7B2F">
        <w:rPr>
          <w:rFonts w:ascii="Museo 300" w:eastAsia="Museo Sans 300" w:hAnsi="Museo 300" w:cs="Museo Sans 300"/>
          <w:sz w:val="16"/>
          <w:szCs w:val="16"/>
          <w:lang w:val="es-419"/>
        </w:rPr>
        <w:t xml:space="preserve">De acuerdo con el recálculo que el CAU ha efectuado, la sociedad AES CLESA debe cobrar la cantidad de </w:t>
      </w:r>
      <w:r w:rsidRPr="006A7B2F">
        <w:rPr>
          <w:rFonts w:ascii="Museo 300" w:hAnsi="Museo 300" w:cs="Arial"/>
          <w:b/>
          <w:bCs/>
          <w:sz w:val="16"/>
          <w:szCs w:val="16"/>
          <w:lang w:val="es-419"/>
        </w:rPr>
        <w:t>treinta y tres 54/100 dólares de los Estados Unidos de América (USD 33.54), IVA incluido</w:t>
      </w:r>
      <w:r w:rsidRPr="006A7B2F">
        <w:rPr>
          <w:rFonts w:ascii="Museo 300" w:hAnsi="Museo 300" w:cs="Arial"/>
          <w:sz w:val="16"/>
          <w:szCs w:val="16"/>
          <w:lang w:val="es-419"/>
        </w:rPr>
        <w:t>,</w:t>
      </w:r>
      <w:r w:rsidRPr="006A7B2F">
        <w:rPr>
          <w:rFonts w:ascii="Museo 300" w:eastAsia="Museo Sans 300" w:hAnsi="Museo 300" w:cs="Museo Sans 300"/>
          <w:sz w:val="16"/>
          <w:szCs w:val="16"/>
          <w:lang w:val="es-419"/>
        </w:rPr>
        <w:t xml:space="preserve"> en concepto de energía consumida y no facturada de </w:t>
      </w:r>
      <w:r w:rsidRPr="006A7B2F">
        <w:rPr>
          <w:rFonts w:ascii="Museo 300" w:eastAsia="Museo Sans 300" w:hAnsi="Museo 300" w:cs="Museo Sans 300"/>
          <w:b/>
          <w:bCs/>
          <w:sz w:val="16"/>
          <w:szCs w:val="16"/>
          <w:lang w:val="es-419"/>
        </w:rPr>
        <w:t>128 kWh</w:t>
      </w:r>
      <w:r w:rsidRPr="006A7B2F">
        <w:rPr>
          <w:rFonts w:ascii="Museo 300" w:eastAsia="Museo Sans 300" w:hAnsi="Museo 300" w:cs="Museo Sans 300"/>
          <w:sz w:val="16"/>
          <w:szCs w:val="16"/>
          <w:lang w:val="es-419"/>
        </w:rPr>
        <w:t>,</w:t>
      </w:r>
      <w:r w:rsidRPr="006A7B2F">
        <w:rPr>
          <w:rFonts w:ascii="Museo 300" w:eastAsia="Museo Sans 300" w:hAnsi="Museo 300" w:cs="Museo Sans 300"/>
          <w:b/>
          <w:bCs/>
          <w:sz w:val="16"/>
          <w:szCs w:val="16"/>
          <w:lang w:val="es-419"/>
        </w:rPr>
        <w:t xml:space="preserve"> </w:t>
      </w:r>
      <w:r w:rsidRPr="006A7B2F">
        <w:rPr>
          <w:rFonts w:ascii="Museo 300" w:eastAsia="Museo Sans 300" w:hAnsi="Museo 300" w:cs="Museo Sans 300"/>
          <w:sz w:val="16"/>
          <w:szCs w:val="16"/>
          <w:lang w:val="es-419"/>
        </w:rPr>
        <w:t xml:space="preserve">correspondiente al período del 22 de diciembre de 2022 al 25 de enero de 2023, </w:t>
      </w:r>
      <w:r w:rsidRPr="006A7B2F">
        <w:rPr>
          <w:rFonts w:ascii="Museo 300" w:eastAsia="Museo Sans 300" w:hAnsi="Museo 300" w:cs="Museo Sans 300"/>
          <w:b/>
          <w:bCs/>
          <w:sz w:val="16"/>
          <w:szCs w:val="16"/>
          <w:lang w:val="es-419"/>
        </w:rPr>
        <w:t>más los respectivos intereses</w:t>
      </w:r>
      <w:r w:rsidRPr="006A7B2F">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926C6C" w:rsidRPr="006A7B2F">
        <w:rPr>
          <w:rFonts w:ascii="Museo 300" w:eastAsia="Museo Sans 300" w:hAnsi="Museo 300" w:cs="Museo Sans 300"/>
          <w:sz w:val="16"/>
          <w:szCs w:val="16"/>
          <w:lang w:val="es-419"/>
        </w:rPr>
        <w:t xml:space="preserve"> </w:t>
      </w:r>
      <w:r w:rsidR="00562498" w:rsidRPr="006A7B2F">
        <w:rPr>
          <w:rFonts w:ascii="Museo 300" w:eastAsia="Arial" w:hAnsi="Museo 300"/>
          <w:color w:val="000000" w:themeColor="text1"/>
          <w:sz w:val="16"/>
          <w:szCs w:val="16"/>
        </w:rPr>
        <w:t>[…]</w:t>
      </w:r>
      <w:r w:rsidR="00914F6D" w:rsidRPr="006A7B2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0B68C10"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4D48D4">
        <w:rPr>
          <w:rFonts w:ascii="Museo Sans 300" w:hAnsi="Museo Sans 300"/>
          <w:sz w:val="20"/>
          <w:szCs w:val="20"/>
        </w:rPr>
        <w:t>E-0291</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y el acuerdo </w:t>
      </w:r>
      <w:r w:rsidR="008950BC" w:rsidRPr="00ED0C0B">
        <w:rPr>
          <w:rFonts w:ascii="Museo Sans 300" w:hAnsi="Museo Sans 300"/>
          <w:sz w:val="20"/>
          <w:szCs w:val="20"/>
        </w:rPr>
        <w:t xml:space="preserve">N.° </w:t>
      </w:r>
      <w:r w:rsidR="008950BC">
        <w:rPr>
          <w:rFonts w:ascii="Museo Sans 300" w:hAnsi="Museo Sans 300"/>
          <w:sz w:val="20"/>
          <w:szCs w:val="20"/>
        </w:rPr>
        <w:t>E-0454-2023-CAU</w:t>
      </w:r>
      <w:r w:rsidRPr="00ED0C0B">
        <w:rPr>
          <w:rFonts w:ascii="Museo Sans 300" w:hAnsi="Museo Sans 300"/>
          <w:sz w:val="20"/>
          <w:szCs w:val="20"/>
        </w:rPr>
        <w:t xml:space="preserve">, se remitió a las partes copia del informe técnico N.° </w:t>
      </w:r>
      <w:r w:rsidR="00C00E7E">
        <w:rPr>
          <w:rFonts w:ascii="Museo Sans 300" w:hAnsi="Museo Sans 300"/>
          <w:sz w:val="20"/>
          <w:szCs w:val="20"/>
        </w:rPr>
        <w:t>IT-0178</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30E59D8C" w:rsidR="000033FA" w:rsidRPr="00CA709B" w:rsidRDefault="008950BC" w:rsidP="00CA709B">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 xml:space="preserve">El acuerdo </w:t>
      </w:r>
      <w:r w:rsidRPr="00ED0C0B">
        <w:rPr>
          <w:rFonts w:ascii="Museo Sans 300" w:hAnsi="Museo Sans 300"/>
          <w:sz w:val="20"/>
          <w:szCs w:val="20"/>
        </w:rPr>
        <w:t xml:space="preserve">N.° </w:t>
      </w:r>
      <w:r>
        <w:rPr>
          <w:rFonts w:ascii="Museo Sans 300" w:hAnsi="Museo Sans 300"/>
          <w:sz w:val="20"/>
          <w:szCs w:val="20"/>
        </w:rPr>
        <w:t>E-0454-2023-CAU</w:t>
      </w:r>
      <w:r w:rsidRPr="00CA709B">
        <w:rPr>
          <w:rFonts w:ascii="Museo Sans 300" w:hAnsi="Museo Sans 300"/>
          <w:sz w:val="20"/>
          <w:szCs w:val="20"/>
        </w:rPr>
        <w:t xml:space="preserve">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a la</w:t>
      </w:r>
      <w:r w:rsidRPr="00CA709B">
        <w:rPr>
          <w:rFonts w:ascii="Museo Sans 300" w:hAnsi="Museo Sans 300"/>
          <w:sz w:val="20"/>
          <w:szCs w:val="20"/>
        </w:rPr>
        <w:t>s partes el día cuatro de julio</w:t>
      </w:r>
      <w:r w:rsidR="000033FA" w:rsidRPr="00CA709B">
        <w:rPr>
          <w:rFonts w:ascii="Museo Sans 300" w:hAnsi="Museo Sans 300"/>
          <w:sz w:val="20"/>
          <w:szCs w:val="20"/>
        </w:rPr>
        <w:t xml:space="preserve"> de</w:t>
      </w:r>
      <w:r w:rsidR="000C224E" w:rsidRPr="00CA709B">
        <w:rPr>
          <w:rFonts w:ascii="Museo Sans 300" w:hAnsi="Museo Sans 300"/>
          <w:sz w:val="20"/>
          <w:szCs w:val="20"/>
        </w:rPr>
        <w:t xml:space="preserve"> este año</w:t>
      </w:r>
      <w:r w:rsidR="000033FA" w:rsidRPr="00CA709B">
        <w:rPr>
          <w:rFonts w:ascii="Museo Sans 300" w:hAnsi="Museo Sans 300"/>
          <w:sz w:val="20"/>
          <w:szCs w:val="20"/>
        </w:rPr>
        <w:t>, por lo que el plazo finalizó</w:t>
      </w:r>
      <w:r w:rsidRPr="00CA709B">
        <w:rPr>
          <w:rFonts w:ascii="Museo Sans 300" w:hAnsi="Museo Sans 300"/>
          <w:sz w:val="20"/>
          <w:szCs w:val="20"/>
        </w:rPr>
        <w:t xml:space="preserve"> el día diecinueve </w:t>
      </w:r>
      <w:r w:rsidR="00191B26" w:rsidRPr="00CA709B">
        <w:rPr>
          <w:rFonts w:ascii="Museo Sans 300" w:hAnsi="Museo Sans 300"/>
          <w:sz w:val="20"/>
          <w:szCs w:val="20"/>
        </w:rPr>
        <w:t>de julio</w:t>
      </w:r>
      <w:r w:rsidR="000033FA" w:rsidRPr="00CA709B">
        <w:rPr>
          <w:rFonts w:ascii="Museo Sans 300" w:hAnsi="Museo Sans 300"/>
          <w:sz w:val="20"/>
          <w:szCs w:val="20"/>
        </w:rPr>
        <w:t xml:space="preserve"> de</w:t>
      </w:r>
      <w:r w:rsidR="0008773D" w:rsidRPr="00CA709B">
        <w:rPr>
          <w:rFonts w:ascii="Museo Sans 300" w:hAnsi="Museo Sans 300"/>
          <w:sz w:val="20"/>
          <w:szCs w:val="20"/>
        </w:rPr>
        <w:t>l presente año</w:t>
      </w:r>
      <w:r w:rsidR="000033FA" w:rsidRPr="00CA709B">
        <w:rPr>
          <w:rFonts w:ascii="Museo Sans 300" w:hAnsi="Museo Sans 300"/>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08FA4C51" w:rsidR="00B058DA" w:rsidRPr="00F02D21" w:rsidRDefault="00CA0B55" w:rsidP="00D12BC7">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8950BC">
        <w:rPr>
          <w:rFonts w:ascii="Museo Sans 300" w:hAnsi="Museo Sans 300"/>
          <w:sz w:val="20"/>
          <w:szCs w:val="20"/>
        </w:rPr>
        <w:t>doce de julio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 xml:space="preserve">° </w:t>
      </w:r>
      <w:r w:rsidR="00C00E7E">
        <w:rPr>
          <w:rFonts w:ascii="Museo Sans 300" w:hAnsi="Museo Sans 300"/>
          <w:sz w:val="20"/>
          <w:szCs w:val="20"/>
        </w:rPr>
        <w:t>IT-0178</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8950BC">
        <w:rPr>
          <w:rFonts w:ascii="Museo Sans 300" w:hAnsi="Museo Sans 300"/>
          <w:sz w:val="20"/>
          <w:szCs w:val="20"/>
        </w:rPr>
        <w:t>CIENTO OCH</w:t>
      </w:r>
      <w:r w:rsidR="00306045">
        <w:rPr>
          <w:rFonts w:ascii="Museo Sans 300" w:hAnsi="Museo Sans 300"/>
          <w:sz w:val="20"/>
          <w:szCs w:val="20"/>
        </w:rPr>
        <w:t>ENTA Y SIETE</w:t>
      </w:r>
      <w:r w:rsidR="008950BC">
        <w:rPr>
          <w:rFonts w:ascii="Museo Sans 300" w:hAnsi="Museo Sans 300"/>
          <w:sz w:val="20"/>
          <w:szCs w:val="20"/>
        </w:rPr>
        <w:t xml:space="preserve"> 00/100 DÓLARES DE LOS ESTADOS UNIDOS DE AMÉRICA (USD 18</w:t>
      </w:r>
      <w:r w:rsidR="00306045">
        <w:rPr>
          <w:rFonts w:ascii="Museo Sans 300" w:hAnsi="Museo Sans 300"/>
          <w:sz w:val="20"/>
          <w:szCs w:val="20"/>
        </w:rPr>
        <w:t>7</w:t>
      </w:r>
      <w:r w:rsidR="008950BC">
        <w:rPr>
          <w:rFonts w:ascii="Museo Sans 300" w:hAnsi="Museo Sans 300"/>
          <w:sz w:val="20"/>
          <w:szCs w:val="20"/>
        </w:rPr>
        <w:t>.00)</w:t>
      </w:r>
      <w:r w:rsidR="00D734E3" w:rsidRPr="00F02D21">
        <w:rPr>
          <w:rFonts w:ascii="Museo Sans 300" w:hAnsi="Museo Sans 300"/>
          <w:sz w:val="20"/>
          <w:szCs w:val="20"/>
        </w:rPr>
        <w:t xml:space="preserve">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5667178F"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04E67C27" w14:textId="77777777" w:rsidR="005C5F13" w:rsidRDefault="005C5F13"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4A606B0D"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6FF7B334" w14:textId="77777777" w:rsidR="001F6F6D" w:rsidRDefault="001F6F6D"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AF62A2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00E7E">
        <w:rPr>
          <w:rFonts w:ascii="Museo Sans 300" w:hAnsi="Museo Sans 300" w:cs="Times New Roman"/>
          <w:sz w:val="20"/>
          <w:szCs w:val="20"/>
        </w:rPr>
        <w:t>IT-0178</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97BFA89" w14:textId="77777777" w:rsidR="00315B5F" w:rsidRDefault="00C34300" w:rsidP="00315B5F">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315B5F" w:rsidRPr="00C00E7E">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de carga conectada </w:t>
      </w:r>
      <w:r w:rsidR="00315B5F" w:rsidRPr="00C00E7E">
        <w:rPr>
          <w:rFonts w:ascii="Museo 300" w:eastAsia="Arial" w:hAnsi="Museo 300"/>
          <w:color w:val="000000"/>
          <w:sz w:val="16"/>
          <w:szCs w:val="16"/>
          <w:lang w:val="es-419"/>
        </w:rPr>
        <w:lastRenderedPageBreak/>
        <w:t>directa a la acometida de servicio”; condición que impidió el verdadero registro de la energía eléctrica que fue demandada en dicho suministro</w:t>
      </w:r>
      <w:r w:rsidR="00315B5F">
        <w:rPr>
          <w:rFonts w:ascii="Museo 300" w:hAnsi="Museo 300"/>
          <w:sz w:val="16"/>
          <w:szCs w:val="16"/>
          <w:lang w:val="es-419"/>
        </w:rPr>
        <w:t xml:space="preserve"> </w:t>
      </w:r>
      <w:r w:rsidR="00C072B4">
        <w:rPr>
          <w:rFonts w:ascii="Museo 300" w:hAnsi="Museo 300"/>
          <w:sz w:val="16"/>
          <w:szCs w:val="16"/>
          <w:lang w:val="es-419"/>
        </w:rPr>
        <w:t>(…)</w:t>
      </w:r>
      <w:bookmarkEnd w:id="2"/>
      <w:bookmarkEnd w:id="3"/>
    </w:p>
    <w:p w14:paraId="4A6BD259" w14:textId="0DA41EE7" w:rsidR="00315B5F" w:rsidRDefault="00315B5F" w:rsidP="00315B5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t xml:space="preserve">Al respecto, se puede establecer que la línea de carga que fue conectada fuera de medición, se destinaba para abastecer toda la carga de la vivienda, dado que el servicio fue suspendido y que el conductor eléctrico estaba conectado en la acometida de la empresa distribuidora (fuente), provocó que la demanda no se registrara por el equipo de medición </w:t>
      </w:r>
      <w:r w:rsidRPr="006A7B2F">
        <w:rPr>
          <w:rFonts w:ascii="Museo 300" w:eastAsia="SimSun" w:hAnsi="Museo 300"/>
          <w:b/>
          <w:bCs/>
          <w:color w:val="000000" w:themeColor="text1"/>
          <w:spacing w:val="-5"/>
          <w:sz w:val="16"/>
          <w:szCs w:val="16"/>
          <w:lang w:val="es-419"/>
        </w:rPr>
        <w:t xml:space="preserve">n.° </w:t>
      </w:r>
      <w:r w:rsidR="001F6F6D">
        <w:rPr>
          <w:rFonts w:ascii="Museo 300" w:eastAsia="SimSun" w:hAnsi="Museo 300"/>
          <w:b/>
          <w:bCs/>
          <w:color w:val="000000" w:themeColor="text1"/>
          <w:spacing w:val="-5"/>
          <w:sz w:val="16"/>
          <w:szCs w:val="16"/>
          <w:lang w:val="es-419"/>
        </w:rPr>
        <w:t>xxx</w:t>
      </w:r>
      <w:r w:rsidRPr="006A7B2F">
        <w:rPr>
          <w:rFonts w:ascii="Museo 300" w:eastAsia="SimSun" w:hAnsi="Museo 300"/>
          <w:color w:val="000000" w:themeColor="text1"/>
          <w:spacing w:val="-5"/>
          <w:sz w:val="16"/>
          <w:szCs w:val="16"/>
          <w:lang w:val="es-419"/>
        </w:rPr>
        <w:t>, condición que concuerda con las fotografías presentadas por la empresa distribuidora, respecto a la corriente eléctrica instantánea de 4.16 Amperios, lo que indica es que la carga estaba siendo utilizada al momento de la inspección realizada por ésta, además, de conformidad a lo establecido en el acta de condición irregular realizada por el personal de la empresa distribuidora, el usuario no se encontraba en el inmueble al momento de la citada inspección.</w:t>
      </w:r>
      <w:r>
        <w:rPr>
          <w:rFonts w:ascii="Museo 300" w:eastAsia="SimSun" w:hAnsi="Museo 300"/>
          <w:color w:val="000000" w:themeColor="text1"/>
          <w:spacing w:val="-5"/>
          <w:sz w:val="16"/>
          <w:szCs w:val="16"/>
          <w:lang w:val="es-419"/>
        </w:rPr>
        <w:t xml:space="preserve"> </w:t>
      </w:r>
    </w:p>
    <w:p w14:paraId="18C9D04A" w14:textId="6B44A0B7" w:rsidR="00315B5F" w:rsidRDefault="00315B5F" w:rsidP="00315B5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de carga, y que además las mediciones de corriente presentan inconsistencias en cuanto a su estabilidad, sí pudo comprobar la existencia de la condición irregular mediante las fotografías que muestran que el conductor de la línea de carga estaba conectado en la acometida eléctrica propiedad de la sociedad AES CLESA (fuente) sin que la demanda fuera registrada por el medidor </w:t>
      </w:r>
      <w:r w:rsidRPr="006A7B2F">
        <w:rPr>
          <w:rFonts w:ascii="Museo 300" w:eastAsia="SimSun" w:hAnsi="Museo 300"/>
          <w:b/>
          <w:bCs/>
          <w:color w:val="000000" w:themeColor="text1"/>
          <w:spacing w:val="-5"/>
          <w:sz w:val="16"/>
          <w:szCs w:val="16"/>
          <w:lang w:val="es-419"/>
        </w:rPr>
        <w:t xml:space="preserve">n.° </w:t>
      </w:r>
      <w:r w:rsidR="009A6F15">
        <w:rPr>
          <w:rFonts w:ascii="Museo 300" w:eastAsia="SimSun" w:hAnsi="Museo 300"/>
          <w:b/>
          <w:bCs/>
          <w:color w:val="000000" w:themeColor="text1"/>
          <w:spacing w:val="-5"/>
          <w:sz w:val="16"/>
          <w:szCs w:val="16"/>
          <w:lang w:val="es-419"/>
        </w:rPr>
        <w:t>xxx</w:t>
      </w:r>
      <w:r w:rsidRPr="006A7B2F">
        <w:rPr>
          <w:rFonts w:ascii="Museo 300" w:eastAsia="SimSun" w:hAnsi="Museo 300"/>
          <w:color w:val="000000" w:themeColor="text1"/>
          <w:spacing w:val="-5"/>
          <w:sz w:val="16"/>
          <w:szCs w:val="16"/>
          <w:lang w:val="es-419"/>
        </w:rPr>
        <w:t xml:space="preserve"> estableciendo además que el personal del CAU durante inspección realizada observó los vestigios de la condición señalada, por lo que se concluye que el conductor estaba disponible para su uso sin que su carga fuera registrada por el medidor en mención.</w:t>
      </w:r>
      <w:r>
        <w:rPr>
          <w:rFonts w:ascii="Museo 300" w:eastAsia="SimSun" w:hAnsi="Museo 300"/>
          <w:color w:val="000000" w:themeColor="text1"/>
          <w:spacing w:val="-5"/>
          <w:sz w:val="16"/>
          <w:szCs w:val="16"/>
          <w:lang w:val="es-419"/>
        </w:rPr>
        <w:t xml:space="preserve"> </w:t>
      </w:r>
    </w:p>
    <w:p w14:paraId="4DC82805" w14:textId="63C277EE" w:rsidR="00C34300" w:rsidRPr="00AE3420" w:rsidRDefault="00315B5F" w:rsidP="00AE342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6A7B2F">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2485BB2C" w14:textId="46AF4C70" w:rsidR="00C072B4" w:rsidRPr="00065B8E" w:rsidRDefault="00C072B4" w:rsidP="00315B5F">
      <w:pPr>
        <w:ind w:left="709"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00315B5F" w:rsidRPr="006A7B2F">
        <w:rPr>
          <w:rFonts w:ascii="Museo 300" w:hAnsi="Museo 300"/>
          <w:sz w:val="16"/>
          <w:szCs w:val="16"/>
          <w:lang w:val="es-419"/>
        </w:rPr>
        <w:t>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r w:rsidR="00315B5F">
        <w:rPr>
          <w:rFonts w:ascii="Museo 300" w:hAnsi="Museo 300"/>
          <w:sz w:val="16"/>
          <w:szCs w:val="16"/>
          <w:lang w:val="es-419"/>
        </w:rPr>
        <w:t xml:space="preserve"> </w:t>
      </w:r>
      <w:r>
        <w:rPr>
          <w:rFonts w:ascii="Museo 300" w:hAnsi="Museo 300"/>
          <w:sz w:val="16"/>
          <w:szCs w:val="16"/>
          <w:lang w:val="es-419"/>
        </w:rPr>
        <w:t>(…)</w:t>
      </w:r>
    </w:p>
    <w:p w14:paraId="7E4F2185" w14:textId="5E802981"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4" w:name="_Hlk105830074"/>
      <w:r w:rsidRPr="00233864">
        <w:rPr>
          <w:rFonts w:ascii="Museo Sans 300" w:hAnsi="Museo Sans 300"/>
          <w:sz w:val="20"/>
          <w:szCs w:val="20"/>
          <w:shd w:val="clear" w:color="auto" w:fill="FFFFFF"/>
        </w:rPr>
        <w:t xml:space="preserve">Conforme lo anterior, el CAU concluyó en el informe técnico N.° </w:t>
      </w:r>
      <w:r w:rsidR="00C00E7E">
        <w:rPr>
          <w:rFonts w:ascii="Museo Sans 300" w:hAnsi="Museo Sans 300"/>
          <w:sz w:val="20"/>
          <w:szCs w:val="20"/>
          <w:shd w:val="clear" w:color="auto" w:fill="FFFFFF"/>
        </w:rPr>
        <w:t>IT-0178</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4"/>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676F36">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una línea </w:t>
      </w:r>
      <w:r w:rsidR="00481350">
        <w:rPr>
          <w:rFonts w:ascii="Museo Sans 300" w:hAnsi="Museo Sans 300"/>
          <w:sz w:val="20"/>
          <w:szCs w:val="20"/>
          <w:shd w:val="clear" w:color="auto" w:fill="FFFFFF"/>
        </w:rPr>
        <w:t xml:space="preserve">eléctrica </w:t>
      </w:r>
      <w:r w:rsidR="00233864" w:rsidRPr="00233864">
        <w:rPr>
          <w:rFonts w:ascii="Museo Sans 300" w:hAnsi="Museo Sans 300"/>
          <w:sz w:val="20"/>
          <w:szCs w:val="20"/>
          <w:shd w:val="clear" w:color="auto" w:fill="FFFFFF"/>
        </w:rPr>
        <w:t xml:space="preserve">conectada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B50BD2E" w14:textId="77777777" w:rsidR="00C13E37" w:rsidRDefault="00C13E37" w:rsidP="00C13E37">
      <w:pPr>
        <w:pStyle w:val="paragraph"/>
        <w:spacing w:before="0" w:after="0"/>
        <w:ind w:left="420"/>
        <w:jc w:val="both"/>
        <w:rPr>
          <w:rFonts w:ascii="Museo Sans 300" w:hAnsi="Museo Sans 300" w:cs="Segoe UI"/>
          <w:sz w:val="20"/>
          <w:szCs w:val="20"/>
        </w:rPr>
      </w:pPr>
      <w:r w:rsidRPr="00101809">
        <w:rPr>
          <w:rFonts w:ascii="Museo Sans 300" w:hAnsi="Museo Sans 300" w:cs="Segoe UI"/>
          <w:sz w:val="20"/>
          <w:szCs w:val="20"/>
          <w:lang w:val="es-ES" w:eastAsia="es-MX"/>
        </w:rPr>
        <w:t xml:space="preserve">De acuerdo con lo establecido en el informe técnico, el CAU </w:t>
      </w:r>
      <w:r w:rsidRPr="00294A1F">
        <w:rPr>
          <w:rFonts w:ascii="Museo Sans 300" w:hAnsi="Museo Sans 300" w:cs="Segoe UI"/>
          <w:sz w:val="20"/>
          <w:szCs w:val="20"/>
          <w:lang w:val="es-ES"/>
        </w:rPr>
        <w:t xml:space="preserve">no validó el cálculo de ENR </w:t>
      </w:r>
      <w:r w:rsidRPr="00294A1F">
        <w:rPr>
          <w:rFonts w:ascii="Museo Sans 300" w:hAnsi="Museo Sans 300" w:cs="Segoe UI"/>
          <w:color w:val="000000"/>
          <w:sz w:val="20"/>
          <w:szCs w:val="20"/>
        </w:rPr>
        <w:t xml:space="preserve">realizado por la distribuidora con base en </w:t>
      </w:r>
      <w:r>
        <w:rPr>
          <w:rFonts w:ascii="Museo Sans 300" w:hAnsi="Museo Sans 300" w:cs="Segoe UI"/>
          <w:color w:val="000000"/>
          <w:sz w:val="20"/>
          <w:szCs w:val="20"/>
        </w:rPr>
        <w:t xml:space="preserve">una lectura de </w:t>
      </w:r>
      <w:r w:rsidRPr="00294A1F">
        <w:rPr>
          <w:rFonts w:ascii="Museo Sans 300" w:hAnsi="Museo Sans 300" w:cs="Segoe UI"/>
          <w:color w:val="000000"/>
          <w:sz w:val="20"/>
          <w:szCs w:val="20"/>
        </w:rPr>
        <w:t xml:space="preserve">corriente instantánea, </w:t>
      </w:r>
      <w:r>
        <w:rPr>
          <w:rFonts w:ascii="Museo Sans 300" w:hAnsi="Museo Sans 300" w:cs="Segoe UI"/>
          <w:color w:val="000000"/>
          <w:sz w:val="20"/>
          <w:szCs w:val="20"/>
        </w:rPr>
        <w:t>por las razones siguientes:</w:t>
      </w:r>
      <w:r w:rsidRPr="00294A1F">
        <w:rPr>
          <w:rFonts w:ascii="Museo Sans 300" w:hAnsi="Museo Sans 300" w:cs="Segoe UI"/>
          <w:sz w:val="20"/>
          <w:szCs w:val="20"/>
        </w:rPr>
        <w:t> </w:t>
      </w:r>
    </w:p>
    <w:p w14:paraId="33764097" w14:textId="77777777" w:rsidR="00C13E37" w:rsidRDefault="00C13E37" w:rsidP="00C13E37">
      <w:pPr>
        <w:pStyle w:val="paragraph"/>
        <w:spacing w:before="0" w:after="0"/>
        <w:ind w:left="420"/>
        <w:jc w:val="both"/>
        <w:rPr>
          <w:rFonts w:ascii="Museo Sans 300" w:hAnsi="Museo Sans 300" w:cs="Segoe UI"/>
          <w:sz w:val="20"/>
          <w:szCs w:val="20"/>
        </w:rPr>
      </w:pPr>
    </w:p>
    <w:p w14:paraId="5A98A125" w14:textId="7D7DEADE" w:rsidR="00C13E37" w:rsidRPr="00CC242E" w:rsidRDefault="00C13E37" w:rsidP="00C13E37">
      <w:pPr>
        <w:numPr>
          <w:ilvl w:val="0"/>
          <w:numId w:val="11"/>
        </w:numPr>
        <w:tabs>
          <w:tab w:val="clear" w:pos="720"/>
        </w:tabs>
        <w:autoSpaceDE w:val="0"/>
        <w:spacing w:after="0" w:line="240" w:lineRule="auto"/>
        <w:ind w:left="993"/>
        <w:jc w:val="both"/>
        <w:rPr>
          <w:rFonts w:ascii="Segoe UI" w:hAnsi="Segoe UI" w:cs="Segoe UI"/>
          <w:sz w:val="18"/>
          <w:szCs w:val="18"/>
        </w:rPr>
      </w:pPr>
      <w:r w:rsidRPr="00CC242E">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0F68E0">
        <w:rPr>
          <w:rFonts w:ascii="Museo Sans 300" w:hAnsi="Museo Sans 300" w:cs="Segoe UI"/>
          <w:sz w:val="20"/>
          <w:szCs w:val="20"/>
        </w:rPr>
        <w:t>4.16 amperios</w:t>
      </w:r>
      <w:r w:rsidRPr="00CC242E">
        <w:rPr>
          <w:rFonts w:ascii="Museo Sans 300" w:hAnsi="Museo Sans 300" w:cs="Segoe UI"/>
          <w:sz w:val="20"/>
          <w:szCs w:val="20"/>
        </w:rPr>
        <w:t xml:space="preserve"> </w:t>
      </w:r>
      <w:r w:rsidRPr="00CC242E">
        <w:rPr>
          <w:rFonts w:ascii="Museo Sans 300" w:hAnsi="Museo Sans 300" w:cs="Segoe UI"/>
          <w:sz w:val="20"/>
          <w:szCs w:val="20"/>
          <w:shd w:val="clear" w:color="auto" w:fill="FFFFFF"/>
        </w:rPr>
        <w:t>por 14 horas diarias.</w:t>
      </w:r>
      <w:r w:rsidRPr="00CC242E">
        <w:rPr>
          <w:rFonts w:ascii="Cambria Math" w:hAnsi="Cambria Math" w:cs="Cambria Math"/>
          <w:sz w:val="20"/>
          <w:szCs w:val="20"/>
          <w:shd w:val="clear" w:color="auto" w:fill="FFFFFF"/>
        </w:rPr>
        <w:t> </w:t>
      </w:r>
    </w:p>
    <w:p w14:paraId="2C6ADC70" w14:textId="77777777" w:rsidR="00C13E37" w:rsidRDefault="00C13E37" w:rsidP="00C13E37">
      <w:pPr>
        <w:pStyle w:val="paragraph"/>
        <w:spacing w:before="0" w:after="0"/>
        <w:ind w:left="1068"/>
        <w:jc w:val="both"/>
        <w:rPr>
          <w:rFonts w:ascii="Segoe UI" w:hAnsi="Segoe UI" w:cs="Segoe UI"/>
          <w:sz w:val="18"/>
          <w:szCs w:val="18"/>
        </w:rPr>
      </w:pPr>
    </w:p>
    <w:p w14:paraId="1A977FEB" w14:textId="386E371A" w:rsidR="00C13E37" w:rsidRPr="00FB2292" w:rsidRDefault="00C13E37" w:rsidP="00C13E37">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utilizado no considera el factor de potencia de la corriente instantánea utilizada</w:t>
      </w:r>
      <w:r w:rsidRPr="00FB2292">
        <w:rPr>
          <w:rFonts w:ascii="Museo Sans 300" w:hAnsi="Museo Sans 300"/>
          <w:color w:val="000000"/>
          <w:sz w:val="20"/>
          <w:szCs w:val="20"/>
          <w:shd w:val="clear" w:color="auto" w:fill="FFFFFF"/>
        </w:rPr>
        <w:t>.</w:t>
      </w:r>
    </w:p>
    <w:p w14:paraId="68B22706"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58FFCA1" w14:textId="77777777"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36F698B" w14:textId="2D740ADF" w:rsidR="00643397" w:rsidRPr="00643397" w:rsidRDefault="00643397" w:rsidP="0064339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643397">
        <w:rPr>
          <w:rFonts w:ascii="Museo Sans 300" w:eastAsia="Times New Roman" w:hAnsi="Museo Sans 300" w:cs="Times New Roman"/>
          <w:sz w:val="20"/>
          <w:szCs w:val="20"/>
        </w:rPr>
        <w:t>Un consumo promedio mensual de 1</w:t>
      </w:r>
      <w:r>
        <w:rPr>
          <w:rFonts w:ascii="Museo Sans 300" w:eastAsia="Times New Roman" w:hAnsi="Museo Sans 300" w:cs="Times New Roman"/>
          <w:sz w:val="20"/>
          <w:szCs w:val="20"/>
        </w:rPr>
        <w:t>13</w:t>
      </w:r>
      <w:r w:rsidRPr="00643397">
        <w:rPr>
          <w:rFonts w:ascii="Museo Sans 300" w:eastAsia="Times New Roman" w:hAnsi="Museo Sans 300" w:cs="Times New Roman"/>
          <w:sz w:val="20"/>
          <w:szCs w:val="20"/>
        </w:rPr>
        <w:t xml:space="preserve"> kWh obtenido del histórico de consumo registrado entre los </w:t>
      </w:r>
      <w:r>
        <w:rPr>
          <w:rFonts w:ascii="Museo Sans 300" w:eastAsia="Times New Roman" w:hAnsi="Museo Sans 300" w:cs="Times New Roman"/>
          <w:sz w:val="20"/>
          <w:szCs w:val="20"/>
        </w:rPr>
        <w:t>días 9 de julio al 9 de diciembre de 2022</w:t>
      </w:r>
      <w:r w:rsidRPr="00643397">
        <w:rPr>
          <w:rFonts w:ascii="Museo Sans 300" w:eastAsia="Times New Roman" w:hAnsi="Museo Sans 300" w:cs="Times New Roman"/>
          <w:sz w:val="20"/>
          <w:szCs w:val="20"/>
        </w:rPr>
        <w:t>.</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36BD2512" w:rsidR="00460421" w:rsidRPr="00CA709B"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CA709B">
        <w:rPr>
          <w:rFonts w:ascii="Museo Sans 300" w:eastAsia="Times New Roman" w:hAnsi="Museo Sans 300" w:cs="Times New Roman"/>
          <w:sz w:val="20"/>
          <w:szCs w:val="20"/>
          <w:lang w:val="es-ES"/>
        </w:rPr>
        <w:t>veintidós de dic</w:t>
      </w:r>
      <w:r w:rsidR="00C13E37">
        <w:rPr>
          <w:rFonts w:ascii="Museo Sans 300" w:eastAsia="Times New Roman" w:hAnsi="Museo Sans 300" w:cs="Times New Roman"/>
          <w:sz w:val="20"/>
          <w:szCs w:val="20"/>
          <w:lang w:val="es-ES"/>
        </w:rPr>
        <w:t>iembre</w:t>
      </w:r>
      <w:r>
        <w:rPr>
          <w:rFonts w:ascii="Museo Sans 300" w:eastAsia="Times New Roman" w:hAnsi="Museo Sans 300" w:cs="Times New Roman"/>
          <w:sz w:val="20"/>
          <w:szCs w:val="20"/>
          <w:lang w:val="es-ES"/>
        </w:rPr>
        <w:t xml:space="preserve"> del dos mil veintidós al </w:t>
      </w:r>
      <w:r w:rsidR="00CA709B">
        <w:rPr>
          <w:rFonts w:ascii="Museo Sans 300" w:eastAsia="Times New Roman" w:hAnsi="Museo Sans 300" w:cs="Times New Roman"/>
          <w:sz w:val="20"/>
          <w:szCs w:val="20"/>
          <w:lang w:val="es-ES"/>
        </w:rPr>
        <w:t>veinticinco de ener</w:t>
      </w:r>
      <w:r>
        <w:rPr>
          <w:rFonts w:ascii="Museo Sans 300" w:eastAsia="Times New Roman" w:hAnsi="Museo Sans 300" w:cs="Times New Roman"/>
          <w:sz w:val="20"/>
          <w:szCs w:val="20"/>
          <w:lang w:val="es-ES"/>
        </w:rPr>
        <w:t>o del presente año.</w:t>
      </w:r>
    </w:p>
    <w:p w14:paraId="66CC2752" w14:textId="77777777" w:rsidR="00CA709B" w:rsidRDefault="00CA709B" w:rsidP="00CA709B">
      <w:pPr>
        <w:pStyle w:val="Prrafodelista"/>
        <w:rPr>
          <w:rFonts w:ascii="Museo Sans 300" w:hAnsi="Museo Sans 300"/>
          <w:sz w:val="20"/>
          <w:szCs w:val="20"/>
        </w:rPr>
      </w:pPr>
    </w:p>
    <w:p w14:paraId="3CC29E7B" w14:textId="20DD6FA4" w:rsidR="00CA709B" w:rsidRPr="00530358" w:rsidRDefault="00CA709B" w:rsidP="009B5FC2">
      <w:pPr>
        <w:autoSpaceDE w:val="0"/>
        <w:spacing w:after="0" w:line="240" w:lineRule="auto"/>
        <w:ind w:left="993"/>
        <w:jc w:val="both"/>
        <w:rPr>
          <w:rFonts w:ascii="Museo Sans 300" w:hAnsi="Museo Sans 300"/>
          <w:sz w:val="20"/>
          <w:szCs w:val="20"/>
        </w:rPr>
      </w:pPr>
      <w:r>
        <w:rPr>
          <w:rFonts w:ascii="Museo Sans 300" w:eastAsia="Times New Roman" w:hAnsi="Museo Sans 300" w:cs="Times New Roman"/>
          <w:sz w:val="20"/>
          <w:szCs w:val="20"/>
          <w:lang w:val="es-ES"/>
        </w:rPr>
        <w:t xml:space="preserve">Dicho período fue limitado a treinta y cuatro días debido a que el veintidós de diciembre del dos mil veintidós la distribuidora realizó la desconexión del suministro por impago </w:t>
      </w:r>
      <w:r>
        <w:rPr>
          <w:rFonts w:ascii="Museo Sans 300" w:hAnsi="Museo Sans 300"/>
          <w:sz w:val="20"/>
          <w:szCs w:val="20"/>
        </w:rPr>
        <w:t>y no reportó ninguna irregularidad que afectara el servicio eléctrico en el inmueble.</w:t>
      </w:r>
    </w:p>
    <w:p w14:paraId="1146B50B" w14:textId="77777777" w:rsidR="00CA709B" w:rsidRPr="008F586E" w:rsidRDefault="00CA709B" w:rsidP="00CA709B">
      <w:pPr>
        <w:autoSpaceDE w:val="0"/>
        <w:spacing w:after="0" w:line="240" w:lineRule="auto"/>
        <w:jc w:val="both"/>
        <w:rPr>
          <w:rFonts w:ascii="Museo Sans 300" w:hAnsi="Museo Sans 300"/>
          <w:sz w:val="20"/>
          <w:szCs w:val="20"/>
        </w:rPr>
      </w:pPr>
    </w:p>
    <w:p w14:paraId="6AA476CA" w14:textId="651FE48C"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A709B">
        <w:rPr>
          <w:rFonts w:ascii="Museo Sans 300" w:hAnsi="Museo Sans 300"/>
          <w:sz w:val="20"/>
          <w:szCs w:val="20"/>
        </w:rPr>
        <w:t>TREINTA Y TRES 54/100 DÓLARES DE LOS ESTADOS UNIDOS DE AMÉRICA (USD 33.54)</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40633965" w14:textId="0739609B"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8950BC">
        <w:rPr>
          <w:rFonts w:ascii="Museo Sans 300" w:hAnsi="Museo Sans 300"/>
          <w:sz w:val="20"/>
          <w:szCs w:val="20"/>
          <w:shd w:val="clear" w:color="auto" w:fill="FFFFFF"/>
        </w:rPr>
        <w:t>doce de julio</w:t>
      </w:r>
      <w:r w:rsidRPr="00BD1007">
        <w:rPr>
          <w:rFonts w:ascii="Museo Sans 300" w:hAnsi="Museo Sans 300"/>
          <w:sz w:val="20"/>
          <w:szCs w:val="20"/>
          <w:shd w:val="clear" w:color="auto" w:fill="FFFFFF"/>
        </w:rPr>
        <w:t xml:space="preserve">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N.° </w:t>
      </w:r>
      <w:r w:rsidR="00C00E7E">
        <w:rPr>
          <w:rFonts w:ascii="Museo Sans 300" w:hAnsi="Museo Sans 300"/>
          <w:sz w:val="20"/>
          <w:szCs w:val="20"/>
          <w:shd w:val="clear" w:color="auto" w:fill="FFFFFF"/>
        </w:rPr>
        <w:t>IT-0178</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xml:space="preserve">, y propuso un nuevo </w:t>
      </w:r>
      <w:r w:rsidR="0096630A">
        <w:rPr>
          <w:rFonts w:ascii="Museo Sans 300" w:hAnsi="Museo Sans 300"/>
          <w:sz w:val="20"/>
          <w:szCs w:val="20"/>
          <w:shd w:val="clear" w:color="auto" w:fill="FFFFFF"/>
        </w:rPr>
        <w:t>cobro para la recuperación de una</w:t>
      </w:r>
      <w:r w:rsidR="00BD1007">
        <w:rPr>
          <w:rFonts w:ascii="Museo Sans 300" w:hAnsi="Museo Sans 300"/>
          <w:sz w:val="20"/>
          <w:szCs w:val="20"/>
          <w:shd w:val="clear" w:color="auto" w:fill="FFFFFF"/>
        </w:rPr>
        <w:t xml:space="preserve"> ENR</w:t>
      </w:r>
      <w:r w:rsidR="008D40AF">
        <w:rPr>
          <w:rFonts w:ascii="Museo Sans 300" w:hAnsi="Museo Sans 300"/>
          <w:sz w:val="20"/>
          <w:szCs w:val="20"/>
          <w:shd w:val="clear" w:color="auto" w:fill="FFFFFF"/>
        </w:rPr>
        <w:t>, que se detalla en el cuadro siguiente:</w:t>
      </w:r>
    </w:p>
    <w:p w14:paraId="7D4C804F" w14:textId="41CFB9E5" w:rsidR="00BD1007" w:rsidRDefault="009A6F15" w:rsidP="00B63080">
      <w:pPr>
        <w:autoSpaceDE w:val="0"/>
        <w:spacing w:after="0" w:line="240" w:lineRule="auto"/>
        <w:ind w:left="426"/>
        <w:jc w:val="center"/>
        <w:rPr>
          <w:rFonts w:ascii="Museo Sans 300" w:hAnsi="Museo Sans 300"/>
          <w:sz w:val="20"/>
          <w:szCs w:val="20"/>
          <w:shd w:val="clear" w:color="auto" w:fill="FFFFFF"/>
        </w:rPr>
      </w:pPr>
      <w:r>
        <w:rPr>
          <w:noProof/>
        </w:rPr>
        <w:t>xx</w:t>
      </w:r>
    </w:p>
    <w:p w14:paraId="048A7DD3" w14:textId="3306E7D3" w:rsidR="00A039D7" w:rsidRDefault="0096630A" w:rsidP="00A039D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w:t>
      </w:r>
      <w:r w:rsidRPr="00EC4BD7">
        <w:rPr>
          <w:rFonts w:ascii="Museo Sans 300" w:hAnsi="Museo Sans 300"/>
          <w:sz w:val="20"/>
          <w:szCs w:val="20"/>
        </w:rPr>
        <w:t>la distribuidora</w:t>
      </w:r>
      <w:r w:rsidR="00A039D7">
        <w:rPr>
          <w:rFonts w:ascii="Museo Sans 300" w:hAnsi="Museo Sans 300"/>
          <w:sz w:val="20"/>
          <w:szCs w:val="20"/>
        </w:rPr>
        <w:t xml:space="preserve"> present</w:t>
      </w:r>
      <w:r w:rsidR="00CF3B0A">
        <w:rPr>
          <w:rFonts w:ascii="Museo Sans 300" w:hAnsi="Museo Sans 300"/>
          <w:sz w:val="20"/>
          <w:szCs w:val="20"/>
        </w:rPr>
        <w:t>ó</w:t>
      </w:r>
      <w:r w:rsidR="00A039D7">
        <w:rPr>
          <w:rFonts w:ascii="Museo Sans 300" w:hAnsi="Museo Sans 300"/>
          <w:sz w:val="20"/>
          <w:szCs w:val="20"/>
        </w:rPr>
        <w:t xml:space="preserve"> el mismo valor </w:t>
      </w:r>
      <w:r w:rsidR="00425F98">
        <w:rPr>
          <w:rFonts w:ascii="Museo Sans 300" w:hAnsi="Museo Sans 300"/>
          <w:sz w:val="20"/>
          <w:szCs w:val="20"/>
        </w:rPr>
        <w:t xml:space="preserve">de </w:t>
      </w:r>
      <w:r w:rsidR="000F68E0">
        <w:rPr>
          <w:rFonts w:ascii="Museo Sans 300" w:hAnsi="Museo Sans 300"/>
          <w:sz w:val="20"/>
          <w:szCs w:val="20"/>
        </w:rPr>
        <w:t>4.16 amperios</w:t>
      </w:r>
      <w:r w:rsidR="00425F98">
        <w:rPr>
          <w:rFonts w:ascii="Museo Sans 300" w:hAnsi="Museo Sans 300"/>
          <w:sz w:val="20"/>
          <w:szCs w:val="20"/>
        </w:rPr>
        <w:t xml:space="preserve"> </w:t>
      </w:r>
      <w:r w:rsidR="00A039D7">
        <w:rPr>
          <w:rFonts w:ascii="Museo Sans 300" w:hAnsi="Museo Sans 300"/>
          <w:sz w:val="20"/>
          <w:szCs w:val="20"/>
        </w:rPr>
        <w:t xml:space="preserve">de </w:t>
      </w:r>
      <w:r w:rsidR="00C13E37">
        <w:rPr>
          <w:rFonts w:ascii="Museo Sans 300" w:hAnsi="Museo Sans 300"/>
          <w:sz w:val="20"/>
          <w:szCs w:val="20"/>
        </w:rPr>
        <w:t>corriente instantánea</w:t>
      </w:r>
      <w:r w:rsidR="00A039D7">
        <w:rPr>
          <w:rFonts w:ascii="Museo Sans 300" w:hAnsi="Museo Sans 300"/>
          <w:sz w:val="20"/>
          <w:szCs w:val="20"/>
        </w:rPr>
        <w:t>,</w:t>
      </w:r>
      <w:r w:rsidR="00CF3B0A">
        <w:rPr>
          <w:rFonts w:ascii="Museo Sans 300" w:hAnsi="Museo Sans 300"/>
          <w:sz w:val="20"/>
          <w:szCs w:val="20"/>
        </w:rPr>
        <w:t xml:space="preserve"> por lo q</w:t>
      </w:r>
      <w:r w:rsidR="00840ACE">
        <w:rPr>
          <w:rFonts w:ascii="Museo Sans 300" w:hAnsi="Museo Sans 300"/>
          <w:sz w:val="20"/>
          <w:szCs w:val="20"/>
        </w:rPr>
        <w:t xml:space="preserve">ue se reiteran </w:t>
      </w:r>
      <w:r w:rsidR="0080321F">
        <w:rPr>
          <w:rFonts w:ascii="Museo Sans 300" w:hAnsi="Museo Sans 300"/>
          <w:sz w:val="20"/>
          <w:szCs w:val="20"/>
        </w:rPr>
        <w:t>las inconsistencias</w:t>
      </w:r>
      <w:r w:rsidR="00A039D7">
        <w:rPr>
          <w:rFonts w:ascii="Museo Sans 300" w:hAnsi="Museo Sans 300"/>
          <w:sz w:val="20"/>
          <w:szCs w:val="20"/>
        </w:rPr>
        <w:t xml:space="preserve"> técnicas observadas por el CAU </w:t>
      </w:r>
      <w:r w:rsidR="00A039D7" w:rsidRPr="00BD1007">
        <w:rPr>
          <w:rFonts w:ascii="Museo Sans 300" w:hAnsi="Museo Sans 300"/>
          <w:sz w:val="20"/>
          <w:szCs w:val="20"/>
          <w:shd w:val="clear" w:color="auto" w:fill="FFFFFF"/>
        </w:rPr>
        <w:t xml:space="preserve">en el informe técnico N.° </w:t>
      </w:r>
      <w:r w:rsidR="00C00E7E">
        <w:rPr>
          <w:rFonts w:ascii="Museo Sans 300" w:hAnsi="Museo Sans 300"/>
          <w:sz w:val="20"/>
          <w:szCs w:val="20"/>
          <w:shd w:val="clear" w:color="auto" w:fill="FFFFFF"/>
        </w:rPr>
        <w:t>IT-0178</w:t>
      </w:r>
      <w:r w:rsidR="00A039D7" w:rsidRPr="00BD1007">
        <w:rPr>
          <w:rFonts w:ascii="Museo Sans 300" w:hAnsi="Museo Sans 300"/>
          <w:sz w:val="20"/>
          <w:szCs w:val="20"/>
          <w:shd w:val="clear" w:color="auto" w:fill="FFFFFF"/>
        </w:rPr>
        <w:t>-CAU-23</w:t>
      </w:r>
      <w:r w:rsidR="00A039D7">
        <w:rPr>
          <w:rFonts w:ascii="Museo Sans 300" w:hAnsi="Museo Sans 300"/>
          <w:sz w:val="20"/>
          <w:szCs w:val="20"/>
          <w:shd w:val="clear" w:color="auto" w:fill="FFFFFF"/>
        </w:rPr>
        <w:t>, tales como:</w:t>
      </w:r>
    </w:p>
    <w:p w14:paraId="0FDEE7CF" w14:textId="77777777" w:rsidR="006F4529" w:rsidRDefault="006F4529" w:rsidP="00A039D7">
      <w:pPr>
        <w:autoSpaceDE w:val="0"/>
        <w:spacing w:after="0" w:line="240" w:lineRule="auto"/>
        <w:ind w:left="426"/>
        <w:jc w:val="both"/>
        <w:rPr>
          <w:rFonts w:ascii="Museo Sans 300" w:hAnsi="Museo Sans 300"/>
          <w:sz w:val="20"/>
          <w:szCs w:val="20"/>
          <w:shd w:val="clear" w:color="auto" w:fill="FFFFFF"/>
        </w:rPr>
      </w:pPr>
    </w:p>
    <w:p w14:paraId="5CDAAB0A" w14:textId="146FCB75" w:rsidR="00425F98" w:rsidRPr="00CC242E" w:rsidRDefault="00425F98" w:rsidP="00425F98">
      <w:pPr>
        <w:numPr>
          <w:ilvl w:val="0"/>
          <w:numId w:val="11"/>
        </w:numPr>
        <w:tabs>
          <w:tab w:val="clear" w:pos="720"/>
        </w:tabs>
        <w:autoSpaceDE w:val="0"/>
        <w:spacing w:after="0" w:line="240" w:lineRule="auto"/>
        <w:ind w:left="993"/>
        <w:jc w:val="both"/>
        <w:rPr>
          <w:rFonts w:ascii="Segoe UI" w:hAnsi="Segoe UI" w:cs="Segoe UI"/>
          <w:sz w:val="18"/>
          <w:szCs w:val="18"/>
        </w:rPr>
      </w:pPr>
      <w:r w:rsidRPr="00CC242E">
        <w:rPr>
          <w:rFonts w:ascii="Museo Sans 300" w:hAnsi="Museo Sans 300" w:cs="Segoe UI"/>
          <w:sz w:val="20"/>
          <w:szCs w:val="20"/>
          <w:shd w:val="clear" w:color="auto" w:fill="FFFFFF"/>
        </w:rPr>
        <w:t>Carece</w:t>
      </w:r>
      <w:r>
        <w:rPr>
          <w:rFonts w:ascii="Museo Sans 300" w:hAnsi="Museo Sans 300" w:cs="Segoe UI"/>
          <w:sz w:val="20"/>
          <w:szCs w:val="20"/>
          <w:shd w:val="clear" w:color="auto" w:fill="FFFFFF"/>
        </w:rPr>
        <w:t xml:space="preserve"> </w:t>
      </w:r>
      <w:r w:rsidRPr="00CC242E">
        <w:rPr>
          <w:rFonts w:ascii="Museo Sans 300" w:hAnsi="Museo Sans 300" w:cs="Segoe UI"/>
          <w:sz w:val="20"/>
          <w:szCs w:val="20"/>
          <w:shd w:val="clear" w:color="auto" w:fill="FFFFFF"/>
        </w:rPr>
        <w:t xml:space="preserve">de fundamento técnico el criterio para determinar que las cargas conectadas en la acometida demandaban una corriente de </w:t>
      </w:r>
      <w:r w:rsidR="000F68E0">
        <w:rPr>
          <w:rFonts w:ascii="Museo Sans 300" w:hAnsi="Museo Sans 300" w:cs="Segoe UI"/>
          <w:sz w:val="20"/>
          <w:szCs w:val="20"/>
        </w:rPr>
        <w:t>4.16 amperios</w:t>
      </w:r>
      <w:r w:rsidRPr="00CC242E">
        <w:rPr>
          <w:rFonts w:ascii="Museo Sans 300" w:hAnsi="Museo Sans 300" w:cs="Segoe UI"/>
          <w:sz w:val="20"/>
          <w:szCs w:val="20"/>
        </w:rPr>
        <w:t xml:space="preserve"> </w:t>
      </w:r>
      <w:r w:rsidRPr="00CC242E">
        <w:rPr>
          <w:rFonts w:ascii="Museo Sans 300" w:hAnsi="Museo Sans 300" w:cs="Segoe UI"/>
          <w:sz w:val="20"/>
          <w:szCs w:val="20"/>
          <w:shd w:val="clear" w:color="auto" w:fill="FFFFFF"/>
        </w:rPr>
        <w:t xml:space="preserve">por </w:t>
      </w:r>
      <w:r w:rsidR="00840ACE">
        <w:rPr>
          <w:rFonts w:ascii="Museo Sans 300" w:hAnsi="Museo Sans 300" w:cs="Segoe UI"/>
          <w:sz w:val="20"/>
          <w:szCs w:val="20"/>
          <w:shd w:val="clear" w:color="auto" w:fill="FFFFFF"/>
        </w:rPr>
        <w:t>8</w:t>
      </w:r>
      <w:r w:rsidRPr="00CC242E">
        <w:rPr>
          <w:rFonts w:ascii="Museo Sans 300" w:hAnsi="Museo Sans 300" w:cs="Segoe UI"/>
          <w:sz w:val="20"/>
          <w:szCs w:val="20"/>
          <w:shd w:val="clear" w:color="auto" w:fill="FFFFFF"/>
        </w:rPr>
        <w:t xml:space="preserve"> horas diarias.</w:t>
      </w:r>
      <w:r w:rsidRPr="00CC242E">
        <w:rPr>
          <w:rFonts w:ascii="Cambria Math" w:hAnsi="Cambria Math" w:cs="Cambria Math"/>
          <w:sz w:val="20"/>
          <w:szCs w:val="20"/>
          <w:shd w:val="clear" w:color="auto" w:fill="FFFFFF"/>
        </w:rPr>
        <w:t> </w:t>
      </w:r>
    </w:p>
    <w:p w14:paraId="4BE07CAB" w14:textId="77777777" w:rsidR="00425F98" w:rsidRDefault="00425F98" w:rsidP="00425F98">
      <w:pPr>
        <w:pStyle w:val="paragraph"/>
        <w:spacing w:before="0" w:after="0"/>
        <w:ind w:left="1068"/>
        <w:jc w:val="both"/>
        <w:rPr>
          <w:rFonts w:ascii="Segoe UI" w:hAnsi="Segoe UI" w:cs="Segoe UI"/>
          <w:sz w:val="18"/>
          <w:szCs w:val="18"/>
        </w:rPr>
      </w:pPr>
    </w:p>
    <w:p w14:paraId="601AA964" w14:textId="77777777" w:rsidR="00425F98" w:rsidRPr="00FB2292" w:rsidRDefault="00425F98" w:rsidP="00425F98">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utilizado no considera el factor de potencia de la corriente instantánea utilizada</w:t>
      </w:r>
      <w:r w:rsidRPr="00FB2292">
        <w:rPr>
          <w:rFonts w:ascii="Museo Sans 300" w:hAnsi="Museo Sans 300"/>
          <w:color w:val="000000"/>
          <w:sz w:val="20"/>
          <w:szCs w:val="20"/>
          <w:shd w:val="clear" w:color="auto" w:fill="FFFFFF"/>
        </w:rPr>
        <w:t>.</w:t>
      </w:r>
    </w:p>
    <w:p w14:paraId="7CD64EC9" w14:textId="77777777" w:rsidR="00A039D7" w:rsidRDefault="00A039D7" w:rsidP="0096630A">
      <w:pPr>
        <w:autoSpaceDE w:val="0"/>
        <w:spacing w:after="0" w:line="240" w:lineRule="auto"/>
        <w:ind w:left="426"/>
        <w:jc w:val="both"/>
        <w:rPr>
          <w:rFonts w:ascii="Museo Sans 300" w:hAnsi="Museo Sans 300"/>
          <w:sz w:val="20"/>
          <w:szCs w:val="20"/>
        </w:rPr>
      </w:pPr>
    </w:p>
    <w:p w14:paraId="64F7A526" w14:textId="0D4CBE67" w:rsidR="0096630A" w:rsidRDefault="006F4529" w:rsidP="0096630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la distribuidora </w:t>
      </w:r>
      <w:r w:rsidR="0096630A" w:rsidRPr="00EC4BD7">
        <w:rPr>
          <w:rFonts w:ascii="Museo Sans 300" w:hAnsi="Museo Sans 300"/>
          <w:sz w:val="20"/>
          <w:szCs w:val="20"/>
        </w:rPr>
        <w:t xml:space="preserve">no aportó ninguna prueba técnica </w:t>
      </w:r>
      <w:r w:rsidR="0096630A">
        <w:rPr>
          <w:rFonts w:ascii="Museo Sans 300" w:hAnsi="Museo Sans 300"/>
          <w:sz w:val="20"/>
          <w:szCs w:val="20"/>
        </w:rPr>
        <w:t xml:space="preserve">o argumento por medio de los cuales se pudiera </w:t>
      </w:r>
      <w:r w:rsidR="00A039D7">
        <w:rPr>
          <w:rFonts w:ascii="Museo Sans 300" w:hAnsi="Museo Sans 300"/>
          <w:sz w:val="20"/>
          <w:szCs w:val="20"/>
        </w:rPr>
        <w:t xml:space="preserve">validar </w:t>
      </w:r>
      <w:r w:rsidR="0096630A">
        <w:rPr>
          <w:rFonts w:ascii="Museo Sans 300" w:hAnsi="Museo Sans 300"/>
          <w:sz w:val="20"/>
          <w:szCs w:val="20"/>
        </w:rPr>
        <w:t xml:space="preserve">el nuevo monto propuesto o se </w:t>
      </w:r>
      <w:r w:rsidR="0096630A" w:rsidRPr="00EC4BD7">
        <w:rPr>
          <w:rFonts w:ascii="Museo Sans 300" w:hAnsi="Museo Sans 300"/>
          <w:sz w:val="20"/>
          <w:szCs w:val="20"/>
        </w:rPr>
        <w:t>desvir</w:t>
      </w:r>
      <w:r w:rsidR="0096630A">
        <w:rPr>
          <w:rFonts w:ascii="Museo Sans 300" w:hAnsi="Museo Sans 300"/>
          <w:sz w:val="20"/>
          <w:szCs w:val="20"/>
        </w:rPr>
        <w:t>tuará</w:t>
      </w:r>
      <w:r w:rsidR="0096630A" w:rsidRPr="00EC4BD7">
        <w:rPr>
          <w:rFonts w:ascii="Museo Sans 300" w:hAnsi="Museo Sans 300"/>
          <w:sz w:val="20"/>
          <w:szCs w:val="20"/>
        </w:rPr>
        <w:t xml:space="preserve"> el criterio del CAU </w:t>
      </w:r>
      <w:r w:rsidR="0096630A">
        <w:rPr>
          <w:rFonts w:ascii="Museo Sans 300" w:hAnsi="Museo Sans 300"/>
          <w:sz w:val="20"/>
          <w:szCs w:val="20"/>
        </w:rPr>
        <w:t>relacionado al método idóneo para establecer el cálculo de ENR y modificar la cantidad de</w:t>
      </w:r>
      <w:r w:rsidR="0096630A" w:rsidRPr="00DA04BC">
        <w:rPr>
          <w:rFonts w:ascii="Museo Sans 300" w:hAnsi="Museo Sans 300"/>
          <w:sz w:val="20"/>
          <w:szCs w:val="20"/>
        </w:rPr>
        <w:t xml:space="preserve"> </w:t>
      </w:r>
      <w:r w:rsidR="00CA709B">
        <w:rPr>
          <w:rFonts w:ascii="Museo Sans 300" w:hAnsi="Museo Sans 300"/>
          <w:sz w:val="20"/>
          <w:szCs w:val="20"/>
        </w:rPr>
        <w:t>TREINTA Y TRES 54/100 DÓLARES DE LOS ESTADOS UNIDOS DE AMÉRICA (USD 33.54)</w:t>
      </w:r>
      <w:r w:rsidR="0096630A" w:rsidRPr="00AC7FFE">
        <w:rPr>
          <w:rFonts w:ascii="Museo Sans 300" w:hAnsi="Museo Sans 300"/>
          <w:sz w:val="20"/>
          <w:szCs w:val="20"/>
        </w:rPr>
        <w:t xml:space="preserve"> IVA incluido</w:t>
      </w:r>
      <w:r w:rsidR="0096630A">
        <w:rPr>
          <w:rFonts w:ascii="Museo Sans 300" w:hAnsi="Museo Sans 300"/>
          <w:sz w:val="20"/>
          <w:szCs w:val="20"/>
        </w:rPr>
        <w:t>.</w:t>
      </w:r>
    </w:p>
    <w:p w14:paraId="326013AC" w14:textId="77777777" w:rsidR="0096630A" w:rsidRDefault="0096630A" w:rsidP="00B63080">
      <w:pPr>
        <w:autoSpaceDE w:val="0"/>
        <w:spacing w:after="0" w:line="240" w:lineRule="auto"/>
        <w:ind w:left="426"/>
        <w:jc w:val="both"/>
        <w:rPr>
          <w:rFonts w:ascii="Museo Sans 300" w:hAnsi="Museo Sans 300"/>
          <w:sz w:val="20"/>
          <w:szCs w:val="20"/>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lastRenderedPageBreak/>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lastRenderedPageBreak/>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26A85A02"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N.° </w:t>
      </w:r>
      <w:r w:rsidR="00C00E7E">
        <w:rPr>
          <w:rFonts w:ascii="Museo Sans 300" w:hAnsi="Museo Sans 300"/>
          <w:sz w:val="20"/>
          <w:szCs w:val="20"/>
        </w:rPr>
        <w:t>IT-0178</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676F36">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481350" w:rsidRPr="009F2602">
        <w:rPr>
          <w:rFonts w:ascii="Museo Sans 300" w:hAnsi="Museo Sans 300"/>
          <w:sz w:val="20"/>
          <w:szCs w:val="20"/>
        </w:rPr>
        <w:t xml:space="preserve">una línea eléctrica conectada desde la </w:t>
      </w:r>
      <w:r w:rsidR="00AE3420" w:rsidRPr="00233864">
        <w:rPr>
          <w:rFonts w:ascii="Museo Sans 300" w:hAnsi="Museo Sans 300"/>
          <w:sz w:val="20"/>
          <w:szCs w:val="20"/>
          <w:shd w:val="clear" w:color="auto" w:fill="FFFFFF"/>
        </w:rPr>
        <w:t xml:space="preserve">desde la </w:t>
      </w:r>
      <w:r w:rsidR="00AE3420">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000887B1"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A709B">
        <w:rPr>
          <w:rFonts w:ascii="Museo Sans 300" w:eastAsia="Times New Roman" w:hAnsi="Museo Sans 300" w:cs="Times New Roman"/>
          <w:sz w:val="20"/>
          <w:szCs w:val="20"/>
          <w:lang w:eastAsia="es-ES"/>
        </w:rPr>
        <w:t>TREINTA Y TRES 54/100 DÓLARES DE LOS ESTADOS UNIDOS DE AMÉRICA (USD 33.54)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1E350063" w14:textId="3D87458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00E7E">
        <w:rPr>
          <w:rFonts w:ascii="Museo Sans 300" w:eastAsia="Arial" w:hAnsi="Museo Sans 300" w:cs="Times New Roman"/>
          <w:sz w:val="20"/>
          <w:szCs w:val="20"/>
        </w:rPr>
        <w:t>IT-0178</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2D3983D5"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676F36">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w:t>
      </w:r>
      <w:r w:rsidR="00481350" w:rsidRPr="00233864">
        <w:rPr>
          <w:rFonts w:ascii="Museo Sans 300" w:hAnsi="Museo Sans 300"/>
          <w:sz w:val="20"/>
          <w:szCs w:val="20"/>
          <w:shd w:val="clear" w:color="auto" w:fill="FFFFFF"/>
        </w:rPr>
        <w:t xml:space="preserve">una línea </w:t>
      </w:r>
      <w:r w:rsidR="00481350">
        <w:rPr>
          <w:rFonts w:ascii="Museo Sans 300" w:hAnsi="Museo Sans 300"/>
          <w:sz w:val="20"/>
          <w:szCs w:val="20"/>
          <w:shd w:val="clear" w:color="auto" w:fill="FFFFFF"/>
        </w:rPr>
        <w:t xml:space="preserve">eléctrica </w:t>
      </w:r>
      <w:r w:rsidR="00481350" w:rsidRPr="00233864">
        <w:rPr>
          <w:rFonts w:ascii="Museo Sans 300" w:hAnsi="Museo Sans 300"/>
          <w:sz w:val="20"/>
          <w:szCs w:val="20"/>
          <w:shd w:val="clear" w:color="auto" w:fill="FFFFFF"/>
        </w:rPr>
        <w:t xml:space="preserve">conectada desde la </w:t>
      </w:r>
      <w:r w:rsidR="00AE3420" w:rsidRPr="00233864">
        <w:rPr>
          <w:rFonts w:ascii="Museo Sans 300" w:hAnsi="Museo Sans 300"/>
          <w:sz w:val="20"/>
          <w:szCs w:val="20"/>
          <w:shd w:val="clear" w:color="auto" w:fill="FFFFFF"/>
        </w:rPr>
        <w:t xml:space="preserve">desde la </w:t>
      </w:r>
      <w:r w:rsidR="00AE3420">
        <w:rPr>
          <w:rFonts w:ascii="Museo Sans 300" w:hAnsi="Museo Sans 300"/>
          <w:sz w:val="20"/>
          <w:szCs w:val="20"/>
          <w:shd w:val="clear" w:color="auto" w:fill="FFFFFF"/>
        </w:rPr>
        <w:t xml:space="preserve">acometida </w:t>
      </w:r>
      <w:r w:rsidR="00B12402">
        <w:rPr>
          <w:rFonts w:ascii="Museo Sans 300" w:hAnsi="Museo Sans 300"/>
          <w:sz w:val="20"/>
          <w:szCs w:val="20"/>
          <w:shd w:val="clear" w:color="auto" w:fill="FFFFFF"/>
        </w:rPr>
        <w:t>a través de la cual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54EA273A"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CA709B">
        <w:rPr>
          <w:rFonts w:ascii="Museo Sans 300" w:eastAsia="Arial" w:hAnsi="Museo Sans 300"/>
          <w:sz w:val="20"/>
          <w:szCs w:val="20"/>
          <w:lang w:eastAsia="es-SV"/>
        </w:rPr>
        <w:t>TREINTA Y TRES 54/100 DÓLARES DE LOS ESTADOS UNIDOS DE AMÉRICA (USD 33.54)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7196FB04"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C00E7E">
        <w:rPr>
          <w:rFonts w:ascii="Museo Sans 300" w:eastAsia="Times New Roman" w:hAnsi="Museo Sans 300" w:cs="Segoe UI"/>
          <w:sz w:val="20"/>
          <w:szCs w:val="20"/>
          <w:lang w:eastAsia="es-SV"/>
        </w:rPr>
        <w:t>IT-0178</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19AD1166" w14:textId="77777777" w:rsidR="00DD324F" w:rsidRDefault="00DD324F" w:rsidP="00DD324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6BC97AF"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9A6F15">
        <w:rPr>
          <w:rFonts w:ascii="Museo Sans 300" w:eastAsia="Arial" w:hAnsi="Museo Sans 300"/>
          <w:sz w:val="20"/>
          <w:szCs w:val="20"/>
          <w:lang w:eastAsia="es-SV"/>
        </w:rPr>
        <w:t>x</w:t>
      </w:r>
      <w:r w:rsidR="00676F36">
        <w:rPr>
          <w:rFonts w:ascii="Museo Sans 300" w:eastAsia="Arial" w:hAnsi="Museo Sans 300"/>
          <w:sz w:val="20"/>
          <w:szCs w:val="20"/>
          <w:lang w:eastAsia="es-SV"/>
        </w:rPr>
        <w:t>xx</w:t>
      </w:r>
      <w:r w:rsidR="009A6F15">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959FF0D" w14:textId="77777777" w:rsidR="00E05843" w:rsidRDefault="00E0584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D246" w14:textId="77777777" w:rsidR="009B7199" w:rsidRDefault="009B7199">
      <w:pPr>
        <w:spacing w:after="0" w:line="240" w:lineRule="auto"/>
      </w:pPr>
      <w:r>
        <w:separator/>
      </w:r>
    </w:p>
  </w:endnote>
  <w:endnote w:type="continuationSeparator" w:id="0">
    <w:p w14:paraId="44E0C916" w14:textId="77777777" w:rsidR="009B7199" w:rsidRDefault="009B7199">
      <w:pPr>
        <w:spacing w:after="0" w:line="240" w:lineRule="auto"/>
      </w:pPr>
      <w:r>
        <w:continuationSeparator/>
      </w:r>
    </w:p>
  </w:endnote>
  <w:endnote w:type="continuationNotice" w:id="1">
    <w:p w14:paraId="5329390B" w14:textId="77777777" w:rsidR="009B7199" w:rsidRDefault="009B7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9810" w14:textId="77777777" w:rsidR="009B7199" w:rsidRDefault="009B7199">
      <w:pPr>
        <w:spacing w:after="0" w:line="240" w:lineRule="auto"/>
      </w:pPr>
      <w:r>
        <w:rPr>
          <w:color w:val="000000"/>
        </w:rPr>
        <w:separator/>
      </w:r>
    </w:p>
  </w:footnote>
  <w:footnote w:type="continuationSeparator" w:id="0">
    <w:p w14:paraId="3DE477EC" w14:textId="77777777" w:rsidR="009B7199" w:rsidRDefault="009B7199">
      <w:pPr>
        <w:spacing w:after="0" w:line="240" w:lineRule="auto"/>
      </w:pPr>
      <w:r>
        <w:continuationSeparator/>
      </w:r>
    </w:p>
  </w:footnote>
  <w:footnote w:type="continuationNotice" w:id="1">
    <w:p w14:paraId="324974D9" w14:textId="77777777" w:rsidR="009B7199" w:rsidRDefault="009B7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7"/>
  </w:num>
  <w:num w:numId="2" w16cid:durableId="23750049">
    <w:abstractNumId w:val="13"/>
  </w:num>
  <w:num w:numId="3" w16cid:durableId="2012873170">
    <w:abstractNumId w:val="7"/>
  </w:num>
  <w:num w:numId="4" w16cid:durableId="1833788101">
    <w:abstractNumId w:val="2"/>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0"/>
  </w:num>
  <w:num w:numId="7" w16cid:durableId="663125927">
    <w:abstractNumId w:val="14"/>
  </w:num>
  <w:num w:numId="8" w16cid:durableId="1741757273">
    <w:abstractNumId w:val="12"/>
  </w:num>
  <w:num w:numId="9" w16cid:durableId="62459676">
    <w:abstractNumId w:val="16"/>
  </w:num>
  <w:num w:numId="10" w16cid:durableId="1851916650">
    <w:abstractNumId w:val="5"/>
  </w:num>
  <w:num w:numId="11" w16cid:durableId="1357543687">
    <w:abstractNumId w:val="18"/>
  </w:num>
  <w:num w:numId="12" w16cid:durableId="839199822">
    <w:abstractNumId w:val="9"/>
  </w:num>
  <w:num w:numId="13" w16cid:durableId="284821585">
    <w:abstractNumId w:val="6"/>
  </w:num>
  <w:num w:numId="14" w16cid:durableId="1398892854">
    <w:abstractNumId w:val="1"/>
  </w:num>
  <w:num w:numId="15" w16cid:durableId="839123738">
    <w:abstractNumId w:val="11"/>
  </w:num>
  <w:num w:numId="16" w16cid:durableId="153808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8"/>
  </w:num>
  <w:num w:numId="18" w16cid:durableId="390617197">
    <w:abstractNumId w:val="15"/>
  </w:num>
  <w:num w:numId="19" w16cid:durableId="1518688372">
    <w:abstractNumId w:val="4"/>
  </w:num>
  <w:num w:numId="20" w16cid:durableId="20755469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0E8"/>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68E0"/>
    <w:rsid w:val="000F74D1"/>
    <w:rsid w:val="000F7BFF"/>
    <w:rsid w:val="001007A8"/>
    <w:rsid w:val="00103097"/>
    <w:rsid w:val="00103D0F"/>
    <w:rsid w:val="00104620"/>
    <w:rsid w:val="001065A6"/>
    <w:rsid w:val="0010680B"/>
    <w:rsid w:val="001069B4"/>
    <w:rsid w:val="0011021F"/>
    <w:rsid w:val="0011199E"/>
    <w:rsid w:val="00111E28"/>
    <w:rsid w:val="001147D9"/>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1F6F6D"/>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4C1"/>
    <w:rsid w:val="00221BD7"/>
    <w:rsid w:val="00222058"/>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4A0A"/>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E84"/>
    <w:rsid w:val="00425F98"/>
    <w:rsid w:val="004269D0"/>
    <w:rsid w:val="00426A07"/>
    <w:rsid w:val="0042736D"/>
    <w:rsid w:val="004302C4"/>
    <w:rsid w:val="00431126"/>
    <w:rsid w:val="00431338"/>
    <w:rsid w:val="004323A6"/>
    <w:rsid w:val="0043270B"/>
    <w:rsid w:val="004331A7"/>
    <w:rsid w:val="004339C4"/>
    <w:rsid w:val="00434779"/>
    <w:rsid w:val="00434C5D"/>
    <w:rsid w:val="00435F11"/>
    <w:rsid w:val="00437654"/>
    <w:rsid w:val="00440445"/>
    <w:rsid w:val="00440558"/>
    <w:rsid w:val="0044126A"/>
    <w:rsid w:val="00442D52"/>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BE0"/>
    <w:rsid w:val="0048135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76F36"/>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A7B2F"/>
    <w:rsid w:val="006B117E"/>
    <w:rsid w:val="006B2389"/>
    <w:rsid w:val="006B252B"/>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2C85"/>
    <w:rsid w:val="00815F28"/>
    <w:rsid w:val="00816E5C"/>
    <w:rsid w:val="00817BAE"/>
    <w:rsid w:val="008214B8"/>
    <w:rsid w:val="0082180D"/>
    <w:rsid w:val="008243C7"/>
    <w:rsid w:val="00824CF7"/>
    <w:rsid w:val="00826365"/>
    <w:rsid w:val="008265E1"/>
    <w:rsid w:val="00827C26"/>
    <w:rsid w:val="00827D09"/>
    <w:rsid w:val="0083093C"/>
    <w:rsid w:val="008318DB"/>
    <w:rsid w:val="00831A0C"/>
    <w:rsid w:val="008345F8"/>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6F15"/>
    <w:rsid w:val="009A7023"/>
    <w:rsid w:val="009B04B3"/>
    <w:rsid w:val="009B20BF"/>
    <w:rsid w:val="009B24EF"/>
    <w:rsid w:val="009B2758"/>
    <w:rsid w:val="009B2A5B"/>
    <w:rsid w:val="009B5574"/>
    <w:rsid w:val="009B582D"/>
    <w:rsid w:val="009B5919"/>
    <w:rsid w:val="009B5DF0"/>
    <w:rsid w:val="009B5FC2"/>
    <w:rsid w:val="009B67E6"/>
    <w:rsid w:val="009B7199"/>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420"/>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5AB6"/>
    <w:rsid w:val="00B15F0A"/>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5673"/>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E7E"/>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361"/>
    <w:rsid w:val="00F65BEE"/>
    <w:rsid w:val="00F664CC"/>
    <w:rsid w:val="00F66CE8"/>
    <w:rsid w:val="00F67881"/>
    <w:rsid w:val="00F701D7"/>
    <w:rsid w:val="00F705F2"/>
    <w:rsid w:val="00F70EC1"/>
    <w:rsid w:val="00F70F94"/>
    <w:rsid w:val="00F71C70"/>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5579"/>
    <w:rsid w:val="00FB74F1"/>
    <w:rsid w:val="00FB7C79"/>
    <w:rsid w:val="00FC1240"/>
    <w:rsid w:val="00FC288B"/>
    <w:rsid w:val="00FC4337"/>
    <w:rsid w:val="00FC48DD"/>
    <w:rsid w:val="00FC60AC"/>
    <w:rsid w:val="00FC65CA"/>
    <w:rsid w:val="00FC676E"/>
    <w:rsid w:val="00FC77BB"/>
    <w:rsid w:val="00FC7C3F"/>
    <w:rsid w:val="00FD11B6"/>
    <w:rsid w:val="00FD333B"/>
    <w:rsid w:val="00FD37F4"/>
    <w:rsid w:val="00FD620A"/>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EP-0562-23, elaborado 28jul2023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1095BD4-8CA5-46F2-BE8D-0B8A65A41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9</Pages>
  <Words>4840</Words>
  <Characters>26621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2023-03-20T14:03:00Z</cp:lastPrinted>
  <dcterms:created xsi:type="dcterms:W3CDTF">2023-08-18T19:58:00Z</dcterms:created>
  <dcterms:modified xsi:type="dcterms:W3CDTF">2023-08-28T20:19:00Z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