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1522"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3AE11936" w:rsidR="00F35AAC" w:rsidRPr="00937F60" w:rsidRDefault="00F35AAC" w:rsidP="00F35AAC">
      <w:pPr>
        <w:spacing w:after="0" w:line="240" w:lineRule="atLeast"/>
        <w:jc w:val="both"/>
        <w:rPr>
          <w:rFonts w:ascii="Museo Sans 300" w:hAnsi="Museo Sans 300"/>
          <w:sz w:val="20"/>
          <w:szCs w:val="20"/>
          <w:lang w:eastAsia="es-ES"/>
        </w:rPr>
      </w:pPr>
      <w:r w:rsidRPr="7C60CD71">
        <w:rPr>
          <w:rFonts w:ascii="Museo Sans 900" w:hAnsi="Museo Sans 900"/>
          <w:b/>
          <w:bCs/>
          <w:sz w:val="20"/>
          <w:szCs w:val="20"/>
          <w:lang w:eastAsia="es-ES"/>
        </w:rPr>
        <w:t>ACUERDO</w:t>
      </w:r>
      <w:r w:rsidR="00104634" w:rsidRPr="7C60CD71">
        <w:rPr>
          <w:rFonts w:ascii="Museo Sans 900" w:hAnsi="Museo Sans 900"/>
          <w:b/>
          <w:bCs/>
          <w:sz w:val="20"/>
          <w:szCs w:val="20"/>
          <w:lang w:eastAsia="es-ES"/>
        </w:rPr>
        <w:t xml:space="preserve"> </w:t>
      </w:r>
      <w:proofErr w:type="spellStart"/>
      <w:r w:rsidRPr="7C60CD71">
        <w:rPr>
          <w:rFonts w:ascii="Museo Sans 900" w:hAnsi="Museo Sans 900"/>
          <w:b/>
          <w:bCs/>
          <w:sz w:val="20"/>
          <w:szCs w:val="20"/>
          <w:lang w:eastAsia="es-ES"/>
        </w:rPr>
        <w:t>N.°</w:t>
      </w:r>
      <w:proofErr w:type="spellEnd"/>
      <w:r w:rsidR="00104634" w:rsidRPr="7C60CD71">
        <w:rPr>
          <w:rFonts w:ascii="Museo Sans 900" w:hAnsi="Museo Sans 900"/>
          <w:b/>
          <w:bCs/>
          <w:sz w:val="20"/>
          <w:szCs w:val="20"/>
          <w:lang w:eastAsia="es-ES"/>
        </w:rPr>
        <w:t xml:space="preserve"> </w:t>
      </w:r>
      <w:r w:rsidRPr="7C60CD71">
        <w:rPr>
          <w:rFonts w:ascii="Museo Sans 900" w:hAnsi="Museo Sans 900"/>
          <w:b/>
          <w:bCs/>
          <w:sz w:val="20"/>
          <w:szCs w:val="20"/>
          <w:lang w:eastAsia="es-ES"/>
        </w:rPr>
        <w:t>E-</w:t>
      </w:r>
      <w:r w:rsidR="0019219A" w:rsidRPr="7C60CD71">
        <w:rPr>
          <w:rFonts w:ascii="Museo Sans 900" w:hAnsi="Museo Sans 900"/>
          <w:b/>
          <w:bCs/>
          <w:sz w:val="20"/>
          <w:szCs w:val="20"/>
          <w:lang w:eastAsia="es-ES"/>
        </w:rPr>
        <w:t>0597</w:t>
      </w:r>
      <w:r w:rsidR="00A334F2" w:rsidRPr="7C60CD71">
        <w:rPr>
          <w:rFonts w:ascii="Museo Sans 900" w:hAnsi="Museo Sans 900"/>
          <w:b/>
          <w:bCs/>
          <w:sz w:val="20"/>
          <w:szCs w:val="20"/>
          <w:lang w:eastAsia="es-ES"/>
        </w:rPr>
        <w:t>-202</w:t>
      </w:r>
      <w:r w:rsidR="00280FEB" w:rsidRPr="7C60CD71">
        <w:rPr>
          <w:rFonts w:ascii="Museo Sans 900" w:hAnsi="Museo Sans 900"/>
          <w:b/>
          <w:bCs/>
          <w:sz w:val="20"/>
          <w:szCs w:val="20"/>
          <w:lang w:eastAsia="es-ES"/>
        </w:rPr>
        <w:t>3</w:t>
      </w:r>
      <w:r w:rsidRPr="7C60CD71">
        <w:rPr>
          <w:rFonts w:ascii="Museo Sans 900" w:hAnsi="Museo Sans 900"/>
          <w:b/>
          <w:bCs/>
          <w:sz w:val="20"/>
          <w:szCs w:val="20"/>
          <w:lang w:eastAsia="es-ES"/>
        </w:rPr>
        <w:t>-CAU.</w:t>
      </w:r>
      <w:r w:rsidR="00104634" w:rsidRPr="7C60CD71">
        <w:rPr>
          <w:rFonts w:ascii="Museo Sans 900" w:hAnsi="Museo Sans 900"/>
          <w:b/>
          <w:bCs/>
          <w:sz w:val="20"/>
          <w:szCs w:val="20"/>
          <w:lang w:eastAsia="es-ES"/>
        </w:rPr>
        <w:t xml:space="preserve"> </w:t>
      </w:r>
      <w:r w:rsidRPr="7C60CD71">
        <w:rPr>
          <w:rFonts w:ascii="Museo Sans 300" w:hAnsi="Museo Sans 300"/>
          <w:sz w:val="20"/>
          <w:szCs w:val="20"/>
          <w:lang w:eastAsia="es-ES"/>
        </w:rPr>
        <w:t>SUPERINTENDENCIA</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GENERAL</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DE</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ELECTRICIDAD</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Y</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TELECOMUNICACIONES.</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San</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Salvador,</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a</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las</w:t>
      </w:r>
      <w:r w:rsidR="00104634" w:rsidRPr="7C60CD71">
        <w:rPr>
          <w:rFonts w:ascii="Museo Sans 300" w:hAnsi="Museo Sans 300"/>
          <w:sz w:val="20"/>
          <w:szCs w:val="20"/>
          <w:lang w:eastAsia="es-ES"/>
        </w:rPr>
        <w:t xml:space="preserve"> </w:t>
      </w:r>
      <w:r w:rsidR="0019219A" w:rsidRPr="7C60CD71">
        <w:rPr>
          <w:rFonts w:ascii="Museo Sans 300" w:hAnsi="Museo Sans 300"/>
          <w:sz w:val="20"/>
          <w:szCs w:val="20"/>
          <w:lang w:eastAsia="es-ES"/>
        </w:rPr>
        <w:t xml:space="preserve">nueve </w:t>
      </w:r>
      <w:r w:rsidRPr="7C60CD71">
        <w:rPr>
          <w:rFonts w:ascii="Museo Sans 300" w:hAnsi="Museo Sans 300"/>
          <w:sz w:val="20"/>
          <w:szCs w:val="20"/>
          <w:lang w:eastAsia="es-ES"/>
        </w:rPr>
        <w:t>horas</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con</w:t>
      </w:r>
      <w:r w:rsidR="00104634" w:rsidRPr="7C60CD71">
        <w:rPr>
          <w:rFonts w:ascii="Museo Sans 300" w:hAnsi="Museo Sans 300"/>
          <w:sz w:val="20"/>
          <w:szCs w:val="20"/>
          <w:lang w:eastAsia="es-ES"/>
        </w:rPr>
        <w:t xml:space="preserve"> </w:t>
      </w:r>
      <w:r w:rsidR="0019219A" w:rsidRPr="7C60CD71">
        <w:rPr>
          <w:rFonts w:ascii="Museo Sans 300" w:hAnsi="Museo Sans 300"/>
          <w:sz w:val="20"/>
          <w:szCs w:val="20"/>
          <w:lang w:eastAsia="es-ES"/>
        </w:rPr>
        <w:t xml:space="preserve">treinta </w:t>
      </w:r>
      <w:r w:rsidRPr="7C60CD71">
        <w:rPr>
          <w:rFonts w:ascii="Museo Sans 300" w:hAnsi="Museo Sans 300"/>
          <w:sz w:val="20"/>
          <w:szCs w:val="20"/>
          <w:lang w:eastAsia="es-ES"/>
        </w:rPr>
        <w:t>minutos</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del</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día</w:t>
      </w:r>
      <w:r w:rsidR="00104634" w:rsidRPr="7C60CD71">
        <w:rPr>
          <w:rFonts w:ascii="Museo Sans 300" w:hAnsi="Museo Sans 300"/>
          <w:sz w:val="20"/>
          <w:szCs w:val="20"/>
          <w:lang w:eastAsia="es-ES"/>
        </w:rPr>
        <w:t xml:space="preserve"> </w:t>
      </w:r>
      <w:r w:rsidR="7FEE2040" w:rsidRPr="7C60CD71">
        <w:rPr>
          <w:rFonts w:ascii="Museo Sans 300" w:hAnsi="Museo Sans 300"/>
          <w:sz w:val="20"/>
          <w:szCs w:val="20"/>
          <w:lang w:eastAsia="es-ES"/>
        </w:rPr>
        <w:t>diez</w:t>
      </w:r>
      <w:r w:rsidR="0019219A" w:rsidRPr="7C60CD71">
        <w:rPr>
          <w:rFonts w:ascii="Museo Sans 300" w:hAnsi="Museo Sans 300"/>
          <w:sz w:val="20"/>
          <w:szCs w:val="20"/>
          <w:lang w:eastAsia="es-ES"/>
        </w:rPr>
        <w:t xml:space="preserve"> </w:t>
      </w:r>
      <w:r w:rsidRPr="7C60CD71">
        <w:rPr>
          <w:rFonts w:ascii="Museo Sans 300" w:hAnsi="Museo Sans 300"/>
          <w:sz w:val="20"/>
          <w:szCs w:val="20"/>
          <w:lang w:eastAsia="es-ES"/>
        </w:rPr>
        <w:t>de</w:t>
      </w:r>
      <w:r w:rsidR="00104634" w:rsidRPr="7C60CD71">
        <w:rPr>
          <w:rFonts w:ascii="Museo Sans 300" w:hAnsi="Museo Sans 300"/>
          <w:sz w:val="20"/>
          <w:szCs w:val="20"/>
          <w:lang w:eastAsia="es-ES"/>
        </w:rPr>
        <w:t xml:space="preserve"> </w:t>
      </w:r>
      <w:r w:rsidR="0019219A" w:rsidRPr="7C60CD71">
        <w:rPr>
          <w:rFonts w:ascii="Museo Sans 300" w:hAnsi="Museo Sans 300"/>
          <w:sz w:val="20"/>
          <w:szCs w:val="20"/>
          <w:lang w:eastAsia="es-ES"/>
        </w:rPr>
        <w:t>agosto</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del</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año</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dos</w:t>
      </w:r>
      <w:r w:rsidR="00104634" w:rsidRPr="7C60CD71">
        <w:rPr>
          <w:rFonts w:ascii="Museo Sans 300" w:hAnsi="Museo Sans 300"/>
          <w:sz w:val="20"/>
          <w:szCs w:val="20"/>
          <w:lang w:eastAsia="es-ES"/>
        </w:rPr>
        <w:t xml:space="preserve"> </w:t>
      </w:r>
      <w:r w:rsidRPr="7C60CD71">
        <w:rPr>
          <w:rFonts w:ascii="Museo Sans 300" w:hAnsi="Museo Sans 300"/>
          <w:sz w:val="20"/>
          <w:szCs w:val="20"/>
          <w:lang w:eastAsia="es-ES"/>
        </w:rPr>
        <w:t>mil</w:t>
      </w:r>
      <w:r w:rsidR="00104634" w:rsidRPr="7C60CD71">
        <w:rPr>
          <w:rFonts w:ascii="Museo Sans 300" w:hAnsi="Museo Sans 300"/>
          <w:sz w:val="20"/>
          <w:szCs w:val="20"/>
          <w:lang w:eastAsia="es-ES"/>
        </w:rPr>
        <w:t xml:space="preserve"> </w:t>
      </w:r>
      <w:r w:rsidR="00280FEB" w:rsidRPr="7C60CD71">
        <w:rPr>
          <w:rFonts w:ascii="Museo Sans 300" w:hAnsi="Museo Sans 300"/>
          <w:sz w:val="20"/>
          <w:szCs w:val="20"/>
          <w:lang w:eastAsia="es-ES"/>
        </w:rPr>
        <w:t>veintitrés</w:t>
      </w:r>
      <w:r w:rsidRPr="7C60CD71">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2846E2B0" w14:textId="2CAEE8C2" w:rsidR="00B40ABB" w:rsidRDefault="00660B56" w:rsidP="003C76EE">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sidRPr="00A30C4E">
        <w:rPr>
          <w:rFonts w:ascii="Museo Sans 300" w:hAnsi="Museo Sans 300"/>
          <w:sz w:val="20"/>
          <w:szCs w:val="20"/>
          <w:lang w:val="es-ES_tradnl" w:eastAsia="es-SV"/>
        </w:rPr>
        <w:t>El día veinti</w:t>
      </w:r>
      <w:r w:rsidR="00F033C7" w:rsidRPr="00A30C4E">
        <w:rPr>
          <w:rFonts w:ascii="Museo Sans 300" w:hAnsi="Museo Sans 300"/>
          <w:sz w:val="20"/>
          <w:szCs w:val="20"/>
          <w:lang w:val="es-ES_tradnl" w:eastAsia="es-SV"/>
        </w:rPr>
        <w:t>siete de en</w:t>
      </w:r>
      <w:r w:rsidR="00280FEB" w:rsidRPr="00A30C4E">
        <w:rPr>
          <w:rFonts w:ascii="Museo Sans 300" w:hAnsi="Museo Sans 300"/>
          <w:sz w:val="20"/>
          <w:szCs w:val="20"/>
          <w:lang w:val="es-ES_tradnl" w:eastAsia="es-SV"/>
        </w:rPr>
        <w:t>ero</w:t>
      </w:r>
      <w:r w:rsidR="00104634" w:rsidRPr="00A30C4E">
        <w:rPr>
          <w:rFonts w:ascii="Museo Sans 300" w:hAnsi="Museo Sans 300"/>
          <w:sz w:val="20"/>
          <w:szCs w:val="20"/>
          <w:lang w:val="es-ES_tradnl" w:eastAsia="es-SV"/>
        </w:rPr>
        <w:t xml:space="preserve"> </w:t>
      </w:r>
      <w:r w:rsidR="00280FEB" w:rsidRPr="00A30C4E">
        <w:rPr>
          <w:rFonts w:ascii="Museo Sans 300" w:hAnsi="Museo Sans 300"/>
          <w:sz w:val="20"/>
          <w:szCs w:val="20"/>
          <w:lang w:val="es-ES_tradnl" w:eastAsia="es-SV"/>
        </w:rPr>
        <w:t>del</w:t>
      </w:r>
      <w:r w:rsidR="00104634" w:rsidRPr="00A30C4E">
        <w:rPr>
          <w:rFonts w:ascii="Museo Sans 300" w:hAnsi="Museo Sans 300"/>
          <w:sz w:val="20"/>
          <w:szCs w:val="20"/>
          <w:lang w:val="es-ES_tradnl" w:eastAsia="es-SV"/>
        </w:rPr>
        <w:t xml:space="preserve"> </w:t>
      </w:r>
      <w:r w:rsidR="00280FEB" w:rsidRPr="00A30C4E">
        <w:rPr>
          <w:rFonts w:ascii="Museo Sans 300" w:hAnsi="Museo Sans 300"/>
          <w:sz w:val="20"/>
          <w:szCs w:val="20"/>
          <w:lang w:val="es-ES_tradnl" w:eastAsia="es-SV"/>
        </w:rPr>
        <w:t>presente</w:t>
      </w:r>
      <w:r w:rsidR="00104634" w:rsidRPr="00A30C4E">
        <w:rPr>
          <w:rFonts w:ascii="Museo Sans 300" w:hAnsi="Museo Sans 300"/>
          <w:sz w:val="20"/>
          <w:szCs w:val="20"/>
          <w:lang w:val="es-ES_tradnl" w:eastAsia="es-SV"/>
        </w:rPr>
        <w:t xml:space="preserve"> </w:t>
      </w:r>
      <w:r w:rsidR="00280FEB" w:rsidRPr="00A30C4E">
        <w:rPr>
          <w:rFonts w:ascii="Museo Sans 300" w:hAnsi="Museo Sans 300"/>
          <w:sz w:val="20"/>
          <w:szCs w:val="20"/>
          <w:lang w:val="es-ES_tradnl" w:eastAsia="es-SV"/>
        </w:rPr>
        <w:t>año</w:t>
      </w:r>
      <w:r w:rsidR="006D2FE3" w:rsidRPr="00A30C4E">
        <w:rPr>
          <w:rFonts w:ascii="Museo Sans 300" w:hAnsi="Museo Sans 300"/>
          <w:sz w:val="20"/>
          <w:szCs w:val="20"/>
          <w:lang w:val="es-ES_tradnl" w:eastAsia="es-SV"/>
        </w:rPr>
        <w:t>,</w:t>
      </w:r>
      <w:r w:rsidR="00104634" w:rsidRPr="00A30C4E">
        <w:rPr>
          <w:rFonts w:ascii="Museo Sans 300" w:hAnsi="Museo Sans 300"/>
          <w:sz w:val="20"/>
          <w:szCs w:val="20"/>
          <w:lang w:val="es-ES_tradnl" w:eastAsia="es-SV"/>
        </w:rPr>
        <w:t xml:space="preserve"> </w:t>
      </w:r>
      <w:r w:rsidR="00D3621E" w:rsidRPr="00A30C4E">
        <w:rPr>
          <w:rFonts w:ascii="Museo Sans 300" w:hAnsi="Museo Sans 300"/>
          <w:sz w:val="20"/>
          <w:szCs w:val="20"/>
          <w:lang w:val="es-ES_tradnl" w:eastAsia="es-SV"/>
        </w:rPr>
        <w:t xml:space="preserve">el señor </w:t>
      </w:r>
      <w:r w:rsidR="009E453E">
        <w:rPr>
          <w:rFonts w:ascii="Museo Sans 300" w:hAnsi="Museo Sans 300"/>
          <w:sz w:val="20"/>
          <w:szCs w:val="20"/>
          <w:lang w:val="es-ES_tradnl" w:eastAsia="es-SV"/>
        </w:rPr>
        <w:t>xxx</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interpuso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un</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reclamo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en</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contra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de</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la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sociedad</w:t>
      </w:r>
      <w:r w:rsidR="00104634" w:rsidRPr="00A30C4E">
        <w:rPr>
          <w:rFonts w:ascii="Museo Sans 300" w:hAnsi="Museo Sans 300"/>
          <w:sz w:val="20"/>
          <w:szCs w:val="20"/>
          <w:lang w:eastAsia="es-SV"/>
        </w:rPr>
        <w:t xml:space="preserve"> </w:t>
      </w:r>
      <w:r w:rsidR="00F033C7" w:rsidRPr="00A30C4E">
        <w:rPr>
          <w:rFonts w:ascii="Museo Sans 300" w:hAnsi="Museo Sans 300"/>
          <w:sz w:val="20"/>
          <w:szCs w:val="20"/>
          <w:lang w:eastAsia="es-SV"/>
        </w:rPr>
        <w:t>EEO, S.A. de C.V.</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debido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los</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cobros</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realizados</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en</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concepto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de</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energía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no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registrada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por</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la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existencia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de</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condiciones</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irregulares</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que</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afectaron</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el</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correcto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registro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del</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consumo</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de</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energía</w:t>
      </w:r>
      <w:r w:rsidR="00104634" w:rsidRPr="00A30C4E">
        <w:rPr>
          <w:rFonts w:ascii="Museo Sans 300" w:hAnsi="Museo Sans 300"/>
          <w:sz w:val="20"/>
          <w:szCs w:val="20"/>
          <w:lang w:eastAsia="es-SV"/>
        </w:rPr>
        <w:t xml:space="preserve"> </w:t>
      </w:r>
      <w:r w:rsidR="006D2FE3" w:rsidRPr="00A30C4E">
        <w:rPr>
          <w:rFonts w:ascii="Museo Sans 300" w:hAnsi="Museo Sans 300"/>
          <w:sz w:val="20"/>
          <w:szCs w:val="20"/>
          <w:lang w:eastAsia="es-SV"/>
        </w:rPr>
        <w:t>eléctrica.</w:t>
      </w:r>
      <w:r w:rsidR="003A3BFD" w:rsidRPr="00A30C4E">
        <w:rPr>
          <w:rFonts w:ascii="Museo Sans 300" w:hAnsi="Museo Sans 300"/>
          <w:sz w:val="20"/>
          <w:szCs w:val="20"/>
          <w:lang w:eastAsia="es-SV"/>
        </w:rPr>
        <w:t xml:space="preserve"> </w:t>
      </w:r>
    </w:p>
    <w:p w14:paraId="1BA96E6E" w14:textId="77777777" w:rsidR="00A30C4E" w:rsidRPr="00A30C4E" w:rsidRDefault="00A30C4E" w:rsidP="00A30C4E">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00F7D91A"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9E453E">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F033C7">
        <w:rPr>
          <w:rFonts w:ascii="Museo Sans 300" w:hAnsi="Museo Sans 300"/>
          <w:sz w:val="20"/>
          <w:szCs w:val="20"/>
          <w:lang w:eastAsia="es-SV"/>
        </w:rPr>
        <w:t>DOS MIL TRESCIENTOS NOVENTA Y OCHO 82/100 DÓLARES DE LOS ESTADOS UNIDOS DE AMÉRICA (USD 2,398.82)</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02F715D7"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9E453E">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8B7C02">
        <w:rPr>
          <w:rFonts w:ascii="Museo Sans 300" w:hAnsi="Museo Sans 300"/>
          <w:sz w:val="20"/>
          <w:szCs w:val="20"/>
          <w:lang w:eastAsia="es-SV"/>
        </w:rPr>
        <w:t>SEISCIENTOS NOVENTA Y OCHO 76/100 DÓLARES DE LOS ESTADOS UNIDOS DE AMÉRICA (USD 698.76)</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024C05CF"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D3621E">
        <w:rPr>
          <w:rFonts w:ascii="Museo Sans 300" w:hAnsi="Museo Sans 300"/>
          <w:sz w:val="20"/>
          <w:szCs w:val="20"/>
          <w:lang w:eastAsia="es-ES"/>
        </w:rPr>
        <w:t>1</w:t>
      </w:r>
      <w:r w:rsidR="008B7C02">
        <w:rPr>
          <w:rFonts w:ascii="Museo Sans 300" w:hAnsi="Museo Sans 300"/>
          <w:sz w:val="20"/>
          <w:szCs w:val="20"/>
          <w:lang w:eastAsia="es-ES"/>
        </w:rPr>
        <w:t>31</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8B7C02">
        <w:rPr>
          <w:rFonts w:ascii="Museo Sans 300" w:hAnsi="Museo Sans 300"/>
          <w:sz w:val="20"/>
          <w:szCs w:val="20"/>
        </w:rPr>
        <w:t>ocho de febrer</w:t>
      </w:r>
      <w:r w:rsidR="00FF7A1D">
        <w:rPr>
          <w:rFonts w:ascii="Museo Sans 300" w:hAnsi="Museo Sans 300"/>
          <w:sz w:val="20"/>
          <w:szCs w:val="20"/>
        </w:rPr>
        <w:t>o</w:t>
      </w:r>
      <w:r w:rsidR="00104634">
        <w:rPr>
          <w:rFonts w:ascii="Museo Sans 300" w:hAnsi="Museo Sans 300"/>
          <w:sz w:val="20"/>
          <w:szCs w:val="20"/>
        </w:rPr>
        <w:t xml:space="preserve"> </w:t>
      </w:r>
      <w:r w:rsidR="00FF7A1D">
        <w:rPr>
          <w:rFonts w:ascii="Museo Sans 300" w:hAnsi="Museo Sans 300"/>
          <w:sz w:val="20"/>
          <w:szCs w:val="20"/>
        </w:rPr>
        <w:t>del</w:t>
      </w:r>
      <w:r w:rsidR="00104634">
        <w:rPr>
          <w:rFonts w:ascii="Museo Sans 300" w:hAnsi="Museo Sans 300"/>
          <w:sz w:val="20"/>
          <w:szCs w:val="20"/>
        </w:rPr>
        <w:t xml:space="preserve"> </w:t>
      </w:r>
      <w:r w:rsidR="00FF7A1D">
        <w:rPr>
          <w:rFonts w:ascii="Museo Sans 300" w:hAnsi="Museo Sans 300"/>
          <w:sz w:val="20"/>
          <w:szCs w:val="20"/>
        </w:rPr>
        <w:t>presente</w:t>
      </w:r>
      <w:r w:rsidR="00104634">
        <w:rPr>
          <w:rFonts w:ascii="Museo Sans 300" w:hAnsi="Museo Sans 300"/>
          <w:sz w:val="20"/>
          <w:szCs w:val="20"/>
        </w:rPr>
        <w:t xml:space="preserve"> </w:t>
      </w:r>
      <w:r w:rsidR="00FF7A1D">
        <w:rPr>
          <w:rFonts w:ascii="Museo Sans 300" w:hAnsi="Museo Sans 300"/>
          <w:sz w:val="20"/>
          <w:szCs w:val="20"/>
        </w:rPr>
        <w:t>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F033C7">
        <w:rPr>
          <w:rFonts w:ascii="Museo Sans 300" w:hAnsi="Museo Sans 300"/>
          <w:sz w:val="20"/>
          <w:szCs w:val="20"/>
        </w:rPr>
        <w:t>EEO, S.A. de 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652BFFD9"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8B7C02">
        <w:rPr>
          <w:rFonts w:ascii="Museo Sans 300" w:hAnsi="Museo Sans 300"/>
          <w:sz w:val="20"/>
          <w:szCs w:val="20"/>
        </w:rPr>
        <w:t>diez de febrer</w:t>
      </w:r>
      <w:r>
        <w:rPr>
          <w:rFonts w:ascii="Museo Sans 300" w:hAnsi="Museo Sans 300"/>
          <w:sz w:val="20"/>
          <w:szCs w:val="20"/>
        </w:rPr>
        <w:t>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AF698C">
        <w:rPr>
          <w:rFonts w:ascii="Museo Sans 300" w:hAnsi="Museo Sans 300"/>
          <w:sz w:val="20"/>
          <w:szCs w:val="20"/>
        </w:rPr>
        <w:t>veint</w:t>
      </w:r>
      <w:r w:rsidR="008B7C02">
        <w:rPr>
          <w:rFonts w:ascii="Museo Sans 300" w:hAnsi="Museo Sans 300"/>
          <w:sz w:val="20"/>
          <w:szCs w:val="20"/>
        </w:rPr>
        <w:t>icuatro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mismo</w:t>
      </w:r>
      <w:r w:rsidR="00AF698C">
        <w:rPr>
          <w:rFonts w:ascii="Museo Sans 300" w:hAnsi="Museo Sans 300"/>
          <w:sz w:val="20"/>
          <w:szCs w:val="20"/>
        </w:rPr>
        <w:t xml:space="preserve"> mes y</w:t>
      </w:r>
      <w:r w:rsidR="00104634">
        <w:rPr>
          <w:rFonts w:ascii="Museo Sans 300" w:hAnsi="Museo Sans 300"/>
          <w:sz w:val="20"/>
          <w:szCs w:val="20"/>
        </w:rPr>
        <w:t xml:space="preserve"> </w:t>
      </w:r>
      <w:r>
        <w:rPr>
          <w:rFonts w:ascii="Museo Sans 300" w:hAnsi="Museo Sans 300"/>
          <w:sz w:val="20"/>
          <w:szCs w:val="20"/>
        </w:rPr>
        <w:t>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73985C6D"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5744F3">
        <w:rPr>
          <w:rFonts w:ascii="Museo Sans 300" w:hAnsi="Museo Sans 300"/>
          <w:sz w:val="20"/>
          <w:szCs w:val="20"/>
        </w:rPr>
        <w:t>veinticuatro de febrer</w:t>
      </w:r>
      <w:r w:rsidR="00A65BF6">
        <w:rPr>
          <w:rFonts w:ascii="Museo Sans 300" w:hAnsi="Museo Sans 300"/>
          <w:sz w:val="20"/>
          <w:szCs w:val="20"/>
        </w:rPr>
        <w:t>o</w:t>
      </w:r>
      <w:r w:rsidR="00104634">
        <w:rPr>
          <w:rFonts w:ascii="Museo Sans 300" w:hAnsi="Museo Sans 300"/>
          <w:sz w:val="20"/>
          <w:szCs w:val="20"/>
        </w:rPr>
        <w:t xml:space="preserve"> </w:t>
      </w:r>
      <w:r w:rsidR="00B46E5F">
        <w:rPr>
          <w:rFonts w:ascii="Museo Sans 300" w:hAnsi="Museo Sans 300"/>
          <w:sz w:val="20"/>
          <w:szCs w:val="20"/>
        </w:rPr>
        <w:t>del</w:t>
      </w:r>
      <w:r w:rsidR="00104634">
        <w:rPr>
          <w:rFonts w:ascii="Museo Sans 300" w:hAnsi="Museo Sans 300"/>
          <w:sz w:val="20"/>
          <w:szCs w:val="20"/>
        </w:rPr>
        <w:t xml:space="preserve"> </w:t>
      </w:r>
      <w:r w:rsidR="00B46E5F">
        <w:rPr>
          <w:rFonts w:ascii="Museo Sans 300" w:hAnsi="Museo Sans 300"/>
          <w:sz w:val="20"/>
          <w:szCs w:val="20"/>
        </w:rPr>
        <w:t>presente</w:t>
      </w:r>
      <w:r w:rsidR="00104634">
        <w:rPr>
          <w:rFonts w:ascii="Museo Sans 300" w:hAnsi="Museo Sans 300"/>
          <w:sz w:val="20"/>
          <w:szCs w:val="20"/>
        </w:rPr>
        <w:t xml:space="preserve"> </w:t>
      </w:r>
      <w:r w:rsidR="00B46E5F">
        <w:rPr>
          <w:rFonts w:ascii="Museo Sans 300" w:hAnsi="Museo Sans 300"/>
          <w:sz w:val="20"/>
          <w:szCs w:val="20"/>
        </w:rPr>
        <w:t>año</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005744F3">
        <w:rPr>
          <w:rFonts w:ascii="Museo Sans 300" w:hAnsi="Museo Sans 300"/>
          <w:sz w:val="20"/>
          <w:szCs w:val="20"/>
        </w:rPr>
        <w:t>ingeniero</w:t>
      </w:r>
      <w:r w:rsidR="00A65BF6">
        <w:rPr>
          <w:rFonts w:ascii="Museo Sans 300" w:hAnsi="Museo Sans 300"/>
          <w:sz w:val="20"/>
          <w:szCs w:val="20"/>
        </w:rPr>
        <w:t xml:space="preserve"> </w:t>
      </w:r>
      <w:r w:rsidR="009E453E">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F033C7">
        <w:rPr>
          <w:rFonts w:ascii="Museo Sans 300" w:hAnsi="Museo Sans 300"/>
          <w:sz w:val="20"/>
          <w:szCs w:val="20"/>
        </w:rPr>
        <w:t>EEO, S.A. de 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7123B7B8"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proofErr w:type="spellStart"/>
      <w:r w:rsidRPr="00BC3C73">
        <w:rPr>
          <w:rFonts w:ascii="Museo Sans 300" w:hAnsi="Museo Sans 300"/>
          <w:sz w:val="20"/>
          <w:szCs w:val="20"/>
          <w:lang w:val="es-ES_tradnl" w:eastAsia="es-SV"/>
        </w:rPr>
        <w:t>N.°</w:t>
      </w:r>
      <w:proofErr w:type="spellEnd"/>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0179C5" w:rsidRPr="00BC3C73">
        <w:rPr>
          <w:rFonts w:ascii="Museo Sans 300" w:hAnsi="Museo Sans 300"/>
          <w:sz w:val="20"/>
          <w:szCs w:val="20"/>
          <w:lang w:val="es-ES_tradnl" w:eastAsia="es-SV"/>
        </w:rPr>
        <w:t>1</w:t>
      </w:r>
      <w:r w:rsidR="005744F3">
        <w:rPr>
          <w:rFonts w:ascii="Museo Sans 300" w:hAnsi="Museo Sans 300"/>
          <w:sz w:val="20"/>
          <w:szCs w:val="20"/>
          <w:lang w:val="es-ES_tradnl" w:eastAsia="es-SV"/>
        </w:rPr>
        <w:t>28</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5744F3">
        <w:rPr>
          <w:rFonts w:ascii="Museo Sans 300" w:hAnsi="Museo Sans 300"/>
          <w:sz w:val="20"/>
          <w:szCs w:val="20"/>
          <w:lang w:val="es-ES_tradnl" w:eastAsia="es-SV"/>
        </w:rPr>
        <w:t>veinticuatro de febrer</w:t>
      </w:r>
      <w:r w:rsidR="00BF17EA" w:rsidRPr="00BC3C73">
        <w:rPr>
          <w:rFonts w:ascii="Museo Sans 300" w:hAnsi="Museo Sans 300"/>
          <w:sz w:val="20"/>
          <w:szCs w:val="20"/>
          <w:lang w:val="es-ES_tradnl" w:eastAsia="es-SV"/>
        </w:rPr>
        <w:t>o</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este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año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297930AA" w14:textId="371EC300" w:rsidR="00A30C4E" w:rsidRDefault="00A30C4E" w:rsidP="00327B8D">
      <w:pPr>
        <w:pStyle w:val="Prrafodelista"/>
        <w:tabs>
          <w:tab w:val="left" w:pos="426"/>
        </w:tabs>
        <w:ind w:left="426"/>
        <w:jc w:val="both"/>
        <w:rPr>
          <w:rFonts w:ascii="Museo Sans 300" w:eastAsia="Museo Sans 300" w:hAnsi="Museo Sans 300" w:cs="Museo Sans 300"/>
          <w:sz w:val="20"/>
          <w:szCs w:val="20"/>
        </w:rPr>
      </w:pPr>
    </w:p>
    <w:p w14:paraId="322BA527" w14:textId="4F6B8DF4" w:rsidR="009E453E" w:rsidRDefault="009E453E" w:rsidP="00327B8D">
      <w:pPr>
        <w:pStyle w:val="Prrafodelista"/>
        <w:tabs>
          <w:tab w:val="left" w:pos="426"/>
        </w:tabs>
        <w:ind w:left="426"/>
        <w:jc w:val="both"/>
        <w:rPr>
          <w:rFonts w:ascii="Museo Sans 300" w:eastAsia="Museo Sans 300" w:hAnsi="Museo Sans 300" w:cs="Museo Sans 300"/>
          <w:sz w:val="20"/>
          <w:szCs w:val="20"/>
        </w:rPr>
      </w:pPr>
    </w:p>
    <w:p w14:paraId="6C3199BD" w14:textId="77777777" w:rsidR="009E453E" w:rsidRDefault="009E453E" w:rsidP="00327B8D">
      <w:pPr>
        <w:pStyle w:val="Prrafodelista"/>
        <w:tabs>
          <w:tab w:val="left" w:pos="426"/>
        </w:tabs>
        <w:ind w:left="426"/>
        <w:jc w:val="both"/>
        <w:rPr>
          <w:rFonts w:ascii="Museo Sans 300" w:eastAsia="Museo Sans 300" w:hAnsi="Museo Sans 300" w:cs="Museo Sans 300"/>
          <w:sz w:val="20"/>
          <w:szCs w:val="20"/>
        </w:rPr>
      </w:pPr>
    </w:p>
    <w:p w14:paraId="7D7A9E79" w14:textId="77777777" w:rsidR="00A30C4E" w:rsidRDefault="00A30C4E"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0E84B385"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104634">
        <w:rPr>
          <w:rFonts w:ascii="Museo Sans 300" w:hAnsi="Museo Sans 300"/>
          <w:sz w:val="20"/>
          <w:szCs w:val="20"/>
        </w:rPr>
        <w:t xml:space="preserve"> </w:t>
      </w:r>
      <w:r w:rsidR="00FB2A1B">
        <w:rPr>
          <w:rFonts w:ascii="Museo Sans 300" w:hAnsi="Museo Sans 300"/>
          <w:sz w:val="20"/>
          <w:szCs w:val="20"/>
        </w:rPr>
        <w:t>E-0205</w:t>
      </w:r>
      <w:r>
        <w:rPr>
          <w:rFonts w:ascii="Museo Sans 300" w:hAnsi="Museo Sans 300"/>
          <w:sz w:val="20"/>
          <w:szCs w:val="20"/>
        </w:rPr>
        <w:t>-2023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FB2A1B">
        <w:rPr>
          <w:rFonts w:ascii="Museo Sans 300" w:hAnsi="Museo Sans 300"/>
          <w:sz w:val="20"/>
          <w:szCs w:val="20"/>
        </w:rPr>
        <w:t>seis</w:t>
      </w:r>
      <w:r w:rsidR="004C0AC8">
        <w:rPr>
          <w:rFonts w:ascii="Museo Sans 300" w:hAnsi="Museo Sans 300"/>
          <w:sz w:val="20"/>
          <w:szCs w:val="20"/>
        </w:rPr>
        <w:t xml:space="preserve"> </w:t>
      </w:r>
      <w:r w:rsidR="00BC3C73">
        <w:rPr>
          <w:rFonts w:ascii="Museo Sans 300" w:hAnsi="Museo Sans 300"/>
          <w:sz w:val="20"/>
          <w:szCs w:val="20"/>
        </w:rPr>
        <w:t>de marz</w:t>
      </w:r>
      <w:r>
        <w:rPr>
          <w:rFonts w:ascii="Museo Sans 300" w:hAnsi="Museo Sans 300"/>
          <w:sz w:val="20"/>
          <w:szCs w:val="20"/>
        </w:rPr>
        <w:t>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0BF4430B"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proofErr w:type="gramStart"/>
      <w:r w:rsidRPr="00C8612A">
        <w:rPr>
          <w:rFonts w:ascii="Museo Sans 300" w:eastAsia="Museo Sans 300" w:hAnsi="Museo Sans 300" w:cs="Museo Sans 300"/>
          <w:sz w:val="20"/>
          <w:szCs w:val="20"/>
        </w:rPr>
        <w:t>que</w:t>
      </w:r>
      <w:proofErr w:type="gramEnd"/>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9E453E">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9E453E">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3AC0532"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19219A"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7615905" w14:textId="02C7AE21" w:rsidR="00B25A98" w:rsidRDefault="00B25A98" w:rsidP="00B25A9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sidR="00104634">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partes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FB2A1B">
        <w:rPr>
          <w:rFonts w:ascii="Museo Sans 300" w:eastAsia="Times New Roman" w:hAnsi="Museo Sans 300" w:cs="Segoe UI"/>
          <w:sz w:val="20"/>
          <w:szCs w:val="20"/>
          <w:lang w:val="es-ES" w:eastAsia="es-ES"/>
        </w:rPr>
        <w:t>nueve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marzo</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este</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año</w:t>
      </w:r>
      <w:r w:rsidRPr="00872F0D">
        <w:rPr>
          <w:rFonts w:ascii="Museo Sans 300" w:eastAsia="Times New Roman" w:hAnsi="Museo Sans 300" w:cs="Segoe UI"/>
          <w:sz w:val="20"/>
          <w:szCs w:val="20"/>
          <w:lang w:val="es-ES" w:eastAsia="es-ES"/>
        </w:rPr>
        <w:t>,</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FB2A1B">
        <w:rPr>
          <w:rFonts w:ascii="Museo Sans 300" w:eastAsia="Times New Roman" w:hAnsi="Museo Sans 300" w:cs="Segoe UI"/>
          <w:sz w:val="20"/>
          <w:szCs w:val="20"/>
          <w:lang w:val="es-ES" w:eastAsia="es-ES"/>
        </w:rPr>
        <w:t>trece de abril</w:t>
      </w:r>
      <w:r w:rsidR="00945913">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del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mismo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año.</w:t>
      </w:r>
    </w:p>
    <w:p w14:paraId="7EC37BD4" w14:textId="60459526" w:rsidR="00B25A98" w:rsidRDefault="00B25A98" w:rsidP="00B25A98">
      <w:pPr>
        <w:pStyle w:val="paragraph"/>
        <w:spacing w:before="0" w:after="0"/>
        <w:ind w:left="426"/>
        <w:jc w:val="both"/>
        <w:rPr>
          <w:rFonts w:ascii="Museo Sans 300" w:hAnsi="Museo Sans 300"/>
          <w:sz w:val="20"/>
          <w:szCs w:val="20"/>
        </w:rPr>
      </w:pPr>
      <w:r w:rsidRPr="009E2607">
        <w:rPr>
          <w:rFonts w:ascii="Museo Sans 300" w:hAnsi="Museo Sans 300"/>
          <w:sz w:val="20"/>
          <w:szCs w:val="20"/>
        </w:rPr>
        <w:t>El</w:t>
      </w:r>
      <w:r w:rsidR="00104634" w:rsidRPr="009E2607">
        <w:rPr>
          <w:rFonts w:ascii="Museo Sans 300" w:hAnsi="Museo Sans 300"/>
          <w:sz w:val="20"/>
          <w:szCs w:val="20"/>
        </w:rPr>
        <w:t xml:space="preserve"> </w:t>
      </w:r>
      <w:r w:rsidRPr="009E2607">
        <w:rPr>
          <w:rFonts w:ascii="Museo Sans 300" w:hAnsi="Museo Sans 300"/>
          <w:sz w:val="20"/>
          <w:szCs w:val="20"/>
        </w:rPr>
        <w:t>día</w:t>
      </w:r>
      <w:r w:rsidR="00104634" w:rsidRPr="009E2607">
        <w:rPr>
          <w:rFonts w:ascii="Museo Sans 300" w:hAnsi="Museo Sans 300"/>
          <w:sz w:val="20"/>
          <w:szCs w:val="20"/>
        </w:rPr>
        <w:t xml:space="preserve"> </w:t>
      </w:r>
      <w:r w:rsidR="00FB2A1B" w:rsidRPr="009E2607">
        <w:rPr>
          <w:rFonts w:ascii="Museo Sans 300" w:hAnsi="Museo Sans 300"/>
          <w:sz w:val="20"/>
          <w:szCs w:val="20"/>
        </w:rPr>
        <w:t>veinte de marzo</w:t>
      </w:r>
      <w:r w:rsidR="00104634" w:rsidRPr="009E2607">
        <w:rPr>
          <w:rFonts w:ascii="Museo Sans 300" w:hAnsi="Museo Sans 300"/>
          <w:sz w:val="20"/>
          <w:szCs w:val="20"/>
        </w:rPr>
        <w:t xml:space="preserve"> </w:t>
      </w:r>
      <w:r w:rsidRPr="009E2607">
        <w:rPr>
          <w:rFonts w:ascii="Museo Sans 300" w:hAnsi="Museo Sans 300"/>
          <w:sz w:val="20"/>
          <w:szCs w:val="20"/>
        </w:rPr>
        <w:t>de</w:t>
      </w:r>
      <w:r w:rsidR="00104634" w:rsidRPr="009E2607">
        <w:rPr>
          <w:rFonts w:ascii="Museo Sans 300" w:hAnsi="Museo Sans 300"/>
          <w:sz w:val="20"/>
          <w:szCs w:val="20"/>
        </w:rPr>
        <w:t xml:space="preserve"> </w:t>
      </w:r>
      <w:r w:rsidRPr="009E2607">
        <w:rPr>
          <w:rFonts w:ascii="Museo Sans 300" w:hAnsi="Museo Sans 300"/>
          <w:sz w:val="20"/>
          <w:szCs w:val="20"/>
        </w:rPr>
        <w:t>este</w:t>
      </w:r>
      <w:r w:rsidR="00104634" w:rsidRPr="009E2607">
        <w:rPr>
          <w:rFonts w:ascii="Museo Sans 300" w:hAnsi="Museo Sans 300"/>
          <w:sz w:val="20"/>
          <w:szCs w:val="20"/>
        </w:rPr>
        <w:t xml:space="preserve"> </w:t>
      </w:r>
      <w:r w:rsidRPr="009E2607">
        <w:rPr>
          <w:rFonts w:ascii="Museo Sans 300" w:hAnsi="Museo Sans 300"/>
          <w:sz w:val="20"/>
          <w:szCs w:val="20"/>
        </w:rPr>
        <w:t>año,</w:t>
      </w:r>
      <w:r w:rsidR="00104634" w:rsidRPr="009E2607">
        <w:rPr>
          <w:rFonts w:ascii="Museo Sans 300" w:hAnsi="Museo Sans 300"/>
          <w:sz w:val="20"/>
          <w:szCs w:val="20"/>
        </w:rPr>
        <w:t xml:space="preserve"> </w:t>
      </w:r>
      <w:r w:rsidRPr="009E2607">
        <w:rPr>
          <w:rFonts w:ascii="Museo Sans 300" w:hAnsi="Museo Sans 300"/>
          <w:sz w:val="20"/>
          <w:szCs w:val="20"/>
        </w:rPr>
        <w:t>la</w:t>
      </w:r>
      <w:r w:rsidR="00104634" w:rsidRPr="009E2607">
        <w:rPr>
          <w:rFonts w:ascii="Museo Sans 300" w:hAnsi="Museo Sans 300"/>
          <w:sz w:val="20"/>
          <w:szCs w:val="20"/>
        </w:rPr>
        <w:t xml:space="preserve"> </w:t>
      </w:r>
      <w:r w:rsidRPr="009E2607">
        <w:rPr>
          <w:rFonts w:ascii="Museo Sans 300" w:hAnsi="Museo Sans 300"/>
          <w:sz w:val="20"/>
          <w:szCs w:val="20"/>
        </w:rPr>
        <w:t>distribuidora</w:t>
      </w:r>
      <w:r w:rsidR="00104634" w:rsidRPr="009E2607">
        <w:rPr>
          <w:rFonts w:ascii="Museo Sans 300" w:hAnsi="Museo Sans 300"/>
          <w:sz w:val="20"/>
          <w:szCs w:val="20"/>
        </w:rPr>
        <w:t xml:space="preserve"> </w:t>
      </w:r>
      <w:r w:rsidRPr="009E2607">
        <w:rPr>
          <w:rFonts w:ascii="Museo Sans 300" w:hAnsi="Museo Sans 300"/>
          <w:sz w:val="20"/>
          <w:szCs w:val="20"/>
        </w:rPr>
        <w:t>presentó</w:t>
      </w:r>
      <w:r w:rsidR="00104634" w:rsidRPr="009E2607">
        <w:rPr>
          <w:rFonts w:ascii="Museo Sans 300" w:hAnsi="Museo Sans 300"/>
          <w:sz w:val="20"/>
          <w:szCs w:val="20"/>
        </w:rPr>
        <w:t xml:space="preserve"> </w:t>
      </w:r>
      <w:r w:rsidRPr="009E2607">
        <w:rPr>
          <w:rFonts w:ascii="Museo Sans 300" w:hAnsi="Museo Sans 300"/>
          <w:sz w:val="20"/>
          <w:szCs w:val="20"/>
        </w:rPr>
        <w:t>un</w:t>
      </w:r>
      <w:r w:rsidR="00104634" w:rsidRPr="009E2607">
        <w:rPr>
          <w:rFonts w:ascii="Museo Sans 300" w:hAnsi="Museo Sans 300"/>
          <w:sz w:val="20"/>
          <w:szCs w:val="20"/>
        </w:rPr>
        <w:t xml:space="preserve"> </w:t>
      </w:r>
      <w:r w:rsidRPr="009E2607">
        <w:rPr>
          <w:rFonts w:ascii="Museo Sans 300" w:hAnsi="Museo Sans 300"/>
          <w:sz w:val="20"/>
          <w:szCs w:val="20"/>
        </w:rPr>
        <w:t>escrito</w:t>
      </w:r>
      <w:r w:rsidR="00104634" w:rsidRPr="009E2607">
        <w:rPr>
          <w:rFonts w:ascii="Museo Sans 300" w:hAnsi="Museo Sans 300"/>
          <w:sz w:val="20"/>
          <w:szCs w:val="20"/>
        </w:rPr>
        <w:t xml:space="preserve"> </w:t>
      </w:r>
      <w:r w:rsidRPr="009E2607">
        <w:rPr>
          <w:rFonts w:ascii="Museo Sans 300" w:hAnsi="Museo Sans 300"/>
          <w:sz w:val="20"/>
          <w:szCs w:val="20"/>
        </w:rPr>
        <w:t>en</w:t>
      </w:r>
      <w:r w:rsidR="00104634" w:rsidRPr="009E2607">
        <w:rPr>
          <w:rFonts w:ascii="Museo Sans 300" w:hAnsi="Museo Sans 300"/>
          <w:sz w:val="20"/>
          <w:szCs w:val="20"/>
        </w:rPr>
        <w:t xml:space="preserve"> </w:t>
      </w:r>
      <w:r w:rsidRPr="009E2607">
        <w:rPr>
          <w:rFonts w:ascii="Museo Sans 300" w:hAnsi="Museo Sans 300"/>
          <w:sz w:val="20"/>
          <w:szCs w:val="20"/>
        </w:rPr>
        <w:t>el</w:t>
      </w:r>
      <w:r w:rsidR="00104634" w:rsidRPr="009E2607">
        <w:rPr>
          <w:rFonts w:ascii="Museo Sans 300" w:hAnsi="Museo Sans 300"/>
          <w:sz w:val="20"/>
          <w:szCs w:val="20"/>
        </w:rPr>
        <w:t xml:space="preserve"> </w:t>
      </w:r>
      <w:r w:rsidRPr="009E2607">
        <w:rPr>
          <w:rFonts w:ascii="Museo Sans 300" w:hAnsi="Museo Sans 300"/>
          <w:sz w:val="20"/>
          <w:szCs w:val="20"/>
        </w:rPr>
        <w:t>cual</w:t>
      </w:r>
      <w:r w:rsidR="00104634" w:rsidRPr="009E2607">
        <w:rPr>
          <w:rFonts w:ascii="Museo Sans 300" w:hAnsi="Museo Sans 300"/>
          <w:sz w:val="20"/>
          <w:szCs w:val="20"/>
        </w:rPr>
        <w:t xml:space="preserve"> </w:t>
      </w:r>
      <w:r w:rsidRPr="009E2607">
        <w:rPr>
          <w:rFonts w:ascii="Museo Sans 300" w:hAnsi="Museo Sans 300"/>
          <w:sz w:val="20"/>
          <w:szCs w:val="20"/>
        </w:rPr>
        <w:t>manifestó</w:t>
      </w:r>
      <w:r w:rsidR="00104634" w:rsidRPr="009E2607">
        <w:rPr>
          <w:rFonts w:ascii="Museo Sans 300" w:hAnsi="Museo Sans 300"/>
          <w:sz w:val="20"/>
          <w:szCs w:val="20"/>
        </w:rPr>
        <w:t xml:space="preserve"> </w:t>
      </w:r>
      <w:r w:rsidRPr="009E2607">
        <w:rPr>
          <w:rFonts w:ascii="Museo Sans 300" w:hAnsi="Museo Sans 300"/>
          <w:sz w:val="20"/>
          <w:szCs w:val="20"/>
        </w:rPr>
        <w:t>que</w:t>
      </w:r>
      <w:r w:rsidR="00104634" w:rsidRPr="009E2607">
        <w:rPr>
          <w:rFonts w:ascii="Museo Sans 300" w:hAnsi="Museo Sans 300"/>
          <w:sz w:val="20"/>
          <w:szCs w:val="20"/>
        </w:rPr>
        <w:t xml:space="preserve"> </w:t>
      </w:r>
      <w:r w:rsidRPr="009E2607">
        <w:rPr>
          <w:rFonts w:ascii="Museo Sans 300" w:hAnsi="Museo Sans 300"/>
          <w:sz w:val="20"/>
          <w:szCs w:val="20"/>
        </w:rPr>
        <w:t>mantenía</w:t>
      </w:r>
      <w:r w:rsidR="00104634" w:rsidRPr="009E2607">
        <w:rPr>
          <w:rFonts w:ascii="Museo Sans 300" w:hAnsi="Museo Sans 300"/>
          <w:sz w:val="20"/>
          <w:szCs w:val="20"/>
        </w:rPr>
        <w:t xml:space="preserve"> </w:t>
      </w:r>
      <w:r w:rsidRPr="009E2607">
        <w:rPr>
          <w:rFonts w:ascii="Museo Sans 300" w:hAnsi="Museo Sans 300"/>
          <w:sz w:val="20"/>
          <w:szCs w:val="20"/>
        </w:rPr>
        <w:t>los</w:t>
      </w:r>
      <w:r w:rsidR="00104634" w:rsidRPr="009E2607">
        <w:rPr>
          <w:rFonts w:ascii="Museo Sans 300" w:hAnsi="Museo Sans 300"/>
          <w:sz w:val="20"/>
          <w:szCs w:val="20"/>
        </w:rPr>
        <w:t xml:space="preserve"> </w:t>
      </w:r>
      <w:r w:rsidRPr="009E2607">
        <w:rPr>
          <w:rFonts w:ascii="Museo Sans 300" w:hAnsi="Museo Sans 300"/>
          <w:sz w:val="20"/>
          <w:szCs w:val="20"/>
        </w:rPr>
        <w:t>argumentos</w:t>
      </w:r>
      <w:r w:rsidR="00104634" w:rsidRPr="009E2607">
        <w:rPr>
          <w:rFonts w:ascii="Museo Sans 300" w:hAnsi="Museo Sans 300"/>
          <w:sz w:val="20"/>
          <w:szCs w:val="20"/>
        </w:rPr>
        <w:t xml:space="preserve"> </w:t>
      </w:r>
      <w:r w:rsidRPr="009E2607">
        <w:rPr>
          <w:rFonts w:ascii="Museo Sans 300" w:hAnsi="Museo Sans 300"/>
          <w:sz w:val="20"/>
          <w:szCs w:val="20"/>
        </w:rPr>
        <w:t>y</w:t>
      </w:r>
      <w:r w:rsidR="00104634" w:rsidRPr="009E2607">
        <w:rPr>
          <w:rFonts w:ascii="Museo Sans 300" w:hAnsi="Museo Sans 300"/>
          <w:sz w:val="20"/>
          <w:szCs w:val="20"/>
        </w:rPr>
        <w:t xml:space="preserve"> </w:t>
      </w:r>
      <w:r w:rsidRPr="009E2607">
        <w:rPr>
          <w:rFonts w:ascii="Museo Sans 300" w:hAnsi="Museo Sans 300"/>
          <w:sz w:val="20"/>
          <w:szCs w:val="20"/>
        </w:rPr>
        <w:t>pruebas</w:t>
      </w:r>
      <w:r w:rsidR="00104634" w:rsidRPr="009E2607">
        <w:rPr>
          <w:rFonts w:ascii="Museo Sans 300" w:hAnsi="Museo Sans 300"/>
          <w:sz w:val="20"/>
          <w:szCs w:val="20"/>
        </w:rPr>
        <w:t xml:space="preserve"> </w:t>
      </w:r>
      <w:r w:rsidRPr="009E2607">
        <w:rPr>
          <w:rFonts w:ascii="Museo Sans 300" w:hAnsi="Museo Sans 300"/>
          <w:sz w:val="20"/>
          <w:szCs w:val="20"/>
        </w:rPr>
        <w:t>remitidos</w:t>
      </w:r>
      <w:r w:rsidR="00104634" w:rsidRPr="009E2607">
        <w:rPr>
          <w:rFonts w:ascii="Museo Sans 300" w:hAnsi="Museo Sans 300"/>
          <w:sz w:val="20"/>
          <w:szCs w:val="20"/>
        </w:rPr>
        <w:t xml:space="preserve"> </w:t>
      </w:r>
      <w:r w:rsidRPr="009E2607">
        <w:rPr>
          <w:rFonts w:ascii="Museo Sans 300" w:hAnsi="Museo Sans 300"/>
          <w:sz w:val="20"/>
          <w:szCs w:val="20"/>
        </w:rPr>
        <w:t>con</w:t>
      </w:r>
      <w:r w:rsidR="00104634" w:rsidRPr="009E2607">
        <w:rPr>
          <w:rFonts w:ascii="Museo Sans 300" w:hAnsi="Museo Sans 300"/>
          <w:sz w:val="20"/>
          <w:szCs w:val="20"/>
        </w:rPr>
        <w:t xml:space="preserve"> </w:t>
      </w:r>
      <w:r w:rsidRPr="009E2607">
        <w:rPr>
          <w:rFonts w:ascii="Museo Sans 300" w:hAnsi="Museo Sans 300"/>
          <w:sz w:val="20"/>
          <w:szCs w:val="20"/>
        </w:rPr>
        <w:t>anterioridad.</w:t>
      </w:r>
      <w:r w:rsidR="00104634" w:rsidRPr="009E2607">
        <w:rPr>
          <w:rFonts w:ascii="Museo Sans 300" w:hAnsi="Museo Sans 300"/>
          <w:sz w:val="20"/>
          <w:szCs w:val="20"/>
        </w:rPr>
        <w:t xml:space="preserve"> </w:t>
      </w:r>
      <w:r w:rsidRPr="009E2607">
        <w:rPr>
          <w:rFonts w:ascii="Museo Sans 300" w:hAnsi="Museo Sans 300"/>
          <w:sz w:val="20"/>
          <w:szCs w:val="20"/>
        </w:rPr>
        <w:t>Por</w:t>
      </w:r>
      <w:r w:rsidR="00104634" w:rsidRPr="009E2607">
        <w:rPr>
          <w:rFonts w:ascii="Museo Sans 300" w:hAnsi="Museo Sans 300"/>
          <w:sz w:val="20"/>
          <w:szCs w:val="20"/>
        </w:rPr>
        <w:t xml:space="preserve"> </w:t>
      </w:r>
      <w:r w:rsidRPr="009E2607">
        <w:rPr>
          <w:rFonts w:ascii="Museo Sans 300" w:hAnsi="Museo Sans 300"/>
          <w:sz w:val="20"/>
          <w:szCs w:val="20"/>
        </w:rPr>
        <w:t>su</w:t>
      </w:r>
      <w:r w:rsidR="00104634" w:rsidRPr="009E2607">
        <w:rPr>
          <w:rFonts w:ascii="Museo Sans 300" w:hAnsi="Museo Sans 300"/>
          <w:sz w:val="20"/>
          <w:szCs w:val="20"/>
        </w:rPr>
        <w:t xml:space="preserve"> </w:t>
      </w:r>
      <w:r w:rsidRPr="009E2607">
        <w:rPr>
          <w:rFonts w:ascii="Museo Sans 300" w:hAnsi="Museo Sans 300"/>
          <w:sz w:val="20"/>
          <w:szCs w:val="20"/>
        </w:rPr>
        <w:t>parte,</w:t>
      </w:r>
      <w:r w:rsidR="00104634" w:rsidRPr="009E2607">
        <w:rPr>
          <w:rFonts w:ascii="Museo Sans 300" w:hAnsi="Museo Sans 300"/>
          <w:sz w:val="20"/>
          <w:szCs w:val="20"/>
        </w:rPr>
        <w:t xml:space="preserve"> </w:t>
      </w:r>
      <w:r w:rsidR="00423A8A" w:rsidRPr="009E2607">
        <w:rPr>
          <w:rFonts w:ascii="Museo Sans 300" w:hAnsi="Museo Sans 300"/>
          <w:sz w:val="20"/>
          <w:szCs w:val="20"/>
        </w:rPr>
        <w:t>el</w:t>
      </w:r>
      <w:r w:rsidR="00104634" w:rsidRPr="009E2607">
        <w:rPr>
          <w:rFonts w:ascii="Museo Sans 300" w:hAnsi="Museo Sans 300"/>
          <w:sz w:val="20"/>
          <w:szCs w:val="20"/>
        </w:rPr>
        <w:t xml:space="preserve"> </w:t>
      </w:r>
      <w:r w:rsidRPr="009E2607">
        <w:rPr>
          <w:rFonts w:ascii="Museo Sans 300" w:hAnsi="Museo Sans 300"/>
          <w:sz w:val="20"/>
          <w:szCs w:val="20"/>
        </w:rPr>
        <w:t>usuari</w:t>
      </w:r>
      <w:r w:rsidR="00423A8A" w:rsidRPr="009E2607">
        <w:rPr>
          <w:rFonts w:ascii="Museo Sans 300" w:hAnsi="Museo Sans 300"/>
          <w:sz w:val="20"/>
          <w:szCs w:val="20"/>
        </w:rPr>
        <w:t>o</w:t>
      </w:r>
      <w:r w:rsidR="00104634" w:rsidRPr="009E2607">
        <w:rPr>
          <w:rFonts w:ascii="Museo Sans 300" w:hAnsi="Museo Sans 300"/>
          <w:sz w:val="20"/>
          <w:szCs w:val="20"/>
        </w:rPr>
        <w:t xml:space="preserve"> </w:t>
      </w:r>
      <w:r w:rsidRPr="009E2607">
        <w:rPr>
          <w:rFonts w:ascii="Museo Sans 300" w:hAnsi="Museo Sans 300"/>
          <w:sz w:val="20"/>
          <w:szCs w:val="20"/>
        </w:rPr>
        <w:t>no</w:t>
      </w:r>
      <w:r w:rsidR="00104634" w:rsidRPr="009E2607">
        <w:rPr>
          <w:rFonts w:ascii="Museo Sans 300" w:hAnsi="Museo Sans 300"/>
          <w:sz w:val="20"/>
          <w:szCs w:val="20"/>
        </w:rPr>
        <w:t xml:space="preserve"> </w:t>
      </w:r>
      <w:r w:rsidRPr="009E2607">
        <w:rPr>
          <w:rFonts w:ascii="Museo Sans 300" w:hAnsi="Museo Sans 300"/>
          <w:sz w:val="20"/>
          <w:szCs w:val="20"/>
        </w:rPr>
        <w:t>hizo</w:t>
      </w:r>
      <w:r w:rsidR="00104634" w:rsidRPr="009E2607">
        <w:rPr>
          <w:rFonts w:ascii="Museo Sans 300" w:hAnsi="Museo Sans 300"/>
          <w:sz w:val="20"/>
          <w:szCs w:val="20"/>
        </w:rPr>
        <w:t xml:space="preserve"> </w:t>
      </w:r>
      <w:r w:rsidRPr="009E2607">
        <w:rPr>
          <w:rFonts w:ascii="Museo Sans 300" w:hAnsi="Museo Sans 300"/>
          <w:sz w:val="20"/>
          <w:szCs w:val="20"/>
        </w:rPr>
        <w:t>uso</w:t>
      </w:r>
      <w:r w:rsidR="00104634" w:rsidRPr="009E2607">
        <w:rPr>
          <w:rFonts w:ascii="Museo Sans 300" w:hAnsi="Museo Sans 300"/>
          <w:sz w:val="20"/>
          <w:szCs w:val="20"/>
        </w:rPr>
        <w:t xml:space="preserve"> </w:t>
      </w:r>
      <w:r w:rsidRPr="009E2607">
        <w:rPr>
          <w:rFonts w:ascii="Museo Sans 300" w:hAnsi="Museo Sans 300"/>
          <w:sz w:val="20"/>
          <w:szCs w:val="20"/>
        </w:rPr>
        <w:t>del</w:t>
      </w:r>
      <w:r w:rsidR="00104634" w:rsidRPr="009E2607">
        <w:rPr>
          <w:rFonts w:ascii="Museo Sans 300" w:hAnsi="Museo Sans 300"/>
          <w:sz w:val="20"/>
          <w:szCs w:val="20"/>
        </w:rPr>
        <w:t xml:space="preserve"> </w:t>
      </w:r>
      <w:r w:rsidRPr="009E2607">
        <w:rPr>
          <w:rFonts w:ascii="Museo Sans 300" w:hAnsi="Museo Sans 300"/>
          <w:sz w:val="20"/>
          <w:szCs w:val="20"/>
        </w:rPr>
        <w:t>derecho</w:t>
      </w:r>
      <w:r w:rsidR="00104634" w:rsidRPr="009E2607">
        <w:rPr>
          <w:rFonts w:ascii="Museo Sans 300" w:hAnsi="Museo Sans 300"/>
          <w:sz w:val="20"/>
          <w:szCs w:val="20"/>
        </w:rPr>
        <w:t xml:space="preserve"> </w:t>
      </w:r>
      <w:r w:rsidRPr="009E2607">
        <w:rPr>
          <w:rFonts w:ascii="Museo Sans 300" w:hAnsi="Museo Sans 300"/>
          <w:sz w:val="20"/>
          <w:szCs w:val="20"/>
        </w:rPr>
        <w:t>de</w:t>
      </w:r>
      <w:r w:rsidR="00104634" w:rsidRPr="009E2607">
        <w:rPr>
          <w:rFonts w:ascii="Museo Sans 300" w:hAnsi="Museo Sans 300"/>
          <w:sz w:val="20"/>
          <w:szCs w:val="20"/>
        </w:rPr>
        <w:t xml:space="preserve"> </w:t>
      </w:r>
      <w:r w:rsidRPr="009E2607">
        <w:rPr>
          <w:rFonts w:ascii="Museo Sans 300" w:hAnsi="Museo Sans 300"/>
          <w:sz w:val="20"/>
          <w:szCs w:val="20"/>
        </w:rPr>
        <w:t>defensa</w:t>
      </w:r>
      <w:r w:rsidR="00104634" w:rsidRPr="009E2607">
        <w:rPr>
          <w:rFonts w:ascii="Museo Sans 300" w:hAnsi="Museo Sans 300"/>
          <w:sz w:val="20"/>
          <w:szCs w:val="20"/>
        </w:rPr>
        <w:t xml:space="preserve"> </w:t>
      </w:r>
      <w:r w:rsidRPr="009E2607">
        <w:rPr>
          <w:rFonts w:ascii="Museo Sans 300" w:hAnsi="Museo Sans 300"/>
          <w:sz w:val="20"/>
          <w:szCs w:val="20"/>
        </w:rPr>
        <w:t>otorgado.</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0C5C40A6" w14:textId="3AA7B562" w:rsidR="009E2607" w:rsidRDefault="009E2607" w:rsidP="009E2607">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Pr>
          <w:rFonts w:ascii="Museo Sans 300" w:hAnsi="Museo Sans 300"/>
          <w:sz w:val="20"/>
          <w:szCs w:val="20"/>
        </w:rPr>
        <w:t>once de mayo de este año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Pr>
          <w:rFonts w:ascii="Museo Sans 300" w:hAnsi="Museo Sans 300"/>
          <w:sz w:val="20"/>
          <w:szCs w:val="20"/>
        </w:rPr>
        <w:t>0251</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xml:space="preserve">,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Pr>
          <w:rFonts w:ascii="Museo Sans 300" w:hAnsi="Museo Sans 300"/>
          <w:sz w:val="20"/>
          <w:szCs w:val="20"/>
        </w:rPr>
        <w:t>E-0205-2023</w:t>
      </w:r>
      <w:r w:rsidRPr="00C32DD7">
        <w:rPr>
          <w:rFonts w:ascii="Museo Sans 300" w:hAnsi="Museo Sans 300"/>
          <w:sz w:val="20"/>
          <w:szCs w:val="20"/>
        </w:rPr>
        <w:t>-CAU</w:t>
      </w:r>
      <w:r>
        <w:rPr>
          <w:rFonts w:ascii="Museo Sans 300" w:hAnsi="Museo Sans 300"/>
          <w:sz w:val="20"/>
          <w:szCs w:val="20"/>
        </w:rPr>
        <w:t>.</w:t>
      </w:r>
    </w:p>
    <w:p w14:paraId="5F5119B6" w14:textId="1611C511" w:rsidR="009E2607" w:rsidRPr="00185A42" w:rsidRDefault="009E2607" w:rsidP="00A30C4E">
      <w:pPr>
        <w:pStyle w:val="Prrafodelista"/>
        <w:tabs>
          <w:tab w:val="left" w:pos="426"/>
        </w:tabs>
        <w:ind w:left="426"/>
        <w:jc w:val="both"/>
        <w:rPr>
          <w:rFonts w:ascii="Segoe UI" w:hAnsi="Segoe UI" w:cs="Segoe UI"/>
          <w:sz w:val="18"/>
          <w:szCs w:val="18"/>
          <w:lang w:eastAsia="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Pr>
          <w:rFonts w:ascii="Museo Sans 300" w:hAnsi="Museo Sans 300"/>
          <w:sz w:val="20"/>
          <w:szCs w:val="20"/>
          <w:lang w:val="es-SV"/>
        </w:rPr>
        <w:t>0387-2023</w:t>
      </w:r>
      <w:r w:rsidRPr="001100EE">
        <w:rPr>
          <w:rFonts w:ascii="Museo Sans 300" w:hAnsi="Museo Sans 300"/>
          <w:sz w:val="20"/>
          <w:szCs w:val="20"/>
          <w:lang w:val="es-SV"/>
        </w:rPr>
        <w:t xml:space="preserve">-CAU de fecha diecisiete de </w:t>
      </w:r>
      <w:r>
        <w:rPr>
          <w:rFonts w:ascii="Museo Sans 300" w:hAnsi="Museo Sans 300"/>
          <w:sz w:val="20"/>
          <w:szCs w:val="20"/>
          <w:lang w:val="es-SV"/>
        </w:rPr>
        <w:t>mayo del presente año</w:t>
      </w:r>
      <w:r w:rsidRPr="001100EE">
        <w:rPr>
          <w:rFonts w:ascii="Museo Sans 300" w:hAnsi="Museo Sans 300"/>
          <w:sz w:val="20"/>
          <w:szCs w:val="20"/>
          <w:lang w:val="es-SV"/>
        </w:rPr>
        <w:t xml:space="preserve">,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sidRPr="001100EE">
        <w:rPr>
          <w:rFonts w:ascii="Museo Sans 300" w:hAnsi="Museo Sans 300"/>
          <w:sz w:val="20"/>
          <w:szCs w:val="20"/>
        </w:rPr>
        <w:t>E-</w:t>
      </w:r>
      <w:r>
        <w:rPr>
          <w:rFonts w:ascii="Museo Sans 300" w:hAnsi="Museo Sans 300"/>
          <w:sz w:val="20"/>
          <w:szCs w:val="20"/>
        </w:rPr>
        <w:t>0205-2023</w:t>
      </w:r>
      <w:r w:rsidRPr="00C32DD7">
        <w:rPr>
          <w:rFonts w:ascii="Museo Sans 300" w:hAnsi="Museo Sans 300"/>
          <w:sz w:val="20"/>
          <w:szCs w:val="20"/>
        </w:rPr>
        <w:t>-CAU</w:t>
      </w:r>
      <w:r w:rsidRPr="001100EE">
        <w:rPr>
          <w:rFonts w:ascii="Museo Sans 300" w:hAnsi="Museo Sans 300"/>
          <w:sz w:val="20"/>
          <w:szCs w:val="20"/>
          <w:lang w:val="es-SV"/>
        </w:rPr>
        <w:t>. </w:t>
      </w:r>
      <w:r w:rsidRPr="001100EE">
        <w:rPr>
          <w:rFonts w:ascii="Museo Sans 300" w:hAnsi="Museo Sans 300" w:cs="Segoe UI"/>
          <w:sz w:val="20"/>
          <w:szCs w:val="20"/>
          <w:lang w:eastAsia="es-SV"/>
        </w:rPr>
        <w:t xml:space="preserve">Dicho acuerdo fue notificado a </w:t>
      </w:r>
      <w:r w:rsidRPr="001100EE">
        <w:rPr>
          <w:rFonts w:ascii="Museo Sans 300" w:hAnsi="Museo Sans 300" w:cs="Segoe UI"/>
          <w:color w:val="000000"/>
          <w:sz w:val="20"/>
          <w:szCs w:val="20"/>
          <w:shd w:val="clear" w:color="auto" w:fill="FFFFFF"/>
          <w:lang w:eastAsia="es-SV"/>
        </w:rPr>
        <w:t>la</w:t>
      </w:r>
      <w:r w:rsidR="00784CFB">
        <w:rPr>
          <w:rFonts w:ascii="Museo Sans 300" w:hAnsi="Museo Sans 300" w:cs="Segoe UI"/>
          <w:color w:val="000000"/>
          <w:sz w:val="20"/>
          <w:szCs w:val="20"/>
          <w:shd w:val="clear" w:color="auto" w:fill="FFFFFF"/>
          <w:lang w:eastAsia="es-SV"/>
        </w:rPr>
        <w:t xml:space="preserve"> distribuidora y al usuario </w:t>
      </w:r>
      <w:r w:rsidRPr="001100EE">
        <w:rPr>
          <w:rFonts w:ascii="Museo Sans 300" w:hAnsi="Museo Sans 300" w:cs="Segoe UI"/>
          <w:color w:val="000000"/>
          <w:sz w:val="20"/>
          <w:szCs w:val="20"/>
          <w:shd w:val="clear" w:color="auto" w:fill="FFFFFF"/>
          <w:lang w:eastAsia="es-SV"/>
        </w:rPr>
        <w:t>l</w:t>
      </w:r>
      <w:r w:rsidR="00784CFB">
        <w:rPr>
          <w:rFonts w:ascii="Museo Sans 300" w:hAnsi="Museo Sans 300" w:cs="Segoe UI"/>
          <w:color w:val="000000"/>
          <w:sz w:val="20"/>
          <w:szCs w:val="20"/>
          <w:shd w:val="clear" w:color="auto" w:fill="FFFFFF"/>
          <w:lang w:eastAsia="es-SV"/>
        </w:rPr>
        <w:t>os</w:t>
      </w:r>
      <w:r w:rsidRPr="001100EE">
        <w:rPr>
          <w:rFonts w:ascii="Museo Sans 300" w:hAnsi="Museo Sans 300" w:cs="Segoe UI"/>
          <w:color w:val="000000"/>
          <w:sz w:val="20"/>
          <w:szCs w:val="20"/>
          <w:shd w:val="clear" w:color="auto" w:fill="FFFFFF"/>
          <w:lang w:eastAsia="es-SV"/>
        </w:rPr>
        <w:t xml:space="preserve"> día</w:t>
      </w:r>
      <w:r w:rsidR="00784CFB">
        <w:rPr>
          <w:rFonts w:ascii="Museo Sans 300" w:hAnsi="Museo Sans 300" w:cs="Segoe UI"/>
          <w:color w:val="000000"/>
          <w:sz w:val="20"/>
          <w:szCs w:val="20"/>
          <w:shd w:val="clear" w:color="auto" w:fill="FFFFFF"/>
          <w:lang w:eastAsia="es-SV"/>
        </w:rPr>
        <w:t>s</w:t>
      </w:r>
      <w:r w:rsidRPr="001100EE">
        <w:rPr>
          <w:rFonts w:ascii="Museo Sans 300" w:hAnsi="Museo Sans 300" w:cs="Segoe UI"/>
          <w:color w:val="000000"/>
          <w:sz w:val="20"/>
          <w:szCs w:val="20"/>
          <w:shd w:val="clear" w:color="auto" w:fill="FFFFFF"/>
          <w:lang w:eastAsia="es-SV"/>
        </w:rPr>
        <w:t xml:space="preserve"> </w:t>
      </w:r>
      <w:r w:rsidR="00784CFB">
        <w:rPr>
          <w:rFonts w:ascii="Museo Sans 300" w:hAnsi="Museo Sans 300" w:cs="Segoe UI"/>
          <w:color w:val="000000"/>
          <w:sz w:val="20"/>
          <w:szCs w:val="20"/>
          <w:shd w:val="clear" w:color="auto" w:fill="FFFFFF"/>
          <w:lang w:eastAsia="es-SV"/>
        </w:rPr>
        <w:t>veintiséis y veintinueve de mayo</w:t>
      </w:r>
      <w:r w:rsidRPr="001100EE">
        <w:rPr>
          <w:rFonts w:ascii="Museo Sans 300" w:hAnsi="Museo Sans 300" w:cs="Segoe UI"/>
          <w:color w:val="000000"/>
          <w:sz w:val="20"/>
          <w:szCs w:val="20"/>
          <w:shd w:val="clear" w:color="auto" w:fill="FFFFFF"/>
          <w:lang w:eastAsia="es-SV"/>
        </w:rPr>
        <w:t xml:space="preserve"> del mismo año</w:t>
      </w:r>
      <w:r w:rsidR="00784CFB">
        <w:rPr>
          <w:rFonts w:ascii="Museo Sans 300" w:hAnsi="Museo Sans 300" w:cs="Segoe UI"/>
          <w:color w:val="000000"/>
          <w:sz w:val="20"/>
          <w:szCs w:val="20"/>
          <w:shd w:val="clear" w:color="auto" w:fill="FFFFFF"/>
          <w:lang w:eastAsia="es-SV"/>
        </w:rPr>
        <w:t>, respectivamente</w:t>
      </w:r>
      <w:r w:rsidRPr="001100EE">
        <w:rPr>
          <w:rFonts w:ascii="Museo Sans 300" w:hAnsi="Museo Sans 300" w:cs="Segoe UI"/>
          <w:color w:val="000000"/>
          <w:sz w:val="20"/>
          <w:szCs w:val="20"/>
          <w:shd w:val="clear" w:color="auto" w:fill="FFFFFF"/>
          <w:lang w:eastAsia="es-SV"/>
        </w:rPr>
        <w:t>.</w:t>
      </w:r>
    </w:p>
    <w:p w14:paraId="7029BD9E" w14:textId="77777777" w:rsidR="009E2607" w:rsidRPr="009E2607" w:rsidRDefault="009E2607" w:rsidP="00484EEF">
      <w:pPr>
        <w:pStyle w:val="Prrafodelista"/>
        <w:tabs>
          <w:tab w:val="left" w:pos="426"/>
        </w:tabs>
        <w:ind w:left="426"/>
        <w:jc w:val="both"/>
        <w:rPr>
          <w:rFonts w:ascii="Museo Sans 300" w:hAnsi="Museo Sans 300"/>
          <w:sz w:val="20"/>
          <w:szCs w:val="20"/>
          <w:lang w:val="es-SV"/>
        </w:rPr>
      </w:pPr>
    </w:p>
    <w:p w14:paraId="1A6D5D15" w14:textId="08AF3091"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A30C4E">
        <w:rPr>
          <w:rFonts w:ascii="Museo Sans 300" w:hAnsi="Museo Sans 300"/>
          <w:sz w:val="20"/>
          <w:szCs w:val="20"/>
          <w:lang w:val="es-ES_tradnl"/>
        </w:rPr>
        <w:t>siete de juni</w:t>
      </w:r>
      <w:r w:rsidR="00CD129B">
        <w:rPr>
          <w:rFonts w:ascii="Museo Sans 300" w:hAnsi="Museo Sans 300"/>
          <w:sz w:val="20"/>
          <w:szCs w:val="20"/>
          <w:lang w:val="es-ES_tradnl"/>
        </w:rPr>
        <w:t>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este</w:t>
      </w:r>
      <w:r w:rsidR="00104634">
        <w:rPr>
          <w:rFonts w:ascii="Museo Sans 300" w:hAnsi="Museo Sans 300"/>
          <w:sz w:val="20"/>
          <w:szCs w:val="20"/>
          <w:lang w:val="es-ES_tradnl"/>
        </w:rPr>
        <w:t xml:space="preserve"> </w:t>
      </w:r>
      <w:r>
        <w:rPr>
          <w:rFonts w:ascii="Museo Sans 300" w:hAnsi="Museo Sans 300"/>
          <w:sz w:val="20"/>
          <w:szCs w:val="20"/>
          <w:lang w:val="es-ES_tradnl"/>
        </w:rPr>
        <w:t>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sidR="00104634">
        <w:rPr>
          <w:rFonts w:ascii="Museo Sans 300" w:hAnsi="Museo Sans 300"/>
          <w:sz w:val="20"/>
          <w:szCs w:val="20"/>
          <w:lang w:val="es-SV"/>
        </w:rPr>
        <w:t xml:space="preserve"> </w:t>
      </w:r>
      <w:r w:rsidR="00A30C4E">
        <w:rPr>
          <w:rFonts w:ascii="Museo Sans 300" w:hAnsi="Museo Sans 300"/>
          <w:sz w:val="20"/>
          <w:szCs w:val="20"/>
          <w:lang w:val="es-SV"/>
        </w:rPr>
        <w:t>IT-0155</w:t>
      </w:r>
      <w:r w:rsidR="00484EEF">
        <w:rPr>
          <w:rFonts w:ascii="Museo Sans 300" w:hAnsi="Museo Sans 300"/>
          <w:sz w:val="20"/>
          <w:szCs w:val="20"/>
          <w:lang w:val="es-SV"/>
        </w:rPr>
        <w:t>-CAU-23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843987">
        <w:rPr>
          <w:rFonts w:ascii="Museo Sans 300" w:hAnsi="Museo Sans 300"/>
          <w:sz w:val="20"/>
          <w:szCs w:val="20"/>
          <w:lang w:val="es-SV"/>
        </w:rPr>
        <w:t>que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realizó</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un</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análisis,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entre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otros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puntos,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argumentos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las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partes;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b)</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pruebas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aportadas;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histórico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consumo;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fotografías</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del</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suministro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y</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método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cálculo</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de</w:t>
      </w:r>
      <w:r w:rsidR="00104634" w:rsidRPr="00843987">
        <w:rPr>
          <w:rFonts w:ascii="Museo Sans 300" w:hAnsi="Museo Sans 300"/>
          <w:sz w:val="20"/>
          <w:szCs w:val="20"/>
          <w:lang w:val="es-SV"/>
        </w:rPr>
        <w:t xml:space="preserve"> </w:t>
      </w:r>
      <w:r w:rsidRPr="00843987">
        <w:rPr>
          <w:rFonts w:ascii="Museo Sans 300" w:hAnsi="Museo Sans 300"/>
          <w:sz w:val="20"/>
          <w:szCs w:val="20"/>
          <w:lang w:val="es-SV"/>
        </w:rPr>
        <w:t>ENR.</w:t>
      </w:r>
      <w:r w:rsidR="00104634" w:rsidRPr="00843987">
        <w:rPr>
          <w:rFonts w:ascii="Museo Sans 300" w:hAnsi="Museo Sans 300"/>
          <w:sz w:val="20"/>
          <w:szCs w:val="20"/>
          <w:lang w:val="es-SV"/>
        </w:rPr>
        <w:t xml:space="preserve"> </w:t>
      </w:r>
      <w:r w:rsidR="00917F72" w:rsidRPr="00843987">
        <w:rPr>
          <w:rFonts w:ascii="Museo Sans 300" w:hAnsi="Museo Sans 300"/>
          <w:sz w:val="20"/>
          <w:szCs w:val="20"/>
        </w:rPr>
        <w:t>De</w:t>
      </w:r>
      <w:r w:rsidR="00104634" w:rsidRPr="00843987">
        <w:rPr>
          <w:rFonts w:ascii="Museo Sans 300" w:hAnsi="Museo Sans 300"/>
          <w:sz w:val="20"/>
          <w:szCs w:val="20"/>
        </w:rPr>
        <w:t xml:space="preserve"> </w:t>
      </w:r>
      <w:r w:rsidR="00917F72" w:rsidRPr="00843987">
        <w:rPr>
          <w:rFonts w:ascii="Museo Sans 300" w:hAnsi="Museo Sans 300"/>
          <w:sz w:val="20"/>
          <w:szCs w:val="20"/>
        </w:rPr>
        <w:t>dichos</w:t>
      </w:r>
      <w:r w:rsidR="00104634" w:rsidRPr="00843987">
        <w:rPr>
          <w:rFonts w:ascii="Museo Sans 300" w:hAnsi="Museo Sans 300"/>
          <w:sz w:val="20"/>
          <w:szCs w:val="20"/>
        </w:rPr>
        <w:t xml:space="preserve"> </w:t>
      </w:r>
      <w:r w:rsidR="00917F72" w:rsidRPr="00843987">
        <w:rPr>
          <w:rFonts w:ascii="Museo Sans 300" w:hAnsi="Museo Sans 300"/>
          <w:sz w:val="20"/>
          <w:szCs w:val="20"/>
        </w:rPr>
        <w:t>elementos,</w:t>
      </w:r>
      <w:r w:rsidR="00104634" w:rsidRPr="00843987">
        <w:rPr>
          <w:rFonts w:ascii="Museo Sans 300" w:hAnsi="Museo Sans 300"/>
          <w:sz w:val="20"/>
          <w:szCs w:val="20"/>
        </w:rPr>
        <w:t xml:space="preserve"> </w:t>
      </w:r>
      <w:r w:rsidR="00917F72" w:rsidRPr="00843987">
        <w:rPr>
          <w:rFonts w:ascii="Museo Sans 300" w:hAnsi="Museo Sans 300"/>
          <w:sz w:val="20"/>
          <w:szCs w:val="20"/>
        </w:rPr>
        <w:t>es</w:t>
      </w:r>
      <w:r w:rsidR="00104634" w:rsidRPr="00843987">
        <w:rPr>
          <w:rFonts w:ascii="Museo Sans 300" w:hAnsi="Museo Sans 300"/>
          <w:sz w:val="20"/>
          <w:szCs w:val="20"/>
        </w:rPr>
        <w:t xml:space="preserve"> </w:t>
      </w:r>
      <w:r w:rsidR="00917F72" w:rsidRPr="00843987">
        <w:rPr>
          <w:rFonts w:ascii="Museo Sans 300" w:hAnsi="Museo Sans 300"/>
          <w:sz w:val="20"/>
          <w:szCs w:val="20"/>
        </w:rPr>
        <w:t>pertinente</w:t>
      </w:r>
      <w:r w:rsidR="00104634" w:rsidRPr="00843987">
        <w:rPr>
          <w:rFonts w:ascii="Museo Sans 300" w:hAnsi="Museo Sans 300"/>
          <w:sz w:val="20"/>
          <w:szCs w:val="20"/>
        </w:rPr>
        <w:t xml:space="preserve"> </w:t>
      </w:r>
      <w:r w:rsidR="00917F72" w:rsidRPr="00843987">
        <w:rPr>
          <w:rFonts w:ascii="Museo Sans 300" w:hAnsi="Museo Sans 300"/>
          <w:sz w:val="20"/>
          <w:szCs w:val="20"/>
        </w:rPr>
        <w:t>citar</w:t>
      </w:r>
      <w:r w:rsidR="00104634" w:rsidRPr="00843987">
        <w:rPr>
          <w:rFonts w:ascii="Museo Sans 300" w:hAnsi="Museo Sans 300"/>
          <w:sz w:val="20"/>
          <w:szCs w:val="20"/>
        </w:rPr>
        <w:t xml:space="preserve"> </w:t>
      </w:r>
      <w:r w:rsidR="00917F72" w:rsidRPr="00843987">
        <w:rPr>
          <w:rFonts w:ascii="Museo Sans 300" w:hAnsi="Museo Sans 300"/>
          <w:sz w:val="20"/>
          <w:szCs w:val="20"/>
        </w:rPr>
        <w:t>los</w:t>
      </w:r>
      <w:r w:rsidR="00104634" w:rsidRPr="00843987">
        <w:rPr>
          <w:rFonts w:ascii="Museo Sans 300" w:hAnsi="Museo Sans 300"/>
          <w:sz w:val="20"/>
          <w:szCs w:val="20"/>
        </w:rPr>
        <w:t xml:space="preserve"> </w:t>
      </w:r>
      <w:r w:rsidR="00917F72" w:rsidRPr="00843987">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0011AC36"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9E453E">
        <w:rPr>
          <w:rFonts w:ascii="Museo Sans 300" w:hAnsi="Museo Sans 300"/>
          <w:sz w:val="20"/>
          <w:szCs w:val="20"/>
          <w:u w:val="single"/>
        </w:rPr>
        <w:t>xxx</w:t>
      </w:r>
      <w:r w:rsidRPr="00937F60">
        <w:rPr>
          <w:rFonts w:ascii="Museo Sans 300" w:hAnsi="Museo Sans 300"/>
          <w:sz w:val="20"/>
          <w:szCs w:val="20"/>
          <w:u w:val="single"/>
        </w:rPr>
        <w:t>:</w:t>
      </w:r>
    </w:p>
    <w:p w14:paraId="39AEF8D8" w14:textId="44D3E525" w:rsidR="008725DC" w:rsidRPr="009E453E" w:rsidRDefault="009E453E" w:rsidP="008725DC">
      <w:pPr>
        <w:spacing w:after="0" w:line="240" w:lineRule="auto"/>
        <w:ind w:left="426"/>
        <w:jc w:val="center"/>
        <w:rPr>
          <w:rFonts w:ascii="Museo Sans 300" w:hAnsi="Museo Sans 300"/>
          <w:sz w:val="20"/>
          <w:szCs w:val="20"/>
          <w:u w:val="single"/>
        </w:rPr>
      </w:pPr>
      <w:r w:rsidRPr="009E453E">
        <w:rPr>
          <w:noProof/>
          <w:sz w:val="20"/>
          <w:szCs w:val="20"/>
        </w:rPr>
        <w:t>xxx</w:t>
      </w:r>
    </w:p>
    <w:p w14:paraId="6F8A0610" w14:textId="46EA56B2"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9E453E">
        <w:rPr>
          <w:rFonts w:ascii="Museo Sans 300" w:hAnsi="Museo Sans 300"/>
          <w:sz w:val="20"/>
          <w:szCs w:val="20"/>
          <w:u w:val="single"/>
        </w:rPr>
        <w:t>xxx</w:t>
      </w:r>
      <w:r w:rsidRPr="00937F60">
        <w:rPr>
          <w:rFonts w:ascii="Museo Sans 300" w:hAnsi="Museo Sans 300"/>
          <w:sz w:val="20"/>
          <w:szCs w:val="20"/>
          <w:u w:val="single"/>
        </w:rPr>
        <w:t>:</w:t>
      </w:r>
    </w:p>
    <w:p w14:paraId="7E4F3621" w14:textId="77777777" w:rsidR="00701284" w:rsidRDefault="00701284" w:rsidP="00F35AAC">
      <w:pPr>
        <w:spacing w:after="0" w:line="240" w:lineRule="auto"/>
        <w:ind w:left="426"/>
        <w:jc w:val="both"/>
        <w:rPr>
          <w:rFonts w:ascii="Museo Sans 300" w:hAnsi="Museo Sans 300"/>
          <w:sz w:val="20"/>
          <w:szCs w:val="20"/>
          <w:u w:val="single"/>
        </w:rPr>
      </w:pPr>
    </w:p>
    <w:p w14:paraId="688507AD" w14:textId="31EB384B" w:rsidR="00FC28BE" w:rsidRPr="009E453E" w:rsidRDefault="009E453E" w:rsidP="008725DC">
      <w:pPr>
        <w:spacing w:after="0" w:line="240" w:lineRule="auto"/>
        <w:ind w:left="426"/>
        <w:jc w:val="center"/>
        <w:rPr>
          <w:rFonts w:ascii="Museo Sans 300" w:hAnsi="Museo Sans 300"/>
          <w:sz w:val="20"/>
          <w:szCs w:val="20"/>
          <w:u w:val="single"/>
        </w:rPr>
      </w:pPr>
      <w:r w:rsidRPr="009E453E">
        <w:rPr>
          <w:noProof/>
          <w:sz w:val="20"/>
          <w:szCs w:val="20"/>
        </w:rPr>
        <w:t>xxx</w:t>
      </w:r>
    </w:p>
    <w:p w14:paraId="53D85F52" w14:textId="6B80A16B" w:rsidR="00626E75" w:rsidRPr="00E84FF3" w:rsidRDefault="00104634" w:rsidP="00E84FF3">
      <w:pPr>
        <w:spacing w:after="0" w:line="240" w:lineRule="auto"/>
        <w:ind w:left="426"/>
        <w:jc w:val="center"/>
        <w:rPr>
          <w:rFonts w:ascii="Museo Sans 300" w:hAnsi="Museo Sans 300"/>
          <w:sz w:val="20"/>
          <w:szCs w:val="20"/>
          <w:u w:val="single"/>
        </w:rPr>
      </w:pPr>
      <w:r>
        <w:rPr>
          <w:rFonts w:ascii="Museo 300" w:hAnsi="Museo 300"/>
          <w:sz w:val="16"/>
          <w:szCs w:val="16"/>
        </w:rPr>
        <w:t xml:space="preserve">      </w:t>
      </w:r>
    </w:p>
    <w:p w14:paraId="675A617E" w14:textId="35D2086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7D3E1DEC" w14:textId="742C45F1" w:rsidR="00843987" w:rsidRPr="008725DC" w:rsidRDefault="00945913" w:rsidP="008725DC">
      <w:pPr>
        <w:spacing w:after="0" w:line="0" w:lineRule="atLeast"/>
        <w:ind w:left="709" w:right="567"/>
        <w:rPr>
          <w:rFonts w:ascii="Museo 300" w:hAnsi="Museo 300" w:cs="Arial"/>
          <w:b/>
          <w:sz w:val="16"/>
          <w:szCs w:val="16"/>
          <w:lang w:val="es-419"/>
        </w:rPr>
      </w:pPr>
      <w:r w:rsidRPr="008725DC">
        <w:rPr>
          <w:rFonts w:ascii="Museo 300" w:hAnsi="Museo 300" w:cs="Arial"/>
          <w:b/>
          <w:sz w:val="16"/>
          <w:szCs w:val="16"/>
          <w:lang w:val="es-ES"/>
        </w:rPr>
        <w:t xml:space="preserve"> </w:t>
      </w:r>
      <w:bookmarkStart w:id="2" w:name="_Hlk140499942"/>
      <w:r w:rsidR="008725DC" w:rsidRPr="008725DC">
        <w:rPr>
          <w:rFonts w:ascii="Museo 300" w:hAnsi="Museo 300" w:cs="Arial"/>
          <w:b/>
          <w:bCs/>
          <w:sz w:val="16"/>
          <w:szCs w:val="16"/>
          <w:lang w:val="es-ES"/>
        </w:rPr>
        <w:t xml:space="preserve">Suministro identificado con NIC </w:t>
      </w:r>
      <w:bookmarkEnd w:id="2"/>
      <w:r w:rsidR="009E453E">
        <w:rPr>
          <w:rFonts w:ascii="Museo 300" w:hAnsi="Museo 300" w:cs="Arial"/>
          <w:b/>
          <w:bCs/>
          <w:sz w:val="16"/>
          <w:szCs w:val="16"/>
          <w:lang w:val="es-ES"/>
        </w:rPr>
        <w:t>xxx</w:t>
      </w:r>
    </w:p>
    <w:p w14:paraId="0FD7E470" w14:textId="6E7B130D" w:rsidR="00AB127B" w:rsidRDefault="00007AB9" w:rsidP="008725DC">
      <w:pPr>
        <w:spacing w:after="0" w:line="0" w:lineRule="atLeast"/>
        <w:ind w:left="709" w:right="567"/>
        <w:rPr>
          <w:rFonts w:ascii="Museo 300" w:hAnsi="Museo 300" w:cs="Arial"/>
          <w:sz w:val="16"/>
          <w:szCs w:val="16"/>
          <w:lang w:val="es-419"/>
        </w:rPr>
      </w:pPr>
      <w:r>
        <w:rPr>
          <w:rFonts w:ascii="Museo 300" w:hAnsi="Museo 300" w:cs="Arial"/>
          <w:sz w:val="16"/>
          <w:szCs w:val="16"/>
          <w:lang w:val="es-MX"/>
        </w:rPr>
        <w:t xml:space="preserve">  </w:t>
      </w:r>
      <w:r w:rsidR="00AB127B" w:rsidRPr="00AB127B">
        <w:rPr>
          <w:rFonts w:ascii="Museo 300" w:hAnsi="Museo 300" w:cs="Arial"/>
          <w:sz w:val="16"/>
          <w:szCs w:val="16"/>
          <w:lang w:val="es-MX"/>
        </w:rPr>
        <w:t>(</w:t>
      </w:r>
      <w:r w:rsidR="00AB127B" w:rsidRPr="00AB127B">
        <w:rPr>
          <w:rFonts w:ascii="Museo 300" w:hAnsi="Museo 300" w:cs="Arial"/>
          <w:sz w:val="16"/>
          <w:szCs w:val="16"/>
          <w:lang w:val="es-419"/>
        </w:rPr>
        <w:t>…)</w:t>
      </w:r>
    </w:p>
    <w:p w14:paraId="36224DA0" w14:textId="177A0C5D" w:rsidR="00843987" w:rsidRPr="009E453E" w:rsidRDefault="008725DC" w:rsidP="008A6D32">
      <w:pPr>
        <w:spacing w:after="220"/>
        <w:ind w:left="709" w:right="567"/>
        <w:jc w:val="center"/>
        <w:rPr>
          <w:rFonts w:ascii="Museo 300" w:hAnsi="Museo 300" w:cs="Arial"/>
          <w:sz w:val="20"/>
          <w:szCs w:val="20"/>
          <w:lang w:val="es-ES"/>
        </w:rPr>
      </w:pPr>
      <w:r w:rsidRPr="009E453E">
        <w:rPr>
          <w:rFonts w:ascii="Museo 300" w:hAnsi="Museo 300" w:cs="Arial"/>
          <w:sz w:val="20"/>
          <w:szCs w:val="20"/>
          <w:lang w:val="es-419"/>
        </w:rPr>
        <w:t xml:space="preserve"> </w:t>
      </w:r>
      <w:r w:rsidR="009E453E" w:rsidRPr="009E453E">
        <w:rPr>
          <w:noProof/>
          <w:sz w:val="20"/>
          <w:szCs w:val="20"/>
        </w:rPr>
        <w:t>xxx</w:t>
      </w:r>
    </w:p>
    <w:p w14:paraId="3A729841" w14:textId="77777777" w:rsidR="00EC30F6" w:rsidRPr="00EC30F6" w:rsidRDefault="00EC30F6" w:rsidP="00EC30F6">
      <w:pPr>
        <w:spacing w:after="220" w:line="240" w:lineRule="auto"/>
        <w:ind w:left="709" w:right="567"/>
        <w:jc w:val="both"/>
        <w:rPr>
          <w:rFonts w:ascii="Museo 300" w:hAnsi="Museo 300" w:cs="Arial"/>
          <w:sz w:val="16"/>
          <w:szCs w:val="16"/>
          <w:lang w:val="es-ES"/>
        </w:rPr>
      </w:pPr>
      <w:r w:rsidRPr="00EC30F6">
        <w:rPr>
          <w:rFonts w:ascii="Museo 300" w:hAnsi="Museo 300" w:cs="Arial"/>
          <w:sz w:val="16"/>
          <w:szCs w:val="16"/>
          <w:lang w:val="es-ES"/>
        </w:rPr>
        <w:lastRenderedPageBreak/>
        <w:t>De las pruebas presentadas relacionadas a la supuesta condición detectada por EEO, el CAU presenta las siguientes valoraciones:</w:t>
      </w:r>
    </w:p>
    <w:p w14:paraId="3031065F"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5 se muestra una conexión aparentemente correcta de la acometida del suministro del denunciante, sin embargo, el personal técnico detectó una supuesta alteración en la fase “A” del lado de la fuente de la acometida. Ante dicha presunción, en la fotografía antes mencionada no se observa exactamente el punto alterado de la referida fase.</w:t>
      </w:r>
    </w:p>
    <w:p w14:paraId="76867763"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Verificaron la corriente instantánea en la acometida de alimentación (en la entrada del medidor), registrando los valores de 0.06 amperios en la fase “A” y 6.74 amperios en la fase “B”, tal como se muestra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6. Seguidamente, la distribuidora procedió a retirar la cinta aislante del conector bimetálico y presumió que la fase “A” estaba cortada; al respecto,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7 se pretendió demostrar dicha condición, sin embargo, no se observa de forma clara y concisa.  </w:t>
      </w:r>
    </w:p>
    <w:p w14:paraId="34906E4D" w14:textId="1C58B793"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La distribuidora definió que la supuesta condición, también involucraba el suministro con NIC </w:t>
      </w:r>
      <w:r w:rsidR="009E453E">
        <w:rPr>
          <w:rFonts w:ascii="Museo 300" w:hAnsi="Museo 300" w:cs="Arial"/>
          <w:sz w:val="16"/>
          <w:szCs w:val="16"/>
          <w:lang w:val="es-419"/>
        </w:rPr>
        <w:t>xxx</w:t>
      </w:r>
      <w:r w:rsidRPr="00EC30F6">
        <w:rPr>
          <w:rFonts w:ascii="Museo 300" w:hAnsi="Museo 300" w:cs="Arial"/>
          <w:sz w:val="16"/>
          <w:szCs w:val="16"/>
          <w:lang w:val="es-419"/>
        </w:rPr>
        <w:t xml:space="preserve"> con el medidor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w:t>
      </w:r>
      <w:r w:rsidR="009E453E">
        <w:rPr>
          <w:rFonts w:ascii="Museo 300" w:hAnsi="Museo 300" w:cs="Arial"/>
          <w:sz w:val="16"/>
          <w:szCs w:val="16"/>
          <w:lang w:val="es-419"/>
        </w:rPr>
        <w:t>xxx</w:t>
      </w:r>
      <w:r w:rsidRPr="00EC30F6">
        <w:rPr>
          <w:rFonts w:ascii="Museo 300" w:hAnsi="Museo 300" w:cs="Arial"/>
          <w:sz w:val="16"/>
          <w:szCs w:val="16"/>
          <w:lang w:val="es-419"/>
        </w:rPr>
        <w:t xml:space="preserve">, ya que indica que desde la fase “B” de este se manipulaba el equipo de medición, es decir, se apagaba el </w:t>
      </w:r>
      <w:proofErr w:type="spellStart"/>
      <w:r w:rsidRPr="00EC30F6">
        <w:rPr>
          <w:rFonts w:ascii="Museo 300" w:hAnsi="Museo 300" w:cs="Arial"/>
          <w:sz w:val="16"/>
          <w:szCs w:val="16"/>
          <w:lang w:val="es-419"/>
        </w:rPr>
        <w:t>display</w:t>
      </w:r>
      <w:proofErr w:type="spellEnd"/>
      <w:r w:rsidRPr="00EC30F6">
        <w:rPr>
          <w:rFonts w:ascii="Museo 300" w:hAnsi="Museo 300" w:cs="Arial"/>
          <w:sz w:val="16"/>
          <w:szCs w:val="16"/>
          <w:lang w:val="es-419"/>
        </w:rPr>
        <w:t xml:space="preserve"> con el fin de controlar a </w:t>
      </w:r>
      <w:r w:rsidRPr="00EC30F6">
        <w:rPr>
          <w:rFonts w:ascii="Museo 300" w:hAnsi="Museo 300" w:cs="Arial"/>
          <w:sz w:val="16"/>
          <w:szCs w:val="16"/>
          <w:lang w:val="es-ES"/>
        </w:rPr>
        <w:t>discreción el funcionamiento del medidor, sin embargo, dicha acción no fue comprobada.</w:t>
      </w:r>
    </w:p>
    <w:p w14:paraId="072E9694"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ES"/>
        </w:rPr>
        <w:t xml:space="preserve">Bajo ese contexto, cabe señalar que, el personal técnico de EEO no comprobó en la inspección que el equipo de medición, al tener una fase cortada, el </w:t>
      </w:r>
      <w:proofErr w:type="spellStart"/>
      <w:r w:rsidRPr="00EC30F6">
        <w:rPr>
          <w:rFonts w:ascii="Museo 300" w:hAnsi="Museo 300" w:cs="Arial"/>
          <w:sz w:val="16"/>
          <w:szCs w:val="16"/>
          <w:lang w:val="es-ES"/>
        </w:rPr>
        <w:t>display</w:t>
      </w:r>
      <w:proofErr w:type="spellEnd"/>
      <w:r w:rsidRPr="00EC30F6">
        <w:rPr>
          <w:rFonts w:ascii="Museo 300" w:hAnsi="Museo 300" w:cs="Arial"/>
          <w:sz w:val="16"/>
          <w:szCs w:val="16"/>
          <w:lang w:val="es-ES"/>
        </w:rPr>
        <w:t xml:space="preserve"> se apagaba, asimismo no registró el nivel de voltaje en las borneras de las fases en el equipo de medición para sustentar su presunción. </w:t>
      </w:r>
    </w:p>
    <w:p w14:paraId="177973B0"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ES"/>
        </w:rPr>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2CD869DC"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bookmarkStart w:id="3" w:name="_Hlk140500257"/>
      <w:r w:rsidRPr="00EC30F6">
        <w:rPr>
          <w:rFonts w:ascii="Museo 300" w:hAnsi="Museo 300" w:cs="Arial"/>
          <w:sz w:val="16"/>
          <w:szCs w:val="16"/>
          <w:lang w:val="es-419"/>
        </w:rPr>
        <w:t xml:space="preserve">Respecto a los históricos de consumo, al observar el registro mensual mostrado en la gráfica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1, no existió una variación de consumo considerable antes y después, que sustente la existencia de una alteración en una fase de la acometida del suministro eléctrico.</w:t>
      </w:r>
    </w:p>
    <w:bookmarkEnd w:id="3"/>
    <w:p w14:paraId="172DEC14"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el peso y la obligación de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4145BD0B" w14:textId="278C6DA7" w:rsidR="00843987" w:rsidRDefault="00EC30F6" w:rsidP="00843987">
      <w:pPr>
        <w:spacing w:after="220" w:line="240" w:lineRule="auto"/>
        <w:ind w:left="709" w:right="567"/>
        <w:jc w:val="both"/>
        <w:rPr>
          <w:rFonts w:ascii="Museo 300" w:hAnsi="Museo 300" w:cs="Arial"/>
          <w:sz w:val="16"/>
          <w:szCs w:val="16"/>
          <w:lang w:val="es-ES"/>
        </w:rPr>
      </w:pPr>
      <w:r w:rsidRPr="00EC30F6">
        <w:rPr>
          <w:rFonts w:ascii="Museo 300" w:hAnsi="Museo 300" w:cs="Arial"/>
          <w:sz w:val="16"/>
          <w:szCs w:val="16"/>
          <w:lang w:val="es-ES"/>
        </w:rPr>
        <w:t xml:space="preserve">En virtud de lo anterior, se determina con base en el análisis realizado y a la información a la que el CAU tuvo acceso, que la sociedad EEO no demostró </w:t>
      </w:r>
      <w:r w:rsidRPr="00EC30F6">
        <w:rPr>
          <w:rFonts w:ascii="Museo 300" w:hAnsi="Museo 300" w:cs="Arial"/>
          <w:sz w:val="16"/>
          <w:szCs w:val="16"/>
          <w:lang w:val="es-419"/>
        </w:rPr>
        <w:t xml:space="preserve">fehacientemente que existió una condición irregular en el servicio eléctrico identificado con el NIC </w:t>
      </w:r>
      <w:r w:rsidR="009E453E">
        <w:rPr>
          <w:rFonts w:ascii="Museo 300" w:hAnsi="Museo 300" w:cs="Arial"/>
          <w:sz w:val="16"/>
          <w:szCs w:val="16"/>
          <w:lang w:val="es-419"/>
        </w:rPr>
        <w:t>xxx</w:t>
      </w:r>
      <w:r w:rsidRPr="00EC30F6">
        <w:rPr>
          <w:rFonts w:ascii="Museo 300" w:hAnsi="Museo 300" w:cs="Arial"/>
          <w:sz w:val="16"/>
          <w:szCs w:val="16"/>
          <w:lang w:val="es-419"/>
        </w:rPr>
        <w:t xml:space="preserve"> y que haya afectado el correcto registro de la energía que fue consumida en el citado suministro; por tanto, el cobro en concepto de una energía no registrada no es aceptable.</w:t>
      </w:r>
      <w:r>
        <w:rPr>
          <w:rFonts w:ascii="Museo 300" w:hAnsi="Museo 300" w:cs="Arial"/>
          <w:sz w:val="16"/>
          <w:szCs w:val="16"/>
          <w:lang w:val="es-419"/>
        </w:rPr>
        <w:t xml:space="preserve"> </w:t>
      </w:r>
      <w:r w:rsidR="00AB127B">
        <w:rPr>
          <w:rFonts w:ascii="Museo 300" w:hAnsi="Museo 300" w:cs="Arial"/>
          <w:sz w:val="16"/>
          <w:szCs w:val="16"/>
        </w:rPr>
        <w:t>(…)</w:t>
      </w:r>
    </w:p>
    <w:p w14:paraId="7FB7C6BC" w14:textId="34D453AB" w:rsidR="00AB127B" w:rsidRPr="00CD2702" w:rsidRDefault="00CD2702" w:rsidP="00EC30F6">
      <w:pPr>
        <w:spacing w:after="0" w:line="0" w:lineRule="atLeast"/>
        <w:ind w:left="709" w:right="567"/>
        <w:rPr>
          <w:rFonts w:ascii="Museo 300" w:hAnsi="Museo 300" w:cs="Arial"/>
          <w:b/>
          <w:bCs/>
          <w:sz w:val="16"/>
          <w:szCs w:val="16"/>
          <w:lang w:val="es-419"/>
        </w:rPr>
      </w:pPr>
      <w:r w:rsidRPr="00CD2702">
        <w:rPr>
          <w:rFonts w:ascii="Museo 300" w:hAnsi="Museo 300" w:cs="Arial"/>
          <w:b/>
          <w:bCs/>
          <w:sz w:val="16"/>
          <w:szCs w:val="16"/>
          <w:lang w:val="es-MX"/>
        </w:rPr>
        <w:t xml:space="preserve">Suministro identificado con NIC </w:t>
      </w:r>
      <w:r w:rsidR="009E453E">
        <w:rPr>
          <w:rFonts w:ascii="Museo 300" w:hAnsi="Museo 300" w:cs="Arial"/>
          <w:b/>
          <w:bCs/>
          <w:sz w:val="16"/>
          <w:szCs w:val="16"/>
          <w:lang w:val="es-MX"/>
        </w:rPr>
        <w:t>xxx</w:t>
      </w:r>
    </w:p>
    <w:p w14:paraId="200A1CCC" w14:textId="6A26D9E8" w:rsidR="00AB127B" w:rsidRDefault="00AB127B" w:rsidP="00EC30F6">
      <w:pPr>
        <w:spacing w:after="0" w:line="0" w:lineRule="atLeast"/>
        <w:ind w:left="709" w:right="567"/>
        <w:jc w:val="both"/>
        <w:rPr>
          <w:rFonts w:ascii="Museo 300" w:hAnsi="Museo 300" w:cs="Arial"/>
          <w:sz w:val="16"/>
          <w:szCs w:val="16"/>
          <w:lang w:val="es-ES"/>
        </w:rPr>
      </w:pPr>
      <w:r>
        <w:rPr>
          <w:rFonts w:ascii="Museo 300" w:hAnsi="Museo 300" w:cs="Arial"/>
          <w:sz w:val="16"/>
          <w:szCs w:val="16"/>
          <w:lang w:val="es-ES"/>
        </w:rPr>
        <w:t>(…)</w:t>
      </w:r>
    </w:p>
    <w:p w14:paraId="7E0535B6" w14:textId="5849212C" w:rsidR="00EC30F6" w:rsidRPr="009E453E" w:rsidRDefault="00EC30F6" w:rsidP="00EC30F6">
      <w:pPr>
        <w:spacing w:after="0" w:line="0" w:lineRule="atLeast"/>
        <w:ind w:left="709" w:right="567"/>
        <w:jc w:val="center"/>
        <w:rPr>
          <w:rFonts w:ascii="Museo 300" w:hAnsi="Museo 300" w:cs="Arial"/>
          <w:sz w:val="20"/>
          <w:szCs w:val="20"/>
          <w:lang w:val="es-ES"/>
        </w:rPr>
      </w:pPr>
      <w:r w:rsidRPr="009E453E">
        <w:rPr>
          <w:rFonts w:ascii="Museo 300" w:hAnsi="Museo 300" w:cs="Arial"/>
          <w:sz w:val="20"/>
          <w:szCs w:val="20"/>
          <w:lang w:val="es-ES"/>
        </w:rPr>
        <w:t xml:space="preserve"> </w:t>
      </w:r>
      <w:r w:rsidR="009E453E" w:rsidRPr="009E453E">
        <w:rPr>
          <w:noProof/>
          <w:sz w:val="20"/>
          <w:szCs w:val="20"/>
        </w:rPr>
        <w:t>xxx</w:t>
      </w:r>
    </w:p>
    <w:p w14:paraId="6D02BD7C" w14:textId="77777777" w:rsidR="008A6D32" w:rsidRDefault="008A6D32" w:rsidP="00EC30F6">
      <w:pPr>
        <w:spacing w:after="0" w:line="0" w:lineRule="atLeast"/>
        <w:ind w:left="709" w:right="567"/>
        <w:jc w:val="center"/>
        <w:rPr>
          <w:rFonts w:ascii="Museo 300" w:hAnsi="Museo 300" w:cs="Arial"/>
          <w:sz w:val="16"/>
          <w:szCs w:val="16"/>
          <w:lang w:val="es-ES"/>
        </w:rPr>
      </w:pPr>
    </w:p>
    <w:p w14:paraId="7B899146" w14:textId="07A57AF3" w:rsidR="00AB127B" w:rsidRDefault="00AB127B" w:rsidP="00AB127B">
      <w:pPr>
        <w:spacing w:after="220" w:line="240" w:lineRule="auto"/>
        <w:ind w:left="709" w:right="567"/>
        <w:jc w:val="center"/>
        <w:rPr>
          <w:rFonts w:ascii="Museo 300" w:hAnsi="Museo 300" w:cs="Arial"/>
          <w:sz w:val="16"/>
          <w:szCs w:val="16"/>
          <w:lang w:val="es-ES"/>
        </w:rPr>
      </w:pPr>
    </w:p>
    <w:p w14:paraId="431DA26A" w14:textId="77777777" w:rsidR="00EC30F6" w:rsidRPr="00EC30F6" w:rsidRDefault="00EC30F6" w:rsidP="00EC30F6">
      <w:pPr>
        <w:spacing w:after="220" w:line="240" w:lineRule="auto"/>
        <w:ind w:left="709" w:right="567"/>
        <w:jc w:val="both"/>
        <w:rPr>
          <w:rFonts w:ascii="Museo 300" w:hAnsi="Museo 300" w:cs="Arial"/>
          <w:sz w:val="16"/>
          <w:szCs w:val="16"/>
          <w:lang w:val="es-ES"/>
        </w:rPr>
      </w:pPr>
      <w:r w:rsidRPr="00EC30F6">
        <w:rPr>
          <w:rFonts w:ascii="Museo 300" w:hAnsi="Museo 300" w:cs="Arial"/>
          <w:sz w:val="16"/>
          <w:szCs w:val="16"/>
          <w:lang w:val="es-ES"/>
        </w:rPr>
        <w:t>De las pruebas presentadas relacionadas con la condición detectada por EEO, el 13 de enero de 2023, se externan las siguientes valoraciones:</w:t>
      </w:r>
    </w:p>
    <w:p w14:paraId="2A78B8AF"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8 se muestra una conexión aparentemente correcta de la acometida del suministro del denunciante; sin embargo, el personal técnico de EEO señala que detectó una supuesta alteración en la fase “B” del lado de la fuente de la acometida. Ante dicha presunción, en la referida fotografía no observa exactamente el punto alterado de la referida fase.</w:t>
      </w:r>
    </w:p>
    <w:p w14:paraId="0550F83A"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Procedieron a verificar la corriente instantánea en la acometida de la carga, específicamente en la fase “B”, con un valor de 5.36 amperios tal como se muestra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9. Seguidamente, la distribuidora procedió a retirar la cinta aislante del conector bimetálico y presumió que la fase “B” estaba cortada; al </w:t>
      </w:r>
      <w:r w:rsidRPr="00EC30F6">
        <w:rPr>
          <w:rFonts w:ascii="Museo 300" w:hAnsi="Museo 300" w:cs="Arial"/>
          <w:sz w:val="16"/>
          <w:szCs w:val="16"/>
          <w:lang w:val="es-419"/>
        </w:rPr>
        <w:lastRenderedPageBreak/>
        <w:t xml:space="preserve">respecto,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10 se pretendió demostrar dicha condición, sin embargo, no se observa de forma clara y concisa.</w:t>
      </w:r>
    </w:p>
    <w:p w14:paraId="1B724CA3" w14:textId="7BCDA142"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La distribuidora definió que la supuesta condición estaba vinculada con el suministro con NIC </w:t>
      </w:r>
      <w:r w:rsidR="009E453E">
        <w:rPr>
          <w:rFonts w:ascii="Museo 300" w:hAnsi="Museo 300" w:cs="Arial"/>
          <w:sz w:val="16"/>
          <w:szCs w:val="16"/>
          <w:lang w:val="es-419"/>
        </w:rPr>
        <w:t>xxx</w:t>
      </w:r>
      <w:r w:rsidRPr="00EC30F6">
        <w:rPr>
          <w:rFonts w:ascii="Museo 300" w:hAnsi="Museo 300" w:cs="Arial"/>
          <w:sz w:val="16"/>
          <w:szCs w:val="16"/>
          <w:lang w:val="es-419"/>
        </w:rPr>
        <w:t xml:space="preserve"> con el medidor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w:t>
      </w:r>
      <w:r w:rsidR="00120F7B">
        <w:rPr>
          <w:rFonts w:ascii="Museo 300" w:hAnsi="Museo 300" w:cs="Arial"/>
          <w:sz w:val="16"/>
          <w:szCs w:val="16"/>
          <w:lang w:val="es-419"/>
        </w:rPr>
        <w:t>xxx</w:t>
      </w:r>
      <w:r w:rsidRPr="00EC30F6">
        <w:rPr>
          <w:rFonts w:ascii="Museo 300" w:hAnsi="Museo 300" w:cs="Arial"/>
          <w:sz w:val="16"/>
          <w:szCs w:val="16"/>
          <w:lang w:val="es-419"/>
        </w:rPr>
        <w:t xml:space="preserve">, ya que desde la fase “A” de este se manipulaba el equipo de medición, es decir se apagaba el </w:t>
      </w:r>
      <w:proofErr w:type="spellStart"/>
      <w:r w:rsidRPr="00EC30F6">
        <w:rPr>
          <w:rFonts w:ascii="Museo 300" w:hAnsi="Museo 300" w:cs="Arial"/>
          <w:sz w:val="16"/>
          <w:szCs w:val="16"/>
          <w:lang w:val="es-419"/>
        </w:rPr>
        <w:t>display</w:t>
      </w:r>
      <w:proofErr w:type="spellEnd"/>
      <w:r w:rsidRPr="00EC30F6">
        <w:rPr>
          <w:rFonts w:ascii="Museo 300" w:hAnsi="Museo 300" w:cs="Arial"/>
          <w:sz w:val="16"/>
          <w:szCs w:val="16"/>
          <w:lang w:val="es-419"/>
        </w:rPr>
        <w:t xml:space="preserve"> con el fin de controlar a </w:t>
      </w:r>
      <w:r w:rsidRPr="00EC30F6">
        <w:rPr>
          <w:rFonts w:ascii="Museo 300" w:hAnsi="Museo 300" w:cs="Arial"/>
          <w:sz w:val="16"/>
          <w:szCs w:val="16"/>
          <w:lang w:val="es-ES"/>
        </w:rPr>
        <w:t>discreción el funcionamiento del medidor, sin embargo, dicha acción no fue comprobada.</w:t>
      </w:r>
    </w:p>
    <w:p w14:paraId="34511E02"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ES"/>
        </w:rPr>
        <w:t xml:space="preserve">Bajo ese contexto, cabe señalar que, el personal técnico de EEO no comprobó en la inspección que el equipo de medición, al tener una fase cortada, el </w:t>
      </w:r>
      <w:proofErr w:type="spellStart"/>
      <w:r w:rsidRPr="00EC30F6">
        <w:rPr>
          <w:rFonts w:ascii="Museo 300" w:hAnsi="Museo 300" w:cs="Arial"/>
          <w:sz w:val="16"/>
          <w:szCs w:val="16"/>
          <w:lang w:val="es-ES"/>
        </w:rPr>
        <w:t>display</w:t>
      </w:r>
      <w:proofErr w:type="spellEnd"/>
      <w:r w:rsidRPr="00EC30F6">
        <w:rPr>
          <w:rFonts w:ascii="Museo 300" w:hAnsi="Museo 300" w:cs="Arial"/>
          <w:sz w:val="16"/>
          <w:szCs w:val="16"/>
          <w:lang w:val="es-ES"/>
        </w:rPr>
        <w:t xml:space="preserve"> se apagaba, asimismo no registró el nivel de voltaje en las borneras de las fases en el equipo de medición para sustentar su presunción. En ese sentido,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3986BDD1" w14:textId="77777777" w:rsidR="00EC30F6" w:rsidRPr="00EC30F6" w:rsidRDefault="00EC30F6" w:rsidP="00EC30F6">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el peso y la obligación de recabar las suficientes pruebas para sustentar el cobro que pretende efectuar al suministro del usuario final. Por tanto, el momento idóneo que tiene la distribuidora para recabar todas las pruebas es cuando se realiza dicho hallazgo, y así poder fundamentar técnicamente una condición irregular en un suministro.</w:t>
      </w:r>
    </w:p>
    <w:p w14:paraId="2AEADF5B" w14:textId="577F8AA4" w:rsidR="00104634" w:rsidRDefault="00EC30F6" w:rsidP="001D0E35">
      <w:pPr>
        <w:spacing w:after="220" w:line="240" w:lineRule="auto"/>
        <w:ind w:left="709" w:right="567"/>
        <w:jc w:val="both"/>
        <w:rPr>
          <w:rFonts w:ascii="Museo Sans 300" w:hAnsi="Museo Sans 300"/>
          <w:sz w:val="20"/>
          <w:szCs w:val="20"/>
          <w:u w:val="single"/>
        </w:rPr>
      </w:pPr>
      <w:r w:rsidRPr="00EC30F6">
        <w:rPr>
          <w:rFonts w:ascii="Museo 300" w:hAnsi="Museo 300" w:cs="Arial"/>
          <w:sz w:val="16"/>
          <w:szCs w:val="16"/>
          <w:lang w:val="es-ES"/>
        </w:rPr>
        <w:t xml:space="preserve">En virtud de lo anterior, se determina con base en el análisis realizado y a la información a la que el CAU tuvo acceso, que la sociedad EEO no demostró </w:t>
      </w:r>
      <w:r w:rsidRPr="00EC30F6">
        <w:rPr>
          <w:rFonts w:ascii="Museo 300" w:hAnsi="Museo 300" w:cs="Arial"/>
          <w:sz w:val="16"/>
          <w:szCs w:val="16"/>
          <w:lang w:val="es-419"/>
        </w:rPr>
        <w:t xml:space="preserve">fehacientemente que existió una condición irregular en el servicio eléctrico identificado con el NIC </w:t>
      </w:r>
      <w:r w:rsidR="009E453E">
        <w:rPr>
          <w:rFonts w:ascii="Museo 300" w:hAnsi="Museo 300" w:cs="Arial"/>
          <w:sz w:val="16"/>
          <w:szCs w:val="16"/>
          <w:lang w:val="es-419"/>
        </w:rPr>
        <w:t>xxx</w:t>
      </w:r>
      <w:r w:rsidRPr="00EC30F6">
        <w:rPr>
          <w:rFonts w:ascii="Museo 300" w:hAnsi="Museo 300" w:cs="Arial"/>
          <w:sz w:val="16"/>
          <w:szCs w:val="16"/>
          <w:lang w:val="es-419"/>
        </w:rPr>
        <w:t xml:space="preserve"> y que haya afectado el correcto registro de la energía que fue consumida en el citado suministro; por tanto, el cobro en concepto de una energía no registrada no es aceptable.</w:t>
      </w:r>
      <w:r w:rsidRPr="00B4739D">
        <w:rPr>
          <w:rFonts w:ascii="Museo 300" w:hAnsi="Museo 300" w:cs="Arial"/>
          <w:sz w:val="16"/>
          <w:szCs w:val="16"/>
          <w:lang w:val="es-419"/>
        </w:rPr>
        <w:t xml:space="preserve"> </w:t>
      </w:r>
      <w:r w:rsidR="00104634" w:rsidRPr="00B4739D">
        <w:rPr>
          <w:rFonts w:ascii="Museo 300" w:hAnsi="Museo 300" w:cs="Arial"/>
          <w:sz w:val="16"/>
          <w:szCs w:val="16"/>
          <w:lang w:val="es-ES"/>
        </w:rPr>
        <w:t>[…]</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4" w:name="_Toc52147214"/>
      <w:bookmarkStart w:id="5" w:name="_Toc53707225"/>
      <w:r w:rsidRPr="00DD6F6F">
        <w:rPr>
          <w:rFonts w:ascii="Museo Sans 300" w:eastAsia="SimSun" w:hAnsi="Museo Sans 300"/>
          <w:b/>
          <w:spacing w:val="-5"/>
          <w:sz w:val="16"/>
          <w:szCs w:val="16"/>
          <w:u w:val="single"/>
          <w:lang w:val="es-ES"/>
        </w:rPr>
        <w:t>DICTAMEN</w:t>
      </w:r>
      <w:bookmarkEnd w:id="4"/>
      <w:bookmarkEnd w:id="5"/>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675DC322" w14:textId="190C5C90" w:rsidR="00B4739D" w:rsidRDefault="00B4739D" w:rsidP="00E63FBE">
      <w:pPr>
        <w:pStyle w:val="Textoindependiente"/>
        <w:numPr>
          <w:ilvl w:val="0"/>
          <w:numId w:val="28"/>
        </w:numPr>
        <w:ind w:left="1200" w:right="567"/>
        <w:rPr>
          <w:rFonts w:ascii="Museo 300" w:hAnsi="Museo 300" w:cs="Arial"/>
          <w:b/>
          <w:bCs/>
          <w:sz w:val="16"/>
          <w:szCs w:val="16"/>
        </w:rPr>
      </w:pPr>
      <w:r w:rsidRPr="00B4739D">
        <w:rPr>
          <w:rFonts w:ascii="Museo 300" w:hAnsi="Museo 300" w:cs="Arial"/>
          <w:b/>
          <w:bCs/>
          <w:sz w:val="16"/>
          <w:szCs w:val="16"/>
        </w:rPr>
        <w:t xml:space="preserve">Para el suministro con NIC </w:t>
      </w:r>
      <w:r w:rsidR="009E453E">
        <w:rPr>
          <w:rFonts w:ascii="Museo 300" w:hAnsi="Museo 300" w:cs="Arial"/>
          <w:b/>
          <w:bCs/>
          <w:sz w:val="16"/>
          <w:szCs w:val="16"/>
        </w:rPr>
        <w:t>xxx</w:t>
      </w:r>
    </w:p>
    <w:p w14:paraId="0D1AAE07" w14:textId="77777777" w:rsidR="00E63FBE" w:rsidRPr="00B4739D" w:rsidRDefault="00E63FBE" w:rsidP="00E63FBE">
      <w:pPr>
        <w:pStyle w:val="Textoindependiente"/>
        <w:ind w:left="1200" w:right="567"/>
        <w:rPr>
          <w:rFonts w:ascii="Museo 300" w:hAnsi="Museo 300" w:cs="Arial"/>
          <w:b/>
          <w:bCs/>
          <w:sz w:val="16"/>
          <w:szCs w:val="16"/>
        </w:rPr>
      </w:pPr>
    </w:p>
    <w:p w14:paraId="7C674873" w14:textId="7BBD9E92" w:rsidR="00B4739D" w:rsidRPr="00B4739D" w:rsidRDefault="00B4739D" w:rsidP="00E63FBE">
      <w:pPr>
        <w:pStyle w:val="Prrafodelista"/>
        <w:numPr>
          <w:ilvl w:val="0"/>
          <w:numId w:val="29"/>
        </w:numPr>
        <w:ind w:left="1200" w:right="567"/>
        <w:contextualSpacing/>
        <w:jc w:val="both"/>
        <w:rPr>
          <w:rFonts w:ascii="Museo 300" w:hAnsi="Museo 300" w:cs="Arial"/>
          <w:sz w:val="16"/>
          <w:szCs w:val="16"/>
        </w:rPr>
      </w:pPr>
      <w:r w:rsidRPr="00B4739D">
        <w:rPr>
          <w:rFonts w:ascii="Museo 300" w:eastAsia="Museo Sans 300" w:hAnsi="Museo 300" w:cs="Museo Sans 300"/>
          <w:sz w:val="16"/>
          <w:szCs w:val="16"/>
          <w:lang w:val="es-419"/>
        </w:rPr>
        <w:t xml:space="preserve">El CAU determina que las pruebas presentadas por la sociedad EEO S.A. de C. V., no son aceptables, ya que con estas no demostró fehacientemente que existió una condición irregular en el suministro identificado con el </w:t>
      </w:r>
      <w:r w:rsidRPr="00B4739D">
        <w:rPr>
          <w:rFonts w:ascii="Museo 300" w:hAnsi="Museo 300" w:cs="Arial"/>
          <w:sz w:val="16"/>
          <w:szCs w:val="16"/>
          <w:lang w:val="es-419"/>
        </w:rPr>
        <w:t xml:space="preserve">NIC </w:t>
      </w:r>
      <w:r w:rsidR="009E453E">
        <w:rPr>
          <w:rFonts w:ascii="Museo 300" w:hAnsi="Museo 300" w:cs="Arial"/>
          <w:sz w:val="16"/>
          <w:szCs w:val="16"/>
        </w:rPr>
        <w:t>xxx</w:t>
      </w:r>
      <w:r w:rsidRPr="00B4739D">
        <w:rPr>
          <w:rFonts w:ascii="Museo 300" w:hAnsi="Museo 300" w:cs="Arial"/>
          <w:sz w:val="16"/>
          <w:szCs w:val="16"/>
        </w:rPr>
        <w:t xml:space="preserve"> </w:t>
      </w:r>
      <w:r w:rsidRPr="00B4739D">
        <w:rPr>
          <w:rFonts w:ascii="Museo 300" w:eastAsia="Museo Sans 300" w:hAnsi="Museo 300" w:cs="Museo Sans 300"/>
          <w:sz w:val="16"/>
          <w:szCs w:val="16"/>
          <w:lang w:val="es-419"/>
        </w:rPr>
        <w:t>que haya afectado el correcto registro de la energía que fue consumido en el citado suministro.</w:t>
      </w:r>
    </w:p>
    <w:p w14:paraId="4992DCDD" w14:textId="77777777" w:rsidR="00E63FBE" w:rsidRDefault="00E63FBE" w:rsidP="00E63FBE">
      <w:pPr>
        <w:pStyle w:val="Prrafodelista"/>
        <w:ind w:left="1200" w:right="567"/>
        <w:contextualSpacing/>
        <w:jc w:val="both"/>
        <w:rPr>
          <w:rFonts w:ascii="Museo 300" w:hAnsi="Museo 300" w:cs="Arial"/>
          <w:sz w:val="16"/>
          <w:szCs w:val="16"/>
        </w:rPr>
      </w:pPr>
    </w:p>
    <w:p w14:paraId="13C58D40" w14:textId="28564DD0" w:rsidR="00B4739D" w:rsidRPr="00B4739D" w:rsidRDefault="00B4739D" w:rsidP="00E63FBE">
      <w:pPr>
        <w:pStyle w:val="Prrafodelista"/>
        <w:numPr>
          <w:ilvl w:val="0"/>
          <w:numId w:val="29"/>
        </w:numPr>
        <w:ind w:left="1200" w:right="567"/>
        <w:contextualSpacing/>
        <w:jc w:val="both"/>
        <w:rPr>
          <w:rFonts w:ascii="Museo 300" w:hAnsi="Museo 300" w:cs="Arial"/>
          <w:sz w:val="16"/>
          <w:szCs w:val="16"/>
        </w:rPr>
      </w:pPr>
      <w:r w:rsidRPr="00B4739D">
        <w:rPr>
          <w:rFonts w:ascii="Museo 300" w:hAnsi="Museo 300" w:cs="Arial"/>
          <w:sz w:val="16"/>
          <w:szCs w:val="16"/>
        </w:rPr>
        <w:t xml:space="preserve">Conforme con el análisis efectuado en el presente informe, se establece que la cantidad de 8,567 kWh equivalentes a </w:t>
      </w:r>
      <w:r w:rsidRPr="00B4739D">
        <w:rPr>
          <w:rStyle w:val="normaltextrun"/>
          <w:rFonts w:ascii="Museo 300" w:hAnsi="Museo 300"/>
          <w:sz w:val="16"/>
          <w:szCs w:val="16"/>
        </w:rPr>
        <w:t xml:space="preserve">dos mil trescientos noventa y ocho 82/100 dólares de los Estados Unidos de América (USD 2,398.82), IVA incluido, </w:t>
      </w:r>
      <w:r w:rsidRPr="00B4739D">
        <w:rPr>
          <w:rFonts w:ascii="Museo 300" w:hAnsi="Museo 300"/>
          <w:color w:val="000000" w:themeColor="text1"/>
          <w:sz w:val="16"/>
          <w:szCs w:val="16"/>
        </w:rPr>
        <w:t xml:space="preserve">que la distribuidora EEO pretende cobrar en concepto de una energía consumida y no registrada en el suministro identificado con el NIC </w:t>
      </w:r>
      <w:r w:rsidR="009E453E">
        <w:rPr>
          <w:rFonts w:ascii="Museo 300" w:hAnsi="Museo 300" w:cs="Arial"/>
          <w:sz w:val="16"/>
          <w:szCs w:val="16"/>
        </w:rPr>
        <w:t>xxx</w:t>
      </w:r>
      <w:r w:rsidRPr="00B4739D">
        <w:rPr>
          <w:rFonts w:ascii="Museo 300" w:hAnsi="Museo 300"/>
          <w:color w:val="000000" w:themeColor="text1"/>
          <w:sz w:val="16"/>
          <w:szCs w:val="16"/>
        </w:rPr>
        <w:t>, es improcedente, y por tanto debe anularse.</w:t>
      </w:r>
    </w:p>
    <w:p w14:paraId="1CC87D0F" w14:textId="77777777" w:rsidR="00B4739D" w:rsidRPr="00B4739D" w:rsidRDefault="00B4739D" w:rsidP="00E63FBE">
      <w:pPr>
        <w:pStyle w:val="Prrafodelista"/>
        <w:ind w:left="1188" w:right="567"/>
        <w:rPr>
          <w:rFonts w:ascii="Museo 300" w:hAnsi="Museo 300" w:cs="Arial"/>
          <w:sz w:val="16"/>
          <w:szCs w:val="16"/>
        </w:rPr>
      </w:pPr>
    </w:p>
    <w:p w14:paraId="527273C0" w14:textId="7C088DF8" w:rsidR="00B4739D" w:rsidRPr="00B4739D" w:rsidRDefault="00B4739D" w:rsidP="00E63FBE">
      <w:pPr>
        <w:pStyle w:val="Textoindependiente"/>
        <w:numPr>
          <w:ilvl w:val="0"/>
          <w:numId w:val="29"/>
        </w:numPr>
        <w:ind w:left="1200" w:right="567"/>
        <w:rPr>
          <w:rFonts w:ascii="Museo 300" w:hAnsi="Museo 300"/>
          <w:color w:val="000000" w:themeColor="text1"/>
          <w:sz w:val="16"/>
          <w:szCs w:val="16"/>
        </w:rPr>
      </w:pPr>
      <w:r w:rsidRPr="00B4739D">
        <w:rPr>
          <w:rFonts w:ascii="Museo 300" w:hAnsi="Museo 300"/>
          <w:color w:val="000000" w:themeColor="text1"/>
          <w:sz w:val="16"/>
          <w:szCs w:val="16"/>
        </w:rPr>
        <w:t xml:space="preserve">En vista que </w:t>
      </w:r>
      <w:r w:rsidRPr="00B4739D">
        <w:rPr>
          <w:rFonts w:ascii="Museo 300" w:hAnsi="Museo 300" w:cs="Arial"/>
          <w:sz w:val="16"/>
          <w:szCs w:val="16"/>
        </w:rPr>
        <w:t xml:space="preserve">el señor </w:t>
      </w:r>
      <w:r w:rsidR="00120F7B">
        <w:rPr>
          <w:rFonts w:ascii="Museo 300" w:hAnsi="Museo 300" w:cs="Arial"/>
          <w:sz w:val="16"/>
          <w:szCs w:val="16"/>
        </w:rPr>
        <w:t>x</w:t>
      </w:r>
      <w:r w:rsidR="009E453E">
        <w:rPr>
          <w:rFonts w:ascii="Museo 300" w:hAnsi="Museo 300" w:cs="Arial"/>
          <w:sz w:val="16"/>
          <w:szCs w:val="16"/>
        </w:rPr>
        <w:t>xx</w:t>
      </w:r>
      <w:r w:rsidRPr="00B4739D">
        <w:rPr>
          <w:rFonts w:ascii="Museo 300" w:hAnsi="Museo 300"/>
          <w:color w:val="000000" w:themeColor="text1"/>
          <w:sz w:val="16"/>
          <w:szCs w:val="16"/>
        </w:rPr>
        <w:t xml:space="preserve"> no ha cancelado el monto facturado en el suministro identificado con el NIC </w:t>
      </w:r>
      <w:r w:rsidR="009E453E">
        <w:rPr>
          <w:rFonts w:ascii="Museo 300" w:hAnsi="Museo 300" w:cs="Arial"/>
          <w:sz w:val="16"/>
          <w:szCs w:val="16"/>
        </w:rPr>
        <w:t>xxx</w:t>
      </w:r>
      <w:r w:rsidRPr="00B4739D">
        <w:rPr>
          <w:rFonts w:ascii="Museo 300" w:hAnsi="Museo 300"/>
          <w:color w:val="000000" w:themeColor="text1"/>
          <w:sz w:val="16"/>
          <w:szCs w:val="16"/>
        </w:rPr>
        <w:t xml:space="preserve">, EEO deberá anular el documento de cobro. Además, en el término que la superintendencia determine, deberá presentar copia de la documentación respectiva, mediante la cual compruebe que dicho documento de cobro objeto de reclamo se anuló, </w:t>
      </w:r>
      <w:r w:rsidRPr="00B4739D">
        <w:rPr>
          <w:rFonts w:ascii="Museo 300" w:hAnsi="Museo 300" w:cs="Arial"/>
          <w:sz w:val="16"/>
          <w:szCs w:val="16"/>
        </w:rPr>
        <w:t>con el fin de verificar que esa empresa distribuidora ha dado cumplimiento a lo observado en el presente informe técnico.</w:t>
      </w:r>
    </w:p>
    <w:p w14:paraId="5EF23A10" w14:textId="77777777" w:rsidR="00E63FBE" w:rsidRDefault="00E63FBE" w:rsidP="00E63FBE">
      <w:pPr>
        <w:pStyle w:val="Textoindependiente"/>
        <w:ind w:left="1200" w:right="567"/>
        <w:rPr>
          <w:rFonts w:ascii="Museo 300" w:hAnsi="Museo 300" w:cs="Arial"/>
          <w:b/>
          <w:bCs/>
          <w:sz w:val="16"/>
          <w:szCs w:val="16"/>
        </w:rPr>
      </w:pPr>
    </w:p>
    <w:p w14:paraId="435CCFB5" w14:textId="59D7374C" w:rsidR="00B4739D" w:rsidRPr="00B4739D" w:rsidRDefault="00B4739D" w:rsidP="00E63FBE">
      <w:pPr>
        <w:pStyle w:val="Textoindependiente"/>
        <w:numPr>
          <w:ilvl w:val="0"/>
          <w:numId w:val="27"/>
        </w:numPr>
        <w:ind w:left="1200" w:right="567"/>
        <w:rPr>
          <w:rFonts w:ascii="Museo 300" w:hAnsi="Museo 300" w:cs="Arial"/>
          <w:b/>
          <w:bCs/>
          <w:sz w:val="16"/>
          <w:szCs w:val="16"/>
        </w:rPr>
      </w:pPr>
      <w:r w:rsidRPr="00B4739D">
        <w:rPr>
          <w:rFonts w:ascii="Museo 300" w:hAnsi="Museo 300" w:cs="Arial"/>
          <w:b/>
          <w:bCs/>
          <w:sz w:val="16"/>
          <w:szCs w:val="16"/>
        </w:rPr>
        <w:t xml:space="preserve">Para el suministro con NIC </w:t>
      </w:r>
      <w:r w:rsidR="009E453E">
        <w:rPr>
          <w:rFonts w:ascii="Museo 300" w:hAnsi="Museo 300" w:cs="Arial"/>
          <w:b/>
          <w:bCs/>
          <w:sz w:val="16"/>
          <w:szCs w:val="16"/>
        </w:rPr>
        <w:t>xxx</w:t>
      </w:r>
    </w:p>
    <w:p w14:paraId="59FCE5FC" w14:textId="77777777" w:rsidR="00E63FBE" w:rsidRPr="00E63FBE" w:rsidRDefault="00E63FBE" w:rsidP="00E63FBE">
      <w:pPr>
        <w:pStyle w:val="Prrafodelista"/>
        <w:ind w:left="1200" w:right="567"/>
        <w:contextualSpacing/>
        <w:jc w:val="both"/>
        <w:rPr>
          <w:rFonts w:ascii="Museo 300" w:hAnsi="Museo 300" w:cs="Arial"/>
          <w:sz w:val="16"/>
          <w:szCs w:val="16"/>
        </w:rPr>
      </w:pPr>
    </w:p>
    <w:p w14:paraId="43DA37AA" w14:textId="05808392" w:rsidR="00B4739D" w:rsidRPr="00B4739D" w:rsidRDefault="00B4739D" w:rsidP="00E63FBE">
      <w:pPr>
        <w:pStyle w:val="Prrafodelista"/>
        <w:numPr>
          <w:ilvl w:val="0"/>
          <w:numId w:val="30"/>
        </w:numPr>
        <w:ind w:left="1200" w:right="567"/>
        <w:contextualSpacing/>
        <w:jc w:val="both"/>
        <w:rPr>
          <w:rFonts w:ascii="Museo 300" w:hAnsi="Museo 300" w:cs="Arial"/>
          <w:sz w:val="16"/>
          <w:szCs w:val="16"/>
        </w:rPr>
      </w:pPr>
      <w:r w:rsidRPr="00B4739D">
        <w:rPr>
          <w:rFonts w:ascii="Museo 300" w:eastAsia="Museo Sans 300" w:hAnsi="Museo 300" w:cs="Museo Sans 300"/>
          <w:sz w:val="16"/>
          <w:szCs w:val="16"/>
          <w:lang w:val="es-419"/>
        </w:rPr>
        <w:t xml:space="preserve">El CAU determina que las pruebas presentadas por la sociedad EEO S.A. de C. V., no son aceptables, ya que con estas no demostró fehacientemente que existió una condición irregular en el suministro identificado con el </w:t>
      </w:r>
      <w:r w:rsidRPr="00B4739D">
        <w:rPr>
          <w:rFonts w:ascii="Museo 300" w:hAnsi="Museo 300" w:cs="Arial"/>
          <w:sz w:val="16"/>
          <w:szCs w:val="16"/>
          <w:lang w:val="es-419"/>
        </w:rPr>
        <w:t xml:space="preserve">NIC </w:t>
      </w:r>
      <w:r w:rsidR="009E453E">
        <w:rPr>
          <w:rFonts w:ascii="Museo 300" w:hAnsi="Museo 300" w:cs="Arial"/>
          <w:sz w:val="16"/>
          <w:szCs w:val="16"/>
        </w:rPr>
        <w:t>xxx</w:t>
      </w:r>
      <w:r w:rsidRPr="00B4739D">
        <w:rPr>
          <w:rFonts w:ascii="Museo 300" w:hAnsi="Museo 300" w:cs="Arial"/>
          <w:sz w:val="16"/>
          <w:szCs w:val="16"/>
        </w:rPr>
        <w:t xml:space="preserve"> </w:t>
      </w:r>
      <w:r w:rsidRPr="00B4739D">
        <w:rPr>
          <w:rFonts w:ascii="Museo 300" w:eastAsia="Museo Sans 300" w:hAnsi="Museo 300" w:cs="Museo Sans 300"/>
          <w:sz w:val="16"/>
          <w:szCs w:val="16"/>
          <w:lang w:val="es-419"/>
        </w:rPr>
        <w:t>que haya afectado el correcto registro de la energía que fue consumido en el citado suministro.</w:t>
      </w:r>
    </w:p>
    <w:p w14:paraId="3096CC3D" w14:textId="77777777" w:rsidR="00E63FBE" w:rsidRDefault="00E63FBE" w:rsidP="00E63FBE">
      <w:pPr>
        <w:pStyle w:val="Prrafodelista"/>
        <w:ind w:left="1200" w:right="567"/>
        <w:contextualSpacing/>
        <w:jc w:val="both"/>
        <w:rPr>
          <w:rFonts w:ascii="Museo 300" w:hAnsi="Museo 300" w:cs="Arial"/>
          <w:sz w:val="16"/>
          <w:szCs w:val="16"/>
        </w:rPr>
      </w:pPr>
    </w:p>
    <w:p w14:paraId="10A8A866" w14:textId="076042FA" w:rsidR="00B4739D" w:rsidRPr="00B4739D" w:rsidRDefault="00B4739D" w:rsidP="00E63FBE">
      <w:pPr>
        <w:pStyle w:val="Prrafodelista"/>
        <w:numPr>
          <w:ilvl w:val="0"/>
          <w:numId w:val="30"/>
        </w:numPr>
        <w:ind w:left="1200" w:right="567"/>
        <w:contextualSpacing/>
        <w:jc w:val="both"/>
        <w:rPr>
          <w:rFonts w:ascii="Museo 300" w:hAnsi="Museo 300" w:cs="Arial"/>
          <w:sz w:val="16"/>
          <w:szCs w:val="16"/>
        </w:rPr>
      </w:pPr>
      <w:r w:rsidRPr="00B4739D">
        <w:rPr>
          <w:rFonts w:ascii="Museo 300" w:hAnsi="Museo 300" w:cs="Arial"/>
          <w:sz w:val="16"/>
          <w:szCs w:val="16"/>
        </w:rPr>
        <w:t>Conforme con el análisis efectuado en el presente informe, se establece que la cantidad de 2,510 kWh equivalentes a seiscientos noventa y ocho 76/100 dólares de los Estados Unidos de América (USD 698.76) IVA incluido</w:t>
      </w:r>
      <w:r w:rsidRPr="00B4739D">
        <w:rPr>
          <w:rStyle w:val="normaltextrun"/>
          <w:rFonts w:ascii="Museo 300" w:hAnsi="Museo 300"/>
          <w:sz w:val="16"/>
          <w:szCs w:val="16"/>
        </w:rPr>
        <w:t xml:space="preserve">, </w:t>
      </w:r>
      <w:r w:rsidRPr="00B4739D">
        <w:rPr>
          <w:rFonts w:ascii="Museo 300" w:hAnsi="Museo 300"/>
          <w:color w:val="000000" w:themeColor="text1"/>
          <w:sz w:val="16"/>
          <w:szCs w:val="16"/>
        </w:rPr>
        <w:t xml:space="preserve">que la distribuidora EEO pretende cobrar en concepto de una energía consumida y no registrada en el suministro identificado con el NIC </w:t>
      </w:r>
      <w:r w:rsidR="009E453E">
        <w:rPr>
          <w:rFonts w:ascii="Museo 300" w:hAnsi="Museo 300" w:cs="Arial"/>
          <w:sz w:val="16"/>
          <w:szCs w:val="16"/>
        </w:rPr>
        <w:t>xxx</w:t>
      </w:r>
      <w:r w:rsidRPr="00B4739D">
        <w:rPr>
          <w:rFonts w:ascii="Museo 300" w:hAnsi="Museo 300"/>
          <w:color w:val="000000" w:themeColor="text1"/>
          <w:sz w:val="16"/>
          <w:szCs w:val="16"/>
        </w:rPr>
        <w:t>, es improcedente, y por tanto debe anularse.</w:t>
      </w:r>
    </w:p>
    <w:p w14:paraId="31510030" w14:textId="77777777" w:rsidR="00B4739D" w:rsidRPr="00B4739D" w:rsidRDefault="00B4739D" w:rsidP="00E63FBE">
      <w:pPr>
        <w:pStyle w:val="Prrafodelista"/>
        <w:ind w:left="1188" w:right="567"/>
        <w:rPr>
          <w:rFonts w:ascii="Museo 300" w:hAnsi="Museo 300" w:cs="Arial"/>
          <w:sz w:val="16"/>
          <w:szCs w:val="16"/>
        </w:rPr>
      </w:pPr>
    </w:p>
    <w:p w14:paraId="4A5B5423" w14:textId="52D35E26" w:rsidR="00FF6EF3" w:rsidRPr="00E63FBE" w:rsidRDefault="00B4739D" w:rsidP="00E63FBE">
      <w:pPr>
        <w:pStyle w:val="Textoindependiente"/>
        <w:numPr>
          <w:ilvl w:val="0"/>
          <w:numId w:val="30"/>
        </w:numPr>
        <w:ind w:left="1200" w:right="567"/>
        <w:rPr>
          <w:rFonts w:ascii="Museo 300" w:hAnsi="Museo 300"/>
          <w:color w:val="000000" w:themeColor="text1"/>
          <w:sz w:val="16"/>
          <w:szCs w:val="16"/>
        </w:rPr>
      </w:pPr>
      <w:r w:rsidRPr="00B4739D">
        <w:rPr>
          <w:rFonts w:ascii="Museo 300" w:hAnsi="Museo 300"/>
          <w:color w:val="000000" w:themeColor="text1"/>
          <w:sz w:val="16"/>
          <w:szCs w:val="16"/>
        </w:rPr>
        <w:t>E</w:t>
      </w:r>
      <w:r w:rsidRPr="00E63FBE">
        <w:rPr>
          <w:rFonts w:ascii="Museo 300" w:hAnsi="Museo 300"/>
          <w:color w:val="000000" w:themeColor="text1"/>
          <w:sz w:val="16"/>
          <w:szCs w:val="16"/>
        </w:rPr>
        <w:t xml:space="preserve">n vista que </w:t>
      </w:r>
      <w:r w:rsidRPr="00E63FBE">
        <w:rPr>
          <w:rFonts w:ascii="Museo 300" w:hAnsi="Museo 300" w:cs="Arial"/>
          <w:sz w:val="16"/>
          <w:szCs w:val="16"/>
        </w:rPr>
        <w:t xml:space="preserve">el señor </w:t>
      </w:r>
      <w:r w:rsidR="00120F7B">
        <w:rPr>
          <w:rFonts w:ascii="Museo 300" w:hAnsi="Museo 300" w:cs="Arial"/>
          <w:sz w:val="16"/>
          <w:szCs w:val="16"/>
        </w:rPr>
        <w:t>x</w:t>
      </w:r>
      <w:r w:rsidR="009E453E">
        <w:rPr>
          <w:rFonts w:ascii="Museo 300" w:hAnsi="Museo 300" w:cs="Arial"/>
          <w:sz w:val="16"/>
          <w:szCs w:val="16"/>
        </w:rPr>
        <w:t>xx</w:t>
      </w:r>
      <w:r w:rsidRPr="00E63FBE">
        <w:rPr>
          <w:rFonts w:ascii="Museo 300" w:hAnsi="Museo 300"/>
          <w:color w:val="000000" w:themeColor="text1"/>
          <w:sz w:val="16"/>
          <w:szCs w:val="16"/>
        </w:rPr>
        <w:t xml:space="preserve"> no ha cancelado el monto facturado en el suministro identificado con el NIC </w:t>
      </w:r>
      <w:r w:rsidR="009E453E">
        <w:rPr>
          <w:rFonts w:ascii="Museo 300" w:hAnsi="Museo 300" w:cs="Arial"/>
          <w:sz w:val="16"/>
          <w:szCs w:val="16"/>
        </w:rPr>
        <w:t>xxx</w:t>
      </w:r>
      <w:r w:rsidRPr="00E63FBE">
        <w:rPr>
          <w:rFonts w:ascii="Museo 300" w:hAnsi="Museo 300"/>
          <w:color w:val="000000" w:themeColor="text1"/>
          <w:sz w:val="16"/>
          <w:szCs w:val="16"/>
        </w:rPr>
        <w:t xml:space="preserve">, EEO deberá anular el documento de cobro. Además, en el término que la superintendencia determine, deberá presentar copia de la documentación respectiva, mediante la cual compruebe que dicho documento de cobro </w:t>
      </w:r>
      <w:r w:rsidRPr="00E63FBE">
        <w:rPr>
          <w:rFonts w:ascii="Museo 300" w:hAnsi="Museo 300"/>
          <w:color w:val="000000" w:themeColor="text1"/>
          <w:sz w:val="16"/>
          <w:szCs w:val="16"/>
        </w:rPr>
        <w:lastRenderedPageBreak/>
        <w:t xml:space="preserve">objeto de reclamo se anuló, </w:t>
      </w:r>
      <w:r w:rsidRPr="00E63FBE">
        <w:rPr>
          <w:rFonts w:ascii="Museo 300" w:hAnsi="Museo 300" w:cs="Arial"/>
          <w:sz w:val="16"/>
          <w:szCs w:val="16"/>
        </w:rPr>
        <w:t>con el fin de verificar que esa empresa distribuidora ha dado cumplimiento a lo observado en el presente informe técnico.</w:t>
      </w:r>
      <w:r w:rsidR="00E63FBE" w:rsidRPr="00E63FBE">
        <w:rPr>
          <w:rFonts w:ascii="Museo 300" w:hAnsi="Museo 300" w:cs="Arial"/>
          <w:sz w:val="16"/>
          <w:szCs w:val="16"/>
        </w:rPr>
        <w:t xml:space="preserve"> </w:t>
      </w:r>
      <w:r w:rsidR="00FF6EF3" w:rsidRPr="00E63FBE">
        <w:rPr>
          <w:rFonts w:ascii="Museo 300" w:hAnsi="Museo 300"/>
          <w:color w:val="000000" w:themeColor="text1"/>
          <w:sz w:val="16"/>
          <w:szCs w:val="16"/>
        </w:rPr>
        <w:t>[…]”</w:t>
      </w:r>
    </w:p>
    <w:p w14:paraId="1896E003" w14:textId="77777777" w:rsidR="00E63FBE" w:rsidRDefault="00E63FBE" w:rsidP="00E63FBE">
      <w:pPr>
        <w:pStyle w:val="Prrafodelista"/>
        <w:rPr>
          <w:rFonts w:ascii="Museo 300" w:hAnsi="Museo 300"/>
          <w:color w:val="000000" w:themeColor="text1"/>
          <w:sz w:val="16"/>
          <w:szCs w:val="16"/>
        </w:rPr>
      </w:pP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0B7AC91E"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FB2A1B">
        <w:rPr>
          <w:rFonts w:ascii="Museo Sans 300" w:eastAsia="Arial" w:hAnsi="Museo Sans 300"/>
          <w:sz w:val="20"/>
          <w:szCs w:val="20"/>
          <w:lang w:val="es-SV"/>
        </w:rPr>
        <w:t>E-0205</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A30C4E">
        <w:rPr>
          <w:rFonts w:ascii="Museo Sans 300" w:eastAsia="Arial" w:hAnsi="Museo Sans 300"/>
          <w:sz w:val="20"/>
          <w:szCs w:val="20"/>
          <w:lang w:val="es-SV"/>
        </w:rPr>
        <w:t>IT-0155</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36819734"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w:t>
      </w:r>
      <w:r w:rsidR="0065314F">
        <w:rPr>
          <w:rFonts w:ascii="Museo Sans 300" w:hAnsi="Museo Sans 300" w:cs="Segoe UI"/>
          <w:sz w:val="20"/>
          <w:szCs w:val="20"/>
        </w:rPr>
        <w:t xml:space="preserve">s partes el </w:t>
      </w:r>
      <w:r w:rsidRPr="00AB3F60">
        <w:rPr>
          <w:rFonts w:ascii="Museo Sans 300" w:hAnsi="Museo Sans 300" w:cs="Segoe UI"/>
          <w:sz w:val="20"/>
          <w:szCs w:val="20"/>
        </w:rPr>
        <w:t>día</w:t>
      </w:r>
      <w:r w:rsidR="0065314F">
        <w:rPr>
          <w:rFonts w:ascii="Museo Sans 300" w:hAnsi="Museo Sans 300" w:cs="Segoe UI"/>
          <w:sz w:val="20"/>
          <w:szCs w:val="20"/>
        </w:rPr>
        <w:t xml:space="preserve"> </w:t>
      </w:r>
      <w:r w:rsidR="00E63FBE">
        <w:rPr>
          <w:rFonts w:ascii="Museo Sans 300" w:hAnsi="Museo Sans 300" w:cs="Segoe UI"/>
          <w:sz w:val="20"/>
          <w:szCs w:val="20"/>
        </w:rPr>
        <w:t>catorce</w:t>
      </w:r>
      <w:r w:rsidR="0065314F">
        <w:rPr>
          <w:rFonts w:ascii="Museo Sans 300" w:hAnsi="Museo Sans 300" w:cs="Segoe UI"/>
          <w:sz w:val="20"/>
          <w:szCs w:val="20"/>
        </w:rPr>
        <w:t xml:space="preserve"> de juni</w:t>
      </w:r>
      <w:r>
        <w:rPr>
          <w:rFonts w:ascii="Museo Sans 300" w:hAnsi="Museo Sans 300" w:cs="Segoe UI"/>
          <w:sz w:val="20"/>
          <w:szCs w:val="20"/>
        </w:rPr>
        <w:t>o</w:t>
      </w:r>
      <w:r w:rsidRPr="00AB3F60">
        <w:rPr>
          <w:rFonts w:ascii="Museo Sans 300" w:hAnsi="Museo Sans 300" w:cs="Segoe UI"/>
          <w:sz w:val="20"/>
          <w:szCs w:val="20"/>
        </w:rPr>
        <w:t xml:space="preserve"> del presente año, por lo que el plazo finalizó</w:t>
      </w:r>
      <w:r w:rsidR="0065314F">
        <w:rPr>
          <w:rFonts w:ascii="Museo Sans 300" w:hAnsi="Museo Sans 300" w:cs="Segoe UI"/>
          <w:sz w:val="20"/>
          <w:szCs w:val="20"/>
        </w:rPr>
        <w:t xml:space="preserve"> el</w:t>
      </w:r>
      <w:r w:rsidRPr="00AB3F60">
        <w:rPr>
          <w:rFonts w:ascii="Museo Sans 300" w:hAnsi="Museo Sans 300" w:cs="Segoe UI"/>
          <w:sz w:val="20"/>
          <w:szCs w:val="20"/>
        </w:rPr>
        <w:t xml:space="preserve"> día</w:t>
      </w:r>
      <w:r w:rsidR="0065314F">
        <w:rPr>
          <w:rFonts w:ascii="Museo Sans 300" w:hAnsi="Museo Sans 300" w:cs="Segoe UI"/>
          <w:sz w:val="20"/>
          <w:szCs w:val="20"/>
        </w:rPr>
        <w:t xml:space="preserve"> </w:t>
      </w:r>
      <w:r w:rsidR="00E63FBE">
        <w:rPr>
          <w:rFonts w:ascii="Museo Sans 300" w:hAnsi="Museo Sans 300" w:cs="Segoe UI"/>
          <w:sz w:val="20"/>
          <w:szCs w:val="20"/>
        </w:rPr>
        <w:t>veintiocho</w:t>
      </w:r>
      <w:r>
        <w:rPr>
          <w:rFonts w:ascii="Museo Sans 300" w:hAnsi="Museo Sans 300" w:cs="Segoe UI"/>
          <w:sz w:val="20"/>
          <w:szCs w:val="20"/>
        </w:rPr>
        <w:t xml:space="preserve"> </w:t>
      </w:r>
      <w:r w:rsidRPr="00AB3F60">
        <w:rPr>
          <w:rFonts w:ascii="Museo Sans 300" w:hAnsi="Museo Sans 300" w:cs="Segoe UI"/>
          <w:sz w:val="20"/>
          <w:szCs w:val="20"/>
        </w:rPr>
        <w:t>del mismo</w:t>
      </w:r>
      <w:r w:rsidR="00E63FBE">
        <w:rPr>
          <w:rFonts w:ascii="Museo Sans 300" w:hAnsi="Museo Sans 300" w:cs="Segoe UI"/>
          <w:sz w:val="20"/>
          <w:szCs w:val="20"/>
        </w:rPr>
        <w:t xml:space="preserve"> mes y</w:t>
      </w:r>
      <w:r w:rsidRPr="00AB3F60">
        <w:rPr>
          <w:rFonts w:ascii="Museo Sans 300" w:hAnsi="Museo Sans 300" w:cs="Segoe UI"/>
          <w:sz w:val="20"/>
          <w:szCs w:val="20"/>
        </w:rPr>
        <w:t xml:space="preserve"> año</w:t>
      </w:r>
      <w:r>
        <w:rPr>
          <w:rFonts w:ascii="Museo Sans 300" w:hAnsi="Museo Sans 300" w:cs="Segoe UI"/>
          <w:sz w:val="20"/>
          <w:szCs w:val="20"/>
        </w:rPr>
        <w:t>.</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21C2FB60" w14:textId="77777777" w:rsidR="00D944BB" w:rsidRDefault="00B25A98" w:rsidP="00D944BB">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D944BB">
        <w:rPr>
          <w:rFonts w:ascii="Museo Sans 300" w:eastAsia="Arial" w:hAnsi="Museo Sans 300"/>
          <w:sz w:val="20"/>
          <w:szCs w:val="20"/>
          <w:lang w:val="es-SV"/>
        </w:rPr>
        <w:t xml:space="preserve">veintiséis </w:t>
      </w:r>
      <w:r w:rsidR="006D7A97">
        <w:rPr>
          <w:rFonts w:ascii="Museo Sans 300" w:eastAsia="Arial" w:hAnsi="Museo Sans 300"/>
          <w:sz w:val="20"/>
          <w:szCs w:val="20"/>
          <w:lang w:val="es-SV"/>
        </w:rPr>
        <w:t>de juni</w:t>
      </w:r>
      <w:r w:rsidRPr="00B25A98">
        <w:rPr>
          <w:rFonts w:ascii="Museo Sans 300" w:eastAsia="Arial" w:hAnsi="Museo Sans 300"/>
          <w:sz w:val="20"/>
          <w:szCs w:val="20"/>
          <w:lang w:val="es-SV"/>
        </w:rPr>
        <w: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00F033C7">
        <w:rPr>
          <w:rFonts w:ascii="Museo Sans 300" w:eastAsia="Arial" w:hAnsi="Museo Sans 300"/>
          <w:sz w:val="20"/>
          <w:szCs w:val="20"/>
          <w:lang w:val="es-SV"/>
        </w:rPr>
        <w:t>EEO, S.A. de C.V.</w:t>
      </w:r>
      <w:r w:rsidR="00104634">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presentó</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un</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escrito</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por</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medio</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del</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cual</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manifestó</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que</w:t>
      </w:r>
      <w:r w:rsidR="00D944BB">
        <w:rPr>
          <w:rFonts w:ascii="Museo Sans 300" w:eastAsia="Arial" w:hAnsi="Museo Sans 300"/>
          <w:sz w:val="20"/>
          <w:szCs w:val="20"/>
          <w:lang w:val="es-SV"/>
        </w:rPr>
        <w:t xml:space="preserve"> </w:t>
      </w:r>
      <w:r w:rsidR="00D944BB" w:rsidRPr="00B25A98">
        <w:rPr>
          <w:rFonts w:ascii="Museo Sans 300" w:eastAsia="Arial" w:hAnsi="Museo Sans 300"/>
          <w:sz w:val="20"/>
          <w:szCs w:val="20"/>
          <w:lang w:val="es-SV"/>
        </w:rPr>
        <w:t>mantenía</w:t>
      </w:r>
      <w:r w:rsidR="00D944BB">
        <w:rPr>
          <w:rFonts w:ascii="Museo Sans 300" w:eastAsia="Arial" w:hAnsi="Museo Sans 300"/>
          <w:sz w:val="20"/>
          <w:szCs w:val="20"/>
          <w:lang w:val="es-SV"/>
        </w:rPr>
        <w:t xml:space="preserve"> </w:t>
      </w:r>
      <w:r w:rsidR="00D944BB" w:rsidRPr="00972E57">
        <w:rPr>
          <w:rFonts w:ascii="Museo Sans 300" w:eastAsia="Arial" w:hAnsi="Museo Sans 300"/>
          <w:sz w:val="20"/>
          <w:szCs w:val="20"/>
          <w:lang w:val="es-SV"/>
        </w:rPr>
        <w:t xml:space="preserve">los argumentos y pruebas presentadas con anterioridad. Por su parte, </w:t>
      </w:r>
      <w:r w:rsidR="00D944BB">
        <w:rPr>
          <w:rFonts w:ascii="Museo Sans 300" w:eastAsia="Arial" w:hAnsi="Museo Sans 300"/>
          <w:sz w:val="20"/>
          <w:szCs w:val="20"/>
          <w:lang w:val="es-SV"/>
        </w:rPr>
        <w:t xml:space="preserve">el </w:t>
      </w:r>
      <w:r w:rsidR="00D944BB" w:rsidRPr="00972E57">
        <w:rPr>
          <w:rFonts w:ascii="Museo Sans 300" w:eastAsia="Arial" w:hAnsi="Museo Sans 300"/>
          <w:sz w:val="20"/>
          <w:szCs w:val="20"/>
          <w:lang w:val="es-SV"/>
        </w:rPr>
        <w:t>usuari</w:t>
      </w:r>
      <w:r w:rsidR="00D944BB">
        <w:rPr>
          <w:rFonts w:ascii="Museo Sans 300" w:eastAsia="Arial" w:hAnsi="Museo Sans 300"/>
          <w:sz w:val="20"/>
          <w:szCs w:val="20"/>
          <w:lang w:val="es-SV"/>
        </w:rPr>
        <w:t>o</w:t>
      </w:r>
      <w:r w:rsidR="00D944BB" w:rsidRPr="00972E57">
        <w:rPr>
          <w:rFonts w:ascii="Museo Sans 300" w:eastAsia="Arial" w:hAnsi="Museo Sans 300"/>
          <w:sz w:val="20"/>
          <w:szCs w:val="20"/>
          <w:lang w:val="es-SV"/>
        </w:rPr>
        <w:t xml:space="preserve"> no presentó documentación para ser analizada.</w:t>
      </w:r>
    </w:p>
    <w:p w14:paraId="7FE40E37" w14:textId="77777777" w:rsidR="00D944BB" w:rsidRDefault="00D944BB" w:rsidP="00B25A98">
      <w:pPr>
        <w:pStyle w:val="Prrafodelista"/>
        <w:ind w:left="426"/>
        <w:contextualSpacing/>
        <w:jc w:val="both"/>
        <w:rPr>
          <w:rFonts w:ascii="Museo Sans 300" w:eastAsia="Arial" w:hAnsi="Museo Sans 300"/>
          <w:sz w:val="20"/>
          <w:szCs w:val="20"/>
          <w:lang w:val="es-SV"/>
        </w:rPr>
      </w:pPr>
    </w:p>
    <w:p w14:paraId="2219318D" w14:textId="77777777" w:rsidR="008A6D32" w:rsidRPr="00B25A98" w:rsidRDefault="008A6D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26741CA9" w:rsidR="00F35AAC" w:rsidRDefault="00F35AAC" w:rsidP="00D6413D">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609651D2" w14:textId="7C878038" w:rsidR="00524B4B" w:rsidRDefault="00524B4B" w:rsidP="0065248B">
      <w:pPr>
        <w:contextualSpacing/>
        <w:jc w:val="both"/>
        <w:rPr>
          <w:lang w:eastAsia="es-SV"/>
        </w:rPr>
      </w:pP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57FEB47E"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F033C7">
        <w:rPr>
          <w:rFonts w:ascii="Museo Sans 500" w:eastAsia="Calibri" w:hAnsi="Museo Sans 500"/>
          <w:b/>
          <w:sz w:val="20"/>
          <w:szCs w:val="20"/>
          <w:lang w:eastAsia="es-SV"/>
        </w:rPr>
        <w:t>EEO, S.A. de 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A30C4E">
        <w:rPr>
          <w:rFonts w:ascii="Museo Sans 500" w:eastAsia="Calibri" w:hAnsi="Museo Sans 500"/>
          <w:b/>
          <w:sz w:val="20"/>
          <w:szCs w:val="20"/>
          <w:lang w:eastAsia="es-SV"/>
        </w:rPr>
        <w:t>año 2023</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11CFB458"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684653F5" w14:textId="77777777" w:rsidR="00120F7B" w:rsidRDefault="00120F7B" w:rsidP="00C04DF1">
      <w:pPr>
        <w:spacing w:after="0" w:line="240" w:lineRule="auto"/>
        <w:ind w:left="426"/>
        <w:jc w:val="both"/>
        <w:rPr>
          <w:rFonts w:ascii="Museo Sans 300" w:hAnsi="Museo Sans 300" w:cs="Segoe UI"/>
          <w:color w:val="000000"/>
          <w:sz w:val="20"/>
          <w:szCs w:val="20"/>
          <w:shd w:val="clear" w:color="auto" w:fill="FFFFFF"/>
        </w:rPr>
      </w:pP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783416AA"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lastRenderedPageBreak/>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6D0FBC7C"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Por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166</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deberá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adecuarse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referencia.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ello,</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que</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garantizar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derechos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aplicaron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plazos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eran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mayor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beneficio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relación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Investigar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Condiciones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Irregulares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p>
    <w:p w14:paraId="0FBEE320" w14:textId="77777777" w:rsidR="00120F7B" w:rsidRDefault="00120F7B"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2D7BD3DF"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D22E4C">
        <w:rPr>
          <w:rFonts w:ascii="Museo Sans 300" w:hAnsi="Museo Sans 300"/>
          <w:sz w:val="20"/>
          <w:szCs w:val="20"/>
        </w:rPr>
        <w:t>sentido,</w:t>
      </w:r>
      <w:r w:rsidR="00104634" w:rsidRPr="00D22E4C">
        <w:rPr>
          <w:rFonts w:ascii="Museo Sans 300" w:hAnsi="Museo Sans 300"/>
          <w:sz w:val="20"/>
          <w:szCs w:val="20"/>
        </w:rPr>
        <w:t xml:space="preserve"> </w:t>
      </w:r>
      <w:r w:rsidRPr="00D22E4C">
        <w:rPr>
          <w:rFonts w:ascii="Museo Sans 300" w:hAnsi="Museo Sans 300"/>
          <w:sz w:val="20"/>
          <w:szCs w:val="20"/>
        </w:rPr>
        <w:t>debe</w:t>
      </w:r>
      <w:r w:rsidR="00104634" w:rsidRPr="00D22E4C">
        <w:rPr>
          <w:rFonts w:ascii="Museo Sans 300" w:hAnsi="Museo Sans 300"/>
          <w:sz w:val="20"/>
          <w:szCs w:val="20"/>
        </w:rPr>
        <w:t xml:space="preserve"> </w:t>
      </w:r>
      <w:r w:rsidRPr="00D22E4C">
        <w:rPr>
          <w:rFonts w:ascii="Museo Sans 300" w:hAnsi="Museo Sans 300"/>
          <w:sz w:val="20"/>
          <w:szCs w:val="20"/>
        </w:rPr>
        <w:t>señalarse</w:t>
      </w:r>
      <w:r w:rsidR="00104634" w:rsidRPr="00D22E4C">
        <w:rPr>
          <w:rFonts w:ascii="Museo Sans 300" w:hAnsi="Museo Sans 300"/>
          <w:sz w:val="20"/>
          <w:szCs w:val="20"/>
        </w:rPr>
        <w:t xml:space="preserve"> </w:t>
      </w:r>
      <w:r w:rsidRPr="00D22E4C">
        <w:rPr>
          <w:rFonts w:ascii="Museo Sans 300" w:hAnsi="Museo Sans 300"/>
          <w:sz w:val="20"/>
          <w:szCs w:val="20"/>
        </w:rPr>
        <w:t>que</w:t>
      </w:r>
      <w:r w:rsidR="00104634" w:rsidRPr="00D22E4C">
        <w:rPr>
          <w:rFonts w:ascii="Museo Sans 300" w:hAnsi="Museo Sans 300"/>
          <w:sz w:val="20"/>
          <w:szCs w:val="20"/>
        </w:rPr>
        <w:t xml:space="preserve"> </w:t>
      </w:r>
      <w:r w:rsidRPr="00D22E4C">
        <w:rPr>
          <w:rFonts w:ascii="Museo Sans 300" w:hAnsi="Museo Sans 300"/>
          <w:sz w:val="20"/>
          <w:szCs w:val="20"/>
        </w:rPr>
        <w:t>el</w:t>
      </w:r>
      <w:r w:rsidR="00104634" w:rsidRPr="00D22E4C">
        <w:rPr>
          <w:rFonts w:ascii="Museo Sans 300" w:hAnsi="Museo Sans 300"/>
          <w:sz w:val="20"/>
          <w:szCs w:val="20"/>
        </w:rPr>
        <w:t xml:space="preserve"> </w:t>
      </w:r>
      <w:r w:rsidRPr="00D22E4C">
        <w:rPr>
          <w:rFonts w:ascii="Museo Sans 300" w:hAnsi="Museo Sans 300"/>
          <w:sz w:val="20"/>
          <w:szCs w:val="20"/>
        </w:rPr>
        <w:t>informe</w:t>
      </w:r>
      <w:r w:rsidR="00104634" w:rsidRPr="00D22E4C">
        <w:rPr>
          <w:rFonts w:ascii="Museo Sans 300" w:hAnsi="Museo Sans 300"/>
          <w:sz w:val="20"/>
          <w:szCs w:val="20"/>
        </w:rPr>
        <w:t xml:space="preserve"> </w:t>
      </w:r>
      <w:r w:rsidRPr="00D22E4C">
        <w:rPr>
          <w:rFonts w:ascii="Museo Sans 300" w:hAnsi="Museo Sans 300"/>
          <w:sz w:val="20"/>
          <w:szCs w:val="20"/>
        </w:rPr>
        <w:t>técnico</w:t>
      </w:r>
      <w:r w:rsidR="00104634" w:rsidRPr="00D22E4C">
        <w:rPr>
          <w:rFonts w:ascii="Museo Sans 300" w:hAnsi="Museo Sans 300"/>
          <w:sz w:val="20"/>
          <w:szCs w:val="20"/>
        </w:rPr>
        <w:t xml:space="preserve"> </w:t>
      </w:r>
      <w:r w:rsidRPr="00D22E4C">
        <w:rPr>
          <w:rFonts w:ascii="Museo Sans 300" w:hAnsi="Museo Sans 300"/>
          <w:sz w:val="20"/>
          <w:szCs w:val="20"/>
        </w:rPr>
        <w:t>resultado</w:t>
      </w:r>
      <w:r w:rsidR="00104634" w:rsidRPr="00D22E4C">
        <w:rPr>
          <w:rFonts w:ascii="Museo Sans 300" w:hAnsi="Museo Sans 300"/>
          <w:sz w:val="20"/>
          <w:szCs w:val="20"/>
        </w:rPr>
        <w:t xml:space="preserve"> </w:t>
      </w:r>
      <w:r w:rsidRPr="00D22E4C">
        <w:rPr>
          <w:rFonts w:ascii="Museo Sans 300" w:hAnsi="Museo Sans 300"/>
          <w:sz w:val="20"/>
          <w:szCs w:val="20"/>
        </w:rPr>
        <w:t>de</w:t>
      </w:r>
      <w:r w:rsidR="00104634" w:rsidRPr="00D22E4C">
        <w:rPr>
          <w:rFonts w:ascii="Museo Sans 300" w:hAnsi="Museo Sans 300"/>
          <w:sz w:val="20"/>
          <w:szCs w:val="20"/>
        </w:rPr>
        <w:t xml:space="preserve"> </w:t>
      </w:r>
      <w:r w:rsidRPr="00D22E4C">
        <w:rPr>
          <w:rFonts w:ascii="Museo Sans 300" w:hAnsi="Museo Sans 300"/>
          <w:sz w:val="20"/>
          <w:szCs w:val="20"/>
        </w:rPr>
        <w:t>la</w:t>
      </w:r>
      <w:r w:rsidR="00104634" w:rsidRPr="00D22E4C">
        <w:rPr>
          <w:rFonts w:ascii="Museo Sans 300" w:hAnsi="Museo Sans 300"/>
          <w:sz w:val="20"/>
          <w:szCs w:val="20"/>
        </w:rPr>
        <w:t xml:space="preserve"> </w:t>
      </w:r>
      <w:r w:rsidRPr="00D22E4C">
        <w:rPr>
          <w:rFonts w:ascii="Museo Sans 300" w:hAnsi="Museo Sans 300"/>
          <w:sz w:val="20"/>
          <w:szCs w:val="20"/>
        </w:rPr>
        <w:t>investigación</w:t>
      </w:r>
      <w:r w:rsidR="00104634" w:rsidRPr="00D22E4C">
        <w:rPr>
          <w:rFonts w:ascii="Museo Sans 300" w:hAnsi="Museo Sans 300"/>
          <w:sz w:val="20"/>
          <w:szCs w:val="20"/>
        </w:rPr>
        <w:t xml:space="preserve"> </w:t>
      </w:r>
      <w:r w:rsidRPr="00D22E4C">
        <w:rPr>
          <w:rFonts w:ascii="Museo Sans 300" w:hAnsi="Museo Sans 300"/>
          <w:sz w:val="20"/>
          <w:szCs w:val="20"/>
        </w:rPr>
        <w:t>efectuada</w:t>
      </w:r>
      <w:r w:rsidR="00104634" w:rsidRPr="00D22E4C">
        <w:rPr>
          <w:rFonts w:ascii="Museo Sans 300" w:hAnsi="Museo Sans 300"/>
          <w:sz w:val="20"/>
          <w:szCs w:val="20"/>
        </w:rPr>
        <w:t xml:space="preserve"> </w:t>
      </w:r>
      <w:r w:rsidRPr="00D22E4C">
        <w:rPr>
          <w:rFonts w:ascii="Museo Sans 300" w:hAnsi="Museo Sans 300"/>
          <w:sz w:val="20"/>
          <w:szCs w:val="20"/>
        </w:rPr>
        <w:t>por</w:t>
      </w:r>
      <w:r w:rsidR="00104634" w:rsidRPr="00D22E4C">
        <w:rPr>
          <w:rFonts w:ascii="Museo Sans 300" w:hAnsi="Museo Sans 300"/>
          <w:sz w:val="20"/>
          <w:szCs w:val="20"/>
        </w:rPr>
        <w:t xml:space="preserve"> </w:t>
      </w:r>
      <w:r w:rsidRPr="00D22E4C">
        <w:rPr>
          <w:rFonts w:ascii="Museo Sans 300" w:hAnsi="Museo Sans 300"/>
          <w:sz w:val="20"/>
          <w:szCs w:val="20"/>
        </w:rPr>
        <w:t>el</w:t>
      </w:r>
      <w:r w:rsidR="00104634" w:rsidRPr="00D22E4C">
        <w:rPr>
          <w:rFonts w:ascii="Museo Sans 300" w:hAnsi="Museo Sans 300"/>
          <w:sz w:val="20"/>
          <w:szCs w:val="20"/>
        </w:rPr>
        <w:t xml:space="preserve"> </w:t>
      </w:r>
      <w:r w:rsidRPr="00D22E4C">
        <w:rPr>
          <w:rFonts w:ascii="Museo Sans 300" w:hAnsi="Museo Sans 300"/>
          <w:sz w:val="20"/>
          <w:szCs w:val="20"/>
        </w:rPr>
        <w:t>CAU</w:t>
      </w:r>
      <w:r w:rsidR="00104634" w:rsidRPr="00D22E4C">
        <w:rPr>
          <w:rFonts w:ascii="Museo Sans 300" w:hAnsi="Museo Sans 300"/>
          <w:sz w:val="20"/>
          <w:szCs w:val="20"/>
        </w:rPr>
        <w:t xml:space="preserve"> </w:t>
      </w:r>
      <w:r w:rsidRPr="00D22E4C">
        <w:rPr>
          <w:rFonts w:ascii="Museo Sans 300" w:hAnsi="Museo Sans 300"/>
          <w:sz w:val="20"/>
          <w:szCs w:val="20"/>
        </w:rPr>
        <w:t>es</w:t>
      </w:r>
      <w:r w:rsidR="00104634" w:rsidRPr="00D22E4C">
        <w:rPr>
          <w:rFonts w:ascii="Museo Sans 300" w:hAnsi="Museo Sans 300"/>
          <w:sz w:val="20"/>
          <w:szCs w:val="20"/>
        </w:rPr>
        <w:t xml:space="preserve"> </w:t>
      </w:r>
      <w:r w:rsidRPr="00D22E4C">
        <w:rPr>
          <w:rFonts w:ascii="Museo Sans 300" w:hAnsi="Museo Sans 300"/>
          <w:sz w:val="20"/>
          <w:szCs w:val="20"/>
        </w:rPr>
        <w:t>el</w:t>
      </w:r>
      <w:r w:rsidR="00104634" w:rsidRPr="00D22E4C">
        <w:rPr>
          <w:rFonts w:ascii="Museo Sans 300" w:hAnsi="Museo Sans 300"/>
          <w:sz w:val="20"/>
          <w:szCs w:val="20"/>
        </w:rPr>
        <w:t xml:space="preserve"> </w:t>
      </w:r>
      <w:r w:rsidRPr="00D22E4C">
        <w:rPr>
          <w:rFonts w:ascii="Museo Sans 300" w:hAnsi="Museo Sans 300"/>
          <w:sz w:val="20"/>
          <w:szCs w:val="20"/>
        </w:rPr>
        <w:t>elemento</w:t>
      </w:r>
      <w:r w:rsidR="00104634" w:rsidRPr="00D22E4C">
        <w:rPr>
          <w:rFonts w:ascii="Museo Sans 300" w:hAnsi="Museo Sans 300"/>
          <w:sz w:val="20"/>
          <w:szCs w:val="20"/>
        </w:rPr>
        <w:t xml:space="preserve"> </w:t>
      </w:r>
      <w:r w:rsidRPr="00D22E4C">
        <w:rPr>
          <w:rFonts w:ascii="Museo Sans 300" w:hAnsi="Museo Sans 300"/>
          <w:sz w:val="20"/>
          <w:szCs w:val="20"/>
        </w:rPr>
        <w:t>técnico</w:t>
      </w:r>
      <w:r w:rsidR="00104634" w:rsidRPr="00D22E4C">
        <w:rPr>
          <w:rFonts w:ascii="Museo Sans 300" w:hAnsi="Museo Sans 300"/>
          <w:sz w:val="20"/>
          <w:szCs w:val="20"/>
        </w:rPr>
        <w:t xml:space="preserve"> </w:t>
      </w:r>
      <w:r w:rsidRPr="00D22E4C">
        <w:rPr>
          <w:rFonts w:ascii="Museo Sans 300" w:hAnsi="Museo Sans 300"/>
          <w:sz w:val="20"/>
          <w:szCs w:val="20"/>
        </w:rPr>
        <w:t>con</w:t>
      </w:r>
      <w:r w:rsidR="00104634" w:rsidRPr="00D22E4C">
        <w:rPr>
          <w:rFonts w:ascii="Museo Sans 300" w:hAnsi="Museo Sans 300"/>
          <w:sz w:val="20"/>
          <w:szCs w:val="20"/>
        </w:rPr>
        <w:t xml:space="preserve"> </w:t>
      </w:r>
      <w:r w:rsidRPr="00D22E4C">
        <w:rPr>
          <w:rFonts w:ascii="Museo Sans 300" w:hAnsi="Museo Sans 300"/>
          <w:sz w:val="20"/>
          <w:szCs w:val="20"/>
        </w:rPr>
        <w:t>el</w:t>
      </w:r>
      <w:r w:rsidR="00104634" w:rsidRPr="00D22E4C">
        <w:rPr>
          <w:rFonts w:ascii="Museo Sans 300" w:hAnsi="Museo Sans 300"/>
          <w:sz w:val="20"/>
          <w:szCs w:val="20"/>
        </w:rPr>
        <w:t xml:space="preserve"> </w:t>
      </w:r>
      <w:r w:rsidRPr="00D22E4C">
        <w:rPr>
          <w:rFonts w:ascii="Museo Sans 300" w:hAnsi="Museo Sans 300"/>
          <w:sz w:val="20"/>
          <w:szCs w:val="20"/>
        </w:rPr>
        <w:t>que</w:t>
      </w:r>
      <w:r w:rsidR="00104634" w:rsidRPr="00D22E4C">
        <w:rPr>
          <w:rFonts w:ascii="Museo Sans 300" w:hAnsi="Museo Sans 300"/>
          <w:sz w:val="20"/>
          <w:szCs w:val="20"/>
        </w:rPr>
        <w:t xml:space="preserve"> </w:t>
      </w:r>
      <w:r w:rsidRPr="00D22E4C">
        <w:rPr>
          <w:rFonts w:ascii="Museo Sans 300" w:hAnsi="Museo Sans 300"/>
          <w:sz w:val="20"/>
          <w:szCs w:val="20"/>
        </w:rPr>
        <w:t>cuenta</w:t>
      </w:r>
      <w:r w:rsidR="00104634" w:rsidRPr="00D22E4C">
        <w:rPr>
          <w:rFonts w:ascii="Museo Sans 300" w:hAnsi="Museo Sans 300"/>
          <w:sz w:val="20"/>
          <w:szCs w:val="20"/>
        </w:rPr>
        <w:t xml:space="preserve"> </w:t>
      </w:r>
      <w:r w:rsidRPr="00D22E4C">
        <w:rPr>
          <w:rFonts w:ascii="Museo Sans 300" w:hAnsi="Museo Sans 300"/>
          <w:sz w:val="20"/>
          <w:szCs w:val="20"/>
        </w:rPr>
        <w:t>esta</w:t>
      </w:r>
      <w:r w:rsidR="00104634" w:rsidRPr="00D22E4C">
        <w:rPr>
          <w:rFonts w:ascii="Museo Sans 300" w:hAnsi="Museo Sans 300"/>
          <w:sz w:val="20"/>
          <w:szCs w:val="20"/>
        </w:rPr>
        <w:t xml:space="preserve"> </w:t>
      </w:r>
      <w:r w:rsidRPr="00D22E4C">
        <w:rPr>
          <w:rFonts w:ascii="Museo Sans 300" w:hAnsi="Museo Sans 300"/>
          <w:sz w:val="20"/>
          <w:szCs w:val="20"/>
        </w:rPr>
        <w:t>Superintendencia</w:t>
      </w:r>
      <w:r w:rsidR="00104634" w:rsidRPr="00D22E4C">
        <w:rPr>
          <w:rFonts w:ascii="Museo Sans 300" w:hAnsi="Museo Sans 300"/>
          <w:sz w:val="20"/>
          <w:szCs w:val="20"/>
        </w:rPr>
        <w:t xml:space="preserve"> </w:t>
      </w:r>
      <w:r w:rsidRPr="00D22E4C">
        <w:rPr>
          <w:rFonts w:ascii="Museo Sans 300" w:hAnsi="Museo Sans 300"/>
          <w:sz w:val="20"/>
          <w:szCs w:val="20"/>
        </w:rPr>
        <w:t>para</w:t>
      </w:r>
      <w:r w:rsidR="00104634" w:rsidRPr="00D22E4C">
        <w:rPr>
          <w:rFonts w:ascii="Museo Sans 300" w:hAnsi="Museo Sans 300"/>
          <w:sz w:val="20"/>
          <w:szCs w:val="20"/>
        </w:rPr>
        <w:t xml:space="preserve"> </w:t>
      </w:r>
      <w:r w:rsidRPr="00D22E4C">
        <w:rPr>
          <w:rFonts w:ascii="Museo Sans 300" w:hAnsi="Museo Sans 300"/>
          <w:sz w:val="20"/>
          <w:szCs w:val="20"/>
        </w:rPr>
        <w:t>determinar</w:t>
      </w:r>
      <w:r w:rsidR="00104634" w:rsidRPr="00D22E4C">
        <w:rPr>
          <w:rFonts w:ascii="Museo Sans 300" w:hAnsi="Museo Sans 300"/>
          <w:sz w:val="20"/>
          <w:szCs w:val="20"/>
        </w:rPr>
        <w:t xml:space="preserve"> </w:t>
      </w:r>
      <w:r w:rsidRPr="00D22E4C">
        <w:rPr>
          <w:rFonts w:ascii="Museo Sans 300" w:hAnsi="Museo Sans 300"/>
          <w:sz w:val="20"/>
          <w:szCs w:val="20"/>
        </w:rPr>
        <w:t>la</w:t>
      </w:r>
      <w:r w:rsidR="00104634" w:rsidRPr="00D22E4C">
        <w:rPr>
          <w:rFonts w:ascii="Museo Sans 300" w:hAnsi="Museo Sans 300"/>
          <w:sz w:val="20"/>
          <w:szCs w:val="20"/>
        </w:rPr>
        <w:t xml:space="preserve"> </w:t>
      </w:r>
      <w:r w:rsidRPr="00D22E4C">
        <w:rPr>
          <w:rFonts w:ascii="Museo Sans 300" w:hAnsi="Museo Sans 300"/>
          <w:sz w:val="20"/>
          <w:szCs w:val="20"/>
        </w:rPr>
        <w:t>procedencia</w:t>
      </w:r>
      <w:r w:rsidR="00104634" w:rsidRPr="00D22E4C">
        <w:rPr>
          <w:rFonts w:ascii="Museo Sans 300" w:hAnsi="Museo Sans 300"/>
          <w:sz w:val="20"/>
          <w:szCs w:val="20"/>
        </w:rPr>
        <w:t xml:space="preserve"> </w:t>
      </w:r>
      <w:r w:rsidRPr="00D22E4C">
        <w:rPr>
          <w:rFonts w:ascii="Museo Sans 300" w:hAnsi="Museo Sans 300"/>
          <w:sz w:val="20"/>
          <w:szCs w:val="20"/>
        </w:rPr>
        <w:t>o</w:t>
      </w:r>
      <w:r w:rsidR="00104634" w:rsidRPr="00D22E4C">
        <w:rPr>
          <w:rFonts w:ascii="Museo Sans 300" w:hAnsi="Museo Sans 300"/>
          <w:sz w:val="20"/>
          <w:szCs w:val="20"/>
        </w:rPr>
        <w:t xml:space="preserve"> </w:t>
      </w:r>
      <w:r w:rsidRPr="00D22E4C">
        <w:rPr>
          <w:rFonts w:ascii="Museo Sans 300" w:hAnsi="Museo Sans 300"/>
          <w:sz w:val="20"/>
          <w:szCs w:val="20"/>
        </w:rPr>
        <w:t>no</w:t>
      </w:r>
      <w:r w:rsidR="00104634" w:rsidRPr="00D22E4C">
        <w:rPr>
          <w:rFonts w:ascii="Museo Sans 300" w:hAnsi="Museo Sans 300"/>
          <w:sz w:val="20"/>
          <w:szCs w:val="20"/>
        </w:rPr>
        <w:t xml:space="preserve"> </w:t>
      </w:r>
      <w:r w:rsidRPr="00D22E4C">
        <w:rPr>
          <w:rFonts w:ascii="Museo Sans 300" w:hAnsi="Museo Sans 300"/>
          <w:sz w:val="20"/>
          <w:szCs w:val="20"/>
        </w:rPr>
        <w:t>del</w:t>
      </w:r>
      <w:r w:rsidR="00104634" w:rsidRPr="00D22E4C">
        <w:rPr>
          <w:rFonts w:ascii="Museo Sans 300" w:hAnsi="Museo Sans 300"/>
          <w:sz w:val="20"/>
          <w:szCs w:val="20"/>
        </w:rPr>
        <w:t xml:space="preserve"> </w:t>
      </w:r>
      <w:r w:rsidRPr="00D22E4C">
        <w:rPr>
          <w:rFonts w:ascii="Museo Sans 300" w:hAnsi="Museo Sans 300"/>
          <w:sz w:val="20"/>
          <w:szCs w:val="20"/>
        </w:rPr>
        <w:t>cobro</w:t>
      </w:r>
      <w:r w:rsidR="00104634" w:rsidRPr="00D22E4C">
        <w:rPr>
          <w:rFonts w:ascii="Museo Sans 300" w:hAnsi="Museo Sans 300"/>
          <w:sz w:val="20"/>
          <w:szCs w:val="20"/>
        </w:rPr>
        <w:t xml:space="preserve"> </w:t>
      </w:r>
      <w:r w:rsidRPr="00D22E4C">
        <w:rPr>
          <w:rFonts w:ascii="Museo Sans 300" w:hAnsi="Museo Sans 300"/>
          <w:sz w:val="20"/>
          <w:szCs w:val="20"/>
        </w:rPr>
        <w:t>realizado</w:t>
      </w:r>
      <w:r w:rsidR="00104634" w:rsidRPr="00D22E4C">
        <w:rPr>
          <w:rFonts w:ascii="Museo Sans 300" w:hAnsi="Museo Sans 300"/>
          <w:sz w:val="20"/>
          <w:szCs w:val="20"/>
        </w:rPr>
        <w:t xml:space="preserve"> </w:t>
      </w:r>
      <w:r w:rsidRPr="00D22E4C">
        <w:rPr>
          <w:rFonts w:ascii="Museo Sans 300" w:hAnsi="Museo Sans 300"/>
          <w:sz w:val="20"/>
          <w:szCs w:val="20"/>
        </w:rPr>
        <w:t>por</w:t>
      </w:r>
      <w:r w:rsidR="00104634" w:rsidRPr="00D22E4C">
        <w:rPr>
          <w:rFonts w:ascii="Museo Sans 300" w:hAnsi="Museo Sans 300"/>
          <w:sz w:val="20"/>
          <w:szCs w:val="20"/>
        </w:rPr>
        <w:t xml:space="preserve"> </w:t>
      </w:r>
      <w:r w:rsidRPr="00D22E4C">
        <w:rPr>
          <w:rFonts w:ascii="Museo Sans 300" w:hAnsi="Museo Sans 300"/>
          <w:sz w:val="20"/>
          <w:szCs w:val="20"/>
        </w:rPr>
        <w:t>la</w:t>
      </w:r>
      <w:r w:rsidR="00104634" w:rsidRPr="00D22E4C">
        <w:rPr>
          <w:rFonts w:ascii="Museo Sans 300" w:hAnsi="Museo Sans 300"/>
          <w:sz w:val="20"/>
          <w:szCs w:val="20"/>
        </w:rPr>
        <w:t xml:space="preserve"> </w:t>
      </w:r>
      <w:r w:rsidRPr="00D22E4C">
        <w:rPr>
          <w:rFonts w:ascii="Museo Sans 300" w:hAnsi="Museo Sans 300"/>
          <w:sz w:val="20"/>
          <w:szCs w:val="20"/>
        </w:rPr>
        <w:t>distribuidora.</w:t>
      </w:r>
      <w:r w:rsidR="00104634">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3A3045B1"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9E453E">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9E453E">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3D49902C"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104634">
        <w:rPr>
          <w:rFonts w:ascii="Museo Sans 300" w:hAnsi="Museo Sans 300" w:cs="Segoe UI"/>
          <w:sz w:val="20"/>
          <w:szCs w:val="20"/>
          <w:lang w:eastAsia="es-MX"/>
        </w:rPr>
        <w:t xml:space="preserve"> </w:t>
      </w:r>
      <w:r w:rsidR="00A30C4E">
        <w:rPr>
          <w:rFonts w:ascii="Museo Sans 300" w:hAnsi="Museo Sans 300"/>
          <w:sz w:val="20"/>
          <w:szCs w:val="20"/>
        </w:rPr>
        <w:t>IT-0155</w:t>
      </w:r>
      <w:r w:rsidR="00484EEF">
        <w:rPr>
          <w:rFonts w:ascii="Museo Sans 300" w:hAnsi="Museo Sans 300"/>
          <w:sz w:val="20"/>
          <w:szCs w:val="20"/>
        </w:rPr>
        <w:t>-CAU-23</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3CB49C90" w:rsidR="00F20CAF" w:rsidRPr="00945913" w:rsidRDefault="007039E6" w:rsidP="00F20CAF">
      <w:pPr>
        <w:spacing w:after="220" w:line="240" w:lineRule="auto"/>
        <w:ind w:left="709" w:right="567"/>
        <w:jc w:val="both"/>
        <w:rPr>
          <w:rFonts w:ascii="Museo 300" w:hAnsi="Museo 300" w:cs="Arial"/>
          <w:b/>
          <w:sz w:val="16"/>
          <w:szCs w:val="16"/>
          <w:lang w:val="es-ES"/>
        </w:rPr>
      </w:pPr>
      <w:r w:rsidRPr="000D5A7F">
        <w:rPr>
          <w:rFonts w:ascii="Museo 300" w:hAnsi="Museo 300"/>
          <w:color w:val="000000"/>
          <w:sz w:val="16"/>
          <w:szCs w:val="16"/>
          <w:lang w:val="es-ES"/>
        </w:rPr>
        <w:t>[…]</w:t>
      </w:r>
      <w:bookmarkStart w:id="6" w:name="_Hlk108706207"/>
      <w:r w:rsidR="00104634">
        <w:rPr>
          <w:rFonts w:ascii="Museo 300" w:hAnsi="Museo 300"/>
          <w:color w:val="000000"/>
          <w:sz w:val="16"/>
          <w:szCs w:val="16"/>
          <w:lang w:val="es-ES"/>
        </w:rPr>
        <w:t xml:space="preserve"> </w:t>
      </w:r>
      <w:bookmarkEnd w:id="6"/>
      <w:r w:rsidR="00CD2702" w:rsidRPr="008725DC">
        <w:rPr>
          <w:rFonts w:ascii="Museo 300" w:hAnsi="Museo 300" w:cs="Arial"/>
          <w:b/>
          <w:bCs/>
          <w:sz w:val="16"/>
          <w:szCs w:val="16"/>
          <w:lang w:val="es-ES"/>
        </w:rPr>
        <w:t xml:space="preserve">Suministro identificado con NIC </w:t>
      </w:r>
      <w:r w:rsidR="009E453E">
        <w:rPr>
          <w:rFonts w:ascii="Museo 300" w:hAnsi="Museo 300" w:cs="Arial"/>
          <w:b/>
          <w:bCs/>
          <w:sz w:val="16"/>
          <w:szCs w:val="16"/>
          <w:lang w:val="es-ES"/>
        </w:rPr>
        <w:t>xxx</w:t>
      </w:r>
      <w:r w:rsidR="00CD2702">
        <w:rPr>
          <w:rFonts w:ascii="Museo 300" w:hAnsi="Museo 300" w:cs="Arial"/>
          <w:b/>
          <w:bCs/>
          <w:sz w:val="16"/>
          <w:szCs w:val="16"/>
          <w:lang w:val="es-ES"/>
        </w:rPr>
        <w:t xml:space="preserve"> </w:t>
      </w:r>
      <w:r w:rsidR="00CD2702" w:rsidRPr="00CD2702">
        <w:rPr>
          <w:rFonts w:ascii="Museo 300" w:hAnsi="Museo 300" w:cs="Arial"/>
          <w:sz w:val="16"/>
          <w:szCs w:val="16"/>
          <w:lang w:val="es-ES"/>
        </w:rPr>
        <w:t>(…)</w:t>
      </w:r>
    </w:p>
    <w:p w14:paraId="1D3753BD" w14:textId="77777777" w:rsidR="00CD2702" w:rsidRPr="00EC30F6"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5 se muestra una conexión aparentemente correcta de la acometida del suministro del denunciante, sin embargo, el personal técnico detectó una supuesta alteración en la fase “A” del lado de la fuente de la acometida. Ante dicha presunción, en la fotografía antes mencionada no se observa exactamente el punto alterado de la referida fase.</w:t>
      </w:r>
    </w:p>
    <w:p w14:paraId="6E943513" w14:textId="77777777" w:rsidR="00CD2702" w:rsidRPr="00EC30F6"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Verificaron la corriente instantánea en la acometida de alimentación (en la entrada del medidor), registrando los valores de 0.06 amperios en la fase “A” y 6.74 amperios en la fase “B”, tal como se muestra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6. Seguidamente, la distribuidora procedió a retirar la cinta aislante del conector bimetálico y presumió que la fase “A” estaba cortada; al respecto,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7 se pretendió demostrar dicha condición, sin embargo, no se observa de forma clara y concisa.  </w:t>
      </w:r>
    </w:p>
    <w:p w14:paraId="46C51BAE" w14:textId="09FA05EB" w:rsidR="00CD2702" w:rsidRPr="00EC30F6"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lastRenderedPageBreak/>
        <w:t xml:space="preserve">La distribuidora definió que la supuesta condición, también involucraba el suministro con NIC </w:t>
      </w:r>
      <w:r w:rsidR="009E453E">
        <w:rPr>
          <w:rFonts w:ascii="Museo 300" w:hAnsi="Museo 300" w:cs="Arial"/>
          <w:sz w:val="16"/>
          <w:szCs w:val="16"/>
          <w:lang w:val="es-419"/>
        </w:rPr>
        <w:t>xxx</w:t>
      </w:r>
      <w:r w:rsidRPr="00EC30F6">
        <w:rPr>
          <w:rFonts w:ascii="Museo 300" w:hAnsi="Museo 300" w:cs="Arial"/>
          <w:sz w:val="16"/>
          <w:szCs w:val="16"/>
          <w:lang w:val="es-419"/>
        </w:rPr>
        <w:t xml:space="preserve"> con el medidor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w:t>
      </w:r>
      <w:r w:rsidR="00120F7B">
        <w:rPr>
          <w:rFonts w:ascii="Museo 300" w:hAnsi="Museo 300" w:cs="Arial"/>
          <w:sz w:val="16"/>
          <w:szCs w:val="16"/>
          <w:lang w:val="es-419"/>
        </w:rPr>
        <w:t>xxx</w:t>
      </w:r>
      <w:r w:rsidRPr="00EC30F6">
        <w:rPr>
          <w:rFonts w:ascii="Museo 300" w:hAnsi="Museo 300" w:cs="Arial"/>
          <w:sz w:val="16"/>
          <w:szCs w:val="16"/>
          <w:lang w:val="es-419"/>
        </w:rPr>
        <w:t xml:space="preserve">, ya que indica que desde la fase “B” de este se manipulaba el equipo de medición, es decir, se apagaba el </w:t>
      </w:r>
      <w:proofErr w:type="spellStart"/>
      <w:r w:rsidRPr="00EC30F6">
        <w:rPr>
          <w:rFonts w:ascii="Museo 300" w:hAnsi="Museo 300" w:cs="Arial"/>
          <w:sz w:val="16"/>
          <w:szCs w:val="16"/>
          <w:lang w:val="es-419"/>
        </w:rPr>
        <w:t>display</w:t>
      </w:r>
      <w:proofErr w:type="spellEnd"/>
      <w:r w:rsidRPr="00EC30F6">
        <w:rPr>
          <w:rFonts w:ascii="Museo 300" w:hAnsi="Museo 300" w:cs="Arial"/>
          <w:sz w:val="16"/>
          <w:szCs w:val="16"/>
          <w:lang w:val="es-419"/>
        </w:rPr>
        <w:t xml:space="preserve"> con el fin de controlar a </w:t>
      </w:r>
      <w:r w:rsidRPr="00EC30F6">
        <w:rPr>
          <w:rFonts w:ascii="Museo 300" w:hAnsi="Museo 300" w:cs="Arial"/>
          <w:sz w:val="16"/>
          <w:szCs w:val="16"/>
          <w:lang w:val="es-ES"/>
        </w:rPr>
        <w:t>discreción el funcionamiento del medidor, sin embargo, dicha acción no fue comprobada.</w:t>
      </w:r>
    </w:p>
    <w:p w14:paraId="77BD6F9C" w14:textId="77777777" w:rsidR="00CD2702"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ES"/>
        </w:rPr>
        <w:t xml:space="preserve">Bajo ese contexto, cabe señalar que, el personal técnico de EEO no comprobó en la inspección que el equipo de medición, al tener una fase cortada, el </w:t>
      </w:r>
      <w:proofErr w:type="spellStart"/>
      <w:r w:rsidRPr="00EC30F6">
        <w:rPr>
          <w:rFonts w:ascii="Museo 300" w:hAnsi="Museo 300" w:cs="Arial"/>
          <w:sz w:val="16"/>
          <w:szCs w:val="16"/>
          <w:lang w:val="es-ES"/>
        </w:rPr>
        <w:t>display</w:t>
      </w:r>
      <w:proofErr w:type="spellEnd"/>
      <w:r w:rsidRPr="00EC30F6">
        <w:rPr>
          <w:rFonts w:ascii="Museo 300" w:hAnsi="Museo 300" w:cs="Arial"/>
          <w:sz w:val="16"/>
          <w:szCs w:val="16"/>
          <w:lang w:val="es-ES"/>
        </w:rPr>
        <w:t xml:space="preserve"> se apagaba, asimismo no registró el nivel de voltaje en las borneras de las fases en el equipo de medición para sustentar su presunción. </w:t>
      </w:r>
      <w:r w:rsidR="00B9389B" w:rsidRPr="00CD2702">
        <w:rPr>
          <w:rFonts w:ascii="Museo 300" w:hAnsi="Museo 300" w:cs="Arial"/>
          <w:sz w:val="16"/>
          <w:szCs w:val="16"/>
          <w:lang w:val="es-419"/>
        </w:rPr>
        <w:t>(...)</w:t>
      </w:r>
      <w:r w:rsidR="00EB7C02" w:rsidRPr="00CD2702">
        <w:rPr>
          <w:rFonts w:ascii="Museo 300" w:hAnsi="Museo 300" w:cs="Arial"/>
          <w:sz w:val="16"/>
          <w:szCs w:val="16"/>
          <w:lang w:val="es-419"/>
        </w:rPr>
        <w:t xml:space="preserve"> </w:t>
      </w:r>
    </w:p>
    <w:p w14:paraId="17E1B215" w14:textId="71EDFC03" w:rsidR="00B9389B" w:rsidRPr="00CD2702"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CD2702">
        <w:rPr>
          <w:rFonts w:ascii="Museo 300" w:hAnsi="Museo 300" w:cs="Arial"/>
          <w:sz w:val="16"/>
          <w:szCs w:val="16"/>
          <w:lang w:val="es-419"/>
        </w:rPr>
        <w:t xml:space="preserve">Respecto a los históricos de consumo, al observar el registro mensual mostrado en la gráfica </w:t>
      </w:r>
      <w:proofErr w:type="spellStart"/>
      <w:r w:rsidRPr="00CD2702">
        <w:rPr>
          <w:rFonts w:ascii="Museo 300" w:hAnsi="Museo 300" w:cs="Arial"/>
          <w:sz w:val="16"/>
          <w:szCs w:val="16"/>
          <w:lang w:val="es-419"/>
        </w:rPr>
        <w:t>n.°</w:t>
      </w:r>
      <w:proofErr w:type="spellEnd"/>
      <w:r w:rsidRPr="00CD2702">
        <w:rPr>
          <w:rFonts w:ascii="Museo 300" w:hAnsi="Museo 300" w:cs="Arial"/>
          <w:sz w:val="16"/>
          <w:szCs w:val="16"/>
          <w:lang w:val="es-419"/>
        </w:rPr>
        <w:t xml:space="preserve"> 1, no existió una variación de consumo considerable antes y después, que sustente la existencia de una alteración en una fase de la acometida del suministro eléctrico.</w:t>
      </w:r>
      <w:r>
        <w:rPr>
          <w:rFonts w:ascii="Museo 300" w:hAnsi="Museo 300" w:cs="Arial"/>
          <w:sz w:val="16"/>
          <w:szCs w:val="16"/>
          <w:lang w:val="es-419"/>
        </w:rPr>
        <w:t xml:space="preserve"> </w:t>
      </w:r>
      <w:r w:rsidR="00EB7C02" w:rsidRPr="00CD2702">
        <w:rPr>
          <w:rFonts w:ascii="Museo 300" w:hAnsi="Museo 300" w:cs="Arial"/>
          <w:sz w:val="16"/>
          <w:szCs w:val="16"/>
          <w:lang w:val="es-ES"/>
        </w:rPr>
        <w:t>(…)</w:t>
      </w:r>
    </w:p>
    <w:p w14:paraId="00FA7364" w14:textId="764DCE12" w:rsidR="00B9389B" w:rsidRDefault="00CD2702" w:rsidP="00EB7C02">
      <w:pPr>
        <w:spacing w:after="0" w:line="0" w:lineRule="atLeast"/>
        <w:ind w:left="709" w:right="567"/>
        <w:jc w:val="both"/>
        <w:rPr>
          <w:rFonts w:ascii="Museo 300" w:hAnsi="Museo 300" w:cs="Arial"/>
          <w:sz w:val="16"/>
          <w:szCs w:val="16"/>
        </w:rPr>
      </w:pPr>
      <w:r w:rsidRPr="00EC30F6">
        <w:rPr>
          <w:rFonts w:ascii="Museo 300" w:hAnsi="Museo 300" w:cs="Arial"/>
          <w:sz w:val="16"/>
          <w:szCs w:val="16"/>
          <w:lang w:val="es-ES"/>
        </w:rPr>
        <w:t xml:space="preserve">En virtud de lo anterior, se determina con base en el análisis realizado y a la información a la que el CAU tuvo acceso, que la sociedad EEO no demostró </w:t>
      </w:r>
      <w:r w:rsidRPr="00EC30F6">
        <w:rPr>
          <w:rFonts w:ascii="Museo 300" w:hAnsi="Museo 300" w:cs="Arial"/>
          <w:sz w:val="16"/>
          <w:szCs w:val="16"/>
          <w:lang w:val="es-419"/>
        </w:rPr>
        <w:t xml:space="preserve">fehacientemente que existió una condición irregular en el servicio eléctrico identificado con el NIC </w:t>
      </w:r>
      <w:r w:rsidR="009E453E">
        <w:rPr>
          <w:rFonts w:ascii="Museo 300" w:hAnsi="Museo 300" w:cs="Arial"/>
          <w:sz w:val="16"/>
          <w:szCs w:val="16"/>
          <w:lang w:val="es-419"/>
        </w:rPr>
        <w:t>xxx</w:t>
      </w:r>
      <w:r w:rsidRPr="00EC30F6">
        <w:rPr>
          <w:rFonts w:ascii="Museo 300" w:hAnsi="Museo 300" w:cs="Arial"/>
          <w:sz w:val="16"/>
          <w:szCs w:val="16"/>
          <w:lang w:val="es-419"/>
        </w:rPr>
        <w:t xml:space="preserve"> y que haya afectado el correcto registro de la energía que fue consumida en el citado suministro; por tanto, el cobro en concepto de una energía no registrada no es aceptable.</w:t>
      </w:r>
      <w:r>
        <w:rPr>
          <w:rFonts w:ascii="Museo 300" w:hAnsi="Museo 300" w:cs="Arial"/>
          <w:sz w:val="16"/>
          <w:szCs w:val="16"/>
          <w:lang w:val="es-419"/>
        </w:rPr>
        <w:t xml:space="preserve"> </w:t>
      </w:r>
      <w:r w:rsidR="00EB7C02">
        <w:rPr>
          <w:rFonts w:ascii="Museo 300" w:hAnsi="Museo 300" w:cs="Arial"/>
          <w:sz w:val="16"/>
          <w:szCs w:val="16"/>
        </w:rPr>
        <w:t xml:space="preserve"> </w:t>
      </w:r>
      <w:r w:rsidR="00B9389B">
        <w:rPr>
          <w:rFonts w:ascii="Museo 300" w:hAnsi="Museo 300" w:cs="Arial"/>
          <w:sz w:val="16"/>
          <w:szCs w:val="16"/>
        </w:rPr>
        <w:t>[…]</w:t>
      </w:r>
    </w:p>
    <w:p w14:paraId="7912EB04" w14:textId="65CEF38F" w:rsidR="00B9389B" w:rsidRDefault="00B9389B" w:rsidP="00B9389B">
      <w:pPr>
        <w:spacing w:after="0" w:line="0" w:lineRule="atLeast"/>
        <w:ind w:left="709" w:right="567"/>
        <w:jc w:val="both"/>
        <w:rPr>
          <w:rFonts w:ascii="Museo 300" w:hAnsi="Museo 300" w:cs="Arial"/>
          <w:sz w:val="16"/>
          <w:szCs w:val="16"/>
        </w:rPr>
      </w:pPr>
    </w:p>
    <w:p w14:paraId="3F64961E" w14:textId="703A0E18" w:rsidR="00CD2702" w:rsidRPr="00CD2702" w:rsidRDefault="00B9389B" w:rsidP="00CD2702">
      <w:pPr>
        <w:spacing w:after="0" w:line="0" w:lineRule="atLeast"/>
        <w:ind w:left="709" w:right="567"/>
        <w:rPr>
          <w:rFonts w:ascii="Museo 300" w:hAnsi="Museo 300" w:cs="Arial"/>
          <w:sz w:val="16"/>
          <w:szCs w:val="16"/>
          <w:lang w:val="es-MX"/>
        </w:rPr>
      </w:pPr>
      <w:r>
        <w:rPr>
          <w:rFonts w:ascii="Museo 300" w:hAnsi="Museo 300" w:cs="Arial"/>
          <w:b/>
          <w:sz w:val="16"/>
          <w:szCs w:val="16"/>
          <w:lang w:val="es-ES"/>
        </w:rPr>
        <w:t xml:space="preserve">[…] </w:t>
      </w:r>
      <w:r w:rsidR="00CD2702" w:rsidRPr="00CD2702">
        <w:rPr>
          <w:rFonts w:ascii="Museo 300" w:hAnsi="Museo 300" w:cs="Arial"/>
          <w:b/>
          <w:bCs/>
          <w:sz w:val="16"/>
          <w:szCs w:val="16"/>
          <w:lang w:val="es-MX"/>
        </w:rPr>
        <w:t xml:space="preserve">Suministro identificado con NIC </w:t>
      </w:r>
      <w:r w:rsidR="009E453E">
        <w:rPr>
          <w:rFonts w:ascii="Museo 300" w:hAnsi="Museo 300" w:cs="Arial"/>
          <w:b/>
          <w:bCs/>
          <w:sz w:val="16"/>
          <w:szCs w:val="16"/>
          <w:lang w:val="es-MX"/>
        </w:rPr>
        <w:t>xxx</w:t>
      </w:r>
      <w:r w:rsidR="00CD2702">
        <w:rPr>
          <w:rFonts w:ascii="Museo 300" w:hAnsi="Museo 300" w:cs="Arial"/>
          <w:b/>
          <w:bCs/>
          <w:sz w:val="16"/>
          <w:szCs w:val="16"/>
          <w:lang w:val="es-MX"/>
        </w:rPr>
        <w:t xml:space="preserve"> </w:t>
      </w:r>
      <w:r w:rsidR="00CD2702" w:rsidRPr="00CD2702">
        <w:rPr>
          <w:rFonts w:ascii="Museo 300" w:hAnsi="Museo 300" w:cs="Arial"/>
          <w:sz w:val="16"/>
          <w:szCs w:val="16"/>
          <w:lang w:val="es-MX"/>
        </w:rPr>
        <w:t>(…)</w:t>
      </w:r>
    </w:p>
    <w:p w14:paraId="46CC87BF" w14:textId="77777777" w:rsidR="00CD2702" w:rsidRPr="00CD2702" w:rsidRDefault="00CD2702" w:rsidP="00CD2702">
      <w:pPr>
        <w:spacing w:after="0" w:line="0" w:lineRule="atLeast"/>
        <w:ind w:left="709" w:right="567"/>
        <w:rPr>
          <w:rFonts w:ascii="Museo 300" w:hAnsi="Museo 300" w:cs="Arial"/>
          <w:b/>
          <w:bCs/>
          <w:sz w:val="16"/>
          <w:szCs w:val="16"/>
          <w:lang w:val="es-419"/>
        </w:rPr>
      </w:pPr>
    </w:p>
    <w:p w14:paraId="7FAFC0C2" w14:textId="77777777" w:rsidR="00CD2702" w:rsidRPr="00EC30F6"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8 se muestra una conexión aparentemente correcta de la acometida del suministro del denunciante; sin embargo, el personal técnico de EEO señala que detectó una supuesta alteración en la fase “B” del lado de la fuente de la acometida. Ante dicha presunción, en la referida fotografía no observa exactamente el punto alterado de la referida fase.</w:t>
      </w:r>
    </w:p>
    <w:p w14:paraId="1482DB13" w14:textId="77777777" w:rsidR="00CD2702" w:rsidRPr="00EC30F6"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Procedieron a verificar la corriente instantánea en la acometida de la carga, específicamente en la fase “B”, con un valor de 5.36 amperios tal como se muestra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9. Seguidamente, la distribuidora procedió a retirar la cinta aislante del conector bimetálico y presumió que la fase “B” estaba cortada; al respecto, en la fotografía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10 se pretendió demostrar dicha condición, sin embargo, no se observa de forma clara y concisa.</w:t>
      </w:r>
    </w:p>
    <w:p w14:paraId="7B1B2078" w14:textId="32D85289" w:rsidR="00CD2702" w:rsidRPr="00EC30F6" w:rsidRDefault="00CD2702" w:rsidP="00CD2702">
      <w:pPr>
        <w:numPr>
          <w:ilvl w:val="0"/>
          <w:numId w:val="11"/>
        </w:numPr>
        <w:spacing w:after="220" w:line="240" w:lineRule="auto"/>
        <w:ind w:left="1276" w:right="567"/>
        <w:jc w:val="both"/>
        <w:rPr>
          <w:rFonts w:ascii="Museo 300" w:hAnsi="Museo 300" w:cs="Arial"/>
          <w:sz w:val="16"/>
          <w:szCs w:val="16"/>
          <w:lang w:val="es-419"/>
        </w:rPr>
      </w:pPr>
      <w:r w:rsidRPr="00EC30F6">
        <w:rPr>
          <w:rFonts w:ascii="Museo 300" w:hAnsi="Museo 300" w:cs="Arial"/>
          <w:sz w:val="16"/>
          <w:szCs w:val="16"/>
          <w:lang w:val="es-419"/>
        </w:rPr>
        <w:t xml:space="preserve">La distribuidora definió que la supuesta condición estaba vinculada con el suministro con NIC </w:t>
      </w:r>
      <w:r w:rsidR="009E453E">
        <w:rPr>
          <w:rFonts w:ascii="Museo 300" w:hAnsi="Museo 300" w:cs="Arial"/>
          <w:sz w:val="16"/>
          <w:szCs w:val="16"/>
          <w:lang w:val="es-419"/>
        </w:rPr>
        <w:t>xxx</w:t>
      </w:r>
      <w:r w:rsidRPr="00EC30F6">
        <w:rPr>
          <w:rFonts w:ascii="Museo 300" w:hAnsi="Museo 300" w:cs="Arial"/>
          <w:sz w:val="16"/>
          <w:szCs w:val="16"/>
          <w:lang w:val="es-419"/>
        </w:rPr>
        <w:t xml:space="preserve"> con el medidor </w:t>
      </w:r>
      <w:proofErr w:type="spellStart"/>
      <w:r w:rsidRPr="00EC30F6">
        <w:rPr>
          <w:rFonts w:ascii="Museo 300" w:hAnsi="Museo 300" w:cs="Arial"/>
          <w:sz w:val="16"/>
          <w:szCs w:val="16"/>
          <w:lang w:val="es-419"/>
        </w:rPr>
        <w:t>n.°</w:t>
      </w:r>
      <w:proofErr w:type="spellEnd"/>
      <w:r w:rsidRPr="00EC30F6">
        <w:rPr>
          <w:rFonts w:ascii="Museo 300" w:hAnsi="Museo 300" w:cs="Arial"/>
          <w:sz w:val="16"/>
          <w:szCs w:val="16"/>
          <w:lang w:val="es-419"/>
        </w:rPr>
        <w:t xml:space="preserve"> </w:t>
      </w:r>
      <w:r w:rsidR="00120F7B">
        <w:rPr>
          <w:rFonts w:ascii="Museo 300" w:hAnsi="Museo 300" w:cs="Arial"/>
          <w:sz w:val="16"/>
          <w:szCs w:val="16"/>
          <w:lang w:val="es-419"/>
        </w:rPr>
        <w:t xml:space="preserve">xxx, </w:t>
      </w:r>
      <w:r w:rsidRPr="00EC30F6">
        <w:rPr>
          <w:rFonts w:ascii="Museo 300" w:hAnsi="Museo 300" w:cs="Arial"/>
          <w:sz w:val="16"/>
          <w:szCs w:val="16"/>
          <w:lang w:val="es-419"/>
        </w:rPr>
        <w:t xml:space="preserve">ya que desde la fase “A” de este se manipulaba el equipo de medición, es decir se apagaba el </w:t>
      </w:r>
      <w:proofErr w:type="spellStart"/>
      <w:r w:rsidRPr="00EC30F6">
        <w:rPr>
          <w:rFonts w:ascii="Museo 300" w:hAnsi="Museo 300" w:cs="Arial"/>
          <w:sz w:val="16"/>
          <w:szCs w:val="16"/>
          <w:lang w:val="es-419"/>
        </w:rPr>
        <w:t>display</w:t>
      </w:r>
      <w:proofErr w:type="spellEnd"/>
      <w:r w:rsidRPr="00EC30F6">
        <w:rPr>
          <w:rFonts w:ascii="Museo 300" w:hAnsi="Museo 300" w:cs="Arial"/>
          <w:sz w:val="16"/>
          <w:szCs w:val="16"/>
          <w:lang w:val="es-419"/>
        </w:rPr>
        <w:t xml:space="preserve"> con el fin de controlar a </w:t>
      </w:r>
      <w:r w:rsidRPr="00EC30F6">
        <w:rPr>
          <w:rFonts w:ascii="Museo 300" w:hAnsi="Museo 300" w:cs="Arial"/>
          <w:sz w:val="16"/>
          <w:szCs w:val="16"/>
          <w:lang w:val="es-ES"/>
        </w:rPr>
        <w:t>discreción el funcionamiento del medidor, sin embargo, dicha acción no fue comprobada.</w:t>
      </w:r>
    </w:p>
    <w:p w14:paraId="0D01EC92" w14:textId="3F6B10ED" w:rsidR="00CD2702" w:rsidRPr="00CD2702" w:rsidRDefault="00CD2702" w:rsidP="00CD2702">
      <w:pPr>
        <w:numPr>
          <w:ilvl w:val="0"/>
          <w:numId w:val="11"/>
        </w:numPr>
        <w:spacing w:after="220" w:line="240" w:lineRule="auto"/>
        <w:ind w:left="1276" w:right="567"/>
        <w:jc w:val="both"/>
        <w:rPr>
          <w:rFonts w:ascii="Museo 300" w:hAnsi="Museo 300" w:cs="Arial"/>
          <w:sz w:val="16"/>
          <w:szCs w:val="16"/>
          <w:lang w:val="es-ES"/>
        </w:rPr>
      </w:pPr>
      <w:r w:rsidRPr="00EC30F6">
        <w:rPr>
          <w:rFonts w:ascii="Museo 300" w:hAnsi="Museo 300" w:cs="Arial"/>
          <w:sz w:val="16"/>
          <w:szCs w:val="16"/>
          <w:lang w:val="es-ES"/>
        </w:rPr>
        <w:t xml:space="preserve">Bajo ese contexto, cabe señalar que, el personal técnico de EEO no comprobó en la inspección que el equipo de medición, al tener una fase cortada, el </w:t>
      </w:r>
      <w:proofErr w:type="spellStart"/>
      <w:r w:rsidRPr="00EC30F6">
        <w:rPr>
          <w:rFonts w:ascii="Museo 300" w:hAnsi="Museo 300" w:cs="Arial"/>
          <w:sz w:val="16"/>
          <w:szCs w:val="16"/>
          <w:lang w:val="es-ES"/>
        </w:rPr>
        <w:t>display</w:t>
      </w:r>
      <w:proofErr w:type="spellEnd"/>
      <w:r w:rsidRPr="00EC30F6">
        <w:rPr>
          <w:rFonts w:ascii="Museo 300" w:hAnsi="Museo 300" w:cs="Arial"/>
          <w:sz w:val="16"/>
          <w:szCs w:val="16"/>
          <w:lang w:val="es-ES"/>
        </w:rPr>
        <w:t xml:space="preserve"> se apagaba, asimismo no registró el nivel de voltaje en las borneras de las fases en el equipo de medición para sustentar su presunción. En ese sentido,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r w:rsidR="00EB7C02" w:rsidRPr="00CD2702">
        <w:rPr>
          <w:rFonts w:ascii="Museo 300" w:hAnsi="Museo 300" w:cs="Arial"/>
          <w:sz w:val="16"/>
          <w:szCs w:val="16"/>
          <w:lang w:val="es-ES"/>
        </w:rPr>
        <w:t xml:space="preserve">(…) </w:t>
      </w:r>
    </w:p>
    <w:p w14:paraId="3C2AEC06" w14:textId="5062401F" w:rsidR="006C0203" w:rsidRPr="00216577" w:rsidRDefault="00CD2702" w:rsidP="00B9389B">
      <w:pPr>
        <w:spacing w:after="0" w:line="0" w:lineRule="atLeast"/>
        <w:ind w:left="709" w:right="567"/>
        <w:jc w:val="both"/>
        <w:rPr>
          <w:rFonts w:ascii="Museo 300" w:hAnsi="Museo 300"/>
          <w:sz w:val="16"/>
          <w:szCs w:val="16"/>
          <w:lang w:val="es-419"/>
        </w:rPr>
      </w:pPr>
      <w:r w:rsidRPr="00EC30F6">
        <w:rPr>
          <w:rFonts w:ascii="Museo 300" w:hAnsi="Museo 300" w:cs="Arial"/>
          <w:sz w:val="16"/>
          <w:szCs w:val="16"/>
          <w:lang w:val="es-ES"/>
        </w:rPr>
        <w:t xml:space="preserve">En virtud de lo anterior, se determina con base en el análisis realizado y a la información a la que el CAU tuvo acceso, que la sociedad EEO no demostró </w:t>
      </w:r>
      <w:r w:rsidRPr="00EC30F6">
        <w:rPr>
          <w:rFonts w:ascii="Museo 300" w:hAnsi="Museo 300" w:cs="Arial"/>
          <w:sz w:val="16"/>
          <w:szCs w:val="16"/>
          <w:lang w:val="es-419"/>
        </w:rPr>
        <w:t xml:space="preserve">fehacientemente que existió una condición irregular en el servicio eléctrico identificado con el NIC </w:t>
      </w:r>
      <w:r w:rsidR="009E453E">
        <w:rPr>
          <w:rFonts w:ascii="Museo 300" w:hAnsi="Museo 300" w:cs="Arial"/>
          <w:sz w:val="16"/>
          <w:szCs w:val="16"/>
          <w:lang w:val="es-419"/>
        </w:rPr>
        <w:t>xxx</w:t>
      </w:r>
      <w:r w:rsidRPr="00EC30F6">
        <w:rPr>
          <w:rFonts w:ascii="Museo 300" w:hAnsi="Museo 300" w:cs="Arial"/>
          <w:sz w:val="16"/>
          <w:szCs w:val="16"/>
          <w:lang w:val="es-419"/>
        </w:rPr>
        <w:t xml:space="preserve"> y que haya afectado el correcto registro de la energía que fue consumida en el citado suministro; por tanto, el cobro en concepto de una energía no registrada no es aceptable.</w:t>
      </w:r>
      <w:r w:rsidRPr="00B4739D">
        <w:rPr>
          <w:rFonts w:ascii="Museo 300" w:hAnsi="Museo 300" w:cs="Arial"/>
          <w:sz w:val="16"/>
          <w:szCs w:val="16"/>
          <w:lang w:val="es-419"/>
        </w:rPr>
        <w:t xml:space="preserve"> </w:t>
      </w:r>
      <w:r w:rsidR="007039E6" w:rsidRPr="00F252CB">
        <w:rPr>
          <w:rFonts w:ascii="Museo 300" w:hAnsi="Museo 300"/>
          <w:color w:val="000000"/>
          <w:sz w:val="16"/>
          <w:szCs w:val="16"/>
          <w:lang w:val="es-ES"/>
        </w:rPr>
        <w:t>[…]</w:t>
      </w:r>
      <w:r w:rsidR="007039E6">
        <w:rPr>
          <w:rFonts w:ascii="Museo 300" w:hAnsi="Museo 300"/>
          <w:color w:val="000000"/>
          <w:sz w:val="16"/>
          <w:szCs w:val="16"/>
          <w:lang w:val="es-ES"/>
        </w:rPr>
        <w:t>”.</w:t>
      </w:r>
    </w:p>
    <w:p w14:paraId="746B1909" w14:textId="77777777" w:rsidR="00B9389B" w:rsidRDefault="00B9389B" w:rsidP="00216577">
      <w:pPr>
        <w:spacing w:after="0" w:line="240" w:lineRule="auto"/>
        <w:ind w:left="420"/>
        <w:jc w:val="both"/>
        <w:rPr>
          <w:rFonts w:ascii="Museo Sans 300" w:hAnsi="Museo Sans 300"/>
          <w:sz w:val="20"/>
          <w:szCs w:val="20"/>
        </w:rPr>
      </w:pPr>
    </w:p>
    <w:p w14:paraId="12EDF96D" w14:textId="4E43C8B3" w:rsidR="003C7026" w:rsidRDefault="00B9389B" w:rsidP="003C7026">
      <w:pPr>
        <w:tabs>
          <w:tab w:val="left" w:pos="426"/>
        </w:tabs>
        <w:spacing w:after="0" w:line="240" w:lineRule="auto"/>
        <w:ind w:left="426"/>
        <w:jc w:val="both"/>
        <w:rPr>
          <w:rFonts w:ascii="Museo Sans 300" w:eastAsia="Times New Roman" w:hAnsi="Museo Sans 300" w:cs="Segoe UI"/>
          <w:sz w:val="20"/>
          <w:szCs w:val="20"/>
          <w:lang w:eastAsia="es-ES"/>
        </w:rPr>
      </w:pPr>
      <w:r w:rsidRPr="007B65E0">
        <w:rPr>
          <w:rFonts w:ascii="Museo Sans 300" w:eastAsia="Times New Roman" w:hAnsi="Museo Sans 300" w:cs="Segoe UI"/>
          <w:sz w:val="20"/>
          <w:szCs w:val="20"/>
          <w:lang w:val="es-ES" w:eastAsia="es-ES"/>
        </w:rPr>
        <w:t>En cuanto a</w:t>
      </w:r>
      <w:r>
        <w:rPr>
          <w:rFonts w:ascii="Museo Sans 300" w:eastAsia="Times New Roman" w:hAnsi="Museo Sans 300" w:cs="Segoe UI"/>
          <w:sz w:val="20"/>
          <w:szCs w:val="20"/>
          <w:lang w:val="es-ES" w:eastAsia="es-ES"/>
        </w:rPr>
        <w:t xml:space="preserve"> los argumentos d</w:t>
      </w:r>
      <w:r w:rsidR="00D3621E">
        <w:rPr>
          <w:rFonts w:ascii="Museo Sans 300" w:eastAsia="Times New Roman" w:hAnsi="Museo Sans 300" w:cs="Segoe UI"/>
          <w:sz w:val="20"/>
          <w:szCs w:val="20"/>
          <w:lang w:val="es-ES" w:eastAsia="es-ES"/>
        </w:rPr>
        <w:t xml:space="preserve">el señor </w:t>
      </w:r>
      <w:r w:rsidR="00862860">
        <w:rPr>
          <w:rFonts w:ascii="Museo Sans 300" w:eastAsia="Times New Roman" w:hAnsi="Museo Sans 300" w:cs="Segoe UI"/>
          <w:sz w:val="20"/>
          <w:szCs w:val="20"/>
          <w:lang w:val="es-ES" w:eastAsia="es-ES"/>
        </w:rPr>
        <w:t>x</w:t>
      </w:r>
      <w:r w:rsidR="009E453E">
        <w:rPr>
          <w:rFonts w:ascii="Museo Sans 300" w:eastAsia="Times New Roman" w:hAnsi="Museo Sans 300" w:cs="Segoe UI"/>
          <w:sz w:val="20"/>
          <w:szCs w:val="20"/>
          <w:lang w:val="es-ES" w:eastAsia="es-ES"/>
        </w:rPr>
        <w:t>xx</w:t>
      </w:r>
      <w:r w:rsidRPr="008746F5">
        <w:rPr>
          <w:rFonts w:ascii="Museo Sans 300" w:eastAsia="Times New Roman" w:hAnsi="Museo Sans 300" w:cs="Segoe UI"/>
          <w:sz w:val="20"/>
          <w:szCs w:val="20"/>
          <w:lang w:eastAsia="es-ES"/>
        </w:rPr>
        <w:t xml:space="preserve"> </w:t>
      </w:r>
      <w:r w:rsidRPr="00F335B6">
        <w:rPr>
          <w:rFonts w:ascii="Museo Sans 300" w:eastAsia="Times New Roman" w:hAnsi="Museo Sans 300" w:cs="Segoe UI"/>
          <w:sz w:val="20"/>
          <w:szCs w:val="20"/>
          <w:lang w:eastAsia="es-ES"/>
        </w:rPr>
        <w:t>cabe aclarar que no presentó elementos probatorios que debieran ser analizados</w:t>
      </w:r>
      <w:r>
        <w:rPr>
          <w:rFonts w:ascii="Museo Sans 300" w:eastAsia="Times New Roman" w:hAnsi="Museo Sans 300" w:cs="Segoe UI"/>
          <w:sz w:val="20"/>
          <w:szCs w:val="20"/>
          <w:lang w:eastAsia="es-ES"/>
        </w:rPr>
        <w:t>.</w:t>
      </w:r>
    </w:p>
    <w:p w14:paraId="1C6DE4BC" w14:textId="77777777" w:rsidR="003C7026" w:rsidRDefault="003C7026" w:rsidP="003C7026">
      <w:pPr>
        <w:tabs>
          <w:tab w:val="left" w:pos="426"/>
        </w:tabs>
        <w:spacing w:after="0" w:line="240" w:lineRule="auto"/>
        <w:ind w:left="426"/>
        <w:jc w:val="both"/>
        <w:rPr>
          <w:rFonts w:ascii="Museo Sans 300" w:eastAsia="Times New Roman" w:hAnsi="Museo Sans 300" w:cs="Segoe UI"/>
          <w:sz w:val="20"/>
          <w:szCs w:val="20"/>
          <w:lang w:eastAsia="es-ES"/>
        </w:rPr>
      </w:pPr>
    </w:p>
    <w:p w14:paraId="77E6B4F5" w14:textId="197747C2" w:rsidR="008711DB" w:rsidRDefault="008711DB" w:rsidP="006655EE">
      <w:pPr>
        <w:tabs>
          <w:tab w:val="left" w:pos="426"/>
        </w:tabs>
        <w:spacing w:after="0" w:line="240" w:lineRule="auto"/>
        <w:ind w:left="426"/>
        <w:jc w:val="both"/>
        <w:rPr>
          <w:rFonts w:ascii="Cambria Math" w:hAnsi="Cambria Math" w:cs="Cambria Math"/>
          <w:sz w:val="20"/>
          <w:szCs w:val="20"/>
        </w:rPr>
      </w:pPr>
      <w:r w:rsidRPr="003C7026">
        <w:rPr>
          <w:rFonts w:ascii="Museo Sans 300" w:hAnsi="Museo Sans 300"/>
          <w:sz w:val="20"/>
          <w:szCs w:val="20"/>
        </w:rPr>
        <w:t xml:space="preserve">Conforme lo anterior, el CAU concluyó en el informe técnico </w:t>
      </w:r>
      <w:proofErr w:type="spellStart"/>
      <w:r w:rsidRPr="003C7026">
        <w:rPr>
          <w:rFonts w:ascii="Museo Sans 300" w:hAnsi="Museo Sans 300"/>
          <w:sz w:val="20"/>
          <w:szCs w:val="20"/>
        </w:rPr>
        <w:t>N.°</w:t>
      </w:r>
      <w:proofErr w:type="spellEnd"/>
      <w:r w:rsidRPr="003C7026">
        <w:rPr>
          <w:rFonts w:ascii="Museo Sans 300" w:hAnsi="Museo Sans 300"/>
          <w:sz w:val="20"/>
          <w:szCs w:val="20"/>
        </w:rPr>
        <w:t xml:space="preserve"> </w:t>
      </w:r>
      <w:r w:rsidR="00A30C4E" w:rsidRPr="003C7026">
        <w:rPr>
          <w:rFonts w:ascii="Museo Sans 300" w:hAnsi="Museo Sans 300"/>
          <w:sz w:val="20"/>
          <w:szCs w:val="20"/>
        </w:rPr>
        <w:t>IT-0155-CAU-23</w:t>
      </w:r>
      <w:r w:rsidRPr="003C7026">
        <w:rPr>
          <w:rFonts w:ascii="Museo Sans 300" w:hAnsi="Museo Sans 300"/>
          <w:sz w:val="20"/>
          <w:szCs w:val="20"/>
        </w:rPr>
        <w:t xml:space="preserve"> que la distribuidora no comprobó la existencia de condici</w:t>
      </w:r>
      <w:r w:rsidR="003C7026" w:rsidRPr="003C7026">
        <w:rPr>
          <w:rFonts w:ascii="Museo Sans 300" w:hAnsi="Museo Sans 300"/>
          <w:sz w:val="20"/>
          <w:szCs w:val="20"/>
        </w:rPr>
        <w:t>ones</w:t>
      </w:r>
      <w:r w:rsidRPr="003C7026">
        <w:rPr>
          <w:rFonts w:ascii="Museo Sans 300" w:hAnsi="Museo Sans 300"/>
          <w:sz w:val="20"/>
          <w:szCs w:val="20"/>
        </w:rPr>
        <w:t xml:space="preserve"> irregular</w:t>
      </w:r>
      <w:r w:rsidR="003C7026" w:rsidRPr="003C7026">
        <w:rPr>
          <w:rFonts w:ascii="Museo Sans 300" w:hAnsi="Museo Sans 300"/>
          <w:sz w:val="20"/>
          <w:szCs w:val="20"/>
        </w:rPr>
        <w:t>es</w:t>
      </w:r>
      <w:r w:rsidRPr="003C7026">
        <w:rPr>
          <w:rFonts w:ascii="Museo Sans 300" w:hAnsi="Museo Sans 300"/>
          <w:sz w:val="20"/>
          <w:szCs w:val="20"/>
        </w:rPr>
        <w:t xml:space="preserve"> </w:t>
      </w:r>
      <w:r w:rsidR="000C736B">
        <w:rPr>
          <w:rFonts w:ascii="Museo Sans 300" w:hAnsi="Museo Sans 300"/>
          <w:sz w:val="20"/>
          <w:szCs w:val="20"/>
        </w:rPr>
        <w:t xml:space="preserve">en </w:t>
      </w:r>
      <w:r w:rsidR="00BE6249">
        <w:rPr>
          <w:rFonts w:ascii="Museo Sans 300" w:hAnsi="Museo Sans 300"/>
          <w:sz w:val="20"/>
          <w:szCs w:val="20"/>
        </w:rPr>
        <w:t xml:space="preserve">los suministros identificados con los NIC </w:t>
      </w:r>
      <w:r w:rsidR="009E453E">
        <w:rPr>
          <w:rFonts w:ascii="Museo Sans 300" w:eastAsia="Calibri" w:hAnsi="Museo Sans 300" w:cs="Segoe UI"/>
          <w:sz w:val="20"/>
          <w:szCs w:val="20"/>
          <w:lang w:eastAsia="es-MX"/>
        </w:rPr>
        <w:t>xxx</w:t>
      </w:r>
      <w:r w:rsidR="00BE6249">
        <w:rPr>
          <w:rFonts w:ascii="Museo Sans 300" w:eastAsia="Calibri" w:hAnsi="Museo Sans 300" w:cs="Segoe UI"/>
          <w:sz w:val="20"/>
          <w:szCs w:val="20"/>
          <w:lang w:eastAsia="es-MX"/>
        </w:rPr>
        <w:t xml:space="preserve"> y</w:t>
      </w:r>
      <w:r w:rsidR="00BE6249" w:rsidRPr="008C3420">
        <w:rPr>
          <w:rFonts w:ascii="Museo Sans 300" w:eastAsia="Calibri" w:hAnsi="Museo Sans 300" w:cs="Segoe UI"/>
          <w:sz w:val="20"/>
          <w:szCs w:val="20"/>
          <w:lang w:eastAsia="es-MX"/>
        </w:rPr>
        <w:t xml:space="preserve"> </w:t>
      </w:r>
      <w:r w:rsidR="009E453E">
        <w:rPr>
          <w:rFonts w:ascii="Museo Sans 300" w:eastAsia="Calibri" w:hAnsi="Museo Sans 300" w:cs="Segoe UI"/>
          <w:sz w:val="20"/>
          <w:szCs w:val="20"/>
          <w:lang w:eastAsia="es-MX"/>
        </w:rPr>
        <w:t>xxx</w:t>
      </w:r>
      <w:r w:rsidR="00BE6249">
        <w:rPr>
          <w:rFonts w:ascii="Museo Sans 300" w:eastAsia="Calibri" w:hAnsi="Museo Sans 300" w:cs="Segoe UI"/>
          <w:sz w:val="20"/>
          <w:szCs w:val="20"/>
          <w:lang w:eastAsia="es-MX"/>
        </w:rPr>
        <w:t>,</w:t>
      </w:r>
      <w:r w:rsidR="00BE6249" w:rsidRPr="008C3420">
        <w:rPr>
          <w:rFonts w:ascii="Museo Sans 300" w:eastAsia="Calibri" w:hAnsi="Museo Sans 300" w:cs="Segoe UI"/>
          <w:sz w:val="20"/>
          <w:szCs w:val="20"/>
          <w:lang w:eastAsia="es-MX"/>
        </w:rPr>
        <w:t xml:space="preserve"> </w:t>
      </w:r>
      <w:r w:rsidRPr="002D6D9E">
        <w:rPr>
          <w:rFonts w:ascii="Museo Sans 300" w:hAnsi="Museo Sans 300"/>
          <w:sz w:val="20"/>
          <w:szCs w:val="20"/>
        </w:rPr>
        <w:t xml:space="preserve">de conformidad con lo establecido en los Términos y </w:t>
      </w:r>
      <w:r w:rsidRPr="003C7026">
        <w:rPr>
          <w:rFonts w:ascii="Museo Sans 300" w:hAnsi="Museo Sans 300"/>
          <w:sz w:val="20"/>
          <w:szCs w:val="20"/>
        </w:rPr>
        <w:t xml:space="preserve">Condiciones Generales al Consumidor Final de los Pliegos Tarifarios aplicables para el </w:t>
      </w:r>
      <w:r w:rsidR="00A30C4E" w:rsidRPr="003C7026">
        <w:rPr>
          <w:rFonts w:ascii="Museo Sans 300" w:hAnsi="Museo Sans 300"/>
          <w:sz w:val="20"/>
          <w:szCs w:val="20"/>
        </w:rPr>
        <w:t>año 2023</w:t>
      </w:r>
      <w:r w:rsidRPr="003C7026">
        <w:rPr>
          <w:rFonts w:ascii="Museo Sans 300" w:hAnsi="Museo Sans 300"/>
          <w:sz w:val="20"/>
          <w:szCs w:val="20"/>
        </w:rPr>
        <w:t xml:space="preserve"> y el Procedimiento para Investigar la Existencia de Condiciones Irregulares en el Suministro de Energía Eléctrica del Usuario Final.</w:t>
      </w:r>
      <w:r w:rsidRPr="003C7026">
        <w:rPr>
          <w:rFonts w:ascii="Cambria Math" w:hAnsi="Cambria Math" w:cs="Cambria Math"/>
          <w:sz w:val="20"/>
          <w:szCs w:val="20"/>
        </w:rPr>
        <w:t> </w:t>
      </w:r>
    </w:p>
    <w:p w14:paraId="100890F5" w14:textId="33ADB250" w:rsidR="00862860" w:rsidRDefault="00862860" w:rsidP="006655EE">
      <w:pPr>
        <w:tabs>
          <w:tab w:val="left" w:pos="426"/>
        </w:tabs>
        <w:spacing w:after="0" w:line="240" w:lineRule="auto"/>
        <w:ind w:left="426"/>
        <w:jc w:val="both"/>
        <w:rPr>
          <w:rFonts w:ascii="Cambria Math" w:hAnsi="Cambria Math" w:cs="Cambria Math"/>
          <w:sz w:val="20"/>
          <w:szCs w:val="20"/>
        </w:rPr>
      </w:pPr>
    </w:p>
    <w:p w14:paraId="299E8074" w14:textId="77777777" w:rsidR="00862860" w:rsidRPr="002D6D9E" w:rsidRDefault="00862860" w:rsidP="006655EE">
      <w:pPr>
        <w:tabs>
          <w:tab w:val="left" w:pos="426"/>
        </w:tabs>
        <w:spacing w:after="0" w:line="240" w:lineRule="auto"/>
        <w:ind w:left="426"/>
        <w:jc w:val="both"/>
        <w:rPr>
          <w:rFonts w:ascii="Museo Sans 300" w:hAnsi="Museo Sans 300"/>
          <w:sz w:val="20"/>
          <w:szCs w:val="20"/>
        </w:rPr>
      </w:pPr>
    </w:p>
    <w:p w14:paraId="68B90DB8" w14:textId="77777777" w:rsidR="008711DB" w:rsidRDefault="008711DB" w:rsidP="008711DB">
      <w:pPr>
        <w:autoSpaceDE w:val="0"/>
        <w:adjustRightInd w:val="0"/>
        <w:spacing w:after="0" w:line="240" w:lineRule="auto"/>
        <w:ind w:left="426"/>
        <w:jc w:val="both"/>
        <w:rPr>
          <w:rFonts w:ascii="Cambria Math" w:hAnsi="Cambria Math" w:cs="Cambria Math"/>
          <w:sz w:val="20"/>
          <w:szCs w:val="20"/>
        </w:rPr>
      </w:pPr>
    </w:p>
    <w:p w14:paraId="1E502948" w14:textId="77777777" w:rsidR="008711DB" w:rsidRPr="00DD689E" w:rsidRDefault="008711DB" w:rsidP="008711DB">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Pr>
          <w:rFonts w:ascii="Museo Sans 500" w:hAnsi="Museo Sans 500"/>
          <w:b/>
          <w:bCs/>
          <w:sz w:val="20"/>
          <w:szCs w:val="20"/>
        </w:rPr>
        <w:t xml:space="preserve"> </w:t>
      </w:r>
      <w:r w:rsidRPr="00DD689E">
        <w:rPr>
          <w:rFonts w:ascii="Museo Sans 500" w:hAnsi="Museo Sans 500"/>
          <w:b/>
          <w:bCs/>
          <w:sz w:val="20"/>
          <w:szCs w:val="20"/>
        </w:rPr>
        <w:t>Determinación</w:t>
      </w:r>
      <w:r>
        <w:rPr>
          <w:rFonts w:ascii="Museo Sans 500" w:hAnsi="Museo Sans 500"/>
          <w:b/>
          <w:bCs/>
          <w:sz w:val="20"/>
          <w:szCs w:val="20"/>
        </w:rPr>
        <w:t xml:space="preserve"> </w:t>
      </w:r>
      <w:r w:rsidRPr="00DD689E">
        <w:rPr>
          <w:rFonts w:ascii="Museo Sans 500" w:hAnsi="Museo Sans 500"/>
          <w:b/>
          <w:bCs/>
          <w:sz w:val="20"/>
          <w:szCs w:val="20"/>
        </w:rPr>
        <w:t>del</w:t>
      </w:r>
      <w:r>
        <w:rPr>
          <w:rFonts w:ascii="Museo Sans 500" w:hAnsi="Museo Sans 500"/>
          <w:b/>
          <w:bCs/>
          <w:sz w:val="20"/>
          <w:szCs w:val="20"/>
        </w:rPr>
        <w:t xml:space="preserve"> </w:t>
      </w:r>
      <w:r w:rsidRPr="00DD689E">
        <w:rPr>
          <w:rFonts w:ascii="Museo Sans 500" w:hAnsi="Museo Sans 500"/>
          <w:b/>
          <w:bCs/>
          <w:sz w:val="20"/>
          <w:szCs w:val="20"/>
        </w:rPr>
        <w:t>cálculo</w:t>
      </w:r>
      <w:r>
        <w:rPr>
          <w:rFonts w:ascii="Museo Sans 500" w:hAnsi="Museo Sans 500"/>
          <w:b/>
          <w:bCs/>
          <w:sz w:val="20"/>
          <w:szCs w:val="20"/>
        </w:rPr>
        <w:t xml:space="preserve"> </w:t>
      </w:r>
      <w:r w:rsidRPr="00DD689E">
        <w:rPr>
          <w:rFonts w:ascii="Museo Sans 500" w:hAnsi="Museo Sans 500"/>
          <w:b/>
          <w:bCs/>
          <w:sz w:val="20"/>
          <w:szCs w:val="20"/>
        </w:rPr>
        <w:t>de</w:t>
      </w:r>
      <w:r>
        <w:rPr>
          <w:rFonts w:ascii="Museo Sans 500" w:hAnsi="Museo Sans 500"/>
          <w:b/>
          <w:bCs/>
          <w:sz w:val="20"/>
          <w:szCs w:val="20"/>
        </w:rPr>
        <w:t xml:space="preserve"> </w:t>
      </w:r>
      <w:r w:rsidRPr="00DD689E">
        <w:rPr>
          <w:rFonts w:ascii="Museo Sans 500" w:hAnsi="Museo Sans 500"/>
          <w:b/>
          <w:bCs/>
          <w:sz w:val="20"/>
          <w:szCs w:val="20"/>
        </w:rPr>
        <w:t>energía</w:t>
      </w:r>
      <w:r>
        <w:rPr>
          <w:rFonts w:ascii="Museo Sans 500" w:hAnsi="Museo Sans 500"/>
          <w:b/>
          <w:bCs/>
          <w:sz w:val="20"/>
          <w:szCs w:val="20"/>
        </w:rPr>
        <w:t xml:space="preserve"> </w:t>
      </w:r>
      <w:r w:rsidRPr="00DD689E">
        <w:rPr>
          <w:rFonts w:ascii="Museo Sans 500" w:hAnsi="Museo Sans 500"/>
          <w:b/>
          <w:bCs/>
          <w:sz w:val="20"/>
          <w:szCs w:val="20"/>
        </w:rPr>
        <w:t>a</w:t>
      </w:r>
      <w:r>
        <w:rPr>
          <w:rFonts w:ascii="Museo Sans 500" w:hAnsi="Museo Sans 500"/>
          <w:b/>
          <w:bCs/>
          <w:sz w:val="20"/>
          <w:szCs w:val="20"/>
        </w:rPr>
        <w:t xml:space="preserve"> </w:t>
      </w:r>
      <w:r w:rsidRPr="00DD689E">
        <w:rPr>
          <w:rFonts w:ascii="Museo Sans 500" w:hAnsi="Museo Sans 500"/>
          <w:b/>
          <w:bCs/>
          <w:sz w:val="20"/>
          <w:szCs w:val="20"/>
        </w:rPr>
        <w:t>recuperar</w:t>
      </w:r>
    </w:p>
    <w:p w14:paraId="044C760B" w14:textId="77777777" w:rsidR="008711DB" w:rsidRPr="00551F4C" w:rsidRDefault="008711DB" w:rsidP="008711DB">
      <w:pPr>
        <w:pStyle w:val="Prrafodelista"/>
        <w:tabs>
          <w:tab w:val="left" w:pos="426"/>
        </w:tabs>
        <w:ind w:left="426"/>
        <w:rPr>
          <w:rFonts w:ascii="Museo Sans 300" w:hAnsi="Museo Sans 300"/>
          <w:sz w:val="20"/>
          <w:szCs w:val="20"/>
        </w:rPr>
      </w:pPr>
    </w:p>
    <w:p w14:paraId="6A67347B" w14:textId="2D0894DF" w:rsidR="003C7026" w:rsidRDefault="008711DB" w:rsidP="008711DB">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al usuario,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F033C7">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w:t>
      </w:r>
      <w:r w:rsidR="003C7026">
        <w:rPr>
          <w:rFonts w:ascii="Museo Sans 300" w:hAnsi="Museo Sans 300"/>
          <w:sz w:val="20"/>
          <w:szCs w:val="20"/>
        </w:rPr>
        <w:t>los</w:t>
      </w:r>
      <w:r w:rsidRPr="00974043">
        <w:rPr>
          <w:rFonts w:ascii="Museo Sans 300" w:hAnsi="Museo Sans 300"/>
          <w:sz w:val="20"/>
          <w:szCs w:val="20"/>
        </w:rPr>
        <w:t xml:space="preserve"> cobro</w:t>
      </w:r>
      <w:r w:rsidR="003C7026">
        <w:rPr>
          <w:rFonts w:ascii="Museo Sans 300" w:hAnsi="Museo Sans 300"/>
          <w:sz w:val="20"/>
          <w:szCs w:val="20"/>
        </w:rPr>
        <w:t>s siguientes:</w:t>
      </w:r>
    </w:p>
    <w:p w14:paraId="731AA723" w14:textId="77777777" w:rsidR="003C7026" w:rsidRDefault="003C7026" w:rsidP="008711DB">
      <w:pPr>
        <w:autoSpaceDE w:val="0"/>
        <w:spacing w:after="0" w:line="240" w:lineRule="auto"/>
        <w:ind w:left="426"/>
        <w:jc w:val="both"/>
        <w:rPr>
          <w:rFonts w:ascii="Museo Sans 300" w:hAnsi="Museo Sans 300"/>
          <w:sz w:val="20"/>
          <w:szCs w:val="20"/>
        </w:rPr>
      </w:pPr>
    </w:p>
    <w:p w14:paraId="1EEC651B" w14:textId="4ADC37B9" w:rsidR="003C7026" w:rsidRDefault="003C7026" w:rsidP="003C7026">
      <w:pPr>
        <w:pStyle w:val="Prrafodelista"/>
        <w:numPr>
          <w:ilvl w:val="0"/>
          <w:numId w:val="31"/>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9E453E">
        <w:rPr>
          <w:rFonts w:ascii="Museo Sans 300" w:hAnsi="Museo Sans 300"/>
          <w:sz w:val="20"/>
          <w:szCs w:val="20"/>
          <w:lang w:eastAsia="es-SV"/>
        </w:rPr>
        <w:t>xxx</w:t>
      </w:r>
      <w:r>
        <w:rPr>
          <w:rFonts w:ascii="Museo Sans 300" w:hAnsi="Museo Sans 300"/>
          <w:sz w:val="20"/>
          <w:szCs w:val="20"/>
          <w:lang w:eastAsia="es-SV"/>
        </w:rPr>
        <w:t xml:space="preserve">, la cantidad de DOS MIL TRESCIENTOS NOVENTA Y OCHO 82/100 DÓLARES DE LOS ESTADOS UNIDOS DE AMÉRICA (USD 2,398.82)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6DEF6D23" w14:textId="77777777" w:rsidR="003C7026" w:rsidRDefault="003C7026" w:rsidP="003C7026">
      <w:pPr>
        <w:pStyle w:val="Prrafodelista"/>
        <w:tabs>
          <w:tab w:val="left" w:pos="8840"/>
        </w:tabs>
        <w:ind w:left="1134"/>
        <w:jc w:val="both"/>
        <w:rPr>
          <w:rFonts w:ascii="Museo Sans 300" w:hAnsi="Museo Sans 300"/>
          <w:sz w:val="20"/>
          <w:szCs w:val="20"/>
          <w:lang w:eastAsia="es-SV"/>
        </w:rPr>
      </w:pPr>
    </w:p>
    <w:p w14:paraId="153ACEA1" w14:textId="271D8669" w:rsidR="003C7026" w:rsidRDefault="003C7026" w:rsidP="003C7026">
      <w:pPr>
        <w:pStyle w:val="Prrafodelista"/>
        <w:numPr>
          <w:ilvl w:val="0"/>
          <w:numId w:val="31"/>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9E453E">
        <w:rPr>
          <w:rFonts w:ascii="Museo Sans 300" w:hAnsi="Museo Sans 300"/>
          <w:sz w:val="20"/>
          <w:szCs w:val="20"/>
          <w:lang w:eastAsia="es-SV"/>
        </w:rPr>
        <w:t>xxx</w:t>
      </w:r>
      <w:r>
        <w:rPr>
          <w:rFonts w:ascii="Museo Sans 300" w:hAnsi="Museo Sans 300"/>
          <w:sz w:val="20"/>
          <w:szCs w:val="20"/>
          <w:lang w:eastAsia="es-SV"/>
        </w:rPr>
        <w:t xml:space="preserve">, la cantidad de SEISCIENTOS NOVENTA Y OCHO 76/100 DÓLARES DE LOS ESTADOS UNIDOS DE AMÉRICA (USD 698.76)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172A98E4" w14:textId="58381E78" w:rsidR="007907A4" w:rsidRPr="003C7026" w:rsidRDefault="007907A4" w:rsidP="008C4E51">
      <w:pPr>
        <w:autoSpaceDE w:val="0"/>
        <w:spacing w:after="0" w:line="240" w:lineRule="auto"/>
        <w:ind w:left="426"/>
        <w:jc w:val="both"/>
        <w:rPr>
          <w:rFonts w:ascii="Museo Sans 300" w:hAnsi="Museo Sans 300"/>
          <w:sz w:val="20"/>
          <w:szCs w:val="20"/>
          <w:lang w:val="es-ES"/>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7"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7"/>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068CD180" w14:textId="77777777" w:rsidR="008711DB" w:rsidRPr="00972603" w:rsidRDefault="008711DB" w:rsidP="008711DB">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34DC10A" w14:textId="77777777" w:rsidR="008711DB" w:rsidRPr="00972603" w:rsidRDefault="008711DB" w:rsidP="008711DB">
      <w:pPr>
        <w:autoSpaceDE w:val="0"/>
        <w:adjustRightInd w:val="0"/>
        <w:spacing w:after="0" w:line="240" w:lineRule="auto"/>
        <w:ind w:left="426"/>
        <w:jc w:val="both"/>
        <w:rPr>
          <w:rFonts w:ascii="Museo Sans 300" w:hAnsi="Museo Sans 300" w:cs="Segoe UI"/>
          <w:sz w:val="20"/>
          <w:szCs w:val="20"/>
          <w:lang w:eastAsia="es-MX"/>
        </w:rPr>
      </w:pPr>
    </w:p>
    <w:p w14:paraId="38F3768C" w14:textId="1C5C0AC9" w:rsidR="008711DB" w:rsidRPr="00972603" w:rsidRDefault="008711DB" w:rsidP="008711DB">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w:t>
      </w:r>
      <w:r w:rsidR="003C7026">
        <w:rPr>
          <w:rFonts w:ascii="Museo Sans 300" w:hAnsi="Museo Sans 300" w:cs="Segoe UI"/>
          <w:sz w:val="20"/>
          <w:szCs w:val="20"/>
          <w:lang w:eastAsia="es-MX"/>
        </w:rPr>
        <w:t>s</w:t>
      </w:r>
      <w:r w:rsidRPr="00972603">
        <w:rPr>
          <w:rFonts w:ascii="Museo Sans 300" w:hAnsi="Museo Sans 300" w:cs="Segoe UI"/>
          <w:sz w:val="20"/>
          <w:szCs w:val="20"/>
          <w:lang w:eastAsia="es-MX"/>
        </w:rPr>
        <w:t xml:space="preserve"> condici</w:t>
      </w:r>
      <w:r w:rsidR="003C7026">
        <w:rPr>
          <w:rFonts w:ascii="Museo Sans 300" w:hAnsi="Museo Sans 300" w:cs="Segoe UI"/>
          <w:sz w:val="20"/>
          <w:szCs w:val="20"/>
          <w:lang w:eastAsia="es-MX"/>
        </w:rPr>
        <w:t>ones</w:t>
      </w:r>
      <w:r w:rsidRPr="00972603">
        <w:rPr>
          <w:rFonts w:ascii="Museo Sans 300" w:hAnsi="Museo Sans 300" w:cs="Segoe UI"/>
          <w:sz w:val="20"/>
          <w:szCs w:val="20"/>
          <w:lang w:eastAsia="es-MX"/>
        </w:rPr>
        <w:t xml:space="preserve"> irregular</w:t>
      </w:r>
      <w:r w:rsidR="003C7026">
        <w:rPr>
          <w:rFonts w:ascii="Museo Sans 300" w:hAnsi="Museo Sans 300" w:cs="Segoe UI"/>
          <w:sz w:val="20"/>
          <w:szCs w:val="20"/>
          <w:lang w:eastAsia="es-MX"/>
        </w:rPr>
        <w:t>es</w:t>
      </w:r>
      <w:r w:rsidRPr="00972603">
        <w:rPr>
          <w:rFonts w:ascii="Museo Sans 300" w:hAnsi="Museo Sans 300" w:cs="Segoe UI"/>
          <w:sz w:val="20"/>
          <w:szCs w:val="20"/>
          <w:lang w:eastAsia="es-MX"/>
        </w:rPr>
        <w:t xml:space="preserve"> que la distribuidora le atribuye al usuario, así como </w:t>
      </w:r>
      <w:r w:rsidR="003C7026">
        <w:rPr>
          <w:rFonts w:ascii="Museo Sans 300" w:hAnsi="Museo Sans 300" w:cs="Segoe UI"/>
          <w:sz w:val="20"/>
          <w:szCs w:val="20"/>
          <w:lang w:eastAsia="es-MX"/>
        </w:rPr>
        <w:t>los</w:t>
      </w:r>
      <w:r w:rsidRPr="00972603">
        <w:rPr>
          <w:rFonts w:ascii="Museo Sans 300" w:hAnsi="Museo Sans 300" w:cs="Segoe UI"/>
          <w:sz w:val="20"/>
          <w:szCs w:val="20"/>
          <w:lang w:eastAsia="es-MX"/>
        </w:rPr>
        <w:t xml:space="preserve"> cobro</w:t>
      </w:r>
      <w:r w:rsidR="003C7026">
        <w:rPr>
          <w:rFonts w:ascii="Museo Sans 300" w:hAnsi="Museo Sans 300" w:cs="Segoe UI"/>
          <w:sz w:val="20"/>
          <w:szCs w:val="20"/>
          <w:lang w:eastAsia="es-MX"/>
        </w:rPr>
        <w:t>s</w:t>
      </w:r>
      <w:r w:rsidRPr="00972603">
        <w:rPr>
          <w:rFonts w:ascii="Museo Sans 300" w:hAnsi="Museo Sans 300" w:cs="Segoe UI"/>
          <w:sz w:val="20"/>
          <w:szCs w:val="20"/>
          <w:lang w:eastAsia="es-MX"/>
        </w:rPr>
        <w:t xml:space="preserve"> realizado</w:t>
      </w:r>
      <w:r w:rsidR="003C7026">
        <w:rPr>
          <w:rFonts w:ascii="Museo Sans 300" w:hAnsi="Museo Sans 300" w:cs="Segoe UI"/>
          <w:sz w:val="20"/>
          <w:szCs w:val="20"/>
          <w:lang w:eastAsia="es-MX"/>
        </w:rPr>
        <w:t>s</w:t>
      </w:r>
      <w:r w:rsidRPr="00972603">
        <w:rPr>
          <w:rFonts w:ascii="Museo Sans 300" w:hAnsi="Museo Sans 300" w:cs="Segoe UI"/>
          <w:sz w:val="20"/>
          <w:szCs w:val="20"/>
          <w:lang w:eastAsia="es-MX"/>
        </w:rPr>
        <w:t xml:space="preserve"> en concepto de energía no registrada, de conformidad con los términos y condiciones del pliego tarifario vigente para el caso.</w:t>
      </w:r>
    </w:p>
    <w:p w14:paraId="6F17B17F" w14:textId="77777777" w:rsidR="008711DB" w:rsidRDefault="008711DB" w:rsidP="008711DB">
      <w:pPr>
        <w:spacing w:after="0" w:line="240" w:lineRule="auto"/>
        <w:ind w:left="426"/>
        <w:jc w:val="both"/>
        <w:rPr>
          <w:rFonts w:ascii="Museo Sans 300" w:hAnsi="Museo Sans 300"/>
          <w:sz w:val="20"/>
          <w:szCs w:val="20"/>
        </w:rPr>
      </w:pPr>
    </w:p>
    <w:p w14:paraId="7B0150C4" w14:textId="77777777" w:rsidR="008711DB" w:rsidRDefault="008711DB" w:rsidP="008711DB">
      <w:pPr>
        <w:spacing w:after="0" w:line="240" w:lineRule="auto"/>
        <w:ind w:left="426"/>
        <w:jc w:val="both"/>
        <w:rPr>
          <w:rFonts w:ascii="Museo Sans 300" w:hAnsi="Museo Sans 300"/>
          <w:sz w:val="20"/>
          <w:szCs w:val="20"/>
        </w:rPr>
      </w:pPr>
      <w:r w:rsidRPr="00EC2B52">
        <w:rPr>
          <w:rFonts w:ascii="Museo Sans 300" w:hAnsi="Museo Sans 300"/>
          <w:sz w:val="20"/>
          <w:szCs w:val="20"/>
        </w:rPr>
        <w:t>En</w:t>
      </w:r>
      <w:r>
        <w:rPr>
          <w:rFonts w:ascii="Museo Sans 300" w:hAnsi="Museo Sans 300"/>
          <w:sz w:val="20"/>
          <w:szCs w:val="20"/>
        </w:rPr>
        <w:t xml:space="preserve"> </w:t>
      </w:r>
      <w:r w:rsidRPr="00EC2B52">
        <w:rPr>
          <w:rFonts w:ascii="Museo Sans 300" w:hAnsi="Museo Sans 300"/>
          <w:sz w:val="20"/>
          <w:szCs w:val="20"/>
        </w:rPr>
        <w:t>ese</w:t>
      </w:r>
      <w:r>
        <w:rPr>
          <w:rFonts w:ascii="Museo Sans 300" w:hAnsi="Museo Sans 300"/>
          <w:sz w:val="20"/>
          <w:szCs w:val="20"/>
        </w:rPr>
        <w:t xml:space="preserve"> </w:t>
      </w:r>
      <w:r w:rsidRPr="00EC2B52">
        <w:rPr>
          <w:rFonts w:ascii="Museo Sans 300" w:hAnsi="Museo Sans 300"/>
          <w:sz w:val="20"/>
          <w:szCs w:val="20"/>
        </w:rPr>
        <w:t>sentido,</w:t>
      </w:r>
      <w:r>
        <w:rPr>
          <w:rFonts w:ascii="Museo Sans 300" w:hAnsi="Museo Sans 300"/>
          <w:sz w:val="20"/>
          <w:szCs w:val="20"/>
        </w:rPr>
        <w:t xml:space="preserve"> </w:t>
      </w:r>
      <w:r w:rsidRPr="00EC2B52">
        <w:rPr>
          <w:rFonts w:ascii="Museo Sans 300" w:hAnsi="Museo Sans 300"/>
          <w:sz w:val="20"/>
          <w:szCs w:val="20"/>
        </w:rPr>
        <w:t>al</w:t>
      </w:r>
      <w:r>
        <w:rPr>
          <w:rFonts w:ascii="Museo Sans 300" w:hAnsi="Museo Sans 300"/>
          <w:sz w:val="20"/>
          <w:szCs w:val="20"/>
        </w:rPr>
        <w:t xml:space="preserve"> </w:t>
      </w:r>
      <w:r w:rsidRPr="00EC2B52">
        <w:rPr>
          <w:rFonts w:ascii="Museo Sans 300" w:hAnsi="Museo Sans 300"/>
          <w:sz w:val="20"/>
          <w:szCs w:val="20"/>
        </w:rPr>
        <w:t>hacer</w:t>
      </w:r>
      <w:r>
        <w:rPr>
          <w:rFonts w:ascii="Museo Sans 300" w:hAnsi="Museo Sans 300"/>
          <w:sz w:val="20"/>
          <w:szCs w:val="20"/>
        </w:rPr>
        <w:t xml:space="preserve"> </w:t>
      </w:r>
      <w:r w:rsidRPr="00EC2B52">
        <w:rPr>
          <w:rFonts w:ascii="Museo Sans 300" w:hAnsi="Museo Sans 300"/>
          <w:sz w:val="20"/>
          <w:szCs w:val="20"/>
        </w:rPr>
        <w:t>un</w:t>
      </w:r>
      <w:r>
        <w:rPr>
          <w:rFonts w:ascii="Museo Sans 300" w:hAnsi="Museo Sans 300"/>
          <w:sz w:val="20"/>
          <w:szCs w:val="20"/>
        </w:rPr>
        <w:t xml:space="preserve"> </w:t>
      </w:r>
      <w:r w:rsidRPr="00EC2B52">
        <w:rPr>
          <w:rFonts w:ascii="Museo Sans 300" w:hAnsi="Museo Sans 300"/>
          <w:sz w:val="20"/>
          <w:szCs w:val="20"/>
        </w:rPr>
        <w:t>análisis</w:t>
      </w:r>
      <w:r>
        <w:rPr>
          <w:rFonts w:ascii="Museo Sans 300" w:hAnsi="Museo Sans 300"/>
          <w:sz w:val="20"/>
          <w:szCs w:val="20"/>
        </w:rPr>
        <w:t xml:space="preserve"> </w:t>
      </w:r>
      <w:r w:rsidRPr="00EC2B52">
        <w:rPr>
          <w:rFonts w:ascii="Museo Sans 300" w:hAnsi="Museo Sans 300"/>
          <w:sz w:val="20"/>
          <w:szCs w:val="20"/>
        </w:rPr>
        <w:t>legal</w:t>
      </w:r>
      <w:r>
        <w:rPr>
          <w:rFonts w:ascii="Museo Sans 300" w:hAnsi="Museo Sans 300"/>
          <w:sz w:val="20"/>
          <w:szCs w:val="20"/>
        </w:rPr>
        <w:t xml:space="preserve"> </w:t>
      </w:r>
      <w:r w:rsidRPr="00EC2B52">
        <w:rPr>
          <w:rFonts w:ascii="Museo Sans 300" w:hAnsi="Museo Sans 300"/>
          <w:sz w:val="20"/>
          <w:szCs w:val="20"/>
        </w:rPr>
        <w:t>del</w:t>
      </w:r>
      <w:r>
        <w:rPr>
          <w:rFonts w:ascii="Museo Sans 300" w:hAnsi="Museo Sans 300"/>
          <w:sz w:val="20"/>
          <w:szCs w:val="20"/>
        </w:rPr>
        <w:t xml:space="preserve"> </w:t>
      </w:r>
      <w:r w:rsidRPr="00EC2B52">
        <w:rPr>
          <w:rFonts w:ascii="Museo Sans 300" w:hAnsi="Museo Sans 300"/>
          <w:sz w:val="20"/>
          <w:szCs w:val="20"/>
        </w:rPr>
        <w:t>procedimiento</w:t>
      </w:r>
      <w:r>
        <w:rPr>
          <w:rFonts w:ascii="Museo Sans 300" w:hAnsi="Museo Sans 300"/>
          <w:sz w:val="20"/>
          <w:szCs w:val="20"/>
        </w:rPr>
        <w:t xml:space="preserve"> </w:t>
      </w:r>
      <w:r w:rsidRPr="00EC2B52">
        <w:rPr>
          <w:rFonts w:ascii="Museo Sans 300" w:hAnsi="Museo Sans 300"/>
          <w:sz w:val="20"/>
          <w:szCs w:val="20"/>
        </w:rPr>
        <w:t>tramitado</w:t>
      </w:r>
      <w:r>
        <w:rPr>
          <w:rFonts w:ascii="Museo Sans 300" w:hAnsi="Museo Sans 300"/>
          <w:sz w:val="20"/>
          <w:szCs w:val="20"/>
        </w:rPr>
        <w:t xml:space="preserve"> </w:t>
      </w:r>
      <w:r w:rsidRPr="00EC2B52">
        <w:rPr>
          <w:rFonts w:ascii="Museo Sans 300" w:hAnsi="Museo Sans 300"/>
          <w:sz w:val="20"/>
          <w:szCs w:val="20"/>
        </w:rPr>
        <w:t>y</w:t>
      </w:r>
      <w:r>
        <w:rPr>
          <w:rFonts w:ascii="Museo Sans 300" w:hAnsi="Museo Sans 300"/>
          <w:sz w:val="20"/>
          <w:szCs w:val="20"/>
        </w:rPr>
        <w:t xml:space="preserve"> </w:t>
      </w:r>
      <w:r w:rsidRPr="00EC2B52">
        <w:rPr>
          <w:rFonts w:ascii="Museo Sans 300" w:hAnsi="Museo Sans 300"/>
          <w:sz w:val="20"/>
          <w:szCs w:val="20"/>
        </w:rPr>
        <w:t>del</w:t>
      </w:r>
      <w:r>
        <w:rPr>
          <w:rFonts w:ascii="Museo Sans 300" w:hAnsi="Museo Sans 300"/>
          <w:sz w:val="20"/>
          <w:szCs w:val="20"/>
        </w:rPr>
        <w:t xml:space="preserve"> </w:t>
      </w:r>
      <w:r w:rsidRPr="00EC2B52">
        <w:rPr>
          <w:rFonts w:ascii="Museo Sans 300" w:hAnsi="Museo Sans 300"/>
          <w:sz w:val="20"/>
          <w:szCs w:val="20"/>
        </w:rPr>
        <w:t>informe</w:t>
      </w:r>
      <w:r>
        <w:rPr>
          <w:rFonts w:ascii="Museo Sans 300" w:hAnsi="Museo Sans 300"/>
          <w:sz w:val="20"/>
          <w:szCs w:val="20"/>
        </w:rPr>
        <w:t xml:space="preserve"> </w:t>
      </w:r>
      <w:r w:rsidRPr="00EC2B52">
        <w:rPr>
          <w:rFonts w:ascii="Museo Sans 300" w:hAnsi="Museo Sans 300"/>
          <w:sz w:val="20"/>
          <w:szCs w:val="20"/>
        </w:rPr>
        <w:t>técnico</w:t>
      </w:r>
      <w:r>
        <w:rPr>
          <w:rFonts w:ascii="Museo Sans 300" w:hAnsi="Museo Sans 300"/>
          <w:sz w:val="20"/>
          <w:szCs w:val="20"/>
        </w:rPr>
        <w:t xml:space="preserve"> </w:t>
      </w:r>
      <w:r w:rsidRPr="00EC2B52">
        <w:rPr>
          <w:rFonts w:ascii="Museo Sans 300" w:hAnsi="Museo Sans 300"/>
          <w:sz w:val="20"/>
          <w:szCs w:val="20"/>
        </w:rPr>
        <w:t>emitido,</w:t>
      </w:r>
      <w:r>
        <w:rPr>
          <w:rFonts w:ascii="Museo Sans 300" w:hAnsi="Museo Sans 300"/>
          <w:sz w:val="20"/>
          <w:szCs w:val="20"/>
        </w:rPr>
        <w:t xml:space="preserve"> </w:t>
      </w:r>
      <w:r w:rsidRPr="00EC2B52">
        <w:rPr>
          <w:rFonts w:ascii="Museo Sans 300" w:hAnsi="Museo Sans 300"/>
          <w:sz w:val="20"/>
          <w:szCs w:val="20"/>
        </w:rPr>
        <w:t>se</w:t>
      </w:r>
      <w:r>
        <w:rPr>
          <w:rFonts w:ascii="Museo Sans 300" w:hAnsi="Museo Sans 300"/>
          <w:sz w:val="20"/>
          <w:szCs w:val="20"/>
        </w:rPr>
        <w:t xml:space="preserve"> </w:t>
      </w:r>
      <w:r w:rsidRPr="00EC2B52">
        <w:rPr>
          <w:rFonts w:ascii="Museo Sans 300" w:hAnsi="Museo Sans 300"/>
          <w:sz w:val="20"/>
          <w:szCs w:val="20"/>
        </w:rPr>
        <w:t>advierte</w:t>
      </w:r>
      <w:r>
        <w:rPr>
          <w:rFonts w:ascii="Museo Sans 300" w:hAnsi="Museo Sans 300"/>
          <w:sz w:val="20"/>
          <w:szCs w:val="20"/>
        </w:rPr>
        <w:t xml:space="preserve"> </w:t>
      </w:r>
      <w:r w:rsidRPr="00EC2B52">
        <w:rPr>
          <w:rFonts w:ascii="Museo Sans 300" w:hAnsi="Museo Sans 300"/>
          <w:sz w:val="20"/>
          <w:szCs w:val="20"/>
        </w:rPr>
        <w:t>lo</w:t>
      </w:r>
      <w:r>
        <w:rPr>
          <w:rFonts w:ascii="Museo Sans 300" w:hAnsi="Museo Sans 300"/>
          <w:sz w:val="20"/>
          <w:szCs w:val="20"/>
        </w:rPr>
        <w:t xml:space="preserve"> </w:t>
      </w:r>
      <w:r w:rsidRPr="00EC2B52">
        <w:rPr>
          <w:rFonts w:ascii="Museo Sans 300" w:hAnsi="Museo Sans 300"/>
          <w:sz w:val="20"/>
          <w:szCs w:val="20"/>
        </w:rPr>
        <w:t>siguiente:</w:t>
      </w:r>
    </w:p>
    <w:p w14:paraId="7C846450" w14:textId="77777777" w:rsidR="008711DB" w:rsidRPr="00EC2B52" w:rsidRDefault="008711DB" w:rsidP="008711DB">
      <w:pPr>
        <w:spacing w:after="0" w:line="240" w:lineRule="auto"/>
        <w:ind w:left="426"/>
        <w:jc w:val="both"/>
        <w:rPr>
          <w:rFonts w:ascii="Museo Sans 300" w:hAnsi="Museo Sans 300"/>
          <w:sz w:val="20"/>
          <w:szCs w:val="20"/>
        </w:rPr>
      </w:pPr>
    </w:p>
    <w:p w14:paraId="7E094DAA" w14:textId="18545752" w:rsidR="008711DB" w:rsidRDefault="008711DB" w:rsidP="008711DB">
      <w:pPr>
        <w:pStyle w:val="Prrafodelista"/>
        <w:numPr>
          <w:ilvl w:val="1"/>
          <w:numId w:val="26"/>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el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o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3C7026">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3C7026">
        <w:rPr>
          <w:rFonts w:ascii="Museo Sans 300" w:eastAsia="Museo Sans 300" w:hAnsi="Museo Sans 300" w:cs="Museo Sans 300"/>
          <w:sz w:val="20"/>
          <w:szCs w:val="20"/>
        </w:rPr>
        <w: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3C7026">
        <w:rPr>
          <w:rFonts w:ascii="Museo Sans 300" w:eastAsia="Museo Sans 300" w:hAnsi="Museo Sans 300" w:cs="Museo Sans 300"/>
          <w:sz w:val="20"/>
          <w:szCs w:val="20"/>
        </w:rPr>
        <w:t>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5F575A8" w14:textId="77777777" w:rsidR="008711DB" w:rsidRPr="00EC2B52" w:rsidRDefault="008711DB" w:rsidP="008711DB">
      <w:pPr>
        <w:pStyle w:val="Prrafodelista"/>
        <w:tabs>
          <w:tab w:val="left" w:pos="426"/>
        </w:tabs>
        <w:ind w:left="1068"/>
        <w:jc w:val="both"/>
        <w:rPr>
          <w:rFonts w:ascii="Museo Sans 300" w:eastAsia="Museo Sans 300" w:hAnsi="Museo Sans 300" w:cs="Museo Sans 300"/>
          <w:sz w:val="20"/>
          <w:szCs w:val="20"/>
        </w:rPr>
      </w:pPr>
    </w:p>
    <w:p w14:paraId="74AF9475" w14:textId="77777777" w:rsidR="008711DB" w:rsidRDefault="008711DB" w:rsidP="008711DB">
      <w:pPr>
        <w:pStyle w:val="Prrafodelista"/>
        <w:numPr>
          <w:ilvl w:val="1"/>
          <w:numId w:val="26"/>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EDF31F6" w14:textId="77777777" w:rsidR="008711DB" w:rsidRPr="007B79B1" w:rsidRDefault="008711DB" w:rsidP="008711DB">
      <w:pPr>
        <w:pStyle w:val="Prrafodelista"/>
        <w:rPr>
          <w:rFonts w:ascii="Museo Sans 300" w:eastAsia="Museo Sans 300" w:hAnsi="Museo Sans 300" w:cs="Museo Sans 300"/>
          <w:sz w:val="20"/>
          <w:szCs w:val="20"/>
        </w:rPr>
      </w:pPr>
    </w:p>
    <w:p w14:paraId="238C5BBF" w14:textId="4B9C2421" w:rsidR="008711DB" w:rsidRPr="00CC4B29" w:rsidRDefault="008711DB" w:rsidP="008711DB">
      <w:pPr>
        <w:pStyle w:val="Prrafodelista"/>
        <w:numPr>
          <w:ilvl w:val="1"/>
          <w:numId w:val="26"/>
        </w:numPr>
        <w:tabs>
          <w:tab w:val="left" w:pos="426"/>
        </w:tabs>
        <w:suppressAutoHyphens/>
        <w:autoSpaceDN w:val="0"/>
        <w:ind w:left="1068"/>
        <w:jc w:val="both"/>
        <w:textAlignment w:val="baseline"/>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w:t>
      </w:r>
      <w:r w:rsidR="003C7026" w:rsidRPr="00B93D1D">
        <w:rPr>
          <w:rFonts w:ascii="Museo Sans 300" w:hAnsi="Museo Sans 300"/>
          <w:color w:val="000000"/>
          <w:sz w:val="20"/>
          <w:szCs w:val="20"/>
          <w:shd w:val="clear" w:color="auto" w:fill="FFFFFF"/>
        </w:rPr>
        <w:t>existi</w:t>
      </w:r>
      <w:r w:rsidR="003C7026">
        <w:rPr>
          <w:rFonts w:ascii="Museo Sans 300" w:hAnsi="Museo Sans 300"/>
          <w:color w:val="000000"/>
          <w:sz w:val="20"/>
          <w:szCs w:val="20"/>
          <w:shd w:val="clear" w:color="auto" w:fill="FFFFFF"/>
        </w:rPr>
        <w:t>eron las</w:t>
      </w:r>
      <w:r w:rsidRPr="00B93D1D">
        <w:rPr>
          <w:rFonts w:ascii="Museo Sans 300" w:hAnsi="Museo Sans 300"/>
          <w:color w:val="000000"/>
          <w:sz w:val="20"/>
          <w:szCs w:val="20"/>
          <w:shd w:val="clear" w:color="auto" w:fill="FFFFFF"/>
        </w:rPr>
        <w:t xml:space="preserve"> condici</w:t>
      </w:r>
      <w:r w:rsidR="003C7026">
        <w:rPr>
          <w:rFonts w:ascii="Museo Sans 300" w:hAnsi="Museo Sans 300"/>
          <w:color w:val="000000"/>
          <w:sz w:val="20"/>
          <w:szCs w:val="20"/>
          <w:shd w:val="clear" w:color="auto" w:fill="FFFFFF"/>
        </w:rPr>
        <w:t>ones</w:t>
      </w:r>
      <w:r w:rsidRPr="00B93D1D">
        <w:rPr>
          <w:rFonts w:ascii="Museo Sans 300" w:hAnsi="Museo Sans 300"/>
          <w:color w:val="000000"/>
          <w:sz w:val="20"/>
          <w:szCs w:val="20"/>
          <w:shd w:val="clear" w:color="auto" w:fill="FFFFFF"/>
        </w:rPr>
        <w:t xml:space="preserve"> irregular</w:t>
      </w:r>
      <w:r w:rsidR="003C7026">
        <w:rPr>
          <w:rFonts w:ascii="Museo Sans 300" w:hAnsi="Museo Sans 300"/>
          <w:color w:val="000000"/>
          <w:sz w:val="20"/>
          <w:szCs w:val="20"/>
          <w:shd w:val="clear" w:color="auto" w:fill="FFFFFF"/>
        </w:rPr>
        <w:t>es</w:t>
      </w:r>
      <w:r w:rsidRPr="00B93D1D">
        <w:rPr>
          <w:rFonts w:ascii="Museo Sans 300" w:hAnsi="Museo Sans 300"/>
          <w:color w:val="000000"/>
          <w:sz w:val="20"/>
          <w:szCs w:val="20"/>
          <w:shd w:val="clear" w:color="auto" w:fill="FFFFFF"/>
        </w:rPr>
        <w:t xml:space="preserve">, correspondiéndole recopilar las pruebas necesarias para justificar </w:t>
      </w:r>
      <w:r w:rsidR="003C7026">
        <w:rPr>
          <w:rFonts w:ascii="Museo Sans 300" w:hAnsi="Museo Sans 300"/>
          <w:color w:val="000000"/>
          <w:sz w:val="20"/>
          <w:szCs w:val="20"/>
          <w:shd w:val="clear" w:color="auto" w:fill="FFFFFF"/>
        </w:rPr>
        <w:t>los</w:t>
      </w:r>
      <w:r w:rsidRPr="00B93D1D">
        <w:rPr>
          <w:rFonts w:ascii="Museo Sans 300" w:hAnsi="Museo Sans 300"/>
          <w:color w:val="000000"/>
          <w:sz w:val="20"/>
          <w:szCs w:val="20"/>
          <w:shd w:val="clear" w:color="auto" w:fill="FFFFFF"/>
        </w:rPr>
        <w:t xml:space="preserve"> cobro</w:t>
      </w:r>
      <w:r w:rsidR="003C7026">
        <w:rPr>
          <w:rFonts w:ascii="Museo Sans 300" w:hAnsi="Museo Sans 300"/>
          <w:color w:val="000000"/>
          <w:sz w:val="20"/>
          <w:szCs w:val="20"/>
          <w:shd w:val="clear" w:color="auto" w:fill="FFFFFF"/>
        </w:rPr>
        <w:t>s</w:t>
      </w:r>
      <w:r w:rsidRPr="00B93D1D">
        <w:rPr>
          <w:rFonts w:ascii="Museo Sans 300" w:hAnsi="Museo Sans 300"/>
          <w:color w:val="000000"/>
          <w:sz w:val="20"/>
          <w:szCs w:val="20"/>
          <w:shd w:val="clear" w:color="auto" w:fill="FFFFFF"/>
        </w:rPr>
        <w:t xml:space="preserve"> en concepto de energía no registrada.</w:t>
      </w:r>
      <w:r>
        <w:rPr>
          <w:rFonts w:ascii="Museo Sans 300" w:hAnsi="Museo Sans 300"/>
          <w:color w:val="000000"/>
          <w:sz w:val="20"/>
          <w:szCs w:val="20"/>
          <w:shd w:val="clear" w:color="auto" w:fill="FFFFFF"/>
        </w:rPr>
        <w:t xml:space="preserve"> </w:t>
      </w:r>
    </w:p>
    <w:p w14:paraId="5AA87CC3" w14:textId="77777777" w:rsidR="008711DB" w:rsidRPr="00EC2B52" w:rsidRDefault="008711DB" w:rsidP="008711DB">
      <w:pPr>
        <w:pStyle w:val="Prrafodelista"/>
        <w:tabs>
          <w:tab w:val="left" w:pos="426"/>
        </w:tabs>
        <w:ind w:left="1068"/>
        <w:jc w:val="both"/>
        <w:rPr>
          <w:rFonts w:ascii="Museo Sans 300" w:eastAsia="Museo Sans 300" w:hAnsi="Museo Sans 300" w:cs="Museo Sans 300"/>
          <w:sz w:val="20"/>
          <w:szCs w:val="20"/>
        </w:rPr>
      </w:pPr>
    </w:p>
    <w:p w14:paraId="0CC71E88" w14:textId="5D5F5D7F" w:rsidR="008711DB" w:rsidRPr="003C7026" w:rsidRDefault="008711DB" w:rsidP="00C171C1">
      <w:pPr>
        <w:pStyle w:val="Prrafodelista"/>
        <w:numPr>
          <w:ilvl w:val="1"/>
          <w:numId w:val="26"/>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3C7026">
        <w:rPr>
          <w:rFonts w:ascii="Museo Sans 300" w:hAnsi="Museo Sans 300"/>
          <w:color w:val="000000"/>
          <w:sz w:val="20"/>
          <w:szCs w:val="20"/>
          <w:shd w:val="clear" w:color="auto" w:fill="FFFFFF"/>
        </w:rPr>
        <w:lastRenderedPageBreak/>
        <w:t xml:space="preserve">Como se plasmó en el informe técnico del CAU, la sociedad </w:t>
      </w:r>
      <w:r w:rsidR="00F033C7" w:rsidRPr="003C7026">
        <w:rPr>
          <w:rFonts w:ascii="Museo Sans 300" w:hAnsi="Museo Sans 300"/>
          <w:color w:val="000000"/>
          <w:sz w:val="20"/>
          <w:szCs w:val="20"/>
          <w:shd w:val="clear" w:color="auto" w:fill="FFFFFF"/>
        </w:rPr>
        <w:t>EEO, S.A. de C.V.</w:t>
      </w:r>
      <w:r w:rsidRPr="003C7026">
        <w:rPr>
          <w:rFonts w:ascii="Museo Sans 300" w:hAnsi="Museo Sans 300"/>
          <w:color w:val="000000"/>
          <w:sz w:val="20"/>
          <w:szCs w:val="20"/>
          <w:shd w:val="clear" w:color="auto" w:fill="FFFFFF"/>
        </w:rPr>
        <w:t xml:space="preserve"> argumentó la existencia de alteraci</w:t>
      </w:r>
      <w:r w:rsidR="003C7026" w:rsidRPr="003C7026">
        <w:rPr>
          <w:rFonts w:ascii="Museo Sans 300" w:hAnsi="Museo Sans 300"/>
          <w:color w:val="000000"/>
          <w:sz w:val="20"/>
          <w:szCs w:val="20"/>
          <w:shd w:val="clear" w:color="auto" w:fill="FFFFFF"/>
        </w:rPr>
        <w:t xml:space="preserve">ones en las acometidas de los </w:t>
      </w:r>
      <w:r w:rsidRPr="003C7026">
        <w:rPr>
          <w:rFonts w:ascii="Museo Sans 300" w:hAnsi="Museo Sans 300"/>
          <w:color w:val="000000"/>
          <w:sz w:val="20"/>
          <w:szCs w:val="20"/>
          <w:shd w:val="clear" w:color="auto" w:fill="FFFFFF"/>
        </w:rPr>
        <w:t>equipo</w:t>
      </w:r>
      <w:r w:rsidR="003C7026" w:rsidRPr="003C7026">
        <w:rPr>
          <w:rFonts w:ascii="Museo Sans 300" w:hAnsi="Museo Sans 300"/>
          <w:color w:val="000000"/>
          <w:sz w:val="20"/>
          <w:szCs w:val="20"/>
          <w:shd w:val="clear" w:color="auto" w:fill="FFFFFF"/>
        </w:rPr>
        <w:t>s</w:t>
      </w:r>
      <w:r w:rsidRPr="003C7026">
        <w:rPr>
          <w:rFonts w:ascii="Museo Sans 300" w:hAnsi="Museo Sans 300"/>
          <w:color w:val="000000"/>
          <w:sz w:val="20"/>
          <w:szCs w:val="20"/>
          <w:shd w:val="clear" w:color="auto" w:fill="FFFFFF"/>
        </w:rPr>
        <w:t xml:space="preserve"> de medición</w:t>
      </w:r>
      <w:r w:rsidR="003C7026" w:rsidRPr="003C7026">
        <w:rPr>
          <w:rFonts w:ascii="Museo Sans 300" w:hAnsi="Museo Sans 300"/>
          <w:color w:val="000000"/>
          <w:sz w:val="20"/>
          <w:szCs w:val="20"/>
          <w:shd w:val="clear" w:color="auto" w:fill="FFFFFF"/>
        </w:rPr>
        <w:t xml:space="preserve"> números </w:t>
      </w:r>
      <w:r w:rsidR="00120F7B">
        <w:rPr>
          <w:rFonts w:ascii="Museo Sans 300" w:hAnsi="Museo Sans 300"/>
          <w:color w:val="000000"/>
          <w:sz w:val="20"/>
          <w:szCs w:val="20"/>
          <w:shd w:val="clear" w:color="auto" w:fill="FFFFFF"/>
        </w:rPr>
        <w:t>xxx</w:t>
      </w:r>
      <w:r w:rsidR="003C7026" w:rsidRPr="003C7026">
        <w:rPr>
          <w:rFonts w:ascii="Museo Sans 300" w:hAnsi="Museo Sans 300"/>
          <w:color w:val="000000"/>
          <w:sz w:val="20"/>
          <w:szCs w:val="20"/>
          <w:shd w:val="clear" w:color="auto" w:fill="FFFFFF"/>
        </w:rPr>
        <w:t xml:space="preserve"> y </w:t>
      </w:r>
      <w:r w:rsidR="00862860">
        <w:rPr>
          <w:rFonts w:ascii="Museo Sans 300" w:hAnsi="Museo Sans 300"/>
          <w:color w:val="000000"/>
          <w:sz w:val="20"/>
          <w:szCs w:val="20"/>
          <w:shd w:val="clear" w:color="auto" w:fill="FFFFFF"/>
        </w:rPr>
        <w:t>xxx</w:t>
      </w:r>
      <w:r w:rsidR="008A6D32">
        <w:rPr>
          <w:rFonts w:ascii="Museo Sans 300" w:hAnsi="Museo Sans 300"/>
          <w:color w:val="000000"/>
          <w:sz w:val="20"/>
          <w:szCs w:val="20"/>
          <w:shd w:val="clear" w:color="auto" w:fill="FFFFFF"/>
        </w:rPr>
        <w:t xml:space="preserve"> que presuntamente</w:t>
      </w:r>
      <w:r w:rsidR="003C7026" w:rsidRPr="003C7026">
        <w:rPr>
          <w:rFonts w:ascii="Museo Sans 300" w:hAnsi="Museo Sans 300"/>
          <w:color w:val="000000"/>
          <w:sz w:val="20"/>
          <w:szCs w:val="20"/>
          <w:shd w:val="clear" w:color="auto" w:fill="FFFFFF"/>
        </w:rPr>
        <w:t xml:space="preserve"> afecta</w:t>
      </w:r>
      <w:r w:rsidR="008A6D32">
        <w:rPr>
          <w:rFonts w:ascii="Museo Sans 300" w:hAnsi="Museo Sans 300"/>
          <w:color w:val="000000"/>
          <w:sz w:val="20"/>
          <w:szCs w:val="20"/>
          <w:shd w:val="clear" w:color="auto" w:fill="FFFFFF"/>
        </w:rPr>
        <w:t>ron</w:t>
      </w:r>
      <w:r w:rsidRPr="003C7026">
        <w:rPr>
          <w:rFonts w:ascii="Museo Sans 300" w:hAnsi="Museo Sans 300"/>
          <w:color w:val="000000"/>
          <w:sz w:val="20"/>
          <w:szCs w:val="20"/>
          <w:shd w:val="clear" w:color="auto" w:fill="FFFFFF"/>
        </w:rPr>
        <w:t xml:space="preserve"> </w:t>
      </w:r>
      <w:r w:rsidR="003C7026">
        <w:rPr>
          <w:rFonts w:ascii="Museo Sans 300" w:hAnsi="Museo Sans 300"/>
          <w:color w:val="000000"/>
          <w:sz w:val="20"/>
          <w:szCs w:val="20"/>
          <w:shd w:val="clear" w:color="auto" w:fill="FFFFFF"/>
        </w:rPr>
        <w:t>los</w:t>
      </w:r>
      <w:r w:rsidRPr="003C7026">
        <w:rPr>
          <w:rFonts w:ascii="Museo Sans 300" w:hAnsi="Museo Sans 300"/>
          <w:color w:val="000000"/>
          <w:sz w:val="20"/>
          <w:szCs w:val="20"/>
          <w:shd w:val="clear" w:color="auto" w:fill="FFFFFF"/>
        </w:rPr>
        <w:t xml:space="preserve"> registro</w:t>
      </w:r>
      <w:r w:rsidR="003C7026">
        <w:rPr>
          <w:rFonts w:ascii="Museo Sans 300" w:hAnsi="Museo Sans 300"/>
          <w:color w:val="000000"/>
          <w:sz w:val="20"/>
          <w:szCs w:val="20"/>
          <w:shd w:val="clear" w:color="auto" w:fill="FFFFFF"/>
        </w:rPr>
        <w:t>s</w:t>
      </w:r>
      <w:r w:rsidRPr="003C7026">
        <w:rPr>
          <w:rFonts w:ascii="Museo Sans 300" w:hAnsi="Museo Sans 300"/>
          <w:color w:val="000000"/>
          <w:sz w:val="20"/>
          <w:szCs w:val="20"/>
          <w:shd w:val="clear" w:color="auto" w:fill="FFFFFF"/>
        </w:rPr>
        <w:t xml:space="preserve"> de energía; sin embargo, en el transcurso del procedimiento no presentó pruebas fehacientes que pudieran demostrar que dicha</w:t>
      </w:r>
      <w:r w:rsidR="003C7026">
        <w:rPr>
          <w:rFonts w:ascii="Museo Sans 300" w:hAnsi="Museo Sans 300"/>
          <w:color w:val="000000"/>
          <w:sz w:val="20"/>
          <w:szCs w:val="20"/>
          <w:shd w:val="clear" w:color="auto" w:fill="FFFFFF"/>
        </w:rPr>
        <w:t>s</w:t>
      </w:r>
      <w:r w:rsidRPr="003C7026">
        <w:rPr>
          <w:rFonts w:ascii="Museo Sans 300" w:hAnsi="Museo Sans 300"/>
          <w:color w:val="000000"/>
          <w:sz w:val="20"/>
          <w:szCs w:val="20"/>
          <w:shd w:val="clear" w:color="auto" w:fill="FFFFFF"/>
        </w:rPr>
        <w:t xml:space="preserve"> situaci</w:t>
      </w:r>
      <w:r w:rsidR="003C7026">
        <w:rPr>
          <w:rFonts w:ascii="Museo Sans 300" w:hAnsi="Museo Sans 300"/>
          <w:color w:val="000000"/>
          <w:sz w:val="20"/>
          <w:szCs w:val="20"/>
          <w:shd w:val="clear" w:color="auto" w:fill="FFFFFF"/>
        </w:rPr>
        <w:t>ones</w:t>
      </w:r>
      <w:r w:rsidRPr="003C7026">
        <w:rPr>
          <w:rFonts w:ascii="Museo Sans 300" w:hAnsi="Museo Sans 300"/>
          <w:color w:val="000000"/>
          <w:sz w:val="20"/>
          <w:szCs w:val="20"/>
          <w:shd w:val="clear" w:color="auto" w:fill="FFFFFF"/>
        </w:rPr>
        <w:t xml:space="preserve"> gener</w:t>
      </w:r>
      <w:r w:rsidR="003C7026">
        <w:rPr>
          <w:rFonts w:ascii="Museo Sans 300" w:hAnsi="Museo Sans 300"/>
          <w:color w:val="000000"/>
          <w:sz w:val="20"/>
          <w:szCs w:val="20"/>
          <w:shd w:val="clear" w:color="auto" w:fill="FFFFFF"/>
        </w:rPr>
        <w:t>aron</w:t>
      </w:r>
      <w:r w:rsidRPr="003C7026">
        <w:rPr>
          <w:rFonts w:ascii="Museo Sans 300" w:hAnsi="Museo Sans 300"/>
          <w:color w:val="000000"/>
          <w:sz w:val="20"/>
          <w:szCs w:val="20"/>
          <w:shd w:val="clear" w:color="auto" w:fill="FFFFFF"/>
        </w:rPr>
        <w:t xml:space="preserve"> un consumo de energía que no fue registrado, como lo establece la normativa aplicable.</w:t>
      </w:r>
    </w:p>
    <w:p w14:paraId="4DEB0B24" w14:textId="77777777" w:rsidR="008711DB" w:rsidRPr="007B79B1" w:rsidRDefault="008711DB" w:rsidP="008711DB">
      <w:pPr>
        <w:pStyle w:val="Prrafodelista"/>
        <w:rPr>
          <w:rFonts w:ascii="Museo Sans 300" w:hAnsi="Museo Sans 300"/>
          <w:color w:val="000000"/>
          <w:sz w:val="20"/>
          <w:szCs w:val="20"/>
          <w:shd w:val="clear" w:color="auto" w:fill="FFFFFF"/>
        </w:rPr>
      </w:pPr>
    </w:p>
    <w:p w14:paraId="4D1745B6" w14:textId="2CF4A18F" w:rsidR="008711DB" w:rsidRDefault="008711DB" w:rsidP="008711DB">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A30C4E">
        <w:rPr>
          <w:rFonts w:ascii="Museo Sans 300" w:eastAsia="Times New Roman" w:hAnsi="Museo Sans 300"/>
          <w:color w:val="000000"/>
          <w:sz w:val="20"/>
          <w:szCs w:val="20"/>
          <w:shd w:val="clear" w:color="auto" w:fill="FFFFFF"/>
          <w:lang w:val="es-ES" w:eastAsia="es-ES"/>
        </w:rPr>
        <w:t>IT-0155-CAU-23</w:t>
      </w:r>
      <w:r w:rsidRPr="00B93D1D">
        <w:rPr>
          <w:rFonts w:ascii="Museo Sans 300" w:eastAsia="Times New Roman" w:hAnsi="Museo Sans 300"/>
          <w:color w:val="000000"/>
          <w:sz w:val="20"/>
          <w:szCs w:val="20"/>
          <w:shd w:val="clear" w:color="auto" w:fill="FFFFFF"/>
          <w:lang w:val="es-ES" w:eastAsia="es-ES"/>
        </w:rPr>
        <w:t xml:space="preserve"> que no existi</w:t>
      </w:r>
      <w:r w:rsidR="003C7026">
        <w:rPr>
          <w:rFonts w:ascii="Museo Sans 300" w:eastAsia="Times New Roman" w:hAnsi="Museo Sans 300"/>
          <w:color w:val="000000"/>
          <w:sz w:val="20"/>
          <w:szCs w:val="20"/>
          <w:shd w:val="clear" w:color="auto" w:fill="FFFFFF"/>
          <w:lang w:val="es-ES" w:eastAsia="es-ES"/>
        </w:rPr>
        <w:t xml:space="preserve">eron las </w:t>
      </w:r>
      <w:r w:rsidRPr="00B93D1D">
        <w:rPr>
          <w:rFonts w:ascii="Museo Sans 300" w:eastAsia="Times New Roman" w:hAnsi="Museo Sans 300"/>
          <w:color w:val="000000"/>
          <w:sz w:val="20"/>
          <w:szCs w:val="20"/>
          <w:shd w:val="clear" w:color="auto" w:fill="FFFFFF"/>
          <w:lang w:val="es-ES" w:eastAsia="es-ES"/>
        </w:rPr>
        <w:t>condici</w:t>
      </w:r>
      <w:r w:rsidR="003C7026">
        <w:rPr>
          <w:rFonts w:ascii="Museo Sans 300" w:eastAsia="Times New Roman" w:hAnsi="Museo Sans 300"/>
          <w:color w:val="000000"/>
          <w:sz w:val="20"/>
          <w:szCs w:val="20"/>
          <w:shd w:val="clear" w:color="auto" w:fill="FFFFFF"/>
          <w:lang w:val="es-ES" w:eastAsia="es-ES"/>
        </w:rPr>
        <w:t>ones</w:t>
      </w:r>
      <w:r w:rsidRPr="00B93D1D">
        <w:rPr>
          <w:rFonts w:ascii="Museo Sans 300" w:eastAsia="Times New Roman" w:hAnsi="Museo Sans 300"/>
          <w:color w:val="000000"/>
          <w:sz w:val="20"/>
          <w:szCs w:val="20"/>
          <w:shd w:val="clear" w:color="auto" w:fill="FFFFFF"/>
          <w:lang w:val="es-ES" w:eastAsia="es-ES"/>
        </w:rPr>
        <w:t xml:space="preserve"> irregular</w:t>
      </w:r>
      <w:r w:rsidR="003C7026">
        <w:rPr>
          <w:rFonts w:ascii="Museo Sans 300" w:eastAsia="Times New Roman" w:hAnsi="Museo Sans 300"/>
          <w:color w:val="000000"/>
          <w:sz w:val="20"/>
          <w:szCs w:val="20"/>
          <w:shd w:val="clear" w:color="auto" w:fill="FFFFFF"/>
          <w:lang w:val="es-ES" w:eastAsia="es-ES"/>
        </w:rPr>
        <w:t>es</w:t>
      </w:r>
      <w:r w:rsidRPr="00B93D1D">
        <w:rPr>
          <w:rFonts w:ascii="Museo Sans 300" w:eastAsia="Times New Roman" w:hAnsi="Museo Sans 300"/>
          <w:color w:val="000000"/>
          <w:sz w:val="20"/>
          <w:szCs w:val="20"/>
          <w:shd w:val="clear" w:color="auto" w:fill="FFFFFF"/>
          <w:lang w:val="es-ES" w:eastAsia="es-ES"/>
        </w:rPr>
        <w:t xml:space="preserve"> en </w:t>
      </w:r>
      <w:r w:rsidR="003C7026">
        <w:rPr>
          <w:rFonts w:ascii="Museo Sans 300" w:eastAsia="Times New Roman" w:hAnsi="Museo Sans 300"/>
          <w:color w:val="000000"/>
          <w:sz w:val="20"/>
          <w:szCs w:val="20"/>
          <w:shd w:val="clear" w:color="auto" w:fill="FFFFFF"/>
          <w:lang w:val="es-ES" w:eastAsia="es-ES"/>
        </w:rPr>
        <w:t>los</w:t>
      </w:r>
      <w:r w:rsidRPr="00B93D1D">
        <w:rPr>
          <w:rFonts w:ascii="Museo Sans 300" w:eastAsia="Times New Roman" w:hAnsi="Museo Sans 300"/>
          <w:color w:val="000000"/>
          <w:sz w:val="20"/>
          <w:szCs w:val="20"/>
          <w:shd w:val="clear" w:color="auto" w:fill="FFFFFF"/>
          <w:lang w:val="es-ES" w:eastAsia="es-ES"/>
        </w:rPr>
        <w:t xml:space="preserve"> suministro</w:t>
      </w:r>
      <w:r w:rsidR="003C7026">
        <w:rPr>
          <w:rFonts w:ascii="Museo Sans 300" w:eastAsia="Times New Roman" w:hAnsi="Museo Sans 300"/>
          <w:color w:val="000000"/>
          <w:sz w:val="20"/>
          <w:szCs w:val="20"/>
          <w:shd w:val="clear" w:color="auto" w:fill="FFFFFF"/>
          <w:lang w:val="es-ES" w:eastAsia="es-ES"/>
        </w:rPr>
        <w:t>s</w:t>
      </w:r>
      <w:r w:rsidR="006655EE" w:rsidRPr="006655EE">
        <w:rPr>
          <w:rFonts w:ascii="Museo Sans 300" w:hAnsi="Museo Sans 300"/>
          <w:sz w:val="20"/>
          <w:szCs w:val="20"/>
        </w:rPr>
        <w:t xml:space="preserve"> </w:t>
      </w:r>
      <w:r w:rsidR="006655EE">
        <w:rPr>
          <w:rFonts w:ascii="Museo Sans 300" w:hAnsi="Museo Sans 300"/>
          <w:sz w:val="20"/>
          <w:szCs w:val="20"/>
        </w:rPr>
        <w:t xml:space="preserve">con los NIC </w:t>
      </w:r>
      <w:r w:rsidR="009E453E">
        <w:rPr>
          <w:rFonts w:ascii="Museo Sans 300" w:eastAsia="Calibri" w:hAnsi="Museo Sans 300" w:cs="Segoe UI"/>
          <w:sz w:val="20"/>
          <w:szCs w:val="20"/>
          <w:lang w:eastAsia="es-MX"/>
        </w:rPr>
        <w:t>xxx</w:t>
      </w:r>
      <w:r w:rsidR="006655EE">
        <w:rPr>
          <w:rFonts w:ascii="Museo Sans 300" w:eastAsia="Calibri" w:hAnsi="Museo Sans 300" w:cs="Segoe UI"/>
          <w:sz w:val="20"/>
          <w:szCs w:val="20"/>
          <w:lang w:eastAsia="es-MX"/>
        </w:rPr>
        <w:t xml:space="preserve"> y</w:t>
      </w:r>
      <w:r w:rsidR="006655EE" w:rsidRPr="008C3420">
        <w:rPr>
          <w:rFonts w:ascii="Museo Sans 300" w:eastAsia="Calibri" w:hAnsi="Museo Sans 300" w:cs="Segoe UI"/>
          <w:sz w:val="20"/>
          <w:szCs w:val="20"/>
          <w:lang w:eastAsia="es-MX"/>
        </w:rPr>
        <w:t xml:space="preserve"> </w:t>
      </w:r>
      <w:r w:rsidR="009E453E">
        <w:rPr>
          <w:rFonts w:ascii="Museo Sans 300" w:eastAsia="Calibri" w:hAnsi="Museo Sans 300" w:cs="Segoe UI"/>
          <w:sz w:val="20"/>
          <w:szCs w:val="20"/>
          <w:lang w:eastAsia="es-MX"/>
        </w:rPr>
        <w:t>xxx</w:t>
      </w:r>
      <w:r w:rsidR="006655EE">
        <w:rPr>
          <w:rFonts w:ascii="Museo Sans 300" w:eastAsia="Calibri" w:hAnsi="Museo Sans 300" w:cs="Segoe UI"/>
          <w:sz w:val="20"/>
          <w:szCs w:val="20"/>
          <w:lang w:eastAsia="es-MX"/>
        </w:rPr>
        <w:t xml:space="preserve">, </w:t>
      </w:r>
      <w:r w:rsidRPr="00B93D1D">
        <w:rPr>
          <w:rFonts w:ascii="Museo Sans 300" w:eastAsia="Times New Roman" w:hAnsi="Museo Sans 300"/>
          <w:color w:val="000000"/>
          <w:sz w:val="20"/>
          <w:szCs w:val="20"/>
          <w:shd w:val="clear" w:color="auto" w:fill="FFFFFF"/>
          <w:lang w:val="es-ES" w:eastAsia="es-ES"/>
        </w:rPr>
        <w:t xml:space="preserve">por tanto, de acuerdo con los </w:t>
      </w:r>
      <w:r>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Pliegos Tarifarios vigentes para el </w:t>
      </w:r>
      <w:r w:rsidR="00A30C4E">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w:t>
      </w:r>
      <w:r w:rsidR="006655EE">
        <w:rPr>
          <w:rFonts w:ascii="Museo Sans 300" w:eastAsia="Times New Roman" w:hAnsi="Museo Sans 300"/>
          <w:color w:val="000000"/>
          <w:sz w:val="20"/>
          <w:szCs w:val="20"/>
          <w:shd w:val="clear" w:color="auto" w:fill="FFFFFF"/>
          <w:lang w:val="es-ES" w:eastAsia="es-ES"/>
        </w:rPr>
        <w:t>los</w:t>
      </w:r>
      <w:r w:rsidRPr="00B93D1D">
        <w:rPr>
          <w:rFonts w:ascii="Museo Sans 300" w:eastAsia="Times New Roman" w:hAnsi="Museo Sans 300"/>
          <w:color w:val="000000"/>
          <w:sz w:val="20"/>
          <w:szCs w:val="20"/>
          <w:shd w:val="clear" w:color="auto" w:fill="FFFFFF"/>
          <w:lang w:val="es-ES" w:eastAsia="es-ES"/>
        </w:rPr>
        <w:t xml:space="preserve"> </w:t>
      </w:r>
      <w:r w:rsidR="008A6D32" w:rsidRPr="00B93D1D">
        <w:rPr>
          <w:rFonts w:ascii="Museo Sans 300" w:eastAsia="Times New Roman" w:hAnsi="Museo Sans 300"/>
          <w:color w:val="000000"/>
          <w:sz w:val="20"/>
          <w:szCs w:val="20"/>
          <w:shd w:val="clear" w:color="auto" w:fill="FFFFFF"/>
          <w:lang w:val="es-ES" w:eastAsia="es-ES"/>
        </w:rPr>
        <w:t>cobros efectuados</w:t>
      </w:r>
      <w:r w:rsidRPr="00B93D1D">
        <w:rPr>
          <w:rFonts w:ascii="Museo Sans 300" w:eastAsia="Times New Roman" w:hAnsi="Museo Sans 300"/>
          <w:color w:val="000000"/>
          <w:sz w:val="20"/>
          <w:szCs w:val="20"/>
          <w:shd w:val="clear" w:color="auto" w:fill="FFFFFF"/>
          <w:lang w:val="es-ES" w:eastAsia="es-ES"/>
        </w:rPr>
        <w:t xml:space="preserve"> por la empresa distribuidora en concepto de energía no registrada s</w:t>
      </w:r>
      <w:r w:rsidR="006655EE">
        <w:rPr>
          <w:rFonts w:ascii="Museo Sans 300" w:eastAsia="Times New Roman" w:hAnsi="Museo Sans 300"/>
          <w:color w:val="000000"/>
          <w:sz w:val="20"/>
          <w:szCs w:val="20"/>
          <w:shd w:val="clear" w:color="auto" w:fill="FFFFFF"/>
          <w:lang w:val="es-ES" w:eastAsia="es-ES"/>
        </w:rPr>
        <w:t>on</w:t>
      </w:r>
      <w:r w:rsidRPr="00B93D1D">
        <w:rPr>
          <w:rFonts w:ascii="Museo Sans 300" w:eastAsia="Times New Roman" w:hAnsi="Museo Sans 300"/>
          <w:color w:val="000000"/>
          <w:sz w:val="20"/>
          <w:szCs w:val="20"/>
          <w:shd w:val="clear" w:color="auto" w:fill="FFFFFF"/>
          <w:lang w:val="es-ES" w:eastAsia="es-ES"/>
        </w:rPr>
        <w:t xml:space="preserve">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procedente</w:t>
      </w:r>
      <w:r w:rsidR="006655EE">
        <w:rPr>
          <w:rFonts w:ascii="Museo Sans 300" w:eastAsia="Times New Roman" w:hAnsi="Museo Sans 300"/>
          <w:color w:val="000000"/>
          <w:sz w:val="20"/>
          <w:szCs w:val="20"/>
          <w:shd w:val="clear" w:color="auto" w:fill="FFFFFF"/>
          <w:lang w:val="es-ES" w:eastAsia="es-ES"/>
        </w:rPr>
        <w:t>s</w:t>
      </w:r>
      <w:r w:rsidRPr="00B93D1D">
        <w:rPr>
          <w:rFonts w:ascii="Museo Sans 300" w:eastAsia="Times New Roman" w:hAnsi="Museo Sans 300"/>
          <w:color w:val="000000"/>
          <w:sz w:val="20"/>
          <w:szCs w:val="20"/>
          <w:shd w:val="clear" w:color="auto" w:fill="FFFFFF"/>
          <w:lang w:val="es-ES" w:eastAsia="es-ES"/>
        </w:rPr>
        <w:t xml:space="preserve">. </w:t>
      </w:r>
    </w:p>
    <w:p w14:paraId="10DA2499" w14:textId="77777777" w:rsidR="008711DB" w:rsidRDefault="008711DB" w:rsidP="008711DB">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BBAAE04" w14:textId="5CC71034" w:rsidR="008711DB" w:rsidRDefault="008711DB" w:rsidP="008711DB">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l usuario</w:t>
      </w:r>
      <w:r w:rsidRPr="00B93D1D">
        <w:rPr>
          <w:rFonts w:ascii="Museo Sans 300" w:eastAsia="Museo Sans 300" w:hAnsi="Museo Sans 300" w:cs="Museo Sans 300"/>
          <w:sz w:val="20"/>
          <w:szCs w:val="20"/>
        </w:rPr>
        <w:t xml:space="preserve"> que la SIGET ha</w:t>
      </w:r>
      <w:r w:rsidR="006655EE">
        <w:rPr>
          <w:rFonts w:ascii="Museo Sans 300" w:eastAsia="Museo Sans 300" w:hAnsi="Museo Sans 300" w:cs="Museo Sans 300"/>
          <w:sz w:val="20"/>
          <w:szCs w:val="20"/>
        </w:rPr>
        <w:t>n</w:t>
      </w:r>
      <w:r w:rsidRPr="00B93D1D">
        <w:rPr>
          <w:rFonts w:ascii="Museo Sans 300" w:eastAsia="Museo Sans 300" w:hAnsi="Museo Sans 300" w:cs="Museo Sans 300"/>
          <w:sz w:val="20"/>
          <w:szCs w:val="20"/>
        </w:rPr>
        <w:t xml:space="preserve"> revisado </w:t>
      </w:r>
      <w:r w:rsidR="006655EE">
        <w:rPr>
          <w:rFonts w:ascii="Museo Sans 300" w:eastAsia="Museo Sans 300" w:hAnsi="Museo Sans 300" w:cs="Museo Sans 300"/>
          <w:sz w:val="20"/>
          <w:szCs w:val="20"/>
        </w:rPr>
        <w:t xml:space="preserve">los </w:t>
      </w:r>
      <w:r w:rsidRPr="00B93D1D">
        <w:rPr>
          <w:rFonts w:ascii="Museo Sans 300" w:eastAsia="Museo Sans 300" w:hAnsi="Museo Sans 300" w:cs="Museo Sans 300"/>
          <w:sz w:val="20"/>
          <w:szCs w:val="20"/>
        </w:rPr>
        <w:t>cobro</w:t>
      </w:r>
      <w:r w:rsidR="006655EE">
        <w:rPr>
          <w:rFonts w:ascii="Museo Sans 300" w:eastAsia="Museo Sans 300" w:hAnsi="Museo Sans 300" w:cs="Museo Sans 300"/>
          <w:sz w:val="20"/>
          <w:szCs w:val="20"/>
        </w:rPr>
        <w:t>s</w:t>
      </w:r>
      <w:r w:rsidRPr="00B93D1D">
        <w:rPr>
          <w:rFonts w:ascii="Museo Sans 300" w:eastAsia="Museo Sans 300" w:hAnsi="Museo Sans 300" w:cs="Museo Sans 300"/>
          <w:sz w:val="20"/>
          <w:szCs w:val="20"/>
        </w:rPr>
        <w:t xml:space="preserve">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68162E01" w14:textId="77777777" w:rsidR="006655EE" w:rsidRDefault="006655EE" w:rsidP="000650B8">
      <w:pPr>
        <w:spacing w:after="0" w:line="240" w:lineRule="auto"/>
        <w:ind w:left="426"/>
        <w:jc w:val="both"/>
        <w:rPr>
          <w:rFonts w:ascii="Museo Sans 300" w:hAnsi="Museo Sans 300"/>
          <w:sz w:val="20"/>
          <w:szCs w:val="20"/>
        </w:rPr>
      </w:pP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76166E65" w14:textId="1171BE12" w:rsidR="008711DB" w:rsidRPr="008711DB" w:rsidRDefault="008711DB" w:rsidP="008711DB">
      <w:pPr>
        <w:spacing w:after="0" w:line="240" w:lineRule="auto"/>
        <w:ind w:left="426"/>
        <w:jc w:val="both"/>
        <w:rPr>
          <w:rFonts w:ascii="Museo Sans 300" w:eastAsia="Museo Sans 300" w:hAnsi="Museo Sans 300" w:cs="Museo Sans 300"/>
          <w:sz w:val="20"/>
          <w:szCs w:val="20"/>
        </w:rPr>
      </w:pPr>
      <w:r w:rsidRPr="008711DB">
        <w:rPr>
          <w:rFonts w:ascii="Museo Sans 300" w:eastAsia="Museo Sans 300" w:hAnsi="Museo Sans 300" w:cs="Museo Sans 300"/>
          <w:sz w:val="20"/>
          <w:szCs w:val="20"/>
        </w:rPr>
        <w:t xml:space="preserve">Con fundamento en el informe técnico </w:t>
      </w:r>
      <w:proofErr w:type="spellStart"/>
      <w:r w:rsidRPr="008711DB">
        <w:rPr>
          <w:rFonts w:ascii="Museo Sans 300" w:eastAsia="Museo Sans 300" w:hAnsi="Museo Sans 300" w:cs="Museo Sans 300"/>
          <w:sz w:val="20"/>
          <w:szCs w:val="20"/>
        </w:rPr>
        <w:t>N.°</w:t>
      </w:r>
      <w:proofErr w:type="spellEnd"/>
      <w:r w:rsidRPr="008711DB">
        <w:rPr>
          <w:rFonts w:ascii="Museo Sans 300" w:eastAsia="Museo Sans 300" w:hAnsi="Museo Sans 300" w:cs="Museo Sans 300"/>
          <w:sz w:val="20"/>
          <w:szCs w:val="20"/>
        </w:rPr>
        <w:t xml:space="preserve"> </w:t>
      </w:r>
      <w:r w:rsidR="00A30C4E">
        <w:rPr>
          <w:rFonts w:ascii="Museo Sans 300" w:eastAsia="Museo Sans 300" w:hAnsi="Museo Sans 300" w:cs="Museo Sans 300"/>
          <w:sz w:val="20"/>
          <w:szCs w:val="20"/>
        </w:rPr>
        <w:t>IT-0155-CAU-23</w:t>
      </w:r>
      <w:r w:rsidRPr="008711DB">
        <w:rPr>
          <w:rFonts w:ascii="Museo Sans 300" w:eastAsia="Museo Sans 300" w:hAnsi="Museo Sans 300" w:cs="Museo Sans 300"/>
          <w:sz w:val="20"/>
          <w:szCs w:val="20"/>
        </w:rPr>
        <w:t xml:space="preserve">, esta Superintendencia considera pertinente adherirse a lo dictaminado por el CAU, debiendo establecerse que en </w:t>
      </w:r>
      <w:r w:rsidR="006655EE">
        <w:rPr>
          <w:rFonts w:ascii="Museo Sans 300" w:eastAsia="Museo Sans 300" w:hAnsi="Museo Sans 300" w:cs="Museo Sans 300"/>
          <w:sz w:val="20"/>
          <w:szCs w:val="20"/>
        </w:rPr>
        <w:t>los</w:t>
      </w:r>
      <w:r w:rsidRPr="008711DB">
        <w:rPr>
          <w:rFonts w:ascii="Museo Sans 300" w:eastAsia="Museo Sans 300" w:hAnsi="Museo Sans 300" w:cs="Museo Sans 300"/>
          <w:sz w:val="20"/>
          <w:szCs w:val="20"/>
        </w:rPr>
        <w:t xml:space="preserve"> suministro</w:t>
      </w:r>
      <w:r w:rsidR="006655EE">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identificado</w:t>
      </w:r>
      <w:r w:rsidR="006655EE">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w:t>
      </w:r>
      <w:r w:rsidR="006655EE">
        <w:rPr>
          <w:rFonts w:ascii="Museo Sans 300" w:hAnsi="Museo Sans 300"/>
          <w:sz w:val="20"/>
          <w:szCs w:val="20"/>
        </w:rPr>
        <w:t xml:space="preserve">con los NIC </w:t>
      </w:r>
      <w:r w:rsidR="009E453E">
        <w:rPr>
          <w:rFonts w:ascii="Museo Sans 300" w:eastAsia="Calibri" w:hAnsi="Museo Sans 300" w:cs="Segoe UI"/>
          <w:sz w:val="20"/>
          <w:szCs w:val="20"/>
          <w:lang w:eastAsia="es-MX"/>
        </w:rPr>
        <w:t>xxx</w:t>
      </w:r>
      <w:r w:rsidR="006655EE">
        <w:rPr>
          <w:rFonts w:ascii="Museo Sans 300" w:eastAsia="Calibri" w:hAnsi="Museo Sans 300" w:cs="Segoe UI"/>
          <w:sz w:val="20"/>
          <w:szCs w:val="20"/>
          <w:lang w:eastAsia="es-MX"/>
        </w:rPr>
        <w:t xml:space="preserve"> y</w:t>
      </w:r>
      <w:r w:rsidR="006655EE" w:rsidRPr="008C3420">
        <w:rPr>
          <w:rFonts w:ascii="Museo Sans 300" w:eastAsia="Calibri" w:hAnsi="Museo Sans 300" w:cs="Segoe UI"/>
          <w:sz w:val="20"/>
          <w:szCs w:val="20"/>
          <w:lang w:eastAsia="es-MX"/>
        </w:rPr>
        <w:t xml:space="preserve"> </w:t>
      </w:r>
      <w:r w:rsidR="009E453E">
        <w:rPr>
          <w:rFonts w:ascii="Museo Sans 300" w:eastAsia="Calibri" w:hAnsi="Museo Sans 300" w:cs="Segoe UI"/>
          <w:sz w:val="20"/>
          <w:szCs w:val="20"/>
          <w:lang w:eastAsia="es-MX"/>
        </w:rPr>
        <w:t>xxx</w:t>
      </w:r>
      <w:r w:rsidR="006655EE">
        <w:rPr>
          <w:rFonts w:ascii="Museo Sans 300" w:eastAsia="Calibri" w:hAnsi="Museo Sans 300" w:cs="Segoe UI"/>
          <w:sz w:val="20"/>
          <w:szCs w:val="20"/>
          <w:lang w:eastAsia="es-MX"/>
        </w:rPr>
        <w:t xml:space="preserve">, </w:t>
      </w:r>
      <w:r w:rsidRPr="008711DB">
        <w:rPr>
          <w:rFonts w:ascii="Museo Sans 300" w:eastAsia="Museo Sans 300" w:hAnsi="Museo Sans 300" w:cs="Museo Sans 300"/>
          <w:sz w:val="20"/>
          <w:szCs w:val="20"/>
        </w:rPr>
        <w:t>no se comprob</w:t>
      </w:r>
      <w:r w:rsidR="006655EE">
        <w:rPr>
          <w:rFonts w:ascii="Museo Sans 300" w:eastAsia="Museo Sans 300" w:hAnsi="Museo Sans 300" w:cs="Museo Sans 300"/>
          <w:sz w:val="20"/>
          <w:szCs w:val="20"/>
        </w:rPr>
        <w:t>aron</w:t>
      </w:r>
      <w:r w:rsidRPr="008711DB">
        <w:rPr>
          <w:rFonts w:ascii="Museo Sans 300" w:eastAsia="Museo Sans 300" w:hAnsi="Museo Sans 300" w:cs="Museo Sans 300"/>
          <w:sz w:val="20"/>
          <w:szCs w:val="20"/>
        </w:rPr>
        <w:t xml:space="preserve"> </w:t>
      </w:r>
      <w:r w:rsidR="006655EE">
        <w:rPr>
          <w:rFonts w:ascii="Museo Sans 300" w:eastAsia="Museo Sans 300" w:hAnsi="Museo Sans 300" w:cs="Museo Sans 300"/>
          <w:sz w:val="20"/>
          <w:szCs w:val="20"/>
        </w:rPr>
        <w:t>las</w:t>
      </w:r>
      <w:r w:rsidRPr="008711DB">
        <w:rPr>
          <w:rFonts w:ascii="Museo Sans 300" w:eastAsia="Museo Sans 300" w:hAnsi="Museo Sans 300" w:cs="Museo Sans 300"/>
          <w:sz w:val="20"/>
          <w:szCs w:val="20"/>
        </w:rPr>
        <w:t xml:space="preserve"> condici</w:t>
      </w:r>
      <w:r w:rsidR="006655EE">
        <w:rPr>
          <w:rFonts w:ascii="Museo Sans 300" w:eastAsia="Museo Sans 300" w:hAnsi="Museo Sans 300" w:cs="Museo Sans 300"/>
          <w:sz w:val="20"/>
          <w:szCs w:val="20"/>
        </w:rPr>
        <w:t>ones</w:t>
      </w:r>
      <w:r w:rsidRPr="008711DB">
        <w:rPr>
          <w:rFonts w:ascii="Museo Sans 300" w:eastAsia="Museo Sans 300" w:hAnsi="Museo Sans 300" w:cs="Museo Sans 300"/>
          <w:sz w:val="20"/>
          <w:szCs w:val="20"/>
        </w:rPr>
        <w:t xml:space="preserve"> irregular</w:t>
      </w:r>
      <w:r w:rsidR="006655EE">
        <w:rPr>
          <w:rFonts w:ascii="Museo Sans 300" w:eastAsia="Museo Sans 300" w:hAnsi="Museo Sans 300" w:cs="Museo Sans 300"/>
          <w:sz w:val="20"/>
          <w:szCs w:val="20"/>
        </w:rPr>
        <w:t>es</w:t>
      </w:r>
      <w:r w:rsidRPr="008711DB">
        <w:rPr>
          <w:rFonts w:ascii="Museo Sans 300" w:eastAsia="Museo Sans 300" w:hAnsi="Museo Sans 300" w:cs="Museo Sans 300"/>
          <w:sz w:val="20"/>
          <w:szCs w:val="20"/>
        </w:rPr>
        <w:t xml:space="preserve"> atribuible</w:t>
      </w:r>
      <w:r w:rsidR="006655EE">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al usuario.</w:t>
      </w:r>
    </w:p>
    <w:p w14:paraId="5595FE85" w14:textId="77777777" w:rsidR="008711DB" w:rsidRPr="008711DB" w:rsidRDefault="008711DB" w:rsidP="008711DB">
      <w:pPr>
        <w:spacing w:after="0" w:line="240" w:lineRule="auto"/>
        <w:ind w:left="426"/>
        <w:jc w:val="both"/>
        <w:rPr>
          <w:rFonts w:ascii="Museo Sans 300" w:eastAsia="Museo Sans 300" w:hAnsi="Museo Sans 300" w:cs="Museo Sans 300"/>
          <w:sz w:val="20"/>
          <w:szCs w:val="20"/>
        </w:rPr>
      </w:pPr>
    </w:p>
    <w:p w14:paraId="76520875" w14:textId="0A226BF4" w:rsidR="008711DB" w:rsidRDefault="008711DB" w:rsidP="008711DB">
      <w:pPr>
        <w:spacing w:after="0" w:line="240" w:lineRule="auto"/>
        <w:ind w:left="426"/>
        <w:jc w:val="both"/>
        <w:rPr>
          <w:rFonts w:ascii="Museo Sans 300" w:eastAsia="Museo Sans 300" w:hAnsi="Museo Sans 300" w:cs="Museo Sans 300"/>
          <w:sz w:val="20"/>
          <w:szCs w:val="20"/>
        </w:rPr>
      </w:pPr>
      <w:r w:rsidRPr="008711DB">
        <w:rPr>
          <w:rFonts w:ascii="Museo Sans 300" w:eastAsia="Museo Sans 300" w:hAnsi="Museo Sans 300" w:cs="Museo Sans 300"/>
          <w:sz w:val="20"/>
          <w:szCs w:val="20"/>
        </w:rPr>
        <w:t>Por lo tanto, debe</w:t>
      </w:r>
      <w:r w:rsidR="006655EE">
        <w:rPr>
          <w:rFonts w:ascii="Museo Sans 300" w:eastAsia="Museo Sans 300" w:hAnsi="Museo Sans 300" w:cs="Museo Sans 300"/>
          <w:sz w:val="20"/>
          <w:szCs w:val="20"/>
        </w:rPr>
        <w:t>n</w:t>
      </w:r>
      <w:r w:rsidRPr="008711DB">
        <w:rPr>
          <w:rFonts w:ascii="Museo Sans 300" w:eastAsia="Museo Sans 300" w:hAnsi="Museo Sans 300" w:cs="Museo Sans 300"/>
          <w:sz w:val="20"/>
          <w:szCs w:val="20"/>
        </w:rPr>
        <w:t xml:space="preserve"> declararse improcedente </w:t>
      </w:r>
      <w:r w:rsidR="006655EE">
        <w:rPr>
          <w:rFonts w:ascii="Museo Sans 300" w:eastAsia="Museo Sans 300" w:hAnsi="Museo Sans 300" w:cs="Museo Sans 300"/>
          <w:sz w:val="20"/>
          <w:szCs w:val="20"/>
        </w:rPr>
        <w:t>los</w:t>
      </w:r>
      <w:r w:rsidRPr="008711DB">
        <w:rPr>
          <w:rFonts w:ascii="Museo Sans 300" w:eastAsia="Museo Sans 300" w:hAnsi="Museo Sans 300" w:cs="Museo Sans 300"/>
          <w:sz w:val="20"/>
          <w:szCs w:val="20"/>
        </w:rPr>
        <w:t xml:space="preserve"> cobro</w:t>
      </w:r>
      <w:r w:rsidR="006655EE">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de la</w:t>
      </w:r>
      <w:r w:rsidR="006655EE">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cantidad</w:t>
      </w:r>
      <w:r w:rsidR="006655EE">
        <w:rPr>
          <w:rFonts w:ascii="Museo Sans 300" w:eastAsia="Museo Sans 300" w:hAnsi="Museo Sans 300" w:cs="Museo Sans 300"/>
          <w:sz w:val="20"/>
          <w:szCs w:val="20"/>
        </w:rPr>
        <w:t xml:space="preserve">es </w:t>
      </w:r>
      <w:r w:rsidRPr="008711DB">
        <w:rPr>
          <w:rFonts w:ascii="Museo Sans 300" w:eastAsia="Museo Sans 300" w:hAnsi="Museo Sans 300" w:cs="Museo Sans 300"/>
          <w:sz w:val="20"/>
          <w:szCs w:val="20"/>
        </w:rPr>
        <w:t xml:space="preserve">de </w:t>
      </w:r>
      <w:r w:rsidR="006655EE">
        <w:rPr>
          <w:rFonts w:ascii="Museo Sans 300" w:hAnsi="Museo Sans 300"/>
          <w:sz w:val="20"/>
          <w:szCs w:val="20"/>
          <w:lang w:eastAsia="es-SV"/>
        </w:rPr>
        <w:t>DOS MIL TRESCIENTOS NOVENTA Y OCHO 82/100 DÓLARES DE LOS ESTADOS UNIDOS DE AMÉRICA (USD 2,398.82) y SEISCIENTOS NOVENTA Y OCHO 76/100 DÓLARES DE LOS ESTADOS UNIDOS DE AMÉRICA (USD 698.76), ambas con</w:t>
      </w:r>
      <w:r w:rsidRPr="008711DB">
        <w:rPr>
          <w:rFonts w:ascii="Museo Sans 300" w:eastAsia="Museo Sans 300" w:hAnsi="Museo Sans 300" w:cs="Museo Sans 300"/>
          <w:sz w:val="20"/>
          <w:szCs w:val="20"/>
        </w:rPr>
        <w:t xml:space="preserve"> IVA incluido, que la sociedad </w:t>
      </w:r>
      <w:r w:rsidR="00F033C7">
        <w:rPr>
          <w:rFonts w:ascii="Museo Sans 300" w:eastAsia="Museo Sans 300" w:hAnsi="Museo Sans 300" w:cs="Museo Sans 300"/>
          <w:sz w:val="20"/>
          <w:szCs w:val="20"/>
        </w:rPr>
        <w:t>EEO, S.A. de C.V.</w:t>
      </w:r>
      <w:r w:rsidRPr="008711DB">
        <w:rPr>
          <w:rFonts w:ascii="Museo Sans 300" w:eastAsia="Museo Sans 300" w:hAnsi="Museo Sans 300" w:cs="Museo Sans 300"/>
          <w:sz w:val="20"/>
          <w:szCs w:val="20"/>
        </w:rPr>
        <w:t xml:space="preserve"> pretende recuperar en concepto de energía no registrada. </w:t>
      </w: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5D80F60E" w14:textId="28BE4B9F" w:rsidR="009F7E5F" w:rsidRDefault="009F7E5F" w:rsidP="00F35AAC">
      <w:pPr>
        <w:spacing w:after="0" w:line="240" w:lineRule="atLeast"/>
        <w:ind w:left="567"/>
        <w:contextualSpacing/>
        <w:jc w:val="both"/>
        <w:rPr>
          <w:rFonts w:ascii="Museo Sans 300" w:hAnsi="Museo Sans 300"/>
          <w:sz w:val="20"/>
          <w:szCs w:val="20"/>
          <w:lang w:val="es"/>
        </w:rPr>
      </w:pPr>
    </w:p>
    <w:p w14:paraId="0AB07B03" w14:textId="421D797B"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104634">
        <w:rPr>
          <w:rFonts w:ascii="Museo Sans 300" w:hAnsi="Museo Sans 300"/>
          <w:sz w:val="20"/>
          <w:szCs w:val="20"/>
        </w:rPr>
        <w:t xml:space="preserve"> </w:t>
      </w:r>
      <w:r w:rsidR="00A30C4E">
        <w:rPr>
          <w:rFonts w:ascii="Museo Sans 300" w:hAnsi="Museo Sans 300"/>
          <w:sz w:val="20"/>
          <w:szCs w:val="20"/>
        </w:rPr>
        <w:t>IT-0155</w:t>
      </w:r>
      <w:r w:rsidR="00484EEF">
        <w:rPr>
          <w:rFonts w:ascii="Museo Sans 300" w:hAnsi="Museo Sans 300"/>
          <w:sz w:val="20"/>
          <w:szCs w:val="20"/>
        </w:rPr>
        <w:t>-CAU-23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5C68BA92" w14:textId="77777777" w:rsidR="009B0127" w:rsidRPr="00937F60" w:rsidRDefault="009B0127" w:rsidP="00F35AAC">
      <w:pPr>
        <w:widowControl w:val="0"/>
        <w:autoSpaceDE w:val="0"/>
        <w:autoSpaceDN w:val="0"/>
        <w:adjustRightInd w:val="0"/>
        <w:spacing w:after="0" w:line="240" w:lineRule="auto"/>
        <w:jc w:val="both"/>
        <w:rPr>
          <w:rFonts w:ascii="Museo Sans 300" w:hAnsi="Museo Sans 300"/>
          <w:sz w:val="20"/>
          <w:szCs w:val="20"/>
        </w:rPr>
      </w:pPr>
    </w:p>
    <w:p w14:paraId="4D6C19AC" w14:textId="73BD363A" w:rsidR="008711DB" w:rsidRDefault="008711DB" w:rsidP="008711DB">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Establecer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9E453E">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p>
    <w:p w14:paraId="4721C98E" w14:textId="77777777" w:rsidR="008711DB" w:rsidRDefault="008711DB" w:rsidP="008711DB">
      <w:pPr>
        <w:spacing w:after="0" w:line="240" w:lineRule="auto"/>
        <w:ind w:left="360"/>
        <w:jc w:val="both"/>
        <w:rPr>
          <w:rFonts w:ascii="Museo Sans 300" w:hAnsi="Museo Sans 300"/>
          <w:sz w:val="20"/>
          <w:szCs w:val="20"/>
          <w:lang w:eastAsia="es-SV"/>
        </w:rPr>
      </w:pPr>
    </w:p>
    <w:p w14:paraId="763E1FE7" w14:textId="4C234594" w:rsidR="008711DB" w:rsidRDefault="006655EE" w:rsidP="006655EE">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Por lo cual, es</w:t>
      </w:r>
      <w:r w:rsidR="008711DB">
        <w:rPr>
          <w:rFonts w:ascii="Museo Sans 300" w:hAnsi="Museo Sans 300"/>
          <w:sz w:val="20"/>
          <w:szCs w:val="20"/>
          <w:lang w:eastAsia="es-SV"/>
        </w:rPr>
        <w:t xml:space="preserve"> </w:t>
      </w:r>
      <w:r w:rsidR="008711DB" w:rsidRPr="29603258">
        <w:rPr>
          <w:rFonts w:ascii="Museo Sans 300" w:hAnsi="Museo Sans 300"/>
          <w:sz w:val="20"/>
          <w:szCs w:val="20"/>
          <w:lang w:eastAsia="es-SV"/>
        </w:rPr>
        <w:t xml:space="preserve">improcedente el cobro </w:t>
      </w:r>
      <w:r w:rsidR="008711DB">
        <w:rPr>
          <w:rFonts w:ascii="Museo Sans 300" w:hAnsi="Museo Sans 300"/>
          <w:sz w:val="20"/>
          <w:szCs w:val="20"/>
          <w:lang w:eastAsia="es-SV"/>
        </w:rPr>
        <w:t xml:space="preserve">efectuado por la sociedad </w:t>
      </w:r>
      <w:r w:rsidR="00F033C7">
        <w:rPr>
          <w:rFonts w:ascii="Museo Sans 300" w:hAnsi="Museo Sans 300"/>
          <w:sz w:val="20"/>
          <w:szCs w:val="20"/>
          <w:lang w:eastAsia="es-SV"/>
        </w:rPr>
        <w:t>EEO, S.A. de C.V.</w:t>
      </w:r>
      <w:r w:rsidR="008711DB">
        <w:rPr>
          <w:rFonts w:ascii="Museo Sans 300" w:hAnsi="Museo Sans 300"/>
          <w:sz w:val="20"/>
          <w:szCs w:val="20"/>
          <w:lang w:eastAsia="es-SV"/>
        </w:rPr>
        <w:t xml:space="preserve"> al señor </w:t>
      </w:r>
      <w:r w:rsidR="00862860">
        <w:rPr>
          <w:rFonts w:ascii="Museo Sans 300" w:hAnsi="Museo Sans 300"/>
          <w:sz w:val="20"/>
          <w:szCs w:val="20"/>
          <w:lang w:eastAsia="es-SV"/>
        </w:rPr>
        <w:t>x</w:t>
      </w:r>
      <w:r w:rsidR="009E453E">
        <w:rPr>
          <w:rFonts w:ascii="Museo Sans 300" w:hAnsi="Museo Sans 300"/>
          <w:sz w:val="20"/>
          <w:szCs w:val="20"/>
          <w:lang w:eastAsia="es-SV"/>
        </w:rPr>
        <w:t>xx</w:t>
      </w:r>
      <w:r w:rsidR="008711DB">
        <w:rPr>
          <w:rFonts w:ascii="Museo Sans 300" w:hAnsi="Museo Sans 300"/>
          <w:sz w:val="20"/>
          <w:szCs w:val="20"/>
          <w:lang w:eastAsia="es-SV"/>
        </w:rPr>
        <w:t xml:space="preserve"> por </w:t>
      </w:r>
      <w:r w:rsidR="008711DB" w:rsidRPr="29603258">
        <w:rPr>
          <w:rFonts w:ascii="Museo Sans 300" w:hAnsi="Museo Sans 300"/>
          <w:sz w:val="20"/>
          <w:szCs w:val="20"/>
          <w:lang w:eastAsia="es-SV"/>
        </w:rPr>
        <w:t>la cantidad de</w:t>
      </w:r>
      <w:r w:rsidR="008711DB">
        <w:rPr>
          <w:rFonts w:ascii="Museo Sans 300" w:hAnsi="Museo Sans 300"/>
          <w:sz w:val="20"/>
          <w:szCs w:val="20"/>
          <w:lang w:eastAsia="es-SV"/>
        </w:rPr>
        <w:t xml:space="preserve"> </w:t>
      </w:r>
      <w:r>
        <w:rPr>
          <w:rFonts w:ascii="Museo Sans 300" w:hAnsi="Museo Sans 300"/>
          <w:sz w:val="20"/>
          <w:szCs w:val="20"/>
          <w:lang w:eastAsia="es-SV"/>
        </w:rPr>
        <w:t xml:space="preserve">DOS MIL TRESCIENTOS NOVENTA Y OCHO 82/100 DÓLARES DE LOS ESTADOS UNIDOS DE AMÉRICA (USD 2,398.82) </w:t>
      </w:r>
      <w:r w:rsidR="008711DB" w:rsidRPr="29603258">
        <w:rPr>
          <w:rFonts w:ascii="Museo Sans 300" w:hAnsi="Museo Sans 300"/>
          <w:sz w:val="20"/>
          <w:szCs w:val="20"/>
        </w:rPr>
        <w:t>IVA incluido</w:t>
      </w:r>
      <w:r w:rsidR="008711DB">
        <w:rPr>
          <w:rFonts w:ascii="Museo Sans 300" w:hAnsi="Museo Sans 300"/>
          <w:sz w:val="20"/>
          <w:szCs w:val="20"/>
        </w:rPr>
        <w:t>, en concepto de energía no registrada, por lo que debe anular el cobro en dicho concepto.</w:t>
      </w:r>
    </w:p>
    <w:p w14:paraId="485AE085" w14:textId="77777777" w:rsidR="008711DB" w:rsidRDefault="008711DB" w:rsidP="008711DB">
      <w:pPr>
        <w:pStyle w:val="Prrafodelista"/>
        <w:rPr>
          <w:rFonts w:ascii="Museo Sans 300" w:hAnsi="Museo Sans 300"/>
          <w:sz w:val="20"/>
          <w:szCs w:val="20"/>
          <w:lang w:eastAsia="es-SV"/>
        </w:rPr>
      </w:pPr>
    </w:p>
    <w:p w14:paraId="4FF60457" w14:textId="2518D5BE" w:rsidR="006655EE" w:rsidRDefault="006655EE" w:rsidP="006655EE">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Establecer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9E453E">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p>
    <w:p w14:paraId="2C11605D" w14:textId="77777777" w:rsidR="006655EE" w:rsidRDefault="006655EE" w:rsidP="006655EE">
      <w:pPr>
        <w:spacing w:after="0" w:line="240" w:lineRule="auto"/>
        <w:ind w:left="360"/>
        <w:jc w:val="both"/>
        <w:rPr>
          <w:rFonts w:ascii="Museo Sans 300" w:hAnsi="Museo Sans 300"/>
          <w:sz w:val="20"/>
          <w:szCs w:val="20"/>
          <w:lang w:eastAsia="es-SV"/>
        </w:rPr>
      </w:pPr>
    </w:p>
    <w:p w14:paraId="31AA92B3" w14:textId="75FFCA2F" w:rsidR="006655EE" w:rsidRDefault="006655EE" w:rsidP="006655EE">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lastRenderedPageBreak/>
        <w:t xml:space="preserve">Por lo cual, es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EEO, S.A. de C.V. al señor </w:t>
      </w:r>
      <w:r w:rsidR="00862860">
        <w:rPr>
          <w:rFonts w:ascii="Museo Sans 300" w:hAnsi="Museo Sans 300"/>
          <w:sz w:val="20"/>
          <w:szCs w:val="20"/>
          <w:lang w:eastAsia="es-SV"/>
        </w:rPr>
        <w:t>x</w:t>
      </w:r>
      <w:r w:rsidR="009E453E">
        <w:rPr>
          <w:rFonts w:ascii="Museo Sans 300" w:hAnsi="Museo Sans 300"/>
          <w:sz w:val="20"/>
          <w:szCs w:val="20"/>
          <w:lang w:eastAsia="es-SV"/>
        </w:rPr>
        <w:t>xx</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SEISCIENTOS NOVENTA Y OCHO 76/100 DÓLARES DE LOS ESTADOS UNIDOS DE AMÉRICA (USD 698.76) </w:t>
      </w:r>
      <w:r w:rsidRPr="29603258">
        <w:rPr>
          <w:rFonts w:ascii="Museo Sans 300" w:hAnsi="Museo Sans 300"/>
          <w:sz w:val="20"/>
          <w:szCs w:val="20"/>
        </w:rPr>
        <w:t>IVA incluido</w:t>
      </w:r>
      <w:r>
        <w:rPr>
          <w:rFonts w:ascii="Museo Sans 300" w:hAnsi="Museo Sans 300"/>
          <w:sz w:val="20"/>
          <w:szCs w:val="20"/>
        </w:rPr>
        <w:t>, en concepto de energía no registrada, por lo que debe anular el cobro en dicho concepto.</w:t>
      </w:r>
    </w:p>
    <w:p w14:paraId="18B0C158" w14:textId="77777777" w:rsidR="006655EE" w:rsidRDefault="006655EE" w:rsidP="008711DB">
      <w:pPr>
        <w:spacing w:after="0" w:line="240" w:lineRule="auto"/>
        <w:ind w:left="360"/>
        <w:jc w:val="both"/>
        <w:rPr>
          <w:rFonts w:ascii="Museo Sans 300" w:hAnsi="Museo Sans 300"/>
          <w:sz w:val="20"/>
          <w:szCs w:val="20"/>
          <w:lang w:eastAsia="es-SV"/>
        </w:rPr>
      </w:pPr>
    </w:p>
    <w:p w14:paraId="6164350B" w14:textId="6DF4063D" w:rsidR="008711DB" w:rsidRPr="00A431E6" w:rsidRDefault="006655EE" w:rsidP="006655EE">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Requerir a la sociedad EEO, S.A. de C.V., que d</w:t>
      </w:r>
      <w:r w:rsidR="008711DB" w:rsidRPr="00A431E6">
        <w:rPr>
          <w:rFonts w:ascii="Museo Sans 300" w:hAnsi="Museo Sans 300"/>
          <w:sz w:val="20"/>
          <w:szCs w:val="20"/>
          <w:lang w:eastAsia="es-SV"/>
        </w:rPr>
        <w:t>entro del plazo de diez hábiles contados a partir del día siguiente a la notificación de este acuerdo, deberá remitir la documentación por medio de la cual se compruebe el cumplimiento a lo establecido en este acuerdo.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6D072C0D" w14:textId="1FCDD35C"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D3621E">
        <w:rPr>
          <w:rFonts w:ascii="Museo Sans 300" w:hAnsi="Museo Sans 300"/>
          <w:sz w:val="20"/>
          <w:szCs w:val="20"/>
          <w:lang w:eastAsia="es-SV"/>
        </w:rPr>
        <w:t xml:space="preserve">l señor </w:t>
      </w:r>
      <w:r w:rsidR="00862860">
        <w:rPr>
          <w:rFonts w:ascii="Museo Sans 300" w:hAnsi="Museo Sans 300"/>
          <w:sz w:val="20"/>
          <w:szCs w:val="20"/>
          <w:lang w:eastAsia="es-SV"/>
        </w:rPr>
        <w:t>x</w:t>
      </w:r>
      <w:r w:rsidR="009E453E">
        <w:rPr>
          <w:rFonts w:ascii="Museo Sans 300" w:hAnsi="Museo Sans 300"/>
          <w:sz w:val="20"/>
          <w:szCs w:val="20"/>
          <w:lang w:eastAsia="es-SV"/>
        </w:rPr>
        <w:t>xx</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y</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F033C7">
        <w:rPr>
          <w:rFonts w:ascii="Museo Sans 300" w:hAnsi="Museo Sans 300"/>
          <w:sz w:val="20"/>
          <w:szCs w:val="20"/>
          <w:lang w:eastAsia="es-SV"/>
        </w:rPr>
        <w:t>EEO, S.A. de C.V.</w:t>
      </w:r>
      <w:r w:rsidR="00104634">
        <w:rPr>
          <w:rFonts w:ascii="Museo Sans 300" w:hAnsi="Museo Sans 300"/>
          <w:sz w:val="20"/>
          <w:szCs w:val="20"/>
          <w:lang w:eastAsia="es-SV"/>
        </w:rPr>
        <w:t xml:space="preserve"> </w:t>
      </w:r>
    </w:p>
    <w:p w14:paraId="04B1B4CE" w14:textId="38CA4EFA" w:rsidR="00F46DE5" w:rsidRDefault="00F46DE5" w:rsidP="00F35AAC">
      <w:pPr>
        <w:rPr>
          <w:rFonts w:ascii="Museo Sans 300" w:hAnsi="Museo Sans 300"/>
          <w:sz w:val="20"/>
          <w:szCs w:val="20"/>
        </w:rPr>
      </w:pPr>
    </w:p>
    <w:p w14:paraId="4444A1CA" w14:textId="363227A5" w:rsidR="009B0127" w:rsidRDefault="009B0127" w:rsidP="00F35AAC">
      <w:pPr>
        <w:rPr>
          <w:rFonts w:ascii="Museo Sans 300" w:hAnsi="Museo Sans 300"/>
          <w:sz w:val="20"/>
          <w:szCs w:val="20"/>
        </w:rPr>
      </w:pPr>
    </w:p>
    <w:p w14:paraId="3D27B9C3" w14:textId="77777777" w:rsidR="00862860" w:rsidRPr="00937F60" w:rsidRDefault="00862860"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2744" w14:textId="77777777" w:rsidR="005A34ED" w:rsidRDefault="005A34ED">
      <w:pPr>
        <w:spacing w:after="0" w:line="240" w:lineRule="auto"/>
      </w:pPr>
      <w:r>
        <w:separator/>
      </w:r>
    </w:p>
  </w:endnote>
  <w:endnote w:type="continuationSeparator" w:id="0">
    <w:p w14:paraId="2D81DFED" w14:textId="77777777" w:rsidR="005A34ED" w:rsidRDefault="005A34ED">
      <w:pPr>
        <w:spacing w:after="0" w:line="240" w:lineRule="auto"/>
      </w:pPr>
      <w:r>
        <w:continuationSeparator/>
      </w:r>
    </w:p>
  </w:endnote>
  <w:endnote w:type="continuationNotice" w:id="1">
    <w:p w14:paraId="27036AAC" w14:textId="77777777" w:rsidR="005A34ED" w:rsidRDefault="005A3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971B" w14:textId="77777777" w:rsidR="005A34ED" w:rsidRDefault="005A34ED">
      <w:pPr>
        <w:spacing w:after="0" w:line="240" w:lineRule="auto"/>
      </w:pPr>
      <w:r>
        <w:separator/>
      </w:r>
    </w:p>
  </w:footnote>
  <w:footnote w:type="continuationSeparator" w:id="0">
    <w:p w14:paraId="334A6479" w14:textId="77777777" w:rsidR="005A34ED" w:rsidRDefault="005A34ED">
      <w:pPr>
        <w:spacing w:after="0" w:line="240" w:lineRule="auto"/>
      </w:pPr>
      <w:r>
        <w:continuationSeparator/>
      </w:r>
    </w:p>
  </w:footnote>
  <w:footnote w:type="continuationNotice" w:id="1">
    <w:p w14:paraId="5830C1B7" w14:textId="77777777" w:rsidR="005A34ED" w:rsidRDefault="005A3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983"/>
    <w:multiLevelType w:val="hybridMultilevel"/>
    <w:tmpl w:val="087E3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5" w15:restartNumberingAfterBreak="0">
    <w:nsid w:val="1AE33E14"/>
    <w:multiLevelType w:val="hybridMultilevel"/>
    <w:tmpl w:val="7C0085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7"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2647A"/>
    <w:multiLevelType w:val="hybridMultilevel"/>
    <w:tmpl w:val="EDF6A9B0"/>
    <w:lvl w:ilvl="0" w:tplc="40BA75BA">
      <w:start w:val="1"/>
      <w:numFmt w:val="lowerLetter"/>
      <w:lvlText w:val="%1."/>
      <w:lvlJc w:val="left"/>
      <w:pPr>
        <w:ind w:left="720" w:hanging="360"/>
      </w:pPr>
      <w:rPr>
        <w:rFonts w:ascii="Museo 300" w:hAnsi="Museo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2"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2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D4704E7"/>
    <w:multiLevelType w:val="hybridMultilevel"/>
    <w:tmpl w:val="7DF2543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719B1099"/>
    <w:multiLevelType w:val="hybridMultilevel"/>
    <w:tmpl w:val="20BC52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5"/>
  </w:num>
  <w:num w:numId="2" w16cid:durableId="2090423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3"/>
  </w:num>
  <w:num w:numId="4" w16cid:durableId="713313642">
    <w:abstractNumId w:val="19"/>
  </w:num>
  <w:num w:numId="5" w16cid:durableId="351302107">
    <w:abstractNumId w:val="17"/>
  </w:num>
  <w:num w:numId="6" w16cid:durableId="2001421888">
    <w:abstractNumId w:val="10"/>
  </w:num>
  <w:num w:numId="7" w16cid:durableId="1565144542">
    <w:abstractNumId w:val="8"/>
  </w:num>
  <w:num w:numId="8" w16cid:durableId="1213224501">
    <w:abstractNumId w:val="7"/>
  </w:num>
  <w:num w:numId="9" w16cid:durableId="1538085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6"/>
  </w:num>
  <w:num w:numId="11" w16cid:durableId="210658135">
    <w:abstractNumId w:val="9"/>
  </w:num>
  <w:num w:numId="12" w16cid:durableId="1173716951">
    <w:abstractNumId w:val="21"/>
  </w:num>
  <w:num w:numId="13" w16cid:durableId="533882078">
    <w:abstractNumId w:val="2"/>
  </w:num>
  <w:num w:numId="14" w16cid:durableId="1909001666">
    <w:abstractNumId w:val="18"/>
  </w:num>
  <w:num w:numId="15" w16cid:durableId="1901361657">
    <w:abstractNumId w:val="29"/>
  </w:num>
  <w:num w:numId="16" w16cid:durableId="766005558">
    <w:abstractNumId w:val="4"/>
  </w:num>
  <w:num w:numId="17" w16cid:durableId="707949727">
    <w:abstractNumId w:val="1"/>
  </w:num>
  <w:num w:numId="18" w16cid:durableId="1198860269">
    <w:abstractNumId w:val="28"/>
  </w:num>
  <w:num w:numId="19" w16cid:durableId="764038560">
    <w:abstractNumId w:val="12"/>
  </w:num>
  <w:num w:numId="20" w16cid:durableId="114449662">
    <w:abstractNumId w:val="25"/>
  </w:num>
  <w:num w:numId="21" w16cid:durableId="1057581748">
    <w:abstractNumId w:val="24"/>
  </w:num>
  <w:num w:numId="22" w16cid:durableId="1229343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162333">
    <w:abstractNumId w:val="22"/>
  </w:num>
  <w:num w:numId="24" w16cid:durableId="1372073747">
    <w:abstractNumId w:val="11"/>
  </w:num>
  <w:num w:numId="25" w16cid:durableId="810444335">
    <w:abstractNumId w:val="13"/>
  </w:num>
  <w:num w:numId="26" w16cid:durableId="1025181600">
    <w:abstractNumId w:val="23"/>
  </w:num>
  <w:num w:numId="27" w16cid:durableId="2101875837">
    <w:abstractNumId w:val="0"/>
  </w:num>
  <w:num w:numId="28" w16cid:durableId="1018889106">
    <w:abstractNumId w:val="5"/>
  </w:num>
  <w:num w:numId="29" w16cid:durableId="925000840">
    <w:abstractNumId w:val="20"/>
  </w:num>
  <w:num w:numId="30" w16cid:durableId="276255516">
    <w:abstractNumId w:val="27"/>
  </w:num>
  <w:num w:numId="31" w16cid:durableId="79845156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07AB9"/>
    <w:rsid w:val="000105B8"/>
    <w:rsid w:val="00011629"/>
    <w:rsid w:val="00015AE0"/>
    <w:rsid w:val="00015B70"/>
    <w:rsid w:val="000179C5"/>
    <w:rsid w:val="0002095A"/>
    <w:rsid w:val="00022856"/>
    <w:rsid w:val="0003032D"/>
    <w:rsid w:val="000319FD"/>
    <w:rsid w:val="000341F1"/>
    <w:rsid w:val="00037D4E"/>
    <w:rsid w:val="000419EA"/>
    <w:rsid w:val="00043801"/>
    <w:rsid w:val="00045B36"/>
    <w:rsid w:val="00054240"/>
    <w:rsid w:val="0005519C"/>
    <w:rsid w:val="0005594F"/>
    <w:rsid w:val="00057FDB"/>
    <w:rsid w:val="0006162D"/>
    <w:rsid w:val="00061C61"/>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3D0"/>
    <w:rsid w:val="000A5B2C"/>
    <w:rsid w:val="000B0098"/>
    <w:rsid w:val="000B2696"/>
    <w:rsid w:val="000B29DB"/>
    <w:rsid w:val="000B3B26"/>
    <w:rsid w:val="000B3BFB"/>
    <w:rsid w:val="000B607B"/>
    <w:rsid w:val="000B6127"/>
    <w:rsid w:val="000B7D0B"/>
    <w:rsid w:val="000C0357"/>
    <w:rsid w:val="000C18E0"/>
    <w:rsid w:val="000C1D80"/>
    <w:rsid w:val="000C3873"/>
    <w:rsid w:val="000C6BD9"/>
    <w:rsid w:val="000C7223"/>
    <w:rsid w:val="000C736B"/>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10296F"/>
    <w:rsid w:val="0010411F"/>
    <w:rsid w:val="00104634"/>
    <w:rsid w:val="00104EBE"/>
    <w:rsid w:val="00105DFA"/>
    <w:rsid w:val="001078B8"/>
    <w:rsid w:val="00107C87"/>
    <w:rsid w:val="00110508"/>
    <w:rsid w:val="001117EE"/>
    <w:rsid w:val="00112904"/>
    <w:rsid w:val="00117036"/>
    <w:rsid w:val="0012039D"/>
    <w:rsid w:val="0012053C"/>
    <w:rsid w:val="00120F7B"/>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47B7C"/>
    <w:rsid w:val="0015099A"/>
    <w:rsid w:val="00151071"/>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19A"/>
    <w:rsid w:val="00192B97"/>
    <w:rsid w:val="00193BB4"/>
    <w:rsid w:val="00193EDA"/>
    <w:rsid w:val="00193F42"/>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E7BC6"/>
    <w:rsid w:val="001F0380"/>
    <w:rsid w:val="001F1C3D"/>
    <w:rsid w:val="001F330E"/>
    <w:rsid w:val="001F6B20"/>
    <w:rsid w:val="001F7358"/>
    <w:rsid w:val="00206204"/>
    <w:rsid w:val="00206EC9"/>
    <w:rsid w:val="002105F7"/>
    <w:rsid w:val="0021349A"/>
    <w:rsid w:val="00213EE5"/>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154F"/>
    <w:rsid w:val="00262749"/>
    <w:rsid w:val="00263923"/>
    <w:rsid w:val="00264C9F"/>
    <w:rsid w:val="002653E7"/>
    <w:rsid w:val="00272837"/>
    <w:rsid w:val="002730F3"/>
    <w:rsid w:val="00280880"/>
    <w:rsid w:val="00280FEB"/>
    <w:rsid w:val="0028172A"/>
    <w:rsid w:val="00282137"/>
    <w:rsid w:val="00283095"/>
    <w:rsid w:val="002833A1"/>
    <w:rsid w:val="0029182D"/>
    <w:rsid w:val="00291A98"/>
    <w:rsid w:val="00292893"/>
    <w:rsid w:val="002940E4"/>
    <w:rsid w:val="00297668"/>
    <w:rsid w:val="002A1CD8"/>
    <w:rsid w:val="002A23A1"/>
    <w:rsid w:val="002A2AA5"/>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2C"/>
    <w:rsid w:val="002C52D6"/>
    <w:rsid w:val="002C5D04"/>
    <w:rsid w:val="002C68B7"/>
    <w:rsid w:val="002C69BE"/>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235"/>
    <w:rsid w:val="003101F9"/>
    <w:rsid w:val="0031143A"/>
    <w:rsid w:val="00313DEA"/>
    <w:rsid w:val="00320234"/>
    <w:rsid w:val="00322280"/>
    <w:rsid w:val="003229A9"/>
    <w:rsid w:val="00322BF5"/>
    <w:rsid w:val="00325EFD"/>
    <w:rsid w:val="00327B8D"/>
    <w:rsid w:val="00333191"/>
    <w:rsid w:val="00335159"/>
    <w:rsid w:val="003352B6"/>
    <w:rsid w:val="00335C51"/>
    <w:rsid w:val="0033605B"/>
    <w:rsid w:val="003361AE"/>
    <w:rsid w:val="003416B6"/>
    <w:rsid w:val="003426B0"/>
    <w:rsid w:val="00342D0C"/>
    <w:rsid w:val="0034365A"/>
    <w:rsid w:val="00343A57"/>
    <w:rsid w:val="00344906"/>
    <w:rsid w:val="00345137"/>
    <w:rsid w:val="003512DD"/>
    <w:rsid w:val="00356C0B"/>
    <w:rsid w:val="0035774B"/>
    <w:rsid w:val="00360640"/>
    <w:rsid w:val="0036181B"/>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47AA"/>
    <w:rsid w:val="0038564E"/>
    <w:rsid w:val="003861C1"/>
    <w:rsid w:val="00394B10"/>
    <w:rsid w:val="003A1FC2"/>
    <w:rsid w:val="003A254B"/>
    <w:rsid w:val="003A3B5E"/>
    <w:rsid w:val="003A3BFD"/>
    <w:rsid w:val="003A4695"/>
    <w:rsid w:val="003A4F00"/>
    <w:rsid w:val="003A59C4"/>
    <w:rsid w:val="003A6EAD"/>
    <w:rsid w:val="003A7DC3"/>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B2C"/>
    <w:rsid w:val="003C7026"/>
    <w:rsid w:val="003D207D"/>
    <w:rsid w:val="003D30A6"/>
    <w:rsid w:val="003D34FF"/>
    <w:rsid w:val="003D4E34"/>
    <w:rsid w:val="003D644E"/>
    <w:rsid w:val="003D7993"/>
    <w:rsid w:val="003E1DAE"/>
    <w:rsid w:val="003E4FCC"/>
    <w:rsid w:val="003E7A1C"/>
    <w:rsid w:val="003F6AB8"/>
    <w:rsid w:val="003F7DDD"/>
    <w:rsid w:val="004004E4"/>
    <w:rsid w:val="004013CC"/>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7176"/>
    <w:rsid w:val="00427433"/>
    <w:rsid w:val="0043239F"/>
    <w:rsid w:val="00432FA3"/>
    <w:rsid w:val="00435378"/>
    <w:rsid w:val="00435F3E"/>
    <w:rsid w:val="0044221E"/>
    <w:rsid w:val="00442327"/>
    <w:rsid w:val="004465C3"/>
    <w:rsid w:val="00446EBF"/>
    <w:rsid w:val="00451298"/>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4EF2"/>
    <w:rsid w:val="004B5853"/>
    <w:rsid w:val="004B7567"/>
    <w:rsid w:val="004B7B66"/>
    <w:rsid w:val="004B7B86"/>
    <w:rsid w:val="004C0AC8"/>
    <w:rsid w:val="004C1EFD"/>
    <w:rsid w:val="004C59B1"/>
    <w:rsid w:val="004C59E0"/>
    <w:rsid w:val="004C755F"/>
    <w:rsid w:val="004D152A"/>
    <w:rsid w:val="004D1B1E"/>
    <w:rsid w:val="004D52E4"/>
    <w:rsid w:val="004D5482"/>
    <w:rsid w:val="004D6ADD"/>
    <w:rsid w:val="004D784D"/>
    <w:rsid w:val="004E3E8C"/>
    <w:rsid w:val="004E5D3D"/>
    <w:rsid w:val="004E678A"/>
    <w:rsid w:val="004E715A"/>
    <w:rsid w:val="004F15AC"/>
    <w:rsid w:val="004F2E27"/>
    <w:rsid w:val="004F5740"/>
    <w:rsid w:val="004F7C12"/>
    <w:rsid w:val="004F7EBE"/>
    <w:rsid w:val="005009F6"/>
    <w:rsid w:val="00505D59"/>
    <w:rsid w:val="0050694F"/>
    <w:rsid w:val="00511B37"/>
    <w:rsid w:val="00514157"/>
    <w:rsid w:val="00516251"/>
    <w:rsid w:val="00517E7B"/>
    <w:rsid w:val="0052171E"/>
    <w:rsid w:val="00524B4B"/>
    <w:rsid w:val="005250CD"/>
    <w:rsid w:val="00527145"/>
    <w:rsid w:val="00527A6F"/>
    <w:rsid w:val="005322D9"/>
    <w:rsid w:val="0053788E"/>
    <w:rsid w:val="005406D1"/>
    <w:rsid w:val="00542550"/>
    <w:rsid w:val="005451A1"/>
    <w:rsid w:val="0054585A"/>
    <w:rsid w:val="00545B3F"/>
    <w:rsid w:val="00546F32"/>
    <w:rsid w:val="0054791D"/>
    <w:rsid w:val="00550400"/>
    <w:rsid w:val="00550A39"/>
    <w:rsid w:val="0055281A"/>
    <w:rsid w:val="00554408"/>
    <w:rsid w:val="00554DE2"/>
    <w:rsid w:val="00556241"/>
    <w:rsid w:val="005649F0"/>
    <w:rsid w:val="005654F5"/>
    <w:rsid w:val="00567017"/>
    <w:rsid w:val="00572A72"/>
    <w:rsid w:val="00574303"/>
    <w:rsid w:val="005744F3"/>
    <w:rsid w:val="005759C2"/>
    <w:rsid w:val="00575C13"/>
    <w:rsid w:val="0058470E"/>
    <w:rsid w:val="00587D09"/>
    <w:rsid w:val="0059701F"/>
    <w:rsid w:val="00597B08"/>
    <w:rsid w:val="005A2760"/>
    <w:rsid w:val="005A34ED"/>
    <w:rsid w:val="005A691A"/>
    <w:rsid w:val="005A7E49"/>
    <w:rsid w:val="005B1B8E"/>
    <w:rsid w:val="005B3A78"/>
    <w:rsid w:val="005B4A8C"/>
    <w:rsid w:val="005B6F6E"/>
    <w:rsid w:val="005B7C0C"/>
    <w:rsid w:val="005B7CBD"/>
    <w:rsid w:val="005C19BD"/>
    <w:rsid w:val="005C1F86"/>
    <w:rsid w:val="005C2358"/>
    <w:rsid w:val="005C2E96"/>
    <w:rsid w:val="005C3A78"/>
    <w:rsid w:val="005C4AE0"/>
    <w:rsid w:val="005C4D36"/>
    <w:rsid w:val="005D04A1"/>
    <w:rsid w:val="005D0C28"/>
    <w:rsid w:val="005D1D7F"/>
    <w:rsid w:val="005D3C5B"/>
    <w:rsid w:val="005D4AF3"/>
    <w:rsid w:val="005E37A1"/>
    <w:rsid w:val="005E3E12"/>
    <w:rsid w:val="005E460C"/>
    <w:rsid w:val="005E48BC"/>
    <w:rsid w:val="005E73B0"/>
    <w:rsid w:val="005F0826"/>
    <w:rsid w:val="005F0E3E"/>
    <w:rsid w:val="005F119F"/>
    <w:rsid w:val="005F1D21"/>
    <w:rsid w:val="005F4953"/>
    <w:rsid w:val="005F4CD0"/>
    <w:rsid w:val="005F6EF4"/>
    <w:rsid w:val="005F7133"/>
    <w:rsid w:val="00600405"/>
    <w:rsid w:val="006016C9"/>
    <w:rsid w:val="00601763"/>
    <w:rsid w:val="00603150"/>
    <w:rsid w:val="006035AD"/>
    <w:rsid w:val="00605668"/>
    <w:rsid w:val="006069A7"/>
    <w:rsid w:val="006076CB"/>
    <w:rsid w:val="006101D0"/>
    <w:rsid w:val="00614E9B"/>
    <w:rsid w:val="006162CD"/>
    <w:rsid w:val="00621328"/>
    <w:rsid w:val="00621432"/>
    <w:rsid w:val="00621D08"/>
    <w:rsid w:val="006260DA"/>
    <w:rsid w:val="00626C2D"/>
    <w:rsid w:val="00626E75"/>
    <w:rsid w:val="00630DFF"/>
    <w:rsid w:val="00631194"/>
    <w:rsid w:val="006320D4"/>
    <w:rsid w:val="00633700"/>
    <w:rsid w:val="006344A4"/>
    <w:rsid w:val="0063712B"/>
    <w:rsid w:val="00637475"/>
    <w:rsid w:val="00637A6E"/>
    <w:rsid w:val="00641976"/>
    <w:rsid w:val="00642D2E"/>
    <w:rsid w:val="00644ACA"/>
    <w:rsid w:val="00646410"/>
    <w:rsid w:val="00646FC2"/>
    <w:rsid w:val="00651A88"/>
    <w:rsid w:val="00651BB9"/>
    <w:rsid w:val="0065248B"/>
    <w:rsid w:val="0065314F"/>
    <w:rsid w:val="006549D4"/>
    <w:rsid w:val="006567D6"/>
    <w:rsid w:val="00660B56"/>
    <w:rsid w:val="00660C64"/>
    <w:rsid w:val="00661C9D"/>
    <w:rsid w:val="006655EE"/>
    <w:rsid w:val="00665EA2"/>
    <w:rsid w:val="00666B5C"/>
    <w:rsid w:val="00666BBC"/>
    <w:rsid w:val="006741F3"/>
    <w:rsid w:val="00675DF2"/>
    <w:rsid w:val="00676920"/>
    <w:rsid w:val="00682BC6"/>
    <w:rsid w:val="00685016"/>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390B"/>
    <w:rsid w:val="006C4A34"/>
    <w:rsid w:val="006C78AA"/>
    <w:rsid w:val="006C7E5D"/>
    <w:rsid w:val="006D2FE3"/>
    <w:rsid w:val="006D3BAD"/>
    <w:rsid w:val="006D442A"/>
    <w:rsid w:val="006D4C79"/>
    <w:rsid w:val="006D70AF"/>
    <w:rsid w:val="006D73EF"/>
    <w:rsid w:val="006D7A97"/>
    <w:rsid w:val="006DD87C"/>
    <w:rsid w:val="006E106A"/>
    <w:rsid w:val="006E3D60"/>
    <w:rsid w:val="006E3E67"/>
    <w:rsid w:val="006F0062"/>
    <w:rsid w:val="006F01ED"/>
    <w:rsid w:val="006F090A"/>
    <w:rsid w:val="006F1487"/>
    <w:rsid w:val="006F1F4E"/>
    <w:rsid w:val="006F59E9"/>
    <w:rsid w:val="006F609F"/>
    <w:rsid w:val="006F7204"/>
    <w:rsid w:val="00701284"/>
    <w:rsid w:val="00701DC0"/>
    <w:rsid w:val="0070396C"/>
    <w:rsid w:val="007039E6"/>
    <w:rsid w:val="00703A06"/>
    <w:rsid w:val="00703D74"/>
    <w:rsid w:val="00705FBB"/>
    <w:rsid w:val="007101D9"/>
    <w:rsid w:val="0071073B"/>
    <w:rsid w:val="0071485F"/>
    <w:rsid w:val="00715C55"/>
    <w:rsid w:val="00720096"/>
    <w:rsid w:val="00720577"/>
    <w:rsid w:val="007232F3"/>
    <w:rsid w:val="00725D19"/>
    <w:rsid w:val="0072628C"/>
    <w:rsid w:val="00727507"/>
    <w:rsid w:val="007275D0"/>
    <w:rsid w:val="007310B4"/>
    <w:rsid w:val="00732B32"/>
    <w:rsid w:val="00734411"/>
    <w:rsid w:val="00734E8D"/>
    <w:rsid w:val="00735260"/>
    <w:rsid w:val="007416E1"/>
    <w:rsid w:val="007447E5"/>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4CFB"/>
    <w:rsid w:val="007861E4"/>
    <w:rsid w:val="00786D52"/>
    <w:rsid w:val="007907A4"/>
    <w:rsid w:val="00793151"/>
    <w:rsid w:val="0079373F"/>
    <w:rsid w:val="007946F7"/>
    <w:rsid w:val="007955DC"/>
    <w:rsid w:val="007968E2"/>
    <w:rsid w:val="007A2A23"/>
    <w:rsid w:val="007A2B99"/>
    <w:rsid w:val="007A37DD"/>
    <w:rsid w:val="007A3B9F"/>
    <w:rsid w:val="007A68F1"/>
    <w:rsid w:val="007A6FB7"/>
    <w:rsid w:val="007A719B"/>
    <w:rsid w:val="007A7AB0"/>
    <w:rsid w:val="007B37F5"/>
    <w:rsid w:val="007B3961"/>
    <w:rsid w:val="007B43CB"/>
    <w:rsid w:val="007B6783"/>
    <w:rsid w:val="007B77C0"/>
    <w:rsid w:val="007C226B"/>
    <w:rsid w:val="007C5412"/>
    <w:rsid w:val="007C7685"/>
    <w:rsid w:val="007D031D"/>
    <w:rsid w:val="007D21FA"/>
    <w:rsid w:val="007D4F96"/>
    <w:rsid w:val="007D5A0A"/>
    <w:rsid w:val="007E18A8"/>
    <w:rsid w:val="007E2E8C"/>
    <w:rsid w:val="007E336B"/>
    <w:rsid w:val="007E4126"/>
    <w:rsid w:val="007E679D"/>
    <w:rsid w:val="007E701C"/>
    <w:rsid w:val="007E7783"/>
    <w:rsid w:val="007F33C3"/>
    <w:rsid w:val="007F3ACA"/>
    <w:rsid w:val="00802C92"/>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3987"/>
    <w:rsid w:val="008443CD"/>
    <w:rsid w:val="00844FA4"/>
    <w:rsid w:val="008468CE"/>
    <w:rsid w:val="00850DF6"/>
    <w:rsid w:val="0085127C"/>
    <w:rsid w:val="00851713"/>
    <w:rsid w:val="008529FC"/>
    <w:rsid w:val="00852EDB"/>
    <w:rsid w:val="00853618"/>
    <w:rsid w:val="008547F0"/>
    <w:rsid w:val="00856AC5"/>
    <w:rsid w:val="00857B20"/>
    <w:rsid w:val="00860262"/>
    <w:rsid w:val="00862860"/>
    <w:rsid w:val="00863E85"/>
    <w:rsid w:val="00867405"/>
    <w:rsid w:val="00867F99"/>
    <w:rsid w:val="008711DB"/>
    <w:rsid w:val="00871ACB"/>
    <w:rsid w:val="008725DC"/>
    <w:rsid w:val="0087455D"/>
    <w:rsid w:val="0087560E"/>
    <w:rsid w:val="00877047"/>
    <w:rsid w:val="00877323"/>
    <w:rsid w:val="008774C3"/>
    <w:rsid w:val="00883604"/>
    <w:rsid w:val="0088655F"/>
    <w:rsid w:val="00891C31"/>
    <w:rsid w:val="0089294F"/>
    <w:rsid w:val="00895B7C"/>
    <w:rsid w:val="00895EC0"/>
    <w:rsid w:val="008966EB"/>
    <w:rsid w:val="00897119"/>
    <w:rsid w:val="00897D76"/>
    <w:rsid w:val="008A1F87"/>
    <w:rsid w:val="008A3342"/>
    <w:rsid w:val="008A5B5F"/>
    <w:rsid w:val="008A6D32"/>
    <w:rsid w:val="008A7D73"/>
    <w:rsid w:val="008B08DF"/>
    <w:rsid w:val="008B209D"/>
    <w:rsid w:val="008B2832"/>
    <w:rsid w:val="008B3B23"/>
    <w:rsid w:val="008B43A0"/>
    <w:rsid w:val="008B4443"/>
    <w:rsid w:val="008B54B4"/>
    <w:rsid w:val="008B6978"/>
    <w:rsid w:val="008B6E7F"/>
    <w:rsid w:val="008B7468"/>
    <w:rsid w:val="008B7C02"/>
    <w:rsid w:val="008C06A9"/>
    <w:rsid w:val="008C29D2"/>
    <w:rsid w:val="008C3420"/>
    <w:rsid w:val="008C3554"/>
    <w:rsid w:val="008C4E51"/>
    <w:rsid w:val="008C535E"/>
    <w:rsid w:val="008D2864"/>
    <w:rsid w:val="008D2B34"/>
    <w:rsid w:val="008D39A7"/>
    <w:rsid w:val="008D3FFF"/>
    <w:rsid w:val="008D4B62"/>
    <w:rsid w:val="008D5CBE"/>
    <w:rsid w:val="008D6AC1"/>
    <w:rsid w:val="008D6E20"/>
    <w:rsid w:val="008E3449"/>
    <w:rsid w:val="008E418B"/>
    <w:rsid w:val="008E73D8"/>
    <w:rsid w:val="008F0928"/>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24F8"/>
    <w:rsid w:val="00944826"/>
    <w:rsid w:val="0094500B"/>
    <w:rsid w:val="009454AC"/>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7E85"/>
    <w:rsid w:val="00991103"/>
    <w:rsid w:val="00992B4F"/>
    <w:rsid w:val="00997BC5"/>
    <w:rsid w:val="009A0430"/>
    <w:rsid w:val="009A54AC"/>
    <w:rsid w:val="009A7D44"/>
    <w:rsid w:val="009B0127"/>
    <w:rsid w:val="009B0A78"/>
    <w:rsid w:val="009B1F7D"/>
    <w:rsid w:val="009B218F"/>
    <w:rsid w:val="009B3DD2"/>
    <w:rsid w:val="009B6FFD"/>
    <w:rsid w:val="009B73E5"/>
    <w:rsid w:val="009C0370"/>
    <w:rsid w:val="009C2895"/>
    <w:rsid w:val="009C4A5E"/>
    <w:rsid w:val="009C5716"/>
    <w:rsid w:val="009C6BC4"/>
    <w:rsid w:val="009C6F13"/>
    <w:rsid w:val="009D0BCD"/>
    <w:rsid w:val="009D2C30"/>
    <w:rsid w:val="009D3208"/>
    <w:rsid w:val="009D3603"/>
    <w:rsid w:val="009D3DAD"/>
    <w:rsid w:val="009D5269"/>
    <w:rsid w:val="009E0E2A"/>
    <w:rsid w:val="009E0E46"/>
    <w:rsid w:val="009E2607"/>
    <w:rsid w:val="009E3A3F"/>
    <w:rsid w:val="009E453E"/>
    <w:rsid w:val="009E5237"/>
    <w:rsid w:val="009E6AA6"/>
    <w:rsid w:val="009E7108"/>
    <w:rsid w:val="009F1F1A"/>
    <w:rsid w:val="009F1FC1"/>
    <w:rsid w:val="009F519F"/>
    <w:rsid w:val="009F52CA"/>
    <w:rsid w:val="009F615B"/>
    <w:rsid w:val="009F7E5F"/>
    <w:rsid w:val="00A07C46"/>
    <w:rsid w:val="00A100F1"/>
    <w:rsid w:val="00A10F41"/>
    <w:rsid w:val="00A11AD8"/>
    <w:rsid w:val="00A13DA8"/>
    <w:rsid w:val="00A13F82"/>
    <w:rsid w:val="00A153D2"/>
    <w:rsid w:val="00A16797"/>
    <w:rsid w:val="00A2120A"/>
    <w:rsid w:val="00A2271D"/>
    <w:rsid w:val="00A25D4D"/>
    <w:rsid w:val="00A271E9"/>
    <w:rsid w:val="00A30C4E"/>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7C18"/>
    <w:rsid w:val="00A65BF6"/>
    <w:rsid w:val="00A6669C"/>
    <w:rsid w:val="00A67A03"/>
    <w:rsid w:val="00A75AA5"/>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127B"/>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AF698C"/>
    <w:rsid w:val="00B004EA"/>
    <w:rsid w:val="00B022F6"/>
    <w:rsid w:val="00B03819"/>
    <w:rsid w:val="00B04F09"/>
    <w:rsid w:val="00B10E68"/>
    <w:rsid w:val="00B112C9"/>
    <w:rsid w:val="00B1150E"/>
    <w:rsid w:val="00B14525"/>
    <w:rsid w:val="00B14537"/>
    <w:rsid w:val="00B21438"/>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E5F"/>
    <w:rsid w:val="00B46FE4"/>
    <w:rsid w:val="00B4739D"/>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13DF"/>
    <w:rsid w:val="00B73416"/>
    <w:rsid w:val="00B7487B"/>
    <w:rsid w:val="00B74E11"/>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5C5D"/>
    <w:rsid w:val="00BB0B43"/>
    <w:rsid w:val="00BB234E"/>
    <w:rsid w:val="00BB2C8B"/>
    <w:rsid w:val="00BB43CF"/>
    <w:rsid w:val="00BB4666"/>
    <w:rsid w:val="00BB5F1B"/>
    <w:rsid w:val="00BB6A01"/>
    <w:rsid w:val="00BC3C73"/>
    <w:rsid w:val="00BC5CCE"/>
    <w:rsid w:val="00BC63EA"/>
    <w:rsid w:val="00BC6BD4"/>
    <w:rsid w:val="00BC752E"/>
    <w:rsid w:val="00BD13F5"/>
    <w:rsid w:val="00BD4A0B"/>
    <w:rsid w:val="00BD534A"/>
    <w:rsid w:val="00BE03E2"/>
    <w:rsid w:val="00BE0BFD"/>
    <w:rsid w:val="00BE0C91"/>
    <w:rsid w:val="00BE587D"/>
    <w:rsid w:val="00BE6249"/>
    <w:rsid w:val="00BE64D4"/>
    <w:rsid w:val="00BE7FF1"/>
    <w:rsid w:val="00BF0796"/>
    <w:rsid w:val="00BF092A"/>
    <w:rsid w:val="00BF0E32"/>
    <w:rsid w:val="00BF17EA"/>
    <w:rsid w:val="00BF3261"/>
    <w:rsid w:val="00BF37F8"/>
    <w:rsid w:val="00C02CA8"/>
    <w:rsid w:val="00C04DF1"/>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51AAC"/>
    <w:rsid w:val="00C51ABC"/>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0BEA"/>
    <w:rsid w:val="00C824C2"/>
    <w:rsid w:val="00C82FCB"/>
    <w:rsid w:val="00C837F3"/>
    <w:rsid w:val="00C851F7"/>
    <w:rsid w:val="00C87E91"/>
    <w:rsid w:val="00C9178F"/>
    <w:rsid w:val="00C91CEC"/>
    <w:rsid w:val="00C9224D"/>
    <w:rsid w:val="00C93D4C"/>
    <w:rsid w:val="00CA2E7B"/>
    <w:rsid w:val="00CA53B6"/>
    <w:rsid w:val="00CA5DD6"/>
    <w:rsid w:val="00CA645A"/>
    <w:rsid w:val="00CA6D52"/>
    <w:rsid w:val="00CA78C8"/>
    <w:rsid w:val="00CA7A30"/>
    <w:rsid w:val="00CB07A4"/>
    <w:rsid w:val="00CB2B8C"/>
    <w:rsid w:val="00CB3E14"/>
    <w:rsid w:val="00CB4173"/>
    <w:rsid w:val="00CB4C29"/>
    <w:rsid w:val="00CB760B"/>
    <w:rsid w:val="00CC3EB4"/>
    <w:rsid w:val="00CC3F4E"/>
    <w:rsid w:val="00CC4FDE"/>
    <w:rsid w:val="00CD116A"/>
    <w:rsid w:val="00CD119E"/>
    <w:rsid w:val="00CD129B"/>
    <w:rsid w:val="00CD2702"/>
    <w:rsid w:val="00CD5C51"/>
    <w:rsid w:val="00CE14E1"/>
    <w:rsid w:val="00CE4FAD"/>
    <w:rsid w:val="00CE65C4"/>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2E4C"/>
    <w:rsid w:val="00D231DA"/>
    <w:rsid w:val="00D241AA"/>
    <w:rsid w:val="00D311D9"/>
    <w:rsid w:val="00D323C3"/>
    <w:rsid w:val="00D34B9F"/>
    <w:rsid w:val="00D34F42"/>
    <w:rsid w:val="00D34F8A"/>
    <w:rsid w:val="00D36127"/>
    <w:rsid w:val="00D3621E"/>
    <w:rsid w:val="00D373AA"/>
    <w:rsid w:val="00D43006"/>
    <w:rsid w:val="00D43EA2"/>
    <w:rsid w:val="00D50DD1"/>
    <w:rsid w:val="00D53AF2"/>
    <w:rsid w:val="00D55E9B"/>
    <w:rsid w:val="00D60F22"/>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447F"/>
    <w:rsid w:val="00D85FE4"/>
    <w:rsid w:val="00D915D6"/>
    <w:rsid w:val="00D920C0"/>
    <w:rsid w:val="00D93044"/>
    <w:rsid w:val="00D93569"/>
    <w:rsid w:val="00D93D46"/>
    <w:rsid w:val="00D944BB"/>
    <w:rsid w:val="00D94F26"/>
    <w:rsid w:val="00D97CA0"/>
    <w:rsid w:val="00DA07C4"/>
    <w:rsid w:val="00DA13DB"/>
    <w:rsid w:val="00DA1BBB"/>
    <w:rsid w:val="00DA1FEB"/>
    <w:rsid w:val="00DA5AE9"/>
    <w:rsid w:val="00DA74FF"/>
    <w:rsid w:val="00DB3D0D"/>
    <w:rsid w:val="00DB5411"/>
    <w:rsid w:val="00DC0463"/>
    <w:rsid w:val="00DC4981"/>
    <w:rsid w:val="00DC4E36"/>
    <w:rsid w:val="00DC5CFF"/>
    <w:rsid w:val="00DC6E67"/>
    <w:rsid w:val="00DD1756"/>
    <w:rsid w:val="00DD1F50"/>
    <w:rsid w:val="00DD2E7F"/>
    <w:rsid w:val="00DD3301"/>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9AD"/>
    <w:rsid w:val="00E034DE"/>
    <w:rsid w:val="00E04A7A"/>
    <w:rsid w:val="00E05DF9"/>
    <w:rsid w:val="00E066A3"/>
    <w:rsid w:val="00E10885"/>
    <w:rsid w:val="00E1509E"/>
    <w:rsid w:val="00E15690"/>
    <w:rsid w:val="00E17386"/>
    <w:rsid w:val="00E173AC"/>
    <w:rsid w:val="00E17C42"/>
    <w:rsid w:val="00E21180"/>
    <w:rsid w:val="00E241D0"/>
    <w:rsid w:val="00E252E8"/>
    <w:rsid w:val="00E321AF"/>
    <w:rsid w:val="00E326C3"/>
    <w:rsid w:val="00E354A0"/>
    <w:rsid w:val="00E37734"/>
    <w:rsid w:val="00E37FE1"/>
    <w:rsid w:val="00E413F0"/>
    <w:rsid w:val="00E43BB0"/>
    <w:rsid w:val="00E44E88"/>
    <w:rsid w:val="00E454B4"/>
    <w:rsid w:val="00E45803"/>
    <w:rsid w:val="00E45911"/>
    <w:rsid w:val="00E45E50"/>
    <w:rsid w:val="00E50D4F"/>
    <w:rsid w:val="00E53176"/>
    <w:rsid w:val="00E53B9F"/>
    <w:rsid w:val="00E60CC2"/>
    <w:rsid w:val="00E6268D"/>
    <w:rsid w:val="00E639EF"/>
    <w:rsid w:val="00E63FBE"/>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92374"/>
    <w:rsid w:val="00E93C34"/>
    <w:rsid w:val="00E945BD"/>
    <w:rsid w:val="00E94B2B"/>
    <w:rsid w:val="00E953CF"/>
    <w:rsid w:val="00E95C1B"/>
    <w:rsid w:val="00E97913"/>
    <w:rsid w:val="00EA0D04"/>
    <w:rsid w:val="00EA14B5"/>
    <w:rsid w:val="00EA21DE"/>
    <w:rsid w:val="00EA29FB"/>
    <w:rsid w:val="00EA43B1"/>
    <w:rsid w:val="00EA5300"/>
    <w:rsid w:val="00EB257E"/>
    <w:rsid w:val="00EB3531"/>
    <w:rsid w:val="00EB7C02"/>
    <w:rsid w:val="00EB7CFC"/>
    <w:rsid w:val="00EC15C9"/>
    <w:rsid w:val="00EC15F1"/>
    <w:rsid w:val="00EC1F01"/>
    <w:rsid w:val="00EC30F6"/>
    <w:rsid w:val="00EC4208"/>
    <w:rsid w:val="00EC5E16"/>
    <w:rsid w:val="00ED3900"/>
    <w:rsid w:val="00ED56B2"/>
    <w:rsid w:val="00EE298D"/>
    <w:rsid w:val="00EE3501"/>
    <w:rsid w:val="00EE4D09"/>
    <w:rsid w:val="00EF0295"/>
    <w:rsid w:val="00EF0472"/>
    <w:rsid w:val="00EF0BDA"/>
    <w:rsid w:val="00EF34BC"/>
    <w:rsid w:val="00EF41BC"/>
    <w:rsid w:val="00EF45C6"/>
    <w:rsid w:val="00EF5063"/>
    <w:rsid w:val="00EF6AF9"/>
    <w:rsid w:val="00F033C7"/>
    <w:rsid w:val="00F035E7"/>
    <w:rsid w:val="00F0446E"/>
    <w:rsid w:val="00F04DFD"/>
    <w:rsid w:val="00F07775"/>
    <w:rsid w:val="00F139B5"/>
    <w:rsid w:val="00F142E2"/>
    <w:rsid w:val="00F17A2A"/>
    <w:rsid w:val="00F20CAF"/>
    <w:rsid w:val="00F21639"/>
    <w:rsid w:val="00F23FD3"/>
    <w:rsid w:val="00F25B4C"/>
    <w:rsid w:val="00F25ECC"/>
    <w:rsid w:val="00F26317"/>
    <w:rsid w:val="00F32B1C"/>
    <w:rsid w:val="00F3383F"/>
    <w:rsid w:val="00F344EE"/>
    <w:rsid w:val="00F35AAC"/>
    <w:rsid w:val="00F36589"/>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2A1B"/>
    <w:rsid w:val="00FB33B8"/>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3E7E"/>
    <w:rsid w:val="00FE5082"/>
    <w:rsid w:val="00FE68F8"/>
    <w:rsid w:val="00FE710B"/>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 w:val="7C60CD71"/>
    <w:rsid w:val="7FEE20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Expediente electrónico EP-0270-23, elaborado 17julio2023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2703C466-07F5-47CD-9437-04AFE9C4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36</TotalTime>
  <Pages>10</Pages>
  <Words>4813</Words>
  <Characters>26474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3</cp:revision>
  <cp:lastPrinted>2021-02-15T18:38:00Z</cp:lastPrinted>
  <dcterms:created xsi:type="dcterms:W3CDTF">2023-08-18T19:52:00Z</dcterms:created>
  <dcterms:modified xsi:type="dcterms:W3CDTF">2023-08-21T15:50:00Z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