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ABD0FDB"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0124D">
        <w:rPr>
          <w:rFonts w:ascii="Museo Sans 900" w:eastAsia="Times New Roman" w:hAnsi="Museo Sans 900" w:cs="Times New Roman"/>
          <w:b/>
          <w:bCs/>
          <w:sz w:val="20"/>
          <w:szCs w:val="20"/>
          <w:lang w:val="es-MX" w:eastAsia="es-ES"/>
        </w:rPr>
        <w:t>0540</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D0124D">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D0124D">
        <w:rPr>
          <w:rFonts w:ascii="Museo Sans 300" w:eastAsia="Times New Roman" w:hAnsi="Museo Sans 300" w:cs="Times New Roman"/>
          <w:sz w:val="20"/>
          <w:szCs w:val="20"/>
          <w:lang w:val="es-MX" w:eastAsia="es-ES"/>
        </w:rPr>
        <w:t>veinte</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D0124D">
        <w:rPr>
          <w:rFonts w:ascii="Museo Sans 300" w:eastAsia="Times New Roman" w:hAnsi="Museo Sans 300" w:cs="Times New Roman"/>
          <w:sz w:val="20"/>
          <w:szCs w:val="20"/>
          <w:lang w:val="es-MX" w:eastAsia="es-ES"/>
        </w:rPr>
        <w:t>trece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w:t>
      </w:r>
      <w:r w:rsidR="00D0124D">
        <w:rPr>
          <w:rFonts w:ascii="Museo Sans 300" w:eastAsia="Times New Roman" w:hAnsi="Museo Sans 300" w:cs="Times New Roman"/>
          <w:sz w:val="20"/>
          <w:szCs w:val="20"/>
          <w:lang w:val="es-MX" w:eastAsia="es-ES"/>
        </w:rPr>
        <w:t>lio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8F7A764"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BE21FB">
        <w:rPr>
          <w:rFonts w:ascii="Museo Sans 300" w:hAnsi="Museo Sans 300"/>
          <w:sz w:val="20"/>
          <w:szCs w:val="20"/>
        </w:rPr>
        <w:t>uno</w:t>
      </w:r>
      <w:r>
        <w:rPr>
          <w:rFonts w:ascii="Museo Sans 300" w:hAnsi="Museo Sans 300"/>
          <w:sz w:val="20"/>
          <w:szCs w:val="20"/>
        </w:rPr>
        <w:t xml:space="preserve"> de </w:t>
      </w:r>
      <w:r w:rsidR="00BE21FB">
        <w:rPr>
          <w:rFonts w:ascii="Museo Sans 300" w:hAnsi="Museo Sans 300"/>
          <w:sz w:val="20"/>
          <w:szCs w:val="20"/>
        </w:rPr>
        <w:t>marzo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BE21FB">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1A2D72">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BE21FB">
        <w:rPr>
          <w:rFonts w:ascii="Museo Sans 300" w:hAnsi="Museo Sans 300"/>
          <w:sz w:val="20"/>
          <w:szCs w:val="20"/>
        </w:rPr>
        <w:t>DOSCIENTOS SETENTA Y CINCO</w:t>
      </w:r>
      <w:r>
        <w:rPr>
          <w:rFonts w:ascii="Museo Sans 300" w:hAnsi="Museo Sans 300"/>
          <w:sz w:val="20"/>
          <w:szCs w:val="20"/>
        </w:rPr>
        <w:t xml:space="preserve"> </w:t>
      </w:r>
      <w:r w:rsidR="00BE21FB">
        <w:rPr>
          <w:rFonts w:ascii="Museo Sans 300" w:hAnsi="Museo Sans 300"/>
          <w:sz w:val="20"/>
          <w:szCs w:val="20"/>
        </w:rPr>
        <w:t>60</w:t>
      </w:r>
      <w:r>
        <w:rPr>
          <w:rFonts w:ascii="Museo Sans 300" w:hAnsi="Museo Sans 300"/>
          <w:sz w:val="20"/>
          <w:szCs w:val="20"/>
        </w:rPr>
        <w:t xml:space="preserve">/100 DÓLARES DE LOS ESTADOS UNIDOS DE AMÉRICA (USD </w:t>
      </w:r>
      <w:r w:rsidR="00BE21FB">
        <w:rPr>
          <w:rFonts w:ascii="Museo Sans 300" w:hAnsi="Museo Sans 300"/>
          <w:sz w:val="20"/>
          <w:szCs w:val="20"/>
        </w:rPr>
        <w:t>275.60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1A2D72">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7556FE0C"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BE21FB">
        <w:rPr>
          <w:rFonts w:ascii="Museo Sans 300" w:hAnsi="Museo Sans 300"/>
          <w:sz w:val="20"/>
          <w:szCs w:val="20"/>
        </w:rPr>
        <w:t>239</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BE21FB">
        <w:rPr>
          <w:rFonts w:ascii="Museo Sans 300" w:hAnsi="Museo Sans 300"/>
          <w:sz w:val="20"/>
          <w:szCs w:val="20"/>
        </w:rPr>
        <w:t>trece</w:t>
      </w:r>
      <w:r w:rsidR="006106EC" w:rsidRPr="006106EC">
        <w:rPr>
          <w:rFonts w:ascii="Museo Sans 300" w:hAnsi="Museo Sans 300"/>
          <w:sz w:val="20"/>
          <w:szCs w:val="20"/>
        </w:rPr>
        <w:t xml:space="preserve"> de </w:t>
      </w:r>
      <w:r w:rsidR="00BE21FB">
        <w:rPr>
          <w:rFonts w:ascii="Museo Sans 300" w:hAnsi="Museo Sans 300"/>
          <w:sz w:val="20"/>
          <w:szCs w:val="20"/>
        </w:rPr>
        <w:t>marzo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67D90BBB"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BE21FB">
        <w:rPr>
          <w:rFonts w:ascii="Museo Sans 300" w:hAnsi="Museo Sans 300"/>
          <w:sz w:val="20"/>
          <w:szCs w:val="20"/>
        </w:rPr>
        <w:t>dieciséis de marzo del presente año</w:t>
      </w:r>
      <w:r w:rsidR="00CA47CD">
        <w:rPr>
          <w:rFonts w:ascii="Museo Sans 300" w:hAnsi="Museo Sans 300"/>
          <w:sz w:val="20"/>
          <w:szCs w:val="20"/>
        </w:rPr>
        <w:t>,</w:t>
      </w:r>
      <w:r w:rsidRPr="006106EC">
        <w:rPr>
          <w:rFonts w:ascii="Museo Sans 300" w:hAnsi="Museo Sans 300"/>
          <w:sz w:val="20"/>
          <w:szCs w:val="20"/>
        </w:rPr>
        <w:t xml:space="preserve"> por lo que el plazo otorgado a la distribuidora finalizó el día </w:t>
      </w:r>
      <w:r w:rsidR="00BE21FB">
        <w:rPr>
          <w:rFonts w:ascii="Museo Sans 300" w:hAnsi="Museo Sans 300"/>
          <w:sz w:val="20"/>
          <w:szCs w:val="20"/>
        </w:rPr>
        <w:t>treinta del mismo mes y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5788E8AA"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C37939">
        <w:rPr>
          <w:rFonts w:ascii="Museo Sans 300" w:hAnsi="Museo Sans 300"/>
          <w:sz w:val="20"/>
          <w:szCs w:val="20"/>
        </w:rPr>
        <w:t>veintiuno</w:t>
      </w:r>
      <w:r>
        <w:rPr>
          <w:rFonts w:ascii="Museo Sans 300" w:hAnsi="Museo Sans 300"/>
          <w:sz w:val="20"/>
          <w:szCs w:val="20"/>
        </w:rPr>
        <w:t xml:space="preserve"> de </w:t>
      </w:r>
      <w:r w:rsidR="00B544BF">
        <w:rPr>
          <w:rFonts w:ascii="Museo Sans 300" w:hAnsi="Museo Sans 300"/>
          <w:sz w:val="20"/>
          <w:szCs w:val="20"/>
        </w:rPr>
        <w:t>marzo</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1A2D72">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05D3ABA3"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B544BF">
        <w:rPr>
          <w:rFonts w:ascii="Museo Sans 300" w:hAnsi="Museo Sans 300"/>
          <w:sz w:val="20"/>
          <w:szCs w:val="20"/>
          <w:lang w:val="es-ES_tradnl" w:eastAsia="es-SV"/>
        </w:rPr>
        <w:t>1</w:t>
      </w:r>
      <w:r w:rsidR="00C37939">
        <w:rPr>
          <w:rFonts w:ascii="Museo Sans 300" w:hAnsi="Museo Sans 300"/>
          <w:sz w:val="20"/>
          <w:szCs w:val="20"/>
          <w:lang w:val="es-ES_tradnl" w:eastAsia="es-SV"/>
        </w:rPr>
        <w:t>80</w:t>
      </w:r>
      <w:r>
        <w:rPr>
          <w:rFonts w:ascii="Museo Sans 300" w:hAnsi="Museo Sans 300"/>
          <w:sz w:val="20"/>
          <w:szCs w:val="20"/>
          <w:lang w:val="es-ES_tradnl" w:eastAsia="es-SV"/>
        </w:rPr>
        <w:t>-CAU-2</w:t>
      </w:r>
      <w:r w:rsidR="00C37939">
        <w:rPr>
          <w:rFonts w:ascii="Museo Sans 300" w:hAnsi="Museo Sans 300"/>
          <w:sz w:val="20"/>
          <w:szCs w:val="20"/>
          <w:lang w:val="es-ES_tradnl" w:eastAsia="es-SV"/>
        </w:rPr>
        <w:t>023</w:t>
      </w:r>
      <w:r>
        <w:rPr>
          <w:rFonts w:ascii="Museo Sans 300" w:hAnsi="Museo Sans 300"/>
          <w:sz w:val="20"/>
          <w:szCs w:val="20"/>
          <w:lang w:val="es-ES_tradnl" w:eastAsia="es-SV"/>
        </w:rPr>
        <w:t xml:space="preserve">, de fecha </w:t>
      </w:r>
      <w:r w:rsidR="00C37939">
        <w:rPr>
          <w:rFonts w:ascii="Museo Sans 300" w:hAnsi="Museo Sans 300"/>
          <w:sz w:val="20"/>
          <w:szCs w:val="20"/>
          <w:lang w:val="es-ES_tradnl" w:eastAsia="es-SV"/>
        </w:rPr>
        <w:t>veintitrés</w:t>
      </w:r>
      <w:r w:rsidR="00362F3B">
        <w:rPr>
          <w:rFonts w:ascii="Museo Sans 300" w:hAnsi="Museo Sans 300"/>
          <w:sz w:val="20"/>
          <w:szCs w:val="20"/>
          <w:lang w:val="es-ES_tradnl" w:eastAsia="es-SV"/>
        </w:rPr>
        <w:t xml:space="preserve"> de </w:t>
      </w:r>
      <w:r w:rsidR="00B544BF">
        <w:rPr>
          <w:rFonts w:ascii="Museo Sans 300" w:hAnsi="Museo Sans 300"/>
          <w:sz w:val="20"/>
          <w:szCs w:val="20"/>
          <w:lang w:val="es-ES_tradnl" w:eastAsia="es-SV"/>
        </w:rPr>
        <w:t>marzo</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2CA50F3"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B544BF">
        <w:rPr>
          <w:rFonts w:ascii="Museo Sans 300" w:hAnsi="Museo Sans 300"/>
          <w:sz w:val="20"/>
          <w:szCs w:val="20"/>
        </w:rPr>
        <w:t>2</w:t>
      </w:r>
      <w:r w:rsidR="00C37939">
        <w:rPr>
          <w:rFonts w:ascii="Museo Sans 300" w:hAnsi="Museo Sans 300"/>
          <w:sz w:val="20"/>
          <w:szCs w:val="20"/>
        </w:rPr>
        <w:t>98</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C37939">
        <w:rPr>
          <w:rFonts w:ascii="Museo Sans 300" w:hAnsi="Museo Sans 300"/>
          <w:sz w:val="20"/>
          <w:szCs w:val="20"/>
        </w:rPr>
        <w:t>treinta y uno</w:t>
      </w:r>
      <w:r w:rsidR="00362F3B">
        <w:rPr>
          <w:rFonts w:ascii="Museo Sans 300" w:hAnsi="Museo Sans 300"/>
          <w:sz w:val="20"/>
          <w:szCs w:val="20"/>
        </w:rPr>
        <w:t xml:space="preserve"> de </w:t>
      </w:r>
      <w:r w:rsidR="005C51B8">
        <w:rPr>
          <w:rFonts w:ascii="Museo Sans 300" w:hAnsi="Museo Sans 300"/>
          <w:sz w:val="20"/>
          <w:szCs w:val="20"/>
        </w:rPr>
        <w:t>marzo</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12A9891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1A2D72">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74424D92"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544BF">
        <w:rPr>
          <w:rFonts w:ascii="Museo Sans 300" w:hAnsi="Museo Sans 300"/>
          <w:sz w:val="20"/>
          <w:szCs w:val="20"/>
        </w:rPr>
        <w:t xml:space="preserve">s partes el día </w:t>
      </w:r>
      <w:r w:rsidR="00C37939">
        <w:rPr>
          <w:rFonts w:ascii="Museo Sans 300" w:hAnsi="Museo Sans 300"/>
          <w:sz w:val="20"/>
          <w:szCs w:val="20"/>
        </w:rPr>
        <w:t>doce de abril del presente año</w:t>
      </w:r>
      <w:r w:rsidRPr="24487779">
        <w:rPr>
          <w:rStyle w:val="normaltextrun"/>
          <w:rFonts w:ascii="Museo Sans 300" w:eastAsia="Museo Sans" w:hAnsi="Museo Sans 300" w:cs="Segoe UI"/>
          <w:sz w:val="20"/>
          <w:szCs w:val="20"/>
        </w:rPr>
        <w:t>, por lo que el plazo finalizó</w:t>
      </w:r>
      <w:r w:rsidR="00B544BF">
        <w:rPr>
          <w:rStyle w:val="normaltextrun"/>
          <w:rFonts w:ascii="Museo Sans 300" w:eastAsia="Museo Sans" w:hAnsi="Museo Sans 300" w:cs="Segoe UI"/>
          <w:sz w:val="20"/>
          <w:szCs w:val="20"/>
        </w:rPr>
        <w:t xml:space="preserve"> el día d</w:t>
      </w:r>
      <w:r w:rsidR="00C37939">
        <w:rPr>
          <w:rStyle w:val="normaltextrun"/>
          <w:rFonts w:ascii="Museo Sans 300" w:eastAsia="Museo Sans" w:hAnsi="Museo Sans 300" w:cs="Segoe UI"/>
          <w:sz w:val="20"/>
          <w:szCs w:val="20"/>
        </w:rPr>
        <w:t>oce</w:t>
      </w:r>
      <w:r w:rsidR="00B544BF">
        <w:rPr>
          <w:rStyle w:val="normaltextrun"/>
          <w:rFonts w:ascii="Museo Sans 300" w:eastAsia="Museo Sans" w:hAnsi="Museo Sans 300" w:cs="Segoe UI"/>
          <w:sz w:val="20"/>
          <w:szCs w:val="20"/>
        </w:rPr>
        <w:t xml:space="preserve"> de </w:t>
      </w:r>
      <w:r w:rsidR="00C37939">
        <w:rPr>
          <w:rStyle w:val="normaltextrun"/>
          <w:rFonts w:ascii="Museo Sans 300" w:eastAsia="Museo Sans" w:hAnsi="Museo Sans 300" w:cs="Segoe UI"/>
          <w:sz w:val="20"/>
          <w:szCs w:val="20"/>
        </w:rPr>
        <w:t>mayo</w:t>
      </w:r>
      <w:r w:rsidR="00B544BF">
        <w:rPr>
          <w:rStyle w:val="normaltextrun"/>
          <w:rFonts w:ascii="Museo Sans 300" w:eastAsia="Museo Sans" w:hAnsi="Museo Sans 300" w:cs="Segoe UI"/>
          <w:sz w:val="20"/>
          <w:szCs w:val="20"/>
        </w:rPr>
        <w:t xml:space="preserve"> de</w:t>
      </w:r>
      <w:r w:rsidR="00C37939">
        <w:rPr>
          <w:rStyle w:val="normaltextrun"/>
          <w:rFonts w:ascii="Museo Sans 300" w:eastAsia="Museo Sans" w:hAnsi="Museo Sans 300" w:cs="Segoe UI"/>
          <w:sz w:val="20"/>
          <w:szCs w:val="20"/>
        </w:rPr>
        <w:t xml:space="preserve"> este año</w:t>
      </w:r>
      <w:r w:rsidR="00B544BF">
        <w:rPr>
          <w:rStyle w:val="normaltextrun"/>
          <w:rFonts w:ascii="Museo Sans 300" w:eastAsia="Museo Sans" w:hAnsi="Museo Sans 300" w:cs="Segoe UI"/>
          <w:sz w:val="20"/>
          <w:szCs w:val="20"/>
        </w:rPr>
        <w:t>.</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20B59D72"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dieci</w:t>
      </w:r>
      <w:r w:rsidR="00C92AC3">
        <w:rPr>
          <w:rFonts w:ascii="Museo Sans 300" w:hAnsi="Museo Sans 300" w:cs="Cambria Math"/>
          <w:sz w:val="20"/>
          <w:szCs w:val="20"/>
        </w:rPr>
        <w:t>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C92AC3">
        <w:rPr>
          <w:rFonts w:ascii="Museo Sans 300" w:hAnsi="Museo Sans 300" w:cs="Cambria Math"/>
          <w:sz w:val="20"/>
          <w:szCs w:val="20"/>
        </w:rPr>
        <w:t>abril</w:t>
      </w:r>
      <w:r w:rsidR="00B43806">
        <w:rPr>
          <w:rFonts w:ascii="Museo Sans 300" w:hAnsi="Museo Sans 300" w:cs="Cambria Math"/>
          <w:sz w:val="20"/>
          <w:szCs w:val="20"/>
        </w:rPr>
        <w:t xml:space="preserve"> de</w:t>
      </w:r>
      <w:r w:rsidR="00C92AC3">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C92AC3">
        <w:rPr>
          <w:rFonts w:ascii="Museo Sans 300" w:hAnsi="Museo Sans 300"/>
          <w:sz w:val="20"/>
          <w:szCs w:val="20"/>
        </w:rPr>
        <w:t>el</w:t>
      </w:r>
      <w:r w:rsidR="00267BBB">
        <w:rPr>
          <w:rFonts w:ascii="Museo Sans 300" w:hAnsi="Museo Sans 300"/>
          <w:sz w:val="20"/>
          <w:szCs w:val="20"/>
        </w:rPr>
        <w:t xml:space="preserve"> usuari</w:t>
      </w:r>
      <w:r w:rsidR="00C92AC3">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83FE780"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92AC3">
        <w:rPr>
          <w:rFonts w:ascii="Museo Sans 300" w:hAnsi="Museo Sans 300"/>
          <w:sz w:val="20"/>
          <w:szCs w:val="20"/>
        </w:rPr>
        <w:t>ocho</w:t>
      </w:r>
      <w:r w:rsidR="00CD4BE9">
        <w:rPr>
          <w:rFonts w:ascii="Museo Sans 300" w:hAnsi="Museo Sans 300"/>
          <w:sz w:val="20"/>
          <w:szCs w:val="20"/>
        </w:rPr>
        <w:t xml:space="preserve"> </w:t>
      </w:r>
      <w:r w:rsidRPr="005D2EC9">
        <w:rPr>
          <w:rFonts w:ascii="Museo Sans 300" w:hAnsi="Museo Sans 300"/>
          <w:sz w:val="20"/>
          <w:szCs w:val="20"/>
        </w:rPr>
        <w:t xml:space="preserve">de </w:t>
      </w:r>
      <w:r w:rsidR="00C92AC3">
        <w:rPr>
          <w:rFonts w:ascii="Museo Sans 300" w:hAnsi="Museo Sans 300"/>
          <w:sz w:val="20"/>
          <w:szCs w:val="20"/>
        </w:rPr>
        <w:t>junio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C92AC3">
        <w:rPr>
          <w:rFonts w:ascii="Museo Sans 300" w:hAnsi="Museo Sans 300"/>
          <w:sz w:val="20"/>
          <w:szCs w:val="20"/>
          <w:lang w:val="es-SV"/>
        </w:rPr>
        <w:t>0156</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22BB02B3" w14:textId="77777777" w:rsidR="00267BBB" w:rsidRDefault="00267BBB" w:rsidP="00E24456">
      <w:pPr>
        <w:spacing w:after="0" w:line="240" w:lineRule="auto"/>
        <w:ind w:left="426"/>
        <w:jc w:val="both"/>
        <w:rPr>
          <w:rFonts w:ascii="Museo Sans 300" w:hAnsi="Museo Sans 300"/>
          <w:sz w:val="20"/>
          <w:szCs w:val="20"/>
          <w:u w:val="single"/>
        </w:rPr>
      </w:pPr>
    </w:p>
    <w:p w14:paraId="490F0F5B" w14:textId="0A8CBE46" w:rsidR="00761018" w:rsidRPr="001A2D72" w:rsidRDefault="001A2D72" w:rsidP="00761018">
      <w:pPr>
        <w:spacing w:after="0" w:line="240" w:lineRule="auto"/>
        <w:ind w:left="426"/>
        <w:jc w:val="center"/>
        <w:rPr>
          <w:rFonts w:ascii="Museo Sans 300" w:hAnsi="Museo Sans 300"/>
          <w:sz w:val="20"/>
          <w:szCs w:val="20"/>
          <w:u w:val="single"/>
        </w:rPr>
      </w:pPr>
      <w:r w:rsidRPr="001A2D72">
        <w:rPr>
          <w:noProof/>
          <w:sz w:val="20"/>
          <w:szCs w:val="20"/>
        </w:rPr>
        <w:t>xxx</w:t>
      </w:r>
    </w:p>
    <w:p w14:paraId="5A098315" w14:textId="4DCB4FA2" w:rsidR="00567F65" w:rsidRDefault="00567F65" w:rsidP="00761018">
      <w:pPr>
        <w:spacing w:after="0" w:line="240" w:lineRule="auto"/>
        <w:rPr>
          <w:rFonts w:ascii="Museo Sans 300" w:hAnsi="Museo Sans 300"/>
          <w:sz w:val="20"/>
          <w:szCs w:val="2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54BD39D" w14:textId="7C446D38" w:rsidR="00EC4EF5" w:rsidRPr="00EC4EF5" w:rsidRDefault="008B7A00" w:rsidP="00EC4EF5">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EC4EF5">
        <w:rPr>
          <w:rFonts w:ascii="Museo 300" w:hAnsi="Museo 300"/>
          <w:sz w:val="16"/>
          <w:szCs w:val="16"/>
          <w:lang w:val="es-419"/>
        </w:rPr>
        <w:t xml:space="preserve"> </w:t>
      </w:r>
      <w:r w:rsidR="00EC4EF5" w:rsidRPr="00EC4EF5">
        <w:rPr>
          <w:rFonts w:ascii="Museo 300" w:hAnsi="Museo 300"/>
          <w:sz w:val="16"/>
          <w:szCs w:val="16"/>
        </w:rPr>
        <w:t>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fuera de medición conectada a la acometida del suministro. Dicha condición, según criterio de la empresa distribuidora, provocó que el equipo de medición no registrara el consumo total demandado en el inmueble, siendo éstas las siguientes:</w:t>
      </w:r>
    </w:p>
    <w:p w14:paraId="4DCD15E8" w14:textId="7E9BD05A" w:rsidR="00A41B5A" w:rsidRPr="00A41B5A" w:rsidRDefault="00A41B5A" w:rsidP="00A41B5A">
      <w:pPr>
        <w:ind w:left="709" w:right="709"/>
        <w:jc w:val="both"/>
        <w:rPr>
          <w:rFonts w:ascii="Museo 300" w:eastAsia="SimSun" w:hAnsi="Museo 300"/>
          <w:spacing w:val="-5"/>
          <w:sz w:val="16"/>
          <w:szCs w:val="16"/>
        </w:rPr>
      </w:pPr>
      <w:r w:rsidRPr="00A41B5A">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A41B5A">
        <w:rPr>
          <w:rFonts w:ascii="Museo 300" w:eastAsia="SimSun" w:hAnsi="Museo 300"/>
          <w:spacing w:val="-5"/>
          <w:sz w:val="16"/>
          <w:szCs w:val="16"/>
        </w:rPr>
        <w:t>n.°</w:t>
      </w:r>
      <w:proofErr w:type="spellEnd"/>
      <w:r w:rsidRPr="00A41B5A">
        <w:rPr>
          <w:rFonts w:ascii="Museo 300" w:eastAsia="SimSun" w:hAnsi="Museo 300"/>
          <w:spacing w:val="-5"/>
          <w:sz w:val="16"/>
          <w:szCs w:val="16"/>
        </w:rPr>
        <w:t xml:space="preserve"> 3, 4, 5</w:t>
      </w:r>
      <w:r w:rsidRPr="00A41B5A" w:rsidDel="0043072F">
        <w:rPr>
          <w:rFonts w:ascii="Museo 300" w:eastAsia="SimSun" w:hAnsi="Museo 300"/>
          <w:spacing w:val="-5"/>
          <w:sz w:val="16"/>
          <w:szCs w:val="16"/>
        </w:rPr>
        <w:t xml:space="preserve"> </w:t>
      </w:r>
      <w:r w:rsidRPr="00A41B5A">
        <w:rPr>
          <w:rFonts w:ascii="Museo 300" w:eastAsia="SimSun" w:hAnsi="Museo 300"/>
          <w:spacing w:val="-5"/>
          <w:sz w:val="16"/>
          <w:szCs w:val="16"/>
        </w:rPr>
        <w:t>y 6 se observa una condición irregular, la cual consiste en una línea que se encuentra fuera de medición y conectada directamente a la acometida del suministro.</w:t>
      </w:r>
      <w:r w:rsidRPr="00A41B5A">
        <w:rPr>
          <w:rFonts w:ascii="Museo 300" w:eastAsia="SimSun" w:hAnsi="Museo 300"/>
          <w:sz w:val="16"/>
          <w:szCs w:val="16"/>
        </w:rPr>
        <w:t xml:space="preserve"> </w:t>
      </w:r>
      <w:r w:rsidRPr="00A41B5A">
        <w:rPr>
          <w:rFonts w:ascii="Museo 300" w:eastAsia="SimSun" w:hAnsi="Museo 300"/>
          <w:spacing w:val="-5"/>
          <w:sz w:val="16"/>
          <w:szCs w:val="16"/>
        </w:rPr>
        <w:t xml:space="preserve">Asimismo, se observa que existe un flujo de corriente en la línea directa que se dirige hacia el interior de la vivienda del señor </w:t>
      </w:r>
      <w:r w:rsidR="001A2D72">
        <w:rPr>
          <w:rFonts w:ascii="Museo 300" w:eastAsia="SimSun" w:hAnsi="Museo 300"/>
          <w:spacing w:val="-5"/>
          <w:sz w:val="16"/>
          <w:szCs w:val="16"/>
        </w:rPr>
        <w:t xml:space="preserve">xxx </w:t>
      </w:r>
      <w:r w:rsidRPr="00A41B5A">
        <w:rPr>
          <w:rFonts w:ascii="Museo 300" w:eastAsia="SimSun" w:hAnsi="Museo 300"/>
          <w:spacing w:val="-5"/>
          <w:sz w:val="16"/>
          <w:szCs w:val="16"/>
        </w:rPr>
        <w:t>con un valor de 3.34 amperios, lo cual constituye evidencia de la existencia de una condición irregular, por lo cual el equipo de medición no estaba registrando toda la energía demandada en el inmueble donde se encuentra instalado el suministro bajo análisis.</w:t>
      </w:r>
    </w:p>
    <w:p w14:paraId="39ED50AE" w14:textId="70DDBC93" w:rsidR="00A41B5A" w:rsidRPr="00FC2BA9" w:rsidRDefault="00A41B5A" w:rsidP="00A41B5A">
      <w:pPr>
        <w:ind w:left="709" w:right="709"/>
        <w:jc w:val="both"/>
        <w:rPr>
          <w:rFonts w:ascii="Museo 300" w:eastAsia="SimSun" w:hAnsi="Museo 300"/>
          <w:spacing w:val="-5"/>
          <w:sz w:val="16"/>
          <w:szCs w:val="16"/>
        </w:rPr>
      </w:pPr>
      <w:r w:rsidRPr="00FC2BA9">
        <w:rPr>
          <w:rFonts w:ascii="Museo 300" w:eastAsia="SimSun" w:hAnsi="Museo 300"/>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con un flujo de corriente de 3.34 amperios; por lo que se concluye que estaba disponible para su uso sin que su carga fuera registrada por el medidor </w:t>
      </w:r>
      <w:proofErr w:type="spellStart"/>
      <w:r w:rsidRPr="00FC2BA9">
        <w:rPr>
          <w:rFonts w:ascii="Museo 300" w:eastAsia="SimSun" w:hAnsi="Museo 300"/>
          <w:spacing w:val="-5"/>
          <w:sz w:val="16"/>
          <w:szCs w:val="16"/>
        </w:rPr>
        <w:t>n.°</w:t>
      </w:r>
      <w:proofErr w:type="spellEnd"/>
      <w:r w:rsidRPr="00FC2BA9">
        <w:rPr>
          <w:rFonts w:ascii="Museo 300" w:eastAsia="SimSun" w:hAnsi="Museo 300"/>
          <w:spacing w:val="-5"/>
          <w:sz w:val="16"/>
          <w:szCs w:val="16"/>
        </w:rPr>
        <w:t xml:space="preserve"> </w:t>
      </w:r>
      <w:r w:rsidR="001A2D72">
        <w:rPr>
          <w:rFonts w:ascii="Museo 300" w:eastAsia="SimSun" w:hAnsi="Museo 300"/>
          <w:spacing w:val="-5"/>
          <w:sz w:val="16"/>
          <w:szCs w:val="16"/>
        </w:rPr>
        <w:t>xxx</w:t>
      </w:r>
      <w:r w:rsidRPr="00FC2BA9">
        <w:rPr>
          <w:rFonts w:ascii="Museo 300" w:eastAsia="SimSun" w:hAnsi="Museo 300"/>
          <w:spacing w:val="-5"/>
          <w:sz w:val="16"/>
          <w:szCs w:val="16"/>
        </w:rPr>
        <w:t>.</w:t>
      </w:r>
    </w:p>
    <w:p w14:paraId="48246855" w14:textId="27C91576" w:rsidR="00D77F9D" w:rsidRPr="00FC2BA9" w:rsidRDefault="00A41B5A" w:rsidP="00FC2BA9">
      <w:pPr>
        <w:ind w:left="709" w:right="709"/>
        <w:jc w:val="both"/>
        <w:rPr>
          <w:rFonts w:ascii="Museo 300" w:eastAsia="SimSun" w:hAnsi="Museo 300"/>
          <w:spacing w:val="-5"/>
          <w:sz w:val="16"/>
          <w:szCs w:val="16"/>
        </w:rPr>
      </w:pPr>
      <w:r w:rsidRPr="00FC2BA9">
        <w:rPr>
          <w:rFonts w:ascii="Museo 300" w:eastAsia="SimSun" w:hAnsi="Museo 300"/>
          <w:spacing w:val="-5"/>
          <w:sz w:val="16"/>
          <w:szCs w:val="16"/>
        </w:rPr>
        <w:t xml:space="preserve">Por tanto, con base en las pruebas analizadas, se establece que la sociedad AES CLESA cuenta con la evidencia necesaria la cual permite determinar que en el suministro en referencia existió una </w:t>
      </w:r>
      <w:bookmarkStart w:id="2" w:name="_Hlk97288148"/>
      <w:r w:rsidRPr="00FC2BA9">
        <w:rPr>
          <w:rFonts w:ascii="Museo 300" w:eastAsia="SimSun" w:hAnsi="Museo 300"/>
          <w:spacing w:val="-5"/>
          <w:sz w:val="16"/>
          <w:szCs w:val="16"/>
        </w:rPr>
        <w:t>condición irregular consistente en la conexión de una línea directa la cual se encontraba fuera de medición;</w:t>
      </w:r>
      <w:bookmarkEnd w:id="2"/>
      <w:r w:rsidRPr="00FC2BA9">
        <w:rPr>
          <w:rFonts w:ascii="Museo 300" w:eastAsia="SimSun" w:hAnsi="Museo 300"/>
          <w:spacing w:val="-5"/>
          <w:sz w:val="16"/>
          <w:szCs w:val="16"/>
        </w:rPr>
        <w:t xml:space="preserve"> condición que afectó el correcto registro del consumo de energía eléctrica demandado en el suministro, la cual se evidencia mediante las fotografías </w:t>
      </w:r>
      <w:proofErr w:type="spellStart"/>
      <w:r w:rsidRPr="00FC2BA9">
        <w:rPr>
          <w:rFonts w:ascii="Museo 300" w:eastAsia="SimSun" w:hAnsi="Museo 300"/>
          <w:spacing w:val="-5"/>
          <w:sz w:val="16"/>
          <w:szCs w:val="16"/>
        </w:rPr>
        <w:t>N.°</w:t>
      </w:r>
      <w:proofErr w:type="spellEnd"/>
      <w:r w:rsidRPr="00FC2BA9">
        <w:rPr>
          <w:rFonts w:ascii="Museo 300" w:eastAsia="SimSun" w:hAnsi="Museo 300"/>
          <w:spacing w:val="-5"/>
          <w:sz w:val="16"/>
          <w:szCs w:val="16"/>
        </w:rPr>
        <w:t xml:space="preserve"> 4 y 6</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63E8D839"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A06494">
        <w:rPr>
          <w:rFonts w:ascii="Museo Sans 300" w:hAnsi="Museo Sans 300"/>
          <w:sz w:val="20"/>
          <w:szCs w:val="20"/>
          <w:u w:val="single"/>
        </w:rPr>
        <w:t>el</w:t>
      </w:r>
      <w:r w:rsidRPr="009834C4">
        <w:rPr>
          <w:rFonts w:ascii="Museo Sans 300" w:hAnsi="Museo Sans 300"/>
          <w:sz w:val="20"/>
          <w:szCs w:val="20"/>
          <w:u w:val="single"/>
        </w:rPr>
        <w:t xml:space="preserve"> usuari</w:t>
      </w:r>
      <w:r w:rsidR="00A06494">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0627B5B2" w14:textId="6D4F944F" w:rsidR="008F2FBF" w:rsidRPr="008F2FBF" w:rsidRDefault="009D1384" w:rsidP="008F2FBF">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w:t>
      </w:r>
      <w:r w:rsidR="008F2FBF">
        <w:rPr>
          <w:rFonts w:ascii="Museo 300" w:hAnsi="Museo 300"/>
          <w:sz w:val="16"/>
          <w:szCs w:val="16"/>
        </w:rPr>
        <w:t>E</w:t>
      </w:r>
      <w:r w:rsidR="008F2FBF" w:rsidRPr="008F2FBF">
        <w:rPr>
          <w:rFonts w:ascii="Museo 300" w:hAnsi="Museo 300"/>
          <w:sz w:val="16"/>
          <w:szCs w:val="16"/>
        </w:rPr>
        <w:t xml:space="preserve">s importante mencionar que el CAU analizó las pruebas presentadas por la empresa distribuidora (fotografías y video), con las cuales se pudo determinar que la línea fuera de medición se dirigía hacia el interior de la vivienda del señor </w:t>
      </w:r>
      <w:r w:rsidR="001A2D72">
        <w:rPr>
          <w:rFonts w:ascii="Museo 300" w:hAnsi="Museo 300"/>
          <w:sz w:val="16"/>
          <w:szCs w:val="16"/>
        </w:rPr>
        <w:t>xxx</w:t>
      </w:r>
      <w:r w:rsidR="008F2FBF" w:rsidRPr="008F2FBF">
        <w:rPr>
          <w:rFonts w:ascii="Museo 300" w:hAnsi="Museo 300"/>
          <w:sz w:val="16"/>
          <w:szCs w:val="16"/>
        </w:rPr>
        <w:t>; en ese sentido, la energía que fue consumida y no facturada fue utilizada en el suministro bajo análisis.</w:t>
      </w:r>
    </w:p>
    <w:p w14:paraId="0411B55D" w14:textId="41E2A06D" w:rsidR="008F2FBF" w:rsidRPr="008F2FBF" w:rsidRDefault="008F2FBF" w:rsidP="008F2FBF">
      <w:pPr>
        <w:ind w:left="709" w:right="709"/>
        <w:jc w:val="both"/>
        <w:rPr>
          <w:rFonts w:ascii="Museo 300" w:hAnsi="Museo 300"/>
          <w:sz w:val="16"/>
          <w:szCs w:val="16"/>
        </w:rPr>
      </w:pPr>
      <w:r w:rsidRPr="008F2FBF">
        <w:rPr>
          <w:rFonts w:ascii="Museo 300" w:hAnsi="Museo 300"/>
          <w:sz w:val="16"/>
          <w:szCs w:val="16"/>
        </w:rPr>
        <w:lastRenderedPageBreak/>
        <w:t xml:space="preserve">Bajo el contexto anterior, los argumentos presentados por el usuario no logran desvirtuar la condición encontrada por la empresa distribuidora en el suministro con NIC </w:t>
      </w:r>
      <w:r w:rsidR="001A2D72">
        <w:rPr>
          <w:rFonts w:ascii="Museo 300" w:hAnsi="Museo 300"/>
          <w:sz w:val="16"/>
          <w:szCs w:val="16"/>
        </w:rPr>
        <w:t>xxx</w:t>
      </w:r>
      <w:r w:rsidRPr="008F2FBF">
        <w:rPr>
          <w:rFonts w:ascii="Museo 300" w:hAnsi="Museo 300"/>
          <w:sz w:val="16"/>
          <w:szCs w:val="16"/>
        </w:rPr>
        <w:t>.</w:t>
      </w:r>
      <w:r>
        <w:rPr>
          <w:rFonts w:ascii="Museo 300" w:hAnsi="Museo 300"/>
          <w:sz w:val="16"/>
          <w:szCs w:val="16"/>
        </w:rPr>
        <w:t xml:space="preserve"> (…)</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8ECE181" w14:textId="77777777" w:rsidR="008F2FBF" w:rsidRPr="008F2FBF" w:rsidRDefault="008F2FBF" w:rsidP="008F2FBF">
      <w:pPr>
        <w:ind w:left="709" w:right="709"/>
        <w:jc w:val="both"/>
        <w:rPr>
          <w:rFonts w:ascii="Museo 300" w:hAnsi="Museo 300"/>
          <w:color w:val="000000"/>
          <w:sz w:val="16"/>
          <w:szCs w:val="16"/>
        </w:rPr>
      </w:pPr>
      <w:r w:rsidRPr="008F2FBF">
        <w:rPr>
          <w:rFonts w:ascii="Museo 300" w:hAnsi="Museo 300"/>
          <w:color w:val="000000"/>
          <w:sz w:val="16"/>
          <w:szCs w:val="16"/>
        </w:rPr>
        <w:t xml:space="preserve">De conformidad con lo determinado en el Procedimiento contenido en el acuerdo </w:t>
      </w:r>
      <w:proofErr w:type="spellStart"/>
      <w:r w:rsidRPr="008F2FBF">
        <w:rPr>
          <w:rFonts w:ascii="Museo 300" w:hAnsi="Museo 300"/>
          <w:color w:val="000000"/>
          <w:sz w:val="16"/>
          <w:szCs w:val="16"/>
        </w:rPr>
        <w:t>N.°</w:t>
      </w:r>
      <w:proofErr w:type="spellEnd"/>
      <w:r w:rsidRPr="008F2FBF">
        <w:rPr>
          <w:rFonts w:ascii="Museo 300" w:hAnsi="Museo 300"/>
          <w:color w:val="000000"/>
          <w:sz w:val="16"/>
          <w:szCs w:val="16"/>
        </w:rPr>
        <w:t xml:space="preserve"> 283-E-2011, específicamente lo indicado en el Art. 5.2, literal i) se efectuó el respectivo recálculo de la energía consumida y no facturada que </w:t>
      </w:r>
      <w:r w:rsidRPr="008F2FBF">
        <w:rPr>
          <w:rFonts w:ascii="Museo 300" w:hAnsi="Museo 300"/>
          <w:sz w:val="16"/>
          <w:szCs w:val="16"/>
        </w:rPr>
        <w:t>AES CLESA</w:t>
      </w:r>
      <w:r w:rsidRPr="008F2FBF">
        <w:rPr>
          <w:rFonts w:ascii="Museo 300" w:hAnsi="Museo 300"/>
          <w:color w:val="000000"/>
          <w:sz w:val="16"/>
          <w:szCs w:val="16"/>
        </w:rPr>
        <w:t xml:space="preserve"> debe cobrar, teniendo como base lo siguiente:</w:t>
      </w:r>
    </w:p>
    <w:p w14:paraId="2D7BC472" w14:textId="77777777" w:rsidR="008F2FBF" w:rsidRPr="008F2FBF" w:rsidRDefault="008F2FBF" w:rsidP="008F2FBF">
      <w:pPr>
        <w:numPr>
          <w:ilvl w:val="0"/>
          <w:numId w:val="8"/>
        </w:numPr>
        <w:ind w:right="709"/>
        <w:jc w:val="both"/>
        <w:rPr>
          <w:rFonts w:ascii="Museo 300" w:hAnsi="Museo 300"/>
          <w:sz w:val="16"/>
          <w:szCs w:val="16"/>
        </w:rPr>
      </w:pPr>
      <w:r w:rsidRPr="008F2FBF">
        <w:rPr>
          <w:rFonts w:ascii="Museo 300" w:hAnsi="Museo 300"/>
          <w:color w:val="000000" w:themeColor="text1"/>
          <w:sz w:val="16"/>
          <w:szCs w:val="16"/>
        </w:rPr>
        <w:t xml:space="preserve">Se tomó en consideración un consumo promedio mensual de 205 kWh obtenido del censo de la carga instalada en el suministro, elaborado por el CAU </w:t>
      </w:r>
      <w:r w:rsidRPr="008F2FBF">
        <w:rPr>
          <w:rFonts w:ascii="Museo 300" w:hAnsi="Museo 300"/>
          <w:color w:val="000000"/>
          <w:sz w:val="16"/>
          <w:szCs w:val="16"/>
        </w:rPr>
        <w:t>en fecha 19 de mayo del 2023.</w:t>
      </w:r>
      <w:r w:rsidRPr="008F2FBF">
        <w:rPr>
          <w:rFonts w:ascii="Museo 300" w:hAnsi="Museo 300"/>
          <w:sz w:val="16"/>
          <w:szCs w:val="16"/>
        </w:rPr>
        <w:t xml:space="preserve"> </w:t>
      </w:r>
    </w:p>
    <w:p w14:paraId="37C74C7E" w14:textId="77777777" w:rsidR="008F2FBF" w:rsidRPr="008F2FBF" w:rsidRDefault="008F2FBF" w:rsidP="008F2FBF">
      <w:pPr>
        <w:numPr>
          <w:ilvl w:val="0"/>
          <w:numId w:val="8"/>
        </w:numPr>
        <w:ind w:right="709"/>
        <w:jc w:val="both"/>
        <w:rPr>
          <w:rFonts w:ascii="Museo 300" w:hAnsi="Museo 300"/>
          <w:bCs/>
          <w:sz w:val="16"/>
          <w:szCs w:val="16"/>
        </w:rPr>
      </w:pPr>
      <w:r w:rsidRPr="008F2FBF">
        <w:rPr>
          <w:rFonts w:ascii="Museo 300" w:hAnsi="Museo 300"/>
          <w:bCs/>
          <w:sz w:val="16"/>
          <w:szCs w:val="16"/>
        </w:rPr>
        <w:t xml:space="preserve">El período por recuperar por parte de </w:t>
      </w:r>
      <w:r w:rsidRPr="008F2FBF">
        <w:rPr>
          <w:rFonts w:ascii="Museo 300" w:hAnsi="Museo 300"/>
          <w:sz w:val="16"/>
          <w:szCs w:val="16"/>
        </w:rPr>
        <w:t>AES CLESA</w:t>
      </w:r>
      <w:r w:rsidRPr="008F2FBF">
        <w:rPr>
          <w:rFonts w:ascii="Museo 300" w:hAnsi="Museo 300"/>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8F2FBF">
        <w:rPr>
          <w:rFonts w:ascii="Museo 300" w:hAnsi="Museo 300"/>
          <w:bCs/>
          <w:sz w:val="16"/>
          <w:szCs w:val="16"/>
        </w:rPr>
        <w:t>N.°</w:t>
      </w:r>
      <w:proofErr w:type="spellEnd"/>
      <w:r w:rsidRPr="008F2FBF">
        <w:rPr>
          <w:rFonts w:ascii="Museo 300" w:hAnsi="Museo 300"/>
          <w:bCs/>
          <w:sz w:val="16"/>
          <w:szCs w:val="16"/>
        </w:rPr>
        <w:t xml:space="preserve"> 283-E-2011.</w:t>
      </w:r>
    </w:p>
    <w:p w14:paraId="1ACF8ADA" w14:textId="35423ACA" w:rsidR="00493B79" w:rsidRPr="008F2FBF" w:rsidRDefault="008F2FBF" w:rsidP="008F2FBF">
      <w:pPr>
        <w:numPr>
          <w:ilvl w:val="0"/>
          <w:numId w:val="8"/>
        </w:numPr>
        <w:ind w:right="709"/>
        <w:jc w:val="both"/>
        <w:rPr>
          <w:rFonts w:ascii="Museo 300" w:hAnsi="Museo 300"/>
          <w:sz w:val="16"/>
          <w:szCs w:val="16"/>
        </w:rPr>
      </w:pPr>
      <w:r w:rsidRPr="008F2FBF">
        <w:rPr>
          <w:rFonts w:ascii="Museo 300" w:hAnsi="Museo 300"/>
          <w:sz w:val="16"/>
          <w:szCs w:val="16"/>
        </w:rPr>
        <w:t xml:space="preserve">El valor y período arriba señalados fueron utilizados para la elaboración del respectivo recálculo de la energía consumida y no registrada que AES CLESA tiene derecho a recuperar en el período comprendido entre el 27 de julio 2022 al 23 de enero del 2023, equivalentes a 180 días, que en este caso corresponde a un total de </w:t>
      </w:r>
      <w:r w:rsidRPr="008F2FBF">
        <w:rPr>
          <w:rFonts w:ascii="Museo 300" w:hAnsi="Museo 300"/>
          <w:b/>
          <w:sz w:val="16"/>
          <w:szCs w:val="16"/>
        </w:rPr>
        <w:t>843</w:t>
      </w:r>
      <w:r w:rsidRPr="008F2FBF">
        <w:rPr>
          <w:rFonts w:ascii="Museo 300" w:hAnsi="Museo 300"/>
          <w:b/>
          <w:bCs/>
          <w:sz w:val="16"/>
          <w:szCs w:val="16"/>
        </w:rPr>
        <w:t xml:space="preserve"> kWh</w:t>
      </w:r>
      <w:r w:rsidRPr="008F2FBF">
        <w:rPr>
          <w:rFonts w:ascii="Museo 300" w:hAnsi="Museo 300"/>
          <w:sz w:val="16"/>
          <w:szCs w:val="16"/>
        </w:rPr>
        <w:t xml:space="preserve">, equivalente a la cantidad de </w:t>
      </w:r>
      <w:r w:rsidRPr="008F2FBF">
        <w:rPr>
          <w:rFonts w:ascii="Museo 300" w:hAnsi="Museo 300"/>
          <w:b/>
          <w:bCs/>
          <w:sz w:val="16"/>
          <w:szCs w:val="16"/>
        </w:rPr>
        <w:t>doscientos uno 26/100 dólares de los Estados Unidos de América (USD 201.26) IVA incluido</w:t>
      </w:r>
      <w:r w:rsidR="009D1384" w:rsidRPr="008F2FBF">
        <w:rPr>
          <w:rFonts w:ascii="Museo 300" w:hAnsi="Museo 300"/>
          <w:sz w:val="16"/>
          <w:szCs w:val="16"/>
          <w:lang w:val="es-419"/>
        </w:rPr>
        <w:t>.</w:t>
      </w:r>
      <w:r w:rsidR="00493B79" w:rsidRPr="008F2FBF">
        <w:rPr>
          <w:rFonts w:ascii="Museo 300" w:hAnsi="Museo 300"/>
          <w:sz w:val="16"/>
          <w:szCs w:val="16"/>
          <w:lang w:val="es-419"/>
        </w:rPr>
        <w:t xml:space="preserve"> (…)</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A5B6965" w14:textId="345CB1E3" w:rsidR="00A7571F" w:rsidRPr="00A7571F" w:rsidRDefault="00A7571F" w:rsidP="00A7571F">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El</w:t>
      </w:r>
      <w:r>
        <w:rPr>
          <w:rFonts w:ascii="Museo 300" w:eastAsia="Museo Sans 300" w:hAnsi="Museo 300" w:cs="Museo Sans 300"/>
          <w:sz w:val="16"/>
          <w:szCs w:val="16"/>
        </w:rPr>
        <w:t xml:space="preserve"> </w:t>
      </w:r>
      <w:r w:rsidRPr="00A7571F">
        <w:rPr>
          <w:rFonts w:ascii="Museo 300" w:hAnsi="Museo 300"/>
          <w:sz w:val="16"/>
          <w:szCs w:val="16"/>
        </w:rPr>
        <w:t xml:space="preserve">CAU considera que las pruebas presentadas por la sociedad AES CLESA son aceptables, ya que con estas se ha podido comprobar y demostrar que existió </w:t>
      </w:r>
      <w:bookmarkStart w:id="3" w:name="_Hlk97288820"/>
      <w:r w:rsidRPr="00A7571F">
        <w:rPr>
          <w:rFonts w:ascii="Museo 300" w:hAnsi="Museo 300"/>
          <w:sz w:val="16"/>
          <w:szCs w:val="16"/>
        </w:rPr>
        <w:t xml:space="preserve">una condición irregular relacionada con la alteración de la acometida del servicio </w:t>
      </w:r>
      <w:bookmarkEnd w:id="3"/>
      <w:r w:rsidRPr="00A7571F">
        <w:rPr>
          <w:rFonts w:ascii="Museo 300" w:hAnsi="Museo 300"/>
          <w:sz w:val="16"/>
          <w:szCs w:val="16"/>
        </w:rPr>
        <w:t xml:space="preserve">eléctrico, lo cual impidió que en el suministro identificado con el </w:t>
      </w:r>
      <w:r w:rsidRPr="00A7571F">
        <w:rPr>
          <w:rFonts w:ascii="Museo 300" w:hAnsi="Museo 300"/>
          <w:b/>
          <w:bCs/>
          <w:sz w:val="16"/>
          <w:szCs w:val="16"/>
        </w:rPr>
        <w:t xml:space="preserve">NIC </w:t>
      </w:r>
      <w:r w:rsidR="001A2D72">
        <w:rPr>
          <w:rFonts w:ascii="Museo 300" w:hAnsi="Museo 300"/>
          <w:b/>
          <w:bCs/>
          <w:sz w:val="16"/>
          <w:szCs w:val="16"/>
        </w:rPr>
        <w:t>xxx</w:t>
      </w:r>
      <w:r w:rsidRPr="00A7571F">
        <w:rPr>
          <w:rFonts w:ascii="Museo 300" w:hAnsi="Museo 300"/>
          <w:sz w:val="16"/>
          <w:szCs w:val="16"/>
        </w:rPr>
        <w:t xml:space="preserve"> se realizara el registro correcto de la energía consumida en el inmueble.</w:t>
      </w:r>
    </w:p>
    <w:p w14:paraId="55A59BFC" w14:textId="672B77F0" w:rsidR="00E75886" w:rsidRPr="00E75886" w:rsidRDefault="00E75886" w:rsidP="00E75886">
      <w:pPr>
        <w:pStyle w:val="Prrafodelista"/>
        <w:numPr>
          <w:ilvl w:val="0"/>
          <w:numId w:val="7"/>
        </w:numPr>
        <w:spacing w:after="200"/>
        <w:ind w:left="1418" w:right="708"/>
        <w:jc w:val="both"/>
        <w:textAlignment w:val="auto"/>
        <w:rPr>
          <w:rFonts w:ascii="Museo 300" w:eastAsia="Museo Sans 300" w:hAnsi="Museo 300" w:cs="Museo Sans 300"/>
          <w:b/>
          <w:bCs/>
          <w:color w:val="000000"/>
          <w:sz w:val="16"/>
          <w:szCs w:val="16"/>
        </w:rPr>
      </w:pPr>
      <w:r w:rsidRPr="00E75886">
        <w:rPr>
          <w:rFonts w:ascii="Museo 300" w:hAnsi="Museo 300" w:cs="Arial"/>
          <w:sz w:val="16"/>
          <w:szCs w:val="16"/>
        </w:rPr>
        <w:t xml:space="preserve">No obstante, con base en lo expuesto en el presente informe, se determina que es improcedente el cobro por el monto de </w:t>
      </w:r>
      <w:r w:rsidRPr="00E75886">
        <w:rPr>
          <w:rFonts w:ascii="Museo 300" w:hAnsi="Museo 300" w:cs="Arial"/>
          <w:b/>
          <w:sz w:val="16"/>
          <w:szCs w:val="16"/>
        </w:rPr>
        <w:t>doscientos setenta y cinco 60</w:t>
      </w:r>
      <w:r w:rsidRPr="00E75886">
        <w:rPr>
          <w:rFonts w:ascii="Museo 300" w:hAnsi="Museo 300" w:cs="Arial"/>
          <w:b/>
          <w:bCs/>
          <w:sz w:val="16"/>
          <w:szCs w:val="16"/>
        </w:rPr>
        <w:t>/100 dólares de los Estados Unidos de América (USD 275.60), IVA incluido</w:t>
      </w:r>
      <w:r w:rsidRPr="00E75886">
        <w:rPr>
          <w:rFonts w:ascii="Museo 300" w:hAnsi="Museo 300" w:cs="Arial"/>
          <w:sz w:val="16"/>
          <w:szCs w:val="16"/>
        </w:rPr>
        <w:t xml:space="preserve">, correspondiente a </w:t>
      </w:r>
      <w:r w:rsidRPr="00E75886">
        <w:rPr>
          <w:rFonts w:ascii="Museo 300" w:hAnsi="Museo 300" w:cs="Arial"/>
          <w:b/>
          <w:bCs/>
          <w:sz w:val="16"/>
          <w:szCs w:val="16"/>
        </w:rPr>
        <w:t>1,010 kWh</w:t>
      </w:r>
      <w:r w:rsidRPr="00E75886">
        <w:rPr>
          <w:rFonts w:ascii="Museo 300" w:hAnsi="Museo 300" w:cs="Arial"/>
          <w:sz w:val="16"/>
          <w:szCs w:val="16"/>
        </w:rPr>
        <w:t>,</w:t>
      </w:r>
      <w:r w:rsidRPr="00E75886">
        <w:rPr>
          <w:rFonts w:ascii="Museo 300" w:hAnsi="Museo 300" w:cs="Arial"/>
          <w:b/>
          <w:bCs/>
          <w:sz w:val="16"/>
          <w:szCs w:val="16"/>
        </w:rPr>
        <w:t xml:space="preserve"> </w:t>
      </w:r>
      <w:r w:rsidRPr="00E75886">
        <w:rPr>
          <w:rFonts w:ascii="Museo 300" w:hAnsi="Museo 300" w:cs="Arial"/>
          <w:sz w:val="16"/>
          <w:szCs w:val="16"/>
        </w:rPr>
        <w:t xml:space="preserve">que la sociedad </w:t>
      </w:r>
      <w:r w:rsidRPr="00E75886">
        <w:rPr>
          <w:rFonts w:ascii="Museo 300" w:hAnsi="Museo 300"/>
          <w:sz w:val="16"/>
          <w:szCs w:val="16"/>
        </w:rPr>
        <w:t>AES CLESA</w:t>
      </w:r>
      <w:r w:rsidRPr="00E75886">
        <w:rPr>
          <w:rFonts w:ascii="Museo 300" w:hAnsi="Museo 300" w:cs="Arial"/>
          <w:sz w:val="16"/>
          <w:szCs w:val="16"/>
        </w:rPr>
        <w:t xml:space="preserve"> ha efectuado en concepto de </w:t>
      </w:r>
      <w:r w:rsidRPr="00E75886">
        <w:rPr>
          <w:rFonts w:ascii="Museo 300" w:hAnsi="Museo 300" w:cs="Arial"/>
          <w:b/>
          <w:bCs/>
          <w:sz w:val="16"/>
          <w:szCs w:val="16"/>
        </w:rPr>
        <w:t>energía consumida y no facturada</w:t>
      </w:r>
      <w:r w:rsidRPr="00E75886">
        <w:rPr>
          <w:rFonts w:ascii="Museo 300" w:hAnsi="Museo 300" w:cs="Arial"/>
          <w:sz w:val="16"/>
          <w:szCs w:val="16"/>
        </w:rPr>
        <w:t xml:space="preserve"> en el suministro de energía eléctrica identificado con el </w:t>
      </w:r>
      <w:r w:rsidRPr="00E75886">
        <w:rPr>
          <w:rFonts w:ascii="Museo 300" w:hAnsi="Museo 300" w:cs="Arial"/>
          <w:b/>
          <w:bCs/>
          <w:sz w:val="16"/>
          <w:szCs w:val="16"/>
        </w:rPr>
        <w:t xml:space="preserve">NIC </w:t>
      </w:r>
      <w:r w:rsidR="001A2D72">
        <w:rPr>
          <w:rFonts w:ascii="Museo 300" w:hAnsi="Museo 300" w:cs="Arial"/>
          <w:b/>
          <w:bCs/>
          <w:sz w:val="16"/>
          <w:szCs w:val="16"/>
        </w:rPr>
        <w:t>xxx</w:t>
      </w:r>
      <w:r w:rsidRPr="00E75886">
        <w:rPr>
          <w:rFonts w:ascii="Museo 300" w:hAnsi="Museo 300" w:cs="Arial"/>
          <w:sz w:val="16"/>
          <w:szCs w:val="16"/>
        </w:rPr>
        <w:t xml:space="preserve">, a nombre del señor </w:t>
      </w:r>
      <w:r w:rsidR="001A2D72">
        <w:rPr>
          <w:rFonts w:ascii="Museo 300" w:hAnsi="Museo 300" w:cs="Arial"/>
          <w:sz w:val="16"/>
          <w:szCs w:val="16"/>
        </w:rPr>
        <w:t>xxx</w:t>
      </w:r>
      <w:r w:rsidRPr="00E75886">
        <w:rPr>
          <w:rFonts w:ascii="Museo 300" w:hAnsi="Museo 300" w:cs="Arial"/>
          <w:sz w:val="16"/>
          <w:szCs w:val="16"/>
        </w:rPr>
        <w:t>.</w:t>
      </w:r>
    </w:p>
    <w:p w14:paraId="4BAB16C4" w14:textId="4A587E1F" w:rsidR="00562498" w:rsidRPr="00AD2595" w:rsidRDefault="00AD2595" w:rsidP="00AD2595">
      <w:pPr>
        <w:pStyle w:val="Prrafodelista"/>
        <w:numPr>
          <w:ilvl w:val="0"/>
          <w:numId w:val="7"/>
        </w:numPr>
        <w:spacing w:after="200"/>
        <w:ind w:left="1418" w:right="708"/>
        <w:jc w:val="both"/>
        <w:textAlignment w:val="auto"/>
        <w:rPr>
          <w:rFonts w:ascii="Museo 300" w:hAnsi="Museo 300" w:cs="Arial"/>
          <w:sz w:val="16"/>
          <w:szCs w:val="16"/>
        </w:rPr>
      </w:pPr>
      <w:r w:rsidRPr="00AD2595">
        <w:rPr>
          <w:rFonts w:ascii="Museo 300" w:hAnsi="Museo 300" w:cs="Arial"/>
          <w:color w:val="000000"/>
          <w:sz w:val="16"/>
          <w:szCs w:val="16"/>
        </w:rPr>
        <w:t xml:space="preserve">De acuerdo con el recálculo que el CAU ha efectuado, la sociedad </w:t>
      </w:r>
      <w:r w:rsidRPr="00AD2595">
        <w:rPr>
          <w:rFonts w:ascii="Museo 300" w:hAnsi="Museo 300"/>
          <w:sz w:val="16"/>
          <w:szCs w:val="16"/>
        </w:rPr>
        <w:t>AES CLESA</w:t>
      </w:r>
      <w:r w:rsidRPr="00AD2595">
        <w:rPr>
          <w:rFonts w:ascii="Museo 300" w:hAnsi="Museo 300" w:cs="Arial"/>
          <w:color w:val="000000"/>
          <w:sz w:val="16"/>
          <w:szCs w:val="16"/>
        </w:rPr>
        <w:t xml:space="preserve"> debe cobrar en concepto de energía consumida y no facturada el equivalente a </w:t>
      </w:r>
      <w:r w:rsidRPr="00AD2595">
        <w:rPr>
          <w:rFonts w:ascii="Museo 300" w:hAnsi="Museo 300" w:cs="Arial"/>
          <w:b/>
          <w:bCs/>
          <w:color w:val="000000"/>
          <w:sz w:val="16"/>
          <w:szCs w:val="16"/>
        </w:rPr>
        <w:t>843 kWh,</w:t>
      </w:r>
      <w:r w:rsidRPr="00AD2595">
        <w:rPr>
          <w:rFonts w:ascii="Museo 300" w:hAnsi="Museo 300" w:cs="Arial"/>
          <w:color w:val="000000"/>
          <w:sz w:val="16"/>
          <w:szCs w:val="16"/>
        </w:rPr>
        <w:t xml:space="preserve"> que corresponde a la cantidad de </w:t>
      </w:r>
      <w:r w:rsidRPr="00AD2595">
        <w:rPr>
          <w:rFonts w:ascii="Museo 300" w:hAnsi="Museo 300" w:cs="Arial"/>
          <w:b/>
          <w:bCs/>
          <w:sz w:val="16"/>
          <w:szCs w:val="16"/>
        </w:rPr>
        <w:t>doscientos uno 26/100 dólares d</w:t>
      </w:r>
      <w:r w:rsidRPr="00AD2595">
        <w:rPr>
          <w:rFonts w:ascii="Museo 300" w:hAnsi="Museo 300" w:cs="Arial"/>
          <w:b/>
          <w:bCs/>
          <w:color w:val="000000"/>
          <w:sz w:val="16"/>
          <w:szCs w:val="16"/>
        </w:rPr>
        <w:t>e los Estados Unidos de América (USD 201.26)</w:t>
      </w:r>
      <w:r w:rsidRPr="00AD2595">
        <w:rPr>
          <w:rFonts w:ascii="Museo 300" w:hAnsi="Museo 300" w:cs="Arial"/>
          <w:color w:val="000000"/>
          <w:sz w:val="16"/>
          <w:szCs w:val="16"/>
        </w:rPr>
        <w:t xml:space="preserve"> </w:t>
      </w:r>
      <w:r w:rsidRPr="00AD2595">
        <w:rPr>
          <w:rFonts w:ascii="Museo 300" w:hAnsi="Museo 300" w:cs="Arial"/>
          <w:b/>
          <w:bCs/>
          <w:sz w:val="16"/>
          <w:szCs w:val="16"/>
        </w:rPr>
        <w:t xml:space="preserve">IVA incluido, más los respectivos intereses </w:t>
      </w:r>
      <w:r w:rsidRPr="00AD2595">
        <w:rPr>
          <w:rFonts w:ascii="Museo 300" w:hAnsi="Museo 300" w:cs="Arial"/>
          <w:sz w:val="16"/>
          <w:szCs w:val="16"/>
        </w:rPr>
        <w:t>de conformidad con el artículo 36 de los Términos y Condiciones Generales al Consumidor Final, del Pliego Tarifario aplicable para el año 2023</w:t>
      </w:r>
      <w:r w:rsidR="009A57FE" w:rsidRPr="00AD2595">
        <w:rPr>
          <w:rFonts w:ascii="Museo 300" w:eastAsia="Museo Sans 300" w:hAnsi="Museo 300" w:cs="Museo Sans 300"/>
          <w:sz w:val="16"/>
          <w:szCs w:val="16"/>
          <w:lang w:val="es-419"/>
        </w:rPr>
        <w:t>.</w:t>
      </w:r>
      <w:r w:rsidR="00044D0C" w:rsidRPr="00AD2595">
        <w:rPr>
          <w:rFonts w:ascii="Museo 300" w:hAnsi="Museo 300" w:cs="Arial"/>
          <w:sz w:val="16"/>
          <w:szCs w:val="16"/>
          <w:lang w:val="es-419"/>
        </w:rPr>
        <w:t xml:space="preserve"> </w:t>
      </w:r>
      <w:r w:rsidR="00562498" w:rsidRPr="00AD2595">
        <w:rPr>
          <w:rFonts w:ascii="Museo 300" w:eastAsia="Arial" w:hAnsi="Museo 300"/>
          <w:color w:val="000000" w:themeColor="text1"/>
          <w:sz w:val="16"/>
          <w:szCs w:val="16"/>
        </w:rPr>
        <w:t>[…]</w:t>
      </w:r>
      <w:r w:rsidR="00914F6D" w:rsidRPr="00AD2595">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DF20E31"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124395">
        <w:rPr>
          <w:rFonts w:ascii="Museo Sans 300" w:hAnsi="Museo Sans 300"/>
          <w:sz w:val="20"/>
          <w:szCs w:val="20"/>
        </w:rPr>
        <w:t>2</w:t>
      </w:r>
      <w:r w:rsidR="008C4F80">
        <w:rPr>
          <w:rFonts w:ascii="Museo Sans 300" w:hAnsi="Museo Sans 300"/>
          <w:sz w:val="20"/>
          <w:szCs w:val="20"/>
        </w:rPr>
        <w:t>98</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C92AC3">
        <w:rPr>
          <w:rFonts w:ascii="Museo Sans 300" w:hAnsi="Museo Sans 300"/>
          <w:sz w:val="20"/>
          <w:szCs w:val="20"/>
        </w:rPr>
        <w:t>0156</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2AE9F88B"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 xml:space="preserve">s partes el día </w:t>
      </w:r>
      <w:r w:rsidR="008C4F80">
        <w:rPr>
          <w:rFonts w:ascii="Museo Sans 300" w:hAnsi="Museo Sans 300" w:cs="Segoe UI"/>
          <w:sz w:val="20"/>
          <w:szCs w:val="20"/>
        </w:rPr>
        <w:t>nueve</w:t>
      </w:r>
      <w:r w:rsidR="00415D9C">
        <w:rPr>
          <w:rFonts w:ascii="Museo Sans 300" w:hAnsi="Museo Sans 300" w:cs="Segoe UI"/>
          <w:sz w:val="20"/>
          <w:szCs w:val="20"/>
        </w:rPr>
        <w:t xml:space="preserve"> de </w:t>
      </w:r>
      <w:r w:rsidR="008C4F80">
        <w:rPr>
          <w:rFonts w:ascii="Museo Sans 300" w:hAnsi="Museo Sans 300" w:cs="Segoe UI"/>
          <w:sz w:val="20"/>
          <w:szCs w:val="20"/>
        </w:rPr>
        <w:t>junio</w:t>
      </w:r>
      <w:r w:rsidR="00415D9C">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w:t>
      </w:r>
      <w:r w:rsidR="008C4F80">
        <w:rPr>
          <w:rFonts w:ascii="Museo Sans 300" w:hAnsi="Museo Sans 300" w:cs="Segoe UI"/>
          <w:sz w:val="20"/>
          <w:szCs w:val="20"/>
        </w:rPr>
        <w:t>veintidós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071B4AC7" w14:textId="0E6694B4" w:rsidR="00331D47" w:rsidRDefault="00331D47" w:rsidP="00331D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catorce de junio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IT-015</w:t>
      </w:r>
      <w:r w:rsidR="000D2E7E">
        <w:rPr>
          <w:rStyle w:val="normaltextrun"/>
          <w:rFonts w:ascii="Museo Sans 300" w:hAnsi="Museo Sans 300"/>
          <w:color w:val="000000"/>
          <w:sz w:val="20"/>
          <w:szCs w:val="20"/>
          <w:shd w:val="clear" w:color="auto" w:fill="FFFFFF"/>
        </w:rPr>
        <w:t>6</w:t>
      </w:r>
      <w:r>
        <w:rPr>
          <w:rStyle w:val="normaltextrun"/>
          <w:rFonts w:ascii="Museo Sans 300" w:hAnsi="Museo Sans 300"/>
          <w:color w:val="000000"/>
          <w:sz w:val="20"/>
          <w:szCs w:val="20"/>
          <w:shd w:val="clear" w:color="auto" w:fill="FFFFFF"/>
        </w:rPr>
        <w:t>-CAU-23</w:t>
      </w:r>
      <w:r>
        <w:rPr>
          <w:rStyle w:val="normaltextrun"/>
          <w:rFonts w:ascii="Museo Sans 300" w:hAnsi="Museo Sans 300"/>
          <w:color w:val="000000"/>
          <w:sz w:val="20"/>
          <w:szCs w:val="20"/>
          <w:shd w:val="clear" w:color="auto" w:fill="FFFFFF"/>
          <w:lang w:val="es-ES"/>
        </w:rPr>
        <w:t>. Por su parte, el usuario no presentó documentación para ser analizada.</w:t>
      </w:r>
    </w:p>
    <w:p w14:paraId="1DA864C0" w14:textId="77777777" w:rsidR="001A2D72" w:rsidRDefault="001A2D72" w:rsidP="00331D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590CF165" w14:textId="77777777" w:rsidR="001A2D72" w:rsidRDefault="001A2D72" w:rsidP="00331D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660E9DF4" w14:textId="77777777" w:rsidR="001A2D72" w:rsidRDefault="001A2D72" w:rsidP="00331D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4AE7D44F" w14:textId="77777777" w:rsidR="00331D47" w:rsidRDefault="00331D47" w:rsidP="00331D47">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lastRenderedPageBreak/>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31958B5" w14:textId="4C42CEBE" w:rsidR="00E47226" w:rsidRDefault="00E47226"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4910A159"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77777777"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7544DC4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331D4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E2167C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296AED5" w14:textId="77777777" w:rsidR="005C51B8" w:rsidRDefault="005C51B8"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F7D99F7"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A2D72">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0371BCA"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C92AC3">
        <w:rPr>
          <w:rFonts w:ascii="Museo Sans 300" w:hAnsi="Museo Sans 300" w:cs="Times New Roman"/>
          <w:sz w:val="20"/>
          <w:szCs w:val="20"/>
        </w:rPr>
        <w:t>0156</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2AC831A" w14:textId="7F77E3FF" w:rsidR="000E1B50" w:rsidRPr="000E1B50" w:rsidRDefault="00C34300" w:rsidP="000E1B50">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4" w:name="_Hlk128658809"/>
      <w:bookmarkStart w:id="5"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0E1B50">
        <w:rPr>
          <w:rFonts w:ascii="Museo 300" w:eastAsia="Arial" w:hAnsi="Museo 300"/>
          <w:color w:val="000000"/>
          <w:sz w:val="16"/>
          <w:szCs w:val="16"/>
          <w:lang w:val="es-419"/>
        </w:rPr>
        <w:t xml:space="preserve"> </w:t>
      </w:r>
      <w:r w:rsidR="000E1B50" w:rsidRPr="000E1B50">
        <w:rPr>
          <w:rFonts w:ascii="Museo 300" w:hAnsi="Museo 300"/>
          <w:sz w:val="16"/>
          <w:szCs w:val="16"/>
        </w:rPr>
        <w:t>con el análisis de la información que fue provista por AES CLESA,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fuera de medición conectada a la acometida del suministro. Dicha condición, según criterio de la empresa distribuidora, provocó que el equipo de medición no registrara el consumo total demandado en el inmueble, siendo éstas las siguientes:</w:t>
      </w:r>
      <w:r w:rsidR="000E1B50">
        <w:rPr>
          <w:rFonts w:ascii="Museo 300" w:hAnsi="Museo 300"/>
          <w:sz w:val="16"/>
          <w:szCs w:val="16"/>
        </w:rPr>
        <w:t xml:space="preserve"> (…)</w:t>
      </w:r>
    </w:p>
    <w:p w14:paraId="72CF8085" w14:textId="2E43D405" w:rsidR="000E1B50" w:rsidRPr="000E1B50" w:rsidRDefault="000E1B50" w:rsidP="000E1B50">
      <w:pPr>
        <w:tabs>
          <w:tab w:val="left" w:pos="993"/>
          <w:tab w:val="left" w:pos="9072"/>
        </w:tabs>
        <w:spacing w:line="240" w:lineRule="auto"/>
        <w:ind w:left="993" w:right="709"/>
        <w:jc w:val="both"/>
        <w:rPr>
          <w:rFonts w:ascii="Museo 300" w:eastAsia="SimSun" w:hAnsi="Museo 300"/>
          <w:spacing w:val="-5"/>
          <w:sz w:val="16"/>
          <w:szCs w:val="16"/>
        </w:rPr>
      </w:pPr>
      <w:r w:rsidRPr="000E1B50">
        <w:rPr>
          <w:rFonts w:ascii="Museo 300" w:eastAsia="SimSun" w:hAnsi="Museo 300"/>
          <w:spacing w:val="-5"/>
          <w:sz w:val="16"/>
          <w:szCs w:val="16"/>
        </w:rPr>
        <w:t xml:space="preserve">Al respecto, el CAU realizó el estudio de las pruebas presentadas por la empresa distribuidora, referentes a las condiciones encontradas al momento de corregir una presunta condición irregular, destacándose el hecho que en las fotografías </w:t>
      </w:r>
      <w:proofErr w:type="spellStart"/>
      <w:r w:rsidRPr="000E1B50">
        <w:rPr>
          <w:rFonts w:ascii="Museo 300" w:eastAsia="SimSun" w:hAnsi="Museo 300"/>
          <w:spacing w:val="-5"/>
          <w:sz w:val="16"/>
          <w:szCs w:val="16"/>
        </w:rPr>
        <w:t>n.°</w:t>
      </w:r>
      <w:proofErr w:type="spellEnd"/>
      <w:r w:rsidRPr="000E1B50">
        <w:rPr>
          <w:rFonts w:ascii="Museo 300" w:eastAsia="SimSun" w:hAnsi="Museo 300"/>
          <w:spacing w:val="-5"/>
          <w:sz w:val="16"/>
          <w:szCs w:val="16"/>
        </w:rPr>
        <w:t xml:space="preserve"> 3, 4, 5</w:t>
      </w:r>
      <w:r w:rsidRPr="000E1B50" w:rsidDel="0043072F">
        <w:rPr>
          <w:rFonts w:ascii="Museo 300" w:eastAsia="SimSun" w:hAnsi="Museo 300"/>
          <w:spacing w:val="-5"/>
          <w:sz w:val="16"/>
          <w:szCs w:val="16"/>
        </w:rPr>
        <w:t xml:space="preserve"> </w:t>
      </w:r>
      <w:r w:rsidRPr="000E1B50">
        <w:rPr>
          <w:rFonts w:ascii="Museo 300" w:eastAsia="SimSun" w:hAnsi="Museo 300"/>
          <w:spacing w:val="-5"/>
          <w:sz w:val="16"/>
          <w:szCs w:val="16"/>
        </w:rPr>
        <w:t>y 6 se observa una condición irregular, la cual consiste en una línea que se encuentra fuera de medición y conectada directamente a la acometida del suministro.</w:t>
      </w:r>
      <w:r w:rsidRPr="000E1B50">
        <w:rPr>
          <w:rFonts w:ascii="Museo 300" w:eastAsia="SimSun" w:hAnsi="Museo 300"/>
          <w:sz w:val="16"/>
          <w:szCs w:val="16"/>
        </w:rPr>
        <w:t xml:space="preserve"> </w:t>
      </w:r>
      <w:r w:rsidRPr="000E1B50">
        <w:rPr>
          <w:rFonts w:ascii="Museo 300" w:eastAsia="SimSun" w:hAnsi="Museo 300"/>
          <w:spacing w:val="-5"/>
          <w:sz w:val="16"/>
          <w:szCs w:val="16"/>
        </w:rPr>
        <w:t xml:space="preserve">Asimismo, se observa que existe un flujo de corriente en la línea directa que se dirige hacia el interior de la vivienda del señor </w:t>
      </w:r>
      <w:r w:rsidR="00112C79">
        <w:rPr>
          <w:rFonts w:ascii="Museo 300" w:eastAsia="SimSun" w:hAnsi="Museo 300"/>
          <w:spacing w:val="-5"/>
          <w:sz w:val="16"/>
          <w:szCs w:val="16"/>
        </w:rPr>
        <w:t>x</w:t>
      </w:r>
      <w:r w:rsidR="001A2D72">
        <w:rPr>
          <w:rFonts w:ascii="Museo 300" w:eastAsia="SimSun" w:hAnsi="Museo 300"/>
          <w:spacing w:val="-5"/>
          <w:sz w:val="16"/>
          <w:szCs w:val="16"/>
        </w:rPr>
        <w:t>xx</w:t>
      </w:r>
      <w:r w:rsidR="00112C79">
        <w:rPr>
          <w:rFonts w:ascii="Museo 300" w:eastAsia="SimSun" w:hAnsi="Museo 300"/>
          <w:spacing w:val="-5"/>
          <w:sz w:val="16"/>
          <w:szCs w:val="16"/>
        </w:rPr>
        <w:t xml:space="preserve"> </w:t>
      </w:r>
      <w:r w:rsidRPr="000E1B50">
        <w:rPr>
          <w:rFonts w:ascii="Museo 300" w:eastAsia="SimSun" w:hAnsi="Museo 300"/>
          <w:spacing w:val="-5"/>
          <w:sz w:val="16"/>
          <w:szCs w:val="16"/>
        </w:rPr>
        <w:t>con un valor de 3.34 amperios, lo cual constituye evidencia de la existencia de una condición irregular, por lo cual el equipo de medición no estaba registrando toda la energía demandada en el inmueble donde se encuentra instalado el suministro bajo análisis.</w:t>
      </w:r>
    </w:p>
    <w:p w14:paraId="2B7B683E" w14:textId="789A3F54" w:rsidR="000E1B50" w:rsidRPr="000E1B50" w:rsidRDefault="000E1B50" w:rsidP="000E1B50">
      <w:pPr>
        <w:tabs>
          <w:tab w:val="left" w:pos="993"/>
          <w:tab w:val="left" w:pos="9072"/>
        </w:tabs>
        <w:spacing w:line="240" w:lineRule="auto"/>
        <w:ind w:left="993" w:right="709"/>
        <w:jc w:val="both"/>
        <w:rPr>
          <w:rFonts w:ascii="Museo 300" w:eastAsia="SimSun" w:hAnsi="Museo 300"/>
          <w:spacing w:val="-5"/>
          <w:sz w:val="16"/>
          <w:szCs w:val="16"/>
        </w:rPr>
      </w:pPr>
      <w:r w:rsidRPr="000E1B50">
        <w:rPr>
          <w:rFonts w:ascii="Museo 300" w:eastAsia="SimSun" w:hAnsi="Museo 300"/>
          <w:spacing w:val="-5"/>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 conductor conectado directamente a la acometida del suministro eléctrico, antes del equipo de medición, con un flujo de corriente de 3.34 amperios; por lo que se concluye que estaba disponible para su uso sin que su carga fuera registrada por el medidor </w:t>
      </w:r>
      <w:proofErr w:type="spellStart"/>
      <w:r w:rsidRPr="000E1B50">
        <w:rPr>
          <w:rFonts w:ascii="Museo 300" w:eastAsia="SimSun" w:hAnsi="Museo 300"/>
          <w:spacing w:val="-5"/>
          <w:sz w:val="16"/>
          <w:szCs w:val="16"/>
        </w:rPr>
        <w:t>n.°</w:t>
      </w:r>
      <w:proofErr w:type="spellEnd"/>
      <w:r w:rsidRPr="000E1B50">
        <w:rPr>
          <w:rFonts w:ascii="Museo 300" w:eastAsia="SimSun" w:hAnsi="Museo 300"/>
          <w:spacing w:val="-5"/>
          <w:sz w:val="16"/>
          <w:szCs w:val="16"/>
        </w:rPr>
        <w:t xml:space="preserve"> </w:t>
      </w:r>
      <w:r w:rsidR="00112C79">
        <w:rPr>
          <w:rFonts w:ascii="Museo 300" w:eastAsia="SimSun" w:hAnsi="Museo 300"/>
          <w:spacing w:val="-5"/>
          <w:sz w:val="16"/>
          <w:szCs w:val="16"/>
        </w:rPr>
        <w:t>xxx</w:t>
      </w:r>
      <w:r w:rsidRPr="000E1B50">
        <w:rPr>
          <w:rFonts w:ascii="Museo 300" w:eastAsia="SimSun" w:hAnsi="Museo 300"/>
          <w:spacing w:val="-5"/>
          <w:sz w:val="16"/>
          <w:szCs w:val="16"/>
        </w:rPr>
        <w:t>.</w:t>
      </w:r>
    </w:p>
    <w:p w14:paraId="4DC82805" w14:textId="3107DBD4" w:rsidR="00C34300" w:rsidRPr="000E1B50" w:rsidRDefault="000E1B50" w:rsidP="000E1B50">
      <w:pPr>
        <w:tabs>
          <w:tab w:val="left" w:pos="993"/>
          <w:tab w:val="left" w:pos="9072"/>
        </w:tabs>
        <w:spacing w:line="240" w:lineRule="auto"/>
        <w:ind w:left="993" w:right="709"/>
        <w:jc w:val="both"/>
        <w:rPr>
          <w:rFonts w:ascii="Museo 300" w:eastAsia="SimSun" w:hAnsi="Museo 300"/>
          <w:spacing w:val="-5"/>
          <w:sz w:val="16"/>
          <w:szCs w:val="16"/>
        </w:rPr>
      </w:pPr>
      <w:r w:rsidRPr="000E1B50">
        <w:rPr>
          <w:rFonts w:ascii="Museo 300" w:eastAsia="SimSun" w:hAnsi="Museo 300"/>
          <w:spacing w:val="-5"/>
          <w:sz w:val="16"/>
          <w:szCs w:val="16"/>
        </w:rPr>
        <w:t xml:space="preserve">Por tanto, con base en las pruebas analizadas, se establece que la sociedad AES CLESA cuenta con la evidencia necesaria la cual permite determinar que en el suministro en referencia existió una condición irregular consistente en la conexión de una línea directa la cual se encontraba fuera de medición; condición que afectó el correcto registro del consumo de energía eléctrica demandado en el suministro, la cual se evidencia mediante las fotografías </w:t>
      </w:r>
      <w:proofErr w:type="spellStart"/>
      <w:r w:rsidRPr="000E1B50">
        <w:rPr>
          <w:rFonts w:ascii="Museo 300" w:eastAsia="SimSun" w:hAnsi="Museo 300"/>
          <w:spacing w:val="-5"/>
          <w:sz w:val="16"/>
          <w:szCs w:val="16"/>
        </w:rPr>
        <w:t>N.°</w:t>
      </w:r>
      <w:proofErr w:type="spellEnd"/>
      <w:r w:rsidRPr="000E1B50">
        <w:rPr>
          <w:rFonts w:ascii="Museo 300" w:eastAsia="SimSun" w:hAnsi="Museo 300"/>
          <w:spacing w:val="-5"/>
          <w:sz w:val="16"/>
          <w:szCs w:val="16"/>
        </w:rPr>
        <w:t xml:space="preserve"> 4 y 6</w:t>
      </w:r>
      <w:r w:rsidR="00221BD7" w:rsidRPr="00221BD7">
        <w:rPr>
          <w:rFonts w:ascii="Museo 300" w:hAnsi="Museo 300"/>
          <w:sz w:val="16"/>
          <w:szCs w:val="16"/>
          <w:lang w:val="es-419"/>
        </w:rPr>
        <w:t>.</w:t>
      </w:r>
      <w:bookmarkEnd w:id="4"/>
      <w:bookmarkEnd w:id="5"/>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CE938A4" w14:textId="4679E571" w:rsidR="00611CB4" w:rsidRDefault="00611CB4" w:rsidP="00611CB4">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sidR="00CB2FA6">
        <w:rPr>
          <w:rFonts w:ascii="Museo Sans 300" w:hAnsi="Museo Sans 300"/>
          <w:sz w:val="20"/>
          <w:szCs w:val="20"/>
        </w:rPr>
        <w:t>l</w:t>
      </w:r>
      <w:r w:rsidRPr="00FE11DB">
        <w:rPr>
          <w:rFonts w:ascii="Museo Sans 300" w:hAnsi="Museo Sans 300"/>
          <w:sz w:val="20"/>
          <w:szCs w:val="20"/>
        </w:rPr>
        <w:t xml:space="preserve"> argumento de</w:t>
      </w:r>
      <w:r w:rsidR="000E1B50">
        <w:rPr>
          <w:rFonts w:ascii="Museo Sans 300" w:hAnsi="Museo Sans 300"/>
          <w:sz w:val="20"/>
          <w:szCs w:val="20"/>
        </w:rPr>
        <w:t>l</w:t>
      </w:r>
      <w:r w:rsidRPr="00FE11DB">
        <w:rPr>
          <w:rFonts w:ascii="Museo Sans 300" w:hAnsi="Museo Sans 300"/>
          <w:sz w:val="20"/>
          <w:szCs w:val="20"/>
        </w:rPr>
        <w:t xml:space="preserve"> usuari</w:t>
      </w:r>
      <w:r w:rsidR="000E1B50">
        <w:rPr>
          <w:rFonts w:ascii="Museo Sans 300" w:hAnsi="Museo Sans 300"/>
          <w:sz w:val="20"/>
          <w:szCs w:val="20"/>
        </w:rPr>
        <w:t>o</w:t>
      </w:r>
      <w:r>
        <w:rPr>
          <w:rFonts w:ascii="Museo Sans 300" w:hAnsi="Museo Sans 300"/>
          <w:sz w:val="20"/>
          <w:szCs w:val="20"/>
        </w:rPr>
        <w:t>,</w:t>
      </w:r>
      <w:r w:rsidRPr="00FE11DB">
        <w:rPr>
          <w:rFonts w:ascii="Museo Sans 300" w:hAnsi="Museo Sans 300"/>
          <w:sz w:val="20"/>
          <w:szCs w:val="20"/>
        </w:rPr>
        <w:t xml:space="preserve"> el CAU determinó lo siguiente:</w:t>
      </w:r>
    </w:p>
    <w:p w14:paraId="7A2ED0F4" w14:textId="77777777" w:rsidR="00611CB4" w:rsidRPr="00FE11DB" w:rsidRDefault="00611CB4" w:rsidP="00611CB4">
      <w:pPr>
        <w:spacing w:after="0" w:line="240" w:lineRule="auto"/>
        <w:ind w:left="420"/>
        <w:jc w:val="both"/>
        <w:rPr>
          <w:rFonts w:ascii="Museo Sans 300" w:hAnsi="Museo Sans 300"/>
          <w:sz w:val="20"/>
          <w:szCs w:val="20"/>
        </w:rPr>
      </w:pPr>
    </w:p>
    <w:p w14:paraId="302AA9F8" w14:textId="71122AB3" w:rsidR="00CB6E53" w:rsidRPr="00CB6E53" w:rsidRDefault="00611CB4" w:rsidP="00CB6E53">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w:t>
      </w:r>
      <w:r w:rsidR="00CB6E53">
        <w:rPr>
          <w:rFonts w:ascii="Museo 300" w:hAnsi="Museo 300"/>
          <w:sz w:val="16"/>
          <w:szCs w:val="16"/>
        </w:rPr>
        <w:t>Es</w:t>
      </w:r>
      <w:bookmarkStart w:id="6" w:name="_Hlk105830074"/>
      <w:r w:rsidR="00CB6E53">
        <w:rPr>
          <w:rFonts w:ascii="Museo 300" w:hAnsi="Museo 300"/>
          <w:sz w:val="16"/>
          <w:szCs w:val="16"/>
        </w:rPr>
        <w:t xml:space="preserve"> </w:t>
      </w:r>
      <w:r w:rsidR="00CB6E53" w:rsidRPr="00CB6E53">
        <w:rPr>
          <w:rFonts w:ascii="Museo 300" w:hAnsi="Museo 300"/>
          <w:sz w:val="16"/>
          <w:szCs w:val="16"/>
        </w:rPr>
        <w:t xml:space="preserve">importante mencionar que el CAU analizó las pruebas presentadas por la empresa distribuidora (fotografías y video), con las cuales se pudo determinar que la línea fuera de medición se dirigía hacia el interior de la vivienda del señor </w:t>
      </w:r>
      <w:r w:rsidR="00112C79">
        <w:rPr>
          <w:rFonts w:ascii="Museo 300" w:hAnsi="Museo 300"/>
          <w:sz w:val="16"/>
          <w:szCs w:val="16"/>
        </w:rPr>
        <w:t>xxx</w:t>
      </w:r>
      <w:r w:rsidR="00CB6E53" w:rsidRPr="00CB6E53">
        <w:rPr>
          <w:rFonts w:ascii="Museo 300" w:hAnsi="Museo 300"/>
          <w:sz w:val="16"/>
          <w:szCs w:val="16"/>
        </w:rPr>
        <w:t>; en ese sentido, la energía que fue consumida y no facturada fue utilizada en el suministro bajo análisis.</w:t>
      </w:r>
    </w:p>
    <w:p w14:paraId="50AF8362" w14:textId="405D7D28" w:rsidR="00CB6E53" w:rsidRPr="00CB6E53" w:rsidRDefault="00CB6E53" w:rsidP="00CB6E53">
      <w:pPr>
        <w:tabs>
          <w:tab w:val="left" w:pos="993"/>
          <w:tab w:val="left" w:pos="9072"/>
        </w:tabs>
        <w:spacing w:line="240" w:lineRule="auto"/>
        <w:ind w:left="993" w:right="709"/>
        <w:jc w:val="both"/>
        <w:rPr>
          <w:rFonts w:ascii="Museo 300" w:hAnsi="Museo 300"/>
          <w:sz w:val="16"/>
          <w:szCs w:val="16"/>
        </w:rPr>
      </w:pPr>
      <w:r w:rsidRPr="00CB6E53">
        <w:rPr>
          <w:rFonts w:ascii="Museo 300" w:hAnsi="Museo 300"/>
          <w:sz w:val="16"/>
          <w:szCs w:val="16"/>
        </w:rPr>
        <w:t xml:space="preserve">Bajo el contexto anterior, los argumentos presentados por el usuario no logran desvirtuar la condición encontrada por la empresa distribuidora en el suministro con NIC </w:t>
      </w:r>
      <w:r w:rsidR="001A2D72">
        <w:rPr>
          <w:rFonts w:ascii="Museo 300" w:hAnsi="Museo 300"/>
          <w:sz w:val="16"/>
          <w:szCs w:val="16"/>
        </w:rPr>
        <w:t>xxx</w:t>
      </w:r>
      <w:r w:rsidRPr="00CB6E53">
        <w:rPr>
          <w:rFonts w:ascii="Museo 300" w:hAnsi="Museo 300"/>
          <w:sz w:val="16"/>
          <w:szCs w:val="16"/>
        </w:rPr>
        <w:t>.</w:t>
      </w:r>
      <w:r>
        <w:rPr>
          <w:rFonts w:ascii="Museo 300" w:hAnsi="Museo 300"/>
          <w:sz w:val="16"/>
          <w:szCs w:val="16"/>
        </w:rPr>
        <w:t xml:space="preserve"> (…)</w:t>
      </w:r>
    </w:p>
    <w:p w14:paraId="7E4F2185" w14:textId="5444D8C0"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C92AC3">
        <w:rPr>
          <w:rFonts w:ascii="Museo Sans 300" w:hAnsi="Museo Sans 300"/>
          <w:sz w:val="20"/>
          <w:szCs w:val="20"/>
        </w:rPr>
        <w:t>0156</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6"/>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75D42E8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lastRenderedPageBreak/>
        <w:t>En ese sentido, la empresa distribuidora está habilitada a cobrar la energía consumida y no registrada, de conformidad con lo establecido en los Términos y Condiciones de los Pliegos Tarifarios aplicables para el año 202</w:t>
      </w:r>
      <w:r w:rsidR="00CB6E53">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0F93CC83" w:rsidR="00AB590A" w:rsidRPr="00935BCF" w:rsidRDefault="00AB590A" w:rsidP="00AB590A">
      <w:pPr>
        <w:shd w:val="clear" w:color="auto" w:fill="FFFFFF"/>
        <w:suppressAutoHyphens w:val="0"/>
        <w:autoSpaceDN/>
        <w:ind w:left="426"/>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C92AC3">
        <w:rPr>
          <w:rFonts w:ascii="Museo Sans 300" w:hAnsi="Museo Sans 300"/>
          <w:sz w:val="20"/>
          <w:szCs w:val="20"/>
        </w:rPr>
        <w:t>0156</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624117C" w14:textId="77777777" w:rsidR="00F1141F" w:rsidRPr="00A573B0" w:rsidRDefault="00F1141F" w:rsidP="00F1141F">
      <w:pPr>
        <w:numPr>
          <w:ilvl w:val="0"/>
          <w:numId w:val="8"/>
        </w:numPr>
        <w:autoSpaceDE w:val="0"/>
        <w:spacing w:after="0" w:line="240" w:lineRule="auto"/>
        <w:jc w:val="both"/>
        <w:rPr>
          <w:rFonts w:ascii="Museo Sans 300" w:hAnsi="Museo Sans 300"/>
          <w:sz w:val="20"/>
          <w:szCs w:val="20"/>
          <w:lang w:val="es-ES"/>
        </w:rPr>
      </w:pPr>
      <w:r>
        <w:rPr>
          <w:rFonts w:ascii="Museo Sans 300" w:hAnsi="Museo Sans 300"/>
          <w:sz w:val="20"/>
          <w:szCs w:val="20"/>
        </w:rPr>
        <w:t>Las</w:t>
      </w:r>
      <w:r>
        <w:rPr>
          <w:rFonts w:ascii="Museo Sans 300" w:hAnsi="Museo Sans 300"/>
          <w:sz w:val="20"/>
          <w:szCs w:val="20"/>
          <w:lang w:val="es-ES"/>
        </w:rPr>
        <w:t xml:space="preserve"> </w:t>
      </w:r>
      <w:r w:rsidRPr="000D729D">
        <w:rPr>
          <w:rFonts w:ascii="Museo Sans 300" w:hAnsi="Museo Sans 300"/>
          <w:color w:val="000000"/>
          <w:sz w:val="20"/>
          <w:szCs w:val="20"/>
          <w:shd w:val="clear" w:color="auto" w:fill="FFFFFF"/>
        </w:rPr>
        <w:t>corriente</w:t>
      </w:r>
      <w:r>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instantánea</w:t>
      </w:r>
      <w:r>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registrada</w:t>
      </w:r>
      <w:r>
        <w:rPr>
          <w:rFonts w:ascii="Museo Sans 300" w:hAnsi="Museo Sans 300"/>
          <w:color w:val="000000"/>
          <w:sz w:val="20"/>
          <w:szCs w:val="20"/>
          <w:shd w:val="clear" w:color="auto" w:fill="FFFFFF"/>
        </w:rPr>
        <w:t>s</w:t>
      </w:r>
      <w:r w:rsidRPr="000D729D">
        <w:rPr>
          <w:rFonts w:ascii="Museo Sans 300" w:hAnsi="Museo Sans 300"/>
          <w:color w:val="000000"/>
          <w:sz w:val="20"/>
          <w:szCs w:val="20"/>
          <w:shd w:val="clear" w:color="auto" w:fill="FFFFFF"/>
        </w:rPr>
        <w:t xml:space="preserve"> por el personal de la distribuidora carece</w:t>
      </w:r>
      <w:r>
        <w:rPr>
          <w:rFonts w:ascii="Museo Sans 300" w:hAnsi="Museo Sans 300"/>
          <w:color w:val="000000"/>
          <w:sz w:val="20"/>
          <w:szCs w:val="20"/>
          <w:shd w:val="clear" w:color="auto" w:fill="FFFFFF"/>
        </w:rPr>
        <w:t>n</w:t>
      </w:r>
      <w:r w:rsidRPr="000D729D">
        <w:rPr>
          <w:rFonts w:ascii="Museo Sans 300" w:hAnsi="Museo Sans 300"/>
          <w:color w:val="000000"/>
          <w:sz w:val="20"/>
          <w:szCs w:val="20"/>
          <w:shd w:val="clear" w:color="auto" w:fill="FFFFFF"/>
        </w:rPr>
        <w:t xml:space="preserve"> de fundamento técnico debido a que</w:t>
      </w:r>
      <w:r>
        <w:rPr>
          <w:rFonts w:ascii="Museo Sans 300" w:hAnsi="Museo Sans 300"/>
          <w:color w:val="000000"/>
          <w:sz w:val="20"/>
          <w:szCs w:val="20"/>
          <w:shd w:val="clear" w:color="auto" w:fill="FFFFFF"/>
        </w:rPr>
        <w:t xml:space="preserve"> dichas corrientes reflejan una carga transitoria y no una carga de uso constante, por lo que no se consideran como un valor real.</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B378334"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02CA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6EB59412" w14:textId="77777777" w:rsidR="00F1141F" w:rsidRDefault="00F1141F" w:rsidP="00F1141F">
      <w:pPr>
        <w:numPr>
          <w:ilvl w:val="0"/>
          <w:numId w:val="11"/>
        </w:numPr>
        <w:tabs>
          <w:tab w:val="clear" w:pos="720"/>
        </w:tabs>
        <w:autoSpaceDE w:val="0"/>
        <w:spacing w:after="0" w:line="240" w:lineRule="auto"/>
        <w:ind w:left="993"/>
        <w:jc w:val="both"/>
        <w:rPr>
          <w:rFonts w:ascii="Museo Sans 300" w:hAnsi="Museo Sans 300"/>
          <w:sz w:val="20"/>
          <w:szCs w:val="20"/>
        </w:rPr>
      </w:pPr>
      <w:r>
        <w:rPr>
          <w:rFonts w:ascii="Museo Sans 300" w:hAnsi="Museo Sans 300"/>
          <w:sz w:val="20"/>
          <w:szCs w:val="20"/>
        </w:rPr>
        <w:t xml:space="preserve">No consideró que algunos equipos eléctricos en el suministro son de tipo inductivo. Por lo tanto, cualquier corriente instantánea medida, sin tener información técnica complementaria, no puede considerarse representativa de la corriente real demandada en la vivienda. </w:t>
      </w:r>
    </w:p>
    <w:p w14:paraId="46FE6270" w14:textId="77777777" w:rsidR="00F1141F" w:rsidRDefault="00F1141F" w:rsidP="00F1141F">
      <w:pPr>
        <w:spacing w:after="0" w:line="240" w:lineRule="auto"/>
        <w:ind w:left="426"/>
        <w:jc w:val="both"/>
        <w:rPr>
          <w:rFonts w:ascii="Museo Sans 300" w:hAnsi="Museo Sans 300" w:cs="Segoe UI"/>
          <w:sz w:val="20"/>
          <w:szCs w:val="20"/>
          <w:lang w:eastAsia="es-MX"/>
        </w:rPr>
      </w:pPr>
    </w:p>
    <w:p w14:paraId="12D451BD" w14:textId="77777777" w:rsidR="004A22AA" w:rsidRDefault="004A22AA" w:rsidP="004A22A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6506BA4" w14:textId="77777777" w:rsidR="004A22AA" w:rsidRDefault="004A22AA" w:rsidP="004A22A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EDF1233" w14:textId="18257923"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valor de censo de carga instalada equivalente a un promedio mensual de </w:t>
      </w:r>
      <w:r w:rsidR="00F1141F">
        <w:rPr>
          <w:rFonts w:ascii="Museo Sans 300" w:eastAsia="Times New Roman" w:hAnsi="Museo Sans 300" w:cs="Times New Roman"/>
          <w:sz w:val="20"/>
          <w:szCs w:val="20"/>
          <w:lang w:val="es-ES"/>
        </w:rPr>
        <w:t>205</w:t>
      </w:r>
      <w:r>
        <w:rPr>
          <w:rFonts w:ascii="Museo Sans 300" w:eastAsia="Times New Roman" w:hAnsi="Museo Sans 300" w:cs="Times New Roman"/>
          <w:sz w:val="20"/>
          <w:szCs w:val="20"/>
          <w:lang w:val="es-ES"/>
        </w:rPr>
        <w:t xml:space="preserve"> kWh.</w:t>
      </w:r>
    </w:p>
    <w:p w14:paraId="1EB69B67" w14:textId="77777777" w:rsidR="00EA3213" w:rsidRDefault="00EA3213" w:rsidP="00EA3213">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229B6D71" w14:textId="29E79D82"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veintis</w:t>
      </w:r>
      <w:r w:rsidR="00F1141F">
        <w:rPr>
          <w:rFonts w:ascii="Museo Sans 300" w:eastAsia="Times New Roman" w:hAnsi="Museo Sans 300" w:cs="Times New Roman"/>
          <w:sz w:val="20"/>
          <w:szCs w:val="20"/>
          <w:lang w:val="es-ES"/>
        </w:rPr>
        <w:t>iete</w:t>
      </w:r>
      <w:r>
        <w:rPr>
          <w:rFonts w:ascii="Museo Sans 300" w:eastAsia="Times New Roman" w:hAnsi="Museo Sans 300" w:cs="Times New Roman"/>
          <w:sz w:val="20"/>
          <w:szCs w:val="20"/>
          <w:lang w:val="es-ES"/>
        </w:rPr>
        <w:t xml:space="preserve"> de j</w:t>
      </w:r>
      <w:r w:rsidR="00F1141F">
        <w:rPr>
          <w:rFonts w:ascii="Museo Sans 300" w:eastAsia="Times New Roman" w:hAnsi="Museo Sans 300" w:cs="Times New Roman"/>
          <w:sz w:val="20"/>
          <w:szCs w:val="20"/>
          <w:lang w:val="es-ES"/>
        </w:rPr>
        <w:t>ulio del dos mil veintidós</w:t>
      </w:r>
      <w:r>
        <w:rPr>
          <w:rFonts w:ascii="Museo Sans 300" w:eastAsia="Times New Roman" w:hAnsi="Museo Sans 300" w:cs="Times New Roman"/>
          <w:sz w:val="20"/>
          <w:szCs w:val="20"/>
          <w:lang w:val="es-ES"/>
        </w:rPr>
        <w:t xml:space="preserve"> al veintitrés de </w:t>
      </w:r>
      <w:r w:rsidR="00F1141F">
        <w:rPr>
          <w:rFonts w:ascii="Museo Sans 300" w:eastAsia="Times New Roman" w:hAnsi="Museo Sans 300" w:cs="Times New Roman"/>
          <w:sz w:val="20"/>
          <w:szCs w:val="20"/>
          <w:lang w:val="es-ES"/>
        </w:rPr>
        <w:t>enero del presente año</w:t>
      </w:r>
      <w:r>
        <w:rPr>
          <w:rFonts w:ascii="Museo Sans 300" w:eastAsia="Times New Roman" w:hAnsi="Museo Sans 300" w:cs="Times New Roman"/>
          <w:sz w:val="20"/>
          <w:szCs w:val="20"/>
          <w:lang w:val="es-ES"/>
        </w:rPr>
        <w:t>.</w:t>
      </w:r>
    </w:p>
    <w:p w14:paraId="4E5B6EB6" w14:textId="77777777" w:rsidR="00EA3213" w:rsidRDefault="00EA3213" w:rsidP="00EA3213">
      <w:pPr>
        <w:pStyle w:val="Prrafodelista"/>
        <w:rPr>
          <w:rFonts w:ascii="Museo Sans 300" w:hAnsi="Museo Sans 300"/>
          <w:sz w:val="20"/>
          <w:szCs w:val="20"/>
        </w:rPr>
      </w:pPr>
    </w:p>
    <w:p w14:paraId="6AA476CA" w14:textId="7F545700"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F1141F">
        <w:rPr>
          <w:rFonts w:ascii="Museo Sans 300" w:hAnsi="Museo Sans 300"/>
          <w:sz w:val="20"/>
          <w:szCs w:val="20"/>
        </w:rPr>
        <w:t>DOSCIENTOS UNO</w:t>
      </w:r>
      <w:r w:rsidR="008B1FA5">
        <w:rPr>
          <w:rFonts w:ascii="Museo Sans 300" w:hAnsi="Museo Sans 300"/>
          <w:sz w:val="20"/>
          <w:szCs w:val="20"/>
        </w:rPr>
        <w:t xml:space="preserve"> </w:t>
      </w:r>
      <w:r w:rsidR="00F1141F">
        <w:rPr>
          <w:rFonts w:ascii="Museo Sans 300" w:hAnsi="Museo Sans 300"/>
          <w:sz w:val="20"/>
          <w:szCs w:val="20"/>
        </w:rPr>
        <w:t>26</w:t>
      </w:r>
      <w:r w:rsidRPr="00AC7FFE">
        <w:rPr>
          <w:rFonts w:ascii="Museo Sans 300" w:hAnsi="Museo Sans 300"/>
          <w:sz w:val="20"/>
          <w:szCs w:val="20"/>
        </w:rPr>
        <w:t xml:space="preserve">/100 DÓLARES DE LOS ESTADOS UNIDOS DE AMÉRICA (USD </w:t>
      </w:r>
      <w:r w:rsidR="00F1141F">
        <w:rPr>
          <w:rFonts w:ascii="Museo Sans 300" w:hAnsi="Museo Sans 300"/>
          <w:sz w:val="20"/>
          <w:szCs w:val="20"/>
        </w:rPr>
        <w:t>201.26</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F1141F">
        <w:rPr>
          <w:rFonts w:ascii="Museo Sans 300" w:hAnsi="Museo Sans 300"/>
          <w:sz w:val="20"/>
          <w:szCs w:val="20"/>
        </w:rPr>
        <w:t>3</w:t>
      </w:r>
      <w:r w:rsidRPr="00AC7FFE">
        <w:rPr>
          <w:rFonts w:ascii="Museo Sans 300" w:hAnsi="Museo Sans 300"/>
          <w:sz w:val="20"/>
          <w:szCs w:val="20"/>
        </w:rPr>
        <w:t>.</w:t>
      </w:r>
    </w:p>
    <w:p w14:paraId="3111CEA8" w14:textId="77777777" w:rsidR="003B71ED" w:rsidRDefault="003B71ED" w:rsidP="007327FE">
      <w:pPr>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45486849"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F1141F">
        <w:rPr>
          <w:rFonts w:ascii="Museo Sans 300" w:eastAsia="Arial" w:hAnsi="Museo Sans 300" w:cs="Times New Roman"/>
          <w:sz w:val="20"/>
          <w:szCs w:val="20"/>
        </w:rPr>
        <w:t>l</w:t>
      </w:r>
      <w:r w:rsidR="005F1A00">
        <w:rPr>
          <w:rFonts w:ascii="Museo Sans 300" w:eastAsia="Arial" w:hAnsi="Museo Sans 300" w:cs="Times New Roman"/>
          <w:sz w:val="20"/>
          <w:szCs w:val="20"/>
        </w:rPr>
        <w:t xml:space="preserve"> usuari</w:t>
      </w:r>
      <w:r w:rsidR="00F1141F">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58F62AA"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C385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C385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9D9DC6D"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C385D">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C385D">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91DA3BF"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A2D72">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11EF44C"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C385D">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2C385D">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022CB8CF"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C385D">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8BA8D4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lastRenderedPageBreak/>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7CBB457" w14:textId="77777777" w:rsidR="002C385D" w:rsidRDefault="002C385D"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7739F86E" w:rsidR="004D5A42" w:rsidRP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C92AC3">
        <w:rPr>
          <w:rFonts w:ascii="Museo Sans 300" w:hAnsi="Museo Sans 300"/>
          <w:sz w:val="20"/>
          <w:szCs w:val="20"/>
        </w:rPr>
        <w:t>0156</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1A2D72">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0C5568D9" w14:textId="77777777" w:rsidR="004D5A42" w:rsidRDefault="004D5A42" w:rsidP="00D26BDF">
      <w:pPr>
        <w:suppressAutoHyphens w:val="0"/>
        <w:autoSpaceDN/>
        <w:spacing w:after="0" w:line="240" w:lineRule="auto"/>
        <w:ind w:left="426"/>
        <w:jc w:val="both"/>
        <w:rPr>
          <w:rFonts w:ascii="Museo Sans 300" w:eastAsia="Arial" w:hAnsi="Museo Sans 300" w:cs="Times New Roman"/>
          <w:sz w:val="20"/>
          <w:szCs w:val="20"/>
        </w:rPr>
      </w:pPr>
    </w:p>
    <w:p w14:paraId="7A91321C" w14:textId="3E42F6A8"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2C385D">
        <w:rPr>
          <w:rFonts w:ascii="Museo Sans 300" w:eastAsia="Times New Roman" w:hAnsi="Museo Sans 300" w:cs="Times New Roman"/>
          <w:sz w:val="20"/>
          <w:szCs w:val="20"/>
          <w:lang w:eastAsia="es-ES"/>
        </w:rPr>
        <w:t>DOSCIENTOS UNO</w:t>
      </w:r>
      <w:r w:rsidR="00371AC8">
        <w:rPr>
          <w:rFonts w:ascii="Museo Sans 300" w:eastAsia="Times New Roman" w:hAnsi="Museo Sans 300" w:cs="Times New Roman"/>
          <w:sz w:val="20"/>
          <w:szCs w:val="20"/>
          <w:lang w:eastAsia="es-ES"/>
        </w:rPr>
        <w:t xml:space="preserve"> </w:t>
      </w:r>
      <w:r w:rsidR="002C385D">
        <w:rPr>
          <w:rFonts w:ascii="Museo Sans 300" w:eastAsia="Times New Roman" w:hAnsi="Museo Sans 300" w:cs="Times New Roman"/>
          <w:sz w:val="20"/>
          <w:szCs w:val="20"/>
          <w:lang w:eastAsia="es-ES"/>
        </w:rPr>
        <w:t>26</w:t>
      </w:r>
      <w:r>
        <w:rPr>
          <w:rFonts w:ascii="Museo Sans 300" w:hAnsi="Museo Sans 300"/>
          <w:sz w:val="20"/>
          <w:szCs w:val="20"/>
        </w:rPr>
        <w:t xml:space="preserve">/100 DÓLARES DE LOS ESTADOS UNIDOS DE AMÉRICA (USD </w:t>
      </w:r>
      <w:r w:rsidR="00F1141F">
        <w:rPr>
          <w:rFonts w:ascii="Museo Sans 300" w:hAnsi="Museo Sans 300"/>
          <w:sz w:val="20"/>
          <w:szCs w:val="20"/>
        </w:rPr>
        <w:t>201.26</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0E589F">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7007ECB" w14:textId="77777777" w:rsidR="008946A2" w:rsidRPr="00944A97" w:rsidRDefault="008946A2" w:rsidP="008946A2">
      <w:pPr>
        <w:numPr>
          <w:ilvl w:val="0"/>
          <w:numId w:val="9"/>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190D1E78"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2756AA93"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bdr w:val="none" w:sz="0" w:space="0" w:color="auto" w:frame="1"/>
          <w:lang w:eastAsia="es-SV"/>
        </w:rPr>
        <w:t>La Ley de Procedimientos Administrativos (LPA), en su artículo 81, establece que los actos, tanto de la Administración como de los particulares, deberán llevarse a cabo en días y horas hábiles.</w:t>
      </w:r>
    </w:p>
    <w:p w14:paraId="42DAA018" w14:textId="77777777" w:rsidR="008946A2" w:rsidRPr="00944A97" w:rsidRDefault="008946A2" w:rsidP="008946A2">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944A97">
        <w:rPr>
          <w:rFonts w:eastAsia="Times New Roman" w:cs="Calibri"/>
          <w:color w:val="000000"/>
          <w:sz w:val="24"/>
          <w:szCs w:val="24"/>
          <w:bdr w:val="none" w:sz="0" w:space="0" w:color="auto" w:frame="1"/>
          <w:lang w:eastAsia="es-SV"/>
        </w:rPr>
        <w:br/>
      </w:r>
      <w:r w:rsidRPr="00944A97">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944A97">
        <w:rPr>
          <w:rFonts w:ascii="Museo Sans 300" w:eastAsia="Times New Roman" w:hAnsi="Museo Sans 300" w:cs="Calibri"/>
          <w:color w:val="000000"/>
          <w:sz w:val="20"/>
          <w:szCs w:val="20"/>
          <w:bdr w:val="none" w:sz="0" w:space="0" w:color="auto" w:frame="1"/>
          <w:lang w:eastAsia="es-SV"/>
        </w:rPr>
        <w:t>N.°</w:t>
      </w:r>
      <w:proofErr w:type="spellEnd"/>
      <w:r w:rsidRPr="00944A97">
        <w:rPr>
          <w:rFonts w:ascii="Museo Sans 300" w:eastAsia="Times New Roman" w:hAnsi="Museo Sans 300" w:cs="Calibri"/>
          <w:color w:val="000000"/>
          <w:sz w:val="20"/>
          <w:szCs w:val="20"/>
          <w:bdr w:val="none" w:sz="0" w:space="0" w:color="auto" w:frame="1"/>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 para efectos del cómputo de plazos de los administrados.</w:t>
      </w:r>
      <w:r w:rsidRPr="00944A97">
        <w:rPr>
          <w:rFonts w:ascii="Museo Sans 300" w:eastAsia="Times New Roman" w:hAnsi="Museo Sans 300" w:cs="Calibri"/>
          <w:color w:val="000000"/>
          <w:sz w:val="20"/>
          <w:szCs w:val="20"/>
          <w:bdr w:val="none" w:sz="0" w:space="0" w:color="auto" w:frame="1"/>
          <w:lang w:eastAsia="es-SV"/>
        </w:rPr>
        <w:br/>
      </w:r>
    </w:p>
    <w:p w14:paraId="583C98A0"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944A97">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27B81F26"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bdr w:val="none" w:sz="0" w:space="0" w:color="auto" w:frame="1"/>
          <w:lang w:eastAsia="es-SV"/>
        </w:rPr>
      </w:pPr>
    </w:p>
    <w:p w14:paraId="5D8FB34B"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1.Los días 10 de junio y 1 de julio de 2023, en un horario de 8:00 a.m. a las 5:00 p.m.;</w:t>
      </w:r>
    </w:p>
    <w:p w14:paraId="6CDE30D1"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2303A356"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2. Del lunes 17 al viernes 21 de julio de 2023, estarán habilitadas las horas comprendidas entre las 7:30 a.m. a las 5:30 p.m.; y,</w:t>
      </w:r>
    </w:p>
    <w:p w14:paraId="5D9DD2D0"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Times New Roman" w:hAnsi="Museo Sans 300" w:cs="Calibri"/>
          <w:color w:val="000000"/>
          <w:sz w:val="20"/>
          <w:szCs w:val="20"/>
          <w:lang w:eastAsia="es-SV"/>
        </w:rPr>
      </w:pPr>
    </w:p>
    <w:p w14:paraId="0AAD54BA" w14:textId="77777777" w:rsidR="008946A2" w:rsidRPr="00944A97"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944A97">
        <w:rPr>
          <w:rFonts w:ascii="Museo Sans 300" w:eastAsia="Times New Roman" w:hAnsi="Museo Sans 300" w:cs="Calibri"/>
          <w:color w:val="000000"/>
          <w:sz w:val="20"/>
          <w:szCs w:val="20"/>
          <w:lang w:eastAsia="es-SV"/>
        </w:rPr>
        <w:t>3. El día 22 de julio de 2023, en un horario de 8:00 a.m. a las 11:00 a.m.</w:t>
      </w:r>
    </w:p>
    <w:p w14:paraId="36980AE9" w14:textId="77777777" w:rsidR="008946A2" w:rsidRDefault="008946A2" w:rsidP="008946A2">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1E74DFC" w14:textId="77777777" w:rsidR="008946A2" w:rsidRPr="00CF7A86" w:rsidRDefault="008946A2" w:rsidP="008946A2">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122F9860" w14:textId="46F54A4E"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4746EC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C92AC3">
        <w:rPr>
          <w:rFonts w:ascii="Museo Sans 300" w:eastAsia="Arial" w:hAnsi="Museo Sans 300" w:cs="Times New Roman"/>
          <w:sz w:val="20"/>
          <w:szCs w:val="20"/>
        </w:rPr>
        <w:t>0156</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442933E3"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1A2D72">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129EAC1C"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2C385D">
        <w:rPr>
          <w:rFonts w:ascii="Museo Sans 300" w:eastAsia="Arial" w:hAnsi="Museo Sans 300"/>
          <w:sz w:val="20"/>
          <w:szCs w:val="20"/>
          <w:lang w:eastAsia="es-SV"/>
        </w:rPr>
        <w:t xml:space="preserve"> DOSCIENTOS UNO</w:t>
      </w:r>
      <w:r w:rsidR="00371AC8">
        <w:rPr>
          <w:rFonts w:ascii="Museo Sans 300" w:eastAsia="Arial" w:hAnsi="Museo Sans 300"/>
          <w:sz w:val="20"/>
          <w:szCs w:val="20"/>
          <w:lang w:eastAsia="es-SV"/>
        </w:rPr>
        <w:t xml:space="preserve"> </w:t>
      </w:r>
      <w:r w:rsidR="002C385D">
        <w:rPr>
          <w:rFonts w:ascii="Museo Sans 300" w:eastAsia="Arial" w:hAnsi="Museo Sans 300"/>
          <w:sz w:val="20"/>
          <w:szCs w:val="20"/>
          <w:lang w:eastAsia="es-SV"/>
        </w:rPr>
        <w:t>26</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F1141F">
        <w:rPr>
          <w:rFonts w:ascii="Museo Sans 300" w:hAnsi="Museo Sans 300"/>
          <w:sz w:val="20"/>
          <w:szCs w:val="20"/>
        </w:rPr>
        <w:t>201.26</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2C385D">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824EFEF"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C92AC3">
        <w:rPr>
          <w:rFonts w:ascii="Museo Sans 300" w:eastAsia="Times New Roman" w:hAnsi="Museo Sans 300" w:cs="Segoe UI"/>
          <w:sz w:val="20"/>
          <w:szCs w:val="20"/>
          <w:lang w:eastAsia="es-SV"/>
        </w:rPr>
        <w:t>0156</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7A7B3DD8" w14:textId="77777777" w:rsidR="008946A2" w:rsidRPr="007D13AA" w:rsidRDefault="008946A2" w:rsidP="00DA0DA6">
      <w:pPr>
        <w:numPr>
          <w:ilvl w:val="0"/>
          <w:numId w:val="5"/>
        </w:numPr>
        <w:suppressAutoHyphens w:val="0"/>
        <w:autoSpaceDN/>
        <w:spacing w:after="0" w:line="240" w:lineRule="auto"/>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650077A2" w14:textId="77777777" w:rsidR="008946A2" w:rsidRDefault="008946A2" w:rsidP="008946A2">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DFA7EE8" w14:textId="77777777" w:rsidR="008946A2" w:rsidRPr="009A03C0"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1.Los días 10 de junio y 1 de julio de 2023, en un horario de 8:00 a.m. a las 5:00 p.m.;</w:t>
      </w:r>
    </w:p>
    <w:p w14:paraId="6DE36A30" w14:textId="77777777" w:rsidR="008946A2" w:rsidRPr="009A03C0" w:rsidRDefault="008946A2" w:rsidP="008946A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486DA075" w14:textId="77777777" w:rsidR="008946A2" w:rsidRPr="009A03C0"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2.</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D</w:t>
      </w:r>
      <w:r>
        <w:rPr>
          <w:rFonts w:ascii="Museo Sans 300" w:eastAsia="Times New Roman" w:hAnsi="Museo Sans 300" w:cs="Calibri"/>
          <w:color w:val="000000"/>
          <w:sz w:val="20"/>
          <w:szCs w:val="20"/>
          <w:lang w:eastAsia="es-SV"/>
        </w:rPr>
        <w:t>el</w:t>
      </w:r>
      <w:r w:rsidRPr="009A03C0">
        <w:rPr>
          <w:rFonts w:ascii="Museo Sans 300" w:eastAsia="Times New Roman" w:hAnsi="Museo Sans 300" w:cs="Calibri"/>
          <w:color w:val="000000"/>
          <w:sz w:val="20"/>
          <w:szCs w:val="20"/>
          <w:lang w:eastAsia="es-SV"/>
        </w:rPr>
        <w:t xml:space="preserve"> lunes 17 al viernes 21 de julio</w:t>
      </w:r>
      <w:r>
        <w:rPr>
          <w:rFonts w:ascii="Museo Sans 300" w:eastAsia="Times New Roman" w:hAnsi="Museo Sans 300" w:cs="Calibri"/>
          <w:color w:val="000000"/>
          <w:sz w:val="20"/>
          <w:szCs w:val="20"/>
          <w:lang w:eastAsia="es-SV"/>
        </w:rPr>
        <w:t xml:space="preserve"> de 2023</w:t>
      </w:r>
      <w:r w:rsidRPr="009A03C0">
        <w:rPr>
          <w:rFonts w:ascii="Museo Sans 300" w:eastAsia="Times New Roman" w:hAnsi="Museo Sans 300" w:cs="Calibri"/>
          <w:color w:val="000000"/>
          <w:sz w:val="20"/>
          <w:szCs w:val="20"/>
          <w:lang w:eastAsia="es-SV"/>
        </w:rPr>
        <w:t>, estarán habilitadas las horas comprendidas entre las 7:30 a.m. a las 5:30 p.m.; y,</w:t>
      </w:r>
    </w:p>
    <w:p w14:paraId="30B18D6F" w14:textId="77777777" w:rsidR="008946A2" w:rsidRPr="009A03C0" w:rsidRDefault="008946A2" w:rsidP="008946A2">
      <w:pPr>
        <w:tabs>
          <w:tab w:val="left" w:pos="8840"/>
        </w:tabs>
        <w:spacing w:after="0" w:line="240" w:lineRule="auto"/>
        <w:ind w:left="567"/>
        <w:jc w:val="both"/>
        <w:rPr>
          <w:rFonts w:ascii="Museo Sans 300" w:eastAsia="Times New Roman" w:hAnsi="Museo Sans 300" w:cs="Calibri"/>
          <w:color w:val="000000"/>
          <w:sz w:val="20"/>
          <w:szCs w:val="20"/>
          <w:lang w:eastAsia="es-SV"/>
        </w:rPr>
      </w:pPr>
    </w:p>
    <w:p w14:paraId="268BA881" w14:textId="77777777" w:rsidR="008946A2"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9A03C0">
        <w:rPr>
          <w:rFonts w:ascii="Museo Sans 300" w:eastAsia="Times New Roman" w:hAnsi="Museo Sans 300" w:cs="Calibri"/>
          <w:color w:val="000000"/>
          <w:sz w:val="20"/>
          <w:szCs w:val="20"/>
          <w:lang w:eastAsia="es-SV"/>
        </w:rPr>
        <w:t>3.</w:t>
      </w:r>
      <w:r>
        <w:rPr>
          <w:rFonts w:ascii="Museo Sans 300" w:eastAsia="Times New Roman" w:hAnsi="Museo Sans 300" w:cs="Calibri"/>
          <w:color w:val="000000"/>
          <w:sz w:val="20"/>
          <w:szCs w:val="20"/>
          <w:lang w:eastAsia="es-SV"/>
        </w:rPr>
        <w:t xml:space="preserve"> </w:t>
      </w:r>
      <w:r w:rsidRPr="009A03C0">
        <w:rPr>
          <w:rFonts w:ascii="Museo Sans 300" w:eastAsia="Times New Roman" w:hAnsi="Museo Sans 300" w:cs="Calibri"/>
          <w:color w:val="000000"/>
          <w:sz w:val="20"/>
          <w:szCs w:val="20"/>
          <w:lang w:eastAsia="es-SV"/>
        </w:rPr>
        <w:t>El día 22 de julio de 2023, en un horario de 8:00 a.m. a las 11:00 a.m.</w:t>
      </w:r>
    </w:p>
    <w:p w14:paraId="56CC13C9" w14:textId="77777777" w:rsidR="008946A2" w:rsidRPr="007D13AA" w:rsidRDefault="008946A2" w:rsidP="008946A2">
      <w:pPr>
        <w:tabs>
          <w:tab w:val="left" w:pos="8840"/>
        </w:tabs>
        <w:spacing w:after="0" w:line="240" w:lineRule="auto"/>
        <w:jc w:val="both"/>
        <w:rPr>
          <w:rFonts w:ascii="Museo Sans 300" w:eastAsia="Times New Roman" w:hAnsi="Museo Sans 300" w:cs="Calibri"/>
          <w:color w:val="000000"/>
          <w:sz w:val="20"/>
          <w:szCs w:val="20"/>
          <w:lang w:eastAsia="es-SV"/>
        </w:rPr>
      </w:pPr>
    </w:p>
    <w:p w14:paraId="6E1FE553" w14:textId="77777777" w:rsidR="008946A2" w:rsidRPr="00CF7A86" w:rsidRDefault="008946A2" w:rsidP="008946A2">
      <w:pPr>
        <w:suppressAutoHyphens w:val="0"/>
        <w:autoSpaceDN/>
        <w:spacing w:after="0" w:line="240" w:lineRule="auto"/>
        <w:ind w:left="360"/>
        <w:jc w:val="both"/>
        <w:textAlignment w:val="auto"/>
        <w:rPr>
          <w:rFonts w:ascii="Museo Sans 300" w:eastAsia="Times New Roman" w:hAnsi="Museo Sans 300" w:cs="Calibri"/>
          <w:color w:val="000000"/>
          <w:sz w:val="20"/>
          <w:szCs w:val="20"/>
          <w:lang w:eastAsia="es-SV"/>
        </w:rPr>
      </w:pPr>
      <w:r w:rsidRPr="00CF7A86">
        <w:rPr>
          <w:rFonts w:ascii="Museo Sans 300" w:eastAsia="Times New Roman"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4DEFFD7" w14:textId="77777777" w:rsidR="008946A2" w:rsidRDefault="008946A2" w:rsidP="00DA0DA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C49F953"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C385D">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112C79">
        <w:rPr>
          <w:rFonts w:ascii="Museo Sans 300" w:eastAsia="Arial" w:hAnsi="Museo Sans 300"/>
          <w:sz w:val="20"/>
          <w:szCs w:val="20"/>
          <w:lang w:eastAsia="es-SV"/>
        </w:rPr>
        <w:t>x</w:t>
      </w:r>
      <w:r w:rsidR="001A2D72">
        <w:rPr>
          <w:rFonts w:ascii="Museo Sans 300" w:eastAsia="Arial" w:hAnsi="Museo Sans 300"/>
          <w:sz w:val="20"/>
          <w:szCs w:val="20"/>
          <w:lang w:eastAsia="es-SV"/>
        </w:rPr>
        <w:t>xx</w:t>
      </w:r>
      <w:r w:rsidR="00112C7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75E6DDF8" w14:textId="34DE661C"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362F3B">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1C89F" w14:textId="77777777" w:rsidR="002F688D" w:rsidRDefault="002F688D">
      <w:pPr>
        <w:spacing w:after="0" w:line="240" w:lineRule="auto"/>
      </w:pPr>
      <w:r>
        <w:separator/>
      </w:r>
    </w:p>
  </w:endnote>
  <w:endnote w:type="continuationSeparator" w:id="0">
    <w:p w14:paraId="4380D0DA" w14:textId="77777777" w:rsidR="002F688D" w:rsidRDefault="002F688D">
      <w:pPr>
        <w:spacing w:after="0" w:line="240" w:lineRule="auto"/>
      </w:pPr>
      <w:r>
        <w:continuationSeparator/>
      </w:r>
    </w:p>
  </w:endnote>
  <w:endnote w:type="continuationNotice" w:id="1">
    <w:p w14:paraId="05BC9F69" w14:textId="77777777" w:rsidR="002F688D" w:rsidRDefault="002F6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98605" w14:textId="77777777" w:rsidR="002F688D" w:rsidRDefault="002F688D">
      <w:pPr>
        <w:spacing w:after="0" w:line="240" w:lineRule="auto"/>
      </w:pPr>
      <w:r>
        <w:rPr>
          <w:color w:val="000000"/>
        </w:rPr>
        <w:separator/>
      </w:r>
    </w:p>
  </w:footnote>
  <w:footnote w:type="continuationSeparator" w:id="0">
    <w:p w14:paraId="7AA36F85" w14:textId="77777777" w:rsidR="002F688D" w:rsidRDefault="002F688D">
      <w:pPr>
        <w:spacing w:after="0" w:line="240" w:lineRule="auto"/>
      </w:pPr>
      <w:r>
        <w:continuationSeparator/>
      </w:r>
    </w:p>
  </w:footnote>
  <w:footnote w:type="continuationNotice" w:id="1">
    <w:p w14:paraId="1CAAC8C2" w14:textId="77777777" w:rsidR="002F688D" w:rsidRDefault="002F68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77974351" name="Imagen 5779743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849015860" name="Imagen 18490158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925568377" name="Imagen 19255683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401813403" name="Imagen 4018134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1678807" name="Imagen 9116788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E85B7C"/>
    <w:multiLevelType w:val="hybridMultilevel"/>
    <w:tmpl w:val="08503BBA"/>
    <w:lvl w:ilvl="0" w:tplc="64D6D3C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5"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4"/>
  </w:num>
  <w:num w:numId="2" w16cid:durableId="23750049">
    <w:abstractNumId w:val="11"/>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2"/>
  </w:num>
  <w:num w:numId="8" w16cid:durableId="1741757273">
    <w:abstractNumId w:val="10"/>
  </w:num>
  <w:num w:numId="9" w16cid:durableId="62459676">
    <w:abstractNumId w:val="13"/>
  </w:num>
  <w:num w:numId="10" w16cid:durableId="1851916650">
    <w:abstractNumId w:val="3"/>
  </w:num>
  <w:num w:numId="11" w16cid:durableId="1357543687">
    <w:abstractNumId w:val="15"/>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5"/>
  </w:num>
  <w:num w:numId="17" w16cid:durableId="986663127">
    <w:abstractNumId w:val="9"/>
  </w:num>
  <w:num w:numId="18" w16cid:durableId="120922391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51E"/>
    <w:rsid w:val="00043AE0"/>
    <w:rsid w:val="00044D0C"/>
    <w:rsid w:val="00045587"/>
    <w:rsid w:val="00046D76"/>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2E7E"/>
    <w:rsid w:val="000D3E4C"/>
    <w:rsid w:val="000D54A2"/>
    <w:rsid w:val="000D5A7F"/>
    <w:rsid w:val="000D60B7"/>
    <w:rsid w:val="000D634F"/>
    <w:rsid w:val="000D729D"/>
    <w:rsid w:val="000D7FEA"/>
    <w:rsid w:val="000E1B50"/>
    <w:rsid w:val="000E2543"/>
    <w:rsid w:val="000E2EA4"/>
    <w:rsid w:val="000E301E"/>
    <w:rsid w:val="000E3AA4"/>
    <w:rsid w:val="000E589F"/>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89E"/>
    <w:rsid w:val="001069B4"/>
    <w:rsid w:val="0011021F"/>
    <w:rsid w:val="0011199E"/>
    <w:rsid w:val="00111E28"/>
    <w:rsid w:val="00112C79"/>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2D72"/>
    <w:rsid w:val="001A43F6"/>
    <w:rsid w:val="001A52C3"/>
    <w:rsid w:val="001B059B"/>
    <w:rsid w:val="001B098B"/>
    <w:rsid w:val="001B1FA8"/>
    <w:rsid w:val="001B2309"/>
    <w:rsid w:val="001B33C7"/>
    <w:rsid w:val="001B3D33"/>
    <w:rsid w:val="001C0C9C"/>
    <w:rsid w:val="001C5DBB"/>
    <w:rsid w:val="001C69C6"/>
    <w:rsid w:val="001C769B"/>
    <w:rsid w:val="001D180D"/>
    <w:rsid w:val="001D2720"/>
    <w:rsid w:val="001D3320"/>
    <w:rsid w:val="001D55E0"/>
    <w:rsid w:val="001D591F"/>
    <w:rsid w:val="001D7273"/>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12F8"/>
    <w:rsid w:val="00261DEA"/>
    <w:rsid w:val="002626B2"/>
    <w:rsid w:val="00263E33"/>
    <w:rsid w:val="00263E89"/>
    <w:rsid w:val="0026460E"/>
    <w:rsid w:val="0026486D"/>
    <w:rsid w:val="002657E4"/>
    <w:rsid w:val="00266088"/>
    <w:rsid w:val="00266DA0"/>
    <w:rsid w:val="00266FB7"/>
    <w:rsid w:val="00267BBB"/>
    <w:rsid w:val="00270E5F"/>
    <w:rsid w:val="00270F74"/>
    <w:rsid w:val="002711AB"/>
    <w:rsid w:val="00271632"/>
    <w:rsid w:val="002723FA"/>
    <w:rsid w:val="00272EB2"/>
    <w:rsid w:val="00275DDA"/>
    <w:rsid w:val="00276192"/>
    <w:rsid w:val="002762C8"/>
    <w:rsid w:val="00276D87"/>
    <w:rsid w:val="00277A3A"/>
    <w:rsid w:val="00280057"/>
    <w:rsid w:val="002802A5"/>
    <w:rsid w:val="002819C2"/>
    <w:rsid w:val="00282394"/>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385D"/>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88D"/>
    <w:rsid w:val="002F6DD9"/>
    <w:rsid w:val="002F7524"/>
    <w:rsid w:val="0030025B"/>
    <w:rsid w:val="00301DC4"/>
    <w:rsid w:val="00302A42"/>
    <w:rsid w:val="00302D8E"/>
    <w:rsid w:val="00303CC9"/>
    <w:rsid w:val="003043F1"/>
    <w:rsid w:val="003058E8"/>
    <w:rsid w:val="003068D8"/>
    <w:rsid w:val="00306CCE"/>
    <w:rsid w:val="00310FBB"/>
    <w:rsid w:val="00311109"/>
    <w:rsid w:val="00314DFB"/>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FDB"/>
    <w:rsid w:val="003311CA"/>
    <w:rsid w:val="00331D47"/>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96336"/>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6F92"/>
    <w:rsid w:val="005170D3"/>
    <w:rsid w:val="0051723C"/>
    <w:rsid w:val="00517258"/>
    <w:rsid w:val="005176DE"/>
    <w:rsid w:val="00517853"/>
    <w:rsid w:val="0052011F"/>
    <w:rsid w:val="00521E99"/>
    <w:rsid w:val="00522BF4"/>
    <w:rsid w:val="00523F3F"/>
    <w:rsid w:val="00524000"/>
    <w:rsid w:val="0052456D"/>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577F"/>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AEB"/>
    <w:rsid w:val="007E7879"/>
    <w:rsid w:val="007F0738"/>
    <w:rsid w:val="007F389B"/>
    <w:rsid w:val="007F39E8"/>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4F80"/>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2FBF"/>
    <w:rsid w:val="008F3A68"/>
    <w:rsid w:val="008F49AC"/>
    <w:rsid w:val="008F49DB"/>
    <w:rsid w:val="008F547C"/>
    <w:rsid w:val="008F5CE4"/>
    <w:rsid w:val="008F626E"/>
    <w:rsid w:val="008F631C"/>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494"/>
    <w:rsid w:val="00A06DA0"/>
    <w:rsid w:val="00A077B4"/>
    <w:rsid w:val="00A07AF3"/>
    <w:rsid w:val="00A1095E"/>
    <w:rsid w:val="00A115B2"/>
    <w:rsid w:val="00A116A7"/>
    <w:rsid w:val="00A11FBA"/>
    <w:rsid w:val="00A15396"/>
    <w:rsid w:val="00A16879"/>
    <w:rsid w:val="00A17BDC"/>
    <w:rsid w:val="00A17DD9"/>
    <w:rsid w:val="00A20D5D"/>
    <w:rsid w:val="00A21DF7"/>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1B5A"/>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B6A"/>
    <w:rsid w:val="00A6538E"/>
    <w:rsid w:val="00A673F1"/>
    <w:rsid w:val="00A67C46"/>
    <w:rsid w:val="00A703D4"/>
    <w:rsid w:val="00A720DF"/>
    <w:rsid w:val="00A72D7E"/>
    <w:rsid w:val="00A738FA"/>
    <w:rsid w:val="00A7421C"/>
    <w:rsid w:val="00A74C3C"/>
    <w:rsid w:val="00A74C69"/>
    <w:rsid w:val="00A7532A"/>
    <w:rsid w:val="00A7571F"/>
    <w:rsid w:val="00A757FD"/>
    <w:rsid w:val="00A75BB1"/>
    <w:rsid w:val="00A75E23"/>
    <w:rsid w:val="00A7715D"/>
    <w:rsid w:val="00A77E8C"/>
    <w:rsid w:val="00A816FC"/>
    <w:rsid w:val="00A841A4"/>
    <w:rsid w:val="00A8423E"/>
    <w:rsid w:val="00A8551B"/>
    <w:rsid w:val="00A8589B"/>
    <w:rsid w:val="00A8721D"/>
    <w:rsid w:val="00A87870"/>
    <w:rsid w:val="00A87D3E"/>
    <w:rsid w:val="00A90532"/>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7FFE"/>
    <w:rsid w:val="00AD0539"/>
    <w:rsid w:val="00AD09C9"/>
    <w:rsid w:val="00AD0E55"/>
    <w:rsid w:val="00AD0EB6"/>
    <w:rsid w:val="00AD1B10"/>
    <w:rsid w:val="00AD2595"/>
    <w:rsid w:val="00AD2742"/>
    <w:rsid w:val="00AD48A8"/>
    <w:rsid w:val="00AD4D74"/>
    <w:rsid w:val="00AD6854"/>
    <w:rsid w:val="00AD71CB"/>
    <w:rsid w:val="00AE0980"/>
    <w:rsid w:val="00AE0C53"/>
    <w:rsid w:val="00AE2066"/>
    <w:rsid w:val="00AE4900"/>
    <w:rsid w:val="00AE4DC2"/>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21FB"/>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37939"/>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3D40"/>
    <w:rsid w:val="00C73F22"/>
    <w:rsid w:val="00C7720C"/>
    <w:rsid w:val="00C821BC"/>
    <w:rsid w:val="00C821BE"/>
    <w:rsid w:val="00C837C0"/>
    <w:rsid w:val="00C84310"/>
    <w:rsid w:val="00C85EEA"/>
    <w:rsid w:val="00C85F31"/>
    <w:rsid w:val="00C87006"/>
    <w:rsid w:val="00C87625"/>
    <w:rsid w:val="00C906D0"/>
    <w:rsid w:val="00C90B18"/>
    <w:rsid w:val="00C92AC3"/>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B6E53"/>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066A"/>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24D"/>
    <w:rsid w:val="00D01980"/>
    <w:rsid w:val="00D01A81"/>
    <w:rsid w:val="00D055BE"/>
    <w:rsid w:val="00D070FC"/>
    <w:rsid w:val="00D07E4A"/>
    <w:rsid w:val="00D07EF3"/>
    <w:rsid w:val="00D10C22"/>
    <w:rsid w:val="00D1166C"/>
    <w:rsid w:val="00D11F52"/>
    <w:rsid w:val="00D1383F"/>
    <w:rsid w:val="00D168B4"/>
    <w:rsid w:val="00D16ED9"/>
    <w:rsid w:val="00D179E5"/>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DB9"/>
    <w:rsid w:val="00E42597"/>
    <w:rsid w:val="00E427FC"/>
    <w:rsid w:val="00E4322F"/>
    <w:rsid w:val="00E449A9"/>
    <w:rsid w:val="00E454AD"/>
    <w:rsid w:val="00E455E0"/>
    <w:rsid w:val="00E45EDD"/>
    <w:rsid w:val="00E4648B"/>
    <w:rsid w:val="00E47226"/>
    <w:rsid w:val="00E47AFB"/>
    <w:rsid w:val="00E47B92"/>
    <w:rsid w:val="00E500AE"/>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886"/>
    <w:rsid w:val="00E7597B"/>
    <w:rsid w:val="00E75DBA"/>
    <w:rsid w:val="00E76B9F"/>
    <w:rsid w:val="00E76E22"/>
    <w:rsid w:val="00E8049C"/>
    <w:rsid w:val="00E80E49"/>
    <w:rsid w:val="00E812E9"/>
    <w:rsid w:val="00E81BF9"/>
    <w:rsid w:val="00E8275D"/>
    <w:rsid w:val="00E83858"/>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4EF5"/>
    <w:rsid w:val="00EC5F37"/>
    <w:rsid w:val="00EC6960"/>
    <w:rsid w:val="00EC6CBB"/>
    <w:rsid w:val="00EC73A2"/>
    <w:rsid w:val="00EC7EFF"/>
    <w:rsid w:val="00ED0FC6"/>
    <w:rsid w:val="00ED1F27"/>
    <w:rsid w:val="00ED20A0"/>
    <w:rsid w:val="00ED2CBC"/>
    <w:rsid w:val="00ED504E"/>
    <w:rsid w:val="00ED5CD9"/>
    <w:rsid w:val="00ED5F70"/>
    <w:rsid w:val="00EE0092"/>
    <w:rsid w:val="00EE0A7C"/>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141F"/>
    <w:rsid w:val="00F1412B"/>
    <w:rsid w:val="00F1513B"/>
    <w:rsid w:val="00F15FF0"/>
    <w:rsid w:val="00F16EDF"/>
    <w:rsid w:val="00F17024"/>
    <w:rsid w:val="00F2082E"/>
    <w:rsid w:val="00F20E43"/>
    <w:rsid w:val="00F213A3"/>
    <w:rsid w:val="00F21FB2"/>
    <w:rsid w:val="00F220D8"/>
    <w:rsid w:val="00F2473F"/>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64CC"/>
    <w:rsid w:val="00F66CE8"/>
    <w:rsid w:val="00F67881"/>
    <w:rsid w:val="00F701D7"/>
    <w:rsid w:val="00F70EC1"/>
    <w:rsid w:val="00F70F94"/>
    <w:rsid w:val="00F71C70"/>
    <w:rsid w:val="00F75B4A"/>
    <w:rsid w:val="00F765EA"/>
    <w:rsid w:val="00F772E4"/>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2BA9"/>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26-6-23. Expediente EP-0613-23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49c9f0a3c82e3c829b6fda57f250910c">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efa216e5647227d4dadf37285a612f4"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A086E195-6289-4194-997C-970040769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17</TotalTime>
  <Pages>9</Pages>
  <Words>4449</Words>
  <Characters>24471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2023-07-20T21:48:00Z</dcterms:created>
  <dcterms:modified xsi:type="dcterms:W3CDTF">2023-07-24T21:50:00Z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