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50A457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04338">
        <w:rPr>
          <w:rFonts w:ascii="Museo Sans 900" w:eastAsia="Times New Roman" w:hAnsi="Museo Sans 900" w:cs="Times New Roman"/>
          <w:b/>
          <w:bCs/>
          <w:sz w:val="20"/>
          <w:szCs w:val="20"/>
          <w:lang w:val="es-MX" w:eastAsia="es-ES"/>
        </w:rPr>
        <w:t>0484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52D7A">
        <w:rPr>
          <w:rFonts w:ascii="Museo Sans 300" w:eastAsia="Times New Roman" w:hAnsi="Museo Sans 300" w:cs="Times New Roman"/>
          <w:sz w:val="20"/>
          <w:szCs w:val="20"/>
          <w:lang w:val="es-MX" w:eastAsia="es-ES"/>
        </w:rPr>
        <w:t xml:space="preserve"> </w:t>
      </w:r>
      <w:r w:rsidR="0060433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04338">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604338">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B3FA4">
        <w:rPr>
          <w:rFonts w:ascii="Museo Sans 300" w:eastAsia="Times New Roman" w:hAnsi="Museo Sans 300" w:cs="Times New Roman"/>
          <w:sz w:val="20"/>
          <w:szCs w:val="20"/>
          <w:lang w:val="es-MX" w:eastAsia="es-ES"/>
        </w:rPr>
        <w:t>junio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590AC351"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7B4ADF">
        <w:rPr>
          <w:rFonts w:ascii="Museo Sans 300" w:hAnsi="Museo Sans 300"/>
          <w:sz w:val="20"/>
          <w:szCs w:val="20"/>
        </w:rPr>
        <w:t>tre</w:t>
      </w:r>
      <w:r w:rsidR="004B3FA4">
        <w:rPr>
          <w:rFonts w:ascii="Museo Sans 300" w:hAnsi="Museo Sans 300"/>
          <w:sz w:val="20"/>
          <w:szCs w:val="20"/>
        </w:rPr>
        <w:t>ce</w:t>
      </w:r>
      <w:r>
        <w:rPr>
          <w:rFonts w:ascii="Museo Sans 300" w:hAnsi="Museo Sans 300"/>
          <w:sz w:val="20"/>
          <w:szCs w:val="20"/>
        </w:rPr>
        <w:t xml:space="preserve"> de </w:t>
      </w:r>
      <w:r w:rsidR="007B4ADF">
        <w:rPr>
          <w:rFonts w:ascii="Museo Sans 300" w:hAnsi="Museo Sans 300"/>
          <w:sz w:val="20"/>
          <w:szCs w:val="20"/>
        </w:rPr>
        <w:t xml:space="preserve">enero </w:t>
      </w:r>
      <w:r>
        <w:rPr>
          <w:rFonts w:ascii="Museo Sans 300" w:hAnsi="Museo Sans 300"/>
          <w:sz w:val="20"/>
          <w:szCs w:val="20"/>
        </w:rPr>
        <w:t>del</w:t>
      </w:r>
      <w:r w:rsidR="007B4ADF">
        <w:rPr>
          <w:rFonts w:ascii="Museo Sans 300" w:hAnsi="Museo Sans 300"/>
          <w:sz w:val="20"/>
          <w:szCs w:val="20"/>
        </w:rPr>
        <w:t xml:space="preserve"> presente año</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r w:rsidR="000D463E">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B3FA4">
        <w:rPr>
          <w:rFonts w:ascii="Museo Sans 300" w:hAnsi="Museo Sans 300"/>
          <w:sz w:val="20"/>
          <w:szCs w:val="20"/>
        </w:rPr>
        <w:t>DOSCIENTOS 28</w:t>
      </w:r>
      <w:r>
        <w:rPr>
          <w:rFonts w:ascii="Museo Sans 300" w:hAnsi="Museo Sans 300"/>
          <w:sz w:val="20"/>
          <w:szCs w:val="20"/>
        </w:rPr>
        <w:t xml:space="preserve">/100 DÓLARES DE LOS ESTADOS UNIDOS DE AMÉRICA (USD </w:t>
      </w:r>
      <w:r w:rsidR="004B3FA4">
        <w:rPr>
          <w:rFonts w:ascii="Museo Sans 300" w:hAnsi="Museo Sans 300"/>
          <w:sz w:val="20"/>
          <w:szCs w:val="20"/>
        </w:rPr>
        <w:t>200.28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D463E">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766FED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B4ADF">
        <w:rPr>
          <w:rFonts w:ascii="Museo Sans 300" w:hAnsi="Museo Sans 300"/>
          <w:sz w:val="20"/>
          <w:szCs w:val="20"/>
          <w:lang w:val="es-SV"/>
        </w:rPr>
        <w:t>00</w:t>
      </w:r>
      <w:r w:rsidR="004B3FA4">
        <w:rPr>
          <w:rFonts w:ascii="Museo Sans 300" w:hAnsi="Museo Sans 300"/>
          <w:sz w:val="20"/>
          <w:szCs w:val="20"/>
          <w:lang w:val="es-SV"/>
        </w:rPr>
        <w:t>66</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3FA4">
        <w:rPr>
          <w:rFonts w:ascii="Museo Sans 300" w:hAnsi="Museo Sans 300"/>
          <w:sz w:val="20"/>
          <w:szCs w:val="20"/>
          <w:lang w:val="es-SV"/>
        </w:rPr>
        <w:t>veinte</w:t>
      </w:r>
      <w:r w:rsidR="007B4ADF">
        <w:rPr>
          <w:rFonts w:ascii="Museo Sans 300" w:hAnsi="Museo Sans 300"/>
          <w:sz w:val="20"/>
          <w:szCs w:val="20"/>
          <w:lang w:val="es-SV"/>
        </w:rPr>
        <w:t xml:space="preserve">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04F3ADE" w14:textId="68217627" w:rsidR="004B3FA4" w:rsidRDefault="004B3FA4" w:rsidP="004B3FA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 la usuaria los días dos y tres de febrero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dieciséis del mismo mes y año.</w:t>
      </w:r>
    </w:p>
    <w:p w14:paraId="55B11B2A" w14:textId="77777777" w:rsidR="004B3FA4" w:rsidRDefault="004B3FA4" w:rsidP="00E6121E">
      <w:pPr>
        <w:pStyle w:val="Prrafodelista"/>
        <w:tabs>
          <w:tab w:val="left" w:pos="426"/>
        </w:tabs>
        <w:ind w:left="426"/>
        <w:jc w:val="both"/>
        <w:rPr>
          <w:rFonts w:ascii="Museo Sans 300" w:hAnsi="Museo Sans 300"/>
          <w:sz w:val="20"/>
          <w:szCs w:val="20"/>
        </w:rPr>
      </w:pPr>
    </w:p>
    <w:p w14:paraId="4F0B891F" w14:textId="57BAB29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62213">
        <w:rPr>
          <w:rFonts w:ascii="Museo Sans 300" w:hAnsi="Museo Sans 300"/>
          <w:sz w:val="20"/>
          <w:szCs w:val="20"/>
        </w:rPr>
        <w:t>dieciséis</w:t>
      </w:r>
      <w:r>
        <w:rPr>
          <w:rFonts w:ascii="Museo Sans 300" w:hAnsi="Museo Sans 300"/>
          <w:sz w:val="20"/>
          <w:szCs w:val="20"/>
        </w:rPr>
        <w:t xml:space="preserve"> de </w:t>
      </w:r>
      <w:r w:rsidR="00B62213">
        <w:rPr>
          <w:rFonts w:ascii="Museo Sans 300" w:hAnsi="Museo Sans 300"/>
          <w:sz w:val="20"/>
          <w:szCs w:val="20"/>
        </w:rPr>
        <w:t>febrero de este año</w:t>
      </w:r>
      <w:r w:rsidRPr="70478C62">
        <w:rPr>
          <w:rFonts w:ascii="Museo Sans 300" w:hAnsi="Museo Sans 300"/>
          <w:sz w:val="20"/>
          <w:szCs w:val="20"/>
        </w:rPr>
        <w:t xml:space="preserve">, el ingeniero </w:t>
      </w:r>
      <w:r w:rsidR="009A7197">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1A27CF8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r w:rsidR="009A7197">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2B627433"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6A4047">
        <w:rPr>
          <w:rFonts w:ascii="Museo Sans 300" w:eastAsia="Arial" w:hAnsi="Museo Sans 300"/>
          <w:sz w:val="20"/>
          <w:szCs w:val="20"/>
          <w:lang w:eastAsia="es-SV"/>
        </w:rPr>
        <w:t xml:space="preserve"> </w:t>
      </w:r>
      <w:r w:rsidR="009A7197">
        <w:rPr>
          <w:rFonts w:ascii="Museo Sans 300" w:eastAsia="Arial" w:hAnsi="Museo Sans 300"/>
          <w:sz w:val="20"/>
          <w:szCs w:val="20"/>
          <w:lang w:eastAsia="es-SV"/>
        </w:rPr>
        <w:t>xxx</w:t>
      </w:r>
      <w:r w:rsidR="00E269C3">
        <w:rPr>
          <w:rFonts w:ascii="Museo Sans 300" w:eastAsia="Arial" w:hAnsi="Museo Sans 300"/>
          <w:sz w:val="20"/>
          <w:szCs w:val="20"/>
          <w:lang w:eastAsia="es-SV"/>
        </w:rPr>
        <w:t>.</w:t>
      </w:r>
    </w:p>
    <w:p w14:paraId="78101E77" w14:textId="30BC5D1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r w:rsidR="009A7197">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F53CC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6A4047">
        <w:rPr>
          <w:rFonts w:ascii="Museo Sans 300" w:eastAsia="Arial" w:hAnsi="Museo Sans 300"/>
          <w:sz w:val="20"/>
          <w:szCs w:val="20"/>
          <w:lang w:eastAsia="es-SV"/>
        </w:rPr>
        <w:t xml:space="preserve"> la</w:t>
      </w:r>
      <w:r w:rsidR="008F547C">
        <w:rPr>
          <w:rFonts w:ascii="Museo Sans 300" w:eastAsia="Arial" w:hAnsi="Museo Sans 300"/>
          <w:sz w:val="20"/>
          <w:szCs w:val="20"/>
          <w:lang w:eastAsia="es-SV"/>
        </w:rPr>
        <w:t xml:space="preserve"> usuari</w:t>
      </w:r>
      <w:r w:rsidR="006A4047">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D4FCF95"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6A4047">
        <w:rPr>
          <w:rFonts w:ascii="Museo Sans 300" w:hAnsi="Museo Sans 300"/>
          <w:sz w:val="20"/>
          <w:szCs w:val="20"/>
          <w:lang w:val="es-ES_tradnl" w:eastAsia="es-SV"/>
        </w:rPr>
        <w:t>0</w:t>
      </w:r>
      <w:r w:rsidR="00B62213">
        <w:rPr>
          <w:rFonts w:ascii="Museo Sans 300" w:hAnsi="Museo Sans 300"/>
          <w:sz w:val="20"/>
          <w:szCs w:val="20"/>
          <w:lang w:val="es-ES_tradnl" w:eastAsia="es-SV"/>
        </w:rPr>
        <w:t>102</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62213">
        <w:rPr>
          <w:rFonts w:ascii="Museo Sans 300" w:hAnsi="Museo Sans 300"/>
          <w:sz w:val="20"/>
          <w:szCs w:val="20"/>
          <w:lang w:val="es-ES_tradnl" w:eastAsia="es-SV"/>
        </w:rPr>
        <w:t>diecisiete</w:t>
      </w:r>
      <w:r w:rsidR="000A288A">
        <w:rPr>
          <w:rFonts w:ascii="Museo Sans 300" w:hAnsi="Museo Sans 300"/>
          <w:sz w:val="20"/>
          <w:szCs w:val="20"/>
          <w:lang w:val="es-ES_tradnl" w:eastAsia="es-SV"/>
        </w:rPr>
        <w:t xml:space="preserve"> de </w:t>
      </w:r>
      <w:r w:rsidR="006A4047">
        <w:rPr>
          <w:rFonts w:ascii="Museo Sans 300" w:hAnsi="Museo Sans 300"/>
          <w:sz w:val="20"/>
          <w:szCs w:val="20"/>
          <w:lang w:val="es-ES_tradnl" w:eastAsia="es-SV"/>
        </w:rPr>
        <w:t>febrero de</w:t>
      </w:r>
      <w:r w:rsidR="00B62213">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B69789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79194C">
        <w:rPr>
          <w:rFonts w:ascii="Museo Sans 300" w:hAnsi="Museo Sans 300"/>
          <w:sz w:val="20"/>
          <w:szCs w:val="20"/>
        </w:rPr>
        <w:t>0</w:t>
      </w:r>
      <w:r w:rsidR="00B62213">
        <w:rPr>
          <w:rFonts w:ascii="Museo Sans 300" w:hAnsi="Museo Sans 300"/>
          <w:sz w:val="20"/>
          <w:szCs w:val="20"/>
        </w:rPr>
        <w:t>178</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B62213">
        <w:rPr>
          <w:rFonts w:ascii="Museo Sans 300" w:hAnsi="Museo Sans 300"/>
          <w:sz w:val="20"/>
          <w:szCs w:val="20"/>
        </w:rPr>
        <w:t>veintisiete</w:t>
      </w:r>
      <w:r>
        <w:rPr>
          <w:rFonts w:ascii="Museo Sans 300" w:hAnsi="Museo Sans 300"/>
          <w:sz w:val="20"/>
          <w:szCs w:val="20"/>
        </w:rPr>
        <w:t xml:space="preserve"> de </w:t>
      </w:r>
      <w:r w:rsidR="006A4047">
        <w:rPr>
          <w:rFonts w:ascii="Museo Sans 300" w:hAnsi="Museo Sans 300"/>
          <w:sz w:val="20"/>
          <w:szCs w:val="20"/>
        </w:rPr>
        <w:t>febrero</w:t>
      </w:r>
      <w:r w:rsidR="0079194C">
        <w:rPr>
          <w:rFonts w:ascii="Museo Sans 300" w:hAnsi="Museo Sans 300"/>
          <w:sz w:val="20"/>
          <w:szCs w:val="20"/>
        </w:rPr>
        <w:t xml:space="preserve"> de</w:t>
      </w:r>
      <w:r w:rsidR="00B6221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ADCA46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0D463E">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F97D3F6" w14:textId="4C0BCACE" w:rsidR="00B62213" w:rsidRDefault="00B62213" w:rsidP="00B6221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C52D7A">
        <w:rPr>
          <w:rFonts w:ascii="Museo Sans 300" w:hAnsi="Museo Sans 300"/>
          <w:sz w:val="20"/>
          <w:szCs w:val="20"/>
        </w:rPr>
        <w:t xml:space="preserve"> la</w:t>
      </w:r>
      <w:r>
        <w:rPr>
          <w:rFonts w:ascii="Museo Sans 300" w:hAnsi="Museo Sans 300"/>
          <w:sz w:val="20"/>
          <w:szCs w:val="20"/>
        </w:rPr>
        <w:t xml:space="preserve"> usuari</w:t>
      </w:r>
      <w:r w:rsidR="00C52D7A">
        <w:rPr>
          <w:rFonts w:ascii="Museo Sans 300" w:hAnsi="Museo Sans 300"/>
          <w:sz w:val="20"/>
          <w:szCs w:val="20"/>
        </w:rPr>
        <w:t>a</w:t>
      </w:r>
      <w:r w:rsidRPr="24487779">
        <w:rPr>
          <w:rFonts w:ascii="Museo Sans 300" w:hAnsi="Museo Sans 300"/>
          <w:sz w:val="20"/>
          <w:szCs w:val="20"/>
        </w:rPr>
        <w:t xml:space="preserve"> los días </w:t>
      </w:r>
      <w:r>
        <w:rPr>
          <w:rFonts w:ascii="Museo Sans 300" w:hAnsi="Museo Sans 300"/>
          <w:sz w:val="20"/>
          <w:szCs w:val="20"/>
        </w:rPr>
        <w:t>dos y tres de marzo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treinta y treinta y uno del mismo mes y año.</w:t>
      </w:r>
    </w:p>
    <w:p w14:paraId="767F476A" w14:textId="77777777" w:rsidR="00B62213" w:rsidRDefault="00B62213" w:rsidP="00704418">
      <w:pPr>
        <w:pStyle w:val="Prrafodelista"/>
        <w:tabs>
          <w:tab w:val="left" w:pos="426"/>
        </w:tabs>
        <w:ind w:left="426"/>
        <w:jc w:val="both"/>
        <w:rPr>
          <w:rFonts w:ascii="Museo Sans 300" w:hAnsi="Museo Sans 300"/>
          <w:sz w:val="20"/>
          <w:szCs w:val="20"/>
        </w:rPr>
      </w:pPr>
    </w:p>
    <w:p w14:paraId="1810BE94" w14:textId="45CF31C5"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62213">
        <w:rPr>
          <w:rFonts w:ascii="Museo Sans 300" w:hAnsi="Museo Sans 300" w:cs="Cambria Math"/>
          <w:sz w:val="20"/>
          <w:szCs w:val="20"/>
        </w:rPr>
        <w:t>siete</w:t>
      </w:r>
      <w:r>
        <w:rPr>
          <w:rFonts w:ascii="Museo Sans 300" w:hAnsi="Museo Sans 300" w:cs="Cambria Math"/>
          <w:sz w:val="20"/>
          <w:szCs w:val="20"/>
        </w:rPr>
        <w:t xml:space="preserve"> de </w:t>
      </w:r>
      <w:r w:rsidR="00B62213">
        <w:rPr>
          <w:rFonts w:ascii="Museo Sans 300" w:hAnsi="Museo Sans 300" w:cs="Cambria Math"/>
          <w:sz w:val="20"/>
          <w:szCs w:val="20"/>
        </w:rPr>
        <w:t>marzo</w:t>
      </w:r>
      <w:r>
        <w:rPr>
          <w:rFonts w:ascii="Museo Sans 300" w:hAnsi="Museo Sans 300" w:cs="Cambria Math"/>
          <w:sz w:val="20"/>
          <w:szCs w:val="20"/>
        </w:rPr>
        <w:t xml:space="preserve"> de</w:t>
      </w:r>
      <w:r w:rsidR="00B6221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7B6EE1">
        <w:rPr>
          <w:rFonts w:ascii="Museo Sans 300" w:hAnsi="Museo Sans 300"/>
          <w:sz w:val="20"/>
          <w:szCs w:val="20"/>
        </w:rPr>
        <w:t>Por su parte, la usuaria no hizo uso del derecho de defensa 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F202FE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54CB9">
        <w:rPr>
          <w:rFonts w:ascii="Museo Sans 300" w:hAnsi="Museo Sans 300"/>
          <w:sz w:val="20"/>
          <w:szCs w:val="20"/>
        </w:rPr>
        <w:t>doce</w:t>
      </w:r>
      <w:r w:rsidR="00BA6EF6">
        <w:rPr>
          <w:rFonts w:ascii="Museo Sans 300" w:hAnsi="Museo Sans 300"/>
          <w:sz w:val="20"/>
          <w:szCs w:val="20"/>
        </w:rPr>
        <w:t xml:space="preserve"> de</w:t>
      </w:r>
      <w:r w:rsidR="006A4047">
        <w:rPr>
          <w:rFonts w:ascii="Museo Sans 300" w:hAnsi="Museo Sans 300"/>
          <w:sz w:val="20"/>
          <w:szCs w:val="20"/>
        </w:rPr>
        <w:t xml:space="preserve"> </w:t>
      </w:r>
      <w:r w:rsidR="00854CB9">
        <w:rPr>
          <w:rFonts w:ascii="Museo Sans 300" w:hAnsi="Museo Sans 300"/>
          <w:sz w:val="20"/>
          <w:szCs w:val="20"/>
        </w:rPr>
        <w:t>mayo</w:t>
      </w:r>
      <w:r w:rsidR="00BA6EF6">
        <w:rPr>
          <w:rFonts w:ascii="Museo Sans 300" w:hAnsi="Museo Sans 300"/>
          <w:sz w:val="20"/>
          <w:szCs w:val="20"/>
        </w:rPr>
        <w:t xml:space="preserve"> </w:t>
      </w:r>
      <w:r w:rsidR="008A6737">
        <w:rPr>
          <w:rFonts w:ascii="Museo Sans 300" w:hAnsi="Museo Sans 300"/>
          <w:sz w:val="20"/>
          <w:szCs w:val="20"/>
        </w:rPr>
        <w:t>de</w:t>
      </w:r>
      <w:r w:rsidR="0057026F">
        <w:rPr>
          <w:rFonts w:ascii="Museo Sans 300" w:hAnsi="Museo Sans 300"/>
          <w:sz w:val="20"/>
          <w:szCs w:val="20"/>
        </w:rPr>
        <w:t>l presente año</w:t>
      </w:r>
      <w:r w:rsidRPr="005D2EC9">
        <w:rPr>
          <w:rFonts w:ascii="Museo Sans 300" w:hAnsi="Museo Sans 300"/>
          <w:sz w:val="20"/>
          <w:szCs w:val="20"/>
          <w:lang w:val="es-SV"/>
        </w:rPr>
        <w:t>, el CAU rindió el informe técnico N.° IT-</w:t>
      </w:r>
      <w:r w:rsidR="00854CB9">
        <w:rPr>
          <w:rFonts w:ascii="Museo Sans 300" w:hAnsi="Museo Sans 300"/>
          <w:sz w:val="20"/>
          <w:szCs w:val="20"/>
          <w:lang w:val="es-SV"/>
        </w:rPr>
        <w:t>0131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54C6F7C" w:rsidR="00567F65" w:rsidRDefault="00567F65" w:rsidP="00567F65">
      <w:pPr>
        <w:spacing w:after="0" w:line="240" w:lineRule="auto"/>
        <w:ind w:left="426"/>
        <w:jc w:val="center"/>
        <w:rPr>
          <w:rFonts w:ascii="Museo Sans 300" w:hAnsi="Museo Sans 300"/>
          <w:sz w:val="20"/>
          <w:szCs w:val="20"/>
          <w:u w:val="single"/>
        </w:rPr>
      </w:pPr>
    </w:p>
    <w:p w14:paraId="2676CAE5" w14:textId="05B40BA3"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40E50F7" w14:textId="57B91A4A" w:rsidR="00D11542" w:rsidRPr="00D11542" w:rsidRDefault="008B7A00" w:rsidP="00D11542">
      <w:pPr>
        <w:ind w:left="709" w:right="709"/>
        <w:jc w:val="both"/>
        <w:rPr>
          <w:rStyle w:val="normaltextrun"/>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11542">
        <w:rPr>
          <w:rStyle w:val="normaltextrun"/>
          <w:rFonts w:ascii="Museo 300" w:hAnsi="Museo 300"/>
          <w:color w:val="000000"/>
          <w:sz w:val="16"/>
          <w:szCs w:val="16"/>
          <w:shd w:val="clear" w:color="auto" w:fill="FFFFFF"/>
          <w:lang w:val="es-ES"/>
        </w:rPr>
        <w:t xml:space="preserve"> </w:t>
      </w:r>
      <w:r w:rsidR="00D11542" w:rsidRPr="00D11542">
        <w:rPr>
          <w:rFonts w:ascii="Museo 300" w:hAnsi="Museo 300"/>
          <w:sz w:val="16"/>
          <w:szCs w:val="16"/>
        </w:rPr>
        <w:t xml:space="preserve">con la información que fue provista por la sociedad EEO, se han extraído las siguientes fotografías mediante las cuales se observa la condición encontrada </w:t>
      </w:r>
      <w:r w:rsidR="00D11542" w:rsidRPr="00D11542" w:rsidDel="00CB3C5C">
        <w:rPr>
          <w:rFonts w:ascii="Museo 300" w:hAnsi="Museo 300"/>
          <w:sz w:val="16"/>
          <w:szCs w:val="16"/>
        </w:rPr>
        <w:t xml:space="preserve">en </w:t>
      </w:r>
      <w:r w:rsidR="00D11542" w:rsidRPr="00D11542">
        <w:rPr>
          <w:rFonts w:ascii="Museo 300" w:hAnsi="Museo 300"/>
          <w:sz w:val="16"/>
          <w:szCs w:val="16"/>
        </w:rPr>
        <w:t xml:space="preserve">fecha 7 de enero de 2023, detallando una supuesta condición irregular, consistente en la instalación de una línea directa a 240 voltios conectada en la red de la distribuidora, </w:t>
      </w:r>
      <w:r w:rsidR="00D11542" w:rsidRPr="00D11542">
        <w:rPr>
          <w:rStyle w:val="normaltextrun"/>
          <w:rFonts w:ascii="Museo 300" w:hAnsi="Museo 300"/>
          <w:color w:val="000000"/>
          <w:sz w:val="16"/>
          <w:szCs w:val="16"/>
          <w:shd w:val="clear" w:color="auto" w:fill="FFFFFF"/>
        </w:rPr>
        <w:t>con la finalidad de impedir el correcto registro de la energía consumida en el suministro bajo estudio.</w:t>
      </w:r>
    </w:p>
    <w:p w14:paraId="6DF3F108" w14:textId="77777777" w:rsidR="00D11542" w:rsidRPr="00D11542" w:rsidRDefault="00D11542" w:rsidP="00D11542">
      <w:pPr>
        <w:ind w:left="709" w:right="709"/>
        <w:jc w:val="both"/>
        <w:rPr>
          <w:rFonts w:ascii="Museo 300" w:hAnsi="Museo 300"/>
          <w:color w:val="000000" w:themeColor="text1"/>
          <w:sz w:val="16"/>
          <w:szCs w:val="16"/>
        </w:rPr>
      </w:pPr>
      <w:r w:rsidRPr="00D11542">
        <w:rPr>
          <w:rFonts w:ascii="Museo 300" w:hAnsi="Museo 300"/>
          <w:color w:val="000000" w:themeColor="text1"/>
          <w:sz w:val="16"/>
          <w:szCs w:val="16"/>
        </w:rPr>
        <w:t>De las pruebas presentadas relacionadas a la condición detectada por EEO, el 7 de enero de 2023, se externan las siguientes valoraciones:</w:t>
      </w:r>
    </w:p>
    <w:p w14:paraId="0D9D11B9" w14:textId="3CB45D4B" w:rsidR="00D11542" w:rsidRPr="00D11542" w:rsidRDefault="00D11542" w:rsidP="00D11542">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D11542">
        <w:rPr>
          <w:rFonts w:ascii="Museo 300" w:hAnsi="Museo 300"/>
          <w:sz w:val="16"/>
          <w:szCs w:val="16"/>
        </w:rPr>
        <w:t xml:space="preserve">En la fotografía n. ° 1 la distribuidora muestra evidencia de evento bailable el cual se llevó a cabo en la zona </w:t>
      </w:r>
      <w:r w:rsidR="009A7197">
        <w:rPr>
          <w:rFonts w:ascii="Museo 300" w:hAnsi="Museo 300"/>
          <w:sz w:val="16"/>
          <w:szCs w:val="16"/>
        </w:rPr>
        <w:t>xxx</w:t>
      </w:r>
      <w:r w:rsidRPr="00D11542">
        <w:rPr>
          <w:rFonts w:ascii="Museo 300" w:hAnsi="Museo 300"/>
          <w:sz w:val="16"/>
          <w:szCs w:val="16"/>
        </w:rPr>
        <w:t>. También, se muestra parte del trayecto de la línea directa bajando de poste donde está instalada una lámpara de alumbrado público.</w:t>
      </w:r>
    </w:p>
    <w:p w14:paraId="72241F82" w14:textId="77777777" w:rsidR="0002752E" w:rsidRPr="0002752E" w:rsidRDefault="0002752E" w:rsidP="0002752E">
      <w:pPr>
        <w:numPr>
          <w:ilvl w:val="0"/>
          <w:numId w:val="11"/>
        </w:numPr>
        <w:suppressAutoHyphens w:val="0"/>
        <w:autoSpaceDN/>
        <w:spacing w:after="200" w:line="240" w:lineRule="auto"/>
        <w:ind w:left="1081" w:right="708"/>
        <w:jc w:val="both"/>
        <w:textAlignment w:val="auto"/>
        <w:rPr>
          <w:rStyle w:val="normaltextrun"/>
          <w:rFonts w:ascii="Museo 300" w:hAnsi="Museo 300"/>
          <w:color w:val="000000"/>
          <w:sz w:val="16"/>
          <w:szCs w:val="16"/>
          <w:shd w:val="clear" w:color="auto" w:fill="FFFFFF"/>
        </w:rPr>
      </w:pPr>
      <w:r w:rsidRPr="0002752E">
        <w:rPr>
          <w:rStyle w:val="normaltextrun"/>
          <w:rFonts w:ascii="Museo 300" w:hAnsi="Museo 300"/>
          <w:color w:val="000000"/>
          <w:sz w:val="16"/>
          <w:szCs w:val="16"/>
          <w:shd w:val="clear" w:color="auto" w:fill="FFFFFF"/>
        </w:rPr>
        <w:t xml:space="preserve">En la siguiente fotografía EEO muestra el punto de conexión de una línea directa a 240 voltios conectada directamente a la red eléctrica que daba servicio a lámpara de alumbrado público, la cual alimentaba equipo de sonido y luces de una </w:t>
      </w:r>
      <w:r w:rsidRPr="0002752E">
        <w:rPr>
          <w:rStyle w:val="normaltextrun"/>
          <w:rFonts w:ascii="Museo 300" w:hAnsi="Museo 300"/>
          <w:i/>
          <w:color w:val="000000"/>
          <w:sz w:val="16"/>
          <w:szCs w:val="16"/>
          <w:shd w:val="clear" w:color="auto" w:fill="FFFFFF"/>
        </w:rPr>
        <w:t>discomóvil</w:t>
      </w:r>
      <w:r w:rsidRPr="0002752E">
        <w:rPr>
          <w:rStyle w:val="normaltextrun"/>
          <w:rFonts w:ascii="Museo 300" w:hAnsi="Museo 300"/>
          <w:color w:val="000000"/>
          <w:sz w:val="16"/>
          <w:szCs w:val="16"/>
          <w:shd w:val="clear" w:color="auto" w:fill="FFFFFF"/>
        </w:rPr>
        <w:t xml:space="preserve"> que había sido contratada por la denunciante para un evento bailable.</w:t>
      </w:r>
    </w:p>
    <w:p w14:paraId="56C2D1D1" w14:textId="45F58961" w:rsidR="00D11542" w:rsidRPr="0002752E" w:rsidRDefault="00D11542" w:rsidP="0002752E">
      <w:pPr>
        <w:ind w:left="709" w:right="709"/>
        <w:jc w:val="center"/>
        <w:rPr>
          <w:rFonts w:ascii="Museo 300" w:hAnsi="Museo 300"/>
          <w:color w:val="000000" w:themeColor="text1"/>
          <w:sz w:val="16"/>
          <w:szCs w:val="16"/>
          <w:lang w:val="es-ES"/>
        </w:rPr>
      </w:pPr>
    </w:p>
    <w:p w14:paraId="7743F4BB" w14:textId="54F7A45A" w:rsidR="0002752E" w:rsidRPr="0002752E" w:rsidRDefault="0002752E" w:rsidP="0002752E">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02752E">
        <w:rPr>
          <w:rFonts w:ascii="Museo 300" w:hAnsi="Museo 300"/>
          <w:color w:val="000000" w:themeColor="text1"/>
          <w:sz w:val="16"/>
          <w:szCs w:val="16"/>
        </w:rPr>
        <w:lastRenderedPageBreak/>
        <w:t xml:space="preserve">La distribuidora determinó en su inspección técnica que la señora </w:t>
      </w:r>
      <w:r w:rsidR="009A7197">
        <w:rPr>
          <w:rFonts w:ascii="Museo 300" w:hAnsi="Museo 300"/>
          <w:color w:val="000000" w:themeColor="text1"/>
          <w:sz w:val="16"/>
          <w:szCs w:val="16"/>
        </w:rPr>
        <w:t>xxx</w:t>
      </w:r>
      <w:r w:rsidRPr="0002752E">
        <w:rPr>
          <w:rFonts w:ascii="Museo 300" w:hAnsi="Museo 300"/>
          <w:color w:val="000000" w:themeColor="text1"/>
          <w:sz w:val="16"/>
          <w:szCs w:val="16"/>
        </w:rPr>
        <w:t xml:space="preserve"> era la responsable de la condición ilegal encontrada, esto surgió de conversación sostenida con el señor </w:t>
      </w:r>
      <w:r w:rsidR="009A7197">
        <w:rPr>
          <w:rFonts w:ascii="Museo 300" w:hAnsi="Museo 300"/>
          <w:color w:val="000000" w:themeColor="text1"/>
          <w:sz w:val="16"/>
          <w:szCs w:val="16"/>
        </w:rPr>
        <w:t>xxx</w:t>
      </w:r>
      <w:r w:rsidRPr="0002752E">
        <w:rPr>
          <w:rFonts w:ascii="Museo 300" w:hAnsi="Museo 300"/>
          <w:color w:val="000000" w:themeColor="text1"/>
          <w:sz w:val="16"/>
          <w:szCs w:val="16"/>
        </w:rPr>
        <w:t xml:space="preserve"> (esposo de la denunciante), quien firmó el acta de condiciones irregulares y aceptó que se cargara al NIC </w:t>
      </w:r>
      <w:r w:rsidR="000D463E">
        <w:rPr>
          <w:rFonts w:ascii="Museo 300" w:hAnsi="Museo 300"/>
          <w:color w:val="000000" w:themeColor="text1"/>
          <w:sz w:val="16"/>
          <w:szCs w:val="16"/>
        </w:rPr>
        <w:t>xxx</w:t>
      </w:r>
      <w:r w:rsidRPr="0002752E">
        <w:rPr>
          <w:rFonts w:ascii="Museo 300" w:hAnsi="Museo 300"/>
          <w:color w:val="000000" w:themeColor="text1"/>
          <w:sz w:val="16"/>
          <w:szCs w:val="16"/>
        </w:rPr>
        <w:t xml:space="preserve"> lo relativo a la energía consumida y no registrada, vinculada a la energía demandada por los aparatos y luces utilizadas por la discomóvil; tal como se estableció en el literal c) del numeral 2 del informe técnico presentado por la distribuidora (acta de condiciones irregulares n. ° 1387).</w:t>
      </w:r>
    </w:p>
    <w:p w14:paraId="48246855" w14:textId="0975A485" w:rsidR="00D77F9D" w:rsidRPr="00B505FA" w:rsidRDefault="0002752E" w:rsidP="00B505FA">
      <w:pPr>
        <w:ind w:left="709" w:right="709"/>
        <w:jc w:val="both"/>
        <w:rPr>
          <w:rFonts w:ascii="Museo 300" w:hAnsi="Museo 300"/>
          <w:color w:val="000000"/>
          <w:sz w:val="16"/>
          <w:szCs w:val="16"/>
          <w:shd w:val="clear" w:color="auto" w:fill="FFFFFF"/>
        </w:rPr>
      </w:pPr>
      <w:r w:rsidRPr="0002752E">
        <w:rPr>
          <w:rStyle w:val="normaltextrun"/>
          <w:rFonts w:ascii="Museo 300" w:hAnsi="Museo 300"/>
          <w:color w:val="000000"/>
          <w:sz w:val="16"/>
          <w:szCs w:val="16"/>
          <w:shd w:val="clear" w:color="auto" w:fill="FFFFFF"/>
        </w:rPr>
        <w:t xml:space="preserve">Con base en las pruebas analizadas, el CAU determina que la sociedad EEO cuenta con la evidencia fehaciente con la cual demuestra que el esposo de la titular del suministro con NIC </w:t>
      </w:r>
      <w:r w:rsidR="009A7197">
        <w:rPr>
          <w:rStyle w:val="normaltextrun"/>
          <w:rFonts w:ascii="Museo 300" w:hAnsi="Museo 300"/>
          <w:color w:val="000000"/>
          <w:sz w:val="16"/>
          <w:szCs w:val="16"/>
          <w:shd w:val="clear" w:color="auto" w:fill="FFFFFF"/>
        </w:rPr>
        <w:t>xxx</w:t>
      </w:r>
      <w:r w:rsidRPr="0002752E">
        <w:rPr>
          <w:rStyle w:val="normaltextrun"/>
          <w:rFonts w:ascii="Museo 300" w:hAnsi="Museo 300"/>
          <w:color w:val="000000"/>
          <w:sz w:val="16"/>
          <w:szCs w:val="16"/>
          <w:shd w:val="clear" w:color="auto" w:fill="FFFFFF"/>
        </w:rPr>
        <w:t xml:space="preserve"> aceptó que se le aplicara a su cuenta el cobro de una ENR relacionado con una condición irregular encontrada por la distribuidora en fecha 7 de enero de 2023, donde se consumió energía eléctrica de forma ilegal, siendo esto un incumplimiento por parte de la usuaria de lo establecido en los Términos y Condiciones Generales al Consumidor correspondiente al año 2023</w:t>
      </w:r>
      <w:r w:rsidR="00B505FA">
        <w:rPr>
          <w:rStyle w:val="normaltextrun"/>
          <w:rFonts w:ascii="Museo 300" w:hAnsi="Museo 300"/>
          <w:color w:val="000000"/>
          <w:sz w:val="16"/>
          <w:szCs w:val="16"/>
          <w:shd w:val="clear" w:color="auto" w:fill="FFFFFF"/>
        </w:rPr>
        <w:t>.</w:t>
      </w:r>
      <w:r w:rsidR="00410FD5" w:rsidRPr="0002752E">
        <w:rPr>
          <w:rFonts w:ascii="Museo 300" w:hAnsi="Museo 300"/>
          <w:sz w:val="16"/>
          <w:szCs w:val="16"/>
        </w:rPr>
        <w:t xml:space="preserve"> </w:t>
      </w:r>
      <w:r w:rsidR="00E8785B" w:rsidRPr="0002752E">
        <w:rPr>
          <w:rFonts w:ascii="Museo 300" w:eastAsia="SimSun" w:hAnsi="Museo 300"/>
          <w:color w:val="000000" w:themeColor="text1"/>
          <w:spacing w:val="-5"/>
          <w:sz w:val="16"/>
          <w:szCs w:val="16"/>
          <w:lang w:val="es-ES"/>
        </w:rPr>
        <w:t>[…]””</w:t>
      </w:r>
    </w:p>
    <w:p w14:paraId="3B8D8229" w14:textId="2A1D0043"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E7A4388" w14:textId="77777777" w:rsidR="00970D6C" w:rsidRPr="00970D6C" w:rsidRDefault="00970D6C" w:rsidP="00970D6C">
      <w:pPr>
        <w:ind w:left="709" w:right="709"/>
        <w:jc w:val="both"/>
        <w:rPr>
          <w:rFonts w:ascii="Museo 300" w:hAnsi="Museo 300"/>
          <w:sz w:val="16"/>
          <w:szCs w:val="16"/>
        </w:rPr>
      </w:pPr>
      <w:r w:rsidRPr="00970D6C">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2023,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1D0BE89" w14:textId="77777777" w:rsidR="00970D6C" w:rsidRPr="00970D6C" w:rsidRDefault="00970D6C" w:rsidP="00970D6C">
      <w:pPr>
        <w:ind w:left="709" w:right="709"/>
        <w:jc w:val="both"/>
        <w:rPr>
          <w:rFonts w:ascii="Museo 300" w:hAnsi="Museo 300"/>
          <w:sz w:val="16"/>
          <w:szCs w:val="16"/>
        </w:rPr>
      </w:pPr>
      <w:r w:rsidRPr="00970D6C">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55FC2A5" w14:textId="6BB830DF" w:rsidR="00970D6C" w:rsidRDefault="00970D6C" w:rsidP="00970D6C">
      <w:pPr>
        <w:ind w:left="709" w:right="709"/>
        <w:jc w:val="both"/>
        <w:rPr>
          <w:rFonts w:ascii="Museo 300" w:hAnsi="Museo 300"/>
          <w:color w:val="000000" w:themeColor="text1"/>
          <w:sz w:val="16"/>
          <w:szCs w:val="16"/>
        </w:rPr>
      </w:pPr>
      <w:r w:rsidRPr="00970D6C">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1437BA53" w14:textId="635C52C4" w:rsidR="00970D6C" w:rsidRPr="00970D6C" w:rsidRDefault="00970D6C" w:rsidP="00970D6C">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17E11F5C" w14:textId="77777777" w:rsidR="00970D6C" w:rsidRPr="00970D6C" w:rsidRDefault="00970D6C" w:rsidP="00970D6C">
      <w:pPr>
        <w:numPr>
          <w:ilvl w:val="0"/>
          <w:numId w:val="8"/>
        </w:numPr>
        <w:spacing w:line="240" w:lineRule="auto"/>
        <w:ind w:right="709"/>
        <w:jc w:val="both"/>
        <w:rPr>
          <w:rFonts w:ascii="Museo 300" w:hAnsi="Museo 300"/>
          <w:sz w:val="16"/>
          <w:szCs w:val="16"/>
        </w:rPr>
      </w:pPr>
      <w:r w:rsidRPr="00970D6C">
        <w:rPr>
          <w:rFonts w:ascii="Museo 300" w:hAnsi="Museo 300"/>
          <w:sz w:val="16"/>
          <w:szCs w:val="16"/>
        </w:rPr>
        <w:t xml:space="preserve">Debido a que la distribuidora no presentó información técnica de los equipos alimentados fuera de medición y utilizados en el evento bailable realizado por la usuaria, el CAU realizó una investigación determinando el tipo de equipos eléctricos utilizados y la potencia de estos, mismos que </w:t>
      </w:r>
      <w:bookmarkStart w:id="2" w:name="_Int_PvTgH2e9"/>
      <w:r w:rsidRPr="00970D6C">
        <w:rPr>
          <w:rFonts w:ascii="Museo 300" w:hAnsi="Museo 300"/>
          <w:sz w:val="16"/>
          <w:szCs w:val="16"/>
        </w:rPr>
        <w:t>la discomóvil</w:t>
      </w:r>
      <w:bookmarkEnd w:id="2"/>
      <w:r w:rsidRPr="00970D6C">
        <w:rPr>
          <w:rFonts w:ascii="Museo 300" w:hAnsi="Museo 300"/>
          <w:sz w:val="16"/>
          <w:szCs w:val="16"/>
        </w:rPr>
        <w:t xml:space="preserve"> conectó en la línea fuera de medición, los cuales se detallan a continuación:</w:t>
      </w:r>
    </w:p>
    <w:p w14:paraId="06B72A5D" w14:textId="77777777" w:rsidR="00970D6C" w:rsidRPr="00970D6C" w:rsidRDefault="00970D6C" w:rsidP="00970D6C">
      <w:pPr>
        <w:numPr>
          <w:ilvl w:val="0"/>
          <w:numId w:val="8"/>
        </w:numPr>
        <w:spacing w:line="240" w:lineRule="auto"/>
        <w:ind w:right="709"/>
        <w:jc w:val="both"/>
        <w:rPr>
          <w:rStyle w:val="normaltextrun"/>
          <w:rFonts w:ascii="Museo 300" w:hAnsi="Museo 300" w:cs="Segoe UI"/>
          <w:sz w:val="16"/>
          <w:szCs w:val="16"/>
        </w:rPr>
      </w:pPr>
      <w:r w:rsidRPr="00970D6C">
        <w:rPr>
          <w:rFonts w:ascii="Museo 300" w:hAnsi="Museo 300"/>
          <w:sz w:val="16"/>
          <w:szCs w:val="16"/>
        </w:rPr>
        <w:t xml:space="preserve">Con base en lo anterior, el recálculo de la energía consumida y no registrada que puede recuperar la distribuidora en este caso en particular se calculará tomando como base la potencia real de los equipos y luces utilizados por </w:t>
      </w:r>
      <w:bookmarkStart w:id="3" w:name="_Int_geaKxjU8"/>
      <w:r w:rsidRPr="00970D6C">
        <w:rPr>
          <w:rFonts w:ascii="Museo 300" w:hAnsi="Museo 300"/>
          <w:sz w:val="16"/>
          <w:szCs w:val="16"/>
        </w:rPr>
        <w:t>una discomóvil</w:t>
      </w:r>
      <w:bookmarkEnd w:id="3"/>
      <w:r w:rsidRPr="00970D6C">
        <w:rPr>
          <w:rFonts w:ascii="Museo 300" w:hAnsi="Museo 300"/>
          <w:sz w:val="16"/>
          <w:szCs w:val="16"/>
        </w:rPr>
        <w:t xml:space="preserve"> por un valor de 11,774 Watts de acuerdo con la información proporcionada por el propietario </w:t>
      </w:r>
      <w:bookmarkStart w:id="4" w:name="_Int_JCm0NUlZ"/>
      <w:r w:rsidRPr="00970D6C">
        <w:rPr>
          <w:rFonts w:ascii="Museo 300" w:hAnsi="Museo 300"/>
          <w:sz w:val="16"/>
          <w:szCs w:val="16"/>
        </w:rPr>
        <w:t>de la discomóvil</w:t>
      </w:r>
      <w:bookmarkEnd w:id="4"/>
      <w:r w:rsidRPr="00970D6C">
        <w:rPr>
          <w:rFonts w:ascii="Museo 300" w:hAnsi="Museo 300"/>
          <w:sz w:val="16"/>
          <w:szCs w:val="16"/>
        </w:rPr>
        <w:t xml:space="preserve"> que amenizó el evento bailable</w:t>
      </w:r>
      <w:r w:rsidRPr="00970D6C" w:rsidDel="00BA16F7">
        <w:rPr>
          <w:rFonts w:ascii="Museo 300" w:hAnsi="Museo 300"/>
          <w:sz w:val="16"/>
          <w:szCs w:val="16"/>
        </w:rPr>
        <w:t>.</w:t>
      </w:r>
      <w:r w:rsidRPr="00970D6C">
        <w:rPr>
          <w:rFonts w:ascii="Museo 300" w:hAnsi="Museo 300"/>
          <w:sz w:val="16"/>
          <w:szCs w:val="16"/>
        </w:rPr>
        <w:t xml:space="preserve"> La denunciante manifestó que </w:t>
      </w:r>
      <w:bookmarkStart w:id="5" w:name="_Int_x4TiKuew"/>
      <w:r w:rsidRPr="00970D6C">
        <w:rPr>
          <w:rFonts w:ascii="Museo 300" w:hAnsi="Museo 300"/>
          <w:sz w:val="16"/>
          <w:szCs w:val="16"/>
        </w:rPr>
        <w:t>la discomóvil</w:t>
      </w:r>
      <w:bookmarkEnd w:id="5"/>
      <w:r w:rsidRPr="00970D6C">
        <w:rPr>
          <w:rFonts w:ascii="Museo 300" w:hAnsi="Museo 300"/>
          <w:sz w:val="16"/>
          <w:szCs w:val="16"/>
        </w:rPr>
        <w:t xml:space="preserve"> fue contratada por un lapso de 5 horas, a esto se le agregó una hora adicional más por las pruebas que previamente se les realizan a los equipos, resultando una energía consumida y no registra a recuperar de 65 kWh. Tal como se detalla en el cuadro anterior.</w:t>
      </w:r>
    </w:p>
    <w:p w14:paraId="01DDFBDB" w14:textId="77777777" w:rsidR="00970D6C" w:rsidRPr="00970D6C" w:rsidRDefault="00970D6C" w:rsidP="00970D6C">
      <w:pPr>
        <w:numPr>
          <w:ilvl w:val="0"/>
          <w:numId w:val="8"/>
        </w:numPr>
        <w:spacing w:line="240" w:lineRule="auto"/>
        <w:ind w:right="709"/>
        <w:jc w:val="both"/>
        <w:rPr>
          <w:rFonts w:ascii="Museo 300" w:hAnsi="Museo 300"/>
          <w:sz w:val="16"/>
          <w:szCs w:val="16"/>
        </w:rPr>
      </w:pPr>
      <w:r w:rsidRPr="00970D6C">
        <w:rPr>
          <w:rFonts w:ascii="Museo 300" w:hAnsi="Museo 300"/>
          <w:sz w:val="16"/>
          <w:szCs w:val="16"/>
        </w:rPr>
        <w:t>Respecto al período retroactivo de recuperación, este corresponde a 6 horas del día 7 de enero de 2023.</w:t>
      </w:r>
    </w:p>
    <w:p w14:paraId="515811D3" w14:textId="60814560" w:rsidR="008F626E" w:rsidRPr="00752282" w:rsidRDefault="00970D6C" w:rsidP="00970D6C">
      <w:pPr>
        <w:ind w:left="709" w:right="709"/>
        <w:jc w:val="both"/>
        <w:rPr>
          <w:rStyle w:val="normaltextrun"/>
          <w:rFonts w:ascii="Museo 300" w:hAnsi="Museo 300"/>
          <w:color w:val="000000"/>
          <w:sz w:val="16"/>
          <w:szCs w:val="16"/>
        </w:rPr>
      </w:pPr>
      <w:r w:rsidRPr="00970D6C">
        <w:rPr>
          <w:rStyle w:val="normaltextrun"/>
          <w:rFonts w:ascii="Museo 300" w:hAnsi="Museo 300"/>
          <w:color w:val="000000"/>
          <w:sz w:val="16"/>
          <w:szCs w:val="16"/>
        </w:rPr>
        <w:t>Con base en los parámetros antes mencionados y los criterios utilizados por el CAU de acuerdo con la normativa vigente, se estableció que el monto de la ENR máximo al que tiene derecho EEO a recuperar corresponde a 65 kWh, equivalente a la cantidad de diecisiete 55/100 dólares de los Estados Unidos de América (USD 17.55)</w:t>
      </w:r>
      <w:r w:rsidRPr="00970D6C">
        <w:rPr>
          <w:rStyle w:val="normaltextrun"/>
          <w:rFonts w:ascii="Museo 300" w:hAnsi="Museo 300"/>
          <w:b/>
          <w:color w:val="000000"/>
          <w:sz w:val="16"/>
          <w:szCs w:val="16"/>
        </w:rPr>
        <w:t xml:space="preserve"> </w:t>
      </w:r>
      <w:r w:rsidRPr="00970D6C">
        <w:rPr>
          <w:rStyle w:val="normaltextrun"/>
          <w:rFonts w:ascii="Museo 300" w:hAnsi="Museo 300"/>
          <w:color w:val="000000"/>
          <w:sz w:val="16"/>
          <w:szCs w:val="16"/>
        </w:rPr>
        <w:t>IVA incluido</w:t>
      </w:r>
      <w:r>
        <w:rPr>
          <w:rStyle w:val="eop"/>
          <w:rFonts w:ascii="Museo 300" w:hAnsi="Museo 300"/>
          <w:color w:val="000000"/>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D3A6C2" w14:textId="01C573E7" w:rsidR="00566DD5" w:rsidRPr="00566DD5" w:rsidRDefault="00807571" w:rsidP="00566DD5">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566DD5">
        <w:rPr>
          <w:rFonts w:ascii="Museo 300" w:hAnsi="Museo 300"/>
          <w:sz w:val="16"/>
          <w:szCs w:val="16"/>
        </w:rPr>
        <w:t xml:space="preserve"> </w:t>
      </w:r>
      <w:r w:rsidR="00566DD5" w:rsidRPr="00566DD5">
        <w:rPr>
          <w:rFonts w:ascii="Museo 300" w:hAnsi="Museo 300"/>
          <w:sz w:val="16"/>
          <w:szCs w:val="16"/>
        </w:rPr>
        <w:t xml:space="preserve">pruebas presentadas por la empresa distribuidora son aceptables, ya que con estas demostró </w:t>
      </w:r>
      <w:r w:rsidR="00566DD5" w:rsidRPr="00566DD5">
        <w:rPr>
          <w:rStyle w:val="normaltextrun"/>
          <w:rFonts w:ascii="Museo 300" w:hAnsi="Museo 300"/>
          <w:color w:val="000000"/>
          <w:sz w:val="16"/>
          <w:szCs w:val="16"/>
          <w:shd w:val="clear" w:color="auto" w:fill="FFFFFF"/>
          <w:lang w:val="es-419"/>
        </w:rPr>
        <w:t xml:space="preserve">fehacientemente </w:t>
      </w:r>
      <w:r w:rsidR="00566DD5" w:rsidRPr="00566DD5">
        <w:rPr>
          <w:rFonts w:ascii="Museo 300" w:hAnsi="Museo 300"/>
          <w:sz w:val="16"/>
          <w:szCs w:val="16"/>
        </w:rPr>
        <w:t xml:space="preserve">que existió una condición irregular la cual fue vinculada al suministro con NIC </w:t>
      </w:r>
      <w:r w:rsidR="000D463E">
        <w:rPr>
          <w:rFonts w:ascii="Museo 300" w:hAnsi="Museo 300"/>
          <w:sz w:val="16"/>
          <w:szCs w:val="16"/>
        </w:rPr>
        <w:t>xxx</w:t>
      </w:r>
      <w:r w:rsidR="00566DD5" w:rsidRPr="00566DD5">
        <w:rPr>
          <w:rFonts w:ascii="Museo 300" w:hAnsi="Museo 300"/>
          <w:sz w:val="16"/>
          <w:szCs w:val="16"/>
        </w:rPr>
        <w:t>, consistente en la instalación de una línea directa a 240 voltios conectada en la red de alumbrado público para alimentar equipos y luces de una discomóvil;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24F42398" w14:textId="77777777" w:rsidR="00566DD5" w:rsidRPr="00566DD5" w:rsidRDefault="00566DD5" w:rsidP="00566DD5">
      <w:pPr>
        <w:pStyle w:val="Prrafodelista"/>
        <w:numPr>
          <w:ilvl w:val="0"/>
          <w:numId w:val="9"/>
        </w:numPr>
        <w:spacing w:after="200"/>
        <w:ind w:left="1418" w:right="708"/>
        <w:jc w:val="both"/>
        <w:textAlignment w:val="auto"/>
        <w:rPr>
          <w:rFonts w:ascii="Museo 300" w:hAnsi="Museo 300" w:cs="Arial"/>
          <w:sz w:val="16"/>
          <w:szCs w:val="16"/>
        </w:rPr>
      </w:pPr>
      <w:r w:rsidRPr="00566DD5">
        <w:rPr>
          <w:rFonts w:ascii="Museo 300" w:hAnsi="Museo 300" w:cs="Arial"/>
          <w:sz w:val="16"/>
          <w:szCs w:val="16"/>
        </w:rPr>
        <w:t>Conforme con el análisis efectuado en el presente informe, se establece que la cantidad de 718 kWh equivalentes a doscientos 28/100 dólares de los Estados Unidos de América (USD 200.28) IVA incluido, cobrados por la distribuidora EEO en concepto de una energía consumida y no registrada, debe de rectificarse.</w:t>
      </w:r>
    </w:p>
    <w:p w14:paraId="4BAB16C4" w14:textId="2D487349" w:rsidR="00562498" w:rsidRPr="00566DD5" w:rsidRDefault="00566DD5" w:rsidP="00566DD5">
      <w:pPr>
        <w:pStyle w:val="Prrafodelista"/>
        <w:numPr>
          <w:ilvl w:val="0"/>
          <w:numId w:val="9"/>
        </w:numPr>
        <w:spacing w:after="200"/>
        <w:ind w:left="1418" w:right="708"/>
        <w:jc w:val="both"/>
        <w:textAlignment w:val="auto"/>
        <w:rPr>
          <w:rFonts w:ascii="Museo 300" w:hAnsi="Museo 300" w:cs="Arial"/>
          <w:sz w:val="16"/>
          <w:szCs w:val="16"/>
        </w:rPr>
      </w:pPr>
      <w:r w:rsidRPr="00566DD5">
        <w:rPr>
          <w:rStyle w:val="normaltextrun"/>
          <w:rFonts w:ascii="Museo 300" w:hAnsi="Museo 300"/>
          <w:color w:val="000000"/>
          <w:sz w:val="16"/>
          <w:szCs w:val="16"/>
          <w:shd w:val="clear" w:color="auto" w:fill="FFFFFF"/>
        </w:rPr>
        <w:lastRenderedPageBreak/>
        <w:t>Se establece que el monto a recuperar por parte de EEO en concepto de energía no registrada, asciende a 65 kWh, equivalentes a diecisiete 55</w:t>
      </w:r>
      <w:r w:rsidRPr="00566DD5">
        <w:rPr>
          <w:rStyle w:val="normaltextrun"/>
          <w:rFonts w:ascii="Museo 300" w:hAnsi="Museo 300"/>
          <w:color w:val="000000"/>
          <w:sz w:val="16"/>
          <w:szCs w:val="16"/>
        </w:rPr>
        <w:t>/100 dólares de los Estados Unidos de América (USD 17.55)</w:t>
      </w:r>
      <w:r w:rsidRPr="00566DD5">
        <w:rPr>
          <w:rStyle w:val="normaltextrun"/>
          <w:rFonts w:ascii="Museo 300" w:hAnsi="Museo 300"/>
          <w:b/>
          <w:bCs/>
          <w:color w:val="000000"/>
          <w:sz w:val="16"/>
          <w:szCs w:val="16"/>
          <w:shd w:val="clear" w:color="auto" w:fill="FFFFFF"/>
        </w:rPr>
        <w:t xml:space="preserve"> </w:t>
      </w:r>
      <w:r w:rsidRPr="00566DD5">
        <w:rPr>
          <w:rStyle w:val="normaltextrun"/>
          <w:rFonts w:ascii="Museo 300" w:hAnsi="Museo 300"/>
          <w:color w:val="000000"/>
          <w:sz w:val="16"/>
          <w:szCs w:val="16"/>
          <w:shd w:val="clear" w:color="auto" w:fill="FFFFFF"/>
        </w:rPr>
        <w:t>IVA incluido. Además, la distribuidora podrá efectuar el cobro de los intereses generados tal y como se indica en el artículo 36 de los Términos y Condiciones al Consumidor Final del Pliego Tarifario del año 2023</w:t>
      </w:r>
      <w:r>
        <w:rPr>
          <w:rStyle w:val="normaltextrun"/>
          <w:rFonts w:ascii="Museo 300" w:hAnsi="Museo 300"/>
          <w:color w:val="000000"/>
          <w:sz w:val="16"/>
          <w:szCs w:val="16"/>
          <w:shd w:val="clear" w:color="auto" w:fill="FFFFFF"/>
        </w:rPr>
        <w:t>.</w:t>
      </w:r>
      <w:r w:rsidR="00F67BAE" w:rsidRPr="00566DD5">
        <w:rPr>
          <w:rFonts w:ascii="Museo 300" w:hAnsi="Museo 300" w:cs="Arial"/>
          <w:sz w:val="16"/>
          <w:szCs w:val="16"/>
        </w:rPr>
        <w:t xml:space="preserve"> </w:t>
      </w:r>
      <w:r w:rsidR="00562498" w:rsidRPr="00566DD5">
        <w:rPr>
          <w:rFonts w:ascii="Museo 300" w:eastAsia="Arial" w:hAnsi="Museo 300"/>
          <w:color w:val="000000" w:themeColor="text1"/>
          <w:sz w:val="16"/>
          <w:szCs w:val="16"/>
        </w:rPr>
        <w:t>[…]</w:t>
      </w:r>
      <w:r w:rsidR="00914F6D" w:rsidRPr="00566DD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4971CB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52459C">
        <w:rPr>
          <w:rFonts w:ascii="Museo Sans 300" w:hAnsi="Museo Sans 300"/>
          <w:sz w:val="20"/>
          <w:szCs w:val="20"/>
        </w:rPr>
        <w:t>0</w:t>
      </w:r>
      <w:r w:rsidR="00D32964">
        <w:rPr>
          <w:rFonts w:ascii="Museo Sans 300" w:hAnsi="Museo Sans 300"/>
          <w:sz w:val="20"/>
          <w:szCs w:val="20"/>
        </w:rPr>
        <w:t>1</w:t>
      </w:r>
      <w:r w:rsidR="00CD67D5">
        <w:rPr>
          <w:rFonts w:ascii="Museo Sans 300" w:hAnsi="Museo Sans 300"/>
          <w:sz w:val="20"/>
          <w:szCs w:val="20"/>
        </w:rPr>
        <w:t>78</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-CAU, se remitió a las partes copia del informe técnico N.° IT-</w:t>
      </w:r>
      <w:r w:rsidR="00854CB9">
        <w:rPr>
          <w:rFonts w:ascii="Museo Sans 300" w:hAnsi="Museo Sans 300"/>
          <w:sz w:val="20"/>
          <w:szCs w:val="20"/>
        </w:rPr>
        <w:t>0131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0D1E6C2D"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veint</w:t>
      </w:r>
      <w:r w:rsidR="00854CB9">
        <w:rPr>
          <w:rFonts w:ascii="Museo Sans 300" w:hAnsi="Museo Sans 300" w:cs="Segoe UI"/>
          <w:sz w:val="20"/>
          <w:szCs w:val="20"/>
        </w:rPr>
        <w:t>idós y veintitrés de mayo del presente año</w:t>
      </w:r>
      <w:r>
        <w:rPr>
          <w:rFonts w:ascii="Museo Sans 300" w:hAnsi="Museo Sans 300" w:cs="Segoe UI"/>
          <w:sz w:val="20"/>
          <w:szCs w:val="20"/>
        </w:rPr>
        <w:t>,</w:t>
      </w:r>
      <w:r w:rsidRPr="00B2216A">
        <w:rPr>
          <w:rFonts w:ascii="Museo Sans 300" w:hAnsi="Museo Sans 300" w:cs="Segoe UI"/>
          <w:sz w:val="20"/>
          <w:szCs w:val="20"/>
        </w:rPr>
        <w:t xml:space="preserve"> respectivamente, por lo que el plazo finalizó, en el mismo orden, los días </w:t>
      </w:r>
      <w:r w:rsidR="00854CB9">
        <w:rPr>
          <w:rFonts w:ascii="Museo Sans 300" w:hAnsi="Museo Sans 300" w:cs="Segoe UI"/>
          <w:sz w:val="20"/>
          <w:szCs w:val="20"/>
        </w:rPr>
        <w:t>cinco</w:t>
      </w:r>
      <w:r>
        <w:rPr>
          <w:rFonts w:ascii="Museo Sans 300" w:hAnsi="Museo Sans 300" w:cs="Segoe UI"/>
          <w:sz w:val="20"/>
          <w:szCs w:val="20"/>
        </w:rPr>
        <w:t xml:space="preserve"> y </w:t>
      </w:r>
      <w:r w:rsidR="00854CB9">
        <w:rPr>
          <w:rFonts w:ascii="Museo Sans 300" w:hAnsi="Museo Sans 300" w:cs="Segoe UI"/>
          <w:sz w:val="20"/>
          <w:szCs w:val="20"/>
        </w:rPr>
        <w:t>seis</w:t>
      </w:r>
      <w:r>
        <w:rPr>
          <w:rFonts w:ascii="Museo Sans 300" w:hAnsi="Museo Sans 300" w:cs="Segoe UI"/>
          <w:sz w:val="20"/>
          <w:szCs w:val="20"/>
        </w:rPr>
        <w:t xml:space="preserve"> de </w:t>
      </w:r>
      <w:r w:rsidR="00854CB9">
        <w:rPr>
          <w:rFonts w:ascii="Museo Sans 300" w:hAnsi="Museo Sans 300" w:cs="Segoe UI"/>
          <w:sz w:val="20"/>
          <w:szCs w:val="20"/>
        </w:rPr>
        <w:t>junio</w:t>
      </w:r>
      <w:r>
        <w:rPr>
          <w:rFonts w:ascii="Museo Sans 300" w:hAnsi="Museo Sans 300" w:cs="Segoe UI"/>
          <w:sz w:val="20"/>
          <w:szCs w:val="20"/>
        </w:rPr>
        <w:t xml:space="preserve">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2D155338" w:rsidR="00A15396" w:rsidRDefault="00A15396" w:rsidP="00A15396">
      <w:pPr>
        <w:pStyle w:val="Prrafodelista"/>
        <w:tabs>
          <w:tab w:val="left" w:pos="426"/>
        </w:tabs>
        <w:ind w:left="426"/>
        <w:jc w:val="both"/>
        <w:rPr>
          <w:rFonts w:ascii="Museo Sans 300" w:hAnsi="Museo Sans 300"/>
          <w:sz w:val="20"/>
          <w:szCs w:val="20"/>
        </w:rPr>
      </w:pPr>
      <w:r w:rsidRPr="00CD67D5">
        <w:rPr>
          <w:rFonts w:ascii="Museo Sans 300" w:hAnsi="Museo Sans 300"/>
          <w:sz w:val="20"/>
          <w:szCs w:val="20"/>
          <w:lang w:val="es-SV"/>
        </w:rPr>
        <w:t xml:space="preserve">El día </w:t>
      </w:r>
      <w:r w:rsidR="000255F7" w:rsidRPr="00CD67D5">
        <w:rPr>
          <w:rFonts w:ascii="Museo Sans 300" w:hAnsi="Museo Sans 300"/>
          <w:sz w:val="20"/>
          <w:szCs w:val="20"/>
          <w:lang w:val="es-SV"/>
        </w:rPr>
        <w:t>cinco</w:t>
      </w:r>
      <w:r w:rsidRPr="00CD67D5">
        <w:rPr>
          <w:rFonts w:ascii="Museo Sans 300" w:hAnsi="Museo Sans 300"/>
          <w:sz w:val="20"/>
          <w:szCs w:val="20"/>
          <w:lang w:val="es-SV"/>
        </w:rPr>
        <w:t xml:space="preserve"> de </w:t>
      </w:r>
      <w:r w:rsidR="00CD67D5" w:rsidRPr="00CD67D5">
        <w:rPr>
          <w:rFonts w:ascii="Museo Sans 300" w:hAnsi="Museo Sans 300"/>
          <w:sz w:val="20"/>
          <w:szCs w:val="20"/>
          <w:lang w:val="es-SV"/>
        </w:rPr>
        <w:t>junio</w:t>
      </w:r>
      <w:r w:rsidRPr="00CD67D5">
        <w:rPr>
          <w:rFonts w:ascii="Museo Sans 300" w:hAnsi="Museo Sans 300"/>
          <w:sz w:val="20"/>
          <w:szCs w:val="20"/>
          <w:lang w:val="es-SV"/>
        </w:rPr>
        <w:t xml:space="preserve"> del presente año, la sociedad </w:t>
      </w:r>
      <w:r w:rsidR="00952C61" w:rsidRPr="00CD67D5">
        <w:rPr>
          <w:rFonts w:ascii="Museo Sans 300" w:hAnsi="Museo Sans 300"/>
          <w:sz w:val="20"/>
          <w:szCs w:val="20"/>
          <w:lang w:val="es-SV"/>
        </w:rPr>
        <w:t>EEO</w:t>
      </w:r>
      <w:r w:rsidRPr="00CD67D5">
        <w:rPr>
          <w:rFonts w:ascii="Museo Sans 300" w:hAnsi="Museo Sans 300"/>
          <w:sz w:val="20"/>
          <w:szCs w:val="20"/>
          <w:lang w:val="es-SV"/>
        </w:rPr>
        <w:t xml:space="preserve">, S.A. de C.V. </w:t>
      </w:r>
      <w:r w:rsidRPr="00CD67D5">
        <w:rPr>
          <w:rFonts w:ascii="Museo Sans 300" w:hAnsi="Museo Sans 300"/>
          <w:sz w:val="20"/>
          <w:szCs w:val="20"/>
        </w:rPr>
        <w:t xml:space="preserve">presentó un escrito por medio del cual manifestó que mantenía los argumentos y pruebas presentadas con anterioridad. Por su parte, </w:t>
      </w:r>
      <w:r w:rsidR="00D32964" w:rsidRPr="00CD67D5">
        <w:rPr>
          <w:rFonts w:ascii="Museo Sans 300" w:hAnsi="Museo Sans 300"/>
          <w:sz w:val="20"/>
          <w:szCs w:val="20"/>
        </w:rPr>
        <w:t>la</w:t>
      </w:r>
      <w:r w:rsidRPr="00CD67D5">
        <w:rPr>
          <w:rFonts w:ascii="Museo Sans 300" w:hAnsi="Museo Sans 300"/>
          <w:sz w:val="20"/>
          <w:szCs w:val="20"/>
        </w:rPr>
        <w:t xml:space="preserve"> usuari</w:t>
      </w:r>
      <w:r w:rsidR="00D32964" w:rsidRPr="00CD67D5">
        <w:rPr>
          <w:rFonts w:ascii="Museo Sans 300" w:hAnsi="Museo Sans 300"/>
          <w:sz w:val="20"/>
          <w:szCs w:val="20"/>
        </w:rPr>
        <w:t>a</w:t>
      </w:r>
      <w:r w:rsidRPr="00CD67D5">
        <w:rPr>
          <w:rFonts w:ascii="Museo Sans 300" w:hAnsi="Museo Sans 300"/>
          <w:sz w:val="20"/>
          <w:szCs w:val="20"/>
        </w:rPr>
        <w:t xml:space="preserve"> no presentó documentación 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22BBEDD"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B18E3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0D2">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209F6A8" w14:textId="77777777" w:rsidR="009A7197" w:rsidRDefault="009A719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58702F8" w14:textId="5E7F6776"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34E7EE57"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0AF425E" w14:textId="1E91E3EC" w:rsidR="007E10D2" w:rsidRDefault="007E10D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6E4FE4DB"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337B1ED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55ACF30" w14:textId="77777777" w:rsidR="00737C4E" w:rsidRDefault="00737C4E"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A88321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D463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98D7A9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854CB9">
        <w:rPr>
          <w:rFonts w:ascii="Museo Sans 300" w:hAnsi="Museo Sans 300" w:cs="Times New Roman"/>
          <w:sz w:val="20"/>
          <w:szCs w:val="20"/>
        </w:rPr>
        <w:t>0131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DB79C36" w14:textId="6BBDCB52" w:rsidR="007E10D2" w:rsidRDefault="00C34300" w:rsidP="007E10D2">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6" w:name="_Hlk102722268"/>
      <w:r w:rsidR="007E10D2">
        <w:rPr>
          <w:rFonts w:ascii="Museo 300" w:hAnsi="Museo 300"/>
          <w:sz w:val="16"/>
          <w:szCs w:val="16"/>
          <w:lang w:val="es-ES"/>
        </w:rPr>
        <w:t xml:space="preserve"> </w:t>
      </w:r>
      <w:r w:rsidR="007E10D2" w:rsidRPr="007E10D2">
        <w:rPr>
          <w:rFonts w:ascii="Museo 300" w:hAnsi="Museo 300"/>
          <w:sz w:val="16"/>
          <w:szCs w:val="16"/>
        </w:rPr>
        <w:t xml:space="preserve">con la información que fue provista por la sociedad EEO, se han extraído las siguientes fotografías mediante las cuales se observa la condición encontrada </w:t>
      </w:r>
      <w:r w:rsidR="007E10D2" w:rsidRPr="007E10D2" w:rsidDel="00CB3C5C">
        <w:rPr>
          <w:rFonts w:ascii="Museo 300" w:hAnsi="Museo 300"/>
          <w:sz w:val="16"/>
          <w:szCs w:val="16"/>
        </w:rPr>
        <w:t xml:space="preserve">en </w:t>
      </w:r>
      <w:r w:rsidR="007E10D2" w:rsidRPr="007E10D2">
        <w:rPr>
          <w:rFonts w:ascii="Museo 300" w:hAnsi="Museo 300"/>
          <w:sz w:val="16"/>
          <w:szCs w:val="16"/>
        </w:rPr>
        <w:t xml:space="preserve">fecha 7 de enero de 2023, detallando una supuesta condición irregular, </w:t>
      </w:r>
      <w:bookmarkStart w:id="7" w:name="_Hlk130833496"/>
      <w:r w:rsidR="007E10D2" w:rsidRPr="007E10D2">
        <w:rPr>
          <w:rFonts w:ascii="Museo 300" w:hAnsi="Museo 300"/>
          <w:sz w:val="16"/>
          <w:szCs w:val="16"/>
        </w:rPr>
        <w:t xml:space="preserve">consistente en la instalación de una línea directa a 240 voltios conectada en la red de la distribuidora, </w:t>
      </w:r>
      <w:bookmarkEnd w:id="7"/>
      <w:r w:rsidR="007E10D2" w:rsidRPr="007E10D2">
        <w:rPr>
          <w:rStyle w:val="normaltextrun"/>
          <w:rFonts w:ascii="Museo 300" w:hAnsi="Museo 300"/>
          <w:color w:val="000000"/>
          <w:sz w:val="16"/>
          <w:szCs w:val="16"/>
          <w:shd w:val="clear" w:color="auto" w:fill="FFFFFF"/>
        </w:rPr>
        <w:t>con la finalidad de impedir el correcto registro de la energía consumida en el suministro bajo estudio.</w:t>
      </w:r>
      <w:r w:rsidR="007E10D2">
        <w:rPr>
          <w:rStyle w:val="normaltextrun"/>
          <w:rFonts w:ascii="Museo 300" w:hAnsi="Museo 300"/>
          <w:color w:val="000000"/>
          <w:sz w:val="16"/>
          <w:szCs w:val="16"/>
          <w:shd w:val="clear" w:color="auto" w:fill="FFFFFF"/>
        </w:rPr>
        <w:t xml:space="preserve"> (…)</w:t>
      </w:r>
    </w:p>
    <w:p w14:paraId="0F1491FE" w14:textId="3D2CFFE0" w:rsidR="007E10D2" w:rsidRDefault="007E10D2" w:rsidP="007E10D2">
      <w:pPr>
        <w:pStyle w:val="Prrafodelista"/>
        <w:numPr>
          <w:ilvl w:val="0"/>
          <w:numId w:val="41"/>
        </w:numPr>
        <w:tabs>
          <w:tab w:val="left" w:pos="993"/>
          <w:tab w:val="left" w:pos="9072"/>
        </w:tabs>
        <w:ind w:right="709"/>
        <w:jc w:val="both"/>
        <w:rPr>
          <w:rStyle w:val="normaltextrun"/>
          <w:rFonts w:ascii="Museo 300" w:hAnsi="Museo 300"/>
          <w:color w:val="000000"/>
          <w:sz w:val="16"/>
          <w:szCs w:val="16"/>
          <w:shd w:val="clear" w:color="auto" w:fill="FFFFFF"/>
        </w:rPr>
      </w:pPr>
      <w:r w:rsidRPr="007E10D2">
        <w:rPr>
          <w:rStyle w:val="normaltextrun"/>
          <w:rFonts w:ascii="Museo 300" w:hAnsi="Museo 300"/>
          <w:color w:val="000000"/>
          <w:sz w:val="16"/>
          <w:szCs w:val="16"/>
          <w:shd w:val="clear" w:color="auto" w:fill="FFFFFF"/>
        </w:rPr>
        <w:t xml:space="preserve">En la siguiente fotografía EEO muestra el punto de conexión de una línea directa a 240 voltios conectada directamente a la red eléctrica que daba servicio a lámpara de alumbrado público, la cual alimentaba equipo de sonido y luces de una </w:t>
      </w:r>
      <w:r w:rsidRPr="007E10D2">
        <w:rPr>
          <w:rStyle w:val="normaltextrun"/>
          <w:rFonts w:ascii="Museo 300" w:hAnsi="Museo 300"/>
          <w:i/>
          <w:color w:val="000000"/>
          <w:sz w:val="16"/>
          <w:szCs w:val="16"/>
          <w:shd w:val="clear" w:color="auto" w:fill="FFFFFF"/>
        </w:rPr>
        <w:t>discomóvil</w:t>
      </w:r>
      <w:r w:rsidRPr="007E10D2">
        <w:rPr>
          <w:rStyle w:val="normaltextrun"/>
          <w:rFonts w:ascii="Museo 300" w:hAnsi="Museo 300"/>
          <w:color w:val="000000"/>
          <w:sz w:val="16"/>
          <w:szCs w:val="16"/>
          <w:shd w:val="clear" w:color="auto" w:fill="FFFFFF"/>
        </w:rPr>
        <w:t xml:space="preserve"> que había sido contratada por la denunciante para un evento bailable.</w:t>
      </w:r>
      <w:r>
        <w:rPr>
          <w:rStyle w:val="normaltextrun"/>
          <w:rFonts w:ascii="Museo 300" w:hAnsi="Museo 300"/>
          <w:color w:val="000000"/>
          <w:sz w:val="16"/>
          <w:szCs w:val="16"/>
          <w:shd w:val="clear" w:color="auto" w:fill="FFFFFF"/>
        </w:rPr>
        <w:t xml:space="preserve"> (…)</w:t>
      </w:r>
    </w:p>
    <w:p w14:paraId="02610AB2" w14:textId="77777777" w:rsidR="007E10D2" w:rsidRPr="007E10D2" w:rsidRDefault="007E10D2" w:rsidP="007E10D2">
      <w:pPr>
        <w:pStyle w:val="Prrafodelista"/>
        <w:tabs>
          <w:tab w:val="left" w:pos="993"/>
          <w:tab w:val="left" w:pos="9072"/>
        </w:tabs>
        <w:ind w:left="1353" w:right="709"/>
        <w:jc w:val="both"/>
        <w:rPr>
          <w:rStyle w:val="normaltextrun"/>
          <w:rFonts w:ascii="Museo 300" w:hAnsi="Museo 300"/>
          <w:color w:val="000000"/>
          <w:sz w:val="16"/>
          <w:szCs w:val="16"/>
          <w:shd w:val="clear" w:color="auto" w:fill="FFFFFF"/>
        </w:rPr>
      </w:pPr>
    </w:p>
    <w:p w14:paraId="4DC82805" w14:textId="2209C84D" w:rsidR="00C34300" w:rsidRPr="001A3706" w:rsidRDefault="007E10D2" w:rsidP="007E10D2">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7E10D2">
        <w:rPr>
          <w:rStyle w:val="normaltextrun"/>
          <w:rFonts w:ascii="Museo 300" w:hAnsi="Museo 300"/>
          <w:color w:val="000000"/>
          <w:sz w:val="16"/>
          <w:szCs w:val="16"/>
          <w:shd w:val="clear" w:color="auto" w:fill="FFFFFF"/>
        </w:rPr>
        <w:t xml:space="preserve">Con base en las pruebas analizadas, el CAU determina que la sociedad EEO cuenta con la evidencia fehaciente con la cual demuestra que el esposo de la titular del suministro con NIC </w:t>
      </w:r>
      <w:r w:rsidR="00D2303E">
        <w:rPr>
          <w:rStyle w:val="normaltextrun"/>
          <w:rFonts w:ascii="Museo 300" w:hAnsi="Museo 300"/>
          <w:color w:val="000000"/>
          <w:sz w:val="16"/>
          <w:szCs w:val="16"/>
          <w:shd w:val="clear" w:color="auto" w:fill="FFFFFF"/>
        </w:rPr>
        <w:t>xxx</w:t>
      </w:r>
      <w:r w:rsidRPr="007E10D2">
        <w:rPr>
          <w:rStyle w:val="normaltextrun"/>
          <w:rFonts w:ascii="Museo 300" w:hAnsi="Museo 300"/>
          <w:color w:val="000000"/>
          <w:sz w:val="16"/>
          <w:szCs w:val="16"/>
          <w:shd w:val="clear" w:color="auto" w:fill="FFFFFF"/>
        </w:rPr>
        <w:t xml:space="preserve"> aceptó que se le aplicara a su cuenta el cobro de una ENR relacionado con una condición irregular encontrada por la distribuidora en fecha 7 de enero de 2023, donde se consumió energía eléctrica de forma ilegal, siendo esto un incumplimiento por parte de la usuaria de lo establecido en los Términos y Condiciones Generales al Consumidor correspondiente al año 2023.</w:t>
      </w:r>
      <w:bookmarkEnd w:id="6"/>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2A70D1D" w14:textId="3AE509AF" w:rsidR="00B60C77" w:rsidRDefault="00B60C77" w:rsidP="00B60C77">
      <w:pPr>
        <w:spacing w:after="0" w:line="240" w:lineRule="auto"/>
        <w:ind w:left="425"/>
        <w:jc w:val="both"/>
        <w:rPr>
          <w:rFonts w:ascii="Museo Sans 300" w:eastAsia="Times New Roman" w:hAnsi="Museo Sans 300" w:cs="Times New Roman"/>
          <w:sz w:val="20"/>
          <w:szCs w:val="20"/>
          <w:lang w:eastAsia="es-SV"/>
        </w:rPr>
      </w:pPr>
      <w:r w:rsidRPr="006E7B3F">
        <w:rPr>
          <w:rStyle w:val="normaltextrun"/>
          <w:rFonts w:ascii="Museo Sans 300" w:hAnsi="Museo Sans 300" w:cs="Segoe UI"/>
          <w:color w:val="000000"/>
          <w:sz w:val="20"/>
          <w:szCs w:val="20"/>
          <w:shd w:val="clear" w:color="auto" w:fill="FFFFFF"/>
        </w:rPr>
        <w:lastRenderedPageBreak/>
        <w:t>En cuanto a</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 xml:space="preserve">los argumentos </w:t>
      </w:r>
      <w:r>
        <w:rPr>
          <w:rStyle w:val="normaltextrun"/>
          <w:rFonts w:ascii="Museo Sans 300" w:hAnsi="Museo Sans 300" w:cs="Segoe UI"/>
          <w:color w:val="000000"/>
          <w:sz w:val="20"/>
          <w:szCs w:val="20"/>
          <w:shd w:val="clear" w:color="auto" w:fill="FFFFFF"/>
        </w:rPr>
        <w:t>expuestos por</w:t>
      </w:r>
      <w:r w:rsidRPr="006E7B3F">
        <w:rPr>
          <w:rStyle w:val="normaltextrun"/>
          <w:rFonts w:ascii="Museo Sans 300" w:hAnsi="Museo Sans 300" w:cs="Segoe UI"/>
          <w:color w:val="000000"/>
          <w:sz w:val="20"/>
          <w:szCs w:val="20"/>
          <w:shd w:val="clear" w:color="auto" w:fill="FFFFFF"/>
        </w:rPr>
        <w:t xml:space="preserve"> la</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usuaria</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 xml:space="preserve">relacionados </w:t>
      </w:r>
      <w:r>
        <w:rPr>
          <w:rStyle w:val="normaltextrun"/>
          <w:rFonts w:ascii="Museo Sans 300" w:hAnsi="Museo Sans 300" w:cs="Segoe UI"/>
          <w:color w:val="000000"/>
          <w:sz w:val="20"/>
          <w:szCs w:val="20"/>
          <w:shd w:val="clear" w:color="auto" w:fill="FFFFFF"/>
        </w:rPr>
        <w:t>con el tiempo de uso de los aparatos eléctricos fuera de medición</w:t>
      </w:r>
      <w:r w:rsidRPr="006E7B3F">
        <w:rPr>
          <w:rStyle w:val="normaltextrun"/>
          <w:rFonts w:ascii="Museo Sans 300" w:hAnsi="Museo Sans 300" w:cs="Segoe UI"/>
          <w:color w:val="000000"/>
          <w:sz w:val="20"/>
          <w:szCs w:val="20"/>
          <w:shd w:val="clear" w:color="auto" w:fill="FFFFFF"/>
        </w:rPr>
        <w:t>,</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el CAU en su informe técnico</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estableció</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que al</w:t>
      </w:r>
      <w:r w:rsidR="007A1BCE">
        <w:rPr>
          <w:rStyle w:val="normaltextrun"/>
          <w:rFonts w:ascii="Museo Sans 300" w:hAnsi="Museo Sans 300" w:cs="Segoe UI"/>
          <w:color w:val="000000"/>
          <w:sz w:val="20"/>
          <w:szCs w:val="20"/>
          <w:shd w:val="clear" w:color="auto" w:fill="FFFFFF"/>
        </w:rPr>
        <w:t xml:space="preserve"> </w:t>
      </w:r>
      <w:r>
        <w:rPr>
          <w:rStyle w:val="normaltextrun"/>
          <w:rFonts w:ascii="Museo Sans 300" w:hAnsi="Museo Sans 300" w:cs="Segoe UI"/>
          <w:color w:val="000000"/>
          <w:sz w:val="20"/>
          <w:szCs w:val="20"/>
          <w:shd w:val="clear" w:color="auto" w:fill="FFFFFF"/>
        </w:rPr>
        <w:t>analizar</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las</w:t>
      </w:r>
      <w:r>
        <w:rPr>
          <w:rStyle w:val="normaltextrun"/>
          <w:rFonts w:ascii="Museo Sans 300" w:hAnsi="Museo Sans 300" w:cs="Segoe UI"/>
          <w:color w:val="000000"/>
          <w:sz w:val="20"/>
          <w:szCs w:val="20"/>
          <w:shd w:val="clear" w:color="auto" w:fill="FFFFFF"/>
        </w:rPr>
        <w:t xml:space="preserve"> pruebas </w:t>
      </w:r>
      <w:r w:rsidRPr="006E7B3F">
        <w:rPr>
          <w:rStyle w:val="normaltextrun"/>
          <w:rFonts w:ascii="Museo Sans 300" w:hAnsi="Museo Sans 300" w:cs="Segoe UI"/>
          <w:color w:val="000000"/>
          <w:sz w:val="20"/>
          <w:szCs w:val="20"/>
          <w:shd w:val="clear" w:color="auto" w:fill="FFFFFF"/>
        </w:rPr>
        <w:t>presentadas cuenta con evidencia suficiente e idónea para</w:t>
      </w:r>
      <w:r w:rsidR="007A1BCE">
        <w:rPr>
          <w:rStyle w:val="normaltextrun"/>
          <w:rFonts w:ascii="Museo Sans 300" w:hAnsi="Museo Sans 300" w:cs="Segoe UI"/>
          <w:color w:val="000000"/>
          <w:sz w:val="20"/>
          <w:szCs w:val="20"/>
          <w:shd w:val="clear" w:color="auto" w:fill="FFFFFF"/>
        </w:rPr>
        <w:t xml:space="preserve"> </w:t>
      </w:r>
      <w:r w:rsidRPr="006E7B3F">
        <w:rPr>
          <w:rStyle w:val="normaltextrun"/>
          <w:rFonts w:ascii="Museo Sans 300" w:hAnsi="Museo Sans 300" w:cs="Segoe UI"/>
          <w:color w:val="000000"/>
          <w:sz w:val="20"/>
          <w:szCs w:val="20"/>
          <w:shd w:val="clear" w:color="auto" w:fill="FFFFFF"/>
        </w:rPr>
        <w:t xml:space="preserve">establecer </w:t>
      </w:r>
      <w:r>
        <w:rPr>
          <w:rStyle w:val="normaltextrun"/>
          <w:rFonts w:ascii="Museo Sans 300" w:hAnsi="Museo Sans 300" w:cs="Segoe UI"/>
          <w:color w:val="000000"/>
          <w:sz w:val="20"/>
          <w:szCs w:val="20"/>
          <w:shd w:val="clear" w:color="auto" w:fill="FFFFFF"/>
        </w:rPr>
        <w:t xml:space="preserve">que </w:t>
      </w:r>
      <w:r>
        <w:rPr>
          <w:rFonts w:ascii="Museo Sans 300" w:eastAsia="Times New Roman" w:hAnsi="Museo Sans 300" w:cs="Times New Roman"/>
          <w:sz w:val="20"/>
          <w:szCs w:val="20"/>
          <w:lang w:eastAsia="es-SV"/>
        </w:rPr>
        <w:t xml:space="preserve">la señora </w:t>
      </w:r>
      <w:r w:rsidR="00D2303E">
        <w:rPr>
          <w:rFonts w:ascii="Museo Sans 300" w:eastAsia="Times New Roman" w:hAnsi="Museo Sans 300" w:cs="Times New Roman"/>
          <w:sz w:val="20"/>
          <w:szCs w:val="20"/>
          <w:lang w:eastAsia="es-SV"/>
        </w:rPr>
        <w:t>x</w:t>
      </w:r>
      <w:r w:rsidR="000D463E">
        <w:rPr>
          <w:rFonts w:ascii="Museo Sans 300" w:eastAsia="Times New Roman" w:hAnsi="Museo Sans 300" w:cs="Times New Roman"/>
          <w:sz w:val="20"/>
          <w:szCs w:val="20"/>
          <w:lang w:eastAsia="es-SV"/>
        </w:rPr>
        <w:t>xx</w:t>
      </w:r>
      <w:r>
        <w:rPr>
          <w:rFonts w:ascii="Museo Sans 300" w:eastAsia="Times New Roman" w:hAnsi="Museo Sans 300" w:cs="Times New Roman"/>
          <w:sz w:val="20"/>
          <w:szCs w:val="20"/>
          <w:lang w:eastAsia="es-SV"/>
        </w:rPr>
        <w:t xml:space="preserve"> permitió </w:t>
      </w:r>
      <w:r w:rsidR="00EF4746">
        <w:rPr>
          <w:rFonts w:ascii="Museo Sans 300" w:eastAsia="Times New Roman" w:hAnsi="Museo Sans 300" w:cs="Times New Roman"/>
          <w:sz w:val="20"/>
          <w:szCs w:val="20"/>
          <w:lang w:eastAsia="es-SV"/>
        </w:rPr>
        <w:t xml:space="preserve">que se </w:t>
      </w:r>
      <w:r>
        <w:rPr>
          <w:rFonts w:ascii="Museo Sans 300" w:eastAsia="Times New Roman" w:hAnsi="Museo Sans 300" w:cs="Times New Roman"/>
          <w:sz w:val="20"/>
          <w:szCs w:val="20"/>
          <w:lang w:eastAsia="es-SV"/>
        </w:rPr>
        <w:t>conectar</w:t>
      </w:r>
      <w:r w:rsidR="00EF4746">
        <w:rPr>
          <w:rFonts w:ascii="Museo Sans 300" w:eastAsia="Times New Roman" w:hAnsi="Museo Sans 300" w:cs="Times New Roman"/>
          <w:sz w:val="20"/>
          <w:szCs w:val="20"/>
          <w:lang w:eastAsia="es-SV"/>
        </w:rPr>
        <w:t>a</w:t>
      </w:r>
      <w:r>
        <w:rPr>
          <w:rFonts w:ascii="Museo Sans 300" w:eastAsia="Times New Roman" w:hAnsi="Museo Sans 300" w:cs="Times New Roman"/>
          <w:sz w:val="20"/>
          <w:szCs w:val="20"/>
          <w:lang w:eastAsia="es-SV"/>
        </w:rPr>
        <w:t xml:space="preserve"> </w:t>
      </w:r>
      <w:r w:rsidR="00407002">
        <w:rPr>
          <w:rFonts w:ascii="Museo Sans 300" w:eastAsia="Times New Roman" w:hAnsi="Museo Sans 300" w:cs="Times New Roman"/>
          <w:sz w:val="20"/>
          <w:szCs w:val="20"/>
          <w:lang w:eastAsia="es-SV"/>
        </w:rPr>
        <w:t xml:space="preserve">de forma irregular a la red eléctrica </w:t>
      </w:r>
      <w:r>
        <w:rPr>
          <w:rFonts w:ascii="Museo Sans 300" w:eastAsia="Times New Roman" w:hAnsi="Museo Sans 300" w:cs="Times New Roman"/>
          <w:sz w:val="20"/>
          <w:szCs w:val="20"/>
          <w:lang w:eastAsia="es-SV"/>
        </w:rPr>
        <w:t>una discomóvil, y el argumento relacionado al tiempo de uso de los aparatos se abordará en el siguiente apartado.</w:t>
      </w:r>
      <w:r w:rsidR="007A1BCE">
        <w:rPr>
          <w:rFonts w:ascii="Museo Sans 300" w:eastAsia="Times New Roman" w:hAnsi="Museo Sans 300" w:cs="Times New Roman"/>
          <w:sz w:val="20"/>
          <w:szCs w:val="20"/>
          <w:lang w:eastAsia="es-SV"/>
        </w:rPr>
        <w:t xml:space="preserve"> </w:t>
      </w:r>
    </w:p>
    <w:p w14:paraId="74DA1476" w14:textId="77777777" w:rsidR="00B60C77" w:rsidRPr="008A2B01" w:rsidRDefault="00B60C77" w:rsidP="00B60C77">
      <w:pPr>
        <w:spacing w:after="0" w:line="240" w:lineRule="auto"/>
        <w:ind w:left="425"/>
        <w:jc w:val="both"/>
        <w:rPr>
          <w:rFonts w:ascii="Museo Sans 300" w:eastAsia="Times New Roman" w:hAnsi="Museo Sans 300" w:cs="Times New Roman"/>
          <w:sz w:val="20"/>
          <w:szCs w:val="20"/>
          <w:lang w:eastAsia="es-SV"/>
        </w:rPr>
      </w:pPr>
    </w:p>
    <w:p w14:paraId="7BDC0084" w14:textId="438CEFA1" w:rsidR="00CD5EB4" w:rsidRPr="00CD5EB4" w:rsidRDefault="00B60394" w:rsidP="00CD5EB4">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8" w:name="_Hlk105830074"/>
      <w:r w:rsidRPr="00B60394">
        <w:rPr>
          <w:rFonts w:ascii="Museo Sans 300" w:hAnsi="Museo Sans 300"/>
          <w:sz w:val="20"/>
          <w:szCs w:val="20"/>
        </w:rPr>
        <w:t>Conforme lo anterior, el CAU concluyó en el informe técnico N.° IT-</w:t>
      </w:r>
      <w:r w:rsidR="00854CB9">
        <w:rPr>
          <w:rFonts w:ascii="Museo Sans 300" w:hAnsi="Museo Sans 300"/>
          <w:sz w:val="20"/>
          <w:szCs w:val="20"/>
        </w:rPr>
        <w:t>0131</w:t>
      </w:r>
      <w:r w:rsidRPr="00B60394">
        <w:rPr>
          <w:rFonts w:ascii="Museo Sans 300" w:hAnsi="Museo Sans 300"/>
          <w:sz w:val="20"/>
          <w:szCs w:val="20"/>
        </w:rPr>
        <w:t>-CAU-23</w:t>
      </w:r>
      <w:r w:rsidRPr="00B60394">
        <w:rPr>
          <w:rFonts w:ascii="Museo Sans 300" w:hAnsi="Museo Sans 300"/>
          <w:sz w:val="20"/>
          <w:szCs w:val="20"/>
          <w:lang w:val="es-ES"/>
        </w:rPr>
        <w:t xml:space="preserve"> que existió una condición irregular </w:t>
      </w:r>
      <w:r w:rsidRPr="00B60394">
        <w:rPr>
          <w:rFonts w:ascii="Museo Sans 300" w:hAnsi="Museo Sans 300"/>
          <w:sz w:val="20"/>
          <w:szCs w:val="20"/>
        </w:rPr>
        <w:t>consistent</w:t>
      </w:r>
      <w:r w:rsidRPr="00B60394">
        <w:rPr>
          <w:rFonts w:ascii="Museo Sans 300" w:hAnsi="Museo Sans 300"/>
          <w:color w:val="000000"/>
          <w:sz w:val="20"/>
          <w:szCs w:val="20"/>
          <w:shd w:val="clear" w:color="auto" w:fill="FFFFFF"/>
        </w:rPr>
        <w:t>e</w:t>
      </w:r>
      <w:bookmarkEnd w:id="8"/>
      <w:r w:rsidR="00CD5EB4">
        <w:rPr>
          <w:rStyle w:val="normaltextrun"/>
          <w:rFonts w:ascii="Museo Sans 300" w:hAnsi="Museo Sans 300"/>
          <w:color w:val="000000"/>
          <w:sz w:val="20"/>
          <w:szCs w:val="20"/>
          <w:shd w:val="clear" w:color="auto" w:fill="FFFFFF"/>
        </w:rPr>
        <w:t xml:space="preserve"> en la conexión de línea directa </w:t>
      </w:r>
      <w:r w:rsidR="00CD5EB4">
        <w:rPr>
          <w:rFonts w:ascii="Museo Sans 300" w:hAnsi="Museo Sans 300" w:cs="Segoe UI"/>
          <w:sz w:val="20"/>
          <w:szCs w:val="20"/>
          <w:lang w:eastAsia="es-MX"/>
        </w:rPr>
        <w:t xml:space="preserve">en la acometida de lámpara de alumbrado público, </w:t>
      </w:r>
      <w:r w:rsidR="004B2C9F">
        <w:rPr>
          <w:rFonts w:ascii="Museo Sans 300" w:hAnsi="Museo Sans 300" w:cs="Segoe UI"/>
          <w:sz w:val="20"/>
          <w:szCs w:val="20"/>
          <w:lang w:eastAsia="es-MX"/>
        </w:rPr>
        <w:t xml:space="preserve">para alimentar equipos y luces de una discomóvil </w:t>
      </w:r>
      <w:r w:rsidR="00CD5EB4">
        <w:rPr>
          <w:rFonts w:ascii="Museo Sans 300" w:hAnsi="Museo Sans 300" w:cs="Segoe UI"/>
          <w:sz w:val="20"/>
          <w:szCs w:val="20"/>
          <w:lang w:eastAsia="es-MX"/>
        </w:rPr>
        <w:t>con el fin de consumir energía eléctrica sin que fuera registrada.</w:t>
      </w:r>
    </w:p>
    <w:p w14:paraId="3841CE81" w14:textId="77777777" w:rsidR="00CD5EB4" w:rsidRPr="00CD5EB4" w:rsidRDefault="00CD5EB4"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ADEE53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B60C77">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40C6239" w14:textId="77777777" w:rsidR="004C7DCC" w:rsidRDefault="004C7DCC"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8759228" w14:textId="41231CCE" w:rsidR="000A7D02" w:rsidRDefault="000A7D02" w:rsidP="000A7D02">
      <w:pPr>
        <w:shd w:val="clear" w:color="auto" w:fill="FFFFFF"/>
        <w:suppressAutoHyphens w:val="0"/>
        <w:autoSpaceDN/>
        <w:spacing w:after="0" w:line="240" w:lineRule="auto"/>
        <w:ind w:left="426"/>
        <w:jc w:val="both"/>
        <w:textAlignment w:val="auto"/>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w:t>
      </w:r>
      <w:r w:rsidR="004E51F9">
        <w:rPr>
          <w:rFonts w:ascii="Museo Sans 300" w:hAnsi="Museo Sans 300"/>
          <w:sz w:val="20"/>
          <w:szCs w:val="20"/>
        </w:rPr>
        <w:t xml:space="preserve">la </w:t>
      </w:r>
      <w:r>
        <w:rPr>
          <w:rFonts w:ascii="Museo Sans 300" w:hAnsi="Museo Sans 300"/>
          <w:sz w:val="20"/>
          <w:szCs w:val="20"/>
        </w:rPr>
        <w:t>negociación con el usuario</w:t>
      </w:r>
      <w:r w:rsidRPr="00E21CDA">
        <w:rPr>
          <w:rFonts w:ascii="Museo Sans 300" w:hAnsi="Museo Sans 300"/>
          <w:sz w:val="20"/>
          <w:szCs w:val="20"/>
        </w:rPr>
        <w:t>, debido a</w:t>
      </w:r>
      <w:r>
        <w:rPr>
          <w:rFonts w:ascii="Museo Sans 300" w:hAnsi="Museo Sans 300"/>
          <w:sz w:val="20"/>
          <w:szCs w:val="20"/>
        </w:rPr>
        <w:t xml:space="preserve"> las razones siguientes:</w:t>
      </w:r>
    </w:p>
    <w:p w14:paraId="451F55A9" w14:textId="77777777" w:rsidR="000A7D02" w:rsidRDefault="000A7D02" w:rsidP="0059741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5535F328" w14:textId="77777777" w:rsidR="000A7D02" w:rsidRDefault="000A7D02" w:rsidP="000A7D02">
      <w:pPr>
        <w:pStyle w:val="Prrafodelista"/>
        <w:numPr>
          <w:ilvl w:val="0"/>
          <w:numId w:val="27"/>
        </w:numPr>
        <w:autoSpaceDE w:val="0"/>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rPr>
        <w:t>.</w:t>
      </w:r>
    </w:p>
    <w:p w14:paraId="11BE27C5" w14:textId="77777777" w:rsidR="000A7D02" w:rsidRDefault="000A7D02" w:rsidP="000A7D02">
      <w:pPr>
        <w:pStyle w:val="Prrafodelista"/>
        <w:autoSpaceDE w:val="0"/>
        <w:ind w:left="1068"/>
        <w:jc w:val="both"/>
        <w:rPr>
          <w:rFonts w:ascii="Museo Sans 300" w:hAnsi="Museo Sans 300"/>
          <w:sz w:val="20"/>
          <w:szCs w:val="20"/>
        </w:rPr>
      </w:pPr>
    </w:p>
    <w:p w14:paraId="18AFFBA2" w14:textId="24A9C581" w:rsidR="000A7D02" w:rsidRPr="00EE3142" w:rsidRDefault="000A7D02" w:rsidP="000A7D02">
      <w:pPr>
        <w:numPr>
          <w:ilvl w:val="0"/>
          <w:numId w:val="27"/>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w:t>
      </w:r>
      <w:r>
        <w:rPr>
          <w:rStyle w:val="normaltextrun"/>
          <w:rFonts w:ascii="Museo Sans 300" w:hAnsi="Museo Sans 300"/>
          <w:color w:val="000000"/>
          <w:sz w:val="20"/>
          <w:szCs w:val="20"/>
          <w:shd w:val="clear" w:color="auto" w:fill="FFFFFF"/>
        </w:rPr>
        <w:t>justificó el criterio para establecer la cantidad y los valores de potencia de los equipos.</w:t>
      </w:r>
    </w:p>
    <w:p w14:paraId="5400BDD3" w14:textId="77777777" w:rsidR="000A7D02" w:rsidRPr="000A7D02" w:rsidRDefault="000A7D02" w:rsidP="000A7D02">
      <w:pPr>
        <w:pStyle w:val="Prrafodelista"/>
        <w:autoSpaceDE w:val="0"/>
        <w:ind w:left="1068"/>
        <w:jc w:val="both"/>
        <w:rPr>
          <w:rFonts w:ascii="Museo Sans 300" w:hAnsi="Museo Sans 300"/>
          <w:sz w:val="20"/>
          <w:szCs w:val="20"/>
        </w:rPr>
      </w:pPr>
    </w:p>
    <w:p w14:paraId="6C1D43E3" w14:textId="6A92AC01" w:rsidR="000A7D02" w:rsidRPr="0011199E" w:rsidRDefault="000A7D02" w:rsidP="000A7D02">
      <w:pPr>
        <w:autoSpaceDE w:val="0"/>
        <w:spacing w:after="0" w:line="240" w:lineRule="auto"/>
        <w:ind w:left="426"/>
        <w:jc w:val="both"/>
        <w:rPr>
          <w:rFonts w:ascii="Museo Sans 300" w:hAnsi="Museo Sans 300"/>
          <w:sz w:val="20"/>
          <w:szCs w:val="20"/>
        </w:rPr>
      </w:pPr>
      <w:r w:rsidRPr="0011199E">
        <w:rPr>
          <w:rFonts w:ascii="Museo Sans 300" w:hAnsi="Museo Sans 300"/>
          <w:sz w:val="20"/>
          <w:szCs w:val="20"/>
        </w:rPr>
        <w:t xml:space="preserve">Debido a lo anterior, </w:t>
      </w:r>
      <w:r>
        <w:rPr>
          <w:rFonts w:ascii="Museo Sans 300" w:hAnsi="Museo Sans 300"/>
          <w:sz w:val="20"/>
          <w:szCs w:val="20"/>
        </w:rPr>
        <w:t xml:space="preserve">el CAU </w:t>
      </w:r>
      <w:r w:rsidRPr="0011199E">
        <w:rPr>
          <w:rFonts w:ascii="Museo Sans 300" w:hAnsi="Museo Sans 300"/>
          <w:sz w:val="20"/>
          <w:szCs w:val="20"/>
        </w:rPr>
        <w:t>realiz</w:t>
      </w:r>
      <w:r>
        <w:rPr>
          <w:rFonts w:ascii="Museo Sans 300" w:hAnsi="Museo Sans 300"/>
          <w:sz w:val="20"/>
          <w:szCs w:val="20"/>
        </w:rPr>
        <w:t>ó</w:t>
      </w:r>
      <w:r w:rsidRPr="0011199E">
        <w:rPr>
          <w:rFonts w:ascii="Museo Sans 300" w:hAnsi="Museo Sans 300"/>
          <w:sz w:val="20"/>
          <w:szCs w:val="20"/>
        </w:rPr>
        <w:t xml:space="preserve"> un nuevo cálculo basado en los criterios siguientes:</w:t>
      </w:r>
      <w:r w:rsidR="007A1BCE">
        <w:rPr>
          <w:rFonts w:ascii="Museo Sans 300" w:hAnsi="Museo Sans 300"/>
          <w:sz w:val="20"/>
          <w:szCs w:val="20"/>
        </w:rPr>
        <w:t xml:space="preserve"> </w:t>
      </w:r>
    </w:p>
    <w:p w14:paraId="39C24AE2" w14:textId="77777777" w:rsidR="000A7D02" w:rsidRDefault="000A7D02" w:rsidP="000A7D02">
      <w:pPr>
        <w:autoSpaceDE w:val="0"/>
        <w:spacing w:after="0" w:line="240" w:lineRule="auto"/>
        <w:ind w:left="426"/>
        <w:jc w:val="both"/>
        <w:rPr>
          <w:rFonts w:ascii="Museo Sans 300" w:hAnsi="Museo Sans 300"/>
          <w:sz w:val="20"/>
          <w:szCs w:val="20"/>
        </w:rPr>
      </w:pPr>
    </w:p>
    <w:p w14:paraId="6DBF9DD6" w14:textId="5F95F85A" w:rsidR="000A7D02" w:rsidRPr="00125183" w:rsidRDefault="000A7D02" w:rsidP="000A7D02">
      <w:pPr>
        <w:numPr>
          <w:ilvl w:val="0"/>
          <w:numId w:val="16"/>
        </w:numPr>
        <w:tabs>
          <w:tab w:val="clear" w:pos="720"/>
        </w:tabs>
        <w:autoSpaceDE w:val="0"/>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 xml:space="preserve">El valor de </w:t>
      </w:r>
      <w:r>
        <w:rPr>
          <w:rFonts w:ascii="Museo Sans 300" w:eastAsia="Times New Roman" w:hAnsi="Museo Sans 300" w:cs="Segoe UI"/>
          <w:sz w:val="20"/>
          <w:szCs w:val="20"/>
          <w:lang w:val="es-ES" w:eastAsia="es-ES"/>
        </w:rPr>
        <w:t>potencia de los equipos fuera de medición</w:t>
      </w:r>
      <w:r w:rsidRPr="00125183">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de 11,774 watts.</w:t>
      </w:r>
    </w:p>
    <w:p w14:paraId="6B16FD7F" w14:textId="2DC65BF9" w:rsidR="000A7D02" w:rsidRPr="00125183" w:rsidRDefault="000A7D02" w:rsidP="000A7D02">
      <w:pPr>
        <w:numPr>
          <w:ilvl w:val="0"/>
          <w:numId w:val="16"/>
        </w:numPr>
        <w:tabs>
          <w:tab w:val="clear" w:pos="720"/>
        </w:tabs>
        <w:autoSpaceDE w:val="0"/>
        <w:spacing w:after="0" w:line="240" w:lineRule="auto"/>
        <w:ind w:left="993"/>
        <w:jc w:val="both"/>
        <w:rPr>
          <w:rFonts w:ascii="Museo Sans 300" w:eastAsia="Times New Roman" w:hAnsi="Museo Sans 300" w:cs="Segoe UI"/>
          <w:sz w:val="20"/>
          <w:szCs w:val="20"/>
          <w:lang w:val="es-ES" w:eastAsia="es-ES"/>
        </w:rPr>
      </w:pPr>
      <w:r w:rsidRPr="00125183">
        <w:rPr>
          <w:rFonts w:ascii="Museo Sans 300" w:eastAsia="Times New Roman" w:hAnsi="Museo Sans 300" w:cs="Segoe UI"/>
          <w:sz w:val="20"/>
          <w:szCs w:val="20"/>
          <w:lang w:val="es-ES" w:eastAsia="es-ES"/>
        </w:rPr>
        <w:t xml:space="preserve">Las horas uso de los equipos eléctricos con un ciclo de funcionamiento de </w:t>
      </w:r>
      <w:r>
        <w:rPr>
          <w:rFonts w:ascii="Museo Sans 300" w:eastAsia="Times New Roman" w:hAnsi="Museo Sans 300" w:cs="Segoe UI"/>
          <w:sz w:val="20"/>
          <w:szCs w:val="20"/>
          <w:lang w:val="es-ES" w:eastAsia="es-ES"/>
        </w:rPr>
        <w:t>6</w:t>
      </w:r>
      <w:r w:rsidRPr="00125183">
        <w:rPr>
          <w:rFonts w:ascii="Museo Sans 300" w:eastAsia="Times New Roman" w:hAnsi="Museo Sans 300" w:cs="Segoe UI"/>
          <w:sz w:val="20"/>
          <w:szCs w:val="20"/>
          <w:lang w:val="es-ES" w:eastAsia="es-ES"/>
        </w:rPr>
        <w:t xml:space="preserve"> horas al día. </w:t>
      </w:r>
    </w:p>
    <w:p w14:paraId="76F3EED5" w14:textId="77777777" w:rsidR="000A7D02" w:rsidRPr="000A7D02" w:rsidRDefault="000A7D02" w:rsidP="0059741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lang w:val="es-ES"/>
        </w:rPr>
      </w:pPr>
    </w:p>
    <w:p w14:paraId="53DFF39C" w14:textId="728994F5" w:rsidR="00597418" w:rsidRP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0A7D02">
        <w:rPr>
          <w:rFonts w:ascii="Museo Sans 300" w:hAnsi="Museo Sans 300"/>
          <w:sz w:val="20"/>
          <w:szCs w:val="20"/>
        </w:rPr>
        <w:t>DIECISIETE</w:t>
      </w:r>
      <w:r w:rsidRPr="00597418">
        <w:rPr>
          <w:rFonts w:ascii="Museo Sans 300" w:hAnsi="Museo Sans 300"/>
          <w:sz w:val="20"/>
          <w:szCs w:val="20"/>
        </w:rPr>
        <w:t xml:space="preserve"> </w:t>
      </w:r>
      <w:r w:rsidR="000A7D02">
        <w:rPr>
          <w:rFonts w:ascii="Museo Sans 300" w:hAnsi="Museo Sans 300"/>
          <w:sz w:val="20"/>
          <w:szCs w:val="20"/>
        </w:rPr>
        <w:t>55</w:t>
      </w:r>
      <w:r w:rsidRPr="00597418">
        <w:rPr>
          <w:rFonts w:ascii="Museo Sans 300" w:hAnsi="Museo Sans 300"/>
          <w:sz w:val="20"/>
          <w:szCs w:val="20"/>
        </w:rPr>
        <w:t xml:space="preserve">/100 DÓLARES DE LOS ESTADOS UNIDOS DE AMÉRICA (USD </w:t>
      </w:r>
      <w:r w:rsidR="000A7D02">
        <w:rPr>
          <w:rFonts w:ascii="Museo Sans 300" w:hAnsi="Museo Sans 300"/>
          <w:sz w:val="20"/>
          <w:szCs w:val="20"/>
        </w:rPr>
        <w:t>17.55</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0A7D02">
        <w:rPr>
          <w:rFonts w:ascii="Museo Sans 300" w:hAnsi="Museo Sans 300"/>
          <w:sz w:val="20"/>
          <w:szCs w:val="20"/>
        </w:rPr>
        <w:t>3</w:t>
      </w:r>
      <w:r w:rsidRPr="00597418">
        <w:rPr>
          <w:rFonts w:ascii="Museo Sans 300" w:hAnsi="Museo Sans 300"/>
          <w:sz w:val="20"/>
          <w:szCs w:val="20"/>
        </w:rPr>
        <w:t>.</w:t>
      </w:r>
    </w:p>
    <w:p w14:paraId="2CBB22E2" w14:textId="77777777" w:rsidR="00597418" w:rsidRDefault="00597418"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14EDD1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F7F2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9F7F2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442FA50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351345C" w14:textId="77777777" w:rsidR="00AE3379" w:rsidRPr="00AE3379" w:rsidRDefault="00AE3379" w:rsidP="00AE3379">
      <w:pPr>
        <w:pStyle w:val="Prrafodelista"/>
        <w:rPr>
          <w:rFonts w:ascii="Museo Sans 300" w:eastAsia="Museo Sans 300" w:hAnsi="Museo Sans 300" w:cs="Museo Sans 300"/>
          <w:sz w:val="20"/>
          <w:szCs w:val="20"/>
        </w:rPr>
      </w:pPr>
    </w:p>
    <w:p w14:paraId="49D32B69" w14:textId="141125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C5DAF1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D463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F7F2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4A017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79D88C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0A7D02">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252A951" w14:textId="0A20F1A0"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44C5999" w14:textId="64305CA7" w:rsidR="00B60C77" w:rsidRDefault="0089025D" w:rsidP="00B60C7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854CB9">
        <w:rPr>
          <w:rFonts w:ascii="Museo Sans 300" w:hAnsi="Museo Sans 300"/>
          <w:sz w:val="20"/>
          <w:szCs w:val="20"/>
        </w:rPr>
        <w:t>0131</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0D463E">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B60C77" w:rsidRPr="007643C9">
        <w:rPr>
          <w:rFonts w:ascii="Museo Sans 300" w:eastAsia="Arial" w:hAnsi="Museo Sans 300" w:cs="Times New Roman"/>
          <w:sz w:val="20"/>
          <w:szCs w:val="20"/>
        </w:rPr>
        <w:t xml:space="preserve"> </w:t>
      </w:r>
      <w:r w:rsidR="00B60C77" w:rsidRPr="007643C9">
        <w:rPr>
          <w:rFonts w:ascii="Museo Sans 300" w:hAnsi="Museo Sans 300" w:cs="Segoe UI"/>
          <w:sz w:val="20"/>
          <w:szCs w:val="20"/>
          <w:lang w:eastAsia="es-MX"/>
        </w:rPr>
        <w:t xml:space="preserve">en </w:t>
      </w:r>
      <w:r w:rsidR="00B60C77">
        <w:rPr>
          <w:rFonts w:ascii="Museo Sans 300" w:hAnsi="Museo Sans 300" w:cs="Segoe UI"/>
          <w:sz w:val="20"/>
          <w:szCs w:val="20"/>
          <w:lang w:eastAsia="es-MX"/>
        </w:rPr>
        <w:t>una conexión directa en acometida de lámpara de alumbrado público</w:t>
      </w:r>
      <w:r w:rsidR="00F71CFC">
        <w:rPr>
          <w:rFonts w:ascii="Museo Sans 300" w:hAnsi="Museo Sans 300" w:cs="Segoe UI"/>
          <w:sz w:val="20"/>
          <w:szCs w:val="20"/>
          <w:lang w:eastAsia="es-MX"/>
        </w:rPr>
        <w:t xml:space="preserve"> para </w:t>
      </w:r>
      <w:r w:rsidR="004B2C9F">
        <w:rPr>
          <w:rFonts w:ascii="Museo Sans 300" w:hAnsi="Museo Sans 300" w:cs="Segoe UI"/>
          <w:sz w:val="20"/>
          <w:szCs w:val="20"/>
          <w:lang w:eastAsia="es-MX"/>
        </w:rPr>
        <w:t>alimentar equipos y luces de una discomóvil</w:t>
      </w:r>
      <w:r w:rsidR="00B60C77">
        <w:rPr>
          <w:rFonts w:ascii="Museo Sans 300" w:hAnsi="Museo Sans 300" w:cs="Segoe UI"/>
          <w:sz w:val="20"/>
          <w:szCs w:val="20"/>
          <w:lang w:eastAsia="es-MX"/>
        </w:rPr>
        <w:t>,</w:t>
      </w:r>
      <w:r w:rsidR="00B60C77" w:rsidRPr="00EC2B52">
        <w:rPr>
          <w:rFonts w:ascii="Museo Sans 300" w:eastAsia="Arial" w:hAnsi="Museo Sans 300" w:cs="Times New Roman"/>
          <w:sz w:val="20"/>
          <w:szCs w:val="20"/>
        </w:rPr>
        <w:t xml:space="preserve"> de conformidad con lo expuesto en el presente acuerdo. </w:t>
      </w:r>
    </w:p>
    <w:p w14:paraId="4B0AC9C6" w14:textId="77777777" w:rsidR="004B2C9F" w:rsidRPr="00B60C77" w:rsidRDefault="004B2C9F" w:rsidP="00B60C77">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314F0AF3"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0A7D02">
        <w:rPr>
          <w:rFonts w:ascii="Museo Sans 300" w:eastAsia="Times New Roman" w:hAnsi="Museo Sans 300" w:cs="Times New Roman"/>
          <w:sz w:val="20"/>
          <w:szCs w:val="20"/>
          <w:lang w:eastAsia="es-ES"/>
        </w:rPr>
        <w:t>DIECISIETE</w:t>
      </w:r>
      <w:r>
        <w:rPr>
          <w:rFonts w:ascii="Museo Sans 300" w:hAnsi="Museo Sans 300"/>
          <w:sz w:val="20"/>
          <w:szCs w:val="20"/>
        </w:rPr>
        <w:t xml:space="preserve"> </w:t>
      </w:r>
      <w:r w:rsidR="000A7D02">
        <w:rPr>
          <w:rFonts w:ascii="Museo Sans 300" w:hAnsi="Museo Sans 300"/>
          <w:sz w:val="20"/>
          <w:szCs w:val="20"/>
        </w:rPr>
        <w:t>55</w:t>
      </w:r>
      <w:r>
        <w:rPr>
          <w:rFonts w:ascii="Museo Sans 300" w:hAnsi="Museo Sans 300"/>
          <w:sz w:val="20"/>
          <w:szCs w:val="20"/>
        </w:rPr>
        <w:t xml:space="preserve">/100 DÓLARES DE LOS ESTADOS UNIDOS DE AMÉRICA (USD </w:t>
      </w:r>
      <w:r w:rsidR="000A7D02">
        <w:rPr>
          <w:rFonts w:ascii="Museo Sans 300" w:hAnsi="Museo Sans 300"/>
          <w:sz w:val="20"/>
          <w:szCs w:val="20"/>
        </w:rPr>
        <w:t>17.55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w:t>
      </w:r>
      <w:r w:rsidR="000A7D02">
        <w:rPr>
          <w:rFonts w:ascii="Museo Sans 300" w:hAnsi="Museo Sans 300"/>
          <w:sz w:val="20"/>
          <w:szCs w:val="20"/>
        </w:rPr>
        <w:t>23</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E2066A1" w14:textId="77777777" w:rsidR="000A7D02" w:rsidRPr="009F0B26" w:rsidRDefault="000A7D02" w:rsidP="000A7D02">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1C0E1119" w14:textId="77777777" w:rsidR="000A7D02" w:rsidRDefault="000A7D02" w:rsidP="000A7D02">
      <w:pPr>
        <w:tabs>
          <w:tab w:val="left" w:pos="8840"/>
        </w:tabs>
        <w:spacing w:after="0" w:line="240" w:lineRule="auto"/>
        <w:ind w:left="567"/>
        <w:jc w:val="both"/>
        <w:rPr>
          <w:rStyle w:val="eop"/>
          <w:rFonts w:ascii="Museo Sans 300" w:eastAsia="Museo Sans" w:hAnsi="Museo Sans 300" w:cs="Segoe UI"/>
          <w:sz w:val="20"/>
          <w:szCs w:val="20"/>
        </w:rPr>
      </w:pPr>
    </w:p>
    <w:p w14:paraId="62B2A10E" w14:textId="77777777" w:rsidR="000A7D02" w:rsidRPr="00054AEF" w:rsidRDefault="000A7D02" w:rsidP="000A7D02">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79D98008" w14:textId="77777777" w:rsidR="000A7D02" w:rsidRDefault="000A7D02" w:rsidP="000A7D02">
      <w:pPr>
        <w:suppressAutoHyphens w:val="0"/>
        <w:autoSpaceDE w:val="0"/>
        <w:adjustRightInd w:val="0"/>
        <w:spacing w:after="0" w:line="240" w:lineRule="auto"/>
        <w:ind w:left="426"/>
        <w:jc w:val="both"/>
        <w:textAlignment w:val="auto"/>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2811ACF7" w14:textId="77777777" w:rsidR="000A7D02" w:rsidRDefault="000A7D02" w:rsidP="000A7D02">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49255586" w14:textId="77777777" w:rsidR="000A7D02" w:rsidRDefault="000A7D02" w:rsidP="000A7D02">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384ECEB2" w14:textId="77777777" w:rsidR="000A7D02" w:rsidRPr="009A03C0" w:rsidRDefault="000A7D02" w:rsidP="000A7D02">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1.Los días 10 de junio y 1 de julio de 2023, en un horario de 8:00 a.m. a las 5:00 p.m.;</w:t>
      </w:r>
    </w:p>
    <w:p w14:paraId="425C5469" w14:textId="77777777" w:rsidR="000A7D02" w:rsidRPr="009A03C0" w:rsidRDefault="000A7D02" w:rsidP="000A7D0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6B1F2080" w14:textId="77777777" w:rsidR="000A7D02" w:rsidRPr="009A03C0" w:rsidRDefault="000A7D02" w:rsidP="000A7D02">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2.</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242EBEF8" w14:textId="77777777" w:rsidR="000A7D02" w:rsidRPr="009A03C0" w:rsidRDefault="000A7D02" w:rsidP="000A7D0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3060FC4C" w14:textId="77777777" w:rsidR="000A7D02" w:rsidRDefault="000A7D02" w:rsidP="000A7D02">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3.</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El día 22 de julio de 2023, en un horario de 8:00 a.m. a las 11:00 a.m.</w:t>
      </w:r>
    </w:p>
    <w:p w14:paraId="13BBBF09" w14:textId="77777777" w:rsidR="000A7D02" w:rsidRPr="007D13AA" w:rsidRDefault="000A7D02" w:rsidP="000A7D02">
      <w:pPr>
        <w:tabs>
          <w:tab w:val="left" w:pos="8840"/>
        </w:tabs>
        <w:spacing w:after="0" w:line="240" w:lineRule="auto"/>
        <w:jc w:val="both"/>
        <w:rPr>
          <w:rFonts w:ascii="Museo Sans 300" w:eastAsia="Times New Roman" w:hAnsi="Museo Sans 300" w:cs="Calibri"/>
          <w:color w:val="000000"/>
          <w:sz w:val="20"/>
          <w:szCs w:val="20"/>
          <w:lang w:eastAsia="es-SV"/>
        </w:rPr>
      </w:pPr>
    </w:p>
    <w:p w14:paraId="249C846D" w14:textId="77777777" w:rsidR="000A7D02" w:rsidRPr="00CF7A86" w:rsidRDefault="000A7D02" w:rsidP="000A7D02">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23CB5D56" w14:textId="77777777" w:rsidR="000A7D02" w:rsidRDefault="000A7D0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6F825D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854CB9">
        <w:rPr>
          <w:rFonts w:ascii="Museo Sans 300" w:eastAsia="Arial" w:hAnsi="Museo Sans 300" w:cs="Times New Roman"/>
          <w:sz w:val="20"/>
          <w:szCs w:val="20"/>
        </w:rPr>
        <w:t>0131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9DBADFF" w14:textId="1E569732" w:rsidR="00B60C77" w:rsidRPr="00B60C77" w:rsidRDefault="00B306DC" w:rsidP="00B60C7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D463E">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B60C77">
        <w:rPr>
          <w:rFonts w:ascii="Museo Sans 300" w:hAnsi="Museo Sans 300"/>
          <w:color w:val="000000" w:themeColor="text1"/>
          <w:sz w:val="20"/>
          <w:szCs w:val="20"/>
          <w:lang w:eastAsia="es-ES"/>
        </w:rPr>
        <w:t xml:space="preserve"> </w:t>
      </w:r>
      <w:r w:rsidR="00B60C77" w:rsidRPr="00B60C77">
        <w:rPr>
          <w:rStyle w:val="normaltextrun"/>
          <w:rFonts w:ascii="Museo Sans 300" w:hAnsi="Museo Sans 300"/>
          <w:color w:val="000000"/>
          <w:sz w:val="20"/>
          <w:szCs w:val="20"/>
          <w:shd w:val="clear" w:color="auto" w:fill="FFFFFF"/>
        </w:rPr>
        <w:t>en</w:t>
      </w:r>
      <w:r w:rsidR="00B60C77" w:rsidRPr="00B60C77">
        <w:rPr>
          <w:rStyle w:val="normaltextrun"/>
          <w:rFonts w:ascii="Museo Sans 300" w:hAnsi="Museo Sans 300"/>
          <w:color w:val="000000"/>
          <w:sz w:val="20"/>
          <w:szCs w:val="20"/>
          <w:shd w:val="clear" w:color="auto" w:fill="FFFFFF"/>
          <w:lang w:val="es-ES"/>
        </w:rPr>
        <w:t xml:space="preserve"> una línea eléctrica en derivación conectada </w:t>
      </w:r>
      <w:r w:rsidR="00B60C77" w:rsidRPr="00B60C77">
        <w:rPr>
          <w:rFonts w:ascii="Museo Sans 300" w:hAnsi="Museo Sans 300"/>
          <w:sz w:val="20"/>
          <w:szCs w:val="20"/>
          <w:lang w:val="es-ES"/>
        </w:rPr>
        <w:t>en acometida de lámpara de alumbrado públic</w:t>
      </w:r>
      <w:r w:rsidR="00B60C77">
        <w:rPr>
          <w:rFonts w:ascii="Museo Sans 300" w:hAnsi="Museo Sans 300"/>
          <w:sz w:val="20"/>
          <w:szCs w:val="20"/>
          <w:lang w:val="es-ES"/>
        </w:rPr>
        <w:t>o</w:t>
      </w:r>
      <w:r w:rsidR="004B2C9F" w:rsidRPr="004B2C9F">
        <w:rPr>
          <w:rFonts w:ascii="Museo Sans 300" w:hAnsi="Museo Sans 300" w:cs="Segoe UI"/>
          <w:sz w:val="20"/>
          <w:szCs w:val="20"/>
          <w:lang w:eastAsia="es-MX"/>
        </w:rPr>
        <w:t xml:space="preserve"> </w:t>
      </w:r>
      <w:r w:rsidR="004B2C9F">
        <w:rPr>
          <w:rFonts w:ascii="Museo Sans 300" w:hAnsi="Museo Sans 300" w:cs="Segoe UI"/>
          <w:sz w:val="20"/>
          <w:szCs w:val="20"/>
          <w:lang w:eastAsia="es-MX"/>
        </w:rPr>
        <w:t>para alimentar equipos y luces de una discomóvil</w:t>
      </w:r>
      <w:r w:rsidR="00B60C77">
        <w:rPr>
          <w:rFonts w:ascii="Museo Sans 300" w:hAnsi="Museo Sans 300"/>
          <w:sz w:val="20"/>
          <w:szCs w:val="20"/>
          <w:lang w:val="es-ES"/>
        </w:rPr>
        <w:t>,</w:t>
      </w:r>
      <w:r w:rsidR="00B60C77" w:rsidRPr="00B60C77">
        <w:rPr>
          <w:rFonts w:ascii="Museo Sans 300" w:hAnsi="Museo Sans 300"/>
          <w:sz w:val="20"/>
          <w:szCs w:val="20"/>
          <w:lang w:val="es-ES_tradnl" w:eastAsia="es-ES"/>
        </w:rPr>
        <w:t xml:space="preserve"> condición que permitió que se consumiera energía eléctrica sin ser registrada.</w:t>
      </w:r>
    </w:p>
    <w:p w14:paraId="40134724" w14:textId="77777777" w:rsidR="00B60C77" w:rsidRPr="00AA096A" w:rsidRDefault="00B60C77" w:rsidP="00B60C77">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12FA6F6" w14:textId="0D55C3D4" w:rsidR="009F7F24" w:rsidRDefault="00D26BDF" w:rsidP="0060401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0A7D02">
        <w:rPr>
          <w:rFonts w:ascii="Museo Sans 300" w:eastAsia="Arial" w:hAnsi="Museo Sans 300"/>
          <w:sz w:val="20"/>
          <w:szCs w:val="20"/>
          <w:lang w:eastAsia="es-SV"/>
        </w:rPr>
        <w:t>DIECISIETE</w:t>
      </w:r>
      <w:r>
        <w:rPr>
          <w:rFonts w:ascii="Museo Sans 300" w:hAnsi="Museo Sans 300"/>
          <w:sz w:val="20"/>
          <w:szCs w:val="20"/>
        </w:rPr>
        <w:t xml:space="preserve"> </w:t>
      </w:r>
      <w:r w:rsidR="000A7D02">
        <w:rPr>
          <w:rFonts w:ascii="Museo Sans 300" w:hAnsi="Museo Sans 300"/>
          <w:sz w:val="20"/>
          <w:szCs w:val="20"/>
        </w:rPr>
        <w:t>55</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0A7D02">
        <w:rPr>
          <w:rFonts w:ascii="Museo Sans 300" w:hAnsi="Museo Sans 300"/>
          <w:sz w:val="20"/>
          <w:szCs w:val="20"/>
        </w:rPr>
        <w:t>17.55</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A1795">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7DA14DDB" w14:textId="77777777" w:rsidR="000A7D02" w:rsidRDefault="000A7D02" w:rsidP="000A7D02">
      <w:pPr>
        <w:pStyle w:val="Prrafodelista"/>
        <w:rPr>
          <w:rFonts w:ascii="Museo Sans 300" w:eastAsia="Arial" w:hAnsi="Museo Sans 300"/>
          <w:sz w:val="20"/>
          <w:szCs w:val="20"/>
          <w:lang w:eastAsia="es-SV"/>
        </w:rPr>
      </w:pPr>
    </w:p>
    <w:p w14:paraId="371F8791" w14:textId="25FE6BF7" w:rsidR="009F7F24" w:rsidRPr="009F7F24" w:rsidRDefault="009F7F24" w:rsidP="009F7F24">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En vista de lo anterior, la distribuidora debe emitir un nuevo cobro por la cantidad determinada en el informe técnico N.° IT-</w:t>
      </w:r>
      <w:r w:rsidR="00854CB9">
        <w:rPr>
          <w:rFonts w:ascii="Museo Sans 300" w:eastAsia="Times New Roman" w:hAnsi="Museo Sans 300" w:cs="Segoe UI"/>
          <w:sz w:val="20"/>
          <w:szCs w:val="20"/>
          <w:lang w:val="es-ES" w:eastAsia="es-SV"/>
        </w:rPr>
        <w:t>0131</w:t>
      </w:r>
      <w:r w:rsidRPr="009F7F24">
        <w:rPr>
          <w:rFonts w:ascii="Museo Sans 300" w:eastAsia="Times New Roman" w:hAnsi="Museo Sans 300" w:cs="Segoe UI"/>
          <w:sz w:val="20"/>
          <w:szCs w:val="20"/>
          <w:lang w:val="es-ES" w:eastAsia="es-SV"/>
        </w:rPr>
        <w:t xml:space="preserve">-CAU-23 rendido por el CAU de la SIGET. </w:t>
      </w:r>
    </w:p>
    <w:p w14:paraId="31188BD7" w14:textId="77777777" w:rsidR="00D26BDF" w:rsidRDefault="00D26BDF" w:rsidP="00D26BDF">
      <w:pPr>
        <w:pStyle w:val="Prrafodelista"/>
        <w:rPr>
          <w:rFonts w:ascii="Museo Sans 300" w:eastAsia="Arial" w:hAnsi="Museo Sans 300"/>
          <w:sz w:val="20"/>
          <w:szCs w:val="20"/>
          <w:lang w:eastAsia="es-SV"/>
        </w:rPr>
      </w:pPr>
    </w:p>
    <w:p w14:paraId="7A1908DD" w14:textId="77777777" w:rsidR="000A7D02" w:rsidRPr="007D13AA" w:rsidRDefault="000A7D02" w:rsidP="000A7D02">
      <w:pPr>
        <w:numPr>
          <w:ilvl w:val="0"/>
          <w:numId w:val="6"/>
        </w:numPr>
        <w:suppressAutoHyphens w:val="0"/>
        <w:autoSpaceDN/>
        <w:spacing w:after="0" w:line="240" w:lineRule="auto"/>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20D8BE22" w14:textId="77777777" w:rsidR="000A7D02" w:rsidRPr="009A03C0" w:rsidRDefault="000A7D02" w:rsidP="000A7D02">
      <w:pPr>
        <w:suppressAutoHyphens w:val="0"/>
        <w:autoSpaceDN/>
        <w:spacing w:after="0" w:line="240" w:lineRule="auto"/>
        <w:ind w:left="360"/>
        <w:jc w:val="both"/>
        <w:textAlignment w:val="auto"/>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1.Los días 10 de junio y 1 de julio de 2023, en un horario de 8:00 a.m. a las 5:00 p.m.;</w:t>
      </w:r>
    </w:p>
    <w:p w14:paraId="3602D5A6" w14:textId="77777777" w:rsidR="000A7D02" w:rsidRPr="009A03C0" w:rsidRDefault="000A7D02" w:rsidP="000A7D0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5CB1D18" w14:textId="77777777" w:rsidR="000A7D02" w:rsidRPr="009A03C0" w:rsidRDefault="000A7D02" w:rsidP="000A7D02">
      <w:pPr>
        <w:suppressAutoHyphens w:val="0"/>
        <w:autoSpaceDN/>
        <w:spacing w:after="0" w:line="240" w:lineRule="auto"/>
        <w:ind w:left="360"/>
        <w:jc w:val="both"/>
        <w:textAlignment w:val="auto"/>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2.</w:t>
      </w:r>
      <w:r>
        <w:rPr>
          <w:rFonts w:ascii="Museo Sans 300" w:hAnsi="Museo Sans 300" w:cs="Calibri"/>
          <w:color w:val="000000"/>
          <w:sz w:val="20"/>
          <w:szCs w:val="20"/>
          <w:lang w:eastAsia="es-SV"/>
        </w:rPr>
        <w:t xml:space="preserve"> </w:t>
      </w: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7C27E8BF" w14:textId="77777777" w:rsidR="000A7D02" w:rsidRPr="009A03C0" w:rsidRDefault="000A7D02" w:rsidP="000A7D0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218EF16" w14:textId="77777777" w:rsidR="000A7D02" w:rsidRDefault="000A7D02" w:rsidP="000A7D0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3198D0AC" w14:textId="77777777" w:rsidR="000A7D02" w:rsidRPr="007D13AA" w:rsidRDefault="000A7D02" w:rsidP="000A7D02">
      <w:pPr>
        <w:tabs>
          <w:tab w:val="left" w:pos="8840"/>
        </w:tabs>
        <w:spacing w:after="0" w:line="240" w:lineRule="auto"/>
        <w:jc w:val="both"/>
        <w:rPr>
          <w:rFonts w:ascii="Museo Sans 300" w:eastAsia="Times New Roman" w:hAnsi="Museo Sans 300" w:cs="Calibri"/>
          <w:color w:val="000000"/>
          <w:sz w:val="20"/>
          <w:szCs w:val="20"/>
          <w:lang w:eastAsia="es-SV"/>
        </w:rPr>
      </w:pPr>
    </w:p>
    <w:p w14:paraId="4E8A1A5E" w14:textId="77777777" w:rsidR="000A7D02" w:rsidRPr="00CF7A86" w:rsidRDefault="000A7D02" w:rsidP="000A7D02">
      <w:pPr>
        <w:suppressAutoHyphens w:val="0"/>
        <w:autoSpaceDN/>
        <w:spacing w:after="0" w:line="240" w:lineRule="auto"/>
        <w:ind w:left="360"/>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493E4BD6" w14:textId="77777777" w:rsidR="000A7D02" w:rsidRDefault="000A7D02" w:rsidP="000A7D02">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28B215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D2303E">
        <w:rPr>
          <w:rFonts w:ascii="Museo Sans 300" w:eastAsia="Arial" w:hAnsi="Museo Sans 300"/>
          <w:sz w:val="20"/>
          <w:szCs w:val="20"/>
          <w:lang w:eastAsia="es-SV"/>
        </w:rPr>
        <w:t>x</w:t>
      </w:r>
      <w:r w:rsidR="000D463E">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A719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769D" w14:textId="77777777" w:rsidR="00AE24CD" w:rsidRDefault="00AE24CD">
      <w:pPr>
        <w:spacing w:after="0" w:line="240" w:lineRule="auto"/>
      </w:pPr>
      <w:r>
        <w:separator/>
      </w:r>
    </w:p>
  </w:endnote>
  <w:endnote w:type="continuationSeparator" w:id="0">
    <w:p w14:paraId="4BB0BFDE" w14:textId="77777777" w:rsidR="00AE24CD" w:rsidRDefault="00AE24CD">
      <w:pPr>
        <w:spacing w:after="0" w:line="240" w:lineRule="auto"/>
      </w:pPr>
      <w:r>
        <w:continuationSeparator/>
      </w:r>
    </w:p>
  </w:endnote>
  <w:endnote w:type="continuationNotice" w:id="1">
    <w:p w14:paraId="41A9ECBA" w14:textId="77777777" w:rsidR="00AE24CD" w:rsidRDefault="00AE2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5FB6" w14:textId="77777777" w:rsidR="00AE24CD" w:rsidRDefault="00AE24CD">
      <w:pPr>
        <w:spacing w:after="0" w:line="240" w:lineRule="auto"/>
      </w:pPr>
      <w:r>
        <w:rPr>
          <w:color w:val="000000"/>
        </w:rPr>
        <w:separator/>
      </w:r>
    </w:p>
  </w:footnote>
  <w:footnote w:type="continuationSeparator" w:id="0">
    <w:p w14:paraId="45FA8D0A" w14:textId="77777777" w:rsidR="00AE24CD" w:rsidRDefault="00AE24CD">
      <w:pPr>
        <w:spacing w:after="0" w:line="240" w:lineRule="auto"/>
      </w:pPr>
      <w:r>
        <w:continuationSeparator/>
      </w:r>
    </w:p>
  </w:footnote>
  <w:footnote w:type="continuationNotice" w:id="1">
    <w:p w14:paraId="2DF5ADCC" w14:textId="77777777" w:rsidR="00AE24CD" w:rsidRDefault="00AE24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F42122"/>
    <w:multiLevelType w:val="hybridMultilevel"/>
    <w:tmpl w:val="85BAD2C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9"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4"/>
  </w:num>
  <w:num w:numId="2" w16cid:durableId="459879968">
    <w:abstractNumId w:val="18"/>
  </w:num>
  <w:num w:numId="3" w16cid:durableId="23750049">
    <w:abstractNumId w:val="24"/>
  </w:num>
  <w:num w:numId="4" w16cid:durableId="2012873170">
    <w:abstractNumId w:val="15"/>
  </w:num>
  <w:num w:numId="5" w16cid:durableId="1833788101">
    <w:abstractNumId w:val="3"/>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0"/>
  </w:num>
  <w:num w:numId="8" w16cid:durableId="1983803704">
    <w:abstractNumId w:val="35"/>
  </w:num>
  <w:num w:numId="9" w16cid:durableId="663125927">
    <w:abstractNumId w:val="33"/>
  </w:num>
  <w:num w:numId="10" w16cid:durableId="2029942764">
    <w:abstractNumId w:val="21"/>
  </w:num>
  <w:num w:numId="11" w16cid:durableId="878593074">
    <w:abstractNumId w:val="9"/>
  </w:num>
  <w:num w:numId="12" w16cid:durableId="1514608230">
    <w:abstractNumId w:val="6"/>
  </w:num>
  <w:num w:numId="13" w16cid:durableId="1155410108">
    <w:abstractNumId w:val="31"/>
  </w:num>
  <w:num w:numId="14" w16cid:durableId="2018342891">
    <w:abstractNumId w:val="22"/>
  </w:num>
  <w:num w:numId="15" w16cid:durableId="262307169">
    <w:abstractNumId w:val="19"/>
  </w:num>
  <w:num w:numId="16" w16cid:durableId="2068259172">
    <w:abstractNumId w:val="37"/>
  </w:num>
  <w:num w:numId="17" w16cid:durableId="139816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36"/>
  </w:num>
  <w:num w:numId="20" w16cid:durableId="130490031">
    <w:abstractNumId w:val="5"/>
  </w:num>
  <w:num w:numId="21" w16cid:durableId="1583561930">
    <w:abstractNumId w:val="11"/>
  </w:num>
  <w:num w:numId="22" w16cid:durableId="1502357413">
    <w:abstractNumId w:val="26"/>
  </w:num>
  <w:num w:numId="23" w16cid:durableId="553583620">
    <w:abstractNumId w:val="13"/>
  </w:num>
  <w:num w:numId="24" w16cid:durableId="1132089836">
    <w:abstractNumId w:val="32"/>
  </w:num>
  <w:num w:numId="25" w16cid:durableId="909537719">
    <w:abstractNumId w:val="30"/>
  </w:num>
  <w:num w:numId="26" w16cid:durableId="2011253808">
    <w:abstractNumId w:val="28"/>
  </w:num>
  <w:num w:numId="27" w16cid:durableId="1876040930">
    <w:abstractNumId w:val="23"/>
  </w:num>
  <w:num w:numId="28" w16cid:durableId="2052260702">
    <w:abstractNumId w:val="29"/>
  </w:num>
  <w:num w:numId="29" w16cid:durableId="1506170906">
    <w:abstractNumId w:val="7"/>
  </w:num>
  <w:num w:numId="30" w16cid:durableId="1736780839">
    <w:abstractNumId w:val="12"/>
  </w:num>
  <w:num w:numId="31" w16cid:durableId="256793506">
    <w:abstractNumId w:val="14"/>
  </w:num>
  <w:num w:numId="32" w16cid:durableId="834416004">
    <w:abstractNumId w:val="25"/>
  </w:num>
  <w:num w:numId="33" w16cid:durableId="141653786">
    <w:abstractNumId w:val="2"/>
  </w:num>
  <w:num w:numId="34" w16cid:durableId="1881626823">
    <w:abstractNumId w:val="16"/>
  </w:num>
  <w:num w:numId="35" w16cid:durableId="775029431">
    <w:abstractNumId w:val="39"/>
  </w:num>
  <w:num w:numId="36" w16cid:durableId="949630374">
    <w:abstractNumId w:val="0"/>
  </w:num>
  <w:num w:numId="37" w16cid:durableId="1664628410">
    <w:abstractNumId w:val="27"/>
  </w:num>
  <w:num w:numId="38" w16cid:durableId="1243876366">
    <w:abstractNumId w:val="17"/>
  </w:num>
  <w:num w:numId="39" w16cid:durableId="1747874026">
    <w:abstractNumId w:val="8"/>
  </w:num>
  <w:num w:numId="40" w16cid:durableId="1134250631">
    <w:abstractNumId w:val="10"/>
  </w:num>
  <w:num w:numId="41" w16cid:durableId="1679505728">
    <w:abstractNumId w:val="38"/>
  </w:num>
  <w:num w:numId="42" w16cid:durableId="110588210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5F7"/>
    <w:rsid w:val="00025C69"/>
    <w:rsid w:val="0002752E"/>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1D4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6CA"/>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A7D02"/>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463E"/>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2240"/>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36863"/>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11E"/>
    <w:rsid w:val="003F7195"/>
    <w:rsid w:val="00400E8C"/>
    <w:rsid w:val="00404DAA"/>
    <w:rsid w:val="00407002"/>
    <w:rsid w:val="004072C3"/>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35E7"/>
    <w:rsid w:val="004A5DC7"/>
    <w:rsid w:val="004A63D1"/>
    <w:rsid w:val="004B0C0A"/>
    <w:rsid w:val="004B15DA"/>
    <w:rsid w:val="004B2922"/>
    <w:rsid w:val="004B2C9F"/>
    <w:rsid w:val="004B2E40"/>
    <w:rsid w:val="004B311F"/>
    <w:rsid w:val="004B3414"/>
    <w:rsid w:val="004B3E24"/>
    <w:rsid w:val="004B3FA4"/>
    <w:rsid w:val="004B506B"/>
    <w:rsid w:val="004B6C7B"/>
    <w:rsid w:val="004C2973"/>
    <w:rsid w:val="004C2D80"/>
    <w:rsid w:val="004C32B6"/>
    <w:rsid w:val="004C5159"/>
    <w:rsid w:val="004C608E"/>
    <w:rsid w:val="004C6BA6"/>
    <w:rsid w:val="004C7A9A"/>
    <w:rsid w:val="004C7DCC"/>
    <w:rsid w:val="004D115D"/>
    <w:rsid w:val="004D17F8"/>
    <w:rsid w:val="004D35C0"/>
    <w:rsid w:val="004D3B31"/>
    <w:rsid w:val="004D3BFE"/>
    <w:rsid w:val="004D5257"/>
    <w:rsid w:val="004D5373"/>
    <w:rsid w:val="004D73D5"/>
    <w:rsid w:val="004E00E9"/>
    <w:rsid w:val="004E1FFB"/>
    <w:rsid w:val="004E3AF4"/>
    <w:rsid w:val="004E4C99"/>
    <w:rsid w:val="004E5162"/>
    <w:rsid w:val="004E51F9"/>
    <w:rsid w:val="004E572D"/>
    <w:rsid w:val="004E6680"/>
    <w:rsid w:val="004E71BC"/>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6E3E"/>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6DD5"/>
    <w:rsid w:val="00567F65"/>
    <w:rsid w:val="0057026F"/>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019"/>
    <w:rsid w:val="00604338"/>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37C4E"/>
    <w:rsid w:val="007448A0"/>
    <w:rsid w:val="00744CCF"/>
    <w:rsid w:val="00747510"/>
    <w:rsid w:val="00747DA5"/>
    <w:rsid w:val="00747E28"/>
    <w:rsid w:val="0075057F"/>
    <w:rsid w:val="00750BF3"/>
    <w:rsid w:val="00751341"/>
    <w:rsid w:val="00752282"/>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43A3"/>
    <w:rsid w:val="007851D7"/>
    <w:rsid w:val="00785E5A"/>
    <w:rsid w:val="0079194C"/>
    <w:rsid w:val="00792C55"/>
    <w:rsid w:val="007934EA"/>
    <w:rsid w:val="00795787"/>
    <w:rsid w:val="00796340"/>
    <w:rsid w:val="00796CC9"/>
    <w:rsid w:val="00797FBA"/>
    <w:rsid w:val="007A1092"/>
    <w:rsid w:val="007A118A"/>
    <w:rsid w:val="007A1BCE"/>
    <w:rsid w:val="007A27E3"/>
    <w:rsid w:val="007A3C6E"/>
    <w:rsid w:val="007A5AE0"/>
    <w:rsid w:val="007A5B70"/>
    <w:rsid w:val="007A6048"/>
    <w:rsid w:val="007A73A4"/>
    <w:rsid w:val="007B0739"/>
    <w:rsid w:val="007B2821"/>
    <w:rsid w:val="007B2D94"/>
    <w:rsid w:val="007B4ADF"/>
    <w:rsid w:val="007B5C2F"/>
    <w:rsid w:val="007B6EE1"/>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0D2"/>
    <w:rsid w:val="007E18F3"/>
    <w:rsid w:val="007E1B84"/>
    <w:rsid w:val="007E1DA6"/>
    <w:rsid w:val="007E1E23"/>
    <w:rsid w:val="007E489F"/>
    <w:rsid w:val="007E5122"/>
    <w:rsid w:val="007E5203"/>
    <w:rsid w:val="007E54D6"/>
    <w:rsid w:val="007E7879"/>
    <w:rsid w:val="007F0738"/>
    <w:rsid w:val="007F389B"/>
    <w:rsid w:val="007F39E8"/>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4CB9"/>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0D6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A7197"/>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6DA0"/>
    <w:rsid w:val="00A077B4"/>
    <w:rsid w:val="00A07AF3"/>
    <w:rsid w:val="00A1095E"/>
    <w:rsid w:val="00A11249"/>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24CD"/>
    <w:rsid w:val="00AE3379"/>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5FA"/>
    <w:rsid w:val="00B50631"/>
    <w:rsid w:val="00B5169A"/>
    <w:rsid w:val="00B52258"/>
    <w:rsid w:val="00B5248B"/>
    <w:rsid w:val="00B575BE"/>
    <w:rsid w:val="00B6033C"/>
    <w:rsid w:val="00B60394"/>
    <w:rsid w:val="00B60C77"/>
    <w:rsid w:val="00B6136B"/>
    <w:rsid w:val="00B62213"/>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46B"/>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4FEC"/>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4A19"/>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D7A"/>
    <w:rsid w:val="00C5397C"/>
    <w:rsid w:val="00C55B76"/>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1795"/>
    <w:rsid w:val="00CA3CAB"/>
    <w:rsid w:val="00CA5121"/>
    <w:rsid w:val="00CA57DC"/>
    <w:rsid w:val="00CA6547"/>
    <w:rsid w:val="00CB0378"/>
    <w:rsid w:val="00CB1034"/>
    <w:rsid w:val="00CB2309"/>
    <w:rsid w:val="00CB3D23"/>
    <w:rsid w:val="00CB3D26"/>
    <w:rsid w:val="00CB78FD"/>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5EB4"/>
    <w:rsid w:val="00CD67D5"/>
    <w:rsid w:val="00CE22A2"/>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70FC"/>
    <w:rsid w:val="00D07E4A"/>
    <w:rsid w:val="00D07EF3"/>
    <w:rsid w:val="00D10C22"/>
    <w:rsid w:val="00D11542"/>
    <w:rsid w:val="00D1166C"/>
    <w:rsid w:val="00D11F52"/>
    <w:rsid w:val="00D168B4"/>
    <w:rsid w:val="00D16ED9"/>
    <w:rsid w:val="00D179E5"/>
    <w:rsid w:val="00D20BE7"/>
    <w:rsid w:val="00D213EC"/>
    <w:rsid w:val="00D222C9"/>
    <w:rsid w:val="00D2303E"/>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168E"/>
    <w:rsid w:val="00D526E8"/>
    <w:rsid w:val="00D53000"/>
    <w:rsid w:val="00D5396A"/>
    <w:rsid w:val="00D56627"/>
    <w:rsid w:val="00D56D8F"/>
    <w:rsid w:val="00D628ED"/>
    <w:rsid w:val="00D64367"/>
    <w:rsid w:val="00D644AE"/>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587"/>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047"/>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746"/>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7BAE"/>
    <w:rsid w:val="00F701D7"/>
    <w:rsid w:val="00F70F94"/>
    <w:rsid w:val="00F71C70"/>
    <w:rsid w:val="00F71CFC"/>
    <w:rsid w:val="00F75B4A"/>
    <w:rsid w:val="00F765EA"/>
    <w:rsid w:val="00F772E4"/>
    <w:rsid w:val="00F77EB5"/>
    <w:rsid w:val="00F82DF3"/>
    <w:rsid w:val="00F832DC"/>
    <w:rsid w:val="00F84B38"/>
    <w:rsid w:val="00F85DDB"/>
    <w:rsid w:val="00F86AD2"/>
    <w:rsid w:val="00F90C00"/>
    <w:rsid w:val="00F92731"/>
    <w:rsid w:val="00F94C43"/>
    <w:rsid w:val="00F97957"/>
    <w:rsid w:val="00F97A35"/>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12-3-23. Expediente EP-0113-23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37DD8CD9-5DE1-4047-BC87-40AAD808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302</TotalTime>
  <Pages>9</Pages>
  <Words>4415</Words>
  <Characters>24285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2023-06-15T13:44:00Z</cp:lastPrinted>
  <dcterms:created xsi:type="dcterms:W3CDTF">2023-06-23T22:21:00Z</dcterms:created>
  <dcterms:modified xsi:type="dcterms:W3CDTF">2023-06-27T20:18:00Z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