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5C1E0F35"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405A13">
        <w:rPr>
          <w:rFonts w:ascii="Museo Sans 900" w:eastAsia="Arial" w:hAnsi="Museo Sans 900" w:cs="Arial"/>
          <w:b/>
          <w:bCs/>
          <w:sz w:val="20"/>
          <w:szCs w:val="20"/>
          <w:lang w:val="es-ES_tradnl" w:eastAsia="es-SV"/>
        </w:rPr>
        <w:t>0483</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F8197D">
        <w:rPr>
          <w:rFonts w:ascii="Museo Sans 900" w:eastAsia="Arial" w:hAnsi="Museo Sans 900" w:cs="Arial"/>
          <w:b/>
          <w:bCs/>
          <w:sz w:val="20"/>
          <w:szCs w:val="20"/>
          <w:lang w:val="es-ES_tradnl" w:eastAsia="es-SV"/>
        </w:rPr>
        <w:t>3</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405A13">
        <w:rPr>
          <w:rFonts w:ascii="Museo Sans 300" w:eastAsia="Arial" w:hAnsi="Museo Sans 300" w:cs="Arial"/>
          <w:sz w:val="20"/>
          <w:szCs w:val="20"/>
          <w:lang w:val="es-ES_tradnl" w:eastAsia="es-SV"/>
        </w:rPr>
        <w:t xml:space="preserve">nueve </w:t>
      </w:r>
      <w:r w:rsidRPr="00555A17">
        <w:rPr>
          <w:rFonts w:ascii="Museo Sans 300" w:eastAsia="Arial" w:hAnsi="Museo Sans 300" w:cs="Arial"/>
          <w:sz w:val="20"/>
          <w:szCs w:val="20"/>
          <w:lang w:val="es-ES_tradnl" w:eastAsia="es-SV"/>
        </w:rPr>
        <w:t>ho</w:t>
      </w:r>
      <w:r w:rsidR="003C704A">
        <w:rPr>
          <w:rFonts w:ascii="Museo Sans 300" w:eastAsia="Arial" w:hAnsi="Museo Sans 300" w:cs="Arial"/>
          <w:sz w:val="20"/>
          <w:szCs w:val="20"/>
          <w:lang w:val="es-ES_tradnl" w:eastAsia="es-SV"/>
        </w:rPr>
        <w:t>ras</w:t>
      </w:r>
      <w:r w:rsidR="006806C4">
        <w:rPr>
          <w:rFonts w:ascii="Museo Sans 300" w:eastAsia="Arial" w:hAnsi="Museo Sans 300" w:cs="Arial"/>
          <w:sz w:val="20"/>
          <w:szCs w:val="20"/>
          <w:lang w:val="es-ES_tradnl" w:eastAsia="es-SV"/>
        </w:rPr>
        <w:t xml:space="preserve"> con </w:t>
      </w:r>
      <w:r w:rsidR="00405A13">
        <w:rPr>
          <w:rFonts w:ascii="Museo Sans 300" w:eastAsia="Arial" w:hAnsi="Museo Sans 300" w:cs="Arial"/>
          <w:sz w:val="20"/>
          <w:szCs w:val="20"/>
          <w:lang w:val="es-ES_tradnl" w:eastAsia="es-SV"/>
        </w:rPr>
        <w:t xml:space="preserve">veinte </w:t>
      </w:r>
      <w:r w:rsidR="006806C4">
        <w:rPr>
          <w:rFonts w:ascii="Museo Sans 300" w:eastAsia="Arial" w:hAnsi="Museo Sans 300" w:cs="Arial"/>
          <w:sz w:val="20"/>
          <w:szCs w:val="20"/>
          <w:lang w:val="es-ES_tradnl" w:eastAsia="es-SV"/>
        </w:rPr>
        <w:t>minutos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405A13">
        <w:rPr>
          <w:rFonts w:ascii="Museo Sans 300" w:eastAsia="Arial" w:hAnsi="Museo Sans 300" w:cs="Arial"/>
          <w:sz w:val="20"/>
          <w:szCs w:val="20"/>
          <w:lang w:val="es-ES_tradnl" w:eastAsia="es-SV"/>
        </w:rPr>
        <w:t xml:space="preserve">diecinueve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474976">
        <w:rPr>
          <w:rFonts w:ascii="Museo Sans 300" w:eastAsia="Arial" w:hAnsi="Museo Sans 300" w:cs="Arial"/>
          <w:sz w:val="20"/>
          <w:szCs w:val="20"/>
          <w:lang w:val="es-ES_tradnl" w:eastAsia="es-SV"/>
        </w:rPr>
        <w:t>junio</w:t>
      </w:r>
      <w:r w:rsidR="003C704A">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F8197D">
        <w:rPr>
          <w:rFonts w:ascii="Museo Sans 300" w:eastAsia="Arial" w:hAnsi="Museo Sans 300" w:cs="Arial"/>
          <w:sz w:val="20"/>
          <w:szCs w:val="20"/>
          <w:lang w:val="es-ES_tradnl" w:eastAsia="es-SV"/>
        </w:rPr>
        <w:t>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F8197D">
        <w:rPr>
          <w:rFonts w:ascii="Museo Sans 300" w:eastAsia="Arial" w:hAnsi="Museo Sans 300" w:cs="Arial"/>
          <w:sz w:val="20"/>
          <w:szCs w:val="20"/>
          <w:lang w:val="es-ES_tradnl" w:eastAsia="es-SV"/>
        </w:rPr>
        <w:t>trés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15A26D21"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N.° </w:t>
      </w:r>
      <w:r w:rsidR="0029490D">
        <w:rPr>
          <w:rFonts w:ascii="Museo Sans 300" w:hAnsi="Museo Sans 300"/>
          <w:sz w:val="20"/>
          <w:szCs w:val="20"/>
          <w:lang w:val="es-ES"/>
        </w:rPr>
        <w:t>E-0187</w:t>
      </w:r>
      <w:r w:rsidR="00F8197D">
        <w:rPr>
          <w:rFonts w:ascii="Museo Sans 300" w:hAnsi="Museo Sans 300"/>
          <w:sz w:val="20"/>
          <w:szCs w:val="20"/>
          <w:lang w:val="es-ES"/>
        </w:rPr>
        <w:t>-2023</w:t>
      </w:r>
      <w:r w:rsidRPr="00F26578">
        <w:rPr>
          <w:rFonts w:ascii="Museo Sans 300" w:hAnsi="Museo Sans 300"/>
          <w:sz w:val="20"/>
          <w:szCs w:val="20"/>
          <w:lang w:val="es-ES"/>
        </w:rPr>
        <w:t xml:space="preserve">-CAU de fecha </w:t>
      </w:r>
      <w:r w:rsidR="0029490D">
        <w:rPr>
          <w:rFonts w:ascii="Museo Sans 300" w:hAnsi="Museo Sans 300"/>
          <w:sz w:val="20"/>
          <w:szCs w:val="20"/>
          <w:lang w:val="es-ES"/>
        </w:rPr>
        <w:t>veintiocho de febrero</w:t>
      </w:r>
      <w:r w:rsidRPr="00F26578">
        <w:rPr>
          <w:rFonts w:ascii="Museo Sans 300" w:hAnsi="Museo Sans 300"/>
          <w:sz w:val="20"/>
          <w:szCs w:val="20"/>
          <w:lang w:val="es-ES"/>
        </w:rPr>
        <w:t xml:space="preserve"> del presente año, esta Superintendencia resolvió el reclamo interpuesto por </w:t>
      </w:r>
      <w:r w:rsidR="0029490D">
        <w:rPr>
          <w:rFonts w:ascii="Museo Sans 300" w:hAnsi="Museo Sans 300"/>
          <w:sz w:val="20"/>
          <w:szCs w:val="20"/>
          <w:lang w:val="es-ES"/>
        </w:rPr>
        <w:t xml:space="preserve">la señora </w:t>
      </w:r>
      <w:r w:rsidR="000C5DB2">
        <w:rPr>
          <w:rFonts w:ascii="Museo Sans 300" w:hAnsi="Museo Sans 300"/>
          <w:sz w:val="20"/>
          <w:szCs w:val="20"/>
          <w:lang w:val="es-ES"/>
        </w:rPr>
        <w:t xml:space="preserve">xxx </w:t>
      </w:r>
      <w:r w:rsidRPr="00F26578">
        <w:rPr>
          <w:rFonts w:ascii="Museo Sans 300" w:hAnsi="Museo Sans 300"/>
          <w:sz w:val="20"/>
          <w:szCs w:val="20"/>
          <w:lang w:val="es-ES"/>
        </w:rPr>
        <w:t xml:space="preserve">en contra de la sociedad </w:t>
      </w:r>
      <w:r w:rsidR="0029490D">
        <w:rPr>
          <w:rFonts w:ascii="Museo Sans 300" w:hAnsi="Museo Sans 300"/>
          <w:sz w:val="20"/>
          <w:szCs w:val="20"/>
          <w:lang w:val="es-ES"/>
        </w:rPr>
        <w:t>EEO</w:t>
      </w:r>
      <w:r w:rsidRPr="00F26578">
        <w:rPr>
          <w:rFonts w:ascii="Museo Sans 300" w:hAnsi="Museo Sans 300"/>
          <w:sz w:val="20"/>
          <w:szCs w:val="20"/>
          <w:lang w:val="es-ES"/>
        </w:rPr>
        <w:t>, S.A. de C.V. en el sentido siguiente:</w:t>
      </w:r>
      <w:r w:rsidR="00D33D67">
        <w:rPr>
          <w:rFonts w:ascii="Museo Sans 300" w:hAnsi="Museo Sans 300"/>
          <w:sz w:val="20"/>
          <w:szCs w:val="20"/>
          <w:lang w:val="es-ES"/>
        </w:rPr>
        <w:t xml:space="preserve"> </w:t>
      </w:r>
    </w:p>
    <w:p w14:paraId="6EF4E32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3BBB8B8" w14:textId="77777777" w:rsidR="00140392" w:rsidRPr="00F26578" w:rsidRDefault="00140392" w:rsidP="00140392">
      <w:pPr>
        <w:tabs>
          <w:tab w:val="left" w:pos="567"/>
        </w:tabs>
        <w:spacing w:after="0" w:line="240" w:lineRule="auto"/>
        <w:ind w:left="567"/>
        <w:jc w:val="both"/>
        <w:rPr>
          <w:rFonts w:ascii="Museo Sans 300" w:hAnsi="Museo Sans 300"/>
          <w:sz w:val="16"/>
          <w:szCs w:val="16"/>
        </w:rPr>
      </w:pPr>
      <w:r w:rsidRPr="00F26578">
        <w:rPr>
          <w:rFonts w:ascii="Museo Sans 300" w:hAnsi="Museo Sans 300"/>
          <w:sz w:val="16"/>
          <w:szCs w:val="16"/>
        </w:rPr>
        <w:t>“[…]  </w:t>
      </w:r>
    </w:p>
    <w:p w14:paraId="0B7B1E16" w14:textId="21186C17" w:rsidR="00EB2EFD" w:rsidRPr="00EB2EFD" w:rsidRDefault="00EB2EFD" w:rsidP="00EB2EFD">
      <w:pPr>
        <w:pStyle w:val="Prrafodelista"/>
        <w:numPr>
          <w:ilvl w:val="0"/>
          <w:numId w:val="6"/>
        </w:numPr>
        <w:tabs>
          <w:tab w:val="left" w:pos="567"/>
        </w:tabs>
        <w:ind w:right="709"/>
        <w:jc w:val="both"/>
        <w:rPr>
          <w:rFonts w:ascii="Museo Sans 300" w:hAnsi="Museo Sans 300"/>
          <w:sz w:val="16"/>
          <w:szCs w:val="16"/>
        </w:rPr>
      </w:pPr>
      <w:r w:rsidRPr="00EB2EFD">
        <w:rPr>
          <w:rFonts w:ascii="Museo Sans 300" w:hAnsi="Museo Sans 300"/>
          <w:sz w:val="16"/>
          <w:szCs w:val="16"/>
          <w:lang w:val="es-ES"/>
        </w:rPr>
        <w:t xml:space="preserve">Establecer </w:t>
      </w:r>
      <w:bookmarkStart w:id="0" w:name="_Hlk137311440"/>
      <w:r w:rsidRPr="00EB2EFD">
        <w:rPr>
          <w:rFonts w:ascii="Museo Sans 300" w:hAnsi="Museo Sans 300"/>
          <w:sz w:val="16"/>
          <w:szCs w:val="16"/>
          <w:lang w:val="es-ES"/>
        </w:rPr>
        <w:t xml:space="preserve">que en el suministro de energía eléctrica identificado con el NIC </w:t>
      </w:r>
      <w:r w:rsidR="000C5DB2">
        <w:rPr>
          <w:rFonts w:ascii="Museo Sans 300" w:hAnsi="Museo Sans 300"/>
          <w:sz w:val="16"/>
          <w:szCs w:val="16"/>
          <w:lang w:val="es-ES"/>
        </w:rPr>
        <w:t>xxx</w:t>
      </w:r>
      <w:r w:rsidRPr="00EB2EFD">
        <w:rPr>
          <w:rFonts w:ascii="Museo Sans 300" w:hAnsi="Museo Sans 300"/>
          <w:sz w:val="16"/>
          <w:szCs w:val="16"/>
          <w:lang w:val="es-ES"/>
        </w:rPr>
        <w:t xml:space="preserve"> </w:t>
      </w:r>
      <w:bookmarkStart w:id="1" w:name="_Hlk137311596"/>
      <w:r w:rsidRPr="00EB2EFD">
        <w:rPr>
          <w:rFonts w:ascii="Museo Sans 300" w:hAnsi="Museo Sans 300"/>
          <w:sz w:val="16"/>
          <w:szCs w:val="16"/>
          <w:lang w:val="es-ES"/>
        </w:rPr>
        <w:t>no se comprobó la existencia de una condición irregular atribuible a la usuaria</w:t>
      </w:r>
      <w:bookmarkEnd w:id="0"/>
      <w:bookmarkEnd w:id="1"/>
      <w:r w:rsidRPr="00EB2EFD">
        <w:rPr>
          <w:rFonts w:ascii="Museo Sans 300" w:hAnsi="Museo Sans 300"/>
          <w:sz w:val="16"/>
          <w:szCs w:val="16"/>
          <w:lang w:val="es-ES"/>
        </w:rPr>
        <w:t>.</w:t>
      </w:r>
      <w:r w:rsidRPr="00EB2EFD">
        <w:rPr>
          <w:rFonts w:ascii="Cambria Math" w:hAnsi="Cambria Math" w:cs="Cambria Math"/>
          <w:sz w:val="16"/>
          <w:szCs w:val="16"/>
        </w:rPr>
        <w:t> </w:t>
      </w:r>
      <w:r w:rsidRPr="00EB2EFD">
        <w:rPr>
          <w:rFonts w:ascii="Museo Sans 300" w:hAnsi="Museo Sans 300"/>
          <w:sz w:val="16"/>
          <w:szCs w:val="16"/>
        </w:rPr>
        <w:t> </w:t>
      </w:r>
    </w:p>
    <w:p w14:paraId="0D3DDE34" w14:textId="77777777" w:rsidR="00EB2EFD" w:rsidRPr="00EB2EFD" w:rsidRDefault="00EB2EFD" w:rsidP="00EB2EFD">
      <w:pPr>
        <w:pStyle w:val="Prrafodelista"/>
        <w:tabs>
          <w:tab w:val="left" w:pos="567"/>
        </w:tabs>
        <w:ind w:left="1080" w:right="709"/>
        <w:jc w:val="both"/>
        <w:rPr>
          <w:rFonts w:ascii="Museo Sans 300" w:hAnsi="Museo Sans 300"/>
          <w:sz w:val="16"/>
          <w:szCs w:val="16"/>
        </w:rPr>
      </w:pPr>
      <w:r w:rsidRPr="00EB2EFD">
        <w:rPr>
          <w:rFonts w:ascii="Museo Sans 300" w:hAnsi="Museo Sans 300"/>
          <w:sz w:val="16"/>
          <w:szCs w:val="16"/>
        </w:rPr>
        <w:t> </w:t>
      </w:r>
    </w:p>
    <w:p w14:paraId="698BE76F" w14:textId="796FD844" w:rsidR="00140392" w:rsidRPr="00EB2EFD" w:rsidRDefault="00EB2EFD" w:rsidP="00EB2EFD">
      <w:pPr>
        <w:pStyle w:val="Prrafodelista"/>
        <w:numPr>
          <w:ilvl w:val="0"/>
          <w:numId w:val="6"/>
        </w:numPr>
        <w:tabs>
          <w:tab w:val="left" w:pos="567"/>
        </w:tabs>
        <w:ind w:right="709"/>
        <w:jc w:val="both"/>
        <w:rPr>
          <w:rFonts w:ascii="Museo Sans 300" w:hAnsi="Museo Sans 300"/>
          <w:sz w:val="16"/>
          <w:szCs w:val="16"/>
        </w:rPr>
      </w:pPr>
      <w:r w:rsidRPr="00EB2EFD">
        <w:rPr>
          <w:rFonts w:ascii="Museo Sans 300" w:hAnsi="Museo Sans 300"/>
          <w:sz w:val="16"/>
          <w:szCs w:val="16"/>
          <w:lang w:val="es-ES"/>
        </w:rPr>
        <w:t xml:space="preserve">Declarar </w:t>
      </w:r>
      <w:bookmarkStart w:id="2" w:name="_Hlk137311474"/>
      <w:r w:rsidRPr="00EB2EFD">
        <w:rPr>
          <w:rFonts w:ascii="Museo Sans 300" w:hAnsi="Museo Sans 300"/>
          <w:sz w:val="16"/>
          <w:szCs w:val="16"/>
          <w:lang w:val="es-ES"/>
        </w:rPr>
        <w:t xml:space="preserve">improcedente el cobro efectuado por la sociedad EEO, S.A. de C.V. a la señora </w:t>
      </w:r>
      <w:r w:rsidR="000C5DB2">
        <w:rPr>
          <w:rFonts w:ascii="Museo Sans 300" w:hAnsi="Museo Sans 300"/>
          <w:sz w:val="16"/>
          <w:szCs w:val="16"/>
          <w:lang w:val="es-ES"/>
        </w:rPr>
        <w:t xml:space="preserve">xxx </w:t>
      </w:r>
      <w:r w:rsidRPr="00EB2EFD">
        <w:rPr>
          <w:rFonts w:ascii="Museo Sans 300" w:hAnsi="Museo Sans 300"/>
          <w:sz w:val="16"/>
          <w:szCs w:val="16"/>
          <w:lang w:val="es-ES"/>
        </w:rPr>
        <w:t xml:space="preserve">por </w:t>
      </w:r>
      <w:bookmarkStart w:id="3" w:name="_Hlk137311691"/>
      <w:r w:rsidRPr="00EB2EFD">
        <w:rPr>
          <w:rFonts w:ascii="Museo Sans 300" w:hAnsi="Museo Sans 300"/>
          <w:sz w:val="16"/>
          <w:szCs w:val="16"/>
          <w:lang w:val="es-ES"/>
        </w:rPr>
        <w:t>la cantidad de MIL NOVECIENTOS SIETE 42/100 DÓLARES DE LOS ESTADOS UNIDOS DE AMÉRICA (USD 1,907.42) IVA incluido, en concepto de energía no registrada</w:t>
      </w:r>
      <w:bookmarkEnd w:id="3"/>
      <w:r w:rsidRPr="00EB2EFD">
        <w:rPr>
          <w:rFonts w:ascii="Museo Sans 300" w:hAnsi="Museo Sans 300"/>
          <w:sz w:val="16"/>
          <w:szCs w:val="16"/>
          <w:lang w:val="es-ES"/>
        </w:rPr>
        <w:t xml:space="preserve">, por lo que debe anular el cobro en dicho concepto. </w:t>
      </w:r>
      <w:bookmarkEnd w:id="2"/>
      <w:r w:rsidR="00140392" w:rsidRPr="00EB2EFD">
        <w:rPr>
          <w:rFonts w:ascii="Museo Sans 300" w:hAnsi="Museo Sans 300"/>
          <w:sz w:val="16"/>
          <w:szCs w:val="16"/>
        </w:rPr>
        <w:t>[…]”</w:t>
      </w:r>
      <w:r w:rsidR="00140392" w:rsidRPr="00EB2EFD">
        <w:rPr>
          <w:rFonts w:ascii="Cambria Math" w:hAnsi="Cambria Math" w:cs="Cambria Math"/>
          <w:sz w:val="16"/>
          <w:szCs w:val="16"/>
        </w:rPr>
        <w:t> </w:t>
      </w:r>
      <w:r w:rsidR="00140392" w:rsidRPr="00EB2EFD">
        <w:rPr>
          <w:rFonts w:ascii="Museo Sans 300" w:hAnsi="Museo Sans 300"/>
          <w:sz w:val="16"/>
          <w:szCs w:val="16"/>
        </w:rPr>
        <w:t> </w:t>
      </w:r>
    </w:p>
    <w:p w14:paraId="7BE3AD75" w14:textId="77777777" w:rsidR="00EB2EFD" w:rsidRDefault="00EB2EFD"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59E481C7" w14:textId="083A4717" w:rsidR="00140392" w:rsidRPr="00F26578"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Dicho acuerdo fue notificado a las partes</w:t>
      </w:r>
      <w:r w:rsidR="00F8197D">
        <w:rPr>
          <w:rFonts w:ascii="Museo Sans 300" w:hAnsi="Museo Sans 300"/>
          <w:sz w:val="20"/>
          <w:szCs w:val="20"/>
          <w:lang w:val="es-ES"/>
        </w:rPr>
        <w:t xml:space="preserve"> </w:t>
      </w:r>
      <w:r w:rsidRPr="00F26578">
        <w:rPr>
          <w:rFonts w:ascii="Museo Sans 300" w:hAnsi="Museo Sans 300"/>
          <w:sz w:val="20"/>
          <w:szCs w:val="20"/>
          <w:lang w:val="es-ES"/>
        </w:rPr>
        <w:t xml:space="preserve">el día </w:t>
      </w:r>
      <w:r w:rsidR="00EB2EFD">
        <w:rPr>
          <w:rFonts w:ascii="Museo Sans 300" w:hAnsi="Museo Sans 300"/>
          <w:sz w:val="20"/>
          <w:szCs w:val="20"/>
          <w:lang w:val="es-ES"/>
        </w:rPr>
        <w:t>tres de marz</w:t>
      </w:r>
      <w:r w:rsidR="00F8197D">
        <w:rPr>
          <w:rFonts w:ascii="Museo Sans 300" w:hAnsi="Museo Sans 300"/>
          <w:sz w:val="20"/>
          <w:szCs w:val="20"/>
          <w:lang w:val="es-ES"/>
        </w:rPr>
        <w:t>o</w:t>
      </w:r>
      <w:r w:rsidRPr="00F26578">
        <w:rPr>
          <w:rFonts w:ascii="Museo Sans 300" w:hAnsi="Museo Sans 300"/>
          <w:sz w:val="20"/>
          <w:szCs w:val="20"/>
          <w:lang w:val="es-ES"/>
        </w:rPr>
        <w:t xml:space="preserve"> de</w:t>
      </w:r>
      <w:r w:rsidR="00405A13">
        <w:rPr>
          <w:rFonts w:ascii="Museo Sans 300" w:hAnsi="Museo Sans 300"/>
          <w:sz w:val="20"/>
          <w:szCs w:val="20"/>
          <w:lang w:val="es-ES"/>
        </w:rPr>
        <w:t>l presente</w:t>
      </w:r>
      <w:r w:rsidRPr="00F26578">
        <w:rPr>
          <w:rFonts w:ascii="Museo Sans 300" w:hAnsi="Museo Sans 300"/>
          <w:sz w:val="20"/>
          <w:szCs w:val="20"/>
          <w:lang w:val="es-ES"/>
        </w:rPr>
        <w:t xml:space="preserve"> año.</w:t>
      </w:r>
      <w:r w:rsidRPr="00F26578">
        <w:rPr>
          <w:rFonts w:ascii="Museo Sans 300" w:hAnsi="Museo Sans 300"/>
          <w:sz w:val="20"/>
          <w:szCs w:val="20"/>
        </w:rPr>
        <w:t> </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20B6AF5C" w14:textId="012C98D6" w:rsidR="00EB2EFD" w:rsidRDefault="00EB2EFD" w:rsidP="00EB2EFD">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EB2EFD">
        <w:rPr>
          <w:rFonts w:ascii="Museo Sans 300" w:hAnsi="Museo Sans 300"/>
          <w:sz w:val="20"/>
          <w:szCs w:val="20"/>
          <w:lang w:val="es-ES"/>
        </w:rPr>
        <w:t xml:space="preserve">El día trece de marzo de este año, el ingeniero </w:t>
      </w:r>
      <w:r w:rsidR="000C5DB2">
        <w:rPr>
          <w:rFonts w:ascii="Museo Sans 300" w:hAnsi="Museo Sans 300"/>
          <w:sz w:val="20"/>
          <w:szCs w:val="20"/>
          <w:lang w:val="es-ES"/>
        </w:rPr>
        <w:t>xxx</w:t>
      </w:r>
      <w:r w:rsidRPr="00EB2EFD">
        <w:rPr>
          <w:rFonts w:ascii="Museo Sans 300" w:hAnsi="Museo Sans 300"/>
          <w:sz w:val="20"/>
          <w:szCs w:val="20"/>
          <w:lang w:val="es-ES"/>
        </w:rPr>
        <w:t>, apoderado especial de la sociedad EEO, S.A. de C.V., presentó un escrito por medio del cual interpuso recurso de reconsideración en contra del acuerdo N.° E-0187-2023-CAU, con base en los argumentos siguientes:</w:t>
      </w:r>
      <w:r w:rsidRPr="00EB2EFD">
        <w:rPr>
          <w:rFonts w:ascii="Cambria Math" w:hAnsi="Cambria Math" w:cs="Cambria Math"/>
          <w:sz w:val="20"/>
          <w:szCs w:val="20"/>
          <w:lang w:val="es-ES"/>
        </w:rPr>
        <w:t> </w:t>
      </w:r>
      <w:r w:rsidRPr="00EB2EFD">
        <w:rPr>
          <w:rFonts w:ascii="Museo Sans 300" w:hAnsi="Museo Sans 300"/>
          <w:sz w:val="20"/>
          <w:szCs w:val="20"/>
        </w:rPr>
        <w:t> </w:t>
      </w:r>
    </w:p>
    <w:p w14:paraId="441C9BD7" w14:textId="09FBECC3" w:rsidR="00140392" w:rsidRPr="00F26578" w:rsidRDefault="00140392" w:rsidP="00EB2EFD">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rPr>
        <w:t> </w:t>
      </w:r>
    </w:p>
    <w:p w14:paraId="167E3355" w14:textId="26EFFAE6" w:rsidR="00EB2EFD" w:rsidRPr="00EB2EFD" w:rsidRDefault="00140392" w:rsidP="00EB2EFD">
      <w:pPr>
        <w:tabs>
          <w:tab w:val="left" w:pos="709"/>
        </w:tabs>
        <w:spacing w:after="0" w:line="240" w:lineRule="auto"/>
        <w:ind w:left="709" w:right="850"/>
        <w:jc w:val="both"/>
        <w:rPr>
          <w:rFonts w:ascii="Museo 300" w:hAnsi="Museo 300"/>
          <w:sz w:val="16"/>
          <w:szCs w:val="16"/>
        </w:rPr>
      </w:pPr>
      <w:r w:rsidRPr="00EB2EFD">
        <w:rPr>
          <w:rFonts w:ascii="Museo 300" w:hAnsi="Museo 300"/>
          <w:sz w:val="16"/>
          <w:szCs w:val="16"/>
        </w:rPr>
        <w:t> “[…]  </w:t>
      </w:r>
      <w:r w:rsidR="00EB2EFD" w:rsidRPr="00EB2EFD">
        <w:rPr>
          <w:rFonts w:ascii="Museo 300" w:hAnsi="Museo 300"/>
          <w:sz w:val="16"/>
          <w:szCs w:val="16"/>
        </w:rPr>
        <w:t>1. En el análisis elaborado por el CAU de la SIGET, plasmado en el informe técnico No. IT</w:t>
      </w:r>
      <w:r w:rsidR="000C5DB2">
        <w:rPr>
          <w:rFonts w:ascii="Museo 300" w:hAnsi="Museo 300"/>
          <w:sz w:val="16"/>
          <w:szCs w:val="16"/>
        </w:rPr>
        <w:t>.</w:t>
      </w:r>
      <w:r w:rsidR="00EB2EFD" w:rsidRPr="00EB2EFD">
        <w:rPr>
          <w:rFonts w:ascii="Museo 300" w:hAnsi="Museo 300"/>
          <w:sz w:val="16"/>
          <w:szCs w:val="16"/>
        </w:rPr>
        <w:t xml:space="preserve">0033CAU-23, se ha establecido que la Distribuidora no cuenta con las evidencias fehacientes de la existencia de un incumplimiento contractual por parte del usuario final, sin embargo, se han adjuntado fotografías de la condición irregular encontrada e información mediante la cual existe evidencia de condición irregular realizada en el suministro con NIC </w:t>
      </w:r>
      <w:r w:rsidR="000C5DB2">
        <w:rPr>
          <w:rFonts w:ascii="Museo 300" w:hAnsi="Museo 300"/>
          <w:sz w:val="16"/>
          <w:szCs w:val="16"/>
        </w:rPr>
        <w:t>xxx</w:t>
      </w:r>
      <w:r w:rsidR="00EB2EFD" w:rsidRPr="00EB2EFD">
        <w:rPr>
          <w:rFonts w:ascii="Museo 300" w:hAnsi="Museo 300"/>
          <w:sz w:val="16"/>
          <w:szCs w:val="16"/>
        </w:rPr>
        <w:t xml:space="preserve">;  </w:t>
      </w:r>
    </w:p>
    <w:p w14:paraId="47AB4165" w14:textId="77777777" w:rsidR="00EB2EFD" w:rsidRPr="00EB2EFD" w:rsidRDefault="00EB2EFD" w:rsidP="00EB2EFD">
      <w:pPr>
        <w:tabs>
          <w:tab w:val="left" w:pos="709"/>
        </w:tabs>
        <w:spacing w:after="0" w:line="240" w:lineRule="auto"/>
        <w:ind w:left="709" w:right="850"/>
        <w:jc w:val="both"/>
        <w:rPr>
          <w:rFonts w:ascii="Museo 300" w:hAnsi="Museo 300"/>
          <w:sz w:val="16"/>
          <w:szCs w:val="16"/>
        </w:rPr>
      </w:pPr>
    </w:p>
    <w:p w14:paraId="6C97AE8A" w14:textId="2E75DC0A" w:rsidR="00664908" w:rsidRPr="00CB5856" w:rsidRDefault="00EB2EFD" w:rsidP="00EB2EFD">
      <w:pPr>
        <w:tabs>
          <w:tab w:val="left" w:pos="709"/>
        </w:tabs>
        <w:spacing w:after="0" w:line="240" w:lineRule="auto"/>
        <w:ind w:left="709" w:right="850"/>
        <w:jc w:val="both"/>
        <w:rPr>
          <w:rFonts w:ascii="Museo 300" w:hAnsi="Museo 300"/>
          <w:sz w:val="16"/>
          <w:szCs w:val="16"/>
        </w:rPr>
      </w:pPr>
      <w:r w:rsidRPr="00EB2EFD">
        <w:rPr>
          <w:rFonts w:ascii="Museo 300" w:hAnsi="Museo 300"/>
          <w:sz w:val="16"/>
          <w:szCs w:val="16"/>
        </w:rPr>
        <w:t xml:space="preserve">2. Conforme a la evidencia proporcionada por la Distribuidora al CAU, se confirma que existió una condición irregular en el suministro identificado con número de NIC </w:t>
      </w:r>
      <w:r w:rsidR="000C5DB2">
        <w:rPr>
          <w:rFonts w:ascii="Museo 300" w:hAnsi="Museo 300"/>
          <w:sz w:val="16"/>
          <w:szCs w:val="16"/>
        </w:rPr>
        <w:t>xxx</w:t>
      </w:r>
      <w:r w:rsidRPr="00EB2EFD">
        <w:rPr>
          <w:rFonts w:ascii="Museo 300" w:hAnsi="Museo 300"/>
          <w:sz w:val="16"/>
          <w:szCs w:val="16"/>
        </w:rPr>
        <w:t xml:space="preserve">, por lo que se determina que el cobro de energía no registrada por la cantidad de 6,752 kWh, equivalente a MIL NOVECIENTOS SIETE 42/100 DÓLARES DE LOS ESTADOS UNIDOS DE AMÉRICA (USD 1,907.42), es procedente. </w:t>
      </w:r>
      <w:r w:rsidR="00664908" w:rsidRPr="00CB5856">
        <w:rPr>
          <w:rFonts w:ascii="Museo 300" w:hAnsi="Museo 300"/>
          <w:sz w:val="16"/>
          <w:szCs w:val="16"/>
        </w:rPr>
        <w:t>[…]”</w:t>
      </w:r>
    </w:p>
    <w:p w14:paraId="23150D93" w14:textId="77777777" w:rsidR="00140392" w:rsidRDefault="00140392" w:rsidP="00664908">
      <w:pPr>
        <w:tabs>
          <w:tab w:val="left" w:pos="567"/>
        </w:tabs>
        <w:spacing w:after="0" w:line="240" w:lineRule="auto"/>
        <w:jc w:val="both"/>
        <w:rPr>
          <w:rFonts w:ascii="Museo Sans 300" w:eastAsia="Times New Roman" w:hAnsi="Museo Sans 300"/>
          <w:sz w:val="20"/>
          <w:szCs w:val="20"/>
          <w:lang w:eastAsia="es-ES"/>
        </w:rPr>
      </w:pPr>
    </w:p>
    <w:p w14:paraId="79B69811" w14:textId="4DE08B42" w:rsidR="00140392" w:rsidRPr="00AC1EEB"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Pr>
          <w:rFonts w:ascii="Museo Sans 300" w:eastAsia="Arial" w:hAnsi="Museo Sans 300" w:cs="Arial"/>
          <w:sz w:val="20"/>
          <w:szCs w:val="20"/>
          <w:lang w:val="es-ES_tradnl" w:eastAsia="es-SV"/>
        </w:rPr>
        <w:t xml:space="preserve"> </w:t>
      </w:r>
      <w:r w:rsidR="00EB2EFD">
        <w:rPr>
          <w:rFonts w:ascii="Museo Sans 300" w:eastAsia="Arial" w:hAnsi="Museo Sans 300" w:cs="Arial"/>
          <w:sz w:val="20"/>
          <w:szCs w:val="20"/>
          <w:lang w:val="es-ES_tradnl" w:eastAsia="es-SV"/>
        </w:rPr>
        <w:t>E-0253</w:t>
      </w:r>
      <w:r>
        <w:rPr>
          <w:rFonts w:ascii="Museo Sans 300" w:eastAsia="Arial" w:hAnsi="Museo Sans 300" w:cs="Arial"/>
          <w:sz w:val="20"/>
          <w:szCs w:val="20"/>
          <w:lang w:val="es-ES_tradnl" w:eastAsia="es-SV"/>
        </w:rPr>
        <w:t>-R-202</w:t>
      </w:r>
      <w:r w:rsidR="00765F98">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 xml:space="preserve">-CAU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EB2EFD">
        <w:rPr>
          <w:rFonts w:ascii="Museo Sans 300" w:eastAsia="Arial" w:hAnsi="Museo Sans 300" w:cs="Arial"/>
          <w:sz w:val="20"/>
          <w:szCs w:val="20"/>
          <w:lang w:val="es-ES_tradnl" w:eastAsia="es-SV"/>
        </w:rPr>
        <w:t xml:space="preserve">dieciséis </w:t>
      </w:r>
      <w:r>
        <w:rPr>
          <w:rFonts w:ascii="Museo Sans 300" w:eastAsia="Arial" w:hAnsi="Museo Sans 300" w:cs="Arial"/>
          <w:sz w:val="20"/>
          <w:szCs w:val="20"/>
          <w:lang w:val="es-ES_tradnl" w:eastAsia="es-SV"/>
        </w:rPr>
        <w:t xml:space="preserve">de </w:t>
      </w:r>
      <w:r w:rsidR="007F3A4F">
        <w:rPr>
          <w:rFonts w:ascii="Museo Sans 300" w:eastAsia="Arial" w:hAnsi="Museo Sans 300" w:cs="Arial"/>
          <w:sz w:val="20"/>
          <w:szCs w:val="20"/>
          <w:lang w:val="es-ES_tradnl" w:eastAsia="es-SV"/>
        </w:rPr>
        <w:t>marzo</w:t>
      </w:r>
      <w:r>
        <w:rPr>
          <w:rFonts w:ascii="Museo Sans 300" w:eastAsia="Arial" w:hAnsi="Museo Sans 300" w:cs="Arial"/>
          <w:sz w:val="20"/>
          <w:szCs w:val="20"/>
          <w:lang w:val="es-ES_tradnl" w:eastAsia="es-SV"/>
        </w:rPr>
        <w:t xml:space="preserve"> de este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w:t>
      </w:r>
      <w:r w:rsidR="0029490D">
        <w:rPr>
          <w:rFonts w:ascii="Museo Sans 300" w:eastAsia="Arial" w:hAnsi="Museo Sans 300" w:cs="Arial"/>
          <w:sz w:val="20"/>
          <w:szCs w:val="20"/>
          <w:lang w:val="es-ES_tradnl" w:eastAsia="es-SV"/>
        </w:rPr>
        <w:t>EEO</w:t>
      </w:r>
      <w:r>
        <w:rPr>
          <w:rFonts w:ascii="Museo Sans 300" w:eastAsia="Arial" w:hAnsi="Museo Sans 300" w:cs="Arial"/>
          <w:sz w:val="20"/>
          <w:szCs w:val="20"/>
          <w:lang w:val="es-ES_tradnl" w:eastAsia="es-SV"/>
        </w:rPr>
        <w:t xml:space="preserve">,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w:t>
      </w:r>
      <w:r>
        <w:rPr>
          <w:rFonts w:ascii="Museo Sans 300" w:hAnsi="Museo Sans 300" w:cs="Segoe UI"/>
          <w:sz w:val="20"/>
          <w:szCs w:val="20"/>
          <w:lang w:val="es-ES"/>
        </w:rPr>
        <w:t xml:space="preserve"> </w:t>
      </w:r>
      <w:r w:rsidR="0029490D">
        <w:rPr>
          <w:rFonts w:ascii="Museo Sans 300" w:hAnsi="Museo Sans 300" w:cs="Segoe UI"/>
          <w:sz w:val="20"/>
          <w:szCs w:val="20"/>
          <w:lang w:val="es-ES"/>
        </w:rPr>
        <w:t xml:space="preserve">la señora </w:t>
      </w:r>
      <w:r w:rsidR="000C5DB2">
        <w:rPr>
          <w:rFonts w:ascii="Museo Sans 300" w:hAnsi="Museo Sans 300" w:cs="Segoe UI"/>
          <w:sz w:val="20"/>
          <w:szCs w:val="20"/>
          <w:lang w:val="es-ES"/>
        </w:rPr>
        <w:t>xxx</w:t>
      </w:r>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290F3BBC" w14:textId="77777777" w:rsidR="00AC1EEB" w:rsidRPr="00CF781E" w:rsidRDefault="00AC1EEB" w:rsidP="00AC1EE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7D56A667"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sidR="00EB2EFD">
        <w:rPr>
          <w:rFonts w:ascii="Museo Sans 300" w:eastAsia="Times New Roman" w:hAnsi="Museo Sans 300"/>
          <w:sz w:val="20"/>
          <w:szCs w:val="20"/>
          <w:lang w:val="es-ES" w:eastAsia="es-ES"/>
        </w:rPr>
        <w:t xml:space="preserve"> </w:t>
      </w:r>
      <w:r w:rsidR="00765F98">
        <w:rPr>
          <w:rFonts w:ascii="Museo Sans 300" w:eastAsia="Times New Roman" w:hAnsi="Museo Sans 300"/>
          <w:sz w:val="20"/>
          <w:szCs w:val="20"/>
          <w:lang w:val="es-ES" w:eastAsia="es-ES"/>
        </w:rPr>
        <w:t>l</w:t>
      </w:r>
      <w:r w:rsidR="00EB2EFD">
        <w:rPr>
          <w:rFonts w:ascii="Museo Sans 300" w:eastAsia="Times New Roman" w:hAnsi="Museo Sans 300"/>
          <w:sz w:val="20"/>
          <w:szCs w:val="20"/>
          <w:lang w:val="es-ES" w:eastAsia="es-ES"/>
        </w:rPr>
        <w:t>a</w:t>
      </w:r>
      <w:r w:rsidRPr="00F26578">
        <w:rPr>
          <w:rFonts w:ascii="Museo Sans 300" w:eastAsia="Times New Roman" w:hAnsi="Museo Sans 300"/>
          <w:sz w:val="20"/>
          <w:szCs w:val="20"/>
          <w:lang w:val="es-ES" w:eastAsia="es-ES"/>
        </w:rPr>
        <w:t xml:space="preserve"> usuari</w:t>
      </w:r>
      <w:r w:rsidR="00EB2EFD">
        <w:rPr>
          <w:rFonts w:ascii="Museo Sans 300" w:eastAsia="Times New Roman" w:hAnsi="Museo Sans 300"/>
          <w:sz w:val="20"/>
          <w:szCs w:val="20"/>
          <w:lang w:val="es-ES" w:eastAsia="es-ES"/>
        </w:rPr>
        <w:t>a</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08B678E1" w14:textId="77777777" w:rsidR="00140392" w:rsidRDefault="00140392" w:rsidP="00140392">
      <w:pPr>
        <w:pStyle w:val="Prrafodelista"/>
        <w:tabs>
          <w:tab w:val="left" w:pos="426"/>
        </w:tabs>
        <w:ind w:left="426"/>
        <w:jc w:val="both"/>
        <w:rPr>
          <w:rFonts w:ascii="Museo Sans 300" w:hAnsi="Museo Sans 300"/>
          <w:sz w:val="20"/>
          <w:szCs w:val="20"/>
        </w:rPr>
      </w:pPr>
    </w:p>
    <w:p w14:paraId="5B481160" w14:textId="1AAC24EC" w:rsidR="00140392" w:rsidRPr="0043113C" w:rsidRDefault="00140392" w:rsidP="00140392">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765F98">
        <w:rPr>
          <w:rFonts w:ascii="Museo Sans 300" w:hAnsi="Museo Sans 300"/>
          <w:sz w:val="20"/>
          <w:szCs w:val="20"/>
        </w:rPr>
        <w:t xml:space="preserve">s partes el día </w:t>
      </w:r>
      <w:r w:rsidR="00EB2EFD">
        <w:rPr>
          <w:rFonts w:ascii="Museo Sans 300" w:hAnsi="Museo Sans 300"/>
          <w:sz w:val="20"/>
          <w:szCs w:val="20"/>
        </w:rPr>
        <w:t xml:space="preserve">veintitrés </w:t>
      </w:r>
      <w:r w:rsidR="00765F98">
        <w:rPr>
          <w:rFonts w:ascii="Museo Sans 300" w:hAnsi="Museo Sans 300"/>
          <w:sz w:val="20"/>
          <w:szCs w:val="20"/>
        </w:rPr>
        <w:t>de</w:t>
      </w:r>
      <w:r w:rsidR="007F3A4F">
        <w:rPr>
          <w:rFonts w:ascii="Museo Sans 300" w:hAnsi="Museo Sans 300"/>
          <w:sz w:val="20"/>
          <w:szCs w:val="20"/>
        </w:rPr>
        <w:t xml:space="preserve"> marzo del presente año</w:t>
      </w:r>
      <w:r>
        <w:rPr>
          <w:rFonts w:ascii="Museo Sans 300" w:hAnsi="Museo Sans 300"/>
          <w:sz w:val="20"/>
          <w:szCs w:val="20"/>
        </w:rPr>
        <w:t>,</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F63D19">
        <w:rPr>
          <w:rFonts w:ascii="Museo Sans 300" w:eastAsia="Museo Sans" w:hAnsi="Museo Sans 300" w:cs="Segoe UI"/>
          <w:sz w:val="20"/>
          <w:szCs w:val="20"/>
          <w:lang w:val="es-ES_tradnl"/>
        </w:rPr>
        <w:t xml:space="preserve"> día</w:t>
      </w:r>
      <w:r>
        <w:rPr>
          <w:rFonts w:ascii="Museo Sans 300" w:eastAsia="Museo Sans" w:hAnsi="Museo Sans 300" w:cs="Segoe UI"/>
          <w:sz w:val="20"/>
          <w:szCs w:val="20"/>
          <w:lang w:val="es-ES_tradnl"/>
        </w:rPr>
        <w:t xml:space="preserve"> </w:t>
      </w:r>
      <w:r w:rsidR="00EE4F4B">
        <w:rPr>
          <w:rFonts w:ascii="Museo Sans 300" w:eastAsia="Museo Sans" w:hAnsi="Museo Sans 300" w:cs="Segoe UI"/>
          <w:sz w:val="20"/>
          <w:szCs w:val="20"/>
          <w:lang w:val="es-ES_tradnl"/>
        </w:rPr>
        <w:t>trece de abril</w:t>
      </w:r>
      <w:r w:rsidR="007F3A4F">
        <w:rPr>
          <w:rFonts w:ascii="Museo Sans 300" w:eastAsia="Museo Sans" w:hAnsi="Museo Sans 300" w:cs="Segoe UI"/>
          <w:sz w:val="20"/>
          <w:szCs w:val="20"/>
          <w:lang w:val="es-ES_tradnl"/>
        </w:rPr>
        <w:t xml:space="preserve"> del mismo año</w:t>
      </w:r>
      <w:r>
        <w:rPr>
          <w:rFonts w:ascii="Museo Sans 300" w:eastAsia="Museo Sans" w:hAnsi="Museo Sans 300" w:cs="Segoe UI"/>
          <w:sz w:val="20"/>
          <w:szCs w:val="20"/>
          <w:lang w:val="es-ES_tradnl"/>
        </w:rPr>
        <w:t xml:space="preserve">, sin que </w:t>
      </w:r>
      <w:r w:rsidR="00EB2EFD">
        <w:rPr>
          <w:rStyle w:val="normaltextrun"/>
          <w:rFonts w:ascii="Museo Sans 300" w:hAnsi="Museo Sans 300"/>
          <w:color w:val="000000"/>
          <w:sz w:val="20"/>
          <w:szCs w:val="20"/>
          <w:shd w:val="clear" w:color="auto" w:fill="FFFFFF"/>
          <w:lang w:val="es-ES"/>
        </w:rPr>
        <w:t>la</w:t>
      </w:r>
      <w:r>
        <w:rPr>
          <w:rStyle w:val="normaltextrun"/>
          <w:rFonts w:ascii="Museo Sans 300" w:hAnsi="Museo Sans 300"/>
          <w:color w:val="000000"/>
          <w:sz w:val="20"/>
          <w:szCs w:val="20"/>
          <w:shd w:val="clear" w:color="auto" w:fill="FFFFFF"/>
          <w:lang w:val="es-ES"/>
        </w:rPr>
        <w:t xml:space="preserve"> usuari</w:t>
      </w:r>
      <w:r w:rsidR="00EB2EFD">
        <w:rPr>
          <w:rStyle w:val="normaltextrun"/>
          <w:rFonts w:ascii="Museo Sans 300" w:hAnsi="Museo Sans 300"/>
          <w:color w:val="000000"/>
          <w:sz w:val="20"/>
          <w:szCs w:val="20"/>
          <w:shd w:val="clear" w:color="auto" w:fill="FFFFFF"/>
          <w:lang w:val="es-ES"/>
        </w:rPr>
        <w:t>a</w:t>
      </w:r>
      <w:r>
        <w:rPr>
          <w:rStyle w:val="normaltextrun"/>
          <w:rFonts w:ascii="Museo Sans 300" w:hAnsi="Museo Sans 300"/>
          <w:color w:val="000000"/>
          <w:sz w:val="20"/>
          <w:szCs w:val="20"/>
          <w:shd w:val="clear" w:color="auto" w:fill="FFFFFF"/>
          <w:lang w:val="es-ES"/>
        </w:rPr>
        <w:t xml:space="preserve"> se pronunciara al respecto.</w:t>
      </w:r>
      <w:r>
        <w:rPr>
          <w:rFonts w:ascii="Museo Sans 300" w:hAnsi="Museo Sans 300"/>
          <w:sz w:val="20"/>
          <w:szCs w:val="20"/>
          <w:lang w:val="es-ES"/>
        </w:rPr>
        <w:t xml:space="preserve"> </w:t>
      </w:r>
    </w:p>
    <w:p w14:paraId="76CF853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1235F7AE" w14:textId="3EC5E0DF"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lastRenderedPageBreak/>
        <w:t xml:space="preserve">El día </w:t>
      </w:r>
      <w:r w:rsidR="004137E5">
        <w:rPr>
          <w:rFonts w:ascii="Museo Sans 300" w:eastAsia="Arial" w:hAnsi="Museo Sans 300" w:cs="Arial"/>
          <w:sz w:val="20"/>
          <w:szCs w:val="20"/>
          <w:lang w:val="es-ES_tradnl" w:eastAsia="es-SV"/>
        </w:rPr>
        <w:t>siete de juni</w:t>
      </w:r>
      <w:r w:rsidR="00DD101E">
        <w:rPr>
          <w:rFonts w:ascii="Museo Sans 300" w:eastAsia="Arial" w:hAnsi="Museo Sans 300" w:cs="Arial"/>
          <w:sz w:val="20"/>
          <w:szCs w:val="20"/>
          <w:lang w:val="es-ES_tradnl" w:eastAsia="es-SV"/>
        </w:rPr>
        <w:t>o</w:t>
      </w:r>
      <w:r w:rsidRPr="008714B0">
        <w:rPr>
          <w:rFonts w:ascii="Museo Sans 300" w:eastAsia="Arial" w:hAnsi="Museo Sans 300" w:cs="Arial"/>
          <w:sz w:val="20"/>
          <w:szCs w:val="20"/>
          <w:lang w:val="es-ES_tradnl" w:eastAsia="es-SV"/>
        </w:rPr>
        <w:t xml:space="preserve"> de</w:t>
      </w:r>
      <w:r w:rsidR="00727E36">
        <w:rPr>
          <w:rFonts w:ascii="Museo Sans 300" w:eastAsia="Arial" w:hAnsi="Museo Sans 300" w:cs="Arial"/>
          <w:sz w:val="20"/>
          <w:szCs w:val="20"/>
          <w:lang w:val="es-ES_tradnl" w:eastAsia="es-SV"/>
        </w:rPr>
        <w:t xml:space="preserve"> este año</w:t>
      </w:r>
      <w:r w:rsidRPr="008714B0">
        <w:rPr>
          <w:rFonts w:ascii="Museo Sans 300" w:eastAsia="Arial" w:hAnsi="Museo Sans 300" w:cs="Arial"/>
          <w:sz w:val="20"/>
          <w:szCs w:val="20"/>
          <w:lang w:val="es-ES_tradnl" w:eastAsia="es-SV"/>
        </w:rPr>
        <w:t xml:space="preserve">, el CAU rindió el informe técnico N.° </w:t>
      </w:r>
      <w:r w:rsidR="004137E5">
        <w:rPr>
          <w:rFonts w:ascii="Museo Sans 300" w:eastAsia="Arial" w:hAnsi="Museo Sans 300" w:cs="Arial"/>
          <w:sz w:val="20"/>
          <w:szCs w:val="20"/>
          <w:lang w:val="es-ES_tradnl" w:eastAsia="es-SV"/>
        </w:rPr>
        <w:t>IT-015</w:t>
      </w:r>
      <w:r w:rsidR="00635BD5">
        <w:rPr>
          <w:rFonts w:ascii="Museo Sans 300" w:eastAsia="Arial" w:hAnsi="Museo Sans 300" w:cs="Arial"/>
          <w:sz w:val="20"/>
          <w:szCs w:val="20"/>
          <w:lang w:val="es-ES_tradnl" w:eastAsia="es-SV"/>
        </w:rPr>
        <w:t>4</w:t>
      </w:r>
      <w:r w:rsidR="00727E36">
        <w:rPr>
          <w:rFonts w:ascii="Museo Sans 300" w:eastAsia="Arial" w:hAnsi="Museo Sans 300" w:cs="Arial"/>
          <w:sz w:val="20"/>
          <w:szCs w:val="20"/>
          <w:lang w:val="es-ES_tradnl" w:eastAsia="es-SV"/>
        </w:rPr>
        <w:t>-CAU-23</w:t>
      </w:r>
      <w:r w:rsidRPr="008714B0">
        <w:rPr>
          <w:rFonts w:ascii="Museo Sans 300" w:eastAsia="Arial" w:hAnsi="Museo Sans 300" w:cs="Arial"/>
          <w:sz w:val="20"/>
          <w:szCs w:val="20"/>
          <w:lang w:val="es-ES_tradnl" w:eastAsia="es-SV"/>
        </w:rPr>
        <w:t>, en el que realizó un análisis, entre otros aspectos, de: a) argumentos de la distribuidora y b) método de cálculo de ENR. De dichos elementos, es pertinente citar los siguientes:</w:t>
      </w:r>
    </w:p>
    <w:p w14:paraId="3B6B9552" w14:textId="77777777" w:rsidR="00140392" w:rsidRDefault="00140392" w:rsidP="001403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94C2CBA" w14:textId="7753ABBC" w:rsidR="00140392" w:rsidRDefault="00140392" w:rsidP="004137E5">
      <w:pPr>
        <w:spacing w:after="0" w:line="0" w:lineRule="atLeast"/>
        <w:ind w:left="284" w:right="425" w:hanging="142"/>
        <w:contextualSpacing/>
        <w:jc w:val="both"/>
        <w:rPr>
          <w:rFonts w:ascii="Museo Sans 300" w:eastAsia="SimSun" w:hAnsi="Museo Sans 300" w:cs="Segoe UI"/>
          <w:iCs/>
          <w:spacing w:val="-5"/>
          <w:sz w:val="18"/>
          <w:szCs w:val="18"/>
          <w:lang w:val="es-ES"/>
        </w:rPr>
      </w:pPr>
      <w:r w:rsidRPr="00440B49">
        <w:rPr>
          <w:rFonts w:ascii="Museo Sans 300" w:eastAsia="SimSun" w:hAnsi="Museo Sans 300" w:cs="Segoe UI"/>
          <w:iCs/>
          <w:spacing w:val="-5"/>
          <w:sz w:val="18"/>
          <w:szCs w:val="18"/>
          <w:lang w:val="es-ES"/>
        </w:rPr>
        <w:t xml:space="preserve">              </w:t>
      </w:r>
      <w:r w:rsidR="004137E5">
        <w:rPr>
          <w:rFonts w:ascii="Museo Sans 300" w:eastAsia="SimSun" w:hAnsi="Museo Sans 300" w:cs="Segoe UI"/>
          <w:iCs/>
          <w:spacing w:val="-5"/>
          <w:sz w:val="18"/>
          <w:szCs w:val="18"/>
          <w:lang w:val="es-ES"/>
        </w:rPr>
        <w:t>“</w:t>
      </w:r>
      <w:r w:rsidRPr="009D2DB1">
        <w:rPr>
          <w:rFonts w:ascii="Museo Sans 300" w:eastAsia="SimSun" w:hAnsi="Museo Sans 300" w:cs="Segoe UI"/>
          <w:iCs/>
          <w:spacing w:val="-5"/>
          <w:sz w:val="18"/>
          <w:szCs w:val="18"/>
          <w:lang w:val="es-ES"/>
        </w:rPr>
        <w:t>[…]</w:t>
      </w:r>
    </w:p>
    <w:p w14:paraId="539393F3" w14:textId="77777777" w:rsidR="004137E5" w:rsidRPr="009D2DB1" w:rsidRDefault="004137E5" w:rsidP="004137E5">
      <w:pPr>
        <w:spacing w:after="0" w:line="0" w:lineRule="atLeast"/>
        <w:ind w:left="284" w:right="425" w:hanging="142"/>
        <w:contextualSpacing/>
        <w:jc w:val="both"/>
        <w:rPr>
          <w:rFonts w:ascii="Museo Sans 300" w:eastAsia="SimSun" w:hAnsi="Museo Sans 300" w:cs="Arial"/>
          <w:iCs/>
          <w:spacing w:val="-5"/>
          <w:sz w:val="18"/>
          <w:szCs w:val="18"/>
          <w:lang w:val="es-ES"/>
        </w:rPr>
      </w:pPr>
    </w:p>
    <w:p w14:paraId="75248A0F" w14:textId="279D102B" w:rsidR="004137E5" w:rsidRDefault="004137E5" w:rsidP="004137E5">
      <w:pPr>
        <w:pStyle w:val="paragraph"/>
        <w:spacing w:before="0" w:beforeAutospacing="0" w:after="0" w:afterAutospacing="0" w:line="0" w:lineRule="atLeast"/>
        <w:ind w:left="709" w:right="566" w:firstLine="141"/>
        <w:jc w:val="both"/>
        <w:textAlignment w:val="baseline"/>
        <w:rPr>
          <w:rFonts w:ascii="Museo 300" w:hAnsi="Museo 300" w:cs="Arial"/>
          <w:b/>
          <w:sz w:val="16"/>
          <w:szCs w:val="16"/>
          <w:u w:val="single"/>
        </w:rPr>
      </w:pPr>
      <w:r w:rsidRPr="004137E5">
        <w:rPr>
          <w:rFonts w:ascii="Museo 300" w:hAnsi="Museo 300" w:cs="Arial"/>
          <w:b/>
          <w:sz w:val="16"/>
          <w:szCs w:val="16"/>
        </w:rPr>
        <w:t xml:space="preserve">3. </w:t>
      </w:r>
      <w:r w:rsidRPr="004137E5">
        <w:rPr>
          <w:rFonts w:ascii="Museo 300" w:hAnsi="Museo 300" w:cs="Arial"/>
          <w:b/>
          <w:sz w:val="16"/>
          <w:szCs w:val="16"/>
          <w:u w:val="single"/>
        </w:rPr>
        <w:t>ANÁLISIS DE LOS ARGUMENTOS PRESENTADOS POR EEO</w:t>
      </w:r>
    </w:p>
    <w:p w14:paraId="4F82026F" w14:textId="77777777" w:rsidR="004137E5" w:rsidRDefault="004137E5" w:rsidP="004B0275">
      <w:pPr>
        <w:pStyle w:val="paragraph"/>
        <w:spacing w:before="0" w:beforeAutospacing="0" w:after="0" w:afterAutospacing="0" w:line="0" w:lineRule="atLeast"/>
        <w:ind w:left="709" w:right="566" w:firstLine="141"/>
        <w:jc w:val="both"/>
        <w:textAlignment w:val="baseline"/>
        <w:rPr>
          <w:rFonts w:ascii="Museo 300" w:hAnsi="Museo 300" w:cs="Arial"/>
          <w:b/>
          <w:sz w:val="16"/>
          <w:szCs w:val="16"/>
          <w:u w:val="single"/>
        </w:rPr>
      </w:pPr>
    </w:p>
    <w:p w14:paraId="3E37FE88" w14:textId="5A45C55D" w:rsidR="00A03D3F" w:rsidRDefault="004137E5" w:rsidP="004B0275">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4137E5">
        <w:rPr>
          <w:rFonts w:ascii="Museo 300" w:eastAsia="SimSun" w:hAnsi="Museo 300" w:cs="Arial"/>
          <w:spacing w:val="-5"/>
          <w:sz w:val="16"/>
          <w:szCs w:val="16"/>
          <w:lang w:val="es-ES"/>
        </w:rPr>
        <w:t>La distribuidora EEO en virtud de la resolución del acuerdo N.° E-0187-2023-CAU, ha presentado un recurso de reconsideración, exponiendo sus argumentos respecto al dictamen que anuló el cobro de ENR determinado en el informe técnico N.° IT-0033-CAU-23 presentado por el CAU. A continuación, se efectúa el análisis respecto a los argumentos expuestos por la distribuidora.</w:t>
      </w:r>
    </w:p>
    <w:p w14:paraId="41B15A2D" w14:textId="77777777" w:rsidR="004B0275" w:rsidRDefault="004B0275" w:rsidP="004B0275">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3A08FB1D" w14:textId="749A99FA" w:rsidR="004137E5" w:rsidRPr="004137E5" w:rsidRDefault="004137E5" w:rsidP="004B0275">
      <w:pPr>
        <w:pStyle w:val="paragraph"/>
        <w:numPr>
          <w:ilvl w:val="0"/>
          <w:numId w:val="22"/>
        </w:numPr>
        <w:spacing w:before="0" w:beforeAutospacing="0" w:after="0" w:afterAutospacing="0" w:line="0" w:lineRule="atLeast"/>
        <w:ind w:right="566"/>
        <w:jc w:val="both"/>
        <w:textAlignment w:val="baseline"/>
        <w:rPr>
          <w:rFonts w:ascii="Museo 300" w:hAnsi="Museo 300" w:cs="Arial"/>
          <w:b/>
          <w:sz w:val="16"/>
          <w:szCs w:val="16"/>
        </w:rPr>
      </w:pPr>
      <w:r w:rsidRPr="004137E5">
        <w:rPr>
          <w:rFonts w:ascii="Museo 300" w:hAnsi="Museo 300" w:cs="Arial"/>
          <w:b/>
          <w:sz w:val="16"/>
          <w:szCs w:val="16"/>
        </w:rPr>
        <w:t xml:space="preserve">Comentario en el informe técnico del CAU: </w:t>
      </w:r>
    </w:p>
    <w:p w14:paraId="01B65929" w14:textId="77777777" w:rsidR="004B0275" w:rsidRDefault="004B0275" w:rsidP="004B0275">
      <w:pPr>
        <w:pStyle w:val="paragraph"/>
        <w:spacing w:before="0" w:beforeAutospacing="0" w:after="0" w:afterAutospacing="0" w:line="0" w:lineRule="atLeast"/>
        <w:ind w:left="850" w:right="566"/>
        <w:jc w:val="both"/>
        <w:textAlignment w:val="baseline"/>
        <w:rPr>
          <w:rFonts w:ascii="Museo 300" w:hAnsi="Museo 300" w:cs="Arial"/>
          <w:bCs/>
          <w:sz w:val="16"/>
          <w:szCs w:val="16"/>
        </w:rPr>
      </w:pPr>
    </w:p>
    <w:p w14:paraId="059663C7" w14:textId="4BDD3E93" w:rsidR="004137E5" w:rsidRPr="004137E5" w:rsidRDefault="004137E5" w:rsidP="004B0275">
      <w:pPr>
        <w:pStyle w:val="paragraph"/>
        <w:spacing w:before="0" w:beforeAutospacing="0" w:after="0" w:afterAutospacing="0" w:line="0" w:lineRule="atLeast"/>
        <w:ind w:left="850" w:right="566"/>
        <w:jc w:val="both"/>
        <w:textAlignment w:val="baseline"/>
        <w:rPr>
          <w:rFonts w:ascii="Museo 300" w:hAnsi="Museo 300" w:cs="Arial"/>
          <w:bCs/>
          <w:sz w:val="16"/>
          <w:szCs w:val="16"/>
        </w:rPr>
      </w:pPr>
      <w:r w:rsidRPr="004137E5">
        <w:rPr>
          <w:rFonts w:ascii="Museo 300" w:hAnsi="Museo 300" w:cs="Arial"/>
          <w:bCs/>
          <w:sz w:val="16"/>
          <w:szCs w:val="16"/>
        </w:rPr>
        <w:t xml:space="preserve">“[…] </w:t>
      </w:r>
    </w:p>
    <w:p w14:paraId="19D09F1D" w14:textId="77777777" w:rsidR="004B0275" w:rsidRDefault="004B0275" w:rsidP="004B0275">
      <w:pPr>
        <w:pStyle w:val="paragraph"/>
        <w:spacing w:before="0" w:beforeAutospacing="0" w:after="0" w:afterAutospacing="0" w:line="0" w:lineRule="atLeast"/>
        <w:ind w:left="850" w:right="1275"/>
        <w:jc w:val="both"/>
        <w:textAlignment w:val="baseline"/>
        <w:rPr>
          <w:rFonts w:ascii="Museo 300" w:hAnsi="Museo 300" w:cs="Arial"/>
          <w:bCs/>
          <w:sz w:val="16"/>
          <w:szCs w:val="16"/>
        </w:rPr>
      </w:pPr>
    </w:p>
    <w:p w14:paraId="0E381DC1" w14:textId="2FCC43CC" w:rsidR="004137E5" w:rsidRPr="004137E5" w:rsidRDefault="004137E5" w:rsidP="004B0275">
      <w:pPr>
        <w:pStyle w:val="paragraph"/>
        <w:spacing w:before="0" w:beforeAutospacing="0" w:after="0" w:afterAutospacing="0" w:line="0" w:lineRule="atLeast"/>
        <w:ind w:left="850" w:right="1275"/>
        <w:jc w:val="both"/>
        <w:textAlignment w:val="baseline"/>
        <w:rPr>
          <w:rFonts w:ascii="Museo 300" w:hAnsi="Museo 300" w:cs="Arial"/>
          <w:bCs/>
          <w:sz w:val="16"/>
          <w:szCs w:val="16"/>
        </w:rPr>
      </w:pPr>
      <w:r w:rsidRPr="004137E5">
        <w:rPr>
          <w:rFonts w:ascii="Museo 300" w:hAnsi="Museo 300" w:cs="Arial"/>
          <w:bCs/>
          <w:sz w:val="16"/>
          <w:szCs w:val="16"/>
        </w:rPr>
        <w:t xml:space="preserve">(…) </w:t>
      </w:r>
      <w:r w:rsidRPr="004137E5">
        <w:rPr>
          <w:rFonts w:ascii="Museo 300" w:hAnsi="Museo 300" w:cs="Arial"/>
          <w:b/>
          <w:sz w:val="16"/>
          <w:szCs w:val="16"/>
        </w:rPr>
        <w:t xml:space="preserve"> “6. Dictamen…. </w:t>
      </w:r>
      <w:r w:rsidRPr="004137E5">
        <w:rPr>
          <w:rFonts w:ascii="Museo 300" w:hAnsi="Museo 300" w:cs="Arial"/>
          <w:bCs/>
          <w:sz w:val="16"/>
          <w:szCs w:val="16"/>
        </w:rPr>
        <w:t xml:space="preserve">En consideración a lo expuesto, y como resultado de la investigación realizada se establece: a) El CAU determina que las pruebas presentadas por la sociedad EEO S.A. de C. V., no son aceptables, ya que con estas no sustenta debidamente que la condición encontrada en el suministro identificado con el NIC </w:t>
      </w:r>
      <w:r w:rsidR="000C5DB2">
        <w:rPr>
          <w:rFonts w:ascii="Museo 300" w:hAnsi="Museo 300" w:cs="Arial"/>
          <w:bCs/>
          <w:sz w:val="16"/>
          <w:szCs w:val="16"/>
        </w:rPr>
        <w:t>xxx</w:t>
      </w:r>
      <w:r w:rsidRPr="004137E5">
        <w:rPr>
          <w:rFonts w:ascii="Museo 300" w:hAnsi="Museo 300" w:cs="Arial"/>
          <w:bCs/>
          <w:sz w:val="16"/>
          <w:szCs w:val="16"/>
        </w:rPr>
        <w:t xml:space="preserve"> y atribuida a la usuaria haya afectado el correcto registro de la energía que fue consumido en el citado suministro.” (…)</w:t>
      </w:r>
    </w:p>
    <w:p w14:paraId="13FF816C" w14:textId="77777777" w:rsidR="004B0275" w:rsidRDefault="004B0275" w:rsidP="004B0275">
      <w:pPr>
        <w:pStyle w:val="paragraph"/>
        <w:spacing w:before="0" w:beforeAutospacing="0" w:after="0" w:afterAutospacing="0" w:line="0" w:lineRule="atLeast"/>
        <w:ind w:left="851" w:right="566"/>
        <w:jc w:val="both"/>
        <w:textAlignment w:val="baseline"/>
        <w:rPr>
          <w:rFonts w:ascii="Museo 300" w:hAnsi="Museo 300" w:cs="Arial"/>
          <w:b/>
          <w:sz w:val="16"/>
          <w:szCs w:val="16"/>
        </w:rPr>
      </w:pPr>
    </w:p>
    <w:p w14:paraId="0E7C1560" w14:textId="28A66F10" w:rsidR="004B0275" w:rsidRDefault="004137E5" w:rsidP="004B0275">
      <w:pPr>
        <w:pStyle w:val="paragraph"/>
        <w:spacing w:before="0" w:beforeAutospacing="0" w:after="0" w:afterAutospacing="0" w:line="0" w:lineRule="atLeast"/>
        <w:ind w:left="851" w:right="566"/>
        <w:jc w:val="both"/>
        <w:textAlignment w:val="baseline"/>
        <w:rPr>
          <w:rFonts w:ascii="Museo 300" w:hAnsi="Museo 300" w:cs="Arial"/>
          <w:b/>
          <w:sz w:val="16"/>
          <w:szCs w:val="16"/>
        </w:rPr>
      </w:pPr>
      <w:r w:rsidRPr="004137E5">
        <w:rPr>
          <w:rFonts w:ascii="Museo 300" w:hAnsi="Museo 300" w:cs="Arial"/>
          <w:b/>
          <w:sz w:val="16"/>
          <w:szCs w:val="16"/>
        </w:rPr>
        <w:t>Argumento de la distribuidora:</w:t>
      </w:r>
    </w:p>
    <w:p w14:paraId="5319DA24" w14:textId="77777777" w:rsidR="004B0275" w:rsidRDefault="004B0275" w:rsidP="004B0275">
      <w:pPr>
        <w:pStyle w:val="paragraph"/>
        <w:spacing w:before="0" w:beforeAutospacing="0" w:after="0" w:afterAutospacing="0" w:line="0" w:lineRule="atLeast"/>
        <w:ind w:left="851" w:right="566"/>
        <w:jc w:val="both"/>
        <w:textAlignment w:val="baseline"/>
        <w:rPr>
          <w:rFonts w:ascii="Museo 300" w:hAnsi="Museo 300" w:cs="Arial"/>
          <w:bCs/>
          <w:sz w:val="16"/>
          <w:szCs w:val="16"/>
        </w:rPr>
      </w:pPr>
    </w:p>
    <w:p w14:paraId="2FE93F31" w14:textId="4C14C016" w:rsidR="004137E5" w:rsidRPr="004B0275" w:rsidRDefault="004137E5" w:rsidP="004B0275">
      <w:pPr>
        <w:pStyle w:val="paragraph"/>
        <w:spacing w:before="0" w:beforeAutospacing="0" w:after="0" w:afterAutospacing="0" w:line="0" w:lineRule="atLeast"/>
        <w:ind w:left="851" w:right="1275"/>
        <w:jc w:val="both"/>
        <w:textAlignment w:val="baseline"/>
        <w:rPr>
          <w:rFonts w:ascii="Museo 300" w:hAnsi="Museo 300" w:cs="Arial"/>
          <w:bCs/>
          <w:sz w:val="16"/>
          <w:szCs w:val="16"/>
        </w:rPr>
      </w:pPr>
      <w:r w:rsidRPr="004B0275">
        <w:rPr>
          <w:rFonts w:ascii="Museo 300" w:hAnsi="Museo 300" w:cs="Arial"/>
          <w:bCs/>
          <w:sz w:val="16"/>
          <w:szCs w:val="16"/>
        </w:rPr>
        <w:t xml:space="preserve">El veintinueve de septiembre del año dos mil veintidós mediante el acuerdo E-1725-2022-CAU se envió las evidencias fotográficas e informe técnico, relacionados a la condición irregular encontrada. </w:t>
      </w:r>
    </w:p>
    <w:p w14:paraId="1EF1F988" w14:textId="77777777" w:rsidR="004B0275" w:rsidRDefault="004B0275" w:rsidP="004B0275">
      <w:pPr>
        <w:pStyle w:val="paragraph"/>
        <w:spacing w:before="0" w:beforeAutospacing="0" w:after="0" w:afterAutospacing="0" w:line="0" w:lineRule="atLeast"/>
        <w:ind w:left="851" w:right="1275"/>
        <w:jc w:val="both"/>
        <w:textAlignment w:val="baseline"/>
        <w:rPr>
          <w:rFonts w:ascii="Museo 300" w:hAnsi="Museo 300" w:cs="Arial"/>
          <w:bCs/>
          <w:sz w:val="16"/>
          <w:szCs w:val="16"/>
        </w:rPr>
      </w:pPr>
    </w:p>
    <w:p w14:paraId="400B2FEB" w14:textId="11951276" w:rsidR="004137E5" w:rsidRPr="004B0275" w:rsidRDefault="004137E5" w:rsidP="004B0275">
      <w:pPr>
        <w:pStyle w:val="paragraph"/>
        <w:spacing w:before="0" w:beforeAutospacing="0" w:after="0" w:afterAutospacing="0" w:line="0" w:lineRule="atLeast"/>
        <w:ind w:left="851" w:right="1275"/>
        <w:jc w:val="both"/>
        <w:textAlignment w:val="baseline"/>
        <w:rPr>
          <w:rFonts w:ascii="Museo 300" w:hAnsi="Museo 300" w:cs="Arial"/>
          <w:bCs/>
          <w:sz w:val="16"/>
          <w:szCs w:val="16"/>
        </w:rPr>
      </w:pPr>
      <w:r w:rsidRPr="004B0275">
        <w:rPr>
          <w:rFonts w:ascii="Museo 300" w:hAnsi="Museo 300" w:cs="Arial"/>
          <w:bCs/>
          <w:sz w:val="16"/>
          <w:szCs w:val="16"/>
        </w:rPr>
        <w:t>[…]”</w:t>
      </w:r>
    </w:p>
    <w:p w14:paraId="63302E54" w14:textId="77777777" w:rsidR="004B0275" w:rsidRDefault="004B0275" w:rsidP="004B0275">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01815BD0" w14:textId="4A6E34F7" w:rsidR="004137E5" w:rsidRPr="004B0275" w:rsidRDefault="004137E5" w:rsidP="004B0275">
      <w:pPr>
        <w:pStyle w:val="paragraph"/>
        <w:spacing w:before="0" w:beforeAutospacing="0" w:after="0" w:afterAutospacing="0" w:line="0" w:lineRule="atLeast"/>
        <w:ind w:left="850" w:right="566"/>
        <w:jc w:val="both"/>
        <w:textAlignment w:val="baseline"/>
        <w:rPr>
          <w:rFonts w:ascii="Museo 300" w:eastAsia="SimSun" w:hAnsi="Museo 300" w:cs="Arial"/>
          <w:b/>
          <w:bCs/>
          <w:spacing w:val="-5"/>
          <w:sz w:val="16"/>
          <w:szCs w:val="16"/>
          <w:lang w:val="es-ES"/>
        </w:rPr>
      </w:pPr>
      <w:r w:rsidRPr="004B0275">
        <w:rPr>
          <w:rFonts w:ascii="Museo 300" w:eastAsia="SimSun" w:hAnsi="Museo 300" w:cs="Arial"/>
          <w:b/>
          <w:bCs/>
          <w:spacing w:val="-5"/>
          <w:sz w:val="16"/>
          <w:szCs w:val="16"/>
          <w:lang w:val="es-ES"/>
        </w:rPr>
        <w:t xml:space="preserve">Análisis del CAU: </w:t>
      </w:r>
    </w:p>
    <w:p w14:paraId="00F2C984" w14:textId="77777777" w:rsidR="004B0275" w:rsidRPr="004B0275" w:rsidRDefault="004B0275" w:rsidP="004B0275">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5AABDE27" w14:textId="7D298200" w:rsidR="004137E5" w:rsidRDefault="004137E5" w:rsidP="004B0275">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4B0275">
        <w:rPr>
          <w:rFonts w:ascii="Museo 300" w:eastAsia="SimSun" w:hAnsi="Museo 300" w:cs="Arial"/>
          <w:spacing w:val="-5"/>
          <w:sz w:val="16"/>
          <w:szCs w:val="16"/>
          <w:lang w:val="es-ES"/>
        </w:rPr>
        <w:t xml:space="preserve">Respecto al comentario anterior debe indicarse que la evidencia proporcionada al CAU no fue lo suficientemente clara y contundente para demostrar que se consumió una energía que no fue registrada por el equipo de medición, y determinar la existencia de una condición irregular en el suministro de la usuaria; ya que, mediante el acuerdo E-1475-2022-CAU se solicitaron todas las pruebas pertinentes con relación al caso. </w:t>
      </w:r>
    </w:p>
    <w:p w14:paraId="3C6D2AEB" w14:textId="77777777" w:rsidR="004B0275" w:rsidRPr="004B0275" w:rsidRDefault="004B0275" w:rsidP="004B0275">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272C2F49" w14:textId="0ADF0685" w:rsidR="004137E5" w:rsidRDefault="004137E5" w:rsidP="004137E5">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4B0275">
        <w:rPr>
          <w:rFonts w:ascii="Museo 300" w:eastAsia="SimSun" w:hAnsi="Museo 300" w:cs="Arial"/>
          <w:spacing w:val="-5"/>
          <w:sz w:val="16"/>
          <w:szCs w:val="16"/>
          <w:lang w:val="es-ES"/>
        </w:rPr>
        <w:t>De lo anterior, es de señalar que de lo enviado por parte de EEO presentaba inconsistencias, tales como el hecho de que solo registraron la lectura de corriente instantánea de la fase A y no mostraron ninguna imagen que indicara que se tomó la lecturas de corriente de la fase B al momento de realizar la inspección técnica realizada el 29 de julio de 2022, lo cual es imprescindible para el análisis de este caso; así como también la prueba de exactitud no coincide con la supuesta condición irregular inicialmente reportada; por lo tanto, no fue posible determinar de forma concluyente sobre que en el suministro se consumó una energía que no fue registrada y consecuentemente efectuar el cobro respectivo.</w:t>
      </w:r>
    </w:p>
    <w:p w14:paraId="2909E107" w14:textId="7B0A92AB" w:rsidR="00C14C23" w:rsidRDefault="00C14C23" w:rsidP="00C14C23">
      <w:pPr>
        <w:pStyle w:val="paragraph"/>
        <w:spacing w:before="0" w:beforeAutospacing="0" w:after="0" w:afterAutospacing="0" w:line="0" w:lineRule="atLeast"/>
        <w:ind w:left="850" w:right="567"/>
        <w:jc w:val="both"/>
        <w:textAlignment w:val="baseline"/>
        <w:rPr>
          <w:rFonts w:ascii="Museo 300" w:eastAsia="SimSun" w:hAnsi="Museo 300" w:cs="Arial"/>
          <w:spacing w:val="-5"/>
          <w:sz w:val="16"/>
          <w:szCs w:val="16"/>
          <w:lang w:val="es-ES"/>
        </w:rPr>
      </w:pPr>
    </w:p>
    <w:p w14:paraId="09056055" w14:textId="77777777" w:rsidR="00C14C23" w:rsidRPr="00C14C23" w:rsidRDefault="00C14C23" w:rsidP="00C14C23">
      <w:pPr>
        <w:pStyle w:val="paragraph"/>
        <w:numPr>
          <w:ilvl w:val="0"/>
          <w:numId w:val="22"/>
        </w:numPr>
        <w:spacing w:before="0" w:beforeAutospacing="0" w:after="0" w:afterAutospacing="0" w:line="0" w:lineRule="atLeast"/>
        <w:ind w:right="567"/>
        <w:jc w:val="both"/>
        <w:textAlignment w:val="baseline"/>
        <w:rPr>
          <w:rFonts w:ascii="Museo 300" w:eastAsia="SimSun" w:hAnsi="Museo 300" w:cs="Arial"/>
          <w:spacing w:val="-5"/>
          <w:sz w:val="16"/>
          <w:szCs w:val="16"/>
          <w:lang w:val="es-ES"/>
        </w:rPr>
      </w:pPr>
      <w:r w:rsidRPr="00C14C23">
        <w:rPr>
          <w:rFonts w:ascii="Museo 300" w:eastAsia="SimSun" w:hAnsi="Museo 300" w:cs="Arial"/>
          <w:b/>
          <w:bCs/>
          <w:spacing w:val="-5"/>
          <w:sz w:val="16"/>
          <w:szCs w:val="16"/>
          <w:lang w:val="es-ES"/>
        </w:rPr>
        <w:t xml:space="preserve">Comentario en el informe técnico del CAU: </w:t>
      </w:r>
    </w:p>
    <w:p w14:paraId="22761DF2" w14:textId="77777777" w:rsidR="00C14C23" w:rsidRDefault="00C14C23" w:rsidP="00C14C23">
      <w:pPr>
        <w:pStyle w:val="paragraph"/>
        <w:spacing w:before="0" w:beforeAutospacing="0" w:after="0" w:afterAutospacing="0" w:line="0" w:lineRule="atLeast"/>
        <w:ind w:left="850" w:right="567"/>
        <w:textAlignment w:val="baseline"/>
        <w:rPr>
          <w:rFonts w:ascii="Museo 300" w:eastAsia="SimSun" w:hAnsi="Museo 300" w:cs="Arial"/>
          <w:spacing w:val="-5"/>
          <w:sz w:val="16"/>
          <w:szCs w:val="16"/>
          <w:lang w:val="es-ES"/>
        </w:rPr>
      </w:pPr>
    </w:p>
    <w:p w14:paraId="2E4D4E7C" w14:textId="57CB0470" w:rsidR="00C14C23" w:rsidRPr="00C14C23" w:rsidRDefault="00C14C23" w:rsidP="00C14C23">
      <w:pPr>
        <w:pStyle w:val="paragraph"/>
        <w:spacing w:before="0" w:beforeAutospacing="0" w:after="0" w:afterAutospacing="0" w:line="0" w:lineRule="atLeast"/>
        <w:ind w:left="850" w:right="567"/>
        <w:textAlignment w:val="baseline"/>
        <w:rPr>
          <w:rFonts w:ascii="Museo 300" w:eastAsia="SimSun" w:hAnsi="Museo 300" w:cs="Arial"/>
          <w:spacing w:val="-5"/>
          <w:sz w:val="16"/>
          <w:szCs w:val="16"/>
          <w:lang w:val="es-ES"/>
        </w:rPr>
      </w:pPr>
      <w:r w:rsidRPr="00C14C23">
        <w:rPr>
          <w:rFonts w:ascii="Museo 300" w:eastAsia="SimSun" w:hAnsi="Museo 300" w:cs="Arial"/>
          <w:spacing w:val="-5"/>
          <w:sz w:val="16"/>
          <w:szCs w:val="16"/>
          <w:lang w:val="es-ES"/>
        </w:rPr>
        <w:t xml:space="preserve">“[…] </w:t>
      </w:r>
    </w:p>
    <w:p w14:paraId="2A21DB0C" w14:textId="77777777" w:rsidR="00C14C23" w:rsidRDefault="00C14C23" w:rsidP="00C14C23">
      <w:pPr>
        <w:pStyle w:val="paragraph"/>
        <w:spacing w:before="0" w:beforeAutospacing="0" w:after="0" w:afterAutospacing="0" w:line="0" w:lineRule="atLeast"/>
        <w:ind w:left="850" w:right="567"/>
        <w:textAlignment w:val="baseline"/>
        <w:rPr>
          <w:rFonts w:ascii="Museo 300" w:eastAsia="SimSun" w:hAnsi="Museo 300" w:cs="Arial"/>
          <w:spacing w:val="-5"/>
          <w:sz w:val="16"/>
          <w:szCs w:val="16"/>
          <w:lang w:val="es-ES"/>
        </w:rPr>
      </w:pPr>
    </w:p>
    <w:p w14:paraId="3AE07C0F" w14:textId="28679DEA" w:rsidR="00C14C23" w:rsidRPr="00C14C23" w:rsidRDefault="00C14C23" w:rsidP="00C14C23">
      <w:pPr>
        <w:pStyle w:val="paragraph"/>
        <w:spacing w:before="0" w:beforeAutospacing="0" w:after="0" w:afterAutospacing="0" w:line="0" w:lineRule="atLeast"/>
        <w:ind w:left="850" w:right="567"/>
        <w:textAlignment w:val="baseline"/>
        <w:rPr>
          <w:rFonts w:ascii="Museo 300" w:eastAsia="SimSun" w:hAnsi="Museo 300" w:cs="Arial"/>
          <w:spacing w:val="-5"/>
          <w:sz w:val="16"/>
          <w:szCs w:val="16"/>
          <w:lang w:val="es-ES"/>
        </w:rPr>
      </w:pPr>
      <w:r w:rsidRPr="00C14C23">
        <w:rPr>
          <w:rFonts w:ascii="Museo 300" w:eastAsia="SimSun" w:hAnsi="Museo 300" w:cs="Arial"/>
          <w:spacing w:val="-5"/>
          <w:sz w:val="16"/>
          <w:szCs w:val="16"/>
          <w:lang w:val="es-ES"/>
        </w:rPr>
        <w:t xml:space="preserve">(…)  </w:t>
      </w:r>
      <w:r w:rsidRPr="00C14C23">
        <w:rPr>
          <w:rFonts w:ascii="Museo 300" w:eastAsia="SimSun" w:hAnsi="Museo 300" w:cs="Arial"/>
          <w:b/>
          <w:bCs/>
          <w:spacing w:val="-5"/>
          <w:sz w:val="16"/>
          <w:szCs w:val="16"/>
          <w:lang w:val="es-ES"/>
        </w:rPr>
        <w:t>5.2.1. Inspección técnica in situ.</w:t>
      </w:r>
    </w:p>
    <w:p w14:paraId="5FA9B51D" w14:textId="77777777" w:rsidR="00C14C23" w:rsidRPr="004B0275" w:rsidRDefault="00C14C23" w:rsidP="004137E5">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67E8C5CC" w14:textId="77777777" w:rsidR="00C14C23" w:rsidRPr="00C14C23" w:rsidRDefault="00C14C23" w:rsidP="00C14C23">
      <w:pPr>
        <w:pStyle w:val="paragraph"/>
        <w:spacing w:before="0" w:beforeAutospacing="0" w:after="0" w:afterAutospacing="0" w:line="0" w:lineRule="atLeast"/>
        <w:ind w:left="851" w:right="1275"/>
        <w:jc w:val="both"/>
        <w:textAlignment w:val="baseline"/>
        <w:rPr>
          <w:rFonts w:ascii="Museo 300" w:eastAsia="SimSun" w:hAnsi="Museo 300" w:cs="Arial"/>
          <w:spacing w:val="-5"/>
          <w:sz w:val="16"/>
          <w:szCs w:val="16"/>
          <w:lang w:val="es-ES"/>
        </w:rPr>
      </w:pPr>
      <w:r w:rsidRPr="00C14C23">
        <w:rPr>
          <w:rFonts w:ascii="Museo 300" w:eastAsia="SimSun" w:hAnsi="Museo 300" w:cs="Arial"/>
          <w:spacing w:val="-5"/>
          <w:sz w:val="16"/>
          <w:szCs w:val="16"/>
          <w:lang w:val="es-ES"/>
        </w:rPr>
        <w:t>En fecha 25 de enero del presente año, el personal del CAU realizó una inspección técnica al inmueble</w:t>
      </w:r>
      <w:r w:rsidRPr="00C14C23" w:rsidDel="008C1A6F">
        <w:rPr>
          <w:rFonts w:ascii="Museo 300" w:eastAsia="SimSun" w:hAnsi="Museo 300" w:cs="Arial"/>
          <w:spacing w:val="-5"/>
          <w:sz w:val="16"/>
          <w:szCs w:val="16"/>
          <w:lang w:val="es-ES"/>
        </w:rPr>
        <w:t xml:space="preserve"> </w:t>
      </w:r>
      <w:r w:rsidRPr="00C14C23">
        <w:rPr>
          <w:rFonts w:ascii="Museo 300" w:eastAsia="SimSun" w:hAnsi="Museo 300" w:cs="Arial"/>
          <w:spacing w:val="-5"/>
          <w:sz w:val="16"/>
          <w:szCs w:val="16"/>
          <w:lang w:val="es-ES"/>
        </w:rPr>
        <w:t xml:space="preserve">examinado en el presente informe… Se verificó que el inmueble además de vivienda es utilizado como comedor y servicio de carwash; sobre esto, </w:t>
      </w:r>
      <w:r w:rsidRPr="00C14C23">
        <w:rPr>
          <w:rFonts w:ascii="Museo 300" w:eastAsia="SimSun" w:hAnsi="Museo 300" w:cs="Arial"/>
          <w:b/>
          <w:bCs/>
          <w:spacing w:val="-5"/>
          <w:sz w:val="16"/>
          <w:szCs w:val="16"/>
          <w:lang w:val="es-ES"/>
        </w:rPr>
        <w:t>el encargado del lugar manifestó que ambos negocios fueron abiertos recientemente, es decir, iniciaron su operación posterior al mes que EEO manifiesta que encontró la supuesta condición irregular en el servicio eléctrico; …”</w:t>
      </w:r>
      <w:r w:rsidRPr="00C14C23">
        <w:rPr>
          <w:rFonts w:ascii="Museo 300" w:eastAsia="SimSun" w:hAnsi="Museo 300" w:cs="Arial"/>
          <w:spacing w:val="-5"/>
          <w:sz w:val="16"/>
          <w:szCs w:val="16"/>
          <w:lang w:val="es-ES"/>
        </w:rPr>
        <w:t xml:space="preserve"> (…)</w:t>
      </w:r>
    </w:p>
    <w:p w14:paraId="67F90F27" w14:textId="77777777" w:rsidR="00C14C23" w:rsidRPr="00C14C23" w:rsidRDefault="00C14C23" w:rsidP="00C14C23">
      <w:pPr>
        <w:spacing w:after="0" w:line="240" w:lineRule="auto"/>
        <w:ind w:left="1211" w:right="425"/>
        <w:contextualSpacing/>
        <w:jc w:val="both"/>
        <w:rPr>
          <w:rFonts w:ascii="Museo 300" w:eastAsia="SimSun" w:hAnsi="Museo 300" w:cs="Arial"/>
          <w:i/>
          <w:iCs/>
          <w:spacing w:val="-5"/>
          <w:sz w:val="16"/>
          <w:szCs w:val="16"/>
          <w:lang w:val="es-ES" w:eastAsia="es-SV"/>
        </w:rPr>
      </w:pPr>
    </w:p>
    <w:p w14:paraId="58C74886" w14:textId="77777777" w:rsidR="00C14C23" w:rsidRPr="00C14C23" w:rsidRDefault="00C14C23" w:rsidP="00C14C23">
      <w:pPr>
        <w:pStyle w:val="paragraph"/>
        <w:spacing w:before="0" w:beforeAutospacing="0" w:after="0" w:afterAutospacing="0" w:line="0" w:lineRule="atLeast"/>
        <w:ind w:left="851" w:right="1275"/>
        <w:jc w:val="both"/>
        <w:textAlignment w:val="baseline"/>
        <w:rPr>
          <w:rFonts w:ascii="Museo 300" w:eastAsia="SimSun" w:hAnsi="Museo 300" w:cs="Arial"/>
          <w:b/>
          <w:bCs/>
          <w:spacing w:val="-5"/>
          <w:sz w:val="16"/>
          <w:szCs w:val="16"/>
          <w:lang w:val="es-ES"/>
        </w:rPr>
      </w:pPr>
      <w:r w:rsidRPr="00C14C23">
        <w:rPr>
          <w:rFonts w:ascii="Museo 300" w:eastAsia="SimSun" w:hAnsi="Museo 300" w:cs="Arial"/>
          <w:b/>
          <w:bCs/>
          <w:spacing w:val="-5"/>
          <w:sz w:val="16"/>
          <w:szCs w:val="16"/>
          <w:lang w:val="es-ES"/>
        </w:rPr>
        <w:t>Argumento de la distribuidora:</w:t>
      </w:r>
    </w:p>
    <w:p w14:paraId="70361218" w14:textId="77777777" w:rsidR="00C14C23" w:rsidRPr="00C14C23" w:rsidRDefault="00C14C23" w:rsidP="00C14C23">
      <w:pPr>
        <w:spacing w:after="0" w:line="240" w:lineRule="auto"/>
        <w:ind w:left="1211" w:right="425"/>
        <w:contextualSpacing/>
        <w:jc w:val="both"/>
        <w:rPr>
          <w:rFonts w:ascii="Museo 300" w:eastAsia="SimSun" w:hAnsi="Museo 300" w:cs="Arial"/>
          <w:i/>
          <w:spacing w:val="-5"/>
          <w:sz w:val="16"/>
          <w:szCs w:val="16"/>
          <w:lang w:val="es-ES" w:eastAsia="es-SV"/>
        </w:rPr>
      </w:pPr>
    </w:p>
    <w:p w14:paraId="0C326D71" w14:textId="77777777" w:rsidR="00C14C23" w:rsidRDefault="00C14C23" w:rsidP="00C14C23">
      <w:pPr>
        <w:pStyle w:val="paragraph"/>
        <w:spacing w:before="0" w:beforeAutospacing="0" w:after="0" w:afterAutospacing="0" w:line="0" w:lineRule="atLeast"/>
        <w:ind w:left="851" w:right="1275"/>
        <w:jc w:val="both"/>
        <w:textAlignment w:val="baseline"/>
        <w:rPr>
          <w:rFonts w:ascii="Museo 300" w:eastAsia="SimSun" w:hAnsi="Museo 300" w:cs="Arial"/>
          <w:spacing w:val="-5"/>
          <w:sz w:val="16"/>
          <w:szCs w:val="16"/>
          <w:lang w:val="es-ES"/>
        </w:rPr>
      </w:pPr>
      <w:r w:rsidRPr="00C14C23">
        <w:rPr>
          <w:rFonts w:ascii="Museo 300" w:eastAsia="SimSun" w:hAnsi="Museo 300" w:cs="Arial"/>
          <w:spacing w:val="-5"/>
          <w:sz w:val="16"/>
          <w:szCs w:val="16"/>
          <w:lang w:val="es-ES"/>
        </w:rPr>
        <w:t xml:space="preserve">La Distribuidora hace énfasis en el texto sombreado en negrita, debido a que el CAU no puede considerar la versión del usuario para concluir sobre la existencia o no de una acción por parte del éste, como lo es, el inicio de operación del negocio, sino basarse en la pruebas presentadas de la condición irregular y de acuerdo </w:t>
      </w:r>
      <w:r w:rsidRPr="00C14C23">
        <w:rPr>
          <w:rFonts w:ascii="Museo 300" w:eastAsia="SimSun" w:hAnsi="Museo 300" w:cs="Arial"/>
          <w:spacing w:val="-5"/>
          <w:sz w:val="16"/>
          <w:szCs w:val="16"/>
          <w:lang w:val="es-ES"/>
        </w:rPr>
        <w:lastRenderedPageBreak/>
        <w:t xml:space="preserve">a ello, adecuarlas a la normativa regulatoria correspondiente y presumir – si no existe evidencia en contrario – que la condición irregular ha estado durante al menos 6 meses.  </w:t>
      </w:r>
    </w:p>
    <w:p w14:paraId="7D65EBAD" w14:textId="77777777" w:rsidR="00C14C23" w:rsidRDefault="00C14C23" w:rsidP="00C14C23">
      <w:pPr>
        <w:pStyle w:val="paragraph"/>
        <w:spacing w:before="0" w:beforeAutospacing="0" w:after="0" w:afterAutospacing="0" w:line="0" w:lineRule="atLeast"/>
        <w:ind w:left="851" w:right="1275"/>
        <w:jc w:val="both"/>
        <w:textAlignment w:val="baseline"/>
        <w:rPr>
          <w:rFonts w:ascii="Museo 300" w:eastAsia="SimSun" w:hAnsi="Museo 300" w:cs="Arial"/>
          <w:spacing w:val="-5"/>
          <w:sz w:val="16"/>
          <w:szCs w:val="16"/>
          <w:lang w:val="es-ES"/>
        </w:rPr>
      </w:pPr>
    </w:p>
    <w:p w14:paraId="51DEF81B" w14:textId="1B07EBCA" w:rsidR="00C14C23" w:rsidRDefault="00C14C23" w:rsidP="00C14C23">
      <w:pPr>
        <w:pStyle w:val="paragraph"/>
        <w:spacing w:before="0" w:beforeAutospacing="0" w:after="0" w:afterAutospacing="0" w:line="0" w:lineRule="atLeast"/>
        <w:ind w:left="851" w:right="1275"/>
        <w:jc w:val="both"/>
        <w:textAlignment w:val="baseline"/>
        <w:rPr>
          <w:rFonts w:ascii="Museo 300" w:eastAsia="SimSun" w:hAnsi="Museo 300" w:cs="Arial"/>
          <w:iCs/>
          <w:spacing w:val="-5"/>
          <w:sz w:val="16"/>
          <w:szCs w:val="16"/>
          <w:lang w:val="es-ES"/>
        </w:rPr>
      </w:pPr>
      <w:r w:rsidRPr="00C14C23">
        <w:rPr>
          <w:rFonts w:ascii="Museo 300" w:eastAsia="SimSun" w:hAnsi="Museo 300" w:cs="Arial"/>
          <w:iCs/>
          <w:spacing w:val="-5"/>
          <w:sz w:val="16"/>
          <w:szCs w:val="16"/>
          <w:lang w:val="es-ES"/>
        </w:rPr>
        <w:t>[…]”</w:t>
      </w:r>
    </w:p>
    <w:p w14:paraId="1F086C95" w14:textId="77777777" w:rsidR="00DF71CB" w:rsidRDefault="00DF71CB" w:rsidP="00DF71CB">
      <w:pPr>
        <w:pStyle w:val="paragraph"/>
        <w:spacing w:before="0" w:beforeAutospacing="0" w:after="0" w:afterAutospacing="0" w:line="0" w:lineRule="atLeast"/>
        <w:ind w:left="851" w:right="1275"/>
        <w:jc w:val="both"/>
        <w:textAlignment w:val="baseline"/>
        <w:rPr>
          <w:rFonts w:ascii="Museo 300" w:eastAsia="SimSun" w:hAnsi="Museo 300" w:cs="Arial"/>
          <w:b/>
          <w:bCs/>
          <w:iCs/>
          <w:spacing w:val="-5"/>
          <w:sz w:val="16"/>
          <w:szCs w:val="16"/>
          <w:lang w:val="es-ES"/>
        </w:rPr>
      </w:pPr>
    </w:p>
    <w:p w14:paraId="06FBAA39" w14:textId="5720C3E8" w:rsidR="00DF71CB" w:rsidRDefault="00C14C23" w:rsidP="00DF71CB">
      <w:pPr>
        <w:pStyle w:val="paragraph"/>
        <w:spacing w:before="0" w:beforeAutospacing="0" w:after="0" w:afterAutospacing="0" w:line="0" w:lineRule="atLeast"/>
        <w:ind w:left="851" w:right="1275"/>
        <w:jc w:val="both"/>
        <w:textAlignment w:val="baseline"/>
        <w:rPr>
          <w:rFonts w:ascii="Museo 300" w:eastAsia="SimSun" w:hAnsi="Museo 300" w:cs="Arial"/>
          <w:b/>
          <w:bCs/>
          <w:iCs/>
          <w:spacing w:val="-5"/>
          <w:sz w:val="16"/>
          <w:szCs w:val="16"/>
          <w:lang w:val="es-ES"/>
        </w:rPr>
      </w:pPr>
      <w:r w:rsidRPr="00C14C23">
        <w:rPr>
          <w:rFonts w:ascii="Museo 300" w:eastAsia="SimSun" w:hAnsi="Museo 300" w:cs="Arial"/>
          <w:b/>
          <w:bCs/>
          <w:iCs/>
          <w:spacing w:val="-5"/>
          <w:sz w:val="16"/>
          <w:szCs w:val="16"/>
          <w:lang w:val="es-ES"/>
        </w:rPr>
        <w:t xml:space="preserve">Análisis del CAU: </w:t>
      </w:r>
    </w:p>
    <w:p w14:paraId="53B63DAD" w14:textId="77777777" w:rsidR="00DF71CB" w:rsidRDefault="00DF71CB" w:rsidP="00DF71CB">
      <w:pPr>
        <w:pStyle w:val="paragraph"/>
        <w:spacing w:before="0" w:beforeAutospacing="0" w:after="0" w:afterAutospacing="0" w:line="0" w:lineRule="atLeast"/>
        <w:ind w:left="851" w:right="1275"/>
        <w:jc w:val="both"/>
        <w:textAlignment w:val="baseline"/>
        <w:rPr>
          <w:rFonts w:ascii="Museo 300" w:eastAsia="SimSun" w:hAnsi="Museo 300" w:cs="Arial"/>
          <w:spacing w:val="-5"/>
          <w:sz w:val="16"/>
          <w:szCs w:val="16"/>
          <w:lang w:val="es-ES"/>
        </w:rPr>
      </w:pPr>
    </w:p>
    <w:p w14:paraId="52FFBEE7" w14:textId="213A46AE" w:rsidR="00C14C23" w:rsidRPr="00C14C23" w:rsidRDefault="00C14C23" w:rsidP="00DF71CB">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C14C23">
        <w:rPr>
          <w:rFonts w:ascii="Museo 300" w:eastAsia="SimSun" w:hAnsi="Museo 300" w:cs="Arial"/>
          <w:spacing w:val="-5"/>
          <w:sz w:val="16"/>
          <w:szCs w:val="16"/>
          <w:lang w:val="es-ES"/>
        </w:rPr>
        <w:t>El argumento anterior de la distribuidora está alejado de lo que el CAU estableció en el IT-0033-CAU-23, ya que en dicho informe se establece claramente que si bien es cierto que el encargado del lugar manifestó que iniciaron operaciones posterior a la detección de la supuesta condición irregular en el servicio eléctrico, este no presentó información complementaria que compruebe su aseveración, por lo que el CAU no consideró dicho argumento, y por tanto, en el censo de carga realizado se tomaron en cuenta todos los equipos que se encontraron en el inmueble.</w:t>
      </w:r>
    </w:p>
    <w:p w14:paraId="384B7764" w14:textId="77777777" w:rsidR="00C14C23" w:rsidRPr="00C14C23" w:rsidRDefault="00C14C23" w:rsidP="00DF71CB">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422FF824" w14:textId="77777777" w:rsidR="00C14C23" w:rsidRPr="00C14C23" w:rsidRDefault="00C14C23" w:rsidP="00DF71CB">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C14C23">
        <w:rPr>
          <w:rFonts w:ascii="Museo 300" w:eastAsia="SimSun" w:hAnsi="Museo 300" w:cs="Arial"/>
          <w:spacing w:val="-5"/>
          <w:sz w:val="16"/>
          <w:szCs w:val="16"/>
          <w:lang w:val="es-ES"/>
        </w:rPr>
        <w:t>De lo anterior, es preciso indicar que el análisis que realiza el personal técnico del CAU de SIGET siempre ha sido basándose en las pruebas aportadas por ambas partes y no en análisis subjetivos o de conjeturas. De tal manera que, el CAU comprueba la autenticidad de los hechos sometidos a su conocimiento, valorando técnicamente la pertinencia y conducencia de tales pruebas.</w:t>
      </w:r>
    </w:p>
    <w:p w14:paraId="63D558B3" w14:textId="2CAE4BF6" w:rsidR="00C14C23" w:rsidRDefault="00C14C23" w:rsidP="00C14C23">
      <w:pPr>
        <w:pStyle w:val="paragraph"/>
        <w:spacing w:before="0" w:beforeAutospacing="0" w:after="0" w:afterAutospacing="0" w:line="0" w:lineRule="atLeast"/>
        <w:ind w:left="851" w:right="1275"/>
        <w:jc w:val="both"/>
        <w:textAlignment w:val="baseline"/>
        <w:rPr>
          <w:rFonts w:ascii="Museo 300" w:eastAsia="SimSun" w:hAnsi="Museo 300" w:cs="Arial"/>
          <w:spacing w:val="-5"/>
          <w:sz w:val="16"/>
          <w:szCs w:val="16"/>
          <w:lang w:val="es-ES"/>
        </w:rPr>
      </w:pPr>
    </w:p>
    <w:p w14:paraId="6B0AB915" w14:textId="77777777" w:rsidR="00C14C23" w:rsidRPr="00C14C23" w:rsidRDefault="00C14C23" w:rsidP="00C14C23">
      <w:pPr>
        <w:pStyle w:val="paragraph"/>
        <w:numPr>
          <w:ilvl w:val="0"/>
          <w:numId w:val="22"/>
        </w:numPr>
        <w:spacing w:before="0" w:beforeAutospacing="0" w:after="0" w:afterAutospacing="0" w:line="0" w:lineRule="atLeast"/>
        <w:ind w:right="567"/>
        <w:jc w:val="both"/>
        <w:textAlignment w:val="baseline"/>
        <w:rPr>
          <w:rFonts w:ascii="Museo 300" w:eastAsia="SimSun" w:hAnsi="Museo 300" w:cs="Arial"/>
          <w:spacing w:val="-5"/>
          <w:sz w:val="16"/>
          <w:szCs w:val="16"/>
          <w:lang w:val="es-ES"/>
        </w:rPr>
      </w:pPr>
      <w:r w:rsidRPr="00C14C23">
        <w:rPr>
          <w:rFonts w:ascii="Museo 300" w:eastAsia="SimSun" w:hAnsi="Museo 300" w:cs="Arial"/>
          <w:b/>
          <w:bCs/>
          <w:spacing w:val="-5"/>
          <w:sz w:val="16"/>
          <w:szCs w:val="16"/>
          <w:lang w:val="es-ES"/>
        </w:rPr>
        <w:t xml:space="preserve">Comentario en el informe técnico del CAU: </w:t>
      </w:r>
    </w:p>
    <w:p w14:paraId="156B4734" w14:textId="03EEC844" w:rsidR="00C14C23" w:rsidRDefault="00C14C23" w:rsidP="00C14C23">
      <w:pPr>
        <w:pStyle w:val="paragraph"/>
        <w:spacing w:line="0" w:lineRule="atLeast"/>
        <w:ind w:left="851" w:right="1275"/>
        <w:textAlignment w:val="baseline"/>
        <w:rPr>
          <w:rFonts w:ascii="Museo 300" w:eastAsia="SimSun" w:hAnsi="Museo 300" w:cs="Arial"/>
          <w:spacing w:val="-5"/>
          <w:sz w:val="16"/>
          <w:szCs w:val="16"/>
          <w:lang w:val="es-ES"/>
        </w:rPr>
      </w:pPr>
      <w:r w:rsidRPr="00C14C23">
        <w:rPr>
          <w:rFonts w:ascii="Museo 300" w:eastAsia="SimSun" w:hAnsi="Museo 300" w:cs="Arial"/>
          <w:spacing w:val="-5"/>
          <w:sz w:val="16"/>
          <w:szCs w:val="16"/>
          <w:lang w:val="es-ES"/>
        </w:rPr>
        <w:t xml:space="preserve">“[…] </w:t>
      </w:r>
    </w:p>
    <w:p w14:paraId="64E102A5" w14:textId="3A4B49EE" w:rsidR="00C14C23" w:rsidRPr="000C5DB2" w:rsidRDefault="00C14C23" w:rsidP="00145F37">
      <w:pPr>
        <w:pStyle w:val="paragraph"/>
        <w:spacing w:line="0" w:lineRule="atLeast"/>
        <w:ind w:left="851" w:right="1275"/>
        <w:textAlignment w:val="baseline"/>
        <w:rPr>
          <w:rFonts w:ascii="Museo 300" w:eastAsia="SimSun" w:hAnsi="Museo 300" w:cs="Arial"/>
          <w:spacing w:val="-5"/>
          <w:sz w:val="10"/>
          <w:szCs w:val="10"/>
          <w:lang w:val="es-ES"/>
        </w:rPr>
      </w:pPr>
      <w:r w:rsidRPr="00C14C23">
        <w:rPr>
          <w:rFonts w:ascii="Museo 300" w:eastAsia="SimSun" w:hAnsi="Museo 300" w:cs="Arial"/>
          <w:spacing w:val="-5"/>
          <w:sz w:val="16"/>
          <w:szCs w:val="16"/>
          <w:lang w:val="es-ES"/>
        </w:rPr>
        <w:t>(…) “A continuación, se muestran los equipos eléctricos encontrados por el personal técnico del CAU en visita técnica y que son utilizados en el inmueble:</w:t>
      </w:r>
    </w:p>
    <w:p w14:paraId="4984DAD7" w14:textId="28B0F88D" w:rsidR="000C5DB2" w:rsidRDefault="000C5DB2" w:rsidP="000C5DB2">
      <w:pPr>
        <w:pStyle w:val="paragraph"/>
        <w:spacing w:line="0" w:lineRule="atLeast"/>
        <w:ind w:left="3401" w:right="1275" w:firstLine="424"/>
        <w:textAlignment w:val="baseline"/>
        <w:rPr>
          <w:noProof/>
        </w:rPr>
      </w:pPr>
      <w:r>
        <w:rPr>
          <w:rFonts w:ascii="Museo 300" w:eastAsia="SimSun" w:hAnsi="Museo 300" w:cs="Arial"/>
          <w:spacing w:val="-5"/>
          <w:sz w:val="16"/>
          <w:szCs w:val="16"/>
          <w:lang w:val="es-ES"/>
        </w:rPr>
        <w:t>xxx</w:t>
      </w:r>
    </w:p>
    <w:p w14:paraId="25D7F2B4" w14:textId="3ABD0E43" w:rsidR="00145F37" w:rsidRDefault="00C14C23" w:rsidP="00145F37">
      <w:pPr>
        <w:pStyle w:val="paragraph"/>
        <w:spacing w:line="0" w:lineRule="atLeast"/>
        <w:ind w:left="851" w:right="1275"/>
        <w:textAlignment w:val="baseline"/>
        <w:rPr>
          <w:rStyle w:val="normaltextrun"/>
          <w:rFonts w:ascii="Museo 300" w:hAnsi="Museo 300" w:cs="Segoe UI"/>
          <w:sz w:val="18"/>
          <w:szCs w:val="18"/>
        </w:rPr>
      </w:pPr>
      <w:r w:rsidRPr="00C14C23">
        <w:rPr>
          <w:rFonts w:ascii="Museo 300" w:eastAsia="SimSun" w:hAnsi="Museo 300" w:cs="Arial"/>
          <w:spacing w:val="-5"/>
          <w:sz w:val="16"/>
          <w:szCs w:val="16"/>
          <w:lang w:val="es-ES"/>
        </w:rPr>
        <w:t>“A partir de la información recabada en la inspección técnica in situ, se elaboró un censo de cargas de los equipos eléctricos utilizados en la vivienda, detallados en la tabla n.°1;. “</w:t>
      </w:r>
      <w:r w:rsidR="00145F37" w:rsidRPr="00E219CA">
        <w:rPr>
          <w:rStyle w:val="normaltextrun"/>
          <w:rFonts w:ascii="Museo 300" w:hAnsi="Museo 300" w:cs="Segoe UI"/>
          <w:sz w:val="18"/>
          <w:szCs w:val="18"/>
        </w:rPr>
        <w:t>(…</w:t>
      </w:r>
    </w:p>
    <w:p w14:paraId="58B5EAA7" w14:textId="607D1C8C" w:rsidR="000C5DB2" w:rsidRDefault="000C5DB2" w:rsidP="00145F37">
      <w:pPr>
        <w:pStyle w:val="paragraph"/>
        <w:spacing w:line="0" w:lineRule="atLeast"/>
        <w:ind w:left="851" w:right="1275"/>
        <w:textAlignment w:val="baseline"/>
        <w:rPr>
          <w:rStyle w:val="normaltextrun"/>
          <w:rFonts w:ascii="Museo 300" w:hAnsi="Museo 300" w:cs="Segoe UI"/>
          <w:sz w:val="18"/>
          <w:szCs w:val="18"/>
        </w:rPr>
      </w:pPr>
      <w:r>
        <w:rPr>
          <w:rStyle w:val="normaltextrun"/>
          <w:rFonts w:ascii="Museo 300" w:hAnsi="Museo 300" w:cs="Segoe UI"/>
          <w:sz w:val="18"/>
          <w:szCs w:val="18"/>
        </w:rPr>
        <w:tab/>
      </w:r>
      <w:r>
        <w:rPr>
          <w:rStyle w:val="normaltextrun"/>
          <w:rFonts w:ascii="Museo 300" w:hAnsi="Museo 300" w:cs="Segoe UI"/>
          <w:sz w:val="18"/>
          <w:szCs w:val="18"/>
        </w:rPr>
        <w:tab/>
      </w:r>
      <w:r>
        <w:rPr>
          <w:rStyle w:val="normaltextrun"/>
          <w:rFonts w:ascii="Museo 300" w:hAnsi="Museo 300" w:cs="Segoe UI"/>
          <w:sz w:val="18"/>
          <w:szCs w:val="18"/>
        </w:rPr>
        <w:tab/>
      </w:r>
      <w:r>
        <w:rPr>
          <w:rStyle w:val="normaltextrun"/>
          <w:rFonts w:ascii="Museo 300" w:hAnsi="Museo 300" w:cs="Segoe UI"/>
          <w:sz w:val="18"/>
          <w:szCs w:val="18"/>
        </w:rPr>
        <w:tab/>
      </w:r>
      <w:r>
        <w:rPr>
          <w:rStyle w:val="normaltextrun"/>
          <w:rFonts w:ascii="Museo 300" w:hAnsi="Museo 300" w:cs="Segoe UI"/>
          <w:sz w:val="18"/>
          <w:szCs w:val="18"/>
        </w:rPr>
        <w:tab/>
      </w:r>
      <w:r>
        <w:rPr>
          <w:rStyle w:val="normaltextrun"/>
          <w:rFonts w:ascii="Museo 300" w:hAnsi="Museo 300" w:cs="Segoe UI"/>
          <w:sz w:val="18"/>
          <w:szCs w:val="18"/>
        </w:rPr>
        <w:tab/>
      </w:r>
      <w:r>
        <w:rPr>
          <w:rStyle w:val="normaltextrun"/>
          <w:rFonts w:ascii="Museo 300" w:hAnsi="Museo 300" w:cs="Segoe UI"/>
          <w:sz w:val="18"/>
          <w:szCs w:val="18"/>
        </w:rPr>
        <w:tab/>
        <w:t>xxx</w:t>
      </w:r>
    </w:p>
    <w:p w14:paraId="0357D19E" w14:textId="77777777" w:rsidR="009C4CAB" w:rsidRPr="009C4CAB" w:rsidRDefault="009C4CAB" w:rsidP="009C4CAB">
      <w:pPr>
        <w:pStyle w:val="paragraph"/>
        <w:spacing w:before="0" w:beforeAutospacing="0" w:after="0" w:afterAutospacing="0" w:line="0" w:lineRule="atLeast"/>
        <w:ind w:left="851" w:right="1276"/>
        <w:textAlignment w:val="baseline"/>
        <w:rPr>
          <w:rFonts w:ascii="Museo 300" w:hAnsi="Museo 300" w:cs="Segoe UI"/>
          <w:b/>
          <w:bCs/>
          <w:sz w:val="16"/>
          <w:szCs w:val="16"/>
          <w:lang w:val="es-ES"/>
        </w:rPr>
      </w:pPr>
      <w:r w:rsidRPr="009C4CAB">
        <w:rPr>
          <w:rFonts w:ascii="Museo 300" w:hAnsi="Museo 300" w:cs="Segoe UI"/>
          <w:b/>
          <w:bCs/>
          <w:sz w:val="16"/>
          <w:szCs w:val="16"/>
          <w:lang w:val="es-ES"/>
        </w:rPr>
        <w:t>Argumento de la distribuidora:</w:t>
      </w:r>
    </w:p>
    <w:p w14:paraId="72BF40AA" w14:textId="77777777" w:rsidR="009C4CAB" w:rsidRDefault="009C4CAB" w:rsidP="009C4CAB">
      <w:pPr>
        <w:pStyle w:val="paragraph"/>
        <w:spacing w:before="0" w:beforeAutospacing="0" w:after="0" w:afterAutospacing="0" w:line="0" w:lineRule="atLeast"/>
        <w:ind w:left="851" w:right="1276"/>
        <w:jc w:val="both"/>
        <w:textAlignment w:val="baseline"/>
        <w:rPr>
          <w:rFonts w:ascii="Museo 300" w:hAnsi="Museo 300" w:cs="Segoe UI"/>
          <w:sz w:val="16"/>
          <w:szCs w:val="16"/>
          <w:lang w:val="es-ES"/>
        </w:rPr>
      </w:pPr>
    </w:p>
    <w:p w14:paraId="3703F924" w14:textId="77777777" w:rsidR="00DF71CB" w:rsidRDefault="009C4CAB" w:rsidP="00DF71CB">
      <w:pPr>
        <w:pStyle w:val="paragraph"/>
        <w:spacing w:before="0" w:beforeAutospacing="0" w:after="0" w:afterAutospacing="0" w:line="0" w:lineRule="atLeast"/>
        <w:ind w:left="851" w:right="1276"/>
        <w:jc w:val="both"/>
        <w:textAlignment w:val="baseline"/>
        <w:rPr>
          <w:rFonts w:ascii="Museo 300" w:hAnsi="Museo 300" w:cs="Segoe UI"/>
          <w:sz w:val="16"/>
          <w:szCs w:val="16"/>
          <w:lang w:val="es-ES"/>
        </w:rPr>
      </w:pPr>
      <w:r w:rsidRPr="009C4CAB">
        <w:rPr>
          <w:rFonts w:ascii="Museo 300" w:hAnsi="Museo 300" w:cs="Segoe UI"/>
          <w:sz w:val="16"/>
          <w:szCs w:val="16"/>
          <w:lang w:val="es-ES"/>
        </w:rPr>
        <w:t>Tal y como se ha mencionado anteriormente, la distribuidora proporcionó las pruebas de la condición irregular encontrada y los resultados de consumo durante los últimos dos años mediante la respuesta del acuerdo E-1725-2022-CAU, en el cual se observa claramente una diferencia de consumos registrados por el medidor entre el periodo que existió la condición irregular y el censo de carga realizado por el CAU. A la vez, es importante destacar que el CAU tuvo a la vista dicha información y sin una explicación lógica o técnica, no lo valora para concluir en su resolución.</w:t>
      </w:r>
    </w:p>
    <w:p w14:paraId="26408340" w14:textId="77777777" w:rsidR="00F30030" w:rsidRDefault="00F30030" w:rsidP="00DF71CB">
      <w:pPr>
        <w:pStyle w:val="paragraph"/>
        <w:spacing w:before="0" w:beforeAutospacing="0" w:after="0" w:afterAutospacing="0" w:line="0" w:lineRule="atLeast"/>
        <w:ind w:left="851" w:right="1276"/>
        <w:jc w:val="both"/>
        <w:textAlignment w:val="baseline"/>
        <w:rPr>
          <w:rFonts w:ascii="Museo 300" w:hAnsi="Museo 300" w:cs="Segoe UI"/>
          <w:sz w:val="16"/>
          <w:szCs w:val="16"/>
          <w:lang w:val="es-ES"/>
        </w:rPr>
      </w:pPr>
    </w:p>
    <w:p w14:paraId="7994C88B" w14:textId="77777777" w:rsidR="00F30030" w:rsidRDefault="00F30030" w:rsidP="00DF71CB">
      <w:pPr>
        <w:pStyle w:val="paragraph"/>
        <w:spacing w:before="0" w:beforeAutospacing="0" w:after="0" w:afterAutospacing="0" w:line="0" w:lineRule="atLeast"/>
        <w:ind w:left="851" w:right="1276"/>
        <w:jc w:val="both"/>
        <w:textAlignment w:val="baseline"/>
        <w:rPr>
          <w:rFonts w:ascii="Museo 300" w:hAnsi="Museo 300" w:cs="Segoe UI"/>
          <w:sz w:val="16"/>
          <w:szCs w:val="16"/>
          <w:lang w:val="es-ES"/>
        </w:rPr>
      </w:pPr>
    </w:p>
    <w:p w14:paraId="17E77749" w14:textId="41683EA6" w:rsidR="00145F37" w:rsidRPr="00F30030" w:rsidRDefault="009C4CAB" w:rsidP="00DF71CB">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r w:rsidRPr="009C4CAB">
        <w:rPr>
          <w:rFonts w:ascii="Museo 300" w:hAnsi="Museo 300" w:cs="Segoe UI"/>
          <w:sz w:val="16"/>
          <w:szCs w:val="16"/>
          <w:lang w:val="es-ES"/>
        </w:rPr>
        <w:t xml:space="preserve"> </w:t>
      </w:r>
      <w:r w:rsidRPr="009C4CAB">
        <w:rPr>
          <w:rFonts w:ascii="Museo 300" w:eastAsia="SimSun" w:hAnsi="Museo 300" w:cs="Arial"/>
          <w:spacing w:val="-5"/>
          <w:sz w:val="16"/>
          <w:szCs w:val="16"/>
          <w:lang w:val="es-ES"/>
        </w:rPr>
        <w:t>Aunado a lo anterior se presente un gráfico en el que se puede observar el registro del medidor en el periodo del año dos mil veintidós y dos mil veintitrés, en el que exactamente de marzo a julio del año veintidós se observa la disminución de los consumos debido a la manipulación realizada en el equipo de medición.</w:t>
      </w:r>
    </w:p>
    <w:p w14:paraId="08C3D85F" w14:textId="5C505C13" w:rsidR="00DF71CB" w:rsidRDefault="00DF71CB" w:rsidP="009C4CAB">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p>
    <w:p w14:paraId="11E91B26" w14:textId="49E5D6BA" w:rsidR="00DF71CB" w:rsidRDefault="00DF71CB" w:rsidP="009C4CAB">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r w:rsidRPr="00DF71CB">
        <w:rPr>
          <w:rFonts w:ascii="Museo 300" w:eastAsia="SimSun" w:hAnsi="Museo 300" w:cs="Arial"/>
          <w:spacing w:val="-5"/>
          <w:sz w:val="16"/>
          <w:szCs w:val="16"/>
          <w:lang w:val="es-ES"/>
        </w:rPr>
        <w:t>[…]”</w:t>
      </w:r>
    </w:p>
    <w:p w14:paraId="0331AF3E" w14:textId="77777777" w:rsidR="00DF71CB" w:rsidRPr="00DF71CB" w:rsidRDefault="00DF71CB" w:rsidP="00DF71CB">
      <w:pPr>
        <w:pStyle w:val="paragraph"/>
        <w:spacing w:before="0" w:beforeAutospacing="0" w:after="0" w:afterAutospacing="0" w:line="0" w:lineRule="atLeast"/>
        <w:ind w:left="851" w:right="1276"/>
        <w:jc w:val="both"/>
        <w:textAlignment w:val="baseline"/>
        <w:rPr>
          <w:rFonts w:ascii="Museo 300" w:eastAsia="SimSun" w:hAnsi="Museo 300" w:cs="Arial"/>
          <w:b/>
          <w:bCs/>
          <w:spacing w:val="-5"/>
          <w:sz w:val="16"/>
          <w:szCs w:val="16"/>
          <w:lang w:val="es-ES"/>
        </w:rPr>
      </w:pPr>
      <w:r w:rsidRPr="00DF71CB">
        <w:rPr>
          <w:rFonts w:ascii="Museo 300" w:eastAsia="SimSun" w:hAnsi="Museo 300" w:cs="Arial"/>
          <w:b/>
          <w:bCs/>
          <w:spacing w:val="-5"/>
          <w:sz w:val="16"/>
          <w:szCs w:val="16"/>
          <w:lang w:val="es-ES"/>
        </w:rPr>
        <w:t xml:space="preserve">Análisis del CAU: </w:t>
      </w:r>
    </w:p>
    <w:p w14:paraId="3818D91D" w14:textId="77777777" w:rsidR="00DF71CB" w:rsidRDefault="00DF71CB" w:rsidP="00DF71CB">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241C9BF1" w14:textId="53A9E73C" w:rsidR="00DF71CB" w:rsidRDefault="00DF71CB" w:rsidP="00DF71CB">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DF71CB">
        <w:rPr>
          <w:rFonts w:ascii="Museo 300" w:eastAsia="SimSun" w:hAnsi="Museo 300" w:cs="Arial"/>
          <w:spacing w:val="-5"/>
          <w:sz w:val="16"/>
          <w:szCs w:val="16"/>
          <w:lang w:val="es-ES"/>
        </w:rPr>
        <w:t xml:space="preserve">Respecto al argumento anterior es preciso determinar lo siguiente: </w:t>
      </w:r>
    </w:p>
    <w:p w14:paraId="54F1AE78" w14:textId="77777777" w:rsidR="00DF71CB" w:rsidRPr="00DF71CB" w:rsidRDefault="00DF71CB" w:rsidP="00DF71CB">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78972BCA" w14:textId="56BF07AF" w:rsidR="00DF71CB" w:rsidRDefault="00DF71CB" w:rsidP="00DF71CB">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DF71CB">
        <w:rPr>
          <w:rFonts w:ascii="Museo 300" w:eastAsia="SimSun" w:hAnsi="Museo 300" w:cs="Arial"/>
          <w:spacing w:val="-5"/>
          <w:sz w:val="16"/>
          <w:szCs w:val="16"/>
          <w:lang w:val="es-ES"/>
        </w:rPr>
        <w:t xml:space="preserve">Inicialmente la distribuidora no presentó evidencia de la corriente que ingresaba al suministro por la fase supuestamente alterada al momento de efectuar su inspección técnica al inmueble; lo cual crea la duda razonable sobre la efectiva circulación de corriente eléctrica por dicha fase. </w:t>
      </w:r>
    </w:p>
    <w:p w14:paraId="7996B976" w14:textId="77777777" w:rsidR="00DF71CB" w:rsidRPr="00DF71CB" w:rsidRDefault="00DF71CB" w:rsidP="00DF71CB">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5A77E0EA" w14:textId="2655CB7F" w:rsidR="00DF71CB" w:rsidRDefault="00DF71CB" w:rsidP="00DF71CB">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DF71CB">
        <w:rPr>
          <w:rFonts w:ascii="Museo 300" w:eastAsia="SimSun" w:hAnsi="Museo 300" w:cs="Arial"/>
          <w:spacing w:val="-5"/>
          <w:sz w:val="16"/>
          <w:szCs w:val="16"/>
          <w:lang w:val="es-ES"/>
        </w:rPr>
        <w:t>Posteriormente, tal y como se detalló en el informe técnico N.° IT-0033-CAU-23, la distribuidora mostró que en el equipo de medición presentaba el conductor de la bobina de corriente de la fase B estaba cortado, impidiendo el flujo de corriente en esa fase.</w:t>
      </w:r>
    </w:p>
    <w:p w14:paraId="446C82B4" w14:textId="77777777" w:rsidR="00DF71CB" w:rsidRPr="00DF71CB" w:rsidRDefault="00DF71CB" w:rsidP="00DF71CB">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43FC46A7" w14:textId="77777777" w:rsidR="00DF71CB" w:rsidRDefault="00DF71CB" w:rsidP="00DF71CB">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DF71CB">
        <w:rPr>
          <w:rFonts w:ascii="Museo 300" w:eastAsia="SimSun" w:hAnsi="Museo 300" w:cs="Arial"/>
          <w:spacing w:val="-5"/>
          <w:sz w:val="16"/>
          <w:szCs w:val="16"/>
          <w:lang w:val="es-ES"/>
        </w:rPr>
        <w:t xml:space="preserve">Además, es preciso señalar que de la inspección in situ efectuada por personal técnico del CAU, se constató que al interior del inmueble las cargas que generan mayor consumo son los 3 equipos de aire acondicionado y los dos </w:t>
      </w:r>
      <w:r w:rsidRPr="00DF71CB">
        <w:rPr>
          <w:rFonts w:ascii="Museo 300" w:eastAsia="SimSun" w:hAnsi="Museo 300" w:cs="Arial"/>
          <w:spacing w:val="-5"/>
          <w:sz w:val="16"/>
          <w:szCs w:val="16"/>
          <w:lang w:val="es-ES"/>
        </w:rPr>
        <w:lastRenderedPageBreak/>
        <w:t>compresores de aire para el servicio de carwash, dichos equipos son para un nivel de tensión de 240 VAC, y debido al corte del bobinado de la fase B, se puede deducir técnicamente que no era posible que dichos equipos funcionaran en las condiciones que EEO reportó se encontraba el equipo de medición.</w:t>
      </w:r>
    </w:p>
    <w:p w14:paraId="0296E1E4" w14:textId="77777777" w:rsidR="00C40EB1" w:rsidRPr="00DF71CB" w:rsidRDefault="00C40EB1" w:rsidP="00DF71CB">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263401E1" w14:textId="4A18CD0E" w:rsidR="00DF71CB" w:rsidRDefault="00DF71CB" w:rsidP="00DF71CB">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DF71CB">
        <w:rPr>
          <w:rFonts w:ascii="Museo 300" w:eastAsia="SimSun" w:hAnsi="Museo 300" w:cs="Arial"/>
          <w:spacing w:val="-5"/>
          <w:sz w:val="16"/>
          <w:szCs w:val="16"/>
          <w:lang w:val="es-ES"/>
        </w:rPr>
        <w:t>De lo anterior, se determina que al no ser posible que dichos equipos que son para operar con tensión de 240 V estuvieren funcionando, es razonable tener valores de consumo inferiores al detallado en el censo de carga determinado por el CAU en los meses anteriores al cambio del medidor en el servicio eléctrico.</w:t>
      </w:r>
    </w:p>
    <w:p w14:paraId="347F5D9D" w14:textId="15372D79" w:rsidR="00DF71CB" w:rsidRDefault="00DF71CB" w:rsidP="00DF71CB">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341F1822" w14:textId="77777777" w:rsidR="00DF71CB" w:rsidRPr="00DF71CB" w:rsidRDefault="00DF71CB" w:rsidP="00DF71CB">
      <w:pPr>
        <w:pStyle w:val="paragraph"/>
        <w:numPr>
          <w:ilvl w:val="0"/>
          <w:numId w:val="22"/>
        </w:numPr>
        <w:spacing w:before="0" w:beforeAutospacing="0" w:after="0" w:afterAutospacing="0" w:line="0" w:lineRule="atLeast"/>
        <w:ind w:right="567"/>
        <w:jc w:val="both"/>
        <w:textAlignment w:val="baseline"/>
        <w:rPr>
          <w:rFonts w:ascii="Museo 300" w:eastAsia="SimSun" w:hAnsi="Museo 300" w:cs="Arial"/>
          <w:spacing w:val="-5"/>
          <w:sz w:val="16"/>
          <w:szCs w:val="16"/>
          <w:lang w:val="es-ES"/>
        </w:rPr>
      </w:pPr>
      <w:r w:rsidRPr="00DF71CB">
        <w:rPr>
          <w:rFonts w:ascii="Museo 300" w:eastAsia="SimSun" w:hAnsi="Museo 300" w:cs="Arial"/>
          <w:b/>
          <w:bCs/>
          <w:spacing w:val="-5"/>
          <w:sz w:val="16"/>
          <w:szCs w:val="16"/>
          <w:lang w:val="es-ES"/>
        </w:rPr>
        <w:t xml:space="preserve">Comentario en el informe técnico del CAU: </w:t>
      </w:r>
    </w:p>
    <w:p w14:paraId="02D07596" w14:textId="77777777" w:rsidR="00DF71CB" w:rsidRDefault="00DF71CB" w:rsidP="00DF71CB">
      <w:pPr>
        <w:pStyle w:val="paragraph"/>
        <w:spacing w:before="0" w:beforeAutospacing="0" w:after="0" w:afterAutospacing="0" w:line="0" w:lineRule="atLeast"/>
        <w:ind w:left="851" w:right="1275"/>
        <w:textAlignment w:val="baseline"/>
        <w:rPr>
          <w:rFonts w:ascii="Museo 300" w:eastAsia="SimSun" w:hAnsi="Museo 300" w:cs="Arial"/>
          <w:spacing w:val="-5"/>
          <w:sz w:val="16"/>
          <w:szCs w:val="16"/>
          <w:lang w:val="es-ES"/>
        </w:rPr>
      </w:pPr>
    </w:p>
    <w:p w14:paraId="52367DE2" w14:textId="5A5B7CD2" w:rsidR="00DF71CB" w:rsidRPr="00DF71CB" w:rsidRDefault="00DF71CB" w:rsidP="00DF71CB">
      <w:pPr>
        <w:pStyle w:val="paragraph"/>
        <w:spacing w:before="0" w:beforeAutospacing="0" w:after="0" w:afterAutospacing="0" w:line="0" w:lineRule="atLeast"/>
        <w:ind w:left="851" w:right="1275"/>
        <w:textAlignment w:val="baseline"/>
        <w:rPr>
          <w:rFonts w:ascii="Museo 300" w:eastAsia="SimSun" w:hAnsi="Museo 300" w:cs="Arial"/>
          <w:spacing w:val="-5"/>
          <w:sz w:val="16"/>
          <w:szCs w:val="16"/>
          <w:lang w:val="es-ES"/>
        </w:rPr>
      </w:pPr>
      <w:r w:rsidRPr="00DF71CB">
        <w:rPr>
          <w:rFonts w:ascii="Museo 300" w:eastAsia="SimSun" w:hAnsi="Museo 300" w:cs="Arial"/>
          <w:spacing w:val="-5"/>
          <w:sz w:val="16"/>
          <w:szCs w:val="16"/>
          <w:lang w:val="es-ES"/>
        </w:rPr>
        <w:t xml:space="preserve">“[…]  </w:t>
      </w:r>
    </w:p>
    <w:p w14:paraId="14A34991" w14:textId="77777777" w:rsidR="00DF71CB" w:rsidRDefault="00DF71CB" w:rsidP="00DF71CB">
      <w:pPr>
        <w:pStyle w:val="paragraph"/>
        <w:spacing w:before="0" w:beforeAutospacing="0" w:after="0" w:afterAutospacing="0" w:line="0" w:lineRule="atLeast"/>
        <w:ind w:left="851" w:right="1275"/>
        <w:textAlignment w:val="baseline"/>
        <w:rPr>
          <w:rFonts w:ascii="Museo 300" w:eastAsia="SimSun" w:hAnsi="Museo 300" w:cs="Arial"/>
          <w:spacing w:val="-5"/>
          <w:sz w:val="16"/>
          <w:szCs w:val="16"/>
          <w:lang w:val="es-ES"/>
        </w:rPr>
      </w:pPr>
    </w:p>
    <w:p w14:paraId="776F8C2C" w14:textId="123BA12F" w:rsidR="00DF71CB" w:rsidRPr="00DF71CB" w:rsidRDefault="00DF71CB" w:rsidP="00DF71CB">
      <w:pPr>
        <w:pStyle w:val="paragraph"/>
        <w:spacing w:before="0" w:beforeAutospacing="0" w:after="0" w:afterAutospacing="0" w:line="0" w:lineRule="atLeast"/>
        <w:ind w:left="851" w:right="1275"/>
        <w:textAlignment w:val="baseline"/>
        <w:rPr>
          <w:rFonts w:ascii="Museo 300" w:eastAsia="SimSun" w:hAnsi="Museo 300" w:cs="Arial"/>
          <w:b/>
          <w:bCs/>
          <w:spacing w:val="-5"/>
          <w:sz w:val="16"/>
          <w:szCs w:val="16"/>
          <w:lang w:val="es-ES"/>
        </w:rPr>
      </w:pPr>
      <w:r w:rsidRPr="00DF71CB">
        <w:rPr>
          <w:rFonts w:ascii="Museo 300" w:eastAsia="SimSun" w:hAnsi="Museo 300" w:cs="Arial"/>
          <w:spacing w:val="-5"/>
          <w:sz w:val="16"/>
          <w:szCs w:val="16"/>
          <w:lang w:val="es-ES"/>
        </w:rPr>
        <w:t xml:space="preserve">(…)  </w:t>
      </w:r>
      <w:r w:rsidRPr="00DF71CB">
        <w:rPr>
          <w:rFonts w:ascii="Museo 300" w:eastAsia="SimSun" w:hAnsi="Museo 300" w:cs="Arial"/>
          <w:b/>
          <w:bCs/>
          <w:spacing w:val="-5"/>
          <w:sz w:val="16"/>
          <w:szCs w:val="16"/>
          <w:lang w:val="es-ES"/>
        </w:rPr>
        <w:t>“5.2.3 Determinación de la existencia de una condición irregular.</w:t>
      </w:r>
    </w:p>
    <w:p w14:paraId="4D0A396E" w14:textId="77777777" w:rsidR="00DF71CB" w:rsidRDefault="00DF71CB" w:rsidP="00DF71CB">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p>
    <w:p w14:paraId="35A4FA07" w14:textId="68E7D261" w:rsidR="00C14C23" w:rsidRDefault="00DF71CB" w:rsidP="00DF71CB">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r w:rsidRPr="00DF71CB">
        <w:rPr>
          <w:rFonts w:ascii="Museo 300" w:eastAsia="SimSun" w:hAnsi="Museo 300" w:cs="Arial"/>
          <w:spacing w:val="-5"/>
          <w:sz w:val="16"/>
          <w:szCs w:val="16"/>
          <w:lang w:val="es-ES"/>
        </w:rPr>
        <w:t>Conforme con la información</w:t>
      </w:r>
      <w:r w:rsidRPr="00DF71CB" w:rsidDel="00DA1644">
        <w:rPr>
          <w:rFonts w:ascii="Museo 300" w:eastAsia="SimSun" w:hAnsi="Museo 300" w:cs="Arial"/>
          <w:spacing w:val="-5"/>
          <w:sz w:val="16"/>
          <w:szCs w:val="16"/>
          <w:lang w:val="es-ES"/>
        </w:rPr>
        <w:t xml:space="preserve"> </w:t>
      </w:r>
      <w:r w:rsidRPr="00DF71CB">
        <w:rPr>
          <w:rFonts w:ascii="Museo 300" w:eastAsia="SimSun" w:hAnsi="Museo 300" w:cs="Arial"/>
          <w:spacing w:val="-5"/>
          <w:sz w:val="16"/>
          <w:szCs w:val="16"/>
          <w:lang w:val="es-ES"/>
        </w:rPr>
        <w:t>provista por la sociedad EEO se han extraído las siguientes fotografías mediante las cuales se observa la condición encontrada en el suministro en fecha 29 de julio de 2022, detallando una supuesta condición irregular, consistente en la alteración interna del equipo de medición con la finalidad de impedir el correcto registro de la totalidad de la energía consumida en el suministro.</w:t>
      </w:r>
    </w:p>
    <w:p w14:paraId="684E40D4" w14:textId="71648FE9" w:rsidR="00DF71CB" w:rsidRPr="00C14C23" w:rsidRDefault="00DF71CB" w:rsidP="00DF71CB">
      <w:pPr>
        <w:pStyle w:val="paragraph"/>
        <w:spacing w:before="0" w:beforeAutospacing="0" w:after="0" w:afterAutospacing="0" w:line="0" w:lineRule="atLeast"/>
        <w:ind w:left="851" w:right="1275"/>
        <w:jc w:val="center"/>
        <w:textAlignment w:val="baseline"/>
        <w:rPr>
          <w:rFonts w:ascii="Museo 300" w:eastAsia="SimSun" w:hAnsi="Museo 300" w:cs="Arial"/>
          <w:spacing w:val="-5"/>
          <w:sz w:val="16"/>
          <w:szCs w:val="16"/>
          <w:lang w:val="es-ES"/>
        </w:rPr>
      </w:pPr>
    </w:p>
    <w:p w14:paraId="32724A07" w14:textId="023B2FEA" w:rsidR="00372A7D" w:rsidRDefault="00372A7D" w:rsidP="00372A7D">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r w:rsidRPr="00372A7D">
        <w:rPr>
          <w:rFonts w:ascii="Museo 300" w:eastAsia="SimSun" w:hAnsi="Museo 300" w:cs="Arial"/>
          <w:spacing w:val="-5"/>
          <w:sz w:val="16"/>
          <w:szCs w:val="16"/>
          <w:lang w:val="es-ES"/>
        </w:rPr>
        <w:t>Debido a la condición anteriormente mostrada, procedieron a tomar lectura de corriente instantánea en la fase “A” de la acometida del servicio eléctrico el cual es para un nivel de tensión de 240 V, la cual se muestra a continuación:</w:t>
      </w:r>
    </w:p>
    <w:p w14:paraId="32CF5C15" w14:textId="39F1E4AB" w:rsidR="00372A7D" w:rsidRPr="00C40EB1" w:rsidRDefault="00372A7D" w:rsidP="00372A7D">
      <w:pPr>
        <w:pStyle w:val="paragraph"/>
        <w:spacing w:before="0" w:beforeAutospacing="0" w:after="0" w:afterAutospacing="0" w:line="0" w:lineRule="atLeast"/>
        <w:ind w:left="851" w:right="1276"/>
        <w:jc w:val="center"/>
        <w:textAlignment w:val="baseline"/>
        <w:rPr>
          <w:rFonts w:ascii="Museo 300" w:eastAsia="SimSun" w:hAnsi="Museo 300" w:cs="Arial"/>
          <w:spacing w:val="-5"/>
          <w:sz w:val="16"/>
          <w:szCs w:val="16"/>
          <w:lang w:val="es-ES"/>
        </w:rPr>
      </w:pPr>
    </w:p>
    <w:p w14:paraId="6987A32D" w14:textId="138BF747" w:rsidR="004137E5" w:rsidRPr="00C40EB1" w:rsidRDefault="004137E5" w:rsidP="000E08E1">
      <w:pPr>
        <w:spacing w:after="0" w:line="240" w:lineRule="auto"/>
        <w:ind w:left="1211" w:right="425"/>
        <w:contextualSpacing/>
        <w:jc w:val="both"/>
        <w:rPr>
          <w:rFonts w:ascii="Museo 300" w:eastAsia="SimSun" w:hAnsi="Museo 300" w:cs="Arial"/>
          <w:spacing w:val="-5"/>
          <w:sz w:val="4"/>
          <w:szCs w:val="4"/>
          <w:lang w:val="es-ES" w:eastAsia="es-SV"/>
        </w:rPr>
      </w:pPr>
    </w:p>
    <w:p w14:paraId="5AAFB0CC" w14:textId="77777777" w:rsidR="00372A7D" w:rsidRPr="00372A7D" w:rsidRDefault="00372A7D" w:rsidP="00372A7D">
      <w:pPr>
        <w:pStyle w:val="paragraph"/>
        <w:spacing w:before="0" w:beforeAutospacing="0" w:after="0" w:afterAutospacing="0" w:line="0" w:lineRule="atLeast"/>
        <w:ind w:left="851" w:right="1275"/>
        <w:textAlignment w:val="baseline"/>
        <w:rPr>
          <w:rFonts w:ascii="Museo 300" w:eastAsia="SimSun" w:hAnsi="Museo 300" w:cs="Arial"/>
          <w:b/>
          <w:bCs/>
          <w:spacing w:val="-5"/>
          <w:sz w:val="16"/>
          <w:szCs w:val="16"/>
          <w:lang w:val="es-ES"/>
        </w:rPr>
      </w:pPr>
      <w:r w:rsidRPr="00372A7D">
        <w:rPr>
          <w:rFonts w:ascii="Museo 300" w:eastAsia="SimSun" w:hAnsi="Museo 300" w:cs="Arial"/>
          <w:b/>
          <w:bCs/>
          <w:spacing w:val="-5"/>
          <w:sz w:val="16"/>
          <w:szCs w:val="16"/>
          <w:lang w:val="es-ES"/>
        </w:rPr>
        <w:t>Argumento de la distribuidora:</w:t>
      </w:r>
    </w:p>
    <w:p w14:paraId="211E664A" w14:textId="77777777" w:rsidR="00372A7D" w:rsidRPr="00372A7D" w:rsidRDefault="00372A7D" w:rsidP="00372A7D">
      <w:pPr>
        <w:spacing w:after="0" w:line="240" w:lineRule="auto"/>
        <w:ind w:left="1211" w:right="425"/>
        <w:contextualSpacing/>
        <w:jc w:val="both"/>
        <w:rPr>
          <w:rFonts w:ascii="Museo 300" w:eastAsia="SimSun" w:hAnsi="Museo 300" w:cs="Arial"/>
          <w:spacing w:val="-5"/>
          <w:sz w:val="16"/>
          <w:szCs w:val="16"/>
          <w:lang w:val="es-ES" w:eastAsia="es-SV"/>
        </w:rPr>
      </w:pPr>
    </w:p>
    <w:p w14:paraId="2EE82441" w14:textId="77777777" w:rsidR="00372A7D" w:rsidRDefault="00372A7D" w:rsidP="00372A7D">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r w:rsidRPr="00372A7D">
        <w:rPr>
          <w:rFonts w:ascii="Museo 300" w:eastAsia="SimSun" w:hAnsi="Museo 300" w:cs="Arial"/>
          <w:spacing w:val="-5"/>
          <w:sz w:val="16"/>
          <w:szCs w:val="16"/>
          <w:lang w:val="es-ES"/>
        </w:rPr>
        <w:t xml:space="preserve">Respecto al comentario del CAU, “que no se determinó las cargas que estaban demandando la corriente tomada”, aclarar que, ante una manipulación en el medidor, el usuario internamente puede tener distribuida la carga a su conveniencia y la determinación del no registro de la carga utilizada dentro del inmueble debe basarse en la prueba técnica al medidor el cual claramente la Distribuidora a demostrado que no registraba correctamente producto de la manipulación interna. </w:t>
      </w:r>
    </w:p>
    <w:p w14:paraId="7B9A10EB" w14:textId="1AC39FFE" w:rsidR="004137E5" w:rsidRDefault="00372A7D" w:rsidP="00372A7D">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r w:rsidRPr="00372A7D">
        <w:rPr>
          <w:rFonts w:ascii="Museo 300" w:eastAsia="SimSun" w:hAnsi="Museo 300" w:cs="Arial"/>
          <w:spacing w:val="-5"/>
          <w:sz w:val="16"/>
          <w:szCs w:val="16"/>
          <w:lang w:val="es-ES"/>
        </w:rPr>
        <w:t>[…]”</w:t>
      </w:r>
    </w:p>
    <w:p w14:paraId="4847191A" w14:textId="77777777" w:rsidR="00CD54EA" w:rsidRDefault="00CD54EA" w:rsidP="00CD54EA">
      <w:pPr>
        <w:pStyle w:val="paragraph"/>
        <w:spacing w:before="0" w:beforeAutospacing="0" w:after="0" w:afterAutospacing="0" w:line="0" w:lineRule="atLeast"/>
        <w:ind w:left="851" w:right="1276"/>
        <w:textAlignment w:val="baseline"/>
        <w:rPr>
          <w:rFonts w:ascii="Museo 300" w:eastAsia="SimSun" w:hAnsi="Museo 300" w:cs="Arial"/>
          <w:b/>
          <w:bCs/>
          <w:spacing w:val="-5"/>
          <w:sz w:val="16"/>
          <w:szCs w:val="16"/>
          <w:lang w:val="es-ES"/>
        </w:rPr>
      </w:pPr>
    </w:p>
    <w:p w14:paraId="31428B3A" w14:textId="0B61F6D6" w:rsidR="00372A7D" w:rsidRPr="00372A7D" w:rsidRDefault="00372A7D" w:rsidP="00CD54EA">
      <w:pPr>
        <w:pStyle w:val="paragraph"/>
        <w:spacing w:before="0" w:beforeAutospacing="0" w:after="0" w:afterAutospacing="0" w:line="0" w:lineRule="atLeast"/>
        <w:ind w:left="851" w:right="1276"/>
        <w:textAlignment w:val="baseline"/>
        <w:rPr>
          <w:rFonts w:ascii="Museo 300" w:eastAsia="SimSun" w:hAnsi="Museo 300" w:cs="Arial"/>
          <w:b/>
          <w:bCs/>
          <w:spacing w:val="-5"/>
          <w:sz w:val="16"/>
          <w:szCs w:val="16"/>
          <w:lang w:val="es-ES"/>
        </w:rPr>
      </w:pPr>
      <w:r w:rsidRPr="00372A7D">
        <w:rPr>
          <w:rFonts w:ascii="Museo 300" w:eastAsia="SimSun" w:hAnsi="Museo 300" w:cs="Arial"/>
          <w:b/>
          <w:bCs/>
          <w:spacing w:val="-5"/>
          <w:sz w:val="16"/>
          <w:szCs w:val="16"/>
          <w:lang w:val="es-ES"/>
        </w:rPr>
        <w:t xml:space="preserve">Análisis del CAU: </w:t>
      </w:r>
    </w:p>
    <w:p w14:paraId="5255B49A" w14:textId="77777777" w:rsidR="00CD54EA" w:rsidRDefault="00CD54EA" w:rsidP="00CD54EA">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5F630CDC" w14:textId="6A9ADE79" w:rsidR="00372A7D" w:rsidRDefault="00372A7D" w:rsidP="00CD54EA">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372A7D">
        <w:rPr>
          <w:rFonts w:ascii="Museo 300" w:eastAsia="SimSun" w:hAnsi="Museo 300" w:cs="Arial"/>
          <w:spacing w:val="-5"/>
          <w:sz w:val="16"/>
          <w:szCs w:val="16"/>
          <w:lang w:val="es-ES"/>
        </w:rPr>
        <w:t>En el argumento anterior, la distribuidora realiza suposiciones en las cuales la usuaria puede tener distribuida la carga a su conveniencia sin presentar una prueba técnica constatable como es un censo de carga efectuado al momento del hallazgo de una supuesta condición irregular. De lo anterior, es preciso indicar que el análisis que realiza el personal técnico del CAU de SIGET es basándose en las pruebas aportadas por ambas partes y no en análisis subjetivos o de conjeturas. De tal manera que, el CAU comprueba la autenticidad de los hechos sometidos a su conocimiento, valorando técnicamente la pertinencia y conducencia de tales pruebas.</w:t>
      </w:r>
    </w:p>
    <w:p w14:paraId="45634ABD" w14:textId="77777777" w:rsidR="00372A7D" w:rsidRDefault="00372A7D"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219BDCC7" w14:textId="77777777" w:rsidR="00372A7D" w:rsidRDefault="00372A7D"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372A7D">
        <w:rPr>
          <w:rFonts w:ascii="Museo 300" w:eastAsia="SimSun" w:hAnsi="Museo 300" w:cs="Arial"/>
          <w:spacing w:val="-5"/>
          <w:sz w:val="16"/>
          <w:szCs w:val="16"/>
          <w:lang w:val="es-ES"/>
        </w:rPr>
        <w:t>En ese orden de ideas, es preciso indicar que EEO no presento ante esta Superintendencia pruebas que sustenten la aseveración antes descrita; por lo que esta carece de fundamento técnico y está basada en supuestos.</w:t>
      </w:r>
    </w:p>
    <w:p w14:paraId="67144B76" w14:textId="77777777" w:rsidR="00372A7D" w:rsidRDefault="00372A7D"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63F03068" w14:textId="77777777" w:rsidR="00372A7D" w:rsidRDefault="00372A7D"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372A7D">
        <w:rPr>
          <w:rFonts w:ascii="Museo 300" w:eastAsia="SimSun" w:hAnsi="Museo 300" w:cs="Arial"/>
          <w:spacing w:val="-5"/>
          <w:sz w:val="16"/>
          <w:szCs w:val="16"/>
          <w:lang w:val="es-ES"/>
        </w:rPr>
        <w:t xml:space="preserve">La distribuidora manifiesta que, la determinación del no registro de la carga utilizada dentro del inmueble debe basarse en la prueba técnica al medidor; manifestando que fue demostrada claramente. Es de hacer mención, que tal y como se estableció en el N.° IT-0033-CAU-23, la distribuidora no fue eficiente al momento de documentar las evidencias que condujeran a la comprobación fehaciente de una condición irregular atribuible a la usuaria. </w:t>
      </w:r>
    </w:p>
    <w:p w14:paraId="4CE68FA9" w14:textId="77777777" w:rsidR="00372A7D" w:rsidRDefault="00372A7D"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45422B7F" w14:textId="77777777" w:rsidR="00372A7D" w:rsidRDefault="00372A7D"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372A7D">
        <w:rPr>
          <w:rFonts w:ascii="Museo 300" w:eastAsia="SimSun" w:hAnsi="Museo 300" w:cs="Arial"/>
          <w:spacing w:val="-5"/>
          <w:sz w:val="16"/>
          <w:szCs w:val="16"/>
          <w:lang w:val="es-ES"/>
        </w:rPr>
        <w:t xml:space="preserve">Es preciso indicar que, de la evidencia fotográfica de la corriente instantánea registrada en la fase A presentada por EEO en respuesta al acuerdo E-1725-2022-CAU tiene que estar respaldada por la determinación de que equipos estaban demandado dicha corriente, eso debido a que, en el inmueble asociado al servicio eléctrico en estudio existen cargas para un nivel de tensión de 240 VAC, por lo tanto, dichos equipos demandan energía tanto de la fase A como de la fase B. </w:t>
      </w:r>
    </w:p>
    <w:p w14:paraId="00055253" w14:textId="77777777" w:rsidR="00372A7D" w:rsidRDefault="00372A7D"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3D9D4E9E" w14:textId="77777777" w:rsidR="00372A7D" w:rsidRDefault="00372A7D"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372A7D">
        <w:rPr>
          <w:rFonts w:ascii="Museo 300" w:eastAsia="SimSun" w:hAnsi="Museo 300" w:cs="Arial"/>
          <w:spacing w:val="-5"/>
          <w:sz w:val="16"/>
          <w:szCs w:val="16"/>
          <w:lang w:val="es-ES"/>
        </w:rPr>
        <w:t xml:space="preserve">Al momento de elaborar el presente informe, la distribuidora no presentó ninguna información con relación a lectura de corriente de la fase B al momento de realizar la inspección técnica el pasado 29 de julio de 2022; lo cual, genera la duda razonable si en el suministro eléctrico se estaba o no demandando energía por dicha fase.  </w:t>
      </w:r>
    </w:p>
    <w:p w14:paraId="18D93AB2" w14:textId="77777777" w:rsidR="00372A7D" w:rsidRDefault="00372A7D"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1E5C6986" w14:textId="77777777" w:rsidR="00372A7D" w:rsidRDefault="00372A7D"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372A7D">
        <w:rPr>
          <w:rFonts w:ascii="Museo 300" w:eastAsia="SimSun" w:hAnsi="Museo 300" w:cs="Arial"/>
          <w:spacing w:val="-5"/>
          <w:sz w:val="16"/>
          <w:szCs w:val="16"/>
          <w:lang w:val="es-ES"/>
        </w:rPr>
        <w:t>Conforme lo indicado en el artículo 7 de lo establecido en los Términos y Condiciones Generales al Consumidor Final, del Pliego Tarifario del año 2022, en el cual establece que EEO tiene la obligación de recabar las suficientes pruebas para sustentar el cobro que pretende efectuar al suministro del usuario final, y así poder proporcionar al CAU más elementos para ser considerados en el análisis.</w:t>
      </w:r>
      <w:bookmarkStart w:id="4" w:name="_Hlk87772166"/>
    </w:p>
    <w:p w14:paraId="3CAD52F6" w14:textId="77777777" w:rsidR="00372A7D" w:rsidRDefault="00372A7D"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1A59B7D3" w14:textId="77777777" w:rsidR="00372A7D" w:rsidRDefault="00372A7D"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372A7D">
        <w:rPr>
          <w:rFonts w:ascii="Museo 300" w:eastAsia="SimSun" w:hAnsi="Museo 300" w:cs="Arial"/>
          <w:spacing w:val="-5"/>
          <w:sz w:val="16"/>
          <w:szCs w:val="16"/>
          <w:lang w:val="es-ES"/>
        </w:rPr>
        <w:t xml:space="preserve">Es importante mencionar que, EEO no cumplió con lo establecido en el literal 4.3 del Procedimiento para Investigar la Existencia de Condiciones Irregulares en el Suministro de Energía Eléctrica del Usuario </w:t>
      </w:r>
      <w:bookmarkEnd w:id="4"/>
      <w:r w:rsidRPr="00372A7D">
        <w:rPr>
          <w:rFonts w:ascii="Museo 300" w:eastAsia="SimSun" w:hAnsi="Museo 300" w:cs="Arial"/>
          <w:spacing w:val="-5"/>
          <w:sz w:val="16"/>
          <w:szCs w:val="16"/>
          <w:lang w:val="es-ES"/>
        </w:rPr>
        <w:t>Final, en lo referente a los siguientes puntos que se detallan a continuación.</w:t>
      </w:r>
    </w:p>
    <w:p w14:paraId="055BCBB9" w14:textId="77777777" w:rsidR="00372A7D" w:rsidRDefault="00372A7D"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5807B43D" w14:textId="77777777" w:rsidR="00372A7D" w:rsidRDefault="00372A7D" w:rsidP="00372A7D">
      <w:pPr>
        <w:pStyle w:val="paragraph"/>
        <w:numPr>
          <w:ilvl w:val="0"/>
          <w:numId w:val="24"/>
        </w:numPr>
        <w:spacing w:before="0" w:beforeAutospacing="0" w:after="0" w:afterAutospacing="0" w:line="0" w:lineRule="atLeast"/>
        <w:ind w:left="1276" w:right="566"/>
        <w:jc w:val="both"/>
        <w:textAlignment w:val="baseline"/>
        <w:rPr>
          <w:rFonts w:ascii="Museo 300" w:eastAsia="SimSun" w:hAnsi="Museo 300" w:cs="Arial"/>
          <w:spacing w:val="-5"/>
          <w:sz w:val="16"/>
          <w:szCs w:val="16"/>
          <w:lang w:val="es-ES"/>
        </w:rPr>
      </w:pPr>
      <w:r w:rsidRPr="00372A7D">
        <w:rPr>
          <w:rFonts w:ascii="Museo 300" w:eastAsia="SimSun" w:hAnsi="Museo 300" w:cs="Arial"/>
          <w:spacing w:val="-5"/>
          <w:sz w:val="16"/>
          <w:szCs w:val="16"/>
          <w:lang w:val="es-ES"/>
        </w:rPr>
        <w:t>Cuando la empresa distribuidora retire el equipo de medición del suministro este debe ser re-sellado con sellos distintos a los existentes, anotando el código de estos en el acta de inspección irregular. Para el este caso en particular el medidor bajo análisis no fue re-sellado al momento de retirarse del suministro de la usuaria.</w:t>
      </w:r>
    </w:p>
    <w:p w14:paraId="527D0B57" w14:textId="77777777" w:rsidR="00372A7D" w:rsidRDefault="00372A7D" w:rsidP="00372A7D">
      <w:pPr>
        <w:pStyle w:val="paragraph"/>
        <w:spacing w:before="0" w:beforeAutospacing="0" w:after="0" w:afterAutospacing="0" w:line="0" w:lineRule="atLeast"/>
        <w:ind w:left="1276" w:right="566"/>
        <w:jc w:val="both"/>
        <w:textAlignment w:val="baseline"/>
        <w:rPr>
          <w:rFonts w:ascii="Museo 300" w:eastAsia="SimSun" w:hAnsi="Museo 300" w:cs="Arial"/>
          <w:spacing w:val="-5"/>
          <w:sz w:val="16"/>
          <w:szCs w:val="16"/>
          <w:lang w:val="es-ES"/>
        </w:rPr>
      </w:pPr>
    </w:p>
    <w:p w14:paraId="3D115DF0" w14:textId="3A9A74BB" w:rsidR="00372A7D" w:rsidRPr="00372A7D" w:rsidRDefault="00372A7D" w:rsidP="00372A7D">
      <w:pPr>
        <w:pStyle w:val="paragraph"/>
        <w:numPr>
          <w:ilvl w:val="0"/>
          <w:numId w:val="24"/>
        </w:numPr>
        <w:spacing w:before="0" w:beforeAutospacing="0" w:after="0" w:afterAutospacing="0" w:line="0" w:lineRule="atLeast"/>
        <w:ind w:left="1276" w:right="566"/>
        <w:jc w:val="both"/>
        <w:textAlignment w:val="baseline"/>
        <w:rPr>
          <w:rFonts w:ascii="Museo 300" w:eastAsia="SimSun" w:hAnsi="Museo 300" w:cs="Arial"/>
          <w:spacing w:val="-5"/>
          <w:sz w:val="16"/>
          <w:szCs w:val="16"/>
          <w:lang w:val="es-ES"/>
        </w:rPr>
      </w:pPr>
      <w:r w:rsidRPr="00372A7D">
        <w:rPr>
          <w:rFonts w:ascii="Museo 300" w:eastAsia="SimSun" w:hAnsi="Museo 300" w:cs="Arial"/>
          <w:spacing w:val="-5"/>
          <w:sz w:val="16"/>
          <w:szCs w:val="16"/>
          <w:lang w:val="es-ES"/>
        </w:rPr>
        <w:t>La empresa distribuidora deberá hacer del conocimiento al usuario final la fecha, hora y lugar en que se realizará el examen del medidor en sus laboratorios, a fin de que este evalué si comparece al examen citado.</w:t>
      </w:r>
    </w:p>
    <w:p w14:paraId="5E4D8DBD" w14:textId="77777777" w:rsidR="00372A7D" w:rsidRPr="00372A7D" w:rsidRDefault="00372A7D"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6043656C" w14:textId="6AE3FD30" w:rsidR="00372A7D" w:rsidRDefault="00372A7D"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372A7D">
        <w:rPr>
          <w:rFonts w:ascii="Museo 300" w:eastAsia="SimSun" w:hAnsi="Museo 300" w:cs="Arial"/>
          <w:spacing w:val="-5"/>
          <w:sz w:val="16"/>
          <w:szCs w:val="16"/>
          <w:lang w:val="es-ES"/>
        </w:rPr>
        <w:t xml:space="preserve">En ese orden de ideas, EEO no siguió el debido proceso indicado en el Procedimiento en mención, el cual está orientado en garantizar el correcto resguardo del equipo medidor que supuestamente fue alterado, así como también el derecho de la usuaria final a constatar personalmente el examen que le efectuaran al equipo medidor retirado de su suministro, siendo todo lo anterior detallado inaceptable. </w:t>
      </w:r>
    </w:p>
    <w:p w14:paraId="47750FED" w14:textId="77777777" w:rsidR="00AD3629" w:rsidRPr="00372A7D" w:rsidRDefault="00AD3629" w:rsidP="00372A7D">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4456DA02" w14:textId="77777777" w:rsidR="00AD3629" w:rsidRPr="00AD3629" w:rsidRDefault="00AD3629" w:rsidP="004B7D52">
      <w:pPr>
        <w:pStyle w:val="paragraph"/>
        <w:numPr>
          <w:ilvl w:val="0"/>
          <w:numId w:val="22"/>
        </w:numPr>
        <w:spacing w:before="0" w:beforeAutospacing="0" w:after="0" w:afterAutospacing="0" w:line="0" w:lineRule="atLeast"/>
        <w:ind w:right="567"/>
        <w:jc w:val="both"/>
        <w:textAlignment w:val="baseline"/>
        <w:rPr>
          <w:rFonts w:ascii="Museo 300" w:eastAsia="SimSun" w:hAnsi="Museo 300" w:cs="Arial"/>
          <w:spacing w:val="-5"/>
          <w:sz w:val="16"/>
          <w:szCs w:val="16"/>
          <w:lang w:val="es-ES"/>
        </w:rPr>
      </w:pPr>
      <w:r w:rsidRPr="00AD3629">
        <w:rPr>
          <w:rFonts w:ascii="Museo 300" w:eastAsia="SimSun" w:hAnsi="Museo 300" w:cs="Arial"/>
          <w:b/>
          <w:bCs/>
          <w:spacing w:val="-5"/>
          <w:sz w:val="16"/>
          <w:szCs w:val="16"/>
          <w:lang w:val="es-ES"/>
        </w:rPr>
        <w:t xml:space="preserve">Comentario en el informe técnico del CAU: </w:t>
      </w:r>
    </w:p>
    <w:p w14:paraId="77259917" w14:textId="70F0C9BE" w:rsidR="00372A7D" w:rsidRDefault="00372A7D" w:rsidP="004B7D52">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p>
    <w:p w14:paraId="4C6EF54B" w14:textId="77777777" w:rsidR="004B7D52" w:rsidRPr="004B7D52" w:rsidRDefault="004B7D52" w:rsidP="004B7D52">
      <w:pPr>
        <w:pStyle w:val="paragraph"/>
        <w:spacing w:before="0" w:beforeAutospacing="0" w:after="0" w:afterAutospacing="0" w:line="0" w:lineRule="atLeast"/>
        <w:ind w:left="851" w:right="1276"/>
        <w:textAlignment w:val="baseline"/>
        <w:rPr>
          <w:rFonts w:ascii="Museo 300" w:eastAsia="SimSun" w:hAnsi="Museo 300" w:cs="Arial"/>
          <w:spacing w:val="-5"/>
          <w:sz w:val="16"/>
          <w:szCs w:val="16"/>
          <w:lang w:val="es-ES"/>
        </w:rPr>
      </w:pPr>
      <w:r w:rsidRPr="004B7D52">
        <w:rPr>
          <w:rFonts w:ascii="Museo 300" w:eastAsia="SimSun" w:hAnsi="Museo 300" w:cs="Arial"/>
          <w:spacing w:val="-5"/>
          <w:sz w:val="16"/>
          <w:szCs w:val="16"/>
          <w:lang w:val="es-ES"/>
        </w:rPr>
        <w:t xml:space="preserve">“[…]  </w:t>
      </w:r>
    </w:p>
    <w:p w14:paraId="1C17ED67" w14:textId="77777777" w:rsidR="004B7D52" w:rsidRDefault="004B7D52" w:rsidP="004B7D52">
      <w:pPr>
        <w:pStyle w:val="paragraph"/>
        <w:spacing w:before="0" w:beforeAutospacing="0" w:after="0" w:afterAutospacing="0" w:line="0" w:lineRule="atLeast"/>
        <w:ind w:left="851" w:right="1276"/>
        <w:textAlignment w:val="baseline"/>
        <w:rPr>
          <w:rFonts w:ascii="Museo 300" w:eastAsia="SimSun" w:hAnsi="Museo 300" w:cs="Arial"/>
          <w:spacing w:val="-5"/>
          <w:sz w:val="16"/>
          <w:szCs w:val="16"/>
          <w:lang w:val="es-ES"/>
        </w:rPr>
      </w:pPr>
    </w:p>
    <w:p w14:paraId="420880CC" w14:textId="11A9C8E4" w:rsidR="004B7D52" w:rsidRPr="004B7D52" w:rsidRDefault="004B7D52" w:rsidP="004B7D52">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r w:rsidRPr="004B7D52">
        <w:rPr>
          <w:rFonts w:ascii="Museo 300" w:eastAsia="SimSun" w:hAnsi="Museo 300" w:cs="Arial"/>
          <w:spacing w:val="-5"/>
          <w:sz w:val="16"/>
          <w:szCs w:val="16"/>
          <w:lang w:val="es-ES"/>
        </w:rPr>
        <w:t xml:space="preserve">(…) “Posteriormente, en la misma fecha en que realizaron la inspección técnica, realizaron una revisión al equipo medidor # </w:t>
      </w:r>
      <w:r w:rsidR="00C40EB1">
        <w:rPr>
          <w:rFonts w:ascii="Museo 300" w:eastAsia="SimSun" w:hAnsi="Museo 300" w:cs="Arial"/>
          <w:spacing w:val="-5"/>
          <w:sz w:val="16"/>
          <w:szCs w:val="16"/>
          <w:lang w:val="es-ES"/>
        </w:rPr>
        <w:t>xxx</w:t>
      </w:r>
      <w:r w:rsidRPr="004B7D52">
        <w:rPr>
          <w:rFonts w:ascii="Museo 300" w:eastAsia="SimSun" w:hAnsi="Museo 300" w:cs="Arial"/>
          <w:spacing w:val="-5"/>
          <w:sz w:val="16"/>
          <w:szCs w:val="16"/>
          <w:lang w:val="es-ES"/>
        </w:rPr>
        <w:t xml:space="preserve"> efectuada en laboratorio de la distribuidora, en la cual llevaron a cabo una prueba de exactitud al equipo en mención, como se muestra a continuación: </w:t>
      </w:r>
    </w:p>
    <w:p w14:paraId="60786546" w14:textId="05D213F6" w:rsidR="00AD3629" w:rsidRDefault="00AD3629" w:rsidP="00372A7D">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p>
    <w:p w14:paraId="06223178" w14:textId="61D7CFAD" w:rsidR="004B7D52" w:rsidRPr="00C40EB1" w:rsidRDefault="004B7D52" w:rsidP="004B7D52">
      <w:pPr>
        <w:pStyle w:val="paragraph"/>
        <w:spacing w:after="0" w:line="0" w:lineRule="atLeast"/>
        <w:ind w:left="851" w:right="1276"/>
        <w:jc w:val="both"/>
        <w:textAlignment w:val="baseline"/>
        <w:rPr>
          <w:rFonts w:ascii="Museo 300" w:eastAsia="SimSun" w:hAnsi="Museo 300" w:cs="Arial"/>
          <w:spacing w:val="-5"/>
          <w:sz w:val="16"/>
          <w:szCs w:val="16"/>
          <w:lang w:val="es-ES"/>
        </w:rPr>
      </w:pPr>
      <w:r w:rsidRPr="004B7D52">
        <w:rPr>
          <w:rFonts w:ascii="Museo 300" w:eastAsia="SimSun" w:hAnsi="Museo 300" w:cs="Arial"/>
          <w:spacing w:val="-5"/>
          <w:sz w:val="16"/>
          <w:szCs w:val="16"/>
          <w:lang w:val="es-ES"/>
        </w:rPr>
        <w:t>Al verificar internamente el equipo de medición encontraron cortada la bobina de corriente de la fase B, con el fin que el medidor no registrara el total de la energía consumida en suministro; tal como se muestra a continuación; … Aunado a lo anterior, la sociedad EEO presenta fotografía del equipo medidor retirado en su encapsulado sin evidenciar el estado de este al momento de abrirlo en el laboratorio, alterando de esta forma la evidencia ya que no es posible verificar con certeza la condición inicial del equipo medidor en estudio”</w:t>
      </w:r>
    </w:p>
    <w:p w14:paraId="6B471A85" w14:textId="77777777" w:rsidR="004B7D52" w:rsidRPr="004B7D52" w:rsidRDefault="004B7D52" w:rsidP="004B7D52">
      <w:pPr>
        <w:pStyle w:val="paragraph"/>
        <w:spacing w:before="0" w:beforeAutospacing="0" w:after="0" w:afterAutospacing="0" w:line="0" w:lineRule="atLeast"/>
        <w:ind w:left="851" w:right="1276"/>
        <w:textAlignment w:val="baseline"/>
        <w:rPr>
          <w:rFonts w:ascii="Museo 300" w:eastAsia="SimSun" w:hAnsi="Museo 300" w:cs="Arial"/>
          <w:b/>
          <w:bCs/>
          <w:spacing w:val="-5"/>
          <w:sz w:val="16"/>
          <w:szCs w:val="16"/>
          <w:lang w:val="es-ES"/>
        </w:rPr>
      </w:pPr>
      <w:r w:rsidRPr="004B7D52">
        <w:rPr>
          <w:rFonts w:ascii="Museo 300" w:eastAsia="SimSun" w:hAnsi="Museo 300" w:cs="Arial"/>
          <w:b/>
          <w:bCs/>
          <w:spacing w:val="-5"/>
          <w:sz w:val="16"/>
          <w:szCs w:val="16"/>
          <w:lang w:val="es-ES"/>
        </w:rPr>
        <w:t>Argumento de la distribuidora:</w:t>
      </w:r>
    </w:p>
    <w:p w14:paraId="0F5590AF" w14:textId="77777777" w:rsidR="004B7D52" w:rsidRDefault="004B7D52" w:rsidP="004B7D52">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p>
    <w:p w14:paraId="63B11AF9" w14:textId="19F9E79E" w:rsidR="004B7D52" w:rsidRDefault="004B7D52" w:rsidP="004B7D52">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r w:rsidRPr="004B7D52">
        <w:rPr>
          <w:rFonts w:ascii="Museo 300" w:eastAsia="SimSun" w:hAnsi="Museo 300" w:cs="Arial"/>
          <w:spacing w:val="-5"/>
          <w:sz w:val="16"/>
          <w:szCs w:val="16"/>
          <w:lang w:val="es-ES"/>
        </w:rPr>
        <w:t xml:space="preserve">La Distribuidora considera que en la fotografía N.° 7 mostrada anteriormente se muestra la condición irregular encontrada en el medidor N. </w:t>
      </w:r>
      <w:r w:rsidR="00C40EB1">
        <w:rPr>
          <w:rFonts w:ascii="Museo 300" w:eastAsia="SimSun" w:hAnsi="Museo 300" w:cs="Arial"/>
          <w:spacing w:val="-5"/>
          <w:sz w:val="16"/>
          <w:szCs w:val="16"/>
          <w:lang w:val="es-ES"/>
        </w:rPr>
        <w:t>xxx</w:t>
      </w:r>
      <w:r w:rsidRPr="004B7D52">
        <w:rPr>
          <w:rFonts w:ascii="Museo 300" w:eastAsia="SimSun" w:hAnsi="Museo 300" w:cs="Arial"/>
          <w:spacing w:val="-5"/>
          <w:sz w:val="16"/>
          <w:szCs w:val="16"/>
          <w:lang w:val="es-ES"/>
        </w:rPr>
        <w:t xml:space="preserve">, lo que demuestra que en bobina de corriente de la fase “B” fue eliminada de bornera. Aunado a lo anterior la Distribuidora presenta fotografías del medidor mediante las cuales se observa que el medidor manipulado mostrado en la fotografía N.° 7 corresponde al medidor numeró </w:t>
      </w:r>
      <w:r w:rsidR="00C40EB1">
        <w:rPr>
          <w:rFonts w:ascii="Museo 300" w:eastAsia="SimSun" w:hAnsi="Museo 300" w:cs="Arial"/>
          <w:spacing w:val="-5"/>
          <w:sz w:val="16"/>
          <w:szCs w:val="16"/>
          <w:lang w:val="es-ES"/>
        </w:rPr>
        <w:t>xxx</w:t>
      </w:r>
      <w:r w:rsidRPr="004B7D52">
        <w:rPr>
          <w:rFonts w:ascii="Museo 300" w:eastAsia="SimSun" w:hAnsi="Museo 300" w:cs="Arial"/>
          <w:spacing w:val="-5"/>
          <w:sz w:val="16"/>
          <w:szCs w:val="16"/>
          <w:lang w:val="es-ES"/>
        </w:rPr>
        <w:t xml:space="preserve"> que se muestra en la siguiente imagen:</w:t>
      </w:r>
    </w:p>
    <w:p w14:paraId="5C56AF90" w14:textId="2337565E" w:rsidR="004B7D52" w:rsidRPr="00C40EB1" w:rsidRDefault="004B7D52" w:rsidP="004B7D52">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p>
    <w:p w14:paraId="7A5E65F7" w14:textId="68244FB2" w:rsidR="004B7D52" w:rsidRDefault="004B7D52" w:rsidP="004B7D52">
      <w:pPr>
        <w:pStyle w:val="paragraph"/>
        <w:spacing w:before="0" w:beforeAutospacing="0" w:after="0" w:afterAutospacing="0" w:line="0" w:lineRule="atLeast"/>
        <w:ind w:left="851" w:right="1276"/>
        <w:jc w:val="both"/>
        <w:textAlignment w:val="baseline"/>
        <w:rPr>
          <w:rStyle w:val="normaltextrun"/>
          <w:rFonts w:ascii="Museo 300" w:hAnsi="Museo 300" w:cs="Segoe UI"/>
          <w:iCs/>
          <w:sz w:val="18"/>
          <w:szCs w:val="18"/>
        </w:rPr>
      </w:pPr>
      <w:r w:rsidRPr="004B7D52">
        <w:rPr>
          <w:rStyle w:val="normaltextrun"/>
          <w:rFonts w:ascii="Museo 300" w:hAnsi="Museo 300" w:cs="Segoe UI"/>
          <w:iCs/>
          <w:sz w:val="18"/>
          <w:szCs w:val="18"/>
        </w:rPr>
        <w:t>[…]”</w:t>
      </w:r>
    </w:p>
    <w:p w14:paraId="66F6302A" w14:textId="77777777" w:rsidR="004B7D52" w:rsidRPr="004B7D52" w:rsidRDefault="004B7D52" w:rsidP="004B7D52">
      <w:pPr>
        <w:pStyle w:val="paragraph"/>
        <w:spacing w:after="0" w:line="0" w:lineRule="atLeast"/>
        <w:ind w:left="851" w:right="1276"/>
        <w:textAlignment w:val="baseline"/>
        <w:rPr>
          <w:rFonts w:ascii="Museo 300" w:hAnsi="Museo 300" w:cs="Segoe UI"/>
          <w:b/>
          <w:bCs/>
          <w:sz w:val="16"/>
          <w:szCs w:val="16"/>
          <w:lang w:val="es-ES"/>
        </w:rPr>
      </w:pPr>
      <w:r w:rsidRPr="004B7D52">
        <w:rPr>
          <w:rFonts w:ascii="Museo 300" w:hAnsi="Museo 300" w:cs="Segoe UI"/>
          <w:b/>
          <w:bCs/>
          <w:sz w:val="16"/>
          <w:szCs w:val="16"/>
          <w:lang w:val="es-ES"/>
        </w:rPr>
        <w:t xml:space="preserve">Análisis del CAU: </w:t>
      </w:r>
    </w:p>
    <w:p w14:paraId="0DA29793" w14:textId="3D90F42A" w:rsidR="004B7D52" w:rsidRDefault="004B7D52" w:rsidP="004B7D52">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4B7D52">
        <w:rPr>
          <w:rFonts w:ascii="Museo 300" w:eastAsia="SimSun" w:hAnsi="Museo 300" w:cs="Arial"/>
          <w:spacing w:val="-5"/>
          <w:sz w:val="16"/>
          <w:szCs w:val="16"/>
          <w:lang w:val="es-ES"/>
        </w:rPr>
        <w:t>En el caso de las fotografías originalmente provistas por EEO, así como las nuevas aportadas por dicha distribuidora, no se puede observar una condición diferente a la detallada en el informe técnico N.° IT-0033-CAU-23, por lo tanto, dichas nuevas pruebas presentadas por la distribuidora no aportan más información con relación al caso.</w:t>
      </w:r>
    </w:p>
    <w:p w14:paraId="7CF3D754" w14:textId="77777777" w:rsidR="004B7D52" w:rsidRPr="004B7D52" w:rsidRDefault="004B7D52" w:rsidP="004B7D52">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319D8D7D" w14:textId="3198BD2F" w:rsidR="004B7D52" w:rsidRDefault="004B7D52" w:rsidP="004B7D52">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4B7D52">
        <w:rPr>
          <w:rFonts w:ascii="Museo 300" w:eastAsia="SimSun" w:hAnsi="Museo 300" w:cs="Arial"/>
          <w:spacing w:val="-5"/>
          <w:sz w:val="16"/>
          <w:szCs w:val="16"/>
          <w:lang w:val="es-ES"/>
        </w:rPr>
        <w:t xml:space="preserve">Cabe destacar que, de las pruebas presentadas por la distribuidora a lo largo del proceso investigativo que nos ocupa, muestran la supuesta anulación de la fase B, debido al corte del conductor del bobinado de dicha fase. Sin embargo, EEO no presenta información con relación a la fase A, lo cual, al no reportar indicios de alteración en dicha fase, debería de registrar el 50 % de los consumos a carga balanceada. </w:t>
      </w:r>
    </w:p>
    <w:p w14:paraId="4B9E7DBA" w14:textId="77777777" w:rsidR="004B7D52" w:rsidRPr="004B7D52" w:rsidRDefault="004B7D52" w:rsidP="004B7D52">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0449B8E6" w14:textId="00C86DA6" w:rsidR="004B7D52" w:rsidRDefault="004B7D52" w:rsidP="004B7D52">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4B7D52">
        <w:rPr>
          <w:rFonts w:ascii="Museo 300" w:eastAsia="SimSun" w:hAnsi="Museo 300" w:cs="Arial"/>
          <w:spacing w:val="-5"/>
          <w:sz w:val="16"/>
          <w:szCs w:val="16"/>
          <w:lang w:val="es-ES"/>
        </w:rPr>
        <w:t>Es de señalar que, para este caso en particular el resultado de la prueba mostrada por la distribuidora no coincide con dicha tendencia general verificada en diferentes informes técnicos efectuados por el CAU para casos similares a este, lo cual, crea la duda razonable que si la prueba de exactitudes mostrada fue la realmente realizada al equipo medidor retirado en estudio, así como también no se observa la numeración del equipo medidor al realizarle la VFM.</w:t>
      </w:r>
    </w:p>
    <w:p w14:paraId="2423225E" w14:textId="77777777" w:rsidR="004B7D52" w:rsidRDefault="004B7D52" w:rsidP="004B7D52">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19E56872" w14:textId="77777777" w:rsidR="00C40EB1" w:rsidRDefault="00C40EB1" w:rsidP="004B7D52">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449886BF" w14:textId="77777777" w:rsidR="00C40EB1" w:rsidRDefault="00C40EB1" w:rsidP="004B7D52">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0F842800" w14:textId="77777777" w:rsidR="00C40EB1" w:rsidRPr="004B7D52" w:rsidRDefault="00C40EB1" w:rsidP="004B7D52">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61BFD988" w14:textId="77777777" w:rsidR="004B7D52" w:rsidRPr="004B7D52" w:rsidRDefault="004B7D52" w:rsidP="004B7D52">
      <w:pPr>
        <w:pStyle w:val="paragraph"/>
        <w:numPr>
          <w:ilvl w:val="0"/>
          <w:numId w:val="22"/>
        </w:numPr>
        <w:spacing w:before="0" w:beforeAutospacing="0" w:after="0" w:afterAutospacing="0" w:line="0" w:lineRule="atLeast"/>
        <w:ind w:right="567"/>
        <w:jc w:val="both"/>
        <w:textAlignment w:val="baseline"/>
        <w:rPr>
          <w:rFonts w:ascii="Museo 300" w:eastAsia="SimSun" w:hAnsi="Museo 300" w:cs="Arial"/>
          <w:spacing w:val="-5"/>
          <w:sz w:val="16"/>
          <w:szCs w:val="16"/>
          <w:lang w:val="es-ES"/>
        </w:rPr>
      </w:pPr>
      <w:r w:rsidRPr="004B7D52">
        <w:rPr>
          <w:rFonts w:ascii="Museo 300" w:eastAsia="SimSun" w:hAnsi="Museo 300" w:cs="Arial"/>
          <w:b/>
          <w:bCs/>
          <w:spacing w:val="-5"/>
          <w:sz w:val="16"/>
          <w:szCs w:val="16"/>
          <w:lang w:val="es-ES"/>
        </w:rPr>
        <w:lastRenderedPageBreak/>
        <w:t xml:space="preserve">Comentario en el informe técnico del CAU: </w:t>
      </w:r>
    </w:p>
    <w:p w14:paraId="18092A9F" w14:textId="77777777" w:rsidR="004B7D52" w:rsidRPr="004B7D52" w:rsidRDefault="004B7D52" w:rsidP="004B7D52">
      <w:pPr>
        <w:pStyle w:val="paragraph"/>
        <w:spacing w:before="0" w:beforeAutospacing="0" w:after="0" w:afterAutospacing="0" w:line="0" w:lineRule="atLeast"/>
        <w:ind w:left="851" w:right="1276"/>
        <w:textAlignment w:val="baseline"/>
        <w:rPr>
          <w:rFonts w:ascii="Museo 300" w:eastAsia="SimSun" w:hAnsi="Museo 300" w:cs="Arial"/>
          <w:spacing w:val="-5"/>
          <w:sz w:val="16"/>
          <w:szCs w:val="16"/>
          <w:lang w:val="es-ES"/>
        </w:rPr>
      </w:pPr>
      <w:r w:rsidRPr="004B7D52">
        <w:rPr>
          <w:rFonts w:ascii="Museo 300" w:eastAsia="SimSun" w:hAnsi="Museo 300" w:cs="Arial"/>
          <w:spacing w:val="-5"/>
          <w:sz w:val="16"/>
          <w:szCs w:val="16"/>
          <w:lang w:val="es-ES"/>
        </w:rPr>
        <w:t xml:space="preserve">“[…]  </w:t>
      </w:r>
    </w:p>
    <w:p w14:paraId="231CC9FB" w14:textId="77777777" w:rsidR="004B7D52" w:rsidRDefault="004B7D52" w:rsidP="004B7D52">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p>
    <w:p w14:paraId="60C36ADA" w14:textId="74D82553" w:rsidR="004B7D52" w:rsidRPr="004B7D52" w:rsidRDefault="004B7D52" w:rsidP="004B7D52">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r w:rsidRPr="004B7D52">
        <w:rPr>
          <w:rFonts w:ascii="Museo 300" w:eastAsia="SimSun" w:hAnsi="Museo 300" w:cs="Arial"/>
          <w:spacing w:val="-5"/>
          <w:sz w:val="16"/>
          <w:szCs w:val="16"/>
          <w:lang w:val="es-ES"/>
        </w:rPr>
        <w:t>(…) “En la fotografía N.° 5 se muestra la corriente instantánea registrada en la fase “A” del equipo medidor, sin embargo, a la fecha de elaboración del presente informe, EEO no se presentó ninguna información con relación a la fase “B” al momento de la inspección técnica, lo cual genera incertidumbre respecto a si la carga estaba equilibrada o no, lo que implica la posibilidad de que no existiera carga conectada en dicha fase supuestamente alterada al momento de la visita técnica” (…)</w:t>
      </w:r>
    </w:p>
    <w:p w14:paraId="5C1C4265" w14:textId="77777777" w:rsidR="004B7D52" w:rsidRPr="004B7D52" w:rsidRDefault="004B7D52" w:rsidP="004B7D52">
      <w:pPr>
        <w:pStyle w:val="paragraph"/>
        <w:spacing w:line="0" w:lineRule="atLeast"/>
        <w:ind w:left="851" w:right="1276"/>
        <w:textAlignment w:val="baseline"/>
        <w:rPr>
          <w:rFonts w:ascii="Museo 300" w:eastAsia="SimSun" w:hAnsi="Museo 300" w:cs="Arial"/>
          <w:b/>
          <w:bCs/>
          <w:spacing w:val="-5"/>
          <w:sz w:val="16"/>
          <w:szCs w:val="16"/>
          <w:lang w:val="es-ES"/>
        </w:rPr>
      </w:pPr>
      <w:r w:rsidRPr="004B7D52">
        <w:rPr>
          <w:rFonts w:ascii="Museo 300" w:eastAsia="SimSun" w:hAnsi="Museo 300" w:cs="Arial"/>
          <w:b/>
          <w:bCs/>
          <w:spacing w:val="-5"/>
          <w:sz w:val="16"/>
          <w:szCs w:val="16"/>
          <w:lang w:val="es-ES"/>
        </w:rPr>
        <w:t>Argumento de la distribuidora:</w:t>
      </w:r>
    </w:p>
    <w:p w14:paraId="72E6D5AC" w14:textId="77777777" w:rsidR="004B7D52" w:rsidRDefault="004B7D52" w:rsidP="004B7D52">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r w:rsidRPr="004B7D52">
        <w:rPr>
          <w:rFonts w:ascii="Museo 300" w:eastAsia="SimSun" w:hAnsi="Museo 300" w:cs="Arial"/>
          <w:spacing w:val="-5"/>
          <w:sz w:val="16"/>
          <w:szCs w:val="16"/>
          <w:lang w:val="es-ES"/>
        </w:rPr>
        <w:t xml:space="preserve">Tal como se ha mostrado en el informe técnico elaborado por el CAU, es evidente que se trata de una manipulación del medidor en donde la carga interna puede estar distribuido acorde a la manipulación del medidor, y tal como el mismo CAU ha manifestado en diferentes Informes Técnicos, la corriente instantánea medida no es parámetro para determinar que la energía medida es la totalidad de la carga que un usuario utiliza ya que es instantánea y puede haber cargas eléctricas que son de un uso ocasional que no pueden estar en uso en el momento que el personal técnico de la Distribuidora realiza la visita. </w:t>
      </w:r>
    </w:p>
    <w:p w14:paraId="035ED2C9" w14:textId="339B966E" w:rsidR="004B7D52" w:rsidRPr="004B7D52" w:rsidRDefault="004B7D52" w:rsidP="004B7D52">
      <w:pPr>
        <w:pStyle w:val="paragraph"/>
        <w:spacing w:before="0" w:beforeAutospacing="0" w:after="0" w:afterAutospacing="0" w:line="0" w:lineRule="atLeast"/>
        <w:ind w:left="851" w:right="1276"/>
        <w:jc w:val="both"/>
        <w:textAlignment w:val="baseline"/>
        <w:rPr>
          <w:rFonts w:ascii="Museo 300" w:eastAsia="SimSun" w:hAnsi="Museo 300" w:cs="Arial"/>
          <w:spacing w:val="-5"/>
          <w:sz w:val="16"/>
          <w:szCs w:val="16"/>
          <w:lang w:val="es-ES"/>
        </w:rPr>
      </w:pPr>
      <w:r w:rsidRPr="004B7D52">
        <w:rPr>
          <w:rFonts w:ascii="Museo 300" w:eastAsia="SimSun" w:hAnsi="Museo 300" w:cs="Arial"/>
          <w:iCs/>
          <w:spacing w:val="-5"/>
          <w:sz w:val="16"/>
          <w:szCs w:val="16"/>
          <w:lang w:val="es-ES"/>
        </w:rPr>
        <w:t>[…]”</w:t>
      </w:r>
    </w:p>
    <w:p w14:paraId="402209D8" w14:textId="77777777" w:rsidR="00CD54EA" w:rsidRPr="00CD54EA" w:rsidRDefault="00CD54EA" w:rsidP="00CD54EA">
      <w:pPr>
        <w:pStyle w:val="paragraph"/>
        <w:spacing w:after="0" w:line="0" w:lineRule="atLeast"/>
        <w:ind w:left="851" w:right="1276"/>
        <w:textAlignment w:val="baseline"/>
        <w:rPr>
          <w:rFonts w:ascii="Museo 300" w:eastAsia="SimSun" w:hAnsi="Museo 300" w:cs="Arial"/>
          <w:b/>
          <w:bCs/>
          <w:spacing w:val="-5"/>
          <w:sz w:val="16"/>
          <w:szCs w:val="16"/>
          <w:lang w:val="es-ES"/>
        </w:rPr>
      </w:pPr>
      <w:r w:rsidRPr="00CD54EA">
        <w:rPr>
          <w:rFonts w:ascii="Museo 300" w:eastAsia="SimSun" w:hAnsi="Museo 300" w:cs="Arial"/>
          <w:b/>
          <w:bCs/>
          <w:spacing w:val="-5"/>
          <w:sz w:val="16"/>
          <w:szCs w:val="16"/>
          <w:lang w:val="es-ES"/>
        </w:rPr>
        <w:t xml:space="preserve">Análisis del CAU: </w:t>
      </w:r>
    </w:p>
    <w:p w14:paraId="74E07031" w14:textId="450D98C1" w:rsidR="00CD54EA" w:rsidRDefault="00CD54EA" w:rsidP="00CD54EA">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CD54EA">
        <w:rPr>
          <w:rFonts w:ascii="Museo 300" w:eastAsia="SimSun" w:hAnsi="Museo 300" w:cs="Arial"/>
          <w:spacing w:val="-5"/>
          <w:sz w:val="16"/>
          <w:szCs w:val="16"/>
          <w:lang w:val="es-ES"/>
        </w:rPr>
        <w:t>En el argumento anterior, la distribuidora realiza nuevamente conjeturas con base en supuestos al indicar la distribución de carga acorde a la supuesta condición de la alteración del equipo medidor objeto del presente informe, lo cual, como se indicó anteriormente, para que esta sea apta tiene que ser acompañada de información que permita determinar de forma comprobable dicha presunción, sin esto, carece de fundamento técnico y no puede servir para la determinación de una condición irregular.</w:t>
      </w:r>
    </w:p>
    <w:p w14:paraId="35AA0333" w14:textId="77777777" w:rsidR="00CD54EA" w:rsidRPr="00CD54EA" w:rsidRDefault="00CD54EA" w:rsidP="00CD54EA">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613D0800" w14:textId="56498242" w:rsidR="00CD54EA" w:rsidRDefault="00CD54EA" w:rsidP="00CD54EA">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CD54EA">
        <w:rPr>
          <w:rFonts w:ascii="Museo 300" w:eastAsia="SimSun" w:hAnsi="Museo 300" w:cs="Arial"/>
          <w:spacing w:val="-5"/>
          <w:sz w:val="16"/>
          <w:szCs w:val="16"/>
          <w:lang w:val="es-ES"/>
        </w:rPr>
        <w:t>Con relación al comentario realizado por la distribuidora referente a la corriente registrada, y que se ha mencionado en diferentes informes técnicos realizados por esta Superintendencia, es de aclarar que dicho registro tiene que acompañarse de evidencia de que cargas demandaban la corriente que fue consumida; para este caso en particular, la distribuidora no actuó eficientemente, ya que no registró el valor de la corriente  de la fase B al momento en que realizó la inspección técnica, ni realizó un censo de cargas con el objetivo de aportar más pruebas de la determinación de una posible condición irregular y que estas sirviera para establecer de forma contundente el no registro de la energía total demandada al interior del inmueble.</w:t>
      </w:r>
    </w:p>
    <w:p w14:paraId="5D1709CC" w14:textId="77777777" w:rsidR="00CD54EA" w:rsidRPr="00CD54EA" w:rsidRDefault="00CD54EA" w:rsidP="00CD54EA">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p>
    <w:p w14:paraId="7D68E01B" w14:textId="77777777" w:rsidR="00CD54EA" w:rsidRPr="00CD54EA" w:rsidRDefault="00CD54EA" w:rsidP="00CD54EA">
      <w:pPr>
        <w:pStyle w:val="paragraph"/>
        <w:spacing w:before="0" w:beforeAutospacing="0" w:after="0" w:afterAutospacing="0" w:line="0" w:lineRule="atLeast"/>
        <w:ind w:left="850" w:right="566"/>
        <w:jc w:val="both"/>
        <w:textAlignment w:val="baseline"/>
        <w:rPr>
          <w:rFonts w:ascii="Museo 300" w:eastAsia="SimSun" w:hAnsi="Museo 300" w:cs="Arial"/>
          <w:spacing w:val="-5"/>
          <w:sz w:val="16"/>
          <w:szCs w:val="16"/>
          <w:lang w:val="es-ES"/>
        </w:rPr>
      </w:pPr>
      <w:r w:rsidRPr="00CD54EA">
        <w:rPr>
          <w:rFonts w:ascii="Museo 300" w:eastAsia="SimSun" w:hAnsi="Museo 300" w:cs="Arial"/>
          <w:spacing w:val="-5"/>
          <w:sz w:val="16"/>
          <w:szCs w:val="16"/>
          <w:lang w:val="es-ES"/>
        </w:rPr>
        <w:t xml:space="preserve">Bajo el contexto anterior, en lo que respecta a los argumentos presentados por la sociedad EEO, se establece que no ha agregado elementos que permitan modificar lo que el CAU dictaminó en el informe técnico N.° IT-0033-CAU-23 rendido ante la superintendencia.  </w:t>
      </w:r>
    </w:p>
    <w:p w14:paraId="7247D763" w14:textId="77777777" w:rsidR="004137E5" w:rsidRPr="000E08E1" w:rsidRDefault="004137E5" w:rsidP="000E08E1">
      <w:pPr>
        <w:spacing w:after="0" w:line="240" w:lineRule="auto"/>
        <w:ind w:left="1211" w:right="425"/>
        <w:contextualSpacing/>
        <w:jc w:val="both"/>
        <w:rPr>
          <w:rFonts w:ascii="Museo 300" w:hAnsi="Museo 300" w:cs="Arial"/>
          <w:sz w:val="16"/>
          <w:szCs w:val="16"/>
        </w:rPr>
      </w:pPr>
    </w:p>
    <w:p w14:paraId="553F39B6" w14:textId="7B4FC299" w:rsidR="00140392" w:rsidRDefault="00CD54EA" w:rsidP="00CD54EA">
      <w:pPr>
        <w:pStyle w:val="paragraph"/>
        <w:spacing w:before="0" w:beforeAutospacing="0" w:after="0" w:afterAutospacing="0" w:line="0" w:lineRule="atLeast"/>
        <w:ind w:left="709" w:right="566" w:firstLine="141"/>
        <w:jc w:val="both"/>
        <w:textAlignment w:val="baseline"/>
        <w:rPr>
          <w:rFonts w:ascii="Museo 300" w:eastAsia="SimSun" w:hAnsi="Museo 300" w:cs="Arial"/>
          <w:bCs/>
          <w:spacing w:val="-5"/>
          <w:sz w:val="16"/>
          <w:szCs w:val="16"/>
          <w:lang w:val="es-ES"/>
        </w:rPr>
      </w:pPr>
      <w:bookmarkStart w:id="5" w:name="_Toc133399612"/>
      <w:r w:rsidRPr="00CD54EA">
        <w:rPr>
          <w:rFonts w:ascii="Museo 300" w:eastAsia="SimSun" w:hAnsi="Museo 300" w:cs="Arial"/>
          <w:b/>
          <w:spacing w:val="-5"/>
          <w:sz w:val="16"/>
          <w:szCs w:val="16"/>
          <w:lang w:val="es-ES"/>
        </w:rPr>
        <w:t xml:space="preserve">4. </w:t>
      </w:r>
      <w:r w:rsidRPr="00CD54EA">
        <w:rPr>
          <w:rFonts w:ascii="Museo 300" w:eastAsia="SimSun" w:hAnsi="Museo 300" w:cs="Arial"/>
          <w:b/>
          <w:spacing w:val="-5"/>
          <w:sz w:val="16"/>
          <w:szCs w:val="16"/>
          <w:u w:val="single"/>
          <w:lang w:val="es-ES"/>
        </w:rPr>
        <w:t>CONCLUSIONES</w:t>
      </w:r>
      <w:bookmarkEnd w:id="5"/>
      <w:r w:rsidRPr="00CD54EA">
        <w:rPr>
          <w:rFonts w:ascii="Museo 300" w:eastAsia="SimSun" w:hAnsi="Museo 300" w:cs="Arial"/>
          <w:b/>
          <w:bCs/>
          <w:spacing w:val="-5"/>
          <w:sz w:val="16"/>
          <w:szCs w:val="16"/>
          <w:lang w:val="es-ES"/>
        </w:rPr>
        <w:t xml:space="preserve"> </w:t>
      </w:r>
      <w:r w:rsidR="00140392" w:rsidRPr="006C0D91">
        <w:rPr>
          <w:rFonts w:ascii="Museo 300" w:eastAsia="SimSun" w:hAnsi="Museo 300" w:cs="Arial"/>
          <w:bCs/>
          <w:spacing w:val="-5"/>
          <w:sz w:val="16"/>
          <w:szCs w:val="16"/>
          <w:lang w:val="es-ES"/>
        </w:rPr>
        <w:t>(…)</w:t>
      </w:r>
    </w:p>
    <w:p w14:paraId="3DE961A4" w14:textId="77777777" w:rsidR="000A64C7" w:rsidRPr="006C0D91" w:rsidRDefault="000A64C7" w:rsidP="00CD54EA">
      <w:pPr>
        <w:pStyle w:val="paragraph"/>
        <w:spacing w:before="0" w:beforeAutospacing="0" w:after="0" w:afterAutospacing="0" w:line="0" w:lineRule="atLeast"/>
        <w:ind w:left="709" w:right="566" w:firstLine="141"/>
        <w:jc w:val="both"/>
        <w:textAlignment w:val="baseline"/>
        <w:rPr>
          <w:rFonts w:ascii="Museo 300" w:eastAsia="SimSun" w:hAnsi="Museo 300" w:cs="Arial"/>
          <w:bCs/>
          <w:spacing w:val="-5"/>
          <w:sz w:val="16"/>
          <w:szCs w:val="16"/>
          <w:lang w:val="es-ES"/>
        </w:rPr>
      </w:pPr>
    </w:p>
    <w:p w14:paraId="4F1F311D" w14:textId="77777777" w:rsidR="000A64C7" w:rsidRPr="000A64C7" w:rsidRDefault="000A64C7" w:rsidP="000A64C7">
      <w:pPr>
        <w:numPr>
          <w:ilvl w:val="0"/>
          <w:numId w:val="3"/>
        </w:numPr>
        <w:spacing w:after="120" w:line="240" w:lineRule="auto"/>
        <w:ind w:left="1418" w:right="567"/>
        <w:contextualSpacing/>
        <w:jc w:val="both"/>
        <w:rPr>
          <w:rFonts w:ascii="Museo 300" w:hAnsi="Museo 300" w:cs="Arial"/>
          <w:color w:val="000000"/>
          <w:sz w:val="16"/>
          <w:szCs w:val="16"/>
        </w:rPr>
      </w:pPr>
      <w:r w:rsidRPr="000A64C7">
        <w:rPr>
          <w:rFonts w:ascii="Museo 300" w:hAnsi="Museo 300" w:cs="Arial"/>
          <w:sz w:val="16"/>
          <w:szCs w:val="16"/>
        </w:rPr>
        <w:t xml:space="preserve">El 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N.° 283-E-2011 </w:t>
      </w:r>
      <w:r w:rsidRPr="000A64C7">
        <w:rPr>
          <w:rFonts w:ascii="Museo 300" w:hAnsi="Museo 300" w:cs="Arial"/>
          <w:color w:val="000000"/>
          <w:sz w:val="16"/>
          <w:szCs w:val="16"/>
        </w:rPr>
        <w:t>y los</w:t>
      </w:r>
      <w:r w:rsidRPr="000A64C7">
        <w:rPr>
          <w:rFonts w:ascii="Museo 300" w:hAnsi="Museo 300" w:cs="Arial"/>
          <w:sz w:val="16"/>
          <w:szCs w:val="16"/>
          <w:lang w:val="es-ES_tradnl"/>
        </w:rPr>
        <w:t xml:space="preserve"> Términos y Condiciones Generales al Consumidor Final, del Pliego Tarifario aplicable al año 2022.</w:t>
      </w:r>
    </w:p>
    <w:p w14:paraId="61BB1CBE" w14:textId="77777777" w:rsidR="000A64C7" w:rsidRPr="000A64C7" w:rsidRDefault="000A64C7" w:rsidP="000A64C7">
      <w:pPr>
        <w:spacing w:after="120" w:line="240" w:lineRule="auto"/>
        <w:ind w:left="1418" w:right="567"/>
        <w:contextualSpacing/>
        <w:jc w:val="both"/>
        <w:rPr>
          <w:rFonts w:ascii="Museo 300" w:hAnsi="Museo 300" w:cs="Arial"/>
          <w:color w:val="000000"/>
          <w:sz w:val="16"/>
          <w:szCs w:val="16"/>
        </w:rPr>
      </w:pPr>
    </w:p>
    <w:p w14:paraId="23400AE8" w14:textId="4251DA2B" w:rsidR="00140392" w:rsidRPr="000A64C7" w:rsidRDefault="000A64C7" w:rsidP="000A64C7">
      <w:pPr>
        <w:numPr>
          <w:ilvl w:val="0"/>
          <w:numId w:val="3"/>
        </w:numPr>
        <w:spacing w:after="120" w:line="240" w:lineRule="auto"/>
        <w:ind w:left="1418" w:right="567"/>
        <w:contextualSpacing/>
        <w:jc w:val="both"/>
        <w:rPr>
          <w:rFonts w:ascii="Museo 300" w:hAnsi="Museo 300" w:cs="Arial"/>
          <w:color w:val="000000"/>
          <w:sz w:val="16"/>
          <w:szCs w:val="16"/>
        </w:rPr>
      </w:pPr>
      <w:r w:rsidRPr="000A64C7">
        <w:rPr>
          <w:rFonts w:ascii="Museo 300" w:hAnsi="Museo 300" w:cs="Arial"/>
          <w:sz w:val="16"/>
          <w:szCs w:val="16"/>
        </w:rPr>
        <w:t xml:space="preserve">Con base en lo expuesto y considerando la información presentada por EEO a lo largo del proceso de investigación, con respecto a la denuncia interpuesta por la señora </w:t>
      </w:r>
      <w:r w:rsidR="004717A7">
        <w:rPr>
          <w:rFonts w:ascii="Museo 300" w:hAnsi="Museo 300" w:cs="Arial"/>
          <w:sz w:val="16"/>
          <w:szCs w:val="16"/>
        </w:rPr>
        <w:t>x</w:t>
      </w:r>
      <w:r w:rsidR="000C5DB2">
        <w:rPr>
          <w:rFonts w:ascii="Museo 300" w:hAnsi="Museo 300" w:cs="Arial"/>
          <w:sz w:val="16"/>
          <w:szCs w:val="16"/>
        </w:rPr>
        <w:t>xx</w:t>
      </w:r>
      <w:r w:rsidR="004717A7">
        <w:rPr>
          <w:rFonts w:ascii="Museo 300" w:hAnsi="Museo 300" w:cs="Arial"/>
          <w:sz w:val="16"/>
          <w:szCs w:val="16"/>
        </w:rPr>
        <w:t xml:space="preserve"> </w:t>
      </w:r>
      <w:r w:rsidRPr="000A64C7">
        <w:rPr>
          <w:rFonts w:ascii="Museo 300" w:hAnsi="Museo 300" w:cs="Arial"/>
          <w:sz w:val="16"/>
          <w:szCs w:val="16"/>
        </w:rPr>
        <w:t>en contra de la citada empresa distribuidora, se establece que la sociedad EEO no ha presentado nuevas pruebas o evidencias que respalden sus argumentos y que permitan desvirtuar lo que el CAU dictaminó en el informe técnico N.° IT-0033-CAU-23 que rindió previamente a la superintendencia.</w:t>
      </w:r>
      <w:r w:rsidR="00140392" w:rsidRPr="000A64C7">
        <w:rPr>
          <w:rFonts w:ascii="Museo 300" w:hAnsi="Museo 300" w:cs="Arial"/>
          <w:sz w:val="16"/>
          <w:szCs w:val="16"/>
        </w:rPr>
        <w:t xml:space="preserve"> […]”</w:t>
      </w:r>
    </w:p>
    <w:p w14:paraId="72880FF7" w14:textId="7777777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73A1533C" w14:textId="77777777" w:rsidR="004717A7" w:rsidRDefault="004717A7" w:rsidP="004717A7">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7821D880" w14:textId="77777777" w:rsidR="004717A7" w:rsidRDefault="004717A7" w:rsidP="004717A7">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3055E024" w14:textId="77777777" w:rsidR="004717A7" w:rsidRPr="004717A7" w:rsidRDefault="004717A7" w:rsidP="004717A7">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68D95E8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0B39E9DA"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7777777"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6" w:name="_Hlk101953534"/>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6"/>
      <w:r w:rsidRPr="0013721A">
        <w:rPr>
          <w:rFonts w:ascii="Museo Sans 500" w:eastAsia="Times New Roman" w:hAnsi="Museo Sans 500"/>
          <w:b/>
          <w:bCs/>
          <w:sz w:val="20"/>
          <w:szCs w:val="20"/>
          <w:lang w:eastAsia="es-ES"/>
        </w:rPr>
        <w:t>.</w:t>
      </w:r>
      <w:r>
        <w:rPr>
          <w:rFonts w:ascii="Museo Sans 500" w:eastAsia="Times New Roman" w:hAnsi="Museo Sans 500"/>
          <w:bCs/>
          <w:sz w:val="20"/>
          <w:szCs w:val="20"/>
          <w:lang w:eastAsia="es-ES"/>
        </w:rPr>
        <w:t xml:space="preserve"> </w:t>
      </w:r>
    </w:p>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77777777"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E1301DF" w14:textId="77777777" w:rsidR="00140392" w:rsidRPr="0021188C" w:rsidRDefault="0014039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2E001D58"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55728A91" w14:textId="77777777" w:rsidR="0075284C" w:rsidRDefault="0075284C"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03ADFB0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1F368FF9"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2CBFBCCE" w14:textId="77777777" w:rsidR="008D640D" w:rsidRDefault="008D640D"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64F9D66A"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EB2EFD">
        <w:rPr>
          <w:rFonts w:ascii="Museo Sans 300" w:eastAsia="Arial" w:hAnsi="Museo Sans 300"/>
          <w:sz w:val="20"/>
          <w:szCs w:val="20"/>
        </w:rPr>
        <w:t xml:space="preserve"> </w:t>
      </w:r>
      <w:r w:rsidR="001076F1">
        <w:rPr>
          <w:rFonts w:ascii="Museo Sans 300" w:eastAsia="Arial" w:hAnsi="Museo Sans 300"/>
          <w:sz w:val="20"/>
          <w:szCs w:val="20"/>
        </w:rPr>
        <w:t>l</w:t>
      </w:r>
      <w:r w:rsidR="00EB2EFD">
        <w:rPr>
          <w:rFonts w:ascii="Museo Sans 300" w:eastAsia="Arial" w:hAnsi="Museo Sans 300"/>
          <w:sz w:val="20"/>
          <w:szCs w:val="20"/>
        </w:rPr>
        <w:t>a</w:t>
      </w:r>
      <w:r>
        <w:rPr>
          <w:rFonts w:ascii="Museo Sans 300" w:eastAsia="Arial" w:hAnsi="Museo Sans 300"/>
          <w:sz w:val="20"/>
          <w:szCs w:val="20"/>
        </w:rPr>
        <w:t xml:space="preserve"> usuari</w:t>
      </w:r>
      <w:r w:rsidR="00EB2EFD">
        <w:rPr>
          <w:rFonts w:ascii="Museo Sans 300" w:eastAsia="Arial" w:hAnsi="Museo Sans 300"/>
          <w:sz w:val="20"/>
          <w:szCs w:val="20"/>
        </w:rPr>
        <w:t>a</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2C304E8D" w14:textId="59930CFD" w:rsidR="00411965" w:rsidRDefault="00140392" w:rsidP="00411965">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w:t>
      </w:r>
      <w:r w:rsidR="0029490D">
        <w:rPr>
          <w:rFonts w:ascii="Museo Sans 300" w:eastAsia="Arial" w:hAnsi="Museo Sans 300"/>
          <w:sz w:val="20"/>
          <w:szCs w:val="20"/>
        </w:rPr>
        <w:t>EEO</w:t>
      </w:r>
      <w:r>
        <w:rPr>
          <w:rFonts w:ascii="Museo Sans 300" w:eastAsia="Arial" w:hAnsi="Museo Sans 300"/>
          <w:sz w:val="20"/>
          <w:szCs w:val="20"/>
        </w:rPr>
        <w:t xml:space="preserve">, S.A. de C.V.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r w:rsidRPr="00927C11">
        <w:rPr>
          <w:rStyle w:val="normaltextrun"/>
          <w:rFonts w:ascii="Museo Sans 300" w:hAnsi="Museo Sans 300" w:cs="Segoe UI"/>
          <w:sz w:val="20"/>
          <w:szCs w:val="20"/>
          <w:lang w:val="es-ES"/>
        </w:rPr>
        <w:t>N.°</w:t>
      </w:r>
      <w:r w:rsidRPr="00927C11">
        <w:rPr>
          <w:rStyle w:val="normaltextrun"/>
          <w:rFonts w:ascii="Cambria Math" w:hAnsi="Cambria Math" w:cs="Cambria Math"/>
          <w:sz w:val="20"/>
          <w:szCs w:val="20"/>
          <w:lang w:val="es-ES"/>
        </w:rPr>
        <w:t> </w:t>
      </w:r>
      <w:r w:rsidR="0029490D">
        <w:rPr>
          <w:rStyle w:val="normaltextrun"/>
          <w:rFonts w:ascii="Museo Sans 300" w:hAnsi="Museo Sans 300" w:cs="Cambria Math"/>
          <w:sz w:val="20"/>
          <w:szCs w:val="20"/>
          <w:lang w:val="es-ES"/>
        </w:rPr>
        <w:t>E-0187</w:t>
      </w:r>
      <w:r w:rsidR="00F8197D">
        <w:rPr>
          <w:rStyle w:val="normaltextrun"/>
          <w:rFonts w:ascii="Museo Sans 300" w:hAnsi="Museo Sans 300" w:cs="Cambria Math"/>
          <w:sz w:val="20"/>
          <w:szCs w:val="20"/>
          <w:lang w:val="es-ES"/>
        </w:rPr>
        <w:t>-2023</w:t>
      </w:r>
      <w:r w:rsidRPr="00927C11">
        <w:rPr>
          <w:rStyle w:val="normaltextrun"/>
          <w:rFonts w:ascii="Museo Sans 300" w:hAnsi="Museo Sans 300" w:cs="Segoe UI"/>
          <w:sz w:val="20"/>
          <w:szCs w:val="20"/>
          <w:lang w:val="es-ES"/>
        </w:rPr>
        <w:t>-CAU, por no</w:t>
      </w:r>
      <w:r>
        <w:rPr>
          <w:rStyle w:val="normaltextrun"/>
          <w:rFonts w:ascii="Museo Sans 300" w:hAnsi="Museo Sans 300" w:cs="Segoe UI"/>
          <w:sz w:val="20"/>
          <w:szCs w:val="20"/>
          <w:lang w:val="es-ES"/>
        </w:rPr>
        <w:t xml:space="preserve"> estar de acuerdo</w:t>
      </w:r>
      <w:r w:rsidR="00243A02">
        <w:rPr>
          <w:rStyle w:val="normaltextrun"/>
          <w:rFonts w:ascii="Museo Sans 300" w:hAnsi="Museo Sans 300" w:cs="Segoe UI"/>
          <w:sz w:val="20"/>
          <w:szCs w:val="20"/>
          <w:lang w:val="es-ES"/>
        </w:rPr>
        <w:t xml:space="preserve"> </w:t>
      </w:r>
      <w:r w:rsidR="00241010">
        <w:rPr>
          <w:rStyle w:val="normaltextrun"/>
          <w:rFonts w:ascii="Museo Sans 300" w:hAnsi="Museo Sans 300" w:cs="Segoe UI"/>
          <w:sz w:val="20"/>
          <w:szCs w:val="20"/>
          <w:lang w:val="es-ES"/>
        </w:rPr>
        <w:t xml:space="preserve">con la determinación que </w:t>
      </w:r>
      <w:r w:rsidR="00243A02">
        <w:rPr>
          <w:rStyle w:val="normaltextrun"/>
          <w:rFonts w:ascii="Museo Sans 300" w:hAnsi="Museo Sans 300" w:cs="Segoe UI"/>
          <w:sz w:val="20"/>
          <w:szCs w:val="20"/>
          <w:lang w:val="es-ES"/>
        </w:rPr>
        <w:t>no existió una condición irregular en el suministro,</w:t>
      </w:r>
      <w:r w:rsidR="00704B98">
        <w:rPr>
          <w:rStyle w:val="normaltextrun"/>
          <w:rFonts w:ascii="Museo Sans 300" w:hAnsi="Museo Sans 300" w:cs="Segoe UI"/>
          <w:sz w:val="20"/>
          <w:szCs w:val="20"/>
          <w:lang w:val="es-ES"/>
        </w:rPr>
        <w:t xml:space="preserve"> y</w:t>
      </w:r>
      <w:r w:rsidR="00411965">
        <w:rPr>
          <w:rStyle w:val="normaltextrun"/>
          <w:rFonts w:ascii="Museo Sans 300" w:hAnsi="Museo Sans 300" w:cs="Segoe UI"/>
          <w:sz w:val="20"/>
          <w:szCs w:val="20"/>
          <w:lang w:val="es-ES"/>
        </w:rPr>
        <w:t xml:space="preserve"> mantiene que en el presente caso </w:t>
      </w:r>
      <w:r w:rsidR="0074405A">
        <w:rPr>
          <w:rStyle w:val="normaltextrun"/>
          <w:rFonts w:ascii="Museo Sans 300" w:hAnsi="Museo Sans 300" w:cs="Segoe UI"/>
          <w:sz w:val="20"/>
          <w:szCs w:val="20"/>
          <w:lang w:val="es-ES"/>
        </w:rPr>
        <w:t xml:space="preserve">si </w:t>
      </w:r>
      <w:r w:rsidR="00460E79">
        <w:rPr>
          <w:rStyle w:val="normaltextrun"/>
          <w:rFonts w:ascii="Museo Sans 300" w:hAnsi="Museo Sans 300" w:cs="Segoe UI"/>
          <w:sz w:val="20"/>
          <w:szCs w:val="20"/>
          <w:lang w:val="es-ES"/>
        </w:rPr>
        <w:t>existió una irregular</w:t>
      </w:r>
      <w:r w:rsidR="0074405A">
        <w:rPr>
          <w:rStyle w:val="normaltextrun"/>
          <w:rFonts w:ascii="Museo Sans 300" w:hAnsi="Museo Sans 300" w:cs="Segoe UI"/>
          <w:sz w:val="20"/>
          <w:szCs w:val="20"/>
          <w:lang w:val="es-ES"/>
        </w:rPr>
        <w:t>idad</w:t>
      </w:r>
      <w:r w:rsidR="00460E79">
        <w:rPr>
          <w:rStyle w:val="normaltextrun"/>
          <w:rFonts w:ascii="Museo Sans 300" w:hAnsi="Museo Sans 300" w:cs="Segoe UI"/>
          <w:sz w:val="20"/>
          <w:szCs w:val="20"/>
          <w:lang w:val="es-ES"/>
        </w:rPr>
        <w:t xml:space="preserve"> consistente en </w:t>
      </w:r>
      <w:r w:rsidR="008D640D">
        <w:rPr>
          <w:rStyle w:val="normaltextrun"/>
          <w:rFonts w:ascii="Museo Sans 300" w:hAnsi="Museo Sans 300" w:cs="Segoe UI"/>
          <w:sz w:val="20"/>
          <w:szCs w:val="20"/>
          <w:lang w:val="es-ES"/>
        </w:rPr>
        <w:t>la alteración interna</w:t>
      </w:r>
      <w:r w:rsidR="00460E79">
        <w:rPr>
          <w:rStyle w:val="normaltextrun"/>
          <w:rFonts w:ascii="Museo Sans 300" w:hAnsi="Museo Sans 300" w:cs="Segoe UI"/>
          <w:sz w:val="20"/>
          <w:szCs w:val="20"/>
          <w:lang w:val="es-ES"/>
        </w:rPr>
        <w:t xml:space="preserve"> de</w:t>
      </w:r>
      <w:r w:rsidR="008D640D">
        <w:rPr>
          <w:rStyle w:val="normaltextrun"/>
          <w:rFonts w:ascii="Museo Sans 300" w:hAnsi="Museo Sans 300" w:cs="Segoe UI"/>
          <w:sz w:val="20"/>
          <w:szCs w:val="20"/>
          <w:lang w:val="es-ES"/>
        </w:rPr>
        <w:t>l equipo de</w:t>
      </w:r>
      <w:r w:rsidR="00460E79">
        <w:rPr>
          <w:rStyle w:val="normaltextrun"/>
          <w:rFonts w:ascii="Museo Sans 300" w:hAnsi="Museo Sans 300" w:cs="Segoe UI"/>
          <w:sz w:val="20"/>
          <w:szCs w:val="20"/>
          <w:lang w:val="es-ES"/>
        </w:rPr>
        <w:t xml:space="preserve"> medición </w:t>
      </w:r>
      <w:r w:rsidR="00DB7782">
        <w:rPr>
          <w:rStyle w:val="normaltextrun"/>
          <w:rFonts w:ascii="Museo Sans 300" w:hAnsi="Museo Sans 300" w:cs="Segoe UI"/>
          <w:sz w:val="20"/>
          <w:szCs w:val="20"/>
          <w:lang w:val="es-ES"/>
        </w:rPr>
        <w:t>por lo cual</w:t>
      </w:r>
      <w:r w:rsidR="00460E79">
        <w:rPr>
          <w:rStyle w:val="normaltextrun"/>
          <w:rFonts w:ascii="Museo Sans 300" w:hAnsi="Museo Sans 300" w:cs="Segoe UI"/>
          <w:sz w:val="20"/>
          <w:szCs w:val="20"/>
          <w:lang w:val="es-ES"/>
        </w:rPr>
        <w:t xml:space="preserve"> solicita recuperar</w:t>
      </w:r>
      <w:r w:rsidR="00411965">
        <w:rPr>
          <w:rStyle w:val="normaltextrun"/>
          <w:rFonts w:ascii="Museo Sans 300" w:hAnsi="Museo Sans 300" w:cs="Segoe UI"/>
          <w:sz w:val="20"/>
          <w:szCs w:val="20"/>
          <w:lang w:val="es-ES"/>
        </w:rPr>
        <w:t xml:space="preserve"> la energía </w:t>
      </w:r>
      <w:r w:rsidR="006A0500">
        <w:rPr>
          <w:rStyle w:val="normaltextrun"/>
          <w:rFonts w:ascii="Museo Sans 300" w:hAnsi="Museo Sans 300" w:cs="Segoe UI"/>
          <w:sz w:val="20"/>
          <w:szCs w:val="20"/>
          <w:lang w:val="es-ES"/>
        </w:rPr>
        <w:t xml:space="preserve">no registrada </w:t>
      </w:r>
      <w:r w:rsidR="00460E79">
        <w:rPr>
          <w:rStyle w:val="normaltextrun"/>
          <w:rFonts w:ascii="Museo Sans 300" w:hAnsi="Museo Sans 300" w:cs="Segoe UI"/>
          <w:sz w:val="20"/>
          <w:szCs w:val="20"/>
          <w:lang w:val="es-ES"/>
        </w:rPr>
        <w:t xml:space="preserve">por la cantidad de </w:t>
      </w:r>
      <w:r w:rsidR="008D640D">
        <w:rPr>
          <w:rStyle w:val="normaltextrun"/>
          <w:rFonts w:ascii="Museo Sans 300" w:hAnsi="Museo Sans 300" w:cs="Segoe UI"/>
          <w:sz w:val="20"/>
          <w:szCs w:val="20"/>
          <w:lang w:val="es-ES"/>
        </w:rPr>
        <w:t>MIL NOVECIENTOS SIETE 42/100 DÓLARES DE LOS ESTADOS UNIDOS DE AMÉRICA (USD 1,907.42)</w:t>
      </w:r>
      <w:r w:rsidR="00460E79">
        <w:rPr>
          <w:rStyle w:val="normaltextrun"/>
          <w:rFonts w:ascii="Museo Sans 300" w:hAnsi="Museo Sans 300" w:cs="Segoe UI"/>
          <w:sz w:val="20"/>
          <w:szCs w:val="20"/>
          <w:lang w:val="es-ES"/>
        </w:rPr>
        <w:t xml:space="preserve"> IVA incluido</w:t>
      </w:r>
      <w:r w:rsidR="008D7B3E">
        <w:rPr>
          <w:rStyle w:val="normaltextrun"/>
          <w:rFonts w:ascii="Museo Sans 300" w:hAnsi="Museo Sans 300" w:cs="Segoe UI"/>
          <w:sz w:val="20"/>
          <w:szCs w:val="20"/>
          <w:lang w:val="es-ES"/>
        </w:rPr>
        <w:t>.</w:t>
      </w:r>
      <w:r w:rsidR="00411965">
        <w:rPr>
          <w:rStyle w:val="normaltextrun"/>
          <w:rFonts w:ascii="Museo Sans 300" w:hAnsi="Museo Sans 300" w:cs="Segoe UI"/>
          <w:sz w:val="20"/>
          <w:szCs w:val="20"/>
          <w:lang w:val="es-ES"/>
        </w:rPr>
        <w:t xml:space="preserve"> </w:t>
      </w:r>
    </w:p>
    <w:p w14:paraId="72A96C5C" w14:textId="77777777" w:rsidR="00411965" w:rsidRPr="00411965" w:rsidRDefault="00411965" w:rsidP="00140392">
      <w:pPr>
        <w:spacing w:after="0" w:line="240" w:lineRule="auto"/>
        <w:ind w:left="426"/>
        <w:jc w:val="both"/>
        <w:rPr>
          <w:rFonts w:ascii="Museo Sans 300" w:eastAsia="Arial" w:hAnsi="Museo Sans 300"/>
          <w:sz w:val="20"/>
          <w:szCs w:val="20"/>
          <w:lang w:val="es-ES"/>
        </w:rPr>
      </w:pPr>
    </w:p>
    <w:p w14:paraId="0252D57D" w14:textId="13BDC94F"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793E5012" w14:textId="77777777" w:rsidR="00735991" w:rsidRDefault="00735991" w:rsidP="00140392">
      <w:pPr>
        <w:spacing w:after="0" w:line="240" w:lineRule="auto"/>
        <w:ind w:left="426"/>
        <w:jc w:val="both"/>
        <w:rPr>
          <w:rFonts w:ascii="Museo Sans 300" w:eastAsia="Arial" w:hAnsi="Museo Sans 300"/>
          <w:sz w:val="20"/>
          <w:szCs w:val="20"/>
        </w:rPr>
      </w:pPr>
    </w:p>
    <w:p w14:paraId="0452137D" w14:textId="7CA54EE2"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 xml:space="preserve">2.1. </w:t>
      </w:r>
      <w:r>
        <w:rPr>
          <w:rFonts w:ascii="Museo Sans 500" w:eastAsia="Arial" w:hAnsi="Museo Sans 500"/>
          <w:b/>
          <w:bCs/>
          <w:sz w:val="20"/>
          <w:szCs w:val="20"/>
        </w:rPr>
        <w:t xml:space="preserve">Sobre los argumentos planteados en </w:t>
      </w:r>
      <w:r w:rsidR="003D3FC5">
        <w:rPr>
          <w:rFonts w:ascii="Museo Sans 500" w:eastAsia="Arial" w:hAnsi="Museo Sans 500"/>
          <w:b/>
          <w:bCs/>
          <w:sz w:val="20"/>
          <w:szCs w:val="20"/>
        </w:rPr>
        <w:t xml:space="preserve">el </w:t>
      </w:r>
      <w:r>
        <w:rPr>
          <w:rFonts w:ascii="Museo Sans 500" w:eastAsia="Arial" w:hAnsi="Museo Sans 500"/>
          <w:b/>
          <w:bCs/>
          <w:sz w:val="20"/>
          <w:szCs w:val="20"/>
        </w:rPr>
        <w:t xml:space="preserve">recurso interpuesto por la sociedad </w:t>
      </w:r>
      <w:r w:rsidR="0029490D">
        <w:rPr>
          <w:rFonts w:ascii="Museo Sans 500" w:eastAsia="Arial" w:hAnsi="Museo Sans 500"/>
          <w:b/>
          <w:bCs/>
          <w:sz w:val="20"/>
          <w:szCs w:val="20"/>
        </w:rPr>
        <w:t>EEO</w:t>
      </w:r>
      <w:r>
        <w:rPr>
          <w:rFonts w:ascii="Museo Sans 500" w:eastAsia="Arial" w:hAnsi="Museo Sans 500"/>
          <w:b/>
          <w:bCs/>
          <w:sz w:val="20"/>
          <w:szCs w:val="20"/>
        </w:rPr>
        <w:t>, S.A. de C.V.</w:t>
      </w:r>
    </w:p>
    <w:p w14:paraId="5BC25CDA" w14:textId="4ACA4F7D" w:rsidR="00140392" w:rsidRDefault="00140392" w:rsidP="00140392">
      <w:pPr>
        <w:spacing w:after="0" w:line="240" w:lineRule="auto"/>
        <w:ind w:left="426"/>
        <w:jc w:val="both"/>
        <w:rPr>
          <w:rFonts w:ascii="Museo Sans 500" w:eastAsia="Arial" w:hAnsi="Museo Sans 500"/>
          <w:b/>
          <w:bCs/>
          <w:color w:val="000000" w:themeColor="text1"/>
          <w:sz w:val="20"/>
          <w:szCs w:val="20"/>
        </w:rPr>
      </w:pPr>
    </w:p>
    <w:p w14:paraId="4A710B1C" w14:textId="1334EC78" w:rsidR="00140392" w:rsidRDefault="00735991">
      <w:pPr>
        <w:pStyle w:val="Prrafodelista"/>
        <w:numPr>
          <w:ilvl w:val="1"/>
          <w:numId w:val="5"/>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 xml:space="preserve">Respecto </w:t>
      </w:r>
      <w:r w:rsidR="00EC32B5">
        <w:rPr>
          <w:rFonts w:ascii="Museo Sans 500" w:eastAsia="Arial" w:hAnsi="Museo Sans 500"/>
          <w:b/>
          <w:bCs/>
          <w:color w:val="000000" w:themeColor="text1"/>
          <w:sz w:val="20"/>
          <w:szCs w:val="20"/>
        </w:rPr>
        <w:t>la condición irregular</w:t>
      </w:r>
      <w:r w:rsidR="00347F37">
        <w:rPr>
          <w:rFonts w:ascii="Museo Sans 500" w:eastAsia="Arial" w:hAnsi="Museo Sans 500"/>
          <w:b/>
          <w:bCs/>
          <w:color w:val="000000" w:themeColor="text1"/>
          <w:sz w:val="20"/>
          <w:szCs w:val="20"/>
        </w:rPr>
        <w:t xml:space="preserve"> </w:t>
      </w:r>
      <w:r w:rsidR="00AC543A">
        <w:rPr>
          <w:rFonts w:ascii="Museo Sans 500" w:eastAsia="Arial" w:hAnsi="Museo Sans 500"/>
          <w:b/>
          <w:bCs/>
          <w:color w:val="000000" w:themeColor="text1"/>
          <w:sz w:val="20"/>
          <w:szCs w:val="20"/>
        </w:rPr>
        <w:t>en el suministro</w:t>
      </w:r>
    </w:p>
    <w:p w14:paraId="3FB809B4" w14:textId="763F57D6" w:rsidR="00735991" w:rsidRDefault="00735991" w:rsidP="00735991">
      <w:pPr>
        <w:pStyle w:val="Prrafodelista"/>
        <w:spacing w:after="0" w:line="240" w:lineRule="auto"/>
        <w:ind w:left="709"/>
        <w:jc w:val="both"/>
        <w:rPr>
          <w:rFonts w:ascii="Museo Sans 500" w:eastAsia="Arial" w:hAnsi="Museo Sans 500"/>
          <w:b/>
          <w:bCs/>
          <w:color w:val="000000" w:themeColor="text1"/>
          <w:sz w:val="20"/>
          <w:szCs w:val="20"/>
        </w:rPr>
      </w:pPr>
    </w:p>
    <w:p w14:paraId="64414E05" w14:textId="6E9E7D8B" w:rsidR="009464C1" w:rsidRDefault="009464C1" w:rsidP="009464C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sidRPr="009464C1">
        <w:rPr>
          <w:rFonts w:ascii="Museo Sans 300" w:eastAsia="Times New Roman" w:hAnsi="Museo Sans 300"/>
          <w:sz w:val="20"/>
          <w:szCs w:val="20"/>
          <w:lang w:val="es-ES" w:eastAsia="es-ES"/>
        </w:rPr>
        <w:t xml:space="preserve">En </w:t>
      </w:r>
      <w:r w:rsidR="00336632">
        <w:rPr>
          <w:rFonts w:ascii="Museo Sans 300" w:eastAsia="Times New Roman" w:hAnsi="Museo Sans 300"/>
          <w:sz w:val="20"/>
          <w:szCs w:val="20"/>
          <w:lang w:val="es-ES" w:eastAsia="es-ES"/>
        </w:rPr>
        <w:t>el</w:t>
      </w:r>
      <w:r w:rsidRPr="009464C1">
        <w:rPr>
          <w:rFonts w:ascii="Museo Sans 300" w:eastAsia="Times New Roman" w:hAnsi="Museo Sans 300"/>
          <w:sz w:val="20"/>
          <w:szCs w:val="20"/>
          <w:lang w:val="es-ES" w:eastAsia="es-ES"/>
        </w:rPr>
        <w:t xml:space="preserve"> recurso, la</w:t>
      </w:r>
      <w:r>
        <w:rPr>
          <w:rFonts w:ascii="Museo Sans 300" w:eastAsia="Times New Roman" w:hAnsi="Museo Sans 300"/>
          <w:sz w:val="20"/>
          <w:szCs w:val="20"/>
          <w:lang w:val="es-ES" w:eastAsia="es-ES"/>
        </w:rPr>
        <w:t xml:space="preserve"> sociedad </w:t>
      </w:r>
      <w:r w:rsidR="0029490D">
        <w:rPr>
          <w:rFonts w:ascii="Museo Sans 300" w:eastAsia="Times New Roman" w:hAnsi="Museo Sans 300"/>
          <w:sz w:val="20"/>
          <w:szCs w:val="20"/>
          <w:lang w:val="es-ES" w:eastAsia="es-ES"/>
        </w:rPr>
        <w:t>EEO</w:t>
      </w:r>
      <w:r>
        <w:rPr>
          <w:rFonts w:ascii="Museo Sans 300" w:eastAsia="Times New Roman" w:hAnsi="Museo Sans 300"/>
          <w:sz w:val="20"/>
          <w:szCs w:val="20"/>
          <w:lang w:val="es-ES" w:eastAsia="es-ES"/>
        </w:rPr>
        <w:t xml:space="preserve">, S.A. de C.V. </w:t>
      </w:r>
      <w:r w:rsidR="00056583">
        <w:rPr>
          <w:rFonts w:ascii="Museo Sans 300" w:eastAsia="Times New Roman" w:hAnsi="Museo Sans 300"/>
          <w:sz w:val="20"/>
          <w:szCs w:val="20"/>
          <w:lang w:val="es-ES" w:eastAsia="es-ES"/>
        </w:rPr>
        <w:t xml:space="preserve">solicitó que se reconsiderará la existencia de una condición irregular en el suministro, </w:t>
      </w:r>
      <w:r w:rsidR="00302FE2">
        <w:rPr>
          <w:rFonts w:ascii="Museo Sans 300" w:eastAsia="Times New Roman" w:hAnsi="Museo Sans 300"/>
          <w:sz w:val="20"/>
          <w:szCs w:val="20"/>
          <w:lang w:val="es-ES" w:eastAsia="es-ES"/>
        </w:rPr>
        <w:t>y remitió</w:t>
      </w:r>
      <w:r w:rsidR="00175A10">
        <w:rPr>
          <w:rFonts w:ascii="Museo Sans 300" w:eastAsia="Times New Roman" w:hAnsi="Museo Sans 300"/>
          <w:sz w:val="20"/>
          <w:szCs w:val="20"/>
          <w:lang w:val="es-ES" w:eastAsia="es-ES"/>
        </w:rPr>
        <w:t xml:space="preserve"> </w:t>
      </w:r>
      <w:r w:rsidR="00056583">
        <w:rPr>
          <w:rFonts w:ascii="Museo Sans 300" w:eastAsia="Times New Roman" w:hAnsi="Museo Sans 300"/>
          <w:sz w:val="20"/>
          <w:szCs w:val="20"/>
          <w:lang w:val="es-ES" w:eastAsia="es-ES"/>
        </w:rPr>
        <w:t xml:space="preserve">pruebas fotográficas </w:t>
      </w:r>
      <w:r w:rsidR="00175A10">
        <w:rPr>
          <w:rFonts w:ascii="Museo Sans 300" w:eastAsia="Times New Roman" w:hAnsi="Museo Sans 300"/>
          <w:sz w:val="20"/>
          <w:szCs w:val="20"/>
          <w:lang w:val="es-ES" w:eastAsia="es-ES"/>
        </w:rPr>
        <w:t xml:space="preserve">por medio de las cuales pretende demostrar </w:t>
      </w:r>
      <w:r w:rsidR="00336632">
        <w:rPr>
          <w:rFonts w:ascii="Museo Sans 300" w:eastAsia="Times New Roman" w:hAnsi="Museo Sans 300"/>
          <w:sz w:val="20"/>
          <w:szCs w:val="20"/>
          <w:lang w:val="es-ES" w:eastAsia="es-ES"/>
        </w:rPr>
        <w:t xml:space="preserve">la alteración interna del equipo de medición </w:t>
      </w:r>
      <w:r w:rsidR="00336632">
        <w:rPr>
          <w:rFonts w:ascii="Museo Sans 300" w:hAnsi="Museo Sans 300"/>
          <w:sz w:val="20"/>
          <w:szCs w:val="20"/>
          <w:lang w:val="es-ES_tradnl"/>
        </w:rPr>
        <w:t xml:space="preserve">número </w:t>
      </w:r>
      <w:r w:rsidR="004717A7">
        <w:rPr>
          <w:rFonts w:ascii="Museo Sans 300" w:hAnsi="Museo Sans 300"/>
          <w:sz w:val="20"/>
          <w:szCs w:val="20"/>
          <w:lang w:val="es-ES_tradnl"/>
        </w:rPr>
        <w:t>xxx</w:t>
      </w:r>
      <w:r w:rsidR="00056583">
        <w:rPr>
          <w:rFonts w:ascii="Museo Sans 300" w:eastAsia="Times New Roman" w:hAnsi="Museo Sans 300"/>
          <w:sz w:val="20"/>
          <w:szCs w:val="20"/>
          <w:lang w:val="es-ES" w:eastAsia="es-ES"/>
        </w:rPr>
        <w:t>.</w:t>
      </w:r>
    </w:p>
    <w:p w14:paraId="4DDE6972" w14:textId="77777777" w:rsidR="003B57F6" w:rsidRDefault="003B57F6" w:rsidP="009464C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7D7B6AEF" w14:textId="133F7BF7" w:rsidR="00025DAC" w:rsidRDefault="00025DAC" w:rsidP="00025DAC">
      <w:pPr>
        <w:tabs>
          <w:tab w:val="left" w:pos="426"/>
        </w:tabs>
        <w:suppressAutoHyphens/>
        <w:autoSpaceDN w:val="0"/>
        <w:spacing w:after="0" w:line="240" w:lineRule="auto"/>
        <w:ind w:left="426"/>
        <w:contextualSpacing/>
        <w:jc w:val="both"/>
        <w:textAlignment w:val="baseline"/>
        <w:rPr>
          <w:rFonts w:ascii="Museo Sans 300" w:hAnsi="Museo Sans 300"/>
          <w:sz w:val="20"/>
          <w:szCs w:val="20"/>
          <w:lang w:val="es-ES_tradnl"/>
        </w:rPr>
      </w:pPr>
      <w:r w:rsidRPr="00025DAC">
        <w:rPr>
          <w:rFonts w:ascii="Museo Sans 300" w:eastAsia="Arial" w:hAnsi="Museo Sans 300"/>
          <w:sz w:val="20"/>
          <w:szCs w:val="20"/>
        </w:rPr>
        <w:t>El CAU de forma posterior al análisis de la información recopilada en el procedimiento y la presentada en el recurso de reconsideración,</w:t>
      </w:r>
      <w:r w:rsidRPr="0062150A">
        <w:rPr>
          <w:rFonts w:ascii="Museo Sans 300" w:eastAsia="Times New Roman" w:hAnsi="Museo Sans 300"/>
          <w:sz w:val="20"/>
          <w:szCs w:val="20"/>
          <w:lang w:val="es-ES" w:eastAsia="es-ES"/>
        </w:rPr>
        <w:t xml:space="preserve"> en el informe técnico </w:t>
      </w:r>
      <w:r w:rsidRPr="0062150A">
        <w:rPr>
          <w:rFonts w:ascii="Museo Sans 300" w:hAnsi="Museo Sans 300"/>
          <w:sz w:val="20"/>
          <w:szCs w:val="20"/>
          <w:lang w:val="es-ES_tradnl"/>
        </w:rPr>
        <w:t xml:space="preserve">N.° </w:t>
      </w:r>
      <w:r w:rsidR="004137E5">
        <w:rPr>
          <w:rFonts w:ascii="Museo Sans 300" w:hAnsi="Museo Sans 300"/>
          <w:sz w:val="20"/>
          <w:szCs w:val="20"/>
          <w:lang w:val="es-ES_tradnl"/>
        </w:rPr>
        <w:t>IT-0154</w:t>
      </w:r>
      <w:r w:rsidRPr="0062150A">
        <w:rPr>
          <w:rFonts w:ascii="Museo Sans 300" w:hAnsi="Museo Sans 300"/>
          <w:sz w:val="20"/>
          <w:szCs w:val="20"/>
          <w:lang w:val="es-ES_tradnl"/>
        </w:rPr>
        <w:t>-CAU-2</w:t>
      </w:r>
      <w:r>
        <w:rPr>
          <w:rFonts w:ascii="Museo Sans 300" w:hAnsi="Museo Sans 300"/>
          <w:sz w:val="20"/>
          <w:szCs w:val="20"/>
          <w:lang w:val="es-ES_tradnl"/>
        </w:rPr>
        <w:t>3</w:t>
      </w:r>
      <w:r w:rsidR="00AC1EEB">
        <w:rPr>
          <w:rFonts w:ascii="Museo Sans 300" w:hAnsi="Museo Sans 300"/>
          <w:sz w:val="20"/>
          <w:szCs w:val="20"/>
          <w:lang w:val="es-ES_tradnl"/>
        </w:rPr>
        <w:t xml:space="preserve"> </w:t>
      </w:r>
      <w:r w:rsidR="001534BA">
        <w:rPr>
          <w:rFonts w:ascii="Museo Sans 300" w:hAnsi="Museo Sans 300"/>
          <w:sz w:val="20"/>
          <w:szCs w:val="20"/>
          <w:lang w:val="es-ES_tradnl"/>
        </w:rPr>
        <w:t xml:space="preserve">concluyó </w:t>
      </w:r>
      <w:r w:rsidR="001369A8">
        <w:rPr>
          <w:rFonts w:ascii="Museo Sans 300" w:hAnsi="Museo Sans 300"/>
          <w:sz w:val="20"/>
          <w:szCs w:val="20"/>
          <w:lang w:val="es-ES_tradnl"/>
        </w:rPr>
        <w:t xml:space="preserve">lo </w:t>
      </w:r>
      <w:r w:rsidR="00AC543A">
        <w:rPr>
          <w:rFonts w:ascii="Museo Sans 300" w:hAnsi="Museo Sans 300"/>
          <w:sz w:val="20"/>
          <w:szCs w:val="20"/>
          <w:lang w:val="es-ES_tradnl"/>
        </w:rPr>
        <w:t>siguiente</w:t>
      </w:r>
      <w:r w:rsidR="001369A8">
        <w:rPr>
          <w:rFonts w:ascii="Museo Sans 300" w:hAnsi="Museo Sans 300"/>
          <w:sz w:val="20"/>
          <w:szCs w:val="20"/>
          <w:lang w:val="es-ES_tradnl"/>
        </w:rPr>
        <w:t>:</w:t>
      </w:r>
    </w:p>
    <w:p w14:paraId="079FEDFC" w14:textId="1D7992F2" w:rsidR="00492A05" w:rsidRDefault="00492A05" w:rsidP="00025DAC">
      <w:pPr>
        <w:tabs>
          <w:tab w:val="left" w:pos="426"/>
        </w:tabs>
        <w:suppressAutoHyphens/>
        <w:autoSpaceDN w:val="0"/>
        <w:spacing w:after="0" w:line="240" w:lineRule="auto"/>
        <w:ind w:left="426"/>
        <w:contextualSpacing/>
        <w:jc w:val="both"/>
        <w:textAlignment w:val="baseline"/>
        <w:rPr>
          <w:rFonts w:ascii="Museo Sans 300" w:hAnsi="Museo Sans 300"/>
          <w:sz w:val="20"/>
          <w:szCs w:val="20"/>
          <w:lang w:val="es-ES_tradnl"/>
        </w:rPr>
      </w:pPr>
    </w:p>
    <w:p w14:paraId="5C0722CE" w14:textId="2F0CCED9" w:rsidR="00492A05" w:rsidRDefault="00492A05" w:rsidP="00492A05">
      <w:pPr>
        <w:pStyle w:val="Prrafodelista"/>
        <w:numPr>
          <w:ilvl w:val="2"/>
          <w:numId w:val="5"/>
        </w:numPr>
        <w:tabs>
          <w:tab w:val="clear" w:pos="2160"/>
          <w:tab w:val="left" w:pos="426"/>
          <w:tab w:val="num" w:pos="993"/>
        </w:tabs>
        <w:suppressAutoHyphens/>
        <w:autoSpaceDN w:val="0"/>
        <w:spacing w:after="0" w:line="240" w:lineRule="auto"/>
        <w:ind w:left="993"/>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En las pruebas aportadas por la distribuidora no se observan lecturas de corrientes de la fase B del suministro, dicha prueba técnica es un indicio necesario para verificar </w:t>
      </w:r>
      <w:r w:rsidR="00433971">
        <w:rPr>
          <w:rFonts w:ascii="Museo Sans 300" w:hAnsi="Museo Sans 300"/>
          <w:sz w:val="20"/>
          <w:szCs w:val="20"/>
          <w:lang w:val="es-ES_tradnl"/>
        </w:rPr>
        <w:t xml:space="preserve">que se estaba consumiendo </w:t>
      </w:r>
      <w:r w:rsidR="00D17430">
        <w:rPr>
          <w:rFonts w:ascii="Museo Sans 300" w:hAnsi="Museo Sans 300"/>
          <w:sz w:val="20"/>
          <w:szCs w:val="20"/>
          <w:lang w:val="es-ES_tradnl"/>
        </w:rPr>
        <w:t>energía</w:t>
      </w:r>
      <w:r w:rsidR="00336632">
        <w:rPr>
          <w:rFonts w:ascii="Museo Sans 300" w:hAnsi="Museo Sans 300"/>
          <w:sz w:val="20"/>
          <w:szCs w:val="20"/>
          <w:lang w:val="es-ES_tradnl"/>
        </w:rPr>
        <w:t xml:space="preserve"> que </w:t>
      </w:r>
      <w:r w:rsidR="00D17430">
        <w:rPr>
          <w:rFonts w:ascii="Museo Sans 300" w:hAnsi="Museo Sans 300"/>
          <w:sz w:val="20"/>
          <w:szCs w:val="20"/>
          <w:lang w:val="es-ES_tradnl"/>
        </w:rPr>
        <w:t xml:space="preserve">no </w:t>
      </w:r>
      <w:r w:rsidR="00D93F68">
        <w:rPr>
          <w:rFonts w:ascii="Museo Sans 300" w:hAnsi="Museo Sans 300"/>
          <w:sz w:val="20"/>
          <w:szCs w:val="20"/>
          <w:lang w:val="es-ES_tradnl"/>
        </w:rPr>
        <w:t xml:space="preserve">era </w:t>
      </w:r>
      <w:r w:rsidR="00D17430">
        <w:rPr>
          <w:rFonts w:ascii="Museo Sans 300" w:hAnsi="Museo Sans 300"/>
          <w:sz w:val="20"/>
          <w:szCs w:val="20"/>
          <w:lang w:val="es-ES_tradnl"/>
        </w:rPr>
        <w:t xml:space="preserve">registrada por la </w:t>
      </w:r>
      <w:r>
        <w:rPr>
          <w:rFonts w:ascii="Museo Sans 300" w:hAnsi="Museo Sans 300"/>
          <w:sz w:val="20"/>
          <w:szCs w:val="20"/>
          <w:lang w:val="es-ES_tradnl"/>
        </w:rPr>
        <w:t xml:space="preserve">presunta condición irregular consistente </w:t>
      </w:r>
      <w:bookmarkStart w:id="7" w:name="_Hlk137297788"/>
      <w:r>
        <w:rPr>
          <w:rFonts w:ascii="Museo Sans 300" w:hAnsi="Museo Sans 300"/>
          <w:sz w:val="20"/>
          <w:szCs w:val="20"/>
          <w:lang w:val="es-ES_tradnl"/>
        </w:rPr>
        <w:t xml:space="preserve">en la desconexión de la fase B en la bobina de corriente del medidor </w:t>
      </w:r>
      <w:bookmarkEnd w:id="7"/>
      <w:r>
        <w:rPr>
          <w:rFonts w:ascii="Museo Sans 300" w:hAnsi="Museo Sans 300"/>
          <w:sz w:val="20"/>
          <w:szCs w:val="20"/>
          <w:lang w:val="es-ES_tradnl"/>
        </w:rPr>
        <w:t xml:space="preserve">número </w:t>
      </w:r>
      <w:r w:rsidR="004717A7">
        <w:rPr>
          <w:rFonts w:ascii="Museo Sans 300" w:hAnsi="Museo Sans 300"/>
          <w:sz w:val="20"/>
          <w:szCs w:val="20"/>
          <w:lang w:val="es-ES_tradnl"/>
        </w:rPr>
        <w:t>xxx</w:t>
      </w:r>
      <w:r>
        <w:rPr>
          <w:rFonts w:ascii="Museo Sans 300" w:hAnsi="Museo Sans 300"/>
          <w:sz w:val="20"/>
          <w:szCs w:val="20"/>
          <w:lang w:val="es-ES_tradnl"/>
        </w:rPr>
        <w:t>.</w:t>
      </w:r>
    </w:p>
    <w:p w14:paraId="7CAC2212" w14:textId="77777777" w:rsidR="00D17430" w:rsidRDefault="00D17430" w:rsidP="00D17430">
      <w:pPr>
        <w:pStyle w:val="Prrafodelista"/>
        <w:tabs>
          <w:tab w:val="left" w:pos="426"/>
        </w:tabs>
        <w:suppressAutoHyphens/>
        <w:autoSpaceDN w:val="0"/>
        <w:spacing w:after="0" w:line="240" w:lineRule="auto"/>
        <w:ind w:left="993"/>
        <w:jc w:val="both"/>
        <w:textAlignment w:val="baseline"/>
        <w:rPr>
          <w:rFonts w:ascii="Museo Sans 300" w:hAnsi="Museo Sans 300"/>
          <w:sz w:val="20"/>
          <w:szCs w:val="20"/>
          <w:lang w:val="es-ES_tradnl"/>
        </w:rPr>
      </w:pPr>
    </w:p>
    <w:p w14:paraId="46259169" w14:textId="63979C71" w:rsidR="00E27E59" w:rsidRDefault="00433971">
      <w:pPr>
        <w:pStyle w:val="Prrafodelista"/>
        <w:numPr>
          <w:ilvl w:val="2"/>
          <w:numId w:val="5"/>
        </w:numPr>
        <w:tabs>
          <w:tab w:val="clear" w:pos="2160"/>
          <w:tab w:val="left" w:pos="426"/>
          <w:tab w:val="num" w:pos="993"/>
        </w:tabs>
        <w:suppressAutoHyphens/>
        <w:autoSpaceDN w:val="0"/>
        <w:spacing w:after="0" w:line="240" w:lineRule="auto"/>
        <w:ind w:left="993"/>
        <w:jc w:val="both"/>
        <w:textAlignment w:val="baseline"/>
        <w:rPr>
          <w:rFonts w:ascii="Museo Sans 300" w:hAnsi="Museo Sans 300"/>
          <w:sz w:val="20"/>
          <w:szCs w:val="20"/>
          <w:lang w:val="es-ES_tradnl"/>
        </w:rPr>
      </w:pPr>
      <w:r>
        <w:rPr>
          <w:rFonts w:ascii="Museo Sans 300" w:hAnsi="Museo Sans 300"/>
          <w:sz w:val="20"/>
          <w:szCs w:val="20"/>
          <w:lang w:val="es-ES_tradnl"/>
        </w:rPr>
        <w:t>E</w:t>
      </w:r>
      <w:r w:rsidR="00D17430" w:rsidRPr="00D93F68">
        <w:rPr>
          <w:rFonts w:ascii="Museo Sans 300" w:hAnsi="Museo Sans 300"/>
          <w:sz w:val="20"/>
          <w:szCs w:val="20"/>
          <w:lang w:val="es-ES_tradnl"/>
        </w:rPr>
        <w:t xml:space="preserve">l CAU </w:t>
      </w:r>
      <w:r>
        <w:rPr>
          <w:rFonts w:ascii="Museo Sans 300" w:hAnsi="Museo Sans 300"/>
          <w:sz w:val="20"/>
          <w:szCs w:val="20"/>
          <w:lang w:val="es-ES_tradnl"/>
        </w:rPr>
        <w:t xml:space="preserve">aclaró que </w:t>
      </w:r>
      <w:r w:rsidR="00D17430" w:rsidRPr="00D93F68">
        <w:rPr>
          <w:rFonts w:ascii="Museo Sans 300" w:hAnsi="Museo Sans 300"/>
          <w:sz w:val="20"/>
          <w:szCs w:val="20"/>
          <w:lang w:val="es-ES_tradnl"/>
        </w:rPr>
        <w:t xml:space="preserve">no validó el argumento </w:t>
      </w:r>
      <w:r w:rsidR="00B4071E" w:rsidRPr="00D93F68">
        <w:rPr>
          <w:rFonts w:ascii="Museo Sans 300" w:hAnsi="Museo Sans 300"/>
          <w:sz w:val="20"/>
          <w:szCs w:val="20"/>
          <w:lang w:val="es-ES_tradnl"/>
        </w:rPr>
        <w:t>d</w:t>
      </w:r>
      <w:r w:rsidR="00D17430" w:rsidRPr="00D93F68">
        <w:rPr>
          <w:rFonts w:ascii="Museo Sans 300" w:hAnsi="Museo Sans 300"/>
          <w:sz w:val="20"/>
          <w:szCs w:val="20"/>
          <w:lang w:val="es-ES_tradnl"/>
        </w:rPr>
        <w:t xml:space="preserve">el encargado del inmueble </w:t>
      </w:r>
      <w:r w:rsidR="00DC7777">
        <w:rPr>
          <w:rFonts w:ascii="Museo Sans 300" w:hAnsi="Museo Sans 300"/>
          <w:sz w:val="20"/>
          <w:szCs w:val="20"/>
          <w:lang w:val="es-ES_tradnl"/>
        </w:rPr>
        <w:t xml:space="preserve">relacionado a que el negocio </w:t>
      </w:r>
      <w:r w:rsidR="001E60EE">
        <w:rPr>
          <w:rFonts w:ascii="Museo Sans 300" w:hAnsi="Museo Sans 300"/>
          <w:sz w:val="20"/>
          <w:szCs w:val="20"/>
          <w:lang w:val="es-ES_tradnl"/>
        </w:rPr>
        <w:t xml:space="preserve">comenzó a funcionar hasta el día 29 de julio del 2022 </w:t>
      </w:r>
      <w:r w:rsidR="00D17430" w:rsidRPr="00D93F68">
        <w:rPr>
          <w:rFonts w:ascii="Museo Sans 300" w:hAnsi="Museo Sans 300"/>
          <w:sz w:val="20"/>
          <w:szCs w:val="20"/>
          <w:lang w:val="es-ES_tradnl"/>
        </w:rPr>
        <w:t>por no haber aportado pruebas que permitan verificar</w:t>
      </w:r>
      <w:r w:rsidR="00B4071E" w:rsidRPr="00D93F68">
        <w:rPr>
          <w:rFonts w:ascii="Museo Sans 300" w:hAnsi="Museo Sans 300"/>
          <w:sz w:val="20"/>
          <w:szCs w:val="20"/>
          <w:lang w:val="es-ES_tradnl"/>
        </w:rPr>
        <w:t xml:space="preserve"> </w:t>
      </w:r>
      <w:r w:rsidR="001E60EE">
        <w:rPr>
          <w:rFonts w:ascii="Museo Sans 300" w:hAnsi="Museo Sans 300"/>
          <w:sz w:val="20"/>
          <w:szCs w:val="20"/>
          <w:lang w:val="es-ES_tradnl"/>
        </w:rPr>
        <w:t xml:space="preserve">dicha situación. </w:t>
      </w:r>
      <w:r w:rsidR="00B4071E" w:rsidRPr="00D93F68">
        <w:rPr>
          <w:rFonts w:ascii="Museo Sans 300" w:hAnsi="Museo Sans 300"/>
          <w:sz w:val="20"/>
          <w:szCs w:val="20"/>
          <w:lang w:val="es-ES_tradnl"/>
        </w:rPr>
        <w:t xml:space="preserve"> </w:t>
      </w:r>
      <w:r w:rsidR="001E60EE">
        <w:rPr>
          <w:rFonts w:ascii="Museo Sans 300" w:hAnsi="Museo Sans 300"/>
          <w:sz w:val="20"/>
          <w:szCs w:val="20"/>
          <w:lang w:val="es-ES_tradnl"/>
        </w:rPr>
        <w:t xml:space="preserve">Lo que fue valorado para </w:t>
      </w:r>
      <w:r w:rsidR="00AE3A07">
        <w:rPr>
          <w:rFonts w:ascii="Museo Sans 300" w:hAnsi="Museo Sans 300"/>
          <w:sz w:val="20"/>
          <w:szCs w:val="20"/>
          <w:lang w:val="es-ES_tradnl"/>
        </w:rPr>
        <w:t>determinar toda</w:t>
      </w:r>
      <w:r w:rsidR="00B4071E" w:rsidRPr="00D93F68">
        <w:rPr>
          <w:rFonts w:ascii="Museo Sans 300" w:hAnsi="Museo Sans 300"/>
          <w:sz w:val="20"/>
          <w:szCs w:val="20"/>
          <w:lang w:val="es-ES_tradnl"/>
        </w:rPr>
        <w:t xml:space="preserve"> la carga eléctrica instalada en el inmueble.</w:t>
      </w:r>
      <w:r w:rsidR="00385FF3" w:rsidRPr="00D93F68">
        <w:rPr>
          <w:rFonts w:ascii="Museo Sans 300" w:hAnsi="Museo Sans 300"/>
          <w:sz w:val="20"/>
          <w:szCs w:val="20"/>
          <w:lang w:val="es-ES_tradnl"/>
        </w:rPr>
        <w:t xml:space="preserve"> </w:t>
      </w:r>
    </w:p>
    <w:p w14:paraId="2A485485" w14:textId="77777777" w:rsidR="00E27E59" w:rsidRPr="00814FB3" w:rsidRDefault="00E27E59" w:rsidP="00814FB3">
      <w:pPr>
        <w:pStyle w:val="Prrafodelista"/>
        <w:rPr>
          <w:rFonts w:ascii="Museo Sans 300" w:hAnsi="Museo Sans 300"/>
          <w:sz w:val="20"/>
          <w:szCs w:val="20"/>
          <w:lang w:val="es-ES_tradnl"/>
        </w:rPr>
      </w:pPr>
    </w:p>
    <w:p w14:paraId="122C0D08" w14:textId="2631BB44" w:rsidR="00D17430" w:rsidRPr="00D93F68" w:rsidRDefault="00D93F68" w:rsidP="00814FB3">
      <w:pPr>
        <w:pStyle w:val="Prrafodelista"/>
        <w:tabs>
          <w:tab w:val="left" w:pos="426"/>
        </w:tabs>
        <w:suppressAutoHyphens/>
        <w:autoSpaceDN w:val="0"/>
        <w:spacing w:after="0" w:line="240" w:lineRule="auto"/>
        <w:ind w:left="993"/>
        <w:jc w:val="both"/>
        <w:textAlignment w:val="baseline"/>
        <w:rPr>
          <w:rFonts w:ascii="Museo Sans 300" w:hAnsi="Museo Sans 300"/>
          <w:sz w:val="20"/>
          <w:szCs w:val="20"/>
          <w:lang w:val="es-ES_tradnl"/>
        </w:rPr>
      </w:pPr>
      <w:r w:rsidRPr="00D93F68">
        <w:rPr>
          <w:rFonts w:ascii="Museo Sans 300" w:hAnsi="Museo Sans 300"/>
          <w:sz w:val="20"/>
          <w:szCs w:val="20"/>
          <w:lang w:val="es-ES_tradnl"/>
        </w:rPr>
        <w:t>En ese sentido,</w:t>
      </w:r>
      <w:r w:rsidR="00385FF3" w:rsidRPr="00D93F68">
        <w:rPr>
          <w:rFonts w:ascii="Museo Sans 300" w:hAnsi="Museo Sans 300"/>
          <w:sz w:val="20"/>
          <w:szCs w:val="20"/>
          <w:lang w:val="es-ES_tradnl"/>
        </w:rPr>
        <w:t xml:space="preserve"> el </w:t>
      </w:r>
      <w:r w:rsidR="00AE3A07" w:rsidRPr="00D93F68">
        <w:rPr>
          <w:rFonts w:ascii="Museo Sans 300" w:hAnsi="Museo Sans 300"/>
          <w:sz w:val="20"/>
          <w:szCs w:val="20"/>
          <w:lang w:val="es-ES_tradnl"/>
        </w:rPr>
        <w:t>CAU valoró</w:t>
      </w:r>
      <w:r w:rsidR="00385FF3" w:rsidRPr="00D93F68">
        <w:rPr>
          <w:rFonts w:ascii="Museo Sans 300" w:hAnsi="Museo Sans 300"/>
          <w:sz w:val="20"/>
          <w:szCs w:val="20"/>
          <w:lang w:val="es-ES_tradnl"/>
        </w:rPr>
        <w:t xml:space="preserve"> la conducencia y pertinencia de las pruebas a portadas por las partes.</w:t>
      </w:r>
    </w:p>
    <w:p w14:paraId="52A31EE3" w14:textId="77777777" w:rsidR="00385FF3" w:rsidRPr="00385FF3" w:rsidRDefault="00385FF3" w:rsidP="00385FF3">
      <w:pPr>
        <w:pStyle w:val="Prrafodelista"/>
        <w:rPr>
          <w:rFonts w:ascii="Museo Sans 300" w:hAnsi="Museo Sans 300"/>
          <w:sz w:val="20"/>
          <w:szCs w:val="20"/>
          <w:lang w:val="es-ES_tradnl"/>
        </w:rPr>
      </w:pPr>
    </w:p>
    <w:p w14:paraId="0DB422AE" w14:textId="2EDBCA3B" w:rsidR="00385FF3" w:rsidRPr="004F1C1A" w:rsidRDefault="00AE3A07" w:rsidP="00AE3A07">
      <w:pPr>
        <w:pStyle w:val="Prrafodelista"/>
        <w:numPr>
          <w:ilvl w:val="2"/>
          <w:numId w:val="5"/>
        </w:numPr>
        <w:tabs>
          <w:tab w:val="clear" w:pos="2160"/>
          <w:tab w:val="left" w:pos="426"/>
          <w:tab w:val="num" w:pos="993"/>
        </w:tabs>
        <w:suppressAutoHyphens/>
        <w:autoSpaceDN w:val="0"/>
        <w:spacing w:after="0" w:line="240" w:lineRule="auto"/>
        <w:ind w:left="993"/>
        <w:jc w:val="both"/>
        <w:textAlignment w:val="baseline"/>
        <w:rPr>
          <w:rFonts w:ascii="Museo Sans 300" w:hAnsi="Museo Sans 300"/>
          <w:sz w:val="20"/>
          <w:szCs w:val="20"/>
          <w:lang w:val="es-ES_tradnl"/>
        </w:rPr>
      </w:pPr>
      <w:r w:rsidRPr="004F1C1A">
        <w:rPr>
          <w:rFonts w:ascii="Museo Sans 300" w:hAnsi="Museo Sans 300"/>
          <w:sz w:val="20"/>
          <w:szCs w:val="20"/>
          <w:lang w:val="es-ES_tradnl"/>
        </w:rPr>
        <w:t>El</w:t>
      </w:r>
      <w:r>
        <w:rPr>
          <w:rFonts w:ascii="Museo Sans 300" w:hAnsi="Museo Sans 300"/>
          <w:sz w:val="20"/>
          <w:szCs w:val="20"/>
          <w:lang w:val="es-ES_tradnl"/>
        </w:rPr>
        <w:t xml:space="preserve"> </w:t>
      </w:r>
      <w:r w:rsidRPr="004F1C1A">
        <w:rPr>
          <w:rFonts w:ascii="Museo Sans 300" w:hAnsi="Museo Sans 300"/>
          <w:sz w:val="20"/>
          <w:szCs w:val="20"/>
          <w:lang w:val="es-ES_tradnl"/>
        </w:rPr>
        <w:t>CAU</w:t>
      </w:r>
      <w:r w:rsidR="008E3AD8" w:rsidRPr="004F1C1A">
        <w:rPr>
          <w:rFonts w:ascii="Museo Sans 300" w:hAnsi="Museo Sans 300"/>
          <w:sz w:val="20"/>
          <w:szCs w:val="20"/>
          <w:lang w:val="es-ES_tradnl"/>
        </w:rPr>
        <w:t xml:space="preserve"> </w:t>
      </w:r>
      <w:r w:rsidR="008E3AD8">
        <w:rPr>
          <w:rFonts w:ascii="Museo Sans 300" w:hAnsi="Museo Sans 300"/>
          <w:sz w:val="20"/>
          <w:szCs w:val="20"/>
          <w:lang w:val="es-ES_tradnl"/>
        </w:rPr>
        <w:t>e</w:t>
      </w:r>
      <w:r w:rsidR="00443734" w:rsidRPr="004F1C1A">
        <w:rPr>
          <w:rFonts w:ascii="Museo Sans 300" w:hAnsi="Museo Sans 300"/>
          <w:sz w:val="20"/>
          <w:szCs w:val="20"/>
          <w:lang w:val="es-ES_tradnl"/>
        </w:rPr>
        <w:t xml:space="preserve">n la inspección técnica confirmó la existencia de </w:t>
      </w:r>
      <w:r w:rsidR="006B2CB3">
        <w:rPr>
          <w:rFonts w:ascii="Museo Sans 300" w:hAnsi="Museo Sans 300"/>
          <w:sz w:val="20"/>
          <w:szCs w:val="20"/>
          <w:lang w:val="es-ES_tradnl"/>
        </w:rPr>
        <w:t xml:space="preserve">los </w:t>
      </w:r>
      <w:r w:rsidR="00443734" w:rsidRPr="004F1C1A">
        <w:rPr>
          <w:rFonts w:ascii="Museo Sans 300" w:hAnsi="Museo Sans 300"/>
          <w:sz w:val="20"/>
          <w:szCs w:val="20"/>
          <w:lang w:val="es-ES_tradnl"/>
        </w:rPr>
        <w:t xml:space="preserve">equipos </w:t>
      </w:r>
      <w:r w:rsidR="008E3AD8">
        <w:rPr>
          <w:rFonts w:ascii="Museo Sans 300" w:hAnsi="Museo Sans 300"/>
          <w:sz w:val="20"/>
          <w:szCs w:val="20"/>
          <w:lang w:val="es-ES_tradnl"/>
        </w:rPr>
        <w:t xml:space="preserve">eléctricos </w:t>
      </w:r>
      <w:r w:rsidR="00443734" w:rsidRPr="004F1C1A">
        <w:rPr>
          <w:rFonts w:ascii="Museo Sans 300" w:hAnsi="Museo Sans 300"/>
          <w:sz w:val="20"/>
          <w:szCs w:val="20"/>
          <w:lang w:val="es-ES_tradnl"/>
        </w:rPr>
        <w:t xml:space="preserve">que funcionan a una tensión de 240 voltios </w:t>
      </w:r>
      <w:r w:rsidR="008E3AD8">
        <w:rPr>
          <w:rFonts w:ascii="Museo Sans 300" w:hAnsi="Museo Sans 300"/>
          <w:sz w:val="20"/>
          <w:szCs w:val="20"/>
          <w:lang w:val="es-ES_tradnl"/>
        </w:rPr>
        <w:t>siguientes:</w:t>
      </w:r>
      <w:r w:rsidR="00443734" w:rsidRPr="004F1C1A">
        <w:rPr>
          <w:rFonts w:ascii="Museo Sans 300" w:hAnsi="Museo Sans 300"/>
          <w:sz w:val="20"/>
          <w:szCs w:val="20"/>
          <w:lang w:val="es-ES_tradnl"/>
        </w:rPr>
        <w:t xml:space="preserve"> 3 aires acondicionados y 2 compresores de aire los cuales no podrían haber operado de haber existido la desconexión de la fase B en la bobina de corriente del medidor.</w:t>
      </w:r>
    </w:p>
    <w:p w14:paraId="1B2709D1" w14:textId="77777777" w:rsidR="00B4071E" w:rsidRPr="00B4071E" w:rsidRDefault="00B4071E" w:rsidP="00B4071E">
      <w:pPr>
        <w:pStyle w:val="Prrafodelista"/>
        <w:rPr>
          <w:rFonts w:ascii="Museo Sans 300" w:hAnsi="Museo Sans 300"/>
          <w:sz w:val="20"/>
          <w:szCs w:val="20"/>
          <w:lang w:val="es-ES_tradnl"/>
        </w:rPr>
      </w:pPr>
    </w:p>
    <w:p w14:paraId="2174DBF5" w14:textId="5E8ABC51" w:rsidR="00B4071E" w:rsidRPr="00D36C66" w:rsidRDefault="004F1C1A" w:rsidP="00AE3A07">
      <w:pPr>
        <w:pStyle w:val="Prrafodelista"/>
        <w:numPr>
          <w:ilvl w:val="2"/>
          <w:numId w:val="5"/>
        </w:numPr>
        <w:tabs>
          <w:tab w:val="clear" w:pos="2160"/>
          <w:tab w:val="left" w:pos="426"/>
          <w:tab w:val="num" w:pos="993"/>
        </w:tabs>
        <w:suppressAutoHyphens/>
        <w:autoSpaceDN w:val="0"/>
        <w:spacing w:after="0" w:line="240" w:lineRule="auto"/>
        <w:ind w:left="993"/>
        <w:jc w:val="both"/>
        <w:textAlignment w:val="baseline"/>
        <w:rPr>
          <w:rFonts w:ascii="Museo Sans 300" w:hAnsi="Museo Sans 300"/>
          <w:sz w:val="20"/>
          <w:szCs w:val="20"/>
          <w:lang w:val="es-ES_tradnl"/>
        </w:rPr>
      </w:pPr>
      <w:r w:rsidRPr="00D36C66">
        <w:rPr>
          <w:rFonts w:ascii="Museo Sans 300" w:hAnsi="Museo Sans 300"/>
          <w:sz w:val="20"/>
          <w:szCs w:val="20"/>
          <w:lang w:val="es-ES_tradnl"/>
        </w:rPr>
        <w:t xml:space="preserve">La distribuidora no presentó pruebas técnicas que permitan verificar que el usuario distribuía </w:t>
      </w:r>
      <w:r w:rsidR="007225C3" w:rsidRPr="00D36C66">
        <w:rPr>
          <w:rFonts w:ascii="Museo Sans 300" w:hAnsi="Museo Sans 300"/>
          <w:sz w:val="20"/>
          <w:szCs w:val="20"/>
          <w:lang w:val="es-ES_tradnl"/>
        </w:rPr>
        <w:t xml:space="preserve">la carga instalada </w:t>
      </w:r>
      <w:r w:rsidRPr="00D36C66">
        <w:rPr>
          <w:rFonts w:ascii="Museo Sans 300" w:hAnsi="Museo Sans 300"/>
          <w:sz w:val="20"/>
          <w:szCs w:val="20"/>
          <w:lang w:val="es-ES_tradnl"/>
        </w:rPr>
        <w:t>dentro del inmueble para evitar que la manipulación interna del medidor fuera detectada por la distribuidora.</w:t>
      </w:r>
    </w:p>
    <w:p w14:paraId="28F401BE" w14:textId="77777777" w:rsidR="007225C3" w:rsidRPr="007225C3" w:rsidRDefault="007225C3" w:rsidP="007225C3">
      <w:pPr>
        <w:pStyle w:val="Prrafodelista"/>
        <w:rPr>
          <w:rFonts w:ascii="Museo Sans 300" w:hAnsi="Museo Sans 300"/>
          <w:sz w:val="20"/>
          <w:szCs w:val="20"/>
          <w:lang w:val="es-ES_tradnl"/>
        </w:rPr>
      </w:pPr>
    </w:p>
    <w:p w14:paraId="6EB821C2" w14:textId="4BDE334C" w:rsidR="007225C3" w:rsidRDefault="007225C3" w:rsidP="007225C3">
      <w:pPr>
        <w:pStyle w:val="Prrafodelista"/>
        <w:tabs>
          <w:tab w:val="left" w:pos="426"/>
        </w:tabs>
        <w:suppressAutoHyphens/>
        <w:autoSpaceDN w:val="0"/>
        <w:spacing w:after="0" w:line="240" w:lineRule="auto"/>
        <w:ind w:left="993"/>
        <w:jc w:val="both"/>
        <w:textAlignment w:val="baseline"/>
        <w:rPr>
          <w:rFonts w:ascii="Museo Sans 300" w:hAnsi="Museo Sans 300"/>
          <w:sz w:val="20"/>
          <w:szCs w:val="20"/>
          <w:lang w:val="es-ES_tradnl"/>
        </w:rPr>
      </w:pPr>
      <w:r>
        <w:rPr>
          <w:rFonts w:ascii="Museo Sans 300" w:hAnsi="Museo Sans 300"/>
          <w:sz w:val="20"/>
          <w:szCs w:val="20"/>
          <w:lang w:val="es-ES_tradnl"/>
        </w:rPr>
        <w:t>Dentro del inmueble existen equipos eléctricos que demandan energía de las fases A y B pues su funcionamiento requiere 240 voltios, por lo que dicho argumento carece de sustento técnico pues dichos equipos no funcionan si la fase B se encuentra desconectada en el medidor del suministro.</w:t>
      </w:r>
    </w:p>
    <w:p w14:paraId="2662BDB5" w14:textId="35148D17" w:rsidR="00391D86" w:rsidRDefault="00391D86" w:rsidP="007225C3">
      <w:pPr>
        <w:pStyle w:val="Prrafodelista"/>
        <w:tabs>
          <w:tab w:val="left" w:pos="426"/>
        </w:tabs>
        <w:suppressAutoHyphens/>
        <w:autoSpaceDN w:val="0"/>
        <w:spacing w:after="0" w:line="240" w:lineRule="auto"/>
        <w:ind w:left="993"/>
        <w:jc w:val="both"/>
        <w:textAlignment w:val="baseline"/>
        <w:rPr>
          <w:rFonts w:ascii="Museo Sans 300" w:hAnsi="Museo Sans 300"/>
          <w:sz w:val="20"/>
          <w:szCs w:val="20"/>
          <w:lang w:val="es-ES_tradnl"/>
        </w:rPr>
      </w:pPr>
    </w:p>
    <w:p w14:paraId="01EF1BF2" w14:textId="2F02FB51" w:rsidR="000B2674" w:rsidRDefault="00391D86" w:rsidP="000B2674">
      <w:pPr>
        <w:pStyle w:val="Prrafodelista"/>
        <w:numPr>
          <w:ilvl w:val="2"/>
          <w:numId w:val="5"/>
        </w:numPr>
        <w:tabs>
          <w:tab w:val="clear" w:pos="2160"/>
          <w:tab w:val="left" w:pos="426"/>
          <w:tab w:val="num" w:pos="993"/>
        </w:tabs>
        <w:suppressAutoHyphens/>
        <w:autoSpaceDN w:val="0"/>
        <w:spacing w:after="0" w:line="240" w:lineRule="auto"/>
        <w:ind w:left="993"/>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Respecto al </w:t>
      </w:r>
      <w:r w:rsidR="004814E6">
        <w:rPr>
          <w:rFonts w:ascii="Museo Sans 300" w:hAnsi="Museo Sans 300"/>
          <w:sz w:val="20"/>
          <w:szCs w:val="20"/>
          <w:lang w:val="es-ES_tradnl"/>
        </w:rPr>
        <w:t xml:space="preserve">análisis y verificación del funcionamiento del equipo de </w:t>
      </w:r>
      <w:r>
        <w:rPr>
          <w:rFonts w:ascii="Museo Sans 300" w:hAnsi="Museo Sans 300"/>
          <w:sz w:val="20"/>
          <w:szCs w:val="20"/>
          <w:lang w:val="es-ES_tradnl"/>
        </w:rPr>
        <w:t>medi</w:t>
      </w:r>
      <w:r w:rsidR="004814E6">
        <w:rPr>
          <w:rFonts w:ascii="Museo Sans 300" w:hAnsi="Museo Sans 300"/>
          <w:sz w:val="20"/>
          <w:szCs w:val="20"/>
          <w:lang w:val="es-ES_tradnl"/>
        </w:rPr>
        <w:t>ción</w:t>
      </w:r>
      <w:r>
        <w:rPr>
          <w:rFonts w:ascii="Museo Sans 300" w:hAnsi="Museo Sans 300"/>
          <w:sz w:val="20"/>
          <w:szCs w:val="20"/>
          <w:lang w:val="es-ES_tradnl"/>
        </w:rPr>
        <w:t xml:space="preserve"> </w:t>
      </w:r>
      <w:bookmarkStart w:id="8" w:name="_Hlk137310013"/>
      <w:r>
        <w:rPr>
          <w:rFonts w:ascii="Museo Sans 300" w:hAnsi="Museo Sans 300"/>
          <w:sz w:val="20"/>
          <w:szCs w:val="20"/>
          <w:lang w:val="es-ES_tradnl"/>
        </w:rPr>
        <w:t xml:space="preserve">número </w:t>
      </w:r>
      <w:bookmarkEnd w:id="8"/>
      <w:r w:rsidR="00101FDB">
        <w:rPr>
          <w:rFonts w:ascii="Museo Sans 300" w:hAnsi="Museo Sans 300"/>
          <w:sz w:val="20"/>
          <w:szCs w:val="20"/>
          <w:lang w:val="es-ES_tradnl"/>
        </w:rPr>
        <w:t>xxx</w:t>
      </w:r>
      <w:r w:rsidR="000B2674">
        <w:rPr>
          <w:rFonts w:ascii="Museo Sans 300" w:hAnsi="Museo Sans 300"/>
          <w:sz w:val="20"/>
          <w:szCs w:val="20"/>
          <w:lang w:val="es-ES_tradnl"/>
        </w:rPr>
        <w:t xml:space="preserve">, se indica que el </w:t>
      </w:r>
      <w:r w:rsidR="000B2674" w:rsidRPr="000B2674">
        <w:rPr>
          <w:rFonts w:ascii="Museo Sans 300" w:hAnsi="Museo Sans 300"/>
          <w:sz w:val="20"/>
          <w:szCs w:val="20"/>
          <w:lang w:val="es-ES_tradnl"/>
        </w:rPr>
        <w:t>Procedimiento para Investigar la Existencia de Condiciones Irregulares en el Suministro de Energía Eléctrica del Usuario Final</w:t>
      </w:r>
      <w:r w:rsidR="000B2674">
        <w:rPr>
          <w:rFonts w:ascii="Museo Sans 300" w:hAnsi="Museo Sans 300"/>
          <w:sz w:val="20"/>
          <w:szCs w:val="20"/>
          <w:lang w:val="es-ES_tradnl"/>
        </w:rPr>
        <w:t xml:space="preserve">, señala las acciones técnicas que la </w:t>
      </w:r>
      <w:r w:rsidR="000B2674">
        <w:rPr>
          <w:rFonts w:ascii="Museo Sans 300" w:hAnsi="Museo Sans 300"/>
          <w:sz w:val="20"/>
          <w:szCs w:val="20"/>
          <w:lang w:val="es-ES_tradnl"/>
        </w:rPr>
        <w:lastRenderedPageBreak/>
        <w:t>distribuidora debe efectuar para</w:t>
      </w:r>
      <w:r w:rsidR="00996627">
        <w:rPr>
          <w:rFonts w:ascii="Museo Sans 300" w:hAnsi="Museo Sans 300"/>
          <w:sz w:val="20"/>
          <w:szCs w:val="20"/>
          <w:lang w:val="es-ES_tradnl"/>
        </w:rPr>
        <w:t xml:space="preserve"> revestir de </w:t>
      </w:r>
      <w:r w:rsidR="000B2674">
        <w:rPr>
          <w:rFonts w:ascii="Museo Sans 300" w:hAnsi="Museo Sans 300"/>
          <w:sz w:val="20"/>
          <w:szCs w:val="20"/>
          <w:lang w:val="es-ES_tradnl"/>
        </w:rPr>
        <w:t>valid</w:t>
      </w:r>
      <w:r w:rsidR="00996627">
        <w:rPr>
          <w:rFonts w:ascii="Museo Sans 300" w:hAnsi="Museo Sans 300"/>
          <w:sz w:val="20"/>
          <w:szCs w:val="20"/>
          <w:lang w:val="es-ES_tradnl"/>
        </w:rPr>
        <w:t>ez</w:t>
      </w:r>
      <w:r w:rsidR="000B2674">
        <w:rPr>
          <w:rFonts w:ascii="Museo Sans 300" w:hAnsi="Museo Sans 300"/>
          <w:sz w:val="20"/>
          <w:szCs w:val="20"/>
          <w:lang w:val="es-ES_tradnl"/>
        </w:rPr>
        <w:t xml:space="preserve"> las pruebas técnicas al equipo de medición, de la forma siguiente:</w:t>
      </w:r>
    </w:p>
    <w:p w14:paraId="70A262DB" w14:textId="77777777" w:rsidR="000B2674" w:rsidRDefault="000B2674" w:rsidP="000B2674">
      <w:pPr>
        <w:pStyle w:val="Prrafodelista"/>
        <w:tabs>
          <w:tab w:val="left" w:pos="426"/>
        </w:tabs>
        <w:suppressAutoHyphens/>
        <w:autoSpaceDN w:val="0"/>
        <w:spacing w:after="0" w:line="240" w:lineRule="auto"/>
        <w:ind w:left="993"/>
        <w:jc w:val="both"/>
        <w:textAlignment w:val="baseline"/>
        <w:rPr>
          <w:rFonts w:ascii="Museo Sans 300" w:hAnsi="Museo Sans 300"/>
          <w:sz w:val="20"/>
          <w:szCs w:val="20"/>
          <w:lang w:val="es-ES_tradnl"/>
        </w:rPr>
      </w:pPr>
    </w:p>
    <w:p w14:paraId="45FE7003" w14:textId="2ACE5FD3" w:rsidR="000B2674" w:rsidRDefault="00996627" w:rsidP="00996627">
      <w:pPr>
        <w:pStyle w:val="Prrafodelista"/>
        <w:tabs>
          <w:tab w:val="left" w:pos="426"/>
        </w:tabs>
        <w:suppressAutoHyphens/>
        <w:autoSpaceDN w:val="0"/>
        <w:spacing w:after="0" w:line="240" w:lineRule="auto"/>
        <w:ind w:left="1276" w:right="566"/>
        <w:jc w:val="both"/>
        <w:textAlignment w:val="baseline"/>
        <w:rPr>
          <w:rFonts w:ascii="Museo 300" w:hAnsi="Museo 300" w:cs="TimesNewRomanPSMT"/>
          <w:sz w:val="16"/>
          <w:szCs w:val="16"/>
          <w:lang w:eastAsia="es-SV"/>
        </w:rPr>
      </w:pPr>
      <w:r>
        <w:rPr>
          <w:rFonts w:ascii="Museo 300" w:hAnsi="Museo 300" w:cs="TimesNewRomanPS-BoldMT"/>
          <w:sz w:val="16"/>
          <w:szCs w:val="16"/>
          <w:lang w:eastAsia="es-SV"/>
        </w:rPr>
        <w:t>“</w:t>
      </w:r>
      <w:r w:rsidRPr="00996627">
        <w:rPr>
          <w:rFonts w:ascii="Museo 300" w:hAnsi="Museo 300" w:cs="TimesNewRomanPS-BoldMT"/>
          <w:sz w:val="16"/>
          <w:szCs w:val="16"/>
          <w:lang w:eastAsia="es-SV"/>
        </w:rPr>
        <w:t xml:space="preserve">[…] </w:t>
      </w:r>
      <w:r w:rsidR="000B2674" w:rsidRPr="000B2674">
        <w:rPr>
          <w:rFonts w:ascii="Museo 300" w:hAnsi="Museo 300" w:cs="TimesNewRomanPS-BoldMT"/>
          <w:b/>
          <w:bCs/>
          <w:sz w:val="16"/>
          <w:szCs w:val="16"/>
          <w:lang w:eastAsia="es-SV"/>
        </w:rPr>
        <w:t xml:space="preserve">4.2.8. </w:t>
      </w:r>
      <w:r w:rsidR="000B2674" w:rsidRPr="000B2674">
        <w:rPr>
          <w:rFonts w:ascii="Museo 300" w:hAnsi="Museo 300" w:cs="TimesNewRomanPSMT"/>
          <w:sz w:val="16"/>
          <w:szCs w:val="16"/>
          <w:lang w:eastAsia="es-SV"/>
        </w:rPr>
        <w:t>En el caso de que en la inspección, se determine que es necesario realizar una comprobación o</w:t>
      </w:r>
      <w:r w:rsidR="000B2674">
        <w:rPr>
          <w:rFonts w:ascii="Museo 300" w:hAnsi="Museo 300" w:cs="TimesNewRomanPSMT"/>
          <w:sz w:val="16"/>
          <w:szCs w:val="16"/>
          <w:lang w:eastAsia="es-SV"/>
        </w:rPr>
        <w:t xml:space="preserve"> </w:t>
      </w:r>
      <w:r w:rsidR="000B2674" w:rsidRPr="000B2674">
        <w:rPr>
          <w:rFonts w:ascii="Museo 300" w:hAnsi="Museo 300" w:cs="TimesNewRomanPSMT"/>
          <w:sz w:val="16"/>
          <w:szCs w:val="16"/>
          <w:lang w:eastAsia="es-SV"/>
        </w:rPr>
        <w:t xml:space="preserve">examen de las condiciones del equipo de medición en un laboratorio, </w:t>
      </w:r>
      <w:r w:rsidR="000B2674" w:rsidRPr="0078751B">
        <w:rPr>
          <w:rFonts w:ascii="Museo 300" w:hAnsi="Museo 300" w:cs="TimesNewRomanPSMT"/>
          <w:sz w:val="16"/>
          <w:szCs w:val="16"/>
          <w:u w:val="single"/>
          <w:lang w:eastAsia="es-SV"/>
        </w:rPr>
        <w:t>quedará asentado en el Acta de Inspección de Condiciones Irregulares y se realizará como se describe en el capítulo 4.3. de este procedimiento</w:t>
      </w:r>
      <w:r w:rsidR="000B2674" w:rsidRPr="000B2674">
        <w:rPr>
          <w:rFonts w:ascii="Museo 300" w:hAnsi="Museo 300" w:cs="TimesNewRomanPSMT"/>
          <w:sz w:val="16"/>
          <w:szCs w:val="16"/>
          <w:lang w:eastAsia="es-SV"/>
        </w:rPr>
        <w:t>.</w:t>
      </w:r>
      <w:r w:rsidR="000B2674">
        <w:rPr>
          <w:rFonts w:ascii="Museo 300" w:hAnsi="Museo 300" w:cs="TimesNewRomanPSMT"/>
          <w:sz w:val="16"/>
          <w:szCs w:val="16"/>
          <w:lang w:eastAsia="es-SV"/>
        </w:rPr>
        <w:t xml:space="preserve"> (…)</w:t>
      </w:r>
    </w:p>
    <w:p w14:paraId="45A3698E" w14:textId="77777777" w:rsidR="000B2674"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lang w:val="es-ES_tradnl"/>
        </w:rPr>
      </w:pPr>
    </w:p>
    <w:p w14:paraId="720332E5" w14:textId="72C84DF1" w:rsidR="000B2674"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b/>
          <w:bCs/>
          <w:sz w:val="16"/>
          <w:szCs w:val="16"/>
          <w:lang w:val="es-ES_tradnl"/>
        </w:rPr>
      </w:pPr>
      <w:r w:rsidRPr="000B2674">
        <w:rPr>
          <w:rFonts w:ascii="Museo 300" w:hAnsi="Museo 300"/>
          <w:b/>
          <w:bCs/>
          <w:sz w:val="16"/>
          <w:szCs w:val="16"/>
          <w:lang w:val="es-ES_tradnl"/>
        </w:rPr>
        <w:t>4.3.1. COMPROBACION DEL EQUIPO DE MEDICION EN LABORATORIO DEL</w:t>
      </w:r>
      <w:r>
        <w:rPr>
          <w:rFonts w:ascii="Museo 300" w:hAnsi="Museo 300"/>
          <w:b/>
          <w:bCs/>
          <w:sz w:val="16"/>
          <w:szCs w:val="16"/>
          <w:lang w:val="es-ES_tradnl"/>
        </w:rPr>
        <w:t xml:space="preserve"> </w:t>
      </w:r>
      <w:r w:rsidRPr="000B2674">
        <w:rPr>
          <w:rFonts w:ascii="Museo 300" w:hAnsi="Museo 300"/>
          <w:b/>
          <w:bCs/>
          <w:sz w:val="16"/>
          <w:szCs w:val="16"/>
          <w:lang w:val="es-ES_tradnl"/>
        </w:rPr>
        <w:t>DISTRIBUIDOR.</w:t>
      </w:r>
    </w:p>
    <w:p w14:paraId="09630560" w14:textId="77777777" w:rsidR="000B2674" w:rsidRPr="000B2674"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b/>
          <w:bCs/>
          <w:sz w:val="16"/>
          <w:szCs w:val="16"/>
          <w:lang w:val="es-ES_tradnl"/>
        </w:rPr>
      </w:pPr>
    </w:p>
    <w:p w14:paraId="2EB06F99" w14:textId="1473D45F" w:rsidR="000B2674"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lang w:val="es-ES_tradnl"/>
        </w:rPr>
      </w:pPr>
      <w:r w:rsidRPr="000B2674">
        <w:rPr>
          <w:rFonts w:ascii="Museo 300" w:hAnsi="Museo 300"/>
          <w:sz w:val="16"/>
          <w:szCs w:val="16"/>
          <w:lang w:val="es-ES_tradnl"/>
        </w:rPr>
        <w:t>En el caso que en la inspección se determine realizar una comprobación o examen de las condiciones del</w:t>
      </w:r>
      <w:r>
        <w:rPr>
          <w:rFonts w:ascii="Museo 300" w:hAnsi="Museo 300"/>
          <w:sz w:val="16"/>
          <w:szCs w:val="16"/>
          <w:lang w:val="es-ES_tradnl"/>
        </w:rPr>
        <w:t xml:space="preserve"> </w:t>
      </w:r>
      <w:r w:rsidRPr="000B2674">
        <w:rPr>
          <w:rFonts w:ascii="Museo 300" w:hAnsi="Museo 300"/>
          <w:sz w:val="16"/>
          <w:szCs w:val="16"/>
          <w:lang w:val="es-ES_tradnl"/>
        </w:rPr>
        <w:t>equipo de medición en el laboratorio de la distribuidora, se procederá de la siguiente manera:</w:t>
      </w:r>
    </w:p>
    <w:p w14:paraId="3AA70F43" w14:textId="77777777" w:rsidR="000B2674" w:rsidRPr="000B2674"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lang w:val="es-ES_tradnl"/>
        </w:rPr>
      </w:pPr>
    </w:p>
    <w:p w14:paraId="41B5FE66" w14:textId="77777777" w:rsidR="000B2674" w:rsidRPr="000B2674"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b/>
          <w:bCs/>
          <w:sz w:val="16"/>
          <w:szCs w:val="16"/>
          <w:lang w:val="es-ES_tradnl"/>
        </w:rPr>
      </w:pPr>
      <w:r w:rsidRPr="000B2674">
        <w:rPr>
          <w:rFonts w:ascii="Museo 300" w:hAnsi="Museo 300"/>
          <w:b/>
          <w:bCs/>
          <w:sz w:val="16"/>
          <w:szCs w:val="16"/>
          <w:lang w:val="es-ES_tradnl"/>
        </w:rPr>
        <w:t>4.3.2. RETIRO DEL EQUIPO DE MEDICION.</w:t>
      </w:r>
    </w:p>
    <w:p w14:paraId="12B91666" w14:textId="77777777" w:rsidR="000B2674"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lang w:val="es-ES_tradnl"/>
        </w:rPr>
      </w:pPr>
    </w:p>
    <w:p w14:paraId="17065491" w14:textId="4F2F9A8B" w:rsidR="000B2674"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lang w:val="es-ES_tradnl"/>
        </w:rPr>
      </w:pPr>
      <w:r w:rsidRPr="000B2674">
        <w:rPr>
          <w:rFonts w:ascii="Museo 300" w:hAnsi="Museo 300"/>
          <w:b/>
          <w:bCs/>
          <w:sz w:val="16"/>
          <w:szCs w:val="16"/>
          <w:lang w:val="es-ES_tradnl"/>
        </w:rPr>
        <w:t>4.3.2.1.</w:t>
      </w:r>
      <w:r w:rsidRPr="000B2674">
        <w:rPr>
          <w:rFonts w:ascii="Museo 300" w:hAnsi="Museo 300"/>
          <w:sz w:val="16"/>
          <w:szCs w:val="16"/>
          <w:lang w:val="es-ES_tradnl"/>
        </w:rPr>
        <w:t xml:space="preserve"> Especificar en el Acta de Inspección de Condiciones Irregulares, las razones por las cuales se</w:t>
      </w:r>
      <w:r>
        <w:rPr>
          <w:rFonts w:ascii="Museo 300" w:hAnsi="Museo 300"/>
          <w:sz w:val="16"/>
          <w:szCs w:val="16"/>
          <w:lang w:val="es-ES_tradnl"/>
        </w:rPr>
        <w:t xml:space="preserve"> </w:t>
      </w:r>
      <w:r w:rsidRPr="000B2674">
        <w:rPr>
          <w:rFonts w:ascii="Museo 300" w:hAnsi="Museo 300"/>
          <w:sz w:val="16"/>
          <w:szCs w:val="16"/>
          <w:lang w:val="es-ES_tradnl"/>
        </w:rPr>
        <w:t>retirará el medidor.</w:t>
      </w:r>
    </w:p>
    <w:p w14:paraId="7048A37B" w14:textId="77777777" w:rsidR="000B2674" w:rsidRPr="000B2674"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lang w:val="es-ES_tradnl"/>
        </w:rPr>
      </w:pPr>
    </w:p>
    <w:p w14:paraId="7F2990BC" w14:textId="7E42B5CB" w:rsidR="000B2674"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lang w:val="es-ES_tradnl"/>
        </w:rPr>
      </w:pPr>
      <w:r w:rsidRPr="000B2674">
        <w:rPr>
          <w:rFonts w:ascii="Museo 300" w:hAnsi="Museo 300"/>
          <w:sz w:val="16"/>
          <w:szCs w:val="16"/>
          <w:lang w:val="es-ES_tradnl"/>
        </w:rPr>
        <w:t>Para asegurarle al usuario final la continuidad del servicio de energía eléctrica, la distribuidora deberá</w:t>
      </w:r>
      <w:r>
        <w:rPr>
          <w:rFonts w:ascii="Museo 300" w:hAnsi="Museo 300"/>
          <w:sz w:val="16"/>
          <w:szCs w:val="16"/>
          <w:lang w:val="es-ES_tradnl"/>
        </w:rPr>
        <w:t xml:space="preserve"> </w:t>
      </w:r>
      <w:r w:rsidRPr="000B2674">
        <w:rPr>
          <w:rFonts w:ascii="Museo 300" w:hAnsi="Museo 300"/>
          <w:sz w:val="16"/>
          <w:szCs w:val="16"/>
          <w:lang w:val="es-ES_tradnl"/>
        </w:rPr>
        <w:t>instalar un nuevo medidor.</w:t>
      </w:r>
    </w:p>
    <w:p w14:paraId="60452468" w14:textId="77777777" w:rsidR="000B2674" w:rsidRPr="000B2674"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lang w:val="es-ES_tradnl"/>
        </w:rPr>
      </w:pPr>
    </w:p>
    <w:p w14:paraId="4FC4C257" w14:textId="3FEB80EB" w:rsidR="000B2674" w:rsidRPr="0078751B"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u w:val="single"/>
          <w:lang w:val="es-ES_tradnl"/>
        </w:rPr>
      </w:pPr>
      <w:bookmarkStart w:id="9" w:name="_Hlk137309903"/>
      <w:r w:rsidRPr="00996627">
        <w:rPr>
          <w:rFonts w:ascii="Museo 300" w:hAnsi="Museo 300"/>
          <w:b/>
          <w:bCs/>
          <w:sz w:val="16"/>
          <w:szCs w:val="16"/>
          <w:lang w:val="es-ES_tradnl"/>
        </w:rPr>
        <w:t>4.3.2.2.</w:t>
      </w:r>
      <w:r w:rsidRPr="000B2674">
        <w:rPr>
          <w:rFonts w:ascii="Museo 300" w:hAnsi="Museo 300"/>
          <w:sz w:val="16"/>
          <w:szCs w:val="16"/>
          <w:lang w:val="es-ES_tradnl"/>
        </w:rPr>
        <w:t xml:space="preserve"> </w:t>
      </w:r>
      <w:bookmarkEnd w:id="9"/>
      <w:r w:rsidRPr="0078751B">
        <w:rPr>
          <w:rFonts w:ascii="Museo 300" w:hAnsi="Museo 300"/>
          <w:sz w:val="16"/>
          <w:szCs w:val="16"/>
          <w:u w:val="single"/>
          <w:lang w:val="es-ES_tradnl"/>
        </w:rPr>
        <w:t xml:space="preserve">El medidor retirado deberá ser re-sellado de su </w:t>
      </w:r>
      <w:bookmarkStart w:id="10" w:name="_Hlk137310130"/>
      <w:r w:rsidRPr="0078751B">
        <w:rPr>
          <w:rFonts w:ascii="Museo 300" w:hAnsi="Museo 300"/>
          <w:sz w:val="16"/>
          <w:szCs w:val="16"/>
          <w:u w:val="single"/>
          <w:lang w:val="es-ES_tradnl"/>
        </w:rPr>
        <w:t>tapa de vidrio y terminal con sello distinto al existente, anotando el código del mismo en el Acta de Inspección de Condiciones Irregulares;</w:t>
      </w:r>
      <w:bookmarkEnd w:id="10"/>
      <w:r w:rsidRPr="0078751B">
        <w:rPr>
          <w:rFonts w:ascii="Museo 300" w:hAnsi="Museo 300"/>
          <w:sz w:val="16"/>
          <w:szCs w:val="16"/>
          <w:u w:val="single"/>
          <w:lang w:val="es-ES_tradnl"/>
        </w:rPr>
        <w:t xml:space="preserve"> y deberá ser trasladado al laboratorio de la empresa distribuidora.</w:t>
      </w:r>
    </w:p>
    <w:p w14:paraId="48BD86B8" w14:textId="77777777" w:rsidR="000B2674" w:rsidRPr="000B2674"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lang w:val="es-ES_tradnl"/>
        </w:rPr>
      </w:pPr>
    </w:p>
    <w:p w14:paraId="4A6056A0" w14:textId="77777777" w:rsidR="000B2674" w:rsidRPr="00996627"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b/>
          <w:bCs/>
          <w:sz w:val="16"/>
          <w:szCs w:val="16"/>
          <w:lang w:val="es-ES_tradnl"/>
        </w:rPr>
      </w:pPr>
      <w:r w:rsidRPr="00996627">
        <w:rPr>
          <w:rFonts w:ascii="Museo 300" w:hAnsi="Museo 300"/>
          <w:b/>
          <w:bCs/>
          <w:sz w:val="16"/>
          <w:szCs w:val="16"/>
          <w:lang w:val="es-ES_tradnl"/>
        </w:rPr>
        <w:t>4.3.3. EXAMEN DEL EQUIPO DE MEDICION.</w:t>
      </w:r>
    </w:p>
    <w:p w14:paraId="4318A6BC" w14:textId="77777777" w:rsidR="00996627" w:rsidRDefault="00996627"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lang w:val="es-ES_tradnl"/>
        </w:rPr>
      </w:pPr>
    </w:p>
    <w:p w14:paraId="43E59C86" w14:textId="3EDBAE8A" w:rsidR="000B2674" w:rsidRPr="00C27D45"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u w:val="single"/>
          <w:lang w:val="es-ES_tradnl"/>
        </w:rPr>
      </w:pPr>
      <w:bookmarkStart w:id="11" w:name="_Hlk137312351"/>
      <w:r w:rsidRPr="00996627">
        <w:rPr>
          <w:rFonts w:ascii="Museo 300" w:hAnsi="Museo 300"/>
          <w:b/>
          <w:bCs/>
          <w:sz w:val="16"/>
          <w:szCs w:val="16"/>
          <w:lang w:val="es-ES_tradnl"/>
        </w:rPr>
        <w:t>4.3.3.1</w:t>
      </w:r>
      <w:bookmarkEnd w:id="11"/>
      <w:r w:rsidRPr="00C27D45">
        <w:rPr>
          <w:rFonts w:ascii="Museo 300" w:hAnsi="Museo 300"/>
          <w:sz w:val="16"/>
          <w:szCs w:val="16"/>
          <w:u w:val="single"/>
          <w:lang w:val="es-ES_tradnl"/>
        </w:rPr>
        <w:t>. La empresa distribuidora deberá hacer del conocimiento al usuario final la fecha, hora y lugar en</w:t>
      </w:r>
      <w:r w:rsidR="00996627" w:rsidRPr="00C27D45">
        <w:rPr>
          <w:rFonts w:ascii="Museo 300" w:hAnsi="Museo 300"/>
          <w:sz w:val="16"/>
          <w:szCs w:val="16"/>
          <w:u w:val="single"/>
          <w:lang w:val="es-ES_tradnl"/>
        </w:rPr>
        <w:t xml:space="preserve"> </w:t>
      </w:r>
      <w:r w:rsidRPr="00C27D45">
        <w:rPr>
          <w:rFonts w:ascii="Museo 300" w:hAnsi="Museo 300"/>
          <w:sz w:val="16"/>
          <w:szCs w:val="16"/>
          <w:u w:val="single"/>
          <w:lang w:val="es-ES_tradnl"/>
        </w:rPr>
        <w:t>que se realizará el examen del medidor en sus laboratorios, a fin de que éste evalúe si comparece al</w:t>
      </w:r>
      <w:r w:rsidR="00996627" w:rsidRPr="00C27D45">
        <w:rPr>
          <w:rFonts w:ascii="Museo 300" w:hAnsi="Museo 300"/>
          <w:sz w:val="16"/>
          <w:szCs w:val="16"/>
          <w:u w:val="single"/>
          <w:lang w:val="es-ES_tradnl"/>
        </w:rPr>
        <w:t xml:space="preserve"> </w:t>
      </w:r>
      <w:r w:rsidRPr="00C27D45">
        <w:rPr>
          <w:rFonts w:ascii="Museo 300" w:hAnsi="Museo 300"/>
          <w:sz w:val="16"/>
          <w:szCs w:val="16"/>
          <w:u w:val="single"/>
          <w:lang w:val="es-ES_tradnl"/>
        </w:rPr>
        <w:t>examen citado.</w:t>
      </w:r>
    </w:p>
    <w:p w14:paraId="0CC3B01D" w14:textId="77777777" w:rsidR="00996627" w:rsidRPr="000B2674" w:rsidRDefault="00996627"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lang w:val="es-ES_tradnl"/>
        </w:rPr>
      </w:pPr>
    </w:p>
    <w:p w14:paraId="4E1A2B75" w14:textId="77777777" w:rsidR="00996627"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rPr>
      </w:pPr>
      <w:bookmarkStart w:id="12" w:name="_Hlk137309937"/>
      <w:r w:rsidRPr="00996627">
        <w:rPr>
          <w:rFonts w:ascii="Museo 300" w:hAnsi="Museo 300"/>
          <w:b/>
          <w:bCs/>
          <w:sz w:val="16"/>
          <w:szCs w:val="16"/>
          <w:lang w:val="es-ES_tradnl"/>
        </w:rPr>
        <w:t>4.3.3.2</w:t>
      </w:r>
      <w:r w:rsidRPr="0078751B">
        <w:rPr>
          <w:rFonts w:ascii="Museo 300" w:hAnsi="Museo 300"/>
          <w:b/>
          <w:bCs/>
          <w:sz w:val="16"/>
          <w:szCs w:val="16"/>
          <w:lang w:val="es-ES_tradnl"/>
        </w:rPr>
        <w:t>.</w:t>
      </w:r>
      <w:bookmarkEnd w:id="12"/>
      <w:r w:rsidRPr="0078751B">
        <w:rPr>
          <w:rFonts w:ascii="Museo 300" w:hAnsi="Museo 300"/>
          <w:sz w:val="16"/>
          <w:szCs w:val="16"/>
          <w:lang w:val="es-ES_tradnl"/>
        </w:rPr>
        <w:t xml:space="preserve"> </w:t>
      </w:r>
      <w:r w:rsidRPr="0078751B">
        <w:rPr>
          <w:rFonts w:ascii="Museo 300" w:hAnsi="Museo 300"/>
          <w:sz w:val="16"/>
          <w:szCs w:val="16"/>
          <w:u w:val="single"/>
          <w:lang w:val="es-ES_tradnl"/>
        </w:rPr>
        <w:t>El informe de laboratorio deberá contener el detalle de las generales del medidor, el número de los</w:t>
      </w:r>
      <w:r w:rsidR="00996627" w:rsidRPr="0078751B">
        <w:rPr>
          <w:rFonts w:ascii="Museo 300" w:hAnsi="Museo 300"/>
          <w:sz w:val="16"/>
          <w:szCs w:val="16"/>
          <w:u w:val="single"/>
          <w:lang w:val="es-ES_tradnl"/>
        </w:rPr>
        <w:t xml:space="preserve"> </w:t>
      </w:r>
      <w:r w:rsidRPr="0078751B">
        <w:rPr>
          <w:rFonts w:ascii="Museo 300" w:hAnsi="Museo 300"/>
          <w:sz w:val="16"/>
          <w:szCs w:val="16"/>
          <w:u w:val="single"/>
          <w:lang w:val="es-ES_tradnl"/>
        </w:rPr>
        <w:t>sellos de seguridad colocados a éste, y de los sellos nuevos cuando hayan sido reemplazados</w:t>
      </w:r>
      <w:r w:rsidRPr="000B2674">
        <w:rPr>
          <w:rFonts w:ascii="Museo 300" w:hAnsi="Museo 300"/>
          <w:sz w:val="16"/>
          <w:szCs w:val="16"/>
          <w:lang w:val="es-ES_tradnl"/>
        </w:rPr>
        <w:t>, los</w:t>
      </w:r>
      <w:r w:rsidR="00996627">
        <w:rPr>
          <w:rFonts w:ascii="Museo 300" w:hAnsi="Museo 300"/>
          <w:sz w:val="16"/>
          <w:szCs w:val="16"/>
          <w:lang w:val="es-ES_tradnl"/>
        </w:rPr>
        <w:t xml:space="preserve"> </w:t>
      </w:r>
      <w:r w:rsidRPr="000B2674">
        <w:rPr>
          <w:rFonts w:ascii="Museo 300" w:hAnsi="Museo 300"/>
          <w:sz w:val="16"/>
          <w:szCs w:val="16"/>
          <w:lang w:val="es-ES_tradnl"/>
        </w:rPr>
        <w:t xml:space="preserve">resultados de las pruebas efectuadas, comprobación del estado físico y exactitud del equipo de medición, </w:t>
      </w:r>
      <w:r w:rsidRPr="000B2674">
        <w:rPr>
          <w:rFonts w:ascii="Museo 300" w:hAnsi="Museo 300"/>
          <w:sz w:val="16"/>
          <w:szCs w:val="16"/>
        </w:rPr>
        <w:t>descripción de las condiciones encontradas y su efecto en el registro del equipo de medición y la</w:t>
      </w:r>
      <w:r w:rsidR="00996627">
        <w:rPr>
          <w:rFonts w:ascii="Museo 300" w:hAnsi="Museo 300"/>
          <w:sz w:val="16"/>
          <w:szCs w:val="16"/>
        </w:rPr>
        <w:t xml:space="preserve"> </w:t>
      </w:r>
      <w:r w:rsidRPr="000B2674">
        <w:rPr>
          <w:rFonts w:ascii="Museo 300" w:hAnsi="Museo 300"/>
          <w:sz w:val="16"/>
          <w:szCs w:val="16"/>
        </w:rPr>
        <w:t>conclusión del técnico que realizó la prueba.</w:t>
      </w:r>
    </w:p>
    <w:p w14:paraId="3090036D" w14:textId="77777777" w:rsidR="00996627" w:rsidRDefault="00996627"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rPr>
      </w:pPr>
    </w:p>
    <w:p w14:paraId="01FD6FCD" w14:textId="2C79B0B2" w:rsidR="000B2674" w:rsidRDefault="000B2674"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rPr>
      </w:pPr>
      <w:r w:rsidRPr="000B2674">
        <w:rPr>
          <w:rFonts w:ascii="Museo 300" w:hAnsi="Museo 300"/>
          <w:b/>
          <w:bCs/>
          <w:sz w:val="16"/>
          <w:szCs w:val="16"/>
        </w:rPr>
        <w:t xml:space="preserve">4.3.3.3. </w:t>
      </w:r>
      <w:r w:rsidRPr="000B2674">
        <w:rPr>
          <w:rFonts w:ascii="Museo 300" w:hAnsi="Museo 300"/>
          <w:sz w:val="16"/>
          <w:szCs w:val="16"/>
        </w:rPr>
        <w:t>Este informe de laboratorio, será firmado por el personal de la empresa, el usuario final o</w:t>
      </w:r>
      <w:r w:rsidR="00996627">
        <w:rPr>
          <w:rFonts w:ascii="Museo 300" w:hAnsi="Museo 300"/>
          <w:sz w:val="16"/>
          <w:szCs w:val="16"/>
        </w:rPr>
        <w:t xml:space="preserve"> </w:t>
      </w:r>
      <w:r w:rsidRPr="000B2674">
        <w:rPr>
          <w:rFonts w:ascii="Museo 300" w:hAnsi="Museo 300"/>
          <w:sz w:val="16"/>
          <w:szCs w:val="16"/>
        </w:rPr>
        <w:t>responsable si se encontraran presentes. En vista que es opción del usuario asistir al examen del medidor</w:t>
      </w:r>
      <w:r w:rsidR="00996627">
        <w:rPr>
          <w:rFonts w:ascii="Museo 300" w:hAnsi="Museo 300"/>
          <w:sz w:val="16"/>
          <w:szCs w:val="16"/>
        </w:rPr>
        <w:t xml:space="preserve"> </w:t>
      </w:r>
      <w:r w:rsidRPr="000B2674">
        <w:rPr>
          <w:rFonts w:ascii="Museo 300" w:hAnsi="Museo 300"/>
          <w:sz w:val="16"/>
          <w:szCs w:val="16"/>
        </w:rPr>
        <w:t>en los laboratorios del distribuidor; dicha diligencia podrá realizarse con o sin la presencia del usuario. En</w:t>
      </w:r>
      <w:r w:rsidR="00996627">
        <w:rPr>
          <w:rFonts w:ascii="Museo 300" w:hAnsi="Museo 300"/>
          <w:sz w:val="16"/>
          <w:szCs w:val="16"/>
        </w:rPr>
        <w:t xml:space="preserve"> </w:t>
      </w:r>
      <w:r w:rsidRPr="000B2674">
        <w:rPr>
          <w:rFonts w:ascii="Museo 300" w:hAnsi="Museo 300"/>
          <w:sz w:val="16"/>
          <w:szCs w:val="16"/>
        </w:rPr>
        <w:t>todo caso, la firma por parte del usuario final no implica la aceptación de los resultados de dicho informe.</w:t>
      </w:r>
    </w:p>
    <w:p w14:paraId="537C6DBC" w14:textId="77777777" w:rsidR="00996627" w:rsidRPr="000B2674" w:rsidRDefault="00996627" w:rsidP="00996627">
      <w:pPr>
        <w:pStyle w:val="Prrafodelista"/>
        <w:tabs>
          <w:tab w:val="left" w:pos="426"/>
        </w:tabs>
        <w:suppressAutoHyphens/>
        <w:autoSpaceDN w:val="0"/>
        <w:spacing w:after="0" w:line="240" w:lineRule="auto"/>
        <w:ind w:left="1276" w:right="566"/>
        <w:jc w:val="both"/>
        <w:textAlignment w:val="baseline"/>
        <w:rPr>
          <w:rFonts w:ascii="Museo 300" w:hAnsi="Museo 300"/>
          <w:sz w:val="16"/>
          <w:szCs w:val="16"/>
        </w:rPr>
      </w:pPr>
    </w:p>
    <w:p w14:paraId="37311BDF" w14:textId="4CDD0F15" w:rsidR="000B2674" w:rsidRPr="000B2674" w:rsidRDefault="000B2674" w:rsidP="00996627">
      <w:pPr>
        <w:pStyle w:val="Prrafodelista"/>
        <w:tabs>
          <w:tab w:val="left" w:pos="426"/>
        </w:tabs>
        <w:suppressAutoHyphens/>
        <w:ind w:left="1276" w:right="566"/>
        <w:jc w:val="both"/>
        <w:textAlignment w:val="baseline"/>
        <w:rPr>
          <w:rFonts w:ascii="Museo 300" w:hAnsi="Museo 300"/>
          <w:sz w:val="16"/>
          <w:szCs w:val="16"/>
          <w:lang w:val="es-ES_tradnl"/>
        </w:rPr>
      </w:pPr>
      <w:r w:rsidRPr="000B2674">
        <w:rPr>
          <w:rFonts w:ascii="Museo 300" w:hAnsi="Museo 300"/>
          <w:sz w:val="16"/>
          <w:szCs w:val="16"/>
        </w:rPr>
        <w:t>Adicionalmente, una vez finalice dicha diligencia probatoria, la distribuidora entregará o enviará copia del</w:t>
      </w:r>
      <w:r w:rsidR="00996627">
        <w:rPr>
          <w:rFonts w:ascii="Museo 300" w:hAnsi="Museo 300"/>
          <w:sz w:val="16"/>
          <w:szCs w:val="16"/>
        </w:rPr>
        <w:t xml:space="preserve"> </w:t>
      </w:r>
      <w:r w:rsidRPr="000B2674">
        <w:rPr>
          <w:rFonts w:ascii="Museo 300" w:hAnsi="Museo 300"/>
          <w:sz w:val="16"/>
          <w:szCs w:val="16"/>
        </w:rPr>
        <w:t>informe de laboratorio, anexo al resultado final de la investigación, al usuario final; y al Centro de</w:t>
      </w:r>
      <w:r w:rsidR="00996627">
        <w:rPr>
          <w:rFonts w:ascii="Museo 300" w:hAnsi="Museo 300"/>
          <w:sz w:val="16"/>
          <w:szCs w:val="16"/>
        </w:rPr>
        <w:t xml:space="preserve"> </w:t>
      </w:r>
      <w:r w:rsidRPr="000B2674">
        <w:rPr>
          <w:rFonts w:ascii="Museo 300" w:hAnsi="Museo 300"/>
          <w:sz w:val="16"/>
          <w:szCs w:val="16"/>
        </w:rPr>
        <w:t>Atención al Usuario cuando éste lo solicite.</w:t>
      </w:r>
      <w:r w:rsidR="00996627">
        <w:rPr>
          <w:rFonts w:ascii="Museo 300" w:hAnsi="Museo 300"/>
          <w:sz w:val="16"/>
          <w:szCs w:val="16"/>
        </w:rPr>
        <w:t xml:space="preserve"> […]”</w:t>
      </w:r>
    </w:p>
    <w:p w14:paraId="70757801" w14:textId="2A3465C6" w:rsidR="00391D86" w:rsidRPr="007225C3" w:rsidRDefault="00391D86" w:rsidP="000B2674">
      <w:pPr>
        <w:pStyle w:val="Prrafodelista"/>
        <w:tabs>
          <w:tab w:val="left" w:pos="426"/>
        </w:tabs>
        <w:suppressAutoHyphens/>
        <w:autoSpaceDN w:val="0"/>
        <w:spacing w:after="0" w:line="240" w:lineRule="auto"/>
        <w:ind w:left="993"/>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 </w:t>
      </w:r>
      <w:r w:rsidR="004814E6">
        <w:rPr>
          <w:rFonts w:ascii="Museo Sans 300" w:hAnsi="Museo Sans 300"/>
          <w:sz w:val="20"/>
          <w:szCs w:val="20"/>
          <w:lang w:val="es-ES_tradnl"/>
        </w:rPr>
        <w:t xml:space="preserve"> </w:t>
      </w:r>
    </w:p>
    <w:p w14:paraId="6D002E79" w14:textId="791E812F" w:rsidR="0078751B" w:rsidRDefault="0078751B" w:rsidP="0078751B">
      <w:pPr>
        <w:pStyle w:val="Prrafodelista"/>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_tradnl" w:eastAsia="es-ES"/>
        </w:rPr>
      </w:pPr>
      <w:r>
        <w:rPr>
          <w:rFonts w:ascii="Museo Sans 300" w:hAnsi="Museo Sans 300"/>
          <w:sz w:val="20"/>
          <w:szCs w:val="20"/>
          <w:lang w:val="es-ES_tradnl"/>
        </w:rPr>
        <w:t xml:space="preserve">Con base en dichas disposiciones, se observa que la distribuidora incumplió los artículos 4.2.8., </w:t>
      </w:r>
      <w:r w:rsidR="008E3AD8" w:rsidRPr="008E3AD8">
        <w:rPr>
          <w:rFonts w:ascii="Museo Sans 300" w:hAnsi="Museo Sans 300"/>
          <w:sz w:val="20"/>
          <w:szCs w:val="20"/>
          <w:lang w:val="es-ES_tradnl"/>
        </w:rPr>
        <w:t>4.3.3.1</w:t>
      </w:r>
      <w:r w:rsidR="008E3AD8">
        <w:rPr>
          <w:rFonts w:ascii="Museo Sans 300" w:hAnsi="Museo Sans 300"/>
          <w:sz w:val="20"/>
          <w:szCs w:val="20"/>
          <w:lang w:val="es-ES_tradnl"/>
        </w:rPr>
        <w:t xml:space="preserve">., </w:t>
      </w:r>
      <w:r w:rsidRPr="0078751B">
        <w:rPr>
          <w:rFonts w:ascii="Museo Sans 300" w:hAnsi="Museo Sans 300"/>
          <w:sz w:val="20"/>
          <w:szCs w:val="20"/>
          <w:lang w:val="es-ES_tradnl"/>
        </w:rPr>
        <w:t>4.3.2.2.</w:t>
      </w:r>
      <w:r w:rsidR="008E3AD8">
        <w:rPr>
          <w:rFonts w:ascii="Museo Sans 300" w:hAnsi="Museo Sans 300"/>
          <w:sz w:val="20"/>
          <w:szCs w:val="20"/>
          <w:lang w:val="es-ES_tradnl"/>
        </w:rPr>
        <w:t xml:space="preserve"> </w:t>
      </w:r>
      <w:r w:rsidRPr="0078751B">
        <w:rPr>
          <w:rFonts w:ascii="Museo Sans 300" w:hAnsi="Museo Sans 300"/>
          <w:sz w:val="20"/>
          <w:szCs w:val="20"/>
          <w:lang w:val="es-ES_tradnl"/>
        </w:rPr>
        <w:t>y 4.3.3.2.</w:t>
      </w:r>
      <w:r>
        <w:rPr>
          <w:rFonts w:ascii="Museo Sans 300" w:hAnsi="Museo Sans 300"/>
          <w:sz w:val="20"/>
          <w:szCs w:val="20"/>
          <w:lang w:val="es-ES_tradnl"/>
        </w:rPr>
        <w:t xml:space="preserve"> del </w:t>
      </w:r>
      <w:r w:rsidRPr="00E55F08">
        <w:rPr>
          <w:rFonts w:ascii="Museo Sans 300" w:eastAsia="SimSun" w:hAnsi="Museo Sans 300" w:cs="Arial"/>
          <w:spacing w:val="-5"/>
          <w:sz w:val="20"/>
          <w:szCs w:val="20"/>
          <w:lang w:val="es-ES" w:eastAsia="es-ES"/>
        </w:rPr>
        <w:t>Procedimiento para Investigar la Existencia de Condiciones Irregulares en el Suministro de Energía Eléctrica del Usuario Final</w:t>
      </w:r>
      <w:r>
        <w:rPr>
          <w:rFonts w:ascii="Museo Sans 300" w:eastAsia="SimSun" w:hAnsi="Museo Sans 300" w:cs="Arial"/>
          <w:spacing w:val="-5"/>
          <w:sz w:val="20"/>
          <w:szCs w:val="20"/>
          <w:lang w:val="es-ES" w:eastAsia="es-ES"/>
        </w:rPr>
        <w:t xml:space="preserve">, pues cuando retiró del suministro el medidor </w:t>
      </w:r>
      <w:r w:rsidRPr="0078751B">
        <w:rPr>
          <w:rFonts w:ascii="Museo Sans 300" w:eastAsia="SimSun" w:hAnsi="Museo Sans 300" w:cs="Arial"/>
          <w:spacing w:val="-5"/>
          <w:sz w:val="20"/>
          <w:szCs w:val="20"/>
          <w:lang w:val="es-ES_tradnl" w:eastAsia="es-ES"/>
        </w:rPr>
        <w:t xml:space="preserve">número </w:t>
      </w:r>
      <w:r w:rsidR="00101FDB">
        <w:rPr>
          <w:rFonts w:ascii="Museo Sans 300" w:eastAsia="SimSun" w:hAnsi="Museo Sans 300" w:cs="Arial"/>
          <w:spacing w:val="-5"/>
          <w:sz w:val="20"/>
          <w:szCs w:val="20"/>
          <w:lang w:val="es-ES_tradnl" w:eastAsia="es-ES"/>
        </w:rPr>
        <w:t>xxx</w:t>
      </w:r>
      <w:r>
        <w:rPr>
          <w:rFonts w:ascii="Museo Sans 300" w:eastAsia="SimSun" w:hAnsi="Museo Sans 300" w:cs="Arial"/>
          <w:spacing w:val="-5"/>
          <w:sz w:val="20"/>
          <w:szCs w:val="20"/>
          <w:lang w:val="es-ES_tradnl" w:eastAsia="es-ES"/>
        </w:rPr>
        <w:t xml:space="preserve"> no protegió la integridad del equipo colocando en la </w:t>
      </w:r>
      <w:r w:rsidRPr="0078751B">
        <w:rPr>
          <w:rFonts w:ascii="Museo Sans 300" w:eastAsia="SimSun" w:hAnsi="Museo Sans 300" w:cs="Arial"/>
          <w:spacing w:val="-5"/>
          <w:sz w:val="20"/>
          <w:szCs w:val="20"/>
          <w:lang w:val="es-ES_tradnl" w:eastAsia="es-ES"/>
        </w:rPr>
        <w:t xml:space="preserve">tapa de vidrio y terminal </w:t>
      </w:r>
      <w:r w:rsidR="008E3AD8">
        <w:rPr>
          <w:rFonts w:ascii="Museo Sans 300" w:eastAsia="SimSun" w:hAnsi="Museo Sans 300" w:cs="Arial"/>
          <w:spacing w:val="-5"/>
          <w:sz w:val="20"/>
          <w:szCs w:val="20"/>
          <w:lang w:val="es-ES_tradnl" w:eastAsia="es-ES"/>
        </w:rPr>
        <w:t xml:space="preserve">los respectivos </w:t>
      </w:r>
      <w:r>
        <w:rPr>
          <w:rFonts w:ascii="Museo Sans 300" w:eastAsia="SimSun" w:hAnsi="Museo Sans 300" w:cs="Arial"/>
          <w:spacing w:val="-5"/>
          <w:sz w:val="20"/>
          <w:szCs w:val="20"/>
          <w:lang w:val="es-ES_tradnl" w:eastAsia="es-ES"/>
        </w:rPr>
        <w:t>sellos con numeración diferente, ni se</w:t>
      </w:r>
      <w:r w:rsidR="008E3AD8">
        <w:rPr>
          <w:rFonts w:ascii="Museo Sans 300" w:eastAsia="SimSun" w:hAnsi="Museo Sans 300" w:cs="Arial"/>
          <w:spacing w:val="-5"/>
          <w:sz w:val="20"/>
          <w:szCs w:val="20"/>
          <w:lang w:val="es-ES_tradnl" w:eastAsia="es-ES"/>
        </w:rPr>
        <w:t xml:space="preserve"> observa </w:t>
      </w:r>
      <w:r w:rsidR="008E3AD8" w:rsidRPr="0078751B">
        <w:rPr>
          <w:rFonts w:ascii="Museo Sans 300" w:eastAsia="SimSun" w:hAnsi="Museo Sans 300" w:cs="Arial"/>
          <w:spacing w:val="-5"/>
          <w:sz w:val="20"/>
          <w:szCs w:val="20"/>
          <w:lang w:val="es-ES_tradnl" w:eastAsia="es-ES"/>
        </w:rPr>
        <w:t>en el Acta de Inspección de Condiciones Irregulares</w:t>
      </w:r>
      <w:r w:rsidR="008E3AD8">
        <w:rPr>
          <w:rFonts w:ascii="Museo Sans 300" w:eastAsia="SimSun" w:hAnsi="Museo Sans 300" w:cs="Arial"/>
          <w:spacing w:val="-5"/>
          <w:sz w:val="20"/>
          <w:szCs w:val="20"/>
          <w:lang w:val="es-ES_tradnl" w:eastAsia="es-ES"/>
        </w:rPr>
        <w:t xml:space="preserve"> que se haya detallado número alguno de los sellos colocados al medidor retirado</w:t>
      </w:r>
      <w:r w:rsidR="00C27D45">
        <w:rPr>
          <w:rFonts w:ascii="Museo Sans 300" w:eastAsia="SimSun" w:hAnsi="Museo Sans 300" w:cs="Arial"/>
          <w:spacing w:val="-5"/>
          <w:sz w:val="20"/>
          <w:szCs w:val="20"/>
          <w:lang w:val="es-ES_tradnl" w:eastAsia="es-ES"/>
        </w:rPr>
        <w:t>.</w:t>
      </w:r>
    </w:p>
    <w:p w14:paraId="1D998544" w14:textId="259A5540" w:rsidR="00C27D45" w:rsidRDefault="00C27D45" w:rsidP="0078751B">
      <w:pPr>
        <w:pStyle w:val="Prrafodelista"/>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_tradnl" w:eastAsia="es-ES"/>
        </w:rPr>
      </w:pPr>
    </w:p>
    <w:p w14:paraId="2CC54008" w14:textId="7A4545E3" w:rsidR="00C27D45" w:rsidRDefault="00C27D45" w:rsidP="0078751B">
      <w:pPr>
        <w:pStyle w:val="Prrafodelista"/>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_tradnl" w:eastAsia="es-ES"/>
        </w:rPr>
      </w:pPr>
      <w:r>
        <w:rPr>
          <w:rFonts w:ascii="Museo Sans 300" w:eastAsia="SimSun" w:hAnsi="Museo Sans 300" w:cs="Arial"/>
          <w:spacing w:val="-5"/>
          <w:sz w:val="20"/>
          <w:szCs w:val="20"/>
          <w:lang w:val="es-ES_tradnl" w:eastAsia="es-ES"/>
        </w:rPr>
        <w:t xml:space="preserve">Asimismo, la distribuidora no informó a la usuaria la fecha, hora y lugar que se realizaría la prueba técnica al equipo de medición </w:t>
      </w:r>
      <w:r w:rsidRPr="0078751B">
        <w:rPr>
          <w:rFonts w:ascii="Museo Sans 300" w:eastAsia="SimSun" w:hAnsi="Museo Sans 300" w:cs="Arial"/>
          <w:spacing w:val="-5"/>
          <w:sz w:val="20"/>
          <w:szCs w:val="20"/>
          <w:lang w:val="es-ES_tradnl" w:eastAsia="es-ES"/>
        </w:rPr>
        <w:t xml:space="preserve">número </w:t>
      </w:r>
      <w:r w:rsidR="00101FDB">
        <w:rPr>
          <w:rFonts w:ascii="Museo Sans 300" w:eastAsia="SimSun" w:hAnsi="Museo Sans 300" w:cs="Arial"/>
          <w:spacing w:val="-5"/>
          <w:sz w:val="20"/>
          <w:szCs w:val="20"/>
          <w:lang w:val="es-ES_tradnl" w:eastAsia="es-ES"/>
        </w:rPr>
        <w:t>xxx</w:t>
      </w:r>
      <w:r>
        <w:rPr>
          <w:rFonts w:ascii="Museo Sans 300" w:eastAsia="SimSun" w:hAnsi="Museo Sans 300" w:cs="Arial"/>
          <w:spacing w:val="-5"/>
          <w:sz w:val="20"/>
          <w:szCs w:val="20"/>
          <w:lang w:val="es-ES_tradnl" w:eastAsia="es-ES"/>
        </w:rPr>
        <w:t>, para que evaluara comparecer a dicha experticia.</w:t>
      </w:r>
    </w:p>
    <w:p w14:paraId="2F7B48C4" w14:textId="27A3495E" w:rsidR="00C27D45" w:rsidRDefault="00C27D45" w:rsidP="0078751B">
      <w:pPr>
        <w:pStyle w:val="Prrafodelista"/>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_tradnl" w:eastAsia="es-ES"/>
        </w:rPr>
      </w:pPr>
    </w:p>
    <w:p w14:paraId="3E425D89" w14:textId="47E04A45" w:rsidR="00C27D45" w:rsidRDefault="00C27D45" w:rsidP="0078751B">
      <w:pPr>
        <w:pStyle w:val="Prrafodelista"/>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_tradnl" w:eastAsia="es-ES"/>
        </w:rPr>
      </w:pPr>
      <w:r>
        <w:rPr>
          <w:rFonts w:ascii="Museo Sans 300" w:eastAsia="SimSun" w:hAnsi="Museo Sans 300" w:cs="Arial"/>
          <w:spacing w:val="-5"/>
          <w:sz w:val="20"/>
          <w:szCs w:val="20"/>
          <w:lang w:val="es-ES_tradnl" w:eastAsia="es-ES"/>
        </w:rPr>
        <w:lastRenderedPageBreak/>
        <w:t xml:space="preserve">En ese sentido, al haber desatendido la distribuidora el procedimiento técnico necesario para resguardar la integridad del medidor, la prueba de verificación realizadas al equipo de medición no es </w:t>
      </w:r>
      <w:r w:rsidR="008E3AD8">
        <w:rPr>
          <w:rFonts w:ascii="Museo Sans 300" w:eastAsia="SimSun" w:hAnsi="Museo Sans 300" w:cs="Arial"/>
          <w:spacing w:val="-5"/>
          <w:sz w:val="20"/>
          <w:szCs w:val="20"/>
          <w:lang w:val="es-ES_tradnl" w:eastAsia="es-ES"/>
        </w:rPr>
        <w:t>prueba conducente</w:t>
      </w:r>
      <w:r>
        <w:rPr>
          <w:rFonts w:ascii="Museo Sans 300" w:eastAsia="SimSun" w:hAnsi="Museo Sans 300" w:cs="Arial"/>
          <w:spacing w:val="-5"/>
          <w:sz w:val="20"/>
          <w:szCs w:val="20"/>
          <w:lang w:val="es-ES_tradnl" w:eastAsia="es-ES"/>
        </w:rPr>
        <w:t xml:space="preserve"> para demostrar la presunta condición irregular en el suministro.</w:t>
      </w:r>
    </w:p>
    <w:p w14:paraId="3AD9D30F" w14:textId="77777777" w:rsidR="00C27D45" w:rsidRDefault="00C27D45" w:rsidP="0078751B">
      <w:pPr>
        <w:pStyle w:val="Prrafodelista"/>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_tradnl" w:eastAsia="es-ES"/>
        </w:rPr>
      </w:pPr>
    </w:p>
    <w:p w14:paraId="7FC5FB5D" w14:textId="29A50362" w:rsidR="003B751F" w:rsidRDefault="003B751F" w:rsidP="00C27D45">
      <w:pPr>
        <w:pStyle w:val="Prrafodelista"/>
        <w:numPr>
          <w:ilvl w:val="2"/>
          <w:numId w:val="5"/>
        </w:numPr>
        <w:tabs>
          <w:tab w:val="clear" w:pos="2160"/>
          <w:tab w:val="left" w:pos="426"/>
          <w:tab w:val="num" w:pos="993"/>
        </w:tabs>
        <w:suppressAutoHyphens/>
        <w:autoSpaceDN w:val="0"/>
        <w:spacing w:after="0" w:line="240" w:lineRule="auto"/>
        <w:ind w:left="993"/>
        <w:jc w:val="both"/>
        <w:textAlignment w:val="baseline"/>
        <w:rPr>
          <w:rFonts w:ascii="Museo Sans 300" w:eastAsia="SimSun" w:hAnsi="Museo Sans 300" w:cs="Arial"/>
          <w:spacing w:val="-5"/>
          <w:sz w:val="20"/>
          <w:szCs w:val="20"/>
          <w:lang w:val="es-ES_tradnl" w:eastAsia="es-ES"/>
        </w:rPr>
      </w:pPr>
      <w:r>
        <w:rPr>
          <w:rFonts w:ascii="Museo Sans 300" w:eastAsia="SimSun" w:hAnsi="Museo Sans 300" w:cs="Arial"/>
          <w:spacing w:val="-5"/>
          <w:sz w:val="20"/>
          <w:szCs w:val="20"/>
          <w:lang w:val="es-ES_tradnl" w:eastAsia="es-ES"/>
        </w:rPr>
        <w:t>Respecto a las pruebas fotográficas incorporadas en el recurso de reconsideración</w:t>
      </w:r>
      <w:r w:rsidR="00BD0166">
        <w:rPr>
          <w:rFonts w:ascii="Museo Sans 300" w:eastAsia="SimSun" w:hAnsi="Museo Sans 300" w:cs="Arial"/>
          <w:spacing w:val="-5"/>
          <w:sz w:val="20"/>
          <w:szCs w:val="20"/>
          <w:lang w:val="es-ES_tradnl" w:eastAsia="es-ES"/>
        </w:rPr>
        <w:t>,</w:t>
      </w:r>
      <w:r>
        <w:rPr>
          <w:rFonts w:ascii="Museo Sans 300" w:eastAsia="SimSun" w:hAnsi="Museo Sans 300" w:cs="Arial"/>
          <w:spacing w:val="-5"/>
          <w:sz w:val="20"/>
          <w:szCs w:val="20"/>
          <w:lang w:val="es-ES_tradnl" w:eastAsia="es-ES"/>
        </w:rPr>
        <w:t xml:space="preserve"> el CAU observa que la misma no subsanan las carencias técnicas observadas en el informe N.° IT-00</w:t>
      </w:r>
      <w:r w:rsidR="00CE39B2">
        <w:rPr>
          <w:rFonts w:ascii="Museo Sans 300" w:eastAsia="SimSun" w:hAnsi="Museo Sans 300" w:cs="Arial"/>
          <w:spacing w:val="-5"/>
          <w:sz w:val="20"/>
          <w:szCs w:val="20"/>
          <w:lang w:val="es-ES_tradnl" w:eastAsia="es-ES"/>
        </w:rPr>
        <w:t>3</w:t>
      </w:r>
      <w:r>
        <w:rPr>
          <w:rFonts w:ascii="Museo Sans 300" w:eastAsia="SimSun" w:hAnsi="Museo Sans 300" w:cs="Arial"/>
          <w:spacing w:val="-5"/>
          <w:sz w:val="20"/>
          <w:szCs w:val="20"/>
          <w:lang w:val="es-ES_tradnl" w:eastAsia="es-ES"/>
        </w:rPr>
        <w:t>3-CAU-23, pues la distribuidora no incorpora la lectura de corriente instante efectuada a la fase B (presuntamente afectada por la alteración del medidor), no incorpora el censo de carga de los equipos instalados en el suministro el día que la distribuidora realizó la inspección técnica</w:t>
      </w:r>
      <w:r w:rsidR="000E348B">
        <w:rPr>
          <w:rFonts w:ascii="Museo Sans 300" w:eastAsia="SimSun" w:hAnsi="Museo Sans 300" w:cs="Arial"/>
          <w:spacing w:val="-5"/>
          <w:sz w:val="20"/>
          <w:szCs w:val="20"/>
          <w:lang w:val="es-ES_tradnl" w:eastAsia="es-ES"/>
        </w:rPr>
        <w:t xml:space="preserve"> (29 de julio de 2022</w:t>
      </w:r>
      <w:r w:rsidR="00D01ECB">
        <w:rPr>
          <w:rFonts w:ascii="Museo Sans 300" w:eastAsia="SimSun" w:hAnsi="Museo Sans 300" w:cs="Arial"/>
          <w:spacing w:val="-5"/>
          <w:sz w:val="20"/>
          <w:szCs w:val="20"/>
          <w:lang w:val="es-ES_tradnl" w:eastAsia="es-ES"/>
        </w:rPr>
        <w:t>)</w:t>
      </w:r>
      <w:r>
        <w:rPr>
          <w:rFonts w:ascii="Museo Sans 300" w:eastAsia="SimSun" w:hAnsi="Museo Sans 300" w:cs="Arial"/>
          <w:spacing w:val="-5"/>
          <w:sz w:val="20"/>
          <w:szCs w:val="20"/>
          <w:lang w:val="es-ES_tradnl" w:eastAsia="es-ES"/>
        </w:rPr>
        <w:t>, ni otro insumo técnico que sustente sus argumentos.</w:t>
      </w:r>
    </w:p>
    <w:p w14:paraId="19EAD849" w14:textId="3CE6DD56" w:rsidR="0078751B" w:rsidRDefault="003B751F" w:rsidP="003B751F">
      <w:pPr>
        <w:pStyle w:val="Prrafodelista"/>
        <w:tabs>
          <w:tab w:val="left" w:pos="426"/>
        </w:tabs>
        <w:suppressAutoHyphens/>
        <w:autoSpaceDN w:val="0"/>
        <w:spacing w:after="0" w:line="240" w:lineRule="auto"/>
        <w:ind w:left="993"/>
        <w:jc w:val="both"/>
        <w:textAlignment w:val="baseline"/>
        <w:rPr>
          <w:rFonts w:ascii="Museo Sans 300" w:eastAsia="SimSun" w:hAnsi="Museo Sans 300" w:cs="Arial"/>
          <w:spacing w:val="-5"/>
          <w:sz w:val="20"/>
          <w:szCs w:val="20"/>
          <w:lang w:val="es-ES_tradnl" w:eastAsia="es-ES"/>
        </w:rPr>
      </w:pPr>
      <w:r>
        <w:rPr>
          <w:rFonts w:ascii="Museo Sans 300" w:eastAsia="SimSun" w:hAnsi="Museo Sans 300" w:cs="Arial"/>
          <w:spacing w:val="-5"/>
          <w:sz w:val="20"/>
          <w:szCs w:val="20"/>
          <w:lang w:val="es-ES_tradnl" w:eastAsia="es-ES"/>
        </w:rPr>
        <w:t xml:space="preserve"> </w:t>
      </w:r>
    </w:p>
    <w:p w14:paraId="233CEC44" w14:textId="0F4E21C7" w:rsidR="00336632" w:rsidRDefault="00AE6685" w:rsidP="00E55F08">
      <w:pPr>
        <w:tabs>
          <w:tab w:val="left" w:pos="426"/>
        </w:tabs>
        <w:suppressAutoHyphens/>
        <w:autoSpaceDN w:val="0"/>
        <w:spacing w:after="0" w:line="240" w:lineRule="auto"/>
        <w:ind w:left="426"/>
        <w:jc w:val="both"/>
        <w:textAlignment w:val="baseline"/>
        <w:rPr>
          <w:rFonts w:ascii="Museo Sans 300" w:hAnsi="Museo Sans 300"/>
          <w:sz w:val="20"/>
          <w:szCs w:val="20"/>
          <w:lang w:val="es-ES"/>
        </w:rPr>
      </w:pPr>
      <w:r>
        <w:rPr>
          <w:rFonts w:ascii="Museo Sans 300" w:eastAsia="SimSun" w:hAnsi="Museo Sans 300" w:cs="Arial"/>
          <w:spacing w:val="-5"/>
          <w:sz w:val="20"/>
          <w:szCs w:val="20"/>
          <w:lang w:val="es-ES_tradnl" w:eastAsia="es-ES"/>
        </w:rPr>
        <w:t xml:space="preserve">En consecuencia, </w:t>
      </w:r>
      <w:r w:rsidR="007106F4">
        <w:rPr>
          <w:rFonts w:ascii="Museo Sans 300" w:hAnsi="Museo Sans 300"/>
          <w:sz w:val="20"/>
          <w:szCs w:val="20"/>
        </w:rPr>
        <w:t>e</w:t>
      </w:r>
      <w:r w:rsidR="007106F4" w:rsidRPr="00506FFE">
        <w:rPr>
          <w:rFonts w:ascii="Museo Sans 300" w:hAnsi="Museo Sans 300"/>
          <w:sz w:val="20"/>
          <w:szCs w:val="20"/>
        </w:rPr>
        <w:t xml:space="preserve">l CAU ratificó en su informe técnico </w:t>
      </w:r>
      <w:r w:rsidR="00336632" w:rsidRPr="00EB2EFD">
        <w:rPr>
          <w:rFonts w:ascii="Museo Sans 300" w:hAnsi="Museo Sans 300"/>
          <w:sz w:val="20"/>
          <w:szCs w:val="20"/>
          <w:lang w:val="es-ES"/>
        </w:rPr>
        <w:t xml:space="preserve">que en el suministro de energía eléctrica identificado con el NIC </w:t>
      </w:r>
      <w:r w:rsidR="000C5DB2">
        <w:rPr>
          <w:rFonts w:ascii="Museo Sans 300" w:hAnsi="Museo Sans 300"/>
          <w:sz w:val="20"/>
          <w:szCs w:val="20"/>
          <w:lang w:val="es-ES"/>
        </w:rPr>
        <w:t>xxx</w:t>
      </w:r>
      <w:r w:rsidR="00336632" w:rsidRPr="00EB2EFD">
        <w:rPr>
          <w:rFonts w:ascii="Museo Sans 300" w:hAnsi="Museo Sans 300"/>
          <w:sz w:val="20"/>
          <w:szCs w:val="20"/>
          <w:lang w:val="es-ES"/>
        </w:rPr>
        <w:t xml:space="preserve"> no se comprobó la existencia de una condición irregular atribuible a la usuaria</w:t>
      </w:r>
      <w:r w:rsidR="00336632">
        <w:rPr>
          <w:rFonts w:ascii="Museo Sans 300" w:hAnsi="Museo Sans 300"/>
          <w:sz w:val="20"/>
          <w:szCs w:val="20"/>
          <w:lang w:val="es-ES"/>
        </w:rPr>
        <w:t xml:space="preserve">, por lo cual es </w:t>
      </w:r>
      <w:r w:rsidR="00336632" w:rsidRPr="00336632">
        <w:rPr>
          <w:rFonts w:ascii="Museo Sans 300" w:hAnsi="Museo Sans 300"/>
          <w:sz w:val="20"/>
          <w:szCs w:val="20"/>
          <w:lang w:val="es-ES"/>
        </w:rPr>
        <w:t xml:space="preserve">improcedente el cobro efectuado por la sociedad EEO, S.A. de C.V. a la señora </w:t>
      </w:r>
      <w:r w:rsidR="00101FDB">
        <w:rPr>
          <w:rFonts w:ascii="Museo Sans 300" w:hAnsi="Museo Sans 300"/>
          <w:sz w:val="20"/>
          <w:szCs w:val="20"/>
          <w:lang w:val="es-ES"/>
        </w:rPr>
        <w:t>x</w:t>
      </w:r>
      <w:r w:rsidR="000C5DB2">
        <w:rPr>
          <w:rFonts w:ascii="Museo Sans 300" w:hAnsi="Museo Sans 300"/>
          <w:sz w:val="20"/>
          <w:szCs w:val="20"/>
          <w:lang w:val="es-ES"/>
        </w:rPr>
        <w:t>xx</w:t>
      </w:r>
      <w:r w:rsidR="00101FDB">
        <w:rPr>
          <w:rFonts w:ascii="Museo Sans 300" w:hAnsi="Museo Sans 300"/>
          <w:sz w:val="20"/>
          <w:szCs w:val="20"/>
          <w:lang w:val="es-ES"/>
        </w:rPr>
        <w:t xml:space="preserve"> </w:t>
      </w:r>
      <w:r w:rsidR="00336632" w:rsidRPr="00336632">
        <w:rPr>
          <w:rFonts w:ascii="Museo Sans 300" w:hAnsi="Museo Sans 300"/>
          <w:sz w:val="20"/>
          <w:szCs w:val="20"/>
          <w:lang w:val="es-ES"/>
        </w:rPr>
        <w:t>por la cantidad de MIL NOVECIENTOS SIETE 42/100 DÓLARES DE LOS ESTADOS UNIDOS DE AMÉRICA (USD 1,907.42) IVA incluido, en concepto de energía no registrada, por lo que debe anular el cobro en dicho concepto.</w:t>
      </w:r>
    </w:p>
    <w:p w14:paraId="12AF667B" w14:textId="77777777" w:rsidR="00336632" w:rsidRPr="007106F4" w:rsidRDefault="00336632" w:rsidP="00E55F08">
      <w:pPr>
        <w:tabs>
          <w:tab w:val="left" w:pos="426"/>
        </w:tabs>
        <w:suppressAutoHyphens/>
        <w:autoSpaceDN w:val="0"/>
        <w:spacing w:after="0" w:line="240" w:lineRule="auto"/>
        <w:ind w:left="426"/>
        <w:jc w:val="both"/>
        <w:textAlignment w:val="baseline"/>
        <w:rPr>
          <w:rFonts w:ascii="Museo Sans 300" w:eastAsia="SimSun" w:hAnsi="Museo Sans 300" w:cs="Arial"/>
          <w:spacing w:val="-5"/>
          <w:sz w:val="20"/>
          <w:szCs w:val="20"/>
          <w:lang w:eastAsia="es-ES"/>
        </w:rPr>
      </w:pPr>
    </w:p>
    <w:p w14:paraId="4D5AEA3B"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64CE2176" w14:textId="6FE175C6" w:rsidR="006A4AD6" w:rsidRDefault="00140392" w:rsidP="00140392">
      <w:pPr>
        <w:tabs>
          <w:tab w:val="left" w:pos="426"/>
        </w:tabs>
        <w:suppressAutoHyphens/>
        <w:autoSpaceDN w:val="0"/>
        <w:spacing w:after="0" w:line="240" w:lineRule="auto"/>
        <w:ind w:left="426"/>
        <w:jc w:val="both"/>
        <w:textAlignment w:val="baseline"/>
        <w:rPr>
          <w:rFonts w:ascii="Museo Sans 300" w:hAnsi="Museo Sans 300"/>
          <w:sz w:val="20"/>
          <w:szCs w:val="20"/>
          <w:lang w:val="es-ES"/>
        </w:rPr>
      </w:pPr>
      <w:r w:rsidRPr="00C54511">
        <w:rPr>
          <w:rFonts w:ascii="Museo Sans 300" w:eastAsia="Times New Roman" w:hAnsi="Museo Sans 300"/>
          <w:sz w:val="20"/>
          <w:szCs w:val="20"/>
          <w:lang w:eastAsia="es-ES"/>
        </w:rPr>
        <w:t xml:space="preserve">Con fundamento en el informe técnico </w:t>
      </w:r>
      <w:r w:rsidRPr="00C54511">
        <w:rPr>
          <w:rFonts w:ascii="Museo Sans 300" w:hAnsi="Museo Sans 300"/>
          <w:sz w:val="20"/>
          <w:szCs w:val="20"/>
          <w:lang w:val="es-ES"/>
        </w:rPr>
        <w:t xml:space="preserve">N.° </w:t>
      </w:r>
      <w:r w:rsidR="004137E5">
        <w:rPr>
          <w:rFonts w:ascii="Museo Sans 300" w:hAnsi="Museo Sans 300"/>
          <w:sz w:val="20"/>
          <w:szCs w:val="20"/>
          <w:lang w:val="es-ES"/>
        </w:rPr>
        <w:t>IT-0154</w:t>
      </w:r>
      <w:r w:rsidR="00727E36">
        <w:rPr>
          <w:rFonts w:ascii="Museo Sans 300" w:hAnsi="Museo Sans 300"/>
          <w:sz w:val="20"/>
          <w:szCs w:val="20"/>
          <w:lang w:val="es-ES"/>
        </w:rPr>
        <w:t>-CAU-23</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w:t>
      </w:r>
      <w:r w:rsidR="0029490D" w:rsidRPr="00C54511">
        <w:rPr>
          <w:rFonts w:ascii="Museo Sans 300" w:eastAsia="Times New Roman" w:hAnsi="Museo Sans 300"/>
          <w:sz w:val="20"/>
          <w:szCs w:val="20"/>
          <w:lang w:eastAsia="es-ES"/>
        </w:rPr>
        <w:t xml:space="preserve">confirmar el acuerdo </w:t>
      </w:r>
      <w:r w:rsidRPr="00C54511">
        <w:rPr>
          <w:rFonts w:ascii="Museo Sans 300" w:eastAsia="Times New Roman" w:hAnsi="Museo Sans 300"/>
          <w:sz w:val="20"/>
          <w:szCs w:val="20"/>
          <w:lang w:eastAsia="es-ES"/>
        </w:rPr>
        <w:t xml:space="preserve">N.° </w:t>
      </w:r>
      <w:r w:rsidRPr="00C54511">
        <w:rPr>
          <w:rFonts w:ascii="Cambria Math" w:eastAsia="Arial" w:hAnsi="Cambria Math" w:cs="Cambria Math"/>
          <w:sz w:val="20"/>
          <w:szCs w:val="20"/>
          <w:lang w:eastAsia="es-SV"/>
        </w:rPr>
        <w:t>  </w:t>
      </w:r>
      <w:r w:rsidR="0029490D">
        <w:rPr>
          <w:rFonts w:ascii="Museo Sans 300" w:eastAsia="Arial" w:hAnsi="Museo Sans 300" w:cs="Arial"/>
          <w:sz w:val="20"/>
          <w:szCs w:val="20"/>
          <w:lang w:eastAsia="es-SV"/>
        </w:rPr>
        <w:t>E-0187</w:t>
      </w:r>
      <w:r w:rsidR="00F8197D">
        <w:rPr>
          <w:rFonts w:ascii="Museo Sans 300" w:eastAsia="Arial" w:hAnsi="Museo Sans 300" w:cs="Arial"/>
          <w:sz w:val="20"/>
          <w:szCs w:val="20"/>
          <w:lang w:eastAsia="es-SV"/>
        </w:rPr>
        <w:t>-2023</w:t>
      </w:r>
      <w:r w:rsidRPr="00C54511">
        <w:rPr>
          <w:rFonts w:ascii="Museo Sans 300" w:eastAsia="Arial" w:hAnsi="Museo Sans 300" w:cs="Arial"/>
          <w:sz w:val="20"/>
          <w:szCs w:val="20"/>
          <w:lang w:eastAsia="es-SV"/>
        </w:rPr>
        <w:t xml:space="preserve">-CAU </w:t>
      </w:r>
      <w:bookmarkStart w:id="13" w:name="_Hlk112248656"/>
      <w:r w:rsidR="00336632">
        <w:rPr>
          <w:rFonts w:ascii="Museo Sans 300" w:eastAsia="Arial" w:hAnsi="Museo Sans 300" w:cs="Arial"/>
          <w:sz w:val="20"/>
          <w:szCs w:val="20"/>
          <w:lang w:eastAsia="es-SV"/>
        </w:rPr>
        <w:t xml:space="preserve">relacionado a que en el suministro identificado con el NIC </w:t>
      </w:r>
      <w:r w:rsidR="000C5DB2">
        <w:rPr>
          <w:rFonts w:ascii="Museo Sans 300" w:eastAsia="Arial" w:hAnsi="Museo Sans 300" w:cs="Arial"/>
          <w:sz w:val="20"/>
          <w:szCs w:val="20"/>
          <w:lang w:eastAsia="es-SV"/>
        </w:rPr>
        <w:t>xxx</w:t>
      </w:r>
      <w:r w:rsidR="00336632">
        <w:rPr>
          <w:rFonts w:ascii="Museo Sans 300" w:eastAsia="Arial" w:hAnsi="Museo Sans 300" w:cs="Arial"/>
          <w:sz w:val="20"/>
          <w:szCs w:val="20"/>
          <w:lang w:eastAsia="es-SV"/>
        </w:rPr>
        <w:t xml:space="preserve"> </w:t>
      </w:r>
      <w:r w:rsidR="00336632" w:rsidRPr="00336632">
        <w:rPr>
          <w:rFonts w:ascii="Museo Sans 300" w:eastAsia="Arial" w:hAnsi="Museo Sans 300" w:cs="Arial"/>
          <w:sz w:val="20"/>
          <w:szCs w:val="20"/>
          <w:lang w:eastAsia="es-SV"/>
        </w:rPr>
        <w:t xml:space="preserve">no se comprobó la existencia de una condición irregular atribuible a </w:t>
      </w:r>
      <w:r w:rsidR="00336632">
        <w:rPr>
          <w:rFonts w:ascii="Museo Sans 300" w:hAnsi="Museo Sans 300"/>
          <w:sz w:val="20"/>
          <w:szCs w:val="20"/>
          <w:lang w:val="es-ES"/>
        </w:rPr>
        <w:t>la señora Ada Marina Alvarado.</w:t>
      </w:r>
    </w:p>
    <w:p w14:paraId="5FA465D0" w14:textId="3C27AE20" w:rsidR="00336632" w:rsidRDefault="00336632" w:rsidP="00140392">
      <w:pPr>
        <w:tabs>
          <w:tab w:val="left" w:pos="426"/>
        </w:tabs>
        <w:suppressAutoHyphens/>
        <w:autoSpaceDN w:val="0"/>
        <w:spacing w:after="0" w:line="240" w:lineRule="auto"/>
        <w:ind w:left="426"/>
        <w:jc w:val="both"/>
        <w:textAlignment w:val="baseline"/>
        <w:rPr>
          <w:rFonts w:ascii="Museo Sans 300" w:eastAsia="Arial" w:hAnsi="Museo Sans 300" w:cs="Arial"/>
          <w:sz w:val="20"/>
          <w:szCs w:val="20"/>
          <w:lang w:eastAsia="es-SV"/>
        </w:rPr>
      </w:pPr>
    </w:p>
    <w:p w14:paraId="594FE26E" w14:textId="1CCAE9AA" w:rsidR="00336632" w:rsidRDefault="00336632" w:rsidP="00140392">
      <w:pPr>
        <w:tabs>
          <w:tab w:val="left" w:pos="426"/>
        </w:tabs>
        <w:suppressAutoHyphens/>
        <w:autoSpaceDN w:val="0"/>
        <w:spacing w:after="0" w:line="240" w:lineRule="auto"/>
        <w:ind w:left="426"/>
        <w:jc w:val="both"/>
        <w:textAlignment w:val="baseline"/>
        <w:rPr>
          <w:rFonts w:ascii="Museo Sans 300" w:eastAsia="Arial" w:hAnsi="Museo Sans 300" w:cs="Arial"/>
          <w:sz w:val="20"/>
          <w:szCs w:val="20"/>
          <w:lang w:eastAsia="es-SV"/>
        </w:rPr>
      </w:pPr>
      <w:r>
        <w:rPr>
          <w:rFonts w:ascii="Museo Sans 300" w:eastAsia="Arial" w:hAnsi="Museo Sans 300" w:cs="Arial"/>
          <w:sz w:val="20"/>
          <w:szCs w:val="20"/>
          <w:lang w:eastAsia="es-SV"/>
        </w:rPr>
        <w:t xml:space="preserve">Por lo tanto, es improcedente el cobro en concepto de energía no registrada, por lo cual es pertinente que </w:t>
      </w:r>
      <w:r w:rsidRPr="00C54511">
        <w:rPr>
          <w:rFonts w:ascii="Museo Sans 300" w:eastAsia="Times New Roman" w:hAnsi="Museo Sans 300"/>
          <w:sz w:val="20"/>
          <w:szCs w:val="20"/>
          <w:lang w:eastAsia="es-ES"/>
        </w:rPr>
        <w:t>la sociedad</w:t>
      </w:r>
      <w:r>
        <w:rPr>
          <w:rFonts w:ascii="Museo Sans 300" w:eastAsia="Times New Roman" w:hAnsi="Museo Sans 300"/>
          <w:sz w:val="20"/>
          <w:szCs w:val="20"/>
          <w:lang w:eastAsia="es-ES"/>
        </w:rPr>
        <w:t xml:space="preserve"> </w:t>
      </w:r>
      <w:r>
        <w:rPr>
          <w:rFonts w:ascii="Museo Sans 300" w:hAnsi="Museo Sans 300"/>
          <w:sz w:val="20"/>
          <w:szCs w:val="20"/>
          <w:lang w:val="es-ES"/>
        </w:rPr>
        <w:t>EEO</w:t>
      </w:r>
      <w:r w:rsidRPr="00F26578">
        <w:rPr>
          <w:rFonts w:ascii="Museo Sans 300" w:hAnsi="Museo Sans 300"/>
          <w:sz w:val="20"/>
          <w:szCs w:val="20"/>
          <w:lang w:val="es-ES"/>
        </w:rPr>
        <w:t>, S.A. de C.V.</w:t>
      </w:r>
      <w:r>
        <w:rPr>
          <w:rFonts w:ascii="Museo Sans 300" w:hAnsi="Museo Sans 300"/>
          <w:sz w:val="20"/>
          <w:szCs w:val="20"/>
          <w:lang w:val="es-ES"/>
        </w:rPr>
        <w:t xml:space="preserve"> anule el cobro por </w:t>
      </w:r>
      <w:r w:rsidRPr="00EB2EFD">
        <w:rPr>
          <w:rFonts w:ascii="Museo Sans 300" w:hAnsi="Museo Sans 300"/>
          <w:sz w:val="20"/>
          <w:szCs w:val="20"/>
          <w:lang w:val="es-ES"/>
        </w:rPr>
        <w:t>la cantidad de MIL NOVECIENTOS SIETE 42/100 DÓLARES DE LOS ESTADOS UNIDOS DE AMÉRICA (USD 1,907.42) IVA incluido, en concepto de energía no registrada</w:t>
      </w:r>
      <w:r>
        <w:rPr>
          <w:rFonts w:ascii="Museo Sans 300" w:hAnsi="Museo Sans 300"/>
          <w:sz w:val="20"/>
          <w:szCs w:val="20"/>
          <w:lang w:val="es-ES"/>
        </w:rPr>
        <w:t>.</w:t>
      </w:r>
    </w:p>
    <w:bookmarkEnd w:id="13"/>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2F72E903"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37441A2F" w14:textId="77777777" w:rsidR="00336632" w:rsidRDefault="00336632" w:rsidP="00140392">
      <w:pPr>
        <w:suppressAutoHyphens/>
        <w:spacing w:after="0" w:line="240" w:lineRule="auto"/>
        <w:jc w:val="both"/>
        <w:rPr>
          <w:rFonts w:ascii="Museo Sans 300" w:eastAsia="Arial" w:hAnsi="Museo Sans 300" w:cs="Arial"/>
          <w:sz w:val="20"/>
          <w:szCs w:val="20"/>
          <w:lang w:eastAsia="es-SV"/>
        </w:rPr>
      </w:pPr>
    </w:p>
    <w:p w14:paraId="4F7E7403" w14:textId="77777777" w:rsidR="00EB2EFD" w:rsidRPr="0055217A" w:rsidRDefault="00EB2EFD" w:rsidP="00EB2EFD">
      <w:pPr>
        <w:numPr>
          <w:ilvl w:val="0"/>
          <w:numId w:val="1"/>
        </w:numPr>
        <w:suppressAutoHyphens/>
        <w:spacing w:after="0" w:line="240" w:lineRule="auto"/>
        <w:ind w:left="567"/>
        <w:jc w:val="center"/>
        <w:rPr>
          <w:rFonts w:ascii="Museo Sans 300" w:eastAsia="Museo Sans" w:hAnsi="Museo Sans 300" w:cs="Segoe UI"/>
          <w:sz w:val="20"/>
          <w:szCs w:val="20"/>
        </w:rPr>
      </w:pPr>
      <w:r w:rsidRPr="0055217A">
        <w:rPr>
          <w:rStyle w:val="normaltextrun"/>
          <w:rFonts w:ascii="Museo Sans 500" w:hAnsi="Museo Sans 500"/>
          <w:b/>
          <w:bCs/>
          <w:sz w:val="20"/>
          <w:szCs w:val="20"/>
        </w:rPr>
        <w:t>CÓMPUTO</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PLAZOS</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LOS</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ADMINISTRADOS</w:t>
      </w:r>
    </w:p>
    <w:p w14:paraId="41357739" w14:textId="77777777" w:rsidR="00EB2EFD" w:rsidRPr="0055217A" w:rsidRDefault="00EB2EFD" w:rsidP="00EB2EFD">
      <w:pPr>
        <w:spacing w:after="0" w:line="240" w:lineRule="auto"/>
        <w:ind w:left="567"/>
        <w:contextualSpacing/>
        <w:jc w:val="both"/>
        <w:rPr>
          <w:rFonts w:ascii="Museo Sans 300" w:eastAsia="Museo Sans" w:hAnsi="Museo Sans 300" w:cs="Segoe UI"/>
          <w:sz w:val="20"/>
          <w:szCs w:val="20"/>
        </w:rPr>
      </w:pPr>
    </w:p>
    <w:p w14:paraId="3B2BA145" w14:textId="77777777" w:rsidR="00EB2EFD" w:rsidRPr="007D4548" w:rsidRDefault="00EB2EFD" w:rsidP="00EB2EFD">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Ley</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Procedimientos</w:t>
      </w:r>
      <w:r>
        <w:rPr>
          <w:rFonts w:ascii="Museo Sans 300" w:hAnsi="Museo Sans 300"/>
          <w:sz w:val="20"/>
          <w:szCs w:val="20"/>
        </w:rPr>
        <w:t xml:space="preserve"> </w:t>
      </w:r>
      <w:r w:rsidRPr="007D4548">
        <w:rPr>
          <w:rFonts w:ascii="Museo Sans 300" w:hAnsi="Museo Sans 300"/>
          <w:sz w:val="20"/>
          <w:szCs w:val="20"/>
        </w:rPr>
        <w:t>Administrativos</w:t>
      </w:r>
      <w:r>
        <w:rPr>
          <w:rFonts w:ascii="Museo Sans 300" w:hAnsi="Museo Sans 300"/>
          <w:sz w:val="20"/>
          <w:szCs w:val="20"/>
        </w:rPr>
        <w:t xml:space="preserve"> </w:t>
      </w:r>
      <w:r w:rsidRPr="007D4548">
        <w:rPr>
          <w:rFonts w:ascii="Museo Sans 300" w:hAnsi="Museo Sans 300"/>
          <w:sz w:val="20"/>
          <w:szCs w:val="20"/>
        </w:rPr>
        <w:t>(LPA),</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su</w:t>
      </w:r>
      <w:r>
        <w:rPr>
          <w:rFonts w:ascii="Museo Sans 300" w:hAnsi="Museo Sans 300"/>
          <w:sz w:val="20"/>
          <w:szCs w:val="20"/>
        </w:rPr>
        <w:t xml:space="preserve"> </w:t>
      </w:r>
      <w:r w:rsidRPr="007D4548">
        <w:rPr>
          <w:rFonts w:ascii="Museo Sans 300" w:hAnsi="Museo Sans 300"/>
          <w:sz w:val="20"/>
          <w:szCs w:val="20"/>
        </w:rPr>
        <w:t>artículo</w:t>
      </w:r>
      <w:r>
        <w:rPr>
          <w:rFonts w:ascii="Museo Sans 300" w:hAnsi="Museo Sans 300"/>
          <w:sz w:val="20"/>
          <w:szCs w:val="20"/>
        </w:rPr>
        <w:t xml:space="preserve"> </w:t>
      </w:r>
      <w:r w:rsidRPr="007D4548">
        <w:rPr>
          <w:rFonts w:ascii="Museo Sans 300" w:hAnsi="Museo Sans 300"/>
          <w:sz w:val="20"/>
          <w:szCs w:val="20"/>
        </w:rPr>
        <w:t>81,</w:t>
      </w:r>
      <w:r>
        <w:rPr>
          <w:rFonts w:ascii="Museo Sans 300" w:hAnsi="Museo Sans 300"/>
          <w:sz w:val="20"/>
          <w:szCs w:val="20"/>
        </w:rPr>
        <w:t xml:space="preserve"> </w:t>
      </w:r>
      <w:r w:rsidRPr="007D4548">
        <w:rPr>
          <w:rFonts w:ascii="Museo Sans 300" w:hAnsi="Museo Sans 300"/>
          <w:sz w:val="20"/>
          <w:szCs w:val="20"/>
        </w:rPr>
        <w:t>establece</w:t>
      </w:r>
      <w:r>
        <w:rPr>
          <w:rFonts w:ascii="Museo Sans 300" w:hAnsi="Museo Sans 300"/>
          <w:sz w:val="20"/>
          <w:szCs w:val="20"/>
        </w:rPr>
        <w:t xml:space="preserve"> </w:t>
      </w:r>
      <w:r w:rsidRPr="007D4548">
        <w:rPr>
          <w:rFonts w:ascii="Museo Sans 300" w:hAnsi="Museo Sans 300"/>
          <w:sz w:val="20"/>
          <w:szCs w:val="20"/>
        </w:rPr>
        <w:t>que</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actos,</w:t>
      </w:r>
      <w:r>
        <w:rPr>
          <w:rFonts w:ascii="Museo Sans 300" w:hAnsi="Museo Sans 300"/>
          <w:sz w:val="20"/>
          <w:szCs w:val="20"/>
        </w:rPr>
        <w:t xml:space="preserve"> </w:t>
      </w:r>
      <w:r w:rsidRPr="007D4548">
        <w:rPr>
          <w:rFonts w:ascii="Museo Sans 300" w:hAnsi="Museo Sans 300"/>
          <w:sz w:val="20"/>
          <w:szCs w:val="20"/>
        </w:rPr>
        <w:t>tanto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Administración</w:t>
      </w:r>
      <w:r>
        <w:rPr>
          <w:rFonts w:ascii="Museo Sans 300" w:hAnsi="Museo Sans 300"/>
          <w:sz w:val="20"/>
          <w:szCs w:val="20"/>
        </w:rPr>
        <w:t xml:space="preserve"> </w:t>
      </w:r>
      <w:r w:rsidRPr="007D4548">
        <w:rPr>
          <w:rFonts w:ascii="Museo Sans 300" w:hAnsi="Museo Sans 300"/>
          <w:sz w:val="20"/>
          <w:szCs w:val="20"/>
        </w:rPr>
        <w:t>como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particulares,</w:t>
      </w:r>
      <w:r>
        <w:rPr>
          <w:rFonts w:ascii="Museo Sans 300" w:hAnsi="Museo Sans 300"/>
          <w:sz w:val="20"/>
          <w:szCs w:val="20"/>
        </w:rPr>
        <w:t xml:space="preserve"> </w:t>
      </w:r>
      <w:r w:rsidRPr="007D4548">
        <w:rPr>
          <w:rFonts w:ascii="Museo Sans 300" w:hAnsi="Museo Sans 300"/>
          <w:sz w:val="20"/>
          <w:szCs w:val="20"/>
        </w:rPr>
        <w:t>deberán</w:t>
      </w:r>
      <w:r>
        <w:rPr>
          <w:rFonts w:ascii="Museo Sans 300" w:hAnsi="Museo Sans 300"/>
          <w:sz w:val="20"/>
          <w:szCs w:val="20"/>
        </w:rPr>
        <w:t xml:space="preserve"> </w:t>
      </w:r>
      <w:r w:rsidRPr="007D4548">
        <w:rPr>
          <w:rFonts w:ascii="Museo Sans 300" w:hAnsi="Museo Sans 300"/>
          <w:sz w:val="20"/>
          <w:szCs w:val="20"/>
        </w:rPr>
        <w:t>llevarse</w:t>
      </w:r>
      <w:r>
        <w:rPr>
          <w:rFonts w:ascii="Museo Sans 300" w:hAnsi="Museo Sans 300"/>
          <w:sz w:val="20"/>
          <w:szCs w:val="20"/>
        </w:rPr>
        <w:t xml:space="preserve"> </w:t>
      </w:r>
      <w:r w:rsidRPr="007D4548">
        <w:rPr>
          <w:rFonts w:ascii="Museo Sans 300" w:hAnsi="Museo Sans 300"/>
          <w:sz w:val="20"/>
          <w:szCs w:val="20"/>
        </w:rPr>
        <w:t>a</w:t>
      </w:r>
      <w:r>
        <w:rPr>
          <w:rFonts w:ascii="Museo Sans 300" w:hAnsi="Museo Sans 300"/>
          <w:sz w:val="20"/>
          <w:szCs w:val="20"/>
        </w:rPr>
        <w:t xml:space="preserve"> </w:t>
      </w:r>
      <w:r w:rsidRPr="007D4548">
        <w:rPr>
          <w:rFonts w:ascii="Museo Sans 300" w:hAnsi="Museo Sans 300"/>
          <w:sz w:val="20"/>
          <w:szCs w:val="20"/>
        </w:rPr>
        <w:t>cabo</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días</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horas</w:t>
      </w:r>
      <w:r>
        <w:rPr>
          <w:rFonts w:ascii="Museo Sans 300" w:hAnsi="Museo Sans 300"/>
          <w:sz w:val="20"/>
          <w:szCs w:val="20"/>
        </w:rPr>
        <w:t xml:space="preserve"> </w:t>
      </w:r>
      <w:r w:rsidRPr="007D4548">
        <w:rPr>
          <w:rFonts w:ascii="Museo Sans 300" w:hAnsi="Museo Sans 300"/>
          <w:sz w:val="20"/>
          <w:szCs w:val="20"/>
        </w:rPr>
        <w:t>hábiles.</w:t>
      </w:r>
    </w:p>
    <w:p w14:paraId="13D6AC8F" w14:textId="77777777" w:rsidR="00EB2EFD" w:rsidRPr="007D4548" w:rsidRDefault="00EB2EFD" w:rsidP="00EB2EFD">
      <w:pPr>
        <w:autoSpaceDE w:val="0"/>
        <w:adjustRightInd w:val="0"/>
        <w:spacing w:after="0" w:line="240" w:lineRule="auto"/>
        <w:ind w:left="426"/>
        <w:jc w:val="both"/>
        <w:rPr>
          <w:rFonts w:ascii="Museo Sans 300" w:hAnsi="Museo Sans 300"/>
          <w:sz w:val="20"/>
          <w:szCs w:val="20"/>
        </w:rPr>
      </w:pPr>
    </w:p>
    <w:p w14:paraId="2DA6B148" w14:textId="77777777" w:rsidR="00EB2EFD" w:rsidRPr="007D4548" w:rsidRDefault="00EB2EFD" w:rsidP="00EB2EFD">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conformidad</w:t>
      </w:r>
      <w:r>
        <w:rPr>
          <w:rFonts w:ascii="Museo Sans 300" w:hAnsi="Museo Sans 300"/>
          <w:sz w:val="20"/>
          <w:szCs w:val="20"/>
        </w:rPr>
        <w:t xml:space="preserve"> </w:t>
      </w:r>
      <w:r w:rsidRPr="007D4548">
        <w:rPr>
          <w:rFonts w:ascii="Museo Sans 300" w:hAnsi="Museo Sans 300"/>
          <w:sz w:val="20"/>
          <w:szCs w:val="20"/>
        </w:rPr>
        <w:t>con</w:t>
      </w:r>
      <w:r>
        <w:rPr>
          <w:rFonts w:ascii="Museo Sans 300" w:hAnsi="Museo Sans 300"/>
          <w:sz w:val="20"/>
          <w:szCs w:val="20"/>
        </w:rPr>
        <w:t xml:space="preserve"> </w:t>
      </w:r>
      <w:r w:rsidRPr="007D4548">
        <w:rPr>
          <w:rFonts w:ascii="Museo Sans 300" w:hAnsi="Museo Sans 300"/>
          <w:sz w:val="20"/>
          <w:szCs w:val="20"/>
        </w:rPr>
        <w:t>lo</w:t>
      </w:r>
      <w:r>
        <w:rPr>
          <w:rFonts w:ascii="Museo Sans 300" w:hAnsi="Museo Sans 300"/>
          <w:sz w:val="20"/>
          <w:szCs w:val="20"/>
        </w:rPr>
        <w:t xml:space="preserve"> </w:t>
      </w:r>
      <w:r w:rsidRPr="007D4548">
        <w:rPr>
          <w:rFonts w:ascii="Museo Sans 300" w:hAnsi="Museo Sans 300"/>
          <w:sz w:val="20"/>
          <w:szCs w:val="20"/>
        </w:rPr>
        <w:t>establecido</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el</w:t>
      </w:r>
      <w:r>
        <w:rPr>
          <w:rFonts w:ascii="Museo Sans 300" w:hAnsi="Museo Sans 300"/>
          <w:sz w:val="20"/>
          <w:szCs w:val="20"/>
        </w:rPr>
        <w:t xml:space="preserve"> </w:t>
      </w:r>
      <w:r w:rsidRPr="007D4548">
        <w:rPr>
          <w:rFonts w:ascii="Museo Sans 300" w:hAnsi="Museo Sans 300"/>
          <w:sz w:val="20"/>
          <w:szCs w:val="20"/>
        </w:rPr>
        <w:t>acuerdo</w:t>
      </w:r>
      <w:r>
        <w:rPr>
          <w:rFonts w:ascii="Museo Sans 300" w:hAnsi="Museo Sans 300"/>
          <w:sz w:val="20"/>
          <w:szCs w:val="20"/>
        </w:rPr>
        <w:t xml:space="preserve"> </w:t>
      </w:r>
      <w:r w:rsidRPr="007D4548">
        <w:rPr>
          <w:rFonts w:ascii="Museo Sans 300" w:hAnsi="Museo Sans 300"/>
          <w:sz w:val="20"/>
          <w:szCs w:val="20"/>
        </w:rPr>
        <w:t>N.°</w:t>
      </w:r>
      <w:r>
        <w:rPr>
          <w:rFonts w:ascii="Museo Sans 300" w:hAnsi="Museo Sans 300"/>
          <w:sz w:val="20"/>
          <w:szCs w:val="20"/>
        </w:rPr>
        <w:t xml:space="preserve"> </w:t>
      </w:r>
      <w:r w:rsidRPr="007D4548">
        <w:rPr>
          <w:rFonts w:ascii="Museo Sans 300" w:hAnsi="Museo Sans 300"/>
          <w:sz w:val="20"/>
          <w:szCs w:val="20"/>
        </w:rPr>
        <w:t>44-2023/ADM</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el</w:t>
      </w:r>
      <w:r>
        <w:rPr>
          <w:rFonts w:ascii="Museo Sans 300" w:hAnsi="Museo Sans 300"/>
          <w:sz w:val="20"/>
          <w:szCs w:val="20"/>
        </w:rPr>
        <w:t xml:space="preserve"> </w:t>
      </w:r>
      <w:r w:rsidRPr="007D4548">
        <w:rPr>
          <w:rFonts w:ascii="Museo Sans 300" w:hAnsi="Museo Sans 300"/>
          <w:sz w:val="20"/>
          <w:szCs w:val="20"/>
        </w:rPr>
        <w:t>Reglamento</w:t>
      </w:r>
      <w:r>
        <w:rPr>
          <w:rFonts w:ascii="Museo Sans 300" w:hAnsi="Museo Sans 300"/>
          <w:sz w:val="20"/>
          <w:szCs w:val="20"/>
        </w:rPr>
        <w:t xml:space="preserve"> </w:t>
      </w:r>
      <w:r w:rsidRPr="007D4548">
        <w:rPr>
          <w:rFonts w:ascii="Museo Sans 300" w:hAnsi="Museo Sans 300"/>
          <w:sz w:val="20"/>
          <w:szCs w:val="20"/>
        </w:rPr>
        <w:t>Interno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Trabajo,</w:t>
      </w:r>
      <w:r>
        <w:rPr>
          <w:rFonts w:ascii="Museo Sans 300" w:hAnsi="Museo Sans 300"/>
          <w:sz w:val="20"/>
          <w:szCs w:val="20"/>
        </w:rPr>
        <w:t xml:space="preserve"> </w:t>
      </w:r>
      <w:r w:rsidRPr="007D4548">
        <w:rPr>
          <w:rFonts w:ascii="Museo Sans 300" w:hAnsi="Museo Sans 300"/>
          <w:sz w:val="20"/>
          <w:szCs w:val="20"/>
        </w:rPr>
        <w:t>se</w:t>
      </w:r>
      <w:r>
        <w:rPr>
          <w:rFonts w:ascii="Museo Sans 300" w:hAnsi="Museo Sans 300"/>
          <w:sz w:val="20"/>
          <w:szCs w:val="20"/>
        </w:rPr>
        <w:t xml:space="preserve"> </w:t>
      </w:r>
      <w:r w:rsidRPr="007D4548">
        <w:rPr>
          <w:rFonts w:ascii="Museo Sans 300" w:hAnsi="Museo Sans 300"/>
          <w:sz w:val="20"/>
          <w:szCs w:val="20"/>
        </w:rPr>
        <w:t>informa</w:t>
      </w:r>
      <w:r>
        <w:rPr>
          <w:rFonts w:ascii="Museo Sans 300" w:hAnsi="Museo Sans 300"/>
          <w:sz w:val="20"/>
          <w:szCs w:val="20"/>
        </w:rPr>
        <w:t xml:space="preserve"> </w:t>
      </w:r>
      <w:r w:rsidRPr="007D4548">
        <w:rPr>
          <w:rFonts w:ascii="Museo Sans 300" w:hAnsi="Museo Sans 300"/>
          <w:sz w:val="20"/>
          <w:szCs w:val="20"/>
        </w:rPr>
        <w:t>que,</w:t>
      </w:r>
      <w:r>
        <w:rPr>
          <w:rFonts w:ascii="Museo Sans 300" w:hAnsi="Museo Sans 300"/>
          <w:sz w:val="20"/>
          <w:szCs w:val="20"/>
        </w:rPr>
        <w:t xml:space="preserve"> </w:t>
      </w:r>
      <w:r w:rsidRPr="007D4548">
        <w:rPr>
          <w:rFonts w:ascii="Museo Sans 300" w:hAnsi="Museo Sans 300"/>
          <w:sz w:val="20"/>
          <w:szCs w:val="20"/>
        </w:rPr>
        <w:t>debido</w:t>
      </w:r>
      <w:r>
        <w:rPr>
          <w:rFonts w:ascii="Museo Sans 300" w:hAnsi="Museo Sans 300"/>
          <w:sz w:val="20"/>
          <w:szCs w:val="20"/>
        </w:rPr>
        <w:t xml:space="preserve"> </w:t>
      </w:r>
      <w:r w:rsidRPr="007D4548">
        <w:rPr>
          <w:rFonts w:ascii="Museo Sans 300" w:hAnsi="Museo Sans 300"/>
          <w:sz w:val="20"/>
          <w:szCs w:val="20"/>
        </w:rPr>
        <w:t>a</w:t>
      </w:r>
      <w:r>
        <w:rPr>
          <w:rFonts w:ascii="Museo Sans 300" w:hAnsi="Museo Sans 300"/>
          <w:sz w:val="20"/>
          <w:szCs w:val="20"/>
        </w:rPr>
        <w:t xml:space="preserve"> </w:t>
      </w:r>
      <w:r w:rsidRPr="007D4548">
        <w:rPr>
          <w:rFonts w:ascii="Museo Sans 300" w:hAnsi="Museo Sans 300"/>
          <w:sz w:val="20"/>
          <w:szCs w:val="20"/>
        </w:rPr>
        <w:t>las</w:t>
      </w:r>
      <w:r>
        <w:rPr>
          <w:rFonts w:ascii="Museo Sans 300" w:hAnsi="Museo Sans 300"/>
          <w:sz w:val="20"/>
          <w:szCs w:val="20"/>
        </w:rPr>
        <w:t xml:space="preserve"> </w:t>
      </w:r>
      <w:r w:rsidRPr="007D4548">
        <w:rPr>
          <w:rFonts w:ascii="Museo Sans 300" w:hAnsi="Museo Sans 300"/>
          <w:sz w:val="20"/>
          <w:szCs w:val="20"/>
        </w:rPr>
        <w:t>fiestas</w:t>
      </w:r>
      <w:r>
        <w:rPr>
          <w:rFonts w:ascii="Museo Sans 300" w:hAnsi="Museo Sans 300"/>
          <w:sz w:val="20"/>
          <w:szCs w:val="20"/>
        </w:rPr>
        <w:t xml:space="preserve"> </w:t>
      </w:r>
      <w:r w:rsidRPr="007D4548">
        <w:rPr>
          <w:rFonts w:ascii="Museo Sans 300" w:hAnsi="Museo Sans 300"/>
          <w:sz w:val="20"/>
          <w:szCs w:val="20"/>
        </w:rPr>
        <w:t>patronales</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San</w:t>
      </w:r>
      <w:r>
        <w:rPr>
          <w:rFonts w:ascii="Museo Sans 300" w:hAnsi="Museo Sans 300"/>
          <w:sz w:val="20"/>
          <w:szCs w:val="20"/>
        </w:rPr>
        <w:t xml:space="preserve"> </w:t>
      </w:r>
      <w:r w:rsidRPr="007D4548">
        <w:rPr>
          <w:rFonts w:ascii="Museo Sans 300" w:hAnsi="Museo Sans 300"/>
          <w:sz w:val="20"/>
          <w:szCs w:val="20"/>
        </w:rPr>
        <w:t>Salvador,</w:t>
      </w:r>
      <w:r>
        <w:rPr>
          <w:rFonts w:ascii="Museo Sans 300" w:hAnsi="Museo Sans 300"/>
          <w:sz w:val="20"/>
          <w:szCs w:val="20"/>
        </w:rPr>
        <w:t xml:space="preserve"> </w:t>
      </w:r>
      <w:r w:rsidRPr="007D4548">
        <w:rPr>
          <w:rFonts w:ascii="Museo Sans 300" w:hAnsi="Museo Sans 300"/>
          <w:sz w:val="20"/>
          <w:szCs w:val="20"/>
        </w:rPr>
        <w:t>las</w:t>
      </w:r>
      <w:r>
        <w:rPr>
          <w:rFonts w:ascii="Museo Sans 300" w:hAnsi="Museo Sans 300"/>
          <w:sz w:val="20"/>
          <w:szCs w:val="20"/>
        </w:rPr>
        <w:t xml:space="preserve"> </w:t>
      </w:r>
      <w:r w:rsidRPr="007D4548">
        <w:rPr>
          <w:rFonts w:ascii="Museo Sans 300" w:hAnsi="Museo Sans 300"/>
          <w:sz w:val="20"/>
          <w:szCs w:val="20"/>
        </w:rPr>
        <w:t>oficinas</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SIGET</w:t>
      </w:r>
      <w:r>
        <w:rPr>
          <w:rFonts w:ascii="Museo Sans 300" w:hAnsi="Museo Sans 300"/>
          <w:sz w:val="20"/>
          <w:szCs w:val="20"/>
        </w:rPr>
        <w:t xml:space="preserve"> </w:t>
      </w:r>
      <w:r w:rsidRPr="007D4548">
        <w:rPr>
          <w:rFonts w:ascii="Museo Sans 300" w:hAnsi="Museo Sans 300"/>
          <w:sz w:val="20"/>
          <w:szCs w:val="20"/>
        </w:rPr>
        <w:t>permanecerán</w:t>
      </w:r>
      <w:r>
        <w:rPr>
          <w:rFonts w:ascii="Museo Sans 300" w:hAnsi="Museo Sans 300"/>
          <w:sz w:val="20"/>
          <w:szCs w:val="20"/>
        </w:rPr>
        <w:t xml:space="preserve"> </w:t>
      </w:r>
      <w:r w:rsidRPr="007D4548">
        <w:rPr>
          <w:rFonts w:ascii="Museo Sans 300" w:hAnsi="Museo Sans 300"/>
          <w:sz w:val="20"/>
          <w:szCs w:val="20"/>
        </w:rPr>
        <w:t>cerradas</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días</w:t>
      </w:r>
      <w:r>
        <w:rPr>
          <w:rFonts w:ascii="Museo Sans 300" w:hAnsi="Museo Sans 300"/>
          <w:sz w:val="20"/>
          <w:szCs w:val="20"/>
        </w:rPr>
        <w:t xml:space="preserve"> </w:t>
      </w:r>
      <w:r w:rsidRPr="007D4548">
        <w:rPr>
          <w:rFonts w:ascii="Museo Sans 300" w:hAnsi="Museo Sans 300"/>
          <w:sz w:val="20"/>
          <w:szCs w:val="20"/>
        </w:rPr>
        <w:t>del</w:t>
      </w:r>
      <w:r>
        <w:rPr>
          <w:rFonts w:ascii="Museo Sans 300" w:hAnsi="Museo Sans 300"/>
          <w:sz w:val="20"/>
          <w:szCs w:val="20"/>
        </w:rPr>
        <w:t xml:space="preserve"> </w:t>
      </w:r>
      <w:r w:rsidRPr="007D4548">
        <w:rPr>
          <w:rFonts w:ascii="Museo Sans 300" w:hAnsi="Museo Sans 300"/>
          <w:sz w:val="20"/>
          <w:szCs w:val="20"/>
        </w:rPr>
        <w:t>31</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julio</w:t>
      </w:r>
      <w:r>
        <w:rPr>
          <w:rFonts w:ascii="Museo Sans 300" w:hAnsi="Museo Sans 300"/>
          <w:sz w:val="20"/>
          <w:szCs w:val="20"/>
        </w:rPr>
        <w:t xml:space="preserve"> </w:t>
      </w:r>
      <w:r w:rsidRPr="007D4548">
        <w:rPr>
          <w:rFonts w:ascii="Museo Sans 300" w:hAnsi="Museo Sans 300"/>
          <w:sz w:val="20"/>
          <w:szCs w:val="20"/>
        </w:rPr>
        <w:t>al</w:t>
      </w:r>
      <w:r>
        <w:rPr>
          <w:rFonts w:ascii="Museo Sans 300" w:hAnsi="Museo Sans 300"/>
          <w:sz w:val="20"/>
          <w:szCs w:val="20"/>
        </w:rPr>
        <w:t xml:space="preserve"> </w:t>
      </w:r>
      <w:r w:rsidRPr="007D4548">
        <w:rPr>
          <w:rFonts w:ascii="Museo Sans 300" w:hAnsi="Museo Sans 300"/>
          <w:sz w:val="20"/>
          <w:szCs w:val="20"/>
        </w:rPr>
        <w:t>4</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agosto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este</w:t>
      </w:r>
      <w:r>
        <w:rPr>
          <w:rFonts w:ascii="Museo Sans 300" w:hAnsi="Museo Sans 300"/>
          <w:sz w:val="20"/>
          <w:szCs w:val="20"/>
        </w:rPr>
        <w:t xml:space="preserve"> </w:t>
      </w:r>
      <w:r w:rsidRPr="007D4548">
        <w:rPr>
          <w:rFonts w:ascii="Museo Sans 300" w:hAnsi="Museo Sans 300"/>
          <w:sz w:val="20"/>
          <w:szCs w:val="20"/>
        </w:rPr>
        <w:t>año,</w:t>
      </w:r>
      <w:r>
        <w:rPr>
          <w:rFonts w:ascii="Museo Sans 300" w:hAnsi="Museo Sans 300"/>
          <w:sz w:val="20"/>
          <w:szCs w:val="20"/>
        </w:rPr>
        <w:t xml:space="preserve"> </w:t>
      </w:r>
      <w:r w:rsidRPr="007D4548">
        <w:rPr>
          <w:rFonts w:ascii="Museo Sans 300" w:hAnsi="Museo Sans 300"/>
          <w:sz w:val="20"/>
          <w:szCs w:val="20"/>
        </w:rPr>
        <w:t>por</w:t>
      </w:r>
      <w:r>
        <w:rPr>
          <w:rFonts w:ascii="Museo Sans 300" w:hAnsi="Museo Sans 300"/>
          <w:sz w:val="20"/>
          <w:szCs w:val="20"/>
        </w:rPr>
        <w:t xml:space="preserve"> </w:t>
      </w:r>
      <w:r w:rsidRPr="007D4548">
        <w:rPr>
          <w:rFonts w:ascii="Museo Sans 300" w:hAnsi="Museo Sans 300"/>
          <w:sz w:val="20"/>
          <w:szCs w:val="20"/>
        </w:rPr>
        <w:t>lo</w:t>
      </w:r>
      <w:r>
        <w:rPr>
          <w:rFonts w:ascii="Museo Sans 300" w:hAnsi="Museo Sans 300"/>
          <w:sz w:val="20"/>
          <w:szCs w:val="20"/>
        </w:rPr>
        <w:t xml:space="preserve"> </w:t>
      </w:r>
      <w:r w:rsidRPr="007D4548">
        <w:rPr>
          <w:rFonts w:ascii="Museo Sans 300" w:hAnsi="Museo Sans 300"/>
          <w:sz w:val="20"/>
          <w:szCs w:val="20"/>
        </w:rPr>
        <w:t>que</w:t>
      </w:r>
      <w:r>
        <w:rPr>
          <w:rFonts w:ascii="Museo Sans 300" w:hAnsi="Museo Sans 300"/>
          <w:sz w:val="20"/>
          <w:szCs w:val="20"/>
        </w:rPr>
        <w:t xml:space="preserve"> </w:t>
      </w:r>
      <w:r w:rsidRPr="007D4548">
        <w:rPr>
          <w:rFonts w:ascii="Museo Sans 300" w:hAnsi="Museo Sans 300"/>
          <w:sz w:val="20"/>
          <w:szCs w:val="20"/>
        </w:rPr>
        <w:t>ese</w:t>
      </w:r>
      <w:r>
        <w:rPr>
          <w:rFonts w:ascii="Museo Sans 300" w:hAnsi="Museo Sans 300"/>
          <w:sz w:val="20"/>
          <w:szCs w:val="20"/>
        </w:rPr>
        <w:t xml:space="preserve"> </w:t>
      </w:r>
      <w:r w:rsidRPr="007D4548">
        <w:rPr>
          <w:rFonts w:ascii="Museo Sans 300" w:hAnsi="Museo Sans 300"/>
          <w:sz w:val="20"/>
          <w:szCs w:val="20"/>
        </w:rPr>
        <w:t>período</w:t>
      </w:r>
      <w:r>
        <w:rPr>
          <w:rFonts w:ascii="Museo Sans 300" w:hAnsi="Museo Sans 300"/>
          <w:sz w:val="20"/>
          <w:szCs w:val="20"/>
        </w:rPr>
        <w:t xml:space="preserve"> </w:t>
      </w:r>
      <w:r w:rsidRPr="007D4548">
        <w:rPr>
          <w:rFonts w:ascii="Museo Sans 300" w:hAnsi="Museo Sans 300"/>
          <w:sz w:val="20"/>
          <w:szCs w:val="20"/>
        </w:rPr>
        <w:t>no</w:t>
      </w:r>
      <w:r>
        <w:rPr>
          <w:rFonts w:ascii="Museo Sans 300" w:hAnsi="Museo Sans 300"/>
          <w:sz w:val="20"/>
          <w:szCs w:val="20"/>
        </w:rPr>
        <w:t xml:space="preserve"> </w:t>
      </w:r>
      <w:r w:rsidRPr="007D4548">
        <w:rPr>
          <w:rFonts w:ascii="Museo Sans 300" w:hAnsi="Museo Sans 300"/>
          <w:sz w:val="20"/>
          <w:szCs w:val="20"/>
        </w:rPr>
        <w:t>se</w:t>
      </w:r>
      <w:r>
        <w:rPr>
          <w:rFonts w:ascii="Museo Sans 300" w:hAnsi="Museo Sans 300"/>
          <w:sz w:val="20"/>
          <w:szCs w:val="20"/>
        </w:rPr>
        <w:t xml:space="preserve"> </w:t>
      </w:r>
      <w:r w:rsidRPr="007D4548">
        <w:rPr>
          <w:rFonts w:ascii="Museo Sans 300" w:hAnsi="Museo Sans 300"/>
          <w:sz w:val="20"/>
          <w:szCs w:val="20"/>
        </w:rPr>
        <w:t>contará</w:t>
      </w:r>
      <w:r>
        <w:rPr>
          <w:rFonts w:ascii="Museo Sans 300" w:hAnsi="Museo Sans 300"/>
          <w:sz w:val="20"/>
          <w:szCs w:val="20"/>
        </w:rPr>
        <w:t xml:space="preserve"> </w:t>
      </w:r>
      <w:r w:rsidRPr="007D4548">
        <w:rPr>
          <w:rFonts w:ascii="Museo Sans 300" w:hAnsi="Museo Sans 300"/>
          <w:sz w:val="20"/>
          <w:szCs w:val="20"/>
        </w:rPr>
        <w:t>como</w:t>
      </w:r>
      <w:r>
        <w:rPr>
          <w:rFonts w:ascii="Museo Sans 300" w:hAnsi="Museo Sans 300"/>
          <w:sz w:val="20"/>
          <w:szCs w:val="20"/>
        </w:rPr>
        <w:t xml:space="preserve"> </w:t>
      </w:r>
      <w:r w:rsidRPr="007D4548">
        <w:rPr>
          <w:rFonts w:ascii="Museo Sans 300" w:hAnsi="Museo Sans 300"/>
          <w:sz w:val="20"/>
          <w:szCs w:val="20"/>
        </w:rPr>
        <w:t>hábil</w:t>
      </w:r>
      <w:r>
        <w:rPr>
          <w:rFonts w:ascii="Museo Sans 300" w:hAnsi="Museo Sans 300"/>
          <w:sz w:val="20"/>
          <w:szCs w:val="20"/>
        </w:rPr>
        <w:t xml:space="preserve"> </w:t>
      </w:r>
      <w:r w:rsidRPr="007D4548">
        <w:rPr>
          <w:rFonts w:ascii="Museo Sans 300" w:hAnsi="Museo Sans 300"/>
          <w:sz w:val="20"/>
          <w:szCs w:val="20"/>
        </w:rPr>
        <w:t>para</w:t>
      </w:r>
      <w:r>
        <w:rPr>
          <w:rFonts w:ascii="Museo Sans 300" w:hAnsi="Museo Sans 300"/>
          <w:sz w:val="20"/>
          <w:szCs w:val="20"/>
        </w:rPr>
        <w:t xml:space="preserve"> </w:t>
      </w:r>
      <w:r w:rsidRPr="007D4548">
        <w:rPr>
          <w:rFonts w:ascii="Museo Sans 300" w:hAnsi="Museo Sans 300"/>
          <w:sz w:val="20"/>
          <w:szCs w:val="20"/>
        </w:rPr>
        <w:t>efectos</w:t>
      </w:r>
      <w:r>
        <w:rPr>
          <w:rFonts w:ascii="Museo Sans 300" w:hAnsi="Museo Sans 300"/>
          <w:sz w:val="20"/>
          <w:szCs w:val="20"/>
        </w:rPr>
        <w:t xml:space="preserve"> </w:t>
      </w:r>
      <w:r w:rsidRPr="007D4548">
        <w:rPr>
          <w:rFonts w:ascii="Museo Sans 300" w:hAnsi="Museo Sans 300"/>
          <w:sz w:val="20"/>
          <w:szCs w:val="20"/>
        </w:rPr>
        <w:t>del</w:t>
      </w:r>
      <w:r>
        <w:rPr>
          <w:rFonts w:ascii="Museo Sans 300" w:hAnsi="Museo Sans 300"/>
          <w:sz w:val="20"/>
          <w:szCs w:val="20"/>
        </w:rPr>
        <w:t xml:space="preserve"> </w:t>
      </w:r>
      <w:r w:rsidRPr="007D4548">
        <w:rPr>
          <w:rFonts w:ascii="Museo Sans 300" w:hAnsi="Museo Sans 300"/>
          <w:sz w:val="20"/>
          <w:szCs w:val="20"/>
        </w:rPr>
        <w:t>cómputo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plazos</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administrados.</w:t>
      </w:r>
    </w:p>
    <w:p w14:paraId="6EEBEDFF" w14:textId="77777777" w:rsidR="00EB2EFD" w:rsidRPr="007D4548" w:rsidRDefault="00EB2EFD" w:rsidP="00EB2EFD">
      <w:pPr>
        <w:autoSpaceDE w:val="0"/>
        <w:adjustRightInd w:val="0"/>
        <w:spacing w:after="0" w:line="240" w:lineRule="auto"/>
        <w:ind w:left="426"/>
        <w:jc w:val="both"/>
        <w:rPr>
          <w:rFonts w:ascii="Museo Sans 300" w:hAnsi="Museo Sans 300"/>
          <w:sz w:val="20"/>
          <w:szCs w:val="20"/>
        </w:rPr>
      </w:pPr>
    </w:p>
    <w:p w14:paraId="6C163D7B" w14:textId="77777777" w:rsidR="00EB2EFD" w:rsidRPr="007D4548" w:rsidRDefault="00EB2EFD" w:rsidP="00EB2EFD">
      <w:pPr>
        <w:autoSpaceDE w:val="0"/>
        <w:adjustRightInd w:val="0"/>
        <w:spacing w:after="0" w:line="0" w:lineRule="atLeast"/>
        <w:ind w:left="426"/>
        <w:jc w:val="both"/>
        <w:rPr>
          <w:rFonts w:ascii="Museo Sans 300" w:hAnsi="Museo Sans 300"/>
          <w:sz w:val="20"/>
          <w:szCs w:val="20"/>
        </w:rPr>
      </w:pP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consecuencia,</w:t>
      </w:r>
      <w:r>
        <w:rPr>
          <w:rFonts w:ascii="Museo Sans 300" w:hAnsi="Museo Sans 300"/>
          <w:sz w:val="20"/>
          <w:szCs w:val="20"/>
        </w:rPr>
        <w:t xml:space="preserve"> </w:t>
      </w: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SIGET</w:t>
      </w:r>
      <w:r>
        <w:rPr>
          <w:rFonts w:ascii="Museo Sans 300" w:hAnsi="Museo Sans 300"/>
          <w:sz w:val="20"/>
          <w:szCs w:val="20"/>
        </w:rPr>
        <w:t xml:space="preserve"> </w:t>
      </w:r>
      <w:r w:rsidRPr="007D4548">
        <w:rPr>
          <w:rFonts w:ascii="Museo Sans 300" w:hAnsi="Museo Sans 300"/>
          <w:sz w:val="20"/>
          <w:szCs w:val="20"/>
        </w:rPr>
        <w:t>estará</w:t>
      </w:r>
      <w:r>
        <w:rPr>
          <w:rFonts w:ascii="Museo Sans 300" w:hAnsi="Museo Sans 300"/>
          <w:sz w:val="20"/>
          <w:szCs w:val="20"/>
        </w:rPr>
        <w:t xml:space="preserve"> </w:t>
      </w:r>
      <w:r w:rsidRPr="007D4548">
        <w:rPr>
          <w:rFonts w:ascii="Museo Sans 300" w:hAnsi="Museo Sans 300"/>
          <w:sz w:val="20"/>
          <w:szCs w:val="20"/>
        </w:rPr>
        <w:t>habilitada</w:t>
      </w:r>
      <w:r>
        <w:rPr>
          <w:rFonts w:ascii="Museo Sans 300" w:hAnsi="Museo Sans 300"/>
          <w:sz w:val="20"/>
          <w:szCs w:val="20"/>
        </w:rPr>
        <w:t xml:space="preserve"> </w:t>
      </w:r>
      <w:r w:rsidRPr="007D4548">
        <w:rPr>
          <w:rFonts w:ascii="Museo Sans 300" w:hAnsi="Museo Sans 300"/>
          <w:sz w:val="20"/>
          <w:szCs w:val="20"/>
        </w:rPr>
        <w:t>para</w:t>
      </w:r>
      <w:r>
        <w:rPr>
          <w:rFonts w:ascii="Museo Sans 300" w:hAnsi="Museo Sans 300"/>
          <w:sz w:val="20"/>
          <w:szCs w:val="20"/>
        </w:rPr>
        <w:t xml:space="preserve"> </w:t>
      </w:r>
      <w:r w:rsidRPr="007D4548">
        <w:rPr>
          <w:rFonts w:ascii="Museo Sans 300" w:hAnsi="Museo Sans 300"/>
          <w:sz w:val="20"/>
          <w:szCs w:val="20"/>
        </w:rPr>
        <w:t>emitir</w:t>
      </w:r>
      <w:r>
        <w:rPr>
          <w:rFonts w:ascii="Museo Sans 300" w:hAnsi="Museo Sans 300"/>
          <w:sz w:val="20"/>
          <w:szCs w:val="20"/>
        </w:rPr>
        <w:t xml:space="preserve"> </w:t>
      </w:r>
      <w:r w:rsidRPr="007D4548">
        <w:rPr>
          <w:rFonts w:ascii="Museo Sans 300" w:hAnsi="Museo Sans 300"/>
          <w:sz w:val="20"/>
          <w:szCs w:val="20"/>
        </w:rPr>
        <w:t>acuerdos</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resoluciones,</w:t>
      </w:r>
      <w:r>
        <w:rPr>
          <w:rFonts w:ascii="Museo Sans 300" w:hAnsi="Museo Sans 300"/>
          <w:sz w:val="20"/>
          <w:szCs w:val="20"/>
        </w:rPr>
        <w:t xml:space="preserve"> </w:t>
      </w:r>
      <w:r w:rsidRPr="007D4548">
        <w:rPr>
          <w:rFonts w:ascii="Museo Sans 300" w:hAnsi="Museo Sans 300"/>
          <w:sz w:val="20"/>
          <w:szCs w:val="20"/>
        </w:rPr>
        <w:t>así</w:t>
      </w:r>
      <w:r>
        <w:rPr>
          <w:rFonts w:ascii="Museo Sans 300" w:hAnsi="Museo Sans 300"/>
          <w:sz w:val="20"/>
          <w:szCs w:val="20"/>
        </w:rPr>
        <w:t xml:space="preserve"> </w:t>
      </w:r>
      <w:r w:rsidRPr="007D4548">
        <w:rPr>
          <w:rFonts w:ascii="Museo Sans 300" w:hAnsi="Museo Sans 300"/>
          <w:sz w:val="20"/>
          <w:szCs w:val="20"/>
        </w:rPr>
        <w:t>como</w:t>
      </w:r>
      <w:r>
        <w:rPr>
          <w:rFonts w:ascii="Museo Sans 300" w:hAnsi="Museo Sans 300"/>
          <w:sz w:val="20"/>
          <w:szCs w:val="20"/>
        </w:rPr>
        <w:t xml:space="preserve"> </w:t>
      </w:r>
      <w:r w:rsidRPr="007D4548">
        <w:rPr>
          <w:rFonts w:ascii="Museo Sans 300" w:hAnsi="Museo Sans 300"/>
          <w:sz w:val="20"/>
          <w:szCs w:val="20"/>
        </w:rPr>
        <w:t>realizar</w:t>
      </w:r>
      <w:r>
        <w:rPr>
          <w:rFonts w:ascii="Museo Sans 300" w:hAnsi="Museo Sans 300"/>
          <w:sz w:val="20"/>
          <w:szCs w:val="20"/>
        </w:rPr>
        <w:t xml:space="preserve"> </w:t>
      </w:r>
      <w:r w:rsidRPr="007D4548">
        <w:rPr>
          <w:rFonts w:ascii="Museo Sans 300" w:hAnsi="Museo Sans 300"/>
          <w:sz w:val="20"/>
          <w:szCs w:val="20"/>
        </w:rPr>
        <w:t>cualquier</w:t>
      </w:r>
      <w:r>
        <w:rPr>
          <w:rFonts w:ascii="Museo Sans 300" w:hAnsi="Museo Sans 300"/>
          <w:sz w:val="20"/>
          <w:szCs w:val="20"/>
        </w:rPr>
        <w:t xml:space="preserve"> </w:t>
      </w:r>
      <w:r w:rsidRPr="007D4548">
        <w:rPr>
          <w:rFonts w:ascii="Museo Sans 300" w:hAnsi="Museo Sans 300"/>
          <w:sz w:val="20"/>
          <w:szCs w:val="20"/>
        </w:rPr>
        <w:t>otro</w:t>
      </w:r>
      <w:r>
        <w:rPr>
          <w:rFonts w:ascii="Museo Sans 300" w:hAnsi="Museo Sans 300"/>
          <w:sz w:val="20"/>
          <w:szCs w:val="20"/>
        </w:rPr>
        <w:t xml:space="preserve"> </w:t>
      </w:r>
      <w:r w:rsidRPr="007D4548">
        <w:rPr>
          <w:rFonts w:ascii="Museo Sans 300" w:hAnsi="Museo Sans 300"/>
          <w:sz w:val="20"/>
          <w:szCs w:val="20"/>
        </w:rPr>
        <w:t>acto</w:t>
      </w:r>
      <w:r>
        <w:rPr>
          <w:rFonts w:ascii="Museo Sans 300" w:hAnsi="Museo Sans 300"/>
          <w:sz w:val="20"/>
          <w:szCs w:val="20"/>
        </w:rPr>
        <w:t xml:space="preserve"> </w:t>
      </w:r>
      <w:r w:rsidRPr="007D4548">
        <w:rPr>
          <w:rFonts w:ascii="Museo Sans 300" w:hAnsi="Museo Sans 300"/>
          <w:sz w:val="20"/>
          <w:szCs w:val="20"/>
        </w:rPr>
        <w:t>administrativo,</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el</w:t>
      </w:r>
      <w:r>
        <w:rPr>
          <w:rFonts w:ascii="Museo Sans 300" w:hAnsi="Museo Sans 300"/>
          <w:sz w:val="20"/>
          <w:szCs w:val="20"/>
        </w:rPr>
        <w:t xml:space="preserve"> </w:t>
      </w:r>
      <w:r w:rsidRPr="007D4548">
        <w:rPr>
          <w:rFonts w:ascii="Museo Sans 300" w:hAnsi="Museo Sans 300"/>
          <w:sz w:val="20"/>
          <w:szCs w:val="20"/>
        </w:rPr>
        <w:t>horario</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fechas</w:t>
      </w:r>
      <w:r>
        <w:rPr>
          <w:rFonts w:ascii="Museo Sans 300" w:hAnsi="Museo Sans 300"/>
          <w:sz w:val="20"/>
          <w:szCs w:val="20"/>
        </w:rPr>
        <w:t xml:space="preserve"> </w:t>
      </w:r>
      <w:r w:rsidRPr="007D4548">
        <w:rPr>
          <w:rFonts w:ascii="Museo Sans 300" w:hAnsi="Museo Sans 300"/>
          <w:sz w:val="20"/>
          <w:szCs w:val="20"/>
        </w:rPr>
        <w:t>siguientes:</w:t>
      </w:r>
    </w:p>
    <w:p w14:paraId="2C417C9D" w14:textId="77777777" w:rsidR="00EB2EFD" w:rsidRPr="0055217A" w:rsidRDefault="00EB2EFD" w:rsidP="00EB2EFD">
      <w:pPr>
        <w:spacing w:after="0" w:line="0" w:lineRule="atLeast"/>
        <w:ind w:left="567"/>
        <w:contextualSpacing/>
        <w:jc w:val="both"/>
        <w:rPr>
          <w:rFonts w:ascii="Museo Sans 300" w:eastAsia="Museo Sans" w:hAnsi="Museo Sans 300" w:cs="Segoe UI"/>
          <w:sz w:val="20"/>
          <w:szCs w:val="20"/>
        </w:rPr>
      </w:pPr>
    </w:p>
    <w:p w14:paraId="67566049" w14:textId="77777777" w:rsidR="00EB2EFD" w:rsidRDefault="00EB2EFD" w:rsidP="00EB2EFD">
      <w:pPr>
        <w:numPr>
          <w:ilvl w:val="0"/>
          <w:numId w:val="19"/>
        </w:numPr>
        <w:spacing w:after="0" w:line="0" w:lineRule="atLeast"/>
        <w:contextualSpacing/>
        <w:jc w:val="both"/>
        <w:rPr>
          <w:rFonts w:ascii="Museo Sans 300" w:eastAsia="Museo Sans" w:hAnsi="Museo Sans 300" w:cs="Segoe UI"/>
          <w:sz w:val="20"/>
          <w:szCs w:val="20"/>
        </w:rPr>
      </w:pPr>
      <w:r>
        <w:rPr>
          <w:rFonts w:ascii="Museo Sans 300" w:eastAsia="Museo Sans" w:hAnsi="Museo Sans 300" w:cs="Segoe UI"/>
          <w:sz w:val="20"/>
          <w:szCs w:val="20"/>
        </w:rPr>
        <w:lastRenderedPageBreak/>
        <w:t>Los d</w:t>
      </w:r>
      <w:r w:rsidRPr="0055217A">
        <w:rPr>
          <w:rFonts w:ascii="Museo Sans 300" w:eastAsia="Museo Sans" w:hAnsi="Museo Sans 300" w:cs="Segoe UI"/>
          <w:sz w:val="20"/>
          <w:szCs w:val="20"/>
        </w:rPr>
        <w:t>ías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junio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p>
    <w:p w14:paraId="77B8B4C5" w14:textId="77777777" w:rsidR="00EB2EFD" w:rsidRPr="0055217A" w:rsidRDefault="00EB2EFD" w:rsidP="00EB2EFD">
      <w:pPr>
        <w:spacing w:after="0" w:line="0" w:lineRule="atLeast"/>
        <w:ind w:left="1068"/>
        <w:contextualSpacing/>
        <w:jc w:val="both"/>
        <w:rPr>
          <w:rFonts w:ascii="Museo Sans 300" w:eastAsia="Museo Sans" w:hAnsi="Museo Sans 300" w:cs="Segoe UI"/>
          <w:sz w:val="20"/>
          <w:szCs w:val="20"/>
        </w:rPr>
      </w:pPr>
    </w:p>
    <w:p w14:paraId="03FBEB1F" w14:textId="77777777" w:rsidR="00EB2EFD" w:rsidRDefault="00EB2EFD" w:rsidP="00EB2EFD">
      <w:pPr>
        <w:numPr>
          <w:ilvl w:val="0"/>
          <w:numId w:val="19"/>
        </w:numPr>
        <w:spacing w:after="0" w:line="0" w:lineRule="atLeast"/>
        <w:contextualSpacing/>
        <w:jc w:val="both"/>
        <w:rPr>
          <w:rFonts w:ascii="Museo Sans 300" w:eastAsia="Museo Sans" w:hAnsi="Museo Sans 300" w:cs="Segoe UI"/>
          <w:sz w:val="20"/>
          <w:szCs w:val="20"/>
        </w:rPr>
      </w:pPr>
      <w:r w:rsidRPr="0055217A">
        <w:rPr>
          <w:rFonts w:ascii="Museo Sans 300" w:eastAsia="Museo Sans" w:hAnsi="Museo Sans 300" w:cs="Segoe UI"/>
          <w:sz w:val="20"/>
          <w:szCs w:val="20"/>
        </w:rPr>
        <w:t>Del</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lunes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17</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al</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viernes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21</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estarán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habilitadas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comprendidas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entre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7:30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5:30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p>
    <w:p w14:paraId="7277B9FC" w14:textId="77777777" w:rsidR="00EB2EFD" w:rsidRDefault="00EB2EFD" w:rsidP="00EB2EFD">
      <w:pPr>
        <w:pStyle w:val="Prrafodelista"/>
        <w:spacing w:after="0" w:line="0" w:lineRule="atLeast"/>
        <w:jc w:val="both"/>
        <w:rPr>
          <w:rFonts w:ascii="Museo Sans 300" w:eastAsia="Museo Sans" w:hAnsi="Museo Sans 300" w:cs="Segoe UI"/>
          <w:sz w:val="20"/>
          <w:szCs w:val="20"/>
        </w:rPr>
      </w:pPr>
    </w:p>
    <w:p w14:paraId="7626DB73" w14:textId="77777777" w:rsidR="00EB2EFD" w:rsidRPr="0055217A" w:rsidRDefault="00EB2EFD" w:rsidP="00EB2EFD">
      <w:pPr>
        <w:numPr>
          <w:ilvl w:val="0"/>
          <w:numId w:val="19"/>
        </w:numPr>
        <w:spacing w:after="0" w:line="0" w:lineRule="atLeast"/>
        <w:contextualSpacing/>
        <w:jc w:val="both"/>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22</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11:00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p>
    <w:p w14:paraId="4BBDC1FD" w14:textId="77777777" w:rsidR="00EB2EFD" w:rsidRDefault="00EB2EFD" w:rsidP="00EB2EFD">
      <w:pPr>
        <w:spacing w:after="0" w:line="240" w:lineRule="auto"/>
        <w:ind w:left="360"/>
        <w:jc w:val="both"/>
        <w:rPr>
          <w:rFonts w:ascii="Museo Sans 300" w:eastAsia="Museo Sans 300" w:hAnsi="Museo Sans 300" w:cs="Museo Sans 300"/>
          <w:sz w:val="20"/>
          <w:szCs w:val="20"/>
          <w:lang w:val="es"/>
        </w:rPr>
      </w:pPr>
    </w:p>
    <w:p w14:paraId="49C7E073" w14:textId="77777777" w:rsidR="00EB2EFD" w:rsidRDefault="00EB2EFD" w:rsidP="00EB2EFD">
      <w:p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0A1B2C48" w14:textId="77777777" w:rsidR="00EB2EFD" w:rsidRPr="00EB2EFD" w:rsidRDefault="00EB2EFD" w:rsidP="00140392">
      <w:pPr>
        <w:suppressAutoHyphens/>
        <w:spacing w:after="0" w:line="240" w:lineRule="auto"/>
        <w:jc w:val="both"/>
        <w:rPr>
          <w:rFonts w:ascii="Museo Sans 300" w:eastAsia="Arial" w:hAnsi="Museo Sans 300" w:cs="Arial"/>
          <w:sz w:val="20"/>
          <w:szCs w:val="20"/>
          <w:lang w:val="es" w:eastAsia="es-SV"/>
        </w:rPr>
      </w:pPr>
    </w:p>
    <w:p w14:paraId="75A6D4C5" w14:textId="77777777"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3E32194" w14:textId="4DBABA28" w:rsidR="001A0605" w:rsidRPr="001A0605" w:rsidRDefault="0029490D" w:rsidP="001A0605">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r w:rsidR="001A0605" w:rsidRPr="001A0605">
        <w:rPr>
          <w:rFonts w:ascii="Museo Sans 300" w:eastAsia="Arial" w:hAnsi="Museo Sans 300"/>
          <w:sz w:val="20"/>
          <w:szCs w:val="20"/>
          <w:lang w:val="es-ES_tradnl" w:eastAsia="es-ES"/>
        </w:rPr>
        <w:t xml:space="preserve">acuerdo N.° </w:t>
      </w:r>
      <w:r>
        <w:rPr>
          <w:rFonts w:ascii="Museo Sans 300" w:eastAsia="Times New Roman" w:hAnsi="Museo Sans 300"/>
          <w:sz w:val="20"/>
          <w:szCs w:val="20"/>
          <w:lang w:val="es-ES" w:eastAsia="es-ES"/>
        </w:rPr>
        <w:t>E-0187</w:t>
      </w:r>
      <w:r w:rsidR="001A0605" w:rsidRPr="001A0605">
        <w:rPr>
          <w:rFonts w:ascii="Museo Sans 300" w:eastAsia="Times New Roman" w:hAnsi="Museo Sans 300"/>
          <w:sz w:val="20"/>
          <w:szCs w:val="20"/>
          <w:lang w:val="es-ES" w:eastAsia="es-ES"/>
        </w:rPr>
        <w:t>-202</w:t>
      </w:r>
      <w:r w:rsidR="001A0605">
        <w:rPr>
          <w:rFonts w:ascii="Museo Sans 300" w:eastAsia="Times New Roman" w:hAnsi="Museo Sans 300"/>
          <w:sz w:val="20"/>
          <w:szCs w:val="20"/>
          <w:lang w:val="es-ES" w:eastAsia="es-ES"/>
        </w:rPr>
        <w:t>3</w:t>
      </w:r>
      <w:r w:rsidR="001A0605" w:rsidRPr="001A0605">
        <w:rPr>
          <w:rFonts w:ascii="Museo Sans 300" w:eastAsia="Times New Roman" w:hAnsi="Museo Sans 300"/>
          <w:sz w:val="20"/>
          <w:szCs w:val="20"/>
          <w:lang w:val="es-ES" w:eastAsia="es-ES"/>
        </w:rPr>
        <w:t>-CAU</w:t>
      </w:r>
      <w:r w:rsidR="001A0605" w:rsidRPr="001A0605">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de fecha veintiocho de febrero de este año</w:t>
      </w:r>
      <w:r w:rsidR="001A0605" w:rsidRPr="001A0605">
        <w:rPr>
          <w:rFonts w:ascii="Museo Sans 300" w:eastAsia="Times New Roman" w:hAnsi="Museo Sans 300"/>
          <w:sz w:val="20"/>
          <w:szCs w:val="20"/>
          <w:lang w:eastAsia="es-ES"/>
        </w:rPr>
        <w:t>.</w:t>
      </w:r>
    </w:p>
    <w:p w14:paraId="69E79244" w14:textId="77777777" w:rsidR="001A0605" w:rsidRPr="001A0605" w:rsidRDefault="001A0605" w:rsidP="001A0605">
      <w:pPr>
        <w:spacing w:after="0" w:line="240" w:lineRule="auto"/>
        <w:ind w:left="360"/>
        <w:jc w:val="both"/>
        <w:rPr>
          <w:rFonts w:ascii="Museo Sans 300" w:eastAsia="Arial" w:hAnsi="Museo Sans 300"/>
          <w:sz w:val="20"/>
          <w:szCs w:val="20"/>
          <w:lang w:eastAsia="es-ES"/>
        </w:rPr>
      </w:pPr>
    </w:p>
    <w:p w14:paraId="079D3E52" w14:textId="77777777" w:rsidR="00EB2EFD" w:rsidRDefault="00EB2EFD" w:rsidP="00EB2EFD">
      <w:pPr>
        <w:numPr>
          <w:ilvl w:val="0"/>
          <w:numId w:val="2"/>
        </w:num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Hacer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saber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que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SIGET</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estará</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habilitada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emitir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acuerdos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resoluciones,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así</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realizar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cualquier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otro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administrativo,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horario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fechas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siguientes:</w:t>
      </w:r>
    </w:p>
    <w:p w14:paraId="366C79E6" w14:textId="77777777" w:rsidR="00EB2EFD" w:rsidRDefault="00EB2EFD" w:rsidP="00EB2EFD">
      <w:pPr>
        <w:spacing w:after="0" w:line="0" w:lineRule="atLeast"/>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7A8D498A" w14:textId="77777777" w:rsidR="00EB2EFD" w:rsidRDefault="00EB2EFD" w:rsidP="00EB2EFD">
      <w:pPr>
        <w:pStyle w:val="Prrafodelista"/>
        <w:numPr>
          <w:ilvl w:val="0"/>
          <w:numId w:val="18"/>
        </w:numPr>
        <w:suppressAutoHyphens/>
        <w:autoSpaceDN w:val="0"/>
        <w:spacing w:after="0" w:line="0" w:lineRule="atLeast"/>
        <w:ind w:left="1068"/>
        <w:contextualSpacing w:val="0"/>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junio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p>
    <w:p w14:paraId="194B1CEF" w14:textId="77777777" w:rsidR="00EB2EFD" w:rsidRDefault="00EB2EFD" w:rsidP="00EB2EFD">
      <w:pPr>
        <w:spacing w:after="0" w:line="0" w:lineRule="atLeast"/>
        <w:ind w:left="348"/>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71A1C294" w14:textId="77777777" w:rsidR="00EB2EFD" w:rsidRDefault="00EB2EFD" w:rsidP="00EB2EFD">
      <w:pPr>
        <w:pStyle w:val="Prrafodelista"/>
        <w:numPr>
          <w:ilvl w:val="0"/>
          <w:numId w:val="18"/>
        </w:numPr>
        <w:suppressAutoHyphens/>
        <w:autoSpaceDN w:val="0"/>
        <w:spacing w:after="0" w:line="0" w:lineRule="atLeast"/>
        <w:ind w:left="1068"/>
        <w:contextualSpacing w:val="0"/>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lunes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17</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al</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viernes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21</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estarán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habilitadas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comprendidas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entre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7:30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5:30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p>
    <w:p w14:paraId="65B2AC16" w14:textId="77777777" w:rsidR="00EB2EFD" w:rsidRDefault="00EB2EFD" w:rsidP="00EB2EFD">
      <w:pPr>
        <w:spacing w:after="0" w:line="0" w:lineRule="atLeast"/>
        <w:ind w:left="348"/>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1280BFCE" w14:textId="77777777" w:rsidR="00EB2EFD" w:rsidRDefault="00EB2EFD" w:rsidP="00EB2EFD">
      <w:pPr>
        <w:pStyle w:val="Prrafodelista"/>
        <w:numPr>
          <w:ilvl w:val="0"/>
          <w:numId w:val="18"/>
        </w:numPr>
        <w:suppressAutoHyphens/>
        <w:autoSpaceDN w:val="0"/>
        <w:spacing w:after="0" w:line="0" w:lineRule="atLeast"/>
        <w:ind w:left="1068"/>
        <w:contextualSpacing w:val="0"/>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22</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11:00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p>
    <w:p w14:paraId="704B0651" w14:textId="77777777" w:rsidR="00EB2EFD" w:rsidRDefault="00EB2EFD" w:rsidP="00EB2EFD">
      <w:pPr>
        <w:spacing w:after="0" w:line="0" w:lineRule="atLeast"/>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093E5262" w14:textId="77777777" w:rsidR="00EB2EFD" w:rsidRDefault="00EB2EFD" w:rsidP="00EB2EFD">
      <w:p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69A4CB23" w14:textId="77777777" w:rsidR="00EB2EFD" w:rsidRDefault="00EB2EFD" w:rsidP="00EB2EFD">
      <w:pPr>
        <w:spacing w:after="0" w:line="240" w:lineRule="auto"/>
        <w:ind w:left="360"/>
        <w:jc w:val="both"/>
        <w:rPr>
          <w:rFonts w:ascii="Museo Sans 300" w:eastAsia="Arial" w:hAnsi="Museo Sans 300"/>
          <w:sz w:val="20"/>
          <w:szCs w:val="20"/>
          <w:lang w:val="es-ES_tradnl" w:eastAsia="es-ES"/>
        </w:rPr>
      </w:pPr>
    </w:p>
    <w:p w14:paraId="47F588F5" w14:textId="60CFF2B4"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Pr>
          <w:rStyle w:val="normaltextrun"/>
          <w:rFonts w:ascii="Museo Sans 300" w:hAnsi="Museo Sans 300"/>
          <w:color w:val="000000"/>
          <w:sz w:val="20"/>
          <w:szCs w:val="20"/>
          <w:shd w:val="clear" w:color="auto" w:fill="FFFFFF"/>
          <w:lang w:val="es-ES"/>
        </w:rPr>
        <w:t xml:space="preserve"> </w:t>
      </w:r>
      <w:r w:rsidR="0029490D">
        <w:rPr>
          <w:rStyle w:val="normaltextrun"/>
          <w:rFonts w:ascii="Museo Sans 300" w:hAnsi="Museo Sans 300"/>
          <w:color w:val="000000"/>
          <w:sz w:val="20"/>
          <w:szCs w:val="20"/>
          <w:shd w:val="clear" w:color="auto" w:fill="FFFFFF"/>
          <w:lang w:val="es-ES"/>
        </w:rPr>
        <w:t xml:space="preserve">la señora </w:t>
      </w:r>
      <w:r w:rsidR="00101FDB">
        <w:rPr>
          <w:rStyle w:val="normaltextrun"/>
          <w:rFonts w:ascii="Museo Sans 300" w:hAnsi="Museo Sans 300"/>
          <w:color w:val="000000"/>
          <w:sz w:val="20"/>
          <w:szCs w:val="20"/>
          <w:shd w:val="clear" w:color="auto" w:fill="FFFFFF"/>
          <w:lang w:val="es-ES"/>
        </w:rPr>
        <w:t>x</w:t>
      </w:r>
      <w:r w:rsidR="000C5DB2">
        <w:rPr>
          <w:rStyle w:val="normaltextrun"/>
          <w:rFonts w:ascii="Museo Sans 300" w:hAnsi="Museo Sans 300"/>
          <w:color w:val="000000"/>
          <w:sz w:val="20"/>
          <w:szCs w:val="20"/>
          <w:shd w:val="clear" w:color="auto" w:fill="FFFFFF"/>
          <w:lang w:val="es-ES"/>
        </w:rPr>
        <w:t>xx</w:t>
      </w:r>
      <w:r w:rsidR="00101FDB">
        <w:rPr>
          <w:rStyle w:val="normaltextrun"/>
          <w:rFonts w:ascii="Museo Sans 300" w:hAnsi="Museo Sans 300"/>
          <w:color w:val="000000"/>
          <w:sz w:val="20"/>
          <w:szCs w:val="20"/>
          <w:shd w:val="clear" w:color="auto" w:fill="FFFFFF"/>
          <w:lang w:val="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sidR="0029490D">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r w:rsidRPr="00A348A9">
        <w:rPr>
          <w:rFonts w:ascii="Museo Sans 300" w:hAnsi="Museo Sans 300"/>
          <w:sz w:val="20"/>
          <w:szCs w:val="20"/>
          <w:lang w:val="es-ES_tradnl"/>
        </w:rPr>
        <w:t>N.°</w:t>
      </w:r>
      <w:r>
        <w:rPr>
          <w:rFonts w:ascii="Museo Sans 300" w:hAnsi="Museo Sans 300"/>
          <w:sz w:val="20"/>
          <w:szCs w:val="20"/>
          <w:lang w:val="es-ES_tradnl"/>
        </w:rPr>
        <w:t xml:space="preserve"> </w:t>
      </w:r>
      <w:r w:rsidR="004137E5">
        <w:rPr>
          <w:rFonts w:ascii="Museo Sans 300" w:hAnsi="Museo Sans 300"/>
          <w:sz w:val="20"/>
          <w:szCs w:val="20"/>
          <w:lang w:val="es-ES_tradnl"/>
        </w:rPr>
        <w:t>IT-0154</w:t>
      </w:r>
      <w:r w:rsidR="00727E36">
        <w:rPr>
          <w:rFonts w:ascii="Museo Sans 300" w:hAnsi="Museo Sans 300"/>
          <w:sz w:val="20"/>
          <w:szCs w:val="20"/>
          <w:lang w:val="es-ES_tradnl"/>
        </w:rPr>
        <w:t>-CAU-23</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63564AB0"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007C2F1D" w14:textId="37281199" w:rsidR="003B57F6" w:rsidRDefault="003B57F6" w:rsidP="00140392">
      <w:pPr>
        <w:spacing w:after="0" w:line="240" w:lineRule="auto"/>
        <w:ind w:left="709"/>
        <w:jc w:val="both"/>
        <w:rPr>
          <w:rFonts w:ascii="Museo Sans 300" w:eastAsia="Arial" w:hAnsi="Museo Sans 300"/>
          <w:sz w:val="20"/>
          <w:szCs w:val="20"/>
          <w:lang w:val="es-ES_tradnl" w:eastAsia="es-ES"/>
        </w:rPr>
      </w:pPr>
    </w:p>
    <w:p w14:paraId="1737FEEA" w14:textId="77777777" w:rsidR="003B57F6" w:rsidRDefault="003B57F6"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p>
    <w:p w14:paraId="3E5DE58B" w14:textId="12756C5D" w:rsidR="00663942" w:rsidRPr="00683C3C" w:rsidRDefault="00C6049B" w:rsidP="00CA414B">
      <w:pPr>
        <w:spacing w:after="0" w:line="240" w:lineRule="auto"/>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AC1EEB">
      <w:headerReference w:type="even" r:id="rId14"/>
      <w:headerReference w:type="default" r:id="rId15"/>
      <w:footerReference w:type="even" r:id="rId16"/>
      <w:footerReference w:type="default" r:id="rId17"/>
      <w:headerReference w:type="first" r:id="rId18"/>
      <w:footerReference w:type="first" r:id="rId19"/>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7346" w14:textId="77777777" w:rsidR="00D37D3A" w:rsidRDefault="00D37D3A">
      <w:pPr>
        <w:spacing w:after="0" w:line="240" w:lineRule="auto"/>
      </w:pPr>
      <w:r>
        <w:separator/>
      </w:r>
    </w:p>
  </w:endnote>
  <w:endnote w:type="continuationSeparator" w:id="0">
    <w:p w14:paraId="3E4AE750" w14:textId="77777777" w:rsidR="00D37D3A" w:rsidRDefault="00D37D3A">
      <w:pPr>
        <w:spacing w:after="0" w:line="240" w:lineRule="auto"/>
      </w:pPr>
      <w:r>
        <w:continuationSeparator/>
      </w:r>
    </w:p>
  </w:endnote>
  <w:endnote w:type="continuationNotice" w:id="1">
    <w:p w14:paraId="2DDE346C" w14:textId="77777777" w:rsidR="00D37D3A" w:rsidRDefault="00D37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21AB3" w14:textId="77777777" w:rsidR="00D37D3A" w:rsidRDefault="00D37D3A">
      <w:pPr>
        <w:spacing w:after="0" w:line="240" w:lineRule="auto"/>
      </w:pPr>
      <w:r>
        <w:separator/>
      </w:r>
    </w:p>
  </w:footnote>
  <w:footnote w:type="continuationSeparator" w:id="0">
    <w:p w14:paraId="0225C898" w14:textId="77777777" w:rsidR="00D37D3A" w:rsidRDefault="00D37D3A">
      <w:pPr>
        <w:spacing w:after="0" w:line="240" w:lineRule="auto"/>
      </w:pPr>
      <w:r>
        <w:continuationSeparator/>
      </w:r>
    </w:p>
  </w:footnote>
  <w:footnote w:type="continuationNotice" w:id="1">
    <w:p w14:paraId="0795970C" w14:textId="77777777" w:rsidR="00D37D3A" w:rsidRDefault="00D37D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A0"/>
    <w:multiLevelType w:val="hybridMultilevel"/>
    <w:tmpl w:val="A85AF048"/>
    <w:lvl w:ilvl="0" w:tplc="440A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 w15:restartNumberingAfterBreak="0">
    <w:nsid w:val="050A1161"/>
    <w:multiLevelType w:val="hybridMultilevel"/>
    <w:tmpl w:val="9C4A73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BD48A9"/>
    <w:multiLevelType w:val="hybridMultilevel"/>
    <w:tmpl w:val="0AEC65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95C1354"/>
    <w:multiLevelType w:val="hybridMultilevel"/>
    <w:tmpl w:val="1F36BA96"/>
    <w:lvl w:ilvl="0" w:tplc="ADB6C5EE">
      <w:start w:val="1"/>
      <w:numFmt w:val="decimal"/>
      <w:lvlText w:val="%1."/>
      <w:lvlJc w:val="left"/>
      <w:pPr>
        <w:ind w:left="1210" w:hanging="360"/>
      </w:pPr>
      <w:rPr>
        <w:rFonts w:hint="default"/>
        <w:b/>
        <w:bCs/>
      </w:rPr>
    </w:lvl>
    <w:lvl w:ilvl="1" w:tplc="440A0019" w:tentative="1">
      <w:start w:val="1"/>
      <w:numFmt w:val="lowerLetter"/>
      <w:lvlText w:val="%2."/>
      <w:lvlJc w:val="left"/>
      <w:pPr>
        <w:ind w:left="1930" w:hanging="360"/>
      </w:pPr>
    </w:lvl>
    <w:lvl w:ilvl="2" w:tplc="440A001B" w:tentative="1">
      <w:start w:val="1"/>
      <w:numFmt w:val="lowerRoman"/>
      <w:lvlText w:val="%3."/>
      <w:lvlJc w:val="right"/>
      <w:pPr>
        <w:ind w:left="2650" w:hanging="180"/>
      </w:pPr>
    </w:lvl>
    <w:lvl w:ilvl="3" w:tplc="440A000F" w:tentative="1">
      <w:start w:val="1"/>
      <w:numFmt w:val="decimal"/>
      <w:lvlText w:val="%4."/>
      <w:lvlJc w:val="left"/>
      <w:pPr>
        <w:ind w:left="3370" w:hanging="360"/>
      </w:pPr>
    </w:lvl>
    <w:lvl w:ilvl="4" w:tplc="440A0019" w:tentative="1">
      <w:start w:val="1"/>
      <w:numFmt w:val="lowerLetter"/>
      <w:lvlText w:val="%5."/>
      <w:lvlJc w:val="left"/>
      <w:pPr>
        <w:ind w:left="4090" w:hanging="360"/>
      </w:pPr>
    </w:lvl>
    <w:lvl w:ilvl="5" w:tplc="440A001B" w:tentative="1">
      <w:start w:val="1"/>
      <w:numFmt w:val="lowerRoman"/>
      <w:lvlText w:val="%6."/>
      <w:lvlJc w:val="right"/>
      <w:pPr>
        <w:ind w:left="4810" w:hanging="180"/>
      </w:pPr>
    </w:lvl>
    <w:lvl w:ilvl="6" w:tplc="440A000F" w:tentative="1">
      <w:start w:val="1"/>
      <w:numFmt w:val="decimal"/>
      <w:lvlText w:val="%7."/>
      <w:lvlJc w:val="left"/>
      <w:pPr>
        <w:ind w:left="5530" w:hanging="360"/>
      </w:pPr>
    </w:lvl>
    <w:lvl w:ilvl="7" w:tplc="440A0019" w:tentative="1">
      <w:start w:val="1"/>
      <w:numFmt w:val="lowerLetter"/>
      <w:lvlText w:val="%8."/>
      <w:lvlJc w:val="left"/>
      <w:pPr>
        <w:ind w:left="6250" w:hanging="360"/>
      </w:pPr>
    </w:lvl>
    <w:lvl w:ilvl="8" w:tplc="440A001B" w:tentative="1">
      <w:start w:val="1"/>
      <w:numFmt w:val="lowerRoman"/>
      <w:lvlText w:val="%9."/>
      <w:lvlJc w:val="right"/>
      <w:pPr>
        <w:ind w:left="6970" w:hanging="180"/>
      </w:pPr>
    </w:lvl>
  </w:abstractNum>
  <w:abstractNum w:abstractNumId="4" w15:restartNumberingAfterBreak="0">
    <w:nsid w:val="1A0F5ADA"/>
    <w:multiLevelType w:val="hybridMultilevel"/>
    <w:tmpl w:val="0DD87996"/>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6" w15:restartNumberingAfterBreak="0">
    <w:nsid w:val="1E0F561F"/>
    <w:multiLevelType w:val="hybridMultilevel"/>
    <w:tmpl w:val="43769CA4"/>
    <w:lvl w:ilvl="0" w:tplc="440A0001">
      <w:start w:val="1"/>
      <w:numFmt w:val="bullet"/>
      <w:lvlText w:val=""/>
      <w:lvlJc w:val="left"/>
      <w:pPr>
        <w:ind w:left="1570" w:hanging="360"/>
      </w:pPr>
      <w:rPr>
        <w:rFonts w:ascii="Symbol" w:hAnsi="Symbol"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7"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9" w15:restartNumberingAfterBreak="0">
    <w:nsid w:val="30591264"/>
    <w:multiLevelType w:val="hybridMultilevel"/>
    <w:tmpl w:val="0006464C"/>
    <w:lvl w:ilvl="0" w:tplc="52760776">
      <w:start w:val="1"/>
      <w:numFmt w:val="lowerLetter"/>
      <w:lvlText w:val="%1)"/>
      <w:lvlJc w:val="left"/>
      <w:pPr>
        <w:ind w:left="720" w:hanging="360"/>
      </w:pPr>
      <w:rPr>
        <w:b w:val="0"/>
        <w:bCs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3FD6217"/>
    <w:multiLevelType w:val="multilevel"/>
    <w:tmpl w:val="1A163E64"/>
    <w:lvl w:ilvl="0">
      <w:start w:val="1"/>
      <w:numFmt w:val="decimal"/>
      <w:lvlText w:val="%1."/>
      <w:lvlJc w:val="left"/>
      <w:pPr>
        <w:ind w:left="1080" w:hanging="360"/>
      </w:pPr>
      <w:rPr>
        <w:rFonts w:ascii="Museo Sans 500" w:hAnsi="Museo Sans 500" w:hint="default"/>
        <w:b/>
        <w:bCs/>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5" w15:restartNumberingAfterBreak="0">
    <w:nsid w:val="610E344D"/>
    <w:multiLevelType w:val="hybridMultilevel"/>
    <w:tmpl w:val="510484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6AF750B9"/>
    <w:multiLevelType w:val="multilevel"/>
    <w:tmpl w:val="0E3EB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F46D17"/>
    <w:multiLevelType w:val="multilevel"/>
    <w:tmpl w:val="D9201ED6"/>
    <w:lvl w:ilvl="0">
      <w:start w:val="1"/>
      <w:numFmt w:val="upperRoman"/>
      <w:lvlText w:val="%1."/>
      <w:lvlJc w:val="left"/>
      <w:pPr>
        <w:ind w:left="1080" w:hanging="720"/>
      </w:pPr>
      <w:rPr>
        <w:rFonts w:ascii="Museo Sans 300" w:hAnsi="Museo Sans 300" w:hint="default"/>
        <w:sz w:val="20"/>
        <w:szCs w:val="2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50928CE"/>
    <w:multiLevelType w:val="hybridMultilevel"/>
    <w:tmpl w:val="9EF245AA"/>
    <w:lvl w:ilvl="0" w:tplc="7F8C9FBC">
      <w:numFmt w:val="bullet"/>
      <w:lvlText w:val="-"/>
      <w:lvlJc w:val="left"/>
      <w:pPr>
        <w:ind w:left="1854" w:hanging="360"/>
      </w:pPr>
      <w:rPr>
        <w:rFonts w:ascii="Museo Sans 300" w:eastAsia="SimSun" w:hAnsi="Museo Sans 300" w:cs="Times New Roman" w:hint="default"/>
        <w:color w:val="000000" w:themeColor="text1"/>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 w15:restartNumberingAfterBreak="0">
    <w:nsid w:val="75F50B0C"/>
    <w:multiLevelType w:val="multilevel"/>
    <w:tmpl w:val="0A3871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79D22ED"/>
    <w:multiLevelType w:val="hybridMultilevel"/>
    <w:tmpl w:val="5FC45C6C"/>
    <w:lvl w:ilvl="0" w:tplc="8AAEAEEA">
      <w:start w:val="1"/>
      <w:numFmt w:val="bullet"/>
      <w:lvlText w:val=""/>
      <w:lvlJc w:val="left"/>
      <w:pPr>
        <w:ind w:left="1494" w:hanging="360"/>
      </w:pPr>
      <w:rPr>
        <w:rFonts w:ascii="Symbol" w:hAnsi="Symbol" w:hint="default"/>
        <w:sz w:val="2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2" w15:restartNumberingAfterBreak="0">
    <w:nsid w:val="7B4E2F28"/>
    <w:multiLevelType w:val="multilevel"/>
    <w:tmpl w:val="A7AE37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CB74439"/>
    <w:multiLevelType w:val="hybridMultilevel"/>
    <w:tmpl w:val="AC98F0CC"/>
    <w:lvl w:ilvl="0" w:tplc="1D28DD0C">
      <w:start w:val="1"/>
      <w:numFmt w:val="bullet"/>
      <w:lvlText w:val="-"/>
      <w:lvlJc w:val="left"/>
      <w:pPr>
        <w:ind w:left="1494" w:hanging="360"/>
      </w:pPr>
      <w:rPr>
        <w:rFonts w:ascii="Museo Sans 300" w:hAnsi="Museo Sans 300"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4" w15:restartNumberingAfterBreak="0">
    <w:nsid w:val="7F2B5D91"/>
    <w:multiLevelType w:val="hybridMultilevel"/>
    <w:tmpl w:val="9A52AE4A"/>
    <w:lvl w:ilvl="0" w:tplc="D5887BC6">
      <w:start w:val="1"/>
      <w:numFmt w:val="lowerLetter"/>
      <w:lvlText w:val="%1)"/>
      <w:lvlJc w:val="left"/>
      <w:pPr>
        <w:ind w:left="786" w:hanging="360"/>
      </w:pPr>
      <w:rPr>
        <w:rFonts w:hint="default"/>
        <w:b w:val="0"/>
        <w:bCs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14"/>
  </w:num>
  <w:num w:numId="2" w16cid:durableId="575092382">
    <w:abstractNumId w:val="24"/>
  </w:num>
  <w:num w:numId="3" w16cid:durableId="1211377342">
    <w:abstractNumId w:val="7"/>
  </w:num>
  <w:num w:numId="4" w16cid:durableId="1080327858">
    <w:abstractNumId w:val="18"/>
  </w:num>
  <w:num w:numId="5" w16cid:durableId="1735932633">
    <w:abstractNumId w:val="17"/>
  </w:num>
  <w:num w:numId="6" w16cid:durableId="563874376">
    <w:abstractNumId w:val="16"/>
  </w:num>
  <w:num w:numId="7" w16cid:durableId="1029142186">
    <w:abstractNumId w:val="8"/>
  </w:num>
  <w:num w:numId="8" w16cid:durableId="1056976200">
    <w:abstractNumId w:val="1"/>
  </w:num>
  <w:num w:numId="9" w16cid:durableId="1713458067">
    <w:abstractNumId w:val="23"/>
  </w:num>
  <w:num w:numId="10" w16cid:durableId="1471053002">
    <w:abstractNumId w:val="0"/>
  </w:num>
  <w:num w:numId="11" w16cid:durableId="1667635997">
    <w:abstractNumId w:val="19"/>
  </w:num>
  <w:num w:numId="12" w16cid:durableId="575407709">
    <w:abstractNumId w:val="21"/>
  </w:num>
  <w:num w:numId="13" w16cid:durableId="1942034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8022235">
    <w:abstractNumId w:val="2"/>
  </w:num>
  <w:num w:numId="15" w16cid:durableId="1228297852">
    <w:abstractNumId w:val="4"/>
  </w:num>
  <w:num w:numId="16" w16cid:durableId="1577472755">
    <w:abstractNumId w:val="13"/>
  </w:num>
  <w:num w:numId="17" w16cid:durableId="306017474">
    <w:abstractNumId w:val="9"/>
  </w:num>
  <w:num w:numId="18" w16cid:durableId="88015864">
    <w:abstractNumId w:val="11"/>
  </w:num>
  <w:num w:numId="19" w16cid:durableId="1538085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540981">
    <w:abstractNumId w:val="22"/>
  </w:num>
  <w:num w:numId="21" w16cid:durableId="1604068933">
    <w:abstractNumId w:val="20"/>
  </w:num>
  <w:num w:numId="22" w16cid:durableId="1635716216">
    <w:abstractNumId w:val="3"/>
  </w:num>
  <w:num w:numId="23" w16cid:durableId="1696730494">
    <w:abstractNumId w:val="15"/>
  </w:num>
  <w:num w:numId="24" w16cid:durableId="1358890591">
    <w:abstractNumId w:val="6"/>
  </w:num>
  <w:num w:numId="25" w16cid:durableId="15940477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2E22"/>
    <w:rsid w:val="000066D6"/>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3F54"/>
    <w:rsid w:val="00025DAC"/>
    <w:rsid w:val="0002798F"/>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0826"/>
    <w:rsid w:val="00051B63"/>
    <w:rsid w:val="00053AC9"/>
    <w:rsid w:val="00053F63"/>
    <w:rsid w:val="00055F64"/>
    <w:rsid w:val="00056583"/>
    <w:rsid w:val="00056AE4"/>
    <w:rsid w:val="0005797B"/>
    <w:rsid w:val="00066ACA"/>
    <w:rsid w:val="0007062A"/>
    <w:rsid w:val="00070639"/>
    <w:rsid w:val="00070647"/>
    <w:rsid w:val="00070760"/>
    <w:rsid w:val="0007424E"/>
    <w:rsid w:val="0007523E"/>
    <w:rsid w:val="000758EA"/>
    <w:rsid w:val="00076FFB"/>
    <w:rsid w:val="00081CEC"/>
    <w:rsid w:val="000840EC"/>
    <w:rsid w:val="0008733E"/>
    <w:rsid w:val="00090692"/>
    <w:rsid w:val="00091082"/>
    <w:rsid w:val="0009231A"/>
    <w:rsid w:val="000925AD"/>
    <w:rsid w:val="000945EB"/>
    <w:rsid w:val="00095FF2"/>
    <w:rsid w:val="00096218"/>
    <w:rsid w:val="0009777F"/>
    <w:rsid w:val="000A025D"/>
    <w:rsid w:val="000A02A0"/>
    <w:rsid w:val="000A0E8C"/>
    <w:rsid w:val="000A19A8"/>
    <w:rsid w:val="000A55D2"/>
    <w:rsid w:val="000A64C7"/>
    <w:rsid w:val="000A668B"/>
    <w:rsid w:val="000B0063"/>
    <w:rsid w:val="000B175D"/>
    <w:rsid w:val="000B2674"/>
    <w:rsid w:val="000B2BC9"/>
    <w:rsid w:val="000B523A"/>
    <w:rsid w:val="000B7509"/>
    <w:rsid w:val="000C0358"/>
    <w:rsid w:val="000C2C0E"/>
    <w:rsid w:val="000C430C"/>
    <w:rsid w:val="000C5A77"/>
    <w:rsid w:val="000C5DB2"/>
    <w:rsid w:val="000C6AC0"/>
    <w:rsid w:val="000C74CE"/>
    <w:rsid w:val="000D0795"/>
    <w:rsid w:val="000D157D"/>
    <w:rsid w:val="000D2BAB"/>
    <w:rsid w:val="000D3DE9"/>
    <w:rsid w:val="000D4A65"/>
    <w:rsid w:val="000D5007"/>
    <w:rsid w:val="000D7751"/>
    <w:rsid w:val="000D7947"/>
    <w:rsid w:val="000D7A3E"/>
    <w:rsid w:val="000D7FAA"/>
    <w:rsid w:val="000E08E1"/>
    <w:rsid w:val="000E1F24"/>
    <w:rsid w:val="000E26D5"/>
    <w:rsid w:val="000E286A"/>
    <w:rsid w:val="000E3186"/>
    <w:rsid w:val="000E348B"/>
    <w:rsid w:val="000E3852"/>
    <w:rsid w:val="000E44E7"/>
    <w:rsid w:val="000E4E0B"/>
    <w:rsid w:val="000E6C7D"/>
    <w:rsid w:val="000F0EDE"/>
    <w:rsid w:val="000F1AC3"/>
    <w:rsid w:val="000F1D50"/>
    <w:rsid w:val="000F5CCF"/>
    <w:rsid w:val="000F669C"/>
    <w:rsid w:val="000F6B9A"/>
    <w:rsid w:val="0010010A"/>
    <w:rsid w:val="00101FDB"/>
    <w:rsid w:val="001020BA"/>
    <w:rsid w:val="001061B1"/>
    <w:rsid w:val="001076F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9A8"/>
    <w:rsid w:val="00136FEF"/>
    <w:rsid w:val="0013705C"/>
    <w:rsid w:val="0013721A"/>
    <w:rsid w:val="00137DCB"/>
    <w:rsid w:val="00140392"/>
    <w:rsid w:val="00140A5A"/>
    <w:rsid w:val="00145F37"/>
    <w:rsid w:val="001479BD"/>
    <w:rsid w:val="00151B54"/>
    <w:rsid w:val="00151EED"/>
    <w:rsid w:val="001534BA"/>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75A10"/>
    <w:rsid w:val="00181D46"/>
    <w:rsid w:val="00183B13"/>
    <w:rsid w:val="001859E3"/>
    <w:rsid w:val="00186FC2"/>
    <w:rsid w:val="0018721D"/>
    <w:rsid w:val="00187945"/>
    <w:rsid w:val="00190245"/>
    <w:rsid w:val="001904B5"/>
    <w:rsid w:val="00190704"/>
    <w:rsid w:val="00191380"/>
    <w:rsid w:val="00196369"/>
    <w:rsid w:val="001965C7"/>
    <w:rsid w:val="001966F7"/>
    <w:rsid w:val="001973F9"/>
    <w:rsid w:val="001A0605"/>
    <w:rsid w:val="001A0A97"/>
    <w:rsid w:val="001A0F5E"/>
    <w:rsid w:val="001A14AA"/>
    <w:rsid w:val="001A252C"/>
    <w:rsid w:val="001A4F24"/>
    <w:rsid w:val="001A520F"/>
    <w:rsid w:val="001A6F2F"/>
    <w:rsid w:val="001B0514"/>
    <w:rsid w:val="001B0B8A"/>
    <w:rsid w:val="001B3144"/>
    <w:rsid w:val="001B443E"/>
    <w:rsid w:val="001B6148"/>
    <w:rsid w:val="001C1CDF"/>
    <w:rsid w:val="001C2EF8"/>
    <w:rsid w:val="001C3BA5"/>
    <w:rsid w:val="001C41E0"/>
    <w:rsid w:val="001D028A"/>
    <w:rsid w:val="001D0A77"/>
    <w:rsid w:val="001D2ECA"/>
    <w:rsid w:val="001D3CBE"/>
    <w:rsid w:val="001D4388"/>
    <w:rsid w:val="001D50CA"/>
    <w:rsid w:val="001D561A"/>
    <w:rsid w:val="001D686D"/>
    <w:rsid w:val="001D6A07"/>
    <w:rsid w:val="001E0462"/>
    <w:rsid w:val="001E305C"/>
    <w:rsid w:val="001E4887"/>
    <w:rsid w:val="001E5A6F"/>
    <w:rsid w:val="001E60EE"/>
    <w:rsid w:val="001F0116"/>
    <w:rsid w:val="001F084D"/>
    <w:rsid w:val="001F08A8"/>
    <w:rsid w:val="001F1031"/>
    <w:rsid w:val="001F1785"/>
    <w:rsid w:val="001F382F"/>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010"/>
    <w:rsid w:val="0024148C"/>
    <w:rsid w:val="00241A85"/>
    <w:rsid w:val="00242D84"/>
    <w:rsid w:val="00243A02"/>
    <w:rsid w:val="00244020"/>
    <w:rsid w:val="00244CCD"/>
    <w:rsid w:val="0024661A"/>
    <w:rsid w:val="002470C5"/>
    <w:rsid w:val="00249B71"/>
    <w:rsid w:val="00250F55"/>
    <w:rsid w:val="00252628"/>
    <w:rsid w:val="00252CB7"/>
    <w:rsid w:val="0025377F"/>
    <w:rsid w:val="002540EA"/>
    <w:rsid w:val="002559B1"/>
    <w:rsid w:val="00255DEF"/>
    <w:rsid w:val="002564E6"/>
    <w:rsid w:val="00256AFF"/>
    <w:rsid w:val="00257A22"/>
    <w:rsid w:val="002605D8"/>
    <w:rsid w:val="00262377"/>
    <w:rsid w:val="00262AF3"/>
    <w:rsid w:val="002637A2"/>
    <w:rsid w:val="00265302"/>
    <w:rsid w:val="00266538"/>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26D2"/>
    <w:rsid w:val="00293876"/>
    <w:rsid w:val="0029490D"/>
    <w:rsid w:val="0029492B"/>
    <w:rsid w:val="00294C3B"/>
    <w:rsid w:val="00297F0F"/>
    <w:rsid w:val="00297F9E"/>
    <w:rsid w:val="002A0B04"/>
    <w:rsid w:val="002A0B3F"/>
    <w:rsid w:val="002A4285"/>
    <w:rsid w:val="002A44DE"/>
    <w:rsid w:val="002A5FB9"/>
    <w:rsid w:val="002B0092"/>
    <w:rsid w:val="002B0394"/>
    <w:rsid w:val="002B1E66"/>
    <w:rsid w:val="002B2099"/>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C7154"/>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E6E81"/>
    <w:rsid w:val="002F09DC"/>
    <w:rsid w:val="002F17FE"/>
    <w:rsid w:val="002F2EC4"/>
    <w:rsid w:val="002F4029"/>
    <w:rsid w:val="002F47D6"/>
    <w:rsid w:val="002F5EAC"/>
    <w:rsid w:val="002F6480"/>
    <w:rsid w:val="002F7EA0"/>
    <w:rsid w:val="003009B1"/>
    <w:rsid w:val="00302B36"/>
    <w:rsid w:val="00302FE2"/>
    <w:rsid w:val="003040AF"/>
    <w:rsid w:val="003040E0"/>
    <w:rsid w:val="00304D25"/>
    <w:rsid w:val="00304ECC"/>
    <w:rsid w:val="00305A7F"/>
    <w:rsid w:val="00310B26"/>
    <w:rsid w:val="00310BD4"/>
    <w:rsid w:val="003117C1"/>
    <w:rsid w:val="0031518C"/>
    <w:rsid w:val="00315CD4"/>
    <w:rsid w:val="00317236"/>
    <w:rsid w:val="003172BA"/>
    <w:rsid w:val="00317433"/>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36632"/>
    <w:rsid w:val="00340CC1"/>
    <w:rsid w:val="00341567"/>
    <w:rsid w:val="0034263A"/>
    <w:rsid w:val="00343056"/>
    <w:rsid w:val="003434E4"/>
    <w:rsid w:val="003437BB"/>
    <w:rsid w:val="00343BCE"/>
    <w:rsid w:val="0034459A"/>
    <w:rsid w:val="00345D36"/>
    <w:rsid w:val="003479FE"/>
    <w:rsid w:val="00347F37"/>
    <w:rsid w:val="00352E6D"/>
    <w:rsid w:val="003533D1"/>
    <w:rsid w:val="0035378A"/>
    <w:rsid w:val="0035383D"/>
    <w:rsid w:val="00353D55"/>
    <w:rsid w:val="00354F62"/>
    <w:rsid w:val="00355774"/>
    <w:rsid w:val="00356812"/>
    <w:rsid w:val="00357687"/>
    <w:rsid w:val="003606BA"/>
    <w:rsid w:val="0036168E"/>
    <w:rsid w:val="0036219E"/>
    <w:rsid w:val="003627A8"/>
    <w:rsid w:val="00362872"/>
    <w:rsid w:val="00364B96"/>
    <w:rsid w:val="0036545A"/>
    <w:rsid w:val="00365BA6"/>
    <w:rsid w:val="003664F9"/>
    <w:rsid w:val="00367350"/>
    <w:rsid w:val="00367915"/>
    <w:rsid w:val="00372A7D"/>
    <w:rsid w:val="00372F84"/>
    <w:rsid w:val="003732C0"/>
    <w:rsid w:val="00373F4D"/>
    <w:rsid w:val="003749C5"/>
    <w:rsid w:val="00376A46"/>
    <w:rsid w:val="00381057"/>
    <w:rsid w:val="00382341"/>
    <w:rsid w:val="00385FF3"/>
    <w:rsid w:val="00386EDA"/>
    <w:rsid w:val="00387065"/>
    <w:rsid w:val="00387457"/>
    <w:rsid w:val="00387886"/>
    <w:rsid w:val="0039055E"/>
    <w:rsid w:val="0039095D"/>
    <w:rsid w:val="0039174E"/>
    <w:rsid w:val="00391D86"/>
    <w:rsid w:val="00392253"/>
    <w:rsid w:val="00392FC5"/>
    <w:rsid w:val="00393C11"/>
    <w:rsid w:val="00397349"/>
    <w:rsid w:val="003A20F1"/>
    <w:rsid w:val="003A59FD"/>
    <w:rsid w:val="003A6A32"/>
    <w:rsid w:val="003A7803"/>
    <w:rsid w:val="003B41A3"/>
    <w:rsid w:val="003B57F6"/>
    <w:rsid w:val="003B751F"/>
    <w:rsid w:val="003B7B33"/>
    <w:rsid w:val="003C26B3"/>
    <w:rsid w:val="003C3A45"/>
    <w:rsid w:val="003C3FBE"/>
    <w:rsid w:val="003C559E"/>
    <w:rsid w:val="003C663A"/>
    <w:rsid w:val="003C704A"/>
    <w:rsid w:val="003D0883"/>
    <w:rsid w:val="003D1AFD"/>
    <w:rsid w:val="003D1B74"/>
    <w:rsid w:val="003D200C"/>
    <w:rsid w:val="003D3FC5"/>
    <w:rsid w:val="003D5A9F"/>
    <w:rsid w:val="003D67B5"/>
    <w:rsid w:val="003E382A"/>
    <w:rsid w:val="003E3C8C"/>
    <w:rsid w:val="003E3E40"/>
    <w:rsid w:val="003E44B7"/>
    <w:rsid w:val="003E49B5"/>
    <w:rsid w:val="003E64AB"/>
    <w:rsid w:val="003F0833"/>
    <w:rsid w:val="003F1AA3"/>
    <w:rsid w:val="003F5380"/>
    <w:rsid w:val="003F58FC"/>
    <w:rsid w:val="003F5B39"/>
    <w:rsid w:val="003F6BD4"/>
    <w:rsid w:val="0040088D"/>
    <w:rsid w:val="00400AFE"/>
    <w:rsid w:val="00403A7E"/>
    <w:rsid w:val="00404FBF"/>
    <w:rsid w:val="00405A13"/>
    <w:rsid w:val="00405BE8"/>
    <w:rsid w:val="00411965"/>
    <w:rsid w:val="00411B68"/>
    <w:rsid w:val="004137E5"/>
    <w:rsid w:val="00414489"/>
    <w:rsid w:val="00416290"/>
    <w:rsid w:val="0042011B"/>
    <w:rsid w:val="004205EB"/>
    <w:rsid w:val="00420A0E"/>
    <w:rsid w:val="004254B6"/>
    <w:rsid w:val="00426BEC"/>
    <w:rsid w:val="00430A40"/>
    <w:rsid w:val="0043113C"/>
    <w:rsid w:val="00432B24"/>
    <w:rsid w:val="00433971"/>
    <w:rsid w:val="00434CD4"/>
    <w:rsid w:val="00434FA3"/>
    <w:rsid w:val="004360E6"/>
    <w:rsid w:val="0044157B"/>
    <w:rsid w:val="004418EF"/>
    <w:rsid w:val="0044299E"/>
    <w:rsid w:val="00443734"/>
    <w:rsid w:val="004446C8"/>
    <w:rsid w:val="0044527C"/>
    <w:rsid w:val="00446237"/>
    <w:rsid w:val="004479B3"/>
    <w:rsid w:val="00450E2E"/>
    <w:rsid w:val="004524A6"/>
    <w:rsid w:val="00452C82"/>
    <w:rsid w:val="00455C5F"/>
    <w:rsid w:val="004569D2"/>
    <w:rsid w:val="00457170"/>
    <w:rsid w:val="00460E79"/>
    <w:rsid w:val="004622A3"/>
    <w:rsid w:val="004635BD"/>
    <w:rsid w:val="004653C2"/>
    <w:rsid w:val="00465636"/>
    <w:rsid w:val="004702C9"/>
    <w:rsid w:val="00471439"/>
    <w:rsid w:val="004717A7"/>
    <w:rsid w:val="0047260C"/>
    <w:rsid w:val="004727DD"/>
    <w:rsid w:val="00474976"/>
    <w:rsid w:val="00480ED0"/>
    <w:rsid w:val="004814E6"/>
    <w:rsid w:val="004830DB"/>
    <w:rsid w:val="00483ED4"/>
    <w:rsid w:val="00484E76"/>
    <w:rsid w:val="00484FA4"/>
    <w:rsid w:val="00485EC6"/>
    <w:rsid w:val="00486CB6"/>
    <w:rsid w:val="00490945"/>
    <w:rsid w:val="00491A67"/>
    <w:rsid w:val="00492A05"/>
    <w:rsid w:val="00494ADC"/>
    <w:rsid w:val="00496087"/>
    <w:rsid w:val="00496197"/>
    <w:rsid w:val="004962EE"/>
    <w:rsid w:val="004968D5"/>
    <w:rsid w:val="004A112B"/>
    <w:rsid w:val="004A2B02"/>
    <w:rsid w:val="004A2C20"/>
    <w:rsid w:val="004A40A7"/>
    <w:rsid w:val="004A462C"/>
    <w:rsid w:val="004A4686"/>
    <w:rsid w:val="004A6631"/>
    <w:rsid w:val="004B0275"/>
    <w:rsid w:val="004B02B2"/>
    <w:rsid w:val="004B1B2A"/>
    <w:rsid w:val="004B22DA"/>
    <w:rsid w:val="004B330D"/>
    <w:rsid w:val="004B3E37"/>
    <w:rsid w:val="004B500F"/>
    <w:rsid w:val="004B69E1"/>
    <w:rsid w:val="004B702A"/>
    <w:rsid w:val="004B75EF"/>
    <w:rsid w:val="004B7D52"/>
    <w:rsid w:val="004C03F9"/>
    <w:rsid w:val="004C0C7F"/>
    <w:rsid w:val="004C2538"/>
    <w:rsid w:val="004C398C"/>
    <w:rsid w:val="004C4FAF"/>
    <w:rsid w:val="004C56A0"/>
    <w:rsid w:val="004C7300"/>
    <w:rsid w:val="004D0060"/>
    <w:rsid w:val="004D1BA7"/>
    <w:rsid w:val="004D1DB2"/>
    <w:rsid w:val="004D3F1F"/>
    <w:rsid w:val="004D51A7"/>
    <w:rsid w:val="004D5282"/>
    <w:rsid w:val="004D639E"/>
    <w:rsid w:val="004D6A32"/>
    <w:rsid w:val="004D781E"/>
    <w:rsid w:val="004E07EE"/>
    <w:rsid w:val="004E1647"/>
    <w:rsid w:val="004E186C"/>
    <w:rsid w:val="004E1D5A"/>
    <w:rsid w:val="004E30A4"/>
    <w:rsid w:val="004E358A"/>
    <w:rsid w:val="004E54BF"/>
    <w:rsid w:val="004E61E5"/>
    <w:rsid w:val="004E6224"/>
    <w:rsid w:val="004E652F"/>
    <w:rsid w:val="004F096E"/>
    <w:rsid w:val="004F0D94"/>
    <w:rsid w:val="004F1426"/>
    <w:rsid w:val="004F1C1A"/>
    <w:rsid w:val="004F220A"/>
    <w:rsid w:val="004F366C"/>
    <w:rsid w:val="004F50DD"/>
    <w:rsid w:val="004F53B0"/>
    <w:rsid w:val="004F5FA5"/>
    <w:rsid w:val="004F60BE"/>
    <w:rsid w:val="004F7E4D"/>
    <w:rsid w:val="00500B61"/>
    <w:rsid w:val="00502DE9"/>
    <w:rsid w:val="0050333A"/>
    <w:rsid w:val="0050454A"/>
    <w:rsid w:val="00504557"/>
    <w:rsid w:val="00506904"/>
    <w:rsid w:val="0050798D"/>
    <w:rsid w:val="00515BB0"/>
    <w:rsid w:val="00515EFC"/>
    <w:rsid w:val="00516F6E"/>
    <w:rsid w:val="00520B27"/>
    <w:rsid w:val="0052351B"/>
    <w:rsid w:val="00524DEC"/>
    <w:rsid w:val="00526849"/>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450"/>
    <w:rsid w:val="00551D06"/>
    <w:rsid w:val="00551F62"/>
    <w:rsid w:val="005522A0"/>
    <w:rsid w:val="00552332"/>
    <w:rsid w:val="0055267C"/>
    <w:rsid w:val="0055579A"/>
    <w:rsid w:val="00555A17"/>
    <w:rsid w:val="005565B1"/>
    <w:rsid w:val="00557AD2"/>
    <w:rsid w:val="005600C0"/>
    <w:rsid w:val="00560D31"/>
    <w:rsid w:val="0056158B"/>
    <w:rsid w:val="005621FD"/>
    <w:rsid w:val="00562263"/>
    <w:rsid w:val="00563EE6"/>
    <w:rsid w:val="00564119"/>
    <w:rsid w:val="005714F8"/>
    <w:rsid w:val="005715BA"/>
    <w:rsid w:val="00573C87"/>
    <w:rsid w:val="00573EFF"/>
    <w:rsid w:val="005807EA"/>
    <w:rsid w:val="00582748"/>
    <w:rsid w:val="00582849"/>
    <w:rsid w:val="005840E4"/>
    <w:rsid w:val="0058764D"/>
    <w:rsid w:val="005907D9"/>
    <w:rsid w:val="0059151E"/>
    <w:rsid w:val="00591995"/>
    <w:rsid w:val="0059235E"/>
    <w:rsid w:val="005949C7"/>
    <w:rsid w:val="0059516C"/>
    <w:rsid w:val="005955D8"/>
    <w:rsid w:val="00596AB8"/>
    <w:rsid w:val="005A1366"/>
    <w:rsid w:val="005A680A"/>
    <w:rsid w:val="005B1C20"/>
    <w:rsid w:val="005B1C37"/>
    <w:rsid w:val="005B750C"/>
    <w:rsid w:val="005C08F2"/>
    <w:rsid w:val="005C098C"/>
    <w:rsid w:val="005C1473"/>
    <w:rsid w:val="005C2279"/>
    <w:rsid w:val="005C2A97"/>
    <w:rsid w:val="005C49DD"/>
    <w:rsid w:val="005C4BDA"/>
    <w:rsid w:val="005D0218"/>
    <w:rsid w:val="005D1822"/>
    <w:rsid w:val="005D4657"/>
    <w:rsid w:val="005D5880"/>
    <w:rsid w:val="005D5FEA"/>
    <w:rsid w:val="005D62C6"/>
    <w:rsid w:val="005D7278"/>
    <w:rsid w:val="005D7896"/>
    <w:rsid w:val="005E11C8"/>
    <w:rsid w:val="005E12A5"/>
    <w:rsid w:val="005E164A"/>
    <w:rsid w:val="005E1EDE"/>
    <w:rsid w:val="005E33D5"/>
    <w:rsid w:val="005E4ABF"/>
    <w:rsid w:val="005E6FA7"/>
    <w:rsid w:val="005F1F70"/>
    <w:rsid w:val="005F3D0D"/>
    <w:rsid w:val="005F68F3"/>
    <w:rsid w:val="005F6E87"/>
    <w:rsid w:val="005F75D8"/>
    <w:rsid w:val="006010E8"/>
    <w:rsid w:val="00604552"/>
    <w:rsid w:val="006122A8"/>
    <w:rsid w:val="00612E57"/>
    <w:rsid w:val="0062150A"/>
    <w:rsid w:val="00621A55"/>
    <w:rsid w:val="00621AFF"/>
    <w:rsid w:val="00623A04"/>
    <w:rsid w:val="006240FF"/>
    <w:rsid w:val="00625AE9"/>
    <w:rsid w:val="00625B7E"/>
    <w:rsid w:val="00626213"/>
    <w:rsid w:val="00627467"/>
    <w:rsid w:val="006275A6"/>
    <w:rsid w:val="00633509"/>
    <w:rsid w:val="00634C8D"/>
    <w:rsid w:val="00635BD5"/>
    <w:rsid w:val="00637E1E"/>
    <w:rsid w:val="00643E72"/>
    <w:rsid w:val="00644C97"/>
    <w:rsid w:val="00644DEA"/>
    <w:rsid w:val="0064662E"/>
    <w:rsid w:val="006469A9"/>
    <w:rsid w:val="0065137E"/>
    <w:rsid w:val="00651CF1"/>
    <w:rsid w:val="006525A1"/>
    <w:rsid w:val="00654D43"/>
    <w:rsid w:val="00661B22"/>
    <w:rsid w:val="00663504"/>
    <w:rsid w:val="00663942"/>
    <w:rsid w:val="0066447C"/>
    <w:rsid w:val="00664908"/>
    <w:rsid w:val="00665E05"/>
    <w:rsid w:val="006677F4"/>
    <w:rsid w:val="00667922"/>
    <w:rsid w:val="00667F92"/>
    <w:rsid w:val="00670026"/>
    <w:rsid w:val="0067364A"/>
    <w:rsid w:val="0067634D"/>
    <w:rsid w:val="006765F4"/>
    <w:rsid w:val="00677486"/>
    <w:rsid w:val="006806C4"/>
    <w:rsid w:val="006818A8"/>
    <w:rsid w:val="006827B4"/>
    <w:rsid w:val="00683C3C"/>
    <w:rsid w:val="00685BD8"/>
    <w:rsid w:val="00686B10"/>
    <w:rsid w:val="00694180"/>
    <w:rsid w:val="00694A7B"/>
    <w:rsid w:val="00695E59"/>
    <w:rsid w:val="00695F80"/>
    <w:rsid w:val="006A04B7"/>
    <w:rsid w:val="006A0500"/>
    <w:rsid w:val="006A3A4A"/>
    <w:rsid w:val="006A4AD6"/>
    <w:rsid w:val="006A685B"/>
    <w:rsid w:val="006A763E"/>
    <w:rsid w:val="006B07CF"/>
    <w:rsid w:val="006B2CB3"/>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5F6E"/>
    <w:rsid w:val="006F6075"/>
    <w:rsid w:val="006F7002"/>
    <w:rsid w:val="006F7442"/>
    <w:rsid w:val="00703F3D"/>
    <w:rsid w:val="00704B98"/>
    <w:rsid w:val="0070593C"/>
    <w:rsid w:val="007064B2"/>
    <w:rsid w:val="007064C4"/>
    <w:rsid w:val="00706EC4"/>
    <w:rsid w:val="00706FE0"/>
    <w:rsid w:val="007106F4"/>
    <w:rsid w:val="00710768"/>
    <w:rsid w:val="007119A9"/>
    <w:rsid w:val="00711CDF"/>
    <w:rsid w:val="007149DF"/>
    <w:rsid w:val="007156C4"/>
    <w:rsid w:val="00715C53"/>
    <w:rsid w:val="0072223F"/>
    <w:rsid w:val="007225C3"/>
    <w:rsid w:val="00723666"/>
    <w:rsid w:val="00725F67"/>
    <w:rsid w:val="007266B3"/>
    <w:rsid w:val="00727E36"/>
    <w:rsid w:val="00727F07"/>
    <w:rsid w:val="007300BD"/>
    <w:rsid w:val="007333CA"/>
    <w:rsid w:val="00735991"/>
    <w:rsid w:val="00736C1C"/>
    <w:rsid w:val="007427D3"/>
    <w:rsid w:val="0074405A"/>
    <w:rsid w:val="007455CA"/>
    <w:rsid w:val="00746198"/>
    <w:rsid w:val="00746526"/>
    <w:rsid w:val="00747241"/>
    <w:rsid w:val="00747D58"/>
    <w:rsid w:val="007501D1"/>
    <w:rsid w:val="0075284C"/>
    <w:rsid w:val="00752AAF"/>
    <w:rsid w:val="00752DD4"/>
    <w:rsid w:val="00752F33"/>
    <w:rsid w:val="00754799"/>
    <w:rsid w:val="00754EF2"/>
    <w:rsid w:val="007553CE"/>
    <w:rsid w:val="0075550A"/>
    <w:rsid w:val="00755765"/>
    <w:rsid w:val="0075622F"/>
    <w:rsid w:val="007571C4"/>
    <w:rsid w:val="00761208"/>
    <w:rsid w:val="0076309D"/>
    <w:rsid w:val="007648CE"/>
    <w:rsid w:val="00765DE0"/>
    <w:rsid w:val="00765F98"/>
    <w:rsid w:val="00766BBF"/>
    <w:rsid w:val="0077062B"/>
    <w:rsid w:val="007712EB"/>
    <w:rsid w:val="00773551"/>
    <w:rsid w:val="00774B4E"/>
    <w:rsid w:val="00775B26"/>
    <w:rsid w:val="00781445"/>
    <w:rsid w:val="00781AAB"/>
    <w:rsid w:val="0078218A"/>
    <w:rsid w:val="007840C9"/>
    <w:rsid w:val="00784B9B"/>
    <w:rsid w:val="00784DA2"/>
    <w:rsid w:val="007851F4"/>
    <w:rsid w:val="007853DC"/>
    <w:rsid w:val="00785B63"/>
    <w:rsid w:val="0078751B"/>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596"/>
    <w:rsid w:val="007C569F"/>
    <w:rsid w:val="007C5A40"/>
    <w:rsid w:val="007C6B8D"/>
    <w:rsid w:val="007D05A7"/>
    <w:rsid w:val="007D1850"/>
    <w:rsid w:val="007D1B81"/>
    <w:rsid w:val="007D32FE"/>
    <w:rsid w:val="007D4728"/>
    <w:rsid w:val="007D4FCA"/>
    <w:rsid w:val="007E09F0"/>
    <w:rsid w:val="007E18D4"/>
    <w:rsid w:val="007E2F66"/>
    <w:rsid w:val="007E346F"/>
    <w:rsid w:val="007E5CC7"/>
    <w:rsid w:val="007E608C"/>
    <w:rsid w:val="007E76F7"/>
    <w:rsid w:val="007E7D5F"/>
    <w:rsid w:val="007E7E02"/>
    <w:rsid w:val="007F0480"/>
    <w:rsid w:val="007F0A82"/>
    <w:rsid w:val="007F0DA6"/>
    <w:rsid w:val="007F0EBC"/>
    <w:rsid w:val="007F0FAD"/>
    <w:rsid w:val="007F1B7C"/>
    <w:rsid w:val="007F3548"/>
    <w:rsid w:val="007F3A4F"/>
    <w:rsid w:val="007F4648"/>
    <w:rsid w:val="007F4F47"/>
    <w:rsid w:val="007F76CA"/>
    <w:rsid w:val="008049F1"/>
    <w:rsid w:val="00804DA9"/>
    <w:rsid w:val="00807CBA"/>
    <w:rsid w:val="00810528"/>
    <w:rsid w:val="008112AF"/>
    <w:rsid w:val="008126B9"/>
    <w:rsid w:val="0081294D"/>
    <w:rsid w:val="0081328D"/>
    <w:rsid w:val="008137D9"/>
    <w:rsid w:val="00813ADB"/>
    <w:rsid w:val="00814FB3"/>
    <w:rsid w:val="008162A3"/>
    <w:rsid w:val="00821D60"/>
    <w:rsid w:val="008225EB"/>
    <w:rsid w:val="00822E0F"/>
    <w:rsid w:val="008232E3"/>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2F0"/>
    <w:rsid w:val="00845CD3"/>
    <w:rsid w:val="008470E2"/>
    <w:rsid w:val="008525C5"/>
    <w:rsid w:val="00854376"/>
    <w:rsid w:val="00854A10"/>
    <w:rsid w:val="008552D3"/>
    <w:rsid w:val="00855FEB"/>
    <w:rsid w:val="008560D7"/>
    <w:rsid w:val="00860475"/>
    <w:rsid w:val="00860905"/>
    <w:rsid w:val="00860C8B"/>
    <w:rsid w:val="00861810"/>
    <w:rsid w:val="00864A48"/>
    <w:rsid w:val="0086519C"/>
    <w:rsid w:val="00866E2A"/>
    <w:rsid w:val="00867C4C"/>
    <w:rsid w:val="0087033E"/>
    <w:rsid w:val="0087146E"/>
    <w:rsid w:val="008714B0"/>
    <w:rsid w:val="008716E5"/>
    <w:rsid w:val="008731E7"/>
    <w:rsid w:val="00873512"/>
    <w:rsid w:val="00873CA5"/>
    <w:rsid w:val="00874C40"/>
    <w:rsid w:val="008775B3"/>
    <w:rsid w:val="00877D9A"/>
    <w:rsid w:val="00880B18"/>
    <w:rsid w:val="008810D1"/>
    <w:rsid w:val="00882B31"/>
    <w:rsid w:val="00882E3B"/>
    <w:rsid w:val="00886C9F"/>
    <w:rsid w:val="00887403"/>
    <w:rsid w:val="0088766E"/>
    <w:rsid w:val="00890494"/>
    <w:rsid w:val="008916BF"/>
    <w:rsid w:val="008948F3"/>
    <w:rsid w:val="0089494E"/>
    <w:rsid w:val="00894ACD"/>
    <w:rsid w:val="00894DA5"/>
    <w:rsid w:val="00894F96"/>
    <w:rsid w:val="00897108"/>
    <w:rsid w:val="008974C5"/>
    <w:rsid w:val="008A0361"/>
    <w:rsid w:val="008A29FF"/>
    <w:rsid w:val="008A2E1F"/>
    <w:rsid w:val="008A4D60"/>
    <w:rsid w:val="008A637A"/>
    <w:rsid w:val="008B0F11"/>
    <w:rsid w:val="008B2686"/>
    <w:rsid w:val="008B32F5"/>
    <w:rsid w:val="008B5787"/>
    <w:rsid w:val="008B6834"/>
    <w:rsid w:val="008B6B04"/>
    <w:rsid w:val="008B6EA9"/>
    <w:rsid w:val="008C0D46"/>
    <w:rsid w:val="008C1AA8"/>
    <w:rsid w:val="008C33E8"/>
    <w:rsid w:val="008C3C0B"/>
    <w:rsid w:val="008C4DCD"/>
    <w:rsid w:val="008C67D9"/>
    <w:rsid w:val="008C7648"/>
    <w:rsid w:val="008D10FA"/>
    <w:rsid w:val="008D1C42"/>
    <w:rsid w:val="008D33AB"/>
    <w:rsid w:val="008D3B33"/>
    <w:rsid w:val="008D640D"/>
    <w:rsid w:val="008D7B3E"/>
    <w:rsid w:val="008E30B7"/>
    <w:rsid w:val="008E30B8"/>
    <w:rsid w:val="008E3AD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27C11"/>
    <w:rsid w:val="00931D29"/>
    <w:rsid w:val="009332EC"/>
    <w:rsid w:val="00936FA6"/>
    <w:rsid w:val="0093771C"/>
    <w:rsid w:val="009408D6"/>
    <w:rsid w:val="00940CB9"/>
    <w:rsid w:val="00940D92"/>
    <w:rsid w:val="00941631"/>
    <w:rsid w:val="00941A10"/>
    <w:rsid w:val="009426CE"/>
    <w:rsid w:val="00943E73"/>
    <w:rsid w:val="009464C1"/>
    <w:rsid w:val="00946D75"/>
    <w:rsid w:val="009470AC"/>
    <w:rsid w:val="00947FE6"/>
    <w:rsid w:val="009507D2"/>
    <w:rsid w:val="00953119"/>
    <w:rsid w:val="0095378E"/>
    <w:rsid w:val="00953B3A"/>
    <w:rsid w:val="00953B83"/>
    <w:rsid w:val="00956947"/>
    <w:rsid w:val="0096020D"/>
    <w:rsid w:val="00960FD0"/>
    <w:rsid w:val="0096255A"/>
    <w:rsid w:val="00963137"/>
    <w:rsid w:val="00964DBA"/>
    <w:rsid w:val="0096759E"/>
    <w:rsid w:val="00970D8E"/>
    <w:rsid w:val="00973EE2"/>
    <w:rsid w:val="00974937"/>
    <w:rsid w:val="009768F1"/>
    <w:rsid w:val="009840E6"/>
    <w:rsid w:val="0099096D"/>
    <w:rsid w:val="009914AB"/>
    <w:rsid w:val="00992EDF"/>
    <w:rsid w:val="00993A12"/>
    <w:rsid w:val="00993AEE"/>
    <w:rsid w:val="009963EB"/>
    <w:rsid w:val="00996627"/>
    <w:rsid w:val="009966EE"/>
    <w:rsid w:val="00996D76"/>
    <w:rsid w:val="009A0773"/>
    <w:rsid w:val="009A0A72"/>
    <w:rsid w:val="009A1CF3"/>
    <w:rsid w:val="009A3891"/>
    <w:rsid w:val="009A3AFB"/>
    <w:rsid w:val="009A4212"/>
    <w:rsid w:val="009A61BE"/>
    <w:rsid w:val="009A70CA"/>
    <w:rsid w:val="009B0AFD"/>
    <w:rsid w:val="009B2DF9"/>
    <w:rsid w:val="009B3BDE"/>
    <w:rsid w:val="009B5236"/>
    <w:rsid w:val="009B5BEA"/>
    <w:rsid w:val="009B62D0"/>
    <w:rsid w:val="009C10F4"/>
    <w:rsid w:val="009C1D52"/>
    <w:rsid w:val="009C393F"/>
    <w:rsid w:val="009C3BE9"/>
    <w:rsid w:val="009C4CAB"/>
    <w:rsid w:val="009C5394"/>
    <w:rsid w:val="009C73A7"/>
    <w:rsid w:val="009D4DF4"/>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A00160"/>
    <w:rsid w:val="00A007F2"/>
    <w:rsid w:val="00A0098D"/>
    <w:rsid w:val="00A012D1"/>
    <w:rsid w:val="00A028A9"/>
    <w:rsid w:val="00A03B21"/>
    <w:rsid w:val="00A03D3F"/>
    <w:rsid w:val="00A0649C"/>
    <w:rsid w:val="00A10445"/>
    <w:rsid w:val="00A13716"/>
    <w:rsid w:val="00A13909"/>
    <w:rsid w:val="00A20FF4"/>
    <w:rsid w:val="00A2256D"/>
    <w:rsid w:val="00A2463C"/>
    <w:rsid w:val="00A25F25"/>
    <w:rsid w:val="00A31834"/>
    <w:rsid w:val="00A3552A"/>
    <w:rsid w:val="00A36A42"/>
    <w:rsid w:val="00A403AE"/>
    <w:rsid w:val="00A41AFD"/>
    <w:rsid w:val="00A427C3"/>
    <w:rsid w:val="00A43E3B"/>
    <w:rsid w:val="00A44205"/>
    <w:rsid w:val="00A4672C"/>
    <w:rsid w:val="00A46B55"/>
    <w:rsid w:val="00A46B6D"/>
    <w:rsid w:val="00A54D21"/>
    <w:rsid w:val="00A5532A"/>
    <w:rsid w:val="00A562E4"/>
    <w:rsid w:val="00A566E9"/>
    <w:rsid w:val="00A57785"/>
    <w:rsid w:val="00A6143C"/>
    <w:rsid w:val="00A62613"/>
    <w:rsid w:val="00A631A3"/>
    <w:rsid w:val="00A66877"/>
    <w:rsid w:val="00A67C03"/>
    <w:rsid w:val="00A72501"/>
    <w:rsid w:val="00A7370F"/>
    <w:rsid w:val="00A75E3A"/>
    <w:rsid w:val="00A76AA5"/>
    <w:rsid w:val="00A76D9D"/>
    <w:rsid w:val="00A81435"/>
    <w:rsid w:val="00A833D6"/>
    <w:rsid w:val="00A83762"/>
    <w:rsid w:val="00A839F4"/>
    <w:rsid w:val="00A83BC1"/>
    <w:rsid w:val="00A8625C"/>
    <w:rsid w:val="00A92BAD"/>
    <w:rsid w:val="00A940D3"/>
    <w:rsid w:val="00A96A30"/>
    <w:rsid w:val="00AA0EF8"/>
    <w:rsid w:val="00AA3146"/>
    <w:rsid w:val="00AA514A"/>
    <w:rsid w:val="00AA57B7"/>
    <w:rsid w:val="00AA60E1"/>
    <w:rsid w:val="00AA7118"/>
    <w:rsid w:val="00AA76BA"/>
    <w:rsid w:val="00AB0ED4"/>
    <w:rsid w:val="00AB536F"/>
    <w:rsid w:val="00AB7CAB"/>
    <w:rsid w:val="00AC10F2"/>
    <w:rsid w:val="00AC1EEB"/>
    <w:rsid w:val="00AC1FBD"/>
    <w:rsid w:val="00AC2910"/>
    <w:rsid w:val="00AC3DB7"/>
    <w:rsid w:val="00AC47DE"/>
    <w:rsid w:val="00AC543A"/>
    <w:rsid w:val="00AC6032"/>
    <w:rsid w:val="00AC621A"/>
    <w:rsid w:val="00AC69DB"/>
    <w:rsid w:val="00AC7648"/>
    <w:rsid w:val="00AD1C1B"/>
    <w:rsid w:val="00AD2DD9"/>
    <w:rsid w:val="00AD3629"/>
    <w:rsid w:val="00AD5000"/>
    <w:rsid w:val="00AE1620"/>
    <w:rsid w:val="00AE248B"/>
    <w:rsid w:val="00AE25CA"/>
    <w:rsid w:val="00AE2B2A"/>
    <w:rsid w:val="00AE2EC3"/>
    <w:rsid w:val="00AE3A07"/>
    <w:rsid w:val="00AE56CD"/>
    <w:rsid w:val="00AE6685"/>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164B"/>
    <w:rsid w:val="00B3208C"/>
    <w:rsid w:val="00B33777"/>
    <w:rsid w:val="00B34EDC"/>
    <w:rsid w:val="00B403ED"/>
    <w:rsid w:val="00B4071E"/>
    <w:rsid w:val="00B40E7D"/>
    <w:rsid w:val="00B44A0F"/>
    <w:rsid w:val="00B4740B"/>
    <w:rsid w:val="00B48247"/>
    <w:rsid w:val="00B5266C"/>
    <w:rsid w:val="00B5300D"/>
    <w:rsid w:val="00B53376"/>
    <w:rsid w:val="00B54C6F"/>
    <w:rsid w:val="00B569AE"/>
    <w:rsid w:val="00B56BC3"/>
    <w:rsid w:val="00B57065"/>
    <w:rsid w:val="00B57467"/>
    <w:rsid w:val="00B575A9"/>
    <w:rsid w:val="00B60144"/>
    <w:rsid w:val="00B6276A"/>
    <w:rsid w:val="00B62A67"/>
    <w:rsid w:val="00B62F1A"/>
    <w:rsid w:val="00B63332"/>
    <w:rsid w:val="00B66815"/>
    <w:rsid w:val="00B66D95"/>
    <w:rsid w:val="00B70748"/>
    <w:rsid w:val="00B72983"/>
    <w:rsid w:val="00B734A0"/>
    <w:rsid w:val="00B7420F"/>
    <w:rsid w:val="00B746F8"/>
    <w:rsid w:val="00B7566E"/>
    <w:rsid w:val="00B7673A"/>
    <w:rsid w:val="00B76EC0"/>
    <w:rsid w:val="00B77876"/>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770"/>
    <w:rsid w:val="00BA51F3"/>
    <w:rsid w:val="00BA5729"/>
    <w:rsid w:val="00BB03C5"/>
    <w:rsid w:val="00BB04E3"/>
    <w:rsid w:val="00BB18D9"/>
    <w:rsid w:val="00BB21C9"/>
    <w:rsid w:val="00BB21EC"/>
    <w:rsid w:val="00BB2E56"/>
    <w:rsid w:val="00BB3A49"/>
    <w:rsid w:val="00BB4A66"/>
    <w:rsid w:val="00BB4C98"/>
    <w:rsid w:val="00BB5240"/>
    <w:rsid w:val="00BB56C8"/>
    <w:rsid w:val="00BB5768"/>
    <w:rsid w:val="00BB6237"/>
    <w:rsid w:val="00BB79B7"/>
    <w:rsid w:val="00BB7FC5"/>
    <w:rsid w:val="00BC08A8"/>
    <w:rsid w:val="00BC46D6"/>
    <w:rsid w:val="00BC46FC"/>
    <w:rsid w:val="00BC5D23"/>
    <w:rsid w:val="00BC6859"/>
    <w:rsid w:val="00BD0166"/>
    <w:rsid w:val="00BD03E7"/>
    <w:rsid w:val="00BD0A58"/>
    <w:rsid w:val="00BD0D0A"/>
    <w:rsid w:val="00BD2269"/>
    <w:rsid w:val="00BD2E08"/>
    <w:rsid w:val="00BD31AA"/>
    <w:rsid w:val="00BD3CA5"/>
    <w:rsid w:val="00BD789F"/>
    <w:rsid w:val="00BD7FCC"/>
    <w:rsid w:val="00BE0E98"/>
    <w:rsid w:val="00BE239A"/>
    <w:rsid w:val="00BE428D"/>
    <w:rsid w:val="00BE4E27"/>
    <w:rsid w:val="00BE5A99"/>
    <w:rsid w:val="00BE7DCA"/>
    <w:rsid w:val="00BF10BC"/>
    <w:rsid w:val="00BF1C54"/>
    <w:rsid w:val="00BF1CFF"/>
    <w:rsid w:val="00BF35F0"/>
    <w:rsid w:val="00BF3C8D"/>
    <w:rsid w:val="00BF44C2"/>
    <w:rsid w:val="00BF6047"/>
    <w:rsid w:val="00BF6E44"/>
    <w:rsid w:val="00BF7326"/>
    <w:rsid w:val="00BF7BEF"/>
    <w:rsid w:val="00C0171A"/>
    <w:rsid w:val="00C01E61"/>
    <w:rsid w:val="00C0211B"/>
    <w:rsid w:val="00C0350D"/>
    <w:rsid w:val="00C03F55"/>
    <w:rsid w:val="00C07D42"/>
    <w:rsid w:val="00C100AC"/>
    <w:rsid w:val="00C13A67"/>
    <w:rsid w:val="00C14C23"/>
    <w:rsid w:val="00C14EA7"/>
    <w:rsid w:val="00C1604A"/>
    <w:rsid w:val="00C168AD"/>
    <w:rsid w:val="00C1786C"/>
    <w:rsid w:val="00C21726"/>
    <w:rsid w:val="00C246BE"/>
    <w:rsid w:val="00C25730"/>
    <w:rsid w:val="00C26489"/>
    <w:rsid w:val="00C27D45"/>
    <w:rsid w:val="00C307D3"/>
    <w:rsid w:val="00C30A87"/>
    <w:rsid w:val="00C3136F"/>
    <w:rsid w:val="00C3247E"/>
    <w:rsid w:val="00C32ED5"/>
    <w:rsid w:val="00C330EA"/>
    <w:rsid w:val="00C33D9B"/>
    <w:rsid w:val="00C3591A"/>
    <w:rsid w:val="00C35B77"/>
    <w:rsid w:val="00C36741"/>
    <w:rsid w:val="00C40A49"/>
    <w:rsid w:val="00C40EB1"/>
    <w:rsid w:val="00C42646"/>
    <w:rsid w:val="00C44249"/>
    <w:rsid w:val="00C46CC0"/>
    <w:rsid w:val="00C47E0C"/>
    <w:rsid w:val="00C50BB2"/>
    <w:rsid w:val="00C528D2"/>
    <w:rsid w:val="00C5416C"/>
    <w:rsid w:val="00C5423E"/>
    <w:rsid w:val="00C56828"/>
    <w:rsid w:val="00C57C53"/>
    <w:rsid w:val="00C57E88"/>
    <w:rsid w:val="00C6049B"/>
    <w:rsid w:val="00C61E4B"/>
    <w:rsid w:val="00C62B4F"/>
    <w:rsid w:val="00C64200"/>
    <w:rsid w:val="00C6430F"/>
    <w:rsid w:val="00C64EB1"/>
    <w:rsid w:val="00C65439"/>
    <w:rsid w:val="00C66138"/>
    <w:rsid w:val="00C66837"/>
    <w:rsid w:val="00C66E09"/>
    <w:rsid w:val="00C70690"/>
    <w:rsid w:val="00C7089E"/>
    <w:rsid w:val="00C710CB"/>
    <w:rsid w:val="00C71252"/>
    <w:rsid w:val="00C719E4"/>
    <w:rsid w:val="00C73BB1"/>
    <w:rsid w:val="00C7483F"/>
    <w:rsid w:val="00C7755E"/>
    <w:rsid w:val="00C77869"/>
    <w:rsid w:val="00C779B4"/>
    <w:rsid w:val="00C84AF2"/>
    <w:rsid w:val="00C84B67"/>
    <w:rsid w:val="00C84EC4"/>
    <w:rsid w:val="00C850AB"/>
    <w:rsid w:val="00C85E9E"/>
    <w:rsid w:val="00C862E2"/>
    <w:rsid w:val="00C86959"/>
    <w:rsid w:val="00C90974"/>
    <w:rsid w:val="00C9188C"/>
    <w:rsid w:val="00C935D0"/>
    <w:rsid w:val="00C9378A"/>
    <w:rsid w:val="00C962CB"/>
    <w:rsid w:val="00C9658F"/>
    <w:rsid w:val="00CA344B"/>
    <w:rsid w:val="00CA414B"/>
    <w:rsid w:val="00CA5772"/>
    <w:rsid w:val="00CA58B1"/>
    <w:rsid w:val="00CA5C65"/>
    <w:rsid w:val="00CA7035"/>
    <w:rsid w:val="00CB0432"/>
    <w:rsid w:val="00CB1EAA"/>
    <w:rsid w:val="00CB1F23"/>
    <w:rsid w:val="00CB28BA"/>
    <w:rsid w:val="00CB3049"/>
    <w:rsid w:val="00CB3B20"/>
    <w:rsid w:val="00CB41E9"/>
    <w:rsid w:val="00CB593C"/>
    <w:rsid w:val="00CC0127"/>
    <w:rsid w:val="00CC0429"/>
    <w:rsid w:val="00CC0D05"/>
    <w:rsid w:val="00CC120C"/>
    <w:rsid w:val="00CC1AAA"/>
    <w:rsid w:val="00CC1ED1"/>
    <w:rsid w:val="00CC3402"/>
    <w:rsid w:val="00CC433D"/>
    <w:rsid w:val="00CC6B4A"/>
    <w:rsid w:val="00CC7108"/>
    <w:rsid w:val="00CD3970"/>
    <w:rsid w:val="00CD4601"/>
    <w:rsid w:val="00CD54EA"/>
    <w:rsid w:val="00CD6AEA"/>
    <w:rsid w:val="00CD76EC"/>
    <w:rsid w:val="00CE1481"/>
    <w:rsid w:val="00CE2549"/>
    <w:rsid w:val="00CE39B2"/>
    <w:rsid w:val="00CE4DBD"/>
    <w:rsid w:val="00CE54BB"/>
    <w:rsid w:val="00CE5DF4"/>
    <w:rsid w:val="00CE5F07"/>
    <w:rsid w:val="00CE6B66"/>
    <w:rsid w:val="00CE75A6"/>
    <w:rsid w:val="00CE7977"/>
    <w:rsid w:val="00CF08D9"/>
    <w:rsid w:val="00CF15B7"/>
    <w:rsid w:val="00CF1E58"/>
    <w:rsid w:val="00CF3FC6"/>
    <w:rsid w:val="00CF6317"/>
    <w:rsid w:val="00CF645B"/>
    <w:rsid w:val="00CF727D"/>
    <w:rsid w:val="00CF781E"/>
    <w:rsid w:val="00CF792B"/>
    <w:rsid w:val="00CF7C8E"/>
    <w:rsid w:val="00D01ECB"/>
    <w:rsid w:val="00D026E4"/>
    <w:rsid w:val="00D04374"/>
    <w:rsid w:val="00D04A2E"/>
    <w:rsid w:val="00D06813"/>
    <w:rsid w:val="00D0777F"/>
    <w:rsid w:val="00D07C88"/>
    <w:rsid w:val="00D07E5A"/>
    <w:rsid w:val="00D10E1F"/>
    <w:rsid w:val="00D10FAA"/>
    <w:rsid w:val="00D11108"/>
    <w:rsid w:val="00D128D0"/>
    <w:rsid w:val="00D12D02"/>
    <w:rsid w:val="00D137DA"/>
    <w:rsid w:val="00D16D45"/>
    <w:rsid w:val="00D17430"/>
    <w:rsid w:val="00D17654"/>
    <w:rsid w:val="00D17668"/>
    <w:rsid w:val="00D20ABD"/>
    <w:rsid w:val="00D2126D"/>
    <w:rsid w:val="00D21F75"/>
    <w:rsid w:val="00D22197"/>
    <w:rsid w:val="00D22BAC"/>
    <w:rsid w:val="00D2583D"/>
    <w:rsid w:val="00D27AB0"/>
    <w:rsid w:val="00D27BBE"/>
    <w:rsid w:val="00D33D67"/>
    <w:rsid w:val="00D353F6"/>
    <w:rsid w:val="00D35F7A"/>
    <w:rsid w:val="00D36C66"/>
    <w:rsid w:val="00D37D3A"/>
    <w:rsid w:val="00D43691"/>
    <w:rsid w:val="00D46173"/>
    <w:rsid w:val="00D4695B"/>
    <w:rsid w:val="00D46A3B"/>
    <w:rsid w:val="00D46B6D"/>
    <w:rsid w:val="00D47DF5"/>
    <w:rsid w:val="00D53A2E"/>
    <w:rsid w:val="00D54916"/>
    <w:rsid w:val="00D56F93"/>
    <w:rsid w:val="00D5756E"/>
    <w:rsid w:val="00D57770"/>
    <w:rsid w:val="00D60660"/>
    <w:rsid w:val="00D6372A"/>
    <w:rsid w:val="00D65280"/>
    <w:rsid w:val="00D70496"/>
    <w:rsid w:val="00D717DC"/>
    <w:rsid w:val="00D71D25"/>
    <w:rsid w:val="00D74BFC"/>
    <w:rsid w:val="00D813FF"/>
    <w:rsid w:val="00D844DF"/>
    <w:rsid w:val="00D848C1"/>
    <w:rsid w:val="00D8549C"/>
    <w:rsid w:val="00D85931"/>
    <w:rsid w:val="00D8602A"/>
    <w:rsid w:val="00D91827"/>
    <w:rsid w:val="00D919CD"/>
    <w:rsid w:val="00D93C5F"/>
    <w:rsid w:val="00D93F68"/>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B7782"/>
    <w:rsid w:val="00DC0C5E"/>
    <w:rsid w:val="00DC1471"/>
    <w:rsid w:val="00DC388B"/>
    <w:rsid w:val="00DC3CED"/>
    <w:rsid w:val="00DC557E"/>
    <w:rsid w:val="00DC6C45"/>
    <w:rsid w:val="00DC7777"/>
    <w:rsid w:val="00DD101E"/>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3F1F"/>
    <w:rsid w:val="00DE540D"/>
    <w:rsid w:val="00DE74C4"/>
    <w:rsid w:val="00DE7D29"/>
    <w:rsid w:val="00DE7EDE"/>
    <w:rsid w:val="00DF038F"/>
    <w:rsid w:val="00DF278E"/>
    <w:rsid w:val="00DF2ACC"/>
    <w:rsid w:val="00DF31E7"/>
    <w:rsid w:val="00DF4DC8"/>
    <w:rsid w:val="00DF6C4D"/>
    <w:rsid w:val="00DF71CB"/>
    <w:rsid w:val="00DF7C8E"/>
    <w:rsid w:val="00E02517"/>
    <w:rsid w:val="00E02D26"/>
    <w:rsid w:val="00E0339C"/>
    <w:rsid w:val="00E03E38"/>
    <w:rsid w:val="00E05B9C"/>
    <w:rsid w:val="00E10004"/>
    <w:rsid w:val="00E115FA"/>
    <w:rsid w:val="00E12757"/>
    <w:rsid w:val="00E132C8"/>
    <w:rsid w:val="00E13FEC"/>
    <w:rsid w:val="00E140CC"/>
    <w:rsid w:val="00E158A0"/>
    <w:rsid w:val="00E21928"/>
    <w:rsid w:val="00E22374"/>
    <w:rsid w:val="00E22F35"/>
    <w:rsid w:val="00E235C2"/>
    <w:rsid w:val="00E24553"/>
    <w:rsid w:val="00E27067"/>
    <w:rsid w:val="00E272F3"/>
    <w:rsid w:val="00E274E2"/>
    <w:rsid w:val="00E27E59"/>
    <w:rsid w:val="00E307EA"/>
    <w:rsid w:val="00E30F40"/>
    <w:rsid w:val="00E3521D"/>
    <w:rsid w:val="00E36332"/>
    <w:rsid w:val="00E36DD5"/>
    <w:rsid w:val="00E377FC"/>
    <w:rsid w:val="00E4095C"/>
    <w:rsid w:val="00E42BF9"/>
    <w:rsid w:val="00E43497"/>
    <w:rsid w:val="00E501BA"/>
    <w:rsid w:val="00E51AA4"/>
    <w:rsid w:val="00E52955"/>
    <w:rsid w:val="00E53356"/>
    <w:rsid w:val="00E543F9"/>
    <w:rsid w:val="00E55F08"/>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84A59"/>
    <w:rsid w:val="00E9046F"/>
    <w:rsid w:val="00E91602"/>
    <w:rsid w:val="00E919A2"/>
    <w:rsid w:val="00E91C34"/>
    <w:rsid w:val="00E93EB0"/>
    <w:rsid w:val="00E94872"/>
    <w:rsid w:val="00E96BCE"/>
    <w:rsid w:val="00EA0137"/>
    <w:rsid w:val="00EA1A70"/>
    <w:rsid w:val="00EA2175"/>
    <w:rsid w:val="00EA5C11"/>
    <w:rsid w:val="00EA5E89"/>
    <w:rsid w:val="00EA7393"/>
    <w:rsid w:val="00EA760D"/>
    <w:rsid w:val="00EA779D"/>
    <w:rsid w:val="00EB1802"/>
    <w:rsid w:val="00EB2EFD"/>
    <w:rsid w:val="00EB52D1"/>
    <w:rsid w:val="00EB5730"/>
    <w:rsid w:val="00EB66C7"/>
    <w:rsid w:val="00EB69BC"/>
    <w:rsid w:val="00EC16F0"/>
    <w:rsid w:val="00EC22B0"/>
    <w:rsid w:val="00EC32B5"/>
    <w:rsid w:val="00EC380B"/>
    <w:rsid w:val="00EC3949"/>
    <w:rsid w:val="00EC3D7C"/>
    <w:rsid w:val="00EC4683"/>
    <w:rsid w:val="00EC5B5C"/>
    <w:rsid w:val="00EC5C06"/>
    <w:rsid w:val="00ED0355"/>
    <w:rsid w:val="00ED08A0"/>
    <w:rsid w:val="00ED1E3D"/>
    <w:rsid w:val="00ED5339"/>
    <w:rsid w:val="00EE0E94"/>
    <w:rsid w:val="00EE1C24"/>
    <w:rsid w:val="00EE202E"/>
    <w:rsid w:val="00EE4081"/>
    <w:rsid w:val="00EE4F4B"/>
    <w:rsid w:val="00EE79F9"/>
    <w:rsid w:val="00EF040C"/>
    <w:rsid w:val="00EF130B"/>
    <w:rsid w:val="00EF2A25"/>
    <w:rsid w:val="00EF2E0D"/>
    <w:rsid w:val="00EF2E5B"/>
    <w:rsid w:val="00EF456E"/>
    <w:rsid w:val="00EF4D02"/>
    <w:rsid w:val="00EF5700"/>
    <w:rsid w:val="00EF6B23"/>
    <w:rsid w:val="00EF746B"/>
    <w:rsid w:val="00F00618"/>
    <w:rsid w:val="00F00D14"/>
    <w:rsid w:val="00F017AA"/>
    <w:rsid w:val="00F01D87"/>
    <w:rsid w:val="00F03EA5"/>
    <w:rsid w:val="00F06911"/>
    <w:rsid w:val="00F07898"/>
    <w:rsid w:val="00F12610"/>
    <w:rsid w:val="00F135B1"/>
    <w:rsid w:val="00F147E9"/>
    <w:rsid w:val="00F14CA1"/>
    <w:rsid w:val="00F15F64"/>
    <w:rsid w:val="00F16F6F"/>
    <w:rsid w:val="00F17025"/>
    <w:rsid w:val="00F177B6"/>
    <w:rsid w:val="00F1885C"/>
    <w:rsid w:val="00F22070"/>
    <w:rsid w:val="00F242AB"/>
    <w:rsid w:val="00F24D22"/>
    <w:rsid w:val="00F24D8D"/>
    <w:rsid w:val="00F26578"/>
    <w:rsid w:val="00F27C72"/>
    <w:rsid w:val="00F30030"/>
    <w:rsid w:val="00F300AB"/>
    <w:rsid w:val="00F31A69"/>
    <w:rsid w:val="00F32BAD"/>
    <w:rsid w:val="00F353A2"/>
    <w:rsid w:val="00F36151"/>
    <w:rsid w:val="00F379CA"/>
    <w:rsid w:val="00F40C7A"/>
    <w:rsid w:val="00F4239E"/>
    <w:rsid w:val="00F42F56"/>
    <w:rsid w:val="00F43EB9"/>
    <w:rsid w:val="00F44D1D"/>
    <w:rsid w:val="00F455DD"/>
    <w:rsid w:val="00F4719B"/>
    <w:rsid w:val="00F50AA5"/>
    <w:rsid w:val="00F52374"/>
    <w:rsid w:val="00F53051"/>
    <w:rsid w:val="00F55870"/>
    <w:rsid w:val="00F6030B"/>
    <w:rsid w:val="00F60F70"/>
    <w:rsid w:val="00F6100F"/>
    <w:rsid w:val="00F610B1"/>
    <w:rsid w:val="00F62797"/>
    <w:rsid w:val="00F631E2"/>
    <w:rsid w:val="00F63D19"/>
    <w:rsid w:val="00F6483D"/>
    <w:rsid w:val="00F66E6C"/>
    <w:rsid w:val="00F67397"/>
    <w:rsid w:val="00F67A78"/>
    <w:rsid w:val="00F70785"/>
    <w:rsid w:val="00F70FF0"/>
    <w:rsid w:val="00F73FB9"/>
    <w:rsid w:val="00F74877"/>
    <w:rsid w:val="00F7625F"/>
    <w:rsid w:val="00F76799"/>
    <w:rsid w:val="00F817F0"/>
    <w:rsid w:val="00F8197D"/>
    <w:rsid w:val="00F82A2F"/>
    <w:rsid w:val="00F82FF1"/>
    <w:rsid w:val="00F838BA"/>
    <w:rsid w:val="00F83CB0"/>
    <w:rsid w:val="00F841AF"/>
    <w:rsid w:val="00F85FA0"/>
    <w:rsid w:val="00F86D28"/>
    <w:rsid w:val="00F904AE"/>
    <w:rsid w:val="00F94563"/>
    <w:rsid w:val="00F96E9D"/>
    <w:rsid w:val="00F97209"/>
    <w:rsid w:val="00F97EE5"/>
    <w:rsid w:val="00FA0A9C"/>
    <w:rsid w:val="00FA12AD"/>
    <w:rsid w:val="00FA20C4"/>
    <w:rsid w:val="00FA382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4B5A"/>
    <w:rsid w:val="00FE5C9B"/>
    <w:rsid w:val="00FE691D"/>
    <w:rsid w:val="00FE6A61"/>
    <w:rsid w:val="00FE70D3"/>
    <w:rsid w:val="00FE7AF0"/>
    <w:rsid w:val="00FEA7CC"/>
    <w:rsid w:val="00FF0C43"/>
    <w:rsid w:val="00FF1D2B"/>
    <w:rsid w:val="00FF5DF4"/>
    <w:rsid w:val="00FF64F3"/>
    <w:rsid w:val="00FF6CF7"/>
    <w:rsid w:val="00FF6D1C"/>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4EC0A9"/>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FB8E2DC5-8610-407A-9B4D-B304FAD1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paragraph" w:customStyle="1" w:styleId="Default">
    <w:name w:val="Default"/>
    <w:rsid w:val="00F841AF"/>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153038196">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805590872">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372149582">
      <w:bodyDiv w:val="1"/>
      <w:marLeft w:val="0"/>
      <w:marRight w:val="0"/>
      <w:marTop w:val="0"/>
      <w:marBottom w:val="0"/>
      <w:divBdr>
        <w:top w:val="none" w:sz="0" w:space="0" w:color="auto"/>
        <w:left w:val="none" w:sz="0" w:space="0" w:color="auto"/>
        <w:bottom w:val="none" w:sz="0" w:space="0" w:color="auto"/>
        <w:right w:val="none" w:sz="0" w:space="0" w:color="auto"/>
      </w:divBdr>
      <w:divsChild>
        <w:div w:id="1010108148">
          <w:marLeft w:val="0"/>
          <w:marRight w:val="0"/>
          <w:marTop w:val="0"/>
          <w:marBottom w:val="0"/>
          <w:divBdr>
            <w:top w:val="none" w:sz="0" w:space="0" w:color="auto"/>
            <w:left w:val="none" w:sz="0" w:space="0" w:color="auto"/>
            <w:bottom w:val="none" w:sz="0" w:space="0" w:color="auto"/>
            <w:right w:val="none" w:sz="0" w:space="0" w:color="auto"/>
          </w:divBdr>
        </w:div>
        <w:div w:id="1635596885">
          <w:marLeft w:val="0"/>
          <w:marRight w:val="0"/>
          <w:marTop w:val="0"/>
          <w:marBottom w:val="0"/>
          <w:divBdr>
            <w:top w:val="none" w:sz="0" w:space="0" w:color="auto"/>
            <w:left w:val="none" w:sz="0" w:space="0" w:color="auto"/>
            <w:bottom w:val="none" w:sz="0" w:space="0" w:color="auto"/>
            <w:right w:val="none" w:sz="0" w:space="0" w:color="auto"/>
          </w:divBdr>
        </w:div>
        <w:div w:id="1848860038">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EP-2102-22, elaborado 10junio2023</Observaciones>
    <JefeNacional xmlns="93a27197-5ea5-4ef4-9c25-de38a9c385a4">Aprobado</JefeNacion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6.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2.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3.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6.xml><?xml version="1.0" encoding="utf-8"?>
<ds:datastoreItem xmlns:ds="http://schemas.openxmlformats.org/officeDocument/2006/customXml" ds:itemID="{D7E37202-360D-4695-9D8C-A0E98999B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12C618-8081-4FB8-8E88-D2E2C080C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5625</Words>
  <Characters>30940</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3</cp:revision>
  <cp:lastPrinted>2022-08-19T21:44:00Z</cp:lastPrinted>
  <dcterms:created xsi:type="dcterms:W3CDTF">2023-06-23T22:14:00Z</dcterms:created>
  <dcterms:modified xsi:type="dcterms:W3CDTF">2023-06-26T18:21:00Z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