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31A82C2D" w:rsidR="00152423" w:rsidRDefault="00152423" w:rsidP="00723871">
      <w:pPr>
        <w:pStyle w:val="Sinespaciado"/>
        <w:rPr>
          <w:lang w:val="es-MX" w:eastAsia="es-ES"/>
        </w:rPr>
      </w:pPr>
    </w:p>
    <w:p w14:paraId="282CF35A" w14:textId="77777777" w:rsidR="001E1F69" w:rsidRDefault="001E1F6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F071C5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234877">
        <w:rPr>
          <w:rFonts w:ascii="Museo Sans 900" w:eastAsia="Times New Roman" w:hAnsi="Museo Sans 900" w:cs="Times New Roman"/>
          <w:b/>
          <w:bCs/>
          <w:sz w:val="20"/>
          <w:szCs w:val="20"/>
          <w:lang w:val="es-MX" w:eastAsia="es-ES"/>
        </w:rPr>
        <w:t>0472</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234877">
        <w:rPr>
          <w:rFonts w:ascii="Museo Sans 300" w:eastAsia="Times New Roman" w:hAnsi="Museo Sans 300" w:cs="Times New Roman"/>
          <w:sz w:val="20"/>
          <w:szCs w:val="20"/>
          <w:lang w:val="es-MX" w:eastAsia="es-ES"/>
        </w:rPr>
        <w:t xml:space="preserve"> 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234877">
        <w:rPr>
          <w:rFonts w:ascii="Museo Sans 300" w:eastAsia="Times New Roman" w:hAnsi="Museo Sans 300" w:cs="Times New Roman"/>
          <w:sz w:val="20"/>
          <w:szCs w:val="20"/>
          <w:lang w:val="es-MX" w:eastAsia="es-ES"/>
        </w:rPr>
        <w:t xml:space="preserve"> treinta</w:t>
      </w:r>
      <w:r w:rsidR="000E233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34877">
        <w:rPr>
          <w:rFonts w:ascii="Museo Sans 300" w:eastAsia="Times New Roman" w:hAnsi="Museo Sans 300" w:cs="Times New Roman"/>
          <w:sz w:val="20"/>
          <w:szCs w:val="20"/>
          <w:lang w:val="es-MX" w:eastAsia="es-ES"/>
        </w:rPr>
        <w:t xml:space="preserve"> catorce</w:t>
      </w:r>
      <w:r w:rsidR="00EF3759">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9E7174">
        <w:rPr>
          <w:rFonts w:ascii="Museo Sans 300" w:eastAsia="Times New Roman" w:hAnsi="Museo Sans 300" w:cs="Times New Roman"/>
          <w:sz w:val="20"/>
          <w:szCs w:val="20"/>
          <w:lang w:val="es-MX" w:eastAsia="es-ES"/>
        </w:rPr>
        <w:t xml:space="preserve"> junio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0389F84C" w14:textId="1B2C44A5" w:rsidR="008A601E" w:rsidRDefault="008A601E" w:rsidP="008A601E">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veinte de diciembre del dos mil veintidós, la </w:t>
      </w:r>
      <w:r w:rsidRPr="00A93D70">
        <w:rPr>
          <w:rFonts w:ascii="Museo Sans 300" w:hAnsi="Museo Sans 300"/>
          <w:sz w:val="20"/>
          <w:szCs w:val="20"/>
        </w:rPr>
        <w:t>señor</w:t>
      </w:r>
      <w:r>
        <w:rPr>
          <w:rFonts w:ascii="Museo Sans 300" w:hAnsi="Museo Sans 300"/>
          <w:sz w:val="20"/>
          <w:szCs w:val="20"/>
        </w:rPr>
        <w:t xml:space="preserve">a </w:t>
      </w:r>
      <w:proofErr w:type="spellStart"/>
      <w:r w:rsidR="004E1746">
        <w:rPr>
          <w:rFonts w:ascii="Museo Sans 300" w:hAnsi="Museo Sans 300"/>
          <w:sz w:val="20"/>
          <w:szCs w:val="20"/>
        </w:rPr>
        <w:t>xxx</w:t>
      </w:r>
      <w:proofErr w:type="spellEnd"/>
      <w:r>
        <w:rPr>
          <w:rFonts w:ascii="Museo Sans 300" w:hAnsi="Museo Sans 300"/>
          <w:sz w:val="20"/>
          <w:szCs w:val="20"/>
        </w:rPr>
        <w:t xml:space="preserve">, en su calidad de usuaria del suministro identificado con el NIC </w:t>
      </w:r>
      <w:proofErr w:type="spellStart"/>
      <w:r w:rsidR="004E1746">
        <w:rPr>
          <w:rFonts w:ascii="Museo Sans 300" w:hAnsi="Museo Sans 300"/>
          <w:sz w:val="20"/>
          <w:szCs w:val="20"/>
        </w:rPr>
        <w:t>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DOSCIENTOS OCHO 49/100 DÓLARES DE LOS ESTADOS UNIDOS DE AMÉRICA (USD 208.49)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22964890" w14:textId="77777777" w:rsidR="008A601E" w:rsidRDefault="008A601E" w:rsidP="008A60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5AA8437F"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2701EA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1E1F69">
        <w:rPr>
          <w:rFonts w:ascii="Museo Sans 300" w:hAnsi="Museo Sans 300"/>
          <w:sz w:val="20"/>
          <w:szCs w:val="20"/>
          <w:lang w:val="es-SV"/>
        </w:rPr>
        <w:t>00</w:t>
      </w:r>
      <w:r w:rsidR="004C0E1B">
        <w:rPr>
          <w:rFonts w:ascii="Museo Sans 300" w:hAnsi="Museo Sans 300"/>
          <w:sz w:val="20"/>
          <w:szCs w:val="20"/>
          <w:lang w:val="es-SV"/>
        </w:rPr>
        <w:t>71</w:t>
      </w:r>
      <w:r w:rsidR="00282394">
        <w:rPr>
          <w:rFonts w:ascii="Museo Sans 300" w:hAnsi="Museo Sans 300"/>
          <w:sz w:val="20"/>
          <w:szCs w:val="20"/>
          <w:lang w:val="es-SV"/>
        </w:rPr>
        <w:t>-20</w:t>
      </w:r>
      <w:r w:rsidR="001F3C81">
        <w:rPr>
          <w:rFonts w:ascii="Museo Sans 300" w:hAnsi="Museo Sans 300"/>
          <w:sz w:val="20"/>
          <w:szCs w:val="20"/>
          <w:lang w:val="es-SV"/>
        </w:rPr>
        <w:t>2</w:t>
      </w:r>
      <w:r w:rsidR="001E1F69">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4C0E1B">
        <w:rPr>
          <w:rFonts w:ascii="Museo Sans 300" w:hAnsi="Museo Sans 300"/>
          <w:sz w:val="20"/>
          <w:szCs w:val="20"/>
          <w:lang w:val="es-SV"/>
        </w:rPr>
        <w:t xml:space="preserve"> veinte</w:t>
      </w:r>
      <w:r w:rsidR="00F0219E">
        <w:rPr>
          <w:rFonts w:ascii="Museo Sans 300" w:hAnsi="Museo Sans 300"/>
          <w:sz w:val="20"/>
          <w:szCs w:val="20"/>
          <w:lang w:val="es-SV"/>
        </w:rPr>
        <w:t xml:space="preserve"> de </w:t>
      </w:r>
      <w:r w:rsidR="001E1F69">
        <w:rPr>
          <w:rFonts w:ascii="Museo Sans 300" w:hAnsi="Museo Sans 300"/>
          <w:sz w:val="20"/>
          <w:szCs w:val="20"/>
          <w:lang w:val="es-SV"/>
        </w:rPr>
        <w:t>enero</w:t>
      </w:r>
      <w:r w:rsidR="00961C4C">
        <w:rPr>
          <w:rFonts w:ascii="Museo Sans 300" w:hAnsi="Museo Sans 300"/>
          <w:sz w:val="20"/>
          <w:szCs w:val="20"/>
          <w:lang w:val="es-SV"/>
        </w:rPr>
        <w:t xml:space="preserve"> </w:t>
      </w:r>
      <w:r w:rsidR="007F5D0A">
        <w:rPr>
          <w:rFonts w:ascii="Museo Sans 300" w:hAnsi="Museo Sans 300"/>
          <w:sz w:val="20"/>
          <w:szCs w:val="20"/>
          <w:lang w:val="es-SV"/>
        </w:rPr>
        <w:t>de</w:t>
      </w:r>
      <w:r w:rsidR="004C0E1B">
        <w:rPr>
          <w:rFonts w:ascii="Museo Sans 300" w:hAnsi="Museo Sans 300"/>
          <w:sz w:val="20"/>
          <w:szCs w:val="20"/>
          <w:lang w:val="es-SV"/>
        </w:rPr>
        <w:t>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6860">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043152" w14:textId="4E895082" w:rsidR="003306DF" w:rsidRDefault="003306DF" w:rsidP="003306DF">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1E1F69">
        <w:rPr>
          <w:rFonts w:ascii="Museo Sans 300" w:hAnsi="Museo Sans 300"/>
          <w:sz w:val="20"/>
          <w:szCs w:val="20"/>
        </w:rPr>
        <w:t xml:space="preserve">s partes el día </w:t>
      </w:r>
      <w:r w:rsidR="004C0E1B">
        <w:rPr>
          <w:rFonts w:ascii="Museo Sans 300" w:hAnsi="Museo Sans 300"/>
          <w:sz w:val="20"/>
          <w:szCs w:val="20"/>
        </w:rPr>
        <w:t>dos</w:t>
      </w:r>
      <w:r w:rsidR="001E1F69">
        <w:rPr>
          <w:rFonts w:ascii="Museo Sans 300" w:hAnsi="Museo Sans 300"/>
          <w:sz w:val="20"/>
          <w:szCs w:val="20"/>
        </w:rPr>
        <w:t xml:space="preserve"> de </w:t>
      </w:r>
      <w:r w:rsidR="009E5A45">
        <w:rPr>
          <w:rFonts w:ascii="Museo Sans 300" w:hAnsi="Museo Sans 300"/>
          <w:sz w:val="20"/>
          <w:szCs w:val="20"/>
        </w:rPr>
        <w:t>febrero</w:t>
      </w:r>
      <w:r w:rsidR="001E1F69">
        <w:rPr>
          <w:rFonts w:ascii="Museo Sans 300" w:hAnsi="Museo Sans 300"/>
          <w:sz w:val="20"/>
          <w:szCs w:val="20"/>
        </w:rPr>
        <w:t xml:space="preserve"> de</w:t>
      </w:r>
      <w:r w:rsidR="004C0E1B">
        <w:rPr>
          <w:rFonts w:ascii="Museo Sans 300" w:hAnsi="Museo Sans 300"/>
          <w:sz w:val="20"/>
          <w:szCs w:val="20"/>
        </w:rPr>
        <w:t xml:space="preserve"> este año</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9E5A45">
        <w:rPr>
          <w:rFonts w:ascii="Museo Sans 300" w:hAnsi="Museo Sans 300"/>
          <w:sz w:val="20"/>
          <w:szCs w:val="20"/>
        </w:rPr>
        <w:t>dieci</w:t>
      </w:r>
      <w:r w:rsidR="004C0E1B">
        <w:rPr>
          <w:rFonts w:ascii="Museo Sans 300" w:hAnsi="Museo Sans 300"/>
          <w:sz w:val="20"/>
          <w:szCs w:val="20"/>
        </w:rPr>
        <w:t>séis</w:t>
      </w:r>
      <w:r w:rsidR="009E5A45">
        <w:rPr>
          <w:rFonts w:ascii="Museo Sans 300" w:hAnsi="Museo Sans 300"/>
          <w:sz w:val="20"/>
          <w:szCs w:val="20"/>
        </w:rPr>
        <w:t xml:space="preserve"> del mismo mes y año.</w:t>
      </w:r>
    </w:p>
    <w:p w14:paraId="022E76A3" w14:textId="77777777" w:rsidR="003306DF" w:rsidRDefault="003306DF" w:rsidP="00961C4C">
      <w:pPr>
        <w:pStyle w:val="Prrafodelista"/>
        <w:tabs>
          <w:tab w:val="left" w:pos="426"/>
        </w:tabs>
        <w:ind w:left="426"/>
        <w:jc w:val="both"/>
        <w:rPr>
          <w:rFonts w:ascii="Museo Sans 300" w:hAnsi="Museo Sans 300"/>
          <w:sz w:val="20"/>
          <w:szCs w:val="20"/>
        </w:rPr>
      </w:pPr>
    </w:p>
    <w:p w14:paraId="5CA449AB" w14:textId="202887AB" w:rsidR="003306DF" w:rsidRPr="001E1F69" w:rsidRDefault="003306DF" w:rsidP="001E1F69">
      <w:pPr>
        <w:tabs>
          <w:tab w:val="left" w:pos="426"/>
        </w:tabs>
        <w:spacing w:after="0" w:line="0" w:lineRule="atLeast"/>
        <w:ind w:left="426"/>
        <w:contextualSpacing/>
        <w:jc w:val="both"/>
        <w:rPr>
          <w:rFonts w:ascii="Museo Sans 300"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4C0E1B">
        <w:rPr>
          <w:rFonts w:ascii="Museo Sans 300" w:hAnsi="Museo Sans 300"/>
          <w:sz w:val="20"/>
          <w:szCs w:val="20"/>
          <w:lang w:val="es-ES_tradnl"/>
        </w:rPr>
        <w:t>diecisiete</w:t>
      </w:r>
      <w:r>
        <w:rPr>
          <w:rFonts w:ascii="Museo Sans 300" w:hAnsi="Museo Sans 300"/>
          <w:sz w:val="20"/>
          <w:szCs w:val="20"/>
          <w:lang w:val="es-ES_tradnl"/>
        </w:rPr>
        <w:t xml:space="preserve"> de </w:t>
      </w:r>
      <w:r w:rsidR="001E1F69">
        <w:rPr>
          <w:rFonts w:ascii="Museo Sans 300" w:hAnsi="Museo Sans 300"/>
          <w:sz w:val="20"/>
          <w:szCs w:val="20"/>
          <w:lang w:val="es-ES_tradnl"/>
        </w:rPr>
        <w:t>febrero</w:t>
      </w:r>
      <w:r>
        <w:rPr>
          <w:rFonts w:ascii="Museo Sans 300" w:hAnsi="Museo Sans 300"/>
          <w:sz w:val="20"/>
          <w:szCs w:val="20"/>
          <w:lang w:val="es-ES_tradnl"/>
        </w:rPr>
        <w:t xml:space="preserve"> de</w:t>
      </w:r>
      <w:r w:rsidR="004C0E1B">
        <w:rPr>
          <w:rFonts w:ascii="Museo Sans 300" w:hAnsi="Museo Sans 300"/>
          <w:sz w:val="20"/>
          <w:szCs w:val="20"/>
          <w:lang w:val="es-ES_tradnl"/>
        </w:rPr>
        <w:t>l presente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proofErr w:type="spellStart"/>
      <w:r w:rsidR="004E1746">
        <w:rPr>
          <w:rFonts w:ascii="Museo Sans 300" w:hAnsi="Museo Sans 300"/>
          <w:sz w:val="20"/>
          <w:szCs w:val="20"/>
          <w:lang w:val="es-ES_tradnl"/>
        </w:rPr>
        <w:t>xxx</w:t>
      </w:r>
      <w:proofErr w:type="spellEnd"/>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presentó</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un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escrito</w:t>
      </w:r>
      <w:r w:rsidRPr="00C84305">
        <w:rPr>
          <w:rFonts w:ascii="Museo Sans 300" w:hAnsi="Museo Sans 300"/>
          <w:sz w:val="20"/>
          <w:szCs w:val="20"/>
          <w:lang w:val="es-ES_tradnl"/>
        </w:rPr>
        <w:t xml:space="preserve">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p w14:paraId="03654785" w14:textId="77777777" w:rsidR="003306DF" w:rsidRDefault="003306DF" w:rsidP="00DD64DA">
      <w:pPr>
        <w:pStyle w:val="Prrafodelista"/>
        <w:tabs>
          <w:tab w:val="left" w:pos="426"/>
        </w:tabs>
        <w:ind w:left="426"/>
        <w:jc w:val="both"/>
        <w:rPr>
          <w:rFonts w:ascii="Museo Sans 300" w:hAnsi="Museo Sans 300"/>
          <w:sz w:val="20"/>
          <w:szCs w:val="20"/>
          <w:lang w:val="es-ES_tradnl"/>
        </w:rPr>
      </w:pPr>
    </w:p>
    <w:bookmarkEnd w:id="0"/>
    <w:p w14:paraId="5CBE0BDA" w14:textId="542314D7" w:rsidR="006C4BC8" w:rsidRDefault="006C4BC8"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Órdenes de servicio.</w:t>
      </w:r>
      <w:r w:rsidR="001B718C">
        <w:rPr>
          <w:rFonts w:ascii="Museo Sans 300" w:eastAsia="Times New Roman" w:hAnsi="Museo Sans 300" w:cs="Times New Roman"/>
          <w:sz w:val="20"/>
          <w:szCs w:val="20"/>
          <w:lang w:eastAsia="es-SV"/>
        </w:rPr>
        <w:t xml:space="preserve"> </w:t>
      </w:r>
    </w:p>
    <w:p w14:paraId="60E35A10" w14:textId="7CE0064B" w:rsidR="00DD64DA" w:rsidRDefault="00DD64DA"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 xml:space="preserve">Lecturas </w:t>
      </w:r>
      <w:r w:rsidR="00F7493C">
        <w:rPr>
          <w:rFonts w:ascii="Museo Sans 300" w:eastAsia="Times New Roman" w:hAnsi="Museo Sans 300" w:cs="Times New Roman"/>
          <w:sz w:val="20"/>
          <w:szCs w:val="20"/>
          <w:lang w:eastAsia="es-SV"/>
        </w:rPr>
        <w:t>de terminal portátil de lectura (</w:t>
      </w:r>
      <w:r>
        <w:rPr>
          <w:rFonts w:ascii="Museo Sans 300" w:eastAsia="Times New Roman" w:hAnsi="Museo Sans 300" w:cs="Times New Roman"/>
          <w:sz w:val="20"/>
          <w:szCs w:val="20"/>
          <w:lang w:eastAsia="es-SV"/>
        </w:rPr>
        <w:t>TPL</w:t>
      </w:r>
      <w:r w:rsidR="00F7493C">
        <w:rPr>
          <w:rFonts w:ascii="Museo Sans 300" w:eastAsia="Times New Roman" w:hAnsi="Museo Sans 300" w:cs="Times New Roman"/>
          <w:sz w:val="20"/>
          <w:szCs w:val="20"/>
          <w:lang w:eastAsia="es-SV"/>
        </w:rPr>
        <w:t>)</w:t>
      </w:r>
      <w:r>
        <w:rPr>
          <w:rFonts w:ascii="Museo Sans 300" w:eastAsia="Times New Roman" w:hAnsi="Museo Sans 300" w:cs="Times New Roman"/>
          <w:sz w:val="20"/>
          <w:szCs w:val="20"/>
          <w:lang w:eastAsia="es-SV"/>
        </w:rPr>
        <w:t>.</w:t>
      </w:r>
    </w:p>
    <w:p w14:paraId="4AD071AA" w14:textId="39C65668" w:rsidR="001E1F69" w:rsidRDefault="00D7222B"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F</w:t>
      </w:r>
      <w:r w:rsidR="001E1F69">
        <w:rPr>
          <w:rFonts w:ascii="Museo Sans 300" w:eastAsia="Times New Roman" w:hAnsi="Museo Sans 300" w:cs="Times New Roman"/>
          <w:sz w:val="20"/>
          <w:szCs w:val="20"/>
          <w:lang w:eastAsia="es-SV"/>
        </w:rPr>
        <w:t>actur</w:t>
      </w:r>
      <w:r w:rsidR="004C0E1B">
        <w:rPr>
          <w:rFonts w:ascii="Museo Sans 300" w:eastAsia="Times New Roman" w:hAnsi="Museo Sans 300" w:cs="Times New Roman"/>
          <w:sz w:val="20"/>
          <w:szCs w:val="20"/>
          <w:lang w:eastAsia="es-SV"/>
        </w:rPr>
        <w:t>as.</w:t>
      </w:r>
    </w:p>
    <w:p w14:paraId="0FA668E6" w14:textId="2354CCB0" w:rsidR="00F229F2" w:rsidRPr="00F229F2" w:rsidRDefault="00F229F2" w:rsidP="00F229F2">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F229F2">
        <w:rPr>
          <w:rFonts w:ascii="Museo Sans 300" w:eastAsia="Times New Roman" w:hAnsi="Museo Sans 300" w:cs="Times New Roman"/>
          <w:sz w:val="20"/>
          <w:szCs w:val="20"/>
          <w:lang w:eastAsia="es-SV"/>
        </w:rPr>
        <w:t>Fotografías.</w:t>
      </w:r>
      <w:r w:rsidR="00212368">
        <w:rPr>
          <w:rFonts w:ascii="Museo Sans 300" w:eastAsia="Times New Roman" w:hAnsi="Museo Sans 300" w:cs="Times New Roman"/>
          <w:sz w:val="20"/>
          <w:szCs w:val="20"/>
          <w:lang w:eastAsia="es-SV"/>
        </w:rPr>
        <w:t xml:space="preserve"> </w:t>
      </w:r>
    </w:p>
    <w:p w14:paraId="6E2C946F" w14:textId="531CFCA1" w:rsidR="006C4BC8" w:rsidRDefault="006C4BC8"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Memoria de cálculo.</w:t>
      </w:r>
      <w:r w:rsidR="001B718C">
        <w:rPr>
          <w:rFonts w:ascii="Museo Sans 300" w:eastAsia="Times New Roman" w:hAnsi="Museo Sans 300" w:cs="Times New Roman"/>
          <w:sz w:val="20"/>
          <w:szCs w:val="20"/>
          <w:lang w:eastAsia="es-SV"/>
        </w:rPr>
        <w:t xml:space="preserve"> </w:t>
      </w:r>
    </w:p>
    <w:p w14:paraId="1A148608" w14:textId="324C45B4" w:rsidR="00941337" w:rsidRPr="006C4BC8" w:rsidRDefault="00941337"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Censo.</w:t>
      </w:r>
    </w:p>
    <w:p w14:paraId="46FA560D" w14:textId="564FEDA1" w:rsidR="00281CAD" w:rsidRPr="00FC44D0" w:rsidRDefault="00281CAD" w:rsidP="00FC44D0">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Informe técnico.</w:t>
      </w:r>
      <w:r w:rsidR="00212368">
        <w:rPr>
          <w:rFonts w:ascii="Museo Sans 300" w:eastAsia="Times New Roman" w:hAnsi="Museo Sans 300" w:cs="Times New Roman"/>
          <w:sz w:val="20"/>
          <w:szCs w:val="20"/>
          <w:lang w:eastAsia="es-SV"/>
        </w:rPr>
        <w:t xml:space="preserve"> </w:t>
      </w:r>
    </w:p>
    <w:p w14:paraId="00CD59F4" w14:textId="77777777" w:rsidR="00FC44D0" w:rsidRDefault="00FC44D0" w:rsidP="00056060">
      <w:pPr>
        <w:spacing w:after="0" w:line="240" w:lineRule="auto"/>
        <w:ind w:left="426"/>
        <w:jc w:val="both"/>
        <w:rPr>
          <w:rFonts w:ascii="Museo Sans 300" w:eastAsia="Museo Sans 300" w:hAnsi="Museo Sans 300" w:cs="Museo Sans 300"/>
          <w:sz w:val="20"/>
          <w:szCs w:val="20"/>
          <w:lang w:val="es-ES"/>
        </w:rPr>
      </w:pPr>
    </w:p>
    <w:p w14:paraId="04B53E0E" w14:textId="7C7E6102"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A609A9">
        <w:rPr>
          <w:rFonts w:ascii="Museo Sans 300" w:eastAsia="Museo Sans 300" w:hAnsi="Museo Sans 300" w:cs="Museo Sans 300"/>
          <w:sz w:val="20"/>
          <w:szCs w:val="20"/>
          <w:lang w:val="es-ES"/>
        </w:rPr>
        <w:t>01</w:t>
      </w:r>
      <w:r w:rsidR="00056770">
        <w:rPr>
          <w:rFonts w:ascii="Museo Sans 300" w:eastAsia="Museo Sans 300" w:hAnsi="Museo Sans 300" w:cs="Museo Sans 300"/>
          <w:sz w:val="20"/>
          <w:szCs w:val="20"/>
          <w:lang w:val="es-ES"/>
        </w:rPr>
        <w:t>16</w:t>
      </w:r>
      <w:r>
        <w:rPr>
          <w:rFonts w:ascii="Museo Sans 300" w:eastAsia="Museo Sans 300" w:hAnsi="Museo Sans 300" w:cs="Museo Sans 300"/>
          <w:sz w:val="20"/>
          <w:szCs w:val="20"/>
          <w:lang w:val="es-ES"/>
        </w:rPr>
        <w:t>-CAU-</w:t>
      </w:r>
      <w:r w:rsidR="00F300E2">
        <w:rPr>
          <w:rFonts w:ascii="Museo Sans 300" w:eastAsia="Museo Sans 300" w:hAnsi="Museo Sans 300" w:cs="Museo Sans 300"/>
          <w:sz w:val="20"/>
          <w:szCs w:val="20"/>
          <w:lang w:val="es-ES"/>
        </w:rPr>
        <w:t>2</w:t>
      </w:r>
      <w:r w:rsidR="001E1F69">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 xml:space="preserve">, de fecha </w:t>
      </w:r>
      <w:r w:rsidR="00D7222B">
        <w:rPr>
          <w:rFonts w:ascii="Museo Sans 300" w:eastAsia="Museo Sans 300" w:hAnsi="Museo Sans 300" w:cs="Museo Sans 300"/>
          <w:sz w:val="20"/>
          <w:szCs w:val="20"/>
          <w:lang w:val="es-ES"/>
        </w:rPr>
        <w:t>veint</w:t>
      </w:r>
      <w:r w:rsidR="004C0E1B">
        <w:rPr>
          <w:rFonts w:ascii="Museo Sans 300" w:eastAsia="Museo Sans 300" w:hAnsi="Museo Sans 300" w:cs="Museo Sans 300"/>
          <w:sz w:val="20"/>
          <w:szCs w:val="20"/>
          <w:lang w:val="es-ES"/>
        </w:rPr>
        <w:t>e</w:t>
      </w:r>
      <w:r w:rsidR="006C4BC8">
        <w:rPr>
          <w:rFonts w:ascii="Museo Sans 300" w:eastAsia="Museo Sans 300" w:hAnsi="Museo Sans 300" w:cs="Museo Sans 300"/>
          <w:sz w:val="20"/>
          <w:szCs w:val="20"/>
          <w:lang w:val="es-ES"/>
        </w:rPr>
        <w:t xml:space="preserve"> de </w:t>
      </w:r>
      <w:r w:rsidR="001E1F69">
        <w:rPr>
          <w:rFonts w:ascii="Museo Sans 300" w:eastAsia="Museo Sans 300" w:hAnsi="Museo Sans 300" w:cs="Museo Sans 300"/>
          <w:sz w:val="20"/>
          <w:szCs w:val="20"/>
          <w:lang w:val="es-ES"/>
        </w:rPr>
        <w:t>febrero</w:t>
      </w:r>
      <w:r w:rsidR="00256589">
        <w:rPr>
          <w:rFonts w:ascii="Museo Sans 300" w:eastAsia="Museo Sans 300" w:hAnsi="Museo Sans 300" w:cs="Museo Sans 300"/>
          <w:sz w:val="20"/>
          <w:szCs w:val="20"/>
          <w:lang w:val="es-ES"/>
        </w:rPr>
        <w:t xml:space="preserve"> de</w:t>
      </w:r>
      <w:r w:rsidR="004C0E1B">
        <w:rPr>
          <w:rFonts w:ascii="Museo Sans 300" w:eastAsia="Museo Sans 300" w:hAnsi="Museo Sans 300" w:cs="Museo Sans 300"/>
          <w:sz w:val="20"/>
          <w:szCs w:val="20"/>
          <w:lang w:val="es-ES"/>
        </w:rPr>
        <w:t xml:space="preserve"> este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2F8829DA" w14:textId="34EF26D4" w:rsidR="001E1F69" w:rsidRDefault="001E1F69" w:rsidP="00D7222B">
      <w:pPr>
        <w:spacing w:after="0" w:line="240" w:lineRule="auto"/>
        <w:jc w:val="both"/>
        <w:rPr>
          <w:rFonts w:ascii="Museo Sans 300" w:eastAsia="Museo Sans 300" w:hAnsi="Museo Sans 300" w:cs="Museo Sans 300"/>
          <w:sz w:val="20"/>
          <w:szCs w:val="20"/>
          <w:lang w:val="es-ES"/>
        </w:rPr>
      </w:pPr>
    </w:p>
    <w:p w14:paraId="00C64596" w14:textId="77777777" w:rsidR="004E1746" w:rsidRDefault="004E1746" w:rsidP="00D7222B">
      <w:pPr>
        <w:spacing w:after="0" w:line="240" w:lineRule="auto"/>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6958C734"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F300E2">
        <w:rPr>
          <w:rFonts w:ascii="Museo Sans 300" w:hAnsi="Museo Sans 300"/>
          <w:sz w:val="20"/>
          <w:szCs w:val="20"/>
        </w:rPr>
        <w:t>E-</w:t>
      </w:r>
      <w:r w:rsidR="00941337">
        <w:rPr>
          <w:rFonts w:ascii="Museo Sans 300" w:hAnsi="Museo Sans 300"/>
          <w:sz w:val="20"/>
          <w:szCs w:val="20"/>
        </w:rPr>
        <w:t>0</w:t>
      </w:r>
      <w:r w:rsidR="00D7222B">
        <w:rPr>
          <w:rFonts w:ascii="Museo Sans 300" w:hAnsi="Museo Sans 300"/>
          <w:sz w:val="20"/>
          <w:szCs w:val="20"/>
        </w:rPr>
        <w:t>1</w:t>
      </w:r>
      <w:r w:rsidR="004C0E1B">
        <w:rPr>
          <w:rFonts w:ascii="Museo Sans 300" w:hAnsi="Museo Sans 300"/>
          <w:sz w:val="20"/>
          <w:szCs w:val="20"/>
        </w:rPr>
        <w:t>89</w:t>
      </w:r>
      <w:r w:rsidRPr="00C32DD7">
        <w:rPr>
          <w:rFonts w:ascii="Museo Sans 300" w:hAnsi="Museo Sans 300"/>
          <w:sz w:val="20"/>
          <w:szCs w:val="20"/>
        </w:rPr>
        <w:t>-202</w:t>
      </w:r>
      <w:r w:rsidR="00941337">
        <w:rPr>
          <w:rFonts w:ascii="Museo Sans 300" w:hAnsi="Museo Sans 300"/>
          <w:sz w:val="20"/>
          <w:szCs w:val="20"/>
        </w:rPr>
        <w:t>3</w:t>
      </w:r>
      <w:r w:rsidRPr="00C32DD7">
        <w:rPr>
          <w:rFonts w:ascii="Museo Sans 300" w:hAnsi="Museo Sans 300"/>
          <w:sz w:val="20"/>
          <w:szCs w:val="20"/>
        </w:rPr>
        <w:t xml:space="preserve">-CAU, de fecha </w:t>
      </w:r>
      <w:r w:rsidR="00D7222B">
        <w:rPr>
          <w:rFonts w:ascii="Museo Sans 300" w:hAnsi="Museo Sans 300"/>
          <w:sz w:val="20"/>
          <w:szCs w:val="20"/>
        </w:rPr>
        <w:t>veintiocho</w:t>
      </w:r>
      <w:r w:rsidR="00941337">
        <w:rPr>
          <w:rFonts w:ascii="Museo Sans 300" w:hAnsi="Museo Sans 300"/>
          <w:sz w:val="20"/>
          <w:szCs w:val="20"/>
        </w:rPr>
        <w:t xml:space="preserve"> de </w:t>
      </w:r>
      <w:r w:rsidR="00911581">
        <w:rPr>
          <w:rFonts w:ascii="Museo Sans 300" w:hAnsi="Museo Sans 300"/>
          <w:sz w:val="20"/>
          <w:szCs w:val="20"/>
        </w:rPr>
        <w:t>febrero</w:t>
      </w:r>
      <w:r w:rsidR="00B43AD1">
        <w:rPr>
          <w:rFonts w:ascii="Museo Sans 300" w:hAnsi="Museo Sans 300"/>
          <w:sz w:val="20"/>
          <w:szCs w:val="20"/>
        </w:rPr>
        <w:t xml:space="preserve"> de</w:t>
      </w:r>
      <w:r w:rsidR="00941337">
        <w:rPr>
          <w:rFonts w:ascii="Museo Sans 300" w:hAnsi="Museo Sans 300"/>
          <w:sz w:val="20"/>
          <w:szCs w:val="20"/>
        </w:rPr>
        <w:t>l presente año</w:t>
      </w:r>
      <w:r w:rsidRPr="00C32DD7">
        <w:rPr>
          <w:rFonts w:ascii="Museo Sans 300" w:hAnsi="Museo Sans 300"/>
          <w:sz w:val="20"/>
          <w:szCs w:val="20"/>
        </w:rPr>
        <w:t>,</w:t>
      </w:r>
      <w:r w:rsidR="007F300E">
        <w:rPr>
          <w:rFonts w:ascii="Museo Sans 300" w:hAnsi="Museo Sans 300"/>
          <w:sz w:val="20"/>
          <w:szCs w:val="20"/>
        </w:rPr>
        <w:t xml:space="preserve"> </w:t>
      </w:r>
      <w:bookmarkStart w:id="1"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w:t>
      </w:r>
      <w:r w:rsidR="00445D2F">
        <w:rPr>
          <w:rFonts w:ascii="Museo Sans 300" w:eastAsia="Museo Sans 300" w:hAnsi="Museo Sans 300" w:cs="Museo Sans 300"/>
          <w:sz w:val="20"/>
          <w:szCs w:val="20"/>
        </w:rPr>
        <w:t xml:space="preserve">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7880EBD0"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que una vez vencido el plazo otorgado a las partes, en un plazo máximo de veinte días, rindiera un informe técnico en el cual estableciera si existió o no la condición irregular que afectó el suministro identificado con el NIC </w:t>
      </w:r>
      <w:bookmarkEnd w:id="1"/>
      <w:proofErr w:type="spellStart"/>
      <w:r w:rsidR="004E1746">
        <w:rPr>
          <w:rStyle w:val="normaltextrun"/>
          <w:rFonts w:ascii="Museo Sans 300" w:hAnsi="Museo Sans 300"/>
          <w:color w:val="000000"/>
          <w:sz w:val="20"/>
          <w:szCs w:val="20"/>
          <w:shd w:val="clear" w:color="auto" w:fill="FFFFFF"/>
        </w:rPr>
        <w:t>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750DA5DF"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2" w:name="_Hlk120280931"/>
      <w:r w:rsidRPr="00C8612A">
        <w:rPr>
          <w:rFonts w:ascii="Museo Sans 300" w:eastAsia="Museo Sans 300" w:hAnsi="Museo Sans 300" w:cs="Museo Sans 300"/>
          <w:sz w:val="20"/>
          <w:szCs w:val="20"/>
        </w:rPr>
        <w:t>Una vez rendido el informe técnico por parte del CAU, debía remitir copia a las partes, para que en el plazo de diez días hábiles contados a partir del día siguiente a dicha remisión, presentaran sus alegatos.</w:t>
      </w:r>
      <w:r w:rsidR="009571DD">
        <w:rPr>
          <w:rFonts w:ascii="Museo Sans 300" w:eastAsia="Museo Sans 300" w:hAnsi="Museo Sans 300" w:cs="Museo Sans 300"/>
          <w:sz w:val="20"/>
          <w:szCs w:val="20"/>
        </w:rPr>
        <w:t xml:space="preserve"> </w:t>
      </w:r>
    </w:p>
    <w:bookmarkEnd w:id="2"/>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28862DA5" w14:textId="33AAB881" w:rsidR="008067CA" w:rsidRDefault="008067CA" w:rsidP="008067CA">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las partes el día </w:t>
      </w:r>
      <w:r w:rsidR="00D7222B">
        <w:rPr>
          <w:rFonts w:ascii="Museo Sans 300" w:hAnsi="Museo Sans 300"/>
          <w:sz w:val="20"/>
          <w:szCs w:val="20"/>
        </w:rPr>
        <w:t>tres</w:t>
      </w:r>
      <w:r>
        <w:rPr>
          <w:rFonts w:ascii="Museo Sans 300" w:hAnsi="Museo Sans 300"/>
          <w:sz w:val="20"/>
          <w:szCs w:val="20"/>
        </w:rPr>
        <w:t xml:space="preserve"> de</w:t>
      </w:r>
      <w:r w:rsidR="00D7222B">
        <w:rPr>
          <w:rFonts w:ascii="Museo Sans 300" w:hAnsi="Museo Sans 300"/>
          <w:sz w:val="20"/>
          <w:szCs w:val="20"/>
        </w:rPr>
        <w:t xml:space="preserve"> marzo de este año</w:t>
      </w:r>
      <w:r>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el día </w:t>
      </w:r>
      <w:r w:rsidR="00D7222B">
        <w:rPr>
          <w:rStyle w:val="normaltextrun"/>
          <w:rFonts w:ascii="Museo Sans 300" w:eastAsia="Museo Sans" w:hAnsi="Museo Sans 300" w:cs="Segoe UI"/>
          <w:sz w:val="20"/>
          <w:szCs w:val="20"/>
        </w:rPr>
        <w:t>treinta y uno del mismo mes y año</w:t>
      </w:r>
      <w:r w:rsidR="00911581">
        <w:rPr>
          <w:rStyle w:val="normaltextrun"/>
          <w:rFonts w:ascii="Museo Sans 300" w:eastAsia="Museo Sans" w:hAnsi="Museo Sans 300" w:cs="Segoe UI"/>
          <w:sz w:val="20"/>
          <w:szCs w:val="20"/>
        </w:rPr>
        <w:t>.</w:t>
      </w:r>
    </w:p>
    <w:p w14:paraId="3E91DF85" w14:textId="77777777" w:rsidR="008067CA" w:rsidRDefault="008067CA" w:rsidP="008067CA">
      <w:pPr>
        <w:pStyle w:val="Prrafodelista"/>
        <w:tabs>
          <w:tab w:val="left" w:pos="426"/>
        </w:tabs>
        <w:ind w:left="426"/>
        <w:jc w:val="both"/>
        <w:rPr>
          <w:rFonts w:ascii="Museo Sans 300" w:hAnsi="Museo Sans 300"/>
          <w:sz w:val="20"/>
          <w:szCs w:val="20"/>
        </w:rPr>
      </w:pPr>
    </w:p>
    <w:p w14:paraId="46F2CB81" w14:textId="2539933B" w:rsidR="008B5BDC" w:rsidRPr="000170C2" w:rsidRDefault="008B5BDC" w:rsidP="008B5BDC">
      <w:pPr>
        <w:pStyle w:val="paragraph"/>
        <w:suppressAutoHyphens w:val="0"/>
        <w:autoSpaceDN/>
        <w:spacing w:before="0" w:after="0"/>
        <w:ind w:left="426"/>
        <w:jc w:val="both"/>
        <w:rPr>
          <w:rStyle w:val="normaltextrun"/>
          <w:rFonts w:ascii="Museo Sans 300" w:eastAsia="Museo Sans" w:hAnsi="Museo Sans 300" w:cs="Segoe UI"/>
          <w:sz w:val="16"/>
          <w:szCs w:val="16"/>
        </w:rPr>
      </w:pPr>
      <w:r>
        <w:rPr>
          <w:rStyle w:val="normaltextrun"/>
          <w:rFonts w:ascii="Museo Sans 300" w:eastAsia="Museo Sans" w:hAnsi="Museo Sans 300" w:cs="Segoe UI"/>
          <w:sz w:val="20"/>
          <w:szCs w:val="20"/>
          <w:lang w:val="es-ES"/>
        </w:rPr>
        <w:t>Los</w:t>
      </w:r>
      <w:r w:rsidRPr="00514B85">
        <w:rPr>
          <w:rStyle w:val="normaltextrun"/>
          <w:rFonts w:ascii="Museo Sans 300" w:eastAsia="Museo Sans" w:hAnsi="Museo Sans 300" w:cs="Segoe UI"/>
          <w:sz w:val="20"/>
          <w:szCs w:val="20"/>
          <w:lang w:val="es-ES"/>
        </w:rPr>
        <w:t xml:space="preserve"> día</w:t>
      </w:r>
      <w:r>
        <w:rPr>
          <w:rStyle w:val="normaltextrun"/>
          <w:rFonts w:ascii="Museo Sans 300" w:eastAsia="Museo Sans" w:hAnsi="Museo Sans 300" w:cs="Segoe UI"/>
          <w:sz w:val="20"/>
          <w:szCs w:val="20"/>
          <w:lang w:val="es-ES"/>
        </w:rPr>
        <w:t>s</w:t>
      </w:r>
      <w:r w:rsidR="00A9619A">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 xml:space="preserve">diez y dieciséis de marzo del presente año, la señora </w:t>
      </w:r>
      <w:proofErr w:type="spellStart"/>
      <w:r w:rsidR="004E1746">
        <w:rPr>
          <w:rStyle w:val="normaltextrun"/>
          <w:rFonts w:ascii="Museo Sans 300" w:eastAsia="Museo Sans" w:hAnsi="Museo Sans 300" w:cs="Segoe UI"/>
          <w:sz w:val="20"/>
          <w:szCs w:val="20"/>
          <w:lang w:val="es-ES"/>
        </w:rPr>
        <w:t>xxx</w:t>
      </w:r>
      <w:proofErr w:type="spellEnd"/>
      <w:r>
        <w:rPr>
          <w:rStyle w:val="normaltextrun"/>
          <w:rFonts w:ascii="Museo Sans 300" w:eastAsia="Museo Sans" w:hAnsi="Museo Sans 300" w:cs="Segoe UI"/>
          <w:sz w:val="20"/>
          <w:szCs w:val="20"/>
          <w:lang w:val="es-ES"/>
        </w:rPr>
        <w:t>, presentó escritos por medio de los cuales manifestó, entre otros argumentos, lo siguiente:</w:t>
      </w:r>
    </w:p>
    <w:p w14:paraId="6B75F412" w14:textId="77777777" w:rsidR="008B5BDC" w:rsidRDefault="008B5BDC" w:rsidP="008B5BDC">
      <w:pPr>
        <w:pStyle w:val="paragraph"/>
        <w:spacing w:before="0" w:after="0"/>
        <w:ind w:left="426"/>
        <w:jc w:val="both"/>
        <w:rPr>
          <w:rStyle w:val="normaltextrun"/>
          <w:rFonts w:ascii="Museo Sans 300" w:eastAsia="Museo Sans" w:hAnsi="Museo Sans 300" w:cs="Segoe UI"/>
          <w:sz w:val="20"/>
          <w:szCs w:val="20"/>
          <w:lang w:val="es-ES"/>
        </w:rPr>
      </w:pPr>
    </w:p>
    <w:p w14:paraId="4D07C6A7" w14:textId="7423CA38" w:rsidR="00A9619A" w:rsidRDefault="008B5BDC" w:rsidP="008B5BDC">
      <w:pPr>
        <w:pStyle w:val="paragraph"/>
        <w:spacing w:before="0" w:after="0"/>
        <w:ind w:left="708" w:right="425"/>
        <w:jc w:val="both"/>
        <w:rPr>
          <w:rStyle w:val="normaltextrun"/>
          <w:rFonts w:ascii="Museo 300" w:eastAsia="Museo Sans" w:hAnsi="Museo 300" w:cs="Segoe UI"/>
          <w:sz w:val="16"/>
          <w:szCs w:val="16"/>
          <w:lang w:val="es-ES"/>
        </w:rPr>
      </w:pPr>
      <w:r w:rsidRPr="009556F3">
        <w:rPr>
          <w:rStyle w:val="normaltextrun"/>
          <w:rFonts w:ascii="Museo 300" w:eastAsia="Museo Sans" w:hAnsi="Museo 300" w:cs="Segoe UI"/>
          <w:sz w:val="16"/>
          <w:szCs w:val="16"/>
          <w:lang w:val="es-ES"/>
        </w:rPr>
        <w:t>“(…)</w:t>
      </w:r>
      <w:r w:rsidR="00A9619A">
        <w:rPr>
          <w:rStyle w:val="normaltextrun"/>
          <w:rFonts w:ascii="Museo 300" w:eastAsia="Museo Sans" w:hAnsi="Museo 300" w:cs="Segoe UI"/>
          <w:sz w:val="16"/>
          <w:szCs w:val="16"/>
          <w:lang w:val="es-ES"/>
        </w:rPr>
        <w:t xml:space="preserve"> Que ante el escrito presentado por parte del Ingeniero </w:t>
      </w:r>
      <w:proofErr w:type="spellStart"/>
      <w:r w:rsidR="004E1746">
        <w:rPr>
          <w:rStyle w:val="normaltextrun"/>
          <w:rFonts w:ascii="Museo 300" w:eastAsia="Museo Sans" w:hAnsi="Museo 300" w:cs="Segoe UI"/>
          <w:sz w:val="16"/>
          <w:szCs w:val="16"/>
          <w:lang w:val="es-ES"/>
        </w:rPr>
        <w:t>xxx</w:t>
      </w:r>
      <w:proofErr w:type="spellEnd"/>
      <w:r w:rsidR="00A9619A">
        <w:rPr>
          <w:rStyle w:val="normaltextrun"/>
          <w:rFonts w:ascii="Museo 300" w:eastAsia="Museo Sans" w:hAnsi="Museo 300" w:cs="Segoe UI"/>
          <w:sz w:val="16"/>
          <w:szCs w:val="16"/>
          <w:lang w:val="es-ES"/>
        </w:rPr>
        <w:t xml:space="preserve"> de fecha 16 de febrero del presente año manifiesto que no estoy de acuerdo en el contenido del mismo debido que de parte esta su servidora no ha existido mala fe en querer alterar el funcionamiento de la medición del consumo de energía eléctrica, dado que fue mi persona quien dio aviso a CAESS sobre el cobro tan bajo del mes de octubre y noviembre 2022, al observar que algo no andaba bien (…)</w:t>
      </w:r>
    </w:p>
    <w:p w14:paraId="6045B7D2" w14:textId="77777777" w:rsidR="00A9619A" w:rsidRDefault="00A9619A" w:rsidP="008B5BDC">
      <w:pPr>
        <w:pStyle w:val="paragraph"/>
        <w:spacing w:before="0" w:after="0"/>
        <w:ind w:left="708" w:right="425"/>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Es de hacer notar que el medidor que fue encontrado cuando el personal de CAESS hizo la respectiva inspección gracias al aviso que mi persona dio se encontraba defectuoso esto porque en la época de invierno se le metió agua lluvia, (…)</w:t>
      </w:r>
    </w:p>
    <w:p w14:paraId="1C964188" w14:textId="77777777" w:rsidR="00D85E2A" w:rsidRDefault="00A9619A" w:rsidP="008B5BDC">
      <w:pPr>
        <w:pStyle w:val="paragraph"/>
        <w:spacing w:before="0" w:after="0"/>
        <w:ind w:left="708" w:right="425"/>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 xml:space="preserve">(…) durante el día la mayoría de personas que habitan en dichos inmuebles pasan fuera trabajando y no hacen uso del servicio </w:t>
      </w:r>
      <w:r w:rsidR="00D85E2A">
        <w:rPr>
          <w:rStyle w:val="normaltextrun"/>
          <w:rFonts w:ascii="Museo 300" w:eastAsia="Museo Sans" w:hAnsi="Museo 300" w:cs="Segoe UI"/>
          <w:sz w:val="16"/>
          <w:szCs w:val="16"/>
          <w:lang w:val="es-ES"/>
        </w:rPr>
        <w:t>que no considero que se esté un cobro justo, así mismo no hay un incremento de electrodomésticos eléctricos, (…)</w:t>
      </w:r>
    </w:p>
    <w:p w14:paraId="27213912" w14:textId="45C82DEA" w:rsidR="008B5BDC" w:rsidRDefault="00D85E2A" w:rsidP="008B5BDC">
      <w:pPr>
        <w:pStyle w:val="paragraph"/>
        <w:spacing w:before="0" w:after="0"/>
        <w:ind w:left="708" w:right="425"/>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 solicito que se haga una inspección de un técnico a efectos de revisar sí algo está mal, hay alguna fuga o algo parecido porque no encuentro un fundamento lógico racional del incremento de dichos recibos</w:t>
      </w:r>
      <w:r w:rsidR="008B5BDC">
        <w:rPr>
          <w:rStyle w:val="normaltextrun"/>
          <w:rFonts w:ascii="Museo 300" w:eastAsia="Museo Sans" w:hAnsi="Museo 300" w:cs="Segoe UI"/>
          <w:sz w:val="16"/>
          <w:szCs w:val="16"/>
          <w:lang w:val="es-ES"/>
        </w:rPr>
        <w:t xml:space="preserve"> </w:t>
      </w:r>
      <w:r w:rsidR="008B5BDC" w:rsidRPr="009556F3">
        <w:rPr>
          <w:rStyle w:val="normaltextrun"/>
          <w:rFonts w:ascii="Museo 300" w:eastAsia="Museo Sans" w:hAnsi="Museo 300" w:cs="Segoe UI"/>
          <w:sz w:val="16"/>
          <w:szCs w:val="16"/>
          <w:lang w:val="es-ES"/>
        </w:rPr>
        <w:t>(…)”.</w:t>
      </w:r>
    </w:p>
    <w:p w14:paraId="40973BFC" w14:textId="77777777" w:rsidR="008B5BDC" w:rsidRDefault="008B5BDC" w:rsidP="008B5BDC">
      <w:pPr>
        <w:pStyle w:val="paragraph"/>
        <w:spacing w:before="0" w:after="0"/>
        <w:ind w:left="708"/>
        <w:jc w:val="both"/>
        <w:rPr>
          <w:rStyle w:val="normaltextrun"/>
          <w:rFonts w:ascii="Museo 300" w:eastAsia="Museo Sans" w:hAnsi="Museo 300" w:cs="Segoe UI"/>
          <w:sz w:val="16"/>
          <w:szCs w:val="16"/>
          <w:lang w:val="es-ES"/>
        </w:rPr>
      </w:pPr>
    </w:p>
    <w:p w14:paraId="04E5013A" w14:textId="45A0B694" w:rsidR="008B5BDC" w:rsidRDefault="008B5BDC" w:rsidP="008B5BDC">
      <w:pPr>
        <w:pStyle w:val="paragraph"/>
        <w:spacing w:before="0" w:after="0"/>
        <w:ind w:left="426"/>
        <w:jc w:val="both"/>
        <w:rPr>
          <w:rFonts w:ascii="Museo Sans 300" w:eastAsia="Museo Sans" w:hAnsi="Museo Sans 300" w:cs="Segoe UI"/>
          <w:sz w:val="20"/>
          <w:szCs w:val="20"/>
        </w:rPr>
      </w:pPr>
      <w:r>
        <w:rPr>
          <w:rFonts w:ascii="Museo Sans 300" w:eastAsia="Museo Sans" w:hAnsi="Museo Sans 300" w:cs="Segoe UI"/>
          <w:sz w:val="20"/>
          <w:szCs w:val="20"/>
        </w:rPr>
        <w:t xml:space="preserve">En dicho escrito, </w:t>
      </w:r>
      <w:r w:rsidR="00234877">
        <w:rPr>
          <w:rFonts w:ascii="Museo Sans 300" w:eastAsia="Museo Sans" w:hAnsi="Museo Sans 300" w:cs="Segoe UI"/>
          <w:sz w:val="20"/>
          <w:szCs w:val="20"/>
        </w:rPr>
        <w:t xml:space="preserve">adjunto </w:t>
      </w:r>
      <w:r w:rsidR="00D85E2A">
        <w:rPr>
          <w:rFonts w:ascii="Museo Sans 300" w:eastAsia="Museo Sans" w:hAnsi="Museo Sans 300" w:cs="Segoe UI"/>
          <w:sz w:val="20"/>
          <w:szCs w:val="20"/>
        </w:rPr>
        <w:t>copia de resultado de inspección de CAESS</w:t>
      </w:r>
      <w:r>
        <w:rPr>
          <w:rFonts w:ascii="Museo Sans 300" w:eastAsia="Museo Sans" w:hAnsi="Museo Sans 300" w:cs="Segoe UI"/>
          <w:sz w:val="20"/>
          <w:szCs w:val="20"/>
        </w:rPr>
        <w:t>, documento</w:t>
      </w:r>
      <w:r w:rsidR="0051030B">
        <w:rPr>
          <w:rFonts w:ascii="Museo Sans 300" w:eastAsia="Museo Sans" w:hAnsi="Museo Sans 300" w:cs="Segoe UI"/>
          <w:sz w:val="20"/>
          <w:szCs w:val="20"/>
        </w:rPr>
        <w:t>s</w:t>
      </w:r>
      <w:r>
        <w:rPr>
          <w:rFonts w:ascii="Museo Sans 300" w:eastAsia="Museo Sans" w:hAnsi="Museo Sans 300" w:cs="Segoe UI"/>
          <w:sz w:val="20"/>
          <w:szCs w:val="20"/>
        </w:rPr>
        <w:t xml:space="preserve"> de cobro</w:t>
      </w:r>
      <w:r w:rsidR="00D85E2A">
        <w:rPr>
          <w:rFonts w:ascii="Museo Sans 300" w:eastAsia="Museo Sans" w:hAnsi="Museo Sans 300" w:cs="Segoe UI"/>
          <w:sz w:val="20"/>
          <w:szCs w:val="20"/>
        </w:rPr>
        <w:t xml:space="preserve"> y reporte de histórico de fa</w:t>
      </w:r>
      <w:r w:rsidR="00AE4964">
        <w:rPr>
          <w:rFonts w:ascii="Museo Sans 300" w:eastAsia="Museo Sans" w:hAnsi="Museo Sans 300" w:cs="Segoe UI"/>
          <w:sz w:val="20"/>
          <w:szCs w:val="20"/>
        </w:rPr>
        <w:t>c</w:t>
      </w:r>
      <w:r w:rsidR="00D85E2A">
        <w:rPr>
          <w:rFonts w:ascii="Museo Sans 300" w:eastAsia="Museo Sans" w:hAnsi="Museo Sans 300" w:cs="Segoe UI"/>
          <w:sz w:val="20"/>
          <w:szCs w:val="20"/>
        </w:rPr>
        <w:t>turación.</w:t>
      </w:r>
    </w:p>
    <w:p w14:paraId="41F10DA6" w14:textId="3E193964" w:rsidR="00BE4F18" w:rsidRDefault="00BE4F18" w:rsidP="008067CA">
      <w:pPr>
        <w:pStyle w:val="Prrafodelista"/>
        <w:tabs>
          <w:tab w:val="left" w:pos="426"/>
        </w:tabs>
        <w:ind w:left="426"/>
        <w:jc w:val="both"/>
        <w:rPr>
          <w:rFonts w:ascii="Museo Sans 300" w:hAnsi="Museo Sans 300"/>
          <w:sz w:val="20"/>
          <w:szCs w:val="20"/>
        </w:rPr>
      </w:pPr>
    </w:p>
    <w:p w14:paraId="43F50A9C" w14:textId="77EB537B" w:rsidR="00BD5376" w:rsidRDefault="00BD5376" w:rsidP="00BD5376">
      <w:pPr>
        <w:pStyle w:val="paragraph"/>
        <w:spacing w:before="0" w:after="0"/>
        <w:ind w:left="426"/>
        <w:jc w:val="both"/>
        <w:rPr>
          <w:rFonts w:ascii="Museo Sans 300" w:hAnsi="Museo Sans 300"/>
          <w:sz w:val="20"/>
          <w:szCs w:val="20"/>
        </w:rPr>
      </w:pPr>
      <w:r w:rsidRPr="00FD5181">
        <w:rPr>
          <w:rFonts w:ascii="Museo Sans 300" w:hAnsi="Museo Sans 300"/>
          <w:sz w:val="20"/>
          <w:szCs w:val="20"/>
        </w:rPr>
        <w:t xml:space="preserve">El día </w:t>
      </w:r>
      <w:r>
        <w:rPr>
          <w:rFonts w:ascii="Museo Sans 300" w:hAnsi="Museo Sans 300"/>
          <w:sz w:val="20"/>
          <w:szCs w:val="20"/>
        </w:rPr>
        <w:t>dieciséis</w:t>
      </w:r>
      <w:r w:rsidRPr="00FD5181">
        <w:rPr>
          <w:rFonts w:ascii="Museo Sans 300" w:hAnsi="Museo Sans 300"/>
          <w:sz w:val="20"/>
          <w:szCs w:val="20"/>
        </w:rPr>
        <w:t xml:space="preserve"> de </w:t>
      </w:r>
      <w:r>
        <w:rPr>
          <w:rFonts w:ascii="Museo Sans 300" w:hAnsi="Museo Sans 300"/>
          <w:sz w:val="20"/>
          <w:szCs w:val="20"/>
        </w:rPr>
        <w:t>marzo</w:t>
      </w:r>
      <w:r w:rsidRPr="00FD5181">
        <w:rPr>
          <w:rFonts w:ascii="Museo Sans 300" w:hAnsi="Museo Sans 300"/>
          <w:sz w:val="20"/>
          <w:szCs w:val="20"/>
        </w:rPr>
        <w:t xml:space="preserve"> de este año, la distribuidora presentó un escrito </w:t>
      </w:r>
      <w:r w:rsidR="001C6DA3">
        <w:rPr>
          <w:rFonts w:ascii="Museo Sans 300" w:hAnsi="Museo Sans 300"/>
          <w:sz w:val="20"/>
          <w:szCs w:val="20"/>
        </w:rPr>
        <w:t xml:space="preserve">por medio del cual </w:t>
      </w:r>
      <w:r w:rsidR="001C6DA3" w:rsidRPr="00FD5181">
        <w:rPr>
          <w:rFonts w:ascii="Museo Sans 300" w:hAnsi="Museo Sans 300"/>
          <w:sz w:val="20"/>
          <w:szCs w:val="20"/>
        </w:rPr>
        <w:t>manifestó</w:t>
      </w:r>
      <w:r w:rsidR="001C6DA3">
        <w:rPr>
          <w:rFonts w:ascii="Museo Sans 300" w:hAnsi="Museo Sans 300"/>
          <w:sz w:val="20"/>
          <w:szCs w:val="20"/>
        </w:rPr>
        <w:t xml:space="preserve"> que el medidor No. </w:t>
      </w:r>
      <w:proofErr w:type="spellStart"/>
      <w:r w:rsidR="00C3588F">
        <w:rPr>
          <w:rFonts w:ascii="Museo Sans 300" w:hAnsi="Museo Sans 300"/>
          <w:sz w:val="20"/>
          <w:szCs w:val="20"/>
        </w:rPr>
        <w:t>xxx</w:t>
      </w:r>
      <w:proofErr w:type="spellEnd"/>
      <w:r w:rsidR="001C6DA3" w:rsidRPr="00FD5181">
        <w:rPr>
          <w:rFonts w:ascii="Museo Sans 300" w:hAnsi="Museo Sans 300"/>
          <w:sz w:val="20"/>
          <w:szCs w:val="20"/>
        </w:rPr>
        <w:t xml:space="preserve"> </w:t>
      </w:r>
      <w:r w:rsidR="001C6DA3">
        <w:rPr>
          <w:rFonts w:ascii="Museo Sans 300" w:hAnsi="Museo Sans 300"/>
          <w:sz w:val="20"/>
          <w:szCs w:val="20"/>
        </w:rPr>
        <w:t>fue destruido el día veintitrés de diciembre del año dos mil veintidós y</w:t>
      </w:r>
      <w:r w:rsidR="001C6DA3" w:rsidRPr="00FD5181">
        <w:rPr>
          <w:rFonts w:ascii="Museo Sans 300" w:hAnsi="Museo Sans 300"/>
          <w:sz w:val="20"/>
          <w:szCs w:val="20"/>
        </w:rPr>
        <w:t xml:space="preserve"> que mantenía los argumentos y pruebas presentados con anterioridad</w:t>
      </w:r>
      <w:r w:rsidR="001C6DA3">
        <w:rPr>
          <w:rFonts w:ascii="Museo Sans 300" w:hAnsi="Museo Sans 300"/>
          <w:sz w:val="20"/>
          <w:szCs w:val="20"/>
        </w:rPr>
        <w:t xml:space="preserve">. A dicho escrito </w:t>
      </w:r>
      <w:r>
        <w:rPr>
          <w:rFonts w:ascii="Museo Sans 300" w:hAnsi="Museo Sans 300"/>
          <w:sz w:val="20"/>
          <w:szCs w:val="20"/>
        </w:rPr>
        <w:t xml:space="preserve">adjuntó </w:t>
      </w:r>
      <w:r w:rsidR="001C6DA3">
        <w:rPr>
          <w:rFonts w:ascii="Museo Sans 300" w:hAnsi="Museo Sans 300"/>
          <w:sz w:val="20"/>
          <w:szCs w:val="20"/>
        </w:rPr>
        <w:t>f</w:t>
      </w:r>
      <w:r>
        <w:rPr>
          <w:rFonts w:ascii="Museo Sans 300" w:hAnsi="Museo Sans 300"/>
          <w:sz w:val="20"/>
          <w:szCs w:val="20"/>
        </w:rPr>
        <w:t>otografía del medidor retirado</w:t>
      </w:r>
      <w:r w:rsidR="001C6DA3">
        <w:rPr>
          <w:rFonts w:ascii="Museo Sans 300" w:hAnsi="Museo Sans 300"/>
          <w:sz w:val="20"/>
          <w:szCs w:val="20"/>
        </w:rPr>
        <w:t>.</w:t>
      </w:r>
    </w:p>
    <w:p w14:paraId="7915B950" w14:textId="77777777" w:rsidR="00AE4964" w:rsidRPr="00BD5376" w:rsidRDefault="00AE4964" w:rsidP="00AE4964">
      <w:pPr>
        <w:pStyle w:val="Prrafodelista"/>
        <w:tabs>
          <w:tab w:val="left" w:pos="426"/>
        </w:tabs>
        <w:ind w:left="426"/>
        <w:jc w:val="both"/>
        <w:rPr>
          <w:rFonts w:ascii="Museo Sans 300" w:hAnsi="Museo Sans 300"/>
          <w:sz w:val="20"/>
          <w:szCs w:val="20"/>
          <w:lang w:val="es-SV"/>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48C1BD31"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609A9">
        <w:rPr>
          <w:rFonts w:ascii="Museo Sans 300" w:hAnsi="Museo Sans 300"/>
          <w:sz w:val="20"/>
          <w:szCs w:val="20"/>
          <w:lang w:val="es-ES_tradnl"/>
        </w:rPr>
        <w:t>ocho</w:t>
      </w:r>
      <w:r w:rsidR="006A73EC">
        <w:rPr>
          <w:rFonts w:ascii="Museo Sans 300" w:hAnsi="Museo Sans 300"/>
          <w:sz w:val="20"/>
          <w:szCs w:val="20"/>
          <w:lang w:val="es-ES_tradnl"/>
        </w:rPr>
        <w:t xml:space="preserve"> de </w:t>
      </w:r>
      <w:r w:rsidR="00066F0F">
        <w:rPr>
          <w:rFonts w:ascii="Museo Sans 300" w:hAnsi="Museo Sans 300"/>
          <w:sz w:val="20"/>
          <w:szCs w:val="20"/>
          <w:lang w:val="es-ES_tradnl"/>
        </w:rPr>
        <w:t>mayo</w:t>
      </w:r>
      <w:r w:rsidR="006A73EC">
        <w:rPr>
          <w:rFonts w:ascii="Museo Sans 300" w:hAnsi="Museo Sans 300"/>
          <w:sz w:val="20"/>
          <w:szCs w:val="20"/>
          <w:lang w:val="es-ES_tradnl"/>
        </w:rPr>
        <w:t xml:space="preserve"> de</w:t>
      </w:r>
      <w:r w:rsidR="00066F0F">
        <w:rPr>
          <w:rFonts w:ascii="Museo Sans 300" w:hAnsi="Museo Sans 300"/>
          <w:sz w:val="20"/>
          <w:szCs w:val="20"/>
          <w:lang w:val="es-ES_tradnl"/>
        </w:rPr>
        <w:t xml:space="preserv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17014F">
        <w:rPr>
          <w:rFonts w:ascii="Museo Sans 300" w:hAnsi="Museo Sans 300"/>
          <w:sz w:val="20"/>
          <w:szCs w:val="20"/>
          <w:lang w:val="es-SV"/>
        </w:rPr>
        <w:t>IT-</w:t>
      </w:r>
      <w:r w:rsidR="00A609A9">
        <w:rPr>
          <w:rFonts w:ascii="Museo Sans 300" w:hAnsi="Museo Sans 300"/>
          <w:sz w:val="20"/>
          <w:szCs w:val="20"/>
          <w:lang w:val="es-SV"/>
        </w:rPr>
        <w:t>0124</w:t>
      </w:r>
      <w:r w:rsidR="006A73EC">
        <w:rPr>
          <w:rFonts w:ascii="Museo Sans 300" w:hAnsi="Museo Sans 300"/>
          <w:sz w:val="20"/>
          <w:szCs w:val="20"/>
          <w:lang w:val="es-SV"/>
        </w:rPr>
        <w:t>-CAU-23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6884F44F"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CD82A59" w14:textId="77777777" w:rsidR="004023A8" w:rsidRDefault="004023A8" w:rsidP="00E24456">
      <w:pPr>
        <w:spacing w:after="0" w:line="240" w:lineRule="auto"/>
        <w:ind w:left="426"/>
        <w:jc w:val="both"/>
        <w:rPr>
          <w:rFonts w:ascii="Museo Sans 300" w:hAnsi="Museo Sans 300"/>
          <w:sz w:val="20"/>
          <w:szCs w:val="20"/>
          <w:u w:val="single"/>
        </w:rPr>
      </w:pPr>
    </w:p>
    <w:p w14:paraId="3EE11523" w14:textId="77777777" w:rsidR="004023A8" w:rsidRDefault="004023A8" w:rsidP="00E24456">
      <w:pPr>
        <w:spacing w:after="0" w:line="240" w:lineRule="auto"/>
        <w:ind w:left="426"/>
        <w:jc w:val="both"/>
        <w:rPr>
          <w:rFonts w:ascii="Museo Sans 300" w:hAnsi="Museo Sans 300"/>
          <w:sz w:val="20"/>
          <w:szCs w:val="20"/>
          <w:u w:val="single"/>
        </w:rPr>
      </w:pPr>
    </w:p>
    <w:p w14:paraId="5784E27D" w14:textId="77777777" w:rsidR="004023A8" w:rsidRDefault="004023A8" w:rsidP="00E24456">
      <w:pPr>
        <w:spacing w:after="0" w:line="240" w:lineRule="auto"/>
        <w:ind w:left="426"/>
        <w:jc w:val="both"/>
        <w:rPr>
          <w:rFonts w:ascii="Museo Sans 300" w:hAnsi="Museo Sans 300"/>
          <w:sz w:val="20"/>
          <w:szCs w:val="20"/>
          <w:u w:val="single"/>
        </w:rPr>
      </w:pPr>
    </w:p>
    <w:p w14:paraId="17164DD4" w14:textId="77777777" w:rsidR="004023A8" w:rsidRDefault="004023A8" w:rsidP="00E24456">
      <w:pPr>
        <w:spacing w:after="0" w:line="240" w:lineRule="auto"/>
        <w:ind w:left="426"/>
        <w:jc w:val="both"/>
        <w:rPr>
          <w:rFonts w:ascii="Museo Sans 300" w:hAnsi="Museo Sans 300"/>
          <w:sz w:val="20"/>
          <w:szCs w:val="20"/>
          <w:u w:val="single"/>
        </w:rPr>
      </w:pPr>
    </w:p>
    <w:p w14:paraId="200DCDF4" w14:textId="77777777" w:rsidR="004023A8" w:rsidRDefault="004023A8" w:rsidP="00E24456">
      <w:pPr>
        <w:spacing w:after="0" w:line="240" w:lineRule="auto"/>
        <w:ind w:left="426"/>
        <w:jc w:val="both"/>
        <w:rPr>
          <w:rFonts w:ascii="Museo Sans 300" w:hAnsi="Museo Sans 300"/>
          <w:sz w:val="20"/>
          <w:szCs w:val="20"/>
          <w:u w:val="single"/>
        </w:rPr>
      </w:pPr>
    </w:p>
    <w:p w14:paraId="0D9AF307" w14:textId="4DB47C35"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9C39685" w14:textId="77777777" w:rsidR="00FC44D0" w:rsidRDefault="00FC44D0" w:rsidP="00E24456">
      <w:pPr>
        <w:spacing w:after="0" w:line="240" w:lineRule="auto"/>
        <w:ind w:left="426"/>
        <w:jc w:val="both"/>
        <w:rPr>
          <w:rFonts w:ascii="Museo Sans 300" w:hAnsi="Museo Sans 300"/>
          <w:sz w:val="20"/>
          <w:szCs w:val="20"/>
          <w:u w:val="single"/>
        </w:rPr>
      </w:pPr>
    </w:p>
    <w:p w14:paraId="2676CAE5" w14:textId="2A20FC58" w:rsidR="007D65C8" w:rsidRDefault="0041617B" w:rsidP="007D65C8">
      <w:pPr>
        <w:spacing w:after="0" w:line="240" w:lineRule="auto"/>
        <w:ind w:left="426"/>
        <w:jc w:val="both"/>
        <w:rPr>
          <w:rFonts w:ascii="Museo Sans 300" w:hAnsi="Museo Sans 300"/>
          <w:sz w:val="20"/>
          <w:szCs w:val="20"/>
          <w:u w:val="single"/>
        </w:rPr>
      </w:pPr>
      <w:bookmarkStart w:id="3"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3"/>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8D9F841" w14:textId="492467D5" w:rsidR="0051030B" w:rsidRPr="0051030B" w:rsidRDefault="008B7A00" w:rsidP="0051030B">
      <w:pPr>
        <w:spacing w:after="0" w:line="0" w:lineRule="atLeast"/>
        <w:ind w:left="709" w:right="709"/>
        <w:jc w:val="both"/>
        <w:rPr>
          <w:rFonts w:ascii="Museo 300" w:hAnsi="Museo 300"/>
          <w:sz w:val="16"/>
          <w:szCs w:val="16"/>
        </w:rPr>
      </w:pPr>
      <w:r w:rsidRPr="006A73EC">
        <w:rPr>
          <w:rFonts w:ascii="Museo 300" w:hAnsi="Museo 300"/>
          <w:sz w:val="16"/>
          <w:szCs w:val="16"/>
          <w:lang w:val="es-ES"/>
        </w:rPr>
        <w:t>[…]</w:t>
      </w:r>
      <w:r w:rsidR="008908E4" w:rsidRPr="006A73EC">
        <w:rPr>
          <w:rFonts w:ascii="Museo 300" w:hAnsi="Museo 300"/>
          <w:sz w:val="16"/>
          <w:szCs w:val="16"/>
          <w:lang w:val="es-ES"/>
        </w:rPr>
        <w:t xml:space="preserve"> </w:t>
      </w:r>
      <w:r w:rsidR="005E12AC" w:rsidRPr="005E12AC">
        <w:rPr>
          <w:rFonts w:ascii="Museo 300" w:hAnsi="Museo 300"/>
          <w:sz w:val="16"/>
          <w:szCs w:val="16"/>
          <w:lang w:val="es-ES"/>
        </w:rPr>
        <w:t>Conforme</w:t>
      </w:r>
      <w:r w:rsidR="0051030B">
        <w:rPr>
          <w:rFonts w:ascii="Museo 300" w:hAnsi="Museo 300"/>
          <w:sz w:val="16"/>
          <w:szCs w:val="16"/>
          <w:lang w:val="es-ES"/>
        </w:rPr>
        <w:t xml:space="preserve"> </w:t>
      </w:r>
      <w:r w:rsidR="0051030B" w:rsidRPr="0051030B">
        <w:rPr>
          <w:rFonts w:ascii="Museo 300" w:hAnsi="Museo 300"/>
          <w:sz w:val="16"/>
          <w:szCs w:val="16"/>
        </w:rPr>
        <w:t>con el análisis de la información que fue provista por CAESS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una línea directa fuera de medición que se encontraba conectada en la acometida del suministro. Dicha condición, según criterio de la empresa distribuidora, provocó que el equipo de medición no registrara correctamente el consumo demandado en el inmueble, siendo éstas las siguientes:</w:t>
      </w:r>
    </w:p>
    <w:p w14:paraId="48452D20" w14:textId="6D8BA2ED" w:rsidR="009322B3" w:rsidRDefault="009322B3" w:rsidP="009B71ED">
      <w:pPr>
        <w:spacing w:after="0" w:line="0" w:lineRule="atLeast"/>
        <w:ind w:left="709" w:right="709"/>
        <w:jc w:val="center"/>
        <w:rPr>
          <w:rFonts w:ascii="Museo 300" w:hAnsi="Museo 300"/>
          <w:sz w:val="16"/>
          <w:szCs w:val="16"/>
        </w:rPr>
      </w:pPr>
    </w:p>
    <w:p w14:paraId="3352FE23" w14:textId="77777777" w:rsidR="006C156C" w:rsidRPr="006C156C" w:rsidRDefault="006C156C" w:rsidP="006C156C">
      <w:pPr>
        <w:spacing w:after="0" w:line="0" w:lineRule="atLeast"/>
        <w:ind w:left="709" w:right="709"/>
        <w:jc w:val="both"/>
        <w:rPr>
          <w:rFonts w:ascii="Museo 300" w:eastAsia="SimSun" w:hAnsi="Museo 300"/>
          <w:spacing w:val="-5"/>
          <w:sz w:val="16"/>
          <w:szCs w:val="16"/>
        </w:rPr>
      </w:pPr>
      <w:r w:rsidRPr="006C156C">
        <w:rPr>
          <w:rFonts w:ascii="Museo 300" w:eastAsia="SimSun" w:hAnsi="Museo 300"/>
          <w:spacing w:val="-5"/>
          <w:sz w:val="16"/>
          <w:szCs w:val="16"/>
        </w:rPr>
        <w:t xml:space="preserve">Al respecto, el CAU realizó el estudio de las pruebas presentadas por la empresa distribuidora, referentes a la condiciones encontradas al momento de corregir una presunta condición irregular, destacándose el hecho que en las fotografías </w:t>
      </w:r>
      <w:proofErr w:type="spellStart"/>
      <w:r w:rsidRPr="006C156C">
        <w:rPr>
          <w:rFonts w:ascii="Museo 300" w:eastAsia="SimSun" w:hAnsi="Museo 300"/>
          <w:spacing w:val="-5"/>
          <w:sz w:val="16"/>
          <w:szCs w:val="16"/>
        </w:rPr>
        <w:t>n.°</w:t>
      </w:r>
      <w:proofErr w:type="spellEnd"/>
      <w:r w:rsidRPr="006C156C">
        <w:rPr>
          <w:rFonts w:ascii="Museo 300" w:eastAsia="SimSun" w:hAnsi="Museo 300"/>
          <w:spacing w:val="-5"/>
          <w:sz w:val="16"/>
          <w:szCs w:val="16"/>
        </w:rPr>
        <w:t xml:space="preserve"> 1, 2 y 4</w:t>
      </w:r>
      <w:r w:rsidRPr="006C156C" w:rsidDel="0043072F">
        <w:rPr>
          <w:rFonts w:ascii="Museo 300" w:eastAsia="SimSun" w:hAnsi="Museo 300"/>
          <w:spacing w:val="-5"/>
          <w:sz w:val="16"/>
          <w:szCs w:val="16"/>
        </w:rPr>
        <w:t xml:space="preserve"> </w:t>
      </w:r>
      <w:r w:rsidRPr="006C156C">
        <w:rPr>
          <w:rFonts w:ascii="Museo 300" w:eastAsia="SimSun" w:hAnsi="Museo 300"/>
          <w:spacing w:val="-5"/>
          <w:sz w:val="16"/>
          <w:szCs w:val="16"/>
        </w:rPr>
        <w:t xml:space="preserve">se observa una condición irregular, la cual está relacionada a una línea </w:t>
      </w:r>
      <w:r w:rsidRPr="006C156C">
        <w:rPr>
          <w:rFonts w:ascii="Museo 300" w:eastAsia="SimSun" w:hAnsi="Museo 300"/>
          <w:sz w:val="16"/>
          <w:szCs w:val="16"/>
        </w:rPr>
        <w:t xml:space="preserve">directa </w:t>
      </w:r>
      <w:r w:rsidRPr="006C156C">
        <w:rPr>
          <w:rFonts w:ascii="Museo 300" w:eastAsia="SimSun" w:hAnsi="Museo 300"/>
          <w:spacing w:val="-5"/>
          <w:sz w:val="16"/>
          <w:szCs w:val="16"/>
        </w:rPr>
        <w:t xml:space="preserve"> fuera de medición la cual se encuentra conectada directa</w:t>
      </w:r>
      <w:r w:rsidRPr="006C156C">
        <w:rPr>
          <w:rFonts w:ascii="Museo 300" w:eastAsia="SimSun" w:hAnsi="Museo 300"/>
          <w:sz w:val="16"/>
          <w:szCs w:val="16"/>
        </w:rPr>
        <w:t>mente</w:t>
      </w:r>
      <w:r w:rsidRPr="006C156C">
        <w:rPr>
          <w:rFonts w:ascii="Museo 300" w:eastAsia="SimSun" w:hAnsi="Museo 300"/>
          <w:spacing w:val="-5"/>
          <w:sz w:val="16"/>
          <w:szCs w:val="16"/>
        </w:rPr>
        <w:t xml:space="preserve"> a la acometida del suministro</w:t>
      </w:r>
      <w:r w:rsidRPr="006C156C">
        <w:rPr>
          <w:rFonts w:ascii="Museo 300" w:eastAsia="SimSun" w:hAnsi="Museo 300"/>
          <w:sz w:val="16"/>
          <w:szCs w:val="16"/>
        </w:rPr>
        <w:t>; asimismo, se pudo apreciar que el equipo de medición se encontraba instalado fuera de norma, debido a la reubicación de este por la construcción de la vivienda donde se encontraba instalado</w:t>
      </w:r>
      <w:r w:rsidRPr="006C156C">
        <w:rPr>
          <w:rFonts w:ascii="Museo 300" w:eastAsia="SimSun" w:hAnsi="Museo 300"/>
          <w:spacing w:val="-5"/>
          <w:sz w:val="16"/>
          <w:szCs w:val="16"/>
        </w:rPr>
        <w:t>.</w:t>
      </w:r>
    </w:p>
    <w:p w14:paraId="11EC666D" w14:textId="77777777" w:rsidR="006C156C" w:rsidRDefault="006C156C" w:rsidP="006C156C">
      <w:pPr>
        <w:pStyle w:val="paragraph"/>
        <w:spacing w:before="0" w:after="0"/>
        <w:jc w:val="both"/>
        <w:rPr>
          <w:rFonts w:ascii="Museo Sans 300" w:eastAsia="SimSun" w:hAnsi="Museo Sans 300"/>
          <w:spacing w:val="-5"/>
          <w:sz w:val="20"/>
          <w:szCs w:val="20"/>
          <w:lang w:eastAsia="en-US"/>
        </w:rPr>
      </w:pPr>
    </w:p>
    <w:p w14:paraId="352211AE" w14:textId="569CA8CE" w:rsidR="006C156C" w:rsidRPr="006C156C" w:rsidRDefault="006C156C" w:rsidP="006C156C">
      <w:pPr>
        <w:spacing w:after="0" w:line="0" w:lineRule="atLeast"/>
        <w:ind w:left="709" w:right="709"/>
        <w:jc w:val="both"/>
        <w:rPr>
          <w:rFonts w:ascii="Museo 300" w:eastAsia="SimSun" w:hAnsi="Museo 300"/>
          <w:spacing w:val="-5"/>
          <w:sz w:val="16"/>
          <w:szCs w:val="16"/>
        </w:rPr>
      </w:pPr>
      <w:r w:rsidRPr="006C156C">
        <w:rPr>
          <w:rFonts w:ascii="Museo 300" w:eastAsia="SimSun" w:hAnsi="Museo 300"/>
          <w:spacing w:val="-5"/>
          <w:sz w:val="16"/>
          <w:szCs w:val="16"/>
        </w:rPr>
        <w:t xml:space="preserve">Ahora bien, es importante mencionar que, si bien la empresa distribuidora no pudo determinar el tipo de carga que estaba siendo alimentada por la línea adicional, sí pudo comprobar su uso mediante las fotografías que muestran que la línea estaba conectada en la acometida de servicio eléctrico, antes del equipo de medición, por lo que se concluye que estaba disponible para su uso sin que su carga fuera registrada por el medidor </w:t>
      </w:r>
      <w:proofErr w:type="spellStart"/>
      <w:r w:rsidRPr="006C156C">
        <w:rPr>
          <w:rFonts w:ascii="Museo 300" w:eastAsia="SimSun" w:hAnsi="Museo 300"/>
          <w:spacing w:val="-5"/>
          <w:sz w:val="16"/>
          <w:szCs w:val="16"/>
        </w:rPr>
        <w:t>n.°</w:t>
      </w:r>
      <w:proofErr w:type="spellEnd"/>
      <w:r w:rsidRPr="006C156C">
        <w:rPr>
          <w:rFonts w:ascii="Museo 300" w:eastAsia="SimSun" w:hAnsi="Museo 300"/>
          <w:spacing w:val="-5"/>
          <w:sz w:val="16"/>
          <w:szCs w:val="16"/>
        </w:rPr>
        <w:t xml:space="preserve"> </w:t>
      </w:r>
      <w:proofErr w:type="spellStart"/>
      <w:r w:rsidR="007A36FA">
        <w:rPr>
          <w:rFonts w:ascii="Museo 300" w:eastAsia="SimSun" w:hAnsi="Museo 300"/>
          <w:spacing w:val="-5"/>
          <w:sz w:val="16"/>
          <w:szCs w:val="16"/>
        </w:rPr>
        <w:t>xxx</w:t>
      </w:r>
      <w:proofErr w:type="spellEnd"/>
      <w:r w:rsidRPr="006C156C">
        <w:rPr>
          <w:rFonts w:ascii="Museo 300" w:eastAsia="SimSun" w:hAnsi="Museo 300"/>
          <w:spacing w:val="-5"/>
          <w:sz w:val="16"/>
          <w:szCs w:val="16"/>
        </w:rPr>
        <w:t>. </w:t>
      </w:r>
    </w:p>
    <w:p w14:paraId="770D0EE2" w14:textId="77777777" w:rsidR="006C156C" w:rsidRDefault="006C156C" w:rsidP="006C156C">
      <w:pPr>
        <w:pStyle w:val="paragraph"/>
        <w:spacing w:before="0" w:after="0"/>
        <w:jc w:val="both"/>
        <w:rPr>
          <w:rFonts w:ascii="Museo Sans 300" w:eastAsia="SimSun" w:hAnsi="Museo Sans 300"/>
          <w:spacing w:val="-5"/>
          <w:sz w:val="20"/>
          <w:szCs w:val="20"/>
          <w:lang w:eastAsia="en-US"/>
        </w:rPr>
      </w:pPr>
    </w:p>
    <w:p w14:paraId="2848DF12" w14:textId="0B42A7B6" w:rsidR="006A73EC" w:rsidRDefault="006C156C" w:rsidP="006C156C">
      <w:pPr>
        <w:spacing w:after="0" w:line="0" w:lineRule="atLeast"/>
        <w:ind w:left="709" w:right="709"/>
        <w:jc w:val="both"/>
        <w:rPr>
          <w:rFonts w:ascii="Museo 300" w:eastAsia="SimSun" w:hAnsi="Museo 300"/>
          <w:color w:val="000000" w:themeColor="text1"/>
          <w:spacing w:val="-5"/>
          <w:sz w:val="16"/>
          <w:szCs w:val="16"/>
          <w:lang w:val="es-ES"/>
        </w:rPr>
      </w:pPr>
      <w:r w:rsidRPr="006C156C">
        <w:rPr>
          <w:rFonts w:ascii="Museo 300" w:eastAsia="SimSun" w:hAnsi="Museo 300"/>
          <w:spacing w:val="-5"/>
          <w:sz w:val="16"/>
          <w:szCs w:val="16"/>
        </w:rPr>
        <w:t>Por tanto, con base en las pruebas analizadas, se establece que CAESS cuenta con la evidencia necesaria la cual permite determinar que en el suministro en referencia existió una condición irregular consistente</w:t>
      </w:r>
      <w:bookmarkStart w:id="4" w:name="_Hlk97288148"/>
      <w:r w:rsidRPr="006C156C">
        <w:rPr>
          <w:rFonts w:ascii="Museo 300" w:eastAsia="SimSun" w:hAnsi="Museo 300"/>
          <w:spacing w:val="-5"/>
          <w:sz w:val="16"/>
          <w:szCs w:val="16"/>
        </w:rPr>
        <w:t xml:space="preserve"> en la conexión de una línea directa la cual se encontraba fuera de medición;</w:t>
      </w:r>
      <w:bookmarkEnd w:id="4"/>
      <w:r w:rsidRPr="006C156C">
        <w:rPr>
          <w:rFonts w:ascii="Museo 300" w:eastAsia="SimSun" w:hAnsi="Museo 300"/>
          <w:spacing w:val="-5"/>
          <w:sz w:val="16"/>
          <w:szCs w:val="16"/>
        </w:rPr>
        <w:t xml:space="preserve"> condición que afectó el registro total del consumo de energía eléctrica demandado en el suministro, la cual se evidencia mediante las fotografías </w:t>
      </w:r>
      <w:proofErr w:type="spellStart"/>
      <w:r w:rsidRPr="006C156C">
        <w:rPr>
          <w:rFonts w:ascii="Museo 300" w:eastAsia="SimSun" w:hAnsi="Museo 300"/>
          <w:spacing w:val="-5"/>
          <w:sz w:val="16"/>
          <w:szCs w:val="16"/>
        </w:rPr>
        <w:t>N.°</w:t>
      </w:r>
      <w:proofErr w:type="spellEnd"/>
      <w:r w:rsidRPr="006C156C">
        <w:rPr>
          <w:rFonts w:ascii="Museo 300" w:eastAsia="SimSun" w:hAnsi="Museo 300"/>
          <w:spacing w:val="-5"/>
          <w:sz w:val="16"/>
          <w:szCs w:val="16"/>
        </w:rPr>
        <w:t xml:space="preserve"> 2, 3 y 4; así como en el notable aumento del consumo que se puede observar en la gráfica </w:t>
      </w:r>
      <w:proofErr w:type="spellStart"/>
      <w:r w:rsidRPr="006C156C">
        <w:rPr>
          <w:rFonts w:ascii="Museo 300" w:eastAsia="SimSun" w:hAnsi="Museo 300"/>
          <w:spacing w:val="-5"/>
          <w:sz w:val="16"/>
          <w:szCs w:val="16"/>
        </w:rPr>
        <w:t>n.°</w:t>
      </w:r>
      <w:proofErr w:type="spellEnd"/>
      <w:r w:rsidRPr="006C156C">
        <w:rPr>
          <w:rFonts w:ascii="Museo 300" w:eastAsia="SimSun" w:hAnsi="Museo 300"/>
          <w:spacing w:val="-5"/>
          <w:sz w:val="16"/>
          <w:szCs w:val="16"/>
        </w:rPr>
        <w:t xml:space="preserve"> 1, luego de la corrección de la condición irregular</w:t>
      </w:r>
      <w:r w:rsidR="0045707F" w:rsidRPr="007C2A7A">
        <w:rPr>
          <w:rFonts w:ascii="Museo 300" w:hAnsi="Museo 300"/>
          <w:sz w:val="16"/>
          <w:szCs w:val="16"/>
        </w:rPr>
        <w:t>.</w:t>
      </w:r>
      <w:r w:rsidR="00CC6145">
        <w:rPr>
          <w:rFonts w:ascii="Museo 300" w:eastAsia="SimSun" w:hAnsi="Museo 300"/>
          <w:iCs/>
          <w:color w:val="000000" w:themeColor="text1"/>
          <w:spacing w:val="-5"/>
          <w:sz w:val="16"/>
          <w:szCs w:val="16"/>
          <w:lang w:val="es-ES"/>
        </w:rPr>
        <w:t xml:space="preserve"> </w:t>
      </w:r>
      <w:r w:rsidR="006A73EC">
        <w:rPr>
          <w:rFonts w:ascii="Museo 300" w:eastAsia="SimSun" w:hAnsi="Museo 300"/>
          <w:color w:val="000000" w:themeColor="text1"/>
          <w:spacing w:val="-5"/>
          <w:sz w:val="16"/>
          <w:szCs w:val="16"/>
          <w:lang w:val="es-ES"/>
        </w:rPr>
        <w:t>[…]</w:t>
      </w:r>
    </w:p>
    <w:p w14:paraId="1728AB0A" w14:textId="0E3661C6" w:rsidR="006C156C" w:rsidRDefault="006C156C" w:rsidP="006C156C">
      <w:pPr>
        <w:spacing w:after="0" w:line="0" w:lineRule="atLeast"/>
        <w:ind w:left="709" w:right="709"/>
        <w:jc w:val="both"/>
        <w:rPr>
          <w:rFonts w:ascii="Museo 300" w:eastAsia="SimSun" w:hAnsi="Museo 300"/>
          <w:color w:val="000000" w:themeColor="text1"/>
          <w:spacing w:val="-5"/>
          <w:sz w:val="16"/>
          <w:szCs w:val="16"/>
          <w:lang w:val="es-ES"/>
        </w:rPr>
      </w:pPr>
    </w:p>
    <w:p w14:paraId="458361EB" w14:textId="22BFA199" w:rsidR="006C156C" w:rsidRPr="009834C4" w:rsidRDefault="006C156C" w:rsidP="006C156C">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 xml:space="preserve">s presentados por </w:t>
      </w:r>
      <w:r w:rsidR="0051030B">
        <w:rPr>
          <w:rFonts w:ascii="Museo Sans 300" w:hAnsi="Museo Sans 300"/>
          <w:sz w:val="20"/>
          <w:szCs w:val="20"/>
          <w:u w:val="single"/>
        </w:rPr>
        <w:t>la</w:t>
      </w:r>
      <w:r w:rsidRPr="009834C4">
        <w:rPr>
          <w:rFonts w:ascii="Museo Sans 300" w:hAnsi="Museo Sans 300"/>
          <w:sz w:val="20"/>
          <w:szCs w:val="20"/>
          <w:u w:val="single"/>
        </w:rPr>
        <w:t xml:space="preserve"> usuari</w:t>
      </w:r>
      <w:r w:rsidR="0051030B">
        <w:rPr>
          <w:rFonts w:ascii="Museo Sans 300" w:hAnsi="Museo Sans 300"/>
          <w:sz w:val="20"/>
          <w:szCs w:val="20"/>
          <w:u w:val="single"/>
        </w:rPr>
        <w:t>a</w:t>
      </w:r>
    </w:p>
    <w:p w14:paraId="5C505554" w14:textId="77777777" w:rsidR="006C156C" w:rsidRDefault="006C156C" w:rsidP="006C156C">
      <w:pPr>
        <w:spacing w:after="0" w:line="240" w:lineRule="auto"/>
        <w:ind w:left="426"/>
        <w:jc w:val="both"/>
        <w:rPr>
          <w:rFonts w:ascii="Museo Sans 300" w:hAnsi="Museo Sans 300"/>
          <w:sz w:val="20"/>
          <w:szCs w:val="20"/>
          <w:u w:val="single"/>
        </w:rPr>
      </w:pPr>
    </w:p>
    <w:p w14:paraId="375253F8" w14:textId="77777777" w:rsidR="006C156C" w:rsidRDefault="006C156C" w:rsidP="006C156C">
      <w:pPr>
        <w:ind w:left="709" w:right="709"/>
        <w:jc w:val="both"/>
        <w:rPr>
          <w:rFonts w:ascii="Museo 300" w:hAnsi="Museo 300"/>
          <w:sz w:val="16"/>
          <w:szCs w:val="16"/>
          <w:lang w:val="es-419"/>
        </w:rPr>
      </w:pPr>
      <w:r w:rsidRPr="003A771A">
        <w:rPr>
          <w:rFonts w:ascii="Museo 300" w:hAnsi="Museo 300"/>
          <w:sz w:val="16"/>
          <w:szCs w:val="16"/>
        </w:rPr>
        <w:t>(…)</w:t>
      </w:r>
      <w:r>
        <w:rPr>
          <w:rFonts w:ascii="Museo 300" w:hAnsi="Museo 300"/>
          <w:sz w:val="16"/>
          <w:szCs w:val="16"/>
        </w:rPr>
        <w:t xml:space="preserve"> En </w:t>
      </w:r>
      <w:r w:rsidRPr="006C156C">
        <w:rPr>
          <w:rFonts w:ascii="Museo 300" w:hAnsi="Museo 300"/>
          <w:sz w:val="16"/>
          <w:szCs w:val="16"/>
        </w:rPr>
        <w:t>relación con los argumentos presentados en fecha 10 de marzo del 2023, se observan 4 situaciones las cuales son las siguientes:</w:t>
      </w:r>
    </w:p>
    <w:p w14:paraId="37A4FC01" w14:textId="28C15FCB" w:rsidR="006C156C" w:rsidRPr="006C156C" w:rsidRDefault="006C156C" w:rsidP="006C156C">
      <w:pPr>
        <w:pStyle w:val="Prrafodelista"/>
        <w:numPr>
          <w:ilvl w:val="0"/>
          <w:numId w:val="45"/>
        </w:numPr>
        <w:ind w:right="709"/>
        <w:jc w:val="both"/>
        <w:rPr>
          <w:rFonts w:ascii="Museo 300" w:hAnsi="Museo 300"/>
          <w:sz w:val="16"/>
          <w:szCs w:val="16"/>
          <w:lang w:val="es-419"/>
        </w:rPr>
      </w:pPr>
      <w:r w:rsidRPr="006C156C">
        <w:rPr>
          <w:rFonts w:ascii="Museo 300" w:hAnsi="Museo 300"/>
          <w:sz w:val="16"/>
          <w:szCs w:val="16"/>
        </w:rPr>
        <w:t xml:space="preserve">Se verificó que la usuaria final interpuso un reclamo por cobro bajo en fecha 8 de diciembre del 2022 por medio del centro de atención telefónica de CAESS, dicho reclamo generó la orden de servicio con número </w:t>
      </w:r>
      <w:proofErr w:type="spellStart"/>
      <w:r w:rsidR="007A36FA">
        <w:rPr>
          <w:rFonts w:ascii="Museo 300" w:hAnsi="Museo 300"/>
          <w:sz w:val="16"/>
          <w:szCs w:val="16"/>
        </w:rPr>
        <w:t>xxx</w:t>
      </w:r>
      <w:proofErr w:type="spellEnd"/>
      <w:r w:rsidRPr="006C156C">
        <w:rPr>
          <w:rFonts w:ascii="Museo 300" w:hAnsi="Museo 300"/>
          <w:sz w:val="16"/>
          <w:szCs w:val="16"/>
        </w:rPr>
        <w:t>, la cual fue motivo de la inspección realizada el día 12 de diciembre del 2022, fecha que fue encontrada la condición irregular.</w:t>
      </w:r>
    </w:p>
    <w:p w14:paraId="4F648622" w14:textId="77777777" w:rsidR="006C156C" w:rsidRDefault="006C156C" w:rsidP="006C156C">
      <w:pPr>
        <w:pStyle w:val="Prrafodelista"/>
        <w:jc w:val="both"/>
        <w:rPr>
          <w:rFonts w:ascii="Museo Sans 300" w:hAnsi="Museo Sans 300"/>
        </w:rPr>
      </w:pPr>
    </w:p>
    <w:p w14:paraId="5E7AA309" w14:textId="77777777" w:rsidR="006C156C" w:rsidRPr="006C156C" w:rsidRDefault="006C156C" w:rsidP="006C156C">
      <w:pPr>
        <w:pStyle w:val="Prrafodelista"/>
        <w:numPr>
          <w:ilvl w:val="0"/>
          <w:numId w:val="45"/>
        </w:numPr>
        <w:ind w:right="709"/>
        <w:jc w:val="both"/>
        <w:rPr>
          <w:rFonts w:ascii="Museo 300" w:hAnsi="Museo 300"/>
          <w:sz w:val="16"/>
          <w:szCs w:val="16"/>
        </w:rPr>
      </w:pPr>
      <w:r w:rsidRPr="006C156C">
        <w:rPr>
          <w:rFonts w:ascii="Museo 300" w:hAnsi="Museo 300"/>
          <w:sz w:val="16"/>
          <w:szCs w:val="16"/>
        </w:rPr>
        <w:t>El CAU puede entender que la usuaria final podría no contar con el conocimiento de la existencia o no de una condición irregular en el inmueble; sin embargo, dicho desconocimiento no exime a la usuaria final de cancelar la energía que se consumió y no se facturó dentro del periodo que existió dicha condición irregular, debido a que el equipo de medición no registraba correctamente la energía demandada en el suministro.</w:t>
      </w:r>
    </w:p>
    <w:p w14:paraId="21CD848F" w14:textId="77777777" w:rsidR="006C156C" w:rsidRPr="005A2237" w:rsidRDefault="006C156C" w:rsidP="006C156C">
      <w:pPr>
        <w:pStyle w:val="Prrafodelista"/>
        <w:rPr>
          <w:rFonts w:ascii="Museo Sans 300" w:hAnsi="Museo Sans 300"/>
        </w:rPr>
      </w:pPr>
    </w:p>
    <w:p w14:paraId="64633831" w14:textId="77777777" w:rsidR="006C156C" w:rsidRPr="006C156C" w:rsidRDefault="006C156C" w:rsidP="006C156C">
      <w:pPr>
        <w:pStyle w:val="Prrafodelista"/>
        <w:numPr>
          <w:ilvl w:val="0"/>
          <w:numId w:val="45"/>
        </w:numPr>
        <w:ind w:right="709"/>
        <w:jc w:val="both"/>
        <w:rPr>
          <w:rFonts w:ascii="Museo 300" w:hAnsi="Museo 300"/>
          <w:sz w:val="16"/>
          <w:szCs w:val="16"/>
        </w:rPr>
      </w:pPr>
      <w:r w:rsidRPr="006C156C">
        <w:rPr>
          <w:rFonts w:ascii="Museo 300" w:hAnsi="Museo 300"/>
          <w:sz w:val="16"/>
          <w:szCs w:val="16"/>
        </w:rPr>
        <w:t>Sobre la disminución antes de encontrada la condición irregular y al aumento posterior a normalizada la condición irregular, se debe a que el equipo de medición no se encontraba registrando el consumo correcto del suministro bajo estudio y luego de normalizada la condición el equipo de medición comenzó a registrar toda la energía demandada en el suministro.</w:t>
      </w:r>
    </w:p>
    <w:p w14:paraId="4D6F8C43" w14:textId="77777777" w:rsidR="006C156C" w:rsidRPr="00630152" w:rsidRDefault="006C156C" w:rsidP="006C156C">
      <w:pPr>
        <w:pStyle w:val="Prrafodelista"/>
        <w:rPr>
          <w:rFonts w:ascii="Museo Sans 300" w:hAnsi="Museo Sans 300"/>
        </w:rPr>
      </w:pPr>
    </w:p>
    <w:p w14:paraId="70711410" w14:textId="069A3C34" w:rsidR="006C156C" w:rsidRDefault="006C156C" w:rsidP="006C156C">
      <w:pPr>
        <w:pStyle w:val="Prrafodelista"/>
        <w:numPr>
          <w:ilvl w:val="0"/>
          <w:numId w:val="45"/>
        </w:numPr>
        <w:ind w:right="709"/>
        <w:jc w:val="both"/>
        <w:rPr>
          <w:rFonts w:ascii="Museo 300" w:hAnsi="Museo 300"/>
          <w:sz w:val="16"/>
          <w:szCs w:val="16"/>
        </w:rPr>
      </w:pPr>
      <w:r w:rsidRPr="006C156C">
        <w:rPr>
          <w:rFonts w:ascii="Museo 300" w:hAnsi="Museo 300"/>
          <w:sz w:val="16"/>
          <w:szCs w:val="16"/>
        </w:rPr>
        <w:t>Sobre las facturas pendientes de pago, se verificó que el suministro contaba con dos facturas pendientes de cancelar, la primera correspondiente al mes de octubre del 2022 por un valor de $ 0.18 y la segunda corresponde al mes de diciembre del 2022 por un valor de $ 0.69, razón por la cual el suministro fue desconectado en fecha 8 de febrero del 2023.</w:t>
      </w:r>
    </w:p>
    <w:p w14:paraId="4C69980C" w14:textId="77777777" w:rsidR="006C156C" w:rsidRPr="006C156C" w:rsidRDefault="006C156C" w:rsidP="006C156C">
      <w:pPr>
        <w:pStyle w:val="Prrafodelista"/>
        <w:rPr>
          <w:rFonts w:ascii="Museo 300" w:hAnsi="Museo 300"/>
          <w:sz w:val="16"/>
          <w:szCs w:val="16"/>
        </w:rPr>
      </w:pPr>
    </w:p>
    <w:p w14:paraId="6EF50BA1" w14:textId="253F8384" w:rsidR="006C156C" w:rsidRDefault="006C156C" w:rsidP="006C156C">
      <w:pPr>
        <w:ind w:left="709" w:right="709"/>
        <w:jc w:val="both"/>
        <w:rPr>
          <w:rFonts w:ascii="Museo 300" w:hAnsi="Museo 300"/>
          <w:sz w:val="16"/>
          <w:szCs w:val="16"/>
        </w:rPr>
      </w:pPr>
      <w:r w:rsidRPr="006C156C">
        <w:rPr>
          <w:rFonts w:ascii="Museo 300" w:hAnsi="Museo 300"/>
          <w:sz w:val="16"/>
          <w:szCs w:val="16"/>
        </w:rPr>
        <w:t xml:space="preserve">Asimismo, en fecha 16 de marzo del 2023, presentó un escrito en respuesta al acuerdo </w:t>
      </w:r>
      <w:proofErr w:type="spellStart"/>
      <w:r w:rsidRPr="006C156C">
        <w:rPr>
          <w:rFonts w:ascii="Museo 300" w:hAnsi="Museo 300"/>
          <w:sz w:val="16"/>
          <w:szCs w:val="16"/>
        </w:rPr>
        <w:t>N.°</w:t>
      </w:r>
      <w:proofErr w:type="spellEnd"/>
      <w:r w:rsidRPr="006C156C">
        <w:rPr>
          <w:rFonts w:ascii="Museo 300" w:hAnsi="Museo 300"/>
          <w:sz w:val="16"/>
          <w:szCs w:val="16"/>
        </w:rPr>
        <w:t xml:space="preserve"> E-0189-2023-CAU, en el cual expone lo siguiente:</w:t>
      </w:r>
      <w:r>
        <w:rPr>
          <w:rFonts w:ascii="Museo 300" w:hAnsi="Museo 300"/>
          <w:sz w:val="16"/>
          <w:szCs w:val="16"/>
        </w:rPr>
        <w:t xml:space="preserve"> (…)</w:t>
      </w:r>
    </w:p>
    <w:p w14:paraId="6F0B1EE2" w14:textId="57BE4410" w:rsidR="006C156C" w:rsidRPr="006C156C" w:rsidRDefault="006C156C" w:rsidP="006C156C">
      <w:pPr>
        <w:pStyle w:val="Prrafodelista"/>
        <w:numPr>
          <w:ilvl w:val="0"/>
          <w:numId w:val="45"/>
        </w:numPr>
        <w:ind w:right="709"/>
        <w:jc w:val="both"/>
        <w:rPr>
          <w:rFonts w:ascii="Museo 300" w:hAnsi="Museo 300"/>
          <w:sz w:val="16"/>
          <w:szCs w:val="16"/>
        </w:rPr>
      </w:pPr>
      <w:r w:rsidRPr="006C156C">
        <w:rPr>
          <w:rFonts w:ascii="Museo 300" w:hAnsi="Museo 300"/>
          <w:sz w:val="16"/>
          <w:szCs w:val="16"/>
        </w:rPr>
        <w:t xml:space="preserve">Durante la inspección técnica realizada con fecha 3 de mayo del 2023, se pudo apreciar que el consumo que refleja el equipo de medición se encuentra acorde a la cantidad de los electrodomésticos instalados en el </w:t>
      </w:r>
      <w:r w:rsidRPr="006C156C">
        <w:rPr>
          <w:rFonts w:ascii="Museo 300" w:hAnsi="Museo 300"/>
          <w:sz w:val="16"/>
          <w:szCs w:val="16"/>
        </w:rPr>
        <w:lastRenderedPageBreak/>
        <w:t>suministro, el cual se encuentra registrando el consumo de dos viviendas que se encuentran en el mismo terreno. A su vez, se logró apreciar que el estado de la refrigeradora no es el óptimo debido a que la misma ya tiene sus años de uso y se pudo observar que presenta problemas en los empaques y el compresor trabaja más de lo habitual, por lo que dicha condición podría estar relacionada al incremento del consumo que la usuaria manifiesta.</w:t>
      </w:r>
      <w:r>
        <w:rPr>
          <w:rFonts w:ascii="Museo 300" w:hAnsi="Museo 300"/>
          <w:sz w:val="16"/>
          <w:szCs w:val="16"/>
        </w:rPr>
        <w:t xml:space="preserve"> </w:t>
      </w:r>
      <w:r w:rsidRPr="006C156C">
        <w:rPr>
          <w:rFonts w:ascii="Museo 300" w:hAnsi="Museo 300"/>
          <w:sz w:val="16"/>
          <w:szCs w:val="16"/>
          <w:lang w:val="es-419"/>
        </w:rPr>
        <w:t>(…)</w:t>
      </w:r>
    </w:p>
    <w:p w14:paraId="4B480359" w14:textId="77777777" w:rsidR="006C156C" w:rsidRDefault="006C156C" w:rsidP="00DD2BD9">
      <w:pPr>
        <w:spacing w:after="0" w:line="240" w:lineRule="auto"/>
        <w:ind w:left="426"/>
        <w:jc w:val="both"/>
        <w:rPr>
          <w:rFonts w:ascii="Museo Sans 300" w:hAnsi="Museo Sans 300"/>
          <w:sz w:val="20"/>
          <w:szCs w:val="20"/>
          <w:u w:val="single"/>
        </w:rPr>
      </w:pPr>
    </w:p>
    <w:p w14:paraId="41328C2F" w14:textId="3945F154" w:rsidR="00DD2BD9" w:rsidRDefault="00DD2BD9" w:rsidP="00DD2BD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Pr="00263E33">
        <w:rPr>
          <w:rFonts w:ascii="Museo Sans 300" w:hAnsi="Museo Sans 300"/>
          <w:sz w:val="20"/>
          <w:szCs w:val="20"/>
          <w:u w:val="single"/>
        </w:rPr>
        <w:t>:</w:t>
      </w:r>
    </w:p>
    <w:p w14:paraId="4B38D07F" w14:textId="77777777" w:rsidR="00DD2BD9" w:rsidRPr="00263E33" w:rsidRDefault="00DD2BD9" w:rsidP="00DD2BD9">
      <w:pPr>
        <w:pStyle w:val="Prrafodelista"/>
        <w:tabs>
          <w:tab w:val="left" w:pos="426"/>
        </w:tabs>
        <w:ind w:left="426"/>
        <w:rPr>
          <w:rFonts w:ascii="Museo Sans 300" w:hAnsi="Museo Sans 300"/>
          <w:sz w:val="20"/>
          <w:szCs w:val="20"/>
          <w:lang w:val="es-SV"/>
        </w:rPr>
      </w:pPr>
    </w:p>
    <w:p w14:paraId="425B633A" w14:textId="77777777" w:rsidR="006C156C" w:rsidRPr="006C156C" w:rsidRDefault="006C156C" w:rsidP="006C156C">
      <w:pPr>
        <w:ind w:left="709" w:right="709"/>
        <w:jc w:val="both"/>
        <w:rPr>
          <w:rFonts w:ascii="Museo 300" w:hAnsi="Museo 300"/>
          <w:color w:val="000000"/>
          <w:sz w:val="16"/>
          <w:szCs w:val="16"/>
        </w:rPr>
      </w:pPr>
      <w:r w:rsidRPr="006C156C">
        <w:rPr>
          <w:rFonts w:ascii="Museo 300" w:hAnsi="Museo 300"/>
          <w:color w:val="000000"/>
          <w:sz w:val="16"/>
          <w:szCs w:val="16"/>
        </w:rPr>
        <w:t xml:space="preserve">De conformidad con lo determinado en el Procedimiento contenido en el acuerdo </w:t>
      </w:r>
      <w:proofErr w:type="spellStart"/>
      <w:r w:rsidRPr="006C156C">
        <w:rPr>
          <w:rFonts w:ascii="Museo 300" w:hAnsi="Museo 300"/>
          <w:color w:val="000000"/>
          <w:sz w:val="16"/>
          <w:szCs w:val="16"/>
        </w:rPr>
        <w:t>N.°</w:t>
      </w:r>
      <w:proofErr w:type="spellEnd"/>
      <w:r w:rsidRPr="006C156C">
        <w:rPr>
          <w:rFonts w:ascii="Museo 300" w:hAnsi="Museo 300"/>
          <w:color w:val="000000"/>
          <w:sz w:val="16"/>
          <w:szCs w:val="16"/>
        </w:rPr>
        <w:t xml:space="preserve"> 283-E-2011, específicamente lo indicado en el Art. 5.2, literal a) se efectuó el respectivo recálculo de la energía consumida y no facturada que </w:t>
      </w:r>
      <w:r w:rsidRPr="006C156C">
        <w:rPr>
          <w:rFonts w:ascii="Museo 300" w:hAnsi="Museo 300"/>
          <w:sz w:val="16"/>
          <w:szCs w:val="16"/>
        </w:rPr>
        <w:t>CAESS</w:t>
      </w:r>
      <w:r w:rsidRPr="006C156C">
        <w:rPr>
          <w:rFonts w:ascii="Museo 300" w:hAnsi="Museo 300"/>
          <w:color w:val="000000"/>
          <w:sz w:val="16"/>
          <w:szCs w:val="16"/>
        </w:rPr>
        <w:t xml:space="preserve"> debe cobrar, teniendo como base lo siguiente:</w:t>
      </w:r>
    </w:p>
    <w:p w14:paraId="1045DCA0" w14:textId="26A0265A" w:rsidR="006C156C" w:rsidRPr="006C156C" w:rsidRDefault="006C156C" w:rsidP="006C156C">
      <w:pPr>
        <w:pStyle w:val="Prrafodelista"/>
        <w:numPr>
          <w:ilvl w:val="0"/>
          <w:numId w:val="41"/>
        </w:numPr>
        <w:ind w:right="709"/>
        <w:jc w:val="both"/>
        <w:rPr>
          <w:rFonts w:ascii="Museo 300" w:hAnsi="Museo 300"/>
          <w:sz w:val="16"/>
          <w:szCs w:val="16"/>
        </w:rPr>
      </w:pPr>
      <w:r w:rsidRPr="006C156C">
        <w:rPr>
          <w:rFonts w:ascii="Museo 300" w:hAnsi="Museo 300" w:cs="Arial"/>
          <w:color w:val="000000" w:themeColor="text1"/>
          <w:sz w:val="16"/>
          <w:szCs w:val="16"/>
        </w:rPr>
        <w:t xml:space="preserve">Se tomó en consideración un consumo promedio mensual de 149 kWh, obtenido del historial de consumo registrado en el suministro </w:t>
      </w:r>
      <w:r w:rsidRPr="006C156C">
        <w:rPr>
          <w:rFonts w:ascii="Museo 300" w:hAnsi="Museo 300"/>
          <w:sz w:val="16"/>
          <w:szCs w:val="16"/>
        </w:rPr>
        <w:t xml:space="preserve">identificado con el </w:t>
      </w:r>
      <w:r w:rsidRPr="006C156C">
        <w:rPr>
          <w:rFonts w:ascii="Museo 300" w:hAnsi="Museo 300" w:cs="Arial"/>
          <w:b/>
          <w:bCs/>
          <w:sz w:val="16"/>
          <w:szCs w:val="16"/>
        </w:rPr>
        <w:t xml:space="preserve">NIC </w:t>
      </w:r>
      <w:proofErr w:type="spellStart"/>
      <w:r w:rsidR="004E1746">
        <w:rPr>
          <w:rFonts w:ascii="Museo 300" w:hAnsi="Museo 300" w:cs="Arial"/>
          <w:b/>
          <w:bCs/>
          <w:sz w:val="16"/>
          <w:szCs w:val="16"/>
        </w:rPr>
        <w:t>xxx</w:t>
      </w:r>
      <w:proofErr w:type="spellEnd"/>
      <w:r w:rsidRPr="006C156C">
        <w:rPr>
          <w:rFonts w:ascii="Museo 300" w:hAnsi="Museo 300" w:cs="Arial"/>
          <w:b/>
          <w:bCs/>
          <w:sz w:val="16"/>
          <w:szCs w:val="16"/>
        </w:rPr>
        <w:t xml:space="preserve"> </w:t>
      </w:r>
      <w:r w:rsidRPr="006C156C">
        <w:rPr>
          <w:rFonts w:ascii="Museo 300" w:hAnsi="Museo 300" w:cs="Arial"/>
          <w:bCs/>
          <w:sz w:val="16"/>
          <w:szCs w:val="16"/>
        </w:rPr>
        <w:t>que corresponde a los</w:t>
      </w:r>
      <w:r w:rsidRPr="006C156C">
        <w:rPr>
          <w:rFonts w:ascii="Museo 300" w:hAnsi="Museo 300" w:cs="Arial"/>
          <w:color w:val="000000" w:themeColor="text1"/>
          <w:sz w:val="16"/>
          <w:szCs w:val="16"/>
        </w:rPr>
        <w:t xml:space="preserve"> meses de febrero hasta abril </w:t>
      </w:r>
      <w:r w:rsidRPr="006C156C">
        <w:rPr>
          <w:rFonts w:ascii="Museo 300" w:hAnsi="Museo 300" w:cs="Arial"/>
          <w:color w:val="000000"/>
          <w:sz w:val="16"/>
          <w:szCs w:val="16"/>
        </w:rPr>
        <w:t>de 2023</w:t>
      </w:r>
      <w:r w:rsidRPr="006C156C">
        <w:rPr>
          <w:rFonts w:ascii="Museo 300" w:hAnsi="Museo 300" w:cs="Arial"/>
          <w:color w:val="000000" w:themeColor="text1"/>
          <w:sz w:val="16"/>
          <w:szCs w:val="16"/>
        </w:rPr>
        <w:t>.</w:t>
      </w:r>
      <w:r w:rsidRPr="006C156C">
        <w:rPr>
          <w:rFonts w:ascii="Museo 300" w:hAnsi="Museo 300"/>
          <w:sz w:val="16"/>
          <w:szCs w:val="16"/>
        </w:rPr>
        <w:t xml:space="preserve"> </w:t>
      </w:r>
    </w:p>
    <w:p w14:paraId="632DA5AA" w14:textId="77777777" w:rsidR="006C156C" w:rsidRPr="002C6C44" w:rsidRDefault="006C156C" w:rsidP="006C156C">
      <w:pPr>
        <w:pStyle w:val="Prrafodelista"/>
        <w:jc w:val="both"/>
        <w:rPr>
          <w:rFonts w:ascii="Museo Sans 300" w:hAnsi="Museo Sans 300"/>
          <w:bCs/>
        </w:rPr>
      </w:pPr>
    </w:p>
    <w:p w14:paraId="693945CB" w14:textId="77777777" w:rsidR="006C156C" w:rsidRPr="006C156C" w:rsidRDefault="006C156C" w:rsidP="006C156C">
      <w:pPr>
        <w:pStyle w:val="Prrafodelista"/>
        <w:numPr>
          <w:ilvl w:val="0"/>
          <w:numId w:val="41"/>
        </w:numPr>
        <w:ind w:right="709"/>
        <w:jc w:val="both"/>
        <w:rPr>
          <w:rFonts w:ascii="Museo 300" w:hAnsi="Museo 300" w:cs="Arial"/>
          <w:bCs/>
          <w:sz w:val="16"/>
          <w:szCs w:val="16"/>
        </w:rPr>
      </w:pPr>
      <w:r w:rsidRPr="006C156C">
        <w:rPr>
          <w:rFonts w:ascii="Museo 300" w:hAnsi="Museo 300" w:cs="Arial"/>
          <w:bCs/>
          <w:sz w:val="16"/>
          <w:szCs w:val="16"/>
        </w:rPr>
        <w:t xml:space="preserve">El período por recuperar por parte de </w:t>
      </w:r>
      <w:r w:rsidRPr="006C156C">
        <w:rPr>
          <w:rFonts w:ascii="Museo 300" w:hAnsi="Museo 300" w:cs="Arial"/>
          <w:sz w:val="16"/>
          <w:szCs w:val="16"/>
        </w:rPr>
        <w:t>CAESS</w:t>
      </w:r>
      <w:r w:rsidRPr="006C156C">
        <w:rPr>
          <w:rFonts w:ascii="Museo 300" w:hAnsi="Museo 300" w:cs="Arial"/>
          <w:bCs/>
          <w:sz w:val="16"/>
          <w:szCs w:val="16"/>
        </w:rPr>
        <w:t xml:space="preserve">, por una energía no registrada, se determina que la misma debe limitarse a 180 días; este período se encuentra dentro del tiempo de recuperación permitido que está regulada en el artículo 5.4 del procedimiento contenido en el acuerdo </w:t>
      </w:r>
      <w:proofErr w:type="spellStart"/>
      <w:r w:rsidRPr="006C156C">
        <w:rPr>
          <w:rFonts w:ascii="Museo 300" w:hAnsi="Museo 300" w:cs="Arial"/>
          <w:bCs/>
          <w:sz w:val="16"/>
          <w:szCs w:val="16"/>
        </w:rPr>
        <w:t>N.°</w:t>
      </w:r>
      <w:proofErr w:type="spellEnd"/>
      <w:r w:rsidRPr="006C156C">
        <w:rPr>
          <w:rFonts w:ascii="Museo 300" w:hAnsi="Museo 300" w:cs="Arial"/>
          <w:bCs/>
          <w:sz w:val="16"/>
          <w:szCs w:val="16"/>
        </w:rPr>
        <w:t xml:space="preserve"> 283-E-2011.</w:t>
      </w:r>
    </w:p>
    <w:p w14:paraId="5537712F" w14:textId="77777777" w:rsidR="006C156C" w:rsidRPr="002C6C44" w:rsidRDefault="006C156C" w:rsidP="006C156C">
      <w:pPr>
        <w:pStyle w:val="Prrafodelista"/>
        <w:rPr>
          <w:rFonts w:ascii="Museo Sans 300" w:hAnsi="Museo Sans 300" w:cs="Arial"/>
          <w:bCs/>
        </w:rPr>
      </w:pPr>
    </w:p>
    <w:p w14:paraId="4436F07D" w14:textId="3D383B95" w:rsidR="00DD2BD9" w:rsidRPr="00E37C06" w:rsidRDefault="006C156C" w:rsidP="00E37C06">
      <w:pPr>
        <w:pStyle w:val="Prrafodelista"/>
        <w:numPr>
          <w:ilvl w:val="0"/>
          <w:numId w:val="41"/>
        </w:numPr>
        <w:ind w:right="709"/>
        <w:jc w:val="both"/>
        <w:rPr>
          <w:rFonts w:ascii="Museo 300" w:hAnsi="Museo 300" w:cs="Arial"/>
          <w:sz w:val="16"/>
          <w:szCs w:val="16"/>
        </w:rPr>
      </w:pPr>
      <w:r w:rsidRPr="006C156C">
        <w:rPr>
          <w:rFonts w:ascii="Museo 300" w:hAnsi="Museo 300" w:cs="Arial"/>
          <w:sz w:val="16"/>
          <w:szCs w:val="16"/>
        </w:rPr>
        <w:t>El valor y período arriba señalados fueron utilizados para la elaboración del respectivo recálculo de la energía consumida y no registrada que CAESS tiene derecho a recuperar en el período comprendido entre el 15 de junio al 12 de diciembre del 2022, equivalentes a 180 días, que en este caso corresponde a un total de 803</w:t>
      </w:r>
      <w:r w:rsidRPr="006C156C">
        <w:rPr>
          <w:rFonts w:ascii="Museo 300" w:hAnsi="Museo 300" w:cs="Arial"/>
          <w:b/>
          <w:bCs/>
          <w:sz w:val="16"/>
          <w:szCs w:val="16"/>
        </w:rPr>
        <w:t xml:space="preserve"> kWh</w:t>
      </w:r>
      <w:r w:rsidRPr="006C156C">
        <w:rPr>
          <w:rFonts w:ascii="Museo 300" w:hAnsi="Museo 300" w:cs="Arial"/>
          <w:sz w:val="16"/>
          <w:szCs w:val="16"/>
        </w:rPr>
        <w:t xml:space="preserve">, equivalente a la cantidad de </w:t>
      </w:r>
      <w:r w:rsidRPr="006C156C">
        <w:rPr>
          <w:rFonts w:ascii="Museo 300" w:hAnsi="Museo 300" w:cs="Arial"/>
          <w:b/>
          <w:bCs/>
          <w:sz w:val="16"/>
          <w:szCs w:val="16"/>
        </w:rPr>
        <w:t>ciento setenta y ocho 79/100 dólares d</w:t>
      </w:r>
      <w:r w:rsidRPr="006C156C">
        <w:rPr>
          <w:rFonts w:ascii="Museo 300" w:hAnsi="Museo 300" w:cs="Arial"/>
          <w:b/>
          <w:bCs/>
          <w:color w:val="000000"/>
          <w:sz w:val="16"/>
          <w:szCs w:val="16"/>
        </w:rPr>
        <w:t>e los Estados Unidos de América</w:t>
      </w:r>
      <w:r w:rsidRPr="006C156C">
        <w:rPr>
          <w:rFonts w:ascii="Museo 300" w:hAnsi="Museo 300" w:cs="Arial"/>
          <w:b/>
          <w:bCs/>
          <w:sz w:val="16"/>
          <w:szCs w:val="16"/>
        </w:rPr>
        <w:t xml:space="preserve"> (USD 178.79) IVA incluido</w:t>
      </w:r>
      <w:r w:rsidRPr="006C156C">
        <w:rPr>
          <w:rFonts w:ascii="Museo 300" w:hAnsi="Museo 300" w:cs="Arial"/>
          <w:sz w:val="16"/>
          <w:szCs w:val="16"/>
        </w:rPr>
        <w:t>.</w:t>
      </w:r>
      <w:r w:rsidR="00DD2BD9" w:rsidRPr="00E37C06">
        <w:rPr>
          <w:rFonts w:ascii="Museo 300" w:hAnsi="Museo 300"/>
          <w:sz w:val="16"/>
          <w:szCs w:val="16"/>
        </w:rPr>
        <w:t xml:space="preserve"> (…)</w:t>
      </w:r>
    </w:p>
    <w:p w14:paraId="31C6CE68" w14:textId="7E30A58A" w:rsidR="006B0C5C" w:rsidRDefault="006B0C5C" w:rsidP="006B0C5C">
      <w:pPr>
        <w:pStyle w:val="Prrafodelista"/>
        <w:rPr>
          <w:rFonts w:ascii="Museo 300" w:hAnsi="Museo 300"/>
          <w:sz w:val="16"/>
          <w:szCs w:val="16"/>
        </w:rPr>
      </w:pPr>
    </w:p>
    <w:p w14:paraId="2B4B9A2B" w14:textId="0E6620FE" w:rsidR="003D3676" w:rsidRDefault="003D3676" w:rsidP="006B0C5C">
      <w:pPr>
        <w:pStyle w:val="Prrafodelista"/>
        <w:rPr>
          <w:rFonts w:ascii="Museo 300" w:hAnsi="Museo 300"/>
          <w:sz w:val="16"/>
          <w:szCs w:val="16"/>
        </w:rPr>
      </w:pPr>
    </w:p>
    <w:p w14:paraId="7F0C5AAE" w14:textId="17FFBE13" w:rsidR="003D3676" w:rsidRDefault="003D3676" w:rsidP="006B0C5C">
      <w:pPr>
        <w:pStyle w:val="Prrafodelista"/>
        <w:rPr>
          <w:rFonts w:ascii="Museo 300" w:hAnsi="Museo 300"/>
          <w:sz w:val="16"/>
          <w:szCs w:val="16"/>
        </w:rPr>
      </w:pPr>
    </w:p>
    <w:p w14:paraId="492B91EE" w14:textId="77777777" w:rsidR="003D3676" w:rsidRPr="006B0C5C" w:rsidRDefault="003D3676" w:rsidP="006B0C5C">
      <w:pPr>
        <w:pStyle w:val="Prrafodelista"/>
        <w:rPr>
          <w:rFonts w:ascii="Museo 300" w:hAnsi="Museo 300"/>
          <w:sz w:val="16"/>
          <w:szCs w:val="16"/>
        </w:rPr>
      </w:pPr>
    </w:p>
    <w:p w14:paraId="48720AB6" w14:textId="689AEBA8"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11418737" w14:textId="42237CE7" w:rsidR="00E37C06" w:rsidRPr="003D3676" w:rsidRDefault="00CD7507" w:rsidP="00E37C06">
      <w:pPr>
        <w:pStyle w:val="Prrafodelista"/>
        <w:numPr>
          <w:ilvl w:val="0"/>
          <w:numId w:val="8"/>
        </w:numPr>
        <w:suppressAutoHyphens w:val="0"/>
        <w:autoSpaceDN/>
        <w:spacing w:line="0" w:lineRule="atLeast"/>
        <w:ind w:left="1134" w:right="709" w:hanging="283"/>
        <w:jc w:val="both"/>
        <w:textAlignment w:val="auto"/>
        <w:rPr>
          <w:rStyle w:val="normaltextrun"/>
          <w:rFonts w:ascii="Museo 300" w:hAnsi="Museo 300" w:cs="Arial"/>
          <w:sz w:val="16"/>
          <w:szCs w:val="16"/>
        </w:rPr>
      </w:pPr>
      <w:r w:rsidRPr="00CD7507">
        <w:rPr>
          <w:rFonts w:ascii="Museo 300" w:hAnsi="Museo 300" w:cs="Arial"/>
          <w:sz w:val="16"/>
          <w:szCs w:val="16"/>
        </w:rPr>
        <w:t>El</w:t>
      </w:r>
      <w:r w:rsidR="00E37C06">
        <w:rPr>
          <w:rFonts w:ascii="Museo 300" w:hAnsi="Museo 300" w:cs="Arial"/>
          <w:sz w:val="16"/>
          <w:szCs w:val="16"/>
        </w:rPr>
        <w:t xml:space="preserve"> </w:t>
      </w:r>
      <w:r w:rsidR="00E37C06" w:rsidRPr="00E37C06">
        <w:rPr>
          <w:rStyle w:val="normaltextrun"/>
          <w:rFonts w:ascii="Museo 300" w:hAnsi="Museo 300"/>
          <w:color w:val="000000"/>
          <w:sz w:val="16"/>
          <w:szCs w:val="16"/>
          <w:shd w:val="clear" w:color="auto" w:fill="FFFFFF"/>
        </w:rPr>
        <w:t xml:space="preserve">CAU considera que las pruebas presentadas por la sociedad CAESS son aceptables, ya que con estas se ha podido comprobar y demostrar que </w:t>
      </w:r>
      <w:r w:rsidR="00E37C06" w:rsidRPr="00E37C06">
        <w:rPr>
          <w:rStyle w:val="normaltextrun"/>
          <w:rFonts w:ascii="Museo 300" w:hAnsi="Museo 300"/>
          <w:sz w:val="16"/>
          <w:szCs w:val="16"/>
          <w:shd w:val="clear" w:color="auto" w:fill="FFFFFF"/>
        </w:rPr>
        <w:t xml:space="preserve">existió una condición </w:t>
      </w:r>
      <w:r w:rsidR="00E37C06" w:rsidRPr="00E37C06">
        <w:rPr>
          <w:rStyle w:val="normaltextrun"/>
          <w:rFonts w:ascii="Museo 300" w:hAnsi="Museo 300"/>
          <w:color w:val="000000"/>
          <w:sz w:val="16"/>
          <w:szCs w:val="16"/>
          <w:shd w:val="clear" w:color="auto" w:fill="FFFFFF"/>
        </w:rPr>
        <w:t xml:space="preserve">irregular relacionada con la alteración de la acometida del servicio eléctrico, lo cual impidió que en el suministro identificado con el </w:t>
      </w:r>
      <w:r w:rsidR="00E37C06" w:rsidRPr="00E37C06">
        <w:rPr>
          <w:rStyle w:val="normaltextrun"/>
          <w:rFonts w:ascii="Museo 300" w:hAnsi="Museo 300"/>
          <w:b/>
          <w:bCs/>
          <w:color w:val="000000"/>
          <w:sz w:val="16"/>
          <w:szCs w:val="16"/>
          <w:shd w:val="clear" w:color="auto" w:fill="FFFFFF"/>
        </w:rPr>
        <w:t xml:space="preserve">NIC </w:t>
      </w:r>
      <w:proofErr w:type="spellStart"/>
      <w:r w:rsidR="004E1746">
        <w:rPr>
          <w:rStyle w:val="normaltextrun"/>
          <w:rFonts w:ascii="Museo 300" w:hAnsi="Museo 300"/>
          <w:b/>
          <w:bCs/>
          <w:color w:val="000000"/>
          <w:sz w:val="16"/>
          <w:szCs w:val="16"/>
          <w:shd w:val="clear" w:color="auto" w:fill="FFFFFF"/>
        </w:rPr>
        <w:t>xxx</w:t>
      </w:r>
      <w:proofErr w:type="spellEnd"/>
      <w:r w:rsidR="00E37C06" w:rsidRPr="00E37C06">
        <w:rPr>
          <w:rStyle w:val="normaltextrun"/>
          <w:rFonts w:ascii="Museo 300" w:hAnsi="Museo 300"/>
          <w:color w:val="000000"/>
          <w:sz w:val="16"/>
          <w:szCs w:val="16"/>
          <w:shd w:val="clear" w:color="auto" w:fill="FFFFFF"/>
        </w:rPr>
        <w:t xml:space="preserve"> se realizara el registro correcto de la energía consumida en el inmueble</w:t>
      </w:r>
    </w:p>
    <w:p w14:paraId="79D49CB0" w14:textId="77777777" w:rsidR="003D3676" w:rsidRPr="00E37C06" w:rsidRDefault="003D3676" w:rsidP="003D3676">
      <w:pPr>
        <w:pStyle w:val="Prrafodelista"/>
        <w:suppressAutoHyphens w:val="0"/>
        <w:autoSpaceDN/>
        <w:spacing w:line="0" w:lineRule="atLeast"/>
        <w:ind w:left="1134" w:right="709"/>
        <w:jc w:val="both"/>
        <w:textAlignment w:val="auto"/>
        <w:rPr>
          <w:rFonts w:ascii="Museo 300" w:hAnsi="Museo 300" w:cs="Arial"/>
          <w:sz w:val="16"/>
          <w:szCs w:val="16"/>
        </w:rPr>
      </w:pPr>
    </w:p>
    <w:p w14:paraId="32AF50E9" w14:textId="7667F2DC" w:rsidR="00E37C06" w:rsidRPr="00E37C06" w:rsidRDefault="00E37C06" w:rsidP="00E37C06">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b/>
          <w:bCs/>
          <w:color w:val="000000"/>
          <w:sz w:val="16"/>
          <w:szCs w:val="16"/>
        </w:rPr>
      </w:pPr>
      <w:r w:rsidRPr="00E37C06">
        <w:rPr>
          <w:rFonts w:ascii="Museo 300" w:hAnsi="Museo 300" w:cs="Arial"/>
          <w:sz w:val="16"/>
          <w:szCs w:val="16"/>
        </w:rPr>
        <w:t xml:space="preserve">No obstante, con base en lo expuesto en el presente informe, se determina que es improcedente el cobro por el monto de </w:t>
      </w:r>
      <w:r w:rsidRPr="00E37C06">
        <w:rPr>
          <w:rFonts w:ascii="Museo 300" w:hAnsi="Museo 300" w:cs="Arial"/>
          <w:b/>
          <w:sz w:val="16"/>
          <w:szCs w:val="16"/>
        </w:rPr>
        <w:t>doscientos ocho 49</w:t>
      </w:r>
      <w:r w:rsidRPr="00E37C06">
        <w:rPr>
          <w:rFonts w:ascii="Museo 300" w:hAnsi="Museo 300" w:cs="Arial"/>
          <w:b/>
          <w:bCs/>
          <w:sz w:val="16"/>
          <w:szCs w:val="16"/>
        </w:rPr>
        <w:t>/100 dólares de los Estados Unidos de América (USD 208.49), IVA incluido</w:t>
      </w:r>
      <w:r w:rsidRPr="00E37C06">
        <w:rPr>
          <w:rFonts w:ascii="Museo 300" w:hAnsi="Museo 300" w:cs="Arial"/>
          <w:sz w:val="16"/>
          <w:szCs w:val="16"/>
        </w:rPr>
        <w:t xml:space="preserve">, correspondiente a </w:t>
      </w:r>
      <w:r w:rsidRPr="00E37C06">
        <w:rPr>
          <w:rFonts w:ascii="Museo 300" w:hAnsi="Museo 300" w:cs="Arial"/>
          <w:b/>
          <w:bCs/>
          <w:sz w:val="16"/>
          <w:szCs w:val="16"/>
        </w:rPr>
        <w:t>904 kWh</w:t>
      </w:r>
      <w:r w:rsidRPr="00E37C06">
        <w:rPr>
          <w:rFonts w:ascii="Museo 300" w:hAnsi="Museo 300" w:cs="Arial"/>
          <w:sz w:val="16"/>
          <w:szCs w:val="16"/>
        </w:rPr>
        <w:t>,</w:t>
      </w:r>
      <w:r w:rsidRPr="00E37C06">
        <w:rPr>
          <w:rFonts w:ascii="Museo 300" w:hAnsi="Museo 300" w:cs="Arial"/>
          <w:b/>
          <w:bCs/>
          <w:sz w:val="16"/>
          <w:szCs w:val="16"/>
        </w:rPr>
        <w:t xml:space="preserve"> </w:t>
      </w:r>
      <w:r w:rsidRPr="00E37C06">
        <w:rPr>
          <w:rFonts w:ascii="Museo 300" w:hAnsi="Museo 300" w:cs="Arial"/>
          <w:sz w:val="16"/>
          <w:szCs w:val="16"/>
        </w:rPr>
        <w:t xml:space="preserve">que la sociedad CAESS ha efectuado en concepto de </w:t>
      </w:r>
      <w:r w:rsidRPr="00E37C06">
        <w:rPr>
          <w:rFonts w:ascii="Museo 300" w:hAnsi="Museo 300" w:cs="Arial"/>
          <w:b/>
          <w:bCs/>
          <w:sz w:val="16"/>
          <w:szCs w:val="16"/>
        </w:rPr>
        <w:t>energía consumida y no facturada</w:t>
      </w:r>
      <w:r w:rsidRPr="00E37C06">
        <w:rPr>
          <w:rFonts w:ascii="Museo 300" w:hAnsi="Museo 300" w:cs="Arial"/>
          <w:sz w:val="16"/>
          <w:szCs w:val="16"/>
        </w:rPr>
        <w:t xml:space="preserve"> en el suministro de energía eléctrica identificado con el </w:t>
      </w:r>
      <w:r w:rsidRPr="00E37C06">
        <w:rPr>
          <w:rFonts w:ascii="Museo 300" w:hAnsi="Museo 300" w:cs="Arial"/>
          <w:b/>
          <w:bCs/>
          <w:sz w:val="16"/>
          <w:szCs w:val="16"/>
        </w:rPr>
        <w:t xml:space="preserve">NIC </w:t>
      </w:r>
      <w:proofErr w:type="spellStart"/>
      <w:r w:rsidR="004E1746">
        <w:rPr>
          <w:rFonts w:ascii="Museo 300" w:hAnsi="Museo 300" w:cs="Arial"/>
          <w:b/>
          <w:bCs/>
          <w:sz w:val="16"/>
          <w:szCs w:val="16"/>
        </w:rPr>
        <w:t>xxx</w:t>
      </w:r>
      <w:proofErr w:type="spellEnd"/>
      <w:r w:rsidRPr="00E37C06">
        <w:rPr>
          <w:rFonts w:ascii="Museo 300" w:hAnsi="Museo 300" w:cs="Arial"/>
          <w:sz w:val="16"/>
          <w:szCs w:val="16"/>
        </w:rPr>
        <w:t xml:space="preserve">, a nombre de la señora </w:t>
      </w:r>
      <w:proofErr w:type="spellStart"/>
      <w:r w:rsidR="00EF5267">
        <w:rPr>
          <w:rFonts w:ascii="Museo 300" w:hAnsi="Museo 300" w:cs="Arial"/>
          <w:sz w:val="16"/>
          <w:szCs w:val="16"/>
        </w:rPr>
        <w:t>xxx</w:t>
      </w:r>
      <w:proofErr w:type="spellEnd"/>
      <w:r w:rsidRPr="00E37C06">
        <w:rPr>
          <w:rFonts w:ascii="Museo 300" w:hAnsi="Museo 300" w:cs="Arial"/>
          <w:sz w:val="16"/>
          <w:szCs w:val="16"/>
        </w:rPr>
        <w:t>.</w:t>
      </w:r>
    </w:p>
    <w:p w14:paraId="05C014E9" w14:textId="77777777" w:rsidR="00E37C06" w:rsidRPr="00E37C06" w:rsidRDefault="00E37C06" w:rsidP="00E37C06">
      <w:pPr>
        <w:pStyle w:val="Prrafodelista"/>
        <w:rPr>
          <w:rFonts w:ascii="Museo 300" w:eastAsia="Museo Sans 300" w:hAnsi="Museo 300" w:cs="Museo Sans 300"/>
          <w:b/>
          <w:bCs/>
          <w:color w:val="000000"/>
          <w:sz w:val="16"/>
          <w:szCs w:val="16"/>
        </w:rPr>
      </w:pPr>
    </w:p>
    <w:p w14:paraId="6135D05C" w14:textId="6E70E0E5" w:rsidR="008F2DCF" w:rsidRPr="00E37C06" w:rsidRDefault="00E37C06" w:rsidP="00E37C06">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E37C06">
        <w:rPr>
          <w:rFonts w:ascii="Museo 300" w:hAnsi="Museo 300" w:cs="Arial"/>
          <w:color w:val="000000"/>
          <w:sz w:val="16"/>
          <w:szCs w:val="16"/>
        </w:rPr>
        <w:t xml:space="preserve">De acuerdo con el recálculo que el CAU ha efectuado, la sociedad </w:t>
      </w:r>
      <w:r w:rsidRPr="00E37C06">
        <w:rPr>
          <w:rFonts w:ascii="Museo 300" w:hAnsi="Museo 300" w:cs="Arial"/>
          <w:sz w:val="16"/>
          <w:szCs w:val="16"/>
        </w:rPr>
        <w:t>CAESS</w:t>
      </w:r>
      <w:r w:rsidRPr="00E37C06">
        <w:rPr>
          <w:rFonts w:ascii="Museo 300" w:hAnsi="Museo 300" w:cs="Arial"/>
          <w:color w:val="000000"/>
          <w:sz w:val="16"/>
          <w:szCs w:val="16"/>
        </w:rPr>
        <w:t xml:space="preserve"> debe cobrar en concepto de energía consumida y no facturada el equivalente a </w:t>
      </w:r>
      <w:r w:rsidRPr="00E37C06">
        <w:rPr>
          <w:rFonts w:ascii="Museo 300" w:hAnsi="Museo 300" w:cs="Arial"/>
          <w:b/>
          <w:bCs/>
          <w:color w:val="000000"/>
          <w:sz w:val="16"/>
          <w:szCs w:val="16"/>
        </w:rPr>
        <w:t>803 kWh,</w:t>
      </w:r>
      <w:r w:rsidRPr="00E37C06">
        <w:rPr>
          <w:rFonts w:ascii="Museo 300" w:hAnsi="Museo 300" w:cs="Arial"/>
          <w:color w:val="000000"/>
          <w:sz w:val="16"/>
          <w:szCs w:val="16"/>
        </w:rPr>
        <w:t xml:space="preserve"> que corresponde a la cantidad de </w:t>
      </w:r>
      <w:r w:rsidRPr="00E37C06">
        <w:rPr>
          <w:rFonts w:ascii="Museo 300" w:hAnsi="Museo 300" w:cs="Arial"/>
          <w:b/>
          <w:bCs/>
          <w:sz w:val="16"/>
          <w:szCs w:val="16"/>
        </w:rPr>
        <w:t>ciento setenta y ocho 79/100 dólares d</w:t>
      </w:r>
      <w:r w:rsidRPr="00E37C06">
        <w:rPr>
          <w:rFonts w:ascii="Museo 300" w:hAnsi="Museo 300" w:cs="Arial"/>
          <w:b/>
          <w:bCs/>
          <w:color w:val="000000"/>
          <w:sz w:val="16"/>
          <w:szCs w:val="16"/>
        </w:rPr>
        <w:t>e los Estados Unidos de América (USD 178.79)</w:t>
      </w:r>
      <w:r w:rsidRPr="00E37C06">
        <w:rPr>
          <w:rFonts w:ascii="Museo 300" w:hAnsi="Museo 300" w:cs="Arial"/>
          <w:color w:val="000000"/>
          <w:sz w:val="16"/>
          <w:szCs w:val="16"/>
        </w:rPr>
        <w:t xml:space="preserve"> </w:t>
      </w:r>
      <w:r w:rsidRPr="00E37C06">
        <w:rPr>
          <w:rFonts w:ascii="Museo 300" w:hAnsi="Museo 300" w:cs="Arial"/>
          <w:b/>
          <w:bCs/>
          <w:sz w:val="16"/>
          <w:szCs w:val="16"/>
        </w:rPr>
        <w:t xml:space="preserve">IVA incluido, más los respectivos intereses </w:t>
      </w:r>
      <w:r w:rsidRPr="00E37C06">
        <w:rPr>
          <w:rFonts w:ascii="Museo 300" w:hAnsi="Museo 300" w:cs="Arial"/>
          <w:sz w:val="16"/>
          <w:szCs w:val="16"/>
        </w:rPr>
        <w:t>de conformidad con el artículo 36 de los Términos y Condiciones Generales al Consumidor Final, del Pliego Tarifario aplicable para el año 2022</w:t>
      </w:r>
      <w:r w:rsidR="00CD7507" w:rsidRPr="00E37C06">
        <w:rPr>
          <w:rStyle w:val="normaltextrun"/>
          <w:rFonts w:ascii="Museo 300" w:hAnsi="Museo 300"/>
          <w:color w:val="000000"/>
          <w:sz w:val="16"/>
          <w:szCs w:val="16"/>
          <w:shd w:val="clear" w:color="auto" w:fill="FFFFFF"/>
        </w:rPr>
        <w:t>.</w:t>
      </w:r>
      <w:r w:rsidR="00CD7507" w:rsidRPr="00E37C06">
        <w:rPr>
          <w:rFonts w:ascii="Museo 300" w:hAnsi="Museo 300" w:cs="Arial"/>
          <w:sz w:val="16"/>
          <w:szCs w:val="16"/>
        </w:rPr>
        <w:t xml:space="preserve"> </w:t>
      </w:r>
      <w:r w:rsidR="00FC1DAE" w:rsidRPr="00E37C06">
        <w:rPr>
          <w:rFonts w:ascii="Museo 300" w:eastAsia="Arial" w:hAnsi="Museo 300"/>
          <w:color w:val="000000" w:themeColor="text1"/>
          <w:sz w:val="16"/>
          <w:szCs w:val="16"/>
        </w:rPr>
        <w:t>[</w:t>
      </w:r>
      <w:r w:rsidR="00562498" w:rsidRPr="00E37C06">
        <w:rPr>
          <w:rFonts w:ascii="Museo 300" w:eastAsia="Arial" w:hAnsi="Museo 300"/>
          <w:color w:val="000000" w:themeColor="text1"/>
          <w:sz w:val="16"/>
          <w:szCs w:val="16"/>
        </w:rPr>
        <w:t>…]</w:t>
      </w:r>
    </w:p>
    <w:p w14:paraId="23B8541F" w14:textId="77777777" w:rsidR="00004422" w:rsidRPr="00004422" w:rsidRDefault="00004422" w:rsidP="00004422">
      <w:pPr>
        <w:pStyle w:val="Prrafodelista"/>
        <w:rPr>
          <w:rFonts w:ascii="Museo 300" w:eastAsia="Museo Sans 300" w:hAnsi="Museo 300" w:cs="Museo Sans 300"/>
          <w:b/>
          <w:bCs/>
          <w:color w:val="000000"/>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7A50BC37"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F300E2">
        <w:rPr>
          <w:rFonts w:ascii="Museo Sans 300" w:hAnsi="Museo Sans 300" w:cs="Segoe UI"/>
          <w:sz w:val="20"/>
          <w:szCs w:val="20"/>
        </w:rPr>
        <w:t>E-</w:t>
      </w:r>
      <w:r w:rsidR="00570C8C">
        <w:rPr>
          <w:rFonts w:ascii="Museo Sans 300" w:hAnsi="Museo Sans 300" w:cs="Segoe UI"/>
          <w:sz w:val="20"/>
          <w:szCs w:val="20"/>
        </w:rPr>
        <w:t>0</w:t>
      </w:r>
      <w:r w:rsidR="00606EBD">
        <w:rPr>
          <w:rFonts w:ascii="Museo Sans 300" w:hAnsi="Museo Sans 300" w:cs="Segoe UI"/>
          <w:sz w:val="20"/>
          <w:szCs w:val="20"/>
        </w:rPr>
        <w:t>1</w:t>
      </w:r>
      <w:r w:rsidR="0051030B">
        <w:rPr>
          <w:rFonts w:ascii="Museo Sans 300" w:hAnsi="Museo Sans 300" w:cs="Segoe UI"/>
          <w:sz w:val="20"/>
          <w:szCs w:val="20"/>
        </w:rPr>
        <w:t>89</w:t>
      </w:r>
      <w:r w:rsidRPr="00C32DD7">
        <w:rPr>
          <w:rFonts w:ascii="Museo Sans 300" w:hAnsi="Museo Sans 300"/>
          <w:sz w:val="20"/>
          <w:szCs w:val="20"/>
        </w:rPr>
        <w:t>-202</w:t>
      </w:r>
      <w:r w:rsidR="00570C8C">
        <w:rPr>
          <w:rFonts w:ascii="Museo Sans 300" w:hAnsi="Museo Sans 300"/>
          <w:sz w:val="20"/>
          <w:szCs w:val="20"/>
        </w:rPr>
        <w:t>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17014F">
        <w:rPr>
          <w:rFonts w:ascii="Museo Sans 300" w:hAnsi="Museo Sans 300" w:cs="Segoe UI"/>
          <w:sz w:val="20"/>
          <w:szCs w:val="20"/>
        </w:rPr>
        <w:t>IT-</w:t>
      </w:r>
      <w:r w:rsidR="00A609A9">
        <w:rPr>
          <w:rFonts w:ascii="Museo Sans 300" w:hAnsi="Museo Sans 300" w:cs="Segoe UI"/>
          <w:sz w:val="20"/>
          <w:szCs w:val="20"/>
        </w:rPr>
        <w:t>0124</w:t>
      </w:r>
      <w:r w:rsidR="006A73EC">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3F668B0" w14:textId="07ABD143" w:rsidR="00292BFC" w:rsidRDefault="00292BFC" w:rsidP="00292BFC">
      <w:pPr>
        <w:tabs>
          <w:tab w:val="left" w:pos="426"/>
        </w:tabs>
        <w:spacing w:after="0" w:line="240" w:lineRule="auto"/>
        <w:ind w:left="426"/>
        <w:jc w:val="both"/>
        <w:rPr>
          <w:rFonts w:ascii="Museo Sans 300" w:hAnsi="Museo Sans 300" w:cs="Segoe UI"/>
          <w:sz w:val="20"/>
          <w:szCs w:val="20"/>
        </w:rPr>
      </w:pPr>
      <w:r w:rsidRPr="007F2663">
        <w:rPr>
          <w:rFonts w:ascii="Museo Sans 300" w:eastAsia="Times New Roman" w:hAnsi="Museo Sans 300" w:cs="Segoe UI"/>
          <w:sz w:val="20"/>
          <w:szCs w:val="20"/>
          <w:lang w:val="es-ES" w:eastAsia="es-ES"/>
        </w:rPr>
        <w:t>Dicho acuerdo fue notificado</w:t>
      </w:r>
      <w:r w:rsidRPr="007F2663">
        <w:rPr>
          <w:rFonts w:ascii="Museo Sans 300" w:hAnsi="Museo Sans 300" w:cs="Segoe UI"/>
          <w:sz w:val="20"/>
          <w:szCs w:val="20"/>
        </w:rPr>
        <w:t xml:space="preserve"> a la</w:t>
      </w:r>
      <w:r w:rsidR="000D6755">
        <w:rPr>
          <w:rFonts w:ascii="Museo Sans 300" w:hAnsi="Museo Sans 300" w:cs="Segoe UI"/>
          <w:sz w:val="20"/>
          <w:szCs w:val="20"/>
        </w:rPr>
        <w:t xml:space="preserve">s partes el día </w:t>
      </w:r>
      <w:r w:rsidR="0051030B">
        <w:rPr>
          <w:rFonts w:ascii="Museo Sans 300" w:hAnsi="Museo Sans 300" w:cs="Segoe UI"/>
          <w:sz w:val="20"/>
          <w:szCs w:val="20"/>
        </w:rPr>
        <w:t>doce</w:t>
      </w:r>
      <w:r w:rsidR="000D6755">
        <w:rPr>
          <w:rFonts w:ascii="Museo Sans 300" w:hAnsi="Museo Sans 300" w:cs="Segoe UI"/>
          <w:sz w:val="20"/>
          <w:szCs w:val="20"/>
        </w:rPr>
        <w:t xml:space="preserve"> de mayo del presente año,</w:t>
      </w:r>
      <w:r w:rsidRPr="007F2663">
        <w:rPr>
          <w:rFonts w:ascii="Museo Sans 300" w:hAnsi="Museo Sans 300" w:cs="Segoe UI"/>
          <w:sz w:val="20"/>
          <w:szCs w:val="20"/>
        </w:rPr>
        <w:t xml:space="preserve"> por lo que el plazo finalizó</w:t>
      </w:r>
      <w:r w:rsidR="000D6755">
        <w:rPr>
          <w:rFonts w:ascii="Museo Sans 300" w:hAnsi="Museo Sans 300" w:cs="Segoe UI"/>
          <w:sz w:val="20"/>
          <w:szCs w:val="20"/>
        </w:rPr>
        <w:t xml:space="preserve"> </w:t>
      </w:r>
      <w:r w:rsidRPr="007F2663">
        <w:rPr>
          <w:rFonts w:ascii="Museo Sans 300" w:hAnsi="Museo Sans 300" w:cs="Segoe UI"/>
          <w:sz w:val="20"/>
          <w:szCs w:val="20"/>
        </w:rPr>
        <w:t>el</w:t>
      </w:r>
      <w:r w:rsidR="000D6755">
        <w:rPr>
          <w:rFonts w:ascii="Museo Sans 300" w:hAnsi="Museo Sans 300" w:cs="Segoe UI"/>
          <w:sz w:val="20"/>
          <w:szCs w:val="20"/>
        </w:rPr>
        <w:t xml:space="preserve"> día </w:t>
      </w:r>
      <w:r w:rsidR="0051030B">
        <w:rPr>
          <w:rFonts w:ascii="Museo Sans 300" w:hAnsi="Museo Sans 300" w:cs="Segoe UI"/>
          <w:sz w:val="20"/>
          <w:szCs w:val="20"/>
        </w:rPr>
        <w:t>veintiséis</w:t>
      </w:r>
      <w:r w:rsidR="000D6755">
        <w:rPr>
          <w:rFonts w:ascii="Museo Sans 300" w:hAnsi="Museo Sans 300" w:cs="Segoe UI"/>
          <w:sz w:val="20"/>
          <w:szCs w:val="20"/>
        </w:rPr>
        <w:t xml:space="preserve"> del mismo mes y año.</w:t>
      </w:r>
    </w:p>
    <w:p w14:paraId="6B610F53" w14:textId="77777777" w:rsidR="003675AD" w:rsidRDefault="003675AD" w:rsidP="00292BFC">
      <w:pPr>
        <w:tabs>
          <w:tab w:val="left" w:pos="426"/>
        </w:tabs>
        <w:spacing w:after="0" w:line="240" w:lineRule="auto"/>
        <w:ind w:left="426"/>
        <w:jc w:val="both"/>
        <w:rPr>
          <w:rFonts w:ascii="Museo Sans 300" w:hAnsi="Museo Sans 300" w:cs="Segoe UI"/>
          <w:sz w:val="20"/>
          <w:szCs w:val="20"/>
        </w:rPr>
      </w:pPr>
    </w:p>
    <w:p w14:paraId="023A8AE8" w14:textId="77777777" w:rsidR="009711C3" w:rsidRPr="009711C3" w:rsidRDefault="009711C3" w:rsidP="009711C3">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9711C3">
        <w:rPr>
          <w:rFonts w:ascii="Museo Sans 300" w:eastAsia="Times New Roman" w:hAnsi="Museo Sans 300" w:cs="Times New Roman"/>
          <w:sz w:val="20"/>
          <w:szCs w:val="20"/>
          <w:lang w:val="es-ES" w:eastAsia="es-ES"/>
        </w:rPr>
        <w:lastRenderedPageBreak/>
        <w:t>Según consta en la base de datos de esta Superintendencia, los intervinientes no hicieron uso de su derecho de defensa.</w:t>
      </w:r>
    </w:p>
    <w:p w14:paraId="01A5F764" w14:textId="77777777" w:rsidR="00874FF5" w:rsidRDefault="00874FF5" w:rsidP="000D6755">
      <w:pPr>
        <w:tabs>
          <w:tab w:val="left" w:pos="426"/>
        </w:tabs>
        <w:spacing w:after="0" w:line="240" w:lineRule="auto"/>
        <w:ind w:left="426"/>
        <w:jc w:val="both"/>
        <w:rPr>
          <w:rFonts w:ascii="Museo Sans 300" w:hAnsi="Museo Sans 300"/>
          <w:sz w:val="20"/>
          <w:szCs w:val="20"/>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736B1A4B"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7B70931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8C8F5B0" w14:textId="77777777" w:rsidR="00E37C06" w:rsidRDefault="00E37C06"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6C8BFE47" w:rsidR="006B4F53" w:rsidRDefault="006B4F53" w:rsidP="003573EB">
      <w:pPr>
        <w:autoSpaceDE w:val="0"/>
        <w:spacing w:after="0" w:line="240" w:lineRule="auto"/>
        <w:ind w:left="426"/>
        <w:jc w:val="both"/>
        <w:rPr>
          <w:rFonts w:ascii="Museo Sans 300" w:hAnsi="Museo Sans 300" w:cs="Times New Roman"/>
          <w:sz w:val="20"/>
          <w:szCs w:val="20"/>
          <w:lang w:eastAsia="es-SV"/>
        </w:rPr>
      </w:pPr>
    </w:p>
    <w:p w14:paraId="51A6CAD3" w14:textId="77777777" w:rsidR="003D3676" w:rsidRDefault="003D3676" w:rsidP="003573EB">
      <w:pPr>
        <w:autoSpaceDE w:val="0"/>
        <w:spacing w:after="0" w:line="240" w:lineRule="auto"/>
        <w:ind w:left="426"/>
        <w:jc w:val="both"/>
        <w:rPr>
          <w:rFonts w:ascii="Museo Sans 300" w:hAnsi="Museo Sans 300" w:cs="Times New Roman"/>
          <w:sz w:val="20"/>
          <w:szCs w:val="20"/>
          <w:lang w:eastAsia="es-SV"/>
        </w:rPr>
      </w:pPr>
    </w:p>
    <w:p w14:paraId="10DEE42C" w14:textId="275E233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1890C42" w14:textId="77777777" w:rsidR="005B0CD9" w:rsidRDefault="005B0CD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178FA2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D27220D" w14:textId="77777777" w:rsidR="00EF5267" w:rsidRDefault="00EF5267" w:rsidP="004F78CE">
      <w:pPr>
        <w:spacing w:after="0" w:line="240" w:lineRule="auto"/>
        <w:ind w:left="426"/>
        <w:jc w:val="both"/>
        <w:rPr>
          <w:rFonts w:ascii="Museo Sans 300" w:eastAsia="Arial" w:hAnsi="Museo Sans 300" w:cs="Times New Roman"/>
          <w:color w:val="000000"/>
          <w:sz w:val="20"/>
          <w:szCs w:val="20"/>
          <w:lang w:eastAsia="es-SV"/>
        </w:rPr>
      </w:pPr>
    </w:p>
    <w:p w14:paraId="356DAD34" w14:textId="77777777" w:rsidR="00EF5267" w:rsidRDefault="00EF5267" w:rsidP="004F78CE">
      <w:pPr>
        <w:spacing w:after="0" w:line="240" w:lineRule="auto"/>
        <w:ind w:left="426"/>
        <w:jc w:val="both"/>
        <w:rPr>
          <w:rFonts w:ascii="Museo Sans 300" w:eastAsia="Arial" w:hAnsi="Museo Sans 300" w:cs="Times New Roman"/>
          <w:color w:val="000000"/>
          <w:sz w:val="20"/>
          <w:szCs w:val="20"/>
          <w:lang w:eastAsia="es-SV"/>
        </w:rPr>
      </w:pPr>
    </w:p>
    <w:p w14:paraId="36AE7AA1" w14:textId="0AF45D0A" w:rsidR="00212368" w:rsidRDefault="00212368"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lastRenderedPageBreak/>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27CD3016"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w:t>
      </w:r>
      <w:r w:rsidR="009571DD">
        <w:rPr>
          <w:rFonts w:ascii="Museo Sans 300" w:eastAsia="Arial" w:hAnsi="Museo Sans 300" w:cs="Times New Roman"/>
          <w:color w:val="000000"/>
          <w:sz w:val="20"/>
          <w:szCs w:val="20"/>
          <w:lang w:eastAsia="es-SV"/>
        </w:rPr>
        <w:t xml:space="preserve"> </w:t>
      </w:r>
    </w:p>
    <w:p w14:paraId="65EA6499" w14:textId="7222E5C9"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8BBC32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E52792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4E1746">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66CA0B93"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17014F">
        <w:rPr>
          <w:rFonts w:ascii="Museo Sans 300" w:hAnsi="Museo Sans 300" w:cs="Times New Roman"/>
          <w:sz w:val="20"/>
          <w:szCs w:val="20"/>
        </w:rPr>
        <w:t>IT-</w:t>
      </w:r>
      <w:r w:rsidR="00A609A9">
        <w:rPr>
          <w:rFonts w:ascii="Museo Sans 300" w:hAnsi="Museo Sans 300" w:cs="Times New Roman"/>
          <w:sz w:val="20"/>
          <w:szCs w:val="20"/>
        </w:rPr>
        <w:t>0124</w:t>
      </w:r>
      <w:r w:rsidR="006A73EC">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DDF7C5B" w14:textId="14C75AC4" w:rsidR="00E37C06" w:rsidRPr="00E37C06" w:rsidRDefault="00C34300" w:rsidP="00E37C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8706207"/>
      <w:r w:rsidR="00462C64" w:rsidRPr="005E12AC">
        <w:rPr>
          <w:rFonts w:ascii="Museo 300" w:hAnsi="Museo 300"/>
          <w:sz w:val="16"/>
          <w:szCs w:val="16"/>
          <w:lang w:val="es-ES"/>
        </w:rPr>
        <w:t>Co</w:t>
      </w:r>
      <w:bookmarkEnd w:id="5"/>
      <w:r w:rsidR="00D37A31">
        <w:rPr>
          <w:rFonts w:ascii="Museo 300" w:hAnsi="Museo 300"/>
          <w:sz w:val="16"/>
          <w:szCs w:val="16"/>
          <w:lang w:val="es-ES"/>
        </w:rPr>
        <w:t>nforme</w:t>
      </w:r>
      <w:r w:rsidR="00E37C06">
        <w:rPr>
          <w:rFonts w:ascii="Museo 300" w:hAnsi="Museo 300"/>
          <w:sz w:val="16"/>
          <w:szCs w:val="16"/>
        </w:rPr>
        <w:t xml:space="preserve"> </w:t>
      </w:r>
      <w:r w:rsidR="00E37C06" w:rsidRPr="00E37C06">
        <w:rPr>
          <w:rFonts w:ascii="Museo 300" w:hAnsi="Museo 300"/>
          <w:sz w:val="16"/>
          <w:szCs w:val="16"/>
        </w:rPr>
        <w:t>con el análisis de la información que fue provista por CAESS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una línea directa fuera de medición que se encontraba conectada en la acometida del suministro. Dicha condición, según criterio de la empresa distribuidora, provocó que el equipo de medición no registrara correctamente el consumo demandado en el inmueble, siendo éstas las siguientes:</w:t>
      </w:r>
      <w:r w:rsidR="00E37C06">
        <w:rPr>
          <w:rFonts w:ascii="Museo 300" w:hAnsi="Museo 300"/>
          <w:sz w:val="16"/>
          <w:szCs w:val="16"/>
        </w:rPr>
        <w:t xml:space="preserve"> (…)</w:t>
      </w:r>
    </w:p>
    <w:p w14:paraId="6701803E" w14:textId="77777777" w:rsidR="00E37C06" w:rsidRPr="00E37C06" w:rsidRDefault="00E37C06" w:rsidP="00E37C06">
      <w:pPr>
        <w:tabs>
          <w:tab w:val="left" w:pos="993"/>
          <w:tab w:val="left" w:pos="9072"/>
        </w:tabs>
        <w:spacing w:line="240" w:lineRule="auto"/>
        <w:ind w:left="993" w:right="709"/>
        <w:jc w:val="both"/>
        <w:rPr>
          <w:rFonts w:ascii="Museo 300" w:eastAsia="SimSun" w:hAnsi="Museo 300"/>
          <w:spacing w:val="-5"/>
          <w:sz w:val="16"/>
          <w:szCs w:val="16"/>
        </w:rPr>
      </w:pPr>
      <w:r w:rsidRPr="00E37C06">
        <w:rPr>
          <w:rFonts w:ascii="Museo 300" w:eastAsia="SimSun" w:hAnsi="Museo 300"/>
          <w:spacing w:val="-5"/>
          <w:sz w:val="16"/>
          <w:szCs w:val="16"/>
        </w:rPr>
        <w:t xml:space="preserve">Al respecto, el CAU realizó el estudio de las pruebas presentadas por la empresa distribuidora, referentes a la condiciones encontradas al momento de corregir una presunta condición irregular, destacándose el hecho que en las fotografías </w:t>
      </w:r>
      <w:proofErr w:type="spellStart"/>
      <w:r w:rsidRPr="00E37C06">
        <w:rPr>
          <w:rFonts w:ascii="Museo 300" w:eastAsia="SimSun" w:hAnsi="Museo 300"/>
          <w:spacing w:val="-5"/>
          <w:sz w:val="16"/>
          <w:szCs w:val="16"/>
        </w:rPr>
        <w:t>n.°</w:t>
      </w:r>
      <w:proofErr w:type="spellEnd"/>
      <w:r w:rsidRPr="00E37C06">
        <w:rPr>
          <w:rFonts w:ascii="Museo 300" w:eastAsia="SimSun" w:hAnsi="Museo 300"/>
          <w:spacing w:val="-5"/>
          <w:sz w:val="16"/>
          <w:szCs w:val="16"/>
        </w:rPr>
        <w:t xml:space="preserve"> 1, 2 y 4</w:t>
      </w:r>
      <w:r w:rsidRPr="00E37C06" w:rsidDel="0043072F">
        <w:rPr>
          <w:rFonts w:ascii="Museo 300" w:eastAsia="SimSun" w:hAnsi="Museo 300"/>
          <w:spacing w:val="-5"/>
          <w:sz w:val="16"/>
          <w:szCs w:val="16"/>
        </w:rPr>
        <w:t xml:space="preserve"> </w:t>
      </w:r>
      <w:r w:rsidRPr="00E37C06">
        <w:rPr>
          <w:rFonts w:ascii="Museo 300" w:eastAsia="SimSun" w:hAnsi="Museo 300"/>
          <w:spacing w:val="-5"/>
          <w:sz w:val="16"/>
          <w:szCs w:val="16"/>
        </w:rPr>
        <w:t xml:space="preserve">se observa una condición irregular, la cual está relacionada a una línea </w:t>
      </w:r>
      <w:r w:rsidRPr="00E37C06">
        <w:rPr>
          <w:rFonts w:ascii="Museo 300" w:eastAsia="SimSun" w:hAnsi="Museo 300"/>
          <w:sz w:val="16"/>
          <w:szCs w:val="16"/>
        </w:rPr>
        <w:t xml:space="preserve">directa </w:t>
      </w:r>
      <w:r w:rsidRPr="00E37C06">
        <w:rPr>
          <w:rFonts w:ascii="Museo 300" w:eastAsia="SimSun" w:hAnsi="Museo 300"/>
          <w:spacing w:val="-5"/>
          <w:sz w:val="16"/>
          <w:szCs w:val="16"/>
        </w:rPr>
        <w:t xml:space="preserve"> fuera de medición la cual se encuentra conectada directa</w:t>
      </w:r>
      <w:r w:rsidRPr="00E37C06">
        <w:rPr>
          <w:rFonts w:ascii="Museo 300" w:eastAsia="SimSun" w:hAnsi="Museo 300"/>
          <w:sz w:val="16"/>
          <w:szCs w:val="16"/>
        </w:rPr>
        <w:t>mente</w:t>
      </w:r>
      <w:r w:rsidRPr="00E37C06">
        <w:rPr>
          <w:rFonts w:ascii="Museo 300" w:eastAsia="SimSun" w:hAnsi="Museo 300"/>
          <w:spacing w:val="-5"/>
          <w:sz w:val="16"/>
          <w:szCs w:val="16"/>
        </w:rPr>
        <w:t xml:space="preserve"> a la acometida del suministro</w:t>
      </w:r>
      <w:r w:rsidRPr="00E37C06">
        <w:rPr>
          <w:rFonts w:ascii="Museo 300" w:eastAsia="SimSun" w:hAnsi="Museo 300"/>
          <w:sz w:val="16"/>
          <w:szCs w:val="16"/>
        </w:rPr>
        <w:t>; asimismo, se pudo apreciar que el equipo de medición se encontraba instalado fuera de norma, debido a la reubicación de este por la construcción de la vivienda donde se encontraba instalado</w:t>
      </w:r>
      <w:r w:rsidRPr="00E37C06">
        <w:rPr>
          <w:rFonts w:ascii="Museo 300" w:eastAsia="SimSun" w:hAnsi="Museo 300"/>
          <w:spacing w:val="-5"/>
          <w:sz w:val="16"/>
          <w:szCs w:val="16"/>
        </w:rPr>
        <w:t>.</w:t>
      </w:r>
    </w:p>
    <w:p w14:paraId="3986FA4D" w14:textId="7AB6718F" w:rsidR="00E37C06" w:rsidRDefault="00E37C06" w:rsidP="00E37C06">
      <w:pPr>
        <w:tabs>
          <w:tab w:val="left" w:pos="993"/>
          <w:tab w:val="left" w:pos="9072"/>
        </w:tabs>
        <w:spacing w:line="240" w:lineRule="auto"/>
        <w:ind w:left="993" w:right="709"/>
        <w:jc w:val="both"/>
        <w:rPr>
          <w:rFonts w:ascii="Museo Sans 300" w:eastAsia="SimSun" w:hAnsi="Museo Sans 300"/>
          <w:spacing w:val="-5"/>
          <w:sz w:val="20"/>
          <w:szCs w:val="20"/>
        </w:rPr>
      </w:pPr>
      <w:r w:rsidRPr="00E37C06">
        <w:rPr>
          <w:rFonts w:ascii="Museo 300" w:eastAsia="SimSun" w:hAnsi="Museo 300"/>
          <w:spacing w:val="-5"/>
          <w:sz w:val="16"/>
          <w:szCs w:val="16"/>
        </w:rPr>
        <w:t xml:space="preserve">Ahora bien, es importante mencionar que, si bien la empresa distribuidora no pudo determinar el tipo de carga que estaba siendo alimentada por la línea adicional, sí pudo comprobar su uso mediante las fotografías que muestran que la línea estaba conectada en la acometida de servicio eléctrico, antes del equipo de medición, por lo que se concluye que estaba disponible para su uso sin que su carga fuera registrada por el medidor </w:t>
      </w:r>
      <w:proofErr w:type="spellStart"/>
      <w:r w:rsidRPr="00E37C06">
        <w:rPr>
          <w:rFonts w:ascii="Museo 300" w:eastAsia="SimSun" w:hAnsi="Museo 300"/>
          <w:spacing w:val="-5"/>
          <w:sz w:val="16"/>
          <w:szCs w:val="16"/>
        </w:rPr>
        <w:t>n.°</w:t>
      </w:r>
      <w:proofErr w:type="spellEnd"/>
      <w:r w:rsidRPr="00E37C06">
        <w:rPr>
          <w:rFonts w:ascii="Museo 300" w:eastAsia="SimSun" w:hAnsi="Museo 300"/>
          <w:spacing w:val="-5"/>
          <w:sz w:val="16"/>
          <w:szCs w:val="16"/>
        </w:rPr>
        <w:t xml:space="preserve"> </w:t>
      </w:r>
      <w:proofErr w:type="spellStart"/>
      <w:r w:rsidR="00EF5267">
        <w:rPr>
          <w:rFonts w:ascii="Museo 300" w:eastAsia="SimSun" w:hAnsi="Museo 300"/>
          <w:spacing w:val="-5"/>
          <w:sz w:val="16"/>
          <w:szCs w:val="16"/>
        </w:rPr>
        <w:t>xxx</w:t>
      </w:r>
      <w:proofErr w:type="spellEnd"/>
      <w:r w:rsidRPr="006F6E58">
        <w:rPr>
          <w:rFonts w:ascii="Museo Sans 300" w:eastAsia="SimSun" w:hAnsi="Museo Sans 300"/>
          <w:spacing w:val="-5"/>
          <w:sz w:val="20"/>
          <w:szCs w:val="20"/>
        </w:rPr>
        <w:t>. </w:t>
      </w:r>
    </w:p>
    <w:p w14:paraId="4DC82805" w14:textId="675E9D31" w:rsidR="00C34300" w:rsidRPr="00E37C06" w:rsidRDefault="00E37C06" w:rsidP="00E37C06">
      <w:pPr>
        <w:tabs>
          <w:tab w:val="left" w:pos="993"/>
          <w:tab w:val="left" w:pos="9072"/>
        </w:tabs>
        <w:spacing w:line="240" w:lineRule="auto"/>
        <w:ind w:left="993" w:right="709"/>
        <w:jc w:val="both"/>
        <w:rPr>
          <w:rFonts w:ascii="Museo 300" w:eastAsia="SimSun" w:hAnsi="Museo 300"/>
          <w:spacing w:val="-5"/>
          <w:sz w:val="16"/>
          <w:szCs w:val="16"/>
        </w:rPr>
      </w:pPr>
      <w:r w:rsidRPr="00E37C06">
        <w:rPr>
          <w:rFonts w:ascii="Museo 300" w:eastAsia="SimSun" w:hAnsi="Museo 300"/>
          <w:spacing w:val="-5"/>
          <w:sz w:val="16"/>
          <w:szCs w:val="16"/>
        </w:rPr>
        <w:t xml:space="preserve">Por tanto, con base en las pruebas analizadas, se establece que CAESS cuenta con la evidencia necesaria la cual permite determinar que en el suministro en referencia existió una condición irregular consistente en la conexión de una línea directa la cual se encontraba fuera de medición; condición que afectó el registro total del consumo de energía eléctrica demandado en el suministro, la cual se evidencia mediante las fotografías </w:t>
      </w:r>
      <w:proofErr w:type="spellStart"/>
      <w:r w:rsidRPr="00E37C06">
        <w:rPr>
          <w:rFonts w:ascii="Museo 300" w:eastAsia="SimSun" w:hAnsi="Museo 300"/>
          <w:spacing w:val="-5"/>
          <w:sz w:val="16"/>
          <w:szCs w:val="16"/>
        </w:rPr>
        <w:t>N.°</w:t>
      </w:r>
      <w:proofErr w:type="spellEnd"/>
      <w:r w:rsidRPr="00E37C06">
        <w:rPr>
          <w:rFonts w:ascii="Museo 300" w:eastAsia="SimSun" w:hAnsi="Museo 300"/>
          <w:spacing w:val="-5"/>
          <w:sz w:val="16"/>
          <w:szCs w:val="16"/>
        </w:rPr>
        <w:t xml:space="preserve"> 2, 3 y 4; así como en el notable aumento del consumo que se puede observar en la gráfica </w:t>
      </w:r>
      <w:proofErr w:type="spellStart"/>
      <w:r w:rsidRPr="00E37C06">
        <w:rPr>
          <w:rFonts w:ascii="Museo 300" w:eastAsia="SimSun" w:hAnsi="Museo 300"/>
          <w:spacing w:val="-5"/>
          <w:sz w:val="16"/>
          <w:szCs w:val="16"/>
        </w:rPr>
        <w:t>n.°</w:t>
      </w:r>
      <w:proofErr w:type="spellEnd"/>
      <w:r w:rsidRPr="00E37C06">
        <w:rPr>
          <w:rFonts w:ascii="Museo 300" w:eastAsia="SimSun" w:hAnsi="Museo 300"/>
          <w:spacing w:val="-5"/>
          <w:sz w:val="16"/>
          <w:szCs w:val="16"/>
        </w:rPr>
        <w:t xml:space="preserve"> 1, luego de la corrección de la condición irregular</w:t>
      </w:r>
      <w:r w:rsidR="00B42AA7" w:rsidRPr="00B42AA7">
        <w:rPr>
          <w:rFonts w:ascii="Museo 300" w:hAnsi="Museo 300"/>
          <w:sz w:val="16"/>
          <w:szCs w:val="16"/>
        </w:rPr>
        <w:t>.</w:t>
      </w:r>
      <w:r w:rsidR="008E6011">
        <w:rPr>
          <w:rFonts w:ascii="Museo 300" w:eastAsia="SimSun" w:hAnsi="Museo 300"/>
          <w:iCs/>
          <w:color w:val="000000" w:themeColor="text1"/>
          <w:spacing w:val="-5"/>
          <w:sz w:val="16"/>
          <w:szCs w:val="16"/>
          <w:lang w:val="es-ES"/>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0305E223" w14:textId="38946CBA" w:rsidR="00E37C06" w:rsidRDefault="00E37C06" w:rsidP="00E37C06">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 xml:space="preserve"> la</w:t>
      </w:r>
      <w:r w:rsidRPr="00FE11DB">
        <w:rPr>
          <w:rFonts w:ascii="Museo Sans 300" w:hAnsi="Museo Sans 300"/>
          <w:sz w:val="20"/>
          <w:szCs w:val="20"/>
        </w:rPr>
        <w:t xml:space="preserve"> usuari</w:t>
      </w:r>
      <w:r>
        <w:rPr>
          <w:rFonts w:ascii="Museo Sans 300" w:hAnsi="Museo Sans 300"/>
          <w:sz w:val="20"/>
          <w:szCs w:val="20"/>
        </w:rPr>
        <w:t>a,</w:t>
      </w:r>
      <w:r w:rsidRPr="00FE11DB">
        <w:rPr>
          <w:rFonts w:ascii="Museo Sans 300" w:hAnsi="Museo Sans 300"/>
          <w:sz w:val="20"/>
          <w:szCs w:val="20"/>
        </w:rPr>
        <w:t xml:space="preserve"> el CAU determinó lo siguiente:</w:t>
      </w:r>
    </w:p>
    <w:p w14:paraId="125B93F2" w14:textId="77777777" w:rsidR="00E37C06" w:rsidRPr="00FE11DB" w:rsidRDefault="00E37C06" w:rsidP="00E37C06">
      <w:pPr>
        <w:spacing w:after="0" w:line="240" w:lineRule="auto"/>
        <w:ind w:left="420"/>
        <w:jc w:val="both"/>
        <w:rPr>
          <w:rFonts w:ascii="Museo Sans 300" w:hAnsi="Museo Sans 300"/>
          <w:sz w:val="20"/>
          <w:szCs w:val="20"/>
        </w:rPr>
      </w:pPr>
    </w:p>
    <w:p w14:paraId="16890701" w14:textId="71F28528" w:rsidR="00E37C06" w:rsidRDefault="00E37C06" w:rsidP="00E37C06">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Pr>
          <w:rFonts w:ascii="Museo 300" w:hAnsi="Museo 300"/>
          <w:sz w:val="16"/>
          <w:szCs w:val="16"/>
        </w:rPr>
        <w:t xml:space="preserve"> El </w:t>
      </w:r>
      <w:r w:rsidRPr="00E37C06">
        <w:rPr>
          <w:rFonts w:ascii="Museo 300" w:hAnsi="Museo 300"/>
          <w:sz w:val="16"/>
          <w:szCs w:val="16"/>
        </w:rPr>
        <w:t>CAU puede entender que la usuaria final podría no contar con el conocimiento de la existencia o no de una condición irregular en el inmueble; sin embargo, dicho desconocimiento no exime a la usuaria final de cancelar la energía que se consumió y no se facturó dentro del periodo que existió dicha condición irregular, debido a que el equipo de medición no registraba correctamente la energía demandada en el suministro.</w:t>
      </w:r>
    </w:p>
    <w:p w14:paraId="75F44976" w14:textId="77777777" w:rsidR="004C3BBF" w:rsidRPr="006C156C" w:rsidRDefault="004C3BBF" w:rsidP="004C3BBF">
      <w:pPr>
        <w:tabs>
          <w:tab w:val="left" w:pos="993"/>
          <w:tab w:val="left" w:pos="9072"/>
        </w:tabs>
        <w:spacing w:line="240" w:lineRule="auto"/>
        <w:ind w:left="993" w:right="709"/>
        <w:jc w:val="both"/>
        <w:rPr>
          <w:rFonts w:ascii="Museo 300" w:hAnsi="Museo 300"/>
          <w:sz w:val="16"/>
          <w:szCs w:val="16"/>
        </w:rPr>
      </w:pPr>
      <w:r w:rsidRPr="006C156C">
        <w:rPr>
          <w:rFonts w:ascii="Museo 300" w:hAnsi="Museo 300"/>
          <w:sz w:val="16"/>
          <w:szCs w:val="16"/>
        </w:rPr>
        <w:t xml:space="preserve">Sobre la disminución antes de encontrada la condición irregular y al aumento posterior a normalizada la condición irregular, se debe a que el equipo de medición no se encontraba registrando el consumo correcto </w:t>
      </w:r>
      <w:r w:rsidRPr="006C156C">
        <w:rPr>
          <w:rFonts w:ascii="Museo 300" w:hAnsi="Museo 300"/>
          <w:sz w:val="16"/>
          <w:szCs w:val="16"/>
        </w:rPr>
        <w:lastRenderedPageBreak/>
        <w:t>del suministro bajo estudio y luego de normalizada la condición el equipo de medición comenzó a registrar toda la energía demandada en el suministro.</w:t>
      </w:r>
    </w:p>
    <w:p w14:paraId="6D8521ED" w14:textId="5F307659" w:rsidR="00E37C06" w:rsidRPr="004C3BBF" w:rsidRDefault="004C3BBF" w:rsidP="004C3BBF">
      <w:pPr>
        <w:tabs>
          <w:tab w:val="left" w:pos="993"/>
          <w:tab w:val="left" w:pos="9072"/>
        </w:tabs>
        <w:spacing w:line="240" w:lineRule="auto"/>
        <w:ind w:left="993" w:right="709"/>
        <w:jc w:val="both"/>
        <w:rPr>
          <w:rFonts w:ascii="Museo 300" w:hAnsi="Museo 300"/>
          <w:sz w:val="16"/>
          <w:szCs w:val="16"/>
        </w:rPr>
      </w:pPr>
      <w:r w:rsidRPr="004C3BBF">
        <w:rPr>
          <w:rFonts w:ascii="Museo 300" w:hAnsi="Museo 300"/>
          <w:sz w:val="16"/>
          <w:szCs w:val="16"/>
        </w:rPr>
        <w:t>Durante la inspección técnica realizada con fecha 3 de mayo del 2023, se pudo apreciar que el consumo que refleja el equipo de medición se encuentra acorde a la cantidad de los electrodomésticos instalados en el suministro, el cual se encuentra registrando el consumo de dos viviendas que se encuentran en el mismo terreno. A su vez, se logró apreciar que el estado de la refrigeradora no es el óptimo debido a que la misma ya tiene sus años de uso y se pudo observar que presenta problemas en los empaques y el compresor trabaja más de lo habitual, por lo que dicha condición podría estar relacionada al incremento del consumo que la usuaria manifiesta</w:t>
      </w:r>
      <w:r w:rsidR="00E37C06" w:rsidRPr="00065B8E">
        <w:rPr>
          <w:rFonts w:ascii="Museo 300" w:hAnsi="Museo 300"/>
          <w:sz w:val="16"/>
          <w:szCs w:val="16"/>
          <w:lang w:val="es-419"/>
        </w:rPr>
        <w:t>.</w:t>
      </w:r>
      <w:r w:rsidR="00E37C06">
        <w:rPr>
          <w:rFonts w:ascii="Museo 300" w:hAnsi="Museo 300"/>
          <w:sz w:val="16"/>
          <w:szCs w:val="16"/>
          <w:lang w:val="es-419"/>
        </w:rPr>
        <w:t xml:space="preserve"> (…)</w:t>
      </w:r>
    </w:p>
    <w:p w14:paraId="65BC3A39" w14:textId="2C5959EC" w:rsidR="003675AD" w:rsidRPr="003675AD" w:rsidRDefault="008A3C9B" w:rsidP="003675AD">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17014F">
        <w:rPr>
          <w:rFonts w:ascii="Museo Sans 300" w:eastAsia="Times New Roman" w:hAnsi="Museo Sans 300" w:cs="Segoe UI"/>
          <w:sz w:val="20"/>
          <w:szCs w:val="20"/>
          <w:lang w:val="es-ES" w:eastAsia="es-ES"/>
        </w:rPr>
        <w:t>IT-</w:t>
      </w:r>
      <w:r w:rsidR="00A609A9">
        <w:rPr>
          <w:rFonts w:ascii="Museo Sans 300" w:eastAsia="Times New Roman" w:hAnsi="Museo Sans 300" w:cs="Segoe UI"/>
          <w:sz w:val="20"/>
          <w:szCs w:val="20"/>
          <w:lang w:val="es-ES" w:eastAsia="es-ES"/>
        </w:rPr>
        <w:t>0124</w:t>
      </w:r>
      <w:r w:rsidR="006A73EC">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3675AD">
        <w:rPr>
          <w:rFonts w:ascii="Museo Sans 300" w:eastAsia="Times New Roman" w:hAnsi="Museo Sans 300" w:cs="Segoe UI"/>
          <w:sz w:val="20"/>
          <w:szCs w:val="20"/>
          <w:lang w:val="es-ES" w:eastAsia="es-ES"/>
        </w:rPr>
        <w:t xml:space="preserve"> </w:t>
      </w:r>
      <w:r w:rsidR="003675AD" w:rsidRPr="004F78CE">
        <w:rPr>
          <w:rFonts w:ascii="Museo Sans 300" w:hAnsi="Museo Sans 300" w:cs="Segoe UI"/>
          <w:sz w:val="20"/>
          <w:szCs w:val="20"/>
          <w:lang w:eastAsia="es-MX"/>
        </w:rPr>
        <w:t>en</w:t>
      </w:r>
      <w:r w:rsidR="003675AD" w:rsidRPr="00C24FB1">
        <w:rPr>
          <w:rFonts w:ascii="Museo Sans 300" w:hAnsi="Museo Sans 300" w:cs="Segoe UI"/>
          <w:color w:val="000000"/>
          <w:sz w:val="20"/>
          <w:szCs w:val="20"/>
          <w:shd w:val="clear" w:color="auto" w:fill="FFFFFF"/>
          <w:lang w:val="es-ES"/>
        </w:rPr>
        <w:t xml:space="preserve"> </w:t>
      </w:r>
      <w:r w:rsidR="003675AD">
        <w:rPr>
          <w:rFonts w:ascii="Museo Sans 300" w:hAnsi="Museo Sans 300" w:cs="Segoe UI"/>
          <w:color w:val="000000"/>
          <w:sz w:val="20"/>
          <w:szCs w:val="20"/>
          <w:shd w:val="clear" w:color="auto" w:fill="FFFFFF"/>
          <w:lang w:val="es-ES"/>
        </w:rPr>
        <w:t>una línea directa conectada en</w:t>
      </w:r>
      <w:r w:rsidR="003675AD">
        <w:rPr>
          <w:rStyle w:val="normaltextrun"/>
          <w:rFonts w:ascii="Museo Sans 300" w:hAnsi="Museo Sans 300"/>
          <w:color w:val="000000"/>
          <w:sz w:val="20"/>
          <w:szCs w:val="20"/>
          <w:shd w:val="clear" w:color="auto" w:fill="FFFFFF"/>
          <w:lang w:val="es-ES"/>
        </w:rPr>
        <w:t xml:space="preserve"> la acometida del servicio eléctrico,</w:t>
      </w:r>
      <w:r w:rsidR="003675AD"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3675AD">
        <w:rPr>
          <w:rFonts w:ascii="Museo Sans 300" w:hAnsi="Museo Sans 300" w:cs="Segoe UI"/>
          <w:color w:val="000000"/>
          <w:sz w:val="20"/>
          <w:szCs w:val="20"/>
          <w:shd w:val="clear" w:color="auto" w:fill="FFFFFF"/>
          <w:lang w:val="es-ES"/>
        </w:rPr>
        <w:t xml:space="preserve"> </w:t>
      </w:r>
      <w:r w:rsidR="003675AD" w:rsidRPr="00C24FB1">
        <w:rPr>
          <w:rFonts w:ascii="Museo Sans 300" w:hAnsi="Museo Sans 300" w:cs="Segoe UI"/>
          <w:color w:val="000000"/>
          <w:sz w:val="20"/>
          <w:szCs w:val="20"/>
          <w:shd w:val="clear" w:color="auto" w:fill="FFFFFF"/>
          <w:lang w:val="es-ES"/>
        </w:rPr>
        <w:t>de la energía</w:t>
      </w:r>
      <w:r w:rsidR="003675AD">
        <w:rPr>
          <w:rFonts w:ascii="Museo Sans 300" w:hAnsi="Museo Sans 300" w:cs="Segoe UI"/>
          <w:color w:val="000000"/>
          <w:sz w:val="20"/>
          <w:szCs w:val="20"/>
          <w:shd w:val="clear" w:color="auto" w:fill="FFFFFF"/>
          <w:lang w:val="es-ES"/>
        </w:rPr>
        <w:t xml:space="preserve"> </w:t>
      </w:r>
      <w:r w:rsidR="003675AD" w:rsidRPr="00C24FB1">
        <w:rPr>
          <w:rFonts w:ascii="Museo Sans 300" w:hAnsi="Museo Sans 300" w:cs="Segoe UI"/>
          <w:color w:val="000000"/>
          <w:sz w:val="20"/>
          <w:szCs w:val="20"/>
          <w:shd w:val="clear" w:color="auto" w:fill="FFFFFF"/>
          <w:lang w:val="es-ES"/>
        </w:rPr>
        <w:t>eléctrica</w:t>
      </w:r>
      <w:r w:rsidR="003675AD">
        <w:rPr>
          <w:rFonts w:ascii="Museo Sans 300" w:hAnsi="Museo Sans 300" w:cs="Segoe UI"/>
          <w:color w:val="000000"/>
          <w:sz w:val="20"/>
          <w:szCs w:val="20"/>
          <w:shd w:val="clear" w:color="auto" w:fill="FFFFFF"/>
          <w:lang w:val="es-ES"/>
        </w:rPr>
        <w:t xml:space="preserve"> </w:t>
      </w:r>
      <w:r w:rsidR="003675AD" w:rsidRPr="00C24FB1">
        <w:rPr>
          <w:rFonts w:ascii="Museo Sans 300" w:hAnsi="Museo Sans 300" w:cs="Segoe UI"/>
          <w:color w:val="000000"/>
          <w:sz w:val="20"/>
          <w:szCs w:val="20"/>
          <w:shd w:val="clear" w:color="auto" w:fill="FFFFFF"/>
          <w:lang w:val="es-ES"/>
        </w:rPr>
        <w:t>demandada en el inmueble.</w:t>
      </w:r>
      <w:r w:rsidR="003675AD">
        <w:rPr>
          <w:rFonts w:ascii="Museo Sans 300" w:hAnsi="Museo Sans 300" w:cs="Segoe UI"/>
          <w:color w:val="000000"/>
          <w:sz w:val="20"/>
          <w:szCs w:val="20"/>
          <w:shd w:val="clear" w:color="auto" w:fill="FFFFFF"/>
        </w:rPr>
        <w:t xml:space="preserve"> </w:t>
      </w:r>
    </w:p>
    <w:p w14:paraId="779AA21D" w14:textId="77777777" w:rsidR="003675AD" w:rsidRPr="003675AD" w:rsidRDefault="003675AD" w:rsidP="007B65E0">
      <w:pPr>
        <w:tabs>
          <w:tab w:val="left" w:pos="426"/>
        </w:tabs>
        <w:spacing w:after="0" w:line="240" w:lineRule="auto"/>
        <w:ind w:left="426"/>
        <w:jc w:val="both"/>
        <w:rPr>
          <w:rFonts w:ascii="Museo Sans 300" w:eastAsia="Times New Roman" w:hAnsi="Museo Sans 300" w:cs="Segoe UI"/>
          <w:sz w:val="20"/>
          <w:szCs w:val="20"/>
          <w:lang w:eastAsia="es-ES"/>
        </w:rPr>
      </w:pPr>
    </w:p>
    <w:p w14:paraId="5C452580" w14:textId="024A3584"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6"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6"/>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68C9A13C" w:rsidR="00C511B1" w:rsidRDefault="00C511B1" w:rsidP="00F82DF3">
      <w:pPr>
        <w:spacing w:after="0" w:line="240" w:lineRule="auto"/>
        <w:ind w:right="709"/>
        <w:jc w:val="both"/>
        <w:rPr>
          <w:rFonts w:ascii="Museo 300" w:hAnsi="Museo 300"/>
          <w:sz w:val="16"/>
          <w:szCs w:val="16"/>
        </w:rPr>
      </w:pPr>
    </w:p>
    <w:p w14:paraId="31AF2A3C" w14:textId="3007355E"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B2D720A" w14:textId="15AD035E" w:rsidR="006F6AFD" w:rsidRDefault="006F6AFD" w:rsidP="006F6AFD">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un censo de carga de un consumo de promedio mensual de 165 kWh, por las razones siguientes:</w:t>
      </w:r>
    </w:p>
    <w:p w14:paraId="497CEACF" w14:textId="77777777" w:rsidR="006F6AFD" w:rsidRDefault="006F6AFD" w:rsidP="006F6AFD">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6C835E25" w14:textId="77777777" w:rsidR="00057542" w:rsidRDefault="00057542" w:rsidP="00057542">
      <w:pPr>
        <w:numPr>
          <w:ilvl w:val="0"/>
          <w:numId w:val="43"/>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No presentaron suficientes evidencias de los equipos encontrados en el suministro, para establecer un valor más cercano al consumo real.</w:t>
      </w:r>
    </w:p>
    <w:p w14:paraId="7FC88479" w14:textId="77777777" w:rsidR="006F6AFD" w:rsidRPr="00EE3142" w:rsidRDefault="006F6AFD" w:rsidP="006F6AFD">
      <w:pPr>
        <w:numPr>
          <w:ilvl w:val="0"/>
          <w:numId w:val="43"/>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w:t>
      </w:r>
      <w:r>
        <w:rPr>
          <w:rStyle w:val="normaltextrun"/>
          <w:rFonts w:ascii="Museo Sans 300" w:hAnsi="Museo Sans 300"/>
          <w:color w:val="000000"/>
          <w:sz w:val="20"/>
          <w:szCs w:val="20"/>
          <w:shd w:val="clear" w:color="auto" w:fill="FFFFFF"/>
        </w:rPr>
        <w:t>justificó el criterio para establecer los valores de potencia de los equipos.</w:t>
      </w:r>
    </w:p>
    <w:p w14:paraId="4A8F0F6A" w14:textId="77777777" w:rsidR="006F6AFD" w:rsidRDefault="006F6AFD" w:rsidP="006F6AFD">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0D7483A5" w14:textId="77777777" w:rsidR="00057542" w:rsidRPr="00694C28" w:rsidRDefault="00057542" w:rsidP="00057542">
      <w:pPr>
        <w:spacing w:after="0" w:line="240" w:lineRule="auto"/>
        <w:ind w:left="426"/>
        <w:jc w:val="both"/>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49EAFB80" w14:textId="77777777" w:rsidR="00057542" w:rsidRDefault="00057542" w:rsidP="00057542">
      <w:pPr>
        <w:suppressAutoHyphens w:val="0"/>
        <w:autoSpaceDN/>
        <w:spacing w:after="0" w:line="240" w:lineRule="auto"/>
        <w:ind w:left="420"/>
        <w:jc w:val="both"/>
        <w:rPr>
          <w:rFonts w:ascii="Museo Sans 300" w:eastAsia="Times New Roman" w:hAnsi="Museo Sans 300" w:cs="Times New Roman"/>
          <w:sz w:val="20"/>
          <w:szCs w:val="20"/>
        </w:rPr>
      </w:pPr>
    </w:p>
    <w:p w14:paraId="56BF3DEF" w14:textId="591D6810" w:rsidR="00057542" w:rsidRPr="00694C28" w:rsidRDefault="00057542" w:rsidP="00057542">
      <w:pPr>
        <w:numPr>
          <w:ilvl w:val="0"/>
          <w:numId w:val="39"/>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 xml:space="preserve"> los meses de </w:t>
      </w:r>
      <w:r w:rsidR="002135D9">
        <w:rPr>
          <w:rFonts w:ascii="Museo Sans 300" w:eastAsia="Times New Roman" w:hAnsi="Museo Sans 300" w:cs="Times New Roman"/>
          <w:sz w:val="20"/>
          <w:szCs w:val="20"/>
          <w:lang w:val="es-ES"/>
        </w:rPr>
        <w:t>febrero a abril del presente año</w:t>
      </w:r>
      <w:r>
        <w:rPr>
          <w:rFonts w:ascii="Museo Sans 300" w:eastAsia="Times New Roman" w:hAnsi="Museo Sans 300" w:cs="Times New Roman"/>
          <w:sz w:val="20"/>
          <w:szCs w:val="20"/>
          <w:lang w:val="es-ES"/>
        </w:rPr>
        <w:t>.</w:t>
      </w:r>
    </w:p>
    <w:p w14:paraId="01B7CAE7" w14:textId="77777777" w:rsidR="00057542" w:rsidRPr="006D47A6" w:rsidRDefault="00057542" w:rsidP="00057542">
      <w:pPr>
        <w:autoSpaceDE w:val="0"/>
        <w:spacing w:after="0" w:line="240" w:lineRule="auto"/>
        <w:ind w:left="993"/>
        <w:jc w:val="both"/>
        <w:rPr>
          <w:rFonts w:ascii="Museo Sans 300" w:eastAsia="Times New Roman" w:hAnsi="Museo Sans 300" w:cs="Times New Roman"/>
          <w:sz w:val="20"/>
          <w:szCs w:val="20"/>
        </w:rPr>
      </w:pPr>
    </w:p>
    <w:p w14:paraId="02EFA191" w14:textId="6463A577" w:rsidR="00057542" w:rsidRDefault="00057542" w:rsidP="00057542">
      <w:pPr>
        <w:numPr>
          <w:ilvl w:val="0"/>
          <w:numId w:val="39"/>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2135D9">
        <w:rPr>
          <w:rFonts w:ascii="Museo Sans 300" w:eastAsia="Times New Roman" w:hAnsi="Museo Sans 300" w:cs="Times New Roman"/>
          <w:sz w:val="20"/>
          <w:szCs w:val="20"/>
          <w:lang w:val="es-ES"/>
        </w:rPr>
        <w:t>quince</w:t>
      </w:r>
      <w:r>
        <w:rPr>
          <w:rFonts w:ascii="Museo Sans 300" w:eastAsia="Times New Roman" w:hAnsi="Museo Sans 300" w:cs="Times New Roman"/>
          <w:sz w:val="20"/>
          <w:szCs w:val="20"/>
          <w:lang w:val="es-ES"/>
        </w:rPr>
        <w:t xml:space="preserve"> de </w:t>
      </w:r>
      <w:r w:rsidR="00223E19">
        <w:rPr>
          <w:rFonts w:ascii="Museo Sans 300" w:eastAsia="Times New Roman" w:hAnsi="Museo Sans 300" w:cs="Times New Roman"/>
          <w:sz w:val="20"/>
          <w:szCs w:val="20"/>
          <w:lang w:val="es-ES"/>
        </w:rPr>
        <w:t>junio</w:t>
      </w:r>
      <w:r>
        <w:rPr>
          <w:rFonts w:ascii="Museo Sans 300" w:eastAsia="Times New Roman" w:hAnsi="Museo Sans 300" w:cs="Times New Roman"/>
          <w:sz w:val="20"/>
          <w:szCs w:val="20"/>
          <w:lang w:val="es-ES"/>
        </w:rPr>
        <w:t xml:space="preserve"> al </w:t>
      </w:r>
      <w:r w:rsidR="00223E19">
        <w:rPr>
          <w:rFonts w:ascii="Museo Sans 300" w:eastAsia="Times New Roman" w:hAnsi="Museo Sans 300" w:cs="Times New Roman"/>
          <w:sz w:val="20"/>
          <w:szCs w:val="20"/>
          <w:lang w:val="es-ES"/>
        </w:rPr>
        <w:t>doce</w:t>
      </w:r>
      <w:r>
        <w:rPr>
          <w:rFonts w:ascii="Museo Sans 300" w:eastAsia="Times New Roman" w:hAnsi="Museo Sans 300" w:cs="Times New Roman"/>
          <w:sz w:val="20"/>
          <w:szCs w:val="20"/>
          <w:lang w:val="es-ES"/>
        </w:rPr>
        <w:t xml:space="preserve"> de </w:t>
      </w:r>
      <w:r w:rsidR="00223E19">
        <w:rPr>
          <w:rFonts w:ascii="Museo Sans 300" w:eastAsia="Times New Roman" w:hAnsi="Museo Sans 300" w:cs="Times New Roman"/>
          <w:sz w:val="20"/>
          <w:szCs w:val="20"/>
          <w:lang w:val="es-ES"/>
        </w:rPr>
        <w:t>diciembre</w:t>
      </w:r>
      <w:r>
        <w:rPr>
          <w:rFonts w:ascii="Museo Sans 300" w:eastAsia="Times New Roman" w:hAnsi="Museo Sans 300" w:cs="Times New Roman"/>
          <w:sz w:val="20"/>
          <w:szCs w:val="20"/>
          <w:lang w:val="es-ES"/>
        </w:rPr>
        <w:t xml:space="preserve"> del dos mil veintidós.</w:t>
      </w:r>
    </w:p>
    <w:p w14:paraId="0A7B5672" w14:textId="77777777" w:rsidR="003D3676" w:rsidRDefault="003D3676" w:rsidP="00BA4785">
      <w:pPr>
        <w:autoSpaceDE w:val="0"/>
        <w:spacing w:after="0" w:line="240" w:lineRule="auto"/>
        <w:ind w:left="426"/>
        <w:jc w:val="both"/>
        <w:rPr>
          <w:rFonts w:ascii="Museo Sans 300" w:hAnsi="Museo Sans 300"/>
          <w:sz w:val="20"/>
          <w:szCs w:val="20"/>
        </w:rPr>
      </w:pPr>
    </w:p>
    <w:p w14:paraId="3543E3C5" w14:textId="06BFE330" w:rsidR="00BA4785" w:rsidRDefault="00BA4785" w:rsidP="00BA4785">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5C1E6A">
        <w:rPr>
          <w:rFonts w:ascii="Museo Sans 300" w:hAnsi="Museo Sans 300"/>
          <w:sz w:val="20"/>
          <w:szCs w:val="20"/>
        </w:rPr>
        <w:t>C</w:t>
      </w:r>
      <w:r w:rsidR="00223E19">
        <w:rPr>
          <w:rFonts w:ascii="Museo Sans 300" w:hAnsi="Museo Sans 300"/>
          <w:sz w:val="20"/>
          <w:szCs w:val="20"/>
        </w:rPr>
        <w:t>IENTO SETENTA Y OCHO</w:t>
      </w:r>
      <w:r>
        <w:rPr>
          <w:rFonts w:ascii="Museo Sans 300" w:hAnsi="Museo Sans 300"/>
          <w:sz w:val="20"/>
          <w:szCs w:val="20"/>
        </w:rPr>
        <w:t xml:space="preserve"> </w:t>
      </w:r>
      <w:r w:rsidR="00223E19">
        <w:rPr>
          <w:rFonts w:ascii="Museo Sans 300" w:hAnsi="Museo Sans 300"/>
          <w:sz w:val="20"/>
          <w:szCs w:val="20"/>
        </w:rPr>
        <w:t>79</w:t>
      </w:r>
      <w:r w:rsidRPr="00AC7FFE">
        <w:rPr>
          <w:rFonts w:ascii="Museo Sans 300" w:hAnsi="Museo Sans 300"/>
          <w:sz w:val="20"/>
          <w:szCs w:val="20"/>
        </w:rPr>
        <w:t xml:space="preserve">/100 DÓLARES DE LOS ESTADOS UNIDOS DE AMÉRICA (USD </w:t>
      </w:r>
      <w:r w:rsidR="00223E19">
        <w:rPr>
          <w:rFonts w:ascii="Museo Sans 300" w:hAnsi="Museo Sans 300"/>
          <w:sz w:val="20"/>
          <w:szCs w:val="20"/>
        </w:rPr>
        <w:t>178.79</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6E2FD4A7" w14:textId="77777777" w:rsidR="00223E19" w:rsidRDefault="00223E19" w:rsidP="00BA4785">
      <w:pPr>
        <w:autoSpaceDE w:val="0"/>
        <w:spacing w:after="0" w:line="240" w:lineRule="auto"/>
        <w:ind w:left="426"/>
        <w:jc w:val="both"/>
        <w:rPr>
          <w:rFonts w:ascii="Museo Sans 300" w:hAnsi="Museo Sans 300"/>
          <w:sz w:val="20"/>
          <w:szCs w:val="20"/>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17D048FA"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CC5064">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062275">
        <w:rPr>
          <w:rFonts w:ascii="Museo Sans 300" w:eastAsia="Arial" w:hAnsi="Museo Sans 300" w:cs="Times New Roman"/>
          <w:color w:val="000000"/>
          <w:sz w:val="20"/>
          <w:szCs w:val="20"/>
          <w:lang w:eastAsia="es-SV"/>
        </w:rPr>
        <w:t xml:space="preserve"> la</w:t>
      </w:r>
      <w:r w:rsidR="005F1A00" w:rsidRPr="00B45E90">
        <w:rPr>
          <w:rFonts w:ascii="Museo Sans 300" w:eastAsia="Arial" w:hAnsi="Museo Sans 300" w:cs="Times New Roman"/>
          <w:color w:val="000000"/>
          <w:sz w:val="20"/>
          <w:szCs w:val="20"/>
          <w:lang w:eastAsia="es-SV"/>
        </w:rPr>
        <w:t xml:space="preserve"> usuari</w:t>
      </w:r>
      <w:r w:rsidR="00062275">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285640EA" w:rsidR="00F15FF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10051A24" w14:textId="77777777" w:rsidR="00445D2F" w:rsidRPr="00B45E90" w:rsidRDefault="00445D2F" w:rsidP="00B45E90">
      <w:pPr>
        <w:spacing w:after="0" w:line="240" w:lineRule="auto"/>
        <w:ind w:left="426"/>
        <w:jc w:val="both"/>
        <w:rPr>
          <w:rFonts w:ascii="Museo Sans 300" w:eastAsia="Arial" w:hAnsi="Museo Sans 300" w:cs="Times New Roman"/>
          <w:color w:val="000000"/>
          <w:sz w:val="20"/>
          <w:szCs w:val="20"/>
          <w:lang w:eastAsia="es-SV"/>
        </w:rPr>
      </w:pPr>
    </w:p>
    <w:p w14:paraId="28E663FE" w14:textId="2C8C5E10" w:rsidR="0077422D" w:rsidRDefault="0011673E" w:rsidP="00212368">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0014AFB" w14:textId="77777777" w:rsidR="00062275" w:rsidRPr="00212368" w:rsidRDefault="00062275" w:rsidP="00062275">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CC1BEC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62275">
        <w:rPr>
          <w:rFonts w:ascii="Museo Sans 300" w:eastAsia="Museo Sans 300" w:hAnsi="Museo Sans 300" w:cs="Museo Sans 300"/>
          <w:sz w:val="20"/>
          <w:szCs w:val="20"/>
        </w:rPr>
        <w:t>la</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6227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3FCB03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06227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6227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6E9F6CBC"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4E1746">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4A6FFEE"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062275">
        <w:rPr>
          <w:rFonts w:ascii="Museo Sans 300" w:eastAsia="Arial" w:hAnsi="Museo Sans 300" w:cs="Times New Roman"/>
          <w:color w:val="000000"/>
          <w:sz w:val="20"/>
          <w:szCs w:val="20"/>
          <w:lang w:eastAsia="es-SV"/>
        </w:rPr>
        <w:t xml:space="preserve"> 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062275">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9949C0A"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4B6589">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4B6589">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 xml:space="preserve">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6CED525"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D63610D" w14:textId="33F8711D" w:rsidR="003675AD" w:rsidRPr="003675AD" w:rsidRDefault="007643C9" w:rsidP="003675AD">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17014F">
        <w:rPr>
          <w:rFonts w:ascii="Museo Sans 300" w:eastAsia="Arial" w:hAnsi="Museo Sans 300" w:cs="Times New Roman"/>
          <w:color w:val="000000"/>
          <w:sz w:val="20"/>
          <w:szCs w:val="20"/>
          <w:lang w:eastAsia="es-SV"/>
        </w:rPr>
        <w:t>IT-</w:t>
      </w:r>
      <w:r w:rsidR="00A609A9">
        <w:rPr>
          <w:rFonts w:ascii="Museo Sans 300" w:eastAsia="Arial" w:hAnsi="Museo Sans 300" w:cs="Times New Roman"/>
          <w:color w:val="000000"/>
          <w:sz w:val="20"/>
          <w:szCs w:val="20"/>
          <w:lang w:eastAsia="es-SV"/>
        </w:rPr>
        <w:t>0124</w:t>
      </w:r>
      <w:r w:rsidR="006A73EC">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4E1746">
        <w:rPr>
          <w:rFonts w:ascii="Museo Sans 300" w:eastAsia="Arial" w:hAnsi="Museo Sans 300" w:cs="Times New Roman"/>
          <w:color w:val="000000"/>
          <w:sz w:val="20"/>
          <w:szCs w:val="20"/>
          <w:lang w:eastAsia="es-SV"/>
        </w:rPr>
        <w:t>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w:t>
      </w:r>
      <w:r w:rsidR="003675AD">
        <w:rPr>
          <w:rFonts w:ascii="Museo Sans 300" w:hAnsi="Museo Sans 300"/>
          <w:sz w:val="20"/>
          <w:szCs w:val="20"/>
        </w:rPr>
        <w:t xml:space="preserve"> </w:t>
      </w:r>
      <w:r w:rsidR="003675AD"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3675AD">
        <w:rPr>
          <w:rFonts w:ascii="Cambria Math" w:eastAsia="Times New Roman" w:hAnsi="Cambria Math" w:cs="Cambria Math"/>
          <w:sz w:val="20"/>
          <w:szCs w:val="20"/>
          <w:shd w:val="clear" w:color="auto" w:fill="FFFFFF"/>
        </w:rPr>
        <w:t xml:space="preserve"> </w:t>
      </w:r>
    </w:p>
    <w:p w14:paraId="3B0FE132" w14:textId="77777777" w:rsidR="003675AD" w:rsidRDefault="003675AD" w:rsidP="005C1E6A">
      <w:pPr>
        <w:suppressAutoHyphens w:val="0"/>
        <w:autoSpaceDN/>
        <w:spacing w:after="0" w:line="240" w:lineRule="auto"/>
        <w:ind w:left="426"/>
        <w:jc w:val="both"/>
        <w:rPr>
          <w:rFonts w:ascii="Museo Sans 300" w:eastAsia="Arial" w:hAnsi="Museo Sans 300" w:cs="Times New Roman"/>
          <w:sz w:val="20"/>
          <w:szCs w:val="20"/>
        </w:rPr>
      </w:pPr>
    </w:p>
    <w:p w14:paraId="3D449D2A" w14:textId="0CB2E4B8" w:rsidR="005C1E6A" w:rsidRDefault="005C1E6A" w:rsidP="005C1E6A">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Pr>
          <w:rFonts w:ascii="Museo Sans 300" w:eastAsia="Times New Roman" w:hAnsi="Museo Sans 300" w:cs="Times New Roman"/>
          <w:sz w:val="20"/>
          <w:szCs w:val="20"/>
          <w:lang w:eastAsia="es-ES"/>
        </w:rPr>
        <w:t>CAESS,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C</w:t>
      </w:r>
      <w:r w:rsidR="00223E19">
        <w:rPr>
          <w:rFonts w:ascii="Museo Sans 300" w:eastAsia="Times New Roman" w:hAnsi="Museo Sans 300" w:cs="Times New Roman"/>
          <w:sz w:val="20"/>
          <w:szCs w:val="20"/>
          <w:lang w:eastAsia="es-ES"/>
        </w:rPr>
        <w:t>IENTO SETENTA Y OCHO</w:t>
      </w:r>
      <w:r w:rsidR="009923DF">
        <w:rPr>
          <w:rFonts w:ascii="Museo Sans 300" w:eastAsia="Times New Roman" w:hAnsi="Museo Sans 300" w:cs="Times New Roman"/>
          <w:sz w:val="20"/>
          <w:szCs w:val="20"/>
          <w:lang w:eastAsia="es-ES"/>
        </w:rPr>
        <w:t xml:space="preserve"> </w:t>
      </w:r>
      <w:r w:rsidR="00223E19">
        <w:rPr>
          <w:rFonts w:ascii="Museo Sans 300" w:eastAsia="Times New Roman" w:hAnsi="Museo Sans 300" w:cs="Times New Roman"/>
          <w:sz w:val="20"/>
          <w:szCs w:val="20"/>
          <w:lang w:eastAsia="es-ES"/>
        </w:rPr>
        <w:t>79</w:t>
      </w:r>
      <w:r>
        <w:rPr>
          <w:rFonts w:ascii="Museo Sans 300" w:hAnsi="Museo Sans 300"/>
          <w:sz w:val="20"/>
          <w:szCs w:val="20"/>
        </w:rPr>
        <w:t xml:space="preserve">/100 DÓLARES DE LOS ESTADOS UNIDOS DE AMÉRICA (USD </w:t>
      </w:r>
      <w:r w:rsidR="00223E19">
        <w:rPr>
          <w:rFonts w:ascii="Museo Sans 300" w:hAnsi="Museo Sans 300"/>
          <w:sz w:val="20"/>
          <w:szCs w:val="20"/>
        </w:rPr>
        <w:t>178.79</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0D442655" w14:textId="5AAA4FE5" w:rsidR="00153D73" w:rsidRDefault="00153D73" w:rsidP="005C1E6A">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A027E1A" w14:textId="77777777" w:rsidR="00411827" w:rsidRPr="009F0B26" w:rsidRDefault="00411827" w:rsidP="00411827">
      <w:pPr>
        <w:numPr>
          <w:ilvl w:val="0"/>
          <w:numId w:val="5"/>
        </w:numPr>
        <w:suppressAutoHyphens w:val="0"/>
        <w:autoSpaceDN/>
        <w:spacing w:after="0" w:line="240" w:lineRule="auto"/>
        <w:contextualSpacing/>
        <w:jc w:val="center"/>
        <w:textAlignment w:val="auto"/>
        <w:rPr>
          <w:rFonts w:ascii="Museo Sans 500" w:eastAsia="Arial" w:hAnsi="Museo Sans 500"/>
          <w:b/>
          <w:bCs/>
          <w:sz w:val="20"/>
          <w:szCs w:val="20"/>
          <w:lang w:eastAsia="es-SV"/>
        </w:rPr>
      </w:pPr>
      <w:r>
        <w:rPr>
          <w:rFonts w:ascii="Museo Sans 500" w:eastAsia="Arial" w:hAnsi="Museo Sans 500"/>
          <w:b/>
          <w:bCs/>
          <w:sz w:val="20"/>
          <w:szCs w:val="20"/>
          <w:lang w:eastAsia="es-SV"/>
        </w:rPr>
        <w:t>CÓMPUTO DE PLAZOS DE LOS ADMINISTRADOS</w:t>
      </w:r>
    </w:p>
    <w:p w14:paraId="6CAC68BC" w14:textId="77777777" w:rsidR="00411827" w:rsidRDefault="00411827" w:rsidP="00411827">
      <w:pPr>
        <w:tabs>
          <w:tab w:val="left" w:pos="8840"/>
        </w:tabs>
        <w:spacing w:after="0" w:line="240" w:lineRule="auto"/>
        <w:ind w:left="567"/>
        <w:jc w:val="both"/>
        <w:rPr>
          <w:rStyle w:val="eop"/>
          <w:rFonts w:ascii="Museo Sans 300" w:eastAsia="Museo Sans" w:hAnsi="Museo Sans 300" w:cs="Segoe UI"/>
          <w:sz w:val="20"/>
          <w:szCs w:val="20"/>
        </w:rPr>
      </w:pPr>
    </w:p>
    <w:p w14:paraId="2D3AE477" w14:textId="77777777" w:rsidR="00411827" w:rsidRPr="00054AEF" w:rsidRDefault="00411827" w:rsidP="00411827">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054AEF">
        <w:rPr>
          <w:rFonts w:ascii="Museo Sans 300" w:hAnsi="Museo Sans 300" w:cs="Calibri"/>
          <w:color w:val="000000"/>
          <w:sz w:val="20"/>
          <w:szCs w:val="20"/>
          <w:bdr w:val="none" w:sz="0" w:space="0" w:color="auto" w:frame="1"/>
        </w:rPr>
        <w:t>La Ley de Procedimientos Administrativos (LPA), en su artículo 81, establece que los actos, tanto de la Administración como de los particulares, deberán llevarse a cabo en días y horas hábiles.</w:t>
      </w:r>
    </w:p>
    <w:p w14:paraId="475B7FEC" w14:textId="77777777" w:rsidR="00411827" w:rsidRDefault="00411827" w:rsidP="00411827">
      <w:pPr>
        <w:suppressAutoHyphens w:val="0"/>
        <w:autoSpaceDE w:val="0"/>
        <w:adjustRightInd w:val="0"/>
        <w:spacing w:after="0" w:line="240" w:lineRule="auto"/>
        <w:ind w:left="426"/>
        <w:jc w:val="both"/>
        <w:textAlignment w:val="auto"/>
        <w:rPr>
          <w:rFonts w:cs="Calibri"/>
          <w:color w:val="000000"/>
          <w:bdr w:val="none" w:sz="0" w:space="0" w:color="auto" w:frame="1"/>
        </w:rPr>
      </w:pPr>
      <w:r w:rsidRPr="00054AEF">
        <w:rPr>
          <w:rFonts w:cs="Calibri"/>
          <w:color w:val="000000"/>
          <w:bdr w:val="none" w:sz="0" w:space="0" w:color="auto" w:frame="1"/>
        </w:rPr>
        <w:br/>
      </w:r>
      <w:r w:rsidRPr="00054AEF">
        <w:rPr>
          <w:rFonts w:ascii="Museo Sans 300" w:hAnsi="Museo Sans 300" w:cs="Calibri"/>
          <w:color w:val="000000"/>
          <w:sz w:val="20"/>
          <w:szCs w:val="20"/>
          <w:bdr w:val="none" w:sz="0" w:space="0" w:color="auto" w:frame="1"/>
        </w:rPr>
        <w:t xml:space="preserve">De conformidad con lo establecido en el acuerdo </w:t>
      </w:r>
      <w:proofErr w:type="spellStart"/>
      <w:r w:rsidRPr="00054AEF">
        <w:rPr>
          <w:rFonts w:ascii="Museo Sans 300" w:hAnsi="Museo Sans 300" w:cs="Calibri"/>
          <w:color w:val="000000"/>
          <w:sz w:val="20"/>
          <w:szCs w:val="20"/>
          <w:bdr w:val="none" w:sz="0" w:space="0" w:color="auto" w:frame="1"/>
        </w:rPr>
        <w:t>N.°</w:t>
      </w:r>
      <w:proofErr w:type="spellEnd"/>
      <w:r w:rsidRPr="00054AEF">
        <w:rPr>
          <w:rFonts w:ascii="Museo Sans 300" w:hAnsi="Museo Sans 300" w:cs="Calibri"/>
          <w:color w:val="000000"/>
          <w:sz w:val="20"/>
          <w:szCs w:val="20"/>
          <w:bdr w:val="none" w:sz="0" w:space="0" w:color="auto" w:frame="1"/>
        </w:rPr>
        <w:t xml:space="preserve"> 44-2023/ADM y el Reglamento Interno de Trabajo, se informa que debido a las fiestas patronales de San Salvador, las oficinas de la SIGET permanecerán cerradas los días del 31 de julio al 4 de agosto de este año, por lo que ese período no se contará como hábil para efectos del cómputo de plazos de los administrados.</w:t>
      </w:r>
      <w:r w:rsidRPr="00054AEF">
        <w:rPr>
          <w:rFonts w:ascii="Museo Sans 300" w:hAnsi="Museo Sans 300" w:cs="Calibri"/>
          <w:color w:val="000000"/>
          <w:sz w:val="20"/>
          <w:szCs w:val="20"/>
          <w:bdr w:val="none" w:sz="0" w:space="0" w:color="auto" w:frame="1"/>
        </w:rPr>
        <w:br/>
      </w:r>
    </w:p>
    <w:p w14:paraId="1C4760A5" w14:textId="77777777" w:rsidR="00411827" w:rsidRDefault="00411827" w:rsidP="00411827">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En consecuencia, la SIGET estará habilitada para emitir acuerdos y resoluciones, así como realizar cualquier otro acto administrativo, en el horario y fechas siguientes:</w:t>
      </w:r>
    </w:p>
    <w:p w14:paraId="79536098" w14:textId="77777777" w:rsidR="00411827" w:rsidRDefault="00411827" w:rsidP="00411827">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0EADB270" w14:textId="77777777" w:rsidR="00411827" w:rsidRPr="009A03C0" w:rsidRDefault="00411827" w:rsidP="00411827">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9A03C0">
        <w:rPr>
          <w:rFonts w:ascii="Museo Sans 300" w:hAnsi="Museo Sans 300" w:cs="Calibri"/>
          <w:color w:val="000000"/>
          <w:sz w:val="20"/>
          <w:szCs w:val="20"/>
        </w:rPr>
        <w:t>1.Los días 10 de junio y 1 de julio de 2023, en un horario de 8:00 a.m. a las 5:00 p.m.;</w:t>
      </w:r>
    </w:p>
    <w:p w14:paraId="38A3390C" w14:textId="77777777" w:rsidR="00411827" w:rsidRPr="009A03C0" w:rsidRDefault="00411827" w:rsidP="00411827">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68D04A56" w14:textId="77777777" w:rsidR="00411827" w:rsidRPr="009A03C0" w:rsidRDefault="00411827" w:rsidP="00411827">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9A03C0">
        <w:rPr>
          <w:rFonts w:ascii="Museo Sans 300" w:hAnsi="Museo Sans 300" w:cs="Calibri"/>
          <w:color w:val="000000"/>
          <w:sz w:val="20"/>
          <w:szCs w:val="20"/>
        </w:rPr>
        <w:t>2.</w:t>
      </w:r>
      <w:r>
        <w:rPr>
          <w:rFonts w:ascii="Museo Sans 300" w:hAnsi="Museo Sans 300" w:cs="Calibri"/>
          <w:color w:val="000000"/>
          <w:sz w:val="20"/>
          <w:szCs w:val="20"/>
        </w:rPr>
        <w:t xml:space="preserve"> </w:t>
      </w:r>
      <w:r w:rsidRPr="009A03C0">
        <w:rPr>
          <w:rFonts w:ascii="Museo Sans 300" w:hAnsi="Museo Sans 300" w:cs="Calibri"/>
          <w:color w:val="000000"/>
          <w:sz w:val="20"/>
          <w:szCs w:val="20"/>
        </w:rPr>
        <w:t>D</w:t>
      </w:r>
      <w:r>
        <w:rPr>
          <w:rFonts w:ascii="Museo Sans 300" w:hAnsi="Museo Sans 300" w:cs="Calibri"/>
          <w:color w:val="000000"/>
          <w:sz w:val="20"/>
          <w:szCs w:val="20"/>
        </w:rPr>
        <w:t>el</w:t>
      </w:r>
      <w:r w:rsidRPr="009A03C0">
        <w:rPr>
          <w:rFonts w:ascii="Museo Sans 300" w:hAnsi="Museo Sans 300" w:cs="Calibri"/>
          <w:color w:val="000000"/>
          <w:sz w:val="20"/>
          <w:szCs w:val="20"/>
        </w:rPr>
        <w:t xml:space="preserve"> lunes 17 al viernes 21 de julio</w:t>
      </w:r>
      <w:r>
        <w:rPr>
          <w:rFonts w:ascii="Museo Sans 300" w:hAnsi="Museo Sans 300" w:cs="Calibri"/>
          <w:color w:val="000000"/>
          <w:sz w:val="20"/>
          <w:szCs w:val="20"/>
        </w:rPr>
        <w:t xml:space="preserve"> de 2023</w:t>
      </w:r>
      <w:r w:rsidRPr="009A03C0">
        <w:rPr>
          <w:rFonts w:ascii="Museo Sans 300" w:hAnsi="Museo Sans 300" w:cs="Calibri"/>
          <w:color w:val="000000"/>
          <w:sz w:val="20"/>
          <w:szCs w:val="20"/>
        </w:rPr>
        <w:t>, estarán habilitadas las horas comprendidas entre las 7:30 a.m. a las 5:30 p.m.; y,</w:t>
      </w:r>
    </w:p>
    <w:p w14:paraId="19C0C24D" w14:textId="77777777" w:rsidR="00411827" w:rsidRPr="009A03C0" w:rsidRDefault="00411827" w:rsidP="00411827">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12EABD85" w14:textId="77777777" w:rsidR="00411827" w:rsidRDefault="00411827" w:rsidP="00411827">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9A03C0">
        <w:rPr>
          <w:rFonts w:ascii="Museo Sans 300" w:hAnsi="Museo Sans 300" w:cs="Calibri"/>
          <w:color w:val="000000"/>
          <w:sz w:val="20"/>
          <w:szCs w:val="20"/>
        </w:rPr>
        <w:lastRenderedPageBreak/>
        <w:t>3.</w:t>
      </w:r>
      <w:r>
        <w:rPr>
          <w:rFonts w:ascii="Museo Sans 300" w:hAnsi="Museo Sans 300" w:cs="Calibri"/>
          <w:color w:val="000000"/>
          <w:sz w:val="20"/>
          <w:szCs w:val="20"/>
        </w:rPr>
        <w:t xml:space="preserve"> </w:t>
      </w:r>
      <w:r w:rsidRPr="009A03C0">
        <w:rPr>
          <w:rFonts w:ascii="Museo Sans 300" w:hAnsi="Museo Sans 300" w:cs="Calibri"/>
          <w:color w:val="000000"/>
          <w:sz w:val="20"/>
          <w:szCs w:val="20"/>
        </w:rPr>
        <w:t>El día 22 de julio de 2023, en un horario de 8:00 a.m. a las 11:00 a.m.</w:t>
      </w:r>
    </w:p>
    <w:p w14:paraId="52755DF9" w14:textId="77777777" w:rsidR="00411827" w:rsidRPr="007D13AA" w:rsidRDefault="00411827" w:rsidP="00411827">
      <w:pPr>
        <w:tabs>
          <w:tab w:val="left" w:pos="8840"/>
        </w:tabs>
        <w:spacing w:after="0" w:line="240" w:lineRule="auto"/>
        <w:jc w:val="both"/>
        <w:rPr>
          <w:rFonts w:ascii="Museo Sans 300" w:eastAsia="Times New Roman" w:hAnsi="Museo Sans 300" w:cs="Calibri"/>
          <w:color w:val="000000"/>
          <w:sz w:val="20"/>
          <w:szCs w:val="20"/>
          <w:lang w:eastAsia="es-SV"/>
        </w:rPr>
      </w:pPr>
    </w:p>
    <w:p w14:paraId="7BA2FE4F" w14:textId="77777777" w:rsidR="00411827" w:rsidRPr="00CF7A86" w:rsidRDefault="00411827" w:rsidP="00411827">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CF7A86">
        <w:rPr>
          <w:rFonts w:ascii="Museo Sans 300" w:hAnsi="Museo Sans 300" w:cs="Calibri"/>
          <w:color w:val="000000"/>
          <w:sz w:val="20"/>
          <w:szCs w:val="20"/>
          <w:bdr w:val="none" w:sz="0" w:space="0" w:color="auto" w:frame="1"/>
        </w:rPr>
        <w:t>Asimismo, para efectos del cómputo de plazos de los administrados no se contarán como días hábiles del 31 de julio al 4 de agosto del 2023.</w:t>
      </w:r>
    </w:p>
    <w:p w14:paraId="64E38D3B" w14:textId="77777777" w:rsidR="00411827" w:rsidRDefault="00411827" w:rsidP="004D78AD">
      <w:pPr>
        <w:spacing w:after="0" w:line="240" w:lineRule="auto"/>
        <w:jc w:val="both"/>
        <w:rPr>
          <w:rFonts w:ascii="Museo Sans 500" w:eastAsia="Arial" w:hAnsi="Museo Sans 500" w:cs="Times New Roman"/>
          <w:b/>
          <w:sz w:val="20"/>
          <w:szCs w:val="20"/>
          <w:lang w:eastAsia="es-ES"/>
        </w:rPr>
      </w:pPr>
    </w:p>
    <w:p w14:paraId="1E350063" w14:textId="6B0940B1"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17014F">
        <w:rPr>
          <w:rFonts w:ascii="Museo Sans 300" w:eastAsia="Arial" w:hAnsi="Museo Sans 300" w:cs="Times New Roman"/>
          <w:sz w:val="20"/>
          <w:szCs w:val="20"/>
        </w:rPr>
        <w:t>IT-</w:t>
      </w:r>
      <w:r w:rsidR="00A609A9">
        <w:rPr>
          <w:rFonts w:ascii="Museo Sans 300" w:eastAsia="Arial" w:hAnsi="Museo Sans 300" w:cs="Times New Roman"/>
          <w:sz w:val="20"/>
          <w:szCs w:val="20"/>
        </w:rPr>
        <w:t>0124</w:t>
      </w:r>
      <w:r w:rsidR="006A73EC">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A998B61" w14:textId="06F08FCB" w:rsidR="003675AD" w:rsidRPr="003675AD" w:rsidRDefault="002B569E" w:rsidP="003675AD">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4E1746">
        <w:rPr>
          <w:rFonts w:ascii="Museo Sans 300" w:eastAsia="Arial" w:hAnsi="Museo Sans 300"/>
          <w:sz w:val="20"/>
          <w:szCs w:val="20"/>
          <w:lang w:eastAsia="es-SV"/>
        </w:rPr>
        <w:t>xxx</w:t>
      </w:r>
      <w:proofErr w:type="spellEnd"/>
      <w:r w:rsidRPr="00B45E90">
        <w:rPr>
          <w:rFonts w:ascii="Museo Sans 300" w:eastAsia="Arial" w:hAnsi="Museo Sans 300"/>
          <w:sz w:val="20"/>
          <w:szCs w:val="20"/>
          <w:lang w:eastAsia="es-SV"/>
        </w:rPr>
        <w:t xml:space="preserve"> se comprobó la existencia de una condición irregular que consistió</w:t>
      </w:r>
      <w:r w:rsidR="003675AD">
        <w:rPr>
          <w:rStyle w:val="normaltextrun"/>
          <w:rFonts w:ascii="Museo Sans 300" w:hAnsi="Museo Sans 300"/>
          <w:color w:val="000000"/>
          <w:sz w:val="20"/>
          <w:szCs w:val="20"/>
          <w:shd w:val="clear" w:color="auto" w:fill="FFFFFF"/>
        </w:rPr>
        <w:t xml:space="preserve"> </w:t>
      </w:r>
      <w:r w:rsidR="003675AD" w:rsidRPr="003675AD">
        <w:rPr>
          <w:rFonts w:ascii="Museo Sans 300" w:hAnsi="Museo Sans 300"/>
          <w:sz w:val="20"/>
          <w:szCs w:val="20"/>
        </w:rPr>
        <w:t xml:space="preserve">en </w:t>
      </w:r>
      <w:r w:rsidR="003675AD" w:rsidRPr="003675AD">
        <w:rPr>
          <w:rFonts w:ascii="Museo Sans 300" w:hAnsi="Museo Sans 300" w:cs="Segoe UI"/>
          <w:color w:val="000000"/>
          <w:sz w:val="20"/>
          <w:szCs w:val="20"/>
          <w:shd w:val="clear" w:color="auto" w:fill="FFFFFF"/>
        </w:rPr>
        <w:t>una línea directa conectada en</w:t>
      </w:r>
      <w:r w:rsidR="003675AD" w:rsidRPr="003675AD">
        <w:rPr>
          <w:rStyle w:val="normaltextrun"/>
          <w:rFonts w:ascii="Museo Sans 300" w:hAnsi="Museo Sans 300"/>
          <w:color w:val="000000"/>
          <w:sz w:val="20"/>
          <w:szCs w:val="20"/>
          <w:shd w:val="clear" w:color="auto" w:fill="FFFFFF"/>
        </w:rPr>
        <w:t xml:space="preserve"> la acometida del servicio eléctrico</w:t>
      </w:r>
      <w:r w:rsidR="003675AD" w:rsidRPr="003675AD">
        <w:rPr>
          <w:rFonts w:ascii="Museo Sans 300" w:hAnsi="Museo Sans 300"/>
          <w:sz w:val="20"/>
          <w:szCs w:val="20"/>
        </w:rPr>
        <w:t>, generando que el medidor no registrara el consumo total de la energía que fue consumida en dicho suministro.</w:t>
      </w:r>
    </w:p>
    <w:p w14:paraId="125BF7AD" w14:textId="77777777" w:rsidR="003675AD" w:rsidRPr="003675AD" w:rsidRDefault="003675AD" w:rsidP="003675AD">
      <w:pPr>
        <w:pStyle w:val="Prrafodelista"/>
        <w:ind w:left="426"/>
        <w:jc w:val="both"/>
        <w:rPr>
          <w:rFonts w:ascii="Museo Sans 300" w:eastAsia="Arial" w:hAnsi="Museo Sans 300"/>
          <w:color w:val="000000"/>
          <w:sz w:val="20"/>
          <w:szCs w:val="20"/>
          <w:lang w:eastAsia="es-SV"/>
        </w:rPr>
      </w:pPr>
    </w:p>
    <w:p w14:paraId="0FFCB0B9" w14:textId="1A6BD183" w:rsidR="005C1E6A" w:rsidRDefault="005C1E6A" w:rsidP="005C1E6A">
      <w:pPr>
        <w:pStyle w:val="Prrafodelista"/>
        <w:numPr>
          <w:ilvl w:val="1"/>
          <w:numId w:val="2"/>
        </w:numPr>
        <w:ind w:left="426"/>
        <w:jc w:val="both"/>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CAESS,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C</w:t>
      </w:r>
      <w:r w:rsidR="00223E19">
        <w:rPr>
          <w:rFonts w:ascii="Museo Sans 300" w:eastAsia="Arial" w:hAnsi="Museo Sans 300"/>
          <w:sz w:val="20"/>
          <w:szCs w:val="20"/>
          <w:lang w:eastAsia="es-SV"/>
        </w:rPr>
        <w:t>IENTO SETENTA Y OCHO</w:t>
      </w:r>
      <w:r>
        <w:rPr>
          <w:rFonts w:ascii="Museo Sans 300" w:eastAsia="Arial" w:hAnsi="Museo Sans 300"/>
          <w:sz w:val="20"/>
          <w:szCs w:val="20"/>
          <w:lang w:eastAsia="es-SV"/>
        </w:rPr>
        <w:t xml:space="preserve"> </w:t>
      </w:r>
      <w:r w:rsidR="00223E19">
        <w:rPr>
          <w:rFonts w:ascii="Museo Sans 300" w:eastAsia="Arial" w:hAnsi="Museo Sans 300"/>
          <w:sz w:val="20"/>
          <w:szCs w:val="20"/>
          <w:lang w:eastAsia="es-SV"/>
        </w:rPr>
        <w:t>79</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223E19">
        <w:rPr>
          <w:rFonts w:ascii="Museo Sans 300" w:hAnsi="Museo Sans 300"/>
          <w:sz w:val="20"/>
          <w:szCs w:val="20"/>
        </w:rPr>
        <w:t>178.79</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C1457CF" w14:textId="77777777" w:rsidR="005C1E6A" w:rsidRDefault="005C1E6A" w:rsidP="005C1E6A">
      <w:pPr>
        <w:pStyle w:val="Prrafodelista"/>
        <w:rPr>
          <w:rFonts w:ascii="Museo Sans 300" w:eastAsia="Arial" w:hAnsi="Museo Sans 300"/>
          <w:sz w:val="20"/>
          <w:szCs w:val="20"/>
          <w:lang w:eastAsia="es-SV"/>
        </w:rPr>
      </w:pPr>
    </w:p>
    <w:p w14:paraId="63799FA7" w14:textId="71AE91FE" w:rsidR="005C1E6A" w:rsidRPr="00EC2B52" w:rsidRDefault="005C1E6A" w:rsidP="005C1E6A">
      <w:pPr>
        <w:pStyle w:val="Prrafodelista"/>
        <w:ind w:left="426"/>
        <w:jc w:val="both"/>
        <w:rPr>
          <w:rFonts w:ascii="Museo Sans 300" w:eastAsia="Arial" w:hAnsi="Museo Sans 300"/>
          <w:sz w:val="20"/>
          <w:szCs w:val="20"/>
          <w:lang w:eastAsia="es-SV"/>
        </w:rPr>
      </w:pPr>
      <w:r w:rsidRPr="008301FE">
        <w:rPr>
          <w:rFonts w:ascii="Museo Sans 300" w:hAnsi="Museo Sans 300" w:cs="Segoe UI"/>
          <w:sz w:val="20"/>
          <w:szCs w:val="20"/>
          <w:lang w:eastAsia="es-SV"/>
        </w:rPr>
        <w:t>En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vista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anterior,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distribuidora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debe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emitir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un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nuevo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cobro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cantidad</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determinada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w:t>
      </w:r>
      <w:r>
        <w:rPr>
          <w:rFonts w:ascii="Museo Sans 300" w:hAnsi="Museo Sans 300" w:cs="Segoe UI"/>
          <w:sz w:val="20"/>
          <w:szCs w:val="20"/>
          <w:lang w:eastAsia="es-SV"/>
        </w:rPr>
        <w:t xml:space="preserve">n el informe técnico </w:t>
      </w:r>
      <w:proofErr w:type="spellStart"/>
      <w:r>
        <w:rPr>
          <w:rFonts w:ascii="Museo Sans 300" w:hAnsi="Museo Sans 300" w:cs="Segoe UI"/>
          <w:sz w:val="20"/>
          <w:szCs w:val="20"/>
          <w:lang w:eastAsia="es-SV"/>
        </w:rPr>
        <w:t>N.°</w:t>
      </w:r>
      <w:proofErr w:type="spellEnd"/>
      <w:r>
        <w:rPr>
          <w:rFonts w:ascii="Museo Sans 300" w:hAnsi="Museo Sans 300" w:cs="Segoe UI"/>
          <w:sz w:val="20"/>
          <w:szCs w:val="20"/>
          <w:lang w:eastAsia="es-SV"/>
        </w:rPr>
        <w:t xml:space="preserve"> IT-</w:t>
      </w:r>
      <w:r w:rsidR="00A609A9">
        <w:rPr>
          <w:rFonts w:ascii="Museo Sans 300" w:hAnsi="Museo Sans 300" w:cs="Segoe UI"/>
          <w:sz w:val="20"/>
          <w:szCs w:val="20"/>
          <w:lang w:eastAsia="es-SV"/>
        </w:rPr>
        <w:t>0124</w:t>
      </w:r>
      <w:r>
        <w:rPr>
          <w:rFonts w:ascii="Museo Sans 300" w:hAnsi="Museo Sans 300" w:cs="Segoe UI"/>
          <w:sz w:val="20"/>
          <w:szCs w:val="20"/>
          <w:lang w:eastAsia="es-SV"/>
        </w:rPr>
        <w:t xml:space="preserve">-CAU-23 </w:t>
      </w:r>
      <w:r w:rsidRPr="008301FE">
        <w:rPr>
          <w:rFonts w:ascii="Museo Sans 300" w:hAnsi="Museo Sans 300" w:cs="Segoe UI"/>
          <w:sz w:val="20"/>
          <w:szCs w:val="20"/>
          <w:lang w:eastAsia="es-SV"/>
        </w:rPr>
        <w:t>rendido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el</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CAU</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SIGET.</w:t>
      </w:r>
      <w:r>
        <w:rPr>
          <w:rFonts w:ascii="Museo Sans 300" w:hAnsi="Museo Sans 300" w:cs="Segoe UI"/>
          <w:sz w:val="20"/>
          <w:szCs w:val="20"/>
          <w:lang w:eastAsia="es-SV"/>
        </w:rPr>
        <w:t xml:space="preserve">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9FBC0E1" w14:textId="77777777" w:rsidR="00411827" w:rsidRPr="007D13AA" w:rsidRDefault="00411827" w:rsidP="00411827">
      <w:pPr>
        <w:pStyle w:val="Prrafodelista"/>
        <w:numPr>
          <w:ilvl w:val="1"/>
          <w:numId w:val="2"/>
        </w:numPr>
        <w:ind w:left="426"/>
        <w:jc w:val="both"/>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1A233D59" w14:textId="77777777" w:rsidR="00411827" w:rsidRDefault="00411827" w:rsidP="00411827">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54F54F5B" w14:textId="77777777" w:rsidR="00411827" w:rsidRPr="009A03C0" w:rsidRDefault="00411827" w:rsidP="00411827">
      <w:pPr>
        <w:pStyle w:val="Prrafodelista"/>
        <w:ind w:left="426"/>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1.Los días 10 de junio y 1 de julio de 2023, en un horario de 8:00 a.m. a las 5:00 p.m.;</w:t>
      </w:r>
    </w:p>
    <w:p w14:paraId="61F22F99" w14:textId="77777777" w:rsidR="00411827" w:rsidRPr="009A03C0" w:rsidRDefault="00411827" w:rsidP="00411827">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2318DCBF" w14:textId="77777777" w:rsidR="00411827" w:rsidRPr="009A03C0" w:rsidRDefault="00411827" w:rsidP="00411827">
      <w:pPr>
        <w:pStyle w:val="Prrafodelista"/>
        <w:ind w:left="426"/>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2.</w:t>
      </w:r>
      <w:r>
        <w:rPr>
          <w:rFonts w:ascii="Museo Sans 300" w:hAnsi="Museo Sans 300" w:cs="Calibri"/>
          <w:color w:val="000000"/>
          <w:sz w:val="20"/>
          <w:szCs w:val="20"/>
          <w:lang w:eastAsia="es-SV"/>
        </w:rPr>
        <w:t xml:space="preserve"> </w:t>
      </w:r>
      <w:r w:rsidRPr="009A03C0">
        <w:rPr>
          <w:rFonts w:ascii="Museo Sans 300" w:hAnsi="Museo Sans 300" w:cs="Calibri"/>
          <w:color w:val="000000"/>
          <w:sz w:val="20"/>
          <w:szCs w:val="20"/>
          <w:lang w:eastAsia="es-SV"/>
        </w:rPr>
        <w:t>D</w:t>
      </w:r>
      <w:r>
        <w:rPr>
          <w:rFonts w:ascii="Museo Sans 300" w:hAnsi="Museo Sans 300" w:cs="Calibri"/>
          <w:color w:val="000000"/>
          <w:sz w:val="20"/>
          <w:szCs w:val="20"/>
          <w:lang w:eastAsia="es-SV"/>
        </w:rPr>
        <w:t>el</w:t>
      </w:r>
      <w:r w:rsidRPr="009A03C0">
        <w:rPr>
          <w:rFonts w:ascii="Museo Sans 300" w:hAnsi="Museo Sans 300" w:cs="Calibri"/>
          <w:color w:val="000000"/>
          <w:sz w:val="20"/>
          <w:szCs w:val="20"/>
          <w:lang w:eastAsia="es-SV"/>
        </w:rPr>
        <w:t xml:space="preserve"> lunes 17 al viernes 21 de julio</w:t>
      </w:r>
      <w:r>
        <w:rPr>
          <w:rFonts w:ascii="Museo Sans 300" w:hAnsi="Museo Sans 300" w:cs="Calibri"/>
          <w:color w:val="000000"/>
          <w:sz w:val="20"/>
          <w:szCs w:val="20"/>
          <w:lang w:eastAsia="es-SV"/>
        </w:rPr>
        <w:t xml:space="preserve"> de 2023</w:t>
      </w:r>
      <w:r w:rsidRPr="009A03C0">
        <w:rPr>
          <w:rFonts w:ascii="Museo Sans 300" w:hAnsi="Museo Sans 300" w:cs="Calibri"/>
          <w:color w:val="000000"/>
          <w:sz w:val="20"/>
          <w:szCs w:val="20"/>
          <w:lang w:eastAsia="es-SV"/>
        </w:rPr>
        <w:t>, estarán habilitadas las horas comprendidas entre las 7:30 a.m. a las 5:30 p.m.; y,</w:t>
      </w:r>
    </w:p>
    <w:p w14:paraId="0BD94EE7" w14:textId="77777777" w:rsidR="00411827" w:rsidRPr="009A03C0" w:rsidRDefault="00411827" w:rsidP="00411827">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2AB49A48" w14:textId="77777777" w:rsidR="00411827" w:rsidRDefault="00411827" w:rsidP="00411827">
      <w:pPr>
        <w:tabs>
          <w:tab w:val="left" w:pos="8840"/>
        </w:tabs>
        <w:spacing w:after="0" w:line="240" w:lineRule="auto"/>
        <w:ind w:left="426"/>
        <w:jc w:val="both"/>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3.</w:t>
      </w:r>
      <w:r>
        <w:rPr>
          <w:rFonts w:ascii="Museo Sans 300" w:eastAsia="Times New Roman" w:hAnsi="Museo Sans 300" w:cs="Calibri"/>
          <w:color w:val="000000"/>
          <w:sz w:val="20"/>
          <w:szCs w:val="20"/>
          <w:lang w:eastAsia="es-SV"/>
        </w:rPr>
        <w:t xml:space="preserve"> </w:t>
      </w:r>
      <w:r w:rsidRPr="009A03C0">
        <w:rPr>
          <w:rFonts w:ascii="Museo Sans 300" w:eastAsia="Times New Roman" w:hAnsi="Museo Sans 300" w:cs="Calibri"/>
          <w:color w:val="000000"/>
          <w:sz w:val="20"/>
          <w:szCs w:val="20"/>
          <w:lang w:eastAsia="es-SV"/>
        </w:rPr>
        <w:t>El día 22 de julio de 2023, en un horario de 8:00 a.m. a las 11:00 a.m.</w:t>
      </w:r>
    </w:p>
    <w:p w14:paraId="6D8F95FE" w14:textId="77777777" w:rsidR="00411827" w:rsidRPr="007D13AA" w:rsidRDefault="00411827" w:rsidP="00411827">
      <w:pPr>
        <w:tabs>
          <w:tab w:val="left" w:pos="8840"/>
        </w:tabs>
        <w:spacing w:after="0" w:line="240" w:lineRule="auto"/>
        <w:jc w:val="both"/>
        <w:rPr>
          <w:rFonts w:ascii="Museo Sans 300" w:eastAsia="Times New Roman" w:hAnsi="Museo Sans 300" w:cs="Calibri"/>
          <w:color w:val="000000"/>
          <w:sz w:val="20"/>
          <w:szCs w:val="20"/>
          <w:lang w:eastAsia="es-SV"/>
        </w:rPr>
      </w:pPr>
    </w:p>
    <w:p w14:paraId="387A294F" w14:textId="77777777" w:rsidR="00411827" w:rsidRPr="00CF7A86" w:rsidRDefault="00411827" w:rsidP="00411827">
      <w:pPr>
        <w:pStyle w:val="Prrafodelista"/>
        <w:ind w:left="426"/>
        <w:jc w:val="both"/>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18803847" w14:textId="77777777" w:rsidR="00411827" w:rsidRDefault="00411827" w:rsidP="00411827">
      <w:pPr>
        <w:pStyle w:val="Prrafodelista"/>
        <w:ind w:left="426"/>
        <w:jc w:val="both"/>
        <w:rPr>
          <w:rFonts w:ascii="Museo Sans 300" w:eastAsia="Arial" w:hAnsi="Museo Sans 300"/>
          <w:color w:val="000000"/>
          <w:sz w:val="20"/>
          <w:szCs w:val="20"/>
          <w:lang w:eastAsia="es-SV"/>
        </w:rPr>
      </w:pPr>
    </w:p>
    <w:p w14:paraId="5BCD88CE" w14:textId="6C609B3D"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223E19">
        <w:rPr>
          <w:rFonts w:ascii="Museo Sans 300" w:eastAsia="Arial" w:hAnsi="Museo Sans 300"/>
          <w:color w:val="000000"/>
          <w:sz w:val="20"/>
          <w:szCs w:val="20"/>
          <w:lang w:eastAsia="es-SV"/>
        </w:rPr>
        <w:t xml:space="preserve"> la</w:t>
      </w:r>
      <w:r w:rsidR="00E60CB6">
        <w:rPr>
          <w:rFonts w:ascii="Museo Sans 300" w:eastAsia="Arial" w:hAnsi="Museo Sans 300"/>
          <w:color w:val="000000"/>
          <w:sz w:val="20"/>
          <w:szCs w:val="20"/>
          <w:lang w:eastAsia="es-SV"/>
        </w:rPr>
        <w:t xml:space="preserve"> señor</w:t>
      </w:r>
      <w:r w:rsidR="00223E19">
        <w:rPr>
          <w:rFonts w:ascii="Museo Sans 300" w:eastAsia="Arial" w:hAnsi="Museo Sans 300"/>
          <w:color w:val="000000"/>
          <w:sz w:val="20"/>
          <w:szCs w:val="20"/>
          <w:lang w:eastAsia="es-SV"/>
        </w:rPr>
        <w:t>a</w:t>
      </w:r>
      <w:r w:rsidR="00E60CB6">
        <w:rPr>
          <w:rFonts w:ascii="Museo Sans 300" w:eastAsia="Arial" w:hAnsi="Museo Sans 300"/>
          <w:color w:val="000000"/>
          <w:sz w:val="20"/>
          <w:szCs w:val="20"/>
          <w:lang w:eastAsia="es-SV"/>
        </w:rPr>
        <w:t xml:space="preserve"> </w:t>
      </w:r>
      <w:proofErr w:type="spellStart"/>
      <w:r w:rsidR="00EF5267">
        <w:rPr>
          <w:rFonts w:ascii="Museo Sans 300" w:eastAsia="Arial" w:hAnsi="Museo Sans 300"/>
          <w:color w:val="000000"/>
          <w:sz w:val="20"/>
          <w:szCs w:val="20"/>
          <w:lang w:eastAsia="es-SV"/>
        </w:rPr>
        <w:t>x</w:t>
      </w:r>
      <w:r w:rsidR="004E1746">
        <w:rPr>
          <w:rFonts w:ascii="Museo Sans 300" w:eastAsia="Arial" w:hAnsi="Museo Sans 300"/>
          <w:color w:val="000000"/>
          <w:sz w:val="20"/>
          <w:szCs w:val="20"/>
          <w:lang w:eastAsia="es-SV"/>
        </w:rPr>
        <w:t>xx</w:t>
      </w:r>
      <w:proofErr w:type="spellEnd"/>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0F274C40" w14:textId="38EF0260" w:rsidR="005B0CD9" w:rsidRDefault="005B0CD9" w:rsidP="005B0CD9">
      <w:pPr>
        <w:pStyle w:val="Prrafodelista"/>
        <w:ind w:left="426"/>
        <w:jc w:val="both"/>
        <w:rPr>
          <w:rFonts w:ascii="Museo Sans 300" w:eastAsia="Arial" w:hAnsi="Museo Sans 300"/>
          <w:color w:val="000000"/>
          <w:sz w:val="20"/>
          <w:szCs w:val="20"/>
          <w:lang w:eastAsia="es-SV"/>
        </w:rPr>
      </w:pPr>
    </w:p>
    <w:p w14:paraId="443AFF42" w14:textId="265F4D69" w:rsidR="006E0360" w:rsidRDefault="006E0360" w:rsidP="005B0CD9">
      <w:pPr>
        <w:pStyle w:val="Prrafodelista"/>
        <w:ind w:left="426"/>
        <w:jc w:val="both"/>
        <w:rPr>
          <w:rFonts w:ascii="Museo Sans 300" w:eastAsia="Arial" w:hAnsi="Museo Sans 300"/>
          <w:color w:val="000000"/>
          <w:sz w:val="20"/>
          <w:szCs w:val="20"/>
          <w:lang w:eastAsia="es-SV"/>
        </w:rPr>
      </w:pPr>
    </w:p>
    <w:p w14:paraId="31298518" w14:textId="77777777" w:rsidR="006E0360" w:rsidRDefault="006E0360" w:rsidP="005B0CD9">
      <w:pPr>
        <w:pStyle w:val="Prrafodelista"/>
        <w:ind w:left="426"/>
        <w:jc w:val="both"/>
        <w:rPr>
          <w:rFonts w:ascii="Museo Sans 300" w:eastAsia="Arial" w:hAnsi="Museo Sans 300"/>
          <w:color w:val="000000"/>
          <w:sz w:val="20"/>
          <w:szCs w:val="20"/>
          <w:lang w:eastAsia="es-SV"/>
        </w:rPr>
      </w:pPr>
    </w:p>
    <w:p w14:paraId="5D4B69B7" w14:textId="77777777" w:rsidR="005B0CD9" w:rsidRPr="00B45E90" w:rsidRDefault="005B0CD9"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07CB6EBA"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4E174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B4AE2" w14:textId="77777777" w:rsidR="00324CE1" w:rsidRDefault="00324CE1">
      <w:pPr>
        <w:spacing w:after="0" w:line="240" w:lineRule="auto"/>
      </w:pPr>
      <w:r>
        <w:separator/>
      </w:r>
    </w:p>
  </w:endnote>
  <w:endnote w:type="continuationSeparator" w:id="0">
    <w:p w14:paraId="12ADF77B" w14:textId="77777777" w:rsidR="00324CE1" w:rsidRDefault="00324CE1">
      <w:pPr>
        <w:spacing w:after="0" w:line="240" w:lineRule="auto"/>
      </w:pPr>
      <w:r>
        <w:continuationSeparator/>
      </w:r>
    </w:p>
  </w:endnote>
  <w:endnote w:type="continuationNotice" w:id="1">
    <w:p w14:paraId="797407A3" w14:textId="77777777" w:rsidR="00324CE1" w:rsidRDefault="00324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43977DA7" w:rsidR="008632C7" w:rsidRDefault="00F229F2"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4E4D6" w14:textId="77777777" w:rsidR="00324CE1" w:rsidRDefault="00324CE1">
      <w:pPr>
        <w:spacing w:after="0" w:line="240" w:lineRule="auto"/>
      </w:pPr>
      <w:r>
        <w:rPr>
          <w:color w:val="000000"/>
        </w:rPr>
        <w:separator/>
      </w:r>
    </w:p>
  </w:footnote>
  <w:footnote w:type="continuationSeparator" w:id="0">
    <w:p w14:paraId="3251951B" w14:textId="77777777" w:rsidR="00324CE1" w:rsidRDefault="00324CE1">
      <w:pPr>
        <w:spacing w:after="0" w:line="240" w:lineRule="auto"/>
      </w:pPr>
      <w:r>
        <w:continuationSeparator/>
      </w:r>
    </w:p>
  </w:footnote>
  <w:footnote w:type="continuationNotice" w:id="1">
    <w:p w14:paraId="56B289E1" w14:textId="77777777" w:rsidR="00324CE1" w:rsidRDefault="00324C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C763E8F"/>
    <w:multiLevelType w:val="multilevel"/>
    <w:tmpl w:val="4D4254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13" w15:restartNumberingAfterBreak="0">
    <w:nsid w:val="250F6AC4"/>
    <w:multiLevelType w:val="multilevel"/>
    <w:tmpl w:val="484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D51C47"/>
    <w:multiLevelType w:val="hybridMultilevel"/>
    <w:tmpl w:val="EB828066"/>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8"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C501A02"/>
    <w:multiLevelType w:val="multilevel"/>
    <w:tmpl w:val="DE749B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3EE64111"/>
    <w:multiLevelType w:val="hybridMultilevel"/>
    <w:tmpl w:val="C9E2661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4"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0"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F356DA"/>
    <w:multiLevelType w:val="multilevel"/>
    <w:tmpl w:val="64C8BCA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6"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8"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6AA63FB4"/>
    <w:multiLevelType w:val="hybridMultilevel"/>
    <w:tmpl w:val="5ED209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701273">
    <w:abstractNumId w:val="44"/>
  </w:num>
  <w:num w:numId="2" w16cid:durableId="2034181796">
    <w:abstractNumId w:val="27"/>
  </w:num>
  <w:num w:numId="3" w16cid:durableId="1709142625">
    <w:abstractNumId w:val="34"/>
  </w:num>
  <w:num w:numId="4" w16cid:durableId="221210230">
    <w:abstractNumId w:val="22"/>
  </w:num>
  <w:num w:numId="5" w16cid:durableId="1664696473">
    <w:abstractNumId w:val="6"/>
  </w:num>
  <w:num w:numId="6" w16cid:durableId="1508325136">
    <w:abstractNumId w:val="29"/>
  </w:num>
  <w:num w:numId="7" w16cid:durableId="8263693">
    <w:abstractNumId w:val="33"/>
  </w:num>
  <w:num w:numId="8" w16cid:durableId="1583832942">
    <w:abstractNumId w:val="17"/>
  </w:num>
  <w:num w:numId="9" w16cid:durableId="1428694578">
    <w:abstractNumId w:val="2"/>
  </w:num>
  <w:num w:numId="10" w16cid:durableId="1511872759">
    <w:abstractNumId w:val="18"/>
  </w:num>
  <w:num w:numId="11" w16cid:durableId="822039766">
    <w:abstractNumId w:val="42"/>
  </w:num>
  <w:num w:numId="12" w16cid:durableId="247429714">
    <w:abstractNumId w:val="23"/>
  </w:num>
  <w:num w:numId="13" w16cid:durableId="14604911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1"/>
  </w:num>
  <w:num w:numId="15" w16cid:durableId="677774234">
    <w:abstractNumId w:val="8"/>
  </w:num>
  <w:num w:numId="16" w16cid:durableId="1987317113">
    <w:abstractNumId w:val="38"/>
  </w:num>
  <w:num w:numId="17" w16cid:durableId="241525318">
    <w:abstractNumId w:val="25"/>
  </w:num>
  <w:num w:numId="18" w16cid:durableId="1857386195">
    <w:abstractNumId w:val="3"/>
  </w:num>
  <w:num w:numId="19" w16cid:durableId="1566797619">
    <w:abstractNumId w:val="0"/>
  </w:num>
  <w:num w:numId="20" w16cid:durableId="1399133561">
    <w:abstractNumId w:val="32"/>
  </w:num>
  <w:num w:numId="21" w16cid:durableId="1966960936">
    <w:abstractNumId w:val="10"/>
  </w:num>
  <w:num w:numId="22" w16cid:durableId="1317537287">
    <w:abstractNumId w:val="14"/>
  </w:num>
  <w:num w:numId="23" w16cid:durableId="1592280372">
    <w:abstractNumId w:val="9"/>
  </w:num>
  <w:num w:numId="24" w16cid:durableId="1063287699">
    <w:abstractNumId w:val="39"/>
  </w:num>
  <w:num w:numId="25" w16cid:durableId="1102184832">
    <w:abstractNumId w:val="26"/>
  </w:num>
  <w:num w:numId="26" w16cid:durableId="2064673555">
    <w:abstractNumId w:val="1"/>
  </w:num>
  <w:num w:numId="27" w16cid:durableId="1449426941">
    <w:abstractNumId w:val="7"/>
  </w:num>
  <w:num w:numId="28" w16cid:durableId="842627384">
    <w:abstractNumId w:val="40"/>
  </w:num>
  <w:num w:numId="29" w16cid:durableId="446975438">
    <w:abstractNumId w:val="31"/>
  </w:num>
  <w:num w:numId="30" w16cid:durableId="2816154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978220855">
    <w:abstractNumId w:val="19"/>
  </w:num>
  <w:num w:numId="33" w16cid:durableId="1551334360">
    <w:abstractNumId w:val="5"/>
  </w:num>
  <w:num w:numId="34" w16cid:durableId="1604267740">
    <w:abstractNumId w:val="43"/>
  </w:num>
  <w:num w:numId="35" w16cid:durableId="1933322000">
    <w:abstractNumId w:val="13"/>
  </w:num>
  <w:num w:numId="36" w16cid:durableId="361367511">
    <w:abstractNumId w:val="16"/>
  </w:num>
  <w:num w:numId="37" w16cid:durableId="1325279621">
    <w:abstractNumId w:val="20"/>
  </w:num>
  <w:num w:numId="38" w16cid:durableId="2049644187">
    <w:abstractNumId w:val="35"/>
  </w:num>
  <w:num w:numId="39" w16cid:durableId="763841886">
    <w:abstractNumId w:val="45"/>
  </w:num>
  <w:num w:numId="40" w16cid:durableId="8491753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4414044">
    <w:abstractNumId w:val="15"/>
  </w:num>
  <w:num w:numId="42" w16cid:durableId="1039941113">
    <w:abstractNumId w:val="12"/>
  </w:num>
  <w:num w:numId="43" w16cid:durableId="413819699">
    <w:abstractNumId w:val="30"/>
  </w:num>
  <w:num w:numId="44" w16cid:durableId="1948850982">
    <w:abstractNumId w:val="41"/>
  </w:num>
  <w:num w:numId="45" w16cid:durableId="1804083516">
    <w:abstractNumId w:val="24"/>
  </w:num>
  <w:num w:numId="46" w16cid:durableId="1960337226">
    <w:abstractNumId w:val="37"/>
  </w:num>
  <w:num w:numId="47" w16cid:durableId="1206675127">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A60"/>
    <w:rsid w:val="00002AC2"/>
    <w:rsid w:val="00004017"/>
    <w:rsid w:val="00004422"/>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306D"/>
    <w:rsid w:val="000541EC"/>
    <w:rsid w:val="00055F7E"/>
    <w:rsid w:val="00056060"/>
    <w:rsid w:val="00056770"/>
    <w:rsid w:val="00057542"/>
    <w:rsid w:val="00060E86"/>
    <w:rsid w:val="00061139"/>
    <w:rsid w:val="00062275"/>
    <w:rsid w:val="0006381A"/>
    <w:rsid w:val="00063C03"/>
    <w:rsid w:val="00063DFA"/>
    <w:rsid w:val="000643A0"/>
    <w:rsid w:val="00064438"/>
    <w:rsid w:val="000661D6"/>
    <w:rsid w:val="00066F0F"/>
    <w:rsid w:val="000676C5"/>
    <w:rsid w:val="00072BDD"/>
    <w:rsid w:val="000739A9"/>
    <w:rsid w:val="000740CA"/>
    <w:rsid w:val="00077C68"/>
    <w:rsid w:val="000807C0"/>
    <w:rsid w:val="00080835"/>
    <w:rsid w:val="00082058"/>
    <w:rsid w:val="00083417"/>
    <w:rsid w:val="000836D8"/>
    <w:rsid w:val="0008454E"/>
    <w:rsid w:val="000845B6"/>
    <w:rsid w:val="00085518"/>
    <w:rsid w:val="00085EF8"/>
    <w:rsid w:val="0008653A"/>
    <w:rsid w:val="00087E20"/>
    <w:rsid w:val="0009012A"/>
    <w:rsid w:val="000902B5"/>
    <w:rsid w:val="000907BC"/>
    <w:rsid w:val="000A193F"/>
    <w:rsid w:val="000A2266"/>
    <w:rsid w:val="000A2D4C"/>
    <w:rsid w:val="000A4753"/>
    <w:rsid w:val="000A49D1"/>
    <w:rsid w:val="000A4F16"/>
    <w:rsid w:val="000A6F15"/>
    <w:rsid w:val="000A7B6D"/>
    <w:rsid w:val="000B2E01"/>
    <w:rsid w:val="000B32D4"/>
    <w:rsid w:val="000B5182"/>
    <w:rsid w:val="000B5267"/>
    <w:rsid w:val="000B5A67"/>
    <w:rsid w:val="000B6361"/>
    <w:rsid w:val="000B7003"/>
    <w:rsid w:val="000B758C"/>
    <w:rsid w:val="000B7963"/>
    <w:rsid w:val="000C09D2"/>
    <w:rsid w:val="000C21DC"/>
    <w:rsid w:val="000C2479"/>
    <w:rsid w:val="000C4657"/>
    <w:rsid w:val="000C4AD8"/>
    <w:rsid w:val="000C4D51"/>
    <w:rsid w:val="000C553A"/>
    <w:rsid w:val="000D00C4"/>
    <w:rsid w:val="000D0C59"/>
    <w:rsid w:val="000D1E81"/>
    <w:rsid w:val="000D3E4C"/>
    <w:rsid w:val="000D5A7F"/>
    <w:rsid w:val="000D60B7"/>
    <w:rsid w:val="000D634F"/>
    <w:rsid w:val="000D6755"/>
    <w:rsid w:val="000E0458"/>
    <w:rsid w:val="000E233B"/>
    <w:rsid w:val="000E2543"/>
    <w:rsid w:val="000E2EA4"/>
    <w:rsid w:val="000E301E"/>
    <w:rsid w:val="000E3AA4"/>
    <w:rsid w:val="000E5E34"/>
    <w:rsid w:val="000E6E84"/>
    <w:rsid w:val="000E7FA4"/>
    <w:rsid w:val="000F2A8A"/>
    <w:rsid w:val="000F325F"/>
    <w:rsid w:val="000F3787"/>
    <w:rsid w:val="000F3CD5"/>
    <w:rsid w:val="000F74D1"/>
    <w:rsid w:val="001002EE"/>
    <w:rsid w:val="00101809"/>
    <w:rsid w:val="00102539"/>
    <w:rsid w:val="00102769"/>
    <w:rsid w:val="00103D0F"/>
    <w:rsid w:val="001062D6"/>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2F15"/>
    <w:rsid w:val="00153D73"/>
    <w:rsid w:val="00156B2E"/>
    <w:rsid w:val="00156C02"/>
    <w:rsid w:val="00160688"/>
    <w:rsid w:val="00160B9D"/>
    <w:rsid w:val="00162E9F"/>
    <w:rsid w:val="001636BD"/>
    <w:rsid w:val="00166347"/>
    <w:rsid w:val="00170129"/>
    <w:rsid w:val="0017014F"/>
    <w:rsid w:val="00171483"/>
    <w:rsid w:val="00172DE4"/>
    <w:rsid w:val="00173270"/>
    <w:rsid w:val="00173E33"/>
    <w:rsid w:val="00175ECC"/>
    <w:rsid w:val="001762E4"/>
    <w:rsid w:val="001770CF"/>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2C8C"/>
    <w:rsid w:val="00196DAC"/>
    <w:rsid w:val="00197FF0"/>
    <w:rsid w:val="001A10D4"/>
    <w:rsid w:val="001A14CB"/>
    <w:rsid w:val="001A3FCF"/>
    <w:rsid w:val="001B098B"/>
    <w:rsid w:val="001B17DA"/>
    <w:rsid w:val="001B2309"/>
    <w:rsid w:val="001B3D33"/>
    <w:rsid w:val="001B59CD"/>
    <w:rsid w:val="001B718C"/>
    <w:rsid w:val="001C0833"/>
    <w:rsid w:val="001C2B22"/>
    <w:rsid w:val="001C3F92"/>
    <w:rsid w:val="001C5DBB"/>
    <w:rsid w:val="001C6DA3"/>
    <w:rsid w:val="001D180D"/>
    <w:rsid w:val="001D2720"/>
    <w:rsid w:val="001D3320"/>
    <w:rsid w:val="001D55E0"/>
    <w:rsid w:val="001D591F"/>
    <w:rsid w:val="001D7273"/>
    <w:rsid w:val="001E0394"/>
    <w:rsid w:val="001E16CE"/>
    <w:rsid w:val="001E1F69"/>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2368"/>
    <w:rsid w:val="002135D9"/>
    <w:rsid w:val="00213D79"/>
    <w:rsid w:val="0021571F"/>
    <w:rsid w:val="00221B84"/>
    <w:rsid w:val="002239AA"/>
    <w:rsid w:val="00223E19"/>
    <w:rsid w:val="002245F5"/>
    <w:rsid w:val="00225016"/>
    <w:rsid w:val="00226D96"/>
    <w:rsid w:val="00227446"/>
    <w:rsid w:val="00227C15"/>
    <w:rsid w:val="00230528"/>
    <w:rsid w:val="00233CE7"/>
    <w:rsid w:val="00234877"/>
    <w:rsid w:val="002358CD"/>
    <w:rsid w:val="002401EB"/>
    <w:rsid w:val="00241259"/>
    <w:rsid w:val="00241ACF"/>
    <w:rsid w:val="00243115"/>
    <w:rsid w:val="0024433B"/>
    <w:rsid w:val="00246493"/>
    <w:rsid w:val="002476E8"/>
    <w:rsid w:val="002479AF"/>
    <w:rsid w:val="00251AAF"/>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CAD"/>
    <w:rsid w:val="00281CBB"/>
    <w:rsid w:val="00282394"/>
    <w:rsid w:val="00283819"/>
    <w:rsid w:val="00283C7D"/>
    <w:rsid w:val="002853C4"/>
    <w:rsid w:val="0028619E"/>
    <w:rsid w:val="0028671D"/>
    <w:rsid w:val="00286AE3"/>
    <w:rsid w:val="00287302"/>
    <w:rsid w:val="00291D71"/>
    <w:rsid w:val="00292BFC"/>
    <w:rsid w:val="00294EC3"/>
    <w:rsid w:val="002971B8"/>
    <w:rsid w:val="002A04A2"/>
    <w:rsid w:val="002A2DDF"/>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2990"/>
    <w:rsid w:val="002D4361"/>
    <w:rsid w:val="002D47ED"/>
    <w:rsid w:val="002D4E40"/>
    <w:rsid w:val="002D7049"/>
    <w:rsid w:val="002D73EB"/>
    <w:rsid w:val="002E033D"/>
    <w:rsid w:val="002E0622"/>
    <w:rsid w:val="002E0F11"/>
    <w:rsid w:val="002E15FC"/>
    <w:rsid w:val="002E2B1A"/>
    <w:rsid w:val="002E371B"/>
    <w:rsid w:val="002E509A"/>
    <w:rsid w:val="002E5488"/>
    <w:rsid w:val="002E5537"/>
    <w:rsid w:val="002E6556"/>
    <w:rsid w:val="002E6DCD"/>
    <w:rsid w:val="002E7385"/>
    <w:rsid w:val="002F1716"/>
    <w:rsid w:val="002F1F89"/>
    <w:rsid w:val="002F2253"/>
    <w:rsid w:val="002F2DA4"/>
    <w:rsid w:val="002F6D69"/>
    <w:rsid w:val="002F7524"/>
    <w:rsid w:val="00301E35"/>
    <w:rsid w:val="00302A42"/>
    <w:rsid w:val="00302D8E"/>
    <w:rsid w:val="00303378"/>
    <w:rsid w:val="003043F1"/>
    <w:rsid w:val="00306CCE"/>
    <w:rsid w:val="003074F7"/>
    <w:rsid w:val="00310A62"/>
    <w:rsid w:val="00310FBB"/>
    <w:rsid w:val="00311109"/>
    <w:rsid w:val="00313D3D"/>
    <w:rsid w:val="003144FF"/>
    <w:rsid w:val="00317950"/>
    <w:rsid w:val="00320A28"/>
    <w:rsid w:val="00324500"/>
    <w:rsid w:val="00324B7B"/>
    <w:rsid w:val="00324CE1"/>
    <w:rsid w:val="00327058"/>
    <w:rsid w:val="00327915"/>
    <w:rsid w:val="003303E3"/>
    <w:rsid w:val="003306DF"/>
    <w:rsid w:val="0033220B"/>
    <w:rsid w:val="00334018"/>
    <w:rsid w:val="003352BF"/>
    <w:rsid w:val="003363BD"/>
    <w:rsid w:val="00336870"/>
    <w:rsid w:val="003402A4"/>
    <w:rsid w:val="00340A0F"/>
    <w:rsid w:val="0034219E"/>
    <w:rsid w:val="003432BF"/>
    <w:rsid w:val="00343D1E"/>
    <w:rsid w:val="003447C3"/>
    <w:rsid w:val="00345F86"/>
    <w:rsid w:val="003466CE"/>
    <w:rsid w:val="003522C7"/>
    <w:rsid w:val="003525E4"/>
    <w:rsid w:val="00352A75"/>
    <w:rsid w:val="003537CA"/>
    <w:rsid w:val="00353E73"/>
    <w:rsid w:val="00355010"/>
    <w:rsid w:val="00355636"/>
    <w:rsid w:val="003573EB"/>
    <w:rsid w:val="0036385F"/>
    <w:rsid w:val="0036470A"/>
    <w:rsid w:val="003652C5"/>
    <w:rsid w:val="0036745E"/>
    <w:rsid w:val="003675AD"/>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2FBE"/>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676"/>
    <w:rsid w:val="003D3A71"/>
    <w:rsid w:val="003D4E16"/>
    <w:rsid w:val="003D5CE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23A8"/>
    <w:rsid w:val="00404DAA"/>
    <w:rsid w:val="004101DA"/>
    <w:rsid w:val="00411827"/>
    <w:rsid w:val="00414D41"/>
    <w:rsid w:val="0041617B"/>
    <w:rsid w:val="00416384"/>
    <w:rsid w:val="00417C16"/>
    <w:rsid w:val="004203BB"/>
    <w:rsid w:val="004206CC"/>
    <w:rsid w:val="00421A88"/>
    <w:rsid w:val="00422A0A"/>
    <w:rsid w:val="00422FBA"/>
    <w:rsid w:val="0042414E"/>
    <w:rsid w:val="00424E84"/>
    <w:rsid w:val="004264D5"/>
    <w:rsid w:val="00431126"/>
    <w:rsid w:val="0043270B"/>
    <w:rsid w:val="004331A7"/>
    <w:rsid w:val="00434321"/>
    <w:rsid w:val="004348D8"/>
    <w:rsid w:val="00436552"/>
    <w:rsid w:val="00440445"/>
    <w:rsid w:val="00442163"/>
    <w:rsid w:val="00442367"/>
    <w:rsid w:val="00442D52"/>
    <w:rsid w:val="00445D2F"/>
    <w:rsid w:val="0044679C"/>
    <w:rsid w:val="0044724D"/>
    <w:rsid w:val="00447893"/>
    <w:rsid w:val="004500AE"/>
    <w:rsid w:val="00451358"/>
    <w:rsid w:val="00451C2F"/>
    <w:rsid w:val="004532D8"/>
    <w:rsid w:val="00454698"/>
    <w:rsid w:val="004568D2"/>
    <w:rsid w:val="0045707F"/>
    <w:rsid w:val="00457623"/>
    <w:rsid w:val="00461025"/>
    <w:rsid w:val="00461627"/>
    <w:rsid w:val="0046231B"/>
    <w:rsid w:val="00462C64"/>
    <w:rsid w:val="004630A7"/>
    <w:rsid w:val="00463234"/>
    <w:rsid w:val="004639C3"/>
    <w:rsid w:val="00463D44"/>
    <w:rsid w:val="004669A1"/>
    <w:rsid w:val="004711F3"/>
    <w:rsid w:val="00474480"/>
    <w:rsid w:val="00480BE0"/>
    <w:rsid w:val="00480FBC"/>
    <w:rsid w:val="0048136F"/>
    <w:rsid w:val="0048150C"/>
    <w:rsid w:val="00481E28"/>
    <w:rsid w:val="00482C7D"/>
    <w:rsid w:val="004870BF"/>
    <w:rsid w:val="004914BC"/>
    <w:rsid w:val="0049342D"/>
    <w:rsid w:val="00493EFC"/>
    <w:rsid w:val="004957DC"/>
    <w:rsid w:val="00495AC7"/>
    <w:rsid w:val="004961AA"/>
    <w:rsid w:val="004A00B0"/>
    <w:rsid w:val="004A1699"/>
    <w:rsid w:val="004A1931"/>
    <w:rsid w:val="004A2F07"/>
    <w:rsid w:val="004A35E7"/>
    <w:rsid w:val="004A3C53"/>
    <w:rsid w:val="004A41B3"/>
    <w:rsid w:val="004B0C0A"/>
    <w:rsid w:val="004B15DA"/>
    <w:rsid w:val="004B1F1B"/>
    <w:rsid w:val="004B311F"/>
    <w:rsid w:val="004B6589"/>
    <w:rsid w:val="004B6C7B"/>
    <w:rsid w:val="004C0E1B"/>
    <w:rsid w:val="004C32B6"/>
    <w:rsid w:val="004C36EC"/>
    <w:rsid w:val="004C3BBF"/>
    <w:rsid w:val="004C608E"/>
    <w:rsid w:val="004C6BA6"/>
    <w:rsid w:val="004C70BC"/>
    <w:rsid w:val="004C7A9A"/>
    <w:rsid w:val="004C7BCD"/>
    <w:rsid w:val="004D133C"/>
    <w:rsid w:val="004D17F8"/>
    <w:rsid w:val="004D458D"/>
    <w:rsid w:val="004D4701"/>
    <w:rsid w:val="004D5373"/>
    <w:rsid w:val="004D543E"/>
    <w:rsid w:val="004D78AD"/>
    <w:rsid w:val="004D79B2"/>
    <w:rsid w:val="004D7B36"/>
    <w:rsid w:val="004E027E"/>
    <w:rsid w:val="004E1746"/>
    <w:rsid w:val="004E1826"/>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030B"/>
    <w:rsid w:val="005112CB"/>
    <w:rsid w:val="00512837"/>
    <w:rsid w:val="00512C70"/>
    <w:rsid w:val="00512F62"/>
    <w:rsid w:val="00515F2C"/>
    <w:rsid w:val="0051723C"/>
    <w:rsid w:val="00517258"/>
    <w:rsid w:val="005176DE"/>
    <w:rsid w:val="00517853"/>
    <w:rsid w:val="0052011F"/>
    <w:rsid w:val="00521C40"/>
    <w:rsid w:val="00522BF4"/>
    <w:rsid w:val="005239C4"/>
    <w:rsid w:val="00524000"/>
    <w:rsid w:val="00525E39"/>
    <w:rsid w:val="005276AA"/>
    <w:rsid w:val="00532366"/>
    <w:rsid w:val="00532409"/>
    <w:rsid w:val="005333F0"/>
    <w:rsid w:val="00534546"/>
    <w:rsid w:val="00534B0B"/>
    <w:rsid w:val="005353AB"/>
    <w:rsid w:val="00535AAE"/>
    <w:rsid w:val="00540C6E"/>
    <w:rsid w:val="005419CB"/>
    <w:rsid w:val="00541A96"/>
    <w:rsid w:val="00544A90"/>
    <w:rsid w:val="00545079"/>
    <w:rsid w:val="00550C08"/>
    <w:rsid w:val="00550C64"/>
    <w:rsid w:val="00551F4C"/>
    <w:rsid w:val="005536BC"/>
    <w:rsid w:val="005538B7"/>
    <w:rsid w:val="00556E70"/>
    <w:rsid w:val="0055709E"/>
    <w:rsid w:val="0056088D"/>
    <w:rsid w:val="0056237B"/>
    <w:rsid w:val="00562498"/>
    <w:rsid w:val="00562A32"/>
    <w:rsid w:val="005631A7"/>
    <w:rsid w:val="00563274"/>
    <w:rsid w:val="00564D0E"/>
    <w:rsid w:val="005652CE"/>
    <w:rsid w:val="00567F65"/>
    <w:rsid w:val="00567FCB"/>
    <w:rsid w:val="00570C8C"/>
    <w:rsid w:val="00571ED9"/>
    <w:rsid w:val="005720B9"/>
    <w:rsid w:val="00573A2A"/>
    <w:rsid w:val="005826A5"/>
    <w:rsid w:val="005839A8"/>
    <w:rsid w:val="00583C70"/>
    <w:rsid w:val="00590E8D"/>
    <w:rsid w:val="00591C5B"/>
    <w:rsid w:val="00592392"/>
    <w:rsid w:val="00595D7A"/>
    <w:rsid w:val="00596CD5"/>
    <w:rsid w:val="005A0C57"/>
    <w:rsid w:val="005A165E"/>
    <w:rsid w:val="005A7558"/>
    <w:rsid w:val="005B0AFE"/>
    <w:rsid w:val="005B0CD9"/>
    <w:rsid w:val="005B3F18"/>
    <w:rsid w:val="005B507F"/>
    <w:rsid w:val="005B600B"/>
    <w:rsid w:val="005C03A4"/>
    <w:rsid w:val="005C17E0"/>
    <w:rsid w:val="005C1BCB"/>
    <w:rsid w:val="005C1E6A"/>
    <w:rsid w:val="005C4602"/>
    <w:rsid w:val="005C4A44"/>
    <w:rsid w:val="005C6EDB"/>
    <w:rsid w:val="005D040D"/>
    <w:rsid w:val="005D16C6"/>
    <w:rsid w:val="005D1A2B"/>
    <w:rsid w:val="005D3629"/>
    <w:rsid w:val="005D42B3"/>
    <w:rsid w:val="005D69B9"/>
    <w:rsid w:val="005E0A49"/>
    <w:rsid w:val="005E12AC"/>
    <w:rsid w:val="005E3A00"/>
    <w:rsid w:val="005E45BC"/>
    <w:rsid w:val="005E5C23"/>
    <w:rsid w:val="005E742A"/>
    <w:rsid w:val="005F1A00"/>
    <w:rsid w:val="005F3D82"/>
    <w:rsid w:val="00600383"/>
    <w:rsid w:val="006006D1"/>
    <w:rsid w:val="00602489"/>
    <w:rsid w:val="00604815"/>
    <w:rsid w:val="00606EBD"/>
    <w:rsid w:val="00607290"/>
    <w:rsid w:val="00612458"/>
    <w:rsid w:val="006136ED"/>
    <w:rsid w:val="00613FD5"/>
    <w:rsid w:val="00614611"/>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45189"/>
    <w:rsid w:val="006458C0"/>
    <w:rsid w:val="00650086"/>
    <w:rsid w:val="00650101"/>
    <w:rsid w:val="00650CC2"/>
    <w:rsid w:val="00650EB7"/>
    <w:rsid w:val="006510DF"/>
    <w:rsid w:val="006526D7"/>
    <w:rsid w:val="00652803"/>
    <w:rsid w:val="00653663"/>
    <w:rsid w:val="006557E7"/>
    <w:rsid w:val="00660907"/>
    <w:rsid w:val="00661C8D"/>
    <w:rsid w:val="00663865"/>
    <w:rsid w:val="00663AAC"/>
    <w:rsid w:val="00663FAF"/>
    <w:rsid w:val="00665374"/>
    <w:rsid w:val="006662C8"/>
    <w:rsid w:val="0066680D"/>
    <w:rsid w:val="00666CA2"/>
    <w:rsid w:val="00667342"/>
    <w:rsid w:val="00667D35"/>
    <w:rsid w:val="0067339B"/>
    <w:rsid w:val="006768BB"/>
    <w:rsid w:val="0068052F"/>
    <w:rsid w:val="006820E3"/>
    <w:rsid w:val="00683A80"/>
    <w:rsid w:val="00690A68"/>
    <w:rsid w:val="00691639"/>
    <w:rsid w:val="006924E7"/>
    <w:rsid w:val="00693F79"/>
    <w:rsid w:val="00694C28"/>
    <w:rsid w:val="00695A52"/>
    <w:rsid w:val="00696E15"/>
    <w:rsid w:val="00697302"/>
    <w:rsid w:val="00697592"/>
    <w:rsid w:val="006A0607"/>
    <w:rsid w:val="006A18B3"/>
    <w:rsid w:val="006A1C9E"/>
    <w:rsid w:val="006A1E74"/>
    <w:rsid w:val="006A4AC6"/>
    <w:rsid w:val="006A4C81"/>
    <w:rsid w:val="006A548E"/>
    <w:rsid w:val="006A5596"/>
    <w:rsid w:val="006A73EC"/>
    <w:rsid w:val="006B024B"/>
    <w:rsid w:val="006B096E"/>
    <w:rsid w:val="006B0B74"/>
    <w:rsid w:val="006B0C5C"/>
    <w:rsid w:val="006B0E9C"/>
    <w:rsid w:val="006B1009"/>
    <w:rsid w:val="006B1E54"/>
    <w:rsid w:val="006B252B"/>
    <w:rsid w:val="006B28CE"/>
    <w:rsid w:val="006B4F53"/>
    <w:rsid w:val="006B5C8A"/>
    <w:rsid w:val="006B6178"/>
    <w:rsid w:val="006B6EE5"/>
    <w:rsid w:val="006C156C"/>
    <w:rsid w:val="006C2EA3"/>
    <w:rsid w:val="006C4BC8"/>
    <w:rsid w:val="006C5B81"/>
    <w:rsid w:val="006C5BD1"/>
    <w:rsid w:val="006C6F4C"/>
    <w:rsid w:val="006D213C"/>
    <w:rsid w:val="006D3619"/>
    <w:rsid w:val="006D47A6"/>
    <w:rsid w:val="006D7434"/>
    <w:rsid w:val="006E0360"/>
    <w:rsid w:val="006E078A"/>
    <w:rsid w:val="006E0D29"/>
    <w:rsid w:val="006E2D82"/>
    <w:rsid w:val="006E3749"/>
    <w:rsid w:val="006E3CC4"/>
    <w:rsid w:val="006E604D"/>
    <w:rsid w:val="006E7DD9"/>
    <w:rsid w:val="006F00A0"/>
    <w:rsid w:val="006F0257"/>
    <w:rsid w:val="006F0BB9"/>
    <w:rsid w:val="006F1B46"/>
    <w:rsid w:val="006F351E"/>
    <w:rsid w:val="006F3CA0"/>
    <w:rsid w:val="006F491F"/>
    <w:rsid w:val="006F4CB8"/>
    <w:rsid w:val="006F54EB"/>
    <w:rsid w:val="006F5894"/>
    <w:rsid w:val="006F5AD7"/>
    <w:rsid w:val="006F6AFD"/>
    <w:rsid w:val="006F6B44"/>
    <w:rsid w:val="00700369"/>
    <w:rsid w:val="007005A4"/>
    <w:rsid w:val="0070090E"/>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6312"/>
    <w:rsid w:val="00737004"/>
    <w:rsid w:val="007413F2"/>
    <w:rsid w:val="0074235D"/>
    <w:rsid w:val="007448A0"/>
    <w:rsid w:val="00744CCF"/>
    <w:rsid w:val="007459D6"/>
    <w:rsid w:val="00746BA8"/>
    <w:rsid w:val="00747C5E"/>
    <w:rsid w:val="00750125"/>
    <w:rsid w:val="00750BF3"/>
    <w:rsid w:val="00751341"/>
    <w:rsid w:val="007516BB"/>
    <w:rsid w:val="007526A6"/>
    <w:rsid w:val="00753D71"/>
    <w:rsid w:val="007623C6"/>
    <w:rsid w:val="00763A66"/>
    <w:rsid w:val="007643C9"/>
    <w:rsid w:val="00766A4D"/>
    <w:rsid w:val="007672F7"/>
    <w:rsid w:val="00770697"/>
    <w:rsid w:val="00772E3E"/>
    <w:rsid w:val="0077313A"/>
    <w:rsid w:val="00773BE0"/>
    <w:rsid w:val="0077422D"/>
    <w:rsid w:val="007750A1"/>
    <w:rsid w:val="0077567E"/>
    <w:rsid w:val="007758F1"/>
    <w:rsid w:val="00780B63"/>
    <w:rsid w:val="00780B71"/>
    <w:rsid w:val="00781E4D"/>
    <w:rsid w:val="00782C67"/>
    <w:rsid w:val="00783935"/>
    <w:rsid w:val="00785385"/>
    <w:rsid w:val="00790A06"/>
    <w:rsid w:val="0079273D"/>
    <w:rsid w:val="007933A6"/>
    <w:rsid w:val="007934EA"/>
    <w:rsid w:val="00796340"/>
    <w:rsid w:val="00797FBA"/>
    <w:rsid w:val="007A1092"/>
    <w:rsid w:val="007A27E3"/>
    <w:rsid w:val="007A36FA"/>
    <w:rsid w:val="007A5709"/>
    <w:rsid w:val="007A5AE0"/>
    <w:rsid w:val="007A6048"/>
    <w:rsid w:val="007A7CCF"/>
    <w:rsid w:val="007B03AF"/>
    <w:rsid w:val="007B2821"/>
    <w:rsid w:val="007B3EBF"/>
    <w:rsid w:val="007B525A"/>
    <w:rsid w:val="007B5C2F"/>
    <w:rsid w:val="007B65E0"/>
    <w:rsid w:val="007B732E"/>
    <w:rsid w:val="007C0C95"/>
    <w:rsid w:val="007C181A"/>
    <w:rsid w:val="007C1CBB"/>
    <w:rsid w:val="007C27AB"/>
    <w:rsid w:val="007C2908"/>
    <w:rsid w:val="007C2A7A"/>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A97"/>
    <w:rsid w:val="007E7879"/>
    <w:rsid w:val="007F0738"/>
    <w:rsid w:val="007F0D74"/>
    <w:rsid w:val="007F1222"/>
    <w:rsid w:val="007F2663"/>
    <w:rsid w:val="007F300E"/>
    <w:rsid w:val="007F389B"/>
    <w:rsid w:val="007F4AF8"/>
    <w:rsid w:val="007F5090"/>
    <w:rsid w:val="007F5A72"/>
    <w:rsid w:val="007F5D0A"/>
    <w:rsid w:val="007F6B3C"/>
    <w:rsid w:val="007F7306"/>
    <w:rsid w:val="007F7A03"/>
    <w:rsid w:val="0080197C"/>
    <w:rsid w:val="00801C7B"/>
    <w:rsid w:val="00801F1F"/>
    <w:rsid w:val="00803832"/>
    <w:rsid w:val="00803B93"/>
    <w:rsid w:val="00805DB6"/>
    <w:rsid w:val="008067CA"/>
    <w:rsid w:val="008068F6"/>
    <w:rsid w:val="00807C85"/>
    <w:rsid w:val="00807E18"/>
    <w:rsid w:val="00807ED2"/>
    <w:rsid w:val="00811306"/>
    <w:rsid w:val="00811FE0"/>
    <w:rsid w:val="0081275D"/>
    <w:rsid w:val="008135B2"/>
    <w:rsid w:val="00815F28"/>
    <w:rsid w:val="00816E5C"/>
    <w:rsid w:val="00820935"/>
    <w:rsid w:val="008214B8"/>
    <w:rsid w:val="008243C7"/>
    <w:rsid w:val="00824CF7"/>
    <w:rsid w:val="008265E1"/>
    <w:rsid w:val="00826BD2"/>
    <w:rsid w:val="00827C26"/>
    <w:rsid w:val="00827D09"/>
    <w:rsid w:val="0083093C"/>
    <w:rsid w:val="008314E6"/>
    <w:rsid w:val="008318DB"/>
    <w:rsid w:val="00831A0C"/>
    <w:rsid w:val="00832AAA"/>
    <w:rsid w:val="0083342F"/>
    <w:rsid w:val="008345F8"/>
    <w:rsid w:val="00841365"/>
    <w:rsid w:val="008427BA"/>
    <w:rsid w:val="00843EB5"/>
    <w:rsid w:val="008451E6"/>
    <w:rsid w:val="008452FA"/>
    <w:rsid w:val="008468ED"/>
    <w:rsid w:val="008479DB"/>
    <w:rsid w:val="00850999"/>
    <w:rsid w:val="00854BBE"/>
    <w:rsid w:val="00855635"/>
    <w:rsid w:val="00856F59"/>
    <w:rsid w:val="0085752D"/>
    <w:rsid w:val="0085753A"/>
    <w:rsid w:val="008577FF"/>
    <w:rsid w:val="00857E9E"/>
    <w:rsid w:val="00857F2C"/>
    <w:rsid w:val="00861658"/>
    <w:rsid w:val="008632C7"/>
    <w:rsid w:val="008635C8"/>
    <w:rsid w:val="00863BC3"/>
    <w:rsid w:val="008649E4"/>
    <w:rsid w:val="00864ECC"/>
    <w:rsid w:val="00864EDF"/>
    <w:rsid w:val="00870938"/>
    <w:rsid w:val="0087115E"/>
    <w:rsid w:val="00871CB9"/>
    <w:rsid w:val="00872187"/>
    <w:rsid w:val="008722C6"/>
    <w:rsid w:val="008728F9"/>
    <w:rsid w:val="00872F0D"/>
    <w:rsid w:val="00873A9B"/>
    <w:rsid w:val="00874B44"/>
    <w:rsid w:val="00874FF5"/>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601E"/>
    <w:rsid w:val="008A77AF"/>
    <w:rsid w:val="008B18CF"/>
    <w:rsid w:val="008B2992"/>
    <w:rsid w:val="008B3033"/>
    <w:rsid w:val="008B44D6"/>
    <w:rsid w:val="008B5BDC"/>
    <w:rsid w:val="008B5D9D"/>
    <w:rsid w:val="008B6254"/>
    <w:rsid w:val="008B715C"/>
    <w:rsid w:val="008B7A00"/>
    <w:rsid w:val="008C043E"/>
    <w:rsid w:val="008C08B7"/>
    <w:rsid w:val="008C10A8"/>
    <w:rsid w:val="008C2840"/>
    <w:rsid w:val="008C3848"/>
    <w:rsid w:val="008C3880"/>
    <w:rsid w:val="008C7277"/>
    <w:rsid w:val="008D413B"/>
    <w:rsid w:val="008D66A2"/>
    <w:rsid w:val="008D7165"/>
    <w:rsid w:val="008E0001"/>
    <w:rsid w:val="008E19BA"/>
    <w:rsid w:val="008E2F65"/>
    <w:rsid w:val="008E404A"/>
    <w:rsid w:val="008E43C1"/>
    <w:rsid w:val="008E444E"/>
    <w:rsid w:val="008E5D18"/>
    <w:rsid w:val="008E6011"/>
    <w:rsid w:val="008F03BB"/>
    <w:rsid w:val="008F15A2"/>
    <w:rsid w:val="008F16E7"/>
    <w:rsid w:val="008F1752"/>
    <w:rsid w:val="008F197A"/>
    <w:rsid w:val="008F1C98"/>
    <w:rsid w:val="008F2245"/>
    <w:rsid w:val="008F2DCF"/>
    <w:rsid w:val="008F3A68"/>
    <w:rsid w:val="008F49DB"/>
    <w:rsid w:val="008F5CE4"/>
    <w:rsid w:val="008F631C"/>
    <w:rsid w:val="008F7F35"/>
    <w:rsid w:val="0090118B"/>
    <w:rsid w:val="00903676"/>
    <w:rsid w:val="009043E3"/>
    <w:rsid w:val="0090455E"/>
    <w:rsid w:val="00904C12"/>
    <w:rsid w:val="00906061"/>
    <w:rsid w:val="009069F1"/>
    <w:rsid w:val="00910498"/>
    <w:rsid w:val="00910F88"/>
    <w:rsid w:val="00911581"/>
    <w:rsid w:val="0091189F"/>
    <w:rsid w:val="00911D93"/>
    <w:rsid w:val="0091242C"/>
    <w:rsid w:val="00914524"/>
    <w:rsid w:val="00914D50"/>
    <w:rsid w:val="00914F6D"/>
    <w:rsid w:val="00915A89"/>
    <w:rsid w:val="00916C4F"/>
    <w:rsid w:val="009205DC"/>
    <w:rsid w:val="009218E1"/>
    <w:rsid w:val="00922113"/>
    <w:rsid w:val="009230A2"/>
    <w:rsid w:val="00925BE6"/>
    <w:rsid w:val="00926B55"/>
    <w:rsid w:val="0093035D"/>
    <w:rsid w:val="009322B3"/>
    <w:rsid w:val="00934A6F"/>
    <w:rsid w:val="00936398"/>
    <w:rsid w:val="009368EF"/>
    <w:rsid w:val="00936F38"/>
    <w:rsid w:val="00941337"/>
    <w:rsid w:val="00942A15"/>
    <w:rsid w:val="00944424"/>
    <w:rsid w:val="00945D4E"/>
    <w:rsid w:val="009464AB"/>
    <w:rsid w:val="00947FD4"/>
    <w:rsid w:val="00950367"/>
    <w:rsid w:val="00952449"/>
    <w:rsid w:val="009547A4"/>
    <w:rsid w:val="009571DD"/>
    <w:rsid w:val="00957C93"/>
    <w:rsid w:val="00961557"/>
    <w:rsid w:val="00961BE2"/>
    <w:rsid w:val="00961C4C"/>
    <w:rsid w:val="00962C49"/>
    <w:rsid w:val="00962E24"/>
    <w:rsid w:val="00963750"/>
    <w:rsid w:val="00964724"/>
    <w:rsid w:val="00965802"/>
    <w:rsid w:val="00965BE9"/>
    <w:rsid w:val="00967887"/>
    <w:rsid w:val="009711C3"/>
    <w:rsid w:val="0097186E"/>
    <w:rsid w:val="00972F9D"/>
    <w:rsid w:val="0097554E"/>
    <w:rsid w:val="00975E5D"/>
    <w:rsid w:val="009767C1"/>
    <w:rsid w:val="00977DDE"/>
    <w:rsid w:val="009816BF"/>
    <w:rsid w:val="0098570F"/>
    <w:rsid w:val="009862DD"/>
    <w:rsid w:val="00986559"/>
    <w:rsid w:val="009865A7"/>
    <w:rsid w:val="00987573"/>
    <w:rsid w:val="00987621"/>
    <w:rsid w:val="00991AB7"/>
    <w:rsid w:val="00991BC4"/>
    <w:rsid w:val="009923DF"/>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B71ED"/>
    <w:rsid w:val="009C0876"/>
    <w:rsid w:val="009C7239"/>
    <w:rsid w:val="009C7588"/>
    <w:rsid w:val="009C7B33"/>
    <w:rsid w:val="009D0BCE"/>
    <w:rsid w:val="009D13E5"/>
    <w:rsid w:val="009D142E"/>
    <w:rsid w:val="009D1C43"/>
    <w:rsid w:val="009D2D6A"/>
    <w:rsid w:val="009D399D"/>
    <w:rsid w:val="009D6013"/>
    <w:rsid w:val="009D603E"/>
    <w:rsid w:val="009D6BC3"/>
    <w:rsid w:val="009D7E56"/>
    <w:rsid w:val="009E02B5"/>
    <w:rsid w:val="009E2C09"/>
    <w:rsid w:val="009E36CF"/>
    <w:rsid w:val="009E58CB"/>
    <w:rsid w:val="009E5932"/>
    <w:rsid w:val="009E596A"/>
    <w:rsid w:val="009E5976"/>
    <w:rsid w:val="009E59A5"/>
    <w:rsid w:val="009E5A45"/>
    <w:rsid w:val="009E6640"/>
    <w:rsid w:val="009E69FE"/>
    <w:rsid w:val="009E6AAF"/>
    <w:rsid w:val="009E7174"/>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6886"/>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3B0"/>
    <w:rsid w:val="00A5749A"/>
    <w:rsid w:val="00A5760D"/>
    <w:rsid w:val="00A609A9"/>
    <w:rsid w:val="00A60EF3"/>
    <w:rsid w:val="00A62BF8"/>
    <w:rsid w:val="00A640F5"/>
    <w:rsid w:val="00A64217"/>
    <w:rsid w:val="00A64C37"/>
    <w:rsid w:val="00A6538E"/>
    <w:rsid w:val="00A702C8"/>
    <w:rsid w:val="00A71179"/>
    <w:rsid w:val="00A720DF"/>
    <w:rsid w:val="00A73F5A"/>
    <w:rsid w:val="00A74016"/>
    <w:rsid w:val="00A75441"/>
    <w:rsid w:val="00A7715D"/>
    <w:rsid w:val="00A77E8C"/>
    <w:rsid w:val="00A816FC"/>
    <w:rsid w:val="00A82349"/>
    <w:rsid w:val="00A841A4"/>
    <w:rsid w:val="00A8423E"/>
    <w:rsid w:val="00A850F3"/>
    <w:rsid w:val="00A85340"/>
    <w:rsid w:val="00A8589B"/>
    <w:rsid w:val="00A87870"/>
    <w:rsid w:val="00A90532"/>
    <w:rsid w:val="00A9388B"/>
    <w:rsid w:val="00A93D70"/>
    <w:rsid w:val="00A9541A"/>
    <w:rsid w:val="00A960FF"/>
    <w:rsid w:val="00A9619A"/>
    <w:rsid w:val="00A96C54"/>
    <w:rsid w:val="00A97B94"/>
    <w:rsid w:val="00AA1645"/>
    <w:rsid w:val="00AA2832"/>
    <w:rsid w:val="00AA34E6"/>
    <w:rsid w:val="00AA3FEF"/>
    <w:rsid w:val="00AA5FFD"/>
    <w:rsid w:val="00AA68ED"/>
    <w:rsid w:val="00AA6AC1"/>
    <w:rsid w:val="00AA6CE3"/>
    <w:rsid w:val="00AA7DAB"/>
    <w:rsid w:val="00AB1307"/>
    <w:rsid w:val="00AB4293"/>
    <w:rsid w:val="00AB5C41"/>
    <w:rsid w:val="00AB5D76"/>
    <w:rsid w:val="00AB7660"/>
    <w:rsid w:val="00AC6463"/>
    <w:rsid w:val="00AC67F7"/>
    <w:rsid w:val="00AD0539"/>
    <w:rsid w:val="00AD09C9"/>
    <w:rsid w:val="00AD0F8D"/>
    <w:rsid w:val="00AD2742"/>
    <w:rsid w:val="00AD590B"/>
    <w:rsid w:val="00AD6854"/>
    <w:rsid w:val="00AD71CB"/>
    <w:rsid w:val="00AE1155"/>
    <w:rsid w:val="00AE1F0C"/>
    <w:rsid w:val="00AE2111"/>
    <w:rsid w:val="00AE445D"/>
    <w:rsid w:val="00AE4900"/>
    <w:rsid w:val="00AE4964"/>
    <w:rsid w:val="00AE4DC2"/>
    <w:rsid w:val="00AE549E"/>
    <w:rsid w:val="00AE77EA"/>
    <w:rsid w:val="00AF1748"/>
    <w:rsid w:val="00AF2B59"/>
    <w:rsid w:val="00AF4550"/>
    <w:rsid w:val="00AF481F"/>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78"/>
    <w:rsid w:val="00B32A8B"/>
    <w:rsid w:val="00B33EB6"/>
    <w:rsid w:val="00B340ED"/>
    <w:rsid w:val="00B351ED"/>
    <w:rsid w:val="00B35590"/>
    <w:rsid w:val="00B35711"/>
    <w:rsid w:val="00B35805"/>
    <w:rsid w:val="00B35B4A"/>
    <w:rsid w:val="00B36ED1"/>
    <w:rsid w:val="00B37554"/>
    <w:rsid w:val="00B400E8"/>
    <w:rsid w:val="00B42AA7"/>
    <w:rsid w:val="00B43AD1"/>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28B"/>
    <w:rsid w:val="00B868E0"/>
    <w:rsid w:val="00B86F39"/>
    <w:rsid w:val="00B91D6D"/>
    <w:rsid w:val="00B9350A"/>
    <w:rsid w:val="00B951C8"/>
    <w:rsid w:val="00BA080B"/>
    <w:rsid w:val="00BA0B4A"/>
    <w:rsid w:val="00BA1489"/>
    <w:rsid w:val="00BA26DC"/>
    <w:rsid w:val="00BA2D8D"/>
    <w:rsid w:val="00BA3842"/>
    <w:rsid w:val="00BA39CD"/>
    <w:rsid w:val="00BA4785"/>
    <w:rsid w:val="00BA4FC7"/>
    <w:rsid w:val="00BA504D"/>
    <w:rsid w:val="00BA6A15"/>
    <w:rsid w:val="00BA7234"/>
    <w:rsid w:val="00BA7C2B"/>
    <w:rsid w:val="00BB25C6"/>
    <w:rsid w:val="00BB4ADD"/>
    <w:rsid w:val="00BB4F4B"/>
    <w:rsid w:val="00BC227B"/>
    <w:rsid w:val="00BC2A64"/>
    <w:rsid w:val="00BC2EB4"/>
    <w:rsid w:val="00BC3FA5"/>
    <w:rsid w:val="00BC4833"/>
    <w:rsid w:val="00BC4BED"/>
    <w:rsid w:val="00BC563B"/>
    <w:rsid w:val="00BC5684"/>
    <w:rsid w:val="00BD0268"/>
    <w:rsid w:val="00BD1CF2"/>
    <w:rsid w:val="00BD1FF3"/>
    <w:rsid w:val="00BD264D"/>
    <w:rsid w:val="00BD2762"/>
    <w:rsid w:val="00BD38EB"/>
    <w:rsid w:val="00BD4422"/>
    <w:rsid w:val="00BD4587"/>
    <w:rsid w:val="00BD48A5"/>
    <w:rsid w:val="00BD4AA2"/>
    <w:rsid w:val="00BD4FCF"/>
    <w:rsid w:val="00BD5376"/>
    <w:rsid w:val="00BD6D20"/>
    <w:rsid w:val="00BE0A15"/>
    <w:rsid w:val="00BE130F"/>
    <w:rsid w:val="00BE245E"/>
    <w:rsid w:val="00BE376E"/>
    <w:rsid w:val="00BE3772"/>
    <w:rsid w:val="00BE4F18"/>
    <w:rsid w:val="00BE51EE"/>
    <w:rsid w:val="00BE5FBB"/>
    <w:rsid w:val="00BE7719"/>
    <w:rsid w:val="00BE7FBB"/>
    <w:rsid w:val="00BF06A6"/>
    <w:rsid w:val="00BF0886"/>
    <w:rsid w:val="00BF58BD"/>
    <w:rsid w:val="00C000B6"/>
    <w:rsid w:val="00C052BE"/>
    <w:rsid w:val="00C05527"/>
    <w:rsid w:val="00C06183"/>
    <w:rsid w:val="00C100B0"/>
    <w:rsid w:val="00C101F3"/>
    <w:rsid w:val="00C1036B"/>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588F"/>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408"/>
    <w:rsid w:val="00C62F3E"/>
    <w:rsid w:val="00C64258"/>
    <w:rsid w:val="00C662B3"/>
    <w:rsid w:val="00C70367"/>
    <w:rsid w:val="00C72CA0"/>
    <w:rsid w:val="00C731D7"/>
    <w:rsid w:val="00C73869"/>
    <w:rsid w:val="00C73F22"/>
    <w:rsid w:val="00C73F33"/>
    <w:rsid w:val="00C75818"/>
    <w:rsid w:val="00C7720C"/>
    <w:rsid w:val="00C81C11"/>
    <w:rsid w:val="00C821BC"/>
    <w:rsid w:val="00C837C0"/>
    <w:rsid w:val="00C85E06"/>
    <w:rsid w:val="00C85EEA"/>
    <w:rsid w:val="00C85F31"/>
    <w:rsid w:val="00C85FAB"/>
    <w:rsid w:val="00C86193"/>
    <w:rsid w:val="00C87006"/>
    <w:rsid w:val="00C906DD"/>
    <w:rsid w:val="00C90B18"/>
    <w:rsid w:val="00C924E1"/>
    <w:rsid w:val="00C92E3C"/>
    <w:rsid w:val="00C9350E"/>
    <w:rsid w:val="00C9409E"/>
    <w:rsid w:val="00C9544F"/>
    <w:rsid w:val="00CA3CAB"/>
    <w:rsid w:val="00CA53DD"/>
    <w:rsid w:val="00CA57DC"/>
    <w:rsid w:val="00CA7FFB"/>
    <w:rsid w:val="00CB1034"/>
    <w:rsid w:val="00CB2309"/>
    <w:rsid w:val="00CB3D23"/>
    <w:rsid w:val="00CC0000"/>
    <w:rsid w:val="00CC07F8"/>
    <w:rsid w:val="00CC0F56"/>
    <w:rsid w:val="00CC1C99"/>
    <w:rsid w:val="00CC3C5E"/>
    <w:rsid w:val="00CC3DFE"/>
    <w:rsid w:val="00CC404B"/>
    <w:rsid w:val="00CC5064"/>
    <w:rsid w:val="00CC6145"/>
    <w:rsid w:val="00CC6B75"/>
    <w:rsid w:val="00CC7CC6"/>
    <w:rsid w:val="00CD2B1A"/>
    <w:rsid w:val="00CD33AB"/>
    <w:rsid w:val="00CD35D2"/>
    <w:rsid w:val="00CD3E87"/>
    <w:rsid w:val="00CD4106"/>
    <w:rsid w:val="00CD4142"/>
    <w:rsid w:val="00CD5CC2"/>
    <w:rsid w:val="00CD636D"/>
    <w:rsid w:val="00CD7507"/>
    <w:rsid w:val="00CE062E"/>
    <w:rsid w:val="00CE21D4"/>
    <w:rsid w:val="00CE22A2"/>
    <w:rsid w:val="00CE4A69"/>
    <w:rsid w:val="00CE5835"/>
    <w:rsid w:val="00CE5FAD"/>
    <w:rsid w:val="00CF0582"/>
    <w:rsid w:val="00CF0920"/>
    <w:rsid w:val="00CF2B33"/>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37A31"/>
    <w:rsid w:val="00D435BD"/>
    <w:rsid w:val="00D44176"/>
    <w:rsid w:val="00D44558"/>
    <w:rsid w:val="00D4496B"/>
    <w:rsid w:val="00D4555E"/>
    <w:rsid w:val="00D462A3"/>
    <w:rsid w:val="00D46860"/>
    <w:rsid w:val="00D468F9"/>
    <w:rsid w:val="00D526E8"/>
    <w:rsid w:val="00D54119"/>
    <w:rsid w:val="00D5519A"/>
    <w:rsid w:val="00D56D8F"/>
    <w:rsid w:val="00D617BA"/>
    <w:rsid w:val="00D66239"/>
    <w:rsid w:val="00D70317"/>
    <w:rsid w:val="00D7222B"/>
    <w:rsid w:val="00D744AE"/>
    <w:rsid w:val="00D744C0"/>
    <w:rsid w:val="00D74551"/>
    <w:rsid w:val="00D75DEB"/>
    <w:rsid w:val="00D764AA"/>
    <w:rsid w:val="00D77F9D"/>
    <w:rsid w:val="00D811F9"/>
    <w:rsid w:val="00D818ED"/>
    <w:rsid w:val="00D82FF8"/>
    <w:rsid w:val="00D853F1"/>
    <w:rsid w:val="00D85E2A"/>
    <w:rsid w:val="00D9215E"/>
    <w:rsid w:val="00D93A37"/>
    <w:rsid w:val="00D94956"/>
    <w:rsid w:val="00DA0629"/>
    <w:rsid w:val="00DA087A"/>
    <w:rsid w:val="00DA0B20"/>
    <w:rsid w:val="00DA111B"/>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0A24"/>
    <w:rsid w:val="00DC109E"/>
    <w:rsid w:val="00DC1234"/>
    <w:rsid w:val="00DC1882"/>
    <w:rsid w:val="00DC1E6B"/>
    <w:rsid w:val="00DC21D5"/>
    <w:rsid w:val="00DC3332"/>
    <w:rsid w:val="00DC466C"/>
    <w:rsid w:val="00DC5C9D"/>
    <w:rsid w:val="00DC63A1"/>
    <w:rsid w:val="00DC6945"/>
    <w:rsid w:val="00DD1DC4"/>
    <w:rsid w:val="00DD2472"/>
    <w:rsid w:val="00DD2BD9"/>
    <w:rsid w:val="00DD2F98"/>
    <w:rsid w:val="00DD34CB"/>
    <w:rsid w:val="00DD441C"/>
    <w:rsid w:val="00DD4AAA"/>
    <w:rsid w:val="00DD5F74"/>
    <w:rsid w:val="00DD64DA"/>
    <w:rsid w:val="00DD689E"/>
    <w:rsid w:val="00DE2765"/>
    <w:rsid w:val="00DE27FD"/>
    <w:rsid w:val="00DE3A89"/>
    <w:rsid w:val="00DE3CEF"/>
    <w:rsid w:val="00DE68E1"/>
    <w:rsid w:val="00DE70BA"/>
    <w:rsid w:val="00DE7440"/>
    <w:rsid w:val="00DF0569"/>
    <w:rsid w:val="00DF11F0"/>
    <w:rsid w:val="00DF12E1"/>
    <w:rsid w:val="00DF17F0"/>
    <w:rsid w:val="00DF2186"/>
    <w:rsid w:val="00DF3CCD"/>
    <w:rsid w:val="00DF55F3"/>
    <w:rsid w:val="00DF5C90"/>
    <w:rsid w:val="00DF6B97"/>
    <w:rsid w:val="00DF79DC"/>
    <w:rsid w:val="00DF7FAC"/>
    <w:rsid w:val="00E00A63"/>
    <w:rsid w:val="00E04716"/>
    <w:rsid w:val="00E04F0A"/>
    <w:rsid w:val="00E076EA"/>
    <w:rsid w:val="00E1131F"/>
    <w:rsid w:val="00E11D31"/>
    <w:rsid w:val="00E1215E"/>
    <w:rsid w:val="00E150F4"/>
    <w:rsid w:val="00E15D8D"/>
    <w:rsid w:val="00E23299"/>
    <w:rsid w:val="00E24456"/>
    <w:rsid w:val="00E27E5A"/>
    <w:rsid w:val="00E33016"/>
    <w:rsid w:val="00E36AA2"/>
    <w:rsid w:val="00E37C06"/>
    <w:rsid w:val="00E37DB9"/>
    <w:rsid w:val="00E4322F"/>
    <w:rsid w:val="00E45EDD"/>
    <w:rsid w:val="00E4648B"/>
    <w:rsid w:val="00E47F06"/>
    <w:rsid w:val="00E500AE"/>
    <w:rsid w:val="00E501D5"/>
    <w:rsid w:val="00E524FB"/>
    <w:rsid w:val="00E5429A"/>
    <w:rsid w:val="00E54783"/>
    <w:rsid w:val="00E54B0B"/>
    <w:rsid w:val="00E54EE5"/>
    <w:rsid w:val="00E574AC"/>
    <w:rsid w:val="00E60CB6"/>
    <w:rsid w:val="00E62625"/>
    <w:rsid w:val="00E62DBA"/>
    <w:rsid w:val="00E638B7"/>
    <w:rsid w:val="00E63A84"/>
    <w:rsid w:val="00E642CC"/>
    <w:rsid w:val="00E64553"/>
    <w:rsid w:val="00E6697E"/>
    <w:rsid w:val="00E66BDD"/>
    <w:rsid w:val="00E67AF8"/>
    <w:rsid w:val="00E70747"/>
    <w:rsid w:val="00E720EB"/>
    <w:rsid w:val="00E7279D"/>
    <w:rsid w:val="00E72FF2"/>
    <w:rsid w:val="00E73435"/>
    <w:rsid w:val="00E7597B"/>
    <w:rsid w:val="00E76B9F"/>
    <w:rsid w:val="00E76E22"/>
    <w:rsid w:val="00E80FED"/>
    <w:rsid w:val="00E81BF9"/>
    <w:rsid w:val="00E8275D"/>
    <w:rsid w:val="00E84042"/>
    <w:rsid w:val="00E844C1"/>
    <w:rsid w:val="00E84772"/>
    <w:rsid w:val="00E8582E"/>
    <w:rsid w:val="00E85FA8"/>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3AFA"/>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13"/>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267"/>
    <w:rsid w:val="00EF5A64"/>
    <w:rsid w:val="00EF61C8"/>
    <w:rsid w:val="00EF73A9"/>
    <w:rsid w:val="00EF7973"/>
    <w:rsid w:val="00F0042B"/>
    <w:rsid w:val="00F00466"/>
    <w:rsid w:val="00F004F1"/>
    <w:rsid w:val="00F00B43"/>
    <w:rsid w:val="00F014B1"/>
    <w:rsid w:val="00F01513"/>
    <w:rsid w:val="00F0219E"/>
    <w:rsid w:val="00F023B2"/>
    <w:rsid w:val="00F02427"/>
    <w:rsid w:val="00F033B7"/>
    <w:rsid w:val="00F0488F"/>
    <w:rsid w:val="00F07C19"/>
    <w:rsid w:val="00F07E9C"/>
    <w:rsid w:val="00F148D3"/>
    <w:rsid w:val="00F15FF0"/>
    <w:rsid w:val="00F17024"/>
    <w:rsid w:val="00F2082E"/>
    <w:rsid w:val="00F21FB2"/>
    <w:rsid w:val="00F229F2"/>
    <w:rsid w:val="00F252CB"/>
    <w:rsid w:val="00F254FD"/>
    <w:rsid w:val="00F25F7A"/>
    <w:rsid w:val="00F26D94"/>
    <w:rsid w:val="00F26E69"/>
    <w:rsid w:val="00F27577"/>
    <w:rsid w:val="00F300E2"/>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B95"/>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493C"/>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4D0"/>
    <w:rsid w:val="00FC48DD"/>
    <w:rsid w:val="00FC60AC"/>
    <w:rsid w:val="00FC63E9"/>
    <w:rsid w:val="00FC6C62"/>
    <w:rsid w:val="00FC72BF"/>
    <w:rsid w:val="00FC73B8"/>
    <w:rsid w:val="00FD11B6"/>
    <w:rsid w:val="00FD37F4"/>
    <w:rsid w:val="00FD4894"/>
    <w:rsid w:val="00FD599B"/>
    <w:rsid w:val="00FD75A2"/>
    <w:rsid w:val="00FE0336"/>
    <w:rsid w:val="00FE0606"/>
    <w:rsid w:val="00FE08E9"/>
    <w:rsid w:val="00FE16E2"/>
    <w:rsid w:val="00FE1C2C"/>
    <w:rsid w:val="00FE1EB2"/>
    <w:rsid w:val="00FE1F4A"/>
    <w:rsid w:val="00FE2E98"/>
    <w:rsid w:val="00FE3FF7"/>
    <w:rsid w:val="00FE4131"/>
    <w:rsid w:val="00FE45D7"/>
    <w:rsid w:val="00FE5061"/>
    <w:rsid w:val="00FE6388"/>
    <w:rsid w:val="00FE70E2"/>
    <w:rsid w:val="00FF2D55"/>
    <w:rsid w:val="00FF3712"/>
    <w:rsid w:val="00FF498B"/>
    <w:rsid w:val="00FF6160"/>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Proyecto elaborado 8-6-23. Expediente EP-0052-23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46B15751-7C8C-4000-9F64-8AC7A7C8F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117</TotalTime>
  <Pages>10</Pages>
  <Words>5059</Words>
  <Characters>27828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2023-03-15T20:54:00Z</cp:lastPrinted>
  <dcterms:created xsi:type="dcterms:W3CDTF">2023-06-19T16:32:00Z</dcterms:created>
  <dcterms:modified xsi:type="dcterms:W3CDTF">2023-06-21T22:48:00Z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