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7C4D" w14:textId="77777777" w:rsidR="00C6101B" w:rsidRDefault="00C6101B" w:rsidP="00F67397">
      <w:pPr>
        <w:spacing w:after="0" w:line="240" w:lineRule="auto"/>
        <w:jc w:val="both"/>
        <w:rPr>
          <w:rFonts w:ascii="Museo Sans 900" w:eastAsia="Arial" w:hAnsi="Museo Sans 900" w:cs="Arial"/>
          <w:b/>
          <w:bCs/>
          <w:sz w:val="20"/>
          <w:szCs w:val="20"/>
          <w:lang w:val="es-ES_tradnl" w:eastAsia="es-SV"/>
        </w:rPr>
      </w:pPr>
    </w:p>
    <w:p w14:paraId="3C1346C1" w14:textId="77777777" w:rsidR="00C6101B" w:rsidRDefault="00C6101B" w:rsidP="00F67397">
      <w:pPr>
        <w:spacing w:after="0" w:line="240" w:lineRule="auto"/>
        <w:jc w:val="both"/>
        <w:rPr>
          <w:rFonts w:ascii="Museo Sans 900" w:eastAsia="Arial" w:hAnsi="Museo Sans 900" w:cs="Arial"/>
          <w:b/>
          <w:bCs/>
          <w:sz w:val="20"/>
          <w:szCs w:val="20"/>
          <w:lang w:val="es-ES_tradnl" w:eastAsia="es-SV"/>
        </w:rPr>
      </w:pPr>
    </w:p>
    <w:p w14:paraId="2B202A7B" w14:textId="7EA8B44A"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5C27A0">
        <w:rPr>
          <w:rFonts w:ascii="Museo Sans 900" w:eastAsia="Arial" w:hAnsi="Museo Sans 900" w:cs="Arial"/>
          <w:b/>
          <w:bCs/>
          <w:sz w:val="20"/>
          <w:szCs w:val="20"/>
          <w:lang w:val="es-ES_tradnl" w:eastAsia="es-SV"/>
        </w:rPr>
        <w:t>0469</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8704ED">
        <w:rPr>
          <w:rFonts w:ascii="Museo Sans 900" w:eastAsia="Arial" w:hAnsi="Museo Sans 900" w:cs="Arial"/>
          <w:b/>
          <w:bCs/>
          <w:sz w:val="20"/>
          <w:szCs w:val="20"/>
          <w:lang w:val="es-ES_tradnl" w:eastAsia="es-SV"/>
        </w:rPr>
        <w:t>3</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6E60E7">
        <w:rPr>
          <w:rFonts w:ascii="Museo Sans 300" w:eastAsia="Arial" w:hAnsi="Museo Sans 300" w:cs="Arial"/>
          <w:sz w:val="20"/>
          <w:szCs w:val="20"/>
          <w:lang w:val="es-ES_tradnl" w:eastAsia="es-SV"/>
        </w:rPr>
        <w:t xml:space="preserve"> </w:t>
      </w:r>
      <w:r w:rsidR="005C27A0">
        <w:rPr>
          <w:rFonts w:ascii="Museo Sans 300" w:eastAsia="Arial" w:hAnsi="Museo Sans 300" w:cs="Arial"/>
          <w:sz w:val="20"/>
          <w:szCs w:val="20"/>
          <w:lang w:val="es-ES_tradnl" w:eastAsia="es-SV"/>
        </w:rPr>
        <w:t xml:space="preserve">diez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5C27A0">
        <w:rPr>
          <w:rFonts w:ascii="Museo Sans 300" w:eastAsia="Arial" w:hAnsi="Museo Sans 300" w:cs="Arial"/>
          <w:sz w:val="20"/>
          <w:szCs w:val="20"/>
          <w:lang w:val="es-ES_tradnl" w:eastAsia="es-SV"/>
        </w:rPr>
        <w:t xml:space="preserve">catorce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1645B">
        <w:rPr>
          <w:rFonts w:ascii="Museo Sans 300" w:eastAsia="Arial" w:hAnsi="Museo Sans 300" w:cs="Arial"/>
          <w:sz w:val="20"/>
          <w:szCs w:val="20"/>
          <w:lang w:val="es-ES_tradnl" w:eastAsia="es-SV"/>
        </w:rPr>
        <w:t>juni</w:t>
      </w:r>
      <w:r w:rsidR="008704ED">
        <w:rPr>
          <w:rFonts w:ascii="Museo Sans 300" w:eastAsia="Arial" w:hAnsi="Museo Sans 300" w:cs="Arial"/>
          <w:sz w:val="20"/>
          <w:szCs w:val="20"/>
          <w:lang w:val="es-ES_tradnl" w:eastAsia="es-SV"/>
        </w:rPr>
        <w:t>o</w:t>
      </w:r>
      <w:r w:rsidR="0034156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8704ED">
        <w:rPr>
          <w:rFonts w:ascii="Museo Sans 300" w:eastAsia="Arial" w:hAnsi="Museo Sans 300" w:cs="Arial"/>
          <w:sz w:val="20"/>
          <w:szCs w:val="20"/>
          <w:lang w:val="es-ES_tradnl" w:eastAsia="es-SV"/>
        </w:rPr>
        <w:t>trés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3D1437B8" w14:textId="1A4EF0DD" w:rsidR="007D4728" w:rsidRPr="00EF040C" w:rsidRDefault="007D4728"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eastAsia="es-ES"/>
        </w:rPr>
      </w:pPr>
      <w:r w:rsidRPr="00EF040C">
        <w:rPr>
          <w:rFonts w:ascii="Museo Sans 300" w:eastAsia="Times New Roman" w:hAnsi="Museo Sans 300"/>
          <w:sz w:val="20"/>
          <w:szCs w:val="20"/>
          <w:lang w:eastAsia="es-ES"/>
        </w:rPr>
        <w:t>Por</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medio</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del</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acuerdo</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N.°</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w:t>
      </w:r>
      <w:r w:rsidR="00C1645B">
        <w:rPr>
          <w:rFonts w:ascii="Museo Sans 300" w:eastAsia="Times New Roman" w:hAnsi="Museo Sans 300"/>
          <w:sz w:val="20"/>
          <w:szCs w:val="20"/>
          <w:lang w:eastAsia="es-ES"/>
        </w:rPr>
        <w:t>0241-2023</w:t>
      </w:r>
      <w:r w:rsidRPr="00EF040C">
        <w:rPr>
          <w:rFonts w:ascii="Museo Sans 300" w:eastAsia="Times New Roman" w:hAnsi="Museo Sans 300"/>
          <w:sz w:val="20"/>
          <w:szCs w:val="20"/>
          <w:lang w:eastAsia="es-ES"/>
        </w:rPr>
        <w:t>-CAU</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de</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fecha</w:t>
      </w:r>
      <w:r w:rsidR="006E60E7" w:rsidRPr="00EF040C">
        <w:rPr>
          <w:rFonts w:ascii="Museo Sans 300" w:eastAsia="Times New Roman" w:hAnsi="Museo Sans 300"/>
          <w:sz w:val="20"/>
          <w:szCs w:val="20"/>
          <w:lang w:eastAsia="es-ES"/>
        </w:rPr>
        <w:t xml:space="preserve"> </w:t>
      </w:r>
      <w:r w:rsidR="00C1645B">
        <w:rPr>
          <w:rFonts w:ascii="Museo Sans 300" w:eastAsia="Times New Roman" w:hAnsi="Museo Sans 300"/>
          <w:sz w:val="20"/>
          <w:szCs w:val="20"/>
          <w:lang w:eastAsia="es-ES"/>
        </w:rPr>
        <w:t>quince de marzo del presente año</w:t>
      </w:r>
      <w:r w:rsidRPr="00EF040C">
        <w:rPr>
          <w:rFonts w:ascii="Museo Sans 300" w:eastAsia="Times New Roman" w:hAnsi="Museo Sans 300"/>
          <w:sz w:val="20"/>
          <w:szCs w:val="20"/>
          <w:lang w:eastAsia="es-ES"/>
        </w:rPr>
        <w:t>,</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esta</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Superintendencia</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resolvió</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el</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reclamo</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interpuesto</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por</w:t>
      </w:r>
      <w:r w:rsidR="006E60E7" w:rsidRPr="00EF040C">
        <w:rPr>
          <w:rFonts w:ascii="Museo Sans 300" w:eastAsia="Times New Roman" w:hAnsi="Museo Sans 300"/>
          <w:sz w:val="20"/>
          <w:szCs w:val="20"/>
          <w:lang w:eastAsia="es-ES"/>
        </w:rPr>
        <w:t xml:space="preserve"> </w:t>
      </w:r>
      <w:r w:rsidR="0070593C" w:rsidRPr="00EF040C">
        <w:rPr>
          <w:rFonts w:ascii="Museo Sans 300" w:eastAsia="Times New Roman" w:hAnsi="Museo Sans 300"/>
          <w:sz w:val="20"/>
          <w:szCs w:val="20"/>
          <w:lang w:eastAsia="es-ES"/>
        </w:rPr>
        <w:t>la</w:t>
      </w:r>
      <w:r w:rsidR="00DF038F" w:rsidRPr="00EF040C">
        <w:rPr>
          <w:rFonts w:ascii="Museo Sans 300" w:eastAsia="Times New Roman" w:hAnsi="Museo Sans 300"/>
          <w:sz w:val="20"/>
          <w:szCs w:val="20"/>
          <w:lang w:eastAsia="es-ES"/>
        </w:rPr>
        <w:t xml:space="preserve"> señora </w:t>
      </w:r>
      <w:proofErr w:type="spellStart"/>
      <w:r w:rsidR="008E3C7F">
        <w:rPr>
          <w:rFonts w:ascii="Museo Sans 300" w:eastAsia="Times New Roman" w:hAnsi="Museo Sans 300"/>
          <w:sz w:val="20"/>
          <w:szCs w:val="20"/>
          <w:lang w:eastAsia="es-ES"/>
        </w:rPr>
        <w:t>xxx</w:t>
      </w:r>
      <w:proofErr w:type="spellEnd"/>
      <w:r w:rsidR="008E3C7F">
        <w:rPr>
          <w:rFonts w:ascii="Museo Sans 300" w:eastAsia="Times New Roman" w:hAnsi="Museo Sans 300"/>
          <w:sz w:val="20"/>
          <w:szCs w:val="20"/>
          <w:lang w:eastAsia="es-ES"/>
        </w:rPr>
        <w:t xml:space="preserve"> </w:t>
      </w:r>
      <w:r w:rsidR="0070593C" w:rsidRPr="00EF040C">
        <w:rPr>
          <w:rFonts w:ascii="Museo Sans 300" w:eastAsia="Times New Roman" w:hAnsi="Museo Sans 300"/>
          <w:sz w:val="20"/>
          <w:szCs w:val="20"/>
          <w:lang w:eastAsia="es-ES"/>
        </w:rPr>
        <w:t>en contra de</w:t>
      </w:r>
      <w:r w:rsidR="00E91C34" w:rsidRPr="00EF040C">
        <w:rPr>
          <w:rFonts w:ascii="Museo Sans 300" w:eastAsia="Times New Roman" w:hAnsi="Museo Sans 300"/>
          <w:sz w:val="20"/>
          <w:szCs w:val="20"/>
          <w:lang w:eastAsia="es-ES"/>
        </w:rPr>
        <w:t xml:space="preserve"> </w:t>
      </w:r>
      <w:r w:rsidR="0070593C" w:rsidRPr="00EF040C">
        <w:rPr>
          <w:rFonts w:ascii="Museo Sans 300" w:eastAsia="Times New Roman" w:hAnsi="Museo Sans 300"/>
          <w:sz w:val="20"/>
          <w:szCs w:val="20"/>
          <w:lang w:eastAsia="es-ES"/>
        </w:rPr>
        <w:t xml:space="preserve">la sociedad </w:t>
      </w:r>
      <w:r w:rsidR="00C1645B">
        <w:rPr>
          <w:rFonts w:ascii="Museo Sans 300" w:eastAsia="Times New Roman" w:hAnsi="Museo Sans 300"/>
          <w:sz w:val="20"/>
          <w:szCs w:val="20"/>
          <w:lang w:eastAsia="es-ES"/>
        </w:rPr>
        <w:t>CAESS</w:t>
      </w:r>
      <w:r w:rsidR="0070593C" w:rsidRPr="00EF040C">
        <w:rPr>
          <w:rFonts w:ascii="Museo Sans 300" w:eastAsia="Times New Roman" w:hAnsi="Museo Sans 300"/>
          <w:sz w:val="20"/>
          <w:szCs w:val="20"/>
          <w:lang w:eastAsia="es-ES"/>
        </w:rPr>
        <w:t>, S.A. de C.V.,</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en</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el</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sentido</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siguiente:</w:t>
      </w:r>
      <w:r w:rsidR="006E60E7" w:rsidRPr="00EF040C">
        <w:rPr>
          <w:rFonts w:ascii="Museo Sans 300" w:eastAsia="Times New Roman" w:hAnsi="Museo Sans 300"/>
          <w:sz w:val="20"/>
          <w:szCs w:val="20"/>
          <w:lang w:eastAsia="es-ES"/>
        </w:rPr>
        <w:t xml:space="preserve"> </w:t>
      </w:r>
    </w:p>
    <w:p w14:paraId="4BAA70D3" w14:textId="77777777" w:rsidR="007D4728" w:rsidRPr="007D4728" w:rsidRDefault="007D4728" w:rsidP="007D4728">
      <w:pPr>
        <w:tabs>
          <w:tab w:val="center" w:pos="1145"/>
          <w:tab w:val="left" w:pos="1276"/>
        </w:tabs>
        <w:spacing w:after="0" w:line="240" w:lineRule="auto"/>
        <w:ind w:left="425"/>
        <w:jc w:val="both"/>
        <w:rPr>
          <w:rFonts w:ascii="Museo Sans 300" w:eastAsia="Arial" w:hAnsi="Museo Sans 300" w:cs="Arial"/>
          <w:sz w:val="20"/>
          <w:szCs w:val="20"/>
          <w:lang w:val="es-ES_tradnl" w:eastAsia="es-SV"/>
        </w:rPr>
      </w:pPr>
    </w:p>
    <w:p w14:paraId="64B72677" w14:textId="77777777" w:rsidR="007D4728" w:rsidRPr="007D4728" w:rsidRDefault="007D4728" w:rsidP="007D4728">
      <w:pPr>
        <w:tabs>
          <w:tab w:val="center" w:pos="1145"/>
          <w:tab w:val="left" w:pos="1276"/>
        </w:tabs>
        <w:spacing w:after="0" w:line="240" w:lineRule="auto"/>
        <w:ind w:left="850"/>
        <w:jc w:val="both"/>
        <w:rPr>
          <w:rFonts w:ascii="Museo 300" w:eastAsia="Arial" w:hAnsi="Museo 300" w:cs="Arial"/>
          <w:sz w:val="16"/>
          <w:szCs w:val="16"/>
          <w:lang w:eastAsia="es-SV"/>
        </w:rPr>
      </w:pPr>
      <w:r w:rsidRPr="007D4728">
        <w:rPr>
          <w:rFonts w:ascii="Museo 300" w:eastAsia="Arial" w:hAnsi="Museo 300" w:cs="Arial"/>
          <w:sz w:val="16"/>
          <w:szCs w:val="16"/>
          <w:lang w:eastAsia="es-SV"/>
        </w:rPr>
        <w:t>“[…]</w:t>
      </w:r>
      <w:r w:rsidR="006E60E7">
        <w:rPr>
          <w:rFonts w:ascii="Museo 300" w:eastAsia="Arial" w:hAnsi="Museo 300" w:cs="Arial"/>
          <w:sz w:val="16"/>
          <w:szCs w:val="16"/>
          <w:lang w:eastAsia="es-SV"/>
        </w:rPr>
        <w:t xml:space="preserve"> </w:t>
      </w:r>
    </w:p>
    <w:p w14:paraId="2D9BA9A9" w14:textId="5B6E2FEA" w:rsidR="005A46AE" w:rsidRDefault="005A46AE" w:rsidP="005A46AE">
      <w:pPr>
        <w:pStyle w:val="paragraph"/>
        <w:numPr>
          <w:ilvl w:val="0"/>
          <w:numId w:val="8"/>
        </w:numPr>
        <w:spacing w:before="0" w:beforeAutospacing="0" w:after="0" w:afterAutospacing="0"/>
        <w:jc w:val="both"/>
        <w:textAlignment w:val="baseline"/>
        <w:rPr>
          <w:rFonts w:ascii="Museo 300" w:hAnsi="Museo 300"/>
          <w:sz w:val="16"/>
          <w:szCs w:val="16"/>
        </w:rPr>
      </w:pPr>
      <w:r>
        <w:rPr>
          <w:rStyle w:val="normaltextrun"/>
          <w:rFonts w:ascii="Museo 300" w:hAnsi="Museo 300"/>
          <w:sz w:val="16"/>
          <w:szCs w:val="16"/>
          <w:lang w:val="es-ES"/>
        </w:rPr>
        <w:t xml:space="preserve">Establecer que en el suministro identificado con el NIC </w:t>
      </w:r>
      <w:proofErr w:type="spellStart"/>
      <w:r w:rsidR="001F4B4B">
        <w:rPr>
          <w:rStyle w:val="normaltextrun"/>
          <w:rFonts w:ascii="Museo 300" w:hAnsi="Museo 300"/>
          <w:sz w:val="16"/>
          <w:szCs w:val="16"/>
          <w:lang w:val="es-ES"/>
        </w:rPr>
        <w:t>xxx</w:t>
      </w:r>
      <w:proofErr w:type="spellEnd"/>
      <w:r>
        <w:rPr>
          <w:rStyle w:val="normaltextrun"/>
          <w:rFonts w:ascii="Museo 300" w:hAnsi="Museo 300"/>
          <w:sz w:val="16"/>
          <w:szCs w:val="16"/>
          <w:lang w:val="es-ES"/>
        </w:rPr>
        <w:t xml:space="preserve"> se comprobó la existencia de una condición irregular que consistió en una línea directa conectada en la fase “A” de la acometida, que ocasionó que no se registrara correctamente la energía consumida en el inmueble.</w:t>
      </w:r>
      <w:r>
        <w:rPr>
          <w:rStyle w:val="normaltextrun"/>
          <w:rFonts w:ascii="Cambria Math" w:hAnsi="Cambria Math" w:cs="Cambria Math"/>
          <w:sz w:val="16"/>
          <w:szCs w:val="16"/>
          <w:lang w:val="es-ES"/>
        </w:rPr>
        <w:t> </w:t>
      </w:r>
      <w:r w:rsidRPr="005A46AE">
        <w:rPr>
          <w:rStyle w:val="normaltextrun"/>
          <w:rFonts w:ascii="Cambria Math" w:hAnsi="Cambria Math" w:cs="Cambria Math"/>
          <w:sz w:val="16"/>
          <w:szCs w:val="16"/>
        </w:rPr>
        <w:t> </w:t>
      </w:r>
      <w:r>
        <w:rPr>
          <w:rStyle w:val="eop"/>
          <w:rFonts w:ascii="Museo 300" w:hAnsi="Museo 300"/>
          <w:sz w:val="16"/>
          <w:szCs w:val="16"/>
        </w:rPr>
        <w:t> </w:t>
      </w:r>
    </w:p>
    <w:p w14:paraId="47C882B9" w14:textId="77777777" w:rsidR="005A46AE" w:rsidRDefault="005A46AE" w:rsidP="005A46AE">
      <w:pPr>
        <w:pStyle w:val="paragraph"/>
        <w:spacing w:before="0" w:beforeAutospacing="0" w:after="0" w:afterAutospacing="0"/>
        <w:ind w:left="1125" w:right="405"/>
        <w:jc w:val="both"/>
        <w:textAlignment w:val="baseline"/>
        <w:rPr>
          <w:rFonts w:ascii="Museo 300" w:hAnsi="Museo 300"/>
          <w:sz w:val="16"/>
          <w:szCs w:val="16"/>
        </w:rPr>
      </w:pPr>
      <w:r>
        <w:rPr>
          <w:rStyle w:val="eop"/>
          <w:rFonts w:ascii="Museo 300" w:hAnsi="Museo 300"/>
          <w:sz w:val="16"/>
          <w:szCs w:val="16"/>
        </w:rPr>
        <w:t> </w:t>
      </w:r>
    </w:p>
    <w:p w14:paraId="54310096" w14:textId="4C59B8CA" w:rsidR="007D4728" w:rsidRPr="005A46AE" w:rsidRDefault="005A46AE" w:rsidP="005A46AE">
      <w:pPr>
        <w:pStyle w:val="paragraph"/>
        <w:numPr>
          <w:ilvl w:val="0"/>
          <w:numId w:val="8"/>
        </w:numPr>
        <w:spacing w:before="0" w:beforeAutospacing="0" w:after="0" w:afterAutospacing="0"/>
        <w:jc w:val="both"/>
        <w:textAlignment w:val="baseline"/>
        <w:rPr>
          <w:rFonts w:ascii="Museo 300" w:hAnsi="Museo 300"/>
          <w:sz w:val="16"/>
          <w:szCs w:val="16"/>
        </w:rPr>
      </w:pPr>
      <w:r>
        <w:rPr>
          <w:rStyle w:val="normaltextrun"/>
          <w:rFonts w:ascii="Museo 300" w:hAnsi="Museo 300"/>
          <w:sz w:val="16"/>
          <w:szCs w:val="16"/>
          <w:lang w:val="es-ES"/>
        </w:rPr>
        <w:t>Determinar que la sociedad CAESS, S.A. de C.V. tiene el derecho a recuperar la cantidad de CIENTO OCHENTA Y TRES 00/100 DÓLARES DE LOS ESTADOS UNIDOS DE AMÉRICA (USD 183.00) IVA incluido, en concepto de energía no registrada, más los intereses correspondientes de conformidad con el artículo 36 de los Términos y condiciones Generales al Consumidor Final, para el año 2022.</w:t>
      </w:r>
      <w:r>
        <w:rPr>
          <w:rStyle w:val="normaltextrun"/>
          <w:rFonts w:ascii="Cambria Math" w:hAnsi="Cambria Math"/>
          <w:sz w:val="16"/>
          <w:szCs w:val="16"/>
          <w:lang w:val="es-ES"/>
        </w:rPr>
        <w:t> </w:t>
      </w:r>
      <w:r w:rsidR="007D4728" w:rsidRPr="005A46AE">
        <w:rPr>
          <w:rFonts w:ascii="Museo 300" w:eastAsia="Arial" w:hAnsi="Museo 300" w:cs="Arial"/>
          <w:sz w:val="16"/>
          <w:szCs w:val="16"/>
        </w:rPr>
        <w:t>[…]”</w:t>
      </w:r>
      <w:r w:rsidR="006E60E7" w:rsidRPr="005A46AE">
        <w:rPr>
          <w:rFonts w:ascii="Museo 300" w:eastAsia="Arial" w:hAnsi="Museo 300" w:cs="Arial"/>
          <w:sz w:val="16"/>
          <w:szCs w:val="16"/>
        </w:rPr>
        <w:t xml:space="preserve"> </w:t>
      </w:r>
    </w:p>
    <w:p w14:paraId="76F05899" w14:textId="77777777" w:rsidR="007D4728" w:rsidRPr="007D4728" w:rsidRDefault="007D4728" w:rsidP="007D4728">
      <w:pPr>
        <w:tabs>
          <w:tab w:val="center" w:pos="1145"/>
          <w:tab w:val="left" w:pos="1276"/>
        </w:tabs>
        <w:spacing w:after="0" w:line="240" w:lineRule="auto"/>
        <w:ind w:left="425"/>
        <w:jc w:val="both"/>
        <w:rPr>
          <w:rFonts w:ascii="Museo Sans 300" w:eastAsia="Arial" w:hAnsi="Museo Sans 300" w:cs="Arial"/>
          <w:sz w:val="20"/>
          <w:szCs w:val="20"/>
          <w:lang w:eastAsia="es-SV"/>
        </w:rPr>
      </w:pPr>
    </w:p>
    <w:p w14:paraId="48E21874" w14:textId="7B1C0E4F" w:rsidR="007B1DA2" w:rsidRDefault="005A46AE" w:rsidP="005A46AE">
      <w:pPr>
        <w:pStyle w:val="Prrafodelista"/>
        <w:tabs>
          <w:tab w:val="left" w:pos="426"/>
        </w:tabs>
        <w:suppressAutoHyphens/>
        <w:autoSpaceDN w:val="0"/>
        <w:spacing w:after="0" w:line="240" w:lineRule="auto"/>
        <w:ind w:left="426"/>
        <w:contextualSpacing w:val="0"/>
        <w:jc w:val="both"/>
        <w:textAlignment w:val="baseline"/>
        <w:rPr>
          <w:rStyle w:val="eop"/>
          <w:rFonts w:ascii="Museo Sans 300" w:hAnsi="Museo Sans 300"/>
          <w:color w:val="000000"/>
          <w:shd w:val="clear" w:color="auto" w:fill="FFFFFF"/>
        </w:rPr>
      </w:pPr>
      <w:r>
        <w:rPr>
          <w:rStyle w:val="normaltextrun"/>
          <w:rFonts w:ascii="Museo Sans 300" w:hAnsi="Museo Sans 300"/>
          <w:color w:val="000000"/>
          <w:sz w:val="20"/>
          <w:szCs w:val="20"/>
          <w:shd w:val="clear" w:color="auto" w:fill="FFFFFF"/>
          <w:lang w:val="es-ES"/>
        </w:rPr>
        <w:t>Dicho acuerdo fue notificado a las partes el día veinte de marzo del presente año.</w:t>
      </w:r>
      <w:r>
        <w:rPr>
          <w:rStyle w:val="eop"/>
          <w:rFonts w:ascii="Museo Sans 300" w:hAnsi="Museo Sans 300"/>
          <w:color w:val="000000"/>
          <w:shd w:val="clear" w:color="auto" w:fill="FFFFFF"/>
        </w:rPr>
        <w:t> </w:t>
      </w:r>
    </w:p>
    <w:p w14:paraId="7E5DE0C2" w14:textId="77777777" w:rsidR="005A46AE" w:rsidRPr="00551D06" w:rsidRDefault="005A46AE" w:rsidP="00551D06">
      <w:pPr>
        <w:tabs>
          <w:tab w:val="left" w:pos="567"/>
        </w:tabs>
        <w:spacing w:after="0" w:line="240" w:lineRule="auto"/>
        <w:ind w:left="567"/>
        <w:jc w:val="both"/>
        <w:rPr>
          <w:rFonts w:ascii="Museo Sans 300" w:eastAsia="Times New Roman" w:hAnsi="Museo Sans 300"/>
          <w:sz w:val="20"/>
          <w:szCs w:val="20"/>
          <w:lang w:eastAsia="es-ES"/>
        </w:rPr>
      </w:pPr>
    </w:p>
    <w:p w14:paraId="7CACAD1C" w14:textId="293AAF0D" w:rsidR="005A46AE" w:rsidRDefault="005A46AE" w:rsidP="005A46AE">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Pr>
          <w:rStyle w:val="normaltextrun"/>
          <w:rFonts w:ascii="Museo Sans 300" w:hAnsi="Museo Sans 300" w:cs="Segoe UI"/>
          <w:sz w:val="20"/>
          <w:szCs w:val="20"/>
          <w:lang w:val="es-ES"/>
        </w:rPr>
        <w:t xml:space="preserve">El día diez de abril de este año, la señora </w:t>
      </w:r>
      <w:proofErr w:type="spellStart"/>
      <w:r w:rsidR="005526C3">
        <w:rPr>
          <w:rStyle w:val="normaltextrun"/>
          <w:rFonts w:ascii="Museo Sans 300" w:hAnsi="Museo Sans 300" w:cs="Segoe UI"/>
          <w:sz w:val="20"/>
          <w:szCs w:val="20"/>
          <w:lang w:val="es-ES"/>
        </w:rPr>
        <w:t>x</w:t>
      </w:r>
      <w:r w:rsidR="008E3C7F">
        <w:rPr>
          <w:rStyle w:val="normaltextrun"/>
          <w:rFonts w:ascii="Museo Sans 300" w:hAnsi="Museo Sans 300" w:cs="Segoe UI"/>
          <w:sz w:val="20"/>
          <w:szCs w:val="20"/>
          <w:lang w:val="es-ES"/>
        </w:rPr>
        <w:t>xx</w:t>
      </w:r>
      <w:proofErr w:type="spellEnd"/>
      <w:r w:rsidR="005526C3">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presentó un escrito por medio del cual interpuso recurso de reconsideración en contra del acuerdo N.° E-0241-2023-CAU, con base en los argumentos siguientes:</w:t>
      </w: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077A15A5" w14:textId="77777777" w:rsidR="005A46AE" w:rsidRDefault="005A46AE" w:rsidP="005A46AE">
      <w:pPr>
        <w:pStyle w:val="paragraph"/>
        <w:spacing w:before="0" w:beforeAutospacing="0" w:after="0" w:afterAutospacing="0"/>
        <w:ind w:left="555"/>
        <w:jc w:val="both"/>
        <w:textAlignment w:val="baseline"/>
        <w:rPr>
          <w:rFonts w:ascii="Segoe UI" w:hAnsi="Segoe UI" w:cs="Segoe UI"/>
          <w:sz w:val="18"/>
          <w:szCs w:val="18"/>
        </w:rPr>
      </w:pPr>
      <w:r>
        <w:rPr>
          <w:rStyle w:val="eop"/>
          <w:rFonts w:ascii="Museo 300" w:hAnsi="Museo 300" w:cs="Segoe UI"/>
          <w:sz w:val="16"/>
          <w:szCs w:val="16"/>
        </w:rPr>
        <w:t> </w:t>
      </w:r>
    </w:p>
    <w:p w14:paraId="719D01D4" w14:textId="77777777" w:rsidR="005A46AE" w:rsidRDefault="005A46AE" w:rsidP="005A46AE">
      <w:pPr>
        <w:pStyle w:val="paragraph"/>
        <w:spacing w:before="0" w:beforeAutospacing="0" w:after="0" w:afterAutospacing="0"/>
        <w:ind w:left="840" w:right="420"/>
        <w:jc w:val="both"/>
        <w:textAlignment w:val="baseline"/>
        <w:rPr>
          <w:rFonts w:ascii="Segoe UI" w:hAnsi="Segoe UI" w:cs="Segoe UI"/>
          <w:sz w:val="18"/>
          <w:szCs w:val="18"/>
        </w:rPr>
      </w:pPr>
      <w:r>
        <w:rPr>
          <w:rStyle w:val="normaltextrun"/>
          <w:rFonts w:ascii="Museo 300" w:hAnsi="Museo 300" w:cs="Segoe UI"/>
          <w:sz w:val="16"/>
          <w:szCs w:val="16"/>
          <w:lang w:val="es-ES"/>
        </w:rPr>
        <w:t>“</w:t>
      </w:r>
      <w:r>
        <w:rPr>
          <w:rStyle w:val="normaltextrun"/>
          <w:rFonts w:ascii="Museo 300" w:hAnsi="Museo 300" w:cs="Segoe UI"/>
          <w:sz w:val="16"/>
          <w:szCs w:val="16"/>
        </w:rPr>
        <w:t>[…] sostengo mi posición, estar en desacuerdo con la supuesta irregularidad que me atribuye CAESS.</w:t>
      </w:r>
      <w:r>
        <w:rPr>
          <w:rStyle w:val="eop"/>
          <w:rFonts w:ascii="Museo 300" w:hAnsi="Museo 300" w:cs="Segoe UI"/>
          <w:sz w:val="16"/>
          <w:szCs w:val="16"/>
        </w:rPr>
        <w:t> </w:t>
      </w:r>
    </w:p>
    <w:p w14:paraId="2F5C0645" w14:textId="77777777" w:rsidR="005A46AE" w:rsidRDefault="005A46AE" w:rsidP="005A46AE">
      <w:pPr>
        <w:pStyle w:val="paragraph"/>
        <w:spacing w:before="0" w:beforeAutospacing="0" w:after="0" w:afterAutospacing="0"/>
        <w:ind w:left="840" w:right="420"/>
        <w:jc w:val="both"/>
        <w:textAlignment w:val="baseline"/>
        <w:rPr>
          <w:rFonts w:ascii="Segoe UI" w:hAnsi="Segoe UI" w:cs="Segoe UI"/>
          <w:sz w:val="18"/>
          <w:szCs w:val="18"/>
        </w:rPr>
      </w:pPr>
      <w:r>
        <w:rPr>
          <w:rStyle w:val="eop"/>
          <w:rFonts w:ascii="Museo 300" w:hAnsi="Museo 300" w:cs="Segoe UI"/>
          <w:sz w:val="16"/>
          <w:szCs w:val="16"/>
        </w:rPr>
        <w:t> </w:t>
      </w:r>
    </w:p>
    <w:p w14:paraId="78696067" w14:textId="77777777" w:rsidR="005A46AE" w:rsidRDefault="005A46AE" w:rsidP="005A46AE">
      <w:pPr>
        <w:pStyle w:val="paragraph"/>
        <w:numPr>
          <w:ilvl w:val="0"/>
          <w:numId w:val="38"/>
        </w:numPr>
        <w:spacing w:before="0" w:beforeAutospacing="0" w:after="0" w:afterAutospacing="0"/>
        <w:ind w:left="1276" w:right="425" w:hanging="283"/>
        <w:jc w:val="both"/>
        <w:textAlignment w:val="baseline"/>
        <w:rPr>
          <w:rFonts w:ascii="Museo 300" w:hAnsi="Museo 300" w:cs="Segoe UI"/>
          <w:sz w:val="16"/>
          <w:szCs w:val="16"/>
        </w:rPr>
      </w:pPr>
      <w:r>
        <w:rPr>
          <w:rStyle w:val="normaltextrun"/>
          <w:rFonts w:ascii="Museo 300" w:hAnsi="Museo 300" w:cs="Segoe UI"/>
          <w:sz w:val="16"/>
          <w:szCs w:val="16"/>
          <w:lang w:val="es-ES"/>
        </w:rPr>
        <w:t>En anterior escrito expuse que el empleado de CAESS, no me informó del trabajo que realizaba en las líneas de mi casa; conforme lo analizado (…) se centra en que firmé el Acta de Inspección, al respecto comento que firmé el referido Documento, porque tuve la iniciativa de invitar al interior de la vivienda para que revisara lo que tuviera a bien, para comprobar que no hay temor a tener ilícito alguno.</w:t>
      </w:r>
      <w:r>
        <w:rPr>
          <w:rStyle w:val="eop"/>
          <w:rFonts w:ascii="Museo 300" w:hAnsi="Museo 300" w:cs="Segoe UI"/>
          <w:sz w:val="16"/>
          <w:szCs w:val="16"/>
        </w:rPr>
        <w:t> </w:t>
      </w:r>
    </w:p>
    <w:p w14:paraId="7DA4395D" w14:textId="77777777" w:rsidR="005A46AE" w:rsidRDefault="005A46AE" w:rsidP="005A46AE">
      <w:pPr>
        <w:pStyle w:val="paragraph"/>
        <w:spacing w:before="0" w:beforeAutospacing="0" w:after="0" w:afterAutospacing="0"/>
        <w:ind w:left="1276" w:right="425" w:hanging="283"/>
        <w:jc w:val="both"/>
        <w:textAlignment w:val="baseline"/>
        <w:rPr>
          <w:rFonts w:ascii="Segoe UI" w:hAnsi="Segoe UI" w:cs="Segoe UI"/>
          <w:sz w:val="18"/>
          <w:szCs w:val="18"/>
        </w:rPr>
      </w:pPr>
      <w:r>
        <w:rPr>
          <w:rStyle w:val="eop"/>
          <w:rFonts w:ascii="Museo 300" w:hAnsi="Museo 300" w:cs="Segoe UI"/>
          <w:sz w:val="16"/>
          <w:szCs w:val="16"/>
        </w:rPr>
        <w:t> </w:t>
      </w:r>
    </w:p>
    <w:p w14:paraId="20399EFF" w14:textId="77777777" w:rsidR="005A46AE" w:rsidRDefault="005A46AE" w:rsidP="005A46AE">
      <w:pPr>
        <w:pStyle w:val="paragraph"/>
        <w:numPr>
          <w:ilvl w:val="0"/>
          <w:numId w:val="39"/>
        </w:numPr>
        <w:spacing w:before="0" w:beforeAutospacing="0" w:after="0" w:afterAutospacing="0"/>
        <w:ind w:left="1276" w:right="425" w:hanging="283"/>
        <w:jc w:val="both"/>
        <w:textAlignment w:val="baseline"/>
        <w:rPr>
          <w:rFonts w:ascii="Museo 300" w:hAnsi="Museo 300" w:cs="Segoe UI"/>
          <w:sz w:val="16"/>
          <w:szCs w:val="16"/>
        </w:rPr>
      </w:pPr>
      <w:r>
        <w:rPr>
          <w:rStyle w:val="normaltextrun"/>
          <w:rFonts w:ascii="Museo 300" w:hAnsi="Museo 300" w:cs="Segoe UI"/>
          <w:sz w:val="16"/>
          <w:szCs w:val="16"/>
          <w:lang w:val="es-ES"/>
        </w:rPr>
        <w:t>El 21 de marzo me notifica el Acuerdo E-0241-2023-CAU que indica pagar $183.00, curiosamente un día antes o sea el 20/03/2023 los empleados de CAESS todavía hicieron maniobras en las líneas de mi casa, habiendo ya una resolución con el nuevo monto.</w:t>
      </w:r>
      <w:r>
        <w:rPr>
          <w:rStyle w:val="eop"/>
          <w:rFonts w:ascii="Museo 300" w:hAnsi="Museo 300" w:cs="Segoe UI"/>
          <w:sz w:val="16"/>
          <w:szCs w:val="16"/>
        </w:rPr>
        <w:t> </w:t>
      </w:r>
    </w:p>
    <w:p w14:paraId="5D955A00" w14:textId="77777777" w:rsidR="005A46AE" w:rsidRDefault="005A46AE" w:rsidP="005A46AE">
      <w:pPr>
        <w:pStyle w:val="paragraph"/>
        <w:spacing w:before="0" w:beforeAutospacing="0" w:after="0" w:afterAutospacing="0"/>
        <w:ind w:left="1276" w:right="425" w:hanging="283"/>
        <w:textAlignment w:val="baseline"/>
        <w:rPr>
          <w:rFonts w:ascii="Segoe UI" w:hAnsi="Segoe UI" w:cs="Segoe UI"/>
          <w:sz w:val="18"/>
          <w:szCs w:val="18"/>
        </w:rPr>
      </w:pPr>
      <w:r>
        <w:rPr>
          <w:rStyle w:val="eop"/>
          <w:rFonts w:ascii="Museo 300" w:hAnsi="Museo 300" w:cs="Segoe UI"/>
          <w:sz w:val="16"/>
          <w:szCs w:val="16"/>
        </w:rPr>
        <w:t> </w:t>
      </w:r>
    </w:p>
    <w:p w14:paraId="45AAA923" w14:textId="77777777" w:rsidR="005A46AE" w:rsidRDefault="005A46AE" w:rsidP="005A46AE">
      <w:pPr>
        <w:pStyle w:val="paragraph"/>
        <w:numPr>
          <w:ilvl w:val="0"/>
          <w:numId w:val="40"/>
        </w:numPr>
        <w:spacing w:before="0" w:beforeAutospacing="0" w:after="0" w:afterAutospacing="0"/>
        <w:ind w:left="1276" w:right="425" w:hanging="283"/>
        <w:jc w:val="both"/>
        <w:textAlignment w:val="baseline"/>
        <w:rPr>
          <w:rFonts w:ascii="Museo 300" w:hAnsi="Museo 300" w:cs="Segoe UI"/>
          <w:sz w:val="16"/>
          <w:szCs w:val="16"/>
        </w:rPr>
      </w:pPr>
      <w:r>
        <w:rPr>
          <w:rStyle w:val="normaltextrun"/>
          <w:rFonts w:ascii="Museo 300" w:hAnsi="Museo 300" w:cs="Segoe UI"/>
          <w:sz w:val="16"/>
          <w:szCs w:val="16"/>
          <w:lang w:val="es-ES"/>
        </w:rPr>
        <w:t>Sobre el recalculo $183.00 el objeto de la inspección ocular – técnica- es la objetividad (…) viene trabajando sobre vestigios encontrados en las líneas, tomándolo como base para el recalculo.</w:t>
      </w:r>
      <w:r>
        <w:rPr>
          <w:rStyle w:val="eop"/>
          <w:rFonts w:ascii="Museo 300" w:hAnsi="Museo 300" w:cs="Segoe UI"/>
          <w:sz w:val="16"/>
          <w:szCs w:val="16"/>
        </w:rPr>
        <w:t> </w:t>
      </w:r>
    </w:p>
    <w:p w14:paraId="3F277636" w14:textId="77777777" w:rsidR="005A46AE" w:rsidRDefault="005A46AE" w:rsidP="005A46AE">
      <w:pPr>
        <w:pStyle w:val="paragraph"/>
        <w:spacing w:before="0" w:beforeAutospacing="0" w:after="0" w:afterAutospacing="0"/>
        <w:ind w:left="705"/>
        <w:textAlignment w:val="baseline"/>
        <w:rPr>
          <w:rFonts w:ascii="Segoe UI" w:hAnsi="Segoe UI" w:cs="Segoe UI"/>
          <w:sz w:val="18"/>
          <w:szCs w:val="18"/>
        </w:rPr>
      </w:pPr>
      <w:r>
        <w:rPr>
          <w:rStyle w:val="eop"/>
          <w:rFonts w:ascii="Museo 300" w:hAnsi="Museo 300" w:cs="Segoe UI"/>
          <w:sz w:val="16"/>
          <w:szCs w:val="16"/>
        </w:rPr>
        <w:t> </w:t>
      </w:r>
    </w:p>
    <w:p w14:paraId="67EECEEE" w14:textId="77777777" w:rsidR="005A46AE" w:rsidRDefault="005A46AE" w:rsidP="005A46AE">
      <w:pPr>
        <w:pStyle w:val="paragraph"/>
        <w:spacing w:before="0" w:beforeAutospacing="0" w:after="0" w:afterAutospacing="0"/>
        <w:ind w:left="840" w:right="420"/>
        <w:jc w:val="both"/>
        <w:textAlignment w:val="baseline"/>
        <w:rPr>
          <w:rFonts w:ascii="Segoe UI" w:hAnsi="Segoe UI" w:cs="Segoe UI"/>
          <w:sz w:val="18"/>
          <w:szCs w:val="18"/>
        </w:rPr>
      </w:pPr>
      <w:r>
        <w:rPr>
          <w:rStyle w:val="normaltextrun"/>
          <w:rFonts w:ascii="Museo 300" w:hAnsi="Museo 300" w:cs="Segoe UI"/>
          <w:sz w:val="16"/>
          <w:szCs w:val="16"/>
          <w:lang w:val="es-ES"/>
        </w:rPr>
        <w:t>Por</w:t>
      </w:r>
      <w:r>
        <w:rPr>
          <w:rStyle w:val="normaltextrun"/>
          <w:rFonts w:ascii="Museo 300" w:hAnsi="Museo 300" w:cs="Segoe UI"/>
          <w:sz w:val="16"/>
          <w:szCs w:val="16"/>
        </w:rPr>
        <w:t xml:space="preserve"> todo lo anterior a Ustedes pido la reconsideración, recurso de reconsideración, debido a no estar conforme sobre dicho monto, por lo que pido: me declare libre de toda responsabilidad. […].”</w:t>
      </w:r>
      <w:r>
        <w:rPr>
          <w:rStyle w:val="normaltextrun"/>
          <w:rFonts w:ascii="Cambria Math" w:hAnsi="Cambria Math" w:cs="Segoe UI"/>
          <w:sz w:val="16"/>
          <w:szCs w:val="16"/>
        </w:rPr>
        <w:t> </w:t>
      </w:r>
      <w:r>
        <w:rPr>
          <w:rStyle w:val="normaltextrun"/>
          <w:rFonts w:ascii="Cambria Math" w:hAnsi="Cambria Math" w:cs="Cambria Math"/>
          <w:sz w:val="16"/>
          <w:szCs w:val="16"/>
        </w:rPr>
        <w:t> </w:t>
      </w:r>
      <w:r>
        <w:rPr>
          <w:rStyle w:val="eop"/>
          <w:rFonts w:ascii="Museo 300" w:hAnsi="Museo 300" w:cs="Segoe UI"/>
          <w:sz w:val="16"/>
          <w:szCs w:val="16"/>
        </w:rPr>
        <w:t> </w:t>
      </w:r>
    </w:p>
    <w:p w14:paraId="5EE510FA" w14:textId="6A08C72A" w:rsidR="00C96E3A" w:rsidRPr="00C96E3A" w:rsidRDefault="005A46AE" w:rsidP="00FB12BC">
      <w:pPr>
        <w:pStyle w:val="paragraph"/>
        <w:spacing w:before="0" w:beforeAutospacing="0" w:after="0" w:afterAutospacing="0"/>
        <w:ind w:left="840" w:right="420"/>
        <w:jc w:val="both"/>
        <w:textAlignment w:val="baseline"/>
        <w:rPr>
          <w:rFonts w:ascii="Museo 300" w:eastAsia="Museo Sans" w:hAnsi="Museo 300"/>
          <w:sz w:val="16"/>
          <w:szCs w:val="16"/>
          <w:lang w:val="es-ES"/>
        </w:rPr>
      </w:pPr>
      <w:r>
        <w:rPr>
          <w:rStyle w:val="eop"/>
          <w:rFonts w:ascii="Museo Sans 300" w:hAnsi="Museo Sans 300" w:cs="Segoe UI"/>
          <w:sz w:val="20"/>
          <w:szCs w:val="20"/>
        </w:rPr>
        <w:t> </w:t>
      </w:r>
    </w:p>
    <w:p w14:paraId="12B2055A" w14:textId="15D40515" w:rsidR="00551D06" w:rsidRPr="00BE1DEB" w:rsidRDefault="00EA5E89"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6E60E7">
        <w:rPr>
          <w:rFonts w:ascii="Museo Sans 300" w:eastAsia="Arial" w:hAnsi="Museo Sans 300" w:cs="Arial"/>
          <w:sz w:val="20"/>
          <w:szCs w:val="20"/>
          <w:lang w:val="es-ES_tradnl" w:eastAsia="es-SV"/>
        </w:rPr>
        <w:t xml:space="preserve"> </w:t>
      </w:r>
      <w:r w:rsidR="00FB12BC">
        <w:rPr>
          <w:rFonts w:ascii="Museo Sans 300" w:eastAsia="Arial" w:hAnsi="Museo Sans 300" w:cs="Arial"/>
          <w:sz w:val="20"/>
          <w:szCs w:val="20"/>
          <w:lang w:val="es-ES_tradnl" w:eastAsia="es-SV"/>
        </w:rPr>
        <w:t>E-0319</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BE1DEB">
        <w:rPr>
          <w:rFonts w:ascii="Museo Sans 300" w:eastAsia="Arial" w:hAnsi="Museo Sans 300" w:cs="Arial"/>
          <w:sz w:val="20"/>
          <w:szCs w:val="20"/>
          <w:lang w:val="es-ES_tradnl" w:eastAsia="es-SV"/>
        </w:rPr>
        <w:t>3</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catorce</w:t>
      </w:r>
      <w:r w:rsidR="009840E6">
        <w:rPr>
          <w:rFonts w:ascii="Museo Sans 300" w:eastAsia="Arial" w:hAnsi="Museo Sans 300" w:cs="Arial"/>
          <w:sz w:val="20"/>
          <w:szCs w:val="20"/>
          <w:lang w:val="es-ES_tradnl" w:eastAsia="es-SV"/>
        </w:rPr>
        <w:t xml:space="preserve"> de </w:t>
      </w:r>
      <w:r w:rsidR="00FB12BC">
        <w:rPr>
          <w:rFonts w:ascii="Museo Sans 300" w:eastAsia="Arial" w:hAnsi="Museo Sans 300" w:cs="Arial"/>
          <w:sz w:val="20"/>
          <w:szCs w:val="20"/>
          <w:lang w:val="es-ES_tradnl" w:eastAsia="es-SV"/>
        </w:rPr>
        <w:t>abril</w:t>
      </w:r>
      <w:r w:rsidR="00BE1DEB">
        <w:rPr>
          <w:rFonts w:ascii="Museo Sans 300" w:eastAsia="Arial" w:hAnsi="Museo Sans 300" w:cs="Arial"/>
          <w:sz w:val="20"/>
          <w:szCs w:val="20"/>
          <w:lang w:val="es-ES_tradnl" w:eastAsia="es-SV"/>
        </w:rPr>
        <w:t xml:space="preserve"> del presente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9840E6" w:rsidRPr="0070593C">
        <w:rPr>
          <w:rFonts w:ascii="Museo Sans 300" w:eastAsia="Times New Roman" w:hAnsi="Museo Sans 300"/>
          <w:sz w:val="20"/>
          <w:szCs w:val="20"/>
          <w:lang w:eastAsia="es-ES"/>
        </w:rPr>
        <w:t>la</w:t>
      </w:r>
      <w:r w:rsidR="00A028A9">
        <w:rPr>
          <w:rFonts w:ascii="Museo Sans 300" w:eastAsia="Times New Roman" w:hAnsi="Museo Sans 300"/>
          <w:sz w:val="20"/>
          <w:szCs w:val="20"/>
          <w:lang w:eastAsia="es-ES"/>
        </w:rPr>
        <w:t xml:space="preserve"> señora </w:t>
      </w:r>
      <w:proofErr w:type="spellStart"/>
      <w:r w:rsidR="005526C3">
        <w:rPr>
          <w:rFonts w:ascii="Museo Sans 300" w:eastAsia="Times New Roman" w:hAnsi="Museo Sans 300"/>
          <w:sz w:val="20"/>
          <w:szCs w:val="20"/>
          <w:lang w:eastAsia="es-ES"/>
        </w:rPr>
        <w:t>xxx</w:t>
      </w:r>
      <w:proofErr w:type="spellEnd"/>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016619" w:rsidRPr="00960FD0">
        <w:rPr>
          <w:rFonts w:ascii="Museo Sans 300" w:eastAsia="Arial" w:hAnsi="Museo Sans 300" w:cs="Arial"/>
          <w:sz w:val="20"/>
          <w:szCs w:val="20"/>
          <w:lang w:val="es-ES_tradnl" w:eastAsia="es-SV"/>
        </w:rPr>
        <w:t>la</w:t>
      </w:r>
      <w:r w:rsidR="00A028A9">
        <w:rPr>
          <w:rFonts w:ascii="Museo Sans 300" w:eastAsia="Arial" w:hAnsi="Museo Sans 300" w:cs="Arial"/>
          <w:sz w:val="20"/>
          <w:szCs w:val="20"/>
          <w:lang w:val="es-ES_tradnl" w:eastAsia="es-SV"/>
        </w:rPr>
        <w:t xml:space="preserve"> sociedad </w:t>
      </w:r>
      <w:r w:rsidR="00C1645B">
        <w:rPr>
          <w:rFonts w:ascii="Museo Sans 300" w:eastAsia="Arial" w:hAnsi="Museo Sans 300" w:cs="Arial"/>
          <w:sz w:val="20"/>
          <w:szCs w:val="20"/>
          <w:lang w:val="es-ES_tradnl" w:eastAsia="es-SV"/>
        </w:rPr>
        <w:t>CAESS</w:t>
      </w:r>
      <w:r w:rsidR="00A028A9">
        <w:rPr>
          <w:rFonts w:ascii="Museo Sans 300" w:eastAsia="Arial" w:hAnsi="Museo Sans 300" w:cs="Arial"/>
          <w:sz w:val="20"/>
          <w:szCs w:val="20"/>
          <w:lang w:val="es-ES_tradnl" w:eastAsia="es-SV"/>
        </w:rPr>
        <w:t>, S.A. de C.V.</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07764988" w14:textId="77777777" w:rsidR="00BE1DEB" w:rsidRDefault="00BE1DEB" w:rsidP="00BE1DE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0A27CCA" w14:textId="5872995E" w:rsidR="00BE1DEB" w:rsidRDefault="00BE1DEB" w:rsidP="00BE1DEB">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Pr>
          <w:rFonts w:ascii="Museo Sans 300" w:eastAsia="Times New Roman" w:hAnsi="Museo Sans 300"/>
          <w:sz w:val="20"/>
          <w:szCs w:val="20"/>
          <w:lang w:val="es-ES" w:eastAsia="es-ES"/>
        </w:rPr>
        <w:t xml:space="preserve"> la</w:t>
      </w:r>
      <w:r w:rsidR="00E13BA2">
        <w:rPr>
          <w:rFonts w:ascii="Museo Sans 300" w:eastAsia="Times New Roman" w:hAnsi="Museo Sans 300"/>
          <w:sz w:val="20"/>
          <w:szCs w:val="20"/>
          <w:lang w:val="es-ES" w:eastAsia="es-ES"/>
        </w:rPr>
        <w:t xml:space="preserve"> sociedad </w:t>
      </w:r>
      <w:r w:rsidR="00C1645B">
        <w:rPr>
          <w:rFonts w:ascii="Museo Sans 300" w:eastAsia="Times New Roman" w:hAnsi="Museo Sans 300"/>
          <w:sz w:val="20"/>
          <w:szCs w:val="20"/>
          <w:lang w:val="es-ES" w:eastAsia="es-ES"/>
        </w:rPr>
        <w:t>CAESS</w:t>
      </w:r>
      <w:r w:rsidR="00E13BA2">
        <w:rPr>
          <w:rFonts w:ascii="Museo Sans 300" w:eastAsia="Times New Roman" w:hAnsi="Museo Sans 300"/>
          <w:sz w:val="20"/>
          <w:szCs w:val="20"/>
          <w:lang w:val="es-ES" w:eastAsia="es-ES"/>
        </w:rPr>
        <w:t>, S.A. de C.V</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6CF7AB1" w14:textId="77777777" w:rsidR="00BE1DEB" w:rsidRPr="00BE1DEB" w:rsidRDefault="00BE1DEB" w:rsidP="00BE1DE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2524BCE" w14:textId="5CEB9BA5" w:rsidR="003F6BD4" w:rsidRPr="00BB3723" w:rsidRDefault="00E3030A" w:rsidP="00E3030A">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lastRenderedPageBreak/>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FB12BC">
        <w:rPr>
          <w:rFonts w:ascii="Museo Sans 300" w:hAnsi="Museo Sans 300"/>
          <w:sz w:val="20"/>
          <w:szCs w:val="20"/>
        </w:rPr>
        <w:t xml:space="preserve"> distribuidora y a la usuaria los</w:t>
      </w:r>
      <w:r>
        <w:rPr>
          <w:rFonts w:ascii="Museo Sans 300" w:hAnsi="Museo Sans 300"/>
          <w:sz w:val="20"/>
          <w:szCs w:val="20"/>
        </w:rPr>
        <w:t xml:space="preserve"> día</w:t>
      </w:r>
      <w:r w:rsidR="00FB12BC">
        <w:rPr>
          <w:rFonts w:ascii="Museo Sans 300" w:hAnsi="Museo Sans 300"/>
          <w:sz w:val="20"/>
          <w:szCs w:val="20"/>
        </w:rPr>
        <w:t>s</w:t>
      </w:r>
      <w:r>
        <w:rPr>
          <w:rFonts w:ascii="Museo Sans 300" w:hAnsi="Museo Sans 300"/>
          <w:sz w:val="20"/>
          <w:szCs w:val="20"/>
        </w:rPr>
        <w:t xml:space="preserve"> </w:t>
      </w:r>
      <w:r w:rsidR="00FB12BC">
        <w:rPr>
          <w:rFonts w:ascii="Museo Sans 300" w:hAnsi="Museo Sans 300"/>
          <w:sz w:val="20"/>
          <w:szCs w:val="20"/>
        </w:rPr>
        <w:t>diecinueve y veintiuno de abril</w:t>
      </w:r>
      <w:r>
        <w:rPr>
          <w:rFonts w:ascii="Museo Sans 300" w:hAnsi="Museo Sans 300"/>
          <w:sz w:val="20"/>
          <w:szCs w:val="20"/>
        </w:rPr>
        <w:t xml:space="preserve"> del mismo año,</w:t>
      </w:r>
      <w:r w:rsidR="00FB12BC">
        <w:rPr>
          <w:rFonts w:ascii="Museo Sans 300" w:hAnsi="Museo Sans 300"/>
          <w:sz w:val="20"/>
          <w:szCs w:val="20"/>
        </w:rPr>
        <w:t xml:space="preserve"> respectivamente,</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a la distribuidora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FB12BC">
        <w:rPr>
          <w:rFonts w:ascii="Museo Sans 300" w:eastAsia="Museo Sans" w:hAnsi="Museo Sans 300" w:cs="Segoe UI"/>
          <w:sz w:val="20"/>
          <w:szCs w:val="20"/>
          <w:lang w:val="es-ES_tradnl"/>
        </w:rPr>
        <w:t>cuatro</w:t>
      </w:r>
      <w:r>
        <w:rPr>
          <w:rFonts w:ascii="Museo Sans 300" w:eastAsia="Museo Sans" w:hAnsi="Museo Sans 300" w:cs="Segoe UI"/>
          <w:sz w:val="20"/>
          <w:szCs w:val="20"/>
          <w:lang w:val="es-ES_tradnl"/>
        </w:rPr>
        <w:t xml:space="preserve"> de </w:t>
      </w:r>
      <w:r w:rsidRPr="00BB3723">
        <w:rPr>
          <w:rFonts w:ascii="Museo Sans 300" w:eastAsia="Museo Sans" w:hAnsi="Museo Sans 300" w:cs="Segoe UI"/>
          <w:sz w:val="20"/>
          <w:szCs w:val="20"/>
          <w:lang w:val="es-ES_tradnl"/>
        </w:rPr>
        <w:t>ma</w:t>
      </w:r>
      <w:r w:rsidR="00FB12BC" w:rsidRPr="00BB3723">
        <w:rPr>
          <w:rFonts w:ascii="Museo Sans 300" w:eastAsia="Museo Sans" w:hAnsi="Museo Sans 300" w:cs="Segoe UI"/>
          <w:sz w:val="20"/>
          <w:szCs w:val="20"/>
          <w:lang w:val="es-ES_tradnl"/>
        </w:rPr>
        <w:t>y</w:t>
      </w:r>
      <w:r w:rsidRPr="00BB3723">
        <w:rPr>
          <w:rFonts w:ascii="Museo Sans 300" w:eastAsia="Museo Sans" w:hAnsi="Museo Sans 300" w:cs="Segoe UI"/>
          <w:sz w:val="20"/>
          <w:szCs w:val="20"/>
          <w:lang w:val="es-ES_tradnl"/>
        </w:rPr>
        <w:t>o de este año.</w:t>
      </w:r>
    </w:p>
    <w:p w14:paraId="32C8A518" w14:textId="77777777" w:rsidR="00E3030A" w:rsidRPr="00BB3723" w:rsidRDefault="00E3030A" w:rsidP="00E3030A">
      <w:pPr>
        <w:pStyle w:val="Prrafodelista"/>
        <w:tabs>
          <w:tab w:val="left" w:pos="426"/>
        </w:tabs>
        <w:spacing w:line="240" w:lineRule="auto"/>
        <w:ind w:left="426"/>
        <w:jc w:val="both"/>
        <w:rPr>
          <w:rFonts w:ascii="Museo Sans 300" w:hAnsi="Museo Sans 300"/>
          <w:sz w:val="20"/>
          <w:szCs w:val="20"/>
          <w:lang w:val="es-ES"/>
        </w:rPr>
      </w:pPr>
    </w:p>
    <w:p w14:paraId="40A80FD6" w14:textId="7434E822" w:rsidR="00B870A9" w:rsidRPr="00BB3723" w:rsidRDefault="00B870A9" w:rsidP="00FE095C">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BB3723">
        <w:rPr>
          <w:rFonts w:ascii="Museo Sans 300" w:hAnsi="Museo Sans 300"/>
          <w:sz w:val="20"/>
          <w:szCs w:val="20"/>
          <w:lang w:val="es-ES"/>
        </w:rPr>
        <w:t>El día</w:t>
      </w:r>
      <w:r w:rsidR="00D36CCF" w:rsidRPr="00BB3723">
        <w:rPr>
          <w:rFonts w:ascii="Museo Sans 300" w:hAnsi="Museo Sans 300"/>
          <w:sz w:val="20"/>
          <w:szCs w:val="20"/>
          <w:lang w:val="es-ES"/>
        </w:rPr>
        <w:t xml:space="preserve"> </w:t>
      </w:r>
      <w:r w:rsidR="00FB12BC" w:rsidRPr="00BB3723">
        <w:rPr>
          <w:rFonts w:ascii="Museo Sans 300" w:hAnsi="Museo Sans 300"/>
          <w:sz w:val="20"/>
          <w:szCs w:val="20"/>
          <w:lang w:val="es-ES"/>
        </w:rPr>
        <w:t>cuatro de may</w:t>
      </w:r>
      <w:r w:rsidR="00D36CCF" w:rsidRPr="00BB3723">
        <w:rPr>
          <w:rFonts w:ascii="Museo Sans 300" w:hAnsi="Museo Sans 300"/>
          <w:sz w:val="20"/>
          <w:szCs w:val="20"/>
          <w:lang w:val="es-ES"/>
        </w:rPr>
        <w:t>o</w:t>
      </w:r>
      <w:r w:rsidRPr="00BB3723">
        <w:rPr>
          <w:rFonts w:ascii="Museo Sans 300" w:hAnsi="Museo Sans 300"/>
          <w:sz w:val="20"/>
          <w:szCs w:val="20"/>
          <w:lang w:val="es-ES"/>
        </w:rPr>
        <w:t xml:space="preserve"> del presente año, el ingeniero</w:t>
      </w:r>
      <w:r w:rsidR="00D36CCF" w:rsidRPr="00BB3723">
        <w:rPr>
          <w:rFonts w:ascii="Museo Sans 300" w:hAnsi="Museo Sans 300"/>
          <w:sz w:val="20"/>
          <w:szCs w:val="20"/>
          <w:lang w:val="es-ES"/>
        </w:rPr>
        <w:t xml:space="preserve"> </w:t>
      </w:r>
      <w:proofErr w:type="spellStart"/>
      <w:r w:rsidR="005526C3">
        <w:rPr>
          <w:rFonts w:ascii="Museo Sans 300" w:hAnsi="Museo Sans 300"/>
          <w:sz w:val="20"/>
          <w:szCs w:val="20"/>
          <w:lang w:val="es-ES"/>
        </w:rPr>
        <w:t>xxx</w:t>
      </w:r>
      <w:proofErr w:type="spellEnd"/>
      <w:r w:rsidRPr="00BB3723">
        <w:rPr>
          <w:rFonts w:ascii="Museo Sans 300" w:hAnsi="Museo Sans 300"/>
          <w:sz w:val="20"/>
          <w:szCs w:val="20"/>
          <w:lang w:val="es-ES"/>
        </w:rPr>
        <w:t xml:space="preserve">, apoderado especial de la sociedad </w:t>
      </w:r>
      <w:r w:rsidR="00C1645B" w:rsidRPr="00BB3723">
        <w:rPr>
          <w:rFonts w:ascii="Museo Sans 300" w:hAnsi="Museo Sans 300"/>
          <w:sz w:val="20"/>
          <w:szCs w:val="20"/>
          <w:lang w:val="es-ES"/>
        </w:rPr>
        <w:t>CAESS</w:t>
      </w:r>
      <w:r w:rsidRPr="00BB3723">
        <w:rPr>
          <w:rFonts w:ascii="Museo Sans 300" w:hAnsi="Museo Sans 300"/>
          <w:sz w:val="20"/>
          <w:szCs w:val="20"/>
          <w:lang w:val="es-ES"/>
        </w:rPr>
        <w:t xml:space="preserve">, S.A. de C.V., presentó un escrito por medio del cual </w:t>
      </w:r>
      <w:r w:rsidR="00597D64" w:rsidRPr="00BB3723">
        <w:rPr>
          <w:rFonts w:ascii="Museo Sans 300" w:hAnsi="Museo Sans 300"/>
          <w:sz w:val="20"/>
          <w:szCs w:val="20"/>
          <w:lang w:val="es-ES"/>
        </w:rPr>
        <w:t>expres</w:t>
      </w:r>
      <w:r w:rsidR="003B67AB" w:rsidRPr="00BB3723">
        <w:rPr>
          <w:rFonts w:ascii="Museo Sans 300" w:hAnsi="Museo Sans 300"/>
          <w:sz w:val="20"/>
          <w:szCs w:val="20"/>
          <w:lang w:val="es-ES"/>
        </w:rPr>
        <w:t xml:space="preserve">ó </w:t>
      </w:r>
      <w:r w:rsidR="00597D64" w:rsidRPr="00BB3723">
        <w:rPr>
          <w:rFonts w:ascii="Museo Sans 300" w:hAnsi="Museo Sans 300"/>
          <w:sz w:val="20"/>
          <w:szCs w:val="20"/>
          <w:lang w:val="es-ES"/>
        </w:rPr>
        <w:t>su</w:t>
      </w:r>
      <w:r w:rsidR="003B67AB" w:rsidRPr="00BB3723">
        <w:rPr>
          <w:rFonts w:ascii="Museo Sans 300" w:hAnsi="Museo Sans 300"/>
          <w:sz w:val="20"/>
          <w:szCs w:val="20"/>
          <w:lang w:val="es-ES"/>
        </w:rPr>
        <w:t>s argumentos</w:t>
      </w:r>
      <w:r w:rsidR="00DE57AA" w:rsidRPr="00BB3723">
        <w:rPr>
          <w:rFonts w:ascii="Museo Sans 300" w:hAnsi="Museo Sans 300"/>
          <w:sz w:val="20"/>
          <w:szCs w:val="20"/>
          <w:lang w:val="es-ES"/>
        </w:rPr>
        <w:t xml:space="preserve"> </w:t>
      </w:r>
      <w:r w:rsidR="00597D64" w:rsidRPr="00BB3723">
        <w:rPr>
          <w:rFonts w:ascii="Museo Sans 300" w:hAnsi="Museo Sans 300"/>
          <w:sz w:val="20"/>
          <w:szCs w:val="20"/>
          <w:lang w:val="es-ES"/>
        </w:rPr>
        <w:t>a favor que se ratifique el cobro por energía no registrada determinado por la SIGET</w:t>
      </w:r>
      <w:r w:rsidR="00BB3723">
        <w:rPr>
          <w:rFonts w:ascii="Museo Sans 300" w:hAnsi="Museo Sans 300"/>
          <w:sz w:val="20"/>
          <w:szCs w:val="20"/>
          <w:lang w:val="es-ES"/>
        </w:rPr>
        <w:t xml:space="preserve"> y agrega escrito de personal técnico que efectuó inspección al suministro</w:t>
      </w:r>
      <w:r w:rsidR="00597D64" w:rsidRPr="00BB3723">
        <w:rPr>
          <w:rFonts w:ascii="Museo Sans 300" w:hAnsi="Museo Sans 300"/>
          <w:sz w:val="20"/>
          <w:szCs w:val="20"/>
          <w:lang w:val="es-ES"/>
        </w:rPr>
        <w:t>.</w:t>
      </w:r>
      <w:r w:rsidR="00DE57AA" w:rsidRPr="00BB3723">
        <w:rPr>
          <w:rFonts w:ascii="Museo Sans 300" w:hAnsi="Museo Sans 300"/>
          <w:sz w:val="20"/>
          <w:szCs w:val="20"/>
          <w:lang w:val="es-ES"/>
        </w:rPr>
        <w:t xml:space="preserve"> </w:t>
      </w:r>
    </w:p>
    <w:p w14:paraId="7BCB3B02" w14:textId="77777777" w:rsidR="00A46B55" w:rsidRDefault="00A46B55" w:rsidP="00DE57AA">
      <w:pPr>
        <w:tabs>
          <w:tab w:val="left" w:pos="567"/>
        </w:tabs>
        <w:spacing w:after="0" w:line="240" w:lineRule="auto"/>
        <w:jc w:val="both"/>
        <w:rPr>
          <w:rFonts w:ascii="Museo Sans 300" w:eastAsia="Arial" w:hAnsi="Museo Sans 300" w:cs="Arial"/>
          <w:sz w:val="20"/>
          <w:szCs w:val="20"/>
          <w:lang w:val="es-ES_tradnl" w:eastAsia="es-SV"/>
        </w:rPr>
      </w:pPr>
    </w:p>
    <w:p w14:paraId="0B83ED1E" w14:textId="4EAF31C5" w:rsidR="00A46B55" w:rsidRPr="009E01EF" w:rsidRDefault="00EA5E89"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453476">
        <w:rPr>
          <w:rFonts w:ascii="Museo Sans 300" w:eastAsia="Arial" w:hAnsi="Museo Sans 300" w:cs="Arial"/>
          <w:sz w:val="20"/>
          <w:szCs w:val="20"/>
          <w:lang w:val="es-ES_tradnl" w:eastAsia="es-SV"/>
        </w:rPr>
        <w:t>cinco de junio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783D6B">
        <w:rPr>
          <w:rFonts w:ascii="Museo Sans 300" w:eastAsia="Arial" w:hAnsi="Museo Sans 300" w:cs="Arial"/>
          <w:sz w:val="20"/>
          <w:szCs w:val="20"/>
          <w:lang w:val="es-ES_tradnl" w:eastAsia="es-SV"/>
        </w:rPr>
        <w:t xml:space="preserve"> este año</w:t>
      </w:r>
      <w:r w:rsidR="002B46A0"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CAU</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rindió</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informe</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técnico</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N.°</w:t>
      </w:r>
      <w:r w:rsidR="006E60E7" w:rsidRPr="009E01EF">
        <w:rPr>
          <w:rFonts w:ascii="Museo Sans 300" w:eastAsia="Arial" w:hAnsi="Museo Sans 300" w:cs="Arial"/>
          <w:sz w:val="20"/>
          <w:szCs w:val="20"/>
          <w:lang w:val="es-ES_tradnl" w:eastAsia="es-SV"/>
        </w:rPr>
        <w:t xml:space="preserve"> </w:t>
      </w:r>
      <w:r w:rsidR="00453476">
        <w:rPr>
          <w:rFonts w:ascii="Museo Sans 300" w:eastAsia="Arial" w:hAnsi="Museo Sans 300" w:cs="Arial"/>
          <w:sz w:val="20"/>
          <w:szCs w:val="20"/>
          <w:lang w:val="es-ES_tradnl" w:eastAsia="es-SV"/>
        </w:rPr>
        <w:t>IT-0152</w:t>
      </w:r>
      <w:r w:rsidR="00783D6B">
        <w:rPr>
          <w:rFonts w:ascii="Museo Sans 300" w:eastAsia="Arial" w:hAnsi="Museo Sans 300" w:cs="Arial"/>
          <w:sz w:val="20"/>
          <w:szCs w:val="20"/>
          <w:lang w:val="es-ES_tradnl" w:eastAsia="es-SV"/>
        </w:rPr>
        <w:t>-CAU-23</w:t>
      </w:r>
      <w:r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en</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que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realizó</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un</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análisis,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entre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otros</w:t>
      </w:r>
      <w:r w:rsidR="002276C0" w:rsidRPr="009E01EF">
        <w:rPr>
          <w:rFonts w:ascii="Museo Sans 300" w:eastAsia="Arial" w:hAnsi="Museo Sans 300" w:cs="Arial"/>
          <w:sz w:val="20"/>
          <w:szCs w:val="20"/>
          <w:lang w:val="es-ES_tradnl" w:eastAsia="es-SV"/>
        </w:rPr>
        <w:t xml:space="preserve"> aspectos</w:t>
      </w:r>
      <w:r w:rsidR="005F6E87"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a)</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argumentos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la</w:t>
      </w:r>
      <w:r w:rsidR="004702C9">
        <w:rPr>
          <w:rFonts w:ascii="Museo Sans 300" w:eastAsia="Arial" w:hAnsi="Museo Sans 300" w:cs="Arial"/>
          <w:sz w:val="20"/>
          <w:szCs w:val="20"/>
          <w:lang w:val="es-ES_tradnl" w:eastAsia="es-SV"/>
        </w:rPr>
        <w:t xml:space="preserve"> señora</w:t>
      </w:r>
      <w:r w:rsidR="00783D6B">
        <w:rPr>
          <w:rFonts w:ascii="Museo Sans 300" w:eastAsia="Arial" w:hAnsi="Museo Sans 300" w:cs="Arial"/>
          <w:sz w:val="20"/>
          <w:szCs w:val="20"/>
          <w:lang w:val="es-ES_tradnl" w:eastAsia="es-SV"/>
        </w:rPr>
        <w:t xml:space="preserve"> </w:t>
      </w:r>
      <w:proofErr w:type="spellStart"/>
      <w:r w:rsidR="00044D66">
        <w:rPr>
          <w:rFonts w:ascii="Museo Sans 300" w:eastAsia="Arial" w:hAnsi="Museo Sans 300" w:cs="Arial"/>
          <w:sz w:val="20"/>
          <w:szCs w:val="20"/>
          <w:lang w:val="es-ES_tradnl" w:eastAsia="es-SV"/>
        </w:rPr>
        <w:t>xxx</w:t>
      </w:r>
      <w:proofErr w:type="spellEnd"/>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y</w:t>
      </w:r>
      <w:r w:rsidR="006E60E7" w:rsidRPr="009E01EF">
        <w:rPr>
          <w:rFonts w:ascii="Museo Sans 300" w:eastAsia="Arial" w:hAnsi="Museo Sans 300" w:cs="Arial"/>
          <w:sz w:val="20"/>
          <w:szCs w:val="20"/>
          <w:lang w:val="es-ES_tradnl" w:eastAsia="es-SV"/>
        </w:rPr>
        <w:t xml:space="preserve"> </w:t>
      </w:r>
      <w:r w:rsidR="00EF746B">
        <w:rPr>
          <w:rFonts w:ascii="Museo Sans 300" w:eastAsia="Arial" w:hAnsi="Museo Sans 300" w:cs="Arial"/>
          <w:sz w:val="20"/>
          <w:szCs w:val="20"/>
          <w:lang w:val="es-ES_tradnl" w:eastAsia="es-SV"/>
        </w:rPr>
        <w:t>b</w:t>
      </w:r>
      <w:r w:rsidR="005F6E87"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método</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cálculo</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ENR.</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dichos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elementos,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pertinente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citar</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los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7667679F" w14:textId="7471B60E" w:rsidR="00A46B55" w:rsidRPr="00A84570" w:rsidRDefault="005C49DD" w:rsidP="00EE79F9">
      <w:pPr>
        <w:suppressAutoHyphens/>
        <w:autoSpaceDN w:val="0"/>
        <w:spacing w:line="254" w:lineRule="auto"/>
        <w:ind w:left="709" w:right="709"/>
        <w:jc w:val="both"/>
        <w:textAlignment w:val="baseline"/>
        <w:rPr>
          <w:rFonts w:ascii="Museo 300" w:hAnsi="Museo 300" w:cs="Arial"/>
          <w:b/>
          <w:sz w:val="16"/>
          <w:szCs w:val="16"/>
          <w:u w:val="single"/>
        </w:rPr>
      </w:pPr>
      <w:r w:rsidRPr="00332751">
        <w:rPr>
          <w:rFonts w:ascii="Museo Sans 300" w:hAnsi="Museo Sans 300" w:cs="Arial"/>
          <w:sz w:val="16"/>
          <w:szCs w:val="16"/>
        </w:rPr>
        <w:t>[…]</w:t>
      </w:r>
      <w:bookmarkStart w:id="0" w:name="_Toc80861864"/>
      <w:bookmarkStart w:id="1" w:name="_Hlk75161553"/>
      <w:r w:rsidR="00A46B55">
        <w:rPr>
          <w:rFonts w:ascii="Museo Sans 300" w:hAnsi="Museo Sans 300" w:cs="Arial"/>
          <w:sz w:val="16"/>
          <w:szCs w:val="16"/>
        </w:rPr>
        <w:t xml:space="preserve"> </w:t>
      </w:r>
      <w:r w:rsidR="00A84570">
        <w:rPr>
          <w:rFonts w:ascii="Museo Sans 300" w:hAnsi="Museo Sans 300" w:cs="Arial"/>
          <w:b/>
          <w:sz w:val="16"/>
          <w:szCs w:val="16"/>
        </w:rPr>
        <w:t>4</w:t>
      </w:r>
      <w:r w:rsidR="00A46B55" w:rsidRPr="00EE79F9">
        <w:rPr>
          <w:rFonts w:ascii="Museo Sans 300" w:hAnsi="Museo Sans 300" w:cs="Arial"/>
          <w:b/>
          <w:sz w:val="16"/>
          <w:szCs w:val="16"/>
        </w:rPr>
        <w:t>.</w:t>
      </w:r>
      <w:bookmarkEnd w:id="0"/>
      <w:r w:rsidR="008470E2" w:rsidRPr="00EE79F9">
        <w:rPr>
          <w:rFonts w:ascii="Museo Sans 300" w:hAnsi="Museo Sans 300" w:cs="Arial"/>
          <w:b/>
          <w:sz w:val="16"/>
          <w:szCs w:val="16"/>
        </w:rPr>
        <w:t xml:space="preserve"> </w:t>
      </w:r>
      <w:bookmarkStart w:id="2" w:name="_Toc136960717"/>
      <w:r w:rsidR="00A84570" w:rsidRPr="00A84570">
        <w:rPr>
          <w:rFonts w:ascii="Museo 300" w:hAnsi="Museo 300" w:cs="Arial"/>
          <w:b/>
          <w:sz w:val="16"/>
          <w:szCs w:val="16"/>
          <w:u w:val="single"/>
          <w:lang w:val="es-ES"/>
        </w:rPr>
        <w:t>ANÁLISIS DE LOS ARGUMENTOS PRESENTADOS POR LAS PARTES</w:t>
      </w:r>
      <w:bookmarkEnd w:id="2"/>
    </w:p>
    <w:p w14:paraId="0490BDB9" w14:textId="0A060ECC" w:rsidR="00A84570" w:rsidRPr="00A84570" w:rsidRDefault="00A84570" w:rsidP="00A84570">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sidRPr="00A84570">
        <w:rPr>
          <w:rFonts w:ascii="Museo 300" w:eastAsia="SimSun" w:hAnsi="Museo 300" w:cs="Arial"/>
          <w:b/>
          <w:spacing w:val="-5"/>
          <w:sz w:val="16"/>
          <w:szCs w:val="16"/>
          <w:u w:val="single"/>
          <w:lang w:val="es-ES"/>
        </w:rPr>
        <w:t xml:space="preserve">4.1.  Análisis de los argumentos presentados por la señora </w:t>
      </w:r>
      <w:proofErr w:type="spellStart"/>
      <w:r w:rsidR="00044D66">
        <w:rPr>
          <w:rFonts w:ascii="Museo 300" w:eastAsia="SimSun" w:hAnsi="Museo 300" w:cs="Arial"/>
          <w:b/>
          <w:spacing w:val="-5"/>
          <w:sz w:val="16"/>
          <w:szCs w:val="16"/>
          <w:u w:val="single"/>
          <w:lang w:val="es-ES"/>
        </w:rPr>
        <w:t>xxx</w:t>
      </w:r>
      <w:proofErr w:type="spellEnd"/>
    </w:p>
    <w:p w14:paraId="1A2550BF" w14:textId="535498DB" w:rsidR="003213D2" w:rsidRPr="003213D2" w:rsidRDefault="003213D2" w:rsidP="003213D2">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3213D2">
        <w:rPr>
          <w:rFonts w:ascii="Museo 300" w:eastAsia="SimSun" w:hAnsi="Museo 300" w:cs="Arial"/>
          <w:spacing w:val="-5"/>
          <w:sz w:val="16"/>
          <w:szCs w:val="16"/>
          <w:lang w:val="es-ES"/>
        </w:rPr>
        <w:t xml:space="preserve">En el escrito presentado por la señora </w:t>
      </w:r>
      <w:proofErr w:type="spellStart"/>
      <w:r w:rsidR="00044D66">
        <w:rPr>
          <w:rFonts w:ascii="Museo 300" w:eastAsia="SimSun" w:hAnsi="Museo 300" w:cs="Arial"/>
          <w:spacing w:val="-5"/>
          <w:sz w:val="16"/>
          <w:szCs w:val="16"/>
          <w:lang w:val="es-ES"/>
        </w:rPr>
        <w:t>x</w:t>
      </w:r>
      <w:r w:rsidR="008E3C7F">
        <w:rPr>
          <w:rFonts w:ascii="Museo 300" w:eastAsia="SimSun" w:hAnsi="Museo 300" w:cs="Arial"/>
          <w:spacing w:val="-5"/>
          <w:sz w:val="16"/>
          <w:szCs w:val="16"/>
          <w:lang w:val="es-ES"/>
        </w:rPr>
        <w:t>xx</w:t>
      </w:r>
      <w:proofErr w:type="spellEnd"/>
      <w:r w:rsidR="00044D66">
        <w:rPr>
          <w:rFonts w:ascii="Museo 300" w:eastAsia="SimSun" w:hAnsi="Museo 300" w:cs="Arial"/>
          <w:spacing w:val="-5"/>
          <w:sz w:val="16"/>
          <w:szCs w:val="16"/>
          <w:lang w:val="es-ES"/>
        </w:rPr>
        <w:t xml:space="preserve"> </w:t>
      </w:r>
      <w:r w:rsidRPr="003213D2">
        <w:rPr>
          <w:rFonts w:ascii="Museo 300" w:eastAsia="SimSun" w:hAnsi="Museo 300" w:cs="Arial"/>
          <w:spacing w:val="-5"/>
          <w:sz w:val="16"/>
          <w:szCs w:val="16"/>
          <w:lang w:val="es-ES"/>
        </w:rPr>
        <w:t>esta solicita se anule el cobro de energía no registrada, ya que considera que en la vivienda no existía tal condición, por lo que expone los siguientes argumentos:</w:t>
      </w:r>
    </w:p>
    <w:p w14:paraId="618FC93C" w14:textId="77777777" w:rsidR="003213D2" w:rsidRPr="003213D2" w:rsidRDefault="003213D2" w:rsidP="00C6101B">
      <w:pPr>
        <w:numPr>
          <w:ilvl w:val="0"/>
          <w:numId w:val="41"/>
        </w:numPr>
        <w:suppressAutoHyphens/>
        <w:autoSpaceDN w:val="0"/>
        <w:spacing w:line="254" w:lineRule="auto"/>
        <w:ind w:left="1276" w:right="709"/>
        <w:jc w:val="both"/>
        <w:textAlignment w:val="baseline"/>
        <w:rPr>
          <w:rFonts w:ascii="Museo 300" w:eastAsia="SimSun" w:hAnsi="Museo 300" w:cs="Arial"/>
          <w:spacing w:val="-5"/>
          <w:sz w:val="16"/>
          <w:szCs w:val="16"/>
          <w:lang w:val="es-ES"/>
        </w:rPr>
      </w:pPr>
      <w:r w:rsidRPr="003213D2">
        <w:rPr>
          <w:rFonts w:ascii="Museo 300" w:eastAsia="SimSun" w:hAnsi="Museo 300" w:cs="Arial"/>
          <w:spacing w:val="-5"/>
          <w:sz w:val="16"/>
          <w:szCs w:val="16"/>
          <w:lang w:val="es-ES"/>
        </w:rPr>
        <w:t xml:space="preserve">En anterior escrito expuse que el empleado de CAESS, no me informó del trabajo que realizaba en las líneas de mi casa; conforme lo analizado en Acuerdo </w:t>
      </w:r>
      <w:proofErr w:type="spellStart"/>
      <w:r w:rsidRPr="003213D2">
        <w:rPr>
          <w:rFonts w:ascii="Museo 300" w:eastAsia="SimSun" w:hAnsi="Museo 300" w:cs="Arial"/>
          <w:spacing w:val="-5"/>
          <w:sz w:val="16"/>
          <w:szCs w:val="16"/>
          <w:lang w:val="es-ES"/>
        </w:rPr>
        <w:t>N°</w:t>
      </w:r>
      <w:proofErr w:type="spellEnd"/>
      <w:r w:rsidRPr="003213D2">
        <w:rPr>
          <w:rFonts w:ascii="Museo 300" w:eastAsia="SimSun" w:hAnsi="Museo 300" w:cs="Arial"/>
          <w:spacing w:val="-5"/>
          <w:sz w:val="16"/>
          <w:szCs w:val="16"/>
          <w:lang w:val="es-ES"/>
        </w:rPr>
        <w:t xml:space="preserve"> E-2210-2022-CAU se centra en que firmé el Acta de Inspección, al respecto comento que firmé el referido Documento, porque tuve la iniciativa de invitar al interior de la vivienda para que revisara lo que tuviera a bien, para comprobar que no hay temor a tener ilícito alguno.</w:t>
      </w:r>
    </w:p>
    <w:p w14:paraId="6CF11537" w14:textId="77777777" w:rsidR="003213D2" w:rsidRPr="003213D2" w:rsidRDefault="003213D2" w:rsidP="003213D2">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3213D2">
        <w:rPr>
          <w:rFonts w:ascii="Museo 300" w:eastAsia="SimSun" w:hAnsi="Museo 300" w:cs="Arial"/>
          <w:spacing w:val="-5"/>
          <w:sz w:val="16"/>
          <w:szCs w:val="16"/>
          <w:lang w:val="es-ES"/>
        </w:rPr>
        <w:t xml:space="preserve">Con relación al argumento anterior, en el informe N.° IT-0056-CAU-23, se expuso que la usuaria firmó el acta de condición irregular por lo que el CAU considera que la misma se dio por enterada de la situación. </w:t>
      </w:r>
    </w:p>
    <w:p w14:paraId="4662E6EF" w14:textId="77777777" w:rsidR="003213D2" w:rsidRPr="003213D2" w:rsidRDefault="003213D2" w:rsidP="003213D2">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3213D2">
        <w:rPr>
          <w:rFonts w:ascii="Museo 300" w:eastAsia="SimSun" w:hAnsi="Museo 300" w:cs="Arial"/>
          <w:spacing w:val="-5"/>
          <w:sz w:val="16"/>
          <w:szCs w:val="16"/>
          <w:lang w:val="es-ES"/>
        </w:rPr>
        <w:t>Sin embargo, en el “Procedimiento Para Investigar La Existencia De Condiciones Irregulares En El Suministro De Energía Eléctrica Del Usuario Final”, en el artículo 4.2.3 define que debe contener el acta de condiciones y el artículo 4.2.6 define que la firma en dicha acta por parte de la usuaria final no representa una aceptación de la existencia de la condición irregular.</w:t>
      </w:r>
    </w:p>
    <w:p w14:paraId="13DE41F4" w14:textId="77777777" w:rsidR="003213D2" w:rsidRPr="003213D2" w:rsidRDefault="003213D2" w:rsidP="003213D2">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3213D2">
        <w:rPr>
          <w:rFonts w:ascii="Museo 300" w:eastAsia="SimSun" w:hAnsi="Museo 300" w:cs="Arial"/>
          <w:spacing w:val="-5"/>
          <w:sz w:val="16"/>
          <w:szCs w:val="16"/>
          <w:lang w:val="es-ES"/>
        </w:rPr>
        <w:t>En concordancia con las disposiciones expuestas corresponde indicar que en el Acuerdo N.° E-0241-2023-CAU se estableció la existencia de una condición irregular atribuible a la usuaria final no por el hecho de firmar el acta, sino con base en el análisis de la información se comprobó que existió una línea directa conectada en la fase A de la acometida del servicio que impidió que se registrara correctamente la energía consumida en el inmueble.</w:t>
      </w:r>
    </w:p>
    <w:p w14:paraId="7C813710" w14:textId="77777777" w:rsidR="003213D2" w:rsidRPr="003213D2" w:rsidRDefault="003213D2" w:rsidP="00C6101B">
      <w:pPr>
        <w:numPr>
          <w:ilvl w:val="0"/>
          <w:numId w:val="41"/>
        </w:numPr>
        <w:suppressAutoHyphens/>
        <w:autoSpaceDN w:val="0"/>
        <w:spacing w:line="254" w:lineRule="auto"/>
        <w:ind w:left="1276" w:right="709"/>
        <w:jc w:val="both"/>
        <w:textAlignment w:val="baseline"/>
        <w:rPr>
          <w:rFonts w:ascii="Museo 300" w:eastAsia="SimSun" w:hAnsi="Museo 300" w:cs="Arial"/>
          <w:spacing w:val="-5"/>
          <w:sz w:val="16"/>
          <w:szCs w:val="16"/>
          <w:lang w:val="es-ES"/>
        </w:rPr>
      </w:pPr>
      <w:r w:rsidRPr="003213D2">
        <w:rPr>
          <w:rFonts w:ascii="Museo 300" w:eastAsia="SimSun" w:hAnsi="Museo 300" w:cs="Arial"/>
          <w:spacing w:val="-5"/>
          <w:sz w:val="16"/>
          <w:szCs w:val="16"/>
          <w:lang w:val="es-ES"/>
        </w:rPr>
        <w:t>El 21 de marzo me notifica el Acuerdo E-0241-2023-CAU que indica pagar $183.00, curiosamente un día antes o sea 20/03/2023 los empleados de CAESS todavía hicieron maniobras en las líneas de mi casa, habiendo ya una resolución con el nuevo monto.</w:t>
      </w:r>
    </w:p>
    <w:p w14:paraId="6A8D948A" w14:textId="77777777" w:rsidR="003213D2" w:rsidRPr="003213D2" w:rsidRDefault="003213D2" w:rsidP="003213D2">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3213D2">
        <w:rPr>
          <w:rFonts w:ascii="Museo 300" w:eastAsia="SimSun" w:hAnsi="Museo 300" w:cs="Arial"/>
          <w:spacing w:val="-5"/>
          <w:sz w:val="16"/>
          <w:szCs w:val="16"/>
          <w:lang w:val="es-ES"/>
        </w:rPr>
        <w:t>Sobre este argumento, el CAU solicitó información relacionada a trabajos realizados por personal de la distribuidora en el suministro; sin embargo, se constató que la sociedad CAESS no cuenta con reportes de trabajos realizados en la fecha mencionada por la usuaria final. A su vez, la usuaria no presentó evidencias con lo cual se pudiera determinar que lo argumentado fue realizado por la empresa distribuidora.</w:t>
      </w:r>
    </w:p>
    <w:p w14:paraId="10AE4965" w14:textId="77777777" w:rsidR="003213D2" w:rsidRPr="003213D2" w:rsidRDefault="003213D2" w:rsidP="00C6101B">
      <w:pPr>
        <w:numPr>
          <w:ilvl w:val="0"/>
          <w:numId w:val="41"/>
        </w:numPr>
        <w:suppressAutoHyphens/>
        <w:autoSpaceDN w:val="0"/>
        <w:spacing w:line="254" w:lineRule="auto"/>
        <w:ind w:left="1276" w:right="709"/>
        <w:jc w:val="both"/>
        <w:textAlignment w:val="baseline"/>
        <w:rPr>
          <w:rFonts w:ascii="Museo 300" w:eastAsia="SimSun" w:hAnsi="Museo 300" w:cs="Arial"/>
          <w:spacing w:val="-5"/>
          <w:sz w:val="16"/>
          <w:szCs w:val="16"/>
          <w:lang w:val="es-ES"/>
        </w:rPr>
      </w:pPr>
      <w:r w:rsidRPr="003213D2">
        <w:rPr>
          <w:rFonts w:ascii="Museo 300" w:eastAsia="SimSun" w:hAnsi="Museo 300" w:cs="Arial"/>
          <w:spacing w:val="-5"/>
          <w:sz w:val="16"/>
          <w:szCs w:val="16"/>
          <w:lang w:val="es-ES"/>
        </w:rPr>
        <w:t>Sobre el recalculo $183.00 el objetivo de la inspección ocular – técnica – es la objetividad, desde el Acuerdo E-2210, viene trabajando sobre vestigios encontrados, en las líneas, tomándolo como base para el recalculo.</w:t>
      </w:r>
    </w:p>
    <w:p w14:paraId="4FE746DB" w14:textId="77777777" w:rsidR="003213D2" w:rsidRPr="003213D2" w:rsidRDefault="003213D2" w:rsidP="003213D2">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3213D2">
        <w:rPr>
          <w:rFonts w:ascii="Museo 300" w:eastAsia="SimSun" w:hAnsi="Museo 300" w:cs="Arial"/>
          <w:spacing w:val="-5"/>
          <w:sz w:val="16"/>
          <w:szCs w:val="16"/>
          <w:lang w:val="es-ES"/>
        </w:rPr>
        <w:t xml:space="preserve">El CAU realizó inspección técnica en fecha 25 de enero del 2023, y en la misma realizó la verificación de las evidencias presentadas por la empresa distribuidora y en efecto se pudo comprobar que existió un cable que se encontraba conectado en la acometida que baja de la red eléctrica de la empresa distribuidora. Por consiguiente, la distribuidora al momento de encontrada dicha condición realizó la reubicación del equipo de medición, con esto logró dejar la línea bajo medición y así poder registrar el consumo de los equipos eléctricos que se conectaban a línea que se encontraba fuera de medición. Dicha evidencia se presenta en las fotografías </w:t>
      </w:r>
      <w:proofErr w:type="spellStart"/>
      <w:r w:rsidRPr="003213D2">
        <w:rPr>
          <w:rFonts w:ascii="Museo 300" w:eastAsia="SimSun" w:hAnsi="Museo 300" w:cs="Arial"/>
          <w:spacing w:val="-5"/>
          <w:sz w:val="16"/>
          <w:szCs w:val="16"/>
          <w:lang w:val="es-ES"/>
        </w:rPr>
        <w:t>n.°</w:t>
      </w:r>
      <w:proofErr w:type="spellEnd"/>
      <w:r w:rsidRPr="003213D2">
        <w:rPr>
          <w:rFonts w:ascii="Museo 300" w:eastAsia="SimSun" w:hAnsi="Museo 300" w:cs="Arial"/>
          <w:spacing w:val="-5"/>
          <w:sz w:val="16"/>
          <w:szCs w:val="16"/>
          <w:lang w:val="es-ES"/>
        </w:rPr>
        <w:t xml:space="preserve"> 6, 7 y 8 del informe técnico N.° IT-0056-CAU-23.</w:t>
      </w:r>
    </w:p>
    <w:p w14:paraId="77BDCB32" w14:textId="77777777" w:rsidR="003213D2" w:rsidRPr="003213D2" w:rsidRDefault="003213D2" w:rsidP="00C6101B">
      <w:pPr>
        <w:suppressAutoHyphens/>
        <w:autoSpaceDN w:val="0"/>
        <w:spacing w:line="254" w:lineRule="auto"/>
        <w:ind w:left="1276" w:right="709"/>
        <w:jc w:val="both"/>
        <w:textAlignment w:val="baseline"/>
        <w:rPr>
          <w:rFonts w:ascii="Museo 300" w:eastAsia="SimSun" w:hAnsi="Museo 300" w:cs="Arial"/>
          <w:spacing w:val="-5"/>
          <w:sz w:val="16"/>
          <w:szCs w:val="16"/>
          <w:lang w:val="es-ES"/>
        </w:rPr>
      </w:pPr>
      <w:r w:rsidRPr="003213D2">
        <w:rPr>
          <w:rFonts w:ascii="Museo 300" w:eastAsia="SimSun" w:hAnsi="Museo 300" w:cs="Arial"/>
          <w:spacing w:val="-5"/>
          <w:sz w:val="16"/>
          <w:szCs w:val="16"/>
          <w:lang w:val="es-ES"/>
        </w:rPr>
        <w:t>Por todo lo anterior a Ustedes pido la reconsideración, recurso de reconsideración, debido a no estar conforme sobre dicho monto, por lo que pido:  me declaren libre de toda responsabilidad.</w:t>
      </w:r>
    </w:p>
    <w:p w14:paraId="157741A3" w14:textId="77777777" w:rsidR="003213D2" w:rsidRPr="003213D2" w:rsidRDefault="003213D2" w:rsidP="003213D2">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3213D2">
        <w:rPr>
          <w:rFonts w:ascii="Museo 300" w:eastAsia="SimSun" w:hAnsi="Museo 300" w:cs="Arial"/>
          <w:spacing w:val="-5"/>
          <w:sz w:val="16"/>
          <w:szCs w:val="16"/>
          <w:lang w:val="es-ES"/>
        </w:rPr>
        <w:lastRenderedPageBreak/>
        <w:t xml:space="preserve">Con base en el procedimiento establecido en el acuerdo N.° 283-E-2011, el CAU realiza la investigación con el objetivo de determinar si existió o no una condición irregular, siempre y cuando el usuario final así lo solicite ante la superintendencia; en ese sentido, el CAU es un ente imparcial, por lo que la investigación realizada se basa en pruebas y vestigios que puedan ser identificados al momento de la investigación. </w:t>
      </w:r>
    </w:p>
    <w:p w14:paraId="61DA4040" w14:textId="77777777" w:rsidR="003213D2" w:rsidRPr="003213D2" w:rsidRDefault="003213D2" w:rsidP="003213D2">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3213D2">
        <w:rPr>
          <w:rFonts w:ascii="Museo 300" w:eastAsia="SimSun" w:hAnsi="Museo 300" w:cs="Arial"/>
          <w:spacing w:val="-5"/>
          <w:sz w:val="16"/>
          <w:szCs w:val="16"/>
          <w:lang w:val="es-ES"/>
        </w:rPr>
        <w:t>Con dichos elementos, esta institución emite un dictamen enfocado en determinar si el cobro es procedente o no y si la cantidad que la empresa distribuidora desea recuperar esta apegada a lo establecido en el Procedimiento para Investigar la Existencia de Condiciones Irregulares en el Suministro de Energía Eléctrica del Usuario Final, contenido en el acuerdo 283-E-2011.</w:t>
      </w:r>
    </w:p>
    <w:p w14:paraId="01427B5C" w14:textId="77777777" w:rsidR="003213D2" w:rsidRPr="003213D2" w:rsidRDefault="003213D2" w:rsidP="003213D2">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3213D2">
        <w:rPr>
          <w:rFonts w:ascii="Museo 300" w:eastAsia="SimSun" w:hAnsi="Museo 300" w:cs="Arial"/>
          <w:spacing w:val="-5"/>
          <w:sz w:val="16"/>
          <w:szCs w:val="16"/>
          <w:lang w:val="es-ES"/>
        </w:rPr>
        <w:t xml:space="preserve">Por todo lo anterior, el CAU es de la opinión que todos los argumentos expuestos por la usuaria final no son procedentes ya que con estos no presentan pruebas de descargo donde se pueda determinar que dicha condición no existió. </w:t>
      </w:r>
    </w:p>
    <w:p w14:paraId="3D4B6604" w14:textId="77777777" w:rsidR="00C6101B" w:rsidRPr="00C6101B" w:rsidRDefault="00C6101B" w:rsidP="00C6101B">
      <w:pPr>
        <w:suppressAutoHyphens/>
        <w:autoSpaceDN w:val="0"/>
        <w:spacing w:line="254" w:lineRule="auto"/>
        <w:ind w:left="709" w:right="709"/>
        <w:jc w:val="both"/>
        <w:textAlignment w:val="baseline"/>
        <w:rPr>
          <w:rFonts w:ascii="Museo 300" w:hAnsi="Museo 300" w:cs="Arial"/>
          <w:b/>
          <w:sz w:val="16"/>
          <w:szCs w:val="16"/>
          <w:u w:val="single"/>
        </w:rPr>
      </w:pPr>
      <w:r w:rsidRPr="00C6101B">
        <w:rPr>
          <w:rFonts w:ascii="Museo 300" w:hAnsi="Museo 300" w:cs="Arial"/>
          <w:b/>
          <w:sz w:val="16"/>
          <w:szCs w:val="16"/>
          <w:u w:val="single"/>
        </w:rPr>
        <w:t>4.2.  Análisis de los Argumentos presentados por la sociedad CAESS, S.A. de C.V.</w:t>
      </w:r>
    </w:p>
    <w:p w14:paraId="51771876" w14:textId="1BD1ABF8" w:rsidR="00C6101B" w:rsidRPr="00C6101B" w:rsidRDefault="00C6101B" w:rsidP="00C6101B">
      <w:pPr>
        <w:suppressAutoHyphens/>
        <w:autoSpaceDN w:val="0"/>
        <w:spacing w:line="254" w:lineRule="auto"/>
        <w:ind w:left="709" w:right="709"/>
        <w:jc w:val="both"/>
        <w:textAlignment w:val="baseline"/>
        <w:rPr>
          <w:rFonts w:ascii="Museo 300" w:hAnsi="Museo 300" w:cs="Arial"/>
          <w:sz w:val="16"/>
          <w:szCs w:val="16"/>
        </w:rPr>
      </w:pPr>
      <w:r w:rsidRPr="00C6101B">
        <w:rPr>
          <w:rFonts w:ascii="Museo 300" w:hAnsi="Museo 300" w:cs="Arial"/>
          <w:sz w:val="16"/>
          <w:szCs w:val="16"/>
        </w:rPr>
        <w:t xml:space="preserve">Dentro de los argumentos en respuesta al recurso de reconsideración presentado por la señora </w:t>
      </w:r>
      <w:proofErr w:type="spellStart"/>
      <w:r w:rsidR="00044D66">
        <w:rPr>
          <w:rFonts w:ascii="Museo 300" w:hAnsi="Museo 300" w:cs="Arial"/>
          <w:sz w:val="16"/>
          <w:szCs w:val="16"/>
        </w:rPr>
        <w:t>xxx</w:t>
      </w:r>
      <w:proofErr w:type="spellEnd"/>
      <w:r w:rsidRPr="00C6101B">
        <w:rPr>
          <w:rFonts w:ascii="Museo 300" w:hAnsi="Museo 300" w:cs="Arial"/>
          <w:sz w:val="16"/>
          <w:szCs w:val="16"/>
        </w:rPr>
        <w:t xml:space="preserve">, la empresa distribuidora manifiesta que la misma se apega a lo establecido en el informe técnico N.° IT 0056-CAU-23, en el cual se establece que existió una condición irregular y que debido a esto la empresa distribuidora puede recuperar la cantidad de </w:t>
      </w:r>
      <w:r w:rsidRPr="00C6101B">
        <w:rPr>
          <w:rFonts w:ascii="Museo 300" w:hAnsi="Museo 300" w:cs="Arial"/>
          <w:b/>
          <w:bCs/>
          <w:sz w:val="16"/>
          <w:szCs w:val="16"/>
        </w:rPr>
        <w:t xml:space="preserve">ciento ochenta y tres 00/100 dólares de los Estados Unidos de América </w:t>
      </w:r>
      <w:r w:rsidRPr="00C6101B">
        <w:rPr>
          <w:rFonts w:ascii="Museo 300" w:hAnsi="Museo 300" w:cs="Arial"/>
          <w:sz w:val="16"/>
          <w:szCs w:val="16"/>
        </w:rPr>
        <w:t>en concepto de energía consumida y no facturada.</w:t>
      </w:r>
    </w:p>
    <w:p w14:paraId="4B01F665" w14:textId="519A8B7C" w:rsidR="00C6101B" w:rsidRPr="00C6101B" w:rsidRDefault="00C6101B" w:rsidP="00C6101B">
      <w:pPr>
        <w:suppressAutoHyphens/>
        <w:autoSpaceDN w:val="0"/>
        <w:spacing w:line="254" w:lineRule="auto"/>
        <w:ind w:left="709" w:right="709"/>
        <w:jc w:val="both"/>
        <w:textAlignment w:val="baseline"/>
        <w:rPr>
          <w:rFonts w:ascii="Museo 300" w:hAnsi="Museo 300" w:cs="Arial"/>
          <w:sz w:val="16"/>
          <w:szCs w:val="16"/>
        </w:rPr>
      </w:pPr>
      <w:r w:rsidRPr="00C6101B">
        <w:rPr>
          <w:rFonts w:ascii="Museo 300" w:hAnsi="Museo 300" w:cs="Arial"/>
          <w:sz w:val="16"/>
          <w:szCs w:val="16"/>
        </w:rPr>
        <w:t xml:space="preserve">Asimismo, manifiesta que parte de los argumentos planteados por la señora </w:t>
      </w:r>
      <w:proofErr w:type="spellStart"/>
      <w:r w:rsidR="00044D66">
        <w:rPr>
          <w:rFonts w:ascii="Museo 300" w:hAnsi="Museo 300" w:cs="Arial"/>
          <w:sz w:val="16"/>
          <w:szCs w:val="16"/>
        </w:rPr>
        <w:t>xxx</w:t>
      </w:r>
      <w:proofErr w:type="spellEnd"/>
      <w:r w:rsidRPr="00C6101B">
        <w:rPr>
          <w:rFonts w:ascii="Museo 300" w:hAnsi="Museo 300" w:cs="Arial"/>
          <w:sz w:val="16"/>
          <w:szCs w:val="16"/>
        </w:rPr>
        <w:t xml:space="preserve"> ya fueron expuestos en el informe antes mencionado. A su vez, descarta que han realizado trabajos en el suministro posterior a normalizada la condición irregular.</w:t>
      </w:r>
    </w:p>
    <w:p w14:paraId="7FF26183" w14:textId="77777777" w:rsidR="00C6101B" w:rsidRPr="00C6101B" w:rsidRDefault="00C6101B" w:rsidP="00C6101B">
      <w:pPr>
        <w:suppressAutoHyphens/>
        <w:autoSpaceDN w:val="0"/>
        <w:spacing w:line="254" w:lineRule="auto"/>
        <w:ind w:left="709" w:right="709"/>
        <w:jc w:val="both"/>
        <w:textAlignment w:val="baseline"/>
        <w:rPr>
          <w:rFonts w:ascii="Museo 300" w:hAnsi="Museo 300" w:cs="Arial"/>
          <w:sz w:val="16"/>
          <w:szCs w:val="16"/>
        </w:rPr>
      </w:pPr>
      <w:r w:rsidRPr="00C6101B">
        <w:rPr>
          <w:rFonts w:ascii="Museo 300" w:hAnsi="Museo 300" w:cs="Arial"/>
          <w:sz w:val="16"/>
          <w:szCs w:val="16"/>
        </w:rPr>
        <w:t xml:space="preserve">Como anexo, la empresa distribuidora agregó una carta en la cual los técnicos encargados de la inspección técnica exponen que fue lo encontrado y el procedimiento que siguieron para determinar la condición irregular. </w:t>
      </w:r>
    </w:p>
    <w:p w14:paraId="2E1C380B" w14:textId="5236DB6C" w:rsidR="004B1B2A" w:rsidRPr="00966F8A" w:rsidRDefault="00C6101B" w:rsidP="00966F8A">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sidRPr="00C6101B">
        <w:rPr>
          <w:rFonts w:ascii="Museo 300" w:hAnsi="Museo 300" w:cs="Arial"/>
          <w:sz w:val="16"/>
          <w:szCs w:val="16"/>
        </w:rPr>
        <w:t xml:space="preserve">El CAU considera que con </w:t>
      </w:r>
      <w:bookmarkStart w:id="3" w:name="_Hlk137199806"/>
      <w:r w:rsidRPr="00C6101B">
        <w:rPr>
          <w:rFonts w:ascii="Museo 300" w:hAnsi="Museo 300" w:cs="Arial"/>
          <w:sz w:val="16"/>
          <w:szCs w:val="16"/>
        </w:rPr>
        <w:t>las evidencias que la empresa distribuidora presentó al momento de desarrollar la investigación, se pudo demostrar que la condición irregular encontrada en el suministro bajo estudio es procedente, en ese sentido la empresa distribuidora puede recuperar la energía no registrada con base en lo establecido en el informe técnico N.° IT-0056-CAU-23</w:t>
      </w:r>
      <w:bookmarkEnd w:id="3"/>
      <w:r w:rsidRPr="00C6101B">
        <w:rPr>
          <w:rFonts w:ascii="Museo 300" w:hAnsi="Museo 300" w:cs="Arial"/>
          <w:sz w:val="16"/>
          <w:szCs w:val="16"/>
        </w:rPr>
        <w:t>.</w:t>
      </w:r>
      <w:r>
        <w:rPr>
          <w:rFonts w:ascii="Museo 300" w:hAnsi="Museo 300" w:cs="Arial"/>
          <w:sz w:val="16"/>
          <w:szCs w:val="16"/>
        </w:rPr>
        <w:t xml:space="preserve"> </w:t>
      </w:r>
      <w:r w:rsidR="006F45FD">
        <w:rPr>
          <w:rFonts w:ascii="Museo 300" w:eastAsia="SimSun" w:hAnsi="Museo 300" w:cs="Arial"/>
          <w:sz w:val="16"/>
          <w:szCs w:val="16"/>
          <w:lang w:val="es-ES"/>
        </w:rPr>
        <w:t>[…]</w:t>
      </w:r>
    </w:p>
    <w:bookmarkEnd w:id="1"/>
    <w:p w14:paraId="14871B05" w14:textId="01AC8600" w:rsidR="00FE7AF0" w:rsidRPr="00A83BC1" w:rsidRDefault="00C6101B" w:rsidP="00A83BC1">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Pr>
          <w:rFonts w:ascii="Museo 300" w:eastAsia="SimSun" w:hAnsi="Museo 300" w:cs="Arial"/>
          <w:b/>
          <w:spacing w:val="-5"/>
          <w:sz w:val="16"/>
          <w:szCs w:val="16"/>
          <w:lang w:val="es-ES"/>
        </w:rPr>
        <w:t xml:space="preserve">5. </w:t>
      </w:r>
      <w:bookmarkStart w:id="4" w:name="_Toc79592351"/>
      <w:bookmarkStart w:id="5" w:name="_Toc100073003"/>
      <w:r>
        <w:rPr>
          <w:rFonts w:ascii="Museo 300" w:eastAsia="SimSun" w:hAnsi="Museo 300" w:cs="Arial"/>
          <w:b/>
          <w:spacing w:val="-5"/>
          <w:sz w:val="16"/>
          <w:szCs w:val="16"/>
          <w:lang w:val="es-ES"/>
        </w:rPr>
        <w:t xml:space="preserve"> </w:t>
      </w:r>
      <w:r w:rsidR="00A83BC1" w:rsidRPr="00A83BC1">
        <w:rPr>
          <w:rFonts w:ascii="Museo 300" w:eastAsia="SimSun" w:hAnsi="Museo 300" w:cs="Arial"/>
          <w:b/>
          <w:spacing w:val="-5"/>
          <w:sz w:val="16"/>
          <w:szCs w:val="16"/>
          <w:u w:val="single"/>
          <w:lang w:val="es-ES"/>
        </w:rPr>
        <w:t>CONCLUSIONES</w:t>
      </w:r>
      <w:bookmarkEnd w:id="4"/>
      <w:bookmarkEnd w:id="5"/>
    </w:p>
    <w:p w14:paraId="1E24516E" w14:textId="77777777" w:rsidR="009E01EF" w:rsidRDefault="005C49DD" w:rsidP="000E286A">
      <w:pPr>
        <w:spacing w:after="0" w:line="240" w:lineRule="auto"/>
        <w:ind w:left="840" w:right="420"/>
        <w:jc w:val="both"/>
        <w:textAlignment w:val="baseline"/>
        <w:rPr>
          <w:rFonts w:ascii="Museo Sans 300" w:eastAsia="Arial" w:hAnsi="Museo Sans 300" w:cs="Arial"/>
          <w:sz w:val="16"/>
          <w:szCs w:val="16"/>
          <w:lang w:val="es-ES" w:eastAsia="es-SV"/>
        </w:rPr>
      </w:pPr>
      <w:r>
        <w:rPr>
          <w:rFonts w:ascii="Museo Sans 300" w:eastAsia="Arial" w:hAnsi="Museo Sans 300" w:cs="Arial"/>
          <w:sz w:val="16"/>
          <w:szCs w:val="16"/>
          <w:lang w:val="es-ES" w:eastAsia="es-SV"/>
        </w:rPr>
        <w:t>[…]</w:t>
      </w:r>
    </w:p>
    <w:p w14:paraId="7254AECB" w14:textId="77777777" w:rsidR="009E01EF" w:rsidRDefault="009E01EF" w:rsidP="009E01EF">
      <w:pPr>
        <w:pStyle w:val="Textoindependiente"/>
        <w:tabs>
          <w:tab w:val="left" w:pos="851"/>
        </w:tabs>
        <w:spacing w:after="0" w:line="0" w:lineRule="atLeast"/>
        <w:ind w:left="1134" w:right="567"/>
        <w:jc w:val="both"/>
        <w:outlineLvl w:val="0"/>
        <w:rPr>
          <w:rFonts w:ascii="Museo Sans 300" w:eastAsia="Arial" w:hAnsi="Museo Sans 300" w:cs="Arial"/>
          <w:sz w:val="16"/>
          <w:szCs w:val="16"/>
          <w:lang w:val="es-ES" w:eastAsia="es-SV"/>
        </w:rPr>
      </w:pPr>
    </w:p>
    <w:p w14:paraId="2AD3794B" w14:textId="77777777" w:rsidR="00C6101B" w:rsidRPr="00C6101B" w:rsidRDefault="00C6101B" w:rsidP="00C6101B">
      <w:pPr>
        <w:pStyle w:val="Prrafodelista"/>
        <w:numPr>
          <w:ilvl w:val="0"/>
          <w:numId w:val="5"/>
        </w:numPr>
        <w:suppressAutoHyphens/>
        <w:autoSpaceDN w:val="0"/>
        <w:spacing w:after="200" w:line="240" w:lineRule="auto"/>
        <w:ind w:left="1276" w:right="708"/>
        <w:jc w:val="both"/>
        <w:rPr>
          <w:rFonts w:ascii="Museo 300" w:hAnsi="Museo 300" w:cs="Arial"/>
          <w:sz w:val="16"/>
          <w:szCs w:val="16"/>
        </w:rPr>
      </w:pPr>
      <w:r w:rsidRPr="00C6101B">
        <w:rPr>
          <w:rFonts w:ascii="Museo 300" w:hAnsi="Museo 300" w:cs="Arial"/>
          <w:sz w:val="16"/>
          <w:szCs w:val="16"/>
        </w:rPr>
        <w:t xml:space="preserve">El CAU ha fundamentado su análisis sobre la base de la información que fue presentada por la usuaria final como también por la empresa distribuidora a lo largo del proceso investigativo que le fue encomendado, como son las pruebas aportadas basadas en evidencias fotografías y la misma inspección al suministro realizada por el CAU; es decir, su investigación y su dictamen parte de los hechos o pruebas, que durante el proceso de investigación han sido recabadas con base en lo estipulado en el Procedimiento para Investigar la Existencia de Condiciones Irregulares en el Suministro de Energía Eléctrica del Usuario Final, contenido en el acuerdo N.° 283-E-2011 y los Términos y Condiciones Generales al Consumidor Final, del Pliego Tarifario aplicable al año 2022. </w:t>
      </w:r>
    </w:p>
    <w:p w14:paraId="0DE0F277" w14:textId="77777777" w:rsidR="00C6101B" w:rsidRPr="00C6101B" w:rsidRDefault="00C6101B" w:rsidP="00C6101B">
      <w:pPr>
        <w:pStyle w:val="Prrafodelista"/>
        <w:suppressAutoHyphens/>
        <w:autoSpaceDN w:val="0"/>
        <w:spacing w:after="200" w:line="240" w:lineRule="auto"/>
        <w:ind w:left="1276" w:right="708"/>
        <w:jc w:val="both"/>
        <w:rPr>
          <w:rFonts w:ascii="Museo 300" w:hAnsi="Museo 300" w:cs="Arial"/>
          <w:sz w:val="16"/>
          <w:szCs w:val="16"/>
        </w:rPr>
      </w:pPr>
    </w:p>
    <w:p w14:paraId="09C265E6" w14:textId="72370CC5" w:rsidR="00C6101B" w:rsidRPr="00C6101B" w:rsidRDefault="00C6101B" w:rsidP="00C6101B">
      <w:pPr>
        <w:pStyle w:val="Prrafodelista"/>
        <w:numPr>
          <w:ilvl w:val="0"/>
          <w:numId w:val="5"/>
        </w:numPr>
        <w:suppressAutoHyphens/>
        <w:autoSpaceDN w:val="0"/>
        <w:spacing w:after="200" w:line="240" w:lineRule="auto"/>
        <w:ind w:left="1276" w:right="708"/>
        <w:jc w:val="both"/>
        <w:rPr>
          <w:rFonts w:ascii="Museo 300" w:hAnsi="Museo 300" w:cs="Arial"/>
          <w:sz w:val="16"/>
          <w:szCs w:val="16"/>
        </w:rPr>
      </w:pPr>
      <w:r w:rsidRPr="00C6101B">
        <w:rPr>
          <w:rFonts w:ascii="Museo 300" w:hAnsi="Museo 300" w:cs="Arial"/>
          <w:sz w:val="16"/>
          <w:szCs w:val="16"/>
        </w:rPr>
        <w:t xml:space="preserve">Con base en lo expuesto y tomando en consideración la información que fue recabada y analizada por el CAU a lo largo del proceso de la investigación, con respecto al recurso presentado por la </w:t>
      </w:r>
      <w:proofErr w:type="spellStart"/>
      <w:r w:rsidR="00D04537">
        <w:rPr>
          <w:rFonts w:ascii="Museo 300" w:hAnsi="Museo 300" w:cs="Arial"/>
          <w:sz w:val="16"/>
          <w:szCs w:val="16"/>
        </w:rPr>
        <w:t>xxx</w:t>
      </w:r>
      <w:proofErr w:type="spellEnd"/>
      <w:r w:rsidR="00D04537">
        <w:rPr>
          <w:rFonts w:ascii="Museo 300" w:hAnsi="Museo 300" w:cs="Arial"/>
          <w:sz w:val="16"/>
          <w:szCs w:val="16"/>
        </w:rPr>
        <w:t>,</w:t>
      </w:r>
      <w:r w:rsidRPr="00C6101B">
        <w:rPr>
          <w:rFonts w:ascii="Museo 300" w:hAnsi="Museo 300" w:cs="Arial"/>
          <w:sz w:val="16"/>
          <w:szCs w:val="16"/>
        </w:rPr>
        <w:t xml:space="preserve"> se establece que no ha presentado pruebas o argumentos técnicos que permitan desvirtuar o hacer modificaciones a lo que el CAU dictaminó en el informe técnico N.° IT-0056-CAU-23. </w:t>
      </w:r>
    </w:p>
    <w:p w14:paraId="01CBD18B" w14:textId="77777777" w:rsidR="00C6101B" w:rsidRPr="00C6101B" w:rsidRDefault="00C6101B" w:rsidP="00C6101B">
      <w:pPr>
        <w:pStyle w:val="Prrafodelista"/>
        <w:suppressAutoHyphens/>
        <w:autoSpaceDN w:val="0"/>
        <w:spacing w:after="200" w:line="240" w:lineRule="auto"/>
        <w:ind w:left="1276" w:right="708"/>
        <w:jc w:val="both"/>
        <w:rPr>
          <w:rFonts w:ascii="Museo 300" w:hAnsi="Museo 300" w:cs="Arial"/>
          <w:sz w:val="16"/>
          <w:szCs w:val="16"/>
        </w:rPr>
      </w:pPr>
    </w:p>
    <w:p w14:paraId="0E8D9D70" w14:textId="4B2863C5" w:rsidR="009E01EF" w:rsidRPr="00C6101B" w:rsidRDefault="00C6101B" w:rsidP="00C6101B">
      <w:pPr>
        <w:pStyle w:val="Prrafodelista"/>
        <w:numPr>
          <w:ilvl w:val="0"/>
          <w:numId w:val="5"/>
        </w:numPr>
        <w:suppressAutoHyphens/>
        <w:autoSpaceDN w:val="0"/>
        <w:spacing w:after="200" w:line="240" w:lineRule="auto"/>
        <w:ind w:left="1276" w:right="708"/>
        <w:jc w:val="both"/>
        <w:rPr>
          <w:rFonts w:ascii="Museo 300" w:hAnsi="Museo 300" w:cs="Arial"/>
          <w:sz w:val="16"/>
          <w:szCs w:val="16"/>
        </w:rPr>
      </w:pPr>
      <w:r w:rsidRPr="00C6101B">
        <w:rPr>
          <w:rFonts w:ascii="Museo 300" w:hAnsi="Museo 300" w:cs="Arial"/>
          <w:sz w:val="16"/>
          <w:szCs w:val="16"/>
        </w:rPr>
        <w:t xml:space="preserve">Por consiguiente, se establece que la sociedad CAESS está facultada a cobrar en el suministro identificado con el NIC </w:t>
      </w:r>
      <w:proofErr w:type="spellStart"/>
      <w:r w:rsidR="001F4B4B">
        <w:rPr>
          <w:rFonts w:ascii="Museo 300" w:hAnsi="Museo 300" w:cs="Arial"/>
          <w:sz w:val="16"/>
          <w:szCs w:val="16"/>
        </w:rPr>
        <w:t>xxx</w:t>
      </w:r>
      <w:proofErr w:type="spellEnd"/>
      <w:r w:rsidRPr="00C6101B">
        <w:rPr>
          <w:rFonts w:ascii="Museo 300" w:hAnsi="Museo 300" w:cs="Arial"/>
          <w:sz w:val="16"/>
          <w:szCs w:val="16"/>
        </w:rPr>
        <w:t>, la cantidad de ciento ochenta y tres 00/100 dólares de los Estados Unidos de América (USD 183.00) IVA incluido más los respectivos intereses, de conformidad con el artículo 36 de los Términos y Condiciones Generales al Consumidor Final del Pliego Tarifario aplicable para el año 2022.</w:t>
      </w:r>
      <w:r>
        <w:rPr>
          <w:rFonts w:ascii="Museo 300" w:hAnsi="Museo 300" w:cs="Arial"/>
          <w:sz w:val="16"/>
          <w:szCs w:val="16"/>
        </w:rPr>
        <w:t xml:space="preserve"> </w:t>
      </w:r>
      <w:r w:rsidR="005F6E87" w:rsidRPr="00C6101B">
        <w:rPr>
          <w:rFonts w:ascii="Museo Sans 300" w:eastAsia="Arial" w:hAnsi="Museo Sans 300" w:cs="Arial"/>
          <w:sz w:val="16"/>
          <w:szCs w:val="16"/>
          <w:lang w:val="es-ES_tradnl" w:eastAsia="es-SV"/>
        </w:rPr>
        <w:t>[…]”</w:t>
      </w:r>
    </w:p>
    <w:p w14:paraId="087E53E9" w14:textId="2B8611F5" w:rsidR="00C6101B" w:rsidRDefault="00C6101B" w:rsidP="00C6101B">
      <w:pPr>
        <w:pStyle w:val="Prrafodelista"/>
        <w:rPr>
          <w:rFonts w:ascii="Museo 300" w:hAnsi="Museo 300" w:cs="Arial"/>
          <w:sz w:val="16"/>
          <w:szCs w:val="16"/>
        </w:rPr>
      </w:pPr>
    </w:p>
    <w:p w14:paraId="705028B7" w14:textId="38F406DC" w:rsidR="002D2B7A" w:rsidRDefault="00EA5E89"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7FCD9EB6" w14:textId="4A8E2E55" w:rsidR="00407EE5" w:rsidRDefault="00407EE5" w:rsidP="00407EE5">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4B945303" w14:textId="144175A8" w:rsidR="00C6101B" w:rsidRDefault="00C6101B" w:rsidP="00407EE5">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0E9D123F" w14:textId="77777777" w:rsidR="00D04537" w:rsidRDefault="00D04537" w:rsidP="00407EE5">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2E4B6029" w14:textId="77777777" w:rsidR="00C6101B" w:rsidRPr="00D56F93" w:rsidRDefault="00C6101B" w:rsidP="00407EE5">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B8D41E9" w14:textId="1100B4A6" w:rsidR="00407EE5" w:rsidRPr="00407EE5" w:rsidRDefault="00EA5E89" w:rsidP="00407EE5">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0A7F2C7F" w14:textId="4AA9DFDC" w:rsidR="00EA5E89" w:rsidRDefault="00EA5E89" w:rsidP="005621FD">
      <w:pPr>
        <w:suppressAutoHyphens/>
        <w:autoSpaceDN w:val="0"/>
        <w:spacing w:after="0" w:line="240" w:lineRule="auto"/>
        <w:ind w:left="567"/>
        <w:jc w:val="both"/>
        <w:textAlignment w:val="baseline"/>
        <w:rPr>
          <w:rFonts w:ascii="Museo Sans 300" w:eastAsia="Times New Roman" w:hAnsi="Museo Sans 300"/>
          <w:sz w:val="20"/>
          <w:szCs w:val="20"/>
          <w:lang w:eastAsia="es-ES"/>
        </w:rPr>
      </w:pPr>
    </w:p>
    <w:p w14:paraId="4BDAB5F7" w14:textId="7178B535"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407EE5">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6E17DBFB"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6A13D27" w14:textId="77777777" w:rsidR="0021188C" w:rsidRDefault="0021188C" w:rsidP="00D70496">
      <w:pPr>
        <w:tabs>
          <w:tab w:val="left" w:pos="1276"/>
        </w:tabs>
        <w:spacing w:after="0" w:line="0" w:lineRule="atLeast"/>
        <w:jc w:val="both"/>
        <w:rPr>
          <w:rFonts w:ascii="Museo Sans 300" w:eastAsia="Times New Roman" w:hAnsi="Museo Sans 300"/>
          <w:bCs/>
          <w:sz w:val="20"/>
          <w:szCs w:val="20"/>
          <w:lang w:val="es-ES" w:eastAsia="es-ES"/>
        </w:rPr>
      </w:pPr>
    </w:p>
    <w:p w14:paraId="12B3D71D" w14:textId="5392AB53"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6577E1">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63B11D89"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1CC6F3E7" w14:textId="77777777" w:rsidR="00B145BF" w:rsidRDefault="00B145BF"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676E6C3" w14:textId="77777777" w:rsidR="00407EE5" w:rsidRDefault="00407EE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B4996B8" w14:textId="77777777" w:rsidR="00EA5E89"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75F9583D" w14:textId="77777777" w:rsidR="00140B39" w:rsidRPr="00773F03" w:rsidRDefault="00140B39" w:rsidP="005567B7">
      <w:pPr>
        <w:spacing w:after="0" w:line="240" w:lineRule="auto"/>
        <w:rPr>
          <w:rFonts w:ascii="Museo Sans 500" w:eastAsia="Times New Roman" w:hAnsi="Museo Sans 500"/>
          <w:b/>
          <w:sz w:val="20"/>
          <w:szCs w:val="20"/>
          <w:lang w:eastAsia="es-ES"/>
        </w:rPr>
      </w:pPr>
    </w:p>
    <w:p w14:paraId="771D6262" w14:textId="3FB9D9B4" w:rsidR="00AD2DD9" w:rsidRDefault="000A5F9E"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Sobre los argumentos planteados en recurso interpuesto por la señora </w:t>
      </w:r>
      <w:r w:rsidR="00C1645B">
        <w:rPr>
          <w:rFonts w:ascii="Museo Sans 500" w:eastAsia="Times New Roman" w:hAnsi="Museo Sans 500"/>
          <w:b/>
          <w:bCs/>
          <w:sz w:val="20"/>
          <w:szCs w:val="20"/>
          <w:lang w:eastAsia="es-ES"/>
        </w:rPr>
        <w:t>Marta Emérita Letona Ramírez</w:t>
      </w:r>
    </w:p>
    <w:p w14:paraId="3D5436D9" w14:textId="77777777" w:rsidR="002E2D05" w:rsidRDefault="002E2D05" w:rsidP="005621FD">
      <w:pPr>
        <w:tabs>
          <w:tab w:val="left" w:pos="1276"/>
        </w:tabs>
        <w:spacing w:after="0" w:line="0" w:lineRule="atLeast"/>
        <w:ind w:left="567"/>
        <w:jc w:val="both"/>
        <w:rPr>
          <w:rFonts w:ascii="Museo Sans 300" w:eastAsia="Times New Roman" w:hAnsi="Museo Sans 300"/>
          <w:sz w:val="20"/>
          <w:szCs w:val="20"/>
          <w:lang w:eastAsia="es-ES"/>
        </w:rPr>
      </w:pPr>
    </w:p>
    <w:p w14:paraId="7F765515" w14:textId="237B4359" w:rsidR="00AD79BF" w:rsidRPr="00801708" w:rsidRDefault="00C6101B" w:rsidP="00801708">
      <w:pPr>
        <w:pStyle w:val="Prrafodelista"/>
        <w:numPr>
          <w:ilvl w:val="1"/>
          <w:numId w:val="40"/>
        </w:numPr>
        <w:spacing w:after="0" w:line="240" w:lineRule="auto"/>
        <w:ind w:left="851"/>
        <w:jc w:val="both"/>
        <w:rPr>
          <w:rFonts w:ascii="Museo Sans 500" w:eastAsia="Arial" w:hAnsi="Museo Sans 500"/>
          <w:b/>
          <w:bCs/>
          <w:color w:val="000000" w:themeColor="text1"/>
          <w:sz w:val="20"/>
          <w:szCs w:val="20"/>
        </w:rPr>
      </w:pPr>
      <w:r w:rsidRPr="00801708">
        <w:rPr>
          <w:rFonts w:ascii="Museo Sans 500" w:eastAsia="Arial" w:hAnsi="Museo Sans 500"/>
          <w:b/>
          <w:bCs/>
          <w:color w:val="000000" w:themeColor="text1"/>
          <w:sz w:val="20"/>
          <w:szCs w:val="20"/>
        </w:rPr>
        <w:t xml:space="preserve">Incidencias vinculadas a la inspección </w:t>
      </w:r>
      <w:r w:rsidR="004E7312" w:rsidRPr="00801708">
        <w:rPr>
          <w:rFonts w:ascii="Museo Sans 500" w:eastAsia="Arial" w:hAnsi="Museo Sans 500"/>
          <w:b/>
          <w:bCs/>
          <w:color w:val="000000" w:themeColor="text1"/>
          <w:sz w:val="20"/>
          <w:szCs w:val="20"/>
        </w:rPr>
        <w:t>técnica efectuada por la distribuidora</w:t>
      </w:r>
    </w:p>
    <w:p w14:paraId="2F5FBF06" w14:textId="77777777" w:rsidR="00AD79BF" w:rsidRDefault="00AD79BF" w:rsidP="007676E5">
      <w:pPr>
        <w:spacing w:after="0" w:line="240" w:lineRule="auto"/>
        <w:ind w:left="426"/>
        <w:jc w:val="both"/>
        <w:rPr>
          <w:rFonts w:ascii="Museo Sans 300" w:eastAsia="Arial" w:hAnsi="Museo Sans 300"/>
          <w:sz w:val="20"/>
          <w:szCs w:val="20"/>
        </w:rPr>
      </w:pPr>
    </w:p>
    <w:p w14:paraId="40BB79B6" w14:textId="04271218" w:rsidR="00AD79BF" w:rsidRDefault="00B342E2" w:rsidP="006808A0">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08A0">
        <w:rPr>
          <w:rFonts w:ascii="Museo Sans 300" w:eastAsia="Times New Roman" w:hAnsi="Museo Sans 300"/>
          <w:sz w:val="20"/>
          <w:szCs w:val="20"/>
          <w:lang w:eastAsia="es-ES"/>
        </w:rPr>
        <w:t>Sobre el argumento de l</w:t>
      </w:r>
      <w:r w:rsidR="00AD79BF" w:rsidRPr="006808A0">
        <w:rPr>
          <w:rFonts w:ascii="Museo Sans 300" w:eastAsia="Times New Roman" w:hAnsi="Museo Sans 300"/>
          <w:sz w:val="20"/>
          <w:szCs w:val="20"/>
          <w:lang w:eastAsia="es-ES"/>
        </w:rPr>
        <w:t xml:space="preserve">a </w:t>
      </w:r>
      <w:r w:rsidR="003874AE" w:rsidRPr="006808A0">
        <w:rPr>
          <w:rFonts w:ascii="Museo Sans 300" w:eastAsia="Times New Roman" w:hAnsi="Museo Sans 300"/>
          <w:sz w:val="20"/>
          <w:szCs w:val="20"/>
          <w:lang w:eastAsia="es-ES"/>
        </w:rPr>
        <w:t xml:space="preserve">señora </w:t>
      </w:r>
      <w:r w:rsidR="00C1645B" w:rsidRPr="006808A0">
        <w:rPr>
          <w:rFonts w:ascii="Museo Sans 300" w:eastAsia="Times New Roman" w:hAnsi="Museo Sans 300"/>
          <w:sz w:val="20"/>
          <w:szCs w:val="20"/>
          <w:lang w:eastAsia="es-ES"/>
        </w:rPr>
        <w:t>Letona Ramírez</w:t>
      </w:r>
      <w:r w:rsidR="00AD79BF" w:rsidRPr="006808A0">
        <w:rPr>
          <w:rFonts w:ascii="Museo Sans 300" w:eastAsia="Times New Roman" w:hAnsi="Museo Sans 300"/>
          <w:sz w:val="20"/>
          <w:szCs w:val="20"/>
          <w:lang w:eastAsia="es-ES"/>
        </w:rPr>
        <w:t xml:space="preserve"> </w:t>
      </w:r>
      <w:r w:rsidR="006808A0">
        <w:rPr>
          <w:rFonts w:ascii="Museo Sans 300" w:eastAsia="Times New Roman" w:hAnsi="Museo Sans 300"/>
          <w:sz w:val="20"/>
          <w:szCs w:val="20"/>
          <w:lang w:eastAsia="es-ES"/>
        </w:rPr>
        <w:t xml:space="preserve">expresando que la condición irregular no existió y que la distribuidora basa sus argumentos en el acta de inspección que la usuaria firmó. </w:t>
      </w:r>
    </w:p>
    <w:p w14:paraId="5BDEC1DA" w14:textId="69EDCB67" w:rsidR="006808A0" w:rsidRDefault="006808A0" w:rsidP="006808A0">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16EBBB6D" w14:textId="707131B0" w:rsidR="00632E56" w:rsidRDefault="00801708" w:rsidP="006808A0">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C</w:t>
      </w:r>
      <w:r w:rsidR="00632E56">
        <w:rPr>
          <w:rFonts w:ascii="Museo Sans 300" w:eastAsia="Times New Roman" w:hAnsi="Museo Sans 300"/>
          <w:sz w:val="20"/>
          <w:szCs w:val="20"/>
          <w:lang w:eastAsia="es-ES"/>
        </w:rPr>
        <w:t xml:space="preserve">orresponde indicar que el </w:t>
      </w:r>
      <w:r w:rsidR="00632E56" w:rsidRPr="00544771">
        <w:rPr>
          <w:rFonts w:ascii="Museo Sans 300" w:eastAsia="Times New Roman" w:hAnsi="Museo Sans 300"/>
          <w:sz w:val="20"/>
          <w:szCs w:val="20"/>
          <w:lang w:eastAsia="es-ES"/>
        </w:rPr>
        <w:t>Procedimiento para Investigar la Existencia de Condiciones Irregulares en el Suministro de Energía Eléctrica del Usuario Final</w:t>
      </w:r>
      <w:r w:rsidR="00632E56">
        <w:rPr>
          <w:rFonts w:ascii="Museo Sans 300" w:eastAsia="Times New Roman" w:hAnsi="Museo Sans 300"/>
          <w:sz w:val="20"/>
          <w:szCs w:val="20"/>
          <w:lang w:eastAsia="es-ES"/>
        </w:rPr>
        <w:t>, determina lo siguiente:</w:t>
      </w:r>
    </w:p>
    <w:p w14:paraId="6C81F91A" w14:textId="77777777" w:rsidR="00632E56" w:rsidRDefault="00632E56" w:rsidP="00632E5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13E48CC" w14:textId="77777777" w:rsidR="00632E56" w:rsidRPr="00384C1F" w:rsidRDefault="00632E56" w:rsidP="00632E56">
      <w:pPr>
        <w:tabs>
          <w:tab w:val="left" w:pos="426"/>
        </w:tabs>
        <w:suppressAutoHyphens/>
        <w:autoSpaceDN w:val="0"/>
        <w:spacing w:after="0" w:line="240" w:lineRule="auto"/>
        <w:ind w:left="1275" w:right="709"/>
        <w:jc w:val="both"/>
        <w:textAlignment w:val="baseline"/>
        <w:rPr>
          <w:rFonts w:ascii="Museo 300" w:hAnsi="Museo 300" w:cs="TimesNewRomanPSMT"/>
          <w:sz w:val="16"/>
          <w:szCs w:val="16"/>
          <w:u w:val="single"/>
          <w:lang w:eastAsia="es-SV"/>
        </w:rPr>
      </w:pPr>
      <w:r w:rsidRPr="00384C1F">
        <w:rPr>
          <w:rFonts w:ascii="Museo 300" w:hAnsi="Museo 300" w:cs="TimesNewRomanPS-BoldMT"/>
          <w:sz w:val="16"/>
          <w:szCs w:val="16"/>
          <w:lang w:eastAsia="es-SV"/>
        </w:rPr>
        <w:lastRenderedPageBreak/>
        <w:t>(…)</w:t>
      </w:r>
      <w:r>
        <w:rPr>
          <w:rFonts w:ascii="Museo 300" w:hAnsi="Museo 300" w:cs="TimesNewRomanPS-BoldMT"/>
          <w:b/>
          <w:bCs/>
          <w:sz w:val="16"/>
          <w:szCs w:val="16"/>
          <w:lang w:eastAsia="es-SV"/>
        </w:rPr>
        <w:t xml:space="preserve"> </w:t>
      </w:r>
      <w:r w:rsidRPr="00E24023">
        <w:rPr>
          <w:rFonts w:ascii="Museo 300" w:hAnsi="Museo 300" w:cs="TimesNewRomanPS-BoldMT"/>
          <w:b/>
          <w:bCs/>
          <w:sz w:val="16"/>
          <w:szCs w:val="16"/>
          <w:lang w:eastAsia="es-SV"/>
        </w:rPr>
        <w:t xml:space="preserve">4.2.3. </w:t>
      </w:r>
      <w:r w:rsidRPr="00E24023">
        <w:rPr>
          <w:rFonts w:ascii="Museo 300" w:hAnsi="Museo 300" w:cs="TimesNewRomanPSMT"/>
          <w:sz w:val="16"/>
          <w:szCs w:val="16"/>
          <w:lang w:eastAsia="es-SV"/>
        </w:rPr>
        <w:t>Una vez realizada la inspección se elaborará el Acta de Inspección de Condiciones Irregulares, cuyo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 xml:space="preserve">formato es un anexo que forma parte integrante de este procedimiento. En dicha acta, se deberán </w:t>
      </w:r>
      <w:r w:rsidRPr="00384C1F">
        <w:rPr>
          <w:rFonts w:ascii="Museo 300" w:hAnsi="Museo 300" w:cs="TimesNewRomanPSMT"/>
          <w:sz w:val="16"/>
          <w:szCs w:val="16"/>
          <w:lang w:eastAsia="es-SV"/>
        </w:rPr>
        <w:t>describir las condiciones encontradas en la inspección,</w:t>
      </w:r>
      <w:r w:rsidRPr="00384C1F">
        <w:rPr>
          <w:rFonts w:ascii="Museo 300" w:hAnsi="Museo 300" w:cs="TimesNewRomanPSMT"/>
          <w:sz w:val="16"/>
          <w:szCs w:val="16"/>
          <w:u w:val="single"/>
          <w:lang w:eastAsia="es-SV"/>
        </w:rPr>
        <w:t xml:space="preserve"> y todas las pruebas que contribuyan a comprobar la condición encontrada: fotografías y/o videos en forma magnética, registros de cargas, comprobación del estado físico del equipo de medición, verificación de la exactitud del equipo de medición y otras que consideren pertinentes.</w:t>
      </w:r>
    </w:p>
    <w:p w14:paraId="5D7B8ACE"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6788F2BA"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E24023">
        <w:rPr>
          <w:rFonts w:ascii="Museo 300" w:hAnsi="Museo 300" w:cs="TimesNewRomanPSMT"/>
          <w:sz w:val="16"/>
          <w:szCs w:val="16"/>
          <w:lang w:eastAsia="es-SV"/>
        </w:rPr>
        <w:t>Las pruebas encontradas forman parte de las evidencias que se deberán presentar ante la solicitud de</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SIGET cuando ésta así lo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requiera, dentro del presente procedimiento, con el fin de comprobar</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fehacientemente la condición de irregularidad encontrada.</w:t>
      </w:r>
      <w:r>
        <w:rPr>
          <w:rFonts w:ascii="Museo 300" w:hAnsi="Museo 300" w:cs="TimesNewRomanPSMT"/>
          <w:sz w:val="16"/>
          <w:szCs w:val="16"/>
          <w:lang w:eastAsia="es-SV"/>
        </w:rPr>
        <w:t xml:space="preserve"> (…)</w:t>
      </w:r>
    </w:p>
    <w:p w14:paraId="0BD4A702" w14:textId="77777777" w:rsidR="00632E56" w:rsidRPr="00E24023" w:rsidRDefault="00632E56" w:rsidP="00632E56">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7817BE9B" w14:textId="77777777" w:rsidR="00632E56" w:rsidRPr="00544771" w:rsidRDefault="00632E56" w:rsidP="00632E56">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384C1F">
        <w:rPr>
          <w:rFonts w:ascii="Museo 300" w:eastAsia="Times New Roman" w:hAnsi="Museo 300"/>
          <w:sz w:val="16"/>
          <w:szCs w:val="16"/>
          <w:lang w:eastAsia="es-ES"/>
        </w:rPr>
        <w:t>(…)</w:t>
      </w:r>
      <w:r>
        <w:rPr>
          <w:rFonts w:ascii="Museo 300" w:eastAsia="Times New Roman" w:hAnsi="Museo 300"/>
          <w:b/>
          <w:bCs/>
          <w:sz w:val="16"/>
          <w:szCs w:val="16"/>
          <w:lang w:eastAsia="es-ES"/>
        </w:rPr>
        <w:t xml:space="preserve"> </w:t>
      </w:r>
      <w:r w:rsidRPr="00E24023">
        <w:rPr>
          <w:rFonts w:ascii="Museo 300" w:eastAsia="Times New Roman" w:hAnsi="Museo 300"/>
          <w:b/>
          <w:bCs/>
          <w:sz w:val="16"/>
          <w:szCs w:val="16"/>
          <w:lang w:eastAsia="es-ES"/>
        </w:rPr>
        <w:t xml:space="preserve">4.2.5. </w:t>
      </w:r>
      <w:r w:rsidRPr="00544771">
        <w:rPr>
          <w:rFonts w:ascii="Museo 300" w:eastAsia="Times New Roman" w:hAnsi="Museo 300"/>
          <w:sz w:val="16"/>
          <w:szCs w:val="16"/>
          <w:lang w:eastAsia="es-ES"/>
        </w:rPr>
        <w:t>En los casos en que la empresa distribuidora se encuentre frente a un caso de línea intercalada,</w:t>
      </w:r>
      <w:r>
        <w:rPr>
          <w:rFonts w:ascii="Museo 300" w:eastAsia="Times New Roman" w:hAnsi="Museo 300"/>
          <w:sz w:val="16"/>
          <w:szCs w:val="16"/>
          <w:lang w:eastAsia="es-ES"/>
        </w:rPr>
        <w:t xml:space="preserve"> </w:t>
      </w:r>
      <w:r w:rsidRPr="00544771">
        <w:rPr>
          <w:rFonts w:ascii="Museo 300" w:eastAsia="Times New Roman" w:hAnsi="Museo 300"/>
          <w:sz w:val="16"/>
          <w:szCs w:val="16"/>
          <w:lang w:eastAsia="es-ES"/>
        </w:rPr>
        <w:t>directa o en derivación, que origine que el equipo y/o instrumento de medición no registre el consumo real de la energía consumida; ésta podrá efectuar la diligencia de inspección y levantar el Acta de Inspección de Condiciones Irregulares, debiendo constar tal hecho en ésta.</w:t>
      </w:r>
    </w:p>
    <w:p w14:paraId="41F83A11" w14:textId="77777777" w:rsidR="00632E56" w:rsidRPr="00544771" w:rsidRDefault="00632E56" w:rsidP="00632E56">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6AD87E75"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544771">
        <w:rPr>
          <w:rFonts w:ascii="Museo 300" w:eastAsia="Times New Roman" w:hAnsi="Museo 300"/>
          <w:sz w:val="16"/>
          <w:szCs w:val="16"/>
          <w:lang w:eastAsia="es-ES"/>
        </w:rPr>
        <w:t>Además</w:t>
      </w:r>
      <w:r w:rsidRPr="00544771">
        <w:rPr>
          <w:rFonts w:ascii="Museo 300" w:eastAsia="Times New Roman" w:hAnsi="Museo 300"/>
          <w:sz w:val="16"/>
          <w:szCs w:val="16"/>
          <w:u w:val="single"/>
          <w:lang w:eastAsia="es-ES"/>
        </w:rPr>
        <w:t>, debe recopilar todas las pruebas, fotografías y material correspondiente del hallazgo encontrado</w:t>
      </w:r>
      <w:r w:rsidRPr="00544771">
        <w:rPr>
          <w:rFonts w:ascii="Museo 300" w:eastAsia="Times New Roman" w:hAnsi="Museo 300"/>
          <w:sz w:val="16"/>
          <w:szCs w:val="16"/>
          <w:lang w:eastAsia="es-ES"/>
        </w:rPr>
        <w:t xml:space="preserve"> y remitir tal documentación a la SIGET, cuando ésta lo requiera.</w:t>
      </w:r>
      <w:r>
        <w:rPr>
          <w:rFonts w:ascii="Museo 300" w:eastAsia="Times New Roman" w:hAnsi="Museo 300"/>
          <w:sz w:val="16"/>
          <w:szCs w:val="16"/>
          <w:lang w:eastAsia="es-ES"/>
        </w:rPr>
        <w:t xml:space="preserve"> </w:t>
      </w:r>
      <w:r>
        <w:rPr>
          <w:rFonts w:ascii="Museo 300" w:hAnsi="Museo 300" w:cs="TimesNewRomanPSMT"/>
          <w:sz w:val="16"/>
          <w:szCs w:val="16"/>
          <w:lang w:eastAsia="es-SV"/>
        </w:rPr>
        <w:t>(…)</w:t>
      </w:r>
    </w:p>
    <w:p w14:paraId="0E783802"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2A0AD18E" w14:textId="2C3B0AC2" w:rsidR="00632E56" w:rsidRPr="007C4112" w:rsidRDefault="00632E56" w:rsidP="007C4112">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Pr>
          <w:rFonts w:ascii="Museo 300" w:eastAsia="Times New Roman" w:hAnsi="Museo 300"/>
          <w:sz w:val="16"/>
          <w:szCs w:val="16"/>
          <w:lang w:eastAsia="es-ES"/>
        </w:rPr>
        <w:t xml:space="preserve">(…) </w:t>
      </w:r>
      <w:r w:rsidR="007C4112" w:rsidRPr="007C4112">
        <w:rPr>
          <w:rFonts w:ascii="Museo 300" w:eastAsia="Times New Roman" w:hAnsi="Museo 300"/>
          <w:sz w:val="16"/>
          <w:szCs w:val="16"/>
          <w:lang w:eastAsia="es-ES"/>
        </w:rPr>
        <w:t xml:space="preserve"> </w:t>
      </w:r>
      <w:r w:rsidR="007C4112" w:rsidRPr="007C4112">
        <w:rPr>
          <w:rFonts w:ascii="Museo 300" w:eastAsia="Times New Roman" w:hAnsi="Museo 300"/>
          <w:b/>
          <w:bCs/>
          <w:sz w:val="16"/>
          <w:szCs w:val="16"/>
          <w:lang w:eastAsia="es-ES"/>
        </w:rPr>
        <w:t xml:space="preserve">4.2.6. </w:t>
      </w:r>
      <w:r w:rsidR="007C4112" w:rsidRPr="007C4112">
        <w:rPr>
          <w:rFonts w:ascii="Museo 300" w:eastAsia="Times New Roman" w:hAnsi="Museo 300"/>
          <w:sz w:val="16"/>
          <w:szCs w:val="16"/>
          <w:lang w:eastAsia="es-ES"/>
        </w:rPr>
        <w:t>El Acta de Inspección de Condiciones Irregulares deberá ser firmada por el representante de la</w:t>
      </w:r>
      <w:r w:rsidR="007C4112">
        <w:rPr>
          <w:rFonts w:ascii="Museo 300" w:eastAsia="Times New Roman" w:hAnsi="Museo 300"/>
          <w:sz w:val="16"/>
          <w:szCs w:val="16"/>
          <w:lang w:eastAsia="es-ES"/>
        </w:rPr>
        <w:t xml:space="preserve"> </w:t>
      </w:r>
      <w:r w:rsidR="007C4112" w:rsidRPr="007C4112">
        <w:rPr>
          <w:rFonts w:ascii="Museo 300" w:eastAsia="Times New Roman" w:hAnsi="Museo 300"/>
          <w:sz w:val="16"/>
          <w:szCs w:val="16"/>
          <w:lang w:eastAsia="es-ES"/>
        </w:rPr>
        <w:t>empresa distribuidora y por el usuario final en caso se encontrare, o en su defecto de algún familiar, dependiente o empleado de éste que sea mayor de edad. En caso que el usuario o alguna de las personas</w:t>
      </w:r>
      <w:r w:rsidR="007C4112">
        <w:rPr>
          <w:rFonts w:ascii="Museo 300" w:eastAsia="Times New Roman" w:hAnsi="Museo 300"/>
          <w:sz w:val="16"/>
          <w:szCs w:val="16"/>
          <w:lang w:eastAsia="es-ES"/>
        </w:rPr>
        <w:t xml:space="preserve"> </w:t>
      </w:r>
      <w:r w:rsidR="007C4112" w:rsidRPr="007C4112">
        <w:rPr>
          <w:rFonts w:ascii="Museo 300" w:eastAsia="Times New Roman" w:hAnsi="Museo 300"/>
          <w:sz w:val="16"/>
          <w:szCs w:val="16"/>
          <w:lang w:eastAsia="es-ES"/>
        </w:rPr>
        <w:t>antes mencionadas, se negare a firmar el acta mencionada, se hará constar dicha circunstancia en la</w:t>
      </w:r>
      <w:r w:rsidR="007C4112">
        <w:rPr>
          <w:rFonts w:ascii="Museo 300" w:eastAsia="Times New Roman" w:hAnsi="Museo 300"/>
          <w:sz w:val="16"/>
          <w:szCs w:val="16"/>
          <w:lang w:eastAsia="es-ES"/>
        </w:rPr>
        <w:t xml:space="preserve"> </w:t>
      </w:r>
      <w:r w:rsidR="007C4112" w:rsidRPr="007C4112">
        <w:rPr>
          <w:rFonts w:ascii="Museo 300" w:eastAsia="Times New Roman" w:hAnsi="Museo 300"/>
          <w:sz w:val="16"/>
          <w:szCs w:val="16"/>
          <w:lang w:eastAsia="es-ES"/>
        </w:rPr>
        <w:t xml:space="preserve">misma. </w:t>
      </w:r>
      <w:r w:rsidR="007C4112" w:rsidRPr="007C4112">
        <w:rPr>
          <w:rFonts w:ascii="Museo 300" w:eastAsia="Times New Roman" w:hAnsi="Museo 300"/>
          <w:sz w:val="16"/>
          <w:szCs w:val="16"/>
          <w:u w:val="single"/>
          <w:lang w:eastAsia="es-ES"/>
        </w:rPr>
        <w:t>La firma por parte del usuario final en caso se encontrare, o en su defecto de algún familiar, dependiente o empleado de éste mayor de edad, no representa una aceptación de la condición encontrada.</w:t>
      </w:r>
    </w:p>
    <w:p w14:paraId="7C15FF83"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3763094A" w14:textId="16C9E096" w:rsidR="00632E56" w:rsidRDefault="00632E56" w:rsidP="00A30C6C">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eastAsia="es-ES"/>
        </w:rPr>
      </w:pPr>
      <w:r>
        <w:rPr>
          <w:rStyle w:val="normaltextrun"/>
          <w:rFonts w:ascii="Museo Sans 300" w:hAnsi="Museo Sans 300" w:cs="Segoe UI"/>
          <w:color w:val="000000"/>
          <w:sz w:val="20"/>
          <w:szCs w:val="20"/>
          <w:shd w:val="clear" w:color="auto" w:fill="FFFFFF"/>
        </w:rPr>
        <w:t>De las anteriores disposiciones se desprende q</w:t>
      </w:r>
      <w:r>
        <w:rPr>
          <w:rFonts w:ascii="Museo Sans 300" w:hAnsi="Museo Sans 300"/>
          <w:sz w:val="20"/>
          <w:szCs w:val="20"/>
          <w:lang w:eastAsia="es-ES"/>
        </w:rPr>
        <w:t>ue la distribuidora durante la inspección técnica en la cual considere que existen elementos que indiquen que existe un incumplimiento contractual por parte de</w:t>
      </w:r>
      <w:r w:rsidR="00801708">
        <w:rPr>
          <w:rFonts w:ascii="Museo Sans 300" w:hAnsi="Museo Sans 300"/>
          <w:sz w:val="20"/>
          <w:szCs w:val="20"/>
          <w:lang w:eastAsia="es-ES"/>
        </w:rPr>
        <w:t xml:space="preserve"> </w:t>
      </w:r>
      <w:r>
        <w:rPr>
          <w:rFonts w:ascii="Museo Sans 300" w:hAnsi="Museo Sans 300"/>
          <w:sz w:val="20"/>
          <w:szCs w:val="20"/>
          <w:lang w:eastAsia="es-ES"/>
        </w:rPr>
        <w:t>l</w:t>
      </w:r>
      <w:r w:rsidR="00801708">
        <w:rPr>
          <w:rFonts w:ascii="Museo Sans 300" w:hAnsi="Museo Sans 300"/>
          <w:sz w:val="20"/>
          <w:szCs w:val="20"/>
          <w:lang w:eastAsia="es-ES"/>
        </w:rPr>
        <w:t>a</w:t>
      </w:r>
      <w:r>
        <w:rPr>
          <w:rFonts w:ascii="Museo Sans 300" w:hAnsi="Museo Sans 300"/>
          <w:sz w:val="20"/>
          <w:szCs w:val="20"/>
          <w:lang w:eastAsia="es-ES"/>
        </w:rPr>
        <w:t xml:space="preserve"> usuari</w:t>
      </w:r>
      <w:r w:rsidR="00801708">
        <w:rPr>
          <w:rFonts w:ascii="Museo Sans 300" w:hAnsi="Museo Sans 300"/>
          <w:sz w:val="20"/>
          <w:szCs w:val="20"/>
          <w:lang w:eastAsia="es-ES"/>
        </w:rPr>
        <w:t>a</w:t>
      </w:r>
      <w:r>
        <w:rPr>
          <w:rFonts w:ascii="Museo Sans 300" w:hAnsi="Museo Sans 300"/>
          <w:sz w:val="20"/>
          <w:szCs w:val="20"/>
          <w:lang w:eastAsia="es-ES"/>
        </w:rPr>
        <w:t xml:space="preserve"> (condición irregular), debe recopilar </w:t>
      </w:r>
      <w:r w:rsidRPr="00721F72">
        <w:rPr>
          <w:rFonts w:ascii="Museo Sans 300" w:hAnsi="Museo Sans 300"/>
          <w:sz w:val="20"/>
          <w:szCs w:val="20"/>
          <w:lang w:eastAsia="es-ES"/>
        </w:rPr>
        <w:t>todas las evidencias técnicas para establecer la existencia de</w:t>
      </w:r>
      <w:r>
        <w:rPr>
          <w:rFonts w:ascii="Museo Sans 300" w:hAnsi="Museo Sans 300"/>
          <w:sz w:val="20"/>
          <w:szCs w:val="20"/>
          <w:lang w:eastAsia="es-ES"/>
        </w:rPr>
        <w:t xml:space="preserve"> dicha </w:t>
      </w:r>
      <w:r w:rsidRPr="00721F72">
        <w:rPr>
          <w:rFonts w:ascii="Museo Sans 300" w:hAnsi="Museo Sans 300"/>
          <w:sz w:val="20"/>
          <w:szCs w:val="20"/>
          <w:lang w:eastAsia="es-ES"/>
        </w:rPr>
        <w:t xml:space="preserve">condición </w:t>
      </w:r>
      <w:r>
        <w:rPr>
          <w:rFonts w:ascii="Museo Sans 300" w:hAnsi="Museo Sans 300"/>
          <w:sz w:val="20"/>
          <w:szCs w:val="20"/>
          <w:lang w:eastAsia="es-ES"/>
        </w:rPr>
        <w:t xml:space="preserve">subestándar </w:t>
      </w:r>
      <w:r w:rsidRPr="00721F72">
        <w:rPr>
          <w:rFonts w:ascii="Museo Sans 300" w:hAnsi="Museo Sans 300"/>
          <w:sz w:val="20"/>
          <w:szCs w:val="20"/>
          <w:lang w:eastAsia="es-ES"/>
        </w:rPr>
        <w:t>y determinar la energía que no fue registrada</w:t>
      </w:r>
      <w:r w:rsidR="00136A07">
        <w:rPr>
          <w:rFonts w:ascii="Museo Sans 300" w:hAnsi="Museo Sans 300"/>
          <w:sz w:val="20"/>
          <w:szCs w:val="20"/>
          <w:lang w:eastAsia="es-ES"/>
        </w:rPr>
        <w:t xml:space="preserve">, debiendo registrar dicha gestión técnica en un acta, la cual </w:t>
      </w:r>
      <w:r w:rsidR="00C74288">
        <w:rPr>
          <w:rFonts w:ascii="Museo Sans 300" w:hAnsi="Museo Sans 300"/>
          <w:sz w:val="20"/>
          <w:szCs w:val="20"/>
          <w:lang w:eastAsia="es-ES"/>
        </w:rPr>
        <w:t>puede</w:t>
      </w:r>
      <w:r w:rsidR="00136A07">
        <w:rPr>
          <w:rFonts w:ascii="Museo Sans 300" w:hAnsi="Museo Sans 300"/>
          <w:sz w:val="20"/>
          <w:szCs w:val="20"/>
          <w:lang w:eastAsia="es-ES"/>
        </w:rPr>
        <w:t xml:space="preserve"> ser firmada por persona mayor de edad que se encuentre en el inmueble y la distribuidora</w:t>
      </w:r>
      <w:r w:rsidR="00C74288">
        <w:rPr>
          <w:rFonts w:ascii="Museo Sans 300" w:hAnsi="Museo Sans 300"/>
          <w:sz w:val="20"/>
          <w:szCs w:val="20"/>
          <w:lang w:eastAsia="es-ES"/>
        </w:rPr>
        <w:t xml:space="preserve"> tiene la obligación de</w:t>
      </w:r>
      <w:r w:rsidR="00136A07">
        <w:rPr>
          <w:rFonts w:ascii="Museo Sans 300" w:hAnsi="Museo Sans 300"/>
          <w:sz w:val="20"/>
          <w:szCs w:val="20"/>
          <w:lang w:eastAsia="es-ES"/>
        </w:rPr>
        <w:t xml:space="preserve"> entregar una copia al habitante de la vivienda.</w:t>
      </w:r>
    </w:p>
    <w:p w14:paraId="1B01EA0B" w14:textId="77777777" w:rsidR="00632E56" w:rsidRDefault="00632E56" w:rsidP="00632E56">
      <w:pPr>
        <w:pStyle w:val="paragraph"/>
        <w:spacing w:before="0" w:beforeAutospacing="0" w:after="0" w:afterAutospacing="0"/>
        <w:ind w:left="420"/>
        <w:jc w:val="both"/>
        <w:textAlignment w:val="baseline"/>
        <w:rPr>
          <w:rStyle w:val="normaltextrun"/>
          <w:rFonts w:ascii="Museo Sans 300" w:hAnsi="Museo Sans 300" w:cs="Segoe UI"/>
          <w:color w:val="000000"/>
          <w:sz w:val="20"/>
          <w:szCs w:val="20"/>
          <w:shd w:val="clear" w:color="auto" w:fill="FFFFFF"/>
        </w:rPr>
      </w:pPr>
    </w:p>
    <w:p w14:paraId="59EB6038" w14:textId="77777777" w:rsidR="007C4112" w:rsidRDefault="007C4112" w:rsidP="00632E5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Asimismo, es pertinente indicar a la usuaria que la firma del acta no representa la aceptación, ni la confirmación de la condición irregular.</w:t>
      </w:r>
    </w:p>
    <w:p w14:paraId="0091C2F3" w14:textId="77777777" w:rsidR="00643B48" w:rsidRDefault="00643B48" w:rsidP="00643B48">
      <w:pPr>
        <w:pStyle w:val="paragraph"/>
        <w:spacing w:before="0" w:beforeAutospacing="0" w:after="0" w:afterAutospacing="0"/>
        <w:jc w:val="both"/>
        <w:textAlignment w:val="baseline"/>
        <w:rPr>
          <w:rFonts w:ascii="Segoe UI" w:hAnsi="Segoe UI" w:cs="Segoe UI"/>
          <w:sz w:val="18"/>
          <w:szCs w:val="18"/>
        </w:rPr>
      </w:pPr>
    </w:p>
    <w:p w14:paraId="72F086F7" w14:textId="59B99D41" w:rsidR="00643B48" w:rsidRPr="00872AF3" w:rsidRDefault="00643B48" w:rsidP="00643B48">
      <w:pPr>
        <w:tabs>
          <w:tab w:val="left" w:pos="426"/>
        </w:tabs>
        <w:suppressAutoHyphens/>
        <w:autoSpaceDN w:val="0"/>
        <w:spacing w:after="0" w:line="240" w:lineRule="auto"/>
        <w:ind w:left="426"/>
        <w:jc w:val="both"/>
        <w:textAlignment w:val="baseline"/>
        <w:rPr>
          <w:rStyle w:val="normaltextrun"/>
          <w:rFonts w:ascii="Museo Sans 300" w:eastAsia="Times New Roman" w:hAnsi="Museo Sans 300"/>
          <w:sz w:val="20"/>
          <w:szCs w:val="20"/>
          <w:lang w:eastAsia="es-ES"/>
        </w:rPr>
      </w:pPr>
      <w:r>
        <w:rPr>
          <w:rFonts w:ascii="Museo Sans 300" w:eastAsia="Times New Roman" w:hAnsi="Museo Sans 300"/>
          <w:sz w:val="20"/>
          <w:szCs w:val="20"/>
          <w:lang w:eastAsia="es-ES"/>
        </w:rPr>
        <w:t>Ahora bien, de conformidad a sus facultades de investigación, la Superintendencia a través del CAU, tiene la competencia para realizar una evaluación técnica de los hechos controvertidos en el procedimiento y determinar con base a una prueba fehaciente, si existió o no la condición irregular atribuida a la usuaria.</w:t>
      </w:r>
    </w:p>
    <w:p w14:paraId="74FF489E" w14:textId="77777777" w:rsidR="00643B48" w:rsidRDefault="00643B48" w:rsidP="00632E5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185D004" w14:textId="77786225" w:rsidR="00632E56" w:rsidRDefault="0032514D" w:rsidP="00632E5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ese sentido,</w:t>
      </w:r>
      <w:r w:rsidR="007C4112" w:rsidRPr="00136A07">
        <w:rPr>
          <w:rFonts w:ascii="Museo Sans 300" w:eastAsia="Times New Roman" w:hAnsi="Museo Sans 300"/>
          <w:sz w:val="20"/>
          <w:szCs w:val="20"/>
          <w:lang w:eastAsia="es-ES"/>
        </w:rPr>
        <w:t xml:space="preserve"> es pertinente indicar que las pruebas técnicas aportadas en el procedimiento administrativo fueron </w:t>
      </w:r>
      <w:r w:rsidR="00991EF0" w:rsidRPr="00136A07">
        <w:rPr>
          <w:rFonts w:ascii="Museo Sans 300" w:eastAsia="Times New Roman" w:hAnsi="Museo Sans 300"/>
          <w:sz w:val="20"/>
          <w:szCs w:val="20"/>
          <w:lang w:eastAsia="es-ES"/>
        </w:rPr>
        <w:t>valoradas</w:t>
      </w:r>
      <w:r w:rsidR="007C4112" w:rsidRPr="00136A07">
        <w:rPr>
          <w:rFonts w:ascii="Museo Sans 300" w:eastAsia="Times New Roman" w:hAnsi="Museo Sans 300"/>
          <w:sz w:val="20"/>
          <w:szCs w:val="20"/>
          <w:lang w:eastAsia="es-ES"/>
        </w:rPr>
        <w:t xml:space="preserve"> de forma integral por el CAU para determinar la existencia de la condición irregular en el suministro</w:t>
      </w:r>
      <w:r w:rsidR="00E2206E" w:rsidRPr="00136A07">
        <w:rPr>
          <w:rFonts w:ascii="Museo Sans 300" w:eastAsia="Times New Roman" w:hAnsi="Museo Sans 300"/>
          <w:sz w:val="20"/>
          <w:szCs w:val="20"/>
          <w:lang w:eastAsia="es-ES"/>
        </w:rPr>
        <w:t xml:space="preserve">, mediante la conexión de una línea directa en la fase “A” de la acometida eléctrica del suministro con el NIC </w:t>
      </w:r>
      <w:proofErr w:type="spellStart"/>
      <w:r w:rsidR="001F4B4B">
        <w:rPr>
          <w:rFonts w:ascii="Museo Sans 300" w:eastAsia="Times New Roman" w:hAnsi="Museo Sans 300"/>
          <w:sz w:val="20"/>
          <w:szCs w:val="20"/>
          <w:lang w:eastAsia="es-ES"/>
        </w:rPr>
        <w:t>xxx</w:t>
      </w:r>
      <w:proofErr w:type="spellEnd"/>
      <w:r w:rsidR="00E2206E" w:rsidRPr="00136A07">
        <w:rPr>
          <w:rFonts w:ascii="Museo Sans 300" w:eastAsia="Times New Roman" w:hAnsi="Museo Sans 300"/>
          <w:sz w:val="20"/>
          <w:szCs w:val="20"/>
          <w:lang w:eastAsia="es-ES"/>
        </w:rPr>
        <w:t>.</w:t>
      </w:r>
    </w:p>
    <w:p w14:paraId="7984563F" w14:textId="64ED9A68" w:rsidR="007C4112" w:rsidRDefault="007C4112" w:rsidP="00632E5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1D237CE7" w14:textId="1B833FE3" w:rsidR="00643B48" w:rsidRPr="00643B48" w:rsidRDefault="004B15A8" w:rsidP="00046751">
      <w:pPr>
        <w:pStyle w:val="Prrafodelista"/>
        <w:spacing w:after="0" w:line="240" w:lineRule="auto"/>
        <w:ind w:left="709"/>
        <w:jc w:val="both"/>
        <w:rPr>
          <w:rStyle w:val="eop"/>
          <w:rFonts w:ascii="Museo Sans 500" w:hAnsi="Museo Sans 500" w:cs="Segoe UI"/>
          <w:b/>
          <w:bCs/>
          <w:color w:val="000000"/>
          <w:sz w:val="20"/>
          <w:szCs w:val="20"/>
        </w:rPr>
      </w:pPr>
      <w:r>
        <w:rPr>
          <w:rStyle w:val="eop"/>
          <w:rFonts w:ascii="Museo Sans 500" w:hAnsi="Museo Sans 500" w:cs="Segoe UI"/>
          <w:b/>
          <w:bCs/>
          <w:color w:val="000000"/>
          <w:sz w:val="20"/>
          <w:szCs w:val="20"/>
        </w:rPr>
        <w:t xml:space="preserve">B. </w:t>
      </w:r>
      <w:r w:rsidR="00643B48" w:rsidRPr="00643B48">
        <w:rPr>
          <w:rStyle w:val="eop"/>
          <w:rFonts w:ascii="Museo Sans 500" w:hAnsi="Museo Sans 500" w:cs="Segoe UI"/>
          <w:b/>
          <w:bCs/>
          <w:color w:val="000000"/>
          <w:sz w:val="20"/>
          <w:szCs w:val="20"/>
        </w:rPr>
        <w:t>Presuntas acciones técnicas realizadas por la distribuidora el 20 de marzo de 2023</w:t>
      </w:r>
    </w:p>
    <w:p w14:paraId="1D104B72" w14:textId="77777777" w:rsidR="00643B48" w:rsidRDefault="00643B48" w:rsidP="00632E56">
      <w:pPr>
        <w:pStyle w:val="paragraph"/>
        <w:spacing w:before="0" w:beforeAutospacing="0" w:after="0" w:afterAutospacing="0"/>
        <w:jc w:val="both"/>
        <w:textAlignment w:val="baseline"/>
        <w:rPr>
          <w:rStyle w:val="eop"/>
          <w:rFonts w:ascii="Museo Sans 300" w:hAnsi="Museo Sans 300" w:cs="Segoe UI"/>
          <w:color w:val="000000"/>
          <w:sz w:val="20"/>
          <w:szCs w:val="20"/>
        </w:rPr>
      </w:pPr>
    </w:p>
    <w:p w14:paraId="2AB563C2" w14:textId="77777777" w:rsidR="00236552" w:rsidRDefault="00643B48" w:rsidP="00643B48">
      <w:pPr>
        <w:tabs>
          <w:tab w:val="left" w:pos="426"/>
        </w:tabs>
        <w:suppressAutoHyphens/>
        <w:autoSpaceDN w:val="0"/>
        <w:spacing w:after="0" w:line="240" w:lineRule="auto"/>
        <w:ind w:left="426"/>
        <w:jc w:val="both"/>
        <w:textAlignment w:val="baseline"/>
        <w:rPr>
          <w:rStyle w:val="eop"/>
          <w:rFonts w:ascii="Museo Sans 300" w:hAnsi="Museo Sans 300" w:cs="Segoe UI"/>
          <w:color w:val="000000"/>
          <w:sz w:val="20"/>
          <w:szCs w:val="20"/>
        </w:rPr>
      </w:pPr>
      <w:r>
        <w:rPr>
          <w:rStyle w:val="eop"/>
          <w:rFonts w:ascii="Museo Sans 300" w:hAnsi="Museo Sans 300" w:cs="Segoe UI"/>
          <w:color w:val="000000"/>
          <w:sz w:val="20"/>
          <w:szCs w:val="20"/>
        </w:rPr>
        <w:t xml:space="preserve">Con referencia al argumento de la usuaria que personal de la distribuidora efectuó </w:t>
      </w:r>
      <w:r w:rsidR="00EC42E5">
        <w:rPr>
          <w:rStyle w:val="eop"/>
          <w:rFonts w:ascii="Museo Sans 300" w:hAnsi="Museo Sans 300" w:cs="Segoe UI"/>
          <w:color w:val="000000"/>
          <w:sz w:val="20"/>
          <w:szCs w:val="20"/>
        </w:rPr>
        <w:t xml:space="preserve">el día 20 de marzo de 2023 </w:t>
      </w:r>
      <w:r>
        <w:rPr>
          <w:rStyle w:val="eop"/>
          <w:rFonts w:ascii="Museo Sans 300" w:hAnsi="Museo Sans 300" w:cs="Segoe UI"/>
          <w:color w:val="000000"/>
          <w:sz w:val="20"/>
          <w:szCs w:val="20"/>
        </w:rPr>
        <w:t>acciones técnicas en la red de distribución y en la acometida del suministro</w:t>
      </w:r>
      <w:r w:rsidR="00236552">
        <w:rPr>
          <w:rStyle w:val="eop"/>
          <w:rFonts w:ascii="Museo Sans 300" w:hAnsi="Museo Sans 300" w:cs="Segoe UI"/>
          <w:color w:val="000000"/>
          <w:sz w:val="20"/>
          <w:szCs w:val="20"/>
        </w:rPr>
        <w:t>.</w:t>
      </w:r>
    </w:p>
    <w:p w14:paraId="0216E984" w14:textId="77777777" w:rsidR="00236552" w:rsidRDefault="00236552" w:rsidP="00643B48">
      <w:pPr>
        <w:tabs>
          <w:tab w:val="left" w:pos="426"/>
        </w:tabs>
        <w:suppressAutoHyphens/>
        <w:autoSpaceDN w:val="0"/>
        <w:spacing w:after="0" w:line="240" w:lineRule="auto"/>
        <w:ind w:left="426"/>
        <w:jc w:val="both"/>
        <w:textAlignment w:val="baseline"/>
        <w:rPr>
          <w:rStyle w:val="eop"/>
          <w:rFonts w:ascii="Museo Sans 300" w:hAnsi="Museo Sans 300" w:cs="Segoe UI"/>
          <w:color w:val="000000"/>
          <w:sz w:val="20"/>
          <w:szCs w:val="20"/>
        </w:rPr>
      </w:pPr>
    </w:p>
    <w:p w14:paraId="65E00A02" w14:textId="5901AA41" w:rsidR="00632E56" w:rsidRDefault="00236552" w:rsidP="00643B48">
      <w:pPr>
        <w:tabs>
          <w:tab w:val="left" w:pos="426"/>
        </w:tabs>
        <w:suppressAutoHyphens/>
        <w:autoSpaceDN w:val="0"/>
        <w:spacing w:after="0" w:line="240" w:lineRule="auto"/>
        <w:ind w:left="426"/>
        <w:jc w:val="both"/>
        <w:textAlignment w:val="baseline"/>
        <w:rPr>
          <w:rStyle w:val="eop"/>
          <w:rFonts w:ascii="Museo Sans 300" w:hAnsi="Museo Sans 300" w:cs="Segoe UI"/>
          <w:color w:val="000000"/>
          <w:sz w:val="20"/>
          <w:szCs w:val="20"/>
        </w:rPr>
      </w:pPr>
      <w:r>
        <w:rPr>
          <w:rStyle w:val="eop"/>
          <w:rFonts w:ascii="Museo Sans 300" w:hAnsi="Museo Sans 300" w:cs="Segoe UI"/>
          <w:color w:val="000000"/>
          <w:sz w:val="20"/>
          <w:szCs w:val="20"/>
        </w:rPr>
        <w:t>D</w:t>
      </w:r>
      <w:r w:rsidR="00643B48">
        <w:rPr>
          <w:rStyle w:val="eop"/>
          <w:rFonts w:ascii="Museo Sans 300" w:hAnsi="Museo Sans 300" w:cs="Segoe UI"/>
          <w:color w:val="000000"/>
          <w:sz w:val="20"/>
          <w:szCs w:val="20"/>
        </w:rPr>
        <w:t>ebe</w:t>
      </w:r>
      <w:r>
        <w:rPr>
          <w:rStyle w:val="eop"/>
          <w:rFonts w:ascii="Museo Sans 300" w:hAnsi="Museo Sans 300" w:cs="Segoe UI"/>
          <w:color w:val="000000"/>
          <w:sz w:val="20"/>
          <w:szCs w:val="20"/>
        </w:rPr>
        <w:t xml:space="preserve"> </w:t>
      </w:r>
      <w:r w:rsidR="00643B48">
        <w:rPr>
          <w:rStyle w:val="eop"/>
          <w:rFonts w:ascii="Museo Sans 300" w:hAnsi="Museo Sans 300" w:cs="Segoe UI"/>
          <w:color w:val="000000"/>
          <w:sz w:val="20"/>
          <w:szCs w:val="20"/>
        </w:rPr>
        <w:t xml:space="preserve">indicarse que la señora </w:t>
      </w:r>
      <w:proofErr w:type="spellStart"/>
      <w:r w:rsidR="00D04537">
        <w:rPr>
          <w:rStyle w:val="eop"/>
          <w:rFonts w:ascii="Museo Sans 300" w:hAnsi="Museo Sans 300" w:cs="Segoe UI"/>
          <w:color w:val="000000"/>
          <w:sz w:val="20"/>
          <w:szCs w:val="20"/>
        </w:rPr>
        <w:t>xxx</w:t>
      </w:r>
      <w:proofErr w:type="spellEnd"/>
      <w:r w:rsidR="00643B48">
        <w:rPr>
          <w:rStyle w:val="eop"/>
          <w:rFonts w:ascii="Museo Sans 300" w:hAnsi="Museo Sans 300" w:cs="Segoe UI"/>
          <w:color w:val="000000"/>
          <w:sz w:val="20"/>
          <w:szCs w:val="20"/>
        </w:rPr>
        <w:t xml:space="preserve"> no presentó ninguna prueba técnica que permitiera verificar lo manifestado, por otra parte, el CAU indagó en los reportes de trabajo de la distribuidora</w:t>
      </w:r>
      <w:r w:rsidR="001B2D69">
        <w:rPr>
          <w:rStyle w:val="eop"/>
          <w:rFonts w:ascii="Museo Sans 300" w:hAnsi="Museo Sans 300" w:cs="Segoe UI"/>
          <w:color w:val="000000"/>
          <w:sz w:val="20"/>
          <w:szCs w:val="20"/>
        </w:rPr>
        <w:t xml:space="preserve"> de la fecha señalada</w:t>
      </w:r>
      <w:r w:rsidR="00643B48">
        <w:rPr>
          <w:rStyle w:val="eop"/>
          <w:rFonts w:ascii="Museo Sans 300" w:hAnsi="Museo Sans 300" w:cs="Segoe UI"/>
          <w:color w:val="000000"/>
          <w:sz w:val="20"/>
          <w:szCs w:val="20"/>
        </w:rPr>
        <w:t xml:space="preserve">, sin embargo, </w:t>
      </w:r>
      <w:r w:rsidR="00B145BF">
        <w:rPr>
          <w:rFonts w:ascii="Museo Sans 300" w:eastAsia="Times New Roman" w:hAnsi="Museo Sans 300"/>
          <w:bCs/>
          <w:sz w:val="20"/>
          <w:szCs w:val="20"/>
          <w:lang w:val="es-ES" w:eastAsia="es-ES"/>
        </w:rPr>
        <w:t xml:space="preserve">no existe </w:t>
      </w:r>
      <w:r w:rsidR="001B2D69">
        <w:rPr>
          <w:rFonts w:ascii="Museo Sans 300" w:eastAsia="Times New Roman" w:hAnsi="Museo Sans 300"/>
          <w:bCs/>
          <w:sz w:val="20"/>
          <w:szCs w:val="20"/>
          <w:lang w:val="es-ES" w:eastAsia="es-ES"/>
        </w:rPr>
        <w:t>registro</w:t>
      </w:r>
      <w:r w:rsidR="00B145BF">
        <w:rPr>
          <w:rFonts w:ascii="Museo Sans 300" w:eastAsia="Times New Roman" w:hAnsi="Museo Sans 300"/>
          <w:bCs/>
          <w:sz w:val="20"/>
          <w:szCs w:val="20"/>
          <w:lang w:val="es-ES" w:eastAsia="es-ES"/>
        </w:rPr>
        <w:t xml:space="preserve"> vinculad</w:t>
      </w:r>
      <w:r w:rsidR="001B2D69">
        <w:rPr>
          <w:rFonts w:ascii="Museo Sans 300" w:eastAsia="Times New Roman" w:hAnsi="Museo Sans 300"/>
          <w:bCs/>
          <w:sz w:val="20"/>
          <w:szCs w:val="20"/>
          <w:lang w:val="es-ES" w:eastAsia="es-ES"/>
        </w:rPr>
        <w:t>o</w:t>
      </w:r>
      <w:r w:rsidR="00B145BF">
        <w:rPr>
          <w:rFonts w:ascii="Museo Sans 300" w:eastAsia="Times New Roman" w:hAnsi="Museo Sans 300"/>
          <w:bCs/>
          <w:sz w:val="20"/>
          <w:szCs w:val="20"/>
          <w:lang w:val="es-ES" w:eastAsia="es-ES"/>
        </w:rPr>
        <w:t xml:space="preserve"> a las acciones</w:t>
      </w:r>
      <w:r w:rsidR="00643B48">
        <w:rPr>
          <w:rStyle w:val="eop"/>
          <w:rFonts w:ascii="Museo Sans 300" w:hAnsi="Museo Sans 300" w:cs="Segoe UI"/>
          <w:color w:val="000000"/>
          <w:sz w:val="20"/>
          <w:szCs w:val="20"/>
        </w:rPr>
        <w:t xml:space="preserve"> </w:t>
      </w:r>
      <w:r w:rsidR="00B145BF">
        <w:rPr>
          <w:rStyle w:val="eop"/>
          <w:rFonts w:ascii="Museo Sans 300" w:hAnsi="Museo Sans 300" w:cs="Segoe UI"/>
          <w:color w:val="000000"/>
          <w:sz w:val="20"/>
          <w:szCs w:val="20"/>
        </w:rPr>
        <w:t xml:space="preserve">técnicas </w:t>
      </w:r>
      <w:r w:rsidR="00643B48">
        <w:rPr>
          <w:rStyle w:val="eop"/>
          <w:rFonts w:ascii="Museo Sans 300" w:hAnsi="Museo Sans 300" w:cs="Segoe UI"/>
          <w:color w:val="000000"/>
          <w:sz w:val="20"/>
          <w:szCs w:val="20"/>
        </w:rPr>
        <w:t>expresad</w:t>
      </w:r>
      <w:r w:rsidR="00B145BF">
        <w:rPr>
          <w:rStyle w:val="eop"/>
          <w:rFonts w:ascii="Museo Sans 300" w:hAnsi="Museo Sans 300" w:cs="Segoe UI"/>
          <w:color w:val="000000"/>
          <w:sz w:val="20"/>
          <w:szCs w:val="20"/>
        </w:rPr>
        <w:t>as</w:t>
      </w:r>
      <w:r w:rsidR="00643B48">
        <w:rPr>
          <w:rStyle w:val="eop"/>
          <w:rFonts w:ascii="Museo Sans 300" w:hAnsi="Museo Sans 300" w:cs="Segoe UI"/>
          <w:color w:val="000000"/>
          <w:sz w:val="20"/>
          <w:szCs w:val="20"/>
        </w:rPr>
        <w:t xml:space="preserve"> por la usuaria.</w:t>
      </w:r>
    </w:p>
    <w:p w14:paraId="111C655A" w14:textId="0968E239" w:rsidR="00EC42E5" w:rsidRDefault="00EC42E5" w:rsidP="00643B48">
      <w:pPr>
        <w:tabs>
          <w:tab w:val="left" w:pos="426"/>
        </w:tabs>
        <w:suppressAutoHyphens/>
        <w:autoSpaceDN w:val="0"/>
        <w:spacing w:after="0" w:line="240" w:lineRule="auto"/>
        <w:ind w:left="426"/>
        <w:jc w:val="both"/>
        <w:textAlignment w:val="baseline"/>
        <w:rPr>
          <w:rStyle w:val="eop"/>
          <w:rFonts w:ascii="Museo Sans 300" w:hAnsi="Museo Sans 300" w:cs="Segoe UI"/>
          <w:color w:val="000000"/>
          <w:sz w:val="20"/>
          <w:szCs w:val="20"/>
        </w:rPr>
      </w:pPr>
    </w:p>
    <w:p w14:paraId="0B0291FA" w14:textId="7B71B322" w:rsidR="0072268D" w:rsidRDefault="00EC42E5" w:rsidP="00643B48">
      <w:pPr>
        <w:tabs>
          <w:tab w:val="left" w:pos="426"/>
        </w:tabs>
        <w:suppressAutoHyphens/>
        <w:autoSpaceDN w:val="0"/>
        <w:spacing w:after="0" w:line="240" w:lineRule="auto"/>
        <w:ind w:left="426"/>
        <w:jc w:val="both"/>
        <w:textAlignment w:val="baseline"/>
        <w:rPr>
          <w:rStyle w:val="eop"/>
          <w:rFonts w:ascii="Museo Sans 300" w:hAnsi="Museo Sans 300" w:cs="Segoe UI"/>
          <w:color w:val="000000"/>
          <w:sz w:val="20"/>
          <w:szCs w:val="20"/>
        </w:rPr>
      </w:pPr>
      <w:r>
        <w:rPr>
          <w:rStyle w:val="eop"/>
          <w:rFonts w:ascii="Museo Sans 300" w:hAnsi="Museo Sans 300" w:cs="Segoe UI"/>
          <w:color w:val="000000"/>
          <w:sz w:val="20"/>
          <w:szCs w:val="20"/>
        </w:rPr>
        <w:t>En adición a lo indicado por el CAU</w:t>
      </w:r>
      <w:r w:rsidR="0072268D">
        <w:rPr>
          <w:rStyle w:val="eop"/>
          <w:rFonts w:ascii="Museo Sans 300" w:hAnsi="Museo Sans 300" w:cs="Segoe UI"/>
          <w:color w:val="000000"/>
          <w:sz w:val="20"/>
          <w:szCs w:val="20"/>
        </w:rPr>
        <w:t>,</w:t>
      </w:r>
      <w:r>
        <w:rPr>
          <w:rStyle w:val="eop"/>
          <w:rFonts w:ascii="Museo Sans 300" w:hAnsi="Museo Sans 300" w:cs="Segoe UI"/>
          <w:color w:val="000000"/>
          <w:sz w:val="20"/>
          <w:szCs w:val="20"/>
        </w:rPr>
        <w:t xml:space="preserve"> debe precisarse que las gestiones técnicas</w:t>
      </w:r>
      <w:r w:rsidR="00B145BF">
        <w:rPr>
          <w:rStyle w:val="eop"/>
          <w:rFonts w:ascii="Museo Sans 300" w:hAnsi="Museo Sans 300" w:cs="Segoe UI"/>
          <w:color w:val="000000"/>
          <w:sz w:val="20"/>
          <w:szCs w:val="20"/>
        </w:rPr>
        <w:t xml:space="preserve"> de la distribuidora</w:t>
      </w:r>
      <w:r>
        <w:rPr>
          <w:rStyle w:val="eop"/>
          <w:rFonts w:ascii="Museo Sans 300" w:hAnsi="Museo Sans 300" w:cs="Segoe UI"/>
          <w:color w:val="000000"/>
          <w:sz w:val="20"/>
          <w:szCs w:val="20"/>
        </w:rPr>
        <w:t xml:space="preserve"> realizadas en</w:t>
      </w:r>
      <w:r w:rsidR="0072268D">
        <w:rPr>
          <w:rStyle w:val="eop"/>
          <w:rFonts w:ascii="Museo Sans 300" w:hAnsi="Museo Sans 300" w:cs="Segoe UI"/>
          <w:color w:val="000000"/>
          <w:sz w:val="20"/>
          <w:szCs w:val="20"/>
        </w:rPr>
        <w:t xml:space="preserve"> la red de distribución y en</w:t>
      </w:r>
      <w:r>
        <w:rPr>
          <w:rStyle w:val="eop"/>
          <w:rFonts w:ascii="Museo Sans 300" w:hAnsi="Museo Sans 300" w:cs="Segoe UI"/>
          <w:color w:val="000000"/>
          <w:sz w:val="20"/>
          <w:szCs w:val="20"/>
        </w:rPr>
        <w:t xml:space="preserve"> el suministro </w:t>
      </w:r>
      <w:r w:rsidR="0072268D">
        <w:rPr>
          <w:rStyle w:val="eop"/>
          <w:rFonts w:ascii="Museo Sans 300" w:hAnsi="Museo Sans 300" w:cs="Segoe UI"/>
          <w:color w:val="000000"/>
          <w:sz w:val="20"/>
          <w:szCs w:val="20"/>
        </w:rPr>
        <w:t>después de</w:t>
      </w:r>
      <w:r>
        <w:rPr>
          <w:rStyle w:val="eop"/>
          <w:rFonts w:ascii="Museo Sans 300" w:hAnsi="Museo Sans 300" w:cs="Segoe UI"/>
          <w:color w:val="000000"/>
          <w:sz w:val="20"/>
          <w:szCs w:val="20"/>
        </w:rPr>
        <w:t xml:space="preserve">l </w:t>
      </w:r>
      <w:r w:rsidR="00B145BF">
        <w:rPr>
          <w:rStyle w:val="eop"/>
          <w:rFonts w:ascii="Museo Sans 300" w:hAnsi="Museo Sans 300" w:cs="Segoe UI"/>
          <w:color w:val="000000"/>
          <w:sz w:val="20"/>
          <w:szCs w:val="20"/>
        </w:rPr>
        <w:t xml:space="preserve">día </w:t>
      </w:r>
      <w:r>
        <w:rPr>
          <w:rStyle w:val="eop"/>
          <w:rFonts w:ascii="Museo Sans 300" w:hAnsi="Museo Sans 300" w:cs="Segoe UI"/>
          <w:color w:val="000000"/>
          <w:sz w:val="20"/>
          <w:szCs w:val="20"/>
        </w:rPr>
        <w:t>17 de agosto de 2022, fecha del hallazgo de la condición irregular,</w:t>
      </w:r>
      <w:r w:rsidR="0072268D">
        <w:rPr>
          <w:rStyle w:val="eop"/>
          <w:rFonts w:ascii="Museo Sans 300" w:hAnsi="Museo Sans 300" w:cs="Segoe UI"/>
          <w:color w:val="000000"/>
          <w:sz w:val="20"/>
          <w:szCs w:val="20"/>
        </w:rPr>
        <w:t xml:space="preserve"> no se vinculan con las pruebas técnicas que fueron analizadas por esta Superintendencia, ni inciden en la determinación de la condición irregular en el suministro </w:t>
      </w:r>
      <w:r w:rsidR="0072268D" w:rsidRPr="00136A07">
        <w:rPr>
          <w:rFonts w:ascii="Museo Sans 300" w:eastAsia="Times New Roman" w:hAnsi="Museo Sans 300"/>
          <w:sz w:val="20"/>
          <w:szCs w:val="20"/>
          <w:lang w:eastAsia="es-ES"/>
        </w:rPr>
        <w:t xml:space="preserve">con el NIC </w:t>
      </w:r>
      <w:proofErr w:type="spellStart"/>
      <w:r w:rsidR="001F4B4B">
        <w:rPr>
          <w:rFonts w:ascii="Museo Sans 300" w:eastAsia="Times New Roman" w:hAnsi="Museo Sans 300"/>
          <w:sz w:val="20"/>
          <w:szCs w:val="20"/>
          <w:lang w:eastAsia="es-ES"/>
        </w:rPr>
        <w:t>xxx</w:t>
      </w:r>
      <w:proofErr w:type="spellEnd"/>
      <w:r w:rsidR="00B145BF">
        <w:rPr>
          <w:rFonts w:ascii="Museo Sans 300" w:eastAsia="Times New Roman" w:hAnsi="Museo Sans 300"/>
          <w:sz w:val="20"/>
          <w:szCs w:val="20"/>
          <w:lang w:eastAsia="es-ES"/>
        </w:rPr>
        <w:t xml:space="preserve"> (</w:t>
      </w:r>
      <w:r w:rsidR="00B145BF" w:rsidRPr="00136A07">
        <w:rPr>
          <w:rFonts w:ascii="Museo Sans 300" w:eastAsia="Times New Roman" w:hAnsi="Museo Sans 300"/>
          <w:sz w:val="20"/>
          <w:szCs w:val="20"/>
          <w:lang w:eastAsia="es-ES"/>
        </w:rPr>
        <w:t>conexión de una línea directa en la fase “A” de la acometida eléctrica</w:t>
      </w:r>
      <w:r w:rsidR="00B145BF">
        <w:rPr>
          <w:rFonts w:ascii="Museo Sans 300" w:eastAsia="Times New Roman" w:hAnsi="Museo Sans 300"/>
          <w:sz w:val="20"/>
          <w:szCs w:val="20"/>
          <w:lang w:eastAsia="es-ES"/>
        </w:rPr>
        <w:t>),</w:t>
      </w:r>
      <w:r w:rsidR="0072268D">
        <w:rPr>
          <w:rFonts w:ascii="Museo Sans 300" w:eastAsia="Times New Roman" w:hAnsi="Museo Sans 300"/>
          <w:sz w:val="20"/>
          <w:szCs w:val="20"/>
          <w:lang w:eastAsia="es-ES"/>
        </w:rPr>
        <w:t xml:space="preserve"> por corresponder </w:t>
      </w:r>
      <w:r w:rsidR="00B145BF">
        <w:rPr>
          <w:rFonts w:ascii="Museo Sans 300" w:eastAsia="Times New Roman" w:hAnsi="Museo Sans 300"/>
          <w:sz w:val="20"/>
          <w:szCs w:val="20"/>
          <w:lang w:eastAsia="es-ES"/>
        </w:rPr>
        <w:t xml:space="preserve">dichas gestiones </w:t>
      </w:r>
      <w:r w:rsidR="0072268D">
        <w:rPr>
          <w:rFonts w:ascii="Museo Sans 300" w:eastAsia="Times New Roman" w:hAnsi="Museo Sans 300"/>
          <w:sz w:val="20"/>
          <w:szCs w:val="20"/>
          <w:lang w:eastAsia="es-ES"/>
        </w:rPr>
        <w:t xml:space="preserve">a un periodo </w:t>
      </w:r>
      <w:r w:rsidR="00B145BF">
        <w:rPr>
          <w:rFonts w:ascii="Museo Sans 300" w:eastAsia="Times New Roman" w:hAnsi="Museo Sans 300"/>
          <w:sz w:val="20"/>
          <w:szCs w:val="20"/>
          <w:lang w:eastAsia="es-ES"/>
        </w:rPr>
        <w:t xml:space="preserve">en el cual la </w:t>
      </w:r>
      <w:r w:rsidR="00B145BF">
        <w:rPr>
          <w:rStyle w:val="eop"/>
          <w:rFonts w:ascii="Museo Sans 300" w:hAnsi="Museo Sans 300" w:cs="Segoe UI"/>
          <w:color w:val="000000"/>
          <w:sz w:val="20"/>
          <w:szCs w:val="20"/>
        </w:rPr>
        <w:t>condición irregular ya había sido corregida en el servicio eléctrico.</w:t>
      </w:r>
    </w:p>
    <w:p w14:paraId="2802EBC2" w14:textId="399D22E9" w:rsidR="0072268D" w:rsidRDefault="0072268D" w:rsidP="00643B48">
      <w:pPr>
        <w:tabs>
          <w:tab w:val="left" w:pos="426"/>
        </w:tabs>
        <w:suppressAutoHyphens/>
        <w:autoSpaceDN w:val="0"/>
        <w:spacing w:after="0" w:line="240" w:lineRule="auto"/>
        <w:ind w:left="426"/>
        <w:jc w:val="both"/>
        <w:textAlignment w:val="baseline"/>
        <w:rPr>
          <w:rStyle w:val="eop"/>
          <w:rFonts w:ascii="Museo Sans 300" w:hAnsi="Museo Sans 300" w:cs="Segoe UI"/>
          <w:color w:val="000000"/>
          <w:sz w:val="20"/>
          <w:szCs w:val="20"/>
        </w:rPr>
      </w:pPr>
    </w:p>
    <w:p w14:paraId="7AB68DCC" w14:textId="0A5280AE" w:rsidR="00B145BF" w:rsidRDefault="006438FF" w:rsidP="00B145BF">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val="es-ES" w:eastAsia="es-ES"/>
        </w:rPr>
      </w:pPr>
      <w:r>
        <w:rPr>
          <w:rFonts w:ascii="Museo Sans 300" w:eastAsia="Times New Roman" w:hAnsi="Museo Sans 300"/>
          <w:bCs/>
          <w:sz w:val="20"/>
          <w:szCs w:val="20"/>
          <w:lang w:val="es-ES" w:eastAsia="es-ES"/>
        </w:rPr>
        <w:t xml:space="preserve">Debido a lo </w:t>
      </w:r>
      <w:r w:rsidR="00826DE9">
        <w:rPr>
          <w:rFonts w:ascii="Museo Sans 300" w:eastAsia="Times New Roman" w:hAnsi="Museo Sans 300"/>
          <w:bCs/>
          <w:sz w:val="20"/>
          <w:szCs w:val="20"/>
          <w:lang w:val="es-ES" w:eastAsia="es-ES"/>
        </w:rPr>
        <w:t xml:space="preserve">expuesto, </w:t>
      </w:r>
      <w:r w:rsidR="00826DE9" w:rsidRPr="008E0BAB">
        <w:rPr>
          <w:rFonts w:ascii="Museo Sans 300" w:eastAsia="Times New Roman" w:hAnsi="Museo Sans 300"/>
          <w:bCs/>
          <w:sz w:val="20"/>
          <w:szCs w:val="20"/>
          <w:lang w:val="es-ES" w:eastAsia="es-ES"/>
        </w:rPr>
        <w:t>se</w:t>
      </w:r>
      <w:r w:rsidR="00B145BF" w:rsidRPr="008E0BAB">
        <w:rPr>
          <w:rFonts w:ascii="Museo Sans 300" w:eastAsia="Times New Roman" w:hAnsi="Museo Sans 300"/>
          <w:bCs/>
          <w:sz w:val="20"/>
          <w:szCs w:val="20"/>
          <w:lang w:val="es-ES" w:eastAsia="es-ES"/>
        </w:rPr>
        <w:t xml:space="preserve"> mantiene </w:t>
      </w:r>
      <w:r w:rsidR="00B145BF">
        <w:rPr>
          <w:rFonts w:ascii="Museo Sans 300" w:eastAsia="Times New Roman" w:hAnsi="Museo Sans 300"/>
          <w:bCs/>
          <w:sz w:val="20"/>
          <w:szCs w:val="20"/>
          <w:lang w:val="es-ES" w:eastAsia="es-ES"/>
        </w:rPr>
        <w:t xml:space="preserve">el </w:t>
      </w:r>
      <w:r w:rsidR="00B145BF" w:rsidRPr="008E0BAB">
        <w:rPr>
          <w:rFonts w:ascii="Museo Sans 300" w:eastAsia="Times New Roman" w:hAnsi="Museo Sans 300"/>
          <w:bCs/>
          <w:sz w:val="20"/>
          <w:szCs w:val="20"/>
          <w:lang w:val="es-ES" w:eastAsia="es-ES"/>
        </w:rPr>
        <w:t>hallazgo</w:t>
      </w:r>
      <w:r w:rsidR="00B145BF">
        <w:rPr>
          <w:rFonts w:ascii="Museo Sans 300" w:eastAsia="Times New Roman" w:hAnsi="Museo Sans 300"/>
          <w:bCs/>
          <w:sz w:val="20"/>
          <w:szCs w:val="20"/>
          <w:lang w:val="es-ES" w:eastAsia="es-ES"/>
        </w:rPr>
        <w:t xml:space="preserve"> de la condición irregular en </w:t>
      </w:r>
      <w:r w:rsidR="00B145BF" w:rsidRPr="00136A07">
        <w:rPr>
          <w:rFonts w:ascii="Museo Sans 300" w:eastAsia="Times New Roman" w:hAnsi="Museo Sans 300"/>
          <w:sz w:val="20"/>
          <w:szCs w:val="20"/>
          <w:lang w:eastAsia="es-ES"/>
        </w:rPr>
        <w:t xml:space="preserve">el NIC </w:t>
      </w:r>
      <w:proofErr w:type="spellStart"/>
      <w:r w:rsidR="001F4B4B">
        <w:rPr>
          <w:rFonts w:ascii="Museo Sans 300" w:eastAsia="Times New Roman" w:hAnsi="Museo Sans 300"/>
          <w:sz w:val="20"/>
          <w:szCs w:val="20"/>
          <w:lang w:eastAsia="es-ES"/>
        </w:rPr>
        <w:t>xxx</w:t>
      </w:r>
      <w:proofErr w:type="spellEnd"/>
      <w:r w:rsidR="00B145BF">
        <w:rPr>
          <w:rFonts w:ascii="Museo Sans 300" w:eastAsia="Times New Roman" w:hAnsi="Museo Sans 300"/>
          <w:sz w:val="20"/>
          <w:szCs w:val="20"/>
          <w:lang w:eastAsia="es-ES"/>
        </w:rPr>
        <w:t xml:space="preserve">, detectada el </w:t>
      </w:r>
      <w:r w:rsidR="00B145BF">
        <w:rPr>
          <w:rStyle w:val="eop"/>
          <w:rFonts w:ascii="Museo Sans 300" w:hAnsi="Museo Sans 300" w:cs="Segoe UI"/>
          <w:color w:val="000000"/>
          <w:sz w:val="20"/>
          <w:szCs w:val="20"/>
        </w:rPr>
        <w:t>día 17 de agosto de 2022</w:t>
      </w:r>
      <w:r w:rsidR="00B145BF" w:rsidRPr="008E0BAB">
        <w:rPr>
          <w:rFonts w:ascii="Museo Sans 300" w:eastAsia="Times New Roman" w:hAnsi="Museo Sans 300"/>
          <w:bCs/>
          <w:sz w:val="20"/>
          <w:szCs w:val="20"/>
          <w:lang w:val="es-ES" w:eastAsia="es-ES"/>
        </w:rPr>
        <w:t>.</w:t>
      </w:r>
    </w:p>
    <w:p w14:paraId="40C4F350" w14:textId="44FC8AA8" w:rsidR="00B145BF" w:rsidRDefault="00B145BF" w:rsidP="00B145BF">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val="es-ES"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251EF28" w14:textId="3C4F4677" w:rsidR="00946554" w:rsidRDefault="004446C8" w:rsidP="0036293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eastAsia="es-SV"/>
        </w:rPr>
      </w:pPr>
      <w:r w:rsidRPr="64430D86">
        <w:rPr>
          <w:rFonts w:ascii="Museo Sans 300" w:eastAsia="Times New Roman" w:hAnsi="Museo Sans 300"/>
          <w:sz w:val="20"/>
          <w:szCs w:val="20"/>
          <w:lang w:eastAsia="es-ES"/>
        </w:rPr>
        <w:t>Con</w:t>
      </w:r>
      <w:r w:rsidR="00362932">
        <w:rPr>
          <w:rFonts w:ascii="Museo Sans 300" w:eastAsia="Times New Roman" w:hAnsi="Museo Sans 300"/>
          <w:sz w:val="20"/>
          <w:szCs w:val="20"/>
          <w:lang w:eastAsia="es-ES"/>
        </w:rPr>
        <w:t xml:space="preserve"> </w:t>
      </w:r>
      <w:r w:rsidR="00362932" w:rsidRPr="00C54511">
        <w:rPr>
          <w:rFonts w:ascii="Museo Sans 300" w:eastAsia="Times New Roman" w:hAnsi="Museo Sans 300"/>
          <w:sz w:val="20"/>
          <w:szCs w:val="20"/>
          <w:lang w:eastAsia="es-ES"/>
        </w:rPr>
        <w:t xml:space="preserve">fundamento en el informe técnico </w:t>
      </w:r>
      <w:r w:rsidR="00362932" w:rsidRPr="00C54511">
        <w:rPr>
          <w:rFonts w:ascii="Museo Sans 300" w:hAnsi="Museo Sans 300"/>
          <w:sz w:val="20"/>
          <w:szCs w:val="20"/>
          <w:lang w:val="es-ES"/>
        </w:rPr>
        <w:t xml:space="preserve">N.° </w:t>
      </w:r>
      <w:r w:rsidR="00453476">
        <w:rPr>
          <w:rFonts w:ascii="Museo Sans 300" w:hAnsi="Museo Sans 300"/>
          <w:sz w:val="20"/>
          <w:szCs w:val="20"/>
          <w:lang w:val="es-ES"/>
        </w:rPr>
        <w:t>IT-0152</w:t>
      </w:r>
      <w:r w:rsidR="00362932">
        <w:rPr>
          <w:rFonts w:ascii="Museo Sans 300" w:hAnsi="Museo Sans 300"/>
          <w:sz w:val="20"/>
          <w:szCs w:val="20"/>
          <w:lang w:val="es-ES"/>
        </w:rPr>
        <w:t>-CAU-23</w:t>
      </w:r>
      <w:r w:rsidR="00362932" w:rsidRPr="00C54511">
        <w:rPr>
          <w:rFonts w:ascii="Museo Sans 300" w:eastAsia="Times New Roman" w:hAnsi="Museo Sans 300"/>
          <w:sz w:val="20"/>
          <w:szCs w:val="20"/>
          <w:lang w:eastAsia="es-ES"/>
        </w:rPr>
        <w:t xml:space="preserve"> rendido por el CAU de la SIGET </w:t>
      </w:r>
      <w:r w:rsidR="00362932" w:rsidRPr="00C54511">
        <w:rPr>
          <w:rFonts w:ascii="Museo Sans 300" w:hAnsi="Museo Sans 300"/>
          <w:sz w:val="20"/>
          <w:szCs w:val="20"/>
          <w:lang w:val="es-ES"/>
        </w:rPr>
        <w:t xml:space="preserve">y de conformidad </w:t>
      </w:r>
      <w:r w:rsidR="00362932"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confirmar el acuerdo N.° </w:t>
      </w:r>
      <w:r w:rsidR="00362932" w:rsidRPr="00C54511">
        <w:rPr>
          <w:rFonts w:ascii="Cambria Math" w:eastAsia="Arial" w:hAnsi="Cambria Math" w:cs="Cambria Math"/>
          <w:sz w:val="20"/>
          <w:szCs w:val="20"/>
          <w:lang w:eastAsia="es-SV"/>
        </w:rPr>
        <w:t>  </w:t>
      </w:r>
      <w:r w:rsidR="00362932" w:rsidRPr="00C54511">
        <w:rPr>
          <w:rFonts w:ascii="Museo Sans 300" w:eastAsia="Arial" w:hAnsi="Museo Sans 300" w:cs="Arial"/>
          <w:sz w:val="20"/>
          <w:szCs w:val="20"/>
          <w:lang w:eastAsia="es-SV"/>
        </w:rPr>
        <w:t>E-</w:t>
      </w:r>
      <w:r w:rsidR="00C1645B">
        <w:rPr>
          <w:rFonts w:ascii="Museo Sans 300" w:eastAsia="Arial" w:hAnsi="Museo Sans 300" w:cs="Arial"/>
          <w:sz w:val="20"/>
          <w:szCs w:val="20"/>
          <w:lang w:eastAsia="es-SV"/>
        </w:rPr>
        <w:t>0241-2023</w:t>
      </w:r>
      <w:r w:rsidR="00362932" w:rsidRPr="00C54511">
        <w:rPr>
          <w:rFonts w:ascii="Museo Sans 300" w:eastAsia="Arial" w:hAnsi="Museo Sans 300" w:cs="Arial"/>
          <w:sz w:val="20"/>
          <w:szCs w:val="20"/>
          <w:lang w:eastAsia="es-SV"/>
        </w:rPr>
        <w:t>-CAU</w:t>
      </w:r>
      <w:r w:rsidR="00362932">
        <w:rPr>
          <w:rFonts w:ascii="Museo Sans 300" w:eastAsia="Arial" w:hAnsi="Museo Sans 300" w:cs="Arial"/>
          <w:sz w:val="20"/>
          <w:szCs w:val="20"/>
          <w:lang w:eastAsia="es-SV"/>
        </w:rPr>
        <w:t xml:space="preserve">, relacionado a que en el suministro identificado con el NIC </w:t>
      </w:r>
      <w:proofErr w:type="spellStart"/>
      <w:r w:rsidR="001F4B4B">
        <w:rPr>
          <w:rFonts w:ascii="Museo Sans 300" w:eastAsia="Arial" w:hAnsi="Museo Sans 300" w:cs="Arial"/>
          <w:sz w:val="20"/>
          <w:szCs w:val="20"/>
          <w:lang w:eastAsia="es-SV"/>
        </w:rPr>
        <w:t>xxx</w:t>
      </w:r>
      <w:proofErr w:type="spellEnd"/>
      <w:r w:rsidR="00362932">
        <w:rPr>
          <w:rFonts w:ascii="Museo Sans 300" w:eastAsia="Arial" w:hAnsi="Museo Sans 300" w:cs="Arial"/>
          <w:sz w:val="20"/>
          <w:szCs w:val="20"/>
          <w:lang w:eastAsia="es-SV"/>
        </w:rPr>
        <w:t xml:space="preserve"> existió una condición irregular que afectó el correcto registro del consumo de la energía eléctrica</w:t>
      </w:r>
      <w:r w:rsidR="00946554">
        <w:rPr>
          <w:rFonts w:ascii="Museo Sans 300" w:eastAsia="Arial" w:hAnsi="Museo Sans 300" w:cs="Arial"/>
          <w:sz w:val="20"/>
          <w:szCs w:val="20"/>
          <w:lang w:eastAsia="es-SV"/>
        </w:rPr>
        <w:t>.</w:t>
      </w:r>
    </w:p>
    <w:p w14:paraId="38CCA080" w14:textId="77777777" w:rsidR="00946554" w:rsidRDefault="00946554" w:rsidP="0036293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eastAsia="es-SV"/>
        </w:rPr>
      </w:pPr>
    </w:p>
    <w:p w14:paraId="2343327B" w14:textId="0A030303" w:rsidR="00362932" w:rsidRDefault="00946554" w:rsidP="0036293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Arial" w:hAnsi="Museo Sans 300" w:cs="Arial"/>
          <w:sz w:val="20"/>
          <w:szCs w:val="20"/>
          <w:lang w:eastAsia="es-SV"/>
        </w:rPr>
        <w:t>Por lo tanto,</w:t>
      </w:r>
      <w:r w:rsidR="00362932" w:rsidRPr="00C54511">
        <w:rPr>
          <w:rFonts w:ascii="Museo Sans 300" w:eastAsia="Times New Roman" w:hAnsi="Museo Sans 300"/>
          <w:sz w:val="20"/>
          <w:szCs w:val="20"/>
          <w:lang w:eastAsia="es-ES"/>
        </w:rPr>
        <w:t xml:space="preserve"> la sociedad </w:t>
      </w:r>
      <w:r w:rsidR="00C1645B">
        <w:rPr>
          <w:rFonts w:ascii="Museo Sans 300" w:eastAsia="Times New Roman" w:hAnsi="Museo Sans 300"/>
          <w:sz w:val="20"/>
          <w:szCs w:val="20"/>
          <w:lang w:eastAsia="es-ES"/>
        </w:rPr>
        <w:t>CAESS</w:t>
      </w:r>
      <w:r w:rsidR="00362932" w:rsidRPr="00C54511">
        <w:rPr>
          <w:rFonts w:ascii="Museo Sans 300" w:eastAsia="Times New Roman" w:hAnsi="Museo Sans 300"/>
          <w:sz w:val="20"/>
          <w:szCs w:val="20"/>
          <w:lang w:eastAsia="es-ES"/>
        </w:rPr>
        <w:t>, S.A. de C.V. tiene derecho a cobrar a</w:t>
      </w:r>
      <w:r w:rsidR="00362932">
        <w:rPr>
          <w:rFonts w:ascii="Museo Sans 300" w:eastAsia="Times New Roman" w:hAnsi="Museo Sans 300"/>
          <w:sz w:val="20"/>
          <w:szCs w:val="20"/>
          <w:lang w:eastAsia="es-ES"/>
        </w:rPr>
        <w:t xml:space="preserve"> la</w:t>
      </w:r>
      <w:r w:rsidR="00362932" w:rsidRPr="00C54511">
        <w:rPr>
          <w:rFonts w:ascii="Museo Sans 300" w:eastAsia="Times New Roman" w:hAnsi="Museo Sans 300"/>
          <w:sz w:val="20"/>
          <w:szCs w:val="20"/>
          <w:lang w:eastAsia="es-ES"/>
        </w:rPr>
        <w:t xml:space="preserve"> señor</w:t>
      </w:r>
      <w:r w:rsidR="00362932">
        <w:rPr>
          <w:rFonts w:ascii="Museo Sans 300" w:eastAsia="Times New Roman" w:hAnsi="Museo Sans 300"/>
          <w:sz w:val="20"/>
          <w:szCs w:val="20"/>
          <w:lang w:eastAsia="es-ES"/>
        </w:rPr>
        <w:t xml:space="preserve">a </w:t>
      </w:r>
      <w:proofErr w:type="spellStart"/>
      <w:r w:rsidR="00D04537">
        <w:rPr>
          <w:rFonts w:ascii="Museo Sans 300" w:eastAsia="Times New Roman" w:hAnsi="Museo Sans 300"/>
          <w:sz w:val="20"/>
          <w:szCs w:val="20"/>
          <w:lang w:eastAsia="es-ES"/>
        </w:rPr>
        <w:t>x</w:t>
      </w:r>
      <w:r w:rsidR="008E3C7F">
        <w:rPr>
          <w:rFonts w:ascii="Museo Sans 300" w:eastAsia="Times New Roman" w:hAnsi="Museo Sans 300"/>
          <w:sz w:val="20"/>
          <w:szCs w:val="20"/>
          <w:lang w:eastAsia="es-ES"/>
        </w:rPr>
        <w:t>xx</w:t>
      </w:r>
      <w:proofErr w:type="spellEnd"/>
      <w:r w:rsidR="00D04537">
        <w:rPr>
          <w:rFonts w:ascii="Museo Sans 300" w:eastAsia="Times New Roman" w:hAnsi="Museo Sans 300"/>
          <w:sz w:val="20"/>
          <w:szCs w:val="20"/>
          <w:lang w:eastAsia="es-ES"/>
        </w:rPr>
        <w:t xml:space="preserve"> </w:t>
      </w:r>
      <w:r w:rsidR="00362932" w:rsidRPr="00C54511">
        <w:rPr>
          <w:rFonts w:ascii="Museo Sans 300" w:eastAsia="Times New Roman" w:hAnsi="Museo Sans 300"/>
          <w:sz w:val="20"/>
          <w:szCs w:val="20"/>
          <w:lang w:eastAsia="es-ES"/>
        </w:rPr>
        <w:t xml:space="preserve">la cantidad de </w:t>
      </w:r>
      <w:r w:rsidR="005A46AE">
        <w:rPr>
          <w:rFonts w:ascii="Museo Sans 300" w:eastAsia="Times New Roman" w:hAnsi="Museo Sans 300"/>
          <w:sz w:val="20"/>
          <w:szCs w:val="20"/>
          <w:lang w:eastAsia="es-ES"/>
        </w:rPr>
        <w:t>CIENTO OCHENTA Y TRES 00/100 DÓLARES DE LOS ESTADOS UNIDOS DE AMÉRICA (USD 183.00)</w:t>
      </w:r>
      <w:r w:rsidR="00362932" w:rsidRPr="00C54511">
        <w:rPr>
          <w:rFonts w:ascii="Museo Sans 300" w:eastAsia="Times New Roman" w:hAnsi="Museo Sans 300"/>
          <w:sz w:val="20"/>
          <w:szCs w:val="20"/>
          <w:lang w:eastAsia="es-ES"/>
        </w:rPr>
        <w:t xml:space="preserve"> IVA incluido, en concepto de energía no registrada,</w:t>
      </w:r>
      <w:r w:rsidR="00362932" w:rsidRPr="00C54511">
        <w:rPr>
          <w:rFonts w:ascii="Museo 300" w:hAnsi="Museo 300" w:cs="Segoe UI"/>
          <w:sz w:val="16"/>
          <w:szCs w:val="16"/>
        </w:rPr>
        <w:t xml:space="preserve"> </w:t>
      </w:r>
      <w:r w:rsidR="00362932"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D2F55">
        <w:rPr>
          <w:rFonts w:ascii="Museo Sans 300" w:eastAsia="Times New Roman" w:hAnsi="Museo Sans 300"/>
          <w:sz w:val="20"/>
          <w:szCs w:val="20"/>
          <w:lang w:eastAsia="es-ES"/>
        </w:rPr>
        <w:t>2</w:t>
      </w:r>
      <w:r w:rsidR="00362932" w:rsidRPr="00C54511">
        <w:rPr>
          <w:rFonts w:ascii="Museo Sans 300" w:eastAsia="Times New Roman" w:hAnsi="Museo Sans 300"/>
          <w:sz w:val="20"/>
          <w:szCs w:val="20"/>
          <w:lang w:eastAsia="es-ES"/>
        </w:rPr>
        <w:t>.</w:t>
      </w: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33EEA699" w:rsidR="008948F3" w:rsidRDefault="008948F3" w:rsidP="00D17668">
      <w:pPr>
        <w:suppressAutoHyphens/>
        <w:spacing w:after="0" w:line="240" w:lineRule="auto"/>
        <w:jc w:val="both"/>
        <w:rPr>
          <w:rFonts w:ascii="Museo Sans 300" w:eastAsia="Arial" w:hAnsi="Museo Sans 300" w:cs="Arial"/>
          <w:sz w:val="20"/>
          <w:szCs w:val="20"/>
          <w:lang w:eastAsia="es-SV"/>
        </w:rPr>
      </w:pPr>
    </w:p>
    <w:p w14:paraId="17722376" w14:textId="77777777" w:rsidR="00C1645B" w:rsidRPr="0055217A" w:rsidRDefault="00C1645B" w:rsidP="00C1645B">
      <w:pPr>
        <w:numPr>
          <w:ilvl w:val="0"/>
          <w:numId w:val="1"/>
        </w:numPr>
        <w:suppressAutoHyphens/>
        <w:spacing w:after="0" w:line="240" w:lineRule="auto"/>
        <w:ind w:left="567"/>
        <w:jc w:val="center"/>
        <w:rPr>
          <w:rFonts w:ascii="Museo Sans 300" w:eastAsia="Museo Sans" w:hAnsi="Museo Sans 300" w:cs="Segoe UI"/>
          <w:sz w:val="20"/>
          <w:szCs w:val="20"/>
        </w:rPr>
      </w:pPr>
      <w:r w:rsidRPr="0055217A">
        <w:rPr>
          <w:rStyle w:val="normaltextrun"/>
          <w:rFonts w:ascii="Museo Sans 500" w:hAnsi="Museo Sans 500"/>
          <w:b/>
          <w:bCs/>
          <w:sz w:val="20"/>
          <w:szCs w:val="20"/>
        </w:rPr>
        <w:t>CÓMPUTO</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PLAZOS</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LOS</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ADMINISTRADOS</w:t>
      </w:r>
    </w:p>
    <w:p w14:paraId="10C723FC" w14:textId="77777777" w:rsidR="00C1645B" w:rsidRPr="0055217A" w:rsidRDefault="00C1645B" w:rsidP="00C1645B">
      <w:pPr>
        <w:spacing w:after="0" w:line="240" w:lineRule="auto"/>
        <w:ind w:left="567"/>
        <w:contextualSpacing/>
        <w:jc w:val="both"/>
        <w:rPr>
          <w:rFonts w:ascii="Museo Sans 300" w:eastAsia="Museo Sans" w:hAnsi="Museo Sans 300" w:cs="Segoe UI"/>
          <w:sz w:val="20"/>
          <w:szCs w:val="20"/>
        </w:rPr>
      </w:pPr>
    </w:p>
    <w:p w14:paraId="42BC4447" w14:textId="77777777" w:rsidR="00C1645B" w:rsidRPr="007D4548" w:rsidRDefault="00C1645B" w:rsidP="00C1645B">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Ley</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Procedimientos</w:t>
      </w:r>
      <w:r>
        <w:rPr>
          <w:rFonts w:ascii="Museo Sans 300" w:hAnsi="Museo Sans 300"/>
          <w:sz w:val="20"/>
          <w:szCs w:val="20"/>
        </w:rPr>
        <w:t xml:space="preserve"> </w:t>
      </w:r>
      <w:r w:rsidRPr="007D4548">
        <w:rPr>
          <w:rFonts w:ascii="Museo Sans 300" w:hAnsi="Museo Sans 300"/>
          <w:sz w:val="20"/>
          <w:szCs w:val="20"/>
        </w:rPr>
        <w:t>Administrativos</w:t>
      </w:r>
      <w:r>
        <w:rPr>
          <w:rFonts w:ascii="Museo Sans 300" w:hAnsi="Museo Sans 300"/>
          <w:sz w:val="20"/>
          <w:szCs w:val="20"/>
        </w:rPr>
        <w:t xml:space="preserve"> </w:t>
      </w:r>
      <w:r w:rsidRPr="007D4548">
        <w:rPr>
          <w:rFonts w:ascii="Museo Sans 300" w:hAnsi="Museo Sans 300"/>
          <w:sz w:val="20"/>
          <w:szCs w:val="20"/>
        </w:rPr>
        <w:t>(LPA),</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su</w:t>
      </w:r>
      <w:r>
        <w:rPr>
          <w:rFonts w:ascii="Museo Sans 300" w:hAnsi="Museo Sans 300"/>
          <w:sz w:val="20"/>
          <w:szCs w:val="20"/>
        </w:rPr>
        <w:t xml:space="preserve"> </w:t>
      </w:r>
      <w:r w:rsidRPr="007D4548">
        <w:rPr>
          <w:rFonts w:ascii="Museo Sans 300" w:hAnsi="Museo Sans 300"/>
          <w:sz w:val="20"/>
          <w:szCs w:val="20"/>
        </w:rPr>
        <w:t>artículo</w:t>
      </w:r>
      <w:r>
        <w:rPr>
          <w:rFonts w:ascii="Museo Sans 300" w:hAnsi="Museo Sans 300"/>
          <w:sz w:val="20"/>
          <w:szCs w:val="20"/>
        </w:rPr>
        <w:t xml:space="preserve"> </w:t>
      </w:r>
      <w:r w:rsidRPr="007D4548">
        <w:rPr>
          <w:rFonts w:ascii="Museo Sans 300" w:hAnsi="Museo Sans 300"/>
          <w:sz w:val="20"/>
          <w:szCs w:val="20"/>
        </w:rPr>
        <w:t>81,</w:t>
      </w:r>
      <w:r>
        <w:rPr>
          <w:rFonts w:ascii="Museo Sans 300" w:hAnsi="Museo Sans 300"/>
          <w:sz w:val="20"/>
          <w:szCs w:val="20"/>
        </w:rPr>
        <w:t xml:space="preserve"> </w:t>
      </w:r>
      <w:r w:rsidRPr="007D4548">
        <w:rPr>
          <w:rFonts w:ascii="Museo Sans 300" w:hAnsi="Museo Sans 300"/>
          <w:sz w:val="20"/>
          <w:szCs w:val="20"/>
        </w:rPr>
        <w:t>establece</w:t>
      </w:r>
      <w:r>
        <w:rPr>
          <w:rFonts w:ascii="Museo Sans 300" w:hAnsi="Museo Sans 300"/>
          <w:sz w:val="20"/>
          <w:szCs w:val="20"/>
        </w:rPr>
        <w:t xml:space="preserve"> </w:t>
      </w:r>
      <w:r w:rsidRPr="007D4548">
        <w:rPr>
          <w:rFonts w:ascii="Museo Sans 300" w:hAnsi="Museo Sans 300"/>
          <w:sz w:val="20"/>
          <w:szCs w:val="20"/>
        </w:rPr>
        <w:t>que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actos,</w:t>
      </w:r>
      <w:r>
        <w:rPr>
          <w:rFonts w:ascii="Museo Sans 300" w:hAnsi="Museo Sans 300"/>
          <w:sz w:val="20"/>
          <w:szCs w:val="20"/>
        </w:rPr>
        <w:t xml:space="preserve"> </w:t>
      </w:r>
      <w:r w:rsidRPr="007D4548">
        <w:rPr>
          <w:rFonts w:ascii="Museo Sans 300" w:hAnsi="Museo Sans 300"/>
          <w:sz w:val="20"/>
          <w:szCs w:val="20"/>
        </w:rPr>
        <w:t>tanto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Administración</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particulares,</w:t>
      </w:r>
      <w:r>
        <w:rPr>
          <w:rFonts w:ascii="Museo Sans 300" w:hAnsi="Museo Sans 300"/>
          <w:sz w:val="20"/>
          <w:szCs w:val="20"/>
        </w:rPr>
        <w:t xml:space="preserve"> </w:t>
      </w:r>
      <w:r w:rsidRPr="007D4548">
        <w:rPr>
          <w:rFonts w:ascii="Museo Sans 300" w:hAnsi="Museo Sans 300"/>
          <w:sz w:val="20"/>
          <w:szCs w:val="20"/>
        </w:rPr>
        <w:t>deberán</w:t>
      </w:r>
      <w:r>
        <w:rPr>
          <w:rFonts w:ascii="Museo Sans 300" w:hAnsi="Museo Sans 300"/>
          <w:sz w:val="20"/>
          <w:szCs w:val="20"/>
        </w:rPr>
        <w:t xml:space="preserve"> </w:t>
      </w:r>
      <w:r w:rsidRPr="007D4548">
        <w:rPr>
          <w:rFonts w:ascii="Museo Sans 300" w:hAnsi="Museo Sans 300"/>
          <w:sz w:val="20"/>
          <w:szCs w:val="20"/>
        </w:rPr>
        <w:t>llevarse</w:t>
      </w:r>
      <w:r>
        <w:rPr>
          <w:rFonts w:ascii="Museo Sans 300" w:hAnsi="Museo Sans 300"/>
          <w:sz w:val="20"/>
          <w:szCs w:val="20"/>
        </w:rPr>
        <w:t xml:space="preserve"> </w:t>
      </w:r>
      <w:r w:rsidRPr="007D4548">
        <w:rPr>
          <w:rFonts w:ascii="Museo Sans 300" w:hAnsi="Museo Sans 300"/>
          <w:sz w:val="20"/>
          <w:szCs w:val="20"/>
        </w:rPr>
        <w:t>a</w:t>
      </w:r>
      <w:r>
        <w:rPr>
          <w:rFonts w:ascii="Museo Sans 300" w:hAnsi="Museo Sans 300"/>
          <w:sz w:val="20"/>
          <w:szCs w:val="20"/>
        </w:rPr>
        <w:t xml:space="preserve"> </w:t>
      </w:r>
      <w:r w:rsidRPr="007D4548">
        <w:rPr>
          <w:rFonts w:ascii="Museo Sans 300" w:hAnsi="Museo Sans 300"/>
          <w:sz w:val="20"/>
          <w:szCs w:val="20"/>
        </w:rPr>
        <w:t>cabo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días</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horas</w:t>
      </w:r>
      <w:r>
        <w:rPr>
          <w:rFonts w:ascii="Museo Sans 300" w:hAnsi="Museo Sans 300"/>
          <w:sz w:val="20"/>
          <w:szCs w:val="20"/>
        </w:rPr>
        <w:t xml:space="preserve"> </w:t>
      </w:r>
      <w:r w:rsidRPr="007D4548">
        <w:rPr>
          <w:rFonts w:ascii="Museo Sans 300" w:hAnsi="Museo Sans 300"/>
          <w:sz w:val="20"/>
          <w:szCs w:val="20"/>
        </w:rPr>
        <w:t>hábiles.</w:t>
      </w:r>
    </w:p>
    <w:p w14:paraId="4B942771" w14:textId="77777777" w:rsidR="00C1645B" w:rsidRPr="007D4548" w:rsidRDefault="00C1645B" w:rsidP="00C1645B">
      <w:pPr>
        <w:autoSpaceDE w:val="0"/>
        <w:adjustRightInd w:val="0"/>
        <w:spacing w:after="0" w:line="240" w:lineRule="auto"/>
        <w:ind w:left="426"/>
        <w:jc w:val="both"/>
        <w:rPr>
          <w:rFonts w:ascii="Museo Sans 300" w:hAnsi="Museo Sans 300"/>
          <w:sz w:val="20"/>
          <w:szCs w:val="20"/>
        </w:rPr>
      </w:pPr>
    </w:p>
    <w:p w14:paraId="0DB9F71D" w14:textId="33D7BCDC" w:rsidR="00C1645B" w:rsidRPr="007D4548" w:rsidRDefault="00C1645B" w:rsidP="00C1645B">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conformidad</w:t>
      </w:r>
      <w:r>
        <w:rPr>
          <w:rFonts w:ascii="Museo Sans 300" w:hAnsi="Museo Sans 300"/>
          <w:sz w:val="20"/>
          <w:szCs w:val="20"/>
        </w:rPr>
        <w:t xml:space="preserve"> </w:t>
      </w:r>
      <w:r w:rsidRPr="007D4548">
        <w:rPr>
          <w:rFonts w:ascii="Museo Sans 300" w:hAnsi="Museo Sans 300"/>
          <w:sz w:val="20"/>
          <w:szCs w:val="20"/>
        </w:rPr>
        <w:t>con</w:t>
      </w:r>
      <w:r>
        <w:rPr>
          <w:rFonts w:ascii="Museo Sans 300" w:hAnsi="Museo Sans 300"/>
          <w:sz w:val="20"/>
          <w:szCs w:val="20"/>
        </w:rPr>
        <w:t xml:space="preserve"> </w:t>
      </w:r>
      <w:r w:rsidRPr="007D4548">
        <w:rPr>
          <w:rFonts w:ascii="Museo Sans 300" w:hAnsi="Museo Sans 300"/>
          <w:sz w:val="20"/>
          <w:szCs w:val="20"/>
        </w:rPr>
        <w:t>lo</w:t>
      </w:r>
      <w:r>
        <w:rPr>
          <w:rFonts w:ascii="Museo Sans 300" w:hAnsi="Museo Sans 300"/>
          <w:sz w:val="20"/>
          <w:szCs w:val="20"/>
        </w:rPr>
        <w:t xml:space="preserve"> </w:t>
      </w:r>
      <w:r w:rsidRPr="007D4548">
        <w:rPr>
          <w:rFonts w:ascii="Museo Sans 300" w:hAnsi="Museo Sans 300"/>
          <w:sz w:val="20"/>
          <w:szCs w:val="20"/>
        </w:rPr>
        <w:t>establecido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acuerdo</w:t>
      </w:r>
      <w:r>
        <w:rPr>
          <w:rFonts w:ascii="Museo Sans 300" w:hAnsi="Museo Sans 300"/>
          <w:sz w:val="20"/>
          <w:szCs w:val="20"/>
        </w:rPr>
        <w:t xml:space="preserve"> </w:t>
      </w:r>
      <w:r w:rsidRPr="007D4548">
        <w:rPr>
          <w:rFonts w:ascii="Museo Sans 300" w:hAnsi="Museo Sans 300"/>
          <w:sz w:val="20"/>
          <w:szCs w:val="20"/>
        </w:rPr>
        <w:t>N.°</w:t>
      </w:r>
      <w:r>
        <w:rPr>
          <w:rFonts w:ascii="Museo Sans 300" w:hAnsi="Museo Sans 300"/>
          <w:sz w:val="20"/>
          <w:szCs w:val="20"/>
        </w:rPr>
        <w:t xml:space="preserve"> </w:t>
      </w:r>
      <w:r w:rsidRPr="007D4548">
        <w:rPr>
          <w:rFonts w:ascii="Museo Sans 300" w:hAnsi="Museo Sans 300"/>
          <w:sz w:val="20"/>
          <w:szCs w:val="20"/>
        </w:rPr>
        <w:t>44-2023/ADM</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Reglamento</w:t>
      </w:r>
      <w:r>
        <w:rPr>
          <w:rFonts w:ascii="Museo Sans 300" w:hAnsi="Museo Sans 300"/>
          <w:sz w:val="20"/>
          <w:szCs w:val="20"/>
        </w:rPr>
        <w:t xml:space="preserve"> </w:t>
      </w:r>
      <w:r w:rsidRPr="007D4548">
        <w:rPr>
          <w:rFonts w:ascii="Museo Sans 300" w:hAnsi="Museo Sans 300"/>
          <w:sz w:val="20"/>
          <w:szCs w:val="20"/>
        </w:rPr>
        <w:t>Interno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Trabajo,</w:t>
      </w:r>
      <w:r>
        <w:rPr>
          <w:rFonts w:ascii="Museo Sans 300" w:hAnsi="Museo Sans 300"/>
          <w:sz w:val="20"/>
          <w:szCs w:val="20"/>
        </w:rPr>
        <w:t xml:space="preserve"> </w:t>
      </w:r>
      <w:r w:rsidRPr="007D4548">
        <w:rPr>
          <w:rFonts w:ascii="Museo Sans 300" w:hAnsi="Museo Sans 300"/>
          <w:sz w:val="20"/>
          <w:szCs w:val="20"/>
        </w:rPr>
        <w:t>se</w:t>
      </w:r>
      <w:r>
        <w:rPr>
          <w:rFonts w:ascii="Museo Sans 300" w:hAnsi="Museo Sans 300"/>
          <w:sz w:val="20"/>
          <w:szCs w:val="20"/>
        </w:rPr>
        <w:t xml:space="preserve"> </w:t>
      </w:r>
      <w:r w:rsidRPr="007D4548">
        <w:rPr>
          <w:rFonts w:ascii="Museo Sans 300" w:hAnsi="Museo Sans 300"/>
          <w:sz w:val="20"/>
          <w:szCs w:val="20"/>
        </w:rPr>
        <w:t>informa</w:t>
      </w:r>
      <w:r>
        <w:rPr>
          <w:rFonts w:ascii="Museo Sans 300" w:hAnsi="Museo Sans 300"/>
          <w:sz w:val="20"/>
          <w:szCs w:val="20"/>
        </w:rPr>
        <w:t xml:space="preserve"> </w:t>
      </w:r>
      <w:r w:rsidR="001B2D69" w:rsidRPr="007D4548">
        <w:rPr>
          <w:rFonts w:ascii="Museo Sans 300" w:hAnsi="Museo Sans 300"/>
          <w:sz w:val="20"/>
          <w:szCs w:val="20"/>
        </w:rPr>
        <w:t>que,</w:t>
      </w:r>
      <w:r>
        <w:rPr>
          <w:rFonts w:ascii="Museo Sans 300" w:hAnsi="Museo Sans 300"/>
          <w:sz w:val="20"/>
          <w:szCs w:val="20"/>
        </w:rPr>
        <w:t xml:space="preserve"> </w:t>
      </w:r>
      <w:r w:rsidRPr="007D4548">
        <w:rPr>
          <w:rFonts w:ascii="Museo Sans 300" w:hAnsi="Museo Sans 300"/>
          <w:sz w:val="20"/>
          <w:szCs w:val="20"/>
        </w:rPr>
        <w:t>debido</w:t>
      </w:r>
      <w:r>
        <w:rPr>
          <w:rFonts w:ascii="Museo Sans 300" w:hAnsi="Museo Sans 300"/>
          <w:sz w:val="20"/>
          <w:szCs w:val="20"/>
        </w:rPr>
        <w:t xml:space="preserve"> </w:t>
      </w:r>
      <w:r w:rsidRPr="007D4548">
        <w:rPr>
          <w:rFonts w:ascii="Museo Sans 300" w:hAnsi="Museo Sans 300"/>
          <w:sz w:val="20"/>
          <w:szCs w:val="20"/>
        </w:rPr>
        <w:t>a</w:t>
      </w:r>
      <w:r>
        <w:rPr>
          <w:rFonts w:ascii="Museo Sans 300" w:hAnsi="Museo Sans 300"/>
          <w:sz w:val="20"/>
          <w:szCs w:val="20"/>
        </w:rPr>
        <w:t xml:space="preserve"> </w:t>
      </w:r>
      <w:r w:rsidRPr="007D4548">
        <w:rPr>
          <w:rFonts w:ascii="Museo Sans 300" w:hAnsi="Museo Sans 300"/>
          <w:sz w:val="20"/>
          <w:szCs w:val="20"/>
        </w:rPr>
        <w:t>las</w:t>
      </w:r>
      <w:r>
        <w:rPr>
          <w:rFonts w:ascii="Museo Sans 300" w:hAnsi="Museo Sans 300"/>
          <w:sz w:val="20"/>
          <w:szCs w:val="20"/>
        </w:rPr>
        <w:t xml:space="preserve"> </w:t>
      </w:r>
      <w:r w:rsidRPr="007D4548">
        <w:rPr>
          <w:rFonts w:ascii="Museo Sans 300" w:hAnsi="Museo Sans 300"/>
          <w:sz w:val="20"/>
          <w:szCs w:val="20"/>
        </w:rPr>
        <w:t>fiestas</w:t>
      </w:r>
      <w:r>
        <w:rPr>
          <w:rFonts w:ascii="Museo Sans 300" w:hAnsi="Museo Sans 300"/>
          <w:sz w:val="20"/>
          <w:szCs w:val="20"/>
        </w:rPr>
        <w:t xml:space="preserve"> </w:t>
      </w:r>
      <w:r w:rsidRPr="007D4548">
        <w:rPr>
          <w:rFonts w:ascii="Museo Sans 300" w:hAnsi="Museo Sans 300"/>
          <w:sz w:val="20"/>
          <w:szCs w:val="20"/>
        </w:rPr>
        <w:t>patronales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San</w:t>
      </w:r>
      <w:r>
        <w:rPr>
          <w:rFonts w:ascii="Museo Sans 300" w:hAnsi="Museo Sans 300"/>
          <w:sz w:val="20"/>
          <w:szCs w:val="20"/>
        </w:rPr>
        <w:t xml:space="preserve"> </w:t>
      </w:r>
      <w:r w:rsidRPr="007D4548">
        <w:rPr>
          <w:rFonts w:ascii="Museo Sans 300" w:hAnsi="Museo Sans 300"/>
          <w:sz w:val="20"/>
          <w:szCs w:val="20"/>
        </w:rPr>
        <w:t>Salvador,</w:t>
      </w:r>
      <w:r>
        <w:rPr>
          <w:rFonts w:ascii="Museo Sans 300" w:hAnsi="Museo Sans 300"/>
          <w:sz w:val="20"/>
          <w:szCs w:val="20"/>
        </w:rPr>
        <w:t xml:space="preserve"> </w:t>
      </w:r>
      <w:r w:rsidRPr="007D4548">
        <w:rPr>
          <w:rFonts w:ascii="Museo Sans 300" w:hAnsi="Museo Sans 300"/>
          <w:sz w:val="20"/>
          <w:szCs w:val="20"/>
        </w:rPr>
        <w:t>las</w:t>
      </w:r>
      <w:r>
        <w:rPr>
          <w:rFonts w:ascii="Museo Sans 300" w:hAnsi="Museo Sans 300"/>
          <w:sz w:val="20"/>
          <w:szCs w:val="20"/>
        </w:rPr>
        <w:t xml:space="preserve"> </w:t>
      </w:r>
      <w:r w:rsidRPr="007D4548">
        <w:rPr>
          <w:rFonts w:ascii="Museo Sans 300" w:hAnsi="Museo Sans 300"/>
          <w:sz w:val="20"/>
          <w:szCs w:val="20"/>
        </w:rPr>
        <w:t>oficinas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SIGET</w:t>
      </w:r>
      <w:r>
        <w:rPr>
          <w:rFonts w:ascii="Museo Sans 300" w:hAnsi="Museo Sans 300"/>
          <w:sz w:val="20"/>
          <w:szCs w:val="20"/>
        </w:rPr>
        <w:t xml:space="preserve"> </w:t>
      </w:r>
      <w:r w:rsidRPr="007D4548">
        <w:rPr>
          <w:rFonts w:ascii="Museo Sans 300" w:hAnsi="Museo Sans 300"/>
          <w:sz w:val="20"/>
          <w:szCs w:val="20"/>
        </w:rPr>
        <w:t>permanecerán</w:t>
      </w:r>
      <w:r>
        <w:rPr>
          <w:rFonts w:ascii="Museo Sans 300" w:hAnsi="Museo Sans 300"/>
          <w:sz w:val="20"/>
          <w:szCs w:val="20"/>
        </w:rPr>
        <w:t xml:space="preserve"> </w:t>
      </w:r>
      <w:r w:rsidRPr="007D4548">
        <w:rPr>
          <w:rFonts w:ascii="Museo Sans 300" w:hAnsi="Museo Sans 300"/>
          <w:sz w:val="20"/>
          <w:szCs w:val="20"/>
        </w:rPr>
        <w:t>cerradas</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días</w:t>
      </w:r>
      <w:r>
        <w:rPr>
          <w:rFonts w:ascii="Museo Sans 300" w:hAnsi="Museo Sans 300"/>
          <w:sz w:val="20"/>
          <w:szCs w:val="20"/>
        </w:rPr>
        <w:t xml:space="preserve"> </w:t>
      </w:r>
      <w:r w:rsidRPr="007D4548">
        <w:rPr>
          <w:rFonts w:ascii="Museo Sans 300" w:hAnsi="Museo Sans 300"/>
          <w:sz w:val="20"/>
          <w:szCs w:val="20"/>
        </w:rPr>
        <w:t>del</w:t>
      </w:r>
      <w:r>
        <w:rPr>
          <w:rFonts w:ascii="Museo Sans 300" w:hAnsi="Museo Sans 300"/>
          <w:sz w:val="20"/>
          <w:szCs w:val="20"/>
        </w:rPr>
        <w:t xml:space="preserve"> </w:t>
      </w:r>
      <w:r w:rsidRPr="007D4548">
        <w:rPr>
          <w:rFonts w:ascii="Museo Sans 300" w:hAnsi="Museo Sans 300"/>
          <w:sz w:val="20"/>
          <w:szCs w:val="20"/>
        </w:rPr>
        <w:t>31</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julio</w:t>
      </w:r>
      <w:r>
        <w:rPr>
          <w:rFonts w:ascii="Museo Sans 300" w:hAnsi="Museo Sans 300"/>
          <w:sz w:val="20"/>
          <w:szCs w:val="20"/>
        </w:rPr>
        <w:t xml:space="preserve"> </w:t>
      </w:r>
      <w:r w:rsidRPr="007D4548">
        <w:rPr>
          <w:rFonts w:ascii="Museo Sans 300" w:hAnsi="Museo Sans 300"/>
          <w:sz w:val="20"/>
          <w:szCs w:val="20"/>
        </w:rPr>
        <w:t>al</w:t>
      </w:r>
      <w:r>
        <w:rPr>
          <w:rFonts w:ascii="Museo Sans 300" w:hAnsi="Museo Sans 300"/>
          <w:sz w:val="20"/>
          <w:szCs w:val="20"/>
        </w:rPr>
        <w:t xml:space="preserve"> </w:t>
      </w:r>
      <w:r w:rsidRPr="007D4548">
        <w:rPr>
          <w:rFonts w:ascii="Museo Sans 300" w:hAnsi="Museo Sans 300"/>
          <w:sz w:val="20"/>
          <w:szCs w:val="20"/>
        </w:rPr>
        <w:t>4</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agosto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este</w:t>
      </w:r>
      <w:r>
        <w:rPr>
          <w:rFonts w:ascii="Museo Sans 300" w:hAnsi="Museo Sans 300"/>
          <w:sz w:val="20"/>
          <w:szCs w:val="20"/>
        </w:rPr>
        <w:t xml:space="preserve"> </w:t>
      </w:r>
      <w:r w:rsidRPr="007D4548">
        <w:rPr>
          <w:rFonts w:ascii="Museo Sans 300" w:hAnsi="Museo Sans 300"/>
          <w:sz w:val="20"/>
          <w:szCs w:val="20"/>
        </w:rPr>
        <w:t>año,</w:t>
      </w:r>
      <w:r>
        <w:rPr>
          <w:rFonts w:ascii="Museo Sans 300" w:hAnsi="Museo Sans 300"/>
          <w:sz w:val="20"/>
          <w:szCs w:val="20"/>
        </w:rPr>
        <w:t xml:space="preserve"> </w:t>
      </w:r>
      <w:r w:rsidRPr="007D4548">
        <w:rPr>
          <w:rFonts w:ascii="Museo Sans 300" w:hAnsi="Museo Sans 300"/>
          <w:sz w:val="20"/>
          <w:szCs w:val="20"/>
        </w:rPr>
        <w:t>por</w:t>
      </w:r>
      <w:r>
        <w:rPr>
          <w:rFonts w:ascii="Museo Sans 300" w:hAnsi="Museo Sans 300"/>
          <w:sz w:val="20"/>
          <w:szCs w:val="20"/>
        </w:rPr>
        <w:t xml:space="preserve"> </w:t>
      </w:r>
      <w:r w:rsidRPr="007D4548">
        <w:rPr>
          <w:rFonts w:ascii="Museo Sans 300" w:hAnsi="Museo Sans 300"/>
          <w:sz w:val="20"/>
          <w:szCs w:val="20"/>
        </w:rPr>
        <w:t>lo</w:t>
      </w:r>
      <w:r>
        <w:rPr>
          <w:rFonts w:ascii="Museo Sans 300" w:hAnsi="Museo Sans 300"/>
          <w:sz w:val="20"/>
          <w:szCs w:val="20"/>
        </w:rPr>
        <w:t xml:space="preserve"> </w:t>
      </w:r>
      <w:r w:rsidRPr="007D4548">
        <w:rPr>
          <w:rFonts w:ascii="Museo Sans 300" w:hAnsi="Museo Sans 300"/>
          <w:sz w:val="20"/>
          <w:szCs w:val="20"/>
        </w:rPr>
        <w:t>que</w:t>
      </w:r>
      <w:r>
        <w:rPr>
          <w:rFonts w:ascii="Museo Sans 300" w:hAnsi="Museo Sans 300"/>
          <w:sz w:val="20"/>
          <w:szCs w:val="20"/>
        </w:rPr>
        <w:t xml:space="preserve"> </w:t>
      </w:r>
      <w:r w:rsidRPr="007D4548">
        <w:rPr>
          <w:rFonts w:ascii="Museo Sans 300" w:hAnsi="Museo Sans 300"/>
          <w:sz w:val="20"/>
          <w:szCs w:val="20"/>
        </w:rPr>
        <w:t>ese</w:t>
      </w:r>
      <w:r>
        <w:rPr>
          <w:rFonts w:ascii="Museo Sans 300" w:hAnsi="Museo Sans 300"/>
          <w:sz w:val="20"/>
          <w:szCs w:val="20"/>
        </w:rPr>
        <w:t xml:space="preserve"> </w:t>
      </w:r>
      <w:r w:rsidRPr="007D4548">
        <w:rPr>
          <w:rFonts w:ascii="Museo Sans 300" w:hAnsi="Museo Sans 300"/>
          <w:sz w:val="20"/>
          <w:szCs w:val="20"/>
        </w:rPr>
        <w:t>período</w:t>
      </w:r>
      <w:r>
        <w:rPr>
          <w:rFonts w:ascii="Museo Sans 300" w:hAnsi="Museo Sans 300"/>
          <w:sz w:val="20"/>
          <w:szCs w:val="20"/>
        </w:rPr>
        <w:t xml:space="preserve"> </w:t>
      </w:r>
      <w:r w:rsidRPr="007D4548">
        <w:rPr>
          <w:rFonts w:ascii="Museo Sans 300" w:hAnsi="Museo Sans 300"/>
          <w:sz w:val="20"/>
          <w:szCs w:val="20"/>
        </w:rPr>
        <w:t>no</w:t>
      </w:r>
      <w:r>
        <w:rPr>
          <w:rFonts w:ascii="Museo Sans 300" w:hAnsi="Museo Sans 300"/>
          <w:sz w:val="20"/>
          <w:szCs w:val="20"/>
        </w:rPr>
        <w:t xml:space="preserve"> </w:t>
      </w:r>
      <w:r w:rsidRPr="007D4548">
        <w:rPr>
          <w:rFonts w:ascii="Museo Sans 300" w:hAnsi="Museo Sans 300"/>
          <w:sz w:val="20"/>
          <w:szCs w:val="20"/>
        </w:rPr>
        <w:t>se</w:t>
      </w:r>
      <w:r>
        <w:rPr>
          <w:rFonts w:ascii="Museo Sans 300" w:hAnsi="Museo Sans 300"/>
          <w:sz w:val="20"/>
          <w:szCs w:val="20"/>
        </w:rPr>
        <w:t xml:space="preserve"> </w:t>
      </w:r>
      <w:r w:rsidRPr="007D4548">
        <w:rPr>
          <w:rFonts w:ascii="Museo Sans 300" w:hAnsi="Museo Sans 300"/>
          <w:sz w:val="20"/>
          <w:szCs w:val="20"/>
        </w:rPr>
        <w:t>contará</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hábil</w:t>
      </w:r>
      <w:r>
        <w:rPr>
          <w:rFonts w:ascii="Museo Sans 300" w:hAnsi="Museo Sans 300"/>
          <w:sz w:val="20"/>
          <w:szCs w:val="20"/>
        </w:rPr>
        <w:t xml:space="preserve"> </w:t>
      </w:r>
      <w:r w:rsidRPr="007D4548">
        <w:rPr>
          <w:rFonts w:ascii="Museo Sans 300" w:hAnsi="Museo Sans 300"/>
          <w:sz w:val="20"/>
          <w:szCs w:val="20"/>
        </w:rPr>
        <w:t>para</w:t>
      </w:r>
      <w:r>
        <w:rPr>
          <w:rFonts w:ascii="Museo Sans 300" w:hAnsi="Museo Sans 300"/>
          <w:sz w:val="20"/>
          <w:szCs w:val="20"/>
        </w:rPr>
        <w:t xml:space="preserve"> </w:t>
      </w:r>
      <w:r w:rsidRPr="007D4548">
        <w:rPr>
          <w:rFonts w:ascii="Museo Sans 300" w:hAnsi="Museo Sans 300"/>
          <w:sz w:val="20"/>
          <w:szCs w:val="20"/>
        </w:rPr>
        <w:t>efectos</w:t>
      </w:r>
      <w:r>
        <w:rPr>
          <w:rFonts w:ascii="Museo Sans 300" w:hAnsi="Museo Sans 300"/>
          <w:sz w:val="20"/>
          <w:szCs w:val="20"/>
        </w:rPr>
        <w:t xml:space="preserve"> </w:t>
      </w:r>
      <w:r w:rsidRPr="007D4548">
        <w:rPr>
          <w:rFonts w:ascii="Museo Sans 300" w:hAnsi="Museo Sans 300"/>
          <w:sz w:val="20"/>
          <w:szCs w:val="20"/>
        </w:rPr>
        <w:t>del</w:t>
      </w:r>
      <w:r>
        <w:rPr>
          <w:rFonts w:ascii="Museo Sans 300" w:hAnsi="Museo Sans 300"/>
          <w:sz w:val="20"/>
          <w:szCs w:val="20"/>
        </w:rPr>
        <w:t xml:space="preserve"> </w:t>
      </w:r>
      <w:r w:rsidRPr="007D4548">
        <w:rPr>
          <w:rFonts w:ascii="Museo Sans 300" w:hAnsi="Museo Sans 300"/>
          <w:sz w:val="20"/>
          <w:szCs w:val="20"/>
        </w:rPr>
        <w:t>cómputo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plazos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administrados.</w:t>
      </w:r>
    </w:p>
    <w:p w14:paraId="3249DDF1" w14:textId="77777777" w:rsidR="00C1645B" w:rsidRPr="007D4548" w:rsidRDefault="00C1645B" w:rsidP="00C1645B">
      <w:pPr>
        <w:autoSpaceDE w:val="0"/>
        <w:adjustRightInd w:val="0"/>
        <w:spacing w:after="0" w:line="240" w:lineRule="auto"/>
        <w:ind w:left="426"/>
        <w:jc w:val="both"/>
        <w:rPr>
          <w:rFonts w:ascii="Museo Sans 300" w:hAnsi="Museo Sans 300"/>
          <w:sz w:val="20"/>
          <w:szCs w:val="20"/>
        </w:rPr>
      </w:pPr>
    </w:p>
    <w:p w14:paraId="56D42830" w14:textId="77777777" w:rsidR="00C1645B" w:rsidRPr="007D4548" w:rsidRDefault="00C1645B" w:rsidP="00826DE9">
      <w:pPr>
        <w:autoSpaceDE w:val="0"/>
        <w:adjustRightInd w:val="0"/>
        <w:spacing w:after="0" w:line="0" w:lineRule="atLeast"/>
        <w:ind w:left="426"/>
        <w:jc w:val="both"/>
        <w:rPr>
          <w:rFonts w:ascii="Museo Sans 300" w:hAnsi="Museo Sans 300"/>
          <w:sz w:val="20"/>
          <w:szCs w:val="20"/>
        </w:rPr>
      </w:pP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consecuencia,</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SIGET</w:t>
      </w:r>
      <w:r>
        <w:rPr>
          <w:rFonts w:ascii="Museo Sans 300" w:hAnsi="Museo Sans 300"/>
          <w:sz w:val="20"/>
          <w:szCs w:val="20"/>
        </w:rPr>
        <w:t xml:space="preserve"> </w:t>
      </w:r>
      <w:r w:rsidRPr="007D4548">
        <w:rPr>
          <w:rFonts w:ascii="Museo Sans 300" w:hAnsi="Museo Sans 300"/>
          <w:sz w:val="20"/>
          <w:szCs w:val="20"/>
        </w:rPr>
        <w:t>estará</w:t>
      </w:r>
      <w:r>
        <w:rPr>
          <w:rFonts w:ascii="Museo Sans 300" w:hAnsi="Museo Sans 300"/>
          <w:sz w:val="20"/>
          <w:szCs w:val="20"/>
        </w:rPr>
        <w:t xml:space="preserve"> </w:t>
      </w:r>
      <w:r w:rsidRPr="007D4548">
        <w:rPr>
          <w:rFonts w:ascii="Museo Sans 300" w:hAnsi="Museo Sans 300"/>
          <w:sz w:val="20"/>
          <w:szCs w:val="20"/>
        </w:rPr>
        <w:t>habilitada</w:t>
      </w:r>
      <w:r>
        <w:rPr>
          <w:rFonts w:ascii="Museo Sans 300" w:hAnsi="Museo Sans 300"/>
          <w:sz w:val="20"/>
          <w:szCs w:val="20"/>
        </w:rPr>
        <w:t xml:space="preserve"> </w:t>
      </w:r>
      <w:r w:rsidRPr="007D4548">
        <w:rPr>
          <w:rFonts w:ascii="Museo Sans 300" w:hAnsi="Museo Sans 300"/>
          <w:sz w:val="20"/>
          <w:szCs w:val="20"/>
        </w:rPr>
        <w:t>para</w:t>
      </w:r>
      <w:r>
        <w:rPr>
          <w:rFonts w:ascii="Museo Sans 300" w:hAnsi="Museo Sans 300"/>
          <w:sz w:val="20"/>
          <w:szCs w:val="20"/>
        </w:rPr>
        <w:t xml:space="preserve"> </w:t>
      </w:r>
      <w:r w:rsidRPr="007D4548">
        <w:rPr>
          <w:rFonts w:ascii="Museo Sans 300" w:hAnsi="Museo Sans 300"/>
          <w:sz w:val="20"/>
          <w:szCs w:val="20"/>
        </w:rPr>
        <w:t>emitir</w:t>
      </w:r>
      <w:r>
        <w:rPr>
          <w:rFonts w:ascii="Museo Sans 300" w:hAnsi="Museo Sans 300"/>
          <w:sz w:val="20"/>
          <w:szCs w:val="20"/>
        </w:rPr>
        <w:t xml:space="preserve"> </w:t>
      </w:r>
      <w:r w:rsidRPr="007D4548">
        <w:rPr>
          <w:rFonts w:ascii="Museo Sans 300" w:hAnsi="Museo Sans 300"/>
          <w:sz w:val="20"/>
          <w:szCs w:val="20"/>
        </w:rPr>
        <w:t>acuerdos</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resoluciones,</w:t>
      </w:r>
      <w:r>
        <w:rPr>
          <w:rFonts w:ascii="Museo Sans 300" w:hAnsi="Museo Sans 300"/>
          <w:sz w:val="20"/>
          <w:szCs w:val="20"/>
        </w:rPr>
        <w:t xml:space="preserve"> </w:t>
      </w:r>
      <w:r w:rsidRPr="007D4548">
        <w:rPr>
          <w:rFonts w:ascii="Museo Sans 300" w:hAnsi="Museo Sans 300"/>
          <w:sz w:val="20"/>
          <w:szCs w:val="20"/>
        </w:rPr>
        <w:t>así</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realizar</w:t>
      </w:r>
      <w:r>
        <w:rPr>
          <w:rFonts w:ascii="Museo Sans 300" w:hAnsi="Museo Sans 300"/>
          <w:sz w:val="20"/>
          <w:szCs w:val="20"/>
        </w:rPr>
        <w:t xml:space="preserve"> </w:t>
      </w:r>
      <w:r w:rsidRPr="007D4548">
        <w:rPr>
          <w:rFonts w:ascii="Museo Sans 300" w:hAnsi="Museo Sans 300"/>
          <w:sz w:val="20"/>
          <w:szCs w:val="20"/>
        </w:rPr>
        <w:t>cualquier</w:t>
      </w:r>
      <w:r>
        <w:rPr>
          <w:rFonts w:ascii="Museo Sans 300" w:hAnsi="Museo Sans 300"/>
          <w:sz w:val="20"/>
          <w:szCs w:val="20"/>
        </w:rPr>
        <w:t xml:space="preserve"> </w:t>
      </w:r>
      <w:r w:rsidRPr="007D4548">
        <w:rPr>
          <w:rFonts w:ascii="Museo Sans 300" w:hAnsi="Museo Sans 300"/>
          <w:sz w:val="20"/>
          <w:szCs w:val="20"/>
        </w:rPr>
        <w:t>otro</w:t>
      </w:r>
      <w:r>
        <w:rPr>
          <w:rFonts w:ascii="Museo Sans 300" w:hAnsi="Museo Sans 300"/>
          <w:sz w:val="20"/>
          <w:szCs w:val="20"/>
        </w:rPr>
        <w:t xml:space="preserve"> </w:t>
      </w:r>
      <w:r w:rsidRPr="007D4548">
        <w:rPr>
          <w:rFonts w:ascii="Museo Sans 300" w:hAnsi="Museo Sans 300"/>
          <w:sz w:val="20"/>
          <w:szCs w:val="20"/>
        </w:rPr>
        <w:t>acto</w:t>
      </w:r>
      <w:r>
        <w:rPr>
          <w:rFonts w:ascii="Museo Sans 300" w:hAnsi="Museo Sans 300"/>
          <w:sz w:val="20"/>
          <w:szCs w:val="20"/>
        </w:rPr>
        <w:t xml:space="preserve"> </w:t>
      </w:r>
      <w:r w:rsidRPr="007D4548">
        <w:rPr>
          <w:rFonts w:ascii="Museo Sans 300" w:hAnsi="Museo Sans 300"/>
          <w:sz w:val="20"/>
          <w:szCs w:val="20"/>
        </w:rPr>
        <w:t>administrativo,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horario</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fechas</w:t>
      </w:r>
      <w:r>
        <w:rPr>
          <w:rFonts w:ascii="Museo Sans 300" w:hAnsi="Museo Sans 300"/>
          <w:sz w:val="20"/>
          <w:szCs w:val="20"/>
        </w:rPr>
        <w:t xml:space="preserve"> </w:t>
      </w:r>
      <w:r w:rsidRPr="007D4548">
        <w:rPr>
          <w:rFonts w:ascii="Museo Sans 300" w:hAnsi="Museo Sans 300"/>
          <w:sz w:val="20"/>
          <w:szCs w:val="20"/>
        </w:rPr>
        <w:t>siguientes:</w:t>
      </w:r>
    </w:p>
    <w:p w14:paraId="241697C6" w14:textId="77777777" w:rsidR="00C1645B" w:rsidRPr="0055217A" w:rsidRDefault="00C1645B" w:rsidP="00826DE9">
      <w:pPr>
        <w:spacing w:after="0" w:line="0" w:lineRule="atLeast"/>
        <w:ind w:left="567"/>
        <w:contextualSpacing/>
        <w:jc w:val="both"/>
        <w:rPr>
          <w:rFonts w:ascii="Museo Sans 300" w:eastAsia="Museo Sans" w:hAnsi="Museo Sans 300" w:cs="Segoe UI"/>
          <w:sz w:val="20"/>
          <w:szCs w:val="20"/>
        </w:rPr>
      </w:pPr>
    </w:p>
    <w:p w14:paraId="11C954B5" w14:textId="77777777" w:rsidR="00C1645B" w:rsidRDefault="00C1645B" w:rsidP="00826DE9">
      <w:pPr>
        <w:numPr>
          <w:ilvl w:val="0"/>
          <w:numId w:val="33"/>
        </w:numPr>
        <w:spacing w:after="0" w:line="0" w:lineRule="atLeast"/>
        <w:contextualSpacing/>
        <w:jc w:val="both"/>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junio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p>
    <w:p w14:paraId="73C36C0F" w14:textId="77777777" w:rsidR="00C1645B" w:rsidRPr="0055217A" w:rsidRDefault="00C1645B" w:rsidP="00826DE9">
      <w:pPr>
        <w:spacing w:after="0" w:line="0" w:lineRule="atLeast"/>
        <w:ind w:left="1068"/>
        <w:contextualSpacing/>
        <w:jc w:val="both"/>
        <w:rPr>
          <w:rFonts w:ascii="Museo Sans 300" w:eastAsia="Museo Sans" w:hAnsi="Museo Sans 300" w:cs="Segoe UI"/>
          <w:sz w:val="20"/>
          <w:szCs w:val="20"/>
        </w:rPr>
      </w:pPr>
    </w:p>
    <w:p w14:paraId="2B156028" w14:textId="5BE4C78E" w:rsidR="00C1645B" w:rsidRDefault="00C1645B" w:rsidP="00826DE9">
      <w:pPr>
        <w:numPr>
          <w:ilvl w:val="0"/>
          <w:numId w:val="33"/>
        </w:numPr>
        <w:spacing w:after="0" w:line="0" w:lineRule="atLeast"/>
        <w:contextualSpacing/>
        <w:jc w:val="both"/>
        <w:rPr>
          <w:rFonts w:ascii="Museo Sans 300" w:eastAsia="Museo Sans" w:hAnsi="Museo Sans 300" w:cs="Segoe UI"/>
          <w:sz w:val="20"/>
          <w:szCs w:val="20"/>
        </w:rPr>
      </w:pPr>
      <w:r w:rsidRPr="0055217A">
        <w:rPr>
          <w:rFonts w:ascii="Museo Sans 300" w:eastAsia="Museo Sans" w:hAnsi="Museo Sans 300" w:cs="Segoe UI"/>
          <w:sz w:val="20"/>
          <w:szCs w:val="20"/>
        </w:rPr>
        <w:t>Del</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lunes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17</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al</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viernes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21</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estarán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habilitadas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comprendidas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entre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7:30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5:30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p>
    <w:p w14:paraId="1041A8C3" w14:textId="77777777" w:rsidR="00C1645B" w:rsidRDefault="00C1645B" w:rsidP="00826DE9">
      <w:pPr>
        <w:pStyle w:val="Prrafodelista"/>
        <w:spacing w:after="0" w:line="0" w:lineRule="atLeast"/>
        <w:jc w:val="both"/>
        <w:rPr>
          <w:rFonts w:ascii="Museo Sans 300" w:eastAsia="Museo Sans" w:hAnsi="Museo Sans 300" w:cs="Segoe UI"/>
          <w:sz w:val="20"/>
          <w:szCs w:val="20"/>
        </w:rPr>
      </w:pPr>
    </w:p>
    <w:p w14:paraId="73A4201E" w14:textId="77777777" w:rsidR="00C1645B" w:rsidRPr="0055217A" w:rsidRDefault="00C1645B" w:rsidP="00826DE9">
      <w:pPr>
        <w:numPr>
          <w:ilvl w:val="0"/>
          <w:numId w:val="33"/>
        </w:numPr>
        <w:spacing w:after="0" w:line="0" w:lineRule="atLeast"/>
        <w:contextualSpacing/>
        <w:jc w:val="both"/>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22</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11:00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p>
    <w:p w14:paraId="1FA83CCF" w14:textId="77777777" w:rsidR="00C1645B" w:rsidRDefault="00C1645B" w:rsidP="00C1645B">
      <w:pPr>
        <w:spacing w:after="0" w:line="240" w:lineRule="auto"/>
        <w:ind w:left="360"/>
        <w:jc w:val="both"/>
        <w:rPr>
          <w:rFonts w:ascii="Museo Sans 300" w:eastAsia="Museo Sans 300" w:hAnsi="Museo Sans 300" w:cs="Museo Sans 300"/>
          <w:sz w:val="20"/>
          <w:szCs w:val="20"/>
          <w:lang w:val="es"/>
        </w:rPr>
      </w:pPr>
    </w:p>
    <w:p w14:paraId="7014FBB2" w14:textId="7008E0E2" w:rsidR="00C1645B" w:rsidRDefault="00C1645B" w:rsidP="00C1645B">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6D42BA36" w14:textId="77777777" w:rsidR="00C1645B" w:rsidRPr="00C1645B" w:rsidRDefault="00C1645B" w:rsidP="00D17668">
      <w:pPr>
        <w:suppressAutoHyphens/>
        <w:spacing w:after="0" w:line="240" w:lineRule="auto"/>
        <w:jc w:val="both"/>
        <w:rPr>
          <w:rFonts w:ascii="Museo Sans 300" w:eastAsia="Arial" w:hAnsi="Museo Sans 300" w:cs="Arial"/>
          <w:sz w:val="20"/>
          <w:szCs w:val="20"/>
          <w:lang w:val="es"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37BA266F" w14:textId="111D0CDC" w:rsidR="00362932" w:rsidRPr="00C96E3A" w:rsidRDefault="00362932" w:rsidP="00362932">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r w:rsidRPr="00FF5DF4">
        <w:rPr>
          <w:rFonts w:ascii="Museo Sans 300" w:eastAsia="Arial" w:hAnsi="Museo Sans 300"/>
          <w:sz w:val="20"/>
          <w:szCs w:val="20"/>
          <w:lang w:val="es-ES_tradnl" w:eastAsia="es-ES"/>
        </w:rPr>
        <w:t>N.°</w:t>
      </w:r>
      <w:r>
        <w:rPr>
          <w:rFonts w:ascii="Museo Sans 300" w:eastAsia="Arial" w:hAnsi="Museo Sans 300"/>
          <w:sz w:val="20"/>
          <w:szCs w:val="20"/>
          <w:lang w:val="es-ES_tradnl" w:eastAsia="es-ES"/>
        </w:rPr>
        <w:t xml:space="preserve"> </w:t>
      </w:r>
      <w:r>
        <w:rPr>
          <w:rFonts w:ascii="Museo Sans 300" w:eastAsia="Times New Roman" w:hAnsi="Museo Sans 300"/>
          <w:sz w:val="20"/>
          <w:szCs w:val="20"/>
          <w:lang w:val="es-ES" w:eastAsia="es-ES"/>
        </w:rPr>
        <w:t>E-</w:t>
      </w:r>
      <w:r w:rsidR="00C1645B">
        <w:rPr>
          <w:rFonts w:ascii="Museo Sans 300" w:eastAsia="Times New Roman" w:hAnsi="Museo Sans 300"/>
          <w:sz w:val="20"/>
          <w:szCs w:val="20"/>
          <w:lang w:val="es-ES" w:eastAsia="es-ES"/>
        </w:rPr>
        <w:t>0241-2023</w:t>
      </w:r>
      <w:r>
        <w:rPr>
          <w:rFonts w:ascii="Museo Sans 300" w:eastAsia="Times New Roman" w:hAnsi="Museo Sans 300"/>
          <w:sz w:val="20"/>
          <w:szCs w:val="20"/>
          <w:lang w:val="es-ES" w:eastAsia="es-ES"/>
        </w:rPr>
        <w:t>-CAU,</w:t>
      </w:r>
      <w:r>
        <w:rPr>
          <w:rFonts w:ascii="Museo Sans 300" w:eastAsia="Arial" w:hAnsi="Museo Sans 300"/>
          <w:sz w:val="20"/>
          <w:szCs w:val="20"/>
          <w:lang w:val="es-ES_tradnl" w:eastAsia="es-ES"/>
        </w:rPr>
        <w:t xml:space="preserve"> emitido el día</w:t>
      </w:r>
      <w:r w:rsidRPr="00F26578">
        <w:rPr>
          <w:rFonts w:ascii="Museo Sans 300" w:hAnsi="Museo Sans 300"/>
          <w:sz w:val="20"/>
          <w:szCs w:val="20"/>
          <w:lang w:val="es-ES"/>
        </w:rPr>
        <w:t xml:space="preserve"> </w:t>
      </w:r>
      <w:r w:rsidR="00C1645B">
        <w:rPr>
          <w:rFonts w:ascii="Museo Sans 300" w:hAnsi="Museo Sans 300"/>
          <w:sz w:val="20"/>
          <w:szCs w:val="20"/>
          <w:lang w:val="es-ES"/>
        </w:rPr>
        <w:t>quince de marzo del presente año</w:t>
      </w:r>
      <w:r>
        <w:rPr>
          <w:rFonts w:ascii="Museo Sans 300" w:hAnsi="Museo Sans 300"/>
          <w:sz w:val="20"/>
          <w:szCs w:val="20"/>
          <w:lang w:val="es-ES"/>
        </w:rPr>
        <w:t>.</w:t>
      </w:r>
    </w:p>
    <w:p w14:paraId="0A4014EE" w14:textId="77777777" w:rsidR="00D82B2C" w:rsidRDefault="00D82B2C" w:rsidP="00C96E3A">
      <w:pPr>
        <w:spacing w:after="0" w:line="240" w:lineRule="auto"/>
        <w:ind w:left="360"/>
        <w:jc w:val="both"/>
        <w:rPr>
          <w:rFonts w:ascii="Museo Sans 300" w:eastAsia="Arial" w:hAnsi="Museo Sans 300"/>
          <w:sz w:val="20"/>
          <w:szCs w:val="20"/>
          <w:lang w:val="es-ES_tradnl" w:eastAsia="es-ES"/>
        </w:rPr>
      </w:pPr>
    </w:p>
    <w:p w14:paraId="55721111" w14:textId="77777777" w:rsidR="00C1645B" w:rsidRDefault="00C1645B" w:rsidP="00C1645B">
      <w:pPr>
        <w:numPr>
          <w:ilvl w:val="0"/>
          <w:numId w:val="3"/>
        </w:num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saber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que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SIGET</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estará</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habilitada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emitir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acuerdos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resoluciones,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así</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realizar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cualquier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otro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administrativo,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horario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fechas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siguientes:</w:t>
      </w:r>
    </w:p>
    <w:p w14:paraId="1405A24E" w14:textId="77777777" w:rsidR="00C1645B" w:rsidRDefault="00C1645B" w:rsidP="00C1645B">
      <w:pPr>
        <w:spacing w:after="0" w:line="0" w:lineRule="atLeast"/>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373037BE" w14:textId="77777777" w:rsidR="00C1645B" w:rsidRDefault="00C1645B" w:rsidP="00C1645B">
      <w:pPr>
        <w:pStyle w:val="Prrafodelista"/>
        <w:numPr>
          <w:ilvl w:val="0"/>
          <w:numId w:val="34"/>
        </w:numPr>
        <w:suppressAutoHyphens/>
        <w:autoSpaceDN w:val="0"/>
        <w:spacing w:after="0" w:line="0" w:lineRule="atLeast"/>
        <w:ind w:left="1068"/>
        <w:contextualSpacing w:val="0"/>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junio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p>
    <w:p w14:paraId="4FD750B6" w14:textId="77777777" w:rsidR="00C1645B" w:rsidRDefault="00C1645B" w:rsidP="00C1645B">
      <w:pPr>
        <w:spacing w:after="0" w:line="0" w:lineRule="atLeast"/>
        <w:ind w:left="348"/>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1240240C" w14:textId="77777777" w:rsidR="00C1645B" w:rsidRDefault="00C1645B" w:rsidP="00C1645B">
      <w:pPr>
        <w:pStyle w:val="Prrafodelista"/>
        <w:numPr>
          <w:ilvl w:val="0"/>
          <w:numId w:val="34"/>
        </w:numPr>
        <w:suppressAutoHyphens/>
        <w:autoSpaceDN w:val="0"/>
        <w:spacing w:after="0" w:line="0" w:lineRule="atLeast"/>
        <w:ind w:left="1068"/>
        <w:contextualSpacing w:val="0"/>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lunes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17</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viernes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21</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estarán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habilitadas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comprendidas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entre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7:30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5:30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p>
    <w:p w14:paraId="41B3903D" w14:textId="77777777" w:rsidR="00C1645B" w:rsidRDefault="00C1645B" w:rsidP="00C1645B">
      <w:pPr>
        <w:spacing w:after="0" w:line="0" w:lineRule="atLeast"/>
        <w:ind w:left="348"/>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20B150A0" w14:textId="77777777" w:rsidR="00C1645B" w:rsidRDefault="00C1645B" w:rsidP="00C1645B">
      <w:pPr>
        <w:pStyle w:val="Prrafodelista"/>
        <w:numPr>
          <w:ilvl w:val="0"/>
          <w:numId w:val="34"/>
        </w:numPr>
        <w:suppressAutoHyphens/>
        <w:autoSpaceDN w:val="0"/>
        <w:spacing w:after="0" w:line="0" w:lineRule="atLeast"/>
        <w:ind w:left="1068"/>
        <w:contextualSpacing w:val="0"/>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22</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11:00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p>
    <w:p w14:paraId="4D6EC325" w14:textId="77777777" w:rsidR="00C1645B" w:rsidRDefault="00C1645B" w:rsidP="00C1645B">
      <w:pPr>
        <w:spacing w:after="0" w:line="0" w:lineRule="atLeast"/>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2D41450C" w14:textId="77777777" w:rsidR="00C1645B" w:rsidRDefault="00C1645B" w:rsidP="00C1645B">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3EE607F8" w14:textId="77777777" w:rsidR="00C1645B" w:rsidRDefault="00C1645B" w:rsidP="00C1645B">
      <w:pPr>
        <w:spacing w:after="0" w:line="240" w:lineRule="auto"/>
        <w:ind w:left="360"/>
        <w:jc w:val="both"/>
        <w:rPr>
          <w:rFonts w:ascii="Museo Sans 300" w:eastAsia="Arial" w:hAnsi="Museo Sans 300"/>
          <w:sz w:val="20"/>
          <w:szCs w:val="20"/>
          <w:lang w:val="es-ES_tradnl" w:eastAsia="es-ES"/>
        </w:rPr>
      </w:pPr>
    </w:p>
    <w:p w14:paraId="6E14C1F8" w14:textId="3A1C31E8"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la</w:t>
      </w:r>
      <w:r w:rsidRPr="00A348A9">
        <w:rPr>
          <w:rFonts w:ascii="Museo Sans 300" w:eastAsia="Times New Roman" w:hAnsi="Museo Sans 300"/>
          <w:color w:val="000000"/>
          <w:sz w:val="20"/>
          <w:szCs w:val="20"/>
          <w:lang w:val="es-ES" w:eastAsia="es-ES"/>
        </w:rPr>
        <w:t xml:space="preserve"> señor</w:t>
      </w:r>
      <w:r>
        <w:rPr>
          <w:rFonts w:ascii="Museo Sans 300" w:eastAsia="Times New Roman" w:hAnsi="Museo Sans 300"/>
          <w:color w:val="000000"/>
          <w:sz w:val="20"/>
          <w:szCs w:val="20"/>
          <w:lang w:val="es-ES" w:eastAsia="es-ES"/>
        </w:rPr>
        <w:t xml:space="preserve">a </w:t>
      </w:r>
      <w:proofErr w:type="spellStart"/>
      <w:r w:rsidR="00D04537">
        <w:rPr>
          <w:rFonts w:ascii="Museo Sans 300" w:eastAsia="Times New Roman" w:hAnsi="Museo Sans 300"/>
          <w:color w:val="000000"/>
          <w:sz w:val="20"/>
          <w:szCs w:val="20"/>
          <w:lang w:val="es-ES" w:eastAsia="es-ES"/>
        </w:rPr>
        <w:t>x</w:t>
      </w:r>
      <w:r w:rsidR="008E3C7F">
        <w:rPr>
          <w:rFonts w:ascii="Museo Sans 300" w:eastAsia="Times New Roman" w:hAnsi="Museo Sans 300"/>
          <w:color w:val="000000"/>
          <w:sz w:val="20"/>
          <w:szCs w:val="20"/>
          <w:lang w:val="es-ES" w:eastAsia="es-ES"/>
        </w:rPr>
        <w:t>xx</w:t>
      </w:r>
      <w:proofErr w:type="spellEnd"/>
      <w:r w:rsidR="00D04537">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 xml:space="preserve">y a la sociedad </w:t>
      </w:r>
      <w:r w:rsidR="00C1645B">
        <w:rPr>
          <w:rFonts w:ascii="Museo Sans 300" w:eastAsia="Arial" w:hAnsi="Museo Sans 300" w:cs="Arial"/>
          <w:sz w:val="20"/>
          <w:szCs w:val="20"/>
          <w:lang w:eastAsia="es-SV"/>
        </w:rPr>
        <w:t>CAESS</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r w:rsidRPr="00A348A9">
        <w:rPr>
          <w:rFonts w:ascii="Museo Sans 300" w:hAnsi="Museo Sans 300"/>
          <w:sz w:val="20"/>
          <w:szCs w:val="20"/>
          <w:lang w:val="es-ES_tradnl"/>
        </w:rPr>
        <w:t xml:space="preserve">N.° </w:t>
      </w:r>
      <w:r w:rsidR="00453476">
        <w:rPr>
          <w:rFonts w:ascii="Museo Sans 300" w:hAnsi="Museo Sans 300"/>
          <w:sz w:val="20"/>
          <w:szCs w:val="20"/>
          <w:lang w:val="es-ES_tradnl"/>
        </w:rPr>
        <w:t>IT-0152</w:t>
      </w:r>
      <w:r w:rsidR="00783D6B">
        <w:rPr>
          <w:rFonts w:ascii="Museo Sans 300" w:hAnsi="Museo Sans 300"/>
          <w:sz w:val="20"/>
          <w:szCs w:val="20"/>
          <w:lang w:val="es-ES_tradnl"/>
        </w:rPr>
        <w:t>-CAU-23</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1B60345C" w14:textId="77777777" w:rsidR="00C073BF" w:rsidRDefault="00C073BF"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2E2A0A">
      <w:headerReference w:type="even" r:id="rId14"/>
      <w:headerReference w:type="default" r:id="rId15"/>
      <w:footerReference w:type="even" r:id="rId16"/>
      <w:footerReference w:type="default" r:id="rId17"/>
      <w:headerReference w:type="first" r:id="rId18"/>
      <w:footerReference w:type="first" r:id="rId19"/>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9AE5" w14:textId="77777777" w:rsidR="0004015F" w:rsidRDefault="0004015F">
      <w:pPr>
        <w:spacing w:after="0" w:line="240" w:lineRule="auto"/>
      </w:pPr>
      <w:r>
        <w:separator/>
      </w:r>
    </w:p>
  </w:endnote>
  <w:endnote w:type="continuationSeparator" w:id="0">
    <w:p w14:paraId="7BFE58E2" w14:textId="77777777" w:rsidR="0004015F" w:rsidRDefault="0004015F">
      <w:pPr>
        <w:spacing w:after="0" w:line="240" w:lineRule="auto"/>
      </w:pPr>
      <w:r>
        <w:continuationSeparator/>
      </w:r>
    </w:p>
  </w:endnote>
  <w:endnote w:type="continuationNotice" w:id="1">
    <w:p w14:paraId="3BB54987" w14:textId="77777777" w:rsidR="0004015F" w:rsidRDefault="00040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0D6E3" w14:textId="77777777" w:rsidR="0004015F" w:rsidRDefault="0004015F">
      <w:pPr>
        <w:spacing w:after="0" w:line="240" w:lineRule="auto"/>
      </w:pPr>
      <w:r>
        <w:separator/>
      </w:r>
    </w:p>
  </w:footnote>
  <w:footnote w:type="continuationSeparator" w:id="0">
    <w:p w14:paraId="06E4BF1C" w14:textId="77777777" w:rsidR="0004015F" w:rsidRDefault="0004015F">
      <w:pPr>
        <w:spacing w:after="0" w:line="240" w:lineRule="auto"/>
      </w:pPr>
      <w:r>
        <w:continuationSeparator/>
      </w:r>
    </w:p>
  </w:footnote>
  <w:footnote w:type="continuationNotice" w:id="1">
    <w:p w14:paraId="3E1D5764" w14:textId="77777777" w:rsidR="0004015F" w:rsidRDefault="00040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7216"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9264"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642"/>
    <w:multiLevelType w:val="hybridMultilevel"/>
    <w:tmpl w:val="CAA6ED50"/>
    <w:lvl w:ilvl="0" w:tplc="440A000F">
      <w:start w:val="1"/>
      <w:numFmt w:val="decimal"/>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 w15:restartNumberingAfterBreak="0">
    <w:nsid w:val="03EE0043"/>
    <w:multiLevelType w:val="hybridMultilevel"/>
    <w:tmpl w:val="863AC28A"/>
    <w:lvl w:ilvl="0" w:tplc="54A4822A">
      <w:start w:val="2"/>
      <w:numFmt w:val="bullet"/>
      <w:lvlText w:val="-"/>
      <w:lvlJc w:val="left"/>
      <w:pPr>
        <w:ind w:left="720" w:hanging="360"/>
      </w:pPr>
      <w:rPr>
        <w:rFonts w:ascii="Museo Sans 300" w:eastAsia="Calibri"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B8E79A3"/>
    <w:multiLevelType w:val="hybridMultilevel"/>
    <w:tmpl w:val="324C1870"/>
    <w:lvl w:ilvl="0" w:tplc="1FC42168">
      <w:numFmt w:val="bullet"/>
      <w:lvlText w:val=""/>
      <w:lvlJc w:val="left"/>
      <w:pPr>
        <w:ind w:left="1571" w:hanging="360"/>
      </w:pPr>
      <w:rPr>
        <w:rFonts w:ascii="Symbol" w:eastAsia="Symbol" w:hAnsi="Symbol" w:cs="Symbol" w:hint="default"/>
        <w:w w:val="100"/>
        <w:sz w:val="22"/>
        <w:szCs w:val="22"/>
        <w:lang w:val="es-ES" w:eastAsia="en-US" w:bidi="ar-SA"/>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3"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4" w15:restartNumberingAfterBreak="0">
    <w:nsid w:val="0D69320C"/>
    <w:multiLevelType w:val="hybridMultilevel"/>
    <w:tmpl w:val="5ED210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4D566D1"/>
    <w:multiLevelType w:val="hybridMultilevel"/>
    <w:tmpl w:val="548855C8"/>
    <w:lvl w:ilvl="0" w:tplc="440A0001">
      <w:start w:val="1"/>
      <w:numFmt w:val="bullet"/>
      <w:lvlText w:val=""/>
      <w:lvlJc w:val="left"/>
      <w:pPr>
        <w:ind w:left="1042" w:hanging="360"/>
      </w:pPr>
      <w:rPr>
        <w:rFonts w:ascii="Symbol" w:hAnsi="Symbol" w:hint="default"/>
      </w:rPr>
    </w:lvl>
    <w:lvl w:ilvl="1" w:tplc="440A0003" w:tentative="1">
      <w:start w:val="1"/>
      <w:numFmt w:val="bullet"/>
      <w:lvlText w:val="o"/>
      <w:lvlJc w:val="left"/>
      <w:pPr>
        <w:ind w:left="1762" w:hanging="360"/>
      </w:pPr>
      <w:rPr>
        <w:rFonts w:ascii="Courier New" w:hAnsi="Courier New" w:cs="Courier New" w:hint="default"/>
      </w:rPr>
    </w:lvl>
    <w:lvl w:ilvl="2" w:tplc="440A0005" w:tentative="1">
      <w:start w:val="1"/>
      <w:numFmt w:val="bullet"/>
      <w:lvlText w:val=""/>
      <w:lvlJc w:val="left"/>
      <w:pPr>
        <w:ind w:left="2482" w:hanging="360"/>
      </w:pPr>
      <w:rPr>
        <w:rFonts w:ascii="Wingdings" w:hAnsi="Wingdings" w:hint="default"/>
      </w:rPr>
    </w:lvl>
    <w:lvl w:ilvl="3" w:tplc="440A0001" w:tentative="1">
      <w:start w:val="1"/>
      <w:numFmt w:val="bullet"/>
      <w:lvlText w:val=""/>
      <w:lvlJc w:val="left"/>
      <w:pPr>
        <w:ind w:left="3202" w:hanging="360"/>
      </w:pPr>
      <w:rPr>
        <w:rFonts w:ascii="Symbol" w:hAnsi="Symbol" w:hint="default"/>
      </w:rPr>
    </w:lvl>
    <w:lvl w:ilvl="4" w:tplc="440A0003" w:tentative="1">
      <w:start w:val="1"/>
      <w:numFmt w:val="bullet"/>
      <w:lvlText w:val="o"/>
      <w:lvlJc w:val="left"/>
      <w:pPr>
        <w:ind w:left="3922" w:hanging="360"/>
      </w:pPr>
      <w:rPr>
        <w:rFonts w:ascii="Courier New" w:hAnsi="Courier New" w:cs="Courier New" w:hint="default"/>
      </w:rPr>
    </w:lvl>
    <w:lvl w:ilvl="5" w:tplc="440A0005" w:tentative="1">
      <w:start w:val="1"/>
      <w:numFmt w:val="bullet"/>
      <w:lvlText w:val=""/>
      <w:lvlJc w:val="left"/>
      <w:pPr>
        <w:ind w:left="4642" w:hanging="360"/>
      </w:pPr>
      <w:rPr>
        <w:rFonts w:ascii="Wingdings" w:hAnsi="Wingdings" w:hint="default"/>
      </w:rPr>
    </w:lvl>
    <w:lvl w:ilvl="6" w:tplc="440A0001" w:tentative="1">
      <w:start w:val="1"/>
      <w:numFmt w:val="bullet"/>
      <w:lvlText w:val=""/>
      <w:lvlJc w:val="left"/>
      <w:pPr>
        <w:ind w:left="5362" w:hanging="360"/>
      </w:pPr>
      <w:rPr>
        <w:rFonts w:ascii="Symbol" w:hAnsi="Symbol" w:hint="default"/>
      </w:rPr>
    </w:lvl>
    <w:lvl w:ilvl="7" w:tplc="440A0003" w:tentative="1">
      <w:start w:val="1"/>
      <w:numFmt w:val="bullet"/>
      <w:lvlText w:val="o"/>
      <w:lvlJc w:val="left"/>
      <w:pPr>
        <w:ind w:left="6082" w:hanging="360"/>
      </w:pPr>
      <w:rPr>
        <w:rFonts w:ascii="Courier New" w:hAnsi="Courier New" w:cs="Courier New" w:hint="default"/>
      </w:rPr>
    </w:lvl>
    <w:lvl w:ilvl="8" w:tplc="440A0005" w:tentative="1">
      <w:start w:val="1"/>
      <w:numFmt w:val="bullet"/>
      <w:lvlText w:val=""/>
      <w:lvlJc w:val="left"/>
      <w:pPr>
        <w:ind w:left="6802" w:hanging="360"/>
      </w:pPr>
      <w:rPr>
        <w:rFonts w:ascii="Wingdings" w:hAnsi="Wingdings" w:hint="default"/>
      </w:rPr>
    </w:lvl>
  </w:abstractNum>
  <w:abstractNum w:abstractNumId="7" w15:restartNumberingAfterBreak="0">
    <w:nsid w:val="15947A56"/>
    <w:multiLevelType w:val="hybridMultilevel"/>
    <w:tmpl w:val="069A880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18227566"/>
    <w:multiLevelType w:val="hybridMultilevel"/>
    <w:tmpl w:val="083099EC"/>
    <w:lvl w:ilvl="0" w:tplc="586E0B6C">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0" w15:restartNumberingAfterBreak="0">
    <w:nsid w:val="1C791558"/>
    <w:multiLevelType w:val="multilevel"/>
    <w:tmpl w:val="DA300144"/>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8D2834"/>
    <w:multiLevelType w:val="hybridMultilevel"/>
    <w:tmpl w:val="EFBA6D82"/>
    <w:lvl w:ilvl="0" w:tplc="9FC4BF50">
      <w:start w:val="1"/>
      <w:numFmt w:val="lowerLetter"/>
      <w:lvlText w:val="%1)"/>
      <w:lvlJc w:val="left"/>
      <w:pPr>
        <w:ind w:left="720" w:hanging="360"/>
      </w:pPr>
      <w:rPr>
        <w:rFonts w:ascii="Museo Sans 300" w:eastAsia="Arial" w:hAnsi="Museo Sans 300"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3900DCE"/>
    <w:multiLevelType w:val="hybridMultilevel"/>
    <w:tmpl w:val="AF304658"/>
    <w:lvl w:ilvl="0" w:tplc="A7364CE0">
      <w:start w:val="1"/>
      <w:numFmt w:val="lowerLetter"/>
      <w:lvlText w:val="%1)"/>
      <w:lvlJc w:val="left"/>
      <w:pPr>
        <w:ind w:left="1256" w:hanging="360"/>
      </w:pPr>
      <w:rPr>
        <w:rFonts w:hint="default"/>
      </w:rPr>
    </w:lvl>
    <w:lvl w:ilvl="1" w:tplc="440A0019" w:tentative="1">
      <w:start w:val="1"/>
      <w:numFmt w:val="lowerLetter"/>
      <w:lvlText w:val="%2."/>
      <w:lvlJc w:val="left"/>
      <w:pPr>
        <w:ind w:left="1976" w:hanging="360"/>
      </w:pPr>
    </w:lvl>
    <w:lvl w:ilvl="2" w:tplc="440A001B" w:tentative="1">
      <w:start w:val="1"/>
      <w:numFmt w:val="lowerRoman"/>
      <w:lvlText w:val="%3."/>
      <w:lvlJc w:val="right"/>
      <w:pPr>
        <w:ind w:left="2696" w:hanging="180"/>
      </w:pPr>
    </w:lvl>
    <w:lvl w:ilvl="3" w:tplc="440A000F" w:tentative="1">
      <w:start w:val="1"/>
      <w:numFmt w:val="decimal"/>
      <w:lvlText w:val="%4."/>
      <w:lvlJc w:val="left"/>
      <w:pPr>
        <w:ind w:left="3416" w:hanging="360"/>
      </w:pPr>
    </w:lvl>
    <w:lvl w:ilvl="4" w:tplc="440A0019" w:tentative="1">
      <w:start w:val="1"/>
      <w:numFmt w:val="lowerLetter"/>
      <w:lvlText w:val="%5."/>
      <w:lvlJc w:val="left"/>
      <w:pPr>
        <w:ind w:left="4136" w:hanging="360"/>
      </w:pPr>
    </w:lvl>
    <w:lvl w:ilvl="5" w:tplc="440A001B" w:tentative="1">
      <w:start w:val="1"/>
      <w:numFmt w:val="lowerRoman"/>
      <w:lvlText w:val="%6."/>
      <w:lvlJc w:val="right"/>
      <w:pPr>
        <w:ind w:left="4856" w:hanging="180"/>
      </w:pPr>
    </w:lvl>
    <w:lvl w:ilvl="6" w:tplc="440A000F" w:tentative="1">
      <w:start w:val="1"/>
      <w:numFmt w:val="decimal"/>
      <w:lvlText w:val="%7."/>
      <w:lvlJc w:val="left"/>
      <w:pPr>
        <w:ind w:left="5576" w:hanging="360"/>
      </w:pPr>
    </w:lvl>
    <w:lvl w:ilvl="7" w:tplc="440A0019" w:tentative="1">
      <w:start w:val="1"/>
      <w:numFmt w:val="lowerLetter"/>
      <w:lvlText w:val="%8."/>
      <w:lvlJc w:val="left"/>
      <w:pPr>
        <w:ind w:left="6296" w:hanging="360"/>
      </w:pPr>
    </w:lvl>
    <w:lvl w:ilvl="8" w:tplc="440A001B" w:tentative="1">
      <w:start w:val="1"/>
      <w:numFmt w:val="lowerRoman"/>
      <w:lvlText w:val="%9."/>
      <w:lvlJc w:val="right"/>
      <w:pPr>
        <w:ind w:left="7016" w:hanging="180"/>
      </w:pPr>
    </w:lvl>
  </w:abstractNum>
  <w:abstractNum w:abstractNumId="13" w15:restartNumberingAfterBreak="0">
    <w:nsid w:val="28E6391E"/>
    <w:multiLevelType w:val="hybridMultilevel"/>
    <w:tmpl w:val="80A0F2AE"/>
    <w:lvl w:ilvl="0" w:tplc="440A0011">
      <w:start w:val="6"/>
      <w:numFmt w:val="decimal"/>
      <w:lvlText w:val="%1)"/>
      <w:lvlJc w:val="left"/>
      <w:pPr>
        <w:ind w:left="2204" w:hanging="360"/>
      </w:pPr>
      <w:rPr>
        <w:rFonts w:hint="default"/>
      </w:rPr>
    </w:lvl>
    <w:lvl w:ilvl="1" w:tplc="440A0019" w:tentative="1">
      <w:start w:val="1"/>
      <w:numFmt w:val="lowerLetter"/>
      <w:lvlText w:val="%2."/>
      <w:lvlJc w:val="left"/>
      <w:pPr>
        <w:ind w:left="2924" w:hanging="360"/>
      </w:pPr>
    </w:lvl>
    <w:lvl w:ilvl="2" w:tplc="440A001B" w:tentative="1">
      <w:start w:val="1"/>
      <w:numFmt w:val="lowerRoman"/>
      <w:lvlText w:val="%3."/>
      <w:lvlJc w:val="right"/>
      <w:pPr>
        <w:ind w:left="3644" w:hanging="180"/>
      </w:pPr>
    </w:lvl>
    <w:lvl w:ilvl="3" w:tplc="440A000F" w:tentative="1">
      <w:start w:val="1"/>
      <w:numFmt w:val="decimal"/>
      <w:lvlText w:val="%4."/>
      <w:lvlJc w:val="left"/>
      <w:pPr>
        <w:ind w:left="4364" w:hanging="360"/>
      </w:pPr>
    </w:lvl>
    <w:lvl w:ilvl="4" w:tplc="440A0019" w:tentative="1">
      <w:start w:val="1"/>
      <w:numFmt w:val="lowerLetter"/>
      <w:lvlText w:val="%5."/>
      <w:lvlJc w:val="left"/>
      <w:pPr>
        <w:ind w:left="5084" w:hanging="360"/>
      </w:pPr>
    </w:lvl>
    <w:lvl w:ilvl="5" w:tplc="440A001B" w:tentative="1">
      <w:start w:val="1"/>
      <w:numFmt w:val="lowerRoman"/>
      <w:lvlText w:val="%6."/>
      <w:lvlJc w:val="right"/>
      <w:pPr>
        <w:ind w:left="5804" w:hanging="180"/>
      </w:pPr>
    </w:lvl>
    <w:lvl w:ilvl="6" w:tplc="440A000F" w:tentative="1">
      <w:start w:val="1"/>
      <w:numFmt w:val="decimal"/>
      <w:lvlText w:val="%7."/>
      <w:lvlJc w:val="left"/>
      <w:pPr>
        <w:ind w:left="6524" w:hanging="360"/>
      </w:pPr>
    </w:lvl>
    <w:lvl w:ilvl="7" w:tplc="440A0019" w:tentative="1">
      <w:start w:val="1"/>
      <w:numFmt w:val="lowerLetter"/>
      <w:lvlText w:val="%8."/>
      <w:lvlJc w:val="left"/>
      <w:pPr>
        <w:ind w:left="7244" w:hanging="360"/>
      </w:pPr>
    </w:lvl>
    <w:lvl w:ilvl="8" w:tplc="440A001B" w:tentative="1">
      <w:start w:val="1"/>
      <w:numFmt w:val="lowerRoman"/>
      <w:lvlText w:val="%9."/>
      <w:lvlJc w:val="right"/>
      <w:pPr>
        <w:ind w:left="7964" w:hanging="180"/>
      </w:pPr>
    </w:lvl>
  </w:abstractNum>
  <w:abstractNum w:abstractNumId="14"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A913C53"/>
    <w:multiLevelType w:val="multilevel"/>
    <w:tmpl w:val="F4423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951DDE"/>
    <w:multiLevelType w:val="hybridMultilevel"/>
    <w:tmpl w:val="7620055C"/>
    <w:lvl w:ilvl="0" w:tplc="117054B0">
      <w:start w:val="1"/>
      <w:numFmt w:val="lowerLetter"/>
      <w:lvlText w:val="%1)"/>
      <w:lvlJc w:val="left"/>
      <w:pPr>
        <w:tabs>
          <w:tab w:val="num" w:pos="3049"/>
        </w:tabs>
        <w:ind w:left="3049" w:hanging="360"/>
      </w:pPr>
      <w:rPr>
        <w:rFonts w:hint="default"/>
        <w:b w:val="0"/>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7" w15:restartNumberingAfterBreak="0">
    <w:nsid w:val="2B9D7462"/>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BAB2815"/>
    <w:multiLevelType w:val="hybridMultilevel"/>
    <w:tmpl w:val="73ECB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BD86090"/>
    <w:multiLevelType w:val="multilevel"/>
    <w:tmpl w:val="66240F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FD6217"/>
    <w:multiLevelType w:val="multilevel"/>
    <w:tmpl w:val="85B0142E"/>
    <w:lvl w:ilvl="0">
      <w:start w:val="1"/>
      <w:numFmt w:val="decimal"/>
      <w:lvlText w:val="%1."/>
      <w:lvlJc w:val="left"/>
      <w:pPr>
        <w:ind w:left="1080" w:hanging="360"/>
      </w:pPr>
      <w:rPr>
        <w:rFonts w:ascii="Museo Sans 500" w:hAnsi="Museo Sans 500" w:hint="default"/>
        <w:b/>
        <w:bCs/>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5" w15:restartNumberingAfterBreak="0">
    <w:nsid w:val="57192CA8"/>
    <w:multiLevelType w:val="hybridMultilevel"/>
    <w:tmpl w:val="D780ECEC"/>
    <w:lvl w:ilvl="0" w:tplc="ABA8C110">
      <w:start w:val="2"/>
      <w:numFmt w:val="lowerLetter"/>
      <w:lvlText w:val="%1)"/>
      <w:lvlJc w:val="left"/>
      <w:pPr>
        <w:ind w:left="360" w:hanging="360"/>
      </w:pPr>
      <w:rPr>
        <w:rFonts w:hint="default"/>
        <w:sz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7EF2A70"/>
    <w:multiLevelType w:val="hybridMultilevel"/>
    <w:tmpl w:val="A3208F38"/>
    <w:lvl w:ilvl="0" w:tplc="C3B22508">
      <w:start w:val="1"/>
      <w:numFmt w:val="upperRoman"/>
      <w:lvlText w:val="%1."/>
      <w:lvlJc w:val="left"/>
      <w:pPr>
        <w:ind w:left="1080" w:hanging="720"/>
      </w:pPr>
      <w:rPr>
        <w:rFonts w:ascii="Museo Sans 300" w:hAnsi="Museo Sans 300" w:cs="Times New Roman" w:hint="default"/>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7" w15:restartNumberingAfterBreak="0">
    <w:nsid w:val="5EA413CA"/>
    <w:multiLevelType w:val="hybridMultilevel"/>
    <w:tmpl w:val="EC82CF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2E6E15"/>
    <w:multiLevelType w:val="hybridMultilevel"/>
    <w:tmpl w:val="DD6652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5C916DC"/>
    <w:multiLevelType w:val="multilevel"/>
    <w:tmpl w:val="54B62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883357C"/>
    <w:multiLevelType w:val="multilevel"/>
    <w:tmpl w:val="3ACE4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96636FE"/>
    <w:multiLevelType w:val="hybridMultilevel"/>
    <w:tmpl w:val="C16825CC"/>
    <w:lvl w:ilvl="0" w:tplc="8F4A7668">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2" w15:restartNumberingAfterBreak="0">
    <w:nsid w:val="6AF750B9"/>
    <w:multiLevelType w:val="multilevel"/>
    <w:tmpl w:val="56E2A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Museo Sans 500" w:hAnsi="Museo Sans 500" w:hint="default"/>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3C1B3A"/>
    <w:multiLevelType w:val="hybridMultilevel"/>
    <w:tmpl w:val="2C2883E2"/>
    <w:lvl w:ilvl="0" w:tplc="6FDA6D1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4" w15:restartNumberingAfterBreak="0">
    <w:nsid w:val="6D7576B9"/>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F46D17"/>
    <w:multiLevelType w:val="hybridMultilevel"/>
    <w:tmpl w:val="FEA6B01E"/>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1B3ECC"/>
    <w:multiLevelType w:val="hybridMultilevel"/>
    <w:tmpl w:val="B1E2DA1A"/>
    <w:lvl w:ilvl="0" w:tplc="440A0001">
      <w:start w:val="1"/>
      <w:numFmt w:val="bullet"/>
      <w:lvlText w:val=""/>
      <w:lvlJc w:val="left"/>
      <w:pPr>
        <w:ind w:left="2280" w:hanging="360"/>
      </w:pPr>
      <w:rPr>
        <w:rFonts w:ascii="Symbol" w:hAnsi="Symbol" w:hint="default"/>
      </w:rPr>
    </w:lvl>
    <w:lvl w:ilvl="1" w:tplc="440A0003" w:tentative="1">
      <w:start w:val="1"/>
      <w:numFmt w:val="bullet"/>
      <w:lvlText w:val="o"/>
      <w:lvlJc w:val="left"/>
      <w:pPr>
        <w:ind w:left="3000" w:hanging="360"/>
      </w:pPr>
      <w:rPr>
        <w:rFonts w:ascii="Courier New" w:hAnsi="Courier New" w:cs="Courier New" w:hint="default"/>
      </w:rPr>
    </w:lvl>
    <w:lvl w:ilvl="2" w:tplc="440A0005" w:tentative="1">
      <w:start w:val="1"/>
      <w:numFmt w:val="bullet"/>
      <w:lvlText w:val=""/>
      <w:lvlJc w:val="left"/>
      <w:pPr>
        <w:ind w:left="3720" w:hanging="360"/>
      </w:pPr>
      <w:rPr>
        <w:rFonts w:ascii="Wingdings" w:hAnsi="Wingdings" w:hint="default"/>
      </w:rPr>
    </w:lvl>
    <w:lvl w:ilvl="3" w:tplc="440A0001" w:tentative="1">
      <w:start w:val="1"/>
      <w:numFmt w:val="bullet"/>
      <w:lvlText w:val=""/>
      <w:lvlJc w:val="left"/>
      <w:pPr>
        <w:ind w:left="4440" w:hanging="360"/>
      </w:pPr>
      <w:rPr>
        <w:rFonts w:ascii="Symbol" w:hAnsi="Symbol" w:hint="default"/>
      </w:rPr>
    </w:lvl>
    <w:lvl w:ilvl="4" w:tplc="440A0003" w:tentative="1">
      <w:start w:val="1"/>
      <w:numFmt w:val="bullet"/>
      <w:lvlText w:val="o"/>
      <w:lvlJc w:val="left"/>
      <w:pPr>
        <w:ind w:left="5160" w:hanging="360"/>
      </w:pPr>
      <w:rPr>
        <w:rFonts w:ascii="Courier New" w:hAnsi="Courier New" w:cs="Courier New" w:hint="default"/>
      </w:rPr>
    </w:lvl>
    <w:lvl w:ilvl="5" w:tplc="440A0005" w:tentative="1">
      <w:start w:val="1"/>
      <w:numFmt w:val="bullet"/>
      <w:lvlText w:val=""/>
      <w:lvlJc w:val="left"/>
      <w:pPr>
        <w:ind w:left="5880" w:hanging="360"/>
      </w:pPr>
      <w:rPr>
        <w:rFonts w:ascii="Wingdings" w:hAnsi="Wingdings" w:hint="default"/>
      </w:rPr>
    </w:lvl>
    <w:lvl w:ilvl="6" w:tplc="440A0001" w:tentative="1">
      <w:start w:val="1"/>
      <w:numFmt w:val="bullet"/>
      <w:lvlText w:val=""/>
      <w:lvlJc w:val="left"/>
      <w:pPr>
        <w:ind w:left="6600" w:hanging="360"/>
      </w:pPr>
      <w:rPr>
        <w:rFonts w:ascii="Symbol" w:hAnsi="Symbol" w:hint="default"/>
      </w:rPr>
    </w:lvl>
    <w:lvl w:ilvl="7" w:tplc="440A0003" w:tentative="1">
      <w:start w:val="1"/>
      <w:numFmt w:val="bullet"/>
      <w:lvlText w:val="o"/>
      <w:lvlJc w:val="left"/>
      <w:pPr>
        <w:ind w:left="7320" w:hanging="360"/>
      </w:pPr>
      <w:rPr>
        <w:rFonts w:ascii="Courier New" w:hAnsi="Courier New" w:cs="Courier New" w:hint="default"/>
      </w:rPr>
    </w:lvl>
    <w:lvl w:ilvl="8" w:tplc="440A0005" w:tentative="1">
      <w:start w:val="1"/>
      <w:numFmt w:val="bullet"/>
      <w:lvlText w:val=""/>
      <w:lvlJc w:val="left"/>
      <w:pPr>
        <w:ind w:left="8040" w:hanging="360"/>
      </w:pPr>
      <w:rPr>
        <w:rFonts w:ascii="Wingdings" w:hAnsi="Wingdings" w:hint="default"/>
      </w:rPr>
    </w:lvl>
  </w:abstractNum>
  <w:abstractNum w:abstractNumId="37" w15:restartNumberingAfterBreak="0">
    <w:nsid w:val="770B347D"/>
    <w:multiLevelType w:val="multilevel"/>
    <w:tmpl w:val="CC74266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4"/>
  </w:num>
  <w:num w:numId="2" w16cid:durableId="2041738377">
    <w:abstractNumId w:val="38"/>
  </w:num>
  <w:num w:numId="3" w16cid:durableId="575092382">
    <w:abstractNumId w:val="39"/>
  </w:num>
  <w:num w:numId="4" w16cid:durableId="105003469">
    <w:abstractNumId w:val="8"/>
  </w:num>
  <w:num w:numId="5" w16cid:durableId="1211377342">
    <w:abstractNumId w:val="11"/>
  </w:num>
  <w:num w:numId="6" w16cid:durableId="1008289556">
    <w:abstractNumId w:val="18"/>
  </w:num>
  <w:num w:numId="7" w16cid:durableId="1779719135">
    <w:abstractNumId w:val="1"/>
  </w:num>
  <w:num w:numId="8" w16cid:durableId="1975870799">
    <w:abstractNumId w:val="12"/>
  </w:num>
  <w:num w:numId="9" w16cid:durableId="1938904204">
    <w:abstractNumId w:val="3"/>
  </w:num>
  <w:num w:numId="10" w16cid:durableId="432866248">
    <w:abstractNumId w:val="31"/>
  </w:num>
  <w:num w:numId="11" w16cid:durableId="2023433898">
    <w:abstractNumId w:val="25"/>
  </w:num>
  <w:num w:numId="12" w16cid:durableId="471169088">
    <w:abstractNumId w:val="33"/>
  </w:num>
  <w:num w:numId="13" w16cid:durableId="989136558">
    <w:abstractNumId w:val="26"/>
  </w:num>
  <w:num w:numId="14" w16cid:durableId="538275171">
    <w:abstractNumId w:val="14"/>
  </w:num>
  <w:num w:numId="15" w16cid:durableId="888688684">
    <w:abstractNumId w:val="6"/>
  </w:num>
  <w:num w:numId="16" w16cid:durableId="1855148296">
    <w:abstractNumId w:val="36"/>
  </w:num>
  <w:num w:numId="17" w16cid:durableId="261882925">
    <w:abstractNumId w:val="13"/>
  </w:num>
  <w:num w:numId="18" w16cid:durableId="1082947969">
    <w:abstractNumId w:val="21"/>
  </w:num>
  <w:num w:numId="19" w16cid:durableId="946158471">
    <w:abstractNumId w:val="16"/>
  </w:num>
  <w:num w:numId="20" w16cid:durableId="1162040405">
    <w:abstractNumId w:val="4"/>
  </w:num>
  <w:num w:numId="21" w16cid:durableId="104158636">
    <w:abstractNumId w:val="28"/>
  </w:num>
  <w:num w:numId="22" w16cid:durableId="1080327858">
    <w:abstractNumId w:val="35"/>
  </w:num>
  <w:num w:numId="23" w16cid:durableId="1746217376">
    <w:abstractNumId w:val="22"/>
  </w:num>
  <w:num w:numId="24" w16cid:durableId="849175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7301927">
    <w:abstractNumId w:val="7"/>
  </w:num>
  <w:num w:numId="26" w16cid:durableId="368994901">
    <w:abstractNumId w:val="0"/>
  </w:num>
  <w:num w:numId="27" w16cid:durableId="6758094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9671064">
    <w:abstractNumId w:val="32"/>
  </w:num>
  <w:num w:numId="29" w16cid:durableId="1448544507">
    <w:abstractNumId w:val="2"/>
  </w:num>
  <w:num w:numId="30" w16cid:durableId="439103227">
    <w:abstractNumId w:val="17"/>
  </w:num>
  <w:num w:numId="31" w16cid:durableId="1749418622">
    <w:abstractNumId w:val="34"/>
  </w:num>
  <w:num w:numId="32" w16cid:durableId="2048479540">
    <w:abstractNumId w:val="5"/>
  </w:num>
  <w:num w:numId="33" w16cid:durableId="1538085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6118287">
    <w:abstractNumId w:val="20"/>
  </w:num>
  <w:num w:numId="35" w16cid:durableId="1746611365">
    <w:abstractNumId w:val="30"/>
  </w:num>
  <w:num w:numId="36" w16cid:durableId="1798798022">
    <w:abstractNumId w:val="29"/>
  </w:num>
  <w:num w:numId="37" w16cid:durableId="520440794">
    <w:abstractNumId w:val="37"/>
  </w:num>
  <w:num w:numId="38" w16cid:durableId="1010178663">
    <w:abstractNumId w:val="15"/>
  </w:num>
  <w:num w:numId="39" w16cid:durableId="268901052">
    <w:abstractNumId w:val="23"/>
  </w:num>
  <w:num w:numId="40" w16cid:durableId="1186216542">
    <w:abstractNumId w:val="10"/>
  </w:num>
  <w:num w:numId="41" w16cid:durableId="836700087">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08D1"/>
    <w:rsid w:val="000127ED"/>
    <w:rsid w:val="0001600D"/>
    <w:rsid w:val="0001630E"/>
    <w:rsid w:val="00016619"/>
    <w:rsid w:val="00017803"/>
    <w:rsid w:val="00017944"/>
    <w:rsid w:val="000201E8"/>
    <w:rsid w:val="000303C1"/>
    <w:rsid w:val="0003063F"/>
    <w:rsid w:val="00030F02"/>
    <w:rsid w:val="0003103B"/>
    <w:rsid w:val="00031A4D"/>
    <w:rsid w:val="00033A00"/>
    <w:rsid w:val="00034C02"/>
    <w:rsid w:val="0004015F"/>
    <w:rsid w:val="00040A43"/>
    <w:rsid w:val="0004172E"/>
    <w:rsid w:val="00041888"/>
    <w:rsid w:val="00044D66"/>
    <w:rsid w:val="00046751"/>
    <w:rsid w:val="00051B63"/>
    <w:rsid w:val="00053AC9"/>
    <w:rsid w:val="00053F63"/>
    <w:rsid w:val="000577D7"/>
    <w:rsid w:val="000632D5"/>
    <w:rsid w:val="00066ACA"/>
    <w:rsid w:val="0007062A"/>
    <w:rsid w:val="00070639"/>
    <w:rsid w:val="00070760"/>
    <w:rsid w:val="0007424E"/>
    <w:rsid w:val="0007523E"/>
    <w:rsid w:val="00076FFB"/>
    <w:rsid w:val="000866A5"/>
    <w:rsid w:val="0008733E"/>
    <w:rsid w:val="0009231A"/>
    <w:rsid w:val="000925AD"/>
    <w:rsid w:val="000945EB"/>
    <w:rsid w:val="00096218"/>
    <w:rsid w:val="0009777F"/>
    <w:rsid w:val="000A02A0"/>
    <w:rsid w:val="000A55D2"/>
    <w:rsid w:val="000A5F9E"/>
    <w:rsid w:val="000A668B"/>
    <w:rsid w:val="000B2BC9"/>
    <w:rsid w:val="000B523A"/>
    <w:rsid w:val="000B7509"/>
    <w:rsid w:val="000C0358"/>
    <w:rsid w:val="000C2C0E"/>
    <w:rsid w:val="000C430C"/>
    <w:rsid w:val="000D0658"/>
    <w:rsid w:val="000D0795"/>
    <w:rsid w:val="000D157D"/>
    <w:rsid w:val="000D2BAB"/>
    <w:rsid w:val="000D3DE9"/>
    <w:rsid w:val="000D4A65"/>
    <w:rsid w:val="000D7751"/>
    <w:rsid w:val="000D7947"/>
    <w:rsid w:val="000D7A3E"/>
    <w:rsid w:val="000E1F24"/>
    <w:rsid w:val="000E26D5"/>
    <w:rsid w:val="000E286A"/>
    <w:rsid w:val="000E3186"/>
    <w:rsid w:val="000E4E0B"/>
    <w:rsid w:val="000E6C7D"/>
    <w:rsid w:val="000F0EDE"/>
    <w:rsid w:val="000F5CCF"/>
    <w:rsid w:val="000F669C"/>
    <w:rsid w:val="0010010A"/>
    <w:rsid w:val="00100F9C"/>
    <w:rsid w:val="00102F78"/>
    <w:rsid w:val="001061B1"/>
    <w:rsid w:val="00110C94"/>
    <w:rsid w:val="001113D4"/>
    <w:rsid w:val="00114265"/>
    <w:rsid w:val="001147B1"/>
    <w:rsid w:val="001152DE"/>
    <w:rsid w:val="00116795"/>
    <w:rsid w:val="00117D74"/>
    <w:rsid w:val="001217FA"/>
    <w:rsid w:val="00121F7C"/>
    <w:rsid w:val="00123096"/>
    <w:rsid w:val="00124852"/>
    <w:rsid w:val="00131B9C"/>
    <w:rsid w:val="00132A78"/>
    <w:rsid w:val="0013423C"/>
    <w:rsid w:val="00136A07"/>
    <w:rsid w:val="00136FEF"/>
    <w:rsid w:val="0013721A"/>
    <w:rsid w:val="00137DCB"/>
    <w:rsid w:val="00140A5A"/>
    <w:rsid w:val="00140B39"/>
    <w:rsid w:val="00151EED"/>
    <w:rsid w:val="00152475"/>
    <w:rsid w:val="00154D8F"/>
    <w:rsid w:val="00157251"/>
    <w:rsid w:val="00162380"/>
    <w:rsid w:val="00162BD5"/>
    <w:rsid w:val="00164F81"/>
    <w:rsid w:val="00166220"/>
    <w:rsid w:val="00166A79"/>
    <w:rsid w:val="00166B73"/>
    <w:rsid w:val="00167BCE"/>
    <w:rsid w:val="00170460"/>
    <w:rsid w:val="00171B34"/>
    <w:rsid w:val="00172E69"/>
    <w:rsid w:val="00173715"/>
    <w:rsid w:val="0017536A"/>
    <w:rsid w:val="001754C2"/>
    <w:rsid w:val="00183B13"/>
    <w:rsid w:val="0018721D"/>
    <w:rsid w:val="00190245"/>
    <w:rsid w:val="001904B5"/>
    <w:rsid w:val="00196369"/>
    <w:rsid w:val="001965C7"/>
    <w:rsid w:val="001973F9"/>
    <w:rsid w:val="001A0A97"/>
    <w:rsid w:val="001A14AA"/>
    <w:rsid w:val="001A252C"/>
    <w:rsid w:val="001A6F2F"/>
    <w:rsid w:val="001B0514"/>
    <w:rsid w:val="001B0B8A"/>
    <w:rsid w:val="001B2D69"/>
    <w:rsid w:val="001B3144"/>
    <w:rsid w:val="001B4371"/>
    <w:rsid w:val="001D0A77"/>
    <w:rsid w:val="001D2ECA"/>
    <w:rsid w:val="001D3CBE"/>
    <w:rsid w:val="001D3FFB"/>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B4B"/>
    <w:rsid w:val="001F648B"/>
    <w:rsid w:val="00204785"/>
    <w:rsid w:val="002071F1"/>
    <w:rsid w:val="0020756B"/>
    <w:rsid w:val="0021188C"/>
    <w:rsid w:val="00213539"/>
    <w:rsid w:val="00213E7A"/>
    <w:rsid w:val="00214115"/>
    <w:rsid w:val="002144C1"/>
    <w:rsid w:val="002154CE"/>
    <w:rsid w:val="00216906"/>
    <w:rsid w:val="00220386"/>
    <w:rsid w:val="00222DDA"/>
    <w:rsid w:val="002244F1"/>
    <w:rsid w:val="002276C0"/>
    <w:rsid w:val="00230E44"/>
    <w:rsid w:val="00230F10"/>
    <w:rsid w:val="00231F03"/>
    <w:rsid w:val="00231F7E"/>
    <w:rsid w:val="00234AD9"/>
    <w:rsid w:val="00236552"/>
    <w:rsid w:val="00240E4A"/>
    <w:rsid w:val="0024148C"/>
    <w:rsid w:val="00242D84"/>
    <w:rsid w:val="0024661A"/>
    <w:rsid w:val="00249B71"/>
    <w:rsid w:val="00250F55"/>
    <w:rsid w:val="00252628"/>
    <w:rsid w:val="00252CB7"/>
    <w:rsid w:val="002540EA"/>
    <w:rsid w:val="002559B1"/>
    <w:rsid w:val="002564E6"/>
    <w:rsid w:val="00256AFF"/>
    <w:rsid w:val="00257A22"/>
    <w:rsid w:val="002605D8"/>
    <w:rsid w:val="00262377"/>
    <w:rsid w:val="002637A2"/>
    <w:rsid w:val="00265302"/>
    <w:rsid w:val="00266A5E"/>
    <w:rsid w:val="00266BDF"/>
    <w:rsid w:val="00266F2E"/>
    <w:rsid w:val="002672B1"/>
    <w:rsid w:val="0027211E"/>
    <w:rsid w:val="00274910"/>
    <w:rsid w:val="00281273"/>
    <w:rsid w:val="00283DEF"/>
    <w:rsid w:val="0028408F"/>
    <w:rsid w:val="0029146F"/>
    <w:rsid w:val="0029492B"/>
    <w:rsid w:val="00294C3B"/>
    <w:rsid w:val="002A4285"/>
    <w:rsid w:val="002B0092"/>
    <w:rsid w:val="002B00D0"/>
    <w:rsid w:val="002B0394"/>
    <w:rsid w:val="002B1E66"/>
    <w:rsid w:val="002B45D6"/>
    <w:rsid w:val="002B46A0"/>
    <w:rsid w:val="002B5663"/>
    <w:rsid w:val="002B59D8"/>
    <w:rsid w:val="002B7412"/>
    <w:rsid w:val="002B7954"/>
    <w:rsid w:val="002C0C83"/>
    <w:rsid w:val="002C0FCC"/>
    <w:rsid w:val="002C4680"/>
    <w:rsid w:val="002C556C"/>
    <w:rsid w:val="002D1B19"/>
    <w:rsid w:val="002D20C3"/>
    <w:rsid w:val="002D2B7A"/>
    <w:rsid w:val="002D342F"/>
    <w:rsid w:val="002D40EC"/>
    <w:rsid w:val="002D4982"/>
    <w:rsid w:val="002E0106"/>
    <w:rsid w:val="002E0C4D"/>
    <w:rsid w:val="002E2A0A"/>
    <w:rsid w:val="002E2D05"/>
    <w:rsid w:val="002F0AE0"/>
    <w:rsid w:val="002F17FE"/>
    <w:rsid w:val="002F47D6"/>
    <w:rsid w:val="002F4D96"/>
    <w:rsid w:val="002F6480"/>
    <w:rsid w:val="002F7EA0"/>
    <w:rsid w:val="003009B1"/>
    <w:rsid w:val="003040AF"/>
    <w:rsid w:val="003040E0"/>
    <w:rsid w:val="00310B26"/>
    <w:rsid w:val="003117C1"/>
    <w:rsid w:val="00315CD4"/>
    <w:rsid w:val="003176E5"/>
    <w:rsid w:val="00320CC6"/>
    <w:rsid w:val="003213D2"/>
    <w:rsid w:val="00321C69"/>
    <w:rsid w:val="00323B36"/>
    <w:rsid w:val="00323D4F"/>
    <w:rsid w:val="003241AC"/>
    <w:rsid w:val="00324B3D"/>
    <w:rsid w:val="0032514D"/>
    <w:rsid w:val="003274BB"/>
    <w:rsid w:val="00330817"/>
    <w:rsid w:val="00332751"/>
    <w:rsid w:val="00334CC1"/>
    <w:rsid w:val="00335AFB"/>
    <w:rsid w:val="00341567"/>
    <w:rsid w:val="00343056"/>
    <w:rsid w:val="003434E4"/>
    <w:rsid w:val="00343BCE"/>
    <w:rsid w:val="0034459A"/>
    <w:rsid w:val="00345D36"/>
    <w:rsid w:val="00352E6D"/>
    <w:rsid w:val="00353D55"/>
    <w:rsid w:val="00354F62"/>
    <w:rsid w:val="003606BA"/>
    <w:rsid w:val="0036168E"/>
    <w:rsid w:val="0036219E"/>
    <w:rsid w:val="00362872"/>
    <w:rsid w:val="00362932"/>
    <w:rsid w:val="0036545A"/>
    <w:rsid w:val="003664F9"/>
    <w:rsid w:val="00367350"/>
    <w:rsid w:val="00372F84"/>
    <w:rsid w:val="003732C0"/>
    <w:rsid w:val="00373F4D"/>
    <w:rsid w:val="003749C5"/>
    <w:rsid w:val="00381057"/>
    <w:rsid w:val="00386EDA"/>
    <w:rsid w:val="00387065"/>
    <w:rsid w:val="00387457"/>
    <w:rsid w:val="003874AE"/>
    <w:rsid w:val="0039055E"/>
    <w:rsid w:val="0039174E"/>
    <w:rsid w:val="00392FC5"/>
    <w:rsid w:val="00397349"/>
    <w:rsid w:val="003A20F1"/>
    <w:rsid w:val="003A6A32"/>
    <w:rsid w:val="003A7803"/>
    <w:rsid w:val="003B41A3"/>
    <w:rsid w:val="003B67AB"/>
    <w:rsid w:val="003C26B3"/>
    <w:rsid w:val="003C3A45"/>
    <w:rsid w:val="003C559E"/>
    <w:rsid w:val="003C663A"/>
    <w:rsid w:val="003D200C"/>
    <w:rsid w:val="003D5A9F"/>
    <w:rsid w:val="003D67B5"/>
    <w:rsid w:val="003E3C8C"/>
    <w:rsid w:val="003E44B7"/>
    <w:rsid w:val="003F1AA3"/>
    <w:rsid w:val="003F5380"/>
    <w:rsid w:val="003F58FC"/>
    <w:rsid w:val="003F6BD4"/>
    <w:rsid w:val="0040088D"/>
    <w:rsid w:val="00400AFE"/>
    <w:rsid w:val="00402BE4"/>
    <w:rsid w:val="00403A7E"/>
    <w:rsid w:val="00405BE8"/>
    <w:rsid w:val="00407EE5"/>
    <w:rsid w:val="00411B68"/>
    <w:rsid w:val="00414489"/>
    <w:rsid w:val="00417CAC"/>
    <w:rsid w:val="004202A6"/>
    <w:rsid w:val="004205EB"/>
    <w:rsid w:val="00420A0E"/>
    <w:rsid w:val="004254B6"/>
    <w:rsid w:val="00427B97"/>
    <w:rsid w:val="00430A40"/>
    <w:rsid w:val="004360E6"/>
    <w:rsid w:val="004418EF"/>
    <w:rsid w:val="0044299E"/>
    <w:rsid w:val="004446C8"/>
    <w:rsid w:val="0044527C"/>
    <w:rsid w:val="00446237"/>
    <w:rsid w:val="004479B3"/>
    <w:rsid w:val="00447C14"/>
    <w:rsid w:val="00450E2E"/>
    <w:rsid w:val="004524A6"/>
    <w:rsid w:val="00453476"/>
    <w:rsid w:val="004635BD"/>
    <w:rsid w:val="00465636"/>
    <w:rsid w:val="004702C9"/>
    <w:rsid w:val="00471439"/>
    <w:rsid w:val="004727DD"/>
    <w:rsid w:val="004830DB"/>
    <w:rsid w:val="00483ED4"/>
    <w:rsid w:val="00484E76"/>
    <w:rsid w:val="00484FA4"/>
    <w:rsid w:val="00486CB6"/>
    <w:rsid w:val="00491A67"/>
    <w:rsid w:val="00494ADC"/>
    <w:rsid w:val="004968D5"/>
    <w:rsid w:val="004A2B02"/>
    <w:rsid w:val="004A40A7"/>
    <w:rsid w:val="004A462C"/>
    <w:rsid w:val="004B02B2"/>
    <w:rsid w:val="004B15A8"/>
    <w:rsid w:val="004B1B2A"/>
    <w:rsid w:val="004B22DA"/>
    <w:rsid w:val="004B3E37"/>
    <w:rsid w:val="004B69E1"/>
    <w:rsid w:val="004B75EF"/>
    <w:rsid w:val="004C03F9"/>
    <w:rsid w:val="004C0C7F"/>
    <w:rsid w:val="004C2538"/>
    <w:rsid w:val="004C398C"/>
    <w:rsid w:val="004C4FAF"/>
    <w:rsid w:val="004D0060"/>
    <w:rsid w:val="004D1BA7"/>
    <w:rsid w:val="004D1DB2"/>
    <w:rsid w:val="004D3F1F"/>
    <w:rsid w:val="004D51A7"/>
    <w:rsid w:val="004D639E"/>
    <w:rsid w:val="004E186C"/>
    <w:rsid w:val="004E358A"/>
    <w:rsid w:val="004E652F"/>
    <w:rsid w:val="004E7312"/>
    <w:rsid w:val="004F1426"/>
    <w:rsid w:val="004F50DD"/>
    <w:rsid w:val="004F53B0"/>
    <w:rsid w:val="004F7E4D"/>
    <w:rsid w:val="00500B61"/>
    <w:rsid w:val="00504557"/>
    <w:rsid w:val="0050798D"/>
    <w:rsid w:val="00513A64"/>
    <w:rsid w:val="00515EFC"/>
    <w:rsid w:val="00516F6E"/>
    <w:rsid w:val="00524DEC"/>
    <w:rsid w:val="00526849"/>
    <w:rsid w:val="00531CDF"/>
    <w:rsid w:val="00531E07"/>
    <w:rsid w:val="0053239C"/>
    <w:rsid w:val="0053392F"/>
    <w:rsid w:val="00533B50"/>
    <w:rsid w:val="00534218"/>
    <w:rsid w:val="00534758"/>
    <w:rsid w:val="00535F0E"/>
    <w:rsid w:val="00542DE7"/>
    <w:rsid w:val="00543219"/>
    <w:rsid w:val="005451C4"/>
    <w:rsid w:val="00551D06"/>
    <w:rsid w:val="00551F62"/>
    <w:rsid w:val="005526C3"/>
    <w:rsid w:val="005552CC"/>
    <w:rsid w:val="00555A17"/>
    <w:rsid w:val="005567B7"/>
    <w:rsid w:val="00557AD2"/>
    <w:rsid w:val="00560D31"/>
    <w:rsid w:val="005621FD"/>
    <w:rsid w:val="00562263"/>
    <w:rsid w:val="00564119"/>
    <w:rsid w:val="005807EA"/>
    <w:rsid w:val="00582748"/>
    <w:rsid w:val="00582849"/>
    <w:rsid w:val="00584A06"/>
    <w:rsid w:val="005907D9"/>
    <w:rsid w:val="0059151E"/>
    <w:rsid w:val="00591995"/>
    <w:rsid w:val="0059235E"/>
    <w:rsid w:val="005949C7"/>
    <w:rsid w:val="0059516C"/>
    <w:rsid w:val="005955D8"/>
    <w:rsid w:val="00597D64"/>
    <w:rsid w:val="005A1366"/>
    <w:rsid w:val="005A46AE"/>
    <w:rsid w:val="005A680A"/>
    <w:rsid w:val="005B1C37"/>
    <w:rsid w:val="005B30CB"/>
    <w:rsid w:val="005B750C"/>
    <w:rsid w:val="005C1473"/>
    <w:rsid w:val="005C2279"/>
    <w:rsid w:val="005C27A0"/>
    <w:rsid w:val="005C2A97"/>
    <w:rsid w:val="005C49DD"/>
    <w:rsid w:val="005C4BDA"/>
    <w:rsid w:val="005D0218"/>
    <w:rsid w:val="005D5FEA"/>
    <w:rsid w:val="005D62C6"/>
    <w:rsid w:val="005F1F70"/>
    <w:rsid w:val="005F6E87"/>
    <w:rsid w:val="005F75D8"/>
    <w:rsid w:val="00604552"/>
    <w:rsid w:val="006122A8"/>
    <w:rsid w:val="00612E57"/>
    <w:rsid w:val="00621A55"/>
    <w:rsid w:val="00621AFF"/>
    <w:rsid w:val="00623A04"/>
    <w:rsid w:val="00625B7E"/>
    <w:rsid w:val="00626213"/>
    <w:rsid w:val="00627467"/>
    <w:rsid w:val="00632E56"/>
    <w:rsid w:val="00634C8D"/>
    <w:rsid w:val="006438FF"/>
    <w:rsid w:val="00643B48"/>
    <w:rsid w:val="00644DEA"/>
    <w:rsid w:val="00645BD4"/>
    <w:rsid w:val="0064662E"/>
    <w:rsid w:val="006469A9"/>
    <w:rsid w:val="00651CF1"/>
    <w:rsid w:val="00654D43"/>
    <w:rsid w:val="006577E1"/>
    <w:rsid w:val="00661B22"/>
    <w:rsid w:val="00663942"/>
    <w:rsid w:val="006677F4"/>
    <w:rsid w:val="00667F92"/>
    <w:rsid w:val="00670026"/>
    <w:rsid w:val="006808A0"/>
    <w:rsid w:val="006827B4"/>
    <w:rsid w:val="00683C3C"/>
    <w:rsid w:val="00694180"/>
    <w:rsid w:val="00694A7B"/>
    <w:rsid w:val="00695E59"/>
    <w:rsid w:val="00695F80"/>
    <w:rsid w:val="00696A48"/>
    <w:rsid w:val="006A04B7"/>
    <w:rsid w:val="006A2926"/>
    <w:rsid w:val="006A3A4A"/>
    <w:rsid w:val="006A763E"/>
    <w:rsid w:val="006B07CF"/>
    <w:rsid w:val="006B4A17"/>
    <w:rsid w:val="006B6012"/>
    <w:rsid w:val="006B6866"/>
    <w:rsid w:val="006C17CC"/>
    <w:rsid w:val="006C4369"/>
    <w:rsid w:val="006C47B4"/>
    <w:rsid w:val="006C697A"/>
    <w:rsid w:val="006D056B"/>
    <w:rsid w:val="006D2198"/>
    <w:rsid w:val="006D4F5C"/>
    <w:rsid w:val="006D5E86"/>
    <w:rsid w:val="006E23C9"/>
    <w:rsid w:val="006E478E"/>
    <w:rsid w:val="006E5996"/>
    <w:rsid w:val="006E5A74"/>
    <w:rsid w:val="006E60E7"/>
    <w:rsid w:val="006F113A"/>
    <w:rsid w:val="006F1B5B"/>
    <w:rsid w:val="006F3A7A"/>
    <w:rsid w:val="006F45FD"/>
    <w:rsid w:val="006F6075"/>
    <w:rsid w:val="006F7002"/>
    <w:rsid w:val="00703F3D"/>
    <w:rsid w:val="0070593C"/>
    <w:rsid w:val="007064B2"/>
    <w:rsid w:val="00706FE0"/>
    <w:rsid w:val="00710768"/>
    <w:rsid w:val="007119A9"/>
    <w:rsid w:val="00715C53"/>
    <w:rsid w:val="0072223F"/>
    <w:rsid w:val="0072268D"/>
    <w:rsid w:val="00723666"/>
    <w:rsid w:val="007266B3"/>
    <w:rsid w:val="00727F07"/>
    <w:rsid w:val="007300BD"/>
    <w:rsid w:val="007333CA"/>
    <w:rsid w:val="00736C1C"/>
    <w:rsid w:val="00746198"/>
    <w:rsid w:val="00746526"/>
    <w:rsid w:val="00747D58"/>
    <w:rsid w:val="007501D1"/>
    <w:rsid w:val="00752AAF"/>
    <w:rsid w:val="00752E11"/>
    <w:rsid w:val="00754EF2"/>
    <w:rsid w:val="0075550A"/>
    <w:rsid w:val="00761208"/>
    <w:rsid w:val="0076309D"/>
    <w:rsid w:val="007648CE"/>
    <w:rsid w:val="007676E5"/>
    <w:rsid w:val="0077062B"/>
    <w:rsid w:val="007712EB"/>
    <w:rsid w:val="00773F03"/>
    <w:rsid w:val="00775B26"/>
    <w:rsid w:val="0078218A"/>
    <w:rsid w:val="00783D6B"/>
    <w:rsid w:val="007840C9"/>
    <w:rsid w:val="00784DA2"/>
    <w:rsid w:val="007853DC"/>
    <w:rsid w:val="00785B63"/>
    <w:rsid w:val="0079413B"/>
    <w:rsid w:val="0079DD66"/>
    <w:rsid w:val="007A09B0"/>
    <w:rsid w:val="007A1896"/>
    <w:rsid w:val="007A4E08"/>
    <w:rsid w:val="007B04FF"/>
    <w:rsid w:val="007B1DA2"/>
    <w:rsid w:val="007B2204"/>
    <w:rsid w:val="007B3BD5"/>
    <w:rsid w:val="007C1DFB"/>
    <w:rsid w:val="007C2073"/>
    <w:rsid w:val="007C2708"/>
    <w:rsid w:val="007C274C"/>
    <w:rsid w:val="007C2961"/>
    <w:rsid w:val="007C3986"/>
    <w:rsid w:val="007C4112"/>
    <w:rsid w:val="007C569F"/>
    <w:rsid w:val="007C5A40"/>
    <w:rsid w:val="007C6B8D"/>
    <w:rsid w:val="007D05A7"/>
    <w:rsid w:val="007D1B81"/>
    <w:rsid w:val="007D2F55"/>
    <w:rsid w:val="007D4728"/>
    <w:rsid w:val="007D4FCA"/>
    <w:rsid w:val="007E09F0"/>
    <w:rsid w:val="007E18D4"/>
    <w:rsid w:val="007E2F66"/>
    <w:rsid w:val="007E346F"/>
    <w:rsid w:val="007E7E02"/>
    <w:rsid w:val="007F0480"/>
    <w:rsid w:val="007F0EBC"/>
    <w:rsid w:val="007F0FAD"/>
    <w:rsid w:val="007F1B7C"/>
    <w:rsid w:val="007F34D4"/>
    <w:rsid w:val="007F3548"/>
    <w:rsid w:val="007F4648"/>
    <w:rsid w:val="007F4F47"/>
    <w:rsid w:val="00801708"/>
    <w:rsid w:val="008049F1"/>
    <w:rsid w:val="00804DA9"/>
    <w:rsid w:val="00810528"/>
    <w:rsid w:val="008112AF"/>
    <w:rsid w:val="00813193"/>
    <w:rsid w:val="0081328D"/>
    <w:rsid w:val="00821D60"/>
    <w:rsid w:val="008225EB"/>
    <w:rsid w:val="00824F86"/>
    <w:rsid w:val="0082501B"/>
    <w:rsid w:val="00825502"/>
    <w:rsid w:val="00826DE9"/>
    <w:rsid w:val="008313CF"/>
    <w:rsid w:val="00831D2E"/>
    <w:rsid w:val="00832476"/>
    <w:rsid w:val="00833F51"/>
    <w:rsid w:val="00835BB0"/>
    <w:rsid w:val="00837DAE"/>
    <w:rsid w:val="00840F4A"/>
    <w:rsid w:val="0084269C"/>
    <w:rsid w:val="008428FC"/>
    <w:rsid w:val="00842CC7"/>
    <w:rsid w:val="008470E2"/>
    <w:rsid w:val="008525C5"/>
    <w:rsid w:val="00860475"/>
    <w:rsid w:val="00860905"/>
    <w:rsid w:val="00864A48"/>
    <w:rsid w:val="00866E2A"/>
    <w:rsid w:val="00867C4C"/>
    <w:rsid w:val="008704ED"/>
    <w:rsid w:val="008731E7"/>
    <w:rsid w:val="00873512"/>
    <w:rsid w:val="00873CA5"/>
    <w:rsid w:val="00874B0C"/>
    <w:rsid w:val="00874C40"/>
    <w:rsid w:val="00877D9A"/>
    <w:rsid w:val="00880B18"/>
    <w:rsid w:val="008810D1"/>
    <w:rsid w:val="00882B31"/>
    <w:rsid w:val="00882E3B"/>
    <w:rsid w:val="00886C9F"/>
    <w:rsid w:val="00887403"/>
    <w:rsid w:val="00890494"/>
    <w:rsid w:val="008948F3"/>
    <w:rsid w:val="0089494E"/>
    <w:rsid w:val="00894ACD"/>
    <w:rsid w:val="00894DA5"/>
    <w:rsid w:val="00894F96"/>
    <w:rsid w:val="008974C5"/>
    <w:rsid w:val="008A2E1F"/>
    <w:rsid w:val="008B0F11"/>
    <w:rsid w:val="008B2686"/>
    <w:rsid w:val="008B32F5"/>
    <w:rsid w:val="008B6B04"/>
    <w:rsid w:val="008B6EA9"/>
    <w:rsid w:val="008C0BF8"/>
    <w:rsid w:val="008C1AA8"/>
    <w:rsid w:val="008C3C0B"/>
    <w:rsid w:val="008C67D9"/>
    <w:rsid w:val="008D10FA"/>
    <w:rsid w:val="008D1C42"/>
    <w:rsid w:val="008D33AB"/>
    <w:rsid w:val="008E1038"/>
    <w:rsid w:val="008E30B8"/>
    <w:rsid w:val="008E3C7F"/>
    <w:rsid w:val="008E74A4"/>
    <w:rsid w:val="008F0CCE"/>
    <w:rsid w:val="008F0D46"/>
    <w:rsid w:val="008F255C"/>
    <w:rsid w:val="008F3CA6"/>
    <w:rsid w:val="008F4F05"/>
    <w:rsid w:val="008F5240"/>
    <w:rsid w:val="009001B3"/>
    <w:rsid w:val="00902317"/>
    <w:rsid w:val="00910A2C"/>
    <w:rsid w:val="0091200D"/>
    <w:rsid w:val="0091353A"/>
    <w:rsid w:val="009153CC"/>
    <w:rsid w:val="00915AAE"/>
    <w:rsid w:val="00922C6E"/>
    <w:rsid w:val="0092581E"/>
    <w:rsid w:val="00926C68"/>
    <w:rsid w:val="0093139D"/>
    <w:rsid w:val="00936FA6"/>
    <w:rsid w:val="0093771C"/>
    <w:rsid w:val="009408D6"/>
    <w:rsid w:val="00940D92"/>
    <w:rsid w:val="00941A10"/>
    <w:rsid w:val="009426CE"/>
    <w:rsid w:val="00946554"/>
    <w:rsid w:val="009470AC"/>
    <w:rsid w:val="00947FE6"/>
    <w:rsid w:val="009507D2"/>
    <w:rsid w:val="00953119"/>
    <w:rsid w:val="0095378E"/>
    <w:rsid w:val="009544EC"/>
    <w:rsid w:val="00956947"/>
    <w:rsid w:val="0096020D"/>
    <w:rsid w:val="00960FD0"/>
    <w:rsid w:val="0096255A"/>
    <w:rsid w:val="00964DBA"/>
    <w:rsid w:val="00966F8A"/>
    <w:rsid w:val="00970331"/>
    <w:rsid w:val="00970D8E"/>
    <w:rsid w:val="00974937"/>
    <w:rsid w:val="009840E6"/>
    <w:rsid w:val="0099018F"/>
    <w:rsid w:val="0099096D"/>
    <w:rsid w:val="009914AB"/>
    <w:rsid w:val="00991EF0"/>
    <w:rsid w:val="009963EB"/>
    <w:rsid w:val="009966EE"/>
    <w:rsid w:val="00996D76"/>
    <w:rsid w:val="009A1CF3"/>
    <w:rsid w:val="009A4212"/>
    <w:rsid w:val="009B0AFD"/>
    <w:rsid w:val="009B2DF9"/>
    <w:rsid w:val="009B3AE2"/>
    <w:rsid w:val="009C10F4"/>
    <w:rsid w:val="009C3BE9"/>
    <w:rsid w:val="009C5394"/>
    <w:rsid w:val="009D4DF4"/>
    <w:rsid w:val="009D5B37"/>
    <w:rsid w:val="009D6C8A"/>
    <w:rsid w:val="009E01EF"/>
    <w:rsid w:val="009E1176"/>
    <w:rsid w:val="009E1968"/>
    <w:rsid w:val="009E21FF"/>
    <w:rsid w:val="009E23B2"/>
    <w:rsid w:val="009E7845"/>
    <w:rsid w:val="009F07E6"/>
    <w:rsid w:val="00A00160"/>
    <w:rsid w:val="00A012D1"/>
    <w:rsid w:val="00A028A9"/>
    <w:rsid w:val="00A10445"/>
    <w:rsid w:val="00A13716"/>
    <w:rsid w:val="00A2256D"/>
    <w:rsid w:val="00A30C6C"/>
    <w:rsid w:val="00A403AE"/>
    <w:rsid w:val="00A427C3"/>
    <w:rsid w:val="00A4672C"/>
    <w:rsid w:val="00A46B55"/>
    <w:rsid w:val="00A46B6D"/>
    <w:rsid w:val="00A562E4"/>
    <w:rsid w:val="00A57785"/>
    <w:rsid w:val="00A6143C"/>
    <w:rsid w:val="00A67C03"/>
    <w:rsid w:val="00A72501"/>
    <w:rsid w:val="00A7370F"/>
    <w:rsid w:val="00A76AA5"/>
    <w:rsid w:val="00A76D9D"/>
    <w:rsid w:val="00A83BC1"/>
    <w:rsid w:val="00A84570"/>
    <w:rsid w:val="00A8625C"/>
    <w:rsid w:val="00AA0EF8"/>
    <w:rsid w:val="00AA3146"/>
    <w:rsid w:val="00AA60E1"/>
    <w:rsid w:val="00AB7CAB"/>
    <w:rsid w:val="00AC2910"/>
    <w:rsid w:val="00AC3DB7"/>
    <w:rsid w:val="00AC47DE"/>
    <w:rsid w:val="00AC6032"/>
    <w:rsid w:val="00AC621A"/>
    <w:rsid w:val="00AC69DB"/>
    <w:rsid w:val="00AC7648"/>
    <w:rsid w:val="00AD1C1B"/>
    <w:rsid w:val="00AD2DD9"/>
    <w:rsid w:val="00AD5000"/>
    <w:rsid w:val="00AD79BF"/>
    <w:rsid w:val="00AE1620"/>
    <w:rsid w:val="00AE25CA"/>
    <w:rsid w:val="00AF4C46"/>
    <w:rsid w:val="00AF5B2A"/>
    <w:rsid w:val="00AF72F5"/>
    <w:rsid w:val="00B019FB"/>
    <w:rsid w:val="00B03984"/>
    <w:rsid w:val="00B066B8"/>
    <w:rsid w:val="00B10026"/>
    <w:rsid w:val="00B145BF"/>
    <w:rsid w:val="00B16E42"/>
    <w:rsid w:val="00B172DD"/>
    <w:rsid w:val="00B230E5"/>
    <w:rsid w:val="00B239D6"/>
    <w:rsid w:val="00B24486"/>
    <w:rsid w:val="00B25A04"/>
    <w:rsid w:val="00B26D53"/>
    <w:rsid w:val="00B2709F"/>
    <w:rsid w:val="00B31193"/>
    <w:rsid w:val="00B33777"/>
    <w:rsid w:val="00B342E2"/>
    <w:rsid w:val="00B34EDC"/>
    <w:rsid w:val="00B403ED"/>
    <w:rsid w:val="00B40E7D"/>
    <w:rsid w:val="00B44A0F"/>
    <w:rsid w:val="00B4740B"/>
    <w:rsid w:val="00B47435"/>
    <w:rsid w:val="00B5300C"/>
    <w:rsid w:val="00B5300D"/>
    <w:rsid w:val="00B569AE"/>
    <w:rsid w:val="00B56BC3"/>
    <w:rsid w:val="00B57065"/>
    <w:rsid w:val="00B575A9"/>
    <w:rsid w:val="00B60144"/>
    <w:rsid w:val="00B6276A"/>
    <w:rsid w:val="00B63332"/>
    <w:rsid w:val="00B70748"/>
    <w:rsid w:val="00B7420F"/>
    <w:rsid w:val="00B80E1B"/>
    <w:rsid w:val="00B80F0C"/>
    <w:rsid w:val="00B8647B"/>
    <w:rsid w:val="00B870A9"/>
    <w:rsid w:val="00B9064A"/>
    <w:rsid w:val="00B91DB9"/>
    <w:rsid w:val="00B92D3A"/>
    <w:rsid w:val="00B93498"/>
    <w:rsid w:val="00B965D1"/>
    <w:rsid w:val="00BA0770"/>
    <w:rsid w:val="00BA5729"/>
    <w:rsid w:val="00BB03C5"/>
    <w:rsid w:val="00BB21C9"/>
    <w:rsid w:val="00BB21EC"/>
    <w:rsid w:val="00BB2E56"/>
    <w:rsid w:val="00BB3723"/>
    <w:rsid w:val="00BB3A49"/>
    <w:rsid w:val="00BB5240"/>
    <w:rsid w:val="00BB5768"/>
    <w:rsid w:val="00BB6237"/>
    <w:rsid w:val="00BB79B7"/>
    <w:rsid w:val="00BB7FC5"/>
    <w:rsid w:val="00BC0B5B"/>
    <w:rsid w:val="00BC3A4D"/>
    <w:rsid w:val="00BC46D6"/>
    <w:rsid w:val="00BC46FC"/>
    <w:rsid w:val="00BC5D23"/>
    <w:rsid w:val="00BC6859"/>
    <w:rsid w:val="00BD0A58"/>
    <w:rsid w:val="00BD31AA"/>
    <w:rsid w:val="00BD33E3"/>
    <w:rsid w:val="00BD3924"/>
    <w:rsid w:val="00BD3CA5"/>
    <w:rsid w:val="00BD789F"/>
    <w:rsid w:val="00BE1DEB"/>
    <w:rsid w:val="00BE239A"/>
    <w:rsid w:val="00BE4E27"/>
    <w:rsid w:val="00BE7DCA"/>
    <w:rsid w:val="00BF1C54"/>
    <w:rsid w:val="00BF35F0"/>
    <w:rsid w:val="00C01E61"/>
    <w:rsid w:val="00C0211B"/>
    <w:rsid w:val="00C03F55"/>
    <w:rsid w:val="00C073BF"/>
    <w:rsid w:val="00C10B16"/>
    <w:rsid w:val="00C13A67"/>
    <w:rsid w:val="00C14EA7"/>
    <w:rsid w:val="00C1604A"/>
    <w:rsid w:val="00C1645B"/>
    <w:rsid w:val="00C1786C"/>
    <w:rsid w:val="00C25730"/>
    <w:rsid w:val="00C26489"/>
    <w:rsid w:val="00C307D3"/>
    <w:rsid w:val="00C30A87"/>
    <w:rsid w:val="00C32ED5"/>
    <w:rsid w:val="00C33D9B"/>
    <w:rsid w:val="00C36741"/>
    <w:rsid w:val="00C40A49"/>
    <w:rsid w:val="00C42646"/>
    <w:rsid w:val="00C443BF"/>
    <w:rsid w:val="00C46CC0"/>
    <w:rsid w:val="00C512E6"/>
    <w:rsid w:val="00C5416C"/>
    <w:rsid w:val="00C57C53"/>
    <w:rsid w:val="00C6101B"/>
    <w:rsid w:val="00C62B4F"/>
    <w:rsid w:val="00C64EB1"/>
    <w:rsid w:val="00C65439"/>
    <w:rsid w:val="00C66138"/>
    <w:rsid w:val="00C66837"/>
    <w:rsid w:val="00C66E09"/>
    <w:rsid w:val="00C70690"/>
    <w:rsid w:val="00C7089E"/>
    <w:rsid w:val="00C71252"/>
    <w:rsid w:val="00C719E4"/>
    <w:rsid w:val="00C73BB1"/>
    <w:rsid w:val="00C74288"/>
    <w:rsid w:val="00C7755E"/>
    <w:rsid w:val="00C77869"/>
    <w:rsid w:val="00C779B4"/>
    <w:rsid w:val="00C84AF2"/>
    <w:rsid w:val="00C84B67"/>
    <w:rsid w:val="00C84EC4"/>
    <w:rsid w:val="00C850AB"/>
    <w:rsid w:val="00C862E2"/>
    <w:rsid w:val="00C8663E"/>
    <w:rsid w:val="00C86959"/>
    <w:rsid w:val="00C9188C"/>
    <w:rsid w:val="00C962CB"/>
    <w:rsid w:val="00C96E3A"/>
    <w:rsid w:val="00CA5772"/>
    <w:rsid w:val="00CA7035"/>
    <w:rsid w:val="00CA75ED"/>
    <w:rsid w:val="00CB1F23"/>
    <w:rsid w:val="00CB27C5"/>
    <w:rsid w:val="00CB28BA"/>
    <w:rsid w:val="00CB3049"/>
    <w:rsid w:val="00CB3B20"/>
    <w:rsid w:val="00CB593C"/>
    <w:rsid w:val="00CD6AEA"/>
    <w:rsid w:val="00CD76EC"/>
    <w:rsid w:val="00CE1481"/>
    <w:rsid w:val="00CE2549"/>
    <w:rsid w:val="00CE5DF4"/>
    <w:rsid w:val="00CE5F07"/>
    <w:rsid w:val="00CE6B66"/>
    <w:rsid w:val="00CF15B7"/>
    <w:rsid w:val="00CF645B"/>
    <w:rsid w:val="00D026E4"/>
    <w:rsid w:val="00D04374"/>
    <w:rsid w:val="00D04537"/>
    <w:rsid w:val="00D0777F"/>
    <w:rsid w:val="00D07C88"/>
    <w:rsid w:val="00D10FAA"/>
    <w:rsid w:val="00D16D45"/>
    <w:rsid w:val="00D17668"/>
    <w:rsid w:val="00D21F75"/>
    <w:rsid w:val="00D22197"/>
    <w:rsid w:val="00D22BAC"/>
    <w:rsid w:val="00D27AB0"/>
    <w:rsid w:val="00D27BBE"/>
    <w:rsid w:val="00D353F6"/>
    <w:rsid w:val="00D36CCF"/>
    <w:rsid w:val="00D43691"/>
    <w:rsid w:val="00D46A3B"/>
    <w:rsid w:val="00D46B6D"/>
    <w:rsid w:val="00D47DF5"/>
    <w:rsid w:val="00D51CF5"/>
    <w:rsid w:val="00D53A2E"/>
    <w:rsid w:val="00D56F93"/>
    <w:rsid w:val="00D5756E"/>
    <w:rsid w:val="00D60660"/>
    <w:rsid w:val="00D65280"/>
    <w:rsid w:val="00D70496"/>
    <w:rsid w:val="00D717DC"/>
    <w:rsid w:val="00D71D25"/>
    <w:rsid w:val="00D71FAE"/>
    <w:rsid w:val="00D74BFC"/>
    <w:rsid w:val="00D82B2C"/>
    <w:rsid w:val="00D844DF"/>
    <w:rsid w:val="00D848C1"/>
    <w:rsid w:val="00D85931"/>
    <w:rsid w:val="00D8602A"/>
    <w:rsid w:val="00D912DB"/>
    <w:rsid w:val="00D91827"/>
    <w:rsid w:val="00D92CD8"/>
    <w:rsid w:val="00D96E94"/>
    <w:rsid w:val="00D97A04"/>
    <w:rsid w:val="00DA15B5"/>
    <w:rsid w:val="00DA42F4"/>
    <w:rsid w:val="00DA5015"/>
    <w:rsid w:val="00DB00F2"/>
    <w:rsid w:val="00DB502B"/>
    <w:rsid w:val="00DB5F13"/>
    <w:rsid w:val="00DB7588"/>
    <w:rsid w:val="00DC0C5E"/>
    <w:rsid w:val="00DC388B"/>
    <w:rsid w:val="00DC3CED"/>
    <w:rsid w:val="00DC6C45"/>
    <w:rsid w:val="00DD10CD"/>
    <w:rsid w:val="00DD205C"/>
    <w:rsid w:val="00DD304C"/>
    <w:rsid w:val="00DD43AF"/>
    <w:rsid w:val="00DD6803"/>
    <w:rsid w:val="00DD6EB9"/>
    <w:rsid w:val="00DE102F"/>
    <w:rsid w:val="00DE22EE"/>
    <w:rsid w:val="00DE3B18"/>
    <w:rsid w:val="00DE540D"/>
    <w:rsid w:val="00DE57AA"/>
    <w:rsid w:val="00DE74C4"/>
    <w:rsid w:val="00DE7D29"/>
    <w:rsid w:val="00DE7EDE"/>
    <w:rsid w:val="00DF038F"/>
    <w:rsid w:val="00DF278E"/>
    <w:rsid w:val="00DF4DC8"/>
    <w:rsid w:val="00E02517"/>
    <w:rsid w:val="00E029B4"/>
    <w:rsid w:val="00E02D26"/>
    <w:rsid w:val="00E0339C"/>
    <w:rsid w:val="00E03E38"/>
    <w:rsid w:val="00E047DD"/>
    <w:rsid w:val="00E048A6"/>
    <w:rsid w:val="00E05B9C"/>
    <w:rsid w:val="00E10004"/>
    <w:rsid w:val="00E12757"/>
    <w:rsid w:val="00E13BA2"/>
    <w:rsid w:val="00E13FEC"/>
    <w:rsid w:val="00E140CC"/>
    <w:rsid w:val="00E14B07"/>
    <w:rsid w:val="00E158A0"/>
    <w:rsid w:val="00E21DEF"/>
    <w:rsid w:val="00E2206E"/>
    <w:rsid w:val="00E22374"/>
    <w:rsid w:val="00E24553"/>
    <w:rsid w:val="00E27067"/>
    <w:rsid w:val="00E274E2"/>
    <w:rsid w:val="00E3030A"/>
    <w:rsid w:val="00E31ABE"/>
    <w:rsid w:val="00E3521D"/>
    <w:rsid w:val="00E36332"/>
    <w:rsid w:val="00E36DD5"/>
    <w:rsid w:val="00E4095C"/>
    <w:rsid w:val="00E52955"/>
    <w:rsid w:val="00E53356"/>
    <w:rsid w:val="00E543F9"/>
    <w:rsid w:val="00E56AC7"/>
    <w:rsid w:val="00E6013A"/>
    <w:rsid w:val="00E60C3F"/>
    <w:rsid w:val="00E61531"/>
    <w:rsid w:val="00E6175A"/>
    <w:rsid w:val="00E62390"/>
    <w:rsid w:val="00E62C41"/>
    <w:rsid w:val="00E65399"/>
    <w:rsid w:val="00E673B2"/>
    <w:rsid w:val="00E67831"/>
    <w:rsid w:val="00E72E7A"/>
    <w:rsid w:val="00E739B8"/>
    <w:rsid w:val="00E75787"/>
    <w:rsid w:val="00E76974"/>
    <w:rsid w:val="00E76C3D"/>
    <w:rsid w:val="00E777E4"/>
    <w:rsid w:val="00E80444"/>
    <w:rsid w:val="00E80A7B"/>
    <w:rsid w:val="00E80DFD"/>
    <w:rsid w:val="00E81422"/>
    <w:rsid w:val="00E815AE"/>
    <w:rsid w:val="00E91C34"/>
    <w:rsid w:val="00E94872"/>
    <w:rsid w:val="00E94FD4"/>
    <w:rsid w:val="00EA0137"/>
    <w:rsid w:val="00EA02D8"/>
    <w:rsid w:val="00EA1A70"/>
    <w:rsid w:val="00EA2175"/>
    <w:rsid w:val="00EA4BF0"/>
    <w:rsid w:val="00EA5C11"/>
    <w:rsid w:val="00EA5E89"/>
    <w:rsid w:val="00EA760D"/>
    <w:rsid w:val="00EB1802"/>
    <w:rsid w:val="00EB5730"/>
    <w:rsid w:val="00EB66C7"/>
    <w:rsid w:val="00EB69BC"/>
    <w:rsid w:val="00EC15B7"/>
    <w:rsid w:val="00EC22B0"/>
    <w:rsid w:val="00EC380B"/>
    <w:rsid w:val="00EC3D7C"/>
    <w:rsid w:val="00EC42E5"/>
    <w:rsid w:val="00EC4683"/>
    <w:rsid w:val="00ED0355"/>
    <w:rsid w:val="00ED08A0"/>
    <w:rsid w:val="00ED467F"/>
    <w:rsid w:val="00EE0E94"/>
    <w:rsid w:val="00EE1C24"/>
    <w:rsid w:val="00EE4081"/>
    <w:rsid w:val="00EE79F9"/>
    <w:rsid w:val="00EF040C"/>
    <w:rsid w:val="00EF2A25"/>
    <w:rsid w:val="00EF2E0D"/>
    <w:rsid w:val="00EF4D02"/>
    <w:rsid w:val="00EF746B"/>
    <w:rsid w:val="00F00618"/>
    <w:rsid w:val="00F00D14"/>
    <w:rsid w:val="00F01D87"/>
    <w:rsid w:val="00F03EA5"/>
    <w:rsid w:val="00F07898"/>
    <w:rsid w:val="00F12610"/>
    <w:rsid w:val="00F147E9"/>
    <w:rsid w:val="00F17025"/>
    <w:rsid w:val="00F177B6"/>
    <w:rsid w:val="00F1885C"/>
    <w:rsid w:val="00F22070"/>
    <w:rsid w:val="00F24D22"/>
    <w:rsid w:val="00F24D8D"/>
    <w:rsid w:val="00F300AB"/>
    <w:rsid w:val="00F32BAD"/>
    <w:rsid w:val="00F353A2"/>
    <w:rsid w:val="00F379CA"/>
    <w:rsid w:val="00F40C7A"/>
    <w:rsid w:val="00F4239E"/>
    <w:rsid w:val="00F42F56"/>
    <w:rsid w:val="00F43EB9"/>
    <w:rsid w:val="00F455DD"/>
    <w:rsid w:val="00F4719B"/>
    <w:rsid w:val="00F47506"/>
    <w:rsid w:val="00F52374"/>
    <w:rsid w:val="00F6030B"/>
    <w:rsid w:val="00F60F70"/>
    <w:rsid w:val="00F6100F"/>
    <w:rsid w:val="00F610B1"/>
    <w:rsid w:val="00F6483D"/>
    <w:rsid w:val="00F67397"/>
    <w:rsid w:val="00F67A78"/>
    <w:rsid w:val="00F70785"/>
    <w:rsid w:val="00F70FF0"/>
    <w:rsid w:val="00F73FB9"/>
    <w:rsid w:val="00F82FF1"/>
    <w:rsid w:val="00F838BA"/>
    <w:rsid w:val="00F83CB0"/>
    <w:rsid w:val="00F86D28"/>
    <w:rsid w:val="00F94563"/>
    <w:rsid w:val="00F96E9D"/>
    <w:rsid w:val="00F97209"/>
    <w:rsid w:val="00FA20C4"/>
    <w:rsid w:val="00FA3C5F"/>
    <w:rsid w:val="00FA47A8"/>
    <w:rsid w:val="00FA62F7"/>
    <w:rsid w:val="00FA720A"/>
    <w:rsid w:val="00FB0A6B"/>
    <w:rsid w:val="00FB12BC"/>
    <w:rsid w:val="00FB334C"/>
    <w:rsid w:val="00FC1937"/>
    <w:rsid w:val="00FC26D4"/>
    <w:rsid w:val="00FC6189"/>
    <w:rsid w:val="00FC7413"/>
    <w:rsid w:val="00FD3B67"/>
    <w:rsid w:val="00FD4A2B"/>
    <w:rsid w:val="00FE2846"/>
    <w:rsid w:val="00FE2F08"/>
    <w:rsid w:val="00FE4730"/>
    <w:rsid w:val="00FE5C9B"/>
    <w:rsid w:val="00FE7AF0"/>
    <w:rsid w:val="00FEA7CC"/>
    <w:rsid w:val="00FF0C43"/>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21353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13939397">
      <w:bodyDiv w:val="1"/>
      <w:marLeft w:val="0"/>
      <w:marRight w:val="0"/>
      <w:marTop w:val="0"/>
      <w:marBottom w:val="0"/>
      <w:divBdr>
        <w:top w:val="none" w:sz="0" w:space="0" w:color="auto"/>
        <w:left w:val="none" w:sz="0" w:space="0" w:color="auto"/>
        <w:bottom w:val="none" w:sz="0" w:space="0" w:color="auto"/>
        <w:right w:val="none" w:sz="0" w:space="0" w:color="auto"/>
      </w:divBdr>
      <w:divsChild>
        <w:div w:id="1622682595">
          <w:marLeft w:val="0"/>
          <w:marRight w:val="0"/>
          <w:marTop w:val="0"/>
          <w:marBottom w:val="0"/>
          <w:divBdr>
            <w:top w:val="none" w:sz="0" w:space="0" w:color="auto"/>
            <w:left w:val="none" w:sz="0" w:space="0" w:color="auto"/>
            <w:bottom w:val="none" w:sz="0" w:space="0" w:color="auto"/>
            <w:right w:val="none" w:sz="0" w:space="0" w:color="auto"/>
          </w:divBdr>
          <w:divsChild>
            <w:div w:id="767703437">
              <w:marLeft w:val="0"/>
              <w:marRight w:val="0"/>
              <w:marTop w:val="0"/>
              <w:marBottom w:val="0"/>
              <w:divBdr>
                <w:top w:val="none" w:sz="0" w:space="0" w:color="auto"/>
                <w:left w:val="none" w:sz="0" w:space="0" w:color="auto"/>
                <w:bottom w:val="none" w:sz="0" w:space="0" w:color="auto"/>
                <w:right w:val="none" w:sz="0" w:space="0" w:color="auto"/>
              </w:divBdr>
            </w:div>
          </w:divsChild>
        </w:div>
        <w:div w:id="622658422">
          <w:marLeft w:val="0"/>
          <w:marRight w:val="0"/>
          <w:marTop w:val="0"/>
          <w:marBottom w:val="0"/>
          <w:divBdr>
            <w:top w:val="none" w:sz="0" w:space="0" w:color="auto"/>
            <w:left w:val="none" w:sz="0" w:space="0" w:color="auto"/>
            <w:bottom w:val="none" w:sz="0" w:space="0" w:color="auto"/>
            <w:right w:val="none" w:sz="0" w:space="0" w:color="auto"/>
          </w:divBdr>
          <w:divsChild>
            <w:div w:id="747455963">
              <w:marLeft w:val="0"/>
              <w:marRight w:val="0"/>
              <w:marTop w:val="0"/>
              <w:marBottom w:val="0"/>
              <w:divBdr>
                <w:top w:val="none" w:sz="0" w:space="0" w:color="auto"/>
                <w:left w:val="none" w:sz="0" w:space="0" w:color="auto"/>
                <w:bottom w:val="none" w:sz="0" w:space="0" w:color="auto"/>
                <w:right w:val="none" w:sz="0" w:space="0" w:color="auto"/>
              </w:divBdr>
            </w:div>
            <w:div w:id="27023763">
              <w:marLeft w:val="0"/>
              <w:marRight w:val="0"/>
              <w:marTop w:val="0"/>
              <w:marBottom w:val="0"/>
              <w:divBdr>
                <w:top w:val="none" w:sz="0" w:space="0" w:color="auto"/>
                <w:left w:val="none" w:sz="0" w:space="0" w:color="auto"/>
                <w:bottom w:val="none" w:sz="0" w:space="0" w:color="auto"/>
                <w:right w:val="none" w:sz="0" w:space="0" w:color="auto"/>
              </w:divBdr>
            </w:div>
            <w:div w:id="2103991080">
              <w:marLeft w:val="0"/>
              <w:marRight w:val="0"/>
              <w:marTop w:val="0"/>
              <w:marBottom w:val="0"/>
              <w:divBdr>
                <w:top w:val="none" w:sz="0" w:space="0" w:color="auto"/>
                <w:left w:val="none" w:sz="0" w:space="0" w:color="auto"/>
                <w:bottom w:val="none" w:sz="0" w:space="0" w:color="auto"/>
                <w:right w:val="none" w:sz="0" w:space="0" w:color="auto"/>
              </w:divBdr>
            </w:div>
            <w:div w:id="2103605282">
              <w:marLeft w:val="0"/>
              <w:marRight w:val="0"/>
              <w:marTop w:val="0"/>
              <w:marBottom w:val="0"/>
              <w:divBdr>
                <w:top w:val="none" w:sz="0" w:space="0" w:color="auto"/>
                <w:left w:val="none" w:sz="0" w:space="0" w:color="auto"/>
                <w:bottom w:val="none" w:sz="0" w:space="0" w:color="auto"/>
                <w:right w:val="none" w:sz="0" w:space="0" w:color="auto"/>
              </w:divBdr>
            </w:div>
            <w:div w:id="1780949632">
              <w:marLeft w:val="0"/>
              <w:marRight w:val="0"/>
              <w:marTop w:val="0"/>
              <w:marBottom w:val="0"/>
              <w:divBdr>
                <w:top w:val="none" w:sz="0" w:space="0" w:color="auto"/>
                <w:left w:val="none" w:sz="0" w:space="0" w:color="auto"/>
                <w:bottom w:val="none" w:sz="0" w:space="0" w:color="auto"/>
                <w:right w:val="none" w:sz="0" w:space="0" w:color="auto"/>
              </w:divBdr>
            </w:div>
          </w:divsChild>
        </w:div>
        <w:div w:id="964383144">
          <w:marLeft w:val="0"/>
          <w:marRight w:val="0"/>
          <w:marTop w:val="0"/>
          <w:marBottom w:val="0"/>
          <w:divBdr>
            <w:top w:val="none" w:sz="0" w:space="0" w:color="auto"/>
            <w:left w:val="none" w:sz="0" w:space="0" w:color="auto"/>
            <w:bottom w:val="none" w:sz="0" w:space="0" w:color="auto"/>
            <w:right w:val="none" w:sz="0" w:space="0" w:color="auto"/>
          </w:divBdr>
          <w:divsChild>
            <w:div w:id="1159077036">
              <w:marLeft w:val="0"/>
              <w:marRight w:val="0"/>
              <w:marTop w:val="0"/>
              <w:marBottom w:val="0"/>
              <w:divBdr>
                <w:top w:val="none" w:sz="0" w:space="0" w:color="auto"/>
                <w:left w:val="none" w:sz="0" w:space="0" w:color="auto"/>
                <w:bottom w:val="none" w:sz="0" w:space="0" w:color="auto"/>
                <w:right w:val="none" w:sz="0" w:space="0" w:color="auto"/>
              </w:divBdr>
            </w:div>
            <w:div w:id="2049724382">
              <w:marLeft w:val="0"/>
              <w:marRight w:val="0"/>
              <w:marTop w:val="0"/>
              <w:marBottom w:val="0"/>
              <w:divBdr>
                <w:top w:val="none" w:sz="0" w:space="0" w:color="auto"/>
                <w:left w:val="none" w:sz="0" w:space="0" w:color="auto"/>
                <w:bottom w:val="none" w:sz="0" w:space="0" w:color="auto"/>
                <w:right w:val="none" w:sz="0" w:space="0" w:color="auto"/>
              </w:divBdr>
            </w:div>
            <w:div w:id="688222684">
              <w:marLeft w:val="0"/>
              <w:marRight w:val="0"/>
              <w:marTop w:val="0"/>
              <w:marBottom w:val="0"/>
              <w:divBdr>
                <w:top w:val="none" w:sz="0" w:space="0" w:color="auto"/>
                <w:left w:val="none" w:sz="0" w:space="0" w:color="auto"/>
                <w:bottom w:val="none" w:sz="0" w:space="0" w:color="auto"/>
                <w:right w:val="none" w:sz="0" w:space="0" w:color="auto"/>
              </w:divBdr>
            </w:div>
            <w:div w:id="1048840365">
              <w:marLeft w:val="0"/>
              <w:marRight w:val="0"/>
              <w:marTop w:val="0"/>
              <w:marBottom w:val="0"/>
              <w:divBdr>
                <w:top w:val="none" w:sz="0" w:space="0" w:color="auto"/>
                <w:left w:val="none" w:sz="0" w:space="0" w:color="auto"/>
                <w:bottom w:val="none" w:sz="0" w:space="0" w:color="auto"/>
                <w:right w:val="none" w:sz="0" w:space="0" w:color="auto"/>
              </w:divBdr>
            </w:div>
            <w:div w:id="1639725385">
              <w:marLeft w:val="0"/>
              <w:marRight w:val="0"/>
              <w:marTop w:val="0"/>
              <w:marBottom w:val="0"/>
              <w:divBdr>
                <w:top w:val="none" w:sz="0" w:space="0" w:color="auto"/>
                <w:left w:val="none" w:sz="0" w:space="0" w:color="auto"/>
                <w:bottom w:val="none" w:sz="0" w:space="0" w:color="auto"/>
                <w:right w:val="none" w:sz="0" w:space="0" w:color="auto"/>
              </w:divBdr>
            </w:div>
          </w:divsChild>
        </w:div>
        <w:div w:id="1095176027">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56088750">
      <w:bodyDiv w:val="1"/>
      <w:marLeft w:val="0"/>
      <w:marRight w:val="0"/>
      <w:marTop w:val="0"/>
      <w:marBottom w:val="0"/>
      <w:divBdr>
        <w:top w:val="none" w:sz="0" w:space="0" w:color="auto"/>
        <w:left w:val="none" w:sz="0" w:space="0" w:color="auto"/>
        <w:bottom w:val="none" w:sz="0" w:space="0" w:color="auto"/>
        <w:right w:val="none" w:sz="0" w:space="0" w:color="auto"/>
      </w:divBdr>
      <w:divsChild>
        <w:div w:id="1523977339">
          <w:marLeft w:val="0"/>
          <w:marRight w:val="0"/>
          <w:marTop w:val="0"/>
          <w:marBottom w:val="0"/>
          <w:divBdr>
            <w:top w:val="none" w:sz="0" w:space="0" w:color="auto"/>
            <w:left w:val="none" w:sz="0" w:space="0" w:color="auto"/>
            <w:bottom w:val="none" w:sz="0" w:space="0" w:color="auto"/>
            <w:right w:val="none" w:sz="0" w:space="0" w:color="auto"/>
          </w:divBdr>
        </w:div>
        <w:div w:id="1651908142">
          <w:marLeft w:val="0"/>
          <w:marRight w:val="0"/>
          <w:marTop w:val="0"/>
          <w:marBottom w:val="0"/>
          <w:divBdr>
            <w:top w:val="none" w:sz="0" w:space="0" w:color="auto"/>
            <w:left w:val="none" w:sz="0" w:space="0" w:color="auto"/>
            <w:bottom w:val="none" w:sz="0" w:space="0" w:color="auto"/>
            <w:right w:val="none" w:sz="0" w:space="0" w:color="auto"/>
          </w:divBdr>
        </w:div>
        <w:div w:id="1335374562">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EP-2634-22, elaborado 9junio2023</Observaciones>
    <JefeNacional xmlns="93a27197-5ea5-4ef4-9c25-de38a9c385a4">Aprobado con correcciones</JefeNaciona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3.xml><?xml version="1.0" encoding="utf-8"?>
<ds:datastoreItem xmlns:ds="http://schemas.openxmlformats.org/officeDocument/2006/customXml" ds:itemID="{6330AAB5-CE1D-44D5-810E-5ADDB2EAC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5.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3503</Words>
  <Characters>19270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5</cp:revision>
  <cp:lastPrinted>2021-07-01T21:18:00Z</cp:lastPrinted>
  <dcterms:created xsi:type="dcterms:W3CDTF">2023-06-19T16:28:00Z</dcterms:created>
  <dcterms:modified xsi:type="dcterms:W3CDTF">2023-06-20T17:25:00Z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