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DB45" w14:textId="77777777" w:rsidR="001E09C3" w:rsidRDefault="001E09C3" w:rsidP="00096FFD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55427D7F" w14:textId="77777777" w:rsidR="001E09C3" w:rsidRDefault="001E09C3" w:rsidP="00096FFD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77C3B918" w14:textId="54E9D0C9" w:rsidR="00096FFD" w:rsidRPr="00C62FE7" w:rsidRDefault="00096FFD" w:rsidP="00096FFD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C62FE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2D711C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proofErr w:type="spellStart"/>
      <w:r w:rsidRPr="00C62FE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proofErr w:type="spellEnd"/>
      <w:r w:rsidR="002D711C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</w:t>
      </w:r>
      <w:r w:rsidR="00E56C11" w:rsidRPr="00C62FE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</w:t>
      </w:r>
      <w:r w:rsidR="00687796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0455</w:t>
      </w:r>
      <w:r w:rsidR="00E56C11" w:rsidRPr="00C62FE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</w:t>
      </w:r>
      <w:r w:rsidRPr="00C62FE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20</w:t>
      </w:r>
      <w:r w:rsidR="00791606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="00C46911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3</w:t>
      </w:r>
      <w:r w:rsidRPr="00C62FE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2D711C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87796">
        <w:rPr>
          <w:rFonts w:ascii="Museo Sans 300" w:eastAsia="Arial" w:hAnsi="Museo Sans 300" w:cs="Arial"/>
          <w:sz w:val="20"/>
          <w:szCs w:val="20"/>
          <w:lang w:val="es-ES_tradnl" w:eastAsia="es-SV"/>
        </w:rPr>
        <w:t>nueve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42B9A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87796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42B9A">
        <w:rPr>
          <w:rFonts w:ascii="Museo Sans 300" w:eastAsia="Arial" w:hAnsi="Museo Sans 300" w:cs="Arial"/>
          <w:sz w:val="20"/>
          <w:szCs w:val="20"/>
          <w:lang w:val="es-ES_tradnl" w:eastAsia="es-SV"/>
        </w:rPr>
        <w:t>minutos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B3294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B3294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87796">
        <w:rPr>
          <w:rFonts w:ascii="Museo Sans 300" w:eastAsia="Arial" w:hAnsi="Museo Sans 300" w:cs="Arial"/>
          <w:sz w:val="20"/>
          <w:szCs w:val="20"/>
          <w:lang w:val="es-ES_tradnl" w:eastAsia="es-SV"/>
        </w:rPr>
        <w:t>doce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A02AD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F11C1">
        <w:rPr>
          <w:rFonts w:ascii="Museo Sans 300" w:eastAsia="Arial" w:hAnsi="Museo Sans 300" w:cs="Arial"/>
          <w:sz w:val="20"/>
          <w:szCs w:val="20"/>
          <w:lang w:val="es-ES_tradnl" w:eastAsia="es-SV"/>
        </w:rPr>
        <w:t>juni</w:t>
      </w:r>
      <w:r w:rsidR="00E56C11">
        <w:rPr>
          <w:rFonts w:ascii="Museo Sans 300" w:eastAsia="Arial" w:hAnsi="Museo Sans 300" w:cs="Arial"/>
          <w:sz w:val="20"/>
          <w:szCs w:val="20"/>
          <w:lang w:val="es-ES_tradnl" w:eastAsia="es-SV"/>
        </w:rPr>
        <w:t>o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B6B32"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l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6B32"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año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2D711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9D0321">
        <w:rPr>
          <w:rFonts w:ascii="Museo Sans 300" w:eastAsia="Arial" w:hAnsi="Museo Sans 300" w:cs="Arial"/>
          <w:sz w:val="20"/>
          <w:szCs w:val="20"/>
          <w:lang w:val="es-ES_tradnl" w:eastAsia="es-SV"/>
        </w:rPr>
        <w:t>veint</w:t>
      </w:r>
      <w:r w:rsidR="008F1DF1">
        <w:rPr>
          <w:rFonts w:ascii="Museo Sans 300" w:eastAsia="Arial" w:hAnsi="Museo Sans 300" w:cs="Arial"/>
          <w:sz w:val="20"/>
          <w:szCs w:val="20"/>
          <w:lang w:val="es-ES_tradnl" w:eastAsia="es-SV"/>
        </w:rPr>
        <w:t>itrés</w:t>
      </w:r>
      <w:r w:rsidRPr="00C62FE7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2AA0CAED" w14:textId="77777777" w:rsidR="00096FFD" w:rsidRPr="007C0949" w:rsidRDefault="00096FFD" w:rsidP="00096FFD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039D9594" w14:textId="4CE1FD9D" w:rsidR="004233AC" w:rsidRPr="004233AC" w:rsidRDefault="004233AC" w:rsidP="004233AC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4233AC">
        <w:rPr>
          <w:rFonts w:ascii="Museo Sans 300" w:hAnsi="Museo Sans 300"/>
          <w:sz w:val="20"/>
          <w:szCs w:val="20"/>
          <w:lang w:val="es-ES_tradnl"/>
        </w:rPr>
        <w:t>Esta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b/>
          <w:bCs/>
          <w:sz w:val="20"/>
          <w:szCs w:val="20"/>
          <w:lang w:val="es-ES_tradnl"/>
        </w:rPr>
        <w:t>CONSIDERANDO</w:t>
      </w:r>
      <w:r w:rsidR="002D711C">
        <w:rPr>
          <w:rFonts w:ascii="Museo Sans 300" w:hAnsi="Museo Sans 300"/>
          <w:b/>
          <w:bCs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b/>
          <w:bCs/>
          <w:sz w:val="20"/>
          <w:szCs w:val="20"/>
          <w:lang w:val="es-ES_tradnl"/>
        </w:rPr>
        <w:t>QUE:</w:t>
      </w:r>
    </w:p>
    <w:p w14:paraId="4F7FFEF2" w14:textId="77777777" w:rsidR="004233AC" w:rsidRPr="004233AC" w:rsidRDefault="004233AC" w:rsidP="004233AC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36333F1" w14:textId="576D9A55" w:rsidR="00A43A2F" w:rsidRPr="003960C1" w:rsidRDefault="006F11C1" w:rsidP="00207D41">
      <w:pPr>
        <w:pStyle w:val="Prrafodelista"/>
        <w:numPr>
          <w:ilvl w:val="0"/>
          <w:numId w:val="1"/>
        </w:numPr>
        <w:ind w:left="567" w:hanging="436"/>
        <w:jc w:val="both"/>
        <w:rPr>
          <w:rStyle w:val="eop"/>
          <w:rFonts w:ascii="Museo Sans 300" w:hAnsi="Museo Sans 300"/>
          <w:sz w:val="20"/>
          <w:szCs w:val="20"/>
          <w:lang w:val="es-ES_tradnl"/>
        </w:rPr>
      </w:pPr>
      <w:r w:rsidRPr="003960C1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233AC" w:rsidRPr="003960C1">
        <w:rPr>
          <w:rFonts w:ascii="Museo Sans 300" w:hAnsi="Museo Sans 300"/>
          <w:sz w:val="20"/>
          <w:szCs w:val="20"/>
          <w:lang w:val="es-ES_tradnl"/>
        </w:rPr>
        <w:t>día</w:t>
      </w:r>
      <w:r w:rsidRPr="003960C1">
        <w:rPr>
          <w:rFonts w:ascii="Museo Sans 300" w:hAnsi="Museo Sans 300"/>
          <w:sz w:val="20"/>
          <w:szCs w:val="20"/>
          <w:lang w:val="es-ES_tradnl"/>
        </w:rPr>
        <w:t>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960C1">
        <w:rPr>
          <w:rFonts w:ascii="Museo Sans 300" w:hAnsi="Museo Sans 300"/>
          <w:sz w:val="20"/>
          <w:szCs w:val="20"/>
          <w:lang w:val="es-ES_tradnl"/>
        </w:rPr>
        <w:t>quince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960C1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960C1">
        <w:rPr>
          <w:rFonts w:ascii="Museo Sans 300" w:hAnsi="Museo Sans 300"/>
          <w:sz w:val="20"/>
          <w:szCs w:val="20"/>
          <w:lang w:val="es-ES_tradnl"/>
        </w:rPr>
        <w:t>veinticinco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233AC" w:rsidRPr="003960C1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A798B" w:rsidRPr="003960C1">
        <w:rPr>
          <w:rFonts w:ascii="Museo Sans 300" w:hAnsi="Museo Sans 300"/>
          <w:sz w:val="20"/>
          <w:szCs w:val="20"/>
          <w:lang w:val="es-ES_tradnl"/>
        </w:rPr>
        <w:t>noviembre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A798B" w:rsidRPr="003960C1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A798B" w:rsidRPr="003960C1">
        <w:rPr>
          <w:rFonts w:ascii="Museo Sans 300" w:hAnsi="Museo Sans 300"/>
          <w:sz w:val="20"/>
          <w:szCs w:val="20"/>
          <w:lang w:val="es-ES_tradnl"/>
        </w:rPr>
        <w:t>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A798B" w:rsidRPr="003960C1">
        <w:rPr>
          <w:rFonts w:ascii="Museo Sans 300" w:hAnsi="Museo Sans 300"/>
          <w:sz w:val="20"/>
          <w:szCs w:val="20"/>
          <w:lang w:val="es-ES_tradnl"/>
        </w:rPr>
        <w:t>pasado</w:t>
      </w:r>
      <w:r w:rsidR="004233AC" w:rsidRPr="003960C1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07AEA" w:rsidRPr="003960C1">
        <w:rPr>
          <w:rFonts w:ascii="Museo Sans 300" w:hAnsi="Museo Sans 300"/>
          <w:sz w:val="20"/>
          <w:szCs w:val="20"/>
          <w:lang w:val="es-SV"/>
        </w:rPr>
        <w:t>la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7AEA" w:rsidRPr="003960C1">
        <w:rPr>
          <w:rFonts w:ascii="Museo Sans 300" w:hAnsi="Museo Sans 300"/>
          <w:sz w:val="20"/>
          <w:szCs w:val="20"/>
          <w:lang w:val="es-SV"/>
        </w:rPr>
        <w:t>señora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2536FD">
        <w:rPr>
          <w:rFonts w:ascii="Museo Sans 300" w:hAnsi="Museo Sans 300"/>
          <w:sz w:val="20"/>
          <w:szCs w:val="20"/>
          <w:lang w:val="es-SV"/>
        </w:rPr>
        <w:t>xxx</w:t>
      </w:r>
      <w:proofErr w:type="spellEnd"/>
      <w:r w:rsidR="002536FD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739A" w:rsidRPr="003960C1">
        <w:rPr>
          <w:rFonts w:ascii="Museo Sans 300" w:hAnsi="Museo Sans 300"/>
          <w:sz w:val="20"/>
          <w:szCs w:val="20"/>
          <w:lang w:val="es-SV"/>
        </w:rPr>
        <w:t>interpuso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739A" w:rsidRPr="003960C1">
        <w:rPr>
          <w:rFonts w:ascii="Museo Sans 300" w:hAnsi="Museo Sans 300"/>
          <w:sz w:val="20"/>
          <w:szCs w:val="20"/>
          <w:lang w:val="es-SV"/>
        </w:rPr>
        <w:t>un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739A" w:rsidRPr="003960C1">
        <w:rPr>
          <w:rFonts w:ascii="Museo Sans 300" w:hAnsi="Museo Sans 300"/>
          <w:sz w:val="20"/>
          <w:szCs w:val="20"/>
          <w:lang w:val="es-SV"/>
        </w:rPr>
        <w:t>reclamo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739A" w:rsidRPr="003960C1">
        <w:rPr>
          <w:rFonts w:ascii="Museo Sans 300" w:hAnsi="Museo Sans 300"/>
          <w:sz w:val="20"/>
          <w:szCs w:val="20"/>
          <w:lang w:val="es-SV"/>
        </w:rPr>
        <w:t>en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739A" w:rsidRPr="003960C1">
        <w:rPr>
          <w:rFonts w:ascii="Museo Sans 300" w:hAnsi="Museo Sans 300"/>
          <w:sz w:val="20"/>
          <w:szCs w:val="20"/>
          <w:lang w:val="es-SV"/>
        </w:rPr>
        <w:t>contra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739A" w:rsidRPr="003960C1"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739A" w:rsidRPr="003960C1">
        <w:rPr>
          <w:rFonts w:ascii="Museo Sans 300" w:hAnsi="Museo Sans 300"/>
          <w:sz w:val="20"/>
          <w:szCs w:val="20"/>
          <w:lang w:val="es-SV"/>
        </w:rPr>
        <w:t>la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B739A" w:rsidRPr="003960C1">
        <w:rPr>
          <w:rFonts w:ascii="Museo Sans 300" w:hAnsi="Museo Sans 300"/>
          <w:sz w:val="20"/>
          <w:szCs w:val="20"/>
          <w:lang w:val="es-SV"/>
        </w:rPr>
        <w:t>sociedad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  <w:lang w:val="es-SV"/>
        </w:rPr>
        <w:t>EDESAL</w:t>
      </w:r>
      <w:r w:rsidR="00C32F67" w:rsidRPr="003960C1">
        <w:rPr>
          <w:rFonts w:ascii="Museo Sans 300" w:hAnsi="Museo Sans 300"/>
          <w:sz w:val="20"/>
          <w:szCs w:val="20"/>
          <w:lang w:val="es-SV"/>
        </w:rPr>
        <w:t>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32F67" w:rsidRPr="003960C1">
        <w:rPr>
          <w:rFonts w:ascii="Museo Sans 300" w:hAnsi="Museo Sans 300"/>
          <w:sz w:val="20"/>
          <w:szCs w:val="20"/>
          <w:lang w:val="es-SV"/>
        </w:rPr>
        <w:t>S.A.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32F67" w:rsidRPr="003960C1"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32F67" w:rsidRPr="003960C1">
        <w:rPr>
          <w:rFonts w:ascii="Museo Sans 300" w:hAnsi="Museo Sans 300"/>
          <w:sz w:val="20"/>
          <w:szCs w:val="20"/>
          <w:lang w:val="es-SV"/>
        </w:rPr>
        <w:t>C.V</w:t>
      </w:r>
      <w:r w:rsidR="002B739A" w:rsidRPr="003960C1">
        <w:rPr>
          <w:rFonts w:ascii="Museo Sans 300" w:hAnsi="Museo Sans 300"/>
          <w:sz w:val="20"/>
          <w:szCs w:val="20"/>
          <w:lang w:val="es-SV"/>
        </w:rPr>
        <w:t>.</w:t>
      </w:r>
      <w:r w:rsidR="00C32F67" w:rsidRPr="003960C1">
        <w:rPr>
          <w:rFonts w:ascii="Museo Sans 300" w:hAnsi="Museo Sans 300"/>
          <w:sz w:val="20"/>
          <w:szCs w:val="20"/>
          <w:lang w:val="es-SV"/>
        </w:rPr>
        <w:t>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por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considerar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que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debido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la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falla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ocurrida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en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86971" w:rsidRPr="003960C1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servicio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energía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eléctrico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día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  <w:lang w:val="es-SV"/>
        </w:rPr>
        <w:t>diecisiete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  <w:lang w:val="es-SV"/>
        </w:rPr>
        <w:t>octubre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  <w:lang w:val="es-SV"/>
        </w:rPr>
        <w:t>dos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  <w:lang w:val="es-SV"/>
        </w:rPr>
        <w:t>mil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  <w:lang w:val="es-SV"/>
        </w:rPr>
        <w:t>veintiuno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en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suministro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3A2F" w:rsidRPr="003960C1">
        <w:rPr>
          <w:rFonts w:ascii="Museo Sans 300" w:hAnsi="Museo Sans 300"/>
          <w:sz w:val="20"/>
          <w:szCs w:val="20"/>
          <w:lang w:val="es-SV"/>
        </w:rPr>
        <w:t>identificado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  <w:lang w:val="es-SV"/>
        </w:rPr>
        <w:t>NIS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2536FD">
        <w:rPr>
          <w:rFonts w:ascii="Museo Sans 300" w:hAnsi="Museo Sans 300"/>
          <w:sz w:val="20"/>
          <w:szCs w:val="20"/>
          <w:lang w:val="es-SV"/>
        </w:rPr>
        <w:t>xxx</w:t>
      </w:r>
      <w:proofErr w:type="spellEnd"/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dañó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Cocina,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marca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Whirlpool,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modelo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WFE320M0ES2,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serie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K</w:t>
      </w:r>
      <w:r w:rsidR="002536F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536F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proofErr w:type="spellEnd"/>
      <w:r w:rsidR="003960C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2D71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D711C">
        <w:rPr>
          <w:rStyle w:val="eop"/>
          <w:rFonts w:ascii="Museo Sans 300" w:eastAsia="Museo Sans" w:hAnsi="Museo Sans 300"/>
          <w:sz w:val="20"/>
          <w:szCs w:val="20"/>
          <w:shd w:val="clear" w:color="auto" w:fill="FFFFFF"/>
        </w:rPr>
        <w:t xml:space="preserve"> </w:t>
      </w:r>
    </w:p>
    <w:p w14:paraId="2E59EED9" w14:textId="77777777" w:rsidR="003960C1" w:rsidRPr="003960C1" w:rsidRDefault="003960C1" w:rsidP="003960C1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569EDF8" w14:textId="59506A14" w:rsidR="004233AC" w:rsidRPr="004233AC" w:rsidRDefault="004233AC" w:rsidP="004233AC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4233AC">
        <w:rPr>
          <w:rFonts w:ascii="Museo Sans 300" w:hAnsi="Museo Sans 300"/>
          <w:sz w:val="20"/>
          <w:szCs w:val="20"/>
          <w:lang w:val="es-ES_tradnl"/>
        </w:rPr>
        <w:t>Dicho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reclamo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tramitó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conforme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etapas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procedimentales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detallan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continuación: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BDAF0F4" w14:textId="5D6B381E" w:rsidR="004233AC" w:rsidRPr="004233AC" w:rsidRDefault="002D711C" w:rsidP="004233AC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395A7A69" w14:textId="26DE5B2A" w:rsidR="004233AC" w:rsidRPr="004233AC" w:rsidRDefault="004233AC" w:rsidP="00182AA1">
      <w:pPr>
        <w:pStyle w:val="Prrafodelista"/>
        <w:numPr>
          <w:ilvl w:val="0"/>
          <w:numId w:val="2"/>
        </w:numPr>
        <w:ind w:left="993"/>
        <w:jc w:val="center"/>
        <w:rPr>
          <w:rFonts w:ascii="Museo Sans 500" w:hAnsi="Museo Sans 500"/>
          <w:b/>
          <w:bCs/>
          <w:sz w:val="20"/>
          <w:szCs w:val="20"/>
          <w:u w:val="single"/>
          <w:lang w:val="es-ES_tradnl"/>
        </w:rPr>
      </w:pPr>
      <w:r w:rsidRPr="004233AC">
        <w:rPr>
          <w:rFonts w:ascii="Museo Sans 500" w:hAnsi="Museo Sans 500"/>
          <w:b/>
          <w:bCs/>
          <w:sz w:val="20"/>
          <w:szCs w:val="20"/>
          <w:u w:val="single"/>
          <w:lang w:val="es-ES_tradnl"/>
        </w:rPr>
        <w:t>TRAMITACIÓN</w:t>
      </w:r>
      <w:r w:rsidR="002D711C">
        <w:rPr>
          <w:rFonts w:ascii="Museo Sans 500" w:hAnsi="Museo Sans 500"/>
          <w:b/>
          <w:bCs/>
          <w:sz w:val="20"/>
          <w:szCs w:val="20"/>
          <w:u w:val="single"/>
          <w:lang w:val="es-ES_tradnl"/>
        </w:rPr>
        <w:t xml:space="preserve"> </w:t>
      </w:r>
      <w:r w:rsidRPr="004233AC">
        <w:rPr>
          <w:rFonts w:ascii="Museo Sans 500" w:hAnsi="Museo Sans 500"/>
          <w:b/>
          <w:bCs/>
          <w:sz w:val="20"/>
          <w:szCs w:val="20"/>
          <w:u w:val="single"/>
          <w:lang w:val="es-ES_tradnl"/>
        </w:rPr>
        <w:t>DEL</w:t>
      </w:r>
      <w:r w:rsidR="002D711C">
        <w:rPr>
          <w:rFonts w:ascii="Museo Sans 500" w:hAnsi="Museo Sans 500"/>
          <w:b/>
          <w:bCs/>
          <w:sz w:val="20"/>
          <w:szCs w:val="20"/>
          <w:u w:val="single"/>
          <w:lang w:val="es-ES_tradnl"/>
        </w:rPr>
        <w:t xml:space="preserve"> </w:t>
      </w:r>
      <w:r w:rsidRPr="004233AC">
        <w:rPr>
          <w:rFonts w:ascii="Museo Sans 500" w:hAnsi="Museo Sans 500"/>
          <w:b/>
          <w:bCs/>
          <w:sz w:val="20"/>
          <w:szCs w:val="20"/>
          <w:u w:val="single"/>
          <w:lang w:val="es-ES_tradnl"/>
        </w:rPr>
        <w:t>PROCEDIMIENTO</w:t>
      </w:r>
    </w:p>
    <w:p w14:paraId="5F16E9B5" w14:textId="58D4D0F2" w:rsidR="004233AC" w:rsidRPr="004233AC" w:rsidRDefault="002D711C" w:rsidP="004233AC">
      <w:pPr>
        <w:spacing w:after="0" w:line="240" w:lineRule="auto"/>
        <w:ind w:left="993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D109D3F" w14:textId="554C7BE2" w:rsidR="004233AC" w:rsidRPr="004233AC" w:rsidRDefault="004233AC" w:rsidP="001D0B4A">
      <w:pPr>
        <w:pStyle w:val="paragraph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4233AC">
        <w:rPr>
          <w:rFonts w:ascii="Museo Sans 500" w:hAnsi="Museo Sans 500"/>
          <w:b/>
          <w:bCs/>
          <w:sz w:val="20"/>
          <w:szCs w:val="20"/>
          <w:lang w:val="es-ES_tradnl"/>
        </w:rPr>
        <w:t>Audiencia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</w:p>
    <w:p w14:paraId="516D4138" w14:textId="77777777" w:rsidR="004233AC" w:rsidRPr="004233AC" w:rsidRDefault="004233AC" w:rsidP="004233AC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DBEFE82" w14:textId="33113D5A" w:rsidR="00611BF3" w:rsidRPr="00611BF3" w:rsidRDefault="004233AC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4233AC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medio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acuerdo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="00611BF3" w:rsidRPr="00611BF3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E-21</w:t>
      </w:r>
      <w:r w:rsidR="00961C15">
        <w:rPr>
          <w:rFonts w:ascii="Museo Sans 300" w:hAnsi="Museo Sans 300"/>
          <w:sz w:val="20"/>
          <w:szCs w:val="20"/>
          <w:lang w:val="es-ES_tradnl"/>
        </w:rPr>
        <w:t>87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-2022-CAU,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fecha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61C15">
        <w:rPr>
          <w:rFonts w:ascii="Museo Sans 300" w:hAnsi="Museo Sans 300"/>
          <w:sz w:val="20"/>
          <w:szCs w:val="20"/>
          <w:lang w:val="es-ES_tradnl"/>
        </w:rPr>
        <w:t>siete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diciembre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pasado,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esta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requirió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sociedad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  <w:lang w:val="es-ES_tradnl"/>
        </w:rPr>
        <w:t>EDESAL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S.A.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C.V.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que,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plazo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diez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días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hábiles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contados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partir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siguiente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notificación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dicho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proveído,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presentara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escrito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argumentos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posiciones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relacionados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1BF3" w:rsidRPr="00611BF3">
        <w:rPr>
          <w:rFonts w:ascii="Museo Sans 300" w:hAnsi="Museo Sans 300"/>
          <w:sz w:val="20"/>
          <w:szCs w:val="20"/>
          <w:lang w:val="es-ES_tradnl"/>
        </w:rPr>
        <w:t>reclamo.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5336A1BC" w14:textId="32533914" w:rsidR="00611BF3" w:rsidRPr="00611BF3" w:rsidRDefault="002D711C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71E78156" w14:textId="35660E4B" w:rsidR="00611BF3" w:rsidRPr="00611BF3" w:rsidRDefault="00611BF3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611BF3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mismo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proveído,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comisionó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Centro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Atención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Usuario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(CAU)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esta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que,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una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vez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vencido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plazo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otorgado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distribuidora,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determinara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si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necesario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contratar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un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perito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externo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resolver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presente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procedimiento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y,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serlo,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confirmara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realizaría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investigación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correspondiente.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5959AA7D" w14:textId="3BDCEBBF" w:rsidR="00611BF3" w:rsidRPr="00611BF3" w:rsidRDefault="002D711C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5FEE6D20" w14:textId="031DFBEF" w:rsidR="00611BF3" w:rsidRPr="00611BF3" w:rsidRDefault="00611BF3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referido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acuerdo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fue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notificado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partes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61C15">
        <w:rPr>
          <w:rFonts w:ascii="Museo Sans 300" w:hAnsi="Museo Sans 300"/>
          <w:sz w:val="20"/>
          <w:szCs w:val="20"/>
          <w:lang w:val="es-ES_tradnl"/>
        </w:rPr>
        <w:t>doc</w:t>
      </w:r>
      <w:r w:rsidRPr="00611BF3">
        <w:rPr>
          <w:rFonts w:ascii="Museo Sans 300" w:hAnsi="Museo Sans 300"/>
          <w:sz w:val="20"/>
          <w:szCs w:val="20"/>
          <w:lang w:val="es-ES_tradnl"/>
        </w:rPr>
        <w:t>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diciembre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pasado,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plazo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otorgado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distribuidora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finalizó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61C15">
        <w:rPr>
          <w:rFonts w:ascii="Museo Sans 300" w:hAnsi="Museo Sans 300"/>
          <w:sz w:val="20"/>
          <w:szCs w:val="20"/>
          <w:lang w:val="es-ES_tradnl"/>
        </w:rPr>
        <w:t>tres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61C15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61C15">
        <w:rPr>
          <w:rFonts w:ascii="Museo Sans 300" w:hAnsi="Museo Sans 300"/>
          <w:sz w:val="20"/>
          <w:szCs w:val="20"/>
          <w:lang w:val="es-ES_tradnl"/>
        </w:rPr>
        <w:t>enero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61C15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61C15">
        <w:rPr>
          <w:rFonts w:ascii="Museo Sans 300" w:hAnsi="Museo Sans 300"/>
          <w:sz w:val="20"/>
          <w:szCs w:val="20"/>
          <w:lang w:val="es-ES_tradnl"/>
        </w:rPr>
        <w:t>este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año.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58DD5E28" w14:textId="0951A0D7" w:rsidR="00611BF3" w:rsidRPr="00611BF3" w:rsidRDefault="002D711C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3F721633" w14:textId="62699D89" w:rsidR="00611BF3" w:rsidRPr="00611BF3" w:rsidRDefault="00611BF3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veintitrés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diciembre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pasado,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licenciada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="002536FD">
        <w:rPr>
          <w:rFonts w:ascii="Museo Sans 300" w:hAnsi="Museo Sans 300"/>
          <w:sz w:val="20"/>
          <w:szCs w:val="20"/>
          <w:lang w:val="es-ES_tradnl"/>
        </w:rPr>
        <w:t>xxx</w:t>
      </w:r>
      <w:proofErr w:type="spellEnd"/>
      <w:r w:rsidR="00E30028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apoderada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especial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sociedad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  <w:lang w:val="es-ES_tradnl"/>
        </w:rPr>
        <w:t>EDESAL</w:t>
      </w:r>
      <w:r w:rsidRPr="00611BF3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S.A.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C.V.,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presentó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un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escrito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mediante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cual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adjuntó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pruebas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documentales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demostrar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responsable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equipo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028">
        <w:rPr>
          <w:rFonts w:ascii="Museo Sans 300" w:hAnsi="Museo Sans 300"/>
          <w:sz w:val="20"/>
          <w:szCs w:val="20"/>
          <w:lang w:val="es-ES_tradnl"/>
        </w:rPr>
        <w:t>reclamado</w:t>
      </w:r>
      <w:r w:rsidRPr="00611BF3">
        <w:rPr>
          <w:rFonts w:ascii="Museo Sans 300" w:hAnsi="Museo Sans 300"/>
          <w:sz w:val="20"/>
          <w:szCs w:val="20"/>
          <w:lang w:val="es-ES_tradnl"/>
        </w:rPr>
        <w:t>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  </w:t>
      </w:r>
    </w:p>
    <w:p w14:paraId="16CA6B10" w14:textId="6D8D4CE4" w:rsidR="00611BF3" w:rsidRPr="00611BF3" w:rsidRDefault="002D711C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6E79F1B1" w14:textId="2F6133F2" w:rsidR="00611BF3" w:rsidRPr="00611BF3" w:rsidRDefault="00611BF3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611BF3">
        <w:rPr>
          <w:rFonts w:ascii="Museo Sans 300" w:hAnsi="Museo Sans 300"/>
          <w:sz w:val="20"/>
          <w:szCs w:val="20"/>
          <w:lang w:val="es-ES_tradnl"/>
        </w:rPr>
        <w:t>Mediante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memorando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referencia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Pr="00611BF3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M-001</w:t>
      </w:r>
      <w:r w:rsidR="00EE789E">
        <w:rPr>
          <w:rFonts w:ascii="Museo Sans 300" w:hAnsi="Museo Sans 300"/>
          <w:sz w:val="20"/>
          <w:szCs w:val="20"/>
          <w:lang w:val="es-ES_tradnl"/>
        </w:rPr>
        <w:t>4</w:t>
      </w:r>
      <w:r w:rsidRPr="00611BF3">
        <w:rPr>
          <w:rFonts w:ascii="Museo Sans 300" w:hAnsi="Museo Sans 300"/>
          <w:sz w:val="20"/>
          <w:szCs w:val="20"/>
          <w:lang w:val="es-ES_tradnl"/>
        </w:rPr>
        <w:t>-CAU-2023,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fecha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E789E">
        <w:rPr>
          <w:rFonts w:ascii="Museo Sans 300" w:hAnsi="Museo Sans 300"/>
          <w:sz w:val="20"/>
          <w:szCs w:val="20"/>
          <w:lang w:val="es-ES_tradnl"/>
        </w:rPr>
        <w:t>diez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enero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presente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año,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CAU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confirmó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elaboraría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informe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técnico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11BF3">
        <w:rPr>
          <w:rFonts w:ascii="Museo Sans 300" w:hAnsi="Museo Sans 300"/>
          <w:sz w:val="20"/>
          <w:szCs w:val="20"/>
          <w:lang w:val="es-ES_tradnl"/>
        </w:rPr>
        <w:t>correspondiente</w:t>
      </w:r>
    </w:p>
    <w:p w14:paraId="3DA9B0F9" w14:textId="573A0BEF" w:rsidR="00086971" w:rsidRPr="001D3B59" w:rsidRDefault="00086971" w:rsidP="00611BF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66D282A" w14:textId="58393E48" w:rsidR="00D96444" w:rsidRPr="00D96444" w:rsidRDefault="00D96444" w:rsidP="001D0B4A">
      <w:pPr>
        <w:pStyle w:val="paragraph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D96444">
        <w:rPr>
          <w:rFonts w:ascii="Museo Sans 500" w:hAnsi="Museo Sans 500"/>
          <w:b/>
          <w:bCs/>
          <w:sz w:val="20"/>
          <w:szCs w:val="20"/>
          <w:lang w:val="es-ES_tradnl"/>
        </w:rPr>
        <w:t>Apertura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D96444">
        <w:rPr>
          <w:rFonts w:ascii="Museo Sans 500" w:hAnsi="Museo Sans 500"/>
          <w:b/>
          <w:bCs/>
          <w:sz w:val="20"/>
          <w:szCs w:val="20"/>
          <w:lang w:val="es-ES_tradnl"/>
        </w:rPr>
        <w:t>a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D96444">
        <w:rPr>
          <w:rFonts w:ascii="Museo Sans 500" w:hAnsi="Museo Sans 500"/>
          <w:b/>
          <w:bCs/>
          <w:sz w:val="20"/>
          <w:szCs w:val="20"/>
          <w:lang w:val="es-ES_tradnl"/>
        </w:rPr>
        <w:t>pruebas</w:t>
      </w:r>
      <w:r w:rsidR="0063036C">
        <w:rPr>
          <w:rFonts w:ascii="Museo Sans 500" w:hAnsi="Museo Sans 500"/>
          <w:b/>
          <w:bCs/>
          <w:sz w:val="20"/>
          <w:szCs w:val="20"/>
          <w:lang w:val="es-ES_tradnl"/>
        </w:rPr>
        <w:t>,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="0063036C">
        <w:rPr>
          <w:rFonts w:ascii="Museo Sans 500" w:hAnsi="Museo Sans 500"/>
          <w:b/>
          <w:bCs/>
          <w:sz w:val="20"/>
          <w:szCs w:val="20"/>
          <w:lang w:val="es-ES_tradnl"/>
        </w:rPr>
        <w:t>comisión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="0063036C">
        <w:rPr>
          <w:rFonts w:ascii="Museo Sans 500" w:hAnsi="Museo Sans 500"/>
          <w:b/>
          <w:bCs/>
          <w:sz w:val="20"/>
          <w:szCs w:val="20"/>
          <w:lang w:val="es-ES_tradnl"/>
        </w:rPr>
        <w:t>y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="0063036C">
        <w:rPr>
          <w:rFonts w:ascii="Museo Sans 500" w:hAnsi="Museo Sans 500"/>
          <w:b/>
          <w:bCs/>
          <w:sz w:val="20"/>
          <w:szCs w:val="20"/>
          <w:lang w:val="es-ES_tradnl"/>
        </w:rPr>
        <w:t>alegatos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</w:p>
    <w:p w14:paraId="34AAC513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0DD0A69" w14:textId="77B600B5" w:rsidR="0063036C" w:rsidRPr="0063036C" w:rsidRDefault="00D96444" w:rsidP="0063036C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6B17868C">
        <w:rPr>
          <w:rFonts w:ascii="Museo Sans 300" w:hAnsi="Museo Sans 300"/>
          <w:sz w:val="20"/>
          <w:szCs w:val="20"/>
        </w:rPr>
        <w:t>Por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medio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acuerdo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63036C" w:rsidRPr="6B17868C">
        <w:rPr>
          <w:rFonts w:ascii="Museo Sans 300" w:hAnsi="Museo Sans 300"/>
          <w:sz w:val="20"/>
          <w:szCs w:val="20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>
        <w:rPr>
          <w:rFonts w:ascii="Museo Sans 300" w:hAnsi="Museo Sans 300"/>
          <w:sz w:val="20"/>
          <w:szCs w:val="20"/>
        </w:rPr>
        <w:t>E-0068</w:t>
      </w:r>
      <w:r w:rsidR="00611BF3" w:rsidRPr="6B17868C">
        <w:rPr>
          <w:rFonts w:ascii="Museo Sans 300" w:hAnsi="Museo Sans 300"/>
          <w:sz w:val="20"/>
          <w:szCs w:val="20"/>
        </w:rPr>
        <w:t>-2023-CAU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fecha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11BF3" w:rsidRPr="6B17868C">
        <w:rPr>
          <w:rFonts w:ascii="Museo Sans 300" w:hAnsi="Museo Sans 300"/>
          <w:sz w:val="20"/>
          <w:szCs w:val="20"/>
        </w:rPr>
        <w:t>veint</w:t>
      </w:r>
      <w:r w:rsidR="00426588">
        <w:rPr>
          <w:rFonts w:ascii="Museo Sans 300" w:hAnsi="Museo Sans 300"/>
          <w:sz w:val="20"/>
          <w:szCs w:val="20"/>
        </w:rPr>
        <w:t>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11BF3" w:rsidRPr="6B17868C">
        <w:rPr>
          <w:rFonts w:ascii="Museo Sans 300" w:hAnsi="Museo Sans 300"/>
          <w:sz w:val="20"/>
          <w:szCs w:val="20"/>
        </w:rPr>
        <w:t>enero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1414B61F" w:rsidRPr="6B17868C">
        <w:rPr>
          <w:rFonts w:ascii="Museo Sans 300" w:hAnsi="Museo Sans 300"/>
          <w:sz w:val="20"/>
          <w:szCs w:val="20"/>
        </w:rPr>
        <w:t>presente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1414B61F" w:rsidRPr="6B17868C">
        <w:rPr>
          <w:rFonts w:ascii="Museo Sans 300" w:hAnsi="Museo Sans 300"/>
          <w:sz w:val="20"/>
          <w:szCs w:val="20"/>
        </w:rPr>
        <w:t>año</w:t>
      </w:r>
      <w:r w:rsidR="0063036C" w:rsidRPr="6B17868C">
        <w:rPr>
          <w:rFonts w:ascii="Museo Sans 300" w:hAnsi="Museo Sans 300"/>
          <w:sz w:val="20"/>
          <w:szCs w:val="20"/>
        </w:rPr>
        <w:t>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esta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Superintendencia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abrió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pruebas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presente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procedimiento,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por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un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plazo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veinte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días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hábiles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contados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partir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día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siguiente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la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notificación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dicho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proveído,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para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que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partes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presentaran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que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estimaran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63036C" w:rsidRPr="6B17868C">
        <w:rPr>
          <w:rFonts w:ascii="Museo Sans 300" w:hAnsi="Museo Sans 300"/>
          <w:sz w:val="20"/>
          <w:szCs w:val="20"/>
        </w:rPr>
        <w:t>pertinentes.</w:t>
      </w:r>
      <w:r w:rsidR="002D711C">
        <w:rPr>
          <w:rFonts w:ascii="Cambria Math" w:hAnsi="Cambria Math" w:cs="Cambria Math"/>
          <w:sz w:val="20"/>
          <w:szCs w:val="20"/>
        </w:rPr>
        <w:t xml:space="preserve">  </w:t>
      </w:r>
      <w:r w:rsidR="002D711C">
        <w:rPr>
          <w:rFonts w:ascii="Cambria Math" w:hAnsi="Cambria Math" w:cs="Cambria Math"/>
          <w:sz w:val="20"/>
          <w:szCs w:val="20"/>
          <w:lang w:val="es-SV"/>
        </w:rPr>
        <w:t xml:space="preserve"> 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AE54A58" w14:textId="466D8C8C" w:rsidR="0063036C" w:rsidRPr="0063036C" w:rsidRDefault="0063036C" w:rsidP="0063036C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63036C">
        <w:rPr>
          <w:rFonts w:ascii="Cambria Math" w:hAnsi="Cambria Math" w:cs="Cambria Math"/>
          <w:sz w:val="20"/>
          <w:szCs w:val="20"/>
        </w:rPr>
        <w:t> </w:t>
      </w:r>
      <w:r w:rsidRPr="0063036C">
        <w:rPr>
          <w:rFonts w:ascii="Cambria Math" w:hAnsi="Cambria Math" w:cs="Cambria Math"/>
          <w:sz w:val="20"/>
          <w:szCs w:val="20"/>
          <w:lang w:val="es-SV"/>
        </w:rPr>
        <w:t> 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961D088" w14:textId="1D854A0D" w:rsidR="0063036C" w:rsidRPr="0063036C" w:rsidRDefault="0063036C" w:rsidP="0063036C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63036C">
        <w:rPr>
          <w:rFonts w:ascii="Museo Sans 300" w:hAnsi="Museo Sans 300"/>
          <w:sz w:val="20"/>
          <w:szCs w:val="20"/>
        </w:rPr>
        <w:t>En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mismo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proveído,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se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comisionó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al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CAU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que,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una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vez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vencido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plazo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otorgado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partes,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un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plazo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máximo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veinte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días,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rindiera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un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informe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técnico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cual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se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pronunciara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sobre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los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argumentos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y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pruebas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presentadas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por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partes,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y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establecer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origen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de</w:t>
      </w:r>
      <w:r w:rsidR="00C278A7">
        <w:rPr>
          <w:rFonts w:ascii="Museo Sans 300" w:hAnsi="Museo Sans 300"/>
          <w:sz w:val="20"/>
          <w:szCs w:val="20"/>
        </w:rPr>
        <w:t>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daño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reclamado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y,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ser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procedente,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verificara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la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estimación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la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compensación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económica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62F4B">
        <w:rPr>
          <w:rFonts w:ascii="Museo Sans 300" w:hAnsi="Museo Sans 300"/>
          <w:sz w:val="20"/>
          <w:szCs w:val="20"/>
        </w:rPr>
        <w:t>solicitada.</w:t>
      </w:r>
      <w:r w:rsidR="002D711C">
        <w:rPr>
          <w:rFonts w:ascii="Museo Sans 300" w:hAnsi="Museo Sans 300"/>
          <w:sz w:val="20"/>
          <w:szCs w:val="20"/>
        </w:rPr>
        <w:t xml:space="preserve"> </w:t>
      </w:r>
    </w:p>
    <w:p w14:paraId="6889E4F2" w14:textId="6B3C3131" w:rsidR="0063036C" w:rsidRPr="0063036C" w:rsidRDefault="0063036C" w:rsidP="0063036C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63036C">
        <w:rPr>
          <w:rFonts w:ascii="Cambria Math" w:hAnsi="Cambria Math" w:cs="Cambria Math"/>
          <w:sz w:val="20"/>
          <w:szCs w:val="20"/>
          <w:lang w:val="es-SV"/>
        </w:rPr>
        <w:t> 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D20F534" w14:textId="597D5349" w:rsidR="0063036C" w:rsidRPr="0063036C" w:rsidRDefault="0063036C" w:rsidP="0063036C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63036C">
        <w:rPr>
          <w:rFonts w:ascii="Museo Sans 300" w:hAnsi="Museo Sans 300"/>
          <w:sz w:val="20"/>
          <w:szCs w:val="20"/>
        </w:rPr>
        <w:lastRenderedPageBreak/>
        <w:t>Una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vez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rendido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informe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técnico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por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parte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CAU,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debía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remitir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copia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partes,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para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que,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plazo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diez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días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hábiles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contados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partir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día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siguiente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dicha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remisión,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presentaran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sus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alegatos.</w:t>
      </w:r>
      <w:r w:rsidRPr="0063036C">
        <w:rPr>
          <w:rFonts w:ascii="Cambria Math" w:hAnsi="Cambria Math" w:cs="Cambria Math"/>
          <w:sz w:val="20"/>
          <w:szCs w:val="20"/>
        </w:rPr>
        <w:t> </w:t>
      </w:r>
      <w:r w:rsidRPr="0063036C">
        <w:rPr>
          <w:rFonts w:ascii="Cambria Math" w:hAnsi="Cambria Math" w:cs="Cambria Math"/>
          <w:sz w:val="20"/>
          <w:szCs w:val="20"/>
          <w:lang w:val="es-SV"/>
        </w:rPr>
        <w:t> 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46B84D6" w14:textId="3336F346" w:rsidR="0063036C" w:rsidRPr="0063036C" w:rsidRDefault="0063036C" w:rsidP="0063036C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63036C">
        <w:rPr>
          <w:rFonts w:ascii="Cambria Math" w:hAnsi="Cambria Math" w:cs="Cambria Math"/>
          <w:sz w:val="20"/>
          <w:szCs w:val="20"/>
          <w:lang w:val="es-SV"/>
        </w:rPr>
        <w:t> 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95AAA85" w14:textId="4AD58466" w:rsidR="00C01EDB" w:rsidRDefault="0063036C" w:rsidP="0063036C">
      <w:pPr>
        <w:pStyle w:val="Prrafodelista"/>
        <w:ind w:left="567"/>
        <w:jc w:val="both"/>
        <w:rPr>
          <w:rFonts w:ascii="Museo Sans 300" w:hAnsi="Museo Sans 300"/>
          <w:sz w:val="20"/>
          <w:szCs w:val="20"/>
        </w:rPr>
      </w:pPr>
      <w:r w:rsidRPr="0063036C">
        <w:rPr>
          <w:rFonts w:ascii="Museo Sans 300" w:hAnsi="Museo Sans 300"/>
          <w:sz w:val="20"/>
          <w:szCs w:val="20"/>
          <w:lang w:val="es-SV"/>
        </w:rPr>
        <w:t>Dicho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3036C">
        <w:rPr>
          <w:rFonts w:ascii="Museo Sans 300" w:hAnsi="Museo Sans 300"/>
          <w:sz w:val="20"/>
          <w:szCs w:val="20"/>
          <w:lang w:val="es-SV"/>
        </w:rPr>
        <w:t>acuerdo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3036C">
        <w:rPr>
          <w:rFonts w:ascii="Museo Sans 300" w:hAnsi="Museo Sans 300"/>
          <w:sz w:val="20"/>
          <w:szCs w:val="20"/>
          <w:lang w:val="es-SV"/>
        </w:rPr>
        <w:t>fue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3036C">
        <w:rPr>
          <w:rFonts w:ascii="Museo Sans 300" w:hAnsi="Museo Sans 300"/>
          <w:sz w:val="20"/>
          <w:szCs w:val="20"/>
          <w:lang w:val="es-SV"/>
        </w:rPr>
        <w:t>notificado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partes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dos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febrero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este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año</w:t>
      </w:r>
      <w:r w:rsidRPr="0063036C">
        <w:rPr>
          <w:rFonts w:ascii="Museo Sans 300" w:hAnsi="Museo Sans 300"/>
          <w:sz w:val="20"/>
          <w:szCs w:val="20"/>
        </w:rPr>
        <w:t>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por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lo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que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plazo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probatorio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finalizó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63036C">
        <w:rPr>
          <w:rFonts w:ascii="Museo Sans 300" w:hAnsi="Museo Sans 300"/>
          <w:sz w:val="20"/>
          <w:szCs w:val="20"/>
        </w:rPr>
        <w:t>día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dos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marzo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mismo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03BFC">
        <w:rPr>
          <w:rFonts w:ascii="Museo Sans 300" w:hAnsi="Museo Sans 300"/>
          <w:sz w:val="20"/>
          <w:szCs w:val="20"/>
        </w:rPr>
        <w:t>año</w:t>
      </w:r>
      <w:r w:rsidR="00426588">
        <w:rPr>
          <w:rFonts w:ascii="Museo Sans 300" w:hAnsi="Museo Sans 300"/>
          <w:sz w:val="20"/>
          <w:szCs w:val="20"/>
        </w:rPr>
        <w:t>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>
        <w:rPr>
          <w:rFonts w:ascii="Museo Sans 300" w:hAnsi="Museo Sans 300"/>
          <w:sz w:val="20"/>
          <w:szCs w:val="20"/>
        </w:rPr>
        <w:t>sin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>
        <w:rPr>
          <w:rFonts w:ascii="Museo Sans 300" w:hAnsi="Museo Sans 300"/>
          <w:sz w:val="20"/>
          <w:szCs w:val="20"/>
        </w:rPr>
        <w:t>que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>
        <w:rPr>
          <w:rFonts w:ascii="Museo Sans 300" w:hAnsi="Museo Sans 300"/>
          <w:sz w:val="20"/>
          <w:szCs w:val="20"/>
        </w:rPr>
        <w:t>partes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>
        <w:rPr>
          <w:rFonts w:ascii="Museo Sans 300" w:hAnsi="Museo Sans 300"/>
          <w:sz w:val="20"/>
          <w:szCs w:val="20"/>
        </w:rPr>
        <w:t>hicieran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 w:rsidRPr="002F1716">
        <w:rPr>
          <w:rFonts w:ascii="Museo Sans 300" w:hAnsi="Museo Sans 300"/>
          <w:sz w:val="20"/>
          <w:szCs w:val="20"/>
        </w:rPr>
        <w:t>uso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 w:rsidRPr="002F1716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 w:rsidRPr="002F1716">
        <w:rPr>
          <w:rFonts w:ascii="Museo Sans 300" w:hAnsi="Museo Sans 300"/>
          <w:sz w:val="20"/>
          <w:szCs w:val="20"/>
        </w:rPr>
        <w:t>derecho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 w:rsidRPr="002F1716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 w:rsidRPr="002F1716">
        <w:rPr>
          <w:rFonts w:ascii="Museo Sans 300" w:hAnsi="Museo Sans 300"/>
          <w:sz w:val="20"/>
          <w:szCs w:val="20"/>
        </w:rPr>
        <w:t>defensa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 w:rsidRPr="002F1716">
        <w:rPr>
          <w:rFonts w:ascii="Museo Sans 300" w:hAnsi="Museo Sans 300"/>
          <w:sz w:val="20"/>
          <w:szCs w:val="20"/>
        </w:rPr>
        <w:t>otorgado</w:t>
      </w:r>
      <w:r w:rsidR="00C01EDB">
        <w:rPr>
          <w:rFonts w:ascii="Museo Sans 300" w:hAnsi="Museo Sans 300"/>
          <w:sz w:val="20"/>
          <w:szCs w:val="20"/>
        </w:rPr>
        <w:t>.</w:t>
      </w:r>
    </w:p>
    <w:p w14:paraId="38733EED" w14:textId="3A7A25B3" w:rsidR="00D96444" w:rsidRPr="00D96444" w:rsidRDefault="00D96444" w:rsidP="0063036C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114B3E7" w14:textId="01CB5E06" w:rsidR="00D96444" w:rsidRPr="00E622C8" w:rsidRDefault="00D96444" w:rsidP="00E765D4">
      <w:pPr>
        <w:pStyle w:val="paragraph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E622C8">
        <w:rPr>
          <w:rFonts w:ascii="Museo Sans 500" w:hAnsi="Museo Sans 500"/>
          <w:b/>
          <w:bCs/>
          <w:sz w:val="20"/>
          <w:szCs w:val="20"/>
          <w:lang w:val="es-ES_tradnl"/>
        </w:rPr>
        <w:t>Informe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E622C8">
        <w:rPr>
          <w:rFonts w:ascii="Museo Sans 500" w:hAnsi="Museo Sans 500"/>
          <w:b/>
          <w:bCs/>
          <w:sz w:val="20"/>
          <w:szCs w:val="20"/>
          <w:lang w:val="es-ES_tradnl"/>
        </w:rPr>
        <w:t>técnico</w:t>
      </w:r>
    </w:p>
    <w:p w14:paraId="211023EF" w14:textId="77777777" w:rsidR="00202063" w:rsidRDefault="00202063" w:rsidP="0020206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01DA77F" w14:textId="426E7AC7" w:rsidR="00202063" w:rsidRPr="00202063" w:rsidRDefault="00202063" w:rsidP="0020206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202063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día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veintidós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marzo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este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</w:t>
      </w:r>
      <w:r w:rsidRPr="00202063">
        <w:rPr>
          <w:rFonts w:ascii="Museo Sans 300" w:hAnsi="Museo Sans 300"/>
          <w:sz w:val="20"/>
          <w:szCs w:val="20"/>
          <w:lang w:val="es-SV"/>
        </w:rPr>
        <w:t>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CAU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remitió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memorando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202063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M-</w:t>
      </w:r>
      <w:r>
        <w:rPr>
          <w:rFonts w:ascii="Museo Sans 300" w:hAnsi="Museo Sans 300"/>
          <w:sz w:val="20"/>
          <w:szCs w:val="20"/>
          <w:lang w:val="es-SV"/>
        </w:rPr>
        <w:t>0178</w:t>
      </w:r>
      <w:r w:rsidRPr="00202063">
        <w:rPr>
          <w:rFonts w:ascii="Museo Sans 300" w:hAnsi="Museo Sans 300"/>
          <w:sz w:val="20"/>
          <w:szCs w:val="20"/>
          <w:lang w:val="es-SV"/>
        </w:rPr>
        <w:t>-CAU-2</w:t>
      </w:r>
      <w:r>
        <w:rPr>
          <w:rFonts w:ascii="Museo Sans 300" w:hAnsi="Museo Sans 300"/>
          <w:sz w:val="20"/>
          <w:szCs w:val="20"/>
          <w:lang w:val="es-SV"/>
        </w:rPr>
        <w:t>3</w:t>
      </w:r>
      <w:r w:rsidRPr="00202063">
        <w:rPr>
          <w:rFonts w:ascii="Museo Sans 300" w:hAnsi="Museo Sans 300"/>
          <w:sz w:val="20"/>
          <w:szCs w:val="20"/>
          <w:lang w:val="es-SV"/>
        </w:rPr>
        <w:t>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cual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solicitó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que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se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le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conceda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prórroga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para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rendir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informe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técnico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requerido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acuerdo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202063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E-</w:t>
      </w:r>
      <w:r>
        <w:rPr>
          <w:rFonts w:ascii="Museo Sans 300" w:hAnsi="Museo Sans 300"/>
          <w:sz w:val="20"/>
          <w:szCs w:val="20"/>
          <w:lang w:val="es-SV"/>
        </w:rPr>
        <w:t>006</w:t>
      </w:r>
      <w:r w:rsidRPr="00202063">
        <w:rPr>
          <w:rFonts w:ascii="Museo Sans 300" w:hAnsi="Museo Sans 300"/>
          <w:sz w:val="20"/>
          <w:szCs w:val="20"/>
          <w:lang w:val="es-SV"/>
        </w:rPr>
        <w:t>8-202</w:t>
      </w:r>
      <w:r>
        <w:rPr>
          <w:rFonts w:ascii="Museo Sans 300" w:hAnsi="Museo Sans 300"/>
          <w:sz w:val="20"/>
          <w:szCs w:val="20"/>
          <w:lang w:val="es-SV"/>
        </w:rPr>
        <w:t>3</w:t>
      </w:r>
      <w:r w:rsidRPr="00202063">
        <w:rPr>
          <w:rFonts w:ascii="Museo Sans 300" w:hAnsi="Museo Sans 300"/>
          <w:sz w:val="20"/>
          <w:szCs w:val="20"/>
          <w:lang w:val="es-SV"/>
        </w:rPr>
        <w:t>-CAU.</w:t>
      </w:r>
    </w:p>
    <w:p w14:paraId="3CAFAC25" w14:textId="77777777" w:rsidR="00202063" w:rsidRDefault="00202063" w:rsidP="0020206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A6BEEC5" w14:textId="27638A9F" w:rsidR="00202063" w:rsidRPr="001100EE" w:rsidRDefault="00202063" w:rsidP="0020206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1100EE">
        <w:rPr>
          <w:rFonts w:ascii="Museo Sans 300" w:hAnsi="Museo Sans 300"/>
          <w:sz w:val="20"/>
          <w:szCs w:val="20"/>
          <w:lang w:val="es-SV"/>
        </w:rPr>
        <w:t>Por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medio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del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acuerdo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1100EE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E-</w:t>
      </w:r>
      <w:r>
        <w:rPr>
          <w:rFonts w:ascii="Museo Sans 300" w:hAnsi="Museo Sans 300"/>
          <w:sz w:val="20"/>
          <w:szCs w:val="20"/>
          <w:lang w:val="es-SV"/>
        </w:rPr>
        <w:t>0297</w:t>
      </w:r>
      <w:r w:rsidRPr="001100EE">
        <w:rPr>
          <w:rFonts w:ascii="Museo Sans 300" w:hAnsi="Museo Sans 300"/>
          <w:sz w:val="20"/>
          <w:szCs w:val="20"/>
          <w:lang w:val="es-SV"/>
        </w:rPr>
        <w:t>-202</w:t>
      </w:r>
      <w:r>
        <w:rPr>
          <w:rFonts w:ascii="Museo Sans 300" w:hAnsi="Museo Sans 300"/>
          <w:sz w:val="20"/>
          <w:szCs w:val="20"/>
          <w:lang w:val="es-SV"/>
        </w:rPr>
        <w:t>3</w:t>
      </w:r>
      <w:r w:rsidRPr="001100EE">
        <w:rPr>
          <w:rFonts w:ascii="Museo Sans 300" w:hAnsi="Museo Sans 300"/>
          <w:sz w:val="20"/>
          <w:szCs w:val="20"/>
          <w:lang w:val="es-SV"/>
        </w:rPr>
        <w:t>-CAU,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fecha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treinta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marzo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este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</w:t>
      </w:r>
      <w:r w:rsidRPr="001100EE">
        <w:rPr>
          <w:rFonts w:ascii="Museo Sans 300" w:hAnsi="Museo Sans 300"/>
          <w:sz w:val="20"/>
          <w:szCs w:val="20"/>
          <w:lang w:val="es-SV"/>
        </w:rPr>
        <w:t>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se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prorrogó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plazo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para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que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CAU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rindiera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informe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técnico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requerido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en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1100EE">
        <w:rPr>
          <w:rFonts w:ascii="Museo Sans 300" w:hAnsi="Museo Sans 300"/>
          <w:sz w:val="20"/>
          <w:szCs w:val="20"/>
          <w:lang w:val="es-SV"/>
        </w:rPr>
        <w:t>acuerdo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1100EE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E-</w:t>
      </w:r>
      <w:r>
        <w:rPr>
          <w:rFonts w:ascii="Museo Sans 300" w:hAnsi="Museo Sans 300"/>
          <w:sz w:val="20"/>
          <w:szCs w:val="20"/>
          <w:lang w:val="es-SV"/>
        </w:rPr>
        <w:t>006</w:t>
      </w:r>
      <w:r w:rsidRPr="00202063">
        <w:rPr>
          <w:rFonts w:ascii="Museo Sans 300" w:hAnsi="Museo Sans 300"/>
          <w:sz w:val="20"/>
          <w:szCs w:val="20"/>
          <w:lang w:val="es-SV"/>
        </w:rPr>
        <w:t>8-202</w:t>
      </w:r>
      <w:r>
        <w:rPr>
          <w:rFonts w:ascii="Museo Sans 300" w:hAnsi="Museo Sans 300"/>
          <w:sz w:val="20"/>
          <w:szCs w:val="20"/>
          <w:lang w:val="es-SV"/>
        </w:rPr>
        <w:t>3</w:t>
      </w:r>
      <w:r w:rsidRPr="00202063">
        <w:rPr>
          <w:rFonts w:ascii="Museo Sans 300" w:hAnsi="Museo Sans 300"/>
          <w:sz w:val="20"/>
          <w:szCs w:val="20"/>
          <w:lang w:val="es-SV"/>
        </w:rPr>
        <w:t>-CAU</w:t>
      </w:r>
      <w:r w:rsidRPr="001100EE">
        <w:rPr>
          <w:rFonts w:ascii="Museo Sans 300" w:hAnsi="Museo Sans 300"/>
          <w:sz w:val="20"/>
          <w:szCs w:val="20"/>
          <w:lang w:val="es-SV"/>
        </w:rPr>
        <w:t>.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9B3C18C" w14:textId="44E9C9C3" w:rsidR="00202063" w:rsidRPr="00202063" w:rsidRDefault="002D711C" w:rsidP="0020206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0150AB9" w14:textId="7E24ACCF" w:rsidR="00202063" w:rsidRPr="00202063" w:rsidRDefault="00202063" w:rsidP="00202063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202063">
        <w:rPr>
          <w:rFonts w:ascii="Museo Sans 300" w:hAnsi="Museo Sans 300"/>
          <w:sz w:val="20"/>
          <w:szCs w:val="20"/>
          <w:lang w:val="es-SV"/>
        </w:rPr>
        <w:t>Dicho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acuerdo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fue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notificado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las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partes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día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once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abril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presente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02063">
        <w:rPr>
          <w:rFonts w:ascii="Museo Sans 300" w:hAnsi="Museo Sans 300"/>
          <w:sz w:val="20"/>
          <w:szCs w:val="20"/>
          <w:lang w:val="es-SV"/>
        </w:rPr>
        <w:t>año.</w:t>
      </w:r>
    </w:p>
    <w:p w14:paraId="4049F3E0" w14:textId="77777777" w:rsidR="00202063" w:rsidRPr="00202063" w:rsidRDefault="00202063" w:rsidP="00C01ED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155162C" w14:textId="766FB78B" w:rsidR="00791827" w:rsidRDefault="00791827" w:rsidP="00C01ED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trece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abril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este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año,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sociedad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EDESAL,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S.A.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C.V.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presentó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un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escrito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adjuntando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forma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digital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información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técnica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vinculada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caso.</w:t>
      </w:r>
    </w:p>
    <w:p w14:paraId="47968B49" w14:textId="77777777" w:rsidR="00791827" w:rsidRDefault="00791827" w:rsidP="00C01ED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63F8A83" w14:textId="64C40D75" w:rsidR="00C01EDB" w:rsidRDefault="00C01EDB" w:rsidP="00C01ED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BA3C8F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medio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BA3C8F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BA3C8F">
        <w:rPr>
          <w:rFonts w:ascii="Museo Sans 300" w:hAnsi="Museo Sans 300"/>
          <w:sz w:val="20"/>
          <w:szCs w:val="20"/>
        </w:rPr>
        <w:t>memorando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BA3C8F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BA3C8F">
        <w:rPr>
          <w:rFonts w:ascii="Museo Sans 300" w:hAnsi="Museo Sans 300"/>
          <w:sz w:val="20"/>
          <w:szCs w:val="20"/>
        </w:rPr>
        <w:t>fecha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791827" w:rsidRPr="00BA3C8F">
        <w:rPr>
          <w:rFonts w:ascii="Museo Sans 300" w:hAnsi="Museo Sans 300"/>
          <w:sz w:val="20"/>
          <w:szCs w:val="20"/>
        </w:rPr>
        <w:t>cinco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791827" w:rsidRPr="00BA3C8F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791827" w:rsidRPr="00BA3C8F">
        <w:rPr>
          <w:rFonts w:ascii="Museo Sans 300" w:hAnsi="Museo Sans 300"/>
          <w:sz w:val="20"/>
          <w:szCs w:val="20"/>
        </w:rPr>
        <w:t>may</w:t>
      </w:r>
      <w:r w:rsidR="000B0014" w:rsidRPr="00BA3C8F">
        <w:rPr>
          <w:rFonts w:ascii="Museo Sans 300" w:hAnsi="Museo Sans 300"/>
          <w:sz w:val="20"/>
          <w:szCs w:val="20"/>
        </w:rPr>
        <w:t>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0B0014" w:rsidRPr="00BA3C8F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l presente </w:t>
      </w:r>
      <w:r w:rsidR="000B0014" w:rsidRPr="00BA3C8F">
        <w:rPr>
          <w:rFonts w:ascii="Museo Sans 300" w:hAnsi="Museo Sans 300"/>
          <w:sz w:val="20"/>
          <w:szCs w:val="20"/>
        </w:rPr>
        <w:t>año,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CAU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rindió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informe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técnico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BA3C8F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91827" w:rsidRPr="00BA3C8F">
        <w:rPr>
          <w:rFonts w:ascii="Museo Sans 300" w:hAnsi="Museo Sans 300"/>
          <w:sz w:val="20"/>
          <w:szCs w:val="20"/>
          <w:lang w:val="es-SV"/>
        </w:rPr>
        <w:t>IT-0118</w:t>
      </w:r>
      <w:r w:rsidR="00611BF3" w:rsidRPr="00BA3C8F">
        <w:rPr>
          <w:rFonts w:ascii="Museo Sans 300" w:hAnsi="Museo Sans 300"/>
          <w:sz w:val="20"/>
          <w:szCs w:val="20"/>
          <w:lang w:val="es-SV"/>
        </w:rPr>
        <w:t>-CAU-23</w:t>
      </w:r>
      <w:r w:rsidRPr="00BA3C8F">
        <w:rPr>
          <w:rFonts w:ascii="Museo Sans 300" w:hAnsi="Museo Sans 300"/>
          <w:sz w:val="20"/>
          <w:szCs w:val="20"/>
          <w:lang w:val="es-SV"/>
        </w:rPr>
        <w:t>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en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que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realizó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un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análisis,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entre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otros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puntos,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de: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a)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argumentos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las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partes;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b)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pruebas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aportadas;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80A32" w:rsidRPr="00BA3C8F">
        <w:rPr>
          <w:rFonts w:ascii="Museo Sans 300" w:hAnsi="Museo Sans 300"/>
          <w:sz w:val="20"/>
          <w:szCs w:val="20"/>
          <w:lang w:val="es-SV"/>
        </w:rPr>
        <w:t>y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80A32" w:rsidRPr="00BA3C8F">
        <w:rPr>
          <w:rFonts w:ascii="Museo Sans 300" w:hAnsi="Museo Sans 300"/>
          <w:sz w:val="20"/>
          <w:szCs w:val="20"/>
          <w:lang w:val="es-SV"/>
        </w:rPr>
        <w:t>c)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fotografías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del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suministro.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dichos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elementos,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es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pertinente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citar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los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BA3C8F">
        <w:rPr>
          <w:rFonts w:ascii="Museo Sans 300" w:hAnsi="Museo Sans 300"/>
          <w:sz w:val="20"/>
          <w:szCs w:val="20"/>
          <w:lang w:val="es-SV"/>
        </w:rPr>
        <w:t>siguientes:</w:t>
      </w:r>
      <w:r w:rsidRPr="00BA3C8F">
        <w:rPr>
          <w:rFonts w:ascii="Cambria Math" w:hAnsi="Cambria Math" w:cs="Cambria Math"/>
          <w:sz w:val="20"/>
          <w:szCs w:val="20"/>
          <w:lang w:val="es-SV"/>
        </w:rPr>
        <w:t>  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F1F8C1C" w14:textId="77777777" w:rsidR="002D711C" w:rsidRDefault="002D711C" w:rsidP="00C01ED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1945827" w14:textId="05F2FA20" w:rsidR="00262F4B" w:rsidRDefault="002D711C" w:rsidP="00C01ED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300" w:hAnsi="Museo 300"/>
          <w:sz w:val="16"/>
          <w:szCs w:val="16"/>
          <w:lang w:val="es-SV"/>
        </w:rPr>
        <w:t xml:space="preserve"> </w:t>
      </w:r>
      <w:r w:rsidR="00BF244B" w:rsidRPr="00BF244B">
        <w:rPr>
          <w:rFonts w:ascii="Museo 300" w:hAnsi="Museo 300"/>
          <w:sz w:val="16"/>
          <w:szCs w:val="16"/>
          <w:lang w:val="es-SV"/>
        </w:rPr>
        <w:t>“[…]</w:t>
      </w:r>
    </w:p>
    <w:p w14:paraId="7DD49004" w14:textId="25CDEF16" w:rsidR="00BF244B" w:rsidRPr="008A0936" w:rsidRDefault="00BF244B" w:rsidP="005B5877">
      <w:pPr>
        <w:pStyle w:val="Prrafodelista"/>
        <w:tabs>
          <w:tab w:val="left" w:pos="1276"/>
        </w:tabs>
        <w:ind w:left="993"/>
        <w:jc w:val="both"/>
        <w:rPr>
          <w:rFonts w:ascii="Museo 300" w:hAnsi="Museo 300"/>
          <w:b/>
          <w:bCs/>
          <w:sz w:val="16"/>
          <w:szCs w:val="16"/>
          <w:u w:val="single"/>
          <w:lang w:val="es-SV"/>
        </w:rPr>
      </w:pPr>
      <w:r w:rsidRPr="008A0936">
        <w:rPr>
          <w:rFonts w:ascii="Museo 300" w:hAnsi="Museo 300"/>
          <w:b/>
          <w:bCs/>
          <w:sz w:val="16"/>
          <w:szCs w:val="16"/>
          <w:lang w:val="es-SV"/>
        </w:rPr>
        <w:t>6.</w:t>
      </w:r>
      <w:r w:rsidRPr="008A0936">
        <w:rPr>
          <w:rFonts w:ascii="Museo 300" w:hAnsi="Museo 300"/>
          <w:b/>
          <w:bCs/>
          <w:sz w:val="16"/>
          <w:szCs w:val="16"/>
          <w:lang w:val="es-SV"/>
        </w:rPr>
        <w:tab/>
      </w:r>
      <w:r w:rsidRPr="008A0936">
        <w:rPr>
          <w:rFonts w:ascii="Museo 300" w:hAnsi="Museo 300"/>
          <w:b/>
          <w:bCs/>
          <w:sz w:val="16"/>
          <w:szCs w:val="16"/>
          <w:u w:val="single"/>
          <w:lang w:val="es-SV"/>
        </w:rPr>
        <w:t>EVALUACION</w:t>
      </w:r>
      <w:r w:rsidR="002D711C">
        <w:rPr>
          <w:rFonts w:ascii="Museo 300" w:hAnsi="Museo 300"/>
          <w:b/>
          <w:bCs/>
          <w:sz w:val="16"/>
          <w:szCs w:val="16"/>
          <w:u w:val="single"/>
          <w:lang w:val="es-SV"/>
        </w:rPr>
        <w:t xml:space="preserve"> </w:t>
      </w:r>
      <w:r w:rsidRPr="008A0936">
        <w:rPr>
          <w:rFonts w:ascii="Museo 300" w:hAnsi="Museo 300"/>
          <w:b/>
          <w:bCs/>
          <w:sz w:val="16"/>
          <w:szCs w:val="16"/>
          <w:u w:val="single"/>
          <w:lang w:val="es-SV"/>
        </w:rPr>
        <w:t>Y</w:t>
      </w:r>
      <w:r w:rsidR="002D711C">
        <w:rPr>
          <w:rFonts w:ascii="Museo 300" w:hAnsi="Museo 300"/>
          <w:b/>
          <w:bCs/>
          <w:sz w:val="16"/>
          <w:szCs w:val="16"/>
          <w:u w:val="single"/>
          <w:lang w:val="es-SV"/>
        </w:rPr>
        <w:t xml:space="preserve"> </w:t>
      </w:r>
      <w:r w:rsidRPr="008A0936">
        <w:rPr>
          <w:rFonts w:ascii="Museo 300" w:hAnsi="Museo 300"/>
          <w:b/>
          <w:bCs/>
          <w:sz w:val="16"/>
          <w:szCs w:val="16"/>
          <w:u w:val="single"/>
          <w:lang w:val="es-SV"/>
        </w:rPr>
        <w:t>ANALISIS</w:t>
      </w:r>
      <w:r w:rsidR="002D711C">
        <w:rPr>
          <w:rFonts w:ascii="Museo 300" w:hAnsi="Museo 300"/>
          <w:b/>
          <w:bCs/>
          <w:sz w:val="16"/>
          <w:szCs w:val="16"/>
          <w:u w:val="single"/>
          <w:lang w:val="es-SV"/>
        </w:rPr>
        <w:t xml:space="preserve"> </w:t>
      </w:r>
      <w:r w:rsidRPr="008A0936">
        <w:rPr>
          <w:rFonts w:ascii="Museo 300" w:hAnsi="Museo 300"/>
          <w:b/>
          <w:bCs/>
          <w:sz w:val="16"/>
          <w:szCs w:val="16"/>
          <w:u w:val="single"/>
          <w:lang w:val="es-SV"/>
        </w:rPr>
        <w:t>DE</w:t>
      </w:r>
      <w:r w:rsidR="002D711C">
        <w:rPr>
          <w:rFonts w:ascii="Museo 300" w:hAnsi="Museo 300"/>
          <w:b/>
          <w:bCs/>
          <w:sz w:val="16"/>
          <w:szCs w:val="16"/>
          <w:u w:val="single"/>
          <w:lang w:val="es-SV"/>
        </w:rPr>
        <w:t xml:space="preserve"> </w:t>
      </w:r>
      <w:r w:rsidRPr="008A0936">
        <w:rPr>
          <w:rFonts w:ascii="Museo 300" w:hAnsi="Museo 300"/>
          <w:b/>
          <w:bCs/>
          <w:sz w:val="16"/>
          <w:szCs w:val="16"/>
          <w:u w:val="single"/>
          <w:lang w:val="es-SV"/>
        </w:rPr>
        <w:t>LA</w:t>
      </w:r>
      <w:r w:rsidR="002D711C">
        <w:rPr>
          <w:rFonts w:ascii="Museo 300" w:hAnsi="Museo 300"/>
          <w:b/>
          <w:bCs/>
          <w:sz w:val="16"/>
          <w:szCs w:val="16"/>
          <w:u w:val="single"/>
          <w:lang w:val="es-SV"/>
        </w:rPr>
        <w:t xml:space="preserve"> </w:t>
      </w:r>
      <w:r w:rsidRPr="008A0936">
        <w:rPr>
          <w:rFonts w:ascii="Museo 300" w:hAnsi="Museo 300"/>
          <w:b/>
          <w:bCs/>
          <w:sz w:val="16"/>
          <w:szCs w:val="16"/>
          <w:u w:val="single"/>
          <w:lang w:val="es-SV"/>
        </w:rPr>
        <w:t>INFORMACION</w:t>
      </w:r>
    </w:p>
    <w:p w14:paraId="5EA5DC2B" w14:textId="77777777" w:rsidR="00BF244B" w:rsidRPr="008A0936" w:rsidRDefault="00BF244B" w:rsidP="00BF244B">
      <w:pPr>
        <w:pStyle w:val="Prrafodelista"/>
        <w:ind w:left="567"/>
        <w:jc w:val="both"/>
        <w:rPr>
          <w:rFonts w:ascii="Museo 300" w:hAnsi="Museo 300"/>
          <w:sz w:val="16"/>
          <w:szCs w:val="16"/>
          <w:lang w:val="es-SV"/>
        </w:rPr>
      </w:pPr>
    </w:p>
    <w:p w14:paraId="65EBF5B4" w14:textId="60D333E4" w:rsidR="00BA3C8F" w:rsidRPr="00BA3C8F" w:rsidRDefault="00BA3C8F" w:rsidP="00BA3C8F">
      <w:pPr>
        <w:pStyle w:val="Prrafodelista"/>
        <w:ind w:left="993" w:right="425"/>
        <w:jc w:val="both"/>
        <w:rPr>
          <w:rFonts w:ascii="Museo 300" w:hAnsi="Museo 300"/>
          <w:sz w:val="16"/>
          <w:szCs w:val="16"/>
        </w:rPr>
      </w:pP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acuerdo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argumentos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expuestos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usuaria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base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información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recopilada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personal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técnico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CAU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SIGET,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procedió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efectuar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análisis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información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fue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presentada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sociedad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EDESAL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señora</w:t>
      </w:r>
      <w:r w:rsidR="002D711C">
        <w:rPr>
          <w:rFonts w:ascii="Museo 300" w:hAnsi="Museo 300"/>
          <w:sz w:val="16"/>
          <w:szCs w:val="16"/>
        </w:rPr>
        <w:t xml:space="preserve"> </w:t>
      </w:r>
      <w:proofErr w:type="spellStart"/>
      <w:r w:rsidR="002536FD">
        <w:rPr>
          <w:rFonts w:ascii="Museo 300" w:hAnsi="Museo 300"/>
          <w:sz w:val="16"/>
          <w:szCs w:val="16"/>
        </w:rPr>
        <w:t>xxx</w:t>
      </w:r>
      <w:proofErr w:type="spellEnd"/>
      <w:r w:rsidRPr="00BA3C8F">
        <w:rPr>
          <w:rFonts w:ascii="Museo 300" w:hAnsi="Museo 300"/>
          <w:sz w:val="16"/>
          <w:szCs w:val="16"/>
        </w:rPr>
        <w:t>.</w:t>
      </w:r>
    </w:p>
    <w:p w14:paraId="36727555" w14:textId="77777777" w:rsidR="00BF244B" w:rsidRPr="00BA3C8F" w:rsidRDefault="00BF244B" w:rsidP="00BF244B">
      <w:pPr>
        <w:pStyle w:val="Prrafodelista"/>
        <w:ind w:left="993"/>
        <w:jc w:val="both"/>
        <w:rPr>
          <w:rFonts w:ascii="Museo 300" w:hAnsi="Museo 300"/>
          <w:sz w:val="16"/>
          <w:szCs w:val="16"/>
        </w:rPr>
      </w:pPr>
    </w:p>
    <w:p w14:paraId="600C1146" w14:textId="4F028DC4" w:rsidR="00BF244B" w:rsidRPr="008A0936" w:rsidRDefault="00BF244B" w:rsidP="005B5877">
      <w:pPr>
        <w:pStyle w:val="Prrafodelista"/>
        <w:ind w:left="1134"/>
        <w:jc w:val="both"/>
        <w:rPr>
          <w:rFonts w:ascii="Museo 300" w:hAnsi="Museo 300"/>
          <w:b/>
          <w:bCs/>
          <w:sz w:val="16"/>
          <w:szCs w:val="16"/>
          <w:lang w:val="es-SV"/>
        </w:rPr>
      </w:pPr>
      <w:r w:rsidRPr="008A0936">
        <w:rPr>
          <w:rFonts w:ascii="Museo 300" w:hAnsi="Museo 300"/>
          <w:b/>
          <w:bCs/>
          <w:sz w:val="16"/>
          <w:szCs w:val="16"/>
          <w:lang w:val="es-SV"/>
        </w:rPr>
        <w:t>6.1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Acta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de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inspección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realizada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por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personal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de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la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sociedad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BA3C8F" w:rsidRPr="00BA3C8F">
        <w:rPr>
          <w:rFonts w:ascii="Museo 300" w:hAnsi="Museo 300"/>
          <w:b/>
          <w:bCs/>
          <w:sz w:val="16"/>
          <w:szCs w:val="16"/>
          <w:lang w:val="es-SV"/>
        </w:rPr>
        <w:t>EDESAL</w:t>
      </w:r>
    </w:p>
    <w:p w14:paraId="49FF8AA3" w14:textId="77777777" w:rsidR="00BF244B" w:rsidRPr="008A0936" w:rsidRDefault="00BF244B" w:rsidP="00BF244B">
      <w:pPr>
        <w:pStyle w:val="Prrafodelista"/>
        <w:ind w:left="993"/>
        <w:jc w:val="both"/>
        <w:rPr>
          <w:rFonts w:ascii="Museo 300" w:hAnsi="Museo 300"/>
          <w:sz w:val="16"/>
          <w:szCs w:val="16"/>
          <w:lang w:val="es-SV"/>
        </w:rPr>
      </w:pPr>
    </w:p>
    <w:p w14:paraId="2DCA57FD" w14:textId="71AADF0B" w:rsidR="00BA3C8F" w:rsidRPr="00BA3C8F" w:rsidRDefault="00BA3C8F" w:rsidP="00BA3C8F">
      <w:pPr>
        <w:pStyle w:val="Prrafodelista"/>
        <w:ind w:left="993" w:right="425"/>
        <w:jc w:val="both"/>
        <w:rPr>
          <w:rFonts w:ascii="Museo 300" w:hAnsi="Museo 300"/>
          <w:sz w:val="16"/>
          <w:szCs w:val="16"/>
        </w:rPr>
      </w:pPr>
      <w:r w:rsidRPr="00BA3C8F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fecha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28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octubre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2021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personal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técnico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EDESAL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bajo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orden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servicio</w:t>
      </w:r>
      <w:r w:rsidR="002D711C">
        <w:rPr>
          <w:rFonts w:ascii="Museo 300" w:hAnsi="Museo 300"/>
          <w:sz w:val="16"/>
          <w:szCs w:val="16"/>
        </w:rPr>
        <w:t xml:space="preserve"> </w:t>
      </w:r>
      <w:proofErr w:type="spellStart"/>
      <w:r w:rsidRPr="00BA3C8F">
        <w:rPr>
          <w:rFonts w:ascii="Museo 300" w:hAnsi="Museo 300"/>
          <w:sz w:val="16"/>
          <w:szCs w:val="16"/>
        </w:rPr>
        <w:t>n.°</w:t>
      </w:r>
      <w:proofErr w:type="spellEnd"/>
      <w:r w:rsidR="002D711C">
        <w:rPr>
          <w:rFonts w:ascii="Museo 300" w:hAnsi="Museo 300"/>
          <w:sz w:val="16"/>
          <w:szCs w:val="16"/>
        </w:rPr>
        <w:t xml:space="preserve"> </w:t>
      </w:r>
      <w:proofErr w:type="spellStart"/>
      <w:r w:rsidR="002536FD">
        <w:rPr>
          <w:rFonts w:ascii="Museo 300" w:hAnsi="Museo 300"/>
          <w:sz w:val="16"/>
          <w:szCs w:val="16"/>
        </w:rPr>
        <w:t>xxx</w:t>
      </w:r>
      <w:proofErr w:type="spellEnd"/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realizó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una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inspección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técnica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suministro,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cual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inició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verificación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lectura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medidor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toma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lecturas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niveles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tensión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corriente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suministrados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usuario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posteriormente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revisión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instalación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eléctrica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interna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vivienda.</w:t>
      </w:r>
      <w:r w:rsidR="002D711C">
        <w:rPr>
          <w:rFonts w:ascii="Museo 300" w:hAnsi="Museo 300"/>
          <w:sz w:val="16"/>
          <w:szCs w:val="16"/>
        </w:rPr>
        <w:t xml:space="preserve"> </w:t>
      </w:r>
    </w:p>
    <w:p w14:paraId="469E5A7A" w14:textId="77777777" w:rsidR="00BA3C8F" w:rsidRPr="00BA3C8F" w:rsidRDefault="00BA3C8F" w:rsidP="00BA3C8F">
      <w:pPr>
        <w:pStyle w:val="Prrafodelista"/>
        <w:ind w:left="1440"/>
        <w:rPr>
          <w:rFonts w:ascii="Museo 300" w:hAnsi="Museo 300"/>
          <w:sz w:val="16"/>
          <w:szCs w:val="16"/>
        </w:rPr>
      </w:pPr>
    </w:p>
    <w:p w14:paraId="4401E4CB" w14:textId="4A5CFC58" w:rsidR="00BA3C8F" w:rsidRPr="00BA3C8F" w:rsidRDefault="00BA3C8F" w:rsidP="00BA3C8F">
      <w:pPr>
        <w:pStyle w:val="Prrafodelista"/>
        <w:ind w:left="1440" w:right="850"/>
        <w:jc w:val="both"/>
        <w:rPr>
          <w:rFonts w:ascii="Museo 300" w:hAnsi="Museo 300"/>
          <w:sz w:val="16"/>
          <w:szCs w:val="16"/>
        </w:rPr>
      </w:pPr>
      <w:r w:rsidRPr="00BA3C8F">
        <w:rPr>
          <w:rFonts w:ascii="Museo 300" w:hAnsi="Museo 300"/>
          <w:sz w:val="16"/>
          <w:szCs w:val="16"/>
        </w:rPr>
        <w:t>“Se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realizó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revisión: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medidor</w:t>
      </w:r>
      <w:r w:rsidR="002D711C">
        <w:rPr>
          <w:rFonts w:ascii="Museo 300" w:hAnsi="Museo 300"/>
          <w:sz w:val="16"/>
          <w:szCs w:val="16"/>
        </w:rPr>
        <w:t xml:space="preserve"> </w:t>
      </w:r>
      <w:proofErr w:type="spellStart"/>
      <w:r w:rsidR="002536FD">
        <w:rPr>
          <w:rFonts w:ascii="Museo 300" w:hAnsi="Museo 300"/>
          <w:sz w:val="16"/>
          <w:szCs w:val="16"/>
        </w:rPr>
        <w:t>xxx</w:t>
      </w:r>
      <w:proofErr w:type="spellEnd"/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lectura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1414,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244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V,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0.16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fase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0.16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fase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B.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midió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polaridad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encontrando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un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valor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19.8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Courier New" w:hAnsi="Courier New" w:cs="Courier New"/>
          <w:sz w:val="16"/>
          <w:szCs w:val="16"/>
        </w:rPr>
        <w:t>Ω</w:t>
      </w:r>
      <w:r w:rsidRPr="00BA3C8F">
        <w:rPr>
          <w:rFonts w:ascii="Museo 300" w:hAnsi="Museo 300"/>
          <w:sz w:val="16"/>
          <w:szCs w:val="16"/>
        </w:rPr>
        <w:t>.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revisó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toma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corriente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240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para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cocina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encontró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neutro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número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#12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fases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#8.”</w:t>
      </w:r>
    </w:p>
    <w:p w14:paraId="17B31DDC" w14:textId="77777777" w:rsidR="00BA3C8F" w:rsidRPr="00BA3C8F" w:rsidRDefault="00BA3C8F" w:rsidP="00BA3C8F">
      <w:pPr>
        <w:pStyle w:val="Prrafodelista"/>
        <w:ind w:left="1440"/>
        <w:rPr>
          <w:rFonts w:ascii="Museo 300" w:hAnsi="Museo 300"/>
          <w:sz w:val="16"/>
          <w:szCs w:val="16"/>
        </w:rPr>
      </w:pPr>
    </w:p>
    <w:p w14:paraId="4D8D39CB" w14:textId="284D6FF0" w:rsidR="00BA3C8F" w:rsidRPr="00BA3C8F" w:rsidRDefault="00BA3C8F" w:rsidP="00BA3C8F">
      <w:pPr>
        <w:pStyle w:val="Prrafodelista"/>
        <w:ind w:left="993" w:right="425"/>
        <w:jc w:val="both"/>
        <w:rPr>
          <w:rFonts w:ascii="Museo 300" w:hAnsi="Museo 300"/>
          <w:sz w:val="16"/>
          <w:szCs w:val="16"/>
        </w:rPr>
      </w:pPr>
      <w:r w:rsidRPr="00BA3C8F">
        <w:rPr>
          <w:rFonts w:ascii="Museo 300" w:hAnsi="Museo 300"/>
          <w:sz w:val="16"/>
          <w:szCs w:val="16"/>
        </w:rPr>
        <w:t>Dicha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orden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servicio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concluye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brindando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ciertas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observaciones:</w:t>
      </w:r>
    </w:p>
    <w:p w14:paraId="3DEEF56A" w14:textId="77777777" w:rsidR="00BA3C8F" w:rsidRPr="00BA3C8F" w:rsidRDefault="00BA3C8F" w:rsidP="00BA3C8F">
      <w:pPr>
        <w:pStyle w:val="Prrafodelista"/>
        <w:ind w:left="1440"/>
        <w:rPr>
          <w:rFonts w:ascii="Museo 300" w:hAnsi="Museo 300"/>
          <w:sz w:val="16"/>
          <w:szCs w:val="16"/>
        </w:rPr>
      </w:pPr>
    </w:p>
    <w:p w14:paraId="7270A410" w14:textId="08945A3D" w:rsidR="004009AF" w:rsidRDefault="00BA3C8F" w:rsidP="00A325ED">
      <w:pPr>
        <w:pStyle w:val="Prrafodelista"/>
        <w:ind w:left="1440"/>
        <w:rPr>
          <w:rFonts w:ascii="Museo 300" w:hAnsi="Museo 300"/>
          <w:sz w:val="16"/>
          <w:szCs w:val="16"/>
        </w:rPr>
      </w:pPr>
      <w:r w:rsidRPr="00BA3C8F">
        <w:rPr>
          <w:rFonts w:ascii="Museo 300" w:hAnsi="Museo 300"/>
          <w:sz w:val="16"/>
          <w:szCs w:val="16"/>
        </w:rPr>
        <w:t>“Se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le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recomienda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cliente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corregir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él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toma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corriente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cambiar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cable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neutro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número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BA3C8F">
        <w:rPr>
          <w:rFonts w:ascii="Museo 300" w:hAnsi="Museo 300"/>
          <w:sz w:val="16"/>
          <w:szCs w:val="16"/>
        </w:rPr>
        <w:t>#8.”</w:t>
      </w:r>
      <w:r w:rsidR="002D711C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(…)</w:t>
      </w:r>
    </w:p>
    <w:p w14:paraId="2108B5FE" w14:textId="663A88B8" w:rsidR="00BA3C8F" w:rsidRDefault="00BA3C8F" w:rsidP="004009AF">
      <w:pPr>
        <w:pStyle w:val="Prrafodelista"/>
        <w:ind w:left="1440"/>
        <w:jc w:val="both"/>
        <w:rPr>
          <w:rFonts w:ascii="Museo 300" w:hAnsi="Museo 300"/>
          <w:sz w:val="16"/>
          <w:szCs w:val="16"/>
        </w:rPr>
      </w:pPr>
    </w:p>
    <w:p w14:paraId="14B4A008" w14:textId="706C2028" w:rsidR="00A325ED" w:rsidRDefault="00A325ED" w:rsidP="004009AF">
      <w:pPr>
        <w:pStyle w:val="Prrafodelista"/>
        <w:ind w:left="1440"/>
        <w:jc w:val="both"/>
        <w:rPr>
          <w:rFonts w:ascii="Museo 300" w:hAnsi="Museo 300"/>
          <w:sz w:val="16"/>
          <w:szCs w:val="16"/>
        </w:rPr>
      </w:pPr>
    </w:p>
    <w:p w14:paraId="6FD87C70" w14:textId="687529A6" w:rsidR="00A325ED" w:rsidRDefault="00A325ED" w:rsidP="00A325ED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Respecto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equipo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dañado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empresa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distribuidora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presentó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mayores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argumentos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técnicos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cuales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haya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obtenido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conclusiones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momento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realizar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inspección,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manifestando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únicamente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conductor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neutro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encontraba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instalado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tomacorriente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240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voltios,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menor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calibre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inadecuado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para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cumplir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un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proceso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completo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flujo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A325ED">
        <w:rPr>
          <w:rFonts w:ascii="Museo 300" w:eastAsia="Times New Roman" w:hAnsi="Museo 300"/>
          <w:sz w:val="16"/>
          <w:szCs w:val="16"/>
          <w:lang w:val="es-ES" w:eastAsia="es-ES"/>
        </w:rPr>
        <w:t>energía.</w:t>
      </w:r>
    </w:p>
    <w:p w14:paraId="65575B54" w14:textId="77777777" w:rsidR="00DE06AE" w:rsidRDefault="00DE06AE" w:rsidP="00A325ED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</w:p>
    <w:p w14:paraId="306144DA" w14:textId="77777777" w:rsidR="00DE06AE" w:rsidRPr="008A0936" w:rsidRDefault="00DE06AE" w:rsidP="00A325ED">
      <w:pPr>
        <w:ind w:left="993" w:right="283"/>
        <w:jc w:val="both"/>
        <w:rPr>
          <w:rFonts w:ascii="Museo 300" w:hAnsi="Museo 300"/>
          <w:sz w:val="16"/>
          <w:szCs w:val="16"/>
        </w:rPr>
      </w:pPr>
    </w:p>
    <w:p w14:paraId="08E5C099" w14:textId="430F178E" w:rsidR="005B5877" w:rsidRPr="008A0936" w:rsidRDefault="005B5877" w:rsidP="005B5877">
      <w:pPr>
        <w:pStyle w:val="Prrafodelista"/>
        <w:ind w:left="1134"/>
        <w:jc w:val="both"/>
        <w:rPr>
          <w:rFonts w:ascii="Museo 300" w:hAnsi="Museo 300"/>
          <w:b/>
          <w:bCs/>
          <w:sz w:val="16"/>
          <w:szCs w:val="16"/>
          <w:lang w:val="es-SV"/>
        </w:rPr>
      </w:pPr>
      <w:r w:rsidRPr="008A0936">
        <w:rPr>
          <w:rFonts w:ascii="Museo 300" w:hAnsi="Museo 300"/>
          <w:b/>
          <w:bCs/>
          <w:sz w:val="16"/>
          <w:szCs w:val="16"/>
          <w:lang w:val="es-SV"/>
        </w:rPr>
        <w:lastRenderedPageBreak/>
        <w:t>6.2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A325ED" w:rsidRPr="00A325ED">
        <w:rPr>
          <w:rFonts w:ascii="Museo 300" w:hAnsi="Museo 300"/>
          <w:b/>
          <w:bCs/>
          <w:sz w:val="16"/>
          <w:szCs w:val="16"/>
          <w:lang w:val="es-SV"/>
        </w:rPr>
        <w:t>Eventos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A325ED" w:rsidRPr="00A325ED">
        <w:rPr>
          <w:rFonts w:ascii="Museo 300" w:hAnsi="Museo 300"/>
          <w:b/>
          <w:bCs/>
          <w:sz w:val="16"/>
          <w:szCs w:val="16"/>
          <w:lang w:val="es-SV"/>
        </w:rPr>
        <w:t>en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A325ED" w:rsidRPr="00A325ED">
        <w:rPr>
          <w:rFonts w:ascii="Museo 300" w:hAnsi="Museo 300"/>
          <w:b/>
          <w:bCs/>
          <w:sz w:val="16"/>
          <w:szCs w:val="16"/>
          <w:lang w:val="es-SV"/>
        </w:rPr>
        <w:t>la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A325ED" w:rsidRPr="00A325ED">
        <w:rPr>
          <w:rFonts w:ascii="Museo 300" w:hAnsi="Museo 300"/>
          <w:b/>
          <w:bCs/>
          <w:sz w:val="16"/>
          <w:szCs w:val="16"/>
          <w:lang w:val="es-SV"/>
        </w:rPr>
        <w:t>red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A325ED" w:rsidRPr="00A325ED">
        <w:rPr>
          <w:rFonts w:ascii="Museo 300" w:hAnsi="Museo 300"/>
          <w:b/>
          <w:bCs/>
          <w:sz w:val="16"/>
          <w:szCs w:val="16"/>
          <w:lang w:val="es-SV"/>
        </w:rPr>
        <w:t>eléctrica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A325ED" w:rsidRPr="00A325ED">
        <w:rPr>
          <w:rFonts w:ascii="Museo 300" w:hAnsi="Museo 300"/>
          <w:b/>
          <w:bCs/>
          <w:sz w:val="16"/>
          <w:szCs w:val="16"/>
          <w:lang w:val="es-SV"/>
        </w:rPr>
        <w:t>que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A325ED" w:rsidRPr="00A325ED">
        <w:rPr>
          <w:rFonts w:ascii="Museo 300" w:hAnsi="Museo 300"/>
          <w:b/>
          <w:bCs/>
          <w:sz w:val="16"/>
          <w:szCs w:val="16"/>
          <w:lang w:val="es-SV"/>
        </w:rPr>
        <w:t>afectaron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A325ED" w:rsidRPr="00A325ED">
        <w:rPr>
          <w:rFonts w:ascii="Museo 300" w:hAnsi="Museo 300"/>
          <w:b/>
          <w:bCs/>
          <w:sz w:val="16"/>
          <w:szCs w:val="16"/>
          <w:lang w:val="es-SV"/>
        </w:rPr>
        <w:t>al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A325ED" w:rsidRPr="00A325ED">
        <w:rPr>
          <w:rFonts w:ascii="Museo 300" w:hAnsi="Museo 300"/>
          <w:b/>
          <w:bCs/>
          <w:sz w:val="16"/>
          <w:szCs w:val="16"/>
          <w:lang w:val="es-SV"/>
        </w:rPr>
        <w:t>suministro</w:t>
      </w:r>
    </w:p>
    <w:p w14:paraId="711A56CA" w14:textId="77777777" w:rsidR="005B5877" w:rsidRPr="008A0936" w:rsidRDefault="005B5877" w:rsidP="005B5877">
      <w:pPr>
        <w:pStyle w:val="Prrafodelista"/>
        <w:ind w:left="1996"/>
        <w:jc w:val="both"/>
        <w:rPr>
          <w:rFonts w:ascii="Museo 300" w:hAnsi="Museo 300"/>
          <w:sz w:val="16"/>
          <w:szCs w:val="16"/>
          <w:lang w:val="es-SV"/>
        </w:rPr>
      </w:pPr>
    </w:p>
    <w:p w14:paraId="18D89D56" w14:textId="07CA6AB4" w:rsidR="00A325ED" w:rsidRDefault="00A325ED" w:rsidP="00A325ED">
      <w:pPr>
        <w:ind w:left="993" w:right="283"/>
        <w:jc w:val="both"/>
        <w:rPr>
          <w:rFonts w:ascii="Museo 300" w:hAnsi="Museo 300"/>
          <w:sz w:val="16"/>
          <w:szCs w:val="16"/>
        </w:rPr>
      </w:pPr>
      <w:bookmarkStart w:id="0" w:name="_Toc119331312"/>
      <w:r w:rsidRPr="00A325ED">
        <w:rPr>
          <w:rFonts w:ascii="Museo 300" w:hAnsi="Museo 300"/>
          <w:sz w:val="16"/>
          <w:szCs w:val="16"/>
          <w:lang w:val="es-ES"/>
        </w:rPr>
        <w:t>Según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información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remitida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EDESAL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suministro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NIS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2536FD">
        <w:rPr>
          <w:rFonts w:ascii="Museo 300" w:hAnsi="Museo 300"/>
          <w:sz w:val="16"/>
          <w:szCs w:val="16"/>
          <w:lang w:val="es-ES"/>
        </w:rPr>
        <w:t>xxx</w:t>
      </w:r>
      <w:proofErr w:type="spellEnd"/>
      <w:r w:rsidRPr="00A325ED">
        <w:rPr>
          <w:rFonts w:ascii="Museo 300" w:hAnsi="Museo 300"/>
          <w:sz w:val="16"/>
          <w:szCs w:val="16"/>
          <w:lang w:val="es-ES"/>
        </w:rPr>
        <w:t>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entre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meses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abril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noviembre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2021,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vio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afectado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23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interrupciones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A325ED">
        <w:rPr>
          <w:rFonts w:ascii="Museo 300" w:hAnsi="Museo 300"/>
          <w:sz w:val="16"/>
          <w:szCs w:val="16"/>
          <w:lang w:val="es-ES"/>
        </w:rPr>
        <w:t>energía.</w:t>
      </w:r>
    </w:p>
    <w:p w14:paraId="7FEB22DA" w14:textId="393582C6" w:rsidR="00A325ED" w:rsidRPr="002536FD" w:rsidRDefault="002536FD" w:rsidP="002536FD">
      <w:pPr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proofErr w:type="spellStart"/>
      <w:r>
        <w:rPr>
          <w:rFonts w:ascii="Museo 300" w:hAnsi="Museo 300"/>
          <w:sz w:val="16"/>
          <w:szCs w:val="16"/>
        </w:rPr>
        <w:t>xxx</w:t>
      </w:r>
      <w:proofErr w:type="spellEnd"/>
    </w:p>
    <w:p w14:paraId="255D27F1" w14:textId="7F4BB7D9" w:rsidR="00A325ED" w:rsidRDefault="00A325ED" w:rsidP="00A325ED">
      <w:pPr>
        <w:pStyle w:val="Prrafodelista"/>
        <w:ind w:left="1134"/>
        <w:rPr>
          <w:rFonts w:ascii="Museo 300" w:hAnsi="Museo 300"/>
          <w:sz w:val="16"/>
          <w:szCs w:val="16"/>
        </w:rPr>
      </w:pPr>
    </w:p>
    <w:p w14:paraId="5136FD66" w14:textId="42C3D643" w:rsidR="00851AA5" w:rsidRDefault="00851AA5" w:rsidP="00851AA5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CAU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efectuó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un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análisis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información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presentada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parte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sociedad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EDESAL,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realizando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además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una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búsqueda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información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correspondiente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registros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mensuales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entregados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esta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Institución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parte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empresas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distribuidoras.</w:t>
      </w:r>
    </w:p>
    <w:p w14:paraId="23521E80" w14:textId="00CD46A2" w:rsidR="00851AA5" w:rsidRDefault="00851AA5" w:rsidP="00851AA5">
      <w:pPr>
        <w:ind w:left="993" w:right="283"/>
        <w:jc w:val="both"/>
        <w:rPr>
          <w:rFonts w:ascii="Museo 300" w:eastAsia="Times New Roman" w:hAnsi="Museo 300"/>
          <w:sz w:val="16"/>
          <w:szCs w:val="16"/>
          <w:lang w:eastAsia="es-ES"/>
        </w:rPr>
      </w:pPr>
      <w:r w:rsidRPr="00851AA5">
        <w:rPr>
          <w:rFonts w:ascii="Museo 300" w:hAnsi="Museo 300"/>
          <w:sz w:val="16"/>
          <w:szCs w:val="16"/>
        </w:rPr>
        <w:t>Dichos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registros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contemplan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todos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reclamos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presentados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usuarios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relacionados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interrupciones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energía;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para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ello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extrajo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información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relacionada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todas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las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interrupciones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afectaron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suministro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periodo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abril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noviembre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2021,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según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las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estadísticas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suministro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b/>
          <w:bCs/>
          <w:sz w:val="16"/>
          <w:szCs w:val="16"/>
        </w:rPr>
        <w:t>NIS</w:t>
      </w:r>
      <w:r w:rsidR="002D711C">
        <w:rPr>
          <w:rFonts w:ascii="Museo 300" w:hAnsi="Museo 300"/>
          <w:b/>
          <w:bCs/>
          <w:sz w:val="16"/>
          <w:szCs w:val="16"/>
        </w:rPr>
        <w:t xml:space="preserve"> </w:t>
      </w:r>
      <w:proofErr w:type="spellStart"/>
      <w:r w:rsidR="002536FD">
        <w:rPr>
          <w:rFonts w:ascii="Museo 300" w:hAnsi="Museo 300"/>
          <w:b/>
          <w:bCs/>
          <w:sz w:val="16"/>
          <w:szCs w:val="16"/>
        </w:rPr>
        <w:t>xxx</w:t>
      </w:r>
      <w:proofErr w:type="spellEnd"/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vio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afectado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dicho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período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un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total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23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interrupciones.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mayor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parte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estas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son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carácter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momentáneo.</w:t>
      </w:r>
      <w:r w:rsidR="002D711C">
        <w:rPr>
          <w:rFonts w:ascii="Museo 300" w:hAnsi="Museo 300"/>
          <w:sz w:val="16"/>
          <w:szCs w:val="16"/>
        </w:rPr>
        <w:t xml:space="preserve"> </w:t>
      </w:r>
    </w:p>
    <w:p w14:paraId="35468B06" w14:textId="4C8FB4FF" w:rsidR="00851AA5" w:rsidRDefault="00851AA5" w:rsidP="00851AA5">
      <w:pPr>
        <w:ind w:left="993" w:right="283"/>
        <w:jc w:val="both"/>
        <w:rPr>
          <w:rFonts w:ascii="Museo 300" w:eastAsia="Times New Roman" w:hAnsi="Museo 300"/>
          <w:sz w:val="16"/>
          <w:szCs w:val="16"/>
          <w:lang w:eastAsia="es-ES"/>
        </w:rPr>
      </w:pPr>
      <w:r w:rsidRPr="00851AA5">
        <w:rPr>
          <w:rFonts w:ascii="Museo 300" w:hAnsi="Museo 300"/>
          <w:sz w:val="16"/>
          <w:szCs w:val="16"/>
        </w:rPr>
        <w:t>Del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total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interrupciones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determinó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10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están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asociadas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accionamiento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interruptor</w:t>
      </w:r>
      <w:r w:rsidR="002D711C">
        <w:rPr>
          <w:rFonts w:ascii="Museo 300" w:hAnsi="Museo 300"/>
          <w:sz w:val="16"/>
          <w:szCs w:val="16"/>
        </w:rPr>
        <w:t xml:space="preserve"> </w:t>
      </w:r>
      <w:proofErr w:type="spellStart"/>
      <w:r w:rsidR="00DC3EF1">
        <w:rPr>
          <w:rFonts w:ascii="Museo 300" w:hAnsi="Museo 300"/>
          <w:sz w:val="16"/>
          <w:szCs w:val="16"/>
        </w:rPr>
        <w:t>xxx</w:t>
      </w:r>
      <w:proofErr w:type="spellEnd"/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subestación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Nejapa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13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interrupciones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equipos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protección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red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distribución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EDESAL.</w:t>
      </w:r>
    </w:p>
    <w:p w14:paraId="1F05777D" w14:textId="607FD6FC" w:rsidR="00851AA5" w:rsidRDefault="00851AA5" w:rsidP="00851AA5">
      <w:pPr>
        <w:ind w:left="993" w:right="283"/>
        <w:jc w:val="both"/>
        <w:rPr>
          <w:rFonts w:ascii="Museo 300" w:hAnsi="Museo 300"/>
          <w:sz w:val="16"/>
          <w:szCs w:val="16"/>
        </w:rPr>
      </w:pPr>
      <w:r w:rsidRPr="00851AA5">
        <w:rPr>
          <w:rFonts w:ascii="Museo 300" w:hAnsi="Museo 300"/>
          <w:sz w:val="16"/>
          <w:szCs w:val="16"/>
        </w:rPr>
        <w:t>Asimismo,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puede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apreciar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existe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una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interrupción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fecha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17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octubre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del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2021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las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7:13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a.m.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reportada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EDESAL,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misma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fecha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hora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reporta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usuaria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final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incidente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equipo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851AA5">
        <w:rPr>
          <w:rFonts w:ascii="Museo 300" w:hAnsi="Museo 300"/>
          <w:sz w:val="16"/>
          <w:szCs w:val="16"/>
        </w:rPr>
        <w:t>electrodoméstico.</w:t>
      </w:r>
    </w:p>
    <w:p w14:paraId="4E3889FC" w14:textId="4785AFBF" w:rsidR="00DC3EF1" w:rsidRPr="00851AA5" w:rsidRDefault="00DC3EF1" w:rsidP="00851AA5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r>
        <w:rPr>
          <w:rFonts w:ascii="Museo 300" w:hAnsi="Museo 300"/>
          <w:sz w:val="16"/>
          <w:szCs w:val="16"/>
        </w:rPr>
        <w:tab/>
      </w:r>
      <w:proofErr w:type="spellStart"/>
      <w:r>
        <w:rPr>
          <w:rFonts w:ascii="Museo 300" w:hAnsi="Museo 300"/>
          <w:sz w:val="16"/>
          <w:szCs w:val="16"/>
        </w:rPr>
        <w:t>xxx</w:t>
      </w:r>
      <w:proofErr w:type="spellEnd"/>
    </w:p>
    <w:p w14:paraId="34864837" w14:textId="0CA68FB1" w:rsidR="00F67741" w:rsidRDefault="00851AA5" w:rsidP="00851AA5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acuerdo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análisis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tabla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n.°</w:t>
      </w:r>
      <w:proofErr w:type="spellEnd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2,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interrupción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registrada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17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octubre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2021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tuvo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una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duración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3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minutos,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afectando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continuidad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servicio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todos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usuarios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conectados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circuito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NEJA-</w:t>
      </w:r>
      <w:proofErr w:type="spellStart"/>
      <w:r w:rsidR="00DC3EF1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.</w:t>
      </w:r>
    </w:p>
    <w:p w14:paraId="37E8E185" w14:textId="692193CA" w:rsidR="00851AA5" w:rsidRPr="00851AA5" w:rsidRDefault="00851AA5" w:rsidP="00851AA5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851AA5">
        <w:rPr>
          <w:rFonts w:ascii="Museo 300" w:hAnsi="Museo 300"/>
          <w:sz w:val="16"/>
          <w:szCs w:val="16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verificar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bitácora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control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operaciones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sistema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pudo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observar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falla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afectó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usuaria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día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17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octubre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2021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debió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disparo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interruptor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IN-37-2-83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misma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reporta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intentó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restablecer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servicio,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prueba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negativa,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realizaron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transferencia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carga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subestación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DC3EF1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</w:p>
    <w:p w14:paraId="7E8A754C" w14:textId="709E49F2" w:rsidR="00F67741" w:rsidRPr="00F67741" w:rsidRDefault="00F67741" w:rsidP="00F67741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bookmarkStart w:id="1" w:name="_Hlk136333174"/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Sin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embargo,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indagó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qué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debió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disparo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interruptor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cuál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punto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donde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produjo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percance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para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mismo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accionara.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Determinándose,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falla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ocasionó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disparo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interruptor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IN-</w:t>
      </w:r>
      <w:proofErr w:type="spellStart"/>
      <w:r w:rsidR="00DC3EF1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debido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aisladores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dañados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fase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“A”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circuito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DC3EF1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.</w:t>
      </w:r>
      <w:bookmarkEnd w:id="1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Lo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anterior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puede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verificar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continuación:</w:t>
      </w:r>
    </w:p>
    <w:p w14:paraId="700FE68C" w14:textId="6249FC4C" w:rsidR="00F67741" w:rsidRPr="00F67741" w:rsidRDefault="00F67741" w:rsidP="00F67741">
      <w:pPr>
        <w:ind w:left="993" w:right="283"/>
        <w:jc w:val="both"/>
        <w:rPr>
          <w:rFonts w:ascii="Museo 300" w:hAnsi="Museo 300"/>
          <w:sz w:val="16"/>
          <w:szCs w:val="16"/>
          <w:lang w:val="es-ES"/>
        </w:rPr>
      </w:pPr>
      <w:r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imagen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anterior,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puede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apreciar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falla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17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octubre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2021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ocurrió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zona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localizada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antes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(aguas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arriba)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ubicación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suministro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bajo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estudió,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subestación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alimenta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circuito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afectado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encuentra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antes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zona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donde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ocurrió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falla,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significa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que,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existir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falla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perturbaciones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dirigen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fuente,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este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caso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fuente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subestación,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activándose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protecciones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correspondientes;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tanto,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suministro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usuaria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reclamante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únicamente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fue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afectado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continuidad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servicio.</w:t>
      </w:r>
    </w:p>
    <w:p w14:paraId="3EA7219D" w14:textId="77777777" w:rsidR="00DC3EF1" w:rsidRDefault="00F67741" w:rsidP="00F67741">
      <w:pPr>
        <w:ind w:left="993" w:right="283"/>
        <w:jc w:val="both"/>
        <w:rPr>
          <w:rFonts w:ascii="Museo 300" w:hAnsi="Museo 300"/>
          <w:sz w:val="16"/>
          <w:szCs w:val="16"/>
          <w:lang w:val="es-ES"/>
        </w:rPr>
      </w:pPr>
      <w:r w:rsidRPr="00F67741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revisar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total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reclamos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daños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equipos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recibidos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EDESAL,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verifica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entre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abril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noviembre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2021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total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3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usuarios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conectados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circuito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37-2-83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presentaron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reclamos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distribuidora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verse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afectados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equipos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dañados.</w:t>
      </w:r>
    </w:p>
    <w:p w14:paraId="5D95613D" w14:textId="7FDF9013" w:rsidR="00DC3EF1" w:rsidRPr="00F67741" w:rsidRDefault="00DC3EF1" w:rsidP="00F67741">
      <w:pPr>
        <w:ind w:left="993" w:right="283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ab/>
      </w:r>
      <w:r>
        <w:rPr>
          <w:rFonts w:ascii="Museo 300" w:hAnsi="Museo 300"/>
          <w:sz w:val="16"/>
          <w:szCs w:val="16"/>
          <w:lang w:val="es-ES"/>
        </w:rPr>
        <w:tab/>
      </w:r>
      <w:r>
        <w:rPr>
          <w:rFonts w:ascii="Museo 300" w:hAnsi="Museo 300"/>
          <w:sz w:val="16"/>
          <w:szCs w:val="16"/>
          <w:lang w:val="es-ES"/>
        </w:rPr>
        <w:tab/>
      </w:r>
      <w:r>
        <w:rPr>
          <w:rFonts w:ascii="Museo 300" w:hAnsi="Museo 300"/>
          <w:sz w:val="16"/>
          <w:szCs w:val="16"/>
          <w:lang w:val="es-ES"/>
        </w:rPr>
        <w:tab/>
      </w:r>
      <w:r>
        <w:rPr>
          <w:rFonts w:ascii="Museo 300" w:hAnsi="Museo 300"/>
          <w:sz w:val="16"/>
          <w:szCs w:val="16"/>
          <w:lang w:val="es-ES"/>
        </w:rPr>
        <w:tab/>
      </w:r>
      <w:r>
        <w:rPr>
          <w:rFonts w:ascii="Museo 300" w:hAnsi="Museo 300"/>
          <w:sz w:val="16"/>
          <w:szCs w:val="16"/>
          <w:lang w:val="es-ES"/>
        </w:rPr>
        <w:tab/>
      </w:r>
      <w:proofErr w:type="spellStart"/>
      <w:r>
        <w:rPr>
          <w:rFonts w:ascii="Museo 300" w:hAnsi="Museo 300"/>
          <w:sz w:val="16"/>
          <w:szCs w:val="16"/>
          <w:lang w:val="es-ES"/>
        </w:rPr>
        <w:t>xxx</w:t>
      </w:r>
      <w:proofErr w:type="spellEnd"/>
    </w:p>
    <w:p w14:paraId="48FA1E7A" w14:textId="66B48E84" w:rsidR="00F67741" w:rsidRDefault="00F67741" w:rsidP="00F67741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otra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parte,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objetivo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verificar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calidad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producto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técnico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EDESAL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brinda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suministro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bajo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análisis,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este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centro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realizó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instalación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un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equipo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analizador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redes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eléctricas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suministro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durante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período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comprendido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entre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14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21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abril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F67741">
        <w:rPr>
          <w:rFonts w:ascii="Museo 300" w:eastAsia="Times New Roman" w:hAnsi="Museo 300"/>
          <w:sz w:val="16"/>
          <w:szCs w:val="16"/>
          <w:lang w:val="es-ES" w:eastAsia="es-ES"/>
        </w:rPr>
        <w:t>2023.</w:t>
      </w:r>
    </w:p>
    <w:p w14:paraId="7FA43199" w14:textId="55B7C1DC" w:rsidR="00F67741" w:rsidRDefault="00F67741" w:rsidP="00F67741">
      <w:pPr>
        <w:ind w:left="993" w:right="283"/>
        <w:jc w:val="both"/>
        <w:rPr>
          <w:rFonts w:ascii="Museo 300" w:hAnsi="Museo 300"/>
          <w:sz w:val="16"/>
          <w:szCs w:val="16"/>
        </w:rPr>
      </w:pPr>
      <w:r w:rsidRPr="00F67741">
        <w:rPr>
          <w:rFonts w:ascii="Museo 300" w:hAnsi="Museo 300"/>
          <w:sz w:val="16"/>
          <w:szCs w:val="16"/>
        </w:rPr>
        <w:t>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analizar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datos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equipo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analizador,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cual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fue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conectado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uno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tomacorrientes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encuentra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sala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vivienda,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pudo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verificar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niveles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tensión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encuentran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dentro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límites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tensión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admisibles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normativa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vigente</w:t>
      </w:r>
      <w:r w:rsidR="002D711C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(…)</w:t>
      </w:r>
    </w:p>
    <w:p w14:paraId="2DB0FC50" w14:textId="77777777" w:rsidR="00E5084A" w:rsidRDefault="00E5084A" w:rsidP="00F67741">
      <w:pPr>
        <w:ind w:left="993" w:right="283"/>
        <w:jc w:val="both"/>
        <w:rPr>
          <w:rFonts w:ascii="Museo 300" w:hAnsi="Museo 300"/>
          <w:sz w:val="16"/>
          <w:szCs w:val="16"/>
          <w:lang w:val="es-ES"/>
        </w:rPr>
      </w:pPr>
    </w:p>
    <w:p w14:paraId="2EDE2F58" w14:textId="77777777" w:rsidR="00DC3EF1" w:rsidRPr="00A325ED" w:rsidRDefault="00DC3EF1" w:rsidP="00F67741">
      <w:pPr>
        <w:ind w:left="993" w:right="283"/>
        <w:jc w:val="both"/>
        <w:rPr>
          <w:rFonts w:ascii="Museo 300" w:hAnsi="Museo 300"/>
          <w:sz w:val="16"/>
          <w:szCs w:val="16"/>
          <w:lang w:val="es-ES"/>
        </w:rPr>
      </w:pPr>
    </w:p>
    <w:p w14:paraId="6FFF2AC9" w14:textId="2DAEEA0C" w:rsidR="004009AF" w:rsidRDefault="005B5877" w:rsidP="005B5877">
      <w:pPr>
        <w:pStyle w:val="Prrafodelista"/>
        <w:ind w:left="1134"/>
        <w:jc w:val="both"/>
        <w:rPr>
          <w:rFonts w:ascii="Museo 300" w:hAnsi="Museo 300"/>
          <w:b/>
          <w:bCs/>
          <w:sz w:val="16"/>
          <w:szCs w:val="16"/>
          <w:lang w:val="es-SV"/>
        </w:rPr>
      </w:pPr>
      <w:r w:rsidRPr="008A0936">
        <w:rPr>
          <w:rFonts w:ascii="Museo 300" w:hAnsi="Museo 300"/>
          <w:b/>
          <w:bCs/>
          <w:sz w:val="16"/>
          <w:szCs w:val="16"/>
          <w:lang w:val="es-SV"/>
        </w:rPr>
        <w:t>6.3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bookmarkEnd w:id="0"/>
      <w:r w:rsidR="00F67741" w:rsidRPr="00F67741">
        <w:rPr>
          <w:rFonts w:ascii="Museo 300" w:hAnsi="Museo 300"/>
          <w:b/>
          <w:bCs/>
          <w:sz w:val="16"/>
          <w:szCs w:val="16"/>
          <w:lang w:val="es-SV"/>
        </w:rPr>
        <w:t>Análisis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F67741" w:rsidRPr="00F67741">
        <w:rPr>
          <w:rFonts w:ascii="Museo 300" w:hAnsi="Museo 300"/>
          <w:b/>
          <w:bCs/>
          <w:sz w:val="16"/>
          <w:szCs w:val="16"/>
          <w:lang w:val="es-SV"/>
        </w:rPr>
        <w:t>de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F67741" w:rsidRPr="00F67741">
        <w:rPr>
          <w:rFonts w:ascii="Museo 300" w:hAnsi="Museo 300"/>
          <w:b/>
          <w:bCs/>
          <w:sz w:val="16"/>
          <w:szCs w:val="16"/>
          <w:lang w:val="es-SV"/>
        </w:rPr>
        <w:t>los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F67741" w:rsidRPr="00F67741">
        <w:rPr>
          <w:rFonts w:ascii="Museo 300" w:hAnsi="Museo 300"/>
          <w:b/>
          <w:bCs/>
          <w:sz w:val="16"/>
          <w:szCs w:val="16"/>
          <w:lang w:val="es-SV"/>
        </w:rPr>
        <w:t>argumentos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F67741" w:rsidRPr="00F67741">
        <w:rPr>
          <w:rFonts w:ascii="Museo 300" w:hAnsi="Museo 300"/>
          <w:b/>
          <w:bCs/>
          <w:sz w:val="16"/>
          <w:szCs w:val="16"/>
          <w:lang w:val="es-SV"/>
        </w:rPr>
        <w:t>presentados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F67741" w:rsidRPr="00F67741">
        <w:rPr>
          <w:rFonts w:ascii="Museo 300" w:hAnsi="Museo 300"/>
          <w:b/>
          <w:bCs/>
          <w:sz w:val="16"/>
          <w:szCs w:val="16"/>
          <w:lang w:val="es-SV"/>
        </w:rPr>
        <w:t>por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F67741" w:rsidRPr="00F67741">
        <w:rPr>
          <w:rFonts w:ascii="Museo 300" w:hAnsi="Museo 300"/>
          <w:b/>
          <w:bCs/>
          <w:sz w:val="16"/>
          <w:szCs w:val="16"/>
          <w:lang w:val="es-SV"/>
        </w:rPr>
        <w:t>la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F67741" w:rsidRPr="00F67741">
        <w:rPr>
          <w:rFonts w:ascii="Museo 300" w:hAnsi="Museo 300"/>
          <w:b/>
          <w:bCs/>
          <w:sz w:val="16"/>
          <w:szCs w:val="16"/>
          <w:lang w:val="es-SV"/>
        </w:rPr>
        <w:t>señora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proofErr w:type="spellStart"/>
      <w:r w:rsidR="00DC3EF1">
        <w:rPr>
          <w:rFonts w:ascii="Museo 300" w:hAnsi="Museo 300"/>
          <w:b/>
          <w:bCs/>
          <w:sz w:val="16"/>
          <w:szCs w:val="16"/>
          <w:lang w:val="es-SV"/>
        </w:rPr>
        <w:t>xxx</w:t>
      </w:r>
      <w:proofErr w:type="spellEnd"/>
    </w:p>
    <w:p w14:paraId="0631BBD1" w14:textId="77777777" w:rsidR="00F67741" w:rsidRPr="008A0936" w:rsidRDefault="00F67741" w:rsidP="005B5877">
      <w:pPr>
        <w:pStyle w:val="Prrafodelista"/>
        <w:ind w:left="1134"/>
        <w:jc w:val="both"/>
        <w:rPr>
          <w:rFonts w:ascii="Museo 300" w:hAnsi="Museo 300"/>
          <w:b/>
          <w:bCs/>
          <w:sz w:val="16"/>
          <w:szCs w:val="16"/>
          <w:lang w:val="es-SV"/>
        </w:rPr>
      </w:pPr>
    </w:p>
    <w:p w14:paraId="06546653" w14:textId="5B879912" w:rsidR="00F67741" w:rsidRPr="00F67741" w:rsidRDefault="00F67741" w:rsidP="00F67741">
      <w:pPr>
        <w:ind w:left="993" w:right="283"/>
        <w:jc w:val="both"/>
        <w:rPr>
          <w:rFonts w:ascii="Museo 300" w:hAnsi="Museo 300"/>
          <w:sz w:val="16"/>
          <w:szCs w:val="16"/>
          <w:lang w:val="es-ES"/>
        </w:rPr>
      </w:pP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continuación,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hace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análisis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argumentos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destacar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torno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reclamo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equipo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presentado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usuaria,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cual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detalla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continuación: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</w:p>
    <w:p w14:paraId="259CB767" w14:textId="137FBBA8" w:rsidR="00F67741" w:rsidRPr="00896434" w:rsidRDefault="00F67741" w:rsidP="00F67741">
      <w:pPr>
        <w:ind w:left="993" w:right="283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896434">
        <w:rPr>
          <w:rFonts w:ascii="Museo 300" w:hAnsi="Museo 300"/>
          <w:b/>
          <w:bCs/>
          <w:sz w:val="16"/>
          <w:szCs w:val="16"/>
          <w:lang w:val="es-ES"/>
        </w:rPr>
        <w:t>Argumento</w:t>
      </w:r>
      <w:r w:rsidR="002D711C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2D711C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b/>
          <w:bCs/>
          <w:sz w:val="16"/>
          <w:szCs w:val="16"/>
          <w:lang w:val="es-ES"/>
        </w:rPr>
        <w:t>la</w:t>
      </w:r>
      <w:r w:rsidR="002D711C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b/>
          <w:bCs/>
          <w:sz w:val="16"/>
          <w:szCs w:val="16"/>
          <w:lang w:val="es-ES"/>
        </w:rPr>
        <w:t>usuaria:</w:t>
      </w:r>
      <w:r w:rsidR="002D711C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</w:p>
    <w:p w14:paraId="68492CF4" w14:textId="35DFD0F6" w:rsidR="00F67741" w:rsidRPr="00F67741" w:rsidRDefault="00F67741" w:rsidP="00896434">
      <w:pPr>
        <w:ind w:left="993" w:right="850"/>
        <w:jc w:val="both"/>
        <w:rPr>
          <w:rFonts w:ascii="Museo 300" w:hAnsi="Museo 300"/>
          <w:sz w:val="16"/>
          <w:szCs w:val="16"/>
          <w:lang w:val="es-ES"/>
        </w:rPr>
      </w:pPr>
      <w:r w:rsidRPr="00F67741">
        <w:rPr>
          <w:rFonts w:ascii="Museo 300" w:hAnsi="Museo 300"/>
          <w:sz w:val="16"/>
          <w:szCs w:val="16"/>
          <w:lang w:val="es-ES"/>
        </w:rPr>
        <w:t>Posterior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pérdida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energía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eléctrica,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día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17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octubre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2021,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aproximadamente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7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a.m.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dañó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mi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cocina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eléctrica.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Presenté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reclamo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EDESAL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25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octubre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2021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luego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evaluación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cerraron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caso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desfavorable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6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noviembre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2021.</w:t>
      </w:r>
    </w:p>
    <w:p w14:paraId="0E8D198A" w14:textId="15341DF7" w:rsidR="00F67741" w:rsidRPr="00896434" w:rsidRDefault="00F67741" w:rsidP="00F67741">
      <w:pPr>
        <w:ind w:left="993" w:right="283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896434">
        <w:rPr>
          <w:rFonts w:ascii="Museo 300" w:hAnsi="Museo 300"/>
          <w:b/>
          <w:bCs/>
          <w:sz w:val="16"/>
          <w:szCs w:val="16"/>
          <w:lang w:val="es-ES"/>
        </w:rPr>
        <w:t>Análisis</w:t>
      </w:r>
      <w:r w:rsidR="002D711C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b/>
          <w:bCs/>
          <w:sz w:val="16"/>
          <w:szCs w:val="16"/>
          <w:lang w:val="es-ES"/>
        </w:rPr>
        <w:t>CAU:</w:t>
      </w:r>
    </w:p>
    <w:p w14:paraId="75269C0C" w14:textId="784DD510" w:rsidR="004009AF" w:rsidRPr="008A0936" w:rsidRDefault="00F67741" w:rsidP="00F67741">
      <w:pPr>
        <w:ind w:left="993" w:right="283"/>
        <w:jc w:val="both"/>
        <w:rPr>
          <w:rFonts w:ascii="Museo 300" w:hAnsi="Museo 300"/>
          <w:sz w:val="16"/>
          <w:szCs w:val="16"/>
          <w:lang w:val="es-ES"/>
        </w:rPr>
      </w:pPr>
      <w:r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relación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expresado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usuaria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final,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aclara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CAU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realiza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investigación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correspondiente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determinar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si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debido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deficiencias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técnicas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red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distribución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empresa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distribuidora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causa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presenta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electrodoméstico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objeto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reclamo.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sentido,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CAU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determinara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si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no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atribuible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empresa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distribuidora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presente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F67741">
        <w:rPr>
          <w:rFonts w:ascii="Museo 300" w:hAnsi="Museo 300"/>
          <w:sz w:val="16"/>
          <w:szCs w:val="16"/>
          <w:lang w:val="es-ES"/>
        </w:rPr>
        <w:t>informe.</w:t>
      </w:r>
    </w:p>
    <w:p w14:paraId="42B0F819" w14:textId="445FAC04" w:rsidR="005B5877" w:rsidRPr="008A0936" w:rsidRDefault="005B5877" w:rsidP="00024550">
      <w:pPr>
        <w:pStyle w:val="Prrafodelista"/>
        <w:ind w:left="1134" w:right="283"/>
        <w:jc w:val="both"/>
        <w:rPr>
          <w:rFonts w:ascii="Museo 300" w:hAnsi="Museo 300"/>
          <w:b/>
          <w:bCs/>
          <w:sz w:val="16"/>
          <w:szCs w:val="16"/>
          <w:lang w:val="es-SV"/>
        </w:rPr>
      </w:pPr>
      <w:bookmarkStart w:id="2" w:name="_Toc119331313"/>
      <w:r w:rsidRPr="008A0936">
        <w:rPr>
          <w:rFonts w:ascii="Museo 300" w:hAnsi="Museo 300"/>
          <w:b/>
          <w:bCs/>
          <w:sz w:val="16"/>
          <w:szCs w:val="16"/>
          <w:lang w:val="es-SV"/>
        </w:rPr>
        <w:t>6.4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bookmarkEnd w:id="2"/>
      <w:r w:rsidR="00896434" w:rsidRPr="00896434">
        <w:rPr>
          <w:rFonts w:ascii="Museo 300" w:hAnsi="Museo 300"/>
          <w:b/>
          <w:bCs/>
          <w:sz w:val="16"/>
          <w:szCs w:val="16"/>
          <w:lang w:val="es-SV"/>
        </w:rPr>
        <w:t>Análisis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896434" w:rsidRPr="00896434">
        <w:rPr>
          <w:rFonts w:ascii="Museo 300" w:hAnsi="Museo 300"/>
          <w:b/>
          <w:bCs/>
          <w:sz w:val="16"/>
          <w:szCs w:val="16"/>
          <w:lang w:val="es-SV"/>
        </w:rPr>
        <w:t>de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896434" w:rsidRPr="00896434">
        <w:rPr>
          <w:rFonts w:ascii="Museo 300" w:hAnsi="Museo 300"/>
          <w:b/>
          <w:bCs/>
          <w:sz w:val="16"/>
          <w:szCs w:val="16"/>
          <w:lang w:val="es-SV"/>
        </w:rPr>
        <w:t>los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896434" w:rsidRPr="00896434">
        <w:rPr>
          <w:rFonts w:ascii="Museo 300" w:hAnsi="Museo 300"/>
          <w:b/>
          <w:bCs/>
          <w:sz w:val="16"/>
          <w:szCs w:val="16"/>
          <w:lang w:val="es-SV"/>
        </w:rPr>
        <w:t>argumentos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896434" w:rsidRPr="00896434">
        <w:rPr>
          <w:rFonts w:ascii="Museo 300" w:hAnsi="Museo 300"/>
          <w:b/>
          <w:bCs/>
          <w:sz w:val="16"/>
          <w:szCs w:val="16"/>
          <w:lang w:val="es-SV"/>
        </w:rPr>
        <w:t>presentados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896434" w:rsidRPr="00896434">
        <w:rPr>
          <w:rFonts w:ascii="Museo 300" w:hAnsi="Museo 300"/>
          <w:b/>
          <w:bCs/>
          <w:sz w:val="16"/>
          <w:szCs w:val="16"/>
          <w:lang w:val="es-SV"/>
        </w:rPr>
        <w:t>por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896434" w:rsidRPr="00896434">
        <w:rPr>
          <w:rFonts w:ascii="Museo 300" w:hAnsi="Museo 300"/>
          <w:b/>
          <w:bCs/>
          <w:sz w:val="16"/>
          <w:szCs w:val="16"/>
          <w:lang w:val="es-SV"/>
        </w:rPr>
        <w:t>la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896434" w:rsidRPr="00896434">
        <w:rPr>
          <w:rFonts w:ascii="Museo 300" w:hAnsi="Museo 300"/>
          <w:b/>
          <w:bCs/>
          <w:sz w:val="16"/>
          <w:szCs w:val="16"/>
          <w:lang w:val="es-SV"/>
        </w:rPr>
        <w:t>sociedad</w:t>
      </w:r>
      <w:r w:rsidR="002D711C">
        <w:rPr>
          <w:rFonts w:ascii="Museo 300" w:hAnsi="Museo 300"/>
          <w:b/>
          <w:bCs/>
          <w:sz w:val="16"/>
          <w:szCs w:val="16"/>
          <w:lang w:val="es-SV"/>
        </w:rPr>
        <w:t xml:space="preserve"> </w:t>
      </w:r>
      <w:r w:rsidR="00896434" w:rsidRPr="00896434">
        <w:rPr>
          <w:rFonts w:ascii="Museo 300" w:hAnsi="Museo 300"/>
          <w:b/>
          <w:bCs/>
          <w:sz w:val="16"/>
          <w:szCs w:val="16"/>
          <w:lang w:val="es-SV"/>
        </w:rPr>
        <w:t>EDESAL</w:t>
      </w:r>
    </w:p>
    <w:p w14:paraId="0833B422" w14:textId="77777777" w:rsidR="004540DD" w:rsidRPr="008A0936" w:rsidRDefault="004540DD" w:rsidP="004540DD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</w:p>
    <w:p w14:paraId="2D7FC482" w14:textId="12EEE037" w:rsidR="00896434" w:rsidRPr="00896434" w:rsidRDefault="00896434" w:rsidP="00896434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(…)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bookmarkStart w:id="3" w:name="_Toc119331315"/>
      <w:r w:rsidRPr="00896434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destacan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puntos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más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relevantes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cuáles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EDESAL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considera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no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responsable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equipo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reclamado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usuaria,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siendo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estos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siguientes:</w:t>
      </w:r>
    </w:p>
    <w:p w14:paraId="19A269C0" w14:textId="77777777" w:rsidR="00896434" w:rsidRPr="00896434" w:rsidRDefault="00896434" w:rsidP="00896434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</w:p>
    <w:p w14:paraId="06BF98E9" w14:textId="116D7AE7" w:rsidR="00896434" w:rsidRPr="00896434" w:rsidRDefault="00896434" w:rsidP="00896434">
      <w:pPr>
        <w:ind w:left="993" w:right="850"/>
        <w:jc w:val="both"/>
        <w:rPr>
          <w:rFonts w:ascii="Museo 300" w:hAnsi="Museo 300"/>
          <w:sz w:val="16"/>
          <w:szCs w:val="16"/>
          <w:lang w:val="es-ES"/>
        </w:rPr>
      </w:pPr>
      <w:r w:rsidRPr="00896434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revisar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instalaciones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internas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vivienda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usuario,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encontró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valor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conexión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tierra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19.8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ohmios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caja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térmica;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igual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forma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revisó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toma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corriente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donde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estaba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conectada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cocina,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encontrando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toma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corriente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cual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estaba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conectado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dicho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aparato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encontró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mismo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neutro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No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12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fases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No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8,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siendo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inadecuado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cumplir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un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proceso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completo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flujo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energía.</w:t>
      </w:r>
    </w:p>
    <w:p w14:paraId="33D73C2D" w14:textId="4FAD8339" w:rsidR="00896434" w:rsidRPr="00896434" w:rsidRDefault="00896434" w:rsidP="00896434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  <w:r w:rsidRPr="00896434">
        <w:rPr>
          <w:rFonts w:ascii="Museo 300" w:hAnsi="Museo 300"/>
          <w:sz w:val="16"/>
          <w:szCs w:val="16"/>
          <w:lang w:val="es-ES"/>
        </w:rPr>
        <w:t>Sobre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punto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verificó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efecto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calibre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conductor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neutro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encontraba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debajo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establecido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manual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usuario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cocina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cual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motivo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reclamo;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siguiente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puede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apreciar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siguiente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extracto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manual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usuario: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</w:p>
    <w:p w14:paraId="69AAB77B" w14:textId="11A56670" w:rsidR="009C52E3" w:rsidRDefault="00DC3EF1" w:rsidP="00896434">
      <w:pPr>
        <w:spacing w:after="0" w:line="240" w:lineRule="auto"/>
        <w:ind w:left="993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>
        <w:rPr>
          <w:rFonts w:ascii="Museo 300" w:hAnsi="Museo 300"/>
          <w:b/>
          <w:bCs/>
          <w:sz w:val="16"/>
          <w:szCs w:val="16"/>
          <w:lang w:val="es-ES"/>
        </w:rPr>
        <w:tab/>
      </w:r>
      <w:r>
        <w:rPr>
          <w:rFonts w:ascii="Museo 300" w:hAnsi="Museo 300"/>
          <w:b/>
          <w:bCs/>
          <w:sz w:val="16"/>
          <w:szCs w:val="16"/>
          <w:lang w:val="es-ES"/>
        </w:rPr>
        <w:tab/>
      </w:r>
      <w:r>
        <w:rPr>
          <w:rFonts w:ascii="Museo 300" w:hAnsi="Museo 300"/>
          <w:b/>
          <w:bCs/>
          <w:sz w:val="16"/>
          <w:szCs w:val="16"/>
          <w:lang w:val="es-ES"/>
        </w:rPr>
        <w:tab/>
      </w:r>
      <w:r>
        <w:rPr>
          <w:rFonts w:ascii="Museo 300" w:hAnsi="Museo 300"/>
          <w:b/>
          <w:bCs/>
          <w:sz w:val="16"/>
          <w:szCs w:val="16"/>
          <w:lang w:val="es-ES"/>
        </w:rPr>
        <w:tab/>
      </w:r>
      <w:r>
        <w:rPr>
          <w:rFonts w:ascii="Museo 300" w:hAnsi="Museo 300"/>
          <w:b/>
          <w:bCs/>
          <w:sz w:val="16"/>
          <w:szCs w:val="16"/>
          <w:lang w:val="es-ES"/>
        </w:rPr>
        <w:tab/>
      </w:r>
      <w:r>
        <w:rPr>
          <w:rFonts w:ascii="Museo 300" w:hAnsi="Museo 300"/>
          <w:b/>
          <w:bCs/>
          <w:sz w:val="16"/>
          <w:szCs w:val="16"/>
          <w:lang w:val="es-ES"/>
        </w:rPr>
        <w:tab/>
      </w:r>
      <w:proofErr w:type="spellStart"/>
      <w:r>
        <w:rPr>
          <w:rFonts w:ascii="Museo 300" w:hAnsi="Museo 300"/>
          <w:b/>
          <w:bCs/>
          <w:sz w:val="16"/>
          <w:szCs w:val="16"/>
          <w:lang w:val="es-ES"/>
        </w:rPr>
        <w:t>xxx</w:t>
      </w:r>
      <w:proofErr w:type="spellEnd"/>
    </w:p>
    <w:p w14:paraId="44750549" w14:textId="50AA7953" w:rsidR="00896434" w:rsidRDefault="00896434" w:rsidP="00896434">
      <w:pPr>
        <w:spacing w:after="0" w:line="240" w:lineRule="auto"/>
        <w:ind w:left="993"/>
        <w:jc w:val="center"/>
        <w:rPr>
          <w:rFonts w:ascii="Museo 300" w:hAnsi="Museo 300"/>
          <w:b/>
          <w:bCs/>
          <w:sz w:val="16"/>
          <w:szCs w:val="16"/>
          <w:lang w:val="es-ES"/>
        </w:rPr>
      </w:pPr>
    </w:p>
    <w:p w14:paraId="333CC1BE" w14:textId="3CE16BAB" w:rsidR="00896434" w:rsidRDefault="00896434" w:rsidP="00896434">
      <w:pPr>
        <w:spacing w:after="0" w:line="240" w:lineRule="auto"/>
        <w:ind w:left="993"/>
        <w:jc w:val="both"/>
        <w:rPr>
          <w:rFonts w:ascii="Museo 300" w:hAnsi="Museo 300"/>
          <w:b/>
          <w:bCs/>
          <w:sz w:val="16"/>
          <w:szCs w:val="16"/>
          <w:lang w:val="es-ES"/>
        </w:rPr>
      </w:pPr>
    </w:p>
    <w:p w14:paraId="3A37EAF4" w14:textId="22DFCEFB" w:rsidR="004B0AB9" w:rsidRPr="004B0AB9" w:rsidRDefault="004B0AB9" w:rsidP="004B0AB9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  <w:r w:rsidRPr="004B0AB9">
        <w:rPr>
          <w:rFonts w:ascii="Museo 300" w:hAnsi="Museo 300"/>
          <w:sz w:val="16"/>
          <w:szCs w:val="16"/>
          <w:lang w:val="es-ES"/>
        </w:rPr>
        <w:t>Como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puede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apreciar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conductores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mínimos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este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tipo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equipos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cocinas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eléctricas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secadoras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ropa,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deben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conductores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número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8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un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conductor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mínimo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número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10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cable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neutro.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sentido,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instalación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eléctrica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tomacorriente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240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voltios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no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cumplía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requerimientos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mínimos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establecidos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fabricante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cocina.</w:t>
      </w:r>
    </w:p>
    <w:p w14:paraId="0E3D7254" w14:textId="77777777" w:rsidR="004B0AB9" w:rsidRPr="004B0AB9" w:rsidRDefault="004B0AB9" w:rsidP="004B0AB9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</w:p>
    <w:p w14:paraId="6657B244" w14:textId="6EC9EF02" w:rsidR="004B0AB9" w:rsidRPr="004B0AB9" w:rsidRDefault="004B0AB9" w:rsidP="004B0AB9">
      <w:pPr>
        <w:ind w:left="993" w:right="850"/>
        <w:jc w:val="both"/>
        <w:rPr>
          <w:rFonts w:ascii="Museo 300" w:hAnsi="Museo 300"/>
          <w:sz w:val="16"/>
          <w:szCs w:val="16"/>
          <w:lang w:val="es-ES"/>
        </w:rPr>
      </w:pPr>
      <w:r w:rsidRPr="004B0AB9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importante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mencionar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este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suministro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NIS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2536FD">
        <w:rPr>
          <w:rFonts w:ascii="Museo 300" w:hAnsi="Museo 300"/>
          <w:sz w:val="16"/>
          <w:szCs w:val="16"/>
          <w:lang w:val="es-ES"/>
        </w:rPr>
        <w:t>xxx</w:t>
      </w:r>
      <w:proofErr w:type="spellEnd"/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sujeto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mediciones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bajo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campaña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CPT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mediante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registros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DC3EF1">
        <w:rPr>
          <w:rFonts w:ascii="Museo 300" w:hAnsi="Museo 300"/>
          <w:sz w:val="16"/>
          <w:szCs w:val="16"/>
          <w:lang w:val="es-ES"/>
        </w:rPr>
        <w:t>xxx</w:t>
      </w:r>
      <w:proofErr w:type="spellEnd"/>
      <w:r w:rsidRPr="004B0AB9">
        <w:rPr>
          <w:rFonts w:ascii="Museo 300" w:hAnsi="Museo 300"/>
          <w:sz w:val="16"/>
          <w:szCs w:val="16"/>
          <w:lang w:val="es-ES"/>
        </w:rPr>
        <w:t>;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ambos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casos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encontró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todo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bajo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limites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regulatorios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tensión.</w:t>
      </w:r>
    </w:p>
    <w:p w14:paraId="48C1E1D1" w14:textId="310FD26A" w:rsidR="004B0AB9" w:rsidRDefault="004B0AB9" w:rsidP="004B0AB9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  <w:r w:rsidRPr="004B0AB9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verificó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descargas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registros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mencionados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proporcionados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EDESAL,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corroboró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parámetros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voltaje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encuentran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dentro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límites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tensión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aprobados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esta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superintendencia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4F364A">
        <w:rPr>
          <w:rFonts w:ascii="Museo 300" w:hAnsi="Museo 300"/>
          <w:sz w:val="16"/>
          <w:szCs w:val="16"/>
          <w:lang w:val="es-ES"/>
        </w:rPr>
        <w:t>(…)</w:t>
      </w:r>
    </w:p>
    <w:p w14:paraId="4EEDC226" w14:textId="123E16F5" w:rsidR="004F364A" w:rsidRDefault="004F364A" w:rsidP="004B0AB9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</w:p>
    <w:p w14:paraId="73A2D7AB" w14:textId="194A2DAD" w:rsidR="004F364A" w:rsidRPr="004F364A" w:rsidRDefault="004F364A" w:rsidP="004F364A">
      <w:pPr>
        <w:ind w:left="993" w:right="850"/>
        <w:jc w:val="both"/>
        <w:rPr>
          <w:rFonts w:ascii="Museo 300" w:hAnsi="Museo 300"/>
          <w:sz w:val="16"/>
          <w:szCs w:val="16"/>
          <w:lang w:val="es-ES"/>
        </w:rPr>
      </w:pPr>
      <w:r w:rsidRPr="004F364A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importante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validar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caso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data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periodo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10/2021,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siendo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mismo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atendido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fecha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28/10/2022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declarando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misma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como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no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procedente,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caso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consideramos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debe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aplicarse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determinado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Art.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19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términos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condiciones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pliego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tarifario.</w:t>
      </w:r>
    </w:p>
    <w:p w14:paraId="64ECDD72" w14:textId="62B70A52" w:rsidR="007F5FEB" w:rsidRPr="008A0936" w:rsidRDefault="004F364A" w:rsidP="004F364A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  <w:r w:rsidRPr="004F364A">
        <w:rPr>
          <w:rFonts w:ascii="Museo 300" w:hAnsi="Museo 300"/>
          <w:sz w:val="16"/>
          <w:szCs w:val="16"/>
          <w:lang w:val="es-ES"/>
        </w:rPr>
        <w:t>Sobre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punto,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preciso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recalcar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plazo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establecido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Art.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19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Términos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Condiciones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Generales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consumidor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Final,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pliego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tarifario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2021,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hace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referencia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periodo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cuenta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usuario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interponer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un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equipos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empresa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distribuidora,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partir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fecha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cual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presume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presentaron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desperfectos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ocasionados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equipos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objeto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reclamo.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sentido,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verificado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usuaria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presentó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EDESAL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25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octubre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2021,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decir,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8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días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después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fecha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usuaria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indica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sucedió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evento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ocasionó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equipo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reclamado;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tanto,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presentado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dentro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periodo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establece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referida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normativa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>
        <w:rPr>
          <w:rFonts w:ascii="Museo 300" w:hAnsi="Museo 300"/>
          <w:sz w:val="16"/>
          <w:szCs w:val="16"/>
          <w:lang w:val="es-ES"/>
        </w:rPr>
        <w:t>[..</w:t>
      </w:r>
      <w:r w:rsidRPr="004F364A">
        <w:rPr>
          <w:rFonts w:ascii="Museo 300" w:hAnsi="Museo 300"/>
          <w:sz w:val="16"/>
          <w:szCs w:val="16"/>
          <w:lang w:val="es-ES"/>
        </w:rPr>
        <w:t>.</w:t>
      </w:r>
      <w:r>
        <w:rPr>
          <w:rFonts w:ascii="Museo 300" w:hAnsi="Museo 300"/>
          <w:sz w:val="16"/>
          <w:szCs w:val="16"/>
          <w:lang w:val="es-ES"/>
        </w:rPr>
        <w:t>]”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bookmarkEnd w:id="3"/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</w:p>
    <w:p w14:paraId="2BFD22F2" w14:textId="77777777" w:rsidR="007F5FEB" w:rsidRDefault="007F5FEB" w:rsidP="00024550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</w:p>
    <w:p w14:paraId="3FE88DFB" w14:textId="77777777" w:rsidR="00DE06AE" w:rsidRPr="008A0936" w:rsidRDefault="00DE06AE" w:rsidP="00024550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</w:p>
    <w:p w14:paraId="0FDB53A6" w14:textId="77777777" w:rsidR="00DE06AE" w:rsidRDefault="00DE06AE" w:rsidP="00024550">
      <w:pPr>
        <w:spacing w:after="0" w:line="240" w:lineRule="auto"/>
        <w:ind w:left="992" w:right="283"/>
        <w:jc w:val="both"/>
        <w:rPr>
          <w:rFonts w:ascii="Museo 300" w:hAnsi="Museo 300"/>
          <w:b/>
          <w:bCs/>
          <w:sz w:val="16"/>
          <w:szCs w:val="16"/>
          <w:lang w:val="es-ES"/>
        </w:rPr>
      </w:pPr>
    </w:p>
    <w:p w14:paraId="293265FF" w14:textId="56F4FEAF" w:rsidR="007F5FEB" w:rsidRDefault="007F5FEB" w:rsidP="00024550">
      <w:pPr>
        <w:spacing w:after="0" w:line="240" w:lineRule="auto"/>
        <w:ind w:left="992" w:right="283"/>
        <w:jc w:val="both"/>
        <w:rPr>
          <w:rFonts w:ascii="Museo 300" w:hAnsi="Museo 300"/>
          <w:b/>
          <w:bCs/>
          <w:sz w:val="16"/>
          <w:szCs w:val="16"/>
          <w:u w:val="single"/>
          <w:lang w:val="es-ES"/>
        </w:rPr>
      </w:pPr>
      <w:r w:rsidRPr="008A0936">
        <w:rPr>
          <w:rFonts w:ascii="Museo 300" w:hAnsi="Museo 300"/>
          <w:b/>
          <w:bCs/>
          <w:sz w:val="16"/>
          <w:szCs w:val="16"/>
          <w:lang w:val="es-ES"/>
        </w:rPr>
        <w:t>7.</w:t>
      </w:r>
      <w:r w:rsidRPr="008A0936">
        <w:rPr>
          <w:rFonts w:ascii="Museo 300" w:hAnsi="Museo 300"/>
          <w:b/>
          <w:bCs/>
          <w:sz w:val="16"/>
          <w:szCs w:val="16"/>
          <w:lang w:val="es-ES"/>
        </w:rPr>
        <w:tab/>
      </w:r>
      <w:r w:rsidRPr="008A0936">
        <w:rPr>
          <w:rFonts w:ascii="Museo 300" w:hAnsi="Museo 300"/>
          <w:b/>
          <w:bCs/>
          <w:sz w:val="16"/>
          <w:szCs w:val="16"/>
          <w:u w:val="single"/>
          <w:lang w:val="es-ES"/>
        </w:rPr>
        <w:t>CONCLUSIÓN</w:t>
      </w:r>
    </w:p>
    <w:p w14:paraId="0C0FD898" w14:textId="77777777" w:rsidR="00DE06AE" w:rsidRPr="008A0936" w:rsidRDefault="00DE06AE" w:rsidP="00024550">
      <w:pPr>
        <w:spacing w:after="0" w:line="240" w:lineRule="auto"/>
        <w:ind w:left="992" w:right="283"/>
        <w:jc w:val="both"/>
        <w:rPr>
          <w:rFonts w:ascii="Museo 300" w:hAnsi="Museo 300"/>
          <w:b/>
          <w:bCs/>
          <w:sz w:val="16"/>
          <w:szCs w:val="16"/>
          <w:lang w:val="es-ES"/>
        </w:rPr>
      </w:pPr>
    </w:p>
    <w:p w14:paraId="3A3BFD8D" w14:textId="77777777" w:rsidR="008C06FD" w:rsidRPr="008A0936" w:rsidRDefault="008C06FD" w:rsidP="00024550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</w:p>
    <w:p w14:paraId="5A234FA7" w14:textId="246D2341" w:rsidR="004F364A" w:rsidRPr="004F364A" w:rsidRDefault="004F364A" w:rsidP="004F364A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inspección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técnica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realizada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personal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SIGET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ha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verificado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tablero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eléctrico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suministro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detectaron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falsos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contactos,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señales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recalentamiento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cortocircuitos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línea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borneras.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pudo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constatar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dicho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tablero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cuenta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puesta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tierra,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valor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resistencia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tierra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encuentra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dentro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límites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permitidos.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Asimismo,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verificó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tomacorriente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donde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conecta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cocina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eléctrica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ya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remplazado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conductor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número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12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conductor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número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8,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como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sugerido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empresa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distribuidora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usuaria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final.</w:t>
      </w:r>
    </w:p>
    <w:p w14:paraId="17B39409" w14:textId="77777777" w:rsidR="004F364A" w:rsidRPr="004F364A" w:rsidRDefault="004F364A" w:rsidP="004F364A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</w:p>
    <w:p w14:paraId="5F42D2FE" w14:textId="3E41E577" w:rsidR="004F364A" w:rsidRPr="004F364A" w:rsidRDefault="004F364A" w:rsidP="004F364A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suministro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bajo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análisis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sujeto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mediciones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bajo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campaña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mediante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registros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DC3EF1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(efectuada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2021)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DC3EF1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(realizada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2022).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Para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ambos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casos,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verificó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calidad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producto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técnico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suministrado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EDESAL,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específicamente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relacionado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regulación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tensión,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transgrede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tolerancias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permitidas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Normas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Calidad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Servicio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Sistemas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Distribución.</w:t>
      </w:r>
    </w:p>
    <w:p w14:paraId="21A53D2E" w14:textId="77777777" w:rsidR="004F364A" w:rsidRPr="004F364A" w:rsidRDefault="004F364A" w:rsidP="004F364A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</w:p>
    <w:p w14:paraId="5B28DE8F" w14:textId="6A4417C3" w:rsidR="004F364A" w:rsidRPr="004F364A" w:rsidRDefault="004F364A" w:rsidP="004F364A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14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abril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2023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CAU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instaló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equipo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analizador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tensión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DC3EF1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cual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obtuvo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datos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relación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servicio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brindado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empresa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distribuidora.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data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registrada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analizador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encontraron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niveles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tensión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límites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permitidos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superintendencia.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</w:p>
    <w:p w14:paraId="49EEED6A" w14:textId="77777777" w:rsidR="004F364A" w:rsidRPr="004F364A" w:rsidRDefault="004F364A" w:rsidP="004F364A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</w:p>
    <w:p w14:paraId="6E16D0B3" w14:textId="47CDC97C" w:rsidR="004F364A" w:rsidRPr="004F364A" w:rsidRDefault="004F364A" w:rsidP="004F364A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obstante,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importante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señalar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17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octubre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2021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existió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una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interrupción;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sin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embargo,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debido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zona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donde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ocurrió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falla,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perturbaciones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generadas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dirigieron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fuente,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decir,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subestación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suministro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usuaria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final,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siendo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afectado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mismo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únicamente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falta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servicio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eléctrico.</w:t>
      </w:r>
    </w:p>
    <w:p w14:paraId="32630F61" w14:textId="77777777" w:rsidR="007F5FEB" w:rsidRPr="008A0936" w:rsidRDefault="007F5FEB" w:rsidP="00024550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</w:p>
    <w:p w14:paraId="1D51C8BE" w14:textId="6358EEFB" w:rsidR="007F5FEB" w:rsidRPr="008A0936" w:rsidRDefault="007F5FEB" w:rsidP="00024550">
      <w:pPr>
        <w:spacing w:after="0" w:line="240" w:lineRule="auto"/>
        <w:ind w:left="992" w:right="283"/>
        <w:jc w:val="both"/>
        <w:rPr>
          <w:rFonts w:ascii="Museo 300" w:hAnsi="Museo 300"/>
          <w:b/>
          <w:bCs/>
          <w:sz w:val="16"/>
          <w:szCs w:val="16"/>
          <w:lang w:val="es-ES"/>
        </w:rPr>
      </w:pPr>
      <w:r w:rsidRPr="008A0936">
        <w:rPr>
          <w:rFonts w:ascii="Museo 300" w:hAnsi="Museo 300"/>
          <w:b/>
          <w:bCs/>
          <w:sz w:val="16"/>
          <w:szCs w:val="16"/>
          <w:lang w:val="es-ES"/>
        </w:rPr>
        <w:t>8.</w:t>
      </w:r>
      <w:r w:rsidRPr="008A0936">
        <w:rPr>
          <w:rFonts w:ascii="Museo 300" w:hAnsi="Museo 300"/>
          <w:b/>
          <w:bCs/>
          <w:sz w:val="16"/>
          <w:szCs w:val="16"/>
          <w:lang w:val="es-ES"/>
        </w:rPr>
        <w:tab/>
      </w:r>
      <w:r w:rsidRPr="008A0936">
        <w:rPr>
          <w:rFonts w:ascii="Museo 300" w:hAnsi="Museo 300"/>
          <w:b/>
          <w:bCs/>
          <w:sz w:val="16"/>
          <w:szCs w:val="16"/>
          <w:u w:val="single"/>
          <w:lang w:val="es-ES"/>
        </w:rPr>
        <w:t>DICTAMEN</w:t>
      </w:r>
      <w:r w:rsidR="002D711C">
        <w:rPr>
          <w:rFonts w:ascii="Museo 300" w:hAnsi="Museo 300"/>
          <w:b/>
          <w:bCs/>
          <w:sz w:val="16"/>
          <w:szCs w:val="16"/>
          <w:u w:val="single"/>
          <w:lang w:val="es-ES"/>
        </w:rPr>
        <w:t xml:space="preserve"> </w:t>
      </w:r>
    </w:p>
    <w:p w14:paraId="0225842A" w14:textId="77777777" w:rsidR="008C06FD" w:rsidRPr="008A0936" w:rsidRDefault="008C06FD" w:rsidP="00024550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</w:p>
    <w:p w14:paraId="55D2C0D2" w14:textId="24C719AC" w:rsidR="009C52E3" w:rsidRPr="008A0936" w:rsidRDefault="009C52E3" w:rsidP="009C52E3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  <w:r w:rsidRPr="008A0936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base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información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recabada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presente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investigación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establecido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normativas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técnicas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aplicables,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determina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A0936">
        <w:rPr>
          <w:rFonts w:ascii="Museo 300" w:hAnsi="Museo 300"/>
          <w:sz w:val="16"/>
          <w:szCs w:val="16"/>
          <w:lang w:val="es-ES"/>
        </w:rPr>
        <w:t>siguiente:</w:t>
      </w:r>
    </w:p>
    <w:p w14:paraId="3618C60A" w14:textId="77777777" w:rsidR="007F5FEB" w:rsidRPr="004F364A" w:rsidRDefault="007F5FEB" w:rsidP="00024550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</w:p>
    <w:p w14:paraId="37ED5751" w14:textId="3A4CE29C" w:rsidR="004F364A" w:rsidRPr="004F364A" w:rsidRDefault="004F364A" w:rsidP="004F364A">
      <w:pPr>
        <w:pStyle w:val="Prrafodelista"/>
        <w:numPr>
          <w:ilvl w:val="0"/>
          <w:numId w:val="22"/>
        </w:numPr>
        <w:ind w:right="283"/>
        <w:jc w:val="both"/>
        <w:rPr>
          <w:rFonts w:ascii="Museo 300" w:hAnsi="Museo 300"/>
          <w:sz w:val="16"/>
          <w:szCs w:val="16"/>
        </w:rPr>
      </w:pPr>
      <w:r w:rsidRPr="004F364A">
        <w:rPr>
          <w:rFonts w:ascii="Museo 300" w:hAnsi="Museo 300"/>
          <w:sz w:val="16"/>
          <w:szCs w:val="16"/>
        </w:rPr>
        <w:t>Del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análisis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información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este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centro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ha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tenido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acceso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establece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no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tienen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argumentos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técnicos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evidencias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conduzcan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determinar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daño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electrodoméstico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reclamado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señora</w:t>
      </w:r>
      <w:r w:rsidR="002D711C">
        <w:rPr>
          <w:rFonts w:ascii="Museo 300" w:hAnsi="Museo 300"/>
          <w:sz w:val="16"/>
          <w:szCs w:val="16"/>
        </w:rPr>
        <w:t xml:space="preserve"> </w:t>
      </w:r>
      <w:proofErr w:type="spellStart"/>
      <w:r w:rsidR="00BB2AA6">
        <w:rPr>
          <w:rFonts w:ascii="Museo 300" w:hAnsi="Museo 300"/>
          <w:sz w:val="16"/>
          <w:szCs w:val="16"/>
        </w:rPr>
        <w:t>xxx</w:t>
      </w:r>
      <w:proofErr w:type="spellEnd"/>
      <w:r w:rsidRPr="004F364A">
        <w:rPr>
          <w:rFonts w:ascii="Museo 300" w:hAnsi="Museo 300"/>
          <w:sz w:val="16"/>
          <w:szCs w:val="16"/>
        </w:rPr>
        <w:t>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propietaria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inmueble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suministro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identificado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b/>
          <w:bCs/>
          <w:sz w:val="16"/>
          <w:szCs w:val="16"/>
        </w:rPr>
        <w:t>NIS</w:t>
      </w:r>
      <w:r w:rsidR="002D711C">
        <w:rPr>
          <w:rFonts w:ascii="Museo 300" w:hAnsi="Museo 300"/>
          <w:b/>
          <w:bCs/>
          <w:sz w:val="16"/>
          <w:szCs w:val="16"/>
        </w:rPr>
        <w:t xml:space="preserve"> </w:t>
      </w:r>
      <w:proofErr w:type="spellStart"/>
      <w:r w:rsidR="002536FD">
        <w:rPr>
          <w:rFonts w:ascii="Museo 300" w:hAnsi="Museo 300"/>
          <w:b/>
          <w:bCs/>
          <w:sz w:val="16"/>
          <w:szCs w:val="16"/>
        </w:rPr>
        <w:t>xxx</w:t>
      </w:r>
      <w:proofErr w:type="spellEnd"/>
      <w:r w:rsidRPr="004F364A">
        <w:rPr>
          <w:rFonts w:ascii="Museo 300" w:hAnsi="Museo 300"/>
          <w:b/>
          <w:bCs/>
          <w:sz w:val="16"/>
          <w:szCs w:val="16"/>
        </w:rPr>
        <w:t>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haya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originado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deficiencias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técnicas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red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distribución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eléctrica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 w:rsidDel="00B22523">
        <w:rPr>
          <w:rFonts w:ascii="Museo 300" w:hAnsi="Museo 300"/>
          <w:sz w:val="16"/>
          <w:szCs w:val="16"/>
        </w:rPr>
        <w:t>EDESAL</w:t>
      </w:r>
      <w:r w:rsidRPr="004F364A">
        <w:rPr>
          <w:rFonts w:ascii="Museo 300" w:hAnsi="Museo 300"/>
          <w:sz w:val="16"/>
          <w:szCs w:val="16"/>
        </w:rPr>
        <w:t>.</w:t>
      </w:r>
      <w:r w:rsidR="002D711C">
        <w:rPr>
          <w:rFonts w:ascii="Museo 300" w:hAnsi="Museo 300"/>
          <w:sz w:val="16"/>
          <w:szCs w:val="16"/>
        </w:rPr>
        <w:t xml:space="preserve"> </w:t>
      </w:r>
    </w:p>
    <w:p w14:paraId="273B8A7B" w14:textId="77777777" w:rsidR="004F364A" w:rsidRPr="004F364A" w:rsidRDefault="004F364A" w:rsidP="004F364A">
      <w:pPr>
        <w:pStyle w:val="Prrafodelista"/>
        <w:ind w:left="567"/>
        <w:jc w:val="both"/>
        <w:rPr>
          <w:rFonts w:ascii="Museo 300" w:hAnsi="Museo 300"/>
          <w:sz w:val="16"/>
          <w:szCs w:val="16"/>
        </w:rPr>
      </w:pPr>
    </w:p>
    <w:p w14:paraId="2FE3D41D" w14:textId="702AC8A8" w:rsidR="00C81B96" w:rsidRPr="004F364A" w:rsidRDefault="004F364A" w:rsidP="004F364A">
      <w:pPr>
        <w:pStyle w:val="Prrafodelista"/>
        <w:numPr>
          <w:ilvl w:val="0"/>
          <w:numId w:val="22"/>
        </w:numPr>
        <w:ind w:right="283"/>
        <w:jc w:val="both"/>
        <w:rPr>
          <w:rFonts w:ascii="Museo 300" w:hAnsi="Museo 300"/>
          <w:sz w:val="16"/>
          <w:szCs w:val="16"/>
        </w:rPr>
      </w:pP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conformidad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ha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sido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expuesto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largo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este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informe,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consideración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determinado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Normativa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para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Compensación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Daños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Económicos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Equipos,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Artefactos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Instalaciones,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contenida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acuerdo</w:t>
      </w:r>
      <w:r w:rsidR="002D711C">
        <w:rPr>
          <w:rFonts w:ascii="Museo 300" w:hAnsi="Museo 300"/>
          <w:sz w:val="16"/>
          <w:szCs w:val="16"/>
        </w:rPr>
        <w:t xml:space="preserve"> </w:t>
      </w:r>
      <w:proofErr w:type="spellStart"/>
      <w:r w:rsidRPr="004F364A">
        <w:rPr>
          <w:rFonts w:ascii="Museo 300" w:hAnsi="Museo 300"/>
          <w:sz w:val="16"/>
          <w:szCs w:val="16"/>
        </w:rPr>
        <w:t>N.°</w:t>
      </w:r>
      <w:proofErr w:type="spellEnd"/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319-E-2014,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Normas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Técnicas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Diseño,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Seguridad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y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Operación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Instalaciones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Distribución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Eléctrica,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CAU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opinión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empresa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distribuidora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EDESAL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no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figura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como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responsable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daño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equipo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eléctrico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reportado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señora</w:t>
      </w:r>
      <w:r w:rsidR="002D711C">
        <w:rPr>
          <w:rFonts w:ascii="Museo 300" w:hAnsi="Museo 300"/>
          <w:sz w:val="16"/>
          <w:szCs w:val="16"/>
        </w:rPr>
        <w:t xml:space="preserve"> </w:t>
      </w:r>
      <w:proofErr w:type="spellStart"/>
      <w:r w:rsidR="00BB2AA6">
        <w:rPr>
          <w:rFonts w:ascii="Museo 300" w:hAnsi="Museo 300"/>
          <w:sz w:val="16"/>
          <w:szCs w:val="16"/>
        </w:rPr>
        <w:t>x</w:t>
      </w:r>
      <w:r w:rsidR="002536FD">
        <w:rPr>
          <w:rFonts w:ascii="Museo 300" w:hAnsi="Museo 300"/>
          <w:sz w:val="16"/>
          <w:szCs w:val="16"/>
        </w:rPr>
        <w:t>xx</w:t>
      </w:r>
      <w:proofErr w:type="spellEnd"/>
      <w:r w:rsidR="00BB2AA6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suministro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identificado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con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4F364A">
        <w:rPr>
          <w:rFonts w:ascii="Museo 300" w:hAnsi="Museo 300"/>
          <w:b/>
          <w:bCs/>
          <w:sz w:val="16"/>
          <w:szCs w:val="16"/>
        </w:rPr>
        <w:t>NIS</w:t>
      </w:r>
      <w:r w:rsidR="002D711C">
        <w:rPr>
          <w:rFonts w:ascii="Museo 300" w:hAnsi="Museo 300"/>
          <w:b/>
          <w:bCs/>
          <w:sz w:val="16"/>
          <w:szCs w:val="16"/>
        </w:rPr>
        <w:t xml:space="preserve"> </w:t>
      </w:r>
      <w:proofErr w:type="spellStart"/>
      <w:r w:rsidR="002536FD">
        <w:rPr>
          <w:rFonts w:ascii="Museo 300" w:hAnsi="Museo 300"/>
          <w:b/>
          <w:bCs/>
          <w:sz w:val="16"/>
          <w:szCs w:val="16"/>
        </w:rPr>
        <w:t>xxx</w:t>
      </w:r>
      <w:proofErr w:type="spellEnd"/>
      <w:r w:rsidRPr="004F364A">
        <w:rPr>
          <w:rFonts w:ascii="Museo 300" w:hAnsi="Museo 300"/>
          <w:b/>
          <w:bCs/>
          <w:sz w:val="16"/>
          <w:szCs w:val="16"/>
        </w:rPr>
        <w:t>.</w:t>
      </w:r>
      <w:r w:rsidR="002D711C">
        <w:rPr>
          <w:rFonts w:ascii="Museo 300" w:hAnsi="Museo 300"/>
          <w:sz w:val="16"/>
          <w:szCs w:val="16"/>
          <w:lang w:val="es-SV"/>
        </w:rPr>
        <w:t xml:space="preserve"> </w:t>
      </w:r>
      <w:r w:rsidR="00414754" w:rsidRPr="004F364A">
        <w:rPr>
          <w:rFonts w:ascii="Museo 300" w:hAnsi="Museo 300"/>
          <w:sz w:val="16"/>
          <w:szCs w:val="16"/>
        </w:rPr>
        <w:t>(…)</w:t>
      </w:r>
      <w:r w:rsidR="009C52E3" w:rsidRPr="004F364A">
        <w:rPr>
          <w:rFonts w:ascii="Museo 300" w:hAnsi="Museo 300"/>
          <w:sz w:val="16"/>
          <w:szCs w:val="16"/>
        </w:rPr>
        <w:t>.</w:t>
      </w:r>
    </w:p>
    <w:p w14:paraId="794C03E8" w14:textId="77777777" w:rsidR="00C81B96" w:rsidRDefault="00C81B96" w:rsidP="005B5877">
      <w:pPr>
        <w:spacing w:after="0" w:line="240" w:lineRule="auto"/>
        <w:ind w:left="992"/>
        <w:jc w:val="both"/>
        <w:rPr>
          <w:rFonts w:ascii="Museo 300" w:hAnsi="Museo 300"/>
          <w:sz w:val="16"/>
          <w:szCs w:val="16"/>
          <w:lang w:val="es-ES"/>
        </w:rPr>
      </w:pPr>
    </w:p>
    <w:p w14:paraId="50B18739" w14:textId="1DD8725B" w:rsidR="00D96444" w:rsidRPr="002B763C" w:rsidRDefault="00D96444" w:rsidP="00117620">
      <w:pPr>
        <w:pStyle w:val="paragraph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Alegatos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finales</w:t>
      </w:r>
    </w:p>
    <w:p w14:paraId="4E575021" w14:textId="77777777" w:rsidR="002B763C" w:rsidRDefault="002B763C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7BFA7AA" w14:textId="6EBEAF0A" w:rsidR="00262F4B" w:rsidRPr="00262F4B" w:rsidRDefault="00262F4B" w:rsidP="00262F4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A20F24">
        <w:rPr>
          <w:rFonts w:ascii="Museo Sans 300" w:hAnsi="Museo Sans 300"/>
          <w:sz w:val="20"/>
          <w:szCs w:val="20"/>
        </w:rPr>
        <w:t>En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cumplimiento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la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letra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c)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acuerdo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A20F24">
        <w:rPr>
          <w:rFonts w:ascii="Museo Sans 300" w:hAnsi="Museo Sans 300"/>
          <w:sz w:val="20"/>
          <w:szCs w:val="20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</w:rPr>
        <w:t xml:space="preserve"> </w:t>
      </w:r>
      <w:r w:rsidR="00426588" w:rsidRPr="00A20F24">
        <w:rPr>
          <w:rFonts w:ascii="Museo Sans 300" w:hAnsi="Museo Sans 300"/>
          <w:sz w:val="20"/>
          <w:szCs w:val="20"/>
        </w:rPr>
        <w:t>E-0068</w:t>
      </w:r>
      <w:r w:rsidR="00611BF3" w:rsidRPr="00A20F24">
        <w:rPr>
          <w:rFonts w:ascii="Museo Sans 300" w:hAnsi="Museo Sans 300"/>
          <w:sz w:val="20"/>
          <w:szCs w:val="20"/>
        </w:rPr>
        <w:t>-2023-CAU</w:t>
      </w:r>
      <w:r w:rsidRPr="00A20F24">
        <w:rPr>
          <w:rFonts w:ascii="Museo Sans 300" w:hAnsi="Museo Sans 300"/>
          <w:sz w:val="20"/>
          <w:szCs w:val="20"/>
        </w:rPr>
        <w:t>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se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remitió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partes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copia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informe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técnico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A20F24">
        <w:rPr>
          <w:rFonts w:ascii="Museo Sans 300" w:hAnsi="Museo Sans 300"/>
          <w:sz w:val="20"/>
          <w:szCs w:val="20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</w:rPr>
        <w:t xml:space="preserve"> </w:t>
      </w:r>
      <w:r w:rsidR="00791827" w:rsidRPr="00A20F24">
        <w:rPr>
          <w:rFonts w:ascii="Museo Sans 300" w:hAnsi="Museo Sans 300"/>
          <w:sz w:val="20"/>
          <w:szCs w:val="20"/>
        </w:rPr>
        <w:t>IT-0118</w:t>
      </w:r>
      <w:r w:rsidR="00611BF3" w:rsidRPr="00A20F24">
        <w:rPr>
          <w:rFonts w:ascii="Museo Sans 300" w:hAnsi="Museo Sans 300"/>
          <w:sz w:val="20"/>
          <w:szCs w:val="20"/>
        </w:rPr>
        <w:t>-CAU-23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rendido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por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CAU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para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que,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en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un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plazo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diez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días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hábiles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contados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partir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día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siguiente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la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notificación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dicho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proveído,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manifestaran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por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escrito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sus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alegatos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A20F24">
        <w:rPr>
          <w:rFonts w:ascii="Museo Sans 300" w:hAnsi="Museo Sans 300"/>
          <w:sz w:val="20"/>
          <w:szCs w:val="20"/>
        </w:rPr>
        <w:t>finales.</w:t>
      </w:r>
      <w:r w:rsidRPr="00A20F24">
        <w:rPr>
          <w:rFonts w:ascii="Cambria Math" w:hAnsi="Cambria Math" w:cs="Cambria Math"/>
          <w:sz w:val="20"/>
          <w:szCs w:val="20"/>
        </w:rPr>
        <w:t> </w:t>
      </w:r>
      <w:r w:rsidRPr="00A20F24">
        <w:rPr>
          <w:rFonts w:ascii="Cambria Math" w:hAnsi="Cambria Math" w:cs="Cambria Math"/>
          <w:sz w:val="20"/>
          <w:szCs w:val="20"/>
          <w:lang w:val="es-SV"/>
        </w:rPr>
        <w:t> 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E900556" w14:textId="5E6F98F1" w:rsidR="00262F4B" w:rsidRPr="00262F4B" w:rsidRDefault="00262F4B" w:rsidP="00262F4B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262F4B">
        <w:rPr>
          <w:rFonts w:ascii="Cambria Math" w:hAnsi="Cambria Math" w:cs="Cambria Math"/>
          <w:sz w:val="20"/>
          <w:szCs w:val="20"/>
          <w:lang w:val="es-SV"/>
        </w:rPr>
        <w:t> 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AD3EED7" w14:textId="1A1CBC46" w:rsidR="00262F4B" w:rsidRPr="00680A32" w:rsidRDefault="00262F4B" w:rsidP="00A20F2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732925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32925">
        <w:rPr>
          <w:rFonts w:ascii="Museo Sans 300" w:hAnsi="Museo Sans 300"/>
          <w:sz w:val="20"/>
          <w:szCs w:val="20"/>
          <w:lang w:val="es-SV"/>
        </w:rPr>
        <w:t>citado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32925">
        <w:rPr>
          <w:rFonts w:ascii="Museo Sans 300" w:hAnsi="Museo Sans 300"/>
          <w:sz w:val="20"/>
          <w:szCs w:val="20"/>
          <w:lang w:val="es-SV"/>
        </w:rPr>
        <w:t>acuerdo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32925">
        <w:rPr>
          <w:rFonts w:ascii="Museo Sans 300" w:hAnsi="Museo Sans 300"/>
          <w:sz w:val="20"/>
          <w:szCs w:val="20"/>
          <w:lang w:val="es-SV"/>
        </w:rPr>
        <w:t>fue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32925">
        <w:rPr>
          <w:rFonts w:ascii="Museo Sans 300" w:hAnsi="Museo Sans 300"/>
          <w:sz w:val="20"/>
          <w:szCs w:val="20"/>
          <w:lang w:val="es-SV"/>
        </w:rPr>
        <w:t>notificado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32925">
        <w:rPr>
          <w:rFonts w:ascii="Museo Sans 300" w:hAnsi="Museo Sans 300"/>
          <w:sz w:val="20"/>
          <w:szCs w:val="20"/>
          <w:lang w:val="es-SV"/>
        </w:rPr>
        <w:t>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32925">
        <w:rPr>
          <w:rFonts w:ascii="Museo Sans 300" w:hAnsi="Museo Sans 300"/>
          <w:sz w:val="20"/>
          <w:szCs w:val="20"/>
          <w:lang w:val="es-SV"/>
        </w:rPr>
        <w:t>día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B1FE0" w:rsidRPr="00732925">
        <w:rPr>
          <w:rFonts w:ascii="Museo Sans 300" w:hAnsi="Museo Sans 300"/>
          <w:sz w:val="20"/>
          <w:szCs w:val="20"/>
          <w:lang w:val="es-SV"/>
        </w:rPr>
        <w:t>d</w:t>
      </w:r>
      <w:r w:rsidR="00A20F24">
        <w:rPr>
          <w:rFonts w:ascii="Museo Sans 300" w:hAnsi="Museo Sans 300"/>
          <w:sz w:val="20"/>
          <w:szCs w:val="20"/>
          <w:lang w:val="es-SV"/>
        </w:rPr>
        <w:t>oce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20F24">
        <w:rPr>
          <w:rFonts w:ascii="Museo Sans 300" w:hAnsi="Museo Sans 300"/>
          <w:sz w:val="20"/>
          <w:szCs w:val="20"/>
          <w:lang w:val="es-SV"/>
        </w:rPr>
        <w:t>de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20F24">
        <w:rPr>
          <w:rFonts w:ascii="Museo Sans 300" w:hAnsi="Museo Sans 300"/>
          <w:sz w:val="20"/>
          <w:szCs w:val="20"/>
          <w:lang w:val="es-SV"/>
        </w:rPr>
        <w:t>mayo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32925">
        <w:rPr>
          <w:rFonts w:ascii="Museo Sans 300" w:hAnsi="Museo Sans 300"/>
          <w:sz w:val="20"/>
          <w:szCs w:val="20"/>
          <w:lang w:val="es-SV"/>
        </w:rPr>
        <w:t>del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32925" w:rsidRPr="00732925">
        <w:rPr>
          <w:rFonts w:ascii="Museo Sans 300" w:hAnsi="Museo Sans 300"/>
          <w:sz w:val="20"/>
          <w:szCs w:val="20"/>
          <w:lang w:val="es-SV"/>
        </w:rPr>
        <w:t>presente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32925">
        <w:rPr>
          <w:rFonts w:ascii="Museo Sans 300" w:hAnsi="Museo Sans 300"/>
          <w:sz w:val="20"/>
          <w:szCs w:val="20"/>
          <w:lang w:val="es-SV"/>
        </w:rPr>
        <w:t>año,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por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lo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que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plazo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finalizó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día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A20F24">
        <w:rPr>
          <w:rFonts w:ascii="Museo Sans 300" w:hAnsi="Museo Sans 300"/>
          <w:sz w:val="20"/>
          <w:szCs w:val="20"/>
        </w:rPr>
        <w:t>veintiséis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del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mismo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732925" w:rsidRPr="00732925">
        <w:rPr>
          <w:rFonts w:ascii="Museo Sans 300" w:hAnsi="Museo Sans 300"/>
          <w:sz w:val="20"/>
          <w:szCs w:val="20"/>
        </w:rPr>
        <w:t>mes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732925" w:rsidRPr="00732925">
        <w:rPr>
          <w:rFonts w:ascii="Museo Sans 300" w:hAnsi="Museo Sans 300"/>
          <w:sz w:val="20"/>
          <w:szCs w:val="20"/>
        </w:rPr>
        <w:t>y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Pr="00732925">
        <w:rPr>
          <w:rFonts w:ascii="Museo Sans 300" w:hAnsi="Museo Sans 300"/>
          <w:sz w:val="20"/>
          <w:szCs w:val="20"/>
        </w:rPr>
        <w:t>año</w:t>
      </w:r>
      <w:r w:rsidR="00A20F24">
        <w:rPr>
          <w:rFonts w:ascii="Museo Sans 300" w:hAnsi="Museo Sans 300"/>
          <w:sz w:val="20"/>
          <w:szCs w:val="20"/>
        </w:rPr>
        <w:t>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A20F24">
        <w:rPr>
          <w:rFonts w:ascii="Museo Sans 300" w:hAnsi="Museo Sans 300"/>
          <w:sz w:val="20"/>
          <w:szCs w:val="20"/>
        </w:rPr>
        <w:t>sin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A20F24">
        <w:rPr>
          <w:rFonts w:ascii="Museo Sans 300" w:hAnsi="Museo Sans 300"/>
          <w:sz w:val="20"/>
          <w:szCs w:val="20"/>
        </w:rPr>
        <w:t>que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A20F24">
        <w:rPr>
          <w:rFonts w:ascii="Museo Sans 300" w:hAnsi="Museo Sans 300"/>
          <w:sz w:val="20"/>
          <w:szCs w:val="20"/>
        </w:rPr>
        <w:t>las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A20F24">
        <w:rPr>
          <w:rFonts w:ascii="Museo Sans 300" w:hAnsi="Museo Sans 300"/>
          <w:sz w:val="20"/>
          <w:szCs w:val="20"/>
        </w:rPr>
        <w:t>partes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A20F24">
        <w:rPr>
          <w:rFonts w:ascii="Museo Sans 300" w:hAnsi="Museo Sans 300"/>
          <w:sz w:val="20"/>
          <w:szCs w:val="20"/>
        </w:rPr>
        <w:t>presentaran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13AAEFED">
        <w:rPr>
          <w:rFonts w:ascii="Museo Sans 300" w:hAnsi="Museo Sans 300"/>
          <w:sz w:val="20"/>
          <w:szCs w:val="20"/>
          <w:lang w:val="es-SV"/>
        </w:rPr>
        <w:t>documentación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13AAEFED">
        <w:rPr>
          <w:rFonts w:ascii="Museo Sans 300" w:hAnsi="Museo Sans 300"/>
          <w:sz w:val="20"/>
          <w:szCs w:val="20"/>
          <w:lang w:val="es-SV"/>
        </w:rPr>
        <w:t>para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13AAEFED">
        <w:rPr>
          <w:rFonts w:ascii="Museo Sans 300" w:hAnsi="Museo Sans 300"/>
          <w:sz w:val="20"/>
          <w:szCs w:val="20"/>
          <w:lang w:val="es-SV"/>
        </w:rPr>
        <w:t>ser</w:t>
      </w:r>
      <w:r w:rsidR="002D711C">
        <w:rPr>
          <w:rFonts w:ascii="Museo Sans 300" w:hAnsi="Museo Sans 300"/>
          <w:sz w:val="20"/>
          <w:szCs w:val="20"/>
          <w:lang w:val="es-SV"/>
        </w:rPr>
        <w:t xml:space="preserve"> </w:t>
      </w:r>
      <w:r w:rsidRPr="13AAEFED">
        <w:rPr>
          <w:rFonts w:ascii="Museo Sans 300" w:hAnsi="Museo Sans 300"/>
          <w:sz w:val="20"/>
          <w:szCs w:val="20"/>
          <w:lang w:val="es-SV"/>
        </w:rPr>
        <w:t>analizada.</w:t>
      </w:r>
    </w:p>
    <w:p w14:paraId="1A721ABA" w14:textId="52D79141" w:rsidR="00CB4E1D" w:rsidRDefault="00CB4E1D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CD3DEF7" w14:textId="19CE9A55" w:rsidR="00D96444" w:rsidRPr="002B763C" w:rsidRDefault="00D96444" w:rsidP="00182AA1">
      <w:pPr>
        <w:pStyle w:val="Prrafodelista"/>
        <w:numPr>
          <w:ilvl w:val="0"/>
          <w:numId w:val="2"/>
        </w:numPr>
        <w:ind w:left="993"/>
        <w:jc w:val="center"/>
        <w:rPr>
          <w:rFonts w:ascii="Museo Sans 500" w:hAnsi="Museo Sans 500"/>
          <w:b/>
          <w:bCs/>
          <w:sz w:val="20"/>
          <w:szCs w:val="20"/>
          <w:u w:val="single"/>
          <w:lang w:val="es-ES_tradnl"/>
        </w:rPr>
      </w:pPr>
      <w:r w:rsidRPr="002B763C">
        <w:rPr>
          <w:rFonts w:ascii="Museo Sans 500" w:hAnsi="Museo Sans 500"/>
          <w:b/>
          <w:bCs/>
          <w:sz w:val="20"/>
          <w:szCs w:val="20"/>
          <w:u w:val="single"/>
          <w:lang w:val="es-ES_tradnl"/>
        </w:rPr>
        <w:t>SENTENCIA</w:t>
      </w:r>
    </w:p>
    <w:p w14:paraId="571D630D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D6DC1D7" w14:textId="292B4EB5" w:rsidR="00D96444" w:rsidRPr="00D96444" w:rsidRDefault="00D96444" w:rsidP="00182AA1">
      <w:pPr>
        <w:pStyle w:val="Prrafodelista"/>
        <w:numPr>
          <w:ilvl w:val="0"/>
          <w:numId w:val="1"/>
        </w:numPr>
        <w:ind w:left="567" w:hanging="436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Encontrándose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presente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etapa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dictar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sentencia,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realiza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valoraciones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siguientes:</w:t>
      </w:r>
    </w:p>
    <w:p w14:paraId="5BDE72AF" w14:textId="7FE29A42" w:rsidR="00692C8C" w:rsidRDefault="00692C8C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6F92985" w14:textId="77777777" w:rsidR="00DE06AE" w:rsidRDefault="00DE06AE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7412CD3" w14:textId="77777777" w:rsidR="00DE06AE" w:rsidRDefault="00DE06AE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7B917B4" w14:textId="77777777" w:rsidR="00DE06AE" w:rsidRDefault="00DE06AE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25851A9" w14:textId="77777777" w:rsidR="00DE06AE" w:rsidRDefault="00DE06AE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247BE78" w14:textId="63B6FD17" w:rsidR="00D96444" w:rsidRPr="002B763C" w:rsidRDefault="00D96444" w:rsidP="00182AA1">
      <w:pPr>
        <w:pStyle w:val="Prrafodelista"/>
        <w:numPr>
          <w:ilvl w:val="0"/>
          <w:numId w:val="7"/>
        </w:numPr>
        <w:jc w:val="center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lastRenderedPageBreak/>
        <w:t>MARCO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REGULATORIO</w:t>
      </w:r>
    </w:p>
    <w:p w14:paraId="0562DDD6" w14:textId="77777777" w:rsidR="00D96444" w:rsidRPr="002B763C" w:rsidRDefault="00D96444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</w:p>
    <w:p w14:paraId="3CE4FEDC" w14:textId="6808E396" w:rsidR="00D96444" w:rsidRDefault="00D96444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1.A.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Ley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General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de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Electricidad</w:t>
      </w:r>
    </w:p>
    <w:p w14:paraId="556D96E0" w14:textId="77777777" w:rsidR="00E756B7" w:rsidRPr="002B763C" w:rsidRDefault="00E756B7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</w:p>
    <w:p w14:paraId="38120687" w14:textId="7AC9B261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acuerdo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2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letra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e)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General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Electricidad,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objetivos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dicho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cuerpo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legal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protección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derechos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todas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entidades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desarrollan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actividades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sector.</w:t>
      </w:r>
    </w:p>
    <w:p w14:paraId="26914342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DCE0921" w14:textId="5C185E2B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31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dicha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determina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todo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operador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responsable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instalaciones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causen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equipos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esté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interconectado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terceros.</w:t>
      </w:r>
    </w:p>
    <w:p w14:paraId="47A3534A" w14:textId="77777777" w:rsidR="00DB072E" w:rsidRDefault="00DB072E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</w:p>
    <w:p w14:paraId="5C07AB07" w14:textId="09338E74" w:rsidR="00D96444" w:rsidRDefault="00D96444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1.B.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Reglamento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de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la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Ley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General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de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Electricidad</w:t>
      </w:r>
    </w:p>
    <w:p w14:paraId="1199C69A" w14:textId="77777777" w:rsidR="002B763C" w:rsidRPr="002B763C" w:rsidRDefault="002B763C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</w:p>
    <w:p w14:paraId="2D390C0D" w14:textId="2651E8A0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63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Reglamento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General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Electricidad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forma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condiciones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operador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responderá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causen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instalaciones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equipos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tercero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podrán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pactarse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directamente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caso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concreto,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podrá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acudir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SIGET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resuelva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respecto.</w:t>
      </w:r>
    </w:p>
    <w:p w14:paraId="009026C5" w14:textId="77777777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52BF117" w14:textId="25629C24" w:rsidR="00D96444" w:rsidRPr="00844250" w:rsidRDefault="00D96444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1.C.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Normativa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para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la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Compensación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por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Daños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Económicos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o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a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Equipos,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Artefactos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o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Instalaciones</w:t>
      </w:r>
    </w:p>
    <w:p w14:paraId="71CCC88F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8370D0C" w14:textId="401BEB2C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Normativa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Compensación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Económicos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Equipos,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Artefactos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Instalaciones,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define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deberán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seguir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distribuidoras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electricidad,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finales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investigación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resolución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casos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vinculados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económicos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sufridos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finales,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atribuibles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suministro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energía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eléctrica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causas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imputables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operador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dicho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servicio.</w:t>
      </w:r>
    </w:p>
    <w:p w14:paraId="52FC6797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81EEAB7" w14:textId="4C5805D3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17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señala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objetivo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principal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investigación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determinar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origen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económicos,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instalaciones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eléctricas,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aparatos,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equipos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eléctricos,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artefactos,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bienes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muebles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inmuebles,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materiales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productos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procesos,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terminados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materias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primas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pueden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resguardados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corto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tiempo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naturaleza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proceso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puedan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reutilizados,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estableciendo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responsabilidad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mismos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fueron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afectados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directamente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situación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atribuible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operador.</w:t>
      </w:r>
    </w:p>
    <w:p w14:paraId="151F46AD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BE7064E" w14:textId="5B8BA25D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18,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20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21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indican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investigar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instalaciones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aparatos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eléctricos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involucradas,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cumplan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requerimientos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operativos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seguridad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conformidad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nacionales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internacionales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industria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eléctrica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aceptadas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SIGET.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Investigándose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además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proporcionada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caso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necesario,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cualquier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otra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relacionada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origen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pudiéndose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requerir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dentro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plazo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determinado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presenten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documentos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adicionales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otras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pruebas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consideren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pertinentes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solución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caso.</w:t>
      </w:r>
    </w:p>
    <w:p w14:paraId="27D271BC" w14:textId="77777777" w:rsidR="00A11607" w:rsidRDefault="00A11607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B50D0D0" w14:textId="6EEBC562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forma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investigación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incluya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extremos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planteados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aquellos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aspectos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estimen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pertinentes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responsabilidades,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debiendo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consignarse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hallazgos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conclusiones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correspondiente.</w:t>
      </w:r>
    </w:p>
    <w:p w14:paraId="4667B565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3A6CADF" w14:textId="2C1E6870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Asimismo,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base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19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procedente,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realizar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valúo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cuestión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según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corresponda.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efecto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realizar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dicho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valúo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contemplarán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valores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reparación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defecto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bienes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quedaren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inservibles,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considerará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valor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reposición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bienes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sujetos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valúo.</w:t>
      </w:r>
    </w:p>
    <w:p w14:paraId="4288C111" w14:textId="77777777" w:rsidR="00E756B7" w:rsidRPr="00D96444" w:rsidRDefault="00E756B7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00C18510" w14:textId="3BFFA4AF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lastRenderedPageBreak/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orden,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23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dispone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resolución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final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definir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compensación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reclamados,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delimitando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detallando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bienes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serán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sujetos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compensación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monto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compensar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según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corresponda.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Dicha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resolución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fundamentada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dictamen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perito,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rendido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Gerencia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Electricidad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Centro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Atención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según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caso,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producto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investigación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previa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realizada.</w:t>
      </w:r>
    </w:p>
    <w:p w14:paraId="1B1A6532" w14:textId="77777777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06DCE8A" w14:textId="77777777" w:rsidR="00BB2AA6" w:rsidRPr="00D96444" w:rsidRDefault="00BB2AA6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EA8F359" w14:textId="59B6DF4E" w:rsidR="00D96444" w:rsidRPr="002B763C" w:rsidRDefault="00D96444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1.D.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Ley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de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Procedimientos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Administrativos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</w:p>
    <w:p w14:paraId="128C8DEA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52D0D72" w14:textId="17E26AF0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Administrativos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—en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adelante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LPA—,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título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VII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“Disposiciones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Finales”,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capítulo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único,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instituye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163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—Derogatorias—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siguiente: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aplicación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todos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administrativos,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quedando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derogadas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expresamente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todas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disposiciones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contenidas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generales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especiales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contraríen.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C69942D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96639F2" w14:textId="4DBD6601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166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LPA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dispone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todo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deberá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adecuarse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referencia.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ello,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garantizar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derechos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administrados,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aplicaron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plazos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eran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mayor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beneficio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relación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Normativa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Compensación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Económicos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Equipos,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Artefactos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Instalaciones.</w:t>
      </w:r>
    </w:p>
    <w:p w14:paraId="01C9CA37" w14:textId="13638E8F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55F5687" w14:textId="25BCD53E" w:rsidR="00D96444" w:rsidRPr="002B763C" w:rsidRDefault="00D96444" w:rsidP="00182AA1">
      <w:pPr>
        <w:pStyle w:val="Prrafodelista"/>
        <w:numPr>
          <w:ilvl w:val="0"/>
          <w:numId w:val="7"/>
        </w:numPr>
        <w:jc w:val="center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ANÁLISIS</w:t>
      </w:r>
    </w:p>
    <w:p w14:paraId="25875BE1" w14:textId="55382DE8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Cambria Math" w:hAnsi="Cambria Math" w:cs="Cambria Math"/>
          <w:sz w:val="20"/>
          <w:szCs w:val="20"/>
          <w:lang w:val="es-ES_tradnl"/>
        </w:rPr>
        <w:t>  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54DC8142" w14:textId="4DB1B32A" w:rsidR="00D96444" w:rsidRPr="002B763C" w:rsidRDefault="00D96444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2.1.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Análisis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técnico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</w:p>
    <w:p w14:paraId="2A57957F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7D0EFEC7" w14:textId="1BF74382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figura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procesal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dictamen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erige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prueba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fundamental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responsabilidad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causa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hechos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efectos</w:t>
      </w:r>
      <w:r w:rsidRPr="00D96444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determinar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corresponde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distribuidora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resarcir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econ</w:t>
      </w:r>
      <w:r w:rsidRPr="00D96444">
        <w:rPr>
          <w:rFonts w:ascii="Museo Sans 300" w:hAnsi="Museo Sans 300" w:cs="Museo Sans 300"/>
          <w:sz w:val="20"/>
          <w:szCs w:val="20"/>
          <w:lang w:val="es-ES_tradnl"/>
        </w:rPr>
        <w:t>ó</w:t>
      </w:r>
      <w:r w:rsidRPr="00D96444">
        <w:rPr>
          <w:rFonts w:ascii="Museo Sans 300" w:hAnsi="Museo Sans 300"/>
          <w:sz w:val="20"/>
          <w:szCs w:val="20"/>
          <w:lang w:val="es-ES_tradnl"/>
        </w:rPr>
        <w:t>micamente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42AA0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42AA0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</w:t>
      </w:r>
      <w:r w:rsidR="00E42AA0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90823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</w:t>
      </w:r>
      <w:r w:rsidRPr="00D96444">
        <w:rPr>
          <w:rFonts w:ascii="Museo Sans 300" w:hAnsi="Museo Sans 300" w:cs="Museo Sans 300"/>
          <w:sz w:val="20"/>
          <w:szCs w:val="20"/>
          <w:lang w:val="es-ES_tradnl"/>
        </w:rPr>
        <w:t>ñ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reclamado.</w:t>
      </w:r>
      <w:r w:rsidRPr="00D96444">
        <w:rPr>
          <w:rFonts w:ascii="Cambria Math" w:hAnsi="Cambria Math" w:cs="Cambria Math"/>
          <w:sz w:val="20"/>
          <w:szCs w:val="20"/>
          <w:lang w:val="es-ES_tradnl"/>
        </w:rPr>
        <w:t>  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435109BC" w14:textId="3FED2686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Cambria Math" w:hAnsi="Cambria Math" w:cs="Cambria Math"/>
          <w:sz w:val="20"/>
          <w:szCs w:val="20"/>
          <w:lang w:val="es-ES_tradnl"/>
        </w:rPr>
        <w:t>  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6EF4B70" w14:textId="1EAF5B79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dicha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investigación,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Pr="00D96444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D96444">
        <w:rPr>
          <w:rFonts w:ascii="Museo Sans 300" w:hAnsi="Museo Sans 300"/>
          <w:sz w:val="20"/>
          <w:szCs w:val="20"/>
          <w:lang w:val="es-ES_tradnl"/>
        </w:rPr>
        <w:t>CAU</w:t>
      </w:r>
      <w:r w:rsidRPr="00D96444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D96444">
        <w:rPr>
          <w:rFonts w:ascii="Museo Sans 300" w:hAnsi="Museo Sans 300"/>
          <w:sz w:val="20"/>
          <w:szCs w:val="20"/>
          <w:lang w:val="es-ES_tradnl"/>
        </w:rPr>
        <w:t>debe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recopilar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valorar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conjunto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elementos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materiales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probatorios,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as</w:t>
      </w:r>
      <w:r w:rsidRPr="00D96444">
        <w:rPr>
          <w:rFonts w:ascii="Museo Sans 300" w:hAnsi="Museo Sans 300" w:cs="Museo Sans 300"/>
          <w:sz w:val="20"/>
          <w:szCs w:val="20"/>
          <w:lang w:val="es-ES_tradnl"/>
        </w:rPr>
        <w:t>í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evidencia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física,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efecto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responsabilidades,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consecuencia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lógica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hechos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fundamentos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comprobados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acreditados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investigación.</w:t>
      </w:r>
      <w:r w:rsidRPr="00D96444">
        <w:rPr>
          <w:rFonts w:ascii="Cambria Math" w:hAnsi="Cambria Math" w:cs="Cambria Math"/>
          <w:sz w:val="20"/>
          <w:szCs w:val="20"/>
          <w:lang w:val="es-ES_tradnl"/>
        </w:rPr>
        <w:t>   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752DCEDE" w14:textId="7FB1BB1E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Cambria Math" w:hAnsi="Cambria Math" w:cs="Cambria Math"/>
          <w:sz w:val="20"/>
          <w:szCs w:val="20"/>
          <w:lang w:val="es-ES_tradnl"/>
        </w:rPr>
        <w:t>  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796609EA" w14:textId="26405F38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anterior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implica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indemnizado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cuando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entre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omisión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resultado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establezca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terminante,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clara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indubitadamente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relación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causalidad,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forma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logre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concluir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Pr="00D96444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causa</w:t>
      </w:r>
      <w:r w:rsidRPr="00D96444">
        <w:rPr>
          <w:rFonts w:ascii="Cambria Math" w:hAnsi="Cambria Math" w:cs="Cambria Math"/>
          <w:sz w:val="20"/>
          <w:szCs w:val="20"/>
          <w:lang w:val="es-ES_tradnl"/>
        </w:rPr>
        <w:t> 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</w:t>
      </w:r>
      <w:r w:rsidRPr="00D96444">
        <w:rPr>
          <w:rFonts w:ascii="Museo Sans 300" w:hAnsi="Museo Sans 300" w:cs="Museo Sans 300"/>
          <w:sz w:val="20"/>
          <w:szCs w:val="20"/>
          <w:lang w:val="es-ES_tradnl"/>
        </w:rPr>
        <w:t>ñ</w:t>
      </w:r>
      <w:r w:rsidRPr="00D96444">
        <w:rPr>
          <w:rFonts w:ascii="Museo Sans 300" w:hAnsi="Museo Sans 300"/>
          <w:sz w:val="20"/>
          <w:szCs w:val="20"/>
          <w:lang w:val="es-ES_tradnl"/>
        </w:rPr>
        <w:t>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Pr="00D96444">
        <w:rPr>
          <w:rFonts w:ascii="Museo Sans 300" w:hAnsi="Museo Sans 300" w:cs="Museo Sans 300"/>
          <w:sz w:val="20"/>
          <w:szCs w:val="20"/>
          <w:lang w:val="es-ES_tradnl"/>
        </w:rPr>
        <w:t>é</w:t>
      </w:r>
      <w:r w:rsidRPr="00D96444">
        <w:rPr>
          <w:rFonts w:ascii="Museo Sans 300" w:hAnsi="Museo Sans 300"/>
          <w:sz w:val="20"/>
          <w:szCs w:val="20"/>
          <w:lang w:val="es-ES_tradnl"/>
        </w:rPr>
        <w:t>ctricos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origin</w:t>
      </w:r>
      <w:r w:rsidRPr="00D96444">
        <w:rPr>
          <w:rFonts w:ascii="Museo Sans 300" w:hAnsi="Museo Sans 300" w:cs="Museo Sans 300"/>
          <w:sz w:val="20"/>
          <w:szCs w:val="20"/>
          <w:lang w:val="es-ES_tradnl"/>
        </w:rPr>
        <w:t>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directamente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deficiencia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suministro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energ</w:t>
      </w:r>
      <w:r w:rsidRPr="00D96444">
        <w:rPr>
          <w:rFonts w:ascii="Museo Sans 300" w:hAnsi="Museo Sans 300" w:cs="Museo Sans 300"/>
          <w:sz w:val="20"/>
          <w:szCs w:val="20"/>
          <w:lang w:val="es-ES_tradnl"/>
        </w:rPr>
        <w:t>í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Pr="00D96444">
        <w:rPr>
          <w:rFonts w:ascii="Museo Sans 300" w:hAnsi="Museo Sans 300" w:cs="Museo Sans 300"/>
          <w:sz w:val="20"/>
          <w:szCs w:val="20"/>
          <w:lang w:val="es-ES_tradnl"/>
        </w:rPr>
        <w:t>é</w:t>
      </w:r>
      <w:r w:rsidRPr="00D96444">
        <w:rPr>
          <w:rFonts w:ascii="Museo Sans 300" w:hAnsi="Museo Sans 300"/>
          <w:sz w:val="20"/>
          <w:szCs w:val="20"/>
          <w:lang w:val="es-ES_tradnl"/>
        </w:rPr>
        <w:t>ctrica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provee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distribuidor-comercializador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quien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imputa.</w:t>
      </w:r>
      <w:r w:rsidRPr="00D96444">
        <w:rPr>
          <w:rFonts w:ascii="Cambria Math" w:hAnsi="Cambria Math" w:cs="Cambria Math"/>
          <w:sz w:val="20"/>
          <w:szCs w:val="20"/>
          <w:lang w:val="es-ES_tradnl"/>
        </w:rPr>
        <w:t>  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5A974C2B" w14:textId="07CCC3D6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Cambria Math" w:hAnsi="Cambria Math" w:cs="Cambria Math"/>
          <w:sz w:val="20"/>
          <w:szCs w:val="20"/>
          <w:lang w:val="es-ES_tradnl"/>
        </w:rPr>
        <w:t>  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7951F8B1" w14:textId="44B8AD8B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conformidad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expuesto,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realizó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investigación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correspondiente,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teniendo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finalidad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origen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reclamo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presentado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relacionado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deficiencias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servicio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energía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eléctrica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proporcionada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sociedad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  <w:lang w:val="es-ES_tradnl"/>
        </w:rPr>
        <w:t>EDESAL</w:t>
      </w:r>
      <w:r w:rsidR="00C32F67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S.A.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C.V</w:t>
      </w:r>
      <w:r w:rsidRPr="00D96444">
        <w:rPr>
          <w:rFonts w:ascii="Museo Sans 300" w:hAnsi="Museo Sans 300"/>
          <w:sz w:val="20"/>
          <w:szCs w:val="20"/>
          <w:lang w:val="es-ES_tradnl"/>
        </w:rPr>
        <w:t>.,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relacionado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deficiencias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redes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internas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inmueble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7F537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</w:t>
      </w:r>
      <w:r w:rsidR="007F5378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reclamante.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  </w:t>
      </w:r>
    </w:p>
    <w:p w14:paraId="579769CF" w14:textId="77777777" w:rsidR="00607067" w:rsidRPr="00D96444" w:rsidRDefault="00607067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1528961" w14:textId="6FB9D5DB" w:rsidR="00D96444" w:rsidRPr="002B763C" w:rsidRDefault="00D96444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2.1.1.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Determinación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de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la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responsabilidad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del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daño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del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equipo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2B763C">
        <w:rPr>
          <w:rFonts w:ascii="Museo Sans 500" w:hAnsi="Museo Sans 500"/>
          <w:b/>
          <w:bCs/>
          <w:sz w:val="20"/>
          <w:szCs w:val="20"/>
          <w:lang w:val="es-ES_tradnl"/>
        </w:rPr>
        <w:t>eléctrico</w:t>
      </w:r>
      <w:r w:rsidRPr="002B763C">
        <w:rPr>
          <w:rFonts w:ascii="Cambria Math" w:hAnsi="Cambria Math" w:cs="Cambria Math"/>
          <w:b/>
          <w:bCs/>
          <w:sz w:val="20"/>
          <w:szCs w:val="20"/>
          <w:lang w:val="es-ES_tradnl"/>
        </w:rPr>
        <w:t>  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</w:p>
    <w:p w14:paraId="766CFF8A" w14:textId="1EE14A72" w:rsidR="00D96444" w:rsidRPr="00D96444" w:rsidRDefault="002D711C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4E943EE7" w14:textId="20C3F3C8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Pr="00D96444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791827">
        <w:rPr>
          <w:rFonts w:ascii="Museo Sans 300" w:hAnsi="Museo Sans 300"/>
          <w:sz w:val="20"/>
          <w:szCs w:val="20"/>
          <w:lang w:val="es-ES_tradnl"/>
        </w:rPr>
        <w:t>IT-0118</w:t>
      </w:r>
      <w:r w:rsidR="00611BF3">
        <w:rPr>
          <w:rFonts w:ascii="Museo Sans 300" w:hAnsi="Museo Sans 300"/>
          <w:sz w:val="20"/>
          <w:szCs w:val="20"/>
          <w:lang w:val="es-ES_tradnl"/>
        </w:rPr>
        <w:t>-CAU-23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5084A">
        <w:rPr>
          <w:rFonts w:ascii="Museo Sans 300" w:hAnsi="Museo Sans 300"/>
          <w:sz w:val="20"/>
          <w:szCs w:val="20"/>
          <w:lang w:val="es-ES_tradnl"/>
        </w:rPr>
        <w:t>estableció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5084A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5084A">
        <w:rPr>
          <w:rFonts w:ascii="Museo Sans 300" w:hAnsi="Museo Sans 300"/>
          <w:sz w:val="20"/>
          <w:szCs w:val="20"/>
          <w:lang w:val="es-ES_tradnl"/>
        </w:rPr>
        <w:t>hechos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5084A">
        <w:rPr>
          <w:rFonts w:ascii="Museo Sans 300" w:hAnsi="Museo Sans 300"/>
          <w:sz w:val="20"/>
          <w:szCs w:val="20"/>
          <w:lang w:val="es-ES_tradnl"/>
        </w:rPr>
        <w:t>siguientes: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764B0FE5" w14:textId="77777777" w:rsidR="007E3DB2" w:rsidRDefault="007E3DB2" w:rsidP="00D96444">
      <w:pPr>
        <w:pStyle w:val="Prrafodelista"/>
        <w:ind w:left="567"/>
        <w:jc w:val="both"/>
        <w:rPr>
          <w:rFonts w:ascii="Museo 300" w:hAnsi="Museo 300"/>
          <w:sz w:val="16"/>
          <w:szCs w:val="16"/>
          <w:lang w:val="es-ES_tradnl"/>
        </w:rPr>
      </w:pPr>
    </w:p>
    <w:p w14:paraId="286A5A82" w14:textId="250F3A00" w:rsidR="00E5084A" w:rsidRDefault="007E3DB2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7E3DB2">
        <w:rPr>
          <w:rFonts w:ascii="Museo 300" w:hAnsi="Museo 300"/>
          <w:sz w:val="16"/>
          <w:szCs w:val="16"/>
          <w:lang w:val="es-ES_tradnl"/>
        </w:rPr>
        <w:t>“[…]</w:t>
      </w:r>
      <w:r w:rsidR="002D711C">
        <w:rPr>
          <w:rFonts w:ascii="Museo 300" w:hAnsi="Museo 300"/>
          <w:sz w:val="16"/>
          <w:szCs w:val="16"/>
          <w:lang w:val="es-ES_tradnl"/>
        </w:rPr>
        <w:t xml:space="preserve"> </w:t>
      </w:r>
      <w:r w:rsidR="00E5084A" w:rsidRPr="00851AA5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acuerdo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análisis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tabla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n.°</w:t>
      </w:r>
      <w:proofErr w:type="spellEnd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2,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interrupción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registrada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17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octubre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2021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tuvo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una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duración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3F7A1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3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minutos,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afectando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continuidad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servicio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todos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usuarios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conectados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circuito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BB2AA6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="00E5084A" w:rsidRPr="00851AA5">
        <w:rPr>
          <w:rFonts w:ascii="Museo 300" w:eastAsia="Times New Roman" w:hAnsi="Museo 300"/>
          <w:sz w:val="16"/>
          <w:szCs w:val="16"/>
          <w:lang w:val="es-ES" w:eastAsia="es-ES"/>
        </w:rPr>
        <w:t>.</w:t>
      </w:r>
    </w:p>
    <w:p w14:paraId="7AC6CDA9" w14:textId="77777777" w:rsidR="003F7A11" w:rsidRDefault="003F7A11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</w:p>
    <w:p w14:paraId="131F01AC" w14:textId="323B4FBE" w:rsidR="00E5084A" w:rsidRDefault="00E5084A" w:rsidP="00E5084A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851AA5">
        <w:rPr>
          <w:rFonts w:ascii="Museo 300" w:hAnsi="Museo 300"/>
          <w:sz w:val="16"/>
          <w:szCs w:val="16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verificar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bitácora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control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operaciones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sistema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pudo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observar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falla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afectó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usuaria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día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17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octubre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2021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debió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disparo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interruptor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BB2AA6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misma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reporta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intentó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restablecer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servicio,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prueba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negativa,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realizaron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transferencia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carga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subestación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BB2AA6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Pr="00851AA5">
        <w:rPr>
          <w:rFonts w:ascii="Museo 300" w:eastAsia="Times New Roman" w:hAnsi="Museo 300"/>
          <w:sz w:val="16"/>
          <w:szCs w:val="16"/>
          <w:lang w:val="es-ES" w:eastAsia="es-ES"/>
        </w:rPr>
        <w:t>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>
        <w:rPr>
          <w:rFonts w:ascii="Museo 300" w:eastAsia="Times New Roman" w:hAnsi="Museo 300"/>
          <w:sz w:val="16"/>
          <w:szCs w:val="16"/>
          <w:lang w:val="es-ES" w:eastAsia="es-ES"/>
        </w:rPr>
        <w:t>(…)</w:t>
      </w:r>
    </w:p>
    <w:p w14:paraId="7AB94B5D" w14:textId="0E728D87" w:rsidR="00E5084A" w:rsidRDefault="00E5084A" w:rsidP="00E5084A">
      <w:pPr>
        <w:ind w:left="993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lastRenderedPageBreak/>
        <w:t>Sin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embargo,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indagó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qué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debió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disparo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interruptor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cuál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punto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donde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produjo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percance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para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mismo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accionara.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Determinándose,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falla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ocasionó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disparo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interruptor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BB2AA6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debido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aisladores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dañados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fase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“A”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circuito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BB2AA6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Pr="00E5084A">
        <w:rPr>
          <w:rFonts w:ascii="Museo 300" w:eastAsia="Times New Roman" w:hAnsi="Museo 300"/>
          <w:sz w:val="16"/>
          <w:szCs w:val="16"/>
          <w:lang w:val="es-ES" w:eastAsia="es-ES"/>
        </w:rPr>
        <w:t>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>
        <w:rPr>
          <w:rFonts w:ascii="Museo 300" w:eastAsia="Times New Roman" w:hAnsi="Museo 300"/>
          <w:sz w:val="16"/>
          <w:szCs w:val="16"/>
          <w:lang w:val="es-ES" w:eastAsia="es-ES"/>
        </w:rPr>
        <w:t>(…)</w:t>
      </w:r>
    </w:p>
    <w:p w14:paraId="2925E85C" w14:textId="4E39DE59" w:rsidR="00E5084A" w:rsidRDefault="003F7A11" w:rsidP="003F7A11">
      <w:pPr>
        <w:ind w:left="993" w:right="283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(…)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puede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apreciar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falla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17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octubre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2021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ocurrió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una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zona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localizada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antes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(aguas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arriba)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ubicación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suministro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bajo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estudió,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subestación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alimenta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circuito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afectado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encuentra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antes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zona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donde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ocurrió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falla,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significa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que,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existir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una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falla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perturbaciones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dirigen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fuente,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este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caso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fuente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subestación,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activándose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protecciones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correspondientes;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tanto,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suministro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usuaria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reclamante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únicamente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fue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afectado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continuidad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servicio.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>
        <w:rPr>
          <w:rFonts w:ascii="Museo 300" w:hAnsi="Museo 300"/>
          <w:sz w:val="16"/>
          <w:szCs w:val="16"/>
          <w:lang w:val="es-ES"/>
        </w:rPr>
        <w:t>(…)</w:t>
      </w:r>
    </w:p>
    <w:p w14:paraId="623DBCEE" w14:textId="5A0EE6E8" w:rsidR="00E5084A" w:rsidRDefault="00E5084A" w:rsidP="00E5084A">
      <w:pPr>
        <w:ind w:left="993" w:right="283"/>
        <w:jc w:val="both"/>
        <w:rPr>
          <w:rFonts w:ascii="Museo 300" w:hAnsi="Museo 300"/>
          <w:sz w:val="16"/>
          <w:szCs w:val="16"/>
        </w:rPr>
      </w:pPr>
      <w:r w:rsidRPr="00F67741">
        <w:rPr>
          <w:rFonts w:ascii="Museo 300" w:hAnsi="Museo 300"/>
          <w:sz w:val="16"/>
          <w:szCs w:val="16"/>
        </w:rPr>
        <w:t>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analizar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datos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equipo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analizador,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cual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fue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conectado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uno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tomacorrientes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encuentra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sala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vivienda,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pudo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verificar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que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niveles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tensión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se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encuentran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dentro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los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límites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de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tensión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admisibles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por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la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normativa</w:t>
      </w:r>
      <w:r w:rsidR="002D711C">
        <w:rPr>
          <w:rFonts w:ascii="Museo 300" w:hAnsi="Museo 300"/>
          <w:sz w:val="16"/>
          <w:szCs w:val="16"/>
        </w:rPr>
        <w:t xml:space="preserve"> </w:t>
      </w:r>
      <w:r w:rsidRPr="00F67741">
        <w:rPr>
          <w:rFonts w:ascii="Museo 300" w:hAnsi="Museo 300"/>
          <w:sz w:val="16"/>
          <w:szCs w:val="16"/>
        </w:rPr>
        <w:t>vigente</w:t>
      </w:r>
      <w:r w:rsidR="002D711C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(…)</w:t>
      </w:r>
    </w:p>
    <w:p w14:paraId="50A86336" w14:textId="79EDFAEE" w:rsidR="00E5084A" w:rsidRPr="00896434" w:rsidRDefault="00E5084A" w:rsidP="003F7A11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(…)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destacan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puntos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más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relevantes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cuáles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EDESAL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considera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no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responsable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equipo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reclamado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usuaria,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siendo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estos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896434">
        <w:rPr>
          <w:rFonts w:ascii="Museo 300" w:hAnsi="Museo 300"/>
          <w:sz w:val="16"/>
          <w:szCs w:val="16"/>
          <w:lang w:val="es-ES"/>
        </w:rPr>
        <w:t>siguientes:</w:t>
      </w:r>
    </w:p>
    <w:p w14:paraId="66F2F425" w14:textId="77777777" w:rsidR="00E5084A" w:rsidRPr="00896434" w:rsidRDefault="00E5084A" w:rsidP="00E5084A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</w:p>
    <w:p w14:paraId="51A99F17" w14:textId="0077A0AF" w:rsidR="00E5084A" w:rsidRDefault="002D711C" w:rsidP="003F7A11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>
        <w:rPr>
          <w:rFonts w:ascii="Museo 300" w:hAnsi="Museo 300"/>
          <w:sz w:val="16"/>
          <w:szCs w:val="16"/>
          <w:lang w:val="es-ES"/>
        </w:rPr>
        <w:t>(…)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Como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se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puede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apreciar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los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conductores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mínimos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para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este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tipo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de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equipos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como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cocinas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eléctricas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y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secadoras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de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ropa,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deben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ser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dos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conductores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número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8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y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un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conductor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como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mínimo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número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10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para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el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cable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neutro.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En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ese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sentido,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la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instalación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eléctrica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del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tomacorriente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de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240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voltios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no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cumplía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con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los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requerimientos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mínimos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establecidos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por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el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fabricante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de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la</w:t>
      </w: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4B0AB9">
        <w:rPr>
          <w:rFonts w:ascii="Museo 300" w:hAnsi="Museo 300"/>
          <w:sz w:val="16"/>
          <w:szCs w:val="16"/>
          <w:lang w:val="es-ES"/>
        </w:rPr>
        <w:t>cocina.</w:t>
      </w:r>
    </w:p>
    <w:p w14:paraId="3B1B83F7" w14:textId="29A267FC" w:rsidR="00E5084A" w:rsidRDefault="00E5084A" w:rsidP="00E5084A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</w:p>
    <w:p w14:paraId="67FE90F5" w14:textId="52C2CFC4" w:rsidR="00E5084A" w:rsidRDefault="00E5084A" w:rsidP="003F7A11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(…)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verificó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descargas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registros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mencionados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proporcionados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EDESAL,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corroboró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parámetros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voltaje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encuentran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dentro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límites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tensión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aprobados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esta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B0AB9">
        <w:rPr>
          <w:rFonts w:ascii="Museo 300" w:hAnsi="Museo 300"/>
          <w:sz w:val="16"/>
          <w:szCs w:val="16"/>
          <w:lang w:val="es-ES"/>
        </w:rPr>
        <w:t>superintendencia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>
        <w:rPr>
          <w:rFonts w:ascii="Museo 300" w:hAnsi="Museo 300"/>
          <w:sz w:val="16"/>
          <w:szCs w:val="16"/>
          <w:lang w:val="es-ES"/>
        </w:rPr>
        <w:t>(…)</w:t>
      </w:r>
    </w:p>
    <w:p w14:paraId="567BEC70" w14:textId="4C464642" w:rsidR="00E5084A" w:rsidRDefault="00E5084A" w:rsidP="00E5084A">
      <w:pPr>
        <w:spacing w:after="0" w:line="240" w:lineRule="auto"/>
        <w:ind w:left="993"/>
        <w:jc w:val="both"/>
        <w:rPr>
          <w:rFonts w:ascii="Museo 300" w:hAnsi="Museo 300"/>
          <w:sz w:val="16"/>
          <w:szCs w:val="16"/>
          <w:lang w:val="es-ES"/>
        </w:rPr>
      </w:pPr>
    </w:p>
    <w:p w14:paraId="3F023422" w14:textId="3DE46598" w:rsidR="00E5084A" w:rsidRPr="004B0AB9" w:rsidRDefault="00E5084A" w:rsidP="003F7A11">
      <w:pPr>
        <w:spacing w:after="0" w:line="240" w:lineRule="auto"/>
        <w:ind w:left="992" w:right="283"/>
        <w:jc w:val="both"/>
        <w:rPr>
          <w:rFonts w:ascii="Museo 300" w:hAnsi="Museo 300"/>
          <w:sz w:val="16"/>
          <w:szCs w:val="16"/>
          <w:lang w:val="es-ES"/>
        </w:rPr>
      </w:pPr>
      <w:r w:rsidRPr="004F364A">
        <w:rPr>
          <w:rFonts w:ascii="Museo 300" w:hAnsi="Museo 300"/>
          <w:sz w:val="16"/>
          <w:szCs w:val="16"/>
          <w:lang w:val="es-ES"/>
        </w:rPr>
        <w:t>Sobre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punto,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preciso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recalcar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plazo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establecido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Art.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19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Términos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y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Condiciones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Generales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consumidor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Final,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pliego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tarifario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2021,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hace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referencia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periodo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cuenta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usuario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interponer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un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equipos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empresa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distribuidora,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partir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fecha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cual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presume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presentaron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desperfectos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ocasionados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equipos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objeto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reclamo.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sentido,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verificado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usuaria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presentó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ante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EDESAL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25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octubre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2021,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decir,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8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días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después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fecha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usuaria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indica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sucedió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evento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ocasionó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equipo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reclamado;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tanto,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reclamo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fue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presentado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dentro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periodo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establece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referida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Pr="004F364A">
        <w:rPr>
          <w:rFonts w:ascii="Museo 300" w:hAnsi="Museo 300"/>
          <w:sz w:val="16"/>
          <w:szCs w:val="16"/>
          <w:lang w:val="es-ES"/>
        </w:rPr>
        <w:t>normativa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>
        <w:rPr>
          <w:rFonts w:ascii="Museo 300" w:hAnsi="Museo 300"/>
          <w:sz w:val="16"/>
          <w:szCs w:val="16"/>
          <w:lang w:val="es-ES"/>
        </w:rPr>
        <w:t>(…)</w:t>
      </w:r>
    </w:p>
    <w:p w14:paraId="4E420E39" w14:textId="77777777" w:rsidR="003F7A11" w:rsidRDefault="003F7A11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</w:p>
    <w:p w14:paraId="4137BBA4" w14:textId="0D3DE795" w:rsidR="003F7A11" w:rsidRPr="004F364A" w:rsidRDefault="003F7A11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>
        <w:rPr>
          <w:rFonts w:ascii="Museo 300" w:eastAsia="Times New Roman" w:hAnsi="Museo 300"/>
          <w:sz w:val="16"/>
          <w:szCs w:val="16"/>
          <w:lang w:val="es-ES" w:eastAsia="es-ES"/>
        </w:rPr>
        <w:t>(…)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inspección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técnica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realizada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personal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SIGET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ha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verificado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tablero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eléctrico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suministro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detectaron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falsos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contactos,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señales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recalentamiento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cortocircuitos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línea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borneras.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pudo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constatar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dicho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tablero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cuenta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puesta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tierra,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valor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resistencia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tierra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encuentra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dentro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límites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permitidos.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Asimismo,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verificó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tomacorriente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donde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conecta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cocina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eléctrica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ya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remplazado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conductor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número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12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conductor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número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8,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como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sugerido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empresa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distribuidora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usuaria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final.</w:t>
      </w:r>
    </w:p>
    <w:p w14:paraId="12264B1D" w14:textId="77777777" w:rsidR="003F7A11" w:rsidRPr="004F364A" w:rsidRDefault="003F7A11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</w:p>
    <w:p w14:paraId="621C446A" w14:textId="61EAF76D" w:rsidR="003F7A11" w:rsidRPr="004F364A" w:rsidRDefault="003F7A11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suministro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bajo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análisis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sujeto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mediciones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bajo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campaña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mediante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registros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BB2AA6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(efectuada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2021)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BB2AA6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(realizada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2022).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Para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ambos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casos,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verificó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calidad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producto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técnico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suministrado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EDESAL,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específicamente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relacionado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regulación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tensión,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transgrede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tolerancias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permitidas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Normas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Calidad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Servicio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Sistemas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Distribución.</w:t>
      </w:r>
    </w:p>
    <w:p w14:paraId="71798F24" w14:textId="77777777" w:rsidR="003F7A11" w:rsidRPr="004F364A" w:rsidRDefault="003F7A11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</w:p>
    <w:p w14:paraId="5F7542D9" w14:textId="2A884449" w:rsidR="003F7A11" w:rsidRPr="004F364A" w:rsidRDefault="003F7A11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14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abril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2023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CAU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instaló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equipo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analizador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tensión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proofErr w:type="spellStart"/>
      <w:r w:rsidR="0078008E">
        <w:rPr>
          <w:rFonts w:ascii="Museo 300" w:eastAsia="Times New Roman" w:hAnsi="Museo 300"/>
          <w:sz w:val="16"/>
          <w:szCs w:val="16"/>
          <w:lang w:val="es-ES" w:eastAsia="es-ES"/>
        </w:rPr>
        <w:t>xxx</w:t>
      </w:r>
      <w:proofErr w:type="spellEnd"/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cual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obtuvo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datos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relación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con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servicio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brindado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empresa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distribuidora.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data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registrada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analizador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encontraron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niveles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tensión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fuera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límites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permitidos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superintendencia.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</w:p>
    <w:p w14:paraId="309278E4" w14:textId="77777777" w:rsidR="003F7A11" w:rsidRPr="004F364A" w:rsidRDefault="003F7A11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</w:p>
    <w:p w14:paraId="7E34988B" w14:textId="7E603953" w:rsidR="003F7A11" w:rsidRPr="004F364A" w:rsidRDefault="003F7A11" w:rsidP="003F7A11">
      <w:pPr>
        <w:spacing w:after="0" w:line="240" w:lineRule="auto"/>
        <w:ind w:left="992" w:right="283"/>
        <w:jc w:val="both"/>
        <w:rPr>
          <w:rFonts w:ascii="Museo 300" w:eastAsia="Times New Roman" w:hAnsi="Museo 300"/>
          <w:sz w:val="16"/>
          <w:szCs w:val="16"/>
          <w:lang w:val="es-ES" w:eastAsia="es-ES"/>
        </w:rPr>
      </w:pP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obstante,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importante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señalar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que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17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octubre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2021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existió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una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interrupción;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sin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embargo,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debido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zona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donde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ocurrió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falla,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perturbaciones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generadas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dirigieron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fuente,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es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decir,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subestación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y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no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suministro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la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usuaria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final,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siendo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afectado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mismo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únicamente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por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falta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del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servicio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 w:rsidRPr="004F364A">
        <w:rPr>
          <w:rFonts w:ascii="Museo 300" w:eastAsia="Times New Roman" w:hAnsi="Museo 300"/>
          <w:sz w:val="16"/>
          <w:szCs w:val="16"/>
          <w:lang w:val="es-ES" w:eastAsia="es-ES"/>
        </w:rPr>
        <w:t>eléctrico.</w:t>
      </w:r>
      <w:r w:rsidR="002D711C">
        <w:rPr>
          <w:rFonts w:ascii="Museo 300" w:eastAsia="Times New Roman" w:hAnsi="Museo 300"/>
          <w:sz w:val="16"/>
          <w:szCs w:val="16"/>
          <w:lang w:val="es-ES" w:eastAsia="es-ES"/>
        </w:rPr>
        <w:t xml:space="preserve"> </w:t>
      </w:r>
      <w:r>
        <w:rPr>
          <w:rFonts w:ascii="Museo 300" w:eastAsia="Times New Roman" w:hAnsi="Museo 300"/>
          <w:sz w:val="16"/>
          <w:szCs w:val="16"/>
          <w:lang w:val="es-ES" w:eastAsia="es-ES"/>
        </w:rPr>
        <w:t>[…]”</w:t>
      </w:r>
    </w:p>
    <w:p w14:paraId="35BB0EF1" w14:textId="64390333" w:rsidR="00A20F24" w:rsidRDefault="00A20F24" w:rsidP="00D96444">
      <w:pPr>
        <w:pStyle w:val="Prrafodelista"/>
        <w:ind w:left="567"/>
        <w:jc w:val="both"/>
        <w:rPr>
          <w:rFonts w:ascii="Museo 300" w:hAnsi="Museo 300"/>
          <w:sz w:val="16"/>
          <w:szCs w:val="16"/>
          <w:lang w:val="es-ES_tradnl"/>
        </w:rPr>
      </w:pPr>
    </w:p>
    <w:p w14:paraId="3169BA4D" w14:textId="3CF6DC86" w:rsidR="00A975DB" w:rsidRDefault="003F7A11" w:rsidP="003F7A11">
      <w:pPr>
        <w:pStyle w:val="paragraph"/>
        <w:suppressAutoHyphens/>
        <w:autoSpaceDN w:val="0"/>
        <w:spacing w:before="0" w:beforeAutospacing="0" w:after="0" w:afterAutospacing="0" w:line="0" w:lineRule="atLeast"/>
        <w:ind w:left="426" w:firstLine="141"/>
        <w:jc w:val="both"/>
        <w:textAlignment w:val="baseline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>R</w:t>
      </w:r>
      <w:r w:rsidR="00E30D68">
        <w:rPr>
          <w:rFonts w:ascii="Museo Sans 300" w:hAnsi="Museo Sans 300"/>
          <w:sz w:val="20"/>
          <w:szCs w:val="20"/>
          <w:lang w:val="es-ES_tradnl"/>
        </w:rPr>
        <w:t>especto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D68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C2CFD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C2CFD">
        <w:rPr>
          <w:rFonts w:ascii="Museo Sans 300" w:hAnsi="Museo Sans 300"/>
          <w:sz w:val="20"/>
          <w:szCs w:val="20"/>
          <w:lang w:val="es-ES_tradnl"/>
        </w:rPr>
        <w:t>argumentos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C2CFD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D68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D68">
        <w:rPr>
          <w:rFonts w:ascii="Museo Sans 300" w:hAnsi="Museo Sans 300"/>
          <w:sz w:val="20"/>
          <w:szCs w:val="20"/>
          <w:lang w:val="es-ES_tradnl"/>
        </w:rPr>
        <w:t>usuaria,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D68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D68">
        <w:rPr>
          <w:rFonts w:ascii="Museo Sans 300" w:hAnsi="Museo Sans 300"/>
          <w:sz w:val="20"/>
          <w:szCs w:val="20"/>
          <w:lang w:val="es-ES_tradnl"/>
        </w:rPr>
        <w:t>CAU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D68">
        <w:rPr>
          <w:rFonts w:ascii="Museo Sans 300" w:hAnsi="Museo Sans 300"/>
          <w:sz w:val="20"/>
          <w:szCs w:val="20"/>
          <w:lang w:val="es-ES_tradnl"/>
        </w:rPr>
        <w:t>determinó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D68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30D68">
        <w:rPr>
          <w:rFonts w:ascii="Museo Sans 300" w:hAnsi="Museo Sans 300"/>
          <w:sz w:val="20"/>
          <w:szCs w:val="20"/>
          <w:lang w:val="es-ES_tradnl"/>
        </w:rPr>
        <w:t>siguiente: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4FF1253F" w14:textId="77777777" w:rsidR="003F7A11" w:rsidRDefault="003F7A11" w:rsidP="003F7A11">
      <w:pPr>
        <w:spacing w:after="0" w:line="0" w:lineRule="atLeast"/>
        <w:ind w:left="993" w:right="283"/>
        <w:jc w:val="both"/>
        <w:rPr>
          <w:rFonts w:ascii="Museo 300" w:hAnsi="Museo 300"/>
          <w:sz w:val="16"/>
          <w:szCs w:val="16"/>
          <w:lang w:val="es-ES_tradnl"/>
        </w:rPr>
      </w:pPr>
    </w:p>
    <w:p w14:paraId="7834B502" w14:textId="1251C62B" w:rsidR="007E3DB2" w:rsidRDefault="00E30D68" w:rsidP="003F7A11">
      <w:pPr>
        <w:spacing w:after="0" w:line="0" w:lineRule="atLeast"/>
        <w:ind w:left="993" w:right="283"/>
        <w:jc w:val="both"/>
        <w:rPr>
          <w:rFonts w:ascii="Museo 300" w:hAnsi="Museo 300"/>
          <w:sz w:val="16"/>
          <w:szCs w:val="16"/>
          <w:lang w:val="es-ES"/>
        </w:rPr>
      </w:pPr>
      <w:r w:rsidRPr="007E3DB2">
        <w:rPr>
          <w:rFonts w:ascii="Museo 300" w:hAnsi="Museo 300"/>
          <w:sz w:val="16"/>
          <w:szCs w:val="16"/>
          <w:lang w:val="es-ES_tradnl"/>
        </w:rPr>
        <w:t>“[…]</w:t>
      </w:r>
      <w:r w:rsidR="002D711C">
        <w:rPr>
          <w:rFonts w:ascii="Museo 300" w:hAnsi="Museo 300"/>
          <w:sz w:val="16"/>
          <w:szCs w:val="16"/>
          <w:lang w:val="es-ES_tradnl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relación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con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expresado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por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usuaria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final,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aclara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CAU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realiza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investigación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correspondiente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para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determinar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si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debido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deficiencias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técnicas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red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distribución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empresa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distribuidora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causa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presenta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electrodoméstico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que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ha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sido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objeto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reclamo.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ese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sentido,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CAU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determinara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si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es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no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atribuible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daño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la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empresa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distribuidora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en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el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presente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E5084A" w:rsidRPr="00F67741">
        <w:rPr>
          <w:rFonts w:ascii="Museo 300" w:hAnsi="Museo 300"/>
          <w:sz w:val="16"/>
          <w:szCs w:val="16"/>
          <w:lang w:val="es-ES"/>
        </w:rPr>
        <w:t>informe.</w:t>
      </w:r>
      <w:r w:rsidR="002D711C">
        <w:rPr>
          <w:rFonts w:ascii="Museo 300" w:hAnsi="Museo 300"/>
          <w:sz w:val="16"/>
          <w:szCs w:val="16"/>
          <w:lang w:val="es-ES"/>
        </w:rPr>
        <w:t xml:space="preserve"> </w:t>
      </w:r>
      <w:r w:rsidR="007E3DB2">
        <w:rPr>
          <w:rFonts w:ascii="Museo 300" w:hAnsi="Museo 300"/>
          <w:sz w:val="16"/>
          <w:szCs w:val="16"/>
          <w:lang w:val="es-ES"/>
        </w:rPr>
        <w:t>(…)</w:t>
      </w:r>
    </w:p>
    <w:p w14:paraId="41CA8980" w14:textId="77777777" w:rsidR="00F24BE3" w:rsidRDefault="00F24BE3" w:rsidP="00F24BE3">
      <w:pPr>
        <w:pStyle w:val="Prrafodelista"/>
        <w:ind w:left="567"/>
        <w:jc w:val="both"/>
        <w:rPr>
          <w:rFonts w:ascii="Museo Sans 300" w:eastAsiaTheme="minorEastAsia" w:hAnsi="Museo Sans 300" w:cstheme="minorBidi"/>
          <w:sz w:val="20"/>
          <w:szCs w:val="20"/>
        </w:rPr>
      </w:pPr>
      <w:bookmarkStart w:id="4" w:name="_Hlk107322408"/>
    </w:p>
    <w:bookmarkEnd w:id="4"/>
    <w:p w14:paraId="016B629A" w14:textId="15C1F46A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8B395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investigación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realizada,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C294E" w:rsidRPr="008B3954">
        <w:rPr>
          <w:rFonts w:ascii="Museo Sans 300" w:hAnsi="Museo Sans 300"/>
          <w:sz w:val="20"/>
          <w:szCs w:val="20"/>
          <w:lang w:val="es-ES_tradnl"/>
        </w:rPr>
        <w:t>CAU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C294E" w:rsidRPr="008B3954">
        <w:rPr>
          <w:rFonts w:ascii="Museo Sans 300" w:hAnsi="Museo Sans 300"/>
          <w:sz w:val="20"/>
          <w:szCs w:val="20"/>
          <w:lang w:val="es-ES_tradnl"/>
        </w:rPr>
        <w:t>determinó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daño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74800" w:rsidRPr="008B395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74800" w:rsidRPr="008B3954">
        <w:rPr>
          <w:rFonts w:ascii="Museo Sans 300" w:hAnsi="Museo Sans 300"/>
          <w:sz w:val="20"/>
          <w:szCs w:val="20"/>
          <w:lang w:val="es-ES_tradnl"/>
        </w:rPr>
        <w:t>aparato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eléctrico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reclamado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originó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una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deficiente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calidad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prestación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servicio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energía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eléctrica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suministrada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lastRenderedPageBreak/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sociedad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  <w:lang w:val="es-ES_tradnl"/>
        </w:rPr>
        <w:t>EDESAL</w:t>
      </w:r>
      <w:r w:rsidR="00C32F67" w:rsidRPr="008B3954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 w:rsidRPr="008B3954">
        <w:rPr>
          <w:rFonts w:ascii="Museo Sans 300" w:hAnsi="Museo Sans 300"/>
          <w:sz w:val="20"/>
          <w:szCs w:val="20"/>
          <w:lang w:val="es-ES_tradnl"/>
        </w:rPr>
        <w:t>S.A.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 w:rsidRPr="008B395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 w:rsidRPr="008B3954">
        <w:rPr>
          <w:rFonts w:ascii="Museo Sans 300" w:hAnsi="Museo Sans 300"/>
          <w:sz w:val="20"/>
          <w:szCs w:val="20"/>
          <w:lang w:val="es-ES_tradnl"/>
        </w:rPr>
        <w:t>C.V</w:t>
      </w:r>
      <w:r w:rsidRPr="008B3954">
        <w:rPr>
          <w:rFonts w:ascii="Museo Sans 300" w:hAnsi="Museo Sans 300"/>
          <w:sz w:val="20"/>
          <w:szCs w:val="20"/>
          <w:lang w:val="es-ES_tradnl"/>
        </w:rPr>
        <w:t>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y,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tanto,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existe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una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relación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causal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entre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calidad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servicio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A46A1" w:rsidRPr="008B395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daño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B3954">
        <w:rPr>
          <w:rFonts w:ascii="Museo Sans 300" w:hAnsi="Museo Sans 300"/>
          <w:sz w:val="20"/>
          <w:szCs w:val="20"/>
          <w:lang w:val="es-ES_tradnl"/>
        </w:rPr>
        <w:t>reclamado.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FB259EE" w14:textId="29650E28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830CAD7" w14:textId="69947D80" w:rsidR="00D96444" w:rsidRPr="00844250" w:rsidRDefault="00D96444" w:rsidP="00D96444">
      <w:pPr>
        <w:pStyle w:val="Prrafodelista"/>
        <w:ind w:left="567"/>
        <w:jc w:val="both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2.2.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Análisis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legal</w:t>
      </w:r>
    </w:p>
    <w:p w14:paraId="12E2751C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4B36A9F" w14:textId="0FBC6840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5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Creación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SIGET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atribuciones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institución,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entre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destacan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aplicación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tratados,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reglamentos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regulen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actividades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sectores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electricidad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telecomunicaciones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(potestad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vigilancia),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dictar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estándares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aplicables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sectores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electricidad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telecomunicaciones,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así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dictar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administrativas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 </w:t>
      </w:r>
      <w:r w:rsidRPr="00D96444">
        <w:rPr>
          <w:rFonts w:ascii="Museo Sans 300" w:hAnsi="Museo Sans 300"/>
          <w:sz w:val="20"/>
          <w:szCs w:val="20"/>
          <w:lang w:val="es-ES_tradnl"/>
        </w:rPr>
        <w:t>aplicables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institución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(potestad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normativa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auto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organización),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dirimir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conflictos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entre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operadores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sectores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electricidad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telecomunicaciones,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conformidad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dispuesto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aplicables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(potestad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arbitral)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realización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todos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actos,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contratos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operaciones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necesarios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cumplir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objetivos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impongan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reglamentos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demás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disposiciones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carácter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general.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420E191F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1E69F6B" w14:textId="76534F8E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ahí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potestad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normativa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otorgada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SIGET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comprende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parámetros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someter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todo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sujeto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intervenga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sector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regulado,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tanto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distribuidor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debiendo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verificar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controlar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aplicación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parámetros.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aplicación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atribuciones,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SIGET,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basada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interés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general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también,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protección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seguridad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emitió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Normativa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Compensación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Económicos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Equipos,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Artefactos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Instalaciones,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tiene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finalidad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revisar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técnicamente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origen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ha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reportado,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estableciendo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están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relacionado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deficiencias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servicio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proporcionado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distribuidor-comercializador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quien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imputa;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está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relacionado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deficiencias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redes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internas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inmuebles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reclamante.</w:t>
      </w:r>
    </w:p>
    <w:p w14:paraId="777E8796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C247CC7" w14:textId="76DAB635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sentido,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hacer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análisis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legal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tramitado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emitido,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advierte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siguiente:</w:t>
      </w:r>
    </w:p>
    <w:p w14:paraId="713C9386" w14:textId="77777777" w:rsidR="00904D61" w:rsidRPr="00D96444" w:rsidRDefault="00904D61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0C48B6A5" w14:textId="7C109A0B" w:rsidR="00D96444" w:rsidRPr="00D96444" w:rsidRDefault="00D96444" w:rsidP="00182AA1">
      <w:pPr>
        <w:pStyle w:val="Prrafodelista"/>
        <w:numPr>
          <w:ilvl w:val="0"/>
          <w:numId w:val="4"/>
        </w:numPr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tramitó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legal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aplicable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reclamo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</w:t>
      </w:r>
      <w:r w:rsidR="00904D61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</w:t>
      </w:r>
      <w:r w:rsidR="00904D61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tiene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finalidad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A46A1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A46A1">
        <w:rPr>
          <w:rFonts w:ascii="Museo Sans 300" w:hAnsi="Museo Sans 300"/>
          <w:sz w:val="20"/>
          <w:szCs w:val="20"/>
          <w:lang w:val="es-ES_tradnl"/>
        </w:rPr>
        <w:t>partes</w:t>
      </w:r>
      <w:r w:rsidRPr="00D96444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iguales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condiciones,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obtengan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revisión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SIGET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respecto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C278A7">
        <w:rPr>
          <w:rFonts w:ascii="Museo Sans 300" w:hAnsi="Museo Sans 300"/>
          <w:sz w:val="20"/>
          <w:szCs w:val="20"/>
          <w:lang w:val="es-ES_tradnl"/>
        </w:rPr>
        <w:t>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reportado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</w:t>
      </w:r>
      <w:r w:rsidR="00C278A7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</w:t>
      </w:r>
      <w:r w:rsidR="00C278A7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generaron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presente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diferendo.</w:t>
      </w:r>
    </w:p>
    <w:p w14:paraId="5C939FF2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66BF61C" w14:textId="616229F3" w:rsidR="00D96444" w:rsidRPr="00D96444" w:rsidRDefault="00D96444" w:rsidP="00182AA1">
      <w:pPr>
        <w:pStyle w:val="Prrafodelista"/>
        <w:numPr>
          <w:ilvl w:val="0"/>
          <w:numId w:val="4"/>
        </w:numPr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tramitación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consta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cumplieron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etapas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pertinentes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pudieran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expresar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argumentos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aportar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pruebas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sustentar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posición.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6CD58EE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ED9643F" w14:textId="63D1397F" w:rsidR="00D96444" w:rsidRPr="00D96444" w:rsidRDefault="00D96444" w:rsidP="00182AA1">
      <w:pPr>
        <w:pStyle w:val="Prrafodelista"/>
        <w:numPr>
          <w:ilvl w:val="0"/>
          <w:numId w:val="4"/>
        </w:numPr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emitido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luego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análisis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conlleva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diversas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diligencias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fin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recabar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insumos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denotan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existieron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condiciones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afectaron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suministro,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tanto,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acuerdo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Normativa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Compensación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Económicos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Equipos,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Artefactos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Instalaciones,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sociedad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  <w:lang w:val="es-ES_tradnl"/>
        </w:rPr>
        <w:t>EDESAL</w:t>
      </w:r>
      <w:r w:rsidR="00C32F67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S.A.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C.V</w:t>
      </w:r>
      <w:r w:rsidRPr="00D96444">
        <w:rPr>
          <w:rFonts w:ascii="Museo Sans 300" w:hAnsi="Museo Sans 300"/>
          <w:sz w:val="20"/>
          <w:szCs w:val="20"/>
          <w:lang w:val="es-ES_tradnl"/>
        </w:rPr>
        <w:t>.,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responsable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reclamados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tanto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debe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compensar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</w:t>
      </w:r>
      <w:r w:rsidR="008B395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</w:t>
      </w:r>
      <w:r w:rsidR="008B3954">
        <w:rPr>
          <w:rFonts w:ascii="Museo Sans 300" w:hAnsi="Museo Sans 300"/>
          <w:sz w:val="20"/>
          <w:szCs w:val="20"/>
          <w:lang w:val="es-ES_tradnl"/>
        </w:rPr>
        <w:t>a</w:t>
      </w:r>
      <w:r w:rsidRPr="00D96444">
        <w:rPr>
          <w:rFonts w:ascii="Museo Sans 300" w:hAnsi="Museo Sans 300"/>
          <w:sz w:val="20"/>
          <w:szCs w:val="20"/>
          <w:lang w:val="es-ES_tradnl"/>
        </w:rPr>
        <w:t>.</w:t>
      </w:r>
    </w:p>
    <w:p w14:paraId="3915A442" w14:textId="77777777" w:rsidR="00D209C1" w:rsidRDefault="00D209C1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784376D" w14:textId="0D90B9AA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sentido,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advierte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dictamen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resuelve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caso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emitido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fundamento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documentación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recopilada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transcurso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garantizando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</w:t>
      </w:r>
      <w:r w:rsidR="00C17502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usuari</w:t>
      </w:r>
      <w:r w:rsidR="00C17502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SIGET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ha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revisado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origen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C278A7">
        <w:rPr>
          <w:rFonts w:ascii="Museo Sans 300" w:hAnsi="Museo Sans 300"/>
          <w:sz w:val="20"/>
          <w:szCs w:val="20"/>
          <w:lang w:val="es-ES_tradnl"/>
        </w:rPr>
        <w:t>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base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establecido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normativas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vigentes.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Asimismo,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advierte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ambas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partes,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diferentes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etapas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han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tenido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igual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oportunidad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pronunciarse,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asegurando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derechos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audiencia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defensa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corresponden.</w:t>
      </w:r>
    </w:p>
    <w:p w14:paraId="2957B71D" w14:textId="2BF1C5C7" w:rsidR="00D96444" w:rsidRPr="00844250" w:rsidRDefault="00D96444" w:rsidP="00182AA1">
      <w:pPr>
        <w:pStyle w:val="Prrafodelista"/>
        <w:numPr>
          <w:ilvl w:val="0"/>
          <w:numId w:val="7"/>
        </w:numPr>
        <w:jc w:val="center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CONCLUSIÓN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</w:p>
    <w:p w14:paraId="2518AF53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F0ACA2F" w14:textId="4AD824B5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atención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fundamentos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expuestos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Pr="00D96444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791827">
        <w:rPr>
          <w:rFonts w:ascii="Museo Sans 300" w:hAnsi="Museo Sans 300"/>
          <w:sz w:val="20"/>
          <w:szCs w:val="20"/>
          <w:lang w:val="es-ES_tradnl"/>
        </w:rPr>
        <w:t>IT-0118</w:t>
      </w:r>
      <w:r w:rsidR="00611BF3">
        <w:rPr>
          <w:rFonts w:ascii="Museo Sans 300" w:hAnsi="Museo Sans 300"/>
          <w:sz w:val="20"/>
          <w:szCs w:val="20"/>
          <w:lang w:val="es-ES_tradnl"/>
        </w:rPr>
        <w:t>-CAU-23</w:t>
      </w:r>
      <w:r w:rsidRPr="00D96444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adhiere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dictamen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emitido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siendo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absolver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sociedad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  <w:lang w:val="es-ES_tradnl"/>
        </w:rPr>
        <w:t>EDESAL</w:t>
      </w:r>
      <w:r w:rsidR="00C32F67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S.A.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C.V</w:t>
      </w:r>
      <w:r w:rsidRPr="00D96444">
        <w:rPr>
          <w:rFonts w:ascii="Museo Sans 300" w:hAnsi="Museo Sans 300"/>
          <w:sz w:val="20"/>
          <w:szCs w:val="20"/>
          <w:lang w:val="es-ES_tradnl"/>
        </w:rPr>
        <w:t>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E42AA0">
        <w:rPr>
          <w:rFonts w:ascii="Museo Sans 300" w:hAnsi="Museo Sans 300"/>
          <w:sz w:val="20"/>
          <w:szCs w:val="20"/>
          <w:lang w:val="es-ES_tradnl"/>
        </w:rPr>
        <w:t>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reclamado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07AEA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07AEA">
        <w:rPr>
          <w:rFonts w:ascii="Museo Sans 300" w:hAnsi="Museo Sans 300"/>
          <w:sz w:val="20"/>
          <w:szCs w:val="20"/>
          <w:lang w:val="es-ES_tradnl"/>
        </w:rPr>
        <w:t>señora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="0078008E">
        <w:rPr>
          <w:rFonts w:ascii="Museo Sans 300" w:hAnsi="Museo Sans 300"/>
          <w:sz w:val="20"/>
          <w:szCs w:val="20"/>
          <w:lang w:val="es-ES_tradnl"/>
        </w:rPr>
        <w:t>x</w:t>
      </w:r>
      <w:r w:rsidR="002536FD">
        <w:rPr>
          <w:rFonts w:ascii="Museo Sans 300" w:hAnsi="Museo Sans 300"/>
          <w:sz w:val="20"/>
          <w:szCs w:val="20"/>
          <w:lang w:val="es-ES_tradnl"/>
        </w:rPr>
        <w:t>xx</w:t>
      </w:r>
      <w:proofErr w:type="spellEnd"/>
      <w:r w:rsidR="0078008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existir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relación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lastRenderedPageBreak/>
        <w:t>causalidad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directa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entre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servicio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energía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eléctrica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suministrado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  <w:lang w:val="es-ES_tradnl"/>
        </w:rPr>
        <w:t>NIS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="002536FD">
        <w:rPr>
          <w:rFonts w:ascii="Museo Sans 300" w:hAnsi="Museo Sans 300"/>
          <w:sz w:val="20"/>
          <w:szCs w:val="20"/>
          <w:lang w:val="es-ES_tradnl"/>
        </w:rPr>
        <w:t>xxx</w:t>
      </w:r>
      <w:proofErr w:type="spellEnd"/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sufrido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74800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74800" w:rsidRPr="00D96444">
        <w:rPr>
          <w:rFonts w:ascii="Museo Sans 300" w:hAnsi="Museo Sans 300"/>
          <w:sz w:val="20"/>
          <w:szCs w:val="20"/>
          <w:lang w:val="es-ES_tradnl"/>
        </w:rPr>
        <w:t>equipo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eléctrico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17502">
        <w:rPr>
          <w:rFonts w:ascii="Museo Sans 300" w:hAnsi="Museo Sans 300"/>
          <w:sz w:val="20"/>
          <w:szCs w:val="20"/>
          <w:lang w:val="es-ES_tradnl"/>
        </w:rPr>
        <w:t>reclamado</w:t>
      </w:r>
      <w:r w:rsidRPr="00D96444">
        <w:rPr>
          <w:rFonts w:ascii="Museo Sans 300" w:hAnsi="Museo Sans 300"/>
          <w:sz w:val="20"/>
          <w:szCs w:val="20"/>
          <w:lang w:val="es-ES_tradnl"/>
        </w:rPr>
        <w:t>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 </w:t>
      </w:r>
    </w:p>
    <w:p w14:paraId="1BFB4E69" w14:textId="4A862520" w:rsidR="00D96444" w:rsidRDefault="002D711C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2FBC3C0" w14:textId="320175F5" w:rsidR="00D96444" w:rsidRPr="00844250" w:rsidRDefault="00D96444" w:rsidP="00182AA1">
      <w:pPr>
        <w:pStyle w:val="Prrafodelista"/>
        <w:numPr>
          <w:ilvl w:val="0"/>
          <w:numId w:val="7"/>
        </w:numPr>
        <w:jc w:val="center"/>
        <w:rPr>
          <w:rFonts w:ascii="Museo Sans 500" w:hAnsi="Museo Sans 500"/>
          <w:b/>
          <w:bCs/>
          <w:sz w:val="20"/>
          <w:szCs w:val="20"/>
          <w:lang w:val="es-ES_tradnl"/>
        </w:rPr>
      </w:pP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RECURSOS</w:t>
      </w:r>
    </w:p>
    <w:p w14:paraId="5F9159AA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629C272" w14:textId="37D4CA30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cumplimiento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132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133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Ley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Procedimientos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Administrativos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(LPA),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recurso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reconsideración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puede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interpuesto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plazo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diez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días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hábiles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contados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siguiente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fecha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notificación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acuerdo;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recurso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apelación,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plazo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quince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días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hábiles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contados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partir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siguiente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fecha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notificación,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base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artículos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134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135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LPA.</w:t>
      </w:r>
    </w:p>
    <w:p w14:paraId="20B9D339" w14:textId="0E447C75" w:rsidR="007D39ED" w:rsidRDefault="007D39ED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CDED037" w14:textId="77777777" w:rsidR="00D1057A" w:rsidRPr="0055217A" w:rsidRDefault="00D1057A" w:rsidP="00D1057A">
      <w:pPr>
        <w:pStyle w:val="Prrafodelista"/>
        <w:numPr>
          <w:ilvl w:val="0"/>
          <w:numId w:val="7"/>
        </w:numPr>
        <w:jc w:val="center"/>
        <w:rPr>
          <w:rFonts w:ascii="Museo Sans 300" w:eastAsia="Museo Sans" w:hAnsi="Museo Sans 300" w:cs="Segoe UI"/>
          <w:sz w:val="20"/>
          <w:szCs w:val="20"/>
        </w:rPr>
      </w:pPr>
      <w:bookmarkStart w:id="5" w:name="_Hlk137042644"/>
      <w:r w:rsidRPr="0055217A">
        <w:rPr>
          <w:rStyle w:val="normaltextrun"/>
          <w:rFonts w:ascii="Museo Sans 500" w:hAnsi="Museo Sans 500"/>
          <w:b/>
          <w:bCs/>
          <w:sz w:val="20"/>
          <w:szCs w:val="20"/>
        </w:rPr>
        <w:t>CÓMPUTO DE PLAZOS DE LOS ADMINISTRADOS</w:t>
      </w:r>
    </w:p>
    <w:p w14:paraId="4AE690BE" w14:textId="77777777" w:rsidR="00D1057A" w:rsidRPr="0055217A" w:rsidRDefault="00D1057A" w:rsidP="00D1057A">
      <w:pPr>
        <w:spacing w:after="0" w:line="240" w:lineRule="auto"/>
        <w:ind w:left="567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</w:p>
    <w:p w14:paraId="0A4B9CCC" w14:textId="77777777" w:rsidR="00D1057A" w:rsidRPr="00D1057A" w:rsidRDefault="00D1057A" w:rsidP="00D1057A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1057A">
        <w:rPr>
          <w:rFonts w:ascii="Museo Sans 300" w:hAnsi="Museo Sans 300"/>
          <w:sz w:val="20"/>
          <w:szCs w:val="20"/>
          <w:lang w:val="es-ES_tradnl"/>
        </w:rPr>
        <w:t>La Ley de Procedimientos Administrativos (LPA), en su artículo 81, establece que los actos, tanto de la Administración como de los particulares, deberán llevarse a cabo en días y horas hábiles.</w:t>
      </w:r>
    </w:p>
    <w:p w14:paraId="11CAF46F" w14:textId="77777777" w:rsidR="00D1057A" w:rsidRPr="00D1057A" w:rsidRDefault="00D1057A" w:rsidP="00D1057A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2101440" w14:textId="77777777" w:rsidR="00D1057A" w:rsidRPr="00D1057A" w:rsidRDefault="00D1057A" w:rsidP="00D1057A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1057A">
        <w:rPr>
          <w:rFonts w:ascii="Museo Sans 300" w:hAnsi="Museo Sans 300"/>
          <w:sz w:val="20"/>
          <w:szCs w:val="20"/>
          <w:lang w:val="es-ES_tradnl"/>
        </w:rPr>
        <w:t xml:space="preserve">De conformidad con lo establecido en el acuerdo </w:t>
      </w:r>
      <w:proofErr w:type="spellStart"/>
      <w:r w:rsidRPr="00D1057A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Pr="00D1057A">
        <w:rPr>
          <w:rFonts w:ascii="Museo Sans 300" w:hAnsi="Museo Sans 300"/>
          <w:sz w:val="20"/>
          <w:szCs w:val="20"/>
          <w:lang w:val="es-ES_tradnl"/>
        </w:rPr>
        <w:t xml:space="preserve"> 44-2023/ADM y el Reglamento Interno de Trabajo, se informa que debido a las fiestas patronales de San Salvador, las oficinas de la SIGET permanecerán cerradas los días del 31 de julio al 4 de agosto de este año, por lo que ese período no se contará como hábil para efectos del cómputo de plazos de los administrados.</w:t>
      </w:r>
    </w:p>
    <w:p w14:paraId="2DE5B17E" w14:textId="77777777" w:rsidR="00D1057A" w:rsidRPr="00D1057A" w:rsidRDefault="00D1057A" w:rsidP="00D1057A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FD70B3C" w14:textId="77777777" w:rsidR="00D1057A" w:rsidRPr="00D1057A" w:rsidRDefault="00D1057A" w:rsidP="00D1057A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D1057A">
        <w:rPr>
          <w:rFonts w:ascii="Museo Sans 300" w:hAnsi="Museo Sans 300"/>
          <w:sz w:val="20"/>
          <w:szCs w:val="20"/>
          <w:lang w:val="es-ES_tradnl"/>
        </w:rPr>
        <w:t>En consecuencia, la SIGET estará habilitada para emitir acuerdos y resoluciones, así como realizar cualquier otro acto administrativo, en el horario y fechas siguientes:</w:t>
      </w:r>
    </w:p>
    <w:p w14:paraId="57D6DC2E" w14:textId="77777777" w:rsidR="00D1057A" w:rsidRPr="0055217A" w:rsidRDefault="00D1057A" w:rsidP="00D1057A">
      <w:pPr>
        <w:spacing w:after="0" w:line="240" w:lineRule="auto"/>
        <w:ind w:left="567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</w:p>
    <w:p w14:paraId="68C9B350" w14:textId="73A5FA9F" w:rsidR="00D1057A" w:rsidRDefault="00D1057A" w:rsidP="00D1057A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  <w:r>
        <w:rPr>
          <w:rFonts w:ascii="Museo Sans 300" w:eastAsia="Museo Sans" w:hAnsi="Museo Sans 300" w:cs="Segoe UI"/>
          <w:sz w:val="20"/>
          <w:szCs w:val="20"/>
        </w:rPr>
        <w:t>Los d</w:t>
      </w:r>
      <w:r w:rsidRPr="0055217A">
        <w:rPr>
          <w:rFonts w:ascii="Museo Sans 300" w:eastAsia="Museo Sans" w:hAnsi="Museo Sans 300" w:cs="Segoe UI"/>
          <w:sz w:val="20"/>
          <w:szCs w:val="20"/>
        </w:rPr>
        <w:t>ías 10 de junio y 1 de julio de 2023, en un horario de 8:00 a.m. a las 5:00 p.m.;</w:t>
      </w:r>
    </w:p>
    <w:p w14:paraId="418C9388" w14:textId="77777777" w:rsidR="00D1057A" w:rsidRPr="0055217A" w:rsidRDefault="00D1057A" w:rsidP="00D1057A">
      <w:pPr>
        <w:spacing w:after="0" w:line="240" w:lineRule="auto"/>
        <w:ind w:left="1068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</w:p>
    <w:p w14:paraId="1CF105C4" w14:textId="4904A64B" w:rsidR="00D1057A" w:rsidRDefault="00D1057A" w:rsidP="00D1057A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  <w:r w:rsidRPr="0055217A">
        <w:rPr>
          <w:rFonts w:ascii="Museo Sans 300" w:eastAsia="Museo Sans" w:hAnsi="Museo Sans 300" w:cs="Segoe UI"/>
          <w:sz w:val="20"/>
          <w:szCs w:val="20"/>
        </w:rPr>
        <w:t>Del lunes 17 al viernes 21 de julio</w:t>
      </w:r>
      <w:r>
        <w:rPr>
          <w:rFonts w:ascii="Museo Sans 300" w:eastAsia="Museo Sans" w:hAnsi="Museo Sans 300" w:cs="Segoe UI"/>
          <w:sz w:val="20"/>
          <w:szCs w:val="20"/>
        </w:rPr>
        <w:t xml:space="preserve"> de 2023</w:t>
      </w:r>
      <w:r w:rsidRPr="0055217A">
        <w:rPr>
          <w:rFonts w:ascii="Museo Sans 300" w:eastAsia="Museo Sans" w:hAnsi="Museo Sans 300" w:cs="Segoe UI"/>
          <w:sz w:val="20"/>
          <w:szCs w:val="20"/>
        </w:rPr>
        <w:t>, estarán habilitadas las horas comprendidas entre las 7:30 a.m. a las 5:30 p.m.; y,</w:t>
      </w:r>
    </w:p>
    <w:p w14:paraId="211BC970" w14:textId="77777777" w:rsidR="00D1057A" w:rsidRDefault="00D1057A" w:rsidP="00D1057A">
      <w:pPr>
        <w:pStyle w:val="Prrafodelista"/>
        <w:rPr>
          <w:rFonts w:ascii="Museo Sans 300" w:eastAsia="Museo Sans" w:hAnsi="Museo Sans 300" w:cs="Segoe UI"/>
          <w:sz w:val="20"/>
          <w:szCs w:val="20"/>
        </w:rPr>
      </w:pPr>
    </w:p>
    <w:p w14:paraId="6576F3C9" w14:textId="77777777" w:rsidR="00D1057A" w:rsidRPr="0055217A" w:rsidRDefault="00D1057A" w:rsidP="00D1057A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  <w:r>
        <w:rPr>
          <w:rFonts w:ascii="Museo Sans 300" w:eastAsia="Museo Sans" w:hAnsi="Museo Sans 300" w:cs="Segoe UI"/>
          <w:sz w:val="20"/>
          <w:szCs w:val="20"/>
        </w:rPr>
        <w:t>El d</w:t>
      </w:r>
      <w:r w:rsidRPr="0055217A">
        <w:rPr>
          <w:rFonts w:ascii="Museo Sans 300" w:eastAsia="Museo Sans" w:hAnsi="Museo Sans 300" w:cs="Segoe UI"/>
          <w:sz w:val="20"/>
          <w:szCs w:val="20"/>
        </w:rPr>
        <w:t>ía 22 de julio de 2023, en un horario de 8:00 a.m. a las 11:00 a.m.</w:t>
      </w:r>
    </w:p>
    <w:bookmarkEnd w:id="5"/>
    <w:p w14:paraId="5239CB99" w14:textId="77777777" w:rsidR="00D1057A" w:rsidRDefault="00D1057A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20E9648" w14:textId="773278B1" w:rsidR="00D96444" w:rsidRPr="00D96444" w:rsidRDefault="00D96444" w:rsidP="00786EAE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POR</w:t>
      </w:r>
      <w:r w:rsidR="002D711C">
        <w:rPr>
          <w:rFonts w:ascii="Museo Sans 500" w:hAnsi="Museo Sans 500"/>
          <w:b/>
          <w:bCs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TANTO,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base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expuesto,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y,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informe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técnico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Pr="00D96444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791827">
        <w:rPr>
          <w:rFonts w:ascii="Museo Sans 300" w:hAnsi="Museo Sans 300"/>
          <w:sz w:val="20"/>
          <w:szCs w:val="20"/>
          <w:lang w:val="es-ES_tradnl"/>
        </w:rPr>
        <w:t>IT-0118</w:t>
      </w:r>
      <w:r w:rsidR="00611BF3">
        <w:rPr>
          <w:rFonts w:ascii="Museo Sans 300" w:hAnsi="Museo Sans 300"/>
          <w:sz w:val="20"/>
          <w:szCs w:val="20"/>
          <w:lang w:val="es-ES_tradnl"/>
        </w:rPr>
        <w:t>-CAU-23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rendido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CAU,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esta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844250">
        <w:rPr>
          <w:rFonts w:ascii="Museo Sans 500" w:hAnsi="Museo Sans 500"/>
          <w:b/>
          <w:bCs/>
          <w:sz w:val="20"/>
          <w:szCs w:val="20"/>
          <w:lang w:val="es-ES_tradnl"/>
        </w:rPr>
        <w:t>ACUERDA:</w:t>
      </w:r>
    </w:p>
    <w:p w14:paraId="74A824B1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719480A6" w14:textId="3DFE0CF9" w:rsidR="00D96444" w:rsidRPr="00D96444" w:rsidRDefault="00D96444" w:rsidP="00786EAE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t>Determinar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2D95">
        <w:rPr>
          <w:rFonts w:ascii="Museo Sans 300" w:hAnsi="Museo Sans 300"/>
          <w:sz w:val="20"/>
          <w:szCs w:val="20"/>
          <w:lang w:val="es-ES_tradnl"/>
        </w:rPr>
        <w:t>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2D95">
        <w:rPr>
          <w:rFonts w:ascii="Museo Sans 300" w:hAnsi="Museo Sans 300"/>
          <w:sz w:val="20"/>
          <w:szCs w:val="20"/>
          <w:lang w:val="es-ES_tradnl"/>
        </w:rPr>
        <w:t>daño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52E3D" w:rsidRPr="00D96444">
        <w:rPr>
          <w:rFonts w:ascii="Museo Sans 300" w:hAnsi="Museo Sans 300"/>
          <w:sz w:val="20"/>
          <w:szCs w:val="20"/>
          <w:lang w:val="es-ES_tradnl"/>
        </w:rPr>
        <w:t>reclamado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52E3D"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52E3D" w:rsidRPr="00D96444">
        <w:rPr>
          <w:rFonts w:ascii="Museo Sans 300" w:hAnsi="Museo Sans 300"/>
          <w:sz w:val="20"/>
          <w:szCs w:val="20"/>
          <w:lang w:val="es-ES_tradnl"/>
        </w:rPr>
        <w:t>l</w:t>
      </w:r>
      <w:r w:rsidR="00252E3D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52E3D" w:rsidRPr="00D96444">
        <w:rPr>
          <w:rFonts w:ascii="Museo Sans 300" w:hAnsi="Museo Sans 300"/>
          <w:sz w:val="20"/>
          <w:szCs w:val="20"/>
          <w:lang w:val="es-ES_tradnl"/>
        </w:rPr>
        <w:t>señor</w:t>
      </w:r>
      <w:r w:rsidR="00252E3D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="00D53C1D">
        <w:rPr>
          <w:rFonts w:ascii="Museo Sans 300" w:hAnsi="Museo Sans 300"/>
          <w:sz w:val="20"/>
          <w:szCs w:val="20"/>
        </w:rPr>
        <w:t>xxx</w:t>
      </w:r>
      <w:proofErr w:type="spellEnd"/>
      <w:r w:rsidR="00252E3D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E6E35">
        <w:rPr>
          <w:rFonts w:ascii="Museo Sans 300" w:hAnsi="Museo Sans 300"/>
          <w:sz w:val="20"/>
          <w:szCs w:val="20"/>
          <w:lang w:val="es-ES_tradnl"/>
        </w:rPr>
        <w:t>ocurrido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</w:rPr>
        <w:t>en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</w:rPr>
        <w:t>una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252E3D">
        <w:rPr>
          <w:rFonts w:ascii="Museo Sans 300" w:hAnsi="Museo Sans 300"/>
          <w:sz w:val="20"/>
          <w:szCs w:val="20"/>
        </w:rPr>
        <w:t>c</w:t>
      </w:r>
      <w:r w:rsidR="003960C1" w:rsidRPr="003960C1">
        <w:rPr>
          <w:rFonts w:ascii="Museo Sans 300" w:hAnsi="Museo Sans 300"/>
          <w:sz w:val="20"/>
          <w:szCs w:val="20"/>
        </w:rPr>
        <w:t>ocina,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</w:rPr>
        <w:t>marca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</w:rPr>
        <w:t>Whirlpool,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</w:rPr>
        <w:t>modelo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</w:rPr>
        <w:t>WFE320M0ES2,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</w:rPr>
        <w:t>serie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3960C1" w:rsidRPr="003960C1">
        <w:rPr>
          <w:rFonts w:ascii="Museo Sans 300" w:hAnsi="Museo Sans 300"/>
          <w:sz w:val="20"/>
          <w:szCs w:val="20"/>
        </w:rPr>
        <w:t>K</w:t>
      </w:r>
      <w:r w:rsidR="005D1524" w:rsidRPr="003960C1">
        <w:rPr>
          <w:rFonts w:ascii="Museo Sans 300" w:hAnsi="Museo Sans 300"/>
          <w:sz w:val="20"/>
          <w:szCs w:val="20"/>
        </w:rPr>
        <w:t>93357666</w:t>
      </w:r>
      <w:r w:rsidR="005D1524">
        <w:rPr>
          <w:rFonts w:ascii="Museo Sans 300" w:hAnsi="Museo Sans 300"/>
          <w:sz w:val="20"/>
          <w:szCs w:val="20"/>
        </w:rPr>
        <w:t>,</w:t>
      </w:r>
      <w:r w:rsidR="002D711C">
        <w:rPr>
          <w:rFonts w:ascii="Museo Sans 300" w:hAnsi="Museo Sans 300"/>
          <w:sz w:val="20"/>
          <w:szCs w:val="20"/>
        </w:rPr>
        <w:t xml:space="preserve"> </w:t>
      </w:r>
      <w:r w:rsidR="005D1524" w:rsidRPr="00D96444">
        <w:rPr>
          <w:rFonts w:ascii="Museo Sans 300" w:hAnsi="Museo Sans 300"/>
          <w:sz w:val="20"/>
          <w:szCs w:val="20"/>
          <w:lang w:val="es-ES_tradnl"/>
        </w:rPr>
        <w:t>no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74800" w:rsidRPr="00D96444">
        <w:rPr>
          <w:rFonts w:ascii="Museo Sans 300" w:hAnsi="Museo Sans 300"/>
          <w:sz w:val="20"/>
          <w:szCs w:val="20"/>
          <w:lang w:val="es-ES_tradnl"/>
        </w:rPr>
        <w:t>origin</w:t>
      </w:r>
      <w:r w:rsidR="00174800">
        <w:rPr>
          <w:rFonts w:ascii="Museo Sans 300" w:hAnsi="Museo Sans 300"/>
          <w:sz w:val="20"/>
          <w:szCs w:val="20"/>
          <w:lang w:val="es-ES_tradnl"/>
        </w:rPr>
        <w:t>ó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74800"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una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deficiente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calidad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prestación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del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servicio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energía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eléctrica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suministrado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sociedad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  <w:lang w:val="es-ES_tradnl"/>
        </w:rPr>
        <w:t>EDESAL</w:t>
      </w:r>
      <w:r w:rsidR="00C32F67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S.A.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C.V</w:t>
      </w:r>
      <w:r w:rsidRPr="00D96444">
        <w:rPr>
          <w:rFonts w:ascii="Museo Sans 300" w:hAnsi="Museo Sans 300"/>
          <w:sz w:val="20"/>
          <w:szCs w:val="20"/>
          <w:lang w:val="es-ES_tradnl"/>
        </w:rPr>
        <w:t>.,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por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que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es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improcedente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compensación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económica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reclamada.</w:t>
      </w:r>
    </w:p>
    <w:p w14:paraId="6918654D" w14:textId="51D6C0AC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DAC96FC" w14:textId="77777777" w:rsidR="00D1057A" w:rsidRDefault="00D1057A" w:rsidP="00D1057A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Museo Sans 300" w:hAnsi="Museo Sans 300" w:cs="Segoe UI"/>
          <w:sz w:val="20"/>
          <w:szCs w:val="20"/>
        </w:rPr>
      </w:pPr>
      <w:bookmarkStart w:id="6" w:name="_Hlk137042722"/>
      <w:r w:rsidRPr="000E5FB1">
        <w:rPr>
          <w:rFonts w:ascii="Museo Sans 300" w:hAnsi="Museo Sans 300" w:cs="Segoe UI"/>
          <w:sz w:val="20"/>
          <w:szCs w:val="20"/>
        </w:rPr>
        <w:t>Hacer saber que la SIGET estará habilitada para emitir acuerdos y resoluciones, así como realizar cualquier otro acto administrativo, en el horario y fechas siguientes:</w:t>
      </w:r>
    </w:p>
    <w:p w14:paraId="11294400" w14:textId="77777777" w:rsidR="00D1057A" w:rsidRDefault="00D1057A" w:rsidP="00D1057A">
      <w:pPr>
        <w:pStyle w:val="Prrafodelista"/>
        <w:rPr>
          <w:rFonts w:ascii="Museo Sans 300" w:hAnsi="Museo Sans 300" w:cs="Segoe UI"/>
          <w:sz w:val="20"/>
          <w:szCs w:val="20"/>
        </w:rPr>
      </w:pPr>
    </w:p>
    <w:p w14:paraId="7722709D" w14:textId="7F57A3B3" w:rsidR="00D1057A" w:rsidRDefault="00D1057A" w:rsidP="00D1057A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 w:rsidRPr="000E5FB1">
        <w:rPr>
          <w:rFonts w:ascii="Museo Sans 300" w:hAnsi="Museo Sans 300" w:cs="Segoe UI"/>
          <w:sz w:val="20"/>
          <w:szCs w:val="20"/>
        </w:rPr>
        <w:t>Los días 10 de junio y 1 de julio de 2023, en un horario de 8:00 a.m. a las 5:00 p.m.;</w:t>
      </w:r>
    </w:p>
    <w:p w14:paraId="60300030" w14:textId="77777777" w:rsidR="00D1057A" w:rsidRPr="000E5FB1" w:rsidRDefault="00D1057A" w:rsidP="00D1057A">
      <w:pPr>
        <w:pStyle w:val="paragraph"/>
        <w:spacing w:before="0" w:beforeAutospacing="0" w:after="0" w:afterAutospacing="0"/>
        <w:ind w:left="1040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7F473536" w14:textId="2C841C83" w:rsidR="00D1057A" w:rsidRDefault="00D1057A" w:rsidP="00D1057A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 w:rsidRPr="000E5FB1">
        <w:rPr>
          <w:rFonts w:ascii="Museo Sans 300" w:hAnsi="Museo Sans 300" w:cs="Segoe UI"/>
          <w:sz w:val="20"/>
          <w:szCs w:val="20"/>
        </w:rPr>
        <w:t>Del lunes 17 al viernes 21 de julio de 2023, estarán habilitadas las horas comprendidas entre las 7:30 a.m. a las 5:30 p.m.; y,</w:t>
      </w:r>
    </w:p>
    <w:p w14:paraId="2610F579" w14:textId="77777777" w:rsidR="00D1057A" w:rsidRDefault="00D1057A" w:rsidP="00D1057A">
      <w:pPr>
        <w:pStyle w:val="Prrafodelista"/>
        <w:rPr>
          <w:rFonts w:ascii="Museo Sans 300" w:hAnsi="Museo Sans 300" w:cs="Segoe UI"/>
          <w:sz w:val="20"/>
          <w:szCs w:val="20"/>
        </w:rPr>
      </w:pPr>
    </w:p>
    <w:p w14:paraId="69D15452" w14:textId="77777777" w:rsidR="00D1057A" w:rsidRPr="000E5FB1" w:rsidRDefault="00D1057A" w:rsidP="00D1057A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="Museo Sans 300" w:hAnsi="Museo Sans 300" w:cs="Segoe UI"/>
          <w:sz w:val="20"/>
          <w:szCs w:val="20"/>
        </w:rPr>
      </w:pPr>
      <w:r w:rsidRPr="000E5FB1">
        <w:rPr>
          <w:rFonts w:ascii="Museo Sans 300" w:hAnsi="Museo Sans 300" w:cs="Segoe UI"/>
          <w:sz w:val="20"/>
          <w:szCs w:val="20"/>
        </w:rPr>
        <w:t>El día 22 de julio de 2023, en un horario de 8:00 a.m. a las 11:00 a.m.</w:t>
      </w:r>
    </w:p>
    <w:p w14:paraId="1E9CC9CC" w14:textId="77777777" w:rsidR="00D1057A" w:rsidRDefault="00D1057A" w:rsidP="00D1057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7FF6622F" w14:textId="77777777" w:rsidR="00D1057A" w:rsidRDefault="00D1057A" w:rsidP="00D1057A">
      <w:pPr>
        <w:spacing w:after="0" w:line="240" w:lineRule="auto"/>
        <w:ind w:left="360"/>
        <w:jc w:val="both"/>
        <w:rPr>
          <w:rFonts w:ascii="Museo Sans 300" w:hAnsi="Museo Sans 300" w:cs="Segoe UI"/>
          <w:sz w:val="20"/>
          <w:szCs w:val="20"/>
        </w:rPr>
      </w:pPr>
      <w:r w:rsidRPr="000E5FB1">
        <w:rPr>
          <w:rFonts w:ascii="Museo Sans 300" w:hAnsi="Museo Sans 300" w:cs="Segoe UI"/>
          <w:sz w:val="20"/>
          <w:szCs w:val="20"/>
        </w:rPr>
        <w:t>Asimismo, para efectos del cómputo de plazos de los administrados no se contarán como días hábiles del 31 de julio al 4 de agosto del 2023.</w:t>
      </w:r>
    </w:p>
    <w:bookmarkEnd w:id="6"/>
    <w:p w14:paraId="7E2BB430" w14:textId="77777777" w:rsidR="00D1057A" w:rsidRDefault="00D1057A" w:rsidP="00D1057A">
      <w:pPr>
        <w:pStyle w:val="Prrafodelista"/>
        <w:rPr>
          <w:rFonts w:ascii="Museo Sans 300" w:hAnsi="Museo Sans 300"/>
          <w:sz w:val="20"/>
          <w:szCs w:val="20"/>
          <w:lang w:val="es-ES_tradnl"/>
        </w:rPr>
      </w:pPr>
    </w:p>
    <w:p w14:paraId="67F324B2" w14:textId="1F39D3C4" w:rsidR="00D96444" w:rsidRPr="00D96444" w:rsidRDefault="00D96444" w:rsidP="00786EAE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val="es-ES_tradnl"/>
        </w:rPr>
      </w:pPr>
      <w:r w:rsidRPr="00D96444">
        <w:rPr>
          <w:rFonts w:ascii="Museo Sans 300" w:hAnsi="Museo Sans 300"/>
          <w:sz w:val="20"/>
          <w:szCs w:val="20"/>
          <w:lang w:val="es-ES_tradnl"/>
        </w:rPr>
        <w:lastRenderedPageBreak/>
        <w:t>Notificar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45825">
        <w:rPr>
          <w:rFonts w:ascii="Museo Sans 300" w:hAnsi="Museo Sans 300"/>
          <w:sz w:val="20"/>
          <w:szCs w:val="20"/>
          <w:lang w:val="es-ES_tradnl"/>
        </w:rPr>
        <w:t>este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45825">
        <w:rPr>
          <w:rFonts w:ascii="Museo Sans 300" w:hAnsi="Museo Sans 300"/>
          <w:sz w:val="20"/>
          <w:szCs w:val="20"/>
          <w:lang w:val="es-ES_tradnl"/>
        </w:rPr>
        <w:t>acuerdo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B6BE3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B6BE3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9B6BE3">
        <w:rPr>
          <w:rFonts w:ascii="Museo Sans 300" w:hAnsi="Museo Sans 300"/>
          <w:sz w:val="20"/>
          <w:szCs w:val="20"/>
          <w:lang w:val="es-ES_tradnl"/>
        </w:rPr>
        <w:t>señora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="00D53C1D">
        <w:rPr>
          <w:rFonts w:ascii="Museo Sans 300" w:hAnsi="Museo Sans 300"/>
          <w:sz w:val="20"/>
          <w:szCs w:val="20"/>
        </w:rPr>
        <w:t>x</w:t>
      </w:r>
      <w:r w:rsidR="002536FD">
        <w:rPr>
          <w:rFonts w:ascii="Museo Sans 300" w:hAnsi="Museo Sans 300"/>
          <w:sz w:val="20"/>
          <w:szCs w:val="20"/>
        </w:rPr>
        <w:t>xx</w:t>
      </w:r>
      <w:proofErr w:type="spellEnd"/>
      <w:r w:rsidRPr="00D96444">
        <w:rPr>
          <w:rFonts w:ascii="Museo Sans 300" w:hAnsi="Museo Sans 300"/>
          <w:sz w:val="20"/>
          <w:szCs w:val="20"/>
          <w:lang w:val="es-ES_tradnl"/>
        </w:rPr>
        <w:t>y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la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D96444">
        <w:rPr>
          <w:rFonts w:ascii="Museo Sans 300" w:hAnsi="Museo Sans 300"/>
          <w:sz w:val="20"/>
          <w:szCs w:val="20"/>
          <w:lang w:val="es-ES_tradnl"/>
        </w:rPr>
        <w:t>sociedad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960C1">
        <w:rPr>
          <w:rFonts w:ascii="Museo Sans 300" w:hAnsi="Museo Sans 300"/>
          <w:sz w:val="20"/>
          <w:szCs w:val="20"/>
          <w:lang w:val="es-ES_tradnl"/>
        </w:rPr>
        <w:t>EDESAL</w:t>
      </w:r>
      <w:r w:rsidR="00C32F67">
        <w:rPr>
          <w:rFonts w:ascii="Museo Sans 300" w:hAnsi="Museo Sans 300"/>
          <w:sz w:val="20"/>
          <w:szCs w:val="20"/>
          <w:lang w:val="es-ES_tradnl"/>
        </w:rPr>
        <w:t>,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S.A.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de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32F67">
        <w:rPr>
          <w:rFonts w:ascii="Museo Sans 300" w:hAnsi="Museo Sans 300"/>
          <w:sz w:val="20"/>
          <w:szCs w:val="20"/>
          <w:lang w:val="es-ES_tradnl"/>
        </w:rPr>
        <w:t>C.V</w:t>
      </w:r>
      <w:r w:rsidRPr="00D96444">
        <w:rPr>
          <w:rFonts w:ascii="Museo Sans 300" w:hAnsi="Museo Sans 300"/>
          <w:sz w:val="20"/>
          <w:szCs w:val="20"/>
          <w:lang w:val="es-ES_tradnl"/>
        </w:rPr>
        <w:t>.</w:t>
      </w:r>
      <w:r w:rsidR="002D711C">
        <w:rPr>
          <w:rFonts w:ascii="Museo Sans 300" w:hAnsi="Museo Sans 300"/>
          <w:sz w:val="20"/>
          <w:szCs w:val="20"/>
          <w:lang w:val="es-ES_tradnl"/>
        </w:rPr>
        <w:t xml:space="preserve">  </w:t>
      </w:r>
    </w:p>
    <w:p w14:paraId="75D3A5D0" w14:textId="77777777" w:rsidR="00D96444" w:rsidRP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8D18EB9" w14:textId="77777777" w:rsidR="00D96444" w:rsidRDefault="00D96444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28537AD" w14:textId="77777777" w:rsidR="0011025C" w:rsidRPr="00D96444" w:rsidRDefault="0011025C" w:rsidP="00D96444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4048181" w14:textId="2EFC9C7E" w:rsidR="00D96444" w:rsidRPr="00D96444" w:rsidRDefault="002D711C" w:rsidP="0004475E">
      <w:pPr>
        <w:pStyle w:val="Prrafodelista"/>
        <w:ind w:left="3426" w:firstLine="114"/>
        <w:jc w:val="center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      </w:t>
      </w:r>
      <w:r w:rsidR="00D96444" w:rsidRPr="00D96444">
        <w:rPr>
          <w:rFonts w:ascii="Museo Sans 300" w:hAnsi="Museo Sans 300"/>
          <w:sz w:val="20"/>
          <w:szCs w:val="20"/>
          <w:lang w:val="es-ES_tradnl"/>
        </w:rPr>
        <w:t>Manuel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96444" w:rsidRPr="00D96444">
        <w:rPr>
          <w:rFonts w:ascii="Museo Sans 300" w:hAnsi="Museo Sans 300"/>
          <w:sz w:val="20"/>
          <w:szCs w:val="20"/>
          <w:lang w:val="es-ES_tradnl"/>
        </w:rPr>
        <w:t>Ernesto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96444" w:rsidRPr="00D96444">
        <w:rPr>
          <w:rFonts w:ascii="Museo Sans 300" w:hAnsi="Museo Sans 300"/>
          <w:sz w:val="20"/>
          <w:szCs w:val="20"/>
          <w:lang w:val="es-ES_tradnl"/>
        </w:rPr>
        <w:t>Aguilar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96444" w:rsidRPr="00D96444">
        <w:rPr>
          <w:rFonts w:ascii="Museo Sans 300" w:hAnsi="Museo Sans 300"/>
          <w:sz w:val="20"/>
          <w:szCs w:val="20"/>
          <w:lang w:val="es-ES_tradnl"/>
        </w:rPr>
        <w:t>Flores</w:t>
      </w:r>
    </w:p>
    <w:p w14:paraId="5CDDDA66" w14:textId="58E01A1D" w:rsidR="001E5A19" w:rsidRPr="00586982" w:rsidRDefault="002D711C" w:rsidP="00844250">
      <w:pPr>
        <w:pStyle w:val="Prrafodelista"/>
        <w:ind w:left="3399" w:firstLine="141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 xml:space="preserve">   </w:t>
      </w:r>
      <w:r w:rsidR="0004475E">
        <w:rPr>
          <w:rFonts w:ascii="Museo Sans 300" w:hAnsi="Museo Sans 300"/>
          <w:sz w:val="20"/>
          <w:szCs w:val="20"/>
          <w:lang w:val="es-ES_tradnl"/>
        </w:rPr>
        <w:tab/>
      </w:r>
      <w:r w:rsidR="0004475E">
        <w:rPr>
          <w:rFonts w:ascii="Museo Sans 300" w:hAnsi="Museo Sans 300"/>
          <w:sz w:val="20"/>
          <w:szCs w:val="20"/>
          <w:lang w:val="es-ES_tradnl"/>
        </w:rPr>
        <w:tab/>
      </w:r>
      <w:r w:rsidR="0004475E">
        <w:rPr>
          <w:rFonts w:ascii="Museo Sans 300" w:hAnsi="Museo Sans 300"/>
          <w:sz w:val="20"/>
          <w:szCs w:val="20"/>
          <w:lang w:val="es-ES_tradnl"/>
        </w:rPr>
        <w:tab/>
      </w:r>
      <w:r w:rsidR="00D96444" w:rsidRPr="00D96444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1E5A19" w:rsidRPr="00586982" w:rsidSect="000245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325" w:bottom="1134" w:left="1276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D481" w14:textId="77777777" w:rsidR="00CC44A5" w:rsidRDefault="00CC44A5">
      <w:pPr>
        <w:spacing w:after="0" w:line="240" w:lineRule="auto"/>
      </w:pPr>
      <w:r>
        <w:separator/>
      </w:r>
    </w:p>
  </w:endnote>
  <w:endnote w:type="continuationSeparator" w:id="0">
    <w:p w14:paraId="5C3006C3" w14:textId="77777777" w:rsidR="00CC44A5" w:rsidRDefault="00CC44A5">
      <w:pPr>
        <w:spacing w:after="0" w:line="240" w:lineRule="auto"/>
      </w:pPr>
      <w:r>
        <w:continuationSeparator/>
      </w:r>
    </w:p>
  </w:endnote>
  <w:endnote w:type="continuationNotice" w:id="1">
    <w:p w14:paraId="0B4C01B6" w14:textId="77777777" w:rsidR="00CC44A5" w:rsidRDefault="00CC4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FF88" w14:textId="6EDA4ED7" w:rsidR="00BC7E45" w:rsidRDefault="00574146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74146">
      <w:rPr>
        <w:rFonts w:ascii="Museo Sans 300" w:hAnsi="Museo Sans 300"/>
        <w:sz w:val="18"/>
        <w:szCs w:val="18"/>
        <w:lang w:val="es-ES"/>
      </w:rPr>
      <w:t xml:space="preserve">Página </w:t>
    </w:r>
    <w:r w:rsidRPr="00574146">
      <w:rPr>
        <w:rFonts w:ascii="Museo Sans 300" w:hAnsi="Museo Sans 300"/>
        <w:b/>
        <w:bCs/>
        <w:sz w:val="18"/>
        <w:szCs w:val="18"/>
      </w:rPr>
      <w:fldChar w:fldCharType="begin"/>
    </w:r>
    <w:r w:rsidRPr="00574146">
      <w:rPr>
        <w:rFonts w:ascii="Museo Sans 300" w:hAnsi="Museo Sans 300"/>
        <w:b/>
        <w:bCs/>
        <w:sz w:val="18"/>
        <w:szCs w:val="18"/>
      </w:rPr>
      <w:instrText>PAGE</w:instrText>
    </w:r>
    <w:r w:rsidRPr="00574146">
      <w:rPr>
        <w:rFonts w:ascii="Museo Sans 300" w:hAnsi="Museo Sans 300"/>
        <w:b/>
        <w:bCs/>
        <w:sz w:val="18"/>
        <w:szCs w:val="18"/>
      </w:rPr>
      <w:fldChar w:fldCharType="separate"/>
    </w:r>
    <w:r w:rsidR="00536D41">
      <w:rPr>
        <w:rFonts w:ascii="Museo Sans 300" w:hAnsi="Museo Sans 300"/>
        <w:b/>
        <w:bCs/>
        <w:noProof/>
        <w:sz w:val="18"/>
        <w:szCs w:val="18"/>
      </w:rPr>
      <w:t>2</w:t>
    </w:r>
    <w:r w:rsidRPr="00574146">
      <w:rPr>
        <w:rFonts w:ascii="Museo Sans 300" w:hAnsi="Museo Sans 300"/>
        <w:b/>
        <w:bCs/>
        <w:sz w:val="18"/>
        <w:szCs w:val="18"/>
      </w:rPr>
      <w:fldChar w:fldCharType="end"/>
    </w:r>
    <w:r w:rsidRPr="00574146">
      <w:rPr>
        <w:rFonts w:ascii="Museo Sans 300" w:hAnsi="Museo Sans 300"/>
        <w:sz w:val="18"/>
        <w:szCs w:val="18"/>
        <w:lang w:val="es-ES"/>
      </w:rPr>
      <w:t xml:space="preserve"> de </w:t>
    </w:r>
    <w:r w:rsidRPr="00574146">
      <w:rPr>
        <w:rFonts w:ascii="Museo Sans 300" w:hAnsi="Museo Sans 300"/>
        <w:b/>
        <w:bCs/>
        <w:sz w:val="18"/>
        <w:szCs w:val="18"/>
      </w:rPr>
      <w:fldChar w:fldCharType="begin"/>
    </w:r>
    <w:r w:rsidRPr="00574146">
      <w:rPr>
        <w:rFonts w:ascii="Museo Sans 300" w:hAnsi="Museo Sans 300"/>
        <w:b/>
        <w:bCs/>
        <w:sz w:val="18"/>
        <w:szCs w:val="18"/>
      </w:rPr>
      <w:instrText>NUMPAGES</w:instrText>
    </w:r>
    <w:r w:rsidRPr="00574146">
      <w:rPr>
        <w:rFonts w:ascii="Museo Sans 300" w:hAnsi="Museo Sans 300"/>
        <w:b/>
        <w:bCs/>
        <w:sz w:val="18"/>
        <w:szCs w:val="18"/>
      </w:rPr>
      <w:fldChar w:fldCharType="separate"/>
    </w:r>
    <w:r w:rsidR="00536D41">
      <w:rPr>
        <w:rFonts w:ascii="Museo Sans 300" w:hAnsi="Museo Sans 300"/>
        <w:b/>
        <w:bCs/>
        <w:noProof/>
        <w:sz w:val="18"/>
        <w:szCs w:val="18"/>
      </w:rPr>
      <w:t>2</w:t>
    </w:r>
    <w:r w:rsidRPr="00574146">
      <w:rPr>
        <w:rFonts w:ascii="Museo Sans 300" w:hAnsi="Museo Sans 300"/>
        <w:b/>
        <w:bCs/>
        <w:sz w:val="18"/>
        <w:szCs w:val="18"/>
      </w:rPr>
      <w:fldChar w:fldCharType="end"/>
    </w:r>
  </w:p>
  <w:p w14:paraId="179FD9A4" w14:textId="0E7B33CD" w:rsidR="00574146" w:rsidRDefault="001D3B59" w:rsidP="00BC7E45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 w:themeColor="text1"/>
        <w:sz w:val="14"/>
        <w:szCs w:val="14"/>
      </w:rPr>
      <w:t>as</w:t>
    </w:r>
    <w:r w:rsidR="00665181">
      <w:rPr>
        <w:rFonts w:ascii="Bembo Std" w:hAnsi="Bembo Std"/>
        <w:b/>
        <w:color w:val="000000" w:themeColor="text1"/>
        <w:sz w:val="14"/>
        <w:szCs w:val="14"/>
      </w:rPr>
      <w:t>/</w:t>
    </w:r>
    <w:r w:rsidR="00140C39">
      <w:rPr>
        <w:rFonts w:ascii="Bembo Std" w:hAnsi="Bembo Std"/>
        <w:b/>
        <w:color w:val="000000" w:themeColor="text1"/>
        <w:sz w:val="14"/>
        <w:szCs w:val="14"/>
      </w:rPr>
      <w:t>CF</w:t>
    </w:r>
  </w:p>
  <w:p w14:paraId="45ED431E" w14:textId="77777777" w:rsidR="00062757" w:rsidRDefault="00062757"/>
  <w:p w14:paraId="534824D0" w14:textId="77777777" w:rsidR="006808AD" w:rsidRDefault="006808AD"/>
  <w:p w14:paraId="1CC4D8FA" w14:textId="77777777" w:rsidR="002A2326" w:rsidRDefault="002A23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55477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1E2516B" w14:textId="77777777" w:rsidR="00BC7E45" w:rsidRDefault="00574146">
            <w:pPr>
              <w:pStyle w:val="Piedepgina"/>
              <w:jc w:val="center"/>
              <w:rPr>
                <w:rFonts w:ascii="Museo Sans 300" w:hAnsi="Museo Sans 300"/>
                <w:b/>
                <w:bCs/>
                <w:sz w:val="18"/>
                <w:szCs w:val="18"/>
              </w:rPr>
            </w:pPr>
            <w:r w:rsidRPr="00574146">
              <w:rPr>
                <w:rFonts w:ascii="Museo Sans 300" w:hAnsi="Museo Sans 300"/>
                <w:sz w:val="18"/>
                <w:szCs w:val="18"/>
                <w:lang w:val="es-ES"/>
              </w:rPr>
              <w:t xml:space="preserve">Página </w: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begin"/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instrText>PAGE</w:instrTex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separate"/>
            </w:r>
            <w:r w:rsidR="00332F09">
              <w:rPr>
                <w:rFonts w:ascii="Museo Sans 300" w:hAnsi="Museo Sans 300"/>
                <w:b/>
                <w:bCs/>
                <w:noProof/>
                <w:sz w:val="18"/>
                <w:szCs w:val="18"/>
              </w:rPr>
              <w:t>3</w: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end"/>
            </w:r>
            <w:r w:rsidRPr="00574146">
              <w:rPr>
                <w:rFonts w:ascii="Museo Sans 300" w:hAnsi="Museo Sans 300"/>
                <w:sz w:val="18"/>
                <w:szCs w:val="18"/>
                <w:lang w:val="es-ES"/>
              </w:rPr>
              <w:t xml:space="preserve"> de </w: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begin"/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instrText>NUMPAGES</w:instrTex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separate"/>
            </w:r>
            <w:r w:rsidR="00332F09">
              <w:rPr>
                <w:rFonts w:ascii="Museo Sans 300" w:hAnsi="Museo Sans 300"/>
                <w:b/>
                <w:bCs/>
                <w:noProof/>
                <w:sz w:val="18"/>
                <w:szCs w:val="18"/>
              </w:rPr>
              <w:t>3</w: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end"/>
            </w:r>
          </w:p>
          <w:p w14:paraId="325A33D7" w14:textId="26EE63FE" w:rsidR="00574146" w:rsidRDefault="00000000" w:rsidP="00BC7E45">
            <w:pPr>
              <w:shd w:val="clear" w:color="auto" w:fill="FFFFFF" w:themeFill="background1"/>
              <w:tabs>
                <w:tab w:val="left" w:pos="2598"/>
                <w:tab w:val="center" w:pos="4419"/>
                <w:tab w:val="right" w:pos="8838"/>
              </w:tabs>
              <w:spacing w:after="0" w:line="240" w:lineRule="auto"/>
              <w:jc w:val="right"/>
            </w:pPr>
          </w:p>
        </w:sdtContent>
      </w:sdt>
    </w:sdtContent>
  </w:sdt>
  <w:p w14:paraId="3D80E5CC" w14:textId="77777777" w:rsidR="002A2326" w:rsidRDefault="002A2326"/>
  <w:p w14:paraId="00B32640" w14:textId="77777777" w:rsidR="008441C9" w:rsidRDefault="008441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2F4C" w14:textId="77777777" w:rsidR="009A54AC" w:rsidRPr="009A54AC" w:rsidRDefault="009A54AC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</w:rPr>
    </w:pPr>
    <w:r w:rsidRPr="009A54AC">
      <w:rPr>
        <w:rFonts w:ascii="Bembo Std" w:hAnsi="Bembo Std"/>
        <w:b/>
        <w:color w:val="000000" w:themeColor="text1"/>
        <w:sz w:val="18"/>
        <w:szCs w:val="18"/>
      </w:rPr>
      <w:t xml:space="preserve">Sexta décima calle poniente y 37 Av. sur #2001, Col. Flor Blanca, San Salvador, El Salvador, C.A. </w:t>
    </w:r>
  </w:p>
  <w:p w14:paraId="0ECF7790" w14:textId="2937D98F" w:rsidR="00754E7A" w:rsidRDefault="009A54AC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</w:rPr>
    </w:pPr>
    <w:r w:rsidRPr="009A54AC">
      <w:rPr>
        <w:rFonts w:ascii="Bembo Std" w:hAnsi="Bembo Std"/>
        <w:b/>
        <w:color w:val="000000" w:themeColor="text1"/>
        <w:sz w:val="18"/>
        <w:szCs w:val="18"/>
      </w:rPr>
      <w:t>PBX: (503) 2257-4438; Fax: (503) 2257-4499</w:t>
    </w:r>
  </w:p>
  <w:p w14:paraId="5EA202B6" w14:textId="515EA2A6" w:rsidR="004233AC" w:rsidRDefault="004233AC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</w:rPr>
    </w:pPr>
  </w:p>
  <w:p w14:paraId="36928B61" w14:textId="77777777" w:rsidR="001D3B59" w:rsidRDefault="001D3B59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</w:rPr>
    </w:pPr>
  </w:p>
  <w:p w14:paraId="601E4E48" w14:textId="77777777" w:rsidR="00062757" w:rsidRDefault="000627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8E03" w14:textId="77777777" w:rsidR="00CC44A5" w:rsidRDefault="00CC44A5">
      <w:pPr>
        <w:spacing w:after="0" w:line="240" w:lineRule="auto"/>
      </w:pPr>
      <w:r>
        <w:separator/>
      </w:r>
    </w:p>
  </w:footnote>
  <w:footnote w:type="continuationSeparator" w:id="0">
    <w:p w14:paraId="09CCCF0A" w14:textId="77777777" w:rsidR="00CC44A5" w:rsidRDefault="00CC44A5">
      <w:pPr>
        <w:spacing w:after="0" w:line="240" w:lineRule="auto"/>
      </w:pPr>
      <w:r>
        <w:continuationSeparator/>
      </w:r>
    </w:p>
  </w:footnote>
  <w:footnote w:type="continuationNotice" w:id="1">
    <w:p w14:paraId="63E2C108" w14:textId="77777777" w:rsidR="00CC44A5" w:rsidRDefault="00CC44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2FA9" w14:textId="77777777" w:rsidR="001E09C3" w:rsidRDefault="001E09C3" w:rsidP="00D24CA0">
    <w:pPr>
      <w:pStyle w:val="Encabezado"/>
    </w:pPr>
  </w:p>
  <w:p w14:paraId="0C473388" w14:textId="72D547FA" w:rsidR="00062757" w:rsidRDefault="00D24CA0" w:rsidP="00D24CA0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1" behindDoc="0" locked="0" layoutInCell="1" allowOverlap="1" wp14:anchorId="6DA32C95" wp14:editId="4936CFEF">
          <wp:simplePos x="0" y="0"/>
          <wp:positionH relativeFrom="page">
            <wp:align>right</wp:align>
          </wp:positionH>
          <wp:positionV relativeFrom="paragraph">
            <wp:posOffset>723900</wp:posOffset>
          </wp:positionV>
          <wp:extent cx="7736203" cy="6975475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203" cy="6975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B59">
      <w:rPr>
        <w:noProof/>
        <w:lang w:eastAsia="es-SV"/>
      </w:rPr>
      <w:drawing>
        <wp:inline distT="0" distB="0" distL="0" distR="0" wp14:anchorId="4BD5524D" wp14:editId="3432DE26">
          <wp:extent cx="1917311" cy="625123"/>
          <wp:effectExtent l="0" t="0" r="6985" b="3810"/>
          <wp:docPr id="54" name="Imagen 54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D0D39" w14:textId="77777777" w:rsidR="006808AD" w:rsidRDefault="006808AD"/>
  <w:p w14:paraId="4FF96BB7" w14:textId="77777777" w:rsidR="002A2326" w:rsidRDefault="002A23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771D" w14:textId="77777777" w:rsidR="001E09C3" w:rsidRDefault="001E09C3" w:rsidP="00E622C8">
    <w:pPr>
      <w:outlineLvl w:val="1"/>
    </w:pPr>
  </w:p>
  <w:p w14:paraId="758DC7DF" w14:textId="6FE7CA1A" w:rsidR="002A2326" w:rsidRDefault="00E622C8" w:rsidP="008A0936">
    <w:pPr>
      <w:outlineLvl w:val="1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0" behindDoc="0" locked="0" layoutInCell="1" allowOverlap="1" wp14:anchorId="043D7D01" wp14:editId="07A2981C">
          <wp:simplePos x="0" y="0"/>
          <wp:positionH relativeFrom="page">
            <wp:align>right</wp:align>
          </wp:positionH>
          <wp:positionV relativeFrom="paragraph">
            <wp:posOffset>676143</wp:posOffset>
          </wp:positionV>
          <wp:extent cx="7736203" cy="6296726"/>
          <wp:effectExtent l="0" t="0" r="0" b="889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203" cy="629672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E7A">
      <w:rPr>
        <w:noProof/>
        <w:lang w:eastAsia="es-SV"/>
      </w:rPr>
      <w:drawing>
        <wp:inline distT="0" distB="0" distL="0" distR="0" wp14:anchorId="0C9DFC2E" wp14:editId="3B2C2B70">
          <wp:extent cx="1917311" cy="625123"/>
          <wp:effectExtent l="0" t="0" r="6985" b="3810"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F18A" w14:textId="77777777" w:rsidR="001E09C3" w:rsidRDefault="001E09C3" w:rsidP="004F15AC">
    <w:pPr>
      <w:pStyle w:val="Encabezado"/>
      <w:jc w:val="center"/>
    </w:pPr>
  </w:p>
  <w:p w14:paraId="50546EBA" w14:textId="12BBD97B" w:rsidR="00754E7A" w:rsidRPr="00754E7A" w:rsidRDefault="00193F42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222F3E3F" wp14:editId="40339AC9">
          <wp:simplePos x="0" y="0"/>
          <wp:positionH relativeFrom="page">
            <wp:align>right</wp:align>
          </wp:positionH>
          <wp:positionV relativeFrom="line">
            <wp:posOffset>-264160</wp:posOffset>
          </wp:positionV>
          <wp:extent cx="7772400" cy="10057765"/>
          <wp:effectExtent l="0" t="0" r="0" b="635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FD0">
      <w:rPr>
        <w:rFonts w:ascii="Times New Roman" w:hAnsi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2" behindDoc="1" locked="0" layoutInCell="1" allowOverlap="1" wp14:anchorId="309E2CA6" wp14:editId="5BEA47FA">
          <wp:simplePos x="0" y="0"/>
          <wp:positionH relativeFrom="page">
            <wp:align>right</wp:align>
          </wp:positionH>
          <wp:positionV relativeFrom="paragraph">
            <wp:posOffset>1488854</wp:posOffset>
          </wp:positionV>
          <wp:extent cx="7762655" cy="7354957"/>
          <wp:effectExtent l="0" t="0" r="0" b="0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212" cy="73583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114D8" w14:textId="77777777" w:rsidR="00062757" w:rsidRDefault="000627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95C"/>
    <w:multiLevelType w:val="hybridMultilevel"/>
    <w:tmpl w:val="3E42FF56"/>
    <w:lvl w:ilvl="0" w:tplc="440A0017">
      <w:start w:val="1"/>
      <w:numFmt w:val="lowerLetter"/>
      <w:lvlText w:val="%1)"/>
      <w:lvlJc w:val="left"/>
      <w:pPr>
        <w:ind w:left="1571" w:hanging="360"/>
      </w:p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45F42CC"/>
    <w:multiLevelType w:val="hybridMultilevel"/>
    <w:tmpl w:val="DC0A1A32"/>
    <w:lvl w:ilvl="0" w:tplc="DC262452">
      <w:start w:val="1"/>
      <w:numFmt w:val="bullet"/>
      <w:lvlText w:val="-"/>
      <w:lvlJc w:val="left"/>
      <w:pPr>
        <w:ind w:left="927" w:hanging="360"/>
      </w:pPr>
      <w:rPr>
        <w:rFonts w:ascii="Museo Sans 300" w:eastAsia="Times New Roman" w:hAnsi="Museo Sans 300" w:cs="Times New Roman" w:hint="default"/>
      </w:rPr>
    </w:lvl>
    <w:lvl w:ilvl="1" w:tplc="4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612C9D"/>
    <w:multiLevelType w:val="hybridMultilevel"/>
    <w:tmpl w:val="34C018E4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71BB2"/>
    <w:multiLevelType w:val="hybridMultilevel"/>
    <w:tmpl w:val="8D8EFFB0"/>
    <w:lvl w:ilvl="0" w:tplc="779656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6D59"/>
    <w:multiLevelType w:val="hybridMultilevel"/>
    <w:tmpl w:val="A3A0C57E"/>
    <w:lvl w:ilvl="0" w:tplc="DEE0F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D34CB"/>
    <w:multiLevelType w:val="multilevel"/>
    <w:tmpl w:val="02967D8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1D7A0F3B"/>
    <w:multiLevelType w:val="hybridMultilevel"/>
    <w:tmpl w:val="99A0F9CE"/>
    <w:lvl w:ilvl="0" w:tplc="F25C4E6E">
      <w:start w:val="1"/>
      <w:numFmt w:val="decimal"/>
      <w:lvlText w:val="%1."/>
      <w:lvlJc w:val="left"/>
      <w:pPr>
        <w:ind w:left="927" w:hanging="360"/>
      </w:pPr>
      <w:rPr>
        <w:rFonts w:ascii="Museo Sans 500" w:hAnsi="Museo Sans 500"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97389A"/>
    <w:multiLevelType w:val="hybridMultilevel"/>
    <w:tmpl w:val="FC1C5666"/>
    <w:lvl w:ilvl="0" w:tplc="5F4086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DB4C37"/>
    <w:multiLevelType w:val="hybridMultilevel"/>
    <w:tmpl w:val="DC320CC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4066"/>
    <w:multiLevelType w:val="hybridMultilevel"/>
    <w:tmpl w:val="B1BCF464"/>
    <w:lvl w:ilvl="0" w:tplc="440A000F">
      <w:start w:val="1"/>
      <w:numFmt w:val="decimal"/>
      <w:lvlText w:val="%1."/>
      <w:lvlJc w:val="left"/>
      <w:pPr>
        <w:ind w:left="1712" w:hanging="360"/>
      </w:pPr>
    </w:lvl>
    <w:lvl w:ilvl="1" w:tplc="440A0019" w:tentative="1">
      <w:start w:val="1"/>
      <w:numFmt w:val="lowerLetter"/>
      <w:lvlText w:val="%2."/>
      <w:lvlJc w:val="left"/>
      <w:pPr>
        <w:ind w:left="2432" w:hanging="360"/>
      </w:pPr>
    </w:lvl>
    <w:lvl w:ilvl="2" w:tplc="440A001B" w:tentative="1">
      <w:start w:val="1"/>
      <w:numFmt w:val="lowerRoman"/>
      <w:lvlText w:val="%3."/>
      <w:lvlJc w:val="right"/>
      <w:pPr>
        <w:ind w:left="3152" w:hanging="180"/>
      </w:pPr>
    </w:lvl>
    <w:lvl w:ilvl="3" w:tplc="440A000F" w:tentative="1">
      <w:start w:val="1"/>
      <w:numFmt w:val="decimal"/>
      <w:lvlText w:val="%4."/>
      <w:lvlJc w:val="left"/>
      <w:pPr>
        <w:ind w:left="3872" w:hanging="360"/>
      </w:pPr>
    </w:lvl>
    <w:lvl w:ilvl="4" w:tplc="440A0019" w:tentative="1">
      <w:start w:val="1"/>
      <w:numFmt w:val="lowerLetter"/>
      <w:lvlText w:val="%5."/>
      <w:lvlJc w:val="left"/>
      <w:pPr>
        <w:ind w:left="4592" w:hanging="360"/>
      </w:pPr>
    </w:lvl>
    <w:lvl w:ilvl="5" w:tplc="440A001B" w:tentative="1">
      <w:start w:val="1"/>
      <w:numFmt w:val="lowerRoman"/>
      <w:lvlText w:val="%6."/>
      <w:lvlJc w:val="right"/>
      <w:pPr>
        <w:ind w:left="5312" w:hanging="180"/>
      </w:pPr>
    </w:lvl>
    <w:lvl w:ilvl="6" w:tplc="440A000F" w:tentative="1">
      <w:start w:val="1"/>
      <w:numFmt w:val="decimal"/>
      <w:lvlText w:val="%7."/>
      <w:lvlJc w:val="left"/>
      <w:pPr>
        <w:ind w:left="6032" w:hanging="360"/>
      </w:pPr>
    </w:lvl>
    <w:lvl w:ilvl="7" w:tplc="440A0019" w:tentative="1">
      <w:start w:val="1"/>
      <w:numFmt w:val="lowerLetter"/>
      <w:lvlText w:val="%8."/>
      <w:lvlJc w:val="left"/>
      <w:pPr>
        <w:ind w:left="6752" w:hanging="360"/>
      </w:pPr>
    </w:lvl>
    <w:lvl w:ilvl="8" w:tplc="4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31CB7477"/>
    <w:multiLevelType w:val="hybridMultilevel"/>
    <w:tmpl w:val="9D1497A2"/>
    <w:lvl w:ilvl="0" w:tplc="44A02FE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67" w:hanging="360"/>
      </w:pPr>
    </w:lvl>
    <w:lvl w:ilvl="2" w:tplc="440A001B" w:tentative="1">
      <w:start w:val="1"/>
      <w:numFmt w:val="lowerRoman"/>
      <w:lvlText w:val="%3."/>
      <w:lvlJc w:val="right"/>
      <w:pPr>
        <w:ind w:left="3087" w:hanging="180"/>
      </w:pPr>
    </w:lvl>
    <w:lvl w:ilvl="3" w:tplc="440A000F" w:tentative="1">
      <w:start w:val="1"/>
      <w:numFmt w:val="decimal"/>
      <w:lvlText w:val="%4."/>
      <w:lvlJc w:val="left"/>
      <w:pPr>
        <w:ind w:left="3807" w:hanging="360"/>
      </w:pPr>
    </w:lvl>
    <w:lvl w:ilvl="4" w:tplc="440A0019" w:tentative="1">
      <w:start w:val="1"/>
      <w:numFmt w:val="lowerLetter"/>
      <w:lvlText w:val="%5."/>
      <w:lvlJc w:val="left"/>
      <w:pPr>
        <w:ind w:left="4527" w:hanging="360"/>
      </w:pPr>
    </w:lvl>
    <w:lvl w:ilvl="5" w:tplc="440A001B" w:tentative="1">
      <w:start w:val="1"/>
      <w:numFmt w:val="lowerRoman"/>
      <w:lvlText w:val="%6."/>
      <w:lvlJc w:val="right"/>
      <w:pPr>
        <w:ind w:left="5247" w:hanging="180"/>
      </w:pPr>
    </w:lvl>
    <w:lvl w:ilvl="6" w:tplc="440A000F" w:tentative="1">
      <w:start w:val="1"/>
      <w:numFmt w:val="decimal"/>
      <w:lvlText w:val="%7."/>
      <w:lvlJc w:val="left"/>
      <w:pPr>
        <w:ind w:left="5967" w:hanging="360"/>
      </w:pPr>
    </w:lvl>
    <w:lvl w:ilvl="7" w:tplc="440A0019" w:tentative="1">
      <w:start w:val="1"/>
      <w:numFmt w:val="lowerLetter"/>
      <w:lvlText w:val="%8."/>
      <w:lvlJc w:val="left"/>
      <w:pPr>
        <w:ind w:left="6687" w:hanging="360"/>
      </w:pPr>
    </w:lvl>
    <w:lvl w:ilvl="8" w:tplc="4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39860B80"/>
    <w:multiLevelType w:val="multilevel"/>
    <w:tmpl w:val="A3BC07E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</w:lvl>
    <w:lvl w:ilvl="2">
      <w:start w:val="1"/>
      <w:numFmt w:val="decimal"/>
      <w:lvlText w:val="%3."/>
      <w:lvlJc w:val="left"/>
      <w:pPr>
        <w:tabs>
          <w:tab w:val="num" w:pos="2480"/>
        </w:tabs>
        <w:ind w:left="2480" w:hanging="36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"/>
      <w:numFmt w:val="decimal"/>
      <w:lvlText w:val="%5."/>
      <w:lvlJc w:val="left"/>
      <w:pPr>
        <w:tabs>
          <w:tab w:val="num" w:pos="3920"/>
        </w:tabs>
        <w:ind w:left="3920" w:hanging="360"/>
      </w:pPr>
    </w:lvl>
    <w:lvl w:ilvl="5">
      <w:start w:val="1"/>
      <w:numFmt w:val="decimal"/>
      <w:lvlText w:val="%6."/>
      <w:lvlJc w:val="left"/>
      <w:pPr>
        <w:tabs>
          <w:tab w:val="num" w:pos="4640"/>
        </w:tabs>
        <w:ind w:left="4640" w:hanging="360"/>
      </w:p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>
      <w:start w:val="1"/>
      <w:numFmt w:val="decimal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decimal"/>
      <w:lvlText w:val="%9."/>
      <w:lvlJc w:val="left"/>
      <w:pPr>
        <w:tabs>
          <w:tab w:val="num" w:pos="6800"/>
        </w:tabs>
        <w:ind w:left="6800" w:hanging="360"/>
      </w:pPr>
    </w:lvl>
  </w:abstractNum>
  <w:abstractNum w:abstractNumId="12" w15:restartNumberingAfterBreak="0">
    <w:nsid w:val="3CBF2717"/>
    <w:multiLevelType w:val="hybridMultilevel"/>
    <w:tmpl w:val="E416C43E"/>
    <w:lvl w:ilvl="0" w:tplc="6FC42F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3457028"/>
    <w:multiLevelType w:val="hybridMultilevel"/>
    <w:tmpl w:val="9AB48C76"/>
    <w:lvl w:ilvl="0" w:tplc="440A0011">
      <w:start w:val="1"/>
      <w:numFmt w:val="decimal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502E05"/>
    <w:multiLevelType w:val="hybridMultilevel"/>
    <w:tmpl w:val="CD20CF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9F738D"/>
    <w:multiLevelType w:val="hybridMultilevel"/>
    <w:tmpl w:val="97181ECA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1C2A6C"/>
    <w:multiLevelType w:val="hybridMultilevel"/>
    <w:tmpl w:val="9158561E"/>
    <w:lvl w:ilvl="0" w:tplc="5308C688">
      <w:start w:val="1"/>
      <w:numFmt w:val="decimal"/>
      <w:lvlText w:val="%1)"/>
      <w:lvlJc w:val="left"/>
      <w:pPr>
        <w:ind w:left="1996" w:hanging="360"/>
      </w:pPr>
      <w:rPr>
        <w:i w:val="0"/>
        <w:iCs w:val="0"/>
      </w:rPr>
    </w:lvl>
    <w:lvl w:ilvl="1" w:tplc="440A0019" w:tentative="1">
      <w:start w:val="1"/>
      <w:numFmt w:val="lowerLetter"/>
      <w:lvlText w:val="%2."/>
      <w:lvlJc w:val="left"/>
      <w:pPr>
        <w:ind w:left="2716" w:hanging="360"/>
      </w:pPr>
    </w:lvl>
    <w:lvl w:ilvl="2" w:tplc="440A001B" w:tentative="1">
      <w:start w:val="1"/>
      <w:numFmt w:val="lowerRoman"/>
      <w:lvlText w:val="%3."/>
      <w:lvlJc w:val="right"/>
      <w:pPr>
        <w:ind w:left="3436" w:hanging="180"/>
      </w:pPr>
    </w:lvl>
    <w:lvl w:ilvl="3" w:tplc="440A000F" w:tentative="1">
      <w:start w:val="1"/>
      <w:numFmt w:val="decimal"/>
      <w:lvlText w:val="%4."/>
      <w:lvlJc w:val="left"/>
      <w:pPr>
        <w:ind w:left="4156" w:hanging="360"/>
      </w:pPr>
    </w:lvl>
    <w:lvl w:ilvl="4" w:tplc="440A0019" w:tentative="1">
      <w:start w:val="1"/>
      <w:numFmt w:val="lowerLetter"/>
      <w:lvlText w:val="%5."/>
      <w:lvlJc w:val="left"/>
      <w:pPr>
        <w:ind w:left="4876" w:hanging="360"/>
      </w:pPr>
    </w:lvl>
    <w:lvl w:ilvl="5" w:tplc="440A001B" w:tentative="1">
      <w:start w:val="1"/>
      <w:numFmt w:val="lowerRoman"/>
      <w:lvlText w:val="%6."/>
      <w:lvlJc w:val="right"/>
      <w:pPr>
        <w:ind w:left="5596" w:hanging="180"/>
      </w:pPr>
    </w:lvl>
    <w:lvl w:ilvl="6" w:tplc="440A000F" w:tentative="1">
      <w:start w:val="1"/>
      <w:numFmt w:val="decimal"/>
      <w:lvlText w:val="%7."/>
      <w:lvlJc w:val="left"/>
      <w:pPr>
        <w:ind w:left="6316" w:hanging="360"/>
      </w:pPr>
    </w:lvl>
    <w:lvl w:ilvl="7" w:tplc="440A0019" w:tentative="1">
      <w:start w:val="1"/>
      <w:numFmt w:val="lowerLetter"/>
      <w:lvlText w:val="%8."/>
      <w:lvlJc w:val="left"/>
      <w:pPr>
        <w:ind w:left="7036" w:hanging="360"/>
      </w:pPr>
    </w:lvl>
    <w:lvl w:ilvl="8" w:tplc="44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50800B3D"/>
    <w:multiLevelType w:val="hybridMultilevel"/>
    <w:tmpl w:val="A11E92E8"/>
    <w:lvl w:ilvl="0" w:tplc="ED2E99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7E1434"/>
    <w:multiLevelType w:val="multilevel"/>
    <w:tmpl w:val="7E761AB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853F8"/>
    <w:multiLevelType w:val="hybridMultilevel"/>
    <w:tmpl w:val="7BDE860E"/>
    <w:lvl w:ilvl="0" w:tplc="3F7626E4">
      <w:start w:val="1"/>
      <w:numFmt w:val="lowerLetter"/>
      <w:lvlText w:val="%1)"/>
      <w:lvlJc w:val="left"/>
      <w:pPr>
        <w:ind w:left="720" w:hanging="360"/>
      </w:pPr>
      <w:rPr>
        <w:rFonts w:ascii="Museo Sans 300" w:hAnsi="Museo Sans 300" w:hint="default"/>
        <w:b w:val="0"/>
        <w:bCs w:val="0"/>
        <w:sz w:val="20"/>
        <w:szCs w:val="20"/>
        <w:lang w:val="es-SV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F54C5"/>
    <w:multiLevelType w:val="hybridMultilevel"/>
    <w:tmpl w:val="C3B80C9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D5A99"/>
    <w:multiLevelType w:val="hybridMultilevel"/>
    <w:tmpl w:val="F69675BE"/>
    <w:lvl w:ilvl="0" w:tplc="0240D1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A5AD2"/>
    <w:multiLevelType w:val="hybridMultilevel"/>
    <w:tmpl w:val="027C8E8E"/>
    <w:lvl w:ilvl="0" w:tplc="440A0017">
      <w:start w:val="1"/>
      <w:numFmt w:val="lowerLetter"/>
      <w:lvlText w:val="%1)"/>
      <w:lvlJc w:val="left"/>
      <w:pPr>
        <w:ind w:left="1712" w:hanging="360"/>
      </w:pPr>
    </w:lvl>
    <w:lvl w:ilvl="1" w:tplc="440A0019">
      <w:start w:val="1"/>
      <w:numFmt w:val="lowerLetter"/>
      <w:lvlText w:val="%2."/>
      <w:lvlJc w:val="left"/>
      <w:pPr>
        <w:ind w:left="2432" w:hanging="360"/>
      </w:pPr>
    </w:lvl>
    <w:lvl w:ilvl="2" w:tplc="440A001B" w:tentative="1">
      <w:start w:val="1"/>
      <w:numFmt w:val="lowerRoman"/>
      <w:lvlText w:val="%3."/>
      <w:lvlJc w:val="right"/>
      <w:pPr>
        <w:ind w:left="3152" w:hanging="180"/>
      </w:pPr>
    </w:lvl>
    <w:lvl w:ilvl="3" w:tplc="440A000F" w:tentative="1">
      <w:start w:val="1"/>
      <w:numFmt w:val="decimal"/>
      <w:lvlText w:val="%4."/>
      <w:lvlJc w:val="left"/>
      <w:pPr>
        <w:ind w:left="3872" w:hanging="360"/>
      </w:pPr>
    </w:lvl>
    <w:lvl w:ilvl="4" w:tplc="440A0019" w:tentative="1">
      <w:start w:val="1"/>
      <w:numFmt w:val="lowerLetter"/>
      <w:lvlText w:val="%5."/>
      <w:lvlJc w:val="left"/>
      <w:pPr>
        <w:ind w:left="4592" w:hanging="360"/>
      </w:pPr>
    </w:lvl>
    <w:lvl w:ilvl="5" w:tplc="440A001B" w:tentative="1">
      <w:start w:val="1"/>
      <w:numFmt w:val="lowerRoman"/>
      <w:lvlText w:val="%6."/>
      <w:lvlJc w:val="right"/>
      <w:pPr>
        <w:ind w:left="5312" w:hanging="180"/>
      </w:pPr>
    </w:lvl>
    <w:lvl w:ilvl="6" w:tplc="440A000F" w:tentative="1">
      <w:start w:val="1"/>
      <w:numFmt w:val="decimal"/>
      <w:lvlText w:val="%7."/>
      <w:lvlJc w:val="left"/>
      <w:pPr>
        <w:ind w:left="6032" w:hanging="360"/>
      </w:pPr>
    </w:lvl>
    <w:lvl w:ilvl="7" w:tplc="440A0019" w:tentative="1">
      <w:start w:val="1"/>
      <w:numFmt w:val="lowerLetter"/>
      <w:lvlText w:val="%8."/>
      <w:lvlJc w:val="left"/>
      <w:pPr>
        <w:ind w:left="6752" w:hanging="360"/>
      </w:pPr>
    </w:lvl>
    <w:lvl w:ilvl="8" w:tplc="4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3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B49CD"/>
    <w:multiLevelType w:val="hybridMultilevel"/>
    <w:tmpl w:val="E1CE5616"/>
    <w:lvl w:ilvl="0" w:tplc="1AB2A4F0">
      <w:start w:val="1"/>
      <w:numFmt w:val="upperRoman"/>
      <w:lvlText w:val="%1."/>
      <w:lvlJc w:val="left"/>
      <w:pPr>
        <w:ind w:left="1222" w:hanging="720"/>
      </w:pPr>
      <w:rPr>
        <w:b w:val="0"/>
        <w:bCs w:val="0"/>
        <w:i w:val="0"/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582" w:hanging="360"/>
      </w:pPr>
    </w:lvl>
    <w:lvl w:ilvl="2" w:tplc="440A001B">
      <w:start w:val="1"/>
      <w:numFmt w:val="lowerRoman"/>
      <w:lvlText w:val="%3."/>
      <w:lvlJc w:val="right"/>
      <w:pPr>
        <w:ind w:left="2302" w:hanging="180"/>
      </w:pPr>
    </w:lvl>
    <w:lvl w:ilvl="3" w:tplc="BCF6E27A">
      <w:start w:val="1"/>
      <w:numFmt w:val="decimal"/>
      <w:lvlText w:val="%4."/>
      <w:lvlJc w:val="left"/>
      <w:pPr>
        <w:ind w:left="3022" w:hanging="360"/>
      </w:pPr>
      <w:rPr>
        <w:rFonts w:ascii="Museo Sans 500" w:hAnsi="Museo Sans 500" w:hint="default"/>
        <w:b/>
        <w:sz w:val="20"/>
        <w:szCs w:val="20"/>
      </w:rPr>
    </w:lvl>
    <w:lvl w:ilvl="4" w:tplc="440A0019">
      <w:start w:val="1"/>
      <w:numFmt w:val="lowerLetter"/>
      <w:lvlText w:val="%5."/>
      <w:lvlJc w:val="left"/>
      <w:pPr>
        <w:ind w:left="3742" w:hanging="360"/>
      </w:pPr>
    </w:lvl>
    <w:lvl w:ilvl="5" w:tplc="440A001B">
      <w:start w:val="1"/>
      <w:numFmt w:val="lowerRoman"/>
      <w:lvlText w:val="%6."/>
      <w:lvlJc w:val="right"/>
      <w:pPr>
        <w:ind w:left="4462" w:hanging="180"/>
      </w:pPr>
    </w:lvl>
    <w:lvl w:ilvl="6" w:tplc="440A000F">
      <w:start w:val="1"/>
      <w:numFmt w:val="decimal"/>
      <w:lvlText w:val="%7."/>
      <w:lvlJc w:val="left"/>
      <w:pPr>
        <w:ind w:left="5182" w:hanging="360"/>
      </w:pPr>
    </w:lvl>
    <w:lvl w:ilvl="7" w:tplc="440A0019">
      <w:start w:val="1"/>
      <w:numFmt w:val="lowerLetter"/>
      <w:lvlText w:val="%8."/>
      <w:lvlJc w:val="left"/>
      <w:pPr>
        <w:ind w:left="5902" w:hanging="360"/>
      </w:pPr>
    </w:lvl>
    <w:lvl w:ilvl="8" w:tplc="440A001B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F4F1A32"/>
    <w:multiLevelType w:val="hybridMultilevel"/>
    <w:tmpl w:val="466887EE"/>
    <w:lvl w:ilvl="0" w:tplc="FD9CD99C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D4533"/>
    <w:multiLevelType w:val="hybridMultilevel"/>
    <w:tmpl w:val="8FD0B2D6"/>
    <w:lvl w:ilvl="0" w:tplc="46A20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00D63"/>
    <w:multiLevelType w:val="hybridMultilevel"/>
    <w:tmpl w:val="9C12C610"/>
    <w:lvl w:ilvl="0" w:tplc="0E80B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443FE4"/>
    <w:multiLevelType w:val="hybridMultilevel"/>
    <w:tmpl w:val="5448CA14"/>
    <w:lvl w:ilvl="0" w:tplc="54DAA0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E85F4B"/>
    <w:multiLevelType w:val="hybridMultilevel"/>
    <w:tmpl w:val="35742878"/>
    <w:lvl w:ilvl="0" w:tplc="440A0017">
      <w:start w:val="1"/>
      <w:numFmt w:val="lowerLetter"/>
      <w:lvlText w:val="%1)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5E17BC"/>
    <w:multiLevelType w:val="hybridMultilevel"/>
    <w:tmpl w:val="8766DDAE"/>
    <w:lvl w:ilvl="0" w:tplc="4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823A5B"/>
    <w:multiLevelType w:val="hybridMultilevel"/>
    <w:tmpl w:val="EF4242F8"/>
    <w:lvl w:ilvl="0" w:tplc="440A0011">
      <w:start w:val="1"/>
      <w:numFmt w:val="decimal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4AF2D99"/>
    <w:multiLevelType w:val="multilevel"/>
    <w:tmpl w:val="1AB851C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AD79F4"/>
    <w:multiLevelType w:val="multilevel"/>
    <w:tmpl w:val="C726B2E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BB104B"/>
    <w:multiLevelType w:val="hybridMultilevel"/>
    <w:tmpl w:val="17DA8B9E"/>
    <w:lvl w:ilvl="0" w:tplc="440A000F">
      <w:start w:val="1"/>
      <w:numFmt w:val="decimal"/>
      <w:lvlText w:val="%1."/>
      <w:lvlJc w:val="left"/>
      <w:pPr>
        <w:ind w:left="1712" w:hanging="360"/>
      </w:pPr>
    </w:lvl>
    <w:lvl w:ilvl="1" w:tplc="D2F6CAFA">
      <w:start w:val="1"/>
      <w:numFmt w:val="lowerLetter"/>
      <w:lvlText w:val="%2)"/>
      <w:lvlJc w:val="left"/>
      <w:pPr>
        <w:ind w:left="2447" w:hanging="37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3152" w:hanging="180"/>
      </w:pPr>
    </w:lvl>
    <w:lvl w:ilvl="3" w:tplc="440A000F" w:tentative="1">
      <w:start w:val="1"/>
      <w:numFmt w:val="decimal"/>
      <w:lvlText w:val="%4."/>
      <w:lvlJc w:val="left"/>
      <w:pPr>
        <w:ind w:left="3872" w:hanging="360"/>
      </w:pPr>
    </w:lvl>
    <w:lvl w:ilvl="4" w:tplc="440A0019" w:tentative="1">
      <w:start w:val="1"/>
      <w:numFmt w:val="lowerLetter"/>
      <w:lvlText w:val="%5."/>
      <w:lvlJc w:val="left"/>
      <w:pPr>
        <w:ind w:left="4592" w:hanging="360"/>
      </w:pPr>
    </w:lvl>
    <w:lvl w:ilvl="5" w:tplc="440A001B" w:tentative="1">
      <w:start w:val="1"/>
      <w:numFmt w:val="lowerRoman"/>
      <w:lvlText w:val="%6."/>
      <w:lvlJc w:val="right"/>
      <w:pPr>
        <w:ind w:left="5312" w:hanging="180"/>
      </w:pPr>
    </w:lvl>
    <w:lvl w:ilvl="6" w:tplc="440A000F" w:tentative="1">
      <w:start w:val="1"/>
      <w:numFmt w:val="decimal"/>
      <w:lvlText w:val="%7."/>
      <w:lvlJc w:val="left"/>
      <w:pPr>
        <w:ind w:left="6032" w:hanging="360"/>
      </w:pPr>
    </w:lvl>
    <w:lvl w:ilvl="7" w:tplc="440A0019" w:tentative="1">
      <w:start w:val="1"/>
      <w:numFmt w:val="lowerLetter"/>
      <w:lvlText w:val="%8."/>
      <w:lvlJc w:val="left"/>
      <w:pPr>
        <w:ind w:left="6752" w:hanging="360"/>
      </w:pPr>
    </w:lvl>
    <w:lvl w:ilvl="8" w:tplc="440A001B" w:tentative="1">
      <w:start w:val="1"/>
      <w:numFmt w:val="lowerRoman"/>
      <w:lvlText w:val="%9."/>
      <w:lvlJc w:val="right"/>
      <w:pPr>
        <w:ind w:left="7472" w:hanging="180"/>
      </w:pPr>
    </w:lvl>
  </w:abstractNum>
  <w:num w:numId="1" w16cid:durableId="846601440">
    <w:abstractNumId w:val="4"/>
  </w:num>
  <w:num w:numId="2" w16cid:durableId="636571269">
    <w:abstractNumId w:val="21"/>
  </w:num>
  <w:num w:numId="3" w16cid:durableId="1175219438">
    <w:abstractNumId w:val="3"/>
  </w:num>
  <w:num w:numId="4" w16cid:durableId="781143504">
    <w:abstractNumId w:val="1"/>
  </w:num>
  <w:num w:numId="5" w16cid:durableId="1702048620">
    <w:abstractNumId w:val="17"/>
  </w:num>
  <w:num w:numId="6" w16cid:durableId="1751464384">
    <w:abstractNumId w:val="12"/>
  </w:num>
  <w:num w:numId="7" w16cid:durableId="2035039538">
    <w:abstractNumId w:val="6"/>
  </w:num>
  <w:num w:numId="8" w16cid:durableId="853037782">
    <w:abstractNumId w:val="7"/>
  </w:num>
  <w:num w:numId="9" w16cid:durableId="542450390">
    <w:abstractNumId w:val="27"/>
  </w:num>
  <w:num w:numId="10" w16cid:durableId="950867188">
    <w:abstractNumId w:val="23"/>
  </w:num>
  <w:num w:numId="11" w16cid:durableId="171649678">
    <w:abstractNumId w:val="10"/>
  </w:num>
  <w:num w:numId="12" w16cid:durableId="2061902438">
    <w:abstractNumId w:val="2"/>
  </w:num>
  <w:num w:numId="13" w16cid:durableId="1926764861">
    <w:abstractNumId w:val="25"/>
  </w:num>
  <w:num w:numId="14" w16cid:durableId="1480541221">
    <w:abstractNumId w:val="0"/>
  </w:num>
  <w:num w:numId="15" w16cid:durableId="1429502022">
    <w:abstractNumId w:val="30"/>
  </w:num>
  <w:num w:numId="16" w16cid:durableId="1503162537">
    <w:abstractNumId w:val="16"/>
  </w:num>
  <w:num w:numId="17" w16cid:durableId="496071667">
    <w:abstractNumId w:val="13"/>
  </w:num>
  <w:num w:numId="18" w16cid:durableId="143401678">
    <w:abstractNumId w:val="34"/>
  </w:num>
  <w:num w:numId="19" w16cid:durableId="734281869">
    <w:abstractNumId w:val="9"/>
  </w:num>
  <w:num w:numId="20" w16cid:durableId="1319726636">
    <w:abstractNumId w:val="22"/>
  </w:num>
  <w:num w:numId="21" w16cid:durableId="320698728">
    <w:abstractNumId w:val="20"/>
  </w:num>
  <w:num w:numId="22" w16cid:durableId="1872572167">
    <w:abstractNumId w:val="29"/>
  </w:num>
  <w:num w:numId="23" w16cid:durableId="21446172">
    <w:abstractNumId w:val="26"/>
  </w:num>
  <w:num w:numId="24" w16cid:durableId="590044935">
    <w:abstractNumId w:val="15"/>
  </w:num>
  <w:num w:numId="25" w16cid:durableId="1436244310">
    <w:abstractNumId w:val="31"/>
  </w:num>
  <w:num w:numId="26" w16cid:durableId="1831287419">
    <w:abstractNumId w:val="18"/>
  </w:num>
  <w:num w:numId="27" w16cid:durableId="1271665169">
    <w:abstractNumId w:val="33"/>
  </w:num>
  <w:num w:numId="28" w16cid:durableId="993872426">
    <w:abstractNumId w:val="32"/>
  </w:num>
  <w:num w:numId="29" w16cid:durableId="467666756">
    <w:abstractNumId w:val="14"/>
  </w:num>
  <w:num w:numId="30" w16cid:durableId="369498015">
    <w:abstractNumId w:val="8"/>
  </w:num>
  <w:num w:numId="31" w16cid:durableId="197937824">
    <w:abstractNumId w:val="28"/>
  </w:num>
  <w:num w:numId="32" w16cid:durableId="10314913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8085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6070808">
    <w:abstractNumId w:val="19"/>
  </w:num>
  <w:num w:numId="35" w16cid:durableId="7569039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F"/>
    <w:rsid w:val="00000A6F"/>
    <w:rsid w:val="00002F98"/>
    <w:rsid w:val="00003BFC"/>
    <w:rsid w:val="000052EB"/>
    <w:rsid w:val="0000649E"/>
    <w:rsid w:val="0000741C"/>
    <w:rsid w:val="00016731"/>
    <w:rsid w:val="00024550"/>
    <w:rsid w:val="000254AE"/>
    <w:rsid w:val="00025AD5"/>
    <w:rsid w:val="00027299"/>
    <w:rsid w:val="00027A46"/>
    <w:rsid w:val="0003378E"/>
    <w:rsid w:val="000349BC"/>
    <w:rsid w:val="000362A7"/>
    <w:rsid w:val="00036DBA"/>
    <w:rsid w:val="00041949"/>
    <w:rsid w:val="0004475E"/>
    <w:rsid w:val="00051059"/>
    <w:rsid w:val="00053595"/>
    <w:rsid w:val="00053E62"/>
    <w:rsid w:val="00054385"/>
    <w:rsid w:val="0005493E"/>
    <w:rsid w:val="0005495F"/>
    <w:rsid w:val="000550B7"/>
    <w:rsid w:val="00056D5E"/>
    <w:rsid w:val="0006013F"/>
    <w:rsid w:val="00062757"/>
    <w:rsid w:val="000645A8"/>
    <w:rsid w:val="00066E5F"/>
    <w:rsid w:val="00072A5B"/>
    <w:rsid w:val="000741E5"/>
    <w:rsid w:val="000762BD"/>
    <w:rsid w:val="000820FC"/>
    <w:rsid w:val="00086971"/>
    <w:rsid w:val="00087CB1"/>
    <w:rsid w:val="00090823"/>
    <w:rsid w:val="000911A5"/>
    <w:rsid w:val="000914FC"/>
    <w:rsid w:val="00093C91"/>
    <w:rsid w:val="00093FBF"/>
    <w:rsid w:val="00094D7C"/>
    <w:rsid w:val="00095ECC"/>
    <w:rsid w:val="00096D90"/>
    <w:rsid w:val="00096FFD"/>
    <w:rsid w:val="000A0D99"/>
    <w:rsid w:val="000A7283"/>
    <w:rsid w:val="000B0014"/>
    <w:rsid w:val="000B511A"/>
    <w:rsid w:val="000B60AB"/>
    <w:rsid w:val="000B7009"/>
    <w:rsid w:val="000C2CFD"/>
    <w:rsid w:val="000C5407"/>
    <w:rsid w:val="000C6D36"/>
    <w:rsid w:val="000D14EB"/>
    <w:rsid w:val="000D291B"/>
    <w:rsid w:val="000D4617"/>
    <w:rsid w:val="000D689C"/>
    <w:rsid w:val="000D7F7C"/>
    <w:rsid w:val="000E0B3F"/>
    <w:rsid w:val="000E0DA7"/>
    <w:rsid w:val="000E17FF"/>
    <w:rsid w:val="000E2907"/>
    <w:rsid w:val="000E4123"/>
    <w:rsid w:val="000F006C"/>
    <w:rsid w:val="000F35F2"/>
    <w:rsid w:val="000F6B3D"/>
    <w:rsid w:val="00103AC0"/>
    <w:rsid w:val="00103DD0"/>
    <w:rsid w:val="001056A8"/>
    <w:rsid w:val="00105D05"/>
    <w:rsid w:val="00105E2F"/>
    <w:rsid w:val="0011025C"/>
    <w:rsid w:val="00111749"/>
    <w:rsid w:val="00114FF2"/>
    <w:rsid w:val="00117620"/>
    <w:rsid w:val="00120085"/>
    <w:rsid w:val="00123191"/>
    <w:rsid w:val="0013125F"/>
    <w:rsid w:val="00135C3B"/>
    <w:rsid w:val="001376F8"/>
    <w:rsid w:val="00140C39"/>
    <w:rsid w:val="0014493F"/>
    <w:rsid w:val="001463DC"/>
    <w:rsid w:val="00146827"/>
    <w:rsid w:val="00147DEB"/>
    <w:rsid w:val="00154267"/>
    <w:rsid w:val="00156D2B"/>
    <w:rsid w:val="00157D45"/>
    <w:rsid w:val="00162F2B"/>
    <w:rsid w:val="00163929"/>
    <w:rsid w:val="00165A35"/>
    <w:rsid w:val="00166587"/>
    <w:rsid w:val="00170A68"/>
    <w:rsid w:val="00174800"/>
    <w:rsid w:val="001765A3"/>
    <w:rsid w:val="00180969"/>
    <w:rsid w:val="00182AA1"/>
    <w:rsid w:val="001853FA"/>
    <w:rsid w:val="00190834"/>
    <w:rsid w:val="001908C7"/>
    <w:rsid w:val="00193F42"/>
    <w:rsid w:val="00193F92"/>
    <w:rsid w:val="001A3BAC"/>
    <w:rsid w:val="001A581A"/>
    <w:rsid w:val="001A5DA9"/>
    <w:rsid w:val="001B13CB"/>
    <w:rsid w:val="001B1BBF"/>
    <w:rsid w:val="001B2EEE"/>
    <w:rsid w:val="001B39F2"/>
    <w:rsid w:val="001B560A"/>
    <w:rsid w:val="001C2614"/>
    <w:rsid w:val="001C4FD5"/>
    <w:rsid w:val="001C540F"/>
    <w:rsid w:val="001D0209"/>
    <w:rsid w:val="001D0B4A"/>
    <w:rsid w:val="001D188D"/>
    <w:rsid w:val="001D3B59"/>
    <w:rsid w:val="001D77B2"/>
    <w:rsid w:val="001E09C3"/>
    <w:rsid w:val="001E10BB"/>
    <w:rsid w:val="001E5A19"/>
    <w:rsid w:val="001F2BF1"/>
    <w:rsid w:val="001F5E76"/>
    <w:rsid w:val="002010FE"/>
    <w:rsid w:val="00202063"/>
    <w:rsid w:val="002036C3"/>
    <w:rsid w:val="002040F6"/>
    <w:rsid w:val="002053D5"/>
    <w:rsid w:val="00206165"/>
    <w:rsid w:val="0020799C"/>
    <w:rsid w:val="002134D5"/>
    <w:rsid w:val="002137CE"/>
    <w:rsid w:val="00222FD0"/>
    <w:rsid w:val="00225649"/>
    <w:rsid w:val="00227E2B"/>
    <w:rsid w:val="00232AA5"/>
    <w:rsid w:val="0023658C"/>
    <w:rsid w:val="00237A39"/>
    <w:rsid w:val="00237BA5"/>
    <w:rsid w:val="00244CA3"/>
    <w:rsid w:val="00245969"/>
    <w:rsid w:val="00245EA9"/>
    <w:rsid w:val="00252E3D"/>
    <w:rsid w:val="002536FD"/>
    <w:rsid w:val="00255CF1"/>
    <w:rsid w:val="00257864"/>
    <w:rsid w:val="0026285C"/>
    <w:rsid w:val="00262F4B"/>
    <w:rsid w:val="002631FD"/>
    <w:rsid w:val="002632F4"/>
    <w:rsid w:val="002657D7"/>
    <w:rsid w:val="002669B8"/>
    <w:rsid w:val="0026753C"/>
    <w:rsid w:val="00267C3E"/>
    <w:rsid w:val="00270E1D"/>
    <w:rsid w:val="00272E91"/>
    <w:rsid w:val="00275892"/>
    <w:rsid w:val="00275C6F"/>
    <w:rsid w:val="00280F19"/>
    <w:rsid w:val="00284E84"/>
    <w:rsid w:val="00285CFB"/>
    <w:rsid w:val="00285D19"/>
    <w:rsid w:val="00285FFA"/>
    <w:rsid w:val="00287097"/>
    <w:rsid w:val="00293A63"/>
    <w:rsid w:val="00294AF4"/>
    <w:rsid w:val="00295C78"/>
    <w:rsid w:val="002962E4"/>
    <w:rsid w:val="00297637"/>
    <w:rsid w:val="002A0D51"/>
    <w:rsid w:val="002A2326"/>
    <w:rsid w:val="002A3BE3"/>
    <w:rsid w:val="002A6F13"/>
    <w:rsid w:val="002B3AA9"/>
    <w:rsid w:val="002B6B32"/>
    <w:rsid w:val="002B739A"/>
    <w:rsid w:val="002B763C"/>
    <w:rsid w:val="002B764A"/>
    <w:rsid w:val="002C3737"/>
    <w:rsid w:val="002C4B12"/>
    <w:rsid w:val="002D6E8D"/>
    <w:rsid w:val="002D711C"/>
    <w:rsid w:val="002F4D09"/>
    <w:rsid w:val="002F5A0F"/>
    <w:rsid w:val="002F6496"/>
    <w:rsid w:val="002F7D44"/>
    <w:rsid w:val="00300632"/>
    <w:rsid w:val="00303B4C"/>
    <w:rsid w:val="00305539"/>
    <w:rsid w:val="003101BF"/>
    <w:rsid w:val="00311580"/>
    <w:rsid w:val="00312BDC"/>
    <w:rsid w:val="00315087"/>
    <w:rsid w:val="0031706C"/>
    <w:rsid w:val="00321864"/>
    <w:rsid w:val="00325790"/>
    <w:rsid w:val="00332F09"/>
    <w:rsid w:val="00335C51"/>
    <w:rsid w:val="00336989"/>
    <w:rsid w:val="00340478"/>
    <w:rsid w:val="0034460C"/>
    <w:rsid w:val="00347F0B"/>
    <w:rsid w:val="00351316"/>
    <w:rsid w:val="003539B5"/>
    <w:rsid w:val="00353C37"/>
    <w:rsid w:val="00353ECE"/>
    <w:rsid w:val="003544D7"/>
    <w:rsid w:val="003617C1"/>
    <w:rsid w:val="003617C9"/>
    <w:rsid w:val="003630F6"/>
    <w:rsid w:val="00365A8E"/>
    <w:rsid w:val="00370BD5"/>
    <w:rsid w:val="00371B53"/>
    <w:rsid w:val="003733D6"/>
    <w:rsid w:val="003744F4"/>
    <w:rsid w:val="00374A46"/>
    <w:rsid w:val="00380D6F"/>
    <w:rsid w:val="00383EA1"/>
    <w:rsid w:val="00385876"/>
    <w:rsid w:val="00385A5F"/>
    <w:rsid w:val="003861C1"/>
    <w:rsid w:val="003913F5"/>
    <w:rsid w:val="00392DA9"/>
    <w:rsid w:val="00392E07"/>
    <w:rsid w:val="003939AE"/>
    <w:rsid w:val="003960C1"/>
    <w:rsid w:val="003A2B7A"/>
    <w:rsid w:val="003A2E0E"/>
    <w:rsid w:val="003A43FE"/>
    <w:rsid w:val="003A6EAD"/>
    <w:rsid w:val="003B27AC"/>
    <w:rsid w:val="003B3866"/>
    <w:rsid w:val="003B3C5E"/>
    <w:rsid w:val="003B4E2B"/>
    <w:rsid w:val="003B5CF9"/>
    <w:rsid w:val="003C0C85"/>
    <w:rsid w:val="003C1466"/>
    <w:rsid w:val="003C30FF"/>
    <w:rsid w:val="003C4BEE"/>
    <w:rsid w:val="003E3035"/>
    <w:rsid w:val="003E7A1C"/>
    <w:rsid w:val="003F0883"/>
    <w:rsid w:val="003F0F2A"/>
    <w:rsid w:val="003F7A11"/>
    <w:rsid w:val="004009AF"/>
    <w:rsid w:val="00401DDC"/>
    <w:rsid w:val="00405E09"/>
    <w:rsid w:val="00405EA8"/>
    <w:rsid w:val="004060BF"/>
    <w:rsid w:val="004067FA"/>
    <w:rsid w:val="00410EED"/>
    <w:rsid w:val="00414754"/>
    <w:rsid w:val="004151B0"/>
    <w:rsid w:val="00421F2A"/>
    <w:rsid w:val="00422C32"/>
    <w:rsid w:val="004233AC"/>
    <w:rsid w:val="00423ED7"/>
    <w:rsid w:val="0042511D"/>
    <w:rsid w:val="00426588"/>
    <w:rsid w:val="00430E46"/>
    <w:rsid w:val="00431B5F"/>
    <w:rsid w:val="00432A3F"/>
    <w:rsid w:val="00432A9E"/>
    <w:rsid w:val="00434B3A"/>
    <w:rsid w:val="0044042F"/>
    <w:rsid w:val="00444308"/>
    <w:rsid w:val="00445649"/>
    <w:rsid w:val="00445897"/>
    <w:rsid w:val="004479E4"/>
    <w:rsid w:val="004525FE"/>
    <w:rsid w:val="00452CE5"/>
    <w:rsid w:val="004540DD"/>
    <w:rsid w:val="0045432D"/>
    <w:rsid w:val="00456A11"/>
    <w:rsid w:val="00457018"/>
    <w:rsid w:val="00460A36"/>
    <w:rsid w:val="00461E8B"/>
    <w:rsid w:val="00463A6C"/>
    <w:rsid w:val="00470F43"/>
    <w:rsid w:val="00471066"/>
    <w:rsid w:val="0047220C"/>
    <w:rsid w:val="0047339D"/>
    <w:rsid w:val="00474471"/>
    <w:rsid w:val="004807A3"/>
    <w:rsid w:val="004827DD"/>
    <w:rsid w:val="004833A9"/>
    <w:rsid w:val="00484C6A"/>
    <w:rsid w:val="004900F3"/>
    <w:rsid w:val="004923AC"/>
    <w:rsid w:val="00493572"/>
    <w:rsid w:val="0049683F"/>
    <w:rsid w:val="004A2825"/>
    <w:rsid w:val="004A5BAB"/>
    <w:rsid w:val="004A798B"/>
    <w:rsid w:val="004A79CD"/>
    <w:rsid w:val="004A7D66"/>
    <w:rsid w:val="004B0AB9"/>
    <w:rsid w:val="004B1826"/>
    <w:rsid w:val="004B2858"/>
    <w:rsid w:val="004B4000"/>
    <w:rsid w:val="004B6243"/>
    <w:rsid w:val="004B7BEB"/>
    <w:rsid w:val="004C1140"/>
    <w:rsid w:val="004C25C5"/>
    <w:rsid w:val="004C34A0"/>
    <w:rsid w:val="004C4342"/>
    <w:rsid w:val="004C66EB"/>
    <w:rsid w:val="004D1BF9"/>
    <w:rsid w:val="004D4668"/>
    <w:rsid w:val="004D6ADD"/>
    <w:rsid w:val="004D754C"/>
    <w:rsid w:val="004E24F5"/>
    <w:rsid w:val="004E413D"/>
    <w:rsid w:val="004E60EE"/>
    <w:rsid w:val="004F15AC"/>
    <w:rsid w:val="004F364A"/>
    <w:rsid w:val="004F3840"/>
    <w:rsid w:val="004F5CBF"/>
    <w:rsid w:val="004F638F"/>
    <w:rsid w:val="004F7010"/>
    <w:rsid w:val="005012B1"/>
    <w:rsid w:val="0050142F"/>
    <w:rsid w:val="00503512"/>
    <w:rsid w:val="0051018E"/>
    <w:rsid w:val="0051297F"/>
    <w:rsid w:val="00514B85"/>
    <w:rsid w:val="00515889"/>
    <w:rsid w:val="00515988"/>
    <w:rsid w:val="00515C0A"/>
    <w:rsid w:val="00515F60"/>
    <w:rsid w:val="00520351"/>
    <w:rsid w:val="005221B8"/>
    <w:rsid w:val="005226B3"/>
    <w:rsid w:val="00523905"/>
    <w:rsid w:val="00523DE4"/>
    <w:rsid w:val="00525391"/>
    <w:rsid w:val="005265C5"/>
    <w:rsid w:val="00527A6F"/>
    <w:rsid w:val="00536D41"/>
    <w:rsid w:val="005373AA"/>
    <w:rsid w:val="00537BB3"/>
    <w:rsid w:val="00541B0A"/>
    <w:rsid w:val="00542B9A"/>
    <w:rsid w:val="0054518F"/>
    <w:rsid w:val="00545825"/>
    <w:rsid w:val="00547C0A"/>
    <w:rsid w:val="00554AD8"/>
    <w:rsid w:val="0055519F"/>
    <w:rsid w:val="00555FE9"/>
    <w:rsid w:val="00556C5B"/>
    <w:rsid w:val="005608D3"/>
    <w:rsid w:val="005622B1"/>
    <w:rsid w:val="0057175E"/>
    <w:rsid w:val="00571FE5"/>
    <w:rsid w:val="00574146"/>
    <w:rsid w:val="00577FA1"/>
    <w:rsid w:val="0058381D"/>
    <w:rsid w:val="00583C4A"/>
    <w:rsid w:val="00584B14"/>
    <w:rsid w:val="00585B05"/>
    <w:rsid w:val="00586982"/>
    <w:rsid w:val="00586C14"/>
    <w:rsid w:val="00587D09"/>
    <w:rsid w:val="00596F13"/>
    <w:rsid w:val="005976C0"/>
    <w:rsid w:val="005A45DF"/>
    <w:rsid w:val="005B1B08"/>
    <w:rsid w:val="005B5877"/>
    <w:rsid w:val="005B7C85"/>
    <w:rsid w:val="005C3417"/>
    <w:rsid w:val="005C5D4F"/>
    <w:rsid w:val="005D0D4F"/>
    <w:rsid w:val="005D1524"/>
    <w:rsid w:val="005D2D5C"/>
    <w:rsid w:val="005D2FBB"/>
    <w:rsid w:val="005D6222"/>
    <w:rsid w:val="005D64EA"/>
    <w:rsid w:val="005D7ABD"/>
    <w:rsid w:val="005E10B3"/>
    <w:rsid w:val="005E27E5"/>
    <w:rsid w:val="005E3FFB"/>
    <w:rsid w:val="005E4400"/>
    <w:rsid w:val="005F1B55"/>
    <w:rsid w:val="005F31BC"/>
    <w:rsid w:val="005F33DC"/>
    <w:rsid w:val="005F699D"/>
    <w:rsid w:val="005F6B19"/>
    <w:rsid w:val="005F7B53"/>
    <w:rsid w:val="00602D22"/>
    <w:rsid w:val="00605DB1"/>
    <w:rsid w:val="00607067"/>
    <w:rsid w:val="00611BF3"/>
    <w:rsid w:val="006145C2"/>
    <w:rsid w:val="006145D7"/>
    <w:rsid w:val="00614FD9"/>
    <w:rsid w:val="00616540"/>
    <w:rsid w:val="0062245A"/>
    <w:rsid w:val="00623C83"/>
    <w:rsid w:val="006268FA"/>
    <w:rsid w:val="00626C24"/>
    <w:rsid w:val="0062761B"/>
    <w:rsid w:val="0063036C"/>
    <w:rsid w:val="00630494"/>
    <w:rsid w:val="00636939"/>
    <w:rsid w:val="00641AF5"/>
    <w:rsid w:val="006503F2"/>
    <w:rsid w:val="00657127"/>
    <w:rsid w:val="006571BE"/>
    <w:rsid w:val="00661A28"/>
    <w:rsid w:val="00661B81"/>
    <w:rsid w:val="00663D94"/>
    <w:rsid w:val="00665181"/>
    <w:rsid w:val="00667373"/>
    <w:rsid w:val="006748EA"/>
    <w:rsid w:val="00675DE5"/>
    <w:rsid w:val="0067675A"/>
    <w:rsid w:val="00676FA6"/>
    <w:rsid w:val="0068080B"/>
    <w:rsid w:val="006808AD"/>
    <w:rsid w:val="00680A32"/>
    <w:rsid w:val="00681768"/>
    <w:rsid w:val="00681D2A"/>
    <w:rsid w:val="00684387"/>
    <w:rsid w:val="00684454"/>
    <w:rsid w:val="00684FE5"/>
    <w:rsid w:val="00687796"/>
    <w:rsid w:val="00687E62"/>
    <w:rsid w:val="00690E47"/>
    <w:rsid w:val="006910C8"/>
    <w:rsid w:val="00691710"/>
    <w:rsid w:val="00692C8C"/>
    <w:rsid w:val="006941DC"/>
    <w:rsid w:val="006A095E"/>
    <w:rsid w:val="006A0DE3"/>
    <w:rsid w:val="006A4305"/>
    <w:rsid w:val="006A6F6D"/>
    <w:rsid w:val="006B1382"/>
    <w:rsid w:val="006B1BD0"/>
    <w:rsid w:val="006B5C5B"/>
    <w:rsid w:val="006B6C38"/>
    <w:rsid w:val="006C315B"/>
    <w:rsid w:val="006C4A34"/>
    <w:rsid w:val="006C512F"/>
    <w:rsid w:val="006C5141"/>
    <w:rsid w:val="006C6391"/>
    <w:rsid w:val="006D0299"/>
    <w:rsid w:val="006D0859"/>
    <w:rsid w:val="006D0C7E"/>
    <w:rsid w:val="006D23D2"/>
    <w:rsid w:val="006D5D14"/>
    <w:rsid w:val="006D6089"/>
    <w:rsid w:val="006E100B"/>
    <w:rsid w:val="006E2528"/>
    <w:rsid w:val="006E65A9"/>
    <w:rsid w:val="006F11C1"/>
    <w:rsid w:val="006F1487"/>
    <w:rsid w:val="006F2020"/>
    <w:rsid w:val="00702A88"/>
    <w:rsid w:val="007037FA"/>
    <w:rsid w:val="0070396C"/>
    <w:rsid w:val="007049BA"/>
    <w:rsid w:val="0071239B"/>
    <w:rsid w:val="00715560"/>
    <w:rsid w:val="00724AC8"/>
    <w:rsid w:val="00724E7C"/>
    <w:rsid w:val="007269EA"/>
    <w:rsid w:val="007303B7"/>
    <w:rsid w:val="00730512"/>
    <w:rsid w:val="00732925"/>
    <w:rsid w:val="00734351"/>
    <w:rsid w:val="0073506F"/>
    <w:rsid w:val="00737824"/>
    <w:rsid w:val="00741231"/>
    <w:rsid w:val="00745231"/>
    <w:rsid w:val="00746B66"/>
    <w:rsid w:val="00751A00"/>
    <w:rsid w:val="00754E7A"/>
    <w:rsid w:val="0076087F"/>
    <w:rsid w:val="00762065"/>
    <w:rsid w:val="00764D8C"/>
    <w:rsid w:val="0076638B"/>
    <w:rsid w:val="00766A96"/>
    <w:rsid w:val="00766CA1"/>
    <w:rsid w:val="0077241A"/>
    <w:rsid w:val="00775716"/>
    <w:rsid w:val="007759D0"/>
    <w:rsid w:val="0077708D"/>
    <w:rsid w:val="00777117"/>
    <w:rsid w:val="0078008E"/>
    <w:rsid w:val="0078356D"/>
    <w:rsid w:val="007844EE"/>
    <w:rsid w:val="00786523"/>
    <w:rsid w:val="00786EAE"/>
    <w:rsid w:val="00786F29"/>
    <w:rsid w:val="007872C3"/>
    <w:rsid w:val="00790791"/>
    <w:rsid w:val="00791606"/>
    <w:rsid w:val="00791827"/>
    <w:rsid w:val="00792FA7"/>
    <w:rsid w:val="007A0A19"/>
    <w:rsid w:val="007A0F57"/>
    <w:rsid w:val="007A242F"/>
    <w:rsid w:val="007A340B"/>
    <w:rsid w:val="007A7E49"/>
    <w:rsid w:val="007B1A6D"/>
    <w:rsid w:val="007B272C"/>
    <w:rsid w:val="007B7FE8"/>
    <w:rsid w:val="007C0949"/>
    <w:rsid w:val="007C2B04"/>
    <w:rsid w:val="007C574C"/>
    <w:rsid w:val="007C6DE6"/>
    <w:rsid w:val="007D0756"/>
    <w:rsid w:val="007D2D7A"/>
    <w:rsid w:val="007D39ED"/>
    <w:rsid w:val="007E0F20"/>
    <w:rsid w:val="007E3DB2"/>
    <w:rsid w:val="007E500F"/>
    <w:rsid w:val="007E7535"/>
    <w:rsid w:val="007F0290"/>
    <w:rsid w:val="007F25E7"/>
    <w:rsid w:val="007F2F73"/>
    <w:rsid w:val="007F30AC"/>
    <w:rsid w:val="007F5378"/>
    <w:rsid w:val="007F5FEB"/>
    <w:rsid w:val="007F76E8"/>
    <w:rsid w:val="00804833"/>
    <w:rsid w:val="00804AE8"/>
    <w:rsid w:val="00805E8C"/>
    <w:rsid w:val="00805EFD"/>
    <w:rsid w:val="00811A61"/>
    <w:rsid w:val="00811F93"/>
    <w:rsid w:val="00812DD5"/>
    <w:rsid w:val="008130B6"/>
    <w:rsid w:val="008152E7"/>
    <w:rsid w:val="008157A5"/>
    <w:rsid w:val="00820C42"/>
    <w:rsid w:val="0082217F"/>
    <w:rsid w:val="00822B02"/>
    <w:rsid w:val="00822E51"/>
    <w:rsid w:val="008239A3"/>
    <w:rsid w:val="00825273"/>
    <w:rsid w:val="00827CB3"/>
    <w:rsid w:val="0083707B"/>
    <w:rsid w:val="00837B74"/>
    <w:rsid w:val="00840D77"/>
    <w:rsid w:val="00843BBD"/>
    <w:rsid w:val="008441C9"/>
    <w:rsid w:val="00844250"/>
    <w:rsid w:val="00850A0D"/>
    <w:rsid w:val="00851AA5"/>
    <w:rsid w:val="00866834"/>
    <w:rsid w:val="00870119"/>
    <w:rsid w:val="008733C5"/>
    <w:rsid w:val="008747B2"/>
    <w:rsid w:val="0087560E"/>
    <w:rsid w:val="00883442"/>
    <w:rsid w:val="00885622"/>
    <w:rsid w:val="00893B61"/>
    <w:rsid w:val="00894804"/>
    <w:rsid w:val="008954B6"/>
    <w:rsid w:val="00896434"/>
    <w:rsid w:val="0089692A"/>
    <w:rsid w:val="008A0936"/>
    <w:rsid w:val="008A1F87"/>
    <w:rsid w:val="008A4AAE"/>
    <w:rsid w:val="008A54C0"/>
    <w:rsid w:val="008A5D6F"/>
    <w:rsid w:val="008B0B95"/>
    <w:rsid w:val="008B209D"/>
    <w:rsid w:val="008B2BF1"/>
    <w:rsid w:val="008B3285"/>
    <w:rsid w:val="008B3954"/>
    <w:rsid w:val="008C06FD"/>
    <w:rsid w:val="008D14FE"/>
    <w:rsid w:val="008D435A"/>
    <w:rsid w:val="008E4C3D"/>
    <w:rsid w:val="008E75AC"/>
    <w:rsid w:val="008F1A61"/>
    <w:rsid w:val="008F1DF1"/>
    <w:rsid w:val="008F5A7B"/>
    <w:rsid w:val="008F7180"/>
    <w:rsid w:val="0090076A"/>
    <w:rsid w:val="009028FD"/>
    <w:rsid w:val="00904D61"/>
    <w:rsid w:val="00910AFE"/>
    <w:rsid w:val="0091354C"/>
    <w:rsid w:val="00913B3D"/>
    <w:rsid w:val="00922AFE"/>
    <w:rsid w:val="0092301E"/>
    <w:rsid w:val="00924926"/>
    <w:rsid w:val="00932073"/>
    <w:rsid w:val="00947BEB"/>
    <w:rsid w:val="00952AC0"/>
    <w:rsid w:val="00961C15"/>
    <w:rsid w:val="00965E2E"/>
    <w:rsid w:val="009726F4"/>
    <w:rsid w:val="00975D9B"/>
    <w:rsid w:val="0098164A"/>
    <w:rsid w:val="009820AD"/>
    <w:rsid w:val="009824DC"/>
    <w:rsid w:val="00982DAA"/>
    <w:rsid w:val="00984227"/>
    <w:rsid w:val="0098493C"/>
    <w:rsid w:val="0099337F"/>
    <w:rsid w:val="009A1F8B"/>
    <w:rsid w:val="009A3C41"/>
    <w:rsid w:val="009A54AC"/>
    <w:rsid w:val="009A78E3"/>
    <w:rsid w:val="009B1B84"/>
    <w:rsid w:val="009B218F"/>
    <w:rsid w:val="009B69C3"/>
    <w:rsid w:val="009B6BE3"/>
    <w:rsid w:val="009C0D0D"/>
    <w:rsid w:val="009C28E4"/>
    <w:rsid w:val="009C39D7"/>
    <w:rsid w:val="009C52E3"/>
    <w:rsid w:val="009C6F13"/>
    <w:rsid w:val="009D0321"/>
    <w:rsid w:val="009D0DDC"/>
    <w:rsid w:val="009D40DF"/>
    <w:rsid w:val="009D46DF"/>
    <w:rsid w:val="009D5B34"/>
    <w:rsid w:val="009D6C7F"/>
    <w:rsid w:val="009E102C"/>
    <w:rsid w:val="009E1CD1"/>
    <w:rsid w:val="009E2A6B"/>
    <w:rsid w:val="009E4420"/>
    <w:rsid w:val="009E47CE"/>
    <w:rsid w:val="009E5827"/>
    <w:rsid w:val="009F1005"/>
    <w:rsid w:val="009F2B59"/>
    <w:rsid w:val="009F4197"/>
    <w:rsid w:val="009F519F"/>
    <w:rsid w:val="009F52CA"/>
    <w:rsid w:val="00A03B88"/>
    <w:rsid w:val="00A11607"/>
    <w:rsid w:val="00A1279B"/>
    <w:rsid w:val="00A13B50"/>
    <w:rsid w:val="00A15A7E"/>
    <w:rsid w:val="00A20537"/>
    <w:rsid w:val="00A20F24"/>
    <w:rsid w:val="00A24571"/>
    <w:rsid w:val="00A24D89"/>
    <w:rsid w:val="00A30832"/>
    <w:rsid w:val="00A31E14"/>
    <w:rsid w:val="00A324F1"/>
    <w:rsid w:val="00A325ED"/>
    <w:rsid w:val="00A35E2D"/>
    <w:rsid w:val="00A35ED0"/>
    <w:rsid w:val="00A41092"/>
    <w:rsid w:val="00A41D04"/>
    <w:rsid w:val="00A42772"/>
    <w:rsid w:val="00A43A2F"/>
    <w:rsid w:val="00A4483E"/>
    <w:rsid w:val="00A50643"/>
    <w:rsid w:val="00A52D31"/>
    <w:rsid w:val="00A534A8"/>
    <w:rsid w:val="00A55348"/>
    <w:rsid w:val="00A60D58"/>
    <w:rsid w:val="00A61206"/>
    <w:rsid w:val="00A651E3"/>
    <w:rsid w:val="00A73B2C"/>
    <w:rsid w:val="00A77D38"/>
    <w:rsid w:val="00A84516"/>
    <w:rsid w:val="00A8681C"/>
    <w:rsid w:val="00A871AE"/>
    <w:rsid w:val="00A91A80"/>
    <w:rsid w:val="00A92C5F"/>
    <w:rsid w:val="00A92F9E"/>
    <w:rsid w:val="00A93085"/>
    <w:rsid w:val="00A96E49"/>
    <w:rsid w:val="00A971B4"/>
    <w:rsid w:val="00A975DB"/>
    <w:rsid w:val="00AA05E8"/>
    <w:rsid w:val="00AA21B9"/>
    <w:rsid w:val="00AA26B4"/>
    <w:rsid w:val="00AA353F"/>
    <w:rsid w:val="00AA50AD"/>
    <w:rsid w:val="00AB12EE"/>
    <w:rsid w:val="00AB2497"/>
    <w:rsid w:val="00AB3123"/>
    <w:rsid w:val="00AB3FF3"/>
    <w:rsid w:val="00AB549F"/>
    <w:rsid w:val="00AC0695"/>
    <w:rsid w:val="00AC0C17"/>
    <w:rsid w:val="00AC4E9A"/>
    <w:rsid w:val="00AC5B92"/>
    <w:rsid w:val="00AD1670"/>
    <w:rsid w:val="00AD3548"/>
    <w:rsid w:val="00AD4C3A"/>
    <w:rsid w:val="00AD66CE"/>
    <w:rsid w:val="00AD7BB2"/>
    <w:rsid w:val="00AD7E29"/>
    <w:rsid w:val="00AE0F99"/>
    <w:rsid w:val="00AE3A6B"/>
    <w:rsid w:val="00AE4846"/>
    <w:rsid w:val="00AE5B0C"/>
    <w:rsid w:val="00AE6543"/>
    <w:rsid w:val="00AE6CEE"/>
    <w:rsid w:val="00AF3B3C"/>
    <w:rsid w:val="00AF424D"/>
    <w:rsid w:val="00B02060"/>
    <w:rsid w:val="00B040BE"/>
    <w:rsid w:val="00B070E3"/>
    <w:rsid w:val="00B109F4"/>
    <w:rsid w:val="00B10ACD"/>
    <w:rsid w:val="00B135AF"/>
    <w:rsid w:val="00B1482A"/>
    <w:rsid w:val="00B160E7"/>
    <w:rsid w:val="00B204C9"/>
    <w:rsid w:val="00B212C5"/>
    <w:rsid w:val="00B217FE"/>
    <w:rsid w:val="00B2208A"/>
    <w:rsid w:val="00B252F6"/>
    <w:rsid w:val="00B25F12"/>
    <w:rsid w:val="00B32CBC"/>
    <w:rsid w:val="00B33F04"/>
    <w:rsid w:val="00B43E48"/>
    <w:rsid w:val="00B463C1"/>
    <w:rsid w:val="00B50B91"/>
    <w:rsid w:val="00B51B09"/>
    <w:rsid w:val="00B51E14"/>
    <w:rsid w:val="00B5377C"/>
    <w:rsid w:val="00B65BBB"/>
    <w:rsid w:val="00B66058"/>
    <w:rsid w:val="00B666C5"/>
    <w:rsid w:val="00B670FD"/>
    <w:rsid w:val="00B72549"/>
    <w:rsid w:val="00B72C5E"/>
    <w:rsid w:val="00B73709"/>
    <w:rsid w:val="00B75734"/>
    <w:rsid w:val="00B81305"/>
    <w:rsid w:val="00B85305"/>
    <w:rsid w:val="00B85DDB"/>
    <w:rsid w:val="00B85EBE"/>
    <w:rsid w:val="00B87AE2"/>
    <w:rsid w:val="00B90D25"/>
    <w:rsid w:val="00B90DB5"/>
    <w:rsid w:val="00B97C34"/>
    <w:rsid w:val="00B97E1E"/>
    <w:rsid w:val="00BA28F6"/>
    <w:rsid w:val="00BA3524"/>
    <w:rsid w:val="00BA3C8F"/>
    <w:rsid w:val="00BB1E4B"/>
    <w:rsid w:val="00BB2AA6"/>
    <w:rsid w:val="00BB2ED6"/>
    <w:rsid w:val="00BC0FDD"/>
    <w:rsid w:val="00BC3482"/>
    <w:rsid w:val="00BC4E8E"/>
    <w:rsid w:val="00BC6C90"/>
    <w:rsid w:val="00BC7E45"/>
    <w:rsid w:val="00BD1998"/>
    <w:rsid w:val="00BD1A83"/>
    <w:rsid w:val="00BD2F46"/>
    <w:rsid w:val="00BD3F4D"/>
    <w:rsid w:val="00BD5CD8"/>
    <w:rsid w:val="00BE0AB5"/>
    <w:rsid w:val="00BE0BFD"/>
    <w:rsid w:val="00BE11DE"/>
    <w:rsid w:val="00BE18F7"/>
    <w:rsid w:val="00BE33F3"/>
    <w:rsid w:val="00BF244B"/>
    <w:rsid w:val="00BF3261"/>
    <w:rsid w:val="00BF37F8"/>
    <w:rsid w:val="00C01601"/>
    <w:rsid w:val="00C01CD3"/>
    <w:rsid w:val="00C01EDB"/>
    <w:rsid w:val="00C040E3"/>
    <w:rsid w:val="00C10CA6"/>
    <w:rsid w:val="00C12F11"/>
    <w:rsid w:val="00C17502"/>
    <w:rsid w:val="00C25439"/>
    <w:rsid w:val="00C27874"/>
    <w:rsid w:val="00C278A7"/>
    <w:rsid w:val="00C3207C"/>
    <w:rsid w:val="00C32684"/>
    <w:rsid w:val="00C32F67"/>
    <w:rsid w:val="00C35916"/>
    <w:rsid w:val="00C37204"/>
    <w:rsid w:val="00C44467"/>
    <w:rsid w:val="00C454CC"/>
    <w:rsid w:val="00C46911"/>
    <w:rsid w:val="00C46B79"/>
    <w:rsid w:val="00C478EE"/>
    <w:rsid w:val="00C47A9E"/>
    <w:rsid w:val="00C51706"/>
    <w:rsid w:val="00C530D2"/>
    <w:rsid w:val="00C545EB"/>
    <w:rsid w:val="00C54C93"/>
    <w:rsid w:val="00C552B6"/>
    <w:rsid w:val="00C569D4"/>
    <w:rsid w:val="00C57178"/>
    <w:rsid w:val="00C62FE7"/>
    <w:rsid w:val="00C667F4"/>
    <w:rsid w:val="00C66CBE"/>
    <w:rsid w:val="00C67381"/>
    <w:rsid w:val="00C676A3"/>
    <w:rsid w:val="00C70027"/>
    <w:rsid w:val="00C70594"/>
    <w:rsid w:val="00C7112F"/>
    <w:rsid w:val="00C7406F"/>
    <w:rsid w:val="00C7624A"/>
    <w:rsid w:val="00C77735"/>
    <w:rsid w:val="00C81B96"/>
    <w:rsid w:val="00C85024"/>
    <w:rsid w:val="00C86C40"/>
    <w:rsid w:val="00C912D7"/>
    <w:rsid w:val="00C92595"/>
    <w:rsid w:val="00C926CF"/>
    <w:rsid w:val="00C931C5"/>
    <w:rsid w:val="00C95EB3"/>
    <w:rsid w:val="00CB46DC"/>
    <w:rsid w:val="00CB4724"/>
    <w:rsid w:val="00CB4E1D"/>
    <w:rsid w:val="00CB6633"/>
    <w:rsid w:val="00CB756F"/>
    <w:rsid w:val="00CB77B2"/>
    <w:rsid w:val="00CC294E"/>
    <w:rsid w:val="00CC44A5"/>
    <w:rsid w:val="00CC73F6"/>
    <w:rsid w:val="00CD0D6F"/>
    <w:rsid w:val="00CD385C"/>
    <w:rsid w:val="00CD4A09"/>
    <w:rsid w:val="00CD5555"/>
    <w:rsid w:val="00CD7F24"/>
    <w:rsid w:val="00CE195D"/>
    <w:rsid w:val="00CE6D22"/>
    <w:rsid w:val="00CF0D86"/>
    <w:rsid w:val="00CF21CF"/>
    <w:rsid w:val="00CF3925"/>
    <w:rsid w:val="00CF5963"/>
    <w:rsid w:val="00CF6CB0"/>
    <w:rsid w:val="00D016F9"/>
    <w:rsid w:val="00D0194B"/>
    <w:rsid w:val="00D052FF"/>
    <w:rsid w:val="00D07A43"/>
    <w:rsid w:val="00D07AEA"/>
    <w:rsid w:val="00D1057A"/>
    <w:rsid w:val="00D15F99"/>
    <w:rsid w:val="00D16600"/>
    <w:rsid w:val="00D209C1"/>
    <w:rsid w:val="00D24CA0"/>
    <w:rsid w:val="00D24D80"/>
    <w:rsid w:val="00D419A5"/>
    <w:rsid w:val="00D4294F"/>
    <w:rsid w:val="00D460F8"/>
    <w:rsid w:val="00D47656"/>
    <w:rsid w:val="00D50CC1"/>
    <w:rsid w:val="00D53C1D"/>
    <w:rsid w:val="00D55FF2"/>
    <w:rsid w:val="00D572A6"/>
    <w:rsid w:val="00D61B44"/>
    <w:rsid w:val="00D62F9F"/>
    <w:rsid w:val="00D63D6B"/>
    <w:rsid w:val="00D71476"/>
    <w:rsid w:val="00D71C4B"/>
    <w:rsid w:val="00D82125"/>
    <w:rsid w:val="00D8665F"/>
    <w:rsid w:val="00D878B3"/>
    <w:rsid w:val="00D942B7"/>
    <w:rsid w:val="00D955DF"/>
    <w:rsid w:val="00D96444"/>
    <w:rsid w:val="00D97EB1"/>
    <w:rsid w:val="00DA07C4"/>
    <w:rsid w:val="00DA1AB9"/>
    <w:rsid w:val="00DA241A"/>
    <w:rsid w:val="00DA3B6A"/>
    <w:rsid w:val="00DA4E90"/>
    <w:rsid w:val="00DA59A2"/>
    <w:rsid w:val="00DA66FC"/>
    <w:rsid w:val="00DA6B2E"/>
    <w:rsid w:val="00DB00FD"/>
    <w:rsid w:val="00DB072E"/>
    <w:rsid w:val="00DB3294"/>
    <w:rsid w:val="00DB64A3"/>
    <w:rsid w:val="00DB7B25"/>
    <w:rsid w:val="00DC3EF1"/>
    <w:rsid w:val="00DC450F"/>
    <w:rsid w:val="00DD1650"/>
    <w:rsid w:val="00DD58BF"/>
    <w:rsid w:val="00DE06AE"/>
    <w:rsid w:val="00DE0F92"/>
    <w:rsid w:val="00DE45AC"/>
    <w:rsid w:val="00DE51B4"/>
    <w:rsid w:val="00DE5E09"/>
    <w:rsid w:val="00DF02DA"/>
    <w:rsid w:val="00DF0CFC"/>
    <w:rsid w:val="00DF11AD"/>
    <w:rsid w:val="00DF1319"/>
    <w:rsid w:val="00DF1DF6"/>
    <w:rsid w:val="00DF7F4C"/>
    <w:rsid w:val="00E021C0"/>
    <w:rsid w:val="00E02C7E"/>
    <w:rsid w:val="00E05B8F"/>
    <w:rsid w:val="00E075DB"/>
    <w:rsid w:val="00E11A77"/>
    <w:rsid w:val="00E12937"/>
    <w:rsid w:val="00E148B7"/>
    <w:rsid w:val="00E1533E"/>
    <w:rsid w:val="00E20398"/>
    <w:rsid w:val="00E2273A"/>
    <w:rsid w:val="00E248F8"/>
    <w:rsid w:val="00E26EF5"/>
    <w:rsid w:val="00E30028"/>
    <w:rsid w:val="00E30CFF"/>
    <w:rsid w:val="00E30D68"/>
    <w:rsid w:val="00E3369C"/>
    <w:rsid w:val="00E35775"/>
    <w:rsid w:val="00E37552"/>
    <w:rsid w:val="00E41F25"/>
    <w:rsid w:val="00E4277C"/>
    <w:rsid w:val="00E42AA0"/>
    <w:rsid w:val="00E441BA"/>
    <w:rsid w:val="00E45911"/>
    <w:rsid w:val="00E45995"/>
    <w:rsid w:val="00E50280"/>
    <w:rsid w:val="00E5084A"/>
    <w:rsid w:val="00E56C11"/>
    <w:rsid w:val="00E56E0C"/>
    <w:rsid w:val="00E622C8"/>
    <w:rsid w:val="00E6351A"/>
    <w:rsid w:val="00E63B37"/>
    <w:rsid w:val="00E74560"/>
    <w:rsid w:val="00E756B7"/>
    <w:rsid w:val="00E76271"/>
    <w:rsid w:val="00E765D4"/>
    <w:rsid w:val="00E82C22"/>
    <w:rsid w:val="00E83C1F"/>
    <w:rsid w:val="00E8468F"/>
    <w:rsid w:val="00E84DC4"/>
    <w:rsid w:val="00E874BD"/>
    <w:rsid w:val="00E8755A"/>
    <w:rsid w:val="00E91464"/>
    <w:rsid w:val="00E914DD"/>
    <w:rsid w:val="00E941AE"/>
    <w:rsid w:val="00E95C1B"/>
    <w:rsid w:val="00E97206"/>
    <w:rsid w:val="00EA02AD"/>
    <w:rsid w:val="00EA46A1"/>
    <w:rsid w:val="00EA484A"/>
    <w:rsid w:val="00EA54FF"/>
    <w:rsid w:val="00EA7486"/>
    <w:rsid w:val="00EA76DC"/>
    <w:rsid w:val="00EB0AE3"/>
    <w:rsid w:val="00EB1E89"/>
    <w:rsid w:val="00EB238F"/>
    <w:rsid w:val="00EC07FE"/>
    <w:rsid w:val="00EC4FC4"/>
    <w:rsid w:val="00EC5E16"/>
    <w:rsid w:val="00ED13BA"/>
    <w:rsid w:val="00ED1D87"/>
    <w:rsid w:val="00ED2BA7"/>
    <w:rsid w:val="00EE0228"/>
    <w:rsid w:val="00EE1277"/>
    <w:rsid w:val="00EE4CE3"/>
    <w:rsid w:val="00EE50BB"/>
    <w:rsid w:val="00EE6E35"/>
    <w:rsid w:val="00EE789E"/>
    <w:rsid w:val="00EF2501"/>
    <w:rsid w:val="00EF4820"/>
    <w:rsid w:val="00EF7C33"/>
    <w:rsid w:val="00F04440"/>
    <w:rsid w:val="00F050C3"/>
    <w:rsid w:val="00F05B3C"/>
    <w:rsid w:val="00F164EB"/>
    <w:rsid w:val="00F1663E"/>
    <w:rsid w:val="00F16A23"/>
    <w:rsid w:val="00F24BE3"/>
    <w:rsid w:val="00F25004"/>
    <w:rsid w:val="00F25ACC"/>
    <w:rsid w:val="00F25CBB"/>
    <w:rsid w:val="00F32973"/>
    <w:rsid w:val="00F344EE"/>
    <w:rsid w:val="00F34B10"/>
    <w:rsid w:val="00F41525"/>
    <w:rsid w:val="00F446CA"/>
    <w:rsid w:val="00F47972"/>
    <w:rsid w:val="00F5358B"/>
    <w:rsid w:val="00F60CE9"/>
    <w:rsid w:val="00F62220"/>
    <w:rsid w:val="00F6417D"/>
    <w:rsid w:val="00F661F1"/>
    <w:rsid w:val="00F67741"/>
    <w:rsid w:val="00F73FFD"/>
    <w:rsid w:val="00F74011"/>
    <w:rsid w:val="00F74FE1"/>
    <w:rsid w:val="00F75C15"/>
    <w:rsid w:val="00F76E93"/>
    <w:rsid w:val="00F80CD4"/>
    <w:rsid w:val="00F838E2"/>
    <w:rsid w:val="00F864D9"/>
    <w:rsid w:val="00F90944"/>
    <w:rsid w:val="00F95637"/>
    <w:rsid w:val="00F96A0B"/>
    <w:rsid w:val="00F97642"/>
    <w:rsid w:val="00FA4227"/>
    <w:rsid w:val="00FA7243"/>
    <w:rsid w:val="00FA7B25"/>
    <w:rsid w:val="00FA7CD0"/>
    <w:rsid w:val="00FA7CED"/>
    <w:rsid w:val="00FB042D"/>
    <w:rsid w:val="00FB1679"/>
    <w:rsid w:val="00FB1FE0"/>
    <w:rsid w:val="00FB21F8"/>
    <w:rsid w:val="00FB2D95"/>
    <w:rsid w:val="00FB2E49"/>
    <w:rsid w:val="00FB371C"/>
    <w:rsid w:val="00FB621E"/>
    <w:rsid w:val="00FB7831"/>
    <w:rsid w:val="00FC16E5"/>
    <w:rsid w:val="00FC2D51"/>
    <w:rsid w:val="00FD101B"/>
    <w:rsid w:val="00FD3866"/>
    <w:rsid w:val="00FD3976"/>
    <w:rsid w:val="00FD3A5F"/>
    <w:rsid w:val="00FE09A5"/>
    <w:rsid w:val="00FE0EAD"/>
    <w:rsid w:val="00FE18AC"/>
    <w:rsid w:val="00FE1CB9"/>
    <w:rsid w:val="00FE39DF"/>
    <w:rsid w:val="00FE3E7E"/>
    <w:rsid w:val="00FE4CCA"/>
    <w:rsid w:val="00FE5003"/>
    <w:rsid w:val="00FF0084"/>
    <w:rsid w:val="00FF07FA"/>
    <w:rsid w:val="00FF1A01"/>
    <w:rsid w:val="00FF66BA"/>
    <w:rsid w:val="13AAEFED"/>
    <w:rsid w:val="13CF02A9"/>
    <w:rsid w:val="1414B61F"/>
    <w:rsid w:val="6B17868C"/>
    <w:rsid w:val="7B5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CB8B0"/>
  <w15:docId w15:val="{5FF6F389-77DF-4667-A4DF-4BF7228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BF"/>
    <w:pPr>
      <w:spacing w:after="200" w:line="276" w:lineRule="auto"/>
    </w:pPr>
    <w:rPr>
      <w:rFonts w:ascii="Calibri" w:eastAsia="Calibri" w:hAnsi="Calibri" w:cs="Times New Roman"/>
      <w:sz w:val="22"/>
      <w:szCs w:val="22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pPr>
      <w:spacing w:after="0" w:line="240" w:lineRule="auto"/>
    </w:pPr>
    <w:rPr>
      <w:rFonts w:ascii="Calibri" w:eastAsia="Times New Roman" w:hAnsi="Calibri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C639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02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702A88"/>
  </w:style>
  <w:style w:type="character" w:customStyle="1" w:styleId="eop">
    <w:name w:val="eop"/>
    <w:basedOn w:val="Fuentedeprrafopredeter"/>
    <w:rsid w:val="00702A88"/>
  </w:style>
  <w:style w:type="paragraph" w:customStyle="1" w:styleId="xmsonormal">
    <w:name w:val="x_msonormal"/>
    <w:basedOn w:val="Normal"/>
    <w:rsid w:val="00361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F05B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5B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5B3C"/>
    <w:rPr>
      <w:rFonts w:ascii="Calibri" w:eastAsia="Calibri" w:hAnsi="Calibri" w:cs="Times New Roman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5B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5B3C"/>
    <w:rPr>
      <w:rFonts w:ascii="Calibri" w:eastAsia="Calibri" w:hAnsi="Calibri" w:cs="Times New Roman"/>
      <w:b/>
      <w:bCs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114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5495F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</w:style>
  <w:style w:type="paragraph" w:styleId="NormalWeb">
    <w:name w:val="Normal (Web)"/>
    <w:basedOn w:val="Normal"/>
    <w:uiPriority w:val="99"/>
    <w:semiHidden/>
    <w:unhideWhenUsed/>
    <w:rsid w:val="00F446CA"/>
    <w:rPr>
      <w:rFonts w:ascii="Times New Roman" w:hAnsi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661B81"/>
    <w:pPr>
      <w:spacing w:after="120" w:line="480" w:lineRule="auto"/>
      <w:ind w:left="835"/>
    </w:pPr>
    <w:rPr>
      <w:rFonts w:ascii="Arial" w:eastAsia="SimSun" w:hAnsi="Arial"/>
      <w:spacing w:val="-5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61B81"/>
    <w:rPr>
      <w:rFonts w:eastAsia="SimSun" w:cs="Times New Roman"/>
      <w:spacing w:val="-5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electrónico EP-2901-22. elaborado 30mayo2023</Observaciones>
    <JefeNacional xmlns="93a27197-5ea5-4ef4-9c25-de38a9c385a4">Aprobado</JefeNaciona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49c9f0a3c82e3c829b6fda57f250910c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befa216e5647227d4dadf37285a612f4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B73AA0C7-2E81-4796-A22A-D399D49E9E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F06F66-4286-479B-9595-DB82E7A2C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76</TotalTime>
  <Pages>11</Pages>
  <Words>5369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5</cp:revision>
  <cp:lastPrinted>2023-06-07T21:02:00Z</cp:lastPrinted>
  <dcterms:created xsi:type="dcterms:W3CDTF">2023-06-19T16:02:00Z</dcterms:created>
  <dcterms:modified xsi:type="dcterms:W3CDTF">2023-06-19T17:46:00Z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</Properties>
</file>