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E141" w14:textId="77777777" w:rsidR="003658FD" w:rsidRDefault="003658FD" w:rsidP="00723871">
      <w:pPr>
        <w:pStyle w:val="Sinespaciado"/>
        <w:rPr>
          <w:lang w:val="es-MX" w:eastAsia="es-ES"/>
        </w:rPr>
      </w:pPr>
    </w:p>
    <w:p w14:paraId="3BC16A7D" w14:textId="721DF5D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E81097">
        <w:rPr>
          <w:rFonts w:ascii="Museo Sans 900" w:eastAsia="Times New Roman" w:hAnsi="Museo Sans 900" w:cs="Times New Roman"/>
          <w:b/>
          <w:bCs/>
          <w:sz w:val="20"/>
          <w:szCs w:val="20"/>
          <w:lang w:val="es-MX" w:eastAsia="es-ES"/>
        </w:rPr>
        <w:t>0452</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E81097">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E81097">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E81097">
        <w:rPr>
          <w:rFonts w:ascii="Museo Sans 300" w:eastAsia="Times New Roman" w:hAnsi="Museo Sans 300" w:cs="Times New Roman"/>
          <w:sz w:val="20"/>
          <w:szCs w:val="20"/>
          <w:lang w:val="es-MX" w:eastAsia="es-ES"/>
        </w:rPr>
        <w:t xml:space="preserve">ocho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963395">
        <w:rPr>
          <w:rFonts w:ascii="Museo Sans 300" w:eastAsia="Times New Roman" w:hAnsi="Museo Sans 300" w:cs="Times New Roman"/>
          <w:sz w:val="20"/>
          <w:szCs w:val="20"/>
          <w:lang w:val="es-MX" w:eastAsia="es-ES"/>
        </w:rPr>
        <w:t>junio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256666B2" w14:textId="1FED479C" w:rsidR="00263E33" w:rsidRPr="00746BA8" w:rsidRDefault="00263E33">
      <w:pPr>
        <w:pStyle w:val="Prrafodelista"/>
        <w:numPr>
          <w:ilvl w:val="0"/>
          <w:numId w:val="6"/>
        </w:numPr>
        <w:tabs>
          <w:tab w:val="left" w:pos="426"/>
        </w:tabs>
        <w:ind w:left="426" w:hanging="426"/>
        <w:jc w:val="both"/>
        <w:rPr>
          <w:rFonts w:ascii="Museo Sans 300" w:hAnsi="Museo Sans 300"/>
          <w:sz w:val="20"/>
          <w:szCs w:val="20"/>
        </w:rPr>
      </w:pPr>
      <w:r w:rsidRPr="00746BA8">
        <w:rPr>
          <w:rFonts w:ascii="Museo Sans 300" w:hAnsi="Museo Sans 300"/>
          <w:sz w:val="20"/>
          <w:szCs w:val="20"/>
        </w:rPr>
        <w:t>El</w:t>
      </w:r>
      <w:r w:rsidR="006662C8" w:rsidRPr="00746BA8">
        <w:rPr>
          <w:rFonts w:ascii="Museo Sans 300" w:hAnsi="Museo Sans 300"/>
          <w:sz w:val="20"/>
          <w:szCs w:val="20"/>
        </w:rPr>
        <w:t xml:space="preserve"> </w:t>
      </w:r>
      <w:r w:rsidR="002B22A2" w:rsidRPr="00746BA8">
        <w:rPr>
          <w:rFonts w:ascii="Museo Sans 300" w:hAnsi="Museo Sans 300"/>
          <w:sz w:val="20"/>
          <w:szCs w:val="20"/>
        </w:rPr>
        <w:t>día</w:t>
      </w:r>
      <w:r w:rsidR="006662C8" w:rsidRPr="00746BA8">
        <w:rPr>
          <w:rFonts w:ascii="Museo Sans 300" w:hAnsi="Museo Sans 300"/>
          <w:sz w:val="20"/>
          <w:szCs w:val="20"/>
        </w:rPr>
        <w:t xml:space="preserve"> </w:t>
      </w:r>
      <w:r w:rsidR="00D01DA2">
        <w:rPr>
          <w:rFonts w:ascii="Museo Sans 300" w:hAnsi="Museo Sans 300"/>
          <w:sz w:val="20"/>
          <w:szCs w:val="20"/>
        </w:rPr>
        <w:t>diez de enero de este año</w:t>
      </w:r>
      <w:r w:rsidR="001F3C81" w:rsidRPr="00746BA8">
        <w:rPr>
          <w:rFonts w:ascii="Museo Sans 300" w:hAnsi="Museo Sans 300"/>
          <w:sz w:val="20"/>
          <w:szCs w:val="20"/>
        </w:rPr>
        <w:t>,</w:t>
      </w:r>
      <w:r w:rsidR="006662C8" w:rsidRPr="00746BA8">
        <w:rPr>
          <w:rFonts w:ascii="Museo Sans 300" w:hAnsi="Museo Sans 300"/>
          <w:sz w:val="20"/>
          <w:szCs w:val="20"/>
        </w:rPr>
        <w:t xml:space="preserve"> </w:t>
      </w:r>
      <w:r w:rsidR="00FC295F">
        <w:rPr>
          <w:rFonts w:ascii="Museo Sans 300" w:hAnsi="Museo Sans 300"/>
          <w:sz w:val="20"/>
          <w:szCs w:val="20"/>
        </w:rPr>
        <w:t xml:space="preserve">la señora </w:t>
      </w:r>
      <w:proofErr w:type="spellStart"/>
      <w:r w:rsidR="00D76B42">
        <w:rPr>
          <w:rFonts w:ascii="Museo Sans 300" w:hAnsi="Museo Sans 300"/>
          <w:sz w:val="20"/>
          <w:szCs w:val="20"/>
        </w:rPr>
        <w:t>x</w:t>
      </w:r>
      <w:r w:rsidR="009C22AD">
        <w:rPr>
          <w:rFonts w:ascii="Museo Sans 300" w:hAnsi="Museo Sans 300"/>
          <w:sz w:val="20"/>
          <w:szCs w:val="20"/>
        </w:rPr>
        <w:t>xx</w:t>
      </w:r>
      <w:proofErr w:type="spellEnd"/>
      <w:r w:rsidR="00D01DA2">
        <w:rPr>
          <w:rStyle w:val="normaltextrun"/>
          <w:rFonts w:ascii="Museo Sans 300" w:hAnsi="Museo Sans 300"/>
          <w:color w:val="000000"/>
          <w:sz w:val="20"/>
          <w:szCs w:val="20"/>
          <w:shd w:val="clear" w:color="auto" w:fill="FFFFFF"/>
        </w:rPr>
        <w:t xml:space="preserve">, usuaria del suministro identificado con el NIC </w:t>
      </w:r>
      <w:proofErr w:type="spellStart"/>
      <w:r w:rsidR="009C22AD">
        <w:rPr>
          <w:rStyle w:val="normaltextrun"/>
          <w:rFonts w:ascii="Museo Sans 300" w:hAnsi="Museo Sans 300"/>
          <w:color w:val="000000"/>
          <w:sz w:val="20"/>
          <w:szCs w:val="20"/>
          <w:shd w:val="clear" w:color="auto" w:fill="FFFFFF"/>
        </w:rPr>
        <w:t>xxx</w:t>
      </w:r>
      <w:proofErr w:type="spellEnd"/>
      <w:r w:rsidR="00D01DA2">
        <w:rPr>
          <w:rStyle w:val="normaltextrun"/>
          <w:rFonts w:ascii="Museo Sans 300" w:hAnsi="Museo Sans 300"/>
          <w:color w:val="000000"/>
          <w:sz w:val="20"/>
          <w:szCs w:val="20"/>
          <w:shd w:val="clear" w:color="auto" w:fill="FFFFFF"/>
        </w:rPr>
        <w:t>,</w:t>
      </w:r>
      <w:r w:rsidR="00F87A30" w:rsidRPr="00746BA8">
        <w:rPr>
          <w:rFonts w:ascii="Museo Sans 300" w:hAnsi="Museo Sans 300"/>
          <w:sz w:val="20"/>
          <w:szCs w:val="20"/>
        </w:rPr>
        <w:t xml:space="preserve"> </w:t>
      </w:r>
      <w:r w:rsidRPr="00746BA8">
        <w:rPr>
          <w:rFonts w:ascii="Museo Sans 300" w:hAnsi="Museo Sans 300"/>
          <w:sz w:val="20"/>
          <w:szCs w:val="20"/>
        </w:rPr>
        <w:t>interpuso</w:t>
      </w:r>
      <w:r w:rsidR="006662C8" w:rsidRPr="00746BA8">
        <w:rPr>
          <w:rFonts w:ascii="Museo Sans 300" w:hAnsi="Museo Sans 300"/>
          <w:sz w:val="20"/>
          <w:szCs w:val="20"/>
        </w:rPr>
        <w:t xml:space="preserve"> </w:t>
      </w:r>
      <w:r w:rsidRPr="00746BA8">
        <w:rPr>
          <w:rFonts w:ascii="Museo Sans 300" w:hAnsi="Museo Sans 300"/>
          <w:sz w:val="20"/>
          <w:szCs w:val="20"/>
        </w:rPr>
        <w:t>un</w:t>
      </w:r>
      <w:r w:rsidR="006662C8" w:rsidRPr="00746BA8">
        <w:rPr>
          <w:rFonts w:ascii="Museo Sans 300" w:hAnsi="Museo Sans 300"/>
          <w:sz w:val="20"/>
          <w:szCs w:val="20"/>
        </w:rPr>
        <w:t xml:space="preserve"> </w:t>
      </w:r>
      <w:r w:rsidRPr="00746BA8">
        <w:rPr>
          <w:rFonts w:ascii="Museo Sans 300" w:hAnsi="Museo Sans 300"/>
          <w:sz w:val="20"/>
          <w:szCs w:val="20"/>
        </w:rPr>
        <w:t>reclamo</w:t>
      </w:r>
      <w:r w:rsidR="006662C8" w:rsidRPr="00746BA8">
        <w:rPr>
          <w:rFonts w:ascii="Museo Sans 300" w:hAnsi="Museo Sans 300"/>
          <w:sz w:val="20"/>
          <w:szCs w:val="20"/>
        </w:rPr>
        <w:t xml:space="preserve"> </w:t>
      </w:r>
      <w:r w:rsidRPr="00746BA8">
        <w:rPr>
          <w:rFonts w:ascii="Museo Sans 300" w:hAnsi="Museo Sans 300"/>
          <w:sz w:val="20"/>
          <w:szCs w:val="20"/>
        </w:rPr>
        <w:t>en</w:t>
      </w:r>
      <w:r w:rsidR="006662C8" w:rsidRPr="00746BA8">
        <w:rPr>
          <w:rFonts w:ascii="Museo Sans 300" w:hAnsi="Museo Sans 300"/>
          <w:sz w:val="20"/>
          <w:szCs w:val="20"/>
        </w:rPr>
        <w:t xml:space="preserve"> </w:t>
      </w:r>
      <w:r w:rsidRPr="00746BA8">
        <w:rPr>
          <w:rFonts w:ascii="Museo Sans 300" w:hAnsi="Museo Sans 300"/>
          <w:sz w:val="20"/>
          <w:szCs w:val="20"/>
        </w:rPr>
        <w:t>contra</w:t>
      </w:r>
      <w:r w:rsidR="006662C8" w:rsidRPr="00746BA8">
        <w:rPr>
          <w:rFonts w:ascii="Museo Sans 300" w:hAnsi="Museo Sans 300"/>
          <w:sz w:val="20"/>
          <w:szCs w:val="20"/>
        </w:rPr>
        <w:t xml:space="preserve"> </w:t>
      </w:r>
      <w:r w:rsidRPr="00746BA8">
        <w:rPr>
          <w:rFonts w:ascii="Museo Sans 300" w:hAnsi="Museo Sans 300"/>
          <w:sz w:val="20"/>
          <w:szCs w:val="20"/>
        </w:rPr>
        <w:t>d</w:t>
      </w:r>
      <w:r w:rsidR="00A8423E" w:rsidRPr="00746BA8">
        <w:rPr>
          <w:rFonts w:ascii="Museo Sans 300" w:hAnsi="Museo Sans 300"/>
          <w:sz w:val="20"/>
          <w:szCs w:val="20"/>
        </w:rPr>
        <w:t>e</w:t>
      </w:r>
      <w:r w:rsidR="006662C8" w:rsidRPr="00746BA8">
        <w:rPr>
          <w:rFonts w:ascii="Museo Sans 300" w:hAnsi="Museo Sans 300"/>
          <w:sz w:val="20"/>
          <w:szCs w:val="20"/>
        </w:rPr>
        <w:t xml:space="preserve"> </w:t>
      </w:r>
      <w:r w:rsidR="00A8423E" w:rsidRPr="00746BA8">
        <w:rPr>
          <w:rFonts w:ascii="Museo Sans 300" w:hAnsi="Museo Sans 300"/>
          <w:sz w:val="20"/>
          <w:szCs w:val="20"/>
        </w:rPr>
        <w:t>la</w:t>
      </w:r>
      <w:r w:rsidR="006662C8" w:rsidRPr="00746BA8">
        <w:rPr>
          <w:rFonts w:ascii="Museo Sans 300" w:hAnsi="Museo Sans 300"/>
          <w:sz w:val="20"/>
          <w:szCs w:val="20"/>
        </w:rPr>
        <w:t xml:space="preserve"> </w:t>
      </w:r>
      <w:r w:rsidR="00A8423E" w:rsidRPr="00746BA8">
        <w:rPr>
          <w:rFonts w:ascii="Museo Sans 300" w:hAnsi="Museo Sans 300"/>
          <w:sz w:val="20"/>
          <w:szCs w:val="20"/>
        </w:rPr>
        <w:t>sociedad</w:t>
      </w:r>
      <w:r w:rsidR="006662C8" w:rsidRPr="00746BA8">
        <w:rPr>
          <w:rFonts w:ascii="Museo Sans 300" w:hAnsi="Museo Sans 300"/>
          <w:sz w:val="20"/>
          <w:szCs w:val="20"/>
        </w:rPr>
        <w:t xml:space="preserve"> </w:t>
      </w:r>
      <w:r w:rsidR="00D46860" w:rsidRPr="00746BA8">
        <w:rPr>
          <w:rFonts w:ascii="Museo Sans 300" w:hAnsi="Museo Sans 300"/>
          <w:sz w:val="20"/>
          <w:szCs w:val="20"/>
        </w:rPr>
        <w:t>CAESS</w:t>
      </w:r>
      <w:r w:rsidR="00FC0357" w:rsidRPr="00746BA8">
        <w:rPr>
          <w:rFonts w:ascii="Museo Sans 300" w:hAnsi="Museo Sans 300"/>
          <w:sz w:val="20"/>
          <w:szCs w:val="20"/>
        </w:rPr>
        <w:t>, S.A. de C.V.</w:t>
      </w:r>
      <w:r w:rsidR="006662C8" w:rsidRPr="00746BA8">
        <w:rPr>
          <w:rFonts w:ascii="Museo Sans 300" w:hAnsi="Museo Sans 300"/>
          <w:sz w:val="20"/>
          <w:szCs w:val="20"/>
        </w:rPr>
        <w:t xml:space="preserve"> </w:t>
      </w:r>
      <w:r w:rsidRPr="00746BA8">
        <w:rPr>
          <w:rFonts w:ascii="Museo Sans 300" w:hAnsi="Museo Sans 300"/>
          <w:sz w:val="20"/>
          <w:szCs w:val="20"/>
        </w:rPr>
        <w:t>debido</w:t>
      </w:r>
      <w:r w:rsidR="006662C8" w:rsidRPr="00746BA8">
        <w:rPr>
          <w:rFonts w:ascii="Museo Sans 300" w:hAnsi="Museo Sans 300"/>
          <w:sz w:val="20"/>
          <w:szCs w:val="20"/>
        </w:rPr>
        <w:t xml:space="preserve"> </w:t>
      </w:r>
      <w:r w:rsidRPr="00746BA8">
        <w:rPr>
          <w:rFonts w:ascii="Museo Sans 300" w:hAnsi="Museo Sans 300"/>
          <w:sz w:val="20"/>
          <w:szCs w:val="20"/>
        </w:rPr>
        <w:t>al</w:t>
      </w:r>
      <w:r w:rsidR="006662C8" w:rsidRPr="00746BA8">
        <w:rPr>
          <w:rFonts w:ascii="Museo Sans 300" w:hAnsi="Museo Sans 300"/>
          <w:sz w:val="20"/>
          <w:szCs w:val="20"/>
        </w:rPr>
        <w:t xml:space="preserve"> </w:t>
      </w:r>
      <w:r w:rsidRPr="00746BA8">
        <w:rPr>
          <w:rFonts w:ascii="Museo Sans 300" w:hAnsi="Museo Sans 300"/>
          <w:sz w:val="20"/>
          <w:szCs w:val="20"/>
        </w:rPr>
        <w:t>cobro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cantidad</w:t>
      </w:r>
      <w:r w:rsidR="006662C8" w:rsidRPr="00746BA8">
        <w:rPr>
          <w:rFonts w:ascii="Museo Sans 300" w:hAnsi="Museo Sans 300"/>
          <w:sz w:val="20"/>
          <w:szCs w:val="20"/>
        </w:rPr>
        <w:t xml:space="preserve"> </w:t>
      </w:r>
      <w:r w:rsidRPr="00746BA8">
        <w:rPr>
          <w:rFonts w:ascii="Museo Sans 300" w:hAnsi="Museo Sans 300"/>
          <w:sz w:val="20"/>
          <w:szCs w:val="20"/>
        </w:rPr>
        <w:t>de</w:t>
      </w:r>
      <w:r w:rsidR="00E574AC" w:rsidRPr="00746BA8">
        <w:rPr>
          <w:rFonts w:ascii="Museo Sans 300" w:hAnsi="Museo Sans 300"/>
          <w:sz w:val="20"/>
          <w:szCs w:val="20"/>
        </w:rPr>
        <w:t xml:space="preserve"> </w:t>
      </w:r>
      <w:r w:rsidR="00D01DA2">
        <w:rPr>
          <w:rFonts w:ascii="Museo Sans 300" w:hAnsi="Museo Sans 300"/>
          <w:sz w:val="20"/>
          <w:szCs w:val="20"/>
        </w:rPr>
        <w:t>MIL SETECIENTOS CUARENTA Y OCHO 72/100 DÓLARES DE LOS ESTADOS UNIDOS DE AMÉRICA (USD 1,748.72)</w:t>
      </w:r>
      <w:r w:rsidR="006662C8" w:rsidRPr="00746BA8">
        <w:rPr>
          <w:rFonts w:ascii="Museo Sans 300" w:hAnsi="Museo Sans 300"/>
          <w:sz w:val="20"/>
          <w:szCs w:val="20"/>
        </w:rPr>
        <w:t xml:space="preserve"> </w:t>
      </w:r>
      <w:r w:rsidRPr="00746BA8">
        <w:rPr>
          <w:rFonts w:ascii="Museo Sans 300" w:hAnsi="Museo Sans 300"/>
          <w:sz w:val="20"/>
          <w:szCs w:val="20"/>
        </w:rPr>
        <w:t>IVA</w:t>
      </w:r>
      <w:r w:rsidR="006662C8" w:rsidRPr="00746BA8">
        <w:rPr>
          <w:rFonts w:ascii="Museo Sans 300" w:hAnsi="Museo Sans 300"/>
          <w:sz w:val="20"/>
          <w:szCs w:val="20"/>
        </w:rPr>
        <w:t xml:space="preserve"> </w:t>
      </w:r>
      <w:r w:rsidRPr="00746BA8">
        <w:rPr>
          <w:rFonts w:ascii="Museo Sans 300" w:hAnsi="Museo Sans 300"/>
          <w:sz w:val="20"/>
          <w:szCs w:val="20"/>
        </w:rPr>
        <w:t>incluido,</w:t>
      </w:r>
      <w:r w:rsidR="006662C8" w:rsidRPr="00746BA8">
        <w:rPr>
          <w:rFonts w:ascii="Museo Sans 300" w:hAnsi="Museo Sans 300"/>
          <w:sz w:val="20"/>
          <w:szCs w:val="20"/>
        </w:rPr>
        <w:t xml:space="preserve"> </w:t>
      </w:r>
      <w:r w:rsidRPr="00746BA8">
        <w:rPr>
          <w:rFonts w:ascii="Museo Sans 300" w:hAnsi="Museo Sans 300"/>
          <w:sz w:val="20"/>
          <w:szCs w:val="20"/>
        </w:rPr>
        <w:t>por</w:t>
      </w:r>
      <w:r w:rsidR="006662C8" w:rsidRPr="00746BA8">
        <w:rPr>
          <w:rFonts w:ascii="Museo Sans 300" w:hAnsi="Museo Sans 300"/>
          <w:sz w:val="20"/>
          <w:szCs w:val="20"/>
        </w:rPr>
        <w:t xml:space="preserve"> </w:t>
      </w:r>
      <w:r w:rsidRPr="00746BA8">
        <w:rPr>
          <w:rFonts w:ascii="Museo Sans 300" w:hAnsi="Museo Sans 300"/>
          <w:sz w:val="20"/>
          <w:szCs w:val="20"/>
        </w:rPr>
        <w:t>la</w:t>
      </w:r>
      <w:r w:rsidR="006662C8" w:rsidRPr="00746BA8">
        <w:rPr>
          <w:rFonts w:ascii="Museo Sans 300" w:hAnsi="Museo Sans 300"/>
          <w:sz w:val="20"/>
          <w:szCs w:val="20"/>
        </w:rPr>
        <w:t xml:space="preserve"> </w:t>
      </w:r>
      <w:r w:rsidRPr="00746BA8">
        <w:rPr>
          <w:rFonts w:ascii="Museo Sans 300" w:hAnsi="Museo Sans 300"/>
          <w:sz w:val="20"/>
          <w:szCs w:val="20"/>
        </w:rPr>
        <w:t>presunta</w:t>
      </w:r>
      <w:r w:rsidR="006662C8" w:rsidRPr="00746BA8">
        <w:rPr>
          <w:rFonts w:ascii="Museo Sans 300" w:hAnsi="Museo Sans 300"/>
          <w:sz w:val="20"/>
          <w:szCs w:val="20"/>
        </w:rPr>
        <w:t xml:space="preserve"> </w:t>
      </w:r>
      <w:r w:rsidRPr="00746BA8">
        <w:rPr>
          <w:rFonts w:ascii="Museo Sans 300" w:hAnsi="Museo Sans 300"/>
          <w:sz w:val="20"/>
          <w:szCs w:val="20"/>
        </w:rPr>
        <w:t>existencia</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una</w:t>
      </w:r>
      <w:r w:rsidR="006662C8" w:rsidRPr="00746BA8">
        <w:rPr>
          <w:rFonts w:ascii="Museo Sans 300" w:hAnsi="Museo Sans 300"/>
          <w:sz w:val="20"/>
          <w:szCs w:val="20"/>
        </w:rPr>
        <w:t xml:space="preserve"> </w:t>
      </w:r>
      <w:r w:rsidRPr="00746BA8">
        <w:rPr>
          <w:rFonts w:ascii="Museo Sans 300" w:hAnsi="Museo Sans 300"/>
          <w:sz w:val="20"/>
          <w:szCs w:val="20"/>
        </w:rPr>
        <w:t>condición</w:t>
      </w:r>
      <w:r w:rsidR="006662C8" w:rsidRPr="00746BA8">
        <w:rPr>
          <w:rFonts w:ascii="Museo Sans 300" w:hAnsi="Museo Sans 300"/>
          <w:sz w:val="20"/>
          <w:szCs w:val="20"/>
        </w:rPr>
        <w:t xml:space="preserve"> </w:t>
      </w:r>
      <w:r w:rsidRPr="00746BA8">
        <w:rPr>
          <w:rFonts w:ascii="Museo Sans 300" w:hAnsi="Museo Sans 300"/>
          <w:sz w:val="20"/>
          <w:szCs w:val="20"/>
        </w:rPr>
        <w:t>irregular</w:t>
      </w:r>
      <w:r w:rsidR="006662C8" w:rsidRPr="00746BA8">
        <w:rPr>
          <w:rFonts w:ascii="Museo Sans 300" w:hAnsi="Museo Sans 300"/>
          <w:sz w:val="20"/>
          <w:szCs w:val="20"/>
        </w:rPr>
        <w:t xml:space="preserve"> </w:t>
      </w:r>
      <w:r w:rsidRPr="00746BA8">
        <w:rPr>
          <w:rFonts w:ascii="Museo Sans 300" w:hAnsi="Museo Sans 300"/>
          <w:sz w:val="20"/>
          <w:szCs w:val="20"/>
        </w:rPr>
        <w:t>que</w:t>
      </w:r>
      <w:r w:rsidR="006662C8" w:rsidRPr="00746BA8">
        <w:rPr>
          <w:rFonts w:ascii="Museo Sans 300" w:hAnsi="Museo Sans 300"/>
          <w:sz w:val="20"/>
          <w:szCs w:val="20"/>
        </w:rPr>
        <w:t xml:space="preserve"> </w:t>
      </w:r>
      <w:r w:rsidRPr="00746BA8">
        <w:rPr>
          <w:rFonts w:ascii="Museo Sans 300" w:hAnsi="Museo Sans 300"/>
          <w:sz w:val="20"/>
          <w:szCs w:val="20"/>
        </w:rPr>
        <w:t>afectó</w:t>
      </w:r>
      <w:r w:rsidR="006662C8" w:rsidRPr="00746BA8">
        <w:rPr>
          <w:rFonts w:ascii="Museo Sans 300" w:hAnsi="Museo Sans 300"/>
          <w:sz w:val="20"/>
          <w:szCs w:val="20"/>
        </w:rPr>
        <w:t xml:space="preserve"> </w:t>
      </w:r>
      <w:r w:rsidRPr="00746BA8">
        <w:rPr>
          <w:rFonts w:ascii="Museo Sans 300" w:hAnsi="Museo Sans 300"/>
          <w:sz w:val="20"/>
          <w:szCs w:val="20"/>
        </w:rPr>
        <w:t>el</w:t>
      </w:r>
      <w:r w:rsidR="006662C8" w:rsidRPr="00746BA8">
        <w:rPr>
          <w:rFonts w:ascii="Museo Sans 300" w:hAnsi="Museo Sans 300"/>
          <w:sz w:val="20"/>
          <w:szCs w:val="20"/>
        </w:rPr>
        <w:t xml:space="preserve"> </w:t>
      </w:r>
      <w:r w:rsidRPr="00746BA8">
        <w:rPr>
          <w:rFonts w:ascii="Museo Sans 300" w:hAnsi="Museo Sans 300"/>
          <w:sz w:val="20"/>
          <w:szCs w:val="20"/>
        </w:rPr>
        <w:t>correcto</w:t>
      </w:r>
      <w:r w:rsidR="006662C8" w:rsidRPr="00746BA8">
        <w:rPr>
          <w:rFonts w:ascii="Museo Sans 300" w:hAnsi="Museo Sans 300"/>
          <w:sz w:val="20"/>
          <w:szCs w:val="20"/>
        </w:rPr>
        <w:t xml:space="preserve"> </w:t>
      </w:r>
      <w:r w:rsidRPr="00746BA8">
        <w:rPr>
          <w:rFonts w:ascii="Museo Sans 300" w:hAnsi="Museo Sans 300"/>
          <w:sz w:val="20"/>
          <w:szCs w:val="20"/>
        </w:rPr>
        <w:t>registro</w:t>
      </w:r>
      <w:r w:rsidR="006662C8" w:rsidRPr="00746BA8">
        <w:rPr>
          <w:rFonts w:ascii="Museo Sans 300" w:hAnsi="Museo Sans 300"/>
          <w:sz w:val="20"/>
          <w:szCs w:val="20"/>
        </w:rPr>
        <w:t xml:space="preserve"> </w:t>
      </w:r>
      <w:r w:rsidRPr="00746BA8">
        <w:rPr>
          <w:rFonts w:ascii="Museo Sans 300" w:hAnsi="Museo Sans 300"/>
          <w:sz w:val="20"/>
          <w:szCs w:val="20"/>
        </w:rPr>
        <w:t>del</w:t>
      </w:r>
      <w:r w:rsidR="006662C8" w:rsidRPr="00746BA8">
        <w:rPr>
          <w:rFonts w:ascii="Museo Sans 300" w:hAnsi="Museo Sans 300"/>
          <w:sz w:val="20"/>
          <w:szCs w:val="20"/>
        </w:rPr>
        <w:t xml:space="preserve"> </w:t>
      </w:r>
      <w:r w:rsidRPr="00746BA8">
        <w:rPr>
          <w:rFonts w:ascii="Museo Sans 300" w:hAnsi="Museo Sans 300"/>
          <w:sz w:val="20"/>
          <w:szCs w:val="20"/>
        </w:rPr>
        <w:t>consumo</w:t>
      </w:r>
      <w:r w:rsidR="006662C8" w:rsidRPr="00746BA8">
        <w:rPr>
          <w:rFonts w:ascii="Museo Sans 300" w:hAnsi="Museo Sans 300"/>
          <w:sz w:val="20"/>
          <w:szCs w:val="20"/>
        </w:rPr>
        <w:t xml:space="preserve"> </w:t>
      </w:r>
      <w:r w:rsidRPr="00746BA8">
        <w:rPr>
          <w:rFonts w:ascii="Museo Sans 300" w:hAnsi="Museo Sans 300"/>
          <w:sz w:val="20"/>
          <w:szCs w:val="20"/>
        </w:rPr>
        <w:t>de</w:t>
      </w:r>
      <w:r w:rsidR="006662C8" w:rsidRPr="00746BA8">
        <w:rPr>
          <w:rFonts w:ascii="Museo Sans 300" w:hAnsi="Museo Sans 300"/>
          <w:sz w:val="20"/>
          <w:szCs w:val="20"/>
        </w:rPr>
        <w:t xml:space="preserve"> </w:t>
      </w:r>
      <w:r w:rsidRPr="00746BA8">
        <w:rPr>
          <w:rFonts w:ascii="Museo Sans 300" w:hAnsi="Museo Sans 300"/>
          <w:sz w:val="20"/>
          <w:szCs w:val="20"/>
        </w:rPr>
        <w:t>energía</w:t>
      </w:r>
      <w:r w:rsidR="006662C8" w:rsidRPr="00746BA8">
        <w:rPr>
          <w:rFonts w:ascii="Museo Sans 300" w:hAnsi="Museo Sans 300"/>
          <w:sz w:val="20"/>
          <w:szCs w:val="20"/>
        </w:rPr>
        <w:t xml:space="preserve"> </w:t>
      </w:r>
      <w:r w:rsidRPr="00746BA8">
        <w:rPr>
          <w:rFonts w:ascii="Museo Sans 300" w:hAnsi="Museo Sans 300"/>
          <w:sz w:val="20"/>
          <w:szCs w:val="20"/>
        </w:rPr>
        <w:t>eléctrica</w:t>
      </w:r>
      <w:r w:rsidR="00D01DA2">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9681F9B"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BA9B0C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624E2">
        <w:rPr>
          <w:rFonts w:ascii="Museo Sans 300" w:hAnsi="Museo Sans 300"/>
          <w:sz w:val="20"/>
          <w:szCs w:val="20"/>
          <w:lang w:val="es-SV"/>
        </w:rPr>
        <w:t>00</w:t>
      </w:r>
      <w:r w:rsidR="00E1406D">
        <w:rPr>
          <w:rFonts w:ascii="Museo Sans 300" w:hAnsi="Museo Sans 300"/>
          <w:sz w:val="20"/>
          <w:szCs w:val="20"/>
          <w:lang w:val="es-SV"/>
        </w:rPr>
        <w:t>54</w:t>
      </w:r>
      <w:r w:rsidR="003624E2">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624E2">
        <w:rPr>
          <w:rFonts w:ascii="Museo Sans 300" w:hAnsi="Museo Sans 300"/>
          <w:sz w:val="20"/>
          <w:szCs w:val="20"/>
          <w:lang w:val="es-SV"/>
        </w:rPr>
        <w:t>dieci</w:t>
      </w:r>
      <w:r w:rsidR="00E1406D">
        <w:rPr>
          <w:rFonts w:ascii="Museo Sans 300" w:hAnsi="Museo Sans 300"/>
          <w:sz w:val="20"/>
          <w:szCs w:val="20"/>
          <w:lang w:val="es-SV"/>
        </w:rPr>
        <w:t>ocho</w:t>
      </w:r>
      <w:r w:rsidR="003624E2">
        <w:rPr>
          <w:rFonts w:ascii="Museo Sans 300" w:hAnsi="Museo Sans 300"/>
          <w:sz w:val="20"/>
          <w:szCs w:val="20"/>
          <w:lang w:val="es-SV"/>
        </w:rPr>
        <w:t xml:space="preserve"> de enero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702B6A42"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6953D9">
        <w:rPr>
          <w:rFonts w:ascii="Museo Sans 300" w:hAnsi="Museo Sans 300"/>
          <w:sz w:val="20"/>
          <w:szCs w:val="20"/>
        </w:rPr>
        <w:t xml:space="preserve">s partes el </w:t>
      </w:r>
      <w:r w:rsidR="00DE3CEF">
        <w:rPr>
          <w:rFonts w:ascii="Museo Sans 300" w:hAnsi="Museo Sans 300"/>
          <w:sz w:val="20"/>
          <w:szCs w:val="20"/>
        </w:rPr>
        <w:t>día</w:t>
      </w:r>
      <w:r w:rsidR="006953D9">
        <w:rPr>
          <w:rFonts w:ascii="Museo Sans 300" w:hAnsi="Museo Sans 300"/>
          <w:sz w:val="20"/>
          <w:szCs w:val="20"/>
        </w:rPr>
        <w:t xml:space="preserve"> </w:t>
      </w:r>
      <w:r w:rsidR="00E1406D">
        <w:rPr>
          <w:rFonts w:ascii="Museo Sans 300" w:hAnsi="Museo Sans 300"/>
          <w:sz w:val="20"/>
          <w:szCs w:val="20"/>
        </w:rPr>
        <w:t xml:space="preserve">veintitrés </w:t>
      </w:r>
      <w:r w:rsidR="003624E2">
        <w:rPr>
          <w:rFonts w:ascii="Museo Sans 300" w:hAnsi="Museo Sans 300"/>
          <w:sz w:val="20"/>
          <w:szCs w:val="20"/>
        </w:rPr>
        <w:t>de enero del presente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A06F20">
        <w:rPr>
          <w:rFonts w:ascii="Museo Sans 300" w:hAnsi="Museo Sans 300"/>
          <w:sz w:val="20"/>
          <w:szCs w:val="20"/>
        </w:rPr>
        <w:t xml:space="preserve">seis </w:t>
      </w:r>
      <w:r w:rsidR="007F1EA9">
        <w:rPr>
          <w:rFonts w:ascii="Museo Sans 300" w:hAnsi="Museo Sans 300"/>
          <w:sz w:val="20"/>
          <w:szCs w:val="20"/>
        </w:rPr>
        <w:t xml:space="preserve">de febrero </w:t>
      </w:r>
      <w:r w:rsidR="00F96E6C">
        <w:rPr>
          <w:rFonts w:ascii="Museo Sans 300" w:hAnsi="Museo Sans 300"/>
          <w:sz w:val="20"/>
          <w:szCs w:val="20"/>
        </w:rPr>
        <w:t>del mismo</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6A1185E" w14:textId="5ECA3F06" w:rsidR="006C4BC8" w:rsidRPr="006C4BC8" w:rsidRDefault="004E4C2A" w:rsidP="006C4BC8">
      <w:pPr>
        <w:pStyle w:val="Prrafodelista"/>
        <w:tabs>
          <w:tab w:val="left" w:pos="426"/>
        </w:tabs>
        <w:ind w:left="426"/>
        <w:jc w:val="both"/>
        <w:rPr>
          <w:rFonts w:ascii="Museo Sans 300" w:hAnsi="Museo Sans 300"/>
          <w:sz w:val="20"/>
          <w:szCs w:val="20"/>
        </w:rPr>
      </w:pPr>
      <w:bookmarkStart w:id="0" w:name="_Hlk82434434"/>
      <w:r w:rsidRPr="006C4BC8">
        <w:rPr>
          <w:rFonts w:ascii="Museo Sans 300" w:hAnsi="Museo Sans 300"/>
          <w:sz w:val="20"/>
          <w:szCs w:val="20"/>
        </w:rPr>
        <w:t xml:space="preserve">El </w:t>
      </w:r>
      <w:bookmarkStart w:id="1" w:name="_Hlk62824691"/>
      <w:r w:rsidRPr="006C4BC8">
        <w:rPr>
          <w:rFonts w:ascii="Museo Sans 300" w:hAnsi="Museo Sans 300"/>
          <w:sz w:val="20"/>
          <w:szCs w:val="20"/>
        </w:rPr>
        <w:t xml:space="preserve">día </w:t>
      </w:r>
      <w:r w:rsidR="003D377C">
        <w:rPr>
          <w:rFonts w:ascii="Museo Sans 300" w:hAnsi="Museo Sans 300"/>
          <w:sz w:val="20"/>
          <w:szCs w:val="20"/>
        </w:rPr>
        <w:t>ocho</w:t>
      </w:r>
      <w:r w:rsidR="00983288">
        <w:rPr>
          <w:rFonts w:ascii="Museo Sans 300" w:hAnsi="Museo Sans 300"/>
          <w:sz w:val="20"/>
          <w:szCs w:val="20"/>
        </w:rPr>
        <w:t xml:space="preserve"> de febrero de este año</w:t>
      </w:r>
      <w:r w:rsidRPr="006C4BC8">
        <w:rPr>
          <w:rFonts w:ascii="Museo Sans 300" w:hAnsi="Museo Sans 300"/>
          <w:sz w:val="20"/>
          <w:szCs w:val="20"/>
        </w:rPr>
        <w:t xml:space="preserve">, </w:t>
      </w:r>
      <w:bookmarkEnd w:id="0"/>
      <w:bookmarkEnd w:id="1"/>
      <w:r w:rsidR="00FF6160">
        <w:rPr>
          <w:rFonts w:ascii="Museo Sans 300" w:hAnsi="Museo Sans 300"/>
          <w:sz w:val="20"/>
          <w:szCs w:val="20"/>
        </w:rPr>
        <w:t>e</w:t>
      </w:r>
      <w:r w:rsidR="006C4BC8" w:rsidRPr="006C4BC8">
        <w:rPr>
          <w:rFonts w:ascii="Museo Sans 300" w:hAnsi="Museo Sans 300"/>
          <w:sz w:val="20"/>
          <w:szCs w:val="20"/>
        </w:rPr>
        <w:t xml:space="preserve">l ingeniero </w:t>
      </w:r>
      <w:proofErr w:type="spellStart"/>
      <w:r w:rsidR="00975938">
        <w:rPr>
          <w:rFonts w:ascii="Museo Sans 300" w:hAnsi="Museo Sans 300"/>
          <w:sz w:val="20"/>
          <w:szCs w:val="20"/>
        </w:rPr>
        <w:t>xxx</w:t>
      </w:r>
      <w:proofErr w:type="spellEnd"/>
      <w:r w:rsidR="006C4BC8" w:rsidRPr="006C4BC8">
        <w:rPr>
          <w:rFonts w:ascii="Museo Sans 300" w:hAnsi="Museo Sans 300"/>
          <w:sz w:val="20"/>
          <w:szCs w:val="20"/>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acuerdo N.° </w:t>
      </w:r>
      <w:r w:rsidR="00281CAD">
        <w:rPr>
          <w:rFonts w:ascii="Museo Sans 300" w:hAnsi="Museo Sans 300"/>
          <w:sz w:val="20"/>
          <w:szCs w:val="20"/>
          <w:lang w:val="es-SV"/>
        </w:rPr>
        <w:t>E-</w:t>
      </w:r>
      <w:r w:rsidR="003624E2">
        <w:rPr>
          <w:rFonts w:ascii="Museo Sans 300" w:hAnsi="Museo Sans 300"/>
          <w:sz w:val="20"/>
          <w:szCs w:val="20"/>
          <w:lang w:val="es-SV"/>
        </w:rPr>
        <w:t>00</w:t>
      </w:r>
      <w:r w:rsidR="003D377C">
        <w:rPr>
          <w:rFonts w:ascii="Museo Sans 300" w:hAnsi="Museo Sans 300"/>
          <w:sz w:val="20"/>
          <w:szCs w:val="20"/>
          <w:lang w:val="es-SV"/>
        </w:rPr>
        <w:t>54</w:t>
      </w:r>
      <w:r w:rsidR="003624E2">
        <w:rPr>
          <w:rFonts w:ascii="Museo Sans 300" w:hAnsi="Museo Sans 300"/>
          <w:sz w:val="20"/>
          <w:szCs w:val="20"/>
          <w:lang w:val="es-SV"/>
        </w:rPr>
        <w:t>-2023</w:t>
      </w:r>
      <w:r w:rsidR="006C4BC8" w:rsidRPr="006C4BC8">
        <w:rPr>
          <w:rFonts w:ascii="Museo Sans 300" w:hAnsi="Museo Sans 300"/>
          <w:sz w:val="20"/>
          <w:szCs w:val="20"/>
        </w:rPr>
        <w:t>-CAU.  </w:t>
      </w:r>
    </w:p>
    <w:p w14:paraId="0D308A8B" w14:textId="77777777" w:rsidR="006C4BC8" w:rsidRPr="006C4BC8" w:rsidRDefault="006C4BC8" w:rsidP="006C4BC8">
      <w:pPr>
        <w:pStyle w:val="Prrafodelista"/>
        <w:tabs>
          <w:tab w:val="left" w:pos="426"/>
        </w:tabs>
        <w:ind w:left="426"/>
        <w:jc w:val="both"/>
        <w:rPr>
          <w:rFonts w:ascii="Museo Sans 300" w:hAnsi="Museo Sans 300"/>
          <w:sz w:val="20"/>
          <w:szCs w:val="20"/>
        </w:rPr>
      </w:pPr>
      <w:r w:rsidRPr="006C4BC8">
        <w:rPr>
          <w:rFonts w:ascii="Museo Sans 300" w:hAnsi="Museo Sans 300"/>
          <w:sz w:val="20"/>
          <w:szCs w:val="20"/>
        </w:rPr>
        <w:t> </w:t>
      </w:r>
    </w:p>
    <w:p w14:paraId="0224FAED" w14:textId="1E047155" w:rsidR="00051F76" w:rsidRPr="00E41D0E" w:rsidRDefault="006C4BC8" w:rsidP="00051F76">
      <w:pPr>
        <w:tabs>
          <w:tab w:val="left" w:pos="426"/>
        </w:tabs>
        <w:spacing w:after="0" w:line="0" w:lineRule="atLeast"/>
        <w:ind w:left="426"/>
        <w:contextualSpacing/>
        <w:jc w:val="both"/>
        <w:rPr>
          <w:rFonts w:ascii="Museo Sans 300" w:eastAsia="Arial" w:hAnsi="Museo Sans 300"/>
          <w:sz w:val="20"/>
          <w:szCs w:val="20"/>
          <w:lang w:eastAsia="es-SV"/>
        </w:rPr>
      </w:pPr>
      <w:r w:rsidRPr="006C4BC8">
        <w:rPr>
          <w:rFonts w:ascii="Museo Sans 300" w:hAnsi="Museo Sans 300"/>
          <w:sz w:val="20"/>
          <w:szCs w:val="20"/>
        </w:rPr>
        <w:t xml:space="preserve">El día </w:t>
      </w:r>
      <w:r w:rsidR="003D377C">
        <w:rPr>
          <w:rFonts w:ascii="Museo Sans 300" w:hAnsi="Museo Sans 300"/>
          <w:sz w:val="20"/>
          <w:szCs w:val="20"/>
        </w:rPr>
        <w:t>veintiuno</w:t>
      </w:r>
      <w:r w:rsidR="00051F76">
        <w:rPr>
          <w:rFonts w:ascii="Museo Sans 300" w:hAnsi="Museo Sans 300"/>
          <w:sz w:val="20"/>
          <w:szCs w:val="20"/>
        </w:rPr>
        <w:t xml:space="preserve"> del mismo mes y año</w:t>
      </w:r>
      <w:r w:rsidRPr="006C4BC8">
        <w:rPr>
          <w:rFonts w:ascii="Museo Sans 300" w:hAnsi="Museo Sans 300"/>
          <w:sz w:val="20"/>
          <w:szCs w:val="20"/>
        </w:rPr>
        <w:t xml:space="preserve">, la sociedad CAESS, S.A. de C.V., </w:t>
      </w:r>
      <w:r w:rsidR="00051F76" w:rsidRPr="00C908D1">
        <w:rPr>
          <w:rFonts w:ascii="Museo Sans 300" w:eastAsia="Arial" w:hAnsi="Museo Sans 300"/>
          <w:sz w:val="20"/>
          <w:szCs w:val="20"/>
          <w:lang w:val="es-ES_tradnl" w:eastAsia="es-SV"/>
        </w:rPr>
        <w:t>presentó</w:t>
      </w:r>
      <w:r w:rsidR="00051F76" w:rsidRPr="00E41D0E">
        <w:rPr>
          <w:rFonts w:ascii="Museo Sans 300" w:eastAsia="Arial" w:hAnsi="Museo Sans 300"/>
          <w:sz w:val="20"/>
          <w:szCs w:val="20"/>
          <w:lang w:val="es-ES_tradnl"/>
        </w:rPr>
        <w:t xml:space="preserve"> un escrito en el cual adjuntó un informe técnico del caso y pruebas documentales </w:t>
      </w:r>
      <w:r w:rsidR="00051F76">
        <w:rPr>
          <w:rFonts w:ascii="Museo Sans 300" w:eastAsia="Arial" w:hAnsi="Museo Sans 300"/>
          <w:sz w:val="20"/>
          <w:szCs w:val="20"/>
          <w:lang w:val="es-ES_tradnl"/>
        </w:rPr>
        <w:t>vinculadas a</w:t>
      </w:r>
      <w:r w:rsidR="00051F76" w:rsidRPr="00E41D0E">
        <w:rPr>
          <w:rFonts w:ascii="Museo Sans 300" w:eastAsia="Arial" w:hAnsi="Museo Sans 300"/>
          <w:sz w:val="20"/>
          <w:szCs w:val="20"/>
          <w:lang w:val="es-ES_tradnl"/>
        </w:rPr>
        <w:t>l cobro</w:t>
      </w:r>
      <w:r w:rsidR="00051F76">
        <w:rPr>
          <w:rFonts w:ascii="Museo Sans 300" w:eastAsia="Arial" w:hAnsi="Museo Sans 300"/>
          <w:sz w:val="20"/>
          <w:szCs w:val="20"/>
          <w:lang w:val="es-ES_tradnl"/>
        </w:rPr>
        <w:t xml:space="preserve"> en concepto de energía no registrada</w:t>
      </w:r>
      <w:r w:rsidR="00051F76" w:rsidRPr="00E41D0E">
        <w:rPr>
          <w:rFonts w:ascii="Museo Sans 300" w:eastAsia="Arial" w:hAnsi="Museo Sans 300"/>
          <w:sz w:val="20"/>
          <w:szCs w:val="20"/>
          <w:lang w:val="es-ES_tradnl"/>
        </w:rPr>
        <w:t xml:space="preserve">. </w:t>
      </w:r>
    </w:p>
    <w:p w14:paraId="16443A12" w14:textId="77777777" w:rsidR="00051F76" w:rsidRDefault="00051F76" w:rsidP="00051F76">
      <w:pPr>
        <w:pStyle w:val="Prrafodelista"/>
        <w:tabs>
          <w:tab w:val="left" w:pos="426"/>
        </w:tabs>
        <w:ind w:left="426"/>
        <w:jc w:val="both"/>
        <w:rPr>
          <w:rFonts w:ascii="Museo Sans 300" w:eastAsia="Museo Sans 300" w:hAnsi="Museo Sans 300" w:cs="Museo Sans 300"/>
          <w:sz w:val="20"/>
          <w:szCs w:val="20"/>
          <w:lang w:val="es-SV"/>
        </w:rPr>
      </w:pPr>
    </w:p>
    <w:p w14:paraId="04B53E0E" w14:textId="5E3F3196" w:rsidR="00056060" w:rsidRDefault="00056060" w:rsidP="00051F76">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Mediante el memorando N.° M-</w:t>
      </w:r>
      <w:r w:rsidR="00051F76">
        <w:rPr>
          <w:rFonts w:ascii="Museo Sans 300" w:eastAsia="Museo Sans 300" w:hAnsi="Museo Sans 300" w:cs="Museo Sans 300"/>
          <w:sz w:val="20"/>
          <w:szCs w:val="20"/>
        </w:rPr>
        <w:t>0</w:t>
      </w:r>
      <w:r w:rsidR="00E401C6">
        <w:rPr>
          <w:rFonts w:ascii="Museo Sans 300" w:eastAsia="Museo Sans 300" w:hAnsi="Museo Sans 300" w:cs="Museo Sans 300"/>
          <w:sz w:val="20"/>
          <w:szCs w:val="20"/>
        </w:rPr>
        <w:t>126</w:t>
      </w:r>
      <w:r>
        <w:rPr>
          <w:rFonts w:ascii="Museo Sans 300" w:eastAsia="Museo Sans 300" w:hAnsi="Museo Sans 300" w:cs="Museo Sans 300"/>
          <w:sz w:val="20"/>
          <w:szCs w:val="20"/>
        </w:rPr>
        <w:t>-CAU-</w:t>
      </w:r>
      <w:r w:rsidR="00856228">
        <w:rPr>
          <w:rFonts w:ascii="Museo Sans 300" w:eastAsia="Museo Sans 300" w:hAnsi="Museo Sans 300" w:cs="Museo Sans 300"/>
          <w:sz w:val="20"/>
          <w:szCs w:val="20"/>
        </w:rPr>
        <w:t>20</w:t>
      </w:r>
      <w:r>
        <w:rPr>
          <w:rFonts w:ascii="Museo Sans 300" w:eastAsia="Museo Sans 300" w:hAnsi="Museo Sans 300" w:cs="Museo Sans 300"/>
          <w:sz w:val="20"/>
          <w:szCs w:val="20"/>
        </w:rPr>
        <w:t>2</w:t>
      </w:r>
      <w:r w:rsidR="00051F76">
        <w:rPr>
          <w:rFonts w:ascii="Museo Sans 300" w:eastAsia="Museo Sans 300" w:hAnsi="Museo Sans 300" w:cs="Museo Sans 300"/>
          <w:sz w:val="20"/>
          <w:szCs w:val="20"/>
        </w:rPr>
        <w:t>3</w:t>
      </w:r>
      <w:r>
        <w:rPr>
          <w:rFonts w:ascii="Museo Sans 300" w:eastAsia="Museo Sans 300" w:hAnsi="Museo Sans 300" w:cs="Museo Sans 300"/>
          <w:sz w:val="20"/>
          <w:szCs w:val="20"/>
        </w:rPr>
        <w:t xml:space="preserve">, de fecha </w:t>
      </w:r>
      <w:r w:rsidR="00E401C6">
        <w:rPr>
          <w:rFonts w:ascii="Museo Sans 300" w:eastAsia="Museo Sans 300" w:hAnsi="Museo Sans 300" w:cs="Museo Sans 300"/>
          <w:sz w:val="20"/>
          <w:szCs w:val="20"/>
        </w:rPr>
        <w:t xml:space="preserve">veintitrés </w:t>
      </w:r>
      <w:r w:rsidR="00051F76">
        <w:rPr>
          <w:rFonts w:ascii="Museo Sans 300" w:eastAsia="Museo Sans 300" w:hAnsi="Museo Sans 300" w:cs="Museo Sans 300"/>
          <w:sz w:val="20"/>
          <w:szCs w:val="20"/>
        </w:rPr>
        <w:t>de febrero de este año</w:t>
      </w:r>
      <w:r>
        <w:rPr>
          <w:rFonts w:ascii="Museo Sans 300" w:eastAsia="Museo Sans 300" w:hAnsi="Museo Sans 300" w:cs="Museo Sans 300"/>
          <w:sz w:val="20"/>
          <w:szCs w:val="20"/>
        </w:rPr>
        <w:t xml:space="preserve">, el CAU informó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6342479" w14:textId="056FD6FB" w:rsidR="003658FD" w:rsidRDefault="003658FD"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6AB0E27E"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5341BD">
        <w:rPr>
          <w:rFonts w:ascii="Museo Sans 300" w:hAnsi="Museo Sans 300"/>
          <w:sz w:val="20"/>
          <w:szCs w:val="20"/>
        </w:rPr>
        <w:t>E-0199</w:t>
      </w:r>
      <w:r w:rsidR="00051F76">
        <w:rPr>
          <w:rFonts w:ascii="Museo Sans 300" w:hAnsi="Museo Sans 300"/>
          <w:sz w:val="20"/>
          <w:szCs w:val="20"/>
        </w:rPr>
        <w:t>-2023</w:t>
      </w:r>
      <w:r w:rsidRPr="00C32DD7">
        <w:rPr>
          <w:rFonts w:ascii="Museo Sans 300" w:hAnsi="Museo Sans 300"/>
          <w:sz w:val="20"/>
          <w:szCs w:val="20"/>
        </w:rPr>
        <w:t xml:space="preserve">-CAU, de fecha </w:t>
      </w:r>
      <w:r w:rsidR="005341BD">
        <w:rPr>
          <w:rFonts w:ascii="Museo Sans 300" w:hAnsi="Museo Sans 300"/>
          <w:sz w:val="20"/>
          <w:szCs w:val="20"/>
        </w:rPr>
        <w:t>uno de marz</w:t>
      </w:r>
      <w:r w:rsidR="00051F76">
        <w:rPr>
          <w:rFonts w:ascii="Museo Sans 300" w:hAnsi="Museo Sans 300"/>
          <w:sz w:val="20"/>
          <w:szCs w:val="20"/>
        </w:rPr>
        <w:t>o 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1E1D47C"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lastRenderedPageBreak/>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9C22AD">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2587721" w14:textId="09A979B9" w:rsidR="00B00A06" w:rsidRDefault="00FB3D61" w:rsidP="00B00A06">
      <w:pPr>
        <w:pStyle w:val="paragraph"/>
        <w:spacing w:before="0" w:after="0"/>
        <w:ind w:left="426"/>
        <w:jc w:val="both"/>
        <w:rPr>
          <w:rFonts w:ascii="Museo Sans 300"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B43AD1">
        <w:rPr>
          <w:rFonts w:ascii="Museo Sans 300" w:hAnsi="Museo Sans 300" w:cs="Segoe UI"/>
          <w:sz w:val="20"/>
          <w:szCs w:val="20"/>
          <w:lang w:val="es-ES" w:eastAsia="es-ES"/>
        </w:rPr>
        <w:t xml:space="preserve">el día </w:t>
      </w:r>
      <w:r w:rsidR="005341BD">
        <w:rPr>
          <w:rFonts w:ascii="Museo Sans 300" w:hAnsi="Museo Sans 300" w:cs="Segoe UI"/>
          <w:sz w:val="20"/>
          <w:szCs w:val="20"/>
          <w:lang w:val="es-ES" w:eastAsia="es-ES"/>
        </w:rPr>
        <w:t>seis de marzo</w:t>
      </w:r>
      <w:r w:rsidR="00233147">
        <w:rPr>
          <w:rFonts w:ascii="Museo Sans 300" w:hAnsi="Museo Sans 300" w:cs="Segoe UI"/>
          <w:sz w:val="20"/>
          <w:szCs w:val="20"/>
          <w:lang w:val="es-ES" w:eastAsia="es-ES"/>
        </w:rPr>
        <w:t xml:space="preserve"> de este año</w:t>
      </w:r>
      <w:r w:rsidR="00C1710A" w:rsidRPr="00872F0D">
        <w:rPr>
          <w:rFonts w:ascii="Museo Sans 300" w:hAnsi="Museo Sans 300" w:cs="Segoe UI"/>
          <w:sz w:val="20"/>
          <w:szCs w:val="20"/>
          <w:lang w:val="es-ES" w:eastAsia="es-ES"/>
        </w:rPr>
        <w:t xml:space="preserve">, </w:t>
      </w:r>
      <w:r w:rsidR="00C1710A" w:rsidRPr="000E6E84">
        <w:rPr>
          <w:rFonts w:ascii="Museo Sans 300" w:hAnsi="Museo Sans 300" w:cs="Segoe UI"/>
          <w:sz w:val="20"/>
          <w:szCs w:val="20"/>
          <w:lang w:val="es-ES" w:eastAsia="es-ES"/>
        </w:rPr>
        <w:t>por lo que el plazo finalizó</w:t>
      </w:r>
      <w:r w:rsidR="00B43AD1">
        <w:rPr>
          <w:rFonts w:ascii="Museo Sans 300" w:hAnsi="Museo Sans 300" w:cs="Segoe UI"/>
          <w:sz w:val="20"/>
          <w:szCs w:val="20"/>
          <w:lang w:val="es-ES" w:eastAsia="es-ES"/>
        </w:rPr>
        <w:t xml:space="preserve"> el día </w:t>
      </w:r>
      <w:r w:rsidR="005341BD">
        <w:rPr>
          <w:rFonts w:ascii="Museo Sans 300" w:hAnsi="Museo Sans 300" w:cs="Segoe UI"/>
          <w:sz w:val="20"/>
          <w:szCs w:val="20"/>
          <w:lang w:val="es-ES" w:eastAsia="es-ES"/>
        </w:rPr>
        <w:t>diez de abril</w:t>
      </w:r>
      <w:r w:rsidR="00B43AD1">
        <w:rPr>
          <w:rFonts w:ascii="Museo Sans 300" w:hAnsi="Museo Sans 300" w:cs="Segoe UI"/>
          <w:sz w:val="20"/>
          <w:szCs w:val="20"/>
          <w:lang w:val="es-ES" w:eastAsia="es-ES"/>
        </w:rPr>
        <w:t xml:space="preserve"> de</w:t>
      </w:r>
      <w:r w:rsidR="00B00A06">
        <w:rPr>
          <w:rFonts w:ascii="Museo Sans 300" w:hAnsi="Museo Sans 300" w:cs="Segoe UI"/>
          <w:sz w:val="20"/>
          <w:szCs w:val="20"/>
          <w:lang w:val="es-ES" w:eastAsia="es-ES"/>
        </w:rPr>
        <w:t>l mismo</w:t>
      </w:r>
      <w:r w:rsidR="00C1710A" w:rsidRPr="000E6E84">
        <w:rPr>
          <w:rFonts w:ascii="Museo Sans 300" w:hAnsi="Museo Sans 300" w:cs="Segoe UI"/>
          <w:sz w:val="20"/>
          <w:szCs w:val="20"/>
          <w:lang w:val="es-ES" w:eastAsia="es-ES"/>
        </w:rPr>
        <w:t xml:space="preserve"> año</w:t>
      </w:r>
      <w:r w:rsidR="00991BC4">
        <w:rPr>
          <w:rFonts w:ascii="Museo Sans 300" w:hAnsi="Museo Sans 300" w:cs="Segoe UI"/>
          <w:sz w:val="20"/>
          <w:szCs w:val="20"/>
          <w:lang w:val="es-ES" w:eastAsia="es-ES"/>
        </w:rPr>
        <w:t>.</w:t>
      </w:r>
    </w:p>
    <w:p w14:paraId="22DF7E2B" w14:textId="77777777" w:rsidR="00B00A06" w:rsidRDefault="00B00A06" w:rsidP="00B00A06">
      <w:pPr>
        <w:pStyle w:val="paragraph"/>
        <w:spacing w:before="0" w:after="0"/>
        <w:ind w:left="426"/>
        <w:jc w:val="both"/>
        <w:rPr>
          <w:rFonts w:ascii="Museo Sans 300" w:hAnsi="Museo Sans 300" w:cs="Segoe UI"/>
          <w:sz w:val="20"/>
          <w:szCs w:val="20"/>
          <w:lang w:val="es-ES" w:eastAsia="es-ES"/>
        </w:rPr>
      </w:pPr>
    </w:p>
    <w:p w14:paraId="54DFC41E" w14:textId="793DEEB8" w:rsidR="003334A0" w:rsidRDefault="00B00A06" w:rsidP="00BE5FBB">
      <w:pPr>
        <w:pStyle w:val="paragraph"/>
        <w:spacing w:before="0" w:after="0"/>
        <w:ind w:left="426"/>
        <w:jc w:val="both"/>
        <w:rPr>
          <w:rFonts w:ascii="Museo Sans 300" w:hAnsi="Museo Sans 300" w:cs="Segoe UI"/>
          <w:sz w:val="20"/>
          <w:szCs w:val="20"/>
          <w:lang w:eastAsia="es-ES"/>
        </w:rPr>
      </w:pPr>
      <w:r w:rsidRPr="00B00A06">
        <w:rPr>
          <w:rFonts w:ascii="Museo Sans 300" w:hAnsi="Museo Sans 300" w:cs="Segoe UI"/>
          <w:sz w:val="20"/>
          <w:szCs w:val="20"/>
          <w:lang w:eastAsia="es-ES"/>
        </w:rPr>
        <w:t xml:space="preserve">El día </w:t>
      </w:r>
      <w:r>
        <w:rPr>
          <w:rFonts w:ascii="Museo Sans 300" w:hAnsi="Museo Sans 300" w:cs="Segoe UI"/>
          <w:sz w:val="20"/>
          <w:szCs w:val="20"/>
          <w:lang w:eastAsia="es-ES"/>
        </w:rPr>
        <w:t>tre</w:t>
      </w:r>
      <w:r w:rsidR="003334A0">
        <w:rPr>
          <w:rFonts w:ascii="Museo Sans 300" w:hAnsi="Museo Sans 300" w:cs="Segoe UI"/>
          <w:sz w:val="20"/>
          <w:szCs w:val="20"/>
          <w:lang w:eastAsia="es-ES"/>
        </w:rPr>
        <w:t>inta y uno</w:t>
      </w:r>
      <w:r w:rsidRPr="00B00A06">
        <w:rPr>
          <w:rFonts w:ascii="Museo Sans 300" w:hAnsi="Museo Sans 300" w:cs="Segoe UI"/>
          <w:sz w:val="20"/>
          <w:szCs w:val="20"/>
          <w:lang w:eastAsia="es-ES"/>
        </w:rPr>
        <w:t xml:space="preserve"> de marzo de este año, la distribuidora presentó un escrito en el cual manifestó que mantenía los argumentos y pruebas remitidos con anterioridad.</w:t>
      </w:r>
      <w:r w:rsidR="003334A0">
        <w:rPr>
          <w:rFonts w:ascii="Museo Sans 300" w:hAnsi="Museo Sans 300" w:cs="Segoe UI"/>
          <w:sz w:val="20"/>
          <w:szCs w:val="20"/>
          <w:lang w:eastAsia="es-ES"/>
        </w:rPr>
        <w:t xml:space="preserve"> Asimismo, agregó como prueba: un resumen de la condición encontrada, una orden de servicio y anexos.</w:t>
      </w:r>
    </w:p>
    <w:p w14:paraId="15A90ED2" w14:textId="77777777" w:rsidR="003334A0" w:rsidRDefault="003334A0" w:rsidP="00BE5FBB">
      <w:pPr>
        <w:pStyle w:val="paragraph"/>
        <w:spacing w:before="0" w:after="0"/>
        <w:ind w:left="426"/>
        <w:jc w:val="both"/>
        <w:rPr>
          <w:rFonts w:ascii="Museo Sans 300" w:hAnsi="Museo Sans 300" w:cs="Segoe UI"/>
          <w:sz w:val="20"/>
          <w:szCs w:val="20"/>
          <w:lang w:eastAsia="es-ES"/>
        </w:rPr>
      </w:pPr>
    </w:p>
    <w:p w14:paraId="6D30D893" w14:textId="27738459" w:rsidR="00BE5FBB" w:rsidRDefault="00991BC4" w:rsidP="00BE5FBB">
      <w:pPr>
        <w:pStyle w:val="paragraph"/>
        <w:spacing w:before="0" w:after="0"/>
        <w:ind w:left="426"/>
        <w:jc w:val="both"/>
        <w:rPr>
          <w:rFonts w:ascii="Museo Sans 300" w:hAnsi="Museo Sans 300"/>
          <w:sz w:val="20"/>
          <w:szCs w:val="20"/>
        </w:rPr>
      </w:pPr>
      <w:r w:rsidRPr="00991BC4">
        <w:rPr>
          <w:rStyle w:val="normaltextrun"/>
          <w:rFonts w:ascii="Museo Sans 300" w:hAnsi="Museo Sans 300"/>
          <w:color w:val="000000"/>
          <w:sz w:val="20"/>
          <w:szCs w:val="20"/>
          <w:shd w:val="clear" w:color="auto" w:fill="FFFFFF"/>
        </w:rPr>
        <w:t xml:space="preserve">Por su parte, </w:t>
      </w:r>
      <w:r w:rsidR="00FC295F">
        <w:rPr>
          <w:rStyle w:val="normaltextrun"/>
          <w:rFonts w:ascii="Museo Sans 300" w:hAnsi="Museo Sans 300"/>
          <w:color w:val="000000"/>
          <w:sz w:val="20"/>
          <w:szCs w:val="20"/>
          <w:shd w:val="clear" w:color="auto" w:fill="FFFFFF"/>
        </w:rPr>
        <w:t>la</w:t>
      </w:r>
      <w:r w:rsidRPr="00991BC4">
        <w:rPr>
          <w:rStyle w:val="normaltextrun"/>
          <w:rFonts w:ascii="Museo Sans 300" w:hAnsi="Museo Sans 300"/>
          <w:color w:val="000000"/>
          <w:sz w:val="20"/>
          <w:szCs w:val="20"/>
          <w:shd w:val="clear" w:color="auto" w:fill="FFFFFF"/>
        </w:rPr>
        <w:t xml:space="preserve"> </w:t>
      </w:r>
      <w:r w:rsidR="00B00A06">
        <w:rPr>
          <w:rStyle w:val="normaltextrun"/>
          <w:rFonts w:ascii="Museo Sans 300" w:hAnsi="Museo Sans 300"/>
          <w:color w:val="000000"/>
          <w:sz w:val="20"/>
          <w:szCs w:val="20"/>
          <w:shd w:val="clear" w:color="auto" w:fill="FFFFFF"/>
        </w:rPr>
        <w:t>usuaria</w:t>
      </w:r>
      <w:r w:rsidRPr="00991BC4">
        <w:rPr>
          <w:rStyle w:val="normaltextrun"/>
          <w:rFonts w:ascii="Museo Sans 300" w:hAnsi="Museo Sans 300"/>
          <w:color w:val="000000"/>
          <w:sz w:val="20"/>
          <w:szCs w:val="20"/>
          <w:shd w:val="clear" w:color="auto" w:fill="FFFFFF"/>
        </w:rPr>
        <w:t xml:space="preserve"> no hizo uso del derecho de defensa otorgado.</w:t>
      </w:r>
      <w:r>
        <w:rPr>
          <w:rStyle w:val="eop"/>
          <w:rFonts w:ascii="Museo Sans 300" w:eastAsia="Museo Sans" w:hAnsi="Museo Sans 300"/>
          <w:sz w:val="20"/>
          <w:szCs w:val="20"/>
          <w:shd w:val="clear" w:color="auto" w:fill="FFFFFF"/>
        </w:rPr>
        <w:t> </w:t>
      </w:r>
    </w:p>
    <w:p w14:paraId="2F905208" w14:textId="0A977771" w:rsidR="00C1710A"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281E8126" w:rsidR="004A1699" w:rsidRPr="007D65C8" w:rsidRDefault="00A8423E" w:rsidP="00C453AE">
      <w:pPr>
        <w:pStyle w:val="Prrafodelista"/>
        <w:tabs>
          <w:tab w:val="left" w:pos="426"/>
        </w:tabs>
        <w:ind w:left="426"/>
        <w:jc w:val="both"/>
        <w:rPr>
          <w:rFonts w:ascii="Museo Sans 300" w:hAnsi="Museo Sans 300"/>
          <w:sz w:val="20"/>
          <w:szCs w:val="20"/>
          <w:lang w:val="es-SV"/>
        </w:rPr>
      </w:pPr>
      <w:r w:rsidRPr="005B5428">
        <w:rPr>
          <w:rFonts w:ascii="Museo Sans 300" w:hAnsi="Museo Sans 300"/>
          <w:sz w:val="20"/>
          <w:szCs w:val="20"/>
          <w:lang w:val="es-ES_tradnl"/>
        </w:rPr>
        <w:t>Por</w:t>
      </w:r>
      <w:r w:rsidR="006662C8" w:rsidRPr="005B5428">
        <w:rPr>
          <w:rFonts w:ascii="Museo Sans 300" w:hAnsi="Museo Sans 300"/>
          <w:sz w:val="20"/>
          <w:szCs w:val="20"/>
          <w:lang w:val="es-ES_tradnl"/>
        </w:rPr>
        <w:t xml:space="preserve"> </w:t>
      </w:r>
      <w:r w:rsidRPr="005B5428">
        <w:rPr>
          <w:rFonts w:ascii="Museo Sans 300" w:hAnsi="Museo Sans 300"/>
          <w:sz w:val="20"/>
          <w:szCs w:val="20"/>
          <w:lang w:val="es-ES_tradnl"/>
        </w:rPr>
        <w:t>medio</w:t>
      </w:r>
      <w:r w:rsidR="006662C8" w:rsidRPr="005B5428">
        <w:rPr>
          <w:rFonts w:ascii="Museo Sans 300" w:hAnsi="Museo Sans 300"/>
          <w:sz w:val="20"/>
          <w:szCs w:val="20"/>
          <w:lang w:val="es-ES_tradnl"/>
        </w:rPr>
        <w:t xml:space="preserve"> </w:t>
      </w:r>
      <w:r w:rsidRPr="005B5428">
        <w:rPr>
          <w:rFonts w:ascii="Museo Sans 300" w:hAnsi="Museo Sans 300"/>
          <w:sz w:val="20"/>
          <w:szCs w:val="20"/>
          <w:lang w:val="es-ES_tradnl"/>
        </w:rPr>
        <w:t>d</w:t>
      </w:r>
      <w:r w:rsidR="00CE5835" w:rsidRPr="005B5428">
        <w:rPr>
          <w:rFonts w:ascii="Museo Sans 300" w:hAnsi="Museo Sans 300"/>
          <w:sz w:val="20"/>
          <w:szCs w:val="20"/>
          <w:lang w:val="es-ES_tradnl"/>
        </w:rPr>
        <w:t>e</w:t>
      </w:r>
      <w:r w:rsidR="006662C8" w:rsidRPr="005B5428">
        <w:rPr>
          <w:rFonts w:ascii="Museo Sans 300" w:hAnsi="Museo Sans 300"/>
          <w:sz w:val="20"/>
          <w:szCs w:val="20"/>
          <w:lang w:val="es-ES_tradnl"/>
        </w:rPr>
        <w:t xml:space="preserve"> </w:t>
      </w:r>
      <w:r w:rsidR="00CE5835" w:rsidRPr="005B5428">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F6B8D">
        <w:rPr>
          <w:rFonts w:ascii="Museo Sans 300" w:hAnsi="Museo Sans 300"/>
          <w:sz w:val="20"/>
          <w:szCs w:val="20"/>
          <w:lang w:val="es-ES_tradnl"/>
        </w:rPr>
        <w:t xml:space="preserve">nueve de mayo </w:t>
      </w:r>
      <w:r w:rsidR="006A73EC">
        <w:rPr>
          <w:rFonts w:ascii="Museo Sans 300" w:hAnsi="Museo Sans 300"/>
          <w:sz w:val="20"/>
          <w:szCs w:val="20"/>
          <w:lang w:val="es-ES_tradnl"/>
        </w:rPr>
        <w:t>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8F6B8D">
        <w:rPr>
          <w:rFonts w:ascii="Museo Sans 300" w:hAnsi="Museo Sans 300"/>
          <w:sz w:val="20"/>
          <w:szCs w:val="20"/>
          <w:lang w:val="es-SV"/>
        </w:rPr>
        <w:t>IT-0125</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2B607233"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3D8A20" w14:textId="77777777" w:rsidR="003658FD" w:rsidRDefault="003658FD" w:rsidP="007D65C8">
      <w:pPr>
        <w:spacing w:after="0" w:line="240" w:lineRule="auto"/>
        <w:ind w:left="426"/>
        <w:jc w:val="both"/>
        <w:rPr>
          <w:rFonts w:ascii="Museo Sans 300" w:hAnsi="Museo Sans 300"/>
          <w:sz w:val="20"/>
          <w:szCs w:val="20"/>
          <w:u w:val="single"/>
        </w:rPr>
      </w:pPr>
      <w:bookmarkStart w:id="4" w:name="_Hlk78192968"/>
    </w:p>
    <w:p w14:paraId="2676CAE5" w14:textId="72B5CB1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06F31A3" w14:textId="1D06BF91" w:rsidR="008F6B8D" w:rsidRPr="008F6B8D" w:rsidRDefault="008B7A00" w:rsidP="008F6B8D">
      <w:pPr>
        <w:spacing w:line="0" w:lineRule="atLeast"/>
        <w:ind w:left="709" w:right="709"/>
        <w:jc w:val="both"/>
        <w:rPr>
          <w:rFonts w:ascii="Museo 300" w:hAnsi="Museo 300"/>
          <w:sz w:val="16"/>
          <w:szCs w:val="16"/>
          <w:lang w:val="es-ES"/>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8F6B8D" w:rsidRPr="008F6B8D">
        <w:rPr>
          <w:rFonts w:ascii="Museo 300" w:hAnsi="Museo 3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8F6B8D" w:rsidRPr="008F6B8D">
        <w:rPr>
          <w:rFonts w:ascii="Museo 300" w:hAnsi="Museo 300"/>
          <w:b/>
          <w:bCs/>
          <w:sz w:val="16"/>
          <w:szCs w:val="16"/>
          <w:lang w:val="es-ES"/>
        </w:rPr>
        <w:t xml:space="preserve">NIC </w:t>
      </w:r>
      <w:proofErr w:type="spellStart"/>
      <w:r w:rsidR="009C22AD">
        <w:rPr>
          <w:rFonts w:ascii="Museo 300" w:hAnsi="Museo 300"/>
          <w:b/>
          <w:bCs/>
          <w:sz w:val="16"/>
          <w:szCs w:val="16"/>
          <w:lang w:val="es-ES"/>
        </w:rPr>
        <w:t>xxx</w:t>
      </w:r>
      <w:proofErr w:type="spellEnd"/>
      <w:r w:rsidR="008F6B8D" w:rsidRPr="008F6B8D">
        <w:rPr>
          <w:rFonts w:ascii="Museo 300" w:hAnsi="Museo 300"/>
          <w:b/>
          <w:bCs/>
          <w:sz w:val="16"/>
          <w:szCs w:val="16"/>
          <w:lang w:val="es-ES"/>
        </w:rPr>
        <w:t xml:space="preserve"> </w:t>
      </w:r>
      <w:r w:rsidR="008F6B8D" w:rsidRPr="008F6B8D">
        <w:rPr>
          <w:rFonts w:ascii="Museo 300" w:hAnsi="Museo 300"/>
          <w:sz w:val="16"/>
          <w:szCs w:val="16"/>
          <w:lang w:val="es-ES"/>
        </w:rPr>
        <w:t xml:space="preserve">se encontró una condición irregular, relacionada con </w:t>
      </w:r>
      <w:bookmarkStart w:id="5" w:name="_Hlk116590493"/>
      <w:r w:rsidR="008F6B8D" w:rsidRPr="008F6B8D">
        <w:rPr>
          <w:rFonts w:ascii="Museo 300" w:hAnsi="Museo 300"/>
          <w:sz w:val="16"/>
          <w:szCs w:val="16"/>
          <w:lang w:val="es-ES"/>
        </w:rPr>
        <w:t>la conexión de dos líneas directas a 120 voltios fuera de medición</w:t>
      </w:r>
      <w:bookmarkEnd w:id="5"/>
      <w:r w:rsidR="008F6B8D" w:rsidRPr="008F6B8D">
        <w:rPr>
          <w:rFonts w:ascii="Museo 300" w:hAnsi="Museo 300"/>
          <w:sz w:val="16"/>
          <w:szCs w:val="16"/>
          <w:lang w:val="es-ES"/>
        </w:rPr>
        <w:t>, denotando que con dicha condición se impidió el verdadero registro de la energía eléctrica demandada en el suministro; siendo éstas las siguientes:</w:t>
      </w:r>
    </w:p>
    <w:p w14:paraId="0CFB76B9" w14:textId="4F3F609A" w:rsidR="008F6B8D" w:rsidRDefault="001F748C" w:rsidP="005B5428">
      <w:pPr>
        <w:spacing w:line="0" w:lineRule="atLeast"/>
        <w:ind w:left="709" w:right="709"/>
        <w:jc w:val="both"/>
        <w:rPr>
          <w:rFonts w:ascii="Museo 300" w:eastAsia="SimSun" w:hAnsi="Museo 300"/>
          <w:color w:val="000000" w:themeColor="text1"/>
          <w:spacing w:val="-5"/>
          <w:sz w:val="16"/>
          <w:szCs w:val="16"/>
          <w:lang w:val="es-ES"/>
        </w:rPr>
      </w:pPr>
      <w:r w:rsidRPr="001F748C">
        <w:rPr>
          <w:rFonts w:ascii="Museo 300" w:eastAsia="SimSun" w:hAnsi="Museo 300"/>
          <w:color w:val="000000" w:themeColor="text1"/>
          <w:spacing w:val="-5"/>
          <w:sz w:val="16"/>
          <w:szCs w:val="16"/>
          <w:lang w:val="es-ES"/>
        </w:rPr>
        <w:t xml:space="preserve">La sociedad CAESS, también presentó como prueba el acta de inspección de condición irregular número 41754 de fecha 18 de mayo del 2022, en la cual estableció lo siguiente: “… </w:t>
      </w:r>
      <w:r w:rsidRPr="001F748C">
        <w:rPr>
          <w:rFonts w:ascii="Museo 300" w:eastAsia="SimSun" w:hAnsi="Museo 300"/>
          <w:i/>
          <w:iCs/>
          <w:color w:val="000000" w:themeColor="text1"/>
          <w:spacing w:val="-5"/>
          <w:sz w:val="16"/>
          <w:szCs w:val="16"/>
          <w:lang w:val="es-ES"/>
        </w:rPr>
        <w:t>se encuentran conectadas líneas directas a 120 voltios en acometida, las cuales pasan ocultas sobre techo y una se introduce a la casa vecina la cual es tienda y donde habita su madre, y la otra se introduce sobre el techo hacia la vivienda de la usuaria…</w:t>
      </w:r>
      <w:r w:rsidRPr="001F748C">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 xml:space="preserve"> (…)</w:t>
      </w:r>
    </w:p>
    <w:p w14:paraId="24A5FBFF" w14:textId="2C7DF86E" w:rsidR="001F748C" w:rsidRDefault="001F748C" w:rsidP="001F748C">
      <w:pPr>
        <w:spacing w:line="0" w:lineRule="atLeast"/>
        <w:ind w:left="709" w:right="709"/>
        <w:jc w:val="both"/>
        <w:rPr>
          <w:rFonts w:ascii="Museo 300" w:eastAsia="SimSun" w:hAnsi="Museo 300"/>
          <w:color w:val="000000" w:themeColor="text1"/>
          <w:spacing w:val="-5"/>
          <w:sz w:val="16"/>
          <w:szCs w:val="16"/>
        </w:rPr>
      </w:pPr>
      <w:r w:rsidRPr="001F748C">
        <w:rPr>
          <w:rFonts w:ascii="Museo 300" w:eastAsia="SimSun" w:hAnsi="Museo 300"/>
          <w:color w:val="000000" w:themeColor="text1"/>
          <w:spacing w:val="-5"/>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las fotografías </w:t>
      </w:r>
      <w:proofErr w:type="spellStart"/>
      <w:r w:rsidRPr="001F748C">
        <w:rPr>
          <w:rFonts w:ascii="Museo 300" w:eastAsia="SimSun" w:hAnsi="Museo 300"/>
          <w:color w:val="000000" w:themeColor="text1"/>
          <w:spacing w:val="-5"/>
          <w:sz w:val="16"/>
          <w:szCs w:val="16"/>
        </w:rPr>
        <w:t>n.°</w:t>
      </w:r>
      <w:proofErr w:type="spellEnd"/>
      <w:r w:rsidRPr="001F748C">
        <w:rPr>
          <w:rFonts w:ascii="Museo 300" w:eastAsia="SimSun" w:hAnsi="Museo 300"/>
          <w:color w:val="000000" w:themeColor="text1"/>
          <w:spacing w:val="-5"/>
          <w:sz w:val="16"/>
          <w:szCs w:val="16"/>
        </w:rPr>
        <w:t xml:space="preserve"> 2 y 3 se observan 2 líneas conectadas directamente en la acometida del servicio eléctrico con NIC </w:t>
      </w:r>
      <w:proofErr w:type="spellStart"/>
      <w:r w:rsidR="009C22AD">
        <w:rPr>
          <w:rFonts w:ascii="Museo 300" w:eastAsia="SimSun" w:hAnsi="Museo 300"/>
          <w:color w:val="000000" w:themeColor="text1"/>
          <w:spacing w:val="-5"/>
          <w:sz w:val="16"/>
          <w:szCs w:val="16"/>
        </w:rPr>
        <w:t>xxx</w:t>
      </w:r>
      <w:proofErr w:type="spellEnd"/>
      <w:r w:rsidRPr="001F748C">
        <w:rPr>
          <w:rFonts w:ascii="Museo 300" w:eastAsia="SimSun" w:hAnsi="Museo 300"/>
          <w:color w:val="000000" w:themeColor="text1"/>
          <w:spacing w:val="-5"/>
          <w:sz w:val="16"/>
          <w:szCs w:val="16"/>
        </w:rPr>
        <w:t xml:space="preserve">, de las cuales una se dirige hacia la casa vecina y la otra hacia la casa de la señora </w:t>
      </w:r>
      <w:proofErr w:type="spellStart"/>
      <w:r w:rsidR="00646DF0">
        <w:rPr>
          <w:rFonts w:ascii="Museo 300" w:eastAsia="SimSun" w:hAnsi="Museo 300"/>
          <w:color w:val="000000" w:themeColor="text1"/>
          <w:spacing w:val="-5"/>
          <w:sz w:val="16"/>
          <w:szCs w:val="16"/>
        </w:rPr>
        <w:t>xxx</w:t>
      </w:r>
      <w:proofErr w:type="spellEnd"/>
      <w:r w:rsidRPr="001F748C">
        <w:rPr>
          <w:rFonts w:ascii="Museo 300" w:eastAsia="SimSun" w:hAnsi="Museo 300"/>
          <w:color w:val="000000" w:themeColor="text1"/>
          <w:spacing w:val="-5"/>
          <w:sz w:val="16"/>
          <w:szCs w:val="16"/>
        </w:rPr>
        <w:t xml:space="preserve">, siendo esta última la que impidió que el equipo de medición instalado en el referido suministro no registrara toda la energía demandada en la vivienda de la usuaria reclamante; asimismo, se observa que existe un flujo de corriente en la línea directa que se dirige hacia el interior de la vivienda de la señora </w:t>
      </w:r>
      <w:proofErr w:type="spellStart"/>
      <w:r w:rsidR="00646DF0">
        <w:rPr>
          <w:rFonts w:ascii="Museo 300" w:eastAsia="SimSun" w:hAnsi="Museo 300"/>
          <w:color w:val="000000" w:themeColor="text1"/>
          <w:spacing w:val="-5"/>
          <w:sz w:val="16"/>
          <w:szCs w:val="16"/>
        </w:rPr>
        <w:t>xxx</w:t>
      </w:r>
      <w:proofErr w:type="spellEnd"/>
      <w:r w:rsidRPr="001F748C">
        <w:rPr>
          <w:rFonts w:ascii="Museo 300" w:eastAsia="SimSun" w:hAnsi="Museo 300"/>
          <w:color w:val="000000" w:themeColor="text1"/>
          <w:spacing w:val="-5"/>
          <w:sz w:val="16"/>
          <w:szCs w:val="16"/>
        </w:rPr>
        <w:t>, con un valor de 1.23 amperios, lo cual constituye evidencia de la existencia de una condición irregular, por lo cual el equipo de medición no estaba registrando toda la energía demanda en el inmueble donde se encuentra instalado el suministro bajo análisis.</w:t>
      </w:r>
      <w:r w:rsidRPr="001F748C">
        <w:rPr>
          <w:rFonts w:ascii="Cambria Math" w:eastAsia="SimSun" w:hAnsi="Cambria Math" w:cs="Cambria Math"/>
          <w:color w:val="000000" w:themeColor="text1"/>
          <w:spacing w:val="-5"/>
          <w:sz w:val="16"/>
          <w:szCs w:val="16"/>
        </w:rPr>
        <w:t> </w:t>
      </w:r>
      <w:r w:rsidRPr="001F748C">
        <w:rPr>
          <w:rFonts w:ascii="Museo 300" w:eastAsia="SimSun" w:hAnsi="Museo 300"/>
          <w:color w:val="000000" w:themeColor="text1"/>
          <w:spacing w:val="-5"/>
          <w:sz w:val="16"/>
          <w:szCs w:val="16"/>
        </w:rPr>
        <w:t> </w:t>
      </w:r>
    </w:p>
    <w:p w14:paraId="7FA3295C" w14:textId="6F1D0D48" w:rsidR="001F748C" w:rsidRPr="001F748C" w:rsidRDefault="001F748C" w:rsidP="001F748C">
      <w:pPr>
        <w:spacing w:line="0" w:lineRule="atLeast"/>
        <w:ind w:left="709" w:right="709"/>
        <w:jc w:val="both"/>
        <w:rPr>
          <w:rFonts w:ascii="Museo 300" w:eastAsia="SimSun" w:hAnsi="Museo 300"/>
          <w:color w:val="000000" w:themeColor="text1"/>
          <w:spacing w:val="-5"/>
          <w:sz w:val="16"/>
          <w:szCs w:val="16"/>
        </w:rPr>
      </w:pPr>
      <w:r w:rsidRPr="001F748C">
        <w:rPr>
          <w:rFonts w:ascii="Museo 300" w:eastAsia="SimSun" w:hAnsi="Museo 300"/>
          <w:color w:val="000000" w:themeColor="text1"/>
          <w:spacing w:val="-5"/>
          <w:sz w:val="16"/>
          <w:szCs w:val="16"/>
        </w:rPr>
        <w:t xml:space="preserve">Ahora bien, la empresa distribuidora ha presentado pruebas de que la segunda línea directa estaba conectada en la acometida del servicio eléctrico de la señora </w:t>
      </w:r>
      <w:proofErr w:type="spellStart"/>
      <w:r w:rsidR="00646DF0">
        <w:rPr>
          <w:rFonts w:ascii="Museo 300" w:eastAsia="SimSun" w:hAnsi="Museo 300"/>
          <w:color w:val="000000" w:themeColor="text1"/>
          <w:spacing w:val="-5"/>
          <w:sz w:val="16"/>
          <w:szCs w:val="16"/>
        </w:rPr>
        <w:t>xxx</w:t>
      </w:r>
      <w:proofErr w:type="spellEnd"/>
      <w:r w:rsidRPr="001F748C">
        <w:rPr>
          <w:rFonts w:ascii="Museo 300" w:eastAsia="SimSun" w:hAnsi="Museo 300"/>
          <w:color w:val="000000" w:themeColor="text1"/>
          <w:spacing w:val="-5"/>
          <w:sz w:val="16"/>
          <w:szCs w:val="16"/>
        </w:rPr>
        <w:t xml:space="preserve">; sin embargo, la evidencia indica que la línea no se dirigía hacia el interior de la vivienda de la usuaria, sino que tenía dirección hacia la vivienda contigua; por lo tanto, el objetivo de dicha línea no era impedir el correcto registro del consumo de energía eléctrica demandado por los equipos eléctricos instalados en el inmueble de la señora </w:t>
      </w:r>
      <w:proofErr w:type="spellStart"/>
      <w:r w:rsidR="00646DF0">
        <w:rPr>
          <w:rFonts w:ascii="Museo 300" w:eastAsia="SimSun" w:hAnsi="Museo 300"/>
          <w:color w:val="000000" w:themeColor="text1"/>
          <w:spacing w:val="-5"/>
          <w:sz w:val="16"/>
          <w:szCs w:val="16"/>
        </w:rPr>
        <w:t>xxx</w:t>
      </w:r>
      <w:proofErr w:type="spellEnd"/>
      <w:r w:rsidR="00646DF0">
        <w:rPr>
          <w:rFonts w:ascii="Museo 300" w:eastAsia="SimSun" w:hAnsi="Museo 300"/>
          <w:color w:val="000000" w:themeColor="text1"/>
          <w:spacing w:val="-5"/>
          <w:sz w:val="16"/>
          <w:szCs w:val="16"/>
        </w:rPr>
        <w:t>,</w:t>
      </w:r>
      <w:r w:rsidRPr="001F748C">
        <w:rPr>
          <w:rFonts w:ascii="Museo 300" w:eastAsia="SimSun" w:hAnsi="Museo 300"/>
          <w:color w:val="000000" w:themeColor="text1"/>
          <w:spacing w:val="-5"/>
          <w:sz w:val="16"/>
          <w:szCs w:val="16"/>
        </w:rPr>
        <w:t xml:space="preserve"> es decir, que el suministro bajo análisis no se benefició con un menor registro en el consumo de energía eléctrica debido a la conexión de la referida línea. </w:t>
      </w:r>
    </w:p>
    <w:p w14:paraId="31769E84" w14:textId="77777777" w:rsidR="001F748C" w:rsidRPr="001F748C" w:rsidRDefault="001F748C" w:rsidP="001F748C">
      <w:pPr>
        <w:spacing w:line="0" w:lineRule="atLeast"/>
        <w:ind w:left="709" w:right="709"/>
        <w:jc w:val="both"/>
        <w:rPr>
          <w:rFonts w:ascii="Museo 300" w:eastAsia="SimSun" w:hAnsi="Museo 300"/>
          <w:color w:val="000000" w:themeColor="text1"/>
          <w:spacing w:val="-5"/>
          <w:sz w:val="16"/>
          <w:szCs w:val="16"/>
          <w:lang w:val="es-ES"/>
        </w:rPr>
      </w:pPr>
    </w:p>
    <w:p w14:paraId="238903CD" w14:textId="49B6D318" w:rsidR="003658FD" w:rsidRDefault="001F748C" w:rsidP="005B5428">
      <w:pPr>
        <w:spacing w:line="0" w:lineRule="atLeast"/>
        <w:ind w:left="709" w:right="709"/>
        <w:jc w:val="both"/>
        <w:rPr>
          <w:rFonts w:ascii="Museo Sans 300" w:hAnsi="Museo Sans 300"/>
          <w:sz w:val="20"/>
          <w:szCs w:val="20"/>
          <w:u w:val="single"/>
          <w:lang w:val="es-ES"/>
        </w:rPr>
      </w:pPr>
      <w:r w:rsidRPr="001F748C">
        <w:rPr>
          <w:rFonts w:ascii="Museo 300" w:eastAsia="SimSun" w:hAnsi="Museo 300"/>
          <w:color w:val="000000" w:themeColor="text1"/>
          <w:spacing w:val="-5"/>
          <w:sz w:val="16"/>
          <w:szCs w:val="16"/>
        </w:rPr>
        <w:lastRenderedPageBreak/>
        <w:t xml:space="preserve">Por tanto, con base en las pruebas analizadas, se establece que la sociedad CAESS cuenta con la evidencia necesaria la cual permite determinar que en el suministro en referencia existió una condición irregular consistente en la conexión de una línea directa a 120 voltios fuera de medición, condición que afectó el registro correcto del consumo de energía eléctrica en el suministro con NIC </w:t>
      </w:r>
      <w:proofErr w:type="spellStart"/>
      <w:r w:rsidR="009C22AD">
        <w:rPr>
          <w:rFonts w:ascii="Museo 300" w:eastAsia="SimSun" w:hAnsi="Museo 300"/>
          <w:color w:val="000000" w:themeColor="text1"/>
          <w:spacing w:val="-5"/>
          <w:sz w:val="16"/>
          <w:szCs w:val="16"/>
        </w:rPr>
        <w:t>xxx</w:t>
      </w:r>
      <w:proofErr w:type="spellEnd"/>
      <w:r w:rsidRPr="001F748C">
        <w:rPr>
          <w:rFonts w:ascii="Museo 300" w:eastAsia="SimSun" w:hAnsi="Museo 300"/>
          <w:color w:val="000000" w:themeColor="text1"/>
          <w:spacing w:val="-5"/>
          <w:sz w:val="16"/>
          <w:szCs w:val="16"/>
        </w:rPr>
        <w:t xml:space="preserve">, la cual se evidencia mediante las fotografías </w:t>
      </w:r>
      <w:proofErr w:type="spellStart"/>
      <w:r w:rsidRPr="001F748C">
        <w:rPr>
          <w:rFonts w:ascii="Museo 300" w:eastAsia="SimSun" w:hAnsi="Museo 300"/>
          <w:color w:val="000000" w:themeColor="text1"/>
          <w:spacing w:val="-5"/>
          <w:sz w:val="16"/>
          <w:szCs w:val="16"/>
        </w:rPr>
        <w:t>n.°</w:t>
      </w:r>
      <w:proofErr w:type="spellEnd"/>
      <w:r w:rsidRPr="001F748C">
        <w:rPr>
          <w:rFonts w:ascii="Museo 300" w:eastAsia="SimSun" w:hAnsi="Museo 300"/>
          <w:color w:val="000000" w:themeColor="text1"/>
          <w:spacing w:val="-5"/>
          <w:sz w:val="16"/>
          <w:szCs w:val="16"/>
        </w:rPr>
        <w:t xml:space="preserve"> 2, y 3; así como con el aumento del consumo luego de la corrección de la condición irregular detallado en la gráfica </w:t>
      </w:r>
      <w:proofErr w:type="spellStart"/>
      <w:r w:rsidRPr="001F748C">
        <w:rPr>
          <w:rFonts w:ascii="Museo 300" w:eastAsia="SimSun" w:hAnsi="Museo 300"/>
          <w:color w:val="000000" w:themeColor="text1"/>
          <w:spacing w:val="-5"/>
          <w:sz w:val="16"/>
          <w:szCs w:val="16"/>
        </w:rPr>
        <w:t>n.°</w:t>
      </w:r>
      <w:proofErr w:type="spellEnd"/>
      <w:r w:rsidRPr="001F748C">
        <w:rPr>
          <w:rFonts w:ascii="Museo 300" w:eastAsia="SimSun" w:hAnsi="Museo 300"/>
          <w:color w:val="000000" w:themeColor="text1"/>
          <w:spacing w:val="-5"/>
          <w:sz w:val="16"/>
          <w:szCs w:val="16"/>
        </w:rPr>
        <w:t xml:space="preserve"> 1.</w:t>
      </w:r>
      <w:r>
        <w:rPr>
          <w:rFonts w:ascii="Museo 300" w:eastAsia="SimSun" w:hAnsi="Museo 300"/>
          <w:color w:val="000000" w:themeColor="text1"/>
          <w:spacing w:val="-5"/>
          <w:sz w:val="16"/>
          <w:szCs w:val="16"/>
        </w:rPr>
        <w:t xml:space="preserve"> </w:t>
      </w:r>
      <w:r w:rsidR="006A73EC" w:rsidRPr="00BA11AA">
        <w:rPr>
          <w:rFonts w:ascii="Museo 300" w:eastAsia="SimSun" w:hAnsi="Museo 300"/>
          <w:color w:val="000000" w:themeColor="text1"/>
          <w:spacing w:val="-5"/>
          <w:sz w:val="16"/>
          <w:szCs w:val="16"/>
          <w:lang w:val="es-ES"/>
        </w:rPr>
        <w:t>[…]</w:t>
      </w:r>
    </w:p>
    <w:p w14:paraId="291E2E36" w14:textId="170FAE58" w:rsidR="00595D7A" w:rsidRDefault="006A73EC"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595D7A">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A4172DE" w14:textId="77777777" w:rsidR="001F748C" w:rsidRPr="001F748C" w:rsidRDefault="0093035D" w:rsidP="001F748C">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001F748C" w:rsidRPr="001F748C">
        <w:rPr>
          <w:rFonts w:ascii="Museo 300" w:hAnsi="Museo 300"/>
          <w:sz w:val="16"/>
          <w:szCs w:val="16"/>
          <w:lang w:val="es-ES"/>
        </w:rPr>
        <w:t>De conformidad con lo determinado en el Procedimiento contenido en el acuerdo N.° 283-E-2011, específicamente lo indicado en el Art. 5.2, literal i) se efectuó el respectivo recálculo de la energía consumida y no facturada que la sociedad CAESS debe cobrar, teniendo como base lo siguiente:</w:t>
      </w:r>
    </w:p>
    <w:p w14:paraId="6BE0A0FD" w14:textId="77777777" w:rsidR="001F748C" w:rsidRPr="001F748C" w:rsidRDefault="001F748C" w:rsidP="001F748C">
      <w:pPr>
        <w:spacing w:after="0" w:line="0" w:lineRule="atLeast"/>
        <w:ind w:left="709" w:right="709"/>
        <w:jc w:val="both"/>
        <w:rPr>
          <w:rFonts w:ascii="Museo 300" w:hAnsi="Museo 300"/>
          <w:sz w:val="16"/>
          <w:szCs w:val="16"/>
          <w:lang w:val="es-ES"/>
        </w:rPr>
      </w:pPr>
    </w:p>
    <w:p w14:paraId="238CEACB" w14:textId="29A7C59F" w:rsidR="001F748C" w:rsidRPr="001F748C" w:rsidRDefault="001F748C" w:rsidP="001F748C">
      <w:pPr>
        <w:numPr>
          <w:ilvl w:val="0"/>
          <w:numId w:val="7"/>
        </w:numPr>
        <w:spacing w:after="0" w:line="0" w:lineRule="atLeast"/>
        <w:ind w:left="1134" w:right="709"/>
        <w:jc w:val="both"/>
        <w:rPr>
          <w:rFonts w:ascii="Museo 300" w:hAnsi="Museo 300"/>
          <w:sz w:val="16"/>
          <w:szCs w:val="16"/>
          <w:lang w:val="es-ES"/>
        </w:rPr>
      </w:pPr>
      <w:r w:rsidRPr="001F748C">
        <w:rPr>
          <w:rFonts w:ascii="Museo 300" w:hAnsi="Museo 300"/>
          <w:sz w:val="16"/>
          <w:szCs w:val="16"/>
          <w:lang w:val="es-ES"/>
        </w:rPr>
        <w:t xml:space="preserve">Se tomó en consideración un consumo promedio mensual de </w:t>
      </w:r>
      <w:r w:rsidRPr="001F748C">
        <w:rPr>
          <w:rFonts w:ascii="Museo 300" w:hAnsi="Museo 300"/>
          <w:b/>
          <w:bCs/>
          <w:sz w:val="16"/>
          <w:szCs w:val="16"/>
          <w:lang w:val="es-ES"/>
        </w:rPr>
        <w:t>579 kWh</w:t>
      </w:r>
      <w:r w:rsidRPr="001F748C">
        <w:rPr>
          <w:rFonts w:ascii="Museo 300" w:hAnsi="Museo 300"/>
          <w:sz w:val="16"/>
          <w:szCs w:val="16"/>
          <w:lang w:val="es-ES"/>
        </w:rPr>
        <w:t xml:space="preserve">, obtenido del historial de consumos registrado en enero del 2023 en el suministro identificado con el </w:t>
      </w:r>
      <w:r w:rsidRPr="001F748C">
        <w:rPr>
          <w:rFonts w:ascii="Museo 300" w:hAnsi="Museo 300"/>
          <w:b/>
          <w:bCs/>
          <w:sz w:val="16"/>
          <w:szCs w:val="16"/>
          <w:lang w:val="es-ES"/>
        </w:rPr>
        <w:t xml:space="preserve">NIC </w:t>
      </w:r>
      <w:proofErr w:type="spellStart"/>
      <w:r w:rsidR="009C22AD">
        <w:rPr>
          <w:rFonts w:ascii="Museo 300" w:hAnsi="Museo 300"/>
          <w:b/>
          <w:bCs/>
          <w:sz w:val="16"/>
          <w:szCs w:val="16"/>
          <w:lang w:val="es-ES"/>
        </w:rPr>
        <w:t>xxx</w:t>
      </w:r>
      <w:proofErr w:type="spellEnd"/>
      <w:r w:rsidRPr="001F748C">
        <w:rPr>
          <w:rFonts w:ascii="Museo 300" w:hAnsi="Museo 300"/>
          <w:b/>
          <w:bCs/>
          <w:sz w:val="16"/>
          <w:szCs w:val="16"/>
          <w:lang w:val="es-ES"/>
        </w:rPr>
        <w:t>.</w:t>
      </w:r>
    </w:p>
    <w:p w14:paraId="70184256" w14:textId="77777777" w:rsidR="001F748C" w:rsidRPr="001F748C" w:rsidRDefault="001F748C" w:rsidP="001F748C">
      <w:pPr>
        <w:spacing w:after="0" w:line="0" w:lineRule="atLeast"/>
        <w:ind w:left="1134" w:right="709"/>
        <w:jc w:val="both"/>
        <w:rPr>
          <w:rFonts w:ascii="Museo 300" w:hAnsi="Museo 300"/>
          <w:bCs/>
          <w:sz w:val="16"/>
          <w:szCs w:val="16"/>
          <w:lang w:val="es-ES"/>
        </w:rPr>
      </w:pPr>
    </w:p>
    <w:p w14:paraId="6DB5E037" w14:textId="77777777" w:rsidR="001F748C" w:rsidRPr="001F748C" w:rsidRDefault="001F748C" w:rsidP="001F748C">
      <w:pPr>
        <w:numPr>
          <w:ilvl w:val="0"/>
          <w:numId w:val="7"/>
        </w:numPr>
        <w:spacing w:after="0" w:line="0" w:lineRule="atLeast"/>
        <w:ind w:left="1134" w:right="709"/>
        <w:jc w:val="both"/>
        <w:rPr>
          <w:rFonts w:ascii="Museo 300" w:hAnsi="Museo 300"/>
          <w:bCs/>
          <w:sz w:val="16"/>
          <w:szCs w:val="16"/>
          <w:lang w:val="es-ES"/>
        </w:rPr>
      </w:pPr>
      <w:proofErr w:type="gramStart"/>
      <w:r w:rsidRPr="001F748C">
        <w:rPr>
          <w:rFonts w:ascii="Museo 300" w:hAnsi="Museo 300"/>
          <w:bCs/>
          <w:sz w:val="16"/>
          <w:szCs w:val="16"/>
          <w:lang w:val="es-ES"/>
        </w:rPr>
        <w:t>El período a recuperar</w:t>
      </w:r>
      <w:proofErr w:type="gramEnd"/>
      <w:r w:rsidRPr="001F748C">
        <w:rPr>
          <w:rFonts w:ascii="Museo 300" w:hAnsi="Museo 300"/>
          <w:bCs/>
          <w:sz w:val="16"/>
          <w:szCs w:val="16"/>
          <w:lang w:val="es-ES"/>
        </w:rPr>
        <w:t xml:space="preserve"> por parte de CAESS, por una energía no registrada, se determina que el mismo debe limitarse 180 días, por considerarse como el tiempo durante el cual se cometió la falta. Este período se encuentra dentro del tiempo de recuperación permitido que está regulado en el artículo 5.4 del procedimiento contenido en el acuerdo N.° 283-E-2011.</w:t>
      </w:r>
    </w:p>
    <w:p w14:paraId="75678B4C" w14:textId="77777777" w:rsidR="001F748C" w:rsidRPr="001F748C" w:rsidRDefault="001F748C" w:rsidP="001F748C">
      <w:pPr>
        <w:spacing w:after="0" w:line="0" w:lineRule="atLeast"/>
        <w:ind w:left="1134" w:right="709"/>
        <w:jc w:val="both"/>
        <w:rPr>
          <w:rFonts w:ascii="Museo 300" w:hAnsi="Museo 300"/>
          <w:bCs/>
          <w:sz w:val="16"/>
          <w:szCs w:val="16"/>
          <w:lang w:val="es-ES"/>
        </w:rPr>
      </w:pPr>
    </w:p>
    <w:p w14:paraId="4B3CDAB9" w14:textId="74E1A813" w:rsidR="00376952" w:rsidRPr="00353EE6" w:rsidRDefault="001F748C" w:rsidP="001F748C">
      <w:pPr>
        <w:numPr>
          <w:ilvl w:val="0"/>
          <w:numId w:val="7"/>
        </w:numPr>
        <w:spacing w:after="0" w:line="0" w:lineRule="atLeast"/>
        <w:ind w:left="1134" w:right="709"/>
        <w:jc w:val="both"/>
        <w:rPr>
          <w:rFonts w:ascii="Museo 300" w:hAnsi="Museo 300"/>
          <w:sz w:val="16"/>
          <w:szCs w:val="16"/>
          <w:lang w:val="es-ES"/>
        </w:rPr>
      </w:pPr>
      <w:r w:rsidRPr="001F748C">
        <w:rPr>
          <w:rFonts w:ascii="Museo 300" w:hAnsi="Museo 300"/>
          <w:bCs/>
          <w:sz w:val="16"/>
          <w:szCs w:val="16"/>
          <w:lang w:val="es-ES"/>
        </w:rPr>
        <w:t>El</w:t>
      </w:r>
      <w:r w:rsidRPr="001F748C">
        <w:rPr>
          <w:rFonts w:ascii="Museo 300" w:hAnsi="Museo 300"/>
          <w:sz w:val="16"/>
          <w:szCs w:val="16"/>
          <w:lang w:val="es-ES"/>
        </w:rPr>
        <w:t xml:space="preserve"> valor y período arriba señalados fueron utilizados para la elaboración del respectivo recálculo de la energía consumida y no registrada que CAESS tiene derecho a recuperar en el período comprendido entre el 20 de mayo al 16 de noviembre del 2022, equivalentes a 180 días, que en este caso corresponde a un total de </w:t>
      </w:r>
      <w:r w:rsidRPr="001F748C">
        <w:rPr>
          <w:rFonts w:ascii="Museo 300" w:hAnsi="Museo 300"/>
          <w:b/>
          <w:sz w:val="16"/>
          <w:szCs w:val="16"/>
          <w:lang w:val="es-ES"/>
        </w:rPr>
        <w:t>3,400</w:t>
      </w:r>
      <w:r w:rsidRPr="001F748C">
        <w:rPr>
          <w:rFonts w:ascii="Museo 300" w:hAnsi="Museo 300"/>
          <w:b/>
          <w:bCs/>
          <w:sz w:val="16"/>
          <w:szCs w:val="16"/>
          <w:lang w:val="es-ES"/>
        </w:rPr>
        <w:t xml:space="preserve"> kWh</w:t>
      </w:r>
      <w:r w:rsidRPr="001F748C">
        <w:rPr>
          <w:rFonts w:ascii="Museo 300" w:hAnsi="Museo 300"/>
          <w:sz w:val="16"/>
          <w:szCs w:val="16"/>
          <w:lang w:val="es-ES"/>
        </w:rPr>
        <w:t xml:space="preserve">, equivalente a la cantidad de </w:t>
      </w:r>
      <w:bookmarkStart w:id="6" w:name="_Hlk130544830"/>
      <w:r w:rsidRPr="001F748C">
        <w:rPr>
          <w:rFonts w:ascii="Museo 300" w:hAnsi="Museo 300"/>
          <w:b/>
          <w:bCs/>
          <w:sz w:val="16"/>
          <w:szCs w:val="16"/>
          <w:lang w:val="es-ES"/>
        </w:rPr>
        <w:t>setecientos setenta y tres 10/100 dólares de los Estados Unidos de América (USD 773.10) IVA incluido</w:t>
      </w:r>
      <w:bookmarkEnd w:id="6"/>
      <w:r w:rsidRPr="001F748C">
        <w:rPr>
          <w:rFonts w:ascii="Museo 300" w:hAnsi="Museo 300"/>
          <w:sz w:val="16"/>
          <w:szCs w:val="16"/>
          <w:lang w:val="es-ES"/>
        </w:rPr>
        <w:t>.</w:t>
      </w:r>
      <w:r w:rsidR="00A55A6E">
        <w:rPr>
          <w:rFonts w:ascii="Museo 300" w:hAnsi="Museo 300"/>
          <w:sz w:val="16"/>
          <w:szCs w:val="16"/>
          <w:lang w:val="es-ES"/>
        </w:rPr>
        <w:t xml:space="preserve"> </w:t>
      </w:r>
      <w:r w:rsidR="00376952" w:rsidRPr="00353EE6">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3134B7B5" w14:textId="7297CAE9" w:rsidR="00A55A6E" w:rsidRPr="00A55A6E" w:rsidRDefault="00A55A6E" w:rsidP="00A55A6E">
      <w:pPr>
        <w:pStyle w:val="Prrafodelista"/>
        <w:numPr>
          <w:ilvl w:val="0"/>
          <w:numId w:val="8"/>
        </w:numPr>
        <w:suppressAutoHyphens w:val="0"/>
        <w:autoSpaceDN/>
        <w:spacing w:line="0" w:lineRule="atLeast"/>
        <w:ind w:left="1134" w:right="709" w:hanging="283"/>
        <w:jc w:val="both"/>
        <w:textAlignment w:val="auto"/>
        <w:rPr>
          <w:rFonts w:ascii="Museo 300" w:hAnsi="Museo 300" w:cs="Arial"/>
          <w:color w:val="000000"/>
          <w:sz w:val="16"/>
          <w:szCs w:val="16"/>
        </w:rPr>
      </w:pPr>
      <w:r w:rsidRPr="00A55A6E">
        <w:rPr>
          <w:rFonts w:ascii="Museo 300" w:hAnsi="Museo 300" w:cs="Arial"/>
          <w:sz w:val="16"/>
          <w:szCs w:val="16"/>
        </w:rPr>
        <w:t xml:space="preserve">El CAU considera que las pruebas presentadas por CAESS son aceptables, ya que con estas se ha podido comprobar y demostrar que existió una condición irregular en el suministro identificado con el </w:t>
      </w:r>
      <w:r w:rsidRPr="00A55A6E">
        <w:rPr>
          <w:rFonts w:ascii="Museo 300" w:hAnsi="Museo 300" w:cs="Arial"/>
          <w:b/>
          <w:bCs/>
          <w:sz w:val="16"/>
          <w:szCs w:val="16"/>
        </w:rPr>
        <w:t xml:space="preserve">NIC </w:t>
      </w:r>
      <w:proofErr w:type="spellStart"/>
      <w:r w:rsidR="009C22AD">
        <w:rPr>
          <w:rFonts w:ascii="Museo 300" w:hAnsi="Museo 300" w:cs="Arial"/>
          <w:b/>
          <w:bCs/>
          <w:sz w:val="16"/>
          <w:szCs w:val="16"/>
        </w:rPr>
        <w:t>xxx</w:t>
      </w:r>
      <w:proofErr w:type="spellEnd"/>
      <w:r w:rsidRPr="00A55A6E">
        <w:rPr>
          <w:rFonts w:ascii="Museo 300" w:hAnsi="Museo 300" w:cs="Arial"/>
          <w:sz w:val="16"/>
          <w:szCs w:val="16"/>
        </w:rPr>
        <w:t>, relacionada con la alteración de la acometida del servicio eléctrico, lo cual no permitió que se registrara correctamente la energía consumida en el citado suministro.</w:t>
      </w:r>
    </w:p>
    <w:p w14:paraId="4E785FC3" w14:textId="77777777" w:rsidR="00A55A6E" w:rsidRPr="00A55A6E" w:rsidRDefault="00A55A6E" w:rsidP="00A55A6E">
      <w:pPr>
        <w:pStyle w:val="Prrafodelista"/>
        <w:jc w:val="both"/>
        <w:rPr>
          <w:rFonts w:ascii="Museo 300" w:hAnsi="Museo 300" w:cs="Arial"/>
          <w:sz w:val="16"/>
          <w:szCs w:val="16"/>
        </w:rPr>
      </w:pPr>
    </w:p>
    <w:p w14:paraId="7AFEA0D7" w14:textId="227457F7" w:rsidR="00A55A6E" w:rsidRPr="00A55A6E" w:rsidRDefault="00A55A6E" w:rsidP="00A55A6E">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sz w:val="16"/>
          <w:szCs w:val="16"/>
        </w:rPr>
      </w:pPr>
      <w:r w:rsidRPr="00A55A6E">
        <w:rPr>
          <w:rFonts w:ascii="Museo 300" w:hAnsi="Museo 300" w:cs="Arial"/>
          <w:sz w:val="16"/>
          <w:szCs w:val="16"/>
        </w:rPr>
        <w:t xml:space="preserve">No obstante, con base en lo expuesto en el presente informe, se determina que es improcedente el cobro por el monto de </w:t>
      </w:r>
      <w:r w:rsidRPr="00A55A6E">
        <w:rPr>
          <w:rFonts w:ascii="Museo 300" w:hAnsi="Museo 300" w:cs="Arial"/>
          <w:b/>
          <w:bCs/>
          <w:sz w:val="16"/>
          <w:szCs w:val="16"/>
        </w:rPr>
        <w:t>mil setecientos cuarenta y ocho 72/100 dólares de los Estados Unidos de América (USD 1,748.72) IVA incluido</w:t>
      </w:r>
      <w:r w:rsidRPr="00A55A6E">
        <w:rPr>
          <w:rFonts w:ascii="Museo 300" w:hAnsi="Museo 300" w:cs="Arial"/>
          <w:sz w:val="16"/>
          <w:szCs w:val="16"/>
        </w:rPr>
        <w:t xml:space="preserve">, correspondiente a </w:t>
      </w:r>
      <w:r w:rsidRPr="00A55A6E">
        <w:rPr>
          <w:rFonts w:ascii="Museo 300" w:hAnsi="Museo 300" w:cs="Arial"/>
          <w:b/>
          <w:bCs/>
          <w:sz w:val="16"/>
          <w:szCs w:val="16"/>
        </w:rPr>
        <w:t>7,523 kWh</w:t>
      </w:r>
      <w:r w:rsidRPr="00A55A6E">
        <w:rPr>
          <w:rFonts w:ascii="Museo 300" w:hAnsi="Museo 300" w:cs="Arial"/>
          <w:sz w:val="16"/>
          <w:szCs w:val="16"/>
        </w:rPr>
        <w:t>,</w:t>
      </w:r>
      <w:r w:rsidRPr="00A55A6E">
        <w:rPr>
          <w:rFonts w:ascii="Museo 300" w:hAnsi="Museo 300" w:cs="Arial"/>
          <w:b/>
          <w:bCs/>
          <w:sz w:val="16"/>
          <w:szCs w:val="16"/>
        </w:rPr>
        <w:t xml:space="preserve"> </w:t>
      </w:r>
      <w:r w:rsidRPr="00A55A6E">
        <w:rPr>
          <w:rFonts w:ascii="Museo 300" w:hAnsi="Museo 300" w:cs="Arial"/>
          <w:sz w:val="16"/>
          <w:szCs w:val="16"/>
        </w:rPr>
        <w:t xml:space="preserve">que CAESS ha efectuado en concepto de </w:t>
      </w:r>
      <w:r w:rsidRPr="00A55A6E">
        <w:rPr>
          <w:rFonts w:ascii="Museo 300" w:hAnsi="Museo 300" w:cs="Arial"/>
          <w:b/>
          <w:bCs/>
          <w:sz w:val="16"/>
          <w:szCs w:val="16"/>
        </w:rPr>
        <w:t>energía consumida y no facturada</w:t>
      </w:r>
      <w:r w:rsidRPr="00A55A6E">
        <w:rPr>
          <w:rFonts w:ascii="Museo 300" w:hAnsi="Museo 300" w:cs="Arial"/>
          <w:sz w:val="16"/>
          <w:szCs w:val="16"/>
        </w:rPr>
        <w:t xml:space="preserve"> en el suministro de energía eléctrica identificado con el </w:t>
      </w:r>
      <w:r w:rsidRPr="00A55A6E">
        <w:rPr>
          <w:rFonts w:ascii="Museo 300" w:hAnsi="Museo 300" w:cs="Arial"/>
          <w:b/>
          <w:bCs/>
          <w:sz w:val="16"/>
          <w:szCs w:val="16"/>
        </w:rPr>
        <w:t xml:space="preserve">NIC </w:t>
      </w:r>
      <w:proofErr w:type="spellStart"/>
      <w:r w:rsidR="009C22AD">
        <w:rPr>
          <w:rFonts w:ascii="Museo 300" w:hAnsi="Museo 300" w:cs="Arial"/>
          <w:b/>
          <w:bCs/>
          <w:sz w:val="16"/>
          <w:szCs w:val="16"/>
        </w:rPr>
        <w:t>xxx</w:t>
      </w:r>
      <w:proofErr w:type="spellEnd"/>
      <w:r w:rsidRPr="00A55A6E">
        <w:rPr>
          <w:rFonts w:ascii="Museo 300" w:hAnsi="Museo 300" w:cs="Arial"/>
          <w:sz w:val="16"/>
          <w:szCs w:val="16"/>
        </w:rPr>
        <w:t xml:space="preserve">, a nombre del señor </w:t>
      </w:r>
      <w:proofErr w:type="spellStart"/>
      <w:r w:rsidR="003A4EDF">
        <w:rPr>
          <w:rFonts w:ascii="Museo 300" w:hAnsi="Museo 300" w:cs="Arial"/>
          <w:sz w:val="16"/>
          <w:szCs w:val="16"/>
        </w:rPr>
        <w:t>xxx</w:t>
      </w:r>
      <w:proofErr w:type="spellEnd"/>
      <w:r w:rsidRPr="00A55A6E">
        <w:rPr>
          <w:rFonts w:ascii="Museo 300" w:hAnsi="Museo 300" w:cs="Arial"/>
          <w:sz w:val="16"/>
          <w:szCs w:val="16"/>
        </w:rPr>
        <w:t>.</w:t>
      </w:r>
    </w:p>
    <w:p w14:paraId="156D529E" w14:textId="77777777" w:rsidR="00A55A6E" w:rsidRPr="00A55A6E" w:rsidRDefault="00A55A6E" w:rsidP="00A55A6E">
      <w:pPr>
        <w:pStyle w:val="Prrafodelista"/>
        <w:rPr>
          <w:rFonts w:ascii="Museo 300" w:eastAsia="Museo Sans 300" w:hAnsi="Museo 300" w:cs="Museo Sans 300"/>
          <w:b/>
          <w:bCs/>
          <w:color w:val="000000"/>
          <w:sz w:val="16"/>
          <w:szCs w:val="16"/>
        </w:rPr>
      </w:pPr>
    </w:p>
    <w:p w14:paraId="4BAB16C4" w14:textId="1E072A47" w:rsidR="00562498" w:rsidRPr="00A55A6E" w:rsidRDefault="00A55A6E" w:rsidP="00A55A6E">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lang w:val="es-419"/>
        </w:rPr>
      </w:pPr>
      <w:r w:rsidRPr="00A55A6E">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A55A6E">
        <w:rPr>
          <w:rFonts w:ascii="Museo 300" w:hAnsi="Museo 300" w:cs="Arial"/>
          <w:b/>
          <w:bCs/>
          <w:sz w:val="16"/>
          <w:szCs w:val="16"/>
        </w:rPr>
        <w:t xml:space="preserve">3,400 </w:t>
      </w:r>
      <w:r w:rsidRPr="00A55A6E">
        <w:rPr>
          <w:rFonts w:ascii="Museo 300" w:hAnsi="Museo 300" w:cs="Arial"/>
          <w:b/>
          <w:bCs/>
          <w:color w:val="000000"/>
          <w:sz w:val="16"/>
          <w:szCs w:val="16"/>
        </w:rPr>
        <w:t>kWh</w:t>
      </w:r>
      <w:r w:rsidRPr="00A55A6E">
        <w:rPr>
          <w:rFonts w:ascii="Museo 300" w:hAnsi="Museo 300" w:cs="Arial"/>
          <w:color w:val="000000"/>
          <w:sz w:val="16"/>
          <w:szCs w:val="16"/>
        </w:rPr>
        <w:t xml:space="preserve">, que corresponde a la cantidad de </w:t>
      </w:r>
      <w:r w:rsidRPr="00A55A6E">
        <w:rPr>
          <w:rFonts w:ascii="Museo 300" w:hAnsi="Museo 300" w:cs="Arial"/>
          <w:b/>
          <w:bCs/>
          <w:sz w:val="16"/>
          <w:szCs w:val="16"/>
        </w:rPr>
        <w:t>setecientos setenta y tres 10/100 dólares de los Estados Unidos de América (USD 773.10) IVA incluido</w:t>
      </w:r>
      <w:r w:rsidRPr="00A55A6E">
        <w:rPr>
          <w:rFonts w:ascii="Museo 300" w:hAnsi="Museo 300" w:cs="Arial"/>
          <w:color w:val="000000"/>
          <w:sz w:val="16"/>
          <w:szCs w:val="16"/>
        </w:rPr>
        <w:t>, más los respectivos intereses, de conformidad con el artículo 36 de los Términos y Condiciones Generales al Consumidor Final del Pliego</w:t>
      </w:r>
      <w:r w:rsidRPr="00A55A6E">
        <w:rPr>
          <w:rFonts w:ascii="Museo 300" w:eastAsia="Museo Sans 300" w:hAnsi="Museo 300" w:cs="Museo Sans 300"/>
          <w:sz w:val="16"/>
          <w:szCs w:val="16"/>
          <w:lang w:val="es-419"/>
        </w:rPr>
        <w:t xml:space="preserve"> Tarifario vigente.  </w:t>
      </w:r>
      <w:r w:rsidR="00FC1DAE" w:rsidRPr="00A55A6E">
        <w:rPr>
          <w:rFonts w:ascii="Museo 300" w:eastAsia="Arial" w:hAnsi="Museo 300"/>
          <w:color w:val="000000" w:themeColor="text1"/>
          <w:sz w:val="16"/>
          <w:szCs w:val="16"/>
        </w:rPr>
        <w:t>[</w:t>
      </w:r>
      <w:r w:rsidR="00562498" w:rsidRPr="00A55A6E">
        <w:rPr>
          <w:rFonts w:ascii="Museo 300" w:eastAsia="Arial" w:hAnsi="Museo 300"/>
          <w:color w:val="000000" w:themeColor="text1"/>
          <w:sz w:val="16"/>
          <w:szCs w:val="16"/>
        </w:rPr>
        <w:t>…]</w:t>
      </w:r>
    </w:p>
    <w:p w14:paraId="54AC43F5" w14:textId="76FF4F7B" w:rsidR="00353EE6" w:rsidRDefault="00353EE6" w:rsidP="00353EE6">
      <w:pPr>
        <w:pStyle w:val="Prrafodelista"/>
        <w:suppressAutoHyphens w:val="0"/>
        <w:autoSpaceDN/>
        <w:spacing w:line="0" w:lineRule="atLeast"/>
        <w:ind w:left="1134" w:right="709"/>
        <w:jc w:val="both"/>
        <w:textAlignment w:val="auto"/>
        <w:rPr>
          <w:rFonts w:ascii="Museo 300" w:hAnsi="Museo 300" w:cs="Arial"/>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5A8D421"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5341BD">
        <w:rPr>
          <w:rFonts w:ascii="Museo Sans 300" w:hAnsi="Museo Sans 300" w:cs="Segoe UI"/>
          <w:sz w:val="20"/>
          <w:szCs w:val="20"/>
        </w:rPr>
        <w:t>E-0199</w:t>
      </w:r>
      <w:r w:rsidR="00051F76">
        <w:rPr>
          <w:rFonts w:ascii="Museo Sans 300" w:hAnsi="Museo Sans 300" w:cs="Segoe UI"/>
          <w:sz w:val="20"/>
          <w:szCs w:val="20"/>
        </w:rPr>
        <w:t>-2023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8F6B8D">
        <w:rPr>
          <w:rFonts w:ascii="Museo Sans 300" w:hAnsi="Museo Sans 300" w:cs="Segoe UI"/>
          <w:sz w:val="20"/>
          <w:szCs w:val="20"/>
        </w:rPr>
        <w:t>IT-0125</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4F83E61" w14:textId="6D317A13" w:rsidR="00D5519A" w:rsidRDefault="00A850F3" w:rsidP="00096A7D">
      <w:pPr>
        <w:tabs>
          <w:tab w:val="left" w:pos="426"/>
        </w:tabs>
        <w:spacing w:after="0" w:line="240" w:lineRule="auto"/>
        <w:ind w:left="426"/>
        <w:jc w:val="both"/>
        <w:rPr>
          <w:rFonts w:ascii="Museo Sans 300" w:hAnsi="Museo Sans 300"/>
          <w:sz w:val="20"/>
          <w:szCs w:val="20"/>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5652CE">
        <w:rPr>
          <w:rFonts w:ascii="Museo Sans 300" w:eastAsia="Times New Roman" w:hAnsi="Museo Sans 300" w:cs="Segoe UI"/>
          <w:sz w:val="20"/>
          <w:szCs w:val="20"/>
          <w:lang w:val="es-ES" w:eastAsia="es-ES"/>
        </w:rPr>
        <w:t xml:space="preserve">el día </w:t>
      </w:r>
      <w:r w:rsidR="00A55A6E">
        <w:rPr>
          <w:rFonts w:ascii="Museo Sans 300" w:eastAsia="Times New Roman" w:hAnsi="Museo Sans 300" w:cs="Segoe UI"/>
          <w:sz w:val="20"/>
          <w:szCs w:val="20"/>
          <w:lang w:val="es-ES" w:eastAsia="es-ES"/>
        </w:rPr>
        <w:t>doce de mayo</w:t>
      </w:r>
      <w:r w:rsidR="005239C4">
        <w:rPr>
          <w:rFonts w:ascii="Museo Sans 300" w:eastAsia="Times New Roman" w:hAnsi="Museo Sans 300" w:cs="Segoe UI"/>
          <w:sz w:val="20"/>
          <w:szCs w:val="20"/>
          <w:lang w:val="es-ES" w:eastAsia="es-ES"/>
        </w:rPr>
        <w:t xml:space="preserve"> del presente año</w:t>
      </w:r>
      <w:r w:rsidR="005239C4" w:rsidRPr="00872F0D">
        <w:rPr>
          <w:rFonts w:ascii="Museo Sans 300" w:eastAsia="Times New Roman" w:hAnsi="Museo Sans 300" w:cs="Segoe UI"/>
          <w:sz w:val="20"/>
          <w:szCs w:val="20"/>
          <w:lang w:val="es-ES" w:eastAsia="es-ES"/>
        </w:rPr>
        <w:t>,</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por</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lo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que</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plazo</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finalizó</w:t>
      </w:r>
      <w:r w:rsidR="003F3D9C">
        <w:rPr>
          <w:rFonts w:ascii="Museo Sans 300" w:eastAsia="Times New Roman" w:hAnsi="Museo Sans 300" w:cs="Segoe UI"/>
          <w:sz w:val="20"/>
          <w:szCs w:val="20"/>
          <w:lang w:val="es-ES" w:eastAsia="es-ES"/>
        </w:rPr>
        <w:t xml:space="preserve"> el día </w:t>
      </w:r>
      <w:r w:rsidR="00A55A6E">
        <w:rPr>
          <w:rFonts w:ascii="Museo Sans 300" w:eastAsia="Times New Roman" w:hAnsi="Museo Sans 300" w:cs="Segoe UI"/>
          <w:sz w:val="20"/>
          <w:szCs w:val="20"/>
          <w:lang w:val="es-ES" w:eastAsia="es-ES"/>
        </w:rPr>
        <w:t xml:space="preserve">veintiséis </w:t>
      </w:r>
      <w:r w:rsidR="005239C4" w:rsidRPr="000E6E84">
        <w:rPr>
          <w:rFonts w:ascii="Museo Sans 300" w:eastAsia="Times New Roman" w:hAnsi="Museo Sans 300" w:cs="Segoe UI"/>
          <w:sz w:val="20"/>
          <w:szCs w:val="20"/>
          <w:lang w:val="es-ES" w:eastAsia="es-ES"/>
        </w:rPr>
        <w:t>del</w:t>
      </w:r>
      <w:r w:rsidR="005239C4">
        <w:rPr>
          <w:rFonts w:ascii="Museo Sans 300" w:eastAsia="Times New Roman" w:hAnsi="Museo Sans 300" w:cs="Segoe UI"/>
          <w:sz w:val="20"/>
          <w:szCs w:val="20"/>
          <w:lang w:val="es-ES" w:eastAsia="es-ES"/>
        </w:rPr>
        <w:t xml:space="preserve"> </w:t>
      </w:r>
      <w:r w:rsidR="005239C4" w:rsidRPr="000E6E84">
        <w:rPr>
          <w:rFonts w:ascii="Museo Sans 300" w:eastAsia="Times New Roman" w:hAnsi="Museo Sans 300" w:cs="Segoe UI"/>
          <w:sz w:val="20"/>
          <w:szCs w:val="20"/>
          <w:lang w:val="es-ES" w:eastAsia="es-ES"/>
        </w:rPr>
        <w:t>mismo</w:t>
      </w:r>
      <w:r w:rsidR="003F3D9C">
        <w:rPr>
          <w:rFonts w:ascii="Museo Sans 300" w:eastAsia="Times New Roman" w:hAnsi="Museo Sans 300" w:cs="Segoe UI"/>
          <w:sz w:val="20"/>
          <w:szCs w:val="20"/>
          <w:lang w:val="es-ES" w:eastAsia="es-ES"/>
        </w:rPr>
        <w:t xml:space="preserve"> </w:t>
      </w:r>
      <w:r w:rsidR="00A55A6E">
        <w:rPr>
          <w:rFonts w:ascii="Museo Sans 300" w:eastAsia="Times New Roman" w:hAnsi="Museo Sans 300" w:cs="Segoe UI"/>
          <w:sz w:val="20"/>
          <w:szCs w:val="20"/>
          <w:lang w:val="es-ES" w:eastAsia="es-ES"/>
        </w:rPr>
        <w:t xml:space="preserve">mes y </w:t>
      </w:r>
      <w:r w:rsidR="005239C4" w:rsidRPr="000E6E84">
        <w:rPr>
          <w:rFonts w:ascii="Museo Sans 300" w:eastAsia="Times New Roman" w:hAnsi="Museo Sans 300" w:cs="Segoe UI"/>
          <w:sz w:val="20"/>
          <w:szCs w:val="20"/>
          <w:lang w:val="es-ES" w:eastAsia="es-ES"/>
        </w:rPr>
        <w:t>año</w:t>
      </w:r>
      <w:r w:rsidR="00096A7D">
        <w:rPr>
          <w:rFonts w:ascii="Museo Sans 300" w:eastAsia="Times New Roman" w:hAnsi="Museo Sans 300" w:cs="Segoe UI"/>
          <w:sz w:val="20"/>
          <w:szCs w:val="20"/>
          <w:lang w:val="es-ES" w:eastAsia="es-ES"/>
        </w:rPr>
        <w:t xml:space="preserve">, sin que las partes presentaran </w:t>
      </w:r>
      <w:r w:rsidR="007B3EBF" w:rsidRPr="009A6A51">
        <w:rPr>
          <w:rFonts w:ascii="Museo Sans 300" w:hAnsi="Museo Sans 300"/>
          <w:sz w:val="20"/>
          <w:szCs w:val="20"/>
        </w:rPr>
        <w:t>documentación para ser analizada</w:t>
      </w:r>
      <w:r w:rsidR="00592514">
        <w:rPr>
          <w:rFonts w:ascii="Museo Sans 300" w:hAnsi="Museo Sans 300"/>
          <w:sz w:val="20"/>
          <w:szCs w:val="20"/>
        </w:rPr>
        <w:t>.</w:t>
      </w:r>
    </w:p>
    <w:p w14:paraId="61F00578" w14:textId="022CA520" w:rsidR="00D56540" w:rsidRDefault="00D56540" w:rsidP="005239C4">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7B8CBE1" w14:textId="77777777" w:rsidR="00BA11AA" w:rsidRDefault="00BA11AA"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B3DD5B9" w14:textId="77777777" w:rsidR="00D5519A" w:rsidRDefault="00D5519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4657A4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08795B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0029CE29"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E872C1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9C22AD">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0B26006"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8F6B8D">
        <w:rPr>
          <w:rFonts w:ascii="Museo Sans 300" w:hAnsi="Museo Sans 300" w:cs="Times New Roman"/>
          <w:sz w:val="20"/>
          <w:szCs w:val="20"/>
        </w:rPr>
        <w:t>IT-0125</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2C0F3605"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7" w:name="_Hlk108706207"/>
      <w:r w:rsidR="00096A7D" w:rsidRPr="008F6B8D">
        <w:rPr>
          <w:rFonts w:ascii="Museo 300" w:hAnsi="Museo 3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096A7D" w:rsidRPr="008F6B8D">
        <w:rPr>
          <w:rFonts w:ascii="Museo 300" w:hAnsi="Museo 300"/>
          <w:b/>
          <w:bCs/>
          <w:sz w:val="16"/>
          <w:szCs w:val="16"/>
          <w:lang w:val="es-ES"/>
        </w:rPr>
        <w:t xml:space="preserve">NIC </w:t>
      </w:r>
      <w:proofErr w:type="spellStart"/>
      <w:r w:rsidR="009C22AD">
        <w:rPr>
          <w:rFonts w:ascii="Museo 300" w:hAnsi="Museo 300"/>
          <w:b/>
          <w:bCs/>
          <w:sz w:val="16"/>
          <w:szCs w:val="16"/>
          <w:lang w:val="es-ES"/>
        </w:rPr>
        <w:t>xxx</w:t>
      </w:r>
      <w:proofErr w:type="spellEnd"/>
      <w:r w:rsidR="00096A7D" w:rsidRPr="008F6B8D">
        <w:rPr>
          <w:rFonts w:ascii="Museo 300" w:hAnsi="Museo 300"/>
          <w:b/>
          <w:bCs/>
          <w:sz w:val="16"/>
          <w:szCs w:val="16"/>
          <w:lang w:val="es-ES"/>
        </w:rPr>
        <w:t xml:space="preserve"> </w:t>
      </w:r>
      <w:r w:rsidR="00096A7D" w:rsidRPr="008F6B8D">
        <w:rPr>
          <w:rFonts w:ascii="Museo 300" w:hAnsi="Museo 300"/>
          <w:sz w:val="16"/>
          <w:szCs w:val="16"/>
          <w:lang w:val="es-ES"/>
        </w:rPr>
        <w:t>se encontró una condición irregular, relacionada con la conexión de dos líneas directas a 120 voltios fuera de medición, denotando que con dicha condición se impidió el verdadero registro de la energía eléctrica demandada en el suministro</w:t>
      </w:r>
      <w:r w:rsidR="00096A7D">
        <w:rPr>
          <w:rFonts w:ascii="Museo 300" w:hAnsi="Museo 300"/>
          <w:sz w:val="16"/>
          <w:szCs w:val="16"/>
          <w:lang w:val="es-419"/>
        </w:rPr>
        <w:t xml:space="preserve"> </w:t>
      </w:r>
      <w:r w:rsidR="00DA766E">
        <w:rPr>
          <w:rFonts w:ascii="Museo 300" w:hAnsi="Museo 300"/>
          <w:sz w:val="16"/>
          <w:szCs w:val="16"/>
          <w:lang w:val="es-419"/>
        </w:rPr>
        <w:t>(…)</w:t>
      </w:r>
      <w:bookmarkEnd w:id="7"/>
    </w:p>
    <w:p w14:paraId="4DC82805" w14:textId="718634A0" w:rsidR="00C34300" w:rsidRPr="00922113" w:rsidRDefault="008746F5"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1F748C">
        <w:rPr>
          <w:rFonts w:ascii="Museo 300" w:eastAsia="SimSun" w:hAnsi="Museo 300"/>
          <w:color w:val="000000" w:themeColor="text1"/>
          <w:spacing w:val="-5"/>
          <w:sz w:val="16"/>
          <w:szCs w:val="16"/>
        </w:rPr>
        <w:t xml:space="preserve">Por tanto, con base en las pruebas analizadas, se establece que la sociedad CAESS cuenta con la evidencia necesaria la cual permite determinar que en el suministro en referencia existió una condición irregular consistente en la conexión de una línea directa a 120 voltios fuera de medición, condición que afectó el registro correcto del consumo de energía eléctrica en el suministro con NIC </w:t>
      </w:r>
      <w:proofErr w:type="spellStart"/>
      <w:r w:rsidR="009C22AD">
        <w:rPr>
          <w:rFonts w:ascii="Museo 300" w:eastAsia="SimSun" w:hAnsi="Museo 300"/>
          <w:color w:val="000000" w:themeColor="text1"/>
          <w:spacing w:val="-5"/>
          <w:sz w:val="16"/>
          <w:szCs w:val="16"/>
        </w:rPr>
        <w:t>xxx</w:t>
      </w:r>
      <w:proofErr w:type="spellEnd"/>
      <w:r w:rsidRPr="001F748C">
        <w:rPr>
          <w:rFonts w:ascii="Museo 300" w:eastAsia="SimSun" w:hAnsi="Museo 300"/>
          <w:color w:val="000000" w:themeColor="text1"/>
          <w:spacing w:val="-5"/>
          <w:sz w:val="16"/>
          <w:szCs w:val="16"/>
        </w:rPr>
        <w:t xml:space="preserve">, la cual se evidencia mediante las fotografías </w:t>
      </w:r>
      <w:proofErr w:type="spellStart"/>
      <w:r w:rsidRPr="001F748C">
        <w:rPr>
          <w:rFonts w:ascii="Museo 300" w:eastAsia="SimSun" w:hAnsi="Museo 300"/>
          <w:color w:val="000000" w:themeColor="text1"/>
          <w:spacing w:val="-5"/>
          <w:sz w:val="16"/>
          <w:szCs w:val="16"/>
        </w:rPr>
        <w:t>n.°</w:t>
      </w:r>
      <w:proofErr w:type="spellEnd"/>
      <w:r w:rsidRPr="001F748C">
        <w:rPr>
          <w:rFonts w:ascii="Museo 300" w:eastAsia="SimSun" w:hAnsi="Museo 300"/>
          <w:color w:val="000000" w:themeColor="text1"/>
          <w:spacing w:val="-5"/>
          <w:sz w:val="16"/>
          <w:szCs w:val="16"/>
        </w:rPr>
        <w:t xml:space="preserve"> 2, y 3; así como con el aumento del consumo luego de la corrección de la condición irregular detallado en la gráfica </w:t>
      </w:r>
      <w:proofErr w:type="spellStart"/>
      <w:r w:rsidRPr="001F748C">
        <w:rPr>
          <w:rFonts w:ascii="Museo 300" w:eastAsia="SimSun" w:hAnsi="Museo 300"/>
          <w:color w:val="000000" w:themeColor="text1"/>
          <w:spacing w:val="-5"/>
          <w:sz w:val="16"/>
          <w:szCs w:val="16"/>
        </w:rPr>
        <w:t>n.°</w:t>
      </w:r>
      <w:proofErr w:type="spellEnd"/>
      <w:r w:rsidRPr="001F748C">
        <w:rPr>
          <w:rFonts w:ascii="Museo 300" w:eastAsia="SimSun" w:hAnsi="Museo 300"/>
          <w:color w:val="000000" w:themeColor="text1"/>
          <w:spacing w:val="-5"/>
          <w:sz w:val="16"/>
          <w:szCs w:val="16"/>
        </w:rPr>
        <w:t xml:space="preserve"> 1.</w:t>
      </w:r>
      <w:r>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01B669CA" w14:textId="3BA4819A" w:rsidR="008746F5" w:rsidRDefault="00101809" w:rsidP="008746F5">
      <w:pPr>
        <w:tabs>
          <w:tab w:val="left" w:pos="426"/>
        </w:tabs>
        <w:spacing w:after="0" w:line="240" w:lineRule="auto"/>
        <w:ind w:left="426"/>
        <w:jc w:val="both"/>
        <w:rPr>
          <w:rFonts w:ascii="Museo Sans 300" w:eastAsia="Times New Roman" w:hAnsi="Museo Sans 300" w:cs="Segoe UI"/>
          <w:sz w:val="20"/>
          <w:szCs w:val="20"/>
          <w:lang w:eastAsia="es-ES"/>
        </w:rPr>
      </w:pPr>
      <w:r w:rsidRPr="007B65E0">
        <w:rPr>
          <w:rFonts w:ascii="Museo Sans 300" w:eastAsia="Times New Roman" w:hAnsi="Museo Sans 300" w:cs="Segoe UI"/>
          <w:sz w:val="20"/>
          <w:szCs w:val="20"/>
          <w:lang w:val="es-ES" w:eastAsia="es-ES"/>
        </w:rPr>
        <w:t>En cuanto a</w:t>
      </w:r>
      <w:r w:rsidR="003F3D9C">
        <w:rPr>
          <w:rFonts w:ascii="Museo Sans 300" w:eastAsia="Times New Roman" w:hAnsi="Museo Sans 300" w:cs="Segoe UI"/>
          <w:sz w:val="20"/>
          <w:szCs w:val="20"/>
          <w:lang w:val="es-ES" w:eastAsia="es-ES"/>
        </w:rPr>
        <w:t xml:space="preserve"> </w:t>
      </w:r>
      <w:r w:rsidR="008728F9">
        <w:rPr>
          <w:rFonts w:ascii="Museo Sans 300" w:eastAsia="Times New Roman" w:hAnsi="Museo Sans 300" w:cs="Segoe UI"/>
          <w:sz w:val="20"/>
          <w:szCs w:val="20"/>
          <w:lang w:val="es-ES" w:eastAsia="es-ES"/>
        </w:rPr>
        <w:t>l</w:t>
      </w:r>
      <w:r w:rsidR="003F3D9C">
        <w:rPr>
          <w:rFonts w:ascii="Museo Sans 300" w:eastAsia="Times New Roman" w:hAnsi="Museo Sans 300" w:cs="Segoe UI"/>
          <w:sz w:val="20"/>
          <w:szCs w:val="20"/>
          <w:lang w:val="es-ES" w:eastAsia="es-ES"/>
        </w:rPr>
        <w:t>os</w:t>
      </w:r>
      <w:r w:rsidR="008728F9">
        <w:rPr>
          <w:rFonts w:ascii="Museo Sans 300" w:eastAsia="Times New Roman" w:hAnsi="Museo Sans 300" w:cs="Segoe UI"/>
          <w:sz w:val="20"/>
          <w:szCs w:val="20"/>
          <w:lang w:val="es-ES" w:eastAsia="es-ES"/>
        </w:rPr>
        <w:t xml:space="preserve"> </w:t>
      </w:r>
      <w:r w:rsidR="003F3D9C">
        <w:rPr>
          <w:rFonts w:ascii="Museo Sans 300" w:eastAsia="Times New Roman" w:hAnsi="Museo Sans 300" w:cs="Segoe UI"/>
          <w:sz w:val="20"/>
          <w:szCs w:val="20"/>
          <w:lang w:val="es-ES" w:eastAsia="es-ES"/>
        </w:rPr>
        <w:t xml:space="preserve">argumentos de </w:t>
      </w:r>
      <w:r w:rsidR="00FC295F">
        <w:rPr>
          <w:rFonts w:ascii="Museo Sans 300" w:eastAsia="Times New Roman" w:hAnsi="Museo Sans 300" w:cs="Segoe UI"/>
          <w:sz w:val="20"/>
          <w:szCs w:val="20"/>
          <w:lang w:val="es-ES" w:eastAsia="es-ES"/>
        </w:rPr>
        <w:t xml:space="preserve">la señora </w:t>
      </w:r>
      <w:proofErr w:type="spellStart"/>
      <w:r w:rsidR="003A4EDF">
        <w:rPr>
          <w:rFonts w:ascii="Museo Sans 300" w:eastAsia="Times New Roman" w:hAnsi="Museo Sans 300" w:cs="Segoe UI"/>
          <w:sz w:val="20"/>
          <w:szCs w:val="20"/>
          <w:lang w:val="es-ES" w:eastAsia="es-ES"/>
        </w:rPr>
        <w:t>x</w:t>
      </w:r>
      <w:r w:rsidR="009C22AD">
        <w:rPr>
          <w:rFonts w:ascii="Museo Sans 300" w:eastAsia="Times New Roman" w:hAnsi="Museo Sans 300" w:cs="Segoe UI"/>
          <w:sz w:val="20"/>
          <w:szCs w:val="20"/>
          <w:lang w:val="es-ES" w:eastAsia="es-ES"/>
        </w:rPr>
        <w:t>xx</w:t>
      </w:r>
      <w:proofErr w:type="spellEnd"/>
      <w:r w:rsidR="008746F5" w:rsidRPr="008746F5">
        <w:rPr>
          <w:rFonts w:ascii="Museo Sans 300" w:eastAsia="Times New Roman" w:hAnsi="Museo Sans 300" w:cs="Segoe UI"/>
          <w:sz w:val="20"/>
          <w:szCs w:val="20"/>
          <w:lang w:eastAsia="es-ES"/>
        </w:rPr>
        <w:t xml:space="preserve"> </w:t>
      </w:r>
      <w:r w:rsidR="008746F5" w:rsidRPr="00F335B6">
        <w:rPr>
          <w:rFonts w:ascii="Museo Sans 300" w:eastAsia="Times New Roman" w:hAnsi="Museo Sans 300" w:cs="Segoe UI"/>
          <w:sz w:val="20"/>
          <w:szCs w:val="20"/>
          <w:lang w:eastAsia="es-ES"/>
        </w:rPr>
        <w:t>cabe aclarar que no presentó elementos probatorios que debieran ser analizados</w:t>
      </w:r>
      <w:r w:rsidR="008746F5">
        <w:rPr>
          <w:rFonts w:ascii="Museo Sans 300" w:eastAsia="Times New Roman" w:hAnsi="Museo Sans 300" w:cs="Segoe UI"/>
          <w:sz w:val="20"/>
          <w:szCs w:val="20"/>
          <w:lang w:eastAsia="es-ES"/>
        </w:rPr>
        <w:t>.</w:t>
      </w:r>
    </w:p>
    <w:p w14:paraId="77878CC5" w14:textId="4E052221" w:rsidR="003F3D9C" w:rsidRPr="008746F5" w:rsidRDefault="003F3D9C" w:rsidP="008746F5">
      <w:pPr>
        <w:autoSpaceDE w:val="0"/>
        <w:spacing w:after="0" w:line="240" w:lineRule="auto"/>
        <w:ind w:left="426"/>
        <w:jc w:val="both"/>
        <w:rPr>
          <w:rFonts w:ascii="Museo 300" w:eastAsia="SimSun" w:hAnsi="Museo 300"/>
          <w:color w:val="000000" w:themeColor="text1"/>
          <w:spacing w:val="-5"/>
          <w:sz w:val="16"/>
          <w:szCs w:val="16"/>
        </w:rPr>
      </w:pPr>
    </w:p>
    <w:p w14:paraId="7961634B" w14:textId="3676D19E" w:rsidR="00173E33" w:rsidRPr="007B65E0" w:rsidRDefault="008A3C9B" w:rsidP="005239C4">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8F6B8D">
        <w:rPr>
          <w:rFonts w:ascii="Museo Sans 300" w:eastAsia="Times New Roman" w:hAnsi="Museo Sans 300" w:cs="Segoe UI"/>
          <w:sz w:val="20"/>
          <w:szCs w:val="20"/>
          <w:lang w:val="es-ES" w:eastAsia="es-ES"/>
        </w:rPr>
        <w:t>IT-0125</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en un</w:t>
      </w:r>
      <w:r w:rsidR="009A6A51">
        <w:rPr>
          <w:rFonts w:ascii="Museo Sans 300" w:eastAsia="Times New Roman" w:hAnsi="Museo Sans 300" w:cs="Segoe UI"/>
          <w:sz w:val="20"/>
          <w:szCs w:val="20"/>
          <w:lang w:val="es-ES" w:eastAsia="es-ES"/>
        </w:rPr>
        <w:t>a línea directa conectada en</w:t>
      </w:r>
      <w:r w:rsidR="00D468F9">
        <w:rPr>
          <w:rFonts w:ascii="Museo Sans 300" w:hAnsi="Museo Sans 300" w:cs="Segoe UI"/>
          <w:sz w:val="20"/>
          <w:szCs w:val="20"/>
        </w:rPr>
        <w:t xml:space="preserve"> la </w:t>
      </w:r>
      <w:r w:rsidR="009A6A51">
        <w:rPr>
          <w:rFonts w:ascii="Museo Sans 300" w:hAnsi="Museo Sans 300" w:cs="Segoe UI"/>
          <w:sz w:val="20"/>
          <w:szCs w:val="20"/>
        </w:rPr>
        <w:t>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8"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8"/>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DE67A16" w14:textId="665FE293" w:rsidR="00D27DEB" w:rsidRDefault="00D764AA" w:rsidP="00D27DEB">
      <w:pPr>
        <w:spacing w:after="0" w:line="240" w:lineRule="auto"/>
        <w:ind w:left="426"/>
        <w:jc w:val="both"/>
        <w:rPr>
          <w:rFonts w:ascii="Museo Sans 300" w:eastAsia="Arial" w:hAnsi="Museo Sans 300" w:cs="Times New Roman"/>
          <w:color w:val="000000"/>
          <w:sz w:val="20"/>
          <w:szCs w:val="20"/>
          <w:lang w:eastAsia="es-SV"/>
        </w:rPr>
      </w:pPr>
      <w:r w:rsidRPr="00101809">
        <w:rPr>
          <w:rFonts w:ascii="Museo Sans 300" w:hAnsi="Museo Sans 300" w:cs="Segoe UI"/>
          <w:sz w:val="20"/>
          <w:szCs w:val="20"/>
          <w:lang w:val="es-ES" w:eastAsia="es-MX"/>
        </w:rPr>
        <w:t xml:space="preserve">De acuerdo con lo establecido en el informe técnico, el CAU </w:t>
      </w:r>
      <w:r w:rsidR="003B2FF2" w:rsidRPr="00101809">
        <w:rPr>
          <w:rFonts w:ascii="Museo Sans 300" w:hAnsi="Museo Sans 300" w:cs="Segoe UI"/>
          <w:sz w:val="20"/>
          <w:szCs w:val="20"/>
          <w:lang w:val="es-ES" w:eastAsia="es-MX"/>
        </w:rPr>
        <w:t>no</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validó</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el</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cálculo</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de</w:t>
      </w:r>
      <w:r w:rsidR="003B2FF2">
        <w:rPr>
          <w:rFonts w:ascii="Museo Sans 300" w:hAnsi="Museo Sans 300" w:cs="Segoe UI"/>
          <w:sz w:val="20"/>
          <w:szCs w:val="20"/>
          <w:lang w:val="es-ES" w:eastAsia="es-MX"/>
        </w:rPr>
        <w:t xml:space="preserve"> </w:t>
      </w:r>
      <w:r w:rsidR="003B2FF2" w:rsidRPr="00101809">
        <w:rPr>
          <w:rFonts w:ascii="Museo Sans 300" w:hAnsi="Museo Sans 300" w:cs="Segoe UI"/>
          <w:sz w:val="20"/>
          <w:szCs w:val="20"/>
          <w:lang w:val="es-ES" w:eastAsia="es-MX"/>
        </w:rPr>
        <w:t>ENR</w:t>
      </w:r>
      <w:r w:rsidR="003B2FF2">
        <w:rPr>
          <w:rFonts w:ascii="Museo Sans 300" w:hAnsi="Museo Sans 300" w:cs="Segoe UI"/>
          <w:sz w:val="20"/>
          <w:szCs w:val="20"/>
          <w:lang w:val="es-ES" w:eastAsia="es-MX"/>
        </w:rPr>
        <w:t xml:space="preserve"> </w:t>
      </w:r>
      <w:r w:rsidR="003B2FF2" w:rsidRPr="00B45E90">
        <w:rPr>
          <w:rFonts w:ascii="Museo Sans 300" w:eastAsia="Arial" w:hAnsi="Museo Sans 300" w:cs="Times New Roman"/>
          <w:color w:val="000000"/>
          <w:sz w:val="20"/>
          <w:szCs w:val="20"/>
          <w:lang w:eastAsia="es-SV"/>
        </w:rPr>
        <w:t>realizado</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por</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la</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distribuidora</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con</w:t>
      </w:r>
      <w:r w:rsidR="003B2FF2">
        <w:rPr>
          <w:rFonts w:ascii="Museo Sans 300" w:eastAsia="Arial" w:hAnsi="Museo Sans 300" w:cs="Times New Roman"/>
          <w:color w:val="000000"/>
          <w:sz w:val="20"/>
          <w:szCs w:val="20"/>
          <w:lang w:eastAsia="es-SV"/>
        </w:rPr>
        <w:t xml:space="preserve"> </w:t>
      </w:r>
      <w:r w:rsidR="003B2FF2" w:rsidRPr="00B45E90">
        <w:rPr>
          <w:rFonts w:ascii="Museo Sans 300" w:eastAsia="Arial" w:hAnsi="Museo Sans 300" w:cs="Times New Roman"/>
          <w:color w:val="000000"/>
          <w:sz w:val="20"/>
          <w:szCs w:val="20"/>
          <w:lang w:eastAsia="es-SV"/>
        </w:rPr>
        <w:t>base</w:t>
      </w:r>
      <w:r w:rsidR="003B2FF2">
        <w:rPr>
          <w:rFonts w:ascii="Museo Sans 300" w:eastAsia="Arial" w:hAnsi="Museo Sans 300" w:cs="Times New Roman"/>
          <w:color w:val="000000"/>
          <w:sz w:val="20"/>
          <w:szCs w:val="20"/>
          <w:lang w:eastAsia="es-SV"/>
        </w:rPr>
        <w:t xml:space="preserve"> en el </w:t>
      </w:r>
      <w:r w:rsidR="008746F5">
        <w:rPr>
          <w:rFonts w:ascii="Museo Sans 300" w:eastAsia="Arial" w:hAnsi="Museo Sans 300" w:cs="Times New Roman"/>
          <w:color w:val="000000"/>
          <w:sz w:val="20"/>
          <w:szCs w:val="20"/>
          <w:lang w:eastAsia="es-SV"/>
        </w:rPr>
        <w:t xml:space="preserve">censo de carga en el inmueble, </w:t>
      </w:r>
      <w:r w:rsidR="00124C0A">
        <w:rPr>
          <w:rFonts w:ascii="Museo Sans 300" w:eastAsia="Arial" w:hAnsi="Museo Sans 300" w:cs="Times New Roman"/>
          <w:color w:val="000000"/>
          <w:sz w:val="20"/>
          <w:szCs w:val="20"/>
          <w:lang w:eastAsia="es-SV"/>
        </w:rPr>
        <w:t xml:space="preserve">por considerar que </w:t>
      </w:r>
      <w:r w:rsidR="004718F5">
        <w:rPr>
          <w:rFonts w:ascii="Museo Sans 300" w:hAnsi="Museo Sans 300" w:cs="Segoe UI"/>
          <w:sz w:val="20"/>
          <w:szCs w:val="20"/>
          <w:lang w:val="es-ES" w:eastAsia="es-MX"/>
        </w:rPr>
        <w:t xml:space="preserve">debido a las particularidades del caso </w:t>
      </w:r>
      <w:r w:rsidR="00CC0016">
        <w:rPr>
          <w:rFonts w:ascii="Museo Sans 300" w:eastAsia="Arial" w:hAnsi="Museo Sans 300" w:cs="Times New Roman"/>
          <w:color w:val="000000"/>
          <w:sz w:val="20"/>
          <w:szCs w:val="20"/>
          <w:lang w:eastAsia="es-SV"/>
        </w:rPr>
        <w:t xml:space="preserve">es recomendable utilizar el método del </w:t>
      </w:r>
      <w:r w:rsidR="0033589D">
        <w:rPr>
          <w:rFonts w:ascii="Museo Sans 300" w:eastAsia="Arial" w:hAnsi="Museo Sans 300" w:cs="Times New Roman"/>
          <w:color w:val="000000"/>
          <w:sz w:val="20"/>
          <w:szCs w:val="20"/>
          <w:lang w:eastAsia="es-SV"/>
        </w:rPr>
        <w:t>historial de registros men</w:t>
      </w:r>
      <w:r w:rsidR="004858B5">
        <w:rPr>
          <w:rFonts w:ascii="Museo Sans 300" w:eastAsia="Arial" w:hAnsi="Museo Sans 300" w:cs="Times New Roman"/>
          <w:color w:val="000000"/>
          <w:sz w:val="20"/>
          <w:szCs w:val="20"/>
          <w:lang w:eastAsia="es-SV"/>
        </w:rPr>
        <w:t>s</w:t>
      </w:r>
      <w:r w:rsidR="0033589D">
        <w:rPr>
          <w:rFonts w:ascii="Museo Sans 300" w:eastAsia="Arial" w:hAnsi="Museo Sans 300" w:cs="Times New Roman"/>
          <w:color w:val="000000"/>
          <w:sz w:val="20"/>
          <w:szCs w:val="20"/>
          <w:lang w:eastAsia="es-SV"/>
        </w:rPr>
        <w:t>uales</w:t>
      </w:r>
      <w:r w:rsidR="004858B5">
        <w:rPr>
          <w:rFonts w:ascii="Museo Sans 300" w:eastAsia="Arial" w:hAnsi="Museo Sans 300" w:cs="Times New Roman"/>
          <w:color w:val="000000"/>
          <w:sz w:val="20"/>
          <w:szCs w:val="20"/>
          <w:lang w:eastAsia="es-SV"/>
        </w:rPr>
        <w:t xml:space="preserve"> </w:t>
      </w:r>
      <w:r w:rsidR="00251536">
        <w:rPr>
          <w:rFonts w:ascii="Museo Sans 300" w:eastAsia="Arial" w:hAnsi="Museo Sans 300" w:cs="Times New Roman"/>
          <w:color w:val="000000"/>
          <w:sz w:val="20"/>
          <w:szCs w:val="20"/>
          <w:lang w:eastAsia="es-SV"/>
        </w:rPr>
        <w:t>correcto</w:t>
      </w:r>
      <w:r w:rsidR="004858B5">
        <w:rPr>
          <w:rFonts w:ascii="Museo Sans 300" w:eastAsia="Arial" w:hAnsi="Museo Sans 300" w:cs="Times New Roman"/>
          <w:color w:val="000000"/>
          <w:sz w:val="20"/>
          <w:szCs w:val="20"/>
          <w:lang w:eastAsia="es-SV"/>
        </w:rPr>
        <w:t>s</w:t>
      </w:r>
      <w:r w:rsidR="00251536">
        <w:rPr>
          <w:rFonts w:ascii="Museo Sans 300" w:eastAsia="Arial" w:hAnsi="Museo Sans 300" w:cs="Times New Roman"/>
          <w:color w:val="000000"/>
          <w:sz w:val="20"/>
          <w:szCs w:val="20"/>
          <w:lang w:eastAsia="es-SV"/>
        </w:rPr>
        <w:t xml:space="preserve"> de</w:t>
      </w:r>
      <w:r w:rsidR="004858B5">
        <w:rPr>
          <w:rFonts w:ascii="Museo Sans 300" w:eastAsia="Arial" w:hAnsi="Museo Sans 300" w:cs="Times New Roman"/>
          <w:color w:val="000000"/>
          <w:sz w:val="20"/>
          <w:szCs w:val="20"/>
          <w:lang w:eastAsia="es-SV"/>
        </w:rPr>
        <w:t>l</w:t>
      </w:r>
      <w:r w:rsidR="00251536">
        <w:rPr>
          <w:rFonts w:ascii="Museo Sans 300" w:eastAsia="Arial" w:hAnsi="Museo Sans 300" w:cs="Times New Roman"/>
          <w:color w:val="000000"/>
          <w:sz w:val="20"/>
          <w:szCs w:val="20"/>
          <w:lang w:eastAsia="es-SV"/>
        </w:rPr>
        <w:t xml:space="preserve"> consumo</w:t>
      </w:r>
      <w:r w:rsidR="004858B5">
        <w:rPr>
          <w:rFonts w:ascii="Museo Sans 300" w:eastAsia="Arial" w:hAnsi="Museo Sans 300" w:cs="Times New Roman"/>
          <w:color w:val="000000"/>
          <w:sz w:val="20"/>
          <w:szCs w:val="20"/>
          <w:lang w:eastAsia="es-SV"/>
        </w:rPr>
        <w:t xml:space="preserve"> del suministro</w:t>
      </w:r>
      <w:r w:rsidR="00D27DEB">
        <w:rPr>
          <w:rFonts w:ascii="Museo Sans 300" w:eastAsia="Arial" w:hAnsi="Museo Sans 300" w:cs="Times New Roman"/>
          <w:color w:val="000000"/>
          <w:sz w:val="20"/>
          <w:szCs w:val="20"/>
          <w:lang w:eastAsia="es-SV"/>
        </w:rPr>
        <w:t>.</w:t>
      </w:r>
    </w:p>
    <w:p w14:paraId="2DE66FBE" w14:textId="77777777" w:rsidR="00D27DEB" w:rsidRDefault="00D27DEB" w:rsidP="00D27DEB">
      <w:pPr>
        <w:spacing w:after="0" w:line="240" w:lineRule="auto"/>
        <w:ind w:left="426"/>
        <w:jc w:val="both"/>
        <w:rPr>
          <w:rFonts w:ascii="Museo Sans 300" w:eastAsia="Arial" w:hAnsi="Museo Sans 300" w:cs="Times New Roman"/>
          <w:color w:val="000000"/>
          <w:sz w:val="20"/>
          <w:szCs w:val="20"/>
          <w:lang w:eastAsia="es-SV"/>
        </w:rPr>
      </w:pPr>
    </w:p>
    <w:p w14:paraId="7C599184" w14:textId="7B7E893A" w:rsidR="00D27DEB" w:rsidRDefault="00D27DEB" w:rsidP="00D27DEB">
      <w:pPr>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13307412" w14:textId="77777777" w:rsidR="00D27DEB" w:rsidRPr="00D2368D" w:rsidRDefault="00D27DEB" w:rsidP="00D27DEB">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79612269" w14:textId="33F06323" w:rsidR="008746F5" w:rsidRPr="000826F3" w:rsidRDefault="008746F5" w:rsidP="008746F5">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s="Segoe UI"/>
          <w:bCs/>
          <w:sz w:val="20"/>
          <w:szCs w:val="20"/>
          <w:lang w:eastAsia="es-SV"/>
        </w:rPr>
      </w:pPr>
      <w:r>
        <w:rPr>
          <w:rFonts w:ascii="Museo Sans 300" w:hAnsi="Museo Sans 300" w:cs="Segoe UI"/>
          <w:sz w:val="20"/>
          <w:szCs w:val="20"/>
          <w:lang w:eastAsia="es-SV"/>
        </w:rPr>
        <w:t xml:space="preserve">Un consumo promedio mensual de 579 kWh obtenido del histórico </w:t>
      </w:r>
      <w:r w:rsidRPr="000826F3">
        <w:rPr>
          <w:rFonts w:ascii="Museo Sans 300" w:hAnsi="Museo Sans 300" w:cs="Segoe UI"/>
          <w:sz w:val="20"/>
          <w:szCs w:val="20"/>
          <w:lang w:eastAsia="es-SV"/>
        </w:rPr>
        <w:t>de consumo registrado en</w:t>
      </w:r>
      <w:r>
        <w:rPr>
          <w:rFonts w:ascii="Museo Sans 300" w:hAnsi="Museo Sans 300" w:cs="Segoe UI"/>
          <w:sz w:val="20"/>
          <w:szCs w:val="20"/>
          <w:lang w:eastAsia="es-SV"/>
        </w:rPr>
        <w:t xml:space="preserve"> el mes de enero</w:t>
      </w:r>
      <w:r w:rsidRPr="000826F3">
        <w:rPr>
          <w:rFonts w:ascii="Museo Sans 300" w:hAnsi="Museo Sans 300" w:cs="Segoe UI"/>
          <w:sz w:val="20"/>
          <w:szCs w:val="20"/>
          <w:lang w:eastAsia="es-SV"/>
        </w:rPr>
        <w:t xml:space="preserve"> del presente año</w:t>
      </w:r>
      <w:r w:rsidRPr="000826F3">
        <w:rPr>
          <w:rFonts w:ascii="Museo Sans 300" w:hAnsi="Museo Sans 300" w:cs="Segoe UI"/>
          <w:bCs/>
          <w:sz w:val="20"/>
          <w:szCs w:val="20"/>
          <w:lang w:eastAsia="es-SV"/>
        </w:rPr>
        <w:t>.</w:t>
      </w:r>
    </w:p>
    <w:p w14:paraId="1042AEC0" w14:textId="1F3E61AC" w:rsidR="00C20A78" w:rsidRPr="008746F5" w:rsidRDefault="00C20A78" w:rsidP="00D27DEB">
      <w:pPr>
        <w:spacing w:after="0" w:line="240" w:lineRule="auto"/>
        <w:ind w:left="426"/>
        <w:jc w:val="both"/>
        <w:rPr>
          <w:rFonts w:ascii="Museo Sans 300" w:hAnsi="Museo Sans 300"/>
          <w:color w:val="000000"/>
          <w:sz w:val="20"/>
          <w:szCs w:val="20"/>
          <w:shd w:val="clear" w:color="auto" w:fill="FFFFFF"/>
          <w:lang w:val="es-ES"/>
        </w:rPr>
      </w:pPr>
    </w:p>
    <w:p w14:paraId="112FDC0F" w14:textId="0ECB14BC"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lastRenderedPageBreak/>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8746F5">
        <w:rPr>
          <w:rFonts w:ascii="Museo Sans 300" w:eastAsia="Times New Roman" w:hAnsi="Museo Sans 300" w:cs="Times New Roman"/>
          <w:sz w:val="20"/>
          <w:szCs w:val="20"/>
          <w:lang w:val="es-ES"/>
        </w:rPr>
        <w:t>veinte de mayo</w:t>
      </w:r>
      <w:r w:rsidR="00353E73" w:rsidRPr="008F15A2">
        <w:rPr>
          <w:rFonts w:ascii="Museo Sans 300" w:eastAsia="Times New Roman" w:hAnsi="Museo Sans 300" w:cs="Times New Roman"/>
          <w:sz w:val="20"/>
          <w:szCs w:val="20"/>
          <w:lang w:val="es-ES"/>
        </w:rPr>
        <w:t xml:space="preserve"> al </w:t>
      </w:r>
      <w:r w:rsidR="008746F5">
        <w:rPr>
          <w:rFonts w:ascii="Museo Sans 300" w:eastAsia="Times New Roman" w:hAnsi="Museo Sans 300" w:cs="Times New Roman"/>
          <w:sz w:val="20"/>
          <w:szCs w:val="20"/>
          <w:lang w:val="es-ES"/>
        </w:rPr>
        <w:t>dieciséis de nov</w:t>
      </w:r>
      <w:r w:rsidR="00C7059C">
        <w:rPr>
          <w:rFonts w:ascii="Museo Sans 300" w:eastAsia="Times New Roman" w:hAnsi="Museo Sans 300" w:cs="Times New Roman"/>
          <w:sz w:val="20"/>
          <w:szCs w:val="20"/>
          <w:lang w:val="es-ES"/>
        </w:rPr>
        <w:t>iembre</w:t>
      </w:r>
      <w:r w:rsidR="0044724D">
        <w:rPr>
          <w:rFonts w:ascii="Museo Sans 300" w:eastAsia="Times New Roman" w:hAnsi="Museo Sans 300" w:cs="Times New Roman"/>
          <w:sz w:val="20"/>
          <w:szCs w:val="20"/>
          <w:lang w:val="es-ES"/>
        </w:rPr>
        <w:t xml:space="preserve"> </w:t>
      </w:r>
      <w:r w:rsidR="00D764AA" w:rsidRPr="008F15A2">
        <w:rPr>
          <w:rFonts w:ascii="Museo Sans 300" w:eastAsia="Times New Roman" w:hAnsi="Museo Sans 300" w:cs="Times New Roman"/>
          <w:sz w:val="20"/>
          <w:szCs w:val="20"/>
          <w:lang w:val="es-ES"/>
        </w:rPr>
        <w:t xml:space="preserve">del </w:t>
      </w:r>
      <w:r w:rsidR="007F5D0A">
        <w:rPr>
          <w:rFonts w:ascii="Museo Sans 300" w:eastAsia="Times New Roman" w:hAnsi="Museo Sans 300" w:cs="Times New Roman"/>
          <w:sz w:val="20"/>
          <w:szCs w:val="20"/>
          <w:lang w:val="es-ES"/>
        </w:rPr>
        <w:t xml:space="preserve">año </w:t>
      </w:r>
      <w:r w:rsidR="00C7059C">
        <w:rPr>
          <w:rFonts w:ascii="Museo Sans 300" w:eastAsia="Times New Roman" w:hAnsi="Museo Sans 300" w:cs="Times New Roman"/>
          <w:sz w:val="20"/>
          <w:szCs w:val="20"/>
          <w:lang w:val="es-ES"/>
        </w:rPr>
        <w:t>dos mil veintidós</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06F9F248"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8746F5">
        <w:rPr>
          <w:rFonts w:ascii="Museo Sans 300" w:eastAsia="Arial" w:hAnsi="Museo Sans 300" w:cs="Times New Roman"/>
          <w:color w:val="000000"/>
          <w:sz w:val="20"/>
          <w:szCs w:val="20"/>
          <w:lang w:eastAsia="es-SV"/>
        </w:rPr>
        <w:t>SETECIENTOS SETENTA Y TRES 10/100 DÓLARES DE LOS ESTADOS UNIDOS DE AMÉRICA (USD 773.10)</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36FA3B6" w14:textId="77777777" w:rsidR="00BB7F67" w:rsidRPr="00712912" w:rsidRDefault="00BB7F67"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49D751A"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22316A6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3E1C75"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C295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C295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5254854"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9C22AD">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E40F74"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FC295F">
        <w:rPr>
          <w:rFonts w:ascii="Museo Sans 300" w:eastAsia="Arial" w:hAnsi="Museo Sans 300" w:cs="Times New Roman"/>
          <w:color w:val="000000"/>
          <w:sz w:val="20"/>
          <w:szCs w:val="20"/>
          <w:lang w:eastAsia="es-SV"/>
        </w:rPr>
        <w:t xml:space="preserve"> </w:t>
      </w:r>
      <w:r w:rsidR="008728F9">
        <w:rPr>
          <w:rFonts w:ascii="Museo Sans 300" w:eastAsia="Arial" w:hAnsi="Museo Sans 300" w:cs="Times New Roman"/>
          <w:color w:val="000000"/>
          <w:sz w:val="20"/>
          <w:szCs w:val="20"/>
          <w:lang w:eastAsia="es-SV"/>
        </w:rPr>
        <w:t>l</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FC295F">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5FED7F1"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FC295F">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FC295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7777777"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77D20E6A"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8F6B8D">
        <w:rPr>
          <w:rFonts w:ascii="Museo Sans 300" w:eastAsia="Arial" w:hAnsi="Museo Sans 300" w:cs="Times New Roman"/>
          <w:color w:val="000000"/>
          <w:sz w:val="20"/>
          <w:szCs w:val="20"/>
          <w:lang w:eastAsia="es-SV"/>
        </w:rPr>
        <w:t>IT-0125</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9C22AD">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en</w:t>
      </w:r>
      <w:r w:rsidR="006F19D5">
        <w:rPr>
          <w:rFonts w:ascii="Museo Sans 300" w:hAnsi="Museo Sans 300" w:cs="Segoe UI"/>
          <w:sz w:val="20"/>
          <w:szCs w:val="20"/>
          <w:lang w:eastAsia="es-MX"/>
        </w:rPr>
        <w:t xml:space="preserve"> la conexión </w:t>
      </w:r>
      <w:r w:rsidR="009C6670">
        <w:rPr>
          <w:rFonts w:ascii="Museo Sans 300" w:hAnsi="Museo Sans 300" w:cs="Segoe UI"/>
          <w:sz w:val="20"/>
          <w:szCs w:val="20"/>
          <w:lang w:eastAsia="es-MX"/>
        </w:rPr>
        <w:t xml:space="preserve">de una </w:t>
      </w:r>
      <w:r w:rsidR="009C6670" w:rsidRPr="004F78CE">
        <w:rPr>
          <w:rFonts w:ascii="Museo Sans 300" w:hAnsi="Museo Sans 300" w:cs="Segoe UI"/>
          <w:sz w:val="20"/>
          <w:szCs w:val="20"/>
          <w:lang w:eastAsia="es-MX"/>
        </w:rPr>
        <w:t>línea</w:t>
      </w:r>
      <w:r w:rsidR="009A6A51">
        <w:rPr>
          <w:rFonts w:ascii="Museo Sans 300" w:eastAsia="Times New Roman" w:hAnsi="Museo Sans 300" w:cs="Segoe UI"/>
          <w:sz w:val="20"/>
          <w:szCs w:val="20"/>
          <w:lang w:val="es-ES" w:eastAsia="es-ES"/>
        </w:rPr>
        <w:t xml:space="preserve"> directa </w:t>
      </w:r>
      <w:r w:rsidR="001F5DA8">
        <w:rPr>
          <w:rFonts w:ascii="Museo Sans 300" w:eastAsia="Times New Roman" w:hAnsi="Museo Sans 300" w:cs="Segoe UI"/>
          <w:sz w:val="20"/>
          <w:szCs w:val="20"/>
          <w:lang w:val="es-ES" w:eastAsia="es-ES"/>
        </w:rPr>
        <w:t xml:space="preserve">fuera de medición.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E63EC2F"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D46860">
        <w:rPr>
          <w:rFonts w:ascii="Museo Sans 300" w:eastAsia="Arial" w:hAnsi="Museo Sans 300" w:cs="Times New Roman"/>
          <w:color w:val="000000"/>
          <w:sz w:val="20"/>
          <w:szCs w:val="20"/>
          <w:lang w:eastAsia="es-SV"/>
        </w:rPr>
        <w:t>CAESS</w:t>
      </w:r>
      <w:r w:rsidR="00FC0357">
        <w:rPr>
          <w:rFonts w:ascii="Museo Sans 300" w:eastAsia="Arial" w:hAnsi="Museo Sans 300" w:cs="Times New Roman"/>
          <w:color w:val="000000"/>
          <w:sz w:val="20"/>
          <w:szCs w:val="20"/>
          <w:lang w:eastAsia="es-SV"/>
        </w:rPr>
        <w:t>,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8746F5">
        <w:rPr>
          <w:rFonts w:ascii="Museo Sans 300" w:eastAsia="Arial" w:hAnsi="Museo Sans 300" w:cs="Times New Roman"/>
          <w:color w:val="000000"/>
          <w:sz w:val="20"/>
          <w:szCs w:val="20"/>
          <w:lang w:eastAsia="es-SV"/>
        </w:rPr>
        <w:t>SETECIENTOS SETENTA Y TRES 10/100 DÓLARES DE LOS ESTADOS UNIDOS DE AMÉRICA (USD 773.10)</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1174804B" w14:textId="77777777" w:rsidR="005B0CD9" w:rsidRDefault="005B0CD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7FE37D3" w14:textId="77777777" w:rsidR="003A4EDF" w:rsidRDefault="003A4EDF"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F68BBAF" w14:textId="77777777" w:rsidR="003A4EDF" w:rsidRDefault="003A4EDF"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485D5AB4" w14:textId="77777777" w:rsidR="001A24B7" w:rsidRPr="0055217A" w:rsidRDefault="001A24B7" w:rsidP="001A24B7">
      <w:pPr>
        <w:numPr>
          <w:ilvl w:val="0"/>
          <w:numId w:val="5"/>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lastRenderedPageBreak/>
        <w:t>CÓMPUTO DE PLAZOS DE LOS ADMINISTRADOS</w:t>
      </w:r>
    </w:p>
    <w:p w14:paraId="406D80CF" w14:textId="77777777" w:rsidR="001A24B7" w:rsidRPr="0055217A" w:rsidRDefault="001A24B7" w:rsidP="001A24B7">
      <w:pPr>
        <w:spacing w:after="0" w:line="240" w:lineRule="auto"/>
        <w:ind w:left="567"/>
        <w:contextualSpacing/>
        <w:jc w:val="both"/>
        <w:rPr>
          <w:rFonts w:ascii="Museo Sans 300" w:eastAsia="Museo Sans" w:hAnsi="Museo Sans 300" w:cs="Segoe UI"/>
          <w:sz w:val="20"/>
          <w:szCs w:val="20"/>
        </w:rPr>
      </w:pPr>
    </w:p>
    <w:p w14:paraId="43F361BC" w14:textId="77777777" w:rsidR="001A24B7" w:rsidRPr="0055217A" w:rsidRDefault="001A24B7" w:rsidP="001A24B7">
      <w:pPr>
        <w:pStyle w:val="paragraph"/>
        <w:shd w:val="clear" w:color="auto" w:fill="FFFFFF"/>
        <w:spacing w:before="0" w:after="0"/>
        <w:ind w:left="420"/>
        <w:jc w:val="both"/>
        <w:rPr>
          <w:rStyle w:val="normaltextrun"/>
          <w:rFonts w:ascii="Museo Sans 300" w:hAnsi="Museo Sans 300"/>
          <w:sz w:val="20"/>
          <w:szCs w:val="20"/>
        </w:rPr>
      </w:pPr>
      <w:r w:rsidRPr="0055217A">
        <w:rPr>
          <w:rStyle w:val="normaltextrun"/>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6AF94FA6" w14:textId="77777777" w:rsidR="001A24B7" w:rsidRPr="0055217A" w:rsidRDefault="001A24B7" w:rsidP="001A24B7">
      <w:pPr>
        <w:pStyle w:val="paragraph"/>
        <w:shd w:val="clear" w:color="auto" w:fill="FFFFFF"/>
        <w:spacing w:before="0" w:after="0"/>
        <w:ind w:left="420"/>
        <w:jc w:val="both"/>
        <w:rPr>
          <w:rStyle w:val="normaltextrun"/>
          <w:rFonts w:ascii="Museo Sans 300" w:hAnsi="Museo Sans 300"/>
          <w:sz w:val="20"/>
          <w:szCs w:val="20"/>
        </w:rPr>
      </w:pPr>
    </w:p>
    <w:p w14:paraId="797171C9" w14:textId="77777777" w:rsidR="001A24B7" w:rsidRPr="0055217A" w:rsidRDefault="001A24B7" w:rsidP="001A24B7">
      <w:pPr>
        <w:pStyle w:val="paragraph"/>
        <w:shd w:val="clear" w:color="auto" w:fill="FFFFFF"/>
        <w:spacing w:before="0" w:after="0"/>
        <w:ind w:left="420"/>
        <w:jc w:val="both"/>
        <w:rPr>
          <w:rStyle w:val="normaltextrun"/>
          <w:rFonts w:ascii="Museo Sans 300" w:hAnsi="Museo Sans 300"/>
          <w:sz w:val="20"/>
          <w:szCs w:val="20"/>
        </w:rPr>
      </w:pPr>
      <w:r w:rsidRPr="0055217A">
        <w:rPr>
          <w:rStyle w:val="normaltextrun"/>
          <w:rFonts w:ascii="Museo Sans 300" w:hAnsi="Museo Sans 300"/>
          <w:sz w:val="20"/>
          <w:szCs w:val="20"/>
        </w:rPr>
        <w:t xml:space="preserve">De conformidad con lo establecido en el acuerdo N.° 44-2023/ADM y el Reglamento Interno de Trabajo, se informa </w:t>
      </w:r>
      <w:proofErr w:type="gramStart"/>
      <w:r w:rsidRPr="0055217A">
        <w:rPr>
          <w:rStyle w:val="normaltextrun"/>
          <w:rFonts w:ascii="Museo Sans 300" w:hAnsi="Museo Sans 300"/>
          <w:sz w:val="20"/>
          <w:szCs w:val="20"/>
        </w:rPr>
        <w:t>que</w:t>
      </w:r>
      <w:proofErr w:type="gramEnd"/>
      <w:r w:rsidRPr="0055217A">
        <w:rPr>
          <w:rStyle w:val="normaltextrun"/>
          <w:rFonts w:ascii="Museo Sans 300" w:hAnsi="Museo Sans 300"/>
          <w:sz w:val="20"/>
          <w:szCs w:val="20"/>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10272E2C" w14:textId="77777777" w:rsidR="001A24B7" w:rsidRDefault="001A24B7" w:rsidP="001A24B7">
      <w:pPr>
        <w:pStyle w:val="paragraph"/>
        <w:shd w:val="clear" w:color="auto" w:fill="FFFFFF"/>
        <w:spacing w:before="0" w:after="0"/>
        <w:ind w:left="420"/>
        <w:jc w:val="both"/>
        <w:rPr>
          <w:rStyle w:val="normaltextrun"/>
          <w:rFonts w:ascii="Museo Sans 300" w:hAnsi="Museo Sans 300"/>
          <w:sz w:val="20"/>
          <w:szCs w:val="20"/>
        </w:rPr>
      </w:pPr>
    </w:p>
    <w:p w14:paraId="4A231517" w14:textId="77777777" w:rsidR="001A24B7" w:rsidRPr="0055217A" w:rsidRDefault="001A24B7" w:rsidP="001A24B7">
      <w:pPr>
        <w:pStyle w:val="paragraph"/>
        <w:shd w:val="clear" w:color="auto" w:fill="FFFFFF"/>
        <w:spacing w:before="0" w:after="0"/>
        <w:ind w:left="420"/>
        <w:jc w:val="both"/>
        <w:rPr>
          <w:rStyle w:val="normaltextrun"/>
          <w:rFonts w:ascii="Museo Sans 300" w:hAnsi="Museo Sans 300"/>
          <w:sz w:val="20"/>
          <w:szCs w:val="20"/>
        </w:rPr>
      </w:pPr>
      <w:r w:rsidRPr="0055217A">
        <w:rPr>
          <w:rStyle w:val="normaltextrun"/>
          <w:rFonts w:ascii="Museo Sans 300" w:hAnsi="Museo Sans 300"/>
          <w:sz w:val="20"/>
          <w:szCs w:val="20"/>
        </w:rPr>
        <w:t>En consecuencia, la SIGET estará habilitada para emitir acuerdos y resoluciones, así como realizar cualquier otro acto administrativo, en el horario y fechas siguientes:</w:t>
      </w:r>
    </w:p>
    <w:p w14:paraId="3EECFBA8" w14:textId="77777777" w:rsidR="001A24B7" w:rsidRPr="0055217A" w:rsidRDefault="001A24B7" w:rsidP="001A24B7">
      <w:pPr>
        <w:spacing w:after="0" w:line="240" w:lineRule="auto"/>
        <w:ind w:left="567"/>
        <w:contextualSpacing/>
        <w:jc w:val="both"/>
        <w:rPr>
          <w:rFonts w:ascii="Museo Sans 300" w:eastAsia="Museo Sans" w:hAnsi="Museo Sans 300" w:cs="Segoe UI"/>
          <w:sz w:val="20"/>
          <w:szCs w:val="20"/>
        </w:rPr>
      </w:pPr>
    </w:p>
    <w:p w14:paraId="247F2FE1" w14:textId="77777777" w:rsidR="001A24B7" w:rsidRPr="0055217A" w:rsidRDefault="001A24B7" w:rsidP="001A24B7">
      <w:pPr>
        <w:numPr>
          <w:ilvl w:val="0"/>
          <w:numId w:val="42"/>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3E5C8808" w14:textId="77777777" w:rsidR="001A24B7" w:rsidRPr="0055217A" w:rsidRDefault="001A24B7" w:rsidP="001A24B7">
      <w:pPr>
        <w:numPr>
          <w:ilvl w:val="0"/>
          <w:numId w:val="42"/>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7EDB64B5" w14:textId="77777777" w:rsidR="001A24B7" w:rsidRPr="0055217A" w:rsidRDefault="001A24B7" w:rsidP="001A24B7">
      <w:pPr>
        <w:numPr>
          <w:ilvl w:val="0"/>
          <w:numId w:val="42"/>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18582BA"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F6B8D">
        <w:rPr>
          <w:rFonts w:ascii="Museo Sans 300" w:eastAsia="Arial" w:hAnsi="Museo Sans 300" w:cs="Times New Roman"/>
          <w:sz w:val="20"/>
          <w:szCs w:val="20"/>
        </w:rPr>
        <w:t>IT-0125</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5564733E"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9C22AD">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1F5DA8">
        <w:rPr>
          <w:rFonts w:ascii="Museo Sans 300" w:hAnsi="Museo Sans 300" w:cs="Segoe UI"/>
          <w:sz w:val="20"/>
          <w:szCs w:val="20"/>
          <w:lang w:eastAsia="es-MX"/>
        </w:rPr>
        <w:t>la conexión de</w:t>
      </w:r>
      <w:r w:rsidR="001F5DA8" w:rsidRPr="004F78CE">
        <w:rPr>
          <w:rFonts w:ascii="Museo Sans 300" w:hAnsi="Museo Sans 300" w:cs="Segoe UI"/>
          <w:sz w:val="20"/>
          <w:szCs w:val="20"/>
          <w:lang w:eastAsia="es-MX"/>
        </w:rPr>
        <w:t xml:space="preserve"> </w:t>
      </w:r>
      <w:r w:rsidR="009C6670">
        <w:rPr>
          <w:rFonts w:ascii="Museo Sans 300" w:hAnsi="Museo Sans 300" w:cs="Segoe UI"/>
          <w:sz w:val="20"/>
          <w:szCs w:val="20"/>
          <w:lang w:eastAsia="es-MX"/>
        </w:rPr>
        <w:t xml:space="preserve">una </w:t>
      </w:r>
      <w:r w:rsidR="001F5DA8">
        <w:rPr>
          <w:rFonts w:ascii="Museo Sans 300" w:hAnsi="Museo Sans 300" w:cs="Segoe UI"/>
          <w:sz w:val="20"/>
          <w:szCs w:val="20"/>
        </w:rPr>
        <w:t>línea directa fuera de medición</w:t>
      </w:r>
      <w:r w:rsidR="00D468F9">
        <w:rPr>
          <w:rFonts w:ascii="Museo Sans 300" w:hAnsi="Museo Sans 300" w:cs="Segoe UI"/>
          <w:sz w:val="20"/>
          <w:szCs w:val="20"/>
        </w:rPr>
        <w:t>,</w:t>
      </w:r>
      <w:r w:rsidR="00CF0582"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w:t>
      </w:r>
      <w:r w:rsidR="001F5DA8">
        <w:rPr>
          <w:rFonts w:ascii="Museo Sans 300" w:eastAsia="Arial" w:hAnsi="Museo Sans 300"/>
          <w:sz w:val="20"/>
          <w:szCs w:val="20"/>
          <w:lang w:eastAsia="es-SV"/>
        </w:rPr>
        <w:t xml:space="preserve">nsumida. </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97A8FF3" w14:textId="01C2D455" w:rsidR="00B0477C" w:rsidRDefault="00DD34CB" w:rsidP="00B0477C">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r w:rsidRPr="00B45E90">
        <w:rPr>
          <w:rFonts w:ascii="Museo Sans 300" w:eastAsia="Arial" w:hAnsi="Museo Sans 300"/>
          <w:color w:val="000000"/>
          <w:sz w:val="20"/>
          <w:szCs w:val="20"/>
          <w:lang w:eastAsia="es-SV"/>
        </w:rPr>
        <w:t xml:space="preserve"> tiene el derecho a recuperar la cantidad de </w:t>
      </w:r>
      <w:r w:rsidR="008746F5">
        <w:rPr>
          <w:rFonts w:ascii="Museo Sans 300" w:eastAsia="Arial" w:hAnsi="Museo Sans 300"/>
          <w:color w:val="000000"/>
          <w:sz w:val="20"/>
          <w:szCs w:val="20"/>
          <w:lang w:eastAsia="es-SV"/>
        </w:rPr>
        <w:t>SETECIENTOS SETENTA Y TRES 10/100 DÓLARES DE LOS ESTADOS UNIDOS DE AMÉRICA (USD 773.10)</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5DF126EE" w14:textId="77777777" w:rsidR="00B0477C" w:rsidRPr="00B0477C" w:rsidRDefault="00B0477C" w:rsidP="00B0477C">
      <w:pPr>
        <w:pStyle w:val="Prrafodelista"/>
        <w:rPr>
          <w:rFonts w:ascii="Museo Sans 300" w:hAnsi="Museo Sans 300" w:cs="Segoe UI"/>
          <w:color w:val="000000"/>
          <w:sz w:val="20"/>
          <w:szCs w:val="20"/>
          <w:shd w:val="clear" w:color="auto" w:fill="FFFFFF"/>
          <w:lang w:eastAsia="es-SV"/>
        </w:rPr>
      </w:pPr>
    </w:p>
    <w:p w14:paraId="11EB8A77" w14:textId="05F40BC4" w:rsidR="00947FD4" w:rsidRPr="00B0477C" w:rsidRDefault="00947FD4" w:rsidP="00B0477C">
      <w:pPr>
        <w:pStyle w:val="Prrafodelista"/>
        <w:ind w:left="426"/>
        <w:jc w:val="both"/>
        <w:rPr>
          <w:rFonts w:ascii="Museo Sans 300" w:eastAsia="Arial" w:hAnsi="Museo Sans 300"/>
          <w:color w:val="000000"/>
          <w:sz w:val="20"/>
          <w:szCs w:val="20"/>
          <w:lang w:eastAsia="es-SV"/>
        </w:rPr>
      </w:pPr>
      <w:r w:rsidRPr="00B0477C">
        <w:rPr>
          <w:rFonts w:ascii="Museo Sans 300" w:hAnsi="Museo Sans 300" w:cs="Segoe UI"/>
          <w:color w:val="000000"/>
          <w:sz w:val="20"/>
          <w:szCs w:val="20"/>
          <w:shd w:val="clear" w:color="auto" w:fill="FFFFFF"/>
          <w:lang w:eastAsia="es-SV"/>
        </w:rPr>
        <w:t xml:space="preserve">En vista de lo anterior, la distribuidora debe emitir un nuevo cobro por la cantidad determinada en el informe técnico N.° </w:t>
      </w:r>
      <w:r w:rsidR="008F6B8D">
        <w:rPr>
          <w:rFonts w:ascii="Museo Sans 300" w:hAnsi="Museo Sans 300" w:cs="Segoe UI"/>
          <w:sz w:val="20"/>
          <w:szCs w:val="20"/>
          <w:lang w:eastAsia="es-SV"/>
        </w:rPr>
        <w:t>IT-0125</w:t>
      </w:r>
      <w:r w:rsidR="006A73EC" w:rsidRPr="00B0477C">
        <w:rPr>
          <w:rFonts w:ascii="Museo Sans 300" w:hAnsi="Museo Sans 300" w:cs="Segoe UI"/>
          <w:sz w:val="20"/>
          <w:szCs w:val="20"/>
          <w:lang w:eastAsia="es-SV"/>
        </w:rPr>
        <w:t>-CAU-23</w:t>
      </w:r>
      <w:r w:rsidRPr="00B0477C">
        <w:rPr>
          <w:rFonts w:ascii="Museo Sans 300" w:hAnsi="Museo Sans 300" w:cs="Segoe UI"/>
          <w:color w:val="000000"/>
          <w:sz w:val="20"/>
          <w:szCs w:val="20"/>
          <w:shd w:val="clear" w:color="auto" w:fill="FFFFFF"/>
          <w:lang w:eastAsia="es-SV"/>
        </w:rPr>
        <w:t xml:space="preserve"> rendido por el CAU de la SIGET. </w:t>
      </w:r>
      <w:r w:rsidRPr="00B0477C">
        <w:rPr>
          <w:rFonts w:ascii="Museo Sans 300"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295911B1" w14:textId="77777777" w:rsidR="00DC2BF6" w:rsidRPr="008B13C2" w:rsidRDefault="00DC2BF6" w:rsidP="00DC2BF6">
      <w:pPr>
        <w:pStyle w:val="Prrafodelista"/>
        <w:numPr>
          <w:ilvl w:val="1"/>
          <w:numId w:val="2"/>
        </w:numPr>
        <w:ind w:left="426"/>
        <w:jc w:val="both"/>
        <w:rPr>
          <w:rStyle w:val="normaltextrun"/>
          <w:rFonts w:ascii="Museo Sans 300" w:hAnsi="Museo Sans 300" w:cs="Segoe UI"/>
          <w:sz w:val="20"/>
          <w:szCs w:val="20"/>
        </w:rPr>
      </w:pPr>
      <w:r w:rsidRPr="008B13C2">
        <w:rPr>
          <w:rStyle w:val="normaltextrun"/>
          <w:rFonts w:ascii="Museo Sans 300" w:hAnsi="Museo Sans 300" w:cs="Segoe UI"/>
          <w:sz w:val="20"/>
          <w:szCs w:val="20"/>
        </w:rPr>
        <w:t>Hacer saber que la SIGET estará habilitada para emitir acuerdos y resoluciones, así como realizar cualquier otro acto administrativo, en el horario y fechas siguientes:</w:t>
      </w:r>
    </w:p>
    <w:p w14:paraId="59087A2F" w14:textId="77777777" w:rsidR="00DC2BF6" w:rsidRPr="008B13C2" w:rsidRDefault="00DC2BF6" w:rsidP="00DC2BF6">
      <w:pPr>
        <w:numPr>
          <w:ilvl w:val="0"/>
          <w:numId w:val="44"/>
        </w:numPr>
        <w:shd w:val="clear" w:color="auto" w:fill="FFFFFF"/>
        <w:tabs>
          <w:tab w:val="clear" w:pos="1440"/>
          <w:tab w:val="num" w:pos="1134"/>
        </w:tabs>
        <w:suppressAutoHyphens w:val="0"/>
        <w:autoSpaceDN/>
        <w:spacing w:before="100" w:beforeAutospacing="1" w:after="100" w:afterAutospacing="1" w:line="240" w:lineRule="auto"/>
        <w:ind w:left="1134"/>
        <w:jc w:val="both"/>
        <w:textAlignment w:val="auto"/>
        <w:rPr>
          <w:rFonts w:ascii="Museo Sans 300" w:eastAsia="Times New Roman" w:hAnsi="Museo Sans 300"/>
          <w:color w:val="000000"/>
          <w:sz w:val="20"/>
          <w:szCs w:val="20"/>
        </w:rPr>
      </w:pPr>
      <w:r>
        <w:rPr>
          <w:rStyle w:val="ui-provider"/>
          <w:rFonts w:ascii="Museo Sans 300" w:eastAsia="Times New Roman" w:hAnsi="Museo Sans 300"/>
          <w:color w:val="000000"/>
          <w:sz w:val="20"/>
          <w:szCs w:val="20"/>
        </w:rPr>
        <w:t>Los d</w:t>
      </w:r>
      <w:r w:rsidRPr="008B13C2">
        <w:rPr>
          <w:rStyle w:val="ui-provider"/>
          <w:rFonts w:ascii="Museo Sans 300" w:eastAsia="Times New Roman" w:hAnsi="Museo Sans 300"/>
          <w:color w:val="000000"/>
          <w:sz w:val="20"/>
          <w:szCs w:val="20"/>
        </w:rPr>
        <w:t>ías 10 de junio y 1 de julio de 2023, en un horario de 8:00 a.m. a las 5:00 p.m.;</w:t>
      </w:r>
    </w:p>
    <w:p w14:paraId="35443078" w14:textId="77777777" w:rsidR="00DC2BF6" w:rsidRPr="008B13C2" w:rsidRDefault="00DC2BF6" w:rsidP="00DC2BF6">
      <w:pPr>
        <w:numPr>
          <w:ilvl w:val="0"/>
          <w:numId w:val="44"/>
        </w:numPr>
        <w:shd w:val="clear" w:color="auto" w:fill="FFFFFF"/>
        <w:tabs>
          <w:tab w:val="clear" w:pos="1440"/>
          <w:tab w:val="num" w:pos="1134"/>
        </w:tabs>
        <w:suppressAutoHyphens w:val="0"/>
        <w:autoSpaceDN/>
        <w:spacing w:before="100" w:beforeAutospacing="1" w:after="100" w:afterAutospacing="1" w:line="240" w:lineRule="auto"/>
        <w:ind w:left="1134"/>
        <w:jc w:val="both"/>
        <w:textAlignment w:val="auto"/>
        <w:rPr>
          <w:rFonts w:ascii="Museo Sans 300" w:eastAsia="Times New Roman" w:hAnsi="Museo Sans 300"/>
          <w:color w:val="000000"/>
          <w:sz w:val="20"/>
          <w:szCs w:val="20"/>
        </w:rPr>
      </w:pPr>
      <w:r w:rsidRPr="008B13C2">
        <w:rPr>
          <w:rStyle w:val="ui-provider"/>
          <w:rFonts w:ascii="Museo Sans 300" w:eastAsia="Times New Roman" w:hAnsi="Museo Sans 300"/>
          <w:color w:val="000000"/>
          <w:sz w:val="20"/>
          <w:szCs w:val="20"/>
        </w:rPr>
        <w:t>Del lunes 17 al viernes 21 de julio</w:t>
      </w:r>
      <w:r>
        <w:rPr>
          <w:rStyle w:val="ui-provider"/>
          <w:rFonts w:ascii="Museo Sans 300" w:eastAsia="Times New Roman" w:hAnsi="Museo Sans 300"/>
          <w:color w:val="000000"/>
          <w:sz w:val="20"/>
          <w:szCs w:val="20"/>
        </w:rPr>
        <w:t xml:space="preserve"> de 2023</w:t>
      </w:r>
      <w:r w:rsidRPr="008B13C2">
        <w:rPr>
          <w:rStyle w:val="ui-provider"/>
          <w:rFonts w:ascii="Museo Sans 300" w:eastAsia="Times New Roman" w:hAnsi="Museo Sans 300"/>
          <w:color w:val="000000"/>
          <w:sz w:val="20"/>
          <w:szCs w:val="20"/>
        </w:rPr>
        <w:t>, estarán habilitadas las horas comprendidas entre las 7:30 a.m. a las 5:30 p.m.; y,</w:t>
      </w:r>
    </w:p>
    <w:p w14:paraId="14044BCE" w14:textId="77777777" w:rsidR="00DC2BF6" w:rsidRPr="008B13C2" w:rsidRDefault="00DC2BF6" w:rsidP="00DC2BF6">
      <w:pPr>
        <w:numPr>
          <w:ilvl w:val="0"/>
          <w:numId w:val="44"/>
        </w:numPr>
        <w:shd w:val="clear" w:color="auto" w:fill="FFFFFF"/>
        <w:tabs>
          <w:tab w:val="clear" w:pos="1440"/>
          <w:tab w:val="num" w:pos="1134"/>
        </w:tabs>
        <w:suppressAutoHyphens w:val="0"/>
        <w:autoSpaceDN/>
        <w:spacing w:before="100" w:beforeAutospacing="1" w:after="100" w:afterAutospacing="1" w:line="240" w:lineRule="auto"/>
        <w:ind w:left="1134"/>
        <w:jc w:val="both"/>
        <w:textAlignment w:val="auto"/>
        <w:rPr>
          <w:rFonts w:ascii="Museo Sans 300" w:eastAsia="Times New Roman" w:hAnsi="Museo Sans 300"/>
          <w:color w:val="000000"/>
          <w:sz w:val="20"/>
          <w:szCs w:val="20"/>
        </w:rPr>
      </w:pPr>
      <w:r>
        <w:rPr>
          <w:rStyle w:val="ui-provider"/>
          <w:rFonts w:ascii="Museo Sans 300" w:eastAsia="Times New Roman" w:hAnsi="Museo Sans 300"/>
          <w:color w:val="000000"/>
          <w:sz w:val="20"/>
          <w:szCs w:val="20"/>
        </w:rPr>
        <w:t>El d</w:t>
      </w:r>
      <w:r w:rsidRPr="008B13C2">
        <w:rPr>
          <w:rStyle w:val="ui-provider"/>
          <w:rFonts w:ascii="Museo Sans 300" w:eastAsia="Times New Roman" w:hAnsi="Museo Sans 300"/>
          <w:color w:val="000000"/>
          <w:sz w:val="20"/>
          <w:szCs w:val="20"/>
        </w:rPr>
        <w:t>ía 22 de julio de 2023, en un horario de 8:00 a.m. a las 11:00 a.m.</w:t>
      </w:r>
    </w:p>
    <w:p w14:paraId="03DCDA02" w14:textId="77777777" w:rsidR="00DC2BF6" w:rsidRPr="008B13C2" w:rsidRDefault="00DC2BF6" w:rsidP="00DC2BF6">
      <w:pPr>
        <w:spacing w:after="0" w:line="240" w:lineRule="auto"/>
        <w:ind w:left="426"/>
        <w:contextualSpacing/>
        <w:jc w:val="both"/>
        <w:rPr>
          <w:rFonts w:ascii="Museo Sans 300" w:eastAsia="Times New Roman" w:hAnsi="Museo Sans 300"/>
          <w:color w:val="000000"/>
          <w:sz w:val="20"/>
          <w:szCs w:val="20"/>
        </w:rPr>
      </w:pPr>
      <w:r w:rsidRPr="008B13C2">
        <w:rPr>
          <w:rStyle w:val="ui-provider"/>
          <w:rFonts w:ascii="Museo Sans 300" w:eastAsia="Times New Roman" w:hAnsi="Museo Sans 300"/>
          <w:color w:val="000000"/>
          <w:sz w:val="20"/>
          <w:szCs w:val="20"/>
        </w:rPr>
        <w:t>Asimismo, para efectos del cómputo de plazos de los administrados no se contarán como días hábiles del 31 de julio al 4 de agosto del 2023.</w:t>
      </w:r>
    </w:p>
    <w:p w14:paraId="4CDF309F" w14:textId="77777777" w:rsidR="00DC2BF6" w:rsidRDefault="00DC2BF6" w:rsidP="00DC2BF6">
      <w:pPr>
        <w:pStyle w:val="Prrafodelista"/>
        <w:ind w:left="426"/>
        <w:jc w:val="both"/>
        <w:rPr>
          <w:rFonts w:ascii="Museo Sans 300" w:eastAsia="Arial" w:hAnsi="Museo Sans 300"/>
          <w:color w:val="000000"/>
          <w:sz w:val="20"/>
          <w:szCs w:val="20"/>
          <w:lang w:eastAsia="es-SV"/>
        </w:rPr>
      </w:pPr>
    </w:p>
    <w:p w14:paraId="5BCD88CE" w14:textId="4A4CB087"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728F9">
        <w:rPr>
          <w:rFonts w:ascii="Museo Sans 300" w:eastAsia="Arial" w:hAnsi="Museo Sans 300"/>
          <w:color w:val="000000"/>
          <w:sz w:val="20"/>
          <w:szCs w:val="20"/>
          <w:lang w:eastAsia="es-SV"/>
        </w:rPr>
        <w:t xml:space="preserve"> </w:t>
      </w:r>
      <w:r w:rsidR="00FC295F">
        <w:rPr>
          <w:rFonts w:ascii="Museo Sans 300" w:eastAsia="Arial" w:hAnsi="Museo Sans 300"/>
          <w:color w:val="000000"/>
          <w:sz w:val="20"/>
          <w:szCs w:val="20"/>
          <w:lang w:eastAsia="es-SV"/>
        </w:rPr>
        <w:t xml:space="preserve">la señora </w:t>
      </w:r>
      <w:proofErr w:type="spellStart"/>
      <w:r w:rsidR="005F06C7">
        <w:rPr>
          <w:rFonts w:ascii="Museo Sans 300" w:eastAsia="Arial" w:hAnsi="Museo Sans 300"/>
          <w:color w:val="000000"/>
          <w:sz w:val="20"/>
          <w:szCs w:val="20"/>
          <w:lang w:eastAsia="es-SV"/>
        </w:rPr>
        <w:t>x</w:t>
      </w:r>
      <w:r w:rsidR="009C22AD">
        <w:rPr>
          <w:rFonts w:ascii="Museo Sans 300" w:eastAsia="Arial" w:hAnsi="Museo Sans 300"/>
          <w:color w:val="000000"/>
          <w:sz w:val="20"/>
          <w:szCs w:val="20"/>
          <w:lang w:eastAsia="es-SV"/>
        </w:rPr>
        <w:t>xx</w:t>
      </w:r>
      <w:proofErr w:type="spellEnd"/>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71A4E0A7" w:rsidR="005B0CD9" w:rsidRDefault="005B0CD9"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55A6581B"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975938">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29EB" w14:textId="77777777" w:rsidR="004E319C" w:rsidRDefault="004E319C">
      <w:pPr>
        <w:spacing w:after="0" w:line="240" w:lineRule="auto"/>
      </w:pPr>
      <w:r>
        <w:separator/>
      </w:r>
    </w:p>
  </w:endnote>
  <w:endnote w:type="continuationSeparator" w:id="0">
    <w:p w14:paraId="719BE5DD" w14:textId="77777777" w:rsidR="004E319C" w:rsidRDefault="004E319C">
      <w:pPr>
        <w:spacing w:after="0" w:line="240" w:lineRule="auto"/>
      </w:pPr>
      <w:r>
        <w:continuationSeparator/>
      </w:r>
    </w:p>
  </w:endnote>
  <w:endnote w:type="continuationNotice" w:id="1">
    <w:p w14:paraId="78AFACE2" w14:textId="77777777" w:rsidR="004E319C" w:rsidRDefault="004E3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26C06" w14:textId="77777777" w:rsidR="004E319C" w:rsidRDefault="004E319C">
      <w:pPr>
        <w:spacing w:after="0" w:line="240" w:lineRule="auto"/>
      </w:pPr>
      <w:r>
        <w:rPr>
          <w:color w:val="000000"/>
        </w:rPr>
        <w:separator/>
      </w:r>
    </w:p>
  </w:footnote>
  <w:footnote w:type="continuationSeparator" w:id="0">
    <w:p w14:paraId="2554D1EB" w14:textId="77777777" w:rsidR="004E319C" w:rsidRDefault="004E319C">
      <w:pPr>
        <w:spacing w:after="0" w:line="240" w:lineRule="auto"/>
      </w:pPr>
      <w:r>
        <w:continuationSeparator/>
      </w:r>
    </w:p>
  </w:footnote>
  <w:footnote w:type="continuationNotice" w:id="1">
    <w:p w14:paraId="760B27EE" w14:textId="77777777" w:rsidR="004E319C" w:rsidRDefault="004E31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 w15:restartNumberingAfterBreak="0">
    <w:nsid w:val="250F6AC4"/>
    <w:multiLevelType w:val="multilevel"/>
    <w:tmpl w:val="CC8EDB4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Museo Sans 300" w:eastAsia="Times New Roman" w:hAnsi="Museo Sans 300"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9860B80"/>
    <w:multiLevelType w:val="multilevel"/>
    <w:tmpl w:val="A3BC07E0"/>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9"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3"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2F221A"/>
    <w:multiLevelType w:val="hybridMultilevel"/>
    <w:tmpl w:val="06FA28F2"/>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1"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400D63"/>
    <w:multiLevelType w:val="hybridMultilevel"/>
    <w:tmpl w:val="9D9CF9DA"/>
    <w:lvl w:ilvl="0" w:tplc="CB9E091C">
      <w:start w:val="1"/>
      <w:numFmt w:val="decimal"/>
      <w:lvlText w:val="%1."/>
      <w:lvlJc w:val="left"/>
      <w:pPr>
        <w:ind w:left="786" w:hanging="360"/>
      </w:pPr>
      <w:rPr>
        <w:rFonts w:ascii="Museo Sans 500" w:hAnsi="Museo Sans 500" w:hint="default"/>
        <w:b/>
        <w:bCs/>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A463B29"/>
    <w:multiLevelType w:val="hybridMultilevel"/>
    <w:tmpl w:val="B766470E"/>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1"/>
  </w:num>
  <w:num w:numId="2" w16cid:durableId="2034181796">
    <w:abstractNumId w:val="25"/>
  </w:num>
  <w:num w:numId="3" w16cid:durableId="1709142625">
    <w:abstractNumId w:val="32"/>
  </w:num>
  <w:num w:numId="4" w16cid:durableId="221210230">
    <w:abstractNumId w:val="21"/>
  </w:num>
  <w:num w:numId="5" w16cid:durableId="1664696473">
    <w:abstractNumId w:val="6"/>
  </w:num>
  <w:num w:numId="6" w16cid:durableId="1508325136">
    <w:abstractNumId w:val="27"/>
  </w:num>
  <w:num w:numId="7" w16cid:durableId="8263693">
    <w:abstractNumId w:val="31"/>
  </w:num>
  <w:num w:numId="8" w16cid:durableId="1583832942">
    <w:abstractNumId w:val="16"/>
  </w:num>
  <w:num w:numId="9" w16cid:durableId="1428694578">
    <w:abstractNumId w:val="2"/>
  </w:num>
  <w:num w:numId="10" w16cid:durableId="1511872759">
    <w:abstractNumId w:val="17"/>
  </w:num>
  <w:num w:numId="11" w16cid:durableId="822039766">
    <w:abstractNumId w:val="39"/>
  </w:num>
  <w:num w:numId="12" w16cid:durableId="247429714">
    <w:abstractNumId w:val="22"/>
  </w:num>
  <w:num w:numId="13" w16cid:durableId="1460491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5"/>
  </w:num>
  <w:num w:numId="17" w16cid:durableId="241525318">
    <w:abstractNumId w:val="23"/>
  </w:num>
  <w:num w:numId="18" w16cid:durableId="1857386195">
    <w:abstractNumId w:val="3"/>
  </w:num>
  <w:num w:numId="19" w16cid:durableId="1566797619">
    <w:abstractNumId w:val="0"/>
  </w:num>
  <w:num w:numId="20" w16cid:durableId="1399133561">
    <w:abstractNumId w:val="29"/>
  </w:num>
  <w:num w:numId="21" w16cid:durableId="1966960936">
    <w:abstractNumId w:val="10"/>
  </w:num>
  <w:num w:numId="22" w16cid:durableId="1317537287">
    <w:abstractNumId w:val="14"/>
  </w:num>
  <w:num w:numId="23" w16cid:durableId="1592280372">
    <w:abstractNumId w:val="9"/>
  </w:num>
  <w:num w:numId="24" w16cid:durableId="1063287699">
    <w:abstractNumId w:val="36"/>
  </w:num>
  <w:num w:numId="25" w16cid:durableId="1102184832">
    <w:abstractNumId w:val="24"/>
  </w:num>
  <w:num w:numId="26" w16cid:durableId="2064673555">
    <w:abstractNumId w:val="1"/>
  </w:num>
  <w:num w:numId="27" w16cid:durableId="1449426941">
    <w:abstractNumId w:val="7"/>
  </w:num>
  <w:num w:numId="28" w16cid:durableId="842627384">
    <w:abstractNumId w:val="37"/>
  </w:num>
  <w:num w:numId="29" w16cid:durableId="446975438">
    <w:abstractNumId w:val="28"/>
  </w:num>
  <w:num w:numId="30" w16cid:durableId="281615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9"/>
  </w:num>
  <w:num w:numId="33" w16cid:durableId="1551334360">
    <w:abstractNumId w:val="5"/>
  </w:num>
  <w:num w:numId="34" w16cid:durableId="1604267740">
    <w:abstractNumId w:val="40"/>
  </w:num>
  <w:num w:numId="35" w16cid:durableId="1933322000">
    <w:abstractNumId w:val="13"/>
  </w:num>
  <w:num w:numId="36" w16cid:durableId="361367511">
    <w:abstractNumId w:val="15"/>
  </w:num>
  <w:num w:numId="37" w16cid:durableId="1325279621">
    <w:abstractNumId w:val="20"/>
  </w:num>
  <w:num w:numId="38" w16cid:durableId="287787490">
    <w:abstractNumId w:val="42"/>
  </w:num>
  <w:num w:numId="39" w16cid:durableId="1574704086">
    <w:abstractNumId w:val="38"/>
  </w:num>
  <w:num w:numId="40" w16cid:durableId="1463230772">
    <w:abstractNumId w:val="30"/>
  </w:num>
  <w:num w:numId="41" w16cid:durableId="462819675">
    <w:abstractNumId w:val="34"/>
  </w:num>
  <w:num w:numId="42" w16cid:durableId="1538085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3094446">
    <w:abstractNumId w:val="33"/>
  </w:num>
  <w:num w:numId="44" w16cid:durableId="756903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413"/>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1F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96A7D"/>
    <w:rsid w:val="000A193F"/>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1809"/>
    <w:rsid w:val="00101825"/>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4C0A"/>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41FC"/>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817"/>
    <w:rsid w:val="0019194C"/>
    <w:rsid w:val="0019194E"/>
    <w:rsid w:val="00191C68"/>
    <w:rsid w:val="001925CC"/>
    <w:rsid w:val="00192C8C"/>
    <w:rsid w:val="00196DAC"/>
    <w:rsid w:val="00197FF0"/>
    <w:rsid w:val="001A24B7"/>
    <w:rsid w:val="001A3FCF"/>
    <w:rsid w:val="001A7B71"/>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362"/>
    <w:rsid w:val="001F3BF6"/>
    <w:rsid w:val="001F3C81"/>
    <w:rsid w:val="001F5879"/>
    <w:rsid w:val="001F59A3"/>
    <w:rsid w:val="001F5B20"/>
    <w:rsid w:val="001F5DA8"/>
    <w:rsid w:val="001F748C"/>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3147"/>
    <w:rsid w:val="002358CD"/>
    <w:rsid w:val="002401EB"/>
    <w:rsid w:val="00241259"/>
    <w:rsid w:val="00241ACF"/>
    <w:rsid w:val="00243115"/>
    <w:rsid w:val="0024433B"/>
    <w:rsid w:val="00246493"/>
    <w:rsid w:val="002476E8"/>
    <w:rsid w:val="002479AF"/>
    <w:rsid w:val="00251536"/>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2394"/>
    <w:rsid w:val="00283819"/>
    <w:rsid w:val="00283C7D"/>
    <w:rsid w:val="002853C4"/>
    <w:rsid w:val="0028619E"/>
    <w:rsid w:val="0028671D"/>
    <w:rsid w:val="00286AE3"/>
    <w:rsid w:val="00287302"/>
    <w:rsid w:val="00291D71"/>
    <w:rsid w:val="00294EC3"/>
    <w:rsid w:val="002971B8"/>
    <w:rsid w:val="002A04A2"/>
    <w:rsid w:val="002A2DDF"/>
    <w:rsid w:val="002A37C7"/>
    <w:rsid w:val="002A6A42"/>
    <w:rsid w:val="002B0E14"/>
    <w:rsid w:val="002B1221"/>
    <w:rsid w:val="002B22A2"/>
    <w:rsid w:val="002B4CDB"/>
    <w:rsid w:val="002B569E"/>
    <w:rsid w:val="002B57A3"/>
    <w:rsid w:val="002B658D"/>
    <w:rsid w:val="002C037B"/>
    <w:rsid w:val="002C1CCD"/>
    <w:rsid w:val="002C24C3"/>
    <w:rsid w:val="002C4FCA"/>
    <w:rsid w:val="002C5DCD"/>
    <w:rsid w:val="002C6FC7"/>
    <w:rsid w:val="002C7349"/>
    <w:rsid w:val="002C7B09"/>
    <w:rsid w:val="002D1AEE"/>
    <w:rsid w:val="002D4361"/>
    <w:rsid w:val="002D47ED"/>
    <w:rsid w:val="002D4E40"/>
    <w:rsid w:val="002D73EB"/>
    <w:rsid w:val="002E01B1"/>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443"/>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111E"/>
    <w:rsid w:val="00322CBA"/>
    <w:rsid w:val="00324500"/>
    <w:rsid w:val="00324B7B"/>
    <w:rsid w:val="00327058"/>
    <w:rsid w:val="00327915"/>
    <w:rsid w:val="003303E3"/>
    <w:rsid w:val="0033220B"/>
    <w:rsid w:val="003334A0"/>
    <w:rsid w:val="003352BF"/>
    <w:rsid w:val="0033589D"/>
    <w:rsid w:val="003363BD"/>
    <w:rsid w:val="003402A4"/>
    <w:rsid w:val="00340A0F"/>
    <w:rsid w:val="0034219E"/>
    <w:rsid w:val="003432BF"/>
    <w:rsid w:val="00343D1E"/>
    <w:rsid w:val="003447C3"/>
    <w:rsid w:val="00345F86"/>
    <w:rsid w:val="003466CE"/>
    <w:rsid w:val="003525E4"/>
    <w:rsid w:val="00352A75"/>
    <w:rsid w:val="003537CA"/>
    <w:rsid w:val="00353E73"/>
    <w:rsid w:val="00353EE6"/>
    <w:rsid w:val="00355010"/>
    <w:rsid w:val="00355636"/>
    <w:rsid w:val="003573EB"/>
    <w:rsid w:val="003624E2"/>
    <w:rsid w:val="0036385F"/>
    <w:rsid w:val="0036470A"/>
    <w:rsid w:val="003652C5"/>
    <w:rsid w:val="003658FD"/>
    <w:rsid w:val="0036745E"/>
    <w:rsid w:val="00371AB2"/>
    <w:rsid w:val="00373A41"/>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A0BFC"/>
    <w:rsid w:val="003A4EDF"/>
    <w:rsid w:val="003B2FF2"/>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77C"/>
    <w:rsid w:val="003D3A71"/>
    <w:rsid w:val="003D4E16"/>
    <w:rsid w:val="003D5CED"/>
    <w:rsid w:val="003D604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27D08"/>
    <w:rsid w:val="00431126"/>
    <w:rsid w:val="0043270B"/>
    <w:rsid w:val="004331A7"/>
    <w:rsid w:val="004348D8"/>
    <w:rsid w:val="00436552"/>
    <w:rsid w:val="00440445"/>
    <w:rsid w:val="00442163"/>
    <w:rsid w:val="00442367"/>
    <w:rsid w:val="00442D52"/>
    <w:rsid w:val="0044679C"/>
    <w:rsid w:val="0044724D"/>
    <w:rsid w:val="00447893"/>
    <w:rsid w:val="004500AE"/>
    <w:rsid w:val="00451358"/>
    <w:rsid w:val="00451C2F"/>
    <w:rsid w:val="004532D8"/>
    <w:rsid w:val="00454698"/>
    <w:rsid w:val="004568D2"/>
    <w:rsid w:val="00457623"/>
    <w:rsid w:val="004576B2"/>
    <w:rsid w:val="00461025"/>
    <w:rsid w:val="00461627"/>
    <w:rsid w:val="0046231B"/>
    <w:rsid w:val="004630A7"/>
    <w:rsid w:val="00463234"/>
    <w:rsid w:val="004639C3"/>
    <w:rsid w:val="00463D44"/>
    <w:rsid w:val="004669A1"/>
    <w:rsid w:val="004711F3"/>
    <w:rsid w:val="004718F5"/>
    <w:rsid w:val="00474480"/>
    <w:rsid w:val="0047731A"/>
    <w:rsid w:val="00480BE0"/>
    <w:rsid w:val="0048136F"/>
    <w:rsid w:val="0048150C"/>
    <w:rsid w:val="00481E28"/>
    <w:rsid w:val="00482C7D"/>
    <w:rsid w:val="004858B5"/>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C7BCD"/>
    <w:rsid w:val="004D133C"/>
    <w:rsid w:val="004D17F8"/>
    <w:rsid w:val="004D458D"/>
    <w:rsid w:val="004D4701"/>
    <w:rsid w:val="004D5373"/>
    <w:rsid w:val="004D543E"/>
    <w:rsid w:val="004D78AD"/>
    <w:rsid w:val="004E027E"/>
    <w:rsid w:val="004E2891"/>
    <w:rsid w:val="004E319C"/>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2A03"/>
    <w:rsid w:val="00503AA5"/>
    <w:rsid w:val="0050621F"/>
    <w:rsid w:val="00506FBD"/>
    <w:rsid w:val="005071D9"/>
    <w:rsid w:val="0050739E"/>
    <w:rsid w:val="0050775C"/>
    <w:rsid w:val="00512837"/>
    <w:rsid w:val="00512C70"/>
    <w:rsid w:val="00512F62"/>
    <w:rsid w:val="00515758"/>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1BD"/>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52CE"/>
    <w:rsid w:val="00567F65"/>
    <w:rsid w:val="00571ED9"/>
    <w:rsid w:val="005720B9"/>
    <w:rsid w:val="005826A5"/>
    <w:rsid w:val="0058380C"/>
    <w:rsid w:val="005839A8"/>
    <w:rsid w:val="00583C70"/>
    <w:rsid w:val="00590E8D"/>
    <w:rsid w:val="00591C5B"/>
    <w:rsid w:val="00592392"/>
    <w:rsid w:val="00592514"/>
    <w:rsid w:val="00595D7A"/>
    <w:rsid w:val="00596CD5"/>
    <w:rsid w:val="005A0C57"/>
    <w:rsid w:val="005A165E"/>
    <w:rsid w:val="005A7558"/>
    <w:rsid w:val="005B0AFE"/>
    <w:rsid w:val="005B0CD9"/>
    <w:rsid w:val="005B3F18"/>
    <w:rsid w:val="005B507F"/>
    <w:rsid w:val="005B5428"/>
    <w:rsid w:val="005B600B"/>
    <w:rsid w:val="005C03A4"/>
    <w:rsid w:val="005C17E0"/>
    <w:rsid w:val="005C1BCB"/>
    <w:rsid w:val="005C4602"/>
    <w:rsid w:val="005C6EDB"/>
    <w:rsid w:val="005D040D"/>
    <w:rsid w:val="005D16C6"/>
    <w:rsid w:val="005D1A2B"/>
    <w:rsid w:val="005D3629"/>
    <w:rsid w:val="005D42B3"/>
    <w:rsid w:val="005D69B9"/>
    <w:rsid w:val="005E0A49"/>
    <w:rsid w:val="005E3A00"/>
    <w:rsid w:val="005E45BC"/>
    <w:rsid w:val="005E5C23"/>
    <w:rsid w:val="005E742A"/>
    <w:rsid w:val="005F06C7"/>
    <w:rsid w:val="005F1A00"/>
    <w:rsid w:val="005F3D82"/>
    <w:rsid w:val="00600383"/>
    <w:rsid w:val="006006D1"/>
    <w:rsid w:val="00602489"/>
    <w:rsid w:val="00604815"/>
    <w:rsid w:val="00607290"/>
    <w:rsid w:val="00612458"/>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6DF0"/>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3D9"/>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E9C"/>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9D5"/>
    <w:rsid w:val="006F1B46"/>
    <w:rsid w:val="006F351E"/>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3EBF"/>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1EA9"/>
    <w:rsid w:val="007F300E"/>
    <w:rsid w:val="007F389B"/>
    <w:rsid w:val="007F4AF8"/>
    <w:rsid w:val="007F5090"/>
    <w:rsid w:val="007F5A72"/>
    <w:rsid w:val="007F5D0A"/>
    <w:rsid w:val="007F6B3C"/>
    <w:rsid w:val="007F704F"/>
    <w:rsid w:val="007F7306"/>
    <w:rsid w:val="007F7A03"/>
    <w:rsid w:val="0080197C"/>
    <w:rsid w:val="00801F1F"/>
    <w:rsid w:val="008033E6"/>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0E3F"/>
    <w:rsid w:val="008318DB"/>
    <w:rsid w:val="00831A0C"/>
    <w:rsid w:val="00832AAA"/>
    <w:rsid w:val="0083342F"/>
    <w:rsid w:val="008345F8"/>
    <w:rsid w:val="00841365"/>
    <w:rsid w:val="008427BA"/>
    <w:rsid w:val="00843EB5"/>
    <w:rsid w:val="008451E6"/>
    <w:rsid w:val="008468ED"/>
    <w:rsid w:val="008479DB"/>
    <w:rsid w:val="00850999"/>
    <w:rsid w:val="00854BBE"/>
    <w:rsid w:val="00855635"/>
    <w:rsid w:val="00856228"/>
    <w:rsid w:val="0085752D"/>
    <w:rsid w:val="0085753A"/>
    <w:rsid w:val="00857E9E"/>
    <w:rsid w:val="00857F2C"/>
    <w:rsid w:val="00861658"/>
    <w:rsid w:val="00861B63"/>
    <w:rsid w:val="008632C7"/>
    <w:rsid w:val="008635C8"/>
    <w:rsid w:val="00863BC3"/>
    <w:rsid w:val="008649E4"/>
    <w:rsid w:val="00864ECC"/>
    <w:rsid w:val="00864EDF"/>
    <w:rsid w:val="00870938"/>
    <w:rsid w:val="0087115E"/>
    <w:rsid w:val="00871CB9"/>
    <w:rsid w:val="008720F9"/>
    <w:rsid w:val="00872187"/>
    <w:rsid w:val="008722C6"/>
    <w:rsid w:val="008728F9"/>
    <w:rsid w:val="00872F0D"/>
    <w:rsid w:val="00873A9B"/>
    <w:rsid w:val="008746F5"/>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6B8D"/>
    <w:rsid w:val="008F7F35"/>
    <w:rsid w:val="0090118B"/>
    <w:rsid w:val="00904073"/>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395"/>
    <w:rsid w:val="00963750"/>
    <w:rsid w:val="00964724"/>
    <w:rsid w:val="00965802"/>
    <w:rsid w:val="00965BE9"/>
    <w:rsid w:val="00967887"/>
    <w:rsid w:val="0097186E"/>
    <w:rsid w:val="00972F9D"/>
    <w:rsid w:val="00975649"/>
    <w:rsid w:val="00975938"/>
    <w:rsid w:val="00975E5D"/>
    <w:rsid w:val="009767C1"/>
    <w:rsid w:val="00977DDE"/>
    <w:rsid w:val="009816BF"/>
    <w:rsid w:val="00983288"/>
    <w:rsid w:val="0098570F"/>
    <w:rsid w:val="009862DD"/>
    <w:rsid w:val="00986559"/>
    <w:rsid w:val="009865A7"/>
    <w:rsid w:val="00987573"/>
    <w:rsid w:val="00987621"/>
    <w:rsid w:val="00991BC4"/>
    <w:rsid w:val="00992867"/>
    <w:rsid w:val="0099435F"/>
    <w:rsid w:val="009A0B16"/>
    <w:rsid w:val="009A1FDC"/>
    <w:rsid w:val="009A663F"/>
    <w:rsid w:val="009A68DA"/>
    <w:rsid w:val="009A6A51"/>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22AD"/>
    <w:rsid w:val="009C6670"/>
    <w:rsid w:val="009C7239"/>
    <w:rsid w:val="009C7588"/>
    <w:rsid w:val="009C7B33"/>
    <w:rsid w:val="009D0BCE"/>
    <w:rsid w:val="009D13E5"/>
    <w:rsid w:val="009D142E"/>
    <w:rsid w:val="009D1C43"/>
    <w:rsid w:val="009D2D6A"/>
    <w:rsid w:val="009D399D"/>
    <w:rsid w:val="009D603E"/>
    <w:rsid w:val="009D6BC3"/>
    <w:rsid w:val="009D6E64"/>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6F20"/>
    <w:rsid w:val="00A077B4"/>
    <w:rsid w:val="00A07AF3"/>
    <w:rsid w:val="00A1095E"/>
    <w:rsid w:val="00A10ABD"/>
    <w:rsid w:val="00A115B2"/>
    <w:rsid w:val="00A11FBA"/>
    <w:rsid w:val="00A142AE"/>
    <w:rsid w:val="00A15511"/>
    <w:rsid w:val="00A16879"/>
    <w:rsid w:val="00A16886"/>
    <w:rsid w:val="00A17BDC"/>
    <w:rsid w:val="00A20D5D"/>
    <w:rsid w:val="00A21475"/>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A6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1339"/>
    <w:rsid w:val="00AB5C41"/>
    <w:rsid w:val="00AB5D76"/>
    <w:rsid w:val="00AC2F5D"/>
    <w:rsid w:val="00AC6463"/>
    <w:rsid w:val="00AC67F7"/>
    <w:rsid w:val="00AD0539"/>
    <w:rsid w:val="00AD09C9"/>
    <w:rsid w:val="00AD0F8D"/>
    <w:rsid w:val="00AD2315"/>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0A06"/>
    <w:rsid w:val="00B010B2"/>
    <w:rsid w:val="00B022A9"/>
    <w:rsid w:val="00B03458"/>
    <w:rsid w:val="00B034DD"/>
    <w:rsid w:val="00B0477C"/>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3AD1"/>
    <w:rsid w:val="00B441FC"/>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160E"/>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1AA"/>
    <w:rsid w:val="00BA1489"/>
    <w:rsid w:val="00BA26DC"/>
    <w:rsid w:val="00BA2D8D"/>
    <w:rsid w:val="00BA3842"/>
    <w:rsid w:val="00BA39CD"/>
    <w:rsid w:val="00BA4AE7"/>
    <w:rsid w:val="00BA4FC7"/>
    <w:rsid w:val="00BA504D"/>
    <w:rsid w:val="00BA6A15"/>
    <w:rsid w:val="00BA7234"/>
    <w:rsid w:val="00BA7C2B"/>
    <w:rsid w:val="00BB25C6"/>
    <w:rsid w:val="00BB4ADD"/>
    <w:rsid w:val="00BB7F67"/>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5FBB"/>
    <w:rsid w:val="00BE7719"/>
    <w:rsid w:val="00BE7FBB"/>
    <w:rsid w:val="00BF06A6"/>
    <w:rsid w:val="00BF0886"/>
    <w:rsid w:val="00BF58BD"/>
    <w:rsid w:val="00C000B6"/>
    <w:rsid w:val="00C05527"/>
    <w:rsid w:val="00C06183"/>
    <w:rsid w:val="00C100B0"/>
    <w:rsid w:val="00C101F3"/>
    <w:rsid w:val="00C11290"/>
    <w:rsid w:val="00C1322E"/>
    <w:rsid w:val="00C14D0F"/>
    <w:rsid w:val="00C1566A"/>
    <w:rsid w:val="00C160AD"/>
    <w:rsid w:val="00C1710A"/>
    <w:rsid w:val="00C17608"/>
    <w:rsid w:val="00C20A78"/>
    <w:rsid w:val="00C21D19"/>
    <w:rsid w:val="00C2292D"/>
    <w:rsid w:val="00C23F8F"/>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3B8A"/>
    <w:rsid w:val="00C64258"/>
    <w:rsid w:val="00C662B3"/>
    <w:rsid w:val="00C6645B"/>
    <w:rsid w:val="00C70367"/>
    <w:rsid w:val="00C7059C"/>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016"/>
    <w:rsid w:val="00CC07F8"/>
    <w:rsid w:val="00CC0F56"/>
    <w:rsid w:val="00CC3DFE"/>
    <w:rsid w:val="00CC404B"/>
    <w:rsid w:val="00CC44C4"/>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1DA2"/>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DEB"/>
    <w:rsid w:val="00D27E01"/>
    <w:rsid w:val="00D30248"/>
    <w:rsid w:val="00D3024C"/>
    <w:rsid w:val="00D30945"/>
    <w:rsid w:val="00D34890"/>
    <w:rsid w:val="00D348E0"/>
    <w:rsid w:val="00D36437"/>
    <w:rsid w:val="00D36499"/>
    <w:rsid w:val="00D4145B"/>
    <w:rsid w:val="00D435BD"/>
    <w:rsid w:val="00D44176"/>
    <w:rsid w:val="00D44558"/>
    <w:rsid w:val="00D4496B"/>
    <w:rsid w:val="00D4555E"/>
    <w:rsid w:val="00D46860"/>
    <w:rsid w:val="00D468F9"/>
    <w:rsid w:val="00D526E8"/>
    <w:rsid w:val="00D54119"/>
    <w:rsid w:val="00D5519A"/>
    <w:rsid w:val="00D56540"/>
    <w:rsid w:val="00D56D8F"/>
    <w:rsid w:val="00D617BA"/>
    <w:rsid w:val="00D66239"/>
    <w:rsid w:val="00D70317"/>
    <w:rsid w:val="00D744AE"/>
    <w:rsid w:val="00D744C0"/>
    <w:rsid w:val="00D74551"/>
    <w:rsid w:val="00D75DEB"/>
    <w:rsid w:val="00D764AA"/>
    <w:rsid w:val="00D76B42"/>
    <w:rsid w:val="00D77F9D"/>
    <w:rsid w:val="00D811F9"/>
    <w:rsid w:val="00D818ED"/>
    <w:rsid w:val="00D82FF8"/>
    <w:rsid w:val="00D853F1"/>
    <w:rsid w:val="00D9215E"/>
    <w:rsid w:val="00D93A37"/>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2BF6"/>
    <w:rsid w:val="00DC3332"/>
    <w:rsid w:val="00DC466C"/>
    <w:rsid w:val="00DC5C9D"/>
    <w:rsid w:val="00DC63A1"/>
    <w:rsid w:val="00DC6945"/>
    <w:rsid w:val="00DD1DC4"/>
    <w:rsid w:val="00DD2472"/>
    <w:rsid w:val="00DD277D"/>
    <w:rsid w:val="00DD2F98"/>
    <w:rsid w:val="00DD34CB"/>
    <w:rsid w:val="00DD441C"/>
    <w:rsid w:val="00DD4AAA"/>
    <w:rsid w:val="00DD5F74"/>
    <w:rsid w:val="00DD689E"/>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79DC"/>
    <w:rsid w:val="00DF7FAC"/>
    <w:rsid w:val="00E00A63"/>
    <w:rsid w:val="00E04716"/>
    <w:rsid w:val="00E04F0A"/>
    <w:rsid w:val="00E076EA"/>
    <w:rsid w:val="00E1131F"/>
    <w:rsid w:val="00E11D31"/>
    <w:rsid w:val="00E1215E"/>
    <w:rsid w:val="00E1406D"/>
    <w:rsid w:val="00E150F4"/>
    <w:rsid w:val="00E15D8D"/>
    <w:rsid w:val="00E23299"/>
    <w:rsid w:val="00E24456"/>
    <w:rsid w:val="00E2573F"/>
    <w:rsid w:val="00E33016"/>
    <w:rsid w:val="00E36AA2"/>
    <w:rsid w:val="00E37DB9"/>
    <w:rsid w:val="00E401C6"/>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097"/>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56A1"/>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007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295F"/>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5D6"/>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DC2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EP-0096-23, elaborado 31mayo2023</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C61D7205-9B15-4713-8BDE-5A571E1B9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72</TotalTime>
  <Pages>8</Pages>
  <Words>4171</Words>
  <Characters>22942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2022-10-17T17:17:00Z</cp:lastPrinted>
  <dcterms:created xsi:type="dcterms:W3CDTF">2023-06-10T18:07:00Z</dcterms:created>
  <dcterms:modified xsi:type="dcterms:W3CDTF">2023-06-12T21:53:00Z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