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15553B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122A6E">
        <w:rPr>
          <w:rFonts w:ascii="Museo Sans 900" w:eastAsia="Times New Roman" w:hAnsi="Museo Sans 900" w:cs="Times New Roman"/>
          <w:b/>
          <w:bCs/>
          <w:sz w:val="20"/>
          <w:szCs w:val="20"/>
          <w:lang w:val="es-MX" w:eastAsia="es-ES"/>
        </w:rPr>
        <w:t>0350</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22A6E">
        <w:rPr>
          <w:rFonts w:ascii="Museo Sans 300" w:eastAsia="Times New Roman" w:hAnsi="Museo Sans 300" w:cs="Times New Roman"/>
          <w:sz w:val="20"/>
          <w:szCs w:val="20"/>
          <w:lang w:val="es-MX" w:eastAsia="es-ES"/>
        </w:rPr>
        <w:t>diez</w:t>
      </w:r>
      <w:r w:rsidR="00765C5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22A6E">
        <w:rPr>
          <w:rFonts w:ascii="Museo Sans 300" w:eastAsia="Times New Roman" w:hAnsi="Museo Sans 300" w:cs="Times New Roman"/>
          <w:sz w:val="20"/>
          <w:szCs w:val="20"/>
          <w:lang w:val="es-MX" w:eastAsia="es-ES"/>
        </w:rPr>
        <w:t>veinticinco</w:t>
      </w:r>
      <w:r w:rsidR="00765C5C">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54747">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56DAAB41"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234596">
        <w:rPr>
          <w:rFonts w:ascii="Museo Sans 300" w:hAnsi="Museo Sans 300"/>
          <w:sz w:val="20"/>
          <w:szCs w:val="20"/>
        </w:rPr>
        <w:t>nueve</w:t>
      </w:r>
      <w:r w:rsidR="00F54747">
        <w:rPr>
          <w:rFonts w:ascii="Museo Sans 300" w:hAnsi="Museo Sans 300"/>
          <w:sz w:val="20"/>
          <w:szCs w:val="20"/>
        </w:rPr>
        <w:t xml:space="preserve"> de enero del presente año</w:t>
      </w:r>
      <w:r>
        <w:rPr>
          <w:rFonts w:ascii="Museo Sans 300" w:hAnsi="Museo Sans 300"/>
          <w:sz w:val="20"/>
          <w:szCs w:val="20"/>
        </w:rPr>
        <w:t xml:space="preserve">, </w:t>
      </w:r>
      <w:r w:rsidR="00234596">
        <w:rPr>
          <w:rFonts w:ascii="Museo Sans 300" w:hAnsi="Museo Sans 300"/>
          <w:sz w:val="20"/>
          <w:szCs w:val="20"/>
        </w:rPr>
        <w:t xml:space="preserve">la señora </w:t>
      </w:r>
      <w:proofErr w:type="spellStart"/>
      <w:r w:rsidR="00ED2771">
        <w:rPr>
          <w:rFonts w:ascii="Museo Sans 300" w:hAnsi="Museo Sans 300"/>
          <w:sz w:val="20"/>
          <w:szCs w:val="20"/>
        </w:rPr>
        <w:t>xxx</w:t>
      </w:r>
      <w:proofErr w:type="spellEnd"/>
      <w:r w:rsidR="00234596">
        <w:rPr>
          <w:rStyle w:val="normaltextrun"/>
          <w:rFonts w:ascii="Museo Sans 300" w:hAnsi="Museo Sans 300"/>
          <w:color w:val="000000"/>
          <w:sz w:val="20"/>
          <w:szCs w:val="20"/>
        </w:rPr>
        <w:t xml:space="preserve">, usuaria del suministro identificado con el NIC </w:t>
      </w:r>
      <w:proofErr w:type="spellStart"/>
      <w:r w:rsidR="00ED2771">
        <w:rPr>
          <w:rStyle w:val="normaltextrun"/>
          <w:rFonts w:ascii="Museo Sans 300" w:hAnsi="Museo Sans 300"/>
          <w:color w:val="000000"/>
          <w:sz w:val="20"/>
          <w:szCs w:val="20"/>
        </w:rPr>
        <w:t>xxx</w:t>
      </w:r>
      <w:proofErr w:type="spellEnd"/>
      <w:r w:rsidR="00234596">
        <w:rPr>
          <w:rStyle w:val="normaltextrun"/>
          <w:rFonts w:ascii="Museo Sans 300" w:hAnsi="Museo Sans 300"/>
          <w:color w:val="000000"/>
          <w:sz w:val="20"/>
          <w:szCs w:val="20"/>
        </w:rPr>
        <w:t>,</w:t>
      </w:r>
      <w:r w:rsidR="008A4EC3">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34596">
        <w:rPr>
          <w:rFonts w:ascii="Museo Sans 300" w:hAnsi="Museo Sans 300"/>
          <w:sz w:val="20"/>
          <w:szCs w:val="20"/>
        </w:rPr>
        <w:t>SEISCIENTOS CINCO 24/100 DÓLARES DE LOS ESTADOS UNIDOS DE AMÉRICA (USD 605.24)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234596">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4BCD2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D2831">
        <w:rPr>
          <w:rFonts w:ascii="Museo Sans 300" w:hAnsi="Museo Sans 300"/>
          <w:sz w:val="20"/>
          <w:szCs w:val="20"/>
          <w:lang w:val="es-SV"/>
        </w:rPr>
        <w:t>00</w:t>
      </w:r>
      <w:r w:rsidR="008B0129">
        <w:rPr>
          <w:rFonts w:ascii="Museo Sans 300" w:hAnsi="Museo Sans 300"/>
          <w:sz w:val="20"/>
          <w:szCs w:val="20"/>
          <w:lang w:val="es-SV"/>
        </w:rPr>
        <w:t>46</w:t>
      </w:r>
      <w:r w:rsidR="00BD2831">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B0129">
        <w:rPr>
          <w:rFonts w:ascii="Museo Sans 300" w:hAnsi="Museo Sans 300"/>
          <w:sz w:val="20"/>
          <w:szCs w:val="20"/>
          <w:lang w:val="es-SV"/>
        </w:rPr>
        <w:t>tre</w:t>
      </w:r>
      <w:r w:rsidR="00BD2831">
        <w:rPr>
          <w:rFonts w:ascii="Museo Sans 300" w:hAnsi="Museo Sans 300"/>
          <w:sz w:val="20"/>
          <w:szCs w:val="20"/>
          <w:lang w:val="es-SV"/>
        </w:rPr>
        <w:t>ce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2F7CEA36"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53DA6">
        <w:rPr>
          <w:rFonts w:ascii="Museo Sans 300" w:hAnsi="Museo Sans 300"/>
          <w:sz w:val="20"/>
          <w:szCs w:val="20"/>
        </w:rPr>
        <w:t xml:space="preserve">s partes el día </w:t>
      </w:r>
      <w:r w:rsidR="00126181">
        <w:rPr>
          <w:rFonts w:ascii="Museo Sans 300" w:hAnsi="Museo Sans 300"/>
          <w:sz w:val="20"/>
          <w:szCs w:val="20"/>
        </w:rPr>
        <w:t>dieci</w:t>
      </w:r>
      <w:r w:rsidR="008B0129">
        <w:rPr>
          <w:rFonts w:ascii="Museo Sans 300" w:hAnsi="Museo Sans 300"/>
          <w:sz w:val="20"/>
          <w:szCs w:val="20"/>
        </w:rPr>
        <w:t>ocho</w:t>
      </w:r>
      <w:r w:rsidR="00126181">
        <w:rPr>
          <w:rFonts w:ascii="Museo Sans 300" w:hAnsi="Museo Sans 300"/>
          <w:sz w:val="20"/>
          <w:szCs w:val="20"/>
        </w:rPr>
        <w:t xml:space="preserve"> de enero del presente año</w:t>
      </w:r>
      <w:r>
        <w:rPr>
          <w:rFonts w:ascii="Museo Sans 300" w:hAnsi="Museo Sans 300"/>
          <w:sz w:val="20"/>
          <w:szCs w:val="20"/>
        </w:rPr>
        <w:t>,</w:t>
      </w:r>
      <w:r w:rsidR="005F618D">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8B0129">
        <w:rPr>
          <w:rFonts w:ascii="Museo Sans 300" w:hAnsi="Museo Sans 300"/>
          <w:sz w:val="20"/>
          <w:szCs w:val="20"/>
        </w:rPr>
        <w:t xml:space="preserve">uno de febrero </w:t>
      </w:r>
      <w:r w:rsidR="009B15E4">
        <w:rPr>
          <w:rFonts w:ascii="Museo Sans 300" w:hAnsi="Museo Sans 300"/>
          <w:sz w:val="20"/>
          <w:szCs w:val="20"/>
        </w:rPr>
        <w:t>del mismo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3719BF58" w14:textId="4FAB0981" w:rsidR="00216F5B" w:rsidRPr="00216F5B" w:rsidRDefault="004E4C2A" w:rsidP="00216F5B">
      <w:pPr>
        <w:spacing w:after="0" w:line="240" w:lineRule="auto"/>
        <w:ind w:left="426"/>
        <w:jc w:val="both"/>
        <w:rPr>
          <w:rFonts w:ascii="Museo Sans 300" w:eastAsia="Museo Sans 300" w:hAnsi="Museo Sans 300" w:cs="Museo Sans 300"/>
          <w:sz w:val="20"/>
          <w:szCs w:val="20"/>
          <w:lang w:val="es-ES"/>
        </w:rPr>
      </w:pPr>
      <w:bookmarkStart w:id="0" w:name="_Hlk82434434"/>
      <w:r w:rsidRPr="00216F5B">
        <w:rPr>
          <w:rFonts w:ascii="Museo Sans 300" w:eastAsia="Museo Sans 300" w:hAnsi="Museo Sans 300" w:cs="Museo Sans 300"/>
          <w:sz w:val="20"/>
          <w:szCs w:val="20"/>
          <w:lang w:val="es-ES"/>
        </w:rPr>
        <w:t xml:space="preserve">El </w:t>
      </w:r>
      <w:bookmarkStart w:id="1" w:name="_Hlk62824691"/>
      <w:r w:rsidRPr="00216F5B">
        <w:rPr>
          <w:rFonts w:ascii="Museo Sans 300" w:eastAsia="Museo Sans 300" w:hAnsi="Museo Sans 300" w:cs="Museo Sans 300"/>
          <w:sz w:val="20"/>
          <w:szCs w:val="20"/>
          <w:lang w:val="es-ES"/>
        </w:rPr>
        <w:t xml:space="preserve">día </w:t>
      </w:r>
      <w:r w:rsidR="008B0129">
        <w:rPr>
          <w:rFonts w:ascii="Museo Sans 300" w:eastAsia="Museo Sans 300" w:hAnsi="Museo Sans 300" w:cs="Museo Sans 300"/>
          <w:sz w:val="20"/>
          <w:szCs w:val="20"/>
          <w:lang w:val="es-ES"/>
        </w:rPr>
        <w:t xml:space="preserve">veinticuatro </w:t>
      </w:r>
      <w:r w:rsidR="00126181">
        <w:rPr>
          <w:rFonts w:ascii="Museo Sans 300" w:eastAsia="Museo Sans 300" w:hAnsi="Museo Sans 300" w:cs="Museo Sans 300"/>
          <w:sz w:val="20"/>
          <w:szCs w:val="20"/>
          <w:lang w:val="es-ES"/>
        </w:rPr>
        <w:t>de enero del presente año</w:t>
      </w:r>
      <w:r w:rsidRPr="00216F5B">
        <w:rPr>
          <w:rFonts w:ascii="Museo Sans 300" w:eastAsia="Museo Sans 300" w:hAnsi="Museo Sans 300" w:cs="Museo Sans 300"/>
          <w:sz w:val="20"/>
          <w:szCs w:val="20"/>
          <w:lang w:val="es-ES"/>
        </w:rPr>
        <w:t xml:space="preserve">, </w:t>
      </w:r>
      <w:bookmarkEnd w:id="1"/>
      <w:r w:rsidRPr="00216F5B">
        <w:rPr>
          <w:rFonts w:ascii="Museo Sans 300" w:eastAsia="Museo Sans 300" w:hAnsi="Museo Sans 300" w:cs="Museo Sans 300"/>
          <w:sz w:val="20"/>
          <w:szCs w:val="20"/>
          <w:lang w:val="es-ES"/>
        </w:rPr>
        <w:t xml:space="preserve">el </w:t>
      </w:r>
      <w:r w:rsidR="00126181">
        <w:rPr>
          <w:rFonts w:ascii="Museo Sans 300" w:eastAsia="Museo Sans 300" w:hAnsi="Museo Sans 300" w:cs="Museo Sans 300"/>
          <w:sz w:val="20"/>
          <w:szCs w:val="20"/>
          <w:lang w:val="es-ES"/>
        </w:rPr>
        <w:t xml:space="preserve">señor </w:t>
      </w:r>
      <w:proofErr w:type="spellStart"/>
      <w:r w:rsidR="00ED2771">
        <w:rPr>
          <w:rFonts w:ascii="Museo Sans 300" w:eastAsia="Museo Sans 300" w:hAnsi="Museo Sans 300" w:cs="Museo Sans 300"/>
          <w:sz w:val="20"/>
          <w:szCs w:val="20"/>
          <w:lang w:val="es-ES"/>
        </w:rPr>
        <w:t>xxx</w:t>
      </w:r>
      <w:proofErr w:type="spellEnd"/>
      <w:r w:rsidRPr="00216F5B">
        <w:rPr>
          <w:rFonts w:ascii="Museo Sans 300" w:eastAsia="Museo Sans 300" w:hAnsi="Museo Sans 300" w:cs="Museo Sans 300"/>
          <w:sz w:val="20"/>
          <w:szCs w:val="20"/>
          <w:lang w:val="es-ES"/>
        </w:rPr>
        <w:t>, apoderado especial de la sociedad AES CLESA y Cía., S. en C. de C.V.,</w:t>
      </w:r>
      <w:r w:rsidR="004D458D" w:rsidRPr="00216F5B">
        <w:rPr>
          <w:rFonts w:ascii="Museo Sans 300" w:eastAsia="Museo Sans 300" w:hAnsi="Museo Sans 300" w:cs="Museo Sans 300"/>
          <w:sz w:val="20"/>
          <w:szCs w:val="20"/>
          <w:lang w:val="es-ES"/>
        </w:rPr>
        <w:t xml:space="preserve"> </w:t>
      </w:r>
      <w:bookmarkEnd w:id="0"/>
      <w:r w:rsidR="00216F5B"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56BD1EB" w14:textId="71CE659D" w:rsidR="0073510A" w:rsidRPr="00216F5B" w:rsidRDefault="0073510A" w:rsidP="00216F5B">
      <w:pPr>
        <w:pStyle w:val="Prrafodelista"/>
        <w:tabs>
          <w:tab w:val="left" w:pos="426"/>
        </w:tabs>
        <w:ind w:left="426"/>
        <w:jc w:val="both"/>
        <w:rPr>
          <w:rFonts w:ascii="Museo Sans 300" w:hAnsi="Museo Sans 300"/>
          <w:sz w:val="20"/>
          <w:szCs w:val="20"/>
          <w:lang w:val="es-SV" w:eastAsia="es-SV"/>
        </w:rPr>
      </w:pPr>
    </w:p>
    <w:p w14:paraId="04B53E0E" w14:textId="34BA5CA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126181">
        <w:rPr>
          <w:rFonts w:ascii="Museo Sans 300" w:eastAsia="Museo Sans 300" w:hAnsi="Museo Sans 300" w:cs="Museo Sans 300"/>
          <w:sz w:val="20"/>
          <w:szCs w:val="20"/>
          <w:lang w:val="es-ES"/>
        </w:rPr>
        <w:t>00</w:t>
      </w:r>
      <w:r w:rsidR="008B0129">
        <w:rPr>
          <w:rFonts w:ascii="Museo Sans 300" w:eastAsia="Museo Sans 300" w:hAnsi="Museo Sans 300" w:cs="Museo Sans 300"/>
          <w:sz w:val="20"/>
          <w:szCs w:val="20"/>
          <w:lang w:val="es-ES"/>
        </w:rPr>
        <w:t>50</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w:t>
      </w:r>
      <w:r w:rsidR="00126181">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9401D9">
        <w:rPr>
          <w:rFonts w:ascii="Museo Sans 300" w:eastAsia="Museo Sans 300" w:hAnsi="Museo Sans 300" w:cs="Museo Sans 300"/>
          <w:sz w:val="20"/>
          <w:szCs w:val="20"/>
          <w:lang w:val="es-ES"/>
        </w:rPr>
        <w:t>veint</w:t>
      </w:r>
      <w:r w:rsidR="00126181">
        <w:rPr>
          <w:rFonts w:ascii="Museo Sans 300" w:eastAsia="Museo Sans 300" w:hAnsi="Museo Sans 300" w:cs="Museo Sans 300"/>
          <w:sz w:val="20"/>
          <w:szCs w:val="20"/>
          <w:lang w:val="es-ES"/>
        </w:rPr>
        <w:t>ic</w:t>
      </w:r>
      <w:r w:rsidR="008B0129">
        <w:rPr>
          <w:rFonts w:ascii="Museo Sans 300" w:eastAsia="Museo Sans 300" w:hAnsi="Museo Sans 300" w:cs="Museo Sans 300"/>
          <w:sz w:val="20"/>
          <w:szCs w:val="20"/>
          <w:lang w:val="es-ES"/>
        </w:rPr>
        <w:t>inc</w:t>
      </w:r>
      <w:r w:rsidR="00126181">
        <w:rPr>
          <w:rFonts w:ascii="Museo Sans 300" w:eastAsia="Museo Sans 300" w:hAnsi="Museo Sans 300" w:cs="Museo Sans 300"/>
          <w:sz w:val="20"/>
          <w:szCs w:val="20"/>
          <w:lang w:val="es-ES"/>
        </w:rPr>
        <w:t>o de</w:t>
      </w:r>
      <w:r w:rsidR="00985367">
        <w:rPr>
          <w:rFonts w:ascii="Museo Sans 300" w:eastAsia="Museo Sans 300" w:hAnsi="Museo Sans 300" w:cs="Museo Sans 300"/>
          <w:sz w:val="20"/>
          <w:szCs w:val="20"/>
          <w:lang w:val="es-ES"/>
        </w:rPr>
        <w:t xml:space="preserve"> enero de</w:t>
      </w:r>
      <w:r w:rsidR="00126181">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548C8FAC"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B0129">
        <w:rPr>
          <w:rFonts w:ascii="Museo Sans 300" w:hAnsi="Museo Sans 300"/>
          <w:sz w:val="20"/>
          <w:szCs w:val="20"/>
        </w:rPr>
        <w:t>E-0099</w:t>
      </w:r>
      <w:r w:rsidR="00126181">
        <w:rPr>
          <w:rFonts w:ascii="Museo Sans 300" w:hAnsi="Museo Sans 300"/>
          <w:sz w:val="20"/>
          <w:szCs w:val="20"/>
        </w:rPr>
        <w:t>-2023</w:t>
      </w:r>
      <w:r w:rsidRPr="00981D41">
        <w:rPr>
          <w:rFonts w:ascii="Museo Sans 300" w:hAnsi="Museo Sans 300"/>
          <w:sz w:val="20"/>
          <w:szCs w:val="20"/>
        </w:rPr>
        <w:t>-CAU,</w:t>
      </w:r>
      <w:r w:rsidR="003A0952">
        <w:rPr>
          <w:rFonts w:ascii="Museo Sans 300" w:hAnsi="Museo Sans 300"/>
          <w:sz w:val="20"/>
          <w:szCs w:val="20"/>
        </w:rPr>
        <w:t xml:space="preserve"> </w:t>
      </w:r>
      <w:r w:rsidRPr="00981D41">
        <w:rPr>
          <w:rFonts w:ascii="Museo Sans 300" w:hAnsi="Museo Sans 300"/>
          <w:sz w:val="20"/>
          <w:szCs w:val="20"/>
        </w:rPr>
        <w:t xml:space="preserve">de fecha </w:t>
      </w:r>
      <w:r w:rsidR="008B0129">
        <w:rPr>
          <w:rFonts w:ascii="Museo Sans 300" w:hAnsi="Museo Sans 300"/>
          <w:sz w:val="20"/>
          <w:szCs w:val="20"/>
        </w:rPr>
        <w:t>treinta y uno de en</w:t>
      </w:r>
      <w:r w:rsidR="00132D58">
        <w:rPr>
          <w:rFonts w:ascii="Museo Sans 300" w:hAnsi="Museo Sans 300"/>
          <w:sz w:val="20"/>
          <w:szCs w:val="20"/>
        </w:rPr>
        <w:t>ero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042ACC20"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ED2771">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U</w:t>
      </w:r>
      <w:r w:rsidR="003F5189" w:rsidRPr="00D1209D">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438BCA24"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w:t>
      </w:r>
      <w:r w:rsidR="008B0129">
        <w:rPr>
          <w:rFonts w:ascii="Museo Sans 300" w:hAnsi="Museo Sans 300"/>
          <w:sz w:val="20"/>
          <w:szCs w:val="20"/>
          <w:lang w:eastAsia="es-SV"/>
        </w:rPr>
        <w:t>tre</w:t>
      </w:r>
      <w:r w:rsidR="000A3E0F">
        <w:rPr>
          <w:rFonts w:ascii="Museo Sans 300" w:hAnsi="Museo Sans 300"/>
          <w:sz w:val="20"/>
          <w:szCs w:val="20"/>
          <w:lang w:eastAsia="es-SV"/>
        </w:rPr>
        <w:t>s de febr</w:t>
      </w:r>
      <w:r w:rsidR="002D2DB5">
        <w:rPr>
          <w:rFonts w:ascii="Museo Sans 300" w:hAnsi="Museo Sans 300"/>
          <w:sz w:val="20"/>
          <w:szCs w:val="20"/>
          <w:lang w:eastAsia="es-SV"/>
        </w:rPr>
        <w:t>ero de este año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8B0129">
        <w:rPr>
          <w:rFonts w:ascii="Museo Sans 300" w:hAnsi="Museo Sans 300"/>
          <w:sz w:val="20"/>
          <w:szCs w:val="20"/>
          <w:lang w:val="es-ES_tradnl" w:eastAsia="es-SV"/>
        </w:rPr>
        <w:t>tre</w:t>
      </w:r>
      <w:r w:rsidR="000A3E0F">
        <w:rPr>
          <w:rFonts w:ascii="Museo Sans 300" w:hAnsi="Museo Sans 300"/>
          <w:sz w:val="20"/>
          <w:szCs w:val="20"/>
          <w:lang w:val="es-ES_tradnl" w:eastAsia="es-SV"/>
        </w:rPr>
        <w:t>s de marz</w:t>
      </w:r>
      <w:r w:rsidR="00A160B4">
        <w:rPr>
          <w:rFonts w:ascii="Museo Sans 300" w:hAnsi="Museo Sans 300"/>
          <w:sz w:val="20"/>
          <w:szCs w:val="20"/>
          <w:lang w:val="es-ES_tradnl" w:eastAsia="es-SV"/>
        </w:rPr>
        <w:t>o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716C4B82"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B0129">
        <w:rPr>
          <w:rFonts w:ascii="Museo Sans 300" w:hAnsi="Museo Sans 300" w:cs="Cambria Math"/>
          <w:sz w:val="20"/>
          <w:szCs w:val="20"/>
        </w:rPr>
        <w:t>siet</w:t>
      </w:r>
      <w:r w:rsidR="000A3E0F">
        <w:rPr>
          <w:rFonts w:ascii="Museo Sans 300" w:hAnsi="Museo Sans 300" w:cs="Cambria Math"/>
          <w:sz w:val="20"/>
          <w:szCs w:val="20"/>
        </w:rPr>
        <w:t>e de febr</w:t>
      </w:r>
      <w:r w:rsidR="000D4DA6">
        <w:rPr>
          <w:rFonts w:ascii="Museo Sans 300" w:hAnsi="Museo Sans 300" w:cs="Cambria Math"/>
          <w:sz w:val="20"/>
          <w:szCs w:val="20"/>
        </w:rPr>
        <w:t>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B18EE">
        <w:rPr>
          <w:rFonts w:ascii="Museo Sans 300" w:hAnsi="Museo Sans 300"/>
          <w:sz w:val="20"/>
          <w:szCs w:val="20"/>
        </w:rPr>
        <w:t>la 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4294104F"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B0129">
        <w:rPr>
          <w:rFonts w:ascii="Museo Sans 300" w:hAnsi="Museo Sans 300"/>
          <w:sz w:val="20"/>
          <w:szCs w:val="20"/>
        </w:rPr>
        <w:t>veintiocho</w:t>
      </w:r>
      <w:r w:rsidR="000D4DA6">
        <w:rPr>
          <w:rFonts w:ascii="Museo Sans 300" w:hAnsi="Museo Sans 300"/>
          <w:sz w:val="20"/>
          <w:szCs w:val="20"/>
        </w:rPr>
        <w:t xml:space="preserve"> de marz</w:t>
      </w:r>
      <w:r w:rsidR="00913AA6">
        <w:rPr>
          <w:rFonts w:ascii="Museo Sans 300" w:hAnsi="Museo Sans 300"/>
          <w:sz w:val="20"/>
          <w:szCs w:val="20"/>
        </w:rPr>
        <w:t>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306F90">
        <w:rPr>
          <w:rFonts w:ascii="Museo Sans 300" w:hAnsi="Museo Sans 300"/>
          <w:sz w:val="20"/>
          <w:szCs w:val="20"/>
          <w:lang w:val="es-SV"/>
        </w:rPr>
        <w:t>IT-0090</w:t>
      </w:r>
      <w:r w:rsidR="00913AA6">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441720">
        <w:rPr>
          <w:rFonts w:ascii="Museo Sans 300" w:hAnsi="Museo Sans 300"/>
          <w:sz w:val="20"/>
          <w:szCs w:val="20"/>
          <w:lang w:val="es-SV"/>
        </w:rPr>
        <w:t>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F988336"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89F80E" w14:textId="77777777" w:rsidR="00344900" w:rsidRPr="00344900" w:rsidRDefault="008B7A00" w:rsidP="00344900">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344900" w:rsidRPr="00344900">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 siendo éstas las siguientes:</w:t>
      </w:r>
    </w:p>
    <w:p w14:paraId="6AB6A666" w14:textId="77777777" w:rsidR="00344900" w:rsidRDefault="00344900" w:rsidP="00344900">
      <w:pPr>
        <w:ind w:left="709" w:right="709"/>
        <w:jc w:val="both"/>
        <w:rPr>
          <w:rFonts w:ascii="Museo 300" w:eastAsia="SimSun" w:hAnsi="Museo 300"/>
          <w:color w:val="000000" w:themeColor="text1"/>
          <w:spacing w:val="-5"/>
          <w:sz w:val="16"/>
          <w:szCs w:val="16"/>
          <w:lang w:val="es-ES"/>
        </w:rPr>
      </w:pPr>
    </w:p>
    <w:p w14:paraId="206C3035" w14:textId="77777777" w:rsidR="00344900" w:rsidRDefault="00344900" w:rsidP="00344900">
      <w:pPr>
        <w:ind w:left="709" w:right="709"/>
        <w:jc w:val="both"/>
        <w:rPr>
          <w:rFonts w:ascii="Museo 300" w:eastAsia="SimSun" w:hAnsi="Museo 300"/>
          <w:color w:val="000000" w:themeColor="text1"/>
          <w:spacing w:val="-5"/>
          <w:sz w:val="16"/>
          <w:szCs w:val="16"/>
          <w:lang w:val="es-ES"/>
        </w:rPr>
      </w:pPr>
    </w:p>
    <w:p w14:paraId="5F111014" w14:textId="169FD7F6" w:rsidR="00344900" w:rsidRDefault="00344900" w:rsidP="00344900">
      <w:pPr>
        <w:ind w:left="709" w:right="709"/>
        <w:jc w:val="center"/>
        <w:rPr>
          <w:rFonts w:ascii="Museo 300" w:eastAsia="SimSun" w:hAnsi="Museo 300"/>
          <w:color w:val="000000" w:themeColor="text1"/>
          <w:spacing w:val="-5"/>
          <w:sz w:val="16"/>
          <w:szCs w:val="16"/>
          <w:lang w:val="es-ES"/>
        </w:rPr>
      </w:pPr>
    </w:p>
    <w:p w14:paraId="7F7EC6B6" w14:textId="538ED26A" w:rsidR="00344900" w:rsidRPr="00344900" w:rsidRDefault="00344900" w:rsidP="009E71FF">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Pr="00344900">
        <w:rPr>
          <w:rFonts w:ascii="Museo 300" w:eastAsia="SimSun" w:hAnsi="Museo 300"/>
          <w:color w:val="000000" w:themeColor="text1"/>
          <w:spacing w:val="-5"/>
          <w:sz w:val="16"/>
          <w:szCs w:val="16"/>
          <w:lang w:val="es-419"/>
        </w:rPr>
        <w:t xml:space="preserve">De lo anterior, se destaca que el conductor que la sociedad AES CLESA encontró fuera de medición el 19 de diciembre de 2022 no fue retirado, debido a que la usuaria no permitió a ésta el ingreso a la vivienda, dejando el personal de la citada empresa distribuidora únicamente cortado, sin embargo, durante la inspección del CAU se encontró dicho conductor con energía debido a que aún estaba conectado a la caja térmica de la vivienda.  </w:t>
      </w:r>
    </w:p>
    <w:p w14:paraId="61A7AA95" w14:textId="1B27E968" w:rsidR="00344900" w:rsidRPr="00344900" w:rsidRDefault="00344900" w:rsidP="009E71FF">
      <w:pPr>
        <w:ind w:left="709" w:right="709"/>
        <w:jc w:val="both"/>
        <w:rPr>
          <w:rFonts w:ascii="Museo 300" w:eastAsia="SimSun" w:hAnsi="Museo 300"/>
          <w:color w:val="000000" w:themeColor="text1"/>
          <w:spacing w:val="-5"/>
          <w:sz w:val="16"/>
          <w:szCs w:val="16"/>
          <w:lang w:val="es-419"/>
        </w:rPr>
      </w:pPr>
      <w:r w:rsidRPr="00344900">
        <w:rPr>
          <w:rFonts w:ascii="Museo 300" w:eastAsia="SimSun" w:hAnsi="Museo 300"/>
          <w:color w:val="000000" w:themeColor="text1"/>
          <w:spacing w:val="-5"/>
          <w:sz w:val="16"/>
          <w:szCs w:val="16"/>
          <w:lang w:val="es-419"/>
        </w:rPr>
        <w:t xml:space="preserve">Al respecto, se puede establecer que la línea adicional fuera de medición se destinaba para abastecer la carga de la vivienda, dado que el servicio es para un nivel de tensión de 120 voltios y que el conductor eléctrico estaba conectado en la acometida de la empresa distribuidora (fuente), razón por la cual no hubo demanda medida por la empresa distribuidora en la línea de carga, condición que concuerda con el vídeo presentado por ésta, en el que se observa que a medida que la lectura se estabiliza ésta tiende a cero, registrando un valor de </w:t>
      </w:r>
      <w:r w:rsidRPr="00344900">
        <w:rPr>
          <w:rFonts w:ascii="Museo 300" w:eastAsia="SimSun" w:hAnsi="Museo 300"/>
          <w:b/>
          <w:bCs/>
          <w:color w:val="000000" w:themeColor="text1"/>
          <w:spacing w:val="-5"/>
          <w:sz w:val="16"/>
          <w:szCs w:val="16"/>
          <w:lang w:val="es-419"/>
        </w:rPr>
        <w:t>0.11 amperios</w:t>
      </w:r>
      <w:r w:rsidRPr="00344900">
        <w:rPr>
          <w:rFonts w:ascii="Museo 300" w:eastAsia="SimSun" w:hAnsi="Museo 300"/>
          <w:color w:val="000000" w:themeColor="text1"/>
          <w:spacing w:val="-5"/>
          <w:sz w:val="16"/>
          <w:szCs w:val="16"/>
          <w:lang w:val="es-419"/>
        </w:rPr>
        <w:t xml:space="preserve"> en un período de 45 a 60 segundos, lo que indica que la carga no estaba siendo utilizada al momento de la inspección realizada por ésta y, en vista que la usuaria se encontraba en el inmueble, era un tiempo relativamente corto para desconectar toda la carga al mismo tiempo, condición de conformidad a lo establecido en el acta de condición realizada por el personal de la empresa distribuidora.</w:t>
      </w:r>
      <w:r w:rsidR="009E71FF" w:rsidRPr="009E71FF">
        <w:rPr>
          <w:rFonts w:ascii="Museo 300" w:eastAsia="SimSun" w:hAnsi="Museo 300"/>
          <w:color w:val="000000" w:themeColor="text1"/>
          <w:spacing w:val="-5"/>
          <w:sz w:val="16"/>
          <w:szCs w:val="16"/>
          <w:lang w:val="es-ES"/>
        </w:rPr>
        <w:t xml:space="preserve"> </w:t>
      </w:r>
      <w:r w:rsidR="009E71FF">
        <w:rPr>
          <w:rFonts w:ascii="Museo 300" w:eastAsia="SimSun" w:hAnsi="Museo 300"/>
          <w:color w:val="000000" w:themeColor="text1"/>
          <w:spacing w:val="-5"/>
          <w:sz w:val="16"/>
          <w:szCs w:val="16"/>
          <w:lang w:val="es-ES"/>
        </w:rPr>
        <w:t>(…)</w:t>
      </w:r>
    </w:p>
    <w:p w14:paraId="5D83CF99" w14:textId="65928FB7" w:rsidR="009E71FF" w:rsidRPr="009E71FF" w:rsidRDefault="009E71FF" w:rsidP="009E71FF">
      <w:pPr>
        <w:ind w:left="709" w:right="709"/>
        <w:jc w:val="both"/>
        <w:rPr>
          <w:rFonts w:ascii="Museo 300" w:eastAsia="SimSun" w:hAnsi="Museo 300"/>
          <w:color w:val="000000" w:themeColor="text1"/>
          <w:spacing w:val="-5"/>
          <w:sz w:val="16"/>
          <w:szCs w:val="16"/>
          <w:lang w:val="es-419"/>
        </w:rPr>
      </w:pPr>
      <w:r w:rsidRPr="009E71FF">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en cuanto a la estabilidad de la corriente medida, sí pudo comprobar la existencia de la condición irregular mediante las fotografías y videos que muestran que el conductor adicional estaba conectado en la acometida eléctrica propiedad de la sociedad AES CLESA (fuente) y éste ingresaba al interior del inmueble, estableciendo además que el CAU durante inspección realizada observó los vestigios de la condición señalada, por lo que se concluye que el conductor estaba disponible para su uso sin que su carga fuera registrada por el medidor </w:t>
      </w:r>
      <w:proofErr w:type="spellStart"/>
      <w:r w:rsidRPr="009E71FF">
        <w:rPr>
          <w:rFonts w:ascii="Museo 300" w:eastAsia="SimSun" w:hAnsi="Museo 300"/>
          <w:b/>
          <w:bCs/>
          <w:color w:val="000000" w:themeColor="text1"/>
          <w:spacing w:val="-5"/>
          <w:sz w:val="16"/>
          <w:szCs w:val="16"/>
          <w:lang w:val="es-419"/>
        </w:rPr>
        <w:t>n.°</w:t>
      </w:r>
      <w:proofErr w:type="spellEnd"/>
      <w:r w:rsidRPr="009E71FF">
        <w:rPr>
          <w:rFonts w:ascii="Museo 300" w:eastAsia="SimSun" w:hAnsi="Museo 300"/>
          <w:b/>
          <w:bCs/>
          <w:color w:val="000000" w:themeColor="text1"/>
          <w:spacing w:val="-5"/>
          <w:sz w:val="16"/>
          <w:szCs w:val="16"/>
          <w:lang w:val="es-419"/>
        </w:rPr>
        <w:t xml:space="preserve"> 96557507</w:t>
      </w:r>
      <w:r w:rsidRPr="009E71FF">
        <w:rPr>
          <w:rFonts w:ascii="Museo 300" w:eastAsia="SimSun" w:hAnsi="Museo 300"/>
          <w:color w:val="000000" w:themeColor="text1"/>
          <w:spacing w:val="-5"/>
          <w:sz w:val="16"/>
          <w:szCs w:val="16"/>
          <w:lang w:val="es-419"/>
        </w:rPr>
        <w:t>.</w:t>
      </w:r>
    </w:p>
    <w:p w14:paraId="74ABEAC1" w14:textId="77777777" w:rsidR="009E71FF" w:rsidRPr="009E71FF" w:rsidRDefault="009E71FF" w:rsidP="009E71FF">
      <w:pPr>
        <w:ind w:left="709" w:right="709"/>
        <w:jc w:val="both"/>
        <w:rPr>
          <w:rFonts w:ascii="Museo 300" w:eastAsia="SimSun" w:hAnsi="Museo 300"/>
          <w:color w:val="000000" w:themeColor="text1"/>
          <w:spacing w:val="-5"/>
          <w:sz w:val="16"/>
          <w:szCs w:val="16"/>
          <w:lang w:val="es-419"/>
        </w:rPr>
      </w:pPr>
      <w:bookmarkStart w:id="3" w:name="_Hlk132894363"/>
      <w:r w:rsidRPr="009E71FF">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7C787A9C" w14:textId="041299FF" w:rsidR="00AD15C7" w:rsidRPr="00667AF1" w:rsidRDefault="009E71FF" w:rsidP="009E71FF">
      <w:pPr>
        <w:ind w:left="709" w:right="709"/>
        <w:jc w:val="both"/>
        <w:rPr>
          <w:rFonts w:ascii="Museo 300" w:hAnsi="Museo 300"/>
          <w:sz w:val="16"/>
          <w:szCs w:val="16"/>
          <w:lang w:val="es-419"/>
        </w:rPr>
      </w:pPr>
      <w:r w:rsidRPr="009E71FF">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9E71FF">
        <w:rPr>
          <w:rFonts w:ascii="Museo 300" w:eastAsia="SimSun" w:hAnsi="Museo 300"/>
          <w:color w:val="000000" w:themeColor="text1"/>
          <w:spacing w:val="-5"/>
          <w:sz w:val="16"/>
          <w:szCs w:val="16"/>
          <w:lang w:val="es-419"/>
        </w:rPr>
        <w:t>n.°</w:t>
      </w:r>
      <w:proofErr w:type="spellEnd"/>
      <w:r w:rsidRPr="009E71FF">
        <w:rPr>
          <w:rFonts w:ascii="Museo 300" w:eastAsia="SimSun" w:hAnsi="Museo 300"/>
          <w:color w:val="000000" w:themeColor="text1"/>
          <w:spacing w:val="-5"/>
          <w:sz w:val="16"/>
          <w:szCs w:val="16"/>
          <w:lang w:val="es-419"/>
        </w:rPr>
        <w:t xml:space="preserve"> 1 y 2, así como en los vestigios del conductor y las instalaciones eléctricas internas evidenciadas por el CAU y mostradas en la imagen </w:t>
      </w:r>
      <w:proofErr w:type="spellStart"/>
      <w:r w:rsidRPr="009E71FF">
        <w:rPr>
          <w:rFonts w:ascii="Museo 300" w:eastAsia="SimSun" w:hAnsi="Museo 300"/>
          <w:color w:val="000000" w:themeColor="text1"/>
          <w:spacing w:val="-5"/>
          <w:sz w:val="16"/>
          <w:szCs w:val="16"/>
          <w:lang w:val="es-419"/>
        </w:rPr>
        <w:t>n.°</w:t>
      </w:r>
      <w:proofErr w:type="spellEnd"/>
      <w:r w:rsidRPr="009E71FF">
        <w:rPr>
          <w:rFonts w:ascii="Museo 300" w:eastAsia="SimSun" w:hAnsi="Museo 300"/>
          <w:color w:val="000000" w:themeColor="text1"/>
          <w:spacing w:val="-5"/>
          <w:sz w:val="16"/>
          <w:szCs w:val="16"/>
          <w:lang w:val="es-419"/>
        </w:rPr>
        <w:t xml:space="preserve"> 3.</w:t>
      </w:r>
      <w:r>
        <w:rPr>
          <w:rFonts w:ascii="Museo 300" w:eastAsia="SimSun" w:hAnsi="Museo 300"/>
          <w:color w:val="000000" w:themeColor="text1"/>
          <w:spacing w:val="-5"/>
          <w:sz w:val="16"/>
          <w:szCs w:val="16"/>
          <w:lang w:val="es-419"/>
        </w:rPr>
        <w:t xml:space="preserve"> </w:t>
      </w:r>
      <w:bookmarkEnd w:id="3"/>
      <w:r w:rsidR="00E8785B" w:rsidRPr="00517258">
        <w:rPr>
          <w:rFonts w:ascii="Museo 300" w:eastAsia="SimSun" w:hAnsi="Museo 300"/>
          <w:color w:val="000000" w:themeColor="text1"/>
          <w:spacing w:val="-5"/>
          <w:sz w:val="16"/>
          <w:szCs w:val="16"/>
          <w:lang w:val="es-ES"/>
        </w:rPr>
        <w:t>[…]</w:t>
      </w:r>
    </w:p>
    <w:p w14:paraId="3B8D8229" w14:textId="44CCD02D"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C9FE52C" w14:textId="77777777" w:rsidR="009E71FF" w:rsidRPr="009E71FF" w:rsidRDefault="009E71FF" w:rsidP="009E71FF">
      <w:pPr>
        <w:ind w:left="709" w:right="709"/>
        <w:jc w:val="both"/>
        <w:rPr>
          <w:rFonts w:ascii="Museo 300" w:hAnsi="Museo 300"/>
          <w:sz w:val="16"/>
          <w:szCs w:val="16"/>
          <w:lang w:val="es-419"/>
        </w:rPr>
      </w:pPr>
      <w:r w:rsidRPr="009E71FF">
        <w:rPr>
          <w:rFonts w:ascii="Museo 300" w:hAnsi="Museo 300"/>
          <w:sz w:val="16"/>
          <w:szCs w:val="16"/>
          <w:lang w:val="es-419"/>
        </w:rPr>
        <w:t xml:space="preserve">De conformidad con lo determinado en el procedimiento contenido en el acuerdo </w:t>
      </w:r>
      <w:proofErr w:type="spellStart"/>
      <w:r w:rsidRPr="009E71FF">
        <w:rPr>
          <w:rFonts w:ascii="Museo 300" w:hAnsi="Museo 300"/>
          <w:b/>
          <w:bCs/>
          <w:sz w:val="16"/>
          <w:szCs w:val="16"/>
          <w:lang w:val="es-419"/>
        </w:rPr>
        <w:t>N.°</w:t>
      </w:r>
      <w:proofErr w:type="spellEnd"/>
      <w:r w:rsidRPr="009E71FF">
        <w:rPr>
          <w:rFonts w:ascii="Museo 300" w:hAnsi="Museo 300"/>
          <w:b/>
          <w:bCs/>
          <w:sz w:val="16"/>
          <w:szCs w:val="16"/>
          <w:lang w:val="es-419"/>
        </w:rPr>
        <w:t xml:space="preserve"> 283-E-2011</w:t>
      </w:r>
      <w:r w:rsidRPr="009E71FF">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75C37D21" w14:textId="1CFD34CA" w:rsidR="009E71FF" w:rsidRPr="009E71FF" w:rsidRDefault="009E71FF" w:rsidP="009E71FF">
      <w:pPr>
        <w:numPr>
          <w:ilvl w:val="0"/>
          <w:numId w:val="7"/>
        </w:numPr>
        <w:ind w:right="709"/>
        <w:jc w:val="both"/>
        <w:rPr>
          <w:rFonts w:ascii="Museo 300" w:hAnsi="Museo 300"/>
          <w:bCs/>
          <w:sz w:val="16"/>
          <w:szCs w:val="16"/>
          <w:lang w:val="es-419"/>
        </w:rPr>
      </w:pPr>
      <w:bookmarkStart w:id="4" w:name="_Hlk103928456"/>
      <w:r w:rsidRPr="009E71FF">
        <w:rPr>
          <w:rFonts w:ascii="Museo 300" w:hAnsi="Museo 300"/>
          <w:sz w:val="16"/>
          <w:szCs w:val="16"/>
          <w:lang w:val="es-419"/>
        </w:rPr>
        <w:t xml:space="preserve">El </w:t>
      </w:r>
      <w:r w:rsidRPr="009E71FF">
        <w:rPr>
          <w:rFonts w:ascii="Museo 300" w:hAnsi="Museo 300"/>
          <w:b/>
          <w:bCs/>
          <w:sz w:val="16"/>
          <w:szCs w:val="16"/>
          <w:lang w:val="es-419"/>
        </w:rPr>
        <w:t>censo de carga instalada</w:t>
      </w:r>
      <w:r w:rsidRPr="009E71FF">
        <w:rPr>
          <w:rFonts w:ascii="Museo 300" w:hAnsi="Museo 300"/>
          <w:sz w:val="16"/>
          <w:szCs w:val="16"/>
          <w:lang w:val="es-419"/>
        </w:rPr>
        <w:t xml:space="preserve"> en el inmueble del suministro con </w:t>
      </w:r>
      <w:r w:rsidRPr="009E71FF">
        <w:rPr>
          <w:rFonts w:ascii="Museo 300" w:hAnsi="Museo 300"/>
          <w:b/>
          <w:bCs/>
          <w:sz w:val="16"/>
          <w:szCs w:val="16"/>
          <w:lang w:val="es-419"/>
        </w:rPr>
        <w:t xml:space="preserve">NIC </w:t>
      </w:r>
      <w:proofErr w:type="spellStart"/>
      <w:r w:rsidR="00ED2771">
        <w:rPr>
          <w:rFonts w:ascii="Museo 300" w:hAnsi="Museo 300"/>
          <w:b/>
          <w:bCs/>
          <w:sz w:val="16"/>
          <w:szCs w:val="16"/>
          <w:lang w:val="es-419"/>
        </w:rPr>
        <w:t>xxx</w:t>
      </w:r>
      <w:proofErr w:type="spellEnd"/>
      <w:r w:rsidRPr="009E71FF">
        <w:rPr>
          <w:rFonts w:ascii="Museo 300" w:hAnsi="Museo 300"/>
          <w:sz w:val="16"/>
          <w:szCs w:val="16"/>
          <w:lang w:val="es-419"/>
        </w:rPr>
        <w:t xml:space="preserve">, dato que permitió establecer un consumo promedio mensual de </w:t>
      </w:r>
      <w:r w:rsidRPr="009E71FF">
        <w:rPr>
          <w:rFonts w:ascii="Museo 300" w:hAnsi="Museo 300"/>
          <w:b/>
          <w:bCs/>
          <w:sz w:val="16"/>
          <w:szCs w:val="16"/>
          <w:lang w:val="es-419"/>
        </w:rPr>
        <w:t>201 kWh</w:t>
      </w:r>
      <w:r w:rsidRPr="009E71FF">
        <w:rPr>
          <w:rFonts w:ascii="Museo 300" w:hAnsi="Museo 300"/>
          <w:sz w:val="16"/>
          <w:szCs w:val="16"/>
          <w:lang w:val="es-419"/>
        </w:rPr>
        <w:t>.</w:t>
      </w:r>
    </w:p>
    <w:p w14:paraId="2779367B" w14:textId="77777777" w:rsidR="009E71FF" w:rsidRPr="009E71FF" w:rsidRDefault="009E71FF" w:rsidP="009E71FF">
      <w:pPr>
        <w:numPr>
          <w:ilvl w:val="0"/>
          <w:numId w:val="7"/>
        </w:numPr>
        <w:ind w:right="709"/>
        <w:jc w:val="both"/>
        <w:rPr>
          <w:rFonts w:ascii="Museo 300" w:hAnsi="Museo 300"/>
          <w:sz w:val="16"/>
          <w:szCs w:val="16"/>
          <w:lang w:val="es-419"/>
        </w:rPr>
      </w:pPr>
      <w:r w:rsidRPr="009E71FF">
        <w:rPr>
          <w:rFonts w:ascii="Museo 300" w:hAnsi="Museo 300"/>
          <w:sz w:val="16"/>
          <w:szCs w:val="16"/>
          <w:lang w:val="es-419"/>
        </w:rPr>
        <w:t xml:space="preserve">El período por recuperar por parte de la empresa distribuidora, por una energía consumida y no facturada, se determina que es de </w:t>
      </w:r>
      <w:r w:rsidRPr="009E71FF">
        <w:rPr>
          <w:rFonts w:ascii="Museo 300" w:hAnsi="Museo 300"/>
          <w:b/>
          <w:bCs/>
          <w:sz w:val="16"/>
          <w:szCs w:val="16"/>
          <w:lang w:val="es-419"/>
        </w:rPr>
        <w:t>180 días</w:t>
      </w:r>
      <w:r w:rsidRPr="009E71FF">
        <w:rPr>
          <w:rFonts w:ascii="Museo 300" w:hAnsi="Museo 300"/>
          <w:sz w:val="16"/>
          <w:szCs w:val="16"/>
          <w:lang w:val="es-419"/>
        </w:rPr>
        <w:t>, relativo al período del 22 de junio al 19 de diciembre de 2022.</w:t>
      </w:r>
    </w:p>
    <w:p w14:paraId="5C0FB8B1" w14:textId="77777777" w:rsidR="009E71FF" w:rsidRPr="009E71FF" w:rsidRDefault="009E71FF" w:rsidP="009E71FF">
      <w:pPr>
        <w:numPr>
          <w:ilvl w:val="0"/>
          <w:numId w:val="7"/>
        </w:numPr>
        <w:ind w:right="709"/>
        <w:jc w:val="both"/>
        <w:rPr>
          <w:rFonts w:ascii="Museo 300" w:hAnsi="Museo 300"/>
          <w:sz w:val="16"/>
          <w:szCs w:val="16"/>
          <w:lang w:val="es-419"/>
        </w:rPr>
      </w:pPr>
      <w:r w:rsidRPr="009E71FF">
        <w:rPr>
          <w:rFonts w:ascii="Museo 300" w:hAnsi="Museo 300"/>
          <w:sz w:val="16"/>
          <w:szCs w:val="16"/>
          <w:lang w:val="es-419"/>
        </w:rPr>
        <w:t xml:space="preserve">En el período de recuperación antes citado la sociedad AES CLESA ya facturó un consumo de energía de </w:t>
      </w:r>
      <w:r w:rsidRPr="009E71FF">
        <w:rPr>
          <w:rFonts w:ascii="Museo 300" w:hAnsi="Museo 300"/>
          <w:b/>
          <w:bCs/>
          <w:sz w:val="16"/>
          <w:szCs w:val="16"/>
          <w:lang w:val="es-419"/>
        </w:rPr>
        <w:t>702 kWh</w:t>
      </w:r>
      <w:r w:rsidRPr="009E71FF">
        <w:rPr>
          <w:rFonts w:ascii="Museo 300" w:hAnsi="Museo 300"/>
          <w:sz w:val="16"/>
          <w:szCs w:val="16"/>
          <w:lang w:val="es-419"/>
        </w:rPr>
        <w:t>.</w:t>
      </w:r>
    </w:p>
    <w:bookmarkEnd w:id="4"/>
    <w:p w14:paraId="4B3CDAB9" w14:textId="1E4CFEA6" w:rsidR="00376952" w:rsidRPr="00F66A73" w:rsidRDefault="009E71FF" w:rsidP="009E71FF">
      <w:pPr>
        <w:ind w:left="709" w:right="709"/>
        <w:jc w:val="both"/>
        <w:rPr>
          <w:rFonts w:ascii="Museo 300" w:hAnsi="Museo 300"/>
          <w:sz w:val="16"/>
          <w:szCs w:val="16"/>
          <w:lang w:val="es-419"/>
        </w:rPr>
      </w:pPr>
      <w:r w:rsidRPr="009E71FF">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E71FF">
        <w:rPr>
          <w:rFonts w:ascii="Museo 300" w:hAnsi="Museo 300"/>
          <w:b/>
          <w:bCs/>
          <w:sz w:val="16"/>
          <w:szCs w:val="16"/>
          <w:lang w:val="es-419"/>
        </w:rPr>
        <w:t>505 kWh</w:t>
      </w:r>
      <w:r w:rsidRPr="009E71FF">
        <w:rPr>
          <w:rFonts w:ascii="Museo 300" w:hAnsi="Museo 300"/>
          <w:sz w:val="16"/>
          <w:szCs w:val="16"/>
          <w:lang w:val="es-419"/>
        </w:rPr>
        <w:t xml:space="preserve">, el cual asciende a la cantidad de </w:t>
      </w:r>
      <w:r w:rsidRPr="009E71FF">
        <w:rPr>
          <w:rFonts w:ascii="Museo 300" w:hAnsi="Museo 300"/>
          <w:b/>
          <w:bCs/>
          <w:sz w:val="16"/>
          <w:szCs w:val="16"/>
          <w:lang w:val="es-419"/>
        </w:rPr>
        <w:t>ciento catorce 87/100 dólares de los Estados Unidos de América (USD 114.87), IVA incluido</w:t>
      </w:r>
      <w:r w:rsidRPr="009E71FF">
        <w:rPr>
          <w:rFonts w:ascii="Museo 300" w:hAnsi="Museo 300"/>
          <w:sz w:val="16"/>
          <w:szCs w:val="16"/>
          <w:lang w:val="es-419"/>
        </w:rPr>
        <w:t>.</w:t>
      </w:r>
      <w:r w:rsidRPr="009E71FF">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386FC09" w14:textId="5306A98A" w:rsidR="009E71FF" w:rsidRPr="009E71FF" w:rsidRDefault="009E71FF" w:rsidP="009E71FF">
      <w:pPr>
        <w:pStyle w:val="Prrafodelista"/>
        <w:numPr>
          <w:ilvl w:val="0"/>
          <w:numId w:val="8"/>
        </w:numPr>
        <w:spacing w:after="200"/>
        <w:ind w:left="1418" w:right="708"/>
        <w:jc w:val="both"/>
        <w:textAlignment w:val="auto"/>
        <w:rPr>
          <w:rFonts w:ascii="Museo 300" w:hAnsi="Museo 300"/>
          <w:sz w:val="16"/>
          <w:szCs w:val="16"/>
          <w:lang w:val="es-419"/>
        </w:rPr>
      </w:pPr>
      <w:r w:rsidRPr="009E71FF">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E71FF">
        <w:rPr>
          <w:rFonts w:ascii="Museo 300" w:eastAsia="Museo Sans 300" w:hAnsi="Museo 300" w:cs="Museo Sans 300"/>
          <w:b/>
          <w:bCs/>
          <w:sz w:val="16"/>
          <w:szCs w:val="16"/>
          <w:lang w:val="es-419"/>
        </w:rPr>
        <w:t xml:space="preserve">NIC </w:t>
      </w:r>
      <w:proofErr w:type="spellStart"/>
      <w:r w:rsidR="00ED2771">
        <w:rPr>
          <w:rFonts w:ascii="Museo 300" w:eastAsia="Museo Sans 300" w:hAnsi="Museo 300" w:cs="Museo Sans 300"/>
          <w:b/>
          <w:bCs/>
          <w:sz w:val="16"/>
          <w:szCs w:val="16"/>
          <w:lang w:val="es-419"/>
        </w:rPr>
        <w:t>xxx</w:t>
      </w:r>
      <w:proofErr w:type="spellEnd"/>
      <w:r w:rsidRPr="009E71FF">
        <w:rPr>
          <w:rFonts w:ascii="Museo 300" w:eastAsia="Museo Sans 300" w:hAnsi="Museo 300" w:cs="Museo Sans 300"/>
          <w:sz w:val="16"/>
          <w:szCs w:val="16"/>
          <w:lang w:val="es-419"/>
        </w:rPr>
        <w:t xml:space="preserve">, que consistía en una </w:t>
      </w:r>
      <w:r w:rsidRPr="009E71FF">
        <w:rPr>
          <w:rFonts w:ascii="Museo 300" w:hAnsi="Museo 300" w:cs="Arial"/>
          <w:sz w:val="16"/>
          <w:szCs w:val="16"/>
          <w:lang w:val="es-419"/>
        </w:rPr>
        <w:t>línea conectada directa en acometida de fuente</w:t>
      </w:r>
      <w:r w:rsidRPr="009E71FF">
        <w:rPr>
          <w:rFonts w:ascii="Museo 300" w:eastAsia="Museo Sans 300" w:hAnsi="Museo 300" w:cs="Museo Sans 300"/>
          <w:sz w:val="16"/>
          <w:szCs w:val="16"/>
          <w:lang w:val="es-419"/>
        </w:rPr>
        <w:t xml:space="preserve">, que afectó el correcto registro de la energía que fue consumida en el citado suministro. </w:t>
      </w:r>
    </w:p>
    <w:p w14:paraId="5E3D6B0A" w14:textId="77777777" w:rsidR="009E71FF" w:rsidRPr="009E71FF" w:rsidRDefault="009E71FF" w:rsidP="009E71FF">
      <w:pPr>
        <w:pStyle w:val="Prrafodelista"/>
        <w:numPr>
          <w:ilvl w:val="0"/>
          <w:numId w:val="8"/>
        </w:numPr>
        <w:spacing w:after="200"/>
        <w:ind w:left="1418" w:right="708"/>
        <w:jc w:val="both"/>
        <w:textAlignment w:val="auto"/>
        <w:rPr>
          <w:rFonts w:ascii="Museo 300" w:hAnsi="Museo 300"/>
          <w:sz w:val="16"/>
          <w:szCs w:val="16"/>
          <w:lang w:val="es-419"/>
        </w:rPr>
      </w:pPr>
      <w:r w:rsidRPr="009E71F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E71FF">
        <w:rPr>
          <w:rFonts w:ascii="Museo 300" w:eastAsia="Museo Sans 300" w:hAnsi="Museo 300" w:cs="Museo Sans 300"/>
          <w:b/>
          <w:bCs/>
          <w:sz w:val="16"/>
          <w:szCs w:val="16"/>
          <w:lang w:val="es-419"/>
        </w:rPr>
        <w:t>seiscientos cinco 24/100 dólares de los Estados Unidos de América (USD 605.24), IVA incluido</w:t>
      </w:r>
      <w:r w:rsidRPr="009E71FF">
        <w:rPr>
          <w:rFonts w:ascii="Museo 300" w:hAnsi="Museo 300" w:cs="Arial"/>
          <w:sz w:val="16"/>
          <w:szCs w:val="16"/>
          <w:lang w:val="es-419"/>
        </w:rPr>
        <w:t xml:space="preserve">, correspondiente al consumo de </w:t>
      </w:r>
      <w:r w:rsidRPr="009E71FF">
        <w:rPr>
          <w:rFonts w:ascii="Museo 300" w:hAnsi="Museo 300" w:cs="Arial"/>
          <w:b/>
          <w:bCs/>
          <w:sz w:val="16"/>
          <w:szCs w:val="16"/>
          <w:lang w:val="es-419"/>
        </w:rPr>
        <w:t>2,189 kWh</w:t>
      </w:r>
      <w:r w:rsidRPr="009E71FF">
        <w:rPr>
          <w:rFonts w:ascii="Museo 300" w:hAnsi="Museo 300" w:cs="Arial"/>
          <w:sz w:val="16"/>
          <w:szCs w:val="16"/>
          <w:lang w:val="es-419"/>
        </w:rPr>
        <w:t>, asociado al período comprendido entre el 22 de junio al 19 de diciembre de 2022.</w:t>
      </w:r>
    </w:p>
    <w:p w14:paraId="4BAB16C4" w14:textId="3B2532BE" w:rsidR="00562498" w:rsidRPr="009E71FF" w:rsidRDefault="009E71FF" w:rsidP="009E71FF">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9E71FF">
        <w:rPr>
          <w:rFonts w:ascii="Museo 300" w:eastAsia="Museo Sans 300" w:hAnsi="Museo 300" w:cs="Museo Sans 300"/>
          <w:sz w:val="16"/>
          <w:szCs w:val="16"/>
          <w:lang w:val="es-419"/>
        </w:rPr>
        <w:t xml:space="preserve">De acuerdo con el recálculo que el CAU ha efectuado, la sociedad AES CLESA debe cobrar la cantidad de </w:t>
      </w:r>
      <w:r w:rsidRPr="009E71FF">
        <w:rPr>
          <w:rFonts w:ascii="Museo 300" w:hAnsi="Museo 300" w:cs="Arial"/>
          <w:b/>
          <w:bCs/>
          <w:sz w:val="16"/>
          <w:szCs w:val="16"/>
          <w:lang w:val="es-419"/>
        </w:rPr>
        <w:t>ciento catorce 87/100 dólares de los Estados Unidos de América (USD 114.87), IVA incluido</w:t>
      </w:r>
      <w:r w:rsidRPr="009E71FF">
        <w:rPr>
          <w:rFonts w:ascii="Museo 300" w:hAnsi="Museo 300" w:cs="Arial"/>
          <w:sz w:val="16"/>
          <w:szCs w:val="16"/>
          <w:lang w:val="es-419"/>
        </w:rPr>
        <w:t>,</w:t>
      </w:r>
      <w:r w:rsidRPr="009E71FF">
        <w:rPr>
          <w:rFonts w:ascii="Museo 300" w:eastAsia="Museo Sans 300" w:hAnsi="Museo 300" w:cs="Museo Sans 300"/>
          <w:sz w:val="16"/>
          <w:szCs w:val="16"/>
          <w:lang w:val="es-419"/>
        </w:rPr>
        <w:t xml:space="preserve"> en concepto de energía consumida y no facturada de </w:t>
      </w:r>
      <w:r w:rsidRPr="009E71FF">
        <w:rPr>
          <w:rFonts w:ascii="Museo 300" w:eastAsia="Museo Sans 300" w:hAnsi="Museo 300" w:cs="Museo Sans 300"/>
          <w:b/>
          <w:bCs/>
          <w:sz w:val="16"/>
          <w:szCs w:val="16"/>
          <w:lang w:val="es-419"/>
        </w:rPr>
        <w:t>505 kWh</w:t>
      </w:r>
      <w:r w:rsidRPr="009E71FF">
        <w:rPr>
          <w:rFonts w:ascii="Museo 300" w:eastAsia="Museo Sans 300" w:hAnsi="Museo 300" w:cs="Museo Sans 300"/>
          <w:sz w:val="16"/>
          <w:szCs w:val="16"/>
          <w:lang w:val="es-419"/>
        </w:rPr>
        <w:t>,</w:t>
      </w:r>
      <w:r w:rsidRPr="009E71FF">
        <w:rPr>
          <w:rFonts w:ascii="Museo 300" w:eastAsia="Museo Sans 300" w:hAnsi="Museo 300" w:cs="Museo Sans 300"/>
          <w:b/>
          <w:bCs/>
          <w:sz w:val="16"/>
          <w:szCs w:val="16"/>
          <w:lang w:val="es-419"/>
        </w:rPr>
        <w:t xml:space="preserve"> </w:t>
      </w:r>
      <w:r w:rsidRPr="009E71FF">
        <w:rPr>
          <w:rFonts w:ascii="Museo 300" w:eastAsia="Museo Sans 300" w:hAnsi="Museo 300" w:cs="Museo Sans 300"/>
          <w:sz w:val="16"/>
          <w:szCs w:val="16"/>
          <w:lang w:val="es-419"/>
        </w:rPr>
        <w:t xml:space="preserve">correspondiente al período antes citado, </w:t>
      </w:r>
      <w:r w:rsidRPr="009E71FF">
        <w:rPr>
          <w:rFonts w:ascii="Museo 300" w:eastAsia="Museo Sans 300" w:hAnsi="Museo 300" w:cs="Museo Sans 300"/>
          <w:b/>
          <w:bCs/>
          <w:sz w:val="16"/>
          <w:szCs w:val="16"/>
          <w:lang w:val="es-419"/>
        </w:rPr>
        <w:t>más los respectivos intereses</w:t>
      </w:r>
      <w:r w:rsidRPr="009E71FF">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2022. </w:t>
      </w:r>
      <w:r w:rsidR="00562498" w:rsidRPr="009E71FF">
        <w:rPr>
          <w:rFonts w:ascii="Museo 300" w:eastAsia="Arial" w:hAnsi="Museo 300"/>
          <w:color w:val="000000" w:themeColor="text1"/>
          <w:sz w:val="16"/>
          <w:szCs w:val="16"/>
        </w:rPr>
        <w:t>[…]</w:t>
      </w:r>
      <w:r w:rsidR="00914F6D" w:rsidRPr="009E71F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259D0509"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B0129">
        <w:rPr>
          <w:rFonts w:ascii="Museo Sans 300" w:hAnsi="Museo Sans 300"/>
          <w:sz w:val="20"/>
          <w:szCs w:val="20"/>
        </w:rPr>
        <w:t>E-0099</w:t>
      </w:r>
      <w:r w:rsidR="00126181">
        <w:rPr>
          <w:rFonts w:ascii="Museo Sans 300" w:hAnsi="Museo Sans 300"/>
          <w:sz w:val="20"/>
          <w:szCs w:val="20"/>
        </w:rPr>
        <w:t>-2023</w:t>
      </w:r>
      <w:r w:rsidRPr="00ED0C0B">
        <w:rPr>
          <w:rFonts w:ascii="Museo Sans 300" w:hAnsi="Museo Sans 300"/>
          <w:sz w:val="20"/>
          <w:szCs w:val="20"/>
        </w:rPr>
        <w:t xml:space="preserve">-CAU, </w:t>
      </w:r>
      <w:r w:rsidR="00B84A1E" w:rsidRPr="00ED0C0B">
        <w:rPr>
          <w:rFonts w:ascii="Museo Sans 300" w:hAnsi="Museo Sans 300"/>
          <w:sz w:val="20"/>
          <w:szCs w:val="20"/>
        </w:rPr>
        <w:t xml:space="preserve">se remitió a las partes copia del informe técnico </w:t>
      </w:r>
      <w:proofErr w:type="spellStart"/>
      <w:r w:rsidR="00B84A1E" w:rsidRPr="00ED0C0B">
        <w:rPr>
          <w:rFonts w:ascii="Museo Sans 300" w:hAnsi="Museo Sans 300"/>
          <w:sz w:val="20"/>
          <w:szCs w:val="20"/>
        </w:rPr>
        <w:t>N.°</w:t>
      </w:r>
      <w:proofErr w:type="spellEnd"/>
      <w:r w:rsidR="00B84A1E" w:rsidRPr="00ED0C0B">
        <w:rPr>
          <w:rFonts w:ascii="Museo Sans 300" w:hAnsi="Museo Sans 300"/>
          <w:sz w:val="20"/>
          <w:szCs w:val="20"/>
        </w:rPr>
        <w:t xml:space="preserve"> </w:t>
      </w:r>
      <w:r w:rsidR="00306F90">
        <w:rPr>
          <w:rFonts w:ascii="Museo Sans 300" w:hAnsi="Museo Sans 300"/>
          <w:sz w:val="20"/>
          <w:szCs w:val="20"/>
        </w:rPr>
        <w:t>IT-0090</w:t>
      </w:r>
      <w:r w:rsidR="00B84A1E">
        <w:rPr>
          <w:rFonts w:ascii="Museo Sans 300" w:hAnsi="Museo Sans 300"/>
          <w:sz w:val="20"/>
          <w:szCs w:val="20"/>
        </w:rPr>
        <w:t>-CAU-23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14640C6D" w14:textId="0BF1C0C2" w:rsidR="00FB4DB9" w:rsidRDefault="00473259" w:rsidP="0036290D">
      <w:pPr>
        <w:autoSpaceDE w:val="0"/>
        <w:spacing w:after="0" w:line="240" w:lineRule="auto"/>
        <w:ind w:left="426"/>
        <w:jc w:val="both"/>
        <w:rPr>
          <w:rFonts w:ascii="Museo Sans 300" w:hAnsi="Museo Sans 300" w:cs="Times New Roman"/>
          <w:sz w:val="20"/>
          <w:szCs w:val="20"/>
          <w:lang w:eastAsia="es-SV"/>
        </w:rPr>
      </w:pPr>
      <w:r w:rsidRPr="0036290D">
        <w:rPr>
          <w:rFonts w:ascii="Museo Sans 300" w:hAnsi="Museo Sans 300" w:cs="Times New Roman"/>
          <w:sz w:val="20"/>
          <w:szCs w:val="20"/>
          <w:lang w:eastAsia="es-SV"/>
        </w:rPr>
        <w:t>El citado acuerdo fue notificado</w:t>
      </w:r>
      <w:r w:rsidR="00243804" w:rsidRPr="0036290D">
        <w:rPr>
          <w:rFonts w:ascii="Museo Sans 300" w:hAnsi="Museo Sans 300" w:cs="Times New Roman"/>
          <w:sz w:val="20"/>
          <w:szCs w:val="20"/>
          <w:lang w:eastAsia="es-SV"/>
        </w:rPr>
        <w:t xml:space="preserve"> a las partes </w:t>
      </w:r>
      <w:r w:rsidR="00417DD6" w:rsidRPr="0036290D">
        <w:rPr>
          <w:rFonts w:ascii="Museo Sans 300" w:hAnsi="Museo Sans 300" w:cs="Times New Roman"/>
          <w:sz w:val="20"/>
          <w:szCs w:val="20"/>
          <w:lang w:eastAsia="es-SV"/>
        </w:rPr>
        <w:t xml:space="preserve">el día </w:t>
      </w:r>
      <w:r w:rsidR="009C0203">
        <w:rPr>
          <w:rFonts w:ascii="Museo Sans 300" w:hAnsi="Museo Sans 300" w:cs="Times New Roman"/>
          <w:sz w:val="20"/>
          <w:szCs w:val="20"/>
          <w:lang w:eastAsia="es-SV"/>
        </w:rPr>
        <w:t>veintinueve de marzo</w:t>
      </w:r>
      <w:r w:rsidRPr="0036290D">
        <w:rPr>
          <w:rFonts w:ascii="Museo Sans 300" w:hAnsi="Museo Sans 300" w:cs="Times New Roman"/>
          <w:sz w:val="20"/>
          <w:szCs w:val="20"/>
          <w:lang w:eastAsia="es-SV"/>
        </w:rPr>
        <w:t xml:space="preserve"> del presente año, por lo que el plazo finalizó</w:t>
      </w:r>
      <w:r w:rsidR="00417DD6" w:rsidRPr="0036290D">
        <w:rPr>
          <w:rFonts w:ascii="Museo Sans 300" w:hAnsi="Museo Sans 300" w:cs="Times New Roman"/>
          <w:sz w:val="20"/>
          <w:szCs w:val="20"/>
          <w:lang w:eastAsia="es-SV"/>
        </w:rPr>
        <w:t xml:space="preserve"> el día </w:t>
      </w:r>
      <w:r w:rsidR="009C0203">
        <w:rPr>
          <w:rFonts w:ascii="Museo Sans 300" w:hAnsi="Museo Sans 300" w:cs="Times New Roman"/>
          <w:sz w:val="20"/>
          <w:szCs w:val="20"/>
          <w:lang w:eastAsia="es-SV"/>
        </w:rPr>
        <w:t>diecinueve de abril</w:t>
      </w:r>
      <w:r w:rsidR="00025FF0" w:rsidRPr="0036290D">
        <w:rPr>
          <w:rFonts w:ascii="Museo Sans 300" w:hAnsi="Museo Sans 300" w:cs="Times New Roman"/>
          <w:sz w:val="20"/>
          <w:szCs w:val="20"/>
          <w:lang w:eastAsia="es-SV"/>
        </w:rPr>
        <w:t xml:space="preserve"> </w:t>
      </w:r>
      <w:r w:rsidRPr="0036290D">
        <w:rPr>
          <w:rFonts w:ascii="Museo Sans 300" w:hAnsi="Museo Sans 300" w:cs="Times New Roman"/>
          <w:sz w:val="20"/>
          <w:szCs w:val="20"/>
          <w:lang w:eastAsia="es-SV"/>
        </w:rPr>
        <w:t>del mismo</w:t>
      </w:r>
      <w:r w:rsidR="00025FF0" w:rsidRPr="0036290D">
        <w:rPr>
          <w:rFonts w:ascii="Museo Sans 300" w:hAnsi="Museo Sans 300" w:cs="Times New Roman"/>
          <w:sz w:val="20"/>
          <w:szCs w:val="20"/>
          <w:lang w:eastAsia="es-SV"/>
        </w:rPr>
        <w:t xml:space="preserve"> </w:t>
      </w:r>
      <w:r w:rsidRPr="0036290D">
        <w:rPr>
          <w:rFonts w:ascii="Museo Sans 300" w:hAnsi="Museo Sans 300" w:cs="Times New Roman"/>
          <w:sz w:val="20"/>
          <w:szCs w:val="20"/>
          <w:lang w:eastAsia="es-SV"/>
        </w:rPr>
        <w:t>año</w:t>
      </w:r>
      <w:r w:rsidR="00243804" w:rsidRPr="0036290D">
        <w:rPr>
          <w:rFonts w:ascii="Museo Sans 300" w:hAnsi="Museo Sans 300" w:cs="Times New Roman"/>
          <w:sz w:val="20"/>
          <w:szCs w:val="20"/>
          <w:lang w:eastAsia="es-SV"/>
        </w:rPr>
        <w:t>.</w:t>
      </w:r>
    </w:p>
    <w:p w14:paraId="48CA78F2" w14:textId="77777777" w:rsidR="00556C33" w:rsidRPr="0036290D" w:rsidRDefault="00556C33" w:rsidP="0036290D">
      <w:pPr>
        <w:autoSpaceDE w:val="0"/>
        <w:spacing w:after="0" w:line="240" w:lineRule="auto"/>
        <w:ind w:left="426"/>
        <w:jc w:val="both"/>
        <w:rPr>
          <w:rFonts w:ascii="Museo Sans 300" w:hAnsi="Museo Sans 300" w:cs="Times New Roman"/>
          <w:sz w:val="20"/>
          <w:szCs w:val="20"/>
          <w:lang w:eastAsia="es-SV"/>
        </w:rPr>
      </w:pPr>
    </w:p>
    <w:p w14:paraId="766BE253" w14:textId="6BD9341B" w:rsidR="00441720" w:rsidRPr="00441720" w:rsidRDefault="00272D3E" w:rsidP="00441720">
      <w:pPr>
        <w:pStyle w:val="paragraph"/>
        <w:spacing w:before="0" w:after="0"/>
        <w:ind w:left="420"/>
        <w:jc w:val="both"/>
        <w:rPr>
          <w:rFonts w:ascii="Segoe UI" w:hAnsi="Segoe UI" w:cs="Segoe UI"/>
          <w:sz w:val="18"/>
          <w:szCs w:val="18"/>
        </w:rPr>
      </w:pPr>
      <w:r>
        <w:rPr>
          <w:rFonts w:ascii="Museo Sans 300" w:hAnsi="Museo Sans 300" w:cs="Segoe UI"/>
          <w:sz w:val="20"/>
          <w:szCs w:val="20"/>
          <w:lang w:val="es-ES"/>
        </w:rPr>
        <w:t>E</w:t>
      </w:r>
      <w:r w:rsidR="00441720">
        <w:rPr>
          <w:rFonts w:ascii="Museo Sans 300" w:hAnsi="Museo Sans 300" w:cs="Segoe UI"/>
          <w:sz w:val="20"/>
          <w:szCs w:val="20"/>
          <w:lang w:val="es-ES"/>
        </w:rPr>
        <w:t>l diez de abril de este año</w:t>
      </w:r>
      <w:r>
        <w:rPr>
          <w:rFonts w:ascii="Museo Sans 300" w:hAnsi="Museo Sans 300" w:cs="Segoe UI"/>
          <w:sz w:val="20"/>
          <w:szCs w:val="20"/>
          <w:lang w:val="es-ES"/>
        </w:rPr>
        <w:t xml:space="preserve">, </w:t>
      </w:r>
      <w:r w:rsidRPr="00243804">
        <w:rPr>
          <w:rFonts w:ascii="Museo Sans 300" w:hAnsi="Museo Sans 300" w:cs="Segoe UI"/>
          <w:sz w:val="20"/>
          <w:szCs w:val="20"/>
        </w:rPr>
        <w:t xml:space="preserve">la sociedad AES CLESA y Cía., S. en C. de C.V. </w:t>
      </w:r>
      <w:r w:rsidR="00441720" w:rsidRPr="00441720">
        <w:rPr>
          <w:rFonts w:ascii="Museo Sans 300" w:hAnsi="Museo Sans 300" w:cs="Segoe UI"/>
          <w:sz w:val="20"/>
          <w:szCs w:val="20"/>
        </w:rPr>
        <w:t xml:space="preserve">presentó un escrito por medio del cual manifestó que no procedería a realizar el cobro determinado en el informe técnico </w:t>
      </w:r>
      <w:proofErr w:type="spellStart"/>
      <w:r w:rsidR="00441720" w:rsidRPr="00441720">
        <w:rPr>
          <w:rFonts w:ascii="Museo Sans 300" w:hAnsi="Museo Sans 300" w:cs="Segoe UI"/>
          <w:sz w:val="20"/>
          <w:szCs w:val="20"/>
        </w:rPr>
        <w:t>N</w:t>
      </w:r>
      <w:r w:rsidR="00B5799D">
        <w:rPr>
          <w:rFonts w:ascii="Museo Sans 300" w:hAnsi="Museo Sans 300" w:cs="Segoe UI"/>
          <w:sz w:val="20"/>
          <w:szCs w:val="20"/>
        </w:rPr>
        <w:t>.</w:t>
      </w:r>
      <w:r w:rsidR="00441720" w:rsidRPr="00441720">
        <w:rPr>
          <w:rFonts w:ascii="Museo Sans 300" w:hAnsi="Museo Sans 300" w:cs="Segoe UI"/>
          <w:sz w:val="20"/>
          <w:szCs w:val="20"/>
        </w:rPr>
        <w:t>°</w:t>
      </w:r>
      <w:proofErr w:type="spellEnd"/>
      <w:r w:rsidR="00441720" w:rsidRPr="00441720">
        <w:rPr>
          <w:rFonts w:ascii="Museo Sans 300" w:hAnsi="Museo Sans 300" w:cs="Segoe UI"/>
          <w:sz w:val="20"/>
          <w:szCs w:val="20"/>
        </w:rPr>
        <w:t xml:space="preserve"> IT-00</w:t>
      </w:r>
      <w:r w:rsidR="00441720">
        <w:rPr>
          <w:rFonts w:ascii="Museo Sans 300" w:hAnsi="Museo Sans 300" w:cs="Segoe UI"/>
          <w:sz w:val="20"/>
          <w:szCs w:val="20"/>
        </w:rPr>
        <w:t>90</w:t>
      </w:r>
      <w:r w:rsidR="00441720" w:rsidRPr="00441720">
        <w:rPr>
          <w:rFonts w:ascii="Museo Sans 300" w:hAnsi="Museo Sans 300" w:cs="Segoe UI"/>
          <w:sz w:val="20"/>
          <w:szCs w:val="20"/>
        </w:rPr>
        <w:t xml:space="preserve">-CAU-23, y propuso un nuevo cobro por el valor de </w:t>
      </w:r>
      <w:r w:rsidR="009C0203">
        <w:rPr>
          <w:rFonts w:ascii="Museo Sans 300" w:hAnsi="Museo Sans 300" w:cs="Segoe UI"/>
          <w:sz w:val="20"/>
          <w:szCs w:val="20"/>
        </w:rPr>
        <w:t xml:space="preserve">TRESCIENTOS CUARENTA Y CUATRO 28/100 </w:t>
      </w:r>
      <w:r w:rsidR="009C0203">
        <w:rPr>
          <w:rFonts w:ascii="Museo Sans 300" w:hAnsi="Museo Sans 300" w:cs="Segoe UI"/>
          <w:sz w:val="20"/>
          <w:szCs w:val="20"/>
        </w:rPr>
        <w:lastRenderedPageBreak/>
        <w:t>DÓLARES DE LOS ESTADOS UNIDOS DE AMÉRICA (USD 344.28)</w:t>
      </w:r>
      <w:r w:rsidR="00441720" w:rsidRPr="00441720">
        <w:rPr>
          <w:rFonts w:ascii="Museo Sans 300" w:hAnsi="Museo Sans 300" w:cs="Segoe UI"/>
          <w:sz w:val="20"/>
          <w:szCs w:val="20"/>
        </w:rPr>
        <w:t xml:space="preserve"> IVA incluido</w:t>
      </w:r>
      <w:r w:rsidR="00961EB8">
        <w:rPr>
          <w:rFonts w:ascii="Museo Sans 300" w:hAnsi="Museo Sans 300" w:cs="Segoe UI"/>
          <w:sz w:val="20"/>
          <w:szCs w:val="20"/>
        </w:rPr>
        <w:t xml:space="preserve">, </w:t>
      </w:r>
      <w:r w:rsidR="00961EB8" w:rsidRPr="00441720">
        <w:rPr>
          <w:rFonts w:ascii="Museo Sans 300" w:hAnsi="Museo Sans 300"/>
          <w:sz w:val="20"/>
          <w:szCs w:val="20"/>
        </w:rPr>
        <w:t>con base en el siguiente cuadro:  </w:t>
      </w:r>
      <w:r w:rsidR="00961EB8" w:rsidRPr="00441720">
        <w:rPr>
          <w:rFonts w:ascii="Museo Sans 300" w:hAnsi="Museo Sans 300" w:cs="Segoe UI"/>
          <w:sz w:val="20"/>
          <w:szCs w:val="20"/>
        </w:rPr>
        <w:t> </w:t>
      </w:r>
    </w:p>
    <w:p w14:paraId="4C4EF896" w14:textId="3C05718C" w:rsidR="00961EB8" w:rsidRDefault="00961EB8" w:rsidP="0031766E">
      <w:pPr>
        <w:suppressAutoHyphens w:val="0"/>
        <w:autoSpaceDN/>
        <w:spacing w:after="0" w:line="240" w:lineRule="auto"/>
        <w:ind w:left="420"/>
        <w:jc w:val="center"/>
        <w:rPr>
          <w:rFonts w:ascii="Museo Sans 300" w:eastAsia="Times New Roman" w:hAnsi="Museo Sans 300" w:cs="Segoe UI"/>
          <w:sz w:val="20"/>
          <w:szCs w:val="20"/>
          <w:lang w:eastAsia="es-SV"/>
        </w:rPr>
      </w:pPr>
      <w:r>
        <w:rPr>
          <w:rFonts w:ascii="Museo Sans 300" w:hAnsi="Museo Sans 300" w:cs="Segoe UI"/>
          <w:noProof/>
          <w:sz w:val="20"/>
          <w:szCs w:val="20"/>
        </w:rPr>
        <w:drawing>
          <wp:inline distT="0" distB="0" distL="0" distR="0" wp14:anchorId="054A7294" wp14:editId="75604127">
            <wp:extent cx="4373880" cy="859790"/>
            <wp:effectExtent l="0" t="0" r="762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880" cy="859790"/>
                    </a:xfrm>
                    <a:prstGeom prst="rect">
                      <a:avLst/>
                    </a:prstGeom>
                    <a:noFill/>
                    <a:ln>
                      <a:noFill/>
                    </a:ln>
                  </pic:spPr>
                </pic:pic>
              </a:graphicData>
            </a:graphic>
          </wp:inline>
        </w:drawing>
      </w:r>
    </w:p>
    <w:p w14:paraId="52DABFDF" w14:textId="77777777" w:rsidR="00961EB8" w:rsidRPr="00441720" w:rsidRDefault="00961EB8" w:rsidP="00441720">
      <w:pPr>
        <w:suppressAutoHyphens w:val="0"/>
        <w:autoSpaceDN/>
        <w:spacing w:after="0" w:line="240" w:lineRule="auto"/>
        <w:ind w:left="420"/>
        <w:jc w:val="both"/>
        <w:rPr>
          <w:rFonts w:ascii="Segoe UI" w:eastAsia="Times New Roman" w:hAnsi="Segoe UI" w:cs="Segoe UI"/>
          <w:sz w:val="18"/>
          <w:szCs w:val="18"/>
          <w:lang w:eastAsia="es-SV"/>
        </w:rPr>
      </w:pPr>
    </w:p>
    <w:p w14:paraId="78F0F1F1" w14:textId="77777777" w:rsidR="00441720" w:rsidRPr="00441720" w:rsidRDefault="00441720" w:rsidP="00441720">
      <w:pPr>
        <w:suppressAutoHyphens w:val="0"/>
        <w:autoSpaceDN/>
        <w:spacing w:after="0" w:line="240" w:lineRule="auto"/>
        <w:ind w:left="420"/>
        <w:jc w:val="both"/>
        <w:rPr>
          <w:rFonts w:ascii="Segoe UI" w:eastAsia="Times New Roman" w:hAnsi="Segoe UI" w:cs="Segoe UI"/>
          <w:sz w:val="18"/>
          <w:szCs w:val="18"/>
          <w:lang w:eastAsia="es-SV"/>
        </w:rPr>
      </w:pPr>
      <w:r w:rsidRPr="00441720">
        <w:rPr>
          <w:rFonts w:ascii="Museo Sans 300" w:eastAsia="Times New Roman" w:hAnsi="Museo Sans 300" w:cs="Segoe UI"/>
          <w:sz w:val="20"/>
          <w:szCs w:val="20"/>
          <w:lang w:val="es-ES" w:eastAsia="es-SV"/>
        </w:rPr>
        <w:t>Por su parte, la usuaria no presentó documentación adicional para ser analizada.</w:t>
      </w:r>
      <w:r w:rsidRPr="00441720">
        <w:rPr>
          <w:rFonts w:ascii="Museo Sans 300" w:eastAsia="Times New Roman" w:hAnsi="Museo Sans 300" w:cs="Segoe UI"/>
          <w:sz w:val="20"/>
          <w:szCs w:val="20"/>
          <w:lang w:eastAsia="es-SV"/>
        </w:rPr>
        <w:t> </w:t>
      </w:r>
    </w:p>
    <w:p w14:paraId="5E80C649" w14:textId="4E7EAB47" w:rsidR="00243804" w:rsidRPr="00243804" w:rsidRDefault="00243804" w:rsidP="00441720">
      <w:pPr>
        <w:suppressAutoHyphens w:val="0"/>
        <w:autoSpaceDN/>
        <w:spacing w:after="0" w:line="240" w:lineRule="auto"/>
        <w:ind w:left="420"/>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27DD36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1C5441">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64B3238" w14:textId="77777777" w:rsidR="002255B2" w:rsidRDefault="002255B2"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F45C1C9" w14:textId="77777777" w:rsidR="00D93F2B" w:rsidRDefault="00D93F2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215A19" w:rsidRPr="00D93F2B">
        <w:rPr>
          <w:rFonts w:ascii="Museo Sans 300" w:eastAsia="Arial" w:hAnsi="Museo Sans 300" w:cs="Times New Roman"/>
          <w:color w:val="000000"/>
          <w:sz w:val="20"/>
          <w:szCs w:val="20"/>
          <w:lang w:eastAsia="es-SV"/>
        </w:rPr>
        <w:t xml:space="preserve"> </w:t>
      </w:r>
    </w:p>
    <w:p w14:paraId="2DBE74C6" w14:textId="77777777" w:rsidR="00527A57" w:rsidRPr="00D93F2B" w:rsidRDefault="00527A57" w:rsidP="00D93F2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858444" w14:textId="5E8749F9"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sidRPr="00D93F2B">
        <w:rPr>
          <w:rFonts w:ascii="Museo Sans 300" w:eastAsia="Arial" w:hAnsi="Museo Sans 300" w:cs="Times New Roman"/>
          <w:color w:val="000000"/>
          <w:sz w:val="20"/>
          <w:szCs w:val="20"/>
          <w:lang w:eastAsia="es-SV"/>
        </w:rPr>
        <w:t xml:space="preserve"> </w:t>
      </w:r>
    </w:p>
    <w:p w14:paraId="3C397081" w14:textId="77777777" w:rsidR="00C16BDA" w:rsidRDefault="00C16BDA"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D93F2B">
      <w:pPr>
        <w:spacing w:after="0" w:line="240" w:lineRule="auto"/>
        <w:ind w:left="426"/>
        <w:jc w:val="both"/>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D93F2B">
        <w:rPr>
          <w:rFonts w:ascii="Museo Sans 300" w:eastAsia="Arial" w:hAnsi="Museo Sans 300" w:cs="Times New Roman"/>
          <w:color w:val="000000"/>
          <w:sz w:val="20"/>
          <w:szCs w:val="20"/>
          <w:lang w:eastAsia="es-SV"/>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0D7703D" w:rsidR="00551F4C" w:rsidRPr="00C07FA3" w:rsidRDefault="00551F4C" w:rsidP="00C07FA3">
      <w:pPr>
        <w:pStyle w:val="Prrafodelista"/>
        <w:numPr>
          <w:ilvl w:val="2"/>
          <w:numId w:val="6"/>
        </w:numPr>
        <w:tabs>
          <w:tab w:val="left" w:pos="7608"/>
        </w:tabs>
        <w:suppressAutoHyphens w:val="0"/>
        <w:autoSpaceDE w:val="0"/>
        <w:adjustRightInd w:val="0"/>
        <w:jc w:val="both"/>
        <w:textAlignment w:val="auto"/>
        <w:rPr>
          <w:rFonts w:ascii="Museo Sans 500" w:eastAsia="Arial" w:hAnsi="Museo Sans 500"/>
          <w:b/>
          <w:sz w:val="20"/>
          <w:szCs w:val="20"/>
        </w:rPr>
      </w:pPr>
      <w:r w:rsidRPr="00C07FA3">
        <w:rPr>
          <w:rFonts w:ascii="Museo Sans 500" w:eastAsia="Arial" w:hAnsi="Museo Sans 500"/>
          <w:b/>
          <w:sz w:val="20"/>
          <w:szCs w:val="20"/>
        </w:rPr>
        <w:t>Condición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encontrada</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sum</w:t>
      </w:r>
      <w:r w:rsidR="00031ED6" w:rsidRPr="00C07FA3">
        <w:rPr>
          <w:rFonts w:ascii="Museo Sans 500" w:eastAsia="Arial" w:hAnsi="Museo Sans 500"/>
          <w:b/>
          <w:sz w:val="20"/>
          <w:szCs w:val="20"/>
        </w:rPr>
        <w:t>inistro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identificado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con</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NIC</w:t>
      </w:r>
      <w:r w:rsidR="006662C8" w:rsidRPr="00C07FA3">
        <w:rPr>
          <w:rFonts w:ascii="Museo Sans 500" w:eastAsia="Arial" w:hAnsi="Museo Sans 500"/>
          <w:b/>
          <w:sz w:val="20"/>
          <w:szCs w:val="20"/>
        </w:rPr>
        <w:t xml:space="preserve"> </w:t>
      </w:r>
      <w:proofErr w:type="spellStart"/>
      <w:r w:rsidR="00ED2771">
        <w:rPr>
          <w:rFonts w:ascii="Museo Sans 500" w:eastAsia="Arial" w:hAnsi="Museo Sans 500"/>
          <w:b/>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4CE6665"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306F90">
        <w:rPr>
          <w:rFonts w:ascii="Museo Sans 300" w:hAnsi="Museo Sans 300" w:cs="Times New Roman"/>
          <w:sz w:val="20"/>
          <w:szCs w:val="20"/>
        </w:rPr>
        <w:t>IT-0090</w:t>
      </w:r>
      <w:r w:rsidR="00913AA6">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B801033" w14:textId="00DA9685" w:rsidR="00B8541D" w:rsidRDefault="00C34300" w:rsidP="00B8541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9C0203" w:rsidRPr="00344900">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conectada directa en acometida de fuente”; condición que impidió el verdadero registro de la energía eléctrica que fue demandada en dicho suministro</w:t>
      </w:r>
      <w:r w:rsidR="009C0203">
        <w:rPr>
          <w:rFonts w:ascii="Museo 300" w:hAnsi="Museo 300"/>
          <w:sz w:val="16"/>
          <w:szCs w:val="16"/>
          <w:lang w:val="es-419"/>
        </w:rPr>
        <w:t xml:space="preserve"> </w:t>
      </w:r>
      <w:r w:rsidR="001C5441">
        <w:rPr>
          <w:rFonts w:ascii="Museo 300" w:hAnsi="Museo 300"/>
          <w:sz w:val="16"/>
          <w:szCs w:val="16"/>
          <w:lang w:val="es-419"/>
        </w:rPr>
        <w:t>(…)</w:t>
      </w:r>
    </w:p>
    <w:p w14:paraId="79503D9E" w14:textId="77777777" w:rsidR="009C0203" w:rsidRPr="009C0203" w:rsidRDefault="009C0203" w:rsidP="009C020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C0203">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1658D9AD" w:rsidR="00C34300" w:rsidRPr="001C5441" w:rsidRDefault="009C0203" w:rsidP="009C0203">
      <w:pPr>
        <w:tabs>
          <w:tab w:val="left" w:pos="993"/>
          <w:tab w:val="left" w:pos="9072"/>
        </w:tabs>
        <w:spacing w:line="240" w:lineRule="auto"/>
        <w:ind w:left="993" w:right="709"/>
        <w:jc w:val="both"/>
        <w:rPr>
          <w:rFonts w:ascii="Museo 300" w:hAnsi="Museo 300"/>
          <w:sz w:val="16"/>
          <w:szCs w:val="16"/>
          <w:lang w:val="es-419"/>
        </w:rPr>
      </w:pPr>
      <w:r w:rsidRPr="009E71FF">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9E71FF">
        <w:rPr>
          <w:rFonts w:ascii="Museo 300" w:eastAsia="SimSun" w:hAnsi="Museo 300"/>
          <w:color w:val="000000" w:themeColor="text1"/>
          <w:spacing w:val="-5"/>
          <w:sz w:val="16"/>
          <w:szCs w:val="16"/>
          <w:lang w:val="es-419"/>
        </w:rPr>
        <w:t>n.°</w:t>
      </w:r>
      <w:proofErr w:type="spellEnd"/>
      <w:r w:rsidRPr="009E71FF">
        <w:rPr>
          <w:rFonts w:ascii="Museo 300" w:eastAsia="SimSun" w:hAnsi="Museo 300"/>
          <w:color w:val="000000" w:themeColor="text1"/>
          <w:spacing w:val="-5"/>
          <w:sz w:val="16"/>
          <w:szCs w:val="16"/>
          <w:lang w:val="es-419"/>
        </w:rPr>
        <w:t xml:space="preserve"> 1 y 2, así como en los vestigios del conductor y las instalaciones eléctricas internas evidenciadas por el CAU y mostradas en la imagen </w:t>
      </w:r>
      <w:proofErr w:type="spellStart"/>
      <w:r w:rsidRPr="009E71FF">
        <w:rPr>
          <w:rFonts w:ascii="Museo 300" w:eastAsia="SimSun" w:hAnsi="Museo 300"/>
          <w:color w:val="000000" w:themeColor="text1"/>
          <w:spacing w:val="-5"/>
          <w:sz w:val="16"/>
          <w:szCs w:val="16"/>
          <w:lang w:val="es-419"/>
        </w:rPr>
        <w:t>n.°</w:t>
      </w:r>
      <w:proofErr w:type="spellEnd"/>
      <w:r w:rsidRPr="009E71FF">
        <w:rPr>
          <w:rFonts w:ascii="Museo 300" w:eastAsia="SimSun" w:hAnsi="Museo 300"/>
          <w:color w:val="000000" w:themeColor="text1"/>
          <w:spacing w:val="-5"/>
          <w:sz w:val="16"/>
          <w:szCs w:val="16"/>
          <w:lang w:val="es-419"/>
        </w:rPr>
        <w:t xml:space="preserve"> 3.</w:t>
      </w:r>
      <w:r w:rsidRPr="009C0203">
        <w:rPr>
          <w:rFonts w:ascii="Museo 300" w:eastAsia="SimSun" w:hAnsi="Museo 300"/>
          <w:color w:val="000000" w:themeColor="text1"/>
          <w:spacing w:val="-5"/>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145F4430" w14:textId="2715C6AC" w:rsidR="0084665C" w:rsidRDefault="008A3C9B" w:rsidP="00C07FA3">
      <w:pPr>
        <w:autoSpaceDE w:val="0"/>
        <w:adjustRightInd w:val="0"/>
        <w:spacing w:after="0" w:line="240" w:lineRule="auto"/>
        <w:ind w:left="426"/>
        <w:jc w:val="both"/>
        <w:rPr>
          <w:rFonts w:ascii="Museo Sans 300" w:hAnsi="Museo Sans 300" w:cs="Segoe UI"/>
          <w:sz w:val="20"/>
          <w:szCs w:val="20"/>
          <w:lang w:val="es-ES" w:eastAsia="es-MX"/>
        </w:rPr>
      </w:pPr>
      <w:r w:rsidRPr="00C07FA3">
        <w:rPr>
          <w:rFonts w:ascii="Museo Sans 300" w:hAnsi="Museo Sans 300" w:cs="Segoe UI"/>
          <w:sz w:val="20"/>
          <w:szCs w:val="20"/>
          <w:lang w:val="es-ES" w:eastAsia="es-MX"/>
        </w:rPr>
        <w:t xml:space="preserve">Conforme lo anterior, el CAU estableció en el informe técnico </w:t>
      </w:r>
      <w:proofErr w:type="spellStart"/>
      <w:r w:rsidRPr="00C07FA3">
        <w:rPr>
          <w:rFonts w:ascii="Museo Sans 300" w:hAnsi="Museo Sans 300" w:cs="Segoe UI"/>
          <w:sz w:val="20"/>
          <w:szCs w:val="20"/>
          <w:lang w:val="es-ES" w:eastAsia="es-MX"/>
        </w:rPr>
        <w:t>N.°</w:t>
      </w:r>
      <w:proofErr w:type="spellEnd"/>
      <w:r w:rsidRPr="00C07FA3">
        <w:rPr>
          <w:rFonts w:ascii="Museo Sans 300" w:hAnsi="Museo Sans 300" w:cs="Segoe UI"/>
          <w:sz w:val="20"/>
          <w:szCs w:val="20"/>
          <w:lang w:val="es-ES" w:eastAsia="es-MX"/>
        </w:rPr>
        <w:t xml:space="preserve"> </w:t>
      </w:r>
      <w:r w:rsidR="00306F90">
        <w:rPr>
          <w:rFonts w:ascii="Museo Sans 300" w:hAnsi="Museo Sans 300" w:cs="Segoe UI"/>
          <w:sz w:val="20"/>
          <w:szCs w:val="20"/>
          <w:lang w:val="es-ES" w:eastAsia="es-MX"/>
        </w:rPr>
        <w:t>IT-0090</w:t>
      </w:r>
      <w:r w:rsidR="00913AA6" w:rsidRPr="00C07FA3">
        <w:rPr>
          <w:rFonts w:ascii="Museo Sans 300" w:hAnsi="Museo Sans 300" w:cs="Segoe UI"/>
          <w:sz w:val="20"/>
          <w:szCs w:val="20"/>
          <w:lang w:val="es-ES" w:eastAsia="es-MX"/>
        </w:rPr>
        <w:t>-CAU-23</w:t>
      </w:r>
      <w:r w:rsidRPr="00C07FA3">
        <w:rPr>
          <w:rFonts w:ascii="Museo Sans 300" w:hAnsi="Museo Sans 300" w:cs="Segoe UI"/>
          <w:sz w:val="20"/>
          <w:szCs w:val="20"/>
          <w:lang w:val="es-ES" w:eastAsia="es-MX"/>
        </w:rPr>
        <w:t xml:space="preserve"> que existió una condición irregular</w:t>
      </w:r>
      <w:r w:rsidR="00B32A8B" w:rsidRPr="00C07FA3">
        <w:rPr>
          <w:rFonts w:ascii="Museo Sans 300" w:hAnsi="Museo Sans 300" w:cs="Segoe UI"/>
          <w:sz w:val="20"/>
          <w:szCs w:val="20"/>
          <w:lang w:val="es-ES" w:eastAsia="es-MX"/>
        </w:rPr>
        <w:t xml:space="preserve"> consistente</w:t>
      </w:r>
      <w:r w:rsidR="00525E39" w:rsidRPr="00C07FA3">
        <w:rPr>
          <w:rFonts w:ascii="Museo Sans 300" w:hAnsi="Museo Sans 300" w:cs="Segoe UI"/>
          <w:sz w:val="20"/>
          <w:szCs w:val="20"/>
          <w:lang w:val="es-ES" w:eastAsia="es-MX"/>
        </w:rPr>
        <w:t xml:space="preserve"> </w:t>
      </w:r>
      <w:r w:rsidR="003A0A97" w:rsidRPr="003A0A97">
        <w:rPr>
          <w:rFonts w:ascii="Museo Sans 300" w:hAnsi="Museo Sans 300" w:cs="Segoe UI"/>
          <w:sz w:val="20"/>
          <w:szCs w:val="20"/>
          <w:lang w:eastAsia="es-MX"/>
        </w:rPr>
        <w:t xml:space="preserve">en </w:t>
      </w:r>
      <w:r w:rsidR="009C0203">
        <w:rPr>
          <w:rFonts w:ascii="Museo Sans 300" w:hAnsi="Museo Sans 300" w:cs="Segoe UI"/>
          <w:sz w:val="20"/>
          <w:szCs w:val="20"/>
          <w:lang w:eastAsia="es-MX"/>
        </w:rPr>
        <w:t>una línea directa conectada en la acometida</w:t>
      </w:r>
      <w:r w:rsidR="0084665C" w:rsidRPr="00C07FA3">
        <w:rPr>
          <w:rFonts w:ascii="Museo Sans 300" w:hAnsi="Museo Sans 300" w:cs="Segoe UI"/>
          <w:sz w:val="20"/>
          <w:szCs w:val="20"/>
          <w:lang w:val="es-ES" w:eastAsia="es-MX"/>
        </w:rPr>
        <w:t xml:space="preserve">, que ocasionó que no se registrara correctamente el registro de la energía eléctrica demandada en el inmueble. </w:t>
      </w:r>
    </w:p>
    <w:p w14:paraId="0E9FD0F2" w14:textId="77777777" w:rsidR="00085E61" w:rsidRDefault="00085E61" w:rsidP="00C07FA3">
      <w:pPr>
        <w:autoSpaceDE w:val="0"/>
        <w:adjustRightInd w:val="0"/>
        <w:spacing w:after="0" w:line="240" w:lineRule="auto"/>
        <w:ind w:left="426"/>
        <w:jc w:val="both"/>
        <w:rPr>
          <w:rFonts w:ascii="Museo Sans 300" w:hAnsi="Museo Sans 300" w:cs="Segoe UI"/>
          <w:sz w:val="20"/>
          <w:szCs w:val="20"/>
          <w:lang w:val="es-ES" w:eastAsia="es-MX"/>
        </w:rPr>
      </w:pPr>
    </w:p>
    <w:p w14:paraId="3DD7A1A4" w14:textId="72DC1C62" w:rsidR="00441720" w:rsidRPr="00441720" w:rsidRDefault="00085E61" w:rsidP="00441720">
      <w:pPr>
        <w:autoSpaceDE w:val="0"/>
        <w:adjustRightInd w:val="0"/>
        <w:spacing w:after="0" w:line="240" w:lineRule="auto"/>
        <w:ind w:left="426"/>
        <w:jc w:val="both"/>
        <w:rPr>
          <w:rFonts w:ascii="Museo Sans 300" w:hAnsi="Museo Sans 300" w:cs="Segoe UI"/>
          <w:sz w:val="20"/>
          <w:szCs w:val="20"/>
          <w:lang w:eastAsia="es-MX"/>
        </w:rPr>
      </w:pPr>
      <w:r w:rsidRPr="00937F14">
        <w:rPr>
          <w:rFonts w:ascii="Museo Sans 300" w:hAnsi="Museo Sans 300" w:cs="Segoe UI"/>
          <w:sz w:val="20"/>
          <w:szCs w:val="20"/>
          <w:lang w:val="es-ES" w:eastAsia="es-MX"/>
        </w:rPr>
        <w:t xml:space="preserve">En cuanto a </w:t>
      </w:r>
      <w:r w:rsidR="00234596">
        <w:rPr>
          <w:rFonts w:ascii="Museo Sans 300" w:hAnsi="Museo Sans 300" w:cs="Segoe UI"/>
          <w:sz w:val="20"/>
          <w:szCs w:val="20"/>
          <w:lang w:val="es-ES" w:eastAsia="es-MX"/>
        </w:rPr>
        <w:t xml:space="preserve">la señora </w:t>
      </w:r>
      <w:proofErr w:type="spellStart"/>
      <w:r w:rsidR="00556C33">
        <w:rPr>
          <w:rFonts w:ascii="Museo Sans 300" w:hAnsi="Museo Sans 300" w:cs="Segoe UI"/>
          <w:sz w:val="20"/>
          <w:szCs w:val="20"/>
          <w:lang w:val="es-ES" w:eastAsia="es-MX"/>
        </w:rPr>
        <w:t>x</w:t>
      </w:r>
      <w:r w:rsidR="00ED2771">
        <w:rPr>
          <w:rFonts w:ascii="Museo Sans 300" w:hAnsi="Museo Sans 300" w:cs="Segoe UI"/>
          <w:sz w:val="20"/>
          <w:szCs w:val="20"/>
          <w:lang w:val="es-ES" w:eastAsia="es-MX"/>
        </w:rPr>
        <w:t>xx</w:t>
      </w:r>
      <w:proofErr w:type="spellEnd"/>
      <w:r w:rsidRPr="00937F14">
        <w:rPr>
          <w:rFonts w:ascii="Museo Sans 300" w:hAnsi="Museo Sans 300" w:cs="Segoe UI"/>
          <w:sz w:val="20"/>
          <w:szCs w:val="20"/>
          <w:lang w:val="es-ES" w:eastAsia="es-MX"/>
        </w:rPr>
        <w:t xml:space="preserve">, </w:t>
      </w:r>
      <w:r w:rsidR="00441720" w:rsidRPr="00441720">
        <w:rPr>
          <w:rFonts w:ascii="Museo Sans 300" w:hAnsi="Museo Sans 300" w:cs="Segoe UI"/>
          <w:sz w:val="20"/>
          <w:szCs w:val="20"/>
          <w:lang w:eastAsia="es-MX"/>
        </w:rPr>
        <w:t>cabe aclarar que no presentó elementos probatorios que debieran ser analizados. </w:t>
      </w:r>
    </w:p>
    <w:p w14:paraId="36A562EC" w14:textId="0DD248CB" w:rsidR="00791253" w:rsidRPr="00441720" w:rsidRDefault="00441720" w:rsidP="00441720">
      <w:pPr>
        <w:autoSpaceDE w:val="0"/>
        <w:adjustRightInd w:val="0"/>
        <w:spacing w:after="0" w:line="240" w:lineRule="auto"/>
        <w:ind w:left="426"/>
        <w:jc w:val="both"/>
        <w:rPr>
          <w:rStyle w:val="eop"/>
          <w:rFonts w:ascii="Museo Sans 300" w:hAnsi="Museo Sans 300"/>
          <w:sz w:val="20"/>
          <w:szCs w:val="20"/>
          <w:shd w:val="clear" w:color="auto" w:fill="FFFFFF"/>
        </w:rPr>
      </w:pPr>
      <w:r w:rsidRPr="00441720">
        <w:rPr>
          <w:rFonts w:ascii="Museo Sans 300" w:hAnsi="Museo Sans 300" w:cs="Segoe UI"/>
          <w:sz w:val="20"/>
          <w:szCs w:val="20"/>
          <w:lang w:eastAsia="es-MX"/>
        </w:rPr>
        <w:lastRenderedPageBreak/>
        <w:t> </w:t>
      </w:r>
    </w:p>
    <w:p w14:paraId="5C452580" w14:textId="4CEABA66" w:rsidR="00C511B1" w:rsidRDefault="0040132A" w:rsidP="00C511B1">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Por lo indicado</w:t>
      </w:r>
      <w:r w:rsidR="00C511B1" w:rsidRPr="004F78CE">
        <w:rPr>
          <w:rFonts w:ascii="Museo Sans 300" w:hAnsi="Museo Sans 300" w:cs="Segoe UI"/>
          <w:sz w:val="20"/>
          <w:szCs w:val="20"/>
          <w:lang w:val="es-ES" w:eastAsia="es-MX"/>
        </w:rPr>
        <w:t xml:space="preserve">,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926CC0">
        <w:rPr>
          <w:rFonts w:ascii="Museo Sans 300" w:hAnsi="Museo Sans 300" w:cs="Segoe UI"/>
          <w:sz w:val="20"/>
          <w:szCs w:val="20"/>
          <w:lang w:val="es-ES" w:eastAsia="es-MX"/>
        </w:rPr>
        <w:t>2</w:t>
      </w:r>
      <w:r w:rsidR="00C511B1"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00C511B1" w:rsidRPr="004F78CE">
        <w:rPr>
          <w:rFonts w:ascii="Cambria Math" w:hAnsi="Cambria Math" w:cs="Cambria Math"/>
          <w:sz w:val="20"/>
          <w:szCs w:val="20"/>
          <w:lang w:val="es-ES" w:eastAsia="es-MX"/>
        </w:rPr>
        <w:t> </w:t>
      </w:r>
      <w:r w:rsidR="00C511B1">
        <w:rPr>
          <w:rFonts w:ascii="Museo Sans 300" w:hAnsi="Museo Sans 300" w:cs="Segoe UI"/>
          <w:sz w:val="20"/>
          <w:szCs w:val="20"/>
          <w:lang w:val="es-ES" w:eastAsia="es-MX"/>
        </w:rPr>
        <w:t xml:space="preserve"> </w:t>
      </w:r>
    </w:p>
    <w:p w14:paraId="12F13C36" w14:textId="73663322"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4C29511"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8B782C">
        <w:rPr>
          <w:rFonts w:ascii="Museo Sans 300" w:hAnsi="Museo Sans 300" w:cs="Segoe UI"/>
          <w:color w:val="000000"/>
          <w:sz w:val="20"/>
          <w:szCs w:val="20"/>
        </w:rPr>
        <w:t xml:space="preserve">una lectura </w:t>
      </w:r>
      <w:r w:rsidR="000F3B66">
        <w:rPr>
          <w:rFonts w:ascii="Museo Sans 300" w:hAnsi="Museo Sans 300" w:cs="Segoe UI"/>
          <w:color w:val="000000"/>
          <w:sz w:val="20"/>
          <w:szCs w:val="20"/>
        </w:rPr>
        <w:t xml:space="preserve">de </w:t>
      </w:r>
      <w:r w:rsidR="00294A1F" w:rsidRPr="00294A1F">
        <w:rPr>
          <w:rFonts w:ascii="Museo Sans 300" w:hAnsi="Museo Sans 300" w:cs="Segoe UI"/>
          <w:color w:val="000000"/>
          <w:sz w:val="20"/>
          <w:szCs w:val="20"/>
        </w:rPr>
        <w:t xml:space="preserve">corriente instantánea, </w:t>
      </w:r>
      <w:r w:rsidR="00BE5A6B">
        <w:rPr>
          <w:rFonts w:ascii="Museo Sans 300" w:hAnsi="Museo Sans 300" w:cs="Segoe UI"/>
          <w:color w:val="000000"/>
          <w:sz w:val="20"/>
          <w:szCs w:val="20"/>
        </w:rPr>
        <w:t>por las razones siguientes:</w:t>
      </w:r>
      <w:r w:rsidR="00294A1F" w:rsidRPr="00294A1F">
        <w:rPr>
          <w:rFonts w:ascii="Museo Sans 300" w:hAnsi="Museo Sans 300" w:cs="Segoe UI"/>
          <w:sz w:val="20"/>
          <w:szCs w:val="20"/>
        </w:rPr>
        <w:t>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31F28126" w:rsidR="00762815" w:rsidRDefault="00294A1F" w:rsidP="00762815">
      <w:pPr>
        <w:pStyle w:val="paragraph"/>
        <w:numPr>
          <w:ilvl w:val="0"/>
          <w:numId w:val="7"/>
        </w:numPr>
        <w:spacing w:before="0" w:after="0"/>
        <w:jc w:val="both"/>
        <w:rPr>
          <w:rFonts w:ascii="Segoe UI" w:hAnsi="Segoe UI" w:cs="Segoe UI"/>
          <w:sz w:val="18"/>
          <w:szCs w:val="18"/>
        </w:rPr>
      </w:pPr>
      <w:r w:rsidRPr="00762815">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9C0203">
        <w:rPr>
          <w:rFonts w:ascii="Museo Sans 300" w:hAnsi="Museo Sans 300" w:cs="Segoe UI"/>
          <w:sz w:val="20"/>
          <w:szCs w:val="20"/>
        </w:rPr>
        <w:t>7.24</w:t>
      </w:r>
      <w:r w:rsidR="00D93F2B">
        <w:rPr>
          <w:rFonts w:ascii="Museo Sans 300" w:hAnsi="Museo Sans 300" w:cs="Segoe UI"/>
          <w:sz w:val="20"/>
          <w:szCs w:val="20"/>
        </w:rPr>
        <w:t xml:space="preserve"> amperios</w:t>
      </w:r>
      <w:r w:rsidRPr="00762815">
        <w:rPr>
          <w:rFonts w:ascii="Museo Sans 300" w:hAnsi="Museo Sans 300" w:cs="Segoe UI"/>
          <w:sz w:val="20"/>
          <w:szCs w:val="20"/>
        </w:rPr>
        <w:t xml:space="preserve"> </w:t>
      </w:r>
      <w:r w:rsidRPr="00762815">
        <w:rPr>
          <w:rFonts w:ascii="Museo Sans 300" w:hAnsi="Museo Sans 300" w:cs="Segoe UI"/>
          <w:sz w:val="20"/>
          <w:szCs w:val="20"/>
          <w:shd w:val="clear" w:color="auto" w:fill="FFFFFF"/>
        </w:rPr>
        <w:t xml:space="preserve">por </w:t>
      </w:r>
      <w:r w:rsidR="00C16BDA">
        <w:rPr>
          <w:rFonts w:ascii="Museo Sans 300" w:hAnsi="Museo Sans 300" w:cs="Segoe UI"/>
          <w:sz w:val="20"/>
          <w:szCs w:val="20"/>
          <w:shd w:val="clear" w:color="auto" w:fill="FFFFFF"/>
        </w:rPr>
        <w:t>14</w:t>
      </w:r>
      <w:r w:rsidRPr="00762815">
        <w:rPr>
          <w:rFonts w:ascii="Museo Sans 300" w:hAnsi="Museo Sans 300" w:cs="Segoe UI"/>
          <w:sz w:val="20"/>
          <w:szCs w:val="20"/>
          <w:shd w:val="clear" w:color="auto" w:fill="FFFFFF"/>
        </w:rPr>
        <w:t xml:space="preserve"> horas diarias.</w:t>
      </w:r>
      <w:r w:rsidRPr="00762815">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5675FBA6" w14:textId="309B722F" w:rsidR="0063272D" w:rsidRDefault="00515D66" w:rsidP="00F30D24">
      <w:pPr>
        <w:pStyle w:val="paragraph"/>
        <w:numPr>
          <w:ilvl w:val="0"/>
          <w:numId w:val="7"/>
        </w:numPr>
        <w:spacing w:before="0" w:after="0"/>
        <w:jc w:val="both"/>
        <w:rPr>
          <w:rFonts w:ascii="Museo Sans 300" w:hAnsi="Museo Sans 300" w:cs="Segoe UI"/>
          <w:sz w:val="20"/>
          <w:szCs w:val="20"/>
        </w:rPr>
      </w:pPr>
      <w:r>
        <w:rPr>
          <w:rFonts w:ascii="Museo Sans 300" w:hAnsi="Museo Sans 300" w:cs="Segoe UI"/>
          <w:sz w:val="20"/>
          <w:szCs w:val="20"/>
        </w:rPr>
        <w:t>L</w:t>
      </w:r>
      <w:r w:rsidR="0063272D" w:rsidRPr="0063272D">
        <w:rPr>
          <w:rFonts w:ascii="Museo Sans 300" w:hAnsi="Museo Sans 300" w:cs="Segoe UI"/>
          <w:sz w:val="20"/>
          <w:szCs w:val="20"/>
        </w:rPr>
        <w:t>as lecturas del amperímetro son distintas a la potencia real de la carga que el equipo de medición registra, es decir, el producto de la tensión obtenida de la corriente por el factor de potencia.</w:t>
      </w:r>
    </w:p>
    <w:p w14:paraId="2B52F330" w14:textId="77777777" w:rsidR="00B517E6" w:rsidRDefault="00B517E6" w:rsidP="00B517E6">
      <w:pPr>
        <w:pStyle w:val="Prrafodelista"/>
        <w:rPr>
          <w:rFonts w:ascii="Museo Sans 300" w:hAnsi="Museo Sans 300" w:cs="Segoe UI"/>
          <w:sz w:val="20"/>
          <w:szCs w:val="20"/>
        </w:rPr>
      </w:pPr>
    </w:p>
    <w:p w14:paraId="2F9CBEDD" w14:textId="57B61031" w:rsidR="00B517E6" w:rsidRPr="0063272D" w:rsidRDefault="00B60454" w:rsidP="00F30D24">
      <w:pPr>
        <w:pStyle w:val="paragraph"/>
        <w:numPr>
          <w:ilvl w:val="0"/>
          <w:numId w:val="7"/>
        </w:numPr>
        <w:spacing w:before="0" w:after="0"/>
        <w:jc w:val="both"/>
        <w:rPr>
          <w:rFonts w:ascii="Museo Sans 300" w:hAnsi="Museo Sans 300" w:cs="Segoe UI"/>
          <w:sz w:val="20"/>
          <w:szCs w:val="20"/>
        </w:rPr>
      </w:pPr>
      <w:r>
        <w:rPr>
          <w:rFonts w:ascii="Museo Sans 300" w:hAnsi="Museo Sans 300" w:cs="Segoe UI"/>
          <w:sz w:val="20"/>
          <w:szCs w:val="20"/>
        </w:rPr>
        <w:t>Los registros de consumos mensuales no aumentaron de forma tan significativa luego de corregir la condición irregular, indicador</w:t>
      </w:r>
      <w:r w:rsidR="000736C0">
        <w:rPr>
          <w:rFonts w:ascii="Museo Sans 300" w:hAnsi="Museo Sans 300" w:cs="Segoe UI"/>
          <w:sz w:val="20"/>
          <w:szCs w:val="20"/>
        </w:rPr>
        <w:t xml:space="preserve"> de un uso limitad</w:t>
      </w:r>
      <w:r w:rsidR="00C954D4">
        <w:rPr>
          <w:rFonts w:ascii="Museo Sans 300" w:hAnsi="Museo Sans 300" w:cs="Segoe UI"/>
          <w:sz w:val="20"/>
          <w:szCs w:val="20"/>
        </w:rPr>
        <w:t xml:space="preserve">o </w:t>
      </w:r>
      <w:r w:rsidR="000736C0">
        <w:rPr>
          <w:rFonts w:ascii="Museo Sans 300" w:hAnsi="Museo Sans 300" w:cs="Segoe UI"/>
          <w:sz w:val="20"/>
          <w:szCs w:val="20"/>
        </w:rPr>
        <w:t>o esporádico de la línea adicional.</w:t>
      </w:r>
    </w:p>
    <w:p w14:paraId="55FD8E3C" w14:textId="77777777" w:rsidR="00EA2409" w:rsidRDefault="00EA2409" w:rsidP="00EA2409">
      <w:pPr>
        <w:pStyle w:val="Prrafodelista"/>
        <w:rPr>
          <w:rFonts w:ascii="Segoe UI" w:hAnsi="Segoe UI" w:cs="Segoe UI"/>
          <w:sz w:val="18"/>
          <w:szCs w:val="18"/>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275F2E74" w14:textId="3244775E" w:rsidR="00B5799D" w:rsidRPr="00B5799D" w:rsidRDefault="00B5799D" w:rsidP="00B5799D">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lang w:val="es-ES"/>
        </w:rPr>
      </w:pPr>
      <w:r w:rsidRPr="00B5799D">
        <w:rPr>
          <w:rFonts w:ascii="Museo Sans 300" w:hAnsi="Museo Sans 300"/>
          <w:color w:val="000000"/>
          <w:sz w:val="20"/>
          <w:szCs w:val="20"/>
          <w:shd w:val="clear" w:color="auto" w:fill="FFFFFF"/>
          <w:lang w:val="es-ES"/>
        </w:rPr>
        <w:t xml:space="preserve">El valor de censo de carga estableció un consumo promedio mensual de </w:t>
      </w:r>
      <w:r>
        <w:rPr>
          <w:rFonts w:ascii="Museo Sans 300" w:hAnsi="Museo Sans 300"/>
          <w:color w:val="000000"/>
          <w:sz w:val="20"/>
          <w:szCs w:val="20"/>
          <w:shd w:val="clear" w:color="auto" w:fill="FFFFFF"/>
          <w:lang w:val="es-ES"/>
        </w:rPr>
        <w:t xml:space="preserve">201 </w:t>
      </w:r>
      <w:r w:rsidRPr="00B5799D">
        <w:rPr>
          <w:rFonts w:ascii="Museo Sans 300" w:hAnsi="Museo Sans 300"/>
          <w:color w:val="000000"/>
          <w:sz w:val="20"/>
          <w:szCs w:val="20"/>
          <w:shd w:val="clear" w:color="auto" w:fill="FFFFFF"/>
          <w:lang w:val="es-ES"/>
        </w:rPr>
        <w:t>kWh.</w:t>
      </w:r>
    </w:p>
    <w:p w14:paraId="46509209" w14:textId="77777777" w:rsidR="00294A1F" w:rsidRPr="00B5799D"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lang w:val="es-ES"/>
        </w:rPr>
      </w:pPr>
    </w:p>
    <w:p w14:paraId="7031A966" w14:textId="69699ECF"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B5799D">
        <w:rPr>
          <w:rFonts w:ascii="Museo Sans 300" w:hAnsi="Museo Sans 300" w:cs="Segoe UI"/>
          <w:sz w:val="20"/>
          <w:szCs w:val="20"/>
          <w:lang w:val="es-ES" w:eastAsia="es-MX"/>
        </w:rPr>
        <w:t xml:space="preserve">veintidós </w:t>
      </w:r>
      <w:r w:rsidR="00C16BDA">
        <w:rPr>
          <w:rFonts w:ascii="Museo Sans 300" w:hAnsi="Museo Sans 300" w:cs="Segoe UI"/>
          <w:sz w:val="20"/>
          <w:szCs w:val="20"/>
          <w:lang w:val="es-ES" w:eastAsia="es-MX"/>
        </w:rPr>
        <w:t>de junio al d</w:t>
      </w:r>
      <w:r w:rsidR="00B5799D">
        <w:rPr>
          <w:rFonts w:ascii="Museo Sans 300" w:hAnsi="Museo Sans 300" w:cs="Segoe UI"/>
          <w:sz w:val="20"/>
          <w:szCs w:val="20"/>
          <w:lang w:val="es-ES" w:eastAsia="es-MX"/>
        </w:rPr>
        <w:t>iecinueve</w:t>
      </w:r>
      <w:r w:rsidR="00C16BDA">
        <w:rPr>
          <w:rFonts w:ascii="Museo Sans 300" w:hAnsi="Museo Sans 300" w:cs="Segoe UI"/>
          <w:sz w:val="20"/>
          <w:szCs w:val="20"/>
          <w:lang w:val="es-ES" w:eastAsia="es-MX"/>
        </w:rPr>
        <w:t xml:space="preserve"> de diciembre del </w:t>
      </w:r>
      <w:r w:rsidR="00A76849">
        <w:rPr>
          <w:rFonts w:ascii="Museo Sans 300" w:eastAsia="Times New Roman" w:hAnsi="Museo Sans 300" w:cs="Times New Roman"/>
          <w:sz w:val="20"/>
          <w:szCs w:val="20"/>
          <w:lang w:val="es-ES"/>
        </w:rPr>
        <w:t>dos mil veintidós</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31C6705A"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B5799D">
        <w:rPr>
          <w:rFonts w:ascii="Museo Sans 300" w:hAnsi="Museo Sans 300"/>
          <w:sz w:val="20"/>
          <w:szCs w:val="20"/>
        </w:rPr>
        <w:t>CIENTO CATORCE 87/100 DÓLARES DE LOS ESTADOS UNIDOS DE AMÉRICA (USD 114.87)</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090246">
        <w:rPr>
          <w:rFonts w:ascii="Museo Sans 300" w:hAnsi="Museo Sans 300"/>
          <w:sz w:val="20"/>
          <w:szCs w:val="20"/>
        </w:rPr>
        <w:t>2</w:t>
      </w:r>
      <w:r w:rsidR="006A4BBC" w:rsidRPr="006F491F">
        <w:rPr>
          <w:rFonts w:ascii="Museo Sans 300" w:hAnsi="Museo Sans 300"/>
          <w:sz w:val="20"/>
          <w:szCs w:val="20"/>
        </w:rPr>
        <w:t>.</w:t>
      </w:r>
    </w:p>
    <w:p w14:paraId="710DE7E1" w14:textId="77777777" w:rsidR="00306F90" w:rsidRDefault="00306F90" w:rsidP="00090246">
      <w:pPr>
        <w:autoSpaceDE w:val="0"/>
        <w:spacing w:after="0" w:line="240" w:lineRule="auto"/>
        <w:ind w:left="426"/>
        <w:jc w:val="both"/>
        <w:rPr>
          <w:rFonts w:ascii="Museo Sans 300" w:eastAsia="Times New Roman" w:hAnsi="Museo Sans 300" w:cs="Segoe UI"/>
          <w:sz w:val="20"/>
          <w:szCs w:val="20"/>
          <w:lang w:eastAsia="es-SV"/>
        </w:rPr>
      </w:pPr>
    </w:p>
    <w:p w14:paraId="5DA49D74" w14:textId="77777777" w:rsidR="00441720" w:rsidRPr="00441720" w:rsidRDefault="00441720" w:rsidP="00441720">
      <w:pPr>
        <w:suppressAutoHyphens w:val="0"/>
        <w:autoSpaceDN/>
        <w:spacing w:after="0" w:line="240" w:lineRule="auto"/>
        <w:ind w:left="420"/>
        <w:jc w:val="both"/>
        <w:rPr>
          <w:rFonts w:ascii="Segoe UI" w:eastAsia="Times New Roman" w:hAnsi="Segoe UI" w:cs="Segoe UI"/>
          <w:sz w:val="18"/>
          <w:szCs w:val="18"/>
          <w:lang w:eastAsia="es-SV"/>
        </w:rPr>
      </w:pPr>
      <w:r w:rsidRPr="00441720">
        <w:rPr>
          <w:rFonts w:ascii="Museo Sans 500" w:eastAsia="Times New Roman" w:hAnsi="Museo Sans 500" w:cs="Segoe UI"/>
          <w:b/>
          <w:bCs/>
          <w:sz w:val="20"/>
          <w:szCs w:val="20"/>
          <w:lang w:val="es-ES" w:eastAsia="es-SV"/>
        </w:rPr>
        <w:t>2.1.3. Sobre el cálculo en concepto de energía eléctrica propuesto por la distribuidora</w:t>
      </w:r>
      <w:r w:rsidRPr="00441720">
        <w:rPr>
          <w:rFonts w:ascii="Cambria Math" w:eastAsia="Times New Roman" w:hAnsi="Cambria Math" w:cs="Segoe UI"/>
          <w:b/>
          <w:bCs/>
          <w:sz w:val="20"/>
          <w:szCs w:val="20"/>
          <w:lang w:val="es-ES" w:eastAsia="es-SV"/>
        </w:rPr>
        <w:t>  </w:t>
      </w:r>
      <w:r w:rsidRPr="00441720">
        <w:rPr>
          <w:rFonts w:ascii="Cambria Math" w:eastAsia="Times New Roman" w:hAnsi="Cambria Math" w:cs="Cambria Math"/>
          <w:b/>
          <w:bCs/>
          <w:sz w:val="20"/>
          <w:szCs w:val="20"/>
          <w:lang w:val="es-ES" w:eastAsia="es-SV"/>
        </w:rPr>
        <w:t> </w:t>
      </w:r>
      <w:r w:rsidRPr="00441720">
        <w:rPr>
          <w:rFonts w:ascii="Museo Sans 500" w:eastAsia="Times New Roman" w:hAnsi="Museo Sans 500" w:cs="Segoe UI"/>
          <w:sz w:val="20"/>
          <w:szCs w:val="20"/>
          <w:lang w:eastAsia="es-SV"/>
        </w:rPr>
        <w:t> </w:t>
      </w:r>
    </w:p>
    <w:p w14:paraId="0F395877" w14:textId="77777777" w:rsidR="00441720" w:rsidRPr="00441720" w:rsidRDefault="00441720" w:rsidP="00441720">
      <w:pPr>
        <w:suppressAutoHyphens w:val="0"/>
        <w:autoSpaceDN/>
        <w:spacing w:after="0" w:line="240" w:lineRule="auto"/>
        <w:ind w:left="420"/>
        <w:jc w:val="both"/>
        <w:rPr>
          <w:rFonts w:ascii="Segoe UI" w:eastAsia="Times New Roman" w:hAnsi="Segoe UI" w:cs="Segoe UI"/>
          <w:sz w:val="18"/>
          <w:szCs w:val="18"/>
          <w:lang w:eastAsia="es-SV"/>
        </w:rPr>
      </w:pPr>
      <w:r w:rsidRPr="00441720">
        <w:rPr>
          <w:rFonts w:ascii="Cambria Math" w:eastAsia="Times New Roman" w:hAnsi="Cambria Math" w:cs="Segoe UI"/>
          <w:sz w:val="20"/>
          <w:szCs w:val="20"/>
          <w:lang w:eastAsia="es-SV"/>
        </w:rPr>
        <w:t> </w:t>
      </w:r>
      <w:r w:rsidRPr="00441720">
        <w:rPr>
          <w:rFonts w:ascii="Cambria Math" w:eastAsia="Times New Roman" w:hAnsi="Cambria Math" w:cs="Cambria Math"/>
          <w:sz w:val="20"/>
          <w:szCs w:val="20"/>
          <w:lang w:eastAsia="es-SV"/>
        </w:rPr>
        <w:t> </w:t>
      </w:r>
      <w:r w:rsidRPr="00441720">
        <w:rPr>
          <w:rFonts w:ascii="Museo Sans 300" w:eastAsia="Times New Roman" w:hAnsi="Museo Sans 300" w:cs="Segoe UI"/>
          <w:sz w:val="20"/>
          <w:szCs w:val="20"/>
          <w:lang w:eastAsia="es-SV"/>
        </w:rPr>
        <w:t> </w:t>
      </w:r>
    </w:p>
    <w:p w14:paraId="6F819085" w14:textId="69E7C2E2" w:rsidR="00441720" w:rsidRPr="00441720" w:rsidRDefault="00441720" w:rsidP="00B5799D">
      <w:pPr>
        <w:pStyle w:val="Prrafodelista"/>
        <w:tabs>
          <w:tab w:val="left" w:pos="426"/>
        </w:tabs>
        <w:ind w:left="426"/>
        <w:jc w:val="both"/>
        <w:rPr>
          <w:rFonts w:ascii="Segoe UI" w:hAnsi="Segoe UI" w:cs="Segoe UI"/>
          <w:sz w:val="18"/>
          <w:szCs w:val="18"/>
          <w:lang w:eastAsia="es-SV"/>
        </w:rPr>
      </w:pPr>
      <w:r w:rsidRPr="00441720">
        <w:rPr>
          <w:rFonts w:ascii="Museo Sans 300" w:hAnsi="Museo Sans 300"/>
          <w:sz w:val="20"/>
          <w:szCs w:val="20"/>
        </w:rPr>
        <w:t xml:space="preserve">La distribuidora en el escrito de fecha </w:t>
      </w:r>
      <w:r w:rsidR="00B5799D">
        <w:rPr>
          <w:rFonts w:ascii="Museo Sans 300" w:hAnsi="Museo Sans 300"/>
          <w:sz w:val="20"/>
          <w:szCs w:val="20"/>
        </w:rPr>
        <w:t>diez de abril</w:t>
      </w:r>
      <w:r w:rsidRPr="00441720">
        <w:rPr>
          <w:rFonts w:ascii="Museo Sans 300" w:hAnsi="Museo Sans 300"/>
          <w:sz w:val="20"/>
          <w:szCs w:val="20"/>
        </w:rPr>
        <w:t xml:space="preserve"> del presente año, señaló su inconformidad con el monto en concepto de energía no registrada establecido en el informe técnico </w:t>
      </w:r>
      <w:proofErr w:type="spellStart"/>
      <w:r w:rsidRPr="00441720">
        <w:rPr>
          <w:rFonts w:ascii="Museo Sans 300" w:hAnsi="Museo Sans 300"/>
          <w:sz w:val="20"/>
          <w:szCs w:val="20"/>
        </w:rPr>
        <w:t>N.°</w:t>
      </w:r>
      <w:proofErr w:type="spellEnd"/>
      <w:r w:rsidRPr="00441720">
        <w:rPr>
          <w:rFonts w:ascii="Museo Sans 300" w:hAnsi="Museo Sans 300"/>
          <w:sz w:val="20"/>
          <w:szCs w:val="20"/>
        </w:rPr>
        <w:t xml:space="preserve"> IT-0090-CAU-23, y propuso un nuevo cálculo de ENR, con base en el siguiente cuadro:  </w:t>
      </w:r>
      <w:r w:rsidRPr="00441720">
        <w:rPr>
          <w:rFonts w:ascii="Museo Sans 300" w:hAnsi="Museo Sans 300" w:cs="Segoe UI"/>
          <w:sz w:val="20"/>
          <w:szCs w:val="20"/>
          <w:lang w:eastAsia="es-SV"/>
        </w:rPr>
        <w:t> </w:t>
      </w:r>
    </w:p>
    <w:p w14:paraId="58922138" w14:textId="31379BE6" w:rsidR="00441720" w:rsidRPr="00441720" w:rsidRDefault="00B5799D" w:rsidP="00441720">
      <w:pPr>
        <w:suppressAutoHyphens w:val="0"/>
        <w:autoSpaceDN/>
        <w:spacing w:after="0" w:line="240" w:lineRule="auto"/>
        <w:ind w:left="420"/>
        <w:jc w:val="center"/>
        <w:rPr>
          <w:rFonts w:ascii="Segoe UI" w:eastAsia="Times New Roman" w:hAnsi="Segoe UI" w:cs="Segoe UI"/>
          <w:sz w:val="18"/>
          <w:szCs w:val="18"/>
          <w:lang w:eastAsia="es-SV"/>
        </w:rPr>
      </w:pPr>
      <w:r>
        <w:rPr>
          <w:noProof/>
        </w:rPr>
        <w:drawing>
          <wp:inline distT="0" distB="0" distL="0" distR="0" wp14:anchorId="3D649FF2" wp14:editId="0EA8107F">
            <wp:extent cx="4368749" cy="851535"/>
            <wp:effectExtent l="0" t="0" r="0" b="5715"/>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10;&#10;Descripción generada automáticamente"/>
                    <pic:cNvPicPr/>
                  </pic:nvPicPr>
                  <pic:blipFill rotWithShape="1">
                    <a:blip r:embed="rId11"/>
                    <a:srcRect l="47542" t="45658" r="22456" b="35857"/>
                    <a:stretch/>
                  </pic:blipFill>
                  <pic:spPr bwMode="auto">
                    <a:xfrm>
                      <a:off x="0" y="0"/>
                      <a:ext cx="4452774" cy="867913"/>
                    </a:xfrm>
                    <a:prstGeom prst="rect">
                      <a:avLst/>
                    </a:prstGeom>
                    <a:ln>
                      <a:noFill/>
                    </a:ln>
                    <a:extLst>
                      <a:ext uri="{53640926-AAD7-44D8-BBD7-CCE9431645EC}">
                        <a14:shadowObscured xmlns:a14="http://schemas.microsoft.com/office/drawing/2010/main"/>
                      </a:ext>
                    </a:extLst>
                  </pic:spPr>
                </pic:pic>
              </a:graphicData>
            </a:graphic>
          </wp:inline>
        </w:drawing>
      </w:r>
      <w:r w:rsidR="00441720" w:rsidRPr="00441720">
        <w:rPr>
          <w:rFonts w:ascii="Museo Sans 300" w:eastAsia="Times New Roman" w:hAnsi="Museo Sans 300" w:cs="Segoe UI"/>
          <w:sz w:val="20"/>
          <w:szCs w:val="20"/>
          <w:lang w:eastAsia="es-SV"/>
        </w:rPr>
        <w:t> </w:t>
      </w:r>
    </w:p>
    <w:p w14:paraId="297F190D" w14:textId="213602B5" w:rsidR="00441720" w:rsidRPr="00441720" w:rsidRDefault="00441720" w:rsidP="00441720">
      <w:pPr>
        <w:pStyle w:val="Prrafodelista"/>
        <w:tabs>
          <w:tab w:val="left" w:pos="426"/>
        </w:tabs>
        <w:ind w:left="426"/>
        <w:jc w:val="both"/>
        <w:rPr>
          <w:rFonts w:ascii="Museo Sans 300" w:hAnsi="Museo Sans 300"/>
          <w:sz w:val="20"/>
          <w:szCs w:val="20"/>
        </w:rPr>
      </w:pPr>
      <w:r w:rsidRPr="00441720">
        <w:rPr>
          <w:rFonts w:ascii="Museo Sans 300" w:hAnsi="Museo Sans 300"/>
          <w:sz w:val="20"/>
          <w:szCs w:val="20"/>
        </w:rPr>
        <w:t xml:space="preserve">Respecto a dicho argumento, se determina que la empresa distribuidora no presentó documentación técnica adicional que respaldara que la corriente instantánea por </w:t>
      </w:r>
      <w:r w:rsidR="004E0B73">
        <w:rPr>
          <w:rFonts w:ascii="Museo Sans 300" w:hAnsi="Museo Sans 300"/>
          <w:sz w:val="20"/>
          <w:szCs w:val="20"/>
        </w:rPr>
        <w:t xml:space="preserve">un </w:t>
      </w:r>
      <w:r w:rsidRPr="00441720">
        <w:rPr>
          <w:rFonts w:ascii="Museo Sans 300" w:hAnsi="Museo Sans 300"/>
          <w:sz w:val="20"/>
          <w:szCs w:val="20"/>
        </w:rPr>
        <w:t>valor de 7.</w:t>
      </w:r>
      <w:r w:rsidR="00B5799D">
        <w:rPr>
          <w:rFonts w:ascii="Museo Sans 300" w:hAnsi="Museo Sans 300"/>
          <w:sz w:val="20"/>
          <w:szCs w:val="20"/>
        </w:rPr>
        <w:t>24</w:t>
      </w:r>
      <w:r w:rsidRPr="00441720">
        <w:rPr>
          <w:rFonts w:ascii="Museo Sans 300" w:hAnsi="Museo Sans 300"/>
          <w:sz w:val="20"/>
          <w:szCs w:val="20"/>
        </w:rPr>
        <w:t xml:space="preserve"> amperios era consumida durante 8 horas diarias continuas en la vivienda de la usuaria.  </w:t>
      </w:r>
    </w:p>
    <w:p w14:paraId="0BF0DD12" w14:textId="77777777" w:rsidR="00441720" w:rsidRPr="00441720" w:rsidRDefault="00441720" w:rsidP="00441720">
      <w:pPr>
        <w:pStyle w:val="Prrafodelista"/>
        <w:tabs>
          <w:tab w:val="left" w:pos="426"/>
        </w:tabs>
        <w:ind w:left="426"/>
        <w:jc w:val="both"/>
        <w:rPr>
          <w:rFonts w:ascii="Museo Sans 300" w:hAnsi="Museo Sans 300"/>
          <w:sz w:val="20"/>
          <w:szCs w:val="20"/>
        </w:rPr>
      </w:pPr>
      <w:r w:rsidRPr="00441720">
        <w:rPr>
          <w:rFonts w:ascii="Museo Sans 300" w:hAnsi="Museo Sans 300"/>
          <w:sz w:val="20"/>
          <w:szCs w:val="20"/>
        </w:rPr>
        <w:t> </w:t>
      </w:r>
    </w:p>
    <w:p w14:paraId="325DAABF" w14:textId="77777777" w:rsidR="00441720" w:rsidRPr="00441720" w:rsidRDefault="00441720" w:rsidP="00441720">
      <w:pPr>
        <w:pStyle w:val="Prrafodelista"/>
        <w:tabs>
          <w:tab w:val="left" w:pos="426"/>
        </w:tabs>
        <w:ind w:left="426"/>
        <w:jc w:val="both"/>
        <w:rPr>
          <w:rFonts w:ascii="Museo Sans 300" w:hAnsi="Museo Sans 300"/>
          <w:sz w:val="20"/>
          <w:szCs w:val="20"/>
        </w:rPr>
      </w:pPr>
      <w:r w:rsidRPr="00441720">
        <w:rPr>
          <w:rFonts w:ascii="Museo Sans 300" w:hAnsi="Museo Sans 300"/>
          <w:sz w:val="20"/>
          <w:szCs w:val="20"/>
        </w:rPr>
        <w:t>Como se estableció en el informe técnico antes citado, existieron deficiencias para establecer el cálculo de la ENR que la distribuidora pretende cobrar, las cuales tampoco fueron justificadas mediante el escrito arriba relacionado.  </w:t>
      </w:r>
    </w:p>
    <w:p w14:paraId="4E6C257F" w14:textId="77777777" w:rsidR="00441720" w:rsidRPr="00441720" w:rsidRDefault="00441720" w:rsidP="00441720">
      <w:pPr>
        <w:pStyle w:val="Prrafodelista"/>
        <w:tabs>
          <w:tab w:val="left" w:pos="426"/>
        </w:tabs>
        <w:ind w:left="426"/>
        <w:jc w:val="both"/>
        <w:rPr>
          <w:rFonts w:ascii="Museo Sans 300" w:hAnsi="Museo Sans 300"/>
          <w:sz w:val="20"/>
          <w:szCs w:val="20"/>
        </w:rPr>
      </w:pPr>
      <w:r w:rsidRPr="00441720">
        <w:rPr>
          <w:rFonts w:ascii="Museo Sans 300" w:hAnsi="Museo Sans 300"/>
          <w:sz w:val="20"/>
          <w:szCs w:val="20"/>
        </w:rPr>
        <w:lastRenderedPageBreak/>
        <w:t> </w:t>
      </w:r>
    </w:p>
    <w:p w14:paraId="25E75740" w14:textId="77777777" w:rsidR="00441720" w:rsidRPr="00441720" w:rsidRDefault="00441720" w:rsidP="00441720">
      <w:pPr>
        <w:pStyle w:val="Prrafodelista"/>
        <w:tabs>
          <w:tab w:val="left" w:pos="426"/>
        </w:tabs>
        <w:ind w:left="426"/>
        <w:jc w:val="both"/>
        <w:rPr>
          <w:rFonts w:ascii="Museo Sans 300" w:hAnsi="Museo Sans 300"/>
          <w:sz w:val="20"/>
          <w:szCs w:val="20"/>
        </w:rPr>
      </w:pPr>
      <w:r w:rsidRPr="00441720">
        <w:rPr>
          <w:rFonts w:ascii="Museo Sans 300" w:hAnsi="Museo Sans 300"/>
          <w:sz w:val="20"/>
          <w:szCs w:val="20"/>
        </w:rPr>
        <w:t>En vista de lo anterior, se debe advertir que, en caso de que la sociedad AES CLESA y Cía., S. en C. de C.V. no este conforme con lo resuelto, puede utilizar los medios impugnativos establecidos en la Ley de Procedimientos Administrativos. </w:t>
      </w:r>
    </w:p>
    <w:p w14:paraId="4AC8C94C" w14:textId="77777777" w:rsidR="00306F90" w:rsidRDefault="00306F90" w:rsidP="00090246">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7F06B98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3B18EE">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3B18EE">
        <w:rPr>
          <w:rFonts w:ascii="Museo Sans 300" w:hAnsi="Museo Sans 300"/>
          <w:sz w:val="20"/>
          <w:szCs w:val="20"/>
        </w:rPr>
        <w:t xml:space="preserve"> </w:t>
      </w:r>
      <w:r w:rsidR="00B94985">
        <w:rPr>
          <w:rFonts w:ascii="Museo Sans 300" w:hAnsi="Museo Sans 300"/>
          <w:sz w:val="20"/>
          <w:szCs w:val="20"/>
        </w:rPr>
        <w:t>l</w:t>
      </w:r>
      <w:r w:rsidR="003B18EE">
        <w:rPr>
          <w:rFonts w:ascii="Museo Sans 300" w:hAnsi="Museo Sans 300"/>
          <w:sz w:val="20"/>
          <w:szCs w:val="20"/>
        </w:rPr>
        <w:t>a</w:t>
      </w:r>
      <w:r w:rsidR="005F1A00" w:rsidRPr="00A87069">
        <w:rPr>
          <w:rFonts w:ascii="Museo Sans 300" w:hAnsi="Museo Sans 300"/>
          <w:sz w:val="20"/>
          <w:szCs w:val="20"/>
        </w:rPr>
        <w:t xml:space="preserve"> usuari</w:t>
      </w:r>
      <w:r w:rsidR="003B18EE">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11B1EB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B18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B18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09CBA4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B18E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B18E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6FD881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D2771">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4D2D1B5"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B94985">
        <w:rPr>
          <w:rFonts w:ascii="Museo Sans 300" w:hAnsi="Museo Sans 300"/>
          <w:sz w:val="20"/>
          <w:szCs w:val="20"/>
        </w:rPr>
        <w:t>a</w:t>
      </w:r>
      <w:r w:rsidR="003B18EE">
        <w:rPr>
          <w:rFonts w:ascii="Museo Sans 300" w:hAnsi="Museo Sans 300"/>
          <w:sz w:val="20"/>
          <w:szCs w:val="20"/>
        </w:rPr>
        <w:t xml:space="preserve"> </w:t>
      </w:r>
      <w:r w:rsidR="00B94985">
        <w:rPr>
          <w:rFonts w:ascii="Museo Sans 300" w:hAnsi="Museo Sans 300"/>
          <w:sz w:val="20"/>
          <w:szCs w:val="20"/>
        </w:rPr>
        <w:t>l</w:t>
      </w:r>
      <w:r w:rsidR="003B18EE">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3B18EE">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2CEBC8D6"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5C3A06">
        <w:rPr>
          <w:rFonts w:ascii="Museo Sans 300" w:hAnsi="Museo Sans 300"/>
          <w:sz w:val="20"/>
          <w:szCs w:val="20"/>
        </w:rPr>
        <w:t>la</w:t>
      </w:r>
      <w:r w:rsidRPr="00A87069">
        <w:rPr>
          <w:rFonts w:ascii="Museo Sans 300" w:hAnsi="Museo Sans 300"/>
          <w:sz w:val="20"/>
          <w:szCs w:val="20"/>
        </w:rPr>
        <w:t xml:space="preserve"> usuari</w:t>
      </w:r>
      <w:r w:rsidR="005C3A06">
        <w:rPr>
          <w:rFonts w:ascii="Museo Sans 300" w:hAnsi="Museo Sans 300"/>
          <w:sz w:val="20"/>
          <w:szCs w:val="20"/>
        </w:rPr>
        <w:t>a</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682D31">
        <w:rPr>
          <w:rFonts w:ascii="Museo Sans 300" w:hAnsi="Museo Sans 300"/>
          <w:sz w:val="20"/>
          <w:szCs w:val="20"/>
        </w:rPr>
        <w:t>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79899C9F"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306F90">
        <w:rPr>
          <w:rFonts w:ascii="Museo Sans 300" w:hAnsi="Museo Sans 300"/>
          <w:sz w:val="20"/>
          <w:szCs w:val="20"/>
        </w:rPr>
        <w:t>IT-0090</w:t>
      </w:r>
      <w:r w:rsidR="00913AA6">
        <w:rPr>
          <w:rFonts w:ascii="Museo Sans 300" w:hAnsi="Museo Sans 300"/>
          <w:sz w:val="20"/>
          <w:szCs w:val="20"/>
        </w:rPr>
        <w:t>-CAU-23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ED2771">
        <w:rPr>
          <w:rFonts w:ascii="Museo Sans 300" w:hAnsi="Museo Sans 300"/>
          <w:sz w:val="20"/>
          <w:szCs w:val="20"/>
        </w:rPr>
        <w:t>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9C0203">
        <w:rPr>
          <w:rFonts w:ascii="Museo Sans 300" w:hAnsi="Museo Sans 300" w:cs="Segoe UI"/>
          <w:sz w:val="20"/>
          <w:szCs w:val="20"/>
          <w:lang w:eastAsia="es-MX"/>
        </w:rPr>
        <w:t>una línea directa conectada en la acometida</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003CBB3C"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B5799D">
        <w:rPr>
          <w:rFonts w:ascii="Museo Sans 300" w:hAnsi="Museo Sans 300"/>
          <w:sz w:val="20"/>
          <w:szCs w:val="20"/>
        </w:rPr>
        <w:t>CIENTO CATORCE 87/100 DÓLARES DE LOS ESTADOS UNIDOS DE AMÉRICA (USD 114.87)</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682D31">
        <w:rPr>
          <w:rFonts w:ascii="Museo Sans 300" w:hAnsi="Museo Sans 300"/>
          <w:sz w:val="20"/>
          <w:szCs w:val="20"/>
        </w:rPr>
        <w:t>2</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3CB585F9"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306F90">
        <w:rPr>
          <w:rFonts w:ascii="Museo Sans 300" w:eastAsia="Arial" w:hAnsi="Museo Sans 300"/>
          <w:sz w:val="20"/>
          <w:szCs w:val="20"/>
        </w:rPr>
        <w:t>IT-0090</w:t>
      </w:r>
      <w:r w:rsidR="00913AA6">
        <w:rPr>
          <w:rFonts w:ascii="Museo Sans 300" w:eastAsia="Arial" w:hAnsi="Museo Sans 300"/>
          <w:sz w:val="20"/>
          <w:szCs w:val="20"/>
        </w:rPr>
        <w:t>-CAU-23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545BE3AC"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 xml:space="preserve">Establecer que en el suministro identificado con el NIC </w:t>
      </w:r>
      <w:proofErr w:type="spellStart"/>
      <w:r w:rsidR="00ED2771">
        <w:rPr>
          <w:rFonts w:ascii="Museo Sans 300" w:hAnsi="Museo Sans 300"/>
          <w:sz w:val="20"/>
          <w:szCs w:val="20"/>
        </w:rPr>
        <w:t>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w:t>
      </w:r>
      <w:r w:rsidR="003A0A97" w:rsidRPr="003A0A97">
        <w:rPr>
          <w:rFonts w:ascii="Museo Sans 300" w:hAnsi="Museo Sans 300" w:cs="Segoe UI"/>
          <w:sz w:val="20"/>
          <w:szCs w:val="20"/>
          <w:lang w:val="es-SV" w:eastAsia="es-MX"/>
        </w:rPr>
        <w:t xml:space="preserve">en </w:t>
      </w:r>
      <w:r w:rsidR="009C0203">
        <w:rPr>
          <w:rFonts w:ascii="Museo Sans 300" w:hAnsi="Museo Sans 300" w:cs="Segoe UI"/>
          <w:sz w:val="20"/>
          <w:szCs w:val="20"/>
          <w:lang w:eastAsia="es-MX"/>
        </w:rPr>
        <w:t>una línea directa conectada en la acometida</w:t>
      </w:r>
      <w:r w:rsidR="003A0A97" w:rsidRPr="00C07FA3">
        <w:rPr>
          <w:rFonts w:ascii="Museo Sans 300" w:hAnsi="Museo Sans 300" w:cs="Segoe UI"/>
          <w:sz w:val="20"/>
          <w:szCs w:val="20"/>
          <w:lang w:eastAsia="es-MX"/>
        </w:rPr>
        <w:t>,</w:t>
      </w:r>
      <w:r w:rsidR="00B70201" w:rsidRPr="0084665C">
        <w:rPr>
          <w:rFonts w:ascii="Museo Sans 300" w:hAnsi="Museo Sans 300"/>
          <w:sz w:val="20"/>
          <w:szCs w:val="20"/>
        </w:rPr>
        <w:t xml:space="preserve">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31AC7541"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B5799D">
        <w:rPr>
          <w:rFonts w:ascii="Museo Sans 300" w:hAnsi="Museo Sans 300"/>
          <w:sz w:val="20"/>
          <w:szCs w:val="20"/>
        </w:rPr>
        <w:t>CIENTO CATORCE 87/100 DÓLARES DE LOS ESTADOS UNIDOS DE AMÉRICA (USD 114.87)</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682D31">
        <w:rPr>
          <w:rFonts w:ascii="Museo Sans 300" w:hAnsi="Museo Sans 300"/>
          <w:sz w:val="20"/>
          <w:szCs w:val="20"/>
        </w:rPr>
        <w:t>2</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5427A81B"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947FD4">
        <w:rPr>
          <w:rFonts w:ascii="Museo Sans 300" w:hAnsi="Museo Sans 300" w:cs="Segoe UI"/>
          <w:color w:val="000000"/>
          <w:sz w:val="20"/>
          <w:szCs w:val="20"/>
          <w:shd w:val="clear" w:color="auto" w:fill="FFFFFF"/>
          <w:lang w:eastAsia="es-SV"/>
        </w:rPr>
        <w:t>N.°</w:t>
      </w:r>
      <w:proofErr w:type="spellEnd"/>
      <w:r w:rsidRPr="00947FD4">
        <w:rPr>
          <w:rFonts w:ascii="Museo Sans 300" w:hAnsi="Museo Sans 300" w:cs="Segoe UI"/>
          <w:color w:val="000000"/>
          <w:sz w:val="20"/>
          <w:szCs w:val="20"/>
          <w:shd w:val="clear" w:color="auto" w:fill="FFFFFF"/>
          <w:lang w:eastAsia="es-SV"/>
        </w:rPr>
        <w:t xml:space="preserve"> </w:t>
      </w:r>
      <w:r w:rsidR="00306F90">
        <w:rPr>
          <w:rFonts w:ascii="Museo Sans 300" w:hAnsi="Museo Sans 300" w:cs="Segoe UI"/>
          <w:sz w:val="20"/>
          <w:szCs w:val="20"/>
          <w:lang w:eastAsia="es-SV"/>
        </w:rPr>
        <w:t>IT-0090</w:t>
      </w:r>
      <w:r w:rsidR="00913AA6">
        <w:rPr>
          <w:rFonts w:ascii="Museo Sans 300" w:hAnsi="Museo Sans 300" w:cs="Segoe UI"/>
          <w:sz w:val="20"/>
          <w:szCs w:val="20"/>
          <w:lang w:eastAsia="es-SV"/>
        </w:rPr>
        <w:t>-CAU-23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2BA2A767"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E2464F">
        <w:rPr>
          <w:rFonts w:ascii="Museo Sans 300" w:hAnsi="Museo Sans 300"/>
          <w:sz w:val="20"/>
          <w:szCs w:val="20"/>
        </w:rPr>
        <w:t xml:space="preserve"> </w:t>
      </w:r>
      <w:r w:rsidR="00234596">
        <w:rPr>
          <w:rFonts w:ascii="Museo Sans 300" w:hAnsi="Museo Sans 300"/>
          <w:sz w:val="20"/>
          <w:szCs w:val="20"/>
        </w:rPr>
        <w:t xml:space="preserve">la señora </w:t>
      </w:r>
      <w:proofErr w:type="spellStart"/>
      <w:r w:rsidR="00DD0731">
        <w:rPr>
          <w:rFonts w:ascii="Museo Sans 300" w:hAnsi="Museo Sans 300"/>
          <w:sz w:val="20"/>
          <w:szCs w:val="20"/>
        </w:rPr>
        <w:t>x</w:t>
      </w:r>
      <w:r w:rsidR="00ED2771">
        <w:rPr>
          <w:rFonts w:ascii="Museo Sans 300" w:hAnsi="Museo Sans 300"/>
          <w:sz w:val="20"/>
          <w:szCs w:val="20"/>
        </w:rPr>
        <w:t>xx</w:t>
      </w:r>
      <w:proofErr w:type="spellEnd"/>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56C33">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18C0" w14:textId="77777777" w:rsidR="00D1510E" w:rsidRDefault="00D1510E">
      <w:pPr>
        <w:spacing w:after="0" w:line="240" w:lineRule="auto"/>
      </w:pPr>
      <w:r>
        <w:separator/>
      </w:r>
    </w:p>
  </w:endnote>
  <w:endnote w:type="continuationSeparator" w:id="0">
    <w:p w14:paraId="18C74299" w14:textId="77777777" w:rsidR="00D1510E" w:rsidRDefault="00D1510E">
      <w:pPr>
        <w:spacing w:after="0" w:line="240" w:lineRule="auto"/>
      </w:pPr>
      <w:r>
        <w:continuationSeparator/>
      </w:r>
    </w:p>
  </w:endnote>
  <w:endnote w:type="continuationNotice" w:id="1">
    <w:p w14:paraId="0E4D090C" w14:textId="77777777" w:rsidR="00D1510E" w:rsidRDefault="00D15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88DF" w14:textId="77777777" w:rsidR="00D1510E" w:rsidRDefault="00D1510E">
      <w:pPr>
        <w:spacing w:after="0" w:line="240" w:lineRule="auto"/>
      </w:pPr>
      <w:r>
        <w:rPr>
          <w:color w:val="000000"/>
        </w:rPr>
        <w:separator/>
      </w:r>
    </w:p>
  </w:footnote>
  <w:footnote w:type="continuationSeparator" w:id="0">
    <w:p w14:paraId="601F3E4C" w14:textId="77777777" w:rsidR="00D1510E" w:rsidRDefault="00D1510E">
      <w:pPr>
        <w:spacing w:after="0" w:line="240" w:lineRule="auto"/>
      </w:pPr>
      <w:r>
        <w:continuationSeparator/>
      </w:r>
    </w:p>
  </w:footnote>
  <w:footnote w:type="continuationNotice" w:id="1">
    <w:p w14:paraId="5A27C357" w14:textId="77777777" w:rsidR="00D1510E" w:rsidRDefault="00D15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27656"/>
    <w:multiLevelType w:val="hybridMultilevel"/>
    <w:tmpl w:val="3F1A25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16"/>
  </w:num>
  <w:num w:numId="2" w16cid:durableId="2034181796">
    <w:abstractNumId w:val="10"/>
  </w:num>
  <w:num w:numId="3" w16cid:durableId="1709142625">
    <w:abstractNumId w:val="14"/>
  </w:num>
  <w:num w:numId="4" w16cid:durableId="221210230">
    <w:abstractNumId w:val="8"/>
  </w:num>
  <w:num w:numId="5" w16cid:durableId="1664696473">
    <w:abstractNumId w:val="2"/>
  </w:num>
  <w:num w:numId="6" w16cid:durableId="1508325136">
    <w:abstractNumId w:val="11"/>
  </w:num>
  <w:num w:numId="7" w16cid:durableId="8263693">
    <w:abstractNumId w:val="13"/>
  </w:num>
  <w:num w:numId="8" w16cid:durableId="1583832942">
    <w:abstractNumId w:val="5"/>
  </w:num>
  <w:num w:numId="9" w16cid:durableId="1592738038">
    <w:abstractNumId w:val="17"/>
  </w:num>
  <w:num w:numId="10" w16cid:durableId="1818303079">
    <w:abstractNumId w:val="12"/>
  </w:num>
  <w:num w:numId="11" w16cid:durableId="1855143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9"/>
  </w:num>
  <w:num w:numId="13" w16cid:durableId="1986936355">
    <w:abstractNumId w:val="15"/>
  </w:num>
  <w:num w:numId="14" w16cid:durableId="71244629">
    <w:abstractNumId w:val="1"/>
  </w:num>
  <w:num w:numId="15" w16cid:durableId="1174416616">
    <w:abstractNumId w:val="3"/>
  </w:num>
  <w:num w:numId="16" w16cid:durableId="690185706">
    <w:abstractNumId w:val="0"/>
  </w:num>
  <w:num w:numId="17" w16cid:durableId="842276986">
    <w:abstractNumId w:val="18"/>
  </w:num>
  <w:num w:numId="18" w16cid:durableId="96485353">
    <w:abstractNumId w:val="6"/>
  </w:num>
  <w:num w:numId="19" w16cid:durableId="4678258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605C"/>
    <w:rsid w:val="00007C26"/>
    <w:rsid w:val="000133A6"/>
    <w:rsid w:val="000138CF"/>
    <w:rsid w:val="00017420"/>
    <w:rsid w:val="00017AF5"/>
    <w:rsid w:val="00021931"/>
    <w:rsid w:val="00021A23"/>
    <w:rsid w:val="00021B58"/>
    <w:rsid w:val="00023D14"/>
    <w:rsid w:val="00024745"/>
    <w:rsid w:val="000254A4"/>
    <w:rsid w:val="00025FF0"/>
    <w:rsid w:val="000319D6"/>
    <w:rsid w:val="00031E7D"/>
    <w:rsid w:val="00031ED6"/>
    <w:rsid w:val="00032659"/>
    <w:rsid w:val="00034EA3"/>
    <w:rsid w:val="000354B7"/>
    <w:rsid w:val="00035756"/>
    <w:rsid w:val="00035FD9"/>
    <w:rsid w:val="00037076"/>
    <w:rsid w:val="00041715"/>
    <w:rsid w:val="0004299F"/>
    <w:rsid w:val="00043AE0"/>
    <w:rsid w:val="00045587"/>
    <w:rsid w:val="00046D76"/>
    <w:rsid w:val="000508E7"/>
    <w:rsid w:val="00050CD5"/>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0F20"/>
    <w:rsid w:val="000736C0"/>
    <w:rsid w:val="000739A9"/>
    <w:rsid w:val="000746C2"/>
    <w:rsid w:val="00076847"/>
    <w:rsid w:val="00077C68"/>
    <w:rsid w:val="000807C0"/>
    <w:rsid w:val="00080835"/>
    <w:rsid w:val="00082058"/>
    <w:rsid w:val="00083417"/>
    <w:rsid w:val="000836D8"/>
    <w:rsid w:val="0008454E"/>
    <w:rsid w:val="000845B6"/>
    <w:rsid w:val="00085518"/>
    <w:rsid w:val="00085E61"/>
    <w:rsid w:val="00085EF8"/>
    <w:rsid w:val="000872EC"/>
    <w:rsid w:val="0009012A"/>
    <w:rsid w:val="00090246"/>
    <w:rsid w:val="000907BC"/>
    <w:rsid w:val="000A2266"/>
    <w:rsid w:val="000A2D4C"/>
    <w:rsid w:val="000A3E0F"/>
    <w:rsid w:val="000A4753"/>
    <w:rsid w:val="000A49D1"/>
    <w:rsid w:val="000A4F16"/>
    <w:rsid w:val="000A6F15"/>
    <w:rsid w:val="000B065B"/>
    <w:rsid w:val="000B0792"/>
    <w:rsid w:val="000B2E01"/>
    <w:rsid w:val="000B32D4"/>
    <w:rsid w:val="000B5182"/>
    <w:rsid w:val="000B5267"/>
    <w:rsid w:val="000B6361"/>
    <w:rsid w:val="000B7003"/>
    <w:rsid w:val="000B7963"/>
    <w:rsid w:val="000B7C9A"/>
    <w:rsid w:val="000C21DC"/>
    <w:rsid w:val="000C3764"/>
    <w:rsid w:val="000C392B"/>
    <w:rsid w:val="000C4657"/>
    <w:rsid w:val="000C553A"/>
    <w:rsid w:val="000D00C4"/>
    <w:rsid w:val="000D0C59"/>
    <w:rsid w:val="000D1E81"/>
    <w:rsid w:val="000D3E4C"/>
    <w:rsid w:val="000D4161"/>
    <w:rsid w:val="000D4DA6"/>
    <w:rsid w:val="000D50F6"/>
    <w:rsid w:val="000D5A7F"/>
    <w:rsid w:val="000D60B7"/>
    <w:rsid w:val="000D634F"/>
    <w:rsid w:val="000E2543"/>
    <w:rsid w:val="000E2EA4"/>
    <w:rsid w:val="000E301E"/>
    <w:rsid w:val="000E3AA4"/>
    <w:rsid w:val="000E403A"/>
    <w:rsid w:val="000E5E34"/>
    <w:rsid w:val="000E7FA4"/>
    <w:rsid w:val="000F291E"/>
    <w:rsid w:val="000F325F"/>
    <w:rsid w:val="000F32AE"/>
    <w:rsid w:val="000F3787"/>
    <w:rsid w:val="000F3B66"/>
    <w:rsid w:val="000F3CD5"/>
    <w:rsid w:val="000F6A08"/>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2A6E"/>
    <w:rsid w:val="00123B92"/>
    <w:rsid w:val="00125183"/>
    <w:rsid w:val="00125935"/>
    <w:rsid w:val="00126181"/>
    <w:rsid w:val="0012721F"/>
    <w:rsid w:val="00130790"/>
    <w:rsid w:val="001307C5"/>
    <w:rsid w:val="00131AB3"/>
    <w:rsid w:val="0013277F"/>
    <w:rsid w:val="00132D58"/>
    <w:rsid w:val="00133403"/>
    <w:rsid w:val="0013452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03F2"/>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16F5B"/>
    <w:rsid w:val="00222B7F"/>
    <w:rsid w:val="002245F5"/>
    <w:rsid w:val="002255B2"/>
    <w:rsid w:val="00226896"/>
    <w:rsid w:val="00226D96"/>
    <w:rsid w:val="00227C15"/>
    <w:rsid w:val="00230528"/>
    <w:rsid w:val="00232E8B"/>
    <w:rsid w:val="00234596"/>
    <w:rsid w:val="00241259"/>
    <w:rsid w:val="002412BD"/>
    <w:rsid w:val="00241ACF"/>
    <w:rsid w:val="00243115"/>
    <w:rsid w:val="00243804"/>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D3E"/>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37"/>
    <w:rsid w:val="002C5DCD"/>
    <w:rsid w:val="002C6FC7"/>
    <w:rsid w:val="002C7349"/>
    <w:rsid w:val="002C7B09"/>
    <w:rsid w:val="002D1AEE"/>
    <w:rsid w:val="002D2DB5"/>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06F90"/>
    <w:rsid w:val="00310A62"/>
    <w:rsid w:val="00310FBB"/>
    <w:rsid w:val="00311109"/>
    <w:rsid w:val="00313D3D"/>
    <w:rsid w:val="003144FF"/>
    <w:rsid w:val="003145C1"/>
    <w:rsid w:val="00316FC0"/>
    <w:rsid w:val="0031766E"/>
    <w:rsid w:val="00317950"/>
    <w:rsid w:val="00320A28"/>
    <w:rsid w:val="003211CF"/>
    <w:rsid w:val="00324323"/>
    <w:rsid w:val="00324500"/>
    <w:rsid w:val="00324B7B"/>
    <w:rsid w:val="00324E52"/>
    <w:rsid w:val="00327058"/>
    <w:rsid w:val="00327261"/>
    <w:rsid w:val="00327915"/>
    <w:rsid w:val="003303E3"/>
    <w:rsid w:val="0033220B"/>
    <w:rsid w:val="0033417D"/>
    <w:rsid w:val="003352BF"/>
    <w:rsid w:val="003363BD"/>
    <w:rsid w:val="003402A4"/>
    <w:rsid w:val="003404A2"/>
    <w:rsid w:val="00340A0F"/>
    <w:rsid w:val="0034219E"/>
    <w:rsid w:val="00342603"/>
    <w:rsid w:val="003432BF"/>
    <w:rsid w:val="003447C3"/>
    <w:rsid w:val="00344900"/>
    <w:rsid w:val="00345F86"/>
    <w:rsid w:val="003466CE"/>
    <w:rsid w:val="003525E4"/>
    <w:rsid w:val="00352A75"/>
    <w:rsid w:val="003537CA"/>
    <w:rsid w:val="00353E73"/>
    <w:rsid w:val="0035447B"/>
    <w:rsid w:val="00355010"/>
    <w:rsid w:val="00355636"/>
    <w:rsid w:val="003573EB"/>
    <w:rsid w:val="00357BDB"/>
    <w:rsid w:val="0036290D"/>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2B93"/>
    <w:rsid w:val="00393147"/>
    <w:rsid w:val="00393EB2"/>
    <w:rsid w:val="0039425B"/>
    <w:rsid w:val="003945C0"/>
    <w:rsid w:val="0039595C"/>
    <w:rsid w:val="003A054D"/>
    <w:rsid w:val="003A0769"/>
    <w:rsid w:val="003A0952"/>
    <w:rsid w:val="003A0A97"/>
    <w:rsid w:val="003A6976"/>
    <w:rsid w:val="003A6A04"/>
    <w:rsid w:val="003B181E"/>
    <w:rsid w:val="003B18EE"/>
    <w:rsid w:val="003B2276"/>
    <w:rsid w:val="003B58AF"/>
    <w:rsid w:val="003B7F96"/>
    <w:rsid w:val="003C0479"/>
    <w:rsid w:val="003C0C0D"/>
    <w:rsid w:val="003C1074"/>
    <w:rsid w:val="003C10F4"/>
    <w:rsid w:val="003C2644"/>
    <w:rsid w:val="003C2A16"/>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6F06"/>
    <w:rsid w:val="003E7384"/>
    <w:rsid w:val="003E7464"/>
    <w:rsid w:val="003F12F0"/>
    <w:rsid w:val="003F2715"/>
    <w:rsid w:val="003F2B41"/>
    <w:rsid w:val="003F2BD6"/>
    <w:rsid w:val="003F3124"/>
    <w:rsid w:val="003F42F9"/>
    <w:rsid w:val="003F4E1E"/>
    <w:rsid w:val="003F5189"/>
    <w:rsid w:val="00400E8C"/>
    <w:rsid w:val="0040132A"/>
    <w:rsid w:val="00404DAA"/>
    <w:rsid w:val="004065AA"/>
    <w:rsid w:val="004100AA"/>
    <w:rsid w:val="004101DA"/>
    <w:rsid w:val="00415C05"/>
    <w:rsid w:val="0041617B"/>
    <w:rsid w:val="00416384"/>
    <w:rsid w:val="00417DD6"/>
    <w:rsid w:val="004203BB"/>
    <w:rsid w:val="004206CC"/>
    <w:rsid w:val="0042145E"/>
    <w:rsid w:val="00421A88"/>
    <w:rsid w:val="0042264E"/>
    <w:rsid w:val="00422A0A"/>
    <w:rsid w:val="00422FBA"/>
    <w:rsid w:val="0042414E"/>
    <w:rsid w:val="00424E84"/>
    <w:rsid w:val="00431126"/>
    <w:rsid w:val="0043270B"/>
    <w:rsid w:val="004329DF"/>
    <w:rsid w:val="004331A7"/>
    <w:rsid w:val="004348D8"/>
    <w:rsid w:val="00436552"/>
    <w:rsid w:val="00436DE1"/>
    <w:rsid w:val="00440445"/>
    <w:rsid w:val="00440543"/>
    <w:rsid w:val="00441720"/>
    <w:rsid w:val="00442D52"/>
    <w:rsid w:val="00445DE4"/>
    <w:rsid w:val="0044679C"/>
    <w:rsid w:val="004500AE"/>
    <w:rsid w:val="00451358"/>
    <w:rsid w:val="0045137F"/>
    <w:rsid w:val="00451C2F"/>
    <w:rsid w:val="00452894"/>
    <w:rsid w:val="004531D7"/>
    <w:rsid w:val="004532D8"/>
    <w:rsid w:val="00454698"/>
    <w:rsid w:val="004568D2"/>
    <w:rsid w:val="00457623"/>
    <w:rsid w:val="00461025"/>
    <w:rsid w:val="00461627"/>
    <w:rsid w:val="0046231B"/>
    <w:rsid w:val="004630A7"/>
    <w:rsid w:val="004639C3"/>
    <w:rsid w:val="00463D44"/>
    <w:rsid w:val="004669A1"/>
    <w:rsid w:val="004711F3"/>
    <w:rsid w:val="00471E05"/>
    <w:rsid w:val="00473259"/>
    <w:rsid w:val="00474480"/>
    <w:rsid w:val="00476465"/>
    <w:rsid w:val="00480BE0"/>
    <w:rsid w:val="0048136F"/>
    <w:rsid w:val="0048150C"/>
    <w:rsid w:val="00481E28"/>
    <w:rsid w:val="00481EED"/>
    <w:rsid w:val="00482C7D"/>
    <w:rsid w:val="00483EA9"/>
    <w:rsid w:val="004914BC"/>
    <w:rsid w:val="00491627"/>
    <w:rsid w:val="004932EE"/>
    <w:rsid w:val="0049342D"/>
    <w:rsid w:val="00493EFC"/>
    <w:rsid w:val="004957DC"/>
    <w:rsid w:val="004958A8"/>
    <w:rsid w:val="004961AA"/>
    <w:rsid w:val="004A00B0"/>
    <w:rsid w:val="004A0304"/>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0B73"/>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5D66"/>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41A8"/>
    <w:rsid w:val="00545079"/>
    <w:rsid w:val="0054512E"/>
    <w:rsid w:val="00545F5C"/>
    <w:rsid w:val="00546B0A"/>
    <w:rsid w:val="00550C64"/>
    <w:rsid w:val="00551F4C"/>
    <w:rsid w:val="005547BB"/>
    <w:rsid w:val="005552DB"/>
    <w:rsid w:val="00556C33"/>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3D40"/>
    <w:rsid w:val="00594359"/>
    <w:rsid w:val="00596CD5"/>
    <w:rsid w:val="005A165E"/>
    <w:rsid w:val="005A35DD"/>
    <w:rsid w:val="005B0AFE"/>
    <w:rsid w:val="005B3F18"/>
    <w:rsid w:val="005B41A8"/>
    <w:rsid w:val="005B507F"/>
    <w:rsid w:val="005B600B"/>
    <w:rsid w:val="005C17E0"/>
    <w:rsid w:val="005C3A06"/>
    <w:rsid w:val="005C4602"/>
    <w:rsid w:val="005C6EDB"/>
    <w:rsid w:val="005D040D"/>
    <w:rsid w:val="005D16C6"/>
    <w:rsid w:val="005D1A2B"/>
    <w:rsid w:val="005D42B3"/>
    <w:rsid w:val="005D69B9"/>
    <w:rsid w:val="005E0A49"/>
    <w:rsid w:val="005E0DF3"/>
    <w:rsid w:val="005E3F99"/>
    <w:rsid w:val="005E45BC"/>
    <w:rsid w:val="005E5C23"/>
    <w:rsid w:val="005E620E"/>
    <w:rsid w:val="005E742A"/>
    <w:rsid w:val="005F15D3"/>
    <w:rsid w:val="005F1A00"/>
    <w:rsid w:val="005F618D"/>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272D"/>
    <w:rsid w:val="006355C1"/>
    <w:rsid w:val="006357A2"/>
    <w:rsid w:val="00644567"/>
    <w:rsid w:val="00646FD3"/>
    <w:rsid w:val="00650086"/>
    <w:rsid w:val="00650101"/>
    <w:rsid w:val="00650AC7"/>
    <w:rsid w:val="00650CC2"/>
    <w:rsid w:val="00650EB7"/>
    <w:rsid w:val="006510DF"/>
    <w:rsid w:val="00652803"/>
    <w:rsid w:val="00653D6F"/>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3A8B"/>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04A"/>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4B5"/>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253"/>
    <w:rsid w:val="007413F2"/>
    <w:rsid w:val="0074235D"/>
    <w:rsid w:val="00743659"/>
    <w:rsid w:val="007448A0"/>
    <w:rsid w:val="00744CCF"/>
    <w:rsid w:val="007459D6"/>
    <w:rsid w:val="00750BF3"/>
    <w:rsid w:val="00751341"/>
    <w:rsid w:val="00751563"/>
    <w:rsid w:val="007516BB"/>
    <w:rsid w:val="007526A6"/>
    <w:rsid w:val="00752F53"/>
    <w:rsid w:val="00762815"/>
    <w:rsid w:val="00763A66"/>
    <w:rsid w:val="007643C9"/>
    <w:rsid w:val="00765368"/>
    <w:rsid w:val="00765C5C"/>
    <w:rsid w:val="00770697"/>
    <w:rsid w:val="00773BE0"/>
    <w:rsid w:val="0077422D"/>
    <w:rsid w:val="007750A1"/>
    <w:rsid w:val="0077567E"/>
    <w:rsid w:val="0077704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A70"/>
    <w:rsid w:val="007F0D74"/>
    <w:rsid w:val="007F389B"/>
    <w:rsid w:val="007F4AF8"/>
    <w:rsid w:val="007F4FEB"/>
    <w:rsid w:val="007F5A72"/>
    <w:rsid w:val="007F6B3C"/>
    <w:rsid w:val="007F7306"/>
    <w:rsid w:val="007F7A03"/>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876E4"/>
    <w:rsid w:val="008908E4"/>
    <w:rsid w:val="00891719"/>
    <w:rsid w:val="00892CE4"/>
    <w:rsid w:val="00893B8A"/>
    <w:rsid w:val="00894A09"/>
    <w:rsid w:val="008A0B9F"/>
    <w:rsid w:val="008A3C9B"/>
    <w:rsid w:val="008A41EF"/>
    <w:rsid w:val="008A4EC3"/>
    <w:rsid w:val="008A77AF"/>
    <w:rsid w:val="008B0129"/>
    <w:rsid w:val="008B18CF"/>
    <w:rsid w:val="008B19E0"/>
    <w:rsid w:val="008B2992"/>
    <w:rsid w:val="008B3033"/>
    <w:rsid w:val="008B44D6"/>
    <w:rsid w:val="008B6254"/>
    <w:rsid w:val="008B715C"/>
    <w:rsid w:val="008B782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128"/>
    <w:rsid w:val="008F631C"/>
    <w:rsid w:val="008F6406"/>
    <w:rsid w:val="008F78F1"/>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37F14"/>
    <w:rsid w:val="009401D9"/>
    <w:rsid w:val="00940D6D"/>
    <w:rsid w:val="00942A15"/>
    <w:rsid w:val="00944424"/>
    <w:rsid w:val="00945D4E"/>
    <w:rsid w:val="00950367"/>
    <w:rsid w:val="00952449"/>
    <w:rsid w:val="009547A4"/>
    <w:rsid w:val="00957C93"/>
    <w:rsid w:val="00961557"/>
    <w:rsid w:val="00961C4C"/>
    <w:rsid w:val="00961EB8"/>
    <w:rsid w:val="00962C49"/>
    <w:rsid w:val="00962E24"/>
    <w:rsid w:val="00963475"/>
    <w:rsid w:val="00963750"/>
    <w:rsid w:val="00964724"/>
    <w:rsid w:val="00965BE9"/>
    <w:rsid w:val="00967887"/>
    <w:rsid w:val="009708CB"/>
    <w:rsid w:val="0097186E"/>
    <w:rsid w:val="00972756"/>
    <w:rsid w:val="00972F9D"/>
    <w:rsid w:val="00975E5D"/>
    <w:rsid w:val="009767C1"/>
    <w:rsid w:val="00977DDE"/>
    <w:rsid w:val="009816BE"/>
    <w:rsid w:val="009816BF"/>
    <w:rsid w:val="00981847"/>
    <w:rsid w:val="009834C4"/>
    <w:rsid w:val="00985367"/>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203"/>
    <w:rsid w:val="009C0876"/>
    <w:rsid w:val="009C7239"/>
    <w:rsid w:val="009C7588"/>
    <w:rsid w:val="009C79A5"/>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E71F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C54"/>
    <w:rsid w:val="00A97B94"/>
    <w:rsid w:val="00AA1645"/>
    <w:rsid w:val="00AA2832"/>
    <w:rsid w:val="00AA34E6"/>
    <w:rsid w:val="00AA3FEF"/>
    <w:rsid w:val="00AA53A5"/>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43C"/>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3044"/>
    <w:rsid w:val="00B44D0A"/>
    <w:rsid w:val="00B44F50"/>
    <w:rsid w:val="00B515FA"/>
    <w:rsid w:val="00B517E6"/>
    <w:rsid w:val="00B52258"/>
    <w:rsid w:val="00B5248B"/>
    <w:rsid w:val="00B575BE"/>
    <w:rsid w:val="00B57678"/>
    <w:rsid w:val="00B5799D"/>
    <w:rsid w:val="00B60454"/>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541D"/>
    <w:rsid w:val="00B86F39"/>
    <w:rsid w:val="00B91D6D"/>
    <w:rsid w:val="00B9350A"/>
    <w:rsid w:val="00B94985"/>
    <w:rsid w:val="00B951C8"/>
    <w:rsid w:val="00B9593C"/>
    <w:rsid w:val="00B97E47"/>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827"/>
    <w:rsid w:val="00BC2A64"/>
    <w:rsid w:val="00BC3FA5"/>
    <w:rsid w:val="00BC4833"/>
    <w:rsid w:val="00BC4BED"/>
    <w:rsid w:val="00BC563B"/>
    <w:rsid w:val="00BC5684"/>
    <w:rsid w:val="00BD0268"/>
    <w:rsid w:val="00BD1BC9"/>
    <w:rsid w:val="00BD1CF2"/>
    <w:rsid w:val="00BD1E4E"/>
    <w:rsid w:val="00BD1FF7"/>
    <w:rsid w:val="00BD2762"/>
    <w:rsid w:val="00BD2831"/>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5A6B"/>
    <w:rsid w:val="00BE7719"/>
    <w:rsid w:val="00BE7FBB"/>
    <w:rsid w:val="00BF06A6"/>
    <w:rsid w:val="00BF0886"/>
    <w:rsid w:val="00BF15FA"/>
    <w:rsid w:val="00BF58BD"/>
    <w:rsid w:val="00C05527"/>
    <w:rsid w:val="00C06183"/>
    <w:rsid w:val="00C07FA3"/>
    <w:rsid w:val="00C100B0"/>
    <w:rsid w:val="00C11290"/>
    <w:rsid w:val="00C1322E"/>
    <w:rsid w:val="00C132FA"/>
    <w:rsid w:val="00C14D0F"/>
    <w:rsid w:val="00C14EFC"/>
    <w:rsid w:val="00C1566A"/>
    <w:rsid w:val="00C160AD"/>
    <w:rsid w:val="00C16BDA"/>
    <w:rsid w:val="00C17608"/>
    <w:rsid w:val="00C21893"/>
    <w:rsid w:val="00C21D19"/>
    <w:rsid w:val="00C2292D"/>
    <w:rsid w:val="00C2462E"/>
    <w:rsid w:val="00C2611B"/>
    <w:rsid w:val="00C26F3A"/>
    <w:rsid w:val="00C272D2"/>
    <w:rsid w:val="00C32C1B"/>
    <w:rsid w:val="00C34300"/>
    <w:rsid w:val="00C3529D"/>
    <w:rsid w:val="00C355CE"/>
    <w:rsid w:val="00C3584E"/>
    <w:rsid w:val="00C36418"/>
    <w:rsid w:val="00C36F46"/>
    <w:rsid w:val="00C40D9C"/>
    <w:rsid w:val="00C413AE"/>
    <w:rsid w:val="00C42B80"/>
    <w:rsid w:val="00C43D1A"/>
    <w:rsid w:val="00C445B1"/>
    <w:rsid w:val="00C4489D"/>
    <w:rsid w:val="00C44A86"/>
    <w:rsid w:val="00C453AE"/>
    <w:rsid w:val="00C45432"/>
    <w:rsid w:val="00C45832"/>
    <w:rsid w:val="00C462E2"/>
    <w:rsid w:val="00C46332"/>
    <w:rsid w:val="00C50125"/>
    <w:rsid w:val="00C50DE7"/>
    <w:rsid w:val="00C511B1"/>
    <w:rsid w:val="00C51587"/>
    <w:rsid w:val="00C52273"/>
    <w:rsid w:val="00C5397C"/>
    <w:rsid w:val="00C53E04"/>
    <w:rsid w:val="00C55FF9"/>
    <w:rsid w:val="00C569BE"/>
    <w:rsid w:val="00C600F3"/>
    <w:rsid w:val="00C61A4B"/>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954D4"/>
    <w:rsid w:val="00CA3CAB"/>
    <w:rsid w:val="00CA57DC"/>
    <w:rsid w:val="00CA5921"/>
    <w:rsid w:val="00CB0FA6"/>
    <w:rsid w:val="00CB1034"/>
    <w:rsid w:val="00CB2309"/>
    <w:rsid w:val="00CB3D23"/>
    <w:rsid w:val="00CC0000"/>
    <w:rsid w:val="00CC07F8"/>
    <w:rsid w:val="00CC0F56"/>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510E"/>
    <w:rsid w:val="00D178A3"/>
    <w:rsid w:val="00D20BE7"/>
    <w:rsid w:val="00D21F16"/>
    <w:rsid w:val="00D221A6"/>
    <w:rsid w:val="00D222C9"/>
    <w:rsid w:val="00D24BF3"/>
    <w:rsid w:val="00D255E2"/>
    <w:rsid w:val="00D2750A"/>
    <w:rsid w:val="00D27E01"/>
    <w:rsid w:val="00D30248"/>
    <w:rsid w:val="00D30945"/>
    <w:rsid w:val="00D31724"/>
    <w:rsid w:val="00D34890"/>
    <w:rsid w:val="00D348E0"/>
    <w:rsid w:val="00D35C63"/>
    <w:rsid w:val="00D36437"/>
    <w:rsid w:val="00D36499"/>
    <w:rsid w:val="00D4400C"/>
    <w:rsid w:val="00D44176"/>
    <w:rsid w:val="00D44558"/>
    <w:rsid w:val="00D4496B"/>
    <w:rsid w:val="00D4555E"/>
    <w:rsid w:val="00D526E8"/>
    <w:rsid w:val="00D54119"/>
    <w:rsid w:val="00D56D8F"/>
    <w:rsid w:val="00D617BA"/>
    <w:rsid w:val="00D63583"/>
    <w:rsid w:val="00D652CA"/>
    <w:rsid w:val="00D65895"/>
    <w:rsid w:val="00D744AE"/>
    <w:rsid w:val="00D744C0"/>
    <w:rsid w:val="00D74551"/>
    <w:rsid w:val="00D75DEB"/>
    <w:rsid w:val="00D77F9D"/>
    <w:rsid w:val="00D811F9"/>
    <w:rsid w:val="00D818ED"/>
    <w:rsid w:val="00D82FF8"/>
    <w:rsid w:val="00D85255"/>
    <w:rsid w:val="00D853F1"/>
    <w:rsid w:val="00D86AF4"/>
    <w:rsid w:val="00D93F2B"/>
    <w:rsid w:val="00D94956"/>
    <w:rsid w:val="00DA0629"/>
    <w:rsid w:val="00DA0B20"/>
    <w:rsid w:val="00DA1566"/>
    <w:rsid w:val="00DA2C97"/>
    <w:rsid w:val="00DA2F7D"/>
    <w:rsid w:val="00DA3A23"/>
    <w:rsid w:val="00DA4DA0"/>
    <w:rsid w:val="00DA6B05"/>
    <w:rsid w:val="00DB0538"/>
    <w:rsid w:val="00DB229A"/>
    <w:rsid w:val="00DB37E0"/>
    <w:rsid w:val="00DB37E8"/>
    <w:rsid w:val="00DB3A67"/>
    <w:rsid w:val="00DB5DEC"/>
    <w:rsid w:val="00DB6A63"/>
    <w:rsid w:val="00DB73F5"/>
    <w:rsid w:val="00DC109E"/>
    <w:rsid w:val="00DC1882"/>
    <w:rsid w:val="00DC1E6B"/>
    <w:rsid w:val="00DC3332"/>
    <w:rsid w:val="00DC345E"/>
    <w:rsid w:val="00DC466C"/>
    <w:rsid w:val="00DC5C9D"/>
    <w:rsid w:val="00DC6945"/>
    <w:rsid w:val="00DD0731"/>
    <w:rsid w:val="00DD1DC4"/>
    <w:rsid w:val="00DD2472"/>
    <w:rsid w:val="00DD2F98"/>
    <w:rsid w:val="00DD34CB"/>
    <w:rsid w:val="00DD3A52"/>
    <w:rsid w:val="00DD3BFF"/>
    <w:rsid w:val="00DD441C"/>
    <w:rsid w:val="00DD4AAA"/>
    <w:rsid w:val="00DD4C24"/>
    <w:rsid w:val="00DD51F1"/>
    <w:rsid w:val="00DD5F74"/>
    <w:rsid w:val="00DD689E"/>
    <w:rsid w:val="00DE040F"/>
    <w:rsid w:val="00DE27FD"/>
    <w:rsid w:val="00DE3A89"/>
    <w:rsid w:val="00DE5B8A"/>
    <w:rsid w:val="00DE68E1"/>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76EA"/>
    <w:rsid w:val="00E1131F"/>
    <w:rsid w:val="00E1215E"/>
    <w:rsid w:val="00E14853"/>
    <w:rsid w:val="00E150F4"/>
    <w:rsid w:val="00E15D8D"/>
    <w:rsid w:val="00E22B2B"/>
    <w:rsid w:val="00E23299"/>
    <w:rsid w:val="00E24456"/>
    <w:rsid w:val="00E2464F"/>
    <w:rsid w:val="00E252DB"/>
    <w:rsid w:val="00E33016"/>
    <w:rsid w:val="00E36AA2"/>
    <w:rsid w:val="00E37DB9"/>
    <w:rsid w:val="00E40660"/>
    <w:rsid w:val="00E414B8"/>
    <w:rsid w:val="00E41EC0"/>
    <w:rsid w:val="00E4322F"/>
    <w:rsid w:val="00E45EDD"/>
    <w:rsid w:val="00E4648B"/>
    <w:rsid w:val="00E47F06"/>
    <w:rsid w:val="00E500AE"/>
    <w:rsid w:val="00E524FB"/>
    <w:rsid w:val="00E53C14"/>
    <w:rsid w:val="00E53DA6"/>
    <w:rsid w:val="00E5429A"/>
    <w:rsid w:val="00E54783"/>
    <w:rsid w:val="00E54B0B"/>
    <w:rsid w:val="00E54CAE"/>
    <w:rsid w:val="00E54EE5"/>
    <w:rsid w:val="00E564E3"/>
    <w:rsid w:val="00E574AC"/>
    <w:rsid w:val="00E62625"/>
    <w:rsid w:val="00E62DBA"/>
    <w:rsid w:val="00E638B7"/>
    <w:rsid w:val="00E63A84"/>
    <w:rsid w:val="00E64553"/>
    <w:rsid w:val="00E6697E"/>
    <w:rsid w:val="00E66BDD"/>
    <w:rsid w:val="00E67AF8"/>
    <w:rsid w:val="00E70747"/>
    <w:rsid w:val="00E71027"/>
    <w:rsid w:val="00E7279D"/>
    <w:rsid w:val="00E72BAB"/>
    <w:rsid w:val="00E72FF2"/>
    <w:rsid w:val="00E73435"/>
    <w:rsid w:val="00E7597B"/>
    <w:rsid w:val="00E76B9F"/>
    <w:rsid w:val="00E76E22"/>
    <w:rsid w:val="00E77D96"/>
    <w:rsid w:val="00E80A9D"/>
    <w:rsid w:val="00E81BF9"/>
    <w:rsid w:val="00E8275D"/>
    <w:rsid w:val="00E84042"/>
    <w:rsid w:val="00E844C1"/>
    <w:rsid w:val="00E84772"/>
    <w:rsid w:val="00E8582E"/>
    <w:rsid w:val="00E86D98"/>
    <w:rsid w:val="00E86DD2"/>
    <w:rsid w:val="00E876EE"/>
    <w:rsid w:val="00E8785B"/>
    <w:rsid w:val="00E906E5"/>
    <w:rsid w:val="00E92B48"/>
    <w:rsid w:val="00E92CBE"/>
    <w:rsid w:val="00E92D3D"/>
    <w:rsid w:val="00E933D3"/>
    <w:rsid w:val="00E93C09"/>
    <w:rsid w:val="00E941B3"/>
    <w:rsid w:val="00E942F4"/>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2771"/>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6D4A"/>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0D24"/>
    <w:rsid w:val="00F310D7"/>
    <w:rsid w:val="00F335AF"/>
    <w:rsid w:val="00F34028"/>
    <w:rsid w:val="00F35ACC"/>
    <w:rsid w:val="00F37C37"/>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747"/>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3D61"/>
    <w:rsid w:val="00FB42B0"/>
    <w:rsid w:val="00FB4814"/>
    <w:rsid w:val="00FB4DB9"/>
    <w:rsid w:val="00FB4EAE"/>
    <w:rsid w:val="00FB762F"/>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4C8A"/>
    <w:rsid w:val="00FE5061"/>
    <w:rsid w:val="00FE70E2"/>
    <w:rsid w:val="00FE78FC"/>
    <w:rsid w:val="00FF2D55"/>
    <w:rsid w:val="00FF2F6B"/>
    <w:rsid w:val="00FF3712"/>
    <w:rsid w:val="00FF4137"/>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998">
      <w:bodyDiv w:val="1"/>
      <w:marLeft w:val="0"/>
      <w:marRight w:val="0"/>
      <w:marTop w:val="0"/>
      <w:marBottom w:val="0"/>
      <w:divBdr>
        <w:top w:val="none" w:sz="0" w:space="0" w:color="auto"/>
        <w:left w:val="none" w:sz="0" w:space="0" w:color="auto"/>
        <w:bottom w:val="none" w:sz="0" w:space="0" w:color="auto"/>
        <w:right w:val="none" w:sz="0" w:space="0" w:color="auto"/>
      </w:divBdr>
      <w:divsChild>
        <w:div w:id="1475757067">
          <w:marLeft w:val="0"/>
          <w:marRight w:val="0"/>
          <w:marTop w:val="0"/>
          <w:marBottom w:val="0"/>
          <w:divBdr>
            <w:top w:val="none" w:sz="0" w:space="0" w:color="auto"/>
            <w:left w:val="none" w:sz="0" w:space="0" w:color="auto"/>
            <w:bottom w:val="none" w:sz="0" w:space="0" w:color="auto"/>
            <w:right w:val="none" w:sz="0" w:space="0" w:color="auto"/>
          </w:divBdr>
        </w:div>
        <w:div w:id="1773666372">
          <w:marLeft w:val="0"/>
          <w:marRight w:val="0"/>
          <w:marTop w:val="0"/>
          <w:marBottom w:val="0"/>
          <w:divBdr>
            <w:top w:val="none" w:sz="0" w:space="0" w:color="auto"/>
            <w:left w:val="none" w:sz="0" w:space="0" w:color="auto"/>
            <w:bottom w:val="none" w:sz="0" w:space="0" w:color="auto"/>
            <w:right w:val="none" w:sz="0" w:space="0" w:color="auto"/>
          </w:divBdr>
        </w:div>
        <w:div w:id="1163400253">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70228491">
      <w:bodyDiv w:val="1"/>
      <w:marLeft w:val="0"/>
      <w:marRight w:val="0"/>
      <w:marTop w:val="0"/>
      <w:marBottom w:val="0"/>
      <w:divBdr>
        <w:top w:val="none" w:sz="0" w:space="0" w:color="auto"/>
        <w:left w:val="none" w:sz="0" w:space="0" w:color="auto"/>
        <w:bottom w:val="none" w:sz="0" w:space="0" w:color="auto"/>
        <w:right w:val="none" w:sz="0" w:space="0" w:color="auto"/>
      </w:divBdr>
      <w:divsChild>
        <w:div w:id="757139196">
          <w:marLeft w:val="0"/>
          <w:marRight w:val="0"/>
          <w:marTop w:val="0"/>
          <w:marBottom w:val="0"/>
          <w:divBdr>
            <w:top w:val="none" w:sz="0" w:space="0" w:color="auto"/>
            <w:left w:val="none" w:sz="0" w:space="0" w:color="auto"/>
            <w:bottom w:val="none" w:sz="0" w:space="0" w:color="auto"/>
            <w:right w:val="none" w:sz="0" w:space="0" w:color="auto"/>
          </w:divBdr>
        </w:div>
        <w:div w:id="153954030">
          <w:marLeft w:val="0"/>
          <w:marRight w:val="0"/>
          <w:marTop w:val="0"/>
          <w:marBottom w:val="0"/>
          <w:divBdr>
            <w:top w:val="none" w:sz="0" w:space="0" w:color="auto"/>
            <w:left w:val="none" w:sz="0" w:space="0" w:color="auto"/>
            <w:bottom w:val="none" w:sz="0" w:space="0" w:color="auto"/>
            <w:right w:val="none" w:sz="0" w:space="0" w:color="auto"/>
          </w:divBdr>
        </w:div>
        <w:div w:id="2041007727">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6522793">
      <w:bodyDiv w:val="1"/>
      <w:marLeft w:val="0"/>
      <w:marRight w:val="0"/>
      <w:marTop w:val="0"/>
      <w:marBottom w:val="0"/>
      <w:divBdr>
        <w:top w:val="none" w:sz="0" w:space="0" w:color="auto"/>
        <w:left w:val="none" w:sz="0" w:space="0" w:color="auto"/>
        <w:bottom w:val="none" w:sz="0" w:space="0" w:color="auto"/>
        <w:right w:val="none" w:sz="0" w:space="0" w:color="auto"/>
      </w:divBdr>
      <w:divsChild>
        <w:div w:id="699009823">
          <w:marLeft w:val="0"/>
          <w:marRight w:val="0"/>
          <w:marTop w:val="0"/>
          <w:marBottom w:val="0"/>
          <w:divBdr>
            <w:top w:val="none" w:sz="0" w:space="0" w:color="auto"/>
            <w:left w:val="none" w:sz="0" w:space="0" w:color="auto"/>
            <w:bottom w:val="none" w:sz="0" w:space="0" w:color="auto"/>
            <w:right w:val="none" w:sz="0" w:space="0" w:color="auto"/>
          </w:divBdr>
        </w:div>
        <w:div w:id="988096382">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62969962">
      <w:bodyDiv w:val="1"/>
      <w:marLeft w:val="0"/>
      <w:marRight w:val="0"/>
      <w:marTop w:val="0"/>
      <w:marBottom w:val="0"/>
      <w:divBdr>
        <w:top w:val="none" w:sz="0" w:space="0" w:color="auto"/>
        <w:left w:val="none" w:sz="0" w:space="0" w:color="auto"/>
        <w:bottom w:val="none" w:sz="0" w:space="0" w:color="auto"/>
        <w:right w:val="none" w:sz="0" w:space="0" w:color="auto"/>
      </w:divBdr>
      <w:divsChild>
        <w:div w:id="135337768">
          <w:marLeft w:val="0"/>
          <w:marRight w:val="0"/>
          <w:marTop w:val="0"/>
          <w:marBottom w:val="0"/>
          <w:divBdr>
            <w:top w:val="none" w:sz="0" w:space="0" w:color="auto"/>
            <w:left w:val="none" w:sz="0" w:space="0" w:color="auto"/>
            <w:bottom w:val="none" w:sz="0" w:space="0" w:color="auto"/>
            <w:right w:val="none" w:sz="0" w:space="0" w:color="auto"/>
          </w:divBdr>
        </w:div>
        <w:div w:id="1992559814">
          <w:marLeft w:val="0"/>
          <w:marRight w:val="0"/>
          <w:marTop w:val="0"/>
          <w:marBottom w:val="0"/>
          <w:divBdr>
            <w:top w:val="none" w:sz="0" w:space="0" w:color="auto"/>
            <w:left w:val="none" w:sz="0" w:space="0" w:color="auto"/>
            <w:bottom w:val="none" w:sz="0" w:space="0" w:color="auto"/>
            <w:right w:val="none" w:sz="0" w:space="0" w:color="auto"/>
          </w:divBdr>
        </w:div>
        <w:div w:id="51852378">
          <w:marLeft w:val="0"/>
          <w:marRight w:val="0"/>
          <w:marTop w:val="0"/>
          <w:marBottom w:val="0"/>
          <w:divBdr>
            <w:top w:val="none" w:sz="0" w:space="0" w:color="auto"/>
            <w:left w:val="none" w:sz="0" w:space="0" w:color="auto"/>
            <w:bottom w:val="none" w:sz="0" w:space="0" w:color="auto"/>
            <w:right w:val="none" w:sz="0" w:space="0" w:color="auto"/>
          </w:divBdr>
        </w:div>
        <w:div w:id="1703628670">
          <w:marLeft w:val="0"/>
          <w:marRight w:val="0"/>
          <w:marTop w:val="0"/>
          <w:marBottom w:val="0"/>
          <w:divBdr>
            <w:top w:val="none" w:sz="0" w:space="0" w:color="auto"/>
            <w:left w:val="none" w:sz="0" w:space="0" w:color="auto"/>
            <w:bottom w:val="none" w:sz="0" w:space="0" w:color="auto"/>
            <w:right w:val="none" w:sz="0" w:space="0" w:color="auto"/>
          </w:divBdr>
        </w:div>
        <w:div w:id="1058406477">
          <w:marLeft w:val="0"/>
          <w:marRight w:val="0"/>
          <w:marTop w:val="0"/>
          <w:marBottom w:val="0"/>
          <w:divBdr>
            <w:top w:val="none" w:sz="0" w:space="0" w:color="auto"/>
            <w:left w:val="none" w:sz="0" w:space="0" w:color="auto"/>
            <w:bottom w:val="none" w:sz="0" w:space="0" w:color="auto"/>
            <w:right w:val="none" w:sz="0" w:space="0" w:color="auto"/>
          </w:divBdr>
        </w:div>
        <w:div w:id="513693626">
          <w:marLeft w:val="0"/>
          <w:marRight w:val="0"/>
          <w:marTop w:val="0"/>
          <w:marBottom w:val="0"/>
          <w:divBdr>
            <w:top w:val="none" w:sz="0" w:space="0" w:color="auto"/>
            <w:left w:val="none" w:sz="0" w:space="0" w:color="auto"/>
            <w:bottom w:val="none" w:sz="0" w:space="0" w:color="auto"/>
            <w:right w:val="none" w:sz="0" w:space="0" w:color="auto"/>
          </w:divBdr>
        </w:div>
        <w:div w:id="532036621">
          <w:marLeft w:val="0"/>
          <w:marRight w:val="0"/>
          <w:marTop w:val="0"/>
          <w:marBottom w:val="0"/>
          <w:divBdr>
            <w:top w:val="none" w:sz="0" w:space="0" w:color="auto"/>
            <w:left w:val="none" w:sz="0" w:space="0" w:color="auto"/>
            <w:bottom w:val="none" w:sz="0" w:space="0" w:color="auto"/>
            <w:right w:val="none" w:sz="0" w:space="0" w:color="auto"/>
          </w:divBdr>
        </w:div>
        <w:div w:id="1453011174">
          <w:marLeft w:val="0"/>
          <w:marRight w:val="0"/>
          <w:marTop w:val="0"/>
          <w:marBottom w:val="0"/>
          <w:divBdr>
            <w:top w:val="none" w:sz="0" w:space="0" w:color="auto"/>
            <w:left w:val="none" w:sz="0" w:space="0" w:color="auto"/>
            <w:bottom w:val="none" w:sz="0" w:space="0" w:color="auto"/>
            <w:right w:val="none" w:sz="0" w:space="0" w:color="auto"/>
          </w:divBdr>
        </w:div>
        <w:div w:id="1831479690">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199974039">
      <w:bodyDiv w:val="1"/>
      <w:marLeft w:val="0"/>
      <w:marRight w:val="0"/>
      <w:marTop w:val="0"/>
      <w:marBottom w:val="0"/>
      <w:divBdr>
        <w:top w:val="none" w:sz="0" w:space="0" w:color="auto"/>
        <w:left w:val="none" w:sz="0" w:space="0" w:color="auto"/>
        <w:bottom w:val="none" w:sz="0" w:space="0" w:color="auto"/>
        <w:right w:val="none" w:sz="0" w:space="0" w:color="auto"/>
      </w:divBdr>
      <w:divsChild>
        <w:div w:id="1166020118">
          <w:marLeft w:val="0"/>
          <w:marRight w:val="0"/>
          <w:marTop w:val="0"/>
          <w:marBottom w:val="0"/>
          <w:divBdr>
            <w:top w:val="none" w:sz="0" w:space="0" w:color="auto"/>
            <w:left w:val="none" w:sz="0" w:space="0" w:color="auto"/>
            <w:bottom w:val="none" w:sz="0" w:space="0" w:color="auto"/>
            <w:right w:val="none" w:sz="0" w:space="0" w:color="auto"/>
          </w:divBdr>
        </w:div>
        <w:div w:id="1834105693">
          <w:marLeft w:val="0"/>
          <w:marRight w:val="0"/>
          <w:marTop w:val="0"/>
          <w:marBottom w:val="0"/>
          <w:divBdr>
            <w:top w:val="none" w:sz="0" w:space="0" w:color="auto"/>
            <w:left w:val="none" w:sz="0" w:space="0" w:color="auto"/>
            <w:bottom w:val="none" w:sz="0" w:space="0" w:color="auto"/>
            <w:right w:val="none" w:sz="0" w:space="0" w:color="auto"/>
          </w:divBdr>
        </w:div>
        <w:div w:id="1706829572">
          <w:marLeft w:val="0"/>
          <w:marRight w:val="0"/>
          <w:marTop w:val="0"/>
          <w:marBottom w:val="0"/>
          <w:divBdr>
            <w:top w:val="none" w:sz="0" w:space="0" w:color="auto"/>
            <w:left w:val="none" w:sz="0" w:space="0" w:color="auto"/>
            <w:bottom w:val="none" w:sz="0" w:space="0" w:color="auto"/>
            <w:right w:val="none" w:sz="0" w:space="0" w:color="auto"/>
          </w:divBdr>
        </w:div>
        <w:div w:id="1270964095">
          <w:marLeft w:val="0"/>
          <w:marRight w:val="0"/>
          <w:marTop w:val="0"/>
          <w:marBottom w:val="0"/>
          <w:divBdr>
            <w:top w:val="none" w:sz="0" w:space="0" w:color="auto"/>
            <w:left w:val="none" w:sz="0" w:space="0" w:color="auto"/>
            <w:bottom w:val="none" w:sz="0" w:space="0" w:color="auto"/>
            <w:right w:val="none" w:sz="0" w:space="0" w:color="auto"/>
          </w:divBdr>
        </w:div>
        <w:div w:id="547650314">
          <w:marLeft w:val="0"/>
          <w:marRight w:val="0"/>
          <w:marTop w:val="0"/>
          <w:marBottom w:val="0"/>
          <w:divBdr>
            <w:top w:val="none" w:sz="0" w:space="0" w:color="auto"/>
            <w:left w:val="none" w:sz="0" w:space="0" w:color="auto"/>
            <w:bottom w:val="none" w:sz="0" w:space="0" w:color="auto"/>
            <w:right w:val="none" w:sz="0" w:space="0" w:color="auto"/>
          </w:divBdr>
        </w:div>
        <w:div w:id="1254315633">
          <w:marLeft w:val="0"/>
          <w:marRight w:val="0"/>
          <w:marTop w:val="0"/>
          <w:marBottom w:val="0"/>
          <w:divBdr>
            <w:top w:val="none" w:sz="0" w:space="0" w:color="auto"/>
            <w:left w:val="none" w:sz="0" w:space="0" w:color="auto"/>
            <w:bottom w:val="none" w:sz="0" w:space="0" w:color="auto"/>
            <w:right w:val="none" w:sz="0" w:space="0" w:color="auto"/>
          </w:divBdr>
        </w:div>
        <w:div w:id="1225094907">
          <w:marLeft w:val="0"/>
          <w:marRight w:val="0"/>
          <w:marTop w:val="0"/>
          <w:marBottom w:val="0"/>
          <w:divBdr>
            <w:top w:val="none" w:sz="0" w:space="0" w:color="auto"/>
            <w:left w:val="none" w:sz="0" w:space="0" w:color="auto"/>
            <w:bottom w:val="none" w:sz="0" w:space="0" w:color="auto"/>
            <w:right w:val="none" w:sz="0" w:space="0" w:color="auto"/>
          </w:divBdr>
        </w:div>
        <w:div w:id="591205739">
          <w:marLeft w:val="0"/>
          <w:marRight w:val="0"/>
          <w:marTop w:val="0"/>
          <w:marBottom w:val="0"/>
          <w:divBdr>
            <w:top w:val="none" w:sz="0" w:space="0" w:color="auto"/>
            <w:left w:val="none" w:sz="0" w:space="0" w:color="auto"/>
            <w:bottom w:val="none" w:sz="0" w:space="0" w:color="auto"/>
            <w:right w:val="none" w:sz="0" w:space="0" w:color="auto"/>
          </w:divBdr>
        </w:div>
        <w:div w:id="831986770">
          <w:marLeft w:val="0"/>
          <w:marRight w:val="0"/>
          <w:marTop w:val="0"/>
          <w:marBottom w:val="0"/>
          <w:divBdr>
            <w:top w:val="none" w:sz="0" w:space="0" w:color="auto"/>
            <w:left w:val="none" w:sz="0" w:space="0" w:color="auto"/>
            <w:bottom w:val="none" w:sz="0" w:space="0" w:color="auto"/>
            <w:right w:val="none" w:sz="0" w:space="0" w:color="auto"/>
          </w:divBdr>
        </w:div>
        <w:div w:id="1989283276">
          <w:marLeft w:val="0"/>
          <w:marRight w:val="0"/>
          <w:marTop w:val="0"/>
          <w:marBottom w:val="0"/>
          <w:divBdr>
            <w:top w:val="none" w:sz="0" w:space="0" w:color="auto"/>
            <w:left w:val="none" w:sz="0" w:space="0" w:color="auto"/>
            <w:bottom w:val="none" w:sz="0" w:space="0" w:color="auto"/>
            <w:right w:val="none" w:sz="0" w:space="0" w:color="auto"/>
          </w:divBdr>
        </w:div>
        <w:div w:id="1701082215">
          <w:marLeft w:val="0"/>
          <w:marRight w:val="0"/>
          <w:marTop w:val="0"/>
          <w:marBottom w:val="0"/>
          <w:divBdr>
            <w:top w:val="none" w:sz="0" w:space="0" w:color="auto"/>
            <w:left w:val="none" w:sz="0" w:space="0" w:color="auto"/>
            <w:bottom w:val="none" w:sz="0" w:space="0" w:color="auto"/>
            <w:right w:val="none" w:sz="0" w:space="0" w:color="auto"/>
          </w:divBdr>
        </w:div>
      </w:divsChild>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381321594">
      <w:bodyDiv w:val="1"/>
      <w:marLeft w:val="0"/>
      <w:marRight w:val="0"/>
      <w:marTop w:val="0"/>
      <w:marBottom w:val="0"/>
      <w:divBdr>
        <w:top w:val="none" w:sz="0" w:space="0" w:color="auto"/>
        <w:left w:val="none" w:sz="0" w:space="0" w:color="auto"/>
        <w:bottom w:val="none" w:sz="0" w:space="0" w:color="auto"/>
        <w:right w:val="none" w:sz="0" w:space="0" w:color="auto"/>
      </w:divBdr>
      <w:divsChild>
        <w:div w:id="1037971396">
          <w:marLeft w:val="0"/>
          <w:marRight w:val="0"/>
          <w:marTop w:val="0"/>
          <w:marBottom w:val="0"/>
          <w:divBdr>
            <w:top w:val="none" w:sz="0" w:space="0" w:color="auto"/>
            <w:left w:val="none" w:sz="0" w:space="0" w:color="auto"/>
            <w:bottom w:val="none" w:sz="0" w:space="0" w:color="auto"/>
            <w:right w:val="none" w:sz="0" w:space="0" w:color="auto"/>
          </w:divBdr>
        </w:div>
        <w:div w:id="7365666">
          <w:marLeft w:val="0"/>
          <w:marRight w:val="0"/>
          <w:marTop w:val="0"/>
          <w:marBottom w:val="0"/>
          <w:divBdr>
            <w:top w:val="none" w:sz="0" w:space="0" w:color="auto"/>
            <w:left w:val="none" w:sz="0" w:space="0" w:color="auto"/>
            <w:bottom w:val="none" w:sz="0" w:space="0" w:color="auto"/>
            <w:right w:val="none" w:sz="0" w:space="0" w:color="auto"/>
          </w:divBdr>
        </w:div>
        <w:div w:id="581597883">
          <w:marLeft w:val="0"/>
          <w:marRight w:val="0"/>
          <w:marTop w:val="0"/>
          <w:marBottom w:val="0"/>
          <w:divBdr>
            <w:top w:val="none" w:sz="0" w:space="0" w:color="auto"/>
            <w:left w:val="none" w:sz="0" w:space="0" w:color="auto"/>
            <w:bottom w:val="none" w:sz="0" w:space="0" w:color="auto"/>
            <w:right w:val="none" w:sz="0" w:space="0" w:color="auto"/>
          </w:divBdr>
        </w:div>
        <w:div w:id="2106028040">
          <w:marLeft w:val="0"/>
          <w:marRight w:val="0"/>
          <w:marTop w:val="0"/>
          <w:marBottom w:val="0"/>
          <w:divBdr>
            <w:top w:val="none" w:sz="0" w:space="0" w:color="auto"/>
            <w:left w:val="none" w:sz="0" w:space="0" w:color="auto"/>
            <w:bottom w:val="none" w:sz="0" w:space="0" w:color="auto"/>
            <w:right w:val="none" w:sz="0" w:space="0" w:color="auto"/>
          </w:divBdr>
        </w:div>
        <w:div w:id="2080983644">
          <w:marLeft w:val="0"/>
          <w:marRight w:val="0"/>
          <w:marTop w:val="0"/>
          <w:marBottom w:val="0"/>
          <w:divBdr>
            <w:top w:val="none" w:sz="0" w:space="0" w:color="auto"/>
            <w:left w:val="none" w:sz="0" w:space="0" w:color="auto"/>
            <w:bottom w:val="none" w:sz="0" w:space="0" w:color="auto"/>
            <w:right w:val="none" w:sz="0" w:space="0" w:color="auto"/>
          </w:divBdr>
        </w:div>
        <w:div w:id="1485925323">
          <w:marLeft w:val="0"/>
          <w:marRight w:val="0"/>
          <w:marTop w:val="0"/>
          <w:marBottom w:val="0"/>
          <w:divBdr>
            <w:top w:val="none" w:sz="0" w:space="0" w:color="auto"/>
            <w:left w:val="none" w:sz="0" w:space="0" w:color="auto"/>
            <w:bottom w:val="none" w:sz="0" w:space="0" w:color="auto"/>
            <w:right w:val="none" w:sz="0" w:space="0" w:color="auto"/>
          </w:divBdr>
        </w:div>
        <w:div w:id="1997298437">
          <w:marLeft w:val="0"/>
          <w:marRight w:val="0"/>
          <w:marTop w:val="0"/>
          <w:marBottom w:val="0"/>
          <w:divBdr>
            <w:top w:val="none" w:sz="0" w:space="0" w:color="auto"/>
            <w:left w:val="none" w:sz="0" w:space="0" w:color="auto"/>
            <w:bottom w:val="none" w:sz="0" w:space="0" w:color="auto"/>
            <w:right w:val="none" w:sz="0" w:space="0" w:color="auto"/>
          </w:divBdr>
        </w:div>
        <w:div w:id="1660883941">
          <w:marLeft w:val="0"/>
          <w:marRight w:val="0"/>
          <w:marTop w:val="0"/>
          <w:marBottom w:val="0"/>
          <w:divBdr>
            <w:top w:val="none" w:sz="0" w:space="0" w:color="auto"/>
            <w:left w:val="none" w:sz="0" w:space="0" w:color="auto"/>
            <w:bottom w:val="none" w:sz="0" w:space="0" w:color="auto"/>
            <w:right w:val="none" w:sz="0" w:space="0" w:color="auto"/>
          </w:divBdr>
        </w:div>
        <w:div w:id="1126045947">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96507624">
      <w:bodyDiv w:val="1"/>
      <w:marLeft w:val="0"/>
      <w:marRight w:val="0"/>
      <w:marTop w:val="0"/>
      <w:marBottom w:val="0"/>
      <w:divBdr>
        <w:top w:val="none" w:sz="0" w:space="0" w:color="auto"/>
        <w:left w:val="none" w:sz="0" w:space="0" w:color="auto"/>
        <w:bottom w:val="none" w:sz="0" w:space="0" w:color="auto"/>
        <w:right w:val="none" w:sz="0" w:space="0" w:color="auto"/>
      </w:divBdr>
      <w:divsChild>
        <w:div w:id="1510757887">
          <w:marLeft w:val="0"/>
          <w:marRight w:val="0"/>
          <w:marTop w:val="0"/>
          <w:marBottom w:val="0"/>
          <w:divBdr>
            <w:top w:val="none" w:sz="0" w:space="0" w:color="auto"/>
            <w:left w:val="none" w:sz="0" w:space="0" w:color="auto"/>
            <w:bottom w:val="none" w:sz="0" w:space="0" w:color="auto"/>
            <w:right w:val="none" w:sz="0" w:space="0" w:color="auto"/>
          </w:divBdr>
        </w:div>
        <w:div w:id="936133336">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EP-0064-23, elaborado 20abril2023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4720B4F-B077-4649-913B-000B1529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4204</Words>
  <Characters>23125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2023-05-12T22:03:00Z</dcterms:created>
  <dcterms:modified xsi:type="dcterms:W3CDTF">2023-05-15T21:00:00Z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