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5AD82" w14:textId="77777777" w:rsidR="000872EC" w:rsidRDefault="000872EC">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F3E7FB3"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4512E" w:rsidRPr="00A93D70">
        <w:rPr>
          <w:rFonts w:ascii="Museo Sans 900" w:eastAsia="Times New Roman" w:hAnsi="Museo Sans 900" w:cs="Times New Roman"/>
          <w:b/>
          <w:bCs/>
          <w:sz w:val="20"/>
          <w:szCs w:val="20"/>
          <w:lang w:val="es-MX" w:eastAsia="es-ES"/>
        </w:rPr>
        <w:t>-</w:t>
      </w:r>
      <w:r w:rsidR="00765C5C">
        <w:rPr>
          <w:rFonts w:ascii="Museo Sans 900" w:eastAsia="Times New Roman" w:hAnsi="Museo Sans 900" w:cs="Times New Roman"/>
          <w:b/>
          <w:bCs/>
          <w:sz w:val="20"/>
          <w:szCs w:val="20"/>
          <w:lang w:val="es-MX" w:eastAsia="es-ES"/>
        </w:rPr>
        <w:t>0344</w:t>
      </w:r>
      <w:r w:rsidR="0054512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804E0F">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765C5C">
        <w:rPr>
          <w:rFonts w:ascii="Museo Sans 300" w:eastAsia="Times New Roman" w:hAnsi="Museo Sans 300" w:cs="Times New Roman"/>
          <w:sz w:val="20"/>
          <w:szCs w:val="20"/>
          <w:lang w:val="es-MX" w:eastAsia="es-ES"/>
        </w:rPr>
        <w:t xml:space="preserve">diez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765C5C">
        <w:rPr>
          <w:rFonts w:ascii="Museo Sans 300" w:eastAsia="Times New Roman" w:hAnsi="Museo Sans 300" w:cs="Times New Roman"/>
          <w:sz w:val="20"/>
          <w:szCs w:val="20"/>
          <w:lang w:val="es-MX" w:eastAsia="es-ES"/>
        </w:rPr>
        <w:t xml:space="preserve">veinte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765C5C">
        <w:rPr>
          <w:rFonts w:ascii="Museo Sans 300" w:eastAsia="Times New Roman" w:hAnsi="Museo Sans 300" w:cs="Times New Roman"/>
          <w:sz w:val="20"/>
          <w:szCs w:val="20"/>
          <w:lang w:val="es-MX" w:eastAsia="es-ES"/>
        </w:rPr>
        <w:t xml:space="preserve">veintiuno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54747">
        <w:rPr>
          <w:rFonts w:ascii="Museo Sans 300" w:eastAsia="Times New Roman" w:hAnsi="Museo Sans 300" w:cs="Times New Roman"/>
          <w:sz w:val="20"/>
          <w:szCs w:val="20"/>
          <w:lang w:val="es-MX" w:eastAsia="es-ES"/>
        </w:rPr>
        <w:t>abril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804E0F">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1A85FD1" w14:textId="7BD540F8" w:rsidR="00C14EFC" w:rsidRDefault="00C14EFC" w:rsidP="00C14EFC">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F54747">
        <w:rPr>
          <w:rFonts w:ascii="Museo Sans 300" w:hAnsi="Museo Sans 300"/>
          <w:sz w:val="20"/>
          <w:szCs w:val="20"/>
        </w:rPr>
        <w:t>tres de enero del presente año</w:t>
      </w:r>
      <w:r>
        <w:rPr>
          <w:rFonts w:ascii="Museo Sans 300" w:hAnsi="Museo Sans 300"/>
          <w:sz w:val="20"/>
          <w:szCs w:val="20"/>
        </w:rPr>
        <w:t xml:space="preserve">, </w:t>
      </w:r>
      <w:r w:rsidR="00E2464F">
        <w:rPr>
          <w:rFonts w:ascii="Museo Sans 300" w:hAnsi="Museo Sans 300"/>
          <w:sz w:val="20"/>
          <w:szCs w:val="20"/>
        </w:rPr>
        <w:t xml:space="preserve">el señor </w:t>
      </w:r>
      <w:proofErr w:type="spellStart"/>
      <w:r w:rsidR="00845B6D">
        <w:rPr>
          <w:rFonts w:ascii="Museo Sans 300" w:hAnsi="Museo Sans 300"/>
          <w:sz w:val="20"/>
          <w:szCs w:val="20"/>
        </w:rPr>
        <w:t>xxx</w:t>
      </w:r>
      <w:proofErr w:type="spellEnd"/>
      <w:r w:rsidR="00845B6D">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F54747">
        <w:rPr>
          <w:rFonts w:ascii="Museo Sans 300" w:hAnsi="Museo Sans 300"/>
          <w:sz w:val="20"/>
          <w:szCs w:val="20"/>
        </w:rPr>
        <w:t>DOSCIENTOS CATORCE 50/100 DÓLARES DE LOS ESTADOS UNIDOS DE AMÉRICA (USD 214.50)</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8A4EC3">
        <w:rPr>
          <w:rFonts w:ascii="Museo Sans 300" w:hAnsi="Museo Sans 300"/>
          <w:sz w:val="20"/>
          <w:szCs w:val="20"/>
        </w:rPr>
        <w:t xml:space="preserve"> </w:t>
      </w:r>
      <w:r w:rsidR="008A4EC3">
        <w:rPr>
          <w:rStyle w:val="normaltextrun"/>
          <w:rFonts w:ascii="Museo Sans 300" w:hAnsi="Museo Sans 300"/>
          <w:color w:val="000000"/>
          <w:sz w:val="20"/>
          <w:szCs w:val="20"/>
          <w:shd w:val="clear" w:color="auto" w:fill="FFFFFF"/>
        </w:rPr>
        <w:t xml:space="preserve">en el suministro identificado con el NIC </w:t>
      </w:r>
      <w:proofErr w:type="spellStart"/>
      <w:r w:rsidR="00845B6D">
        <w:rPr>
          <w:rStyle w:val="normaltextrun"/>
          <w:rFonts w:ascii="Museo Sans 300" w:hAnsi="Museo Sans 300"/>
          <w:color w:val="000000"/>
          <w:sz w:val="20"/>
          <w:szCs w:val="20"/>
          <w:shd w:val="clear" w:color="auto" w:fill="FFFFFF"/>
        </w:rPr>
        <w:t>xxx</w:t>
      </w:r>
      <w:proofErr w:type="spellEnd"/>
      <w:r w:rsidR="00E2464F">
        <w:rPr>
          <w:rFonts w:ascii="Museo Sans 300" w:hAnsi="Museo Sans 300"/>
          <w:sz w:val="20"/>
          <w:szCs w:val="20"/>
        </w:rPr>
        <w:t>.</w:t>
      </w:r>
    </w:p>
    <w:p w14:paraId="2ECB01FF" w14:textId="77777777" w:rsidR="00C14EFC" w:rsidRDefault="00C14EFC" w:rsidP="00C14EFC">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7A44F8F8" w:rsidR="00263E33" w:rsidRPr="00436DE1"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7AD4E1C5" w14:textId="53E63C79" w:rsidR="00436DE1" w:rsidRPr="00436DE1" w:rsidRDefault="00436DE1" w:rsidP="00C14EFC">
      <w:pPr>
        <w:suppressAutoHyphens w:val="0"/>
        <w:autoSpaceDN/>
        <w:spacing w:after="0" w:line="240" w:lineRule="auto"/>
        <w:textAlignment w:val="auto"/>
        <w:rPr>
          <w:rFonts w:ascii="Museo Sans 500" w:hAnsi="Museo Sans 500" w:cs="Times New Roman"/>
          <w:b/>
          <w:bCs/>
          <w:sz w:val="20"/>
          <w:szCs w:val="20"/>
          <w:u w:val="single"/>
          <w:lang w:val="es-ES"/>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1840D72"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D2831">
        <w:rPr>
          <w:rFonts w:ascii="Museo Sans 300" w:hAnsi="Museo Sans 300"/>
          <w:sz w:val="20"/>
          <w:szCs w:val="20"/>
          <w:lang w:val="es-SV"/>
        </w:rPr>
        <w:t>0033-2023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D2831">
        <w:rPr>
          <w:rFonts w:ascii="Museo Sans 300" w:hAnsi="Museo Sans 300"/>
          <w:sz w:val="20"/>
          <w:szCs w:val="20"/>
          <w:lang w:val="es-SV"/>
        </w:rPr>
        <w:t>doce de enero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6074CB32" w14:textId="363E654B" w:rsidR="00F24EF3" w:rsidRDefault="00F24EF3" w:rsidP="00F24EF3">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E53DA6">
        <w:rPr>
          <w:rFonts w:ascii="Museo Sans 300" w:hAnsi="Museo Sans 300"/>
          <w:sz w:val="20"/>
          <w:szCs w:val="20"/>
        </w:rPr>
        <w:t xml:space="preserve">s partes el día </w:t>
      </w:r>
      <w:r w:rsidR="00126181">
        <w:rPr>
          <w:rFonts w:ascii="Museo Sans 300" w:hAnsi="Museo Sans 300"/>
          <w:sz w:val="20"/>
          <w:szCs w:val="20"/>
        </w:rPr>
        <w:t>diecisiete de enero del presente año</w:t>
      </w:r>
      <w:r>
        <w:rPr>
          <w:rFonts w:ascii="Museo Sans 300" w:hAnsi="Museo Sans 300"/>
          <w:sz w:val="20"/>
          <w:szCs w:val="20"/>
        </w:rPr>
        <w:t>,</w:t>
      </w:r>
      <w:r w:rsidR="005F618D">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126181">
        <w:rPr>
          <w:rFonts w:ascii="Museo Sans 300" w:hAnsi="Museo Sans 300"/>
          <w:sz w:val="20"/>
          <w:szCs w:val="20"/>
        </w:rPr>
        <w:t>treinta y uno</w:t>
      </w:r>
      <w:r w:rsidR="00E876EE">
        <w:rPr>
          <w:rFonts w:ascii="Museo Sans 300" w:hAnsi="Museo Sans 300"/>
          <w:sz w:val="20"/>
          <w:szCs w:val="20"/>
        </w:rPr>
        <w:t xml:space="preserve"> </w:t>
      </w:r>
      <w:r w:rsidR="009B15E4">
        <w:rPr>
          <w:rFonts w:ascii="Museo Sans 300" w:hAnsi="Museo Sans 300"/>
          <w:sz w:val="20"/>
          <w:szCs w:val="20"/>
        </w:rPr>
        <w:t>del mismo mes y año</w:t>
      </w:r>
      <w:r>
        <w:rPr>
          <w:rFonts w:ascii="Museo Sans 300" w:hAnsi="Museo Sans 300"/>
          <w:sz w:val="20"/>
          <w:szCs w:val="20"/>
        </w:rPr>
        <w:t>.</w:t>
      </w:r>
    </w:p>
    <w:p w14:paraId="102F5E20" w14:textId="77777777" w:rsidR="00F24EF3" w:rsidRDefault="00F24EF3" w:rsidP="00F24EF3">
      <w:pPr>
        <w:pStyle w:val="Prrafodelista"/>
        <w:tabs>
          <w:tab w:val="left" w:pos="426"/>
        </w:tabs>
        <w:ind w:left="426"/>
        <w:jc w:val="both"/>
        <w:rPr>
          <w:rFonts w:ascii="Museo Sans 300" w:hAnsi="Museo Sans 300"/>
          <w:sz w:val="20"/>
          <w:szCs w:val="20"/>
        </w:rPr>
      </w:pPr>
    </w:p>
    <w:p w14:paraId="3719BF58" w14:textId="495E801A" w:rsidR="00216F5B" w:rsidRPr="00216F5B" w:rsidRDefault="004E4C2A" w:rsidP="00216F5B">
      <w:pPr>
        <w:spacing w:after="0" w:line="240" w:lineRule="auto"/>
        <w:ind w:left="426"/>
        <w:jc w:val="both"/>
        <w:rPr>
          <w:rFonts w:ascii="Museo Sans 300" w:eastAsia="Museo Sans 300" w:hAnsi="Museo Sans 300" w:cs="Museo Sans 300"/>
          <w:sz w:val="20"/>
          <w:szCs w:val="20"/>
          <w:lang w:val="es-ES"/>
        </w:rPr>
      </w:pPr>
      <w:bookmarkStart w:id="0" w:name="_Hlk82434434"/>
      <w:r w:rsidRPr="00216F5B">
        <w:rPr>
          <w:rFonts w:ascii="Museo Sans 300" w:eastAsia="Museo Sans 300" w:hAnsi="Museo Sans 300" w:cs="Museo Sans 300"/>
          <w:sz w:val="20"/>
          <w:szCs w:val="20"/>
          <w:lang w:val="es-ES"/>
        </w:rPr>
        <w:t xml:space="preserve">El </w:t>
      </w:r>
      <w:bookmarkStart w:id="1" w:name="_Hlk62824691"/>
      <w:r w:rsidRPr="00216F5B">
        <w:rPr>
          <w:rFonts w:ascii="Museo Sans 300" w:eastAsia="Museo Sans 300" w:hAnsi="Museo Sans 300" w:cs="Museo Sans 300"/>
          <w:sz w:val="20"/>
          <w:szCs w:val="20"/>
          <w:lang w:val="es-ES"/>
        </w:rPr>
        <w:t xml:space="preserve">día </w:t>
      </w:r>
      <w:r w:rsidR="00126181">
        <w:rPr>
          <w:rFonts w:ascii="Museo Sans 300" w:eastAsia="Museo Sans 300" w:hAnsi="Museo Sans 300" w:cs="Museo Sans 300"/>
          <w:sz w:val="20"/>
          <w:szCs w:val="20"/>
          <w:lang w:val="es-ES"/>
        </w:rPr>
        <w:t>veintitrés de enero del presente año</w:t>
      </w:r>
      <w:r w:rsidRPr="00216F5B">
        <w:rPr>
          <w:rFonts w:ascii="Museo Sans 300" w:eastAsia="Museo Sans 300" w:hAnsi="Museo Sans 300" w:cs="Museo Sans 300"/>
          <w:sz w:val="20"/>
          <w:szCs w:val="20"/>
          <w:lang w:val="es-ES"/>
        </w:rPr>
        <w:t xml:space="preserve">, </w:t>
      </w:r>
      <w:bookmarkEnd w:id="1"/>
      <w:r w:rsidRPr="00216F5B">
        <w:rPr>
          <w:rFonts w:ascii="Museo Sans 300" w:eastAsia="Museo Sans 300" w:hAnsi="Museo Sans 300" w:cs="Museo Sans 300"/>
          <w:sz w:val="20"/>
          <w:szCs w:val="20"/>
          <w:lang w:val="es-ES"/>
        </w:rPr>
        <w:t xml:space="preserve">el </w:t>
      </w:r>
      <w:r w:rsidR="00126181">
        <w:rPr>
          <w:rFonts w:ascii="Museo Sans 300" w:eastAsia="Museo Sans 300" w:hAnsi="Museo Sans 300" w:cs="Museo Sans 300"/>
          <w:sz w:val="20"/>
          <w:szCs w:val="20"/>
          <w:lang w:val="es-ES"/>
        </w:rPr>
        <w:t xml:space="preserve">señor </w:t>
      </w:r>
      <w:proofErr w:type="spellStart"/>
      <w:r w:rsidR="00845B6D">
        <w:rPr>
          <w:rFonts w:ascii="Museo Sans 300" w:eastAsia="Museo Sans 300" w:hAnsi="Museo Sans 300" w:cs="Museo Sans 300"/>
          <w:sz w:val="20"/>
          <w:szCs w:val="20"/>
          <w:lang w:val="es-ES"/>
        </w:rPr>
        <w:t>xxx</w:t>
      </w:r>
      <w:proofErr w:type="spellEnd"/>
      <w:r w:rsidRPr="00216F5B">
        <w:rPr>
          <w:rFonts w:ascii="Museo Sans 300" w:eastAsia="Museo Sans 300" w:hAnsi="Museo Sans 300" w:cs="Museo Sans 300"/>
          <w:sz w:val="20"/>
          <w:szCs w:val="20"/>
          <w:lang w:val="es-ES"/>
        </w:rPr>
        <w:t>, apoderado especial de la sociedad AES CLESA y Cía., S. en C. de C.V.,</w:t>
      </w:r>
      <w:r w:rsidR="004D458D" w:rsidRPr="00216F5B">
        <w:rPr>
          <w:rFonts w:ascii="Museo Sans 300" w:eastAsia="Museo Sans 300" w:hAnsi="Museo Sans 300" w:cs="Museo Sans 300"/>
          <w:sz w:val="20"/>
          <w:szCs w:val="20"/>
          <w:lang w:val="es-ES"/>
        </w:rPr>
        <w:t xml:space="preserve"> </w:t>
      </w:r>
      <w:bookmarkEnd w:id="0"/>
      <w:r w:rsidR="00216F5B" w:rsidRPr="00216F5B">
        <w:rPr>
          <w:rFonts w:ascii="Museo Sans 300" w:eastAsia="Museo Sans 300" w:hAnsi="Museo Sans 300" w:cs="Museo Sans 300"/>
          <w:sz w:val="20"/>
          <w:szCs w:val="20"/>
          <w:lang w:val="es-ES"/>
        </w:rPr>
        <w:t xml:space="preserve">presentó un escrito en el cual adjuntó un informe técnico del caso y pruebas documentales vinculadas al cobro en concepto de energía no registrada. </w:t>
      </w:r>
    </w:p>
    <w:p w14:paraId="056BD1EB" w14:textId="71CE659D" w:rsidR="0073510A" w:rsidRPr="00216F5B" w:rsidRDefault="0073510A" w:rsidP="00216F5B">
      <w:pPr>
        <w:pStyle w:val="Prrafodelista"/>
        <w:tabs>
          <w:tab w:val="left" w:pos="426"/>
        </w:tabs>
        <w:ind w:left="426"/>
        <w:jc w:val="both"/>
        <w:rPr>
          <w:rFonts w:ascii="Museo Sans 300" w:hAnsi="Museo Sans 300"/>
          <w:sz w:val="20"/>
          <w:szCs w:val="20"/>
          <w:lang w:val="es-SV" w:eastAsia="es-SV"/>
        </w:rPr>
      </w:pPr>
    </w:p>
    <w:p w14:paraId="04B53E0E" w14:textId="72748CB8"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w:t>
      </w:r>
      <w:r w:rsidR="00126181">
        <w:rPr>
          <w:rFonts w:ascii="Museo Sans 300" w:eastAsia="Museo Sans 300" w:hAnsi="Museo Sans 300" w:cs="Museo Sans 300"/>
          <w:sz w:val="20"/>
          <w:szCs w:val="20"/>
          <w:lang w:val="es-ES"/>
        </w:rPr>
        <w:t>0049</w:t>
      </w:r>
      <w:r>
        <w:rPr>
          <w:rFonts w:ascii="Museo Sans 300" w:eastAsia="Museo Sans 300" w:hAnsi="Museo Sans 300" w:cs="Museo Sans 300"/>
          <w:sz w:val="20"/>
          <w:szCs w:val="20"/>
          <w:lang w:val="es-ES"/>
        </w:rPr>
        <w:t>-CAU-</w:t>
      </w:r>
      <w:r w:rsidR="007041FC">
        <w:rPr>
          <w:rFonts w:ascii="Museo Sans 300" w:eastAsia="Museo Sans 300" w:hAnsi="Museo Sans 300" w:cs="Museo Sans 300"/>
          <w:sz w:val="20"/>
          <w:szCs w:val="20"/>
          <w:lang w:val="es-ES"/>
        </w:rPr>
        <w:t>2</w:t>
      </w:r>
      <w:r w:rsidR="00126181">
        <w:rPr>
          <w:rFonts w:ascii="Museo Sans 300" w:eastAsia="Museo Sans 300" w:hAnsi="Museo Sans 300" w:cs="Museo Sans 300"/>
          <w:sz w:val="20"/>
          <w:szCs w:val="20"/>
          <w:lang w:val="es-ES"/>
        </w:rPr>
        <w:t>3</w:t>
      </w:r>
      <w:r>
        <w:rPr>
          <w:rFonts w:ascii="Museo Sans 300" w:eastAsia="Museo Sans 300" w:hAnsi="Museo Sans 300" w:cs="Museo Sans 300"/>
          <w:sz w:val="20"/>
          <w:szCs w:val="20"/>
          <w:lang w:val="es-ES"/>
        </w:rPr>
        <w:t xml:space="preserve">, de fecha </w:t>
      </w:r>
      <w:r w:rsidR="009401D9">
        <w:rPr>
          <w:rFonts w:ascii="Museo Sans 300" w:eastAsia="Museo Sans 300" w:hAnsi="Museo Sans 300" w:cs="Museo Sans 300"/>
          <w:sz w:val="20"/>
          <w:szCs w:val="20"/>
          <w:lang w:val="es-ES"/>
        </w:rPr>
        <w:t>veint</w:t>
      </w:r>
      <w:r w:rsidR="00126181">
        <w:rPr>
          <w:rFonts w:ascii="Museo Sans 300" w:eastAsia="Museo Sans 300" w:hAnsi="Museo Sans 300" w:cs="Museo Sans 300"/>
          <w:sz w:val="20"/>
          <w:szCs w:val="20"/>
          <w:lang w:val="es-ES"/>
        </w:rPr>
        <w:t>icuatro de</w:t>
      </w:r>
      <w:r w:rsidR="00985367">
        <w:rPr>
          <w:rFonts w:ascii="Museo Sans 300" w:eastAsia="Museo Sans 300" w:hAnsi="Museo Sans 300" w:cs="Museo Sans 300"/>
          <w:sz w:val="20"/>
          <w:szCs w:val="20"/>
          <w:lang w:val="es-ES"/>
        </w:rPr>
        <w:t xml:space="preserve"> enero de</w:t>
      </w:r>
      <w:r w:rsidR="00126181">
        <w:rPr>
          <w:rFonts w:ascii="Museo Sans 300" w:eastAsia="Museo Sans 300" w:hAnsi="Museo Sans 300" w:cs="Museo Sans 300"/>
          <w:sz w:val="20"/>
          <w:szCs w:val="20"/>
          <w:lang w:val="es-ES"/>
        </w:rPr>
        <w:t xml:space="preserve"> este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4129089C" w14:textId="77777777" w:rsidR="002841EB" w:rsidRDefault="002841EB" w:rsidP="00056060">
      <w:pPr>
        <w:spacing w:after="0" w:line="240" w:lineRule="auto"/>
        <w:ind w:left="426"/>
        <w:jc w:val="both"/>
        <w:rPr>
          <w:rFonts w:ascii="Museo Sans 300" w:eastAsia="Museo Sans 300" w:hAnsi="Museo Sans 300" w:cs="Museo Sans 300"/>
          <w:sz w:val="20"/>
          <w:szCs w:val="20"/>
          <w:lang w:val="es-ES"/>
        </w:rPr>
      </w:pPr>
    </w:p>
    <w:p w14:paraId="7D797EF7" w14:textId="1C9D5172"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3F5189">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5FF44B2C" w14:textId="270E768F" w:rsidR="003F5189" w:rsidRPr="003F5189" w:rsidRDefault="006662C8" w:rsidP="003F518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9F4CECC" w14:textId="70D64E76" w:rsidR="003F5189" w:rsidRPr="00981D41" w:rsidRDefault="003F5189" w:rsidP="003F5189">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9401D9">
        <w:rPr>
          <w:rFonts w:ascii="Museo Sans 300" w:hAnsi="Museo Sans 300"/>
          <w:sz w:val="20"/>
          <w:szCs w:val="20"/>
        </w:rPr>
        <w:t>E-</w:t>
      </w:r>
      <w:r w:rsidR="00126181">
        <w:rPr>
          <w:rFonts w:ascii="Museo Sans 300" w:hAnsi="Museo Sans 300"/>
          <w:sz w:val="20"/>
          <w:szCs w:val="20"/>
        </w:rPr>
        <w:t>0107-2023</w:t>
      </w:r>
      <w:r w:rsidRPr="00981D41">
        <w:rPr>
          <w:rFonts w:ascii="Museo Sans 300" w:hAnsi="Museo Sans 300"/>
          <w:sz w:val="20"/>
          <w:szCs w:val="20"/>
        </w:rPr>
        <w:t>-CAU,</w:t>
      </w:r>
      <w:r w:rsidR="003A0952">
        <w:rPr>
          <w:rFonts w:ascii="Museo Sans 300" w:hAnsi="Museo Sans 300"/>
          <w:sz w:val="20"/>
          <w:szCs w:val="20"/>
        </w:rPr>
        <w:t xml:space="preserve"> </w:t>
      </w:r>
      <w:r w:rsidRPr="00981D41">
        <w:rPr>
          <w:rFonts w:ascii="Museo Sans 300" w:hAnsi="Museo Sans 300"/>
          <w:sz w:val="20"/>
          <w:szCs w:val="20"/>
        </w:rPr>
        <w:t xml:space="preserve">de fecha </w:t>
      </w:r>
      <w:r w:rsidR="00126181">
        <w:rPr>
          <w:rFonts w:ascii="Museo Sans 300" w:hAnsi="Museo Sans 300"/>
          <w:sz w:val="20"/>
          <w:szCs w:val="20"/>
        </w:rPr>
        <w:t>uno de febr</w:t>
      </w:r>
      <w:r w:rsidR="00132D58">
        <w:rPr>
          <w:rFonts w:ascii="Museo Sans 300" w:hAnsi="Museo Sans 300"/>
          <w:sz w:val="20"/>
          <w:szCs w:val="20"/>
        </w:rPr>
        <w:t>ero del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7FAE2C97" w14:textId="77777777" w:rsidR="003F5189" w:rsidRPr="00981D41" w:rsidRDefault="003F5189" w:rsidP="003F5189">
      <w:pPr>
        <w:pStyle w:val="Prrafodelista"/>
        <w:tabs>
          <w:tab w:val="left" w:pos="426"/>
        </w:tabs>
        <w:ind w:left="426"/>
        <w:jc w:val="both"/>
        <w:rPr>
          <w:rStyle w:val="normaltextrun"/>
          <w:rFonts w:ascii="Museo Sans 300" w:eastAsia="Museo Sans" w:hAnsi="Museo Sans 300" w:cs="Segoe UI"/>
          <w:sz w:val="20"/>
          <w:szCs w:val="20"/>
        </w:rPr>
      </w:pPr>
    </w:p>
    <w:p w14:paraId="5E5257C3" w14:textId="577C4B88" w:rsidR="00D1209D" w:rsidRDefault="003F5189" w:rsidP="00D1209D">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w:t>
      </w:r>
      <w:r w:rsidRPr="00981D41">
        <w:rPr>
          <w:rFonts w:ascii="Museo Sans 300" w:hAnsi="Museo Sans 300"/>
          <w:sz w:val="20"/>
          <w:szCs w:val="20"/>
          <w:lang w:val="es-SV"/>
        </w:rPr>
        <w:lastRenderedPageBreak/>
        <w:t>irregular que afectó el suministro identificado con el NIC</w:t>
      </w:r>
      <w:r>
        <w:rPr>
          <w:rFonts w:ascii="Museo Sans 300" w:hAnsi="Museo Sans 300"/>
          <w:sz w:val="20"/>
          <w:szCs w:val="20"/>
          <w:lang w:val="es-SV"/>
        </w:rPr>
        <w:t xml:space="preserve"> </w:t>
      </w:r>
      <w:proofErr w:type="spellStart"/>
      <w:r w:rsidR="00845B6D">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sidR="003B181E">
        <w:rPr>
          <w:rFonts w:ascii="Museo Sans 300" w:hAnsi="Museo Sans 300"/>
          <w:sz w:val="20"/>
          <w:szCs w:val="20"/>
          <w:lang w:val="es-SV"/>
        </w:rPr>
        <w:t>.</w:t>
      </w:r>
      <w:r w:rsidR="00D1209D">
        <w:rPr>
          <w:rFonts w:ascii="Museo Sans 300" w:hAnsi="Museo Sans 300"/>
          <w:sz w:val="20"/>
          <w:szCs w:val="20"/>
          <w:lang w:val="es-SV"/>
        </w:rPr>
        <w:t xml:space="preserve"> </w:t>
      </w:r>
    </w:p>
    <w:p w14:paraId="7BA06AFF" w14:textId="77777777" w:rsidR="00D1209D" w:rsidRDefault="00D1209D" w:rsidP="00D1209D">
      <w:pPr>
        <w:pStyle w:val="Prrafodelista"/>
        <w:tabs>
          <w:tab w:val="left" w:pos="426"/>
        </w:tabs>
        <w:ind w:left="426"/>
        <w:jc w:val="both"/>
        <w:rPr>
          <w:rFonts w:ascii="Museo Sans 300" w:hAnsi="Museo Sans 300"/>
          <w:sz w:val="20"/>
          <w:szCs w:val="20"/>
          <w:lang w:val="es-SV"/>
        </w:rPr>
      </w:pPr>
    </w:p>
    <w:p w14:paraId="57F19DCE" w14:textId="17FDB89F" w:rsidR="003F5189" w:rsidRPr="00D1209D" w:rsidRDefault="003B181E" w:rsidP="00D1209D">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w:t>
      </w:r>
      <w:r w:rsidR="003F5189" w:rsidRPr="00D1209D">
        <w:rPr>
          <w:rFonts w:ascii="Museo Sans 300" w:hAnsi="Museo Sans 300"/>
          <w:sz w:val="20"/>
          <w:szCs w:val="20"/>
          <w:lang w:val="es-SV"/>
        </w:rPr>
        <w:t xml:space="preserve">na vez rendido el informe técnico por parte del CAU, debía remitir copia a las partes, para </w:t>
      </w:r>
      <w:proofErr w:type="gramStart"/>
      <w:r w:rsidR="003F5189" w:rsidRPr="00D1209D">
        <w:rPr>
          <w:rFonts w:ascii="Museo Sans 300" w:hAnsi="Museo Sans 300"/>
          <w:sz w:val="20"/>
          <w:szCs w:val="20"/>
          <w:lang w:val="es-SV"/>
        </w:rPr>
        <w:t>que</w:t>
      </w:r>
      <w:proofErr w:type="gramEnd"/>
      <w:r w:rsidR="003F5189" w:rsidRPr="00D1209D">
        <w:rPr>
          <w:rFonts w:ascii="Museo Sans 300" w:hAnsi="Museo Sans 300"/>
          <w:sz w:val="20"/>
          <w:szCs w:val="20"/>
          <w:lang w:val="es-SV"/>
        </w:rPr>
        <w:t xml:space="preserve"> en el plazo de diez días hábiles contados a partir del día siguiente a dicha remisión, presentaran sus alegatos.</w:t>
      </w:r>
    </w:p>
    <w:p w14:paraId="6B3FD8E7" w14:textId="77777777" w:rsidR="003F5189" w:rsidRPr="00981D41" w:rsidRDefault="003F5189" w:rsidP="003F5189">
      <w:pPr>
        <w:pStyle w:val="Prrafodelista"/>
        <w:tabs>
          <w:tab w:val="left" w:pos="426"/>
        </w:tabs>
        <w:ind w:left="426"/>
        <w:jc w:val="both"/>
        <w:rPr>
          <w:rFonts w:ascii="Museo Sans 300" w:hAnsi="Museo Sans 300"/>
          <w:sz w:val="20"/>
          <w:szCs w:val="20"/>
          <w:lang w:val="es-SV"/>
        </w:rPr>
      </w:pPr>
    </w:p>
    <w:p w14:paraId="497E6668" w14:textId="68D87574" w:rsidR="003404A2" w:rsidRDefault="003404A2" w:rsidP="003404A2">
      <w:pPr>
        <w:pStyle w:val="Prrafodelista"/>
        <w:tabs>
          <w:tab w:val="left" w:pos="426"/>
        </w:tabs>
        <w:ind w:left="426"/>
        <w:jc w:val="both"/>
        <w:rPr>
          <w:rFonts w:ascii="Museo Sans 300" w:hAnsi="Museo Sans 300"/>
          <w:sz w:val="20"/>
          <w:szCs w:val="20"/>
          <w:lang w:val="es-ES_tradnl" w:eastAsia="es-SV"/>
        </w:rPr>
      </w:pPr>
      <w:r w:rsidRPr="00D1209D">
        <w:rPr>
          <w:rFonts w:ascii="Museo Sans 300" w:hAnsi="Museo Sans 300"/>
          <w:sz w:val="20"/>
          <w:szCs w:val="20"/>
        </w:rPr>
        <w:t xml:space="preserve">El mencionado acuerdo fue notificado </w:t>
      </w:r>
      <w:r w:rsidRPr="00D1209D">
        <w:rPr>
          <w:rFonts w:ascii="Museo Sans 300" w:hAnsi="Museo Sans 300"/>
          <w:sz w:val="20"/>
          <w:szCs w:val="20"/>
          <w:lang w:eastAsia="es-SV"/>
        </w:rPr>
        <w:t>a la</w:t>
      </w:r>
      <w:r w:rsidR="00A3740B">
        <w:rPr>
          <w:rFonts w:ascii="Museo Sans 300" w:hAnsi="Museo Sans 300"/>
          <w:sz w:val="20"/>
          <w:szCs w:val="20"/>
          <w:lang w:eastAsia="es-SV"/>
        </w:rPr>
        <w:t xml:space="preserve">s partes el día </w:t>
      </w:r>
      <w:r w:rsidR="000A3E0F">
        <w:rPr>
          <w:rFonts w:ascii="Museo Sans 300" w:hAnsi="Museo Sans 300"/>
          <w:sz w:val="20"/>
          <w:szCs w:val="20"/>
          <w:lang w:eastAsia="es-SV"/>
        </w:rPr>
        <w:t>seis de febr</w:t>
      </w:r>
      <w:r w:rsidR="002D2DB5">
        <w:rPr>
          <w:rFonts w:ascii="Museo Sans 300" w:hAnsi="Museo Sans 300"/>
          <w:sz w:val="20"/>
          <w:szCs w:val="20"/>
          <w:lang w:eastAsia="es-SV"/>
        </w:rPr>
        <w:t>ero de este año</w:t>
      </w:r>
      <w:r w:rsidRPr="00D1209D">
        <w:rPr>
          <w:rFonts w:ascii="Museo Sans 300" w:hAnsi="Museo Sans 300"/>
          <w:sz w:val="20"/>
          <w:szCs w:val="20"/>
          <w:lang w:eastAsia="es-SV"/>
        </w:rPr>
        <w:t>,</w:t>
      </w:r>
      <w:r w:rsidRPr="00D1209D">
        <w:rPr>
          <w:rFonts w:ascii="Museo Sans 300" w:hAnsi="Museo Sans 300"/>
          <w:sz w:val="20"/>
          <w:szCs w:val="20"/>
          <w:lang w:val="es-ES_tradnl" w:eastAsia="es-SV"/>
        </w:rPr>
        <w:t xml:space="preserve"> por lo que el plazo finalizó</w:t>
      </w:r>
      <w:r w:rsidR="00A3740B">
        <w:rPr>
          <w:rFonts w:ascii="Museo Sans 300" w:hAnsi="Museo Sans 300"/>
          <w:sz w:val="20"/>
          <w:szCs w:val="20"/>
          <w:lang w:val="es-ES_tradnl" w:eastAsia="es-SV"/>
        </w:rPr>
        <w:t xml:space="preserve"> el día </w:t>
      </w:r>
      <w:r w:rsidR="000D4DA6">
        <w:rPr>
          <w:rFonts w:ascii="Museo Sans 300" w:hAnsi="Museo Sans 300"/>
          <w:sz w:val="20"/>
          <w:szCs w:val="20"/>
          <w:lang w:val="es-ES_tradnl" w:eastAsia="es-SV"/>
        </w:rPr>
        <w:t>s</w:t>
      </w:r>
      <w:r w:rsidR="000A3E0F">
        <w:rPr>
          <w:rFonts w:ascii="Museo Sans 300" w:hAnsi="Museo Sans 300"/>
          <w:sz w:val="20"/>
          <w:szCs w:val="20"/>
          <w:lang w:val="es-ES_tradnl" w:eastAsia="es-SV"/>
        </w:rPr>
        <w:t>eis de marz</w:t>
      </w:r>
      <w:r w:rsidR="00A160B4">
        <w:rPr>
          <w:rFonts w:ascii="Museo Sans 300" w:hAnsi="Museo Sans 300"/>
          <w:sz w:val="20"/>
          <w:szCs w:val="20"/>
          <w:lang w:val="es-ES_tradnl" w:eastAsia="es-SV"/>
        </w:rPr>
        <w:t>o de este año</w:t>
      </w:r>
      <w:r w:rsidRPr="00D1209D">
        <w:rPr>
          <w:rFonts w:ascii="Museo Sans 300" w:hAnsi="Museo Sans 300"/>
          <w:sz w:val="20"/>
          <w:szCs w:val="20"/>
          <w:lang w:val="es-ES_tradnl" w:eastAsia="es-SV"/>
        </w:rPr>
        <w:t>.</w:t>
      </w:r>
      <w:r w:rsidRPr="00981D41">
        <w:rPr>
          <w:rFonts w:ascii="Museo Sans 300" w:hAnsi="Museo Sans 300"/>
          <w:sz w:val="20"/>
          <w:szCs w:val="20"/>
          <w:lang w:val="es-ES_tradnl" w:eastAsia="es-SV"/>
        </w:rPr>
        <w:t xml:space="preserve"> </w:t>
      </w:r>
    </w:p>
    <w:p w14:paraId="112B8F88" w14:textId="77777777" w:rsidR="003404A2" w:rsidRDefault="003404A2" w:rsidP="003404A2">
      <w:pPr>
        <w:pStyle w:val="Prrafodelista"/>
        <w:tabs>
          <w:tab w:val="left" w:pos="426"/>
        </w:tabs>
        <w:ind w:left="426"/>
        <w:jc w:val="both"/>
        <w:rPr>
          <w:rFonts w:ascii="Museo Sans 300" w:hAnsi="Museo Sans 300"/>
          <w:sz w:val="20"/>
          <w:szCs w:val="20"/>
          <w:lang w:val="es-ES_tradnl" w:eastAsia="es-SV"/>
        </w:rPr>
      </w:pPr>
    </w:p>
    <w:p w14:paraId="1BE26982" w14:textId="05984C82"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0A3E0F">
        <w:rPr>
          <w:rFonts w:ascii="Museo Sans 300" w:hAnsi="Museo Sans 300" w:cs="Cambria Math"/>
          <w:sz w:val="20"/>
          <w:szCs w:val="20"/>
        </w:rPr>
        <w:t>nueve de febr</w:t>
      </w:r>
      <w:r w:rsidR="000D4DA6">
        <w:rPr>
          <w:rFonts w:ascii="Museo Sans 300" w:hAnsi="Museo Sans 300" w:cs="Cambria Math"/>
          <w:sz w:val="20"/>
          <w:szCs w:val="20"/>
        </w:rPr>
        <w:t>ero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B94985">
        <w:rPr>
          <w:rFonts w:ascii="Museo Sans 300" w:hAnsi="Museo Sans 300"/>
          <w:sz w:val="20"/>
          <w:szCs w:val="20"/>
        </w:rPr>
        <w:t>el</w:t>
      </w:r>
      <w:r>
        <w:rPr>
          <w:rFonts w:ascii="Museo Sans 300" w:hAnsi="Museo Sans 300"/>
          <w:sz w:val="20"/>
          <w:szCs w:val="20"/>
        </w:rPr>
        <w:t xml:space="preserve"> </w:t>
      </w:r>
      <w:r w:rsidR="008F6406">
        <w:rPr>
          <w:rFonts w:ascii="Museo Sans 300" w:hAnsi="Museo Sans 300"/>
          <w:sz w:val="20"/>
          <w:szCs w:val="20"/>
        </w:rPr>
        <w:t>usuari</w:t>
      </w:r>
      <w:r w:rsidR="00B94985">
        <w:rPr>
          <w:rFonts w:ascii="Museo Sans 300" w:hAnsi="Museo Sans 300"/>
          <w:sz w:val="20"/>
          <w:szCs w:val="20"/>
        </w:rPr>
        <w:t>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77D45CA9" w14:textId="1087717D" w:rsidR="00AD2F89" w:rsidRDefault="00AD2F89" w:rsidP="00AD2F89">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0A3E0F">
        <w:rPr>
          <w:rFonts w:ascii="Museo Sans 300" w:hAnsi="Museo Sans 300"/>
          <w:sz w:val="20"/>
          <w:szCs w:val="20"/>
        </w:rPr>
        <w:t xml:space="preserve">treinta y </w:t>
      </w:r>
      <w:r w:rsidR="000D4DA6">
        <w:rPr>
          <w:rFonts w:ascii="Museo Sans 300" w:hAnsi="Museo Sans 300"/>
          <w:sz w:val="20"/>
          <w:szCs w:val="20"/>
        </w:rPr>
        <w:t>uno de marz</w:t>
      </w:r>
      <w:r w:rsidR="00913AA6">
        <w:rPr>
          <w:rFonts w:ascii="Museo Sans 300" w:hAnsi="Museo Sans 300"/>
          <w:sz w:val="20"/>
          <w:szCs w:val="20"/>
        </w:rPr>
        <w:t>o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0A3E0F">
        <w:rPr>
          <w:rFonts w:ascii="Museo Sans 300" w:hAnsi="Museo Sans 300"/>
          <w:sz w:val="20"/>
          <w:szCs w:val="20"/>
          <w:lang w:val="es-SV"/>
        </w:rPr>
        <w:t>IT-0096</w:t>
      </w:r>
      <w:r w:rsidR="00913AA6">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0C82A87C" w14:textId="77777777" w:rsidR="00A76849" w:rsidRDefault="00A76849" w:rsidP="00E24456">
      <w:pPr>
        <w:spacing w:after="0" w:line="240" w:lineRule="auto"/>
        <w:ind w:left="426"/>
        <w:jc w:val="both"/>
        <w:rPr>
          <w:rFonts w:ascii="Museo Sans 300" w:hAnsi="Museo Sans 300"/>
          <w:sz w:val="20"/>
          <w:szCs w:val="20"/>
          <w:u w:val="single"/>
        </w:rPr>
      </w:pPr>
    </w:p>
    <w:p w14:paraId="0D9AF307" w14:textId="75B71A8E"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4EEB8627" w:rsidR="00567F65" w:rsidRDefault="00567F65" w:rsidP="00567F65">
      <w:pPr>
        <w:spacing w:after="0" w:line="240" w:lineRule="auto"/>
        <w:ind w:left="426"/>
        <w:jc w:val="center"/>
        <w:rPr>
          <w:rFonts w:ascii="Museo Sans 300" w:hAnsi="Museo Sans 300"/>
          <w:sz w:val="20"/>
          <w:szCs w:val="20"/>
          <w:u w:val="single"/>
        </w:rPr>
      </w:pPr>
    </w:p>
    <w:p w14:paraId="2676CAE5" w14:textId="7579DDC9"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FCBCBEF" w14:textId="77777777" w:rsidR="000A3E0F" w:rsidRPr="000A3E0F" w:rsidRDefault="008B7A00" w:rsidP="000A3E0F">
      <w:pPr>
        <w:ind w:left="709" w:right="709"/>
        <w:jc w:val="both"/>
        <w:rPr>
          <w:rFonts w:ascii="Museo 300" w:hAnsi="Museo 300"/>
          <w:sz w:val="16"/>
          <w:szCs w:val="16"/>
          <w:lang w:val="es-419"/>
        </w:rPr>
      </w:pPr>
      <w:r w:rsidRPr="00570219">
        <w:rPr>
          <w:rFonts w:ascii="Museo 300" w:hAnsi="Museo 300"/>
          <w:sz w:val="16"/>
          <w:szCs w:val="16"/>
          <w:lang w:val="es-419"/>
        </w:rPr>
        <w:t>[…]</w:t>
      </w:r>
      <w:r w:rsidR="008908E4" w:rsidRPr="00570219">
        <w:rPr>
          <w:rFonts w:ascii="Museo 300" w:hAnsi="Museo 300"/>
          <w:sz w:val="16"/>
          <w:szCs w:val="16"/>
          <w:lang w:val="es-419"/>
        </w:rPr>
        <w:t xml:space="preserve"> </w:t>
      </w:r>
      <w:r w:rsidR="000A3E0F" w:rsidRPr="000A3E0F">
        <w:rPr>
          <w:rFonts w:ascii="Museo 300" w:hAnsi="Museo 3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de carga conectada directa”; condición que impidió el verdadero registro de la energía eléctrica que fue demandada en dicho suministro, siendo éstas las siguientes:</w:t>
      </w:r>
    </w:p>
    <w:p w14:paraId="653A280B" w14:textId="2F2CFE63" w:rsidR="006E404A" w:rsidRDefault="006E404A" w:rsidP="006E404A">
      <w:pPr>
        <w:ind w:left="709" w:right="709"/>
        <w:jc w:val="both"/>
        <w:rPr>
          <w:rFonts w:ascii="Museo 300" w:eastAsia="SimSun" w:hAnsi="Museo 300"/>
          <w:color w:val="000000" w:themeColor="text1"/>
          <w:spacing w:val="-5"/>
          <w:sz w:val="16"/>
          <w:szCs w:val="16"/>
          <w:lang w:val="es-419"/>
        </w:rPr>
      </w:pPr>
      <w:r w:rsidRPr="006E404A">
        <w:rPr>
          <w:rFonts w:ascii="Museo 300" w:eastAsia="SimSun" w:hAnsi="Museo 300"/>
          <w:color w:val="000000" w:themeColor="text1"/>
          <w:spacing w:val="-5"/>
          <w:sz w:val="16"/>
          <w:szCs w:val="16"/>
          <w:lang w:val="es-419"/>
        </w:rPr>
        <w:t xml:space="preserve">Al respecto, el CAU realizó el estudio de las pruebas presentadas por la empresa distribuidora, referentes a las condiciones encontradas al momento de corregir una presunta condición irregular, las cuales se compararon con la información obtenida mediante inspección técnica realizada al suministro en referencia el 17 de enero de 2023, en la que se determinó que el inmueble corresponde a una residencia, cuya carga más significativa pertenece a una refrigeradora. </w:t>
      </w:r>
      <w:r>
        <w:rPr>
          <w:rFonts w:ascii="Museo 300" w:eastAsia="SimSun" w:hAnsi="Museo 300"/>
          <w:color w:val="000000" w:themeColor="text1"/>
          <w:spacing w:val="-5"/>
          <w:sz w:val="16"/>
          <w:szCs w:val="16"/>
          <w:lang w:val="es-419"/>
        </w:rPr>
        <w:t>(…)</w:t>
      </w:r>
    </w:p>
    <w:p w14:paraId="60C87F5D" w14:textId="77777777" w:rsidR="006E404A" w:rsidRPr="006E404A" w:rsidRDefault="006E404A" w:rsidP="006E404A">
      <w:pPr>
        <w:ind w:left="709" w:right="709"/>
        <w:jc w:val="both"/>
        <w:rPr>
          <w:rFonts w:ascii="Museo 300" w:eastAsia="SimSun" w:hAnsi="Museo 300"/>
          <w:color w:val="000000" w:themeColor="text1"/>
          <w:spacing w:val="-5"/>
          <w:sz w:val="16"/>
          <w:szCs w:val="16"/>
          <w:lang w:val="es-419"/>
        </w:rPr>
      </w:pPr>
      <w:r w:rsidRPr="006E404A">
        <w:rPr>
          <w:rFonts w:ascii="Museo 300" w:eastAsia="SimSun" w:hAnsi="Museo 300"/>
          <w:color w:val="000000" w:themeColor="text1"/>
          <w:spacing w:val="-5"/>
          <w:sz w:val="16"/>
          <w:szCs w:val="16"/>
          <w:lang w:val="es-419"/>
        </w:rPr>
        <w:t xml:space="preserve">De lo anterior, se destaca que el conductor que la empresa distribuidora encontró fuera de medición el 2 de diciembre de 2022 fue normalizado, dejando el conductor de la fase B de la fuente y de la carga conectados en sus respectivas borneras del medidor.  </w:t>
      </w:r>
    </w:p>
    <w:p w14:paraId="3406AF3A" w14:textId="77777777" w:rsidR="006E404A" w:rsidRPr="006E404A" w:rsidRDefault="006E404A" w:rsidP="006E404A">
      <w:pPr>
        <w:ind w:left="709" w:right="709"/>
        <w:jc w:val="both"/>
        <w:rPr>
          <w:rFonts w:ascii="Museo 300" w:eastAsia="SimSun" w:hAnsi="Museo 300"/>
          <w:color w:val="000000" w:themeColor="text1"/>
          <w:spacing w:val="-5"/>
          <w:sz w:val="16"/>
          <w:szCs w:val="16"/>
          <w:lang w:val="es-419"/>
        </w:rPr>
      </w:pPr>
      <w:r w:rsidRPr="006E404A">
        <w:rPr>
          <w:rFonts w:ascii="Museo 300" w:eastAsia="SimSun" w:hAnsi="Museo 300"/>
          <w:color w:val="000000" w:themeColor="text1"/>
          <w:spacing w:val="-5"/>
          <w:sz w:val="16"/>
          <w:szCs w:val="16"/>
          <w:lang w:val="es-419"/>
        </w:rPr>
        <w:t>Al respecto, se puede establecer que la línea adicional fuera de medición se destinaba para abastecer la carga de la vivienda, dado que el servicio es para un nivel de tensión de 120/240 voltios y que la línea de carga de la fase B estaba conectada en la acometida de la empresa distribuidora (fuente), razón por la cual no hubo demanda medida por la empresa distribuidora en esa línea de carga, condición que concuerda con las fotografías presentadas por ésta, lo que indica que la carga estaba siendo utilizada al momento de la inspección, de conformidad a lo establecido en el acta de condición irregular realizada por el personal de la empresa distribuidora.</w:t>
      </w:r>
    </w:p>
    <w:p w14:paraId="7B84613F" w14:textId="329598D1" w:rsidR="006E404A" w:rsidRPr="006E404A" w:rsidRDefault="006E404A" w:rsidP="006E404A">
      <w:pPr>
        <w:ind w:left="709" w:right="709"/>
        <w:jc w:val="both"/>
        <w:rPr>
          <w:rFonts w:ascii="Museo 300" w:eastAsia="SimSun" w:hAnsi="Museo 300"/>
          <w:color w:val="000000" w:themeColor="text1"/>
          <w:spacing w:val="-5"/>
          <w:sz w:val="16"/>
          <w:szCs w:val="16"/>
          <w:lang w:val="es-419"/>
        </w:rPr>
      </w:pPr>
      <w:r w:rsidRPr="006E404A">
        <w:rPr>
          <w:rFonts w:ascii="Museo 300" w:eastAsia="SimSun" w:hAnsi="Museo 300"/>
          <w:color w:val="000000" w:themeColor="text1"/>
          <w:spacing w:val="-5"/>
          <w:sz w:val="16"/>
          <w:szCs w:val="16"/>
          <w:lang w:val="es-419"/>
        </w:rPr>
        <w:t xml:space="preserve">Sobre lo anterior es preciso mencionar que, si bien la empresa distribuidora no pudo determinar el tipo de carga que estaba siendo alimentada por la línea de carga conectada directa, sí pudo comprobar la existencia de la condición irregular mediante las fotografías que muestran que el conductor de la línea de carga estaba conectado directamente en la acometida eléctrica propiedad de la sociedad AES CLESA (fuente), estableciendo además que el CAU durante inspección realizada observó los vestigios de la condición señalada, por lo que se concluye que la conexión directa del conductor estaba disponible para su uso sin que su carga fuera registrada por el medidor </w:t>
      </w:r>
      <w:proofErr w:type="spellStart"/>
      <w:r w:rsidRPr="006E404A">
        <w:rPr>
          <w:rFonts w:ascii="Museo 300" w:eastAsia="SimSun" w:hAnsi="Museo 300"/>
          <w:b/>
          <w:bCs/>
          <w:color w:val="000000" w:themeColor="text1"/>
          <w:spacing w:val="-5"/>
          <w:sz w:val="16"/>
          <w:szCs w:val="16"/>
          <w:lang w:val="es-419"/>
        </w:rPr>
        <w:t>n.°</w:t>
      </w:r>
      <w:proofErr w:type="spellEnd"/>
      <w:r w:rsidRPr="006E404A">
        <w:rPr>
          <w:rFonts w:ascii="Museo 300" w:eastAsia="SimSun" w:hAnsi="Museo 300"/>
          <w:b/>
          <w:bCs/>
          <w:color w:val="000000" w:themeColor="text1"/>
          <w:spacing w:val="-5"/>
          <w:sz w:val="16"/>
          <w:szCs w:val="16"/>
          <w:lang w:val="es-419"/>
        </w:rPr>
        <w:t xml:space="preserve"> </w:t>
      </w:r>
      <w:proofErr w:type="spellStart"/>
      <w:r w:rsidR="00845B6D">
        <w:rPr>
          <w:rFonts w:ascii="Museo 300" w:eastAsia="SimSun" w:hAnsi="Museo 300"/>
          <w:b/>
          <w:bCs/>
          <w:color w:val="000000" w:themeColor="text1"/>
          <w:spacing w:val="-5"/>
          <w:sz w:val="16"/>
          <w:szCs w:val="16"/>
          <w:lang w:val="es-419"/>
        </w:rPr>
        <w:t>xxx</w:t>
      </w:r>
      <w:proofErr w:type="spellEnd"/>
      <w:r w:rsidRPr="006E404A">
        <w:rPr>
          <w:rFonts w:ascii="Museo 300" w:eastAsia="SimSun" w:hAnsi="Museo 300"/>
          <w:color w:val="000000" w:themeColor="text1"/>
          <w:spacing w:val="-5"/>
          <w:sz w:val="16"/>
          <w:szCs w:val="16"/>
          <w:lang w:val="es-419"/>
        </w:rPr>
        <w:t>.</w:t>
      </w:r>
    </w:p>
    <w:p w14:paraId="5DA9ED2B" w14:textId="77777777" w:rsidR="006E404A" w:rsidRPr="006E404A" w:rsidRDefault="006E404A" w:rsidP="006E404A">
      <w:pPr>
        <w:ind w:left="709" w:right="709"/>
        <w:jc w:val="both"/>
        <w:rPr>
          <w:rFonts w:ascii="Museo 300" w:eastAsia="SimSun" w:hAnsi="Museo 300"/>
          <w:color w:val="000000" w:themeColor="text1"/>
          <w:spacing w:val="-5"/>
          <w:sz w:val="16"/>
          <w:szCs w:val="16"/>
          <w:lang w:val="es-419"/>
        </w:rPr>
      </w:pPr>
      <w:r w:rsidRPr="006E404A">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p>
    <w:p w14:paraId="7C787A9C" w14:textId="0005CF0F" w:rsidR="00AD15C7" w:rsidRPr="00667AF1" w:rsidRDefault="006E404A" w:rsidP="00CB0FA6">
      <w:pPr>
        <w:ind w:left="709" w:right="709"/>
        <w:jc w:val="both"/>
        <w:rPr>
          <w:rFonts w:ascii="Museo 300" w:hAnsi="Museo 300"/>
          <w:sz w:val="16"/>
          <w:szCs w:val="16"/>
          <w:lang w:val="es-419"/>
        </w:rPr>
      </w:pPr>
      <w:r w:rsidRPr="006E404A">
        <w:rPr>
          <w:rFonts w:ascii="Museo 300" w:eastAsia="SimSun" w:hAnsi="Museo 300"/>
          <w:color w:val="000000" w:themeColor="text1"/>
          <w:spacing w:val="-5"/>
          <w:sz w:val="16"/>
          <w:szCs w:val="16"/>
          <w:lang w:val="es-419"/>
        </w:rPr>
        <w:lastRenderedPageBreak/>
        <w:t xml:space="preserve">Dentro de ese contexto, fue posible establecer que la condición descrita por la sociedad AES CLESA, la cual provocaba una variación en el registro de la energía demandada por el usuario, se evidencia en las fotografías de la imagen </w:t>
      </w:r>
      <w:proofErr w:type="spellStart"/>
      <w:r w:rsidRPr="006E404A">
        <w:rPr>
          <w:rFonts w:ascii="Museo 300" w:eastAsia="SimSun" w:hAnsi="Museo 300"/>
          <w:color w:val="000000" w:themeColor="text1"/>
          <w:spacing w:val="-5"/>
          <w:sz w:val="16"/>
          <w:szCs w:val="16"/>
          <w:lang w:val="es-419"/>
        </w:rPr>
        <w:t>n.°</w:t>
      </w:r>
      <w:proofErr w:type="spellEnd"/>
      <w:r w:rsidRPr="006E404A">
        <w:rPr>
          <w:rFonts w:ascii="Museo 300" w:eastAsia="SimSun" w:hAnsi="Museo 300"/>
          <w:color w:val="000000" w:themeColor="text1"/>
          <w:spacing w:val="-5"/>
          <w:sz w:val="16"/>
          <w:szCs w:val="16"/>
          <w:lang w:val="es-419"/>
        </w:rPr>
        <w:t xml:space="preserve"> 1 y 2, así como en el aumento de los consumos luego de corregir la condición irregular.</w:t>
      </w:r>
      <w:r>
        <w:rPr>
          <w:rFonts w:ascii="Museo 300" w:eastAsia="SimSun" w:hAnsi="Museo 300"/>
          <w:color w:val="000000" w:themeColor="text1"/>
          <w:spacing w:val="-5"/>
          <w:sz w:val="16"/>
          <w:szCs w:val="16"/>
          <w:lang w:val="es-419"/>
        </w:rPr>
        <w:t xml:space="preserve"> </w:t>
      </w:r>
      <w:r w:rsidR="00E8785B" w:rsidRPr="00517258">
        <w:rPr>
          <w:rFonts w:ascii="Museo 300" w:eastAsia="SimSun" w:hAnsi="Museo 300"/>
          <w:color w:val="000000" w:themeColor="text1"/>
          <w:spacing w:val="-5"/>
          <w:sz w:val="16"/>
          <w:szCs w:val="16"/>
          <w:lang w:val="es-ES"/>
        </w:rPr>
        <w:t>[…]</w:t>
      </w:r>
    </w:p>
    <w:p w14:paraId="3B8D8229" w14:textId="44CCD02D" w:rsidR="00263E33" w:rsidRDefault="00934A6F" w:rsidP="00C8561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64A85ED" w14:textId="77777777" w:rsidR="006E404A" w:rsidRPr="006E404A" w:rsidRDefault="006E404A" w:rsidP="006E404A">
      <w:pPr>
        <w:ind w:left="709" w:right="709"/>
        <w:jc w:val="both"/>
        <w:rPr>
          <w:rFonts w:ascii="Museo 300" w:hAnsi="Museo 300"/>
          <w:sz w:val="16"/>
          <w:szCs w:val="16"/>
          <w:lang w:val="es-419"/>
        </w:rPr>
      </w:pPr>
      <w:r w:rsidRPr="006E404A">
        <w:rPr>
          <w:rFonts w:ascii="Museo 300" w:hAnsi="Museo 300"/>
          <w:sz w:val="16"/>
          <w:szCs w:val="16"/>
          <w:lang w:val="es-419"/>
        </w:rPr>
        <w:t xml:space="preserve">De conformidad con lo determinado en el procedimiento contenido en el acuerdo </w:t>
      </w:r>
      <w:proofErr w:type="spellStart"/>
      <w:r w:rsidRPr="006E404A">
        <w:rPr>
          <w:rFonts w:ascii="Museo 300" w:hAnsi="Museo 300"/>
          <w:b/>
          <w:bCs/>
          <w:sz w:val="16"/>
          <w:szCs w:val="16"/>
          <w:lang w:val="es-419"/>
        </w:rPr>
        <w:t>N.°</w:t>
      </w:r>
      <w:proofErr w:type="spellEnd"/>
      <w:r w:rsidRPr="006E404A">
        <w:rPr>
          <w:rFonts w:ascii="Museo 300" w:hAnsi="Museo 300"/>
          <w:b/>
          <w:bCs/>
          <w:sz w:val="16"/>
          <w:szCs w:val="16"/>
          <w:lang w:val="es-419"/>
        </w:rPr>
        <w:t xml:space="preserve"> 283-E-2011</w:t>
      </w:r>
      <w:r w:rsidRPr="006E404A">
        <w:rPr>
          <w:rFonts w:ascii="Museo 300" w:hAnsi="Museo 300"/>
          <w:sz w:val="16"/>
          <w:szCs w:val="16"/>
          <w:lang w:val="es-419"/>
        </w:rPr>
        <w:t>, específicamente lo indicado en el Art. 5.2, literal a) se efectuó el respectivo recálculo de la energía consumida y no facturada que la sociedad AES CLESA debe cobrar, teniendo como base lo siguiente:</w:t>
      </w:r>
    </w:p>
    <w:p w14:paraId="522E2949" w14:textId="6E0AD3A4" w:rsidR="006E404A" w:rsidRDefault="006E404A" w:rsidP="006E404A">
      <w:pPr>
        <w:numPr>
          <w:ilvl w:val="0"/>
          <w:numId w:val="7"/>
        </w:numPr>
        <w:ind w:right="709"/>
        <w:jc w:val="both"/>
        <w:rPr>
          <w:rFonts w:ascii="Museo 300" w:hAnsi="Museo 300"/>
          <w:sz w:val="16"/>
          <w:szCs w:val="16"/>
          <w:lang w:val="es-419"/>
        </w:rPr>
      </w:pPr>
      <w:bookmarkStart w:id="3" w:name="_Hlk103928456"/>
      <w:r w:rsidRPr="006E404A">
        <w:rPr>
          <w:rFonts w:ascii="Museo 300" w:hAnsi="Museo 300"/>
          <w:sz w:val="16"/>
          <w:szCs w:val="16"/>
          <w:lang w:val="es-419"/>
        </w:rPr>
        <w:t xml:space="preserve">El historial de registro de lecturas correctas de consumo reportado por el equipo de medición </w:t>
      </w:r>
      <w:proofErr w:type="spellStart"/>
      <w:r w:rsidRPr="006E404A">
        <w:rPr>
          <w:rFonts w:ascii="Museo 300" w:hAnsi="Museo 300"/>
          <w:b/>
          <w:bCs/>
          <w:sz w:val="16"/>
          <w:szCs w:val="16"/>
          <w:lang w:val="es-419"/>
        </w:rPr>
        <w:t>n.°</w:t>
      </w:r>
      <w:proofErr w:type="spellEnd"/>
      <w:r w:rsidRPr="006E404A">
        <w:rPr>
          <w:rFonts w:ascii="Museo 300" w:hAnsi="Museo 300"/>
          <w:b/>
          <w:bCs/>
          <w:sz w:val="16"/>
          <w:szCs w:val="16"/>
          <w:lang w:val="es-419"/>
        </w:rPr>
        <w:t xml:space="preserve"> </w:t>
      </w:r>
      <w:proofErr w:type="spellStart"/>
      <w:r w:rsidR="007B6F95">
        <w:rPr>
          <w:rFonts w:ascii="Museo 300" w:hAnsi="Museo 300"/>
          <w:b/>
          <w:bCs/>
          <w:sz w:val="16"/>
          <w:szCs w:val="16"/>
          <w:lang w:val="es-419"/>
        </w:rPr>
        <w:t>xxx</w:t>
      </w:r>
      <w:proofErr w:type="spellEnd"/>
      <w:r w:rsidRPr="006E404A">
        <w:rPr>
          <w:rFonts w:ascii="Museo 300" w:hAnsi="Museo 300"/>
          <w:sz w:val="16"/>
          <w:szCs w:val="16"/>
          <w:lang w:val="es-419"/>
        </w:rPr>
        <w:t xml:space="preserve">, correspondiente al ciclo de facturación del </w:t>
      </w:r>
      <w:r w:rsidRPr="006E404A">
        <w:rPr>
          <w:rFonts w:ascii="Museo 300" w:hAnsi="Museo 300"/>
          <w:sz w:val="16"/>
          <w:szCs w:val="16"/>
          <w:lang w:val="es-ES"/>
        </w:rPr>
        <w:t>10 de julio al 10 de diciembre de 2021</w:t>
      </w:r>
      <w:r w:rsidRPr="006E404A">
        <w:rPr>
          <w:rFonts w:ascii="Museo 300" w:hAnsi="Museo 300"/>
          <w:sz w:val="16"/>
          <w:szCs w:val="16"/>
          <w:lang w:val="es-419"/>
        </w:rPr>
        <w:t xml:space="preserve">; dato que permitió establecer un consumo promedio mensual de </w:t>
      </w:r>
      <w:r w:rsidRPr="006E404A">
        <w:rPr>
          <w:rFonts w:ascii="Museo 300" w:hAnsi="Museo 300"/>
          <w:b/>
          <w:bCs/>
          <w:sz w:val="16"/>
          <w:szCs w:val="16"/>
          <w:lang w:val="es-419"/>
        </w:rPr>
        <w:t>129 kWh</w:t>
      </w:r>
      <w:r w:rsidRPr="006E404A">
        <w:rPr>
          <w:rFonts w:ascii="Museo 300" w:hAnsi="Museo 300"/>
          <w:sz w:val="16"/>
          <w:szCs w:val="16"/>
          <w:lang w:val="es-419"/>
        </w:rPr>
        <w:t>.</w:t>
      </w:r>
    </w:p>
    <w:p w14:paraId="1B53E869" w14:textId="77777777" w:rsidR="006E404A" w:rsidRDefault="006E404A" w:rsidP="006E404A">
      <w:pPr>
        <w:numPr>
          <w:ilvl w:val="0"/>
          <w:numId w:val="7"/>
        </w:numPr>
        <w:ind w:right="709"/>
        <w:jc w:val="both"/>
        <w:rPr>
          <w:rFonts w:ascii="Museo 300" w:hAnsi="Museo 300"/>
          <w:sz w:val="16"/>
          <w:szCs w:val="16"/>
          <w:lang w:val="es-419"/>
        </w:rPr>
      </w:pPr>
      <w:r w:rsidRPr="006E404A">
        <w:rPr>
          <w:rFonts w:ascii="Museo 300" w:hAnsi="Museo 300"/>
          <w:sz w:val="16"/>
          <w:szCs w:val="16"/>
          <w:lang w:val="es-419"/>
        </w:rPr>
        <w:t>El período por recuperar por parte de la empresa distribuidora, por una energía consumida y no facturada, se determina que es de 180 días, que comprende del 5 de junio al 2 de diciembre de 2022.</w:t>
      </w:r>
    </w:p>
    <w:p w14:paraId="40C02655" w14:textId="6750A196" w:rsidR="006E404A" w:rsidRPr="006E404A" w:rsidRDefault="006E404A" w:rsidP="006E404A">
      <w:pPr>
        <w:numPr>
          <w:ilvl w:val="0"/>
          <w:numId w:val="7"/>
        </w:numPr>
        <w:ind w:right="709"/>
        <w:jc w:val="both"/>
        <w:rPr>
          <w:rFonts w:ascii="Museo 300" w:hAnsi="Museo 300"/>
          <w:sz w:val="16"/>
          <w:szCs w:val="16"/>
          <w:lang w:val="es-419"/>
        </w:rPr>
      </w:pPr>
      <w:r w:rsidRPr="006E404A">
        <w:rPr>
          <w:rFonts w:ascii="Museo 300" w:hAnsi="Museo 300"/>
          <w:sz w:val="16"/>
          <w:szCs w:val="16"/>
          <w:lang w:val="es-419"/>
        </w:rPr>
        <w:t xml:space="preserve">En el período de recuperación correspondiente del 5 de junio al 2 de diciembre de 2022, la sociedad AES CLESA ya facturó un consumo de energía de </w:t>
      </w:r>
      <w:r w:rsidRPr="006E404A">
        <w:rPr>
          <w:rFonts w:ascii="Museo 300" w:hAnsi="Museo 300"/>
          <w:b/>
          <w:bCs/>
          <w:sz w:val="16"/>
          <w:szCs w:val="16"/>
          <w:lang w:val="es-419"/>
        </w:rPr>
        <w:t>186 kWh</w:t>
      </w:r>
      <w:r w:rsidRPr="006E404A">
        <w:rPr>
          <w:rFonts w:ascii="Museo 300" w:hAnsi="Museo 300"/>
          <w:sz w:val="16"/>
          <w:szCs w:val="16"/>
          <w:lang w:val="es-419"/>
        </w:rPr>
        <w:t>.</w:t>
      </w:r>
    </w:p>
    <w:bookmarkEnd w:id="3"/>
    <w:p w14:paraId="4B3CDAB9" w14:textId="73D101DD" w:rsidR="00376952" w:rsidRPr="00F66A73" w:rsidRDefault="006E404A" w:rsidP="006E404A">
      <w:pPr>
        <w:ind w:left="709" w:right="709"/>
        <w:jc w:val="both"/>
        <w:rPr>
          <w:rFonts w:ascii="Museo 300" w:hAnsi="Museo 300"/>
          <w:sz w:val="16"/>
          <w:szCs w:val="16"/>
          <w:lang w:val="es-419"/>
        </w:rPr>
      </w:pPr>
      <w:r w:rsidRPr="006E404A">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6E404A">
        <w:rPr>
          <w:rFonts w:ascii="Museo 300" w:hAnsi="Museo 300"/>
          <w:b/>
          <w:bCs/>
          <w:sz w:val="16"/>
          <w:szCs w:val="16"/>
          <w:lang w:val="es-419"/>
        </w:rPr>
        <w:t>588 kWh</w:t>
      </w:r>
      <w:r w:rsidRPr="006E404A">
        <w:rPr>
          <w:rFonts w:ascii="Museo 300" w:hAnsi="Museo 300"/>
          <w:sz w:val="16"/>
          <w:szCs w:val="16"/>
          <w:lang w:val="es-419"/>
        </w:rPr>
        <w:t xml:space="preserve">, el cual asciende a la cantidad de </w:t>
      </w:r>
      <w:r w:rsidRPr="006E404A">
        <w:rPr>
          <w:rFonts w:ascii="Museo 300" w:hAnsi="Museo 300"/>
          <w:b/>
          <w:bCs/>
          <w:sz w:val="16"/>
          <w:szCs w:val="16"/>
          <w:lang w:val="es-419"/>
        </w:rPr>
        <w:t>ciento cuarenta y ocho 70/100 dólares de los Estados Unidos de América (USD 148.70), IVA incluido</w:t>
      </w:r>
      <w:r w:rsidRPr="006E404A">
        <w:rPr>
          <w:rFonts w:ascii="Museo 300" w:hAnsi="Museo 300"/>
          <w:sz w:val="16"/>
          <w:szCs w:val="16"/>
          <w:lang w:val="es-419"/>
        </w:rPr>
        <w:t>.</w:t>
      </w:r>
      <w:r w:rsidRPr="006E404A">
        <w:rPr>
          <w:rFonts w:ascii="Museo 300" w:hAnsi="Museo 300"/>
          <w:sz w:val="16"/>
          <w:szCs w:val="16"/>
        </w:rPr>
        <w:t xml:space="preserve"> </w:t>
      </w:r>
      <w:r w:rsidR="00187103">
        <w:rPr>
          <w:rFonts w:ascii="Museo 300" w:hAnsi="Museo 300"/>
          <w:sz w:val="16"/>
          <w:szCs w:val="16"/>
        </w:rPr>
        <w:t>(…)</w:t>
      </w:r>
    </w:p>
    <w:p w14:paraId="48720AB6" w14:textId="45056546"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BF85B7A"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2018219" w14:textId="4D763958" w:rsidR="006E404A" w:rsidRPr="006E404A" w:rsidRDefault="006E404A" w:rsidP="006E404A">
      <w:pPr>
        <w:pStyle w:val="Prrafodelista"/>
        <w:numPr>
          <w:ilvl w:val="0"/>
          <w:numId w:val="8"/>
        </w:numPr>
        <w:spacing w:after="200"/>
        <w:ind w:left="1418" w:right="708"/>
        <w:jc w:val="both"/>
        <w:textAlignment w:val="auto"/>
        <w:rPr>
          <w:rFonts w:ascii="Museo 300" w:hAnsi="Museo 300"/>
          <w:sz w:val="16"/>
          <w:szCs w:val="16"/>
          <w:lang w:val="es-419"/>
        </w:rPr>
      </w:pPr>
      <w:r w:rsidRPr="006E404A">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6E404A">
        <w:rPr>
          <w:rFonts w:ascii="Museo 300" w:eastAsia="Museo Sans 300" w:hAnsi="Museo 300" w:cs="Museo Sans 300"/>
          <w:b/>
          <w:bCs/>
          <w:sz w:val="16"/>
          <w:szCs w:val="16"/>
          <w:lang w:val="es-419"/>
        </w:rPr>
        <w:t xml:space="preserve">NIC </w:t>
      </w:r>
      <w:proofErr w:type="spellStart"/>
      <w:r w:rsidR="00845B6D">
        <w:rPr>
          <w:rFonts w:ascii="Museo 300" w:eastAsia="Museo Sans 300" w:hAnsi="Museo 300" w:cs="Museo Sans 300"/>
          <w:b/>
          <w:bCs/>
          <w:sz w:val="16"/>
          <w:szCs w:val="16"/>
          <w:lang w:val="es-419"/>
        </w:rPr>
        <w:t>xxx</w:t>
      </w:r>
      <w:proofErr w:type="spellEnd"/>
      <w:r w:rsidRPr="006E404A">
        <w:rPr>
          <w:rFonts w:ascii="Museo 300" w:eastAsia="Museo Sans 300" w:hAnsi="Museo 300" w:cs="Museo Sans 300"/>
          <w:sz w:val="16"/>
          <w:szCs w:val="16"/>
          <w:lang w:val="es-419"/>
        </w:rPr>
        <w:t xml:space="preserve">, que consistía en línea de carga conectada directa, que afectó el correcto registro de la energía que fue consumida en el citado suministro. </w:t>
      </w:r>
    </w:p>
    <w:p w14:paraId="53A30868" w14:textId="77777777" w:rsidR="006E404A" w:rsidRPr="006E404A" w:rsidRDefault="006E404A" w:rsidP="006E404A">
      <w:pPr>
        <w:pStyle w:val="Prrafodelista"/>
        <w:numPr>
          <w:ilvl w:val="0"/>
          <w:numId w:val="8"/>
        </w:numPr>
        <w:spacing w:after="200"/>
        <w:ind w:left="1418" w:right="708"/>
        <w:jc w:val="both"/>
        <w:textAlignment w:val="auto"/>
        <w:rPr>
          <w:rFonts w:ascii="Museo 300" w:hAnsi="Museo 300"/>
          <w:sz w:val="16"/>
          <w:szCs w:val="16"/>
          <w:lang w:val="es-419"/>
        </w:rPr>
      </w:pPr>
      <w:r w:rsidRPr="006E404A">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6E404A">
        <w:rPr>
          <w:rFonts w:ascii="Museo 300" w:eastAsia="Museo Sans 300" w:hAnsi="Museo 300" w:cs="Museo Sans 300"/>
          <w:b/>
          <w:bCs/>
          <w:sz w:val="16"/>
          <w:szCs w:val="16"/>
          <w:lang w:val="es-419"/>
        </w:rPr>
        <w:t>doscientos catorce 50/100 dólares de los Estados Unidos de América (USD 214.50), IVA incluido</w:t>
      </w:r>
      <w:r w:rsidRPr="006E404A">
        <w:rPr>
          <w:rFonts w:ascii="Museo 300" w:hAnsi="Museo 300" w:cs="Arial"/>
          <w:sz w:val="16"/>
          <w:szCs w:val="16"/>
          <w:lang w:val="es-419"/>
        </w:rPr>
        <w:t xml:space="preserve">, correspondiente al consumo de </w:t>
      </w:r>
      <w:r w:rsidRPr="006E404A">
        <w:rPr>
          <w:rFonts w:ascii="Museo 300" w:hAnsi="Museo 300" w:cs="Arial"/>
          <w:b/>
          <w:bCs/>
          <w:sz w:val="16"/>
          <w:szCs w:val="16"/>
          <w:lang w:val="es-419"/>
        </w:rPr>
        <w:t>792 kWh</w:t>
      </w:r>
      <w:r w:rsidRPr="006E404A">
        <w:rPr>
          <w:rFonts w:ascii="Museo 300" w:hAnsi="Museo 300" w:cs="Arial"/>
          <w:sz w:val="16"/>
          <w:szCs w:val="16"/>
          <w:lang w:val="es-419"/>
        </w:rPr>
        <w:t>, asociado al período comprendido entre el 5 de junio al 2 de diciembre de 2022.</w:t>
      </w:r>
    </w:p>
    <w:p w14:paraId="4BAB16C4" w14:textId="2F7162B1" w:rsidR="00562498" w:rsidRPr="006E404A" w:rsidRDefault="006E404A" w:rsidP="006E404A">
      <w:pPr>
        <w:pStyle w:val="Prrafodelista"/>
        <w:numPr>
          <w:ilvl w:val="0"/>
          <w:numId w:val="8"/>
        </w:numPr>
        <w:spacing w:after="200"/>
        <w:ind w:left="1418" w:right="708"/>
        <w:jc w:val="both"/>
        <w:textAlignment w:val="auto"/>
        <w:rPr>
          <w:rFonts w:ascii="Museo 300" w:eastAsia="Museo Sans 300" w:hAnsi="Museo 300" w:cs="Museo Sans 300"/>
          <w:sz w:val="16"/>
          <w:szCs w:val="16"/>
          <w:lang w:val="es-419"/>
        </w:rPr>
      </w:pPr>
      <w:r w:rsidRPr="006E404A">
        <w:rPr>
          <w:rFonts w:ascii="Museo 300" w:eastAsia="Museo Sans 300" w:hAnsi="Museo 300" w:cs="Museo Sans 300"/>
          <w:sz w:val="16"/>
          <w:szCs w:val="16"/>
          <w:lang w:val="es-419"/>
        </w:rPr>
        <w:t xml:space="preserve">De acuerdo con el recálculo que el CAU ha efectuado, la sociedad AES CLESA debe cobrar la cantidad de </w:t>
      </w:r>
      <w:r w:rsidRPr="006E404A">
        <w:rPr>
          <w:rFonts w:ascii="Museo 300" w:hAnsi="Museo 300" w:cs="Arial"/>
          <w:b/>
          <w:bCs/>
          <w:sz w:val="16"/>
          <w:szCs w:val="16"/>
          <w:lang w:val="es-419"/>
        </w:rPr>
        <w:t>ciento cuarenta y ocho 70/100 dólares de los Estados Unidos de América (USD 148.70), IVA incluido</w:t>
      </w:r>
      <w:r w:rsidRPr="006E404A">
        <w:rPr>
          <w:rFonts w:ascii="Museo 300" w:hAnsi="Museo 300" w:cs="Arial"/>
          <w:sz w:val="16"/>
          <w:szCs w:val="16"/>
          <w:lang w:val="es-419"/>
        </w:rPr>
        <w:t>,</w:t>
      </w:r>
      <w:r w:rsidRPr="006E404A">
        <w:rPr>
          <w:rFonts w:ascii="Museo 300" w:eastAsia="Museo Sans 300" w:hAnsi="Museo 300" w:cs="Museo Sans 300"/>
          <w:sz w:val="16"/>
          <w:szCs w:val="16"/>
          <w:lang w:val="es-419"/>
        </w:rPr>
        <w:t xml:space="preserve"> en concepto de energía consumida y no facturada de </w:t>
      </w:r>
      <w:r w:rsidRPr="006E404A">
        <w:rPr>
          <w:rFonts w:ascii="Museo 300" w:eastAsia="Museo Sans 300" w:hAnsi="Museo 300" w:cs="Museo Sans 300"/>
          <w:b/>
          <w:bCs/>
          <w:sz w:val="16"/>
          <w:szCs w:val="16"/>
          <w:lang w:val="es-419"/>
        </w:rPr>
        <w:t>588 kWh</w:t>
      </w:r>
      <w:r w:rsidRPr="006E404A">
        <w:rPr>
          <w:rFonts w:ascii="Museo 300" w:eastAsia="Museo Sans 300" w:hAnsi="Museo 300" w:cs="Museo Sans 300"/>
          <w:sz w:val="16"/>
          <w:szCs w:val="16"/>
          <w:lang w:val="es-419"/>
        </w:rPr>
        <w:t>,</w:t>
      </w:r>
      <w:r w:rsidRPr="006E404A">
        <w:rPr>
          <w:rFonts w:ascii="Museo 300" w:eastAsia="Museo Sans 300" w:hAnsi="Museo 300" w:cs="Museo Sans 300"/>
          <w:b/>
          <w:bCs/>
          <w:sz w:val="16"/>
          <w:szCs w:val="16"/>
          <w:lang w:val="es-419"/>
        </w:rPr>
        <w:t xml:space="preserve"> </w:t>
      </w:r>
      <w:r w:rsidRPr="006E404A">
        <w:rPr>
          <w:rFonts w:ascii="Museo 300" w:eastAsia="Museo Sans 300" w:hAnsi="Museo 300" w:cs="Museo Sans 300"/>
          <w:sz w:val="16"/>
          <w:szCs w:val="16"/>
          <w:lang w:val="es-419"/>
        </w:rPr>
        <w:t xml:space="preserve">correspondiente al período antes citado, </w:t>
      </w:r>
      <w:r w:rsidRPr="006E404A">
        <w:rPr>
          <w:rFonts w:ascii="Museo 300" w:eastAsia="Museo Sans 300" w:hAnsi="Museo 300" w:cs="Museo Sans 300"/>
          <w:b/>
          <w:bCs/>
          <w:sz w:val="16"/>
          <w:szCs w:val="16"/>
          <w:lang w:val="es-419"/>
        </w:rPr>
        <w:t>más los respectivos intereses</w:t>
      </w:r>
      <w:r w:rsidRPr="006E404A">
        <w:rPr>
          <w:rFonts w:ascii="Museo 300" w:eastAsia="Museo Sans 300" w:hAnsi="Museo 300" w:cs="Museo Sans 300"/>
          <w:sz w:val="16"/>
          <w:szCs w:val="16"/>
          <w:lang w:val="es-419"/>
        </w:rPr>
        <w:t xml:space="preserve">, de conformidad con el artículo 36 de los Términos y Condiciones Generales al Consumidor Final del Pliego Tarifario vigente para el año 2022. </w:t>
      </w:r>
      <w:r w:rsidR="00562498" w:rsidRPr="006E404A">
        <w:rPr>
          <w:rFonts w:ascii="Museo 300" w:eastAsia="Arial" w:hAnsi="Museo 300"/>
          <w:color w:val="000000" w:themeColor="text1"/>
          <w:sz w:val="16"/>
          <w:szCs w:val="16"/>
        </w:rPr>
        <w:t>[…]</w:t>
      </w:r>
      <w:r w:rsidR="00914F6D" w:rsidRPr="006E404A">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44512ED" w14:textId="66F1EDCD" w:rsidR="00B84A1E" w:rsidRDefault="00BD1BC9" w:rsidP="00293045">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9401D9">
        <w:rPr>
          <w:rFonts w:ascii="Museo Sans 300" w:hAnsi="Museo Sans 300"/>
          <w:sz w:val="20"/>
          <w:szCs w:val="20"/>
        </w:rPr>
        <w:t>E-</w:t>
      </w:r>
      <w:r w:rsidR="00126181">
        <w:rPr>
          <w:rFonts w:ascii="Museo Sans 300" w:hAnsi="Museo Sans 300"/>
          <w:sz w:val="20"/>
          <w:szCs w:val="20"/>
        </w:rPr>
        <w:t>0107-2023</w:t>
      </w:r>
      <w:r w:rsidRPr="00ED0C0B">
        <w:rPr>
          <w:rFonts w:ascii="Museo Sans 300" w:hAnsi="Museo Sans 300"/>
          <w:sz w:val="20"/>
          <w:szCs w:val="20"/>
        </w:rPr>
        <w:t xml:space="preserve">-CAU, </w:t>
      </w:r>
      <w:r w:rsidR="00B84A1E" w:rsidRPr="00ED0C0B">
        <w:rPr>
          <w:rFonts w:ascii="Museo Sans 300" w:hAnsi="Museo Sans 300"/>
          <w:sz w:val="20"/>
          <w:szCs w:val="20"/>
        </w:rPr>
        <w:t xml:space="preserve">se remitió a las partes copia del informe técnico </w:t>
      </w:r>
      <w:proofErr w:type="spellStart"/>
      <w:r w:rsidR="00B84A1E" w:rsidRPr="00ED0C0B">
        <w:rPr>
          <w:rFonts w:ascii="Museo Sans 300" w:hAnsi="Museo Sans 300"/>
          <w:sz w:val="20"/>
          <w:szCs w:val="20"/>
        </w:rPr>
        <w:t>N.°</w:t>
      </w:r>
      <w:proofErr w:type="spellEnd"/>
      <w:r w:rsidR="00B84A1E" w:rsidRPr="00ED0C0B">
        <w:rPr>
          <w:rFonts w:ascii="Museo Sans 300" w:hAnsi="Museo Sans 300"/>
          <w:sz w:val="20"/>
          <w:szCs w:val="20"/>
        </w:rPr>
        <w:t xml:space="preserve"> </w:t>
      </w:r>
      <w:r w:rsidR="000A3E0F">
        <w:rPr>
          <w:rFonts w:ascii="Museo Sans 300" w:hAnsi="Museo Sans 300"/>
          <w:sz w:val="20"/>
          <w:szCs w:val="20"/>
        </w:rPr>
        <w:t>IT-0096</w:t>
      </w:r>
      <w:r w:rsidR="00B84A1E">
        <w:rPr>
          <w:rFonts w:ascii="Museo Sans 300" w:hAnsi="Museo Sans 300"/>
          <w:sz w:val="20"/>
          <w:szCs w:val="20"/>
        </w:rPr>
        <w:t>-CAU-23</w:t>
      </w:r>
      <w:r w:rsidR="00B84A1E"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sidR="00B84A1E">
        <w:rPr>
          <w:rFonts w:ascii="Museo Sans 300" w:hAnsi="Museo Sans 300"/>
          <w:sz w:val="20"/>
          <w:szCs w:val="20"/>
        </w:rPr>
        <w:t>.</w:t>
      </w:r>
    </w:p>
    <w:p w14:paraId="7B86A85D" w14:textId="77777777" w:rsidR="00B84A1E" w:rsidRDefault="00B84A1E" w:rsidP="00293045">
      <w:pPr>
        <w:tabs>
          <w:tab w:val="left" w:pos="426"/>
        </w:tabs>
        <w:spacing w:after="0" w:line="240" w:lineRule="auto"/>
        <w:ind w:left="426"/>
        <w:jc w:val="both"/>
        <w:rPr>
          <w:rFonts w:ascii="Museo Sans 300" w:hAnsi="Museo Sans 300"/>
          <w:sz w:val="20"/>
          <w:szCs w:val="20"/>
        </w:rPr>
      </w:pPr>
    </w:p>
    <w:p w14:paraId="14640C6D" w14:textId="1D19F1A3" w:rsidR="00FB4DB9" w:rsidRPr="0036290D" w:rsidRDefault="00473259" w:rsidP="0036290D">
      <w:pPr>
        <w:autoSpaceDE w:val="0"/>
        <w:spacing w:after="0" w:line="240" w:lineRule="auto"/>
        <w:ind w:left="426"/>
        <w:jc w:val="both"/>
        <w:rPr>
          <w:rFonts w:ascii="Museo Sans 300" w:hAnsi="Museo Sans 300" w:cs="Times New Roman"/>
          <w:sz w:val="20"/>
          <w:szCs w:val="20"/>
          <w:lang w:eastAsia="es-SV"/>
        </w:rPr>
      </w:pPr>
      <w:r w:rsidRPr="0036290D">
        <w:rPr>
          <w:rFonts w:ascii="Museo Sans 300" w:hAnsi="Museo Sans 300" w:cs="Times New Roman"/>
          <w:sz w:val="20"/>
          <w:szCs w:val="20"/>
          <w:lang w:eastAsia="es-SV"/>
        </w:rPr>
        <w:t>El citado acuerdo fue notificado</w:t>
      </w:r>
      <w:r w:rsidR="00243804" w:rsidRPr="0036290D">
        <w:rPr>
          <w:rFonts w:ascii="Museo Sans 300" w:hAnsi="Museo Sans 300" w:cs="Times New Roman"/>
          <w:sz w:val="20"/>
          <w:szCs w:val="20"/>
          <w:lang w:eastAsia="es-SV"/>
        </w:rPr>
        <w:t xml:space="preserve"> a las partes </w:t>
      </w:r>
      <w:r w:rsidR="00417DD6" w:rsidRPr="0036290D">
        <w:rPr>
          <w:rFonts w:ascii="Museo Sans 300" w:hAnsi="Museo Sans 300" w:cs="Times New Roman"/>
          <w:sz w:val="20"/>
          <w:szCs w:val="20"/>
          <w:lang w:eastAsia="es-SV"/>
        </w:rPr>
        <w:t xml:space="preserve">el día </w:t>
      </w:r>
      <w:r w:rsidR="00025FF0" w:rsidRPr="0036290D">
        <w:rPr>
          <w:rFonts w:ascii="Museo Sans 300" w:hAnsi="Museo Sans 300" w:cs="Times New Roman"/>
          <w:sz w:val="20"/>
          <w:szCs w:val="20"/>
          <w:lang w:eastAsia="es-SV"/>
        </w:rPr>
        <w:t>d</w:t>
      </w:r>
      <w:r w:rsidR="00272D3E" w:rsidRPr="0036290D">
        <w:rPr>
          <w:rFonts w:ascii="Museo Sans 300" w:hAnsi="Museo Sans 300" w:cs="Times New Roman"/>
          <w:sz w:val="20"/>
          <w:szCs w:val="20"/>
          <w:lang w:eastAsia="es-SV"/>
        </w:rPr>
        <w:t>iez de abril</w:t>
      </w:r>
      <w:r w:rsidRPr="0036290D">
        <w:rPr>
          <w:rFonts w:ascii="Museo Sans 300" w:hAnsi="Museo Sans 300" w:cs="Times New Roman"/>
          <w:sz w:val="20"/>
          <w:szCs w:val="20"/>
          <w:lang w:eastAsia="es-SV"/>
        </w:rPr>
        <w:t xml:space="preserve"> del presente año, por lo que el plazo finalizó</w:t>
      </w:r>
      <w:r w:rsidR="00417DD6" w:rsidRPr="0036290D">
        <w:rPr>
          <w:rFonts w:ascii="Museo Sans 300" w:hAnsi="Museo Sans 300" w:cs="Times New Roman"/>
          <w:sz w:val="20"/>
          <w:szCs w:val="20"/>
          <w:lang w:eastAsia="es-SV"/>
        </w:rPr>
        <w:t xml:space="preserve"> el día </w:t>
      </w:r>
      <w:r w:rsidR="00272D3E" w:rsidRPr="0036290D">
        <w:rPr>
          <w:rFonts w:ascii="Museo Sans 300" w:hAnsi="Museo Sans 300" w:cs="Times New Roman"/>
          <w:sz w:val="20"/>
          <w:szCs w:val="20"/>
          <w:lang w:eastAsia="es-SV"/>
        </w:rPr>
        <w:t>veinticuatro</w:t>
      </w:r>
      <w:r w:rsidR="00025FF0" w:rsidRPr="0036290D">
        <w:rPr>
          <w:rFonts w:ascii="Museo Sans 300" w:hAnsi="Museo Sans 300" w:cs="Times New Roman"/>
          <w:sz w:val="20"/>
          <w:szCs w:val="20"/>
          <w:lang w:eastAsia="es-SV"/>
        </w:rPr>
        <w:t xml:space="preserve"> </w:t>
      </w:r>
      <w:r w:rsidRPr="0036290D">
        <w:rPr>
          <w:rFonts w:ascii="Museo Sans 300" w:hAnsi="Museo Sans 300" w:cs="Times New Roman"/>
          <w:sz w:val="20"/>
          <w:szCs w:val="20"/>
          <w:lang w:eastAsia="es-SV"/>
        </w:rPr>
        <w:t>del mismo</w:t>
      </w:r>
      <w:r w:rsidR="00025FF0" w:rsidRPr="0036290D">
        <w:rPr>
          <w:rFonts w:ascii="Museo Sans 300" w:hAnsi="Museo Sans 300" w:cs="Times New Roman"/>
          <w:sz w:val="20"/>
          <w:szCs w:val="20"/>
          <w:lang w:eastAsia="es-SV"/>
        </w:rPr>
        <w:t xml:space="preserve"> mes y</w:t>
      </w:r>
      <w:r w:rsidRPr="0036290D">
        <w:rPr>
          <w:rFonts w:ascii="Museo Sans 300" w:hAnsi="Museo Sans 300" w:cs="Times New Roman"/>
          <w:sz w:val="20"/>
          <w:szCs w:val="20"/>
          <w:lang w:eastAsia="es-SV"/>
        </w:rPr>
        <w:t xml:space="preserve"> año</w:t>
      </w:r>
      <w:r w:rsidR="00243804" w:rsidRPr="0036290D">
        <w:rPr>
          <w:rFonts w:ascii="Museo Sans 300" w:hAnsi="Museo Sans 300" w:cs="Times New Roman"/>
          <w:sz w:val="20"/>
          <w:szCs w:val="20"/>
          <w:lang w:eastAsia="es-SV"/>
        </w:rPr>
        <w:t>.</w:t>
      </w:r>
    </w:p>
    <w:p w14:paraId="54369351" w14:textId="77777777" w:rsidR="00272D3E" w:rsidRPr="0036290D" w:rsidRDefault="00272D3E" w:rsidP="0036290D">
      <w:pPr>
        <w:autoSpaceDE w:val="0"/>
        <w:spacing w:after="0" w:line="240" w:lineRule="auto"/>
        <w:ind w:left="426"/>
        <w:jc w:val="both"/>
        <w:rPr>
          <w:rFonts w:ascii="Museo Sans 300" w:hAnsi="Museo Sans 300" w:cs="Times New Roman"/>
          <w:sz w:val="20"/>
          <w:szCs w:val="20"/>
          <w:lang w:eastAsia="es-SV"/>
        </w:rPr>
      </w:pPr>
    </w:p>
    <w:p w14:paraId="6A25C5EC" w14:textId="3C9BC2D4" w:rsidR="00243804" w:rsidRPr="0036290D" w:rsidRDefault="00243804" w:rsidP="0036290D">
      <w:pPr>
        <w:autoSpaceDE w:val="0"/>
        <w:spacing w:after="0" w:line="240" w:lineRule="auto"/>
        <w:ind w:left="426"/>
        <w:jc w:val="both"/>
        <w:rPr>
          <w:rFonts w:ascii="Museo Sans 300" w:hAnsi="Museo Sans 300" w:cs="Times New Roman"/>
          <w:sz w:val="20"/>
          <w:szCs w:val="20"/>
          <w:lang w:eastAsia="es-SV"/>
        </w:rPr>
      </w:pPr>
      <w:r w:rsidRPr="0036290D">
        <w:rPr>
          <w:rFonts w:ascii="Museo Sans 300" w:hAnsi="Museo Sans 300" w:cs="Times New Roman"/>
          <w:sz w:val="20"/>
          <w:szCs w:val="20"/>
          <w:lang w:eastAsia="es-SV"/>
        </w:rPr>
        <w:t>El día d</w:t>
      </w:r>
      <w:r w:rsidR="00272D3E" w:rsidRPr="0036290D">
        <w:rPr>
          <w:rFonts w:ascii="Museo Sans 300" w:hAnsi="Museo Sans 300" w:cs="Times New Roman"/>
          <w:sz w:val="20"/>
          <w:szCs w:val="20"/>
          <w:lang w:eastAsia="es-SV"/>
        </w:rPr>
        <w:t>oce de abril</w:t>
      </w:r>
      <w:r w:rsidRPr="0036290D">
        <w:rPr>
          <w:rFonts w:ascii="Museo Sans 300" w:hAnsi="Museo Sans 300" w:cs="Times New Roman"/>
          <w:sz w:val="20"/>
          <w:szCs w:val="20"/>
          <w:lang w:eastAsia="es-SV"/>
        </w:rPr>
        <w:t xml:space="preserve"> del presente año, </w:t>
      </w:r>
      <w:r w:rsidR="00272D3E" w:rsidRPr="0036290D">
        <w:rPr>
          <w:rFonts w:ascii="Museo Sans 300" w:hAnsi="Museo Sans 300" w:cs="Times New Roman"/>
          <w:sz w:val="20"/>
          <w:szCs w:val="20"/>
          <w:lang w:eastAsia="es-SV"/>
        </w:rPr>
        <w:t xml:space="preserve">el señor </w:t>
      </w:r>
      <w:proofErr w:type="spellStart"/>
      <w:r w:rsidR="007B6F95">
        <w:rPr>
          <w:rFonts w:ascii="Museo Sans 300" w:hAnsi="Museo Sans 300" w:cs="Times New Roman"/>
          <w:sz w:val="20"/>
          <w:szCs w:val="20"/>
          <w:lang w:eastAsia="es-SV"/>
        </w:rPr>
        <w:t>x</w:t>
      </w:r>
      <w:r w:rsidR="00845B6D">
        <w:rPr>
          <w:rFonts w:ascii="Museo Sans 300" w:hAnsi="Museo Sans 300" w:cs="Times New Roman"/>
          <w:sz w:val="20"/>
          <w:szCs w:val="20"/>
          <w:lang w:eastAsia="es-SV"/>
        </w:rPr>
        <w:t>xx</w:t>
      </w:r>
      <w:proofErr w:type="spellEnd"/>
      <w:r w:rsidR="007B6F95">
        <w:rPr>
          <w:rFonts w:ascii="Museo Sans 300" w:hAnsi="Museo Sans 300" w:cs="Times New Roman"/>
          <w:sz w:val="20"/>
          <w:szCs w:val="20"/>
          <w:lang w:eastAsia="es-SV"/>
        </w:rPr>
        <w:t xml:space="preserve"> </w:t>
      </w:r>
      <w:r w:rsidR="00272D3E" w:rsidRPr="0036290D">
        <w:rPr>
          <w:rFonts w:ascii="Museo Sans 300" w:hAnsi="Museo Sans 300" w:cs="Times New Roman"/>
          <w:sz w:val="20"/>
          <w:szCs w:val="20"/>
          <w:lang w:eastAsia="es-SV"/>
        </w:rPr>
        <w:t>presentó un escrito solicitando se le exonere del pago de la energía no registrada</w:t>
      </w:r>
      <w:r w:rsidR="008F78F1" w:rsidRPr="0036290D">
        <w:rPr>
          <w:rFonts w:ascii="Museo Sans 300" w:hAnsi="Museo Sans 300" w:cs="Times New Roman"/>
          <w:sz w:val="20"/>
          <w:szCs w:val="20"/>
          <w:lang w:eastAsia="es-SV"/>
        </w:rPr>
        <w:t xml:space="preserve"> </w:t>
      </w:r>
      <w:r w:rsidR="003C2A16" w:rsidRPr="0036290D">
        <w:rPr>
          <w:rFonts w:ascii="Museo Sans 300" w:hAnsi="Museo Sans 300" w:cs="Times New Roman"/>
          <w:sz w:val="20"/>
          <w:szCs w:val="20"/>
          <w:lang w:eastAsia="es-SV"/>
        </w:rPr>
        <w:t xml:space="preserve">y </w:t>
      </w:r>
      <w:r w:rsidR="003A0952" w:rsidRPr="0036290D">
        <w:rPr>
          <w:rFonts w:ascii="Museo Sans 300" w:hAnsi="Museo Sans 300" w:cs="Times New Roman"/>
          <w:sz w:val="20"/>
          <w:szCs w:val="20"/>
          <w:lang w:eastAsia="es-SV"/>
        </w:rPr>
        <w:t>agregó</w:t>
      </w:r>
      <w:r w:rsidR="003C2A16" w:rsidRPr="0036290D">
        <w:rPr>
          <w:rFonts w:ascii="Museo Sans 300" w:hAnsi="Museo Sans 300" w:cs="Times New Roman"/>
          <w:sz w:val="20"/>
          <w:szCs w:val="20"/>
          <w:lang w:eastAsia="es-SV"/>
        </w:rPr>
        <w:t xml:space="preserve"> como prueba la factura </w:t>
      </w:r>
      <w:r w:rsidR="00B97E47" w:rsidRPr="0036290D">
        <w:rPr>
          <w:rFonts w:ascii="Museo Sans 300" w:hAnsi="Museo Sans 300" w:cs="Times New Roman"/>
          <w:sz w:val="20"/>
          <w:szCs w:val="20"/>
          <w:lang w:eastAsia="es-SV"/>
        </w:rPr>
        <w:t xml:space="preserve">correspondiente a marzo </w:t>
      </w:r>
      <w:r w:rsidR="003C2A16" w:rsidRPr="0036290D">
        <w:rPr>
          <w:rFonts w:ascii="Museo Sans 300" w:hAnsi="Museo Sans 300" w:cs="Times New Roman"/>
          <w:sz w:val="20"/>
          <w:szCs w:val="20"/>
          <w:lang w:eastAsia="es-SV"/>
        </w:rPr>
        <w:t>del presente año.</w:t>
      </w:r>
    </w:p>
    <w:p w14:paraId="4626EF29" w14:textId="77777777" w:rsidR="00243804" w:rsidRPr="00243804" w:rsidRDefault="00243804" w:rsidP="00243804">
      <w:pPr>
        <w:suppressAutoHyphens w:val="0"/>
        <w:autoSpaceDN/>
        <w:spacing w:after="0" w:line="240" w:lineRule="auto"/>
        <w:ind w:left="420"/>
        <w:jc w:val="both"/>
        <w:rPr>
          <w:rFonts w:ascii="Segoe UI" w:eastAsia="Times New Roman" w:hAnsi="Segoe UI" w:cs="Segoe UI"/>
          <w:sz w:val="18"/>
          <w:szCs w:val="18"/>
          <w:lang w:eastAsia="es-SV"/>
        </w:rPr>
      </w:pPr>
      <w:r w:rsidRPr="00243804">
        <w:rPr>
          <w:rFonts w:ascii="Museo Sans 300" w:eastAsia="Times New Roman" w:hAnsi="Museo Sans 300" w:cs="Segoe UI"/>
          <w:sz w:val="20"/>
          <w:szCs w:val="20"/>
          <w:lang w:eastAsia="es-SV"/>
        </w:rPr>
        <w:t> </w:t>
      </w:r>
    </w:p>
    <w:p w14:paraId="3E2ED48C" w14:textId="12C47904" w:rsidR="00272D3E" w:rsidRDefault="00272D3E" w:rsidP="00243804">
      <w:pPr>
        <w:suppressAutoHyphens w:val="0"/>
        <w:autoSpaceDN/>
        <w:spacing w:after="0" w:line="240" w:lineRule="auto"/>
        <w:ind w:left="420"/>
        <w:jc w:val="both"/>
        <w:rPr>
          <w:rFonts w:ascii="Museo Sans 300" w:eastAsia="Times New Roman" w:hAnsi="Museo Sans 300" w:cs="Segoe UI"/>
          <w:sz w:val="20"/>
          <w:szCs w:val="20"/>
          <w:lang w:val="es-ES" w:eastAsia="es-SV"/>
        </w:rPr>
      </w:pPr>
      <w:r>
        <w:rPr>
          <w:rFonts w:ascii="Museo Sans 300" w:eastAsia="Times New Roman" w:hAnsi="Museo Sans 300" w:cs="Segoe UI"/>
          <w:sz w:val="20"/>
          <w:szCs w:val="20"/>
          <w:lang w:val="es-ES" w:eastAsia="es-SV"/>
        </w:rPr>
        <w:t>E</w:t>
      </w:r>
      <w:r w:rsidR="00F37C37">
        <w:rPr>
          <w:rFonts w:ascii="Museo Sans 300" w:eastAsia="Times New Roman" w:hAnsi="Museo Sans 300" w:cs="Segoe UI"/>
          <w:sz w:val="20"/>
          <w:szCs w:val="20"/>
          <w:lang w:val="es-ES" w:eastAsia="es-SV"/>
        </w:rPr>
        <w:t>n la misma fecha</w:t>
      </w:r>
      <w:r>
        <w:rPr>
          <w:rFonts w:ascii="Museo Sans 300" w:eastAsia="Times New Roman" w:hAnsi="Museo Sans 300" w:cs="Segoe UI"/>
          <w:sz w:val="20"/>
          <w:szCs w:val="20"/>
          <w:lang w:val="es-ES" w:eastAsia="es-SV"/>
        </w:rPr>
        <w:t xml:space="preserve">, </w:t>
      </w:r>
      <w:r w:rsidRPr="00243804">
        <w:rPr>
          <w:rFonts w:ascii="Museo Sans 300" w:hAnsi="Museo Sans 300" w:cs="Segoe UI"/>
          <w:sz w:val="20"/>
          <w:szCs w:val="20"/>
        </w:rPr>
        <w:t xml:space="preserve">la sociedad AES CLESA y Cía., S. en C. de C.V. presentó un escrito por medio del cual manifestó </w:t>
      </w:r>
      <w:r>
        <w:rPr>
          <w:rFonts w:ascii="Museo Sans 300" w:hAnsi="Museo Sans 300" w:cs="Segoe UI"/>
          <w:sz w:val="20"/>
          <w:szCs w:val="20"/>
        </w:rPr>
        <w:t>su conformidad con el</w:t>
      </w:r>
      <w:r w:rsidRPr="00243804">
        <w:rPr>
          <w:rFonts w:ascii="Museo Sans 300" w:hAnsi="Museo Sans 300" w:cs="Segoe UI"/>
          <w:sz w:val="20"/>
          <w:szCs w:val="20"/>
        </w:rPr>
        <w:t xml:space="preserve"> cálculo determinado en el informe técnico </w:t>
      </w:r>
      <w:proofErr w:type="spellStart"/>
      <w:r w:rsidRPr="00243804">
        <w:rPr>
          <w:rFonts w:ascii="Museo Sans 300" w:hAnsi="Museo Sans 300" w:cs="Segoe UI"/>
          <w:sz w:val="20"/>
          <w:szCs w:val="20"/>
        </w:rPr>
        <w:t>N</w:t>
      </w:r>
      <w:r>
        <w:rPr>
          <w:rFonts w:ascii="Museo Sans 300" w:hAnsi="Museo Sans 300" w:cs="Segoe UI"/>
          <w:sz w:val="20"/>
          <w:szCs w:val="20"/>
        </w:rPr>
        <w:t>.</w:t>
      </w:r>
      <w:r w:rsidRPr="00243804">
        <w:rPr>
          <w:rFonts w:ascii="Museo Sans 300" w:hAnsi="Museo Sans 300" w:cs="Segoe UI"/>
          <w:sz w:val="20"/>
          <w:szCs w:val="20"/>
        </w:rPr>
        <w:t>°</w:t>
      </w:r>
      <w:proofErr w:type="spellEnd"/>
      <w:r w:rsidRPr="00243804">
        <w:rPr>
          <w:rFonts w:ascii="Museo Sans 300" w:hAnsi="Museo Sans 300" w:cs="Segoe UI"/>
          <w:sz w:val="20"/>
          <w:szCs w:val="20"/>
        </w:rPr>
        <w:t xml:space="preserve"> </w:t>
      </w:r>
      <w:r>
        <w:rPr>
          <w:rFonts w:ascii="Museo Sans 300" w:hAnsi="Museo Sans 300" w:cs="Segoe UI"/>
          <w:sz w:val="20"/>
          <w:szCs w:val="20"/>
        </w:rPr>
        <w:t>IT-0096</w:t>
      </w:r>
      <w:r w:rsidRPr="00243804">
        <w:rPr>
          <w:rFonts w:ascii="Museo Sans 300" w:hAnsi="Museo Sans 300" w:cs="Segoe UI"/>
          <w:sz w:val="20"/>
          <w:szCs w:val="20"/>
        </w:rPr>
        <w:t>-CAU-23</w:t>
      </w:r>
      <w:r>
        <w:rPr>
          <w:rFonts w:ascii="Museo Sans 300" w:hAnsi="Museo Sans 300" w:cs="Segoe UI"/>
          <w:sz w:val="20"/>
          <w:szCs w:val="20"/>
        </w:rPr>
        <w:t>.</w:t>
      </w: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55824DB5"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0C9152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D3DB4B8" w14:textId="77777777" w:rsidR="00D652CA" w:rsidRDefault="00D652C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0152E887"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4AF4667" w14:textId="77777777" w:rsidR="00316FC0" w:rsidRDefault="00316FC0" w:rsidP="003573EB">
      <w:pPr>
        <w:autoSpaceDE w:val="0"/>
        <w:spacing w:after="0" w:line="240" w:lineRule="auto"/>
        <w:ind w:left="426"/>
        <w:jc w:val="both"/>
        <w:rPr>
          <w:rFonts w:ascii="Museo Sans 300" w:hAnsi="Museo Sans 300" w:cs="Times New Roman"/>
          <w:sz w:val="20"/>
          <w:szCs w:val="20"/>
          <w:lang w:eastAsia="es-SV"/>
        </w:rPr>
      </w:pPr>
    </w:p>
    <w:p w14:paraId="10DEE42C" w14:textId="27DD365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C5F99">
        <w:rPr>
          <w:rFonts w:ascii="Museo Sans 500" w:eastAsia="Calibri" w:hAnsi="Museo Sans 500"/>
          <w:b/>
          <w:sz w:val="20"/>
          <w:szCs w:val="20"/>
          <w:lang w:val="es-SV" w:eastAsia="es-SV"/>
        </w:rPr>
        <w:t>año 202</w:t>
      </w:r>
      <w:r w:rsidR="001C5441">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66127A44"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94947C8"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F45C1C9" w14:textId="77777777" w:rsidR="00D93F2B" w:rsidRDefault="00D93F2B"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w:t>
      </w:r>
      <w:r w:rsidR="009E61B7">
        <w:rPr>
          <w:rFonts w:ascii="Museo Sans 500" w:eastAsia="Times New Roman" w:hAnsi="Museo Sans 500" w:cs="Segoe UI"/>
          <w:b/>
          <w:bCs/>
          <w:sz w:val="20"/>
          <w:szCs w:val="20"/>
        </w:rPr>
        <w:t xml:space="preserve">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65EA6499" w14:textId="42395D56" w:rsidR="00615DA1" w:rsidRPr="00D93F2B" w:rsidRDefault="00615DA1" w:rsidP="00D93F2B">
      <w:pPr>
        <w:spacing w:after="0" w:line="240" w:lineRule="auto"/>
        <w:ind w:left="426"/>
        <w:jc w:val="both"/>
        <w:rPr>
          <w:rFonts w:ascii="Museo Sans 300" w:eastAsia="Arial" w:hAnsi="Museo Sans 300" w:cs="Times New Roman"/>
          <w:color w:val="000000"/>
          <w:sz w:val="20"/>
          <w:szCs w:val="20"/>
          <w:lang w:eastAsia="es-SV"/>
        </w:rPr>
      </w:pPr>
      <w:r w:rsidRPr="00D93F2B">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D93F2B">
        <w:rPr>
          <w:rFonts w:ascii="Museo Sans 300" w:eastAsia="Arial" w:hAnsi="Museo Sans 300" w:cs="Times New Roman"/>
          <w:color w:val="000000"/>
          <w:sz w:val="20"/>
          <w:szCs w:val="20"/>
          <w:lang w:eastAsia="es-SV"/>
        </w:rPr>
        <w:t>Será de aplicación</w:t>
      </w:r>
      <w:proofErr w:type="gramEnd"/>
      <w:r w:rsidRPr="00D93F2B">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w:t>
      </w:r>
      <w:r w:rsidR="00215A19" w:rsidRPr="00D93F2B">
        <w:rPr>
          <w:rFonts w:ascii="Museo Sans 300" w:eastAsia="Arial" w:hAnsi="Museo Sans 300" w:cs="Times New Roman"/>
          <w:color w:val="000000"/>
          <w:sz w:val="20"/>
          <w:szCs w:val="20"/>
          <w:lang w:eastAsia="es-SV"/>
        </w:rPr>
        <w:t xml:space="preserve"> </w:t>
      </w:r>
    </w:p>
    <w:p w14:paraId="2DBE74C6" w14:textId="77777777" w:rsidR="00527A57" w:rsidRPr="00D93F2B" w:rsidRDefault="00527A57" w:rsidP="00D93F2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4858444" w14:textId="5E8749F9" w:rsidR="00615DA1" w:rsidRPr="00D93F2B" w:rsidRDefault="00615DA1" w:rsidP="00D93F2B">
      <w:pPr>
        <w:spacing w:after="0" w:line="240" w:lineRule="auto"/>
        <w:ind w:left="426"/>
        <w:jc w:val="both"/>
        <w:rPr>
          <w:rFonts w:ascii="Museo Sans 300" w:eastAsia="Arial" w:hAnsi="Museo Sans 300" w:cs="Times New Roman"/>
          <w:color w:val="000000"/>
          <w:sz w:val="20"/>
          <w:szCs w:val="20"/>
          <w:lang w:eastAsia="es-SV"/>
        </w:rPr>
      </w:pPr>
      <w:r w:rsidRPr="00D93F2B">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D93F2B">
        <w:rPr>
          <w:rFonts w:ascii="Museo Sans 300" w:eastAsia="Arial" w:hAnsi="Museo Sans 300" w:cs="Times New Roman"/>
          <w:color w:val="000000"/>
          <w:sz w:val="20"/>
          <w:szCs w:val="20"/>
          <w:lang w:eastAsia="es-SV"/>
        </w:rPr>
        <w:t>que</w:t>
      </w:r>
      <w:proofErr w:type="gramEnd"/>
      <w:r w:rsidRPr="00D93F2B">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w:t>
      </w:r>
      <w:r w:rsidR="00215A19" w:rsidRPr="00D93F2B">
        <w:rPr>
          <w:rFonts w:ascii="Museo Sans 300" w:eastAsia="Arial" w:hAnsi="Museo Sans 300" w:cs="Times New Roman"/>
          <w:color w:val="000000"/>
          <w:sz w:val="20"/>
          <w:szCs w:val="20"/>
          <w:lang w:eastAsia="es-SV"/>
        </w:rPr>
        <w:t xml:space="preserve"> </w:t>
      </w:r>
    </w:p>
    <w:p w14:paraId="3C397081" w14:textId="77777777" w:rsidR="00C16BDA" w:rsidRDefault="00C16BDA"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2CD22F32" w:rsidR="00CC7CC6" w:rsidRDefault="00551F4C" w:rsidP="00D93F2B">
      <w:pPr>
        <w:spacing w:after="0" w:line="240" w:lineRule="auto"/>
        <w:ind w:left="426"/>
        <w:jc w:val="both"/>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D93F2B">
        <w:rPr>
          <w:rFonts w:ascii="Museo Sans 300" w:eastAsia="Arial" w:hAnsi="Museo Sans 300" w:cs="Times New Roman"/>
          <w:color w:val="000000"/>
          <w:sz w:val="20"/>
          <w:szCs w:val="20"/>
          <w:lang w:eastAsia="es-SV"/>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695893" w14:textId="77777777" w:rsidR="00FB4DB9" w:rsidRDefault="00FB4DB9"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F98C19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FECF2C2" w14:textId="77777777" w:rsidR="00BB0A9F" w:rsidRDefault="00BB0A9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1A83F53" w:rsidR="00551F4C" w:rsidRPr="00C07FA3" w:rsidRDefault="00551F4C" w:rsidP="00C07FA3">
      <w:pPr>
        <w:pStyle w:val="Prrafodelista"/>
        <w:numPr>
          <w:ilvl w:val="2"/>
          <w:numId w:val="6"/>
        </w:numPr>
        <w:tabs>
          <w:tab w:val="left" w:pos="7608"/>
        </w:tabs>
        <w:suppressAutoHyphens w:val="0"/>
        <w:autoSpaceDE w:val="0"/>
        <w:adjustRightInd w:val="0"/>
        <w:jc w:val="both"/>
        <w:textAlignment w:val="auto"/>
        <w:rPr>
          <w:rFonts w:ascii="Museo Sans 500" w:eastAsia="Arial" w:hAnsi="Museo Sans 500"/>
          <w:b/>
          <w:sz w:val="20"/>
          <w:szCs w:val="20"/>
        </w:rPr>
      </w:pPr>
      <w:r w:rsidRPr="00C07FA3">
        <w:rPr>
          <w:rFonts w:ascii="Museo Sans 500" w:eastAsia="Arial" w:hAnsi="Museo Sans 500"/>
          <w:b/>
          <w:sz w:val="20"/>
          <w:szCs w:val="20"/>
        </w:rPr>
        <w:t>Condición</w:t>
      </w:r>
      <w:r w:rsidR="006662C8" w:rsidRPr="00C07FA3">
        <w:rPr>
          <w:rFonts w:ascii="Museo Sans 500" w:eastAsia="Arial" w:hAnsi="Museo Sans 500"/>
          <w:b/>
          <w:sz w:val="20"/>
          <w:szCs w:val="20"/>
        </w:rPr>
        <w:t xml:space="preserve"> </w:t>
      </w:r>
      <w:r w:rsidRPr="00C07FA3">
        <w:rPr>
          <w:rFonts w:ascii="Museo Sans 500" w:eastAsia="Arial" w:hAnsi="Museo Sans 500"/>
          <w:b/>
          <w:sz w:val="20"/>
          <w:szCs w:val="20"/>
        </w:rPr>
        <w:t>encontrada</w:t>
      </w:r>
      <w:r w:rsidR="006662C8" w:rsidRPr="00C07FA3">
        <w:rPr>
          <w:rFonts w:ascii="Museo Sans 500" w:eastAsia="Arial" w:hAnsi="Museo Sans 500"/>
          <w:b/>
          <w:sz w:val="20"/>
          <w:szCs w:val="20"/>
        </w:rPr>
        <w:t xml:space="preserve"> </w:t>
      </w:r>
      <w:r w:rsidRPr="00C07FA3">
        <w:rPr>
          <w:rFonts w:ascii="Museo Sans 500" w:eastAsia="Arial" w:hAnsi="Museo Sans 500"/>
          <w:b/>
          <w:sz w:val="20"/>
          <w:szCs w:val="20"/>
        </w:rPr>
        <w:t>en</w:t>
      </w:r>
      <w:r w:rsidR="006662C8" w:rsidRPr="00C07FA3">
        <w:rPr>
          <w:rFonts w:ascii="Museo Sans 500" w:eastAsia="Arial" w:hAnsi="Museo Sans 500"/>
          <w:b/>
          <w:sz w:val="20"/>
          <w:szCs w:val="20"/>
        </w:rPr>
        <w:t xml:space="preserve"> </w:t>
      </w:r>
      <w:r w:rsidRPr="00C07FA3">
        <w:rPr>
          <w:rFonts w:ascii="Museo Sans 500" w:eastAsia="Arial" w:hAnsi="Museo Sans 500"/>
          <w:b/>
          <w:sz w:val="20"/>
          <w:szCs w:val="20"/>
        </w:rPr>
        <w:t>el</w:t>
      </w:r>
      <w:r w:rsidR="006662C8" w:rsidRPr="00C07FA3">
        <w:rPr>
          <w:rFonts w:ascii="Museo Sans 500" w:eastAsia="Arial" w:hAnsi="Museo Sans 500"/>
          <w:b/>
          <w:sz w:val="20"/>
          <w:szCs w:val="20"/>
        </w:rPr>
        <w:t xml:space="preserve"> </w:t>
      </w:r>
      <w:r w:rsidRPr="00C07FA3">
        <w:rPr>
          <w:rFonts w:ascii="Museo Sans 500" w:eastAsia="Arial" w:hAnsi="Museo Sans 500"/>
          <w:b/>
          <w:sz w:val="20"/>
          <w:szCs w:val="20"/>
        </w:rPr>
        <w:t>sum</w:t>
      </w:r>
      <w:r w:rsidR="00031ED6" w:rsidRPr="00C07FA3">
        <w:rPr>
          <w:rFonts w:ascii="Museo Sans 500" w:eastAsia="Arial" w:hAnsi="Museo Sans 500"/>
          <w:b/>
          <w:sz w:val="20"/>
          <w:szCs w:val="20"/>
        </w:rPr>
        <w:t>inistro</w:t>
      </w:r>
      <w:r w:rsidR="006662C8" w:rsidRPr="00C07FA3">
        <w:rPr>
          <w:rFonts w:ascii="Museo Sans 500" w:eastAsia="Arial" w:hAnsi="Museo Sans 500"/>
          <w:b/>
          <w:sz w:val="20"/>
          <w:szCs w:val="20"/>
        </w:rPr>
        <w:t xml:space="preserve"> </w:t>
      </w:r>
      <w:r w:rsidR="00F07E9C" w:rsidRPr="00C07FA3">
        <w:rPr>
          <w:rFonts w:ascii="Museo Sans 500" w:eastAsia="Arial" w:hAnsi="Museo Sans 500"/>
          <w:b/>
          <w:sz w:val="20"/>
          <w:szCs w:val="20"/>
        </w:rPr>
        <w:t>identificado</w:t>
      </w:r>
      <w:r w:rsidR="006662C8" w:rsidRPr="00C07FA3">
        <w:rPr>
          <w:rFonts w:ascii="Museo Sans 500" w:eastAsia="Arial" w:hAnsi="Museo Sans 500"/>
          <w:b/>
          <w:sz w:val="20"/>
          <w:szCs w:val="20"/>
        </w:rPr>
        <w:t xml:space="preserve"> </w:t>
      </w:r>
      <w:r w:rsidR="00F07E9C" w:rsidRPr="00C07FA3">
        <w:rPr>
          <w:rFonts w:ascii="Museo Sans 500" w:eastAsia="Arial" w:hAnsi="Museo Sans 500"/>
          <w:b/>
          <w:sz w:val="20"/>
          <w:szCs w:val="20"/>
        </w:rPr>
        <w:t>con</w:t>
      </w:r>
      <w:r w:rsidR="006662C8" w:rsidRPr="00C07FA3">
        <w:rPr>
          <w:rFonts w:ascii="Museo Sans 500" w:eastAsia="Arial" w:hAnsi="Museo Sans 500"/>
          <w:b/>
          <w:sz w:val="20"/>
          <w:szCs w:val="20"/>
        </w:rPr>
        <w:t xml:space="preserve"> </w:t>
      </w:r>
      <w:r w:rsidR="00F07E9C" w:rsidRPr="00C07FA3">
        <w:rPr>
          <w:rFonts w:ascii="Museo Sans 500" w:eastAsia="Arial" w:hAnsi="Museo Sans 500"/>
          <w:b/>
          <w:sz w:val="20"/>
          <w:szCs w:val="20"/>
        </w:rPr>
        <w:t>el</w:t>
      </w:r>
      <w:r w:rsidR="006662C8" w:rsidRPr="00C07FA3">
        <w:rPr>
          <w:rFonts w:ascii="Museo Sans 500" w:eastAsia="Arial" w:hAnsi="Museo Sans 500"/>
          <w:b/>
          <w:sz w:val="20"/>
          <w:szCs w:val="20"/>
        </w:rPr>
        <w:t xml:space="preserve"> </w:t>
      </w:r>
      <w:r w:rsidR="00F07E9C" w:rsidRPr="00C07FA3">
        <w:rPr>
          <w:rFonts w:ascii="Museo Sans 500" w:eastAsia="Arial" w:hAnsi="Museo Sans 500"/>
          <w:b/>
          <w:sz w:val="20"/>
          <w:szCs w:val="20"/>
        </w:rPr>
        <w:t>NIC</w:t>
      </w:r>
      <w:r w:rsidR="006662C8" w:rsidRPr="00C07FA3">
        <w:rPr>
          <w:rFonts w:ascii="Museo Sans 500" w:eastAsia="Arial" w:hAnsi="Museo Sans 500"/>
          <w:b/>
          <w:sz w:val="20"/>
          <w:szCs w:val="20"/>
        </w:rPr>
        <w:t xml:space="preserve"> </w:t>
      </w:r>
      <w:proofErr w:type="spellStart"/>
      <w:r w:rsidR="00845B6D">
        <w:rPr>
          <w:rFonts w:ascii="Museo Sans 500" w:eastAsia="Arial" w:hAnsi="Museo Sans 500"/>
          <w:b/>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7B74D76C"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0A3E0F">
        <w:rPr>
          <w:rFonts w:ascii="Museo Sans 300" w:hAnsi="Museo Sans 300" w:cs="Times New Roman"/>
          <w:sz w:val="20"/>
          <w:szCs w:val="20"/>
        </w:rPr>
        <w:t>IT-0096</w:t>
      </w:r>
      <w:r w:rsidR="00913AA6">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2B801033" w14:textId="77777777" w:rsidR="00B8541D" w:rsidRDefault="00C34300" w:rsidP="00B8541D">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7F0A70" w:rsidRPr="00CB0FA6">
        <w:rPr>
          <w:rFonts w:ascii="Museo 300" w:hAnsi="Museo 3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fuera de medición”; condición que impidió el verdadero registro de la energía eléctrica que fue demandada en dicho suministro</w:t>
      </w:r>
      <w:r w:rsidR="007F0A70">
        <w:rPr>
          <w:rFonts w:ascii="Museo 300" w:hAnsi="Museo 300"/>
          <w:sz w:val="16"/>
          <w:szCs w:val="16"/>
          <w:lang w:val="es-419"/>
        </w:rPr>
        <w:t xml:space="preserve"> </w:t>
      </w:r>
      <w:r w:rsidR="001C5441">
        <w:rPr>
          <w:rFonts w:ascii="Museo 300" w:hAnsi="Museo 300"/>
          <w:sz w:val="16"/>
          <w:szCs w:val="16"/>
          <w:lang w:val="es-419"/>
        </w:rPr>
        <w:t>(…)</w:t>
      </w:r>
    </w:p>
    <w:p w14:paraId="0430B22D" w14:textId="6FAF19DC" w:rsidR="00B8541D" w:rsidRPr="006E404A" w:rsidRDefault="00B8541D" w:rsidP="00B8541D">
      <w:pPr>
        <w:tabs>
          <w:tab w:val="left" w:pos="993"/>
          <w:tab w:val="left" w:pos="9072"/>
        </w:tabs>
        <w:spacing w:line="240" w:lineRule="auto"/>
        <w:ind w:left="993" w:right="709"/>
        <w:jc w:val="both"/>
        <w:rPr>
          <w:rFonts w:ascii="Museo 300" w:hAnsi="Museo 300"/>
          <w:sz w:val="16"/>
          <w:szCs w:val="16"/>
          <w:lang w:val="es-419"/>
        </w:rPr>
      </w:pPr>
      <w:r w:rsidRPr="006E404A">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p>
    <w:p w14:paraId="4DC82805" w14:textId="5B302E1B" w:rsidR="00C34300" w:rsidRPr="001C5441" w:rsidRDefault="00B8541D" w:rsidP="00B8541D">
      <w:pPr>
        <w:tabs>
          <w:tab w:val="left" w:pos="993"/>
          <w:tab w:val="left" w:pos="9072"/>
        </w:tabs>
        <w:spacing w:line="240" w:lineRule="auto"/>
        <w:ind w:left="993" w:right="709"/>
        <w:jc w:val="both"/>
        <w:rPr>
          <w:rFonts w:ascii="Museo 300" w:hAnsi="Museo 300"/>
          <w:sz w:val="16"/>
          <w:szCs w:val="16"/>
          <w:lang w:val="es-419"/>
        </w:rPr>
      </w:pPr>
      <w:r w:rsidRPr="006E404A">
        <w:rPr>
          <w:rFonts w:ascii="Museo 300" w:eastAsia="SimSun" w:hAnsi="Museo 300"/>
          <w:color w:val="000000" w:themeColor="text1"/>
          <w:spacing w:val="-5"/>
          <w:sz w:val="16"/>
          <w:szCs w:val="16"/>
          <w:lang w:val="es-419"/>
        </w:rPr>
        <w:t xml:space="preserve">Dentro de ese contexto, fue posible establecer que la condición descrita por la sociedad AES CLESA, la cual provocaba una variación en el registro de la energía demandada por el usuario, se evidencia en las fotografías de la imagen </w:t>
      </w:r>
      <w:proofErr w:type="spellStart"/>
      <w:r w:rsidRPr="006E404A">
        <w:rPr>
          <w:rFonts w:ascii="Museo 300" w:eastAsia="SimSun" w:hAnsi="Museo 300"/>
          <w:color w:val="000000" w:themeColor="text1"/>
          <w:spacing w:val="-5"/>
          <w:sz w:val="16"/>
          <w:szCs w:val="16"/>
          <w:lang w:val="es-419"/>
        </w:rPr>
        <w:t>n.°</w:t>
      </w:r>
      <w:proofErr w:type="spellEnd"/>
      <w:r w:rsidRPr="006E404A">
        <w:rPr>
          <w:rFonts w:ascii="Museo 300" w:eastAsia="SimSun" w:hAnsi="Museo 300"/>
          <w:color w:val="000000" w:themeColor="text1"/>
          <w:spacing w:val="-5"/>
          <w:sz w:val="16"/>
          <w:szCs w:val="16"/>
          <w:lang w:val="es-419"/>
        </w:rPr>
        <w:t xml:space="preserve"> 1 y 2, así como en el aumento de los consumos luego de corregir la condición irregular.</w:t>
      </w:r>
      <w:r>
        <w:rPr>
          <w:rFonts w:ascii="Museo 300" w:eastAsia="SimSun" w:hAnsi="Museo 300"/>
          <w:color w:val="000000" w:themeColor="text1"/>
          <w:spacing w:val="-5"/>
          <w:sz w:val="16"/>
          <w:szCs w:val="16"/>
          <w:lang w:val="es-419"/>
        </w:rPr>
        <w:t xml:space="preserve"> </w:t>
      </w:r>
      <w:r w:rsidR="00F252CB" w:rsidRPr="00EA2409">
        <w:rPr>
          <w:rFonts w:ascii="Museo 300" w:eastAsia="Arial" w:hAnsi="Museo 300"/>
          <w:color w:val="000000"/>
          <w:sz w:val="16"/>
          <w:szCs w:val="16"/>
          <w:lang w:val="es-ES"/>
        </w:rPr>
        <w:t>[…]</w:t>
      </w:r>
      <w:r w:rsidR="00287302" w:rsidRPr="00EA2409">
        <w:rPr>
          <w:rFonts w:ascii="Museo 300" w:eastAsia="Arial" w:hAnsi="Museo 300"/>
          <w:color w:val="000000"/>
          <w:sz w:val="16"/>
          <w:szCs w:val="16"/>
          <w:lang w:val="es-ES"/>
        </w:rPr>
        <w:t>”</w:t>
      </w:r>
    </w:p>
    <w:p w14:paraId="145F4430" w14:textId="793D2639" w:rsidR="0084665C" w:rsidRDefault="008A3C9B" w:rsidP="00C07FA3">
      <w:pPr>
        <w:autoSpaceDE w:val="0"/>
        <w:adjustRightInd w:val="0"/>
        <w:spacing w:after="0" w:line="240" w:lineRule="auto"/>
        <w:ind w:left="426"/>
        <w:jc w:val="both"/>
        <w:rPr>
          <w:rFonts w:ascii="Museo Sans 300" w:hAnsi="Museo Sans 300" w:cs="Segoe UI"/>
          <w:sz w:val="20"/>
          <w:szCs w:val="20"/>
          <w:lang w:val="es-ES" w:eastAsia="es-MX"/>
        </w:rPr>
      </w:pPr>
      <w:r w:rsidRPr="00C07FA3">
        <w:rPr>
          <w:rFonts w:ascii="Museo Sans 300" w:hAnsi="Museo Sans 300" w:cs="Segoe UI"/>
          <w:sz w:val="20"/>
          <w:szCs w:val="20"/>
          <w:lang w:val="es-ES" w:eastAsia="es-MX"/>
        </w:rPr>
        <w:t xml:space="preserve">Conforme lo anterior, el CAU estableció en el informe técnico </w:t>
      </w:r>
      <w:proofErr w:type="spellStart"/>
      <w:r w:rsidRPr="00C07FA3">
        <w:rPr>
          <w:rFonts w:ascii="Museo Sans 300" w:hAnsi="Museo Sans 300" w:cs="Segoe UI"/>
          <w:sz w:val="20"/>
          <w:szCs w:val="20"/>
          <w:lang w:val="es-ES" w:eastAsia="es-MX"/>
        </w:rPr>
        <w:t>N.°</w:t>
      </w:r>
      <w:proofErr w:type="spellEnd"/>
      <w:r w:rsidRPr="00C07FA3">
        <w:rPr>
          <w:rFonts w:ascii="Museo Sans 300" w:hAnsi="Museo Sans 300" w:cs="Segoe UI"/>
          <w:sz w:val="20"/>
          <w:szCs w:val="20"/>
          <w:lang w:val="es-ES" w:eastAsia="es-MX"/>
        </w:rPr>
        <w:t xml:space="preserve"> </w:t>
      </w:r>
      <w:r w:rsidR="000A3E0F">
        <w:rPr>
          <w:rFonts w:ascii="Museo Sans 300" w:hAnsi="Museo Sans 300" w:cs="Segoe UI"/>
          <w:sz w:val="20"/>
          <w:szCs w:val="20"/>
          <w:lang w:val="es-ES" w:eastAsia="es-MX"/>
        </w:rPr>
        <w:t>IT-0096</w:t>
      </w:r>
      <w:r w:rsidR="00913AA6" w:rsidRPr="00C07FA3">
        <w:rPr>
          <w:rFonts w:ascii="Museo Sans 300" w:hAnsi="Museo Sans 300" w:cs="Segoe UI"/>
          <w:sz w:val="20"/>
          <w:szCs w:val="20"/>
          <w:lang w:val="es-ES" w:eastAsia="es-MX"/>
        </w:rPr>
        <w:t>-CAU-23</w:t>
      </w:r>
      <w:r w:rsidRPr="00C07FA3">
        <w:rPr>
          <w:rFonts w:ascii="Museo Sans 300" w:hAnsi="Museo Sans 300" w:cs="Segoe UI"/>
          <w:sz w:val="20"/>
          <w:szCs w:val="20"/>
          <w:lang w:val="es-ES" w:eastAsia="es-MX"/>
        </w:rPr>
        <w:t xml:space="preserve"> que existió una condición irregular</w:t>
      </w:r>
      <w:r w:rsidR="00B32A8B" w:rsidRPr="00C07FA3">
        <w:rPr>
          <w:rFonts w:ascii="Museo Sans 300" w:hAnsi="Museo Sans 300" w:cs="Segoe UI"/>
          <w:sz w:val="20"/>
          <w:szCs w:val="20"/>
          <w:lang w:val="es-ES" w:eastAsia="es-MX"/>
        </w:rPr>
        <w:t xml:space="preserve"> consistente</w:t>
      </w:r>
      <w:r w:rsidR="00525E39" w:rsidRPr="00C07FA3">
        <w:rPr>
          <w:rFonts w:ascii="Museo Sans 300" w:hAnsi="Museo Sans 300" w:cs="Segoe UI"/>
          <w:sz w:val="20"/>
          <w:szCs w:val="20"/>
          <w:lang w:val="es-ES" w:eastAsia="es-MX"/>
        </w:rPr>
        <w:t xml:space="preserve"> </w:t>
      </w:r>
      <w:r w:rsidR="003A0A97" w:rsidRPr="003A0A97">
        <w:rPr>
          <w:rFonts w:ascii="Museo Sans 300" w:hAnsi="Museo Sans 300" w:cs="Segoe UI"/>
          <w:sz w:val="20"/>
          <w:szCs w:val="20"/>
          <w:lang w:eastAsia="es-MX"/>
        </w:rPr>
        <w:t xml:space="preserve">en la </w:t>
      </w:r>
      <w:r w:rsidR="003A0A97">
        <w:rPr>
          <w:rFonts w:ascii="Museo Sans 300" w:hAnsi="Museo Sans 300" w:cs="Segoe UI"/>
          <w:sz w:val="20"/>
          <w:szCs w:val="20"/>
          <w:lang w:eastAsia="es-MX"/>
        </w:rPr>
        <w:t xml:space="preserve">alteración de </w:t>
      </w:r>
      <w:r w:rsidR="003A0A97" w:rsidRPr="003A0A97">
        <w:rPr>
          <w:rFonts w:ascii="Museo Sans 300" w:hAnsi="Museo Sans 300" w:cs="Segoe UI"/>
          <w:sz w:val="20"/>
          <w:szCs w:val="20"/>
          <w:lang w:eastAsia="es-MX"/>
        </w:rPr>
        <w:t xml:space="preserve">la fase </w:t>
      </w:r>
      <w:r w:rsidR="003A0A97">
        <w:rPr>
          <w:rFonts w:ascii="Museo Sans 300" w:hAnsi="Museo Sans 300" w:cs="Segoe UI"/>
          <w:sz w:val="20"/>
          <w:szCs w:val="20"/>
          <w:lang w:eastAsia="es-MX"/>
        </w:rPr>
        <w:t>B mediante la conexión de la acometida y la carga</w:t>
      </w:r>
      <w:r w:rsidR="0084665C" w:rsidRPr="00C07FA3">
        <w:rPr>
          <w:rFonts w:ascii="Museo Sans 300" w:hAnsi="Museo Sans 300" w:cs="Segoe UI"/>
          <w:sz w:val="20"/>
          <w:szCs w:val="20"/>
          <w:lang w:val="es-ES" w:eastAsia="es-MX"/>
        </w:rPr>
        <w:t xml:space="preserve">, que ocasionó que no se registrara correctamente el registro de la energía eléctrica demandada en el inmueble. </w:t>
      </w:r>
    </w:p>
    <w:p w14:paraId="0E9FD0F2" w14:textId="77777777" w:rsidR="00085E61" w:rsidRDefault="00085E61" w:rsidP="00C07FA3">
      <w:pPr>
        <w:autoSpaceDE w:val="0"/>
        <w:adjustRightInd w:val="0"/>
        <w:spacing w:after="0" w:line="240" w:lineRule="auto"/>
        <w:ind w:left="426"/>
        <w:jc w:val="both"/>
        <w:rPr>
          <w:rFonts w:ascii="Museo Sans 300" w:hAnsi="Museo Sans 300" w:cs="Segoe UI"/>
          <w:sz w:val="20"/>
          <w:szCs w:val="20"/>
          <w:lang w:val="es-ES" w:eastAsia="es-MX"/>
        </w:rPr>
      </w:pPr>
    </w:p>
    <w:p w14:paraId="2FB1A021" w14:textId="1CDA5CE5" w:rsidR="00085E61" w:rsidRDefault="00085E61" w:rsidP="00085E61">
      <w:pPr>
        <w:autoSpaceDE w:val="0"/>
        <w:adjustRightInd w:val="0"/>
        <w:spacing w:after="0" w:line="240" w:lineRule="auto"/>
        <w:ind w:left="426"/>
        <w:jc w:val="both"/>
        <w:rPr>
          <w:rFonts w:ascii="Museo Sans 300" w:hAnsi="Museo Sans 300" w:cs="Segoe UI"/>
          <w:sz w:val="20"/>
          <w:szCs w:val="20"/>
          <w:lang w:val="es-ES" w:eastAsia="es-MX"/>
        </w:rPr>
      </w:pPr>
      <w:r w:rsidRPr="00937F14">
        <w:rPr>
          <w:rFonts w:ascii="Museo Sans 300" w:hAnsi="Museo Sans 300" w:cs="Segoe UI"/>
          <w:sz w:val="20"/>
          <w:szCs w:val="20"/>
          <w:lang w:val="es-ES" w:eastAsia="es-MX"/>
        </w:rPr>
        <w:t xml:space="preserve">En cuanto a los argumentos del señor </w:t>
      </w:r>
      <w:proofErr w:type="spellStart"/>
      <w:r w:rsidR="007B6F95">
        <w:rPr>
          <w:rFonts w:ascii="Museo Sans 300" w:hAnsi="Museo Sans 300" w:cs="Segoe UI"/>
          <w:sz w:val="20"/>
          <w:szCs w:val="20"/>
          <w:lang w:val="es-ES" w:eastAsia="es-MX"/>
        </w:rPr>
        <w:t>xxx</w:t>
      </w:r>
      <w:proofErr w:type="spellEnd"/>
      <w:r w:rsidRPr="00937F14">
        <w:rPr>
          <w:rFonts w:ascii="Museo Sans 300" w:hAnsi="Museo Sans 300" w:cs="Segoe UI"/>
          <w:sz w:val="20"/>
          <w:szCs w:val="20"/>
          <w:lang w:val="es-ES" w:eastAsia="es-MX"/>
        </w:rPr>
        <w:t>, solicitando se le exonere del cobro en concepto de energía no registrada</w:t>
      </w:r>
      <w:r>
        <w:rPr>
          <w:rFonts w:ascii="Museo Sans 300" w:hAnsi="Museo Sans 300" w:cs="Segoe UI"/>
          <w:sz w:val="20"/>
          <w:szCs w:val="20"/>
          <w:lang w:val="es-ES" w:eastAsia="es-MX"/>
        </w:rPr>
        <w:t>,</w:t>
      </w:r>
      <w:r w:rsidRPr="00937F14">
        <w:rPr>
          <w:rFonts w:ascii="Museo Sans 300" w:hAnsi="Museo Sans 300" w:cs="Segoe UI"/>
          <w:sz w:val="20"/>
          <w:szCs w:val="20"/>
          <w:lang w:val="es-ES" w:eastAsia="es-MX"/>
        </w:rPr>
        <w:t xml:space="preserve"> cabe aclarar que </w:t>
      </w:r>
      <w:r>
        <w:rPr>
          <w:rFonts w:ascii="Museo Sans 300" w:hAnsi="Museo Sans 300" w:cs="Segoe UI"/>
          <w:sz w:val="20"/>
          <w:szCs w:val="20"/>
          <w:lang w:val="es-ES" w:eastAsia="es-MX"/>
        </w:rPr>
        <w:t xml:space="preserve">la factura correspondiente al mes de marzo de este año no posee ninguna vinculación con el periodo que el suministro fue afectado por una condición irregular, es decir, entre junio y dos de diciembre del año pasado. </w:t>
      </w:r>
    </w:p>
    <w:p w14:paraId="4C58EA8E" w14:textId="77777777" w:rsidR="00085E61" w:rsidRDefault="00085E61" w:rsidP="00085E61">
      <w:pPr>
        <w:autoSpaceDE w:val="0"/>
        <w:adjustRightInd w:val="0"/>
        <w:spacing w:after="0" w:line="240" w:lineRule="auto"/>
        <w:ind w:left="426"/>
        <w:jc w:val="both"/>
        <w:rPr>
          <w:rFonts w:ascii="Museo Sans 300" w:hAnsi="Museo Sans 300" w:cs="Segoe UI"/>
          <w:sz w:val="20"/>
          <w:szCs w:val="20"/>
          <w:lang w:val="es-ES" w:eastAsia="es-MX"/>
        </w:rPr>
      </w:pPr>
    </w:p>
    <w:p w14:paraId="0A2B17E4" w14:textId="61C40B55" w:rsidR="00085E61" w:rsidRPr="00937F14" w:rsidRDefault="00085E61" w:rsidP="00085E61">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En ese sentido, se observa que el usuario no</w:t>
      </w:r>
      <w:r w:rsidRPr="00937F14">
        <w:rPr>
          <w:rFonts w:ascii="Museo Sans 300" w:hAnsi="Museo Sans 300" w:cs="Segoe UI"/>
          <w:sz w:val="20"/>
          <w:szCs w:val="20"/>
          <w:lang w:val="es-ES" w:eastAsia="es-MX"/>
        </w:rPr>
        <w:t xml:space="preserve"> presentó elementos </w:t>
      </w:r>
      <w:r>
        <w:rPr>
          <w:rFonts w:ascii="Museo Sans 300" w:hAnsi="Museo Sans 300" w:cs="Segoe UI"/>
          <w:sz w:val="20"/>
          <w:szCs w:val="20"/>
          <w:lang w:val="es-ES" w:eastAsia="es-MX"/>
        </w:rPr>
        <w:t>técnicos que pudieran ser analizados.</w:t>
      </w:r>
    </w:p>
    <w:p w14:paraId="36A562EC" w14:textId="25C79FA9" w:rsidR="00791253" w:rsidRPr="0084665C" w:rsidRDefault="00791253" w:rsidP="00141727">
      <w:pPr>
        <w:spacing w:after="0" w:line="240" w:lineRule="auto"/>
        <w:ind w:left="420"/>
        <w:jc w:val="both"/>
        <w:rPr>
          <w:rStyle w:val="eop"/>
          <w:rFonts w:ascii="Museo Sans 300" w:hAnsi="Museo Sans 300"/>
          <w:sz w:val="20"/>
          <w:szCs w:val="20"/>
          <w:shd w:val="clear" w:color="auto" w:fill="FFFFFF"/>
          <w:lang w:val="es-ES"/>
        </w:rPr>
      </w:pPr>
    </w:p>
    <w:p w14:paraId="5C452580" w14:textId="4CEABA66" w:rsidR="00C511B1" w:rsidRDefault="0040132A" w:rsidP="00C511B1">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Por lo indicado</w:t>
      </w:r>
      <w:r w:rsidR="00C511B1" w:rsidRPr="004F78CE">
        <w:rPr>
          <w:rFonts w:ascii="Museo Sans 300" w:hAnsi="Museo Sans 300" w:cs="Segoe UI"/>
          <w:sz w:val="20"/>
          <w:szCs w:val="20"/>
          <w:lang w:val="es-ES" w:eastAsia="es-MX"/>
        </w:rPr>
        <w:t xml:space="preserve">, la empresa distribuidora está habilitada a cobrar la energía consumida y no registrada, de conformidad con lo establecido en los Términos y Condiciones de los Pliegos Tarifarios aplicables para el </w:t>
      </w:r>
      <w:r w:rsidR="00CC5F99">
        <w:rPr>
          <w:rFonts w:ascii="Museo Sans 300" w:hAnsi="Museo Sans 300" w:cs="Segoe UI"/>
          <w:sz w:val="20"/>
          <w:szCs w:val="20"/>
          <w:lang w:val="es-ES" w:eastAsia="es-MX"/>
        </w:rPr>
        <w:t>año 202</w:t>
      </w:r>
      <w:r w:rsidR="00926CC0">
        <w:rPr>
          <w:rFonts w:ascii="Museo Sans 300" w:hAnsi="Museo Sans 300" w:cs="Segoe UI"/>
          <w:sz w:val="20"/>
          <w:szCs w:val="20"/>
          <w:lang w:val="es-ES" w:eastAsia="es-MX"/>
        </w:rPr>
        <w:t>2</w:t>
      </w:r>
      <w:r w:rsidR="00C511B1"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00C511B1" w:rsidRPr="004F78CE">
        <w:rPr>
          <w:rFonts w:ascii="Cambria Math" w:hAnsi="Cambria Math" w:cs="Cambria Math"/>
          <w:sz w:val="20"/>
          <w:szCs w:val="20"/>
          <w:lang w:val="es-ES" w:eastAsia="es-MX"/>
        </w:rPr>
        <w:t> </w:t>
      </w:r>
      <w:r w:rsidR="00C511B1">
        <w:rPr>
          <w:rFonts w:ascii="Museo Sans 300" w:hAnsi="Museo Sans 300" w:cs="Segoe UI"/>
          <w:sz w:val="20"/>
          <w:szCs w:val="20"/>
          <w:lang w:val="es-ES" w:eastAsia="es-MX"/>
        </w:rPr>
        <w:t xml:space="preserve"> </w:t>
      </w:r>
    </w:p>
    <w:p w14:paraId="12F13C36" w14:textId="73663322" w:rsidR="00C93901" w:rsidRDefault="00C93901" w:rsidP="00C511B1">
      <w:pPr>
        <w:autoSpaceDE w:val="0"/>
        <w:adjustRightInd w:val="0"/>
        <w:spacing w:after="0" w:line="240" w:lineRule="auto"/>
        <w:ind w:left="426"/>
        <w:jc w:val="both"/>
        <w:rPr>
          <w:rFonts w:ascii="Museo Sans 300" w:hAnsi="Museo Sans 300" w:cs="Segoe UI"/>
          <w:sz w:val="20"/>
          <w:szCs w:val="20"/>
          <w:lang w:val="es-ES" w:eastAsia="es-MX"/>
        </w:rPr>
      </w:pPr>
    </w:p>
    <w:p w14:paraId="79BDA46F" w14:textId="77777777" w:rsidR="007B6F95" w:rsidRDefault="007B6F95" w:rsidP="00C511B1">
      <w:pPr>
        <w:autoSpaceDE w:val="0"/>
        <w:adjustRightInd w:val="0"/>
        <w:spacing w:after="0" w:line="240" w:lineRule="auto"/>
        <w:ind w:left="426"/>
        <w:jc w:val="both"/>
        <w:rPr>
          <w:rFonts w:ascii="Museo Sans 300" w:hAnsi="Museo Sans 300" w:cs="Segoe UI"/>
          <w:sz w:val="20"/>
          <w:szCs w:val="20"/>
          <w:lang w:val="es-ES" w:eastAsia="es-MX"/>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980FE17" w14:textId="74C29511" w:rsidR="00762815" w:rsidRDefault="00AE78FC" w:rsidP="00762815">
      <w:pPr>
        <w:pStyle w:val="paragraph"/>
        <w:spacing w:before="0" w:after="0"/>
        <w:ind w:left="420"/>
        <w:jc w:val="both"/>
        <w:rPr>
          <w:rFonts w:ascii="Museo Sans 300" w:hAnsi="Museo Sans 300" w:cs="Segoe UI"/>
          <w:sz w:val="20"/>
          <w:szCs w:val="20"/>
        </w:rPr>
      </w:pPr>
      <w:r w:rsidRPr="00294A1F">
        <w:rPr>
          <w:rFonts w:ascii="Museo Sans 300" w:hAnsi="Museo Sans 300" w:cs="Segoe UI"/>
          <w:sz w:val="20"/>
          <w:szCs w:val="20"/>
          <w:lang w:val="es-ES" w:eastAsia="es-MX"/>
        </w:rPr>
        <w:t xml:space="preserve">De acuerdo con lo establecido en el informe técnico, el CAU </w:t>
      </w:r>
      <w:r w:rsidR="00294A1F" w:rsidRPr="00294A1F">
        <w:rPr>
          <w:rFonts w:ascii="Museo Sans 300" w:hAnsi="Museo Sans 300" w:cs="Segoe UI"/>
          <w:sz w:val="20"/>
          <w:szCs w:val="20"/>
          <w:lang w:val="es-ES"/>
        </w:rPr>
        <w:t xml:space="preserve">no validó el cálculo de ENR </w:t>
      </w:r>
      <w:r w:rsidR="00294A1F" w:rsidRPr="00294A1F">
        <w:rPr>
          <w:rFonts w:ascii="Museo Sans 300" w:hAnsi="Museo Sans 300" w:cs="Segoe UI"/>
          <w:color w:val="000000"/>
          <w:sz w:val="20"/>
          <w:szCs w:val="20"/>
        </w:rPr>
        <w:t xml:space="preserve">realizado por la distribuidora con base en </w:t>
      </w:r>
      <w:r w:rsidR="008B782C">
        <w:rPr>
          <w:rFonts w:ascii="Museo Sans 300" w:hAnsi="Museo Sans 300" w:cs="Segoe UI"/>
          <w:color w:val="000000"/>
          <w:sz w:val="20"/>
          <w:szCs w:val="20"/>
        </w:rPr>
        <w:t xml:space="preserve">una lectura </w:t>
      </w:r>
      <w:r w:rsidR="000F3B66">
        <w:rPr>
          <w:rFonts w:ascii="Museo Sans 300" w:hAnsi="Museo Sans 300" w:cs="Segoe UI"/>
          <w:color w:val="000000"/>
          <w:sz w:val="20"/>
          <w:szCs w:val="20"/>
        </w:rPr>
        <w:t xml:space="preserve">de </w:t>
      </w:r>
      <w:r w:rsidR="00294A1F" w:rsidRPr="00294A1F">
        <w:rPr>
          <w:rFonts w:ascii="Museo Sans 300" w:hAnsi="Museo Sans 300" w:cs="Segoe UI"/>
          <w:color w:val="000000"/>
          <w:sz w:val="20"/>
          <w:szCs w:val="20"/>
        </w:rPr>
        <w:t xml:space="preserve">corriente instantánea, </w:t>
      </w:r>
      <w:r w:rsidR="00BE5A6B">
        <w:rPr>
          <w:rFonts w:ascii="Museo Sans 300" w:hAnsi="Museo Sans 300" w:cs="Segoe UI"/>
          <w:color w:val="000000"/>
          <w:sz w:val="20"/>
          <w:szCs w:val="20"/>
        </w:rPr>
        <w:t>por las razones siguientes:</w:t>
      </w:r>
      <w:r w:rsidR="00294A1F" w:rsidRPr="00294A1F">
        <w:rPr>
          <w:rFonts w:ascii="Museo Sans 300" w:hAnsi="Museo Sans 300" w:cs="Segoe UI"/>
          <w:sz w:val="20"/>
          <w:szCs w:val="20"/>
        </w:rPr>
        <w:t> </w:t>
      </w:r>
    </w:p>
    <w:p w14:paraId="1AD10AFB" w14:textId="77777777" w:rsidR="00762815" w:rsidRDefault="00762815" w:rsidP="00762815">
      <w:pPr>
        <w:pStyle w:val="paragraph"/>
        <w:spacing w:before="0" w:after="0"/>
        <w:ind w:left="420"/>
        <w:jc w:val="both"/>
        <w:rPr>
          <w:rFonts w:ascii="Museo Sans 300" w:hAnsi="Museo Sans 300" w:cs="Segoe UI"/>
          <w:sz w:val="20"/>
          <w:szCs w:val="20"/>
        </w:rPr>
      </w:pPr>
    </w:p>
    <w:p w14:paraId="04F8948D" w14:textId="57762EC3" w:rsidR="00762815" w:rsidRDefault="00294A1F" w:rsidP="00762815">
      <w:pPr>
        <w:pStyle w:val="paragraph"/>
        <w:numPr>
          <w:ilvl w:val="0"/>
          <w:numId w:val="7"/>
        </w:numPr>
        <w:spacing w:before="0" w:after="0"/>
        <w:jc w:val="both"/>
        <w:rPr>
          <w:rFonts w:ascii="Segoe UI" w:hAnsi="Segoe UI" w:cs="Segoe UI"/>
          <w:sz w:val="18"/>
          <w:szCs w:val="18"/>
        </w:rPr>
      </w:pPr>
      <w:r w:rsidRPr="00762815">
        <w:rPr>
          <w:rFonts w:ascii="Museo Sans 300" w:hAnsi="Museo Sans 300" w:cs="Segoe UI"/>
          <w:sz w:val="20"/>
          <w:szCs w:val="20"/>
          <w:shd w:val="clear" w:color="auto" w:fill="FFFFFF"/>
        </w:rPr>
        <w:t xml:space="preserve">La corriente instantánea registrada por el personal de la distribuidora carece de fundamento técnico debido a que no estableció el criterio que utilizó para determinar que las cargas conectadas en la acometida demandaban una corriente de </w:t>
      </w:r>
      <w:r w:rsidR="00C16BDA">
        <w:rPr>
          <w:rFonts w:ascii="Museo Sans 300" w:hAnsi="Museo Sans 300" w:cs="Segoe UI"/>
          <w:sz w:val="20"/>
          <w:szCs w:val="20"/>
        </w:rPr>
        <w:t>2.62</w:t>
      </w:r>
      <w:r w:rsidR="00D93F2B">
        <w:rPr>
          <w:rFonts w:ascii="Museo Sans 300" w:hAnsi="Museo Sans 300" w:cs="Segoe UI"/>
          <w:sz w:val="20"/>
          <w:szCs w:val="20"/>
        </w:rPr>
        <w:t xml:space="preserve"> amperios</w:t>
      </w:r>
      <w:r w:rsidRPr="00762815">
        <w:rPr>
          <w:rFonts w:ascii="Museo Sans 300" w:hAnsi="Museo Sans 300" w:cs="Segoe UI"/>
          <w:sz w:val="20"/>
          <w:szCs w:val="20"/>
        </w:rPr>
        <w:t xml:space="preserve"> </w:t>
      </w:r>
      <w:r w:rsidRPr="00762815">
        <w:rPr>
          <w:rFonts w:ascii="Museo Sans 300" w:hAnsi="Museo Sans 300" w:cs="Segoe UI"/>
          <w:sz w:val="20"/>
          <w:szCs w:val="20"/>
          <w:shd w:val="clear" w:color="auto" w:fill="FFFFFF"/>
        </w:rPr>
        <w:t xml:space="preserve">por </w:t>
      </w:r>
      <w:r w:rsidR="00C16BDA">
        <w:rPr>
          <w:rFonts w:ascii="Museo Sans 300" w:hAnsi="Museo Sans 300" w:cs="Segoe UI"/>
          <w:sz w:val="20"/>
          <w:szCs w:val="20"/>
          <w:shd w:val="clear" w:color="auto" w:fill="FFFFFF"/>
        </w:rPr>
        <w:t>14</w:t>
      </w:r>
      <w:r w:rsidRPr="00762815">
        <w:rPr>
          <w:rFonts w:ascii="Museo Sans 300" w:hAnsi="Museo Sans 300" w:cs="Segoe UI"/>
          <w:sz w:val="20"/>
          <w:szCs w:val="20"/>
          <w:shd w:val="clear" w:color="auto" w:fill="FFFFFF"/>
        </w:rPr>
        <w:t xml:space="preserve"> horas diarias.</w:t>
      </w:r>
      <w:r w:rsidRPr="00762815">
        <w:rPr>
          <w:rFonts w:ascii="Cambria Math" w:hAnsi="Cambria Math" w:cs="Cambria Math"/>
          <w:sz w:val="20"/>
          <w:szCs w:val="20"/>
          <w:shd w:val="clear" w:color="auto" w:fill="FFFFFF"/>
        </w:rPr>
        <w:t> </w:t>
      </w:r>
    </w:p>
    <w:p w14:paraId="537C86A8" w14:textId="77777777" w:rsidR="00762815" w:rsidRDefault="00762815" w:rsidP="00762815">
      <w:pPr>
        <w:pStyle w:val="paragraph"/>
        <w:spacing w:before="0" w:after="0"/>
        <w:ind w:left="1068"/>
        <w:jc w:val="both"/>
        <w:rPr>
          <w:rFonts w:ascii="Segoe UI" w:hAnsi="Segoe UI" w:cs="Segoe UI"/>
          <w:sz w:val="18"/>
          <w:szCs w:val="18"/>
        </w:rPr>
      </w:pPr>
    </w:p>
    <w:p w14:paraId="5675FBA6" w14:textId="309B722F" w:rsidR="0063272D" w:rsidRPr="0063272D" w:rsidRDefault="00515D66" w:rsidP="00F30D24">
      <w:pPr>
        <w:pStyle w:val="paragraph"/>
        <w:numPr>
          <w:ilvl w:val="0"/>
          <w:numId w:val="7"/>
        </w:numPr>
        <w:spacing w:before="0" w:after="0"/>
        <w:jc w:val="both"/>
        <w:rPr>
          <w:rFonts w:ascii="Museo Sans 300" w:hAnsi="Museo Sans 300" w:cs="Segoe UI"/>
          <w:sz w:val="20"/>
          <w:szCs w:val="20"/>
        </w:rPr>
      </w:pPr>
      <w:r>
        <w:rPr>
          <w:rFonts w:ascii="Museo Sans 300" w:hAnsi="Museo Sans 300" w:cs="Segoe UI"/>
          <w:sz w:val="20"/>
          <w:szCs w:val="20"/>
        </w:rPr>
        <w:t>L</w:t>
      </w:r>
      <w:r w:rsidR="0063272D" w:rsidRPr="0063272D">
        <w:rPr>
          <w:rFonts w:ascii="Museo Sans 300" w:hAnsi="Museo Sans 300" w:cs="Segoe UI"/>
          <w:sz w:val="20"/>
          <w:szCs w:val="20"/>
        </w:rPr>
        <w:t>as lecturas del amperímetro son distintas a la potencia real de la carga que el equipo de medición registra, es decir, el producto de la tensión obtenida de la corriente por el factor de potencia.</w:t>
      </w:r>
    </w:p>
    <w:p w14:paraId="55FD8E3C" w14:textId="77777777" w:rsidR="00EA2409" w:rsidRDefault="00EA2409" w:rsidP="00EA2409">
      <w:pPr>
        <w:pStyle w:val="Prrafodelista"/>
        <w:rPr>
          <w:rFonts w:ascii="Segoe UI" w:hAnsi="Segoe UI" w:cs="Segoe UI"/>
          <w:sz w:val="18"/>
          <w:szCs w:val="18"/>
        </w:rPr>
      </w:pPr>
    </w:p>
    <w:p w14:paraId="6F112F91" w14:textId="5A8979A0" w:rsidR="00294A1F" w:rsidRPr="00294A1F" w:rsidRDefault="00294A1F" w:rsidP="00EA2409">
      <w:pPr>
        <w:pStyle w:val="paragraph"/>
        <w:spacing w:before="0" w:after="0"/>
        <w:ind w:left="420"/>
        <w:jc w:val="both"/>
        <w:rPr>
          <w:rFonts w:ascii="Segoe UI" w:hAnsi="Segoe UI" w:cs="Segoe UI"/>
          <w:sz w:val="18"/>
          <w:szCs w:val="18"/>
        </w:rPr>
      </w:pPr>
      <w:r w:rsidRPr="00294A1F">
        <w:rPr>
          <w:rFonts w:ascii="Museo Sans 300" w:hAnsi="Museo Sans 300" w:cs="Segoe UI"/>
          <w:sz w:val="20"/>
          <w:szCs w:val="20"/>
        </w:rPr>
        <w:t>Por ello, el CAU realizó un nuevo cálculo basado en los criterios siguientes: </w:t>
      </w:r>
    </w:p>
    <w:p w14:paraId="554B7B06" w14:textId="015AC1BE" w:rsidR="00AE78FC" w:rsidRPr="00A30F51" w:rsidRDefault="00AE78FC" w:rsidP="00294A1F">
      <w:pPr>
        <w:autoSpaceDE w:val="0"/>
        <w:adjustRightInd w:val="0"/>
        <w:spacing w:after="0" w:line="240" w:lineRule="auto"/>
        <w:ind w:left="426"/>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 </w:t>
      </w:r>
    </w:p>
    <w:p w14:paraId="06C45D65" w14:textId="5678330A" w:rsidR="00294A1F" w:rsidRDefault="007174B5" w:rsidP="00294A1F">
      <w:pPr>
        <w:numPr>
          <w:ilvl w:val="0"/>
          <w:numId w:val="9"/>
        </w:numPr>
        <w:tabs>
          <w:tab w:val="clear" w:pos="720"/>
        </w:tabs>
        <w:autoSpaceDE w:val="0"/>
        <w:spacing w:after="0" w:line="240" w:lineRule="auto"/>
        <w:ind w:left="993"/>
        <w:jc w:val="both"/>
        <w:rPr>
          <w:rFonts w:ascii="Museo Sans 300" w:hAnsi="Museo Sans 300"/>
          <w:color w:val="000000"/>
          <w:sz w:val="20"/>
          <w:szCs w:val="20"/>
          <w:shd w:val="clear" w:color="auto" w:fill="FFFFFF"/>
        </w:rPr>
      </w:pPr>
      <w:r w:rsidRPr="007174B5">
        <w:rPr>
          <w:rFonts w:ascii="Museo Sans 300" w:hAnsi="Museo Sans 300"/>
          <w:color w:val="000000"/>
          <w:sz w:val="20"/>
          <w:szCs w:val="20"/>
          <w:shd w:val="clear" w:color="auto" w:fill="FFFFFF"/>
        </w:rPr>
        <w:t>El historial de consumo de energía eléctrica registrado en</w:t>
      </w:r>
      <w:r>
        <w:rPr>
          <w:rFonts w:ascii="Museo Sans 300" w:hAnsi="Museo Sans 300"/>
          <w:color w:val="000000"/>
          <w:sz w:val="20"/>
          <w:szCs w:val="20"/>
          <w:shd w:val="clear" w:color="auto" w:fill="FFFFFF"/>
        </w:rPr>
        <w:t xml:space="preserve">tre los días diez de </w:t>
      </w:r>
      <w:r w:rsidR="00C16BDA">
        <w:rPr>
          <w:rFonts w:ascii="Museo Sans 300" w:hAnsi="Museo Sans 300"/>
          <w:color w:val="000000"/>
          <w:sz w:val="20"/>
          <w:szCs w:val="20"/>
          <w:shd w:val="clear" w:color="auto" w:fill="FFFFFF"/>
        </w:rPr>
        <w:t xml:space="preserve">julio </w:t>
      </w:r>
      <w:r w:rsidR="001703F2">
        <w:rPr>
          <w:rFonts w:ascii="Museo Sans 300" w:hAnsi="Museo Sans 300"/>
          <w:color w:val="000000"/>
          <w:sz w:val="20"/>
          <w:szCs w:val="20"/>
          <w:shd w:val="clear" w:color="auto" w:fill="FFFFFF"/>
        </w:rPr>
        <w:t>al</w:t>
      </w:r>
      <w:r w:rsidR="00C16BDA">
        <w:rPr>
          <w:rFonts w:ascii="Museo Sans 300" w:hAnsi="Museo Sans 300"/>
          <w:color w:val="000000"/>
          <w:sz w:val="20"/>
          <w:szCs w:val="20"/>
          <w:shd w:val="clear" w:color="auto" w:fill="FFFFFF"/>
        </w:rPr>
        <w:t xml:space="preserve"> diez de diciembre</w:t>
      </w:r>
      <w:r>
        <w:rPr>
          <w:rFonts w:ascii="Museo Sans 300" w:hAnsi="Museo Sans 300"/>
          <w:color w:val="000000"/>
          <w:sz w:val="20"/>
          <w:szCs w:val="20"/>
          <w:shd w:val="clear" w:color="auto" w:fill="FFFFFF"/>
        </w:rPr>
        <w:t xml:space="preserve"> de dos mil veinti</w:t>
      </w:r>
      <w:r w:rsidR="00C16BDA">
        <w:rPr>
          <w:rFonts w:ascii="Museo Sans 300" w:hAnsi="Museo Sans 300"/>
          <w:color w:val="000000"/>
          <w:sz w:val="20"/>
          <w:szCs w:val="20"/>
          <w:shd w:val="clear" w:color="auto" w:fill="FFFFFF"/>
        </w:rPr>
        <w:t>uno</w:t>
      </w:r>
      <w:r w:rsidR="00294A1F" w:rsidRPr="008829EC">
        <w:rPr>
          <w:rFonts w:ascii="Museo Sans 300" w:hAnsi="Museo Sans 300"/>
          <w:color w:val="000000"/>
          <w:sz w:val="20"/>
          <w:szCs w:val="20"/>
          <w:shd w:val="clear" w:color="auto" w:fill="FFFFFF"/>
        </w:rPr>
        <w:t>.</w:t>
      </w:r>
    </w:p>
    <w:p w14:paraId="46509209" w14:textId="77777777" w:rsidR="00294A1F" w:rsidRDefault="00294A1F" w:rsidP="00294A1F">
      <w:pPr>
        <w:shd w:val="clear" w:color="auto" w:fill="FFFFFF"/>
        <w:suppressAutoHyphens w:val="0"/>
        <w:autoSpaceDN/>
        <w:spacing w:after="0" w:line="240" w:lineRule="auto"/>
        <w:ind w:left="720"/>
        <w:jc w:val="both"/>
        <w:textAlignment w:val="auto"/>
        <w:rPr>
          <w:rFonts w:ascii="Museo Sans 300" w:hAnsi="Museo Sans 300"/>
          <w:color w:val="000000"/>
          <w:sz w:val="20"/>
          <w:szCs w:val="20"/>
          <w:shd w:val="clear" w:color="auto" w:fill="FFFFFF"/>
        </w:rPr>
      </w:pPr>
    </w:p>
    <w:p w14:paraId="7031A966" w14:textId="17C3A7A1" w:rsidR="00AE78FC" w:rsidRDefault="00AE78FC" w:rsidP="00AE78FC">
      <w:pPr>
        <w:numPr>
          <w:ilvl w:val="0"/>
          <w:numId w:val="9"/>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C16BDA">
        <w:rPr>
          <w:rFonts w:ascii="Museo Sans 300" w:hAnsi="Museo Sans 300" w:cs="Segoe UI"/>
          <w:sz w:val="20"/>
          <w:szCs w:val="20"/>
          <w:lang w:val="es-ES" w:eastAsia="es-MX"/>
        </w:rPr>
        <w:t xml:space="preserve">cinco de junio al dos de diciembre del </w:t>
      </w:r>
      <w:r w:rsidR="00A76849">
        <w:rPr>
          <w:rFonts w:ascii="Museo Sans 300" w:eastAsia="Times New Roman" w:hAnsi="Museo Sans 300" w:cs="Times New Roman"/>
          <w:sz w:val="20"/>
          <w:szCs w:val="20"/>
          <w:lang w:val="es-ES"/>
        </w:rPr>
        <w:t>dos mil veintidós</w:t>
      </w:r>
      <w:r>
        <w:rPr>
          <w:rFonts w:ascii="Museo Sans 300" w:eastAsia="Times New Roman" w:hAnsi="Museo Sans 300" w:cs="Times New Roman"/>
          <w:sz w:val="20"/>
          <w:szCs w:val="20"/>
          <w:lang w:val="es-ES"/>
        </w:rPr>
        <w:t>.</w:t>
      </w:r>
      <w:r>
        <w:rPr>
          <w:rFonts w:ascii="Museo Sans 300" w:eastAsia="Times New Roman" w:hAnsi="Museo Sans 300" w:cs="Times New Roman"/>
          <w:sz w:val="20"/>
          <w:szCs w:val="20"/>
        </w:rPr>
        <w:t xml:space="preserve"> </w:t>
      </w:r>
    </w:p>
    <w:p w14:paraId="789BB7F8" w14:textId="77777777" w:rsidR="00AE78FC" w:rsidRDefault="00AE78FC" w:rsidP="00933441">
      <w:pPr>
        <w:autoSpaceDE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p>
    <w:p w14:paraId="61A002CA" w14:textId="20237B20" w:rsidR="006A4BBC" w:rsidRDefault="00BC227B" w:rsidP="00CC6E2B">
      <w:pPr>
        <w:autoSpaceDE w:val="0"/>
        <w:spacing w:after="0" w:line="240" w:lineRule="auto"/>
        <w:ind w:left="426"/>
        <w:jc w:val="both"/>
        <w:rPr>
          <w:rFonts w:ascii="Museo Sans 300" w:hAnsi="Museo Sans 300"/>
          <w:sz w:val="20"/>
          <w:szCs w:val="20"/>
        </w:rPr>
      </w:pPr>
      <w:r w:rsidRPr="00CC6E2B">
        <w:rPr>
          <w:rFonts w:ascii="Museo Sans 300" w:hAnsi="Museo Sans 300"/>
          <w:sz w:val="20"/>
          <w:szCs w:val="20"/>
        </w:rPr>
        <w:t xml:space="preserve">Como resultado, el CAU determinó que la distribuidora tiene el derecho a recuperar la cantidad de </w:t>
      </w:r>
      <w:r w:rsidR="00C16BDA">
        <w:rPr>
          <w:rFonts w:ascii="Museo Sans 300" w:hAnsi="Museo Sans 300"/>
          <w:sz w:val="20"/>
          <w:szCs w:val="20"/>
        </w:rPr>
        <w:t>CIENTO CUARENTA Y OCHO 70/100 DÓLARES DE LOS ESTADOS UNIDOS DE AMÉRICA (USD 148.70)</w:t>
      </w:r>
      <w:r w:rsidRPr="00CC6E2B">
        <w:rPr>
          <w:rFonts w:ascii="Museo Sans 300" w:hAnsi="Museo Sans 300"/>
          <w:sz w:val="20"/>
          <w:szCs w:val="20"/>
        </w:rPr>
        <w:t xml:space="preserve"> IVA incluido</w:t>
      </w:r>
      <w:r w:rsidR="006A4BBC" w:rsidRPr="00CC6E2B">
        <w:rPr>
          <w:rFonts w:ascii="Museo Sans 300" w:hAnsi="Museo Sans 300"/>
          <w:sz w:val="20"/>
          <w:szCs w:val="20"/>
        </w:rPr>
        <w:t xml:space="preserve">, </w:t>
      </w:r>
      <w:r w:rsidR="006A4BBC" w:rsidRPr="00C87006">
        <w:rPr>
          <w:rFonts w:ascii="Museo Sans 300" w:hAnsi="Museo Sans 300"/>
          <w:sz w:val="20"/>
          <w:szCs w:val="20"/>
        </w:rPr>
        <w:t>en</w:t>
      </w:r>
      <w:r w:rsidR="006A4BBC">
        <w:rPr>
          <w:rFonts w:ascii="Museo Sans 300" w:hAnsi="Museo Sans 300"/>
          <w:sz w:val="20"/>
          <w:szCs w:val="20"/>
        </w:rPr>
        <w:t xml:space="preserve"> </w:t>
      </w:r>
      <w:r w:rsidR="006A4BBC" w:rsidRPr="00C87006">
        <w:rPr>
          <w:rFonts w:ascii="Museo Sans 300" w:hAnsi="Museo Sans 300"/>
          <w:sz w:val="20"/>
          <w:szCs w:val="20"/>
        </w:rPr>
        <w:t>concepto</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energía</w:t>
      </w:r>
      <w:r w:rsidR="006A4BBC">
        <w:rPr>
          <w:rFonts w:ascii="Museo Sans 300" w:hAnsi="Museo Sans 300"/>
          <w:sz w:val="20"/>
          <w:szCs w:val="20"/>
        </w:rPr>
        <w:t xml:space="preserve"> </w:t>
      </w:r>
      <w:r w:rsidR="006A4BBC" w:rsidRPr="00C87006">
        <w:rPr>
          <w:rFonts w:ascii="Museo Sans 300" w:hAnsi="Museo Sans 300"/>
          <w:sz w:val="20"/>
          <w:szCs w:val="20"/>
        </w:rPr>
        <w:t>no</w:t>
      </w:r>
      <w:r w:rsidR="006A4BBC">
        <w:rPr>
          <w:rFonts w:ascii="Museo Sans 300" w:hAnsi="Museo Sans 300"/>
          <w:sz w:val="20"/>
          <w:szCs w:val="20"/>
        </w:rPr>
        <w:t xml:space="preserve"> </w:t>
      </w:r>
      <w:r w:rsidR="006A4BBC" w:rsidRPr="00C87006">
        <w:rPr>
          <w:rFonts w:ascii="Museo Sans 300" w:hAnsi="Museo Sans 300"/>
          <w:sz w:val="20"/>
          <w:szCs w:val="20"/>
        </w:rPr>
        <w:t>registrada,</w:t>
      </w:r>
      <w:r w:rsidR="006A4BBC">
        <w:rPr>
          <w:rFonts w:ascii="Museo Sans 300" w:hAnsi="Museo Sans 300"/>
          <w:sz w:val="20"/>
          <w:szCs w:val="20"/>
        </w:rPr>
        <w:t xml:space="preserve"> </w:t>
      </w:r>
      <w:r w:rsidR="006A4BBC" w:rsidRPr="00C87006">
        <w:rPr>
          <w:rFonts w:ascii="Museo Sans 300" w:hAnsi="Museo Sans 300"/>
          <w:sz w:val="20"/>
          <w:szCs w:val="20"/>
        </w:rPr>
        <w:t>más</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intereses</w:t>
      </w:r>
      <w:r w:rsidR="006A4BBC">
        <w:rPr>
          <w:rFonts w:ascii="Museo Sans 300" w:hAnsi="Museo Sans 300"/>
          <w:sz w:val="20"/>
          <w:szCs w:val="20"/>
        </w:rPr>
        <w:t xml:space="preserve"> </w:t>
      </w:r>
      <w:r w:rsidR="006A4BBC" w:rsidRPr="00C87006">
        <w:rPr>
          <w:rFonts w:ascii="Museo Sans 300" w:hAnsi="Museo Sans 300"/>
          <w:sz w:val="20"/>
          <w:szCs w:val="20"/>
        </w:rPr>
        <w:t>correspondientes</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conformidad</w:t>
      </w:r>
      <w:r w:rsidR="006A4BBC">
        <w:rPr>
          <w:rFonts w:ascii="Museo Sans 300" w:hAnsi="Museo Sans 300"/>
          <w:sz w:val="20"/>
          <w:szCs w:val="20"/>
        </w:rPr>
        <w:t xml:space="preserve"> </w:t>
      </w:r>
      <w:r w:rsidR="006A4BBC" w:rsidRPr="00C87006">
        <w:rPr>
          <w:rFonts w:ascii="Museo Sans 300" w:hAnsi="Museo Sans 300"/>
          <w:sz w:val="20"/>
          <w:szCs w:val="20"/>
        </w:rPr>
        <w:t>con</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6A4BBC" w:rsidRPr="00C87006">
        <w:rPr>
          <w:rFonts w:ascii="Museo Sans 300" w:hAnsi="Museo Sans 300"/>
          <w:sz w:val="20"/>
          <w:szCs w:val="20"/>
        </w:rPr>
        <w:t>artículo</w:t>
      </w:r>
      <w:r w:rsidR="006A4BBC">
        <w:rPr>
          <w:rFonts w:ascii="Museo Sans 300" w:hAnsi="Museo Sans 300"/>
          <w:sz w:val="20"/>
          <w:szCs w:val="20"/>
        </w:rPr>
        <w:t xml:space="preserve"> </w:t>
      </w:r>
      <w:r w:rsidR="006A4BBC" w:rsidRPr="00C87006">
        <w:rPr>
          <w:rFonts w:ascii="Museo Sans 300" w:hAnsi="Museo Sans 300"/>
          <w:sz w:val="20"/>
          <w:szCs w:val="20"/>
        </w:rPr>
        <w:t>36</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Términos</w:t>
      </w:r>
      <w:r w:rsidR="006A4BBC">
        <w:rPr>
          <w:rFonts w:ascii="Museo Sans 300" w:hAnsi="Museo Sans 300"/>
          <w:sz w:val="20"/>
          <w:szCs w:val="20"/>
        </w:rPr>
        <w:t xml:space="preserve"> </w:t>
      </w:r>
      <w:r w:rsidR="006A4BBC" w:rsidRPr="00C87006">
        <w:rPr>
          <w:rFonts w:ascii="Museo Sans 300" w:hAnsi="Museo Sans 300"/>
          <w:sz w:val="20"/>
          <w:szCs w:val="20"/>
        </w:rPr>
        <w:t>y</w:t>
      </w:r>
      <w:r w:rsidR="006A4BBC">
        <w:rPr>
          <w:rFonts w:ascii="Museo Sans 300" w:hAnsi="Museo Sans 300"/>
          <w:sz w:val="20"/>
          <w:szCs w:val="20"/>
        </w:rPr>
        <w:t xml:space="preserve"> </w:t>
      </w:r>
      <w:r w:rsidR="006A4BBC" w:rsidRPr="00C87006">
        <w:rPr>
          <w:rFonts w:ascii="Museo Sans 300" w:hAnsi="Museo Sans 300"/>
          <w:sz w:val="20"/>
          <w:szCs w:val="20"/>
        </w:rPr>
        <w:t>Condiciones</w:t>
      </w:r>
      <w:r w:rsidR="006A4BBC">
        <w:rPr>
          <w:rFonts w:ascii="Museo Sans 300" w:hAnsi="Museo Sans 300"/>
          <w:sz w:val="20"/>
          <w:szCs w:val="20"/>
        </w:rPr>
        <w:t xml:space="preserve"> </w:t>
      </w:r>
      <w:r w:rsidR="006A4BBC" w:rsidRPr="00C87006">
        <w:rPr>
          <w:rFonts w:ascii="Museo Sans 300" w:hAnsi="Museo Sans 300"/>
          <w:sz w:val="20"/>
          <w:szCs w:val="20"/>
        </w:rPr>
        <w:t>Generales</w:t>
      </w:r>
      <w:r w:rsidR="006A4BBC">
        <w:rPr>
          <w:rFonts w:ascii="Museo Sans 300" w:hAnsi="Museo Sans 300"/>
          <w:sz w:val="20"/>
          <w:szCs w:val="20"/>
        </w:rPr>
        <w:t xml:space="preserve"> </w:t>
      </w:r>
      <w:r w:rsidR="006A4BBC" w:rsidRPr="00C87006">
        <w:rPr>
          <w:rFonts w:ascii="Museo Sans 300" w:hAnsi="Museo Sans 300"/>
          <w:sz w:val="20"/>
          <w:szCs w:val="20"/>
        </w:rPr>
        <w:t>al</w:t>
      </w:r>
      <w:r w:rsidR="006A4BBC">
        <w:rPr>
          <w:rFonts w:ascii="Museo Sans 300" w:hAnsi="Museo Sans 300"/>
          <w:sz w:val="20"/>
          <w:szCs w:val="20"/>
        </w:rPr>
        <w:t xml:space="preserve"> </w:t>
      </w:r>
      <w:r w:rsidR="006A4BBC" w:rsidRPr="00C87006">
        <w:rPr>
          <w:rFonts w:ascii="Museo Sans 300" w:hAnsi="Museo Sans 300"/>
          <w:sz w:val="20"/>
          <w:szCs w:val="20"/>
        </w:rPr>
        <w:t>Consumidor</w:t>
      </w:r>
      <w:r w:rsidR="006A4BBC">
        <w:rPr>
          <w:rFonts w:ascii="Museo Sans 300" w:hAnsi="Museo Sans 300"/>
          <w:sz w:val="20"/>
          <w:szCs w:val="20"/>
        </w:rPr>
        <w:t xml:space="preserve"> </w:t>
      </w:r>
      <w:r w:rsidR="006A4BBC" w:rsidRPr="00C87006">
        <w:rPr>
          <w:rFonts w:ascii="Museo Sans 300" w:hAnsi="Museo Sans 300"/>
          <w:sz w:val="20"/>
          <w:szCs w:val="20"/>
        </w:rPr>
        <w:t>Final,</w:t>
      </w:r>
      <w:r w:rsidR="006A4BBC">
        <w:rPr>
          <w:rFonts w:ascii="Museo Sans 300" w:hAnsi="Museo Sans 300"/>
          <w:sz w:val="20"/>
          <w:szCs w:val="20"/>
        </w:rPr>
        <w:t xml:space="preserve"> </w:t>
      </w:r>
      <w:r w:rsidR="006A4BBC" w:rsidRPr="00C87006">
        <w:rPr>
          <w:rFonts w:ascii="Museo Sans 300" w:hAnsi="Museo Sans 300"/>
          <w:sz w:val="20"/>
          <w:szCs w:val="20"/>
        </w:rPr>
        <w:t>para</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CC5F99">
        <w:rPr>
          <w:rFonts w:ascii="Museo Sans 300" w:hAnsi="Museo Sans 300"/>
          <w:sz w:val="20"/>
          <w:szCs w:val="20"/>
        </w:rPr>
        <w:t>año 202</w:t>
      </w:r>
      <w:r w:rsidR="00090246">
        <w:rPr>
          <w:rFonts w:ascii="Museo Sans 300" w:hAnsi="Museo Sans 300"/>
          <w:sz w:val="20"/>
          <w:szCs w:val="20"/>
        </w:rPr>
        <w:t>2</w:t>
      </w:r>
      <w:r w:rsidR="006A4BBC" w:rsidRPr="006F491F">
        <w:rPr>
          <w:rFonts w:ascii="Museo Sans 300" w:hAnsi="Museo Sans 300"/>
          <w:sz w:val="20"/>
          <w:szCs w:val="20"/>
        </w:rPr>
        <w:t>.</w:t>
      </w:r>
    </w:p>
    <w:p w14:paraId="387E632A" w14:textId="46F8317E" w:rsidR="00F95B8C" w:rsidRDefault="00F95B8C" w:rsidP="00090246">
      <w:pPr>
        <w:autoSpaceDE w:val="0"/>
        <w:spacing w:after="0" w:line="240" w:lineRule="auto"/>
        <w:ind w:left="426"/>
        <w:jc w:val="both"/>
        <w:rPr>
          <w:rFonts w:ascii="Museo Sans 300" w:eastAsia="Times New Roman" w:hAnsi="Museo Sans 300" w:cs="Segoe UI"/>
          <w:sz w:val="20"/>
          <w:szCs w:val="20"/>
          <w:lang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artículo</w:t>
      </w:r>
      <w:r w:rsidR="006662C8" w:rsidRPr="00A87069">
        <w:rPr>
          <w:rFonts w:ascii="Museo Sans 300" w:hAnsi="Museo Sans 300"/>
          <w:sz w:val="20"/>
          <w:szCs w:val="20"/>
        </w:rPr>
        <w:t xml:space="preserve"> </w:t>
      </w:r>
      <w:r w:rsidRPr="00A87069">
        <w:rPr>
          <w:rFonts w:ascii="Museo Sans 300" w:hAnsi="Museo Sans 300"/>
          <w:sz w:val="20"/>
          <w:szCs w:val="20"/>
        </w:rPr>
        <w:t>5</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Creación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establecen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destacan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tratados,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regulen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actividades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vigilancia),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estándares</w:t>
      </w:r>
      <w:r w:rsidR="006662C8" w:rsidRPr="00A87069">
        <w:rPr>
          <w:rFonts w:ascii="Museo Sans 300" w:hAnsi="Museo Sans 300"/>
          <w:sz w:val="20"/>
          <w:szCs w:val="20"/>
        </w:rPr>
        <w:t xml:space="preserve"> </w:t>
      </w:r>
      <w:r w:rsidRPr="00A87069">
        <w:rPr>
          <w:rFonts w:ascii="Museo Sans 300" w:hAnsi="Museo Sans 300"/>
          <w:sz w:val="20"/>
          <w:szCs w:val="20"/>
        </w:rPr>
        <w:t>técnicos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administrativas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auto</w:t>
      </w:r>
      <w:r w:rsidR="006662C8" w:rsidRPr="00A87069">
        <w:rPr>
          <w:rFonts w:ascii="Museo Sans 300" w:hAnsi="Museo Sans 300"/>
          <w:sz w:val="20"/>
          <w:szCs w:val="20"/>
        </w:rPr>
        <w:t xml:space="preserve"> </w:t>
      </w:r>
      <w:r w:rsidRPr="00A87069">
        <w:rPr>
          <w:rFonts w:ascii="Museo Sans 300" w:hAnsi="Museo Sans 300"/>
          <w:sz w:val="20"/>
          <w:szCs w:val="20"/>
        </w:rPr>
        <w:t>organización),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dirimir</w:t>
      </w:r>
      <w:r w:rsidR="006662C8" w:rsidRPr="00A87069">
        <w:rPr>
          <w:rFonts w:ascii="Museo Sans 300" w:hAnsi="Museo Sans 300"/>
          <w:sz w:val="20"/>
          <w:szCs w:val="20"/>
        </w:rPr>
        <w:t xml:space="preserve"> </w:t>
      </w:r>
      <w:r w:rsidRPr="00A87069">
        <w:rPr>
          <w:rFonts w:ascii="Museo Sans 300" w:hAnsi="Museo Sans 300"/>
          <w:sz w:val="20"/>
          <w:szCs w:val="20"/>
        </w:rPr>
        <w:t>conflictos</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operadores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dispuesto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arbitral)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realización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todos</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actos,</w:t>
      </w:r>
      <w:r w:rsidR="006662C8" w:rsidRPr="00A87069">
        <w:rPr>
          <w:rFonts w:ascii="Museo Sans 300" w:hAnsi="Museo Sans 300"/>
          <w:sz w:val="20"/>
          <w:szCs w:val="20"/>
        </w:rPr>
        <w:t xml:space="preserve"> </w:t>
      </w:r>
      <w:r w:rsidRPr="00A87069">
        <w:rPr>
          <w:rFonts w:ascii="Museo Sans 300" w:hAnsi="Museo Sans 300"/>
          <w:sz w:val="20"/>
          <w:szCs w:val="20"/>
        </w:rPr>
        <w:t>contratos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operaciones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sean</w:t>
      </w:r>
      <w:r w:rsidR="006662C8" w:rsidRPr="00A87069">
        <w:rPr>
          <w:rFonts w:ascii="Museo Sans 300" w:hAnsi="Museo Sans 300"/>
          <w:sz w:val="20"/>
          <w:szCs w:val="20"/>
        </w:rPr>
        <w:t xml:space="preserve"> </w:t>
      </w:r>
      <w:r w:rsidRPr="00A87069">
        <w:rPr>
          <w:rFonts w:ascii="Museo Sans 300" w:hAnsi="Museo Sans 300"/>
          <w:sz w:val="20"/>
          <w:szCs w:val="20"/>
        </w:rPr>
        <w:t>necesarios</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cumplir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objetivos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impongan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demás</w:t>
      </w:r>
      <w:r w:rsidR="006662C8" w:rsidRPr="00A87069">
        <w:rPr>
          <w:rFonts w:ascii="Museo Sans 300" w:hAnsi="Museo Sans 300"/>
          <w:sz w:val="20"/>
          <w:szCs w:val="20"/>
        </w:rPr>
        <w:t xml:space="preserve"> </w:t>
      </w:r>
      <w:r w:rsidRPr="00A87069">
        <w:rPr>
          <w:rFonts w:ascii="Museo Sans 300" w:hAnsi="Museo Sans 300"/>
          <w:sz w:val="20"/>
          <w:szCs w:val="20"/>
        </w:rPr>
        <w:t>disposiciones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carácter</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p>
    <w:p w14:paraId="2FCA8E20" w14:textId="77777777" w:rsidR="00B37554" w:rsidRPr="00A87069" w:rsidRDefault="00B37554" w:rsidP="00355636">
      <w:pPr>
        <w:suppressAutoHyphens w:val="0"/>
        <w:autoSpaceDN/>
        <w:spacing w:after="0" w:line="240" w:lineRule="auto"/>
        <w:ind w:left="426"/>
        <w:jc w:val="both"/>
        <w:textAlignment w:val="auto"/>
        <w:rPr>
          <w:rFonts w:ascii="Museo Sans 300" w:eastAsia="Arial" w:hAnsi="Museo Sans 300"/>
          <w:sz w:val="20"/>
          <w:szCs w:val="20"/>
          <w:lang w:eastAsia="es-SV"/>
        </w:rPr>
      </w:pPr>
    </w:p>
    <w:p w14:paraId="2866A627" w14:textId="24B0A607" w:rsidR="00F15FF0"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ahí</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otorgada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comprende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esta</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establecer</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someter</w:t>
      </w:r>
      <w:r w:rsidR="006662C8" w:rsidRPr="00A87069">
        <w:rPr>
          <w:rFonts w:ascii="Museo Sans 300" w:hAnsi="Museo Sans 300"/>
          <w:sz w:val="20"/>
          <w:szCs w:val="20"/>
        </w:rPr>
        <w:t xml:space="preserve"> </w:t>
      </w:r>
      <w:r w:rsidRPr="00A87069">
        <w:rPr>
          <w:rFonts w:ascii="Museo Sans 300" w:hAnsi="Museo Sans 300"/>
          <w:sz w:val="20"/>
          <w:szCs w:val="20"/>
        </w:rPr>
        <w:t>todo</w:t>
      </w:r>
      <w:r w:rsidR="006662C8" w:rsidRPr="00A87069">
        <w:rPr>
          <w:rFonts w:ascii="Museo Sans 300" w:hAnsi="Museo Sans 300"/>
          <w:sz w:val="20"/>
          <w:szCs w:val="20"/>
        </w:rPr>
        <w:t xml:space="preserve"> </w:t>
      </w:r>
      <w:r w:rsidRPr="00A87069">
        <w:rPr>
          <w:rFonts w:ascii="Museo Sans 300" w:hAnsi="Museo Sans 300"/>
          <w:sz w:val="20"/>
          <w:szCs w:val="20"/>
        </w:rPr>
        <w:t>sujeto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intervenga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regulado,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distribuidor</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B94985">
        <w:rPr>
          <w:rFonts w:ascii="Museo Sans 300" w:hAnsi="Museo Sans 300"/>
          <w:sz w:val="20"/>
          <w:szCs w:val="20"/>
        </w:rPr>
        <w:t>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debiendo</w:t>
      </w:r>
      <w:r w:rsidR="006662C8" w:rsidRPr="00A87069">
        <w:rPr>
          <w:rFonts w:ascii="Museo Sans 300" w:hAnsi="Museo Sans 300"/>
          <w:sz w:val="20"/>
          <w:szCs w:val="20"/>
        </w:rPr>
        <w:t xml:space="preserve"> </w:t>
      </w:r>
      <w:r w:rsidRPr="00A87069">
        <w:rPr>
          <w:rFonts w:ascii="Museo Sans 300" w:hAnsi="Museo Sans 300"/>
          <w:sz w:val="20"/>
          <w:szCs w:val="20"/>
        </w:rPr>
        <w:t>verificar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controlar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tales</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sus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basada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interés</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también,</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protección</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seguridad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emitió</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Investigar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Existencia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Irregulares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Suministro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Usuario</w:t>
      </w:r>
      <w:r w:rsidR="006662C8" w:rsidRPr="00A87069">
        <w:rPr>
          <w:rFonts w:ascii="Museo Sans 300" w:hAnsi="Museo Sans 300"/>
          <w:sz w:val="20"/>
          <w:szCs w:val="20"/>
        </w:rPr>
        <w:t xml:space="preserve"> </w:t>
      </w:r>
      <w:r w:rsidRPr="00A87069">
        <w:rPr>
          <w:rFonts w:ascii="Museo Sans 300" w:hAnsi="Museo Sans 300"/>
          <w:sz w:val="20"/>
          <w:szCs w:val="20"/>
        </w:rPr>
        <w:t>Final,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tiene</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finalidad</w:t>
      </w:r>
      <w:r w:rsidR="006662C8" w:rsidRPr="00A87069">
        <w:rPr>
          <w:rFonts w:ascii="Museo Sans 300" w:hAnsi="Museo Sans 300"/>
          <w:sz w:val="20"/>
          <w:szCs w:val="20"/>
        </w:rPr>
        <w:t xml:space="preserve"> </w:t>
      </w:r>
      <w:r w:rsidRPr="00A87069">
        <w:rPr>
          <w:rFonts w:ascii="Museo Sans 300" w:hAnsi="Museo Sans 300"/>
          <w:sz w:val="20"/>
          <w:szCs w:val="20"/>
        </w:rPr>
        <w:t>revisar</w:t>
      </w:r>
      <w:r w:rsidR="006662C8" w:rsidRPr="00A87069">
        <w:rPr>
          <w:rFonts w:ascii="Museo Sans 300" w:hAnsi="Museo Sans 300"/>
          <w:sz w:val="20"/>
          <w:szCs w:val="20"/>
        </w:rPr>
        <w:t xml:space="preserve"> </w:t>
      </w:r>
      <w:r w:rsidRPr="00A87069">
        <w:rPr>
          <w:rFonts w:ascii="Museo Sans 300" w:hAnsi="Museo Sans 300"/>
          <w:sz w:val="20"/>
          <w:szCs w:val="20"/>
        </w:rPr>
        <w:t>técnicamente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atribuye</w:t>
      </w:r>
      <w:r w:rsidR="006662C8" w:rsidRPr="00A87069">
        <w:rPr>
          <w:rFonts w:ascii="Museo Sans 300" w:hAnsi="Museo Sans 300"/>
          <w:sz w:val="20"/>
          <w:szCs w:val="20"/>
        </w:rPr>
        <w:t xml:space="preserve"> </w:t>
      </w:r>
      <w:r w:rsidRPr="00A87069">
        <w:rPr>
          <w:rFonts w:ascii="Museo Sans 300" w:hAnsi="Museo Sans 300"/>
          <w:sz w:val="20"/>
          <w:szCs w:val="20"/>
        </w:rPr>
        <w:t>a</w:t>
      </w:r>
      <w:r w:rsidR="00B94985">
        <w:rPr>
          <w:rFonts w:ascii="Museo Sans 300" w:hAnsi="Museo Sans 300"/>
          <w:sz w:val="20"/>
          <w:szCs w:val="20"/>
        </w:rPr>
        <w:t>l</w:t>
      </w:r>
      <w:r w:rsidR="005F1A00" w:rsidRPr="00A87069">
        <w:rPr>
          <w:rFonts w:ascii="Museo Sans 300" w:hAnsi="Museo Sans 300"/>
          <w:sz w:val="20"/>
          <w:szCs w:val="20"/>
        </w:rPr>
        <w:t xml:space="preserve"> usuari</w:t>
      </w:r>
      <w:r w:rsidR="00B94985">
        <w:rPr>
          <w:rFonts w:ascii="Museo Sans 300" w:hAnsi="Museo Sans 300"/>
          <w:sz w:val="20"/>
          <w:szCs w:val="20"/>
        </w:rPr>
        <w:t>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concepto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términos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pliego</w:t>
      </w:r>
      <w:r w:rsidR="006662C8" w:rsidRPr="00A87069">
        <w:rPr>
          <w:rFonts w:ascii="Museo Sans 300" w:hAnsi="Museo Sans 300"/>
          <w:sz w:val="20"/>
          <w:szCs w:val="20"/>
        </w:rPr>
        <w:t xml:space="preserve"> </w:t>
      </w:r>
      <w:r w:rsidRPr="00A87069">
        <w:rPr>
          <w:rFonts w:ascii="Museo Sans 300" w:hAnsi="Museo Sans 300"/>
          <w:sz w:val="20"/>
          <w:szCs w:val="20"/>
        </w:rPr>
        <w:t>tarifario</w:t>
      </w:r>
      <w:r w:rsidR="006662C8" w:rsidRPr="00A87069">
        <w:rPr>
          <w:rFonts w:ascii="Museo Sans 300" w:hAnsi="Museo Sans 300"/>
          <w:sz w:val="20"/>
          <w:szCs w:val="20"/>
        </w:rPr>
        <w:t xml:space="preserve"> </w:t>
      </w:r>
      <w:r w:rsidRPr="00A87069">
        <w:rPr>
          <w:rFonts w:ascii="Museo Sans 300" w:hAnsi="Museo Sans 300"/>
          <w:sz w:val="20"/>
          <w:szCs w:val="20"/>
        </w:rPr>
        <w:t>vigente</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lastRenderedPageBreak/>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8757B6">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137CAF9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9498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9498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44EB455"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9498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9498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2EBFB9F1"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845B6D">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06E4300" w:rsidR="009D142E" w:rsidRPr="00A87069" w:rsidRDefault="009D142E"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ese</w:t>
      </w:r>
      <w:r w:rsidR="006662C8" w:rsidRPr="00A87069">
        <w:rPr>
          <w:rFonts w:ascii="Museo Sans 300" w:hAnsi="Museo Sans 300"/>
          <w:sz w:val="20"/>
          <w:szCs w:val="20"/>
        </w:rPr>
        <w:t xml:space="preserve"> </w:t>
      </w:r>
      <w:r w:rsidRPr="00A87069">
        <w:rPr>
          <w:rFonts w:ascii="Museo Sans 300" w:hAnsi="Museo Sans 300"/>
          <w:sz w:val="20"/>
          <w:szCs w:val="20"/>
        </w:rPr>
        <w:t>sentido,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dictamen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resuelve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r w:rsidR="006662C8" w:rsidRPr="00A87069">
        <w:rPr>
          <w:rFonts w:ascii="Museo Sans 300" w:hAnsi="Museo Sans 300"/>
          <w:sz w:val="20"/>
          <w:szCs w:val="20"/>
        </w:rPr>
        <w:t xml:space="preserve"> </w:t>
      </w:r>
      <w:r w:rsidRPr="00A87069">
        <w:rPr>
          <w:rFonts w:ascii="Museo Sans 300" w:hAnsi="Museo Sans 300"/>
          <w:sz w:val="20"/>
          <w:szCs w:val="20"/>
        </w:rPr>
        <w:t>fue</w:t>
      </w:r>
      <w:r w:rsidR="006662C8" w:rsidRPr="00A87069">
        <w:rPr>
          <w:rFonts w:ascii="Museo Sans 300" w:hAnsi="Museo Sans 300"/>
          <w:sz w:val="20"/>
          <w:szCs w:val="20"/>
        </w:rPr>
        <w:t xml:space="preserve"> </w:t>
      </w:r>
      <w:r w:rsidRPr="00A87069">
        <w:rPr>
          <w:rFonts w:ascii="Museo Sans 300" w:hAnsi="Museo Sans 300"/>
          <w:sz w:val="20"/>
          <w:szCs w:val="20"/>
        </w:rPr>
        <w:t>emitido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fundamento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documentación</w:t>
      </w:r>
      <w:r w:rsidR="006662C8" w:rsidRPr="00A87069">
        <w:rPr>
          <w:rFonts w:ascii="Museo Sans 300" w:hAnsi="Museo Sans 300"/>
          <w:sz w:val="20"/>
          <w:szCs w:val="20"/>
        </w:rPr>
        <w:t xml:space="preserve"> </w:t>
      </w:r>
      <w:r w:rsidRPr="00A87069">
        <w:rPr>
          <w:rFonts w:ascii="Museo Sans 300" w:hAnsi="Museo Sans 300"/>
          <w:sz w:val="20"/>
          <w:szCs w:val="20"/>
        </w:rPr>
        <w:t>recopilada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transcurso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garantizando</w:t>
      </w:r>
      <w:r w:rsidR="006662C8" w:rsidRPr="00A87069">
        <w:rPr>
          <w:rFonts w:ascii="Museo Sans 300" w:hAnsi="Museo Sans 300"/>
          <w:sz w:val="20"/>
          <w:szCs w:val="20"/>
        </w:rPr>
        <w:t xml:space="preserve"> </w:t>
      </w:r>
      <w:r w:rsidR="00B94985">
        <w:rPr>
          <w:rFonts w:ascii="Museo Sans 300" w:hAnsi="Museo Sans 300"/>
          <w:sz w:val="20"/>
          <w:szCs w:val="20"/>
        </w:rPr>
        <w:t>al</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B94985">
        <w:rPr>
          <w:rFonts w:ascii="Museo Sans 300" w:hAnsi="Museo Sans 300"/>
          <w:sz w:val="20"/>
          <w:szCs w:val="20"/>
        </w:rPr>
        <w: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revisado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efecto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comprobar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base</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establecido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normativas</w:t>
      </w:r>
      <w:r w:rsidR="006662C8" w:rsidRPr="00A87069">
        <w:rPr>
          <w:rFonts w:ascii="Museo Sans 300" w:hAnsi="Museo Sans 300"/>
          <w:sz w:val="20"/>
          <w:szCs w:val="20"/>
        </w:rPr>
        <w:t xml:space="preserve"> </w:t>
      </w:r>
      <w:r w:rsidRPr="00A87069">
        <w:rPr>
          <w:rFonts w:ascii="Museo Sans 300" w:hAnsi="Museo Sans 300"/>
          <w:sz w:val="20"/>
          <w:szCs w:val="20"/>
        </w:rPr>
        <w:t>vigentes.</w:t>
      </w:r>
      <w:r w:rsidR="006662C8" w:rsidRPr="00A87069">
        <w:rPr>
          <w:rFonts w:ascii="Museo Sans 300" w:hAnsi="Museo Sans 300"/>
          <w:sz w:val="20"/>
          <w:szCs w:val="20"/>
        </w:rPr>
        <w:t xml:space="preserve"> </w:t>
      </w:r>
      <w:r w:rsidRPr="00A87069">
        <w:rPr>
          <w:rFonts w:ascii="Museo Sans 300" w:hAnsi="Museo Sans 300"/>
          <w:sz w:val="20"/>
          <w:szCs w:val="20"/>
        </w:rPr>
        <w:t>Asimismo,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ambas</w:t>
      </w:r>
      <w:r w:rsidR="006662C8" w:rsidRPr="00A87069">
        <w:rPr>
          <w:rFonts w:ascii="Museo Sans 300" w:hAnsi="Museo Sans 300"/>
          <w:sz w:val="20"/>
          <w:szCs w:val="20"/>
        </w:rPr>
        <w:t xml:space="preserve"> </w:t>
      </w:r>
      <w:r w:rsidRPr="00A87069">
        <w:rPr>
          <w:rFonts w:ascii="Museo Sans 300" w:hAnsi="Museo Sans 300"/>
          <w:sz w:val="20"/>
          <w:szCs w:val="20"/>
        </w:rPr>
        <w:t>partes,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diferentes</w:t>
      </w:r>
      <w:r w:rsidR="006662C8" w:rsidRPr="00A87069">
        <w:rPr>
          <w:rFonts w:ascii="Museo Sans 300" w:hAnsi="Museo Sans 300"/>
          <w:sz w:val="20"/>
          <w:szCs w:val="20"/>
        </w:rPr>
        <w:t xml:space="preserve"> </w:t>
      </w:r>
      <w:r w:rsidRPr="00A87069">
        <w:rPr>
          <w:rFonts w:ascii="Museo Sans 300" w:hAnsi="Museo Sans 300"/>
          <w:sz w:val="20"/>
          <w:szCs w:val="20"/>
        </w:rPr>
        <w:t>etapas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han</w:t>
      </w:r>
      <w:r w:rsidR="006662C8" w:rsidRPr="00A87069">
        <w:rPr>
          <w:rFonts w:ascii="Museo Sans 300" w:hAnsi="Museo Sans 300"/>
          <w:sz w:val="20"/>
          <w:szCs w:val="20"/>
        </w:rPr>
        <w:t xml:space="preserve"> </w:t>
      </w:r>
      <w:r w:rsidRPr="00A87069">
        <w:rPr>
          <w:rFonts w:ascii="Museo Sans 300" w:hAnsi="Museo Sans 300"/>
          <w:sz w:val="20"/>
          <w:szCs w:val="20"/>
        </w:rPr>
        <w:t>tenido</w:t>
      </w:r>
      <w:r w:rsidR="006662C8" w:rsidRPr="00A87069">
        <w:rPr>
          <w:rFonts w:ascii="Museo Sans 300" w:hAnsi="Museo Sans 300"/>
          <w:sz w:val="20"/>
          <w:szCs w:val="20"/>
        </w:rPr>
        <w:t xml:space="preserve"> </w:t>
      </w:r>
      <w:r w:rsidRPr="00A87069">
        <w:rPr>
          <w:rFonts w:ascii="Museo Sans 300" w:hAnsi="Museo Sans 300"/>
          <w:sz w:val="20"/>
          <w:szCs w:val="20"/>
        </w:rPr>
        <w:t>igual</w:t>
      </w:r>
      <w:r w:rsidR="006662C8" w:rsidRPr="00A87069">
        <w:rPr>
          <w:rFonts w:ascii="Museo Sans 300" w:hAnsi="Museo Sans 300"/>
          <w:sz w:val="20"/>
          <w:szCs w:val="20"/>
        </w:rPr>
        <w:t xml:space="preserve"> </w:t>
      </w:r>
      <w:r w:rsidRPr="00A87069">
        <w:rPr>
          <w:rFonts w:ascii="Museo Sans 300" w:hAnsi="Museo Sans 300"/>
          <w:sz w:val="20"/>
          <w:szCs w:val="20"/>
        </w:rPr>
        <w:t>oportunidad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pronunciarse,</w:t>
      </w:r>
      <w:r w:rsidR="006662C8" w:rsidRPr="00A87069">
        <w:rPr>
          <w:rFonts w:ascii="Museo Sans 300" w:hAnsi="Museo Sans 300"/>
          <w:sz w:val="20"/>
          <w:szCs w:val="20"/>
        </w:rPr>
        <w:t xml:space="preserve"> </w:t>
      </w:r>
      <w:r w:rsidRPr="00A87069">
        <w:rPr>
          <w:rFonts w:ascii="Museo Sans 300" w:hAnsi="Museo Sans 300"/>
          <w:sz w:val="20"/>
          <w:szCs w:val="20"/>
        </w:rPr>
        <w:t>asegurando</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derechos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audiencia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defensa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conforme</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corresponden.</w:t>
      </w:r>
    </w:p>
    <w:p w14:paraId="041EDEF1" w14:textId="77777777" w:rsidR="00BC5684" w:rsidRPr="00A87069" w:rsidRDefault="00BC5684" w:rsidP="00A87069">
      <w:pPr>
        <w:pStyle w:val="Prrafodelista"/>
        <w:tabs>
          <w:tab w:val="left" w:pos="426"/>
        </w:tabs>
        <w:ind w:left="426"/>
        <w:jc w:val="both"/>
        <w:rPr>
          <w:rFonts w:ascii="Museo Sans 300" w:hAnsi="Museo Sans 300"/>
          <w:sz w:val="20"/>
          <w:szCs w:val="20"/>
        </w:rPr>
      </w:pPr>
    </w:p>
    <w:p w14:paraId="4E12A38B" w14:textId="078AAEFB" w:rsidR="0039425B" w:rsidRPr="00A87069" w:rsidRDefault="0039425B"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 xml:space="preserve">En ese orden, si bien la condición irregular pudo o no haber sido realizada directamente por alguien que habita el inmueble; al haberse comprobado técnicamente su existencia, </w:t>
      </w:r>
      <w:r w:rsidR="00B94985">
        <w:rPr>
          <w:rFonts w:ascii="Museo Sans 300" w:hAnsi="Museo Sans 300"/>
          <w:sz w:val="20"/>
          <w:szCs w:val="20"/>
        </w:rPr>
        <w:t>el</w:t>
      </w:r>
      <w:r w:rsidRPr="00A87069">
        <w:rPr>
          <w:rFonts w:ascii="Museo Sans 300" w:hAnsi="Museo Sans 300"/>
          <w:sz w:val="20"/>
          <w:szCs w:val="20"/>
        </w:rPr>
        <w:t xml:space="preserve"> usuari</w:t>
      </w:r>
      <w:r w:rsidR="00B94985">
        <w:rPr>
          <w:rFonts w:ascii="Museo Sans 300" w:hAnsi="Museo Sans 300"/>
          <w:sz w:val="20"/>
          <w:szCs w:val="20"/>
        </w:rPr>
        <w:t>o</w:t>
      </w:r>
      <w:r w:rsidRPr="00A87069">
        <w:rPr>
          <w:rFonts w:ascii="Museo Sans 300" w:hAnsi="Museo Sans 300"/>
          <w:sz w:val="20"/>
          <w:szCs w:val="20"/>
        </w:rPr>
        <w:t xml:space="preserve"> final del suministro eléctrico debe responder por dicha condición; primero, porque contractualmente así está establecido en el artículo 7 de los Términos y Condiciones del Pliego Tarifario aplicable para el </w:t>
      </w:r>
      <w:r w:rsidR="00CC5F99">
        <w:rPr>
          <w:rFonts w:ascii="Museo Sans 300" w:hAnsi="Museo Sans 300"/>
          <w:sz w:val="20"/>
          <w:szCs w:val="20"/>
        </w:rPr>
        <w:t>año 202</w:t>
      </w:r>
      <w:r w:rsidR="00682D31">
        <w:rPr>
          <w:rFonts w:ascii="Museo Sans 300" w:hAnsi="Museo Sans 300"/>
          <w:sz w:val="20"/>
          <w:szCs w:val="20"/>
        </w:rPr>
        <w:t>2</w:t>
      </w:r>
      <w:r w:rsidRPr="00A87069">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A87069" w:rsidRDefault="00283819" w:rsidP="00A87069">
      <w:pPr>
        <w:pStyle w:val="Prrafodelista"/>
        <w:tabs>
          <w:tab w:val="left" w:pos="426"/>
        </w:tabs>
        <w:ind w:left="426"/>
        <w:jc w:val="both"/>
        <w:rPr>
          <w:rFonts w:ascii="Museo Sans 300" w:hAnsi="Museo Sans 300"/>
          <w:sz w:val="20"/>
          <w:szCs w:val="20"/>
        </w:rPr>
      </w:pPr>
    </w:p>
    <w:p w14:paraId="2B3B2F07" w14:textId="17DC5EB5" w:rsidR="007C3AD1" w:rsidRPr="00A87069"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este</w:t>
      </w:r>
      <w:r w:rsidR="006662C8" w:rsidRPr="00A87069">
        <w:rPr>
          <w:rFonts w:ascii="Museo Sans 300" w:hAnsi="Museo Sans 300"/>
          <w:sz w:val="20"/>
          <w:szCs w:val="20"/>
        </w:rPr>
        <w:t xml:space="preserve"> </w:t>
      </w:r>
      <w:r w:rsidRPr="00A87069">
        <w:rPr>
          <w:rFonts w:ascii="Museo Sans 300" w:hAnsi="Museo Sans 300"/>
          <w:sz w:val="20"/>
          <w:szCs w:val="20"/>
        </w:rPr>
        <w:t>punto,</w:t>
      </w:r>
      <w:r w:rsidR="006662C8" w:rsidRPr="00A87069">
        <w:rPr>
          <w:rFonts w:ascii="Museo Sans 300" w:hAnsi="Museo Sans 300"/>
          <w:sz w:val="20"/>
          <w:szCs w:val="20"/>
        </w:rPr>
        <w:t xml:space="preserve"> </w:t>
      </w:r>
      <w:r w:rsidRPr="00A87069">
        <w:rPr>
          <w:rFonts w:ascii="Museo Sans 300" w:hAnsi="Museo Sans 300"/>
          <w:sz w:val="20"/>
          <w:szCs w:val="20"/>
        </w:rPr>
        <w:t>corresponde</w:t>
      </w:r>
      <w:r w:rsidR="006662C8" w:rsidRPr="00A87069">
        <w:rPr>
          <w:rFonts w:ascii="Museo Sans 300" w:hAnsi="Museo Sans 300"/>
          <w:sz w:val="20"/>
          <w:szCs w:val="20"/>
        </w:rPr>
        <w:t xml:space="preserve"> </w:t>
      </w:r>
      <w:r w:rsidRPr="00A87069">
        <w:rPr>
          <w:rFonts w:ascii="Museo Sans 300" w:hAnsi="Museo Sans 300"/>
          <w:sz w:val="20"/>
          <w:szCs w:val="20"/>
        </w:rPr>
        <w:t>exponer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marco</w:t>
      </w:r>
      <w:r w:rsidR="006662C8" w:rsidRPr="00A87069">
        <w:rPr>
          <w:rFonts w:ascii="Museo Sans 300" w:hAnsi="Museo Sans 300"/>
          <w:sz w:val="20"/>
          <w:szCs w:val="20"/>
        </w:rPr>
        <w:t xml:space="preserve"> </w:t>
      </w:r>
      <w:r w:rsidRPr="00A87069">
        <w:rPr>
          <w:rFonts w:ascii="Museo Sans 300" w:hAnsi="Museo Sans 300"/>
          <w:sz w:val="20"/>
          <w:szCs w:val="20"/>
        </w:rPr>
        <w:t>regulatorio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eléctrico</w:t>
      </w:r>
      <w:r w:rsidR="006662C8" w:rsidRPr="00A87069">
        <w:rPr>
          <w:rFonts w:ascii="Museo Sans 300" w:hAnsi="Museo Sans 300"/>
          <w:sz w:val="20"/>
          <w:szCs w:val="20"/>
        </w:rPr>
        <w:t xml:space="preserve"> </w:t>
      </w:r>
      <w:r w:rsidRPr="00A87069">
        <w:rPr>
          <w:rFonts w:ascii="Museo Sans 300" w:hAnsi="Museo Sans 300"/>
          <w:sz w:val="20"/>
          <w:szCs w:val="20"/>
        </w:rPr>
        <w:t>fija</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finales.</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suministrar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alegado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interrumpido—</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encuentra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pagar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montos</w:t>
      </w:r>
      <w:r w:rsidR="006662C8" w:rsidRPr="00A87069">
        <w:rPr>
          <w:rFonts w:ascii="Museo Sans 300" w:hAnsi="Museo Sans 300"/>
          <w:sz w:val="20"/>
          <w:szCs w:val="20"/>
        </w:rPr>
        <w:t xml:space="preserve"> </w:t>
      </w:r>
      <w:r w:rsidRPr="00A87069">
        <w:rPr>
          <w:rFonts w:ascii="Museo Sans 300" w:hAnsi="Museo Sans 300"/>
          <w:sz w:val="20"/>
          <w:szCs w:val="20"/>
        </w:rPr>
        <w:t>correspondientes</w:t>
      </w:r>
      <w:r w:rsidR="006662C8" w:rsidRPr="00A87069">
        <w:rPr>
          <w:rFonts w:ascii="Museo Sans 300" w:hAnsi="Museo Sans 300"/>
          <w:sz w:val="20"/>
          <w:szCs w:val="20"/>
        </w:rPr>
        <w:t xml:space="preserve"> </w:t>
      </w:r>
      <w:r w:rsidRPr="00A87069">
        <w:rPr>
          <w:rFonts w:ascii="Museo Sans 300" w:hAnsi="Museo Sans 300"/>
          <w:sz w:val="20"/>
          <w:szCs w:val="20"/>
        </w:rPr>
        <w:t>al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debidamente</w:t>
      </w:r>
      <w:r w:rsidR="006662C8" w:rsidRPr="00A87069">
        <w:rPr>
          <w:rFonts w:ascii="Museo Sans 300" w:hAnsi="Museo Sans 300"/>
          <w:sz w:val="20"/>
          <w:szCs w:val="20"/>
        </w:rPr>
        <w:t xml:space="preserve"> </w:t>
      </w:r>
      <w:r w:rsidRPr="00A87069">
        <w:rPr>
          <w:rFonts w:ascii="Museo Sans 300" w:hAnsi="Museo Sans 300"/>
          <w:sz w:val="20"/>
          <w:szCs w:val="20"/>
        </w:rPr>
        <w:t>comprobados.</w:t>
      </w:r>
      <w:r w:rsidR="006662C8" w:rsidRPr="00A87069">
        <w:rPr>
          <w:rFonts w:ascii="Museo Sans 300" w:hAnsi="Museo Sans 300"/>
          <w:sz w:val="20"/>
          <w:szCs w:val="20"/>
        </w:rPr>
        <w:t xml:space="preserve"> </w:t>
      </w:r>
    </w:p>
    <w:p w14:paraId="0EB8E3E2" w14:textId="77777777" w:rsidR="009043E3" w:rsidRPr="00A87069" w:rsidRDefault="009043E3" w:rsidP="00A87069">
      <w:pPr>
        <w:pStyle w:val="Prrafodelista"/>
        <w:tabs>
          <w:tab w:val="left" w:pos="426"/>
        </w:tabs>
        <w:ind w:left="426"/>
        <w:jc w:val="both"/>
        <w:rPr>
          <w:rFonts w:ascii="Museo Sans 300" w:hAnsi="Museo Sans 300"/>
          <w:sz w:val="20"/>
          <w:szCs w:val="20"/>
        </w:rPr>
      </w:pPr>
    </w:p>
    <w:p w14:paraId="1887E3A8" w14:textId="5FC63730" w:rsidR="007C3AD1"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preciso</w:t>
      </w:r>
      <w:r w:rsidR="006662C8" w:rsidRPr="00A87069">
        <w:rPr>
          <w:rFonts w:ascii="Museo Sans 300" w:hAnsi="Museo Sans 300"/>
          <w:sz w:val="20"/>
          <w:szCs w:val="20"/>
        </w:rPr>
        <w:t xml:space="preserve"> </w:t>
      </w:r>
      <w:r w:rsidRPr="00A87069">
        <w:rPr>
          <w:rFonts w:ascii="Museo Sans 300" w:hAnsi="Museo Sans 300"/>
          <w:sz w:val="20"/>
          <w:szCs w:val="20"/>
        </w:rPr>
        <w:t>aclarar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monto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recuperar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constituye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parte</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existió</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cálculo</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un</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arbitrario</w:t>
      </w:r>
      <w:r w:rsidR="006662C8" w:rsidRPr="00A87069">
        <w:rPr>
          <w:rFonts w:ascii="Museo Sans 300" w:hAnsi="Museo Sans 300"/>
          <w:sz w:val="20"/>
          <w:szCs w:val="20"/>
        </w:rPr>
        <w:t xml:space="preserve"> </w:t>
      </w:r>
      <w:r w:rsidRPr="00A87069">
        <w:rPr>
          <w:rFonts w:ascii="Museo Sans 300" w:hAnsi="Museo Sans 300"/>
          <w:sz w:val="20"/>
          <w:szCs w:val="20"/>
        </w:rPr>
        <w:t>ni</w:t>
      </w:r>
      <w:r w:rsidR="006662C8" w:rsidRPr="00A87069">
        <w:rPr>
          <w:rFonts w:ascii="Museo Sans 300" w:hAnsi="Museo Sans 300"/>
          <w:sz w:val="20"/>
          <w:szCs w:val="20"/>
        </w:rPr>
        <w:t xml:space="preserve"> </w:t>
      </w:r>
      <w:r w:rsidRPr="00A87069">
        <w:rPr>
          <w:rFonts w:ascii="Museo Sans 300" w:hAnsi="Museo Sans 300"/>
          <w:sz w:val="20"/>
          <w:szCs w:val="20"/>
        </w:rPr>
        <w:t>antojadizo,</w:t>
      </w:r>
      <w:r w:rsidR="006662C8" w:rsidRPr="00A87069">
        <w:rPr>
          <w:rFonts w:ascii="Museo Sans 300" w:hAnsi="Museo Sans 300"/>
          <w:sz w:val="20"/>
          <w:szCs w:val="20"/>
        </w:rPr>
        <w:t xml:space="preserve"> </w:t>
      </w:r>
      <w:r w:rsidRPr="00A87069">
        <w:rPr>
          <w:rFonts w:ascii="Museo Sans 300" w:hAnsi="Museo Sans 300"/>
          <w:sz w:val="20"/>
          <w:szCs w:val="20"/>
        </w:rPr>
        <w:t>sino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recuperación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fracción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debió</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percibir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consumió</w:t>
      </w:r>
      <w:r w:rsidR="006662C8" w:rsidRPr="00A87069">
        <w:rPr>
          <w:rFonts w:ascii="Museo Sans 300" w:hAnsi="Museo Sans 300"/>
          <w:sz w:val="20"/>
          <w:szCs w:val="20"/>
        </w:rPr>
        <w:t xml:space="preserve"> </w:t>
      </w:r>
      <w:r w:rsidRPr="00A87069">
        <w:rPr>
          <w:rFonts w:ascii="Museo Sans 300" w:hAnsi="Museo Sans 300"/>
          <w:sz w:val="20"/>
          <w:szCs w:val="20"/>
        </w:rPr>
        <w:t>más</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debido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p>
    <w:p w14:paraId="7EE8BB47" w14:textId="77777777" w:rsidR="002927B6" w:rsidRDefault="002927B6" w:rsidP="00A87069">
      <w:pPr>
        <w:pStyle w:val="Prrafodelista"/>
        <w:tabs>
          <w:tab w:val="left" w:pos="426"/>
        </w:tabs>
        <w:ind w:left="426"/>
        <w:jc w:val="both"/>
        <w:rPr>
          <w:rFonts w:ascii="Museo Sans 300" w:hAnsi="Museo Sans 300"/>
          <w:sz w:val="20"/>
          <w:szCs w:val="20"/>
        </w:rPr>
      </w:pPr>
    </w:p>
    <w:p w14:paraId="71380D35" w14:textId="77777777" w:rsidR="002927B6" w:rsidRDefault="002927B6" w:rsidP="00A87069">
      <w:pPr>
        <w:pStyle w:val="Prrafodelista"/>
        <w:tabs>
          <w:tab w:val="left" w:pos="426"/>
        </w:tabs>
        <w:ind w:left="426"/>
        <w:jc w:val="both"/>
        <w:rPr>
          <w:rFonts w:ascii="Museo Sans 300" w:hAnsi="Museo Sans 300"/>
          <w:sz w:val="20"/>
          <w:szCs w:val="20"/>
        </w:rPr>
      </w:pPr>
    </w:p>
    <w:p w14:paraId="52400C1F" w14:textId="39EF7620" w:rsidR="00567D61" w:rsidRDefault="00567D61" w:rsidP="00A87069">
      <w:pPr>
        <w:pStyle w:val="Prrafodelista"/>
        <w:tabs>
          <w:tab w:val="left" w:pos="426"/>
        </w:tabs>
        <w:ind w:left="426"/>
        <w:jc w:val="both"/>
        <w:rPr>
          <w:rFonts w:ascii="Museo Sans 300" w:hAnsi="Museo Sans 300"/>
          <w:sz w:val="20"/>
          <w:szCs w:val="20"/>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063D75E" w14:textId="062E7B34" w:rsidR="009F783A" w:rsidRDefault="007643C9" w:rsidP="004E3806">
      <w:pPr>
        <w:pStyle w:val="Prrafodelista"/>
        <w:tabs>
          <w:tab w:val="left" w:pos="426"/>
        </w:tabs>
        <w:ind w:left="426"/>
        <w:jc w:val="both"/>
        <w:rPr>
          <w:rStyle w:val="eop"/>
          <w:rFonts w:ascii="Museo Sans 300" w:hAnsi="Museo Sans 300"/>
          <w:sz w:val="20"/>
          <w:szCs w:val="20"/>
          <w:shd w:val="clear" w:color="auto" w:fill="FFFFFF"/>
        </w:rPr>
      </w:pPr>
      <w:r w:rsidRPr="00A87069">
        <w:rPr>
          <w:rFonts w:ascii="Museo Sans 300" w:hAnsi="Museo Sans 300"/>
          <w:sz w:val="20"/>
          <w:szCs w:val="20"/>
        </w:rPr>
        <w:t xml:space="preserve">Con fundamento en el informe técnico </w:t>
      </w:r>
      <w:proofErr w:type="spellStart"/>
      <w:r w:rsidRPr="00A87069">
        <w:rPr>
          <w:rFonts w:ascii="Museo Sans 300" w:hAnsi="Museo Sans 300"/>
          <w:sz w:val="20"/>
          <w:szCs w:val="20"/>
        </w:rPr>
        <w:t>N.°</w:t>
      </w:r>
      <w:proofErr w:type="spellEnd"/>
      <w:r w:rsidRPr="00A87069">
        <w:rPr>
          <w:rFonts w:ascii="Museo Sans 300" w:hAnsi="Museo Sans 300"/>
          <w:sz w:val="20"/>
          <w:szCs w:val="20"/>
        </w:rPr>
        <w:t xml:space="preserve"> </w:t>
      </w:r>
      <w:r w:rsidR="000A3E0F">
        <w:rPr>
          <w:rFonts w:ascii="Museo Sans 300" w:hAnsi="Museo Sans 300"/>
          <w:sz w:val="20"/>
          <w:szCs w:val="20"/>
        </w:rPr>
        <w:t>IT-0096</w:t>
      </w:r>
      <w:r w:rsidR="00913AA6">
        <w:rPr>
          <w:rFonts w:ascii="Museo Sans 300" w:hAnsi="Museo Sans 300"/>
          <w:sz w:val="20"/>
          <w:szCs w:val="20"/>
        </w:rPr>
        <w:t>-CAU-23</w:t>
      </w:r>
      <w:r w:rsidRPr="00A87069">
        <w:rPr>
          <w:rFonts w:ascii="Museo Sans 300" w:hAnsi="Museo Sans 300"/>
          <w:sz w:val="20"/>
          <w:szCs w:val="20"/>
        </w:rPr>
        <w:t>, esta Superintendencia considera pertinente adherirse a lo dictaminado por el CAU</w:t>
      </w:r>
      <w:r w:rsidR="00B74E49" w:rsidRPr="00A87069">
        <w:rPr>
          <w:rFonts w:ascii="Museo Sans 300" w:hAnsi="Museo Sans 300"/>
          <w:sz w:val="20"/>
          <w:szCs w:val="20"/>
        </w:rPr>
        <w:t xml:space="preserve"> </w:t>
      </w:r>
      <w:r w:rsidRPr="00A87069">
        <w:rPr>
          <w:rFonts w:ascii="Museo Sans 300" w:hAnsi="Museo Sans 300"/>
          <w:sz w:val="20"/>
          <w:szCs w:val="20"/>
        </w:rPr>
        <w:t>y, por consecuencia,</w:t>
      </w:r>
      <w:r w:rsidR="00156C02" w:rsidRPr="00A87069">
        <w:rPr>
          <w:rFonts w:ascii="Museo Sans 300" w:hAnsi="Museo Sans 300"/>
          <w:sz w:val="20"/>
          <w:szCs w:val="20"/>
        </w:rPr>
        <w:t xml:space="preserve"> establecer que en el suministro identificado con el NIC</w:t>
      </w:r>
      <w:r w:rsidR="00BC5684" w:rsidRPr="00A87069">
        <w:rPr>
          <w:rFonts w:ascii="Museo Sans 300" w:hAnsi="Museo Sans 300"/>
          <w:sz w:val="20"/>
          <w:szCs w:val="20"/>
        </w:rPr>
        <w:t xml:space="preserve"> </w:t>
      </w:r>
      <w:proofErr w:type="spellStart"/>
      <w:r w:rsidR="00845B6D">
        <w:rPr>
          <w:rFonts w:ascii="Museo Sans 300" w:hAnsi="Museo Sans 300"/>
          <w:sz w:val="20"/>
          <w:szCs w:val="20"/>
        </w:rPr>
        <w:t>xxx</w:t>
      </w:r>
      <w:proofErr w:type="spellEnd"/>
      <w:r w:rsidR="00156C02" w:rsidRPr="00A87069">
        <w:rPr>
          <w:rFonts w:ascii="Museo Sans 300" w:hAnsi="Museo Sans 300"/>
          <w:sz w:val="20"/>
          <w:szCs w:val="20"/>
        </w:rPr>
        <w:t xml:space="preserve"> se comprobó</w:t>
      </w:r>
      <w:r w:rsidR="001E5441" w:rsidRPr="00A87069">
        <w:rPr>
          <w:rFonts w:ascii="Museo Sans 300" w:hAnsi="Museo Sans 300"/>
          <w:sz w:val="20"/>
          <w:szCs w:val="20"/>
        </w:rPr>
        <w:t xml:space="preserve"> la condición irregular consistente</w:t>
      </w:r>
      <w:r w:rsidR="009F783A" w:rsidRPr="00A87069">
        <w:rPr>
          <w:rFonts w:ascii="Museo Sans 300" w:hAnsi="Museo Sans 300"/>
          <w:sz w:val="20"/>
          <w:szCs w:val="20"/>
        </w:rPr>
        <w:t xml:space="preserve"> </w:t>
      </w:r>
      <w:r w:rsidR="003A0A97" w:rsidRPr="003A0A97">
        <w:rPr>
          <w:rFonts w:ascii="Museo Sans 300" w:hAnsi="Museo Sans 300" w:cs="Segoe UI"/>
          <w:sz w:val="20"/>
          <w:szCs w:val="20"/>
          <w:lang w:val="es-SV" w:eastAsia="es-MX"/>
        </w:rPr>
        <w:t xml:space="preserve">en la </w:t>
      </w:r>
      <w:r w:rsidR="003A0A97">
        <w:rPr>
          <w:rFonts w:ascii="Museo Sans 300" w:hAnsi="Museo Sans 300" w:cs="Segoe UI"/>
          <w:sz w:val="20"/>
          <w:szCs w:val="20"/>
          <w:lang w:eastAsia="es-MX"/>
        </w:rPr>
        <w:t xml:space="preserve">alteración de </w:t>
      </w:r>
      <w:r w:rsidR="003A0A97" w:rsidRPr="003A0A97">
        <w:rPr>
          <w:rFonts w:ascii="Museo Sans 300" w:hAnsi="Museo Sans 300" w:cs="Segoe UI"/>
          <w:sz w:val="20"/>
          <w:szCs w:val="20"/>
          <w:lang w:val="es-SV" w:eastAsia="es-MX"/>
        </w:rPr>
        <w:t xml:space="preserve">la fase </w:t>
      </w:r>
      <w:r w:rsidR="003A0A97">
        <w:rPr>
          <w:rFonts w:ascii="Museo Sans 300" w:hAnsi="Museo Sans 300" w:cs="Segoe UI"/>
          <w:sz w:val="20"/>
          <w:szCs w:val="20"/>
          <w:lang w:eastAsia="es-MX"/>
        </w:rPr>
        <w:t>B mediante la conexión de la acometida y la carga</w:t>
      </w:r>
      <w:r w:rsidR="004E3806">
        <w:rPr>
          <w:rStyle w:val="eop"/>
          <w:rFonts w:ascii="Museo Sans 300" w:hAnsi="Museo Sans 300"/>
          <w:sz w:val="20"/>
          <w:szCs w:val="20"/>
          <w:shd w:val="clear" w:color="auto" w:fill="FFFFFF"/>
        </w:rPr>
        <w:t>.</w:t>
      </w:r>
    </w:p>
    <w:p w14:paraId="4F12D901" w14:textId="77777777" w:rsidR="008023FA" w:rsidRPr="004E3806" w:rsidRDefault="008023FA" w:rsidP="004E3806">
      <w:pPr>
        <w:pStyle w:val="Prrafodelista"/>
        <w:tabs>
          <w:tab w:val="left" w:pos="426"/>
        </w:tabs>
        <w:ind w:left="426"/>
        <w:jc w:val="both"/>
        <w:rPr>
          <w:rFonts w:ascii="Museo Sans 300" w:hAnsi="Museo Sans 300"/>
          <w:sz w:val="20"/>
          <w:szCs w:val="20"/>
        </w:rPr>
      </w:pPr>
    </w:p>
    <w:p w14:paraId="2B31FFF0" w14:textId="3BC26F30" w:rsidR="00BC227B" w:rsidRDefault="005E45BC"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sociedad</w:t>
      </w:r>
      <w:r w:rsidR="006662C8" w:rsidRPr="00A87069">
        <w:rPr>
          <w:rFonts w:ascii="Museo Sans 300" w:hAnsi="Museo Sans 300"/>
          <w:sz w:val="20"/>
          <w:szCs w:val="20"/>
        </w:rPr>
        <w:t xml:space="preserve"> </w:t>
      </w:r>
      <w:r w:rsidR="009B58E6" w:rsidRPr="00A87069">
        <w:rPr>
          <w:rFonts w:ascii="Museo Sans 300" w:hAnsi="Museo Sans 300"/>
          <w:sz w:val="20"/>
          <w:szCs w:val="20"/>
        </w:rPr>
        <w:t>AES CLESA y Cía., S. en C. de C.V</w:t>
      </w:r>
      <w:r w:rsidR="00563274"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t</w:t>
      </w:r>
      <w:r w:rsidR="003573EB" w:rsidRPr="00A87069">
        <w:rPr>
          <w:rFonts w:ascii="Museo Sans 300" w:hAnsi="Museo Sans 300"/>
          <w:sz w:val="20"/>
          <w:szCs w:val="20"/>
        </w:rPr>
        <w:t>iene</w:t>
      </w:r>
      <w:r w:rsidR="00156C02" w:rsidRPr="00A87069">
        <w:rPr>
          <w:rFonts w:ascii="Museo Sans 300" w:hAnsi="Museo Sans 300"/>
          <w:sz w:val="20"/>
          <w:szCs w:val="20"/>
        </w:rPr>
        <w:t xml:space="preserve"> el derecho a recuperar la can</w:t>
      </w:r>
      <w:r w:rsidR="00BC227B" w:rsidRPr="00A87069">
        <w:rPr>
          <w:rFonts w:ascii="Museo Sans 300" w:hAnsi="Museo Sans 300"/>
          <w:sz w:val="20"/>
          <w:szCs w:val="20"/>
        </w:rPr>
        <w:t xml:space="preserve">tidad de </w:t>
      </w:r>
      <w:r w:rsidR="00C16BDA">
        <w:rPr>
          <w:rFonts w:ascii="Museo Sans 300" w:hAnsi="Museo Sans 300"/>
          <w:sz w:val="20"/>
          <w:szCs w:val="20"/>
        </w:rPr>
        <w:t>CIENTO CUARENTA Y OCHO 70/100 DÓLARES DE LOS ESTADOS UNIDOS DE AMÉRICA (USD 148.70)</w:t>
      </w:r>
      <w:r w:rsidR="00BC227B" w:rsidRPr="00A87069">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CC5F99">
        <w:rPr>
          <w:rFonts w:ascii="Museo Sans 300" w:hAnsi="Museo Sans 300"/>
          <w:sz w:val="20"/>
          <w:szCs w:val="20"/>
        </w:rPr>
        <w:t>año 202</w:t>
      </w:r>
      <w:r w:rsidR="00682D31">
        <w:rPr>
          <w:rFonts w:ascii="Museo Sans 300" w:hAnsi="Museo Sans 300"/>
          <w:sz w:val="20"/>
          <w:szCs w:val="20"/>
        </w:rPr>
        <w:t>2</w:t>
      </w:r>
      <w:r w:rsidR="00BC227B" w:rsidRPr="00A87069">
        <w:rPr>
          <w:rFonts w:ascii="Museo Sans 300" w:hAnsi="Museo Sans 300"/>
          <w:sz w:val="20"/>
          <w:szCs w:val="20"/>
        </w:rPr>
        <w:t>.</w:t>
      </w:r>
      <w:r w:rsidR="00215A19">
        <w:rPr>
          <w:rFonts w:ascii="Museo Sans 300" w:hAnsi="Museo Sans 300"/>
          <w:sz w:val="20"/>
          <w:szCs w:val="20"/>
        </w:rPr>
        <w:t xml:space="preserve"> </w:t>
      </w:r>
    </w:p>
    <w:p w14:paraId="177EC6C9" w14:textId="77777777" w:rsidR="00A65C01" w:rsidRDefault="00A65C01" w:rsidP="00A87069">
      <w:pPr>
        <w:pStyle w:val="Prrafodelista"/>
        <w:tabs>
          <w:tab w:val="left" w:pos="426"/>
        </w:tabs>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11C65FD" w14:textId="77777777" w:rsidR="0092277D" w:rsidRPr="00C861E4" w:rsidRDefault="0092277D" w:rsidP="0092277D">
      <w:pPr>
        <w:pStyle w:val="paragraph"/>
        <w:spacing w:before="0" w:after="0"/>
        <w:ind w:left="426"/>
        <w:jc w:val="both"/>
        <w:rPr>
          <w:rStyle w:val="normaltextrun"/>
          <w:rFonts w:ascii="Museo Sans 300" w:eastAsia="Museo Sans" w:hAnsi="Museo Sans 300" w:cs="Segoe UI"/>
          <w:sz w:val="20"/>
          <w:szCs w:val="20"/>
        </w:rPr>
      </w:pPr>
    </w:p>
    <w:p w14:paraId="1E350063" w14:textId="7A43F35C" w:rsidR="005E45BC" w:rsidRPr="00A87069" w:rsidRDefault="005E45BC" w:rsidP="00A87069">
      <w:pPr>
        <w:tabs>
          <w:tab w:val="left" w:pos="426"/>
        </w:tabs>
        <w:jc w:val="both"/>
        <w:rPr>
          <w:rFonts w:ascii="Museo Sans 500" w:eastAsia="Arial" w:hAnsi="Museo Sans 500"/>
          <w:b/>
          <w:sz w:val="20"/>
          <w:szCs w:val="20"/>
        </w:rPr>
      </w:pPr>
      <w:r w:rsidRPr="00A87069">
        <w:rPr>
          <w:rFonts w:ascii="Museo Sans 500" w:eastAsia="Arial" w:hAnsi="Museo Sans 500"/>
          <w:b/>
          <w:sz w:val="20"/>
          <w:szCs w:val="20"/>
        </w:rPr>
        <w:t>POR</w:t>
      </w:r>
      <w:r w:rsidR="006662C8" w:rsidRPr="00A87069">
        <w:rPr>
          <w:rFonts w:ascii="Museo Sans 500" w:eastAsia="Arial" w:hAnsi="Museo Sans 500"/>
          <w:b/>
          <w:sz w:val="20"/>
          <w:szCs w:val="20"/>
        </w:rPr>
        <w:t xml:space="preserve"> </w:t>
      </w:r>
      <w:r w:rsidRPr="00A87069">
        <w:rPr>
          <w:rFonts w:ascii="Museo Sans 500" w:eastAsia="Arial" w:hAnsi="Museo Sans 500"/>
          <w:b/>
          <w:sz w:val="20"/>
          <w:szCs w:val="20"/>
        </w:rPr>
        <w:t>TANTO</w:t>
      </w:r>
      <w:r w:rsidRPr="00A87069">
        <w:rPr>
          <w:rFonts w:ascii="Museo Sans 500" w:eastAsia="Arial" w:hAnsi="Museo Sans 500"/>
          <w:sz w:val="20"/>
          <w:szCs w:val="20"/>
        </w:rPr>
        <w:t>,</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con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base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la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normativa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sectorial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y</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informe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técnico</w:t>
      </w:r>
      <w:r w:rsidR="006662C8" w:rsidRPr="00A87069">
        <w:rPr>
          <w:rFonts w:ascii="Museo Sans 300" w:eastAsia="Arial" w:hAnsi="Museo Sans 300"/>
          <w:sz w:val="20"/>
          <w:szCs w:val="20"/>
        </w:rPr>
        <w:t xml:space="preserve"> </w:t>
      </w:r>
      <w:proofErr w:type="spellStart"/>
      <w:r w:rsidRPr="00A87069">
        <w:rPr>
          <w:rFonts w:ascii="Museo Sans 300" w:eastAsia="Arial" w:hAnsi="Museo Sans 300"/>
          <w:sz w:val="20"/>
          <w:szCs w:val="20"/>
        </w:rPr>
        <w:t>N.°</w:t>
      </w:r>
      <w:proofErr w:type="spellEnd"/>
      <w:r w:rsidR="006662C8" w:rsidRPr="00A87069">
        <w:rPr>
          <w:rFonts w:ascii="Museo Sans 300" w:eastAsia="Arial" w:hAnsi="Museo Sans 300"/>
          <w:sz w:val="20"/>
          <w:szCs w:val="20"/>
        </w:rPr>
        <w:t xml:space="preserve"> </w:t>
      </w:r>
      <w:r w:rsidR="000A3E0F">
        <w:rPr>
          <w:rFonts w:ascii="Museo Sans 300" w:eastAsia="Arial" w:hAnsi="Museo Sans 300"/>
          <w:sz w:val="20"/>
          <w:szCs w:val="20"/>
        </w:rPr>
        <w:t>IT-0096</w:t>
      </w:r>
      <w:r w:rsidR="00913AA6">
        <w:rPr>
          <w:rFonts w:ascii="Museo Sans 300" w:eastAsia="Arial" w:hAnsi="Museo Sans 300"/>
          <w:sz w:val="20"/>
          <w:szCs w:val="20"/>
        </w:rPr>
        <w:t>-CAU-23</w:t>
      </w:r>
      <w:r w:rsidRPr="00A87069">
        <w:rPr>
          <w:rFonts w:ascii="Museo Sans 300" w:hAnsi="Museo Sans 300" w:cs="Segoe UI"/>
          <w:sz w:val="20"/>
          <w:szCs w:val="20"/>
          <w:lang w:eastAsia="es-MX"/>
        </w:rPr>
        <w:t>,</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esta</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S</w:t>
      </w:r>
      <w:r w:rsidRPr="00A87069">
        <w:rPr>
          <w:rFonts w:ascii="Museo Sans 300" w:eastAsia="Arial" w:hAnsi="Museo Sans 300"/>
          <w:sz w:val="20"/>
          <w:szCs w:val="20"/>
        </w:rPr>
        <w:t>uperintendencia</w:t>
      </w:r>
      <w:r w:rsidR="006662C8" w:rsidRPr="00A87069">
        <w:rPr>
          <w:rFonts w:ascii="Museo Sans 300" w:eastAsia="Arial" w:hAnsi="Museo Sans 300"/>
          <w:sz w:val="20"/>
          <w:szCs w:val="20"/>
        </w:rPr>
        <w:t xml:space="preserve"> </w:t>
      </w:r>
      <w:r w:rsidRPr="00A87069">
        <w:rPr>
          <w:rFonts w:ascii="Museo Sans 500" w:eastAsia="Arial" w:hAnsi="Museo Sans 500"/>
          <w:b/>
          <w:sz w:val="20"/>
          <w:szCs w:val="20"/>
        </w:rPr>
        <w:t>ACUERDA:</w:t>
      </w:r>
    </w:p>
    <w:p w14:paraId="0489BB8E" w14:textId="6E238E95" w:rsidR="00B70201" w:rsidRPr="0084665C" w:rsidRDefault="002B569E" w:rsidP="0084665C">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 xml:space="preserve">Establecer que en el suministro identificado con el NIC </w:t>
      </w:r>
      <w:proofErr w:type="spellStart"/>
      <w:r w:rsidR="00845B6D">
        <w:rPr>
          <w:rFonts w:ascii="Museo Sans 300" w:hAnsi="Museo Sans 300"/>
          <w:sz w:val="20"/>
          <w:szCs w:val="20"/>
        </w:rPr>
        <w:t>xxx</w:t>
      </w:r>
      <w:proofErr w:type="spellEnd"/>
      <w:r w:rsidRPr="00A87069">
        <w:rPr>
          <w:rFonts w:ascii="Museo Sans 300" w:hAnsi="Museo Sans 300"/>
          <w:sz w:val="20"/>
          <w:szCs w:val="20"/>
        </w:rPr>
        <w:t xml:space="preserve"> se comprobó la existencia de una condición irregular que</w:t>
      </w:r>
      <w:r w:rsidR="00B70201" w:rsidRPr="00A87069">
        <w:rPr>
          <w:rFonts w:ascii="Museo Sans 300" w:hAnsi="Museo Sans 300"/>
          <w:sz w:val="20"/>
          <w:szCs w:val="20"/>
        </w:rPr>
        <w:t xml:space="preserve"> consistió </w:t>
      </w:r>
      <w:r w:rsidR="003A0A97" w:rsidRPr="003A0A97">
        <w:rPr>
          <w:rFonts w:ascii="Museo Sans 300" w:hAnsi="Museo Sans 300" w:cs="Segoe UI"/>
          <w:sz w:val="20"/>
          <w:szCs w:val="20"/>
          <w:lang w:val="es-SV" w:eastAsia="es-MX"/>
        </w:rPr>
        <w:t xml:space="preserve">en la </w:t>
      </w:r>
      <w:r w:rsidR="003A0A97">
        <w:rPr>
          <w:rFonts w:ascii="Museo Sans 300" w:hAnsi="Museo Sans 300" w:cs="Segoe UI"/>
          <w:sz w:val="20"/>
          <w:szCs w:val="20"/>
          <w:lang w:eastAsia="es-MX"/>
        </w:rPr>
        <w:t xml:space="preserve">alteración de </w:t>
      </w:r>
      <w:r w:rsidR="003A0A97" w:rsidRPr="003A0A97">
        <w:rPr>
          <w:rFonts w:ascii="Museo Sans 300" w:hAnsi="Museo Sans 300" w:cs="Segoe UI"/>
          <w:sz w:val="20"/>
          <w:szCs w:val="20"/>
          <w:lang w:val="es-SV" w:eastAsia="es-MX"/>
        </w:rPr>
        <w:t xml:space="preserve">la fase </w:t>
      </w:r>
      <w:r w:rsidR="003A0A97">
        <w:rPr>
          <w:rFonts w:ascii="Museo Sans 300" w:hAnsi="Museo Sans 300" w:cs="Segoe UI"/>
          <w:sz w:val="20"/>
          <w:szCs w:val="20"/>
          <w:lang w:eastAsia="es-MX"/>
        </w:rPr>
        <w:t>B mediante la conexión de la acometida y la carga</w:t>
      </w:r>
      <w:r w:rsidR="003A0A97" w:rsidRPr="00C07FA3">
        <w:rPr>
          <w:rFonts w:ascii="Museo Sans 300" w:hAnsi="Museo Sans 300" w:cs="Segoe UI"/>
          <w:sz w:val="20"/>
          <w:szCs w:val="20"/>
          <w:lang w:eastAsia="es-MX"/>
        </w:rPr>
        <w:t>,</w:t>
      </w:r>
      <w:r w:rsidR="00B70201" w:rsidRPr="0084665C">
        <w:rPr>
          <w:rFonts w:ascii="Museo Sans 300" w:hAnsi="Museo Sans 300"/>
          <w:sz w:val="20"/>
          <w:szCs w:val="20"/>
        </w:rPr>
        <w:t xml:space="preserve"> generando que el medidor no registrara el consumo total de la energía que fue consumida en dicho suministro.</w:t>
      </w:r>
    </w:p>
    <w:p w14:paraId="220F288D" w14:textId="77777777" w:rsidR="00B70201" w:rsidRPr="00F837B6" w:rsidRDefault="00B70201" w:rsidP="00A87069">
      <w:pPr>
        <w:pStyle w:val="Prrafodelista"/>
        <w:tabs>
          <w:tab w:val="left" w:pos="426"/>
        </w:tabs>
        <w:ind w:left="426"/>
        <w:jc w:val="both"/>
        <w:rPr>
          <w:rFonts w:ascii="Museo Sans 300" w:hAnsi="Museo Sans 300"/>
          <w:sz w:val="20"/>
          <w:szCs w:val="20"/>
        </w:rPr>
      </w:pPr>
    </w:p>
    <w:p w14:paraId="372234D0" w14:textId="31EE6EDD" w:rsidR="00DD34CB" w:rsidRPr="00F837B6" w:rsidRDefault="00DD34CB" w:rsidP="00A87069">
      <w:pPr>
        <w:pStyle w:val="Prrafodelista"/>
        <w:numPr>
          <w:ilvl w:val="1"/>
          <w:numId w:val="2"/>
        </w:numPr>
        <w:tabs>
          <w:tab w:val="left" w:pos="426"/>
        </w:tabs>
        <w:ind w:left="426"/>
        <w:jc w:val="both"/>
        <w:rPr>
          <w:rFonts w:ascii="Museo Sans 300" w:hAnsi="Museo Sans 300"/>
          <w:sz w:val="20"/>
          <w:szCs w:val="20"/>
        </w:rPr>
      </w:pPr>
      <w:r w:rsidRPr="00F837B6">
        <w:rPr>
          <w:rFonts w:ascii="Museo Sans 300" w:hAnsi="Museo Sans 300"/>
          <w:sz w:val="20"/>
          <w:szCs w:val="20"/>
        </w:rPr>
        <w:t xml:space="preserve">Determinar que la sociedad AES CLESA y Cía., S. en C. de C.V. tiene el derecho a recuperar la cantidad de </w:t>
      </w:r>
      <w:r w:rsidR="00C16BDA">
        <w:rPr>
          <w:rFonts w:ascii="Museo Sans 300" w:hAnsi="Museo Sans 300"/>
          <w:sz w:val="20"/>
          <w:szCs w:val="20"/>
        </w:rPr>
        <w:t>CIENTO CUARENTA Y OCHO 70/100 DÓLARES DE LOS ESTADOS UNIDOS DE AMÉRICA (USD 148.70)</w:t>
      </w:r>
      <w:r w:rsidRPr="00F837B6">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w:t>
      </w:r>
      <w:r w:rsidR="00CC5F99" w:rsidRPr="00F837B6">
        <w:rPr>
          <w:rFonts w:ascii="Museo Sans 300" w:hAnsi="Museo Sans 300"/>
          <w:sz w:val="20"/>
          <w:szCs w:val="20"/>
        </w:rPr>
        <w:t>año 202</w:t>
      </w:r>
      <w:r w:rsidR="00682D31">
        <w:rPr>
          <w:rFonts w:ascii="Museo Sans 300" w:hAnsi="Museo Sans 300"/>
          <w:sz w:val="20"/>
          <w:szCs w:val="20"/>
        </w:rPr>
        <w:t>2</w:t>
      </w:r>
      <w:r w:rsidRPr="00F837B6">
        <w:rPr>
          <w:rFonts w:ascii="Museo Sans 300" w:hAnsi="Museo Sans 300"/>
          <w:sz w:val="20"/>
          <w:szCs w:val="20"/>
        </w:rPr>
        <w:t>. </w:t>
      </w:r>
    </w:p>
    <w:p w14:paraId="01A93BE9" w14:textId="77777777" w:rsidR="00FB4DB9" w:rsidRDefault="00FB4DB9" w:rsidP="00FB4DB9">
      <w:pPr>
        <w:pStyle w:val="Prrafodelista"/>
        <w:tabs>
          <w:tab w:val="left" w:pos="426"/>
        </w:tabs>
        <w:ind w:left="426"/>
        <w:jc w:val="both"/>
        <w:rPr>
          <w:rFonts w:ascii="Museo Sans 300" w:hAnsi="Museo Sans 300"/>
          <w:sz w:val="20"/>
          <w:szCs w:val="20"/>
        </w:rPr>
      </w:pPr>
    </w:p>
    <w:p w14:paraId="326D8121" w14:textId="63710790" w:rsidR="00FB4DB9" w:rsidRDefault="00FB4DB9" w:rsidP="00FB4DB9">
      <w:pPr>
        <w:pStyle w:val="Prrafodelista"/>
        <w:tabs>
          <w:tab w:val="left" w:pos="426"/>
        </w:tabs>
        <w:ind w:left="426"/>
        <w:jc w:val="both"/>
        <w:rPr>
          <w:rFonts w:ascii="Museo Sans 300" w:hAnsi="Museo Sans 300" w:cs="Segoe UI"/>
          <w:color w:val="000000"/>
          <w:sz w:val="20"/>
          <w:szCs w:val="20"/>
          <w:lang w:eastAsia="es-SV"/>
        </w:rPr>
      </w:pPr>
      <w:r w:rsidRPr="00947FD4">
        <w:rPr>
          <w:rFonts w:ascii="Museo Sans 300" w:hAnsi="Museo Sans 300" w:cs="Segoe UI"/>
          <w:color w:val="000000"/>
          <w:sz w:val="20"/>
          <w:szCs w:val="20"/>
          <w:shd w:val="clear" w:color="auto" w:fill="FFFFFF"/>
          <w:lang w:eastAsia="es-SV"/>
        </w:rPr>
        <w:t xml:space="preserve">En vista de lo anterior, la distribuidora debe emitir un nuevo cobro por la cantidad determinada en el informe técnico </w:t>
      </w:r>
      <w:proofErr w:type="spellStart"/>
      <w:r w:rsidRPr="00947FD4">
        <w:rPr>
          <w:rFonts w:ascii="Museo Sans 300" w:hAnsi="Museo Sans 300" w:cs="Segoe UI"/>
          <w:color w:val="000000"/>
          <w:sz w:val="20"/>
          <w:szCs w:val="20"/>
          <w:shd w:val="clear" w:color="auto" w:fill="FFFFFF"/>
          <w:lang w:eastAsia="es-SV"/>
        </w:rPr>
        <w:t>N.°</w:t>
      </w:r>
      <w:proofErr w:type="spellEnd"/>
      <w:r w:rsidRPr="00947FD4">
        <w:rPr>
          <w:rFonts w:ascii="Museo Sans 300" w:hAnsi="Museo Sans 300" w:cs="Segoe UI"/>
          <w:color w:val="000000"/>
          <w:sz w:val="20"/>
          <w:szCs w:val="20"/>
          <w:shd w:val="clear" w:color="auto" w:fill="FFFFFF"/>
          <w:lang w:eastAsia="es-SV"/>
        </w:rPr>
        <w:t xml:space="preserve"> </w:t>
      </w:r>
      <w:r w:rsidR="000A3E0F">
        <w:rPr>
          <w:rFonts w:ascii="Museo Sans 300" w:hAnsi="Museo Sans 300" w:cs="Segoe UI"/>
          <w:sz w:val="20"/>
          <w:szCs w:val="20"/>
          <w:lang w:eastAsia="es-SV"/>
        </w:rPr>
        <w:t>IT-0096</w:t>
      </w:r>
      <w:r w:rsidR="00913AA6">
        <w:rPr>
          <w:rFonts w:ascii="Museo Sans 300" w:hAnsi="Museo Sans 300" w:cs="Segoe UI"/>
          <w:sz w:val="20"/>
          <w:szCs w:val="20"/>
          <w:lang w:eastAsia="es-SV"/>
        </w:rPr>
        <w:t>-CAU-23</w:t>
      </w:r>
      <w:r w:rsidRPr="00947FD4">
        <w:rPr>
          <w:rFonts w:ascii="Museo Sans 300" w:hAnsi="Museo Sans 300" w:cs="Segoe UI"/>
          <w:color w:val="000000"/>
          <w:sz w:val="20"/>
          <w:szCs w:val="20"/>
          <w:shd w:val="clear" w:color="auto" w:fill="FFFFFF"/>
          <w:lang w:eastAsia="es-SV"/>
        </w:rPr>
        <w:t xml:space="preserve"> rendido por el CAU de la SIGET. </w:t>
      </w:r>
      <w:r w:rsidRPr="00947FD4">
        <w:rPr>
          <w:rFonts w:ascii="Museo Sans 300" w:hAnsi="Museo Sans 300" w:cs="Segoe UI"/>
          <w:color w:val="000000"/>
          <w:sz w:val="20"/>
          <w:szCs w:val="20"/>
          <w:lang w:eastAsia="es-SV"/>
        </w:rPr>
        <w:t> </w:t>
      </w:r>
    </w:p>
    <w:p w14:paraId="09115EA3" w14:textId="77777777" w:rsidR="00A65C01" w:rsidRPr="00A65C01" w:rsidRDefault="00A65C01" w:rsidP="00A65C01">
      <w:pPr>
        <w:pStyle w:val="Prrafodelista"/>
        <w:rPr>
          <w:rStyle w:val="normaltextrun"/>
          <w:rFonts w:ascii="Museo Sans 300" w:eastAsia="Calibri" w:hAnsi="Museo Sans 300" w:cs="Segoe UI"/>
          <w:sz w:val="20"/>
          <w:szCs w:val="20"/>
        </w:rPr>
      </w:pPr>
    </w:p>
    <w:p w14:paraId="5BCD88CE" w14:textId="3639A096" w:rsidR="00A0163C" w:rsidRPr="00A87069" w:rsidRDefault="00A0163C" w:rsidP="00A87069">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Notificar este acuerdo</w:t>
      </w:r>
      <w:r w:rsidR="00B44F50" w:rsidRPr="00A87069">
        <w:rPr>
          <w:rFonts w:ascii="Museo Sans 300" w:hAnsi="Museo Sans 300"/>
          <w:sz w:val="20"/>
          <w:szCs w:val="20"/>
        </w:rPr>
        <w:t xml:space="preserve"> a</w:t>
      </w:r>
      <w:r w:rsidR="00E2464F">
        <w:rPr>
          <w:rFonts w:ascii="Museo Sans 300" w:hAnsi="Museo Sans 300"/>
          <w:sz w:val="20"/>
          <w:szCs w:val="20"/>
        </w:rPr>
        <w:t xml:space="preserve">l señor </w:t>
      </w:r>
      <w:proofErr w:type="spellStart"/>
      <w:r w:rsidR="002927B6">
        <w:rPr>
          <w:rFonts w:ascii="Museo Sans 300" w:hAnsi="Museo Sans 300"/>
          <w:sz w:val="20"/>
          <w:szCs w:val="20"/>
        </w:rPr>
        <w:t>x</w:t>
      </w:r>
      <w:r w:rsidR="00845B6D">
        <w:rPr>
          <w:rFonts w:ascii="Museo Sans 300" w:hAnsi="Museo Sans 300"/>
          <w:sz w:val="20"/>
          <w:szCs w:val="20"/>
        </w:rPr>
        <w:t>xx</w:t>
      </w:r>
      <w:proofErr w:type="spellEnd"/>
      <w:r w:rsidR="002927B6">
        <w:rPr>
          <w:rFonts w:ascii="Museo Sans 300" w:hAnsi="Museo Sans 300"/>
          <w:sz w:val="20"/>
          <w:szCs w:val="20"/>
        </w:rPr>
        <w:t xml:space="preserve"> </w:t>
      </w:r>
      <w:r w:rsidR="00B44F50" w:rsidRPr="00A87069">
        <w:rPr>
          <w:rFonts w:ascii="Museo Sans 300" w:hAnsi="Museo Sans 300"/>
          <w:sz w:val="20"/>
          <w:szCs w:val="20"/>
        </w:rPr>
        <w:t>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9AFA69D" w14:textId="77777777" w:rsidR="00E03C96" w:rsidRDefault="00E03C9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845B6D">
      <w:headerReference w:type="even" r:id="rId10"/>
      <w:headerReference w:type="default" r:id="rId11"/>
      <w:footerReference w:type="even" r:id="rId12"/>
      <w:footerReference w:type="default" r:id="rId13"/>
      <w:headerReference w:type="first" r:id="rId14"/>
      <w:footerReference w:type="first" r:id="rId15"/>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F120F" w14:textId="77777777" w:rsidR="00BC3095" w:rsidRDefault="00BC3095">
      <w:pPr>
        <w:spacing w:after="0" w:line="240" w:lineRule="auto"/>
      </w:pPr>
      <w:r>
        <w:separator/>
      </w:r>
    </w:p>
  </w:endnote>
  <w:endnote w:type="continuationSeparator" w:id="0">
    <w:p w14:paraId="7A2463E2" w14:textId="77777777" w:rsidR="00BC3095" w:rsidRDefault="00BC3095">
      <w:pPr>
        <w:spacing w:after="0" w:line="240" w:lineRule="auto"/>
      </w:pPr>
      <w:r>
        <w:continuationSeparator/>
      </w:r>
    </w:p>
  </w:endnote>
  <w:endnote w:type="continuationNotice" w:id="1">
    <w:p w14:paraId="0FADAF3E" w14:textId="77777777" w:rsidR="00BC3095" w:rsidRDefault="00BC30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altName w:val="Times New Roman"/>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7169711" w:rsidR="008632C7" w:rsidRDefault="00A76849"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5E61B" w14:textId="77777777" w:rsidR="00BC3095" w:rsidRDefault="00BC3095">
      <w:pPr>
        <w:spacing w:after="0" w:line="240" w:lineRule="auto"/>
      </w:pPr>
      <w:r>
        <w:rPr>
          <w:color w:val="000000"/>
        </w:rPr>
        <w:separator/>
      </w:r>
    </w:p>
  </w:footnote>
  <w:footnote w:type="continuationSeparator" w:id="0">
    <w:p w14:paraId="01401BD4" w14:textId="77777777" w:rsidR="00BC3095" w:rsidRDefault="00BC3095">
      <w:pPr>
        <w:spacing w:after="0" w:line="240" w:lineRule="auto"/>
      </w:pPr>
      <w:r>
        <w:continuationSeparator/>
      </w:r>
    </w:p>
  </w:footnote>
  <w:footnote w:type="continuationNotice" w:id="1">
    <w:p w14:paraId="07BD6590" w14:textId="77777777" w:rsidR="00BC3095" w:rsidRDefault="00BC30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8053" w14:textId="58591DF2" w:rsidR="008632C7" w:rsidRDefault="004B0C0A" w:rsidP="004065A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E52037D"/>
    <w:multiLevelType w:val="multilevel"/>
    <w:tmpl w:val="1D50DA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232D3AAA"/>
    <w:multiLevelType w:val="multilevel"/>
    <w:tmpl w:val="A6FCA4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82647A"/>
    <w:multiLevelType w:val="hybridMultilevel"/>
    <w:tmpl w:val="74123EC0"/>
    <w:lvl w:ilvl="0" w:tplc="440A0019">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5" w15:restartNumberingAfterBreak="0">
    <w:nsid w:val="3DF47D7C"/>
    <w:multiLevelType w:val="multilevel"/>
    <w:tmpl w:val="953A6388"/>
    <w:lvl w:ilvl="0">
      <w:start w:val="2"/>
      <w:numFmt w:val="decimal"/>
      <w:lvlText w:val="%1."/>
      <w:lvlJc w:val="left"/>
      <w:pPr>
        <w:ind w:left="786" w:hanging="786"/>
      </w:pPr>
      <w:rPr>
        <w:rFonts w:eastAsia="Times New Roman" w:hint="default"/>
      </w:rPr>
    </w:lvl>
    <w:lvl w:ilvl="1">
      <w:start w:val="1"/>
      <w:numFmt w:val="decimal"/>
      <w:lvlText w:val="%1.%2."/>
      <w:lvlJc w:val="left"/>
      <w:pPr>
        <w:ind w:left="1359" w:hanging="1146"/>
      </w:pPr>
      <w:rPr>
        <w:rFonts w:eastAsia="Times New Roman" w:hint="default"/>
      </w:rPr>
    </w:lvl>
    <w:lvl w:ilvl="2">
      <w:start w:val="2"/>
      <w:numFmt w:val="decimal"/>
      <w:lvlText w:val="%1.%2.%3."/>
      <w:lvlJc w:val="left"/>
      <w:pPr>
        <w:ind w:left="1572" w:hanging="1146"/>
      </w:pPr>
      <w:rPr>
        <w:rFonts w:eastAsia="Times New Roman" w:hint="default"/>
      </w:rPr>
    </w:lvl>
    <w:lvl w:ilvl="3">
      <w:start w:val="1"/>
      <w:numFmt w:val="decimal"/>
      <w:lvlText w:val="%1.%2.%3.%4."/>
      <w:lvlJc w:val="left"/>
      <w:pPr>
        <w:ind w:left="2145" w:hanging="1506"/>
      </w:pPr>
      <w:rPr>
        <w:rFonts w:eastAsia="Times New Roman" w:hint="default"/>
      </w:rPr>
    </w:lvl>
    <w:lvl w:ilvl="4">
      <w:start w:val="1"/>
      <w:numFmt w:val="decimal"/>
      <w:lvlText w:val="%1.%2.%3.%4.%5."/>
      <w:lvlJc w:val="left"/>
      <w:pPr>
        <w:ind w:left="2358" w:hanging="1506"/>
      </w:pPr>
      <w:rPr>
        <w:rFonts w:eastAsia="Times New Roman" w:hint="default"/>
      </w:rPr>
    </w:lvl>
    <w:lvl w:ilvl="5">
      <w:start w:val="1"/>
      <w:numFmt w:val="decimal"/>
      <w:lvlText w:val="%1.%2.%3.%4.%5.%6."/>
      <w:lvlJc w:val="left"/>
      <w:pPr>
        <w:ind w:left="2931" w:hanging="1866"/>
      </w:pPr>
      <w:rPr>
        <w:rFonts w:eastAsia="Times New Roman" w:hint="default"/>
      </w:rPr>
    </w:lvl>
    <w:lvl w:ilvl="6">
      <w:start w:val="1"/>
      <w:numFmt w:val="decimal"/>
      <w:lvlText w:val="%1.%2.%3.%4.%5.%6.%7."/>
      <w:lvlJc w:val="left"/>
      <w:pPr>
        <w:ind w:left="3144" w:hanging="1866"/>
      </w:pPr>
      <w:rPr>
        <w:rFonts w:eastAsia="Times New Roman" w:hint="default"/>
      </w:rPr>
    </w:lvl>
    <w:lvl w:ilvl="7">
      <w:start w:val="1"/>
      <w:numFmt w:val="decimal"/>
      <w:lvlText w:val="%1.%2.%3.%4.%5.%6.%7.%8."/>
      <w:lvlJc w:val="left"/>
      <w:pPr>
        <w:ind w:left="3717" w:hanging="2226"/>
      </w:pPr>
      <w:rPr>
        <w:rFonts w:eastAsia="Times New Roman" w:hint="default"/>
      </w:rPr>
    </w:lvl>
    <w:lvl w:ilvl="8">
      <w:start w:val="1"/>
      <w:numFmt w:val="decimal"/>
      <w:lvlText w:val="%1.%2.%3.%4.%5.%6.%7.%8.%9."/>
      <w:lvlJc w:val="left"/>
      <w:pPr>
        <w:ind w:left="3930" w:hanging="2226"/>
      </w:pPr>
      <w:rPr>
        <w:rFonts w:eastAsia="Times New Roman" w:hint="default"/>
      </w:rPr>
    </w:lvl>
  </w:abstractNum>
  <w:abstractNum w:abstractNumId="6"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1"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6B123C"/>
    <w:multiLevelType w:val="multilevel"/>
    <w:tmpl w:val="96FA9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6"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C64B90"/>
    <w:multiLevelType w:val="hybridMultilevel"/>
    <w:tmpl w:val="C074BBEC"/>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15"/>
  </w:num>
  <w:num w:numId="2" w16cid:durableId="2034181796">
    <w:abstractNumId w:val="9"/>
  </w:num>
  <w:num w:numId="3" w16cid:durableId="1709142625">
    <w:abstractNumId w:val="13"/>
  </w:num>
  <w:num w:numId="4" w16cid:durableId="221210230">
    <w:abstractNumId w:val="7"/>
  </w:num>
  <w:num w:numId="5" w16cid:durableId="1664696473">
    <w:abstractNumId w:val="2"/>
  </w:num>
  <w:num w:numId="6" w16cid:durableId="1508325136">
    <w:abstractNumId w:val="10"/>
  </w:num>
  <w:num w:numId="7" w16cid:durableId="8263693">
    <w:abstractNumId w:val="12"/>
  </w:num>
  <w:num w:numId="8" w16cid:durableId="1583832942">
    <w:abstractNumId w:val="4"/>
  </w:num>
  <w:num w:numId="9" w16cid:durableId="1592738038">
    <w:abstractNumId w:val="16"/>
  </w:num>
  <w:num w:numId="10" w16cid:durableId="1818303079">
    <w:abstractNumId w:val="11"/>
  </w:num>
  <w:num w:numId="11" w16cid:durableId="18551435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7027421">
    <w:abstractNumId w:val="8"/>
  </w:num>
  <w:num w:numId="13" w16cid:durableId="1986936355">
    <w:abstractNumId w:val="14"/>
  </w:num>
  <w:num w:numId="14" w16cid:durableId="71244629">
    <w:abstractNumId w:val="1"/>
  </w:num>
  <w:num w:numId="15" w16cid:durableId="1174416616">
    <w:abstractNumId w:val="3"/>
  </w:num>
  <w:num w:numId="16" w16cid:durableId="690185706">
    <w:abstractNumId w:val="0"/>
  </w:num>
  <w:num w:numId="17" w16cid:durableId="842276986">
    <w:abstractNumId w:val="17"/>
  </w:num>
  <w:num w:numId="18" w16cid:durableId="9648535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7F7"/>
    <w:rsid w:val="00000D2B"/>
    <w:rsid w:val="00001A60"/>
    <w:rsid w:val="00002AC2"/>
    <w:rsid w:val="000057CC"/>
    <w:rsid w:val="0000605C"/>
    <w:rsid w:val="00007C26"/>
    <w:rsid w:val="000133A6"/>
    <w:rsid w:val="000138CF"/>
    <w:rsid w:val="00017420"/>
    <w:rsid w:val="00017AF5"/>
    <w:rsid w:val="00021931"/>
    <w:rsid w:val="00021A23"/>
    <w:rsid w:val="00021B58"/>
    <w:rsid w:val="00023D14"/>
    <w:rsid w:val="00024745"/>
    <w:rsid w:val="000254A4"/>
    <w:rsid w:val="00025FF0"/>
    <w:rsid w:val="000319D6"/>
    <w:rsid w:val="00031E7D"/>
    <w:rsid w:val="00031ED6"/>
    <w:rsid w:val="00032659"/>
    <w:rsid w:val="00034EA3"/>
    <w:rsid w:val="000354B7"/>
    <w:rsid w:val="00035756"/>
    <w:rsid w:val="00035FD9"/>
    <w:rsid w:val="00037076"/>
    <w:rsid w:val="0004299F"/>
    <w:rsid w:val="00043AE0"/>
    <w:rsid w:val="00045587"/>
    <w:rsid w:val="00046D76"/>
    <w:rsid w:val="000508E7"/>
    <w:rsid w:val="00050CD5"/>
    <w:rsid w:val="0005306D"/>
    <w:rsid w:val="000541EC"/>
    <w:rsid w:val="00055F7E"/>
    <w:rsid w:val="00056060"/>
    <w:rsid w:val="00057DA2"/>
    <w:rsid w:val="00060E86"/>
    <w:rsid w:val="00061139"/>
    <w:rsid w:val="0006307C"/>
    <w:rsid w:val="0006381A"/>
    <w:rsid w:val="000643A0"/>
    <w:rsid w:val="00064438"/>
    <w:rsid w:val="000661D6"/>
    <w:rsid w:val="00066872"/>
    <w:rsid w:val="000676C5"/>
    <w:rsid w:val="00070AC6"/>
    <w:rsid w:val="000739A9"/>
    <w:rsid w:val="000746C2"/>
    <w:rsid w:val="00076847"/>
    <w:rsid w:val="00077C68"/>
    <w:rsid w:val="000807C0"/>
    <w:rsid w:val="00080835"/>
    <w:rsid w:val="00082058"/>
    <w:rsid w:val="00083417"/>
    <w:rsid w:val="000836D8"/>
    <w:rsid w:val="0008454E"/>
    <w:rsid w:val="000845B6"/>
    <w:rsid w:val="00085518"/>
    <w:rsid w:val="00085E61"/>
    <w:rsid w:val="00085EF8"/>
    <w:rsid w:val="000872EC"/>
    <w:rsid w:val="0009012A"/>
    <w:rsid w:val="00090246"/>
    <w:rsid w:val="000907BC"/>
    <w:rsid w:val="000A2266"/>
    <w:rsid w:val="000A2D4C"/>
    <w:rsid w:val="000A3E0F"/>
    <w:rsid w:val="000A4753"/>
    <w:rsid w:val="000A49D1"/>
    <w:rsid w:val="000A4F16"/>
    <w:rsid w:val="000A6F15"/>
    <w:rsid w:val="000B065B"/>
    <w:rsid w:val="000B0792"/>
    <w:rsid w:val="000B2E01"/>
    <w:rsid w:val="000B32D4"/>
    <w:rsid w:val="000B5182"/>
    <w:rsid w:val="000B5267"/>
    <w:rsid w:val="000B6361"/>
    <w:rsid w:val="000B7003"/>
    <w:rsid w:val="000B7963"/>
    <w:rsid w:val="000B7C9A"/>
    <w:rsid w:val="000C21DC"/>
    <w:rsid w:val="000C3764"/>
    <w:rsid w:val="000C392B"/>
    <w:rsid w:val="000C4657"/>
    <w:rsid w:val="000C553A"/>
    <w:rsid w:val="000D00C4"/>
    <w:rsid w:val="000D0C59"/>
    <w:rsid w:val="000D1E81"/>
    <w:rsid w:val="000D3E4C"/>
    <w:rsid w:val="000D4161"/>
    <w:rsid w:val="000D4DA6"/>
    <w:rsid w:val="000D50F6"/>
    <w:rsid w:val="000D5A7F"/>
    <w:rsid w:val="000D60B7"/>
    <w:rsid w:val="000D634F"/>
    <w:rsid w:val="000E2543"/>
    <w:rsid w:val="000E2EA4"/>
    <w:rsid w:val="000E301E"/>
    <w:rsid w:val="000E3AA4"/>
    <w:rsid w:val="000E403A"/>
    <w:rsid w:val="000E5E34"/>
    <w:rsid w:val="000E7FA4"/>
    <w:rsid w:val="000F291E"/>
    <w:rsid w:val="000F325F"/>
    <w:rsid w:val="000F32AE"/>
    <w:rsid w:val="000F3787"/>
    <w:rsid w:val="000F3B66"/>
    <w:rsid w:val="000F3CD5"/>
    <w:rsid w:val="000F6A08"/>
    <w:rsid w:val="000F74D1"/>
    <w:rsid w:val="000F78E1"/>
    <w:rsid w:val="00100094"/>
    <w:rsid w:val="00102769"/>
    <w:rsid w:val="00103D0F"/>
    <w:rsid w:val="001065A6"/>
    <w:rsid w:val="001069B4"/>
    <w:rsid w:val="0011021F"/>
    <w:rsid w:val="001109C1"/>
    <w:rsid w:val="0011199E"/>
    <w:rsid w:val="00114541"/>
    <w:rsid w:val="0011673E"/>
    <w:rsid w:val="00117738"/>
    <w:rsid w:val="00120573"/>
    <w:rsid w:val="00123B92"/>
    <w:rsid w:val="00125183"/>
    <w:rsid w:val="00125935"/>
    <w:rsid w:val="00126181"/>
    <w:rsid w:val="0012721F"/>
    <w:rsid w:val="00130790"/>
    <w:rsid w:val="001307C5"/>
    <w:rsid w:val="00131AB3"/>
    <w:rsid w:val="0013277F"/>
    <w:rsid w:val="00132D58"/>
    <w:rsid w:val="00133403"/>
    <w:rsid w:val="0013452F"/>
    <w:rsid w:val="00134A7A"/>
    <w:rsid w:val="00135852"/>
    <w:rsid w:val="001413B8"/>
    <w:rsid w:val="00141409"/>
    <w:rsid w:val="00141727"/>
    <w:rsid w:val="0014191F"/>
    <w:rsid w:val="00143E5D"/>
    <w:rsid w:val="001445A4"/>
    <w:rsid w:val="00144621"/>
    <w:rsid w:val="001447F5"/>
    <w:rsid w:val="001509B7"/>
    <w:rsid w:val="00151984"/>
    <w:rsid w:val="00151FD9"/>
    <w:rsid w:val="00152858"/>
    <w:rsid w:val="001529D1"/>
    <w:rsid w:val="00152A63"/>
    <w:rsid w:val="00156A1D"/>
    <w:rsid w:val="00156B2E"/>
    <w:rsid w:val="00156C02"/>
    <w:rsid w:val="00160688"/>
    <w:rsid w:val="00160B9D"/>
    <w:rsid w:val="00162E9F"/>
    <w:rsid w:val="001636BD"/>
    <w:rsid w:val="0016473B"/>
    <w:rsid w:val="00166347"/>
    <w:rsid w:val="00170129"/>
    <w:rsid w:val="001703F2"/>
    <w:rsid w:val="00171483"/>
    <w:rsid w:val="00171E5C"/>
    <w:rsid w:val="00172DE4"/>
    <w:rsid w:val="00175ECC"/>
    <w:rsid w:val="00176A16"/>
    <w:rsid w:val="001817B7"/>
    <w:rsid w:val="00182267"/>
    <w:rsid w:val="001822A6"/>
    <w:rsid w:val="00182547"/>
    <w:rsid w:val="001829F8"/>
    <w:rsid w:val="00183CF1"/>
    <w:rsid w:val="001859F7"/>
    <w:rsid w:val="001870DC"/>
    <w:rsid w:val="001870F6"/>
    <w:rsid w:val="00187103"/>
    <w:rsid w:val="0019116B"/>
    <w:rsid w:val="0019123B"/>
    <w:rsid w:val="0019194C"/>
    <w:rsid w:val="0019194E"/>
    <w:rsid w:val="001925CC"/>
    <w:rsid w:val="00196DAC"/>
    <w:rsid w:val="001977B8"/>
    <w:rsid w:val="00197FF0"/>
    <w:rsid w:val="001A57D7"/>
    <w:rsid w:val="001B098B"/>
    <w:rsid w:val="001B2309"/>
    <w:rsid w:val="001B3D33"/>
    <w:rsid w:val="001C0833"/>
    <w:rsid w:val="001C1EB3"/>
    <w:rsid w:val="001C2B22"/>
    <w:rsid w:val="001C3F92"/>
    <w:rsid w:val="001C5441"/>
    <w:rsid w:val="001C5DBB"/>
    <w:rsid w:val="001C7AFF"/>
    <w:rsid w:val="001D180D"/>
    <w:rsid w:val="001D2720"/>
    <w:rsid w:val="001D3320"/>
    <w:rsid w:val="001D55E0"/>
    <w:rsid w:val="001D591F"/>
    <w:rsid w:val="001D6D99"/>
    <w:rsid w:val="001D7273"/>
    <w:rsid w:val="001D73AA"/>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69C6"/>
    <w:rsid w:val="00207AE1"/>
    <w:rsid w:val="002101CA"/>
    <w:rsid w:val="002108A5"/>
    <w:rsid w:val="00212FCE"/>
    <w:rsid w:val="00213D79"/>
    <w:rsid w:val="0021571F"/>
    <w:rsid w:val="00215A19"/>
    <w:rsid w:val="00216F5B"/>
    <w:rsid w:val="00222B7F"/>
    <w:rsid w:val="002245F5"/>
    <w:rsid w:val="00226896"/>
    <w:rsid w:val="00226D96"/>
    <w:rsid w:val="00227C15"/>
    <w:rsid w:val="00230528"/>
    <w:rsid w:val="00232E8B"/>
    <w:rsid w:val="00241259"/>
    <w:rsid w:val="002412BD"/>
    <w:rsid w:val="00241ACF"/>
    <w:rsid w:val="00243115"/>
    <w:rsid w:val="00243804"/>
    <w:rsid w:val="0024433B"/>
    <w:rsid w:val="00246493"/>
    <w:rsid w:val="00246F8E"/>
    <w:rsid w:val="002476E8"/>
    <w:rsid w:val="002479AF"/>
    <w:rsid w:val="00251AAF"/>
    <w:rsid w:val="00253910"/>
    <w:rsid w:val="0025521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D3E"/>
    <w:rsid w:val="00272E89"/>
    <w:rsid w:val="00275DDA"/>
    <w:rsid w:val="00276192"/>
    <w:rsid w:val="00276D87"/>
    <w:rsid w:val="00280057"/>
    <w:rsid w:val="00282394"/>
    <w:rsid w:val="00283819"/>
    <w:rsid w:val="00283C7D"/>
    <w:rsid w:val="002841EB"/>
    <w:rsid w:val="002853C4"/>
    <w:rsid w:val="0028619E"/>
    <w:rsid w:val="0028671D"/>
    <w:rsid w:val="00286AE3"/>
    <w:rsid w:val="00287302"/>
    <w:rsid w:val="00291D71"/>
    <w:rsid w:val="002927B6"/>
    <w:rsid w:val="00293045"/>
    <w:rsid w:val="00294A1F"/>
    <w:rsid w:val="00294EC3"/>
    <w:rsid w:val="002971B8"/>
    <w:rsid w:val="002A04A2"/>
    <w:rsid w:val="002A6182"/>
    <w:rsid w:val="002A698F"/>
    <w:rsid w:val="002A6A42"/>
    <w:rsid w:val="002B0E14"/>
    <w:rsid w:val="002B1221"/>
    <w:rsid w:val="002B22A2"/>
    <w:rsid w:val="002B4CDB"/>
    <w:rsid w:val="002B569E"/>
    <w:rsid w:val="002B57A3"/>
    <w:rsid w:val="002B658D"/>
    <w:rsid w:val="002C037B"/>
    <w:rsid w:val="002C1FC9"/>
    <w:rsid w:val="002C4FCA"/>
    <w:rsid w:val="002C5D37"/>
    <w:rsid w:val="002C5DCD"/>
    <w:rsid w:val="002C6FC7"/>
    <w:rsid w:val="002C7349"/>
    <w:rsid w:val="002C7B09"/>
    <w:rsid w:val="002D1AEE"/>
    <w:rsid w:val="002D2DB5"/>
    <w:rsid w:val="002D4361"/>
    <w:rsid w:val="002D47ED"/>
    <w:rsid w:val="002D73EB"/>
    <w:rsid w:val="002E033D"/>
    <w:rsid w:val="002E0622"/>
    <w:rsid w:val="002E0F11"/>
    <w:rsid w:val="002E15FC"/>
    <w:rsid w:val="002E17B6"/>
    <w:rsid w:val="002E2B1A"/>
    <w:rsid w:val="002E371B"/>
    <w:rsid w:val="002E3AD7"/>
    <w:rsid w:val="002E509A"/>
    <w:rsid w:val="002E5488"/>
    <w:rsid w:val="002E5537"/>
    <w:rsid w:val="002E6556"/>
    <w:rsid w:val="002E7385"/>
    <w:rsid w:val="002F0EAA"/>
    <w:rsid w:val="002F1716"/>
    <w:rsid w:val="002F1F89"/>
    <w:rsid w:val="002F2253"/>
    <w:rsid w:val="002F2674"/>
    <w:rsid w:val="002F2DA4"/>
    <w:rsid w:val="002F6D69"/>
    <w:rsid w:val="002F7524"/>
    <w:rsid w:val="00301E35"/>
    <w:rsid w:val="003023AA"/>
    <w:rsid w:val="00302A42"/>
    <w:rsid w:val="00302D8E"/>
    <w:rsid w:val="003043F1"/>
    <w:rsid w:val="00306CCE"/>
    <w:rsid w:val="00310A62"/>
    <w:rsid w:val="00310FBB"/>
    <w:rsid w:val="00311109"/>
    <w:rsid w:val="00313D3D"/>
    <w:rsid w:val="003144FF"/>
    <w:rsid w:val="003145C1"/>
    <w:rsid w:val="00315CBC"/>
    <w:rsid w:val="00316FC0"/>
    <w:rsid w:val="00317950"/>
    <w:rsid w:val="00320A28"/>
    <w:rsid w:val="003211CF"/>
    <w:rsid w:val="00324323"/>
    <w:rsid w:val="00324500"/>
    <w:rsid w:val="00324B7B"/>
    <w:rsid w:val="00324E52"/>
    <w:rsid w:val="00327058"/>
    <w:rsid w:val="00327915"/>
    <w:rsid w:val="003303E3"/>
    <w:rsid w:val="0033220B"/>
    <w:rsid w:val="0033417D"/>
    <w:rsid w:val="003352BF"/>
    <w:rsid w:val="003363BD"/>
    <w:rsid w:val="003402A4"/>
    <w:rsid w:val="003404A2"/>
    <w:rsid w:val="00340A0F"/>
    <w:rsid w:val="0034219E"/>
    <w:rsid w:val="00342603"/>
    <w:rsid w:val="003432BF"/>
    <w:rsid w:val="003447C3"/>
    <w:rsid w:val="00345F86"/>
    <w:rsid w:val="003466CE"/>
    <w:rsid w:val="003525E4"/>
    <w:rsid w:val="00352A75"/>
    <w:rsid w:val="003537CA"/>
    <w:rsid w:val="00353E73"/>
    <w:rsid w:val="0035447B"/>
    <w:rsid w:val="00355010"/>
    <w:rsid w:val="00355636"/>
    <w:rsid w:val="003573EB"/>
    <w:rsid w:val="00357BDB"/>
    <w:rsid w:val="0036290D"/>
    <w:rsid w:val="0036385F"/>
    <w:rsid w:val="00363C6F"/>
    <w:rsid w:val="0036470A"/>
    <w:rsid w:val="003652C5"/>
    <w:rsid w:val="0036745E"/>
    <w:rsid w:val="00371AB2"/>
    <w:rsid w:val="00372CCF"/>
    <w:rsid w:val="00373FD1"/>
    <w:rsid w:val="00374D00"/>
    <w:rsid w:val="00375BCB"/>
    <w:rsid w:val="003760D1"/>
    <w:rsid w:val="00376952"/>
    <w:rsid w:val="00380743"/>
    <w:rsid w:val="00380B2A"/>
    <w:rsid w:val="00380F80"/>
    <w:rsid w:val="00382048"/>
    <w:rsid w:val="003836C4"/>
    <w:rsid w:val="003838B8"/>
    <w:rsid w:val="00384D24"/>
    <w:rsid w:val="00384DED"/>
    <w:rsid w:val="00385B1B"/>
    <w:rsid w:val="00385BBB"/>
    <w:rsid w:val="003862F3"/>
    <w:rsid w:val="003863A2"/>
    <w:rsid w:val="00387CAF"/>
    <w:rsid w:val="00392B93"/>
    <w:rsid w:val="00393147"/>
    <w:rsid w:val="00393EB2"/>
    <w:rsid w:val="0039425B"/>
    <w:rsid w:val="003945C0"/>
    <w:rsid w:val="0039595C"/>
    <w:rsid w:val="003A054D"/>
    <w:rsid w:val="003A0769"/>
    <w:rsid w:val="003A0952"/>
    <w:rsid w:val="003A0A97"/>
    <w:rsid w:val="003A6976"/>
    <w:rsid w:val="003A6A04"/>
    <w:rsid w:val="003B181E"/>
    <w:rsid w:val="003B2276"/>
    <w:rsid w:val="003B58AF"/>
    <w:rsid w:val="003B7F96"/>
    <w:rsid w:val="003C0479"/>
    <w:rsid w:val="003C0C0D"/>
    <w:rsid w:val="003C1074"/>
    <w:rsid w:val="003C10F4"/>
    <w:rsid w:val="003C2644"/>
    <w:rsid w:val="003C2A16"/>
    <w:rsid w:val="003C37BA"/>
    <w:rsid w:val="003C4D06"/>
    <w:rsid w:val="003C558E"/>
    <w:rsid w:val="003C61E9"/>
    <w:rsid w:val="003C6AA8"/>
    <w:rsid w:val="003C6C73"/>
    <w:rsid w:val="003C6D0E"/>
    <w:rsid w:val="003C7052"/>
    <w:rsid w:val="003D0F35"/>
    <w:rsid w:val="003D1627"/>
    <w:rsid w:val="003D16CF"/>
    <w:rsid w:val="003D349F"/>
    <w:rsid w:val="003D3A71"/>
    <w:rsid w:val="003D4E16"/>
    <w:rsid w:val="003D56EE"/>
    <w:rsid w:val="003D5C92"/>
    <w:rsid w:val="003D606B"/>
    <w:rsid w:val="003D6D95"/>
    <w:rsid w:val="003D6F36"/>
    <w:rsid w:val="003D73FA"/>
    <w:rsid w:val="003E0640"/>
    <w:rsid w:val="003E1B66"/>
    <w:rsid w:val="003E44B4"/>
    <w:rsid w:val="003E473D"/>
    <w:rsid w:val="003E6B59"/>
    <w:rsid w:val="003E7384"/>
    <w:rsid w:val="003E7464"/>
    <w:rsid w:val="003F12F0"/>
    <w:rsid w:val="003F2715"/>
    <w:rsid w:val="003F2B41"/>
    <w:rsid w:val="003F2BD6"/>
    <w:rsid w:val="003F3124"/>
    <w:rsid w:val="003F42F9"/>
    <w:rsid w:val="003F4E1E"/>
    <w:rsid w:val="003F5189"/>
    <w:rsid w:val="00400E8C"/>
    <w:rsid w:val="0040132A"/>
    <w:rsid w:val="00404DAA"/>
    <w:rsid w:val="004065AA"/>
    <w:rsid w:val="004100AA"/>
    <w:rsid w:val="004101DA"/>
    <w:rsid w:val="0041617B"/>
    <w:rsid w:val="00416384"/>
    <w:rsid w:val="00417DD6"/>
    <w:rsid w:val="004203BB"/>
    <w:rsid w:val="004206CC"/>
    <w:rsid w:val="0042145E"/>
    <w:rsid w:val="00421A88"/>
    <w:rsid w:val="0042264E"/>
    <w:rsid w:val="00422A0A"/>
    <w:rsid w:val="00422FBA"/>
    <w:rsid w:val="0042414E"/>
    <w:rsid w:val="00424E84"/>
    <w:rsid w:val="00431126"/>
    <w:rsid w:val="0043270B"/>
    <w:rsid w:val="004329DF"/>
    <w:rsid w:val="004331A7"/>
    <w:rsid w:val="004348D8"/>
    <w:rsid w:val="00436552"/>
    <w:rsid w:val="00436DE1"/>
    <w:rsid w:val="00440445"/>
    <w:rsid w:val="00440543"/>
    <w:rsid w:val="00442D52"/>
    <w:rsid w:val="00445DE4"/>
    <w:rsid w:val="0044679C"/>
    <w:rsid w:val="004500AE"/>
    <w:rsid w:val="00451358"/>
    <w:rsid w:val="0045137F"/>
    <w:rsid w:val="00451C2F"/>
    <w:rsid w:val="00452894"/>
    <w:rsid w:val="004531D7"/>
    <w:rsid w:val="004532D8"/>
    <w:rsid w:val="00454698"/>
    <w:rsid w:val="004568D2"/>
    <w:rsid w:val="00457623"/>
    <w:rsid w:val="00461025"/>
    <w:rsid w:val="00461627"/>
    <w:rsid w:val="0046231B"/>
    <w:rsid w:val="004630A7"/>
    <w:rsid w:val="004639C3"/>
    <w:rsid w:val="00463D44"/>
    <w:rsid w:val="004669A1"/>
    <w:rsid w:val="004711F3"/>
    <w:rsid w:val="00471E05"/>
    <w:rsid w:val="00473259"/>
    <w:rsid w:val="00474480"/>
    <w:rsid w:val="00476465"/>
    <w:rsid w:val="00480BE0"/>
    <w:rsid w:val="0048136F"/>
    <w:rsid w:val="0048150C"/>
    <w:rsid w:val="00481E28"/>
    <w:rsid w:val="00481EED"/>
    <w:rsid w:val="00482C7D"/>
    <w:rsid w:val="00483EA9"/>
    <w:rsid w:val="004914BC"/>
    <w:rsid w:val="00491627"/>
    <w:rsid w:val="004932EE"/>
    <w:rsid w:val="0049342D"/>
    <w:rsid w:val="00493EFC"/>
    <w:rsid w:val="004957DC"/>
    <w:rsid w:val="004958A8"/>
    <w:rsid w:val="004961AA"/>
    <w:rsid w:val="004A00B0"/>
    <w:rsid w:val="004A0304"/>
    <w:rsid w:val="004A0FFF"/>
    <w:rsid w:val="004A1699"/>
    <w:rsid w:val="004A1931"/>
    <w:rsid w:val="004A2F07"/>
    <w:rsid w:val="004A35E7"/>
    <w:rsid w:val="004A3C53"/>
    <w:rsid w:val="004B0C0A"/>
    <w:rsid w:val="004B15DA"/>
    <w:rsid w:val="004B1F1B"/>
    <w:rsid w:val="004B311F"/>
    <w:rsid w:val="004B4A95"/>
    <w:rsid w:val="004B5246"/>
    <w:rsid w:val="004B6C7B"/>
    <w:rsid w:val="004C32B6"/>
    <w:rsid w:val="004C46EA"/>
    <w:rsid w:val="004C4AAE"/>
    <w:rsid w:val="004C608E"/>
    <w:rsid w:val="004C6BA6"/>
    <w:rsid w:val="004C70BC"/>
    <w:rsid w:val="004C754C"/>
    <w:rsid w:val="004C7A9A"/>
    <w:rsid w:val="004D133C"/>
    <w:rsid w:val="004D17F8"/>
    <w:rsid w:val="004D18EC"/>
    <w:rsid w:val="004D458D"/>
    <w:rsid w:val="004D5373"/>
    <w:rsid w:val="004D543E"/>
    <w:rsid w:val="004E027E"/>
    <w:rsid w:val="004E2891"/>
    <w:rsid w:val="004E3806"/>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451F"/>
    <w:rsid w:val="0050621F"/>
    <w:rsid w:val="00506A83"/>
    <w:rsid w:val="00506FBD"/>
    <w:rsid w:val="005071D9"/>
    <w:rsid w:val="0050739E"/>
    <w:rsid w:val="0050775C"/>
    <w:rsid w:val="00512837"/>
    <w:rsid w:val="00512C70"/>
    <w:rsid w:val="00512F62"/>
    <w:rsid w:val="00515D66"/>
    <w:rsid w:val="0051723C"/>
    <w:rsid w:val="00517258"/>
    <w:rsid w:val="005176DE"/>
    <w:rsid w:val="00517853"/>
    <w:rsid w:val="0052011F"/>
    <w:rsid w:val="00521749"/>
    <w:rsid w:val="00522BF4"/>
    <w:rsid w:val="00524000"/>
    <w:rsid w:val="00524FE4"/>
    <w:rsid w:val="00525E39"/>
    <w:rsid w:val="005276AA"/>
    <w:rsid w:val="00527A57"/>
    <w:rsid w:val="005314E6"/>
    <w:rsid w:val="00532247"/>
    <w:rsid w:val="00532409"/>
    <w:rsid w:val="00534546"/>
    <w:rsid w:val="00534B0B"/>
    <w:rsid w:val="005353AB"/>
    <w:rsid w:val="00535AAE"/>
    <w:rsid w:val="00540C6E"/>
    <w:rsid w:val="005419CB"/>
    <w:rsid w:val="00541A96"/>
    <w:rsid w:val="00542D34"/>
    <w:rsid w:val="005441A8"/>
    <w:rsid w:val="00545079"/>
    <w:rsid w:val="0054512E"/>
    <w:rsid w:val="00546B0A"/>
    <w:rsid w:val="00550C64"/>
    <w:rsid w:val="00551F4C"/>
    <w:rsid w:val="005547BB"/>
    <w:rsid w:val="005552DB"/>
    <w:rsid w:val="00556E70"/>
    <w:rsid w:val="0055709E"/>
    <w:rsid w:val="0056088D"/>
    <w:rsid w:val="00560BE6"/>
    <w:rsid w:val="0056237B"/>
    <w:rsid w:val="00562498"/>
    <w:rsid w:val="00562A32"/>
    <w:rsid w:val="005631A7"/>
    <w:rsid w:val="00563274"/>
    <w:rsid w:val="00564D0E"/>
    <w:rsid w:val="00567D61"/>
    <w:rsid w:val="00567F65"/>
    <w:rsid w:val="00570219"/>
    <w:rsid w:val="005720B9"/>
    <w:rsid w:val="005806A9"/>
    <w:rsid w:val="00582E88"/>
    <w:rsid w:val="005839A8"/>
    <w:rsid w:val="00583C70"/>
    <w:rsid w:val="00583DBA"/>
    <w:rsid w:val="00591C5B"/>
    <w:rsid w:val="00593D40"/>
    <w:rsid w:val="00594359"/>
    <w:rsid w:val="00596CD5"/>
    <w:rsid w:val="005A165E"/>
    <w:rsid w:val="005A35DD"/>
    <w:rsid w:val="005B0AFE"/>
    <w:rsid w:val="005B3F18"/>
    <w:rsid w:val="005B41A8"/>
    <w:rsid w:val="005B507F"/>
    <w:rsid w:val="005B600B"/>
    <w:rsid w:val="005C17E0"/>
    <w:rsid w:val="005C4602"/>
    <w:rsid w:val="005C6EDB"/>
    <w:rsid w:val="005D040D"/>
    <w:rsid w:val="005D16C6"/>
    <w:rsid w:val="005D1A2B"/>
    <w:rsid w:val="005D42B3"/>
    <w:rsid w:val="005D69B9"/>
    <w:rsid w:val="005E0A49"/>
    <w:rsid w:val="005E0DF3"/>
    <w:rsid w:val="005E3F99"/>
    <w:rsid w:val="005E45BC"/>
    <w:rsid w:val="005E5C23"/>
    <w:rsid w:val="005E620E"/>
    <w:rsid w:val="005E742A"/>
    <w:rsid w:val="005F15D3"/>
    <w:rsid w:val="005F1A00"/>
    <w:rsid w:val="005F618D"/>
    <w:rsid w:val="00600383"/>
    <w:rsid w:val="006006D1"/>
    <w:rsid w:val="00602489"/>
    <w:rsid w:val="00604815"/>
    <w:rsid w:val="0060754C"/>
    <w:rsid w:val="00612458"/>
    <w:rsid w:val="0061371F"/>
    <w:rsid w:val="00613FD5"/>
    <w:rsid w:val="0061569A"/>
    <w:rsid w:val="00615DA1"/>
    <w:rsid w:val="00617548"/>
    <w:rsid w:val="00620C86"/>
    <w:rsid w:val="0062128B"/>
    <w:rsid w:val="00621543"/>
    <w:rsid w:val="00621DBA"/>
    <w:rsid w:val="00622CB1"/>
    <w:rsid w:val="006243BA"/>
    <w:rsid w:val="006255AC"/>
    <w:rsid w:val="00626C86"/>
    <w:rsid w:val="00631508"/>
    <w:rsid w:val="0063253D"/>
    <w:rsid w:val="0063272D"/>
    <w:rsid w:val="006355C1"/>
    <w:rsid w:val="006357A2"/>
    <w:rsid w:val="00644567"/>
    <w:rsid w:val="00646FD3"/>
    <w:rsid w:val="00650086"/>
    <w:rsid w:val="00650101"/>
    <w:rsid w:val="00650AC7"/>
    <w:rsid w:val="00650CC2"/>
    <w:rsid w:val="00650EB7"/>
    <w:rsid w:val="006510DF"/>
    <w:rsid w:val="00652803"/>
    <w:rsid w:val="00653D6F"/>
    <w:rsid w:val="00654BB9"/>
    <w:rsid w:val="00654BC6"/>
    <w:rsid w:val="006557E7"/>
    <w:rsid w:val="00660907"/>
    <w:rsid w:val="00660BA9"/>
    <w:rsid w:val="00662899"/>
    <w:rsid w:val="00663865"/>
    <w:rsid w:val="00663AAC"/>
    <w:rsid w:val="00663FAF"/>
    <w:rsid w:val="00665374"/>
    <w:rsid w:val="006662C8"/>
    <w:rsid w:val="0066680D"/>
    <w:rsid w:val="00666CA2"/>
    <w:rsid w:val="00667342"/>
    <w:rsid w:val="00667AF1"/>
    <w:rsid w:val="00667D35"/>
    <w:rsid w:val="0067339B"/>
    <w:rsid w:val="00674EC9"/>
    <w:rsid w:val="00676FEE"/>
    <w:rsid w:val="006774E6"/>
    <w:rsid w:val="006820E3"/>
    <w:rsid w:val="006823E6"/>
    <w:rsid w:val="00682D31"/>
    <w:rsid w:val="00683A80"/>
    <w:rsid w:val="00691639"/>
    <w:rsid w:val="006924E7"/>
    <w:rsid w:val="00693F79"/>
    <w:rsid w:val="00695A52"/>
    <w:rsid w:val="00696E15"/>
    <w:rsid w:val="00697302"/>
    <w:rsid w:val="00697592"/>
    <w:rsid w:val="00697A49"/>
    <w:rsid w:val="006A0607"/>
    <w:rsid w:val="006A18B3"/>
    <w:rsid w:val="006A1C9E"/>
    <w:rsid w:val="006A1E74"/>
    <w:rsid w:val="006A4AC6"/>
    <w:rsid w:val="006A4BBC"/>
    <w:rsid w:val="006A4C81"/>
    <w:rsid w:val="006A548E"/>
    <w:rsid w:val="006A5596"/>
    <w:rsid w:val="006B024B"/>
    <w:rsid w:val="006B096E"/>
    <w:rsid w:val="006B0E9C"/>
    <w:rsid w:val="006B1E54"/>
    <w:rsid w:val="006B252B"/>
    <w:rsid w:val="006B28CE"/>
    <w:rsid w:val="006B4F53"/>
    <w:rsid w:val="006B5E7D"/>
    <w:rsid w:val="006B6178"/>
    <w:rsid w:val="006B6EE5"/>
    <w:rsid w:val="006B7EDD"/>
    <w:rsid w:val="006C2EA3"/>
    <w:rsid w:val="006C4443"/>
    <w:rsid w:val="006C5B81"/>
    <w:rsid w:val="006C5BD1"/>
    <w:rsid w:val="006C6F4C"/>
    <w:rsid w:val="006D213C"/>
    <w:rsid w:val="006D3619"/>
    <w:rsid w:val="006D373E"/>
    <w:rsid w:val="006D47A6"/>
    <w:rsid w:val="006D7434"/>
    <w:rsid w:val="006E0D29"/>
    <w:rsid w:val="006E150E"/>
    <w:rsid w:val="006E2D82"/>
    <w:rsid w:val="006E3749"/>
    <w:rsid w:val="006E404A"/>
    <w:rsid w:val="006E4D43"/>
    <w:rsid w:val="006E604D"/>
    <w:rsid w:val="006E7DD9"/>
    <w:rsid w:val="006F00A0"/>
    <w:rsid w:val="006F0257"/>
    <w:rsid w:val="006F0BB9"/>
    <w:rsid w:val="006F1B46"/>
    <w:rsid w:val="006F351E"/>
    <w:rsid w:val="006F3835"/>
    <w:rsid w:val="006F491F"/>
    <w:rsid w:val="006F4CB8"/>
    <w:rsid w:val="006F54EB"/>
    <w:rsid w:val="006F5894"/>
    <w:rsid w:val="006F5AD7"/>
    <w:rsid w:val="00700369"/>
    <w:rsid w:val="007005A4"/>
    <w:rsid w:val="00702309"/>
    <w:rsid w:val="007030D6"/>
    <w:rsid w:val="007041FC"/>
    <w:rsid w:val="00707434"/>
    <w:rsid w:val="007074D0"/>
    <w:rsid w:val="00711E78"/>
    <w:rsid w:val="0071261D"/>
    <w:rsid w:val="0071609E"/>
    <w:rsid w:val="007174B5"/>
    <w:rsid w:val="00717ECF"/>
    <w:rsid w:val="00720018"/>
    <w:rsid w:val="00720652"/>
    <w:rsid w:val="0072167B"/>
    <w:rsid w:val="00722711"/>
    <w:rsid w:val="00722B5A"/>
    <w:rsid w:val="00722EC9"/>
    <w:rsid w:val="00723871"/>
    <w:rsid w:val="00723B47"/>
    <w:rsid w:val="00723C37"/>
    <w:rsid w:val="007273B4"/>
    <w:rsid w:val="00727E30"/>
    <w:rsid w:val="0073178A"/>
    <w:rsid w:val="0073279B"/>
    <w:rsid w:val="0073298F"/>
    <w:rsid w:val="007341B5"/>
    <w:rsid w:val="00734243"/>
    <w:rsid w:val="00734E65"/>
    <w:rsid w:val="0073510A"/>
    <w:rsid w:val="007351AF"/>
    <w:rsid w:val="00737004"/>
    <w:rsid w:val="00741253"/>
    <w:rsid w:val="007413F2"/>
    <w:rsid w:val="0074235D"/>
    <w:rsid w:val="00743659"/>
    <w:rsid w:val="007448A0"/>
    <w:rsid w:val="00744CCF"/>
    <w:rsid w:val="007459D6"/>
    <w:rsid w:val="00750BF3"/>
    <w:rsid w:val="00751341"/>
    <w:rsid w:val="00751563"/>
    <w:rsid w:val="007516BB"/>
    <w:rsid w:val="007526A6"/>
    <w:rsid w:val="00752F53"/>
    <w:rsid w:val="00762815"/>
    <w:rsid w:val="00763A66"/>
    <w:rsid w:val="007643C9"/>
    <w:rsid w:val="00765368"/>
    <w:rsid w:val="00765C5C"/>
    <w:rsid w:val="00770697"/>
    <w:rsid w:val="00773BE0"/>
    <w:rsid w:val="0077422D"/>
    <w:rsid w:val="007750A1"/>
    <w:rsid w:val="0077567E"/>
    <w:rsid w:val="0077704E"/>
    <w:rsid w:val="00780B63"/>
    <w:rsid w:val="00780B71"/>
    <w:rsid w:val="00781E4D"/>
    <w:rsid w:val="007907C3"/>
    <w:rsid w:val="00791253"/>
    <w:rsid w:val="0079273D"/>
    <w:rsid w:val="007934EA"/>
    <w:rsid w:val="00796340"/>
    <w:rsid w:val="00797FBA"/>
    <w:rsid w:val="007A1092"/>
    <w:rsid w:val="007A27E3"/>
    <w:rsid w:val="007A5709"/>
    <w:rsid w:val="007A5AE0"/>
    <w:rsid w:val="007A6048"/>
    <w:rsid w:val="007B2821"/>
    <w:rsid w:val="007B5C2F"/>
    <w:rsid w:val="007B6F95"/>
    <w:rsid w:val="007B732E"/>
    <w:rsid w:val="007C0C95"/>
    <w:rsid w:val="007C181A"/>
    <w:rsid w:val="007C1CBB"/>
    <w:rsid w:val="007C2908"/>
    <w:rsid w:val="007C2EC0"/>
    <w:rsid w:val="007C3AD1"/>
    <w:rsid w:val="007C4CA6"/>
    <w:rsid w:val="007C50C8"/>
    <w:rsid w:val="007C54DB"/>
    <w:rsid w:val="007C6655"/>
    <w:rsid w:val="007C6D63"/>
    <w:rsid w:val="007D36F7"/>
    <w:rsid w:val="007D532B"/>
    <w:rsid w:val="007D55FF"/>
    <w:rsid w:val="007D5729"/>
    <w:rsid w:val="007D5E90"/>
    <w:rsid w:val="007D65C6"/>
    <w:rsid w:val="007D65C8"/>
    <w:rsid w:val="007D6978"/>
    <w:rsid w:val="007E0384"/>
    <w:rsid w:val="007E18F3"/>
    <w:rsid w:val="007E1B84"/>
    <w:rsid w:val="007E1DA6"/>
    <w:rsid w:val="007E1E23"/>
    <w:rsid w:val="007E2871"/>
    <w:rsid w:val="007E3351"/>
    <w:rsid w:val="007E5122"/>
    <w:rsid w:val="007E5236"/>
    <w:rsid w:val="007E57F6"/>
    <w:rsid w:val="007E5C0D"/>
    <w:rsid w:val="007E7879"/>
    <w:rsid w:val="007F0738"/>
    <w:rsid w:val="007F0A70"/>
    <w:rsid w:val="007F0D74"/>
    <w:rsid w:val="007F389B"/>
    <w:rsid w:val="007F4AF8"/>
    <w:rsid w:val="007F4FEB"/>
    <w:rsid w:val="007F5A72"/>
    <w:rsid w:val="007F6B3C"/>
    <w:rsid w:val="007F7306"/>
    <w:rsid w:val="007F7A03"/>
    <w:rsid w:val="0080197C"/>
    <w:rsid w:val="00801F1F"/>
    <w:rsid w:val="00802198"/>
    <w:rsid w:val="008023FA"/>
    <w:rsid w:val="00802E4E"/>
    <w:rsid w:val="00803660"/>
    <w:rsid w:val="00803B6B"/>
    <w:rsid w:val="00804E0F"/>
    <w:rsid w:val="00805DB6"/>
    <w:rsid w:val="008068F6"/>
    <w:rsid w:val="00807C85"/>
    <w:rsid w:val="00807E18"/>
    <w:rsid w:val="00807ED2"/>
    <w:rsid w:val="00811306"/>
    <w:rsid w:val="00811FE0"/>
    <w:rsid w:val="0081275D"/>
    <w:rsid w:val="008146ED"/>
    <w:rsid w:val="00815F28"/>
    <w:rsid w:val="00816A0A"/>
    <w:rsid w:val="00816E5C"/>
    <w:rsid w:val="008214B8"/>
    <w:rsid w:val="00823B6F"/>
    <w:rsid w:val="008243C7"/>
    <w:rsid w:val="00824CF7"/>
    <w:rsid w:val="008265E1"/>
    <w:rsid w:val="00827C26"/>
    <w:rsid w:val="00827D09"/>
    <w:rsid w:val="0083093C"/>
    <w:rsid w:val="008318DB"/>
    <w:rsid w:val="00831A0C"/>
    <w:rsid w:val="0083342F"/>
    <w:rsid w:val="008345F8"/>
    <w:rsid w:val="00834D2C"/>
    <w:rsid w:val="00841365"/>
    <w:rsid w:val="008427BA"/>
    <w:rsid w:val="00843EB5"/>
    <w:rsid w:val="008451E6"/>
    <w:rsid w:val="00845B6D"/>
    <w:rsid w:val="0084665C"/>
    <w:rsid w:val="008468ED"/>
    <w:rsid w:val="008479DB"/>
    <w:rsid w:val="0085220F"/>
    <w:rsid w:val="00855635"/>
    <w:rsid w:val="0085753A"/>
    <w:rsid w:val="00857CD8"/>
    <w:rsid w:val="00857E9E"/>
    <w:rsid w:val="00857F2C"/>
    <w:rsid w:val="008632C7"/>
    <w:rsid w:val="008635C8"/>
    <w:rsid w:val="008649E4"/>
    <w:rsid w:val="00864ECC"/>
    <w:rsid w:val="00864EDF"/>
    <w:rsid w:val="00867D2F"/>
    <w:rsid w:val="00870938"/>
    <w:rsid w:val="00871CB9"/>
    <w:rsid w:val="00872187"/>
    <w:rsid w:val="008722C6"/>
    <w:rsid w:val="00873A9B"/>
    <w:rsid w:val="008757B6"/>
    <w:rsid w:val="00875945"/>
    <w:rsid w:val="00876C35"/>
    <w:rsid w:val="00877918"/>
    <w:rsid w:val="00880478"/>
    <w:rsid w:val="008815D9"/>
    <w:rsid w:val="008833CD"/>
    <w:rsid w:val="00884A21"/>
    <w:rsid w:val="00885658"/>
    <w:rsid w:val="008862D5"/>
    <w:rsid w:val="008876E4"/>
    <w:rsid w:val="008908E4"/>
    <w:rsid w:val="00891719"/>
    <w:rsid w:val="00892CE4"/>
    <w:rsid w:val="00893B8A"/>
    <w:rsid w:val="00894A09"/>
    <w:rsid w:val="008A0B9F"/>
    <w:rsid w:val="008A3C9B"/>
    <w:rsid w:val="008A41EF"/>
    <w:rsid w:val="008A4EC3"/>
    <w:rsid w:val="008A77AF"/>
    <w:rsid w:val="008B18CF"/>
    <w:rsid w:val="008B19E0"/>
    <w:rsid w:val="008B2992"/>
    <w:rsid w:val="008B3033"/>
    <w:rsid w:val="008B44D6"/>
    <w:rsid w:val="008B6254"/>
    <w:rsid w:val="008B715C"/>
    <w:rsid w:val="008B782C"/>
    <w:rsid w:val="008B7A00"/>
    <w:rsid w:val="008C043E"/>
    <w:rsid w:val="008C08B7"/>
    <w:rsid w:val="008C0A75"/>
    <w:rsid w:val="008C10A8"/>
    <w:rsid w:val="008C2840"/>
    <w:rsid w:val="008C3848"/>
    <w:rsid w:val="008D413B"/>
    <w:rsid w:val="008D66A2"/>
    <w:rsid w:val="008D7165"/>
    <w:rsid w:val="008E0001"/>
    <w:rsid w:val="008E19BA"/>
    <w:rsid w:val="008E2DA8"/>
    <w:rsid w:val="008E2F65"/>
    <w:rsid w:val="008E404A"/>
    <w:rsid w:val="008E43C1"/>
    <w:rsid w:val="008E444E"/>
    <w:rsid w:val="008F03BB"/>
    <w:rsid w:val="008F1752"/>
    <w:rsid w:val="008F197A"/>
    <w:rsid w:val="008F1C98"/>
    <w:rsid w:val="008F2245"/>
    <w:rsid w:val="008F3A68"/>
    <w:rsid w:val="008F49DB"/>
    <w:rsid w:val="008F5CE4"/>
    <w:rsid w:val="008F6128"/>
    <w:rsid w:val="008F631C"/>
    <w:rsid w:val="008F6406"/>
    <w:rsid w:val="008F78F1"/>
    <w:rsid w:val="008F7F35"/>
    <w:rsid w:val="0090118B"/>
    <w:rsid w:val="009043E3"/>
    <w:rsid w:val="0090455E"/>
    <w:rsid w:val="00904C12"/>
    <w:rsid w:val="00906061"/>
    <w:rsid w:val="009069F1"/>
    <w:rsid w:val="00910498"/>
    <w:rsid w:val="00910F88"/>
    <w:rsid w:val="009110FE"/>
    <w:rsid w:val="0091189F"/>
    <w:rsid w:val="00911D93"/>
    <w:rsid w:val="0091242C"/>
    <w:rsid w:val="00913AA6"/>
    <w:rsid w:val="00914524"/>
    <w:rsid w:val="00914D50"/>
    <w:rsid w:val="00914F6D"/>
    <w:rsid w:val="00916C4F"/>
    <w:rsid w:val="0091761C"/>
    <w:rsid w:val="009205DC"/>
    <w:rsid w:val="0092277D"/>
    <w:rsid w:val="009230A2"/>
    <w:rsid w:val="00925BE6"/>
    <w:rsid w:val="00926B55"/>
    <w:rsid w:val="00926CC0"/>
    <w:rsid w:val="00932D23"/>
    <w:rsid w:val="00933441"/>
    <w:rsid w:val="00934A6F"/>
    <w:rsid w:val="00936398"/>
    <w:rsid w:val="009368EF"/>
    <w:rsid w:val="00936C2D"/>
    <w:rsid w:val="00936F38"/>
    <w:rsid w:val="00937F14"/>
    <w:rsid w:val="009401D9"/>
    <w:rsid w:val="00940D6D"/>
    <w:rsid w:val="00942A15"/>
    <w:rsid w:val="00944424"/>
    <w:rsid w:val="00945D4E"/>
    <w:rsid w:val="00950367"/>
    <w:rsid w:val="00952449"/>
    <w:rsid w:val="009547A4"/>
    <w:rsid w:val="00957C93"/>
    <w:rsid w:val="00961557"/>
    <w:rsid w:val="00961C4C"/>
    <w:rsid w:val="00962C49"/>
    <w:rsid w:val="00962E24"/>
    <w:rsid w:val="00963475"/>
    <w:rsid w:val="00963750"/>
    <w:rsid w:val="00964724"/>
    <w:rsid w:val="00965BE9"/>
    <w:rsid w:val="00967887"/>
    <w:rsid w:val="009708CB"/>
    <w:rsid w:val="0097186E"/>
    <w:rsid w:val="00972756"/>
    <w:rsid w:val="00972F9D"/>
    <w:rsid w:val="00975E5D"/>
    <w:rsid w:val="009767C1"/>
    <w:rsid w:val="00977DDE"/>
    <w:rsid w:val="009816BE"/>
    <w:rsid w:val="009816BF"/>
    <w:rsid w:val="00981847"/>
    <w:rsid w:val="009834C4"/>
    <w:rsid w:val="00985367"/>
    <w:rsid w:val="009856A4"/>
    <w:rsid w:val="0098570F"/>
    <w:rsid w:val="009862DD"/>
    <w:rsid w:val="00986538"/>
    <w:rsid w:val="009874B5"/>
    <w:rsid w:val="00987573"/>
    <w:rsid w:val="00987621"/>
    <w:rsid w:val="00992006"/>
    <w:rsid w:val="00992867"/>
    <w:rsid w:val="0099435F"/>
    <w:rsid w:val="009A0B16"/>
    <w:rsid w:val="009A106E"/>
    <w:rsid w:val="009A1FDC"/>
    <w:rsid w:val="009A663F"/>
    <w:rsid w:val="009A68DA"/>
    <w:rsid w:val="009A7023"/>
    <w:rsid w:val="009B04B3"/>
    <w:rsid w:val="009B149B"/>
    <w:rsid w:val="009B15E4"/>
    <w:rsid w:val="009B24EF"/>
    <w:rsid w:val="009B2758"/>
    <w:rsid w:val="009B2A5B"/>
    <w:rsid w:val="009B3056"/>
    <w:rsid w:val="009B5306"/>
    <w:rsid w:val="009B5574"/>
    <w:rsid w:val="009B58E6"/>
    <w:rsid w:val="009B5919"/>
    <w:rsid w:val="009B67E6"/>
    <w:rsid w:val="009B6931"/>
    <w:rsid w:val="009C0876"/>
    <w:rsid w:val="009C7239"/>
    <w:rsid w:val="009C7588"/>
    <w:rsid w:val="009C79A5"/>
    <w:rsid w:val="009C7B33"/>
    <w:rsid w:val="009D0BCE"/>
    <w:rsid w:val="009D13E5"/>
    <w:rsid w:val="009D142E"/>
    <w:rsid w:val="009D2D6A"/>
    <w:rsid w:val="009D399D"/>
    <w:rsid w:val="009D603E"/>
    <w:rsid w:val="009D7E56"/>
    <w:rsid w:val="009E02B5"/>
    <w:rsid w:val="009E2C09"/>
    <w:rsid w:val="009E36CF"/>
    <w:rsid w:val="009E5932"/>
    <w:rsid w:val="009E596A"/>
    <w:rsid w:val="009E5976"/>
    <w:rsid w:val="009E59A5"/>
    <w:rsid w:val="009E61B7"/>
    <w:rsid w:val="009E6640"/>
    <w:rsid w:val="009E69FE"/>
    <w:rsid w:val="009E6AAF"/>
    <w:rsid w:val="009F1566"/>
    <w:rsid w:val="009F1838"/>
    <w:rsid w:val="009F4096"/>
    <w:rsid w:val="009F5B19"/>
    <w:rsid w:val="009F6537"/>
    <w:rsid w:val="009F67B2"/>
    <w:rsid w:val="009F70BB"/>
    <w:rsid w:val="009F783A"/>
    <w:rsid w:val="00A002A3"/>
    <w:rsid w:val="00A00FA1"/>
    <w:rsid w:val="00A0163C"/>
    <w:rsid w:val="00A03699"/>
    <w:rsid w:val="00A0425C"/>
    <w:rsid w:val="00A05582"/>
    <w:rsid w:val="00A06DA0"/>
    <w:rsid w:val="00A077B4"/>
    <w:rsid w:val="00A07AF3"/>
    <w:rsid w:val="00A1095E"/>
    <w:rsid w:val="00A10ABD"/>
    <w:rsid w:val="00A115B2"/>
    <w:rsid w:val="00A11FBA"/>
    <w:rsid w:val="00A138FD"/>
    <w:rsid w:val="00A15511"/>
    <w:rsid w:val="00A160B4"/>
    <w:rsid w:val="00A16879"/>
    <w:rsid w:val="00A17BDC"/>
    <w:rsid w:val="00A20D5D"/>
    <w:rsid w:val="00A22A5C"/>
    <w:rsid w:val="00A22A9A"/>
    <w:rsid w:val="00A25328"/>
    <w:rsid w:val="00A25531"/>
    <w:rsid w:val="00A2672A"/>
    <w:rsid w:val="00A33F90"/>
    <w:rsid w:val="00A340D4"/>
    <w:rsid w:val="00A341EC"/>
    <w:rsid w:val="00A34A87"/>
    <w:rsid w:val="00A351D1"/>
    <w:rsid w:val="00A3596A"/>
    <w:rsid w:val="00A3673B"/>
    <w:rsid w:val="00A36EB4"/>
    <w:rsid w:val="00A3740B"/>
    <w:rsid w:val="00A37A64"/>
    <w:rsid w:val="00A37B03"/>
    <w:rsid w:val="00A37E25"/>
    <w:rsid w:val="00A37E6A"/>
    <w:rsid w:val="00A40A88"/>
    <w:rsid w:val="00A416D0"/>
    <w:rsid w:val="00A42015"/>
    <w:rsid w:val="00A4507E"/>
    <w:rsid w:val="00A4572B"/>
    <w:rsid w:val="00A5165A"/>
    <w:rsid w:val="00A5283F"/>
    <w:rsid w:val="00A53003"/>
    <w:rsid w:val="00A53C77"/>
    <w:rsid w:val="00A553E8"/>
    <w:rsid w:val="00A55490"/>
    <w:rsid w:val="00A55A2E"/>
    <w:rsid w:val="00A55E4A"/>
    <w:rsid w:val="00A5621C"/>
    <w:rsid w:val="00A56626"/>
    <w:rsid w:val="00A5749A"/>
    <w:rsid w:val="00A60EF3"/>
    <w:rsid w:val="00A62BF8"/>
    <w:rsid w:val="00A640F5"/>
    <w:rsid w:val="00A6538E"/>
    <w:rsid w:val="00A65C01"/>
    <w:rsid w:val="00A720DF"/>
    <w:rsid w:val="00A73F5A"/>
    <w:rsid w:val="00A75441"/>
    <w:rsid w:val="00A76849"/>
    <w:rsid w:val="00A7715D"/>
    <w:rsid w:val="00A77E8C"/>
    <w:rsid w:val="00A80F60"/>
    <w:rsid w:val="00A816FC"/>
    <w:rsid w:val="00A82BE2"/>
    <w:rsid w:val="00A841A4"/>
    <w:rsid w:val="00A8423E"/>
    <w:rsid w:val="00A850F3"/>
    <w:rsid w:val="00A85340"/>
    <w:rsid w:val="00A8561F"/>
    <w:rsid w:val="00A8589B"/>
    <w:rsid w:val="00A87069"/>
    <w:rsid w:val="00A87870"/>
    <w:rsid w:val="00A87EC2"/>
    <w:rsid w:val="00A90532"/>
    <w:rsid w:val="00A92DF6"/>
    <w:rsid w:val="00A93D70"/>
    <w:rsid w:val="00A9541A"/>
    <w:rsid w:val="00A96C54"/>
    <w:rsid w:val="00A97B94"/>
    <w:rsid w:val="00AA1645"/>
    <w:rsid w:val="00AA2832"/>
    <w:rsid w:val="00AA34E6"/>
    <w:rsid w:val="00AA3FEF"/>
    <w:rsid w:val="00AA53A5"/>
    <w:rsid w:val="00AA5FFD"/>
    <w:rsid w:val="00AA68ED"/>
    <w:rsid w:val="00AA6AC1"/>
    <w:rsid w:val="00AA7DAB"/>
    <w:rsid w:val="00AB080A"/>
    <w:rsid w:val="00AB3589"/>
    <w:rsid w:val="00AB5C41"/>
    <w:rsid w:val="00AB5D76"/>
    <w:rsid w:val="00AB665A"/>
    <w:rsid w:val="00AC6463"/>
    <w:rsid w:val="00AC67F7"/>
    <w:rsid w:val="00AD0539"/>
    <w:rsid w:val="00AD09C9"/>
    <w:rsid w:val="00AD0F8D"/>
    <w:rsid w:val="00AD15C7"/>
    <w:rsid w:val="00AD243C"/>
    <w:rsid w:val="00AD2742"/>
    <w:rsid w:val="00AD2F89"/>
    <w:rsid w:val="00AD6854"/>
    <w:rsid w:val="00AD7138"/>
    <w:rsid w:val="00AD71CB"/>
    <w:rsid w:val="00AE2111"/>
    <w:rsid w:val="00AE3236"/>
    <w:rsid w:val="00AE4900"/>
    <w:rsid w:val="00AE4DC2"/>
    <w:rsid w:val="00AE549E"/>
    <w:rsid w:val="00AE5AFD"/>
    <w:rsid w:val="00AE6C59"/>
    <w:rsid w:val="00AE77EA"/>
    <w:rsid w:val="00AE78FC"/>
    <w:rsid w:val="00AF093D"/>
    <w:rsid w:val="00AF1748"/>
    <w:rsid w:val="00AF2B59"/>
    <w:rsid w:val="00AF4550"/>
    <w:rsid w:val="00AF4A38"/>
    <w:rsid w:val="00AF540B"/>
    <w:rsid w:val="00AF5EB6"/>
    <w:rsid w:val="00AF748A"/>
    <w:rsid w:val="00B010B2"/>
    <w:rsid w:val="00B022A9"/>
    <w:rsid w:val="00B03458"/>
    <w:rsid w:val="00B034DD"/>
    <w:rsid w:val="00B07BA7"/>
    <w:rsid w:val="00B07FDD"/>
    <w:rsid w:val="00B10A1B"/>
    <w:rsid w:val="00B12991"/>
    <w:rsid w:val="00B13BA2"/>
    <w:rsid w:val="00B16BF0"/>
    <w:rsid w:val="00B17D15"/>
    <w:rsid w:val="00B17E30"/>
    <w:rsid w:val="00B2340E"/>
    <w:rsid w:val="00B234D8"/>
    <w:rsid w:val="00B24907"/>
    <w:rsid w:val="00B303EA"/>
    <w:rsid w:val="00B30787"/>
    <w:rsid w:val="00B31576"/>
    <w:rsid w:val="00B3298A"/>
    <w:rsid w:val="00B32A8B"/>
    <w:rsid w:val="00B33EB6"/>
    <w:rsid w:val="00B351ED"/>
    <w:rsid w:val="00B35711"/>
    <w:rsid w:val="00B36ED1"/>
    <w:rsid w:val="00B37554"/>
    <w:rsid w:val="00B37AB2"/>
    <w:rsid w:val="00B400E8"/>
    <w:rsid w:val="00B4252E"/>
    <w:rsid w:val="00B43044"/>
    <w:rsid w:val="00B44D0A"/>
    <w:rsid w:val="00B44F50"/>
    <w:rsid w:val="00B515FA"/>
    <w:rsid w:val="00B52258"/>
    <w:rsid w:val="00B5248B"/>
    <w:rsid w:val="00B575BE"/>
    <w:rsid w:val="00B57678"/>
    <w:rsid w:val="00B62993"/>
    <w:rsid w:val="00B635B6"/>
    <w:rsid w:val="00B63935"/>
    <w:rsid w:val="00B64332"/>
    <w:rsid w:val="00B651F2"/>
    <w:rsid w:val="00B70201"/>
    <w:rsid w:val="00B704EF"/>
    <w:rsid w:val="00B711A6"/>
    <w:rsid w:val="00B7252C"/>
    <w:rsid w:val="00B729A5"/>
    <w:rsid w:val="00B73743"/>
    <w:rsid w:val="00B74E49"/>
    <w:rsid w:val="00B77972"/>
    <w:rsid w:val="00B82C24"/>
    <w:rsid w:val="00B82FAF"/>
    <w:rsid w:val="00B84337"/>
    <w:rsid w:val="00B84A1E"/>
    <w:rsid w:val="00B84BE8"/>
    <w:rsid w:val="00B851E9"/>
    <w:rsid w:val="00B8541D"/>
    <w:rsid w:val="00B86F39"/>
    <w:rsid w:val="00B91D6D"/>
    <w:rsid w:val="00B9350A"/>
    <w:rsid w:val="00B94985"/>
    <w:rsid w:val="00B951C8"/>
    <w:rsid w:val="00B9593C"/>
    <w:rsid w:val="00B97E47"/>
    <w:rsid w:val="00BA080B"/>
    <w:rsid w:val="00BA0B4A"/>
    <w:rsid w:val="00BA1489"/>
    <w:rsid w:val="00BA2625"/>
    <w:rsid w:val="00BA26DC"/>
    <w:rsid w:val="00BA2D8D"/>
    <w:rsid w:val="00BA333F"/>
    <w:rsid w:val="00BA3842"/>
    <w:rsid w:val="00BA4FC7"/>
    <w:rsid w:val="00BA504D"/>
    <w:rsid w:val="00BA6A15"/>
    <w:rsid w:val="00BA7C2B"/>
    <w:rsid w:val="00BB0A9F"/>
    <w:rsid w:val="00BB25C6"/>
    <w:rsid w:val="00BB4ADD"/>
    <w:rsid w:val="00BC227B"/>
    <w:rsid w:val="00BC2827"/>
    <w:rsid w:val="00BC2A64"/>
    <w:rsid w:val="00BC3095"/>
    <w:rsid w:val="00BC3FA5"/>
    <w:rsid w:val="00BC4833"/>
    <w:rsid w:val="00BC4BED"/>
    <w:rsid w:val="00BC563B"/>
    <w:rsid w:val="00BC5684"/>
    <w:rsid w:val="00BD0268"/>
    <w:rsid w:val="00BD1BC9"/>
    <w:rsid w:val="00BD1CF2"/>
    <w:rsid w:val="00BD1E4E"/>
    <w:rsid w:val="00BD1FF7"/>
    <w:rsid w:val="00BD2762"/>
    <w:rsid w:val="00BD2831"/>
    <w:rsid w:val="00BD3261"/>
    <w:rsid w:val="00BD34F1"/>
    <w:rsid w:val="00BD38EB"/>
    <w:rsid w:val="00BD3BC5"/>
    <w:rsid w:val="00BD4422"/>
    <w:rsid w:val="00BD4587"/>
    <w:rsid w:val="00BD48A5"/>
    <w:rsid w:val="00BD4AA2"/>
    <w:rsid w:val="00BD4FCF"/>
    <w:rsid w:val="00BE0508"/>
    <w:rsid w:val="00BE0A15"/>
    <w:rsid w:val="00BE130F"/>
    <w:rsid w:val="00BE376E"/>
    <w:rsid w:val="00BE3772"/>
    <w:rsid w:val="00BE51EE"/>
    <w:rsid w:val="00BE5A6B"/>
    <w:rsid w:val="00BE7719"/>
    <w:rsid w:val="00BE7FBB"/>
    <w:rsid w:val="00BF06A6"/>
    <w:rsid w:val="00BF0886"/>
    <w:rsid w:val="00BF15FA"/>
    <w:rsid w:val="00BF58BD"/>
    <w:rsid w:val="00C05527"/>
    <w:rsid w:val="00C06183"/>
    <w:rsid w:val="00C07FA3"/>
    <w:rsid w:val="00C100B0"/>
    <w:rsid w:val="00C11290"/>
    <w:rsid w:val="00C1322E"/>
    <w:rsid w:val="00C132FA"/>
    <w:rsid w:val="00C14D0F"/>
    <w:rsid w:val="00C14EFC"/>
    <w:rsid w:val="00C1566A"/>
    <w:rsid w:val="00C160AD"/>
    <w:rsid w:val="00C16BDA"/>
    <w:rsid w:val="00C17608"/>
    <w:rsid w:val="00C21893"/>
    <w:rsid w:val="00C21D19"/>
    <w:rsid w:val="00C2292D"/>
    <w:rsid w:val="00C2462E"/>
    <w:rsid w:val="00C2611B"/>
    <w:rsid w:val="00C26F3A"/>
    <w:rsid w:val="00C272D2"/>
    <w:rsid w:val="00C32C1B"/>
    <w:rsid w:val="00C34300"/>
    <w:rsid w:val="00C3529D"/>
    <w:rsid w:val="00C355CE"/>
    <w:rsid w:val="00C3584E"/>
    <w:rsid w:val="00C36418"/>
    <w:rsid w:val="00C36F46"/>
    <w:rsid w:val="00C40D9C"/>
    <w:rsid w:val="00C413AE"/>
    <w:rsid w:val="00C42B80"/>
    <w:rsid w:val="00C43D1A"/>
    <w:rsid w:val="00C445B1"/>
    <w:rsid w:val="00C4489D"/>
    <w:rsid w:val="00C44A86"/>
    <w:rsid w:val="00C453AE"/>
    <w:rsid w:val="00C45832"/>
    <w:rsid w:val="00C462E2"/>
    <w:rsid w:val="00C46332"/>
    <w:rsid w:val="00C50125"/>
    <w:rsid w:val="00C50DE7"/>
    <w:rsid w:val="00C511B1"/>
    <w:rsid w:val="00C51587"/>
    <w:rsid w:val="00C52273"/>
    <w:rsid w:val="00C5397C"/>
    <w:rsid w:val="00C53E04"/>
    <w:rsid w:val="00C55FF9"/>
    <w:rsid w:val="00C569BE"/>
    <w:rsid w:val="00C600F3"/>
    <w:rsid w:val="00C61A4B"/>
    <w:rsid w:val="00C62F3E"/>
    <w:rsid w:val="00C64258"/>
    <w:rsid w:val="00C662B3"/>
    <w:rsid w:val="00C72CA0"/>
    <w:rsid w:val="00C731D7"/>
    <w:rsid w:val="00C73F22"/>
    <w:rsid w:val="00C73F33"/>
    <w:rsid w:val="00C7720C"/>
    <w:rsid w:val="00C8039C"/>
    <w:rsid w:val="00C81C11"/>
    <w:rsid w:val="00C821BC"/>
    <w:rsid w:val="00C837C0"/>
    <w:rsid w:val="00C8561D"/>
    <w:rsid w:val="00C85E06"/>
    <w:rsid w:val="00C85EEA"/>
    <w:rsid w:val="00C85F31"/>
    <w:rsid w:val="00C85FAB"/>
    <w:rsid w:val="00C86A13"/>
    <w:rsid w:val="00C87006"/>
    <w:rsid w:val="00C90B18"/>
    <w:rsid w:val="00C92E3C"/>
    <w:rsid w:val="00C930DF"/>
    <w:rsid w:val="00C9350E"/>
    <w:rsid w:val="00C93901"/>
    <w:rsid w:val="00C93F8F"/>
    <w:rsid w:val="00C9409E"/>
    <w:rsid w:val="00C9544F"/>
    <w:rsid w:val="00CA3CAB"/>
    <w:rsid w:val="00CA57DC"/>
    <w:rsid w:val="00CA5921"/>
    <w:rsid w:val="00CB0FA6"/>
    <w:rsid w:val="00CB1034"/>
    <w:rsid w:val="00CB2309"/>
    <w:rsid w:val="00CB3D23"/>
    <w:rsid w:val="00CC0000"/>
    <w:rsid w:val="00CC07F8"/>
    <w:rsid w:val="00CC0F56"/>
    <w:rsid w:val="00CC3DFE"/>
    <w:rsid w:val="00CC404B"/>
    <w:rsid w:val="00CC5496"/>
    <w:rsid w:val="00CC5D51"/>
    <w:rsid w:val="00CC5F99"/>
    <w:rsid w:val="00CC60A1"/>
    <w:rsid w:val="00CC6E2B"/>
    <w:rsid w:val="00CC7CC6"/>
    <w:rsid w:val="00CD1C60"/>
    <w:rsid w:val="00CD2B1A"/>
    <w:rsid w:val="00CD33AB"/>
    <w:rsid w:val="00CD35D2"/>
    <w:rsid w:val="00CD3E87"/>
    <w:rsid w:val="00CD4106"/>
    <w:rsid w:val="00CD5CC2"/>
    <w:rsid w:val="00CD636D"/>
    <w:rsid w:val="00CE062E"/>
    <w:rsid w:val="00CE22A2"/>
    <w:rsid w:val="00CE4A69"/>
    <w:rsid w:val="00CE5835"/>
    <w:rsid w:val="00CE5FAD"/>
    <w:rsid w:val="00CE7C22"/>
    <w:rsid w:val="00CF0920"/>
    <w:rsid w:val="00CF3467"/>
    <w:rsid w:val="00CF3B4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209D"/>
    <w:rsid w:val="00D12959"/>
    <w:rsid w:val="00D12B9F"/>
    <w:rsid w:val="00D14BE8"/>
    <w:rsid w:val="00D178A3"/>
    <w:rsid w:val="00D20BE7"/>
    <w:rsid w:val="00D21F16"/>
    <w:rsid w:val="00D221A6"/>
    <w:rsid w:val="00D222C9"/>
    <w:rsid w:val="00D24BF3"/>
    <w:rsid w:val="00D255E2"/>
    <w:rsid w:val="00D2750A"/>
    <w:rsid w:val="00D27E01"/>
    <w:rsid w:val="00D30248"/>
    <w:rsid w:val="00D30945"/>
    <w:rsid w:val="00D31724"/>
    <w:rsid w:val="00D34890"/>
    <w:rsid w:val="00D348E0"/>
    <w:rsid w:val="00D35C63"/>
    <w:rsid w:val="00D36437"/>
    <w:rsid w:val="00D36499"/>
    <w:rsid w:val="00D4400C"/>
    <w:rsid w:val="00D44176"/>
    <w:rsid w:val="00D44558"/>
    <w:rsid w:val="00D4496B"/>
    <w:rsid w:val="00D4555E"/>
    <w:rsid w:val="00D526E8"/>
    <w:rsid w:val="00D54119"/>
    <w:rsid w:val="00D56D8F"/>
    <w:rsid w:val="00D617BA"/>
    <w:rsid w:val="00D63583"/>
    <w:rsid w:val="00D652CA"/>
    <w:rsid w:val="00D65895"/>
    <w:rsid w:val="00D744AE"/>
    <w:rsid w:val="00D744C0"/>
    <w:rsid w:val="00D74551"/>
    <w:rsid w:val="00D75DEB"/>
    <w:rsid w:val="00D77F9D"/>
    <w:rsid w:val="00D811F9"/>
    <w:rsid w:val="00D818ED"/>
    <w:rsid w:val="00D82FF8"/>
    <w:rsid w:val="00D85255"/>
    <w:rsid w:val="00D853F1"/>
    <w:rsid w:val="00D86AF4"/>
    <w:rsid w:val="00D93F2B"/>
    <w:rsid w:val="00D94956"/>
    <w:rsid w:val="00DA0629"/>
    <w:rsid w:val="00DA0B20"/>
    <w:rsid w:val="00DA1566"/>
    <w:rsid w:val="00DA2C97"/>
    <w:rsid w:val="00DA2F7D"/>
    <w:rsid w:val="00DA3A23"/>
    <w:rsid w:val="00DA4DA0"/>
    <w:rsid w:val="00DA6B05"/>
    <w:rsid w:val="00DB0538"/>
    <w:rsid w:val="00DB229A"/>
    <w:rsid w:val="00DB37E8"/>
    <w:rsid w:val="00DB3A67"/>
    <w:rsid w:val="00DB5DEC"/>
    <w:rsid w:val="00DB6A63"/>
    <w:rsid w:val="00DB73F5"/>
    <w:rsid w:val="00DC109E"/>
    <w:rsid w:val="00DC1882"/>
    <w:rsid w:val="00DC1E6B"/>
    <w:rsid w:val="00DC3332"/>
    <w:rsid w:val="00DC345E"/>
    <w:rsid w:val="00DC466C"/>
    <w:rsid w:val="00DC5C9D"/>
    <w:rsid w:val="00DC6945"/>
    <w:rsid w:val="00DD1DC4"/>
    <w:rsid w:val="00DD2472"/>
    <w:rsid w:val="00DD2F98"/>
    <w:rsid w:val="00DD34CB"/>
    <w:rsid w:val="00DD3A52"/>
    <w:rsid w:val="00DD3BFF"/>
    <w:rsid w:val="00DD441C"/>
    <w:rsid w:val="00DD4AAA"/>
    <w:rsid w:val="00DD4C24"/>
    <w:rsid w:val="00DD51F1"/>
    <w:rsid w:val="00DD5F74"/>
    <w:rsid w:val="00DD689E"/>
    <w:rsid w:val="00DE040F"/>
    <w:rsid w:val="00DE27FD"/>
    <w:rsid w:val="00DE3A89"/>
    <w:rsid w:val="00DE5B8A"/>
    <w:rsid w:val="00DE68E1"/>
    <w:rsid w:val="00DE70BA"/>
    <w:rsid w:val="00DF0569"/>
    <w:rsid w:val="00DF11F0"/>
    <w:rsid w:val="00DF12E1"/>
    <w:rsid w:val="00DF1876"/>
    <w:rsid w:val="00DF2186"/>
    <w:rsid w:val="00DF2FFD"/>
    <w:rsid w:val="00DF3CCD"/>
    <w:rsid w:val="00DF4304"/>
    <w:rsid w:val="00DF55F3"/>
    <w:rsid w:val="00DF5C90"/>
    <w:rsid w:val="00DF6F04"/>
    <w:rsid w:val="00DF79DC"/>
    <w:rsid w:val="00DF7FAC"/>
    <w:rsid w:val="00E00A63"/>
    <w:rsid w:val="00E02CE1"/>
    <w:rsid w:val="00E03C96"/>
    <w:rsid w:val="00E0453C"/>
    <w:rsid w:val="00E04716"/>
    <w:rsid w:val="00E04F0A"/>
    <w:rsid w:val="00E076EA"/>
    <w:rsid w:val="00E1131F"/>
    <w:rsid w:val="00E1215E"/>
    <w:rsid w:val="00E14853"/>
    <w:rsid w:val="00E150F4"/>
    <w:rsid w:val="00E15D8D"/>
    <w:rsid w:val="00E22B2B"/>
    <w:rsid w:val="00E23299"/>
    <w:rsid w:val="00E24456"/>
    <w:rsid w:val="00E2464F"/>
    <w:rsid w:val="00E252DB"/>
    <w:rsid w:val="00E33016"/>
    <w:rsid w:val="00E36AA2"/>
    <w:rsid w:val="00E37DB9"/>
    <w:rsid w:val="00E40660"/>
    <w:rsid w:val="00E414B8"/>
    <w:rsid w:val="00E41EC0"/>
    <w:rsid w:val="00E4322F"/>
    <w:rsid w:val="00E45EDD"/>
    <w:rsid w:val="00E4648B"/>
    <w:rsid w:val="00E47F06"/>
    <w:rsid w:val="00E500AE"/>
    <w:rsid w:val="00E524FB"/>
    <w:rsid w:val="00E53C14"/>
    <w:rsid w:val="00E53DA6"/>
    <w:rsid w:val="00E5429A"/>
    <w:rsid w:val="00E54783"/>
    <w:rsid w:val="00E54B0B"/>
    <w:rsid w:val="00E54CAE"/>
    <w:rsid w:val="00E54EE5"/>
    <w:rsid w:val="00E564E3"/>
    <w:rsid w:val="00E574AC"/>
    <w:rsid w:val="00E62625"/>
    <w:rsid w:val="00E62DBA"/>
    <w:rsid w:val="00E638B7"/>
    <w:rsid w:val="00E63A84"/>
    <w:rsid w:val="00E64553"/>
    <w:rsid w:val="00E6697E"/>
    <w:rsid w:val="00E66BDD"/>
    <w:rsid w:val="00E67AF8"/>
    <w:rsid w:val="00E70747"/>
    <w:rsid w:val="00E71027"/>
    <w:rsid w:val="00E7279D"/>
    <w:rsid w:val="00E72BAB"/>
    <w:rsid w:val="00E72FF2"/>
    <w:rsid w:val="00E73435"/>
    <w:rsid w:val="00E7597B"/>
    <w:rsid w:val="00E76B9F"/>
    <w:rsid w:val="00E76E22"/>
    <w:rsid w:val="00E77D96"/>
    <w:rsid w:val="00E80A9D"/>
    <w:rsid w:val="00E81BF9"/>
    <w:rsid w:val="00E8275D"/>
    <w:rsid w:val="00E84042"/>
    <w:rsid w:val="00E844C1"/>
    <w:rsid w:val="00E84772"/>
    <w:rsid w:val="00E8582E"/>
    <w:rsid w:val="00E86DD2"/>
    <w:rsid w:val="00E876EE"/>
    <w:rsid w:val="00E8785B"/>
    <w:rsid w:val="00E906E5"/>
    <w:rsid w:val="00E92B48"/>
    <w:rsid w:val="00E92CBE"/>
    <w:rsid w:val="00E92D3D"/>
    <w:rsid w:val="00E933D3"/>
    <w:rsid w:val="00E93C09"/>
    <w:rsid w:val="00E941B3"/>
    <w:rsid w:val="00E942F4"/>
    <w:rsid w:val="00EA0B3E"/>
    <w:rsid w:val="00EA1EE5"/>
    <w:rsid w:val="00EA20D7"/>
    <w:rsid w:val="00EA2409"/>
    <w:rsid w:val="00EA2B9C"/>
    <w:rsid w:val="00EA31C3"/>
    <w:rsid w:val="00EA73DE"/>
    <w:rsid w:val="00EA7B3B"/>
    <w:rsid w:val="00EB0C7F"/>
    <w:rsid w:val="00EB2BAC"/>
    <w:rsid w:val="00EB3427"/>
    <w:rsid w:val="00EB385C"/>
    <w:rsid w:val="00EB3CD7"/>
    <w:rsid w:val="00EB4C86"/>
    <w:rsid w:val="00EB4E48"/>
    <w:rsid w:val="00EB575F"/>
    <w:rsid w:val="00EB5DF2"/>
    <w:rsid w:val="00EB6838"/>
    <w:rsid w:val="00EB7813"/>
    <w:rsid w:val="00EC118B"/>
    <w:rsid w:val="00EC1802"/>
    <w:rsid w:val="00EC1BFD"/>
    <w:rsid w:val="00EC1FA6"/>
    <w:rsid w:val="00EC2B52"/>
    <w:rsid w:val="00EC2C3D"/>
    <w:rsid w:val="00EC49AF"/>
    <w:rsid w:val="00EC5DFF"/>
    <w:rsid w:val="00EC5E1C"/>
    <w:rsid w:val="00EC651F"/>
    <w:rsid w:val="00EC6CBB"/>
    <w:rsid w:val="00EC73A2"/>
    <w:rsid w:val="00EC7A77"/>
    <w:rsid w:val="00EC7EFF"/>
    <w:rsid w:val="00ED0C0B"/>
    <w:rsid w:val="00ED1A49"/>
    <w:rsid w:val="00ED1C38"/>
    <w:rsid w:val="00ED1F27"/>
    <w:rsid w:val="00ED20A0"/>
    <w:rsid w:val="00ED38DF"/>
    <w:rsid w:val="00ED504E"/>
    <w:rsid w:val="00ED5A00"/>
    <w:rsid w:val="00ED5F70"/>
    <w:rsid w:val="00EE0A7C"/>
    <w:rsid w:val="00EE11EB"/>
    <w:rsid w:val="00EE5C81"/>
    <w:rsid w:val="00EF0864"/>
    <w:rsid w:val="00EF1258"/>
    <w:rsid w:val="00EF1519"/>
    <w:rsid w:val="00EF3090"/>
    <w:rsid w:val="00EF3759"/>
    <w:rsid w:val="00EF3E0E"/>
    <w:rsid w:val="00EF3F31"/>
    <w:rsid w:val="00EF4409"/>
    <w:rsid w:val="00EF5A64"/>
    <w:rsid w:val="00EF5E84"/>
    <w:rsid w:val="00EF61C8"/>
    <w:rsid w:val="00EF6D4A"/>
    <w:rsid w:val="00EF73A9"/>
    <w:rsid w:val="00EF7973"/>
    <w:rsid w:val="00F0042B"/>
    <w:rsid w:val="00F00466"/>
    <w:rsid w:val="00F00C70"/>
    <w:rsid w:val="00F014B1"/>
    <w:rsid w:val="00F01513"/>
    <w:rsid w:val="00F023B2"/>
    <w:rsid w:val="00F02427"/>
    <w:rsid w:val="00F033B7"/>
    <w:rsid w:val="00F0488F"/>
    <w:rsid w:val="00F07C19"/>
    <w:rsid w:val="00F07E9C"/>
    <w:rsid w:val="00F148D3"/>
    <w:rsid w:val="00F15FF0"/>
    <w:rsid w:val="00F16C72"/>
    <w:rsid w:val="00F17024"/>
    <w:rsid w:val="00F2082E"/>
    <w:rsid w:val="00F21FB2"/>
    <w:rsid w:val="00F221B6"/>
    <w:rsid w:val="00F24EF3"/>
    <w:rsid w:val="00F252CB"/>
    <w:rsid w:val="00F254FD"/>
    <w:rsid w:val="00F25F7A"/>
    <w:rsid w:val="00F26D94"/>
    <w:rsid w:val="00F309EC"/>
    <w:rsid w:val="00F30D24"/>
    <w:rsid w:val="00F310D7"/>
    <w:rsid w:val="00F335AF"/>
    <w:rsid w:val="00F34028"/>
    <w:rsid w:val="00F35ACC"/>
    <w:rsid w:val="00F37C37"/>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4747"/>
    <w:rsid w:val="00F556E4"/>
    <w:rsid w:val="00F55FB3"/>
    <w:rsid w:val="00F56376"/>
    <w:rsid w:val="00F6177B"/>
    <w:rsid w:val="00F61C1E"/>
    <w:rsid w:val="00F624A3"/>
    <w:rsid w:val="00F640A5"/>
    <w:rsid w:val="00F65BEE"/>
    <w:rsid w:val="00F664CC"/>
    <w:rsid w:val="00F66A73"/>
    <w:rsid w:val="00F701D7"/>
    <w:rsid w:val="00F70F94"/>
    <w:rsid w:val="00F71C70"/>
    <w:rsid w:val="00F75B4A"/>
    <w:rsid w:val="00F765EA"/>
    <w:rsid w:val="00F77295"/>
    <w:rsid w:val="00F772E4"/>
    <w:rsid w:val="00F772FA"/>
    <w:rsid w:val="00F77EB5"/>
    <w:rsid w:val="00F82DF3"/>
    <w:rsid w:val="00F837B6"/>
    <w:rsid w:val="00F843EA"/>
    <w:rsid w:val="00F85DDB"/>
    <w:rsid w:val="00F87D8C"/>
    <w:rsid w:val="00F907A3"/>
    <w:rsid w:val="00F94C43"/>
    <w:rsid w:val="00F95B4C"/>
    <w:rsid w:val="00F95B8C"/>
    <w:rsid w:val="00F968FA"/>
    <w:rsid w:val="00FA1D39"/>
    <w:rsid w:val="00FA2078"/>
    <w:rsid w:val="00FA3147"/>
    <w:rsid w:val="00FA525D"/>
    <w:rsid w:val="00FA72A2"/>
    <w:rsid w:val="00FB0570"/>
    <w:rsid w:val="00FB1954"/>
    <w:rsid w:val="00FB3D61"/>
    <w:rsid w:val="00FB42B0"/>
    <w:rsid w:val="00FB4814"/>
    <w:rsid w:val="00FB4DB9"/>
    <w:rsid w:val="00FB4EAE"/>
    <w:rsid w:val="00FC123B"/>
    <w:rsid w:val="00FC1240"/>
    <w:rsid w:val="00FC1F80"/>
    <w:rsid w:val="00FC288B"/>
    <w:rsid w:val="00FC4337"/>
    <w:rsid w:val="00FC48DD"/>
    <w:rsid w:val="00FC5EC0"/>
    <w:rsid w:val="00FC60AC"/>
    <w:rsid w:val="00FC6472"/>
    <w:rsid w:val="00FC6BD8"/>
    <w:rsid w:val="00FC72BF"/>
    <w:rsid w:val="00FC73B8"/>
    <w:rsid w:val="00FD065A"/>
    <w:rsid w:val="00FD11B6"/>
    <w:rsid w:val="00FD2600"/>
    <w:rsid w:val="00FD37F4"/>
    <w:rsid w:val="00FD3812"/>
    <w:rsid w:val="00FD75A2"/>
    <w:rsid w:val="00FE0336"/>
    <w:rsid w:val="00FE08E9"/>
    <w:rsid w:val="00FE1C2C"/>
    <w:rsid w:val="00FE1F4A"/>
    <w:rsid w:val="00FE2E98"/>
    <w:rsid w:val="00FE3FF7"/>
    <w:rsid w:val="00FE45D7"/>
    <w:rsid w:val="00FE4C8A"/>
    <w:rsid w:val="00FE5061"/>
    <w:rsid w:val="00FE70E2"/>
    <w:rsid w:val="00FE78FC"/>
    <w:rsid w:val="00FF2D55"/>
    <w:rsid w:val="00FF2F6B"/>
    <w:rsid w:val="00FF3712"/>
    <w:rsid w:val="00FF4137"/>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8A22384F-E12F-40F1-8AB7-D00A80BB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5998">
      <w:bodyDiv w:val="1"/>
      <w:marLeft w:val="0"/>
      <w:marRight w:val="0"/>
      <w:marTop w:val="0"/>
      <w:marBottom w:val="0"/>
      <w:divBdr>
        <w:top w:val="none" w:sz="0" w:space="0" w:color="auto"/>
        <w:left w:val="none" w:sz="0" w:space="0" w:color="auto"/>
        <w:bottom w:val="none" w:sz="0" w:space="0" w:color="auto"/>
        <w:right w:val="none" w:sz="0" w:space="0" w:color="auto"/>
      </w:divBdr>
      <w:divsChild>
        <w:div w:id="1475757067">
          <w:marLeft w:val="0"/>
          <w:marRight w:val="0"/>
          <w:marTop w:val="0"/>
          <w:marBottom w:val="0"/>
          <w:divBdr>
            <w:top w:val="none" w:sz="0" w:space="0" w:color="auto"/>
            <w:left w:val="none" w:sz="0" w:space="0" w:color="auto"/>
            <w:bottom w:val="none" w:sz="0" w:space="0" w:color="auto"/>
            <w:right w:val="none" w:sz="0" w:space="0" w:color="auto"/>
          </w:divBdr>
        </w:div>
        <w:div w:id="1773666372">
          <w:marLeft w:val="0"/>
          <w:marRight w:val="0"/>
          <w:marTop w:val="0"/>
          <w:marBottom w:val="0"/>
          <w:divBdr>
            <w:top w:val="none" w:sz="0" w:space="0" w:color="auto"/>
            <w:left w:val="none" w:sz="0" w:space="0" w:color="auto"/>
            <w:bottom w:val="none" w:sz="0" w:space="0" w:color="auto"/>
            <w:right w:val="none" w:sz="0" w:space="0" w:color="auto"/>
          </w:divBdr>
        </w:div>
        <w:div w:id="1163400253">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68703">
      <w:bodyDiv w:val="1"/>
      <w:marLeft w:val="0"/>
      <w:marRight w:val="0"/>
      <w:marTop w:val="0"/>
      <w:marBottom w:val="0"/>
      <w:divBdr>
        <w:top w:val="none" w:sz="0" w:space="0" w:color="auto"/>
        <w:left w:val="none" w:sz="0" w:space="0" w:color="auto"/>
        <w:bottom w:val="none" w:sz="0" w:space="0" w:color="auto"/>
        <w:right w:val="none" w:sz="0" w:space="0" w:color="auto"/>
      </w:divBdr>
      <w:divsChild>
        <w:div w:id="140512809">
          <w:marLeft w:val="0"/>
          <w:marRight w:val="0"/>
          <w:marTop w:val="0"/>
          <w:marBottom w:val="0"/>
          <w:divBdr>
            <w:top w:val="none" w:sz="0" w:space="0" w:color="auto"/>
            <w:left w:val="none" w:sz="0" w:space="0" w:color="auto"/>
            <w:bottom w:val="none" w:sz="0" w:space="0" w:color="auto"/>
            <w:right w:val="none" w:sz="0" w:space="0" w:color="auto"/>
          </w:divBdr>
        </w:div>
        <w:div w:id="144854822">
          <w:marLeft w:val="0"/>
          <w:marRight w:val="0"/>
          <w:marTop w:val="0"/>
          <w:marBottom w:val="0"/>
          <w:divBdr>
            <w:top w:val="none" w:sz="0" w:space="0" w:color="auto"/>
            <w:left w:val="none" w:sz="0" w:space="0" w:color="auto"/>
            <w:bottom w:val="none" w:sz="0" w:space="0" w:color="auto"/>
            <w:right w:val="none" w:sz="0" w:space="0" w:color="auto"/>
          </w:divBdr>
        </w:div>
        <w:div w:id="155803015">
          <w:marLeft w:val="0"/>
          <w:marRight w:val="0"/>
          <w:marTop w:val="0"/>
          <w:marBottom w:val="0"/>
          <w:divBdr>
            <w:top w:val="none" w:sz="0" w:space="0" w:color="auto"/>
            <w:left w:val="none" w:sz="0" w:space="0" w:color="auto"/>
            <w:bottom w:val="none" w:sz="0" w:space="0" w:color="auto"/>
            <w:right w:val="none" w:sz="0" w:space="0" w:color="auto"/>
          </w:divBdr>
        </w:div>
        <w:div w:id="202525673">
          <w:marLeft w:val="0"/>
          <w:marRight w:val="0"/>
          <w:marTop w:val="0"/>
          <w:marBottom w:val="0"/>
          <w:divBdr>
            <w:top w:val="none" w:sz="0" w:space="0" w:color="auto"/>
            <w:left w:val="none" w:sz="0" w:space="0" w:color="auto"/>
            <w:bottom w:val="none" w:sz="0" w:space="0" w:color="auto"/>
            <w:right w:val="none" w:sz="0" w:space="0" w:color="auto"/>
          </w:divBdr>
        </w:div>
        <w:div w:id="212932156">
          <w:marLeft w:val="0"/>
          <w:marRight w:val="0"/>
          <w:marTop w:val="0"/>
          <w:marBottom w:val="0"/>
          <w:divBdr>
            <w:top w:val="none" w:sz="0" w:space="0" w:color="auto"/>
            <w:left w:val="none" w:sz="0" w:space="0" w:color="auto"/>
            <w:bottom w:val="none" w:sz="0" w:space="0" w:color="auto"/>
            <w:right w:val="none" w:sz="0" w:space="0" w:color="auto"/>
          </w:divBdr>
        </w:div>
        <w:div w:id="872613328">
          <w:marLeft w:val="0"/>
          <w:marRight w:val="0"/>
          <w:marTop w:val="0"/>
          <w:marBottom w:val="0"/>
          <w:divBdr>
            <w:top w:val="none" w:sz="0" w:space="0" w:color="auto"/>
            <w:left w:val="none" w:sz="0" w:space="0" w:color="auto"/>
            <w:bottom w:val="none" w:sz="0" w:space="0" w:color="auto"/>
            <w:right w:val="none" w:sz="0" w:space="0" w:color="auto"/>
          </w:divBdr>
        </w:div>
        <w:div w:id="901982069">
          <w:marLeft w:val="0"/>
          <w:marRight w:val="0"/>
          <w:marTop w:val="0"/>
          <w:marBottom w:val="0"/>
          <w:divBdr>
            <w:top w:val="none" w:sz="0" w:space="0" w:color="auto"/>
            <w:left w:val="none" w:sz="0" w:space="0" w:color="auto"/>
            <w:bottom w:val="none" w:sz="0" w:space="0" w:color="auto"/>
            <w:right w:val="none" w:sz="0" w:space="0" w:color="auto"/>
          </w:divBdr>
        </w:div>
        <w:div w:id="950820450">
          <w:marLeft w:val="0"/>
          <w:marRight w:val="0"/>
          <w:marTop w:val="0"/>
          <w:marBottom w:val="0"/>
          <w:divBdr>
            <w:top w:val="none" w:sz="0" w:space="0" w:color="auto"/>
            <w:left w:val="none" w:sz="0" w:space="0" w:color="auto"/>
            <w:bottom w:val="none" w:sz="0" w:space="0" w:color="auto"/>
            <w:right w:val="none" w:sz="0" w:space="0" w:color="auto"/>
          </w:divBdr>
        </w:div>
        <w:div w:id="1083793171">
          <w:marLeft w:val="0"/>
          <w:marRight w:val="0"/>
          <w:marTop w:val="0"/>
          <w:marBottom w:val="0"/>
          <w:divBdr>
            <w:top w:val="none" w:sz="0" w:space="0" w:color="auto"/>
            <w:left w:val="none" w:sz="0" w:space="0" w:color="auto"/>
            <w:bottom w:val="none" w:sz="0" w:space="0" w:color="auto"/>
            <w:right w:val="none" w:sz="0" w:space="0" w:color="auto"/>
          </w:divBdr>
        </w:div>
        <w:div w:id="1209418213">
          <w:marLeft w:val="0"/>
          <w:marRight w:val="0"/>
          <w:marTop w:val="0"/>
          <w:marBottom w:val="0"/>
          <w:divBdr>
            <w:top w:val="none" w:sz="0" w:space="0" w:color="auto"/>
            <w:left w:val="none" w:sz="0" w:space="0" w:color="auto"/>
            <w:bottom w:val="none" w:sz="0" w:space="0" w:color="auto"/>
            <w:right w:val="none" w:sz="0" w:space="0" w:color="auto"/>
          </w:divBdr>
        </w:div>
        <w:div w:id="1400205338">
          <w:marLeft w:val="0"/>
          <w:marRight w:val="0"/>
          <w:marTop w:val="0"/>
          <w:marBottom w:val="0"/>
          <w:divBdr>
            <w:top w:val="none" w:sz="0" w:space="0" w:color="auto"/>
            <w:left w:val="none" w:sz="0" w:space="0" w:color="auto"/>
            <w:bottom w:val="none" w:sz="0" w:space="0" w:color="auto"/>
            <w:right w:val="none" w:sz="0" w:space="0" w:color="auto"/>
          </w:divBdr>
        </w:div>
        <w:div w:id="1817716816">
          <w:marLeft w:val="0"/>
          <w:marRight w:val="0"/>
          <w:marTop w:val="0"/>
          <w:marBottom w:val="0"/>
          <w:divBdr>
            <w:top w:val="none" w:sz="0" w:space="0" w:color="auto"/>
            <w:left w:val="none" w:sz="0" w:space="0" w:color="auto"/>
            <w:bottom w:val="none" w:sz="0" w:space="0" w:color="auto"/>
            <w:right w:val="none" w:sz="0" w:space="0" w:color="auto"/>
          </w:divBdr>
        </w:div>
        <w:div w:id="2130465032">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662969962">
      <w:bodyDiv w:val="1"/>
      <w:marLeft w:val="0"/>
      <w:marRight w:val="0"/>
      <w:marTop w:val="0"/>
      <w:marBottom w:val="0"/>
      <w:divBdr>
        <w:top w:val="none" w:sz="0" w:space="0" w:color="auto"/>
        <w:left w:val="none" w:sz="0" w:space="0" w:color="auto"/>
        <w:bottom w:val="none" w:sz="0" w:space="0" w:color="auto"/>
        <w:right w:val="none" w:sz="0" w:space="0" w:color="auto"/>
      </w:divBdr>
      <w:divsChild>
        <w:div w:id="135337768">
          <w:marLeft w:val="0"/>
          <w:marRight w:val="0"/>
          <w:marTop w:val="0"/>
          <w:marBottom w:val="0"/>
          <w:divBdr>
            <w:top w:val="none" w:sz="0" w:space="0" w:color="auto"/>
            <w:left w:val="none" w:sz="0" w:space="0" w:color="auto"/>
            <w:bottom w:val="none" w:sz="0" w:space="0" w:color="auto"/>
            <w:right w:val="none" w:sz="0" w:space="0" w:color="auto"/>
          </w:divBdr>
        </w:div>
        <w:div w:id="1992559814">
          <w:marLeft w:val="0"/>
          <w:marRight w:val="0"/>
          <w:marTop w:val="0"/>
          <w:marBottom w:val="0"/>
          <w:divBdr>
            <w:top w:val="none" w:sz="0" w:space="0" w:color="auto"/>
            <w:left w:val="none" w:sz="0" w:space="0" w:color="auto"/>
            <w:bottom w:val="none" w:sz="0" w:space="0" w:color="auto"/>
            <w:right w:val="none" w:sz="0" w:space="0" w:color="auto"/>
          </w:divBdr>
        </w:div>
        <w:div w:id="51852378">
          <w:marLeft w:val="0"/>
          <w:marRight w:val="0"/>
          <w:marTop w:val="0"/>
          <w:marBottom w:val="0"/>
          <w:divBdr>
            <w:top w:val="none" w:sz="0" w:space="0" w:color="auto"/>
            <w:left w:val="none" w:sz="0" w:space="0" w:color="auto"/>
            <w:bottom w:val="none" w:sz="0" w:space="0" w:color="auto"/>
            <w:right w:val="none" w:sz="0" w:space="0" w:color="auto"/>
          </w:divBdr>
        </w:div>
        <w:div w:id="1703628670">
          <w:marLeft w:val="0"/>
          <w:marRight w:val="0"/>
          <w:marTop w:val="0"/>
          <w:marBottom w:val="0"/>
          <w:divBdr>
            <w:top w:val="none" w:sz="0" w:space="0" w:color="auto"/>
            <w:left w:val="none" w:sz="0" w:space="0" w:color="auto"/>
            <w:bottom w:val="none" w:sz="0" w:space="0" w:color="auto"/>
            <w:right w:val="none" w:sz="0" w:space="0" w:color="auto"/>
          </w:divBdr>
        </w:div>
        <w:div w:id="1058406477">
          <w:marLeft w:val="0"/>
          <w:marRight w:val="0"/>
          <w:marTop w:val="0"/>
          <w:marBottom w:val="0"/>
          <w:divBdr>
            <w:top w:val="none" w:sz="0" w:space="0" w:color="auto"/>
            <w:left w:val="none" w:sz="0" w:space="0" w:color="auto"/>
            <w:bottom w:val="none" w:sz="0" w:space="0" w:color="auto"/>
            <w:right w:val="none" w:sz="0" w:space="0" w:color="auto"/>
          </w:divBdr>
        </w:div>
        <w:div w:id="513693626">
          <w:marLeft w:val="0"/>
          <w:marRight w:val="0"/>
          <w:marTop w:val="0"/>
          <w:marBottom w:val="0"/>
          <w:divBdr>
            <w:top w:val="none" w:sz="0" w:space="0" w:color="auto"/>
            <w:left w:val="none" w:sz="0" w:space="0" w:color="auto"/>
            <w:bottom w:val="none" w:sz="0" w:space="0" w:color="auto"/>
            <w:right w:val="none" w:sz="0" w:space="0" w:color="auto"/>
          </w:divBdr>
        </w:div>
        <w:div w:id="532036621">
          <w:marLeft w:val="0"/>
          <w:marRight w:val="0"/>
          <w:marTop w:val="0"/>
          <w:marBottom w:val="0"/>
          <w:divBdr>
            <w:top w:val="none" w:sz="0" w:space="0" w:color="auto"/>
            <w:left w:val="none" w:sz="0" w:space="0" w:color="auto"/>
            <w:bottom w:val="none" w:sz="0" w:space="0" w:color="auto"/>
            <w:right w:val="none" w:sz="0" w:space="0" w:color="auto"/>
          </w:divBdr>
        </w:div>
        <w:div w:id="1453011174">
          <w:marLeft w:val="0"/>
          <w:marRight w:val="0"/>
          <w:marTop w:val="0"/>
          <w:marBottom w:val="0"/>
          <w:divBdr>
            <w:top w:val="none" w:sz="0" w:space="0" w:color="auto"/>
            <w:left w:val="none" w:sz="0" w:space="0" w:color="auto"/>
            <w:bottom w:val="none" w:sz="0" w:space="0" w:color="auto"/>
            <w:right w:val="none" w:sz="0" w:space="0" w:color="auto"/>
          </w:divBdr>
        </w:div>
        <w:div w:id="1831479690">
          <w:marLeft w:val="0"/>
          <w:marRight w:val="0"/>
          <w:marTop w:val="0"/>
          <w:marBottom w:val="0"/>
          <w:divBdr>
            <w:top w:val="none" w:sz="0" w:space="0" w:color="auto"/>
            <w:left w:val="none" w:sz="0" w:space="0" w:color="auto"/>
            <w:bottom w:val="none" w:sz="0" w:space="0" w:color="auto"/>
            <w:right w:val="none" w:sz="0" w:space="0" w:color="auto"/>
          </w:divBdr>
        </w:div>
      </w:divsChild>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0162459">
      <w:bodyDiv w:val="1"/>
      <w:marLeft w:val="0"/>
      <w:marRight w:val="0"/>
      <w:marTop w:val="0"/>
      <w:marBottom w:val="0"/>
      <w:divBdr>
        <w:top w:val="none" w:sz="0" w:space="0" w:color="auto"/>
        <w:left w:val="none" w:sz="0" w:space="0" w:color="auto"/>
        <w:bottom w:val="none" w:sz="0" w:space="0" w:color="auto"/>
        <w:right w:val="none" w:sz="0" w:space="0" w:color="auto"/>
      </w:divBdr>
      <w:divsChild>
        <w:div w:id="534659457">
          <w:marLeft w:val="0"/>
          <w:marRight w:val="0"/>
          <w:marTop w:val="0"/>
          <w:marBottom w:val="0"/>
          <w:divBdr>
            <w:top w:val="none" w:sz="0" w:space="0" w:color="auto"/>
            <w:left w:val="none" w:sz="0" w:space="0" w:color="auto"/>
            <w:bottom w:val="none" w:sz="0" w:space="0" w:color="auto"/>
            <w:right w:val="none" w:sz="0" w:space="0" w:color="auto"/>
          </w:divBdr>
          <w:divsChild>
            <w:div w:id="930965921">
              <w:marLeft w:val="0"/>
              <w:marRight w:val="0"/>
              <w:marTop w:val="0"/>
              <w:marBottom w:val="0"/>
              <w:divBdr>
                <w:top w:val="none" w:sz="0" w:space="0" w:color="auto"/>
                <w:left w:val="none" w:sz="0" w:space="0" w:color="auto"/>
                <w:bottom w:val="none" w:sz="0" w:space="0" w:color="auto"/>
                <w:right w:val="none" w:sz="0" w:space="0" w:color="auto"/>
              </w:divBdr>
            </w:div>
            <w:div w:id="1628731426">
              <w:marLeft w:val="0"/>
              <w:marRight w:val="0"/>
              <w:marTop w:val="0"/>
              <w:marBottom w:val="0"/>
              <w:divBdr>
                <w:top w:val="none" w:sz="0" w:space="0" w:color="auto"/>
                <w:left w:val="none" w:sz="0" w:space="0" w:color="auto"/>
                <w:bottom w:val="none" w:sz="0" w:space="0" w:color="auto"/>
                <w:right w:val="none" w:sz="0" w:space="0" w:color="auto"/>
              </w:divBdr>
            </w:div>
            <w:div w:id="1980070867">
              <w:marLeft w:val="0"/>
              <w:marRight w:val="0"/>
              <w:marTop w:val="0"/>
              <w:marBottom w:val="0"/>
              <w:divBdr>
                <w:top w:val="none" w:sz="0" w:space="0" w:color="auto"/>
                <w:left w:val="none" w:sz="0" w:space="0" w:color="auto"/>
                <w:bottom w:val="none" w:sz="0" w:space="0" w:color="auto"/>
                <w:right w:val="none" w:sz="0" w:space="0" w:color="auto"/>
              </w:divBdr>
            </w:div>
            <w:div w:id="2133740457">
              <w:marLeft w:val="0"/>
              <w:marRight w:val="0"/>
              <w:marTop w:val="0"/>
              <w:marBottom w:val="0"/>
              <w:divBdr>
                <w:top w:val="none" w:sz="0" w:space="0" w:color="auto"/>
                <w:left w:val="none" w:sz="0" w:space="0" w:color="auto"/>
                <w:bottom w:val="none" w:sz="0" w:space="0" w:color="auto"/>
                <w:right w:val="none" w:sz="0" w:space="0" w:color="auto"/>
              </w:divBdr>
            </w:div>
          </w:divsChild>
        </w:div>
        <w:div w:id="921835230">
          <w:marLeft w:val="0"/>
          <w:marRight w:val="0"/>
          <w:marTop w:val="0"/>
          <w:marBottom w:val="0"/>
          <w:divBdr>
            <w:top w:val="none" w:sz="0" w:space="0" w:color="auto"/>
            <w:left w:val="none" w:sz="0" w:space="0" w:color="auto"/>
            <w:bottom w:val="none" w:sz="0" w:space="0" w:color="auto"/>
            <w:right w:val="none" w:sz="0" w:space="0" w:color="auto"/>
          </w:divBdr>
          <w:divsChild>
            <w:div w:id="467087658">
              <w:marLeft w:val="0"/>
              <w:marRight w:val="0"/>
              <w:marTop w:val="0"/>
              <w:marBottom w:val="0"/>
              <w:divBdr>
                <w:top w:val="none" w:sz="0" w:space="0" w:color="auto"/>
                <w:left w:val="none" w:sz="0" w:space="0" w:color="auto"/>
                <w:bottom w:val="none" w:sz="0" w:space="0" w:color="auto"/>
                <w:right w:val="none" w:sz="0" w:space="0" w:color="auto"/>
              </w:divBdr>
            </w:div>
            <w:div w:id="784889144">
              <w:marLeft w:val="0"/>
              <w:marRight w:val="0"/>
              <w:marTop w:val="0"/>
              <w:marBottom w:val="0"/>
              <w:divBdr>
                <w:top w:val="none" w:sz="0" w:space="0" w:color="auto"/>
                <w:left w:val="none" w:sz="0" w:space="0" w:color="auto"/>
                <w:bottom w:val="none" w:sz="0" w:space="0" w:color="auto"/>
                <w:right w:val="none" w:sz="0" w:space="0" w:color="auto"/>
              </w:divBdr>
            </w:div>
            <w:div w:id="957680645">
              <w:marLeft w:val="0"/>
              <w:marRight w:val="0"/>
              <w:marTop w:val="0"/>
              <w:marBottom w:val="0"/>
              <w:divBdr>
                <w:top w:val="none" w:sz="0" w:space="0" w:color="auto"/>
                <w:left w:val="none" w:sz="0" w:space="0" w:color="auto"/>
                <w:bottom w:val="none" w:sz="0" w:space="0" w:color="auto"/>
                <w:right w:val="none" w:sz="0" w:space="0" w:color="auto"/>
              </w:divBdr>
            </w:div>
            <w:div w:id="138139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EP-0004-23, elaborado 17abril2023</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428CB43A-147C-4283-8F50-E1F0F1056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29</TotalTime>
  <Pages>8</Pages>
  <Words>4049</Words>
  <Characters>22271</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2021-09-21T00:49:00Z</cp:lastPrinted>
  <dcterms:created xsi:type="dcterms:W3CDTF">2023-05-05T14:36:00Z</dcterms:created>
  <dcterms:modified xsi:type="dcterms:W3CDTF">2023-05-12T20:51:00Z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