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3BC16A7D" w14:textId="2B1176A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515758">
        <w:rPr>
          <w:rFonts w:ascii="Museo Sans 900" w:eastAsia="Times New Roman" w:hAnsi="Museo Sans 900" w:cs="Times New Roman"/>
          <w:b/>
          <w:bCs/>
          <w:sz w:val="20"/>
          <w:szCs w:val="20"/>
          <w:lang w:val="es-MX" w:eastAsia="es-ES"/>
        </w:rPr>
        <w:t>0241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15758">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15758">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15758">
        <w:rPr>
          <w:rFonts w:ascii="Museo Sans 300" w:eastAsia="Times New Roman" w:hAnsi="Museo Sans 300" w:cs="Times New Roman"/>
          <w:sz w:val="20"/>
          <w:szCs w:val="20"/>
          <w:lang w:val="es-MX" w:eastAsia="es-ES"/>
        </w:rPr>
        <w:t xml:space="preserve">quince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720EB">
        <w:rPr>
          <w:rFonts w:ascii="Museo Sans 300" w:eastAsia="Times New Roman" w:hAnsi="Museo Sans 300" w:cs="Times New Roman"/>
          <w:sz w:val="20"/>
          <w:szCs w:val="20"/>
          <w:lang w:val="es-MX" w:eastAsia="es-ES"/>
        </w:rPr>
        <w:t>marz</w:t>
      </w:r>
      <w:r w:rsidR="005E3A00">
        <w:rPr>
          <w:rFonts w:ascii="Museo Sans 300" w:eastAsia="Times New Roman" w:hAnsi="Museo Sans 300" w:cs="Times New Roman"/>
          <w:sz w:val="20"/>
          <w:szCs w:val="20"/>
          <w:lang w:val="es-MX" w:eastAsia="es-ES"/>
        </w:rPr>
        <w:t xml:space="preserve">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09BCFF62"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2B22A2" w:rsidRPr="00746BA8">
        <w:rPr>
          <w:rFonts w:ascii="Museo Sans 300" w:hAnsi="Museo Sans 300"/>
          <w:sz w:val="20"/>
          <w:szCs w:val="20"/>
        </w:rPr>
        <w:t>día</w:t>
      </w:r>
      <w:r w:rsidR="006662C8" w:rsidRPr="00746BA8">
        <w:rPr>
          <w:rFonts w:ascii="Museo Sans 300" w:hAnsi="Museo Sans 300"/>
          <w:sz w:val="20"/>
          <w:szCs w:val="20"/>
        </w:rPr>
        <w:t xml:space="preserve"> </w:t>
      </w:r>
      <w:r w:rsidR="00FC295F">
        <w:rPr>
          <w:rFonts w:ascii="Museo Sans 300" w:hAnsi="Museo Sans 300"/>
          <w:sz w:val="20"/>
          <w:szCs w:val="20"/>
        </w:rPr>
        <w:t>dieciocho</w:t>
      </w:r>
      <w:r w:rsidR="00FC0357" w:rsidRPr="00746BA8">
        <w:rPr>
          <w:rFonts w:ascii="Museo Sans 300" w:hAnsi="Museo Sans 300"/>
          <w:sz w:val="20"/>
          <w:szCs w:val="20"/>
        </w:rPr>
        <w:t xml:space="preserve"> de </w:t>
      </w:r>
      <w:r w:rsidR="00E85FA8" w:rsidRPr="00746BA8">
        <w:rPr>
          <w:rFonts w:ascii="Museo Sans 300" w:hAnsi="Museo Sans 300"/>
          <w:sz w:val="20"/>
          <w:szCs w:val="20"/>
        </w:rPr>
        <w:t>octubre</w:t>
      </w:r>
      <w:r w:rsidR="00961C4C" w:rsidRPr="00746BA8">
        <w:rPr>
          <w:rFonts w:ascii="Museo Sans 300" w:hAnsi="Museo Sans 300"/>
          <w:sz w:val="20"/>
          <w:szCs w:val="20"/>
        </w:rPr>
        <w:t xml:space="preserve"> del </w:t>
      </w:r>
      <w:r w:rsidR="007F5D0A" w:rsidRPr="00746BA8">
        <w:rPr>
          <w:rFonts w:ascii="Museo Sans 300" w:hAnsi="Museo Sans 300"/>
          <w:sz w:val="20"/>
          <w:szCs w:val="20"/>
        </w:rPr>
        <w:t>año pasado</w:t>
      </w:r>
      <w:r w:rsidR="001F3C81" w:rsidRPr="00746BA8">
        <w:rPr>
          <w:rFonts w:ascii="Museo Sans 300" w:hAnsi="Museo Sans 300"/>
          <w:sz w:val="20"/>
          <w:szCs w:val="20"/>
        </w:rPr>
        <w:t>,</w:t>
      </w:r>
      <w:r w:rsidR="006662C8" w:rsidRPr="00746BA8">
        <w:rPr>
          <w:rFonts w:ascii="Museo Sans 300" w:hAnsi="Museo Sans 300"/>
          <w:sz w:val="20"/>
          <w:szCs w:val="20"/>
        </w:rPr>
        <w:t xml:space="preserve"> </w:t>
      </w:r>
      <w:r w:rsidR="00FC295F">
        <w:rPr>
          <w:rFonts w:ascii="Museo Sans 300" w:hAnsi="Museo Sans 300"/>
          <w:sz w:val="20"/>
          <w:szCs w:val="20"/>
        </w:rPr>
        <w:t xml:space="preserve">la señora </w:t>
      </w:r>
      <w:proofErr w:type="spellStart"/>
      <w:r w:rsidR="00B10C98">
        <w:rPr>
          <w:rFonts w:ascii="Museo Sans 300" w:hAnsi="Museo Sans 300"/>
          <w:sz w:val="20"/>
          <w:szCs w:val="20"/>
        </w:rPr>
        <w:t>xxxx</w:t>
      </w:r>
      <w:proofErr w:type="spellEnd"/>
      <w:r w:rsidR="00B10C98">
        <w:rPr>
          <w:rFonts w:ascii="Museo Sans 300" w:hAnsi="Museo Sans 300"/>
          <w:sz w:val="20"/>
          <w:szCs w:val="20"/>
        </w:rPr>
        <w:t xml:space="preserve"> </w:t>
      </w:r>
      <w:r w:rsidRPr="00746BA8">
        <w:rPr>
          <w:rFonts w:ascii="Museo Sans 300" w:hAnsi="Museo Sans 300"/>
          <w:sz w:val="20"/>
          <w:szCs w:val="20"/>
        </w:rPr>
        <w:t>interpuso</w:t>
      </w:r>
      <w:r w:rsidR="006662C8" w:rsidRPr="00746BA8">
        <w:rPr>
          <w:rFonts w:ascii="Museo Sans 300" w:hAnsi="Museo Sans 300"/>
          <w:sz w:val="20"/>
          <w:szCs w:val="20"/>
        </w:rPr>
        <w:t xml:space="preserve"> </w:t>
      </w:r>
      <w:r w:rsidRPr="00746BA8">
        <w:rPr>
          <w:rFonts w:ascii="Museo Sans 300" w:hAnsi="Museo Sans 300"/>
          <w:sz w:val="20"/>
          <w:szCs w:val="20"/>
        </w:rPr>
        <w:t>un</w:t>
      </w:r>
      <w:r w:rsidR="006662C8" w:rsidRPr="00746BA8">
        <w:rPr>
          <w:rFonts w:ascii="Museo Sans 300" w:hAnsi="Museo Sans 300"/>
          <w:sz w:val="20"/>
          <w:szCs w:val="20"/>
        </w:rPr>
        <w:t xml:space="preserve"> </w:t>
      </w:r>
      <w:r w:rsidRPr="00746BA8">
        <w:rPr>
          <w:rFonts w:ascii="Museo Sans 300" w:hAnsi="Museo Sans 300"/>
          <w:sz w:val="20"/>
          <w:szCs w:val="20"/>
        </w:rPr>
        <w:t>reclamo</w:t>
      </w:r>
      <w:r w:rsidR="006662C8" w:rsidRPr="00746BA8">
        <w:rPr>
          <w:rFonts w:ascii="Museo Sans 300" w:hAnsi="Museo Sans 300"/>
          <w:sz w:val="20"/>
          <w:szCs w:val="20"/>
        </w:rPr>
        <w:t xml:space="preserve"> </w:t>
      </w:r>
      <w:r w:rsidRPr="00746BA8">
        <w:rPr>
          <w:rFonts w:ascii="Museo Sans 300" w:hAnsi="Museo Sans 300"/>
          <w:sz w:val="20"/>
          <w:szCs w:val="20"/>
        </w:rPr>
        <w:t>en</w:t>
      </w:r>
      <w:r w:rsidR="006662C8" w:rsidRPr="00746BA8">
        <w:rPr>
          <w:rFonts w:ascii="Museo Sans 300" w:hAnsi="Museo Sans 300"/>
          <w:sz w:val="20"/>
          <w:szCs w:val="20"/>
        </w:rPr>
        <w:t xml:space="preserve"> </w:t>
      </w:r>
      <w:r w:rsidRPr="00746BA8">
        <w:rPr>
          <w:rFonts w:ascii="Museo Sans 300" w:hAnsi="Museo Sans 300"/>
          <w:sz w:val="20"/>
          <w:szCs w:val="20"/>
        </w:rPr>
        <w:t>contra</w:t>
      </w:r>
      <w:r w:rsidR="006662C8" w:rsidRPr="00746BA8">
        <w:rPr>
          <w:rFonts w:ascii="Museo Sans 300" w:hAnsi="Museo Sans 300"/>
          <w:sz w:val="20"/>
          <w:szCs w:val="20"/>
        </w:rPr>
        <w:t xml:space="preserve"> </w:t>
      </w:r>
      <w:r w:rsidRPr="00746BA8">
        <w:rPr>
          <w:rFonts w:ascii="Museo Sans 300" w:hAnsi="Museo Sans 300"/>
          <w:sz w:val="20"/>
          <w:szCs w:val="20"/>
        </w:rPr>
        <w:t>d</w:t>
      </w:r>
      <w:r w:rsidR="00A8423E" w:rsidRPr="00746BA8">
        <w:rPr>
          <w:rFonts w:ascii="Museo Sans 300" w:hAnsi="Museo Sans 300"/>
          <w:sz w:val="20"/>
          <w:szCs w:val="20"/>
        </w:rPr>
        <w:t>e</w:t>
      </w:r>
      <w:r w:rsidR="006662C8" w:rsidRPr="00746BA8">
        <w:rPr>
          <w:rFonts w:ascii="Museo Sans 300" w:hAnsi="Museo Sans 300"/>
          <w:sz w:val="20"/>
          <w:szCs w:val="20"/>
        </w:rPr>
        <w:t xml:space="preserve"> </w:t>
      </w:r>
      <w:r w:rsidR="00A8423E" w:rsidRPr="00746BA8">
        <w:rPr>
          <w:rFonts w:ascii="Museo Sans 300" w:hAnsi="Museo Sans 300"/>
          <w:sz w:val="20"/>
          <w:szCs w:val="20"/>
        </w:rPr>
        <w:t>la</w:t>
      </w:r>
      <w:r w:rsidR="006662C8" w:rsidRPr="00746BA8">
        <w:rPr>
          <w:rFonts w:ascii="Museo Sans 300" w:hAnsi="Museo Sans 300"/>
          <w:sz w:val="20"/>
          <w:szCs w:val="20"/>
        </w:rPr>
        <w:t xml:space="preserve"> </w:t>
      </w:r>
      <w:r w:rsidR="00A8423E" w:rsidRPr="00746BA8">
        <w:rPr>
          <w:rFonts w:ascii="Museo Sans 300" w:hAnsi="Museo Sans 300"/>
          <w:sz w:val="20"/>
          <w:szCs w:val="20"/>
        </w:rPr>
        <w:t>sociedad</w:t>
      </w:r>
      <w:r w:rsidR="006662C8" w:rsidRPr="00746BA8">
        <w:rPr>
          <w:rFonts w:ascii="Museo Sans 300" w:hAnsi="Museo Sans 300"/>
          <w:sz w:val="20"/>
          <w:szCs w:val="20"/>
        </w:rPr>
        <w:t xml:space="preserve"> </w:t>
      </w:r>
      <w:r w:rsidR="00D46860" w:rsidRPr="00746BA8">
        <w:rPr>
          <w:rFonts w:ascii="Museo Sans 300" w:hAnsi="Museo Sans 300"/>
          <w:sz w:val="20"/>
          <w:szCs w:val="20"/>
        </w:rPr>
        <w:t>CAESS</w:t>
      </w:r>
      <w:r w:rsidR="00FC0357" w:rsidRPr="00746BA8">
        <w:rPr>
          <w:rFonts w:ascii="Museo Sans 300" w:hAnsi="Museo Sans 300"/>
          <w:sz w:val="20"/>
          <w:szCs w:val="20"/>
        </w:rPr>
        <w:t>, S.A. de C.V.</w:t>
      </w:r>
      <w:r w:rsidR="006662C8" w:rsidRPr="00746BA8">
        <w:rPr>
          <w:rFonts w:ascii="Museo Sans 300" w:hAnsi="Museo Sans 300"/>
          <w:sz w:val="20"/>
          <w:szCs w:val="20"/>
        </w:rPr>
        <w:t xml:space="preserve"> </w:t>
      </w:r>
      <w:r w:rsidRPr="00746BA8">
        <w:rPr>
          <w:rFonts w:ascii="Museo Sans 300" w:hAnsi="Museo Sans 300"/>
          <w:sz w:val="20"/>
          <w:szCs w:val="20"/>
        </w:rPr>
        <w:t>debido</w:t>
      </w:r>
      <w:r w:rsidR="006662C8" w:rsidRPr="00746BA8">
        <w:rPr>
          <w:rFonts w:ascii="Museo Sans 300" w:hAnsi="Museo Sans 300"/>
          <w:sz w:val="20"/>
          <w:szCs w:val="20"/>
        </w:rPr>
        <w:t xml:space="preserve"> </w:t>
      </w:r>
      <w:r w:rsidRPr="00746BA8">
        <w:rPr>
          <w:rFonts w:ascii="Museo Sans 300" w:hAnsi="Museo Sans 300"/>
          <w:sz w:val="20"/>
          <w:szCs w:val="20"/>
        </w:rPr>
        <w:t>al</w:t>
      </w:r>
      <w:r w:rsidR="006662C8" w:rsidRPr="00746BA8">
        <w:rPr>
          <w:rFonts w:ascii="Museo Sans 300" w:hAnsi="Museo Sans 300"/>
          <w:sz w:val="20"/>
          <w:szCs w:val="20"/>
        </w:rPr>
        <w:t xml:space="preserve"> </w:t>
      </w:r>
      <w:r w:rsidRPr="00746BA8">
        <w:rPr>
          <w:rFonts w:ascii="Museo Sans 300" w:hAnsi="Museo Sans 300"/>
          <w:sz w:val="20"/>
          <w:szCs w:val="20"/>
        </w:rPr>
        <w:t>cobro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cantidad</w:t>
      </w:r>
      <w:r w:rsidR="006662C8" w:rsidRPr="00746BA8">
        <w:rPr>
          <w:rFonts w:ascii="Museo Sans 300" w:hAnsi="Museo Sans 300"/>
          <w:sz w:val="20"/>
          <w:szCs w:val="20"/>
        </w:rPr>
        <w:t xml:space="preserve"> </w:t>
      </w:r>
      <w:r w:rsidRPr="00746BA8">
        <w:rPr>
          <w:rFonts w:ascii="Museo Sans 300" w:hAnsi="Museo Sans 300"/>
          <w:sz w:val="20"/>
          <w:szCs w:val="20"/>
        </w:rPr>
        <w:t>de</w:t>
      </w:r>
      <w:r w:rsidR="00E574AC" w:rsidRPr="00746BA8">
        <w:rPr>
          <w:rFonts w:ascii="Museo Sans 300" w:hAnsi="Museo Sans 300"/>
          <w:sz w:val="20"/>
          <w:szCs w:val="20"/>
        </w:rPr>
        <w:t xml:space="preserve"> </w:t>
      </w:r>
      <w:r w:rsidR="00FC295F">
        <w:rPr>
          <w:rFonts w:ascii="Museo Sans 300" w:hAnsi="Museo Sans 300"/>
          <w:sz w:val="20"/>
          <w:szCs w:val="20"/>
        </w:rPr>
        <w:t>TRESCIENTOS TRECE 03/100 DÓLARES DE LOS ESTADOS UNIDOS DE AMÉRICA (USD 313.03)</w:t>
      </w:r>
      <w:r w:rsidR="006662C8" w:rsidRPr="00746BA8">
        <w:rPr>
          <w:rFonts w:ascii="Museo Sans 300" w:hAnsi="Museo Sans 300"/>
          <w:sz w:val="20"/>
          <w:szCs w:val="20"/>
        </w:rPr>
        <w:t xml:space="preserve"> </w:t>
      </w:r>
      <w:r w:rsidRPr="00746BA8">
        <w:rPr>
          <w:rFonts w:ascii="Museo Sans 300" w:hAnsi="Museo Sans 300"/>
          <w:sz w:val="20"/>
          <w:szCs w:val="20"/>
        </w:rPr>
        <w:t>IVA</w:t>
      </w:r>
      <w:r w:rsidR="006662C8" w:rsidRPr="00746BA8">
        <w:rPr>
          <w:rFonts w:ascii="Museo Sans 300" w:hAnsi="Museo Sans 300"/>
          <w:sz w:val="20"/>
          <w:szCs w:val="20"/>
        </w:rPr>
        <w:t xml:space="preserve"> </w:t>
      </w:r>
      <w:r w:rsidRPr="00746BA8">
        <w:rPr>
          <w:rFonts w:ascii="Museo Sans 300" w:hAnsi="Museo Sans 300"/>
          <w:sz w:val="20"/>
          <w:szCs w:val="20"/>
        </w:rPr>
        <w:t>incluido,</w:t>
      </w:r>
      <w:r w:rsidR="006662C8" w:rsidRPr="00746BA8">
        <w:rPr>
          <w:rFonts w:ascii="Museo Sans 300" w:hAnsi="Museo Sans 300"/>
          <w:sz w:val="20"/>
          <w:szCs w:val="20"/>
        </w:rPr>
        <w:t xml:space="preserve"> </w:t>
      </w:r>
      <w:r w:rsidRPr="00746BA8">
        <w:rPr>
          <w:rFonts w:ascii="Museo Sans 300" w:hAnsi="Museo Sans 300"/>
          <w:sz w:val="20"/>
          <w:szCs w:val="20"/>
        </w:rPr>
        <w:t>por</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presunta</w:t>
      </w:r>
      <w:r w:rsidR="006662C8" w:rsidRPr="00746BA8">
        <w:rPr>
          <w:rFonts w:ascii="Museo Sans 300" w:hAnsi="Museo Sans 300"/>
          <w:sz w:val="20"/>
          <w:szCs w:val="20"/>
        </w:rPr>
        <w:t xml:space="preserve"> </w:t>
      </w:r>
      <w:r w:rsidRPr="00746BA8">
        <w:rPr>
          <w:rFonts w:ascii="Museo Sans 300" w:hAnsi="Museo Sans 300"/>
          <w:sz w:val="20"/>
          <w:szCs w:val="20"/>
        </w:rPr>
        <w:t>existencia</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una</w:t>
      </w:r>
      <w:r w:rsidR="006662C8" w:rsidRPr="00746BA8">
        <w:rPr>
          <w:rFonts w:ascii="Museo Sans 300" w:hAnsi="Museo Sans 300"/>
          <w:sz w:val="20"/>
          <w:szCs w:val="20"/>
        </w:rPr>
        <w:t xml:space="preserve"> </w:t>
      </w:r>
      <w:r w:rsidRPr="00746BA8">
        <w:rPr>
          <w:rFonts w:ascii="Museo Sans 300" w:hAnsi="Museo Sans 300"/>
          <w:sz w:val="20"/>
          <w:szCs w:val="20"/>
        </w:rPr>
        <w:t>condición</w:t>
      </w:r>
      <w:r w:rsidR="006662C8" w:rsidRPr="00746BA8">
        <w:rPr>
          <w:rFonts w:ascii="Museo Sans 300" w:hAnsi="Museo Sans 300"/>
          <w:sz w:val="20"/>
          <w:szCs w:val="20"/>
        </w:rPr>
        <w:t xml:space="preserve"> </w:t>
      </w:r>
      <w:r w:rsidRPr="00746BA8">
        <w:rPr>
          <w:rFonts w:ascii="Museo Sans 300" w:hAnsi="Museo Sans 300"/>
          <w:sz w:val="20"/>
          <w:szCs w:val="20"/>
        </w:rPr>
        <w:t>irregular</w:t>
      </w:r>
      <w:r w:rsidR="006662C8" w:rsidRPr="00746BA8">
        <w:rPr>
          <w:rFonts w:ascii="Museo Sans 300" w:hAnsi="Museo Sans 300"/>
          <w:sz w:val="20"/>
          <w:szCs w:val="20"/>
        </w:rPr>
        <w:t xml:space="preserve"> </w:t>
      </w:r>
      <w:r w:rsidRPr="00746BA8">
        <w:rPr>
          <w:rFonts w:ascii="Museo Sans 300" w:hAnsi="Museo Sans 300"/>
          <w:sz w:val="20"/>
          <w:szCs w:val="20"/>
        </w:rPr>
        <w:t>que</w:t>
      </w:r>
      <w:r w:rsidR="006662C8" w:rsidRPr="00746BA8">
        <w:rPr>
          <w:rFonts w:ascii="Museo Sans 300" w:hAnsi="Museo Sans 300"/>
          <w:sz w:val="20"/>
          <w:szCs w:val="20"/>
        </w:rPr>
        <w:t xml:space="preserve"> </w:t>
      </w:r>
      <w:r w:rsidRPr="00746BA8">
        <w:rPr>
          <w:rFonts w:ascii="Museo Sans 300" w:hAnsi="Museo Sans 300"/>
          <w:sz w:val="20"/>
          <w:szCs w:val="20"/>
        </w:rPr>
        <w:t>afectó</w:t>
      </w:r>
      <w:r w:rsidR="006662C8" w:rsidRPr="00746BA8">
        <w:rPr>
          <w:rFonts w:ascii="Museo Sans 300" w:hAnsi="Museo Sans 300"/>
          <w:sz w:val="20"/>
          <w:szCs w:val="20"/>
        </w:rPr>
        <w:t xml:space="preserve"> </w:t>
      </w:r>
      <w:r w:rsidRPr="00746BA8">
        <w:rPr>
          <w:rFonts w:ascii="Museo Sans 300" w:hAnsi="Museo Sans 300"/>
          <w:sz w:val="20"/>
          <w:szCs w:val="20"/>
        </w:rPr>
        <w:t>el</w:t>
      </w:r>
      <w:r w:rsidR="006662C8" w:rsidRPr="00746BA8">
        <w:rPr>
          <w:rFonts w:ascii="Museo Sans 300" w:hAnsi="Museo Sans 300"/>
          <w:sz w:val="20"/>
          <w:szCs w:val="20"/>
        </w:rPr>
        <w:t xml:space="preserve"> </w:t>
      </w:r>
      <w:r w:rsidRPr="00746BA8">
        <w:rPr>
          <w:rFonts w:ascii="Museo Sans 300" w:hAnsi="Museo Sans 300"/>
          <w:sz w:val="20"/>
          <w:szCs w:val="20"/>
        </w:rPr>
        <w:t>correcto</w:t>
      </w:r>
      <w:r w:rsidR="006662C8" w:rsidRPr="00746BA8">
        <w:rPr>
          <w:rFonts w:ascii="Museo Sans 300" w:hAnsi="Museo Sans 300"/>
          <w:sz w:val="20"/>
          <w:szCs w:val="20"/>
        </w:rPr>
        <w:t xml:space="preserve"> </w:t>
      </w:r>
      <w:r w:rsidRPr="00746BA8">
        <w:rPr>
          <w:rFonts w:ascii="Museo Sans 300" w:hAnsi="Museo Sans 300"/>
          <w:sz w:val="20"/>
          <w:szCs w:val="20"/>
        </w:rPr>
        <w:t>registro</w:t>
      </w:r>
      <w:r w:rsidR="006662C8" w:rsidRPr="00746BA8">
        <w:rPr>
          <w:rFonts w:ascii="Museo Sans 300" w:hAnsi="Museo Sans 300"/>
          <w:sz w:val="20"/>
          <w:szCs w:val="20"/>
        </w:rPr>
        <w:t xml:space="preserve"> </w:t>
      </w:r>
      <w:r w:rsidRPr="00746BA8">
        <w:rPr>
          <w:rFonts w:ascii="Museo Sans 300" w:hAnsi="Museo Sans 300"/>
          <w:sz w:val="20"/>
          <w:szCs w:val="20"/>
        </w:rPr>
        <w:t>del</w:t>
      </w:r>
      <w:r w:rsidR="006662C8" w:rsidRPr="00746BA8">
        <w:rPr>
          <w:rFonts w:ascii="Museo Sans 300" w:hAnsi="Museo Sans 300"/>
          <w:sz w:val="20"/>
          <w:szCs w:val="20"/>
        </w:rPr>
        <w:t xml:space="preserve"> </w:t>
      </w:r>
      <w:r w:rsidRPr="00746BA8">
        <w:rPr>
          <w:rFonts w:ascii="Museo Sans 300" w:hAnsi="Museo Sans 300"/>
          <w:sz w:val="20"/>
          <w:szCs w:val="20"/>
        </w:rPr>
        <w:t>consumo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energía</w:t>
      </w:r>
      <w:r w:rsidR="006662C8" w:rsidRPr="00746BA8">
        <w:rPr>
          <w:rFonts w:ascii="Museo Sans 300" w:hAnsi="Museo Sans 300"/>
          <w:sz w:val="20"/>
          <w:szCs w:val="20"/>
        </w:rPr>
        <w:t xml:space="preserve"> </w:t>
      </w:r>
      <w:r w:rsidRPr="00746BA8">
        <w:rPr>
          <w:rFonts w:ascii="Museo Sans 300" w:hAnsi="Museo Sans 300"/>
          <w:sz w:val="20"/>
          <w:szCs w:val="20"/>
        </w:rPr>
        <w:t>eléctrica</w:t>
      </w:r>
      <w:r w:rsidR="00F87A30" w:rsidRPr="00746BA8">
        <w:rPr>
          <w:rFonts w:ascii="Museo Sans 300" w:hAnsi="Museo Sans 300"/>
          <w:sz w:val="20"/>
          <w:szCs w:val="20"/>
        </w:rPr>
        <w:t xml:space="preserve"> en </w:t>
      </w:r>
      <w:r w:rsidR="00F87A30" w:rsidRPr="00746BA8">
        <w:rPr>
          <w:rStyle w:val="normaltextrun"/>
          <w:rFonts w:ascii="Museo Sans 300" w:hAnsi="Museo Sans 300"/>
          <w:color w:val="000000"/>
          <w:sz w:val="20"/>
          <w:szCs w:val="20"/>
          <w:shd w:val="clear" w:color="auto" w:fill="FFFFFF"/>
        </w:rPr>
        <w:t xml:space="preserve">el suministro identificado con el NIC </w:t>
      </w:r>
      <w:proofErr w:type="spellStart"/>
      <w:r w:rsidR="00B10C98">
        <w:rPr>
          <w:rStyle w:val="normaltextrun"/>
          <w:rFonts w:ascii="Museo Sans 300" w:hAnsi="Museo Sans 300"/>
          <w:color w:val="000000"/>
          <w:sz w:val="20"/>
          <w:szCs w:val="20"/>
          <w:shd w:val="clear" w:color="auto" w:fill="FFFFFF"/>
        </w:rPr>
        <w:t>xxxx</w:t>
      </w:r>
      <w:proofErr w:type="spellEnd"/>
      <w:r w:rsidR="000C4AD8" w:rsidRPr="00746BA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E32768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953D9">
        <w:rPr>
          <w:rFonts w:ascii="Museo Sans 300" w:hAnsi="Museo Sans 300"/>
          <w:sz w:val="20"/>
          <w:szCs w:val="20"/>
          <w:lang w:val="es-SV"/>
        </w:rPr>
        <w:t>2005</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953D9">
        <w:rPr>
          <w:rFonts w:ascii="Museo Sans 300" w:hAnsi="Museo Sans 300"/>
          <w:sz w:val="20"/>
          <w:szCs w:val="20"/>
          <w:lang w:val="es-SV"/>
        </w:rPr>
        <w:t>treinta y uno</w:t>
      </w:r>
      <w:r w:rsidR="00000DE8">
        <w:rPr>
          <w:rFonts w:ascii="Museo Sans 300" w:hAnsi="Museo Sans 300"/>
          <w:sz w:val="20"/>
          <w:szCs w:val="20"/>
          <w:lang w:val="es-SV"/>
        </w:rPr>
        <w:t xml:space="preserve"> de octu</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7E1727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53D9">
        <w:rPr>
          <w:rFonts w:ascii="Museo Sans 300" w:hAnsi="Museo Sans 300"/>
          <w:sz w:val="20"/>
          <w:szCs w:val="20"/>
        </w:rPr>
        <w:t xml:space="preserve">s partes el </w:t>
      </w:r>
      <w:r w:rsidR="00DE3CEF">
        <w:rPr>
          <w:rFonts w:ascii="Museo Sans 300" w:hAnsi="Museo Sans 300"/>
          <w:sz w:val="20"/>
          <w:szCs w:val="20"/>
        </w:rPr>
        <w:t>día</w:t>
      </w:r>
      <w:r w:rsidR="006953D9">
        <w:rPr>
          <w:rFonts w:ascii="Museo Sans 300" w:hAnsi="Museo Sans 300"/>
          <w:sz w:val="20"/>
          <w:szCs w:val="20"/>
        </w:rPr>
        <w:t xml:space="preserve"> cuatr</w:t>
      </w:r>
      <w:r w:rsidR="00000DE8">
        <w:rPr>
          <w:rFonts w:ascii="Museo Sans 300" w:hAnsi="Museo Sans 300"/>
          <w:sz w:val="20"/>
          <w:szCs w:val="20"/>
        </w:rPr>
        <w:t xml:space="preserve">o </w:t>
      </w:r>
      <w:r w:rsidR="00DE3CEF">
        <w:rPr>
          <w:rFonts w:ascii="Museo Sans 300" w:hAnsi="Museo Sans 300"/>
          <w:sz w:val="20"/>
          <w:szCs w:val="20"/>
        </w:rPr>
        <w:t>de noviembre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6953D9">
        <w:rPr>
          <w:rFonts w:ascii="Museo Sans 300" w:hAnsi="Museo Sans 300"/>
          <w:sz w:val="20"/>
          <w:szCs w:val="20"/>
        </w:rPr>
        <w:t>dieciocho</w:t>
      </w:r>
      <w:r w:rsidR="00000DE8">
        <w:rPr>
          <w:rFonts w:ascii="Museo Sans 300" w:hAnsi="Museo Sans 300"/>
          <w:sz w:val="20"/>
          <w:szCs w:val="20"/>
        </w:rPr>
        <w:t xml:space="preserve"> de noviembre</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514D7DE4"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301443">
        <w:rPr>
          <w:rFonts w:ascii="Museo Sans 300" w:hAnsi="Museo Sans 300"/>
          <w:sz w:val="20"/>
          <w:szCs w:val="20"/>
        </w:rPr>
        <w:t>veintiuno</w:t>
      </w:r>
      <w:r w:rsidR="00000DE8">
        <w:rPr>
          <w:rFonts w:ascii="Museo Sans 300" w:hAnsi="Museo Sans 300"/>
          <w:sz w:val="20"/>
          <w:szCs w:val="20"/>
        </w:rPr>
        <w:t xml:space="preserve"> </w:t>
      </w:r>
      <w:r w:rsidR="006C4BC8" w:rsidRPr="006C4BC8">
        <w:rPr>
          <w:rFonts w:ascii="Museo Sans 300" w:hAnsi="Museo Sans 300"/>
          <w:sz w:val="20"/>
          <w:szCs w:val="20"/>
        </w:rPr>
        <w:t>de noviembre</w:t>
      </w:r>
      <w:r w:rsidRPr="006C4BC8">
        <w:rPr>
          <w:rFonts w:ascii="Museo Sans 300" w:hAnsi="Museo Sans 300"/>
          <w:sz w:val="20"/>
          <w:szCs w:val="20"/>
        </w:rPr>
        <w:t xml:space="preserve"> de</w:t>
      </w:r>
      <w:r w:rsidR="004D458D" w:rsidRPr="006C4BC8">
        <w:rPr>
          <w:rFonts w:ascii="Museo Sans 300" w:hAnsi="Museo Sans 300"/>
          <w:sz w:val="20"/>
          <w:szCs w:val="20"/>
        </w:rPr>
        <w:t xml:space="preserve">l </w:t>
      </w:r>
      <w:r w:rsidR="007F5D0A" w:rsidRPr="006C4BC8">
        <w:rPr>
          <w:rFonts w:ascii="Museo Sans 300" w:hAnsi="Museo Sans 300"/>
          <w:sz w:val="20"/>
          <w:szCs w:val="20"/>
        </w:rPr>
        <w:t>año pasado</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B10C98">
        <w:rPr>
          <w:rFonts w:ascii="Museo Sans 300" w:hAnsi="Museo Sans 300"/>
          <w:sz w:val="20"/>
          <w:szCs w:val="20"/>
        </w:rPr>
        <w:t>xxxx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N.° </w:t>
      </w:r>
      <w:r w:rsidR="00281CAD">
        <w:rPr>
          <w:rFonts w:ascii="Museo Sans 300" w:hAnsi="Museo Sans 300"/>
          <w:sz w:val="20"/>
          <w:szCs w:val="20"/>
          <w:lang w:val="es-SV"/>
        </w:rPr>
        <w:t>E-</w:t>
      </w:r>
      <w:r w:rsidR="00856228">
        <w:rPr>
          <w:rFonts w:ascii="Museo Sans 300" w:hAnsi="Museo Sans 300"/>
          <w:sz w:val="20"/>
          <w:szCs w:val="20"/>
          <w:lang w:val="es-SV"/>
        </w:rPr>
        <w:t>2005</w:t>
      </w:r>
      <w:r w:rsidR="006C4BC8" w:rsidRPr="006C4BC8">
        <w:rPr>
          <w:rFonts w:ascii="Museo Sans 300" w:hAnsi="Museo Sans 300"/>
          <w:sz w:val="20"/>
          <w:szCs w:val="20"/>
        </w:rPr>
        <w:t>-2022-CAU.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53E47711" w14:textId="0724B3DE" w:rsid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xml:space="preserve">El día </w:t>
      </w:r>
      <w:r w:rsidR="00856228">
        <w:rPr>
          <w:rFonts w:ascii="Museo Sans 300" w:hAnsi="Museo Sans 300"/>
          <w:sz w:val="20"/>
          <w:szCs w:val="20"/>
        </w:rPr>
        <w:t>veinticinco</w:t>
      </w:r>
      <w:r w:rsidR="00281CAD">
        <w:rPr>
          <w:rFonts w:ascii="Museo Sans 300" w:hAnsi="Museo Sans 300"/>
          <w:sz w:val="20"/>
          <w:szCs w:val="20"/>
        </w:rPr>
        <w:t xml:space="preserve"> de nov</w:t>
      </w:r>
      <w:r w:rsidRPr="006C4BC8">
        <w:rPr>
          <w:rFonts w:ascii="Museo Sans 300" w:hAnsi="Museo Sans 300"/>
          <w:sz w:val="20"/>
          <w:szCs w:val="20"/>
        </w:rPr>
        <w:t xml:space="preserve">iembre del </w:t>
      </w:r>
      <w:r>
        <w:rPr>
          <w:rFonts w:ascii="Museo Sans 300" w:hAnsi="Museo Sans 300"/>
          <w:sz w:val="20"/>
          <w:szCs w:val="20"/>
        </w:rPr>
        <w:t>dos mil veintidós</w:t>
      </w:r>
      <w:r w:rsidRPr="006C4BC8">
        <w:rPr>
          <w:rFonts w:ascii="Museo Sans 300" w:hAnsi="Museo Sans 300"/>
          <w:sz w:val="20"/>
          <w:szCs w:val="20"/>
        </w:rPr>
        <w:t>, la sociedad CAESS, S.A. de C.V.,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19B8AC7E" w14:textId="1D334B82" w:rsidR="006C4BC8" w:rsidRPr="006C4BC8" w:rsidRDefault="006C4BC8" w:rsidP="006C4BC8">
      <w:pPr>
        <w:pStyle w:val="Prrafodelista"/>
        <w:tabs>
          <w:tab w:val="left" w:pos="426"/>
        </w:tabs>
        <w:ind w:left="426"/>
        <w:jc w:val="both"/>
        <w:rPr>
          <w:rFonts w:ascii="Museo Sans 300" w:hAnsi="Museo Sans 300"/>
          <w:sz w:val="20"/>
          <w:szCs w:val="20"/>
          <w:lang w:eastAsia="es-SV"/>
        </w:rPr>
      </w:pPr>
      <w:r w:rsidRPr="006C4BC8">
        <w:rPr>
          <w:rFonts w:ascii="Museo Sans 300" w:hAnsi="Museo Sans 300"/>
          <w:sz w:val="20"/>
          <w:szCs w:val="20"/>
          <w:lang w:eastAsia="es-SV"/>
        </w:rPr>
        <w:t> </w:t>
      </w:r>
    </w:p>
    <w:p w14:paraId="5CBE0BDA"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 </w:t>
      </w:r>
    </w:p>
    <w:p w14:paraId="01D99F3D"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Lecturas de terminal portátil de lectura (TPL). </w:t>
      </w:r>
    </w:p>
    <w:p w14:paraId="147D5717" w14:textId="77777777" w:rsidR="00856228" w:rsidRPr="00281CAD" w:rsidRDefault="00856228" w:rsidP="0085622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bookmarkStart w:id="2" w:name="_Hlk128487450"/>
      <w:r w:rsidRPr="00281CAD">
        <w:rPr>
          <w:rFonts w:ascii="Museo Sans 300" w:eastAsia="Times New Roman" w:hAnsi="Museo Sans 300" w:cs="Times New Roman"/>
          <w:sz w:val="20"/>
          <w:szCs w:val="20"/>
          <w:lang w:eastAsia="es-SV"/>
        </w:rPr>
        <w:t>Verificación de funcionamiento de medidor (VFM)</w:t>
      </w:r>
      <w:bookmarkEnd w:id="2"/>
      <w:r w:rsidRPr="00281CAD">
        <w:rPr>
          <w:rFonts w:ascii="Museo Sans 300" w:eastAsia="Times New Roman" w:hAnsi="Museo Sans 300" w:cs="Times New Roman"/>
          <w:sz w:val="20"/>
          <w:szCs w:val="20"/>
          <w:lang w:eastAsia="es-SV"/>
        </w:rPr>
        <w:t>. </w:t>
      </w:r>
    </w:p>
    <w:p w14:paraId="6DA70340"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Histórico de facturación. </w:t>
      </w:r>
    </w:p>
    <w:p w14:paraId="3B34A862"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Fotografías. </w:t>
      </w:r>
    </w:p>
    <w:p w14:paraId="6E2C946F"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 </w:t>
      </w:r>
    </w:p>
    <w:p w14:paraId="3F47688D"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Censo de carga. </w:t>
      </w:r>
    </w:p>
    <w:p w14:paraId="2275DFF4" w14:textId="77777777" w:rsidR="00281CAD" w:rsidRDefault="00281CAD" w:rsidP="00281CAD">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01DBA4B8" w14:textId="77777777" w:rsidR="005B0CD9" w:rsidRDefault="005B0CD9" w:rsidP="00056060">
      <w:pPr>
        <w:spacing w:after="0" w:line="240" w:lineRule="auto"/>
        <w:ind w:left="426"/>
        <w:jc w:val="both"/>
        <w:rPr>
          <w:rFonts w:ascii="Museo Sans 300" w:eastAsia="Museo Sans 300" w:hAnsi="Museo Sans 300" w:cs="Museo Sans 300"/>
          <w:sz w:val="20"/>
          <w:szCs w:val="20"/>
          <w:lang w:val="es-ES"/>
        </w:rPr>
      </w:pPr>
    </w:p>
    <w:p w14:paraId="04B53E0E" w14:textId="48583FA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 el memorando N.° M-</w:t>
      </w:r>
      <w:r w:rsidR="006C4BC8">
        <w:rPr>
          <w:rFonts w:ascii="Museo Sans 300" w:eastAsia="Museo Sans 300" w:hAnsi="Museo Sans 300" w:cs="Museo Sans 300"/>
          <w:sz w:val="20"/>
          <w:szCs w:val="20"/>
          <w:lang w:val="es-ES"/>
        </w:rPr>
        <w:t>11</w:t>
      </w:r>
      <w:r w:rsidR="00281CAD">
        <w:rPr>
          <w:rFonts w:ascii="Museo Sans 300" w:eastAsia="Museo Sans 300" w:hAnsi="Museo Sans 300" w:cs="Museo Sans 300"/>
          <w:sz w:val="20"/>
          <w:szCs w:val="20"/>
          <w:lang w:val="es-ES"/>
        </w:rPr>
        <w:t>1</w:t>
      </w:r>
      <w:r w:rsidR="00856228">
        <w:rPr>
          <w:rFonts w:ascii="Museo Sans 300" w:eastAsia="Museo Sans 300" w:hAnsi="Museo Sans 300" w:cs="Museo Sans 300"/>
          <w:sz w:val="20"/>
          <w:szCs w:val="20"/>
          <w:lang w:val="es-ES"/>
        </w:rPr>
        <w:t>0</w:t>
      </w:r>
      <w:r>
        <w:rPr>
          <w:rFonts w:ascii="Museo Sans 300" w:eastAsia="Museo Sans 300" w:hAnsi="Museo Sans 300" w:cs="Museo Sans 300"/>
          <w:sz w:val="20"/>
          <w:szCs w:val="20"/>
          <w:lang w:val="es-ES"/>
        </w:rPr>
        <w:t>-CAU-</w:t>
      </w:r>
      <w:r w:rsidR="00856228">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56228">
        <w:rPr>
          <w:rFonts w:ascii="Museo Sans 300" w:eastAsia="Museo Sans 300" w:hAnsi="Museo Sans 300" w:cs="Museo Sans 300"/>
          <w:sz w:val="20"/>
          <w:szCs w:val="20"/>
          <w:lang w:val="es-ES"/>
        </w:rPr>
        <w:t>treinta de nov</w:t>
      </w:r>
      <w:r w:rsidR="006C4BC8">
        <w:rPr>
          <w:rFonts w:ascii="Museo Sans 300" w:eastAsia="Museo Sans 300" w:hAnsi="Museo Sans 300" w:cs="Museo Sans 300"/>
          <w:sz w:val="20"/>
          <w:szCs w:val="20"/>
          <w:lang w:val="es-ES"/>
        </w:rPr>
        <w:t>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697D10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856228">
        <w:rPr>
          <w:rFonts w:ascii="Museo Sans 300" w:hAnsi="Museo Sans 300"/>
          <w:sz w:val="20"/>
          <w:szCs w:val="20"/>
        </w:rPr>
        <w:t>E-2210</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856228">
        <w:rPr>
          <w:rFonts w:ascii="Museo Sans 300" w:hAnsi="Museo Sans 300"/>
          <w:sz w:val="20"/>
          <w:szCs w:val="20"/>
        </w:rPr>
        <w:t>trec</w:t>
      </w:r>
      <w:r w:rsidR="00B43AD1">
        <w:rPr>
          <w:rFonts w:ascii="Museo Sans 300" w:hAnsi="Museo Sans 300"/>
          <w:sz w:val="20"/>
          <w:szCs w:val="20"/>
        </w:rPr>
        <w:t>e de 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3"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4E1EDACF"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3"/>
      <w:proofErr w:type="spellStart"/>
      <w:r w:rsidR="00B10C98">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4"/>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ECA26AD" w14:textId="40624FA9" w:rsidR="00991BC4" w:rsidRDefault="00FB3D61" w:rsidP="00BE5FBB">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43AD1">
        <w:rPr>
          <w:rFonts w:ascii="Museo Sans 300" w:hAnsi="Museo Sans 300" w:cs="Segoe UI"/>
          <w:sz w:val="20"/>
          <w:szCs w:val="20"/>
          <w:lang w:val="es-ES" w:eastAsia="es-ES"/>
        </w:rPr>
        <w:t xml:space="preserve">el día </w:t>
      </w:r>
      <w:r w:rsidR="001F3362">
        <w:rPr>
          <w:rFonts w:ascii="Museo Sans 300" w:hAnsi="Museo Sans 300" w:cs="Segoe UI"/>
          <w:sz w:val="20"/>
          <w:szCs w:val="20"/>
          <w:lang w:val="es-ES" w:eastAsia="es-ES"/>
        </w:rPr>
        <w:t>quin</w:t>
      </w:r>
      <w:r w:rsidR="00991BC4">
        <w:rPr>
          <w:rFonts w:ascii="Museo Sans 300" w:hAnsi="Museo Sans 300" w:cs="Segoe UI"/>
          <w:sz w:val="20"/>
          <w:szCs w:val="20"/>
          <w:lang w:val="es-ES" w:eastAsia="es-ES"/>
        </w:rPr>
        <w:t>ce</w:t>
      </w:r>
      <w:r w:rsidR="00B43AD1">
        <w:rPr>
          <w:rFonts w:ascii="Museo Sans 300" w:hAnsi="Museo Sans 300" w:cs="Segoe UI"/>
          <w:sz w:val="20"/>
          <w:szCs w:val="20"/>
          <w:lang w:val="es-ES" w:eastAsia="es-ES"/>
        </w:rPr>
        <w:t xml:space="preserve"> de diciembre </w:t>
      </w:r>
      <w:r w:rsidR="00C1710A">
        <w:rPr>
          <w:rFonts w:ascii="Museo Sans 300" w:hAnsi="Museo Sans 300" w:cs="Segoe UI"/>
          <w:sz w:val="20"/>
          <w:szCs w:val="20"/>
          <w:lang w:val="es-ES" w:eastAsia="es-ES"/>
        </w:rPr>
        <w:t>del año dos mil veintidós</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por lo que el plazo finalizó</w:t>
      </w:r>
      <w:r w:rsidR="00B43AD1">
        <w:rPr>
          <w:rFonts w:ascii="Museo Sans 300" w:hAnsi="Museo Sans 300" w:cs="Segoe UI"/>
          <w:sz w:val="20"/>
          <w:szCs w:val="20"/>
          <w:lang w:val="es-ES" w:eastAsia="es-ES"/>
        </w:rPr>
        <w:t xml:space="preserve"> el día </w:t>
      </w:r>
      <w:r w:rsidR="00502A03">
        <w:rPr>
          <w:rFonts w:ascii="Museo Sans 300" w:hAnsi="Museo Sans 300" w:cs="Segoe UI"/>
          <w:sz w:val="20"/>
          <w:szCs w:val="20"/>
          <w:lang w:val="es-ES" w:eastAsia="es-ES"/>
        </w:rPr>
        <w:t>veinte</w:t>
      </w:r>
      <w:r w:rsidR="00DF17F0">
        <w:rPr>
          <w:rFonts w:ascii="Museo Sans 300" w:hAnsi="Museo Sans 300" w:cs="Segoe UI"/>
          <w:sz w:val="20"/>
          <w:szCs w:val="20"/>
          <w:lang w:val="es-ES" w:eastAsia="es-ES"/>
        </w:rPr>
        <w:t xml:space="preserve"> </w:t>
      </w:r>
      <w:r w:rsidR="00B43AD1">
        <w:rPr>
          <w:rFonts w:ascii="Museo Sans 300" w:hAnsi="Museo Sans 300" w:cs="Segoe UI"/>
          <w:sz w:val="20"/>
          <w:szCs w:val="20"/>
          <w:lang w:val="es-ES" w:eastAsia="es-ES"/>
        </w:rPr>
        <w:t>de enero de este</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3F1C0D76" w14:textId="77777777" w:rsidR="00991BC4" w:rsidRDefault="00991BC4" w:rsidP="00BE5FBB">
      <w:pPr>
        <w:pStyle w:val="paragraph"/>
        <w:spacing w:before="0" w:after="0"/>
        <w:ind w:left="426"/>
        <w:jc w:val="both"/>
        <w:rPr>
          <w:rFonts w:ascii="Museo Sans 300" w:hAnsi="Museo Sans 300" w:cs="Segoe UI"/>
          <w:sz w:val="20"/>
          <w:szCs w:val="20"/>
          <w:lang w:val="es-ES" w:eastAsia="es-ES"/>
        </w:rPr>
      </w:pPr>
    </w:p>
    <w:p w14:paraId="749AE1D1" w14:textId="1E68E4BE" w:rsidR="00EC007A" w:rsidRDefault="00991BC4" w:rsidP="00EC007A">
      <w:pPr>
        <w:pStyle w:val="paragraph"/>
        <w:spacing w:before="0" w:after="0" w:line="0" w:lineRule="atLeast"/>
        <w:ind w:left="426"/>
        <w:jc w:val="both"/>
        <w:rPr>
          <w:rFonts w:ascii="Museo Sans 300" w:hAnsi="Museo Sans 300"/>
          <w:sz w:val="20"/>
          <w:szCs w:val="20"/>
        </w:rPr>
      </w:pPr>
      <w:r>
        <w:rPr>
          <w:rFonts w:ascii="Museo Sans 300" w:hAnsi="Museo Sans 300" w:cs="Segoe UI"/>
          <w:sz w:val="20"/>
          <w:szCs w:val="20"/>
          <w:lang w:val="es-ES" w:eastAsia="es-ES"/>
        </w:rPr>
        <w:t xml:space="preserve">El día </w:t>
      </w:r>
      <w:r w:rsidR="00502A03">
        <w:rPr>
          <w:rFonts w:ascii="Museo Sans 300" w:hAnsi="Museo Sans 300" w:cs="Segoe UI"/>
          <w:sz w:val="20"/>
          <w:szCs w:val="20"/>
          <w:lang w:val="es-ES" w:eastAsia="es-ES"/>
        </w:rPr>
        <w:t>nueve de enero</w:t>
      </w:r>
      <w:r>
        <w:rPr>
          <w:rFonts w:ascii="Museo Sans 300" w:hAnsi="Museo Sans 300" w:cs="Segoe UI"/>
          <w:sz w:val="20"/>
          <w:szCs w:val="20"/>
          <w:lang w:val="es-ES" w:eastAsia="es-ES"/>
        </w:rPr>
        <w:t xml:space="preserve"> del presente año</w:t>
      </w:r>
      <w:r>
        <w:rPr>
          <w:rStyle w:val="normaltextrun"/>
          <w:rFonts w:ascii="Museo Sans 300" w:hAnsi="Museo Sans 300"/>
          <w:color w:val="000000"/>
          <w:sz w:val="20"/>
          <w:szCs w:val="20"/>
          <w:shd w:val="clear" w:color="auto" w:fill="FFFFFF"/>
          <w:lang w:val="es-ES"/>
        </w:rPr>
        <w:t xml:space="preserve">, </w:t>
      </w:r>
      <w:r w:rsidR="001F3362">
        <w:rPr>
          <w:rFonts w:ascii="Museo Sans 300" w:hAnsi="Museo Sans 300"/>
          <w:sz w:val="20"/>
          <w:szCs w:val="20"/>
        </w:rPr>
        <w:t xml:space="preserve">la señora </w:t>
      </w:r>
      <w:proofErr w:type="spellStart"/>
      <w:r w:rsidR="00B10C98">
        <w:rPr>
          <w:rFonts w:ascii="Museo Sans 300" w:hAnsi="Museo Sans 300"/>
          <w:sz w:val="20"/>
          <w:szCs w:val="20"/>
        </w:rPr>
        <w:t>xxxx</w:t>
      </w:r>
      <w:proofErr w:type="spellEnd"/>
      <w:r w:rsidR="00B10C98">
        <w:rPr>
          <w:rFonts w:ascii="Museo Sans 300" w:hAnsi="Museo Sans 300"/>
          <w:sz w:val="20"/>
          <w:szCs w:val="20"/>
        </w:rPr>
        <w:t xml:space="preserve"> </w:t>
      </w:r>
      <w:r w:rsidR="001F3362">
        <w:rPr>
          <w:rFonts w:ascii="Museo Sans 300" w:hAnsi="Museo Sans 300"/>
          <w:sz w:val="20"/>
          <w:szCs w:val="20"/>
        </w:rPr>
        <w:t>presentó un escrito indicando</w:t>
      </w:r>
      <w:r w:rsidR="00EC007A">
        <w:rPr>
          <w:rFonts w:ascii="Museo Sans 300" w:hAnsi="Museo Sans 300"/>
          <w:sz w:val="20"/>
          <w:szCs w:val="20"/>
        </w:rPr>
        <w:t xml:space="preserve"> lo siguiente:</w:t>
      </w:r>
    </w:p>
    <w:p w14:paraId="4F54E1AC" w14:textId="77777777" w:rsidR="00EC007A" w:rsidRDefault="00EC007A" w:rsidP="00EC007A">
      <w:pPr>
        <w:pStyle w:val="paragraph"/>
        <w:spacing w:before="0" w:after="0" w:line="0" w:lineRule="atLeast"/>
        <w:ind w:left="426"/>
        <w:jc w:val="both"/>
        <w:rPr>
          <w:rFonts w:ascii="Museo Sans 300" w:hAnsi="Museo Sans 300"/>
          <w:sz w:val="20"/>
          <w:szCs w:val="20"/>
        </w:rPr>
      </w:pPr>
    </w:p>
    <w:p w14:paraId="3BAA13DE" w14:textId="1D5F5BE9" w:rsidR="00EC007A" w:rsidRPr="00EC007A" w:rsidRDefault="00EC007A" w:rsidP="00EC007A">
      <w:pPr>
        <w:pStyle w:val="paragraph"/>
        <w:numPr>
          <w:ilvl w:val="1"/>
          <w:numId w:val="35"/>
        </w:numPr>
        <w:spacing w:before="0" w:after="0" w:line="0" w:lineRule="atLeast"/>
        <w:ind w:left="993"/>
        <w:jc w:val="both"/>
        <w:rPr>
          <w:rFonts w:ascii="Museo Sans 300" w:hAnsi="Museo Sans 300"/>
          <w:color w:val="000000"/>
          <w:sz w:val="20"/>
          <w:szCs w:val="20"/>
          <w:shd w:val="clear" w:color="auto" w:fill="FFFFFF"/>
        </w:rPr>
      </w:pPr>
      <w:r>
        <w:rPr>
          <w:rFonts w:ascii="Museo Sans 300" w:hAnsi="Museo Sans 300"/>
          <w:sz w:val="20"/>
          <w:szCs w:val="20"/>
        </w:rPr>
        <w:t>E</w:t>
      </w:r>
      <w:r w:rsidR="001F3362">
        <w:rPr>
          <w:rFonts w:ascii="Museo Sans 300" w:hAnsi="Museo Sans 300"/>
          <w:sz w:val="20"/>
          <w:szCs w:val="20"/>
        </w:rPr>
        <w:t>l</w:t>
      </w:r>
      <w:r>
        <w:rPr>
          <w:rFonts w:ascii="Museo Sans 300" w:hAnsi="Museo Sans 300"/>
          <w:sz w:val="20"/>
          <w:szCs w:val="20"/>
        </w:rPr>
        <w:t xml:space="preserve"> </w:t>
      </w:r>
      <w:r w:rsidR="001F3362">
        <w:rPr>
          <w:rFonts w:ascii="Museo Sans 300" w:hAnsi="Museo Sans 300"/>
          <w:sz w:val="20"/>
          <w:szCs w:val="20"/>
        </w:rPr>
        <w:t>17 de agosto de 2022 personal de la distribuidora realizó una inspección técnica</w:t>
      </w:r>
      <w:r>
        <w:rPr>
          <w:rFonts w:ascii="Museo Sans 300" w:hAnsi="Museo Sans 300"/>
          <w:sz w:val="20"/>
          <w:szCs w:val="20"/>
        </w:rPr>
        <w:t xml:space="preserve">, </w:t>
      </w:r>
      <w:r w:rsidR="0032111E">
        <w:rPr>
          <w:rFonts w:ascii="Museo Sans 300" w:hAnsi="Museo Sans 300"/>
          <w:sz w:val="20"/>
          <w:szCs w:val="20"/>
        </w:rPr>
        <w:t>la cual</w:t>
      </w:r>
      <w:r w:rsidR="001F3362" w:rsidRPr="00EC007A">
        <w:rPr>
          <w:rFonts w:ascii="Museo Sans 300" w:hAnsi="Museo Sans 300"/>
          <w:sz w:val="20"/>
          <w:szCs w:val="20"/>
        </w:rPr>
        <w:t xml:space="preserve"> le informó a un pariente que se encontraba en la vivienda</w:t>
      </w:r>
      <w:r w:rsidR="003658FD">
        <w:rPr>
          <w:rFonts w:ascii="Museo Sans 300" w:hAnsi="Museo Sans 300"/>
          <w:sz w:val="20"/>
          <w:szCs w:val="20"/>
        </w:rPr>
        <w:t>,</w:t>
      </w:r>
      <w:r w:rsidR="001F3362" w:rsidRPr="00EC007A">
        <w:rPr>
          <w:rFonts w:ascii="Museo Sans 300" w:hAnsi="Museo Sans 300"/>
          <w:sz w:val="20"/>
          <w:szCs w:val="20"/>
        </w:rPr>
        <w:t xml:space="preserve"> que la gestión correspondía a una denuncia por una conexión ilegal. </w:t>
      </w:r>
    </w:p>
    <w:p w14:paraId="766206D4" w14:textId="77777777" w:rsidR="00EC007A" w:rsidRPr="00EC007A" w:rsidRDefault="00EC007A" w:rsidP="00EC007A">
      <w:pPr>
        <w:pStyle w:val="paragraph"/>
        <w:spacing w:before="0" w:after="0" w:line="0" w:lineRule="atLeast"/>
        <w:ind w:left="993"/>
        <w:jc w:val="both"/>
        <w:rPr>
          <w:rFonts w:ascii="Museo Sans 300" w:hAnsi="Museo Sans 300"/>
          <w:color w:val="000000"/>
          <w:sz w:val="20"/>
          <w:szCs w:val="20"/>
          <w:shd w:val="clear" w:color="auto" w:fill="FFFFFF"/>
        </w:rPr>
      </w:pPr>
    </w:p>
    <w:p w14:paraId="66327D1E" w14:textId="31DFB28E" w:rsidR="00EC007A" w:rsidRPr="00EC007A" w:rsidRDefault="00E2573F" w:rsidP="00EC007A">
      <w:pPr>
        <w:pStyle w:val="paragraph"/>
        <w:numPr>
          <w:ilvl w:val="1"/>
          <w:numId w:val="35"/>
        </w:numPr>
        <w:spacing w:before="0" w:after="0" w:line="0" w:lineRule="atLeast"/>
        <w:ind w:left="993"/>
        <w:jc w:val="both"/>
        <w:rPr>
          <w:rFonts w:ascii="Museo Sans 300" w:hAnsi="Museo Sans 300"/>
          <w:color w:val="000000"/>
          <w:sz w:val="20"/>
          <w:szCs w:val="20"/>
          <w:shd w:val="clear" w:color="auto" w:fill="FFFFFF"/>
        </w:rPr>
      </w:pPr>
      <w:r>
        <w:rPr>
          <w:rFonts w:ascii="Museo Sans 300" w:hAnsi="Museo Sans 300"/>
          <w:sz w:val="20"/>
          <w:szCs w:val="20"/>
        </w:rPr>
        <w:t>L</w:t>
      </w:r>
      <w:r w:rsidR="001F3362" w:rsidRPr="00EC007A">
        <w:rPr>
          <w:rFonts w:ascii="Museo Sans 300" w:hAnsi="Museo Sans 300"/>
          <w:sz w:val="20"/>
          <w:szCs w:val="20"/>
        </w:rPr>
        <w:t xml:space="preserve">a distribuidora debió informarle a ella el hallazgo en el suministro. </w:t>
      </w:r>
    </w:p>
    <w:p w14:paraId="5D2AC514" w14:textId="77777777" w:rsidR="00EC007A" w:rsidRDefault="00EC007A" w:rsidP="00EC007A">
      <w:pPr>
        <w:pStyle w:val="Prrafodelista"/>
        <w:spacing w:line="0" w:lineRule="atLeast"/>
        <w:rPr>
          <w:rFonts w:ascii="Museo Sans 300" w:hAnsi="Museo Sans 300"/>
          <w:color w:val="000000"/>
          <w:sz w:val="20"/>
          <w:szCs w:val="20"/>
          <w:shd w:val="clear" w:color="auto" w:fill="FFFFFF"/>
        </w:rPr>
      </w:pPr>
    </w:p>
    <w:p w14:paraId="290B9BF5" w14:textId="77777777" w:rsidR="00502A03" w:rsidRDefault="00E2573F" w:rsidP="00502A03">
      <w:pPr>
        <w:pStyle w:val="paragraph"/>
        <w:numPr>
          <w:ilvl w:val="1"/>
          <w:numId w:val="35"/>
        </w:numPr>
        <w:spacing w:before="0" w:after="0" w:line="0" w:lineRule="atLeast"/>
        <w:ind w:left="993"/>
        <w:jc w:val="both"/>
        <w:rPr>
          <w:rFonts w:ascii="Museo Sans 300" w:hAnsi="Museo Sans 300"/>
          <w:color w:val="000000"/>
          <w:sz w:val="20"/>
          <w:szCs w:val="20"/>
          <w:shd w:val="clear" w:color="auto" w:fill="FFFFFF"/>
        </w:rPr>
      </w:pPr>
      <w:r>
        <w:rPr>
          <w:rFonts w:ascii="Museo Sans 300" w:hAnsi="Museo Sans 300"/>
          <w:sz w:val="20"/>
          <w:szCs w:val="20"/>
        </w:rPr>
        <w:t>P</w:t>
      </w:r>
      <w:r w:rsidR="00EC007A" w:rsidRPr="00EC007A">
        <w:rPr>
          <w:rFonts w:ascii="Museo Sans 300" w:hAnsi="Museo Sans 300"/>
          <w:sz w:val="20"/>
          <w:szCs w:val="20"/>
        </w:rPr>
        <w:t xml:space="preserve">ermitió al personal de la distribuidora </w:t>
      </w:r>
      <w:r w:rsidR="00EC007A">
        <w:rPr>
          <w:rFonts w:ascii="Museo Sans 300" w:hAnsi="Museo Sans 300"/>
          <w:sz w:val="20"/>
          <w:szCs w:val="20"/>
        </w:rPr>
        <w:t xml:space="preserve">inspeccionar </w:t>
      </w:r>
      <w:r w:rsidR="00EC007A" w:rsidRPr="00EC007A">
        <w:rPr>
          <w:rFonts w:ascii="Museo Sans 300" w:hAnsi="Museo Sans 300"/>
          <w:sz w:val="20"/>
          <w:szCs w:val="20"/>
        </w:rPr>
        <w:t>la vivienda</w:t>
      </w:r>
      <w:r w:rsidR="00EC007A">
        <w:rPr>
          <w:rFonts w:ascii="Museo Sans 300" w:hAnsi="Museo Sans 300"/>
          <w:sz w:val="20"/>
          <w:szCs w:val="20"/>
        </w:rPr>
        <w:t>.</w:t>
      </w:r>
    </w:p>
    <w:p w14:paraId="3D6AC2FF" w14:textId="77777777" w:rsidR="00502A03" w:rsidRDefault="00502A03" w:rsidP="00502A03">
      <w:pPr>
        <w:pStyle w:val="Prrafodelista"/>
        <w:rPr>
          <w:rFonts w:ascii="Museo Sans 300" w:hAnsi="Museo Sans 300"/>
          <w:sz w:val="20"/>
          <w:szCs w:val="20"/>
        </w:rPr>
      </w:pPr>
    </w:p>
    <w:p w14:paraId="2404F834" w14:textId="7E7DDE9A" w:rsidR="001F3362" w:rsidRPr="00502A03" w:rsidRDefault="003658FD" w:rsidP="00502A03">
      <w:pPr>
        <w:pStyle w:val="paragraph"/>
        <w:numPr>
          <w:ilvl w:val="1"/>
          <w:numId w:val="35"/>
        </w:numPr>
        <w:spacing w:before="0" w:after="0" w:line="0" w:lineRule="atLeast"/>
        <w:ind w:left="993"/>
        <w:jc w:val="both"/>
        <w:rPr>
          <w:rStyle w:val="normaltextrun"/>
          <w:rFonts w:ascii="Museo Sans 300" w:hAnsi="Museo Sans 300"/>
          <w:color w:val="000000"/>
          <w:sz w:val="20"/>
          <w:szCs w:val="20"/>
          <w:shd w:val="clear" w:color="auto" w:fill="FFFFFF"/>
        </w:rPr>
      </w:pPr>
      <w:r>
        <w:rPr>
          <w:rFonts w:ascii="Museo Sans 300" w:hAnsi="Museo Sans 300"/>
          <w:sz w:val="20"/>
          <w:szCs w:val="20"/>
        </w:rPr>
        <w:t>Detalla q</w:t>
      </w:r>
      <w:r w:rsidR="00E2573F" w:rsidRPr="00502A03">
        <w:rPr>
          <w:rFonts w:ascii="Museo Sans 300" w:hAnsi="Museo Sans 300"/>
          <w:sz w:val="20"/>
          <w:szCs w:val="20"/>
        </w:rPr>
        <w:t xml:space="preserve">ue </w:t>
      </w:r>
      <w:r w:rsidR="00EC007A" w:rsidRPr="00502A03">
        <w:rPr>
          <w:rFonts w:ascii="Museo Sans 300" w:hAnsi="Museo Sans 300"/>
          <w:sz w:val="20"/>
          <w:szCs w:val="20"/>
        </w:rPr>
        <w:t>no ha realizado una conexión fraudulenta en el suministro</w:t>
      </w:r>
      <w:r w:rsidR="00E2573F" w:rsidRPr="00502A03">
        <w:rPr>
          <w:rFonts w:ascii="Museo Sans 300" w:hAnsi="Museo Sans 300"/>
          <w:sz w:val="20"/>
          <w:szCs w:val="20"/>
        </w:rPr>
        <w:t xml:space="preserve">. </w:t>
      </w:r>
    </w:p>
    <w:p w14:paraId="50B530FE" w14:textId="77777777" w:rsidR="00502A03" w:rsidRDefault="00502A03" w:rsidP="00BE5FBB">
      <w:pPr>
        <w:pStyle w:val="paragraph"/>
        <w:spacing w:before="0" w:after="0"/>
        <w:ind w:left="426"/>
        <w:jc w:val="both"/>
        <w:rPr>
          <w:rStyle w:val="normaltextrun"/>
          <w:rFonts w:ascii="Museo Sans 300" w:hAnsi="Museo Sans 300"/>
          <w:color w:val="000000"/>
          <w:sz w:val="20"/>
          <w:szCs w:val="20"/>
          <w:shd w:val="clear" w:color="auto" w:fill="FFFFFF"/>
        </w:rPr>
      </w:pPr>
    </w:p>
    <w:p w14:paraId="6D30D893" w14:textId="73C110FA" w:rsidR="00BE5FBB" w:rsidRDefault="00991BC4" w:rsidP="00BE5FBB">
      <w:pPr>
        <w:pStyle w:val="paragraph"/>
        <w:spacing w:before="0" w:after="0"/>
        <w:ind w:left="426"/>
        <w:jc w:val="both"/>
        <w:rPr>
          <w:rFonts w:ascii="Museo Sans 300" w:hAnsi="Museo Sans 300"/>
          <w:sz w:val="20"/>
          <w:szCs w:val="20"/>
        </w:rPr>
      </w:pPr>
      <w:r w:rsidRPr="00991BC4">
        <w:rPr>
          <w:rStyle w:val="normaltextrun"/>
          <w:rFonts w:ascii="Museo Sans 300" w:hAnsi="Museo Sans 300"/>
          <w:color w:val="000000"/>
          <w:sz w:val="20"/>
          <w:szCs w:val="20"/>
          <w:shd w:val="clear" w:color="auto" w:fill="FFFFFF"/>
        </w:rPr>
        <w:t xml:space="preserve">Por su parte, </w:t>
      </w:r>
      <w:r w:rsidR="00FC295F">
        <w:rPr>
          <w:rStyle w:val="normaltextrun"/>
          <w:rFonts w:ascii="Museo Sans 300" w:hAnsi="Museo Sans 300"/>
          <w:color w:val="000000"/>
          <w:sz w:val="20"/>
          <w:szCs w:val="20"/>
          <w:shd w:val="clear" w:color="auto" w:fill="FFFFFF"/>
        </w:rPr>
        <w:t>la</w:t>
      </w:r>
      <w:r w:rsidRPr="00991BC4">
        <w:rPr>
          <w:rStyle w:val="normaltextrun"/>
          <w:rFonts w:ascii="Museo Sans 300" w:hAnsi="Museo Sans 300"/>
          <w:color w:val="000000"/>
          <w:sz w:val="20"/>
          <w:szCs w:val="20"/>
          <w:shd w:val="clear" w:color="auto" w:fill="FFFFFF"/>
        </w:rPr>
        <w:t xml:space="preserve"> </w:t>
      </w:r>
      <w:r w:rsidR="001F3362">
        <w:rPr>
          <w:rStyle w:val="normaltextrun"/>
          <w:rFonts w:ascii="Museo Sans 300" w:hAnsi="Museo Sans 300"/>
          <w:color w:val="000000"/>
          <w:sz w:val="20"/>
          <w:szCs w:val="20"/>
          <w:shd w:val="clear" w:color="auto" w:fill="FFFFFF"/>
        </w:rPr>
        <w:t>distribuidor</w:t>
      </w:r>
      <w:r w:rsidR="00FC295F">
        <w:rPr>
          <w:rStyle w:val="normaltextrun"/>
          <w:rFonts w:ascii="Museo Sans 300" w:hAnsi="Museo Sans 300"/>
          <w:color w:val="000000"/>
          <w:sz w:val="20"/>
          <w:szCs w:val="20"/>
          <w:shd w:val="clear" w:color="auto" w:fill="FFFFFF"/>
        </w:rPr>
        <w:t>a</w:t>
      </w:r>
      <w:r w:rsidRPr="00991BC4">
        <w:rPr>
          <w:rStyle w:val="normaltextrun"/>
          <w:rFonts w:ascii="Museo Sans 300" w:hAnsi="Museo Sans 300"/>
          <w:color w:val="000000"/>
          <w:sz w:val="20"/>
          <w:szCs w:val="20"/>
          <w:shd w:val="clear" w:color="auto" w:fill="FFFFFF"/>
        </w:rPr>
        <w:t xml:space="preserve"> no hizo uso del derecho de defensa otorgado.</w:t>
      </w:r>
      <w:r>
        <w:rPr>
          <w:rStyle w:val="eop"/>
          <w:rFonts w:ascii="Museo Sans 300" w:eastAsia="Museo Sans" w:hAnsi="Museo Sans 300"/>
          <w:sz w:val="20"/>
          <w:szCs w:val="20"/>
          <w:shd w:val="clear" w:color="auto" w:fill="FFFFFF"/>
        </w:rPr>
        <w:t> </w:t>
      </w:r>
    </w:p>
    <w:p w14:paraId="2F905208" w14:textId="0A977771" w:rsidR="00C1710A"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3C6BAF0"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A73EC">
        <w:rPr>
          <w:rFonts w:ascii="Museo Sans 300" w:hAnsi="Museo Sans 300"/>
          <w:sz w:val="20"/>
          <w:szCs w:val="20"/>
          <w:lang w:val="es-ES_tradnl"/>
        </w:rPr>
        <w:t>d</w:t>
      </w:r>
      <w:r w:rsidR="00991BC4">
        <w:rPr>
          <w:rFonts w:ascii="Museo Sans 300" w:hAnsi="Museo Sans 300"/>
          <w:sz w:val="20"/>
          <w:szCs w:val="20"/>
          <w:lang w:val="es-ES_tradnl"/>
        </w:rPr>
        <w:t>ie</w:t>
      </w:r>
      <w:r w:rsidR="002E01B1">
        <w:rPr>
          <w:rFonts w:ascii="Museo Sans 300" w:hAnsi="Museo Sans 300"/>
          <w:sz w:val="20"/>
          <w:szCs w:val="20"/>
          <w:lang w:val="es-ES_tradnl"/>
        </w:rPr>
        <w:t>cisiete</w:t>
      </w:r>
      <w:r w:rsidR="006A73EC">
        <w:rPr>
          <w:rFonts w:ascii="Museo Sans 300" w:hAnsi="Museo Sans 300"/>
          <w:sz w:val="20"/>
          <w:szCs w:val="20"/>
          <w:lang w:val="es-ES_tradnl"/>
        </w:rPr>
        <w:t xml:space="preserve"> de febrero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E01B1">
        <w:rPr>
          <w:rFonts w:ascii="Museo Sans 300" w:hAnsi="Museo Sans 300"/>
          <w:sz w:val="20"/>
          <w:szCs w:val="20"/>
          <w:lang w:val="es-SV"/>
        </w:rPr>
        <w:t>IT-0056</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E09E479" w14:textId="4C8EB68B" w:rsidR="003658FD" w:rsidRDefault="003658FD" w:rsidP="004A1699">
      <w:pPr>
        <w:pStyle w:val="Prrafodelista"/>
        <w:tabs>
          <w:tab w:val="left" w:pos="426"/>
        </w:tabs>
        <w:ind w:left="426"/>
        <w:jc w:val="both"/>
        <w:rPr>
          <w:rFonts w:ascii="Museo Sans 300" w:hAnsi="Museo Sans 300"/>
          <w:sz w:val="20"/>
          <w:szCs w:val="20"/>
          <w:lang w:val="es-SV"/>
        </w:rPr>
      </w:pP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3D8A20" w14:textId="77777777" w:rsidR="003658FD" w:rsidRDefault="003658FD" w:rsidP="007D65C8">
      <w:pPr>
        <w:spacing w:after="0" w:line="240" w:lineRule="auto"/>
        <w:ind w:left="426"/>
        <w:jc w:val="both"/>
        <w:rPr>
          <w:rFonts w:ascii="Museo Sans 300" w:hAnsi="Museo Sans 300"/>
          <w:sz w:val="20"/>
          <w:szCs w:val="20"/>
          <w:u w:val="single"/>
        </w:rPr>
      </w:pPr>
      <w:bookmarkStart w:id="5" w:name="_Hlk78192968"/>
    </w:p>
    <w:p w14:paraId="2676CAE5" w14:textId="72B5CB1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BC58CE" w14:textId="1CB8B84E" w:rsidR="00B7160E" w:rsidRPr="001641FC" w:rsidRDefault="008B7A00" w:rsidP="001641FC">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1641FC" w:rsidRPr="001641FC">
        <w:rPr>
          <w:rFonts w:ascii="Museo 300" w:hAnsi="Museo 300"/>
          <w:sz w:val="16"/>
          <w:szCs w:val="16"/>
          <w:lang w:val="es-ES"/>
        </w:rPr>
        <w:t xml:space="preserve">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w:t>
      </w:r>
      <w:r w:rsidR="001641FC" w:rsidRPr="001641FC">
        <w:rPr>
          <w:rFonts w:ascii="Museo 300" w:hAnsi="Museo 300"/>
          <w:sz w:val="16"/>
          <w:szCs w:val="16"/>
          <w:lang w:val="es-ES"/>
        </w:rPr>
        <w:lastRenderedPageBreak/>
        <w:t>referencia existió una condición irregular, relacionada con una línea directa conectada en la fase A de la línea de suministro. Dicha condición, según criterio de la empresa distribuidora, provocó que el equipo de medición no registrara correctamente el consumo demandado en el inmueble, siendo éstas las siguientes:</w:t>
      </w:r>
      <w:r w:rsidR="00B7160E">
        <w:rPr>
          <w:rFonts w:ascii="Museo 300" w:hAnsi="Museo 300"/>
          <w:sz w:val="16"/>
          <w:szCs w:val="16"/>
          <w:lang w:val="es-ES"/>
        </w:rPr>
        <w:t xml:space="preserve"> (…)</w:t>
      </w:r>
      <w:r w:rsidR="00B7160E" w:rsidRPr="00B7160E">
        <w:rPr>
          <w:noProof/>
        </w:rPr>
        <w:t xml:space="preserve"> </w:t>
      </w:r>
    </w:p>
    <w:p w14:paraId="6B2C0575" w14:textId="38BF3AF4" w:rsidR="001641FC" w:rsidRDefault="00192C8C" w:rsidP="001641FC">
      <w:pPr>
        <w:spacing w:after="0" w:line="0" w:lineRule="atLeast"/>
        <w:ind w:left="709" w:right="709"/>
        <w:jc w:val="both"/>
        <w:rPr>
          <w:rFonts w:ascii="Museo 300" w:eastAsia="SimSun" w:hAnsi="Museo 300"/>
          <w:color w:val="000000" w:themeColor="text1"/>
          <w:spacing w:val="-5"/>
          <w:sz w:val="16"/>
          <w:szCs w:val="16"/>
        </w:rPr>
      </w:pPr>
      <w:r w:rsidRPr="00192C8C">
        <w:rPr>
          <w:noProof/>
        </w:rPr>
        <w:t xml:space="preserve"> </w:t>
      </w:r>
      <w:r w:rsidR="001641FC">
        <w:rPr>
          <w:rFonts w:ascii="Museo 300" w:eastAsia="SimSun" w:hAnsi="Museo 300"/>
          <w:color w:val="000000" w:themeColor="text1"/>
          <w:spacing w:val="-5"/>
          <w:sz w:val="16"/>
          <w:szCs w:val="16"/>
        </w:rPr>
        <w:t xml:space="preserve"> </w:t>
      </w:r>
    </w:p>
    <w:p w14:paraId="1D03970F" w14:textId="26E76163" w:rsidR="00B7160E" w:rsidRP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r w:rsidRPr="00B7160E">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B7160E">
        <w:rPr>
          <w:rFonts w:ascii="Museo 300" w:eastAsia="SimSun" w:hAnsi="Museo 300"/>
          <w:color w:val="000000" w:themeColor="text1"/>
          <w:spacing w:val="-5"/>
          <w:sz w:val="16"/>
          <w:szCs w:val="16"/>
          <w:lang w:val="es-ES"/>
        </w:rPr>
        <w:t>n.°</w:t>
      </w:r>
      <w:proofErr w:type="spellEnd"/>
      <w:r w:rsidRPr="00B7160E">
        <w:rPr>
          <w:rFonts w:ascii="Museo 300" w:eastAsia="SimSun" w:hAnsi="Museo 300"/>
          <w:color w:val="000000" w:themeColor="text1"/>
          <w:spacing w:val="-5"/>
          <w:sz w:val="16"/>
          <w:szCs w:val="16"/>
          <w:lang w:val="es-ES"/>
        </w:rPr>
        <w:t xml:space="preserve"> 3 y 4 se observa que en el cable de suministro se encuentra una línea directa conectada a la fase A, condición que impidió que dicho equipo de medición registrara correctamente la energía demandada en el suministro. Asimismo, se observa que existe un flujo de corriente en la línea directa conectada en la fase A del lado de suministro del equipo de medición que registra el consumo del servicio eléctrico. </w:t>
      </w:r>
    </w:p>
    <w:p w14:paraId="2DC6ED52" w14:textId="77777777" w:rsidR="00B7160E" w:rsidRP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p>
    <w:p w14:paraId="438B3895" w14:textId="497FFA6B" w:rsidR="00B7160E" w:rsidRPr="00B7160E" w:rsidRDefault="00B7160E" w:rsidP="00B7160E">
      <w:pPr>
        <w:spacing w:after="0" w:line="0" w:lineRule="atLeast"/>
        <w:ind w:left="709" w:right="709"/>
        <w:jc w:val="both"/>
        <w:rPr>
          <w:rFonts w:ascii="Museo 300" w:eastAsia="SimSun" w:hAnsi="Museo 300"/>
          <w:color w:val="000000" w:themeColor="text1"/>
          <w:spacing w:val="-5"/>
          <w:sz w:val="16"/>
          <w:szCs w:val="16"/>
        </w:rPr>
      </w:pPr>
      <w:r w:rsidRPr="00B7160E">
        <w:rPr>
          <w:rFonts w:ascii="Museo 300" w:eastAsia="SimSun" w:hAnsi="Museo 300"/>
          <w:color w:val="000000" w:themeColor="text1"/>
          <w:spacing w:val="-5"/>
          <w:sz w:val="16"/>
          <w:szCs w:val="16"/>
        </w:rPr>
        <w:t>Por otra parte, durante la inspección realizada por personal técnico del CAU, el 25 de enero del 2023, se observó que el equipo de medición fue reubicado a un poste de la empresa distribuidora, por lo que el conductor eléctrico que la empresa distribuidora encontró fuera de medición durante la inspección realizada el 17 de octubre de 2022, debido a la nueva ubicación del medidor, este se encuentra dentro de medición. Dicha condición se puede observar en la siguiente imagen:</w:t>
      </w:r>
    </w:p>
    <w:p w14:paraId="5BD1F1E7" w14:textId="4AF5BA0E" w:rsidR="00B7160E" w:rsidRDefault="00B7160E" w:rsidP="00B7160E">
      <w:pPr>
        <w:spacing w:after="0" w:line="0" w:lineRule="atLeast"/>
        <w:ind w:left="709" w:right="709"/>
        <w:jc w:val="center"/>
        <w:rPr>
          <w:rFonts w:ascii="Museo 300" w:eastAsia="SimSun" w:hAnsi="Museo 300"/>
          <w:color w:val="000000" w:themeColor="text1"/>
          <w:spacing w:val="-5"/>
          <w:sz w:val="16"/>
          <w:szCs w:val="16"/>
          <w:lang w:val="es-ES"/>
        </w:rPr>
      </w:pPr>
    </w:p>
    <w:p w14:paraId="6D7EF084" w14:textId="77777777" w:rsidR="00B7160E" w:rsidRPr="00B331E9" w:rsidRDefault="00B7160E" w:rsidP="001641FC">
      <w:pPr>
        <w:spacing w:after="0" w:line="0" w:lineRule="atLeast"/>
        <w:ind w:left="709" w:right="709"/>
        <w:jc w:val="both"/>
        <w:rPr>
          <w:rFonts w:ascii="Museo 300" w:eastAsia="SimSun" w:hAnsi="Museo 300"/>
          <w:color w:val="000000" w:themeColor="text1"/>
          <w:spacing w:val="-5"/>
          <w:sz w:val="8"/>
          <w:szCs w:val="8"/>
          <w:lang w:val="es-ES"/>
        </w:rPr>
      </w:pPr>
    </w:p>
    <w:p w14:paraId="2848DF12" w14:textId="3C71259A" w:rsidR="006A73EC" w:rsidRDefault="00B7160E" w:rsidP="001641FC">
      <w:pPr>
        <w:spacing w:after="0" w:line="0" w:lineRule="atLeast"/>
        <w:ind w:left="709" w:right="709"/>
        <w:jc w:val="both"/>
        <w:rPr>
          <w:rFonts w:ascii="Museo 300" w:eastAsia="SimSun" w:hAnsi="Museo 300"/>
          <w:color w:val="000000" w:themeColor="text1"/>
          <w:spacing w:val="-5"/>
          <w:sz w:val="16"/>
          <w:szCs w:val="16"/>
          <w:lang w:val="es-ES"/>
        </w:rPr>
      </w:pPr>
      <w:bookmarkStart w:id="6" w:name="_Hlk129100531"/>
      <w:r w:rsidRPr="00B7160E">
        <w:rPr>
          <w:rFonts w:ascii="Museo 300" w:eastAsia="SimSun" w:hAnsi="Museo 300"/>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w:t>
      </w:r>
      <w:bookmarkStart w:id="7" w:name="_Hlk97288148"/>
      <w:r w:rsidRPr="00B7160E">
        <w:rPr>
          <w:rFonts w:ascii="Museo 300" w:eastAsia="SimSun" w:hAnsi="Museo 300"/>
          <w:color w:val="000000" w:themeColor="text1"/>
          <w:spacing w:val="-5"/>
          <w:sz w:val="16"/>
          <w:szCs w:val="16"/>
          <w:lang w:val="es-ES"/>
        </w:rPr>
        <w:t>condición irregular relacionada con la conexión de una línea directa fuera de medición la cual se encontraba conectada en la fase A del lado del suministro,</w:t>
      </w:r>
      <w:bookmarkEnd w:id="7"/>
      <w:r w:rsidRPr="00B7160E">
        <w:rPr>
          <w:rFonts w:ascii="Museo 300" w:eastAsia="SimSun" w:hAnsi="Museo 300"/>
          <w:color w:val="000000" w:themeColor="text1"/>
          <w:spacing w:val="-5"/>
          <w:sz w:val="16"/>
          <w:szCs w:val="16"/>
          <w:lang w:val="es-ES"/>
        </w:rPr>
        <w:t xml:space="preserve"> condición que afectó el registro correcto del consumo de energía eléctrica demandada en el suministro, la cual se evidencia mediante las fotografías N.° 5, 6 y 7; así como en el aumento de los consumos luego de la corrección de la condición irregular detallados en la gráfica </w:t>
      </w:r>
      <w:proofErr w:type="spellStart"/>
      <w:r w:rsidRPr="00B7160E">
        <w:rPr>
          <w:rFonts w:ascii="Museo 300" w:eastAsia="SimSun" w:hAnsi="Museo 300"/>
          <w:color w:val="000000" w:themeColor="text1"/>
          <w:spacing w:val="-5"/>
          <w:sz w:val="16"/>
          <w:szCs w:val="16"/>
          <w:lang w:val="es-ES"/>
        </w:rPr>
        <w:t>n.°</w:t>
      </w:r>
      <w:proofErr w:type="spellEnd"/>
      <w:r w:rsidRPr="00B7160E">
        <w:rPr>
          <w:rFonts w:ascii="Museo 300" w:eastAsia="SimSun" w:hAnsi="Museo 300"/>
          <w:color w:val="000000" w:themeColor="text1"/>
          <w:spacing w:val="-5"/>
          <w:sz w:val="16"/>
          <w:szCs w:val="16"/>
          <w:lang w:val="es-ES"/>
        </w:rPr>
        <w:t xml:space="preserve"> 1. </w:t>
      </w:r>
      <w:bookmarkEnd w:id="6"/>
      <w:r w:rsidRPr="00B7160E">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3C47D3C9" w14:textId="77777777" w:rsidR="003658FD" w:rsidRPr="00B331E9" w:rsidRDefault="003658FD" w:rsidP="00595D7A">
      <w:pPr>
        <w:spacing w:after="0" w:line="240" w:lineRule="auto"/>
        <w:ind w:left="426"/>
        <w:jc w:val="both"/>
        <w:rPr>
          <w:rFonts w:ascii="Museo Sans 300" w:hAnsi="Museo Sans 300"/>
          <w:sz w:val="2"/>
          <w:szCs w:val="2"/>
          <w:u w:val="single"/>
          <w:lang w:val="es-ES"/>
        </w:rPr>
      </w:pPr>
    </w:p>
    <w:p w14:paraId="238903CD" w14:textId="77777777" w:rsidR="003658FD" w:rsidRDefault="003658FD" w:rsidP="00595D7A">
      <w:pPr>
        <w:spacing w:after="0" w:line="240" w:lineRule="auto"/>
        <w:ind w:left="426"/>
        <w:jc w:val="both"/>
        <w:rPr>
          <w:rFonts w:ascii="Museo Sans 300" w:hAnsi="Museo Sans 300"/>
          <w:sz w:val="20"/>
          <w:szCs w:val="20"/>
          <w:u w:val="single"/>
          <w:lang w:val="es-ES"/>
        </w:rPr>
      </w:pPr>
    </w:p>
    <w:p w14:paraId="4FA02A14" w14:textId="2A94A4F5" w:rsidR="002A2DDF" w:rsidRDefault="002A2DDF" w:rsidP="00595D7A">
      <w:pPr>
        <w:spacing w:after="0" w:line="240" w:lineRule="auto"/>
        <w:ind w:left="426"/>
        <w:jc w:val="both"/>
        <w:rPr>
          <w:rFonts w:ascii="Museo Sans 300" w:hAnsi="Museo Sans 300"/>
          <w:sz w:val="20"/>
          <w:szCs w:val="20"/>
          <w:u w:val="single"/>
          <w:lang w:val="es-ES"/>
        </w:rPr>
      </w:pPr>
      <w:r>
        <w:rPr>
          <w:rFonts w:ascii="Museo Sans 300" w:hAnsi="Museo Sans 300"/>
          <w:sz w:val="20"/>
          <w:szCs w:val="20"/>
          <w:u w:val="single"/>
          <w:lang w:val="es-ES"/>
        </w:rPr>
        <w:t>Análisis de los argumentos de</w:t>
      </w:r>
      <w:r w:rsidR="00FC295F">
        <w:rPr>
          <w:rFonts w:ascii="Museo Sans 300" w:hAnsi="Museo Sans 300"/>
          <w:sz w:val="20"/>
          <w:szCs w:val="20"/>
          <w:u w:val="single"/>
          <w:lang w:val="es-ES"/>
        </w:rPr>
        <w:t xml:space="preserve"> </w:t>
      </w:r>
      <w:r>
        <w:rPr>
          <w:rFonts w:ascii="Museo Sans 300" w:hAnsi="Museo Sans 300"/>
          <w:sz w:val="20"/>
          <w:szCs w:val="20"/>
          <w:u w:val="single"/>
          <w:lang w:val="es-ES"/>
        </w:rPr>
        <w:t>l</w:t>
      </w:r>
      <w:r w:rsidR="00FC295F">
        <w:rPr>
          <w:rFonts w:ascii="Museo Sans 300" w:hAnsi="Museo Sans 300"/>
          <w:sz w:val="20"/>
          <w:szCs w:val="20"/>
          <w:u w:val="single"/>
          <w:lang w:val="es-ES"/>
        </w:rPr>
        <w:t>a</w:t>
      </w:r>
      <w:r>
        <w:rPr>
          <w:rFonts w:ascii="Museo Sans 300" w:hAnsi="Museo Sans 300"/>
          <w:sz w:val="20"/>
          <w:szCs w:val="20"/>
          <w:u w:val="single"/>
          <w:lang w:val="es-ES"/>
        </w:rPr>
        <w:t xml:space="preserve"> usuari</w:t>
      </w:r>
      <w:r w:rsidR="00FC295F">
        <w:rPr>
          <w:rFonts w:ascii="Museo Sans 300" w:hAnsi="Museo Sans 300"/>
          <w:sz w:val="20"/>
          <w:szCs w:val="20"/>
          <w:u w:val="single"/>
          <w:lang w:val="es-ES"/>
        </w:rPr>
        <w:t>a</w:t>
      </w:r>
    </w:p>
    <w:p w14:paraId="1C2C5A4C" w14:textId="577CF7BD" w:rsidR="002A2DDF" w:rsidRDefault="002A2DDF" w:rsidP="00595D7A">
      <w:pPr>
        <w:spacing w:after="0" w:line="240" w:lineRule="auto"/>
        <w:ind w:left="426"/>
        <w:jc w:val="both"/>
        <w:rPr>
          <w:rFonts w:ascii="Museo Sans 300" w:hAnsi="Museo Sans 300"/>
          <w:sz w:val="20"/>
          <w:szCs w:val="20"/>
          <w:u w:val="single"/>
          <w:lang w:val="es-ES"/>
        </w:rPr>
      </w:pPr>
    </w:p>
    <w:p w14:paraId="5AB63A6D" w14:textId="176100A0" w:rsidR="00B7160E" w:rsidRPr="00B7160E" w:rsidRDefault="00B7160E" w:rsidP="00B7160E">
      <w:pPr>
        <w:spacing w:after="0" w:line="0" w:lineRule="atLeast"/>
        <w:ind w:left="709" w:right="709"/>
        <w:jc w:val="both"/>
        <w:rPr>
          <w:rFonts w:ascii="Museo 300" w:eastAsia="SimSun" w:hAnsi="Museo 300"/>
          <w:color w:val="000000" w:themeColor="text1"/>
          <w:spacing w:val="-5"/>
          <w:sz w:val="16"/>
          <w:szCs w:val="16"/>
          <w:lang w:val="es-419"/>
        </w:rPr>
      </w:pPr>
      <w:bookmarkStart w:id="8" w:name="_Hlk129100576"/>
      <w:r w:rsidRPr="00B7160E">
        <w:rPr>
          <w:rFonts w:ascii="Museo 300" w:eastAsia="SimSun" w:hAnsi="Museo 300"/>
          <w:color w:val="000000" w:themeColor="text1"/>
          <w:spacing w:val="-5"/>
          <w:sz w:val="16"/>
          <w:szCs w:val="16"/>
          <w:lang w:val="es-ES"/>
        </w:rPr>
        <w:t>Con</w:t>
      </w:r>
      <w:r w:rsidRPr="00B7160E">
        <w:rPr>
          <w:rFonts w:ascii="Museo 300" w:eastAsia="SimSun" w:hAnsi="Museo 300"/>
          <w:color w:val="000000" w:themeColor="text1"/>
          <w:spacing w:val="-5"/>
          <w:sz w:val="16"/>
          <w:szCs w:val="16"/>
          <w:lang w:val="es-419"/>
        </w:rPr>
        <w:t xml:space="preserve"> relación a los argumentos presentados por la usuaria final, en el cual expone que no se le informó sobre las labores a realizar por la empresa distribuidora, es importante mencionar que en el Procedimiento para Investigar la Existencia de Condiciones Irregulares en el Suministro de Energía Eléctrica del Usuario Final, están definidos los lineamientos que deben seguir las empresas distribuidoras cuando presuman la existencia de una condición irregular en los suministros eléctricos.</w:t>
      </w:r>
    </w:p>
    <w:p w14:paraId="1BEC4303" w14:textId="77777777" w:rsidR="00B7160E" w:rsidRPr="00B7160E" w:rsidRDefault="00B7160E" w:rsidP="00B7160E">
      <w:pPr>
        <w:spacing w:after="0" w:line="240" w:lineRule="auto"/>
        <w:ind w:left="426"/>
        <w:jc w:val="both"/>
        <w:rPr>
          <w:rFonts w:ascii="Museo 300" w:eastAsia="SimSun" w:hAnsi="Museo 300"/>
          <w:color w:val="000000" w:themeColor="text1"/>
          <w:spacing w:val="-5"/>
          <w:sz w:val="16"/>
          <w:szCs w:val="16"/>
          <w:lang w:val="es-419"/>
        </w:rPr>
      </w:pPr>
    </w:p>
    <w:p w14:paraId="2D8BFAFA" w14:textId="47DCC961"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419"/>
        </w:rPr>
      </w:pPr>
      <w:r w:rsidRPr="00B7160E">
        <w:rPr>
          <w:rFonts w:ascii="Museo 300" w:eastAsia="SimSun" w:hAnsi="Museo 300"/>
          <w:color w:val="000000" w:themeColor="text1"/>
          <w:spacing w:val="-5"/>
          <w:sz w:val="16"/>
          <w:szCs w:val="16"/>
          <w:lang w:val="es-419"/>
        </w:rPr>
        <w:t xml:space="preserve">En el artículo 4.2.1 del referido procedimiento se establece que la empresa distribuidora debe asignar al personal idóneo que realizará la inspección, el cual, una vez en el sitio del suministro del usuario final y debidamente identificado, deberá dirigirse al usuario final en caso se encontrare, o en su defecto a algún familiar, dependiente o empleado de éste mayor de edad, debiendo informarle sobre la labor que desea realizar. </w:t>
      </w:r>
    </w:p>
    <w:p w14:paraId="0FEF96CF" w14:textId="77777777"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419"/>
        </w:rPr>
      </w:pPr>
    </w:p>
    <w:p w14:paraId="76C48884" w14:textId="77777777"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r w:rsidRPr="00B7160E">
        <w:rPr>
          <w:rFonts w:ascii="Museo 300" w:eastAsia="SimSun" w:hAnsi="Museo 300"/>
          <w:color w:val="000000" w:themeColor="text1"/>
          <w:spacing w:val="-5"/>
          <w:sz w:val="16"/>
          <w:szCs w:val="16"/>
          <w:lang w:val="es-ES"/>
        </w:rPr>
        <w:t>Para el presente caso, se pudo verificar que la usuaria final firmó el acta de condición irregular por lo que se puede determinar que la misma fue informada de las acciones realizadas en el suministro por el personal técnico de la empresa distribuidora.</w:t>
      </w:r>
    </w:p>
    <w:p w14:paraId="23AD285A" w14:textId="77777777"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p>
    <w:p w14:paraId="542320FF" w14:textId="77777777"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r w:rsidRPr="00B7160E">
        <w:rPr>
          <w:rFonts w:ascii="Museo 300" w:eastAsia="SimSun" w:hAnsi="Museo 300"/>
          <w:color w:val="000000" w:themeColor="text1"/>
          <w:spacing w:val="-5"/>
          <w:sz w:val="16"/>
          <w:szCs w:val="16"/>
          <w:lang w:val="es-419"/>
        </w:rPr>
        <w:t xml:space="preserve">Por otra parte, es preciso mencionar que mediante las fotografías </w:t>
      </w:r>
      <w:proofErr w:type="spellStart"/>
      <w:r w:rsidRPr="00B7160E">
        <w:rPr>
          <w:rFonts w:ascii="Museo 300" w:eastAsia="SimSun" w:hAnsi="Museo 300"/>
          <w:color w:val="000000" w:themeColor="text1"/>
          <w:spacing w:val="-5"/>
          <w:sz w:val="16"/>
          <w:szCs w:val="16"/>
          <w:lang w:val="es-419"/>
        </w:rPr>
        <w:t>n.°</w:t>
      </w:r>
      <w:proofErr w:type="spellEnd"/>
      <w:r w:rsidRPr="00B7160E">
        <w:rPr>
          <w:rFonts w:ascii="Museo 300" w:eastAsia="SimSun" w:hAnsi="Museo 300"/>
          <w:color w:val="000000" w:themeColor="text1"/>
          <w:spacing w:val="-5"/>
          <w:sz w:val="16"/>
          <w:szCs w:val="16"/>
          <w:lang w:val="es-419"/>
        </w:rPr>
        <w:t xml:space="preserve"> 5, 6 y 7, presentadas por la sociedad CAESS, se determinó que en el suministro bajo análisis </w:t>
      </w:r>
      <w:r w:rsidRPr="00B7160E">
        <w:rPr>
          <w:rFonts w:ascii="Museo 300" w:eastAsia="SimSun" w:hAnsi="Museo 300"/>
          <w:color w:val="000000" w:themeColor="text1"/>
          <w:spacing w:val="-5"/>
          <w:sz w:val="16"/>
          <w:szCs w:val="16"/>
          <w:lang w:val="es-ES"/>
        </w:rPr>
        <w:t>existió una condición irregular relacionada con la conexión de una línea directa fuera de medición; condición que afectó el registro correcto del consumo de energía eléctrica demandada en el suministro, la cual fue evidenciada por el CAU mediante los vestigios encontrados durante la inspección técnica realizada el 25 de enero de este año.</w:t>
      </w:r>
    </w:p>
    <w:p w14:paraId="720BC9CA" w14:textId="77777777" w:rsidR="00B7160E" w:rsidRDefault="00B7160E" w:rsidP="00B7160E">
      <w:pPr>
        <w:spacing w:after="0" w:line="0" w:lineRule="atLeast"/>
        <w:ind w:left="709" w:right="709"/>
        <w:jc w:val="both"/>
        <w:rPr>
          <w:rFonts w:ascii="Museo 300" w:eastAsia="SimSun" w:hAnsi="Museo 300"/>
          <w:color w:val="000000" w:themeColor="text1"/>
          <w:spacing w:val="-5"/>
          <w:sz w:val="16"/>
          <w:szCs w:val="16"/>
          <w:lang w:val="es-ES"/>
        </w:rPr>
      </w:pPr>
    </w:p>
    <w:p w14:paraId="5CCF2AD9" w14:textId="109FC699" w:rsidR="00B7160E" w:rsidRPr="00B7160E" w:rsidRDefault="00B7160E" w:rsidP="00B7160E">
      <w:pPr>
        <w:spacing w:after="0" w:line="0" w:lineRule="atLeast"/>
        <w:ind w:left="709" w:right="709"/>
        <w:jc w:val="both"/>
        <w:rPr>
          <w:rFonts w:ascii="Museo 300" w:eastAsia="SimSun" w:hAnsi="Museo 300"/>
          <w:color w:val="000000" w:themeColor="text1"/>
          <w:spacing w:val="-5"/>
          <w:sz w:val="16"/>
          <w:szCs w:val="16"/>
          <w:lang w:val="es-419"/>
        </w:rPr>
      </w:pPr>
      <w:r w:rsidRPr="00B7160E">
        <w:rPr>
          <w:rFonts w:ascii="Museo 300" w:eastAsia="SimSun" w:hAnsi="Museo 300"/>
          <w:color w:val="000000" w:themeColor="text1"/>
          <w:spacing w:val="-5"/>
          <w:sz w:val="16"/>
          <w:szCs w:val="16"/>
          <w:lang w:val="es-ES"/>
        </w:rPr>
        <w:t xml:space="preserve">En ese sentido, el CAU determina que los argumentos presentados por la señora </w:t>
      </w:r>
      <w:proofErr w:type="spellStart"/>
      <w:r w:rsidR="00B331E9">
        <w:rPr>
          <w:rFonts w:ascii="Museo 300" w:eastAsia="SimSun" w:hAnsi="Museo 300"/>
          <w:color w:val="000000" w:themeColor="text1"/>
          <w:spacing w:val="-5"/>
          <w:sz w:val="16"/>
          <w:szCs w:val="16"/>
          <w:lang w:val="es-ES"/>
        </w:rPr>
        <w:t>x</w:t>
      </w:r>
      <w:r w:rsidR="00B10C98">
        <w:rPr>
          <w:rFonts w:ascii="Museo 300" w:eastAsia="SimSun" w:hAnsi="Museo 300"/>
          <w:color w:val="000000" w:themeColor="text1"/>
          <w:spacing w:val="-5"/>
          <w:sz w:val="16"/>
          <w:szCs w:val="16"/>
          <w:lang w:val="es-ES"/>
        </w:rPr>
        <w:t>xxx</w:t>
      </w:r>
      <w:proofErr w:type="spellEnd"/>
      <w:r w:rsidR="00B331E9">
        <w:rPr>
          <w:rFonts w:ascii="Museo 300" w:eastAsia="SimSun" w:hAnsi="Museo 300"/>
          <w:color w:val="000000" w:themeColor="text1"/>
          <w:spacing w:val="-5"/>
          <w:sz w:val="16"/>
          <w:szCs w:val="16"/>
          <w:lang w:val="es-ES"/>
        </w:rPr>
        <w:t xml:space="preserve"> </w:t>
      </w:r>
      <w:r w:rsidRPr="00B7160E">
        <w:rPr>
          <w:rFonts w:ascii="Museo 300" w:eastAsia="SimSun" w:hAnsi="Museo 300"/>
          <w:color w:val="000000" w:themeColor="text1"/>
          <w:spacing w:val="-5"/>
          <w:sz w:val="16"/>
          <w:szCs w:val="16"/>
          <w:lang w:val="es-ES"/>
        </w:rPr>
        <w:t xml:space="preserve">no se consideran procedentes para poder desestimar que en el suministro identificado con el </w:t>
      </w:r>
      <w:r w:rsidRPr="00B7160E">
        <w:rPr>
          <w:rFonts w:ascii="Museo 300" w:eastAsia="SimSun" w:hAnsi="Museo 300"/>
          <w:b/>
          <w:bCs/>
          <w:color w:val="000000" w:themeColor="text1"/>
          <w:spacing w:val="-5"/>
          <w:sz w:val="16"/>
          <w:szCs w:val="16"/>
          <w:lang w:val="es-ES"/>
        </w:rPr>
        <w:t xml:space="preserve">NIC </w:t>
      </w:r>
      <w:proofErr w:type="spellStart"/>
      <w:r w:rsidR="00B10C98">
        <w:rPr>
          <w:rFonts w:ascii="Museo 300" w:eastAsia="SimSun" w:hAnsi="Museo 300"/>
          <w:b/>
          <w:bCs/>
          <w:color w:val="000000" w:themeColor="text1"/>
          <w:spacing w:val="-5"/>
          <w:sz w:val="16"/>
          <w:szCs w:val="16"/>
          <w:lang w:val="es-ES"/>
        </w:rPr>
        <w:t>xxxx</w:t>
      </w:r>
      <w:proofErr w:type="spellEnd"/>
      <w:r w:rsidRPr="00B7160E">
        <w:rPr>
          <w:rFonts w:ascii="Museo 300" w:eastAsia="SimSun" w:hAnsi="Museo 300"/>
          <w:color w:val="000000" w:themeColor="text1"/>
          <w:spacing w:val="-5"/>
          <w:sz w:val="16"/>
          <w:szCs w:val="16"/>
          <w:lang w:val="es-ES"/>
        </w:rPr>
        <w:t xml:space="preserve"> no existió una condición irregular; sin embargo, se analizará si la energía a recuperar y su correspondiente monto determinado por CAESS es el correcto.</w:t>
      </w:r>
    </w:p>
    <w:bookmarkEnd w:id="8"/>
    <w:p w14:paraId="3BFED170" w14:textId="77777777" w:rsidR="002A2DDF" w:rsidRDefault="002A2DDF" w:rsidP="00595D7A">
      <w:pPr>
        <w:spacing w:after="0" w:line="240" w:lineRule="auto"/>
        <w:ind w:left="426"/>
        <w:jc w:val="both"/>
        <w:rPr>
          <w:rFonts w:ascii="Museo Sans 300" w:hAnsi="Museo Sans 300"/>
          <w:sz w:val="20"/>
          <w:szCs w:val="20"/>
          <w:u w:val="single"/>
          <w:lang w:val="es-ES"/>
        </w:rPr>
      </w:pPr>
    </w:p>
    <w:p w14:paraId="291E2E36" w14:textId="170FAE58"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237D0C1" w14:textId="77777777" w:rsidR="00353EE6" w:rsidRPr="00353EE6" w:rsidRDefault="0093035D" w:rsidP="00353EE6">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353EE6" w:rsidRPr="00353EE6">
        <w:rPr>
          <w:rFonts w:ascii="Museo 300" w:hAnsi="Museo 300"/>
          <w:sz w:val="16"/>
          <w:szCs w:val="16"/>
          <w:lang w:val="es-ES"/>
        </w:rPr>
        <w:t>De conformidad con lo determinado en el Procedimiento contenido en el acuerdo N.° 283-E-2011, específicamente lo indicado en el Art. 5.2, literal i) se efectuó el respectivo recálculo de la energía consumida y no facturada que CAESS debe cobrar, teniendo como base lo siguiente:</w:t>
      </w:r>
    </w:p>
    <w:p w14:paraId="325038CE" w14:textId="77777777" w:rsidR="00353EE6" w:rsidRPr="00353EE6" w:rsidRDefault="00353EE6" w:rsidP="00353EE6">
      <w:pPr>
        <w:spacing w:after="0" w:line="0" w:lineRule="atLeast"/>
        <w:ind w:left="709" w:right="709"/>
        <w:jc w:val="both"/>
        <w:rPr>
          <w:rFonts w:ascii="Museo 300" w:hAnsi="Museo 300"/>
          <w:sz w:val="16"/>
          <w:szCs w:val="16"/>
          <w:lang w:val="es-ES"/>
        </w:rPr>
      </w:pPr>
    </w:p>
    <w:p w14:paraId="4AA0159F" w14:textId="4C7F3486" w:rsidR="00353EE6" w:rsidRDefault="00353EE6" w:rsidP="00353EE6">
      <w:pPr>
        <w:numPr>
          <w:ilvl w:val="0"/>
          <w:numId w:val="7"/>
        </w:numPr>
        <w:spacing w:after="0" w:line="0" w:lineRule="atLeast"/>
        <w:ind w:left="1134" w:right="709"/>
        <w:jc w:val="both"/>
        <w:rPr>
          <w:rFonts w:ascii="Museo 300" w:hAnsi="Museo 300"/>
          <w:sz w:val="16"/>
          <w:szCs w:val="16"/>
          <w:lang w:val="es-ES"/>
        </w:rPr>
      </w:pPr>
      <w:r w:rsidRPr="00353EE6">
        <w:rPr>
          <w:rFonts w:ascii="Museo 300" w:hAnsi="Museo 300"/>
          <w:sz w:val="16"/>
          <w:szCs w:val="16"/>
          <w:lang w:val="es-ES"/>
        </w:rPr>
        <w:t xml:space="preserve">Se tomó en consideración un consumo mensual de 433 kWh, obtenido del censo de carga realizado por el CAU en el suministro identificado con el </w:t>
      </w:r>
      <w:r w:rsidRPr="00353EE6">
        <w:rPr>
          <w:rFonts w:ascii="Museo 300" w:hAnsi="Museo 300"/>
          <w:b/>
          <w:bCs/>
          <w:sz w:val="16"/>
          <w:szCs w:val="16"/>
          <w:lang w:val="es-ES"/>
        </w:rPr>
        <w:t xml:space="preserve">NIC </w:t>
      </w:r>
      <w:proofErr w:type="spellStart"/>
      <w:r w:rsidR="00B10C98">
        <w:rPr>
          <w:rFonts w:ascii="Museo 300" w:hAnsi="Museo 300"/>
          <w:b/>
          <w:bCs/>
          <w:sz w:val="16"/>
          <w:szCs w:val="16"/>
          <w:lang w:val="es-ES"/>
        </w:rPr>
        <w:t>xxxx</w:t>
      </w:r>
      <w:proofErr w:type="spellEnd"/>
      <w:r w:rsidRPr="00353EE6">
        <w:rPr>
          <w:rFonts w:ascii="Museo 300" w:hAnsi="Museo 300"/>
          <w:sz w:val="16"/>
          <w:szCs w:val="16"/>
          <w:lang w:val="es-ES"/>
        </w:rPr>
        <w:t>.</w:t>
      </w:r>
    </w:p>
    <w:p w14:paraId="0E07860E" w14:textId="77777777" w:rsidR="00353EE6" w:rsidRPr="00353EE6" w:rsidRDefault="00353EE6" w:rsidP="00353EE6">
      <w:pPr>
        <w:spacing w:after="0" w:line="0" w:lineRule="atLeast"/>
        <w:ind w:left="1134" w:right="709"/>
        <w:jc w:val="both"/>
        <w:rPr>
          <w:rFonts w:ascii="Museo 300" w:hAnsi="Museo 300"/>
          <w:sz w:val="16"/>
          <w:szCs w:val="16"/>
          <w:lang w:val="es-ES"/>
        </w:rPr>
      </w:pPr>
    </w:p>
    <w:p w14:paraId="7A6A5CFC" w14:textId="77777777" w:rsidR="00353EE6" w:rsidRPr="00353EE6" w:rsidRDefault="00353EE6" w:rsidP="00353EE6">
      <w:pPr>
        <w:numPr>
          <w:ilvl w:val="0"/>
          <w:numId w:val="7"/>
        </w:numPr>
        <w:spacing w:after="0" w:line="0" w:lineRule="atLeast"/>
        <w:ind w:left="1134" w:right="709"/>
        <w:jc w:val="both"/>
        <w:rPr>
          <w:rFonts w:ascii="Museo 300" w:hAnsi="Museo 300"/>
          <w:bCs/>
          <w:sz w:val="16"/>
          <w:szCs w:val="16"/>
          <w:lang w:val="es-ES"/>
        </w:rPr>
      </w:pPr>
      <w:r w:rsidRPr="00353EE6">
        <w:rPr>
          <w:rFonts w:ascii="Museo 300" w:hAnsi="Museo 300"/>
          <w:bCs/>
          <w:sz w:val="16"/>
          <w:szCs w:val="16"/>
          <w:lang w:val="es-ES"/>
        </w:rPr>
        <w:t xml:space="preserve">El período a recuperar por parte de </w:t>
      </w:r>
      <w:r w:rsidRPr="00353EE6">
        <w:rPr>
          <w:rFonts w:ascii="Museo 300" w:hAnsi="Museo 300"/>
          <w:sz w:val="16"/>
          <w:szCs w:val="16"/>
          <w:lang w:val="es-ES"/>
        </w:rPr>
        <w:t>CAESS</w:t>
      </w:r>
      <w:r w:rsidRPr="00353EE6">
        <w:rPr>
          <w:rFonts w:ascii="Museo 300" w:hAnsi="Museo 300"/>
          <w:bCs/>
          <w:sz w:val="16"/>
          <w:szCs w:val="16"/>
          <w:lang w:val="es-ES"/>
        </w:rPr>
        <w:t>, por una energía no registrada, se determina que la misma debe limitarse a 180 días; este período se encuentra dentro del tiempo de recuperación permitido que está regulada en el artículo 5.4 del procedimiento contenido en el acuerdo N.° 283-E-2011.</w:t>
      </w:r>
    </w:p>
    <w:p w14:paraId="5D7E22C9" w14:textId="77777777" w:rsidR="00353EE6" w:rsidRPr="00353EE6" w:rsidRDefault="00353EE6" w:rsidP="00353EE6">
      <w:pPr>
        <w:spacing w:after="0" w:line="0" w:lineRule="atLeast"/>
        <w:ind w:left="1134" w:right="709"/>
        <w:jc w:val="both"/>
        <w:rPr>
          <w:rFonts w:ascii="Museo 300" w:hAnsi="Museo 300"/>
          <w:bCs/>
          <w:sz w:val="16"/>
          <w:szCs w:val="16"/>
          <w:lang w:val="es-ES"/>
        </w:rPr>
      </w:pPr>
    </w:p>
    <w:p w14:paraId="4B3CDAB9" w14:textId="1C25B8F5" w:rsidR="00376952" w:rsidRPr="00353EE6" w:rsidRDefault="00353EE6" w:rsidP="00353EE6">
      <w:pPr>
        <w:numPr>
          <w:ilvl w:val="0"/>
          <w:numId w:val="7"/>
        </w:numPr>
        <w:spacing w:after="0" w:line="0" w:lineRule="atLeast"/>
        <w:ind w:left="1134" w:right="709"/>
        <w:jc w:val="both"/>
        <w:rPr>
          <w:rFonts w:ascii="Museo 300" w:hAnsi="Museo 300"/>
          <w:sz w:val="16"/>
          <w:szCs w:val="16"/>
          <w:lang w:val="es-ES"/>
        </w:rPr>
      </w:pPr>
      <w:r w:rsidRPr="00353EE6">
        <w:rPr>
          <w:rFonts w:ascii="Museo 300" w:hAnsi="Museo 300"/>
          <w:sz w:val="16"/>
          <w:szCs w:val="16"/>
          <w:lang w:val="es-ES"/>
        </w:rPr>
        <w:lastRenderedPageBreak/>
        <w:t xml:space="preserve">El valor y período arriba señalados fueron utilizados para la elaboración del respectivo recálculo de la energía consumida y no registrada que CAESS tiene derecho a recuperar en el período comprendido entre el 18 de febrero al 17 de agosto del 2022, equivalentes a 180 días, que en este caso corresponde a un total de </w:t>
      </w:r>
      <w:r w:rsidRPr="00353EE6">
        <w:rPr>
          <w:rFonts w:ascii="Museo 300" w:hAnsi="Museo 300"/>
          <w:b/>
          <w:sz w:val="16"/>
          <w:szCs w:val="16"/>
          <w:lang w:val="es-ES"/>
        </w:rPr>
        <w:t>787</w:t>
      </w:r>
      <w:r w:rsidRPr="00353EE6">
        <w:rPr>
          <w:rFonts w:ascii="Museo 300" w:hAnsi="Museo 300"/>
          <w:b/>
          <w:bCs/>
          <w:sz w:val="16"/>
          <w:szCs w:val="16"/>
          <w:lang w:val="es-ES"/>
        </w:rPr>
        <w:t xml:space="preserve"> kWh</w:t>
      </w:r>
      <w:r w:rsidRPr="00353EE6">
        <w:rPr>
          <w:rFonts w:ascii="Museo 300" w:hAnsi="Museo 300"/>
          <w:sz w:val="16"/>
          <w:szCs w:val="16"/>
          <w:lang w:val="es-ES"/>
        </w:rPr>
        <w:t xml:space="preserve">, equivalente a la cantidad de </w:t>
      </w:r>
      <w:r w:rsidRPr="00353EE6">
        <w:rPr>
          <w:rFonts w:ascii="Museo 300" w:hAnsi="Museo 300"/>
          <w:b/>
          <w:bCs/>
          <w:sz w:val="16"/>
          <w:szCs w:val="16"/>
          <w:lang w:val="es-ES"/>
        </w:rPr>
        <w:t>ciento ochenta y tres 00/100 dólares de los Estados Unidos de América (USD 183.00) IVA incluido</w:t>
      </w:r>
      <w:r w:rsidRPr="00353EE6">
        <w:rPr>
          <w:rFonts w:ascii="Museo 300" w:hAnsi="Museo 300"/>
          <w:sz w:val="16"/>
          <w:szCs w:val="16"/>
          <w:lang w:val="es-ES"/>
        </w:rPr>
        <w:t xml:space="preserve">. </w:t>
      </w:r>
      <w:r w:rsidR="00376952" w:rsidRPr="00353EE6">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29139DE5" w14:textId="1D2AFB73" w:rsidR="00353EE6" w:rsidRPr="00353EE6" w:rsidRDefault="00353EE6" w:rsidP="00353EE6">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353EE6">
        <w:rPr>
          <w:rFonts w:ascii="Museo 300" w:hAnsi="Museo 300" w:cs="Arial"/>
          <w:sz w:val="16"/>
          <w:szCs w:val="16"/>
        </w:rPr>
        <w:t xml:space="preserve">El CAU considera que las pruebas presentadas por CAESS son aceptables, ya que con estas se ha podido comprobar y demostrar que existió una condición irregular relacionada con una línea directa conectada en la fase A de la acometida del servicio eléctrico, lo cual permitió que en el servicio identificado con el </w:t>
      </w:r>
      <w:r w:rsidRPr="00353EE6">
        <w:rPr>
          <w:rFonts w:ascii="Museo 300" w:hAnsi="Museo 300" w:cs="Arial"/>
          <w:b/>
          <w:bCs/>
          <w:sz w:val="16"/>
          <w:szCs w:val="16"/>
        </w:rPr>
        <w:t xml:space="preserve">NIC </w:t>
      </w:r>
      <w:proofErr w:type="spellStart"/>
      <w:r w:rsidR="00B10C98">
        <w:rPr>
          <w:rFonts w:ascii="Museo 300" w:hAnsi="Museo 300" w:cs="Arial"/>
          <w:b/>
          <w:bCs/>
          <w:sz w:val="16"/>
          <w:szCs w:val="16"/>
        </w:rPr>
        <w:t>xxxx</w:t>
      </w:r>
      <w:proofErr w:type="spellEnd"/>
      <w:r w:rsidRPr="00353EE6">
        <w:rPr>
          <w:rFonts w:ascii="Museo 300" w:hAnsi="Museo 300" w:cs="Arial"/>
          <w:sz w:val="16"/>
          <w:szCs w:val="16"/>
        </w:rPr>
        <w:t xml:space="preserve"> no se registrara correctamente la energía consumida en el inmueble</w:t>
      </w:r>
      <w:r w:rsidRPr="00353EE6">
        <w:rPr>
          <w:rFonts w:ascii="Museo 300" w:hAnsi="Museo 300"/>
          <w:sz w:val="16"/>
          <w:szCs w:val="16"/>
        </w:rPr>
        <w:t>.</w:t>
      </w:r>
    </w:p>
    <w:p w14:paraId="709D1D66" w14:textId="77777777" w:rsidR="00353EE6" w:rsidRPr="00353EE6" w:rsidRDefault="00353EE6" w:rsidP="00353EE6">
      <w:pPr>
        <w:pStyle w:val="Prrafodelista"/>
        <w:jc w:val="both"/>
        <w:rPr>
          <w:rFonts w:ascii="Museo 300" w:hAnsi="Museo 300" w:cs="Arial"/>
          <w:color w:val="000000"/>
          <w:sz w:val="16"/>
          <w:szCs w:val="16"/>
        </w:rPr>
      </w:pPr>
    </w:p>
    <w:p w14:paraId="567DCFA2" w14:textId="43C63FE2" w:rsidR="00353EE6" w:rsidRPr="00353EE6" w:rsidRDefault="00353EE6" w:rsidP="00353EE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353EE6">
        <w:rPr>
          <w:rFonts w:ascii="Museo 300" w:hAnsi="Museo 300" w:cs="Arial"/>
          <w:sz w:val="16"/>
          <w:szCs w:val="16"/>
        </w:rPr>
        <w:t xml:space="preserve">No obstante, con base en lo expuesto en el presente informe, se determina que es improcedente el cobro por el monto de </w:t>
      </w:r>
      <w:r w:rsidRPr="00353EE6">
        <w:rPr>
          <w:rFonts w:ascii="Museo 300" w:hAnsi="Museo 300" w:cs="Arial"/>
          <w:b/>
          <w:sz w:val="16"/>
          <w:szCs w:val="16"/>
        </w:rPr>
        <w:t>trescientos trece 03</w:t>
      </w:r>
      <w:r w:rsidRPr="00353EE6">
        <w:rPr>
          <w:rFonts w:ascii="Museo 300" w:hAnsi="Museo 300" w:cs="Arial"/>
          <w:b/>
          <w:bCs/>
          <w:sz w:val="16"/>
          <w:szCs w:val="16"/>
        </w:rPr>
        <w:t>/100 dólares de los Estados Unidos de América (USD 313.03), IVA incluido</w:t>
      </w:r>
      <w:r w:rsidRPr="00353EE6">
        <w:rPr>
          <w:rFonts w:ascii="Museo 300" w:hAnsi="Museo 300" w:cs="Arial"/>
          <w:sz w:val="16"/>
          <w:szCs w:val="16"/>
        </w:rPr>
        <w:t xml:space="preserve">, correspondiente a </w:t>
      </w:r>
      <w:r w:rsidRPr="00353EE6">
        <w:rPr>
          <w:rFonts w:ascii="Museo 300" w:hAnsi="Museo 300" w:cs="Arial"/>
          <w:b/>
          <w:bCs/>
          <w:sz w:val="16"/>
          <w:szCs w:val="16"/>
        </w:rPr>
        <w:t>1,354 kWh</w:t>
      </w:r>
      <w:r w:rsidRPr="00353EE6">
        <w:rPr>
          <w:rFonts w:ascii="Museo 300" w:hAnsi="Museo 300" w:cs="Arial"/>
          <w:sz w:val="16"/>
          <w:szCs w:val="16"/>
        </w:rPr>
        <w:t>,</w:t>
      </w:r>
      <w:r w:rsidRPr="00353EE6">
        <w:rPr>
          <w:rFonts w:ascii="Museo 300" w:hAnsi="Museo 300" w:cs="Arial"/>
          <w:b/>
          <w:bCs/>
          <w:sz w:val="16"/>
          <w:szCs w:val="16"/>
        </w:rPr>
        <w:t xml:space="preserve"> </w:t>
      </w:r>
      <w:r w:rsidRPr="00353EE6">
        <w:rPr>
          <w:rFonts w:ascii="Museo 300" w:hAnsi="Museo 300" w:cs="Arial"/>
          <w:sz w:val="16"/>
          <w:szCs w:val="16"/>
        </w:rPr>
        <w:t xml:space="preserve">que CAESS ha efectuado en concepto de </w:t>
      </w:r>
      <w:r w:rsidRPr="00353EE6">
        <w:rPr>
          <w:rFonts w:ascii="Museo 300" w:hAnsi="Museo 300" w:cs="Arial"/>
          <w:b/>
          <w:bCs/>
          <w:sz w:val="16"/>
          <w:szCs w:val="16"/>
        </w:rPr>
        <w:t>energía consumida y no facturada</w:t>
      </w:r>
      <w:r w:rsidRPr="00353EE6">
        <w:rPr>
          <w:rFonts w:ascii="Museo 300" w:hAnsi="Museo 300" w:cs="Arial"/>
          <w:sz w:val="16"/>
          <w:szCs w:val="16"/>
        </w:rPr>
        <w:t xml:space="preserve"> en el suministro de energía eléctrica identificado con el </w:t>
      </w:r>
      <w:r w:rsidRPr="00353EE6">
        <w:rPr>
          <w:rFonts w:ascii="Museo 300" w:hAnsi="Museo 300" w:cs="Arial"/>
          <w:b/>
          <w:bCs/>
          <w:sz w:val="16"/>
          <w:szCs w:val="16"/>
        </w:rPr>
        <w:t xml:space="preserve">NIC </w:t>
      </w:r>
      <w:proofErr w:type="spellStart"/>
      <w:r w:rsidR="00B10C98">
        <w:rPr>
          <w:rFonts w:ascii="Museo 300" w:hAnsi="Museo 300" w:cs="Arial"/>
          <w:b/>
          <w:bCs/>
          <w:sz w:val="16"/>
          <w:szCs w:val="16"/>
        </w:rPr>
        <w:t>xxxx</w:t>
      </w:r>
      <w:proofErr w:type="spellEnd"/>
      <w:r w:rsidRPr="00353EE6">
        <w:rPr>
          <w:rFonts w:ascii="Museo 300" w:hAnsi="Museo 300" w:cs="Arial"/>
          <w:sz w:val="16"/>
          <w:szCs w:val="16"/>
        </w:rPr>
        <w:t xml:space="preserve">, a nombre de la señora </w:t>
      </w:r>
      <w:proofErr w:type="spellStart"/>
      <w:r w:rsidR="00B331E9">
        <w:rPr>
          <w:rFonts w:ascii="Museo 300" w:hAnsi="Museo 300" w:cs="Arial"/>
          <w:sz w:val="16"/>
          <w:szCs w:val="16"/>
        </w:rPr>
        <w:t>xxxx</w:t>
      </w:r>
      <w:proofErr w:type="spellEnd"/>
      <w:r w:rsidRPr="00353EE6">
        <w:rPr>
          <w:rFonts w:ascii="Museo 300" w:hAnsi="Museo 300" w:cs="Arial"/>
          <w:sz w:val="16"/>
          <w:szCs w:val="16"/>
        </w:rPr>
        <w:t>.</w:t>
      </w:r>
    </w:p>
    <w:p w14:paraId="3393642D" w14:textId="77777777" w:rsidR="00353EE6" w:rsidRPr="00353EE6" w:rsidRDefault="00353EE6" w:rsidP="00353EE6">
      <w:pPr>
        <w:pStyle w:val="Prrafodelista"/>
        <w:rPr>
          <w:rFonts w:ascii="Museo 300" w:eastAsia="Museo Sans 300" w:hAnsi="Museo 300" w:cs="Museo Sans 300"/>
          <w:b/>
          <w:bCs/>
          <w:color w:val="000000"/>
          <w:sz w:val="16"/>
          <w:szCs w:val="16"/>
        </w:rPr>
      </w:pPr>
    </w:p>
    <w:p w14:paraId="4BAB16C4" w14:textId="278DAAFA" w:rsidR="00562498" w:rsidRPr="00B331E9" w:rsidRDefault="00353EE6" w:rsidP="00353EE6">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353EE6">
        <w:rPr>
          <w:rFonts w:ascii="Museo 300" w:hAnsi="Museo 300" w:cs="Arial"/>
          <w:color w:val="000000"/>
          <w:sz w:val="16"/>
          <w:szCs w:val="16"/>
        </w:rPr>
        <w:t xml:space="preserve">De acuerdo con el recálculo que el CAU ha efectuado, la sociedad </w:t>
      </w:r>
      <w:r w:rsidRPr="00353EE6">
        <w:rPr>
          <w:rFonts w:ascii="Museo 300" w:hAnsi="Museo 300" w:cs="Arial"/>
          <w:sz w:val="16"/>
          <w:szCs w:val="16"/>
        </w:rPr>
        <w:t>CAESS</w:t>
      </w:r>
      <w:r w:rsidRPr="00353EE6">
        <w:rPr>
          <w:rFonts w:ascii="Museo 300" w:hAnsi="Museo 300" w:cs="Arial"/>
          <w:color w:val="000000"/>
          <w:sz w:val="16"/>
          <w:szCs w:val="16"/>
        </w:rPr>
        <w:t xml:space="preserve"> debe cobrar en concepto de energía consumida y no facturada el equivalente a </w:t>
      </w:r>
      <w:r w:rsidRPr="00353EE6">
        <w:rPr>
          <w:rFonts w:ascii="Museo 300" w:hAnsi="Museo 300" w:cs="Arial"/>
          <w:b/>
          <w:bCs/>
          <w:color w:val="000000"/>
          <w:sz w:val="16"/>
          <w:szCs w:val="16"/>
        </w:rPr>
        <w:t>787 kWh,</w:t>
      </w:r>
      <w:r w:rsidRPr="00353EE6">
        <w:rPr>
          <w:rFonts w:ascii="Museo 300" w:hAnsi="Museo 300" w:cs="Arial"/>
          <w:color w:val="000000"/>
          <w:sz w:val="16"/>
          <w:szCs w:val="16"/>
        </w:rPr>
        <w:t xml:space="preserve"> que corresponde a la cantidad de </w:t>
      </w:r>
      <w:r w:rsidRPr="00353EE6">
        <w:rPr>
          <w:rFonts w:ascii="Museo 300" w:hAnsi="Museo 300" w:cs="Arial"/>
          <w:b/>
          <w:bCs/>
          <w:sz w:val="16"/>
          <w:szCs w:val="16"/>
        </w:rPr>
        <w:t>ciento ochenta y tres 00/100 dólares d</w:t>
      </w:r>
      <w:r w:rsidRPr="00353EE6">
        <w:rPr>
          <w:rFonts w:ascii="Museo 300" w:hAnsi="Museo 300" w:cs="Arial"/>
          <w:b/>
          <w:bCs/>
          <w:color w:val="000000"/>
          <w:sz w:val="16"/>
          <w:szCs w:val="16"/>
        </w:rPr>
        <w:t>e los Estados Unidos de América (USD 183.00)</w:t>
      </w:r>
      <w:r w:rsidRPr="00353EE6">
        <w:rPr>
          <w:rFonts w:ascii="Museo 300" w:hAnsi="Museo 300" w:cs="Arial"/>
          <w:color w:val="000000"/>
          <w:sz w:val="16"/>
          <w:szCs w:val="16"/>
        </w:rPr>
        <w:t xml:space="preserve"> </w:t>
      </w:r>
      <w:r w:rsidRPr="00353EE6">
        <w:rPr>
          <w:rFonts w:ascii="Museo 300" w:hAnsi="Museo 300" w:cs="Arial"/>
          <w:b/>
          <w:bCs/>
          <w:sz w:val="16"/>
          <w:szCs w:val="16"/>
        </w:rPr>
        <w:t xml:space="preserve">IVA incluido más los respectivos intereses, </w:t>
      </w:r>
      <w:r w:rsidRPr="00353EE6">
        <w:rPr>
          <w:rFonts w:ascii="Museo 300" w:hAnsi="Museo 300" w:cs="Arial"/>
          <w:sz w:val="16"/>
          <w:szCs w:val="16"/>
        </w:rPr>
        <w:t xml:space="preserve">de conformidad con el artículo 36 de los Términos y Condiciones Generales al Consumidor Final del Pliego Tarifario aplicable para el año 2022. </w:t>
      </w:r>
      <w:r w:rsidR="00FC1DAE" w:rsidRPr="00353EE6">
        <w:rPr>
          <w:rFonts w:ascii="Museo 300" w:eastAsia="Arial" w:hAnsi="Museo 300"/>
          <w:color w:val="000000" w:themeColor="text1"/>
          <w:sz w:val="16"/>
          <w:szCs w:val="16"/>
        </w:rPr>
        <w:t>[</w:t>
      </w:r>
      <w:r w:rsidR="00562498" w:rsidRPr="00353EE6">
        <w:rPr>
          <w:rFonts w:ascii="Museo 300" w:eastAsia="Arial" w:hAnsi="Museo 300"/>
          <w:color w:val="000000" w:themeColor="text1"/>
          <w:sz w:val="16"/>
          <w:szCs w:val="16"/>
        </w:rPr>
        <w:t>…]</w:t>
      </w:r>
    </w:p>
    <w:p w14:paraId="6D12A5B2" w14:textId="77777777" w:rsidR="00B331E9" w:rsidRPr="00B331E9" w:rsidRDefault="00B331E9" w:rsidP="00B331E9">
      <w:pPr>
        <w:pStyle w:val="Prrafodelista"/>
        <w:rPr>
          <w:rFonts w:ascii="Museo 300" w:hAnsi="Museo 300" w:cs="Arial"/>
          <w:sz w:val="16"/>
          <w:szCs w:val="16"/>
        </w:rPr>
      </w:pPr>
    </w:p>
    <w:p w14:paraId="00E5058D" w14:textId="77777777" w:rsidR="00B331E9" w:rsidRPr="00B331E9" w:rsidRDefault="00B331E9" w:rsidP="00B331E9">
      <w:pPr>
        <w:pStyle w:val="Prrafodelista"/>
        <w:suppressAutoHyphens w:val="0"/>
        <w:autoSpaceDN/>
        <w:spacing w:line="0" w:lineRule="atLeast"/>
        <w:ind w:left="1134" w:right="709"/>
        <w:jc w:val="both"/>
        <w:textAlignment w:val="auto"/>
        <w:rPr>
          <w:rFonts w:ascii="Museo 300" w:hAnsi="Museo 300" w:cs="Arial"/>
          <w:sz w:val="2"/>
          <w:szCs w:val="2"/>
        </w:rPr>
      </w:pP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F9FAFE9"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856228">
        <w:rPr>
          <w:rFonts w:ascii="Museo Sans 300" w:hAnsi="Museo Sans 300" w:cs="Segoe UI"/>
          <w:sz w:val="20"/>
          <w:szCs w:val="20"/>
        </w:rPr>
        <w:t>E-2210</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2E01B1">
        <w:rPr>
          <w:rFonts w:ascii="Museo Sans 300" w:hAnsi="Museo Sans 300" w:cs="Segoe UI"/>
          <w:sz w:val="20"/>
          <w:szCs w:val="20"/>
        </w:rPr>
        <w:t>IT-0056</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45E9E438"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 xml:space="preserve">s partes el día </w:t>
      </w:r>
      <w:r w:rsidR="00353EE6">
        <w:rPr>
          <w:rFonts w:ascii="Museo Sans 300" w:eastAsia="Times New Roman" w:hAnsi="Museo Sans 300" w:cs="Segoe UI"/>
          <w:sz w:val="20"/>
          <w:szCs w:val="20"/>
          <w:lang w:val="es-ES" w:eastAsia="es-ES"/>
        </w:rPr>
        <w:t>veintiuno</w:t>
      </w:r>
      <w:r w:rsidR="005239C4">
        <w:rPr>
          <w:rFonts w:ascii="Museo Sans 300" w:eastAsia="Times New Roman" w:hAnsi="Museo Sans 300" w:cs="Segoe UI"/>
          <w:sz w:val="20"/>
          <w:szCs w:val="20"/>
          <w:lang w:val="es-ES" w:eastAsia="es-ES"/>
        </w:rPr>
        <w:t xml:space="preserve"> de febrero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353EE6">
        <w:rPr>
          <w:rFonts w:ascii="Museo Sans 300" w:eastAsia="Times New Roman" w:hAnsi="Museo Sans 300" w:cs="Segoe UI"/>
          <w:sz w:val="20"/>
          <w:szCs w:val="20"/>
          <w:lang w:val="es-ES" w:eastAsia="es-ES"/>
        </w:rPr>
        <w:t>siete de marzo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3F3D9C">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452CEFCB" w:rsidR="00D5519A" w:rsidRDefault="007B3EBF" w:rsidP="005239C4">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sidR="008033E6">
        <w:rPr>
          <w:rFonts w:ascii="Museo Sans 300" w:hAnsi="Museo Sans 300"/>
          <w:sz w:val="20"/>
          <w:szCs w:val="20"/>
        </w:rPr>
        <w:t>tres de marz</w:t>
      </w:r>
      <w:r>
        <w:rPr>
          <w:rFonts w:ascii="Museo Sans 300" w:hAnsi="Museo Sans 300"/>
          <w:sz w:val="20"/>
          <w:szCs w:val="20"/>
        </w:rPr>
        <w:t>o</w:t>
      </w:r>
      <w:r w:rsidRPr="00433106">
        <w:rPr>
          <w:rFonts w:ascii="Museo Sans 300" w:hAnsi="Museo Sans 300"/>
          <w:sz w:val="20"/>
          <w:szCs w:val="20"/>
        </w:rPr>
        <w:t xml:space="preserve"> de este </w:t>
      </w:r>
      <w:r w:rsidRPr="009A6A51">
        <w:rPr>
          <w:rFonts w:ascii="Museo Sans 300" w:hAnsi="Museo Sans 300"/>
          <w:sz w:val="20"/>
          <w:szCs w:val="20"/>
        </w:rPr>
        <w:t xml:space="preserve">año, la sociedad CAESS, S.A. de C.V. presentó un escrito en el cual manifestó que se adhiere al contenido del informe técnico N.° </w:t>
      </w:r>
      <w:r w:rsidR="002E01B1" w:rsidRPr="009A6A51">
        <w:rPr>
          <w:rFonts w:ascii="Museo Sans 300" w:hAnsi="Museo Sans 300"/>
          <w:sz w:val="20"/>
          <w:szCs w:val="20"/>
        </w:rPr>
        <w:t>IT-0056</w:t>
      </w:r>
      <w:r w:rsidRPr="009A6A51">
        <w:rPr>
          <w:rFonts w:ascii="Museo Sans 300" w:hAnsi="Museo Sans 300" w:cs="Segoe UI"/>
          <w:sz w:val="20"/>
          <w:szCs w:val="20"/>
        </w:rPr>
        <w:t>-CAU-23</w:t>
      </w:r>
      <w:r w:rsidRPr="009A6A51">
        <w:rPr>
          <w:rFonts w:ascii="Museo Sans 300" w:hAnsi="Museo Sans 300"/>
          <w:sz w:val="20"/>
          <w:szCs w:val="20"/>
        </w:rPr>
        <w:t xml:space="preserve">. Por su parte, </w:t>
      </w:r>
      <w:r w:rsidR="00FC295F" w:rsidRPr="009A6A51">
        <w:rPr>
          <w:rFonts w:ascii="Museo Sans 300" w:hAnsi="Museo Sans 300"/>
          <w:sz w:val="20"/>
          <w:szCs w:val="20"/>
        </w:rPr>
        <w:t>la</w:t>
      </w:r>
      <w:r w:rsidRPr="009A6A51">
        <w:rPr>
          <w:rFonts w:ascii="Museo Sans 300" w:hAnsi="Museo Sans 300"/>
          <w:sz w:val="20"/>
          <w:szCs w:val="20"/>
        </w:rPr>
        <w:t xml:space="preserve"> usuari</w:t>
      </w:r>
      <w:r w:rsidR="00FC295F" w:rsidRPr="009A6A51">
        <w:rPr>
          <w:rFonts w:ascii="Museo Sans 300" w:hAnsi="Museo Sans 300"/>
          <w:sz w:val="20"/>
          <w:szCs w:val="20"/>
        </w:rPr>
        <w:t>a</w:t>
      </w:r>
      <w:r w:rsidRPr="009A6A51">
        <w:rPr>
          <w:rFonts w:ascii="Museo Sans 300" w:hAnsi="Museo Sans 300"/>
          <w:sz w:val="20"/>
          <w:szCs w:val="20"/>
        </w:rPr>
        <w:t xml:space="preserve"> no presentó documentación para ser analizada</w:t>
      </w:r>
      <w:r w:rsidR="00592514">
        <w:rPr>
          <w:rFonts w:ascii="Museo Sans 300" w:hAnsi="Museo Sans 300"/>
          <w:sz w:val="20"/>
          <w:szCs w:val="20"/>
        </w:rPr>
        <w:t>.</w:t>
      </w:r>
    </w:p>
    <w:p w14:paraId="10C52702" w14:textId="77777777" w:rsidR="00592514" w:rsidRDefault="00592514"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33539138"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27F6E544" w14:textId="45C625F6" w:rsidR="00B331E9" w:rsidRDefault="00B331E9" w:rsidP="00BD38EB">
      <w:pPr>
        <w:autoSpaceDE w:val="0"/>
        <w:spacing w:after="0" w:line="240" w:lineRule="auto"/>
        <w:ind w:left="426"/>
        <w:jc w:val="both"/>
        <w:rPr>
          <w:rFonts w:ascii="Museo Sans 300" w:hAnsi="Museo Sans 300" w:cs="Times New Roman"/>
          <w:sz w:val="20"/>
          <w:szCs w:val="20"/>
          <w:lang w:eastAsia="es-SV"/>
        </w:rPr>
      </w:pPr>
    </w:p>
    <w:p w14:paraId="5DAB3A6A" w14:textId="0CECCB81" w:rsidR="00B331E9" w:rsidRDefault="00B331E9" w:rsidP="00BD38EB">
      <w:pPr>
        <w:autoSpaceDE w:val="0"/>
        <w:spacing w:after="0" w:line="240" w:lineRule="auto"/>
        <w:ind w:left="426"/>
        <w:jc w:val="both"/>
        <w:rPr>
          <w:rFonts w:ascii="Museo Sans 300" w:hAnsi="Museo Sans 300" w:cs="Times New Roman"/>
          <w:sz w:val="20"/>
          <w:szCs w:val="20"/>
          <w:lang w:eastAsia="es-SV"/>
        </w:rPr>
      </w:pPr>
    </w:p>
    <w:p w14:paraId="7347C2EA" w14:textId="77777777" w:rsidR="00B331E9" w:rsidRDefault="00B331E9"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C875064" w14:textId="77777777" w:rsidR="00BB7F67" w:rsidRDefault="00BB7F67" w:rsidP="00551F4C">
      <w:pPr>
        <w:spacing w:after="0" w:line="240" w:lineRule="auto"/>
        <w:ind w:left="426"/>
        <w:jc w:val="both"/>
        <w:rPr>
          <w:rFonts w:ascii="Museo Sans 500" w:eastAsia="Arial" w:hAnsi="Museo Sans 500"/>
          <w:b/>
          <w:bCs/>
          <w:sz w:val="20"/>
          <w:szCs w:val="20"/>
          <w:lang w:eastAsia="es-SV"/>
        </w:rPr>
      </w:pPr>
    </w:p>
    <w:p w14:paraId="4C46BB0E" w14:textId="308795B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273DC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10C98">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946516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E01B1">
        <w:rPr>
          <w:rFonts w:ascii="Museo Sans 300" w:hAnsi="Museo Sans 300" w:cs="Times New Roman"/>
          <w:sz w:val="20"/>
          <w:szCs w:val="20"/>
        </w:rPr>
        <w:t>IT-0056</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19F96C9F"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8706207"/>
      <w:r w:rsidR="009A6A51" w:rsidRPr="001641FC">
        <w:rPr>
          <w:rFonts w:ascii="Museo 300" w:hAnsi="Museo 300"/>
          <w:sz w:val="16"/>
          <w:szCs w:val="16"/>
          <w:lang w:val="es-ES"/>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en la fase A de la línea de suministro. Dicha condición, según criterio de la empresa distribuidora, provocó que el equipo de medición no registrara correctamente el consumo demandado en el inmueble</w:t>
      </w:r>
      <w:r w:rsidR="009A6A51">
        <w:rPr>
          <w:rFonts w:ascii="Museo 300" w:hAnsi="Museo 300"/>
          <w:sz w:val="16"/>
          <w:szCs w:val="16"/>
          <w:lang w:val="es-419"/>
        </w:rPr>
        <w:t xml:space="preserve"> </w:t>
      </w:r>
      <w:r w:rsidR="00DA766E">
        <w:rPr>
          <w:rFonts w:ascii="Museo 300" w:hAnsi="Museo 300"/>
          <w:sz w:val="16"/>
          <w:szCs w:val="16"/>
          <w:lang w:val="es-419"/>
        </w:rPr>
        <w:t>(…)</w:t>
      </w:r>
      <w:bookmarkEnd w:id="9"/>
    </w:p>
    <w:p w14:paraId="4DC82805" w14:textId="5B47EA7D" w:rsidR="00C34300" w:rsidRPr="00922113" w:rsidRDefault="009A6A51"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9A6A51">
        <w:rPr>
          <w:rFonts w:ascii="Museo 300" w:eastAsia="SimSun" w:hAnsi="Museo 300"/>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condición irregular relacionada con la conexión de una línea directa fuera de medición la cual se encontraba conectada en la fase A del lado del suministro, condición que afectó el registro correcto del consumo de energía eléctrica demandada en el suministro, la cual se evidencia mediante las fotografías N.° 5, 6 y 7; así como en el aumento de los consumos luego de la corrección de la condición irregular detallados en la gráfica </w:t>
      </w:r>
      <w:proofErr w:type="spellStart"/>
      <w:r w:rsidRPr="009A6A51">
        <w:rPr>
          <w:rFonts w:ascii="Museo 300" w:eastAsia="SimSun" w:hAnsi="Museo 300"/>
          <w:color w:val="000000" w:themeColor="text1"/>
          <w:spacing w:val="-5"/>
          <w:sz w:val="16"/>
          <w:szCs w:val="16"/>
          <w:lang w:val="es-ES"/>
        </w:rPr>
        <w:t>n.°</w:t>
      </w:r>
      <w:proofErr w:type="spellEnd"/>
      <w:r w:rsidRPr="009A6A51">
        <w:rPr>
          <w:rFonts w:ascii="Museo 300" w:eastAsia="SimSun" w:hAnsi="Museo 300"/>
          <w:color w:val="000000" w:themeColor="text1"/>
          <w:spacing w:val="-5"/>
          <w:sz w:val="16"/>
          <w:szCs w:val="16"/>
          <w:lang w:val="es-ES"/>
        </w:rPr>
        <w:t xml:space="preserve"> 1. 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A2A618D" w14:textId="35104945" w:rsidR="005239C4" w:rsidRPr="002D6D9E" w:rsidRDefault="00101809" w:rsidP="005239C4">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 cuanto a</w:t>
      </w:r>
      <w:r w:rsidR="003F3D9C">
        <w:rPr>
          <w:rFonts w:ascii="Museo Sans 300" w:eastAsia="Times New Roman" w:hAnsi="Museo Sans 300" w:cs="Segoe UI"/>
          <w:sz w:val="20"/>
          <w:szCs w:val="20"/>
          <w:lang w:val="es-ES" w:eastAsia="es-ES"/>
        </w:rPr>
        <w:t xml:space="preserve"> </w:t>
      </w:r>
      <w:r w:rsidR="008728F9">
        <w:rPr>
          <w:rFonts w:ascii="Museo Sans 300" w:eastAsia="Times New Roman" w:hAnsi="Museo Sans 300" w:cs="Segoe UI"/>
          <w:sz w:val="20"/>
          <w:szCs w:val="20"/>
          <w:lang w:val="es-ES" w:eastAsia="es-ES"/>
        </w:rPr>
        <w:t>l</w:t>
      </w:r>
      <w:r w:rsidR="003F3D9C">
        <w:rPr>
          <w:rFonts w:ascii="Museo Sans 300" w:eastAsia="Times New Roman" w:hAnsi="Museo Sans 300" w:cs="Segoe UI"/>
          <w:sz w:val="20"/>
          <w:szCs w:val="20"/>
          <w:lang w:val="es-ES" w:eastAsia="es-ES"/>
        </w:rPr>
        <w:t>os</w:t>
      </w:r>
      <w:r w:rsidR="008728F9">
        <w:rPr>
          <w:rFonts w:ascii="Museo Sans 300" w:eastAsia="Times New Roman" w:hAnsi="Museo Sans 300" w:cs="Segoe UI"/>
          <w:sz w:val="20"/>
          <w:szCs w:val="20"/>
          <w:lang w:val="es-ES" w:eastAsia="es-ES"/>
        </w:rPr>
        <w:t xml:space="preserve"> </w:t>
      </w:r>
      <w:r w:rsidR="003F3D9C">
        <w:rPr>
          <w:rFonts w:ascii="Museo Sans 300" w:eastAsia="Times New Roman" w:hAnsi="Museo Sans 300" w:cs="Segoe UI"/>
          <w:sz w:val="20"/>
          <w:szCs w:val="20"/>
          <w:lang w:val="es-ES" w:eastAsia="es-ES"/>
        </w:rPr>
        <w:t xml:space="preserve">argumentos de </w:t>
      </w:r>
      <w:r w:rsidR="00FC295F">
        <w:rPr>
          <w:rFonts w:ascii="Museo Sans 300" w:eastAsia="Times New Roman" w:hAnsi="Museo Sans 300" w:cs="Segoe UI"/>
          <w:sz w:val="20"/>
          <w:szCs w:val="20"/>
          <w:lang w:val="es-ES" w:eastAsia="es-ES"/>
        </w:rPr>
        <w:t xml:space="preserve">la señora </w:t>
      </w:r>
      <w:proofErr w:type="spellStart"/>
      <w:r w:rsidR="00B331E9">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w:t>
      </w:r>
      <w:r w:rsidR="005239C4" w:rsidRPr="002D6D9E">
        <w:rPr>
          <w:rFonts w:ascii="Museo Sans 300" w:hAnsi="Museo Sans 300"/>
          <w:sz w:val="20"/>
          <w:szCs w:val="20"/>
        </w:rPr>
        <w:t xml:space="preserve"> </w:t>
      </w:r>
      <w:r w:rsidR="003F3D9C">
        <w:rPr>
          <w:rFonts w:ascii="Museo Sans 300" w:hAnsi="Museo Sans 300"/>
          <w:sz w:val="20"/>
          <w:szCs w:val="20"/>
        </w:rPr>
        <w:t>el CAU indicó lo siguiente:</w:t>
      </w:r>
    </w:p>
    <w:p w14:paraId="12F7D962" w14:textId="1B4CEB05" w:rsidR="005239C4" w:rsidRDefault="005239C4"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031AF1F6" w14:textId="77777777" w:rsidR="009A6A51" w:rsidRPr="00B7160E" w:rsidRDefault="003F3D9C" w:rsidP="003658F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009A6A51" w:rsidRPr="00B7160E">
        <w:rPr>
          <w:rFonts w:ascii="Museo 300" w:eastAsia="SimSun" w:hAnsi="Museo 300"/>
          <w:color w:val="000000" w:themeColor="text1"/>
          <w:spacing w:val="-5"/>
          <w:sz w:val="16"/>
          <w:szCs w:val="16"/>
          <w:lang w:val="es-ES"/>
        </w:rPr>
        <w:t>Con</w:t>
      </w:r>
      <w:r w:rsidR="009A6A51" w:rsidRPr="00B7160E">
        <w:rPr>
          <w:rFonts w:ascii="Museo 300" w:eastAsia="SimSun" w:hAnsi="Museo 300"/>
          <w:color w:val="000000" w:themeColor="text1"/>
          <w:spacing w:val="-5"/>
          <w:sz w:val="16"/>
          <w:szCs w:val="16"/>
          <w:lang w:val="es-419"/>
        </w:rPr>
        <w:t xml:space="preserve"> relación a los argumentos presentados por la usuaria final, en el cual expone que no se le informó sobre las labores </w:t>
      </w:r>
      <w:r w:rsidR="009A6A51" w:rsidRPr="009A6A51">
        <w:rPr>
          <w:rFonts w:ascii="Museo 300" w:eastAsia="SimSun" w:hAnsi="Museo 300"/>
          <w:color w:val="000000" w:themeColor="text1"/>
          <w:spacing w:val="-5"/>
          <w:sz w:val="16"/>
          <w:szCs w:val="16"/>
          <w:lang w:val="es-419"/>
        </w:rPr>
        <w:t>a realizar</w:t>
      </w:r>
      <w:r w:rsidR="009A6A51" w:rsidRPr="00B7160E">
        <w:rPr>
          <w:rFonts w:ascii="Museo 300" w:eastAsia="SimSun" w:hAnsi="Museo 300"/>
          <w:color w:val="000000" w:themeColor="text1"/>
          <w:spacing w:val="-5"/>
          <w:sz w:val="16"/>
          <w:szCs w:val="16"/>
          <w:lang w:val="es-419"/>
        </w:rPr>
        <w:t xml:space="preserve"> por la empresa </w:t>
      </w:r>
      <w:r w:rsidR="009A6A51" w:rsidRPr="009A6A51">
        <w:rPr>
          <w:rFonts w:ascii="Museo 300" w:eastAsia="SimSun" w:hAnsi="Museo 300"/>
          <w:color w:val="000000" w:themeColor="text1"/>
          <w:spacing w:val="-5"/>
          <w:sz w:val="16"/>
          <w:szCs w:val="16"/>
          <w:lang w:val="es-419"/>
        </w:rPr>
        <w:t>distribuidora</w:t>
      </w:r>
      <w:r w:rsidR="009A6A51" w:rsidRPr="00B7160E">
        <w:rPr>
          <w:rFonts w:ascii="Museo 300" w:eastAsia="SimSun" w:hAnsi="Museo 300"/>
          <w:color w:val="000000" w:themeColor="text1"/>
          <w:spacing w:val="-5"/>
          <w:sz w:val="16"/>
          <w:szCs w:val="16"/>
          <w:lang w:val="es-419"/>
        </w:rPr>
        <w:t>, es importante mencionar que en el Procedimiento para Investigar la Existencia de Condiciones Irregulares en el Suministro de Energía Eléctrica del Usuario Final, están definidos los lineamientos que deben seguir las empresas distribuidoras cuando presuman la existencia de una condición irregular en los suministros eléctricos.</w:t>
      </w:r>
    </w:p>
    <w:p w14:paraId="3BC10E1C" w14:textId="77777777" w:rsidR="009A6A51" w:rsidRPr="009A6A51" w:rsidRDefault="009A6A51" w:rsidP="009A6A51">
      <w:pPr>
        <w:spacing w:after="0" w:line="0" w:lineRule="atLeast"/>
        <w:ind w:left="709" w:right="709"/>
        <w:jc w:val="both"/>
        <w:rPr>
          <w:rFonts w:ascii="Museo 300" w:eastAsia="SimSun" w:hAnsi="Museo 300"/>
          <w:color w:val="000000" w:themeColor="text1"/>
          <w:spacing w:val="-5"/>
          <w:sz w:val="16"/>
          <w:szCs w:val="16"/>
          <w:lang w:val="es-419"/>
        </w:rPr>
      </w:pPr>
    </w:p>
    <w:p w14:paraId="7847144C" w14:textId="77777777" w:rsidR="009A6A51" w:rsidRPr="003658FD" w:rsidRDefault="009A6A51" w:rsidP="003658F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3658FD">
        <w:rPr>
          <w:rFonts w:ascii="Museo 300" w:eastAsia="SimSun" w:hAnsi="Museo 300"/>
          <w:color w:val="000000" w:themeColor="text1"/>
          <w:spacing w:val="-5"/>
          <w:sz w:val="16"/>
          <w:szCs w:val="16"/>
          <w:lang w:val="es-ES"/>
        </w:rPr>
        <w:t xml:space="preserve">En el artículo 4.2.1 del referido procedimiento se establece que la empresa distribuidora debe asignar al personal idóneo que realizará la inspección, el cual, una vez en el sitio del suministro del usuario final y debidamente identificado, deberá dirigirse al usuario final en caso se encontrare, o en su defecto a algún familiar, dependiente o empleado de éste mayor de edad, debiendo informarle sobre la labor que desea realizar. </w:t>
      </w:r>
    </w:p>
    <w:p w14:paraId="68243EAF" w14:textId="77777777" w:rsidR="009A6A51" w:rsidRPr="009A6A51" w:rsidRDefault="009A6A51" w:rsidP="003658F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A6A51">
        <w:rPr>
          <w:rFonts w:ascii="Museo 300" w:eastAsia="SimSun" w:hAnsi="Museo 300"/>
          <w:color w:val="000000" w:themeColor="text1"/>
          <w:spacing w:val="-5"/>
          <w:sz w:val="16"/>
          <w:szCs w:val="16"/>
          <w:lang w:val="es-ES"/>
        </w:rPr>
        <w:t>Para el presente caso, se pudo verificar que la usuaria final firmó el acta de condición irregular por lo que se puede determinar que la misma fue informada de las acciones realizadas en el suministro por el personal técnico de la empresa distribuidora.</w:t>
      </w:r>
    </w:p>
    <w:p w14:paraId="713B48AD" w14:textId="77777777" w:rsidR="003658FD" w:rsidRDefault="009A6A51" w:rsidP="003658F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3658FD">
        <w:rPr>
          <w:rFonts w:ascii="Museo 300" w:eastAsia="SimSun" w:hAnsi="Museo 300"/>
          <w:color w:val="000000" w:themeColor="text1"/>
          <w:spacing w:val="-5"/>
          <w:sz w:val="16"/>
          <w:szCs w:val="16"/>
          <w:lang w:val="es-ES"/>
        </w:rPr>
        <w:t xml:space="preserve">Por otra parte, es preciso mencionar que mediante las fotografías </w:t>
      </w:r>
      <w:proofErr w:type="spellStart"/>
      <w:r w:rsidRPr="003658FD">
        <w:rPr>
          <w:rFonts w:ascii="Museo 300" w:eastAsia="SimSun" w:hAnsi="Museo 300"/>
          <w:color w:val="000000" w:themeColor="text1"/>
          <w:spacing w:val="-5"/>
          <w:sz w:val="16"/>
          <w:szCs w:val="16"/>
          <w:lang w:val="es-ES"/>
        </w:rPr>
        <w:t>n.°</w:t>
      </w:r>
      <w:proofErr w:type="spellEnd"/>
      <w:r w:rsidRPr="003658FD">
        <w:rPr>
          <w:rFonts w:ascii="Museo 300" w:eastAsia="SimSun" w:hAnsi="Museo 300"/>
          <w:color w:val="000000" w:themeColor="text1"/>
          <w:spacing w:val="-5"/>
          <w:sz w:val="16"/>
          <w:szCs w:val="16"/>
          <w:lang w:val="es-ES"/>
        </w:rPr>
        <w:t xml:space="preserve"> 5, 6 y 7, presentadas por la sociedad CAESS, se determinó que en el suministro bajo análisis </w:t>
      </w:r>
      <w:r w:rsidRPr="009A6A51">
        <w:rPr>
          <w:rFonts w:ascii="Museo 300" w:eastAsia="SimSun" w:hAnsi="Museo 300"/>
          <w:color w:val="000000" w:themeColor="text1"/>
          <w:spacing w:val="-5"/>
          <w:sz w:val="16"/>
          <w:szCs w:val="16"/>
          <w:lang w:val="es-ES"/>
        </w:rPr>
        <w:t>existió una condición irregular relacionada con la conexión de una línea directa fuera de medición; condición que afectó el registro correcto del consumo de energía eléctrica demandada en el suministro, la cual fue evidenciada por el CAU mediante los vestigios encontrados durante la inspección técnica realizada el 25 de enero de este año.</w:t>
      </w:r>
    </w:p>
    <w:p w14:paraId="56F9D7FF" w14:textId="324B5439" w:rsidR="003F3D9C" w:rsidRPr="003658FD" w:rsidRDefault="009A6A51" w:rsidP="003658F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A6A51">
        <w:rPr>
          <w:rFonts w:ascii="Museo 300" w:eastAsia="SimSun" w:hAnsi="Museo 300"/>
          <w:color w:val="000000" w:themeColor="text1"/>
          <w:spacing w:val="-5"/>
          <w:sz w:val="16"/>
          <w:szCs w:val="16"/>
          <w:lang w:val="es-ES"/>
        </w:rPr>
        <w:t xml:space="preserve">En ese sentido, el CAU determina que los argumentos presentados por la señora </w:t>
      </w:r>
      <w:proofErr w:type="spellStart"/>
      <w:r w:rsidR="00B331E9">
        <w:rPr>
          <w:rFonts w:ascii="Museo 300" w:eastAsia="SimSun" w:hAnsi="Museo 300"/>
          <w:color w:val="000000" w:themeColor="text1"/>
          <w:spacing w:val="-5"/>
          <w:sz w:val="16"/>
          <w:szCs w:val="16"/>
          <w:lang w:val="es-ES"/>
        </w:rPr>
        <w:t>x</w:t>
      </w:r>
      <w:r w:rsidR="00B10C98">
        <w:rPr>
          <w:rFonts w:ascii="Museo 300" w:eastAsia="SimSun" w:hAnsi="Museo 300"/>
          <w:color w:val="000000" w:themeColor="text1"/>
          <w:spacing w:val="-5"/>
          <w:sz w:val="16"/>
          <w:szCs w:val="16"/>
          <w:lang w:val="es-ES"/>
        </w:rPr>
        <w:t>xxx</w:t>
      </w:r>
      <w:proofErr w:type="spellEnd"/>
      <w:r w:rsidR="00B331E9">
        <w:rPr>
          <w:rFonts w:ascii="Museo 300" w:eastAsia="SimSun" w:hAnsi="Museo 300"/>
          <w:color w:val="000000" w:themeColor="text1"/>
          <w:spacing w:val="-5"/>
          <w:sz w:val="16"/>
          <w:szCs w:val="16"/>
          <w:lang w:val="es-ES"/>
        </w:rPr>
        <w:t xml:space="preserve"> </w:t>
      </w:r>
      <w:r w:rsidRPr="009A6A51">
        <w:rPr>
          <w:rFonts w:ascii="Museo 300" w:eastAsia="SimSun" w:hAnsi="Museo 300"/>
          <w:color w:val="000000" w:themeColor="text1"/>
          <w:spacing w:val="-5"/>
          <w:sz w:val="16"/>
          <w:szCs w:val="16"/>
          <w:lang w:val="es-ES"/>
        </w:rPr>
        <w:t xml:space="preserve">no se consideran procedentes para poder desestimar que en el suministro identificado con el </w:t>
      </w:r>
      <w:r w:rsidRPr="009A6A51">
        <w:rPr>
          <w:rFonts w:ascii="Museo 300" w:eastAsia="SimSun" w:hAnsi="Museo 300"/>
          <w:b/>
          <w:bCs/>
          <w:color w:val="000000" w:themeColor="text1"/>
          <w:spacing w:val="-5"/>
          <w:sz w:val="16"/>
          <w:szCs w:val="16"/>
          <w:lang w:val="es-ES"/>
        </w:rPr>
        <w:t xml:space="preserve">NIC </w:t>
      </w:r>
      <w:proofErr w:type="spellStart"/>
      <w:r w:rsidR="00B10C98">
        <w:rPr>
          <w:rFonts w:ascii="Museo 300" w:eastAsia="SimSun" w:hAnsi="Museo 300"/>
          <w:b/>
          <w:bCs/>
          <w:color w:val="000000" w:themeColor="text1"/>
          <w:spacing w:val="-5"/>
          <w:sz w:val="16"/>
          <w:szCs w:val="16"/>
          <w:lang w:val="es-ES"/>
        </w:rPr>
        <w:t>xxxx</w:t>
      </w:r>
      <w:proofErr w:type="spellEnd"/>
      <w:r w:rsidRPr="009A6A51">
        <w:rPr>
          <w:rFonts w:ascii="Museo 300" w:eastAsia="SimSun" w:hAnsi="Museo 300"/>
          <w:color w:val="000000" w:themeColor="text1"/>
          <w:spacing w:val="-5"/>
          <w:sz w:val="16"/>
          <w:szCs w:val="16"/>
          <w:lang w:val="es-ES"/>
        </w:rPr>
        <w:t xml:space="preserve"> no existió una condición irregular; sin embargo, se analizará si la energía a recuperar y su correspondiente monto determinado por CAESS es el correcto.</w:t>
      </w:r>
      <w:r>
        <w:rPr>
          <w:rFonts w:ascii="Museo 300" w:eastAsia="SimSun" w:hAnsi="Museo 300"/>
          <w:color w:val="000000" w:themeColor="text1"/>
          <w:spacing w:val="-5"/>
          <w:sz w:val="16"/>
          <w:szCs w:val="16"/>
          <w:lang w:val="es-419"/>
        </w:rPr>
        <w:t xml:space="preserve"> </w:t>
      </w:r>
      <w:r w:rsidR="003F3D9C">
        <w:rPr>
          <w:rFonts w:ascii="Museo 300" w:eastAsia="SimSun" w:hAnsi="Museo 300"/>
          <w:color w:val="000000" w:themeColor="text1"/>
          <w:spacing w:val="-5"/>
          <w:sz w:val="16"/>
          <w:szCs w:val="16"/>
          <w:lang w:val="es-ES"/>
        </w:rPr>
        <w:t>(…)</w:t>
      </w:r>
    </w:p>
    <w:p w14:paraId="77878CC5" w14:textId="263048BF"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p>
    <w:p w14:paraId="7961634B" w14:textId="6B37C078"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2E01B1">
        <w:rPr>
          <w:rFonts w:ascii="Museo Sans 300" w:eastAsia="Times New Roman" w:hAnsi="Museo Sans 300" w:cs="Segoe UI"/>
          <w:sz w:val="20"/>
          <w:szCs w:val="20"/>
          <w:lang w:val="es-ES" w:eastAsia="es-ES"/>
        </w:rPr>
        <w:t>IT-0056</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a línea directa conectada en</w:t>
      </w:r>
      <w:r w:rsidR="00D468F9">
        <w:rPr>
          <w:rFonts w:ascii="Museo Sans 300" w:hAnsi="Museo Sans 300" w:cs="Segoe UI"/>
          <w:sz w:val="20"/>
          <w:szCs w:val="20"/>
        </w:rPr>
        <w:t xml:space="preserve"> la fase</w:t>
      </w:r>
      <w:r w:rsidR="009A6A51">
        <w:rPr>
          <w:rFonts w:ascii="Museo Sans 300" w:hAnsi="Museo Sans 300" w:cs="Segoe UI"/>
          <w:sz w:val="20"/>
          <w:szCs w:val="20"/>
        </w:rPr>
        <w:t xml:space="preserve"> “A” de la 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10"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10"/>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E67A16" w14:textId="77777777" w:rsidR="00D27DEB" w:rsidRDefault="00D764AA" w:rsidP="00D27DE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D27DEB" w:rsidRPr="00101809">
        <w:rPr>
          <w:rFonts w:ascii="Museo Sans 300" w:hAnsi="Museo Sans 300" w:cs="Segoe UI"/>
          <w:sz w:val="20"/>
          <w:szCs w:val="20"/>
          <w:lang w:val="es-ES" w:eastAsia="es-MX"/>
        </w:rPr>
        <w:t xml:space="preserve">validó </w:t>
      </w:r>
      <w:r w:rsidR="00D27DEB">
        <w:rPr>
          <w:rFonts w:ascii="Museo Sans 300" w:hAnsi="Museo Sans 300" w:cs="Segoe UI"/>
          <w:sz w:val="20"/>
          <w:szCs w:val="20"/>
          <w:lang w:val="es-ES" w:eastAsia="es-MX"/>
        </w:rPr>
        <w:t>método de</w:t>
      </w:r>
      <w:r w:rsidR="00D27DEB" w:rsidRPr="00101809">
        <w:rPr>
          <w:rFonts w:ascii="Museo Sans 300" w:hAnsi="Museo Sans 300" w:cs="Segoe UI"/>
          <w:sz w:val="20"/>
          <w:szCs w:val="20"/>
          <w:lang w:val="es-ES" w:eastAsia="es-MX"/>
        </w:rPr>
        <w:t xml:space="preserve"> cálculo de ENR </w:t>
      </w:r>
      <w:r w:rsidR="00D27DEB" w:rsidRPr="00B45E90">
        <w:rPr>
          <w:rFonts w:ascii="Museo Sans 300" w:eastAsia="Arial" w:hAnsi="Museo Sans 300" w:cs="Times New Roman"/>
          <w:color w:val="000000"/>
          <w:sz w:val="20"/>
          <w:szCs w:val="20"/>
          <w:lang w:eastAsia="es-SV"/>
        </w:rPr>
        <w:t xml:space="preserve">realizado por la distribuidora con base </w:t>
      </w:r>
      <w:r w:rsidR="00D27DEB">
        <w:rPr>
          <w:rFonts w:ascii="Museo Sans 300" w:eastAsia="Arial" w:hAnsi="Museo Sans 300" w:cs="Times New Roman"/>
          <w:color w:val="000000"/>
          <w:sz w:val="20"/>
          <w:szCs w:val="20"/>
          <w:lang w:eastAsia="es-SV"/>
        </w:rPr>
        <w:t>en el censo de carga</w:t>
      </w:r>
      <w:r w:rsidR="00D27DEB" w:rsidRPr="00A01E4B">
        <w:rPr>
          <w:rFonts w:ascii="Museo Sans 300" w:eastAsia="Arial" w:hAnsi="Museo Sans 300" w:cs="Times New Roman"/>
          <w:color w:val="000000"/>
          <w:sz w:val="20"/>
          <w:szCs w:val="20"/>
          <w:lang w:eastAsia="es-SV"/>
        </w:rPr>
        <w:t xml:space="preserve">, sin embargo, adecuó </w:t>
      </w:r>
      <w:r w:rsidR="00D27DEB">
        <w:rPr>
          <w:rFonts w:ascii="Museo Sans 300" w:eastAsia="Arial" w:hAnsi="Museo Sans 300" w:cs="Times New Roman"/>
          <w:color w:val="000000"/>
          <w:sz w:val="20"/>
          <w:szCs w:val="20"/>
          <w:lang w:eastAsia="es-SV"/>
        </w:rPr>
        <w:t>el cálculo con base en los datos de placas de los equipos,</w:t>
      </w:r>
      <w:r w:rsidR="00D27DEB" w:rsidRPr="00A01E4B">
        <w:rPr>
          <w:rFonts w:ascii="Museo Sans 300" w:eastAsia="Arial" w:hAnsi="Museo Sans 300" w:cs="Times New Roman"/>
          <w:color w:val="000000"/>
          <w:sz w:val="20"/>
          <w:szCs w:val="20"/>
          <w:lang w:eastAsia="es-SV"/>
        </w:rPr>
        <w:t xml:space="preserve"> la potencia de la carga y el tiempo de demanda de la energía</w:t>
      </w:r>
      <w:r w:rsidR="00D27DEB">
        <w:rPr>
          <w:rFonts w:ascii="Museo Sans 300" w:eastAsia="Arial" w:hAnsi="Museo Sans 300" w:cs="Times New Roman"/>
          <w:color w:val="000000"/>
          <w:sz w:val="20"/>
          <w:szCs w:val="20"/>
          <w:lang w:eastAsia="es-SV"/>
        </w:rPr>
        <w:t>.</w:t>
      </w:r>
    </w:p>
    <w:p w14:paraId="2DE66FBE" w14:textId="77777777" w:rsidR="00D27DEB" w:rsidRDefault="00D27DEB" w:rsidP="00D27DEB">
      <w:pPr>
        <w:spacing w:after="0" w:line="240" w:lineRule="auto"/>
        <w:ind w:left="426"/>
        <w:jc w:val="both"/>
        <w:rPr>
          <w:rFonts w:ascii="Museo Sans 300" w:eastAsia="Arial" w:hAnsi="Museo Sans 300" w:cs="Times New Roman"/>
          <w:color w:val="000000"/>
          <w:sz w:val="20"/>
          <w:szCs w:val="20"/>
          <w:lang w:eastAsia="es-SV"/>
        </w:rPr>
      </w:pPr>
    </w:p>
    <w:p w14:paraId="7C599184" w14:textId="77777777" w:rsidR="00D27DEB" w:rsidRPr="00A01E4B" w:rsidRDefault="00D27DEB" w:rsidP="00D27DE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E1A331" w14:textId="155EBECA" w:rsidR="00D27DEB" w:rsidRDefault="00D27DEB" w:rsidP="00D27DE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 xml:space="preserve">433 </w:t>
      </w:r>
      <w:r w:rsidRPr="008829EC">
        <w:rPr>
          <w:rFonts w:ascii="Museo Sans 300" w:hAnsi="Museo Sans 300"/>
          <w:color w:val="000000"/>
          <w:sz w:val="20"/>
          <w:szCs w:val="20"/>
          <w:shd w:val="clear" w:color="auto" w:fill="FFFFFF"/>
        </w:rPr>
        <w:t>kWh.</w:t>
      </w:r>
    </w:p>
    <w:p w14:paraId="1042AEC0" w14:textId="1F3E61AC" w:rsidR="00C20A78" w:rsidRPr="00C20A78" w:rsidRDefault="00C20A78" w:rsidP="00D27DEB">
      <w:pPr>
        <w:spacing w:after="0" w:line="240" w:lineRule="auto"/>
        <w:ind w:left="426"/>
        <w:jc w:val="both"/>
        <w:rPr>
          <w:rFonts w:ascii="Museo Sans 300" w:hAnsi="Museo Sans 300"/>
          <w:color w:val="000000"/>
          <w:sz w:val="20"/>
          <w:szCs w:val="20"/>
          <w:shd w:val="clear" w:color="auto" w:fill="FFFFFF"/>
        </w:rPr>
      </w:pPr>
    </w:p>
    <w:p w14:paraId="112FDC0F" w14:textId="5FB7C972"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D27DEB">
        <w:rPr>
          <w:rFonts w:ascii="Museo Sans 300" w:eastAsia="Times New Roman" w:hAnsi="Museo Sans 300" w:cs="Times New Roman"/>
          <w:sz w:val="20"/>
          <w:szCs w:val="20"/>
          <w:lang w:val="es-ES"/>
        </w:rPr>
        <w:t>dieciocho de febrer</w:t>
      </w:r>
      <w:r w:rsidR="0044724D">
        <w:rPr>
          <w:rFonts w:ascii="Museo Sans 300" w:eastAsia="Times New Roman" w:hAnsi="Museo Sans 300" w:cs="Times New Roman"/>
          <w:sz w:val="20"/>
          <w:szCs w:val="20"/>
          <w:lang w:val="es-ES"/>
        </w:rPr>
        <w:t>o</w:t>
      </w:r>
      <w:r w:rsidR="00353E73" w:rsidRPr="008F15A2">
        <w:rPr>
          <w:rFonts w:ascii="Museo Sans 300" w:eastAsia="Times New Roman" w:hAnsi="Museo Sans 300" w:cs="Times New Roman"/>
          <w:sz w:val="20"/>
          <w:szCs w:val="20"/>
          <w:lang w:val="es-ES"/>
        </w:rPr>
        <w:t xml:space="preserve"> al </w:t>
      </w:r>
      <w:r w:rsidR="00D27DEB">
        <w:rPr>
          <w:rFonts w:ascii="Museo Sans 300" w:eastAsia="Times New Roman" w:hAnsi="Museo Sans 300" w:cs="Times New Roman"/>
          <w:sz w:val="20"/>
          <w:szCs w:val="20"/>
          <w:lang w:val="es-ES"/>
        </w:rPr>
        <w:t>diecisiete</w:t>
      </w:r>
      <w:r w:rsidR="00D468F9">
        <w:rPr>
          <w:rFonts w:ascii="Museo Sans 300" w:eastAsia="Times New Roman" w:hAnsi="Museo Sans 300" w:cs="Times New Roman"/>
          <w:sz w:val="20"/>
          <w:szCs w:val="20"/>
          <w:lang w:val="es-ES"/>
        </w:rPr>
        <w:t xml:space="preserve"> de agosto</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4AFB2688"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D27DEB">
        <w:rPr>
          <w:rFonts w:ascii="Museo Sans 300" w:eastAsia="Arial" w:hAnsi="Museo Sans 300" w:cs="Times New Roman"/>
          <w:color w:val="000000"/>
          <w:sz w:val="20"/>
          <w:szCs w:val="20"/>
          <w:lang w:eastAsia="es-SV"/>
        </w:rPr>
        <w:t>CIENTO OCHENTA Y TRES 00/100 DÓLARES DE LOS ESTADOS UNIDOS DE AMÉRICA (USD 183.00)</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4E23EE09" w:rsidR="00D5519A"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536FA3B6" w14:textId="77777777" w:rsidR="00BB7F67" w:rsidRPr="00712912"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0E8437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10C9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6B92DB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2E01B1">
        <w:rPr>
          <w:rFonts w:ascii="Museo Sans 300" w:eastAsia="Arial" w:hAnsi="Museo Sans 300" w:cs="Times New Roman"/>
          <w:color w:val="000000"/>
          <w:sz w:val="20"/>
          <w:szCs w:val="20"/>
          <w:lang w:eastAsia="es-SV"/>
        </w:rPr>
        <w:t>IT-0056</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B10C98">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9A6A51" w:rsidRPr="007B65E0">
        <w:rPr>
          <w:rFonts w:ascii="Museo Sans 300" w:eastAsia="Times New Roman" w:hAnsi="Museo Sans 300" w:cs="Segoe UI"/>
          <w:sz w:val="20"/>
          <w:szCs w:val="20"/>
          <w:lang w:val="es-ES" w:eastAsia="es-ES"/>
        </w:rPr>
        <w:t>un</w:t>
      </w:r>
      <w:r w:rsidR="009A6A51">
        <w:rPr>
          <w:rFonts w:ascii="Museo Sans 300" w:eastAsia="Times New Roman" w:hAnsi="Museo Sans 300" w:cs="Segoe UI"/>
          <w:sz w:val="20"/>
          <w:szCs w:val="20"/>
          <w:lang w:val="es-ES" w:eastAsia="es-ES"/>
        </w:rPr>
        <w:t>a línea directa conectada en</w:t>
      </w:r>
      <w:r w:rsidR="009A6A51">
        <w:rPr>
          <w:rFonts w:ascii="Museo Sans 300" w:hAnsi="Museo Sans 300" w:cs="Segoe UI"/>
          <w:sz w:val="20"/>
          <w:szCs w:val="20"/>
        </w:rPr>
        <w:t xml:space="preserve"> la fase “A” de la acometida</w:t>
      </w:r>
      <w:r w:rsidR="00CA7FFB" w:rsidRPr="00B45E90">
        <w:rPr>
          <w:rFonts w:ascii="Museo Sans 300" w:eastAsia="Arial" w:hAnsi="Museo Sans 300" w:cs="Times New Roman"/>
          <w:color w:val="000000"/>
          <w:sz w:val="20"/>
          <w:szCs w:val="20"/>
          <w:lang w:eastAsia="es-SV"/>
        </w:rPr>
        <w:t xml:space="preserve">. </w:t>
      </w:r>
    </w:p>
    <w:p w14:paraId="66BE333F" w14:textId="2EB2A279" w:rsidR="00CA7FFB"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160FBB80" w14:textId="7498D22C" w:rsidR="00320A99" w:rsidRDefault="00320A99" w:rsidP="00B45E90">
      <w:pPr>
        <w:spacing w:after="0" w:line="240" w:lineRule="auto"/>
        <w:ind w:left="426"/>
        <w:jc w:val="both"/>
        <w:rPr>
          <w:rFonts w:ascii="Museo Sans 300" w:eastAsia="Arial" w:hAnsi="Museo Sans 300" w:cs="Times New Roman"/>
          <w:color w:val="000000"/>
          <w:sz w:val="20"/>
          <w:szCs w:val="20"/>
          <w:lang w:eastAsia="es-SV"/>
        </w:rPr>
      </w:pPr>
    </w:p>
    <w:p w14:paraId="25C3D66D" w14:textId="77777777" w:rsidR="00320A99" w:rsidRPr="00B45E90" w:rsidRDefault="00320A99"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73DFDAD"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27DEB">
        <w:rPr>
          <w:rFonts w:ascii="Museo Sans 300" w:eastAsia="Arial" w:hAnsi="Museo Sans 300" w:cs="Times New Roman"/>
          <w:color w:val="000000"/>
          <w:sz w:val="20"/>
          <w:szCs w:val="20"/>
          <w:lang w:eastAsia="es-SV"/>
        </w:rPr>
        <w:t>CIENTO OCHENTA Y TRES 00/100 DÓLARES DE LOS ESTADOS UNIDOS DE AMÉRICA (USD 183.00)</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17C49F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E01B1">
        <w:rPr>
          <w:rFonts w:ascii="Museo Sans 300" w:eastAsia="Arial" w:hAnsi="Museo Sans 300" w:cs="Times New Roman"/>
          <w:sz w:val="20"/>
          <w:szCs w:val="20"/>
        </w:rPr>
        <w:t>IT-0056</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BDD503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B10C98">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9A6A51" w:rsidRPr="007B65E0">
        <w:rPr>
          <w:rFonts w:ascii="Museo Sans 300" w:hAnsi="Museo Sans 300" w:cs="Segoe UI"/>
          <w:sz w:val="20"/>
          <w:szCs w:val="20"/>
        </w:rPr>
        <w:t>un</w:t>
      </w:r>
      <w:r w:rsidR="009A6A51">
        <w:rPr>
          <w:rFonts w:ascii="Museo Sans 300" w:hAnsi="Museo Sans 300" w:cs="Segoe UI"/>
          <w:sz w:val="20"/>
          <w:szCs w:val="20"/>
        </w:rPr>
        <w:t>a línea directa conectada en la fase “A” de la acometida</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C640F28"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D27DEB">
        <w:rPr>
          <w:rFonts w:ascii="Museo Sans 300" w:eastAsia="Arial" w:hAnsi="Museo Sans 300"/>
          <w:color w:val="000000"/>
          <w:sz w:val="20"/>
          <w:szCs w:val="20"/>
          <w:lang w:eastAsia="es-SV"/>
        </w:rPr>
        <w:t>CIENTO OCHENTA Y TRES 00/100 DÓLARES DE LOS ESTADOS UNIDOS DE AMÉRICA (USD 183.00)</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68515825"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2E01B1">
        <w:rPr>
          <w:rFonts w:ascii="Museo Sans 300" w:eastAsia="Times New Roman" w:hAnsi="Museo Sans 300" w:cs="Segoe UI"/>
          <w:sz w:val="20"/>
          <w:szCs w:val="20"/>
          <w:lang w:val="es-ES" w:eastAsia="es-SV"/>
        </w:rPr>
        <w:t>IT-0056</w:t>
      </w:r>
      <w:r w:rsidR="006A73EC">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005CA7D"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320A99">
        <w:rPr>
          <w:rFonts w:ascii="Museo Sans 300" w:eastAsia="Arial" w:hAnsi="Museo Sans 300"/>
          <w:color w:val="000000"/>
          <w:sz w:val="20"/>
          <w:szCs w:val="20"/>
          <w:lang w:eastAsia="es-SV"/>
        </w:rPr>
        <w:t>x</w:t>
      </w:r>
      <w:r w:rsidR="00B10C98">
        <w:rPr>
          <w:rFonts w:ascii="Museo Sans 300" w:eastAsia="Arial" w:hAnsi="Museo Sans 300"/>
          <w:color w:val="000000"/>
          <w:sz w:val="20"/>
          <w:szCs w:val="20"/>
          <w:lang w:eastAsia="es-SV"/>
        </w:rPr>
        <w:t>xxx</w:t>
      </w:r>
      <w:proofErr w:type="spellEnd"/>
      <w:r w:rsidR="00320A99">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320A99">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0051" w14:textId="77777777" w:rsidR="00B6215F" w:rsidRDefault="00B6215F">
      <w:pPr>
        <w:spacing w:after="0" w:line="240" w:lineRule="auto"/>
      </w:pPr>
      <w:r>
        <w:separator/>
      </w:r>
    </w:p>
  </w:endnote>
  <w:endnote w:type="continuationSeparator" w:id="0">
    <w:p w14:paraId="35090460" w14:textId="77777777" w:rsidR="00B6215F" w:rsidRDefault="00B6215F">
      <w:pPr>
        <w:spacing w:after="0" w:line="240" w:lineRule="auto"/>
      </w:pPr>
      <w:r>
        <w:continuationSeparator/>
      </w:r>
    </w:p>
  </w:endnote>
  <w:endnote w:type="continuationNotice" w:id="1">
    <w:p w14:paraId="47114D3F" w14:textId="77777777" w:rsidR="00B6215F" w:rsidRDefault="00B62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63AC" w14:textId="77777777" w:rsidR="00B6215F" w:rsidRDefault="00B6215F">
      <w:pPr>
        <w:spacing w:after="0" w:line="240" w:lineRule="auto"/>
      </w:pPr>
      <w:r>
        <w:rPr>
          <w:color w:val="000000"/>
        </w:rPr>
        <w:separator/>
      </w:r>
    </w:p>
  </w:footnote>
  <w:footnote w:type="continuationSeparator" w:id="0">
    <w:p w14:paraId="3273BEA3" w14:textId="77777777" w:rsidR="00B6215F" w:rsidRDefault="00B6215F">
      <w:pPr>
        <w:spacing w:after="0" w:line="240" w:lineRule="auto"/>
      </w:pPr>
      <w:r>
        <w:continuationSeparator/>
      </w:r>
    </w:p>
  </w:footnote>
  <w:footnote w:type="continuationNotice" w:id="1">
    <w:p w14:paraId="527AC18F" w14:textId="77777777" w:rsidR="00B6215F" w:rsidRDefault="00B62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1"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5"/>
  </w:num>
  <w:num w:numId="2" w16cid:durableId="2034181796">
    <w:abstractNumId w:val="23"/>
  </w:num>
  <w:num w:numId="3" w16cid:durableId="1709142625">
    <w:abstractNumId w:val="29"/>
  </w:num>
  <w:num w:numId="4" w16cid:durableId="221210230">
    <w:abstractNumId w:val="19"/>
  </w:num>
  <w:num w:numId="5" w16cid:durableId="1664696473">
    <w:abstractNumId w:val="6"/>
  </w:num>
  <w:num w:numId="6" w16cid:durableId="1508325136">
    <w:abstractNumId w:val="25"/>
  </w:num>
  <w:num w:numId="7" w16cid:durableId="8263693">
    <w:abstractNumId w:val="28"/>
  </w:num>
  <w:num w:numId="8" w16cid:durableId="1583832942">
    <w:abstractNumId w:val="15"/>
  </w:num>
  <w:num w:numId="9" w16cid:durableId="1428694578">
    <w:abstractNumId w:val="2"/>
  </w:num>
  <w:num w:numId="10" w16cid:durableId="1511872759">
    <w:abstractNumId w:val="16"/>
  </w:num>
  <w:num w:numId="11" w16cid:durableId="822039766">
    <w:abstractNumId w:val="33"/>
  </w:num>
  <w:num w:numId="12" w16cid:durableId="247429714">
    <w:abstractNumId w:val="20"/>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0"/>
  </w:num>
  <w:num w:numId="17" w16cid:durableId="241525318">
    <w:abstractNumId w:val="21"/>
  </w:num>
  <w:num w:numId="18" w16cid:durableId="1857386195">
    <w:abstractNumId w:val="3"/>
  </w:num>
  <w:num w:numId="19" w16cid:durableId="1566797619">
    <w:abstractNumId w:val="0"/>
  </w:num>
  <w:num w:numId="20" w16cid:durableId="1399133561">
    <w:abstractNumId w:val="27"/>
  </w:num>
  <w:num w:numId="21" w16cid:durableId="1966960936">
    <w:abstractNumId w:val="10"/>
  </w:num>
  <w:num w:numId="22" w16cid:durableId="1317537287">
    <w:abstractNumId w:val="13"/>
  </w:num>
  <w:num w:numId="23" w16cid:durableId="1592280372">
    <w:abstractNumId w:val="9"/>
  </w:num>
  <w:num w:numId="24" w16cid:durableId="1063287699">
    <w:abstractNumId w:val="31"/>
  </w:num>
  <w:num w:numId="25" w16cid:durableId="1102184832">
    <w:abstractNumId w:val="22"/>
  </w:num>
  <w:num w:numId="26" w16cid:durableId="2064673555">
    <w:abstractNumId w:val="1"/>
  </w:num>
  <w:num w:numId="27" w16cid:durableId="1449426941">
    <w:abstractNumId w:val="7"/>
  </w:num>
  <w:num w:numId="28" w16cid:durableId="842627384">
    <w:abstractNumId w:val="32"/>
  </w:num>
  <w:num w:numId="29" w16cid:durableId="446975438">
    <w:abstractNumId w:val="26"/>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4"/>
  </w:num>
  <w:num w:numId="35" w16cid:durableId="1933322000">
    <w:abstractNumId w:val="12"/>
  </w:num>
  <w:num w:numId="36" w16cid:durableId="361367511">
    <w:abstractNumId w:val="14"/>
  </w:num>
  <w:num w:numId="37" w16cid:durableId="13252796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1825"/>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3FCF"/>
    <w:rsid w:val="001A7B71"/>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443"/>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0A99"/>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385F"/>
    <w:rsid w:val="0036470A"/>
    <w:rsid w:val="003652C5"/>
    <w:rsid w:val="003658FD"/>
    <w:rsid w:val="0036745E"/>
    <w:rsid w:val="00371AB2"/>
    <w:rsid w:val="00373A41"/>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71ED9"/>
    <w:rsid w:val="005720B9"/>
    <w:rsid w:val="005826A5"/>
    <w:rsid w:val="005839A8"/>
    <w:rsid w:val="00583C70"/>
    <w:rsid w:val="00590E8D"/>
    <w:rsid w:val="00591C5B"/>
    <w:rsid w:val="00592392"/>
    <w:rsid w:val="00592514"/>
    <w:rsid w:val="00595D7A"/>
    <w:rsid w:val="00596CD5"/>
    <w:rsid w:val="005A0C57"/>
    <w:rsid w:val="005A165E"/>
    <w:rsid w:val="005A7558"/>
    <w:rsid w:val="005B0AFE"/>
    <w:rsid w:val="005B0CD9"/>
    <w:rsid w:val="005B3F18"/>
    <w:rsid w:val="005B507F"/>
    <w:rsid w:val="005B600B"/>
    <w:rsid w:val="005C03A4"/>
    <w:rsid w:val="005C17E0"/>
    <w:rsid w:val="005C1BCB"/>
    <w:rsid w:val="005C4602"/>
    <w:rsid w:val="005C6EDB"/>
    <w:rsid w:val="005D040D"/>
    <w:rsid w:val="005D16C6"/>
    <w:rsid w:val="005D1A2B"/>
    <w:rsid w:val="005D3629"/>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3D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1BC4"/>
    <w:rsid w:val="00992867"/>
    <w:rsid w:val="0099435F"/>
    <w:rsid w:val="009A0B16"/>
    <w:rsid w:val="009A1FDC"/>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55A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0C98"/>
    <w:rsid w:val="00B1155D"/>
    <w:rsid w:val="00B13147"/>
    <w:rsid w:val="00B13BA2"/>
    <w:rsid w:val="00B16BF0"/>
    <w:rsid w:val="00B17D15"/>
    <w:rsid w:val="00B17E30"/>
    <w:rsid w:val="00B234D8"/>
    <w:rsid w:val="00B238EB"/>
    <w:rsid w:val="00B24907"/>
    <w:rsid w:val="00B303EA"/>
    <w:rsid w:val="00B30787"/>
    <w:rsid w:val="00B3298A"/>
    <w:rsid w:val="00B32A8B"/>
    <w:rsid w:val="00B331E9"/>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215F"/>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1290"/>
    <w:rsid w:val="00C1322E"/>
    <w:rsid w:val="00C14D0F"/>
    <w:rsid w:val="00C1566A"/>
    <w:rsid w:val="00C160AD"/>
    <w:rsid w:val="00C1710A"/>
    <w:rsid w:val="00C17608"/>
    <w:rsid w:val="00C20A78"/>
    <w:rsid w:val="00C21D19"/>
    <w:rsid w:val="00C2292D"/>
    <w:rsid w:val="00C23F8F"/>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DEB"/>
    <w:rsid w:val="00D27E01"/>
    <w:rsid w:val="00D30248"/>
    <w:rsid w:val="00D3024C"/>
    <w:rsid w:val="00D30945"/>
    <w:rsid w:val="00D34890"/>
    <w:rsid w:val="00D348E0"/>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573F"/>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EP-2634-22, elaborado 7marzo2023</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B3C7-058F-4697-9439-628FFE9D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9</Pages>
  <Words>4576</Words>
  <Characters>25169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2023-03-20T21:05:00Z</dcterms:created>
  <dcterms:modified xsi:type="dcterms:W3CDTF">2023-03-22T18:16:00Z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