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72B4" w14:textId="77777777" w:rsidR="00566814" w:rsidRDefault="00566814" w:rsidP="00F67397">
      <w:pPr>
        <w:spacing w:after="0" w:line="240" w:lineRule="auto"/>
        <w:jc w:val="both"/>
        <w:rPr>
          <w:rFonts w:ascii="Museo Sans 900" w:eastAsia="Arial" w:hAnsi="Museo Sans 900" w:cs="Arial"/>
          <w:b/>
          <w:bCs/>
          <w:sz w:val="20"/>
          <w:szCs w:val="20"/>
          <w:lang w:val="es-ES_tradnl" w:eastAsia="es-SV"/>
        </w:rPr>
      </w:pPr>
    </w:p>
    <w:p w14:paraId="2B202A7B" w14:textId="796F4076" w:rsidR="00F67397" w:rsidRPr="00555A17" w:rsidRDefault="00F67397" w:rsidP="0053430F">
      <w:pPr>
        <w:tabs>
          <w:tab w:val="left" w:pos="426"/>
        </w:tabs>
        <w:spacing w:after="0" w:line="240" w:lineRule="auto"/>
        <w:jc w:val="both"/>
        <w:rPr>
          <w:rFonts w:ascii="Museo Sans 300" w:eastAsia="Arial" w:hAnsi="Museo Sans 300" w:cs="Arial"/>
          <w:sz w:val="20"/>
          <w:szCs w:val="20"/>
          <w:lang w:val="es-ES" w:eastAsia="es-SV"/>
        </w:rPr>
      </w:pPr>
      <w:r w:rsidRPr="30CA99D3">
        <w:rPr>
          <w:rFonts w:ascii="Museo Sans 900" w:eastAsia="Arial" w:hAnsi="Museo Sans 900" w:cs="Arial"/>
          <w:b/>
          <w:bCs/>
          <w:sz w:val="20"/>
          <w:szCs w:val="20"/>
          <w:lang w:val="es-ES" w:eastAsia="es-SV"/>
        </w:rPr>
        <w:t>ACUERDO</w:t>
      </w:r>
      <w:r w:rsidR="006E60E7" w:rsidRPr="30CA99D3">
        <w:rPr>
          <w:rFonts w:ascii="Museo Sans 900" w:eastAsia="Arial" w:hAnsi="Museo Sans 900" w:cs="Arial"/>
          <w:b/>
          <w:bCs/>
          <w:sz w:val="20"/>
          <w:szCs w:val="20"/>
          <w:lang w:val="es-ES" w:eastAsia="es-SV"/>
        </w:rPr>
        <w:t xml:space="preserve"> </w:t>
      </w:r>
      <w:proofErr w:type="spellStart"/>
      <w:r w:rsidRPr="30CA99D3">
        <w:rPr>
          <w:rFonts w:ascii="Museo Sans 900" w:eastAsia="Arial" w:hAnsi="Museo Sans 900" w:cs="Arial"/>
          <w:b/>
          <w:bCs/>
          <w:sz w:val="20"/>
          <w:szCs w:val="20"/>
          <w:lang w:val="es-ES" w:eastAsia="es-SV"/>
        </w:rPr>
        <w:t>N.°</w:t>
      </w:r>
      <w:proofErr w:type="spellEnd"/>
      <w:r w:rsidR="006E60E7" w:rsidRPr="30CA99D3">
        <w:rPr>
          <w:rFonts w:ascii="Museo Sans 900" w:eastAsia="Arial" w:hAnsi="Museo Sans 900" w:cs="Arial"/>
          <w:b/>
          <w:bCs/>
          <w:sz w:val="20"/>
          <w:szCs w:val="20"/>
          <w:lang w:val="es-ES" w:eastAsia="es-SV"/>
        </w:rPr>
        <w:t xml:space="preserve"> </w:t>
      </w:r>
      <w:r w:rsidRPr="30CA99D3">
        <w:rPr>
          <w:rFonts w:ascii="Museo Sans 900" w:eastAsia="Arial" w:hAnsi="Museo Sans 900" w:cs="Arial"/>
          <w:b/>
          <w:bCs/>
          <w:sz w:val="20"/>
          <w:szCs w:val="20"/>
          <w:lang w:val="es-ES" w:eastAsia="es-SV"/>
        </w:rPr>
        <w:t>E-</w:t>
      </w:r>
      <w:r w:rsidR="005A5B36">
        <w:rPr>
          <w:rFonts w:ascii="Museo Sans 900" w:eastAsia="Arial" w:hAnsi="Museo Sans 900" w:cs="Arial"/>
          <w:b/>
          <w:bCs/>
          <w:sz w:val="20"/>
          <w:szCs w:val="20"/>
          <w:lang w:val="es-ES" w:eastAsia="es-SV"/>
        </w:rPr>
        <w:t>0209</w:t>
      </w:r>
      <w:r w:rsidR="005D7BE5" w:rsidRPr="30CA99D3">
        <w:rPr>
          <w:rFonts w:ascii="Museo Sans 900" w:eastAsia="Arial" w:hAnsi="Museo Sans 900" w:cs="Arial"/>
          <w:b/>
          <w:bCs/>
          <w:sz w:val="20"/>
          <w:szCs w:val="20"/>
          <w:lang w:val="es-ES" w:eastAsia="es-SV"/>
        </w:rPr>
        <w:t>-R</w:t>
      </w:r>
      <w:r w:rsidR="00BF1C54" w:rsidRPr="30CA99D3">
        <w:rPr>
          <w:rFonts w:ascii="Museo Sans 900" w:eastAsia="Arial" w:hAnsi="Museo Sans 900" w:cs="Arial"/>
          <w:b/>
          <w:bCs/>
          <w:sz w:val="20"/>
          <w:szCs w:val="20"/>
          <w:lang w:val="es-ES" w:eastAsia="es-SV"/>
        </w:rPr>
        <w:t>-</w:t>
      </w:r>
      <w:r w:rsidRPr="30CA99D3">
        <w:rPr>
          <w:rFonts w:ascii="Museo Sans 900" w:eastAsia="Arial" w:hAnsi="Museo Sans 900" w:cs="Arial"/>
          <w:b/>
          <w:bCs/>
          <w:sz w:val="20"/>
          <w:szCs w:val="20"/>
          <w:lang w:val="es-ES" w:eastAsia="es-SV"/>
        </w:rPr>
        <w:t>20</w:t>
      </w:r>
      <w:r w:rsidR="000945EB" w:rsidRPr="30CA99D3">
        <w:rPr>
          <w:rFonts w:ascii="Museo Sans 900" w:eastAsia="Arial" w:hAnsi="Museo Sans 900" w:cs="Arial"/>
          <w:b/>
          <w:bCs/>
          <w:sz w:val="20"/>
          <w:szCs w:val="20"/>
          <w:lang w:val="es-ES" w:eastAsia="es-SV"/>
        </w:rPr>
        <w:t>2</w:t>
      </w:r>
      <w:r w:rsidR="00880A56" w:rsidRPr="30CA99D3">
        <w:rPr>
          <w:rFonts w:ascii="Museo Sans 900" w:eastAsia="Arial" w:hAnsi="Museo Sans 900" w:cs="Arial"/>
          <w:b/>
          <w:bCs/>
          <w:sz w:val="20"/>
          <w:szCs w:val="20"/>
          <w:lang w:val="es-ES" w:eastAsia="es-SV"/>
        </w:rPr>
        <w:t>3</w:t>
      </w:r>
      <w:r w:rsidRPr="30CA99D3">
        <w:rPr>
          <w:rFonts w:ascii="Museo Sans 900" w:eastAsia="Arial" w:hAnsi="Museo Sans 900" w:cs="Arial"/>
          <w:b/>
          <w:bCs/>
          <w:sz w:val="20"/>
          <w:szCs w:val="20"/>
          <w:lang w:val="es-ES" w:eastAsia="es-SV"/>
        </w:rPr>
        <w:t>-CAU.</w:t>
      </w:r>
      <w:r w:rsidR="006E60E7" w:rsidRPr="30CA99D3">
        <w:rPr>
          <w:rFonts w:ascii="Museo Sans 500" w:eastAsia="Arial" w:hAnsi="Museo Sans 500" w:cs="Arial"/>
          <w:sz w:val="20"/>
          <w:szCs w:val="20"/>
          <w:lang w:val="es-ES" w:eastAsia="es-SV"/>
        </w:rPr>
        <w:t xml:space="preserve"> </w:t>
      </w:r>
      <w:r w:rsidRPr="30CA99D3">
        <w:rPr>
          <w:rFonts w:ascii="Museo Sans 300" w:eastAsia="Arial" w:hAnsi="Museo Sans 300" w:cs="Arial"/>
          <w:sz w:val="20"/>
          <w:szCs w:val="20"/>
          <w:lang w:val="es-ES" w:eastAsia="es-SV"/>
        </w:rPr>
        <w:t>SUPERINTENDENCIA</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GENERAL</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DE</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ELECTRICIDAD</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Y</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TELECOMUNICACIONES.</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San</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Salvador,</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a</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las</w:t>
      </w:r>
      <w:r w:rsidR="005D7278" w:rsidRPr="30CA99D3">
        <w:rPr>
          <w:rFonts w:ascii="Museo Sans 300" w:eastAsia="Arial" w:hAnsi="Museo Sans 300" w:cs="Arial"/>
          <w:sz w:val="20"/>
          <w:szCs w:val="20"/>
          <w:lang w:val="es-ES" w:eastAsia="es-SV"/>
        </w:rPr>
        <w:t xml:space="preserve"> </w:t>
      </w:r>
      <w:r w:rsidR="00465AAA">
        <w:rPr>
          <w:rFonts w:ascii="Museo Sans 300" w:eastAsia="Arial" w:hAnsi="Museo Sans 300" w:cs="Arial"/>
          <w:sz w:val="20"/>
          <w:szCs w:val="20"/>
          <w:lang w:val="es-ES" w:eastAsia="es-SV"/>
        </w:rPr>
        <w:t>diez</w:t>
      </w:r>
      <w:r w:rsidR="001966F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horas</w:t>
      </w:r>
      <w:r w:rsidR="006E60E7" w:rsidRPr="30CA99D3">
        <w:rPr>
          <w:rFonts w:ascii="Museo Sans 300" w:eastAsia="Arial" w:hAnsi="Museo Sans 300" w:cs="Arial"/>
          <w:sz w:val="20"/>
          <w:szCs w:val="20"/>
          <w:lang w:val="es-ES" w:eastAsia="es-SV"/>
        </w:rPr>
        <w:t xml:space="preserve"> </w:t>
      </w:r>
      <w:r w:rsidR="00840F4A" w:rsidRPr="30CA99D3">
        <w:rPr>
          <w:rFonts w:ascii="Museo Sans 300" w:eastAsia="Arial" w:hAnsi="Museo Sans 300" w:cs="Arial"/>
          <w:sz w:val="20"/>
          <w:szCs w:val="20"/>
          <w:lang w:val="es-ES" w:eastAsia="es-SV"/>
        </w:rPr>
        <w:t>c</w:t>
      </w:r>
      <w:r w:rsidR="00EF4D02" w:rsidRPr="30CA99D3">
        <w:rPr>
          <w:rFonts w:ascii="Museo Sans 300" w:eastAsia="Arial" w:hAnsi="Museo Sans 300" w:cs="Arial"/>
          <w:sz w:val="20"/>
          <w:szCs w:val="20"/>
          <w:lang w:val="es-ES" w:eastAsia="es-SV"/>
        </w:rPr>
        <w:t>on</w:t>
      </w:r>
      <w:r w:rsidR="006E60E7" w:rsidRPr="30CA99D3">
        <w:rPr>
          <w:rFonts w:ascii="Museo Sans 300" w:eastAsia="Arial" w:hAnsi="Museo Sans 300" w:cs="Arial"/>
          <w:sz w:val="20"/>
          <w:szCs w:val="20"/>
          <w:lang w:val="es-ES" w:eastAsia="es-SV"/>
        </w:rPr>
        <w:t xml:space="preserve"> </w:t>
      </w:r>
      <w:r w:rsidR="00465AAA">
        <w:rPr>
          <w:rFonts w:ascii="Museo Sans 300" w:eastAsia="Arial" w:hAnsi="Museo Sans 300" w:cs="Arial"/>
          <w:sz w:val="20"/>
          <w:szCs w:val="20"/>
          <w:lang w:val="es-ES" w:eastAsia="es-SV"/>
        </w:rPr>
        <w:t>veinte</w:t>
      </w:r>
      <w:r w:rsidR="001966F7" w:rsidRPr="30CA99D3">
        <w:rPr>
          <w:rFonts w:ascii="Museo Sans 300" w:eastAsia="Arial" w:hAnsi="Museo Sans 300" w:cs="Arial"/>
          <w:sz w:val="20"/>
          <w:szCs w:val="20"/>
          <w:lang w:val="es-ES" w:eastAsia="es-SV"/>
        </w:rPr>
        <w:t xml:space="preserve"> </w:t>
      </w:r>
      <w:r w:rsidR="00840F4A" w:rsidRPr="30CA99D3">
        <w:rPr>
          <w:rFonts w:ascii="Museo Sans 300" w:eastAsia="Arial" w:hAnsi="Museo Sans 300" w:cs="Arial"/>
          <w:sz w:val="20"/>
          <w:szCs w:val="20"/>
          <w:lang w:val="es-ES" w:eastAsia="es-SV"/>
        </w:rPr>
        <w:t>minutos</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del</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día</w:t>
      </w:r>
      <w:r w:rsidR="00EC2C0A" w:rsidRPr="30CA99D3">
        <w:rPr>
          <w:rFonts w:ascii="Museo Sans 300" w:eastAsia="Arial" w:hAnsi="Museo Sans 300" w:cs="Arial"/>
          <w:sz w:val="20"/>
          <w:szCs w:val="20"/>
          <w:lang w:val="es-ES" w:eastAsia="es-SV"/>
        </w:rPr>
        <w:t xml:space="preserve"> </w:t>
      </w:r>
      <w:r w:rsidR="00465AAA">
        <w:rPr>
          <w:rFonts w:ascii="Museo Sans 300" w:eastAsia="Arial" w:hAnsi="Museo Sans 300" w:cs="Arial"/>
          <w:sz w:val="20"/>
          <w:szCs w:val="20"/>
          <w:lang w:val="es-ES" w:eastAsia="es-SV"/>
        </w:rPr>
        <w:t>seis</w:t>
      </w:r>
      <w:r w:rsidR="00186EFF" w:rsidRPr="30CA99D3">
        <w:rPr>
          <w:rFonts w:ascii="Museo Sans 300" w:eastAsia="Arial" w:hAnsi="Museo Sans 300" w:cs="Arial"/>
          <w:sz w:val="20"/>
          <w:szCs w:val="20"/>
          <w:lang w:val="es-ES" w:eastAsia="es-SV"/>
        </w:rPr>
        <w:t xml:space="preserve"> </w:t>
      </w:r>
      <w:r w:rsidR="00D21F75" w:rsidRPr="30CA99D3">
        <w:rPr>
          <w:rFonts w:ascii="Museo Sans 300" w:eastAsia="Arial" w:hAnsi="Museo Sans 300" w:cs="Arial"/>
          <w:sz w:val="20"/>
          <w:szCs w:val="20"/>
          <w:lang w:val="es-ES" w:eastAsia="es-SV"/>
        </w:rPr>
        <w:t>de</w:t>
      </w:r>
      <w:r w:rsidR="006E60E7" w:rsidRPr="30CA99D3">
        <w:rPr>
          <w:rFonts w:ascii="Museo Sans 300" w:eastAsia="Arial" w:hAnsi="Museo Sans 300" w:cs="Arial"/>
          <w:sz w:val="20"/>
          <w:szCs w:val="20"/>
          <w:lang w:val="es-ES" w:eastAsia="es-SV"/>
        </w:rPr>
        <w:t xml:space="preserve"> </w:t>
      </w:r>
      <w:r w:rsidR="00465AAA">
        <w:rPr>
          <w:rFonts w:ascii="Museo Sans 300" w:eastAsia="Arial" w:hAnsi="Museo Sans 300" w:cs="Arial"/>
          <w:sz w:val="20"/>
          <w:szCs w:val="20"/>
          <w:lang w:val="es-ES" w:eastAsia="es-SV"/>
        </w:rPr>
        <w:t>marzo</w:t>
      </w:r>
      <w:r w:rsidR="001966F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de</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dos</w:t>
      </w:r>
      <w:r w:rsidR="006E60E7" w:rsidRPr="30CA99D3">
        <w:rPr>
          <w:rFonts w:ascii="Museo Sans 300" w:eastAsia="Arial" w:hAnsi="Museo Sans 300" w:cs="Arial"/>
          <w:sz w:val="20"/>
          <w:szCs w:val="20"/>
          <w:lang w:val="es-ES" w:eastAsia="es-SV"/>
        </w:rPr>
        <w:t xml:space="preserve"> </w:t>
      </w:r>
      <w:r w:rsidRPr="30CA99D3">
        <w:rPr>
          <w:rFonts w:ascii="Museo Sans 300" w:eastAsia="Arial" w:hAnsi="Museo Sans 300" w:cs="Arial"/>
          <w:sz w:val="20"/>
          <w:szCs w:val="20"/>
          <w:lang w:val="es-ES" w:eastAsia="es-SV"/>
        </w:rPr>
        <w:t>mil</w:t>
      </w:r>
      <w:r w:rsidR="006E60E7" w:rsidRPr="30CA99D3">
        <w:rPr>
          <w:rFonts w:ascii="Museo Sans 300" w:eastAsia="Arial" w:hAnsi="Museo Sans 300" w:cs="Arial"/>
          <w:sz w:val="20"/>
          <w:szCs w:val="20"/>
          <w:lang w:val="es-ES" w:eastAsia="es-SV"/>
        </w:rPr>
        <w:t xml:space="preserve"> </w:t>
      </w:r>
      <w:r w:rsidR="000945EB" w:rsidRPr="30CA99D3">
        <w:rPr>
          <w:rFonts w:ascii="Museo Sans 300" w:eastAsia="Arial" w:hAnsi="Museo Sans 300" w:cs="Arial"/>
          <w:sz w:val="20"/>
          <w:szCs w:val="20"/>
          <w:lang w:val="es-ES" w:eastAsia="es-SV"/>
        </w:rPr>
        <w:t>veint</w:t>
      </w:r>
      <w:r w:rsidR="008313CF" w:rsidRPr="30CA99D3">
        <w:rPr>
          <w:rFonts w:ascii="Museo Sans 300" w:eastAsia="Arial" w:hAnsi="Museo Sans 300" w:cs="Arial"/>
          <w:sz w:val="20"/>
          <w:szCs w:val="20"/>
          <w:lang w:val="es-ES" w:eastAsia="es-SV"/>
        </w:rPr>
        <w:t>i</w:t>
      </w:r>
      <w:r w:rsidR="00880A56" w:rsidRPr="30CA99D3">
        <w:rPr>
          <w:rFonts w:ascii="Museo Sans 300" w:eastAsia="Arial" w:hAnsi="Museo Sans 300" w:cs="Arial"/>
          <w:sz w:val="20"/>
          <w:szCs w:val="20"/>
          <w:lang w:val="es-ES" w:eastAsia="es-SV"/>
        </w:rPr>
        <w:t>trés</w:t>
      </w:r>
      <w:r w:rsidRPr="30CA99D3">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5D5D9A4B" w14:textId="292F658F" w:rsidR="00862B54" w:rsidRPr="00862B54" w:rsidRDefault="00041BC4" w:rsidP="00862B54">
      <w:pPr>
        <w:pStyle w:val="Prrafodelista"/>
        <w:numPr>
          <w:ilvl w:val="0"/>
          <w:numId w:val="4"/>
        </w:numPr>
        <w:tabs>
          <w:tab w:val="left" w:pos="426"/>
        </w:tabs>
        <w:suppressAutoHyphens/>
        <w:autoSpaceDN w:val="0"/>
        <w:ind w:left="426" w:hanging="426"/>
        <w:jc w:val="both"/>
        <w:rPr>
          <w:rFonts w:ascii="Museo Sans 300" w:hAnsi="Museo Sans 300" w:cs="Segoe UI"/>
          <w:sz w:val="20"/>
          <w:szCs w:val="20"/>
        </w:rPr>
      </w:pPr>
      <w:r>
        <w:rPr>
          <w:rStyle w:val="normaltextrun"/>
          <w:rFonts w:ascii="Museo Sans 300" w:hAnsi="Museo Sans 300" w:cs="Segoe UI"/>
          <w:sz w:val="20"/>
          <w:szCs w:val="20"/>
          <w:lang w:val="es-ES"/>
        </w:rPr>
        <w:t xml:space="preserve">Por </w:t>
      </w:r>
      <w:r w:rsidR="001D7ACE" w:rsidRPr="001D7ACE">
        <w:rPr>
          <w:rFonts w:ascii="Museo Sans 300" w:hAnsi="Museo Sans 300" w:cs="Segoe UI"/>
          <w:sz w:val="20"/>
          <w:szCs w:val="20"/>
          <w:lang w:val="es-ES"/>
        </w:rPr>
        <w:t xml:space="preserve">medio del acuerdo </w:t>
      </w:r>
      <w:proofErr w:type="spellStart"/>
      <w:r w:rsidR="00862B54" w:rsidRPr="00862B54">
        <w:rPr>
          <w:rFonts w:ascii="Museo Sans 300" w:hAnsi="Museo Sans 300" w:cs="Segoe UI"/>
          <w:sz w:val="20"/>
          <w:szCs w:val="20"/>
          <w:lang w:val="es-ES"/>
        </w:rPr>
        <w:t>N.°</w:t>
      </w:r>
      <w:proofErr w:type="spellEnd"/>
      <w:r w:rsidR="00862B54" w:rsidRPr="00862B54">
        <w:rPr>
          <w:rFonts w:ascii="Museo Sans 300" w:hAnsi="Museo Sans 300" w:cs="Segoe UI"/>
          <w:sz w:val="20"/>
          <w:szCs w:val="20"/>
          <w:lang w:val="es-ES"/>
        </w:rPr>
        <w:t xml:space="preserve"> E-2217-2022-CAU de fecha trece de diciembre del año pasado, esta Superintendencia resolvió el reclamo interpuesto por el señor </w:t>
      </w:r>
      <w:proofErr w:type="spellStart"/>
      <w:r w:rsidR="009B77E6">
        <w:rPr>
          <w:rFonts w:ascii="Museo Sans 300" w:hAnsi="Museo Sans 300" w:cs="Segoe UI"/>
          <w:sz w:val="20"/>
          <w:szCs w:val="20"/>
          <w:lang w:val="es-ES"/>
        </w:rPr>
        <w:t>xxxx</w:t>
      </w:r>
      <w:proofErr w:type="spellEnd"/>
      <w:r w:rsidR="009B77E6">
        <w:rPr>
          <w:rFonts w:ascii="Museo Sans 300" w:hAnsi="Museo Sans 300" w:cs="Segoe UI"/>
          <w:sz w:val="20"/>
          <w:szCs w:val="20"/>
          <w:lang w:val="es-ES"/>
        </w:rPr>
        <w:t xml:space="preserve"> </w:t>
      </w:r>
      <w:r w:rsidR="00862B54" w:rsidRPr="00862B54">
        <w:rPr>
          <w:rFonts w:ascii="Museo Sans 300" w:hAnsi="Museo Sans 300" w:cs="Segoe UI"/>
          <w:sz w:val="20"/>
          <w:szCs w:val="20"/>
          <w:lang w:val="es-ES"/>
        </w:rPr>
        <w:t>en contra de la sociedad DEUSEM, S.A. de C.V. en el sentido siguiente: </w:t>
      </w:r>
      <w:r w:rsidR="00862B54" w:rsidRPr="00862B54">
        <w:rPr>
          <w:rFonts w:ascii="Museo Sans 300" w:hAnsi="Museo Sans 300" w:cs="Segoe UI"/>
          <w:sz w:val="20"/>
          <w:szCs w:val="20"/>
        </w:rPr>
        <w:t> </w:t>
      </w:r>
    </w:p>
    <w:p w14:paraId="6AF518BE" w14:textId="3C7FBAE0" w:rsidR="00862B54" w:rsidRPr="00862B54" w:rsidRDefault="00862B54" w:rsidP="00862B54">
      <w:pPr>
        <w:pStyle w:val="Prrafodelista"/>
        <w:tabs>
          <w:tab w:val="left" w:pos="426"/>
        </w:tabs>
        <w:suppressAutoHyphens/>
        <w:autoSpaceDN w:val="0"/>
        <w:ind w:left="426"/>
        <w:jc w:val="both"/>
        <w:rPr>
          <w:rFonts w:ascii="Museo Sans 300" w:hAnsi="Museo Sans 300" w:cs="Segoe UI"/>
          <w:sz w:val="20"/>
          <w:szCs w:val="20"/>
        </w:rPr>
      </w:pPr>
    </w:p>
    <w:p w14:paraId="57C327A2" w14:textId="77777777" w:rsidR="00862B54" w:rsidRPr="00B258F2" w:rsidRDefault="00862B54" w:rsidP="00862B54">
      <w:pPr>
        <w:pStyle w:val="Prrafodelista"/>
        <w:tabs>
          <w:tab w:val="left" w:pos="426"/>
        </w:tabs>
        <w:suppressAutoHyphens/>
        <w:autoSpaceDN w:val="0"/>
        <w:ind w:left="426"/>
        <w:jc w:val="both"/>
        <w:rPr>
          <w:rFonts w:ascii="Museo Sans 300" w:hAnsi="Museo Sans 300" w:cs="Segoe UI"/>
          <w:sz w:val="16"/>
          <w:szCs w:val="16"/>
        </w:rPr>
      </w:pPr>
      <w:r w:rsidRPr="00B258F2">
        <w:rPr>
          <w:rFonts w:ascii="Museo Sans 300" w:hAnsi="Museo Sans 300" w:cs="Segoe UI"/>
          <w:sz w:val="16"/>
          <w:szCs w:val="16"/>
          <w:lang w:val="en-US"/>
        </w:rPr>
        <w:t>“[…] </w:t>
      </w:r>
      <w:r w:rsidRPr="00B258F2">
        <w:rPr>
          <w:rFonts w:ascii="Museo Sans 300" w:hAnsi="Museo Sans 300" w:cs="Segoe UI"/>
          <w:sz w:val="16"/>
          <w:szCs w:val="16"/>
        </w:rPr>
        <w:t> </w:t>
      </w:r>
    </w:p>
    <w:p w14:paraId="74D4605E" w14:textId="7912E4F6" w:rsidR="00862B54" w:rsidRPr="00862B54" w:rsidRDefault="00862B54" w:rsidP="00B258F2">
      <w:pPr>
        <w:pStyle w:val="Prrafodelista"/>
        <w:numPr>
          <w:ilvl w:val="0"/>
          <w:numId w:val="30"/>
        </w:numPr>
        <w:tabs>
          <w:tab w:val="left" w:pos="426"/>
        </w:tabs>
        <w:suppressAutoHyphens/>
        <w:autoSpaceDN w:val="0"/>
        <w:ind w:right="425"/>
        <w:jc w:val="both"/>
        <w:rPr>
          <w:rFonts w:ascii="Museo 300" w:hAnsi="Museo 300" w:cs="Segoe UI"/>
          <w:sz w:val="16"/>
          <w:szCs w:val="16"/>
        </w:rPr>
      </w:pPr>
      <w:r w:rsidRPr="00862B54">
        <w:rPr>
          <w:rFonts w:ascii="Museo 300" w:hAnsi="Museo 300" w:cs="Segoe UI"/>
          <w:sz w:val="16"/>
          <w:szCs w:val="16"/>
        </w:rPr>
        <w:t xml:space="preserve">Establecer que en el suministro identificado con el NIC </w:t>
      </w:r>
      <w:proofErr w:type="spellStart"/>
      <w:r w:rsidR="009B77E6">
        <w:rPr>
          <w:rFonts w:ascii="Museo 300" w:hAnsi="Museo 300" w:cs="Segoe UI"/>
          <w:sz w:val="16"/>
          <w:szCs w:val="16"/>
        </w:rPr>
        <w:t>xxxx</w:t>
      </w:r>
      <w:proofErr w:type="spellEnd"/>
      <w:r w:rsidR="009B77E6">
        <w:rPr>
          <w:rFonts w:ascii="Museo 300" w:hAnsi="Museo 300" w:cs="Segoe UI"/>
          <w:sz w:val="16"/>
          <w:szCs w:val="16"/>
        </w:rPr>
        <w:t xml:space="preserve"> </w:t>
      </w:r>
      <w:r w:rsidR="009B77E6" w:rsidRPr="00862B54">
        <w:rPr>
          <w:rFonts w:ascii="Museo 300" w:hAnsi="Museo 300" w:cs="Segoe UI"/>
          <w:sz w:val="16"/>
          <w:szCs w:val="16"/>
        </w:rPr>
        <w:t>se</w:t>
      </w:r>
      <w:r w:rsidRPr="00862B54">
        <w:rPr>
          <w:rFonts w:ascii="Museo 300" w:hAnsi="Museo 300" w:cs="Segoe UI"/>
          <w:sz w:val="16"/>
          <w:szCs w:val="16"/>
        </w:rPr>
        <w:t xml:space="preserve"> comprobó la existencia de una condición irregular que consistió en una línea eléctrica conectada en una de la fase de la acometida eléctrica, y antes de medición, generando que el medidor no registrara el consumo total de la energía que fue consumida en dicho inmueble.</w:t>
      </w:r>
      <w:r w:rsidRPr="00862B54">
        <w:rPr>
          <w:rFonts w:ascii="Cambria Math" w:hAnsi="Cambria Math" w:cs="Cambria Math"/>
          <w:sz w:val="16"/>
          <w:szCs w:val="16"/>
        </w:rPr>
        <w:t>   </w:t>
      </w:r>
      <w:r w:rsidRPr="00862B54">
        <w:rPr>
          <w:rFonts w:ascii="Museo 300" w:hAnsi="Museo 300" w:cs="Segoe UI"/>
          <w:sz w:val="16"/>
          <w:szCs w:val="16"/>
        </w:rPr>
        <w:t> </w:t>
      </w:r>
    </w:p>
    <w:p w14:paraId="1281F348" w14:textId="77777777" w:rsidR="00862B54" w:rsidRPr="00862B54" w:rsidRDefault="00862B54" w:rsidP="00B258F2">
      <w:pPr>
        <w:pStyle w:val="Prrafodelista"/>
        <w:tabs>
          <w:tab w:val="left" w:pos="426"/>
        </w:tabs>
        <w:suppressAutoHyphens/>
        <w:autoSpaceDN w:val="0"/>
        <w:ind w:left="426" w:right="425"/>
        <w:jc w:val="both"/>
        <w:rPr>
          <w:rFonts w:ascii="Museo 300" w:hAnsi="Museo 300" w:cs="Segoe UI"/>
          <w:sz w:val="16"/>
          <w:szCs w:val="16"/>
        </w:rPr>
      </w:pPr>
      <w:r w:rsidRPr="00862B54">
        <w:rPr>
          <w:rFonts w:ascii="Museo 300" w:hAnsi="Museo 300" w:cs="Segoe UI"/>
          <w:sz w:val="16"/>
          <w:szCs w:val="16"/>
        </w:rPr>
        <w:t> </w:t>
      </w:r>
    </w:p>
    <w:p w14:paraId="1E5ED1D2" w14:textId="77777777" w:rsidR="00862B54" w:rsidRPr="00862B54" w:rsidRDefault="00862B54" w:rsidP="00B258F2">
      <w:pPr>
        <w:pStyle w:val="Prrafodelista"/>
        <w:numPr>
          <w:ilvl w:val="0"/>
          <w:numId w:val="30"/>
        </w:numPr>
        <w:tabs>
          <w:tab w:val="left" w:pos="426"/>
        </w:tabs>
        <w:suppressAutoHyphens/>
        <w:autoSpaceDN w:val="0"/>
        <w:ind w:right="425"/>
        <w:jc w:val="both"/>
        <w:rPr>
          <w:rFonts w:ascii="Museo 300" w:hAnsi="Museo 300" w:cs="Segoe UI"/>
          <w:sz w:val="16"/>
          <w:szCs w:val="16"/>
        </w:rPr>
      </w:pPr>
      <w:r w:rsidRPr="00862B54">
        <w:rPr>
          <w:rFonts w:ascii="Museo 300" w:hAnsi="Museo 300" w:cs="Segoe UI"/>
          <w:sz w:val="16"/>
          <w:szCs w:val="16"/>
        </w:rPr>
        <w:t>Determinar que la sociedad DEUSEM, S.A. de C.V. tiene el derecho a recuperar la cantidad de CUATROCIENTOS SESENTA Y SIETE 80/100 DÓLARES DE LOS ESTADOS UNIDOS DE AMÉRICA (USD 467.80) IVA incluido, en concepto de energía no registrada, más los intereses correspondientes de conformidad con el artículo 36 de los Términos y Condiciones Generales al Consumidor Final, para el año 2022 […]”. </w:t>
      </w:r>
    </w:p>
    <w:p w14:paraId="36A435C3" w14:textId="0B30ECBC" w:rsidR="00862B54" w:rsidRPr="00862B54" w:rsidRDefault="00862B54" w:rsidP="00862B54">
      <w:pPr>
        <w:pStyle w:val="Prrafodelista"/>
        <w:tabs>
          <w:tab w:val="left" w:pos="426"/>
        </w:tabs>
        <w:suppressAutoHyphens/>
        <w:autoSpaceDN w:val="0"/>
        <w:ind w:left="426"/>
        <w:rPr>
          <w:rFonts w:ascii="Museo Sans 300" w:hAnsi="Museo Sans 300" w:cs="Segoe UI"/>
          <w:sz w:val="20"/>
          <w:szCs w:val="20"/>
        </w:rPr>
      </w:pPr>
    </w:p>
    <w:p w14:paraId="54AF56D3" w14:textId="13B66305" w:rsidR="00862B54" w:rsidRPr="00862B54" w:rsidRDefault="00862B54" w:rsidP="009C30F1">
      <w:pPr>
        <w:pStyle w:val="Prrafodelista"/>
        <w:tabs>
          <w:tab w:val="left" w:pos="426"/>
        </w:tabs>
        <w:suppressAutoHyphens/>
        <w:autoSpaceDN w:val="0"/>
        <w:ind w:left="426"/>
        <w:jc w:val="both"/>
        <w:rPr>
          <w:rFonts w:ascii="Museo Sans 300" w:hAnsi="Museo Sans 300" w:cs="Segoe UI"/>
          <w:sz w:val="20"/>
          <w:szCs w:val="20"/>
        </w:rPr>
      </w:pPr>
      <w:r w:rsidRPr="00862B54">
        <w:rPr>
          <w:rFonts w:ascii="Museo Sans 300" w:hAnsi="Museo Sans 300" w:cs="Segoe UI"/>
          <w:sz w:val="20"/>
          <w:szCs w:val="20"/>
          <w:lang w:val="es-ES"/>
        </w:rPr>
        <w:t>Dicho acuerdo fue notificado a las partes intervinientes el día quince de diciembre del año pasado.</w:t>
      </w:r>
      <w:r w:rsidRPr="00862B54">
        <w:rPr>
          <w:rFonts w:ascii="Museo Sans 300" w:hAnsi="Museo Sans 300" w:cs="Segoe UI"/>
          <w:sz w:val="20"/>
          <w:szCs w:val="20"/>
        </w:rPr>
        <w:t> </w:t>
      </w:r>
    </w:p>
    <w:p w14:paraId="5CAD39DB" w14:textId="28B7A736" w:rsidR="001D7ACE" w:rsidRPr="001D7ACE" w:rsidRDefault="001D7ACE" w:rsidP="001D7ACE">
      <w:pPr>
        <w:pStyle w:val="Prrafodelista"/>
        <w:tabs>
          <w:tab w:val="left" w:pos="426"/>
        </w:tabs>
        <w:suppressAutoHyphens/>
        <w:autoSpaceDN w:val="0"/>
        <w:ind w:left="426"/>
        <w:jc w:val="both"/>
        <w:rPr>
          <w:rFonts w:ascii="Museo Sans 300" w:hAnsi="Museo Sans 300" w:cs="Segoe UI"/>
          <w:sz w:val="20"/>
          <w:szCs w:val="20"/>
        </w:rPr>
      </w:pPr>
    </w:p>
    <w:p w14:paraId="4EECAAD8" w14:textId="008D6758" w:rsidR="009C30F1" w:rsidRPr="009C30F1" w:rsidRDefault="001D7ACE" w:rsidP="00A87E9D">
      <w:pPr>
        <w:pStyle w:val="Prrafodelista"/>
        <w:numPr>
          <w:ilvl w:val="0"/>
          <w:numId w:val="4"/>
        </w:numPr>
        <w:spacing w:after="0" w:line="240" w:lineRule="auto"/>
        <w:ind w:left="426" w:hanging="426"/>
        <w:jc w:val="both"/>
        <w:rPr>
          <w:rFonts w:ascii="Museo Sans 300" w:hAnsi="Museo Sans 300" w:cs="Segoe UI"/>
          <w:sz w:val="20"/>
          <w:szCs w:val="20"/>
        </w:rPr>
      </w:pPr>
      <w:r w:rsidRPr="006E6C35">
        <w:rPr>
          <w:rFonts w:ascii="Museo Sans 300" w:hAnsi="Museo Sans 300" w:cs="Segoe UI"/>
          <w:sz w:val="20"/>
          <w:szCs w:val="20"/>
          <w:lang w:val="es-ES"/>
        </w:rPr>
        <w:t xml:space="preserve">El día </w:t>
      </w:r>
      <w:r w:rsidR="009C30F1">
        <w:rPr>
          <w:rFonts w:ascii="Museo Sans 300" w:hAnsi="Museo Sans 300" w:cs="Segoe UI"/>
          <w:sz w:val="20"/>
          <w:szCs w:val="20"/>
          <w:lang w:val="es-ES"/>
        </w:rPr>
        <w:t>v</w:t>
      </w:r>
      <w:r w:rsidR="009C30F1" w:rsidRPr="009C30F1">
        <w:rPr>
          <w:rFonts w:ascii="Museo Sans 300" w:hAnsi="Museo Sans 300" w:cs="Segoe UI"/>
          <w:sz w:val="20"/>
          <w:szCs w:val="20"/>
          <w:lang w:val="es-ES"/>
        </w:rPr>
        <w:t xml:space="preserve">eintitrés de diciembre del año pasado, el señor </w:t>
      </w:r>
      <w:proofErr w:type="spellStart"/>
      <w:r w:rsidR="009B77E6">
        <w:rPr>
          <w:rFonts w:ascii="Museo Sans 300" w:hAnsi="Museo Sans 300" w:cs="Segoe UI"/>
          <w:sz w:val="20"/>
          <w:szCs w:val="20"/>
          <w:lang w:val="es-ES"/>
        </w:rPr>
        <w:t>xxxx</w:t>
      </w:r>
      <w:proofErr w:type="spellEnd"/>
      <w:r w:rsidR="009B77E6">
        <w:rPr>
          <w:rFonts w:ascii="Museo Sans 300" w:hAnsi="Museo Sans 300" w:cs="Segoe UI"/>
          <w:sz w:val="20"/>
          <w:szCs w:val="20"/>
          <w:lang w:val="es-ES"/>
        </w:rPr>
        <w:t xml:space="preserve"> </w:t>
      </w:r>
      <w:r w:rsidR="009C30F1" w:rsidRPr="009C30F1">
        <w:rPr>
          <w:rFonts w:ascii="Museo Sans 300" w:hAnsi="Museo Sans 300" w:cs="Segoe UI"/>
          <w:sz w:val="20"/>
          <w:szCs w:val="20"/>
          <w:lang w:val="es-ES"/>
        </w:rPr>
        <w:t xml:space="preserve">presentó un escrito por medio del cual interpuso recurso de reconsideración en contra del acuerdo </w:t>
      </w:r>
      <w:proofErr w:type="spellStart"/>
      <w:r w:rsidR="009C30F1" w:rsidRPr="009C30F1">
        <w:rPr>
          <w:rFonts w:ascii="Museo Sans 300" w:hAnsi="Museo Sans 300" w:cs="Segoe UI"/>
          <w:sz w:val="20"/>
          <w:szCs w:val="20"/>
          <w:lang w:val="es-ES"/>
        </w:rPr>
        <w:t>N.°</w:t>
      </w:r>
      <w:proofErr w:type="spellEnd"/>
      <w:r w:rsidR="009C30F1" w:rsidRPr="009C30F1">
        <w:rPr>
          <w:rFonts w:ascii="Museo Sans 300" w:hAnsi="Museo Sans 300" w:cs="Segoe UI"/>
          <w:sz w:val="20"/>
          <w:szCs w:val="20"/>
          <w:lang w:val="es-ES"/>
        </w:rPr>
        <w:t xml:space="preserve"> E-2217-2022-CAU, por no estar conforme con lo determinado en el informe técnico </w:t>
      </w:r>
      <w:proofErr w:type="spellStart"/>
      <w:r w:rsidR="009C30F1" w:rsidRPr="009C30F1">
        <w:rPr>
          <w:rFonts w:ascii="Museo Sans 300" w:hAnsi="Museo Sans 300" w:cs="Segoe UI"/>
          <w:sz w:val="20"/>
          <w:szCs w:val="20"/>
        </w:rPr>
        <w:t>N.°</w:t>
      </w:r>
      <w:proofErr w:type="spellEnd"/>
      <w:r w:rsidR="009C30F1" w:rsidRPr="009C30F1">
        <w:rPr>
          <w:rFonts w:ascii="Museo Sans 300" w:hAnsi="Museo Sans 300" w:cs="Segoe UI"/>
          <w:sz w:val="20"/>
          <w:szCs w:val="20"/>
        </w:rPr>
        <w:t xml:space="preserve"> IT-0412-CAU-22, debido a las razones siguientes: </w:t>
      </w:r>
    </w:p>
    <w:p w14:paraId="686309AB" w14:textId="103379FB" w:rsidR="009C30F1" w:rsidRPr="009C30F1" w:rsidRDefault="009C30F1" w:rsidP="009C30F1">
      <w:pPr>
        <w:pStyle w:val="Prrafodelista"/>
        <w:spacing w:after="0" w:line="240" w:lineRule="auto"/>
        <w:ind w:left="426"/>
        <w:rPr>
          <w:rFonts w:ascii="Museo Sans 300" w:hAnsi="Museo Sans 300" w:cs="Segoe UI"/>
          <w:sz w:val="20"/>
          <w:szCs w:val="20"/>
        </w:rPr>
      </w:pPr>
    </w:p>
    <w:p w14:paraId="3A76D6DD" w14:textId="4BC25AF5" w:rsidR="009C30F1" w:rsidRPr="009C30F1" w:rsidRDefault="009C30F1" w:rsidP="00A87E9D">
      <w:pPr>
        <w:pStyle w:val="Prrafodelista"/>
        <w:numPr>
          <w:ilvl w:val="0"/>
          <w:numId w:val="33"/>
        </w:numPr>
        <w:spacing w:after="0" w:line="240" w:lineRule="auto"/>
        <w:jc w:val="both"/>
        <w:rPr>
          <w:rFonts w:ascii="Museo Sans 300" w:hAnsi="Museo Sans 300" w:cs="Segoe UI"/>
          <w:sz w:val="20"/>
          <w:szCs w:val="20"/>
        </w:rPr>
      </w:pPr>
      <w:r w:rsidRPr="009C30F1">
        <w:rPr>
          <w:rFonts w:ascii="Museo Sans 300" w:hAnsi="Museo Sans 300" w:cs="Segoe UI"/>
          <w:sz w:val="20"/>
          <w:szCs w:val="20"/>
          <w:lang w:val="es-ES"/>
        </w:rPr>
        <w:t xml:space="preserve">El suministro identificado con el NIC </w:t>
      </w:r>
      <w:proofErr w:type="spellStart"/>
      <w:r w:rsidR="009B77E6">
        <w:rPr>
          <w:rFonts w:ascii="Museo Sans 300" w:hAnsi="Museo Sans 300" w:cs="Segoe UI"/>
          <w:sz w:val="20"/>
          <w:szCs w:val="20"/>
          <w:lang w:val="es-ES"/>
        </w:rPr>
        <w:t>xxxx</w:t>
      </w:r>
      <w:proofErr w:type="spellEnd"/>
      <w:r w:rsidR="009B77E6">
        <w:rPr>
          <w:rFonts w:ascii="Museo Sans 300" w:hAnsi="Museo Sans 300" w:cs="Segoe UI"/>
          <w:sz w:val="20"/>
          <w:szCs w:val="20"/>
          <w:lang w:val="es-ES"/>
        </w:rPr>
        <w:t xml:space="preserve"> </w:t>
      </w:r>
      <w:r w:rsidRPr="009C30F1">
        <w:rPr>
          <w:rFonts w:ascii="Museo Sans 300" w:hAnsi="Museo Sans 300" w:cs="Segoe UI"/>
          <w:sz w:val="20"/>
          <w:szCs w:val="20"/>
          <w:lang w:val="es-ES"/>
        </w:rPr>
        <w:t>no fue analizado en el informe técnico rendido por el CAU. </w:t>
      </w:r>
      <w:r w:rsidRPr="009C30F1">
        <w:rPr>
          <w:rFonts w:ascii="Museo Sans 300" w:hAnsi="Museo Sans 300" w:cs="Segoe UI"/>
          <w:sz w:val="20"/>
          <w:szCs w:val="20"/>
        </w:rPr>
        <w:t> </w:t>
      </w:r>
    </w:p>
    <w:p w14:paraId="7C1DABC8" w14:textId="16F12AB5" w:rsidR="009C30F1" w:rsidRPr="009C30F1" w:rsidRDefault="009C30F1" w:rsidP="00A87E9D">
      <w:pPr>
        <w:pStyle w:val="Prrafodelista"/>
        <w:numPr>
          <w:ilvl w:val="0"/>
          <w:numId w:val="33"/>
        </w:numPr>
        <w:spacing w:after="0" w:line="240" w:lineRule="auto"/>
        <w:jc w:val="both"/>
        <w:rPr>
          <w:rFonts w:ascii="Museo Sans 300" w:hAnsi="Museo Sans 300" w:cs="Segoe UI"/>
          <w:sz w:val="20"/>
          <w:szCs w:val="20"/>
        </w:rPr>
      </w:pPr>
      <w:bookmarkStart w:id="0" w:name="_Hlk128407828"/>
      <w:r w:rsidRPr="009C30F1">
        <w:rPr>
          <w:rFonts w:ascii="Museo Sans 300" w:hAnsi="Museo Sans 300" w:cs="Segoe UI"/>
          <w:sz w:val="20"/>
          <w:szCs w:val="20"/>
          <w:lang w:val="es-ES"/>
        </w:rPr>
        <w:t xml:space="preserve">La persona beneficiada con la condición irregular es la usuaria del suministro identificado con el NIC </w:t>
      </w:r>
      <w:proofErr w:type="spellStart"/>
      <w:r w:rsidR="009B77E6">
        <w:rPr>
          <w:rFonts w:ascii="Museo Sans 300" w:hAnsi="Museo Sans 300" w:cs="Segoe UI"/>
          <w:sz w:val="20"/>
          <w:szCs w:val="20"/>
          <w:lang w:val="es-ES"/>
        </w:rPr>
        <w:t>xxxx</w:t>
      </w:r>
      <w:proofErr w:type="spellEnd"/>
      <w:r w:rsidRPr="009C30F1">
        <w:rPr>
          <w:rFonts w:ascii="Museo Sans 300" w:hAnsi="Museo Sans 300" w:cs="Segoe UI"/>
          <w:sz w:val="20"/>
          <w:szCs w:val="20"/>
          <w:lang w:val="es-ES"/>
        </w:rPr>
        <w:t>.</w:t>
      </w:r>
      <w:r w:rsidRPr="009C30F1">
        <w:rPr>
          <w:rFonts w:ascii="Museo Sans 300" w:hAnsi="Museo Sans 300" w:cs="Segoe UI"/>
          <w:sz w:val="20"/>
          <w:szCs w:val="20"/>
        </w:rPr>
        <w:t> </w:t>
      </w:r>
    </w:p>
    <w:p w14:paraId="19540D26" w14:textId="441EAC8E" w:rsidR="009C30F1" w:rsidRDefault="009C30F1" w:rsidP="00A87E9D">
      <w:pPr>
        <w:pStyle w:val="Prrafodelista"/>
        <w:numPr>
          <w:ilvl w:val="0"/>
          <w:numId w:val="33"/>
        </w:numPr>
        <w:spacing w:after="0" w:line="240" w:lineRule="auto"/>
        <w:jc w:val="both"/>
        <w:rPr>
          <w:rFonts w:ascii="Museo Sans 300" w:hAnsi="Museo Sans 300" w:cs="Segoe UI"/>
          <w:sz w:val="20"/>
          <w:szCs w:val="20"/>
        </w:rPr>
      </w:pPr>
      <w:r w:rsidRPr="009C30F1">
        <w:rPr>
          <w:rFonts w:ascii="Museo Sans 300" w:hAnsi="Museo Sans 300" w:cs="Segoe UI"/>
          <w:sz w:val="20"/>
          <w:szCs w:val="20"/>
          <w:lang w:val="es-ES"/>
        </w:rPr>
        <w:t xml:space="preserve">El suministro contratado para el inmueble del cual se determinó la existencia de la condición irregular era el identificado con el NIC </w:t>
      </w:r>
      <w:proofErr w:type="spellStart"/>
      <w:r w:rsidR="009B77E6">
        <w:rPr>
          <w:rFonts w:ascii="Museo Sans 300" w:hAnsi="Museo Sans 300" w:cs="Segoe UI"/>
          <w:sz w:val="20"/>
          <w:szCs w:val="20"/>
          <w:lang w:val="es-ES"/>
        </w:rPr>
        <w:t>xxxx</w:t>
      </w:r>
      <w:proofErr w:type="spellEnd"/>
      <w:r w:rsidRPr="009C30F1">
        <w:rPr>
          <w:rFonts w:ascii="Museo Sans 300" w:hAnsi="Museo Sans 300" w:cs="Segoe UI"/>
          <w:sz w:val="20"/>
          <w:szCs w:val="20"/>
          <w:lang w:val="es-ES"/>
        </w:rPr>
        <w:t xml:space="preserve"> y no el suministro identificado con el NIC </w:t>
      </w:r>
      <w:proofErr w:type="spellStart"/>
      <w:proofErr w:type="gramStart"/>
      <w:r w:rsidR="009B77E6">
        <w:rPr>
          <w:rFonts w:ascii="Museo Sans 300" w:hAnsi="Museo Sans 300" w:cs="Segoe UI"/>
          <w:sz w:val="20"/>
          <w:szCs w:val="20"/>
          <w:lang w:val="es-ES"/>
        </w:rPr>
        <w:t>xxxx</w:t>
      </w:r>
      <w:proofErr w:type="spellEnd"/>
      <w:r w:rsidR="009B77E6">
        <w:rPr>
          <w:rFonts w:ascii="Museo Sans 300" w:hAnsi="Museo Sans 300" w:cs="Segoe UI"/>
          <w:sz w:val="20"/>
          <w:szCs w:val="20"/>
          <w:lang w:val="es-ES"/>
        </w:rPr>
        <w:t xml:space="preserve"> </w:t>
      </w:r>
      <w:bookmarkEnd w:id="0"/>
      <w:r w:rsidRPr="009C30F1">
        <w:rPr>
          <w:rFonts w:ascii="Museo Sans 300" w:hAnsi="Museo Sans 300" w:cs="Segoe UI"/>
          <w:sz w:val="20"/>
          <w:szCs w:val="20"/>
          <w:lang w:val="es-ES"/>
        </w:rPr>
        <w:t>.</w:t>
      </w:r>
      <w:proofErr w:type="gramEnd"/>
    </w:p>
    <w:p w14:paraId="1BE761C9" w14:textId="77777777" w:rsidR="009C30F1" w:rsidRPr="009C30F1" w:rsidRDefault="009C30F1" w:rsidP="009C30F1">
      <w:pPr>
        <w:pStyle w:val="Prrafodelista"/>
        <w:spacing w:after="0" w:line="240" w:lineRule="auto"/>
        <w:ind w:left="1146"/>
        <w:rPr>
          <w:rFonts w:ascii="Museo Sans 300" w:hAnsi="Museo Sans 300" w:cs="Segoe UI"/>
          <w:sz w:val="20"/>
          <w:szCs w:val="20"/>
        </w:rPr>
      </w:pPr>
    </w:p>
    <w:p w14:paraId="59F8DFDE" w14:textId="5C182443" w:rsidR="008670B7" w:rsidRPr="00CF781E" w:rsidRDefault="008670B7" w:rsidP="009C30F1">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w:t>
      </w:r>
      <w:r w:rsidR="009C30F1">
        <w:rPr>
          <w:rFonts w:ascii="Museo Sans 300" w:eastAsia="Arial" w:hAnsi="Museo Sans 300" w:cs="Arial"/>
          <w:sz w:val="20"/>
          <w:szCs w:val="20"/>
          <w:lang w:val="es-ES_tradnl" w:eastAsia="es-SV"/>
        </w:rPr>
        <w:t>E-0008-R-2023-CAU</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9C30F1">
        <w:rPr>
          <w:rFonts w:ascii="Museo Sans 300" w:eastAsia="Arial" w:hAnsi="Museo Sans 300" w:cs="Arial"/>
          <w:sz w:val="20"/>
          <w:szCs w:val="20"/>
          <w:lang w:val="es-ES_tradnl" w:eastAsia="es-SV"/>
        </w:rPr>
        <w:t>cinco de enero de este año,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00880A56">
        <w:rPr>
          <w:rFonts w:ascii="Museo Sans 300" w:eastAsia="Arial" w:hAnsi="Museo Sans 300" w:cs="Arial"/>
          <w:sz w:val="20"/>
          <w:szCs w:val="20"/>
          <w:lang w:val="es-ES_tradnl" w:eastAsia="es-SV"/>
        </w:rPr>
        <w:t xml:space="preserve">por el señor </w:t>
      </w:r>
      <w:proofErr w:type="spellStart"/>
      <w:r w:rsidR="009B77E6">
        <w:rPr>
          <w:rFonts w:ascii="Museo Sans 300" w:eastAsia="Arial" w:hAnsi="Museo Sans 300" w:cs="Arial"/>
          <w:sz w:val="20"/>
          <w:szCs w:val="20"/>
          <w:lang w:val="es-ES_tradnl" w:eastAsia="es-SV"/>
        </w:rPr>
        <w:t>xxxx</w:t>
      </w:r>
      <w:proofErr w:type="spellEnd"/>
      <w:r w:rsidR="009B77E6">
        <w:rPr>
          <w:rFonts w:ascii="Museo Sans 300" w:eastAsia="Arial" w:hAnsi="Museo Sans 300" w:cs="Arial"/>
          <w:sz w:val="20"/>
          <w:szCs w:val="20"/>
          <w:lang w:val="es-ES_tradnl" w:eastAsia="es-SV"/>
        </w:rPr>
        <w:t xml:space="preserve"> </w:t>
      </w:r>
      <w:r w:rsidR="009C30F1">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w:t>
      </w:r>
      <w:r w:rsidR="001D7ACE">
        <w:rPr>
          <w:rFonts w:ascii="Museo Sans 300" w:eastAsia="Arial" w:hAnsi="Museo Sans 300" w:cs="Arial"/>
          <w:sz w:val="20"/>
          <w:szCs w:val="20"/>
          <w:lang w:val="es-ES_tradnl" w:eastAsia="es-SV"/>
        </w:rPr>
        <w:t xml:space="preserve">a la sociedad </w:t>
      </w:r>
      <w:bookmarkStart w:id="1" w:name="_Hlk119077410"/>
      <w:r w:rsidR="00880A56">
        <w:rPr>
          <w:rFonts w:ascii="Museo Sans 300" w:eastAsia="Arial" w:hAnsi="Museo Sans 300" w:cs="Arial"/>
          <w:sz w:val="20"/>
          <w:szCs w:val="20"/>
          <w:lang w:val="es-ES_tradnl" w:eastAsia="es-SV"/>
        </w:rPr>
        <w:t>DEUSEM, S.A. de C.V</w:t>
      </w:r>
      <w:r w:rsidR="001D7ACE">
        <w:rPr>
          <w:rFonts w:ascii="Museo Sans 300" w:eastAsia="Arial" w:hAnsi="Museo Sans 300" w:cs="Arial"/>
          <w:sz w:val="20"/>
          <w:szCs w:val="20"/>
          <w:lang w:val="es-ES_tradnl" w:eastAsia="es-SV"/>
        </w:rPr>
        <w:t>.</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bookmarkEnd w:id="1"/>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3BB12A1B" w14:textId="77777777" w:rsidR="008670B7" w:rsidRPr="00221D24" w:rsidRDefault="008670B7" w:rsidP="008670B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16A91B36" w14:textId="5E68CEC0" w:rsidR="008670B7" w:rsidRDefault="00912896" w:rsidP="008670B7">
      <w:pPr>
        <w:pStyle w:val="Prrafodelista"/>
        <w:tabs>
          <w:tab w:val="left" w:pos="426"/>
        </w:tabs>
        <w:spacing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val="es-ES" w:eastAsia="es-ES"/>
        </w:rPr>
        <w:t>E</w:t>
      </w:r>
      <w:r w:rsidR="008670B7" w:rsidRPr="00F26578">
        <w:rPr>
          <w:rFonts w:ascii="Museo Sans 300" w:eastAsia="Times New Roman" w:hAnsi="Museo Sans 300"/>
          <w:sz w:val="20"/>
          <w:szCs w:val="20"/>
          <w:lang w:val="es-ES" w:eastAsia="es-ES"/>
        </w:rPr>
        <w:t xml:space="preserve">n dicho </w:t>
      </w:r>
      <w:r w:rsidR="003469D9">
        <w:rPr>
          <w:rFonts w:ascii="Museo Sans 300" w:eastAsia="Times New Roman" w:hAnsi="Museo Sans 300"/>
          <w:sz w:val="20"/>
          <w:szCs w:val="20"/>
          <w:lang w:val="es-ES" w:eastAsia="es-ES"/>
        </w:rPr>
        <w:t>acuerdo,</w:t>
      </w:r>
      <w:r w:rsidR="008670B7" w:rsidRPr="00F26578">
        <w:rPr>
          <w:rFonts w:ascii="Museo Sans 300" w:eastAsia="Times New Roman" w:hAnsi="Museo Sans 300"/>
          <w:sz w:val="20"/>
          <w:szCs w:val="20"/>
          <w:lang w:val="es-ES" w:eastAsia="es-ES"/>
        </w:rPr>
        <w:t xml:space="preserve"> se suspendió el plazo procesal establecido en el artículo 133 de la Ley de Procedimientos Administrativos, para que</w:t>
      </w:r>
      <w:r w:rsidR="008670B7">
        <w:rPr>
          <w:rFonts w:ascii="Museo Sans 300" w:eastAsia="Times New Roman" w:hAnsi="Museo Sans 300"/>
          <w:sz w:val="20"/>
          <w:szCs w:val="20"/>
          <w:lang w:val="es-ES" w:eastAsia="es-ES"/>
        </w:rPr>
        <w:t>,</w:t>
      </w:r>
      <w:r w:rsidR="008670B7" w:rsidRPr="00F26578">
        <w:rPr>
          <w:rFonts w:ascii="Museo Sans 300" w:eastAsia="Times New Roman" w:hAnsi="Museo Sans 300"/>
          <w:sz w:val="20"/>
          <w:szCs w:val="20"/>
          <w:lang w:val="es-ES" w:eastAsia="es-ES"/>
        </w:rPr>
        <w:t xml:space="preserve"> una vez vencido el plazo concedido </w:t>
      </w:r>
      <w:r w:rsidR="001D7ACE">
        <w:rPr>
          <w:rFonts w:ascii="Museo Sans 300" w:eastAsia="Times New Roman" w:hAnsi="Museo Sans 300"/>
          <w:sz w:val="20"/>
          <w:szCs w:val="20"/>
          <w:lang w:val="es-ES" w:eastAsia="es-ES"/>
        </w:rPr>
        <w:t>a la distribuidora</w:t>
      </w:r>
      <w:r w:rsidR="008670B7">
        <w:rPr>
          <w:rFonts w:ascii="Museo Sans 300" w:eastAsia="Times New Roman" w:hAnsi="Museo Sans 300"/>
          <w:sz w:val="20"/>
          <w:szCs w:val="20"/>
          <w:lang w:val="es-ES" w:eastAsia="es-ES"/>
        </w:rPr>
        <w:t>,</w:t>
      </w:r>
      <w:r w:rsidR="008670B7" w:rsidRPr="00F26578">
        <w:rPr>
          <w:rFonts w:ascii="Museo Sans 300" w:eastAsia="Times New Roman" w:hAnsi="Museo Sans 300"/>
          <w:sz w:val="20"/>
          <w:szCs w:val="20"/>
          <w:lang w:val="es-ES" w:eastAsia="es-ES"/>
        </w:rPr>
        <w:t xml:space="preserve"> </w:t>
      </w:r>
      <w:r w:rsidR="008670B7">
        <w:rPr>
          <w:rFonts w:ascii="Museo Sans 300" w:eastAsia="Times New Roman" w:hAnsi="Museo Sans 300"/>
          <w:sz w:val="20"/>
          <w:szCs w:val="20"/>
          <w:lang w:val="es-ES" w:eastAsia="es-ES"/>
        </w:rPr>
        <w:t>e</w:t>
      </w:r>
      <w:r w:rsidR="008670B7" w:rsidRPr="00F26578">
        <w:rPr>
          <w:rFonts w:ascii="Museo Sans 300" w:eastAsia="Times New Roman" w:hAnsi="Museo Sans 300"/>
          <w:sz w:val="20"/>
          <w:szCs w:val="20"/>
          <w:lang w:eastAsia="es-ES"/>
        </w:rPr>
        <w:t xml:space="preserve">l Centro de Atención al Usuario (CAU) en un plazo de dos meses rindiera un </w:t>
      </w:r>
      <w:r w:rsidR="006A1D71">
        <w:rPr>
          <w:rFonts w:ascii="Museo Sans 300" w:eastAsia="Times New Roman" w:hAnsi="Museo Sans 300"/>
          <w:sz w:val="20"/>
          <w:szCs w:val="20"/>
          <w:lang w:eastAsia="es-ES"/>
        </w:rPr>
        <w:t>informe técnico</w:t>
      </w:r>
      <w:r w:rsidR="008670B7" w:rsidRPr="00F26578">
        <w:rPr>
          <w:rFonts w:ascii="Museo Sans 300" w:eastAsia="Times New Roman" w:hAnsi="Museo Sans 300"/>
          <w:sz w:val="20"/>
          <w:szCs w:val="20"/>
          <w:lang w:eastAsia="es-ES"/>
        </w:rPr>
        <w:t xml:space="preserve"> en el cual estableciera la procedencia o no de los argumentos planteados por las partes.  </w:t>
      </w:r>
    </w:p>
    <w:p w14:paraId="7085B271" w14:textId="77777777" w:rsidR="008670B7" w:rsidRDefault="008670B7" w:rsidP="008670B7">
      <w:pPr>
        <w:pStyle w:val="Prrafodelista"/>
        <w:tabs>
          <w:tab w:val="left" w:pos="426"/>
        </w:tabs>
        <w:ind w:left="426"/>
        <w:jc w:val="both"/>
        <w:rPr>
          <w:rFonts w:ascii="Museo Sans 300" w:hAnsi="Museo Sans 300"/>
          <w:sz w:val="20"/>
          <w:szCs w:val="20"/>
        </w:rPr>
      </w:pPr>
    </w:p>
    <w:p w14:paraId="7E689A06" w14:textId="77777777" w:rsidR="009B77E6" w:rsidRDefault="008670B7" w:rsidP="00A533F3">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A96354">
        <w:rPr>
          <w:rFonts w:ascii="Museo Sans 300" w:hAnsi="Museo Sans 300"/>
          <w:sz w:val="20"/>
          <w:szCs w:val="20"/>
        </w:rPr>
        <w:t>s partes el día diez de enero de este año, por lo que el plazo otorgado a la distribuidora venció el día veinticuatro del mismo mes y año</w:t>
      </w:r>
      <w:r w:rsidR="006A1D71">
        <w:rPr>
          <w:rFonts w:ascii="Museo Sans 300" w:eastAsia="Museo Sans" w:hAnsi="Museo Sans 300" w:cs="Segoe UI"/>
          <w:sz w:val="20"/>
          <w:szCs w:val="20"/>
          <w:lang w:val="es-ES_tradnl"/>
        </w:rPr>
        <w:t>.</w:t>
      </w:r>
    </w:p>
    <w:p w14:paraId="67D91A5F" w14:textId="67CEAA4F" w:rsidR="00EE7067" w:rsidRDefault="006A1D71" w:rsidP="00A533F3">
      <w:pPr>
        <w:pStyle w:val="Prrafodelista"/>
        <w:tabs>
          <w:tab w:val="left" w:pos="426"/>
        </w:tabs>
        <w:spacing w:line="240" w:lineRule="auto"/>
        <w:ind w:left="426"/>
        <w:jc w:val="both"/>
        <w:rPr>
          <w:rFonts w:ascii="Museo Sans 300" w:eastAsia="Museo Sans" w:hAnsi="Museo Sans 300" w:cs="Segoe UI"/>
          <w:sz w:val="20"/>
          <w:szCs w:val="20"/>
          <w:lang w:val="es-ES_tradnl"/>
        </w:rPr>
      </w:pPr>
      <w:r>
        <w:rPr>
          <w:rFonts w:ascii="Museo Sans 300" w:eastAsia="Museo Sans" w:hAnsi="Museo Sans 300" w:cs="Segoe UI"/>
          <w:sz w:val="20"/>
          <w:szCs w:val="20"/>
          <w:lang w:val="es-ES_tradnl"/>
        </w:rPr>
        <w:t xml:space="preserve"> </w:t>
      </w:r>
    </w:p>
    <w:p w14:paraId="452308C3" w14:textId="09C762AA" w:rsidR="00A96354" w:rsidRDefault="00B457C6" w:rsidP="006A1D71">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Pr>
          <w:rFonts w:ascii="Museo Sans 300" w:hAnsi="Museo Sans 300"/>
          <w:sz w:val="20"/>
          <w:szCs w:val="20"/>
          <w:lang w:val="es-ES"/>
        </w:rPr>
        <w:lastRenderedPageBreak/>
        <w:t xml:space="preserve">El día diecisiete de enero de este año, </w:t>
      </w:r>
      <w:r w:rsidR="00D62C44">
        <w:rPr>
          <w:rFonts w:ascii="Museo Sans 300" w:hAnsi="Museo Sans 300"/>
          <w:sz w:val="20"/>
          <w:szCs w:val="20"/>
          <w:lang w:val="es-ES"/>
        </w:rPr>
        <w:t xml:space="preserve">el señor </w:t>
      </w:r>
      <w:proofErr w:type="spellStart"/>
      <w:r w:rsidR="009B77E6">
        <w:rPr>
          <w:rFonts w:ascii="Museo Sans 300" w:hAnsi="Museo Sans 300"/>
          <w:sz w:val="20"/>
          <w:szCs w:val="20"/>
          <w:lang w:val="es-ES"/>
        </w:rPr>
        <w:t>xxxx</w:t>
      </w:r>
      <w:proofErr w:type="spellEnd"/>
      <w:r w:rsidR="00920F17">
        <w:rPr>
          <w:rFonts w:ascii="Museo Sans 300" w:hAnsi="Museo Sans 300"/>
          <w:sz w:val="20"/>
          <w:szCs w:val="20"/>
          <w:lang w:val="es-ES"/>
        </w:rPr>
        <w:t xml:space="preserve">, apoderado especial de </w:t>
      </w:r>
      <w:r>
        <w:rPr>
          <w:rFonts w:ascii="Museo Sans 300" w:hAnsi="Museo Sans 300"/>
          <w:sz w:val="20"/>
          <w:szCs w:val="20"/>
          <w:lang w:val="es-ES"/>
        </w:rPr>
        <w:t xml:space="preserve">la sociedad DEUSEM, S.A. de C.V., presentó un escrito mediante el cual manifestó que </w:t>
      </w:r>
      <w:r w:rsidR="004F7A76">
        <w:rPr>
          <w:rFonts w:ascii="Museo Sans 300" w:hAnsi="Museo Sans 300"/>
          <w:sz w:val="20"/>
          <w:szCs w:val="20"/>
          <w:lang w:val="es-ES"/>
        </w:rPr>
        <w:t>aceptaba la resolución del CAU y que mantenía los argumentos y pruebas presentados con anterioridad.</w:t>
      </w:r>
    </w:p>
    <w:p w14:paraId="0E46155A" w14:textId="77777777" w:rsidR="00B457C6" w:rsidRDefault="00B457C6" w:rsidP="00B457C6">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5F2C47A0" w14:textId="4ED6D304" w:rsidR="00A46B55" w:rsidRPr="006A1D71" w:rsidRDefault="00EA5E89" w:rsidP="006A1D71">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6A1D71">
        <w:rPr>
          <w:rFonts w:ascii="Museo Sans 300" w:hAnsi="Museo Sans 300"/>
          <w:sz w:val="20"/>
          <w:szCs w:val="20"/>
          <w:lang w:val="es-ES"/>
        </w:rPr>
        <w:t>El</w:t>
      </w:r>
      <w:r w:rsidR="006E60E7" w:rsidRPr="006A1D71">
        <w:rPr>
          <w:rFonts w:ascii="Museo Sans 300" w:hAnsi="Museo Sans 300"/>
          <w:sz w:val="20"/>
          <w:szCs w:val="20"/>
          <w:lang w:val="es-ES"/>
        </w:rPr>
        <w:t xml:space="preserve"> </w:t>
      </w:r>
      <w:r w:rsidR="002B46A0" w:rsidRPr="006A1D71">
        <w:rPr>
          <w:rFonts w:ascii="Museo Sans 300" w:hAnsi="Museo Sans 300"/>
          <w:sz w:val="20"/>
          <w:szCs w:val="20"/>
          <w:lang w:val="es-ES"/>
        </w:rPr>
        <w:t>día</w:t>
      </w:r>
      <w:r w:rsidR="006E60E7" w:rsidRPr="006A1D71">
        <w:rPr>
          <w:rFonts w:ascii="Museo Sans 300" w:hAnsi="Museo Sans 300"/>
          <w:sz w:val="20"/>
          <w:szCs w:val="20"/>
          <w:lang w:val="es-ES"/>
        </w:rPr>
        <w:t xml:space="preserve"> </w:t>
      </w:r>
      <w:r w:rsidR="004F7A76">
        <w:rPr>
          <w:rFonts w:ascii="Museo Sans 300" w:hAnsi="Museo Sans 300"/>
          <w:sz w:val="20"/>
          <w:szCs w:val="20"/>
          <w:lang w:val="es-ES"/>
        </w:rPr>
        <w:t>diecisiete</w:t>
      </w:r>
      <w:r w:rsidR="00157F53" w:rsidRPr="006A1D71">
        <w:rPr>
          <w:rFonts w:ascii="Museo Sans 300" w:hAnsi="Museo Sans 300"/>
          <w:sz w:val="20"/>
          <w:szCs w:val="20"/>
          <w:lang w:val="es-ES"/>
        </w:rPr>
        <w:t xml:space="preserve"> </w:t>
      </w:r>
      <w:r w:rsidR="00D8602A" w:rsidRPr="006A1D71">
        <w:rPr>
          <w:rFonts w:ascii="Museo Sans 300" w:hAnsi="Museo Sans 300"/>
          <w:sz w:val="20"/>
          <w:szCs w:val="20"/>
          <w:lang w:val="es-ES"/>
        </w:rPr>
        <w:t>de</w:t>
      </w:r>
      <w:r w:rsidR="006E60E7" w:rsidRPr="006A1D71">
        <w:rPr>
          <w:rFonts w:ascii="Museo Sans 300" w:hAnsi="Museo Sans 300"/>
          <w:sz w:val="20"/>
          <w:szCs w:val="20"/>
          <w:lang w:val="es-ES"/>
        </w:rPr>
        <w:t xml:space="preserve"> </w:t>
      </w:r>
      <w:r w:rsidR="004F7A76">
        <w:rPr>
          <w:rFonts w:ascii="Museo Sans 300" w:hAnsi="Museo Sans 300"/>
          <w:sz w:val="20"/>
          <w:szCs w:val="20"/>
          <w:lang w:val="es-ES"/>
        </w:rPr>
        <w:t>febrero</w:t>
      </w:r>
      <w:r w:rsidR="006E60E7" w:rsidRPr="006A1D71">
        <w:rPr>
          <w:rFonts w:ascii="Museo Sans 300" w:hAnsi="Museo Sans 300"/>
          <w:sz w:val="20"/>
          <w:szCs w:val="20"/>
          <w:lang w:val="es-ES"/>
        </w:rPr>
        <w:t xml:space="preserve"> </w:t>
      </w:r>
      <w:r w:rsidR="002B46A0" w:rsidRPr="006A1D71">
        <w:rPr>
          <w:rFonts w:ascii="Museo Sans 300" w:hAnsi="Museo Sans 300"/>
          <w:sz w:val="20"/>
          <w:szCs w:val="20"/>
          <w:lang w:val="es-ES"/>
        </w:rPr>
        <w:t>de</w:t>
      </w:r>
      <w:r w:rsidR="00BC46FC" w:rsidRPr="006A1D71">
        <w:rPr>
          <w:rFonts w:ascii="Museo Sans 300" w:hAnsi="Museo Sans 300"/>
          <w:sz w:val="20"/>
          <w:szCs w:val="20"/>
          <w:lang w:val="es-ES"/>
        </w:rPr>
        <w:t>l presente año</w:t>
      </w:r>
      <w:r w:rsidR="002B46A0" w:rsidRPr="006A1D71">
        <w:rPr>
          <w:rFonts w:ascii="Museo Sans 300" w:hAnsi="Museo Sans 300"/>
          <w:sz w:val="20"/>
          <w:szCs w:val="20"/>
          <w:lang w:val="es-ES"/>
        </w:rPr>
        <w:t>,</w:t>
      </w:r>
      <w:r w:rsidR="006E60E7" w:rsidRPr="006A1D71">
        <w:rPr>
          <w:rFonts w:ascii="Museo Sans 300" w:hAnsi="Museo Sans 300"/>
          <w:sz w:val="20"/>
          <w:szCs w:val="20"/>
          <w:lang w:val="es-ES"/>
        </w:rPr>
        <w:t xml:space="preserve"> </w:t>
      </w:r>
      <w:r w:rsidR="002B46A0" w:rsidRPr="006A1D71">
        <w:rPr>
          <w:rFonts w:ascii="Museo Sans 300" w:hAnsi="Museo Sans 300"/>
          <w:sz w:val="20"/>
          <w:szCs w:val="20"/>
          <w:lang w:val="es-ES"/>
        </w:rPr>
        <w:t>el</w:t>
      </w:r>
      <w:r w:rsidR="006E60E7" w:rsidRPr="006A1D71">
        <w:rPr>
          <w:rFonts w:ascii="Museo Sans 300" w:hAnsi="Museo Sans 300"/>
          <w:sz w:val="20"/>
          <w:szCs w:val="20"/>
          <w:lang w:val="es-ES"/>
        </w:rPr>
        <w:t xml:space="preserve"> </w:t>
      </w:r>
      <w:r w:rsidRPr="006A1D71">
        <w:rPr>
          <w:rFonts w:ascii="Museo Sans 300" w:hAnsi="Museo Sans 300"/>
          <w:sz w:val="20"/>
          <w:szCs w:val="20"/>
          <w:lang w:val="es-ES"/>
        </w:rPr>
        <w:t>CAU</w:t>
      </w:r>
      <w:r w:rsidR="006E60E7" w:rsidRPr="006A1D71">
        <w:rPr>
          <w:rFonts w:ascii="Museo Sans 300" w:hAnsi="Museo Sans 300"/>
          <w:sz w:val="20"/>
          <w:szCs w:val="20"/>
          <w:lang w:val="es-ES"/>
        </w:rPr>
        <w:t xml:space="preserve"> </w:t>
      </w:r>
      <w:r w:rsidRPr="006A1D71">
        <w:rPr>
          <w:rFonts w:ascii="Museo Sans 300" w:hAnsi="Museo Sans 300"/>
          <w:sz w:val="20"/>
          <w:szCs w:val="20"/>
          <w:lang w:val="es-ES"/>
        </w:rPr>
        <w:t>rindió</w:t>
      </w:r>
      <w:r w:rsidR="006E60E7" w:rsidRPr="006A1D71">
        <w:rPr>
          <w:rFonts w:ascii="Museo Sans 300" w:hAnsi="Museo Sans 300"/>
          <w:sz w:val="20"/>
          <w:szCs w:val="20"/>
          <w:lang w:val="es-ES"/>
        </w:rPr>
        <w:t xml:space="preserve"> </w:t>
      </w:r>
      <w:r w:rsidRPr="006A1D71">
        <w:rPr>
          <w:rFonts w:ascii="Museo Sans 300" w:hAnsi="Museo Sans 300"/>
          <w:sz w:val="20"/>
          <w:szCs w:val="20"/>
          <w:lang w:val="es-ES"/>
        </w:rPr>
        <w:t>el</w:t>
      </w:r>
      <w:r w:rsidR="006E60E7" w:rsidRPr="006A1D71">
        <w:rPr>
          <w:rFonts w:ascii="Museo Sans 300" w:hAnsi="Museo Sans 300"/>
          <w:sz w:val="20"/>
          <w:szCs w:val="20"/>
          <w:lang w:val="es-ES"/>
        </w:rPr>
        <w:t xml:space="preserve"> </w:t>
      </w:r>
      <w:r w:rsidR="006A1D71">
        <w:rPr>
          <w:rFonts w:ascii="Museo Sans 300" w:hAnsi="Museo Sans 300"/>
          <w:sz w:val="20"/>
          <w:szCs w:val="20"/>
          <w:lang w:val="es-ES"/>
        </w:rPr>
        <w:t>informe técnico</w:t>
      </w:r>
      <w:r w:rsidR="006E60E7" w:rsidRPr="006A1D71">
        <w:rPr>
          <w:rFonts w:ascii="Museo Sans 300" w:hAnsi="Museo Sans 300"/>
          <w:sz w:val="20"/>
          <w:szCs w:val="20"/>
          <w:lang w:val="es-ES"/>
        </w:rPr>
        <w:t xml:space="preserve"> </w:t>
      </w:r>
      <w:proofErr w:type="spellStart"/>
      <w:r w:rsidR="006A1D71">
        <w:rPr>
          <w:rFonts w:ascii="Museo Sans 300" w:hAnsi="Museo Sans 300"/>
          <w:sz w:val="20"/>
          <w:szCs w:val="20"/>
          <w:lang w:val="es-ES"/>
        </w:rPr>
        <w:t>N.°</w:t>
      </w:r>
      <w:proofErr w:type="spellEnd"/>
      <w:r w:rsidR="006A1D71">
        <w:rPr>
          <w:rFonts w:ascii="Museo Sans 300" w:hAnsi="Museo Sans 300"/>
          <w:sz w:val="20"/>
          <w:szCs w:val="20"/>
          <w:lang w:val="es-ES"/>
        </w:rPr>
        <w:t xml:space="preserve"> </w:t>
      </w:r>
      <w:r w:rsidR="004F7A76">
        <w:rPr>
          <w:rFonts w:ascii="Museo Sans 300" w:hAnsi="Museo Sans 300"/>
          <w:sz w:val="20"/>
          <w:szCs w:val="20"/>
          <w:lang w:val="es-ES"/>
        </w:rPr>
        <w:t>IT-0052-CAU-23</w:t>
      </w:r>
      <w:r w:rsidRPr="006A1D71">
        <w:rPr>
          <w:rFonts w:ascii="Museo Sans 300" w:hAnsi="Museo Sans 300"/>
          <w:sz w:val="20"/>
          <w:szCs w:val="20"/>
          <w:lang w:val="es-ES"/>
        </w:rPr>
        <w:t>,</w:t>
      </w:r>
      <w:r w:rsidR="006E60E7" w:rsidRPr="006A1D71">
        <w:rPr>
          <w:rFonts w:ascii="Museo Sans 300" w:hAnsi="Museo Sans 300"/>
          <w:sz w:val="20"/>
          <w:szCs w:val="20"/>
          <w:lang w:val="es-ES"/>
        </w:rPr>
        <w:t xml:space="preserve"> </w:t>
      </w:r>
      <w:r w:rsidR="002B46A0" w:rsidRPr="006A1D71">
        <w:rPr>
          <w:rFonts w:ascii="Museo Sans 300" w:hAnsi="Museo Sans 300"/>
          <w:sz w:val="20"/>
          <w:szCs w:val="20"/>
          <w:lang w:val="es-ES"/>
        </w:rPr>
        <w:t>en</w:t>
      </w:r>
      <w:r w:rsidR="006E60E7" w:rsidRPr="006A1D71">
        <w:rPr>
          <w:rFonts w:ascii="Museo Sans 300" w:hAnsi="Museo Sans 300"/>
          <w:sz w:val="20"/>
          <w:szCs w:val="20"/>
          <w:lang w:val="es-ES"/>
        </w:rPr>
        <w:t xml:space="preserve"> </w:t>
      </w:r>
      <w:r w:rsidR="002B46A0" w:rsidRPr="006A1D71">
        <w:rPr>
          <w:rFonts w:ascii="Museo Sans 300" w:hAnsi="Museo Sans 300"/>
          <w:sz w:val="20"/>
          <w:szCs w:val="20"/>
          <w:lang w:val="es-ES"/>
        </w:rPr>
        <w:t>el</w:t>
      </w:r>
      <w:r w:rsidR="006E60E7" w:rsidRPr="006A1D71">
        <w:rPr>
          <w:rFonts w:ascii="Museo Sans 300" w:hAnsi="Museo Sans 300"/>
          <w:sz w:val="20"/>
          <w:szCs w:val="20"/>
          <w:lang w:val="es-ES"/>
        </w:rPr>
        <w:t xml:space="preserve"> </w:t>
      </w:r>
      <w:r w:rsidR="0099166D" w:rsidRPr="006A1D71">
        <w:rPr>
          <w:rFonts w:ascii="Museo Sans 300" w:hAnsi="Museo Sans 300"/>
          <w:sz w:val="20"/>
          <w:szCs w:val="20"/>
          <w:lang w:val="es-ES"/>
        </w:rPr>
        <w:t xml:space="preserve">cual concluyó lo siguiente: </w:t>
      </w:r>
    </w:p>
    <w:p w14:paraId="7FA941CD" w14:textId="77777777" w:rsidR="006A1D71" w:rsidRPr="006A1D71" w:rsidRDefault="006A1D71" w:rsidP="006A1D71">
      <w:pPr>
        <w:tabs>
          <w:tab w:val="left" w:pos="426"/>
        </w:tabs>
        <w:suppressAutoHyphens/>
        <w:autoSpaceDN w:val="0"/>
        <w:spacing w:after="0" w:line="240" w:lineRule="auto"/>
        <w:jc w:val="both"/>
        <w:textAlignment w:val="baseline"/>
        <w:rPr>
          <w:rFonts w:ascii="Museo Sans 300" w:hAnsi="Museo Sans 300"/>
          <w:sz w:val="20"/>
          <w:szCs w:val="20"/>
          <w:lang w:val="es-ES"/>
        </w:rPr>
      </w:pPr>
    </w:p>
    <w:p w14:paraId="73869C1F" w14:textId="557F43AA" w:rsidR="007B54E7" w:rsidRDefault="008A53FB" w:rsidP="004F501C">
      <w:pPr>
        <w:pStyle w:val="Textoindependiente"/>
        <w:spacing w:after="220" w:line="180" w:lineRule="atLeast"/>
        <w:ind w:left="720"/>
        <w:rPr>
          <w:rFonts w:ascii="Museo Sans 300" w:hAnsi="Museo Sans 300" w:cs="Arial"/>
          <w:sz w:val="16"/>
          <w:szCs w:val="16"/>
        </w:rPr>
      </w:pPr>
      <w:bookmarkStart w:id="2" w:name="_Hlk75161553"/>
      <w:r>
        <w:rPr>
          <w:rFonts w:ascii="Museo Sans 300" w:hAnsi="Museo Sans 300" w:cs="Arial"/>
          <w:sz w:val="16"/>
          <w:szCs w:val="16"/>
        </w:rPr>
        <w:t>“</w:t>
      </w:r>
      <w:r w:rsidR="00F84AB2">
        <w:rPr>
          <w:rFonts w:ascii="Museo Sans 300" w:hAnsi="Museo Sans 300" w:cs="Arial"/>
          <w:sz w:val="16"/>
          <w:szCs w:val="16"/>
        </w:rPr>
        <w:t>(…</w:t>
      </w:r>
      <w:r w:rsidR="007B54E7">
        <w:rPr>
          <w:rFonts w:ascii="Museo Sans 300" w:hAnsi="Museo Sans 300" w:cs="Arial"/>
          <w:sz w:val="16"/>
          <w:szCs w:val="16"/>
        </w:rPr>
        <w:t>)</w:t>
      </w:r>
    </w:p>
    <w:p w14:paraId="0F7508B7" w14:textId="17DC1B97" w:rsidR="008A53FB" w:rsidRDefault="004F501C" w:rsidP="000330D4">
      <w:pPr>
        <w:pStyle w:val="Textoindependiente"/>
        <w:numPr>
          <w:ilvl w:val="0"/>
          <w:numId w:val="24"/>
        </w:numPr>
        <w:spacing w:after="0" w:line="240" w:lineRule="auto"/>
        <w:ind w:left="1134" w:hanging="283"/>
        <w:rPr>
          <w:rFonts w:ascii="Museo Sans 300" w:hAnsi="Museo Sans 300" w:cs="Arial"/>
          <w:b/>
          <w:sz w:val="16"/>
          <w:szCs w:val="16"/>
          <w:u w:val="single"/>
          <w:lang w:val="es-ES"/>
        </w:rPr>
      </w:pPr>
      <w:bookmarkStart w:id="3" w:name="_Toc118807849"/>
      <w:bookmarkStart w:id="4" w:name="_Toc491863594"/>
      <w:bookmarkStart w:id="5" w:name="_Toc73356061"/>
      <w:r w:rsidRPr="004F501C">
        <w:rPr>
          <w:rFonts w:ascii="Museo Sans 300" w:hAnsi="Museo Sans 300" w:cs="Arial"/>
          <w:b/>
          <w:sz w:val="16"/>
          <w:szCs w:val="16"/>
          <w:u w:val="single"/>
          <w:lang w:val="es-ES"/>
        </w:rPr>
        <w:t>ANÁLISIS</w:t>
      </w:r>
      <w:bookmarkEnd w:id="3"/>
      <w:r w:rsidR="006A1D71">
        <w:rPr>
          <w:rFonts w:ascii="Museo Sans 300" w:hAnsi="Museo Sans 300" w:cs="Arial"/>
          <w:b/>
          <w:sz w:val="16"/>
          <w:szCs w:val="16"/>
          <w:u w:val="single"/>
          <w:lang w:val="es-ES"/>
        </w:rPr>
        <w:t xml:space="preserve"> DE LOS ARGUMENTOS PRESENTADOS POR EL USUARIO</w:t>
      </w:r>
      <w:r w:rsidRPr="004F501C">
        <w:rPr>
          <w:rFonts w:ascii="Museo Sans 300" w:hAnsi="Museo Sans 300" w:cs="Arial"/>
          <w:b/>
          <w:sz w:val="16"/>
          <w:szCs w:val="16"/>
          <w:u w:val="single"/>
          <w:lang w:val="es-ES"/>
        </w:rPr>
        <w:t xml:space="preserve"> </w:t>
      </w:r>
      <w:bookmarkStart w:id="6" w:name="_Toc118807851"/>
      <w:bookmarkEnd w:id="4"/>
      <w:bookmarkEnd w:id="5"/>
    </w:p>
    <w:p w14:paraId="03732B8F" w14:textId="77777777" w:rsidR="000330D4" w:rsidRDefault="000330D4" w:rsidP="000330D4">
      <w:pPr>
        <w:pStyle w:val="Textoindependiente"/>
        <w:spacing w:after="0" w:line="240" w:lineRule="auto"/>
        <w:ind w:left="850"/>
        <w:jc w:val="both"/>
        <w:rPr>
          <w:rFonts w:ascii="Museo 300" w:hAnsi="Museo 300" w:cs="Arial"/>
          <w:bCs/>
          <w:sz w:val="16"/>
          <w:szCs w:val="16"/>
          <w:lang w:val="es-ES"/>
        </w:rPr>
      </w:pPr>
    </w:p>
    <w:p w14:paraId="19D16CA7" w14:textId="5A761236" w:rsidR="00235685" w:rsidRPr="00235685" w:rsidRDefault="00235685" w:rsidP="000330D4">
      <w:pPr>
        <w:pStyle w:val="Textoindependiente"/>
        <w:spacing w:after="0" w:line="240" w:lineRule="auto"/>
        <w:ind w:left="850"/>
        <w:jc w:val="both"/>
        <w:rPr>
          <w:rFonts w:ascii="Museo 300" w:hAnsi="Museo 300" w:cs="Arial"/>
          <w:bCs/>
          <w:sz w:val="16"/>
          <w:szCs w:val="16"/>
          <w:lang w:val="es-ES"/>
        </w:rPr>
      </w:pPr>
      <w:r w:rsidRPr="00235685">
        <w:rPr>
          <w:rFonts w:ascii="Museo 300" w:hAnsi="Museo 300" w:cs="Arial"/>
          <w:bCs/>
          <w:sz w:val="16"/>
          <w:szCs w:val="16"/>
          <w:lang w:val="es-ES"/>
        </w:rPr>
        <w:t xml:space="preserve">El señor </w:t>
      </w:r>
      <w:proofErr w:type="spellStart"/>
      <w:r w:rsidR="009B77E6">
        <w:rPr>
          <w:rFonts w:ascii="Museo 300" w:hAnsi="Museo 300" w:cs="Arial"/>
          <w:bCs/>
          <w:sz w:val="16"/>
          <w:szCs w:val="16"/>
          <w:lang w:val="es-ES"/>
        </w:rPr>
        <w:t>xxxx</w:t>
      </w:r>
      <w:proofErr w:type="spellEnd"/>
      <w:r w:rsidRPr="00235685">
        <w:rPr>
          <w:rFonts w:ascii="Museo 300" w:hAnsi="Museo 300" w:cs="Arial"/>
          <w:bCs/>
          <w:sz w:val="16"/>
          <w:szCs w:val="16"/>
          <w:lang w:val="es-ES"/>
        </w:rPr>
        <w:t xml:space="preserve"> en virtud de la resolución del acuerdo </w:t>
      </w:r>
      <w:proofErr w:type="spellStart"/>
      <w:r w:rsidRPr="00235685">
        <w:rPr>
          <w:rFonts w:ascii="Museo 300" w:hAnsi="Museo 300" w:cs="Arial"/>
          <w:bCs/>
          <w:sz w:val="16"/>
          <w:szCs w:val="16"/>
          <w:lang w:val="es-ES"/>
        </w:rPr>
        <w:t>N.°</w:t>
      </w:r>
      <w:proofErr w:type="spellEnd"/>
      <w:r w:rsidRPr="00235685">
        <w:rPr>
          <w:rFonts w:ascii="Museo 300" w:hAnsi="Museo 300" w:cs="Arial"/>
          <w:bCs/>
          <w:sz w:val="16"/>
          <w:szCs w:val="16"/>
          <w:lang w:val="es-ES"/>
        </w:rPr>
        <w:t xml:space="preserve"> E-2217-2022-CAU, ha presentado un recurso de reconsideración, exponiendo una serie de argumentos con respectos a varios puntos determinados en el informe técnico </w:t>
      </w:r>
      <w:proofErr w:type="spellStart"/>
      <w:r w:rsidRPr="00235685">
        <w:rPr>
          <w:rFonts w:ascii="Museo 300" w:hAnsi="Museo 300" w:cs="Arial"/>
          <w:bCs/>
          <w:sz w:val="16"/>
          <w:szCs w:val="16"/>
          <w:lang w:val="es-ES"/>
        </w:rPr>
        <w:t>N.°</w:t>
      </w:r>
      <w:proofErr w:type="spellEnd"/>
      <w:r w:rsidRPr="00235685">
        <w:rPr>
          <w:rFonts w:ascii="Museo 300" w:hAnsi="Museo 300" w:cs="Arial"/>
          <w:bCs/>
          <w:sz w:val="16"/>
          <w:szCs w:val="16"/>
          <w:lang w:val="es-ES"/>
        </w:rPr>
        <w:t xml:space="preserve"> IT-0412-CAU-22, presentado por el CAU. A continuación, se hace un resumen y análisis de los puntos más importantes, y que no fueron tratados en el informe emitido previamente en el caso.</w:t>
      </w:r>
    </w:p>
    <w:p w14:paraId="58A9065D" w14:textId="77777777" w:rsidR="000330D4" w:rsidRDefault="000330D4" w:rsidP="000330D4">
      <w:pPr>
        <w:pStyle w:val="Textoindependiente"/>
        <w:spacing w:after="0" w:line="240" w:lineRule="auto"/>
        <w:ind w:left="850"/>
        <w:jc w:val="both"/>
        <w:rPr>
          <w:rFonts w:ascii="Museo 300" w:hAnsi="Museo 300" w:cs="Arial"/>
          <w:b/>
          <w:sz w:val="16"/>
          <w:szCs w:val="16"/>
          <w:lang w:val="es-ES"/>
        </w:rPr>
      </w:pPr>
    </w:p>
    <w:p w14:paraId="12420FFF" w14:textId="745AC0F2" w:rsidR="00235685" w:rsidRPr="00235685" w:rsidRDefault="00235685" w:rsidP="000330D4">
      <w:pPr>
        <w:pStyle w:val="Textoindependiente"/>
        <w:spacing w:after="0" w:line="240" w:lineRule="auto"/>
        <w:ind w:left="850"/>
        <w:jc w:val="both"/>
        <w:rPr>
          <w:rFonts w:ascii="Museo 300" w:hAnsi="Museo 300" w:cs="Arial"/>
          <w:b/>
          <w:sz w:val="16"/>
          <w:szCs w:val="16"/>
          <w:lang w:val="es-ES"/>
        </w:rPr>
      </w:pPr>
      <w:r w:rsidRPr="00235685">
        <w:rPr>
          <w:rFonts w:ascii="Museo 300" w:hAnsi="Museo 300" w:cs="Arial"/>
          <w:b/>
          <w:sz w:val="16"/>
          <w:szCs w:val="16"/>
          <w:lang w:val="es-ES"/>
        </w:rPr>
        <w:t>Argumento del usuario:</w:t>
      </w:r>
    </w:p>
    <w:p w14:paraId="4F383705" w14:textId="77777777" w:rsidR="000330D4" w:rsidRDefault="000330D4" w:rsidP="000330D4">
      <w:pPr>
        <w:pStyle w:val="Textoindependiente"/>
        <w:spacing w:after="0" w:line="240" w:lineRule="auto"/>
        <w:ind w:left="1276" w:hanging="426"/>
        <w:jc w:val="both"/>
        <w:rPr>
          <w:rFonts w:ascii="Museo 300" w:hAnsi="Museo 300" w:cs="Arial"/>
          <w:bCs/>
          <w:sz w:val="16"/>
          <w:szCs w:val="16"/>
          <w:lang w:val="es-ES"/>
        </w:rPr>
      </w:pPr>
    </w:p>
    <w:p w14:paraId="0B6C6E80" w14:textId="5BE8BD26" w:rsidR="00235685" w:rsidRPr="00235685" w:rsidRDefault="00235685" w:rsidP="000330D4">
      <w:pPr>
        <w:pStyle w:val="Textoindependiente"/>
        <w:spacing w:after="0" w:line="240" w:lineRule="auto"/>
        <w:ind w:left="1276" w:hanging="426"/>
        <w:jc w:val="both"/>
        <w:rPr>
          <w:rFonts w:ascii="Museo 300" w:hAnsi="Museo 300" w:cs="Arial"/>
          <w:bCs/>
          <w:sz w:val="16"/>
          <w:szCs w:val="16"/>
          <w:lang w:val="es-ES"/>
        </w:rPr>
      </w:pPr>
      <w:r w:rsidRPr="00235685">
        <w:rPr>
          <w:rFonts w:ascii="Museo 300" w:hAnsi="Museo 300" w:cs="Arial"/>
          <w:bCs/>
          <w:sz w:val="16"/>
          <w:szCs w:val="16"/>
          <w:lang w:val="es-ES"/>
        </w:rPr>
        <w:t>1.</w:t>
      </w:r>
      <w:r w:rsidRPr="00235685">
        <w:rPr>
          <w:rFonts w:ascii="Museo 300" w:hAnsi="Museo 300" w:cs="Arial"/>
          <w:bCs/>
          <w:sz w:val="16"/>
          <w:szCs w:val="16"/>
          <w:lang w:val="es-ES"/>
        </w:rPr>
        <w:tab/>
        <w:t xml:space="preserve">“” […] No estoy de acuerdo porque la vivienda analizada en el informe técnico número 0412, no es la que esta(sic) relacionada con el suministro </w:t>
      </w:r>
      <w:proofErr w:type="spellStart"/>
      <w:r w:rsidRPr="00235685">
        <w:rPr>
          <w:rFonts w:ascii="Museo 300" w:hAnsi="Museo 300" w:cs="Arial"/>
          <w:bCs/>
          <w:sz w:val="16"/>
          <w:szCs w:val="16"/>
          <w:lang w:val="es-ES"/>
        </w:rPr>
        <w:t>numero</w:t>
      </w:r>
      <w:proofErr w:type="spellEnd"/>
      <w:r w:rsidRPr="00235685">
        <w:rPr>
          <w:rFonts w:ascii="Museo 300" w:hAnsi="Museo 300" w:cs="Arial"/>
          <w:bCs/>
          <w:sz w:val="16"/>
          <w:szCs w:val="16"/>
          <w:lang w:val="es-ES"/>
        </w:rPr>
        <w:t xml:space="preserve"> (sic) </w:t>
      </w:r>
      <w:proofErr w:type="spellStart"/>
      <w:proofErr w:type="gramStart"/>
      <w:r w:rsidR="009B77E6">
        <w:rPr>
          <w:rFonts w:ascii="Museo 300" w:hAnsi="Museo 300" w:cs="Arial"/>
          <w:b/>
          <w:sz w:val="16"/>
          <w:szCs w:val="16"/>
          <w:lang w:val="es-ES"/>
        </w:rPr>
        <w:t>xxxx</w:t>
      </w:r>
      <w:proofErr w:type="spellEnd"/>
      <w:r w:rsidR="009B77E6">
        <w:rPr>
          <w:rFonts w:ascii="Museo 300" w:hAnsi="Museo 300" w:cs="Arial"/>
          <w:b/>
          <w:sz w:val="16"/>
          <w:szCs w:val="16"/>
          <w:lang w:val="es-ES"/>
        </w:rPr>
        <w:t xml:space="preserve"> </w:t>
      </w:r>
      <w:r w:rsidRPr="00235685">
        <w:rPr>
          <w:rFonts w:ascii="Museo 300" w:hAnsi="Museo 300" w:cs="Arial"/>
          <w:bCs/>
          <w:sz w:val="16"/>
          <w:szCs w:val="16"/>
          <w:lang w:val="es-ES"/>
        </w:rPr>
        <w:t>,</w:t>
      </w:r>
      <w:proofErr w:type="gramEnd"/>
      <w:r w:rsidRPr="00235685">
        <w:rPr>
          <w:rFonts w:ascii="Museo 300" w:hAnsi="Museo 300" w:cs="Arial"/>
          <w:bCs/>
          <w:sz w:val="16"/>
          <w:szCs w:val="16"/>
          <w:lang w:val="es-ES"/>
        </w:rPr>
        <w:t xml:space="preserve"> porque la vivienda analizada pertenece a la señora </w:t>
      </w:r>
      <w:proofErr w:type="spellStart"/>
      <w:r w:rsidR="009B77E6">
        <w:rPr>
          <w:rFonts w:ascii="Museo 300" w:hAnsi="Museo 300" w:cs="Arial"/>
          <w:b/>
          <w:sz w:val="16"/>
          <w:szCs w:val="16"/>
          <w:lang w:val="es-ES"/>
        </w:rPr>
        <w:t>xxxx</w:t>
      </w:r>
      <w:proofErr w:type="spellEnd"/>
      <w:r w:rsidRPr="00235685">
        <w:rPr>
          <w:rFonts w:ascii="Museo 300" w:hAnsi="Museo 300" w:cs="Arial"/>
          <w:bCs/>
          <w:sz w:val="16"/>
          <w:szCs w:val="16"/>
          <w:lang w:val="es-ES"/>
        </w:rPr>
        <w:t xml:space="preserve"> y el inmueble contratado para el Suministro </w:t>
      </w:r>
      <w:proofErr w:type="spellStart"/>
      <w:r w:rsidRPr="00235685">
        <w:rPr>
          <w:rFonts w:ascii="Museo 300" w:hAnsi="Museo 300" w:cs="Arial"/>
          <w:bCs/>
          <w:sz w:val="16"/>
          <w:szCs w:val="16"/>
          <w:lang w:val="es-ES"/>
        </w:rPr>
        <w:t>numero</w:t>
      </w:r>
      <w:proofErr w:type="spellEnd"/>
      <w:r w:rsidRPr="00235685">
        <w:rPr>
          <w:rFonts w:ascii="Museo 300" w:hAnsi="Museo 300" w:cs="Arial"/>
          <w:bCs/>
          <w:sz w:val="16"/>
          <w:szCs w:val="16"/>
          <w:lang w:val="es-ES"/>
        </w:rPr>
        <w:t xml:space="preserve"> (sic) </w:t>
      </w:r>
      <w:proofErr w:type="spellStart"/>
      <w:r w:rsidR="009B77E6">
        <w:rPr>
          <w:rFonts w:ascii="Museo 300" w:hAnsi="Museo 300" w:cs="Arial"/>
          <w:bCs/>
          <w:sz w:val="16"/>
          <w:szCs w:val="16"/>
          <w:lang w:val="es-ES"/>
        </w:rPr>
        <w:t>xxxx</w:t>
      </w:r>
      <w:proofErr w:type="spellEnd"/>
      <w:r w:rsidR="009B77E6">
        <w:rPr>
          <w:rFonts w:ascii="Museo 300" w:hAnsi="Museo 300" w:cs="Arial"/>
          <w:bCs/>
          <w:sz w:val="16"/>
          <w:szCs w:val="16"/>
          <w:lang w:val="es-ES"/>
        </w:rPr>
        <w:t xml:space="preserve"> </w:t>
      </w:r>
      <w:r w:rsidRPr="00235685">
        <w:rPr>
          <w:rFonts w:ascii="Museo 300" w:hAnsi="Museo 300" w:cs="Arial"/>
          <w:bCs/>
          <w:sz w:val="16"/>
          <w:szCs w:val="16"/>
          <w:lang w:val="es-ES"/>
        </w:rPr>
        <w:t xml:space="preserve"> es del señor </w:t>
      </w:r>
      <w:proofErr w:type="spellStart"/>
      <w:r w:rsidR="002E15C8">
        <w:rPr>
          <w:rFonts w:ascii="Museo 300" w:hAnsi="Museo 300" w:cs="Arial"/>
          <w:bCs/>
          <w:sz w:val="16"/>
          <w:szCs w:val="16"/>
          <w:lang w:val="es-ES"/>
        </w:rPr>
        <w:t>xxxx</w:t>
      </w:r>
      <w:proofErr w:type="spellEnd"/>
      <w:r w:rsidRPr="00235685">
        <w:rPr>
          <w:rFonts w:ascii="Museo 300" w:hAnsi="Museo 300" w:cs="Arial"/>
          <w:bCs/>
          <w:sz w:val="16"/>
          <w:szCs w:val="16"/>
          <w:lang w:val="es-ES"/>
        </w:rPr>
        <w:t>. […] ””</w:t>
      </w:r>
    </w:p>
    <w:p w14:paraId="2FDE4A77" w14:textId="77777777" w:rsidR="000330D4" w:rsidRDefault="000330D4" w:rsidP="000330D4">
      <w:pPr>
        <w:pStyle w:val="Textoindependiente"/>
        <w:spacing w:after="0" w:line="240" w:lineRule="auto"/>
        <w:ind w:left="850"/>
        <w:jc w:val="both"/>
        <w:rPr>
          <w:rFonts w:ascii="Museo 300" w:hAnsi="Museo 300" w:cs="Arial"/>
          <w:b/>
          <w:sz w:val="16"/>
          <w:szCs w:val="16"/>
          <w:lang w:val="es-ES"/>
        </w:rPr>
      </w:pPr>
    </w:p>
    <w:p w14:paraId="59D7D534" w14:textId="3AA39029" w:rsidR="00235685" w:rsidRPr="00235685" w:rsidRDefault="00235685" w:rsidP="000330D4">
      <w:pPr>
        <w:pStyle w:val="Textoindependiente"/>
        <w:spacing w:after="0" w:line="240" w:lineRule="auto"/>
        <w:ind w:left="850"/>
        <w:jc w:val="both"/>
        <w:rPr>
          <w:rFonts w:ascii="Museo 300" w:hAnsi="Museo 300" w:cs="Arial"/>
          <w:b/>
          <w:sz w:val="16"/>
          <w:szCs w:val="16"/>
          <w:lang w:val="es-ES"/>
        </w:rPr>
      </w:pPr>
      <w:r w:rsidRPr="00235685">
        <w:rPr>
          <w:rFonts w:ascii="Museo 300" w:hAnsi="Museo 300" w:cs="Arial"/>
          <w:b/>
          <w:sz w:val="16"/>
          <w:szCs w:val="16"/>
          <w:lang w:val="es-ES"/>
        </w:rPr>
        <w:t xml:space="preserve">Análisis del CAU: </w:t>
      </w:r>
    </w:p>
    <w:p w14:paraId="681796B7" w14:textId="77777777" w:rsidR="000330D4" w:rsidRDefault="000330D4" w:rsidP="000330D4">
      <w:pPr>
        <w:pStyle w:val="Textoindependiente"/>
        <w:spacing w:after="0" w:line="240" w:lineRule="auto"/>
        <w:ind w:left="850"/>
        <w:jc w:val="both"/>
        <w:rPr>
          <w:rFonts w:ascii="Museo 300" w:hAnsi="Museo 300" w:cs="Arial"/>
          <w:bCs/>
          <w:sz w:val="16"/>
          <w:szCs w:val="16"/>
          <w:lang w:val="es-ES"/>
        </w:rPr>
      </w:pPr>
    </w:p>
    <w:p w14:paraId="481B0847" w14:textId="324318ED" w:rsidR="00235685" w:rsidRDefault="00235685" w:rsidP="000330D4">
      <w:pPr>
        <w:pStyle w:val="Textoindependiente"/>
        <w:spacing w:after="0" w:line="240" w:lineRule="auto"/>
        <w:ind w:left="850"/>
        <w:jc w:val="both"/>
        <w:rPr>
          <w:rFonts w:ascii="Museo 300" w:hAnsi="Museo 300" w:cs="Arial"/>
          <w:bCs/>
          <w:sz w:val="16"/>
          <w:szCs w:val="16"/>
          <w:lang w:val="es-ES"/>
        </w:rPr>
      </w:pPr>
      <w:r w:rsidRPr="00235685">
        <w:rPr>
          <w:rFonts w:ascii="Museo 300" w:hAnsi="Museo 300" w:cs="Arial"/>
          <w:bCs/>
          <w:sz w:val="16"/>
          <w:szCs w:val="16"/>
          <w:lang w:val="es-ES"/>
        </w:rPr>
        <w:t xml:space="preserve">Respecto al comentario anterior debe indicarse que de acuerdo con los registros de la distribuidora el suministro identificado por el NIC </w:t>
      </w:r>
      <w:proofErr w:type="spellStart"/>
      <w:proofErr w:type="gramStart"/>
      <w:r w:rsidR="009B77E6">
        <w:rPr>
          <w:rFonts w:ascii="Museo 300" w:hAnsi="Museo 300" w:cs="Arial"/>
          <w:bCs/>
          <w:sz w:val="16"/>
          <w:szCs w:val="16"/>
          <w:lang w:val="es-ES"/>
        </w:rPr>
        <w:t>xxxx</w:t>
      </w:r>
      <w:proofErr w:type="spellEnd"/>
      <w:r w:rsidR="009B77E6">
        <w:rPr>
          <w:rFonts w:ascii="Museo 300" w:hAnsi="Museo 300" w:cs="Arial"/>
          <w:bCs/>
          <w:sz w:val="16"/>
          <w:szCs w:val="16"/>
          <w:lang w:val="es-ES"/>
        </w:rPr>
        <w:t xml:space="preserve"> </w:t>
      </w:r>
      <w:r w:rsidRPr="00235685">
        <w:rPr>
          <w:rFonts w:ascii="Museo 300" w:hAnsi="Museo 300" w:cs="Arial"/>
          <w:bCs/>
          <w:sz w:val="16"/>
          <w:szCs w:val="16"/>
          <w:lang w:val="es-ES"/>
        </w:rPr>
        <w:t xml:space="preserve"> se</w:t>
      </w:r>
      <w:proofErr w:type="gramEnd"/>
      <w:r w:rsidRPr="00235685">
        <w:rPr>
          <w:rFonts w:ascii="Museo 300" w:hAnsi="Museo 300" w:cs="Arial"/>
          <w:bCs/>
          <w:sz w:val="16"/>
          <w:szCs w:val="16"/>
          <w:lang w:val="es-ES"/>
        </w:rPr>
        <w:t xml:space="preserve"> encuentra registrado bajo el nombre del denunciante, y está ubicado en </w:t>
      </w:r>
      <w:proofErr w:type="spellStart"/>
      <w:r w:rsidR="002E15C8">
        <w:rPr>
          <w:rFonts w:ascii="Museo 300" w:hAnsi="Museo 300" w:cs="Arial"/>
          <w:bCs/>
          <w:sz w:val="16"/>
          <w:szCs w:val="16"/>
          <w:lang w:val="es-ES"/>
        </w:rPr>
        <w:t>xxxx</w:t>
      </w:r>
      <w:proofErr w:type="spellEnd"/>
      <w:r w:rsidRPr="00235685">
        <w:rPr>
          <w:rFonts w:ascii="Museo 300" w:hAnsi="Museo 300" w:cs="Arial"/>
          <w:bCs/>
          <w:sz w:val="16"/>
          <w:szCs w:val="16"/>
          <w:lang w:val="es-ES"/>
        </w:rPr>
        <w:t xml:space="preserve">. Dicha dirección corresponde a la vivienda donde la distribuidora encontró instalado este suministro, la misma que el personal del CAU inspeccionó y en donde se encontró instalado el equipo de medición con número </w:t>
      </w:r>
      <w:proofErr w:type="spellStart"/>
      <w:r w:rsidR="002E15C8">
        <w:rPr>
          <w:rFonts w:ascii="Museo 300" w:hAnsi="Museo 300" w:cs="Arial"/>
          <w:bCs/>
          <w:sz w:val="16"/>
          <w:szCs w:val="16"/>
          <w:lang w:val="es-ES"/>
        </w:rPr>
        <w:t>xxxx</w:t>
      </w:r>
      <w:proofErr w:type="spellEnd"/>
      <w:r w:rsidRPr="00235685">
        <w:rPr>
          <w:rFonts w:ascii="Museo 300" w:hAnsi="Museo 300" w:cs="Arial"/>
          <w:bCs/>
          <w:sz w:val="16"/>
          <w:szCs w:val="16"/>
          <w:lang w:val="es-ES"/>
        </w:rPr>
        <w:t>, asociado al suministro contratado por el denunciante.</w:t>
      </w:r>
    </w:p>
    <w:p w14:paraId="531FFBB6" w14:textId="77777777" w:rsidR="002E15C8" w:rsidRPr="00235685" w:rsidRDefault="002E15C8" w:rsidP="000330D4">
      <w:pPr>
        <w:pStyle w:val="Textoindependiente"/>
        <w:spacing w:after="0" w:line="240" w:lineRule="auto"/>
        <w:ind w:left="850"/>
        <w:jc w:val="both"/>
        <w:rPr>
          <w:rFonts w:ascii="Museo 300" w:hAnsi="Museo 300" w:cs="Arial"/>
          <w:bCs/>
          <w:sz w:val="16"/>
          <w:szCs w:val="16"/>
          <w:lang w:val="es-ES"/>
        </w:rPr>
      </w:pPr>
    </w:p>
    <w:p w14:paraId="79262BFA" w14:textId="77777777" w:rsidR="00235685" w:rsidRPr="00235685" w:rsidRDefault="00235685" w:rsidP="000330D4">
      <w:pPr>
        <w:pStyle w:val="Textoindependiente"/>
        <w:spacing w:after="0" w:line="240" w:lineRule="auto"/>
        <w:ind w:left="850"/>
        <w:jc w:val="both"/>
        <w:rPr>
          <w:rFonts w:ascii="Museo 300" w:hAnsi="Museo 300" w:cs="Arial"/>
          <w:bCs/>
          <w:sz w:val="16"/>
          <w:szCs w:val="16"/>
          <w:lang w:val="es-ES"/>
        </w:rPr>
      </w:pPr>
      <w:r w:rsidRPr="00235685">
        <w:rPr>
          <w:rFonts w:ascii="Museo 300" w:hAnsi="Museo 300" w:cs="Arial"/>
          <w:bCs/>
          <w:sz w:val="16"/>
          <w:szCs w:val="16"/>
          <w:lang w:val="es-ES"/>
        </w:rPr>
        <w:t>De tal manera que no ha existido confusión o error al momento de efectuar la inspección in situ, por parte del personal técnico el CAU.</w:t>
      </w:r>
    </w:p>
    <w:p w14:paraId="02304627" w14:textId="77777777" w:rsidR="000330D4" w:rsidRDefault="000330D4" w:rsidP="000330D4">
      <w:pPr>
        <w:pStyle w:val="Textoindependiente"/>
        <w:spacing w:after="0" w:line="240" w:lineRule="auto"/>
        <w:ind w:left="850"/>
        <w:jc w:val="both"/>
        <w:rPr>
          <w:rFonts w:ascii="Museo 300" w:hAnsi="Museo 300" w:cs="Arial"/>
          <w:b/>
          <w:sz w:val="16"/>
          <w:szCs w:val="16"/>
          <w:lang w:val="es-ES"/>
        </w:rPr>
      </w:pPr>
    </w:p>
    <w:p w14:paraId="6A19F29C" w14:textId="6BFDC9B6" w:rsidR="00235685" w:rsidRPr="000330D4" w:rsidRDefault="00235685" w:rsidP="000330D4">
      <w:pPr>
        <w:pStyle w:val="Textoindependiente"/>
        <w:spacing w:after="0" w:line="240" w:lineRule="auto"/>
        <w:ind w:left="850"/>
        <w:jc w:val="both"/>
        <w:rPr>
          <w:rFonts w:ascii="Museo 300" w:hAnsi="Museo 300" w:cs="Arial"/>
          <w:b/>
          <w:sz w:val="16"/>
          <w:szCs w:val="16"/>
          <w:lang w:val="es-ES"/>
        </w:rPr>
      </w:pPr>
      <w:r w:rsidRPr="000330D4">
        <w:rPr>
          <w:rFonts w:ascii="Museo 300" w:hAnsi="Museo 300" w:cs="Arial"/>
          <w:b/>
          <w:sz w:val="16"/>
          <w:szCs w:val="16"/>
          <w:lang w:val="es-ES"/>
        </w:rPr>
        <w:t>Argumento del usuario:</w:t>
      </w:r>
    </w:p>
    <w:p w14:paraId="48946F8B" w14:textId="77777777" w:rsidR="000330D4" w:rsidRDefault="000330D4" w:rsidP="000330D4">
      <w:pPr>
        <w:pStyle w:val="Textoindependiente"/>
        <w:spacing w:after="0" w:line="240" w:lineRule="auto"/>
        <w:ind w:left="1418" w:hanging="567"/>
        <w:jc w:val="both"/>
        <w:rPr>
          <w:rFonts w:ascii="Museo 300" w:hAnsi="Museo 300" w:cs="Arial"/>
          <w:bCs/>
          <w:sz w:val="16"/>
          <w:szCs w:val="16"/>
          <w:lang w:val="es-ES"/>
        </w:rPr>
      </w:pPr>
    </w:p>
    <w:p w14:paraId="007D3AC5" w14:textId="67EB6A1F" w:rsidR="00235685" w:rsidRPr="00235685" w:rsidRDefault="00235685" w:rsidP="000330D4">
      <w:pPr>
        <w:pStyle w:val="Textoindependiente"/>
        <w:spacing w:after="0" w:line="240" w:lineRule="auto"/>
        <w:ind w:left="1418" w:hanging="567"/>
        <w:jc w:val="both"/>
        <w:rPr>
          <w:rFonts w:ascii="Museo 300" w:hAnsi="Museo 300" w:cs="Arial"/>
          <w:bCs/>
          <w:sz w:val="16"/>
          <w:szCs w:val="16"/>
          <w:lang w:val="es-ES"/>
        </w:rPr>
      </w:pPr>
      <w:r w:rsidRPr="00235685">
        <w:rPr>
          <w:rFonts w:ascii="Museo 300" w:hAnsi="Museo 300" w:cs="Arial"/>
          <w:bCs/>
          <w:sz w:val="16"/>
          <w:szCs w:val="16"/>
          <w:lang w:val="es-ES"/>
        </w:rPr>
        <w:t>2.</w:t>
      </w:r>
      <w:r w:rsidRPr="00235685">
        <w:rPr>
          <w:rFonts w:ascii="Museo 300" w:hAnsi="Museo 300" w:cs="Arial"/>
          <w:bCs/>
          <w:sz w:val="16"/>
          <w:szCs w:val="16"/>
          <w:lang w:val="es-ES"/>
        </w:rPr>
        <w:tab/>
        <w:t xml:space="preserve">“” […] Que no me he beneficiado, ya que mi número de NIC es: </w:t>
      </w:r>
      <w:proofErr w:type="spellStart"/>
      <w:r w:rsidR="009B77E6">
        <w:rPr>
          <w:rFonts w:ascii="Museo 300" w:hAnsi="Museo 300" w:cs="Arial"/>
          <w:bCs/>
          <w:sz w:val="16"/>
          <w:szCs w:val="16"/>
          <w:lang w:val="es-ES"/>
        </w:rPr>
        <w:t>xxxx</w:t>
      </w:r>
      <w:proofErr w:type="spellEnd"/>
      <w:r w:rsidR="009B77E6">
        <w:rPr>
          <w:rFonts w:ascii="Museo 300" w:hAnsi="Museo 300" w:cs="Arial"/>
          <w:bCs/>
          <w:sz w:val="16"/>
          <w:szCs w:val="16"/>
          <w:lang w:val="es-ES"/>
        </w:rPr>
        <w:t xml:space="preserve"> </w:t>
      </w:r>
      <w:r w:rsidRPr="00235685">
        <w:rPr>
          <w:rFonts w:ascii="Museo 300" w:hAnsi="Museo 300" w:cs="Arial"/>
          <w:bCs/>
          <w:sz w:val="16"/>
          <w:szCs w:val="16"/>
          <w:lang w:val="es-ES"/>
        </w:rPr>
        <w:t xml:space="preserve">, de ninguna condición irregular, por lo que solicito que el cobro de energía no registrada sea cobrada(sic) la señora </w:t>
      </w:r>
      <w:proofErr w:type="spellStart"/>
      <w:r w:rsidR="002E15C8">
        <w:rPr>
          <w:rFonts w:ascii="Museo 300" w:hAnsi="Museo 300" w:cs="Arial"/>
          <w:bCs/>
          <w:sz w:val="16"/>
          <w:szCs w:val="16"/>
          <w:lang w:val="es-ES"/>
        </w:rPr>
        <w:t>xxxx</w:t>
      </w:r>
      <w:proofErr w:type="spellEnd"/>
      <w:r w:rsidRPr="00235685">
        <w:rPr>
          <w:rFonts w:ascii="Museo 300" w:hAnsi="Museo 300" w:cs="Arial"/>
          <w:bCs/>
          <w:sz w:val="16"/>
          <w:szCs w:val="16"/>
          <w:lang w:val="es-ES"/>
        </w:rPr>
        <w:t xml:space="preserve">, quien es la titular del inmueble que hizo uso de la energía no registrada, por la condición irregular y su </w:t>
      </w:r>
      <w:proofErr w:type="spellStart"/>
      <w:r w:rsidRPr="00235685">
        <w:rPr>
          <w:rFonts w:ascii="Museo 300" w:hAnsi="Museo 300" w:cs="Arial"/>
          <w:bCs/>
          <w:sz w:val="16"/>
          <w:szCs w:val="16"/>
          <w:lang w:val="es-ES"/>
        </w:rPr>
        <w:t>numero</w:t>
      </w:r>
      <w:proofErr w:type="spellEnd"/>
      <w:r w:rsidRPr="00235685">
        <w:rPr>
          <w:rFonts w:ascii="Museo 300" w:hAnsi="Museo 300" w:cs="Arial"/>
          <w:bCs/>
          <w:sz w:val="16"/>
          <w:szCs w:val="16"/>
          <w:lang w:val="es-ES"/>
        </w:rPr>
        <w:t xml:space="preserve"> de NIC </w:t>
      </w:r>
      <w:proofErr w:type="spellStart"/>
      <w:r w:rsidR="002E15C8">
        <w:rPr>
          <w:rFonts w:ascii="Museo 300" w:hAnsi="Museo 300" w:cs="Arial"/>
          <w:bCs/>
          <w:sz w:val="16"/>
          <w:szCs w:val="16"/>
          <w:lang w:val="es-ES"/>
        </w:rPr>
        <w:t>xxxx</w:t>
      </w:r>
      <w:proofErr w:type="spellEnd"/>
      <w:r w:rsidRPr="00235685">
        <w:rPr>
          <w:rFonts w:ascii="Museo 300" w:hAnsi="Museo 300" w:cs="Arial"/>
          <w:bCs/>
          <w:sz w:val="16"/>
          <w:szCs w:val="16"/>
          <w:lang w:val="es-ES"/>
        </w:rPr>
        <w:t>… […] “”</w:t>
      </w:r>
    </w:p>
    <w:p w14:paraId="5C00D6E2" w14:textId="77777777" w:rsidR="000330D4" w:rsidRDefault="000330D4" w:rsidP="000330D4">
      <w:pPr>
        <w:pStyle w:val="Textoindependiente"/>
        <w:spacing w:after="0" w:line="240" w:lineRule="auto"/>
        <w:ind w:left="850"/>
        <w:jc w:val="both"/>
        <w:rPr>
          <w:rFonts w:ascii="Museo 300" w:hAnsi="Museo 300" w:cs="Arial"/>
          <w:b/>
          <w:sz w:val="16"/>
          <w:szCs w:val="16"/>
          <w:lang w:val="es-ES"/>
        </w:rPr>
      </w:pPr>
    </w:p>
    <w:p w14:paraId="5F4440DA" w14:textId="01881100" w:rsidR="00235685" w:rsidRPr="000330D4" w:rsidRDefault="00235685" w:rsidP="000330D4">
      <w:pPr>
        <w:pStyle w:val="Textoindependiente"/>
        <w:spacing w:after="0" w:line="240" w:lineRule="auto"/>
        <w:ind w:left="850"/>
        <w:jc w:val="both"/>
        <w:rPr>
          <w:rFonts w:ascii="Museo 300" w:hAnsi="Museo 300" w:cs="Arial"/>
          <w:b/>
          <w:sz w:val="16"/>
          <w:szCs w:val="16"/>
          <w:lang w:val="es-ES"/>
        </w:rPr>
      </w:pPr>
      <w:r w:rsidRPr="000330D4">
        <w:rPr>
          <w:rFonts w:ascii="Museo 300" w:hAnsi="Museo 300" w:cs="Arial"/>
          <w:b/>
          <w:sz w:val="16"/>
          <w:szCs w:val="16"/>
          <w:lang w:val="es-ES"/>
        </w:rPr>
        <w:t>Análisis del CAU:</w:t>
      </w:r>
    </w:p>
    <w:p w14:paraId="3A4A0DB3" w14:textId="77777777" w:rsidR="008639F2" w:rsidRDefault="008639F2" w:rsidP="000330D4">
      <w:pPr>
        <w:pStyle w:val="Textoindependiente"/>
        <w:spacing w:after="0" w:line="240" w:lineRule="auto"/>
        <w:ind w:left="850"/>
        <w:jc w:val="both"/>
        <w:rPr>
          <w:rFonts w:ascii="Museo 300" w:hAnsi="Museo 300" w:cs="Arial"/>
          <w:bCs/>
          <w:sz w:val="16"/>
          <w:szCs w:val="16"/>
          <w:lang w:val="es-ES"/>
        </w:rPr>
      </w:pPr>
    </w:p>
    <w:p w14:paraId="5878C842" w14:textId="249AFDEA" w:rsidR="00235685" w:rsidRPr="00235685" w:rsidRDefault="00235685" w:rsidP="000330D4">
      <w:pPr>
        <w:pStyle w:val="Textoindependiente"/>
        <w:spacing w:after="0" w:line="240" w:lineRule="auto"/>
        <w:ind w:left="850"/>
        <w:jc w:val="both"/>
        <w:rPr>
          <w:rFonts w:ascii="Museo 300" w:hAnsi="Museo 300" w:cs="Arial"/>
          <w:bCs/>
          <w:sz w:val="16"/>
          <w:szCs w:val="16"/>
          <w:lang w:val="es-ES"/>
        </w:rPr>
      </w:pPr>
      <w:r w:rsidRPr="00235685">
        <w:rPr>
          <w:rFonts w:ascii="Museo 300" w:hAnsi="Museo 300" w:cs="Arial"/>
          <w:bCs/>
          <w:sz w:val="16"/>
          <w:szCs w:val="16"/>
          <w:lang w:val="es-ES"/>
        </w:rPr>
        <w:t xml:space="preserve">En el comentario anterior se puede percibir que el denunciante está haciendo un señalamiento directo hacia un tercero, sin haber presentado ninguna prueba que sustente dicho argumento, ya que, como se analizó previamente la condición irregular fue encontrada en la acometida que alimentaba el medidor </w:t>
      </w:r>
      <w:proofErr w:type="spellStart"/>
      <w:r w:rsidR="002E15C8">
        <w:rPr>
          <w:rFonts w:ascii="Museo 300" w:hAnsi="Museo 300" w:cs="Arial"/>
          <w:bCs/>
          <w:sz w:val="16"/>
          <w:szCs w:val="16"/>
          <w:lang w:val="es-ES"/>
        </w:rPr>
        <w:t>xxxx</w:t>
      </w:r>
      <w:proofErr w:type="spellEnd"/>
      <w:r w:rsidRPr="00235685">
        <w:rPr>
          <w:rFonts w:ascii="Museo 300" w:hAnsi="Museo 300" w:cs="Arial"/>
          <w:bCs/>
          <w:sz w:val="16"/>
          <w:szCs w:val="16"/>
          <w:lang w:val="es-ES"/>
        </w:rPr>
        <w:t>, y está asociado al suministro bajo estudio, el cual fue contratado el 30 de julio del año 2012.</w:t>
      </w:r>
    </w:p>
    <w:p w14:paraId="2CA761D9" w14:textId="77777777" w:rsidR="00235685" w:rsidRPr="00235685" w:rsidRDefault="00235685" w:rsidP="000330D4">
      <w:pPr>
        <w:pStyle w:val="Textoindependiente"/>
        <w:spacing w:after="0" w:line="240" w:lineRule="auto"/>
        <w:ind w:left="850"/>
        <w:jc w:val="both"/>
        <w:rPr>
          <w:rFonts w:ascii="Museo 300" w:hAnsi="Museo 300" w:cs="Arial"/>
          <w:bCs/>
          <w:sz w:val="16"/>
          <w:szCs w:val="16"/>
          <w:lang w:val="es-ES"/>
        </w:rPr>
      </w:pPr>
    </w:p>
    <w:p w14:paraId="1608D5F1" w14:textId="2740711E" w:rsidR="00437E8E" w:rsidRDefault="00235685" w:rsidP="000330D4">
      <w:pPr>
        <w:pStyle w:val="Textoindependiente"/>
        <w:spacing w:after="0" w:line="240" w:lineRule="auto"/>
        <w:ind w:left="850"/>
        <w:jc w:val="both"/>
        <w:rPr>
          <w:rFonts w:ascii="Museo 300" w:hAnsi="Museo 300" w:cs="Arial"/>
          <w:bCs/>
          <w:sz w:val="16"/>
          <w:szCs w:val="16"/>
          <w:lang w:val="es-ES"/>
        </w:rPr>
      </w:pPr>
      <w:r w:rsidRPr="00235685">
        <w:rPr>
          <w:rFonts w:ascii="Museo 300" w:hAnsi="Museo 300" w:cs="Arial"/>
          <w:bCs/>
          <w:sz w:val="16"/>
          <w:szCs w:val="16"/>
          <w:lang w:val="es-ES"/>
        </w:rPr>
        <w:t xml:space="preserve">De acuerdo con la investigación realizada por el CAU esta condición consistía en la instalación de una línea directa antes del referido medidor, e ingresaba a la vivienda por el cuerpo terminal junto con las líneas de carga de la instalación eléctrica del inmueble, la cual no puede ser vinculada con el suministro al que hace referencia en su escrito el señor </w:t>
      </w:r>
      <w:proofErr w:type="spellStart"/>
      <w:r w:rsidR="002E15C8">
        <w:rPr>
          <w:rFonts w:ascii="Museo 300" w:hAnsi="Museo 300" w:cs="Arial"/>
          <w:bCs/>
          <w:sz w:val="16"/>
          <w:szCs w:val="16"/>
          <w:lang w:val="es-ES"/>
        </w:rPr>
        <w:t>xxxx</w:t>
      </w:r>
      <w:proofErr w:type="spellEnd"/>
      <w:r w:rsidRPr="00235685">
        <w:rPr>
          <w:rFonts w:ascii="Museo 300" w:hAnsi="Museo 300" w:cs="Arial"/>
          <w:bCs/>
          <w:sz w:val="16"/>
          <w:szCs w:val="16"/>
          <w:lang w:val="es-ES"/>
        </w:rPr>
        <w:t xml:space="preserve">, con NIC </w:t>
      </w:r>
      <w:proofErr w:type="spellStart"/>
      <w:r w:rsidR="002E15C8">
        <w:rPr>
          <w:rFonts w:ascii="Museo 300" w:hAnsi="Museo 300" w:cs="Arial"/>
          <w:bCs/>
          <w:sz w:val="16"/>
          <w:szCs w:val="16"/>
          <w:lang w:val="es-ES"/>
        </w:rPr>
        <w:t>xxxx</w:t>
      </w:r>
      <w:proofErr w:type="spellEnd"/>
      <w:r w:rsidRPr="00235685">
        <w:rPr>
          <w:rFonts w:ascii="Museo 300" w:hAnsi="Museo 300" w:cs="Arial"/>
          <w:bCs/>
          <w:sz w:val="16"/>
          <w:szCs w:val="16"/>
          <w:lang w:val="es-ES"/>
        </w:rPr>
        <w:t xml:space="preserve"> a nombre de </w:t>
      </w:r>
      <w:proofErr w:type="spellStart"/>
      <w:proofErr w:type="gramStart"/>
      <w:r w:rsidR="002E15C8">
        <w:rPr>
          <w:rFonts w:ascii="Museo 300" w:hAnsi="Museo 300" w:cs="Arial"/>
          <w:bCs/>
          <w:sz w:val="16"/>
          <w:szCs w:val="16"/>
          <w:lang w:val="es-ES"/>
        </w:rPr>
        <w:t>xxxx</w:t>
      </w:r>
      <w:proofErr w:type="spellEnd"/>
      <w:r w:rsidRPr="00235685">
        <w:rPr>
          <w:rFonts w:ascii="Museo 300" w:hAnsi="Museo 300" w:cs="Arial"/>
          <w:bCs/>
          <w:sz w:val="16"/>
          <w:szCs w:val="16"/>
          <w:lang w:val="es-ES"/>
        </w:rPr>
        <w:t>,  abuelo</w:t>
      </w:r>
      <w:proofErr w:type="gramEnd"/>
      <w:r w:rsidRPr="00235685">
        <w:rPr>
          <w:rFonts w:ascii="Museo 300" w:hAnsi="Museo 300" w:cs="Arial"/>
          <w:bCs/>
          <w:sz w:val="16"/>
          <w:szCs w:val="16"/>
          <w:lang w:val="es-ES"/>
        </w:rPr>
        <w:t xml:space="preserve"> de la señora </w:t>
      </w:r>
      <w:proofErr w:type="spellStart"/>
      <w:r w:rsidR="002E15C8">
        <w:rPr>
          <w:rFonts w:ascii="Museo 300" w:hAnsi="Museo 300" w:cs="Arial"/>
          <w:bCs/>
          <w:sz w:val="16"/>
          <w:szCs w:val="16"/>
          <w:lang w:val="es-ES"/>
        </w:rPr>
        <w:t>xxxx</w:t>
      </w:r>
      <w:proofErr w:type="spellEnd"/>
      <w:r w:rsidRPr="00235685">
        <w:rPr>
          <w:rFonts w:ascii="Museo 300" w:hAnsi="Museo 300" w:cs="Arial"/>
          <w:bCs/>
          <w:sz w:val="16"/>
          <w:szCs w:val="16"/>
          <w:lang w:val="es-ES"/>
        </w:rPr>
        <w:t>, y que fue dado de baja por la distribuidora el 20 de octubre de 2021. Por tanto, no existen argumentos válidos que desvirtúen lo dictaminado en el informe técnico N. ° IT-0412-CAU-22 rendido previamente por el CAU.</w:t>
      </w:r>
    </w:p>
    <w:p w14:paraId="5D5051C6" w14:textId="6D5E03C6" w:rsidR="008639F2" w:rsidRDefault="008639F2" w:rsidP="000330D4">
      <w:pPr>
        <w:pStyle w:val="Textoindependiente"/>
        <w:spacing w:after="0" w:line="240" w:lineRule="auto"/>
        <w:ind w:left="850"/>
        <w:jc w:val="both"/>
        <w:rPr>
          <w:rFonts w:ascii="Museo 300" w:hAnsi="Museo 300" w:cs="Arial"/>
          <w:bCs/>
          <w:sz w:val="16"/>
          <w:szCs w:val="16"/>
          <w:lang w:val="es-ES"/>
        </w:rPr>
      </w:pPr>
    </w:p>
    <w:p w14:paraId="4AC3C3E2" w14:textId="6E404AD6" w:rsidR="008639F2" w:rsidRPr="00880CDB" w:rsidRDefault="008639F2" w:rsidP="008639F2">
      <w:pPr>
        <w:pStyle w:val="Textoindependiente"/>
        <w:spacing w:after="0" w:line="240" w:lineRule="auto"/>
        <w:ind w:left="850"/>
        <w:jc w:val="center"/>
        <w:rPr>
          <w:rFonts w:ascii="Museo 300" w:hAnsi="Museo 300" w:cs="Arial"/>
          <w:bCs/>
          <w:sz w:val="12"/>
          <w:szCs w:val="12"/>
          <w:lang w:val="es-ES"/>
        </w:rPr>
      </w:pPr>
    </w:p>
    <w:p w14:paraId="54920F76" w14:textId="77777777" w:rsidR="008639F2" w:rsidRPr="008639F2" w:rsidRDefault="008639F2" w:rsidP="008639F2">
      <w:pPr>
        <w:pStyle w:val="Textoindependiente"/>
        <w:ind w:left="850"/>
        <w:rPr>
          <w:rFonts w:ascii="Museo 300" w:hAnsi="Museo 300" w:cs="Arial"/>
          <w:bCs/>
          <w:sz w:val="16"/>
          <w:szCs w:val="16"/>
          <w:lang w:val="es-ES"/>
        </w:rPr>
      </w:pPr>
      <w:r w:rsidRPr="008639F2">
        <w:rPr>
          <w:rFonts w:ascii="Museo 300" w:hAnsi="Museo 300" w:cs="Arial"/>
          <w:bCs/>
          <w:sz w:val="16"/>
          <w:szCs w:val="16"/>
          <w:lang w:val="es-ES"/>
        </w:rPr>
        <w:t>A continuación, se muestra la condición irregular encontrada por la distribuidora y las condiciones que presentaba el suministro en la inspección técnica realizada por el CAU.</w:t>
      </w:r>
    </w:p>
    <w:p w14:paraId="5B5467E2" w14:textId="3383E3C3" w:rsidR="008639F2" w:rsidRDefault="008639F2" w:rsidP="008639F2">
      <w:pPr>
        <w:pStyle w:val="Textoindependiente"/>
        <w:spacing w:after="0" w:line="240" w:lineRule="auto"/>
        <w:ind w:left="850"/>
        <w:jc w:val="center"/>
        <w:rPr>
          <w:rFonts w:ascii="Museo 300" w:hAnsi="Museo 300" w:cs="Arial"/>
          <w:bCs/>
          <w:sz w:val="16"/>
          <w:szCs w:val="16"/>
          <w:lang w:val="es-ES"/>
        </w:rPr>
      </w:pPr>
    </w:p>
    <w:p w14:paraId="4F89E599" w14:textId="6BB130E8" w:rsidR="008639F2" w:rsidRPr="008639F2" w:rsidRDefault="008639F2" w:rsidP="008639F2">
      <w:pPr>
        <w:pStyle w:val="Textoindependiente"/>
        <w:ind w:left="850"/>
        <w:jc w:val="both"/>
        <w:rPr>
          <w:rFonts w:ascii="Museo 300" w:hAnsi="Museo 300" w:cs="Arial"/>
          <w:bCs/>
          <w:sz w:val="16"/>
          <w:szCs w:val="16"/>
          <w:lang w:val="es-ES"/>
        </w:rPr>
      </w:pPr>
      <w:r w:rsidRPr="008639F2">
        <w:rPr>
          <w:rFonts w:ascii="Museo 300" w:hAnsi="Museo 300" w:cs="Arial"/>
          <w:bCs/>
          <w:sz w:val="16"/>
          <w:szCs w:val="16"/>
          <w:lang w:val="es-ES"/>
        </w:rPr>
        <w:t xml:space="preserve">Por otra parte, como se puede observar en el recorte siguiente, el Acta de Condiciones Irregulares presentada por la distribuidora fue firmada por el señor </w:t>
      </w:r>
      <w:proofErr w:type="spellStart"/>
      <w:r w:rsidR="00880CDB">
        <w:rPr>
          <w:rFonts w:ascii="Museo 300" w:hAnsi="Museo 300" w:cs="Arial"/>
          <w:bCs/>
          <w:sz w:val="16"/>
          <w:szCs w:val="16"/>
          <w:lang w:val="es-ES"/>
        </w:rPr>
        <w:t>xxxx</w:t>
      </w:r>
      <w:proofErr w:type="spellEnd"/>
      <w:r w:rsidRPr="008639F2">
        <w:rPr>
          <w:rFonts w:ascii="Museo 300" w:hAnsi="Museo 300" w:cs="Arial"/>
          <w:bCs/>
          <w:sz w:val="16"/>
          <w:szCs w:val="16"/>
          <w:lang w:val="es-ES"/>
        </w:rPr>
        <w:t xml:space="preserve">, esto demuestra que estaba en el inmueble donde se encuentra instalado el suministro con NIC </w:t>
      </w:r>
      <w:proofErr w:type="spellStart"/>
      <w:r w:rsidR="00880CDB">
        <w:rPr>
          <w:rFonts w:ascii="Museo 300" w:hAnsi="Museo 300" w:cs="Arial"/>
          <w:bCs/>
          <w:sz w:val="16"/>
          <w:szCs w:val="16"/>
          <w:lang w:val="es-ES"/>
        </w:rPr>
        <w:t>xxxx</w:t>
      </w:r>
      <w:proofErr w:type="spellEnd"/>
      <w:r w:rsidR="00880CDB">
        <w:rPr>
          <w:rFonts w:ascii="Museo 300" w:hAnsi="Museo 300" w:cs="Arial"/>
          <w:bCs/>
          <w:sz w:val="16"/>
          <w:szCs w:val="16"/>
          <w:lang w:val="es-ES"/>
        </w:rPr>
        <w:t xml:space="preserve"> </w:t>
      </w:r>
      <w:r w:rsidR="00880CDB" w:rsidRPr="008639F2">
        <w:rPr>
          <w:rFonts w:ascii="Museo 300" w:hAnsi="Museo 300" w:cs="Arial"/>
          <w:bCs/>
          <w:sz w:val="16"/>
          <w:szCs w:val="16"/>
          <w:lang w:val="es-ES"/>
        </w:rPr>
        <w:t>registrado</w:t>
      </w:r>
      <w:r w:rsidRPr="008639F2">
        <w:rPr>
          <w:rFonts w:ascii="Museo 300" w:hAnsi="Museo 300" w:cs="Arial"/>
          <w:bCs/>
          <w:sz w:val="16"/>
          <w:szCs w:val="16"/>
          <w:lang w:val="es-ES"/>
        </w:rPr>
        <w:t xml:space="preserve"> a su nombre, quien estaba haciendo uso de la energía eléctrica al momento del hallazgo de la condición irregular por parte de la distribuidora.</w:t>
      </w:r>
    </w:p>
    <w:p w14:paraId="40410BFB" w14:textId="3880376E" w:rsidR="008639F2" w:rsidRDefault="008639F2" w:rsidP="008639F2">
      <w:pPr>
        <w:pStyle w:val="Textoindependiente"/>
        <w:spacing w:after="0" w:line="240" w:lineRule="auto"/>
        <w:ind w:left="850"/>
        <w:jc w:val="both"/>
        <w:rPr>
          <w:rFonts w:ascii="Museo 300" w:hAnsi="Museo 300" w:cs="Arial"/>
          <w:bCs/>
          <w:sz w:val="16"/>
          <w:szCs w:val="16"/>
          <w:lang w:val="es-ES"/>
        </w:rPr>
      </w:pPr>
    </w:p>
    <w:p w14:paraId="26E65A4B" w14:textId="77777777" w:rsidR="005A2887" w:rsidRPr="005A2887" w:rsidRDefault="005A2887" w:rsidP="005A2887">
      <w:pPr>
        <w:pStyle w:val="Textoindependiente"/>
        <w:ind w:left="850"/>
        <w:jc w:val="both"/>
        <w:rPr>
          <w:rFonts w:ascii="Museo 300" w:hAnsi="Museo 300" w:cs="Arial"/>
          <w:bCs/>
          <w:sz w:val="16"/>
          <w:szCs w:val="16"/>
          <w:lang w:val="es-ES"/>
        </w:rPr>
      </w:pPr>
      <w:r w:rsidRPr="005A2887">
        <w:rPr>
          <w:rFonts w:ascii="Museo 300" w:hAnsi="Museo 300" w:cs="Arial"/>
          <w:bCs/>
          <w:sz w:val="16"/>
          <w:szCs w:val="16"/>
          <w:lang w:val="es-ES"/>
        </w:rPr>
        <w:t>Ahora bien, al analizar los históricos de consumo observamos que una vez corregida la condición irregular el suministro presentó un incremento considerable que indica un incremento en el registro de la carga instalada en el inmueble. Al respecto, el usuario no dio ninguna explicación a dicha variación en el consumo después de corregida la irregularidad. No cabe duda de que dicha variación obedece a que se estuvo utilizando una línea fuera de medición mediante la cual se alimentaba una carga indeterminada.</w:t>
      </w:r>
    </w:p>
    <w:p w14:paraId="3DB8ABBA" w14:textId="77777777" w:rsidR="00252082" w:rsidRPr="00880CDB" w:rsidRDefault="00252082" w:rsidP="00252082">
      <w:pPr>
        <w:pStyle w:val="Textoindependiente"/>
        <w:spacing w:after="0" w:line="240" w:lineRule="auto"/>
        <w:ind w:left="851"/>
        <w:jc w:val="both"/>
        <w:rPr>
          <w:rFonts w:ascii="Museo 300" w:hAnsi="Museo 300" w:cs="Arial"/>
          <w:bCs/>
          <w:sz w:val="10"/>
          <w:szCs w:val="10"/>
          <w:lang w:val="es-ES"/>
        </w:rPr>
      </w:pPr>
    </w:p>
    <w:p w14:paraId="5A5CEFE5" w14:textId="5CFF003A" w:rsidR="005A2887" w:rsidRPr="005A2887" w:rsidRDefault="005A2887" w:rsidP="00252082">
      <w:pPr>
        <w:pStyle w:val="Textoindependiente"/>
        <w:spacing w:after="0" w:line="240" w:lineRule="auto"/>
        <w:ind w:left="851"/>
        <w:jc w:val="both"/>
        <w:rPr>
          <w:rFonts w:ascii="Museo 300" w:hAnsi="Museo 300" w:cs="Arial"/>
          <w:bCs/>
          <w:sz w:val="16"/>
          <w:szCs w:val="16"/>
          <w:lang w:val="es-ES"/>
        </w:rPr>
      </w:pPr>
      <w:r w:rsidRPr="005A2887">
        <w:rPr>
          <w:rFonts w:ascii="Museo 300" w:hAnsi="Museo 300" w:cs="Arial"/>
          <w:bCs/>
          <w:sz w:val="16"/>
          <w:szCs w:val="16"/>
          <w:lang w:val="es-ES"/>
        </w:rPr>
        <w:t>Conforme el análisis realizado, el CAU reitera que efectivamente se ha tenido toda la evidencia necesaria que muestra de forma fehaciente la existencia de una condición irregular en el suministro del usuario, mediante las cuales emitió su posición y dictamen respecto al cobro en el informe emitido previamente. Por tanto, la propuesta del usuario de trasladar el cobro a un suministro distinto que ya fue dado de baja por la distribuidora no es aceptable debido a que carece de sustento.</w:t>
      </w:r>
    </w:p>
    <w:p w14:paraId="3F69D3E6" w14:textId="77777777" w:rsidR="00252082" w:rsidRPr="00880CDB" w:rsidRDefault="00252082" w:rsidP="005A2887">
      <w:pPr>
        <w:pStyle w:val="Textoindependiente"/>
        <w:ind w:left="850"/>
        <w:jc w:val="both"/>
        <w:rPr>
          <w:rFonts w:ascii="Museo 300" w:hAnsi="Museo 300" w:cs="Arial"/>
          <w:bCs/>
          <w:sz w:val="10"/>
          <w:szCs w:val="10"/>
          <w:lang w:val="es-ES"/>
        </w:rPr>
      </w:pPr>
    </w:p>
    <w:p w14:paraId="5FFF7C68" w14:textId="557D6592" w:rsidR="005A2887" w:rsidRPr="005A2887" w:rsidRDefault="005A2887" w:rsidP="005A2887">
      <w:pPr>
        <w:pStyle w:val="Textoindependiente"/>
        <w:ind w:left="850"/>
        <w:jc w:val="both"/>
        <w:rPr>
          <w:rFonts w:ascii="Museo 300" w:hAnsi="Museo 300" w:cs="Arial"/>
          <w:bCs/>
          <w:sz w:val="16"/>
          <w:szCs w:val="16"/>
          <w:lang w:val="es-ES"/>
        </w:rPr>
      </w:pPr>
      <w:r w:rsidRPr="005A2887">
        <w:rPr>
          <w:rFonts w:ascii="Museo 300" w:hAnsi="Museo 300" w:cs="Arial"/>
          <w:bCs/>
          <w:sz w:val="16"/>
          <w:szCs w:val="16"/>
          <w:lang w:val="es-ES"/>
        </w:rPr>
        <w:t xml:space="preserve">Es importante aclarar que, previamente en el informe técnico </w:t>
      </w:r>
      <w:proofErr w:type="spellStart"/>
      <w:r w:rsidRPr="005A2887">
        <w:rPr>
          <w:rFonts w:ascii="Museo 300" w:hAnsi="Museo 300" w:cs="Arial"/>
          <w:bCs/>
          <w:sz w:val="16"/>
          <w:szCs w:val="16"/>
          <w:lang w:val="es-ES"/>
        </w:rPr>
        <w:t>N.°</w:t>
      </w:r>
      <w:proofErr w:type="spellEnd"/>
      <w:r w:rsidRPr="005A2887">
        <w:rPr>
          <w:rFonts w:ascii="Museo 300" w:hAnsi="Museo 300" w:cs="Arial"/>
          <w:bCs/>
          <w:sz w:val="16"/>
          <w:szCs w:val="16"/>
          <w:lang w:val="es-ES"/>
        </w:rPr>
        <w:t xml:space="preserve"> IT-0412-CAU-22 se demostró que la condición irregular encontrada por la distribuidora estaba relacionada con el suministro del señor </w:t>
      </w:r>
      <w:proofErr w:type="spellStart"/>
      <w:r w:rsidR="00880CDB">
        <w:rPr>
          <w:rFonts w:ascii="Museo 300" w:hAnsi="Museo 300" w:cs="Arial"/>
          <w:bCs/>
          <w:sz w:val="16"/>
          <w:szCs w:val="16"/>
          <w:lang w:val="es-ES"/>
        </w:rPr>
        <w:t>xxxx</w:t>
      </w:r>
      <w:proofErr w:type="spellEnd"/>
      <w:r w:rsidR="00880CDB">
        <w:rPr>
          <w:rFonts w:ascii="Museo 300" w:hAnsi="Museo 300" w:cs="Arial"/>
          <w:bCs/>
          <w:sz w:val="16"/>
          <w:szCs w:val="16"/>
          <w:lang w:val="es-ES"/>
        </w:rPr>
        <w:t xml:space="preserve"> </w:t>
      </w:r>
      <w:r w:rsidRPr="005A2887">
        <w:rPr>
          <w:rFonts w:ascii="Museo 300" w:hAnsi="Museo 300" w:cs="Arial"/>
          <w:bCs/>
          <w:sz w:val="16"/>
          <w:szCs w:val="16"/>
          <w:lang w:val="es-ES"/>
        </w:rPr>
        <w:t xml:space="preserve">con NIC </w:t>
      </w:r>
      <w:proofErr w:type="spellStart"/>
      <w:proofErr w:type="gramStart"/>
      <w:r w:rsidR="009B77E6">
        <w:rPr>
          <w:rFonts w:ascii="Museo 300" w:hAnsi="Museo 300" w:cs="Arial"/>
          <w:bCs/>
          <w:sz w:val="16"/>
          <w:szCs w:val="16"/>
          <w:lang w:val="es-ES"/>
        </w:rPr>
        <w:t>xxxx</w:t>
      </w:r>
      <w:proofErr w:type="spellEnd"/>
      <w:r w:rsidR="009B77E6">
        <w:rPr>
          <w:rFonts w:ascii="Museo 300" w:hAnsi="Museo 300" w:cs="Arial"/>
          <w:bCs/>
          <w:sz w:val="16"/>
          <w:szCs w:val="16"/>
          <w:lang w:val="es-ES"/>
        </w:rPr>
        <w:t xml:space="preserve"> </w:t>
      </w:r>
      <w:r w:rsidRPr="005A2887">
        <w:rPr>
          <w:rFonts w:ascii="Museo 300" w:hAnsi="Museo 300" w:cs="Arial"/>
          <w:bCs/>
          <w:sz w:val="16"/>
          <w:szCs w:val="16"/>
          <w:lang w:val="es-ES"/>
        </w:rPr>
        <w:t>,</w:t>
      </w:r>
      <w:proofErr w:type="gramEnd"/>
      <w:r w:rsidRPr="005A2887">
        <w:rPr>
          <w:rFonts w:ascii="Museo 300" w:hAnsi="Museo 300" w:cs="Arial"/>
          <w:bCs/>
          <w:sz w:val="16"/>
          <w:szCs w:val="16"/>
          <w:lang w:val="es-ES"/>
        </w:rPr>
        <w:t xml:space="preserve"> siendo el responsable de lo que suceda con dicho suministro independiente de quien se estaba beneficiando de la energía eléctrica que fluía por la línea fuera de medición conectada en la acometida del suministro. Esta condición ocasionaba que una parte de la energía eléctrica consumida en el inmueble era derivada directamente hacia las instalaciones del usuario y no era registrada por el equipo de medición.</w:t>
      </w:r>
    </w:p>
    <w:p w14:paraId="6754941F" w14:textId="77777777" w:rsidR="005A2887" w:rsidRPr="00880CDB" w:rsidRDefault="005A2887" w:rsidP="005A2887">
      <w:pPr>
        <w:pStyle w:val="Textoindependiente"/>
        <w:ind w:left="850"/>
        <w:jc w:val="both"/>
        <w:rPr>
          <w:rFonts w:ascii="Museo 300" w:hAnsi="Museo 300" w:cs="Arial"/>
          <w:bCs/>
          <w:sz w:val="2"/>
          <w:szCs w:val="2"/>
          <w:lang w:val="es-ES"/>
        </w:rPr>
      </w:pPr>
    </w:p>
    <w:p w14:paraId="32C34A25" w14:textId="77777777" w:rsidR="005A2887" w:rsidRPr="005A2887" w:rsidRDefault="005A2887" w:rsidP="005A2887">
      <w:pPr>
        <w:pStyle w:val="Textoindependiente"/>
        <w:spacing w:after="0" w:line="240" w:lineRule="auto"/>
        <w:ind w:left="850"/>
        <w:jc w:val="both"/>
        <w:rPr>
          <w:rFonts w:ascii="Museo 300" w:hAnsi="Museo 300" w:cs="Arial"/>
          <w:bCs/>
          <w:sz w:val="16"/>
          <w:szCs w:val="16"/>
          <w:lang w:val="es-ES"/>
        </w:rPr>
      </w:pPr>
      <w:r w:rsidRPr="005A2887">
        <w:rPr>
          <w:rFonts w:ascii="Museo 300" w:hAnsi="Museo 300" w:cs="Arial"/>
          <w:bCs/>
          <w:sz w:val="16"/>
          <w:szCs w:val="16"/>
          <w:lang w:val="es-ES"/>
        </w:rPr>
        <w:t>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w:t>
      </w:r>
    </w:p>
    <w:p w14:paraId="59E80416" w14:textId="77777777" w:rsidR="00252082" w:rsidRPr="00880CDB" w:rsidRDefault="00252082" w:rsidP="005A2887">
      <w:pPr>
        <w:pStyle w:val="Textoindependiente"/>
        <w:ind w:left="850"/>
        <w:jc w:val="both"/>
        <w:rPr>
          <w:rFonts w:ascii="Museo 300" w:hAnsi="Museo 300" w:cs="Arial"/>
          <w:bCs/>
          <w:sz w:val="10"/>
          <w:szCs w:val="10"/>
          <w:lang w:val="es-ES"/>
        </w:rPr>
      </w:pPr>
    </w:p>
    <w:p w14:paraId="090041F7" w14:textId="59F2FD30" w:rsidR="005A2887" w:rsidRPr="005A2887" w:rsidRDefault="005A2887" w:rsidP="005A2887">
      <w:pPr>
        <w:pStyle w:val="Textoindependiente"/>
        <w:ind w:left="850"/>
        <w:jc w:val="both"/>
        <w:rPr>
          <w:rFonts w:ascii="Museo 300" w:hAnsi="Museo 300" w:cs="Arial"/>
          <w:bCs/>
          <w:sz w:val="16"/>
          <w:szCs w:val="16"/>
        </w:rPr>
      </w:pPr>
      <w:r w:rsidRPr="005A2887">
        <w:rPr>
          <w:rFonts w:ascii="Museo 300" w:hAnsi="Museo 300" w:cs="Arial"/>
          <w:bCs/>
          <w:sz w:val="16"/>
          <w:szCs w:val="16"/>
          <w:lang w:val="es-ES"/>
        </w:rPr>
        <w:t>La labor investigativa de SIGET no sólo valora las pruebas de la distribuidora sino también las que oportunamente presente el usuario; sin embargo, los argumentos presentados por este no muestran de forma clara y contundente que la condición irregular encontrada por la distribuidora tuviera su origen en otro inmueble y con otro suministro.</w:t>
      </w:r>
    </w:p>
    <w:p w14:paraId="69EF5002" w14:textId="77777777" w:rsidR="005A2887" w:rsidRPr="005A2887" w:rsidRDefault="005A2887" w:rsidP="005A2887">
      <w:pPr>
        <w:pStyle w:val="Textoindependiente"/>
        <w:spacing w:after="0" w:line="240" w:lineRule="auto"/>
        <w:ind w:left="851"/>
        <w:jc w:val="both"/>
        <w:rPr>
          <w:rFonts w:ascii="Museo 300" w:hAnsi="Museo 300" w:cs="Arial"/>
          <w:bCs/>
          <w:sz w:val="16"/>
          <w:szCs w:val="16"/>
          <w:lang w:val="es-ES"/>
        </w:rPr>
      </w:pPr>
      <w:r w:rsidRPr="005A2887">
        <w:rPr>
          <w:rFonts w:ascii="Museo 300" w:hAnsi="Museo 300" w:cs="Arial"/>
          <w:bCs/>
          <w:sz w:val="16"/>
          <w:szCs w:val="16"/>
          <w:lang w:val="es-ES"/>
        </w:rPr>
        <w:t xml:space="preserve">Por tanto, en lo que respecta a los argumentos presentados por el usuario con fecha 23 de diciembre de 2022, el CAU considera que este no presentó pruebas que sustente sus argumentos para que esta superintendencia modifique lo dictaminado en el informe técnico </w:t>
      </w:r>
      <w:proofErr w:type="spellStart"/>
      <w:r w:rsidRPr="005A2887">
        <w:rPr>
          <w:rFonts w:ascii="Museo 300" w:hAnsi="Museo 300" w:cs="Arial"/>
          <w:bCs/>
          <w:sz w:val="16"/>
          <w:szCs w:val="16"/>
          <w:lang w:val="es-ES"/>
        </w:rPr>
        <w:t>N.°</w:t>
      </w:r>
      <w:proofErr w:type="spellEnd"/>
      <w:r w:rsidRPr="005A2887">
        <w:rPr>
          <w:rFonts w:ascii="Museo 300" w:hAnsi="Museo 300" w:cs="Arial"/>
          <w:bCs/>
          <w:sz w:val="16"/>
          <w:szCs w:val="16"/>
          <w:lang w:val="es-ES"/>
        </w:rPr>
        <w:t xml:space="preserve"> IT-0412-CAU-22.</w:t>
      </w:r>
    </w:p>
    <w:p w14:paraId="460638BC" w14:textId="77777777" w:rsidR="005A2887" w:rsidRPr="00437E8E" w:rsidRDefault="005A2887" w:rsidP="005A2887">
      <w:pPr>
        <w:pStyle w:val="Textoindependiente"/>
        <w:spacing w:after="0" w:line="240" w:lineRule="auto"/>
        <w:ind w:left="851"/>
        <w:jc w:val="both"/>
        <w:rPr>
          <w:rFonts w:ascii="Museo 300" w:hAnsi="Museo 300" w:cs="Arial"/>
          <w:bCs/>
          <w:sz w:val="16"/>
          <w:szCs w:val="16"/>
          <w:lang w:val="es-ES"/>
        </w:rPr>
      </w:pPr>
    </w:p>
    <w:p w14:paraId="54C6D120" w14:textId="4614BC42" w:rsidR="004F501C" w:rsidRDefault="004F501C" w:rsidP="008639F2">
      <w:pPr>
        <w:pStyle w:val="Textoindependiente"/>
        <w:numPr>
          <w:ilvl w:val="0"/>
          <w:numId w:val="24"/>
        </w:numPr>
        <w:spacing w:after="0" w:line="240" w:lineRule="auto"/>
        <w:ind w:left="1134" w:hanging="283"/>
        <w:rPr>
          <w:rFonts w:ascii="Museo Sans 300" w:hAnsi="Museo Sans 300" w:cs="Arial"/>
          <w:b/>
          <w:sz w:val="16"/>
          <w:szCs w:val="16"/>
          <w:u w:val="single"/>
          <w:lang w:val="es-ES"/>
        </w:rPr>
      </w:pPr>
      <w:r w:rsidRPr="008A53FB">
        <w:rPr>
          <w:rFonts w:ascii="Museo Sans 300" w:hAnsi="Museo Sans 300" w:cs="Arial"/>
          <w:b/>
          <w:sz w:val="16"/>
          <w:szCs w:val="16"/>
          <w:u w:val="single"/>
          <w:lang w:val="es-ES"/>
        </w:rPr>
        <w:t>CONCLUSIONES</w:t>
      </w:r>
      <w:bookmarkEnd w:id="6"/>
    </w:p>
    <w:p w14:paraId="248710B6" w14:textId="77777777" w:rsidR="00437E8E" w:rsidRPr="008A53FB" w:rsidRDefault="00437E8E" w:rsidP="00437E8E">
      <w:pPr>
        <w:pStyle w:val="Textoindependiente"/>
        <w:spacing w:after="0" w:line="240" w:lineRule="auto"/>
        <w:ind w:left="993"/>
        <w:rPr>
          <w:rFonts w:ascii="Museo Sans 300" w:hAnsi="Museo Sans 300" w:cs="Arial"/>
          <w:b/>
          <w:sz w:val="16"/>
          <w:szCs w:val="16"/>
          <w:u w:val="single"/>
          <w:lang w:val="es-ES"/>
        </w:rPr>
      </w:pPr>
    </w:p>
    <w:bookmarkEnd w:id="2"/>
    <w:p w14:paraId="606A4E5E" w14:textId="77777777" w:rsidR="005A2887" w:rsidRPr="005A2887" w:rsidRDefault="00437E8E" w:rsidP="005A2887">
      <w:pPr>
        <w:pStyle w:val="Textoindependiente"/>
        <w:numPr>
          <w:ilvl w:val="0"/>
          <w:numId w:val="7"/>
        </w:numPr>
        <w:spacing w:after="220" w:line="180" w:lineRule="atLeast"/>
        <w:ind w:right="284"/>
        <w:jc w:val="both"/>
        <w:rPr>
          <w:rFonts w:ascii="Museo 300" w:hAnsi="Museo 300" w:cs="Arial"/>
          <w:sz w:val="16"/>
          <w:szCs w:val="16"/>
          <w:lang w:val="es-ES"/>
        </w:rPr>
      </w:pPr>
      <w:r w:rsidRPr="00437E8E">
        <w:rPr>
          <w:rFonts w:ascii="Museo 300" w:hAnsi="Museo 300" w:cs="Arial"/>
          <w:sz w:val="16"/>
          <w:szCs w:val="16"/>
          <w:lang w:val="es-ES"/>
        </w:rPr>
        <w:t xml:space="preserve">El </w:t>
      </w:r>
      <w:r w:rsidR="005A2887" w:rsidRPr="005A2887">
        <w:rPr>
          <w:rFonts w:ascii="Museo 300" w:hAnsi="Museo 300" w:cs="Arial"/>
          <w:sz w:val="16"/>
          <w:szCs w:val="16"/>
          <w:lang w:val="es-ES"/>
        </w:rPr>
        <w:t xml:space="preserve">CAU ha fundamentado su análisis sobre la base de la información que fue requerida a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005A2887" w:rsidRPr="005A2887">
        <w:rPr>
          <w:rFonts w:ascii="Museo 300" w:hAnsi="Museo 300" w:cs="Arial"/>
          <w:sz w:val="16"/>
          <w:szCs w:val="16"/>
          <w:lang w:val="es-ES"/>
        </w:rPr>
        <w:t>N.°</w:t>
      </w:r>
      <w:proofErr w:type="spellEnd"/>
      <w:r w:rsidR="005A2887" w:rsidRPr="005A2887">
        <w:rPr>
          <w:rFonts w:ascii="Museo 300" w:hAnsi="Museo 300" w:cs="Arial"/>
          <w:sz w:val="16"/>
          <w:szCs w:val="16"/>
          <w:lang w:val="es-ES"/>
        </w:rPr>
        <w:t xml:space="preserve"> 283-E-2011 y los</w:t>
      </w:r>
      <w:r w:rsidR="005A2887" w:rsidRPr="005A2887">
        <w:rPr>
          <w:rFonts w:ascii="Museo 300" w:hAnsi="Museo 300" w:cs="Arial"/>
          <w:sz w:val="16"/>
          <w:szCs w:val="16"/>
          <w:lang w:val="es-ES_tradnl"/>
        </w:rPr>
        <w:t xml:space="preserve"> Términos y Condiciones Generales al Consumidor Final, del Pliego Tarifario aplicable al año 2022.</w:t>
      </w:r>
    </w:p>
    <w:p w14:paraId="48310361" w14:textId="74B946C2" w:rsidR="004F0D94" w:rsidRPr="005A2887" w:rsidRDefault="005A2887" w:rsidP="005A2887">
      <w:pPr>
        <w:pStyle w:val="Textoindependiente"/>
        <w:numPr>
          <w:ilvl w:val="0"/>
          <w:numId w:val="7"/>
        </w:numPr>
        <w:spacing w:after="220" w:line="180" w:lineRule="atLeast"/>
        <w:ind w:right="284"/>
        <w:jc w:val="both"/>
        <w:rPr>
          <w:rFonts w:ascii="Museo 300" w:hAnsi="Museo 300" w:cs="Arial"/>
          <w:sz w:val="16"/>
          <w:szCs w:val="16"/>
        </w:rPr>
      </w:pPr>
      <w:r w:rsidRPr="005A2887">
        <w:rPr>
          <w:rFonts w:ascii="Museo 300" w:hAnsi="Museo 300" w:cs="Arial"/>
          <w:sz w:val="16"/>
          <w:szCs w:val="16"/>
          <w:lang w:val="es-ES"/>
        </w:rPr>
        <w:t xml:space="preserve">Con base en lo expuesto y considerando la información que fue presentada por DEUSEM a lo largo del proceso de investigación, con respecto a la denuncia interpuesta por el señor </w:t>
      </w:r>
      <w:proofErr w:type="spellStart"/>
      <w:r w:rsidR="00200087">
        <w:rPr>
          <w:rFonts w:ascii="Museo 300" w:hAnsi="Museo 300" w:cs="Arial"/>
          <w:sz w:val="16"/>
          <w:szCs w:val="16"/>
          <w:lang w:val="es-ES"/>
        </w:rPr>
        <w:t>x</w:t>
      </w:r>
      <w:r w:rsidR="009B77E6">
        <w:rPr>
          <w:rFonts w:ascii="Museo 300" w:hAnsi="Museo 300" w:cs="Arial"/>
          <w:sz w:val="16"/>
          <w:szCs w:val="16"/>
          <w:lang w:val="es-ES"/>
        </w:rPr>
        <w:t>xxx</w:t>
      </w:r>
      <w:proofErr w:type="spellEnd"/>
      <w:r w:rsidR="009B77E6">
        <w:rPr>
          <w:rFonts w:ascii="Museo 300" w:hAnsi="Museo 300" w:cs="Arial"/>
          <w:sz w:val="16"/>
          <w:szCs w:val="16"/>
          <w:lang w:val="es-ES"/>
        </w:rPr>
        <w:t xml:space="preserve"> </w:t>
      </w:r>
      <w:r w:rsidRPr="005A2887">
        <w:rPr>
          <w:rFonts w:ascii="Museo 300" w:hAnsi="Museo 300" w:cs="Arial"/>
          <w:sz w:val="16"/>
          <w:szCs w:val="16"/>
          <w:lang w:val="es-ES"/>
        </w:rPr>
        <w:t xml:space="preserve">en contra de la sociedad DEUSEM S.A. de C.V., se establece que este no ha presentado nuevas pruebas que respalden sus argumentos y que permitan desvirtuar lo que el CAU dictaminó en el informe técnico </w:t>
      </w:r>
      <w:proofErr w:type="spellStart"/>
      <w:r w:rsidRPr="005A2887">
        <w:rPr>
          <w:rFonts w:ascii="Museo 300" w:hAnsi="Museo 300" w:cs="Arial"/>
          <w:sz w:val="16"/>
          <w:szCs w:val="16"/>
          <w:lang w:val="es-ES"/>
        </w:rPr>
        <w:t>N.°</w:t>
      </w:r>
      <w:proofErr w:type="spellEnd"/>
      <w:r w:rsidRPr="005A2887">
        <w:rPr>
          <w:rFonts w:ascii="Museo 300" w:hAnsi="Museo 300" w:cs="Arial"/>
          <w:sz w:val="16"/>
          <w:szCs w:val="16"/>
          <w:lang w:val="es-ES"/>
        </w:rPr>
        <w:t xml:space="preserve"> IT-0412-CAU-22 que rindió previamente a la superintendenci</w:t>
      </w:r>
      <w:r>
        <w:rPr>
          <w:rFonts w:ascii="Museo 300" w:hAnsi="Museo 300" w:cs="Arial"/>
          <w:sz w:val="16"/>
          <w:szCs w:val="16"/>
          <w:lang w:val="es-ES"/>
        </w:rPr>
        <w:t xml:space="preserve">a </w:t>
      </w:r>
      <w:r w:rsidR="004B500F" w:rsidRPr="005A2887">
        <w:rPr>
          <w:rFonts w:ascii="Museo 300" w:hAnsi="Museo 300" w:cs="Arial"/>
          <w:sz w:val="16"/>
          <w:szCs w:val="16"/>
        </w:rPr>
        <w:t>[…]</w:t>
      </w:r>
      <w:r w:rsidR="00310BD4" w:rsidRPr="005A2887">
        <w:rPr>
          <w:rFonts w:ascii="Museo 300" w:hAnsi="Museo 300" w:cs="Arial"/>
          <w:sz w:val="16"/>
          <w:szCs w:val="16"/>
        </w:rPr>
        <w:t>”</w:t>
      </w:r>
      <w:r w:rsidR="0005052B" w:rsidRPr="005A2887">
        <w:rPr>
          <w:rFonts w:ascii="Museo 300" w:hAnsi="Museo 300" w:cs="Arial"/>
          <w:sz w:val="16"/>
          <w:szCs w:val="16"/>
        </w:rPr>
        <w:t>.</w:t>
      </w:r>
    </w:p>
    <w:p w14:paraId="3F097723" w14:textId="4C589950" w:rsidR="00F728DE" w:rsidRPr="00104B80" w:rsidRDefault="00EA5E89" w:rsidP="00F728DE">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1204575E" w14:textId="13E44765" w:rsidR="00800947" w:rsidRPr="00C233E4" w:rsidRDefault="00EA5E89" w:rsidP="00C233E4">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89FD99" w14:textId="77777777" w:rsidR="00800947" w:rsidRDefault="00800947"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3624842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C846BD">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7"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7"/>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344E0A8D" w14:textId="77777777" w:rsidR="00252082" w:rsidRDefault="00252082"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207016DF"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D21393">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14603B05"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4AC4E896" w14:textId="77777777" w:rsidR="002719DB" w:rsidRDefault="002719DB"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74CAA29A" w14:textId="11445B12" w:rsidR="00BE01E3" w:rsidRDefault="000D0B3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De conformidad con </w:t>
      </w:r>
      <w:r w:rsidR="00293C65" w:rsidRPr="00293C65">
        <w:rPr>
          <w:rFonts w:ascii="Museo Sans 300" w:eastAsia="Times New Roman" w:hAnsi="Museo Sans 300"/>
          <w:sz w:val="20"/>
          <w:szCs w:val="20"/>
          <w:lang w:eastAsia="es-ES"/>
        </w:rPr>
        <w:t>el artículo 3 de la LPA,</w:t>
      </w:r>
      <w:r>
        <w:rPr>
          <w:rFonts w:ascii="Museo Sans 300" w:eastAsia="Times New Roman" w:hAnsi="Museo Sans 300"/>
          <w:sz w:val="20"/>
          <w:szCs w:val="20"/>
          <w:lang w:eastAsia="es-ES"/>
        </w:rPr>
        <w:t xml:space="preserve"> </w:t>
      </w:r>
      <w:r w:rsidR="006A1553">
        <w:rPr>
          <w:rFonts w:ascii="Museo Sans 300" w:eastAsia="Times New Roman" w:hAnsi="Museo Sans 300"/>
          <w:sz w:val="20"/>
          <w:szCs w:val="20"/>
          <w:lang w:eastAsia="es-ES"/>
        </w:rPr>
        <w:t>la administración pública debe servir con objetividad</w:t>
      </w:r>
      <w:r w:rsidR="00BE01E3">
        <w:rPr>
          <w:rFonts w:ascii="Museo Sans 300" w:eastAsia="Times New Roman" w:hAnsi="Museo Sans 300"/>
          <w:sz w:val="20"/>
          <w:szCs w:val="20"/>
          <w:lang w:eastAsia="es-ES"/>
        </w:rPr>
        <w:t xml:space="preserve"> a los intereses generales, </w:t>
      </w:r>
      <w:r w:rsidR="00E67888">
        <w:rPr>
          <w:rFonts w:ascii="Museo Sans 300" w:eastAsia="Times New Roman" w:hAnsi="Museo Sans 300"/>
          <w:sz w:val="20"/>
          <w:szCs w:val="20"/>
          <w:lang w:eastAsia="es-ES"/>
        </w:rPr>
        <w:t xml:space="preserve">es por lo que las </w:t>
      </w:r>
      <w:r w:rsidR="00BE01E3">
        <w:rPr>
          <w:rFonts w:ascii="Museo Sans 300" w:eastAsia="Times New Roman" w:hAnsi="Museo Sans 300"/>
          <w:sz w:val="20"/>
          <w:szCs w:val="20"/>
          <w:lang w:eastAsia="es-ES"/>
        </w:rPr>
        <w:t>actuaciones</w:t>
      </w:r>
      <w:r w:rsidR="00E67888">
        <w:rPr>
          <w:rFonts w:ascii="Museo Sans 300" w:eastAsia="Times New Roman" w:hAnsi="Museo Sans 300"/>
          <w:sz w:val="20"/>
          <w:szCs w:val="20"/>
          <w:lang w:eastAsia="es-ES"/>
        </w:rPr>
        <w:t xml:space="preserve"> de esta Superintendencia </w:t>
      </w:r>
      <w:r w:rsidR="00112219">
        <w:rPr>
          <w:rFonts w:ascii="Museo Sans 300" w:eastAsia="Times New Roman" w:hAnsi="Museo Sans 300"/>
          <w:sz w:val="20"/>
          <w:szCs w:val="20"/>
          <w:lang w:eastAsia="es-ES"/>
        </w:rPr>
        <w:t>en el presente pro</w:t>
      </w:r>
      <w:r w:rsidR="00844FFA">
        <w:rPr>
          <w:rFonts w:ascii="Museo Sans 300" w:eastAsia="Times New Roman" w:hAnsi="Museo Sans 300"/>
          <w:sz w:val="20"/>
          <w:szCs w:val="20"/>
          <w:lang w:eastAsia="es-ES"/>
        </w:rPr>
        <w:t xml:space="preserve">cedimiento se fundamentaron entre otros </w:t>
      </w:r>
      <w:r w:rsidR="00BE01E3">
        <w:rPr>
          <w:rFonts w:ascii="Museo Sans 300" w:eastAsia="Times New Roman" w:hAnsi="Museo Sans 300"/>
          <w:sz w:val="20"/>
          <w:szCs w:val="20"/>
          <w:lang w:eastAsia="es-ES"/>
        </w:rPr>
        <w:t>principios</w:t>
      </w:r>
      <w:r w:rsidR="00844FFA">
        <w:rPr>
          <w:rFonts w:ascii="Museo Sans 300" w:eastAsia="Times New Roman" w:hAnsi="Museo Sans 300"/>
          <w:sz w:val="20"/>
          <w:szCs w:val="20"/>
          <w:lang w:eastAsia="es-ES"/>
        </w:rPr>
        <w:t>, en los siguientes</w:t>
      </w:r>
      <w:r w:rsidR="00BE01E3">
        <w:rPr>
          <w:rFonts w:ascii="Museo Sans 300" w:eastAsia="Times New Roman" w:hAnsi="Museo Sans 300"/>
          <w:sz w:val="20"/>
          <w:szCs w:val="20"/>
          <w:lang w:eastAsia="es-ES"/>
        </w:rPr>
        <w:t xml:space="preserve">: </w:t>
      </w:r>
    </w:p>
    <w:p w14:paraId="458046E6" w14:textId="77777777" w:rsidR="00517E4D" w:rsidRDefault="00517E4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3385A87" w14:textId="03365647" w:rsidR="00517E4D" w:rsidRDefault="00517E4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Legalidad: La Administra</w:t>
      </w:r>
      <w:r w:rsidR="00EB6F35">
        <w:rPr>
          <w:rFonts w:ascii="Museo Sans 300" w:eastAsia="Times New Roman" w:hAnsi="Museo Sans 300"/>
          <w:sz w:val="20"/>
          <w:szCs w:val="20"/>
          <w:lang w:eastAsia="es-ES"/>
        </w:rPr>
        <w:t>ción Pública actuará con pleno sometimiento al ordenamiento jurídico, de modo que solo puede hacer aquel que esté previsto expresamente en la Ley y en los términos en que ésta lo determine.</w:t>
      </w:r>
    </w:p>
    <w:p w14:paraId="3669CC54" w14:textId="77777777" w:rsidR="00EB6F35" w:rsidRDefault="00EB6F3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79233D25" w14:textId="2270B32C" w:rsidR="007B564C" w:rsidRDefault="007B564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Verdad Material: las actuaciones </w:t>
      </w:r>
      <w:r w:rsidR="00727484">
        <w:rPr>
          <w:rFonts w:ascii="Museo Sans 300" w:eastAsia="Times New Roman" w:hAnsi="Museo Sans 300"/>
          <w:sz w:val="20"/>
          <w:szCs w:val="20"/>
          <w:lang w:eastAsia="es-ES"/>
        </w:rPr>
        <w:t>de la autoridad administrativa deberán ajustarse a la verdad material que resulte de los hechos, aun cuando no hayan sido alegados ni se deriven</w:t>
      </w:r>
      <w:r w:rsidR="00B06743">
        <w:rPr>
          <w:rFonts w:ascii="Museo Sans 300" w:eastAsia="Times New Roman" w:hAnsi="Museo Sans 300"/>
          <w:sz w:val="20"/>
          <w:szCs w:val="20"/>
          <w:lang w:eastAsia="es-ES"/>
        </w:rPr>
        <w:t xml:space="preserve"> de pruebas propuestas por los interesados.</w:t>
      </w:r>
    </w:p>
    <w:p w14:paraId="1CD79CCE" w14:textId="77777777" w:rsidR="00844FFA" w:rsidRPr="00B06743" w:rsidRDefault="00844FFA" w:rsidP="00B06743">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25AED684" w14:textId="4AE0C33C" w:rsidR="005F6217" w:rsidRPr="00104B80" w:rsidRDefault="005F6217" w:rsidP="008E5A24">
      <w:pPr>
        <w:pStyle w:val="Prrafodelista"/>
        <w:spacing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Finalmente, e</w:t>
      </w:r>
      <w:r w:rsidRPr="005F6217">
        <w:rPr>
          <w:rFonts w:ascii="Museo Sans 300" w:eastAsia="Times New Roman" w:hAnsi="Museo Sans 300"/>
          <w:sz w:val="20"/>
          <w:szCs w:val="20"/>
          <w:lang w:eastAsia="es-ES"/>
        </w:rPr>
        <w:t xml:space="preserve">l artículo 129 dispone que la resolución del recurso </w:t>
      </w:r>
      <w:r w:rsidR="004915CE">
        <w:rPr>
          <w:rFonts w:ascii="Museo Sans 300" w:eastAsia="Times New Roman" w:hAnsi="Museo Sans 300"/>
          <w:sz w:val="20"/>
          <w:szCs w:val="20"/>
          <w:lang w:eastAsia="es-ES"/>
        </w:rPr>
        <w:t xml:space="preserve">de reconsideración </w:t>
      </w:r>
      <w:r w:rsidRPr="005F6217">
        <w:rPr>
          <w:rFonts w:ascii="Museo Sans 300" w:eastAsia="Times New Roman" w:hAnsi="Museo Sans 300"/>
          <w:sz w:val="20"/>
          <w:szCs w:val="20"/>
          <w:lang w:eastAsia="es-ES"/>
        </w:rPr>
        <w:t>deberá contener una respuesta a las peticiones formuladas por el recurrente, pudiendo confirmar, modificar o revocar el acto impugnado.</w:t>
      </w: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055B8CBD" w14:textId="4FB234CC" w:rsidR="001D7CAC" w:rsidRDefault="001D7CAC" w:rsidP="001D7C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006A1D71">
        <w:rPr>
          <w:rFonts w:ascii="Museo Sans 300" w:eastAsia="Arial" w:hAnsi="Museo Sans 300"/>
          <w:sz w:val="20"/>
          <w:szCs w:val="20"/>
        </w:rPr>
        <w:t>al</w:t>
      </w:r>
      <w:r w:rsidR="00A77A94">
        <w:rPr>
          <w:rFonts w:ascii="Museo Sans 300" w:eastAsia="Arial" w:hAnsi="Museo Sans 300"/>
          <w:sz w:val="20"/>
          <w:szCs w:val="20"/>
        </w:rPr>
        <w:t xml:space="preserve"> </w:t>
      </w:r>
      <w:r>
        <w:rPr>
          <w:rFonts w:ascii="Museo Sans 300" w:eastAsia="Arial" w:hAnsi="Museo Sans 300"/>
          <w:sz w:val="20"/>
          <w:szCs w:val="20"/>
        </w:rPr>
        <w:t>usuari</w:t>
      </w:r>
      <w:r w:rsidR="006A1D71">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39615752" w14:textId="77777777" w:rsidR="00697EFC" w:rsidRDefault="00697EFC" w:rsidP="00697EFC">
      <w:pPr>
        <w:spacing w:after="0" w:line="240" w:lineRule="auto"/>
        <w:ind w:left="426"/>
        <w:jc w:val="both"/>
        <w:rPr>
          <w:rFonts w:ascii="Museo Sans 300" w:eastAsia="Arial" w:hAnsi="Museo Sans 300"/>
          <w:sz w:val="20"/>
          <w:szCs w:val="20"/>
        </w:rPr>
      </w:pPr>
    </w:p>
    <w:p w14:paraId="350A211B" w14:textId="36CE9A08" w:rsidR="001D7CAC" w:rsidRPr="00B4390D" w:rsidRDefault="006A1D71" w:rsidP="00B4390D">
      <w:pPr>
        <w:spacing w:after="0" w:line="240" w:lineRule="auto"/>
        <w:ind w:left="426"/>
        <w:jc w:val="both"/>
        <w:rPr>
          <w:rStyle w:val="normaltextrun"/>
          <w:rFonts w:ascii="Museo Sans 300" w:hAnsi="Museo Sans 300" w:cs="Segoe UI"/>
          <w:sz w:val="20"/>
          <w:szCs w:val="20"/>
        </w:rPr>
      </w:pPr>
      <w:r>
        <w:rPr>
          <w:rFonts w:ascii="Museo Sans 300" w:eastAsia="Arial" w:hAnsi="Museo Sans 300"/>
          <w:sz w:val="20"/>
          <w:szCs w:val="20"/>
        </w:rPr>
        <w:lastRenderedPageBreak/>
        <w:t xml:space="preserve">El señor </w:t>
      </w:r>
      <w:proofErr w:type="spellStart"/>
      <w:r w:rsidR="00200087">
        <w:rPr>
          <w:rFonts w:ascii="Museo Sans 300" w:eastAsia="Arial" w:hAnsi="Museo Sans 300"/>
          <w:sz w:val="20"/>
          <w:szCs w:val="20"/>
        </w:rPr>
        <w:t>x</w:t>
      </w:r>
      <w:r w:rsidR="009B77E6">
        <w:rPr>
          <w:rFonts w:ascii="Museo Sans 300" w:eastAsia="Arial" w:hAnsi="Museo Sans 300"/>
          <w:sz w:val="20"/>
          <w:szCs w:val="20"/>
        </w:rPr>
        <w:t>xxx</w:t>
      </w:r>
      <w:proofErr w:type="spellEnd"/>
      <w:r w:rsidR="009B77E6">
        <w:rPr>
          <w:rFonts w:ascii="Museo Sans 300" w:eastAsia="Arial" w:hAnsi="Museo Sans 300"/>
          <w:sz w:val="20"/>
          <w:szCs w:val="20"/>
        </w:rPr>
        <w:t xml:space="preserve"> </w:t>
      </w:r>
      <w:r w:rsidR="004F7A76">
        <w:rPr>
          <w:rFonts w:ascii="Museo Sans 300" w:eastAsia="Arial" w:hAnsi="Museo Sans 300"/>
          <w:sz w:val="20"/>
          <w:szCs w:val="20"/>
        </w:rPr>
        <w:t>en</w:t>
      </w:r>
      <w:r w:rsidR="00697EFC">
        <w:rPr>
          <w:rFonts w:ascii="Museo Sans 300" w:eastAsia="Arial" w:hAnsi="Museo Sans 300"/>
          <w:sz w:val="20"/>
          <w:szCs w:val="20"/>
        </w:rPr>
        <w:t xml:space="preserve"> el recurso de reconsideración</w:t>
      </w:r>
      <w:r w:rsidR="001D7CAC">
        <w:rPr>
          <w:rFonts w:ascii="Museo Sans 300" w:eastAsia="Arial" w:hAnsi="Museo Sans 300"/>
          <w:sz w:val="20"/>
          <w:szCs w:val="20"/>
        </w:rPr>
        <w:t xml:space="preserve"> planteó su inconformidad con lo establecido en el </w:t>
      </w:r>
      <w:r w:rsidR="001D7CAC" w:rsidRPr="00927C11">
        <w:rPr>
          <w:rStyle w:val="normaltextrun"/>
          <w:rFonts w:ascii="Museo Sans 300" w:hAnsi="Museo Sans 300" w:cs="Segoe UI"/>
          <w:sz w:val="20"/>
          <w:szCs w:val="20"/>
          <w:lang w:val="es-ES"/>
        </w:rPr>
        <w:t>acuerdo</w:t>
      </w:r>
      <w:r w:rsidR="001D7CAC" w:rsidRPr="00927C11">
        <w:rPr>
          <w:rStyle w:val="normaltextrun"/>
          <w:rFonts w:ascii="Cambria Math" w:hAnsi="Cambria Math" w:cs="Cambria Math"/>
          <w:sz w:val="20"/>
          <w:szCs w:val="20"/>
          <w:lang w:val="es-ES"/>
        </w:rPr>
        <w:t> </w:t>
      </w:r>
      <w:proofErr w:type="spellStart"/>
      <w:r w:rsidR="001D7CAC" w:rsidRPr="00927C11">
        <w:rPr>
          <w:rStyle w:val="normaltextrun"/>
          <w:rFonts w:ascii="Museo Sans 300" w:hAnsi="Museo Sans 300" w:cs="Segoe UI"/>
          <w:sz w:val="20"/>
          <w:szCs w:val="20"/>
          <w:lang w:val="es-ES"/>
        </w:rPr>
        <w:t>N.°</w:t>
      </w:r>
      <w:proofErr w:type="spellEnd"/>
      <w:r w:rsidR="004F7A76" w:rsidRPr="004F7A76">
        <w:rPr>
          <w:rStyle w:val="normaltextrun"/>
          <w:rFonts w:ascii="Cambria Math" w:hAnsi="Cambria Math" w:cs="Cambria Math"/>
          <w:sz w:val="20"/>
          <w:szCs w:val="20"/>
          <w:lang w:val="es-ES"/>
        </w:rPr>
        <w:t> </w:t>
      </w:r>
      <w:r w:rsidR="004F7A76" w:rsidRPr="004F7A76">
        <w:rPr>
          <w:rStyle w:val="normaltextrun"/>
          <w:rFonts w:ascii="Museo Sans 300" w:hAnsi="Museo Sans 300" w:cs="Cambria Math"/>
          <w:sz w:val="20"/>
          <w:szCs w:val="20"/>
          <w:lang w:val="es-ES"/>
        </w:rPr>
        <w:t>E-2217-2022-CAU</w:t>
      </w:r>
      <w:r w:rsidR="001D7CAC" w:rsidRPr="00927C11">
        <w:rPr>
          <w:rStyle w:val="normaltextrun"/>
          <w:rFonts w:ascii="Museo Sans 300" w:hAnsi="Museo Sans 300" w:cs="Segoe UI"/>
          <w:sz w:val="20"/>
          <w:szCs w:val="20"/>
          <w:lang w:val="es-ES"/>
        </w:rPr>
        <w:t xml:space="preserve">, </w:t>
      </w:r>
      <w:r w:rsidR="00454CAE">
        <w:rPr>
          <w:rStyle w:val="normaltextrun"/>
          <w:rFonts w:ascii="Museo Sans 300" w:hAnsi="Museo Sans 300" w:cs="Segoe UI"/>
          <w:sz w:val="20"/>
          <w:szCs w:val="20"/>
          <w:lang w:val="es-ES"/>
        </w:rPr>
        <w:t xml:space="preserve">bajo el argumento </w:t>
      </w:r>
      <w:bookmarkStart w:id="8" w:name="_Hlk119933949"/>
      <w:r w:rsidR="004F7A76">
        <w:rPr>
          <w:rStyle w:val="normaltextrun"/>
          <w:rFonts w:ascii="Museo Sans 300" w:hAnsi="Museo Sans 300" w:cs="Segoe UI"/>
          <w:sz w:val="20"/>
          <w:szCs w:val="20"/>
          <w:lang w:val="es-ES"/>
        </w:rPr>
        <w:t xml:space="preserve">que </w:t>
      </w:r>
      <w:r w:rsidR="00661BE6">
        <w:rPr>
          <w:rStyle w:val="normaltextrun"/>
          <w:rFonts w:ascii="Museo Sans 300" w:hAnsi="Museo Sans 300" w:cs="Segoe UI"/>
          <w:sz w:val="20"/>
          <w:szCs w:val="20"/>
          <w:lang w:val="es-ES"/>
        </w:rPr>
        <w:t xml:space="preserve">el inmueble </w:t>
      </w:r>
      <w:r w:rsidR="00F51EEA">
        <w:rPr>
          <w:rStyle w:val="normaltextrun"/>
          <w:rFonts w:ascii="Museo Sans 300" w:hAnsi="Museo Sans 300" w:cs="Segoe UI"/>
          <w:sz w:val="20"/>
          <w:szCs w:val="20"/>
          <w:lang w:val="es-ES"/>
        </w:rPr>
        <w:t>analizado</w:t>
      </w:r>
      <w:r w:rsidR="00661BE6">
        <w:rPr>
          <w:rStyle w:val="normaltextrun"/>
          <w:rFonts w:ascii="Museo Sans 300" w:hAnsi="Museo Sans 300" w:cs="Segoe UI"/>
          <w:sz w:val="20"/>
          <w:szCs w:val="20"/>
          <w:lang w:val="es-ES"/>
        </w:rPr>
        <w:t xml:space="preserve"> pertenece a un tercero</w:t>
      </w:r>
      <w:r w:rsidR="00F95087">
        <w:rPr>
          <w:rStyle w:val="normaltextrun"/>
          <w:rFonts w:ascii="Museo Sans 300" w:hAnsi="Museo Sans 300" w:cs="Segoe UI"/>
          <w:sz w:val="20"/>
          <w:szCs w:val="20"/>
          <w:lang w:val="es-ES"/>
        </w:rPr>
        <w:t xml:space="preserve"> y </w:t>
      </w:r>
      <w:r w:rsidR="00454CAE">
        <w:rPr>
          <w:rStyle w:val="normaltextrun"/>
          <w:rFonts w:ascii="Museo Sans 300" w:hAnsi="Museo Sans 300" w:cs="Segoe UI"/>
          <w:sz w:val="20"/>
          <w:szCs w:val="20"/>
          <w:lang w:val="es-ES"/>
        </w:rPr>
        <w:t xml:space="preserve">que él no se benefició </w:t>
      </w:r>
      <w:r w:rsidR="00805E44">
        <w:rPr>
          <w:rStyle w:val="normaltextrun"/>
          <w:rFonts w:ascii="Museo Sans 300" w:hAnsi="Museo Sans 300" w:cs="Segoe UI"/>
          <w:sz w:val="20"/>
          <w:szCs w:val="20"/>
          <w:lang w:val="es-ES"/>
        </w:rPr>
        <w:t xml:space="preserve">de la </w:t>
      </w:r>
      <w:r w:rsidR="00454CAE">
        <w:rPr>
          <w:rStyle w:val="normaltextrun"/>
          <w:rFonts w:ascii="Museo Sans 300" w:hAnsi="Museo Sans 300" w:cs="Segoe UI"/>
          <w:sz w:val="20"/>
          <w:szCs w:val="20"/>
          <w:lang w:val="es-ES"/>
        </w:rPr>
        <w:t xml:space="preserve">condición </w:t>
      </w:r>
      <w:r w:rsidR="003B74A6">
        <w:rPr>
          <w:rStyle w:val="normaltextrun"/>
          <w:rFonts w:ascii="Museo Sans 300" w:hAnsi="Museo Sans 300" w:cs="Segoe UI"/>
          <w:sz w:val="20"/>
          <w:szCs w:val="20"/>
          <w:lang w:val="es-ES"/>
        </w:rPr>
        <w:t>irregular.</w:t>
      </w:r>
      <w:r w:rsidR="00B4390D">
        <w:rPr>
          <w:rFonts w:ascii="Museo Sans 300" w:hAnsi="Museo Sans 300" w:cs="Segoe UI"/>
          <w:sz w:val="20"/>
          <w:szCs w:val="20"/>
        </w:rPr>
        <w:t xml:space="preserve"> Po</w:t>
      </w:r>
      <w:r w:rsidR="005478B1">
        <w:rPr>
          <w:rFonts w:ascii="Museo Sans 300" w:hAnsi="Museo Sans 300" w:cs="Segoe UI"/>
          <w:sz w:val="20"/>
          <w:szCs w:val="20"/>
        </w:rPr>
        <w:t>r</w:t>
      </w:r>
      <w:r w:rsidR="00B4390D">
        <w:rPr>
          <w:rFonts w:ascii="Museo Sans 300" w:hAnsi="Museo Sans 300" w:cs="Segoe UI"/>
          <w:sz w:val="20"/>
          <w:szCs w:val="20"/>
        </w:rPr>
        <w:t xml:space="preserve"> lo </w:t>
      </w:r>
      <w:r w:rsidR="005478B1">
        <w:rPr>
          <w:rFonts w:ascii="Museo Sans 300" w:hAnsi="Museo Sans 300" w:cs="Segoe UI"/>
          <w:sz w:val="20"/>
          <w:szCs w:val="20"/>
        </w:rPr>
        <w:t xml:space="preserve">tanto, </w:t>
      </w:r>
      <w:r w:rsidR="00B4390D">
        <w:rPr>
          <w:rFonts w:ascii="Museo Sans 300" w:hAnsi="Museo Sans 300" w:cs="Segoe UI"/>
          <w:sz w:val="20"/>
          <w:szCs w:val="20"/>
        </w:rPr>
        <w:t xml:space="preserve">se debe exigir el pago de la ENR a la titular del inmueble </w:t>
      </w:r>
      <w:r w:rsidR="009F5820">
        <w:rPr>
          <w:rFonts w:ascii="Museo Sans 300" w:hAnsi="Museo Sans 300" w:cs="Segoe UI"/>
          <w:sz w:val="20"/>
          <w:szCs w:val="20"/>
        </w:rPr>
        <w:t>con el suministro identificado con el NIC</w:t>
      </w:r>
      <w:r w:rsidR="00807495">
        <w:rPr>
          <w:rFonts w:ascii="Museo Sans 300" w:hAnsi="Museo Sans 300" w:cs="Segoe UI"/>
          <w:sz w:val="20"/>
          <w:szCs w:val="20"/>
        </w:rPr>
        <w:t xml:space="preserve"> </w:t>
      </w:r>
      <w:proofErr w:type="spellStart"/>
      <w:r w:rsidR="00200087">
        <w:rPr>
          <w:rFonts w:ascii="Museo Sans 300" w:hAnsi="Museo Sans 300" w:cs="Segoe UI"/>
          <w:sz w:val="20"/>
          <w:szCs w:val="20"/>
        </w:rPr>
        <w:t>xxxx</w:t>
      </w:r>
      <w:proofErr w:type="spellEnd"/>
      <w:r w:rsidR="00807495">
        <w:rPr>
          <w:rFonts w:ascii="Museo Sans 300" w:hAnsi="Museo Sans 300" w:cs="Segoe UI"/>
          <w:sz w:val="20"/>
          <w:szCs w:val="20"/>
        </w:rPr>
        <w:t xml:space="preserve">. </w:t>
      </w:r>
    </w:p>
    <w:bookmarkEnd w:id="8"/>
    <w:p w14:paraId="77A51F5C" w14:textId="77777777" w:rsidR="00CD3FDE" w:rsidRDefault="00CD3FDE" w:rsidP="001D7CAC">
      <w:pPr>
        <w:spacing w:after="0" w:line="240" w:lineRule="auto"/>
        <w:ind w:left="426"/>
        <w:jc w:val="both"/>
        <w:rPr>
          <w:rFonts w:ascii="Museo Sans 300" w:eastAsia="Arial" w:hAnsi="Museo Sans 300"/>
          <w:sz w:val="20"/>
          <w:szCs w:val="20"/>
        </w:rPr>
      </w:pPr>
    </w:p>
    <w:p w14:paraId="09AC1A95" w14:textId="54DF8329" w:rsidR="001D7CAC" w:rsidRDefault="001D7CAC" w:rsidP="001D7C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sidR="00CB49F9">
        <w:rPr>
          <w:rFonts w:ascii="Museo Sans 300" w:eastAsia="Arial" w:hAnsi="Museo Sans 300"/>
          <w:sz w:val="20"/>
          <w:szCs w:val="20"/>
        </w:rPr>
        <w:t>el usuario</w:t>
      </w:r>
      <w:r w:rsidR="00CC36AF">
        <w:rPr>
          <w:rFonts w:ascii="Museo Sans 300" w:eastAsia="Arial" w:hAnsi="Museo Sans 300"/>
          <w:sz w:val="20"/>
          <w:szCs w:val="20"/>
        </w:rPr>
        <w:t xml:space="preserve"> </w:t>
      </w:r>
      <w:r w:rsidRPr="006E4ADA">
        <w:rPr>
          <w:rFonts w:ascii="Museo Sans 300" w:eastAsia="Arial" w:hAnsi="Museo Sans 300"/>
          <w:sz w:val="20"/>
          <w:szCs w:val="20"/>
        </w:rPr>
        <w:t>de conformidad con el Procedimiento para Investigar la Existencia de Condiciones Irregulares en el Suministro de Energía Eléctrica del Usuario Final y el marco regulatorio.</w:t>
      </w:r>
    </w:p>
    <w:p w14:paraId="29673ADB" w14:textId="77777777" w:rsidR="00EC6CC1" w:rsidRDefault="00EC6CC1" w:rsidP="001D7CAC">
      <w:pPr>
        <w:spacing w:after="0" w:line="240" w:lineRule="auto"/>
        <w:ind w:left="426"/>
        <w:jc w:val="both"/>
        <w:rPr>
          <w:rFonts w:ascii="Museo Sans 300" w:eastAsia="Arial" w:hAnsi="Museo Sans 300"/>
          <w:sz w:val="20"/>
          <w:szCs w:val="20"/>
        </w:rPr>
      </w:pPr>
    </w:p>
    <w:p w14:paraId="565B35C7" w14:textId="1F3EF423" w:rsidR="00DE6EDD" w:rsidRDefault="00F90749" w:rsidP="00797513">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r>
        <w:rPr>
          <w:rFonts w:ascii="Museo Sans 500" w:eastAsia="Arial" w:hAnsi="Museo Sans 500"/>
          <w:b/>
          <w:bCs/>
          <w:sz w:val="20"/>
          <w:szCs w:val="20"/>
        </w:rPr>
        <w:t>M</w:t>
      </w:r>
      <w:r w:rsidR="009A4467">
        <w:rPr>
          <w:rFonts w:ascii="Museo Sans 500" w:eastAsia="Arial" w:hAnsi="Museo Sans 500"/>
          <w:b/>
          <w:bCs/>
          <w:sz w:val="20"/>
          <w:szCs w:val="20"/>
        </w:rPr>
        <w:t>arco regulatorio</w:t>
      </w:r>
      <w:r w:rsidR="00A71347">
        <w:rPr>
          <w:rFonts w:ascii="Museo Sans 500" w:eastAsia="Arial" w:hAnsi="Museo Sans 500"/>
          <w:b/>
          <w:bCs/>
          <w:sz w:val="20"/>
          <w:szCs w:val="20"/>
        </w:rPr>
        <w:t xml:space="preserve"> relacionad</w:t>
      </w:r>
      <w:r>
        <w:rPr>
          <w:rFonts w:ascii="Museo Sans 500" w:eastAsia="Arial" w:hAnsi="Museo Sans 500"/>
          <w:b/>
          <w:bCs/>
          <w:sz w:val="20"/>
          <w:szCs w:val="20"/>
        </w:rPr>
        <w:t>o</w:t>
      </w:r>
      <w:r w:rsidR="00A71347">
        <w:rPr>
          <w:rFonts w:ascii="Museo Sans 500" w:eastAsia="Arial" w:hAnsi="Museo Sans 500"/>
          <w:b/>
          <w:bCs/>
          <w:sz w:val="20"/>
          <w:szCs w:val="20"/>
        </w:rPr>
        <w:t xml:space="preserve"> a </w:t>
      </w:r>
      <w:r>
        <w:rPr>
          <w:rFonts w:ascii="Museo Sans 500" w:eastAsia="Arial" w:hAnsi="Museo Sans 500"/>
          <w:b/>
          <w:bCs/>
          <w:sz w:val="20"/>
          <w:szCs w:val="20"/>
        </w:rPr>
        <w:t xml:space="preserve">los </w:t>
      </w:r>
      <w:r w:rsidR="00A71347">
        <w:rPr>
          <w:rFonts w:ascii="Museo Sans 500" w:eastAsia="Arial" w:hAnsi="Museo Sans 500"/>
          <w:b/>
          <w:bCs/>
          <w:sz w:val="20"/>
          <w:szCs w:val="20"/>
        </w:rPr>
        <w:t xml:space="preserve">reclamos </w:t>
      </w:r>
      <w:r w:rsidR="00BE0BAF">
        <w:rPr>
          <w:rFonts w:ascii="Museo Sans 500" w:eastAsia="Arial" w:hAnsi="Museo Sans 500"/>
          <w:b/>
          <w:bCs/>
          <w:sz w:val="20"/>
          <w:szCs w:val="20"/>
        </w:rPr>
        <w:t xml:space="preserve">interpuestos por </w:t>
      </w:r>
      <w:r w:rsidR="005F6CB6">
        <w:rPr>
          <w:rFonts w:ascii="Museo Sans 500" w:eastAsia="Arial" w:hAnsi="Museo Sans 500"/>
          <w:b/>
          <w:bCs/>
          <w:sz w:val="20"/>
          <w:szCs w:val="20"/>
        </w:rPr>
        <w:t>cobros de energía no registrada</w:t>
      </w:r>
      <w:r w:rsidR="009A4467">
        <w:rPr>
          <w:rFonts w:ascii="Museo Sans 500" w:eastAsia="Arial" w:hAnsi="Museo Sans 500"/>
          <w:b/>
          <w:bCs/>
          <w:sz w:val="20"/>
          <w:szCs w:val="20"/>
        </w:rPr>
        <w:t xml:space="preserve"> </w:t>
      </w:r>
    </w:p>
    <w:p w14:paraId="12110BA5" w14:textId="77777777" w:rsidR="00AD6B30" w:rsidRDefault="00AD6B30" w:rsidP="00AD6B30">
      <w:pPr>
        <w:pStyle w:val="Prrafodelista"/>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p>
    <w:p w14:paraId="2D321831" w14:textId="2A868BBE" w:rsidR="00AD6B30" w:rsidRPr="00E739B8" w:rsidRDefault="005F6CB6" w:rsidP="00AD6B30">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L</w:t>
      </w:r>
      <w:r w:rsidR="00AD6B30">
        <w:rPr>
          <w:rFonts w:ascii="MuseoSans-300" w:hAnsi="MuseoSans-300"/>
          <w:sz w:val="20"/>
          <w:szCs w:val="20"/>
        </w:rPr>
        <w:t>a</w:t>
      </w:r>
      <w:r w:rsidR="00AD6B30" w:rsidRPr="00E739B8">
        <w:rPr>
          <w:rFonts w:ascii="MuseoSans-300" w:hAnsi="MuseoSans-300"/>
          <w:sz w:val="20"/>
          <w:szCs w:val="20"/>
        </w:rPr>
        <w:t xml:space="preserve"> SIGET por determinación expresa del legislador</w:t>
      </w:r>
      <w:r w:rsidR="00AD6B30">
        <w:rPr>
          <w:rFonts w:ascii="MuseoSans-300" w:hAnsi="MuseoSans-300"/>
          <w:sz w:val="20"/>
          <w:szCs w:val="20"/>
        </w:rPr>
        <w:t xml:space="preserve"> </w:t>
      </w:r>
      <w:r>
        <w:rPr>
          <w:rFonts w:ascii="MuseoSans-300" w:hAnsi="MuseoSans-300"/>
          <w:sz w:val="20"/>
          <w:szCs w:val="20"/>
        </w:rPr>
        <w:t xml:space="preserve">tiene </w:t>
      </w:r>
      <w:r w:rsidR="00AD6B30" w:rsidRPr="00566462">
        <w:rPr>
          <w:rFonts w:ascii="MuseoSans-300" w:hAnsi="MuseoSans-300"/>
          <w:bCs/>
          <w:sz w:val="20"/>
          <w:szCs w:val="20"/>
        </w:rPr>
        <w:t>la tarea esencial de regular y supervisar actividades relacionadas con el sector de electricidad</w:t>
      </w:r>
      <w:r w:rsidR="006962F8">
        <w:rPr>
          <w:rFonts w:ascii="MuseoSans-300" w:hAnsi="MuseoSans-300"/>
          <w:sz w:val="20"/>
          <w:szCs w:val="20"/>
        </w:rPr>
        <w:t xml:space="preserve">, de conformidad con lo </w:t>
      </w:r>
      <w:r w:rsidR="00AD6B30" w:rsidRPr="00E739B8">
        <w:rPr>
          <w:rFonts w:ascii="MuseoSans-300" w:hAnsi="MuseoSans-300"/>
          <w:sz w:val="20"/>
          <w:szCs w:val="20"/>
        </w:rPr>
        <w:t>establecido en el artículo 4 de la Ley de Creación de la SIGET –LCSIGET– al señalar:</w:t>
      </w:r>
    </w:p>
    <w:p w14:paraId="75D6D807" w14:textId="77777777" w:rsidR="00AD6B30" w:rsidRPr="00E739B8" w:rsidRDefault="00AD6B30" w:rsidP="00AD6B30">
      <w:pPr>
        <w:spacing w:after="0" w:line="240" w:lineRule="auto"/>
        <w:ind w:left="567"/>
        <w:jc w:val="both"/>
        <w:rPr>
          <w:rFonts w:ascii="MuseoSans-300" w:hAnsi="MuseoSans-300"/>
          <w:sz w:val="20"/>
          <w:szCs w:val="20"/>
        </w:rPr>
      </w:pPr>
    </w:p>
    <w:p w14:paraId="4E2A88A4" w14:textId="77777777" w:rsidR="00AD6B30" w:rsidRPr="00CB22E1" w:rsidRDefault="00AD6B30" w:rsidP="00AD6B30">
      <w:pPr>
        <w:spacing w:after="0" w:line="240" w:lineRule="auto"/>
        <w:ind w:left="851" w:right="283"/>
        <w:jc w:val="both"/>
        <w:rPr>
          <w:rFonts w:ascii="Museo 300" w:hAnsi="Museo 300"/>
          <w:sz w:val="16"/>
          <w:szCs w:val="16"/>
        </w:rPr>
      </w:pPr>
      <w:r w:rsidRPr="002F17FE">
        <w:rPr>
          <w:rFonts w:ascii="Museo 300" w:hAnsi="Museo 300"/>
          <w:sz w:val="16"/>
          <w:szCs w:val="16"/>
        </w:rPr>
        <w:t xml:space="preserve">“"La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w:t>
      </w:r>
      <w:proofErr w:type="gramStart"/>
      <w:r w:rsidRPr="002F17FE">
        <w:rPr>
          <w:rFonts w:ascii="Museo 300" w:hAnsi="Museo 300"/>
          <w:sz w:val="16"/>
          <w:szCs w:val="16"/>
        </w:rPr>
        <w:t>las mismas</w:t>
      </w:r>
      <w:proofErr w:type="gramEnd"/>
      <w:r w:rsidRPr="002F17FE">
        <w:rPr>
          <w:rFonts w:ascii="Museo 300" w:hAnsi="Museo 300"/>
          <w:sz w:val="16"/>
          <w:szCs w:val="16"/>
        </w:rPr>
        <w:t>"”.</w:t>
      </w:r>
    </w:p>
    <w:p w14:paraId="50C8DE68" w14:textId="77777777" w:rsidR="00AD6B30" w:rsidRDefault="00AD6B30" w:rsidP="00AD6B30">
      <w:pPr>
        <w:suppressAutoHyphens/>
        <w:autoSpaceDN w:val="0"/>
        <w:spacing w:after="0" w:line="240" w:lineRule="auto"/>
        <w:ind w:left="425"/>
        <w:jc w:val="both"/>
        <w:textAlignment w:val="baseline"/>
        <w:rPr>
          <w:rFonts w:ascii="MuseoSans-300" w:hAnsi="MuseoSans-300"/>
          <w:sz w:val="20"/>
          <w:szCs w:val="20"/>
        </w:rPr>
      </w:pPr>
    </w:p>
    <w:p w14:paraId="45092C06" w14:textId="270F3871" w:rsidR="00AD6B30" w:rsidRDefault="00324E35" w:rsidP="00AD6B30">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E</w:t>
      </w:r>
      <w:r w:rsidR="00AD6B30">
        <w:rPr>
          <w:rFonts w:ascii="MuseoSans-300" w:hAnsi="MuseoSans-300"/>
          <w:sz w:val="20"/>
          <w:szCs w:val="20"/>
        </w:rPr>
        <w:t xml:space="preserve">n el artículo 3 de la Ley General de Electricidad letra e) se establece entre los objetivos de dicha ley, la protección de los derechos de los usuarios y de todas las entidades que desarrollan actividades en el sector.  </w:t>
      </w:r>
    </w:p>
    <w:p w14:paraId="0BEABFC5" w14:textId="77777777" w:rsidR="00AD6B30" w:rsidRDefault="00AD6B30" w:rsidP="00AD6B30">
      <w:pPr>
        <w:suppressAutoHyphens/>
        <w:autoSpaceDN w:val="0"/>
        <w:spacing w:after="0" w:line="240" w:lineRule="auto"/>
        <w:ind w:left="425"/>
        <w:jc w:val="both"/>
        <w:textAlignment w:val="baseline"/>
        <w:rPr>
          <w:rFonts w:ascii="MuseoSans-300" w:hAnsi="MuseoSans-300"/>
          <w:sz w:val="20"/>
          <w:szCs w:val="20"/>
        </w:rPr>
      </w:pPr>
    </w:p>
    <w:p w14:paraId="47CB9706" w14:textId="77777777" w:rsidR="00AD6B30" w:rsidRDefault="00AD6B30" w:rsidP="00AD6B30">
      <w:pPr>
        <w:suppressAutoHyphens/>
        <w:autoSpaceDN w:val="0"/>
        <w:spacing w:after="0" w:line="240" w:lineRule="auto"/>
        <w:ind w:left="425"/>
        <w:jc w:val="both"/>
        <w:textAlignment w:val="baseline"/>
      </w:pPr>
      <w:r>
        <w:rPr>
          <w:rFonts w:ascii="Museo Sans 300" w:hAnsi="Museo Sans 300"/>
          <w:sz w:val="20"/>
          <w:szCs w:val="20"/>
        </w:rPr>
        <w:t>D</w:t>
      </w:r>
      <w:r w:rsidRPr="0092326F">
        <w:rPr>
          <w:rFonts w:ascii="Museo Sans 300" w:hAnsi="Museo Sans 300"/>
          <w:sz w:val="20"/>
          <w:szCs w:val="20"/>
        </w:rPr>
        <w:t>el marco regulatorio debe exponerse que la SIGET ostenta una función reguladora, necesaria e inherente a la naturaleza del servicio de electricidad, garantizando los derechos de los usuarios, así como el cumplimiento de las obligaciones de éstos frente a la distribuidora.</w:t>
      </w:r>
      <w:r>
        <w:t xml:space="preserve">  </w:t>
      </w:r>
    </w:p>
    <w:p w14:paraId="686D8C55" w14:textId="77777777" w:rsidR="00AD6B30" w:rsidRDefault="00AD6B30" w:rsidP="00AD6B30">
      <w:pPr>
        <w:suppressAutoHyphens/>
        <w:autoSpaceDN w:val="0"/>
        <w:spacing w:after="0" w:line="240" w:lineRule="auto"/>
        <w:ind w:left="425"/>
        <w:jc w:val="both"/>
        <w:textAlignment w:val="baseline"/>
      </w:pPr>
    </w:p>
    <w:p w14:paraId="47100AB0" w14:textId="71A3C554" w:rsidR="00917F71" w:rsidRDefault="00AD6B30" w:rsidP="00AD6B30">
      <w:pPr>
        <w:tabs>
          <w:tab w:val="left" w:pos="426"/>
          <w:tab w:val="num" w:pos="720"/>
        </w:tabs>
        <w:suppressAutoHyphens/>
        <w:autoSpaceDN w:val="0"/>
        <w:spacing w:after="0" w:line="240" w:lineRule="auto"/>
        <w:ind w:left="426"/>
        <w:jc w:val="both"/>
        <w:textAlignment w:val="baseline"/>
        <w:rPr>
          <w:rFonts w:ascii="Museo Sans 300" w:hAnsi="Museo Sans 300"/>
          <w:sz w:val="20"/>
          <w:szCs w:val="20"/>
        </w:rPr>
      </w:pPr>
      <w:r w:rsidRPr="00DA2BE5">
        <w:rPr>
          <w:rFonts w:ascii="Museo Sans 300" w:hAnsi="Museo Sans 300"/>
          <w:sz w:val="20"/>
          <w:szCs w:val="20"/>
        </w:rPr>
        <w:t xml:space="preserve">En ese sentido, </w:t>
      </w:r>
      <w:r w:rsidR="00917F71">
        <w:rPr>
          <w:rFonts w:ascii="Museo Sans 300" w:hAnsi="Museo Sans 300"/>
          <w:sz w:val="20"/>
          <w:szCs w:val="20"/>
        </w:rPr>
        <w:t xml:space="preserve">el </w:t>
      </w:r>
      <w:r w:rsidR="004E3D00" w:rsidRPr="004E3D00">
        <w:rPr>
          <w:rFonts w:ascii="Museo Sans 300" w:hAnsi="Museo Sans 300"/>
          <w:sz w:val="20"/>
          <w:szCs w:val="20"/>
        </w:rPr>
        <w:t xml:space="preserve">Procedimiento para Investigar la Existencia de Condiciones Irregulares en el Suministro de Energía Eléctrica del Usuario Final </w:t>
      </w:r>
      <w:r w:rsidR="00917F71">
        <w:rPr>
          <w:rFonts w:ascii="Museo Sans 300" w:hAnsi="Museo Sans 300"/>
          <w:sz w:val="20"/>
          <w:szCs w:val="20"/>
        </w:rPr>
        <w:t>tiene co</w:t>
      </w:r>
      <w:r w:rsidR="00AC6662">
        <w:rPr>
          <w:rFonts w:ascii="Museo Sans 300" w:hAnsi="Museo Sans 300"/>
          <w:sz w:val="20"/>
          <w:szCs w:val="20"/>
        </w:rPr>
        <w:t xml:space="preserve">mo finalidad </w:t>
      </w:r>
      <w:r w:rsidR="00C228B6">
        <w:rPr>
          <w:rFonts w:ascii="Museo Sans 300" w:hAnsi="Museo Sans 300"/>
          <w:sz w:val="20"/>
          <w:szCs w:val="20"/>
        </w:rPr>
        <w:t>definir y establecer el procedimiento que deberán seguir las empresas distribuidoras de electricidad, sus usuarios finales y esta Superintendencia, para la investigación, detección y resolución de casos de energía eléctrica no registrada a causa de una condición irregular en suministros de los usuarios finales</w:t>
      </w:r>
      <w:r w:rsidR="00917F71">
        <w:rPr>
          <w:rFonts w:ascii="Museo Sans 300" w:hAnsi="Museo Sans 300"/>
          <w:sz w:val="20"/>
          <w:szCs w:val="20"/>
        </w:rPr>
        <w:t xml:space="preserve">. </w:t>
      </w:r>
    </w:p>
    <w:p w14:paraId="09E79A5F" w14:textId="77777777" w:rsidR="00917F71" w:rsidRDefault="00917F71" w:rsidP="00AD6B30">
      <w:pPr>
        <w:tabs>
          <w:tab w:val="left" w:pos="426"/>
          <w:tab w:val="num" w:pos="720"/>
        </w:tabs>
        <w:suppressAutoHyphens/>
        <w:autoSpaceDN w:val="0"/>
        <w:spacing w:after="0" w:line="240" w:lineRule="auto"/>
        <w:ind w:left="426"/>
        <w:jc w:val="both"/>
        <w:textAlignment w:val="baseline"/>
        <w:rPr>
          <w:rFonts w:ascii="Museo Sans 300" w:hAnsi="Museo Sans 300"/>
          <w:sz w:val="20"/>
          <w:szCs w:val="20"/>
        </w:rPr>
      </w:pPr>
    </w:p>
    <w:p w14:paraId="63010244" w14:textId="3894BD2C" w:rsidR="00DC3484" w:rsidRDefault="00066F7A" w:rsidP="00AD6B30">
      <w:pPr>
        <w:tabs>
          <w:tab w:val="left" w:pos="426"/>
          <w:tab w:val="num" w:pos="720"/>
        </w:tabs>
        <w:suppressAutoHyphens/>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Entre los objetivos de dicho procedimiento </w:t>
      </w:r>
      <w:r w:rsidR="00AF1903">
        <w:rPr>
          <w:rFonts w:ascii="Museo Sans 300" w:hAnsi="Museo Sans 300"/>
          <w:sz w:val="20"/>
          <w:szCs w:val="20"/>
        </w:rPr>
        <w:t xml:space="preserve">se establece </w:t>
      </w:r>
      <w:r w:rsidR="00AB6CDC">
        <w:rPr>
          <w:rFonts w:ascii="Museo Sans 300" w:hAnsi="Museo Sans 300"/>
          <w:sz w:val="20"/>
          <w:szCs w:val="20"/>
        </w:rPr>
        <w:t xml:space="preserve">que </w:t>
      </w:r>
      <w:r w:rsidR="00AD6B30" w:rsidRPr="00311413">
        <w:rPr>
          <w:rFonts w:ascii="Museo Sans 300" w:hAnsi="Museo Sans 300"/>
          <w:sz w:val="20"/>
          <w:szCs w:val="20"/>
        </w:rPr>
        <w:t xml:space="preserve">tanto </w:t>
      </w:r>
      <w:r w:rsidR="00AD6B30" w:rsidRPr="00DA2BE5">
        <w:rPr>
          <w:rFonts w:ascii="Museo Sans 300" w:hAnsi="Museo Sans 300"/>
          <w:sz w:val="20"/>
          <w:szCs w:val="20"/>
        </w:rPr>
        <w:t>l</w:t>
      </w:r>
      <w:r w:rsidR="001947EE">
        <w:rPr>
          <w:rFonts w:ascii="Museo Sans 300" w:hAnsi="Museo Sans 300"/>
          <w:sz w:val="20"/>
          <w:szCs w:val="20"/>
        </w:rPr>
        <w:t>os</w:t>
      </w:r>
      <w:r w:rsidR="00AD6B30" w:rsidRPr="00311413">
        <w:rPr>
          <w:rFonts w:ascii="Museo Sans 300" w:hAnsi="Museo Sans 300"/>
          <w:sz w:val="20"/>
          <w:szCs w:val="20"/>
        </w:rPr>
        <w:t xml:space="preserve"> usuari</w:t>
      </w:r>
      <w:r w:rsidR="001947EE">
        <w:rPr>
          <w:rFonts w:ascii="Museo Sans 300" w:hAnsi="Museo Sans 300"/>
          <w:sz w:val="20"/>
          <w:szCs w:val="20"/>
        </w:rPr>
        <w:t>os</w:t>
      </w:r>
      <w:r w:rsidR="00AD6B30" w:rsidRPr="00311413">
        <w:rPr>
          <w:rFonts w:ascii="Museo Sans 300" w:hAnsi="Museo Sans 300"/>
          <w:sz w:val="20"/>
          <w:szCs w:val="20"/>
        </w:rPr>
        <w:t xml:space="preserve"> como </w:t>
      </w:r>
      <w:r w:rsidR="001947EE">
        <w:rPr>
          <w:rFonts w:ascii="Museo Sans 300" w:hAnsi="Museo Sans 300"/>
          <w:sz w:val="20"/>
          <w:szCs w:val="20"/>
        </w:rPr>
        <w:t xml:space="preserve">la </w:t>
      </w:r>
      <w:r w:rsidR="00AD6B30" w:rsidRPr="00311413">
        <w:rPr>
          <w:rFonts w:ascii="Museo Sans 300" w:hAnsi="Museo Sans 300"/>
          <w:sz w:val="20"/>
          <w:szCs w:val="20"/>
        </w:rPr>
        <w:t xml:space="preserve">distribuidora, </w:t>
      </w:r>
      <w:r w:rsidR="001947EE">
        <w:rPr>
          <w:rFonts w:ascii="Museo Sans 300" w:hAnsi="Museo Sans 300"/>
          <w:sz w:val="20"/>
          <w:szCs w:val="20"/>
        </w:rPr>
        <w:t xml:space="preserve">intervienen </w:t>
      </w:r>
      <w:r w:rsidR="00AD6B30" w:rsidRPr="00311413">
        <w:rPr>
          <w:rFonts w:ascii="Museo Sans 300" w:hAnsi="Museo Sans 300"/>
          <w:sz w:val="20"/>
          <w:szCs w:val="20"/>
        </w:rPr>
        <w:t xml:space="preserve">en iguales condiciones, </w:t>
      </w:r>
      <w:r w:rsidR="001947EE">
        <w:rPr>
          <w:rFonts w:ascii="Museo Sans 300" w:hAnsi="Museo Sans 300"/>
          <w:sz w:val="20"/>
          <w:szCs w:val="20"/>
        </w:rPr>
        <w:t xml:space="preserve">a fin de </w:t>
      </w:r>
      <w:r w:rsidR="00AD6B30" w:rsidRPr="00311413">
        <w:rPr>
          <w:rFonts w:ascii="Museo Sans 300" w:hAnsi="Museo Sans 300"/>
          <w:sz w:val="20"/>
          <w:szCs w:val="20"/>
        </w:rPr>
        <w:t>obten</w:t>
      </w:r>
      <w:r w:rsidR="001947EE">
        <w:rPr>
          <w:rFonts w:ascii="Museo Sans 300" w:hAnsi="Museo Sans 300"/>
          <w:sz w:val="20"/>
          <w:szCs w:val="20"/>
        </w:rPr>
        <w:t xml:space="preserve">er </w:t>
      </w:r>
      <w:r w:rsidR="00AD6B30" w:rsidRPr="00311413">
        <w:rPr>
          <w:rFonts w:ascii="Museo Sans 300" w:hAnsi="Museo Sans 300"/>
          <w:sz w:val="20"/>
          <w:szCs w:val="20"/>
        </w:rPr>
        <w:t>una revisión por parte de la SIGET del cobro en concepto de energía consumida y no registrada. </w:t>
      </w:r>
    </w:p>
    <w:p w14:paraId="1327E23C" w14:textId="77777777" w:rsidR="00AD6B30" w:rsidRPr="00DA2BE5" w:rsidRDefault="00AD6B30" w:rsidP="00AD6B30">
      <w:pPr>
        <w:tabs>
          <w:tab w:val="left" w:pos="426"/>
        </w:tabs>
        <w:suppressAutoHyphens/>
        <w:autoSpaceDN w:val="0"/>
        <w:spacing w:after="0" w:line="240" w:lineRule="auto"/>
        <w:ind w:left="426"/>
        <w:jc w:val="both"/>
        <w:textAlignment w:val="baseline"/>
        <w:rPr>
          <w:rFonts w:ascii="Museo Sans 300" w:hAnsi="Museo Sans 300"/>
          <w:sz w:val="20"/>
          <w:szCs w:val="20"/>
        </w:rPr>
      </w:pPr>
    </w:p>
    <w:p w14:paraId="7C1EC2F4" w14:textId="5773E5EE" w:rsidR="00AD6B30" w:rsidRDefault="006B33A1" w:rsidP="00AD6B30">
      <w:pPr>
        <w:tabs>
          <w:tab w:val="left" w:pos="426"/>
        </w:tabs>
        <w:suppressAutoHyphens/>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Por otra parte, </w:t>
      </w:r>
      <w:r w:rsidR="00F40B07">
        <w:rPr>
          <w:rFonts w:ascii="Museo Sans 300" w:hAnsi="Museo Sans 300"/>
          <w:sz w:val="20"/>
          <w:szCs w:val="20"/>
        </w:rPr>
        <w:t xml:space="preserve">respecto del </w:t>
      </w:r>
      <w:r w:rsidR="00AD6B30" w:rsidRPr="00311413">
        <w:rPr>
          <w:rFonts w:ascii="Museo Sans 300" w:hAnsi="Museo Sans 300"/>
          <w:sz w:val="20"/>
          <w:szCs w:val="20"/>
        </w:rPr>
        <w:t>cobro</w:t>
      </w:r>
      <w:r>
        <w:rPr>
          <w:rFonts w:ascii="Museo Sans 300" w:hAnsi="Museo Sans 300"/>
          <w:sz w:val="20"/>
          <w:szCs w:val="20"/>
        </w:rPr>
        <w:t xml:space="preserve"> de energía no </w:t>
      </w:r>
      <w:r w:rsidR="00F40B07">
        <w:rPr>
          <w:rFonts w:ascii="Museo Sans 300" w:hAnsi="Museo Sans 300"/>
          <w:sz w:val="20"/>
          <w:szCs w:val="20"/>
        </w:rPr>
        <w:t>registrada</w:t>
      </w:r>
      <w:r w:rsidR="00AD6B30" w:rsidRPr="00311413">
        <w:rPr>
          <w:rFonts w:ascii="Museo Sans 300" w:hAnsi="Museo Sans 300"/>
          <w:sz w:val="20"/>
          <w:szCs w:val="20"/>
        </w:rPr>
        <w:t xml:space="preserve">, </w:t>
      </w:r>
      <w:r w:rsidR="00F40B07">
        <w:rPr>
          <w:rFonts w:ascii="Museo Sans 300" w:hAnsi="Museo Sans 300"/>
          <w:sz w:val="20"/>
          <w:szCs w:val="20"/>
        </w:rPr>
        <w:t xml:space="preserve">se establece </w:t>
      </w:r>
      <w:r w:rsidR="00C228B6">
        <w:rPr>
          <w:rFonts w:ascii="Museo Sans 300" w:hAnsi="Museo Sans 300"/>
          <w:sz w:val="20"/>
          <w:szCs w:val="20"/>
        </w:rPr>
        <w:t>en los Términos y Condiciones Generales al Consumidor Final del P</w:t>
      </w:r>
      <w:r w:rsidR="00AD6B30" w:rsidRPr="00311413">
        <w:rPr>
          <w:rFonts w:ascii="Museo Sans 300" w:hAnsi="Museo Sans 300"/>
          <w:sz w:val="20"/>
          <w:szCs w:val="20"/>
        </w:rPr>
        <w:t xml:space="preserve">liego </w:t>
      </w:r>
      <w:r w:rsidR="00C228B6">
        <w:rPr>
          <w:rFonts w:ascii="Museo Sans 300" w:hAnsi="Museo Sans 300"/>
          <w:sz w:val="20"/>
          <w:szCs w:val="20"/>
        </w:rPr>
        <w:t>T</w:t>
      </w:r>
      <w:r w:rsidR="00AD6B30" w:rsidRPr="00311413">
        <w:rPr>
          <w:rFonts w:ascii="Museo Sans 300" w:hAnsi="Museo Sans 300"/>
          <w:sz w:val="20"/>
          <w:szCs w:val="20"/>
        </w:rPr>
        <w:t xml:space="preserve">arifario y </w:t>
      </w:r>
      <w:r w:rsidR="00830FFC">
        <w:rPr>
          <w:rFonts w:ascii="Museo Sans 300" w:hAnsi="Museo Sans 300"/>
          <w:sz w:val="20"/>
          <w:szCs w:val="20"/>
        </w:rPr>
        <w:t xml:space="preserve">en el </w:t>
      </w:r>
      <w:r w:rsidR="001947EE" w:rsidRPr="004E3D00">
        <w:rPr>
          <w:rFonts w:ascii="Museo Sans 300" w:hAnsi="Museo Sans 300"/>
          <w:sz w:val="20"/>
          <w:szCs w:val="20"/>
        </w:rPr>
        <w:t xml:space="preserve">Procedimiento para Investigar la Existencia de Condiciones Irregulares en el Suministro de Energía Eléctrica del Usuario Final </w:t>
      </w:r>
      <w:r w:rsidR="00AD6B30" w:rsidRPr="00311413">
        <w:rPr>
          <w:rFonts w:ascii="Museo Sans 300" w:hAnsi="Museo Sans 300"/>
          <w:sz w:val="20"/>
          <w:szCs w:val="20"/>
        </w:rPr>
        <w:t xml:space="preserve">que al comprobarse que </w:t>
      </w:r>
      <w:r w:rsidR="00F40B07">
        <w:rPr>
          <w:rFonts w:ascii="Museo Sans 300" w:hAnsi="Museo Sans 300"/>
          <w:sz w:val="20"/>
          <w:szCs w:val="20"/>
        </w:rPr>
        <w:t xml:space="preserve">se consumió </w:t>
      </w:r>
      <w:r w:rsidR="006325FD">
        <w:rPr>
          <w:rFonts w:ascii="Museo Sans 300" w:hAnsi="Museo Sans 300"/>
          <w:sz w:val="20"/>
          <w:szCs w:val="20"/>
        </w:rPr>
        <w:t>energía eléctrica que no fue registrada</w:t>
      </w:r>
      <w:r w:rsidR="00BE0BAF">
        <w:rPr>
          <w:rFonts w:ascii="Museo Sans 300" w:hAnsi="Museo Sans 300"/>
          <w:sz w:val="20"/>
          <w:szCs w:val="20"/>
        </w:rPr>
        <w:t xml:space="preserve">, </w:t>
      </w:r>
      <w:r w:rsidR="009E1CDD">
        <w:rPr>
          <w:rFonts w:ascii="Museo Sans 300" w:hAnsi="Museo Sans 300"/>
          <w:sz w:val="20"/>
          <w:szCs w:val="20"/>
        </w:rPr>
        <w:t>el usuario tiene</w:t>
      </w:r>
      <w:r w:rsidR="006325FD">
        <w:rPr>
          <w:rFonts w:ascii="Museo Sans 300" w:hAnsi="Museo Sans 300"/>
          <w:sz w:val="20"/>
          <w:szCs w:val="20"/>
        </w:rPr>
        <w:t xml:space="preserve"> </w:t>
      </w:r>
      <w:r w:rsidR="00AD6B30" w:rsidRPr="00311413">
        <w:rPr>
          <w:rFonts w:ascii="Museo Sans 300" w:hAnsi="Museo Sans 300"/>
          <w:sz w:val="20"/>
          <w:szCs w:val="20"/>
        </w:rPr>
        <w:t xml:space="preserve">la obligación de pagar lo efectivamente </w:t>
      </w:r>
      <w:r w:rsidR="00C228B6" w:rsidRPr="00311413">
        <w:rPr>
          <w:rFonts w:ascii="Museo Sans 300" w:hAnsi="Museo Sans 300"/>
          <w:sz w:val="20"/>
          <w:szCs w:val="20"/>
        </w:rPr>
        <w:t>consumido,</w:t>
      </w:r>
      <w:r w:rsidR="009E1CDD">
        <w:rPr>
          <w:rFonts w:ascii="Museo Sans 300" w:hAnsi="Museo Sans 300"/>
          <w:sz w:val="20"/>
          <w:szCs w:val="20"/>
        </w:rPr>
        <w:t xml:space="preserve"> y la distribuidora de calcular el monto </w:t>
      </w:r>
      <w:r w:rsidR="002379AE">
        <w:rPr>
          <w:rFonts w:ascii="Museo Sans 300" w:hAnsi="Museo Sans 300"/>
          <w:sz w:val="20"/>
          <w:szCs w:val="20"/>
        </w:rPr>
        <w:t xml:space="preserve">conforme a </w:t>
      </w:r>
      <w:r w:rsidR="00C228B6">
        <w:rPr>
          <w:rFonts w:ascii="Museo Sans 300" w:hAnsi="Museo Sans 300"/>
          <w:sz w:val="20"/>
          <w:szCs w:val="20"/>
        </w:rPr>
        <w:t>lo establecido en la normativa correspondiente.</w:t>
      </w:r>
    </w:p>
    <w:p w14:paraId="1448C0B1" w14:textId="461508FD" w:rsidR="00716CB3" w:rsidRDefault="00716CB3" w:rsidP="00AD6B30">
      <w:pPr>
        <w:tabs>
          <w:tab w:val="left" w:pos="426"/>
        </w:tabs>
        <w:suppressAutoHyphens/>
        <w:autoSpaceDN w:val="0"/>
        <w:spacing w:after="0" w:line="240" w:lineRule="auto"/>
        <w:ind w:left="426"/>
        <w:jc w:val="both"/>
        <w:textAlignment w:val="baseline"/>
        <w:rPr>
          <w:rFonts w:ascii="Museo Sans 300" w:hAnsi="Museo Sans 300"/>
          <w:sz w:val="20"/>
          <w:szCs w:val="20"/>
        </w:rPr>
      </w:pPr>
    </w:p>
    <w:p w14:paraId="30069EB7" w14:textId="09038CEE" w:rsidR="00716CB3" w:rsidRDefault="00716CB3" w:rsidP="00AD6B30">
      <w:pPr>
        <w:tabs>
          <w:tab w:val="left" w:pos="426"/>
        </w:tabs>
        <w:suppressAutoHyphens/>
        <w:autoSpaceDN w:val="0"/>
        <w:spacing w:after="0" w:line="240" w:lineRule="auto"/>
        <w:ind w:left="426"/>
        <w:jc w:val="both"/>
        <w:textAlignment w:val="baseline"/>
        <w:rPr>
          <w:rFonts w:ascii="Museo Sans 300" w:hAnsi="Museo Sans 300"/>
          <w:sz w:val="20"/>
          <w:szCs w:val="20"/>
        </w:rPr>
      </w:pPr>
    </w:p>
    <w:p w14:paraId="68422DA5" w14:textId="4DDE1311" w:rsidR="00716CB3" w:rsidRDefault="00716CB3" w:rsidP="00AD6B30">
      <w:pPr>
        <w:tabs>
          <w:tab w:val="left" w:pos="426"/>
        </w:tabs>
        <w:suppressAutoHyphens/>
        <w:autoSpaceDN w:val="0"/>
        <w:spacing w:after="0" w:line="240" w:lineRule="auto"/>
        <w:ind w:left="426"/>
        <w:jc w:val="both"/>
        <w:textAlignment w:val="baseline"/>
        <w:rPr>
          <w:rFonts w:ascii="Museo Sans 300" w:hAnsi="Museo Sans 300"/>
          <w:sz w:val="20"/>
          <w:szCs w:val="20"/>
        </w:rPr>
      </w:pPr>
    </w:p>
    <w:p w14:paraId="5B8E643E" w14:textId="77777777" w:rsidR="00716CB3" w:rsidRPr="00311413" w:rsidRDefault="00716CB3" w:rsidP="00AD6B30">
      <w:pPr>
        <w:tabs>
          <w:tab w:val="left" w:pos="426"/>
        </w:tabs>
        <w:suppressAutoHyphens/>
        <w:autoSpaceDN w:val="0"/>
        <w:spacing w:after="0" w:line="240" w:lineRule="auto"/>
        <w:ind w:left="426"/>
        <w:jc w:val="both"/>
        <w:textAlignment w:val="baseline"/>
        <w:rPr>
          <w:rFonts w:ascii="Museo Sans 300" w:hAnsi="Museo Sans 300"/>
          <w:sz w:val="20"/>
          <w:szCs w:val="20"/>
        </w:rPr>
      </w:pPr>
    </w:p>
    <w:p w14:paraId="6018EA31" w14:textId="47818EF8" w:rsidR="005A627D" w:rsidRDefault="005A627D" w:rsidP="004E3D00">
      <w:pPr>
        <w:pStyle w:val="Prrafodelista"/>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p>
    <w:p w14:paraId="3225F631" w14:textId="7CF01826" w:rsidR="00797513" w:rsidRPr="00BB2EE4" w:rsidRDefault="00797513" w:rsidP="00BB2EE4">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r w:rsidRPr="00BB2EE4">
        <w:rPr>
          <w:rFonts w:ascii="Museo Sans 500" w:eastAsia="Arial" w:hAnsi="Museo Sans 500"/>
          <w:b/>
          <w:bCs/>
          <w:sz w:val="20"/>
          <w:szCs w:val="20"/>
        </w:rPr>
        <w:lastRenderedPageBreak/>
        <w:t xml:space="preserve">Información técnica utilizada por el CAU para </w:t>
      </w:r>
      <w:r w:rsidR="006A132A" w:rsidRPr="00BB2EE4">
        <w:rPr>
          <w:rFonts w:ascii="Museo Sans 500" w:eastAsia="Arial" w:hAnsi="Museo Sans 500"/>
          <w:b/>
          <w:bCs/>
          <w:sz w:val="20"/>
          <w:szCs w:val="20"/>
        </w:rPr>
        <w:t xml:space="preserve">comprobar la condición irregular </w:t>
      </w:r>
      <w:r w:rsidR="005579A9" w:rsidRPr="00BB2EE4">
        <w:rPr>
          <w:rFonts w:ascii="Museo Sans 500" w:eastAsia="Arial" w:hAnsi="Museo Sans 500"/>
          <w:b/>
          <w:bCs/>
          <w:sz w:val="20"/>
          <w:szCs w:val="20"/>
        </w:rPr>
        <w:t xml:space="preserve">atribuida al usuario </w:t>
      </w:r>
      <w:r w:rsidR="006A132A" w:rsidRPr="00BB2EE4">
        <w:rPr>
          <w:rFonts w:ascii="Museo Sans 500" w:eastAsia="Arial" w:hAnsi="Museo Sans 500"/>
          <w:b/>
          <w:bCs/>
          <w:sz w:val="20"/>
          <w:szCs w:val="20"/>
        </w:rPr>
        <w:t xml:space="preserve">y </w:t>
      </w:r>
      <w:r w:rsidRPr="00BB2EE4">
        <w:rPr>
          <w:rFonts w:ascii="Museo Sans 500" w:eastAsia="Arial" w:hAnsi="Museo Sans 500"/>
          <w:b/>
          <w:bCs/>
          <w:sz w:val="20"/>
          <w:szCs w:val="20"/>
        </w:rPr>
        <w:t>determinar la energía no registrada</w:t>
      </w:r>
      <w:r w:rsidR="00C226BF" w:rsidRPr="00BB2EE4">
        <w:rPr>
          <w:rFonts w:ascii="Museo Sans 500" w:eastAsia="Arial" w:hAnsi="Museo Sans 500"/>
          <w:b/>
          <w:bCs/>
          <w:sz w:val="20"/>
          <w:szCs w:val="20"/>
        </w:rPr>
        <w:t xml:space="preserve"> </w:t>
      </w:r>
    </w:p>
    <w:p w14:paraId="78A06192" w14:textId="77777777" w:rsidR="00BB2EE4" w:rsidRDefault="00BB2EE4" w:rsidP="005B69F4">
      <w:pPr>
        <w:spacing w:after="0" w:line="240" w:lineRule="auto"/>
        <w:ind w:left="426"/>
        <w:jc w:val="both"/>
        <w:rPr>
          <w:rFonts w:ascii="Museo Sans 300" w:eastAsia="Arial" w:hAnsi="Museo Sans 300"/>
          <w:sz w:val="20"/>
          <w:szCs w:val="20"/>
        </w:rPr>
      </w:pPr>
    </w:p>
    <w:p w14:paraId="3F3E6FE1" w14:textId="5413ADA1" w:rsidR="00E1043E" w:rsidRPr="005F6217" w:rsidRDefault="00CB7C4D" w:rsidP="005B69F4">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En los documentos presentados por la sociedad </w:t>
      </w:r>
      <w:r w:rsidR="00880A56">
        <w:rPr>
          <w:rFonts w:ascii="Museo Sans 300" w:eastAsia="Arial" w:hAnsi="Museo Sans 300"/>
          <w:sz w:val="20"/>
          <w:szCs w:val="20"/>
        </w:rPr>
        <w:t>DEUSEM, S.A. de C.V</w:t>
      </w:r>
      <w:r w:rsidR="00CC4B90">
        <w:rPr>
          <w:rFonts w:ascii="Museo Sans 300" w:eastAsia="Arial" w:hAnsi="Museo Sans 300"/>
          <w:sz w:val="20"/>
          <w:szCs w:val="20"/>
        </w:rPr>
        <w:t>.</w:t>
      </w:r>
      <w:r>
        <w:rPr>
          <w:rFonts w:ascii="Museo Sans 300" w:eastAsia="Arial" w:hAnsi="Museo Sans 300"/>
          <w:sz w:val="20"/>
          <w:szCs w:val="20"/>
        </w:rPr>
        <w:t>, consta que realizó una</w:t>
      </w:r>
      <w:r w:rsidR="00CD3FDE">
        <w:rPr>
          <w:rFonts w:ascii="Museo Sans 300" w:eastAsia="Arial" w:hAnsi="Museo Sans 300"/>
          <w:sz w:val="20"/>
          <w:szCs w:val="20"/>
        </w:rPr>
        <w:t xml:space="preserve"> inspección técnica </w:t>
      </w:r>
      <w:r w:rsidR="00D6511A">
        <w:rPr>
          <w:rFonts w:ascii="Museo Sans 300" w:eastAsia="Arial" w:hAnsi="Museo Sans 300"/>
          <w:sz w:val="20"/>
          <w:szCs w:val="20"/>
        </w:rPr>
        <w:t xml:space="preserve">en el suministro identificado con el NIC </w:t>
      </w:r>
      <w:proofErr w:type="spellStart"/>
      <w:proofErr w:type="gramStart"/>
      <w:r w:rsidR="009B77E6">
        <w:rPr>
          <w:rFonts w:ascii="Museo Sans 300" w:eastAsia="Arial" w:hAnsi="Museo Sans 300" w:cs="Cambria Math"/>
          <w:sz w:val="20"/>
          <w:szCs w:val="20"/>
        </w:rPr>
        <w:t>xxxx</w:t>
      </w:r>
      <w:proofErr w:type="spellEnd"/>
      <w:r w:rsidR="009B77E6">
        <w:rPr>
          <w:rFonts w:ascii="Museo Sans 300" w:eastAsia="Arial" w:hAnsi="Museo Sans 300" w:cs="Cambria Math"/>
          <w:sz w:val="20"/>
          <w:szCs w:val="20"/>
        </w:rPr>
        <w:t xml:space="preserve"> </w:t>
      </w:r>
      <w:r w:rsidR="00D6511A">
        <w:rPr>
          <w:rFonts w:ascii="Museo Sans 300" w:eastAsia="Arial" w:hAnsi="Museo Sans 300"/>
          <w:sz w:val="20"/>
          <w:szCs w:val="20"/>
        </w:rPr>
        <w:t>,</w:t>
      </w:r>
      <w:proofErr w:type="gramEnd"/>
      <w:r>
        <w:rPr>
          <w:rFonts w:ascii="Museo Sans 300" w:eastAsia="Arial" w:hAnsi="Museo Sans 300"/>
          <w:sz w:val="20"/>
          <w:szCs w:val="20"/>
        </w:rPr>
        <w:t xml:space="preserve"> y su personal</w:t>
      </w:r>
      <w:r w:rsidR="00D6511A">
        <w:rPr>
          <w:rFonts w:ascii="Museo Sans 300" w:eastAsia="Arial" w:hAnsi="Museo Sans 300"/>
          <w:sz w:val="20"/>
          <w:szCs w:val="20"/>
        </w:rPr>
        <w:t xml:space="preserve"> </w:t>
      </w:r>
      <w:r w:rsidR="00DB3A93">
        <w:rPr>
          <w:rFonts w:ascii="Museo Sans 300" w:eastAsia="Arial" w:hAnsi="Museo Sans 300"/>
          <w:sz w:val="20"/>
          <w:szCs w:val="20"/>
        </w:rPr>
        <w:t>encontró</w:t>
      </w:r>
      <w:r w:rsidR="00941FDD">
        <w:rPr>
          <w:rFonts w:ascii="Museo Sans 300" w:eastAsia="Arial" w:hAnsi="Museo Sans 300"/>
          <w:sz w:val="20"/>
          <w:szCs w:val="20"/>
        </w:rPr>
        <w:t xml:space="preserve"> </w:t>
      </w:r>
      <w:r w:rsidR="00EE42DD">
        <w:rPr>
          <w:rFonts w:ascii="Museo Sans 300" w:eastAsia="Arial" w:hAnsi="Museo Sans 300"/>
          <w:sz w:val="20"/>
          <w:szCs w:val="20"/>
        </w:rPr>
        <w:t>una conexión</w:t>
      </w:r>
      <w:r w:rsidR="005B69F4">
        <w:rPr>
          <w:rFonts w:ascii="Museo Sans 300" w:eastAsia="Arial" w:hAnsi="Museo Sans 300"/>
          <w:sz w:val="20"/>
          <w:szCs w:val="20"/>
        </w:rPr>
        <w:t xml:space="preserve"> de </w:t>
      </w:r>
      <w:r w:rsidR="00375D38">
        <w:rPr>
          <w:rFonts w:ascii="Museo Sans 300" w:eastAsia="Arial" w:hAnsi="Museo Sans 300"/>
          <w:sz w:val="20"/>
          <w:szCs w:val="20"/>
        </w:rPr>
        <w:t xml:space="preserve">línea directa conectada en una fase de </w:t>
      </w:r>
      <w:r w:rsidR="005B69F4">
        <w:rPr>
          <w:rFonts w:ascii="Museo Sans 300" w:eastAsia="Arial" w:hAnsi="Museo Sans 300"/>
          <w:sz w:val="20"/>
          <w:szCs w:val="20"/>
        </w:rPr>
        <w:t xml:space="preserve">la acometida del suministro </w:t>
      </w:r>
      <w:r w:rsidR="00375D38">
        <w:rPr>
          <w:rFonts w:ascii="Museo Sans 300" w:eastAsia="Arial" w:hAnsi="Museo Sans 300"/>
          <w:sz w:val="20"/>
          <w:szCs w:val="20"/>
        </w:rPr>
        <w:t xml:space="preserve">y antes de medición. </w:t>
      </w:r>
    </w:p>
    <w:p w14:paraId="17F81DA5" w14:textId="77777777" w:rsidR="00CD3FDE" w:rsidRDefault="00CD3FDE" w:rsidP="00E1043E">
      <w:pPr>
        <w:spacing w:after="0" w:line="240" w:lineRule="auto"/>
        <w:ind w:left="426"/>
        <w:jc w:val="both"/>
        <w:rPr>
          <w:rFonts w:ascii="Museo Sans 300" w:eastAsia="Arial" w:hAnsi="Museo Sans 300"/>
          <w:sz w:val="20"/>
          <w:szCs w:val="20"/>
        </w:rPr>
      </w:pPr>
    </w:p>
    <w:p w14:paraId="7CDEE7ED" w14:textId="5BB684B2" w:rsidR="004C6F09" w:rsidRDefault="00EF1E98" w:rsidP="00E1043E">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 hallazgo, l</w:t>
      </w:r>
      <w:r w:rsidR="004C6F09">
        <w:rPr>
          <w:rFonts w:ascii="Museo Sans 300" w:eastAsia="Arial" w:hAnsi="Museo Sans 300"/>
          <w:sz w:val="20"/>
          <w:szCs w:val="20"/>
        </w:rPr>
        <w:t xml:space="preserve">a distribuidora </w:t>
      </w:r>
      <w:r w:rsidR="00DB3A93">
        <w:rPr>
          <w:rFonts w:ascii="Museo Sans 300" w:eastAsia="Arial" w:hAnsi="Museo Sans 300"/>
          <w:sz w:val="20"/>
          <w:szCs w:val="20"/>
        </w:rPr>
        <w:t>cálculo la</w:t>
      </w:r>
      <w:r w:rsidR="004C6F09">
        <w:rPr>
          <w:rFonts w:ascii="Museo Sans 300" w:eastAsia="Arial" w:hAnsi="Museo Sans 300"/>
          <w:sz w:val="20"/>
          <w:szCs w:val="20"/>
        </w:rPr>
        <w:t xml:space="preserve"> energía no registrada </w:t>
      </w:r>
      <w:r w:rsidR="000A5D60">
        <w:rPr>
          <w:rFonts w:ascii="Museo Sans 300" w:eastAsia="Arial" w:hAnsi="Museo Sans 300"/>
          <w:sz w:val="20"/>
          <w:szCs w:val="20"/>
        </w:rPr>
        <w:t xml:space="preserve">con base en </w:t>
      </w:r>
      <w:r w:rsidR="004C6F09">
        <w:rPr>
          <w:rFonts w:ascii="Museo Sans 300" w:eastAsia="Arial" w:hAnsi="Museo Sans 300"/>
          <w:sz w:val="20"/>
          <w:szCs w:val="20"/>
        </w:rPr>
        <w:t xml:space="preserve">el método de </w:t>
      </w:r>
      <w:r w:rsidR="00375D38">
        <w:rPr>
          <w:rFonts w:ascii="Museo Sans 300" w:eastAsia="Arial" w:hAnsi="Museo Sans 300"/>
          <w:sz w:val="20"/>
          <w:szCs w:val="20"/>
        </w:rPr>
        <w:t xml:space="preserve">corriente instantánea medida en la línea directa encontrada, </w:t>
      </w:r>
      <w:r w:rsidR="004C6F09">
        <w:rPr>
          <w:rFonts w:ascii="Museo Sans 300" w:eastAsia="Arial" w:hAnsi="Museo Sans 300"/>
          <w:sz w:val="20"/>
          <w:szCs w:val="20"/>
        </w:rPr>
        <w:t>obteniendo un consumo mensual</w:t>
      </w:r>
      <w:r w:rsidR="00375D38">
        <w:rPr>
          <w:rFonts w:ascii="Museo Sans 300" w:eastAsia="Arial" w:hAnsi="Museo Sans 300"/>
          <w:sz w:val="20"/>
          <w:szCs w:val="20"/>
        </w:rPr>
        <w:t>,</w:t>
      </w:r>
      <w:r w:rsidR="004C6F09">
        <w:rPr>
          <w:rFonts w:ascii="Museo Sans 300" w:eastAsia="Arial" w:hAnsi="Museo Sans 300"/>
          <w:sz w:val="20"/>
          <w:szCs w:val="20"/>
        </w:rPr>
        <w:t xml:space="preserve"> </w:t>
      </w:r>
      <w:r w:rsidR="00375D38">
        <w:rPr>
          <w:rFonts w:ascii="Museo Sans 300" w:eastAsia="Arial" w:hAnsi="Museo Sans 300"/>
          <w:sz w:val="20"/>
          <w:szCs w:val="20"/>
        </w:rPr>
        <w:t>adicional al facturado de 756</w:t>
      </w:r>
      <w:r w:rsidR="005B69F4">
        <w:rPr>
          <w:rFonts w:ascii="Museo Sans 300" w:eastAsia="Arial" w:hAnsi="Museo Sans 300"/>
          <w:sz w:val="20"/>
          <w:szCs w:val="20"/>
        </w:rPr>
        <w:t xml:space="preserve"> </w:t>
      </w:r>
      <w:r w:rsidR="004C6F09">
        <w:rPr>
          <w:rFonts w:ascii="Museo Sans 300" w:eastAsia="Arial" w:hAnsi="Museo Sans 300"/>
          <w:sz w:val="20"/>
          <w:szCs w:val="20"/>
        </w:rPr>
        <w:t>kWh</w:t>
      </w:r>
      <w:r w:rsidR="0057410F">
        <w:rPr>
          <w:rFonts w:ascii="Museo Sans 300" w:eastAsia="Arial" w:hAnsi="Museo Sans 300"/>
          <w:sz w:val="20"/>
          <w:szCs w:val="20"/>
        </w:rPr>
        <w:t xml:space="preserve">, equivalente </w:t>
      </w:r>
      <w:r w:rsidR="005B69F4">
        <w:rPr>
          <w:rFonts w:ascii="Museo Sans 300" w:eastAsia="Arial" w:hAnsi="Museo Sans 300"/>
          <w:sz w:val="20"/>
          <w:szCs w:val="20"/>
        </w:rPr>
        <w:t xml:space="preserve">a </w:t>
      </w:r>
      <w:r w:rsidR="004D4BDD">
        <w:rPr>
          <w:rFonts w:ascii="Museo Sans 300" w:eastAsia="Arial" w:hAnsi="Museo Sans 300"/>
          <w:sz w:val="20"/>
          <w:szCs w:val="20"/>
        </w:rPr>
        <w:t>OCHOCIENTOS OCHENTA Y CUATRO 18</w:t>
      </w:r>
      <w:r w:rsidR="003955D9">
        <w:rPr>
          <w:rFonts w:ascii="Museo Sans 300" w:eastAsia="Arial" w:hAnsi="Museo Sans 300"/>
          <w:sz w:val="20"/>
          <w:szCs w:val="20"/>
        </w:rPr>
        <w:t>/100 DÓLARES DE LOS ESTADOS UNIDOS DE AMÉRICA (US</w:t>
      </w:r>
      <w:r w:rsidR="009048DB">
        <w:rPr>
          <w:rFonts w:ascii="Museo Sans 300" w:eastAsia="Arial" w:hAnsi="Museo Sans 300"/>
          <w:sz w:val="20"/>
          <w:szCs w:val="20"/>
        </w:rPr>
        <w:t xml:space="preserve">D </w:t>
      </w:r>
      <w:r w:rsidR="004D4BDD">
        <w:rPr>
          <w:rFonts w:ascii="Museo Sans 300" w:eastAsia="Arial" w:hAnsi="Museo Sans 300"/>
          <w:sz w:val="20"/>
          <w:szCs w:val="20"/>
        </w:rPr>
        <w:t>884.18</w:t>
      </w:r>
      <w:r w:rsidR="009048DB">
        <w:rPr>
          <w:rFonts w:ascii="Museo Sans 300" w:eastAsia="Arial" w:hAnsi="Museo Sans 300"/>
          <w:sz w:val="20"/>
          <w:szCs w:val="20"/>
        </w:rPr>
        <w:t>)</w:t>
      </w:r>
      <w:r w:rsidR="00725167">
        <w:rPr>
          <w:rFonts w:ascii="Museo Sans 300" w:eastAsia="Arial" w:hAnsi="Museo Sans 300"/>
          <w:sz w:val="20"/>
          <w:szCs w:val="20"/>
        </w:rPr>
        <w:t>.</w:t>
      </w:r>
    </w:p>
    <w:p w14:paraId="59800960" w14:textId="77777777" w:rsidR="00F713B5" w:rsidRDefault="00F713B5" w:rsidP="00E1043E">
      <w:pPr>
        <w:spacing w:after="0" w:line="240" w:lineRule="auto"/>
        <w:ind w:left="426"/>
        <w:jc w:val="both"/>
        <w:rPr>
          <w:rFonts w:ascii="Museo Sans 300" w:eastAsia="Arial" w:hAnsi="Museo Sans 300"/>
          <w:sz w:val="20"/>
          <w:szCs w:val="20"/>
        </w:rPr>
      </w:pPr>
    </w:p>
    <w:p w14:paraId="773AC1CE" w14:textId="6911F8D2" w:rsidR="005478B1" w:rsidRDefault="00D43A05" w:rsidP="00E1043E">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Ahora bien, </w:t>
      </w:r>
      <w:r w:rsidR="00A935CE">
        <w:rPr>
          <w:rFonts w:ascii="Museo Sans 300" w:eastAsia="Arial" w:hAnsi="Museo Sans 300"/>
          <w:sz w:val="20"/>
          <w:szCs w:val="20"/>
        </w:rPr>
        <w:t xml:space="preserve">el CAU </w:t>
      </w:r>
      <w:r w:rsidR="00CB7C4D">
        <w:rPr>
          <w:rFonts w:ascii="Museo Sans 300" w:eastAsia="Arial" w:hAnsi="Museo Sans 300"/>
          <w:sz w:val="20"/>
          <w:szCs w:val="20"/>
        </w:rPr>
        <w:t>en la tramitación del procedimiento</w:t>
      </w:r>
      <w:r w:rsidR="00A935CE">
        <w:rPr>
          <w:rFonts w:ascii="Museo Sans 300" w:eastAsia="Arial" w:hAnsi="Museo Sans 300"/>
          <w:sz w:val="20"/>
          <w:szCs w:val="20"/>
        </w:rPr>
        <w:t xml:space="preserve"> rindió</w:t>
      </w:r>
      <w:r w:rsidR="00CB7C4D">
        <w:rPr>
          <w:rFonts w:ascii="Museo Sans 300" w:eastAsia="Arial" w:hAnsi="Museo Sans 300"/>
          <w:sz w:val="20"/>
          <w:szCs w:val="20"/>
        </w:rPr>
        <w:t xml:space="preserve"> </w:t>
      </w:r>
      <w:r w:rsidR="0018187E">
        <w:rPr>
          <w:rFonts w:ascii="Museo Sans 300" w:eastAsia="Arial" w:hAnsi="Museo Sans 300"/>
          <w:sz w:val="20"/>
          <w:szCs w:val="20"/>
        </w:rPr>
        <w:t>el</w:t>
      </w:r>
      <w:r w:rsidR="00464467">
        <w:rPr>
          <w:rFonts w:ascii="Museo Sans 300" w:eastAsia="Arial" w:hAnsi="Museo Sans 300"/>
          <w:sz w:val="20"/>
          <w:szCs w:val="20"/>
        </w:rPr>
        <w:t xml:space="preserve"> informe técnico </w:t>
      </w:r>
      <w:proofErr w:type="spellStart"/>
      <w:r w:rsidR="00464467">
        <w:rPr>
          <w:rFonts w:ascii="Museo Sans 300" w:eastAsia="Arial" w:hAnsi="Museo Sans 300"/>
          <w:sz w:val="20"/>
          <w:szCs w:val="20"/>
        </w:rPr>
        <w:t>N.°</w:t>
      </w:r>
      <w:proofErr w:type="spellEnd"/>
      <w:r w:rsidR="00464467">
        <w:rPr>
          <w:rFonts w:ascii="Museo Sans 300" w:eastAsia="Arial" w:hAnsi="Museo Sans 300"/>
          <w:sz w:val="20"/>
          <w:szCs w:val="20"/>
        </w:rPr>
        <w:t xml:space="preserve"> </w:t>
      </w:r>
      <w:r w:rsidR="004D4BDD" w:rsidRPr="009C30F1">
        <w:rPr>
          <w:rFonts w:ascii="Museo Sans 300" w:hAnsi="Museo Sans 300" w:cs="Segoe UI"/>
          <w:sz w:val="20"/>
          <w:szCs w:val="20"/>
        </w:rPr>
        <w:t>IT-0412-CAU</w:t>
      </w:r>
      <w:r w:rsidR="004D4BDD">
        <w:rPr>
          <w:rFonts w:ascii="Museo Sans 300" w:hAnsi="Museo Sans 300" w:cs="Segoe UI"/>
          <w:sz w:val="20"/>
          <w:szCs w:val="20"/>
        </w:rPr>
        <w:t>-</w:t>
      </w:r>
      <w:r w:rsidR="0018187E">
        <w:rPr>
          <w:rFonts w:ascii="Museo Sans 300" w:hAnsi="Museo Sans 300" w:cs="Segoe UI"/>
          <w:sz w:val="20"/>
          <w:szCs w:val="20"/>
        </w:rPr>
        <w:t>22,</w:t>
      </w:r>
      <w:r w:rsidR="0018187E">
        <w:rPr>
          <w:rFonts w:ascii="Museo Sans 300" w:eastAsia="Arial" w:hAnsi="Museo Sans 300"/>
          <w:sz w:val="20"/>
          <w:szCs w:val="20"/>
        </w:rPr>
        <w:t xml:space="preserve"> en</w:t>
      </w:r>
      <w:r w:rsidR="00A935CE">
        <w:rPr>
          <w:rFonts w:ascii="Museo Sans 300" w:eastAsia="Arial" w:hAnsi="Museo Sans 300"/>
          <w:sz w:val="20"/>
          <w:szCs w:val="20"/>
        </w:rPr>
        <w:t xml:space="preserve"> </w:t>
      </w:r>
      <w:r w:rsidR="0018187E">
        <w:rPr>
          <w:rFonts w:ascii="Museo Sans 300" w:eastAsia="Arial" w:hAnsi="Museo Sans 300"/>
          <w:sz w:val="20"/>
          <w:szCs w:val="20"/>
        </w:rPr>
        <w:t>el</w:t>
      </w:r>
      <w:r w:rsidR="00A935CE">
        <w:rPr>
          <w:rFonts w:ascii="Museo Sans 300" w:eastAsia="Arial" w:hAnsi="Museo Sans 300"/>
          <w:sz w:val="20"/>
          <w:szCs w:val="20"/>
        </w:rPr>
        <w:t xml:space="preserve"> cual </w:t>
      </w:r>
      <w:r w:rsidR="00237C6D">
        <w:rPr>
          <w:rFonts w:ascii="Museo Sans 300" w:eastAsia="Arial" w:hAnsi="Museo Sans 300"/>
          <w:sz w:val="20"/>
          <w:szCs w:val="20"/>
        </w:rPr>
        <w:t xml:space="preserve">concluyó que existía </w:t>
      </w:r>
      <w:r w:rsidR="00A13854">
        <w:rPr>
          <w:rFonts w:ascii="Museo Sans 300" w:eastAsia="Arial" w:hAnsi="Museo Sans 300"/>
          <w:sz w:val="20"/>
          <w:szCs w:val="20"/>
        </w:rPr>
        <w:t>una condición irregular que impidió que el equipo de medición registrara correctamente el consumo de energía eléctrica en el inmueble donde se encuentra instalado el suministro</w:t>
      </w:r>
      <w:r w:rsidR="00716BEE">
        <w:rPr>
          <w:rFonts w:ascii="Museo Sans 300" w:eastAsia="Arial" w:hAnsi="Museo Sans 300"/>
          <w:sz w:val="20"/>
          <w:szCs w:val="20"/>
        </w:rPr>
        <w:t xml:space="preserve"> en cuestión</w:t>
      </w:r>
      <w:r w:rsidR="00A13854">
        <w:rPr>
          <w:rFonts w:ascii="Museo Sans 300" w:eastAsia="Arial" w:hAnsi="Museo Sans 300"/>
          <w:sz w:val="20"/>
          <w:szCs w:val="20"/>
        </w:rPr>
        <w:t>.</w:t>
      </w:r>
      <w:r w:rsidR="0002109D">
        <w:rPr>
          <w:rFonts w:ascii="Museo Sans 300" w:eastAsia="Arial" w:hAnsi="Museo Sans 300"/>
          <w:sz w:val="20"/>
          <w:szCs w:val="20"/>
        </w:rPr>
        <w:t xml:space="preserve"> </w:t>
      </w:r>
    </w:p>
    <w:p w14:paraId="78CB27FB" w14:textId="77777777" w:rsidR="005478B1" w:rsidRDefault="005478B1" w:rsidP="00E1043E">
      <w:pPr>
        <w:spacing w:after="0" w:line="240" w:lineRule="auto"/>
        <w:ind w:left="426"/>
        <w:jc w:val="both"/>
        <w:rPr>
          <w:rFonts w:ascii="Museo Sans 300" w:eastAsia="Arial" w:hAnsi="Museo Sans 300"/>
          <w:sz w:val="20"/>
          <w:szCs w:val="20"/>
        </w:rPr>
      </w:pPr>
    </w:p>
    <w:p w14:paraId="19938CD8" w14:textId="5BE12AC2" w:rsidR="00CD3FDE" w:rsidRDefault="004D4BDD" w:rsidP="00E1043E">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Respecto a dicha condición</w:t>
      </w:r>
      <w:r w:rsidR="008C6E63">
        <w:rPr>
          <w:rFonts w:ascii="Museo Sans 300" w:eastAsia="Arial" w:hAnsi="Museo Sans 300"/>
          <w:sz w:val="20"/>
          <w:szCs w:val="20"/>
        </w:rPr>
        <w:t xml:space="preserve">, </w:t>
      </w:r>
      <w:r>
        <w:rPr>
          <w:rFonts w:ascii="Museo Sans 300" w:eastAsia="Arial" w:hAnsi="Museo Sans 300"/>
          <w:sz w:val="20"/>
          <w:szCs w:val="20"/>
        </w:rPr>
        <w:t xml:space="preserve">el CAU estableció lo siguiente: </w:t>
      </w:r>
    </w:p>
    <w:p w14:paraId="3673A35F" w14:textId="0D4F4C4E" w:rsidR="004D4BDD" w:rsidRDefault="004D4BDD" w:rsidP="00E1043E">
      <w:pPr>
        <w:spacing w:after="0" w:line="240" w:lineRule="auto"/>
        <w:ind w:left="426"/>
        <w:jc w:val="both"/>
        <w:rPr>
          <w:rFonts w:ascii="Museo Sans 300" w:eastAsia="Arial" w:hAnsi="Museo Sans 300"/>
          <w:sz w:val="20"/>
          <w:szCs w:val="20"/>
        </w:rPr>
      </w:pPr>
    </w:p>
    <w:p w14:paraId="4E039F91" w14:textId="2AED0312" w:rsidR="002742B7" w:rsidRDefault="002742B7" w:rsidP="004D4BDD">
      <w:pPr>
        <w:pStyle w:val="Prrafodelista"/>
        <w:numPr>
          <w:ilvl w:val="0"/>
          <w:numId w:val="34"/>
        </w:numPr>
        <w:spacing w:after="0" w:line="240" w:lineRule="auto"/>
        <w:jc w:val="both"/>
        <w:rPr>
          <w:rFonts w:ascii="Museo Sans 300" w:eastAsia="Arial" w:hAnsi="Museo Sans 300"/>
          <w:sz w:val="20"/>
          <w:szCs w:val="20"/>
        </w:rPr>
      </w:pPr>
      <w:r>
        <w:rPr>
          <w:rFonts w:ascii="Museo Sans 300" w:eastAsia="Arial" w:hAnsi="Museo Sans 300"/>
          <w:sz w:val="20"/>
          <w:szCs w:val="20"/>
        </w:rPr>
        <w:t xml:space="preserve">La línea directa encontrada a 120 voltios ingresaba a la vivienda del señor </w:t>
      </w:r>
      <w:proofErr w:type="spellStart"/>
      <w:r w:rsidR="00716CB3">
        <w:rPr>
          <w:rFonts w:ascii="Museo Sans 300" w:eastAsia="Arial" w:hAnsi="Museo Sans 300"/>
          <w:sz w:val="20"/>
          <w:szCs w:val="20"/>
        </w:rPr>
        <w:t>xxxx</w:t>
      </w:r>
      <w:proofErr w:type="spellEnd"/>
      <w:r w:rsidR="0018187E">
        <w:rPr>
          <w:rFonts w:ascii="Museo Sans 300" w:eastAsia="Arial" w:hAnsi="Museo Sans 300"/>
          <w:sz w:val="20"/>
          <w:szCs w:val="20"/>
        </w:rPr>
        <w:t xml:space="preserve">, y se identificaron debidamente los equipos eléctricos alimentados mediante la línea directa. </w:t>
      </w:r>
    </w:p>
    <w:p w14:paraId="4FE484C4" w14:textId="15E6601E" w:rsidR="002D7EBE" w:rsidRDefault="002D7EBE" w:rsidP="004D4BDD">
      <w:pPr>
        <w:pStyle w:val="Prrafodelista"/>
        <w:numPr>
          <w:ilvl w:val="0"/>
          <w:numId w:val="34"/>
        </w:numPr>
        <w:spacing w:after="0" w:line="240" w:lineRule="auto"/>
        <w:jc w:val="both"/>
        <w:rPr>
          <w:rFonts w:ascii="Museo Sans 300" w:eastAsia="Arial" w:hAnsi="Museo Sans 300"/>
          <w:sz w:val="20"/>
          <w:szCs w:val="20"/>
        </w:rPr>
      </w:pPr>
      <w:r>
        <w:rPr>
          <w:rFonts w:ascii="Museo Sans 300" w:eastAsia="Arial" w:hAnsi="Museo Sans 300"/>
          <w:sz w:val="20"/>
          <w:szCs w:val="20"/>
        </w:rPr>
        <w:t xml:space="preserve">La línea directa estaba conectada </w:t>
      </w:r>
      <w:r w:rsidR="002742B7">
        <w:rPr>
          <w:rFonts w:ascii="Museo Sans 300" w:eastAsia="Arial" w:hAnsi="Museo Sans 300"/>
          <w:sz w:val="20"/>
          <w:szCs w:val="20"/>
        </w:rPr>
        <w:t>(</w:t>
      </w:r>
      <w:r>
        <w:rPr>
          <w:rFonts w:ascii="Museo Sans 300" w:eastAsia="Arial" w:hAnsi="Museo Sans 300"/>
          <w:sz w:val="20"/>
          <w:szCs w:val="20"/>
        </w:rPr>
        <w:t>en la red secundaria de la distribuidora</w:t>
      </w:r>
      <w:r w:rsidR="002742B7">
        <w:rPr>
          <w:rFonts w:ascii="Museo Sans 300" w:eastAsia="Arial" w:hAnsi="Museo Sans 300"/>
          <w:sz w:val="20"/>
          <w:szCs w:val="20"/>
        </w:rPr>
        <w:t>)</w:t>
      </w:r>
      <w:r>
        <w:rPr>
          <w:rFonts w:ascii="Museo Sans 300" w:eastAsia="Arial" w:hAnsi="Museo Sans 300"/>
          <w:sz w:val="20"/>
          <w:szCs w:val="20"/>
        </w:rPr>
        <w:t xml:space="preserve"> al cuerpo terminal del suministro</w:t>
      </w:r>
      <w:r w:rsidR="00A92C57" w:rsidRPr="00A92C57">
        <w:rPr>
          <w:rFonts w:ascii="Museo Sans 300" w:eastAsia="Arial" w:hAnsi="Museo Sans 300"/>
          <w:sz w:val="20"/>
          <w:szCs w:val="20"/>
        </w:rPr>
        <w:t xml:space="preserve"> </w:t>
      </w:r>
      <w:r w:rsidR="00A92C57">
        <w:rPr>
          <w:rFonts w:ascii="Museo Sans 300" w:eastAsia="Arial" w:hAnsi="Museo Sans 300"/>
          <w:sz w:val="20"/>
          <w:szCs w:val="20"/>
        </w:rPr>
        <w:t xml:space="preserve">con el NIC </w:t>
      </w:r>
      <w:proofErr w:type="spellStart"/>
      <w:proofErr w:type="gramStart"/>
      <w:r w:rsidR="009B77E6">
        <w:rPr>
          <w:rFonts w:ascii="Museo Sans 300" w:eastAsia="Arial" w:hAnsi="Museo Sans 300"/>
          <w:sz w:val="20"/>
          <w:szCs w:val="20"/>
        </w:rPr>
        <w:t>xxxx</w:t>
      </w:r>
      <w:proofErr w:type="spellEnd"/>
      <w:r w:rsidR="009B77E6">
        <w:rPr>
          <w:rFonts w:ascii="Museo Sans 300" w:eastAsia="Arial" w:hAnsi="Museo Sans 300"/>
          <w:sz w:val="20"/>
          <w:szCs w:val="20"/>
        </w:rPr>
        <w:t xml:space="preserve"> </w:t>
      </w:r>
      <w:r>
        <w:rPr>
          <w:rFonts w:ascii="Museo Sans 300" w:eastAsia="Arial" w:hAnsi="Museo Sans 300"/>
          <w:sz w:val="20"/>
          <w:szCs w:val="20"/>
        </w:rPr>
        <w:t>,</w:t>
      </w:r>
      <w:proofErr w:type="gramEnd"/>
      <w:r>
        <w:rPr>
          <w:rFonts w:ascii="Museo Sans 300" w:eastAsia="Arial" w:hAnsi="Museo Sans 300"/>
          <w:sz w:val="20"/>
          <w:szCs w:val="20"/>
        </w:rPr>
        <w:t xml:space="preserve"> sin que la corriente demandada fuera registrada por el equipo de medición. </w:t>
      </w:r>
      <w:r w:rsidR="0018187E">
        <w:rPr>
          <w:rFonts w:ascii="Museo Sans 300" w:eastAsia="Arial" w:hAnsi="Museo Sans 300"/>
          <w:sz w:val="20"/>
          <w:szCs w:val="20"/>
        </w:rPr>
        <w:t>Lo que indica que la carga de la vivienda está relacionada al suministro en cuestión.</w:t>
      </w:r>
    </w:p>
    <w:p w14:paraId="6BAB1CFA" w14:textId="77777777" w:rsidR="00123A1C" w:rsidRDefault="00123A1C" w:rsidP="00123A1C">
      <w:pPr>
        <w:pStyle w:val="Prrafodelista"/>
        <w:spacing w:after="0" w:line="240" w:lineRule="auto"/>
        <w:ind w:left="1146"/>
        <w:jc w:val="both"/>
        <w:rPr>
          <w:rFonts w:ascii="Museo Sans 300" w:eastAsia="Arial" w:hAnsi="Museo Sans 300"/>
          <w:sz w:val="20"/>
          <w:szCs w:val="20"/>
        </w:rPr>
      </w:pPr>
    </w:p>
    <w:p w14:paraId="30AC6BD6" w14:textId="619B8687" w:rsidR="004D4BDD" w:rsidRPr="004D4BDD" w:rsidRDefault="002D7EBE" w:rsidP="004D4BDD">
      <w:pPr>
        <w:pStyle w:val="Prrafodelista"/>
        <w:numPr>
          <w:ilvl w:val="0"/>
          <w:numId w:val="34"/>
        </w:numPr>
        <w:spacing w:after="0" w:line="240" w:lineRule="auto"/>
        <w:jc w:val="both"/>
        <w:rPr>
          <w:rFonts w:ascii="Museo Sans 300" w:eastAsia="Arial" w:hAnsi="Museo Sans 300"/>
          <w:sz w:val="20"/>
          <w:szCs w:val="20"/>
        </w:rPr>
      </w:pPr>
      <w:r>
        <w:rPr>
          <w:rFonts w:ascii="Museo Sans 300" w:eastAsia="Arial" w:hAnsi="Museo Sans 300"/>
          <w:sz w:val="20"/>
          <w:szCs w:val="20"/>
        </w:rPr>
        <w:t xml:space="preserve">Al analizar los históricos de consumo se observó que una vez corregida la condición irregular (18 de enero del año 2022), el suministro </w:t>
      </w:r>
      <w:r w:rsidR="00A92C57">
        <w:rPr>
          <w:rFonts w:ascii="Museo Sans 300" w:eastAsia="Arial" w:hAnsi="Museo Sans 300"/>
          <w:sz w:val="20"/>
          <w:szCs w:val="20"/>
        </w:rPr>
        <w:t xml:space="preserve">con el NIC </w:t>
      </w:r>
      <w:proofErr w:type="spellStart"/>
      <w:r w:rsidR="009B77E6">
        <w:rPr>
          <w:rFonts w:ascii="Museo Sans 300" w:eastAsia="Arial" w:hAnsi="Museo Sans 300"/>
          <w:sz w:val="20"/>
          <w:szCs w:val="20"/>
        </w:rPr>
        <w:t>xxxx</w:t>
      </w:r>
      <w:proofErr w:type="spellEnd"/>
      <w:r w:rsidR="009B77E6">
        <w:rPr>
          <w:rFonts w:ascii="Museo Sans 300" w:eastAsia="Arial" w:hAnsi="Museo Sans 300"/>
          <w:sz w:val="20"/>
          <w:szCs w:val="20"/>
        </w:rPr>
        <w:t xml:space="preserve"> </w:t>
      </w:r>
      <w:r>
        <w:rPr>
          <w:rFonts w:ascii="Museo Sans 300" w:eastAsia="Arial" w:hAnsi="Museo Sans 300"/>
          <w:sz w:val="20"/>
          <w:szCs w:val="20"/>
        </w:rPr>
        <w:t>presentó un incremento considerable que concuerda con la carga instalada en la vivienda</w:t>
      </w:r>
      <w:r w:rsidR="005478B1">
        <w:rPr>
          <w:rFonts w:ascii="Museo Sans 300" w:eastAsia="Arial" w:hAnsi="Museo Sans 300"/>
          <w:sz w:val="20"/>
          <w:szCs w:val="20"/>
        </w:rPr>
        <w:t xml:space="preserve"> inspeccionada</w:t>
      </w:r>
      <w:r w:rsidR="009D238C">
        <w:rPr>
          <w:rFonts w:ascii="Museo Sans 300" w:eastAsia="Arial" w:hAnsi="Museo Sans 300"/>
          <w:sz w:val="20"/>
          <w:szCs w:val="20"/>
        </w:rPr>
        <w:t>.</w:t>
      </w:r>
      <w:r>
        <w:rPr>
          <w:rFonts w:ascii="Museo Sans 300" w:eastAsia="Arial" w:hAnsi="Museo Sans 300"/>
          <w:sz w:val="20"/>
          <w:szCs w:val="20"/>
        </w:rPr>
        <w:t xml:space="preserve"> </w:t>
      </w:r>
    </w:p>
    <w:p w14:paraId="20058817" w14:textId="514E046D" w:rsidR="00CD3FDE" w:rsidRDefault="00CD3FDE" w:rsidP="00302ED7">
      <w:pPr>
        <w:spacing w:after="0" w:line="240" w:lineRule="auto"/>
        <w:ind w:left="426"/>
        <w:jc w:val="both"/>
        <w:rPr>
          <w:rFonts w:ascii="Museo Sans 300" w:eastAsia="Arial" w:hAnsi="Museo Sans 300"/>
          <w:sz w:val="20"/>
          <w:szCs w:val="20"/>
        </w:rPr>
      </w:pPr>
    </w:p>
    <w:p w14:paraId="33F23A86" w14:textId="208B0574" w:rsidR="0002109D" w:rsidRPr="0018187E" w:rsidRDefault="00DA2BE5" w:rsidP="00A16B03">
      <w:pPr>
        <w:spacing w:after="0" w:line="240" w:lineRule="auto"/>
        <w:ind w:left="426"/>
        <w:jc w:val="both"/>
        <w:rPr>
          <w:rFonts w:ascii="Museo Sans 300" w:eastAsia="Arial" w:hAnsi="Museo Sans 300"/>
          <w:sz w:val="20"/>
          <w:szCs w:val="20"/>
        </w:rPr>
      </w:pPr>
      <w:r w:rsidRPr="0018187E">
        <w:rPr>
          <w:rFonts w:ascii="Museo Sans 300" w:eastAsia="Arial" w:hAnsi="Museo Sans 300"/>
          <w:sz w:val="20"/>
          <w:szCs w:val="20"/>
        </w:rPr>
        <w:t xml:space="preserve">Respecto al </w:t>
      </w:r>
      <w:r w:rsidR="006F1F6C" w:rsidRPr="0018187E">
        <w:rPr>
          <w:rFonts w:ascii="Museo Sans 300" w:eastAsia="Arial" w:hAnsi="Museo Sans 300"/>
          <w:sz w:val="20"/>
          <w:szCs w:val="20"/>
        </w:rPr>
        <w:t>cobro en concepto de energía no registrada</w:t>
      </w:r>
      <w:r w:rsidRPr="0018187E">
        <w:rPr>
          <w:rFonts w:ascii="Museo Sans 300" w:eastAsia="Arial" w:hAnsi="Museo Sans 300"/>
          <w:sz w:val="20"/>
          <w:szCs w:val="20"/>
        </w:rPr>
        <w:t xml:space="preserve">, el CAU determinó </w:t>
      </w:r>
      <w:r w:rsidR="002742B7" w:rsidRPr="0018187E">
        <w:rPr>
          <w:rFonts w:ascii="Museo Sans 300" w:eastAsia="Arial" w:hAnsi="Museo Sans 300"/>
          <w:sz w:val="20"/>
          <w:szCs w:val="20"/>
        </w:rPr>
        <w:t>que</w:t>
      </w:r>
      <w:r w:rsidR="00605D4C" w:rsidRPr="0018187E">
        <w:rPr>
          <w:rFonts w:ascii="Museo Sans 300" w:eastAsia="Arial" w:hAnsi="Museo Sans 300"/>
          <w:sz w:val="20"/>
          <w:szCs w:val="20"/>
        </w:rPr>
        <w:t xml:space="preserve"> la distribuidor</w:t>
      </w:r>
      <w:r w:rsidR="005E1F85" w:rsidRPr="0018187E">
        <w:rPr>
          <w:rFonts w:ascii="Museo Sans 300" w:eastAsia="Arial" w:hAnsi="Museo Sans 300"/>
          <w:sz w:val="20"/>
          <w:szCs w:val="20"/>
        </w:rPr>
        <w:t xml:space="preserve">a estaba habilitada </w:t>
      </w:r>
      <w:r w:rsidR="002742B7" w:rsidRPr="0018187E">
        <w:rPr>
          <w:rFonts w:ascii="Museo Sans 300" w:eastAsia="Arial" w:hAnsi="Museo Sans 300"/>
          <w:sz w:val="20"/>
          <w:szCs w:val="20"/>
        </w:rPr>
        <w:t>a</w:t>
      </w:r>
      <w:r w:rsidR="005E1F85" w:rsidRPr="0018187E">
        <w:rPr>
          <w:rFonts w:ascii="Museo Sans 300" w:eastAsia="Arial" w:hAnsi="Museo Sans 300"/>
          <w:sz w:val="20"/>
          <w:szCs w:val="20"/>
        </w:rPr>
        <w:t xml:space="preserve"> cobrar </w:t>
      </w:r>
      <w:r w:rsidR="00814867" w:rsidRPr="0018187E">
        <w:rPr>
          <w:rFonts w:ascii="Museo Sans 300" w:eastAsia="Arial" w:hAnsi="Museo Sans 300"/>
          <w:sz w:val="20"/>
          <w:szCs w:val="20"/>
        </w:rPr>
        <w:t xml:space="preserve">la cantidad de </w:t>
      </w:r>
      <w:r w:rsidR="0018187E" w:rsidRPr="0018187E">
        <w:rPr>
          <w:rFonts w:ascii="Museo Sans 300" w:eastAsia="Arial" w:hAnsi="Museo Sans 300"/>
          <w:sz w:val="20"/>
          <w:szCs w:val="20"/>
        </w:rPr>
        <w:t>CUATROCIENTOS SESENTA Y SIETE 80</w:t>
      </w:r>
      <w:r w:rsidR="00814867" w:rsidRPr="0018187E">
        <w:rPr>
          <w:rFonts w:ascii="Museo Sans 300" w:eastAsia="Arial" w:hAnsi="Museo Sans 300"/>
          <w:sz w:val="20"/>
          <w:szCs w:val="20"/>
        </w:rPr>
        <w:t xml:space="preserve">/100 DÓLARES DE LOS ESTADOS UNIDOS DE AMÉRICA (USD </w:t>
      </w:r>
      <w:r w:rsidR="0018187E" w:rsidRPr="0018187E">
        <w:rPr>
          <w:rFonts w:ascii="Museo Sans 300" w:eastAsia="Arial" w:hAnsi="Museo Sans 300"/>
          <w:sz w:val="20"/>
          <w:szCs w:val="20"/>
        </w:rPr>
        <w:t>467.80</w:t>
      </w:r>
      <w:r w:rsidR="00814867" w:rsidRPr="0018187E">
        <w:rPr>
          <w:rFonts w:ascii="Museo Sans 300" w:eastAsia="Arial" w:hAnsi="Museo Sans 300"/>
          <w:sz w:val="20"/>
          <w:szCs w:val="20"/>
        </w:rPr>
        <w:t>) IVA incluido.</w:t>
      </w:r>
      <w:r w:rsidR="00725167" w:rsidRPr="0018187E">
        <w:rPr>
          <w:rFonts w:ascii="Museo Sans 300" w:eastAsia="Arial" w:hAnsi="Museo Sans 300"/>
          <w:sz w:val="20"/>
          <w:szCs w:val="20"/>
        </w:rPr>
        <w:t xml:space="preserve"> </w:t>
      </w:r>
    </w:p>
    <w:p w14:paraId="27E3D7D2" w14:textId="0A06B56B" w:rsidR="00A13854" w:rsidRPr="0018187E" w:rsidRDefault="00A13854" w:rsidP="00302ED7">
      <w:pPr>
        <w:spacing w:after="0" w:line="240" w:lineRule="auto"/>
        <w:ind w:left="426"/>
        <w:jc w:val="both"/>
        <w:rPr>
          <w:rFonts w:ascii="Museo Sans 300" w:eastAsia="Arial" w:hAnsi="Museo Sans 300"/>
          <w:sz w:val="20"/>
          <w:szCs w:val="20"/>
        </w:rPr>
      </w:pPr>
    </w:p>
    <w:p w14:paraId="6AE522B5" w14:textId="24686BB7" w:rsidR="00107C23" w:rsidRDefault="00107C23"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EA2650">
        <w:rPr>
          <w:rFonts w:ascii="Museo Sans 300" w:eastAsia="Times New Roman" w:hAnsi="Museo Sans 300"/>
          <w:sz w:val="20"/>
          <w:szCs w:val="20"/>
          <w:lang w:eastAsia="es-ES"/>
        </w:rPr>
        <w:t xml:space="preserve">Con base </w:t>
      </w:r>
      <w:r w:rsidR="0018187E" w:rsidRPr="00EA2650">
        <w:rPr>
          <w:rFonts w:ascii="Museo Sans 300" w:eastAsia="Times New Roman" w:hAnsi="Museo Sans 300"/>
          <w:sz w:val="20"/>
          <w:szCs w:val="20"/>
          <w:lang w:eastAsia="es-ES"/>
        </w:rPr>
        <w:t>en</w:t>
      </w:r>
      <w:r w:rsidRPr="00EA2650">
        <w:rPr>
          <w:rFonts w:ascii="Museo Sans 300" w:eastAsia="Times New Roman" w:hAnsi="Museo Sans 300"/>
          <w:sz w:val="20"/>
          <w:szCs w:val="20"/>
          <w:lang w:eastAsia="es-ES"/>
        </w:rPr>
        <w:t xml:space="preserve"> </w:t>
      </w:r>
      <w:r w:rsidR="00820D42" w:rsidRPr="00EA2650">
        <w:rPr>
          <w:rFonts w:ascii="Museo Sans 300" w:eastAsia="Times New Roman" w:hAnsi="Museo Sans 300"/>
          <w:sz w:val="20"/>
          <w:szCs w:val="20"/>
          <w:lang w:eastAsia="es-ES"/>
        </w:rPr>
        <w:t>dicho informe técnico</w:t>
      </w:r>
      <w:r w:rsidRPr="00EA2650">
        <w:rPr>
          <w:rFonts w:ascii="Museo Sans 300" w:eastAsia="Times New Roman" w:hAnsi="Museo Sans 300"/>
          <w:sz w:val="20"/>
          <w:szCs w:val="20"/>
          <w:lang w:eastAsia="es-ES"/>
        </w:rPr>
        <w:t>,</w:t>
      </w:r>
      <w:r w:rsidR="00820D42" w:rsidRPr="00EA2650">
        <w:rPr>
          <w:rFonts w:ascii="Museo Sans 300" w:eastAsia="Times New Roman" w:hAnsi="Museo Sans 300"/>
          <w:sz w:val="20"/>
          <w:szCs w:val="20"/>
          <w:lang w:eastAsia="es-ES"/>
        </w:rPr>
        <w:t xml:space="preserve"> esta Superintendencia emitió el</w:t>
      </w:r>
      <w:r w:rsidR="00820D42" w:rsidRPr="00EA2650">
        <w:rPr>
          <w:rFonts w:ascii="Museo Sans 500" w:eastAsia="Arial" w:hAnsi="Museo Sans 500"/>
          <w:b/>
          <w:bCs/>
          <w:sz w:val="20"/>
          <w:szCs w:val="20"/>
        </w:rPr>
        <w:t xml:space="preserve"> </w:t>
      </w:r>
      <w:r w:rsidR="00BF24CD">
        <w:rPr>
          <w:rFonts w:ascii="Museo Sans 300" w:eastAsia="Arial" w:hAnsi="Museo Sans 300"/>
          <w:sz w:val="20"/>
          <w:szCs w:val="20"/>
        </w:rPr>
        <w:t>a</w:t>
      </w:r>
      <w:r w:rsidR="00820D42" w:rsidRPr="00EA2650">
        <w:rPr>
          <w:rFonts w:ascii="Museo Sans 300" w:eastAsia="Arial" w:hAnsi="Museo Sans 300"/>
          <w:sz w:val="20"/>
          <w:szCs w:val="20"/>
        </w:rPr>
        <w:t xml:space="preserve">cuerdo </w:t>
      </w:r>
      <w:proofErr w:type="spellStart"/>
      <w:r w:rsidR="00820D42" w:rsidRPr="00EA2650">
        <w:rPr>
          <w:rFonts w:ascii="Museo Sans 300" w:eastAsia="Arial" w:hAnsi="Museo Sans 300"/>
          <w:sz w:val="20"/>
          <w:szCs w:val="20"/>
        </w:rPr>
        <w:t>N.°</w:t>
      </w:r>
      <w:proofErr w:type="spellEnd"/>
      <w:r w:rsidR="00820D42" w:rsidRPr="00EA2650">
        <w:rPr>
          <w:rFonts w:ascii="Museo Sans 300" w:eastAsia="Arial" w:hAnsi="Museo Sans 300"/>
          <w:sz w:val="20"/>
          <w:szCs w:val="20"/>
        </w:rPr>
        <w:t xml:space="preserve"> E-2</w:t>
      </w:r>
      <w:r w:rsidR="00EA2650" w:rsidRPr="00EA2650">
        <w:rPr>
          <w:rFonts w:ascii="Museo Sans 300" w:eastAsia="Arial" w:hAnsi="Museo Sans 300"/>
          <w:sz w:val="20"/>
          <w:szCs w:val="20"/>
        </w:rPr>
        <w:t>217</w:t>
      </w:r>
      <w:r w:rsidR="00820D42" w:rsidRPr="00EA2650">
        <w:rPr>
          <w:rFonts w:ascii="Museo Sans 300" w:eastAsia="Arial" w:hAnsi="Museo Sans 300"/>
          <w:sz w:val="20"/>
          <w:szCs w:val="20"/>
        </w:rPr>
        <w:t xml:space="preserve">-2022-CAU, estableciendo que </w:t>
      </w:r>
      <w:r w:rsidR="00E21BD1" w:rsidRPr="00EA2650">
        <w:rPr>
          <w:rFonts w:ascii="Museo Sans 300" w:eastAsia="Times New Roman" w:hAnsi="Museo Sans 300"/>
          <w:sz w:val="20"/>
          <w:szCs w:val="20"/>
          <w:lang w:eastAsia="es-ES"/>
        </w:rPr>
        <w:t>durante la tramitación del procedimiento</w:t>
      </w:r>
      <w:r w:rsidR="001D0DCF" w:rsidRPr="00EA2650">
        <w:rPr>
          <w:rFonts w:ascii="Museo Sans 300" w:eastAsia="Times New Roman" w:hAnsi="Museo Sans 300"/>
          <w:sz w:val="20"/>
          <w:szCs w:val="20"/>
          <w:lang w:eastAsia="es-ES"/>
        </w:rPr>
        <w:t xml:space="preserve"> s</w:t>
      </w:r>
      <w:r w:rsidR="00197EFF" w:rsidRPr="00EA2650">
        <w:rPr>
          <w:rFonts w:ascii="Museo Sans 300" w:eastAsia="Times New Roman" w:hAnsi="Museo Sans 300"/>
          <w:sz w:val="20"/>
          <w:szCs w:val="20"/>
          <w:lang w:eastAsia="es-ES"/>
        </w:rPr>
        <w:t xml:space="preserve">e recopiló </w:t>
      </w:r>
      <w:r w:rsidRPr="00EA2650">
        <w:rPr>
          <w:rFonts w:ascii="Museo Sans 300" w:eastAsia="Times New Roman" w:hAnsi="Museo Sans 300"/>
          <w:sz w:val="20"/>
          <w:szCs w:val="20"/>
          <w:lang w:eastAsia="es-ES"/>
        </w:rPr>
        <w:t>la información técnica pertinente, relevante y útil para</w:t>
      </w:r>
      <w:r w:rsidR="00260FAD" w:rsidRPr="00EA2650">
        <w:rPr>
          <w:rFonts w:ascii="Museo Sans 300" w:eastAsia="Times New Roman" w:hAnsi="Museo Sans 300"/>
          <w:sz w:val="20"/>
          <w:szCs w:val="20"/>
          <w:lang w:eastAsia="es-ES"/>
        </w:rPr>
        <w:t xml:space="preserve"> comprobar la existencia de </w:t>
      </w:r>
      <w:r w:rsidR="001D0DCF" w:rsidRPr="00EA2650">
        <w:rPr>
          <w:rFonts w:ascii="Museo Sans 300" w:eastAsia="Times New Roman" w:hAnsi="Museo Sans 300"/>
          <w:sz w:val="20"/>
          <w:szCs w:val="20"/>
          <w:lang w:eastAsia="es-ES"/>
        </w:rPr>
        <w:t>la</w:t>
      </w:r>
      <w:r w:rsidR="00260FAD" w:rsidRPr="00EA2650">
        <w:rPr>
          <w:rFonts w:ascii="Museo Sans 300" w:eastAsia="Times New Roman" w:hAnsi="Museo Sans 300"/>
          <w:sz w:val="20"/>
          <w:szCs w:val="20"/>
          <w:lang w:eastAsia="es-ES"/>
        </w:rPr>
        <w:t xml:space="preserve"> condición irregular </w:t>
      </w:r>
      <w:r w:rsidR="001D0DCF" w:rsidRPr="00EA2650">
        <w:rPr>
          <w:rFonts w:ascii="Museo Sans 300" w:eastAsia="Times New Roman" w:hAnsi="Museo Sans 300"/>
          <w:sz w:val="20"/>
          <w:szCs w:val="20"/>
          <w:lang w:eastAsia="es-ES"/>
        </w:rPr>
        <w:t xml:space="preserve">en el suministro </w:t>
      </w:r>
      <w:r w:rsidR="00725167" w:rsidRPr="00EA2650">
        <w:rPr>
          <w:rFonts w:ascii="Museo Sans 300" w:eastAsia="Times New Roman" w:hAnsi="Museo Sans 300"/>
          <w:sz w:val="20"/>
          <w:szCs w:val="20"/>
          <w:lang w:eastAsia="es-ES"/>
        </w:rPr>
        <w:t xml:space="preserve">identificado con el NIC </w:t>
      </w:r>
      <w:proofErr w:type="spellStart"/>
      <w:r w:rsidR="009B77E6">
        <w:rPr>
          <w:rFonts w:ascii="Museo Sans 300" w:eastAsia="Times New Roman" w:hAnsi="Museo Sans 300" w:cs="Cambria Math"/>
          <w:sz w:val="20"/>
          <w:szCs w:val="20"/>
          <w:lang w:eastAsia="es-ES"/>
        </w:rPr>
        <w:t>xxxx</w:t>
      </w:r>
      <w:proofErr w:type="spellEnd"/>
      <w:r w:rsidR="009B77E6">
        <w:rPr>
          <w:rFonts w:ascii="Museo Sans 300" w:eastAsia="Times New Roman" w:hAnsi="Museo Sans 300" w:cs="Cambria Math"/>
          <w:sz w:val="20"/>
          <w:szCs w:val="20"/>
          <w:lang w:eastAsia="es-ES"/>
        </w:rPr>
        <w:t xml:space="preserve"> </w:t>
      </w:r>
      <w:r w:rsidR="001D0DCF" w:rsidRPr="00EA2650">
        <w:rPr>
          <w:rFonts w:ascii="Museo Sans 300" w:eastAsia="Times New Roman" w:hAnsi="Museo Sans 300"/>
          <w:sz w:val="20"/>
          <w:szCs w:val="20"/>
          <w:lang w:eastAsia="es-ES"/>
        </w:rPr>
        <w:t xml:space="preserve"> </w:t>
      </w:r>
      <w:r w:rsidR="00260FAD" w:rsidRPr="00EA2650">
        <w:rPr>
          <w:rFonts w:ascii="Museo Sans 300" w:eastAsia="Times New Roman" w:hAnsi="Museo Sans 300"/>
          <w:sz w:val="20"/>
          <w:szCs w:val="20"/>
          <w:lang w:eastAsia="es-ES"/>
        </w:rPr>
        <w:t xml:space="preserve">y </w:t>
      </w:r>
      <w:r w:rsidR="001D0DCF" w:rsidRPr="00EA2650">
        <w:rPr>
          <w:rFonts w:ascii="Museo Sans 300" w:eastAsia="Times New Roman" w:hAnsi="Museo Sans 300"/>
          <w:sz w:val="20"/>
          <w:szCs w:val="20"/>
          <w:lang w:eastAsia="es-ES"/>
        </w:rPr>
        <w:t xml:space="preserve">se </w:t>
      </w:r>
      <w:r w:rsidR="00260FAD" w:rsidRPr="00EA2650">
        <w:rPr>
          <w:rFonts w:ascii="Museo Sans 300" w:eastAsia="Times New Roman" w:hAnsi="Museo Sans 300"/>
          <w:sz w:val="20"/>
          <w:szCs w:val="20"/>
          <w:lang w:eastAsia="es-ES"/>
        </w:rPr>
        <w:t>verific</w:t>
      </w:r>
      <w:r w:rsidR="001D0DCF" w:rsidRPr="00EA2650">
        <w:rPr>
          <w:rFonts w:ascii="Museo Sans 300" w:eastAsia="Times New Roman" w:hAnsi="Museo Sans 300"/>
          <w:sz w:val="20"/>
          <w:szCs w:val="20"/>
          <w:lang w:eastAsia="es-ES"/>
        </w:rPr>
        <w:t xml:space="preserve">ó </w:t>
      </w:r>
      <w:r w:rsidRPr="00EA2650">
        <w:rPr>
          <w:rFonts w:ascii="Museo Sans 300" w:eastAsia="Times New Roman" w:hAnsi="Museo Sans 300"/>
          <w:sz w:val="20"/>
          <w:szCs w:val="20"/>
          <w:lang w:eastAsia="es-ES"/>
        </w:rPr>
        <w:t>el cálculo de recuperación de energía consumida</w:t>
      </w:r>
      <w:r w:rsidR="00C12B1F" w:rsidRPr="00EA2650">
        <w:rPr>
          <w:rFonts w:ascii="Museo Sans 300" w:eastAsia="Times New Roman" w:hAnsi="Museo Sans 300"/>
          <w:sz w:val="20"/>
          <w:szCs w:val="20"/>
          <w:lang w:eastAsia="es-ES"/>
        </w:rPr>
        <w:t xml:space="preserve"> y no registrada</w:t>
      </w:r>
      <w:r w:rsidR="006252B7" w:rsidRPr="00EA2650">
        <w:rPr>
          <w:rFonts w:ascii="Museo Sans 300" w:eastAsia="Times New Roman" w:hAnsi="Museo Sans 300"/>
          <w:sz w:val="20"/>
          <w:szCs w:val="20"/>
          <w:lang w:eastAsia="es-ES"/>
        </w:rPr>
        <w:t xml:space="preserve">, asegurando que </w:t>
      </w:r>
      <w:r w:rsidRPr="00EA2650">
        <w:rPr>
          <w:rFonts w:ascii="Museo Sans 300" w:eastAsia="Times New Roman" w:hAnsi="Museo Sans 300"/>
          <w:sz w:val="20"/>
          <w:szCs w:val="20"/>
          <w:lang w:eastAsia="es-ES"/>
        </w:rPr>
        <w:t xml:space="preserve">el monto que se le exige </w:t>
      </w:r>
      <w:r w:rsidR="00464467" w:rsidRPr="00EA2650">
        <w:rPr>
          <w:rFonts w:ascii="Museo Sans 300" w:eastAsia="Times New Roman" w:hAnsi="Museo Sans 300"/>
          <w:sz w:val="20"/>
          <w:szCs w:val="20"/>
          <w:lang w:eastAsia="es-ES"/>
        </w:rPr>
        <w:t>al</w:t>
      </w:r>
      <w:r w:rsidRPr="00EA2650">
        <w:rPr>
          <w:rFonts w:ascii="Museo Sans 300" w:eastAsia="Times New Roman" w:hAnsi="Museo Sans 300"/>
          <w:sz w:val="20"/>
          <w:szCs w:val="20"/>
          <w:lang w:eastAsia="es-ES"/>
        </w:rPr>
        <w:t xml:space="preserve"> usuari</w:t>
      </w:r>
      <w:r w:rsidR="00464467" w:rsidRPr="00EA2650">
        <w:rPr>
          <w:rFonts w:ascii="Museo Sans 300" w:eastAsia="Times New Roman" w:hAnsi="Museo Sans 300"/>
          <w:sz w:val="20"/>
          <w:szCs w:val="20"/>
          <w:lang w:eastAsia="es-ES"/>
        </w:rPr>
        <w:t>o</w:t>
      </w:r>
      <w:r w:rsidRPr="00EA2650">
        <w:rPr>
          <w:rFonts w:ascii="Museo Sans 300" w:eastAsia="Times New Roman" w:hAnsi="Museo Sans 300"/>
          <w:sz w:val="20"/>
          <w:szCs w:val="20"/>
          <w:lang w:eastAsia="es-ES"/>
        </w:rPr>
        <w:t xml:space="preserve"> </w:t>
      </w:r>
      <w:r w:rsidR="00464467" w:rsidRPr="00EA2650">
        <w:rPr>
          <w:rFonts w:ascii="Museo Sans 300" w:eastAsia="Times New Roman" w:hAnsi="Museo Sans 300"/>
          <w:sz w:val="20"/>
          <w:szCs w:val="20"/>
          <w:lang w:eastAsia="es-ES"/>
        </w:rPr>
        <w:t>es representativo del consumo real que dejó de registrarse durante la existencia de la condición irregular.</w:t>
      </w:r>
    </w:p>
    <w:p w14:paraId="4B1522FD" w14:textId="77777777" w:rsidR="000B3862" w:rsidRDefault="000B3862"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D6258F7" w14:textId="10217032" w:rsidR="00593C33" w:rsidRDefault="00593C33" w:rsidP="00DA2BE5">
      <w:pPr>
        <w:pStyle w:val="Prrafodelista"/>
        <w:numPr>
          <w:ilvl w:val="1"/>
          <w:numId w:val="2"/>
        </w:numPr>
        <w:tabs>
          <w:tab w:val="left" w:pos="426"/>
        </w:tabs>
        <w:suppressAutoHyphens/>
        <w:autoSpaceDN w:val="0"/>
        <w:spacing w:after="0" w:line="240" w:lineRule="auto"/>
        <w:ind w:hanging="294"/>
        <w:contextualSpacing w:val="0"/>
        <w:jc w:val="both"/>
        <w:textAlignment w:val="baseline"/>
        <w:rPr>
          <w:rFonts w:ascii="Museo Sans 500" w:eastAsia="Arial" w:hAnsi="Museo Sans 500"/>
          <w:b/>
          <w:bCs/>
          <w:sz w:val="20"/>
          <w:szCs w:val="20"/>
        </w:rPr>
      </w:pPr>
      <w:r w:rsidRPr="008A6D44">
        <w:rPr>
          <w:rFonts w:ascii="Museo Sans 500" w:eastAsia="Arial" w:hAnsi="Museo Sans 500"/>
          <w:b/>
          <w:bCs/>
          <w:sz w:val="20"/>
          <w:szCs w:val="20"/>
        </w:rPr>
        <w:t>Sobre los argumentos planteados en</w:t>
      </w:r>
      <w:r w:rsidR="008A6D44">
        <w:rPr>
          <w:rFonts w:ascii="Museo Sans 500" w:eastAsia="Arial" w:hAnsi="Museo Sans 500"/>
          <w:b/>
          <w:bCs/>
          <w:sz w:val="20"/>
          <w:szCs w:val="20"/>
        </w:rPr>
        <w:t xml:space="preserve"> el recurso de reconsideración</w:t>
      </w:r>
      <w:r w:rsidRPr="008A6D44">
        <w:rPr>
          <w:rFonts w:ascii="Museo Sans 500" w:eastAsia="Arial" w:hAnsi="Museo Sans 500"/>
          <w:b/>
          <w:bCs/>
          <w:sz w:val="20"/>
          <w:szCs w:val="20"/>
        </w:rPr>
        <w:t xml:space="preserve"> </w:t>
      </w:r>
    </w:p>
    <w:p w14:paraId="6DD9E575" w14:textId="77777777" w:rsidR="00DA2BE5" w:rsidRPr="008A6D44" w:rsidRDefault="00DA2BE5" w:rsidP="00DA2BE5">
      <w:pPr>
        <w:pStyle w:val="Prrafodelista"/>
        <w:tabs>
          <w:tab w:val="left" w:pos="426"/>
        </w:tabs>
        <w:suppressAutoHyphens/>
        <w:autoSpaceDN w:val="0"/>
        <w:spacing w:after="0" w:line="240" w:lineRule="auto"/>
        <w:contextualSpacing w:val="0"/>
        <w:jc w:val="both"/>
        <w:textAlignment w:val="baseline"/>
        <w:rPr>
          <w:rFonts w:ascii="Museo Sans 500" w:eastAsia="Arial" w:hAnsi="Museo Sans 500"/>
          <w:b/>
          <w:bCs/>
          <w:sz w:val="20"/>
          <w:szCs w:val="20"/>
        </w:rPr>
      </w:pPr>
    </w:p>
    <w:p w14:paraId="512CD7B8" w14:textId="5190D2D3" w:rsidR="00593C33" w:rsidRPr="0002798F" w:rsidRDefault="008A6D44" w:rsidP="00593C33">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Respecto de los argumentos presentados por </w:t>
      </w:r>
      <w:r w:rsidR="00464467">
        <w:rPr>
          <w:rFonts w:ascii="Museo Sans 300" w:eastAsia="Arial" w:hAnsi="Museo Sans 300"/>
          <w:sz w:val="20"/>
          <w:szCs w:val="20"/>
        </w:rPr>
        <w:t xml:space="preserve">el señor </w:t>
      </w:r>
      <w:proofErr w:type="spellStart"/>
      <w:r w:rsidR="00716CB3">
        <w:rPr>
          <w:rFonts w:ascii="Museo Sans 300" w:eastAsia="Arial" w:hAnsi="Museo Sans 300"/>
          <w:sz w:val="20"/>
          <w:szCs w:val="20"/>
        </w:rPr>
        <w:t>xxxx</w:t>
      </w:r>
      <w:proofErr w:type="spellEnd"/>
      <w:r w:rsidR="005E1F85">
        <w:rPr>
          <w:rFonts w:ascii="Museo Sans 300" w:eastAsia="Arial" w:hAnsi="Museo Sans 300"/>
          <w:sz w:val="20"/>
          <w:szCs w:val="20"/>
        </w:rPr>
        <w:t>,</w:t>
      </w:r>
      <w:r>
        <w:rPr>
          <w:rFonts w:ascii="Museo Sans 300" w:eastAsia="Arial" w:hAnsi="Museo Sans 300"/>
          <w:sz w:val="20"/>
          <w:szCs w:val="20"/>
        </w:rPr>
        <w:t xml:space="preserve"> e</w:t>
      </w:r>
      <w:r w:rsidR="00593C33">
        <w:rPr>
          <w:rFonts w:ascii="Museo Sans 300" w:eastAsia="Arial" w:hAnsi="Museo Sans 300"/>
          <w:sz w:val="20"/>
          <w:szCs w:val="20"/>
        </w:rPr>
        <w:t>l</w:t>
      </w:r>
      <w:r w:rsidR="00593C33" w:rsidRPr="0002798F">
        <w:rPr>
          <w:rFonts w:ascii="Museo Sans 300" w:eastAsia="Arial" w:hAnsi="Museo Sans 300"/>
          <w:sz w:val="20"/>
          <w:szCs w:val="20"/>
        </w:rPr>
        <w:t xml:space="preserve"> CAU</w:t>
      </w:r>
      <w:r w:rsidR="00A74C25">
        <w:rPr>
          <w:rFonts w:ascii="Museo Sans 300" w:eastAsia="Arial" w:hAnsi="Museo Sans 300"/>
          <w:sz w:val="20"/>
          <w:szCs w:val="20"/>
        </w:rPr>
        <w:t xml:space="preserve"> en el </w:t>
      </w:r>
      <w:r w:rsidR="006A1D71">
        <w:rPr>
          <w:rFonts w:ascii="Museo Sans 300" w:eastAsia="Arial" w:hAnsi="Museo Sans 300"/>
          <w:sz w:val="20"/>
          <w:szCs w:val="20"/>
        </w:rPr>
        <w:t>informe técnico</w:t>
      </w:r>
      <w:r w:rsidR="00A74C25">
        <w:rPr>
          <w:rFonts w:ascii="Museo Sans 300" w:eastAsia="Arial" w:hAnsi="Museo Sans 300"/>
          <w:sz w:val="20"/>
          <w:szCs w:val="20"/>
        </w:rPr>
        <w:t xml:space="preserve"> </w:t>
      </w:r>
      <w:proofErr w:type="spellStart"/>
      <w:r w:rsidR="006A1D71">
        <w:rPr>
          <w:rFonts w:ascii="Museo Sans 300" w:eastAsia="Arial" w:hAnsi="Museo Sans 300"/>
          <w:sz w:val="20"/>
          <w:szCs w:val="20"/>
        </w:rPr>
        <w:t>N.°</w:t>
      </w:r>
      <w:proofErr w:type="spellEnd"/>
      <w:r w:rsidR="006A1D71">
        <w:rPr>
          <w:rFonts w:ascii="Museo Sans 300" w:eastAsia="Arial" w:hAnsi="Museo Sans 300"/>
          <w:sz w:val="20"/>
          <w:szCs w:val="20"/>
        </w:rPr>
        <w:t xml:space="preserve"> </w:t>
      </w:r>
      <w:r w:rsidR="004F7A76">
        <w:rPr>
          <w:rFonts w:ascii="Museo Sans 300" w:eastAsia="Arial" w:hAnsi="Museo Sans 300"/>
          <w:sz w:val="20"/>
          <w:szCs w:val="20"/>
        </w:rPr>
        <w:t>IT-0052-CAU-23</w:t>
      </w:r>
      <w:r w:rsidR="00464467">
        <w:rPr>
          <w:rFonts w:ascii="Museo Sans 300" w:eastAsia="Arial" w:hAnsi="Museo Sans 300"/>
          <w:sz w:val="20"/>
          <w:szCs w:val="20"/>
        </w:rPr>
        <w:t xml:space="preserve">, </w:t>
      </w:r>
      <w:r w:rsidR="003376D4">
        <w:rPr>
          <w:rFonts w:ascii="Museo Sans 300" w:eastAsia="Arial" w:hAnsi="Museo Sans 300"/>
          <w:sz w:val="20"/>
          <w:szCs w:val="20"/>
        </w:rPr>
        <w:t xml:space="preserve">determinó lo siguiente: </w:t>
      </w:r>
    </w:p>
    <w:p w14:paraId="405C9971" w14:textId="77777777" w:rsidR="00593C33" w:rsidRPr="0002798F" w:rsidRDefault="00593C33" w:rsidP="00593C33">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10E5DA49" w14:textId="465E3BD7" w:rsidR="005E1F85" w:rsidRDefault="00CB1F02" w:rsidP="00464467">
      <w:pPr>
        <w:pStyle w:val="Prrafodelista"/>
        <w:numPr>
          <w:ilvl w:val="0"/>
          <w:numId w:val="19"/>
        </w:numPr>
        <w:tabs>
          <w:tab w:val="left" w:pos="426"/>
        </w:tabs>
        <w:suppressAutoHyphens/>
        <w:autoSpaceDN w:val="0"/>
        <w:spacing w:after="0" w:line="240" w:lineRule="auto"/>
        <w:jc w:val="both"/>
        <w:textAlignment w:val="baseline"/>
        <w:rPr>
          <w:rFonts w:ascii="Museo Sans 300" w:hAnsi="Museo Sans 300"/>
          <w:sz w:val="20"/>
          <w:szCs w:val="20"/>
          <w:lang w:val="es-ES_tradnl"/>
        </w:rPr>
      </w:pPr>
      <w:r>
        <w:rPr>
          <w:rFonts w:ascii="Museo Sans 300" w:hAnsi="Museo Sans 300"/>
          <w:sz w:val="20"/>
          <w:szCs w:val="20"/>
          <w:lang w:val="es-ES_tradnl"/>
        </w:rPr>
        <w:t>Sobre</w:t>
      </w:r>
      <w:r w:rsidR="00EA2650">
        <w:rPr>
          <w:rFonts w:ascii="Museo Sans 300" w:hAnsi="Museo Sans 300"/>
          <w:sz w:val="20"/>
          <w:szCs w:val="20"/>
          <w:lang w:val="es-ES_tradnl"/>
        </w:rPr>
        <w:t xml:space="preserve"> la </w:t>
      </w:r>
      <w:r w:rsidR="00843853">
        <w:rPr>
          <w:rFonts w:ascii="Museo Sans 300" w:hAnsi="Museo Sans 300"/>
          <w:sz w:val="20"/>
          <w:szCs w:val="20"/>
          <w:lang w:val="es-ES_tradnl"/>
        </w:rPr>
        <w:t>identificación</w:t>
      </w:r>
      <w:r w:rsidR="00EA2650">
        <w:rPr>
          <w:rFonts w:ascii="Museo Sans 300" w:hAnsi="Museo Sans 300"/>
          <w:sz w:val="20"/>
          <w:szCs w:val="20"/>
          <w:lang w:val="es-ES_tradnl"/>
        </w:rPr>
        <w:t xml:space="preserve"> del inmueble donde se realizó la inspección para determinar el cálculo de la ENR, se corroboró que la </w:t>
      </w:r>
      <w:r w:rsidR="001E77AC">
        <w:rPr>
          <w:rFonts w:ascii="Museo Sans 300" w:hAnsi="Museo Sans 300"/>
          <w:sz w:val="20"/>
          <w:szCs w:val="20"/>
          <w:lang w:val="es-ES_tradnl"/>
        </w:rPr>
        <w:t xml:space="preserve">dirección </w:t>
      </w:r>
      <w:r w:rsidR="00811537">
        <w:rPr>
          <w:rFonts w:ascii="Museo Sans 300" w:hAnsi="Museo Sans 300"/>
          <w:sz w:val="20"/>
          <w:szCs w:val="20"/>
          <w:lang w:val="es-ES_tradnl"/>
        </w:rPr>
        <w:t xml:space="preserve">donde se encuentra instalado el suministro identificado con el NIC </w:t>
      </w:r>
      <w:proofErr w:type="spellStart"/>
      <w:r w:rsidR="00716CB3">
        <w:rPr>
          <w:rFonts w:ascii="Museo Sans 300" w:hAnsi="Museo Sans 300"/>
          <w:sz w:val="20"/>
          <w:szCs w:val="20"/>
          <w:lang w:val="es-ES_tradnl"/>
        </w:rPr>
        <w:t>xxxx</w:t>
      </w:r>
      <w:proofErr w:type="spellEnd"/>
      <w:r w:rsidR="00716CB3">
        <w:rPr>
          <w:rFonts w:ascii="Museo Sans 300" w:hAnsi="Museo Sans 300"/>
          <w:sz w:val="20"/>
          <w:szCs w:val="20"/>
          <w:lang w:val="es-ES_tradnl"/>
        </w:rPr>
        <w:t xml:space="preserve"> es</w:t>
      </w:r>
      <w:r w:rsidR="006655E3">
        <w:rPr>
          <w:rFonts w:ascii="Museo Sans 300" w:hAnsi="Museo Sans 300"/>
          <w:sz w:val="20"/>
          <w:szCs w:val="20"/>
          <w:lang w:val="es-ES_tradnl"/>
        </w:rPr>
        <w:t xml:space="preserve"> propiedad del señor </w:t>
      </w:r>
      <w:proofErr w:type="spellStart"/>
      <w:r w:rsidR="00716CB3">
        <w:rPr>
          <w:rFonts w:ascii="Museo Sans 300" w:hAnsi="Museo Sans 300"/>
          <w:sz w:val="20"/>
          <w:szCs w:val="20"/>
          <w:lang w:val="es-ES_tradnl"/>
        </w:rPr>
        <w:t>xxxx</w:t>
      </w:r>
      <w:proofErr w:type="spellEnd"/>
      <w:r w:rsidR="006655E3">
        <w:rPr>
          <w:rFonts w:ascii="Museo Sans 300" w:hAnsi="Museo Sans 300"/>
          <w:sz w:val="20"/>
          <w:szCs w:val="20"/>
          <w:lang w:val="es-ES_tradnl"/>
        </w:rPr>
        <w:t xml:space="preserve"> </w:t>
      </w:r>
      <w:r w:rsidR="000F16D4">
        <w:rPr>
          <w:rFonts w:ascii="Museo Sans 300" w:hAnsi="Museo Sans 300"/>
          <w:sz w:val="20"/>
          <w:szCs w:val="20"/>
          <w:lang w:val="es-ES_tradnl"/>
        </w:rPr>
        <w:t>y no de una tercera persona.</w:t>
      </w:r>
      <w:r w:rsidR="001E15A1">
        <w:rPr>
          <w:rFonts w:ascii="Museo Sans 300" w:hAnsi="Museo Sans 300"/>
          <w:sz w:val="20"/>
          <w:szCs w:val="20"/>
          <w:lang w:val="es-ES_tradnl"/>
        </w:rPr>
        <w:t xml:space="preserve"> </w:t>
      </w:r>
      <w:r w:rsidR="008A6E48">
        <w:rPr>
          <w:rFonts w:ascii="Museo Sans 300" w:hAnsi="Museo Sans 300"/>
          <w:sz w:val="20"/>
          <w:szCs w:val="20"/>
          <w:lang w:val="es-ES_tradnl"/>
        </w:rPr>
        <w:t xml:space="preserve">De tal manera que no existió confusión o error al momento de efectuar la inspección </w:t>
      </w:r>
      <w:r w:rsidR="008A6E48" w:rsidRPr="00B258F2">
        <w:rPr>
          <w:rFonts w:ascii="Museo Sans 300" w:hAnsi="Museo Sans 300"/>
          <w:i/>
          <w:iCs/>
          <w:sz w:val="20"/>
          <w:szCs w:val="20"/>
          <w:lang w:val="es-ES_tradnl"/>
        </w:rPr>
        <w:t>in situ</w:t>
      </w:r>
      <w:r w:rsidR="008A6E48">
        <w:rPr>
          <w:rFonts w:ascii="Museo Sans 300" w:hAnsi="Museo Sans 300"/>
          <w:sz w:val="20"/>
          <w:szCs w:val="20"/>
          <w:lang w:val="es-ES_tradnl"/>
        </w:rPr>
        <w:t xml:space="preserve"> por parte del personal técnico del CAU. </w:t>
      </w:r>
    </w:p>
    <w:p w14:paraId="33C96B89" w14:textId="1DB5BA07" w:rsidR="00EA2650" w:rsidRDefault="00EA2650" w:rsidP="008A6E48">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p>
    <w:p w14:paraId="0F5D388D" w14:textId="763A21D0" w:rsidR="006409C6" w:rsidRDefault="00F5209D" w:rsidP="00B258F2">
      <w:pPr>
        <w:pStyle w:val="Prrafodelista"/>
        <w:numPr>
          <w:ilvl w:val="0"/>
          <w:numId w:val="19"/>
        </w:numPr>
        <w:tabs>
          <w:tab w:val="left" w:pos="426"/>
        </w:tabs>
        <w:suppressAutoHyphens/>
        <w:autoSpaceDN w:val="0"/>
        <w:spacing w:after="0" w:line="240" w:lineRule="auto"/>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Respecto </w:t>
      </w:r>
      <w:r w:rsidR="008A350D">
        <w:rPr>
          <w:rFonts w:ascii="Museo Sans 300" w:hAnsi="Museo Sans 300"/>
          <w:sz w:val="20"/>
          <w:szCs w:val="20"/>
          <w:lang w:val="es-ES_tradnl"/>
        </w:rPr>
        <w:t>de</w:t>
      </w:r>
      <w:r>
        <w:rPr>
          <w:rFonts w:ascii="Museo Sans 300" w:hAnsi="Museo Sans 300"/>
          <w:sz w:val="20"/>
          <w:szCs w:val="20"/>
          <w:lang w:val="es-ES_tradnl"/>
        </w:rPr>
        <w:t xml:space="preserve"> las copias de testimonio de escrituras públicas de compraventa de dos inmuebles ubicados geográficamente en santa elena, departamento de Usulután</w:t>
      </w:r>
      <w:r w:rsidR="002B2970">
        <w:rPr>
          <w:rFonts w:ascii="Museo Sans 300" w:hAnsi="Museo Sans 300"/>
          <w:sz w:val="20"/>
          <w:szCs w:val="20"/>
          <w:lang w:val="es-ES_tradnl"/>
        </w:rPr>
        <w:t xml:space="preserve">, </w:t>
      </w:r>
      <w:r w:rsidR="00930AA0">
        <w:rPr>
          <w:rFonts w:ascii="Museo Sans 300" w:hAnsi="Museo Sans 300"/>
          <w:sz w:val="20"/>
          <w:szCs w:val="20"/>
          <w:lang w:val="es-ES_tradnl"/>
        </w:rPr>
        <w:t xml:space="preserve">presentados </w:t>
      </w:r>
      <w:r w:rsidR="002B2970">
        <w:rPr>
          <w:rFonts w:ascii="Museo Sans 300" w:hAnsi="Museo Sans 300"/>
          <w:sz w:val="20"/>
          <w:szCs w:val="20"/>
          <w:lang w:val="es-ES_tradnl"/>
        </w:rPr>
        <w:t xml:space="preserve">para determinar que el inmueble donde </w:t>
      </w:r>
      <w:r w:rsidR="00F35DE9">
        <w:rPr>
          <w:rFonts w:ascii="Museo Sans 300" w:hAnsi="Museo Sans 300"/>
          <w:sz w:val="20"/>
          <w:szCs w:val="20"/>
          <w:lang w:val="es-ES_tradnl"/>
        </w:rPr>
        <w:t xml:space="preserve">estaba la condición irregular es de una </w:t>
      </w:r>
      <w:r w:rsidR="00C14F67">
        <w:rPr>
          <w:rFonts w:ascii="Museo Sans 300" w:hAnsi="Museo Sans 300"/>
          <w:sz w:val="20"/>
          <w:szCs w:val="20"/>
          <w:lang w:val="es-ES_tradnl"/>
        </w:rPr>
        <w:t>tercera</w:t>
      </w:r>
      <w:r w:rsidR="00F35DE9">
        <w:rPr>
          <w:rFonts w:ascii="Museo Sans 300" w:hAnsi="Museo Sans 300"/>
          <w:sz w:val="20"/>
          <w:szCs w:val="20"/>
          <w:lang w:val="es-ES_tradnl"/>
        </w:rPr>
        <w:t xml:space="preserve"> persona, </w:t>
      </w:r>
      <w:r w:rsidR="00C14F67">
        <w:rPr>
          <w:rFonts w:ascii="Museo Sans 300" w:hAnsi="Museo Sans 300"/>
          <w:sz w:val="20"/>
          <w:szCs w:val="20"/>
          <w:lang w:val="es-ES_tradnl"/>
        </w:rPr>
        <w:t>se concluye que</w:t>
      </w:r>
      <w:r w:rsidR="005905B3">
        <w:rPr>
          <w:rFonts w:ascii="Museo Sans 300" w:hAnsi="Museo Sans 300"/>
          <w:sz w:val="20"/>
          <w:szCs w:val="20"/>
          <w:lang w:val="es-ES_tradnl"/>
        </w:rPr>
        <w:t>,</w:t>
      </w:r>
      <w:r w:rsidR="006409C6">
        <w:rPr>
          <w:rFonts w:ascii="Museo Sans 300" w:hAnsi="Museo Sans 300"/>
          <w:sz w:val="20"/>
          <w:szCs w:val="20"/>
          <w:lang w:val="es-ES_tradnl"/>
        </w:rPr>
        <w:t xml:space="preserve"> dicha documentación no desvirtúo la existencia de la condición irregular y tampoco comprobó que </w:t>
      </w:r>
      <w:r w:rsidR="005905B3">
        <w:rPr>
          <w:rFonts w:ascii="Museo Sans 300" w:hAnsi="Museo Sans 300"/>
          <w:sz w:val="20"/>
          <w:szCs w:val="20"/>
          <w:lang w:val="es-ES_tradnl"/>
        </w:rPr>
        <w:t>existe</w:t>
      </w:r>
      <w:r w:rsidR="006409C6">
        <w:rPr>
          <w:rFonts w:ascii="Museo Sans 300" w:hAnsi="Museo Sans 300"/>
          <w:sz w:val="20"/>
          <w:szCs w:val="20"/>
          <w:lang w:val="es-ES_tradnl"/>
        </w:rPr>
        <w:t xml:space="preserve"> un error al identificar el inmueble que se </w:t>
      </w:r>
      <w:r w:rsidR="00AD4EF1">
        <w:rPr>
          <w:rFonts w:ascii="Museo Sans 300" w:hAnsi="Museo Sans 300"/>
          <w:sz w:val="20"/>
          <w:szCs w:val="20"/>
          <w:lang w:val="es-ES_tradnl"/>
        </w:rPr>
        <w:t>benefició</w:t>
      </w:r>
      <w:r w:rsidR="006409C6">
        <w:rPr>
          <w:rFonts w:ascii="Museo Sans 300" w:hAnsi="Museo Sans 300"/>
          <w:sz w:val="20"/>
          <w:szCs w:val="20"/>
          <w:lang w:val="es-ES_tradnl"/>
        </w:rPr>
        <w:t xml:space="preserve"> de la carga eléctrica relacionada con el suministro identificado con el NIC </w:t>
      </w:r>
      <w:proofErr w:type="spellStart"/>
      <w:r w:rsidR="009B77E6">
        <w:rPr>
          <w:rFonts w:ascii="Museo Sans 300" w:hAnsi="Museo Sans 300"/>
          <w:sz w:val="20"/>
          <w:szCs w:val="20"/>
          <w:lang w:val="es-ES_tradnl"/>
        </w:rPr>
        <w:t>xxxx</w:t>
      </w:r>
      <w:proofErr w:type="spellEnd"/>
      <w:r w:rsidR="009B77E6">
        <w:rPr>
          <w:rFonts w:ascii="Museo Sans 300" w:hAnsi="Museo Sans 300"/>
          <w:sz w:val="20"/>
          <w:szCs w:val="20"/>
          <w:lang w:val="es-ES_tradnl"/>
        </w:rPr>
        <w:t xml:space="preserve"> </w:t>
      </w:r>
      <w:r w:rsidR="006409C6">
        <w:rPr>
          <w:rFonts w:ascii="Museo Sans 300" w:hAnsi="Museo Sans 300"/>
          <w:sz w:val="20"/>
          <w:szCs w:val="20"/>
          <w:lang w:val="es-ES_tradnl"/>
        </w:rPr>
        <w:t xml:space="preserve">. </w:t>
      </w:r>
      <w:r w:rsidR="00F87DE2">
        <w:rPr>
          <w:rFonts w:ascii="Museo Sans 300" w:hAnsi="Museo Sans 300"/>
          <w:sz w:val="20"/>
          <w:szCs w:val="20"/>
          <w:lang w:val="es-ES_tradnl"/>
        </w:rPr>
        <w:t>L</w:t>
      </w:r>
      <w:r w:rsidR="00843853">
        <w:rPr>
          <w:rFonts w:ascii="Museo Sans 300" w:hAnsi="Museo Sans 300"/>
          <w:sz w:val="20"/>
          <w:szCs w:val="20"/>
          <w:lang w:val="es-ES_tradnl"/>
        </w:rPr>
        <w:t xml:space="preserve">a documentación presentada </w:t>
      </w:r>
      <w:r w:rsidR="00B331AE">
        <w:rPr>
          <w:rFonts w:ascii="Museo Sans 300" w:hAnsi="Museo Sans 300"/>
          <w:sz w:val="20"/>
          <w:szCs w:val="20"/>
          <w:lang w:val="es-ES_tradnl"/>
        </w:rPr>
        <w:t xml:space="preserve">no </w:t>
      </w:r>
      <w:r w:rsidR="00843853">
        <w:rPr>
          <w:rFonts w:ascii="Museo Sans 300" w:hAnsi="Museo Sans 300"/>
          <w:sz w:val="20"/>
          <w:szCs w:val="20"/>
          <w:lang w:val="es-ES_tradnl"/>
        </w:rPr>
        <w:t>demuestra</w:t>
      </w:r>
      <w:r w:rsidR="00F43A18">
        <w:rPr>
          <w:rFonts w:ascii="Museo Sans 300" w:hAnsi="Museo Sans 300"/>
          <w:sz w:val="20"/>
          <w:szCs w:val="20"/>
          <w:lang w:val="es-ES_tradnl"/>
        </w:rPr>
        <w:t xml:space="preserve"> que </w:t>
      </w:r>
      <w:r w:rsidR="00843853">
        <w:rPr>
          <w:rFonts w:ascii="Museo Sans 300" w:hAnsi="Museo Sans 300"/>
          <w:sz w:val="20"/>
          <w:szCs w:val="20"/>
          <w:lang w:val="es-ES_tradnl"/>
        </w:rPr>
        <w:t>la dirección del inmueble beneficiado con la condición irregular</w:t>
      </w:r>
      <w:r w:rsidR="00F43A18">
        <w:rPr>
          <w:rFonts w:ascii="Museo Sans 300" w:hAnsi="Museo Sans 300"/>
          <w:sz w:val="20"/>
          <w:szCs w:val="20"/>
          <w:lang w:val="es-ES_tradnl"/>
        </w:rPr>
        <w:t xml:space="preserve"> es </w:t>
      </w:r>
      <w:r w:rsidR="00B331AE">
        <w:rPr>
          <w:rFonts w:ascii="Museo Sans 300" w:hAnsi="Museo Sans 300"/>
          <w:sz w:val="20"/>
          <w:szCs w:val="20"/>
          <w:lang w:val="es-ES_tradnl"/>
        </w:rPr>
        <w:t>distinta a la</w:t>
      </w:r>
      <w:r w:rsidR="00F43A18">
        <w:rPr>
          <w:rFonts w:ascii="Museo Sans 300" w:hAnsi="Museo Sans 300"/>
          <w:sz w:val="20"/>
          <w:szCs w:val="20"/>
          <w:lang w:val="es-ES_tradnl"/>
        </w:rPr>
        <w:t xml:space="preserve"> </w:t>
      </w:r>
      <w:r w:rsidR="00471D63">
        <w:rPr>
          <w:rFonts w:ascii="Museo Sans 300" w:hAnsi="Museo Sans 300"/>
          <w:sz w:val="20"/>
          <w:szCs w:val="20"/>
          <w:lang w:val="es-ES_tradnl"/>
        </w:rPr>
        <w:t xml:space="preserve">que consta en el expediente </w:t>
      </w:r>
      <w:r w:rsidR="009C6A1F">
        <w:rPr>
          <w:rFonts w:ascii="Museo Sans 300" w:hAnsi="Museo Sans 300"/>
          <w:sz w:val="20"/>
          <w:szCs w:val="20"/>
          <w:lang w:val="es-ES_tradnl"/>
        </w:rPr>
        <w:t>del mencionado suministro.</w:t>
      </w:r>
    </w:p>
    <w:p w14:paraId="7B5235B3" w14:textId="77777777" w:rsidR="00E16E01" w:rsidRDefault="00E16E01" w:rsidP="006409C6">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p>
    <w:p w14:paraId="650D55F3" w14:textId="772F4F99" w:rsidR="00D46E81" w:rsidRPr="00480975" w:rsidRDefault="00480975" w:rsidP="00470262">
      <w:pPr>
        <w:pStyle w:val="Prrafodelista"/>
        <w:numPr>
          <w:ilvl w:val="0"/>
          <w:numId w:val="19"/>
        </w:numPr>
        <w:tabs>
          <w:tab w:val="left" w:pos="426"/>
        </w:tabs>
        <w:suppressAutoHyphens/>
        <w:autoSpaceDN w:val="0"/>
        <w:spacing w:after="0" w:line="240" w:lineRule="auto"/>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Consta en el expediente el acta de condiciones irregulares presentada por la distribuidora la cual fue firmada por el señor </w:t>
      </w:r>
      <w:proofErr w:type="spellStart"/>
      <w:r w:rsidR="00716CB3">
        <w:rPr>
          <w:rFonts w:ascii="Museo Sans 300" w:hAnsi="Museo Sans 300"/>
          <w:sz w:val="20"/>
          <w:szCs w:val="20"/>
          <w:lang w:val="es-ES_tradnl"/>
        </w:rPr>
        <w:t>xxxx</w:t>
      </w:r>
      <w:proofErr w:type="spellEnd"/>
      <w:r>
        <w:rPr>
          <w:rFonts w:ascii="Museo Sans 300" w:hAnsi="Museo Sans 300"/>
          <w:sz w:val="20"/>
          <w:szCs w:val="20"/>
          <w:lang w:val="es-ES_tradnl"/>
        </w:rPr>
        <w:t xml:space="preserve">, demostrando que estaba en el inmueble donde se encontró la condición irregular, vinculada al suministro identificado con el NIC </w:t>
      </w:r>
      <w:proofErr w:type="spellStart"/>
      <w:proofErr w:type="gramStart"/>
      <w:r w:rsidR="009B77E6">
        <w:rPr>
          <w:rFonts w:ascii="Museo Sans 300" w:hAnsi="Museo Sans 300"/>
          <w:sz w:val="20"/>
          <w:szCs w:val="20"/>
          <w:lang w:val="es-ES_tradnl"/>
        </w:rPr>
        <w:t>xxxx</w:t>
      </w:r>
      <w:proofErr w:type="spellEnd"/>
      <w:r w:rsidR="009B77E6">
        <w:rPr>
          <w:rFonts w:ascii="Museo Sans 300" w:hAnsi="Museo Sans 300"/>
          <w:sz w:val="20"/>
          <w:szCs w:val="20"/>
          <w:lang w:val="es-ES_tradnl"/>
        </w:rPr>
        <w:t xml:space="preserve"> </w:t>
      </w:r>
      <w:r>
        <w:rPr>
          <w:rFonts w:ascii="Museo Sans 300" w:hAnsi="Museo Sans 300"/>
          <w:sz w:val="20"/>
          <w:szCs w:val="20"/>
          <w:lang w:val="es-ES_tradnl"/>
        </w:rPr>
        <w:t>.</w:t>
      </w:r>
      <w:proofErr w:type="gramEnd"/>
      <w:r>
        <w:rPr>
          <w:rFonts w:ascii="Museo Sans 300" w:hAnsi="Museo Sans 300"/>
          <w:sz w:val="20"/>
          <w:szCs w:val="20"/>
          <w:lang w:val="es-ES_tradnl"/>
        </w:rPr>
        <w:t xml:space="preserve"> </w:t>
      </w:r>
    </w:p>
    <w:p w14:paraId="5E144C1B" w14:textId="77777777" w:rsidR="00AA2BE8" w:rsidRDefault="00AA2BE8" w:rsidP="00643D93">
      <w:pPr>
        <w:pStyle w:val="Prrafodelista"/>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0A77644C" w14:textId="2004316F" w:rsidR="00241E91" w:rsidRPr="00D01AD0" w:rsidRDefault="0056149C" w:rsidP="00643D93">
      <w:pPr>
        <w:pStyle w:val="Prrafodelista"/>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En </w:t>
      </w:r>
      <w:r w:rsidR="00DA2BE5">
        <w:rPr>
          <w:rFonts w:ascii="Museo Sans 300" w:hAnsi="Museo Sans 300"/>
          <w:sz w:val="20"/>
          <w:szCs w:val="20"/>
          <w:lang w:val="es-ES_tradnl"/>
        </w:rPr>
        <w:t>consecuencia,</w:t>
      </w:r>
      <w:r>
        <w:rPr>
          <w:rFonts w:ascii="Museo Sans 300" w:hAnsi="Museo Sans 300"/>
          <w:sz w:val="20"/>
          <w:szCs w:val="20"/>
          <w:lang w:val="es-ES_tradnl"/>
        </w:rPr>
        <w:t xml:space="preserve"> el CAU </w:t>
      </w:r>
      <w:r w:rsidR="003376D4">
        <w:rPr>
          <w:rFonts w:ascii="Museo Sans 300" w:hAnsi="Museo Sans 300"/>
          <w:sz w:val="20"/>
          <w:szCs w:val="20"/>
          <w:lang w:val="es-ES_tradnl"/>
        </w:rPr>
        <w:t xml:space="preserve">concluyó </w:t>
      </w:r>
      <w:r>
        <w:rPr>
          <w:rFonts w:ascii="Museo Sans 300" w:hAnsi="Museo Sans 300"/>
          <w:sz w:val="20"/>
          <w:szCs w:val="20"/>
          <w:lang w:val="es-ES_tradnl"/>
        </w:rPr>
        <w:t>que</w:t>
      </w:r>
      <w:r w:rsidR="00765C37" w:rsidRPr="00765C37">
        <w:rPr>
          <w:rFonts w:ascii="Museo Sans 300" w:hAnsi="Museo Sans 300"/>
          <w:sz w:val="20"/>
          <w:szCs w:val="20"/>
          <w:lang w:val="es-ES_tradnl"/>
        </w:rPr>
        <w:t xml:space="preserve"> </w:t>
      </w:r>
      <w:r w:rsidR="00765C37">
        <w:rPr>
          <w:rFonts w:ascii="Museo Sans 300" w:hAnsi="Museo Sans 300"/>
          <w:sz w:val="20"/>
          <w:szCs w:val="20"/>
          <w:lang w:val="es-ES_tradnl"/>
        </w:rPr>
        <w:t xml:space="preserve">el señor </w:t>
      </w:r>
      <w:proofErr w:type="spellStart"/>
      <w:r w:rsidR="00716CB3">
        <w:rPr>
          <w:rFonts w:ascii="Museo Sans 300" w:hAnsi="Museo Sans 300"/>
          <w:sz w:val="20"/>
          <w:szCs w:val="20"/>
          <w:lang w:val="es-ES_tradnl"/>
        </w:rPr>
        <w:t>xxxx</w:t>
      </w:r>
      <w:proofErr w:type="spellEnd"/>
      <w:r w:rsidR="00765C37">
        <w:rPr>
          <w:rFonts w:ascii="Museo Sans 300" w:hAnsi="Museo Sans 300"/>
          <w:sz w:val="20"/>
          <w:szCs w:val="20"/>
          <w:lang w:val="es-ES_tradnl"/>
        </w:rPr>
        <w:t xml:space="preserve"> no presentó documentación probatoria que permitiera al CAU determinar que el inmueble donde se encontró la condición irregular no estuviera relacionado al suministro </w:t>
      </w:r>
      <w:r w:rsidR="00514374">
        <w:rPr>
          <w:rFonts w:ascii="Museo Sans 300" w:hAnsi="Museo Sans 300"/>
          <w:sz w:val="20"/>
          <w:szCs w:val="20"/>
          <w:lang w:val="es-ES_tradnl"/>
        </w:rPr>
        <w:t xml:space="preserve">identificado </w:t>
      </w:r>
      <w:r w:rsidR="00765C37">
        <w:rPr>
          <w:rFonts w:ascii="Museo Sans 300" w:hAnsi="Museo Sans 300"/>
          <w:sz w:val="20"/>
          <w:szCs w:val="20"/>
          <w:lang w:val="es-ES_tradnl"/>
        </w:rPr>
        <w:t xml:space="preserve">con </w:t>
      </w:r>
      <w:r w:rsidR="00514374">
        <w:rPr>
          <w:rFonts w:ascii="Museo Sans 300" w:hAnsi="Museo Sans 300"/>
          <w:sz w:val="20"/>
          <w:szCs w:val="20"/>
          <w:lang w:val="es-ES_tradnl"/>
        </w:rPr>
        <w:t xml:space="preserve">el </w:t>
      </w:r>
      <w:r w:rsidR="00765C37">
        <w:rPr>
          <w:rFonts w:ascii="Museo Sans 300" w:hAnsi="Museo Sans 300"/>
          <w:sz w:val="20"/>
          <w:szCs w:val="20"/>
          <w:lang w:val="es-ES_tradnl"/>
        </w:rPr>
        <w:t xml:space="preserve">NIC </w:t>
      </w:r>
      <w:proofErr w:type="spellStart"/>
      <w:proofErr w:type="gramStart"/>
      <w:r w:rsidR="009B77E6">
        <w:rPr>
          <w:rFonts w:ascii="Museo Sans 300" w:hAnsi="Museo Sans 300"/>
          <w:sz w:val="20"/>
          <w:szCs w:val="20"/>
          <w:lang w:val="es-ES_tradnl"/>
        </w:rPr>
        <w:t>xxxx</w:t>
      </w:r>
      <w:proofErr w:type="spellEnd"/>
      <w:r w:rsidR="009B77E6">
        <w:rPr>
          <w:rFonts w:ascii="Museo Sans 300" w:hAnsi="Museo Sans 300"/>
          <w:sz w:val="20"/>
          <w:szCs w:val="20"/>
          <w:lang w:val="es-ES_tradnl"/>
        </w:rPr>
        <w:t xml:space="preserve"> </w:t>
      </w:r>
      <w:r w:rsidR="00765C37">
        <w:rPr>
          <w:rFonts w:ascii="Museo Sans 300" w:hAnsi="Museo Sans 300"/>
          <w:sz w:val="20"/>
          <w:szCs w:val="20"/>
          <w:lang w:val="es-ES_tradnl"/>
        </w:rPr>
        <w:t>,</w:t>
      </w:r>
      <w:proofErr w:type="gramEnd"/>
      <w:r w:rsidR="00765C37">
        <w:rPr>
          <w:rFonts w:ascii="Museo Sans 300" w:hAnsi="Museo Sans 300"/>
          <w:sz w:val="20"/>
          <w:szCs w:val="20"/>
          <w:lang w:val="es-ES_tradnl"/>
        </w:rPr>
        <w:t xml:space="preserve"> por lo </w:t>
      </w:r>
      <w:r w:rsidR="0072152F">
        <w:rPr>
          <w:rFonts w:ascii="Museo Sans 300" w:hAnsi="Museo Sans 300"/>
          <w:sz w:val="20"/>
          <w:szCs w:val="20"/>
          <w:lang w:val="es-ES_tradnl"/>
        </w:rPr>
        <w:t>que recomendó</w:t>
      </w:r>
      <w:r w:rsidR="00462B89">
        <w:rPr>
          <w:rFonts w:ascii="Museo Sans 300" w:hAnsi="Museo Sans 300"/>
          <w:sz w:val="20"/>
          <w:szCs w:val="20"/>
          <w:lang w:val="es-ES_tradnl"/>
        </w:rPr>
        <w:t xml:space="preserve"> </w:t>
      </w:r>
      <w:r w:rsidR="00347599">
        <w:rPr>
          <w:rFonts w:ascii="Museo Sans 300" w:hAnsi="Museo Sans 300"/>
          <w:sz w:val="20"/>
          <w:szCs w:val="20"/>
          <w:lang w:val="es-ES_tradnl"/>
        </w:rPr>
        <w:t xml:space="preserve">mantener </w:t>
      </w:r>
      <w:r w:rsidR="00A50D49" w:rsidRPr="00D01AD0">
        <w:rPr>
          <w:rFonts w:ascii="Museo Sans 300" w:hAnsi="Museo Sans 300"/>
          <w:sz w:val="20"/>
          <w:szCs w:val="20"/>
          <w:lang w:val="es-ES_tradnl"/>
        </w:rPr>
        <w:t xml:space="preserve">el cobro </w:t>
      </w:r>
      <w:r w:rsidR="001E1FF3">
        <w:rPr>
          <w:rFonts w:ascii="Museo Sans 300" w:hAnsi="Museo Sans 300"/>
          <w:sz w:val="20"/>
          <w:szCs w:val="20"/>
          <w:lang w:val="es-ES_tradnl"/>
        </w:rPr>
        <w:t xml:space="preserve">establecido en </w:t>
      </w:r>
      <w:r w:rsidR="001E1FF3" w:rsidRPr="00D01AD0">
        <w:rPr>
          <w:rFonts w:ascii="Museo Sans 300" w:hAnsi="Museo Sans 300"/>
          <w:sz w:val="20"/>
          <w:szCs w:val="20"/>
          <w:lang w:val="es-ES_tradnl"/>
        </w:rPr>
        <w:t xml:space="preserve">el acuerdo </w:t>
      </w:r>
      <w:proofErr w:type="spellStart"/>
      <w:r w:rsidR="001E1FF3" w:rsidRPr="00D01AD0">
        <w:rPr>
          <w:rFonts w:ascii="Museo Sans 300" w:hAnsi="Museo Sans 300"/>
          <w:sz w:val="20"/>
          <w:szCs w:val="20"/>
          <w:lang w:val="es-ES_tradnl"/>
        </w:rPr>
        <w:t>N.°</w:t>
      </w:r>
      <w:proofErr w:type="spellEnd"/>
      <w:r w:rsidR="001E1FF3" w:rsidRPr="00D01AD0">
        <w:rPr>
          <w:rFonts w:ascii="Museo Sans 300" w:hAnsi="Museo Sans 300"/>
          <w:sz w:val="20"/>
          <w:szCs w:val="20"/>
          <w:lang w:val="es-ES_tradnl"/>
        </w:rPr>
        <w:t xml:space="preserve"> </w:t>
      </w:r>
      <w:r w:rsidR="001E1FF3">
        <w:rPr>
          <w:rFonts w:ascii="Museo Sans 300" w:hAnsi="Museo Sans 300"/>
          <w:sz w:val="20"/>
          <w:szCs w:val="20"/>
          <w:lang w:val="es-ES_tradnl"/>
        </w:rPr>
        <w:t>E-2</w:t>
      </w:r>
      <w:r w:rsidR="00480975">
        <w:rPr>
          <w:rFonts w:ascii="Museo Sans 300" w:hAnsi="Museo Sans 300"/>
          <w:sz w:val="20"/>
          <w:szCs w:val="20"/>
          <w:lang w:val="es-ES_tradnl"/>
        </w:rPr>
        <w:t>217</w:t>
      </w:r>
      <w:r w:rsidR="001E1FF3">
        <w:rPr>
          <w:rFonts w:ascii="Museo Sans 300" w:hAnsi="Museo Sans 300"/>
          <w:sz w:val="20"/>
          <w:szCs w:val="20"/>
          <w:lang w:val="es-ES_tradnl"/>
        </w:rPr>
        <w:t xml:space="preserve">-2022-CAU, por </w:t>
      </w:r>
      <w:r w:rsidR="00CB03FB">
        <w:rPr>
          <w:rStyle w:val="normaltextrun"/>
          <w:rFonts w:ascii="Museo Sans 300" w:hAnsi="Museo Sans 300" w:cs="Segoe UI"/>
          <w:sz w:val="20"/>
          <w:szCs w:val="20"/>
          <w:lang w:val="es-ES"/>
        </w:rPr>
        <w:t xml:space="preserve">la cantidad de </w:t>
      </w:r>
      <w:r w:rsidR="003F3C81">
        <w:rPr>
          <w:rStyle w:val="normaltextrun"/>
          <w:rFonts w:ascii="Museo Sans 300" w:hAnsi="Museo Sans 300" w:cs="Segoe UI"/>
          <w:sz w:val="20"/>
          <w:szCs w:val="20"/>
          <w:lang w:val="es-ES"/>
        </w:rPr>
        <w:t xml:space="preserve">CUATROCIENTOS SESENTA Y SIETE </w:t>
      </w:r>
      <w:r w:rsidR="00480975">
        <w:rPr>
          <w:rStyle w:val="normaltextrun"/>
          <w:rFonts w:ascii="Museo Sans 300" w:hAnsi="Museo Sans 300" w:cs="Segoe UI"/>
          <w:sz w:val="20"/>
          <w:szCs w:val="20"/>
          <w:lang w:val="es-ES"/>
        </w:rPr>
        <w:t>80</w:t>
      </w:r>
      <w:r w:rsidR="00CB03FB" w:rsidRPr="001D7ACE">
        <w:rPr>
          <w:rFonts w:ascii="Museo Sans 300" w:hAnsi="Museo Sans 300" w:cs="Segoe UI"/>
          <w:sz w:val="20"/>
          <w:szCs w:val="20"/>
        </w:rPr>
        <w:t xml:space="preserve">/100 DÓLARES DE LOS ESTADOS UNIDOS DE AMÉRICA (USD </w:t>
      </w:r>
      <w:r w:rsidR="00480975">
        <w:rPr>
          <w:rFonts w:ascii="Museo Sans 300" w:hAnsi="Museo Sans 300" w:cs="Segoe UI"/>
          <w:sz w:val="20"/>
          <w:szCs w:val="20"/>
        </w:rPr>
        <w:t>467.80</w:t>
      </w:r>
      <w:r w:rsidR="00CB03FB" w:rsidRPr="001D7ACE">
        <w:rPr>
          <w:rFonts w:ascii="Museo Sans 300" w:hAnsi="Museo Sans 300" w:cs="Segoe UI"/>
          <w:sz w:val="20"/>
          <w:szCs w:val="20"/>
        </w:rPr>
        <w:t>) IVA incluido</w:t>
      </w:r>
      <w:r w:rsidR="002F3C95">
        <w:rPr>
          <w:rFonts w:ascii="Museo Sans 300" w:hAnsi="Museo Sans 300" w:cs="Segoe UI"/>
          <w:sz w:val="20"/>
          <w:szCs w:val="20"/>
        </w:rPr>
        <w:t>,</w:t>
      </w:r>
      <w:r w:rsidR="00CB03FB" w:rsidRPr="00D01AD0">
        <w:rPr>
          <w:rFonts w:ascii="Museo Sans 300" w:hAnsi="Museo Sans 300"/>
          <w:sz w:val="20"/>
          <w:szCs w:val="20"/>
          <w:lang w:val="es-ES_tradnl"/>
        </w:rPr>
        <w:t xml:space="preserve"> </w:t>
      </w:r>
      <w:r w:rsidR="00A50D49" w:rsidRPr="00D01AD0">
        <w:rPr>
          <w:rFonts w:ascii="Museo Sans 300" w:hAnsi="Museo Sans 300"/>
          <w:sz w:val="20"/>
          <w:szCs w:val="20"/>
          <w:lang w:val="es-ES_tradnl"/>
        </w:rPr>
        <w:t>en concepto de ENR</w:t>
      </w:r>
      <w:r w:rsidR="002F3C95">
        <w:rPr>
          <w:rFonts w:ascii="Museo Sans 300" w:hAnsi="Museo Sans 300"/>
          <w:sz w:val="20"/>
          <w:szCs w:val="20"/>
          <w:lang w:val="es-ES_tradnl"/>
        </w:rPr>
        <w:t>.</w:t>
      </w:r>
      <w:r w:rsidR="00A50D49" w:rsidRPr="00D01AD0">
        <w:rPr>
          <w:rFonts w:ascii="Museo Sans 300" w:hAnsi="Museo Sans 300"/>
          <w:sz w:val="20"/>
          <w:szCs w:val="20"/>
          <w:lang w:val="es-ES_tradnl"/>
        </w:rPr>
        <w:t xml:space="preserve"> </w:t>
      </w: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720BAB29" w14:textId="44B22BD2" w:rsidR="005B7C06" w:rsidRPr="002A1DAD" w:rsidRDefault="005B7C06" w:rsidP="002A1DAD">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6AFCEAB8" w14:textId="1B5BB377" w:rsidR="00BE6A64" w:rsidRDefault="009E0B67" w:rsidP="00400952">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Con</w:t>
      </w:r>
      <w:r w:rsidR="00C26D33" w:rsidRPr="00C26D33">
        <w:rPr>
          <w:rFonts w:ascii="Museo Sans 300" w:eastAsia="Times New Roman" w:hAnsi="Museo Sans 300"/>
          <w:sz w:val="20"/>
          <w:szCs w:val="20"/>
          <w:lang w:eastAsia="es-ES"/>
        </w:rPr>
        <w:t xml:space="preserve"> fundamento en el informe técnico </w:t>
      </w:r>
      <w:proofErr w:type="spellStart"/>
      <w:r w:rsidR="00C26D33" w:rsidRPr="00C26D33">
        <w:rPr>
          <w:rFonts w:ascii="Museo Sans 300" w:eastAsia="Times New Roman" w:hAnsi="Museo Sans 300"/>
          <w:sz w:val="20"/>
          <w:szCs w:val="20"/>
          <w:lang w:val="es-ES" w:eastAsia="es-ES"/>
        </w:rPr>
        <w:t>N.°</w:t>
      </w:r>
      <w:proofErr w:type="spellEnd"/>
      <w:r w:rsidR="00C26D33" w:rsidRPr="00C26D33">
        <w:rPr>
          <w:rFonts w:ascii="Museo Sans 300" w:eastAsia="Times New Roman" w:hAnsi="Museo Sans 300"/>
          <w:sz w:val="20"/>
          <w:szCs w:val="20"/>
          <w:lang w:val="es-ES" w:eastAsia="es-ES"/>
        </w:rPr>
        <w:t xml:space="preserve"> </w:t>
      </w:r>
      <w:r w:rsidR="004F7A76">
        <w:rPr>
          <w:rFonts w:ascii="Museo Sans 300" w:eastAsia="Times New Roman" w:hAnsi="Museo Sans 300"/>
          <w:sz w:val="20"/>
          <w:szCs w:val="20"/>
          <w:lang w:val="es-ES" w:eastAsia="es-ES"/>
        </w:rPr>
        <w:t>IT-0052-CAU-23</w:t>
      </w:r>
      <w:r w:rsidR="00C26D33" w:rsidRPr="00C26D33">
        <w:rPr>
          <w:rFonts w:ascii="Museo Sans 300" w:eastAsia="Times New Roman" w:hAnsi="Museo Sans 300"/>
          <w:sz w:val="20"/>
          <w:szCs w:val="20"/>
          <w:lang w:eastAsia="es-ES"/>
        </w:rPr>
        <w:t xml:space="preserve"> rendido por el CAU de la SIGET </w:t>
      </w:r>
      <w:r w:rsidR="00C26D33" w:rsidRPr="00C26D33">
        <w:rPr>
          <w:rFonts w:ascii="Museo Sans 300" w:eastAsia="Times New Roman" w:hAnsi="Museo Sans 300"/>
          <w:sz w:val="20"/>
          <w:szCs w:val="20"/>
          <w:lang w:val="es-ES" w:eastAsia="es-ES"/>
        </w:rPr>
        <w:t xml:space="preserve">y de conformidad </w:t>
      </w:r>
      <w:r w:rsidR="00C26D33" w:rsidRPr="00C26D33">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w:t>
      </w:r>
      <w:proofErr w:type="spellStart"/>
      <w:r w:rsidR="00C26D33" w:rsidRPr="00C26D33">
        <w:rPr>
          <w:rFonts w:ascii="Museo Sans 300" w:eastAsia="Times New Roman" w:hAnsi="Museo Sans 300"/>
          <w:sz w:val="20"/>
          <w:szCs w:val="20"/>
          <w:lang w:eastAsia="es-ES"/>
        </w:rPr>
        <w:t>N.°</w:t>
      </w:r>
      <w:proofErr w:type="spellEnd"/>
      <w:r w:rsidR="00C26D33" w:rsidRPr="00C26D33">
        <w:rPr>
          <w:rFonts w:ascii="Museo Sans 300" w:eastAsia="Times New Roman" w:hAnsi="Museo Sans 300"/>
          <w:sz w:val="20"/>
          <w:szCs w:val="20"/>
          <w:lang w:eastAsia="es-ES"/>
        </w:rPr>
        <w:t xml:space="preserve"> </w:t>
      </w:r>
      <w:r w:rsidR="00C26D33" w:rsidRPr="003F3C81">
        <w:rPr>
          <w:rFonts w:ascii="Cambria Math" w:eastAsia="Times New Roman" w:hAnsi="Cambria Math" w:cs="Cambria Math"/>
          <w:sz w:val="20"/>
          <w:szCs w:val="20"/>
          <w:lang w:eastAsia="es-ES"/>
        </w:rPr>
        <w:t> </w:t>
      </w:r>
      <w:r w:rsidR="004F7A76" w:rsidRPr="003F3C81">
        <w:rPr>
          <w:rFonts w:ascii="Cambria Math" w:eastAsia="Times New Roman" w:hAnsi="Cambria Math" w:cs="Cambria Math"/>
          <w:sz w:val="20"/>
          <w:szCs w:val="20"/>
          <w:lang w:eastAsia="es-ES"/>
        </w:rPr>
        <w:t> </w:t>
      </w:r>
      <w:r w:rsidR="004F7A76" w:rsidRPr="003F3C81">
        <w:rPr>
          <w:rFonts w:ascii="Museo Sans 300" w:eastAsia="Times New Roman" w:hAnsi="Museo Sans 300" w:cs="Cambria Math"/>
          <w:sz w:val="20"/>
          <w:szCs w:val="20"/>
          <w:lang w:eastAsia="es-ES"/>
        </w:rPr>
        <w:t>E-2217-2022-CAU</w:t>
      </w:r>
      <w:r w:rsidR="00C26D33" w:rsidRPr="00C26D33">
        <w:rPr>
          <w:rFonts w:ascii="Museo Sans 300" w:eastAsia="Times New Roman" w:hAnsi="Museo Sans 300"/>
          <w:sz w:val="20"/>
          <w:szCs w:val="20"/>
          <w:lang w:eastAsia="es-ES"/>
        </w:rPr>
        <w:t xml:space="preserve"> debiendo establecer que la sociedad</w:t>
      </w:r>
      <w:r w:rsidR="00C26D33">
        <w:rPr>
          <w:rFonts w:ascii="Museo Sans 300" w:eastAsia="Times New Roman" w:hAnsi="Museo Sans 300"/>
          <w:sz w:val="20"/>
          <w:szCs w:val="20"/>
          <w:lang w:eastAsia="es-ES"/>
        </w:rPr>
        <w:t xml:space="preserve"> DEUSEM, S.A. de C.V.,</w:t>
      </w:r>
      <w:r w:rsidR="00C26D33" w:rsidRPr="00C26D33">
        <w:rPr>
          <w:rFonts w:ascii="Museo Sans 300" w:eastAsia="Times New Roman" w:hAnsi="Museo Sans 300"/>
          <w:sz w:val="20"/>
          <w:szCs w:val="20"/>
          <w:lang w:eastAsia="es-ES"/>
        </w:rPr>
        <w:t xml:space="preserve"> tiene derecho a cobrar al señor </w:t>
      </w:r>
      <w:proofErr w:type="spellStart"/>
      <w:r w:rsidR="00716CB3">
        <w:rPr>
          <w:rFonts w:ascii="Museo Sans 300" w:eastAsia="Times New Roman" w:hAnsi="Museo Sans 300"/>
          <w:sz w:val="20"/>
          <w:szCs w:val="20"/>
          <w:lang w:eastAsia="es-ES"/>
        </w:rPr>
        <w:t>x</w:t>
      </w:r>
      <w:r w:rsidR="009B77E6">
        <w:rPr>
          <w:rFonts w:ascii="Museo Sans 300" w:eastAsia="Times New Roman" w:hAnsi="Museo Sans 300"/>
          <w:sz w:val="20"/>
          <w:szCs w:val="20"/>
          <w:lang w:eastAsia="es-ES"/>
        </w:rPr>
        <w:t>xxx</w:t>
      </w:r>
      <w:proofErr w:type="spellEnd"/>
      <w:r w:rsidR="009B77E6">
        <w:rPr>
          <w:rFonts w:ascii="Museo Sans 300" w:eastAsia="Times New Roman" w:hAnsi="Museo Sans 300"/>
          <w:sz w:val="20"/>
          <w:szCs w:val="20"/>
          <w:lang w:eastAsia="es-ES"/>
        </w:rPr>
        <w:t xml:space="preserve"> </w:t>
      </w:r>
      <w:r w:rsidR="00C26D33" w:rsidRPr="00C26D33">
        <w:rPr>
          <w:rFonts w:ascii="Museo Sans 300" w:eastAsia="Times New Roman" w:hAnsi="Museo Sans 300"/>
          <w:sz w:val="20"/>
          <w:szCs w:val="20"/>
          <w:lang w:eastAsia="es-ES"/>
        </w:rPr>
        <w:t xml:space="preserve"> la cantidad</w:t>
      </w:r>
      <w:r w:rsidR="00A17BD1">
        <w:rPr>
          <w:rFonts w:ascii="Museo Sans 300" w:eastAsia="Times New Roman" w:hAnsi="Museo Sans 300"/>
          <w:sz w:val="20"/>
          <w:szCs w:val="20"/>
          <w:lang w:eastAsia="es-ES"/>
        </w:rPr>
        <w:t xml:space="preserve"> de</w:t>
      </w:r>
      <w:r w:rsidR="00C26D33" w:rsidRPr="00C26D33">
        <w:rPr>
          <w:rFonts w:ascii="Museo Sans 300" w:eastAsia="Times New Roman" w:hAnsi="Museo Sans 300"/>
          <w:sz w:val="20"/>
          <w:szCs w:val="20"/>
          <w:lang w:eastAsia="es-ES"/>
        </w:rPr>
        <w:t xml:space="preserve"> </w:t>
      </w:r>
      <w:r w:rsidR="00A17BD1">
        <w:rPr>
          <w:rStyle w:val="normaltextrun"/>
          <w:rFonts w:ascii="Museo Sans 300" w:hAnsi="Museo Sans 300" w:cs="Segoe UI"/>
          <w:sz w:val="20"/>
          <w:szCs w:val="20"/>
          <w:lang w:val="es-ES"/>
        </w:rPr>
        <w:t>CUATROCIENTOS SESENTA Y SIETE 80</w:t>
      </w:r>
      <w:r w:rsidR="00A17BD1" w:rsidRPr="001D7ACE">
        <w:rPr>
          <w:rFonts w:ascii="Museo Sans 300" w:hAnsi="Museo Sans 300" w:cs="Segoe UI"/>
          <w:sz w:val="20"/>
          <w:szCs w:val="20"/>
        </w:rPr>
        <w:t xml:space="preserve">/100 DÓLARES DE LOS ESTADOS UNIDOS DE AMÉRICA (USD </w:t>
      </w:r>
      <w:r w:rsidR="00A17BD1">
        <w:rPr>
          <w:rFonts w:ascii="Museo Sans 300" w:hAnsi="Museo Sans 300" w:cs="Segoe UI"/>
          <w:sz w:val="20"/>
          <w:szCs w:val="20"/>
        </w:rPr>
        <w:t>467.80</w:t>
      </w:r>
      <w:r w:rsidR="00A17BD1" w:rsidRPr="001D7ACE">
        <w:rPr>
          <w:rFonts w:ascii="Museo Sans 300" w:hAnsi="Museo Sans 300" w:cs="Segoe UI"/>
          <w:sz w:val="20"/>
          <w:szCs w:val="20"/>
        </w:rPr>
        <w:t>) IVA incluido</w:t>
      </w:r>
      <w:r w:rsidR="00C26D33" w:rsidRPr="00C26D33">
        <w:rPr>
          <w:rFonts w:ascii="Museo Sans 300" w:eastAsia="Times New Roman" w:hAnsi="Museo Sans 300"/>
          <w:sz w:val="20"/>
          <w:szCs w:val="20"/>
          <w:lang w:eastAsia="es-ES"/>
        </w:rPr>
        <w:t>, en concepto de energía no registrada, más los intereses correspondientes de conformidad con el artículo 36 de los Términos y Condiciones Generales al Consumidor Final, para el año 202</w:t>
      </w:r>
      <w:r w:rsidR="00964226">
        <w:rPr>
          <w:rFonts w:ascii="Museo Sans 300" w:eastAsia="Times New Roman" w:hAnsi="Museo Sans 300"/>
          <w:sz w:val="20"/>
          <w:szCs w:val="20"/>
          <w:lang w:eastAsia="es-ES"/>
        </w:rPr>
        <w:t>2</w:t>
      </w:r>
      <w:r w:rsidR="00C26D33" w:rsidRPr="00C26D33">
        <w:rPr>
          <w:rFonts w:ascii="Museo Sans 300" w:eastAsia="Times New Roman" w:hAnsi="Museo Sans 300"/>
          <w:sz w:val="20"/>
          <w:szCs w:val="20"/>
          <w:lang w:eastAsia="es-ES"/>
        </w:rPr>
        <w:t>.</w:t>
      </w:r>
      <w:r w:rsidR="00C26D33" w:rsidRPr="00C26D33">
        <w:rPr>
          <w:rFonts w:ascii="Cambria Math" w:eastAsia="Times New Roman" w:hAnsi="Cambria Math" w:cs="Cambria Math"/>
          <w:sz w:val="20"/>
          <w:szCs w:val="20"/>
          <w:lang w:eastAsia="es-ES"/>
        </w:rPr>
        <w:t> </w:t>
      </w:r>
      <w:r w:rsidR="00C26D33" w:rsidRPr="00C26D33">
        <w:rPr>
          <w:rFonts w:ascii="Museo Sans 300" w:eastAsia="Times New Roman" w:hAnsi="Museo Sans 300"/>
          <w:sz w:val="20"/>
          <w:szCs w:val="20"/>
          <w:lang w:eastAsia="es-ES"/>
        </w:rPr>
        <w:t> </w:t>
      </w:r>
      <w:r w:rsidR="00400952">
        <w:rPr>
          <w:rFonts w:ascii="Museo Sans 300" w:eastAsia="Times New Roman" w:hAnsi="Museo Sans 300"/>
          <w:sz w:val="20"/>
          <w:szCs w:val="20"/>
          <w:lang w:eastAsia="es-ES"/>
        </w:rPr>
        <w:t xml:space="preserve"> </w:t>
      </w:r>
    </w:p>
    <w:p w14:paraId="110F5201" w14:textId="13C9A411" w:rsidR="005E7C07" w:rsidRDefault="005E7C07" w:rsidP="00400952">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2B669BE0"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A76A6E3" w14:textId="5C2B8935" w:rsidR="0076304A" w:rsidRDefault="0076304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2D1551D0" w14:textId="1A2E35C0"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41D8925" w14:textId="559344B7" w:rsidR="009C55C0" w:rsidRPr="00964226" w:rsidRDefault="009C55C0" w:rsidP="00BC3BDF">
      <w:pPr>
        <w:numPr>
          <w:ilvl w:val="0"/>
          <w:numId w:val="3"/>
        </w:numPr>
        <w:spacing w:after="0" w:line="240" w:lineRule="auto"/>
        <w:ind w:left="360"/>
        <w:jc w:val="both"/>
        <w:rPr>
          <w:rFonts w:ascii="Museo Sans 300" w:hAnsi="Museo Sans 300" w:cs="Segoe UI"/>
          <w:sz w:val="20"/>
          <w:szCs w:val="20"/>
        </w:rPr>
      </w:pPr>
      <w:r>
        <w:rPr>
          <w:rStyle w:val="normaltextrun"/>
          <w:rFonts w:ascii="Museo Sans 300" w:hAnsi="Museo Sans 300" w:cs="Segoe UI"/>
          <w:sz w:val="20"/>
          <w:szCs w:val="20"/>
        </w:rPr>
        <w:t xml:space="preserve">Confirmar el acuerdo </w:t>
      </w:r>
      <w:proofErr w:type="spellStart"/>
      <w:r w:rsidRPr="009C55C0">
        <w:rPr>
          <w:rFonts w:ascii="Museo Sans 300" w:eastAsia="Times New Roman" w:hAnsi="Museo Sans 300"/>
          <w:sz w:val="20"/>
          <w:szCs w:val="20"/>
          <w:lang w:eastAsia="es-ES"/>
        </w:rPr>
        <w:t>N.°</w:t>
      </w:r>
      <w:proofErr w:type="spellEnd"/>
      <w:r w:rsidRPr="009C55C0">
        <w:rPr>
          <w:rFonts w:ascii="Museo Sans 300" w:eastAsia="Times New Roman" w:hAnsi="Museo Sans 300"/>
          <w:sz w:val="20"/>
          <w:szCs w:val="20"/>
          <w:lang w:eastAsia="es-ES"/>
        </w:rPr>
        <w:t xml:space="preserve"> </w:t>
      </w:r>
      <w:r w:rsidR="00652EAB">
        <w:rPr>
          <w:rFonts w:ascii="Museo Sans 300" w:eastAsia="Arial" w:hAnsi="Museo Sans 300" w:cs="Cambria Math"/>
          <w:sz w:val="20"/>
          <w:szCs w:val="20"/>
          <w:lang w:eastAsia="es-SV"/>
        </w:rPr>
        <w:t>E-2</w:t>
      </w:r>
      <w:r w:rsidR="00A17BD1">
        <w:rPr>
          <w:rFonts w:ascii="Museo Sans 300" w:eastAsia="Arial" w:hAnsi="Museo Sans 300" w:cs="Cambria Math"/>
          <w:sz w:val="20"/>
          <w:szCs w:val="20"/>
          <w:lang w:eastAsia="es-SV"/>
        </w:rPr>
        <w:t>217</w:t>
      </w:r>
      <w:r w:rsidR="00652EAB">
        <w:rPr>
          <w:rFonts w:ascii="Museo Sans 300" w:eastAsia="Arial" w:hAnsi="Museo Sans 300" w:cs="Cambria Math"/>
          <w:sz w:val="20"/>
          <w:szCs w:val="20"/>
          <w:lang w:eastAsia="es-SV"/>
        </w:rPr>
        <w:t>-2022-CAU</w:t>
      </w:r>
      <w:r w:rsidRPr="009C55C0">
        <w:rPr>
          <w:rFonts w:ascii="Museo Sans 300" w:eastAsia="Arial" w:hAnsi="Museo Sans 300" w:cs="Cambria Math"/>
          <w:sz w:val="20"/>
          <w:szCs w:val="20"/>
          <w:lang w:eastAsia="es-SV"/>
        </w:rPr>
        <w:t>, de</w:t>
      </w:r>
      <w:r>
        <w:rPr>
          <w:rFonts w:ascii="Museo 300" w:eastAsia="Arial" w:hAnsi="Museo 300" w:cs="Cambria Math"/>
          <w:sz w:val="20"/>
          <w:szCs w:val="20"/>
          <w:lang w:eastAsia="es-SV"/>
        </w:rPr>
        <w:t xml:space="preserve"> </w:t>
      </w:r>
      <w:r w:rsidR="00E16634" w:rsidRPr="00964226">
        <w:rPr>
          <w:rFonts w:ascii="Museo Sans 300" w:eastAsia="Arial" w:hAnsi="Museo Sans 300" w:cs="Cambria Math"/>
          <w:sz w:val="20"/>
          <w:szCs w:val="20"/>
          <w:lang w:eastAsia="es-SV"/>
        </w:rPr>
        <w:t xml:space="preserve">fecha </w:t>
      </w:r>
      <w:r w:rsidR="00A17BD1" w:rsidRPr="00964226">
        <w:rPr>
          <w:rFonts w:ascii="Museo Sans 300" w:eastAsia="Arial" w:hAnsi="Museo Sans 300" w:cs="Cambria Math"/>
          <w:sz w:val="20"/>
          <w:szCs w:val="20"/>
          <w:lang w:eastAsia="es-SV"/>
        </w:rPr>
        <w:t>tre</w:t>
      </w:r>
      <w:r w:rsidR="001A2BF9">
        <w:rPr>
          <w:rFonts w:ascii="Museo Sans 300" w:eastAsia="Arial" w:hAnsi="Museo Sans 300" w:cs="Cambria Math"/>
          <w:sz w:val="20"/>
          <w:szCs w:val="20"/>
          <w:lang w:eastAsia="es-SV"/>
        </w:rPr>
        <w:t>ce</w:t>
      </w:r>
      <w:r w:rsidR="00A17BD1" w:rsidRPr="00964226">
        <w:rPr>
          <w:rFonts w:ascii="Museo Sans 300" w:eastAsia="Arial" w:hAnsi="Museo Sans 300" w:cs="Cambria Math"/>
          <w:sz w:val="20"/>
          <w:szCs w:val="20"/>
          <w:lang w:eastAsia="es-SV"/>
        </w:rPr>
        <w:t xml:space="preserve"> de diciembre del </w:t>
      </w:r>
      <w:r w:rsidR="00235685" w:rsidRPr="00964226">
        <w:rPr>
          <w:rFonts w:ascii="Museo Sans 300" w:eastAsia="Arial" w:hAnsi="Museo Sans 300" w:cs="Cambria Math"/>
          <w:sz w:val="20"/>
          <w:szCs w:val="20"/>
          <w:lang w:eastAsia="es-SV"/>
        </w:rPr>
        <w:t>año dos</w:t>
      </w:r>
      <w:r w:rsidR="00A17BD1" w:rsidRPr="00964226">
        <w:rPr>
          <w:rFonts w:ascii="Museo Sans 300" w:eastAsia="Arial" w:hAnsi="Museo Sans 300" w:cs="Cambria Math"/>
          <w:sz w:val="20"/>
          <w:szCs w:val="20"/>
          <w:lang w:eastAsia="es-SV"/>
        </w:rPr>
        <w:t xml:space="preserve"> </w:t>
      </w:r>
      <w:r w:rsidR="001F4ACE" w:rsidRPr="00964226">
        <w:rPr>
          <w:rFonts w:ascii="Museo Sans 300" w:eastAsia="Arial" w:hAnsi="Museo Sans 300" w:cs="Cambria Math"/>
          <w:sz w:val="20"/>
          <w:szCs w:val="20"/>
          <w:lang w:eastAsia="es-SV"/>
        </w:rPr>
        <w:t>mil veintidós</w:t>
      </w:r>
      <w:r w:rsidR="00E16634" w:rsidRPr="00964226">
        <w:rPr>
          <w:rFonts w:ascii="Museo Sans 300" w:eastAsia="Arial" w:hAnsi="Museo Sans 300" w:cs="Cambria Math"/>
          <w:sz w:val="20"/>
          <w:szCs w:val="20"/>
          <w:lang w:eastAsia="es-SV"/>
        </w:rPr>
        <w:t>.</w:t>
      </w:r>
    </w:p>
    <w:p w14:paraId="48D29E95" w14:textId="77777777" w:rsidR="00843853" w:rsidRPr="00964226" w:rsidRDefault="00843853" w:rsidP="00E16634">
      <w:pPr>
        <w:spacing w:after="0" w:line="240" w:lineRule="auto"/>
        <w:ind w:left="360"/>
        <w:jc w:val="both"/>
        <w:rPr>
          <w:rStyle w:val="normaltextrun"/>
          <w:rFonts w:ascii="Museo Sans 300" w:hAnsi="Museo Sans 300" w:cs="Segoe UI"/>
          <w:sz w:val="20"/>
          <w:szCs w:val="20"/>
        </w:rPr>
      </w:pPr>
    </w:p>
    <w:p w14:paraId="6E14C1F8" w14:textId="07D3D232"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001D7ACE">
        <w:rPr>
          <w:rFonts w:ascii="Museo Sans 300" w:eastAsia="Times New Roman" w:hAnsi="Museo Sans 300"/>
          <w:color w:val="000000"/>
          <w:sz w:val="20"/>
          <w:szCs w:val="20"/>
          <w:lang w:val="es-ES" w:eastAsia="es-ES"/>
        </w:rPr>
        <w:t xml:space="preserve">a la sociedad </w:t>
      </w:r>
      <w:r w:rsidR="00880A56">
        <w:rPr>
          <w:rFonts w:ascii="Museo Sans 300" w:eastAsia="Times New Roman" w:hAnsi="Museo Sans 300"/>
          <w:color w:val="000000"/>
          <w:sz w:val="20"/>
          <w:szCs w:val="20"/>
          <w:lang w:val="es-ES" w:eastAsia="es-ES"/>
        </w:rPr>
        <w:t>DEUSEM, S.A. de C.V</w:t>
      </w:r>
      <w:r w:rsidR="00F97562">
        <w:rPr>
          <w:rFonts w:ascii="Museo Sans 300" w:eastAsia="Times New Roman" w:hAnsi="Museo Sans 300"/>
          <w:color w:val="000000"/>
          <w:sz w:val="20"/>
          <w:szCs w:val="20"/>
          <w:lang w:val="es-ES" w:eastAsia="es-ES"/>
        </w:rPr>
        <w:t>.,</w:t>
      </w:r>
      <w:r w:rsidRPr="00A348A9">
        <w:rPr>
          <w:rFonts w:ascii="Museo Sans 300" w:eastAsia="Times New Roman" w:hAnsi="Museo Sans 300"/>
          <w:color w:val="000000"/>
          <w:sz w:val="20"/>
          <w:szCs w:val="20"/>
          <w:lang w:val="es-ES" w:eastAsia="es-ES"/>
        </w:rPr>
        <w:t xml:space="preserve"> y a</w:t>
      </w:r>
      <w:r w:rsidR="00464467">
        <w:rPr>
          <w:rFonts w:ascii="Museo Sans 300" w:eastAsia="Times New Roman" w:hAnsi="Museo Sans 300"/>
          <w:color w:val="000000"/>
          <w:sz w:val="20"/>
          <w:szCs w:val="20"/>
          <w:lang w:val="es-ES" w:eastAsia="es-ES"/>
        </w:rPr>
        <w:t xml:space="preserve">l señor </w:t>
      </w:r>
      <w:proofErr w:type="spellStart"/>
      <w:r w:rsidR="00716CB3">
        <w:rPr>
          <w:rFonts w:ascii="Museo Sans 300" w:eastAsia="Times New Roman" w:hAnsi="Museo Sans 300"/>
          <w:color w:val="000000"/>
          <w:sz w:val="20"/>
          <w:szCs w:val="20"/>
          <w:lang w:val="es-ES" w:eastAsia="es-ES"/>
        </w:rPr>
        <w:t>xxxx</w:t>
      </w:r>
      <w:proofErr w:type="spellEnd"/>
      <w:r w:rsidR="00A17BD1">
        <w:rPr>
          <w:rFonts w:ascii="Museo Sans 300" w:eastAsia="Times New Roman" w:hAnsi="Museo Sans 300"/>
          <w:color w:val="000000"/>
          <w:sz w:val="20"/>
          <w:szCs w:val="20"/>
          <w:lang w:val="es-ES" w:eastAsia="es-ES"/>
        </w:rPr>
        <w:t>,</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w:t>
      </w:r>
      <w:r w:rsidR="006A1D71">
        <w:rPr>
          <w:rFonts w:ascii="Museo Sans 300" w:eastAsia="Arial" w:hAnsi="Museo Sans 300"/>
          <w:sz w:val="20"/>
          <w:szCs w:val="20"/>
          <w:lang w:val="es-ES_tradnl" w:eastAsia="es-ES"/>
        </w:rPr>
        <w:t>informe técnico</w:t>
      </w:r>
      <w:r w:rsidRPr="00A348A9">
        <w:rPr>
          <w:rFonts w:ascii="Museo Sans 300" w:eastAsia="Arial" w:hAnsi="Museo Sans 300"/>
          <w:sz w:val="20"/>
          <w:szCs w:val="20"/>
          <w:lang w:val="es-ES_tradnl" w:eastAsia="es-ES"/>
        </w:rPr>
        <w:t xml:space="preserve"> </w:t>
      </w:r>
      <w:proofErr w:type="spellStart"/>
      <w:r w:rsidR="006A1D71">
        <w:rPr>
          <w:rFonts w:ascii="Museo Sans 300" w:hAnsi="Museo Sans 300"/>
          <w:sz w:val="20"/>
          <w:szCs w:val="20"/>
          <w:lang w:val="es-ES_tradnl"/>
        </w:rPr>
        <w:t>N.°</w:t>
      </w:r>
      <w:proofErr w:type="spellEnd"/>
      <w:r w:rsidR="006A1D71">
        <w:rPr>
          <w:rFonts w:ascii="Museo Sans 300" w:hAnsi="Museo Sans 300"/>
          <w:sz w:val="20"/>
          <w:szCs w:val="20"/>
          <w:lang w:val="es-ES_tradnl"/>
        </w:rPr>
        <w:t xml:space="preserve"> </w:t>
      </w:r>
      <w:r w:rsidR="004F7A76">
        <w:rPr>
          <w:rFonts w:ascii="Museo Sans 300" w:hAnsi="Museo Sans 300"/>
          <w:sz w:val="20"/>
          <w:szCs w:val="20"/>
          <w:lang w:val="es-ES_tradnl"/>
        </w:rPr>
        <w:t>IT-0052-CAU-23</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1B1077B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1CD7687" w14:textId="77777777" w:rsidR="00256F8F" w:rsidRDefault="00256F8F" w:rsidP="00EA5E89">
      <w:pPr>
        <w:spacing w:after="0" w:line="240" w:lineRule="auto"/>
        <w:ind w:left="709"/>
        <w:jc w:val="both"/>
        <w:rPr>
          <w:rFonts w:ascii="Museo Sans 300" w:eastAsia="Arial" w:hAnsi="Museo Sans 300"/>
          <w:sz w:val="20"/>
          <w:szCs w:val="20"/>
          <w:lang w:val="es-ES_tradnl" w:eastAsia="es-ES"/>
        </w:rPr>
      </w:pPr>
    </w:p>
    <w:p w14:paraId="581A32EE" w14:textId="77777777" w:rsidR="00860524" w:rsidRDefault="0086052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437E8E">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A13C" w14:textId="77777777" w:rsidR="004F2D6C" w:rsidRDefault="004F2D6C">
      <w:pPr>
        <w:spacing w:after="0" w:line="240" w:lineRule="auto"/>
      </w:pPr>
      <w:r>
        <w:separator/>
      </w:r>
    </w:p>
  </w:endnote>
  <w:endnote w:type="continuationSeparator" w:id="0">
    <w:p w14:paraId="1EDD39FB" w14:textId="77777777" w:rsidR="004F2D6C" w:rsidRDefault="004F2D6C">
      <w:pPr>
        <w:spacing w:after="0" w:line="240" w:lineRule="auto"/>
      </w:pPr>
      <w:r>
        <w:continuationSeparator/>
      </w:r>
    </w:p>
  </w:endnote>
  <w:endnote w:type="continuationNotice" w:id="1">
    <w:p w14:paraId="0E63C469" w14:textId="77777777" w:rsidR="004F2D6C" w:rsidRDefault="004F2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MuseoSans-300">
    <w:altName w:val="Times New Roman"/>
    <w:panose1 w:val="02000000000000000000"/>
    <w:charset w:val="00"/>
    <w:family w:val="auto"/>
    <w:pitch w:val="variable"/>
    <w:sig w:usb0="00000001"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3A556" w14:textId="77777777" w:rsidR="004F2D6C" w:rsidRDefault="004F2D6C">
      <w:pPr>
        <w:spacing w:after="0" w:line="240" w:lineRule="auto"/>
      </w:pPr>
      <w:r>
        <w:separator/>
      </w:r>
    </w:p>
  </w:footnote>
  <w:footnote w:type="continuationSeparator" w:id="0">
    <w:p w14:paraId="32E61582" w14:textId="77777777" w:rsidR="004F2D6C" w:rsidRDefault="004F2D6C">
      <w:pPr>
        <w:spacing w:after="0" w:line="240" w:lineRule="auto"/>
      </w:pPr>
      <w:r>
        <w:continuationSeparator/>
      </w:r>
    </w:p>
  </w:footnote>
  <w:footnote w:type="continuationNotice" w:id="1">
    <w:p w14:paraId="3D1BAF52" w14:textId="77777777" w:rsidR="004F2D6C" w:rsidRDefault="004F2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0"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1"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2"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3"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297"/>
    <w:multiLevelType w:val="hybridMultilevel"/>
    <w:tmpl w:val="63A4E522"/>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15:restartNumberingAfterBreak="0">
    <w:nsid w:val="044E66DD"/>
    <w:multiLevelType w:val="hybridMultilevel"/>
    <w:tmpl w:val="3C9A460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98F6BF8"/>
    <w:multiLevelType w:val="multilevel"/>
    <w:tmpl w:val="D5A49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871F20"/>
    <w:multiLevelType w:val="hybridMultilevel"/>
    <w:tmpl w:val="8EB8B5CA"/>
    <w:lvl w:ilvl="0" w:tplc="440A0001">
      <w:start w:val="1"/>
      <w:numFmt w:val="bullet"/>
      <w:lvlText w:val=""/>
      <w:lvlJc w:val="left"/>
      <w:pPr>
        <w:ind w:left="1210" w:hanging="360"/>
      </w:pPr>
      <w:rPr>
        <w:rFonts w:ascii="Symbol" w:hAnsi="Symbol" w:hint="default"/>
      </w:rPr>
    </w:lvl>
    <w:lvl w:ilvl="1" w:tplc="440A0003" w:tentative="1">
      <w:start w:val="1"/>
      <w:numFmt w:val="bullet"/>
      <w:lvlText w:val="o"/>
      <w:lvlJc w:val="left"/>
      <w:pPr>
        <w:ind w:left="1930" w:hanging="360"/>
      </w:pPr>
      <w:rPr>
        <w:rFonts w:ascii="Courier New" w:hAnsi="Courier New" w:cs="Courier New" w:hint="default"/>
      </w:rPr>
    </w:lvl>
    <w:lvl w:ilvl="2" w:tplc="440A0005" w:tentative="1">
      <w:start w:val="1"/>
      <w:numFmt w:val="bullet"/>
      <w:lvlText w:val=""/>
      <w:lvlJc w:val="left"/>
      <w:pPr>
        <w:ind w:left="2650" w:hanging="360"/>
      </w:pPr>
      <w:rPr>
        <w:rFonts w:ascii="Wingdings" w:hAnsi="Wingdings" w:hint="default"/>
      </w:rPr>
    </w:lvl>
    <w:lvl w:ilvl="3" w:tplc="440A0001" w:tentative="1">
      <w:start w:val="1"/>
      <w:numFmt w:val="bullet"/>
      <w:lvlText w:val=""/>
      <w:lvlJc w:val="left"/>
      <w:pPr>
        <w:ind w:left="3370" w:hanging="360"/>
      </w:pPr>
      <w:rPr>
        <w:rFonts w:ascii="Symbol" w:hAnsi="Symbol" w:hint="default"/>
      </w:rPr>
    </w:lvl>
    <w:lvl w:ilvl="4" w:tplc="440A0003" w:tentative="1">
      <w:start w:val="1"/>
      <w:numFmt w:val="bullet"/>
      <w:lvlText w:val="o"/>
      <w:lvlJc w:val="left"/>
      <w:pPr>
        <w:ind w:left="4090" w:hanging="360"/>
      </w:pPr>
      <w:rPr>
        <w:rFonts w:ascii="Courier New" w:hAnsi="Courier New" w:cs="Courier New" w:hint="default"/>
      </w:rPr>
    </w:lvl>
    <w:lvl w:ilvl="5" w:tplc="440A0005" w:tentative="1">
      <w:start w:val="1"/>
      <w:numFmt w:val="bullet"/>
      <w:lvlText w:val=""/>
      <w:lvlJc w:val="left"/>
      <w:pPr>
        <w:ind w:left="4810" w:hanging="360"/>
      </w:pPr>
      <w:rPr>
        <w:rFonts w:ascii="Wingdings" w:hAnsi="Wingdings" w:hint="default"/>
      </w:rPr>
    </w:lvl>
    <w:lvl w:ilvl="6" w:tplc="440A0001" w:tentative="1">
      <w:start w:val="1"/>
      <w:numFmt w:val="bullet"/>
      <w:lvlText w:val=""/>
      <w:lvlJc w:val="left"/>
      <w:pPr>
        <w:ind w:left="5530" w:hanging="360"/>
      </w:pPr>
      <w:rPr>
        <w:rFonts w:ascii="Symbol" w:hAnsi="Symbol" w:hint="default"/>
      </w:rPr>
    </w:lvl>
    <w:lvl w:ilvl="7" w:tplc="440A0003" w:tentative="1">
      <w:start w:val="1"/>
      <w:numFmt w:val="bullet"/>
      <w:lvlText w:val="o"/>
      <w:lvlJc w:val="left"/>
      <w:pPr>
        <w:ind w:left="6250" w:hanging="360"/>
      </w:pPr>
      <w:rPr>
        <w:rFonts w:ascii="Courier New" w:hAnsi="Courier New" w:cs="Courier New" w:hint="default"/>
      </w:rPr>
    </w:lvl>
    <w:lvl w:ilvl="8" w:tplc="440A0005" w:tentative="1">
      <w:start w:val="1"/>
      <w:numFmt w:val="bullet"/>
      <w:lvlText w:val=""/>
      <w:lvlJc w:val="left"/>
      <w:pPr>
        <w:ind w:left="6970" w:hanging="360"/>
      </w:pPr>
      <w:rPr>
        <w:rFonts w:ascii="Wingdings" w:hAnsi="Wingdings" w:hint="default"/>
      </w:rPr>
    </w:lvl>
  </w:abstractNum>
  <w:abstractNum w:abstractNumId="4" w15:restartNumberingAfterBreak="0">
    <w:nsid w:val="12C428F8"/>
    <w:multiLevelType w:val="multilevel"/>
    <w:tmpl w:val="D5FE08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2E808D6"/>
    <w:multiLevelType w:val="hybridMultilevel"/>
    <w:tmpl w:val="F92A82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15:restartNumberingAfterBreak="0">
    <w:nsid w:val="13597138"/>
    <w:multiLevelType w:val="hybridMultilevel"/>
    <w:tmpl w:val="68E216D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 w15:restartNumberingAfterBreak="0">
    <w:nsid w:val="15C31543"/>
    <w:multiLevelType w:val="multilevel"/>
    <w:tmpl w:val="9DEC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D7D32"/>
    <w:multiLevelType w:val="hybridMultilevel"/>
    <w:tmpl w:val="77F2ED08"/>
    <w:lvl w:ilvl="0" w:tplc="324CEF30">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DF33B07"/>
    <w:multiLevelType w:val="hybridMultilevel"/>
    <w:tmpl w:val="698691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2F12076"/>
    <w:multiLevelType w:val="multilevel"/>
    <w:tmpl w:val="FE98CE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4D5B6A"/>
    <w:multiLevelType w:val="multilevel"/>
    <w:tmpl w:val="8ADA5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B06804"/>
    <w:multiLevelType w:val="hybridMultilevel"/>
    <w:tmpl w:val="4AF63F98"/>
    <w:lvl w:ilvl="0" w:tplc="2C5AC4AC">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0B97269"/>
    <w:multiLevelType w:val="hybridMultilevel"/>
    <w:tmpl w:val="EB60872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30F90BB2"/>
    <w:multiLevelType w:val="multilevel"/>
    <w:tmpl w:val="BC8E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668E9"/>
    <w:multiLevelType w:val="multilevel"/>
    <w:tmpl w:val="E5A0B7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61442E"/>
    <w:multiLevelType w:val="hybridMultilevel"/>
    <w:tmpl w:val="90C4157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15:restartNumberingAfterBreak="0">
    <w:nsid w:val="3E5B72C7"/>
    <w:multiLevelType w:val="hybridMultilevel"/>
    <w:tmpl w:val="E8C425E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89552FC"/>
    <w:multiLevelType w:val="hybridMultilevel"/>
    <w:tmpl w:val="0FA226D4"/>
    <w:lvl w:ilvl="0" w:tplc="440A0017">
      <w:start w:val="1"/>
      <w:numFmt w:val="lowerLetter"/>
      <w:lvlText w:val="%1)"/>
      <w:lvlJc w:val="left"/>
      <w:pPr>
        <w:ind w:left="1353" w:hanging="360"/>
      </w:pPr>
    </w:lvl>
    <w:lvl w:ilvl="1" w:tplc="440A0019">
      <w:start w:val="1"/>
      <w:numFmt w:val="lowerLetter"/>
      <w:lvlText w:val="%2."/>
      <w:lvlJc w:val="left"/>
      <w:pPr>
        <w:ind w:left="2073" w:hanging="360"/>
      </w:pPr>
    </w:lvl>
    <w:lvl w:ilvl="2" w:tplc="440A001B">
      <w:start w:val="1"/>
      <w:numFmt w:val="lowerRoman"/>
      <w:lvlText w:val="%3."/>
      <w:lvlJc w:val="right"/>
      <w:pPr>
        <w:ind w:left="2793" w:hanging="180"/>
      </w:pPr>
    </w:lvl>
    <w:lvl w:ilvl="3" w:tplc="440A000F">
      <w:start w:val="1"/>
      <w:numFmt w:val="decimal"/>
      <w:lvlText w:val="%4."/>
      <w:lvlJc w:val="left"/>
      <w:pPr>
        <w:ind w:left="3513" w:hanging="360"/>
      </w:pPr>
    </w:lvl>
    <w:lvl w:ilvl="4" w:tplc="440A0019">
      <w:start w:val="1"/>
      <w:numFmt w:val="lowerLetter"/>
      <w:lvlText w:val="%5."/>
      <w:lvlJc w:val="left"/>
      <w:pPr>
        <w:ind w:left="4233" w:hanging="360"/>
      </w:pPr>
    </w:lvl>
    <w:lvl w:ilvl="5" w:tplc="440A001B">
      <w:start w:val="1"/>
      <w:numFmt w:val="lowerRoman"/>
      <w:lvlText w:val="%6."/>
      <w:lvlJc w:val="right"/>
      <w:pPr>
        <w:ind w:left="4953" w:hanging="180"/>
      </w:pPr>
    </w:lvl>
    <w:lvl w:ilvl="6" w:tplc="440A000F">
      <w:start w:val="1"/>
      <w:numFmt w:val="decimal"/>
      <w:lvlText w:val="%7."/>
      <w:lvlJc w:val="left"/>
      <w:pPr>
        <w:ind w:left="5673" w:hanging="360"/>
      </w:pPr>
    </w:lvl>
    <w:lvl w:ilvl="7" w:tplc="440A0019">
      <w:start w:val="1"/>
      <w:numFmt w:val="lowerLetter"/>
      <w:lvlText w:val="%8."/>
      <w:lvlJc w:val="left"/>
      <w:pPr>
        <w:ind w:left="6393" w:hanging="360"/>
      </w:pPr>
    </w:lvl>
    <w:lvl w:ilvl="8" w:tplc="440A001B">
      <w:start w:val="1"/>
      <w:numFmt w:val="lowerRoman"/>
      <w:lvlText w:val="%9."/>
      <w:lvlJc w:val="right"/>
      <w:pPr>
        <w:ind w:left="7113" w:hanging="180"/>
      </w:pPr>
    </w:lvl>
  </w:abstractNum>
  <w:abstractNum w:abstractNumId="19" w15:restartNumberingAfterBreak="0">
    <w:nsid w:val="4DB8598F"/>
    <w:multiLevelType w:val="hybridMultilevel"/>
    <w:tmpl w:val="3E329626"/>
    <w:lvl w:ilvl="0" w:tplc="2ABCCA44">
      <w:start w:val="2"/>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15:restartNumberingAfterBreak="0">
    <w:nsid w:val="4E6A0CF9"/>
    <w:multiLevelType w:val="hybridMultilevel"/>
    <w:tmpl w:val="BA6EBD6C"/>
    <w:lvl w:ilvl="0" w:tplc="A98608A4">
      <w:start w:val="1"/>
      <w:numFmt w:val="lowerLetter"/>
      <w:lvlText w:val="%1)"/>
      <w:lvlJc w:val="left"/>
      <w:pPr>
        <w:ind w:left="1353"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28E4DC9"/>
    <w:multiLevelType w:val="multilevel"/>
    <w:tmpl w:val="95D6A1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537B6855"/>
    <w:multiLevelType w:val="hybridMultilevel"/>
    <w:tmpl w:val="1D9A21BA"/>
    <w:lvl w:ilvl="0" w:tplc="FE5C9D1A">
      <w:start w:val="2"/>
      <w:numFmt w:val="decimal"/>
      <w:lvlText w:val="%1."/>
      <w:lvlJc w:val="left"/>
      <w:pPr>
        <w:ind w:left="1210" w:hanging="360"/>
      </w:pPr>
      <w:rPr>
        <w:rFonts w:hint="default"/>
      </w:rPr>
    </w:lvl>
    <w:lvl w:ilvl="1" w:tplc="440A0019" w:tentative="1">
      <w:start w:val="1"/>
      <w:numFmt w:val="lowerLetter"/>
      <w:lvlText w:val="%2."/>
      <w:lvlJc w:val="left"/>
      <w:pPr>
        <w:ind w:left="1930" w:hanging="360"/>
      </w:pPr>
    </w:lvl>
    <w:lvl w:ilvl="2" w:tplc="440A001B" w:tentative="1">
      <w:start w:val="1"/>
      <w:numFmt w:val="lowerRoman"/>
      <w:lvlText w:val="%3."/>
      <w:lvlJc w:val="right"/>
      <w:pPr>
        <w:ind w:left="2650" w:hanging="180"/>
      </w:pPr>
    </w:lvl>
    <w:lvl w:ilvl="3" w:tplc="440A000F" w:tentative="1">
      <w:start w:val="1"/>
      <w:numFmt w:val="decimal"/>
      <w:lvlText w:val="%4."/>
      <w:lvlJc w:val="left"/>
      <w:pPr>
        <w:ind w:left="3370" w:hanging="360"/>
      </w:pPr>
    </w:lvl>
    <w:lvl w:ilvl="4" w:tplc="440A0019" w:tentative="1">
      <w:start w:val="1"/>
      <w:numFmt w:val="lowerLetter"/>
      <w:lvlText w:val="%5."/>
      <w:lvlJc w:val="left"/>
      <w:pPr>
        <w:ind w:left="4090" w:hanging="360"/>
      </w:pPr>
    </w:lvl>
    <w:lvl w:ilvl="5" w:tplc="440A001B" w:tentative="1">
      <w:start w:val="1"/>
      <w:numFmt w:val="lowerRoman"/>
      <w:lvlText w:val="%6."/>
      <w:lvlJc w:val="right"/>
      <w:pPr>
        <w:ind w:left="4810" w:hanging="180"/>
      </w:pPr>
    </w:lvl>
    <w:lvl w:ilvl="6" w:tplc="440A000F" w:tentative="1">
      <w:start w:val="1"/>
      <w:numFmt w:val="decimal"/>
      <w:lvlText w:val="%7."/>
      <w:lvlJc w:val="left"/>
      <w:pPr>
        <w:ind w:left="5530" w:hanging="360"/>
      </w:pPr>
    </w:lvl>
    <w:lvl w:ilvl="7" w:tplc="440A0019" w:tentative="1">
      <w:start w:val="1"/>
      <w:numFmt w:val="lowerLetter"/>
      <w:lvlText w:val="%8."/>
      <w:lvlJc w:val="left"/>
      <w:pPr>
        <w:ind w:left="6250" w:hanging="360"/>
      </w:pPr>
    </w:lvl>
    <w:lvl w:ilvl="8" w:tplc="440A001B" w:tentative="1">
      <w:start w:val="1"/>
      <w:numFmt w:val="lowerRoman"/>
      <w:lvlText w:val="%9."/>
      <w:lvlJc w:val="right"/>
      <w:pPr>
        <w:ind w:left="6970" w:hanging="180"/>
      </w:pPr>
    </w:lvl>
  </w:abstractNum>
  <w:abstractNum w:abstractNumId="23"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4" w15:restartNumberingAfterBreak="0">
    <w:nsid w:val="60AF63B8"/>
    <w:multiLevelType w:val="hybridMultilevel"/>
    <w:tmpl w:val="903A7E6C"/>
    <w:lvl w:ilvl="0" w:tplc="764A5306">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4A97300"/>
    <w:multiLevelType w:val="hybridMultilevel"/>
    <w:tmpl w:val="E69A48FA"/>
    <w:lvl w:ilvl="0" w:tplc="440A0017">
      <w:start w:val="1"/>
      <w:numFmt w:val="lowerLetter"/>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6" w15:restartNumberingAfterBreak="0">
    <w:nsid w:val="663252C0"/>
    <w:multiLevelType w:val="hybridMultilevel"/>
    <w:tmpl w:val="93A46094"/>
    <w:lvl w:ilvl="0" w:tplc="E3A83E42">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7932FE0"/>
    <w:multiLevelType w:val="hybridMultilevel"/>
    <w:tmpl w:val="E8303E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D674815"/>
    <w:multiLevelType w:val="hybridMultilevel"/>
    <w:tmpl w:val="0960158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50B099B"/>
    <w:multiLevelType w:val="multilevel"/>
    <w:tmpl w:val="83C2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5D1AC0"/>
    <w:multiLevelType w:val="hybridMultilevel"/>
    <w:tmpl w:val="02025016"/>
    <w:lvl w:ilvl="0" w:tplc="13A4F01A">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1797605849">
    <w:abstractNumId w:val="23"/>
  </w:num>
  <w:num w:numId="2" w16cid:durableId="791557617">
    <w:abstractNumId w:val="31"/>
  </w:num>
  <w:num w:numId="3" w16cid:durableId="2076194872">
    <w:abstractNumId w:val="33"/>
  </w:num>
  <w:num w:numId="4" w16cid:durableId="1839417290">
    <w:abstractNumId w:val="29"/>
  </w:num>
  <w:num w:numId="5" w16cid:durableId="1273785445">
    <w:abstractNumId w:val="6"/>
  </w:num>
  <w:num w:numId="6" w16cid:durableId="668558934">
    <w:abstractNumId w:val="17"/>
  </w:num>
  <w:num w:numId="7" w16cid:durableId="15442919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459557">
    <w:abstractNumId w:val="1"/>
  </w:num>
  <w:num w:numId="9" w16cid:durableId="364795191">
    <w:abstractNumId w:val="3"/>
  </w:num>
  <w:num w:numId="10" w16cid:durableId="1980838951">
    <w:abstractNumId w:val="27"/>
  </w:num>
  <w:num w:numId="11" w16cid:durableId="1047485915">
    <w:abstractNumId w:val="8"/>
  </w:num>
  <w:num w:numId="12" w16cid:durableId="2132674828">
    <w:abstractNumId w:val="0"/>
  </w:num>
  <w:num w:numId="13" w16cid:durableId="1093210582">
    <w:abstractNumId w:val="9"/>
  </w:num>
  <w:num w:numId="14" w16cid:durableId="2077584392">
    <w:abstractNumId w:val="32"/>
  </w:num>
  <w:num w:numId="15" w16cid:durableId="1473787563">
    <w:abstractNumId w:val="24"/>
  </w:num>
  <w:num w:numId="16" w16cid:durableId="740912097">
    <w:abstractNumId w:val="19"/>
  </w:num>
  <w:num w:numId="17" w16cid:durableId="579169946">
    <w:abstractNumId w:val="16"/>
  </w:num>
  <w:num w:numId="18" w16cid:durableId="76489255">
    <w:abstractNumId w:val="20"/>
  </w:num>
  <w:num w:numId="19" w16cid:durableId="209196456">
    <w:abstractNumId w:val="28"/>
  </w:num>
  <w:num w:numId="20" w16cid:durableId="1772624655">
    <w:abstractNumId w:val="7"/>
  </w:num>
  <w:num w:numId="21" w16cid:durableId="1810391927">
    <w:abstractNumId w:val="30"/>
  </w:num>
  <w:num w:numId="22" w16cid:durableId="1063062424">
    <w:abstractNumId w:val="2"/>
  </w:num>
  <w:num w:numId="23" w16cid:durableId="2098672620">
    <w:abstractNumId w:val="15"/>
  </w:num>
  <w:num w:numId="24" w16cid:durableId="1277566291">
    <w:abstractNumId w:val="12"/>
  </w:num>
  <w:num w:numId="25" w16cid:durableId="1202784384">
    <w:abstractNumId w:val="22"/>
  </w:num>
  <w:num w:numId="26" w16cid:durableId="553204300">
    <w:abstractNumId w:val="18"/>
  </w:num>
  <w:num w:numId="27" w16cid:durableId="1825470625">
    <w:abstractNumId w:val="4"/>
  </w:num>
  <w:num w:numId="28" w16cid:durableId="94061389">
    <w:abstractNumId w:val="11"/>
  </w:num>
  <w:num w:numId="29" w16cid:durableId="885067293">
    <w:abstractNumId w:val="10"/>
  </w:num>
  <w:num w:numId="30" w16cid:durableId="1926497852">
    <w:abstractNumId w:val="25"/>
  </w:num>
  <w:num w:numId="31" w16cid:durableId="1873805812">
    <w:abstractNumId w:val="21"/>
  </w:num>
  <w:num w:numId="32" w16cid:durableId="591741226">
    <w:abstractNumId w:val="14"/>
  </w:num>
  <w:num w:numId="33" w16cid:durableId="1534995769">
    <w:abstractNumId w:val="5"/>
  </w:num>
  <w:num w:numId="34" w16cid:durableId="1119452516">
    <w:abstractNumId w:val="13"/>
  </w:num>
  <w:num w:numId="35" w16cid:durableId="157871124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DD0"/>
    <w:rsid w:val="00005047"/>
    <w:rsid w:val="00007BB4"/>
    <w:rsid w:val="000108D1"/>
    <w:rsid w:val="00010996"/>
    <w:rsid w:val="00013DC6"/>
    <w:rsid w:val="0001630E"/>
    <w:rsid w:val="00016619"/>
    <w:rsid w:val="00017803"/>
    <w:rsid w:val="00017944"/>
    <w:rsid w:val="000201E8"/>
    <w:rsid w:val="0002064A"/>
    <w:rsid w:val="000206F7"/>
    <w:rsid w:val="00020A22"/>
    <w:rsid w:val="0002109D"/>
    <w:rsid w:val="0002111A"/>
    <w:rsid w:val="0002263E"/>
    <w:rsid w:val="00023864"/>
    <w:rsid w:val="000303C1"/>
    <w:rsid w:val="0003063F"/>
    <w:rsid w:val="00030F02"/>
    <w:rsid w:val="0003103B"/>
    <w:rsid w:val="00031A4D"/>
    <w:rsid w:val="0003278F"/>
    <w:rsid w:val="000330D4"/>
    <w:rsid w:val="0003330E"/>
    <w:rsid w:val="00033A00"/>
    <w:rsid w:val="00034C02"/>
    <w:rsid w:val="000367D2"/>
    <w:rsid w:val="000374E2"/>
    <w:rsid w:val="0004034F"/>
    <w:rsid w:val="00040A43"/>
    <w:rsid w:val="00040F52"/>
    <w:rsid w:val="00041307"/>
    <w:rsid w:val="000416CA"/>
    <w:rsid w:val="0004172E"/>
    <w:rsid w:val="00041888"/>
    <w:rsid w:val="00041BC4"/>
    <w:rsid w:val="0005052B"/>
    <w:rsid w:val="00051B63"/>
    <w:rsid w:val="000525F7"/>
    <w:rsid w:val="00053356"/>
    <w:rsid w:val="00053AC9"/>
    <w:rsid w:val="00053F63"/>
    <w:rsid w:val="00055481"/>
    <w:rsid w:val="00055E45"/>
    <w:rsid w:val="000562A6"/>
    <w:rsid w:val="00056972"/>
    <w:rsid w:val="00056AE4"/>
    <w:rsid w:val="00057359"/>
    <w:rsid w:val="00063648"/>
    <w:rsid w:val="00066ACA"/>
    <w:rsid w:val="00066F7A"/>
    <w:rsid w:val="0007062A"/>
    <w:rsid w:val="00070639"/>
    <w:rsid w:val="00070647"/>
    <w:rsid w:val="00070760"/>
    <w:rsid w:val="0007132F"/>
    <w:rsid w:val="00072551"/>
    <w:rsid w:val="0007325A"/>
    <w:rsid w:val="0007424E"/>
    <w:rsid w:val="0007523E"/>
    <w:rsid w:val="00076FFB"/>
    <w:rsid w:val="000818C7"/>
    <w:rsid w:val="00081CEC"/>
    <w:rsid w:val="00083F1A"/>
    <w:rsid w:val="000840EC"/>
    <w:rsid w:val="0008733E"/>
    <w:rsid w:val="00087520"/>
    <w:rsid w:val="00090692"/>
    <w:rsid w:val="00090AD6"/>
    <w:rsid w:val="00091082"/>
    <w:rsid w:val="0009231A"/>
    <w:rsid w:val="000925AD"/>
    <w:rsid w:val="00092B4E"/>
    <w:rsid w:val="000945EB"/>
    <w:rsid w:val="00096218"/>
    <w:rsid w:val="0009777F"/>
    <w:rsid w:val="00097A64"/>
    <w:rsid w:val="00097EC6"/>
    <w:rsid w:val="000A02A0"/>
    <w:rsid w:val="000A0E8C"/>
    <w:rsid w:val="000A19A8"/>
    <w:rsid w:val="000A276B"/>
    <w:rsid w:val="000A490B"/>
    <w:rsid w:val="000A5244"/>
    <w:rsid w:val="000A55D2"/>
    <w:rsid w:val="000A5D60"/>
    <w:rsid w:val="000A5FBC"/>
    <w:rsid w:val="000A668B"/>
    <w:rsid w:val="000B0114"/>
    <w:rsid w:val="000B175D"/>
    <w:rsid w:val="000B2BA6"/>
    <w:rsid w:val="000B2BC9"/>
    <w:rsid w:val="000B34D8"/>
    <w:rsid w:val="000B3862"/>
    <w:rsid w:val="000B523A"/>
    <w:rsid w:val="000B63DE"/>
    <w:rsid w:val="000B7509"/>
    <w:rsid w:val="000B7E26"/>
    <w:rsid w:val="000C0358"/>
    <w:rsid w:val="000C107D"/>
    <w:rsid w:val="000C2189"/>
    <w:rsid w:val="000C22D2"/>
    <w:rsid w:val="000C2A50"/>
    <w:rsid w:val="000C2C0E"/>
    <w:rsid w:val="000C430C"/>
    <w:rsid w:val="000C5A77"/>
    <w:rsid w:val="000C74CE"/>
    <w:rsid w:val="000D0263"/>
    <w:rsid w:val="000D06B4"/>
    <w:rsid w:val="000D0795"/>
    <w:rsid w:val="000D0B19"/>
    <w:rsid w:val="000D0B35"/>
    <w:rsid w:val="000D157D"/>
    <w:rsid w:val="000D2BAB"/>
    <w:rsid w:val="000D3DA6"/>
    <w:rsid w:val="000D3DE9"/>
    <w:rsid w:val="000D3FD1"/>
    <w:rsid w:val="000D4A65"/>
    <w:rsid w:val="000D5007"/>
    <w:rsid w:val="000D5F5A"/>
    <w:rsid w:val="000D7751"/>
    <w:rsid w:val="000D7947"/>
    <w:rsid w:val="000D7A3E"/>
    <w:rsid w:val="000D7FAA"/>
    <w:rsid w:val="000E1F24"/>
    <w:rsid w:val="000E26D5"/>
    <w:rsid w:val="000E286A"/>
    <w:rsid w:val="000E2E86"/>
    <w:rsid w:val="000E3186"/>
    <w:rsid w:val="000E4E0B"/>
    <w:rsid w:val="000E6C7D"/>
    <w:rsid w:val="000F0EDE"/>
    <w:rsid w:val="000F16D4"/>
    <w:rsid w:val="000F1AC3"/>
    <w:rsid w:val="000F1D50"/>
    <w:rsid w:val="000F5CCF"/>
    <w:rsid w:val="000F669C"/>
    <w:rsid w:val="000F6B9A"/>
    <w:rsid w:val="000F7380"/>
    <w:rsid w:val="0010010A"/>
    <w:rsid w:val="001020BA"/>
    <w:rsid w:val="00102E10"/>
    <w:rsid w:val="00104B80"/>
    <w:rsid w:val="00105E9C"/>
    <w:rsid w:val="001061B1"/>
    <w:rsid w:val="00106637"/>
    <w:rsid w:val="00107C23"/>
    <w:rsid w:val="00110443"/>
    <w:rsid w:val="00110C94"/>
    <w:rsid w:val="001113D4"/>
    <w:rsid w:val="00112219"/>
    <w:rsid w:val="00113E2B"/>
    <w:rsid w:val="00114265"/>
    <w:rsid w:val="001147B1"/>
    <w:rsid w:val="001152DE"/>
    <w:rsid w:val="00116795"/>
    <w:rsid w:val="001173F3"/>
    <w:rsid w:val="00117D74"/>
    <w:rsid w:val="001217FA"/>
    <w:rsid w:val="00121F7C"/>
    <w:rsid w:val="0012206B"/>
    <w:rsid w:val="00123096"/>
    <w:rsid w:val="00123A1C"/>
    <w:rsid w:val="00124852"/>
    <w:rsid w:val="001249C6"/>
    <w:rsid w:val="0012568C"/>
    <w:rsid w:val="001260AA"/>
    <w:rsid w:val="00127A4E"/>
    <w:rsid w:val="00130CD7"/>
    <w:rsid w:val="00131B9C"/>
    <w:rsid w:val="00132A78"/>
    <w:rsid w:val="0013353D"/>
    <w:rsid w:val="00134E02"/>
    <w:rsid w:val="00135097"/>
    <w:rsid w:val="00136321"/>
    <w:rsid w:val="001367A3"/>
    <w:rsid w:val="00136FEF"/>
    <w:rsid w:val="0013705C"/>
    <w:rsid w:val="0013721A"/>
    <w:rsid w:val="00137DCB"/>
    <w:rsid w:val="00140A5A"/>
    <w:rsid w:val="00143FAE"/>
    <w:rsid w:val="00145589"/>
    <w:rsid w:val="00151EED"/>
    <w:rsid w:val="0015240D"/>
    <w:rsid w:val="0015280D"/>
    <w:rsid w:val="00154D8F"/>
    <w:rsid w:val="00155A34"/>
    <w:rsid w:val="00157251"/>
    <w:rsid w:val="00157D0D"/>
    <w:rsid w:val="00157F53"/>
    <w:rsid w:val="00162380"/>
    <w:rsid w:val="00162BD5"/>
    <w:rsid w:val="00162F0F"/>
    <w:rsid w:val="00164A4D"/>
    <w:rsid w:val="00164F81"/>
    <w:rsid w:val="00166220"/>
    <w:rsid w:val="00166A79"/>
    <w:rsid w:val="00166B73"/>
    <w:rsid w:val="00170460"/>
    <w:rsid w:val="00171A4F"/>
    <w:rsid w:val="00171B34"/>
    <w:rsid w:val="00172A36"/>
    <w:rsid w:val="00172E69"/>
    <w:rsid w:val="00173715"/>
    <w:rsid w:val="00173BA4"/>
    <w:rsid w:val="00174221"/>
    <w:rsid w:val="0017536A"/>
    <w:rsid w:val="001754C2"/>
    <w:rsid w:val="00175D3F"/>
    <w:rsid w:val="001815F7"/>
    <w:rsid w:val="0018187E"/>
    <w:rsid w:val="00181D46"/>
    <w:rsid w:val="00183B13"/>
    <w:rsid w:val="00184203"/>
    <w:rsid w:val="001844FD"/>
    <w:rsid w:val="00185097"/>
    <w:rsid w:val="00185526"/>
    <w:rsid w:val="00186EFF"/>
    <w:rsid w:val="00186FC2"/>
    <w:rsid w:val="0018721D"/>
    <w:rsid w:val="00190245"/>
    <w:rsid w:val="001904B5"/>
    <w:rsid w:val="00190CAD"/>
    <w:rsid w:val="00191380"/>
    <w:rsid w:val="00192021"/>
    <w:rsid w:val="00193A08"/>
    <w:rsid w:val="001947EE"/>
    <w:rsid w:val="00195AD1"/>
    <w:rsid w:val="00196369"/>
    <w:rsid w:val="001965C7"/>
    <w:rsid w:val="001966F7"/>
    <w:rsid w:val="001973F9"/>
    <w:rsid w:val="00197EFF"/>
    <w:rsid w:val="001A0A97"/>
    <w:rsid w:val="001A0F5E"/>
    <w:rsid w:val="001A14AA"/>
    <w:rsid w:val="001A252C"/>
    <w:rsid w:val="001A2BF9"/>
    <w:rsid w:val="001A3903"/>
    <w:rsid w:val="001A3AEA"/>
    <w:rsid w:val="001A6B07"/>
    <w:rsid w:val="001A6BC5"/>
    <w:rsid w:val="001A6F2F"/>
    <w:rsid w:val="001A742D"/>
    <w:rsid w:val="001B0514"/>
    <w:rsid w:val="001B0B8A"/>
    <w:rsid w:val="001B1461"/>
    <w:rsid w:val="001B2EFA"/>
    <w:rsid w:val="001B3144"/>
    <w:rsid w:val="001B443E"/>
    <w:rsid w:val="001B61EF"/>
    <w:rsid w:val="001B6A04"/>
    <w:rsid w:val="001C2089"/>
    <w:rsid w:val="001C2EF8"/>
    <w:rsid w:val="001C31B5"/>
    <w:rsid w:val="001C3BA5"/>
    <w:rsid w:val="001C41E0"/>
    <w:rsid w:val="001C5515"/>
    <w:rsid w:val="001C5D38"/>
    <w:rsid w:val="001D028A"/>
    <w:rsid w:val="001D0A77"/>
    <w:rsid w:val="001D0DCF"/>
    <w:rsid w:val="001D2ECA"/>
    <w:rsid w:val="001D3CBE"/>
    <w:rsid w:val="001D4388"/>
    <w:rsid w:val="001D50CA"/>
    <w:rsid w:val="001D561A"/>
    <w:rsid w:val="001D686D"/>
    <w:rsid w:val="001D794D"/>
    <w:rsid w:val="001D7ACE"/>
    <w:rsid w:val="001D7CAC"/>
    <w:rsid w:val="001E0462"/>
    <w:rsid w:val="001E0790"/>
    <w:rsid w:val="001E15A1"/>
    <w:rsid w:val="001E1FF3"/>
    <w:rsid w:val="001E21FD"/>
    <w:rsid w:val="001E305C"/>
    <w:rsid w:val="001E4887"/>
    <w:rsid w:val="001E5A6F"/>
    <w:rsid w:val="001E77AC"/>
    <w:rsid w:val="001F0116"/>
    <w:rsid w:val="001F084D"/>
    <w:rsid w:val="001F08A8"/>
    <w:rsid w:val="001F1031"/>
    <w:rsid w:val="001F1785"/>
    <w:rsid w:val="001F4208"/>
    <w:rsid w:val="001F45C4"/>
    <w:rsid w:val="001F4ACE"/>
    <w:rsid w:val="001F4F13"/>
    <w:rsid w:val="001F648B"/>
    <w:rsid w:val="001F6E9D"/>
    <w:rsid w:val="001F7AF0"/>
    <w:rsid w:val="001F7E81"/>
    <w:rsid w:val="00200016"/>
    <w:rsid w:val="00200087"/>
    <w:rsid w:val="00200AF4"/>
    <w:rsid w:val="00201794"/>
    <w:rsid w:val="00201B80"/>
    <w:rsid w:val="0020264C"/>
    <w:rsid w:val="0020428F"/>
    <w:rsid w:val="00204442"/>
    <w:rsid w:val="00204785"/>
    <w:rsid w:val="00204CFD"/>
    <w:rsid w:val="00205B92"/>
    <w:rsid w:val="00206F9B"/>
    <w:rsid w:val="002070F6"/>
    <w:rsid w:val="002071F1"/>
    <w:rsid w:val="0020756B"/>
    <w:rsid w:val="0021188C"/>
    <w:rsid w:val="00213E7A"/>
    <w:rsid w:val="00214115"/>
    <w:rsid w:val="002144C1"/>
    <w:rsid w:val="002154CE"/>
    <w:rsid w:val="002165B7"/>
    <w:rsid w:val="00216906"/>
    <w:rsid w:val="00216BAD"/>
    <w:rsid w:val="00220386"/>
    <w:rsid w:val="0022182E"/>
    <w:rsid w:val="00221D24"/>
    <w:rsid w:val="00221D88"/>
    <w:rsid w:val="00222DDA"/>
    <w:rsid w:val="00223528"/>
    <w:rsid w:val="002244F1"/>
    <w:rsid w:val="002276C0"/>
    <w:rsid w:val="00230E44"/>
    <w:rsid w:val="00230F10"/>
    <w:rsid w:val="00230F42"/>
    <w:rsid w:val="00231F03"/>
    <w:rsid w:val="00231F7E"/>
    <w:rsid w:val="00234AD9"/>
    <w:rsid w:val="00235685"/>
    <w:rsid w:val="00236249"/>
    <w:rsid w:val="00236F24"/>
    <w:rsid w:val="002374CD"/>
    <w:rsid w:val="002379AE"/>
    <w:rsid w:val="00237C6D"/>
    <w:rsid w:val="00240E4A"/>
    <w:rsid w:val="0024148C"/>
    <w:rsid w:val="00241E91"/>
    <w:rsid w:val="002421F3"/>
    <w:rsid w:val="00242D84"/>
    <w:rsid w:val="00242F24"/>
    <w:rsid w:val="00244CCD"/>
    <w:rsid w:val="0024610C"/>
    <w:rsid w:val="0024661A"/>
    <w:rsid w:val="00249B71"/>
    <w:rsid w:val="00250F55"/>
    <w:rsid w:val="00251F25"/>
    <w:rsid w:val="00252082"/>
    <w:rsid w:val="00252217"/>
    <w:rsid w:val="00252628"/>
    <w:rsid w:val="00252CB7"/>
    <w:rsid w:val="0025377F"/>
    <w:rsid w:val="002540EA"/>
    <w:rsid w:val="00254AF2"/>
    <w:rsid w:val="002559B1"/>
    <w:rsid w:val="002564E6"/>
    <w:rsid w:val="00256AFF"/>
    <w:rsid w:val="00256F8F"/>
    <w:rsid w:val="00257A22"/>
    <w:rsid w:val="002605D8"/>
    <w:rsid w:val="00260FAD"/>
    <w:rsid w:val="00261E69"/>
    <w:rsid w:val="00261F1E"/>
    <w:rsid w:val="00262377"/>
    <w:rsid w:val="002637A2"/>
    <w:rsid w:val="002640EE"/>
    <w:rsid w:val="00265302"/>
    <w:rsid w:val="00266A5E"/>
    <w:rsid w:val="00266BDF"/>
    <w:rsid w:val="00266F2E"/>
    <w:rsid w:val="002672B1"/>
    <w:rsid w:val="002678D8"/>
    <w:rsid w:val="002719DB"/>
    <w:rsid w:val="0027211E"/>
    <w:rsid w:val="00272F45"/>
    <w:rsid w:val="00273A7A"/>
    <w:rsid w:val="002742B7"/>
    <w:rsid w:val="002747BB"/>
    <w:rsid w:val="00274910"/>
    <w:rsid w:val="00276804"/>
    <w:rsid w:val="00281273"/>
    <w:rsid w:val="00283DEF"/>
    <w:rsid w:val="0028408F"/>
    <w:rsid w:val="00284625"/>
    <w:rsid w:val="00284E96"/>
    <w:rsid w:val="00285D5C"/>
    <w:rsid w:val="00287D78"/>
    <w:rsid w:val="0029005A"/>
    <w:rsid w:val="00290DFD"/>
    <w:rsid w:val="0029146F"/>
    <w:rsid w:val="00291CD1"/>
    <w:rsid w:val="00293C65"/>
    <w:rsid w:val="0029470C"/>
    <w:rsid w:val="0029492B"/>
    <w:rsid w:val="00294C3B"/>
    <w:rsid w:val="002952D1"/>
    <w:rsid w:val="00295419"/>
    <w:rsid w:val="002A0B3F"/>
    <w:rsid w:val="002A1DAD"/>
    <w:rsid w:val="002A4285"/>
    <w:rsid w:val="002A44DE"/>
    <w:rsid w:val="002A5757"/>
    <w:rsid w:val="002B0092"/>
    <w:rsid w:val="002B0394"/>
    <w:rsid w:val="002B0AD9"/>
    <w:rsid w:val="002B160B"/>
    <w:rsid w:val="002B1E66"/>
    <w:rsid w:val="002B2970"/>
    <w:rsid w:val="002B2B9A"/>
    <w:rsid w:val="002B45D6"/>
    <w:rsid w:val="002B46A0"/>
    <w:rsid w:val="002B55BA"/>
    <w:rsid w:val="002B5663"/>
    <w:rsid w:val="002B59D8"/>
    <w:rsid w:val="002B727C"/>
    <w:rsid w:val="002B7412"/>
    <w:rsid w:val="002B7954"/>
    <w:rsid w:val="002C0C83"/>
    <w:rsid w:val="002C0FCC"/>
    <w:rsid w:val="002C4680"/>
    <w:rsid w:val="002C54E3"/>
    <w:rsid w:val="002C556C"/>
    <w:rsid w:val="002C56F7"/>
    <w:rsid w:val="002C5D8E"/>
    <w:rsid w:val="002D0DF5"/>
    <w:rsid w:val="002D1B19"/>
    <w:rsid w:val="002D1BFA"/>
    <w:rsid w:val="002D20C3"/>
    <w:rsid w:val="002D2B7A"/>
    <w:rsid w:val="002D342F"/>
    <w:rsid w:val="002D3957"/>
    <w:rsid w:val="002D3BC3"/>
    <w:rsid w:val="002D40EC"/>
    <w:rsid w:val="002D4982"/>
    <w:rsid w:val="002D5C11"/>
    <w:rsid w:val="002D6A33"/>
    <w:rsid w:val="002D7EBE"/>
    <w:rsid w:val="002E0106"/>
    <w:rsid w:val="002E0C4D"/>
    <w:rsid w:val="002E15C8"/>
    <w:rsid w:val="002E2A0A"/>
    <w:rsid w:val="002E2A5F"/>
    <w:rsid w:val="002E2D05"/>
    <w:rsid w:val="002E3756"/>
    <w:rsid w:val="002E4843"/>
    <w:rsid w:val="002E497B"/>
    <w:rsid w:val="002E6C01"/>
    <w:rsid w:val="002F09DC"/>
    <w:rsid w:val="002F13D7"/>
    <w:rsid w:val="002F17FE"/>
    <w:rsid w:val="002F3C95"/>
    <w:rsid w:val="002F47D6"/>
    <w:rsid w:val="002F534A"/>
    <w:rsid w:val="002F5EAC"/>
    <w:rsid w:val="002F6480"/>
    <w:rsid w:val="002F6D97"/>
    <w:rsid w:val="002F79F5"/>
    <w:rsid w:val="002F7EA0"/>
    <w:rsid w:val="003009B1"/>
    <w:rsid w:val="00300D15"/>
    <w:rsid w:val="0030175B"/>
    <w:rsid w:val="00302ED7"/>
    <w:rsid w:val="00303583"/>
    <w:rsid w:val="00303BAA"/>
    <w:rsid w:val="003040AF"/>
    <w:rsid w:val="003040E0"/>
    <w:rsid w:val="00304931"/>
    <w:rsid w:val="00304ECC"/>
    <w:rsid w:val="00305A69"/>
    <w:rsid w:val="00305A7F"/>
    <w:rsid w:val="00310B26"/>
    <w:rsid w:val="00310BD4"/>
    <w:rsid w:val="00311413"/>
    <w:rsid w:val="003117C1"/>
    <w:rsid w:val="00311C87"/>
    <w:rsid w:val="003129B6"/>
    <w:rsid w:val="00313E7D"/>
    <w:rsid w:val="00314D12"/>
    <w:rsid w:val="00315707"/>
    <w:rsid w:val="00315CD4"/>
    <w:rsid w:val="00317236"/>
    <w:rsid w:val="003172BA"/>
    <w:rsid w:val="003176E5"/>
    <w:rsid w:val="00320076"/>
    <w:rsid w:val="0032096A"/>
    <w:rsid w:val="00321C69"/>
    <w:rsid w:val="00322E7D"/>
    <w:rsid w:val="0032382B"/>
    <w:rsid w:val="00323B36"/>
    <w:rsid w:val="00323D4F"/>
    <w:rsid w:val="003241AC"/>
    <w:rsid w:val="00324B3D"/>
    <w:rsid w:val="00324E35"/>
    <w:rsid w:val="003250BC"/>
    <w:rsid w:val="00326AB5"/>
    <w:rsid w:val="00326E4C"/>
    <w:rsid w:val="003274BB"/>
    <w:rsid w:val="0033021C"/>
    <w:rsid w:val="00330817"/>
    <w:rsid w:val="00332751"/>
    <w:rsid w:val="00333491"/>
    <w:rsid w:val="003337CA"/>
    <w:rsid w:val="00334242"/>
    <w:rsid w:val="00334320"/>
    <w:rsid w:val="00334CC1"/>
    <w:rsid w:val="00335B7A"/>
    <w:rsid w:val="00337313"/>
    <w:rsid w:val="003376D4"/>
    <w:rsid w:val="00340CC1"/>
    <w:rsid w:val="00341567"/>
    <w:rsid w:val="00343056"/>
    <w:rsid w:val="003434E4"/>
    <w:rsid w:val="00343BCE"/>
    <w:rsid w:val="00344225"/>
    <w:rsid w:val="0034459A"/>
    <w:rsid w:val="00345D36"/>
    <w:rsid w:val="003469D9"/>
    <w:rsid w:val="00347599"/>
    <w:rsid w:val="003479FE"/>
    <w:rsid w:val="0035110B"/>
    <w:rsid w:val="003528F1"/>
    <w:rsid w:val="00352E6D"/>
    <w:rsid w:val="0035383D"/>
    <w:rsid w:val="00353D55"/>
    <w:rsid w:val="00354F62"/>
    <w:rsid w:val="00355774"/>
    <w:rsid w:val="0035665A"/>
    <w:rsid w:val="00356812"/>
    <w:rsid w:val="003606BA"/>
    <w:rsid w:val="0036168E"/>
    <w:rsid w:val="0036219E"/>
    <w:rsid w:val="003627A8"/>
    <w:rsid w:val="00362872"/>
    <w:rsid w:val="0036343F"/>
    <w:rsid w:val="003637E2"/>
    <w:rsid w:val="00363BB7"/>
    <w:rsid w:val="003641EB"/>
    <w:rsid w:val="003653A9"/>
    <w:rsid w:val="0036545A"/>
    <w:rsid w:val="003664F9"/>
    <w:rsid w:val="00367350"/>
    <w:rsid w:val="00367915"/>
    <w:rsid w:val="00372F84"/>
    <w:rsid w:val="003732C0"/>
    <w:rsid w:val="00373F4D"/>
    <w:rsid w:val="003749C5"/>
    <w:rsid w:val="00375D38"/>
    <w:rsid w:val="00376A46"/>
    <w:rsid w:val="00377975"/>
    <w:rsid w:val="003807EC"/>
    <w:rsid w:val="00381057"/>
    <w:rsid w:val="00385AFE"/>
    <w:rsid w:val="00386EDA"/>
    <w:rsid w:val="00387065"/>
    <w:rsid w:val="00387457"/>
    <w:rsid w:val="0039055E"/>
    <w:rsid w:val="0039095D"/>
    <w:rsid w:val="0039174E"/>
    <w:rsid w:val="003917D3"/>
    <w:rsid w:val="003919CE"/>
    <w:rsid w:val="003924E0"/>
    <w:rsid w:val="00392FC5"/>
    <w:rsid w:val="00393B50"/>
    <w:rsid w:val="00394ABE"/>
    <w:rsid w:val="003955D9"/>
    <w:rsid w:val="00397349"/>
    <w:rsid w:val="00397CF6"/>
    <w:rsid w:val="003A148A"/>
    <w:rsid w:val="003A20F1"/>
    <w:rsid w:val="003A3EF3"/>
    <w:rsid w:val="003A59FD"/>
    <w:rsid w:val="003A5B25"/>
    <w:rsid w:val="003A6A32"/>
    <w:rsid w:val="003A7803"/>
    <w:rsid w:val="003A7A34"/>
    <w:rsid w:val="003B41A3"/>
    <w:rsid w:val="003B4971"/>
    <w:rsid w:val="003B74A6"/>
    <w:rsid w:val="003C26B3"/>
    <w:rsid w:val="003C3A45"/>
    <w:rsid w:val="003C3ADC"/>
    <w:rsid w:val="003C557B"/>
    <w:rsid w:val="003C559E"/>
    <w:rsid w:val="003C663A"/>
    <w:rsid w:val="003C6B68"/>
    <w:rsid w:val="003C7365"/>
    <w:rsid w:val="003C7C40"/>
    <w:rsid w:val="003D04D2"/>
    <w:rsid w:val="003D0883"/>
    <w:rsid w:val="003D0AEF"/>
    <w:rsid w:val="003D14EC"/>
    <w:rsid w:val="003D1AFD"/>
    <w:rsid w:val="003D1B74"/>
    <w:rsid w:val="003D200C"/>
    <w:rsid w:val="003D3AFF"/>
    <w:rsid w:val="003D5A9F"/>
    <w:rsid w:val="003D67B5"/>
    <w:rsid w:val="003E285A"/>
    <w:rsid w:val="003E382A"/>
    <w:rsid w:val="003E3C8C"/>
    <w:rsid w:val="003E44B7"/>
    <w:rsid w:val="003E49B5"/>
    <w:rsid w:val="003E69DB"/>
    <w:rsid w:val="003E7518"/>
    <w:rsid w:val="003F0124"/>
    <w:rsid w:val="003F0192"/>
    <w:rsid w:val="003F0833"/>
    <w:rsid w:val="003F0F9F"/>
    <w:rsid w:val="003F1AA3"/>
    <w:rsid w:val="003F2217"/>
    <w:rsid w:val="003F3BAF"/>
    <w:rsid w:val="003F3C81"/>
    <w:rsid w:val="003F4B19"/>
    <w:rsid w:val="003F5380"/>
    <w:rsid w:val="003F57FA"/>
    <w:rsid w:val="003F58FC"/>
    <w:rsid w:val="003F6BD4"/>
    <w:rsid w:val="0040088D"/>
    <w:rsid w:val="00400952"/>
    <w:rsid w:val="00400AFE"/>
    <w:rsid w:val="00402CA4"/>
    <w:rsid w:val="00403A7E"/>
    <w:rsid w:val="00403C4C"/>
    <w:rsid w:val="004044C8"/>
    <w:rsid w:val="00405BE8"/>
    <w:rsid w:val="00406042"/>
    <w:rsid w:val="00411B68"/>
    <w:rsid w:val="00414489"/>
    <w:rsid w:val="004145F9"/>
    <w:rsid w:val="0041501E"/>
    <w:rsid w:val="00416290"/>
    <w:rsid w:val="00416566"/>
    <w:rsid w:val="0042043E"/>
    <w:rsid w:val="004205EB"/>
    <w:rsid w:val="00420A0E"/>
    <w:rsid w:val="00422C4D"/>
    <w:rsid w:val="004251EF"/>
    <w:rsid w:val="004254B6"/>
    <w:rsid w:val="0043017F"/>
    <w:rsid w:val="00430A40"/>
    <w:rsid w:val="004327E9"/>
    <w:rsid w:val="004327F0"/>
    <w:rsid w:val="00432B24"/>
    <w:rsid w:val="00433510"/>
    <w:rsid w:val="004360E6"/>
    <w:rsid w:val="00436A00"/>
    <w:rsid w:val="00437E8E"/>
    <w:rsid w:val="00441687"/>
    <w:rsid w:val="004418EF"/>
    <w:rsid w:val="004419AB"/>
    <w:rsid w:val="00442699"/>
    <w:rsid w:val="0044299E"/>
    <w:rsid w:val="004446C8"/>
    <w:rsid w:val="0044527C"/>
    <w:rsid w:val="004453A8"/>
    <w:rsid w:val="00446237"/>
    <w:rsid w:val="004479B3"/>
    <w:rsid w:val="00447FFB"/>
    <w:rsid w:val="004502C7"/>
    <w:rsid w:val="00450E2E"/>
    <w:rsid w:val="00450EB6"/>
    <w:rsid w:val="0045156E"/>
    <w:rsid w:val="004524A6"/>
    <w:rsid w:val="00452C82"/>
    <w:rsid w:val="004531FE"/>
    <w:rsid w:val="00454CAE"/>
    <w:rsid w:val="004553BE"/>
    <w:rsid w:val="00455C5F"/>
    <w:rsid w:val="004569D2"/>
    <w:rsid w:val="00462B89"/>
    <w:rsid w:val="004635BD"/>
    <w:rsid w:val="00464467"/>
    <w:rsid w:val="004650E0"/>
    <w:rsid w:val="00465636"/>
    <w:rsid w:val="00465AAA"/>
    <w:rsid w:val="004702C9"/>
    <w:rsid w:val="00470823"/>
    <w:rsid w:val="00471439"/>
    <w:rsid w:val="00471D63"/>
    <w:rsid w:val="00471EC0"/>
    <w:rsid w:val="004727DD"/>
    <w:rsid w:val="004728DF"/>
    <w:rsid w:val="00473CB2"/>
    <w:rsid w:val="00475B9F"/>
    <w:rsid w:val="00477275"/>
    <w:rsid w:val="00477B0B"/>
    <w:rsid w:val="00480975"/>
    <w:rsid w:val="00480ED0"/>
    <w:rsid w:val="004814DC"/>
    <w:rsid w:val="0048212D"/>
    <w:rsid w:val="0048277E"/>
    <w:rsid w:val="00482B0F"/>
    <w:rsid w:val="004830DB"/>
    <w:rsid w:val="00483A16"/>
    <w:rsid w:val="00483ED4"/>
    <w:rsid w:val="00484E76"/>
    <w:rsid w:val="00484FA4"/>
    <w:rsid w:val="0048690F"/>
    <w:rsid w:val="00486CB6"/>
    <w:rsid w:val="0048738A"/>
    <w:rsid w:val="00490945"/>
    <w:rsid w:val="004915CE"/>
    <w:rsid w:val="00491A67"/>
    <w:rsid w:val="0049241D"/>
    <w:rsid w:val="00492632"/>
    <w:rsid w:val="004936B5"/>
    <w:rsid w:val="00494ADC"/>
    <w:rsid w:val="00496087"/>
    <w:rsid w:val="00496197"/>
    <w:rsid w:val="004962EE"/>
    <w:rsid w:val="004968D5"/>
    <w:rsid w:val="00496AAC"/>
    <w:rsid w:val="00496B0F"/>
    <w:rsid w:val="004A184F"/>
    <w:rsid w:val="004A2B02"/>
    <w:rsid w:val="004A2B11"/>
    <w:rsid w:val="004A3D04"/>
    <w:rsid w:val="004A40A7"/>
    <w:rsid w:val="004A462C"/>
    <w:rsid w:val="004A4686"/>
    <w:rsid w:val="004A52BE"/>
    <w:rsid w:val="004B02B2"/>
    <w:rsid w:val="004B1B2A"/>
    <w:rsid w:val="004B22DA"/>
    <w:rsid w:val="004B330D"/>
    <w:rsid w:val="004B3424"/>
    <w:rsid w:val="004B350D"/>
    <w:rsid w:val="004B3C58"/>
    <w:rsid w:val="004B3E37"/>
    <w:rsid w:val="004B500F"/>
    <w:rsid w:val="004B69E1"/>
    <w:rsid w:val="004B702A"/>
    <w:rsid w:val="004B75EF"/>
    <w:rsid w:val="004B77EE"/>
    <w:rsid w:val="004C03F9"/>
    <w:rsid w:val="004C0C08"/>
    <w:rsid w:val="004C0C7F"/>
    <w:rsid w:val="004C2538"/>
    <w:rsid w:val="004C398C"/>
    <w:rsid w:val="004C3A02"/>
    <w:rsid w:val="004C4DED"/>
    <w:rsid w:val="004C4FAF"/>
    <w:rsid w:val="004C56A0"/>
    <w:rsid w:val="004C6F09"/>
    <w:rsid w:val="004D0060"/>
    <w:rsid w:val="004D15FA"/>
    <w:rsid w:val="004D1BA7"/>
    <w:rsid w:val="004D1DB2"/>
    <w:rsid w:val="004D2FFC"/>
    <w:rsid w:val="004D3F1F"/>
    <w:rsid w:val="004D4BDD"/>
    <w:rsid w:val="004D51A7"/>
    <w:rsid w:val="004D5282"/>
    <w:rsid w:val="004D639E"/>
    <w:rsid w:val="004D63EA"/>
    <w:rsid w:val="004D781E"/>
    <w:rsid w:val="004E0C3A"/>
    <w:rsid w:val="004E186C"/>
    <w:rsid w:val="004E1984"/>
    <w:rsid w:val="004E1D5A"/>
    <w:rsid w:val="004E30A4"/>
    <w:rsid w:val="004E3181"/>
    <w:rsid w:val="004E358A"/>
    <w:rsid w:val="004E3D00"/>
    <w:rsid w:val="004E61E5"/>
    <w:rsid w:val="004E652F"/>
    <w:rsid w:val="004E6FA6"/>
    <w:rsid w:val="004E7355"/>
    <w:rsid w:val="004F0216"/>
    <w:rsid w:val="004F0D94"/>
    <w:rsid w:val="004F1426"/>
    <w:rsid w:val="004F1C1C"/>
    <w:rsid w:val="004F2D6C"/>
    <w:rsid w:val="004F3363"/>
    <w:rsid w:val="004F34A5"/>
    <w:rsid w:val="004F501C"/>
    <w:rsid w:val="004F50DD"/>
    <w:rsid w:val="004F53B0"/>
    <w:rsid w:val="004F60BE"/>
    <w:rsid w:val="004F7A76"/>
    <w:rsid w:val="004F7E4D"/>
    <w:rsid w:val="004F7F2A"/>
    <w:rsid w:val="00500B61"/>
    <w:rsid w:val="0050101E"/>
    <w:rsid w:val="0050333A"/>
    <w:rsid w:val="00503BE3"/>
    <w:rsid w:val="00504351"/>
    <w:rsid w:val="00504557"/>
    <w:rsid w:val="00506559"/>
    <w:rsid w:val="00506FA4"/>
    <w:rsid w:val="0050798D"/>
    <w:rsid w:val="0051101B"/>
    <w:rsid w:val="0051364E"/>
    <w:rsid w:val="00513BED"/>
    <w:rsid w:val="00514374"/>
    <w:rsid w:val="00515BB0"/>
    <w:rsid w:val="00515EFC"/>
    <w:rsid w:val="00516F6E"/>
    <w:rsid w:val="00517E4D"/>
    <w:rsid w:val="00522EE0"/>
    <w:rsid w:val="00524DEC"/>
    <w:rsid w:val="00526849"/>
    <w:rsid w:val="00527CAF"/>
    <w:rsid w:val="00527E2B"/>
    <w:rsid w:val="00530649"/>
    <w:rsid w:val="00531CDF"/>
    <w:rsid w:val="00531E07"/>
    <w:rsid w:val="0053239C"/>
    <w:rsid w:val="0053392F"/>
    <w:rsid w:val="00533B50"/>
    <w:rsid w:val="00534218"/>
    <w:rsid w:val="0053430F"/>
    <w:rsid w:val="00534758"/>
    <w:rsid w:val="00534DAF"/>
    <w:rsid w:val="00535F0E"/>
    <w:rsid w:val="00536A7A"/>
    <w:rsid w:val="00537807"/>
    <w:rsid w:val="00537EA4"/>
    <w:rsid w:val="00540844"/>
    <w:rsid w:val="00541ED3"/>
    <w:rsid w:val="00542A7B"/>
    <w:rsid w:val="00542DE7"/>
    <w:rsid w:val="00543219"/>
    <w:rsid w:val="00544404"/>
    <w:rsid w:val="005445D7"/>
    <w:rsid w:val="005451C4"/>
    <w:rsid w:val="005452BE"/>
    <w:rsid w:val="00546D1F"/>
    <w:rsid w:val="00547629"/>
    <w:rsid w:val="005478B1"/>
    <w:rsid w:val="00551D06"/>
    <w:rsid w:val="00551F62"/>
    <w:rsid w:val="00554018"/>
    <w:rsid w:val="0055579A"/>
    <w:rsid w:val="00555A17"/>
    <w:rsid w:val="005561A3"/>
    <w:rsid w:val="00556B00"/>
    <w:rsid w:val="00556B71"/>
    <w:rsid w:val="005579A9"/>
    <w:rsid w:val="00557AD2"/>
    <w:rsid w:val="005600C0"/>
    <w:rsid w:val="00560D31"/>
    <w:rsid w:val="0056149C"/>
    <w:rsid w:val="0056158B"/>
    <w:rsid w:val="005621FD"/>
    <w:rsid w:val="00562263"/>
    <w:rsid w:val="00562ED5"/>
    <w:rsid w:val="00564119"/>
    <w:rsid w:val="00566814"/>
    <w:rsid w:val="00567369"/>
    <w:rsid w:val="00567F12"/>
    <w:rsid w:val="00570115"/>
    <w:rsid w:val="00571088"/>
    <w:rsid w:val="005714F8"/>
    <w:rsid w:val="00571F43"/>
    <w:rsid w:val="00573C87"/>
    <w:rsid w:val="0057410F"/>
    <w:rsid w:val="0057623B"/>
    <w:rsid w:val="005807EA"/>
    <w:rsid w:val="00582748"/>
    <w:rsid w:val="00582849"/>
    <w:rsid w:val="0058368F"/>
    <w:rsid w:val="00586B1D"/>
    <w:rsid w:val="0058764D"/>
    <w:rsid w:val="005905B3"/>
    <w:rsid w:val="005907D9"/>
    <w:rsid w:val="00590C2D"/>
    <w:rsid w:val="0059134A"/>
    <w:rsid w:val="0059151E"/>
    <w:rsid w:val="00591995"/>
    <w:rsid w:val="00591E7A"/>
    <w:rsid w:val="0059235E"/>
    <w:rsid w:val="00593C33"/>
    <w:rsid w:val="005949C7"/>
    <w:rsid w:val="0059516C"/>
    <w:rsid w:val="005955D8"/>
    <w:rsid w:val="00596C03"/>
    <w:rsid w:val="005A1366"/>
    <w:rsid w:val="005A1807"/>
    <w:rsid w:val="005A2887"/>
    <w:rsid w:val="005A3EAA"/>
    <w:rsid w:val="005A5B36"/>
    <w:rsid w:val="005A627D"/>
    <w:rsid w:val="005A680A"/>
    <w:rsid w:val="005A7527"/>
    <w:rsid w:val="005B15F6"/>
    <w:rsid w:val="005B1C20"/>
    <w:rsid w:val="005B1C37"/>
    <w:rsid w:val="005B1F3D"/>
    <w:rsid w:val="005B2A0E"/>
    <w:rsid w:val="005B321B"/>
    <w:rsid w:val="005B350F"/>
    <w:rsid w:val="005B69F4"/>
    <w:rsid w:val="005B7237"/>
    <w:rsid w:val="005B750C"/>
    <w:rsid w:val="005B7C06"/>
    <w:rsid w:val="005C08F2"/>
    <w:rsid w:val="005C1473"/>
    <w:rsid w:val="005C2279"/>
    <w:rsid w:val="005C2A97"/>
    <w:rsid w:val="005C3303"/>
    <w:rsid w:val="005C49DD"/>
    <w:rsid w:val="005C4BDA"/>
    <w:rsid w:val="005C586B"/>
    <w:rsid w:val="005C67FB"/>
    <w:rsid w:val="005C74DD"/>
    <w:rsid w:val="005C7E94"/>
    <w:rsid w:val="005D0218"/>
    <w:rsid w:val="005D1909"/>
    <w:rsid w:val="005D4657"/>
    <w:rsid w:val="005D5880"/>
    <w:rsid w:val="005D5FEA"/>
    <w:rsid w:val="005D62C6"/>
    <w:rsid w:val="005D7278"/>
    <w:rsid w:val="005D7896"/>
    <w:rsid w:val="005D7BE5"/>
    <w:rsid w:val="005E11C8"/>
    <w:rsid w:val="005E12A5"/>
    <w:rsid w:val="005E1EDE"/>
    <w:rsid w:val="005E1F85"/>
    <w:rsid w:val="005E24A9"/>
    <w:rsid w:val="005E4ABF"/>
    <w:rsid w:val="005E6FA7"/>
    <w:rsid w:val="005E7C07"/>
    <w:rsid w:val="005F1F70"/>
    <w:rsid w:val="005F236B"/>
    <w:rsid w:val="005F33DA"/>
    <w:rsid w:val="005F3AD6"/>
    <w:rsid w:val="005F6217"/>
    <w:rsid w:val="005F68F3"/>
    <w:rsid w:val="005F6CB6"/>
    <w:rsid w:val="005F6E87"/>
    <w:rsid w:val="005F75D8"/>
    <w:rsid w:val="006010E8"/>
    <w:rsid w:val="00603D77"/>
    <w:rsid w:val="00604552"/>
    <w:rsid w:val="00605672"/>
    <w:rsid w:val="00605B7A"/>
    <w:rsid w:val="00605D4C"/>
    <w:rsid w:val="00606A69"/>
    <w:rsid w:val="006122A8"/>
    <w:rsid w:val="00612765"/>
    <w:rsid w:val="00612AE5"/>
    <w:rsid w:val="00612E57"/>
    <w:rsid w:val="0061379A"/>
    <w:rsid w:val="00621A55"/>
    <w:rsid w:val="00621AFF"/>
    <w:rsid w:val="00621BA2"/>
    <w:rsid w:val="00623A04"/>
    <w:rsid w:val="006240FF"/>
    <w:rsid w:val="006252B7"/>
    <w:rsid w:val="00625A28"/>
    <w:rsid w:val="00625AE9"/>
    <w:rsid w:val="00625B7E"/>
    <w:rsid w:val="00626213"/>
    <w:rsid w:val="00627467"/>
    <w:rsid w:val="006275A6"/>
    <w:rsid w:val="00627E9E"/>
    <w:rsid w:val="00630568"/>
    <w:rsid w:val="006325FD"/>
    <w:rsid w:val="00632A49"/>
    <w:rsid w:val="00633509"/>
    <w:rsid w:val="00634C8D"/>
    <w:rsid w:val="006360A7"/>
    <w:rsid w:val="00637E1E"/>
    <w:rsid w:val="006409C6"/>
    <w:rsid w:val="00643D93"/>
    <w:rsid w:val="00644C97"/>
    <w:rsid w:val="00644DEA"/>
    <w:rsid w:val="006452B1"/>
    <w:rsid w:val="006461BF"/>
    <w:rsid w:val="0064662E"/>
    <w:rsid w:val="006469A9"/>
    <w:rsid w:val="0065137E"/>
    <w:rsid w:val="00651CF1"/>
    <w:rsid w:val="006525A1"/>
    <w:rsid w:val="00652EAB"/>
    <w:rsid w:val="00654D43"/>
    <w:rsid w:val="00656188"/>
    <w:rsid w:val="006619AC"/>
    <w:rsid w:val="00661B22"/>
    <w:rsid w:val="00661BE6"/>
    <w:rsid w:val="00663504"/>
    <w:rsid w:val="00663942"/>
    <w:rsid w:val="0066447C"/>
    <w:rsid w:val="00664571"/>
    <w:rsid w:val="006655E3"/>
    <w:rsid w:val="00665E05"/>
    <w:rsid w:val="00666310"/>
    <w:rsid w:val="0066733F"/>
    <w:rsid w:val="006677F4"/>
    <w:rsid w:val="00667F92"/>
    <w:rsid w:val="00670026"/>
    <w:rsid w:val="0067364A"/>
    <w:rsid w:val="00675FE1"/>
    <w:rsid w:val="0067634D"/>
    <w:rsid w:val="00676858"/>
    <w:rsid w:val="006827B4"/>
    <w:rsid w:val="00683B28"/>
    <w:rsid w:val="00683C3C"/>
    <w:rsid w:val="00685BD8"/>
    <w:rsid w:val="0068693C"/>
    <w:rsid w:val="00686B10"/>
    <w:rsid w:val="006872FA"/>
    <w:rsid w:val="00687691"/>
    <w:rsid w:val="00694180"/>
    <w:rsid w:val="00694A7B"/>
    <w:rsid w:val="00695E59"/>
    <w:rsid w:val="00695F80"/>
    <w:rsid w:val="006962F8"/>
    <w:rsid w:val="00697EFC"/>
    <w:rsid w:val="006A04B7"/>
    <w:rsid w:val="006A132A"/>
    <w:rsid w:val="006A1553"/>
    <w:rsid w:val="006A1967"/>
    <w:rsid w:val="006A1D71"/>
    <w:rsid w:val="006A3858"/>
    <w:rsid w:val="006A3A4A"/>
    <w:rsid w:val="006A3BE7"/>
    <w:rsid w:val="006A44F5"/>
    <w:rsid w:val="006A54CF"/>
    <w:rsid w:val="006A6452"/>
    <w:rsid w:val="006A70AA"/>
    <w:rsid w:val="006A763E"/>
    <w:rsid w:val="006B0514"/>
    <w:rsid w:val="006B07CF"/>
    <w:rsid w:val="006B33A1"/>
    <w:rsid w:val="006B3965"/>
    <w:rsid w:val="006B4A17"/>
    <w:rsid w:val="006B4BD6"/>
    <w:rsid w:val="006B56D0"/>
    <w:rsid w:val="006B6012"/>
    <w:rsid w:val="006B6866"/>
    <w:rsid w:val="006C0D91"/>
    <w:rsid w:val="006C17CC"/>
    <w:rsid w:val="006C1FD9"/>
    <w:rsid w:val="006C3A70"/>
    <w:rsid w:val="006C3ACF"/>
    <w:rsid w:val="006C42D4"/>
    <w:rsid w:val="006C4369"/>
    <w:rsid w:val="006C47B4"/>
    <w:rsid w:val="006C4E47"/>
    <w:rsid w:val="006C6001"/>
    <w:rsid w:val="006C615B"/>
    <w:rsid w:val="006C697A"/>
    <w:rsid w:val="006C7709"/>
    <w:rsid w:val="006D056B"/>
    <w:rsid w:val="006D0C30"/>
    <w:rsid w:val="006D2198"/>
    <w:rsid w:val="006D2809"/>
    <w:rsid w:val="006D4F5C"/>
    <w:rsid w:val="006D5E86"/>
    <w:rsid w:val="006D78F0"/>
    <w:rsid w:val="006E0469"/>
    <w:rsid w:val="006E1752"/>
    <w:rsid w:val="006E23C9"/>
    <w:rsid w:val="006E2EBA"/>
    <w:rsid w:val="006E32E2"/>
    <w:rsid w:val="006E3D37"/>
    <w:rsid w:val="006E478E"/>
    <w:rsid w:val="006E5996"/>
    <w:rsid w:val="006E5A74"/>
    <w:rsid w:val="006E60E7"/>
    <w:rsid w:val="006E6C35"/>
    <w:rsid w:val="006F0A3B"/>
    <w:rsid w:val="006F113A"/>
    <w:rsid w:val="006F1B5B"/>
    <w:rsid w:val="006F1F6C"/>
    <w:rsid w:val="006F25EA"/>
    <w:rsid w:val="006F26A2"/>
    <w:rsid w:val="006F356A"/>
    <w:rsid w:val="006F3A7A"/>
    <w:rsid w:val="006F45FD"/>
    <w:rsid w:val="006F5FD0"/>
    <w:rsid w:val="006F6075"/>
    <w:rsid w:val="006F7002"/>
    <w:rsid w:val="00700699"/>
    <w:rsid w:val="007010E4"/>
    <w:rsid w:val="00703F3D"/>
    <w:rsid w:val="0070413F"/>
    <w:rsid w:val="0070593C"/>
    <w:rsid w:val="00705BB4"/>
    <w:rsid w:val="00706330"/>
    <w:rsid w:val="007064B2"/>
    <w:rsid w:val="00706EC4"/>
    <w:rsid w:val="00706FE0"/>
    <w:rsid w:val="00710768"/>
    <w:rsid w:val="007119A9"/>
    <w:rsid w:val="007119D5"/>
    <w:rsid w:val="00711CDF"/>
    <w:rsid w:val="007149DF"/>
    <w:rsid w:val="00714BBC"/>
    <w:rsid w:val="00715032"/>
    <w:rsid w:val="00715C53"/>
    <w:rsid w:val="00716AB5"/>
    <w:rsid w:val="00716BEE"/>
    <w:rsid w:val="00716CB3"/>
    <w:rsid w:val="0072152F"/>
    <w:rsid w:val="0072223F"/>
    <w:rsid w:val="00723666"/>
    <w:rsid w:val="00723BA5"/>
    <w:rsid w:val="007245C6"/>
    <w:rsid w:val="00724703"/>
    <w:rsid w:val="00725167"/>
    <w:rsid w:val="007255B4"/>
    <w:rsid w:val="00725F67"/>
    <w:rsid w:val="007266B3"/>
    <w:rsid w:val="00727484"/>
    <w:rsid w:val="00727F07"/>
    <w:rsid w:val="007300BD"/>
    <w:rsid w:val="0073238A"/>
    <w:rsid w:val="00733270"/>
    <w:rsid w:val="007333CA"/>
    <w:rsid w:val="00734170"/>
    <w:rsid w:val="007349F6"/>
    <w:rsid w:val="00736AF0"/>
    <w:rsid w:val="00736C1C"/>
    <w:rsid w:val="00741671"/>
    <w:rsid w:val="007427D3"/>
    <w:rsid w:val="0074283C"/>
    <w:rsid w:val="007446F5"/>
    <w:rsid w:val="00744BC9"/>
    <w:rsid w:val="00746198"/>
    <w:rsid w:val="00746526"/>
    <w:rsid w:val="007476C7"/>
    <w:rsid w:val="00747D58"/>
    <w:rsid w:val="007501D1"/>
    <w:rsid w:val="00752AAF"/>
    <w:rsid w:val="00752D7A"/>
    <w:rsid w:val="00752DD4"/>
    <w:rsid w:val="00753D2A"/>
    <w:rsid w:val="00754799"/>
    <w:rsid w:val="00754EF2"/>
    <w:rsid w:val="0075550A"/>
    <w:rsid w:val="00755765"/>
    <w:rsid w:val="0075648A"/>
    <w:rsid w:val="007571C4"/>
    <w:rsid w:val="007602B9"/>
    <w:rsid w:val="00761208"/>
    <w:rsid w:val="00761726"/>
    <w:rsid w:val="00762749"/>
    <w:rsid w:val="0076278B"/>
    <w:rsid w:val="0076304A"/>
    <w:rsid w:val="0076309D"/>
    <w:rsid w:val="007648CE"/>
    <w:rsid w:val="00765456"/>
    <w:rsid w:val="00765C37"/>
    <w:rsid w:val="00765DE0"/>
    <w:rsid w:val="00766666"/>
    <w:rsid w:val="00766D6D"/>
    <w:rsid w:val="00767281"/>
    <w:rsid w:val="007674DD"/>
    <w:rsid w:val="0077062B"/>
    <w:rsid w:val="007712EB"/>
    <w:rsid w:val="007720CA"/>
    <w:rsid w:val="00773633"/>
    <w:rsid w:val="007753FA"/>
    <w:rsid w:val="00775B26"/>
    <w:rsid w:val="00777FB9"/>
    <w:rsid w:val="00781AAB"/>
    <w:rsid w:val="0078218A"/>
    <w:rsid w:val="0078381D"/>
    <w:rsid w:val="007840C9"/>
    <w:rsid w:val="00784DA2"/>
    <w:rsid w:val="007853DC"/>
    <w:rsid w:val="0078578A"/>
    <w:rsid w:val="00785B5E"/>
    <w:rsid w:val="00785B63"/>
    <w:rsid w:val="007918DE"/>
    <w:rsid w:val="00793589"/>
    <w:rsid w:val="00793947"/>
    <w:rsid w:val="00793AD0"/>
    <w:rsid w:val="0079413B"/>
    <w:rsid w:val="0079511F"/>
    <w:rsid w:val="0079586E"/>
    <w:rsid w:val="007960C8"/>
    <w:rsid w:val="00797513"/>
    <w:rsid w:val="0079DD66"/>
    <w:rsid w:val="007A09B0"/>
    <w:rsid w:val="007A1896"/>
    <w:rsid w:val="007A22E0"/>
    <w:rsid w:val="007A41CF"/>
    <w:rsid w:val="007A4E08"/>
    <w:rsid w:val="007A5AB4"/>
    <w:rsid w:val="007A6869"/>
    <w:rsid w:val="007A716B"/>
    <w:rsid w:val="007B04FF"/>
    <w:rsid w:val="007B16DA"/>
    <w:rsid w:val="007B1DA2"/>
    <w:rsid w:val="007B2204"/>
    <w:rsid w:val="007B2DA7"/>
    <w:rsid w:val="007B3BD5"/>
    <w:rsid w:val="007B3C42"/>
    <w:rsid w:val="007B3DF0"/>
    <w:rsid w:val="007B3FAA"/>
    <w:rsid w:val="007B54C4"/>
    <w:rsid w:val="007B54E7"/>
    <w:rsid w:val="007B564C"/>
    <w:rsid w:val="007B60CC"/>
    <w:rsid w:val="007B7F9B"/>
    <w:rsid w:val="007C1DFB"/>
    <w:rsid w:val="007C2073"/>
    <w:rsid w:val="007C2708"/>
    <w:rsid w:val="007C274C"/>
    <w:rsid w:val="007C2961"/>
    <w:rsid w:val="007C3986"/>
    <w:rsid w:val="007C569F"/>
    <w:rsid w:val="007C5A40"/>
    <w:rsid w:val="007C63AA"/>
    <w:rsid w:val="007C6B8D"/>
    <w:rsid w:val="007C6E85"/>
    <w:rsid w:val="007D05A7"/>
    <w:rsid w:val="007D0EF5"/>
    <w:rsid w:val="007D1B81"/>
    <w:rsid w:val="007D4728"/>
    <w:rsid w:val="007D4BC8"/>
    <w:rsid w:val="007D4FCA"/>
    <w:rsid w:val="007D5E50"/>
    <w:rsid w:val="007D7A0F"/>
    <w:rsid w:val="007E09F0"/>
    <w:rsid w:val="007E18D4"/>
    <w:rsid w:val="007E1E72"/>
    <w:rsid w:val="007E2008"/>
    <w:rsid w:val="007E2DF6"/>
    <w:rsid w:val="007E2F66"/>
    <w:rsid w:val="007E346F"/>
    <w:rsid w:val="007E3CF8"/>
    <w:rsid w:val="007E5FB9"/>
    <w:rsid w:val="007E608C"/>
    <w:rsid w:val="007E7E02"/>
    <w:rsid w:val="007F0480"/>
    <w:rsid w:val="007F0A82"/>
    <w:rsid w:val="007F0EBC"/>
    <w:rsid w:val="007F0FAD"/>
    <w:rsid w:val="007F1B7C"/>
    <w:rsid w:val="007F3548"/>
    <w:rsid w:val="007F4648"/>
    <w:rsid w:val="007F4F47"/>
    <w:rsid w:val="007F6BCB"/>
    <w:rsid w:val="007F76CA"/>
    <w:rsid w:val="007F7895"/>
    <w:rsid w:val="00800947"/>
    <w:rsid w:val="00800ABD"/>
    <w:rsid w:val="0080245B"/>
    <w:rsid w:val="008049F1"/>
    <w:rsid w:val="00804DA9"/>
    <w:rsid w:val="00805E44"/>
    <w:rsid w:val="00807495"/>
    <w:rsid w:val="00807EE9"/>
    <w:rsid w:val="00810528"/>
    <w:rsid w:val="008112AF"/>
    <w:rsid w:val="00811537"/>
    <w:rsid w:val="008126B9"/>
    <w:rsid w:val="008127B1"/>
    <w:rsid w:val="0081294D"/>
    <w:rsid w:val="0081328D"/>
    <w:rsid w:val="008137D9"/>
    <w:rsid w:val="00813ADB"/>
    <w:rsid w:val="00814867"/>
    <w:rsid w:val="008162A3"/>
    <w:rsid w:val="00820D42"/>
    <w:rsid w:val="00821B04"/>
    <w:rsid w:val="00821D60"/>
    <w:rsid w:val="0082240B"/>
    <w:rsid w:val="008225EB"/>
    <w:rsid w:val="00822656"/>
    <w:rsid w:val="00822E0F"/>
    <w:rsid w:val="008244C7"/>
    <w:rsid w:val="00824F86"/>
    <w:rsid w:val="0082501B"/>
    <w:rsid w:val="00825502"/>
    <w:rsid w:val="00826477"/>
    <w:rsid w:val="00830FFC"/>
    <w:rsid w:val="008313CF"/>
    <w:rsid w:val="00831516"/>
    <w:rsid w:val="00831D2E"/>
    <w:rsid w:val="00832476"/>
    <w:rsid w:val="00833F51"/>
    <w:rsid w:val="008344B1"/>
    <w:rsid w:val="00835BB0"/>
    <w:rsid w:val="00837DAE"/>
    <w:rsid w:val="00840F4A"/>
    <w:rsid w:val="0084269C"/>
    <w:rsid w:val="008428FC"/>
    <w:rsid w:val="00842CC7"/>
    <w:rsid w:val="00842CE5"/>
    <w:rsid w:val="00843853"/>
    <w:rsid w:val="00843BEC"/>
    <w:rsid w:val="00844FFA"/>
    <w:rsid w:val="008470E2"/>
    <w:rsid w:val="008478B0"/>
    <w:rsid w:val="00851FF5"/>
    <w:rsid w:val="008525C5"/>
    <w:rsid w:val="00852782"/>
    <w:rsid w:val="00852939"/>
    <w:rsid w:val="00854376"/>
    <w:rsid w:val="00855FB9"/>
    <w:rsid w:val="00855FEB"/>
    <w:rsid w:val="008560D7"/>
    <w:rsid w:val="00856B14"/>
    <w:rsid w:val="00860475"/>
    <w:rsid w:val="00860524"/>
    <w:rsid w:val="00860905"/>
    <w:rsid w:val="008610C5"/>
    <w:rsid w:val="00862B54"/>
    <w:rsid w:val="008639F2"/>
    <w:rsid w:val="00864439"/>
    <w:rsid w:val="0086486F"/>
    <w:rsid w:val="00864A48"/>
    <w:rsid w:val="00866E2A"/>
    <w:rsid w:val="008670B7"/>
    <w:rsid w:val="00867C4C"/>
    <w:rsid w:val="0087033E"/>
    <w:rsid w:val="0087146E"/>
    <w:rsid w:val="00871771"/>
    <w:rsid w:val="00871783"/>
    <w:rsid w:val="008731E7"/>
    <w:rsid w:val="00873512"/>
    <w:rsid w:val="00873634"/>
    <w:rsid w:val="00873CA5"/>
    <w:rsid w:val="00874C40"/>
    <w:rsid w:val="0087544E"/>
    <w:rsid w:val="00876C44"/>
    <w:rsid w:val="00877C36"/>
    <w:rsid w:val="00877D9A"/>
    <w:rsid w:val="00880A56"/>
    <w:rsid w:val="00880B18"/>
    <w:rsid w:val="00880CDB"/>
    <w:rsid w:val="008810D1"/>
    <w:rsid w:val="00881433"/>
    <w:rsid w:val="00881732"/>
    <w:rsid w:val="00881A61"/>
    <w:rsid w:val="00882B31"/>
    <w:rsid w:val="00882D36"/>
    <w:rsid w:val="00882E3B"/>
    <w:rsid w:val="00886C9F"/>
    <w:rsid w:val="00887403"/>
    <w:rsid w:val="00890494"/>
    <w:rsid w:val="008913B6"/>
    <w:rsid w:val="0089196F"/>
    <w:rsid w:val="00891B7F"/>
    <w:rsid w:val="008948F3"/>
    <w:rsid w:val="0089494E"/>
    <w:rsid w:val="00894ACD"/>
    <w:rsid w:val="00894DA5"/>
    <w:rsid w:val="00894F96"/>
    <w:rsid w:val="0089525E"/>
    <w:rsid w:val="008974C5"/>
    <w:rsid w:val="00897844"/>
    <w:rsid w:val="008A136F"/>
    <w:rsid w:val="008A2E1F"/>
    <w:rsid w:val="008A3211"/>
    <w:rsid w:val="008A350D"/>
    <w:rsid w:val="008A4725"/>
    <w:rsid w:val="008A4D60"/>
    <w:rsid w:val="008A53FB"/>
    <w:rsid w:val="008A64C2"/>
    <w:rsid w:val="008A6D44"/>
    <w:rsid w:val="008A6E48"/>
    <w:rsid w:val="008B0F11"/>
    <w:rsid w:val="008B0F72"/>
    <w:rsid w:val="008B220A"/>
    <w:rsid w:val="008B2686"/>
    <w:rsid w:val="008B32F5"/>
    <w:rsid w:val="008B6834"/>
    <w:rsid w:val="008B6A75"/>
    <w:rsid w:val="008B6B04"/>
    <w:rsid w:val="008B6EA9"/>
    <w:rsid w:val="008C1AA8"/>
    <w:rsid w:val="008C1F6D"/>
    <w:rsid w:val="008C31A8"/>
    <w:rsid w:val="008C33E8"/>
    <w:rsid w:val="008C3C0B"/>
    <w:rsid w:val="008C67D9"/>
    <w:rsid w:val="008C6C23"/>
    <w:rsid w:val="008C6E63"/>
    <w:rsid w:val="008D10FA"/>
    <w:rsid w:val="008D186A"/>
    <w:rsid w:val="008D1C42"/>
    <w:rsid w:val="008D2441"/>
    <w:rsid w:val="008D2C26"/>
    <w:rsid w:val="008D3007"/>
    <w:rsid w:val="008D33AB"/>
    <w:rsid w:val="008D3B33"/>
    <w:rsid w:val="008D6012"/>
    <w:rsid w:val="008E2E45"/>
    <w:rsid w:val="008E30B7"/>
    <w:rsid w:val="008E30B8"/>
    <w:rsid w:val="008E3E35"/>
    <w:rsid w:val="008E49B0"/>
    <w:rsid w:val="008E5044"/>
    <w:rsid w:val="008E5A24"/>
    <w:rsid w:val="008E7080"/>
    <w:rsid w:val="008E74A4"/>
    <w:rsid w:val="008F0CCE"/>
    <w:rsid w:val="008F0D46"/>
    <w:rsid w:val="008F0FB8"/>
    <w:rsid w:val="008F24A5"/>
    <w:rsid w:val="008F255C"/>
    <w:rsid w:val="008F2C3B"/>
    <w:rsid w:val="008F5240"/>
    <w:rsid w:val="008F6124"/>
    <w:rsid w:val="009001B3"/>
    <w:rsid w:val="00900396"/>
    <w:rsid w:val="009005CF"/>
    <w:rsid w:val="00901668"/>
    <w:rsid w:val="00902317"/>
    <w:rsid w:val="0090245B"/>
    <w:rsid w:val="00902CCC"/>
    <w:rsid w:val="00903842"/>
    <w:rsid w:val="009048DB"/>
    <w:rsid w:val="00905103"/>
    <w:rsid w:val="0090541E"/>
    <w:rsid w:val="00906002"/>
    <w:rsid w:val="009066F4"/>
    <w:rsid w:val="0090758B"/>
    <w:rsid w:val="00907D32"/>
    <w:rsid w:val="00910A2C"/>
    <w:rsid w:val="00910F04"/>
    <w:rsid w:val="00912896"/>
    <w:rsid w:val="0091353A"/>
    <w:rsid w:val="00914013"/>
    <w:rsid w:val="0091422C"/>
    <w:rsid w:val="009149B5"/>
    <w:rsid w:val="0091531C"/>
    <w:rsid w:val="009153CC"/>
    <w:rsid w:val="00915AAE"/>
    <w:rsid w:val="00916B75"/>
    <w:rsid w:val="00917F71"/>
    <w:rsid w:val="00920F17"/>
    <w:rsid w:val="00922E01"/>
    <w:rsid w:val="0092326F"/>
    <w:rsid w:val="00923780"/>
    <w:rsid w:val="0092581E"/>
    <w:rsid w:val="00925B1A"/>
    <w:rsid w:val="00926681"/>
    <w:rsid w:val="00926C68"/>
    <w:rsid w:val="00926DB7"/>
    <w:rsid w:val="00927ED6"/>
    <w:rsid w:val="00930AA0"/>
    <w:rsid w:val="00931D29"/>
    <w:rsid w:val="009327F2"/>
    <w:rsid w:val="00932DDC"/>
    <w:rsid w:val="00935136"/>
    <w:rsid w:val="00935FDB"/>
    <w:rsid w:val="00936FA6"/>
    <w:rsid w:val="0093771C"/>
    <w:rsid w:val="009408D6"/>
    <w:rsid w:val="00940D92"/>
    <w:rsid w:val="00941631"/>
    <w:rsid w:val="00941A10"/>
    <w:rsid w:val="00941FDD"/>
    <w:rsid w:val="009421D7"/>
    <w:rsid w:val="009426CE"/>
    <w:rsid w:val="00943C14"/>
    <w:rsid w:val="00943C3F"/>
    <w:rsid w:val="00943E73"/>
    <w:rsid w:val="00945A4A"/>
    <w:rsid w:val="00946380"/>
    <w:rsid w:val="009470AC"/>
    <w:rsid w:val="00947FE3"/>
    <w:rsid w:val="00947FE6"/>
    <w:rsid w:val="0095010E"/>
    <w:rsid w:val="009502E0"/>
    <w:rsid w:val="009507D2"/>
    <w:rsid w:val="00951807"/>
    <w:rsid w:val="00953119"/>
    <w:rsid w:val="0095378E"/>
    <w:rsid w:val="00953B83"/>
    <w:rsid w:val="00954E3F"/>
    <w:rsid w:val="00955F98"/>
    <w:rsid w:val="00956947"/>
    <w:rsid w:val="00956B45"/>
    <w:rsid w:val="0096020D"/>
    <w:rsid w:val="00960FD0"/>
    <w:rsid w:val="0096255A"/>
    <w:rsid w:val="00964226"/>
    <w:rsid w:val="00964DBA"/>
    <w:rsid w:val="00965BA9"/>
    <w:rsid w:val="00970512"/>
    <w:rsid w:val="0097079B"/>
    <w:rsid w:val="00970D8E"/>
    <w:rsid w:val="00973EE2"/>
    <w:rsid w:val="00974937"/>
    <w:rsid w:val="009768F1"/>
    <w:rsid w:val="00980A59"/>
    <w:rsid w:val="009840E6"/>
    <w:rsid w:val="009843CD"/>
    <w:rsid w:val="00985C7B"/>
    <w:rsid w:val="00986626"/>
    <w:rsid w:val="00987FAD"/>
    <w:rsid w:val="0099096D"/>
    <w:rsid w:val="009914AB"/>
    <w:rsid w:val="0099166D"/>
    <w:rsid w:val="00992460"/>
    <w:rsid w:val="00992EDF"/>
    <w:rsid w:val="00993A12"/>
    <w:rsid w:val="00993AEE"/>
    <w:rsid w:val="00993D53"/>
    <w:rsid w:val="009963EB"/>
    <w:rsid w:val="009966EE"/>
    <w:rsid w:val="00996D76"/>
    <w:rsid w:val="00997B24"/>
    <w:rsid w:val="00997E9D"/>
    <w:rsid w:val="009A0773"/>
    <w:rsid w:val="009A0EC4"/>
    <w:rsid w:val="009A1CF3"/>
    <w:rsid w:val="009A342D"/>
    <w:rsid w:val="009A3891"/>
    <w:rsid w:val="009A3AFB"/>
    <w:rsid w:val="009A4212"/>
    <w:rsid w:val="009A4467"/>
    <w:rsid w:val="009A4A66"/>
    <w:rsid w:val="009A7FBD"/>
    <w:rsid w:val="009B0AFD"/>
    <w:rsid w:val="009B1D3F"/>
    <w:rsid w:val="009B2DF9"/>
    <w:rsid w:val="009B3BDE"/>
    <w:rsid w:val="009B5236"/>
    <w:rsid w:val="009B5BEA"/>
    <w:rsid w:val="009B5E28"/>
    <w:rsid w:val="009B62D0"/>
    <w:rsid w:val="009B6A96"/>
    <w:rsid w:val="009B77E6"/>
    <w:rsid w:val="009C0004"/>
    <w:rsid w:val="009C0785"/>
    <w:rsid w:val="009C10F4"/>
    <w:rsid w:val="009C1D52"/>
    <w:rsid w:val="009C2383"/>
    <w:rsid w:val="009C277D"/>
    <w:rsid w:val="009C30F1"/>
    <w:rsid w:val="009C393F"/>
    <w:rsid w:val="009C3BE9"/>
    <w:rsid w:val="009C5394"/>
    <w:rsid w:val="009C5396"/>
    <w:rsid w:val="009C55C0"/>
    <w:rsid w:val="009C6A1F"/>
    <w:rsid w:val="009C73A7"/>
    <w:rsid w:val="009D031D"/>
    <w:rsid w:val="009D238C"/>
    <w:rsid w:val="009D2BB6"/>
    <w:rsid w:val="009D3EA5"/>
    <w:rsid w:val="009D4DF4"/>
    <w:rsid w:val="009D55A4"/>
    <w:rsid w:val="009D5B37"/>
    <w:rsid w:val="009D634E"/>
    <w:rsid w:val="009D6C8A"/>
    <w:rsid w:val="009D7CE4"/>
    <w:rsid w:val="009E01EF"/>
    <w:rsid w:val="009E08BC"/>
    <w:rsid w:val="009E0B67"/>
    <w:rsid w:val="009E0E1E"/>
    <w:rsid w:val="009E1176"/>
    <w:rsid w:val="009E1968"/>
    <w:rsid w:val="009E1CDD"/>
    <w:rsid w:val="009E2088"/>
    <w:rsid w:val="009E21FF"/>
    <w:rsid w:val="009E23B2"/>
    <w:rsid w:val="009E7845"/>
    <w:rsid w:val="009F07E6"/>
    <w:rsid w:val="009F1BE9"/>
    <w:rsid w:val="009F1E8B"/>
    <w:rsid w:val="009F44A5"/>
    <w:rsid w:val="009F5820"/>
    <w:rsid w:val="009F5E16"/>
    <w:rsid w:val="00A00160"/>
    <w:rsid w:val="00A00659"/>
    <w:rsid w:val="00A0098D"/>
    <w:rsid w:val="00A012D1"/>
    <w:rsid w:val="00A024C9"/>
    <w:rsid w:val="00A028A9"/>
    <w:rsid w:val="00A02910"/>
    <w:rsid w:val="00A03304"/>
    <w:rsid w:val="00A03691"/>
    <w:rsid w:val="00A0649C"/>
    <w:rsid w:val="00A10445"/>
    <w:rsid w:val="00A10D81"/>
    <w:rsid w:val="00A13716"/>
    <w:rsid w:val="00A13854"/>
    <w:rsid w:val="00A14C53"/>
    <w:rsid w:val="00A168C5"/>
    <w:rsid w:val="00A16B03"/>
    <w:rsid w:val="00A17B45"/>
    <w:rsid w:val="00A17BD1"/>
    <w:rsid w:val="00A2256D"/>
    <w:rsid w:val="00A232D3"/>
    <w:rsid w:val="00A2347F"/>
    <w:rsid w:val="00A24EF5"/>
    <w:rsid w:val="00A25F25"/>
    <w:rsid w:val="00A2664C"/>
    <w:rsid w:val="00A269EA"/>
    <w:rsid w:val="00A27864"/>
    <w:rsid w:val="00A3063C"/>
    <w:rsid w:val="00A30C9B"/>
    <w:rsid w:val="00A3179B"/>
    <w:rsid w:val="00A31CA3"/>
    <w:rsid w:val="00A3552A"/>
    <w:rsid w:val="00A36A42"/>
    <w:rsid w:val="00A36AFC"/>
    <w:rsid w:val="00A403AE"/>
    <w:rsid w:val="00A41560"/>
    <w:rsid w:val="00A41AFD"/>
    <w:rsid w:val="00A427C3"/>
    <w:rsid w:val="00A430A3"/>
    <w:rsid w:val="00A436F0"/>
    <w:rsid w:val="00A44205"/>
    <w:rsid w:val="00A443AE"/>
    <w:rsid w:val="00A45DA4"/>
    <w:rsid w:val="00A4672C"/>
    <w:rsid w:val="00A46B55"/>
    <w:rsid w:val="00A46B6D"/>
    <w:rsid w:val="00A50546"/>
    <w:rsid w:val="00A50699"/>
    <w:rsid w:val="00A50D49"/>
    <w:rsid w:val="00A51AA1"/>
    <w:rsid w:val="00A533F3"/>
    <w:rsid w:val="00A53DF3"/>
    <w:rsid w:val="00A54886"/>
    <w:rsid w:val="00A5532A"/>
    <w:rsid w:val="00A559E6"/>
    <w:rsid w:val="00A562E4"/>
    <w:rsid w:val="00A56580"/>
    <w:rsid w:val="00A566E9"/>
    <w:rsid w:val="00A569AE"/>
    <w:rsid w:val="00A57785"/>
    <w:rsid w:val="00A6143C"/>
    <w:rsid w:val="00A62613"/>
    <w:rsid w:val="00A6263C"/>
    <w:rsid w:val="00A631A3"/>
    <w:rsid w:val="00A641AD"/>
    <w:rsid w:val="00A64DE1"/>
    <w:rsid w:val="00A66877"/>
    <w:rsid w:val="00A67C03"/>
    <w:rsid w:val="00A71347"/>
    <w:rsid w:val="00A72501"/>
    <w:rsid w:val="00A7370F"/>
    <w:rsid w:val="00A74C25"/>
    <w:rsid w:val="00A75E3A"/>
    <w:rsid w:val="00A76AA5"/>
    <w:rsid w:val="00A76D9D"/>
    <w:rsid w:val="00A77A94"/>
    <w:rsid w:val="00A81D39"/>
    <w:rsid w:val="00A833D6"/>
    <w:rsid w:val="00A83762"/>
    <w:rsid w:val="00A839F4"/>
    <w:rsid w:val="00A83BC1"/>
    <w:rsid w:val="00A854A6"/>
    <w:rsid w:val="00A85707"/>
    <w:rsid w:val="00A8625C"/>
    <w:rsid w:val="00A87E9D"/>
    <w:rsid w:val="00A91A44"/>
    <w:rsid w:val="00A92C57"/>
    <w:rsid w:val="00A935CE"/>
    <w:rsid w:val="00A96354"/>
    <w:rsid w:val="00AA0EF8"/>
    <w:rsid w:val="00AA1C15"/>
    <w:rsid w:val="00AA210B"/>
    <w:rsid w:val="00AA2BE8"/>
    <w:rsid w:val="00AA3146"/>
    <w:rsid w:val="00AA57B7"/>
    <w:rsid w:val="00AA60E1"/>
    <w:rsid w:val="00AA6633"/>
    <w:rsid w:val="00AA76BA"/>
    <w:rsid w:val="00AB0B06"/>
    <w:rsid w:val="00AB1B52"/>
    <w:rsid w:val="00AB31CE"/>
    <w:rsid w:val="00AB4A5F"/>
    <w:rsid w:val="00AB51D9"/>
    <w:rsid w:val="00AB6619"/>
    <w:rsid w:val="00AB6CDC"/>
    <w:rsid w:val="00AB79CB"/>
    <w:rsid w:val="00AB7CAB"/>
    <w:rsid w:val="00AB7D56"/>
    <w:rsid w:val="00AC031B"/>
    <w:rsid w:val="00AC0D72"/>
    <w:rsid w:val="00AC10F2"/>
    <w:rsid w:val="00AC1FBD"/>
    <w:rsid w:val="00AC2910"/>
    <w:rsid w:val="00AC3DB7"/>
    <w:rsid w:val="00AC47DE"/>
    <w:rsid w:val="00AC6032"/>
    <w:rsid w:val="00AC621A"/>
    <w:rsid w:val="00AC6662"/>
    <w:rsid w:val="00AC69DB"/>
    <w:rsid w:val="00AC74B4"/>
    <w:rsid w:val="00AC7509"/>
    <w:rsid w:val="00AC7648"/>
    <w:rsid w:val="00AD122F"/>
    <w:rsid w:val="00AD1C1B"/>
    <w:rsid w:val="00AD2DD9"/>
    <w:rsid w:val="00AD4EF1"/>
    <w:rsid w:val="00AD5000"/>
    <w:rsid w:val="00AD61F0"/>
    <w:rsid w:val="00AD6B30"/>
    <w:rsid w:val="00AE0BF8"/>
    <w:rsid w:val="00AE1620"/>
    <w:rsid w:val="00AE248B"/>
    <w:rsid w:val="00AE25CA"/>
    <w:rsid w:val="00AE2EC3"/>
    <w:rsid w:val="00AE4447"/>
    <w:rsid w:val="00AE569F"/>
    <w:rsid w:val="00AE56CD"/>
    <w:rsid w:val="00AE6027"/>
    <w:rsid w:val="00AE709A"/>
    <w:rsid w:val="00AE7E12"/>
    <w:rsid w:val="00AF0A51"/>
    <w:rsid w:val="00AF0CB7"/>
    <w:rsid w:val="00AF1903"/>
    <w:rsid w:val="00AF2126"/>
    <w:rsid w:val="00AF21E6"/>
    <w:rsid w:val="00AF4C46"/>
    <w:rsid w:val="00AF5B2A"/>
    <w:rsid w:val="00AF6503"/>
    <w:rsid w:val="00AF72F5"/>
    <w:rsid w:val="00B002D9"/>
    <w:rsid w:val="00B01241"/>
    <w:rsid w:val="00B019FB"/>
    <w:rsid w:val="00B01D01"/>
    <w:rsid w:val="00B030E5"/>
    <w:rsid w:val="00B03984"/>
    <w:rsid w:val="00B046DE"/>
    <w:rsid w:val="00B05382"/>
    <w:rsid w:val="00B054D0"/>
    <w:rsid w:val="00B05705"/>
    <w:rsid w:val="00B066B8"/>
    <w:rsid w:val="00B06743"/>
    <w:rsid w:val="00B10026"/>
    <w:rsid w:val="00B1022D"/>
    <w:rsid w:val="00B10AA8"/>
    <w:rsid w:val="00B115D1"/>
    <w:rsid w:val="00B124B4"/>
    <w:rsid w:val="00B15664"/>
    <w:rsid w:val="00B16E42"/>
    <w:rsid w:val="00B172DD"/>
    <w:rsid w:val="00B22787"/>
    <w:rsid w:val="00B230E5"/>
    <w:rsid w:val="00B239D6"/>
    <w:rsid w:val="00B24486"/>
    <w:rsid w:val="00B258F2"/>
    <w:rsid w:val="00B25A04"/>
    <w:rsid w:val="00B26D53"/>
    <w:rsid w:val="00B2709F"/>
    <w:rsid w:val="00B270BC"/>
    <w:rsid w:val="00B272DA"/>
    <w:rsid w:val="00B31193"/>
    <w:rsid w:val="00B331AE"/>
    <w:rsid w:val="00B334BB"/>
    <w:rsid w:val="00B33777"/>
    <w:rsid w:val="00B34EDC"/>
    <w:rsid w:val="00B403ED"/>
    <w:rsid w:val="00B40E7D"/>
    <w:rsid w:val="00B4390D"/>
    <w:rsid w:val="00B43EC5"/>
    <w:rsid w:val="00B44A0F"/>
    <w:rsid w:val="00B457C6"/>
    <w:rsid w:val="00B46146"/>
    <w:rsid w:val="00B46C1A"/>
    <w:rsid w:val="00B4740B"/>
    <w:rsid w:val="00B477E4"/>
    <w:rsid w:val="00B50798"/>
    <w:rsid w:val="00B50836"/>
    <w:rsid w:val="00B525FC"/>
    <w:rsid w:val="00B5266C"/>
    <w:rsid w:val="00B5300D"/>
    <w:rsid w:val="00B569AE"/>
    <w:rsid w:val="00B56BC3"/>
    <w:rsid w:val="00B57065"/>
    <w:rsid w:val="00B57467"/>
    <w:rsid w:val="00B575A9"/>
    <w:rsid w:val="00B60144"/>
    <w:rsid w:val="00B60237"/>
    <w:rsid w:val="00B6044C"/>
    <w:rsid w:val="00B62701"/>
    <w:rsid w:val="00B6276A"/>
    <w:rsid w:val="00B62A67"/>
    <w:rsid w:val="00B62F1A"/>
    <w:rsid w:val="00B6328F"/>
    <w:rsid w:val="00B63332"/>
    <w:rsid w:val="00B66D95"/>
    <w:rsid w:val="00B678BA"/>
    <w:rsid w:val="00B67978"/>
    <w:rsid w:val="00B70748"/>
    <w:rsid w:val="00B734A0"/>
    <w:rsid w:val="00B74090"/>
    <w:rsid w:val="00B7420F"/>
    <w:rsid w:val="00B76EC0"/>
    <w:rsid w:val="00B77DA5"/>
    <w:rsid w:val="00B77F46"/>
    <w:rsid w:val="00B80E1B"/>
    <w:rsid w:val="00B80F0C"/>
    <w:rsid w:val="00B81CCE"/>
    <w:rsid w:val="00B8277C"/>
    <w:rsid w:val="00B845EE"/>
    <w:rsid w:val="00B84E7C"/>
    <w:rsid w:val="00B8647B"/>
    <w:rsid w:val="00B870A9"/>
    <w:rsid w:val="00B9064A"/>
    <w:rsid w:val="00B9094F"/>
    <w:rsid w:val="00B91DB9"/>
    <w:rsid w:val="00B9210F"/>
    <w:rsid w:val="00B92D3A"/>
    <w:rsid w:val="00B93498"/>
    <w:rsid w:val="00B946DD"/>
    <w:rsid w:val="00B965D1"/>
    <w:rsid w:val="00BA0114"/>
    <w:rsid w:val="00BA0770"/>
    <w:rsid w:val="00BA2FC3"/>
    <w:rsid w:val="00BA5729"/>
    <w:rsid w:val="00BB03C5"/>
    <w:rsid w:val="00BB04E3"/>
    <w:rsid w:val="00BB0C1C"/>
    <w:rsid w:val="00BB0FE8"/>
    <w:rsid w:val="00BB21C9"/>
    <w:rsid w:val="00BB21DE"/>
    <w:rsid w:val="00BB21EC"/>
    <w:rsid w:val="00BB23CB"/>
    <w:rsid w:val="00BB2E56"/>
    <w:rsid w:val="00BB2EE4"/>
    <w:rsid w:val="00BB3A49"/>
    <w:rsid w:val="00BB5240"/>
    <w:rsid w:val="00BB5638"/>
    <w:rsid w:val="00BB56C8"/>
    <w:rsid w:val="00BB5768"/>
    <w:rsid w:val="00BB6237"/>
    <w:rsid w:val="00BB722A"/>
    <w:rsid w:val="00BB79B7"/>
    <w:rsid w:val="00BB7FC5"/>
    <w:rsid w:val="00BC08A8"/>
    <w:rsid w:val="00BC373F"/>
    <w:rsid w:val="00BC3BDF"/>
    <w:rsid w:val="00BC46D6"/>
    <w:rsid w:val="00BC46FC"/>
    <w:rsid w:val="00BC4C26"/>
    <w:rsid w:val="00BC4E69"/>
    <w:rsid w:val="00BC4FF3"/>
    <w:rsid w:val="00BC5D23"/>
    <w:rsid w:val="00BC6859"/>
    <w:rsid w:val="00BD03E7"/>
    <w:rsid w:val="00BD0A58"/>
    <w:rsid w:val="00BD0D0A"/>
    <w:rsid w:val="00BD1191"/>
    <w:rsid w:val="00BD1AE8"/>
    <w:rsid w:val="00BD2E08"/>
    <w:rsid w:val="00BD31AA"/>
    <w:rsid w:val="00BD3CA5"/>
    <w:rsid w:val="00BD4306"/>
    <w:rsid w:val="00BD5A8A"/>
    <w:rsid w:val="00BD789F"/>
    <w:rsid w:val="00BD7FCC"/>
    <w:rsid w:val="00BE01E3"/>
    <w:rsid w:val="00BE0BAF"/>
    <w:rsid w:val="00BE1110"/>
    <w:rsid w:val="00BE1E32"/>
    <w:rsid w:val="00BE239A"/>
    <w:rsid w:val="00BE3441"/>
    <w:rsid w:val="00BE4E27"/>
    <w:rsid w:val="00BE5A99"/>
    <w:rsid w:val="00BE6A64"/>
    <w:rsid w:val="00BE7023"/>
    <w:rsid w:val="00BE7DCA"/>
    <w:rsid w:val="00BF10BC"/>
    <w:rsid w:val="00BF1C54"/>
    <w:rsid w:val="00BF1CFF"/>
    <w:rsid w:val="00BF24CD"/>
    <w:rsid w:val="00BF32E9"/>
    <w:rsid w:val="00BF35F0"/>
    <w:rsid w:val="00BF3C8D"/>
    <w:rsid w:val="00BF42A6"/>
    <w:rsid w:val="00BF44C2"/>
    <w:rsid w:val="00BF7BEF"/>
    <w:rsid w:val="00C007E9"/>
    <w:rsid w:val="00C01E61"/>
    <w:rsid w:val="00C02104"/>
    <w:rsid w:val="00C0211B"/>
    <w:rsid w:val="00C0350D"/>
    <w:rsid w:val="00C03F55"/>
    <w:rsid w:val="00C062F1"/>
    <w:rsid w:val="00C102E9"/>
    <w:rsid w:val="00C12B1F"/>
    <w:rsid w:val="00C13A67"/>
    <w:rsid w:val="00C14EA7"/>
    <w:rsid w:val="00C14F67"/>
    <w:rsid w:val="00C1604A"/>
    <w:rsid w:val="00C1762C"/>
    <w:rsid w:val="00C1786C"/>
    <w:rsid w:val="00C21726"/>
    <w:rsid w:val="00C2253B"/>
    <w:rsid w:val="00C226BF"/>
    <w:rsid w:val="00C228B4"/>
    <w:rsid w:val="00C228B6"/>
    <w:rsid w:val="00C233E4"/>
    <w:rsid w:val="00C243D2"/>
    <w:rsid w:val="00C24673"/>
    <w:rsid w:val="00C246BE"/>
    <w:rsid w:val="00C2507D"/>
    <w:rsid w:val="00C25730"/>
    <w:rsid w:val="00C26489"/>
    <w:rsid w:val="00C26D33"/>
    <w:rsid w:val="00C27525"/>
    <w:rsid w:val="00C307D3"/>
    <w:rsid w:val="00C30A87"/>
    <w:rsid w:val="00C30B86"/>
    <w:rsid w:val="00C31198"/>
    <w:rsid w:val="00C3247E"/>
    <w:rsid w:val="00C32ED5"/>
    <w:rsid w:val="00C33D9B"/>
    <w:rsid w:val="00C35061"/>
    <w:rsid w:val="00C35B77"/>
    <w:rsid w:val="00C36741"/>
    <w:rsid w:val="00C40A49"/>
    <w:rsid w:val="00C41FD2"/>
    <w:rsid w:val="00C42646"/>
    <w:rsid w:val="00C429D9"/>
    <w:rsid w:val="00C4491F"/>
    <w:rsid w:val="00C456D8"/>
    <w:rsid w:val="00C461F3"/>
    <w:rsid w:val="00C46470"/>
    <w:rsid w:val="00C46CC0"/>
    <w:rsid w:val="00C50A85"/>
    <w:rsid w:val="00C5416C"/>
    <w:rsid w:val="00C5423E"/>
    <w:rsid w:val="00C55D4D"/>
    <w:rsid w:val="00C56828"/>
    <w:rsid w:val="00C56F33"/>
    <w:rsid w:val="00C57C53"/>
    <w:rsid w:val="00C57F4B"/>
    <w:rsid w:val="00C61E4B"/>
    <w:rsid w:val="00C62B4F"/>
    <w:rsid w:val="00C64200"/>
    <w:rsid w:val="00C64EB1"/>
    <w:rsid w:val="00C65439"/>
    <w:rsid w:val="00C66138"/>
    <w:rsid w:val="00C66837"/>
    <w:rsid w:val="00C66E09"/>
    <w:rsid w:val="00C6769E"/>
    <w:rsid w:val="00C67B17"/>
    <w:rsid w:val="00C70690"/>
    <w:rsid w:val="00C70810"/>
    <w:rsid w:val="00C7089E"/>
    <w:rsid w:val="00C71252"/>
    <w:rsid w:val="00C719E4"/>
    <w:rsid w:val="00C729CE"/>
    <w:rsid w:val="00C73BB1"/>
    <w:rsid w:val="00C75AA3"/>
    <w:rsid w:val="00C7755E"/>
    <w:rsid w:val="00C77869"/>
    <w:rsid w:val="00C779B4"/>
    <w:rsid w:val="00C806FB"/>
    <w:rsid w:val="00C8218A"/>
    <w:rsid w:val="00C846BD"/>
    <w:rsid w:val="00C8490E"/>
    <w:rsid w:val="00C84AF2"/>
    <w:rsid w:val="00C84B67"/>
    <w:rsid w:val="00C84EC4"/>
    <w:rsid w:val="00C850AB"/>
    <w:rsid w:val="00C862E2"/>
    <w:rsid w:val="00C86959"/>
    <w:rsid w:val="00C90814"/>
    <w:rsid w:val="00C9188C"/>
    <w:rsid w:val="00C931CD"/>
    <w:rsid w:val="00C9378A"/>
    <w:rsid w:val="00C95CA1"/>
    <w:rsid w:val="00C962CB"/>
    <w:rsid w:val="00C977CC"/>
    <w:rsid w:val="00CA0BDC"/>
    <w:rsid w:val="00CA3795"/>
    <w:rsid w:val="00CA5772"/>
    <w:rsid w:val="00CA7035"/>
    <w:rsid w:val="00CA7AFE"/>
    <w:rsid w:val="00CB03FB"/>
    <w:rsid w:val="00CB0432"/>
    <w:rsid w:val="00CB1F02"/>
    <w:rsid w:val="00CB1F23"/>
    <w:rsid w:val="00CB22E1"/>
    <w:rsid w:val="00CB28BA"/>
    <w:rsid w:val="00CB3049"/>
    <w:rsid w:val="00CB3ADB"/>
    <w:rsid w:val="00CB3B20"/>
    <w:rsid w:val="00CB41E9"/>
    <w:rsid w:val="00CB49F9"/>
    <w:rsid w:val="00CB593C"/>
    <w:rsid w:val="00CB5C69"/>
    <w:rsid w:val="00CB7457"/>
    <w:rsid w:val="00CB7C4D"/>
    <w:rsid w:val="00CC010A"/>
    <w:rsid w:val="00CC0127"/>
    <w:rsid w:val="00CC0429"/>
    <w:rsid w:val="00CC120C"/>
    <w:rsid w:val="00CC1AAA"/>
    <w:rsid w:val="00CC1C77"/>
    <w:rsid w:val="00CC1ED1"/>
    <w:rsid w:val="00CC36AF"/>
    <w:rsid w:val="00CC3C12"/>
    <w:rsid w:val="00CC433D"/>
    <w:rsid w:val="00CC4B90"/>
    <w:rsid w:val="00CC5F4F"/>
    <w:rsid w:val="00CC6B4A"/>
    <w:rsid w:val="00CC6BBD"/>
    <w:rsid w:val="00CD3FDE"/>
    <w:rsid w:val="00CD4601"/>
    <w:rsid w:val="00CD6AEA"/>
    <w:rsid w:val="00CD76EC"/>
    <w:rsid w:val="00CE1481"/>
    <w:rsid w:val="00CE2089"/>
    <w:rsid w:val="00CE2549"/>
    <w:rsid w:val="00CE30BA"/>
    <w:rsid w:val="00CE3719"/>
    <w:rsid w:val="00CE40F5"/>
    <w:rsid w:val="00CE4BCD"/>
    <w:rsid w:val="00CE4DBD"/>
    <w:rsid w:val="00CE5457"/>
    <w:rsid w:val="00CE54BB"/>
    <w:rsid w:val="00CE5DF4"/>
    <w:rsid w:val="00CE5F07"/>
    <w:rsid w:val="00CE6894"/>
    <w:rsid w:val="00CE6B66"/>
    <w:rsid w:val="00CE7977"/>
    <w:rsid w:val="00CF08D9"/>
    <w:rsid w:val="00CF15B7"/>
    <w:rsid w:val="00CF1A5D"/>
    <w:rsid w:val="00CF3343"/>
    <w:rsid w:val="00CF3FC6"/>
    <w:rsid w:val="00CF645B"/>
    <w:rsid w:val="00CF6B0F"/>
    <w:rsid w:val="00CF7E9C"/>
    <w:rsid w:val="00D00681"/>
    <w:rsid w:val="00D01AD0"/>
    <w:rsid w:val="00D026E4"/>
    <w:rsid w:val="00D02B4C"/>
    <w:rsid w:val="00D04374"/>
    <w:rsid w:val="00D06813"/>
    <w:rsid w:val="00D0777F"/>
    <w:rsid w:val="00D07C88"/>
    <w:rsid w:val="00D10FAA"/>
    <w:rsid w:val="00D11108"/>
    <w:rsid w:val="00D12D02"/>
    <w:rsid w:val="00D15A12"/>
    <w:rsid w:val="00D16D45"/>
    <w:rsid w:val="00D17654"/>
    <w:rsid w:val="00D17668"/>
    <w:rsid w:val="00D20260"/>
    <w:rsid w:val="00D21393"/>
    <w:rsid w:val="00D21F75"/>
    <w:rsid w:val="00D2204F"/>
    <w:rsid w:val="00D22197"/>
    <w:rsid w:val="00D22BAC"/>
    <w:rsid w:val="00D22EAE"/>
    <w:rsid w:val="00D2301A"/>
    <w:rsid w:val="00D2583D"/>
    <w:rsid w:val="00D27AB0"/>
    <w:rsid w:val="00D27BBE"/>
    <w:rsid w:val="00D27E68"/>
    <w:rsid w:val="00D30952"/>
    <w:rsid w:val="00D34760"/>
    <w:rsid w:val="00D353F6"/>
    <w:rsid w:val="00D43691"/>
    <w:rsid w:val="00D43A05"/>
    <w:rsid w:val="00D43BD8"/>
    <w:rsid w:val="00D45649"/>
    <w:rsid w:val="00D45964"/>
    <w:rsid w:val="00D46A3B"/>
    <w:rsid w:val="00D46B6D"/>
    <w:rsid w:val="00D46E81"/>
    <w:rsid w:val="00D47DF5"/>
    <w:rsid w:val="00D53A2E"/>
    <w:rsid w:val="00D56F93"/>
    <w:rsid w:val="00D5756E"/>
    <w:rsid w:val="00D57770"/>
    <w:rsid w:val="00D57EC4"/>
    <w:rsid w:val="00D60660"/>
    <w:rsid w:val="00D6252D"/>
    <w:rsid w:val="00D62696"/>
    <w:rsid w:val="00D62C44"/>
    <w:rsid w:val="00D6309B"/>
    <w:rsid w:val="00D63DB2"/>
    <w:rsid w:val="00D650F1"/>
    <w:rsid w:val="00D6511A"/>
    <w:rsid w:val="00D65280"/>
    <w:rsid w:val="00D654ED"/>
    <w:rsid w:val="00D65DEB"/>
    <w:rsid w:val="00D65F4F"/>
    <w:rsid w:val="00D663B9"/>
    <w:rsid w:val="00D67042"/>
    <w:rsid w:val="00D67CF8"/>
    <w:rsid w:val="00D70496"/>
    <w:rsid w:val="00D717DC"/>
    <w:rsid w:val="00D71D25"/>
    <w:rsid w:val="00D72036"/>
    <w:rsid w:val="00D7289B"/>
    <w:rsid w:val="00D72B15"/>
    <w:rsid w:val="00D74BFC"/>
    <w:rsid w:val="00D7557C"/>
    <w:rsid w:val="00D77C24"/>
    <w:rsid w:val="00D80969"/>
    <w:rsid w:val="00D844DF"/>
    <w:rsid w:val="00D848C1"/>
    <w:rsid w:val="00D8492A"/>
    <w:rsid w:val="00D84A1B"/>
    <w:rsid w:val="00D85931"/>
    <w:rsid w:val="00D85C7F"/>
    <w:rsid w:val="00D8602A"/>
    <w:rsid w:val="00D91827"/>
    <w:rsid w:val="00D919CD"/>
    <w:rsid w:val="00D91ACE"/>
    <w:rsid w:val="00D93C5F"/>
    <w:rsid w:val="00D94351"/>
    <w:rsid w:val="00D9498E"/>
    <w:rsid w:val="00D950D5"/>
    <w:rsid w:val="00D964E2"/>
    <w:rsid w:val="00D96E67"/>
    <w:rsid w:val="00D96E94"/>
    <w:rsid w:val="00D97A04"/>
    <w:rsid w:val="00DA15B5"/>
    <w:rsid w:val="00DA2BE5"/>
    <w:rsid w:val="00DA34D0"/>
    <w:rsid w:val="00DA42F4"/>
    <w:rsid w:val="00DA4603"/>
    <w:rsid w:val="00DA5015"/>
    <w:rsid w:val="00DA6822"/>
    <w:rsid w:val="00DA6C92"/>
    <w:rsid w:val="00DB00F2"/>
    <w:rsid w:val="00DB06BB"/>
    <w:rsid w:val="00DB1286"/>
    <w:rsid w:val="00DB35C6"/>
    <w:rsid w:val="00DB3A93"/>
    <w:rsid w:val="00DB5C04"/>
    <w:rsid w:val="00DB5F13"/>
    <w:rsid w:val="00DB64B2"/>
    <w:rsid w:val="00DB6FA6"/>
    <w:rsid w:val="00DB701E"/>
    <w:rsid w:val="00DB7588"/>
    <w:rsid w:val="00DC0C5E"/>
    <w:rsid w:val="00DC1DF8"/>
    <w:rsid w:val="00DC3484"/>
    <w:rsid w:val="00DC388B"/>
    <w:rsid w:val="00DC3CED"/>
    <w:rsid w:val="00DC557E"/>
    <w:rsid w:val="00DC618F"/>
    <w:rsid w:val="00DC6C45"/>
    <w:rsid w:val="00DD059A"/>
    <w:rsid w:val="00DD10CD"/>
    <w:rsid w:val="00DD205C"/>
    <w:rsid w:val="00DD23B2"/>
    <w:rsid w:val="00DD304C"/>
    <w:rsid w:val="00DD43AF"/>
    <w:rsid w:val="00DD44CB"/>
    <w:rsid w:val="00DD4C19"/>
    <w:rsid w:val="00DD6803"/>
    <w:rsid w:val="00DD6EB9"/>
    <w:rsid w:val="00DD7546"/>
    <w:rsid w:val="00DE102F"/>
    <w:rsid w:val="00DE22EE"/>
    <w:rsid w:val="00DE286A"/>
    <w:rsid w:val="00DE35AC"/>
    <w:rsid w:val="00DE3B18"/>
    <w:rsid w:val="00DE4496"/>
    <w:rsid w:val="00DE540D"/>
    <w:rsid w:val="00DE6EDD"/>
    <w:rsid w:val="00DE71A4"/>
    <w:rsid w:val="00DE72DE"/>
    <w:rsid w:val="00DE74C4"/>
    <w:rsid w:val="00DE7D29"/>
    <w:rsid w:val="00DE7EDE"/>
    <w:rsid w:val="00DF038F"/>
    <w:rsid w:val="00DF169A"/>
    <w:rsid w:val="00DF278E"/>
    <w:rsid w:val="00DF45CA"/>
    <w:rsid w:val="00DF4DC8"/>
    <w:rsid w:val="00DF5275"/>
    <w:rsid w:val="00DF775C"/>
    <w:rsid w:val="00DF7C8E"/>
    <w:rsid w:val="00DF7FE8"/>
    <w:rsid w:val="00E00D40"/>
    <w:rsid w:val="00E02517"/>
    <w:rsid w:val="00E02D26"/>
    <w:rsid w:val="00E0339C"/>
    <w:rsid w:val="00E03C47"/>
    <w:rsid w:val="00E03E38"/>
    <w:rsid w:val="00E0543B"/>
    <w:rsid w:val="00E05B9C"/>
    <w:rsid w:val="00E06AFD"/>
    <w:rsid w:val="00E10004"/>
    <w:rsid w:val="00E1043E"/>
    <w:rsid w:val="00E115FA"/>
    <w:rsid w:val="00E11784"/>
    <w:rsid w:val="00E122EC"/>
    <w:rsid w:val="00E12757"/>
    <w:rsid w:val="00E132C8"/>
    <w:rsid w:val="00E13FEC"/>
    <w:rsid w:val="00E140CC"/>
    <w:rsid w:val="00E158A0"/>
    <w:rsid w:val="00E16634"/>
    <w:rsid w:val="00E16E01"/>
    <w:rsid w:val="00E20119"/>
    <w:rsid w:val="00E21BD1"/>
    <w:rsid w:val="00E21E87"/>
    <w:rsid w:val="00E22374"/>
    <w:rsid w:val="00E22B27"/>
    <w:rsid w:val="00E235C2"/>
    <w:rsid w:val="00E24553"/>
    <w:rsid w:val="00E27067"/>
    <w:rsid w:val="00E272F3"/>
    <w:rsid w:val="00E274E2"/>
    <w:rsid w:val="00E307EA"/>
    <w:rsid w:val="00E30F40"/>
    <w:rsid w:val="00E33346"/>
    <w:rsid w:val="00E3521D"/>
    <w:rsid w:val="00E354A1"/>
    <w:rsid w:val="00E35B64"/>
    <w:rsid w:val="00E36332"/>
    <w:rsid w:val="00E36DD5"/>
    <w:rsid w:val="00E4095C"/>
    <w:rsid w:val="00E42BF9"/>
    <w:rsid w:val="00E42F8C"/>
    <w:rsid w:val="00E455FC"/>
    <w:rsid w:val="00E501BA"/>
    <w:rsid w:val="00E51AA4"/>
    <w:rsid w:val="00E52955"/>
    <w:rsid w:val="00E5299D"/>
    <w:rsid w:val="00E53356"/>
    <w:rsid w:val="00E543F9"/>
    <w:rsid w:val="00E54537"/>
    <w:rsid w:val="00E55BAC"/>
    <w:rsid w:val="00E56AC7"/>
    <w:rsid w:val="00E571F6"/>
    <w:rsid w:val="00E6013A"/>
    <w:rsid w:val="00E60C3F"/>
    <w:rsid w:val="00E61531"/>
    <w:rsid w:val="00E6175A"/>
    <w:rsid w:val="00E621D4"/>
    <w:rsid w:val="00E62390"/>
    <w:rsid w:val="00E62C41"/>
    <w:rsid w:val="00E65399"/>
    <w:rsid w:val="00E673B2"/>
    <w:rsid w:val="00E67831"/>
    <w:rsid w:val="00E67888"/>
    <w:rsid w:val="00E70CFA"/>
    <w:rsid w:val="00E7192D"/>
    <w:rsid w:val="00E72E7A"/>
    <w:rsid w:val="00E739B8"/>
    <w:rsid w:val="00E75787"/>
    <w:rsid w:val="00E76974"/>
    <w:rsid w:val="00E76C3D"/>
    <w:rsid w:val="00E777E4"/>
    <w:rsid w:val="00E80444"/>
    <w:rsid w:val="00E80A7B"/>
    <w:rsid w:val="00E80DFD"/>
    <w:rsid w:val="00E81422"/>
    <w:rsid w:val="00E815AE"/>
    <w:rsid w:val="00E83240"/>
    <w:rsid w:val="00E833B5"/>
    <w:rsid w:val="00E83E3F"/>
    <w:rsid w:val="00E84474"/>
    <w:rsid w:val="00E858E6"/>
    <w:rsid w:val="00E87631"/>
    <w:rsid w:val="00E91602"/>
    <w:rsid w:val="00E91C34"/>
    <w:rsid w:val="00E93B9E"/>
    <w:rsid w:val="00E94872"/>
    <w:rsid w:val="00E956C0"/>
    <w:rsid w:val="00E96BCE"/>
    <w:rsid w:val="00EA0137"/>
    <w:rsid w:val="00EA0589"/>
    <w:rsid w:val="00EA0AF0"/>
    <w:rsid w:val="00EA1A70"/>
    <w:rsid w:val="00EA2175"/>
    <w:rsid w:val="00EA2650"/>
    <w:rsid w:val="00EA3A93"/>
    <w:rsid w:val="00EA5C11"/>
    <w:rsid w:val="00EA5E89"/>
    <w:rsid w:val="00EA7393"/>
    <w:rsid w:val="00EA760D"/>
    <w:rsid w:val="00EB1802"/>
    <w:rsid w:val="00EB208E"/>
    <w:rsid w:val="00EB5730"/>
    <w:rsid w:val="00EB66C7"/>
    <w:rsid w:val="00EB69BC"/>
    <w:rsid w:val="00EB6E94"/>
    <w:rsid w:val="00EB6F35"/>
    <w:rsid w:val="00EB7415"/>
    <w:rsid w:val="00EB7792"/>
    <w:rsid w:val="00EC1EC8"/>
    <w:rsid w:val="00EC22B0"/>
    <w:rsid w:val="00EC238A"/>
    <w:rsid w:val="00EC2BC5"/>
    <w:rsid w:val="00EC2C0A"/>
    <w:rsid w:val="00EC2FB6"/>
    <w:rsid w:val="00EC380B"/>
    <w:rsid w:val="00EC3949"/>
    <w:rsid w:val="00EC3D7C"/>
    <w:rsid w:val="00EC4359"/>
    <w:rsid w:val="00EC4683"/>
    <w:rsid w:val="00EC4BCB"/>
    <w:rsid w:val="00EC51B5"/>
    <w:rsid w:val="00EC560F"/>
    <w:rsid w:val="00EC5B5C"/>
    <w:rsid w:val="00EC5C8E"/>
    <w:rsid w:val="00EC6CC1"/>
    <w:rsid w:val="00EC7B68"/>
    <w:rsid w:val="00ED0128"/>
    <w:rsid w:val="00ED0355"/>
    <w:rsid w:val="00ED08A0"/>
    <w:rsid w:val="00ED1E3D"/>
    <w:rsid w:val="00ED68D0"/>
    <w:rsid w:val="00EE001E"/>
    <w:rsid w:val="00EE0699"/>
    <w:rsid w:val="00EE0E94"/>
    <w:rsid w:val="00EE1717"/>
    <w:rsid w:val="00EE1C24"/>
    <w:rsid w:val="00EE202E"/>
    <w:rsid w:val="00EE2E83"/>
    <w:rsid w:val="00EE30E3"/>
    <w:rsid w:val="00EE4081"/>
    <w:rsid w:val="00EE42DD"/>
    <w:rsid w:val="00EE586A"/>
    <w:rsid w:val="00EE7067"/>
    <w:rsid w:val="00EE7789"/>
    <w:rsid w:val="00EE79F9"/>
    <w:rsid w:val="00EE7F84"/>
    <w:rsid w:val="00EF040C"/>
    <w:rsid w:val="00EF073A"/>
    <w:rsid w:val="00EF1E98"/>
    <w:rsid w:val="00EF2A25"/>
    <w:rsid w:val="00EF2E0D"/>
    <w:rsid w:val="00EF429A"/>
    <w:rsid w:val="00EF456E"/>
    <w:rsid w:val="00EF496C"/>
    <w:rsid w:val="00EF4D02"/>
    <w:rsid w:val="00EF5700"/>
    <w:rsid w:val="00EF6392"/>
    <w:rsid w:val="00EF6B23"/>
    <w:rsid w:val="00EF746B"/>
    <w:rsid w:val="00EF7891"/>
    <w:rsid w:val="00F00618"/>
    <w:rsid w:val="00F00D14"/>
    <w:rsid w:val="00F01D87"/>
    <w:rsid w:val="00F03EA5"/>
    <w:rsid w:val="00F067AD"/>
    <w:rsid w:val="00F07898"/>
    <w:rsid w:val="00F11149"/>
    <w:rsid w:val="00F11CDE"/>
    <w:rsid w:val="00F12610"/>
    <w:rsid w:val="00F12822"/>
    <w:rsid w:val="00F135B1"/>
    <w:rsid w:val="00F13F7D"/>
    <w:rsid w:val="00F147E9"/>
    <w:rsid w:val="00F14CA1"/>
    <w:rsid w:val="00F150C9"/>
    <w:rsid w:val="00F15F0F"/>
    <w:rsid w:val="00F16F6F"/>
    <w:rsid w:val="00F17025"/>
    <w:rsid w:val="00F177B6"/>
    <w:rsid w:val="00F1885C"/>
    <w:rsid w:val="00F20CA3"/>
    <w:rsid w:val="00F22070"/>
    <w:rsid w:val="00F24D22"/>
    <w:rsid w:val="00F24D31"/>
    <w:rsid w:val="00F24D8D"/>
    <w:rsid w:val="00F2738A"/>
    <w:rsid w:val="00F27C72"/>
    <w:rsid w:val="00F300AB"/>
    <w:rsid w:val="00F31A69"/>
    <w:rsid w:val="00F32BAD"/>
    <w:rsid w:val="00F33918"/>
    <w:rsid w:val="00F344FE"/>
    <w:rsid w:val="00F353A2"/>
    <w:rsid w:val="00F35B41"/>
    <w:rsid w:val="00F35DE9"/>
    <w:rsid w:val="00F37451"/>
    <w:rsid w:val="00F379CA"/>
    <w:rsid w:val="00F37C20"/>
    <w:rsid w:val="00F40B07"/>
    <w:rsid w:val="00F40C7A"/>
    <w:rsid w:val="00F4239E"/>
    <w:rsid w:val="00F42F56"/>
    <w:rsid w:val="00F43A18"/>
    <w:rsid w:val="00F43EB9"/>
    <w:rsid w:val="00F455DD"/>
    <w:rsid w:val="00F461D1"/>
    <w:rsid w:val="00F4719B"/>
    <w:rsid w:val="00F50AA5"/>
    <w:rsid w:val="00F51216"/>
    <w:rsid w:val="00F519EB"/>
    <w:rsid w:val="00F51EEA"/>
    <w:rsid w:val="00F5209D"/>
    <w:rsid w:val="00F52374"/>
    <w:rsid w:val="00F526E8"/>
    <w:rsid w:val="00F52F28"/>
    <w:rsid w:val="00F6030B"/>
    <w:rsid w:val="00F60730"/>
    <w:rsid w:val="00F60F70"/>
    <w:rsid w:val="00F6100F"/>
    <w:rsid w:val="00F610B1"/>
    <w:rsid w:val="00F63D29"/>
    <w:rsid w:val="00F6483D"/>
    <w:rsid w:val="00F6532D"/>
    <w:rsid w:val="00F66431"/>
    <w:rsid w:val="00F66E6C"/>
    <w:rsid w:val="00F67397"/>
    <w:rsid w:val="00F67692"/>
    <w:rsid w:val="00F67A78"/>
    <w:rsid w:val="00F70785"/>
    <w:rsid w:val="00F70FF0"/>
    <w:rsid w:val="00F713B5"/>
    <w:rsid w:val="00F7199F"/>
    <w:rsid w:val="00F728DE"/>
    <w:rsid w:val="00F73FB9"/>
    <w:rsid w:val="00F74877"/>
    <w:rsid w:val="00F749A6"/>
    <w:rsid w:val="00F76111"/>
    <w:rsid w:val="00F76799"/>
    <w:rsid w:val="00F776D2"/>
    <w:rsid w:val="00F811D6"/>
    <w:rsid w:val="00F81A77"/>
    <w:rsid w:val="00F826F5"/>
    <w:rsid w:val="00F82FF1"/>
    <w:rsid w:val="00F83790"/>
    <w:rsid w:val="00F838BA"/>
    <w:rsid w:val="00F83CB0"/>
    <w:rsid w:val="00F84999"/>
    <w:rsid w:val="00F84AB2"/>
    <w:rsid w:val="00F84B4A"/>
    <w:rsid w:val="00F85FA0"/>
    <w:rsid w:val="00F86D28"/>
    <w:rsid w:val="00F87DE2"/>
    <w:rsid w:val="00F90749"/>
    <w:rsid w:val="00F90B8E"/>
    <w:rsid w:val="00F91DD3"/>
    <w:rsid w:val="00F94563"/>
    <w:rsid w:val="00F94701"/>
    <w:rsid w:val="00F95087"/>
    <w:rsid w:val="00F96E9D"/>
    <w:rsid w:val="00F97209"/>
    <w:rsid w:val="00F97562"/>
    <w:rsid w:val="00F97EE5"/>
    <w:rsid w:val="00FA0A9C"/>
    <w:rsid w:val="00FA12AD"/>
    <w:rsid w:val="00FA20C4"/>
    <w:rsid w:val="00FA2183"/>
    <w:rsid w:val="00FA3C5F"/>
    <w:rsid w:val="00FA3EBD"/>
    <w:rsid w:val="00FA47A8"/>
    <w:rsid w:val="00FA5904"/>
    <w:rsid w:val="00FA62F7"/>
    <w:rsid w:val="00FA70E6"/>
    <w:rsid w:val="00FA720A"/>
    <w:rsid w:val="00FA78F7"/>
    <w:rsid w:val="00FB0A6B"/>
    <w:rsid w:val="00FB1C87"/>
    <w:rsid w:val="00FB1EFF"/>
    <w:rsid w:val="00FB2B80"/>
    <w:rsid w:val="00FB334C"/>
    <w:rsid w:val="00FC002D"/>
    <w:rsid w:val="00FC1937"/>
    <w:rsid w:val="00FC2615"/>
    <w:rsid w:val="00FC26D4"/>
    <w:rsid w:val="00FC285D"/>
    <w:rsid w:val="00FC2D10"/>
    <w:rsid w:val="00FC4D79"/>
    <w:rsid w:val="00FC6189"/>
    <w:rsid w:val="00FC7413"/>
    <w:rsid w:val="00FD08C1"/>
    <w:rsid w:val="00FD364A"/>
    <w:rsid w:val="00FD3790"/>
    <w:rsid w:val="00FD392D"/>
    <w:rsid w:val="00FD3A52"/>
    <w:rsid w:val="00FD3B67"/>
    <w:rsid w:val="00FD4A2B"/>
    <w:rsid w:val="00FD5D73"/>
    <w:rsid w:val="00FD65C7"/>
    <w:rsid w:val="00FD79F4"/>
    <w:rsid w:val="00FE09CD"/>
    <w:rsid w:val="00FE1458"/>
    <w:rsid w:val="00FE2846"/>
    <w:rsid w:val="00FE4730"/>
    <w:rsid w:val="00FE5C9B"/>
    <w:rsid w:val="00FE5FB8"/>
    <w:rsid w:val="00FE691D"/>
    <w:rsid w:val="00FE6A61"/>
    <w:rsid w:val="00FE6CE4"/>
    <w:rsid w:val="00FE70D3"/>
    <w:rsid w:val="00FE7AF0"/>
    <w:rsid w:val="00FEA7CC"/>
    <w:rsid w:val="00FF0C43"/>
    <w:rsid w:val="00FF0F95"/>
    <w:rsid w:val="00FF3E6D"/>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0CA99D3"/>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88707A13-18EB-4B6C-94D8-E1DA9823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character" w:styleId="Textoennegrita">
    <w:name w:val="Strong"/>
    <w:basedOn w:val="Fuentedeprrafopredeter"/>
    <w:uiPriority w:val="22"/>
    <w:qFormat/>
    <w:rsid w:val="00946380"/>
    <w:rPr>
      <w:b/>
      <w:bCs/>
    </w:rPr>
  </w:style>
  <w:style w:type="character" w:styleId="Mencinsinresolver">
    <w:name w:val="Unresolved Mention"/>
    <w:basedOn w:val="Fuentedeprrafopredeter"/>
    <w:uiPriority w:val="99"/>
    <w:semiHidden/>
    <w:unhideWhenUsed/>
    <w:rsid w:val="004F5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180317605">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21436951">
      <w:bodyDiv w:val="1"/>
      <w:marLeft w:val="0"/>
      <w:marRight w:val="0"/>
      <w:marTop w:val="0"/>
      <w:marBottom w:val="0"/>
      <w:divBdr>
        <w:top w:val="none" w:sz="0" w:space="0" w:color="auto"/>
        <w:left w:val="none" w:sz="0" w:space="0" w:color="auto"/>
        <w:bottom w:val="none" w:sz="0" w:space="0" w:color="auto"/>
        <w:right w:val="none" w:sz="0" w:space="0" w:color="auto"/>
      </w:divBdr>
      <w:divsChild>
        <w:div w:id="999503935">
          <w:marLeft w:val="0"/>
          <w:marRight w:val="0"/>
          <w:marTop w:val="0"/>
          <w:marBottom w:val="0"/>
          <w:divBdr>
            <w:top w:val="none" w:sz="0" w:space="0" w:color="auto"/>
            <w:left w:val="none" w:sz="0" w:space="0" w:color="auto"/>
            <w:bottom w:val="none" w:sz="0" w:space="0" w:color="auto"/>
            <w:right w:val="none" w:sz="0" w:space="0" w:color="auto"/>
          </w:divBdr>
        </w:div>
        <w:div w:id="1654679120">
          <w:marLeft w:val="0"/>
          <w:marRight w:val="0"/>
          <w:marTop w:val="0"/>
          <w:marBottom w:val="0"/>
          <w:divBdr>
            <w:top w:val="none" w:sz="0" w:space="0" w:color="auto"/>
            <w:left w:val="none" w:sz="0" w:space="0" w:color="auto"/>
            <w:bottom w:val="none" w:sz="0" w:space="0" w:color="auto"/>
            <w:right w:val="none" w:sz="0" w:space="0" w:color="auto"/>
          </w:divBdr>
        </w:div>
      </w:divsChild>
    </w:div>
    <w:div w:id="522013525">
      <w:bodyDiv w:val="1"/>
      <w:marLeft w:val="0"/>
      <w:marRight w:val="0"/>
      <w:marTop w:val="0"/>
      <w:marBottom w:val="0"/>
      <w:divBdr>
        <w:top w:val="none" w:sz="0" w:space="0" w:color="auto"/>
        <w:left w:val="none" w:sz="0" w:space="0" w:color="auto"/>
        <w:bottom w:val="none" w:sz="0" w:space="0" w:color="auto"/>
        <w:right w:val="none" w:sz="0" w:space="0" w:color="auto"/>
      </w:divBdr>
      <w:divsChild>
        <w:div w:id="1692415521">
          <w:marLeft w:val="0"/>
          <w:marRight w:val="0"/>
          <w:marTop w:val="0"/>
          <w:marBottom w:val="0"/>
          <w:divBdr>
            <w:top w:val="none" w:sz="0" w:space="0" w:color="auto"/>
            <w:left w:val="none" w:sz="0" w:space="0" w:color="auto"/>
            <w:bottom w:val="none" w:sz="0" w:space="0" w:color="auto"/>
            <w:right w:val="none" w:sz="0" w:space="0" w:color="auto"/>
          </w:divBdr>
        </w:div>
        <w:div w:id="1772048920">
          <w:marLeft w:val="0"/>
          <w:marRight w:val="0"/>
          <w:marTop w:val="0"/>
          <w:marBottom w:val="0"/>
          <w:divBdr>
            <w:top w:val="none" w:sz="0" w:space="0" w:color="auto"/>
            <w:left w:val="none" w:sz="0" w:space="0" w:color="auto"/>
            <w:bottom w:val="none" w:sz="0" w:space="0" w:color="auto"/>
            <w:right w:val="none" w:sz="0" w:space="0" w:color="auto"/>
          </w:divBdr>
        </w:div>
        <w:div w:id="2073769686">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
    <w:div w:id="548492511">
      <w:bodyDiv w:val="1"/>
      <w:marLeft w:val="0"/>
      <w:marRight w:val="0"/>
      <w:marTop w:val="0"/>
      <w:marBottom w:val="0"/>
      <w:divBdr>
        <w:top w:val="none" w:sz="0" w:space="0" w:color="auto"/>
        <w:left w:val="none" w:sz="0" w:space="0" w:color="auto"/>
        <w:bottom w:val="none" w:sz="0" w:space="0" w:color="auto"/>
        <w:right w:val="none" w:sz="0" w:space="0" w:color="auto"/>
      </w:divBdr>
    </w:div>
    <w:div w:id="578909075">
      <w:bodyDiv w:val="1"/>
      <w:marLeft w:val="0"/>
      <w:marRight w:val="0"/>
      <w:marTop w:val="0"/>
      <w:marBottom w:val="0"/>
      <w:divBdr>
        <w:top w:val="none" w:sz="0" w:space="0" w:color="auto"/>
        <w:left w:val="none" w:sz="0" w:space="0" w:color="auto"/>
        <w:bottom w:val="none" w:sz="0" w:space="0" w:color="auto"/>
        <w:right w:val="none" w:sz="0" w:space="0" w:color="auto"/>
      </w:divBdr>
      <w:divsChild>
        <w:div w:id="1042906458">
          <w:marLeft w:val="0"/>
          <w:marRight w:val="0"/>
          <w:marTop w:val="0"/>
          <w:marBottom w:val="0"/>
          <w:divBdr>
            <w:top w:val="none" w:sz="0" w:space="0" w:color="auto"/>
            <w:left w:val="none" w:sz="0" w:space="0" w:color="auto"/>
            <w:bottom w:val="none" w:sz="0" w:space="0" w:color="auto"/>
            <w:right w:val="none" w:sz="0" w:space="0" w:color="auto"/>
          </w:divBdr>
          <w:divsChild>
            <w:div w:id="169027990">
              <w:marLeft w:val="0"/>
              <w:marRight w:val="0"/>
              <w:marTop w:val="0"/>
              <w:marBottom w:val="0"/>
              <w:divBdr>
                <w:top w:val="none" w:sz="0" w:space="0" w:color="auto"/>
                <w:left w:val="none" w:sz="0" w:space="0" w:color="auto"/>
                <w:bottom w:val="none" w:sz="0" w:space="0" w:color="auto"/>
                <w:right w:val="none" w:sz="0" w:space="0" w:color="auto"/>
              </w:divBdr>
            </w:div>
            <w:div w:id="431123318">
              <w:marLeft w:val="0"/>
              <w:marRight w:val="0"/>
              <w:marTop w:val="0"/>
              <w:marBottom w:val="0"/>
              <w:divBdr>
                <w:top w:val="none" w:sz="0" w:space="0" w:color="auto"/>
                <w:left w:val="none" w:sz="0" w:space="0" w:color="auto"/>
                <w:bottom w:val="none" w:sz="0" w:space="0" w:color="auto"/>
                <w:right w:val="none" w:sz="0" w:space="0" w:color="auto"/>
              </w:divBdr>
            </w:div>
            <w:div w:id="944001614">
              <w:marLeft w:val="0"/>
              <w:marRight w:val="0"/>
              <w:marTop w:val="0"/>
              <w:marBottom w:val="0"/>
              <w:divBdr>
                <w:top w:val="none" w:sz="0" w:space="0" w:color="auto"/>
                <w:left w:val="none" w:sz="0" w:space="0" w:color="auto"/>
                <w:bottom w:val="none" w:sz="0" w:space="0" w:color="auto"/>
                <w:right w:val="none" w:sz="0" w:space="0" w:color="auto"/>
              </w:divBdr>
            </w:div>
            <w:div w:id="1491604866">
              <w:marLeft w:val="0"/>
              <w:marRight w:val="0"/>
              <w:marTop w:val="0"/>
              <w:marBottom w:val="0"/>
              <w:divBdr>
                <w:top w:val="none" w:sz="0" w:space="0" w:color="auto"/>
                <w:left w:val="none" w:sz="0" w:space="0" w:color="auto"/>
                <w:bottom w:val="none" w:sz="0" w:space="0" w:color="auto"/>
                <w:right w:val="none" w:sz="0" w:space="0" w:color="auto"/>
              </w:divBdr>
            </w:div>
            <w:div w:id="1824005867">
              <w:marLeft w:val="0"/>
              <w:marRight w:val="0"/>
              <w:marTop w:val="0"/>
              <w:marBottom w:val="0"/>
              <w:divBdr>
                <w:top w:val="none" w:sz="0" w:space="0" w:color="auto"/>
                <w:left w:val="none" w:sz="0" w:space="0" w:color="auto"/>
                <w:bottom w:val="none" w:sz="0" w:space="0" w:color="auto"/>
                <w:right w:val="none" w:sz="0" w:space="0" w:color="auto"/>
              </w:divBdr>
            </w:div>
          </w:divsChild>
        </w:div>
        <w:div w:id="1105881805">
          <w:marLeft w:val="0"/>
          <w:marRight w:val="0"/>
          <w:marTop w:val="0"/>
          <w:marBottom w:val="0"/>
          <w:divBdr>
            <w:top w:val="none" w:sz="0" w:space="0" w:color="auto"/>
            <w:left w:val="none" w:sz="0" w:space="0" w:color="auto"/>
            <w:bottom w:val="none" w:sz="0" w:space="0" w:color="auto"/>
            <w:right w:val="none" w:sz="0" w:space="0" w:color="auto"/>
          </w:divBdr>
        </w:div>
        <w:div w:id="1254510974">
          <w:marLeft w:val="0"/>
          <w:marRight w:val="0"/>
          <w:marTop w:val="0"/>
          <w:marBottom w:val="0"/>
          <w:divBdr>
            <w:top w:val="none" w:sz="0" w:space="0" w:color="auto"/>
            <w:left w:val="none" w:sz="0" w:space="0" w:color="auto"/>
            <w:bottom w:val="none" w:sz="0" w:space="0" w:color="auto"/>
            <w:right w:val="none" w:sz="0" w:space="0" w:color="auto"/>
          </w:divBdr>
        </w:div>
        <w:div w:id="1346712508">
          <w:marLeft w:val="0"/>
          <w:marRight w:val="0"/>
          <w:marTop w:val="0"/>
          <w:marBottom w:val="0"/>
          <w:divBdr>
            <w:top w:val="none" w:sz="0" w:space="0" w:color="auto"/>
            <w:left w:val="none" w:sz="0" w:space="0" w:color="auto"/>
            <w:bottom w:val="none" w:sz="0" w:space="0" w:color="auto"/>
            <w:right w:val="none" w:sz="0" w:space="0" w:color="auto"/>
          </w:divBdr>
          <w:divsChild>
            <w:div w:id="265620474">
              <w:marLeft w:val="0"/>
              <w:marRight w:val="0"/>
              <w:marTop w:val="0"/>
              <w:marBottom w:val="0"/>
              <w:divBdr>
                <w:top w:val="none" w:sz="0" w:space="0" w:color="auto"/>
                <w:left w:val="none" w:sz="0" w:space="0" w:color="auto"/>
                <w:bottom w:val="none" w:sz="0" w:space="0" w:color="auto"/>
                <w:right w:val="none" w:sz="0" w:space="0" w:color="auto"/>
              </w:divBdr>
            </w:div>
            <w:div w:id="1284652842">
              <w:marLeft w:val="0"/>
              <w:marRight w:val="0"/>
              <w:marTop w:val="0"/>
              <w:marBottom w:val="0"/>
              <w:divBdr>
                <w:top w:val="none" w:sz="0" w:space="0" w:color="auto"/>
                <w:left w:val="none" w:sz="0" w:space="0" w:color="auto"/>
                <w:bottom w:val="none" w:sz="0" w:space="0" w:color="auto"/>
                <w:right w:val="none" w:sz="0" w:space="0" w:color="auto"/>
              </w:divBdr>
            </w:div>
            <w:div w:id="1591085491">
              <w:marLeft w:val="0"/>
              <w:marRight w:val="0"/>
              <w:marTop w:val="0"/>
              <w:marBottom w:val="0"/>
              <w:divBdr>
                <w:top w:val="none" w:sz="0" w:space="0" w:color="auto"/>
                <w:left w:val="none" w:sz="0" w:space="0" w:color="auto"/>
                <w:bottom w:val="none" w:sz="0" w:space="0" w:color="auto"/>
                <w:right w:val="none" w:sz="0" w:space="0" w:color="auto"/>
              </w:divBdr>
            </w:div>
            <w:div w:id="1865442560">
              <w:marLeft w:val="0"/>
              <w:marRight w:val="0"/>
              <w:marTop w:val="0"/>
              <w:marBottom w:val="0"/>
              <w:divBdr>
                <w:top w:val="none" w:sz="0" w:space="0" w:color="auto"/>
                <w:left w:val="none" w:sz="0" w:space="0" w:color="auto"/>
                <w:bottom w:val="none" w:sz="0" w:space="0" w:color="auto"/>
                <w:right w:val="none" w:sz="0" w:space="0" w:color="auto"/>
              </w:divBdr>
            </w:div>
            <w:div w:id="2066367208">
              <w:marLeft w:val="0"/>
              <w:marRight w:val="0"/>
              <w:marTop w:val="0"/>
              <w:marBottom w:val="0"/>
              <w:divBdr>
                <w:top w:val="none" w:sz="0" w:space="0" w:color="auto"/>
                <w:left w:val="none" w:sz="0" w:space="0" w:color="auto"/>
                <w:bottom w:val="none" w:sz="0" w:space="0" w:color="auto"/>
                <w:right w:val="none" w:sz="0" w:space="0" w:color="auto"/>
              </w:divBdr>
            </w:div>
          </w:divsChild>
        </w:div>
        <w:div w:id="1439763057">
          <w:marLeft w:val="0"/>
          <w:marRight w:val="0"/>
          <w:marTop w:val="0"/>
          <w:marBottom w:val="0"/>
          <w:divBdr>
            <w:top w:val="none" w:sz="0" w:space="0" w:color="auto"/>
            <w:left w:val="none" w:sz="0" w:space="0" w:color="auto"/>
            <w:bottom w:val="none" w:sz="0" w:space="0" w:color="auto"/>
            <w:right w:val="none" w:sz="0" w:space="0" w:color="auto"/>
          </w:divBdr>
          <w:divsChild>
            <w:div w:id="588925498">
              <w:marLeft w:val="0"/>
              <w:marRight w:val="0"/>
              <w:marTop w:val="0"/>
              <w:marBottom w:val="0"/>
              <w:divBdr>
                <w:top w:val="none" w:sz="0" w:space="0" w:color="auto"/>
                <w:left w:val="none" w:sz="0" w:space="0" w:color="auto"/>
                <w:bottom w:val="none" w:sz="0" w:space="0" w:color="auto"/>
                <w:right w:val="none" w:sz="0" w:space="0" w:color="auto"/>
              </w:divBdr>
            </w:div>
            <w:div w:id="674767522">
              <w:marLeft w:val="0"/>
              <w:marRight w:val="0"/>
              <w:marTop w:val="0"/>
              <w:marBottom w:val="0"/>
              <w:divBdr>
                <w:top w:val="none" w:sz="0" w:space="0" w:color="auto"/>
                <w:left w:val="none" w:sz="0" w:space="0" w:color="auto"/>
                <w:bottom w:val="none" w:sz="0" w:space="0" w:color="auto"/>
                <w:right w:val="none" w:sz="0" w:space="0" w:color="auto"/>
              </w:divBdr>
            </w:div>
            <w:div w:id="1182016236">
              <w:marLeft w:val="0"/>
              <w:marRight w:val="0"/>
              <w:marTop w:val="0"/>
              <w:marBottom w:val="0"/>
              <w:divBdr>
                <w:top w:val="none" w:sz="0" w:space="0" w:color="auto"/>
                <w:left w:val="none" w:sz="0" w:space="0" w:color="auto"/>
                <w:bottom w:val="none" w:sz="0" w:space="0" w:color="auto"/>
                <w:right w:val="none" w:sz="0" w:space="0" w:color="auto"/>
              </w:divBdr>
            </w:div>
          </w:divsChild>
        </w:div>
        <w:div w:id="1824203366">
          <w:marLeft w:val="0"/>
          <w:marRight w:val="0"/>
          <w:marTop w:val="0"/>
          <w:marBottom w:val="0"/>
          <w:divBdr>
            <w:top w:val="none" w:sz="0" w:space="0" w:color="auto"/>
            <w:left w:val="none" w:sz="0" w:space="0" w:color="auto"/>
            <w:bottom w:val="none" w:sz="0" w:space="0" w:color="auto"/>
            <w:right w:val="none" w:sz="0" w:space="0" w:color="auto"/>
          </w:divBdr>
        </w:div>
        <w:div w:id="1917010215">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6753">
      <w:bodyDiv w:val="1"/>
      <w:marLeft w:val="0"/>
      <w:marRight w:val="0"/>
      <w:marTop w:val="0"/>
      <w:marBottom w:val="0"/>
      <w:divBdr>
        <w:top w:val="none" w:sz="0" w:space="0" w:color="auto"/>
        <w:left w:val="none" w:sz="0" w:space="0" w:color="auto"/>
        <w:bottom w:val="none" w:sz="0" w:space="0" w:color="auto"/>
        <w:right w:val="none" w:sz="0" w:space="0" w:color="auto"/>
      </w:divBdr>
      <w:divsChild>
        <w:div w:id="461970193">
          <w:marLeft w:val="0"/>
          <w:marRight w:val="0"/>
          <w:marTop w:val="0"/>
          <w:marBottom w:val="0"/>
          <w:divBdr>
            <w:top w:val="none" w:sz="0" w:space="0" w:color="auto"/>
            <w:left w:val="none" w:sz="0" w:space="0" w:color="auto"/>
            <w:bottom w:val="none" w:sz="0" w:space="0" w:color="auto"/>
            <w:right w:val="none" w:sz="0" w:space="0" w:color="auto"/>
          </w:divBdr>
        </w:div>
        <w:div w:id="699161063">
          <w:marLeft w:val="0"/>
          <w:marRight w:val="0"/>
          <w:marTop w:val="0"/>
          <w:marBottom w:val="0"/>
          <w:divBdr>
            <w:top w:val="none" w:sz="0" w:space="0" w:color="auto"/>
            <w:left w:val="none" w:sz="0" w:space="0" w:color="auto"/>
            <w:bottom w:val="none" w:sz="0" w:space="0" w:color="auto"/>
            <w:right w:val="none" w:sz="0" w:space="0" w:color="auto"/>
          </w:divBdr>
        </w:div>
        <w:div w:id="1229071139">
          <w:marLeft w:val="0"/>
          <w:marRight w:val="0"/>
          <w:marTop w:val="0"/>
          <w:marBottom w:val="0"/>
          <w:divBdr>
            <w:top w:val="none" w:sz="0" w:space="0" w:color="auto"/>
            <w:left w:val="none" w:sz="0" w:space="0" w:color="auto"/>
            <w:bottom w:val="none" w:sz="0" w:space="0" w:color="auto"/>
            <w:right w:val="none" w:sz="0" w:space="0" w:color="auto"/>
          </w:divBdr>
        </w:div>
        <w:div w:id="1477918776">
          <w:marLeft w:val="0"/>
          <w:marRight w:val="0"/>
          <w:marTop w:val="0"/>
          <w:marBottom w:val="0"/>
          <w:divBdr>
            <w:top w:val="none" w:sz="0" w:space="0" w:color="auto"/>
            <w:left w:val="none" w:sz="0" w:space="0" w:color="auto"/>
            <w:bottom w:val="none" w:sz="0" w:space="0" w:color="auto"/>
            <w:right w:val="none" w:sz="0" w:space="0" w:color="auto"/>
          </w:divBdr>
        </w:div>
        <w:div w:id="1569339834">
          <w:marLeft w:val="0"/>
          <w:marRight w:val="0"/>
          <w:marTop w:val="0"/>
          <w:marBottom w:val="0"/>
          <w:divBdr>
            <w:top w:val="none" w:sz="0" w:space="0" w:color="auto"/>
            <w:left w:val="none" w:sz="0" w:space="0" w:color="auto"/>
            <w:bottom w:val="none" w:sz="0" w:space="0" w:color="auto"/>
            <w:right w:val="none" w:sz="0" w:space="0" w:color="auto"/>
          </w:divBdr>
        </w:div>
        <w:div w:id="1592424242">
          <w:marLeft w:val="0"/>
          <w:marRight w:val="0"/>
          <w:marTop w:val="0"/>
          <w:marBottom w:val="0"/>
          <w:divBdr>
            <w:top w:val="none" w:sz="0" w:space="0" w:color="auto"/>
            <w:left w:val="none" w:sz="0" w:space="0" w:color="auto"/>
            <w:bottom w:val="none" w:sz="0" w:space="0" w:color="auto"/>
            <w:right w:val="none" w:sz="0" w:space="0" w:color="auto"/>
          </w:divBdr>
        </w:div>
        <w:div w:id="1629779775">
          <w:marLeft w:val="0"/>
          <w:marRight w:val="0"/>
          <w:marTop w:val="0"/>
          <w:marBottom w:val="0"/>
          <w:divBdr>
            <w:top w:val="none" w:sz="0" w:space="0" w:color="auto"/>
            <w:left w:val="none" w:sz="0" w:space="0" w:color="auto"/>
            <w:bottom w:val="none" w:sz="0" w:space="0" w:color="auto"/>
            <w:right w:val="none" w:sz="0" w:space="0" w:color="auto"/>
          </w:divBdr>
        </w:div>
        <w:div w:id="1680352465">
          <w:marLeft w:val="0"/>
          <w:marRight w:val="0"/>
          <w:marTop w:val="0"/>
          <w:marBottom w:val="0"/>
          <w:divBdr>
            <w:top w:val="none" w:sz="0" w:space="0" w:color="auto"/>
            <w:left w:val="none" w:sz="0" w:space="0" w:color="auto"/>
            <w:bottom w:val="none" w:sz="0" w:space="0" w:color="auto"/>
            <w:right w:val="none" w:sz="0" w:space="0" w:color="auto"/>
          </w:divBdr>
        </w:div>
        <w:div w:id="1777484730">
          <w:marLeft w:val="0"/>
          <w:marRight w:val="0"/>
          <w:marTop w:val="0"/>
          <w:marBottom w:val="0"/>
          <w:divBdr>
            <w:top w:val="none" w:sz="0" w:space="0" w:color="auto"/>
            <w:left w:val="none" w:sz="0" w:space="0" w:color="auto"/>
            <w:bottom w:val="none" w:sz="0" w:space="0" w:color="auto"/>
            <w:right w:val="none" w:sz="0" w:space="0" w:color="auto"/>
          </w:divBdr>
        </w:div>
        <w:div w:id="1979141406">
          <w:marLeft w:val="0"/>
          <w:marRight w:val="0"/>
          <w:marTop w:val="0"/>
          <w:marBottom w:val="0"/>
          <w:divBdr>
            <w:top w:val="none" w:sz="0" w:space="0" w:color="auto"/>
            <w:left w:val="none" w:sz="0" w:space="0" w:color="auto"/>
            <w:bottom w:val="none" w:sz="0" w:space="0" w:color="auto"/>
            <w:right w:val="none" w:sz="0" w:space="0" w:color="auto"/>
          </w:divBdr>
        </w:div>
        <w:div w:id="1983777461">
          <w:marLeft w:val="0"/>
          <w:marRight w:val="0"/>
          <w:marTop w:val="0"/>
          <w:marBottom w:val="0"/>
          <w:divBdr>
            <w:top w:val="none" w:sz="0" w:space="0" w:color="auto"/>
            <w:left w:val="none" w:sz="0" w:space="0" w:color="auto"/>
            <w:bottom w:val="none" w:sz="0" w:space="0" w:color="auto"/>
            <w:right w:val="none" w:sz="0" w:space="0" w:color="auto"/>
          </w:divBdr>
        </w:div>
        <w:div w:id="2056657894">
          <w:marLeft w:val="0"/>
          <w:marRight w:val="0"/>
          <w:marTop w:val="0"/>
          <w:marBottom w:val="0"/>
          <w:divBdr>
            <w:top w:val="none" w:sz="0" w:space="0" w:color="auto"/>
            <w:left w:val="none" w:sz="0" w:space="0" w:color="auto"/>
            <w:bottom w:val="none" w:sz="0" w:space="0" w:color="auto"/>
            <w:right w:val="none" w:sz="0" w:space="0" w:color="auto"/>
          </w:divBdr>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063135928">
      <w:bodyDiv w:val="1"/>
      <w:marLeft w:val="0"/>
      <w:marRight w:val="0"/>
      <w:marTop w:val="0"/>
      <w:marBottom w:val="0"/>
      <w:divBdr>
        <w:top w:val="none" w:sz="0" w:space="0" w:color="auto"/>
        <w:left w:val="none" w:sz="0" w:space="0" w:color="auto"/>
        <w:bottom w:val="none" w:sz="0" w:space="0" w:color="auto"/>
        <w:right w:val="none" w:sz="0" w:space="0" w:color="auto"/>
      </w:divBdr>
      <w:divsChild>
        <w:div w:id="95953120">
          <w:marLeft w:val="0"/>
          <w:marRight w:val="0"/>
          <w:marTop w:val="0"/>
          <w:marBottom w:val="0"/>
          <w:divBdr>
            <w:top w:val="none" w:sz="0" w:space="0" w:color="auto"/>
            <w:left w:val="none" w:sz="0" w:space="0" w:color="auto"/>
            <w:bottom w:val="none" w:sz="0" w:space="0" w:color="auto"/>
            <w:right w:val="none" w:sz="0" w:space="0" w:color="auto"/>
          </w:divBdr>
        </w:div>
        <w:div w:id="512455091">
          <w:marLeft w:val="0"/>
          <w:marRight w:val="0"/>
          <w:marTop w:val="0"/>
          <w:marBottom w:val="0"/>
          <w:divBdr>
            <w:top w:val="none" w:sz="0" w:space="0" w:color="auto"/>
            <w:left w:val="none" w:sz="0" w:space="0" w:color="auto"/>
            <w:bottom w:val="none" w:sz="0" w:space="0" w:color="auto"/>
            <w:right w:val="none" w:sz="0" w:space="0" w:color="auto"/>
          </w:divBdr>
        </w:div>
        <w:div w:id="1345479458">
          <w:marLeft w:val="0"/>
          <w:marRight w:val="0"/>
          <w:marTop w:val="0"/>
          <w:marBottom w:val="0"/>
          <w:divBdr>
            <w:top w:val="none" w:sz="0" w:space="0" w:color="auto"/>
            <w:left w:val="none" w:sz="0" w:space="0" w:color="auto"/>
            <w:bottom w:val="none" w:sz="0" w:space="0" w:color="auto"/>
            <w:right w:val="none" w:sz="0" w:space="0" w:color="auto"/>
          </w:divBdr>
        </w:div>
        <w:div w:id="1620067684">
          <w:marLeft w:val="0"/>
          <w:marRight w:val="0"/>
          <w:marTop w:val="0"/>
          <w:marBottom w:val="0"/>
          <w:divBdr>
            <w:top w:val="none" w:sz="0" w:space="0" w:color="auto"/>
            <w:left w:val="none" w:sz="0" w:space="0" w:color="auto"/>
            <w:bottom w:val="none" w:sz="0" w:space="0" w:color="auto"/>
            <w:right w:val="none" w:sz="0" w:space="0" w:color="auto"/>
          </w:divBdr>
        </w:div>
      </w:divsChild>
    </w:div>
    <w:div w:id="1144081572">
      <w:bodyDiv w:val="1"/>
      <w:marLeft w:val="0"/>
      <w:marRight w:val="0"/>
      <w:marTop w:val="0"/>
      <w:marBottom w:val="0"/>
      <w:divBdr>
        <w:top w:val="none" w:sz="0" w:space="0" w:color="auto"/>
        <w:left w:val="none" w:sz="0" w:space="0" w:color="auto"/>
        <w:bottom w:val="none" w:sz="0" w:space="0" w:color="auto"/>
        <w:right w:val="none" w:sz="0" w:space="0" w:color="auto"/>
      </w:divBdr>
      <w:divsChild>
        <w:div w:id="1097025266">
          <w:marLeft w:val="0"/>
          <w:marRight w:val="0"/>
          <w:marTop w:val="0"/>
          <w:marBottom w:val="0"/>
          <w:divBdr>
            <w:top w:val="none" w:sz="0" w:space="0" w:color="auto"/>
            <w:left w:val="none" w:sz="0" w:space="0" w:color="auto"/>
            <w:bottom w:val="none" w:sz="0" w:space="0" w:color="auto"/>
            <w:right w:val="none" w:sz="0" w:space="0" w:color="auto"/>
          </w:divBdr>
          <w:divsChild>
            <w:div w:id="1760785477">
              <w:marLeft w:val="0"/>
              <w:marRight w:val="0"/>
              <w:marTop w:val="0"/>
              <w:marBottom w:val="0"/>
              <w:divBdr>
                <w:top w:val="none" w:sz="0" w:space="0" w:color="auto"/>
                <w:left w:val="none" w:sz="0" w:space="0" w:color="auto"/>
                <w:bottom w:val="none" w:sz="0" w:space="0" w:color="auto"/>
                <w:right w:val="none" w:sz="0" w:space="0" w:color="auto"/>
              </w:divBdr>
            </w:div>
            <w:div w:id="528298292">
              <w:marLeft w:val="0"/>
              <w:marRight w:val="0"/>
              <w:marTop w:val="0"/>
              <w:marBottom w:val="0"/>
              <w:divBdr>
                <w:top w:val="none" w:sz="0" w:space="0" w:color="auto"/>
                <w:left w:val="none" w:sz="0" w:space="0" w:color="auto"/>
                <w:bottom w:val="none" w:sz="0" w:space="0" w:color="auto"/>
                <w:right w:val="none" w:sz="0" w:space="0" w:color="auto"/>
              </w:divBdr>
            </w:div>
            <w:div w:id="778836935">
              <w:marLeft w:val="0"/>
              <w:marRight w:val="0"/>
              <w:marTop w:val="0"/>
              <w:marBottom w:val="0"/>
              <w:divBdr>
                <w:top w:val="none" w:sz="0" w:space="0" w:color="auto"/>
                <w:left w:val="none" w:sz="0" w:space="0" w:color="auto"/>
                <w:bottom w:val="none" w:sz="0" w:space="0" w:color="auto"/>
                <w:right w:val="none" w:sz="0" w:space="0" w:color="auto"/>
              </w:divBdr>
            </w:div>
            <w:div w:id="614169787">
              <w:marLeft w:val="0"/>
              <w:marRight w:val="0"/>
              <w:marTop w:val="0"/>
              <w:marBottom w:val="0"/>
              <w:divBdr>
                <w:top w:val="none" w:sz="0" w:space="0" w:color="auto"/>
                <w:left w:val="none" w:sz="0" w:space="0" w:color="auto"/>
                <w:bottom w:val="none" w:sz="0" w:space="0" w:color="auto"/>
                <w:right w:val="none" w:sz="0" w:space="0" w:color="auto"/>
              </w:divBdr>
            </w:div>
          </w:divsChild>
        </w:div>
        <w:div w:id="1803037224">
          <w:marLeft w:val="0"/>
          <w:marRight w:val="0"/>
          <w:marTop w:val="0"/>
          <w:marBottom w:val="0"/>
          <w:divBdr>
            <w:top w:val="none" w:sz="0" w:space="0" w:color="auto"/>
            <w:left w:val="none" w:sz="0" w:space="0" w:color="auto"/>
            <w:bottom w:val="none" w:sz="0" w:space="0" w:color="auto"/>
            <w:right w:val="none" w:sz="0" w:space="0" w:color="auto"/>
          </w:divBdr>
          <w:divsChild>
            <w:div w:id="1164854925">
              <w:marLeft w:val="0"/>
              <w:marRight w:val="0"/>
              <w:marTop w:val="0"/>
              <w:marBottom w:val="0"/>
              <w:divBdr>
                <w:top w:val="none" w:sz="0" w:space="0" w:color="auto"/>
                <w:left w:val="none" w:sz="0" w:space="0" w:color="auto"/>
                <w:bottom w:val="none" w:sz="0" w:space="0" w:color="auto"/>
                <w:right w:val="none" w:sz="0" w:space="0" w:color="auto"/>
              </w:divBdr>
            </w:div>
            <w:div w:id="226040563">
              <w:marLeft w:val="0"/>
              <w:marRight w:val="0"/>
              <w:marTop w:val="0"/>
              <w:marBottom w:val="0"/>
              <w:divBdr>
                <w:top w:val="none" w:sz="0" w:space="0" w:color="auto"/>
                <w:left w:val="none" w:sz="0" w:space="0" w:color="auto"/>
                <w:bottom w:val="none" w:sz="0" w:space="0" w:color="auto"/>
                <w:right w:val="none" w:sz="0" w:space="0" w:color="auto"/>
              </w:divBdr>
            </w:div>
            <w:div w:id="1748766229">
              <w:marLeft w:val="0"/>
              <w:marRight w:val="0"/>
              <w:marTop w:val="0"/>
              <w:marBottom w:val="0"/>
              <w:divBdr>
                <w:top w:val="none" w:sz="0" w:space="0" w:color="auto"/>
                <w:left w:val="none" w:sz="0" w:space="0" w:color="auto"/>
                <w:bottom w:val="none" w:sz="0" w:space="0" w:color="auto"/>
                <w:right w:val="none" w:sz="0" w:space="0" w:color="auto"/>
              </w:divBdr>
            </w:div>
            <w:div w:id="11798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182742993">
      <w:bodyDiv w:val="1"/>
      <w:marLeft w:val="0"/>
      <w:marRight w:val="0"/>
      <w:marTop w:val="0"/>
      <w:marBottom w:val="0"/>
      <w:divBdr>
        <w:top w:val="none" w:sz="0" w:space="0" w:color="auto"/>
        <w:left w:val="none" w:sz="0" w:space="0" w:color="auto"/>
        <w:bottom w:val="none" w:sz="0" w:space="0" w:color="auto"/>
        <w:right w:val="none" w:sz="0" w:space="0" w:color="auto"/>
      </w:divBdr>
      <w:divsChild>
        <w:div w:id="1216619725">
          <w:marLeft w:val="0"/>
          <w:marRight w:val="0"/>
          <w:marTop w:val="0"/>
          <w:marBottom w:val="0"/>
          <w:divBdr>
            <w:top w:val="none" w:sz="0" w:space="0" w:color="auto"/>
            <w:left w:val="none" w:sz="0" w:space="0" w:color="auto"/>
            <w:bottom w:val="none" w:sz="0" w:space="0" w:color="auto"/>
            <w:right w:val="none" w:sz="0" w:space="0" w:color="auto"/>
          </w:divBdr>
        </w:div>
        <w:div w:id="1463647149">
          <w:marLeft w:val="0"/>
          <w:marRight w:val="0"/>
          <w:marTop w:val="0"/>
          <w:marBottom w:val="0"/>
          <w:divBdr>
            <w:top w:val="none" w:sz="0" w:space="0" w:color="auto"/>
            <w:left w:val="none" w:sz="0" w:space="0" w:color="auto"/>
            <w:bottom w:val="none" w:sz="0" w:space="0" w:color="auto"/>
            <w:right w:val="none" w:sz="0" w:space="0" w:color="auto"/>
          </w:divBdr>
        </w:div>
      </w:divsChild>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564029044">
      <w:bodyDiv w:val="1"/>
      <w:marLeft w:val="0"/>
      <w:marRight w:val="0"/>
      <w:marTop w:val="0"/>
      <w:marBottom w:val="0"/>
      <w:divBdr>
        <w:top w:val="none" w:sz="0" w:space="0" w:color="auto"/>
        <w:left w:val="none" w:sz="0" w:space="0" w:color="auto"/>
        <w:bottom w:val="none" w:sz="0" w:space="0" w:color="auto"/>
        <w:right w:val="none" w:sz="0" w:space="0" w:color="auto"/>
      </w:divBdr>
    </w:div>
    <w:div w:id="1741906072">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EP-0271-22. 28/02/23</Observaciones>
    <JefeNacional xmlns="93a27197-5ea5-4ef4-9c25-de38a9c385a4">Aprobado con correcciones</JefeNacional>
    <SharedWithUsers xmlns="16eb6295-d7d6-48b3-b711-8779e8ac98f5">
      <UserInfo>
        <DisplayName>Milton Sanchez</DisplayName>
        <AccountId>19</AccountId>
        <AccountType/>
      </UserInfo>
      <UserInfo>
        <DisplayName>Sofia Bonilla</DisplayName>
        <AccountId>1693</AccountId>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6.xml><?xml version="1.0" encoding="utf-8"?>
<ds:datastoreItem xmlns:ds="http://schemas.openxmlformats.org/officeDocument/2006/customXml" ds:itemID="{E7294EE2-7239-4BB3-A9AE-290929E4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3587</Words>
  <Characters>19734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2023-03-02T20:25:00Z</cp:lastPrinted>
  <dcterms:created xsi:type="dcterms:W3CDTF">2023-03-09T19:39:00Z</dcterms:created>
  <dcterms:modified xsi:type="dcterms:W3CDTF">2023-03-15T14:27:00Z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