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4383" w14:textId="77777777" w:rsidR="00E135E2" w:rsidRDefault="00E135E2" w:rsidP="224B4995">
      <w:pPr>
        <w:spacing w:after="0" w:line="240" w:lineRule="auto"/>
        <w:jc w:val="both"/>
        <w:rPr>
          <w:rFonts w:ascii="Museo Sans 900" w:eastAsia="Arial" w:hAnsi="Museo Sans 900" w:cs="Arial"/>
          <w:b/>
          <w:bCs/>
          <w:sz w:val="20"/>
          <w:szCs w:val="20"/>
          <w:lang w:val="es-ES" w:eastAsia="es-SV"/>
        </w:rPr>
      </w:pPr>
    </w:p>
    <w:p w14:paraId="2B202A7B" w14:textId="0E7ACF21"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8B10D2">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8B10D2">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127240">
        <w:rPr>
          <w:rFonts w:ascii="Museo Sans 900" w:eastAsia="Arial" w:hAnsi="Museo Sans 900" w:cs="Arial"/>
          <w:b/>
          <w:bCs/>
          <w:sz w:val="20"/>
          <w:szCs w:val="20"/>
          <w:lang w:val="es-ES" w:eastAsia="es-SV"/>
        </w:rPr>
        <w:t>0163</w:t>
      </w:r>
      <w:r w:rsidR="00BF1C54" w:rsidRPr="224B4995">
        <w:rPr>
          <w:rFonts w:ascii="Museo Sans 900" w:eastAsia="Arial" w:hAnsi="Museo Sans 900" w:cs="Arial"/>
          <w:b/>
          <w:bCs/>
          <w:sz w:val="20"/>
          <w:szCs w:val="20"/>
          <w:lang w:val="es-ES" w:eastAsia="es-SV"/>
        </w:rPr>
        <w:t>-R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8B10D2">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8B10D2">
        <w:rPr>
          <w:rFonts w:ascii="Museo Sans 300" w:eastAsia="Arial" w:hAnsi="Museo Sans 300" w:cs="Arial"/>
          <w:sz w:val="20"/>
          <w:szCs w:val="20"/>
          <w:lang w:val="es-ES" w:eastAsia="es-SV"/>
        </w:rPr>
        <w:t xml:space="preserve"> </w:t>
      </w:r>
      <w:r w:rsidR="00127240">
        <w:rPr>
          <w:rFonts w:ascii="Museo Sans 300" w:eastAsia="Arial" w:hAnsi="Museo Sans 300" w:cs="Arial"/>
          <w:sz w:val="20"/>
          <w:szCs w:val="20"/>
          <w:lang w:val="es-ES" w:eastAsia="es-SV"/>
        </w:rPr>
        <w:t>nueve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horas</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8B10D2">
        <w:rPr>
          <w:rFonts w:ascii="Museo Sans 300" w:eastAsia="Arial" w:hAnsi="Museo Sans 300" w:cs="Arial"/>
          <w:sz w:val="20"/>
          <w:szCs w:val="20"/>
          <w:lang w:val="es-ES" w:eastAsia="es-SV"/>
        </w:rPr>
        <w:t xml:space="preserve"> </w:t>
      </w:r>
      <w:r w:rsidR="00127240">
        <w:rPr>
          <w:rFonts w:ascii="Museo Sans 300" w:eastAsia="Arial" w:hAnsi="Museo Sans 300" w:cs="Arial"/>
          <w:sz w:val="20"/>
          <w:szCs w:val="20"/>
          <w:lang w:val="es-ES" w:eastAsia="es-SV"/>
        </w:rPr>
        <w:t>cuarenta</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minutos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8B10D2">
        <w:rPr>
          <w:rFonts w:ascii="Museo Sans 300" w:eastAsia="Arial" w:hAnsi="Museo Sans 300" w:cs="Arial"/>
          <w:sz w:val="20"/>
          <w:szCs w:val="20"/>
          <w:lang w:val="es-ES" w:eastAsia="es-SV"/>
        </w:rPr>
        <w:t xml:space="preserve"> </w:t>
      </w:r>
      <w:r w:rsidR="00127240">
        <w:rPr>
          <w:rFonts w:ascii="Museo Sans 300" w:eastAsia="Arial" w:hAnsi="Museo Sans 300" w:cs="Arial"/>
          <w:sz w:val="20"/>
          <w:szCs w:val="20"/>
          <w:lang w:val="es-ES" w:eastAsia="es-SV"/>
        </w:rPr>
        <w:t>diecisiete</w:t>
      </w:r>
      <w:r w:rsidR="008B10D2">
        <w:rPr>
          <w:rFonts w:ascii="Museo Sans 300" w:eastAsia="Arial" w:hAnsi="Museo Sans 300" w:cs="Arial"/>
          <w:sz w:val="20"/>
          <w:szCs w:val="20"/>
          <w:lang w:val="es-ES" w:eastAsia="es-SV"/>
        </w:rPr>
        <w:t xml:space="preserve"> </w:t>
      </w:r>
      <w:r w:rsidR="00D21F75"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00127240">
        <w:rPr>
          <w:rFonts w:ascii="Museo Sans 300" w:eastAsia="Arial" w:hAnsi="Museo Sans 300" w:cs="Arial"/>
          <w:sz w:val="20"/>
          <w:szCs w:val="20"/>
          <w:lang w:val="es-ES" w:eastAsia="es-SV"/>
        </w:rPr>
        <w:t>febrero</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8B10D2">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8F2F4A0"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4C211C9B" w14:textId="58E7DD4D" w:rsidR="00616930" w:rsidRPr="00616930" w:rsidRDefault="00140392" w:rsidP="002B19A6">
      <w:pPr>
        <w:pStyle w:val="Prrafodelista"/>
        <w:numPr>
          <w:ilvl w:val="0"/>
          <w:numId w:val="4"/>
        </w:numPr>
        <w:tabs>
          <w:tab w:val="left" w:pos="426"/>
        </w:tabs>
        <w:suppressAutoHyphens/>
        <w:autoSpaceDN w:val="0"/>
        <w:spacing w:line="240" w:lineRule="auto"/>
        <w:ind w:left="426" w:hanging="426"/>
        <w:jc w:val="both"/>
        <w:textAlignment w:val="baseline"/>
        <w:rPr>
          <w:rFonts w:ascii="Museo Sans 300" w:hAnsi="Museo Sans 300"/>
          <w:sz w:val="20"/>
          <w:szCs w:val="20"/>
          <w:lang w:val="es-ES_tradnl"/>
        </w:rPr>
      </w:pPr>
      <w:r w:rsidRPr="00F26578">
        <w:rPr>
          <w:rFonts w:ascii="Museo Sans 300" w:hAnsi="Museo Sans 300"/>
          <w:sz w:val="20"/>
          <w:szCs w:val="20"/>
          <w:lang w:val="es-ES"/>
        </w:rPr>
        <w:t>Por</w:t>
      </w:r>
      <w:r w:rsidR="008B10D2">
        <w:rPr>
          <w:rFonts w:ascii="Museo Sans 300" w:hAnsi="Museo Sans 300"/>
          <w:sz w:val="20"/>
          <w:szCs w:val="20"/>
          <w:lang w:val="es-ES"/>
        </w:rPr>
        <w:t xml:space="preserve"> </w:t>
      </w:r>
      <w:r w:rsidR="00616930" w:rsidRPr="00616930">
        <w:rPr>
          <w:rFonts w:ascii="Museo Sans 300" w:hAnsi="Museo Sans 300"/>
          <w:sz w:val="20"/>
          <w:szCs w:val="20"/>
          <w:lang w:val="es-ES_tradnl"/>
        </w:rPr>
        <w:t xml:space="preserve">medio del acuerdo </w:t>
      </w:r>
      <w:proofErr w:type="spellStart"/>
      <w:r w:rsidR="00616930" w:rsidRPr="00616930">
        <w:rPr>
          <w:rFonts w:ascii="Museo Sans 300" w:hAnsi="Museo Sans 300"/>
          <w:sz w:val="20"/>
          <w:szCs w:val="20"/>
          <w:lang w:val="es-ES_tradnl"/>
        </w:rPr>
        <w:t>N.°</w:t>
      </w:r>
      <w:proofErr w:type="spellEnd"/>
      <w:r w:rsidR="00616930" w:rsidRPr="00616930">
        <w:rPr>
          <w:rFonts w:ascii="Museo Sans 300" w:hAnsi="Museo Sans 300"/>
          <w:sz w:val="20"/>
          <w:szCs w:val="20"/>
          <w:lang w:val="es-ES_tradnl"/>
        </w:rPr>
        <w:t xml:space="preserve"> </w:t>
      </w:r>
      <w:r w:rsidR="00503C99">
        <w:rPr>
          <w:rFonts w:ascii="Museo Sans 300" w:hAnsi="Museo Sans 300"/>
          <w:sz w:val="20"/>
          <w:szCs w:val="20"/>
          <w:lang w:val="es-ES_tradnl"/>
        </w:rPr>
        <w:t>E-2231-2022-CAU de fecha diecinueve de diciembre del año pasado</w:t>
      </w:r>
      <w:r w:rsidR="00616930" w:rsidRPr="00616930">
        <w:rPr>
          <w:rFonts w:ascii="Museo Sans 300" w:hAnsi="Museo Sans 300"/>
          <w:sz w:val="20"/>
          <w:szCs w:val="20"/>
          <w:lang w:val="es-ES_tradnl"/>
        </w:rPr>
        <w:t xml:space="preserve">, esta Superintendencia resolvió el reclamo interpuesto por el señor </w:t>
      </w:r>
      <w:proofErr w:type="spellStart"/>
      <w:r w:rsidR="003C6D43">
        <w:rPr>
          <w:rFonts w:ascii="Museo Sans 300" w:hAnsi="Museo Sans 300"/>
          <w:sz w:val="20"/>
          <w:szCs w:val="20"/>
          <w:lang w:val="es-ES_tradnl"/>
        </w:rPr>
        <w:t>xxxx</w:t>
      </w:r>
      <w:proofErr w:type="spellEnd"/>
      <w:r w:rsidR="003C6D43">
        <w:rPr>
          <w:rFonts w:ascii="Museo Sans 300" w:hAnsi="Museo Sans 300"/>
          <w:sz w:val="20"/>
          <w:szCs w:val="20"/>
          <w:lang w:val="es-ES_tradnl"/>
        </w:rPr>
        <w:t xml:space="preserve"> </w:t>
      </w:r>
      <w:r w:rsidR="00616930" w:rsidRPr="00616930">
        <w:rPr>
          <w:rFonts w:ascii="Museo Sans 300" w:hAnsi="Museo Sans 300"/>
          <w:sz w:val="20"/>
          <w:szCs w:val="20"/>
          <w:lang w:val="es-ES_tradnl"/>
        </w:rPr>
        <w:t xml:space="preserve">en contra de la sociedad AES CLESA y Cía., S. en C. de C.V. en el sentido siguiente: </w:t>
      </w:r>
    </w:p>
    <w:p w14:paraId="2D534B2A" w14:textId="77777777" w:rsidR="00616930" w:rsidRPr="00616930" w:rsidRDefault="00616930" w:rsidP="00616930">
      <w:pPr>
        <w:pStyle w:val="Prrafodelista"/>
        <w:tabs>
          <w:tab w:val="left" w:pos="426"/>
        </w:tabs>
        <w:suppressAutoHyphens/>
        <w:autoSpaceDN w:val="0"/>
        <w:spacing w:line="240" w:lineRule="auto"/>
        <w:ind w:left="426"/>
        <w:jc w:val="both"/>
        <w:textAlignment w:val="baseline"/>
        <w:rPr>
          <w:rFonts w:ascii="Museo Sans 300" w:hAnsi="Museo Sans 300"/>
          <w:sz w:val="20"/>
          <w:szCs w:val="20"/>
        </w:rPr>
      </w:pPr>
    </w:p>
    <w:p w14:paraId="6F775077" w14:textId="24BDF47F" w:rsidR="00616930" w:rsidRPr="00057DFD" w:rsidRDefault="00616930" w:rsidP="00616930">
      <w:pPr>
        <w:pStyle w:val="Prrafodelista"/>
        <w:tabs>
          <w:tab w:val="left" w:pos="426"/>
        </w:tabs>
        <w:suppressAutoHyphens/>
        <w:autoSpaceDN w:val="0"/>
        <w:spacing w:line="240" w:lineRule="auto"/>
        <w:ind w:left="426"/>
        <w:jc w:val="both"/>
        <w:textAlignment w:val="baseline"/>
        <w:rPr>
          <w:rFonts w:ascii="Museo 300" w:hAnsi="Museo 300"/>
          <w:sz w:val="16"/>
          <w:szCs w:val="16"/>
        </w:rPr>
      </w:pPr>
      <w:r w:rsidRPr="00057DFD">
        <w:rPr>
          <w:rFonts w:ascii="Museo 300" w:hAnsi="Museo 300"/>
          <w:sz w:val="16"/>
          <w:szCs w:val="16"/>
        </w:rPr>
        <w:t xml:space="preserve">“[…] </w:t>
      </w:r>
    </w:p>
    <w:p w14:paraId="26597425" w14:textId="77777777" w:rsidR="00616930" w:rsidRPr="00616930" w:rsidRDefault="00616930" w:rsidP="00616930">
      <w:pPr>
        <w:pStyle w:val="Prrafodelista"/>
        <w:tabs>
          <w:tab w:val="left" w:pos="426"/>
        </w:tabs>
        <w:suppressAutoHyphens/>
        <w:autoSpaceDN w:val="0"/>
        <w:spacing w:line="240" w:lineRule="auto"/>
        <w:ind w:left="426"/>
        <w:jc w:val="both"/>
        <w:textAlignment w:val="baseline"/>
        <w:rPr>
          <w:rFonts w:ascii="Museo Sans 300" w:hAnsi="Museo Sans 300"/>
          <w:sz w:val="20"/>
          <w:szCs w:val="20"/>
        </w:rPr>
      </w:pPr>
    </w:p>
    <w:p w14:paraId="7FBE2E52" w14:textId="33EA7817" w:rsidR="00746160" w:rsidRPr="00746160" w:rsidRDefault="00746160" w:rsidP="005C6523">
      <w:pPr>
        <w:pStyle w:val="Prrafodelista"/>
        <w:numPr>
          <w:ilvl w:val="0"/>
          <w:numId w:val="21"/>
        </w:numPr>
        <w:tabs>
          <w:tab w:val="left" w:pos="426"/>
        </w:tabs>
        <w:suppressAutoHyphens/>
        <w:autoSpaceDN w:val="0"/>
        <w:ind w:right="425"/>
        <w:jc w:val="both"/>
        <w:rPr>
          <w:rFonts w:ascii="Museo 300" w:hAnsi="Museo 300"/>
          <w:sz w:val="16"/>
          <w:szCs w:val="16"/>
        </w:rPr>
      </w:pPr>
      <w:r w:rsidRPr="00746160">
        <w:rPr>
          <w:rFonts w:ascii="Museo 300" w:hAnsi="Museo 300"/>
          <w:sz w:val="16"/>
          <w:szCs w:val="16"/>
          <w:lang w:val="es-ES"/>
        </w:rPr>
        <w:t xml:space="preserve">Establecer que en el suministro identificado con el NIC </w:t>
      </w:r>
      <w:proofErr w:type="spellStart"/>
      <w:r w:rsidR="003C6D43">
        <w:rPr>
          <w:rFonts w:ascii="Museo 300" w:hAnsi="Museo 300"/>
          <w:sz w:val="16"/>
          <w:szCs w:val="16"/>
          <w:lang w:val="es-ES"/>
        </w:rPr>
        <w:t>xxxx</w:t>
      </w:r>
      <w:proofErr w:type="spellEnd"/>
      <w:r w:rsidRPr="00746160">
        <w:rPr>
          <w:rFonts w:ascii="Museo 300" w:hAnsi="Museo 300"/>
          <w:sz w:val="16"/>
          <w:szCs w:val="16"/>
          <w:lang w:val="es-ES"/>
        </w:rPr>
        <w:t xml:space="preserve"> se comprobó la existencia de una condición irregular que consistió en una línea directa conectada en la acometida eléctrica que ocasionó que no se registrara correctamente la energía consumida en el inmueble.</w:t>
      </w:r>
      <w:r w:rsidRPr="00746160">
        <w:rPr>
          <w:rFonts w:ascii="Cambria Math" w:hAnsi="Cambria Math" w:cs="Cambria Math"/>
          <w:sz w:val="16"/>
          <w:szCs w:val="16"/>
          <w:lang w:val="es-ES"/>
        </w:rPr>
        <w:t> </w:t>
      </w:r>
      <w:r w:rsidRPr="005C6523">
        <w:rPr>
          <w:rFonts w:ascii="Cambria Math" w:hAnsi="Cambria Math" w:cs="Cambria Math"/>
          <w:sz w:val="16"/>
          <w:szCs w:val="16"/>
          <w:lang w:val="es-419"/>
        </w:rPr>
        <w:t> </w:t>
      </w:r>
      <w:r w:rsidRPr="00746160">
        <w:rPr>
          <w:rFonts w:ascii="Museo 300" w:hAnsi="Museo 300"/>
          <w:sz w:val="16"/>
          <w:szCs w:val="16"/>
        </w:rPr>
        <w:t> </w:t>
      </w:r>
    </w:p>
    <w:p w14:paraId="3E040ED4" w14:textId="47B9A64B" w:rsidR="00746160" w:rsidRPr="00746160" w:rsidRDefault="00746160" w:rsidP="005C6523">
      <w:pPr>
        <w:pStyle w:val="Prrafodelista"/>
        <w:tabs>
          <w:tab w:val="left" w:pos="426"/>
        </w:tabs>
        <w:suppressAutoHyphens/>
        <w:autoSpaceDN w:val="0"/>
        <w:ind w:left="1146" w:right="425"/>
        <w:jc w:val="both"/>
        <w:rPr>
          <w:rFonts w:ascii="Museo 300" w:hAnsi="Museo 300"/>
          <w:sz w:val="16"/>
          <w:szCs w:val="16"/>
        </w:rPr>
      </w:pPr>
    </w:p>
    <w:p w14:paraId="3CB9AB6A" w14:textId="77777777" w:rsidR="00746160" w:rsidRPr="00746160" w:rsidRDefault="00746160" w:rsidP="005C6523">
      <w:pPr>
        <w:pStyle w:val="Prrafodelista"/>
        <w:numPr>
          <w:ilvl w:val="0"/>
          <w:numId w:val="21"/>
        </w:numPr>
        <w:tabs>
          <w:tab w:val="left" w:pos="426"/>
        </w:tabs>
        <w:suppressAutoHyphens/>
        <w:autoSpaceDN w:val="0"/>
        <w:ind w:right="425"/>
        <w:jc w:val="both"/>
        <w:rPr>
          <w:rFonts w:ascii="Museo 300" w:hAnsi="Museo 300"/>
          <w:sz w:val="16"/>
          <w:szCs w:val="16"/>
        </w:rPr>
      </w:pPr>
      <w:r w:rsidRPr="00746160">
        <w:rPr>
          <w:rFonts w:ascii="Museo 300" w:hAnsi="Museo 300"/>
          <w:sz w:val="16"/>
          <w:szCs w:val="16"/>
          <w:lang w:val="es-ES"/>
        </w:rPr>
        <w:t xml:space="preserve">Determinar que la sociedad AES CLESA y Cía., S. en C. de C.V. tiene el derecho a recuperar la cantidad de SETECIENTOS SESENTA Y CINCO 33/100 DÓLARES DE LOS ESTADOS UNIDOS DE AMÉRICA (USD 765.33) IVA incluido, en concepto de energía no registrada, más los intereses correspondientes de conformidad con el artículo 36 de los Términos y condiciones Generales al Consumidor Final, para el año 2022 </w:t>
      </w:r>
      <w:r w:rsidRPr="005C6523">
        <w:rPr>
          <w:rFonts w:ascii="Museo 300" w:hAnsi="Museo 300"/>
          <w:sz w:val="16"/>
          <w:szCs w:val="16"/>
          <w:lang w:val="es-419"/>
        </w:rPr>
        <w:t>[…]”.</w:t>
      </w:r>
      <w:r w:rsidRPr="00746160">
        <w:rPr>
          <w:rFonts w:ascii="Museo 300" w:hAnsi="Museo 300"/>
          <w:sz w:val="16"/>
          <w:szCs w:val="16"/>
        </w:rPr>
        <w:t> </w:t>
      </w:r>
    </w:p>
    <w:p w14:paraId="4916AB6E" w14:textId="77777777" w:rsidR="00616930" w:rsidRPr="00616930" w:rsidRDefault="00616930" w:rsidP="00616930">
      <w:pPr>
        <w:pStyle w:val="Prrafodelista"/>
        <w:tabs>
          <w:tab w:val="left" w:pos="426"/>
        </w:tabs>
        <w:suppressAutoHyphens/>
        <w:autoSpaceDN w:val="0"/>
        <w:ind w:left="426"/>
        <w:jc w:val="both"/>
        <w:textAlignment w:val="baseline"/>
        <w:rPr>
          <w:rFonts w:ascii="Museo Sans 300" w:hAnsi="Museo Sans 300"/>
          <w:sz w:val="20"/>
          <w:szCs w:val="20"/>
          <w:lang w:val="es-ES"/>
        </w:rPr>
      </w:pPr>
    </w:p>
    <w:p w14:paraId="05BB82AA" w14:textId="5EEE9D9E" w:rsidR="00616930" w:rsidRPr="00616930" w:rsidRDefault="00616930" w:rsidP="00616930">
      <w:pPr>
        <w:pStyle w:val="Prrafodelista"/>
        <w:tabs>
          <w:tab w:val="left" w:pos="426"/>
        </w:tabs>
        <w:suppressAutoHyphens/>
        <w:autoSpaceDN w:val="0"/>
        <w:ind w:left="426"/>
        <w:jc w:val="both"/>
        <w:textAlignment w:val="baseline"/>
        <w:rPr>
          <w:rFonts w:ascii="Museo Sans 300" w:hAnsi="Museo Sans 300"/>
          <w:sz w:val="20"/>
          <w:szCs w:val="20"/>
          <w:lang w:val="es-ES"/>
        </w:rPr>
      </w:pPr>
      <w:r w:rsidRPr="00616930">
        <w:rPr>
          <w:rFonts w:ascii="Museo Sans 300" w:hAnsi="Museo Sans 300"/>
          <w:sz w:val="20"/>
          <w:szCs w:val="20"/>
          <w:lang w:val="es-ES"/>
        </w:rPr>
        <w:t xml:space="preserve">Dicho acuerdo fue notificado a las partes intervinientes el día </w:t>
      </w:r>
      <w:r w:rsidR="00503C99">
        <w:rPr>
          <w:rFonts w:ascii="Museo Sans 300" w:hAnsi="Museo Sans 300"/>
          <w:sz w:val="20"/>
          <w:szCs w:val="20"/>
          <w:lang w:val="es-ES"/>
        </w:rPr>
        <w:t>veintidós</w:t>
      </w:r>
      <w:r w:rsidRPr="00616930">
        <w:rPr>
          <w:rFonts w:ascii="Museo Sans 300" w:hAnsi="Museo Sans 300"/>
          <w:sz w:val="20"/>
          <w:szCs w:val="20"/>
          <w:lang w:val="es-ES"/>
        </w:rPr>
        <w:t xml:space="preserve"> de diciembre del año pasado.</w:t>
      </w:r>
    </w:p>
    <w:p w14:paraId="05907639" w14:textId="77777777" w:rsidR="00616930" w:rsidRPr="00616930" w:rsidRDefault="00616930" w:rsidP="00616930">
      <w:pPr>
        <w:pStyle w:val="Prrafodelista"/>
        <w:tabs>
          <w:tab w:val="left" w:pos="426"/>
        </w:tabs>
        <w:suppressAutoHyphens/>
        <w:autoSpaceDN w:val="0"/>
        <w:ind w:left="426"/>
        <w:textAlignment w:val="baseline"/>
        <w:rPr>
          <w:rFonts w:ascii="Museo Sans 300" w:hAnsi="Museo Sans 300"/>
          <w:sz w:val="20"/>
          <w:szCs w:val="20"/>
          <w:lang w:val="es-ES_tradnl"/>
        </w:rPr>
      </w:pPr>
    </w:p>
    <w:p w14:paraId="1214209B" w14:textId="70C0679E" w:rsidR="00616930" w:rsidRPr="00616930" w:rsidRDefault="00616930" w:rsidP="00120212">
      <w:pPr>
        <w:pStyle w:val="Prrafodelista"/>
        <w:numPr>
          <w:ilvl w:val="0"/>
          <w:numId w:val="4"/>
        </w:numPr>
        <w:tabs>
          <w:tab w:val="left" w:pos="426"/>
        </w:tabs>
        <w:suppressAutoHyphens/>
        <w:autoSpaceDN w:val="0"/>
        <w:spacing w:line="240" w:lineRule="auto"/>
        <w:ind w:left="426" w:hanging="426"/>
        <w:jc w:val="both"/>
        <w:textAlignment w:val="baseline"/>
        <w:rPr>
          <w:rFonts w:ascii="Museo Sans 300" w:hAnsi="Museo Sans 300"/>
          <w:sz w:val="20"/>
          <w:szCs w:val="20"/>
          <w:lang w:val="es-ES_tradnl"/>
        </w:rPr>
      </w:pPr>
      <w:r w:rsidRPr="00616930">
        <w:rPr>
          <w:rFonts w:ascii="Museo Sans 300" w:hAnsi="Museo Sans 300"/>
          <w:sz w:val="20"/>
          <w:szCs w:val="20"/>
          <w:lang w:val="es-ES_tradnl"/>
        </w:rPr>
        <w:t xml:space="preserve">El día </w:t>
      </w:r>
      <w:r w:rsidR="0016692F">
        <w:rPr>
          <w:rFonts w:ascii="Museo Sans 300" w:hAnsi="Museo Sans 300"/>
          <w:sz w:val="20"/>
          <w:szCs w:val="20"/>
          <w:lang w:val="es-ES_tradnl"/>
        </w:rPr>
        <w:t>cinco de enero de este año</w:t>
      </w:r>
      <w:r w:rsidRPr="00616930">
        <w:rPr>
          <w:rFonts w:ascii="Museo Sans 300" w:hAnsi="Museo Sans 300"/>
          <w:sz w:val="20"/>
          <w:szCs w:val="20"/>
          <w:lang w:val="es-ES_tradnl"/>
        </w:rPr>
        <w:t xml:space="preserve">, el </w:t>
      </w:r>
      <w:r w:rsidR="003D27CD">
        <w:rPr>
          <w:rFonts w:ascii="Museo Sans 300" w:hAnsi="Museo Sans 300"/>
          <w:sz w:val="20"/>
          <w:szCs w:val="20"/>
          <w:lang w:val="es-ES_tradnl"/>
        </w:rPr>
        <w:t>señor</w:t>
      </w:r>
      <w:r w:rsidRPr="00616930">
        <w:rPr>
          <w:rFonts w:ascii="Museo Sans 300" w:hAnsi="Museo Sans 300"/>
          <w:sz w:val="20"/>
          <w:szCs w:val="20"/>
          <w:lang w:val="es-ES_tradnl"/>
        </w:rPr>
        <w:t xml:space="preserve"> </w:t>
      </w:r>
      <w:proofErr w:type="spellStart"/>
      <w:r w:rsidR="00CC4115">
        <w:rPr>
          <w:rFonts w:ascii="Museo Sans 300" w:hAnsi="Museo Sans 300"/>
          <w:sz w:val="20"/>
          <w:szCs w:val="20"/>
          <w:lang w:val="es-ES_tradnl"/>
        </w:rPr>
        <w:t>xxxx</w:t>
      </w:r>
      <w:proofErr w:type="spellEnd"/>
      <w:r w:rsidRPr="00616930">
        <w:rPr>
          <w:rFonts w:ascii="Museo Sans 300" w:hAnsi="Museo Sans 300"/>
          <w:sz w:val="20"/>
          <w:szCs w:val="20"/>
          <w:lang w:val="es-ES_tradnl"/>
        </w:rPr>
        <w:t xml:space="preserve">, apoderado especial de la sociedad AES CLESA y Cía., S. en C. de C.V., presentó un escrito por medio del cual interpuso recurso de reconsideración en contra del acuerdo </w:t>
      </w:r>
      <w:proofErr w:type="spellStart"/>
      <w:r w:rsidRPr="00616930">
        <w:rPr>
          <w:rFonts w:ascii="Museo Sans 300" w:hAnsi="Museo Sans 300"/>
          <w:sz w:val="20"/>
          <w:szCs w:val="20"/>
          <w:lang w:val="es-ES_tradnl"/>
        </w:rPr>
        <w:t>N.°</w:t>
      </w:r>
      <w:proofErr w:type="spellEnd"/>
      <w:r w:rsidRPr="00616930">
        <w:rPr>
          <w:rFonts w:ascii="Museo Sans 300" w:hAnsi="Museo Sans 300"/>
          <w:sz w:val="20"/>
          <w:szCs w:val="20"/>
          <w:lang w:val="es-ES_tradnl"/>
        </w:rPr>
        <w:t xml:space="preserve"> </w:t>
      </w:r>
      <w:r w:rsidR="00503C99">
        <w:rPr>
          <w:rFonts w:ascii="Museo Sans 300" w:hAnsi="Museo Sans 300"/>
          <w:sz w:val="20"/>
          <w:szCs w:val="20"/>
          <w:lang w:val="es-ES_tradnl"/>
        </w:rPr>
        <w:t>E-2231-2022-CAU</w:t>
      </w:r>
      <w:r w:rsidRPr="00616930">
        <w:rPr>
          <w:rFonts w:ascii="Museo Sans 300" w:hAnsi="Museo Sans 300"/>
          <w:sz w:val="20"/>
          <w:szCs w:val="20"/>
          <w:lang w:val="es-ES_tradnl"/>
        </w:rPr>
        <w:t>, con base en los argumentos siguientes: </w:t>
      </w:r>
    </w:p>
    <w:p w14:paraId="2933A11E" w14:textId="77777777" w:rsidR="00616930" w:rsidRPr="00616930" w:rsidRDefault="00616930" w:rsidP="00616930">
      <w:pPr>
        <w:pStyle w:val="Prrafodelista"/>
        <w:tabs>
          <w:tab w:val="left" w:pos="426"/>
        </w:tabs>
        <w:suppressAutoHyphens/>
        <w:autoSpaceDN w:val="0"/>
        <w:ind w:left="426"/>
        <w:jc w:val="both"/>
        <w:textAlignment w:val="baseline"/>
        <w:rPr>
          <w:rFonts w:ascii="Museo Sans 300" w:hAnsi="Museo Sans 300"/>
          <w:sz w:val="20"/>
          <w:szCs w:val="20"/>
          <w:lang w:val="es-ES_tradnl"/>
        </w:rPr>
      </w:pPr>
    </w:p>
    <w:p w14:paraId="3CB8C853" w14:textId="3DEA4703" w:rsidR="00616930" w:rsidRPr="00616930" w:rsidRDefault="00616930" w:rsidP="002D35DF">
      <w:pPr>
        <w:pStyle w:val="Prrafodelista"/>
        <w:tabs>
          <w:tab w:val="left" w:pos="426"/>
        </w:tabs>
        <w:suppressAutoHyphens/>
        <w:autoSpaceDN w:val="0"/>
        <w:spacing w:line="240" w:lineRule="auto"/>
        <w:ind w:left="850" w:right="425"/>
        <w:jc w:val="both"/>
        <w:textAlignment w:val="baseline"/>
        <w:rPr>
          <w:rFonts w:ascii="Museo Sans 300" w:hAnsi="Museo Sans 300"/>
          <w:sz w:val="20"/>
          <w:szCs w:val="20"/>
        </w:rPr>
      </w:pPr>
      <w:r w:rsidRPr="00616930">
        <w:rPr>
          <w:rFonts w:ascii="Museo 300" w:hAnsi="Museo 300"/>
          <w:sz w:val="16"/>
          <w:szCs w:val="16"/>
          <w:lang w:val="es-ES"/>
        </w:rPr>
        <w:t xml:space="preserve"> “</w:t>
      </w:r>
      <w:r w:rsidRPr="00616930">
        <w:rPr>
          <w:rFonts w:ascii="Museo 300" w:hAnsi="Museo 300"/>
          <w:sz w:val="16"/>
          <w:szCs w:val="16"/>
        </w:rPr>
        <w:t>[…]</w:t>
      </w:r>
      <w:r w:rsidR="00746160">
        <w:rPr>
          <w:rFonts w:ascii="Museo 300" w:hAnsi="Museo 300"/>
          <w:sz w:val="16"/>
          <w:szCs w:val="16"/>
        </w:rPr>
        <w:t xml:space="preserve"> </w:t>
      </w:r>
      <w:r w:rsidR="00746160" w:rsidRPr="00746160">
        <w:rPr>
          <w:rFonts w:ascii="Museo 300" w:hAnsi="Museo 300"/>
          <w:sz w:val="16"/>
          <w:szCs w:val="16"/>
        </w:rPr>
        <w:t xml:space="preserve">Respecto al suministro identificado con el NIC </w:t>
      </w:r>
      <w:proofErr w:type="spellStart"/>
      <w:r w:rsidR="003C6D43">
        <w:rPr>
          <w:rFonts w:ascii="Museo 300" w:hAnsi="Museo 300"/>
          <w:sz w:val="16"/>
          <w:szCs w:val="16"/>
        </w:rPr>
        <w:t>xxxx</w:t>
      </w:r>
      <w:proofErr w:type="spellEnd"/>
      <w:r w:rsidR="00746160" w:rsidRPr="00746160">
        <w:rPr>
          <w:rFonts w:ascii="Museo 300" w:hAnsi="Museo 300"/>
          <w:sz w:val="16"/>
          <w:szCs w:val="16"/>
        </w:rPr>
        <w:t xml:space="preserve"> se considera como distribuidora que existen pruebas fehacientes que comprueben que en dicho suministro existió una condición irregular ya que en el video enviado a esta Superintendencia se observa que el usuario final cuenta con dos refrigeradoras, una secadora, un freezer y dos cámaras refrigerantes por lo que no </w:t>
      </w:r>
      <w:proofErr w:type="spellStart"/>
      <w:r w:rsidR="00746160" w:rsidRPr="00746160">
        <w:rPr>
          <w:rFonts w:ascii="Museo 300" w:hAnsi="Museo 300"/>
          <w:sz w:val="16"/>
          <w:szCs w:val="16"/>
        </w:rPr>
        <w:t>seria</w:t>
      </w:r>
      <w:proofErr w:type="spellEnd"/>
      <w:r w:rsidR="00746160" w:rsidRPr="00746160">
        <w:rPr>
          <w:rFonts w:ascii="Museo 300" w:hAnsi="Museo 300"/>
          <w:sz w:val="16"/>
          <w:szCs w:val="16"/>
        </w:rPr>
        <w:t xml:space="preserve"> congruente realizar un cobro en base a censo de carga. Además, el censo de carga realizado por esta Superintendencia ha sido realizado con uso menor en horas por cada equipo eléctrico y con una potencia menor a la establecida por lo que se solicita este cobro sea reconsiderado y se permita realizar el cobro inicial por la cantidad de MIL CUATROCIENTOS SESENTA Y OCHO 44/100 DÓLARES DE LOS ESTADOS UNIDOS DE AMÉRICA (USD 1,468.44) IVA incluido el cual fue realizado en base a corrientes medidas fuera de medición realizada en el momento de la inspección</w:t>
      </w:r>
      <w:r w:rsidR="00EE6A97">
        <w:rPr>
          <w:rFonts w:ascii="Museo 300" w:hAnsi="Museo 300"/>
          <w:sz w:val="16"/>
          <w:szCs w:val="16"/>
        </w:rPr>
        <w:t xml:space="preserve">. </w:t>
      </w:r>
      <w:r w:rsidR="00746160" w:rsidRPr="00746160">
        <w:rPr>
          <w:rFonts w:ascii="Museo 300" w:hAnsi="Museo 300"/>
          <w:sz w:val="16"/>
          <w:szCs w:val="16"/>
        </w:rPr>
        <w:t xml:space="preserve"> […].”</w:t>
      </w:r>
      <w:r w:rsidRPr="00616930">
        <w:rPr>
          <w:rFonts w:ascii="Cambria Math" w:hAnsi="Cambria Math" w:cs="Cambria Math"/>
          <w:sz w:val="20"/>
          <w:szCs w:val="20"/>
        </w:rPr>
        <w:t> </w:t>
      </w:r>
      <w:r w:rsidRPr="00616930">
        <w:rPr>
          <w:rFonts w:ascii="Museo Sans 300" w:hAnsi="Museo Sans 300"/>
          <w:sz w:val="20"/>
          <w:szCs w:val="20"/>
        </w:rPr>
        <w:t> </w:t>
      </w:r>
    </w:p>
    <w:p w14:paraId="23150D93" w14:textId="17E9FC7C" w:rsidR="00140392" w:rsidRDefault="00140392" w:rsidP="00616930">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B69811" w14:textId="355C5874"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503C99">
        <w:rPr>
          <w:rFonts w:ascii="Museo Sans 300" w:eastAsia="Arial" w:hAnsi="Museo Sans 300" w:cs="Arial"/>
          <w:sz w:val="20"/>
          <w:szCs w:val="20"/>
          <w:lang w:val="es-ES_tradnl" w:eastAsia="es-SV"/>
        </w:rPr>
        <w:t>E-0025-R-2023-CAU</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w:t>
      </w:r>
      <w:r w:rsidR="00BD55BC"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00503C99">
        <w:rPr>
          <w:rFonts w:ascii="Museo Sans 300" w:eastAsia="Arial" w:hAnsi="Museo Sans 300" w:cs="Arial"/>
          <w:sz w:val="20"/>
          <w:szCs w:val="20"/>
          <w:lang w:val="es-ES_tradnl" w:eastAsia="es-SV"/>
        </w:rPr>
        <w:t>once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enero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año</w:t>
      </w:r>
      <w:r w:rsidRPr="00960FD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sociedad</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AES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CLESA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Cía.,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C.V.</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sidR="008B10D2">
        <w:rPr>
          <w:rFonts w:ascii="Museo Sans 300" w:eastAsia="Arial" w:hAnsi="Museo Sans 300" w:cs="Arial"/>
          <w:sz w:val="20"/>
          <w:szCs w:val="20"/>
          <w:lang w:val="es-ES_tradnl" w:eastAsia="es-SV"/>
        </w:rPr>
        <w:t xml:space="preserve"> </w:t>
      </w:r>
      <w:r w:rsidR="00616930">
        <w:rPr>
          <w:rFonts w:ascii="Museo Sans 300" w:eastAsia="Arial" w:hAnsi="Museo Sans 300" w:cs="Arial"/>
          <w:sz w:val="20"/>
          <w:szCs w:val="20"/>
          <w:lang w:val="es-ES_tradnl" w:eastAsia="es-SV"/>
        </w:rPr>
        <w:t xml:space="preserve">al señor </w:t>
      </w:r>
      <w:proofErr w:type="spellStart"/>
      <w:r w:rsidR="00CC4115">
        <w:rPr>
          <w:rFonts w:ascii="Museo Sans 300" w:eastAsia="Arial" w:hAnsi="Museo Sans 300" w:cs="Arial"/>
          <w:sz w:val="20"/>
          <w:szCs w:val="20"/>
          <w:lang w:val="es-ES_tradnl" w:eastAsia="es-SV"/>
        </w:rPr>
        <w:t>xxxx</w:t>
      </w:r>
      <w:proofErr w:type="spellEnd"/>
      <w:r>
        <w:rPr>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sidR="008B10D2">
        <w:rPr>
          <w:rFonts w:ascii="Museo Sans 300" w:eastAsia="Times New Roman" w:hAnsi="Museo Sans 300"/>
          <w:sz w:val="20"/>
          <w:szCs w:val="20"/>
          <w:lang w:val="es-ES" w:eastAsia="es-ES"/>
        </w:rPr>
        <w:t xml:space="preserve"> </w:t>
      </w:r>
      <w:r w:rsidR="008B10D2">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9235024"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dicho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proveído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suspendió</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procesal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establecido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artículo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133</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Ley</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Procedimientos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Administrativos,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para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una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vez</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vencido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concedido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usuari</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Centro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Atención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Usuario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plazo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meses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rindiera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cual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estableciera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procedencia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argumentos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planteados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partes.</w:t>
      </w:r>
      <w:r w:rsidR="008B10D2">
        <w:rPr>
          <w:rFonts w:ascii="Museo Sans 300" w:eastAsia="Times New Roman" w:hAnsi="Museo Sans 300"/>
          <w:sz w:val="20"/>
          <w:szCs w:val="20"/>
          <w:lang w:eastAsia="es-ES"/>
        </w:rPr>
        <w:t xml:space="preserve">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7C02FA59" w14:textId="0DBB6F15" w:rsidR="00F06716" w:rsidRDefault="00140392" w:rsidP="00D770ED">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sidR="008B10D2">
        <w:rPr>
          <w:rFonts w:ascii="Museo Sans 300" w:hAnsi="Museo Sans 300"/>
          <w:sz w:val="20"/>
          <w:szCs w:val="20"/>
        </w:rPr>
        <w:t xml:space="preserve"> </w:t>
      </w:r>
      <w:r w:rsidRPr="24487779">
        <w:rPr>
          <w:rFonts w:ascii="Museo Sans 300" w:hAnsi="Museo Sans 300"/>
          <w:sz w:val="20"/>
          <w:szCs w:val="20"/>
        </w:rPr>
        <w:t>mencionado</w:t>
      </w:r>
      <w:r w:rsidR="008B10D2">
        <w:rPr>
          <w:rFonts w:ascii="Museo Sans 300" w:hAnsi="Museo Sans 300"/>
          <w:sz w:val="20"/>
          <w:szCs w:val="20"/>
        </w:rPr>
        <w:t xml:space="preserve"> </w:t>
      </w:r>
      <w:r w:rsidRPr="24487779">
        <w:rPr>
          <w:rFonts w:ascii="Museo Sans 300" w:hAnsi="Museo Sans 300"/>
          <w:sz w:val="20"/>
          <w:szCs w:val="20"/>
        </w:rPr>
        <w:t>acuerdo</w:t>
      </w:r>
      <w:r w:rsidR="008B10D2">
        <w:rPr>
          <w:rFonts w:ascii="Museo Sans 300" w:hAnsi="Museo Sans 300"/>
          <w:sz w:val="20"/>
          <w:szCs w:val="20"/>
        </w:rPr>
        <w:t xml:space="preserve"> </w:t>
      </w:r>
      <w:r w:rsidRPr="24487779">
        <w:rPr>
          <w:rFonts w:ascii="Museo Sans 300" w:hAnsi="Museo Sans 300"/>
          <w:sz w:val="20"/>
          <w:szCs w:val="20"/>
        </w:rPr>
        <w:t>fue</w:t>
      </w:r>
      <w:r w:rsidR="008B10D2">
        <w:rPr>
          <w:rFonts w:ascii="Museo Sans 300" w:hAnsi="Museo Sans 300"/>
          <w:sz w:val="20"/>
          <w:szCs w:val="20"/>
        </w:rPr>
        <w:t xml:space="preserve"> </w:t>
      </w:r>
      <w:r w:rsidRPr="24487779">
        <w:rPr>
          <w:rFonts w:ascii="Museo Sans 300" w:hAnsi="Museo Sans 300"/>
          <w:sz w:val="20"/>
          <w:szCs w:val="20"/>
        </w:rPr>
        <w:t>notificado</w:t>
      </w:r>
      <w:r w:rsidR="008B10D2">
        <w:rPr>
          <w:rFonts w:ascii="Museo Sans 300" w:hAnsi="Museo Sans 300"/>
          <w:sz w:val="20"/>
          <w:szCs w:val="20"/>
        </w:rPr>
        <w:t xml:space="preserve"> </w:t>
      </w:r>
      <w:r w:rsidR="00503C99">
        <w:rPr>
          <w:rFonts w:ascii="Museo Sans 300" w:hAnsi="Museo Sans 300"/>
          <w:sz w:val="20"/>
          <w:szCs w:val="20"/>
        </w:rPr>
        <w:t>a las partes intervinientes el día dieciséis de</w:t>
      </w:r>
      <w:r w:rsidR="008B10D2">
        <w:rPr>
          <w:rFonts w:ascii="Museo Sans 300" w:hAnsi="Museo Sans 300"/>
          <w:sz w:val="20"/>
          <w:szCs w:val="20"/>
        </w:rPr>
        <w:t xml:space="preserve"> </w:t>
      </w:r>
      <w:r w:rsidR="00F17F96">
        <w:rPr>
          <w:rFonts w:ascii="Museo Sans 300" w:hAnsi="Museo Sans 300"/>
          <w:sz w:val="20"/>
          <w:szCs w:val="20"/>
        </w:rPr>
        <w:t>enero</w:t>
      </w:r>
      <w:r w:rsidR="008B10D2">
        <w:rPr>
          <w:rFonts w:ascii="Museo Sans 300" w:hAnsi="Museo Sans 300"/>
          <w:sz w:val="20"/>
          <w:szCs w:val="20"/>
        </w:rPr>
        <w:t xml:space="preserve"> </w:t>
      </w:r>
      <w:r w:rsidR="00F17F96">
        <w:rPr>
          <w:rFonts w:ascii="Museo Sans 300" w:hAnsi="Museo Sans 300"/>
          <w:sz w:val="20"/>
          <w:szCs w:val="20"/>
        </w:rPr>
        <w:t>de</w:t>
      </w:r>
      <w:r w:rsidR="008B10D2">
        <w:rPr>
          <w:rFonts w:ascii="Museo Sans 300" w:hAnsi="Museo Sans 300"/>
          <w:sz w:val="20"/>
          <w:szCs w:val="20"/>
        </w:rPr>
        <w:t xml:space="preserve"> </w:t>
      </w:r>
      <w:r w:rsidR="00F17F96">
        <w:rPr>
          <w:rFonts w:ascii="Museo Sans 300" w:hAnsi="Museo Sans 300"/>
          <w:sz w:val="20"/>
          <w:szCs w:val="20"/>
        </w:rPr>
        <w:t>este</w:t>
      </w:r>
      <w:r w:rsidR="008B10D2">
        <w:rPr>
          <w:rFonts w:ascii="Museo Sans 300" w:hAnsi="Museo Sans 300"/>
          <w:sz w:val="20"/>
          <w:szCs w:val="20"/>
        </w:rPr>
        <w:t xml:space="preserve"> </w:t>
      </w:r>
      <w:r w:rsidR="00F17F96">
        <w:rPr>
          <w:rFonts w:ascii="Museo Sans 300" w:hAnsi="Museo Sans 300"/>
          <w:sz w:val="20"/>
          <w:szCs w:val="20"/>
        </w:rPr>
        <w:t>año</w:t>
      </w:r>
      <w:r>
        <w:rPr>
          <w:rFonts w:ascii="Museo Sans 300" w:hAnsi="Museo Sans 300"/>
          <w:sz w:val="20"/>
          <w:szCs w:val="20"/>
        </w:rPr>
        <w:t>,</w:t>
      </w:r>
      <w:r w:rsidR="008B10D2">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finaliz</w:t>
      </w:r>
      <w:r w:rsidR="00D770ED">
        <w:rPr>
          <w:rFonts w:ascii="Museo Sans 300" w:eastAsia="Museo Sans" w:hAnsi="Museo Sans 300" w:cs="Segoe UI"/>
          <w:sz w:val="20"/>
          <w:szCs w:val="20"/>
          <w:lang w:val="es-ES_tradnl"/>
        </w:rPr>
        <w:t>ó</w:t>
      </w:r>
      <w:r w:rsidR="00503C99">
        <w:rPr>
          <w:rFonts w:ascii="Museo Sans 300" w:eastAsia="Museo Sans" w:hAnsi="Museo Sans 300" w:cs="Segoe UI"/>
          <w:sz w:val="20"/>
          <w:szCs w:val="20"/>
          <w:lang w:val="es-ES_tradnl"/>
        </w:rPr>
        <w:t xml:space="preserve"> el día treinta del mismo mes y</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año</w:t>
      </w:r>
      <w:r w:rsidR="00D770ED">
        <w:rPr>
          <w:rFonts w:ascii="Museo Sans 300" w:eastAsia="Museo Sans" w:hAnsi="Museo Sans 300" w:cs="Segoe UI"/>
          <w:sz w:val="20"/>
          <w:szCs w:val="20"/>
          <w:lang w:val="es-ES_tradnl"/>
        </w:rPr>
        <w:t>,</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sin</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00616930">
        <w:rPr>
          <w:rFonts w:ascii="Museo Sans 300" w:eastAsia="Museo Sans" w:hAnsi="Museo Sans 300" w:cs="Segoe UI"/>
          <w:sz w:val="20"/>
          <w:szCs w:val="20"/>
          <w:lang w:val="es-ES_tradnl"/>
        </w:rPr>
        <w:t xml:space="preserve">el usuario </w:t>
      </w:r>
      <w:r w:rsidR="00D770ED">
        <w:rPr>
          <w:rFonts w:ascii="Museo Sans 300" w:eastAsia="Museo Sans" w:hAnsi="Museo Sans 300" w:cs="Segoe UI"/>
          <w:sz w:val="20"/>
          <w:szCs w:val="20"/>
          <w:lang w:val="es-ES_tradnl"/>
        </w:rPr>
        <w:t>se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pronunciara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al</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respecto.</w:t>
      </w:r>
    </w:p>
    <w:p w14:paraId="1235F7AE" w14:textId="20F2572A"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lastRenderedPageBreak/>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día</w:t>
      </w:r>
      <w:r w:rsidR="00503C99">
        <w:rPr>
          <w:rFonts w:ascii="Museo Sans 300" w:eastAsia="Arial" w:hAnsi="Museo Sans 300" w:cs="Arial"/>
          <w:sz w:val="20"/>
          <w:szCs w:val="20"/>
          <w:lang w:val="es-ES_tradnl" w:eastAsia="es-SV"/>
        </w:rPr>
        <w:t xml:space="preserve"> ocho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2C65CE">
        <w:rPr>
          <w:rFonts w:ascii="Museo Sans 300" w:eastAsia="Arial" w:hAnsi="Museo Sans 300" w:cs="Arial"/>
          <w:sz w:val="20"/>
          <w:szCs w:val="20"/>
          <w:lang w:val="es-ES_tradnl" w:eastAsia="es-SV"/>
        </w:rPr>
        <w:t>febrero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año</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8B10D2">
        <w:rPr>
          <w:rFonts w:ascii="Museo Sans 300" w:eastAsia="Arial" w:hAnsi="Museo Sans 300" w:cs="Arial"/>
          <w:sz w:val="20"/>
          <w:szCs w:val="20"/>
          <w:lang w:val="es-ES_tradnl" w:eastAsia="es-SV"/>
        </w:rPr>
        <w:t xml:space="preserve"> </w:t>
      </w:r>
      <w:proofErr w:type="spellStart"/>
      <w:r w:rsidRPr="008714B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503C99">
        <w:rPr>
          <w:rFonts w:ascii="Museo Sans 300" w:eastAsia="Arial" w:hAnsi="Museo Sans 300" w:cs="Arial"/>
          <w:sz w:val="20"/>
          <w:szCs w:val="20"/>
          <w:lang w:val="es-ES_tradnl" w:eastAsia="es-SV"/>
        </w:rPr>
        <w:t>IT-0042-CAU-23</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realizó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análisis,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entre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otros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aspectos,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argumentos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distribuidora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b)</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método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cálculo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dichos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elementos,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pertinente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citar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siguientes:</w:t>
      </w:r>
    </w:p>
    <w:p w14:paraId="44A6BE16" w14:textId="4BD7350C" w:rsidR="0037038A" w:rsidRDefault="0037038A" w:rsidP="0037038A">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2E19131F" w14:textId="6EB17588" w:rsidR="00CE7EF4" w:rsidRPr="00CE7EF4" w:rsidRDefault="00305EF2" w:rsidP="00CE7EF4">
      <w:pPr>
        <w:tabs>
          <w:tab w:val="left" w:pos="9639"/>
        </w:tabs>
        <w:spacing w:after="0" w:line="240" w:lineRule="auto"/>
        <w:ind w:left="708" w:right="425"/>
        <w:jc w:val="both"/>
        <w:rPr>
          <w:rFonts w:ascii="Museo 300" w:eastAsia="SimSun" w:hAnsi="Museo 300" w:cs="Arial"/>
          <w:b/>
          <w:bCs/>
          <w:spacing w:val="-5"/>
          <w:sz w:val="16"/>
          <w:szCs w:val="16"/>
          <w:u w:val="single"/>
          <w:lang w:eastAsia="es-SV"/>
        </w:rPr>
      </w:pPr>
      <w:r>
        <w:rPr>
          <w:rFonts w:ascii="Museo Sans 300" w:eastAsia="SimSun" w:hAnsi="Museo Sans 300" w:cs="Segoe UI"/>
          <w:iCs/>
          <w:spacing w:val="-5"/>
          <w:sz w:val="18"/>
          <w:szCs w:val="18"/>
          <w:lang w:val="es-ES"/>
        </w:rPr>
        <w:t>“</w:t>
      </w:r>
      <w:r w:rsidR="00140392" w:rsidRPr="009D2DB1">
        <w:rPr>
          <w:rFonts w:ascii="Museo Sans 300" w:eastAsia="SimSun" w:hAnsi="Museo Sans 300" w:cs="Segoe UI"/>
          <w:iCs/>
          <w:spacing w:val="-5"/>
          <w:sz w:val="18"/>
          <w:szCs w:val="18"/>
          <w:lang w:val="es-ES"/>
        </w:rPr>
        <w:t>[…]</w:t>
      </w:r>
      <w:bookmarkStart w:id="0" w:name="_Toc125031446"/>
      <w:r w:rsidR="008B10D2">
        <w:rPr>
          <w:rFonts w:ascii="Museo Sans 300" w:eastAsia="SimSun" w:hAnsi="Museo Sans 300" w:cs="Segoe UI"/>
          <w:iCs/>
          <w:spacing w:val="-5"/>
          <w:sz w:val="18"/>
          <w:szCs w:val="18"/>
          <w:lang w:val="es-ES"/>
        </w:rPr>
        <w:t xml:space="preserve"> </w:t>
      </w:r>
      <w:r>
        <w:rPr>
          <w:rFonts w:ascii="Museo Sans 300" w:eastAsia="SimSun" w:hAnsi="Museo Sans 300" w:cs="Segoe UI"/>
          <w:iCs/>
          <w:spacing w:val="-5"/>
          <w:sz w:val="18"/>
          <w:szCs w:val="18"/>
          <w:lang w:val="es-ES"/>
        </w:rPr>
        <w:t>4.</w:t>
      </w:r>
      <w:r w:rsidR="008B10D2">
        <w:rPr>
          <w:rFonts w:ascii="Museo Sans 300" w:eastAsia="SimSun" w:hAnsi="Museo Sans 300" w:cs="Segoe UI"/>
          <w:iCs/>
          <w:spacing w:val="-5"/>
          <w:sz w:val="18"/>
          <w:szCs w:val="18"/>
          <w:lang w:val="es-ES"/>
        </w:rPr>
        <w:t xml:space="preserve"> </w:t>
      </w:r>
      <w:bookmarkStart w:id="1" w:name="_Toc125965656"/>
      <w:bookmarkEnd w:id="0"/>
      <w:r w:rsidR="00CE7EF4" w:rsidRPr="00CE7EF4">
        <w:rPr>
          <w:rFonts w:ascii="Museo 300" w:eastAsia="SimSun" w:hAnsi="Museo 300" w:cs="Arial"/>
          <w:b/>
          <w:bCs/>
          <w:spacing w:val="-5"/>
          <w:sz w:val="16"/>
          <w:szCs w:val="16"/>
          <w:u w:val="single"/>
          <w:lang w:eastAsia="es-SV"/>
        </w:rPr>
        <w:t>DETERMINACIÓN</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PROCEDENCIA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O</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NO</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LOS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ARGUMENTOS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ALEGADOS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POR</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SOCIEDAD</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AES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CLESA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EN</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EL</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RECURSO</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RECONSIDERACIÓN</w:t>
      </w:r>
      <w:bookmarkEnd w:id="1"/>
    </w:p>
    <w:p w14:paraId="784D50DA" w14:textId="12FF48CF" w:rsidR="00305EF2" w:rsidRDefault="00305EF2" w:rsidP="00CE7EF4">
      <w:pPr>
        <w:spacing w:after="0" w:line="240" w:lineRule="auto"/>
        <w:ind w:left="709" w:right="425"/>
        <w:contextualSpacing/>
        <w:jc w:val="both"/>
        <w:rPr>
          <w:rFonts w:ascii="Museo 300" w:eastAsia="SimSun" w:hAnsi="Museo 300" w:cs="Arial"/>
          <w:spacing w:val="-5"/>
          <w:sz w:val="16"/>
          <w:szCs w:val="16"/>
          <w:lang w:eastAsia="es-SV"/>
        </w:rPr>
      </w:pPr>
    </w:p>
    <w:p w14:paraId="0D848614"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rPr>
        <w:t>El estudio e investigación se ha realizado efectuando la evaluación y el análisis de la información recabada, cuyos resultados se presentan a continuación:</w:t>
      </w:r>
    </w:p>
    <w:p w14:paraId="30185787"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p>
    <w:p w14:paraId="30E29A9B" w14:textId="0CDD30A3" w:rsidR="00815383" w:rsidRPr="00815383" w:rsidRDefault="00815383" w:rsidP="00815383">
      <w:pPr>
        <w:pStyle w:val="Prrafodelista"/>
        <w:numPr>
          <w:ilvl w:val="1"/>
          <w:numId w:val="4"/>
        </w:numPr>
        <w:spacing w:after="0" w:line="240" w:lineRule="auto"/>
        <w:ind w:right="425"/>
        <w:jc w:val="both"/>
        <w:rPr>
          <w:rFonts w:ascii="Museo Sans 300" w:eastAsia="SimSun" w:hAnsi="Museo Sans 300" w:cs="Arial"/>
          <w:b/>
          <w:bCs/>
          <w:spacing w:val="-5"/>
          <w:sz w:val="16"/>
          <w:szCs w:val="16"/>
          <w:u w:val="single"/>
        </w:rPr>
      </w:pPr>
      <w:bookmarkStart w:id="2" w:name="_Toc357414396"/>
      <w:bookmarkStart w:id="3" w:name="_Toc370135346"/>
      <w:bookmarkStart w:id="4" w:name="_Toc370382754"/>
      <w:bookmarkStart w:id="5" w:name="_Toc370399104"/>
      <w:bookmarkStart w:id="6" w:name="_Toc377364313"/>
      <w:bookmarkStart w:id="7" w:name="_Toc377364509"/>
      <w:bookmarkStart w:id="8" w:name="_Toc377445627"/>
      <w:bookmarkStart w:id="9" w:name="_Toc378324678"/>
      <w:bookmarkStart w:id="10" w:name="_Toc378324695"/>
      <w:bookmarkStart w:id="11" w:name="_Toc378325549"/>
      <w:bookmarkStart w:id="12" w:name="_Toc378325575"/>
      <w:bookmarkStart w:id="13" w:name="_Toc378327599"/>
      <w:bookmarkStart w:id="14" w:name="_Toc389725555"/>
      <w:bookmarkStart w:id="15" w:name="_Toc389727413"/>
      <w:bookmarkStart w:id="16" w:name="_Toc391880386"/>
      <w:bookmarkStart w:id="17" w:name="_Toc392744675"/>
      <w:bookmarkStart w:id="18" w:name="_Toc392744701"/>
      <w:bookmarkStart w:id="19" w:name="_Toc392747667"/>
      <w:bookmarkStart w:id="20" w:name="_Toc394582661"/>
      <w:bookmarkStart w:id="21" w:name="_Toc394582678"/>
      <w:bookmarkStart w:id="22" w:name="_Toc394583340"/>
      <w:bookmarkStart w:id="23" w:name="_Toc394583568"/>
      <w:bookmarkStart w:id="24" w:name="_Toc395184130"/>
      <w:bookmarkStart w:id="25" w:name="_Toc396131330"/>
      <w:bookmarkStart w:id="26" w:name="_Toc396460739"/>
      <w:bookmarkStart w:id="27" w:name="_Toc416081875"/>
      <w:bookmarkStart w:id="28" w:name="_Toc416083034"/>
      <w:bookmarkStart w:id="29" w:name="_Toc417287344"/>
      <w:bookmarkStart w:id="30" w:name="_Toc421000789"/>
      <w:bookmarkStart w:id="31" w:name="_Toc421003094"/>
      <w:bookmarkStart w:id="32" w:name="_Toc421003135"/>
      <w:bookmarkStart w:id="33" w:name="_Toc422121152"/>
      <w:bookmarkStart w:id="34" w:name="_Toc422121225"/>
      <w:bookmarkStart w:id="35" w:name="_Toc434481918"/>
      <w:bookmarkStart w:id="36" w:name="_Toc434487679"/>
      <w:bookmarkStart w:id="37" w:name="_Toc437349127"/>
      <w:bookmarkStart w:id="38" w:name="_Toc437351428"/>
      <w:bookmarkStart w:id="39" w:name="_Toc441147857"/>
      <w:bookmarkStart w:id="40" w:name="_Toc442419364"/>
      <w:bookmarkStart w:id="41" w:name="_Toc442419519"/>
      <w:bookmarkStart w:id="42" w:name="_Toc448384558"/>
      <w:bookmarkStart w:id="43" w:name="_Toc448468530"/>
      <w:bookmarkStart w:id="44" w:name="_Toc451522022"/>
      <w:bookmarkStart w:id="45" w:name="_Toc451523616"/>
      <w:bookmarkStart w:id="46" w:name="_Toc452646326"/>
      <w:bookmarkStart w:id="47" w:name="_Toc457307368"/>
      <w:bookmarkStart w:id="48" w:name="_Toc457307405"/>
      <w:bookmarkStart w:id="49" w:name="_Toc458500571"/>
      <w:bookmarkStart w:id="50" w:name="_Toc460493504"/>
      <w:bookmarkStart w:id="51" w:name="_Toc460504008"/>
      <w:bookmarkStart w:id="52" w:name="_Toc464033231"/>
      <w:bookmarkStart w:id="53" w:name="_Toc464562735"/>
      <w:bookmarkStart w:id="54" w:name="_Toc469394893"/>
      <w:bookmarkStart w:id="55" w:name="_Toc469395003"/>
      <w:bookmarkStart w:id="56" w:name="_Toc469994009"/>
      <w:bookmarkStart w:id="57" w:name="_Toc474927379"/>
      <w:bookmarkStart w:id="58" w:name="_Toc474933776"/>
      <w:bookmarkStart w:id="59" w:name="_Toc475370294"/>
      <w:bookmarkStart w:id="60" w:name="_Toc475370548"/>
      <w:bookmarkStart w:id="61" w:name="_Toc493666492"/>
      <w:bookmarkStart w:id="62" w:name="_Toc494786747"/>
      <w:bookmarkStart w:id="63" w:name="_Toc494786780"/>
      <w:bookmarkStart w:id="64" w:name="_Toc498702134"/>
      <w:bookmarkStart w:id="65" w:name="_Toc500495771"/>
      <w:bookmarkStart w:id="66" w:name="_Toc521577726"/>
      <w:bookmarkStart w:id="67" w:name="_Toc521585522"/>
      <w:bookmarkStart w:id="68" w:name="_Toc523227582"/>
      <w:bookmarkStart w:id="69" w:name="_Toc527463924"/>
      <w:bookmarkStart w:id="70" w:name="_Toc527463954"/>
      <w:bookmarkStart w:id="71" w:name="_Toc527726417"/>
      <w:bookmarkStart w:id="72" w:name="_Toc1747548"/>
      <w:bookmarkStart w:id="73" w:name="_Toc2592695"/>
      <w:bookmarkStart w:id="74" w:name="_Toc3815432"/>
      <w:bookmarkStart w:id="75" w:name="_Toc4476529"/>
      <w:bookmarkStart w:id="76" w:name="_Toc11246294"/>
      <w:bookmarkStart w:id="77" w:name="_Toc12875743"/>
      <w:bookmarkStart w:id="78" w:name="_Toc12875782"/>
      <w:bookmarkStart w:id="79" w:name="_Toc13490039"/>
      <w:bookmarkStart w:id="80" w:name="_Toc13491372"/>
      <w:bookmarkStart w:id="81" w:name="_Toc14270464"/>
      <w:bookmarkStart w:id="82" w:name="_Toc14274204"/>
      <w:bookmarkStart w:id="83" w:name="_Toc14324820"/>
      <w:bookmarkStart w:id="84" w:name="_Toc14324848"/>
      <w:bookmarkStart w:id="85" w:name="_Toc15474862"/>
      <w:bookmarkStart w:id="86" w:name="_Toc25132530"/>
      <w:bookmarkStart w:id="87" w:name="_Toc25137228"/>
      <w:bookmarkStart w:id="88" w:name="_Toc25137588"/>
      <w:bookmarkStart w:id="89" w:name="_Toc25575409"/>
      <w:bookmarkStart w:id="90" w:name="_Toc25735099"/>
      <w:bookmarkStart w:id="91" w:name="_Toc25735115"/>
      <w:bookmarkStart w:id="92" w:name="_Toc25735197"/>
      <w:bookmarkStart w:id="93" w:name="_Toc25735394"/>
      <w:bookmarkStart w:id="94" w:name="_Toc25735433"/>
      <w:bookmarkStart w:id="95" w:name="_Toc25767253"/>
      <w:bookmarkStart w:id="96" w:name="_Toc26514023"/>
      <w:bookmarkStart w:id="97" w:name="_Toc26517093"/>
      <w:bookmarkStart w:id="98" w:name="_Toc26517226"/>
      <w:bookmarkStart w:id="99" w:name="_Toc26518636"/>
      <w:bookmarkStart w:id="100" w:name="_Toc26531689"/>
      <w:bookmarkStart w:id="101" w:name="_Toc26884205"/>
      <w:bookmarkStart w:id="102" w:name="_Toc26884365"/>
      <w:bookmarkStart w:id="103" w:name="_Toc26884577"/>
      <w:bookmarkStart w:id="104" w:name="_Toc27120191"/>
      <w:bookmarkStart w:id="105" w:name="_Toc27492458"/>
      <w:bookmarkStart w:id="106" w:name="_Toc29280420"/>
      <w:bookmarkStart w:id="107" w:name="_Toc29284146"/>
      <w:bookmarkStart w:id="108" w:name="_Toc29373590"/>
      <w:bookmarkStart w:id="109" w:name="_Toc29887598"/>
      <w:bookmarkStart w:id="110" w:name="_Toc29887621"/>
      <w:bookmarkStart w:id="111" w:name="_Toc29891224"/>
      <w:bookmarkStart w:id="112" w:name="_Toc35586009"/>
      <w:bookmarkStart w:id="113" w:name="_Toc35586619"/>
      <w:bookmarkStart w:id="114" w:name="_Toc35603149"/>
      <w:bookmarkStart w:id="115" w:name="_Toc36468576"/>
      <w:bookmarkStart w:id="116" w:name="_Toc38545277"/>
      <w:bookmarkStart w:id="117" w:name="_Toc40370516"/>
      <w:bookmarkStart w:id="118" w:name="_Toc40430354"/>
      <w:bookmarkStart w:id="119" w:name="_Toc51242708"/>
      <w:bookmarkStart w:id="120" w:name="_Toc56004942"/>
      <w:bookmarkStart w:id="121" w:name="_Toc65051187"/>
      <w:bookmarkStart w:id="122" w:name="_Toc72238697"/>
      <w:bookmarkStart w:id="123" w:name="_Toc72238709"/>
      <w:bookmarkStart w:id="124" w:name="_Toc94602423"/>
      <w:bookmarkStart w:id="125" w:name="_Toc94771288"/>
      <w:bookmarkStart w:id="126" w:name="_Toc97182883"/>
      <w:bookmarkStart w:id="127" w:name="_Toc97824357"/>
      <w:bookmarkStart w:id="128" w:name="_Toc98146920"/>
      <w:bookmarkStart w:id="129" w:name="_Toc12676343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815383">
        <w:rPr>
          <w:rFonts w:ascii="Museo Sans 300" w:eastAsia="SimSun" w:hAnsi="Museo Sans 300" w:cs="Arial"/>
          <w:b/>
          <w:bCs/>
          <w:spacing w:val="-5"/>
          <w:sz w:val="16"/>
          <w:szCs w:val="16"/>
          <w:u w:val="single"/>
        </w:rPr>
        <w:t xml:space="preserve">Información presentada por la empresa distribuidora como respuesta al acuerdo </w:t>
      </w:r>
      <w:proofErr w:type="spellStart"/>
      <w:r w:rsidRPr="00815383">
        <w:rPr>
          <w:rFonts w:ascii="Museo Sans 300" w:eastAsia="SimSun" w:hAnsi="Museo Sans 300" w:cs="Arial"/>
          <w:b/>
          <w:bCs/>
          <w:spacing w:val="-5"/>
          <w:sz w:val="16"/>
          <w:szCs w:val="16"/>
          <w:u w:val="single"/>
        </w:rPr>
        <w:t>N.°</w:t>
      </w:r>
      <w:proofErr w:type="spellEnd"/>
      <w:r w:rsidRPr="00815383">
        <w:rPr>
          <w:rFonts w:ascii="Museo Sans 300" w:eastAsia="SimSun" w:hAnsi="Museo Sans 300" w:cs="Arial"/>
          <w:b/>
          <w:bCs/>
          <w:spacing w:val="-5"/>
          <w:sz w:val="16"/>
          <w:szCs w:val="16"/>
          <w:u w:val="single"/>
        </w:rPr>
        <w:t xml:space="preserve"> E-2231-2022-CAU</w:t>
      </w:r>
      <w:bookmarkEnd w:id="129"/>
    </w:p>
    <w:p w14:paraId="0051E782"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rPr>
        <w:t xml:space="preserve">Como respuesta al acuerdo </w:t>
      </w:r>
      <w:proofErr w:type="spellStart"/>
      <w:r w:rsidRPr="00815383">
        <w:rPr>
          <w:rFonts w:ascii="Museo Sans 300" w:eastAsia="SimSun" w:hAnsi="Museo Sans 300" w:cs="Arial"/>
          <w:spacing w:val="-5"/>
          <w:sz w:val="16"/>
          <w:szCs w:val="16"/>
        </w:rPr>
        <w:t>N.°</w:t>
      </w:r>
      <w:proofErr w:type="spellEnd"/>
      <w:r w:rsidRPr="00815383">
        <w:rPr>
          <w:rFonts w:ascii="Museo Sans 300" w:eastAsia="SimSun" w:hAnsi="Museo Sans 300" w:cs="Arial"/>
          <w:spacing w:val="-5"/>
          <w:sz w:val="16"/>
          <w:szCs w:val="16"/>
        </w:rPr>
        <w:t xml:space="preserve"> E-2231-2022-CAU, la sociedad AES CLESA no presentó información adicional a la ya remitida en las etapas previas. </w:t>
      </w:r>
    </w:p>
    <w:p w14:paraId="612B065E" w14:textId="77777777" w:rsidR="00815383" w:rsidRPr="00815383" w:rsidRDefault="00815383" w:rsidP="00815383">
      <w:pPr>
        <w:spacing w:after="0" w:line="240" w:lineRule="auto"/>
        <w:ind w:left="708" w:right="425"/>
        <w:jc w:val="both"/>
        <w:rPr>
          <w:rFonts w:ascii="Museo Sans 300" w:eastAsia="SimSun" w:hAnsi="Museo Sans 300" w:cs="Arial"/>
          <w:iCs/>
          <w:spacing w:val="-5"/>
          <w:sz w:val="16"/>
          <w:szCs w:val="16"/>
        </w:rPr>
      </w:pPr>
    </w:p>
    <w:p w14:paraId="4AA0416E" w14:textId="6E3472FC" w:rsidR="00815383" w:rsidRDefault="00815383" w:rsidP="00815383">
      <w:pPr>
        <w:pStyle w:val="Prrafodelista"/>
        <w:numPr>
          <w:ilvl w:val="1"/>
          <w:numId w:val="4"/>
        </w:numPr>
        <w:spacing w:after="0" w:line="240" w:lineRule="auto"/>
        <w:ind w:right="425"/>
        <w:jc w:val="both"/>
        <w:rPr>
          <w:rFonts w:ascii="Museo Sans 300" w:eastAsia="SimSun" w:hAnsi="Museo Sans 300" w:cs="Arial"/>
          <w:b/>
          <w:bCs/>
          <w:spacing w:val="-5"/>
          <w:sz w:val="16"/>
          <w:szCs w:val="16"/>
          <w:u w:val="single"/>
        </w:rPr>
      </w:pPr>
      <w:bookmarkStart w:id="130" w:name="_Toc126763435"/>
      <w:r w:rsidRPr="00815383">
        <w:rPr>
          <w:rFonts w:ascii="Museo Sans 300" w:eastAsia="SimSun" w:hAnsi="Museo Sans 300" w:cs="Arial"/>
          <w:b/>
          <w:bCs/>
          <w:spacing w:val="-5"/>
          <w:sz w:val="16"/>
          <w:szCs w:val="16"/>
          <w:u w:val="single"/>
        </w:rPr>
        <w:t>Evaluación y Análisis de la información</w:t>
      </w:r>
      <w:bookmarkEnd w:id="130"/>
    </w:p>
    <w:p w14:paraId="6D2C17DE" w14:textId="77777777" w:rsidR="00815383" w:rsidRPr="00815383" w:rsidRDefault="00815383" w:rsidP="00815383">
      <w:pPr>
        <w:pStyle w:val="Prrafodelista"/>
        <w:spacing w:after="0" w:line="240" w:lineRule="auto"/>
        <w:ind w:left="1222" w:right="425"/>
        <w:jc w:val="both"/>
        <w:rPr>
          <w:rFonts w:ascii="Museo Sans 300" w:eastAsia="SimSun" w:hAnsi="Museo Sans 300" w:cs="Arial"/>
          <w:b/>
          <w:bCs/>
          <w:spacing w:val="-5"/>
          <w:sz w:val="16"/>
          <w:szCs w:val="16"/>
          <w:u w:val="single"/>
        </w:rPr>
      </w:pPr>
    </w:p>
    <w:p w14:paraId="00FAF5CD" w14:textId="7AB197CC" w:rsidR="00815383" w:rsidRPr="00815383" w:rsidRDefault="00815383" w:rsidP="00815383">
      <w:pPr>
        <w:pStyle w:val="Prrafodelista"/>
        <w:numPr>
          <w:ilvl w:val="2"/>
          <w:numId w:val="4"/>
        </w:numPr>
        <w:spacing w:after="0" w:line="240" w:lineRule="auto"/>
        <w:ind w:right="425"/>
        <w:jc w:val="both"/>
        <w:rPr>
          <w:rFonts w:ascii="Museo Sans 300" w:eastAsia="SimSun" w:hAnsi="Museo Sans 300" w:cs="Arial"/>
          <w:b/>
          <w:spacing w:val="-5"/>
          <w:sz w:val="16"/>
          <w:szCs w:val="16"/>
          <w:u w:val="single"/>
        </w:rPr>
      </w:pPr>
      <w:r w:rsidRPr="00815383">
        <w:rPr>
          <w:rFonts w:ascii="Museo Sans 300" w:eastAsia="SimSun" w:hAnsi="Museo Sans 300" w:cs="Arial"/>
          <w:b/>
          <w:spacing w:val="-5"/>
          <w:sz w:val="16"/>
          <w:szCs w:val="16"/>
          <w:u w:val="single"/>
        </w:rPr>
        <w:t>Estudio de la condición irregular y el método utilizado para el cálculo de la ENR</w:t>
      </w:r>
    </w:p>
    <w:p w14:paraId="0D86248A" w14:textId="77777777" w:rsidR="00815383" w:rsidRDefault="00815383" w:rsidP="00815383">
      <w:pPr>
        <w:spacing w:after="0" w:line="240" w:lineRule="auto"/>
        <w:ind w:left="708" w:right="425"/>
        <w:jc w:val="both"/>
        <w:rPr>
          <w:rFonts w:ascii="Museo Sans 300" w:eastAsia="SimSun" w:hAnsi="Museo Sans 300" w:cs="Arial"/>
          <w:spacing w:val="-5"/>
          <w:sz w:val="16"/>
          <w:szCs w:val="16"/>
        </w:rPr>
      </w:pPr>
    </w:p>
    <w:p w14:paraId="36B46EF9" w14:textId="4A21CB6E"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rPr>
        <w:t>En escrito presentado, la sociedad AES CLESA menciona lo siguiente:</w:t>
      </w:r>
    </w:p>
    <w:p w14:paraId="43121475"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p>
    <w:p w14:paraId="27A7B52E" w14:textId="77777777" w:rsidR="00815383" w:rsidRPr="00815383" w:rsidRDefault="00815383" w:rsidP="00A40318">
      <w:pPr>
        <w:numPr>
          <w:ilvl w:val="0"/>
          <w:numId w:val="24"/>
        </w:numPr>
        <w:spacing w:after="0" w:line="240" w:lineRule="auto"/>
        <w:ind w:left="1418" w:right="425" w:hanging="284"/>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rPr>
        <w:t>“[…] En informe técnico remitido a la Superintendencia se demuestra la condición irregular encontrada en el suministro, por lo que se ha sustentado fehacientemente dicha condición. […]”</w:t>
      </w:r>
    </w:p>
    <w:p w14:paraId="67DE7608"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p>
    <w:p w14:paraId="5C630651"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Al respecto, se destaca que en el informe técnico</w:t>
      </w:r>
      <w:r w:rsidRPr="00815383">
        <w:rPr>
          <w:rFonts w:ascii="Museo Sans 300" w:eastAsia="SimSun" w:hAnsi="Museo Sans 300" w:cs="Arial"/>
          <w:b/>
          <w:bCs/>
          <w:spacing w:val="-5"/>
          <w:sz w:val="16"/>
          <w:szCs w:val="16"/>
        </w:rPr>
        <w:t xml:space="preserve"> </w:t>
      </w:r>
      <w:proofErr w:type="spellStart"/>
      <w:r w:rsidRPr="00815383">
        <w:rPr>
          <w:rFonts w:ascii="Museo Sans 300" w:eastAsia="SimSun" w:hAnsi="Museo Sans 300" w:cs="Arial"/>
          <w:b/>
          <w:bCs/>
          <w:spacing w:val="-5"/>
          <w:sz w:val="16"/>
          <w:szCs w:val="16"/>
        </w:rPr>
        <w:t>N.°</w:t>
      </w:r>
      <w:proofErr w:type="spellEnd"/>
      <w:r w:rsidRPr="00815383">
        <w:rPr>
          <w:rFonts w:ascii="Museo Sans 300" w:eastAsia="SimSun" w:hAnsi="Museo Sans 300" w:cs="Arial"/>
          <w:spacing w:val="-5"/>
          <w:sz w:val="16"/>
          <w:szCs w:val="16"/>
          <w:lang w:val="es-419"/>
        </w:rPr>
        <w:t xml:space="preserve"> </w:t>
      </w:r>
      <w:r w:rsidRPr="00815383">
        <w:rPr>
          <w:rFonts w:ascii="Museo Sans 300" w:eastAsia="SimSun" w:hAnsi="Museo Sans 300" w:cs="Arial"/>
          <w:b/>
          <w:bCs/>
          <w:spacing w:val="-5"/>
          <w:sz w:val="16"/>
          <w:szCs w:val="16"/>
          <w:lang w:val="es-419"/>
        </w:rPr>
        <w:t>IT-0348-CAU-22</w:t>
      </w:r>
      <w:r w:rsidRPr="00815383">
        <w:rPr>
          <w:rFonts w:ascii="Museo Sans 300" w:eastAsia="SimSun" w:hAnsi="Museo Sans 300" w:cs="Arial"/>
          <w:spacing w:val="-5"/>
          <w:sz w:val="16"/>
          <w:szCs w:val="16"/>
          <w:lang w:val="es-419"/>
        </w:rPr>
        <w:t xml:space="preserve"> el CAU determinó que en las imágenes conformadas por las fotografías presentadas por la sociedad AES CLESA, así como las recopiladas en inspección técnica realizada por personal técnico de este Centro, se observa que la condición encontrada por la empresa distribuidora consistía en una línea fuera de medición a 240 V oculta en ducto por el que la acometida de servicio eléctrico atravesaba la edificación.</w:t>
      </w:r>
    </w:p>
    <w:p w14:paraId="5DF64377"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4B87179A"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Asimismo, se observaron los vestigios de los conductores que conformaban la línea fuera de medición a 240 V, verificándose además que en el lado oriente del muro perimetral del inmueble hay un ducto eléctrico, que en ese momento ya se encontraba fuera de uso, pero que poseía una trayectoria que coincide con la de la línea fuera de medición.</w:t>
      </w:r>
    </w:p>
    <w:p w14:paraId="18A153F4"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001E656D" w14:textId="75DA896C"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En virtud de lo anterior, en el acuerdo</w:t>
      </w:r>
      <w:r w:rsidRPr="00815383">
        <w:rPr>
          <w:rFonts w:ascii="Museo Sans 300" w:eastAsia="SimSun" w:hAnsi="Museo Sans 300" w:cs="Arial"/>
          <w:b/>
          <w:bCs/>
          <w:spacing w:val="-5"/>
          <w:sz w:val="16"/>
          <w:szCs w:val="16"/>
        </w:rPr>
        <w:t xml:space="preserve"> </w:t>
      </w:r>
      <w:proofErr w:type="spellStart"/>
      <w:r w:rsidRPr="00815383">
        <w:rPr>
          <w:rFonts w:ascii="Museo Sans 300" w:eastAsia="SimSun" w:hAnsi="Museo Sans 300" w:cs="Arial"/>
          <w:b/>
          <w:bCs/>
          <w:spacing w:val="-5"/>
          <w:sz w:val="16"/>
          <w:szCs w:val="16"/>
        </w:rPr>
        <w:t>N.°</w:t>
      </w:r>
      <w:proofErr w:type="spellEnd"/>
      <w:r w:rsidRPr="00815383">
        <w:rPr>
          <w:rFonts w:ascii="Museo Sans 300" w:eastAsia="SimSun" w:hAnsi="Museo Sans 300" w:cs="Arial"/>
          <w:spacing w:val="-5"/>
          <w:sz w:val="16"/>
          <w:szCs w:val="16"/>
          <w:lang w:val="es-419"/>
        </w:rPr>
        <w:t xml:space="preserve"> </w:t>
      </w:r>
      <w:r w:rsidRPr="00815383">
        <w:rPr>
          <w:rFonts w:ascii="Museo Sans 300" w:eastAsia="SimSun" w:hAnsi="Museo Sans 300" w:cs="Arial"/>
          <w:b/>
          <w:bCs/>
          <w:spacing w:val="-5"/>
          <w:sz w:val="16"/>
          <w:szCs w:val="16"/>
          <w:lang w:val="es-419"/>
        </w:rPr>
        <w:t>E-2231-2022-CAU</w:t>
      </w:r>
      <w:r w:rsidRPr="00815383">
        <w:rPr>
          <w:rFonts w:ascii="Museo Sans 300" w:eastAsia="SimSun" w:hAnsi="Museo Sans 300" w:cs="Arial"/>
          <w:spacing w:val="-5"/>
          <w:sz w:val="16"/>
          <w:szCs w:val="16"/>
          <w:lang w:val="es-419"/>
        </w:rPr>
        <w:t xml:space="preserve"> la Superintendencia acordó establecer que en el suministro identificado con el </w:t>
      </w:r>
      <w:r w:rsidRPr="00815383">
        <w:rPr>
          <w:rFonts w:ascii="Museo Sans 300" w:eastAsia="SimSun" w:hAnsi="Museo Sans 300" w:cs="Arial"/>
          <w:b/>
          <w:bCs/>
          <w:spacing w:val="-5"/>
          <w:sz w:val="16"/>
          <w:szCs w:val="16"/>
          <w:lang w:val="es-419"/>
        </w:rPr>
        <w:t xml:space="preserve">NIC </w:t>
      </w:r>
      <w:proofErr w:type="spellStart"/>
      <w:r w:rsidR="003C6D43">
        <w:rPr>
          <w:rFonts w:ascii="Museo Sans 300" w:eastAsia="SimSun" w:hAnsi="Museo Sans 300" w:cs="Arial"/>
          <w:b/>
          <w:bCs/>
          <w:spacing w:val="-5"/>
          <w:sz w:val="16"/>
          <w:szCs w:val="16"/>
          <w:lang w:val="es-419"/>
        </w:rPr>
        <w:t>xxxx</w:t>
      </w:r>
      <w:proofErr w:type="spellEnd"/>
      <w:r w:rsidRPr="00815383">
        <w:rPr>
          <w:rFonts w:ascii="Museo Sans 300" w:eastAsia="SimSun" w:hAnsi="Museo Sans 300" w:cs="Arial"/>
          <w:spacing w:val="-5"/>
          <w:sz w:val="16"/>
          <w:szCs w:val="16"/>
          <w:lang w:val="es-419"/>
        </w:rPr>
        <w:t xml:space="preserve"> se comprobó la existencia de una condición irregular que consistió en una línea directa conectada a la red eléctrica que alimenta los medidores de la vivienda, condición que provocaba que el medidor no registrara el consumo total de la energía que fue consumida en el suministro, lo cual se refleja de forma contundente en el histórico de consumos.</w:t>
      </w:r>
    </w:p>
    <w:p w14:paraId="2925B967"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27465DBE"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 xml:space="preserve">Por tanto, en cuanto a este punto, SIGET ya notificó a las partes su posición de la condición en cuanto a </w:t>
      </w:r>
      <w:bookmarkStart w:id="131" w:name="_Int_iMBhplZD"/>
      <w:r w:rsidRPr="00815383">
        <w:rPr>
          <w:rFonts w:ascii="Museo Sans 300" w:eastAsia="SimSun" w:hAnsi="Museo Sans 300" w:cs="Arial"/>
          <w:spacing w:val="-5"/>
          <w:sz w:val="16"/>
          <w:szCs w:val="16"/>
          <w:lang w:val="es-419"/>
        </w:rPr>
        <w:t>que</w:t>
      </w:r>
      <w:bookmarkEnd w:id="131"/>
      <w:r w:rsidRPr="00815383">
        <w:rPr>
          <w:rFonts w:ascii="Museo Sans 300" w:eastAsia="SimSun" w:hAnsi="Museo Sans 300" w:cs="Arial"/>
          <w:spacing w:val="-5"/>
          <w:sz w:val="16"/>
          <w:szCs w:val="16"/>
          <w:lang w:val="es-419"/>
        </w:rPr>
        <w:t xml:space="preserve"> sí existió una condición irregular en el suministro, por lo que se determina que el argumento de la empresa distribuidora no abona al proceso, pues ambas instituciones coinciden en que la condición si se demostró, por lo que la potestad del CAU se atañe a verificar el cálculo de la Energía No Registrada realizado por la empresa distribuidora.</w:t>
      </w:r>
    </w:p>
    <w:p w14:paraId="51870229"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436ACB51"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Como próximo punto, la sociedad AES CLESA agrega lo siguiente en su escrito:</w:t>
      </w:r>
    </w:p>
    <w:p w14:paraId="7306B5E5"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637CF95E" w14:textId="77777777" w:rsidR="00815383" w:rsidRPr="00815383" w:rsidRDefault="00815383" w:rsidP="00815383">
      <w:pPr>
        <w:pStyle w:val="Prrafodelista"/>
        <w:numPr>
          <w:ilvl w:val="0"/>
          <w:numId w:val="24"/>
        </w:numPr>
        <w:spacing w:after="0" w:line="240" w:lineRule="auto"/>
        <w:ind w:left="1276" w:right="425" w:hanging="142"/>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rPr>
        <w:t>“[…] en el vídeo enviado a esta Superintendencia se observa que el usuario final cuenta con dos refrigeradoras, una secadora, un freezer y dos cámaras refrigerantes por lo que no sería congruente realizar un nuevo cobro en base a censo de carga. Además, el censo de carga realizado por esta Superintendencia ha sido realizado con un uso menor en horas por cada equipo eléctrico y con una potencia menor a la establecida. […]”</w:t>
      </w:r>
    </w:p>
    <w:p w14:paraId="4C7769A2"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1C1C4791"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Sobre este argumento es preciso mencionar que los consumos que el CAU estableció en el censo de carga corresponden a los datos de placas de los aparatos eléctricos según se detalla a continuación:</w:t>
      </w:r>
    </w:p>
    <w:p w14:paraId="03F245BE"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7BD5FE6B" w14:textId="794234AF" w:rsidR="00305EF2"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Para los equipos de refrigeración que poseían etiqueta de conformidad al Reglamento Técnico Salvadoreño (RTS), en la mayoría de los casos, tomando su uso a máxima capacidad de almacenamiento, condición que puede llegar a ser inferior de conformidad al llenado de bebidas y venta, de los equipos encontrados en inspección técnica realizada al suministro el 9 de junio de 2022</w:t>
      </w:r>
      <w:r>
        <w:rPr>
          <w:rFonts w:ascii="Museo Sans 300" w:eastAsia="SimSun" w:hAnsi="Museo Sans 300" w:cs="Arial"/>
          <w:spacing w:val="-5"/>
          <w:sz w:val="16"/>
          <w:szCs w:val="16"/>
          <w:lang w:val="es-419"/>
        </w:rPr>
        <w:t xml:space="preserve"> (…).</w:t>
      </w:r>
    </w:p>
    <w:p w14:paraId="7BEC245E" w14:textId="32BA3435" w:rsidR="00815383" w:rsidRDefault="00815383" w:rsidP="00815383">
      <w:pPr>
        <w:spacing w:after="0" w:line="240" w:lineRule="auto"/>
        <w:ind w:left="708" w:right="425"/>
        <w:jc w:val="center"/>
        <w:rPr>
          <w:rFonts w:ascii="Museo Sans 300" w:eastAsia="SimSun" w:hAnsi="Museo Sans 300" w:cs="Arial"/>
          <w:spacing w:val="-5"/>
          <w:sz w:val="16"/>
          <w:szCs w:val="16"/>
        </w:rPr>
      </w:pPr>
    </w:p>
    <w:p w14:paraId="6AA81781" w14:textId="2C719578" w:rsidR="00815383" w:rsidRDefault="00815383" w:rsidP="00815383">
      <w:pPr>
        <w:spacing w:after="0" w:line="240" w:lineRule="auto"/>
        <w:ind w:left="708" w:right="425"/>
        <w:jc w:val="center"/>
        <w:rPr>
          <w:rFonts w:ascii="Museo Sans 300" w:eastAsia="SimSun" w:hAnsi="Museo Sans 300" w:cs="Arial"/>
          <w:spacing w:val="-5"/>
          <w:sz w:val="16"/>
          <w:szCs w:val="16"/>
        </w:rPr>
      </w:pPr>
    </w:p>
    <w:p w14:paraId="7FA66C24"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 xml:space="preserve">De las imágenes anteriores se destaca la congruencia de los valores utilizados por el CAU para establecer el consumo promedio mensual a través del método del censo de carga instalada, utilizado para estimar la energía que se dejó de facturar en el suministro, advirtiéndose que para el caso de las cámaras refrigerantes las horas de uso utilizado en el cuadro del censo </w:t>
      </w:r>
      <w:r w:rsidRPr="00815383">
        <w:rPr>
          <w:rFonts w:ascii="Museo Sans 300" w:eastAsia="SimSun" w:hAnsi="Museo Sans 300" w:cs="Arial"/>
          <w:spacing w:val="-5"/>
          <w:sz w:val="16"/>
          <w:szCs w:val="16"/>
          <w:lang w:val="es-419"/>
        </w:rPr>
        <w:lastRenderedPageBreak/>
        <w:t xml:space="preserve">de carga son valores meramente de referencia que, con base en la potencia del equipo, permitiera reflejar un consumo promedio mensual similar al certificado en la etiqueta de eficiencia energética de éste. </w:t>
      </w:r>
    </w:p>
    <w:p w14:paraId="2E8FA182"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5733B897"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Asimismo, se establecieron patrones de uso diferenciados para las luminarias de la zapatería, de conformidad a la presencia de luz en la habitación, así como de las herramientas eléctricas a fin de obtener un dato más representativo del consumo de energía en el inmueble.</w:t>
      </w:r>
    </w:p>
    <w:p w14:paraId="763D53D1"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29C56666"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Lo anterior, demuestra que el procedimiento utilizado por el CAU conlleve un estudio técnico y científico de las cargas encontradas, a diferencia de la posición de la empresa distribuidora, pues ésta más allá de afirmar que los valores de potencia utilizados por el CAU son inferiores a los establecidos, argumento que ya fue desvirtuado, pues no presentó ninguna información adicional con la que demuestre los valores de potencia superiores a los que hace referencia.</w:t>
      </w:r>
    </w:p>
    <w:p w14:paraId="14F61912"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402C7BFD"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lang w:val="es-419"/>
        </w:rPr>
        <w:t xml:space="preserve">Además, es preciso advertir que </w:t>
      </w:r>
      <w:r w:rsidRPr="00815383">
        <w:rPr>
          <w:rFonts w:ascii="Museo Sans 300" w:eastAsia="SimSun" w:hAnsi="Museo Sans 300" w:cs="Arial"/>
          <w:spacing w:val="-5"/>
          <w:sz w:val="16"/>
          <w:szCs w:val="16"/>
        </w:rPr>
        <w:t xml:space="preserve">la empresa distribuidora tampoco presentó otro método de cálculo de la ENR, pues pretende sustentar su cálculo con base en la corriente instantánea medida en la línea fuera de medición, por un valor total de </w:t>
      </w:r>
      <w:r w:rsidRPr="00815383">
        <w:rPr>
          <w:rFonts w:ascii="Museo Sans 300" w:eastAsia="SimSun" w:hAnsi="Museo Sans 300" w:cs="Arial"/>
          <w:b/>
          <w:bCs/>
          <w:spacing w:val="-5"/>
          <w:sz w:val="16"/>
          <w:szCs w:val="16"/>
        </w:rPr>
        <w:t>13.78 amperios</w:t>
      </w:r>
      <w:r w:rsidRPr="00815383">
        <w:rPr>
          <w:rFonts w:ascii="Museo Sans 300" w:eastAsia="SimSun" w:hAnsi="Museo Sans 300" w:cs="Arial"/>
          <w:spacing w:val="-5"/>
          <w:sz w:val="16"/>
          <w:szCs w:val="16"/>
        </w:rPr>
        <w:t xml:space="preserve">, sobre lo cual ya se evidenció en el informe técnico </w:t>
      </w:r>
      <w:proofErr w:type="spellStart"/>
      <w:r w:rsidRPr="00815383">
        <w:rPr>
          <w:rFonts w:ascii="Museo Sans 300" w:eastAsia="SimSun" w:hAnsi="Museo Sans 300" w:cs="Arial"/>
          <w:b/>
          <w:bCs/>
          <w:spacing w:val="-5"/>
          <w:sz w:val="16"/>
          <w:szCs w:val="16"/>
        </w:rPr>
        <w:t>N.°</w:t>
      </w:r>
      <w:proofErr w:type="spellEnd"/>
      <w:r w:rsidRPr="00815383">
        <w:rPr>
          <w:rFonts w:ascii="Museo Sans 300" w:eastAsia="SimSun" w:hAnsi="Museo Sans 300" w:cs="Arial"/>
          <w:spacing w:val="-5"/>
          <w:sz w:val="16"/>
          <w:szCs w:val="16"/>
        </w:rPr>
        <w:t xml:space="preserve"> </w:t>
      </w:r>
      <w:r w:rsidRPr="00815383">
        <w:rPr>
          <w:rFonts w:ascii="Museo Sans 300" w:eastAsia="SimSun" w:hAnsi="Museo Sans 300" w:cs="Arial"/>
          <w:b/>
          <w:bCs/>
          <w:spacing w:val="-5"/>
          <w:sz w:val="16"/>
          <w:szCs w:val="16"/>
        </w:rPr>
        <w:t>IT-0348-CAU-22</w:t>
      </w:r>
      <w:r w:rsidRPr="00815383">
        <w:rPr>
          <w:rFonts w:ascii="Museo Sans 300" w:eastAsia="SimSun" w:hAnsi="Museo Sans 300" w:cs="Arial"/>
          <w:spacing w:val="-5"/>
          <w:sz w:val="16"/>
          <w:szCs w:val="16"/>
        </w:rPr>
        <w:t xml:space="preserve"> la poca precisión del método basado en lecturas de corriente instantáneas, ya que </w:t>
      </w:r>
      <w:r w:rsidRPr="00815383">
        <w:rPr>
          <w:rFonts w:ascii="Museo Sans 300" w:eastAsia="SimSun" w:hAnsi="Museo Sans 300" w:cs="Arial"/>
          <w:spacing w:val="-5"/>
          <w:sz w:val="16"/>
          <w:szCs w:val="16"/>
          <w:lang w:val="es-419"/>
        </w:rPr>
        <w:t xml:space="preserve">a pesar que se obtuvo evidencia fotográfica de los equipos eléctricos encontrados en el inmueble, no se dio seguimiento a la trayectoria de la línea adicional para determinar de forma contundente cuales de ellos eran abastecidos por ésta, para poderle atribuir el factor de uso de </w:t>
      </w:r>
      <w:r w:rsidRPr="00815383">
        <w:rPr>
          <w:rFonts w:ascii="Museo Sans 300" w:eastAsia="SimSun" w:hAnsi="Museo Sans 300" w:cs="Arial"/>
          <w:b/>
          <w:bCs/>
          <w:spacing w:val="-5"/>
          <w:sz w:val="16"/>
          <w:szCs w:val="16"/>
          <w:lang w:val="es-419"/>
        </w:rPr>
        <w:t>18 horas diarias</w:t>
      </w:r>
      <w:r w:rsidRPr="00815383">
        <w:rPr>
          <w:rFonts w:ascii="Museo Sans 300" w:eastAsia="SimSun" w:hAnsi="Museo Sans 300" w:cs="Arial"/>
          <w:spacing w:val="-5"/>
          <w:sz w:val="16"/>
          <w:szCs w:val="16"/>
          <w:lang w:val="es-419"/>
        </w:rPr>
        <w:t xml:space="preserve"> utilizado en su cálculo de recuperación.</w:t>
      </w:r>
    </w:p>
    <w:p w14:paraId="059D7873"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rPr>
      </w:pPr>
    </w:p>
    <w:p w14:paraId="05227799"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 xml:space="preserve">Además, se reitera que el proyectado de consumo con base en las corrientes instantáneas no es un método preciso para determinar la energía a recuperar, ya que con estas se mide la </w:t>
      </w:r>
      <w:r w:rsidRPr="00815383">
        <w:rPr>
          <w:rFonts w:ascii="Museo Sans 300" w:eastAsia="SimSun" w:hAnsi="Museo Sans 300" w:cs="Arial"/>
          <w:b/>
          <w:bCs/>
          <w:spacing w:val="-5"/>
          <w:sz w:val="16"/>
          <w:szCs w:val="16"/>
          <w:lang w:val="es-419"/>
        </w:rPr>
        <w:t>potencia aparente</w:t>
      </w:r>
      <w:r w:rsidRPr="00815383">
        <w:rPr>
          <w:rFonts w:ascii="Museo Sans 300" w:eastAsia="SimSun" w:hAnsi="Museo Sans 300" w:cs="Arial"/>
          <w:spacing w:val="-5"/>
          <w:sz w:val="16"/>
          <w:szCs w:val="16"/>
          <w:lang w:val="es-419"/>
        </w:rPr>
        <w:t xml:space="preserve"> de la carga, es decir, el producto de la tensión por la corriente, mientras que el equipo de medición del servicio sólo registra la </w:t>
      </w:r>
      <w:r w:rsidRPr="00815383">
        <w:rPr>
          <w:rFonts w:ascii="Museo Sans 300" w:eastAsia="SimSun" w:hAnsi="Museo Sans 300" w:cs="Arial"/>
          <w:b/>
          <w:bCs/>
          <w:spacing w:val="-5"/>
          <w:sz w:val="16"/>
          <w:szCs w:val="16"/>
          <w:lang w:val="es-419"/>
        </w:rPr>
        <w:t>potencia real</w:t>
      </w:r>
      <w:r w:rsidRPr="00815383">
        <w:rPr>
          <w:rFonts w:ascii="Museo Sans 300" w:eastAsia="SimSun" w:hAnsi="Museo Sans 300" w:cs="Arial"/>
          <w:spacing w:val="-5"/>
          <w:sz w:val="16"/>
          <w:szCs w:val="16"/>
          <w:lang w:val="es-419"/>
        </w:rPr>
        <w:t xml:space="preserve"> de la carga, equivalente al producto de la tensión por la corriente por el factor de potencia.</w:t>
      </w:r>
    </w:p>
    <w:p w14:paraId="1652D551"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1FF0CE2F" w14:textId="51C08230" w:rsidR="00815383" w:rsidRDefault="00815383" w:rsidP="00815383">
      <w:pPr>
        <w:spacing w:after="0" w:line="240" w:lineRule="auto"/>
        <w:ind w:left="708" w:right="425"/>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rPr>
        <w:t>Es por ello por lo que, con el propósito de profundizar en el estudio de la carga demandada en el inmueble, en el informe técnico</w:t>
      </w:r>
      <w:r w:rsidRPr="00815383">
        <w:rPr>
          <w:rFonts w:ascii="Museo Sans 300" w:eastAsia="SimSun" w:hAnsi="Museo Sans 300" w:cs="Arial"/>
          <w:b/>
          <w:bCs/>
          <w:spacing w:val="-5"/>
          <w:sz w:val="16"/>
          <w:szCs w:val="16"/>
        </w:rPr>
        <w:t xml:space="preserve"> </w:t>
      </w:r>
      <w:proofErr w:type="spellStart"/>
      <w:r w:rsidRPr="00815383">
        <w:rPr>
          <w:rFonts w:ascii="Museo Sans 300" w:eastAsia="SimSun" w:hAnsi="Museo Sans 300" w:cs="Arial"/>
          <w:b/>
          <w:bCs/>
          <w:spacing w:val="-5"/>
          <w:sz w:val="16"/>
          <w:szCs w:val="16"/>
        </w:rPr>
        <w:t>N.°</w:t>
      </w:r>
      <w:proofErr w:type="spellEnd"/>
      <w:r w:rsidRPr="00815383">
        <w:rPr>
          <w:rFonts w:ascii="Museo Sans 300" w:eastAsia="SimSun" w:hAnsi="Museo Sans 300" w:cs="Arial"/>
          <w:spacing w:val="-5"/>
          <w:sz w:val="16"/>
          <w:szCs w:val="16"/>
        </w:rPr>
        <w:t xml:space="preserve"> </w:t>
      </w:r>
      <w:r w:rsidRPr="00815383">
        <w:rPr>
          <w:rFonts w:ascii="Museo Sans 300" w:eastAsia="SimSun" w:hAnsi="Museo Sans 300" w:cs="Arial"/>
          <w:b/>
          <w:bCs/>
          <w:spacing w:val="-5"/>
          <w:sz w:val="16"/>
          <w:szCs w:val="16"/>
        </w:rPr>
        <w:t xml:space="preserve">IT-0348-CAU-22 </w:t>
      </w:r>
      <w:r w:rsidRPr="00815383">
        <w:rPr>
          <w:rFonts w:ascii="Museo Sans 300" w:eastAsia="SimSun" w:hAnsi="Museo Sans 300" w:cs="Arial"/>
          <w:spacing w:val="-5"/>
          <w:sz w:val="16"/>
          <w:szCs w:val="16"/>
        </w:rPr>
        <w:t xml:space="preserve">el personal del CAU presentó el resultado de las mediciones de la instalación de un equipo analizador de redes marca </w:t>
      </w:r>
      <w:proofErr w:type="spellStart"/>
      <w:r w:rsidR="004A55E7">
        <w:rPr>
          <w:rFonts w:ascii="Museo Sans 300" w:eastAsia="SimSun" w:hAnsi="Museo Sans 300" w:cs="Arial"/>
          <w:spacing w:val="-5"/>
          <w:sz w:val="16"/>
          <w:szCs w:val="16"/>
        </w:rPr>
        <w:t>xxxx</w:t>
      </w:r>
      <w:proofErr w:type="spellEnd"/>
      <w:r w:rsidRPr="00815383">
        <w:rPr>
          <w:rFonts w:ascii="Museo Sans 300" w:eastAsia="SimSun" w:hAnsi="Museo Sans 300" w:cs="Arial"/>
          <w:spacing w:val="-5"/>
          <w:sz w:val="16"/>
          <w:szCs w:val="16"/>
        </w:rPr>
        <w:t xml:space="preserve"> modelo </w:t>
      </w:r>
      <w:proofErr w:type="spellStart"/>
      <w:r w:rsidR="004A55E7">
        <w:rPr>
          <w:rFonts w:ascii="Museo Sans 300" w:eastAsia="SimSun" w:hAnsi="Museo Sans 300" w:cs="Arial"/>
          <w:spacing w:val="-5"/>
          <w:sz w:val="16"/>
          <w:szCs w:val="16"/>
        </w:rPr>
        <w:t>xxxx</w:t>
      </w:r>
      <w:proofErr w:type="spellEnd"/>
      <w:r w:rsidRPr="00815383">
        <w:rPr>
          <w:rFonts w:ascii="Museo Sans 300" w:eastAsia="SimSun" w:hAnsi="Museo Sans 300" w:cs="Arial"/>
          <w:spacing w:val="-5"/>
          <w:sz w:val="16"/>
          <w:szCs w:val="16"/>
        </w:rPr>
        <w:t>, en la acometida eléctrica común de todos los suministros involucrados en el estudio</w:t>
      </w:r>
      <w:r>
        <w:rPr>
          <w:rFonts w:ascii="Museo Sans 300" w:eastAsia="SimSun" w:hAnsi="Museo Sans 300" w:cs="Arial"/>
          <w:spacing w:val="-5"/>
          <w:sz w:val="16"/>
          <w:szCs w:val="16"/>
        </w:rPr>
        <w:t xml:space="preserve"> (…).</w:t>
      </w:r>
    </w:p>
    <w:p w14:paraId="04814582" w14:textId="6E543536" w:rsidR="00815383" w:rsidRDefault="00815383" w:rsidP="00815383">
      <w:pPr>
        <w:spacing w:after="0" w:line="240" w:lineRule="auto"/>
        <w:ind w:left="708" w:right="425"/>
        <w:jc w:val="both"/>
        <w:rPr>
          <w:rFonts w:ascii="Museo Sans 300" w:eastAsia="SimSun" w:hAnsi="Museo Sans 300" w:cs="Arial"/>
          <w:spacing w:val="-5"/>
          <w:sz w:val="16"/>
          <w:szCs w:val="16"/>
        </w:rPr>
      </w:pPr>
    </w:p>
    <w:p w14:paraId="65CC8CA8"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 xml:space="preserve">Por tanto, en consideración a la información presentada por la sociedad AES CLESA, se determina que las corrientes instantáneas no son un método más preciso que del censo de carga utilizado por el CAU para determinar la energía a recuperar, en tanto que con éstas se mide la </w:t>
      </w:r>
      <w:r w:rsidRPr="00815383">
        <w:rPr>
          <w:rFonts w:ascii="Museo Sans 300" w:eastAsia="SimSun" w:hAnsi="Museo Sans 300" w:cs="Arial"/>
          <w:b/>
          <w:bCs/>
          <w:spacing w:val="-5"/>
          <w:sz w:val="16"/>
          <w:szCs w:val="16"/>
          <w:lang w:val="es-419"/>
        </w:rPr>
        <w:t>potencia aparente</w:t>
      </w:r>
      <w:r w:rsidRPr="00815383">
        <w:rPr>
          <w:rFonts w:ascii="Museo Sans 300" w:eastAsia="SimSun" w:hAnsi="Museo Sans 300" w:cs="Arial"/>
          <w:spacing w:val="-5"/>
          <w:sz w:val="16"/>
          <w:szCs w:val="16"/>
          <w:lang w:val="es-419"/>
        </w:rPr>
        <w:t xml:space="preserve"> de la carga, es decir, el producto de la tensión por la corriente, mientras que el equipo de medición del servicio sólo registra la </w:t>
      </w:r>
      <w:r w:rsidRPr="00815383">
        <w:rPr>
          <w:rFonts w:ascii="Museo Sans 300" w:eastAsia="SimSun" w:hAnsi="Museo Sans 300" w:cs="Arial"/>
          <w:b/>
          <w:bCs/>
          <w:spacing w:val="-5"/>
          <w:sz w:val="16"/>
          <w:szCs w:val="16"/>
          <w:lang w:val="es-419"/>
        </w:rPr>
        <w:t>potencia real</w:t>
      </w:r>
      <w:r w:rsidRPr="00815383">
        <w:rPr>
          <w:rFonts w:ascii="Museo Sans 300" w:eastAsia="SimSun" w:hAnsi="Museo Sans 300" w:cs="Arial"/>
          <w:spacing w:val="-5"/>
          <w:sz w:val="16"/>
          <w:szCs w:val="16"/>
          <w:lang w:val="es-419"/>
        </w:rPr>
        <w:t xml:space="preserve"> de la carga, equivalente al producto de la tensión por la corriente por el factor de potencia.</w:t>
      </w:r>
    </w:p>
    <w:p w14:paraId="733CFD78"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05D4C8C7"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r w:rsidRPr="00815383">
        <w:rPr>
          <w:rFonts w:ascii="Museo Sans 300" w:eastAsia="SimSun" w:hAnsi="Museo Sans 300" w:cs="Arial"/>
          <w:spacing w:val="-5"/>
          <w:sz w:val="16"/>
          <w:szCs w:val="16"/>
          <w:lang w:val="es-419"/>
        </w:rPr>
        <w:t>Finalmente, la sociedad AES CLESA aporta lo siguiente en su escrito:</w:t>
      </w:r>
    </w:p>
    <w:p w14:paraId="4F272839"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2C3EF9CF" w14:textId="30F849BE" w:rsidR="00815383" w:rsidRPr="00815383" w:rsidRDefault="00815383" w:rsidP="00815383">
      <w:pPr>
        <w:numPr>
          <w:ilvl w:val="0"/>
          <w:numId w:val="24"/>
        </w:numPr>
        <w:spacing w:after="0" w:line="240" w:lineRule="auto"/>
        <w:ind w:left="1134" w:right="425" w:hanging="141"/>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rPr>
        <w:t xml:space="preserve">“[…] Asimismo, respecto al cobro del NIC </w:t>
      </w:r>
      <w:proofErr w:type="spellStart"/>
      <w:r w:rsidR="004A55E7">
        <w:rPr>
          <w:rFonts w:ascii="Museo Sans 300" w:eastAsia="SimSun" w:hAnsi="Museo Sans 300" w:cs="Arial"/>
          <w:spacing w:val="-5"/>
          <w:sz w:val="16"/>
          <w:szCs w:val="16"/>
        </w:rPr>
        <w:t>xxxx</w:t>
      </w:r>
      <w:proofErr w:type="spellEnd"/>
      <w:r w:rsidR="004A55E7">
        <w:rPr>
          <w:rFonts w:ascii="Museo Sans 300" w:eastAsia="SimSun" w:hAnsi="Museo Sans 300" w:cs="Arial"/>
          <w:spacing w:val="-5"/>
          <w:sz w:val="16"/>
          <w:szCs w:val="16"/>
        </w:rPr>
        <w:t xml:space="preserve"> </w:t>
      </w:r>
      <w:r w:rsidRPr="00815383">
        <w:rPr>
          <w:rFonts w:ascii="Museo Sans 300" w:eastAsia="SimSun" w:hAnsi="Museo Sans 300" w:cs="Arial"/>
          <w:spacing w:val="-5"/>
          <w:sz w:val="16"/>
          <w:szCs w:val="16"/>
        </w:rPr>
        <w:t>por la cantidad de MIL CUATROCIENTOS OCHENTA Y NUEVE 66/100 DOLARES DE LOS ESTADOS UNIDOS DE AMERICA (USD 1,489.66) IVA incluido el cual será anulado. […]”</w:t>
      </w:r>
    </w:p>
    <w:p w14:paraId="070251A5"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7F02D971" w14:textId="7DC8AE33" w:rsidR="00815383" w:rsidRPr="00815383" w:rsidRDefault="00815383" w:rsidP="00815383">
      <w:pPr>
        <w:spacing w:after="0" w:line="240" w:lineRule="auto"/>
        <w:ind w:left="708" w:right="425"/>
        <w:jc w:val="both"/>
        <w:rPr>
          <w:rFonts w:ascii="Museo Sans 300" w:eastAsia="SimSun" w:hAnsi="Museo Sans 300" w:cs="Arial"/>
          <w:b/>
          <w:bCs/>
          <w:spacing w:val="-5"/>
          <w:sz w:val="16"/>
          <w:szCs w:val="16"/>
          <w:lang w:val="es-419"/>
        </w:rPr>
      </w:pPr>
      <w:r w:rsidRPr="00815383">
        <w:rPr>
          <w:rFonts w:ascii="Museo Sans 300" w:eastAsia="SimSun" w:hAnsi="Museo Sans 300" w:cs="Arial"/>
          <w:spacing w:val="-5"/>
          <w:sz w:val="16"/>
          <w:szCs w:val="16"/>
          <w:lang w:val="es-419"/>
        </w:rPr>
        <w:t>Respecto a este último punto, coincide con lo dictaminado por el CAU en el</w:t>
      </w:r>
      <w:r w:rsidRPr="00815383">
        <w:rPr>
          <w:rFonts w:ascii="Museo Sans 300" w:eastAsia="SimSun" w:hAnsi="Museo Sans 300" w:cs="Arial"/>
          <w:spacing w:val="-5"/>
          <w:sz w:val="16"/>
          <w:szCs w:val="16"/>
        </w:rPr>
        <w:t xml:space="preserve"> informe técnico </w:t>
      </w:r>
      <w:proofErr w:type="spellStart"/>
      <w:r w:rsidRPr="00815383">
        <w:rPr>
          <w:rFonts w:ascii="Museo Sans 300" w:eastAsia="SimSun" w:hAnsi="Museo Sans 300" w:cs="Arial"/>
          <w:b/>
          <w:bCs/>
          <w:spacing w:val="-5"/>
          <w:sz w:val="16"/>
          <w:szCs w:val="16"/>
        </w:rPr>
        <w:t>N.°</w:t>
      </w:r>
      <w:proofErr w:type="spellEnd"/>
      <w:r w:rsidRPr="00815383">
        <w:rPr>
          <w:rFonts w:ascii="Museo Sans 300" w:eastAsia="SimSun" w:hAnsi="Museo Sans 300" w:cs="Arial"/>
          <w:spacing w:val="-5"/>
          <w:sz w:val="16"/>
          <w:szCs w:val="16"/>
          <w:lang w:val="es-419"/>
        </w:rPr>
        <w:t xml:space="preserve"> </w:t>
      </w:r>
      <w:r w:rsidRPr="00815383">
        <w:rPr>
          <w:rFonts w:ascii="Museo Sans 300" w:eastAsia="SimSun" w:hAnsi="Museo Sans 300" w:cs="Arial"/>
          <w:b/>
          <w:bCs/>
          <w:spacing w:val="-5"/>
          <w:sz w:val="16"/>
          <w:szCs w:val="16"/>
          <w:lang w:val="es-419"/>
        </w:rPr>
        <w:t>IT-0348-CAU-22</w:t>
      </w:r>
      <w:r w:rsidRPr="00815383">
        <w:rPr>
          <w:rFonts w:ascii="Museo Sans 300" w:eastAsia="SimSun" w:hAnsi="Museo Sans 300" w:cs="Arial"/>
          <w:spacing w:val="-5"/>
          <w:sz w:val="16"/>
          <w:szCs w:val="16"/>
          <w:lang w:val="es-419"/>
        </w:rPr>
        <w:t>, así como lo establecido en el acuerdo</w:t>
      </w:r>
      <w:r w:rsidRPr="00815383">
        <w:rPr>
          <w:rFonts w:ascii="Museo Sans 300" w:eastAsia="SimSun" w:hAnsi="Museo Sans 300" w:cs="Arial"/>
          <w:spacing w:val="-5"/>
          <w:sz w:val="16"/>
          <w:szCs w:val="16"/>
        </w:rPr>
        <w:t xml:space="preserve"> </w:t>
      </w:r>
      <w:proofErr w:type="spellStart"/>
      <w:r w:rsidRPr="00815383">
        <w:rPr>
          <w:rFonts w:ascii="Museo Sans 300" w:eastAsia="SimSun" w:hAnsi="Museo Sans 300" w:cs="Arial"/>
          <w:b/>
          <w:bCs/>
          <w:spacing w:val="-5"/>
          <w:sz w:val="16"/>
          <w:szCs w:val="16"/>
        </w:rPr>
        <w:t>N.°</w:t>
      </w:r>
      <w:proofErr w:type="spellEnd"/>
      <w:r w:rsidRPr="00815383">
        <w:rPr>
          <w:rFonts w:ascii="Museo Sans 300" w:eastAsia="SimSun" w:hAnsi="Museo Sans 300" w:cs="Arial"/>
          <w:spacing w:val="-5"/>
          <w:sz w:val="16"/>
          <w:szCs w:val="16"/>
          <w:lang w:val="es-419"/>
        </w:rPr>
        <w:t xml:space="preserve"> </w:t>
      </w:r>
      <w:r w:rsidRPr="00815383">
        <w:rPr>
          <w:rFonts w:ascii="Museo Sans 300" w:eastAsia="SimSun" w:hAnsi="Museo Sans 300" w:cs="Arial"/>
          <w:b/>
          <w:bCs/>
          <w:spacing w:val="-5"/>
          <w:sz w:val="16"/>
          <w:szCs w:val="16"/>
          <w:lang w:val="es-419"/>
        </w:rPr>
        <w:t>E-2231-2022-CAU</w:t>
      </w:r>
      <w:r w:rsidRPr="00815383">
        <w:rPr>
          <w:rFonts w:ascii="Museo Sans 300" w:eastAsia="SimSun" w:hAnsi="Museo Sans 300" w:cs="Arial"/>
          <w:spacing w:val="-5"/>
          <w:sz w:val="16"/>
          <w:szCs w:val="16"/>
          <w:lang w:val="es-419"/>
        </w:rPr>
        <w:t xml:space="preserve">, sobre anular el cobro de ENR facturado al </w:t>
      </w:r>
      <w:r w:rsidRPr="00815383">
        <w:rPr>
          <w:rFonts w:ascii="Museo Sans 300" w:eastAsia="SimSun" w:hAnsi="Museo Sans 300" w:cs="Arial"/>
          <w:b/>
          <w:bCs/>
          <w:spacing w:val="-5"/>
          <w:sz w:val="16"/>
          <w:szCs w:val="16"/>
          <w:lang w:val="es-419"/>
        </w:rPr>
        <w:t xml:space="preserve">NIC </w:t>
      </w:r>
      <w:proofErr w:type="spellStart"/>
      <w:r w:rsidR="004A55E7">
        <w:rPr>
          <w:rFonts w:ascii="Museo Sans 300" w:eastAsia="SimSun" w:hAnsi="Museo Sans 300" w:cs="Arial"/>
          <w:b/>
          <w:bCs/>
          <w:spacing w:val="-5"/>
          <w:sz w:val="16"/>
          <w:szCs w:val="16"/>
          <w:lang w:val="es-419"/>
        </w:rPr>
        <w:t>xxxx</w:t>
      </w:r>
      <w:proofErr w:type="spellEnd"/>
      <w:r w:rsidRPr="00815383">
        <w:rPr>
          <w:rFonts w:ascii="Museo Sans 300" w:eastAsia="SimSun" w:hAnsi="Museo Sans 300" w:cs="Arial"/>
          <w:spacing w:val="-5"/>
          <w:sz w:val="16"/>
          <w:szCs w:val="16"/>
          <w:lang w:val="es-419"/>
        </w:rPr>
        <w:t xml:space="preserve">, pues del análisis se determinó que las pruebas presentadas hacían referencia a las condiciones atribuibles únicamente a una condición irregular imputable al </w:t>
      </w:r>
      <w:r w:rsidRPr="00815383">
        <w:rPr>
          <w:rFonts w:ascii="Museo Sans 300" w:eastAsia="SimSun" w:hAnsi="Museo Sans 300" w:cs="Arial"/>
          <w:b/>
          <w:bCs/>
          <w:spacing w:val="-5"/>
          <w:sz w:val="16"/>
          <w:szCs w:val="16"/>
          <w:lang w:val="es-419"/>
        </w:rPr>
        <w:t xml:space="preserve">NIC </w:t>
      </w:r>
      <w:proofErr w:type="spellStart"/>
      <w:r w:rsidR="003C6D43">
        <w:rPr>
          <w:rFonts w:ascii="Museo Sans 300" w:eastAsia="SimSun" w:hAnsi="Museo Sans 300" w:cs="Arial"/>
          <w:b/>
          <w:bCs/>
          <w:spacing w:val="-5"/>
          <w:sz w:val="16"/>
          <w:szCs w:val="16"/>
          <w:lang w:val="es-419"/>
        </w:rPr>
        <w:t>xxxx</w:t>
      </w:r>
      <w:proofErr w:type="spellEnd"/>
      <w:r w:rsidRPr="00815383">
        <w:rPr>
          <w:rFonts w:ascii="Museo Sans 300" w:eastAsia="SimSun" w:hAnsi="Museo Sans 300" w:cs="Arial"/>
          <w:b/>
          <w:bCs/>
          <w:spacing w:val="-5"/>
          <w:sz w:val="16"/>
          <w:szCs w:val="16"/>
          <w:lang w:val="es-419"/>
        </w:rPr>
        <w:t xml:space="preserve">. </w:t>
      </w:r>
    </w:p>
    <w:p w14:paraId="2B5CAE3A" w14:textId="77777777" w:rsidR="00815383" w:rsidRPr="00815383"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2F8A402B" w14:textId="0E588F67" w:rsidR="00815383" w:rsidRDefault="00815383" w:rsidP="00815383">
      <w:pPr>
        <w:spacing w:after="0" w:line="240" w:lineRule="auto"/>
        <w:ind w:left="708" w:right="425"/>
        <w:jc w:val="both"/>
        <w:rPr>
          <w:rFonts w:ascii="Museo Sans 300" w:eastAsia="SimSun" w:hAnsi="Museo Sans 300" w:cs="Arial"/>
          <w:spacing w:val="-5"/>
          <w:sz w:val="16"/>
          <w:szCs w:val="16"/>
        </w:rPr>
      </w:pPr>
      <w:r w:rsidRPr="00815383">
        <w:rPr>
          <w:rFonts w:ascii="Museo Sans 300" w:eastAsia="SimSun" w:hAnsi="Museo Sans 300" w:cs="Arial"/>
          <w:spacing w:val="-5"/>
          <w:sz w:val="16"/>
          <w:szCs w:val="16"/>
          <w:lang w:val="es-419"/>
        </w:rPr>
        <w:t xml:space="preserve">En conclusión, se determina que los parámetros establecidos por la empresa distribuidora si bien cumplen su función de demostrar la condición, no cumplen con el fin de utilidad para justificar el consumo promedio mensual establecido para el cálculo de recuperación, por lo que </w:t>
      </w:r>
      <w:r w:rsidRPr="00815383">
        <w:rPr>
          <w:rFonts w:ascii="Museo Sans 300" w:eastAsia="SimSun" w:hAnsi="Museo Sans 300" w:cs="Arial"/>
          <w:spacing w:val="-5"/>
          <w:sz w:val="16"/>
          <w:szCs w:val="16"/>
        </w:rPr>
        <w:t xml:space="preserve">se determina que la empresa distribuidora no ha agregado elementos en el recurso de reconsideración que permitan modificar lo que el CAU dictaminó en el informe técnico </w:t>
      </w:r>
      <w:proofErr w:type="spellStart"/>
      <w:r w:rsidRPr="00815383">
        <w:rPr>
          <w:rFonts w:ascii="Museo Sans 300" w:eastAsia="SimSun" w:hAnsi="Museo Sans 300" w:cs="Arial"/>
          <w:spacing w:val="-5"/>
          <w:sz w:val="16"/>
          <w:szCs w:val="16"/>
        </w:rPr>
        <w:t>N.°</w:t>
      </w:r>
      <w:proofErr w:type="spellEnd"/>
      <w:r w:rsidRPr="00815383">
        <w:rPr>
          <w:rFonts w:ascii="Museo Sans 300" w:eastAsia="SimSun" w:hAnsi="Museo Sans 300" w:cs="Arial"/>
          <w:spacing w:val="-5"/>
          <w:sz w:val="16"/>
          <w:szCs w:val="16"/>
        </w:rPr>
        <w:t xml:space="preserve"> </w:t>
      </w:r>
      <w:r w:rsidRPr="00815383">
        <w:rPr>
          <w:rFonts w:ascii="Museo Sans 300" w:eastAsia="SimSun" w:hAnsi="Museo Sans 300" w:cs="Arial"/>
          <w:b/>
          <w:bCs/>
          <w:spacing w:val="-5"/>
          <w:sz w:val="16"/>
          <w:szCs w:val="16"/>
        </w:rPr>
        <w:t>IT-0348-CAU-22</w:t>
      </w:r>
      <w:r w:rsidRPr="00815383">
        <w:rPr>
          <w:rFonts w:ascii="Museo Sans 300" w:eastAsia="SimSun" w:hAnsi="Museo Sans 300" w:cs="Arial"/>
          <w:spacing w:val="-5"/>
          <w:sz w:val="16"/>
          <w:szCs w:val="16"/>
        </w:rPr>
        <w:t xml:space="preserve"> que rindió a la Superintendencia</w:t>
      </w:r>
      <w:r>
        <w:rPr>
          <w:rFonts w:ascii="Museo Sans 300" w:eastAsia="SimSun" w:hAnsi="Museo Sans 300" w:cs="Arial"/>
          <w:spacing w:val="-5"/>
          <w:sz w:val="16"/>
          <w:szCs w:val="16"/>
        </w:rPr>
        <w:t xml:space="preserve">. </w:t>
      </w:r>
    </w:p>
    <w:p w14:paraId="6264822E" w14:textId="77777777" w:rsidR="00815383" w:rsidRPr="00CE7EF4" w:rsidRDefault="00815383" w:rsidP="00815383">
      <w:pPr>
        <w:spacing w:after="0" w:line="240" w:lineRule="auto"/>
        <w:ind w:left="708" w:right="425"/>
        <w:jc w:val="both"/>
        <w:rPr>
          <w:rFonts w:ascii="Museo Sans 300" w:eastAsia="SimSun" w:hAnsi="Museo Sans 300" w:cs="Arial"/>
          <w:spacing w:val="-5"/>
          <w:sz w:val="16"/>
          <w:szCs w:val="16"/>
          <w:lang w:val="es-419"/>
        </w:rPr>
      </w:pPr>
    </w:p>
    <w:p w14:paraId="0EC9228D" w14:textId="3E2F3D92" w:rsidR="00140392" w:rsidRDefault="00140392"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r w:rsidR="008B10D2">
        <w:rPr>
          <w:rFonts w:ascii="Museo Sans 300" w:eastAsia="Arial" w:hAnsi="Museo Sans 300" w:cs="Arial"/>
          <w:sz w:val="16"/>
          <w:szCs w:val="16"/>
          <w:lang w:val="es-ES" w:eastAsia="es-SV"/>
        </w:rPr>
        <w:t xml:space="preserve"> </w:t>
      </w:r>
      <w:r w:rsidR="00C47EBC">
        <w:rPr>
          <w:rFonts w:ascii="Museo 300" w:eastAsia="SimSun" w:hAnsi="Museo 300" w:cs="Arial"/>
          <w:b/>
          <w:spacing w:val="-5"/>
          <w:sz w:val="16"/>
          <w:szCs w:val="16"/>
          <w:u w:val="single"/>
          <w:lang w:val="es-ES"/>
        </w:rPr>
        <w:t>CONCLUSIONES</w:t>
      </w:r>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60D56746" w14:textId="77777777" w:rsidR="00815383" w:rsidRPr="00815383" w:rsidRDefault="00C47EBC" w:rsidP="00815383">
      <w:pPr>
        <w:numPr>
          <w:ilvl w:val="0"/>
          <w:numId w:val="15"/>
        </w:numPr>
        <w:spacing w:after="120"/>
        <w:ind w:right="567"/>
        <w:contextualSpacing/>
        <w:jc w:val="both"/>
        <w:rPr>
          <w:rFonts w:ascii="Museo 300" w:hAnsi="Museo 300" w:cs="Arial"/>
          <w:sz w:val="16"/>
          <w:szCs w:val="16"/>
        </w:rPr>
      </w:pPr>
      <w:r w:rsidRPr="00C47EBC">
        <w:rPr>
          <w:rFonts w:ascii="Museo 300" w:hAnsi="Museo 300" w:cs="Arial"/>
          <w:sz w:val="16"/>
          <w:szCs w:val="16"/>
        </w:rPr>
        <w:t>El</w:t>
      </w:r>
      <w:r w:rsidR="008B10D2">
        <w:rPr>
          <w:rFonts w:ascii="Museo 300" w:hAnsi="Museo 300" w:cs="Arial"/>
          <w:sz w:val="16"/>
          <w:szCs w:val="16"/>
        </w:rPr>
        <w:t xml:space="preserve"> </w:t>
      </w:r>
      <w:r w:rsidR="00815383" w:rsidRPr="00815383">
        <w:rPr>
          <w:rFonts w:ascii="Museo 300" w:hAnsi="Museo 300" w:cs="Arial"/>
          <w:sz w:val="16"/>
          <w:szCs w:val="16"/>
        </w:rPr>
        <w:t xml:space="preserve">CAU ha fundamentado su análisis sobre la base de la información que fue presentada por la empresa distribuidora a lo largo del proceso investigativo que le fue encomendado, como son las pruebas aportadas, vídeos, fotografías, órdenes de servicio, informe técnico, entre otros; es decir, su investigación y su dictamen parten de los hechos o pruebas, que durante el proceso de investigación han sido recabadas con base en lo estipulado en el Procedimiento para Investigar la Existencia de Condiciones Irregulares en el Suministro de Energía Eléctrica del Usuario Final, contenido en el acuerdo </w:t>
      </w:r>
      <w:proofErr w:type="spellStart"/>
      <w:r w:rsidR="00815383" w:rsidRPr="00815383">
        <w:rPr>
          <w:rFonts w:ascii="Museo 300" w:hAnsi="Museo 300" w:cs="Arial"/>
          <w:sz w:val="16"/>
          <w:szCs w:val="16"/>
        </w:rPr>
        <w:t>N.°</w:t>
      </w:r>
      <w:proofErr w:type="spellEnd"/>
      <w:r w:rsidR="00815383" w:rsidRPr="00815383">
        <w:rPr>
          <w:rFonts w:ascii="Museo 300" w:hAnsi="Museo 300" w:cs="Arial"/>
          <w:sz w:val="16"/>
          <w:szCs w:val="16"/>
        </w:rPr>
        <w:t xml:space="preserve"> 283-E-2011 y los Términos y Condiciones Generales al Consumidor Final, del Pliego Tarifario aplicable al año 2022.</w:t>
      </w:r>
    </w:p>
    <w:p w14:paraId="75E7C4BD" w14:textId="77777777" w:rsidR="00815383" w:rsidRPr="00815383" w:rsidRDefault="00815383" w:rsidP="00815383">
      <w:pPr>
        <w:spacing w:after="120"/>
        <w:ind w:left="1134" w:right="567"/>
        <w:contextualSpacing/>
        <w:jc w:val="both"/>
        <w:rPr>
          <w:rFonts w:ascii="Museo 300" w:hAnsi="Museo 300" w:cs="Arial"/>
          <w:sz w:val="16"/>
          <w:szCs w:val="16"/>
        </w:rPr>
      </w:pPr>
    </w:p>
    <w:p w14:paraId="23400AE8" w14:textId="161E0251" w:rsidR="00140392" w:rsidRPr="00815383" w:rsidRDefault="00815383" w:rsidP="00241340">
      <w:pPr>
        <w:numPr>
          <w:ilvl w:val="0"/>
          <w:numId w:val="15"/>
        </w:numPr>
        <w:spacing w:after="120"/>
        <w:ind w:right="567"/>
        <w:contextualSpacing/>
        <w:jc w:val="both"/>
        <w:rPr>
          <w:rFonts w:ascii="Museo 300" w:hAnsi="Museo 300" w:cs="Arial"/>
          <w:sz w:val="16"/>
          <w:szCs w:val="16"/>
        </w:rPr>
      </w:pPr>
      <w:r w:rsidRPr="00815383">
        <w:rPr>
          <w:rFonts w:ascii="Museo 300" w:hAnsi="Museo 300" w:cs="Arial"/>
          <w:sz w:val="16"/>
          <w:szCs w:val="16"/>
        </w:rPr>
        <w:t xml:space="preserve">Respecto al recurso de reconsideración presentado por la sociedad AES CLESA como respuesta al acuerdo </w:t>
      </w:r>
      <w:proofErr w:type="spellStart"/>
      <w:r w:rsidRPr="00815383">
        <w:rPr>
          <w:rFonts w:ascii="Museo 300" w:hAnsi="Museo 300" w:cs="Arial"/>
          <w:sz w:val="16"/>
          <w:szCs w:val="16"/>
        </w:rPr>
        <w:t>N.°</w:t>
      </w:r>
      <w:proofErr w:type="spellEnd"/>
      <w:r w:rsidRPr="00815383">
        <w:rPr>
          <w:rFonts w:ascii="Museo 300" w:hAnsi="Museo 300" w:cs="Arial"/>
          <w:sz w:val="16"/>
          <w:szCs w:val="16"/>
        </w:rPr>
        <w:t xml:space="preserve"> E-2231-2022-CAU, relacionado al cobro facturado en concepto de energía eléctrica consumida y no facturada en el suministro identificado con el NIC </w:t>
      </w:r>
      <w:proofErr w:type="spellStart"/>
      <w:r w:rsidR="003C6D43">
        <w:rPr>
          <w:rFonts w:ascii="Museo 300" w:hAnsi="Museo 300" w:cs="Arial"/>
          <w:sz w:val="16"/>
          <w:szCs w:val="16"/>
        </w:rPr>
        <w:t>xxxx</w:t>
      </w:r>
      <w:proofErr w:type="spellEnd"/>
      <w:r w:rsidRPr="00815383">
        <w:rPr>
          <w:rFonts w:ascii="Museo 300" w:hAnsi="Museo 300" w:cs="Arial"/>
          <w:sz w:val="16"/>
          <w:szCs w:val="16"/>
        </w:rPr>
        <w:t xml:space="preserve">, se establece que la empresa distribuidora no ha agregado elementos que permitan modificar lo que el CAU dictaminó en el informe técnico </w:t>
      </w:r>
      <w:proofErr w:type="spellStart"/>
      <w:r w:rsidRPr="00815383">
        <w:rPr>
          <w:rFonts w:ascii="Museo 300" w:hAnsi="Museo 300" w:cs="Arial"/>
          <w:sz w:val="16"/>
          <w:szCs w:val="16"/>
        </w:rPr>
        <w:t>N.°</w:t>
      </w:r>
      <w:proofErr w:type="spellEnd"/>
      <w:r w:rsidRPr="00815383">
        <w:rPr>
          <w:rFonts w:ascii="Museo 300" w:hAnsi="Museo 300" w:cs="Arial"/>
          <w:sz w:val="16"/>
          <w:szCs w:val="16"/>
        </w:rPr>
        <w:t xml:space="preserve"> IT-0348-CAU-22 que rindió a la Superintendencia</w:t>
      </w:r>
      <w:r>
        <w:rPr>
          <w:rFonts w:ascii="Museo 300" w:hAnsi="Museo 300" w:cs="Arial"/>
          <w:sz w:val="16"/>
          <w:szCs w:val="16"/>
        </w:rPr>
        <w:t xml:space="preserve"> </w:t>
      </w:r>
      <w:r w:rsidR="00140392" w:rsidRPr="00815383">
        <w:rPr>
          <w:rFonts w:ascii="Museo 300" w:hAnsi="Museo 300" w:cs="Arial"/>
          <w:sz w:val="16"/>
          <w:szCs w:val="16"/>
        </w:rPr>
        <w:t>[…]”</w:t>
      </w:r>
      <w:r w:rsidR="002D35BD" w:rsidRPr="00815383">
        <w:rPr>
          <w:rFonts w:ascii="Museo 300" w:hAnsi="Museo 300" w:cs="Arial"/>
          <w:sz w:val="16"/>
          <w:szCs w:val="16"/>
        </w:rPr>
        <w:t>.</w:t>
      </w:r>
    </w:p>
    <w:p w14:paraId="72880FF7" w14:textId="3377AA5A"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2E1D478"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8B10D2">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7513B928" w14:textId="1D5D5967" w:rsidR="0037038A"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60D579D4"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8B10D2">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005DED0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8B10D2">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04555BCA"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2B8B0C0F" w:rsidR="00140392" w:rsidRPr="00683C3C" w:rsidRDefault="008B10D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5937305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p>
    <w:p w14:paraId="1125966C" w14:textId="77777777" w:rsidR="0037038A" w:rsidRDefault="0037038A"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4212612"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sidR="008B10D2">
        <w:rPr>
          <w:rFonts w:ascii="Museo Sans 500" w:eastAsia="Times New Roman" w:hAnsi="Museo Sans 500"/>
          <w:b/>
          <w:bCs/>
          <w:sz w:val="20"/>
          <w:szCs w:val="20"/>
          <w:lang w:val="es-ES" w:eastAsia="es-ES"/>
        </w:rPr>
        <w:t xml:space="preserve"> </w:t>
      </w:r>
      <w:bookmarkStart w:id="132" w:name="_Hlk101953534"/>
      <w:r w:rsidRPr="0013721A">
        <w:rPr>
          <w:rFonts w:ascii="Museo Sans 500" w:eastAsia="Times New Roman" w:hAnsi="Museo Sans 500"/>
          <w:b/>
          <w:bCs/>
          <w:sz w:val="20"/>
          <w:szCs w:val="20"/>
          <w:lang w:eastAsia="es-ES"/>
        </w:rPr>
        <w:t>Procedimiento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132"/>
      <w:r w:rsidRPr="0013721A">
        <w:rPr>
          <w:rFonts w:ascii="Museo Sans 500" w:eastAsia="Times New Roman" w:hAnsi="Museo Sans 500"/>
          <w:b/>
          <w:bCs/>
          <w:sz w:val="20"/>
          <w:szCs w:val="20"/>
          <w:lang w:eastAsia="es-ES"/>
        </w:rPr>
        <w:t>.</w:t>
      </w:r>
      <w:r w:rsidR="008B10D2">
        <w:rPr>
          <w:rFonts w:ascii="Museo Sans 500" w:eastAsia="Times New Roman" w:hAnsi="Museo Sans 500"/>
          <w:bCs/>
          <w:sz w:val="20"/>
          <w:szCs w:val="20"/>
          <w:lang w:eastAsia="es-ES"/>
        </w:rPr>
        <w:t xml:space="preserve"> </w:t>
      </w:r>
    </w:p>
    <w:p w14:paraId="74B910B7" w14:textId="4366C154" w:rsidR="00140392" w:rsidRPr="0013721A" w:rsidRDefault="008B10D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3C23E940"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p>
    <w:p w14:paraId="2E1301DF" w14:textId="587C4A4E" w:rsidR="00140392" w:rsidRPr="0021188C" w:rsidRDefault="008B10D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5625787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16D3CBD9"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1.D.</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78093B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8B10D2">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8B10D2">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316C658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16CFE705"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40DE7479" w14:textId="31270EA4" w:rsidR="004A55E7" w:rsidRDefault="004A55E7" w:rsidP="00140392">
      <w:pPr>
        <w:tabs>
          <w:tab w:val="left" w:pos="1276"/>
        </w:tabs>
        <w:spacing w:after="0" w:line="0" w:lineRule="atLeast"/>
        <w:ind w:left="567"/>
        <w:jc w:val="both"/>
        <w:rPr>
          <w:rFonts w:ascii="Museo Sans 300" w:eastAsia="Times New Roman" w:hAnsi="Museo Sans 300"/>
          <w:sz w:val="20"/>
          <w:szCs w:val="20"/>
          <w:lang w:eastAsia="es-ES"/>
        </w:rPr>
      </w:pPr>
    </w:p>
    <w:p w14:paraId="42696466" w14:textId="603D6715" w:rsidR="004A55E7" w:rsidRDefault="004A55E7" w:rsidP="00140392">
      <w:pPr>
        <w:tabs>
          <w:tab w:val="left" w:pos="1276"/>
        </w:tabs>
        <w:spacing w:after="0" w:line="0" w:lineRule="atLeast"/>
        <w:ind w:left="567"/>
        <w:jc w:val="both"/>
        <w:rPr>
          <w:rFonts w:ascii="Museo Sans 300" w:eastAsia="Times New Roman" w:hAnsi="Museo Sans 300"/>
          <w:sz w:val="20"/>
          <w:szCs w:val="20"/>
          <w:lang w:eastAsia="es-ES"/>
        </w:rPr>
      </w:pPr>
    </w:p>
    <w:p w14:paraId="2EA87C27" w14:textId="10AFB0BF" w:rsidR="004A55E7" w:rsidRDefault="004A55E7" w:rsidP="00140392">
      <w:pPr>
        <w:tabs>
          <w:tab w:val="left" w:pos="1276"/>
        </w:tabs>
        <w:spacing w:after="0" w:line="0" w:lineRule="atLeast"/>
        <w:ind w:left="567"/>
        <w:jc w:val="both"/>
        <w:rPr>
          <w:rFonts w:ascii="Museo Sans 300" w:eastAsia="Times New Roman" w:hAnsi="Museo Sans 300"/>
          <w:sz w:val="20"/>
          <w:szCs w:val="20"/>
          <w:lang w:eastAsia="es-ES"/>
        </w:rPr>
      </w:pPr>
    </w:p>
    <w:p w14:paraId="3F1C5B4A" w14:textId="3DE6FFCC" w:rsidR="004A55E7" w:rsidRDefault="004A55E7" w:rsidP="00140392">
      <w:pPr>
        <w:tabs>
          <w:tab w:val="left" w:pos="1276"/>
        </w:tabs>
        <w:spacing w:after="0" w:line="0" w:lineRule="atLeast"/>
        <w:ind w:left="567"/>
        <w:jc w:val="both"/>
        <w:rPr>
          <w:rFonts w:ascii="Museo Sans 300" w:eastAsia="Times New Roman" w:hAnsi="Museo Sans 300"/>
          <w:sz w:val="20"/>
          <w:szCs w:val="20"/>
          <w:lang w:eastAsia="es-ES"/>
        </w:rPr>
      </w:pPr>
    </w:p>
    <w:p w14:paraId="61F00DBF" w14:textId="77777777" w:rsidR="004A55E7" w:rsidRDefault="004A55E7"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1DE0339C"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ANÁLISIS</w:t>
      </w:r>
      <w:r w:rsidR="008B10D2">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1B5C179" w14:textId="151E4198" w:rsidR="00AA7B24" w:rsidRDefault="00AA7B24" w:rsidP="00AA7B24">
      <w:pPr>
        <w:spacing w:after="0" w:line="240" w:lineRule="auto"/>
        <w:ind w:left="426"/>
        <w:rPr>
          <w:rFonts w:ascii="Museo Sans 500" w:eastAsia="Times New Roman" w:hAnsi="Museo Sans 500"/>
          <w:b/>
          <w:sz w:val="20"/>
          <w:szCs w:val="20"/>
          <w:lang w:val="es-ES_tradnl" w:eastAsia="es-ES"/>
        </w:rPr>
      </w:pPr>
      <w:r>
        <w:rPr>
          <w:rFonts w:ascii="Museo Sans 500" w:eastAsia="Times New Roman" w:hAnsi="Museo Sans 500"/>
          <w:b/>
          <w:sz w:val="20"/>
          <w:szCs w:val="20"/>
          <w:lang w:val="es-ES_tradnl" w:eastAsia="es-ES"/>
        </w:rPr>
        <w:t>2.1. Solicitud planteada en el recurso de reconsideración</w:t>
      </w:r>
    </w:p>
    <w:p w14:paraId="288B0F4F" w14:textId="77777777" w:rsidR="00AA7B24" w:rsidRDefault="00AA7B24" w:rsidP="00140392">
      <w:pPr>
        <w:spacing w:after="0" w:line="240" w:lineRule="auto"/>
        <w:ind w:left="567"/>
        <w:rPr>
          <w:rFonts w:ascii="Museo Sans 500" w:eastAsia="Times New Roman" w:hAnsi="Museo Sans 500"/>
          <w:b/>
          <w:sz w:val="20"/>
          <w:szCs w:val="20"/>
          <w:lang w:val="es-ES_tradnl" w:eastAsia="es-ES"/>
        </w:rPr>
      </w:pPr>
    </w:p>
    <w:p w14:paraId="100A062A" w14:textId="1780411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debe</w:t>
      </w:r>
      <w:r w:rsidR="008B10D2">
        <w:rPr>
          <w:rFonts w:ascii="Museo Sans 300" w:eastAsia="Arial" w:hAnsi="Museo Sans 300"/>
          <w:sz w:val="20"/>
          <w:szCs w:val="20"/>
        </w:rPr>
        <w:t xml:space="preserve"> </w:t>
      </w:r>
      <w:r>
        <w:rPr>
          <w:rFonts w:ascii="Museo Sans 300" w:eastAsia="Arial" w:hAnsi="Museo Sans 300"/>
          <w:sz w:val="20"/>
          <w:szCs w:val="20"/>
        </w:rPr>
        <w:t>iniciarse</w:t>
      </w:r>
      <w:r w:rsidR="008B10D2">
        <w:rPr>
          <w:rFonts w:ascii="Museo Sans 300" w:eastAsia="Arial" w:hAnsi="Museo Sans 300"/>
          <w:sz w:val="20"/>
          <w:szCs w:val="20"/>
        </w:rPr>
        <w:t xml:space="preserve"> </w:t>
      </w:r>
      <w:r>
        <w:rPr>
          <w:rFonts w:ascii="Museo Sans 300" w:eastAsia="Arial" w:hAnsi="Museo Sans 300"/>
          <w:sz w:val="20"/>
          <w:szCs w:val="20"/>
        </w:rPr>
        <w:t>exponiendo</w:t>
      </w:r>
      <w:r w:rsidR="008B10D2">
        <w:rPr>
          <w:rFonts w:ascii="Museo Sans 300" w:eastAsia="Arial" w:hAnsi="Museo Sans 300"/>
          <w:sz w:val="20"/>
          <w:szCs w:val="20"/>
        </w:rPr>
        <w:t xml:space="preserve"> </w:t>
      </w:r>
      <w:r>
        <w:rPr>
          <w:rFonts w:ascii="Museo Sans 300" w:eastAsia="Arial" w:hAnsi="Museo Sans 300"/>
          <w:sz w:val="20"/>
          <w:szCs w:val="20"/>
        </w:rPr>
        <w:t>que</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Procedimiento</w:t>
      </w:r>
      <w:r w:rsidR="008B10D2">
        <w:rPr>
          <w:rFonts w:ascii="Museo Sans 300" w:eastAsia="Arial" w:hAnsi="Museo Sans 300"/>
          <w:sz w:val="20"/>
          <w:szCs w:val="20"/>
        </w:rPr>
        <w:t xml:space="preserve"> </w:t>
      </w:r>
      <w:r w:rsidRPr="00EC2B52">
        <w:rPr>
          <w:rFonts w:ascii="Museo Sans 300" w:eastAsia="Arial" w:hAnsi="Museo Sans 300"/>
          <w:sz w:val="20"/>
          <w:szCs w:val="20"/>
        </w:rPr>
        <w:t>para</w:t>
      </w:r>
      <w:r w:rsidR="008B10D2">
        <w:rPr>
          <w:rFonts w:ascii="Museo Sans 300" w:eastAsia="Arial" w:hAnsi="Museo Sans 300"/>
          <w:sz w:val="20"/>
          <w:szCs w:val="20"/>
        </w:rPr>
        <w:t xml:space="preserve"> </w:t>
      </w:r>
      <w:r w:rsidRPr="00EC2B52">
        <w:rPr>
          <w:rFonts w:ascii="Museo Sans 300" w:eastAsia="Arial" w:hAnsi="Museo Sans 300"/>
          <w:sz w:val="20"/>
          <w:szCs w:val="20"/>
        </w:rPr>
        <w:t>Investigar</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Existencia</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Condiciones</w:t>
      </w:r>
      <w:r w:rsidR="008B10D2">
        <w:rPr>
          <w:rFonts w:ascii="Museo Sans 300" w:eastAsia="Arial" w:hAnsi="Museo Sans 300"/>
          <w:sz w:val="20"/>
          <w:szCs w:val="20"/>
        </w:rPr>
        <w:t xml:space="preserve"> </w:t>
      </w:r>
      <w:r w:rsidRPr="00EC2B52">
        <w:rPr>
          <w:rFonts w:ascii="Museo Sans 300" w:eastAsia="Arial" w:hAnsi="Museo Sans 300"/>
          <w:sz w:val="20"/>
          <w:szCs w:val="20"/>
        </w:rPr>
        <w:t>Irregulares</w:t>
      </w:r>
      <w:r w:rsidR="008B10D2">
        <w:rPr>
          <w:rFonts w:ascii="Museo Sans 300" w:eastAsia="Arial" w:hAnsi="Museo Sans 300"/>
          <w:sz w:val="20"/>
          <w:szCs w:val="20"/>
        </w:rPr>
        <w:t xml:space="preserve"> </w:t>
      </w:r>
      <w:r w:rsidRPr="00EC2B52">
        <w:rPr>
          <w:rFonts w:ascii="Museo Sans 300" w:eastAsia="Arial" w:hAnsi="Museo Sans 300"/>
          <w:sz w:val="20"/>
          <w:szCs w:val="20"/>
        </w:rPr>
        <w:t>en</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Suministro</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Pr="00EC2B52">
        <w:rPr>
          <w:rFonts w:ascii="Museo Sans 300" w:eastAsia="Arial" w:hAnsi="Museo Sans 300"/>
          <w:sz w:val="20"/>
          <w:szCs w:val="20"/>
        </w:rPr>
        <w:t>Eléctrica</w:t>
      </w:r>
      <w:r w:rsidR="008B10D2">
        <w:rPr>
          <w:rFonts w:ascii="Museo Sans 300" w:eastAsia="Arial" w:hAnsi="Museo Sans 300"/>
          <w:sz w:val="20"/>
          <w:szCs w:val="20"/>
        </w:rPr>
        <w:t xml:space="preserve"> </w:t>
      </w:r>
      <w:r w:rsidRPr="00EC2B52">
        <w:rPr>
          <w:rFonts w:ascii="Museo Sans 300" w:eastAsia="Arial" w:hAnsi="Museo Sans 300"/>
          <w:sz w:val="20"/>
          <w:szCs w:val="20"/>
        </w:rPr>
        <w:t>del</w:t>
      </w:r>
      <w:r w:rsidR="008B10D2">
        <w:rPr>
          <w:rFonts w:ascii="Museo Sans 300" w:eastAsia="Arial" w:hAnsi="Museo Sans 300"/>
          <w:sz w:val="20"/>
          <w:szCs w:val="20"/>
        </w:rPr>
        <w:t xml:space="preserve"> </w:t>
      </w:r>
      <w:r w:rsidRPr="00EC2B52">
        <w:rPr>
          <w:rFonts w:ascii="Museo Sans 300" w:eastAsia="Arial" w:hAnsi="Museo Sans 300"/>
          <w:sz w:val="20"/>
          <w:szCs w:val="20"/>
        </w:rPr>
        <w:t>Usuario</w:t>
      </w:r>
      <w:r w:rsidR="008B10D2">
        <w:rPr>
          <w:rFonts w:ascii="Museo Sans 300" w:eastAsia="Arial" w:hAnsi="Museo Sans 300"/>
          <w:sz w:val="20"/>
          <w:szCs w:val="20"/>
        </w:rPr>
        <w:t xml:space="preserve"> </w:t>
      </w:r>
      <w:r w:rsidRPr="00EC2B52">
        <w:rPr>
          <w:rFonts w:ascii="Museo Sans 300" w:eastAsia="Arial" w:hAnsi="Museo Sans 300"/>
          <w:sz w:val="20"/>
          <w:szCs w:val="20"/>
        </w:rPr>
        <w:t>Final</w:t>
      </w:r>
      <w:r w:rsidR="008B10D2">
        <w:rPr>
          <w:rFonts w:ascii="Museo Sans 300" w:eastAsia="Arial" w:hAnsi="Museo Sans 300"/>
          <w:sz w:val="20"/>
          <w:szCs w:val="20"/>
        </w:rPr>
        <w:t xml:space="preserve"> </w:t>
      </w:r>
      <w:r w:rsidRPr="00EC2B52">
        <w:rPr>
          <w:rFonts w:ascii="Museo Sans 300" w:eastAsia="Arial" w:hAnsi="Museo Sans 300"/>
          <w:sz w:val="20"/>
          <w:szCs w:val="20"/>
        </w:rPr>
        <w:t>tiene</w:t>
      </w:r>
      <w:r w:rsidR="008B10D2">
        <w:rPr>
          <w:rFonts w:ascii="Museo Sans 300" w:eastAsia="Arial" w:hAnsi="Museo Sans 300"/>
          <w:sz w:val="20"/>
          <w:szCs w:val="20"/>
        </w:rPr>
        <w:t xml:space="preserve"> </w:t>
      </w:r>
      <w:r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Pr="00EC2B52">
        <w:rPr>
          <w:rFonts w:ascii="Museo Sans 300" w:eastAsia="Arial" w:hAnsi="Museo Sans 300"/>
          <w:sz w:val="20"/>
          <w:szCs w:val="20"/>
        </w:rPr>
        <w:t>finalidad</w:t>
      </w:r>
      <w:r w:rsidR="008B10D2">
        <w:rPr>
          <w:rFonts w:ascii="Museo Sans 300" w:eastAsia="Arial" w:hAnsi="Museo Sans 300"/>
          <w:sz w:val="20"/>
          <w:szCs w:val="20"/>
        </w:rPr>
        <w:t xml:space="preserve"> </w:t>
      </w:r>
      <w:r w:rsidRPr="00EC2B52">
        <w:rPr>
          <w:rFonts w:ascii="Museo Sans 300" w:eastAsia="Arial" w:hAnsi="Museo Sans 300"/>
          <w:sz w:val="20"/>
          <w:szCs w:val="20"/>
        </w:rPr>
        <w:t>revisar</w:t>
      </w:r>
      <w:r w:rsidR="008B10D2">
        <w:rPr>
          <w:rFonts w:ascii="Museo Sans 300" w:eastAsia="Arial" w:hAnsi="Museo Sans 300"/>
          <w:sz w:val="20"/>
          <w:szCs w:val="20"/>
        </w:rPr>
        <w:t xml:space="preserve"> </w:t>
      </w:r>
      <w:r w:rsidRPr="00EC2B52">
        <w:rPr>
          <w:rFonts w:ascii="Museo Sans 300" w:eastAsia="Arial" w:hAnsi="Museo Sans 300"/>
          <w:sz w:val="20"/>
          <w:szCs w:val="20"/>
        </w:rPr>
        <w:t>técnicamente</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condición</w:t>
      </w:r>
      <w:r w:rsidR="008B10D2">
        <w:rPr>
          <w:rFonts w:ascii="Museo Sans 300" w:eastAsia="Arial" w:hAnsi="Museo Sans 300"/>
          <w:sz w:val="20"/>
          <w:szCs w:val="20"/>
        </w:rPr>
        <w:t xml:space="preserve"> </w:t>
      </w:r>
      <w:r w:rsidRPr="00EC2B52">
        <w:rPr>
          <w:rFonts w:ascii="Museo Sans 300" w:eastAsia="Arial" w:hAnsi="Museo Sans 300"/>
          <w:sz w:val="20"/>
          <w:szCs w:val="20"/>
        </w:rPr>
        <w:t>irregular</w:t>
      </w:r>
      <w:r w:rsidR="008B10D2">
        <w:rPr>
          <w:rFonts w:ascii="Museo Sans 300" w:eastAsia="Arial" w:hAnsi="Museo Sans 300"/>
          <w:sz w:val="20"/>
          <w:szCs w:val="20"/>
        </w:rPr>
        <w:t xml:space="preserve"> </w:t>
      </w:r>
      <w:r w:rsidRPr="00EC2B52">
        <w:rPr>
          <w:rFonts w:ascii="Museo Sans 300" w:eastAsia="Arial" w:hAnsi="Museo Sans 300"/>
          <w:sz w:val="20"/>
          <w:szCs w:val="20"/>
        </w:rPr>
        <w:t>que</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distribuidora</w:t>
      </w:r>
      <w:r w:rsidR="008B10D2">
        <w:rPr>
          <w:rFonts w:ascii="Museo Sans 300" w:eastAsia="Arial" w:hAnsi="Museo Sans 300"/>
          <w:sz w:val="20"/>
          <w:szCs w:val="20"/>
        </w:rPr>
        <w:t xml:space="preserve"> </w:t>
      </w:r>
      <w:r w:rsidRPr="00EC2B52">
        <w:rPr>
          <w:rFonts w:ascii="Museo Sans 300" w:eastAsia="Arial" w:hAnsi="Museo Sans 300"/>
          <w:sz w:val="20"/>
          <w:szCs w:val="20"/>
        </w:rPr>
        <w:t>le</w:t>
      </w:r>
      <w:r w:rsidR="008B10D2">
        <w:rPr>
          <w:rFonts w:ascii="Museo Sans 300" w:eastAsia="Arial" w:hAnsi="Museo Sans 300"/>
          <w:sz w:val="20"/>
          <w:szCs w:val="20"/>
        </w:rPr>
        <w:t xml:space="preserve"> </w:t>
      </w:r>
      <w:r w:rsidRPr="00EC2B52">
        <w:rPr>
          <w:rFonts w:ascii="Museo Sans 300" w:eastAsia="Arial" w:hAnsi="Museo Sans 300"/>
          <w:sz w:val="20"/>
          <w:szCs w:val="20"/>
        </w:rPr>
        <w:t>atribuye</w:t>
      </w:r>
      <w:r w:rsidR="008B10D2">
        <w:rPr>
          <w:rFonts w:ascii="Museo Sans 300" w:eastAsia="Arial" w:hAnsi="Museo Sans 300"/>
          <w:sz w:val="20"/>
          <w:szCs w:val="20"/>
        </w:rPr>
        <w:t xml:space="preserve"> </w:t>
      </w:r>
      <w:r w:rsidRPr="00EC2B52">
        <w:rPr>
          <w:rFonts w:ascii="Museo Sans 300" w:eastAsia="Arial" w:hAnsi="Museo Sans 300"/>
          <w:sz w:val="20"/>
          <w:szCs w:val="20"/>
        </w:rPr>
        <w:t>a</w:t>
      </w:r>
      <w:r w:rsidR="00B24012">
        <w:rPr>
          <w:rFonts w:ascii="Museo Sans 300" w:eastAsia="Arial" w:hAnsi="Museo Sans 300"/>
          <w:sz w:val="20"/>
          <w:szCs w:val="20"/>
        </w:rPr>
        <w:t>l</w:t>
      </w:r>
      <w:r w:rsidR="008B10D2">
        <w:rPr>
          <w:rFonts w:ascii="Museo Sans 300" w:eastAsia="Arial" w:hAnsi="Museo Sans 300"/>
          <w:sz w:val="20"/>
          <w:szCs w:val="20"/>
        </w:rPr>
        <w:t xml:space="preserve"> </w:t>
      </w:r>
      <w:r>
        <w:rPr>
          <w:rFonts w:ascii="Museo Sans 300" w:eastAsia="Arial" w:hAnsi="Museo Sans 300"/>
          <w:sz w:val="20"/>
          <w:szCs w:val="20"/>
        </w:rPr>
        <w:t>usuari</w:t>
      </w:r>
      <w:r w:rsidR="00B24012">
        <w:rPr>
          <w:rFonts w:ascii="Museo Sans 300" w:eastAsia="Arial" w:hAnsi="Museo Sans 300"/>
          <w:sz w:val="20"/>
          <w:szCs w:val="20"/>
        </w:rPr>
        <w:t>o</w:t>
      </w:r>
      <w:r w:rsidRPr="00EC2B52">
        <w:rPr>
          <w:rFonts w:ascii="Museo Sans 300" w:eastAsia="Arial" w:hAnsi="Museo Sans 300"/>
          <w:sz w:val="20"/>
          <w:szCs w:val="20"/>
        </w:rPr>
        <w:t>,</w:t>
      </w:r>
      <w:r w:rsidR="008B10D2">
        <w:rPr>
          <w:rFonts w:ascii="Museo Sans 300" w:eastAsia="Arial" w:hAnsi="Museo Sans 300"/>
          <w:sz w:val="20"/>
          <w:szCs w:val="20"/>
        </w:rPr>
        <w:t xml:space="preserve"> </w:t>
      </w:r>
      <w:r w:rsidRPr="00EC2B52">
        <w:rPr>
          <w:rFonts w:ascii="Museo Sans 300" w:eastAsia="Arial" w:hAnsi="Museo Sans 300"/>
          <w:sz w:val="20"/>
          <w:szCs w:val="20"/>
        </w:rPr>
        <w:t>así</w:t>
      </w:r>
      <w:r w:rsidR="008B10D2">
        <w:rPr>
          <w:rFonts w:ascii="Museo Sans 300" w:eastAsia="Arial" w:hAnsi="Museo Sans 300"/>
          <w:sz w:val="20"/>
          <w:szCs w:val="20"/>
        </w:rPr>
        <w:t xml:space="preserve"> </w:t>
      </w:r>
      <w:r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cobro</w:t>
      </w:r>
      <w:r w:rsidR="008B10D2">
        <w:rPr>
          <w:rFonts w:ascii="Museo Sans 300" w:eastAsia="Arial" w:hAnsi="Museo Sans 300"/>
          <w:sz w:val="20"/>
          <w:szCs w:val="20"/>
        </w:rPr>
        <w:t xml:space="preserve"> </w:t>
      </w:r>
      <w:r w:rsidRPr="00EC2B52">
        <w:rPr>
          <w:rFonts w:ascii="Museo Sans 300" w:eastAsia="Arial" w:hAnsi="Museo Sans 300"/>
          <w:sz w:val="20"/>
          <w:szCs w:val="20"/>
        </w:rPr>
        <w:t>realizado</w:t>
      </w:r>
      <w:r w:rsidR="008B10D2">
        <w:rPr>
          <w:rFonts w:ascii="Museo Sans 300" w:eastAsia="Arial" w:hAnsi="Museo Sans 300"/>
          <w:sz w:val="20"/>
          <w:szCs w:val="20"/>
        </w:rPr>
        <w:t xml:space="preserve"> </w:t>
      </w:r>
      <w:r w:rsidRPr="00EC2B52">
        <w:rPr>
          <w:rFonts w:ascii="Museo Sans 300" w:eastAsia="Arial" w:hAnsi="Museo Sans 300"/>
          <w:sz w:val="20"/>
          <w:szCs w:val="20"/>
        </w:rPr>
        <w:t>en</w:t>
      </w:r>
      <w:r w:rsidR="008B10D2">
        <w:rPr>
          <w:rFonts w:ascii="Museo Sans 300" w:eastAsia="Arial" w:hAnsi="Museo Sans 300"/>
          <w:sz w:val="20"/>
          <w:szCs w:val="20"/>
        </w:rPr>
        <w:t xml:space="preserve"> </w:t>
      </w:r>
      <w:r w:rsidRPr="00EC2B52">
        <w:rPr>
          <w:rFonts w:ascii="Museo Sans 300" w:eastAsia="Arial" w:hAnsi="Museo Sans 300"/>
          <w:sz w:val="20"/>
          <w:szCs w:val="20"/>
        </w:rPr>
        <w:t>concepto</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Pr="00EC2B52">
        <w:rPr>
          <w:rFonts w:ascii="Museo Sans 300" w:eastAsia="Arial" w:hAnsi="Museo Sans 300"/>
          <w:sz w:val="20"/>
          <w:szCs w:val="20"/>
        </w:rPr>
        <w:t>no</w:t>
      </w:r>
      <w:r w:rsidR="008B10D2">
        <w:rPr>
          <w:rFonts w:ascii="Museo Sans 300" w:eastAsia="Arial" w:hAnsi="Museo Sans 300"/>
          <w:sz w:val="20"/>
          <w:szCs w:val="20"/>
        </w:rPr>
        <w:t xml:space="preserve"> </w:t>
      </w:r>
      <w:r w:rsidRPr="00EC2B52">
        <w:rPr>
          <w:rFonts w:ascii="Museo Sans 300" w:eastAsia="Arial" w:hAnsi="Museo Sans 300"/>
          <w:sz w:val="20"/>
          <w:szCs w:val="20"/>
        </w:rPr>
        <w:t>registrada</w:t>
      </w:r>
      <w:r w:rsidR="008B10D2">
        <w:rPr>
          <w:rFonts w:ascii="Museo Sans 300" w:eastAsia="Arial" w:hAnsi="Museo Sans 300"/>
          <w:sz w:val="20"/>
          <w:szCs w:val="20"/>
        </w:rPr>
        <w:t xml:space="preserve"> </w:t>
      </w:r>
      <w:r>
        <w:rPr>
          <w:rFonts w:ascii="Museo Sans 300" w:eastAsia="Arial" w:hAnsi="Museo Sans 300"/>
          <w:sz w:val="20"/>
          <w:szCs w:val="20"/>
        </w:rPr>
        <w:t>(ENR)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0F5E8A3A" w14:textId="28220726" w:rsidR="00BA45A7" w:rsidRDefault="00140392" w:rsidP="006A40D9">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recurso</w:t>
      </w:r>
      <w:r w:rsidR="008B10D2">
        <w:rPr>
          <w:rFonts w:ascii="Museo Sans 300" w:eastAsia="Arial" w:hAnsi="Museo Sans 300"/>
          <w:sz w:val="20"/>
          <w:szCs w:val="20"/>
        </w:rPr>
        <w:t xml:space="preserve"> </w:t>
      </w:r>
      <w:r>
        <w:rPr>
          <w:rFonts w:ascii="Museo Sans 300" w:eastAsia="Arial" w:hAnsi="Museo Sans 300"/>
          <w:sz w:val="20"/>
          <w:szCs w:val="20"/>
        </w:rPr>
        <w:t>de</w:t>
      </w:r>
      <w:r w:rsidR="008B10D2">
        <w:rPr>
          <w:rFonts w:ascii="Museo Sans 300" w:eastAsia="Arial" w:hAnsi="Museo Sans 300"/>
          <w:sz w:val="20"/>
          <w:szCs w:val="20"/>
        </w:rPr>
        <w:t xml:space="preserve"> </w:t>
      </w:r>
      <w:r>
        <w:rPr>
          <w:rFonts w:ascii="Museo Sans 300" w:eastAsia="Arial" w:hAnsi="Museo Sans 300"/>
          <w:sz w:val="20"/>
          <w:szCs w:val="20"/>
        </w:rPr>
        <w:t>reconsideración,</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sociedad</w:t>
      </w:r>
      <w:r w:rsidR="008B10D2">
        <w:rPr>
          <w:rFonts w:ascii="Museo Sans 300" w:eastAsia="Arial" w:hAnsi="Museo Sans 300"/>
          <w:sz w:val="20"/>
          <w:szCs w:val="20"/>
        </w:rPr>
        <w:t xml:space="preserve"> </w:t>
      </w:r>
      <w:r w:rsidR="0060760A">
        <w:rPr>
          <w:rFonts w:ascii="Museo Sans 300" w:eastAsia="Arial" w:hAnsi="Museo Sans 300"/>
          <w:sz w:val="20"/>
          <w:szCs w:val="20"/>
        </w:rPr>
        <w:t>AES</w:t>
      </w:r>
      <w:r w:rsidR="008B10D2">
        <w:rPr>
          <w:rFonts w:ascii="Museo Sans 300" w:eastAsia="Arial" w:hAnsi="Museo Sans 300"/>
          <w:sz w:val="20"/>
          <w:szCs w:val="20"/>
        </w:rPr>
        <w:t xml:space="preserve"> </w:t>
      </w:r>
      <w:r w:rsidR="0060760A">
        <w:rPr>
          <w:rFonts w:ascii="Museo Sans 300" w:eastAsia="Arial" w:hAnsi="Museo Sans 300"/>
          <w:sz w:val="20"/>
          <w:szCs w:val="20"/>
        </w:rPr>
        <w:t>CLESA</w:t>
      </w:r>
      <w:r w:rsidR="008B10D2">
        <w:rPr>
          <w:rFonts w:ascii="Museo Sans 300" w:eastAsia="Arial" w:hAnsi="Museo Sans 300"/>
          <w:sz w:val="20"/>
          <w:szCs w:val="20"/>
        </w:rPr>
        <w:t xml:space="preserve"> </w:t>
      </w:r>
      <w:r w:rsidR="0060760A">
        <w:rPr>
          <w:rFonts w:ascii="Museo Sans 300" w:eastAsia="Arial" w:hAnsi="Museo Sans 300"/>
          <w:sz w:val="20"/>
          <w:szCs w:val="20"/>
        </w:rPr>
        <w:t>y</w:t>
      </w:r>
      <w:r w:rsidR="008B10D2">
        <w:rPr>
          <w:rFonts w:ascii="Museo Sans 300" w:eastAsia="Arial" w:hAnsi="Museo Sans 300"/>
          <w:sz w:val="20"/>
          <w:szCs w:val="20"/>
        </w:rPr>
        <w:t xml:space="preserve"> </w:t>
      </w:r>
      <w:r w:rsidR="0060760A">
        <w:rPr>
          <w:rFonts w:ascii="Museo Sans 300" w:eastAsia="Arial" w:hAnsi="Museo Sans 300"/>
          <w:sz w:val="20"/>
          <w:szCs w:val="20"/>
        </w:rPr>
        <w:t>Cía.,</w:t>
      </w:r>
      <w:r w:rsidR="008B10D2">
        <w:rPr>
          <w:rFonts w:ascii="Museo Sans 300" w:eastAsia="Arial" w:hAnsi="Museo Sans 300"/>
          <w:sz w:val="20"/>
          <w:szCs w:val="20"/>
        </w:rPr>
        <w:t xml:space="preserve"> </w:t>
      </w:r>
      <w:r w:rsidR="0060760A">
        <w:rPr>
          <w:rFonts w:ascii="Museo Sans 300" w:eastAsia="Arial" w:hAnsi="Museo Sans 300"/>
          <w:sz w:val="20"/>
          <w:szCs w:val="20"/>
        </w:rPr>
        <w:t>S.</w:t>
      </w:r>
      <w:r w:rsidR="008B10D2">
        <w:rPr>
          <w:rFonts w:ascii="Museo Sans 300" w:eastAsia="Arial" w:hAnsi="Museo Sans 300"/>
          <w:sz w:val="20"/>
          <w:szCs w:val="20"/>
        </w:rPr>
        <w:t xml:space="preserve"> </w:t>
      </w:r>
      <w:r w:rsidR="0060760A">
        <w:rPr>
          <w:rFonts w:ascii="Museo Sans 300" w:eastAsia="Arial" w:hAnsi="Museo Sans 300"/>
          <w:sz w:val="20"/>
          <w:szCs w:val="20"/>
        </w:rPr>
        <w:t>en</w:t>
      </w:r>
      <w:r w:rsidR="008B10D2">
        <w:rPr>
          <w:rFonts w:ascii="Museo Sans 300" w:eastAsia="Arial" w:hAnsi="Museo Sans 300"/>
          <w:sz w:val="20"/>
          <w:szCs w:val="20"/>
        </w:rPr>
        <w:t xml:space="preserve"> </w:t>
      </w:r>
      <w:r w:rsidR="0060760A">
        <w:rPr>
          <w:rFonts w:ascii="Museo Sans 300" w:eastAsia="Arial" w:hAnsi="Museo Sans 300"/>
          <w:sz w:val="20"/>
          <w:szCs w:val="20"/>
        </w:rPr>
        <w:t>C.</w:t>
      </w:r>
      <w:r w:rsidR="008B10D2">
        <w:rPr>
          <w:rFonts w:ascii="Museo Sans 300" w:eastAsia="Arial" w:hAnsi="Museo Sans 300"/>
          <w:sz w:val="20"/>
          <w:szCs w:val="20"/>
        </w:rPr>
        <w:t xml:space="preserve"> </w:t>
      </w:r>
      <w:r w:rsidR="0060760A">
        <w:rPr>
          <w:rFonts w:ascii="Museo Sans 300" w:eastAsia="Arial" w:hAnsi="Museo Sans 300"/>
          <w:sz w:val="20"/>
          <w:szCs w:val="20"/>
        </w:rPr>
        <w:t>de</w:t>
      </w:r>
      <w:r w:rsidR="008B10D2">
        <w:rPr>
          <w:rFonts w:ascii="Museo Sans 300" w:eastAsia="Arial" w:hAnsi="Museo Sans 300"/>
          <w:sz w:val="20"/>
          <w:szCs w:val="20"/>
        </w:rPr>
        <w:t xml:space="preserve"> </w:t>
      </w:r>
      <w:r w:rsidR="0060760A">
        <w:rPr>
          <w:rFonts w:ascii="Museo Sans 300" w:eastAsia="Arial" w:hAnsi="Museo Sans 300"/>
          <w:sz w:val="20"/>
          <w:szCs w:val="20"/>
        </w:rPr>
        <w:t>C.V.</w:t>
      </w:r>
      <w:r w:rsidR="008B10D2">
        <w:rPr>
          <w:rFonts w:ascii="Museo Sans 300" w:eastAsia="Arial" w:hAnsi="Museo Sans 300"/>
          <w:sz w:val="20"/>
          <w:szCs w:val="20"/>
        </w:rPr>
        <w:t xml:space="preserve"> </w:t>
      </w:r>
      <w:r>
        <w:rPr>
          <w:rFonts w:ascii="Museo Sans 300" w:eastAsia="Arial" w:hAnsi="Museo Sans 300"/>
          <w:sz w:val="20"/>
          <w:szCs w:val="20"/>
        </w:rPr>
        <w:t>planteó</w:t>
      </w:r>
      <w:r w:rsidR="008B10D2">
        <w:rPr>
          <w:rFonts w:ascii="Museo Sans 300" w:eastAsia="Arial" w:hAnsi="Museo Sans 300"/>
          <w:sz w:val="20"/>
          <w:szCs w:val="20"/>
        </w:rPr>
        <w:t xml:space="preserve"> </w:t>
      </w:r>
      <w:r>
        <w:rPr>
          <w:rFonts w:ascii="Museo Sans 300" w:eastAsia="Arial" w:hAnsi="Museo Sans 300"/>
          <w:sz w:val="20"/>
          <w:szCs w:val="20"/>
        </w:rPr>
        <w:t>su</w:t>
      </w:r>
      <w:r w:rsidR="008B10D2">
        <w:rPr>
          <w:rFonts w:ascii="Museo Sans 300" w:eastAsia="Arial" w:hAnsi="Museo Sans 300"/>
          <w:sz w:val="20"/>
          <w:szCs w:val="20"/>
        </w:rPr>
        <w:t xml:space="preserve"> </w:t>
      </w:r>
      <w:r>
        <w:rPr>
          <w:rFonts w:ascii="Museo Sans 300" w:eastAsia="Arial" w:hAnsi="Museo Sans 300"/>
          <w:sz w:val="20"/>
          <w:szCs w:val="20"/>
        </w:rPr>
        <w:t>inconformidad</w:t>
      </w:r>
      <w:r w:rsidR="008B10D2">
        <w:rPr>
          <w:rFonts w:ascii="Museo Sans 300" w:eastAsia="Arial" w:hAnsi="Museo Sans 300"/>
          <w:sz w:val="20"/>
          <w:szCs w:val="20"/>
        </w:rPr>
        <w:t xml:space="preserve"> </w:t>
      </w:r>
      <w:r>
        <w:rPr>
          <w:rFonts w:ascii="Museo Sans 300" w:eastAsia="Arial" w:hAnsi="Museo Sans 300"/>
          <w:sz w:val="20"/>
          <w:szCs w:val="20"/>
        </w:rPr>
        <w:t>con</w:t>
      </w:r>
      <w:r w:rsidR="008B10D2">
        <w:rPr>
          <w:rFonts w:ascii="Museo Sans 300" w:eastAsia="Arial" w:hAnsi="Museo Sans 300"/>
          <w:sz w:val="20"/>
          <w:szCs w:val="20"/>
        </w:rPr>
        <w:t xml:space="preserve"> </w:t>
      </w:r>
      <w:r>
        <w:rPr>
          <w:rFonts w:ascii="Museo Sans 300" w:eastAsia="Arial" w:hAnsi="Museo Sans 300"/>
          <w:sz w:val="20"/>
          <w:szCs w:val="20"/>
        </w:rPr>
        <w:t>lo</w:t>
      </w:r>
      <w:r w:rsidR="008B10D2">
        <w:rPr>
          <w:rFonts w:ascii="Museo Sans 300" w:eastAsia="Arial" w:hAnsi="Museo Sans 300"/>
          <w:sz w:val="20"/>
          <w:szCs w:val="20"/>
        </w:rPr>
        <w:t xml:space="preserve"> </w:t>
      </w:r>
      <w:r>
        <w:rPr>
          <w:rFonts w:ascii="Museo Sans 300" w:eastAsia="Arial" w:hAnsi="Museo Sans 300"/>
          <w:sz w:val="20"/>
          <w:szCs w:val="20"/>
        </w:rPr>
        <w:t>establecido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006B6102" w:rsidRPr="006B6102">
        <w:rPr>
          <w:rStyle w:val="normaltextrun"/>
          <w:rFonts w:ascii="Cambria Math" w:hAnsi="Cambria Math" w:cs="Cambria Math"/>
          <w:sz w:val="20"/>
          <w:szCs w:val="20"/>
          <w:lang w:val="es-ES"/>
        </w:rPr>
        <w:t> </w:t>
      </w:r>
      <w:r w:rsidR="00503C99">
        <w:rPr>
          <w:rStyle w:val="normaltextrun"/>
          <w:rFonts w:ascii="Museo Sans 300" w:hAnsi="Museo Sans 300" w:cs="Cambria Math"/>
          <w:sz w:val="20"/>
          <w:szCs w:val="20"/>
          <w:lang w:val="es-ES"/>
        </w:rPr>
        <w:t>E-2231-2022-CAU</w:t>
      </w:r>
      <w:r w:rsidRPr="00927C11">
        <w:rPr>
          <w:rStyle w:val="normaltextrun"/>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sidR="00415CB7">
        <w:rPr>
          <w:rStyle w:val="normaltextrun"/>
          <w:rFonts w:ascii="Museo Sans 300" w:hAnsi="Museo Sans 300" w:cs="Segoe UI"/>
          <w:sz w:val="20"/>
          <w:szCs w:val="20"/>
          <w:lang w:val="es-ES"/>
        </w:rPr>
        <w:t xml:space="preserve">considerar que en el suministro identificado con el NIC </w:t>
      </w:r>
      <w:proofErr w:type="spellStart"/>
      <w:r w:rsidR="003C6D43">
        <w:rPr>
          <w:rStyle w:val="normaltextrun"/>
          <w:rFonts w:ascii="Museo Sans 300" w:hAnsi="Museo Sans 300" w:cs="Segoe UI"/>
          <w:sz w:val="20"/>
          <w:szCs w:val="20"/>
          <w:lang w:val="es-ES"/>
        </w:rPr>
        <w:t>xxxx</w:t>
      </w:r>
      <w:proofErr w:type="spellEnd"/>
      <w:r w:rsidR="00415CB7">
        <w:rPr>
          <w:rStyle w:val="normaltextrun"/>
          <w:rFonts w:ascii="Museo Sans 300" w:hAnsi="Museo Sans 300" w:cs="Segoe UI"/>
          <w:sz w:val="20"/>
          <w:szCs w:val="20"/>
          <w:lang w:val="es-ES"/>
        </w:rPr>
        <w:t>, se comprobó la condición irregular y que las corrientes instantáneas encontradas en dicho suministro eran representativas del consumo real en el inmueble</w:t>
      </w:r>
      <w:r w:rsidR="00BA45A7">
        <w:rPr>
          <w:rStyle w:val="normaltextrun"/>
          <w:rFonts w:ascii="Museo Sans 300" w:hAnsi="Museo Sans 300" w:cs="Segoe UI"/>
          <w:sz w:val="20"/>
          <w:szCs w:val="20"/>
          <w:lang w:val="es-ES"/>
        </w:rPr>
        <w:t>,</w:t>
      </w:r>
      <w:r w:rsidR="00415CB7">
        <w:rPr>
          <w:rStyle w:val="normaltextrun"/>
          <w:rFonts w:ascii="Museo Sans 300" w:hAnsi="Museo Sans 300" w:cs="Segoe UI"/>
          <w:sz w:val="20"/>
          <w:szCs w:val="20"/>
          <w:lang w:val="es-ES"/>
        </w:rPr>
        <w:t xml:space="preserve"> por lo que </w:t>
      </w:r>
      <w:r w:rsidRPr="00927C11">
        <w:rPr>
          <w:rStyle w:val="normaltextrun"/>
          <w:rFonts w:ascii="Museo Sans 300" w:hAnsi="Museo Sans 300" w:cs="Segoe UI"/>
          <w:sz w:val="20"/>
          <w:szCs w:val="20"/>
          <w:lang w:val="es-ES"/>
        </w:rPr>
        <w:t>no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esta</w:t>
      </w:r>
      <w:r w:rsidR="00415CB7">
        <w:rPr>
          <w:rStyle w:val="normaltextrun"/>
          <w:rFonts w:ascii="Museo Sans 300" w:hAnsi="Museo Sans 300" w:cs="Segoe UI"/>
          <w:sz w:val="20"/>
          <w:szCs w:val="20"/>
          <w:lang w:val="es-ES"/>
        </w:rPr>
        <w:t>ba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acuerdo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método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empleado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CAU</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para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calcular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monto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tiene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derecho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cobrar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concepto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ENR</w:t>
      </w:r>
      <w:r w:rsidR="00BA45A7">
        <w:rPr>
          <w:rStyle w:val="normaltextrun"/>
          <w:rFonts w:ascii="Museo Sans 300" w:hAnsi="Museo Sans 300" w:cs="Segoe UI"/>
          <w:sz w:val="20"/>
          <w:szCs w:val="20"/>
          <w:lang w:val="es-ES"/>
        </w:rPr>
        <w:t>.</w:t>
      </w:r>
    </w:p>
    <w:p w14:paraId="028B2D4C" w14:textId="77777777" w:rsidR="00BA45A7" w:rsidRDefault="00BA45A7" w:rsidP="00140392">
      <w:pPr>
        <w:spacing w:after="0" w:line="240" w:lineRule="auto"/>
        <w:ind w:left="426"/>
        <w:jc w:val="both"/>
        <w:rPr>
          <w:rStyle w:val="normaltextrun"/>
          <w:rFonts w:ascii="Museo Sans 300" w:hAnsi="Museo Sans 300" w:cs="Segoe UI"/>
          <w:sz w:val="20"/>
          <w:szCs w:val="20"/>
          <w:lang w:val="es-ES"/>
        </w:rPr>
      </w:pPr>
    </w:p>
    <w:p w14:paraId="3BA29360" w14:textId="1A47B454" w:rsidR="00140392" w:rsidRDefault="00BA45A7" w:rsidP="00140392">
      <w:pPr>
        <w:spacing w:after="0" w:line="240" w:lineRule="auto"/>
        <w:ind w:left="426"/>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 xml:space="preserve">Por lo tanto, </w:t>
      </w:r>
      <w:r w:rsidR="00140392">
        <w:rPr>
          <w:rStyle w:val="normaltextrun"/>
          <w:rFonts w:ascii="Museo Sans 300" w:hAnsi="Museo Sans 300" w:cs="Segoe UI"/>
          <w:sz w:val="20"/>
          <w:szCs w:val="20"/>
          <w:lang w:val="es-ES"/>
        </w:rPr>
        <w:t>solicitó</w:t>
      </w:r>
      <w:r w:rsidR="008B10D2">
        <w:rPr>
          <w:rStyle w:val="normaltextrun"/>
          <w:rFonts w:ascii="Museo Sans 300" w:hAnsi="Museo Sans 300" w:cs="Segoe UI"/>
          <w:sz w:val="20"/>
          <w:szCs w:val="20"/>
          <w:lang w:val="es-ES"/>
        </w:rPr>
        <w:t xml:space="preserve"> </w:t>
      </w:r>
      <w:r w:rsidR="00140392">
        <w:rPr>
          <w:rStyle w:val="normaltextrun"/>
          <w:rFonts w:ascii="Museo Sans 300" w:hAnsi="Museo Sans 300" w:cs="Segoe UI"/>
          <w:sz w:val="20"/>
          <w:szCs w:val="20"/>
          <w:lang w:val="es-ES"/>
        </w:rPr>
        <w:t>se</w:t>
      </w:r>
      <w:r w:rsidR="008B10D2">
        <w:rPr>
          <w:rStyle w:val="normaltextrun"/>
          <w:rFonts w:ascii="Museo Sans 300" w:hAnsi="Museo Sans 300" w:cs="Segoe UI"/>
          <w:sz w:val="20"/>
          <w:szCs w:val="20"/>
          <w:lang w:val="es-ES"/>
        </w:rPr>
        <w:t xml:space="preserve"> </w:t>
      </w:r>
      <w:r w:rsidR="00140392">
        <w:rPr>
          <w:rStyle w:val="normaltextrun"/>
          <w:rFonts w:ascii="Museo Sans 300" w:hAnsi="Museo Sans 300" w:cs="Segoe UI"/>
          <w:sz w:val="20"/>
          <w:szCs w:val="20"/>
          <w:lang w:val="es-ES"/>
        </w:rPr>
        <w:t>modifique</w:t>
      </w:r>
      <w:r w:rsidR="008B10D2">
        <w:rPr>
          <w:rStyle w:val="normaltextrun"/>
          <w:rFonts w:ascii="Museo Sans 300" w:hAnsi="Museo Sans 300" w:cs="Segoe UI"/>
          <w:sz w:val="20"/>
          <w:szCs w:val="20"/>
          <w:lang w:val="es-ES"/>
        </w:rPr>
        <w:t xml:space="preserve"> </w:t>
      </w:r>
      <w:r w:rsidR="0004392C">
        <w:rPr>
          <w:rStyle w:val="normaltextrun"/>
          <w:rFonts w:ascii="Museo Sans 300" w:hAnsi="Museo Sans 300" w:cs="Segoe UI"/>
          <w:sz w:val="20"/>
          <w:szCs w:val="20"/>
          <w:lang w:val="es-ES"/>
        </w:rPr>
        <w:t xml:space="preserve">el </w:t>
      </w:r>
      <w:r w:rsidR="00140392">
        <w:rPr>
          <w:rStyle w:val="normaltextrun"/>
          <w:rFonts w:ascii="Museo Sans 300" w:hAnsi="Museo Sans 300" w:cs="Segoe UI"/>
          <w:sz w:val="20"/>
          <w:szCs w:val="20"/>
          <w:lang w:val="es-ES"/>
        </w:rPr>
        <w:t>cálculo</w:t>
      </w:r>
      <w:r w:rsidR="0004392C">
        <w:rPr>
          <w:rStyle w:val="normaltextrun"/>
          <w:rFonts w:ascii="Museo Sans 300" w:hAnsi="Museo Sans 300" w:cs="Segoe UI"/>
          <w:sz w:val="20"/>
          <w:szCs w:val="20"/>
          <w:lang w:val="es-ES"/>
        </w:rPr>
        <w:t xml:space="preserve"> establecido por el CAU </w:t>
      </w:r>
      <w:r w:rsidR="00AA13AE">
        <w:rPr>
          <w:rStyle w:val="normaltextrun"/>
          <w:rFonts w:ascii="Museo Sans 300" w:hAnsi="Museo Sans 300" w:cs="Segoe UI"/>
          <w:sz w:val="20"/>
          <w:szCs w:val="20"/>
          <w:lang w:val="es-ES"/>
        </w:rPr>
        <w:t xml:space="preserve">en el informe técnico </w:t>
      </w:r>
      <w:proofErr w:type="spellStart"/>
      <w:r w:rsidR="00AA13AE" w:rsidRPr="008714B0">
        <w:rPr>
          <w:rFonts w:ascii="Museo Sans 300" w:eastAsia="Arial" w:hAnsi="Museo Sans 300" w:cs="Arial"/>
          <w:sz w:val="20"/>
          <w:szCs w:val="20"/>
          <w:lang w:val="es-ES_tradnl" w:eastAsia="es-SV"/>
        </w:rPr>
        <w:t>N.°</w:t>
      </w:r>
      <w:proofErr w:type="spellEnd"/>
      <w:r w:rsidR="00AA13AE">
        <w:rPr>
          <w:rFonts w:ascii="Museo Sans 300" w:eastAsia="Arial" w:hAnsi="Museo Sans 300" w:cs="Arial"/>
          <w:sz w:val="20"/>
          <w:szCs w:val="20"/>
          <w:lang w:val="es-ES_tradnl" w:eastAsia="es-SV"/>
        </w:rPr>
        <w:t xml:space="preserve"> IT-0042-CAU-23 </w:t>
      </w:r>
      <w:r w:rsidR="00176A3E">
        <w:rPr>
          <w:rFonts w:ascii="Museo Sans 300" w:eastAsia="Arial" w:hAnsi="Museo Sans 300" w:cs="Arial"/>
          <w:sz w:val="20"/>
          <w:szCs w:val="20"/>
          <w:lang w:val="es-ES_tradnl" w:eastAsia="es-SV"/>
        </w:rPr>
        <w:t xml:space="preserve">y se le permita </w:t>
      </w:r>
      <w:r w:rsidR="00C84920">
        <w:rPr>
          <w:rFonts w:ascii="Museo Sans 300" w:eastAsia="Arial" w:hAnsi="Museo Sans 300" w:cs="Arial"/>
          <w:sz w:val="20"/>
          <w:szCs w:val="20"/>
          <w:lang w:val="es-ES_tradnl" w:eastAsia="es-SV"/>
        </w:rPr>
        <w:t>exigirle al usuario</w:t>
      </w:r>
      <w:r w:rsidR="008B10D2">
        <w:rPr>
          <w:rStyle w:val="normaltextrun"/>
          <w:rFonts w:ascii="Museo Sans 300" w:hAnsi="Museo Sans 300" w:cs="Segoe UI"/>
          <w:sz w:val="20"/>
          <w:szCs w:val="20"/>
          <w:lang w:val="es-ES"/>
        </w:rPr>
        <w:t xml:space="preserve"> </w:t>
      </w:r>
      <w:r w:rsidR="00140392">
        <w:rPr>
          <w:rStyle w:val="normaltextrun"/>
          <w:rFonts w:ascii="Museo Sans 300" w:hAnsi="Museo Sans 300" w:cs="Segoe UI"/>
          <w:sz w:val="20"/>
          <w:szCs w:val="20"/>
          <w:lang w:val="es-ES"/>
        </w:rPr>
        <w:t>la</w:t>
      </w:r>
      <w:r w:rsidR="008B10D2">
        <w:rPr>
          <w:rStyle w:val="normaltextrun"/>
          <w:rFonts w:ascii="Museo Sans 300" w:hAnsi="Museo Sans 300" w:cs="Segoe UI"/>
          <w:sz w:val="20"/>
          <w:szCs w:val="20"/>
          <w:lang w:val="es-ES"/>
        </w:rPr>
        <w:t xml:space="preserve"> </w:t>
      </w:r>
      <w:r w:rsidR="00140392">
        <w:rPr>
          <w:rStyle w:val="normaltextrun"/>
          <w:rFonts w:ascii="Museo Sans 300" w:hAnsi="Museo Sans 300" w:cs="Segoe UI"/>
          <w:sz w:val="20"/>
          <w:szCs w:val="20"/>
          <w:lang w:val="es-ES"/>
        </w:rPr>
        <w:t>cantidad</w:t>
      </w:r>
      <w:r w:rsidR="008B10D2">
        <w:rPr>
          <w:rStyle w:val="normaltextrun"/>
          <w:rFonts w:ascii="Museo Sans 300" w:hAnsi="Museo Sans 300" w:cs="Segoe UI"/>
          <w:sz w:val="20"/>
          <w:szCs w:val="20"/>
          <w:lang w:val="es-ES"/>
        </w:rPr>
        <w:t xml:space="preserve"> </w:t>
      </w:r>
      <w:r w:rsidR="00140392">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sidR="00415CB7">
        <w:rPr>
          <w:rStyle w:val="normaltextrun"/>
          <w:rFonts w:ascii="Museo Sans 300" w:hAnsi="Museo Sans 300" w:cs="Segoe UI"/>
          <w:sz w:val="20"/>
          <w:szCs w:val="20"/>
          <w:lang w:val="es-ES"/>
        </w:rPr>
        <w:t>MIL CUATROCIENTOS SESENTA Y OCHO 44</w:t>
      </w:r>
      <w:r w:rsidR="006B6102">
        <w:rPr>
          <w:rStyle w:val="normaltextrun"/>
          <w:rFonts w:ascii="Museo Sans 300" w:hAnsi="Museo Sans 300" w:cs="Segoe UI"/>
          <w:sz w:val="20"/>
          <w:szCs w:val="20"/>
          <w:lang w:val="es-ES"/>
        </w:rPr>
        <w:t xml:space="preserve">/100 DOLARES DE LOS ESTADOS UNIDOS DE AMERICA (USD </w:t>
      </w:r>
      <w:r w:rsidR="00415CB7">
        <w:rPr>
          <w:rStyle w:val="normaltextrun"/>
          <w:rFonts w:ascii="Museo Sans 300" w:hAnsi="Museo Sans 300" w:cs="Segoe UI"/>
          <w:sz w:val="20"/>
          <w:szCs w:val="20"/>
          <w:lang w:val="es-ES"/>
        </w:rPr>
        <w:t>1,468.44</w:t>
      </w:r>
      <w:r w:rsidR="006B6102">
        <w:rPr>
          <w:rStyle w:val="normaltextrun"/>
          <w:rFonts w:ascii="Museo Sans 300" w:hAnsi="Museo Sans 300" w:cs="Segoe UI"/>
          <w:sz w:val="20"/>
          <w:szCs w:val="20"/>
          <w:lang w:val="es-ES"/>
        </w:rPr>
        <w:t>) IVA incluido</w:t>
      </w:r>
      <w:r w:rsidR="00140392">
        <w:rPr>
          <w:rStyle w:val="normaltextrun"/>
          <w:rFonts w:ascii="Museo Sans 300" w:hAnsi="Museo Sans 300" w:cs="Segoe UI"/>
          <w:sz w:val="20"/>
          <w:szCs w:val="20"/>
          <w:lang w:val="es-ES"/>
        </w:rPr>
        <w:t>.</w:t>
      </w:r>
    </w:p>
    <w:p w14:paraId="7CD9D0FC" w14:textId="77777777" w:rsidR="006B6102" w:rsidRDefault="006B6102" w:rsidP="00140392">
      <w:pPr>
        <w:spacing w:after="0" w:line="240" w:lineRule="auto"/>
        <w:ind w:left="426"/>
        <w:jc w:val="both"/>
        <w:rPr>
          <w:rFonts w:ascii="Museo Sans 300" w:eastAsia="SimSun" w:hAnsi="Museo Sans 300" w:cs="Arial"/>
          <w:spacing w:val="-5"/>
          <w:sz w:val="16"/>
          <w:szCs w:val="16"/>
        </w:rPr>
      </w:pPr>
    </w:p>
    <w:p w14:paraId="0252D57D" w14:textId="6C3E4F0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8B10D2">
        <w:rPr>
          <w:rFonts w:ascii="Museo Sans 300" w:eastAsia="Arial" w:hAnsi="Museo Sans 300"/>
          <w:sz w:val="20"/>
          <w:szCs w:val="20"/>
        </w:rPr>
        <w:t xml:space="preserve"> </w:t>
      </w:r>
      <w:r>
        <w:rPr>
          <w:rFonts w:ascii="Museo Sans 300" w:eastAsia="Arial" w:hAnsi="Museo Sans 300"/>
          <w:sz w:val="20"/>
          <w:szCs w:val="20"/>
        </w:rPr>
        <w:t>a</w:t>
      </w:r>
      <w:r w:rsidR="008B10D2">
        <w:rPr>
          <w:rFonts w:ascii="Museo Sans 300" w:eastAsia="Arial" w:hAnsi="Museo Sans 300"/>
          <w:sz w:val="20"/>
          <w:szCs w:val="20"/>
        </w:rPr>
        <w:t xml:space="preserve"> </w:t>
      </w:r>
      <w:r>
        <w:rPr>
          <w:rFonts w:ascii="Museo Sans 300" w:eastAsia="Arial" w:hAnsi="Museo Sans 300"/>
          <w:sz w:val="20"/>
          <w:szCs w:val="20"/>
        </w:rPr>
        <w:t>dicho</w:t>
      </w:r>
      <w:r w:rsidR="008B10D2">
        <w:rPr>
          <w:rFonts w:ascii="Museo Sans 300" w:eastAsia="Arial" w:hAnsi="Museo Sans 300"/>
          <w:sz w:val="20"/>
          <w:szCs w:val="20"/>
        </w:rPr>
        <w:t xml:space="preserve"> </w:t>
      </w:r>
      <w:r>
        <w:rPr>
          <w:rFonts w:ascii="Museo Sans 300" w:eastAsia="Arial" w:hAnsi="Museo Sans 300"/>
          <w:sz w:val="20"/>
          <w:szCs w:val="20"/>
        </w:rPr>
        <w:t>planteamiento,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los</w:t>
      </w:r>
      <w:r w:rsidR="008B10D2">
        <w:rPr>
          <w:rFonts w:ascii="Museo Sans 300" w:eastAsia="Arial" w:hAnsi="Museo Sans 300"/>
          <w:sz w:val="20"/>
          <w:szCs w:val="20"/>
        </w:rPr>
        <w:t xml:space="preserve"> </w:t>
      </w:r>
      <w:r>
        <w:rPr>
          <w:rFonts w:ascii="Museo Sans 300" w:eastAsia="Arial" w:hAnsi="Museo Sans 300"/>
          <w:sz w:val="20"/>
          <w:szCs w:val="20"/>
        </w:rPr>
        <w:t>numerales</w:t>
      </w:r>
      <w:r w:rsidR="008B10D2">
        <w:rPr>
          <w:rFonts w:ascii="Museo Sans 300" w:eastAsia="Arial" w:hAnsi="Museo Sans 300"/>
          <w:sz w:val="20"/>
          <w:szCs w:val="20"/>
        </w:rPr>
        <w:t xml:space="preserve"> </w:t>
      </w:r>
      <w:r>
        <w:rPr>
          <w:rFonts w:ascii="Museo Sans 300" w:eastAsia="Arial" w:hAnsi="Museo Sans 300"/>
          <w:sz w:val="20"/>
          <w:szCs w:val="20"/>
        </w:rPr>
        <w:t>siguientes</w:t>
      </w:r>
      <w:r w:rsidR="008B10D2">
        <w:rPr>
          <w:rFonts w:ascii="Museo Sans 300" w:eastAsia="Arial" w:hAnsi="Museo Sans 300"/>
          <w:sz w:val="20"/>
          <w:szCs w:val="20"/>
        </w:rPr>
        <w:t xml:space="preserve"> </w:t>
      </w:r>
      <w:r>
        <w:rPr>
          <w:rFonts w:ascii="Museo Sans 300" w:eastAsia="Arial" w:hAnsi="Museo Sans 300"/>
          <w:sz w:val="20"/>
          <w:szCs w:val="20"/>
        </w:rPr>
        <w:t>se</w:t>
      </w:r>
      <w:r w:rsidR="008B10D2">
        <w:rPr>
          <w:rFonts w:ascii="Museo Sans 300" w:eastAsia="Arial" w:hAnsi="Museo Sans 300"/>
          <w:sz w:val="20"/>
          <w:szCs w:val="20"/>
        </w:rPr>
        <w:t xml:space="preserve"> </w:t>
      </w:r>
      <w:r>
        <w:rPr>
          <w:rFonts w:ascii="Museo Sans 300" w:eastAsia="Arial" w:hAnsi="Museo Sans 300"/>
          <w:sz w:val="20"/>
          <w:szCs w:val="20"/>
        </w:rPr>
        <w:t>incorporará</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realizado</w:t>
      </w:r>
      <w:r w:rsidR="008B10D2">
        <w:rPr>
          <w:rFonts w:ascii="Museo Sans 300" w:eastAsia="Arial" w:hAnsi="Museo Sans 300"/>
          <w:sz w:val="20"/>
          <w:szCs w:val="20"/>
        </w:rPr>
        <w:t xml:space="preserve"> </w:t>
      </w:r>
      <w:r>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CAU</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donde</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aborda</w:t>
      </w:r>
      <w:r w:rsidR="008B10D2">
        <w:rPr>
          <w:rFonts w:ascii="Museo Sans 300" w:eastAsia="Arial" w:hAnsi="Museo Sans 300"/>
          <w:sz w:val="20"/>
          <w:szCs w:val="20"/>
        </w:rPr>
        <w:t xml:space="preserve"> </w:t>
      </w:r>
      <w:r w:rsidRPr="006E4ADA">
        <w:rPr>
          <w:rFonts w:ascii="Museo Sans 300" w:eastAsia="Arial" w:hAnsi="Museo Sans 300"/>
          <w:sz w:val="20"/>
          <w:szCs w:val="20"/>
        </w:rPr>
        <w:t>lo</w:t>
      </w:r>
      <w:r w:rsidR="008B10D2">
        <w:rPr>
          <w:rFonts w:ascii="Museo Sans 300" w:eastAsia="Arial" w:hAnsi="Museo Sans 300"/>
          <w:sz w:val="20"/>
          <w:szCs w:val="20"/>
        </w:rPr>
        <w:t xml:space="preserve"> </w:t>
      </w:r>
      <w:r w:rsidRPr="006E4ADA">
        <w:rPr>
          <w:rFonts w:ascii="Museo Sans 300" w:eastAsia="Arial" w:hAnsi="Museo Sans 300"/>
          <w:sz w:val="20"/>
          <w:szCs w:val="20"/>
        </w:rPr>
        <w:t>alegado</w:t>
      </w:r>
      <w:r w:rsidR="008B10D2">
        <w:rPr>
          <w:rFonts w:ascii="Museo Sans 300" w:eastAsia="Arial" w:hAnsi="Museo Sans 300"/>
          <w:sz w:val="20"/>
          <w:szCs w:val="20"/>
        </w:rPr>
        <w:t xml:space="preserve"> </w:t>
      </w:r>
      <w:r w:rsidRPr="006E4ADA">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distribuidora</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definen</w:t>
      </w:r>
      <w:r w:rsidR="008B10D2">
        <w:rPr>
          <w:rFonts w:ascii="Museo Sans 300" w:eastAsia="Arial" w:hAnsi="Museo Sans 300"/>
          <w:sz w:val="20"/>
          <w:szCs w:val="20"/>
        </w:rPr>
        <w:t xml:space="preserve"> </w:t>
      </w:r>
      <w:r w:rsidRPr="006E4ADA">
        <w:rPr>
          <w:rFonts w:ascii="Museo Sans 300" w:eastAsia="Arial" w:hAnsi="Museo Sans 300"/>
          <w:sz w:val="20"/>
          <w:szCs w:val="20"/>
        </w:rPr>
        <w:t>los</w:t>
      </w:r>
      <w:r w:rsidR="008B10D2">
        <w:rPr>
          <w:rFonts w:ascii="Museo Sans 300" w:eastAsia="Arial" w:hAnsi="Museo Sans 300"/>
          <w:sz w:val="20"/>
          <w:szCs w:val="20"/>
        </w:rPr>
        <w:t xml:space="preserve"> </w:t>
      </w:r>
      <w:r w:rsidRPr="006E4ADA">
        <w:rPr>
          <w:rFonts w:ascii="Museo Sans 300" w:eastAsia="Arial" w:hAnsi="Museo Sans 300"/>
          <w:sz w:val="20"/>
          <w:szCs w:val="20"/>
        </w:rPr>
        <w:t>fundamentos</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determinar</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criterio</w:t>
      </w:r>
      <w:r w:rsidR="008B10D2">
        <w:rPr>
          <w:rFonts w:ascii="Museo Sans 300" w:eastAsia="Arial" w:hAnsi="Museo Sans 300"/>
          <w:sz w:val="20"/>
          <w:szCs w:val="20"/>
        </w:rPr>
        <w:t xml:space="preserve"> </w:t>
      </w:r>
      <w:r w:rsidRPr="006E4ADA">
        <w:rPr>
          <w:rFonts w:ascii="Museo Sans 300" w:eastAsia="Arial" w:hAnsi="Museo Sans 300"/>
          <w:sz w:val="20"/>
          <w:szCs w:val="20"/>
        </w:rPr>
        <w:t>utilizado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calcular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ENR,</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conformidad</w:t>
      </w:r>
      <w:r w:rsidR="008B10D2">
        <w:rPr>
          <w:rFonts w:ascii="Museo Sans 300" w:eastAsia="Arial" w:hAnsi="Museo Sans 300"/>
          <w:sz w:val="20"/>
          <w:szCs w:val="20"/>
        </w:rPr>
        <w:t xml:space="preserve"> </w:t>
      </w:r>
      <w:r w:rsidRPr="006E4ADA">
        <w:rPr>
          <w:rFonts w:ascii="Museo Sans 300" w:eastAsia="Arial" w:hAnsi="Museo Sans 300"/>
          <w:sz w:val="20"/>
          <w:szCs w:val="20"/>
        </w:rPr>
        <w:t>con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Procedimiento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Investigar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Existencia</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Condiciones</w:t>
      </w:r>
      <w:r w:rsidR="008B10D2">
        <w:rPr>
          <w:rFonts w:ascii="Museo Sans 300" w:eastAsia="Arial" w:hAnsi="Museo Sans 300"/>
          <w:sz w:val="20"/>
          <w:szCs w:val="20"/>
        </w:rPr>
        <w:t xml:space="preserve"> </w:t>
      </w:r>
      <w:r w:rsidRPr="006E4ADA">
        <w:rPr>
          <w:rFonts w:ascii="Museo Sans 300" w:eastAsia="Arial" w:hAnsi="Museo Sans 300"/>
          <w:sz w:val="20"/>
          <w:szCs w:val="20"/>
        </w:rPr>
        <w:t>Irregulares</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Suministro</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Energía</w:t>
      </w:r>
      <w:r w:rsidR="008B10D2">
        <w:rPr>
          <w:rFonts w:ascii="Museo Sans 300" w:eastAsia="Arial" w:hAnsi="Museo Sans 300"/>
          <w:sz w:val="20"/>
          <w:szCs w:val="20"/>
        </w:rPr>
        <w:t xml:space="preserve"> </w:t>
      </w:r>
      <w:r w:rsidRPr="006E4ADA">
        <w:rPr>
          <w:rFonts w:ascii="Museo Sans 300" w:eastAsia="Arial" w:hAnsi="Museo Sans 300"/>
          <w:sz w:val="20"/>
          <w:szCs w:val="20"/>
        </w:rPr>
        <w:t>Eléctrica</w:t>
      </w:r>
      <w:r w:rsidR="008B10D2">
        <w:rPr>
          <w:rFonts w:ascii="Museo Sans 300" w:eastAsia="Arial" w:hAnsi="Museo Sans 300"/>
          <w:sz w:val="20"/>
          <w:szCs w:val="20"/>
        </w:rPr>
        <w:t xml:space="preserve"> </w:t>
      </w:r>
      <w:r w:rsidRPr="006E4ADA">
        <w:rPr>
          <w:rFonts w:ascii="Museo Sans 300" w:eastAsia="Arial" w:hAnsi="Museo Sans 300"/>
          <w:sz w:val="20"/>
          <w:szCs w:val="20"/>
        </w:rPr>
        <w:t>del</w:t>
      </w:r>
      <w:r w:rsidR="008B10D2">
        <w:rPr>
          <w:rFonts w:ascii="Museo Sans 300" w:eastAsia="Arial" w:hAnsi="Museo Sans 300"/>
          <w:sz w:val="20"/>
          <w:szCs w:val="20"/>
        </w:rPr>
        <w:t xml:space="preserve"> </w:t>
      </w:r>
      <w:r w:rsidRPr="006E4ADA">
        <w:rPr>
          <w:rFonts w:ascii="Museo Sans 300" w:eastAsia="Arial" w:hAnsi="Museo Sans 300"/>
          <w:sz w:val="20"/>
          <w:szCs w:val="20"/>
        </w:rPr>
        <w:t>Usuario</w:t>
      </w:r>
      <w:r w:rsidR="008B10D2">
        <w:rPr>
          <w:rFonts w:ascii="Museo Sans 300" w:eastAsia="Arial" w:hAnsi="Museo Sans 300"/>
          <w:sz w:val="20"/>
          <w:szCs w:val="20"/>
        </w:rPr>
        <w:t xml:space="preserve"> </w:t>
      </w:r>
      <w:r w:rsidRPr="006E4ADA">
        <w:rPr>
          <w:rFonts w:ascii="Museo Sans 300" w:eastAsia="Arial" w:hAnsi="Museo Sans 300"/>
          <w:sz w:val="20"/>
          <w:szCs w:val="20"/>
        </w:rPr>
        <w:t>Final</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marco</w:t>
      </w:r>
      <w:r w:rsidR="008B10D2">
        <w:rPr>
          <w:rFonts w:ascii="Museo Sans 300" w:eastAsia="Arial" w:hAnsi="Museo Sans 300"/>
          <w:sz w:val="20"/>
          <w:szCs w:val="20"/>
        </w:rPr>
        <w:t xml:space="preserve"> </w:t>
      </w:r>
      <w:r w:rsidRPr="006E4ADA">
        <w:rPr>
          <w:rFonts w:ascii="Museo Sans 300" w:eastAsia="Arial" w:hAnsi="Museo Sans 300"/>
          <w:sz w:val="20"/>
          <w:szCs w:val="20"/>
        </w:rPr>
        <w:t>regulatorio.</w:t>
      </w:r>
    </w:p>
    <w:p w14:paraId="3ED4C9E4" w14:textId="77777777" w:rsidR="00140392" w:rsidRDefault="00140392" w:rsidP="00140392">
      <w:pPr>
        <w:spacing w:after="0" w:line="240" w:lineRule="auto"/>
        <w:ind w:left="426"/>
        <w:jc w:val="both"/>
        <w:rPr>
          <w:rFonts w:ascii="Museo Sans 300" w:eastAsia="Arial" w:hAnsi="Museo Sans 300"/>
          <w:sz w:val="20"/>
          <w:szCs w:val="20"/>
        </w:rPr>
      </w:pPr>
    </w:p>
    <w:p w14:paraId="0452137D" w14:textId="174D7C18"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2.</w:t>
      </w:r>
      <w:r w:rsidR="00AA7B24">
        <w:rPr>
          <w:rFonts w:ascii="Museo Sans 500" w:eastAsia="Arial" w:hAnsi="Museo Sans 500"/>
          <w:b/>
          <w:bCs/>
          <w:color w:val="000000" w:themeColor="text1"/>
          <w:sz w:val="20"/>
          <w:szCs w:val="20"/>
        </w:rPr>
        <w:t>2</w:t>
      </w:r>
      <w:r w:rsidRPr="00A24EFF">
        <w:rPr>
          <w:rFonts w:ascii="Museo Sans 500" w:eastAsia="Arial" w:hAnsi="Museo Sans 500"/>
          <w:b/>
          <w:bCs/>
          <w:color w:val="000000" w:themeColor="text1"/>
          <w:sz w:val="20"/>
          <w:szCs w:val="20"/>
        </w:rPr>
        <w:t>.</w:t>
      </w:r>
      <w:r w:rsidR="000F4200">
        <w:rPr>
          <w:rFonts w:ascii="Museo Sans 500" w:eastAsia="Arial" w:hAnsi="Museo Sans 500"/>
          <w:b/>
          <w:bCs/>
          <w:color w:val="000000" w:themeColor="text1"/>
          <w:sz w:val="20"/>
          <w:szCs w:val="20"/>
        </w:rPr>
        <w:t xml:space="preserve"> Resultados de la investigación efectuada por el CAU</w:t>
      </w:r>
    </w:p>
    <w:p w14:paraId="57809E28" w14:textId="77777777" w:rsidR="00FC219D" w:rsidRPr="00A24EFF" w:rsidRDefault="00FC219D" w:rsidP="006D6A82">
      <w:pPr>
        <w:spacing w:after="0" w:line="240" w:lineRule="auto"/>
        <w:jc w:val="both"/>
        <w:rPr>
          <w:rFonts w:ascii="Museo Sans 300" w:eastAsia="Arial" w:hAnsi="Museo Sans 300"/>
          <w:color w:val="000000" w:themeColor="text1"/>
          <w:sz w:val="20"/>
          <w:szCs w:val="20"/>
        </w:rPr>
      </w:pPr>
    </w:p>
    <w:p w14:paraId="6881BE80" w14:textId="2491EBA5" w:rsidR="004F2BE5" w:rsidRPr="009B58A9" w:rsidRDefault="008431BF" w:rsidP="004F2BE5">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E</w:t>
      </w:r>
      <w:r w:rsidR="00140392"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determinó</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los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informes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técnicos</w:t>
      </w:r>
      <w:r w:rsidR="008B10D2">
        <w:rPr>
          <w:rFonts w:ascii="Museo Sans 300" w:eastAsia="Arial" w:hAnsi="Museo Sans 300"/>
          <w:color w:val="000000" w:themeColor="text1"/>
          <w:sz w:val="20"/>
          <w:szCs w:val="20"/>
        </w:rPr>
        <w:t xml:space="preserve"> </w:t>
      </w:r>
      <w:proofErr w:type="spellStart"/>
      <w:r w:rsidR="00140392" w:rsidRPr="00A24EFF">
        <w:rPr>
          <w:rFonts w:ascii="Museo Sans 300" w:eastAsia="Arial" w:hAnsi="Museo Sans 300"/>
          <w:color w:val="000000" w:themeColor="text1"/>
          <w:sz w:val="20"/>
          <w:szCs w:val="20"/>
        </w:rPr>
        <w:t>N.°</w:t>
      </w:r>
      <w:proofErr w:type="spellEnd"/>
      <w:r w:rsidR="008B10D2">
        <w:rPr>
          <w:rFonts w:ascii="Museo Sans 300" w:eastAsia="Arial" w:hAnsi="Museo Sans 300"/>
          <w:color w:val="000000" w:themeColor="text1"/>
          <w:sz w:val="20"/>
          <w:szCs w:val="20"/>
        </w:rPr>
        <w:t xml:space="preserve"> </w:t>
      </w:r>
      <w:r w:rsidR="00415CB7">
        <w:rPr>
          <w:rFonts w:ascii="Museo Sans 300" w:eastAsia="Arial" w:hAnsi="Museo Sans 300"/>
          <w:color w:val="000000" w:themeColor="text1"/>
          <w:sz w:val="20"/>
          <w:szCs w:val="20"/>
        </w:rPr>
        <w:t>IT-0348-CAU-22</w:t>
      </w:r>
      <w:r w:rsidR="006B6102">
        <w:rPr>
          <w:rFonts w:ascii="Museo Sans 300" w:eastAsia="Arial" w:hAnsi="Museo Sans 300"/>
          <w:color w:val="000000" w:themeColor="text1"/>
          <w:sz w:val="20"/>
          <w:szCs w:val="20"/>
        </w:rPr>
        <w:t xml:space="preserve"> e </w:t>
      </w:r>
      <w:r w:rsidR="00503C99">
        <w:rPr>
          <w:rFonts w:ascii="Museo Sans 300" w:eastAsia="Arial" w:hAnsi="Museo Sans 300"/>
          <w:color w:val="000000" w:themeColor="text1"/>
          <w:sz w:val="20"/>
          <w:szCs w:val="20"/>
        </w:rPr>
        <w:t>IT-0042-CAU-23</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que</w:t>
      </w:r>
      <w:r w:rsidR="004F2BE5" w:rsidRPr="004F2BE5">
        <w:rPr>
          <w:rFonts w:ascii="Museo Sans 300" w:eastAsia="Arial" w:hAnsi="Museo Sans 300"/>
          <w:color w:val="000000" w:themeColor="text1"/>
          <w:sz w:val="20"/>
          <w:szCs w:val="20"/>
        </w:rPr>
        <w:t xml:space="preserve"> </w:t>
      </w:r>
      <w:r w:rsidR="004F2BE5">
        <w:rPr>
          <w:rFonts w:ascii="Museo Sans 300" w:eastAsia="Arial" w:hAnsi="Museo Sans 300"/>
          <w:color w:val="000000" w:themeColor="text1"/>
          <w:sz w:val="20"/>
          <w:szCs w:val="20"/>
        </w:rPr>
        <w:t>e</w:t>
      </w:r>
      <w:r w:rsidR="004F2BE5" w:rsidRPr="00A24EFF">
        <w:rPr>
          <w:rFonts w:ascii="Museo Sans 300" w:eastAsia="Arial" w:hAnsi="Museo Sans 300"/>
          <w:color w:val="000000" w:themeColor="text1"/>
          <w:sz w:val="20"/>
          <w:szCs w:val="20"/>
        </w:rPr>
        <w:t>l</w:t>
      </w:r>
      <w:r w:rsidR="004F2BE5">
        <w:rPr>
          <w:rFonts w:ascii="Museo Sans 300" w:eastAsia="Arial" w:hAnsi="Museo Sans 300"/>
          <w:color w:val="000000" w:themeColor="text1"/>
          <w:sz w:val="20"/>
          <w:szCs w:val="20"/>
        </w:rPr>
        <w:t xml:space="preserve"> </w:t>
      </w:r>
      <w:r w:rsidR="004F2BE5" w:rsidRPr="00A24EFF">
        <w:rPr>
          <w:rFonts w:ascii="Museo Sans 300" w:eastAsia="Arial" w:hAnsi="Museo Sans 300"/>
          <w:color w:val="000000" w:themeColor="text1"/>
          <w:sz w:val="20"/>
          <w:szCs w:val="20"/>
        </w:rPr>
        <w:t>cálculo</w:t>
      </w:r>
      <w:r w:rsidR="004F2BE5">
        <w:rPr>
          <w:rFonts w:ascii="Museo Sans 300" w:eastAsia="Arial" w:hAnsi="Museo Sans 300"/>
          <w:color w:val="000000" w:themeColor="text1"/>
          <w:sz w:val="20"/>
          <w:szCs w:val="20"/>
        </w:rPr>
        <w:t xml:space="preserve"> propuesto por </w:t>
      </w:r>
      <w:r w:rsidR="004F2BE5" w:rsidRPr="00A24EFF">
        <w:rPr>
          <w:rFonts w:ascii="Museo Sans 300" w:eastAsia="Arial" w:hAnsi="Museo Sans 300"/>
          <w:color w:val="000000" w:themeColor="text1"/>
          <w:sz w:val="20"/>
          <w:szCs w:val="20"/>
        </w:rPr>
        <w:t>la</w:t>
      </w:r>
      <w:r w:rsidR="004F2BE5">
        <w:rPr>
          <w:rFonts w:ascii="Museo Sans 300" w:eastAsia="Arial" w:hAnsi="Museo Sans 300"/>
          <w:color w:val="000000" w:themeColor="text1"/>
          <w:sz w:val="20"/>
          <w:szCs w:val="20"/>
        </w:rPr>
        <w:t xml:space="preserve"> </w:t>
      </w:r>
      <w:r w:rsidR="004F2BE5" w:rsidRPr="00A24EFF">
        <w:rPr>
          <w:rFonts w:ascii="Museo Sans 300" w:eastAsia="Arial" w:hAnsi="Museo Sans 300"/>
          <w:color w:val="000000" w:themeColor="text1"/>
          <w:sz w:val="20"/>
          <w:szCs w:val="20"/>
        </w:rPr>
        <w:t>distribuidora</w:t>
      </w:r>
      <w:r w:rsidR="004F2BE5">
        <w:rPr>
          <w:rFonts w:ascii="Museo Sans 300" w:eastAsia="Arial" w:hAnsi="Museo Sans 300"/>
          <w:color w:val="000000" w:themeColor="text1"/>
          <w:sz w:val="20"/>
          <w:szCs w:val="20"/>
        </w:rPr>
        <w:t xml:space="preserve"> para establecer el monto que puede recuperar en concepto de energía no registrada </w:t>
      </w:r>
      <w:r w:rsidR="00E56428">
        <w:rPr>
          <w:rFonts w:ascii="Museo Sans 300" w:eastAsia="Arial" w:hAnsi="Museo Sans 300"/>
          <w:color w:val="000000" w:themeColor="text1"/>
          <w:sz w:val="20"/>
          <w:szCs w:val="20"/>
        </w:rPr>
        <w:t xml:space="preserve">basado en </w:t>
      </w:r>
      <w:r w:rsidR="00F72B9E">
        <w:rPr>
          <w:rFonts w:ascii="Museo Sans 300" w:eastAsia="Arial" w:hAnsi="Museo Sans 300"/>
          <w:color w:val="000000" w:themeColor="text1"/>
          <w:sz w:val="20"/>
          <w:szCs w:val="20"/>
        </w:rPr>
        <w:t xml:space="preserve">la corriente instantánea de 13.78 amperios </w:t>
      </w:r>
      <w:r w:rsidR="004F2BE5" w:rsidRPr="00A24EFF">
        <w:rPr>
          <w:rFonts w:ascii="Museo Sans 300" w:eastAsia="Arial" w:hAnsi="Museo Sans 300"/>
          <w:color w:val="000000" w:themeColor="text1"/>
          <w:sz w:val="20"/>
          <w:szCs w:val="20"/>
        </w:rPr>
        <w:t>carece</w:t>
      </w:r>
      <w:r w:rsidR="004F2BE5">
        <w:rPr>
          <w:rFonts w:ascii="Museo Sans 300" w:eastAsia="Arial" w:hAnsi="Museo Sans 300"/>
          <w:color w:val="000000" w:themeColor="text1"/>
          <w:sz w:val="20"/>
          <w:szCs w:val="20"/>
        </w:rPr>
        <w:t xml:space="preserve"> </w:t>
      </w:r>
      <w:r w:rsidR="004F2BE5" w:rsidRPr="00A24EFF">
        <w:rPr>
          <w:rFonts w:ascii="Museo Sans 300" w:eastAsia="Arial" w:hAnsi="Museo Sans 300"/>
          <w:color w:val="000000" w:themeColor="text1"/>
          <w:sz w:val="20"/>
          <w:szCs w:val="20"/>
        </w:rPr>
        <w:t>de</w:t>
      </w:r>
      <w:r w:rsidR="004F2BE5">
        <w:rPr>
          <w:rFonts w:ascii="Museo Sans 300" w:eastAsia="Arial" w:hAnsi="Museo Sans 300"/>
          <w:color w:val="000000" w:themeColor="text1"/>
          <w:sz w:val="20"/>
          <w:szCs w:val="20"/>
        </w:rPr>
        <w:t xml:space="preserve"> </w:t>
      </w:r>
      <w:r w:rsidR="004F2BE5" w:rsidRPr="00A24EFF">
        <w:rPr>
          <w:rFonts w:ascii="Museo Sans 300" w:eastAsia="Arial" w:hAnsi="Museo Sans 300"/>
          <w:color w:val="000000" w:themeColor="text1"/>
          <w:sz w:val="20"/>
          <w:szCs w:val="20"/>
        </w:rPr>
        <w:t>sustento</w:t>
      </w:r>
      <w:r w:rsidR="004F2BE5">
        <w:rPr>
          <w:rFonts w:ascii="Museo Sans 300" w:eastAsia="Arial" w:hAnsi="Museo Sans 300"/>
          <w:color w:val="000000" w:themeColor="text1"/>
          <w:sz w:val="20"/>
          <w:szCs w:val="20"/>
        </w:rPr>
        <w:t xml:space="preserve"> </w:t>
      </w:r>
      <w:r w:rsidR="004F2BE5" w:rsidRPr="00A24EFF">
        <w:rPr>
          <w:rFonts w:ascii="Museo Sans 300" w:eastAsia="Arial" w:hAnsi="Museo Sans 300"/>
          <w:color w:val="000000" w:themeColor="text1"/>
          <w:sz w:val="20"/>
          <w:szCs w:val="20"/>
        </w:rPr>
        <w:t>técnico</w:t>
      </w:r>
      <w:r w:rsidR="004F2BE5">
        <w:rPr>
          <w:rFonts w:ascii="Museo Sans 300" w:eastAsia="Arial" w:hAnsi="Museo Sans 300"/>
          <w:color w:val="000000" w:themeColor="text1"/>
          <w:sz w:val="20"/>
          <w:szCs w:val="20"/>
        </w:rPr>
        <w:t xml:space="preserve"> por las razones siguientes</w:t>
      </w:r>
      <w:r w:rsidR="004F2BE5" w:rsidRPr="009B58A9">
        <w:rPr>
          <w:rFonts w:ascii="Museo Sans 300" w:eastAsia="Arial" w:hAnsi="Museo Sans 300"/>
          <w:color w:val="000000" w:themeColor="text1"/>
          <w:sz w:val="20"/>
          <w:szCs w:val="20"/>
        </w:rPr>
        <w:t>:</w:t>
      </w:r>
      <w:r w:rsidR="004F2BE5">
        <w:rPr>
          <w:rFonts w:ascii="Museo Sans 300" w:eastAsia="Arial" w:hAnsi="Museo Sans 300"/>
          <w:color w:val="000000" w:themeColor="text1"/>
          <w:sz w:val="20"/>
          <w:szCs w:val="20"/>
        </w:rPr>
        <w:t xml:space="preserve"> </w:t>
      </w:r>
    </w:p>
    <w:p w14:paraId="54762F9B" w14:textId="77777777" w:rsidR="004F2BE5" w:rsidRPr="002041D9" w:rsidRDefault="004F2BE5" w:rsidP="004F2BE5">
      <w:pPr>
        <w:spacing w:after="0" w:line="240" w:lineRule="auto"/>
        <w:ind w:left="114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550D37DB" w14:textId="0A97BE70" w:rsidR="004F2BE5" w:rsidRDefault="004F2BE5" w:rsidP="004F2BE5">
      <w:pPr>
        <w:numPr>
          <w:ilvl w:val="0"/>
          <w:numId w:val="18"/>
        </w:numPr>
        <w:tabs>
          <w:tab w:val="clear" w:pos="720"/>
        </w:tabs>
        <w:spacing w:after="0" w:line="240" w:lineRule="auto"/>
        <w:ind w:left="993" w:hanging="437"/>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Las corrientes instantáneas medidas en los dos conductores del suministro identificado con el NIC </w:t>
      </w:r>
      <w:proofErr w:type="spellStart"/>
      <w:r w:rsidR="003C6D43">
        <w:rPr>
          <w:rFonts w:ascii="Museo Sans 300" w:eastAsia="Arial" w:hAnsi="Museo Sans 300"/>
          <w:color w:val="000000" w:themeColor="text1"/>
          <w:sz w:val="20"/>
          <w:szCs w:val="20"/>
        </w:rPr>
        <w:t>xxxx</w:t>
      </w:r>
      <w:proofErr w:type="spellEnd"/>
      <w:r>
        <w:rPr>
          <w:rFonts w:ascii="Museo Sans 300" w:eastAsia="Arial" w:hAnsi="Museo Sans 300"/>
          <w:color w:val="000000" w:themeColor="text1"/>
          <w:sz w:val="20"/>
          <w:szCs w:val="20"/>
        </w:rPr>
        <w:t xml:space="preserve">, reflejan el efecto de las corrientes pico medidas, las cuales no se presentan de forma constante, sino por períodos cortos de tiempo, por lo que no se encuentra justificado técnicamente su uso durante 18 horas diarias continuas. </w:t>
      </w:r>
    </w:p>
    <w:p w14:paraId="7724B1A2" w14:textId="77777777" w:rsidR="004F2BE5" w:rsidRPr="002041D9" w:rsidRDefault="004F2BE5" w:rsidP="004F2BE5">
      <w:pPr>
        <w:spacing w:after="0" w:line="240" w:lineRule="auto"/>
        <w:jc w:val="both"/>
        <w:rPr>
          <w:rFonts w:ascii="Museo Sans 300" w:eastAsia="Arial" w:hAnsi="Museo Sans 300"/>
          <w:color w:val="000000" w:themeColor="text1"/>
          <w:sz w:val="20"/>
          <w:szCs w:val="20"/>
          <w:lang w:val="es-ES"/>
        </w:rPr>
      </w:pPr>
    </w:p>
    <w:p w14:paraId="55BF9554" w14:textId="77777777" w:rsidR="004F2BE5" w:rsidRPr="002041D9" w:rsidRDefault="004F2BE5" w:rsidP="004F2BE5">
      <w:pPr>
        <w:numPr>
          <w:ilvl w:val="0"/>
          <w:numId w:val="18"/>
        </w:numPr>
        <w:tabs>
          <w:tab w:val="clear" w:pos="720"/>
        </w:tabs>
        <w:spacing w:after="0" w:line="240" w:lineRule="auto"/>
        <w:ind w:left="993" w:hanging="426"/>
        <w:jc w:val="both"/>
        <w:rPr>
          <w:rFonts w:ascii="Museo Sans 300" w:eastAsia="Arial" w:hAnsi="Museo Sans 300"/>
          <w:color w:val="000000" w:themeColor="text1"/>
          <w:sz w:val="20"/>
          <w:szCs w:val="20"/>
          <w:lang w:val="es-ES"/>
        </w:rPr>
      </w:pPr>
      <w:r w:rsidRPr="002041D9">
        <w:rPr>
          <w:rFonts w:ascii="Museo Sans 300" w:eastAsia="Arial" w:hAnsi="Museo Sans 300"/>
          <w:color w:val="000000" w:themeColor="text1"/>
          <w:sz w:val="20"/>
          <w:szCs w:val="20"/>
          <w:lang w:val="es-ES"/>
        </w:rPr>
        <w:t xml:space="preserve">Las lecturas de corriente instantánea mediante amperímetros no reflejan el factor de potencia de la energía consumida </w:t>
      </w:r>
      <w:r>
        <w:rPr>
          <w:rFonts w:ascii="Museo Sans 300" w:eastAsia="Arial" w:hAnsi="Museo Sans 300"/>
          <w:color w:val="000000" w:themeColor="text1"/>
          <w:sz w:val="20"/>
          <w:szCs w:val="20"/>
          <w:lang w:val="es-ES"/>
        </w:rPr>
        <w:t>en la vivienda</w:t>
      </w:r>
      <w:r w:rsidRPr="002041D9">
        <w:rPr>
          <w:rFonts w:ascii="Museo Sans 300" w:eastAsia="Arial" w:hAnsi="Museo Sans 300"/>
          <w:color w:val="000000" w:themeColor="text1"/>
          <w:sz w:val="20"/>
          <w:szCs w:val="20"/>
          <w:lang w:val="es-ES"/>
        </w:rPr>
        <w:t xml:space="preserve">, la cual es un 30% menor a las lecturas de corriente instantánea, pues las instalaciones de los suministros no poseen equipos para compensación de reactivos.   </w:t>
      </w:r>
    </w:p>
    <w:p w14:paraId="31D08C8F" w14:textId="77777777" w:rsidR="004F2BE5" w:rsidRPr="002041D9" w:rsidRDefault="004F2BE5" w:rsidP="004F2BE5">
      <w:pPr>
        <w:spacing w:after="0" w:line="240" w:lineRule="auto"/>
        <w:ind w:left="1146"/>
        <w:jc w:val="both"/>
        <w:rPr>
          <w:rFonts w:ascii="Museo Sans 300" w:eastAsia="Arial" w:hAnsi="Museo Sans 300"/>
          <w:color w:val="000000" w:themeColor="text1"/>
          <w:sz w:val="20"/>
          <w:szCs w:val="20"/>
          <w:lang w:val="es-ES"/>
        </w:rPr>
      </w:pPr>
    </w:p>
    <w:p w14:paraId="28AD2A02" w14:textId="77777777" w:rsidR="004F2BE5" w:rsidRDefault="004F2BE5" w:rsidP="004F2BE5">
      <w:pPr>
        <w:numPr>
          <w:ilvl w:val="0"/>
          <w:numId w:val="18"/>
        </w:numPr>
        <w:tabs>
          <w:tab w:val="clear" w:pos="720"/>
        </w:tabs>
        <w:spacing w:after="0" w:line="240" w:lineRule="auto"/>
        <w:ind w:left="993" w:hanging="426"/>
        <w:jc w:val="both"/>
        <w:rPr>
          <w:rFonts w:ascii="Museo Sans 300" w:eastAsia="Arial" w:hAnsi="Museo Sans 300"/>
          <w:color w:val="000000" w:themeColor="text1"/>
          <w:sz w:val="20"/>
          <w:szCs w:val="20"/>
          <w:lang w:val="es-ES"/>
        </w:rPr>
      </w:pPr>
      <w:r w:rsidRPr="002041D9">
        <w:rPr>
          <w:rFonts w:ascii="Museo Sans 300" w:eastAsia="Arial" w:hAnsi="Museo Sans 300"/>
          <w:color w:val="000000" w:themeColor="text1"/>
          <w:sz w:val="20"/>
          <w:szCs w:val="20"/>
          <w:lang w:val="es-ES"/>
        </w:rPr>
        <w:t xml:space="preserve">El cálculo refleja la potencia aparente y no la potencia real consumida en el suministro, por no considerar las cargas inductivas de la residencia.   </w:t>
      </w:r>
    </w:p>
    <w:p w14:paraId="6EC0BF5F" w14:textId="71E090E4" w:rsidR="004F2BE5" w:rsidRPr="004F2BE5" w:rsidRDefault="004F2BE5" w:rsidP="004F2BE5">
      <w:pPr>
        <w:spacing w:after="0" w:line="240" w:lineRule="auto"/>
        <w:jc w:val="both"/>
        <w:rPr>
          <w:rFonts w:ascii="Museo Sans 300" w:eastAsia="Arial" w:hAnsi="Museo Sans 300"/>
          <w:color w:val="000000" w:themeColor="text1"/>
          <w:sz w:val="20"/>
          <w:szCs w:val="20"/>
          <w:lang w:val="es-ES"/>
        </w:rPr>
      </w:pPr>
    </w:p>
    <w:p w14:paraId="737AA050" w14:textId="77777777" w:rsidR="004F2BE5" w:rsidRDefault="004F2BE5" w:rsidP="00FD0AAA">
      <w:pPr>
        <w:numPr>
          <w:ilvl w:val="0"/>
          <w:numId w:val="18"/>
        </w:numPr>
        <w:tabs>
          <w:tab w:val="clear" w:pos="720"/>
        </w:tabs>
        <w:spacing w:after="0" w:line="240" w:lineRule="auto"/>
        <w:ind w:left="993" w:hanging="426"/>
        <w:jc w:val="both"/>
        <w:rPr>
          <w:rFonts w:ascii="Museo Sans 300" w:eastAsia="Arial" w:hAnsi="Museo Sans 300"/>
          <w:color w:val="000000" w:themeColor="text1"/>
          <w:sz w:val="20"/>
          <w:szCs w:val="20"/>
          <w:lang w:val="es-ES"/>
        </w:rPr>
      </w:pPr>
      <w:r>
        <w:rPr>
          <w:rFonts w:ascii="Museo Sans 300" w:eastAsia="Arial" w:hAnsi="Museo Sans 300"/>
          <w:color w:val="000000" w:themeColor="text1"/>
          <w:sz w:val="20"/>
          <w:szCs w:val="20"/>
          <w:lang w:val="es-ES"/>
        </w:rPr>
        <w:t>La distribuidora n</w:t>
      </w:r>
      <w:r w:rsidRPr="002041D9">
        <w:rPr>
          <w:rFonts w:ascii="Museo Sans 300" w:eastAsia="Arial" w:hAnsi="Museo Sans 300"/>
          <w:color w:val="000000" w:themeColor="text1"/>
          <w:sz w:val="20"/>
          <w:szCs w:val="20"/>
          <w:lang w:val="es-ES"/>
        </w:rPr>
        <w:t>o consideró la fecha en que se normalizó el suministro</w:t>
      </w:r>
      <w:r>
        <w:rPr>
          <w:rFonts w:ascii="Museo Sans 300" w:eastAsia="Arial" w:hAnsi="Museo Sans 300"/>
          <w:color w:val="000000" w:themeColor="text1"/>
          <w:sz w:val="20"/>
          <w:szCs w:val="20"/>
          <w:lang w:val="es-ES"/>
        </w:rPr>
        <w:t xml:space="preserve"> (14 de marzo del 2022)</w:t>
      </w:r>
      <w:r w:rsidRPr="002041D9">
        <w:rPr>
          <w:rFonts w:ascii="Museo Sans 300" w:eastAsia="Arial" w:hAnsi="Museo Sans 300"/>
          <w:color w:val="000000" w:themeColor="text1"/>
          <w:sz w:val="20"/>
          <w:szCs w:val="20"/>
          <w:lang w:val="es-ES"/>
        </w:rPr>
        <w:t xml:space="preserve">, para el periodo de recuperación de la ENR. </w:t>
      </w:r>
    </w:p>
    <w:p w14:paraId="42650031" w14:textId="77777777" w:rsidR="004F2BE5" w:rsidRDefault="004F2BE5" w:rsidP="004F2BE5">
      <w:pPr>
        <w:pStyle w:val="Prrafodelista"/>
        <w:rPr>
          <w:rFonts w:ascii="Museo Sans 300" w:eastAsia="Arial" w:hAnsi="Museo Sans 300"/>
          <w:color w:val="000000" w:themeColor="text1"/>
          <w:sz w:val="20"/>
          <w:szCs w:val="20"/>
          <w:lang w:val="es-ES"/>
        </w:rPr>
      </w:pPr>
    </w:p>
    <w:p w14:paraId="37C53DA1" w14:textId="4A93EEDF" w:rsidR="004F2BE5" w:rsidRPr="00A87212" w:rsidRDefault="004F2BE5" w:rsidP="00FD0AAA">
      <w:pPr>
        <w:pStyle w:val="Prrafodelista"/>
        <w:numPr>
          <w:ilvl w:val="0"/>
          <w:numId w:val="18"/>
        </w:numPr>
        <w:tabs>
          <w:tab w:val="clear" w:pos="720"/>
          <w:tab w:val="left" w:pos="426"/>
          <w:tab w:val="num" w:pos="1276"/>
        </w:tabs>
        <w:suppressAutoHyphens/>
        <w:autoSpaceDN w:val="0"/>
        <w:spacing w:after="0" w:line="240" w:lineRule="auto"/>
        <w:ind w:left="993" w:hanging="426"/>
        <w:jc w:val="both"/>
        <w:textAlignment w:val="baseline"/>
        <w:rPr>
          <w:rFonts w:ascii="Museo Sans 300" w:eastAsia="SimSun" w:hAnsi="Museo Sans 300" w:cs="Arial"/>
          <w:spacing w:val="-5"/>
          <w:sz w:val="20"/>
          <w:szCs w:val="20"/>
          <w:lang w:val="es-ES" w:eastAsia="es-ES"/>
        </w:rPr>
      </w:pPr>
      <w:r>
        <w:rPr>
          <w:rFonts w:ascii="Museo Sans 300" w:hAnsi="Museo Sans 300" w:cs="Segoe UI"/>
          <w:sz w:val="20"/>
          <w:szCs w:val="20"/>
          <w:lang w:val="es-ES"/>
        </w:rPr>
        <w:t>N</w:t>
      </w:r>
      <w:r w:rsidRPr="00A87212">
        <w:rPr>
          <w:rFonts w:ascii="Museo Sans 300" w:hAnsi="Museo Sans 300" w:cs="Segoe UI"/>
          <w:sz w:val="20"/>
          <w:szCs w:val="20"/>
        </w:rPr>
        <w:t xml:space="preserve">o aportó ninguna prueba técnica que permita validar </w:t>
      </w:r>
      <w:r>
        <w:rPr>
          <w:rFonts w:ascii="Museo Sans 300" w:hAnsi="Museo Sans 300" w:cs="Segoe UI"/>
          <w:sz w:val="20"/>
          <w:szCs w:val="20"/>
        </w:rPr>
        <w:t xml:space="preserve">la cantidad </w:t>
      </w:r>
      <w:r w:rsidR="00E34D0A">
        <w:rPr>
          <w:rStyle w:val="normaltextrun"/>
          <w:rFonts w:ascii="Museo Sans 300" w:hAnsi="Museo Sans 300" w:cs="Segoe UI"/>
          <w:sz w:val="20"/>
          <w:szCs w:val="20"/>
          <w:lang w:val="es-ES"/>
        </w:rPr>
        <w:t xml:space="preserve">de MIL CUATROCIENTOS SESENTA Y OCHO 44/100 DOLARES DE LOS ESTADOS UNIDOS DE AMERICA (USD 1,468.44) </w:t>
      </w:r>
      <w:r w:rsidR="00E34D0A">
        <w:rPr>
          <w:rStyle w:val="normaltextrun"/>
          <w:rFonts w:ascii="Museo Sans 300" w:hAnsi="Museo Sans 300" w:cs="Segoe UI"/>
          <w:sz w:val="20"/>
          <w:szCs w:val="20"/>
          <w:lang w:val="es-ES"/>
        </w:rPr>
        <w:lastRenderedPageBreak/>
        <w:t>IVA incluido</w:t>
      </w:r>
      <w:r w:rsidRPr="00A87212">
        <w:rPr>
          <w:rFonts w:ascii="Museo Sans 300" w:hAnsi="Museo Sans 300" w:cs="Segoe UI"/>
          <w:sz w:val="20"/>
          <w:szCs w:val="20"/>
        </w:rPr>
        <w:t>, y tampoco presentó pruebas que desvirtúen el criterio del CAU, el cual está apegado a la normativa sectorial.</w:t>
      </w:r>
    </w:p>
    <w:p w14:paraId="7D134D19" w14:textId="77777777" w:rsidR="004F2BE5" w:rsidRDefault="004F2BE5" w:rsidP="00E34D0A">
      <w:pPr>
        <w:spacing w:after="0" w:line="240" w:lineRule="auto"/>
        <w:jc w:val="both"/>
        <w:rPr>
          <w:rFonts w:ascii="Museo Sans 300" w:eastAsia="Arial" w:hAnsi="Museo Sans 300"/>
          <w:color w:val="000000" w:themeColor="text1"/>
          <w:sz w:val="20"/>
          <w:szCs w:val="20"/>
        </w:rPr>
      </w:pPr>
    </w:p>
    <w:p w14:paraId="78D3C93D" w14:textId="203A7513" w:rsidR="00864C9C" w:rsidRDefault="00E974C4" w:rsidP="00E974C4">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Debido a l</w:t>
      </w:r>
      <w:r w:rsidR="000F4200">
        <w:rPr>
          <w:rFonts w:ascii="Museo Sans 300" w:eastAsia="Arial" w:hAnsi="Museo Sans 300"/>
          <w:color w:val="000000" w:themeColor="text1"/>
          <w:sz w:val="20"/>
          <w:szCs w:val="20"/>
        </w:rPr>
        <w:t>as</w:t>
      </w:r>
      <w:r w:rsidR="001D5D8E">
        <w:rPr>
          <w:rFonts w:ascii="Museo Sans 300" w:eastAsia="Arial" w:hAnsi="Museo Sans 300"/>
          <w:color w:val="000000" w:themeColor="text1"/>
          <w:sz w:val="20"/>
          <w:szCs w:val="20"/>
        </w:rPr>
        <w:t xml:space="preserve"> d</w:t>
      </w:r>
      <w:r w:rsidR="00933520">
        <w:rPr>
          <w:rFonts w:ascii="Museo Sans 300" w:eastAsia="Arial" w:hAnsi="Museo Sans 300"/>
          <w:color w:val="000000" w:themeColor="text1"/>
          <w:sz w:val="20"/>
          <w:szCs w:val="20"/>
        </w:rPr>
        <w:t>eficiencias</w:t>
      </w:r>
      <w:r w:rsidR="001D5D8E">
        <w:rPr>
          <w:rFonts w:ascii="Museo Sans 300" w:eastAsia="Arial" w:hAnsi="Museo Sans 300"/>
          <w:color w:val="000000" w:themeColor="text1"/>
          <w:sz w:val="20"/>
          <w:szCs w:val="20"/>
        </w:rPr>
        <w:t xml:space="preserve"> señaladas</w:t>
      </w:r>
      <w:r>
        <w:rPr>
          <w:rFonts w:ascii="Museo Sans 300" w:eastAsia="Arial" w:hAnsi="Museo Sans 300"/>
          <w:color w:val="000000" w:themeColor="text1"/>
          <w:sz w:val="20"/>
          <w:szCs w:val="20"/>
        </w:rPr>
        <w:t xml:space="preserve">, el CAU utilizó </w:t>
      </w:r>
      <w:r w:rsidR="00855191">
        <w:rPr>
          <w:rFonts w:ascii="Museo Sans 300" w:eastAsia="Arial" w:hAnsi="Museo Sans 300"/>
          <w:color w:val="000000" w:themeColor="text1"/>
          <w:sz w:val="20"/>
          <w:szCs w:val="20"/>
        </w:rPr>
        <w:t>el censo de carga instalad</w:t>
      </w:r>
      <w:r w:rsidR="00495DCC">
        <w:rPr>
          <w:rFonts w:ascii="Museo Sans 300" w:eastAsia="Arial" w:hAnsi="Museo Sans 300"/>
          <w:color w:val="000000" w:themeColor="text1"/>
          <w:sz w:val="20"/>
          <w:szCs w:val="20"/>
        </w:rPr>
        <w:t>a</w:t>
      </w:r>
      <w:r>
        <w:rPr>
          <w:rFonts w:ascii="Museo Sans 300" w:eastAsia="Arial" w:hAnsi="Museo Sans 300"/>
          <w:color w:val="000000" w:themeColor="text1"/>
          <w:sz w:val="20"/>
          <w:szCs w:val="20"/>
        </w:rPr>
        <w:t xml:space="preserve"> el cual representa una estimación </w:t>
      </w:r>
      <w:r w:rsidR="002A6C0B">
        <w:rPr>
          <w:rFonts w:ascii="Museo Sans 300" w:eastAsia="Arial" w:hAnsi="Museo Sans 300"/>
          <w:color w:val="000000" w:themeColor="text1"/>
          <w:sz w:val="20"/>
          <w:szCs w:val="20"/>
        </w:rPr>
        <w:t>aproximada</w:t>
      </w:r>
      <w:r w:rsidR="002D0053">
        <w:rPr>
          <w:rFonts w:ascii="Museo Sans 300" w:eastAsia="Arial" w:hAnsi="Museo Sans 300"/>
          <w:color w:val="000000" w:themeColor="text1"/>
          <w:sz w:val="20"/>
          <w:szCs w:val="20"/>
        </w:rPr>
        <w:t xml:space="preserve"> al </w:t>
      </w:r>
      <w:r w:rsidR="002A6C0B">
        <w:rPr>
          <w:rFonts w:ascii="Museo Sans 300" w:eastAsia="Arial" w:hAnsi="Museo Sans 300"/>
          <w:color w:val="000000" w:themeColor="text1"/>
          <w:sz w:val="20"/>
          <w:szCs w:val="20"/>
        </w:rPr>
        <w:t>consumo</w:t>
      </w:r>
      <w:r w:rsidR="002D0053">
        <w:rPr>
          <w:rFonts w:ascii="Museo Sans 300" w:eastAsia="Arial" w:hAnsi="Museo Sans 300"/>
          <w:color w:val="000000" w:themeColor="text1"/>
          <w:sz w:val="20"/>
          <w:szCs w:val="20"/>
        </w:rPr>
        <w:t xml:space="preserve"> real del suministro, </w:t>
      </w:r>
      <w:r w:rsidR="002A6C0B">
        <w:rPr>
          <w:rFonts w:ascii="Museo Sans 300" w:eastAsia="Arial" w:hAnsi="Museo Sans 300"/>
          <w:color w:val="000000" w:themeColor="text1"/>
          <w:sz w:val="20"/>
          <w:szCs w:val="20"/>
        </w:rPr>
        <w:t>obteniendo</w:t>
      </w:r>
      <w:r w:rsidR="002D0053">
        <w:rPr>
          <w:rFonts w:ascii="Museo Sans 300" w:eastAsia="Arial" w:hAnsi="Museo Sans 300"/>
          <w:color w:val="000000" w:themeColor="text1"/>
          <w:sz w:val="20"/>
          <w:szCs w:val="20"/>
        </w:rPr>
        <w:t xml:space="preserve"> con ello valores de </w:t>
      </w:r>
      <w:r w:rsidR="002A6C0B">
        <w:rPr>
          <w:rFonts w:ascii="Museo Sans 300" w:eastAsia="Arial" w:hAnsi="Museo Sans 300"/>
          <w:color w:val="000000" w:themeColor="text1"/>
          <w:sz w:val="20"/>
          <w:szCs w:val="20"/>
        </w:rPr>
        <w:t>consumos</w:t>
      </w:r>
      <w:r w:rsidR="002D0053">
        <w:rPr>
          <w:rFonts w:ascii="Museo Sans 300" w:eastAsia="Arial" w:hAnsi="Museo Sans 300"/>
          <w:color w:val="000000" w:themeColor="text1"/>
          <w:sz w:val="20"/>
          <w:szCs w:val="20"/>
        </w:rPr>
        <w:t xml:space="preserve"> </w:t>
      </w:r>
      <w:r w:rsidR="002A6C0B">
        <w:rPr>
          <w:rFonts w:ascii="Museo Sans 300" w:eastAsia="Arial" w:hAnsi="Museo Sans 300"/>
          <w:color w:val="000000" w:themeColor="text1"/>
          <w:sz w:val="20"/>
          <w:szCs w:val="20"/>
        </w:rPr>
        <w:t xml:space="preserve">fiables al ser datos más representativos de la demanda de energía en el inmueble. En ese sentido </w:t>
      </w:r>
      <w:r w:rsidR="0052577E">
        <w:rPr>
          <w:rFonts w:ascii="Museo Sans 300" w:eastAsia="Arial" w:hAnsi="Museo Sans 300"/>
          <w:color w:val="000000" w:themeColor="text1"/>
          <w:sz w:val="20"/>
          <w:szCs w:val="20"/>
        </w:rPr>
        <w:t xml:space="preserve">es preciso </w:t>
      </w:r>
      <w:r w:rsidR="007C0B3A">
        <w:rPr>
          <w:rFonts w:ascii="Museo Sans 300" w:eastAsia="Arial" w:hAnsi="Museo Sans 300"/>
          <w:color w:val="000000" w:themeColor="text1"/>
          <w:sz w:val="20"/>
          <w:szCs w:val="20"/>
        </w:rPr>
        <w:t xml:space="preserve">aclarar a la distribuidora lo siguiente: </w:t>
      </w:r>
    </w:p>
    <w:p w14:paraId="458CBA78" w14:textId="2F6A70E5" w:rsidR="00F606DA" w:rsidRDefault="00F606DA" w:rsidP="009B58A9">
      <w:pPr>
        <w:spacing w:after="0" w:line="240" w:lineRule="auto"/>
        <w:ind w:left="426"/>
        <w:jc w:val="both"/>
        <w:rPr>
          <w:rFonts w:ascii="Museo Sans 300" w:eastAsia="Arial" w:hAnsi="Museo Sans 300"/>
          <w:color w:val="000000" w:themeColor="text1"/>
          <w:sz w:val="20"/>
          <w:szCs w:val="20"/>
        </w:rPr>
      </w:pPr>
    </w:p>
    <w:p w14:paraId="2179BF4F" w14:textId="0E33CD1D" w:rsidR="00F606DA" w:rsidRPr="00F31FA4" w:rsidRDefault="006E1A22" w:rsidP="00F31FA4">
      <w:pPr>
        <w:pStyle w:val="Prrafodelista"/>
        <w:numPr>
          <w:ilvl w:val="0"/>
          <w:numId w:val="24"/>
        </w:numPr>
        <w:tabs>
          <w:tab w:val="left" w:pos="993"/>
        </w:tabs>
        <w:spacing w:after="0" w:line="240" w:lineRule="auto"/>
        <w:jc w:val="both"/>
        <w:rPr>
          <w:rFonts w:ascii="Museo Sans 300" w:eastAsia="Arial" w:hAnsi="Museo Sans 300"/>
          <w:color w:val="000000" w:themeColor="text1"/>
          <w:sz w:val="20"/>
          <w:szCs w:val="20"/>
        </w:rPr>
      </w:pPr>
      <w:r w:rsidRPr="00F31FA4">
        <w:rPr>
          <w:rFonts w:ascii="Museo Sans 300" w:eastAsia="Arial" w:hAnsi="Museo Sans 300"/>
          <w:color w:val="000000" w:themeColor="text1"/>
          <w:sz w:val="20"/>
          <w:szCs w:val="20"/>
        </w:rPr>
        <w:t>La distribuidora c</w:t>
      </w:r>
      <w:r w:rsidR="00372371" w:rsidRPr="00F31FA4">
        <w:rPr>
          <w:rFonts w:ascii="Museo Sans 300" w:eastAsia="Arial" w:hAnsi="Museo Sans 300"/>
          <w:color w:val="000000" w:themeColor="text1"/>
          <w:sz w:val="20"/>
          <w:szCs w:val="20"/>
        </w:rPr>
        <w:t xml:space="preserve">omprobó </w:t>
      </w:r>
      <w:r w:rsidR="00F81588" w:rsidRPr="00F31FA4">
        <w:rPr>
          <w:rFonts w:ascii="Museo Sans 300" w:eastAsia="Arial" w:hAnsi="Museo Sans 300"/>
          <w:color w:val="000000" w:themeColor="text1"/>
          <w:sz w:val="20"/>
          <w:szCs w:val="20"/>
        </w:rPr>
        <w:t xml:space="preserve">fehacientemente </w:t>
      </w:r>
      <w:r w:rsidR="00767BF1" w:rsidRPr="00F31FA4">
        <w:rPr>
          <w:rFonts w:ascii="Museo Sans 300" w:eastAsia="Arial" w:hAnsi="Museo Sans 300"/>
          <w:color w:val="000000" w:themeColor="text1"/>
          <w:sz w:val="20"/>
          <w:szCs w:val="20"/>
        </w:rPr>
        <w:t>por medio de</w:t>
      </w:r>
      <w:r w:rsidR="00111DB0" w:rsidRPr="00F31FA4">
        <w:rPr>
          <w:rFonts w:ascii="Museo Sans 300" w:eastAsia="Arial" w:hAnsi="Museo Sans 300"/>
          <w:color w:val="000000" w:themeColor="text1"/>
          <w:sz w:val="20"/>
          <w:szCs w:val="20"/>
        </w:rPr>
        <w:t xml:space="preserve"> </w:t>
      </w:r>
      <w:r w:rsidR="002249A6" w:rsidRPr="00F31FA4">
        <w:rPr>
          <w:rFonts w:ascii="Museo Sans 300" w:eastAsia="Arial" w:hAnsi="Museo Sans 300"/>
          <w:color w:val="000000" w:themeColor="text1"/>
          <w:sz w:val="20"/>
          <w:szCs w:val="20"/>
        </w:rPr>
        <w:t xml:space="preserve">video y </w:t>
      </w:r>
      <w:r w:rsidR="006F589D" w:rsidRPr="00F31FA4">
        <w:rPr>
          <w:rFonts w:ascii="Museo Sans 300" w:eastAsia="Arial" w:hAnsi="Museo Sans 300"/>
          <w:color w:val="000000" w:themeColor="text1"/>
          <w:sz w:val="20"/>
          <w:szCs w:val="20"/>
        </w:rPr>
        <w:t xml:space="preserve">fotografías </w:t>
      </w:r>
      <w:r w:rsidR="00372371" w:rsidRPr="00F31FA4">
        <w:rPr>
          <w:rFonts w:ascii="Museo Sans 300" w:eastAsia="Arial" w:hAnsi="Museo Sans 300"/>
          <w:color w:val="000000" w:themeColor="text1"/>
          <w:sz w:val="20"/>
          <w:szCs w:val="20"/>
        </w:rPr>
        <w:t>la existencia de la condición irregular atribuible al usuario</w:t>
      </w:r>
      <w:r w:rsidR="002A6C0B">
        <w:rPr>
          <w:rFonts w:ascii="Museo Sans 300" w:eastAsia="Arial" w:hAnsi="Museo Sans 300"/>
          <w:color w:val="000000" w:themeColor="text1"/>
          <w:sz w:val="20"/>
          <w:szCs w:val="20"/>
        </w:rPr>
        <w:t xml:space="preserve"> </w:t>
      </w:r>
      <w:r w:rsidR="00372371" w:rsidRPr="00F31FA4">
        <w:rPr>
          <w:rFonts w:ascii="Museo Sans 300" w:eastAsia="Arial" w:hAnsi="Museo Sans 300"/>
          <w:color w:val="000000" w:themeColor="text1"/>
          <w:sz w:val="20"/>
          <w:szCs w:val="20"/>
        </w:rPr>
        <w:t xml:space="preserve">mediante la cual se consumía energía </w:t>
      </w:r>
      <w:r w:rsidR="004A2BBF" w:rsidRPr="00F31FA4">
        <w:rPr>
          <w:rFonts w:ascii="Museo Sans 300" w:eastAsia="Arial" w:hAnsi="Museo Sans 300"/>
          <w:color w:val="000000" w:themeColor="text1"/>
          <w:sz w:val="20"/>
          <w:szCs w:val="20"/>
        </w:rPr>
        <w:t>sin que fuera registrada por el equipo de medición</w:t>
      </w:r>
      <w:r w:rsidR="002A6C0B">
        <w:rPr>
          <w:rFonts w:ascii="Museo Sans 300" w:eastAsia="Arial" w:hAnsi="Museo Sans 300"/>
          <w:color w:val="000000" w:themeColor="text1"/>
          <w:sz w:val="20"/>
          <w:szCs w:val="20"/>
        </w:rPr>
        <w:t xml:space="preserve">; sin </w:t>
      </w:r>
      <w:r w:rsidR="00DD4267">
        <w:rPr>
          <w:rFonts w:ascii="Museo Sans 300" w:eastAsia="Arial" w:hAnsi="Museo Sans 300"/>
          <w:color w:val="000000" w:themeColor="text1"/>
          <w:sz w:val="20"/>
          <w:szCs w:val="20"/>
        </w:rPr>
        <w:t>embargo,</w:t>
      </w:r>
      <w:r w:rsidR="00575261">
        <w:rPr>
          <w:rFonts w:ascii="Museo Sans 300" w:eastAsia="Arial" w:hAnsi="Museo Sans 300"/>
          <w:color w:val="000000" w:themeColor="text1"/>
          <w:sz w:val="20"/>
          <w:szCs w:val="20"/>
        </w:rPr>
        <w:t xml:space="preserve"> los parámetros utilizados para calcular el monto que tiene derecho a recuperar no </w:t>
      </w:r>
      <w:r w:rsidR="0059264B">
        <w:rPr>
          <w:rFonts w:ascii="Museo Sans 300" w:eastAsia="Arial" w:hAnsi="Museo Sans 300"/>
          <w:color w:val="000000" w:themeColor="text1"/>
          <w:sz w:val="20"/>
          <w:szCs w:val="20"/>
        </w:rPr>
        <w:t>cumplen</w:t>
      </w:r>
      <w:r w:rsidR="00575261">
        <w:rPr>
          <w:rFonts w:ascii="Museo Sans 300" w:eastAsia="Arial" w:hAnsi="Museo Sans 300"/>
          <w:color w:val="000000" w:themeColor="text1"/>
          <w:sz w:val="20"/>
          <w:szCs w:val="20"/>
        </w:rPr>
        <w:t xml:space="preserve"> </w:t>
      </w:r>
      <w:r w:rsidR="0059264B">
        <w:rPr>
          <w:rFonts w:ascii="Museo Sans 300" w:eastAsia="Arial" w:hAnsi="Museo Sans 300"/>
          <w:color w:val="000000" w:themeColor="text1"/>
          <w:sz w:val="20"/>
          <w:szCs w:val="20"/>
        </w:rPr>
        <w:t xml:space="preserve">con los estándares regulatorios establecidos en el procedimiento respectivo. </w:t>
      </w:r>
    </w:p>
    <w:p w14:paraId="5A6B7558" w14:textId="77777777" w:rsidR="00275135" w:rsidRPr="008A0779" w:rsidRDefault="00275135" w:rsidP="002041D9">
      <w:pPr>
        <w:pStyle w:val="Prrafodelista"/>
        <w:tabs>
          <w:tab w:val="left" w:pos="993"/>
        </w:tabs>
        <w:spacing w:after="0" w:line="240" w:lineRule="auto"/>
        <w:ind w:left="993"/>
        <w:jc w:val="both"/>
        <w:rPr>
          <w:rFonts w:ascii="Museo Sans 300" w:eastAsia="Arial" w:hAnsi="Museo Sans 300"/>
          <w:color w:val="000000" w:themeColor="text1"/>
          <w:sz w:val="20"/>
          <w:szCs w:val="20"/>
        </w:rPr>
      </w:pPr>
    </w:p>
    <w:p w14:paraId="0DA72E1E" w14:textId="4EA2225C" w:rsidR="00082686" w:rsidRDefault="001953DE" w:rsidP="00F31FA4">
      <w:pPr>
        <w:pStyle w:val="Prrafodelista"/>
        <w:numPr>
          <w:ilvl w:val="0"/>
          <w:numId w:val="24"/>
        </w:numPr>
        <w:tabs>
          <w:tab w:val="left" w:pos="993"/>
        </w:tabs>
        <w:spacing w:after="0" w:line="240" w:lineRule="auto"/>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El método idóneo para </w:t>
      </w:r>
      <w:r w:rsidR="00353C3F">
        <w:rPr>
          <w:rFonts w:ascii="Museo Sans 300" w:eastAsia="Arial" w:hAnsi="Museo Sans 300"/>
          <w:color w:val="000000" w:themeColor="text1"/>
          <w:sz w:val="20"/>
          <w:szCs w:val="20"/>
        </w:rPr>
        <w:t>calcular la ENR es el censo de carga instalad</w:t>
      </w:r>
      <w:r w:rsidR="00C4256A">
        <w:rPr>
          <w:rFonts w:ascii="Museo Sans 300" w:eastAsia="Arial" w:hAnsi="Museo Sans 300"/>
          <w:color w:val="000000" w:themeColor="text1"/>
          <w:sz w:val="20"/>
          <w:szCs w:val="20"/>
        </w:rPr>
        <w:t>a</w:t>
      </w:r>
      <w:r w:rsidR="00353C3F">
        <w:rPr>
          <w:rFonts w:ascii="Museo Sans 300" w:eastAsia="Arial" w:hAnsi="Museo Sans 300"/>
          <w:color w:val="000000" w:themeColor="text1"/>
          <w:sz w:val="20"/>
          <w:szCs w:val="20"/>
        </w:rPr>
        <w:t xml:space="preserve"> en el inmueble</w:t>
      </w:r>
      <w:r w:rsidR="00274840">
        <w:rPr>
          <w:rFonts w:ascii="Museo Sans 300" w:eastAsia="Arial" w:hAnsi="Museo Sans 300"/>
          <w:color w:val="000000" w:themeColor="text1"/>
          <w:sz w:val="20"/>
          <w:szCs w:val="20"/>
        </w:rPr>
        <w:t xml:space="preserve">. </w:t>
      </w:r>
    </w:p>
    <w:p w14:paraId="028D1C48" w14:textId="77777777" w:rsidR="007C0B3A" w:rsidRDefault="007C0B3A" w:rsidP="009B58A9">
      <w:pPr>
        <w:spacing w:after="0" w:line="240" w:lineRule="auto"/>
        <w:ind w:left="426"/>
        <w:jc w:val="both"/>
        <w:rPr>
          <w:rFonts w:ascii="Museo Sans 300" w:eastAsia="Arial" w:hAnsi="Museo Sans 300"/>
          <w:color w:val="000000" w:themeColor="text1"/>
          <w:sz w:val="20"/>
          <w:szCs w:val="20"/>
        </w:rPr>
      </w:pPr>
    </w:p>
    <w:p w14:paraId="07641CDB" w14:textId="4B4DB9B8" w:rsidR="0059264B" w:rsidRPr="00AA7B24" w:rsidRDefault="00956607" w:rsidP="00AA7B24">
      <w:pPr>
        <w:pStyle w:val="Prrafodelista"/>
        <w:numPr>
          <w:ilvl w:val="0"/>
          <w:numId w:val="24"/>
        </w:numPr>
        <w:tabs>
          <w:tab w:val="left" w:pos="993"/>
        </w:tabs>
        <w:spacing w:after="0" w:line="240" w:lineRule="auto"/>
        <w:jc w:val="both"/>
        <w:rPr>
          <w:rFonts w:ascii="Museo Sans 300" w:eastAsia="Arial" w:hAnsi="Museo Sans 300"/>
          <w:color w:val="000000" w:themeColor="text1"/>
          <w:sz w:val="20"/>
          <w:szCs w:val="20"/>
        </w:rPr>
      </w:pPr>
      <w:r w:rsidRPr="00F31FA4">
        <w:rPr>
          <w:rFonts w:ascii="Museo Sans 300" w:eastAsia="Arial" w:hAnsi="Museo Sans 300"/>
          <w:color w:val="000000" w:themeColor="text1"/>
          <w:sz w:val="20"/>
          <w:szCs w:val="20"/>
        </w:rPr>
        <w:t xml:space="preserve">En el censo de carga se </w:t>
      </w:r>
      <w:r w:rsidR="00152794" w:rsidRPr="00F31FA4">
        <w:rPr>
          <w:rFonts w:ascii="Museo Sans 300" w:eastAsia="Arial" w:hAnsi="Museo Sans 300"/>
          <w:color w:val="000000" w:themeColor="text1"/>
          <w:sz w:val="20"/>
          <w:szCs w:val="20"/>
        </w:rPr>
        <w:t>considerar</w:t>
      </w:r>
      <w:r w:rsidR="00F14E26" w:rsidRPr="00F31FA4">
        <w:rPr>
          <w:rFonts w:ascii="Museo Sans 300" w:eastAsia="Arial" w:hAnsi="Museo Sans 300"/>
          <w:color w:val="000000" w:themeColor="text1"/>
          <w:sz w:val="20"/>
          <w:szCs w:val="20"/>
        </w:rPr>
        <w:t>o</w:t>
      </w:r>
      <w:r w:rsidR="008B055F" w:rsidRPr="00F31FA4">
        <w:rPr>
          <w:rFonts w:ascii="Museo Sans 300" w:eastAsia="Arial" w:hAnsi="Museo Sans 300"/>
          <w:color w:val="000000" w:themeColor="text1"/>
          <w:sz w:val="20"/>
          <w:szCs w:val="20"/>
        </w:rPr>
        <w:t xml:space="preserve">n todos los equipos eléctricos </w:t>
      </w:r>
      <w:r w:rsidR="00C54D17" w:rsidRPr="00F31FA4">
        <w:rPr>
          <w:rFonts w:ascii="Museo Sans 300" w:eastAsia="Arial" w:hAnsi="Museo Sans 300"/>
          <w:color w:val="000000" w:themeColor="text1"/>
          <w:sz w:val="20"/>
          <w:szCs w:val="20"/>
        </w:rPr>
        <w:t xml:space="preserve">mostrados por la distribuidora </w:t>
      </w:r>
      <w:r w:rsidR="00371C1B" w:rsidRPr="00F31FA4">
        <w:rPr>
          <w:rFonts w:ascii="Museo Sans 300" w:eastAsia="Arial" w:hAnsi="Museo Sans 300"/>
          <w:color w:val="000000" w:themeColor="text1"/>
          <w:sz w:val="20"/>
          <w:szCs w:val="20"/>
        </w:rPr>
        <w:t xml:space="preserve">en el video </w:t>
      </w:r>
      <w:r w:rsidR="00C54D17" w:rsidRPr="00F31FA4">
        <w:rPr>
          <w:rFonts w:ascii="Museo Sans 300" w:eastAsia="Arial" w:hAnsi="Museo Sans 300"/>
          <w:color w:val="000000" w:themeColor="text1"/>
          <w:sz w:val="20"/>
          <w:szCs w:val="20"/>
        </w:rPr>
        <w:t>y también los encontrado</w:t>
      </w:r>
      <w:r w:rsidR="0076544D" w:rsidRPr="00F31FA4">
        <w:rPr>
          <w:rFonts w:ascii="Museo Sans 300" w:eastAsia="Arial" w:hAnsi="Museo Sans 300"/>
          <w:color w:val="000000" w:themeColor="text1"/>
          <w:sz w:val="20"/>
          <w:szCs w:val="20"/>
        </w:rPr>
        <w:t>s</w:t>
      </w:r>
      <w:r w:rsidR="00C54D17" w:rsidRPr="00F31FA4">
        <w:rPr>
          <w:rFonts w:ascii="Museo Sans 300" w:eastAsia="Arial" w:hAnsi="Museo Sans 300"/>
          <w:color w:val="000000" w:themeColor="text1"/>
          <w:sz w:val="20"/>
          <w:szCs w:val="20"/>
        </w:rPr>
        <w:t xml:space="preserve"> por el personal técnico del CAU</w:t>
      </w:r>
      <w:r w:rsidR="00091CC6" w:rsidRPr="00F31FA4">
        <w:rPr>
          <w:rFonts w:ascii="Museo Sans 300" w:eastAsia="Arial" w:hAnsi="Museo Sans 300"/>
          <w:color w:val="000000" w:themeColor="text1"/>
          <w:sz w:val="20"/>
          <w:szCs w:val="20"/>
        </w:rPr>
        <w:t xml:space="preserve"> durante la inspección. </w:t>
      </w:r>
      <w:r w:rsidR="00E301A7" w:rsidRPr="00F31FA4">
        <w:rPr>
          <w:rFonts w:ascii="Museo Sans 300" w:eastAsia="Arial" w:hAnsi="Museo Sans 300"/>
          <w:color w:val="000000" w:themeColor="text1"/>
          <w:sz w:val="20"/>
          <w:szCs w:val="20"/>
        </w:rPr>
        <w:t xml:space="preserve"> </w:t>
      </w:r>
    </w:p>
    <w:p w14:paraId="51581105" w14:textId="77777777" w:rsidR="0059264B" w:rsidRDefault="0059264B" w:rsidP="00140392">
      <w:pPr>
        <w:spacing w:after="0" w:line="240" w:lineRule="auto"/>
        <w:ind w:left="426"/>
        <w:jc w:val="both"/>
        <w:rPr>
          <w:rFonts w:ascii="Museo Sans 300" w:eastAsia="Arial" w:hAnsi="Museo Sans 300"/>
          <w:color w:val="000000" w:themeColor="text1"/>
          <w:sz w:val="20"/>
          <w:szCs w:val="20"/>
        </w:rPr>
      </w:pPr>
    </w:p>
    <w:p w14:paraId="544197B6" w14:textId="65E46E30"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Establecido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reiteró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Procedimiento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Investigar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Existencia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Condiciones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Suministro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Usuario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Final,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establecen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métodos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cuales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puede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basarse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distribuidora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recuperación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por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w:t>
      </w:r>
      <w:r w:rsidR="00241340">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y</w:t>
      </w:r>
      <w:r w:rsidR="008B10D2">
        <w:rPr>
          <w:rFonts w:ascii="Museo Sans 300" w:hAnsi="Museo Sans 300"/>
          <w:color w:val="000000" w:themeColor="text1"/>
          <w:sz w:val="20"/>
          <w:szCs w:val="20"/>
          <w:lang w:val="es-ES_tradnl"/>
        </w:rPr>
        <w:t xml:space="preserve"> </w:t>
      </w:r>
      <w:r w:rsidR="00241340" w:rsidRPr="00A24EFF">
        <w:rPr>
          <w:rFonts w:ascii="Museo Sans 300" w:hAnsi="Museo Sans 300"/>
          <w:color w:val="000000" w:themeColor="text1"/>
          <w:sz w:val="20"/>
          <w:szCs w:val="20"/>
          <w:lang w:val="es-ES_tradnl"/>
        </w:rPr>
        <w:t>que,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según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características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cada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caso,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deberá</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tomarse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como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idóneo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ENR.</w:t>
      </w:r>
    </w:p>
    <w:p w14:paraId="7365F389"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713C242D"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debido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deficiencias</w:t>
      </w:r>
      <w:r w:rsidR="008B10D2">
        <w:rPr>
          <w:rFonts w:ascii="Museo Sans 300" w:eastAsia="Arial" w:hAnsi="Museo Sans 300"/>
          <w:color w:val="000000" w:themeColor="text1"/>
          <w:sz w:val="20"/>
          <w:szCs w:val="20"/>
        </w:rPr>
        <w:t xml:space="preserve"> </w:t>
      </w:r>
      <w:r w:rsidR="00AD168E">
        <w:rPr>
          <w:rFonts w:ascii="Museo Sans 300" w:eastAsia="Arial" w:hAnsi="Museo Sans 300"/>
          <w:color w:val="000000" w:themeColor="text1"/>
          <w:sz w:val="20"/>
          <w:szCs w:val="20"/>
        </w:rPr>
        <w:t>técnicas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presentaba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417802">
        <w:rPr>
          <w:rFonts w:ascii="Museo Sans 300" w:eastAsia="Arial" w:hAnsi="Museo Sans 300"/>
          <w:color w:val="000000" w:themeColor="text1"/>
          <w:sz w:val="20"/>
          <w:szCs w:val="20"/>
        </w:rPr>
        <w:t xml:space="preserve">, como las particularidades de la instalación eléctrica interna del </w:t>
      </w:r>
      <w:r w:rsidR="00911E63">
        <w:rPr>
          <w:rFonts w:ascii="Museo Sans 300" w:eastAsia="Arial" w:hAnsi="Museo Sans 300"/>
          <w:color w:val="000000" w:themeColor="text1"/>
          <w:sz w:val="20"/>
          <w:szCs w:val="20"/>
        </w:rPr>
        <w:t>inmueble</w:t>
      </w:r>
      <w:r w:rsidR="00417802">
        <w:rPr>
          <w:rFonts w:ascii="Museo Sans 300" w:eastAsia="Arial" w:hAnsi="Museo Sans 300"/>
          <w:color w:val="000000" w:themeColor="text1"/>
          <w:sz w:val="20"/>
          <w:szCs w:val="20"/>
        </w:rPr>
        <w:t>,</w:t>
      </w:r>
      <w:r w:rsidR="00911E63">
        <w:rPr>
          <w:rFonts w:ascii="Museo Sans 300" w:eastAsia="Arial" w:hAnsi="Museo Sans 300"/>
          <w:color w:val="000000" w:themeColor="text1"/>
          <w:sz w:val="20"/>
          <w:szCs w:val="20"/>
        </w:rPr>
        <w:t xml:space="preserve"> la demanda no registrada medida </w:t>
      </w:r>
      <w:r w:rsidR="003D0E5C">
        <w:rPr>
          <w:rFonts w:ascii="Museo Sans 300" w:eastAsia="Arial" w:hAnsi="Museo Sans 300"/>
          <w:color w:val="000000" w:themeColor="text1"/>
          <w:sz w:val="20"/>
          <w:szCs w:val="20"/>
        </w:rPr>
        <w:t>por la empresa distribuidora y las horas de uso no están relacionadas co</w:t>
      </w:r>
      <w:r w:rsidR="006264AE">
        <w:rPr>
          <w:rFonts w:ascii="Museo Sans 300" w:eastAsia="Arial" w:hAnsi="Museo Sans 300"/>
          <w:color w:val="000000" w:themeColor="text1"/>
          <w:sz w:val="20"/>
          <w:szCs w:val="20"/>
        </w:rPr>
        <w:t xml:space="preserve">n </w:t>
      </w:r>
      <w:r w:rsidR="003D0E5C">
        <w:rPr>
          <w:rFonts w:ascii="Museo Sans 300" w:eastAsia="Arial" w:hAnsi="Museo Sans 300"/>
          <w:color w:val="000000" w:themeColor="text1"/>
          <w:sz w:val="20"/>
          <w:szCs w:val="20"/>
        </w:rPr>
        <w:t xml:space="preserve">el </w:t>
      </w:r>
      <w:r w:rsidR="006264AE">
        <w:rPr>
          <w:rFonts w:ascii="Museo Sans 300" w:eastAsia="Arial" w:hAnsi="Museo Sans 300"/>
          <w:color w:val="000000" w:themeColor="text1"/>
          <w:sz w:val="20"/>
          <w:szCs w:val="20"/>
        </w:rPr>
        <w:t>consumo</w:t>
      </w:r>
      <w:r w:rsidR="003D0E5C">
        <w:rPr>
          <w:rFonts w:ascii="Museo Sans 300" w:eastAsia="Arial" w:hAnsi="Museo Sans 300"/>
          <w:color w:val="000000" w:themeColor="text1"/>
          <w:sz w:val="20"/>
          <w:szCs w:val="20"/>
        </w:rPr>
        <w:t xml:space="preserve"> promedio real de la carga instalada</w:t>
      </w:r>
      <w:r w:rsidR="006264AE">
        <w:rPr>
          <w:rFonts w:ascii="Museo Sans 300" w:eastAsia="Arial" w:hAnsi="Museo Sans 300"/>
          <w:color w:val="000000" w:themeColor="text1"/>
          <w:sz w:val="20"/>
          <w:szCs w:val="20"/>
        </w:rPr>
        <w:t xml:space="preserve"> en el inmueble</w:t>
      </w:r>
      <w:r w:rsidR="004A4C82">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004A4C82">
        <w:rPr>
          <w:rFonts w:ascii="Museo Sans 300" w:eastAsia="Arial" w:hAnsi="Museo Sans 300"/>
          <w:color w:val="000000" w:themeColor="text1"/>
          <w:sz w:val="20"/>
          <w:szCs w:val="20"/>
        </w:rPr>
        <w:t>E</w:t>
      </w:r>
      <w:r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utilizó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101A76">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instalada</w:t>
      </w:r>
      <w:r w:rsidRPr="00A24EFF">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00B3333F">
        <w:rPr>
          <w:rFonts w:ascii="Museo Sans 300" w:eastAsia="Arial" w:hAnsi="Museo Sans 300"/>
          <w:color w:val="000000" w:themeColor="text1"/>
          <w:sz w:val="20"/>
          <w:szCs w:val="20"/>
        </w:rPr>
        <w:t xml:space="preserve">ser </w:t>
      </w:r>
      <w:r w:rsidRPr="00A24EFF">
        <w:rPr>
          <w:rFonts w:ascii="Museo Sans 300" w:eastAsia="Arial" w:hAnsi="Museo Sans 300"/>
          <w:color w:val="000000" w:themeColor="text1"/>
          <w:sz w:val="20"/>
          <w:szCs w:val="20"/>
        </w:rPr>
        <w:t>más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representativo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consumo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inmueble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donde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encuentra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instalado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identificado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NIC</w:t>
      </w:r>
      <w:r w:rsidR="008B10D2">
        <w:rPr>
          <w:rFonts w:ascii="Museo Sans 300" w:eastAsia="Arial" w:hAnsi="Museo Sans 300"/>
          <w:color w:val="000000" w:themeColor="text1"/>
          <w:sz w:val="20"/>
          <w:szCs w:val="20"/>
        </w:rPr>
        <w:t xml:space="preserve"> </w:t>
      </w:r>
      <w:proofErr w:type="spellStart"/>
      <w:r w:rsidR="003C6D43">
        <w:rPr>
          <w:rFonts w:ascii="Museo Sans 300" w:eastAsia="Arial" w:hAnsi="Museo Sans 300"/>
          <w:color w:val="000000" w:themeColor="text1"/>
          <w:sz w:val="20"/>
          <w:szCs w:val="20"/>
        </w:rPr>
        <w:t>xxxx</w:t>
      </w:r>
      <w:proofErr w:type="spellEnd"/>
      <w:r w:rsidRPr="00A24EFF">
        <w:rPr>
          <w:rFonts w:ascii="Museo Sans 300" w:eastAsia="Arial" w:hAnsi="Museo Sans 300"/>
          <w:color w:val="000000" w:themeColor="text1"/>
          <w:sz w:val="20"/>
          <w:szCs w:val="20"/>
        </w:rPr>
        <w:t>.</w:t>
      </w:r>
    </w:p>
    <w:p w14:paraId="1BBD8524" w14:textId="77777777" w:rsidR="00140392" w:rsidRDefault="00140392" w:rsidP="00140392">
      <w:pPr>
        <w:spacing w:after="0" w:line="240" w:lineRule="auto"/>
        <w:ind w:left="426"/>
        <w:jc w:val="both"/>
        <w:rPr>
          <w:rFonts w:ascii="Museo Sans 300" w:eastAsia="Arial" w:hAnsi="Museo Sans 300"/>
          <w:sz w:val="20"/>
          <w:szCs w:val="20"/>
        </w:rPr>
      </w:pPr>
    </w:p>
    <w:p w14:paraId="3925EA9D" w14:textId="30E682E8" w:rsidR="00140392" w:rsidRDefault="00140392" w:rsidP="006264AE">
      <w:pPr>
        <w:spacing w:after="0" w:line="240" w:lineRule="auto"/>
        <w:ind w:left="425"/>
        <w:jc w:val="both"/>
        <w:rPr>
          <w:rFonts w:ascii="Museo Sans 300" w:eastAsia="Times New Roman" w:hAnsi="Museo Sans 300"/>
          <w:sz w:val="20"/>
          <w:szCs w:val="20"/>
          <w:lang w:eastAsia="es-ES"/>
        </w:rPr>
      </w:pPr>
      <w:r w:rsidRPr="00675C09">
        <w:rPr>
          <w:rFonts w:ascii="Museo Sans 300" w:hAnsi="Museo Sans 300"/>
          <w:sz w:val="20"/>
          <w:szCs w:val="20"/>
          <w:lang w:val="es-ES_tradnl"/>
        </w:rPr>
        <w:t>Por</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las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razones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expuestas,</w:t>
      </w:r>
      <w:r w:rsidR="008B10D2">
        <w:rPr>
          <w:rFonts w:ascii="Museo Sans 300" w:hAnsi="Museo Sans 300"/>
          <w:sz w:val="20"/>
          <w:szCs w:val="20"/>
          <w:lang w:val="es-ES_tradnl"/>
        </w:rPr>
        <w:t xml:space="preserve"> </w:t>
      </w:r>
      <w:r w:rsidR="00757810" w:rsidRPr="00632E48">
        <w:rPr>
          <w:rFonts w:ascii="Museo Sans 300" w:hAnsi="Museo Sans 300"/>
          <w:sz w:val="20"/>
          <w:szCs w:val="20"/>
          <w:lang w:val="es-ES"/>
        </w:rPr>
        <w:t>el</w:t>
      </w:r>
      <w:r w:rsidR="00757810">
        <w:rPr>
          <w:rFonts w:ascii="Museo Sans 300" w:hAnsi="Museo Sans 300"/>
          <w:sz w:val="20"/>
          <w:szCs w:val="20"/>
          <w:lang w:val="es-ES"/>
        </w:rPr>
        <w:t xml:space="preserve"> </w:t>
      </w:r>
      <w:r w:rsidR="00757810" w:rsidRPr="00632E48">
        <w:rPr>
          <w:rFonts w:ascii="Museo Sans 300" w:hAnsi="Museo Sans 300"/>
          <w:sz w:val="20"/>
          <w:szCs w:val="20"/>
          <w:lang w:val="es-ES"/>
        </w:rPr>
        <w:t>CAU</w:t>
      </w:r>
      <w:r w:rsidR="00757810">
        <w:rPr>
          <w:rFonts w:ascii="Museo Sans 300" w:hAnsi="Museo Sans 300"/>
          <w:sz w:val="20"/>
          <w:szCs w:val="20"/>
          <w:lang w:val="es-ES"/>
        </w:rPr>
        <w:t xml:space="preserve"> </w:t>
      </w:r>
      <w:r w:rsidR="00757810" w:rsidRPr="00632E48">
        <w:rPr>
          <w:rFonts w:ascii="Museo Sans 300" w:hAnsi="Museo Sans 300"/>
          <w:sz w:val="20"/>
          <w:szCs w:val="20"/>
          <w:lang w:val="es-ES"/>
        </w:rPr>
        <w:t>recomendó</w:t>
      </w:r>
      <w:r w:rsidR="00757810">
        <w:rPr>
          <w:rFonts w:ascii="Museo Sans 300" w:hAnsi="Museo Sans 300"/>
          <w:sz w:val="20"/>
          <w:szCs w:val="20"/>
          <w:lang w:val="es-ES"/>
        </w:rPr>
        <w:t xml:space="preserve"> </w:t>
      </w:r>
      <w:r w:rsidR="00757810" w:rsidRPr="00632E48">
        <w:rPr>
          <w:rFonts w:ascii="Museo Sans 300" w:hAnsi="Museo Sans 300"/>
          <w:sz w:val="20"/>
          <w:szCs w:val="20"/>
          <w:lang w:val="es-ES"/>
        </w:rPr>
        <w:t>confirmar</w:t>
      </w:r>
      <w:r w:rsidR="00757810">
        <w:rPr>
          <w:rFonts w:ascii="Museo Sans 300" w:hAnsi="Museo Sans 300"/>
          <w:sz w:val="20"/>
          <w:szCs w:val="20"/>
          <w:lang w:val="es-ES"/>
        </w:rPr>
        <w:t xml:space="preserve"> </w:t>
      </w:r>
      <w:r w:rsidR="00757810" w:rsidRPr="00632E48">
        <w:rPr>
          <w:rFonts w:ascii="Museo Sans 300" w:eastAsia="Museo Sans 300" w:hAnsi="Museo Sans 300" w:cs="Museo Sans 300"/>
          <w:sz w:val="20"/>
          <w:szCs w:val="20"/>
          <w:lang w:val="es-ES"/>
        </w:rPr>
        <w:t>el</w:t>
      </w:r>
      <w:r w:rsidR="00757810">
        <w:rPr>
          <w:rFonts w:ascii="Museo Sans 300" w:eastAsia="Museo Sans 300" w:hAnsi="Museo Sans 300" w:cs="Museo Sans 300"/>
          <w:sz w:val="20"/>
          <w:szCs w:val="20"/>
          <w:lang w:val="es-ES"/>
        </w:rPr>
        <w:t xml:space="preserve"> </w:t>
      </w:r>
      <w:r w:rsidR="00757810" w:rsidRPr="00632E48">
        <w:rPr>
          <w:rFonts w:ascii="Museo Sans 300" w:eastAsia="Museo Sans 300" w:hAnsi="Museo Sans 300" w:cs="Museo Sans 300"/>
          <w:sz w:val="20"/>
          <w:szCs w:val="20"/>
          <w:lang w:val="es-ES"/>
        </w:rPr>
        <w:t>acuerdo</w:t>
      </w:r>
      <w:r w:rsidR="00757810">
        <w:rPr>
          <w:rFonts w:ascii="Museo Sans 300" w:eastAsia="Times New Roman" w:hAnsi="Museo Sans 300"/>
          <w:sz w:val="20"/>
          <w:szCs w:val="20"/>
          <w:lang w:val="es-ES" w:eastAsia="es-ES"/>
        </w:rPr>
        <w:t xml:space="preserve"> </w:t>
      </w:r>
      <w:proofErr w:type="spellStart"/>
      <w:r w:rsidR="00757810" w:rsidRPr="00632E48">
        <w:rPr>
          <w:rFonts w:ascii="Museo Sans 300" w:eastAsia="Times New Roman" w:hAnsi="Museo Sans 300"/>
          <w:sz w:val="20"/>
          <w:szCs w:val="20"/>
          <w:lang w:val="es-ES" w:eastAsia="es-ES"/>
        </w:rPr>
        <w:t>N.°</w:t>
      </w:r>
      <w:proofErr w:type="spellEnd"/>
      <w:r w:rsidR="00757810" w:rsidRPr="00D42B38">
        <w:rPr>
          <w:rFonts w:ascii="Cambria Math" w:eastAsia="Times New Roman" w:hAnsi="Cambria Math" w:cs="Cambria Math"/>
          <w:sz w:val="20"/>
          <w:szCs w:val="20"/>
          <w:lang w:val="es-ES" w:eastAsia="es-ES"/>
        </w:rPr>
        <w:t> </w:t>
      </w:r>
      <w:r w:rsidR="00503C99">
        <w:rPr>
          <w:rFonts w:ascii="Museo Sans 300" w:eastAsia="Times New Roman" w:hAnsi="Museo Sans 300" w:cs="Cambria Math"/>
          <w:sz w:val="20"/>
          <w:szCs w:val="20"/>
          <w:lang w:val="es-ES" w:eastAsia="es-ES"/>
        </w:rPr>
        <w:t>E-2231-2022-CAU</w:t>
      </w:r>
      <w:r w:rsidR="00757810" w:rsidRPr="00D42B38">
        <w:rPr>
          <w:rFonts w:ascii="Museo Sans 300" w:eastAsia="Times New Roman" w:hAnsi="Museo Sans 300"/>
          <w:sz w:val="20"/>
          <w:szCs w:val="20"/>
          <w:lang w:val="es-ES" w:eastAsia="es-ES"/>
        </w:rPr>
        <w:t>,</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respecto</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a</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que</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la</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sociedad</w:t>
      </w:r>
      <w:r w:rsidR="00757810">
        <w:rPr>
          <w:rFonts w:ascii="Museo Sans 300" w:eastAsia="Times New Roman" w:hAnsi="Museo Sans 300"/>
          <w:sz w:val="20"/>
          <w:szCs w:val="20"/>
          <w:lang w:val="es-ES" w:eastAsia="es-ES"/>
        </w:rPr>
        <w:t xml:space="preserve"> AES CLESA y Cía., S. en C. de C.V.</w:t>
      </w:r>
      <w:r w:rsidR="00757810">
        <w:rPr>
          <w:rFonts w:ascii="Museo Sans 300" w:eastAsia="Times New Roman" w:hAnsi="Museo Sans 300"/>
          <w:sz w:val="20"/>
          <w:szCs w:val="20"/>
          <w:lang w:eastAsia="es-ES"/>
        </w:rPr>
        <w:t xml:space="preserve"> </w:t>
      </w:r>
      <w:r w:rsidR="00EB3B5C">
        <w:rPr>
          <w:rFonts w:ascii="Museo Sans 300" w:eastAsia="Times New Roman" w:hAnsi="Museo Sans 300"/>
          <w:sz w:val="20"/>
          <w:szCs w:val="20"/>
          <w:lang w:eastAsia="es-ES"/>
        </w:rPr>
        <w:t xml:space="preserve">en el suministro identificado con el NIC </w:t>
      </w:r>
      <w:proofErr w:type="spellStart"/>
      <w:r w:rsidR="003C6D43">
        <w:rPr>
          <w:rFonts w:ascii="Museo Sans 300" w:eastAsia="Times New Roman" w:hAnsi="Museo Sans 300"/>
          <w:sz w:val="20"/>
          <w:szCs w:val="20"/>
          <w:lang w:eastAsia="es-ES"/>
        </w:rPr>
        <w:t>xxxx</w:t>
      </w:r>
      <w:proofErr w:type="spellEnd"/>
      <w:r w:rsidR="00EB3B5C">
        <w:rPr>
          <w:rFonts w:ascii="Museo Sans 300" w:eastAsia="Times New Roman" w:hAnsi="Museo Sans 300"/>
          <w:sz w:val="20"/>
          <w:szCs w:val="20"/>
          <w:lang w:eastAsia="es-ES"/>
        </w:rPr>
        <w:t xml:space="preserve"> </w:t>
      </w:r>
      <w:r w:rsidR="00757810" w:rsidRPr="00632E48">
        <w:rPr>
          <w:rFonts w:ascii="Museo Sans 300" w:eastAsia="Times New Roman" w:hAnsi="Museo Sans 300"/>
          <w:sz w:val="20"/>
          <w:szCs w:val="20"/>
          <w:lang w:eastAsia="es-ES"/>
        </w:rPr>
        <w:t>puede</w:t>
      </w:r>
      <w:r w:rsidR="00757810">
        <w:rPr>
          <w:rFonts w:ascii="Museo Sans 300" w:eastAsia="Times New Roman" w:hAnsi="Museo Sans 300"/>
          <w:sz w:val="20"/>
          <w:szCs w:val="20"/>
          <w:lang w:eastAsia="es-ES"/>
        </w:rPr>
        <w:t xml:space="preserve"> </w:t>
      </w:r>
      <w:r w:rsidR="00757810" w:rsidRPr="00632E48">
        <w:rPr>
          <w:rFonts w:ascii="Museo Sans 300" w:eastAsia="Times New Roman" w:hAnsi="Museo Sans 300"/>
          <w:sz w:val="20"/>
          <w:szCs w:val="20"/>
          <w:lang w:eastAsia="es-ES"/>
        </w:rPr>
        <w:t>cobrar</w:t>
      </w:r>
      <w:r w:rsidR="00757810">
        <w:rPr>
          <w:rFonts w:ascii="Museo Sans 300" w:eastAsia="Times New Roman" w:hAnsi="Museo Sans 300"/>
          <w:sz w:val="20"/>
          <w:szCs w:val="20"/>
          <w:lang w:eastAsia="es-ES"/>
        </w:rPr>
        <w:t xml:space="preserve"> al señor </w:t>
      </w:r>
      <w:proofErr w:type="spellStart"/>
      <w:r w:rsidR="001A2CD3">
        <w:rPr>
          <w:rFonts w:ascii="Museo Sans 300" w:eastAsia="Times New Roman" w:hAnsi="Museo Sans 300"/>
          <w:sz w:val="20"/>
          <w:szCs w:val="20"/>
          <w:lang w:eastAsia="es-ES"/>
        </w:rPr>
        <w:t>x</w:t>
      </w:r>
      <w:r w:rsidR="003C6D43">
        <w:rPr>
          <w:rFonts w:ascii="Museo Sans 300" w:eastAsia="Times New Roman" w:hAnsi="Museo Sans 300"/>
          <w:sz w:val="20"/>
          <w:szCs w:val="20"/>
          <w:lang w:eastAsia="es-ES"/>
        </w:rPr>
        <w:t>xxx</w:t>
      </w:r>
      <w:proofErr w:type="spellEnd"/>
      <w:r w:rsidR="001A2CD3">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la</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cantidad</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w:t>
      </w:r>
      <w:r w:rsidR="00FC4DE2">
        <w:rPr>
          <w:rFonts w:ascii="Museo Sans 300" w:eastAsia="Times New Roman" w:hAnsi="Museo Sans 300"/>
          <w:sz w:val="20"/>
          <w:szCs w:val="20"/>
          <w:lang w:eastAsia="es-ES"/>
        </w:rPr>
        <w:t>SETECIENTOS SESENTA Y CINCO 33</w:t>
      </w:r>
      <w:r w:rsidR="00757810">
        <w:rPr>
          <w:rFonts w:ascii="Museo Sans 300" w:eastAsia="Times New Roman" w:hAnsi="Museo Sans 300"/>
          <w:sz w:val="20"/>
          <w:szCs w:val="20"/>
          <w:lang w:eastAsia="es-ES"/>
        </w:rPr>
        <w:t xml:space="preserve">/100 DÓLARES DE LOS ESTADOS UNIDOS DE AMÉRICA (USD </w:t>
      </w:r>
      <w:r w:rsidR="00FC4DE2">
        <w:rPr>
          <w:rFonts w:ascii="Museo Sans 300" w:eastAsia="Times New Roman" w:hAnsi="Museo Sans 300"/>
          <w:sz w:val="20"/>
          <w:szCs w:val="20"/>
          <w:lang w:eastAsia="es-ES"/>
        </w:rPr>
        <w:t>765.33</w:t>
      </w:r>
      <w:r w:rsidR="00757810">
        <w:rPr>
          <w:rFonts w:ascii="Museo Sans 300" w:eastAsia="Times New Roman" w:hAnsi="Museo Sans 300"/>
          <w:sz w:val="20"/>
          <w:szCs w:val="20"/>
          <w:lang w:eastAsia="es-ES"/>
        </w:rPr>
        <w:t>) IVA incluido</w:t>
      </w:r>
      <w:r w:rsidR="00757810" w:rsidRPr="00C54511">
        <w:rPr>
          <w:rFonts w:ascii="Museo Sans 300" w:eastAsia="Times New Roman" w:hAnsi="Museo Sans 300"/>
          <w:sz w:val="20"/>
          <w:szCs w:val="20"/>
          <w:lang w:eastAsia="es-ES"/>
        </w:rPr>
        <w:t>,</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en</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concepto</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energía</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no</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registrada,</w:t>
      </w:r>
      <w:r w:rsidR="00757810">
        <w:rPr>
          <w:rFonts w:ascii="Museo Sans 300" w:hAnsi="Museo Sans 300" w:cs="Segoe UI"/>
          <w:sz w:val="20"/>
          <w:szCs w:val="20"/>
        </w:rPr>
        <w:t xml:space="preserve"> </w:t>
      </w:r>
      <w:r w:rsidR="00757810" w:rsidRPr="00C54511">
        <w:rPr>
          <w:rFonts w:ascii="Museo Sans 300" w:eastAsia="Times New Roman" w:hAnsi="Museo Sans 300"/>
          <w:sz w:val="20"/>
          <w:szCs w:val="20"/>
          <w:lang w:eastAsia="es-ES"/>
        </w:rPr>
        <w:t>más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los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intereses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correspondientes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conformidad</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el</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artículo</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36</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los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Términos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y</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Condiciones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Generales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al</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Consumidor</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Final,</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para</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el</w:t>
      </w:r>
      <w:r w:rsidR="00757810">
        <w:rPr>
          <w:rFonts w:ascii="Museo Sans 300" w:eastAsia="Times New Roman" w:hAnsi="Museo Sans 300"/>
          <w:sz w:val="20"/>
          <w:szCs w:val="20"/>
          <w:lang w:eastAsia="es-ES"/>
        </w:rPr>
        <w:t xml:space="preserve"> año 2022</w:t>
      </w:r>
      <w:r w:rsidR="00757810" w:rsidRPr="00C54511">
        <w:rPr>
          <w:rFonts w:ascii="Museo Sans 300" w:eastAsia="Times New Roman" w:hAnsi="Museo Sans 300"/>
          <w:sz w:val="20"/>
          <w:szCs w:val="20"/>
          <w:lang w:eastAsia="es-ES"/>
        </w:rPr>
        <w:t>.</w:t>
      </w:r>
    </w:p>
    <w:p w14:paraId="3F3516B1" w14:textId="77777777" w:rsidR="003E52B1" w:rsidRPr="00675C09" w:rsidRDefault="003E52B1" w:rsidP="006264AE">
      <w:pPr>
        <w:spacing w:after="0" w:line="240" w:lineRule="auto"/>
        <w:jc w:val="both"/>
        <w:rPr>
          <w:rFonts w:ascii="Museo Sans 300" w:eastAsia="SimSun" w:hAnsi="Museo Sans 300" w:cs="Arial"/>
          <w:spacing w:val="-5"/>
          <w:sz w:val="20"/>
          <w:szCs w:val="20"/>
          <w:lang w:val="es-ES"/>
        </w:rPr>
      </w:pPr>
    </w:p>
    <w:p w14:paraId="4D5AEA3B" w14:textId="70BECB2B"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DE</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LA</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4C018ED7" w:rsidR="00140392" w:rsidRPr="00C54511"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fundamento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proofErr w:type="spellStart"/>
      <w:r w:rsidRPr="00C54511">
        <w:rPr>
          <w:rFonts w:ascii="Museo Sans 300" w:hAnsi="Museo Sans 300"/>
          <w:sz w:val="20"/>
          <w:szCs w:val="20"/>
          <w:lang w:val="es-ES"/>
        </w:rPr>
        <w:t>N.°</w:t>
      </w:r>
      <w:proofErr w:type="spellEnd"/>
      <w:r w:rsidR="008B10D2">
        <w:rPr>
          <w:rFonts w:ascii="Museo Sans 300" w:hAnsi="Museo Sans 300"/>
          <w:sz w:val="20"/>
          <w:szCs w:val="20"/>
          <w:lang w:val="es-ES"/>
        </w:rPr>
        <w:t xml:space="preserve"> </w:t>
      </w:r>
      <w:r w:rsidR="00503C99">
        <w:rPr>
          <w:rFonts w:ascii="Museo Sans 300" w:hAnsi="Museo Sans 300"/>
          <w:sz w:val="20"/>
          <w:szCs w:val="20"/>
          <w:lang w:val="es-ES"/>
        </w:rPr>
        <w:t>IT-0042-CAU-23</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rendido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y</w:t>
      </w:r>
      <w:r w:rsidR="008B10D2">
        <w:rPr>
          <w:rFonts w:ascii="Museo Sans 300" w:hAnsi="Museo Sans 300"/>
          <w:sz w:val="20"/>
          <w:szCs w:val="20"/>
          <w:lang w:val="es-ES"/>
        </w:rPr>
        <w:t xml:space="preserve"> </w:t>
      </w:r>
      <w:r w:rsidRPr="00C54511">
        <w:rPr>
          <w:rFonts w:ascii="Museo Sans 300" w:hAnsi="Museo Sans 300"/>
          <w:sz w:val="20"/>
          <w:szCs w:val="20"/>
          <w:lang w:val="es-ES"/>
        </w:rPr>
        <w:t>de</w:t>
      </w:r>
      <w:r w:rsidR="008B10D2">
        <w:rPr>
          <w:rFonts w:ascii="Museo Sans 300" w:hAnsi="Museo Sans 300"/>
          <w:sz w:val="20"/>
          <w:szCs w:val="20"/>
          <w:lang w:val="es-ES"/>
        </w:rPr>
        <w:t xml:space="preserve"> </w:t>
      </w:r>
      <w:r w:rsidRPr="00C54511">
        <w:rPr>
          <w:rFonts w:ascii="Museo Sans 300" w:hAnsi="Museo Sans 300"/>
          <w:sz w:val="20"/>
          <w:szCs w:val="20"/>
          <w:lang w:val="es-ES"/>
        </w:rPr>
        <w:t>conformidad</w:t>
      </w:r>
      <w:r w:rsidR="008B10D2">
        <w:rPr>
          <w:rFonts w:ascii="Museo Sans 300" w:hAnsi="Museo Sans 300"/>
          <w:sz w:val="20"/>
          <w:szCs w:val="20"/>
          <w:lang w:val="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establecido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Procedimientos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Administrativos,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Superintendencia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considera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pertinente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adoptar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dictamen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consecuencia,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proofErr w:type="spellStart"/>
      <w:r w:rsidRPr="00C54511">
        <w:rPr>
          <w:rFonts w:ascii="Museo Sans 300" w:eastAsia="Times New Roman" w:hAnsi="Museo Sans 300"/>
          <w:sz w:val="20"/>
          <w:szCs w:val="20"/>
          <w:lang w:eastAsia="es-ES"/>
        </w:rPr>
        <w:t>N.°</w:t>
      </w:r>
      <w:proofErr w:type="spellEnd"/>
      <w:r w:rsidR="008B10D2">
        <w:rPr>
          <w:rFonts w:ascii="Museo Sans 300" w:eastAsia="Times New Roman" w:hAnsi="Museo Sans 300"/>
          <w:sz w:val="20"/>
          <w:szCs w:val="20"/>
          <w:lang w:eastAsia="es-ES"/>
        </w:rPr>
        <w:t xml:space="preserve"> </w:t>
      </w:r>
      <w:r w:rsidRPr="00820373">
        <w:rPr>
          <w:rFonts w:ascii="Cambria Math" w:eastAsia="Arial" w:hAnsi="Cambria Math" w:cs="Cambria Math"/>
          <w:sz w:val="20"/>
          <w:szCs w:val="20"/>
          <w:lang w:eastAsia="es-SV"/>
        </w:rPr>
        <w:t> </w:t>
      </w:r>
      <w:r w:rsidR="006B6102" w:rsidRPr="00820373">
        <w:rPr>
          <w:rFonts w:ascii="Cambria Math" w:eastAsia="Arial" w:hAnsi="Cambria Math" w:cs="Cambria Math"/>
          <w:sz w:val="20"/>
          <w:szCs w:val="20"/>
          <w:lang w:eastAsia="es-SV"/>
        </w:rPr>
        <w:t> </w:t>
      </w:r>
      <w:r w:rsidR="00503C99">
        <w:rPr>
          <w:rFonts w:ascii="Museo Sans 300" w:eastAsia="Arial" w:hAnsi="Museo Sans 300" w:cs="Cambria Math"/>
          <w:sz w:val="20"/>
          <w:szCs w:val="20"/>
          <w:lang w:eastAsia="es-SV"/>
        </w:rPr>
        <w:t>E-2231-2022-CAU</w:t>
      </w:r>
      <w:r w:rsidR="008B10D2">
        <w:rPr>
          <w:rFonts w:ascii="Museo Sans 300" w:eastAsia="Arial" w:hAnsi="Museo Sans 300" w:cs="Arial"/>
          <w:sz w:val="20"/>
          <w:szCs w:val="20"/>
          <w:lang w:eastAsia="es-SV"/>
        </w:rPr>
        <w:t xml:space="preserve"> </w:t>
      </w:r>
      <w:r w:rsidRPr="00C54511">
        <w:rPr>
          <w:rFonts w:ascii="Museo Sans 300" w:eastAsia="Arial" w:hAnsi="Museo Sans 300" w:cs="Arial"/>
          <w:sz w:val="20"/>
          <w:szCs w:val="20"/>
          <w:lang w:eastAsia="es-SV"/>
        </w:rPr>
        <w:t>debiendo</w:t>
      </w:r>
      <w:r w:rsidR="008B10D2">
        <w:rPr>
          <w:rFonts w:ascii="Museo Sans 300" w:eastAsia="Arial" w:hAnsi="Museo Sans 300" w:cs="Arial"/>
          <w:sz w:val="20"/>
          <w:szCs w:val="20"/>
          <w:lang w:eastAsia="es-SV"/>
        </w:rPr>
        <w:t xml:space="preserve"> </w:t>
      </w:r>
      <w:r w:rsidRPr="00C54511">
        <w:rPr>
          <w:rFonts w:ascii="Museo Sans 300" w:eastAsia="Times New Roman" w:hAnsi="Museo Sans 300"/>
          <w:sz w:val="20"/>
          <w:szCs w:val="20"/>
          <w:lang w:eastAsia="es-ES"/>
        </w:rPr>
        <w:t>establecer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sociedad</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AES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CLESA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Cía.,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C.V.</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tiene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derecho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00616930">
        <w:rPr>
          <w:rFonts w:ascii="Museo Sans 300" w:eastAsia="Times New Roman" w:hAnsi="Museo Sans 300"/>
          <w:sz w:val="20"/>
          <w:szCs w:val="20"/>
          <w:lang w:eastAsia="es-ES"/>
        </w:rPr>
        <w:t xml:space="preserve">al señor </w:t>
      </w:r>
      <w:proofErr w:type="spellStart"/>
      <w:r w:rsidR="001A2CD3">
        <w:rPr>
          <w:rFonts w:ascii="Museo Sans 300" w:eastAsia="Times New Roman" w:hAnsi="Museo Sans 300"/>
          <w:sz w:val="20"/>
          <w:szCs w:val="20"/>
          <w:lang w:eastAsia="es-ES"/>
        </w:rPr>
        <w:t>x</w:t>
      </w:r>
      <w:r w:rsidR="003C6D43">
        <w:rPr>
          <w:rFonts w:ascii="Museo Sans 300" w:eastAsia="Times New Roman" w:hAnsi="Museo Sans 300"/>
          <w:sz w:val="20"/>
          <w:szCs w:val="20"/>
          <w:lang w:eastAsia="es-ES"/>
        </w:rPr>
        <w:t>xxx</w:t>
      </w:r>
      <w:bookmarkStart w:id="133" w:name="_Hlk112248656"/>
      <w:proofErr w:type="spellEnd"/>
      <w:r w:rsidR="001A2CD3">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FC4DE2">
        <w:rPr>
          <w:rFonts w:ascii="Museo Sans 300" w:eastAsia="Times New Roman" w:hAnsi="Museo Sans 300"/>
          <w:sz w:val="20"/>
          <w:szCs w:val="20"/>
          <w:lang w:eastAsia="es-ES"/>
        </w:rPr>
        <w:t>SETECIENTOS SESENTA Y CINCO 33</w:t>
      </w:r>
      <w:r w:rsidR="00062E7B">
        <w:rPr>
          <w:rFonts w:ascii="Museo Sans 300" w:eastAsia="Times New Roman" w:hAnsi="Museo Sans 300"/>
          <w:sz w:val="20"/>
          <w:szCs w:val="20"/>
          <w:lang w:eastAsia="es-ES"/>
        </w:rPr>
        <w:t xml:space="preserve">/100 DÓLARES DE LOS ESTADOS UNIDOS DE AMÉRICA (USD </w:t>
      </w:r>
      <w:r w:rsidR="00FC4DE2">
        <w:rPr>
          <w:rFonts w:ascii="Museo Sans 300" w:eastAsia="Times New Roman" w:hAnsi="Museo Sans 300"/>
          <w:sz w:val="20"/>
          <w:szCs w:val="20"/>
          <w:lang w:eastAsia="es-ES"/>
        </w:rPr>
        <w:t>765.33</w:t>
      </w:r>
      <w:r w:rsidR="00062E7B">
        <w:rPr>
          <w:rFonts w:ascii="Museo Sans 300" w:eastAsia="Times New Roman" w:hAnsi="Museo Sans 300"/>
          <w:sz w:val="20"/>
          <w:szCs w:val="20"/>
          <w:lang w:eastAsia="es-ES"/>
        </w:rPr>
        <w:t>) IVA incluido</w:t>
      </w:r>
      <w:r w:rsidRPr="00C54511">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300" w:hAnsi="Museo 300" w:cs="Segoe UI"/>
          <w:sz w:val="16"/>
          <w:szCs w:val="16"/>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bookmarkEnd w:id="133"/>
    <w:p w14:paraId="1A2BBB99" w14:textId="263A6328" w:rsidR="00140392" w:rsidRDefault="00140392" w:rsidP="00140392">
      <w:pPr>
        <w:spacing w:after="0" w:line="240" w:lineRule="auto"/>
        <w:ind w:left="426"/>
        <w:jc w:val="both"/>
        <w:rPr>
          <w:rFonts w:ascii="Museo Sans 300" w:eastAsia="Times New Roman" w:hAnsi="Museo Sans 300"/>
          <w:sz w:val="20"/>
          <w:szCs w:val="20"/>
          <w:lang w:eastAsia="es-ES"/>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1483CEFC"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4446C868" w14:textId="77777777" w:rsidR="00DD4267" w:rsidRDefault="00DD4267" w:rsidP="00140392">
      <w:pPr>
        <w:suppressAutoHyphens/>
        <w:spacing w:after="0" w:line="240" w:lineRule="auto"/>
        <w:jc w:val="both"/>
        <w:rPr>
          <w:rFonts w:ascii="Museo Sans 300" w:eastAsia="Arial" w:hAnsi="Museo Sans 300" w:cs="Arial"/>
          <w:sz w:val="20"/>
          <w:szCs w:val="20"/>
          <w:lang w:eastAsia="es-SV"/>
        </w:rPr>
      </w:pPr>
    </w:p>
    <w:p w14:paraId="75A6D4C5" w14:textId="70B5E56D"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con</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expuesto,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esta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8B10D2">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6A653A0F" w:rsidR="00140392" w:rsidRPr="00D42B38"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D42B38">
        <w:rPr>
          <w:rFonts w:ascii="Museo Sans 300" w:eastAsia="Arial" w:hAnsi="Museo Sans 300"/>
          <w:sz w:val="20"/>
          <w:szCs w:val="20"/>
          <w:lang w:eastAsia="es-SV"/>
        </w:rPr>
        <w:t>Confirmar</w:t>
      </w:r>
      <w:r w:rsidR="008B10D2" w:rsidRPr="00D42B38">
        <w:rPr>
          <w:rFonts w:ascii="Museo Sans 300" w:eastAsia="Arial" w:hAnsi="Museo Sans 300"/>
          <w:sz w:val="20"/>
          <w:szCs w:val="20"/>
          <w:lang w:eastAsia="es-SV"/>
        </w:rPr>
        <w:t xml:space="preserve"> </w:t>
      </w:r>
      <w:r w:rsidRPr="00D42B38">
        <w:rPr>
          <w:rFonts w:ascii="Museo Sans 300" w:eastAsia="Arial" w:hAnsi="Museo Sans 300"/>
          <w:sz w:val="20"/>
          <w:szCs w:val="20"/>
          <w:lang w:eastAsia="es-SV"/>
        </w:rPr>
        <w:t>el</w:t>
      </w:r>
      <w:r w:rsidR="008B10D2" w:rsidRPr="00D42B38">
        <w:rPr>
          <w:rFonts w:ascii="Museo Sans 300" w:eastAsia="Arial" w:hAnsi="Museo Sans 300"/>
          <w:sz w:val="20"/>
          <w:szCs w:val="20"/>
          <w:lang w:eastAsia="es-SV"/>
        </w:rPr>
        <w:t xml:space="preserve"> </w:t>
      </w:r>
      <w:r w:rsidRPr="00D42B38">
        <w:rPr>
          <w:rFonts w:ascii="Museo Sans 300" w:eastAsia="Arial" w:hAnsi="Museo Sans 300"/>
          <w:sz w:val="20"/>
          <w:szCs w:val="20"/>
          <w:lang w:eastAsia="es-SV"/>
        </w:rPr>
        <w:t>acuerdo</w:t>
      </w:r>
      <w:r w:rsidR="008B10D2" w:rsidRPr="00D42B38">
        <w:rPr>
          <w:rFonts w:ascii="Museo Sans 300" w:eastAsia="Arial" w:hAnsi="Museo Sans 300"/>
          <w:sz w:val="20"/>
          <w:szCs w:val="20"/>
          <w:lang w:val="es-ES_tradnl" w:eastAsia="es-ES"/>
        </w:rPr>
        <w:t xml:space="preserve"> </w:t>
      </w:r>
      <w:proofErr w:type="spellStart"/>
      <w:r w:rsidRPr="00D42B38">
        <w:rPr>
          <w:rFonts w:ascii="Museo Sans 300" w:eastAsia="Arial" w:hAnsi="Museo Sans 300"/>
          <w:sz w:val="20"/>
          <w:szCs w:val="20"/>
          <w:lang w:val="es-ES_tradnl" w:eastAsia="es-ES"/>
        </w:rPr>
        <w:t>N.°</w:t>
      </w:r>
      <w:proofErr w:type="spellEnd"/>
      <w:r w:rsidR="008B10D2" w:rsidRPr="00D42B38">
        <w:rPr>
          <w:rFonts w:ascii="Museo Sans 300" w:eastAsia="Arial" w:hAnsi="Museo Sans 300"/>
          <w:sz w:val="20"/>
          <w:szCs w:val="20"/>
          <w:lang w:val="es-ES_tradnl" w:eastAsia="es-ES"/>
        </w:rPr>
        <w:t xml:space="preserve"> </w:t>
      </w:r>
      <w:r w:rsidR="00503C99">
        <w:rPr>
          <w:rFonts w:ascii="Museo Sans 300" w:eastAsia="Times New Roman" w:hAnsi="Museo Sans 300"/>
          <w:sz w:val="20"/>
          <w:szCs w:val="20"/>
          <w:lang w:val="es-ES" w:eastAsia="es-ES"/>
        </w:rPr>
        <w:t>E-2231-2022-CAU</w:t>
      </w:r>
      <w:r w:rsidRPr="00D42B38">
        <w:rPr>
          <w:rFonts w:ascii="Museo Sans 300" w:eastAsia="Times New Roman" w:hAnsi="Museo Sans 300"/>
          <w:sz w:val="20"/>
          <w:szCs w:val="20"/>
          <w:lang w:val="es-ES" w:eastAsia="es-ES"/>
        </w:rPr>
        <w:t>,</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emitido</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el</w:t>
      </w:r>
      <w:r w:rsidR="008B10D2" w:rsidRPr="00D42B38">
        <w:rPr>
          <w:rFonts w:ascii="Museo Sans 300" w:eastAsia="Arial" w:hAnsi="Museo Sans 300"/>
          <w:sz w:val="20"/>
          <w:szCs w:val="20"/>
          <w:lang w:val="es-ES_tradnl" w:eastAsia="es-ES"/>
        </w:rPr>
        <w:t xml:space="preserve"> </w:t>
      </w:r>
      <w:r w:rsidR="00FC4DE2">
        <w:rPr>
          <w:rFonts w:ascii="Museo Sans 300" w:eastAsia="Arial" w:hAnsi="Museo Sans 300"/>
          <w:sz w:val="20"/>
          <w:szCs w:val="20"/>
          <w:lang w:val="es-ES_tradnl" w:eastAsia="es-ES"/>
        </w:rPr>
        <w:t>día diecinueve</w:t>
      </w:r>
      <w:r w:rsidR="008B10D2" w:rsidRPr="00D42B38">
        <w:rPr>
          <w:rFonts w:ascii="Museo Sans 300" w:eastAsia="Arial" w:hAnsi="Museo Sans 300"/>
          <w:sz w:val="20"/>
          <w:szCs w:val="20"/>
          <w:lang w:val="es-ES_tradnl" w:eastAsia="es-ES"/>
        </w:rPr>
        <w:t xml:space="preserve"> </w:t>
      </w:r>
      <w:r w:rsidR="009A1B02" w:rsidRPr="00D42B38">
        <w:rPr>
          <w:rFonts w:ascii="Museo Sans 300" w:eastAsia="Arial" w:hAnsi="Museo Sans 300"/>
          <w:sz w:val="20"/>
          <w:szCs w:val="20"/>
          <w:lang w:val="es-ES_tradnl" w:eastAsia="es-ES"/>
        </w:rPr>
        <w:t>de</w:t>
      </w:r>
      <w:r w:rsidR="008B10D2" w:rsidRPr="00D42B38">
        <w:rPr>
          <w:rFonts w:ascii="Museo Sans 300" w:eastAsia="Arial" w:hAnsi="Museo Sans 300"/>
          <w:sz w:val="20"/>
          <w:szCs w:val="20"/>
          <w:lang w:val="es-ES_tradnl" w:eastAsia="es-ES"/>
        </w:rPr>
        <w:t xml:space="preserve"> </w:t>
      </w:r>
      <w:r w:rsidR="009A1B02" w:rsidRPr="00D42B38">
        <w:rPr>
          <w:rFonts w:ascii="Museo Sans 300" w:eastAsia="Arial" w:hAnsi="Museo Sans 300"/>
          <w:sz w:val="20"/>
          <w:szCs w:val="20"/>
          <w:lang w:val="es-ES_tradnl" w:eastAsia="es-ES"/>
        </w:rPr>
        <w:t>diciembre</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de</w:t>
      </w:r>
      <w:r w:rsidR="008B10D2" w:rsidRPr="00D42B38">
        <w:rPr>
          <w:rFonts w:ascii="Museo Sans 300" w:eastAsia="Arial" w:hAnsi="Museo Sans 300"/>
          <w:sz w:val="20"/>
          <w:szCs w:val="20"/>
          <w:lang w:val="es-ES_tradnl" w:eastAsia="es-ES"/>
        </w:rPr>
        <w:t xml:space="preserve"> </w:t>
      </w:r>
      <w:r w:rsidR="003D7AF9" w:rsidRPr="00D42B38">
        <w:rPr>
          <w:rFonts w:ascii="Museo Sans 300" w:eastAsia="Arial" w:hAnsi="Museo Sans 300"/>
          <w:sz w:val="20"/>
          <w:szCs w:val="20"/>
          <w:lang w:val="es-ES_tradnl" w:eastAsia="es-ES"/>
        </w:rPr>
        <w:t>dos</w:t>
      </w:r>
      <w:r w:rsidR="008B10D2" w:rsidRPr="00D42B38">
        <w:rPr>
          <w:rFonts w:ascii="Museo Sans 300" w:eastAsia="Arial" w:hAnsi="Museo Sans 300"/>
          <w:sz w:val="20"/>
          <w:szCs w:val="20"/>
          <w:lang w:val="es-ES_tradnl" w:eastAsia="es-ES"/>
        </w:rPr>
        <w:t xml:space="preserve"> </w:t>
      </w:r>
      <w:r w:rsidR="003D7AF9" w:rsidRPr="00D42B38">
        <w:rPr>
          <w:rFonts w:ascii="Museo Sans 300" w:eastAsia="Arial" w:hAnsi="Museo Sans 300"/>
          <w:sz w:val="20"/>
          <w:szCs w:val="20"/>
          <w:lang w:val="es-ES_tradnl" w:eastAsia="es-ES"/>
        </w:rPr>
        <w:t>mil</w:t>
      </w:r>
      <w:r w:rsidR="008B10D2" w:rsidRPr="00D42B38">
        <w:rPr>
          <w:rFonts w:ascii="Museo Sans 300" w:eastAsia="Arial" w:hAnsi="Museo Sans 300"/>
          <w:sz w:val="20"/>
          <w:szCs w:val="20"/>
          <w:lang w:val="es-ES_tradnl" w:eastAsia="es-ES"/>
        </w:rPr>
        <w:t xml:space="preserve"> </w:t>
      </w:r>
      <w:r w:rsidR="003D7AF9" w:rsidRPr="00D42B38">
        <w:rPr>
          <w:rFonts w:ascii="Museo Sans 300" w:eastAsia="Arial" w:hAnsi="Museo Sans 300"/>
          <w:sz w:val="20"/>
          <w:szCs w:val="20"/>
          <w:lang w:val="es-ES_tradnl" w:eastAsia="es-ES"/>
        </w:rPr>
        <w:t>veintidós</w:t>
      </w:r>
      <w:r w:rsidRPr="00D42B38">
        <w:rPr>
          <w:rFonts w:ascii="Museo Sans 300" w:eastAsia="Arial" w:hAnsi="Museo Sans 300"/>
          <w:sz w:val="20"/>
          <w:szCs w:val="20"/>
          <w:lang w:val="es-ES_tradnl" w:eastAsia="es-ES"/>
        </w:rPr>
        <w:t>.</w:t>
      </w:r>
    </w:p>
    <w:p w14:paraId="5B3CD649" w14:textId="77777777" w:rsidR="00140392" w:rsidRPr="00D42B38"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34F3400C" w:rsidR="00140392" w:rsidRPr="00D42B38"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D42B38">
        <w:rPr>
          <w:rFonts w:ascii="Museo Sans 300" w:eastAsia="Arial" w:hAnsi="Museo Sans 300"/>
          <w:sz w:val="20"/>
          <w:szCs w:val="20"/>
          <w:lang w:val="es-ES_tradnl" w:eastAsia="es-ES"/>
        </w:rPr>
        <w:t>Notificar</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este</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acuerdo</w:t>
      </w:r>
      <w:r w:rsidR="008B10D2" w:rsidRPr="00D42B38">
        <w:rPr>
          <w:rFonts w:ascii="Museo Sans 300" w:eastAsia="Arial" w:hAnsi="Museo Sans 300"/>
          <w:sz w:val="20"/>
          <w:szCs w:val="20"/>
          <w:lang w:val="es-ES_tradnl" w:eastAsia="es-ES"/>
        </w:rPr>
        <w:t xml:space="preserve"> </w:t>
      </w:r>
      <w:r w:rsidR="00616930" w:rsidRPr="00D42B38">
        <w:rPr>
          <w:rFonts w:ascii="Museo Sans 300" w:eastAsia="Times New Roman" w:hAnsi="Museo Sans 300"/>
          <w:color w:val="000000"/>
          <w:sz w:val="20"/>
          <w:szCs w:val="20"/>
          <w:lang w:val="es-ES" w:eastAsia="es-ES"/>
        </w:rPr>
        <w:t xml:space="preserve">al señor </w:t>
      </w:r>
      <w:proofErr w:type="spellStart"/>
      <w:r w:rsidR="001A2CD3">
        <w:rPr>
          <w:rFonts w:ascii="Museo Sans 300" w:eastAsia="Times New Roman" w:hAnsi="Museo Sans 300"/>
          <w:color w:val="000000"/>
          <w:sz w:val="20"/>
          <w:szCs w:val="20"/>
          <w:lang w:val="es-ES" w:eastAsia="es-ES"/>
        </w:rPr>
        <w:t>x</w:t>
      </w:r>
      <w:r w:rsidR="003C6D43">
        <w:rPr>
          <w:rFonts w:ascii="Museo Sans 300" w:eastAsia="Times New Roman" w:hAnsi="Museo Sans 300"/>
          <w:color w:val="000000"/>
          <w:sz w:val="20"/>
          <w:szCs w:val="20"/>
          <w:lang w:val="es-ES" w:eastAsia="es-ES"/>
        </w:rPr>
        <w:t>xxx</w:t>
      </w:r>
      <w:proofErr w:type="spellEnd"/>
      <w:r w:rsidR="001A2CD3">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y</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a</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la</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sociedad</w:t>
      </w:r>
      <w:r w:rsidR="008B10D2" w:rsidRPr="00D42B38">
        <w:rPr>
          <w:rFonts w:ascii="Museo Sans 300" w:eastAsia="Times New Roman" w:hAnsi="Museo Sans 300"/>
          <w:color w:val="000000"/>
          <w:sz w:val="20"/>
          <w:szCs w:val="20"/>
          <w:lang w:val="es-ES" w:eastAsia="es-ES"/>
        </w:rPr>
        <w:t xml:space="preserve"> </w:t>
      </w:r>
      <w:r w:rsidR="0060760A" w:rsidRPr="00D42B38">
        <w:rPr>
          <w:rFonts w:ascii="Museo Sans 300" w:eastAsia="Arial" w:hAnsi="Museo Sans 300" w:cs="Arial"/>
          <w:sz w:val="20"/>
          <w:szCs w:val="20"/>
          <w:lang w:eastAsia="es-SV"/>
        </w:rPr>
        <w:t>AES</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CLESA</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y</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Cía.,</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S.</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en</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de</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C.V.</w:t>
      </w:r>
      <w:r w:rsidRPr="00D42B38">
        <w:rPr>
          <w:rFonts w:ascii="Museo Sans 300" w:eastAsia="Times New Roman" w:hAnsi="Museo Sans 300"/>
          <w:color w:val="000000"/>
          <w:sz w:val="20"/>
          <w:szCs w:val="20"/>
          <w:lang w:val="es-ES" w:eastAsia="es-ES"/>
        </w:rPr>
        <w:t>,</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Arial" w:hAnsi="Museo Sans 300"/>
          <w:sz w:val="20"/>
          <w:szCs w:val="20"/>
          <w:lang w:val="es-ES_tradnl" w:eastAsia="es-ES"/>
        </w:rPr>
        <w:t>debiendo</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adjuntar</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copia</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del</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informe</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técnico</w:t>
      </w:r>
      <w:r w:rsidR="008B10D2" w:rsidRPr="00D42B38">
        <w:rPr>
          <w:rFonts w:ascii="Museo Sans 300" w:eastAsia="Arial" w:hAnsi="Museo Sans 300"/>
          <w:sz w:val="20"/>
          <w:szCs w:val="20"/>
          <w:lang w:val="es-ES_tradnl" w:eastAsia="es-ES"/>
        </w:rPr>
        <w:t xml:space="preserve"> </w:t>
      </w:r>
      <w:proofErr w:type="spellStart"/>
      <w:r w:rsidRPr="00D42B38">
        <w:rPr>
          <w:rFonts w:ascii="Museo Sans 300" w:hAnsi="Museo Sans 300"/>
          <w:sz w:val="20"/>
          <w:szCs w:val="20"/>
          <w:lang w:val="es-ES_tradnl"/>
        </w:rPr>
        <w:t>N.°</w:t>
      </w:r>
      <w:proofErr w:type="spellEnd"/>
      <w:r w:rsidR="008B10D2" w:rsidRPr="00D42B38">
        <w:rPr>
          <w:rFonts w:ascii="Museo Sans 300" w:hAnsi="Museo Sans 300"/>
          <w:sz w:val="20"/>
          <w:szCs w:val="20"/>
          <w:lang w:val="es-ES_tradnl"/>
        </w:rPr>
        <w:t xml:space="preserve"> </w:t>
      </w:r>
      <w:r w:rsidR="00503C99">
        <w:rPr>
          <w:rFonts w:ascii="Museo Sans 300" w:hAnsi="Museo Sans 300"/>
          <w:sz w:val="20"/>
          <w:szCs w:val="20"/>
          <w:lang w:val="es-ES_tradnl"/>
        </w:rPr>
        <w:t>IT-0042-CAU-23</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rendido</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por</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el</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CAU</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de</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la</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SIGET.</w:t>
      </w:r>
    </w:p>
    <w:p w14:paraId="3194020F" w14:textId="0F692938"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05EF600" w14:textId="77777777" w:rsidR="0016692F" w:rsidRDefault="0016692F" w:rsidP="00140392">
      <w:pPr>
        <w:spacing w:after="0" w:line="240" w:lineRule="auto"/>
        <w:ind w:left="709"/>
        <w:jc w:val="both"/>
        <w:rPr>
          <w:rFonts w:ascii="Museo Sans 300" w:eastAsia="Arial" w:hAnsi="Museo Sans 300"/>
          <w:sz w:val="20"/>
          <w:szCs w:val="20"/>
          <w:lang w:val="es-ES_tradnl" w:eastAsia="es-ES"/>
        </w:rPr>
      </w:pPr>
    </w:p>
    <w:p w14:paraId="2E8C4576" w14:textId="77777777" w:rsidR="004C14BC" w:rsidRDefault="004C14BC"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4381E4AD"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019CCA3B" w:rsidR="00663942" w:rsidRPr="00683C3C" w:rsidRDefault="008B10D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Superintendent</w:t>
      </w:r>
      <w:r w:rsidR="00E135E2">
        <w:rPr>
          <w:rFonts w:ascii="Museo Sans 300" w:eastAsia="Arial" w:hAnsi="Museo Sans 300"/>
          <w:sz w:val="20"/>
          <w:szCs w:val="20"/>
          <w:lang w:val="es-ES_tradnl" w:eastAsia="es-ES"/>
        </w:rPr>
        <w:t>e</w:t>
      </w: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56EE" w14:textId="77777777" w:rsidR="006E4629" w:rsidRDefault="006E4629">
      <w:pPr>
        <w:spacing w:after="0" w:line="240" w:lineRule="auto"/>
      </w:pPr>
      <w:r>
        <w:separator/>
      </w:r>
    </w:p>
  </w:endnote>
  <w:endnote w:type="continuationSeparator" w:id="0">
    <w:p w14:paraId="7AC3EC76" w14:textId="77777777" w:rsidR="006E4629" w:rsidRDefault="006E4629">
      <w:pPr>
        <w:spacing w:after="0" w:line="240" w:lineRule="auto"/>
      </w:pPr>
      <w:r>
        <w:continuationSeparator/>
      </w:r>
    </w:p>
  </w:endnote>
  <w:endnote w:type="continuationNotice" w:id="1">
    <w:p w14:paraId="1C964D73" w14:textId="77777777" w:rsidR="006E4629" w:rsidRDefault="006E4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553B57FB"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0665" w14:textId="77777777" w:rsidR="006E4629" w:rsidRDefault="006E4629">
      <w:pPr>
        <w:spacing w:after="0" w:line="240" w:lineRule="auto"/>
      </w:pPr>
      <w:r>
        <w:separator/>
      </w:r>
    </w:p>
  </w:footnote>
  <w:footnote w:type="continuationSeparator" w:id="0">
    <w:p w14:paraId="61A2C600" w14:textId="77777777" w:rsidR="006E4629" w:rsidRDefault="006E4629">
      <w:pPr>
        <w:spacing w:after="0" w:line="240" w:lineRule="auto"/>
      </w:pPr>
      <w:r>
        <w:continuationSeparator/>
      </w:r>
    </w:p>
  </w:footnote>
  <w:footnote w:type="continuationNotice" w:id="1">
    <w:p w14:paraId="6B225A10" w14:textId="77777777" w:rsidR="006E4629" w:rsidRDefault="006E4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E17E2"/>
    <w:multiLevelType w:val="multilevel"/>
    <w:tmpl w:val="75F24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7A258B5"/>
    <w:multiLevelType w:val="hybridMultilevel"/>
    <w:tmpl w:val="81F04FB6"/>
    <w:lvl w:ilvl="0" w:tplc="876CB800">
      <w:start w:val="1"/>
      <w:numFmt w:val="lowerLetter"/>
      <w:lvlText w:val="%1)"/>
      <w:lvlJc w:val="left"/>
      <w:pPr>
        <w:ind w:left="1080" w:hanging="360"/>
      </w:pPr>
      <w:rPr>
        <w:rFonts w:ascii="Museo 300" w:hAnsi="Museo 300"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83A275D"/>
    <w:multiLevelType w:val="hybridMultilevel"/>
    <w:tmpl w:val="BC1ADC72"/>
    <w:lvl w:ilvl="0" w:tplc="CCD6EA9A">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1CE65887"/>
    <w:multiLevelType w:val="multilevel"/>
    <w:tmpl w:val="E220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C26D5"/>
    <w:multiLevelType w:val="multilevel"/>
    <w:tmpl w:val="D25A8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1893177"/>
    <w:multiLevelType w:val="multilevel"/>
    <w:tmpl w:val="E22A1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00DF6"/>
    <w:multiLevelType w:val="multilevel"/>
    <w:tmpl w:val="C332DD3C"/>
    <w:lvl w:ilvl="0">
      <w:start w:val="1"/>
      <w:numFmt w:val="decimal"/>
      <w:lvlText w:val="%1."/>
      <w:lvlJc w:val="left"/>
      <w:pPr>
        <w:ind w:left="360"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B45253"/>
    <w:multiLevelType w:val="hybridMultilevel"/>
    <w:tmpl w:val="67580AB6"/>
    <w:lvl w:ilvl="0" w:tplc="785035D4">
      <w:start w:val="1"/>
      <w:numFmt w:val="bullet"/>
      <w:lvlText w:val="-"/>
      <w:lvlJc w:val="left"/>
      <w:pPr>
        <w:ind w:left="1353" w:hanging="360"/>
      </w:pPr>
      <w:rPr>
        <w:rFonts w:ascii="Museo Sans 300" w:eastAsia="Arial" w:hAnsi="Museo Sans 300" w:cs="Times New Roman"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0" w15:restartNumberingAfterBreak="0">
    <w:nsid w:val="489552FC"/>
    <w:multiLevelType w:val="hybridMultilevel"/>
    <w:tmpl w:val="AD60C3F4"/>
    <w:lvl w:ilvl="0" w:tplc="440A0017">
      <w:start w:val="1"/>
      <w:numFmt w:val="lowerLetter"/>
      <w:lvlText w:val="%1)"/>
      <w:lvlJc w:val="left"/>
      <w:pPr>
        <w:ind w:left="1211" w:hanging="360"/>
      </w:pPr>
    </w:lvl>
    <w:lvl w:ilvl="1" w:tplc="440A0019">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1"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2" w15:restartNumberingAfterBreak="0">
    <w:nsid w:val="54561FD1"/>
    <w:multiLevelType w:val="multilevel"/>
    <w:tmpl w:val="B3600C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EF2A70"/>
    <w:multiLevelType w:val="hybridMultilevel"/>
    <w:tmpl w:val="D0C844C6"/>
    <w:lvl w:ilvl="0" w:tplc="CD7468E2">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646A7051"/>
    <w:multiLevelType w:val="multilevel"/>
    <w:tmpl w:val="5F12D1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67EA4E1A"/>
    <w:multiLevelType w:val="hybridMultilevel"/>
    <w:tmpl w:val="0A4C89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7"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46D17"/>
    <w:multiLevelType w:val="multilevel"/>
    <w:tmpl w:val="F008187C"/>
    <w:lvl w:ilvl="0">
      <w:start w:val="1"/>
      <w:numFmt w:val="upperRoman"/>
      <w:lvlText w:val="%1."/>
      <w:lvlJc w:val="left"/>
      <w:pPr>
        <w:ind w:left="1080" w:hanging="720"/>
      </w:pPr>
      <w:rPr>
        <w:rFonts w:ascii="Museo Sans 300" w:hAnsi="Museo Sans 300" w:hint="default"/>
        <w:sz w:val="20"/>
        <w:szCs w:val="20"/>
      </w:rPr>
    </w:lvl>
    <w:lvl w:ilvl="1">
      <w:start w:val="1"/>
      <w:numFmt w:val="decimal"/>
      <w:isLgl/>
      <w:lvlText w:val="%1.%2"/>
      <w:lvlJc w:val="left"/>
      <w:pPr>
        <w:ind w:left="1222"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452" w:hanging="108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5816" w:hanging="1440"/>
      </w:pPr>
      <w:rPr>
        <w:rFonts w:hint="default"/>
      </w:rPr>
    </w:lvl>
  </w:abstractNum>
  <w:abstractNum w:abstractNumId="19" w15:restartNumberingAfterBreak="0">
    <w:nsid w:val="6E7305B8"/>
    <w:multiLevelType w:val="hybridMultilevel"/>
    <w:tmpl w:val="992A4F62"/>
    <w:lvl w:ilvl="0" w:tplc="440A0001">
      <w:start w:val="1"/>
      <w:numFmt w:val="bullet"/>
      <w:lvlText w:val=""/>
      <w:lvlJc w:val="left"/>
      <w:pPr>
        <w:ind w:left="1004" w:hanging="360"/>
      </w:pPr>
      <w:rPr>
        <w:rFonts w:ascii="Symbol" w:hAnsi="Symbol" w:hint="default"/>
      </w:rPr>
    </w:lvl>
    <w:lvl w:ilvl="1" w:tplc="440A0003">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0" w15:restartNumberingAfterBreak="0">
    <w:nsid w:val="7025163E"/>
    <w:multiLevelType w:val="hybridMultilevel"/>
    <w:tmpl w:val="1D1E8C2A"/>
    <w:lvl w:ilvl="0" w:tplc="A5C0334A">
      <w:start w:val="2"/>
      <w:numFmt w:val="bullet"/>
      <w:lvlText w:val="-"/>
      <w:lvlJc w:val="left"/>
      <w:pPr>
        <w:ind w:left="1210" w:hanging="360"/>
      </w:pPr>
      <w:rPr>
        <w:rFonts w:ascii="Museo Sans 300" w:eastAsia="SimSun" w:hAnsi="Museo Sans 300" w:cs="Aria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21"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2" w15:restartNumberingAfterBreak="0">
    <w:nsid w:val="7ABB2762"/>
    <w:multiLevelType w:val="multilevel"/>
    <w:tmpl w:val="9B2436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DD82D1F"/>
    <w:multiLevelType w:val="multilevel"/>
    <w:tmpl w:val="8C1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11"/>
  </w:num>
  <w:num w:numId="2" w16cid:durableId="575092382">
    <w:abstractNumId w:val="24"/>
  </w:num>
  <w:num w:numId="3" w16cid:durableId="1211377342">
    <w:abstractNumId w:val="5"/>
  </w:num>
  <w:num w:numId="4" w16cid:durableId="1080327858">
    <w:abstractNumId w:val="18"/>
  </w:num>
  <w:num w:numId="5" w16cid:durableId="1735932633">
    <w:abstractNumId w:val="17"/>
  </w:num>
  <w:num w:numId="6" w16cid:durableId="563874376">
    <w:abstractNumId w:val="15"/>
  </w:num>
  <w:num w:numId="7" w16cid:durableId="555773373">
    <w:abstractNumId w:val="25"/>
  </w:num>
  <w:num w:numId="8" w16cid:durableId="1817331956">
    <w:abstractNumId w:val="7"/>
  </w:num>
  <w:num w:numId="9" w16cid:durableId="533813161">
    <w:abstractNumId w:val="21"/>
  </w:num>
  <w:num w:numId="10" w16cid:durableId="2047828750">
    <w:abstractNumId w:val="4"/>
  </w:num>
  <w:num w:numId="11" w16cid:durableId="1659766019">
    <w:abstractNumId w:val="12"/>
  </w:num>
  <w:num w:numId="12" w16cid:durableId="1629362459">
    <w:abstractNumId w:val="1"/>
  </w:num>
  <w:num w:numId="13" w16cid:durableId="1891920370">
    <w:abstractNumId w:val="8"/>
  </w:num>
  <w:num w:numId="14" w16cid:durableId="2000647789">
    <w:abstractNumId w:val="20"/>
  </w:num>
  <w:num w:numId="15" w16cid:durableId="783118713">
    <w:abstractNumId w:val="10"/>
  </w:num>
  <w:num w:numId="16" w16cid:durableId="38365493">
    <w:abstractNumId w:val="23"/>
  </w:num>
  <w:num w:numId="17" w16cid:durableId="1832864938">
    <w:abstractNumId w:val="3"/>
  </w:num>
  <w:num w:numId="18" w16cid:durableId="1473446935">
    <w:abstractNumId w:val="22"/>
  </w:num>
  <w:num w:numId="19" w16cid:durableId="1881359681">
    <w:abstractNumId w:val="13"/>
  </w:num>
  <w:num w:numId="20" w16cid:durableId="604075968">
    <w:abstractNumId w:val="0"/>
  </w:num>
  <w:num w:numId="21" w16cid:durableId="1591113234">
    <w:abstractNumId w:val="16"/>
  </w:num>
  <w:num w:numId="22" w16cid:durableId="2102067442">
    <w:abstractNumId w:val="6"/>
  </w:num>
  <w:num w:numId="23" w16cid:durableId="1824812994">
    <w:abstractNumId w:val="14"/>
  </w:num>
  <w:num w:numId="24" w16cid:durableId="997802040">
    <w:abstractNumId w:val="19"/>
  </w:num>
  <w:num w:numId="25" w16cid:durableId="1876381913">
    <w:abstractNumId w:val="2"/>
  </w:num>
  <w:num w:numId="26" w16cid:durableId="187585194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45D5"/>
    <w:rsid w:val="00006546"/>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6A8F"/>
    <w:rsid w:val="00026DA3"/>
    <w:rsid w:val="0002798F"/>
    <w:rsid w:val="000303C1"/>
    <w:rsid w:val="0003063F"/>
    <w:rsid w:val="00030F02"/>
    <w:rsid w:val="0003103B"/>
    <w:rsid w:val="00031A4D"/>
    <w:rsid w:val="000328B0"/>
    <w:rsid w:val="0003330E"/>
    <w:rsid w:val="00033A00"/>
    <w:rsid w:val="00034C02"/>
    <w:rsid w:val="00040A43"/>
    <w:rsid w:val="00040F52"/>
    <w:rsid w:val="000416CA"/>
    <w:rsid w:val="0004172E"/>
    <w:rsid w:val="00041888"/>
    <w:rsid w:val="00041BC4"/>
    <w:rsid w:val="0004392C"/>
    <w:rsid w:val="000517CC"/>
    <w:rsid w:val="00051B63"/>
    <w:rsid w:val="00053AC9"/>
    <w:rsid w:val="00053F63"/>
    <w:rsid w:val="00055F64"/>
    <w:rsid w:val="00056AE4"/>
    <w:rsid w:val="000575EA"/>
    <w:rsid w:val="00057B55"/>
    <w:rsid w:val="00057DFD"/>
    <w:rsid w:val="00062E7B"/>
    <w:rsid w:val="000647D8"/>
    <w:rsid w:val="00066ACA"/>
    <w:rsid w:val="00070064"/>
    <w:rsid w:val="0007062A"/>
    <w:rsid w:val="00070639"/>
    <w:rsid w:val="00070647"/>
    <w:rsid w:val="00070760"/>
    <w:rsid w:val="0007424E"/>
    <w:rsid w:val="0007523E"/>
    <w:rsid w:val="000758EA"/>
    <w:rsid w:val="00076FFB"/>
    <w:rsid w:val="00081CEC"/>
    <w:rsid w:val="00082686"/>
    <w:rsid w:val="000840EC"/>
    <w:rsid w:val="00085F60"/>
    <w:rsid w:val="0008733E"/>
    <w:rsid w:val="00090692"/>
    <w:rsid w:val="00091082"/>
    <w:rsid w:val="00091CC6"/>
    <w:rsid w:val="0009231A"/>
    <w:rsid w:val="000925AD"/>
    <w:rsid w:val="000945EB"/>
    <w:rsid w:val="00095FF2"/>
    <w:rsid w:val="00096218"/>
    <w:rsid w:val="0009777F"/>
    <w:rsid w:val="000A02A0"/>
    <w:rsid w:val="000A0E8C"/>
    <w:rsid w:val="000A19A8"/>
    <w:rsid w:val="000A55D2"/>
    <w:rsid w:val="000A668B"/>
    <w:rsid w:val="000A7E96"/>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E7F76"/>
    <w:rsid w:val="000F0EDE"/>
    <w:rsid w:val="000F1AC3"/>
    <w:rsid w:val="000F1BD6"/>
    <w:rsid w:val="000F1D50"/>
    <w:rsid w:val="000F4200"/>
    <w:rsid w:val="000F4D03"/>
    <w:rsid w:val="000F5CCF"/>
    <w:rsid w:val="000F669C"/>
    <w:rsid w:val="000F6B9A"/>
    <w:rsid w:val="0010010A"/>
    <w:rsid w:val="00101A76"/>
    <w:rsid w:val="001020BA"/>
    <w:rsid w:val="001061B1"/>
    <w:rsid w:val="00110C94"/>
    <w:rsid w:val="001113D4"/>
    <w:rsid w:val="00111DB0"/>
    <w:rsid w:val="00113E2B"/>
    <w:rsid w:val="00114265"/>
    <w:rsid w:val="001147B1"/>
    <w:rsid w:val="001152DE"/>
    <w:rsid w:val="00116795"/>
    <w:rsid w:val="00117D74"/>
    <w:rsid w:val="00120212"/>
    <w:rsid w:val="001217FA"/>
    <w:rsid w:val="00121F7C"/>
    <w:rsid w:val="0012206B"/>
    <w:rsid w:val="00123096"/>
    <w:rsid w:val="00124852"/>
    <w:rsid w:val="0012626D"/>
    <w:rsid w:val="00127240"/>
    <w:rsid w:val="001305D0"/>
    <w:rsid w:val="00130BD4"/>
    <w:rsid w:val="00130CD7"/>
    <w:rsid w:val="00131197"/>
    <w:rsid w:val="00131B9C"/>
    <w:rsid w:val="00132A78"/>
    <w:rsid w:val="00133C62"/>
    <w:rsid w:val="00135097"/>
    <w:rsid w:val="00136FEF"/>
    <w:rsid w:val="0013705C"/>
    <w:rsid w:val="0013721A"/>
    <w:rsid w:val="00137DCB"/>
    <w:rsid w:val="00140392"/>
    <w:rsid w:val="00140A5A"/>
    <w:rsid w:val="001479BD"/>
    <w:rsid w:val="00151B54"/>
    <w:rsid w:val="00151EED"/>
    <w:rsid w:val="00152055"/>
    <w:rsid w:val="00152794"/>
    <w:rsid w:val="00154D8F"/>
    <w:rsid w:val="00157251"/>
    <w:rsid w:val="00157D0D"/>
    <w:rsid w:val="00157F53"/>
    <w:rsid w:val="00162380"/>
    <w:rsid w:val="0016291E"/>
    <w:rsid w:val="00162BD5"/>
    <w:rsid w:val="00164F81"/>
    <w:rsid w:val="00166220"/>
    <w:rsid w:val="0016692F"/>
    <w:rsid w:val="00166A79"/>
    <w:rsid w:val="00166B73"/>
    <w:rsid w:val="00170460"/>
    <w:rsid w:val="00171B34"/>
    <w:rsid w:val="00172E69"/>
    <w:rsid w:val="00173715"/>
    <w:rsid w:val="00173BC5"/>
    <w:rsid w:val="0017536A"/>
    <w:rsid w:val="001754C2"/>
    <w:rsid w:val="00176A3E"/>
    <w:rsid w:val="00181D46"/>
    <w:rsid w:val="00183B13"/>
    <w:rsid w:val="001859E3"/>
    <w:rsid w:val="00186FC2"/>
    <w:rsid w:val="0018721D"/>
    <w:rsid w:val="00190245"/>
    <w:rsid w:val="001904B5"/>
    <w:rsid w:val="00191380"/>
    <w:rsid w:val="00194CA7"/>
    <w:rsid w:val="001953DE"/>
    <w:rsid w:val="00196369"/>
    <w:rsid w:val="001965C7"/>
    <w:rsid w:val="001966F7"/>
    <w:rsid w:val="001973F9"/>
    <w:rsid w:val="001A0210"/>
    <w:rsid w:val="001A0795"/>
    <w:rsid w:val="001A0A97"/>
    <w:rsid w:val="001A0F5E"/>
    <w:rsid w:val="001A14AA"/>
    <w:rsid w:val="001A252C"/>
    <w:rsid w:val="001A2CD3"/>
    <w:rsid w:val="001A4F24"/>
    <w:rsid w:val="001A4F8F"/>
    <w:rsid w:val="001A6F2F"/>
    <w:rsid w:val="001B0514"/>
    <w:rsid w:val="001B0B8A"/>
    <w:rsid w:val="001B3144"/>
    <w:rsid w:val="001B443E"/>
    <w:rsid w:val="001B7D6E"/>
    <w:rsid w:val="001C1CDF"/>
    <w:rsid w:val="001C2EF8"/>
    <w:rsid w:val="001C3BA5"/>
    <w:rsid w:val="001C41E0"/>
    <w:rsid w:val="001D028A"/>
    <w:rsid w:val="001D0A77"/>
    <w:rsid w:val="001D2ECA"/>
    <w:rsid w:val="001D3CBE"/>
    <w:rsid w:val="001D4388"/>
    <w:rsid w:val="001D50CA"/>
    <w:rsid w:val="001D561A"/>
    <w:rsid w:val="001D5D8E"/>
    <w:rsid w:val="001D686D"/>
    <w:rsid w:val="001E0462"/>
    <w:rsid w:val="001E1A42"/>
    <w:rsid w:val="001E305C"/>
    <w:rsid w:val="001E4887"/>
    <w:rsid w:val="001E5A6F"/>
    <w:rsid w:val="001E67D6"/>
    <w:rsid w:val="001F0116"/>
    <w:rsid w:val="001F084D"/>
    <w:rsid w:val="001F08A8"/>
    <w:rsid w:val="001F1031"/>
    <w:rsid w:val="001F1785"/>
    <w:rsid w:val="001F4208"/>
    <w:rsid w:val="001F45C4"/>
    <w:rsid w:val="001F4F13"/>
    <w:rsid w:val="001F5201"/>
    <w:rsid w:val="001F5928"/>
    <w:rsid w:val="001F648B"/>
    <w:rsid w:val="00200016"/>
    <w:rsid w:val="00200AF4"/>
    <w:rsid w:val="00201B80"/>
    <w:rsid w:val="0020264C"/>
    <w:rsid w:val="002036BA"/>
    <w:rsid w:val="002041D9"/>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3F47"/>
    <w:rsid w:val="002244F1"/>
    <w:rsid w:val="002249A6"/>
    <w:rsid w:val="0022588D"/>
    <w:rsid w:val="002276C0"/>
    <w:rsid w:val="00227C00"/>
    <w:rsid w:val="00230E44"/>
    <w:rsid w:val="00230F10"/>
    <w:rsid w:val="00230F42"/>
    <w:rsid w:val="00231F03"/>
    <w:rsid w:val="00231F7E"/>
    <w:rsid w:val="00234AD9"/>
    <w:rsid w:val="0023714E"/>
    <w:rsid w:val="00240E4A"/>
    <w:rsid w:val="00241340"/>
    <w:rsid w:val="0024148C"/>
    <w:rsid w:val="00241A85"/>
    <w:rsid w:val="00242D84"/>
    <w:rsid w:val="00244020"/>
    <w:rsid w:val="00244CCD"/>
    <w:rsid w:val="0024661A"/>
    <w:rsid w:val="002470C5"/>
    <w:rsid w:val="00249B71"/>
    <w:rsid w:val="00250F55"/>
    <w:rsid w:val="00252628"/>
    <w:rsid w:val="00252CB7"/>
    <w:rsid w:val="0025377F"/>
    <w:rsid w:val="002540EA"/>
    <w:rsid w:val="002551B7"/>
    <w:rsid w:val="002559B1"/>
    <w:rsid w:val="002564E6"/>
    <w:rsid w:val="00256AFF"/>
    <w:rsid w:val="00257A22"/>
    <w:rsid w:val="002605D8"/>
    <w:rsid w:val="00262377"/>
    <w:rsid w:val="00262AF3"/>
    <w:rsid w:val="002637A2"/>
    <w:rsid w:val="002637A5"/>
    <w:rsid w:val="00265302"/>
    <w:rsid w:val="00266A5E"/>
    <w:rsid w:val="00266BDF"/>
    <w:rsid w:val="00266F2E"/>
    <w:rsid w:val="002672B1"/>
    <w:rsid w:val="002678D8"/>
    <w:rsid w:val="002679A2"/>
    <w:rsid w:val="0027211E"/>
    <w:rsid w:val="00273A7A"/>
    <w:rsid w:val="002747BB"/>
    <w:rsid w:val="00274840"/>
    <w:rsid w:val="00274910"/>
    <w:rsid w:val="00275135"/>
    <w:rsid w:val="0027625F"/>
    <w:rsid w:val="00281273"/>
    <w:rsid w:val="00283DEF"/>
    <w:rsid w:val="0028408F"/>
    <w:rsid w:val="00284E96"/>
    <w:rsid w:val="0029005A"/>
    <w:rsid w:val="0029146F"/>
    <w:rsid w:val="002926D2"/>
    <w:rsid w:val="0029492B"/>
    <w:rsid w:val="00294C3B"/>
    <w:rsid w:val="00297F0F"/>
    <w:rsid w:val="002A0B04"/>
    <w:rsid w:val="002A0B3F"/>
    <w:rsid w:val="002A3AB3"/>
    <w:rsid w:val="002A4285"/>
    <w:rsid w:val="002A44DE"/>
    <w:rsid w:val="002A5FB9"/>
    <w:rsid w:val="002A6C0B"/>
    <w:rsid w:val="002B0092"/>
    <w:rsid w:val="002B0394"/>
    <w:rsid w:val="002B19A6"/>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0C1"/>
    <w:rsid w:val="002C556C"/>
    <w:rsid w:val="002C5D8E"/>
    <w:rsid w:val="002C65CE"/>
    <w:rsid w:val="002C7595"/>
    <w:rsid w:val="002D0053"/>
    <w:rsid w:val="002D0120"/>
    <w:rsid w:val="002D1B19"/>
    <w:rsid w:val="002D20C3"/>
    <w:rsid w:val="002D2B7A"/>
    <w:rsid w:val="002D342F"/>
    <w:rsid w:val="002D35BD"/>
    <w:rsid w:val="002D35DF"/>
    <w:rsid w:val="002D3957"/>
    <w:rsid w:val="002D40EC"/>
    <w:rsid w:val="002D4982"/>
    <w:rsid w:val="002D5C11"/>
    <w:rsid w:val="002D6A33"/>
    <w:rsid w:val="002E0106"/>
    <w:rsid w:val="002E0C4D"/>
    <w:rsid w:val="002E2A0A"/>
    <w:rsid w:val="002E2D05"/>
    <w:rsid w:val="002E60D0"/>
    <w:rsid w:val="002E6C01"/>
    <w:rsid w:val="002E7E3A"/>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05EF2"/>
    <w:rsid w:val="00306621"/>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47EE6"/>
    <w:rsid w:val="00352E6D"/>
    <w:rsid w:val="003533D1"/>
    <w:rsid w:val="0035378A"/>
    <w:rsid w:val="0035383D"/>
    <w:rsid w:val="00353C3F"/>
    <w:rsid w:val="00353D55"/>
    <w:rsid w:val="00354F62"/>
    <w:rsid w:val="00355774"/>
    <w:rsid w:val="00356812"/>
    <w:rsid w:val="003606BA"/>
    <w:rsid w:val="0036168E"/>
    <w:rsid w:val="0036219E"/>
    <w:rsid w:val="003627A8"/>
    <w:rsid w:val="00362872"/>
    <w:rsid w:val="0036368D"/>
    <w:rsid w:val="00364D2F"/>
    <w:rsid w:val="00364DF8"/>
    <w:rsid w:val="0036545A"/>
    <w:rsid w:val="003661E2"/>
    <w:rsid w:val="003664F9"/>
    <w:rsid w:val="00367350"/>
    <w:rsid w:val="00367915"/>
    <w:rsid w:val="0037038A"/>
    <w:rsid w:val="00371C1B"/>
    <w:rsid w:val="00372371"/>
    <w:rsid w:val="00372F84"/>
    <w:rsid w:val="003732C0"/>
    <w:rsid w:val="00373F4D"/>
    <w:rsid w:val="003749C5"/>
    <w:rsid w:val="00376A46"/>
    <w:rsid w:val="00377C15"/>
    <w:rsid w:val="00381057"/>
    <w:rsid w:val="00382341"/>
    <w:rsid w:val="00386EDA"/>
    <w:rsid w:val="00387065"/>
    <w:rsid w:val="00387457"/>
    <w:rsid w:val="00387886"/>
    <w:rsid w:val="0039055E"/>
    <w:rsid w:val="00390571"/>
    <w:rsid w:val="0039095D"/>
    <w:rsid w:val="0039174E"/>
    <w:rsid w:val="00392FC5"/>
    <w:rsid w:val="00393C11"/>
    <w:rsid w:val="00395B84"/>
    <w:rsid w:val="00397349"/>
    <w:rsid w:val="003A20F1"/>
    <w:rsid w:val="003A59FD"/>
    <w:rsid w:val="003A6A32"/>
    <w:rsid w:val="003A7803"/>
    <w:rsid w:val="003B41A3"/>
    <w:rsid w:val="003C26B3"/>
    <w:rsid w:val="003C3A45"/>
    <w:rsid w:val="003C3FBE"/>
    <w:rsid w:val="003C559E"/>
    <w:rsid w:val="003C663A"/>
    <w:rsid w:val="003C6D43"/>
    <w:rsid w:val="003D0883"/>
    <w:rsid w:val="003D0E5C"/>
    <w:rsid w:val="003D1AFD"/>
    <w:rsid w:val="003D1B74"/>
    <w:rsid w:val="003D200C"/>
    <w:rsid w:val="003D27CD"/>
    <w:rsid w:val="003D5A9F"/>
    <w:rsid w:val="003D67B5"/>
    <w:rsid w:val="003D7AF9"/>
    <w:rsid w:val="003E254F"/>
    <w:rsid w:val="003E382A"/>
    <w:rsid w:val="003E3C8C"/>
    <w:rsid w:val="003E3E40"/>
    <w:rsid w:val="003E44B7"/>
    <w:rsid w:val="003E49B5"/>
    <w:rsid w:val="003E52B1"/>
    <w:rsid w:val="003F0833"/>
    <w:rsid w:val="003F1AA3"/>
    <w:rsid w:val="003F393F"/>
    <w:rsid w:val="003F5380"/>
    <w:rsid w:val="003F58FC"/>
    <w:rsid w:val="003F6BD4"/>
    <w:rsid w:val="0040088D"/>
    <w:rsid w:val="00400AFE"/>
    <w:rsid w:val="00403A7E"/>
    <w:rsid w:val="00404FBF"/>
    <w:rsid w:val="00405BE8"/>
    <w:rsid w:val="004061EA"/>
    <w:rsid w:val="00411B68"/>
    <w:rsid w:val="004129F1"/>
    <w:rsid w:val="00414489"/>
    <w:rsid w:val="00415CB7"/>
    <w:rsid w:val="00416290"/>
    <w:rsid w:val="00417802"/>
    <w:rsid w:val="0042011B"/>
    <w:rsid w:val="004205EB"/>
    <w:rsid w:val="00420A0E"/>
    <w:rsid w:val="00422575"/>
    <w:rsid w:val="004254B6"/>
    <w:rsid w:val="00430A40"/>
    <w:rsid w:val="0043113C"/>
    <w:rsid w:val="00432B24"/>
    <w:rsid w:val="00434FA3"/>
    <w:rsid w:val="004360E6"/>
    <w:rsid w:val="0044126A"/>
    <w:rsid w:val="0044157B"/>
    <w:rsid w:val="004418EF"/>
    <w:rsid w:val="0044299E"/>
    <w:rsid w:val="00444565"/>
    <w:rsid w:val="004446C8"/>
    <w:rsid w:val="0044527C"/>
    <w:rsid w:val="00446237"/>
    <w:rsid w:val="004479B3"/>
    <w:rsid w:val="00450E2E"/>
    <w:rsid w:val="004524A6"/>
    <w:rsid w:val="00452C82"/>
    <w:rsid w:val="00455C5F"/>
    <w:rsid w:val="004569D2"/>
    <w:rsid w:val="00457170"/>
    <w:rsid w:val="004622A3"/>
    <w:rsid w:val="00463497"/>
    <w:rsid w:val="004635BD"/>
    <w:rsid w:val="00465636"/>
    <w:rsid w:val="00467223"/>
    <w:rsid w:val="004702C9"/>
    <w:rsid w:val="00471439"/>
    <w:rsid w:val="0047173D"/>
    <w:rsid w:val="0047260C"/>
    <w:rsid w:val="004727DD"/>
    <w:rsid w:val="004767AE"/>
    <w:rsid w:val="00477F6B"/>
    <w:rsid w:val="00480ED0"/>
    <w:rsid w:val="004830DB"/>
    <w:rsid w:val="00483ED4"/>
    <w:rsid w:val="00484E76"/>
    <w:rsid w:val="00484FA4"/>
    <w:rsid w:val="00486CB6"/>
    <w:rsid w:val="00490945"/>
    <w:rsid w:val="00491A67"/>
    <w:rsid w:val="00494ADC"/>
    <w:rsid w:val="00495DCC"/>
    <w:rsid w:val="00496087"/>
    <w:rsid w:val="00496197"/>
    <w:rsid w:val="004962EE"/>
    <w:rsid w:val="004968D5"/>
    <w:rsid w:val="004A112B"/>
    <w:rsid w:val="004A2B02"/>
    <w:rsid w:val="004A2BBF"/>
    <w:rsid w:val="004A2C20"/>
    <w:rsid w:val="004A40A7"/>
    <w:rsid w:val="004A432E"/>
    <w:rsid w:val="004A462C"/>
    <w:rsid w:val="004A4686"/>
    <w:rsid w:val="004A4C82"/>
    <w:rsid w:val="004A55E7"/>
    <w:rsid w:val="004A6F58"/>
    <w:rsid w:val="004B02B2"/>
    <w:rsid w:val="004B1B2A"/>
    <w:rsid w:val="004B22DA"/>
    <w:rsid w:val="004B330D"/>
    <w:rsid w:val="004B3E37"/>
    <w:rsid w:val="004B500F"/>
    <w:rsid w:val="004B69E1"/>
    <w:rsid w:val="004B702A"/>
    <w:rsid w:val="004B75EF"/>
    <w:rsid w:val="004C03F9"/>
    <w:rsid w:val="004C0C7F"/>
    <w:rsid w:val="004C14BC"/>
    <w:rsid w:val="004C2538"/>
    <w:rsid w:val="004C2C26"/>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61E5"/>
    <w:rsid w:val="004E6224"/>
    <w:rsid w:val="004E652F"/>
    <w:rsid w:val="004F0465"/>
    <w:rsid w:val="004F096E"/>
    <w:rsid w:val="004F0D94"/>
    <w:rsid w:val="004F1426"/>
    <w:rsid w:val="004F220A"/>
    <w:rsid w:val="004F2BE5"/>
    <w:rsid w:val="004F366C"/>
    <w:rsid w:val="004F50DD"/>
    <w:rsid w:val="004F53B0"/>
    <w:rsid w:val="004F60BE"/>
    <w:rsid w:val="004F7E4D"/>
    <w:rsid w:val="00500B61"/>
    <w:rsid w:val="0050333A"/>
    <w:rsid w:val="00503381"/>
    <w:rsid w:val="00503C99"/>
    <w:rsid w:val="00504557"/>
    <w:rsid w:val="0050798D"/>
    <w:rsid w:val="00515BB0"/>
    <w:rsid w:val="00515EFC"/>
    <w:rsid w:val="00516F6E"/>
    <w:rsid w:val="00520B27"/>
    <w:rsid w:val="00521227"/>
    <w:rsid w:val="00524DEC"/>
    <w:rsid w:val="0052577E"/>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7409A"/>
    <w:rsid w:val="00575261"/>
    <w:rsid w:val="00575DD6"/>
    <w:rsid w:val="005807EA"/>
    <w:rsid w:val="00582748"/>
    <w:rsid w:val="00582849"/>
    <w:rsid w:val="0058363C"/>
    <w:rsid w:val="005840E4"/>
    <w:rsid w:val="0058764D"/>
    <w:rsid w:val="005907D9"/>
    <w:rsid w:val="0059151E"/>
    <w:rsid w:val="00591995"/>
    <w:rsid w:val="0059235E"/>
    <w:rsid w:val="0059264B"/>
    <w:rsid w:val="0059469A"/>
    <w:rsid w:val="005949C7"/>
    <w:rsid w:val="0059516C"/>
    <w:rsid w:val="005955D8"/>
    <w:rsid w:val="00596AB8"/>
    <w:rsid w:val="005A1366"/>
    <w:rsid w:val="005A663E"/>
    <w:rsid w:val="005A680A"/>
    <w:rsid w:val="005B0BCC"/>
    <w:rsid w:val="005B1C20"/>
    <w:rsid w:val="005B1C37"/>
    <w:rsid w:val="005B6411"/>
    <w:rsid w:val="005B750C"/>
    <w:rsid w:val="005C08F2"/>
    <w:rsid w:val="005C098C"/>
    <w:rsid w:val="005C1473"/>
    <w:rsid w:val="005C2279"/>
    <w:rsid w:val="005C2A97"/>
    <w:rsid w:val="005C49DD"/>
    <w:rsid w:val="005C4BDA"/>
    <w:rsid w:val="005C6523"/>
    <w:rsid w:val="005D0218"/>
    <w:rsid w:val="005D4657"/>
    <w:rsid w:val="005D5880"/>
    <w:rsid w:val="005D5FEA"/>
    <w:rsid w:val="005D62C6"/>
    <w:rsid w:val="005D7278"/>
    <w:rsid w:val="005D7896"/>
    <w:rsid w:val="005E11C8"/>
    <w:rsid w:val="005E12A5"/>
    <w:rsid w:val="005E164A"/>
    <w:rsid w:val="005E1EDE"/>
    <w:rsid w:val="005E33D5"/>
    <w:rsid w:val="005E3AD9"/>
    <w:rsid w:val="005E4ABF"/>
    <w:rsid w:val="005E4DB2"/>
    <w:rsid w:val="005E5207"/>
    <w:rsid w:val="005E692F"/>
    <w:rsid w:val="005E6FA7"/>
    <w:rsid w:val="005F1F70"/>
    <w:rsid w:val="005F2889"/>
    <w:rsid w:val="005F442E"/>
    <w:rsid w:val="005F59CA"/>
    <w:rsid w:val="005F68F3"/>
    <w:rsid w:val="005F6E87"/>
    <w:rsid w:val="005F75D8"/>
    <w:rsid w:val="006010E8"/>
    <w:rsid w:val="00601ED6"/>
    <w:rsid w:val="00604008"/>
    <w:rsid w:val="00604552"/>
    <w:rsid w:val="00606CE9"/>
    <w:rsid w:val="0060760A"/>
    <w:rsid w:val="006122A8"/>
    <w:rsid w:val="00612E57"/>
    <w:rsid w:val="00616930"/>
    <w:rsid w:val="00621A55"/>
    <w:rsid w:val="00621AFF"/>
    <w:rsid w:val="00623A04"/>
    <w:rsid w:val="006240FF"/>
    <w:rsid w:val="00625AE9"/>
    <w:rsid w:val="00625B7E"/>
    <w:rsid w:val="00626213"/>
    <w:rsid w:val="006264AE"/>
    <w:rsid w:val="00627467"/>
    <w:rsid w:val="006275A6"/>
    <w:rsid w:val="00630D11"/>
    <w:rsid w:val="00632088"/>
    <w:rsid w:val="00633509"/>
    <w:rsid w:val="00634C8D"/>
    <w:rsid w:val="00637E1E"/>
    <w:rsid w:val="00642779"/>
    <w:rsid w:val="00643E72"/>
    <w:rsid w:val="00644C97"/>
    <w:rsid w:val="00644DEA"/>
    <w:rsid w:val="0064662E"/>
    <w:rsid w:val="006469A9"/>
    <w:rsid w:val="0065137E"/>
    <w:rsid w:val="00651CF1"/>
    <w:rsid w:val="006525A1"/>
    <w:rsid w:val="00654D43"/>
    <w:rsid w:val="00661B22"/>
    <w:rsid w:val="00663504"/>
    <w:rsid w:val="00663942"/>
    <w:rsid w:val="0066447C"/>
    <w:rsid w:val="00664B98"/>
    <w:rsid w:val="00665E05"/>
    <w:rsid w:val="00666FC5"/>
    <w:rsid w:val="006677F4"/>
    <w:rsid w:val="00667F92"/>
    <w:rsid w:val="00670026"/>
    <w:rsid w:val="0067364A"/>
    <w:rsid w:val="00675C09"/>
    <w:rsid w:val="0067634D"/>
    <w:rsid w:val="006765F4"/>
    <w:rsid w:val="00677486"/>
    <w:rsid w:val="006827B4"/>
    <w:rsid w:val="00683C3C"/>
    <w:rsid w:val="00685BD8"/>
    <w:rsid w:val="00686B10"/>
    <w:rsid w:val="00687245"/>
    <w:rsid w:val="00694180"/>
    <w:rsid w:val="00694A7B"/>
    <w:rsid w:val="00695E59"/>
    <w:rsid w:val="00695F80"/>
    <w:rsid w:val="00696521"/>
    <w:rsid w:val="006A04B7"/>
    <w:rsid w:val="006A3A4A"/>
    <w:rsid w:val="006A40D9"/>
    <w:rsid w:val="006A607A"/>
    <w:rsid w:val="006A763E"/>
    <w:rsid w:val="006B07CF"/>
    <w:rsid w:val="006B0F46"/>
    <w:rsid w:val="006B3965"/>
    <w:rsid w:val="006B4A17"/>
    <w:rsid w:val="006B6012"/>
    <w:rsid w:val="006B6102"/>
    <w:rsid w:val="006B6866"/>
    <w:rsid w:val="006C0D0F"/>
    <w:rsid w:val="006C0D91"/>
    <w:rsid w:val="006C17CC"/>
    <w:rsid w:val="006C244E"/>
    <w:rsid w:val="006C4369"/>
    <w:rsid w:val="006C47B4"/>
    <w:rsid w:val="006C4E47"/>
    <w:rsid w:val="006C697A"/>
    <w:rsid w:val="006C7709"/>
    <w:rsid w:val="006D056B"/>
    <w:rsid w:val="006D2198"/>
    <w:rsid w:val="006D2809"/>
    <w:rsid w:val="006D4F5C"/>
    <w:rsid w:val="006D5E86"/>
    <w:rsid w:val="006D6A82"/>
    <w:rsid w:val="006E048A"/>
    <w:rsid w:val="006E1A22"/>
    <w:rsid w:val="006E23C9"/>
    <w:rsid w:val="006E32E2"/>
    <w:rsid w:val="006E4629"/>
    <w:rsid w:val="006E478E"/>
    <w:rsid w:val="006E4E81"/>
    <w:rsid w:val="006E57A6"/>
    <w:rsid w:val="006E5976"/>
    <w:rsid w:val="006E5996"/>
    <w:rsid w:val="006E5A74"/>
    <w:rsid w:val="006E60E7"/>
    <w:rsid w:val="006E70AD"/>
    <w:rsid w:val="006F0A3B"/>
    <w:rsid w:val="006F113A"/>
    <w:rsid w:val="006F1B5B"/>
    <w:rsid w:val="006F25EA"/>
    <w:rsid w:val="006F292B"/>
    <w:rsid w:val="006F2BDF"/>
    <w:rsid w:val="006F3A7A"/>
    <w:rsid w:val="006F45FD"/>
    <w:rsid w:val="006F4C8F"/>
    <w:rsid w:val="006F589D"/>
    <w:rsid w:val="006F6075"/>
    <w:rsid w:val="006F7002"/>
    <w:rsid w:val="006F7442"/>
    <w:rsid w:val="006F7DAD"/>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3625"/>
    <w:rsid w:val="00736C1C"/>
    <w:rsid w:val="00736D9C"/>
    <w:rsid w:val="0073724D"/>
    <w:rsid w:val="007427D3"/>
    <w:rsid w:val="007455CA"/>
    <w:rsid w:val="00746160"/>
    <w:rsid w:val="00746198"/>
    <w:rsid w:val="00746526"/>
    <w:rsid w:val="00746E9C"/>
    <w:rsid w:val="00747241"/>
    <w:rsid w:val="00747D58"/>
    <w:rsid w:val="007501D1"/>
    <w:rsid w:val="00752AAF"/>
    <w:rsid w:val="00752DD4"/>
    <w:rsid w:val="00752F33"/>
    <w:rsid w:val="00754799"/>
    <w:rsid w:val="00754EF2"/>
    <w:rsid w:val="0075550A"/>
    <w:rsid w:val="00755765"/>
    <w:rsid w:val="00756964"/>
    <w:rsid w:val="007571C4"/>
    <w:rsid w:val="00757810"/>
    <w:rsid w:val="0076070E"/>
    <w:rsid w:val="00761208"/>
    <w:rsid w:val="0076309D"/>
    <w:rsid w:val="00763F4E"/>
    <w:rsid w:val="007648CE"/>
    <w:rsid w:val="0076544D"/>
    <w:rsid w:val="00765DE0"/>
    <w:rsid w:val="00766BBF"/>
    <w:rsid w:val="00767BF1"/>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0B3A"/>
    <w:rsid w:val="007C1DFB"/>
    <w:rsid w:val="007C2073"/>
    <w:rsid w:val="007C2708"/>
    <w:rsid w:val="007C274C"/>
    <w:rsid w:val="007C2961"/>
    <w:rsid w:val="007C3986"/>
    <w:rsid w:val="007C569F"/>
    <w:rsid w:val="007C5A40"/>
    <w:rsid w:val="007C6B8D"/>
    <w:rsid w:val="007D05A7"/>
    <w:rsid w:val="007D1850"/>
    <w:rsid w:val="007D1B81"/>
    <w:rsid w:val="007D1C38"/>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6DAD"/>
    <w:rsid w:val="007F76CA"/>
    <w:rsid w:val="008049F1"/>
    <w:rsid w:val="00804DA9"/>
    <w:rsid w:val="00807CBA"/>
    <w:rsid w:val="00810528"/>
    <w:rsid w:val="008112AF"/>
    <w:rsid w:val="008126B9"/>
    <w:rsid w:val="0081294D"/>
    <w:rsid w:val="0081328D"/>
    <w:rsid w:val="008137D9"/>
    <w:rsid w:val="00813ADB"/>
    <w:rsid w:val="00815383"/>
    <w:rsid w:val="008162A3"/>
    <w:rsid w:val="00820373"/>
    <w:rsid w:val="00821D60"/>
    <w:rsid w:val="008225EB"/>
    <w:rsid w:val="00822E0F"/>
    <w:rsid w:val="008244C7"/>
    <w:rsid w:val="00824F86"/>
    <w:rsid w:val="0082501B"/>
    <w:rsid w:val="00825502"/>
    <w:rsid w:val="008313CF"/>
    <w:rsid w:val="00831516"/>
    <w:rsid w:val="00831D2E"/>
    <w:rsid w:val="00832476"/>
    <w:rsid w:val="00833F51"/>
    <w:rsid w:val="00834D84"/>
    <w:rsid w:val="00835BB0"/>
    <w:rsid w:val="0083679F"/>
    <w:rsid w:val="00837DAE"/>
    <w:rsid w:val="0084089E"/>
    <w:rsid w:val="00840F4A"/>
    <w:rsid w:val="0084269C"/>
    <w:rsid w:val="008428FC"/>
    <w:rsid w:val="00842CC7"/>
    <w:rsid w:val="008431BF"/>
    <w:rsid w:val="008432F0"/>
    <w:rsid w:val="008439DD"/>
    <w:rsid w:val="008449BA"/>
    <w:rsid w:val="008470E2"/>
    <w:rsid w:val="008524EA"/>
    <w:rsid w:val="008525C5"/>
    <w:rsid w:val="00854376"/>
    <w:rsid w:val="00854A10"/>
    <w:rsid w:val="00855191"/>
    <w:rsid w:val="008552D3"/>
    <w:rsid w:val="00855FEB"/>
    <w:rsid w:val="008560D7"/>
    <w:rsid w:val="00860475"/>
    <w:rsid w:val="00860905"/>
    <w:rsid w:val="00864A48"/>
    <w:rsid w:val="00864C9C"/>
    <w:rsid w:val="00866E2A"/>
    <w:rsid w:val="00867C4C"/>
    <w:rsid w:val="0087033E"/>
    <w:rsid w:val="0087146E"/>
    <w:rsid w:val="008714B0"/>
    <w:rsid w:val="008731E7"/>
    <w:rsid w:val="00873512"/>
    <w:rsid w:val="00873CA5"/>
    <w:rsid w:val="00874C40"/>
    <w:rsid w:val="00875A42"/>
    <w:rsid w:val="00877D9A"/>
    <w:rsid w:val="00880B18"/>
    <w:rsid w:val="008810D1"/>
    <w:rsid w:val="008815DD"/>
    <w:rsid w:val="008826F1"/>
    <w:rsid w:val="00882B31"/>
    <w:rsid w:val="00882E3B"/>
    <w:rsid w:val="00886C9F"/>
    <w:rsid w:val="00887403"/>
    <w:rsid w:val="0088766E"/>
    <w:rsid w:val="00887C47"/>
    <w:rsid w:val="00890494"/>
    <w:rsid w:val="0089172D"/>
    <w:rsid w:val="008948F3"/>
    <w:rsid w:val="0089494E"/>
    <w:rsid w:val="00894ACD"/>
    <w:rsid w:val="00894DA5"/>
    <w:rsid w:val="00894F96"/>
    <w:rsid w:val="00897108"/>
    <w:rsid w:val="008974C5"/>
    <w:rsid w:val="008A0779"/>
    <w:rsid w:val="008A29FF"/>
    <w:rsid w:val="008A2E1F"/>
    <w:rsid w:val="008A4D60"/>
    <w:rsid w:val="008A637A"/>
    <w:rsid w:val="008B055F"/>
    <w:rsid w:val="008B0F11"/>
    <w:rsid w:val="008B10D2"/>
    <w:rsid w:val="008B228E"/>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2CC"/>
    <w:rsid w:val="008D33AB"/>
    <w:rsid w:val="008D3B33"/>
    <w:rsid w:val="008D575A"/>
    <w:rsid w:val="008E30B7"/>
    <w:rsid w:val="008E30B8"/>
    <w:rsid w:val="008E74A4"/>
    <w:rsid w:val="008F0CCE"/>
    <w:rsid w:val="008F0D46"/>
    <w:rsid w:val="008F2324"/>
    <w:rsid w:val="008F255C"/>
    <w:rsid w:val="008F5240"/>
    <w:rsid w:val="008F54C7"/>
    <w:rsid w:val="009001B3"/>
    <w:rsid w:val="00902317"/>
    <w:rsid w:val="0090245B"/>
    <w:rsid w:val="00902CCC"/>
    <w:rsid w:val="00903842"/>
    <w:rsid w:val="0090541E"/>
    <w:rsid w:val="00907614"/>
    <w:rsid w:val="00910A2C"/>
    <w:rsid w:val="00911E63"/>
    <w:rsid w:val="0091353A"/>
    <w:rsid w:val="009149B5"/>
    <w:rsid w:val="009153CC"/>
    <w:rsid w:val="00915AAE"/>
    <w:rsid w:val="00916561"/>
    <w:rsid w:val="0092581E"/>
    <w:rsid w:val="00925B1A"/>
    <w:rsid w:val="00926C68"/>
    <w:rsid w:val="0092754D"/>
    <w:rsid w:val="00927C11"/>
    <w:rsid w:val="00931D29"/>
    <w:rsid w:val="00933520"/>
    <w:rsid w:val="00936FA6"/>
    <w:rsid w:val="0093771C"/>
    <w:rsid w:val="009408D6"/>
    <w:rsid w:val="00940D92"/>
    <w:rsid w:val="00941631"/>
    <w:rsid w:val="00941A10"/>
    <w:rsid w:val="009426CE"/>
    <w:rsid w:val="00943E73"/>
    <w:rsid w:val="00944117"/>
    <w:rsid w:val="00946D75"/>
    <w:rsid w:val="009470AC"/>
    <w:rsid w:val="00947FE6"/>
    <w:rsid w:val="00950256"/>
    <w:rsid w:val="009505CE"/>
    <w:rsid w:val="009507D2"/>
    <w:rsid w:val="009509C4"/>
    <w:rsid w:val="00950AF8"/>
    <w:rsid w:val="00953119"/>
    <w:rsid w:val="0095378E"/>
    <w:rsid w:val="00953B3A"/>
    <w:rsid w:val="00953B83"/>
    <w:rsid w:val="00956607"/>
    <w:rsid w:val="00956947"/>
    <w:rsid w:val="0096020D"/>
    <w:rsid w:val="00960FD0"/>
    <w:rsid w:val="0096255A"/>
    <w:rsid w:val="00963137"/>
    <w:rsid w:val="00964DBA"/>
    <w:rsid w:val="00970D8E"/>
    <w:rsid w:val="00973EE2"/>
    <w:rsid w:val="00974937"/>
    <w:rsid w:val="009768F1"/>
    <w:rsid w:val="00976C5D"/>
    <w:rsid w:val="009819CC"/>
    <w:rsid w:val="009840E6"/>
    <w:rsid w:val="0099096D"/>
    <w:rsid w:val="00990B57"/>
    <w:rsid w:val="009914AB"/>
    <w:rsid w:val="00992EDF"/>
    <w:rsid w:val="00992F49"/>
    <w:rsid w:val="00993A12"/>
    <w:rsid w:val="00993AEE"/>
    <w:rsid w:val="009963EB"/>
    <w:rsid w:val="009966EE"/>
    <w:rsid w:val="00996D76"/>
    <w:rsid w:val="009A0773"/>
    <w:rsid w:val="009A1B02"/>
    <w:rsid w:val="009A1CF3"/>
    <w:rsid w:val="009A3891"/>
    <w:rsid w:val="009A3AFB"/>
    <w:rsid w:val="009A4212"/>
    <w:rsid w:val="009B0AFD"/>
    <w:rsid w:val="009B2DF9"/>
    <w:rsid w:val="009B3BDE"/>
    <w:rsid w:val="009B5236"/>
    <w:rsid w:val="009B58A9"/>
    <w:rsid w:val="009B5BEA"/>
    <w:rsid w:val="009B5F12"/>
    <w:rsid w:val="009B62D0"/>
    <w:rsid w:val="009C10F4"/>
    <w:rsid w:val="009C1D52"/>
    <w:rsid w:val="009C393F"/>
    <w:rsid w:val="009C3BE9"/>
    <w:rsid w:val="009C5394"/>
    <w:rsid w:val="009C61FC"/>
    <w:rsid w:val="009C73A7"/>
    <w:rsid w:val="009C744D"/>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9F5F3D"/>
    <w:rsid w:val="00A00160"/>
    <w:rsid w:val="00A007F2"/>
    <w:rsid w:val="00A0098D"/>
    <w:rsid w:val="00A012D1"/>
    <w:rsid w:val="00A028A9"/>
    <w:rsid w:val="00A0649C"/>
    <w:rsid w:val="00A10445"/>
    <w:rsid w:val="00A13716"/>
    <w:rsid w:val="00A13909"/>
    <w:rsid w:val="00A14AD1"/>
    <w:rsid w:val="00A15B72"/>
    <w:rsid w:val="00A2164F"/>
    <w:rsid w:val="00A2256D"/>
    <w:rsid w:val="00A2463C"/>
    <w:rsid w:val="00A25F25"/>
    <w:rsid w:val="00A31834"/>
    <w:rsid w:val="00A3552A"/>
    <w:rsid w:val="00A36A42"/>
    <w:rsid w:val="00A3716C"/>
    <w:rsid w:val="00A40318"/>
    <w:rsid w:val="00A403AE"/>
    <w:rsid w:val="00A41AFD"/>
    <w:rsid w:val="00A427C3"/>
    <w:rsid w:val="00A43E3B"/>
    <w:rsid w:val="00A44205"/>
    <w:rsid w:val="00A4672C"/>
    <w:rsid w:val="00A46B35"/>
    <w:rsid w:val="00A46B55"/>
    <w:rsid w:val="00A46B6D"/>
    <w:rsid w:val="00A54D21"/>
    <w:rsid w:val="00A5532A"/>
    <w:rsid w:val="00A562E4"/>
    <w:rsid w:val="00A566E9"/>
    <w:rsid w:val="00A57785"/>
    <w:rsid w:val="00A60128"/>
    <w:rsid w:val="00A6143C"/>
    <w:rsid w:val="00A6223D"/>
    <w:rsid w:val="00A62613"/>
    <w:rsid w:val="00A631A3"/>
    <w:rsid w:val="00A66877"/>
    <w:rsid w:val="00A67C03"/>
    <w:rsid w:val="00A72501"/>
    <w:rsid w:val="00A7370F"/>
    <w:rsid w:val="00A75D5E"/>
    <w:rsid w:val="00A75E3A"/>
    <w:rsid w:val="00A76AA5"/>
    <w:rsid w:val="00A76D9D"/>
    <w:rsid w:val="00A81435"/>
    <w:rsid w:val="00A833D6"/>
    <w:rsid w:val="00A83762"/>
    <w:rsid w:val="00A839F4"/>
    <w:rsid w:val="00A83BC1"/>
    <w:rsid w:val="00A8625C"/>
    <w:rsid w:val="00A868B0"/>
    <w:rsid w:val="00A87212"/>
    <w:rsid w:val="00A8781E"/>
    <w:rsid w:val="00A92BAD"/>
    <w:rsid w:val="00A96A30"/>
    <w:rsid w:val="00AA0EF8"/>
    <w:rsid w:val="00AA13AE"/>
    <w:rsid w:val="00AA3092"/>
    <w:rsid w:val="00AA3146"/>
    <w:rsid w:val="00AA514A"/>
    <w:rsid w:val="00AA57B7"/>
    <w:rsid w:val="00AA60E1"/>
    <w:rsid w:val="00AA76BA"/>
    <w:rsid w:val="00AA7B24"/>
    <w:rsid w:val="00AB536F"/>
    <w:rsid w:val="00AB7CAB"/>
    <w:rsid w:val="00AC10F2"/>
    <w:rsid w:val="00AC1FBD"/>
    <w:rsid w:val="00AC2910"/>
    <w:rsid w:val="00AC3DB7"/>
    <w:rsid w:val="00AC47DE"/>
    <w:rsid w:val="00AC6032"/>
    <w:rsid w:val="00AC621A"/>
    <w:rsid w:val="00AC69DB"/>
    <w:rsid w:val="00AC7648"/>
    <w:rsid w:val="00AD168E"/>
    <w:rsid w:val="00AD1C1B"/>
    <w:rsid w:val="00AD2DD9"/>
    <w:rsid w:val="00AD5000"/>
    <w:rsid w:val="00AE1620"/>
    <w:rsid w:val="00AE248B"/>
    <w:rsid w:val="00AE25CA"/>
    <w:rsid w:val="00AE2B2A"/>
    <w:rsid w:val="00AE2EC3"/>
    <w:rsid w:val="00AE56CD"/>
    <w:rsid w:val="00AE709A"/>
    <w:rsid w:val="00AF0A51"/>
    <w:rsid w:val="00AF280A"/>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CEB"/>
    <w:rsid w:val="00B10F1E"/>
    <w:rsid w:val="00B12611"/>
    <w:rsid w:val="00B14139"/>
    <w:rsid w:val="00B15664"/>
    <w:rsid w:val="00B15BA0"/>
    <w:rsid w:val="00B15E05"/>
    <w:rsid w:val="00B16E42"/>
    <w:rsid w:val="00B172DD"/>
    <w:rsid w:val="00B22E06"/>
    <w:rsid w:val="00B230E5"/>
    <w:rsid w:val="00B239D6"/>
    <w:rsid w:val="00B24012"/>
    <w:rsid w:val="00B24486"/>
    <w:rsid w:val="00B25A04"/>
    <w:rsid w:val="00B263C0"/>
    <w:rsid w:val="00B26D53"/>
    <w:rsid w:val="00B2709F"/>
    <w:rsid w:val="00B270BC"/>
    <w:rsid w:val="00B272DA"/>
    <w:rsid w:val="00B31193"/>
    <w:rsid w:val="00B3333F"/>
    <w:rsid w:val="00B33777"/>
    <w:rsid w:val="00B3419F"/>
    <w:rsid w:val="00B34EDC"/>
    <w:rsid w:val="00B403ED"/>
    <w:rsid w:val="00B40E7D"/>
    <w:rsid w:val="00B4163F"/>
    <w:rsid w:val="00B43C3F"/>
    <w:rsid w:val="00B44A0F"/>
    <w:rsid w:val="00B4740B"/>
    <w:rsid w:val="00B47A3C"/>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2C45"/>
    <w:rsid w:val="00B734A0"/>
    <w:rsid w:val="00B7420F"/>
    <w:rsid w:val="00B746F8"/>
    <w:rsid w:val="00B7566E"/>
    <w:rsid w:val="00B761B3"/>
    <w:rsid w:val="00B76EC0"/>
    <w:rsid w:val="00B76FB8"/>
    <w:rsid w:val="00B77876"/>
    <w:rsid w:val="00B80E1B"/>
    <w:rsid w:val="00B80F0C"/>
    <w:rsid w:val="00B845EE"/>
    <w:rsid w:val="00B84D09"/>
    <w:rsid w:val="00B86436"/>
    <w:rsid w:val="00B8647B"/>
    <w:rsid w:val="00B870A9"/>
    <w:rsid w:val="00B87FD8"/>
    <w:rsid w:val="00B9064A"/>
    <w:rsid w:val="00B91B67"/>
    <w:rsid w:val="00B91DB9"/>
    <w:rsid w:val="00B92D3A"/>
    <w:rsid w:val="00B93498"/>
    <w:rsid w:val="00B9403F"/>
    <w:rsid w:val="00B94347"/>
    <w:rsid w:val="00B946DD"/>
    <w:rsid w:val="00B9651F"/>
    <w:rsid w:val="00B965D1"/>
    <w:rsid w:val="00BA0770"/>
    <w:rsid w:val="00BA1551"/>
    <w:rsid w:val="00BA45A7"/>
    <w:rsid w:val="00BA5729"/>
    <w:rsid w:val="00BB03C5"/>
    <w:rsid w:val="00BB04E3"/>
    <w:rsid w:val="00BB168B"/>
    <w:rsid w:val="00BB18D9"/>
    <w:rsid w:val="00BB1C42"/>
    <w:rsid w:val="00BB21C9"/>
    <w:rsid w:val="00BB21EC"/>
    <w:rsid w:val="00BB2E56"/>
    <w:rsid w:val="00BB3027"/>
    <w:rsid w:val="00BB3A49"/>
    <w:rsid w:val="00BB4A66"/>
    <w:rsid w:val="00BB4C98"/>
    <w:rsid w:val="00BB5240"/>
    <w:rsid w:val="00BB56C8"/>
    <w:rsid w:val="00BB5768"/>
    <w:rsid w:val="00BB59A6"/>
    <w:rsid w:val="00BB6237"/>
    <w:rsid w:val="00BB77D3"/>
    <w:rsid w:val="00BB79B7"/>
    <w:rsid w:val="00BB7FB9"/>
    <w:rsid w:val="00BB7FC5"/>
    <w:rsid w:val="00BC08A8"/>
    <w:rsid w:val="00BC46D6"/>
    <w:rsid w:val="00BC46FC"/>
    <w:rsid w:val="00BC5D23"/>
    <w:rsid w:val="00BC6859"/>
    <w:rsid w:val="00BD03E7"/>
    <w:rsid w:val="00BD04F9"/>
    <w:rsid w:val="00BD0A58"/>
    <w:rsid w:val="00BD0D0A"/>
    <w:rsid w:val="00BD2269"/>
    <w:rsid w:val="00BD2E08"/>
    <w:rsid w:val="00BD31AA"/>
    <w:rsid w:val="00BD3CA5"/>
    <w:rsid w:val="00BD55BC"/>
    <w:rsid w:val="00BD789F"/>
    <w:rsid w:val="00BD7FCC"/>
    <w:rsid w:val="00BE239A"/>
    <w:rsid w:val="00BE4E27"/>
    <w:rsid w:val="00BE5A99"/>
    <w:rsid w:val="00BE7DCA"/>
    <w:rsid w:val="00BF10BC"/>
    <w:rsid w:val="00BF1C54"/>
    <w:rsid w:val="00BF1CFF"/>
    <w:rsid w:val="00BF35F0"/>
    <w:rsid w:val="00BF3C8D"/>
    <w:rsid w:val="00BF44C2"/>
    <w:rsid w:val="00BF6D1E"/>
    <w:rsid w:val="00BF6E44"/>
    <w:rsid w:val="00BF7BEF"/>
    <w:rsid w:val="00C01E61"/>
    <w:rsid w:val="00C0211B"/>
    <w:rsid w:val="00C0350D"/>
    <w:rsid w:val="00C0353D"/>
    <w:rsid w:val="00C03F55"/>
    <w:rsid w:val="00C07D42"/>
    <w:rsid w:val="00C13A67"/>
    <w:rsid w:val="00C14EA7"/>
    <w:rsid w:val="00C1604A"/>
    <w:rsid w:val="00C168AD"/>
    <w:rsid w:val="00C1786C"/>
    <w:rsid w:val="00C21726"/>
    <w:rsid w:val="00C236BE"/>
    <w:rsid w:val="00C246BE"/>
    <w:rsid w:val="00C25730"/>
    <w:rsid w:val="00C26489"/>
    <w:rsid w:val="00C307D3"/>
    <w:rsid w:val="00C30A87"/>
    <w:rsid w:val="00C3247E"/>
    <w:rsid w:val="00C32ED5"/>
    <w:rsid w:val="00C330EA"/>
    <w:rsid w:val="00C33D9B"/>
    <w:rsid w:val="00C3591A"/>
    <w:rsid w:val="00C35B77"/>
    <w:rsid w:val="00C36741"/>
    <w:rsid w:val="00C40A49"/>
    <w:rsid w:val="00C4256A"/>
    <w:rsid w:val="00C42646"/>
    <w:rsid w:val="00C44249"/>
    <w:rsid w:val="00C45D0F"/>
    <w:rsid w:val="00C46CC0"/>
    <w:rsid w:val="00C47E0C"/>
    <w:rsid w:val="00C47EBC"/>
    <w:rsid w:val="00C528D2"/>
    <w:rsid w:val="00C5416C"/>
    <w:rsid w:val="00C5423E"/>
    <w:rsid w:val="00C54D17"/>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1A31"/>
    <w:rsid w:val="00C8434D"/>
    <w:rsid w:val="00C84920"/>
    <w:rsid w:val="00C84AF2"/>
    <w:rsid w:val="00C84B67"/>
    <w:rsid w:val="00C84EC4"/>
    <w:rsid w:val="00C850AB"/>
    <w:rsid w:val="00C862E2"/>
    <w:rsid w:val="00C86959"/>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115"/>
    <w:rsid w:val="00CC433D"/>
    <w:rsid w:val="00CC6B4A"/>
    <w:rsid w:val="00CC7108"/>
    <w:rsid w:val="00CD3970"/>
    <w:rsid w:val="00CD4138"/>
    <w:rsid w:val="00CD4601"/>
    <w:rsid w:val="00CD4DED"/>
    <w:rsid w:val="00CD6AEA"/>
    <w:rsid w:val="00CD719E"/>
    <w:rsid w:val="00CD76EC"/>
    <w:rsid w:val="00CE1481"/>
    <w:rsid w:val="00CE2549"/>
    <w:rsid w:val="00CE4DBD"/>
    <w:rsid w:val="00CE54BB"/>
    <w:rsid w:val="00CE5DF4"/>
    <w:rsid w:val="00CE5F07"/>
    <w:rsid w:val="00CE6802"/>
    <w:rsid w:val="00CE6B66"/>
    <w:rsid w:val="00CE7977"/>
    <w:rsid w:val="00CE7EF4"/>
    <w:rsid w:val="00CF08D9"/>
    <w:rsid w:val="00CF15B7"/>
    <w:rsid w:val="00CF199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3F91"/>
    <w:rsid w:val="00D2583D"/>
    <w:rsid w:val="00D27AB0"/>
    <w:rsid w:val="00D27BBE"/>
    <w:rsid w:val="00D31036"/>
    <w:rsid w:val="00D353F6"/>
    <w:rsid w:val="00D35F7A"/>
    <w:rsid w:val="00D42A8F"/>
    <w:rsid w:val="00D42B38"/>
    <w:rsid w:val="00D43691"/>
    <w:rsid w:val="00D46173"/>
    <w:rsid w:val="00D4625B"/>
    <w:rsid w:val="00D4695B"/>
    <w:rsid w:val="00D46A3B"/>
    <w:rsid w:val="00D46B6D"/>
    <w:rsid w:val="00D47DF5"/>
    <w:rsid w:val="00D5070B"/>
    <w:rsid w:val="00D53A2E"/>
    <w:rsid w:val="00D56F93"/>
    <w:rsid w:val="00D5740E"/>
    <w:rsid w:val="00D5756E"/>
    <w:rsid w:val="00D57770"/>
    <w:rsid w:val="00D60660"/>
    <w:rsid w:val="00D61D86"/>
    <w:rsid w:val="00D62FA2"/>
    <w:rsid w:val="00D6372A"/>
    <w:rsid w:val="00D65280"/>
    <w:rsid w:val="00D70496"/>
    <w:rsid w:val="00D717DC"/>
    <w:rsid w:val="00D71D25"/>
    <w:rsid w:val="00D74BFC"/>
    <w:rsid w:val="00D770ED"/>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0E1A"/>
    <w:rsid w:val="00DC1471"/>
    <w:rsid w:val="00DC3308"/>
    <w:rsid w:val="00DC388B"/>
    <w:rsid w:val="00DC3CED"/>
    <w:rsid w:val="00DC557E"/>
    <w:rsid w:val="00DC6C45"/>
    <w:rsid w:val="00DD10CD"/>
    <w:rsid w:val="00DD205C"/>
    <w:rsid w:val="00DD304C"/>
    <w:rsid w:val="00DD4267"/>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06251"/>
    <w:rsid w:val="00E10004"/>
    <w:rsid w:val="00E115FA"/>
    <w:rsid w:val="00E12757"/>
    <w:rsid w:val="00E132C8"/>
    <w:rsid w:val="00E135E2"/>
    <w:rsid w:val="00E1388A"/>
    <w:rsid w:val="00E13FEC"/>
    <w:rsid w:val="00E140CC"/>
    <w:rsid w:val="00E158A0"/>
    <w:rsid w:val="00E1647A"/>
    <w:rsid w:val="00E21928"/>
    <w:rsid w:val="00E22374"/>
    <w:rsid w:val="00E235C2"/>
    <w:rsid w:val="00E24553"/>
    <w:rsid w:val="00E27067"/>
    <w:rsid w:val="00E272F3"/>
    <w:rsid w:val="00E274E2"/>
    <w:rsid w:val="00E301A7"/>
    <w:rsid w:val="00E307EA"/>
    <w:rsid w:val="00E30CB4"/>
    <w:rsid w:val="00E30F40"/>
    <w:rsid w:val="00E3415C"/>
    <w:rsid w:val="00E34D0A"/>
    <w:rsid w:val="00E34F84"/>
    <w:rsid w:val="00E3521D"/>
    <w:rsid w:val="00E36332"/>
    <w:rsid w:val="00E36DD5"/>
    <w:rsid w:val="00E377FC"/>
    <w:rsid w:val="00E4095C"/>
    <w:rsid w:val="00E42BF9"/>
    <w:rsid w:val="00E43497"/>
    <w:rsid w:val="00E478DA"/>
    <w:rsid w:val="00E501BA"/>
    <w:rsid w:val="00E51AA4"/>
    <w:rsid w:val="00E52955"/>
    <w:rsid w:val="00E53356"/>
    <w:rsid w:val="00E543F9"/>
    <w:rsid w:val="00E56428"/>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6DB4"/>
    <w:rsid w:val="00E777E4"/>
    <w:rsid w:val="00E77A62"/>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974C4"/>
    <w:rsid w:val="00E97C63"/>
    <w:rsid w:val="00EA0137"/>
    <w:rsid w:val="00EA1A70"/>
    <w:rsid w:val="00EA2175"/>
    <w:rsid w:val="00EA5C11"/>
    <w:rsid w:val="00EA5E89"/>
    <w:rsid w:val="00EA609B"/>
    <w:rsid w:val="00EA7393"/>
    <w:rsid w:val="00EA760D"/>
    <w:rsid w:val="00EA779D"/>
    <w:rsid w:val="00EB1802"/>
    <w:rsid w:val="00EB3B5C"/>
    <w:rsid w:val="00EB52D1"/>
    <w:rsid w:val="00EB5730"/>
    <w:rsid w:val="00EB66C7"/>
    <w:rsid w:val="00EB69BC"/>
    <w:rsid w:val="00EB70AB"/>
    <w:rsid w:val="00EB70B1"/>
    <w:rsid w:val="00EC16F0"/>
    <w:rsid w:val="00EC22B0"/>
    <w:rsid w:val="00EC380B"/>
    <w:rsid w:val="00EC3949"/>
    <w:rsid w:val="00EC3D7C"/>
    <w:rsid w:val="00EC4683"/>
    <w:rsid w:val="00EC5B5C"/>
    <w:rsid w:val="00ED0101"/>
    <w:rsid w:val="00ED0355"/>
    <w:rsid w:val="00ED08A0"/>
    <w:rsid w:val="00ED1E3D"/>
    <w:rsid w:val="00ED5339"/>
    <w:rsid w:val="00ED6C53"/>
    <w:rsid w:val="00EE0E94"/>
    <w:rsid w:val="00EE1AA2"/>
    <w:rsid w:val="00EE1C24"/>
    <w:rsid w:val="00EE202E"/>
    <w:rsid w:val="00EE4081"/>
    <w:rsid w:val="00EE6A97"/>
    <w:rsid w:val="00EE79F9"/>
    <w:rsid w:val="00EF040C"/>
    <w:rsid w:val="00EF2A25"/>
    <w:rsid w:val="00EF2E0D"/>
    <w:rsid w:val="00EF2E5B"/>
    <w:rsid w:val="00EF456E"/>
    <w:rsid w:val="00EF4D02"/>
    <w:rsid w:val="00EF5700"/>
    <w:rsid w:val="00EF6B23"/>
    <w:rsid w:val="00EF746B"/>
    <w:rsid w:val="00F00618"/>
    <w:rsid w:val="00F00D14"/>
    <w:rsid w:val="00F01771"/>
    <w:rsid w:val="00F017AA"/>
    <w:rsid w:val="00F01D87"/>
    <w:rsid w:val="00F034EB"/>
    <w:rsid w:val="00F03EA5"/>
    <w:rsid w:val="00F06716"/>
    <w:rsid w:val="00F06911"/>
    <w:rsid w:val="00F07898"/>
    <w:rsid w:val="00F12610"/>
    <w:rsid w:val="00F135B1"/>
    <w:rsid w:val="00F147E9"/>
    <w:rsid w:val="00F14CA1"/>
    <w:rsid w:val="00F14E26"/>
    <w:rsid w:val="00F15F64"/>
    <w:rsid w:val="00F16F6F"/>
    <w:rsid w:val="00F17025"/>
    <w:rsid w:val="00F177B6"/>
    <w:rsid w:val="00F17F96"/>
    <w:rsid w:val="00F1885C"/>
    <w:rsid w:val="00F204E1"/>
    <w:rsid w:val="00F22070"/>
    <w:rsid w:val="00F242AB"/>
    <w:rsid w:val="00F24D22"/>
    <w:rsid w:val="00F24D8D"/>
    <w:rsid w:val="00F26578"/>
    <w:rsid w:val="00F27867"/>
    <w:rsid w:val="00F27C72"/>
    <w:rsid w:val="00F300AB"/>
    <w:rsid w:val="00F31A69"/>
    <w:rsid w:val="00F31FA4"/>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6030B"/>
    <w:rsid w:val="00F606DA"/>
    <w:rsid w:val="00F60F70"/>
    <w:rsid w:val="00F6100F"/>
    <w:rsid w:val="00F610B1"/>
    <w:rsid w:val="00F6483D"/>
    <w:rsid w:val="00F66E6C"/>
    <w:rsid w:val="00F67397"/>
    <w:rsid w:val="00F67A78"/>
    <w:rsid w:val="00F70785"/>
    <w:rsid w:val="00F70FF0"/>
    <w:rsid w:val="00F72B9E"/>
    <w:rsid w:val="00F73FB9"/>
    <w:rsid w:val="00F74877"/>
    <w:rsid w:val="00F76799"/>
    <w:rsid w:val="00F81588"/>
    <w:rsid w:val="00F817F0"/>
    <w:rsid w:val="00F82A2F"/>
    <w:rsid w:val="00F82FF1"/>
    <w:rsid w:val="00F834AA"/>
    <w:rsid w:val="00F838BA"/>
    <w:rsid w:val="00F83CB0"/>
    <w:rsid w:val="00F843F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19D"/>
    <w:rsid w:val="00FC2615"/>
    <w:rsid w:val="00FC26D4"/>
    <w:rsid w:val="00FC4D79"/>
    <w:rsid w:val="00FC4DE2"/>
    <w:rsid w:val="00FC6189"/>
    <w:rsid w:val="00FC7413"/>
    <w:rsid w:val="00FD0640"/>
    <w:rsid w:val="00FD0AAA"/>
    <w:rsid w:val="00FD364A"/>
    <w:rsid w:val="00FD3A52"/>
    <w:rsid w:val="00FD3B67"/>
    <w:rsid w:val="00FD4A2B"/>
    <w:rsid w:val="00FD5D73"/>
    <w:rsid w:val="00FE2846"/>
    <w:rsid w:val="00FE4730"/>
    <w:rsid w:val="00FE5C9B"/>
    <w:rsid w:val="00FE691D"/>
    <w:rsid w:val="00FE6A61"/>
    <w:rsid w:val="00FE70D3"/>
    <w:rsid w:val="00FE7355"/>
    <w:rsid w:val="00FE7AF0"/>
    <w:rsid w:val="00FEA7CC"/>
    <w:rsid w:val="00FF0C43"/>
    <w:rsid w:val="00FF3836"/>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129FA5B3-5AFA-4040-BBD5-B08E3E4D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279915014">
      <w:bodyDiv w:val="1"/>
      <w:marLeft w:val="0"/>
      <w:marRight w:val="0"/>
      <w:marTop w:val="0"/>
      <w:marBottom w:val="0"/>
      <w:divBdr>
        <w:top w:val="none" w:sz="0" w:space="0" w:color="auto"/>
        <w:left w:val="none" w:sz="0" w:space="0" w:color="auto"/>
        <w:bottom w:val="none" w:sz="0" w:space="0" w:color="auto"/>
        <w:right w:val="none" w:sz="0" w:space="0" w:color="auto"/>
      </w:divBdr>
      <w:divsChild>
        <w:div w:id="992215651">
          <w:marLeft w:val="0"/>
          <w:marRight w:val="0"/>
          <w:marTop w:val="0"/>
          <w:marBottom w:val="0"/>
          <w:divBdr>
            <w:top w:val="none" w:sz="0" w:space="0" w:color="auto"/>
            <w:left w:val="none" w:sz="0" w:space="0" w:color="auto"/>
            <w:bottom w:val="none" w:sz="0" w:space="0" w:color="auto"/>
            <w:right w:val="none" w:sz="0" w:space="0" w:color="auto"/>
          </w:divBdr>
        </w:div>
        <w:div w:id="1022703588">
          <w:marLeft w:val="0"/>
          <w:marRight w:val="0"/>
          <w:marTop w:val="0"/>
          <w:marBottom w:val="0"/>
          <w:divBdr>
            <w:top w:val="none" w:sz="0" w:space="0" w:color="auto"/>
            <w:left w:val="none" w:sz="0" w:space="0" w:color="auto"/>
            <w:bottom w:val="none" w:sz="0" w:space="0" w:color="auto"/>
            <w:right w:val="none" w:sz="0" w:space="0" w:color="auto"/>
          </w:divBdr>
          <w:divsChild>
            <w:div w:id="405608901">
              <w:marLeft w:val="0"/>
              <w:marRight w:val="0"/>
              <w:marTop w:val="0"/>
              <w:marBottom w:val="0"/>
              <w:divBdr>
                <w:top w:val="none" w:sz="0" w:space="0" w:color="auto"/>
                <w:left w:val="none" w:sz="0" w:space="0" w:color="auto"/>
                <w:bottom w:val="none" w:sz="0" w:space="0" w:color="auto"/>
                <w:right w:val="none" w:sz="0" w:space="0" w:color="auto"/>
              </w:divBdr>
            </w:div>
            <w:div w:id="617373411">
              <w:marLeft w:val="0"/>
              <w:marRight w:val="0"/>
              <w:marTop w:val="0"/>
              <w:marBottom w:val="0"/>
              <w:divBdr>
                <w:top w:val="none" w:sz="0" w:space="0" w:color="auto"/>
                <w:left w:val="none" w:sz="0" w:space="0" w:color="auto"/>
                <w:bottom w:val="none" w:sz="0" w:space="0" w:color="auto"/>
                <w:right w:val="none" w:sz="0" w:space="0" w:color="auto"/>
              </w:divBdr>
            </w:div>
          </w:divsChild>
        </w:div>
        <w:div w:id="2071494193">
          <w:marLeft w:val="0"/>
          <w:marRight w:val="0"/>
          <w:marTop w:val="0"/>
          <w:marBottom w:val="0"/>
          <w:divBdr>
            <w:top w:val="none" w:sz="0" w:space="0" w:color="auto"/>
            <w:left w:val="none" w:sz="0" w:space="0" w:color="auto"/>
            <w:bottom w:val="none" w:sz="0" w:space="0" w:color="auto"/>
            <w:right w:val="none" w:sz="0" w:space="0" w:color="auto"/>
          </w:divBdr>
          <w:divsChild>
            <w:div w:id="455803369">
              <w:marLeft w:val="0"/>
              <w:marRight w:val="0"/>
              <w:marTop w:val="0"/>
              <w:marBottom w:val="0"/>
              <w:divBdr>
                <w:top w:val="none" w:sz="0" w:space="0" w:color="auto"/>
                <w:left w:val="none" w:sz="0" w:space="0" w:color="auto"/>
                <w:bottom w:val="none" w:sz="0" w:space="0" w:color="auto"/>
                <w:right w:val="none" w:sz="0" w:space="0" w:color="auto"/>
              </w:divBdr>
            </w:div>
            <w:div w:id="1237277561">
              <w:marLeft w:val="0"/>
              <w:marRight w:val="0"/>
              <w:marTop w:val="0"/>
              <w:marBottom w:val="0"/>
              <w:divBdr>
                <w:top w:val="none" w:sz="0" w:space="0" w:color="auto"/>
                <w:left w:val="none" w:sz="0" w:space="0" w:color="auto"/>
                <w:bottom w:val="none" w:sz="0" w:space="0" w:color="auto"/>
                <w:right w:val="none" w:sz="0" w:space="0" w:color="auto"/>
              </w:divBdr>
            </w:div>
            <w:div w:id="1278562357">
              <w:marLeft w:val="0"/>
              <w:marRight w:val="0"/>
              <w:marTop w:val="0"/>
              <w:marBottom w:val="0"/>
              <w:divBdr>
                <w:top w:val="none" w:sz="0" w:space="0" w:color="auto"/>
                <w:left w:val="none" w:sz="0" w:space="0" w:color="auto"/>
                <w:bottom w:val="none" w:sz="0" w:space="0" w:color="auto"/>
                <w:right w:val="none" w:sz="0" w:space="0" w:color="auto"/>
              </w:divBdr>
            </w:div>
            <w:div w:id="1435133461">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153038196">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805590872">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sChild>
    </w:div>
    <w:div w:id="563756069">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62860325">
      <w:bodyDiv w:val="1"/>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
        <w:div w:id="265235179">
          <w:marLeft w:val="0"/>
          <w:marRight w:val="0"/>
          <w:marTop w:val="0"/>
          <w:marBottom w:val="0"/>
          <w:divBdr>
            <w:top w:val="none" w:sz="0" w:space="0" w:color="auto"/>
            <w:left w:val="none" w:sz="0" w:space="0" w:color="auto"/>
            <w:bottom w:val="none" w:sz="0" w:space="0" w:color="auto"/>
            <w:right w:val="none" w:sz="0" w:space="0" w:color="auto"/>
          </w:divBdr>
        </w:div>
        <w:div w:id="746193634">
          <w:marLeft w:val="0"/>
          <w:marRight w:val="0"/>
          <w:marTop w:val="0"/>
          <w:marBottom w:val="0"/>
          <w:divBdr>
            <w:top w:val="none" w:sz="0" w:space="0" w:color="auto"/>
            <w:left w:val="none" w:sz="0" w:space="0" w:color="auto"/>
            <w:bottom w:val="none" w:sz="0" w:space="0" w:color="auto"/>
            <w:right w:val="none" w:sz="0" w:space="0" w:color="auto"/>
          </w:divBdr>
        </w:div>
        <w:div w:id="1391878304">
          <w:marLeft w:val="0"/>
          <w:marRight w:val="0"/>
          <w:marTop w:val="0"/>
          <w:marBottom w:val="0"/>
          <w:divBdr>
            <w:top w:val="none" w:sz="0" w:space="0" w:color="auto"/>
            <w:left w:val="none" w:sz="0" w:space="0" w:color="auto"/>
            <w:bottom w:val="none" w:sz="0" w:space="0" w:color="auto"/>
            <w:right w:val="none" w:sz="0" w:space="0" w:color="auto"/>
          </w:divBdr>
        </w:div>
        <w:div w:id="1887983204">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2446">
      <w:bodyDiv w:val="1"/>
      <w:marLeft w:val="0"/>
      <w:marRight w:val="0"/>
      <w:marTop w:val="0"/>
      <w:marBottom w:val="0"/>
      <w:divBdr>
        <w:top w:val="none" w:sz="0" w:space="0" w:color="auto"/>
        <w:left w:val="none" w:sz="0" w:space="0" w:color="auto"/>
        <w:bottom w:val="none" w:sz="0" w:space="0" w:color="auto"/>
        <w:right w:val="none" w:sz="0" w:space="0" w:color="auto"/>
      </w:divBdr>
      <w:divsChild>
        <w:div w:id="98109855">
          <w:marLeft w:val="0"/>
          <w:marRight w:val="0"/>
          <w:marTop w:val="0"/>
          <w:marBottom w:val="0"/>
          <w:divBdr>
            <w:top w:val="none" w:sz="0" w:space="0" w:color="auto"/>
            <w:left w:val="none" w:sz="0" w:space="0" w:color="auto"/>
            <w:bottom w:val="none" w:sz="0" w:space="0" w:color="auto"/>
            <w:right w:val="none" w:sz="0" w:space="0" w:color="auto"/>
          </w:divBdr>
        </w:div>
        <w:div w:id="595944887">
          <w:marLeft w:val="0"/>
          <w:marRight w:val="0"/>
          <w:marTop w:val="0"/>
          <w:marBottom w:val="0"/>
          <w:divBdr>
            <w:top w:val="none" w:sz="0" w:space="0" w:color="auto"/>
            <w:left w:val="none" w:sz="0" w:space="0" w:color="auto"/>
            <w:bottom w:val="none" w:sz="0" w:space="0" w:color="auto"/>
            <w:right w:val="none" w:sz="0" w:space="0" w:color="auto"/>
          </w:divBdr>
        </w:div>
        <w:div w:id="722288773">
          <w:marLeft w:val="0"/>
          <w:marRight w:val="0"/>
          <w:marTop w:val="0"/>
          <w:marBottom w:val="0"/>
          <w:divBdr>
            <w:top w:val="none" w:sz="0" w:space="0" w:color="auto"/>
            <w:left w:val="none" w:sz="0" w:space="0" w:color="auto"/>
            <w:bottom w:val="none" w:sz="0" w:space="0" w:color="auto"/>
            <w:right w:val="none" w:sz="0" w:space="0" w:color="auto"/>
          </w:divBdr>
        </w:div>
        <w:div w:id="1035160669">
          <w:marLeft w:val="0"/>
          <w:marRight w:val="0"/>
          <w:marTop w:val="0"/>
          <w:marBottom w:val="0"/>
          <w:divBdr>
            <w:top w:val="none" w:sz="0" w:space="0" w:color="auto"/>
            <w:left w:val="none" w:sz="0" w:space="0" w:color="auto"/>
            <w:bottom w:val="none" w:sz="0" w:space="0" w:color="auto"/>
            <w:right w:val="none" w:sz="0" w:space="0" w:color="auto"/>
          </w:divBdr>
        </w:div>
        <w:div w:id="1216351818">
          <w:marLeft w:val="0"/>
          <w:marRight w:val="0"/>
          <w:marTop w:val="0"/>
          <w:marBottom w:val="0"/>
          <w:divBdr>
            <w:top w:val="none" w:sz="0" w:space="0" w:color="auto"/>
            <w:left w:val="none" w:sz="0" w:space="0" w:color="auto"/>
            <w:bottom w:val="none" w:sz="0" w:space="0" w:color="auto"/>
            <w:right w:val="none" w:sz="0" w:space="0" w:color="auto"/>
          </w:divBdr>
        </w:div>
        <w:div w:id="1585918532">
          <w:marLeft w:val="0"/>
          <w:marRight w:val="0"/>
          <w:marTop w:val="0"/>
          <w:marBottom w:val="0"/>
          <w:divBdr>
            <w:top w:val="none" w:sz="0" w:space="0" w:color="auto"/>
            <w:left w:val="none" w:sz="0" w:space="0" w:color="auto"/>
            <w:bottom w:val="none" w:sz="0" w:space="0" w:color="auto"/>
            <w:right w:val="none" w:sz="0" w:space="0" w:color="auto"/>
          </w:divBdr>
        </w:div>
        <w:div w:id="1877425386">
          <w:marLeft w:val="0"/>
          <w:marRight w:val="0"/>
          <w:marTop w:val="0"/>
          <w:marBottom w:val="0"/>
          <w:divBdr>
            <w:top w:val="none" w:sz="0" w:space="0" w:color="auto"/>
            <w:left w:val="none" w:sz="0" w:space="0" w:color="auto"/>
            <w:bottom w:val="none" w:sz="0" w:space="0" w:color="auto"/>
            <w:right w:val="none" w:sz="0" w:space="0" w:color="auto"/>
          </w:divBdr>
        </w:div>
        <w:div w:id="2095854141">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99072353">
      <w:bodyDiv w:val="1"/>
      <w:marLeft w:val="0"/>
      <w:marRight w:val="0"/>
      <w:marTop w:val="0"/>
      <w:marBottom w:val="0"/>
      <w:divBdr>
        <w:top w:val="none" w:sz="0" w:space="0" w:color="auto"/>
        <w:left w:val="none" w:sz="0" w:space="0" w:color="auto"/>
        <w:bottom w:val="none" w:sz="0" w:space="0" w:color="auto"/>
        <w:right w:val="none" w:sz="0" w:space="0" w:color="auto"/>
      </w:divBdr>
      <w:divsChild>
        <w:div w:id="832333029">
          <w:marLeft w:val="0"/>
          <w:marRight w:val="0"/>
          <w:marTop w:val="0"/>
          <w:marBottom w:val="0"/>
          <w:divBdr>
            <w:top w:val="none" w:sz="0" w:space="0" w:color="auto"/>
            <w:left w:val="none" w:sz="0" w:space="0" w:color="auto"/>
            <w:bottom w:val="none" w:sz="0" w:space="0" w:color="auto"/>
            <w:right w:val="none" w:sz="0" w:space="0" w:color="auto"/>
          </w:divBdr>
        </w:div>
        <w:div w:id="1999069040">
          <w:marLeft w:val="0"/>
          <w:marRight w:val="0"/>
          <w:marTop w:val="0"/>
          <w:marBottom w:val="0"/>
          <w:divBdr>
            <w:top w:val="none" w:sz="0" w:space="0" w:color="auto"/>
            <w:left w:val="none" w:sz="0" w:space="0" w:color="auto"/>
            <w:bottom w:val="none" w:sz="0" w:space="0" w:color="auto"/>
            <w:right w:val="none" w:sz="0" w:space="0" w:color="auto"/>
          </w:divBdr>
        </w:div>
        <w:div w:id="2139832608">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103615839">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 w:id="795106994">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EP-1033-22. 13/02/23</Observaciones>
    <JefeNacional xmlns="93a27197-5ea5-4ef4-9c25-de38a9c385a4">Aprobado con correcciones</JefeNacional>
    <SharedWithUsers xmlns="16eb6295-d7d6-48b3-b711-8779e8ac98f5">
      <UserInfo>
        <DisplayName>Sofia Bonilla</DisplayName>
        <AccountId>1693</AccountId>
        <AccountType/>
      </UserInfo>
      <UserInfo>
        <DisplayName>Ever Vásquez</DisplayName>
        <AccountId>2035</AccountId>
        <AccountType/>
      </UserInfo>
    </SharedWithUser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7.xml><?xml version="1.0" encoding="utf-8"?>
<ds:datastoreItem xmlns:ds="http://schemas.openxmlformats.org/officeDocument/2006/customXml" ds:itemID="{164C6B5C-EA3B-4C17-9ED8-1AA965A94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3537</Words>
  <Characters>19459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2023-02-15T22:08:00Z</cp:lastPrinted>
  <dcterms:created xsi:type="dcterms:W3CDTF">2023-02-22T16:48:00Z</dcterms:created>
  <dcterms:modified xsi:type="dcterms:W3CDTF">2023-02-22T20:27:00Z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