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7A9D7DA" w14:textId="77777777" w:rsidR="00693798" w:rsidRDefault="0069379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9C678E1"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6506A0">
        <w:rPr>
          <w:rFonts w:ascii="Museo Sans 900" w:eastAsia="Times New Roman" w:hAnsi="Museo Sans 900" w:cs="Times New Roman"/>
          <w:b/>
          <w:bCs/>
          <w:sz w:val="20"/>
          <w:szCs w:val="20"/>
          <w:lang w:val="es-MX" w:eastAsia="es-ES"/>
        </w:rPr>
        <w:t>0154</w:t>
      </w:r>
      <w:r w:rsidR="008B44D6" w:rsidRPr="24487779">
        <w:rPr>
          <w:rFonts w:ascii="Museo Sans 900" w:eastAsia="Times New Roman" w:hAnsi="Museo Sans 900" w:cs="Times New Roman"/>
          <w:b/>
          <w:bCs/>
          <w:sz w:val="20"/>
          <w:szCs w:val="20"/>
          <w:lang w:val="es-MX" w:eastAsia="es-ES"/>
        </w:rPr>
        <w:t>-202</w:t>
      </w:r>
      <w:r w:rsidR="00675350">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6506A0">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6506A0">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6506A0">
        <w:rPr>
          <w:rFonts w:ascii="Museo Sans 300" w:eastAsia="Times New Roman" w:hAnsi="Museo Sans 300" w:cs="Times New Roman"/>
          <w:sz w:val="20"/>
          <w:szCs w:val="20"/>
          <w:lang w:val="es-MX" w:eastAsia="es-ES"/>
        </w:rPr>
        <w:t>dieciséis</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DA0415">
        <w:rPr>
          <w:rFonts w:ascii="Museo Sans 300" w:eastAsia="Times New Roman" w:hAnsi="Museo Sans 300" w:cs="Times New Roman"/>
          <w:sz w:val="20"/>
          <w:szCs w:val="20"/>
          <w:lang w:val="es-MX" w:eastAsia="es-ES"/>
        </w:rPr>
        <w:t>febrero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675350">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E8E961B" w14:textId="52CECFFA" w:rsidR="00DA0415" w:rsidRDefault="00DA0415" w:rsidP="00DA0415">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veintitrés de septiembre del dos mil veintidós, la </w:t>
      </w:r>
      <w:r w:rsidRPr="00A93D70">
        <w:rPr>
          <w:rFonts w:ascii="Museo Sans 300" w:hAnsi="Museo Sans 300"/>
          <w:sz w:val="20"/>
          <w:szCs w:val="20"/>
        </w:rPr>
        <w:t>señor</w:t>
      </w:r>
      <w:r>
        <w:rPr>
          <w:rFonts w:ascii="Museo Sans 300" w:hAnsi="Museo Sans 300"/>
          <w:sz w:val="20"/>
          <w:szCs w:val="20"/>
        </w:rPr>
        <w:t xml:space="preserve">a </w:t>
      </w:r>
      <w:proofErr w:type="spellStart"/>
      <w:r w:rsidR="004A1156">
        <w:rPr>
          <w:rFonts w:ascii="Museo Sans 300" w:hAnsi="Museo Sans 300"/>
          <w:sz w:val="20"/>
          <w:szCs w:val="20"/>
        </w:rPr>
        <w:t>xxxx</w:t>
      </w:r>
      <w:proofErr w:type="spellEnd"/>
      <w:r w:rsidR="004A1156">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SEISCIENTOS CATORCE 16/100 DÓLARES DE LOS ESTADOS UNIDOS DE AMÉRICA (USD 614.16)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4A1156">
        <w:rPr>
          <w:rFonts w:ascii="Museo Sans 300" w:hAnsi="Museo Sans 300"/>
          <w:sz w:val="20"/>
          <w:szCs w:val="20"/>
        </w:rPr>
        <w:t>xxxx</w:t>
      </w:r>
      <w:proofErr w:type="spellEnd"/>
      <w:r w:rsidRPr="00A93D70">
        <w:rPr>
          <w:rFonts w:ascii="Museo Sans 300" w:hAnsi="Museo Sans 300"/>
          <w:sz w:val="20"/>
          <w:szCs w:val="20"/>
        </w:rPr>
        <w:t>.</w:t>
      </w:r>
      <w:r>
        <w:rPr>
          <w:rFonts w:ascii="Museo Sans 300" w:hAnsi="Museo Sans 300"/>
          <w:sz w:val="20"/>
          <w:szCs w:val="20"/>
        </w:rPr>
        <w:t xml:space="preserve"> </w:t>
      </w:r>
    </w:p>
    <w:p w14:paraId="523C9E4F" w14:textId="77777777" w:rsidR="001C7F95" w:rsidRDefault="001C7F95" w:rsidP="001C7F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8F56D2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CB749D">
        <w:rPr>
          <w:rFonts w:ascii="Museo Sans 300" w:hAnsi="Museo Sans 300"/>
          <w:sz w:val="20"/>
          <w:szCs w:val="20"/>
          <w:lang w:val="es-SV"/>
        </w:rPr>
        <w:t>1876</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B749D">
        <w:rPr>
          <w:rFonts w:ascii="Museo Sans 300" w:hAnsi="Museo Sans 300"/>
          <w:sz w:val="20"/>
          <w:szCs w:val="20"/>
          <w:lang w:val="es-SV"/>
        </w:rPr>
        <w:t>cuatro</w:t>
      </w:r>
      <w:r w:rsidR="00BA2868">
        <w:rPr>
          <w:rFonts w:ascii="Museo Sans 300" w:hAnsi="Museo Sans 300"/>
          <w:sz w:val="20"/>
          <w:szCs w:val="20"/>
          <w:lang w:val="es-SV"/>
        </w:rPr>
        <w:t xml:space="preserve"> de </w:t>
      </w:r>
      <w:r w:rsidR="00CB749D">
        <w:rPr>
          <w:rFonts w:ascii="Museo Sans 300" w:hAnsi="Museo Sans 300"/>
          <w:sz w:val="20"/>
          <w:szCs w:val="20"/>
          <w:lang w:val="es-SV"/>
        </w:rPr>
        <w:t>octubre</w:t>
      </w:r>
      <w:r w:rsidR="00A252D4">
        <w:rPr>
          <w:rFonts w:ascii="Museo Sans 300" w:hAnsi="Museo Sans 300"/>
          <w:sz w:val="20"/>
          <w:szCs w:val="20"/>
          <w:lang w:val="es-SV"/>
        </w:rPr>
        <w:t xml:space="preserve"> de</w:t>
      </w:r>
      <w:r w:rsidR="00E07FCB">
        <w:rPr>
          <w:rFonts w:ascii="Museo Sans 300" w:hAnsi="Museo Sans 300"/>
          <w:sz w:val="20"/>
          <w:szCs w:val="20"/>
          <w:lang w:val="es-SV"/>
        </w:rPr>
        <w:t>l año dos mil veintidós</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808CA">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90FBABE" w14:textId="0A9B00E2" w:rsidR="001C7F95" w:rsidRDefault="001C7F95" w:rsidP="001C7F9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07FCB">
        <w:rPr>
          <w:rFonts w:ascii="Museo Sans 300" w:hAnsi="Museo Sans 300"/>
          <w:sz w:val="20"/>
          <w:szCs w:val="20"/>
        </w:rPr>
        <w:t xml:space="preserve">s partes el día </w:t>
      </w:r>
      <w:r w:rsidR="00C300FC">
        <w:rPr>
          <w:rFonts w:ascii="Museo Sans 300" w:hAnsi="Museo Sans 300"/>
          <w:sz w:val="20"/>
          <w:szCs w:val="20"/>
        </w:rPr>
        <w:t>siete</w:t>
      </w:r>
      <w:r w:rsidR="00E07FCB">
        <w:rPr>
          <w:rFonts w:ascii="Museo Sans 300" w:hAnsi="Museo Sans 300"/>
          <w:sz w:val="20"/>
          <w:szCs w:val="20"/>
        </w:rPr>
        <w:t xml:space="preserve"> de </w:t>
      </w:r>
      <w:r w:rsidR="00C300FC">
        <w:rPr>
          <w:rFonts w:ascii="Museo Sans 300" w:hAnsi="Museo Sans 300"/>
          <w:sz w:val="20"/>
          <w:szCs w:val="20"/>
        </w:rPr>
        <w:t>octubre</w:t>
      </w:r>
      <w:r w:rsidR="00E07FCB">
        <w:rPr>
          <w:rFonts w:ascii="Museo Sans 300" w:hAnsi="Museo Sans 300"/>
          <w:sz w:val="20"/>
          <w:szCs w:val="20"/>
        </w:rPr>
        <w:t xml:space="preserve"> del mismo año,</w:t>
      </w:r>
      <w:r w:rsidRPr="70478C62">
        <w:rPr>
          <w:rFonts w:ascii="Museo Sans 300" w:hAnsi="Museo Sans 300"/>
          <w:sz w:val="20"/>
          <w:szCs w:val="20"/>
        </w:rPr>
        <w:t xml:space="preserve"> por lo que el plazo otorgado a la distribuidora finalizó el día </w:t>
      </w:r>
      <w:r w:rsidR="00C300FC">
        <w:rPr>
          <w:rFonts w:ascii="Museo Sans 300" w:hAnsi="Museo Sans 300"/>
          <w:sz w:val="20"/>
          <w:szCs w:val="20"/>
        </w:rPr>
        <w:t>veintiuno</w:t>
      </w:r>
      <w:r>
        <w:rPr>
          <w:rFonts w:ascii="Museo Sans 300" w:hAnsi="Museo Sans 300"/>
          <w:sz w:val="20"/>
          <w:szCs w:val="20"/>
        </w:rPr>
        <w:t xml:space="preserve"> de</w:t>
      </w:r>
      <w:r w:rsidR="000E60F9">
        <w:rPr>
          <w:rFonts w:ascii="Museo Sans 300" w:hAnsi="Museo Sans 300"/>
          <w:sz w:val="20"/>
          <w:szCs w:val="20"/>
        </w:rPr>
        <w:t xml:space="preserve"> octubre del año pasado</w:t>
      </w:r>
      <w:r w:rsidR="00E07FCB">
        <w:rPr>
          <w:rFonts w:ascii="Museo Sans 300" w:hAnsi="Museo Sans 300"/>
          <w:sz w:val="20"/>
          <w:szCs w:val="20"/>
        </w:rPr>
        <w:t>.</w:t>
      </w:r>
    </w:p>
    <w:p w14:paraId="66A1A9C3" w14:textId="62FA786D" w:rsidR="005F479D" w:rsidRDefault="005F479D" w:rsidP="001C7F95">
      <w:pPr>
        <w:pStyle w:val="Prrafodelista"/>
        <w:tabs>
          <w:tab w:val="left" w:pos="426"/>
        </w:tabs>
        <w:ind w:left="426"/>
        <w:jc w:val="both"/>
        <w:rPr>
          <w:rFonts w:ascii="Museo Sans 300" w:hAnsi="Museo Sans 300"/>
          <w:sz w:val="20"/>
          <w:szCs w:val="20"/>
        </w:rPr>
      </w:pPr>
    </w:p>
    <w:p w14:paraId="3DEADE97" w14:textId="7A370181" w:rsidR="005F479D" w:rsidRDefault="005F479D" w:rsidP="001C7F9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Respecto de lo anterior, consta en los registros de esta Superintendencia que la sociedad AES CLESA y Cía., S. en C. de C.V. no respondió el requerimiento realizado por medio del acuerdo </w:t>
      </w:r>
      <w:proofErr w:type="spellStart"/>
      <w:r>
        <w:rPr>
          <w:rFonts w:ascii="Museo Sans 300" w:hAnsi="Museo Sans 300"/>
          <w:sz w:val="20"/>
          <w:szCs w:val="20"/>
        </w:rPr>
        <w:t>N.°</w:t>
      </w:r>
      <w:proofErr w:type="spellEnd"/>
      <w:r>
        <w:rPr>
          <w:rFonts w:ascii="Museo Sans 300" w:hAnsi="Museo Sans 300"/>
          <w:sz w:val="20"/>
          <w:szCs w:val="20"/>
        </w:rPr>
        <w:t xml:space="preserve"> E-1876-2022-CAU.</w:t>
      </w:r>
    </w:p>
    <w:p w14:paraId="2B41A687" w14:textId="109E5BD8" w:rsidR="005F479D" w:rsidRDefault="005F479D" w:rsidP="001C7F95">
      <w:pPr>
        <w:pStyle w:val="Prrafodelista"/>
        <w:tabs>
          <w:tab w:val="left" w:pos="426"/>
        </w:tabs>
        <w:ind w:left="426"/>
        <w:jc w:val="both"/>
        <w:rPr>
          <w:rFonts w:ascii="Museo Sans 300" w:hAnsi="Museo Sans 300"/>
          <w:sz w:val="20"/>
          <w:szCs w:val="20"/>
        </w:rPr>
      </w:pPr>
    </w:p>
    <w:p w14:paraId="742B7828" w14:textId="77D91A3D" w:rsidR="005F479D" w:rsidRPr="00811CFC" w:rsidRDefault="005F479D" w:rsidP="005F479D">
      <w:pPr>
        <w:pStyle w:val="Prrafodelista"/>
        <w:tabs>
          <w:tab w:val="left" w:pos="426"/>
        </w:tabs>
        <w:ind w:left="426"/>
        <w:jc w:val="both"/>
        <w:rPr>
          <w:rFonts w:ascii="Museo Sans 300" w:hAnsi="Museo Sans 300"/>
          <w:sz w:val="20"/>
          <w:szCs w:val="20"/>
          <w:lang w:eastAsia="es-SV"/>
        </w:rPr>
      </w:pPr>
      <w:r>
        <w:rPr>
          <w:rFonts w:ascii="Museo Sans 300" w:hAnsi="Museo Sans 300"/>
          <w:sz w:val="20"/>
          <w:szCs w:val="20"/>
          <w:lang w:val="es-ES_tradnl" w:eastAsia="es-SV"/>
        </w:rPr>
        <w:t>Por medio</w:t>
      </w:r>
      <w:r w:rsidRPr="00DB05A6">
        <w:rPr>
          <w:rFonts w:ascii="Museo Sans 300" w:hAnsi="Museo Sans 300"/>
          <w:sz w:val="20"/>
          <w:szCs w:val="20"/>
          <w:lang w:val="es-ES_tradnl" w:eastAsia="es-SV"/>
        </w:rPr>
        <w:t xml:space="preserve"> </w:t>
      </w:r>
      <w:r>
        <w:rPr>
          <w:rFonts w:ascii="Museo Sans 300" w:hAnsi="Museo Sans 300"/>
          <w:sz w:val="20"/>
          <w:szCs w:val="20"/>
          <w:lang w:val="es-ES_tradnl" w:eastAsia="es-SV"/>
        </w:rPr>
        <w:t>d</w:t>
      </w:r>
      <w:r w:rsidRPr="00DB05A6">
        <w:rPr>
          <w:rFonts w:ascii="Museo Sans 300" w:hAnsi="Museo Sans 300"/>
          <w:sz w:val="20"/>
          <w:szCs w:val="20"/>
          <w:lang w:val="es-ES_tradnl" w:eastAsia="es-SV"/>
        </w:rPr>
        <w:t xml:space="preserve">el acuerdo </w:t>
      </w:r>
      <w:proofErr w:type="spellStart"/>
      <w:r w:rsidRPr="00DB05A6">
        <w:rPr>
          <w:rFonts w:ascii="Museo Sans 300" w:hAnsi="Museo Sans 300"/>
          <w:sz w:val="20"/>
          <w:szCs w:val="20"/>
          <w:lang w:val="es-ES_tradnl" w:eastAsia="es-SV"/>
        </w:rPr>
        <w:t>N.°</w:t>
      </w:r>
      <w:proofErr w:type="spellEnd"/>
      <w:r w:rsidRPr="00DB05A6">
        <w:rPr>
          <w:rFonts w:ascii="Museo Sans 300" w:hAnsi="Museo Sans 300"/>
          <w:sz w:val="20"/>
          <w:szCs w:val="20"/>
          <w:lang w:val="es-ES_tradnl" w:eastAsia="es-SV"/>
        </w:rPr>
        <w:t xml:space="preserve"> E-</w:t>
      </w:r>
      <w:r>
        <w:rPr>
          <w:rFonts w:ascii="Museo Sans 300" w:hAnsi="Museo Sans 300"/>
          <w:sz w:val="20"/>
          <w:szCs w:val="20"/>
          <w:lang w:val="es-ES_tradnl" w:eastAsia="es-SV"/>
        </w:rPr>
        <w:t>2027-2022-CAU, de fecha siete de noviembre del dos mil veintidós,</w:t>
      </w:r>
      <w:r w:rsidRPr="00DB05A6">
        <w:rPr>
          <w:rFonts w:ascii="Museo Sans 300" w:hAnsi="Museo Sans 300"/>
          <w:sz w:val="20"/>
          <w:szCs w:val="20"/>
          <w:lang w:val="es-ES_tradnl" w:eastAsia="es-SV"/>
        </w:rPr>
        <w:t xml:space="preserve"> esta </w:t>
      </w:r>
      <w:r w:rsidR="00C53D3C">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uperintendencia </w:t>
      </w:r>
      <w:r w:rsidRPr="00801D9C">
        <w:rPr>
          <w:rFonts w:ascii="Museo Sans 300" w:hAnsi="Museo Sans 300"/>
          <w:sz w:val="20"/>
          <w:szCs w:val="20"/>
          <w:lang w:val="es-ES_tradnl" w:eastAsia="es-SV"/>
        </w:rPr>
        <w:t>concedió</w:t>
      </w:r>
      <w:r>
        <w:rPr>
          <w:rFonts w:ascii="Museo Sans 300" w:hAnsi="Museo Sans 300"/>
          <w:sz w:val="20"/>
          <w:szCs w:val="20"/>
          <w:lang w:val="es-ES_tradnl" w:eastAsia="es-SV"/>
        </w:rPr>
        <w:t xml:space="preserve"> a la sociedad AES CLESA y Cía., S. en C. de C.V.</w:t>
      </w:r>
      <w:r w:rsidRPr="00801D9C">
        <w:rPr>
          <w:rFonts w:ascii="Museo Sans 300" w:hAnsi="Museo Sans 300"/>
          <w:sz w:val="20"/>
          <w:szCs w:val="20"/>
          <w:lang w:val="es-ES_tradnl" w:eastAsia="es-SV"/>
        </w:rPr>
        <w:t xml:space="preserve"> un</w:t>
      </w:r>
      <w:r>
        <w:rPr>
          <w:rFonts w:ascii="Museo Sans 300" w:hAnsi="Museo Sans 300"/>
          <w:sz w:val="20"/>
          <w:szCs w:val="20"/>
          <w:lang w:val="es-ES_tradnl" w:eastAsia="es-SV"/>
        </w:rPr>
        <w:t xml:space="preserve"> plazo adicional</w:t>
      </w:r>
      <w:r w:rsidRPr="00801D9C">
        <w:rPr>
          <w:rFonts w:ascii="Museo Sans 300" w:hAnsi="Museo Sans 300"/>
          <w:sz w:val="20"/>
          <w:szCs w:val="20"/>
          <w:lang w:val="es-ES_tradnl" w:eastAsia="es-SV"/>
        </w:rPr>
        <w:t xml:space="preserve"> de cinco días hábiles contados a partir del día siguiente a la notificación de ese acuerdo, </w:t>
      </w:r>
      <w:r>
        <w:rPr>
          <w:rFonts w:ascii="Museo Sans 300" w:hAnsi="Museo Sans 300"/>
          <w:sz w:val="20"/>
          <w:szCs w:val="20"/>
          <w:lang w:val="es-ES_tradnl" w:eastAsia="es-SV"/>
        </w:rPr>
        <w:t>para que presentara</w:t>
      </w:r>
      <w:r w:rsidRPr="00801D9C">
        <w:rPr>
          <w:rFonts w:ascii="Museo Sans 300" w:hAnsi="Museo Sans 300"/>
          <w:sz w:val="20"/>
          <w:szCs w:val="20"/>
          <w:lang w:val="es-ES_tradnl" w:eastAsia="es-SV"/>
        </w:rPr>
        <w:t xml:space="preserve"> la información técnica requerida en el acuerdo </w:t>
      </w:r>
      <w:proofErr w:type="spellStart"/>
      <w:r w:rsidRPr="00801D9C">
        <w:rPr>
          <w:rFonts w:ascii="Museo Sans 300" w:hAnsi="Museo Sans 300"/>
          <w:sz w:val="20"/>
          <w:szCs w:val="20"/>
          <w:lang w:val="es-ES_tradnl" w:eastAsia="es-SV"/>
        </w:rPr>
        <w:t>N.°</w:t>
      </w:r>
      <w:proofErr w:type="spellEnd"/>
      <w:r w:rsidRPr="00801D9C">
        <w:rPr>
          <w:rFonts w:ascii="Museo Sans 300" w:hAnsi="Museo Sans 300"/>
          <w:sz w:val="20"/>
          <w:szCs w:val="20"/>
          <w:lang w:val="es-ES_tradnl" w:eastAsia="es-SV"/>
        </w:rPr>
        <w:t xml:space="preserve"> E-</w:t>
      </w:r>
      <w:r>
        <w:rPr>
          <w:rFonts w:ascii="Museo Sans 300" w:hAnsi="Museo Sans 300"/>
          <w:sz w:val="20"/>
          <w:szCs w:val="20"/>
          <w:lang w:val="es-ES_tradnl" w:eastAsia="es-SV"/>
        </w:rPr>
        <w:t>1876-2022</w:t>
      </w:r>
      <w:r w:rsidRPr="00801D9C">
        <w:rPr>
          <w:rFonts w:ascii="Museo Sans 300" w:hAnsi="Museo Sans 300"/>
          <w:sz w:val="20"/>
          <w:szCs w:val="20"/>
          <w:lang w:val="es-ES_tradnl" w:eastAsia="es-SV"/>
        </w:rPr>
        <w:t xml:space="preserve">-CAU, junto a los argumentos y posiciones relacionados al </w:t>
      </w:r>
      <w:r>
        <w:rPr>
          <w:rFonts w:ascii="Museo Sans 300" w:hAnsi="Museo Sans 300"/>
          <w:sz w:val="20"/>
          <w:szCs w:val="20"/>
          <w:lang w:val="es-ES_tradnl" w:eastAsia="es-SV"/>
        </w:rPr>
        <w:t xml:space="preserve">referido </w:t>
      </w:r>
      <w:r w:rsidRPr="00801D9C">
        <w:rPr>
          <w:rFonts w:ascii="Museo Sans 300" w:hAnsi="Museo Sans 300"/>
          <w:sz w:val="20"/>
          <w:szCs w:val="20"/>
          <w:lang w:val="es-ES_tradnl" w:eastAsia="es-SV"/>
        </w:rPr>
        <w:t>reclamo</w:t>
      </w:r>
      <w:r>
        <w:rPr>
          <w:rFonts w:ascii="Museo Sans 300" w:hAnsi="Museo Sans 300"/>
          <w:sz w:val="20"/>
          <w:szCs w:val="20"/>
          <w:lang w:val="es-ES_tradnl" w:eastAsia="es-SV"/>
        </w:rPr>
        <w:t>.</w:t>
      </w:r>
      <w:r w:rsidRPr="00801D9C">
        <w:rPr>
          <w:rFonts w:ascii="Museo Sans 300" w:hAnsi="Museo Sans 300"/>
          <w:sz w:val="20"/>
          <w:szCs w:val="20"/>
          <w:lang w:val="es-ES_tradnl" w:eastAsia="es-SV"/>
        </w:rPr>
        <w:t xml:space="preserve"> </w:t>
      </w:r>
    </w:p>
    <w:p w14:paraId="42AD929D" w14:textId="77777777" w:rsidR="005F479D" w:rsidRPr="00877E50" w:rsidRDefault="005F479D" w:rsidP="005F479D">
      <w:pPr>
        <w:spacing w:after="0" w:line="0" w:lineRule="atLeast"/>
        <w:ind w:left="426"/>
        <w:jc w:val="both"/>
        <w:rPr>
          <w:rFonts w:ascii="Museo Sans 300" w:hAnsi="Museo Sans 300"/>
          <w:sz w:val="20"/>
          <w:szCs w:val="20"/>
          <w:lang w:eastAsia="es-SV"/>
        </w:rPr>
      </w:pPr>
    </w:p>
    <w:p w14:paraId="17DE6316" w14:textId="38BC084F" w:rsidR="005F479D" w:rsidRDefault="005F479D" w:rsidP="005F479D">
      <w:pPr>
        <w:pStyle w:val="Prrafodelista"/>
        <w:tabs>
          <w:tab w:val="left" w:pos="426"/>
        </w:tabs>
        <w:ind w:left="426"/>
        <w:jc w:val="both"/>
        <w:rPr>
          <w:rFonts w:ascii="Museo Sans 300" w:hAnsi="Museo Sans 300"/>
          <w:sz w:val="20"/>
          <w:szCs w:val="20"/>
          <w:lang w:val="es-ES_tradnl"/>
        </w:rPr>
      </w:pPr>
      <w:r w:rsidRPr="00505806">
        <w:rPr>
          <w:rFonts w:ascii="Museo Sans 300" w:hAnsi="Museo Sans 300"/>
          <w:sz w:val="20"/>
          <w:szCs w:val="20"/>
          <w:lang w:val="es-ES_tradnl"/>
        </w:rPr>
        <w:t xml:space="preserve">Dicho acuerdo fue notificado a la distribuidora </w:t>
      </w:r>
      <w:r>
        <w:rPr>
          <w:rFonts w:ascii="Museo Sans 300" w:hAnsi="Museo Sans 300"/>
          <w:sz w:val="20"/>
          <w:szCs w:val="20"/>
          <w:lang w:val="es-ES_tradnl"/>
        </w:rPr>
        <w:t xml:space="preserve">y a la usuaria los días diez y once de noviembre del mismo año, respectivamente, por lo que el plazo otorgado a la distribuidora </w:t>
      </w:r>
      <w:r w:rsidRPr="00505806">
        <w:rPr>
          <w:rFonts w:ascii="Museo Sans 300" w:hAnsi="Museo Sans 300"/>
          <w:sz w:val="20"/>
          <w:szCs w:val="20"/>
          <w:lang w:val="es-ES_tradnl"/>
        </w:rPr>
        <w:t xml:space="preserve">finalizó el día </w:t>
      </w:r>
      <w:r>
        <w:rPr>
          <w:rFonts w:ascii="Museo Sans 300" w:hAnsi="Museo Sans 300"/>
          <w:sz w:val="20"/>
          <w:szCs w:val="20"/>
          <w:lang w:val="es-ES_tradnl"/>
        </w:rPr>
        <w:t>veinticuatro del mismo mes y año.</w:t>
      </w:r>
    </w:p>
    <w:p w14:paraId="263615EF" w14:textId="77777777" w:rsidR="005F479D" w:rsidRPr="005F479D" w:rsidRDefault="005F479D" w:rsidP="001C7F95">
      <w:pPr>
        <w:pStyle w:val="Prrafodelista"/>
        <w:tabs>
          <w:tab w:val="left" w:pos="426"/>
        </w:tabs>
        <w:ind w:left="426"/>
        <w:jc w:val="both"/>
        <w:rPr>
          <w:rFonts w:ascii="Museo Sans 300" w:hAnsi="Museo Sans 300"/>
          <w:sz w:val="20"/>
          <w:szCs w:val="20"/>
          <w:lang w:val="es-ES_tradnl"/>
        </w:rPr>
      </w:pPr>
    </w:p>
    <w:p w14:paraId="6C853DD8" w14:textId="48DE565B" w:rsidR="005D27C6" w:rsidRPr="006D4EF8" w:rsidRDefault="005D27C6" w:rsidP="005D27C6">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dieciocho de noviembre del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4A1156">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sidR="003C5306">
        <w:rPr>
          <w:rFonts w:ascii="Museo Sans 300" w:hAnsi="Museo Sans 300"/>
          <w:sz w:val="20"/>
          <w:szCs w:val="20"/>
          <w:lang w:val="es-ES_tradnl" w:eastAsia="es-SV"/>
        </w:rPr>
        <w:t>1876</w:t>
      </w:r>
      <w:r>
        <w:rPr>
          <w:rFonts w:ascii="Museo Sans 300" w:hAnsi="Museo Sans 300"/>
          <w:sz w:val="20"/>
          <w:szCs w:val="20"/>
          <w:lang w:val="es-ES_tradnl" w:eastAsia="es-SV"/>
        </w:rPr>
        <w:t>-2022</w:t>
      </w:r>
      <w:r w:rsidRPr="00C908D1">
        <w:rPr>
          <w:rFonts w:ascii="Museo Sans 300" w:hAnsi="Museo Sans 300"/>
          <w:sz w:val="20"/>
          <w:szCs w:val="20"/>
          <w:lang w:val="es-ES_tradnl" w:eastAsia="es-SV"/>
        </w:rPr>
        <w:t>-CAU.</w:t>
      </w:r>
    </w:p>
    <w:p w14:paraId="4EA2825A" w14:textId="77777777" w:rsidR="005D27C6" w:rsidRPr="003C6F11" w:rsidRDefault="005D27C6" w:rsidP="005D27C6">
      <w:pPr>
        <w:spacing w:after="0" w:line="0" w:lineRule="atLeast"/>
        <w:ind w:left="426"/>
        <w:jc w:val="both"/>
        <w:rPr>
          <w:rFonts w:ascii="Museo Sans 300" w:hAnsi="Museo Sans 300"/>
          <w:sz w:val="20"/>
          <w:szCs w:val="20"/>
          <w:lang w:eastAsia="es-SV"/>
        </w:rPr>
      </w:pPr>
    </w:p>
    <w:p w14:paraId="4B6F8C57" w14:textId="700F9D9A" w:rsidR="005D27C6" w:rsidRPr="004E4C2A" w:rsidRDefault="005D27C6" w:rsidP="005D27C6">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lastRenderedPageBreak/>
        <w:t xml:space="preserve">El día veintiuno de </w:t>
      </w:r>
      <w:r w:rsidR="003C5306">
        <w:rPr>
          <w:rFonts w:ascii="Museo Sans 300" w:hAnsi="Museo Sans 300"/>
          <w:sz w:val="20"/>
          <w:szCs w:val="20"/>
          <w:lang w:val="es-ES_tradnl"/>
        </w:rPr>
        <w:t>noviembre del mismo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w:t>
      </w:r>
      <w:r w:rsidR="003C5306">
        <w:rPr>
          <w:rFonts w:ascii="Museo Sans 300" w:eastAsia="Times New Roman" w:hAnsi="Museo Sans 300"/>
          <w:sz w:val="20"/>
          <w:szCs w:val="20"/>
          <w:lang w:eastAsia="es-SV"/>
        </w:rPr>
        <w:t>AES CLESA y Cía., S. en C.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3D02710D" w14:textId="77777777" w:rsidR="005D27C6" w:rsidRDefault="005D27C6" w:rsidP="00363B71">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0DA9B2CA" w14:textId="0966DAE0"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w:t>
      </w:r>
      <w:r w:rsidR="00BA1056">
        <w:rPr>
          <w:rFonts w:ascii="Museo Sans 300" w:eastAsia="Arial" w:hAnsi="Museo Sans 300"/>
          <w:sz w:val="20"/>
          <w:szCs w:val="20"/>
          <w:lang w:eastAsia="es-SV"/>
        </w:rPr>
        <w:t xml:space="preserve"> de </w:t>
      </w:r>
      <w:r w:rsidR="00363B71">
        <w:rPr>
          <w:rFonts w:ascii="Museo Sans 300" w:eastAsia="Arial" w:hAnsi="Museo Sans 300"/>
          <w:sz w:val="20"/>
          <w:szCs w:val="20"/>
          <w:lang w:eastAsia="es-SV"/>
        </w:rPr>
        <w:t>consumo y lecturas</w:t>
      </w:r>
      <w:r>
        <w:rPr>
          <w:rFonts w:ascii="Museo Sans 300" w:eastAsia="Arial" w:hAnsi="Museo Sans 300"/>
          <w:sz w:val="20"/>
          <w:szCs w:val="20"/>
          <w:lang w:eastAsia="es-SV"/>
        </w:rPr>
        <w:t>.</w:t>
      </w:r>
    </w:p>
    <w:p w14:paraId="50F8F015" w14:textId="25D7392C"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4CB914B1" w14:textId="7FA7634B" w:rsidR="000F4AF9" w:rsidRDefault="00363B7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41B8DF10"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381A82">
        <w:rPr>
          <w:rFonts w:ascii="Museo Sans 300" w:hAnsi="Museo Sans 300"/>
          <w:sz w:val="20"/>
          <w:szCs w:val="20"/>
          <w:lang w:eastAsia="es-SV"/>
        </w:rPr>
        <w:t>1091</w:t>
      </w:r>
      <w:r w:rsidRPr="24487779">
        <w:rPr>
          <w:rFonts w:ascii="Museo Sans 300" w:hAnsi="Museo Sans 300"/>
          <w:sz w:val="20"/>
          <w:szCs w:val="20"/>
          <w:lang w:eastAsia="es-SV"/>
        </w:rPr>
        <w:t>-CAU-2</w:t>
      </w:r>
      <w:r w:rsidR="00BA1056">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381A82">
        <w:rPr>
          <w:rFonts w:ascii="Museo Sans 300" w:hAnsi="Museo Sans 300"/>
          <w:sz w:val="20"/>
          <w:szCs w:val="20"/>
          <w:lang w:eastAsia="es-SV"/>
        </w:rPr>
        <w:t>veintitrés</w:t>
      </w:r>
      <w:r w:rsidR="00DB2277">
        <w:rPr>
          <w:rFonts w:ascii="Museo Sans 300" w:hAnsi="Museo Sans 300"/>
          <w:sz w:val="20"/>
          <w:szCs w:val="20"/>
          <w:lang w:eastAsia="es-SV"/>
        </w:rPr>
        <w:t xml:space="preserve"> de </w:t>
      </w:r>
      <w:r w:rsidR="00381A82">
        <w:rPr>
          <w:rFonts w:ascii="Museo Sans 300" w:hAnsi="Museo Sans 300"/>
          <w:sz w:val="20"/>
          <w:szCs w:val="20"/>
          <w:lang w:eastAsia="es-SV"/>
        </w:rPr>
        <w:t>noviembre</w:t>
      </w:r>
      <w:r w:rsidR="00F00865">
        <w:rPr>
          <w:rFonts w:ascii="Museo Sans 300" w:hAnsi="Museo Sans 300"/>
          <w:sz w:val="20"/>
          <w:szCs w:val="20"/>
          <w:lang w:eastAsia="es-SV"/>
        </w:rPr>
        <w:t xml:space="preserve"> de</w:t>
      </w:r>
      <w:r w:rsidR="00E07FCB">
        <w:rPr>
          <w:rFonts w:ascii="Museo Sans 300" w:hAnsi="Museo Sans 300"/>
          <w:sz w:val="20"/>
          <w:szCs w:val="20"/>
          <w:lang w:eastAsia="es-SV"/>
        </w:rPr>
        <w:t>l año pasado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29CAA97A"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03FEBD75"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381A82">
        <w:rPr>
          <w:rFonts w:ascii="Museo Sans 300" w:hAnsi="Museo Sans 300"/>
          <w:sz w:val="20"/>
          <w:szCs w:val="20"/>
        </w:rPr>
        <w:t>2160</w:t>
      </w:r>
      <w:r w:rsidRPr="00981D41">
        <w:rPr>
          <w:rFonts w:ascii="Museo Sans 300" w:hAnsi="Museo Sans 300"/>
          <w:sz w:val="20"/>
          <w:szCs w:val="20"/>
        </w:rPr>
        <w:t xml:space="preserve">-2022-CAU, de fecha </w:t>
      </w:r>
      <w:r w:rsidR="00381A82">
        <w:rPr>
          <w:rFonts w:ascii="Museo Sans 300" w:hAnsi="Museo Sans 300"/>
          <w:sz w:val="20"/>
          <w:szCs w:val="20"/>
        </w:rPr>
        <w:t>uno</w:t>
      </w:r>
      <w:r w:rsidRPr="00981D41">
        <w:rPr>
          <w:rFonts w:ascii="Museo Sans 300" w:hAnsi="Museo Sans 300"/>
          <w:sz w:val="20"/>
          <w:szCs w:val="20"/>
        </w:rPr>
        <w:t xml:space="preserve"> de </w:t>
      </w:r>
      <w:r w:rsidR="00381A82">
        <w:rPr>
          <w:rFonts w:ascii="Museo Sans 300" w:hAnsi="Museo Sans 300"/>
          <w:sz w:val="20"/>
          <w:szCs w:val="20"/>
        </w:rPr>
        <w:t>diciembre</w:t>
      </w:r>
      <w:r w:rsidRPr="00981D41">
        <w:rPr>
          <w:rFonts w:ascii="Museo Sans 300" w:hAnsi="Museo Sans 300"/>
          <w:sz w:val="20"/>
          <w:szCs w:val="20"/>
        </w:rPr>
        <w:t xml:space="preserve"> del </w:t>
      </w:r>
      <w:r w:rsidR="00E1143A">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0E20B881" w14:textId="17B1C561" w:rsidR="00826824" w:rsidRPr="00981D41" w:rsidRDefault="00826824" w:rsidP="00826824">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1143A">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sidR="00E1143A">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 </w:t>
      </w:r>
      <w:proofErr w:type="spellStart"/>
      <w:r w:rsidR="004A1156">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1C7F95">
        <w:rPr>
          <w:rFonts w:ascii="Museo Sans 300" w:hAnsi="Museo Sans 300"/>
          <w:sz w:val="20"/>
          <w:szCs w:val="20"/>
          <w:lang w:val="es-SV"/>
        </w:rPr>
        <w:t>.</w:t>
      </w:r>
    </w:p>
    <w:p w14:paraId="1852E776" w14:textId="77777777" w:rsidR="00826824" w:rsidRPr="00981D41" w:rsidRDefault="00826824" w:rsidP="00826824">
      <w:pPr>
        <w:pStyle w:val="Prrafodelista"/>
        <w:tabs>
          <w:tab w:val="left" w:pos="426"/>
        </w:tabs>
        <w:ind w:left="426"/>
        <w:jc w:val="both"/>
        <w:rPr>
          <w:rFonts w:ascii="Museo Sans 300" w:hAnsi="Museo Sans 300"/>
          <w:sz w:val="20"/>
          <w:szCs w:val="20"/>
          <w:lang w:val="es-SV"/>
        </w:rPr>
      </w:pPr>
    </w:p>
    <w:p w14:paraId="2A802E09" w14:textId="77777777" w:rsidR="001C7F95" w:rsidRPr="00D1209D" w:rsidRDefault="001C7F95" w:rsidP="001C7F9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1272CDEA" w14:textId="77777777" w:rsidR="001C7F95" w:rsidRPr="00981D41" w:rsidRDefault="001C7F95" w:rsidP="001C7F95">
      <w:pPr>
        <w:pStyle w:val="Prrafodelista"/>
        <w:tabs>
          <w:tab w:val="left" w:pos="426"/>
        </w:tabs>
        <w:ind w:left="426"/>
        <w:jc w:val="both"/>
        <w:rPr>
          <w:rFonts w:ascii="Museo Sans 300" w:hAnsi="Museo Sans 300"/>
          <w:sz w:val="20"/>
          <w:szCs w:val="20"/>
          <w:lang w:val="es-SV"/>
        </w:rPr>
      </w:pPr>
    </w:p>
    <w:p w14:paraId="3F864EFE" w14:textId="7BAE6DE3" w:rsidR="00826824" w:rsidRDefault="00826824" w:rsidP="00826824">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E1143A">
        <w:rPr>
          <w:rFonts w:ascii="Museo Sans 300" w:hAnsi="Museo Sans 300"/>
          <w:sz w:val="20"/>
          <w:szCs w:val="20"/>
          <w:lang w:eastAsia="es-SV"/>
        </w:rPr>
        <w:t xml:space="preserve">s partes el día </w:t>
      </w:r>
      <w:r w:rsidR="00381A82">
        <w:rPr>
          <w:rFonts w:ascii="Museo Sans 300" w:hAnsi="Museo Sans 300"/>
          <w:sz w:val="20"/>
          <w:szCs w:val="20"/>
          <w:lang w:eastAsia="es-SV"/>
        </w:rPr>
        <w:t xml:space="preserve">seis de diciembre del año pasado, </w:t>
      </w:r>
      <w:r w:rsidRPr="00981D41">
        <w:rPr>
          <w:rFonts w:ascii="Museo Sans 300" w:hAnsi="Museo Sans 300"/>
          <w:sz w:val="20"/>
          <w:szCs w:val="20"/>
          <w:lang w:val="es-ES_tradnl" w:eastAsia="es-SV"/>
        </w:rPr>
        <w:t>por lo que el plazo finalizó</w:t>
      </w:r>
      <w:r w:rsidR="00E1143A">
        <w:rPr>
          <w:rFonts w:ascii="Museo Sans 300" w:hAnsi="Museo Sans 300"/>
          <w:sz w:val="20"/>
          <w:szCs w:val="20"/>
          <w:lang w:val="es-ES_tradnl" w:eastAsia="es-SV"/>
        </w:rPr>
        <w:t xml:space="preserve"> el día </w:t>
      </w:r>
      <w:r w:rsidR="00381A82">
        <w:rPr>
          <w:rFonts w:ascii="Museo Sans 300" w:hAnsi="Museo Sans 300"/>
          <w:sz w:val="20"/>
          <w:szCs w:val="20"/>
          <w:lang w:val="es-ES_tradnl" w:eastAsia="es-SV"/>
        </w:rPr>
        <w:t>once de enero del presente año.</w:t>
      </w:r>
    </w:p>
    <w:p w14:paraId="1E9137CC" w14:textId="77777777" w:rsidR="00826824" w:rsidRDefault="00826824" w:rsidP="00826824">
      <w:pPr>
        <w:pStyle w:val="Prrafodelista"/>
        <w:tabs>
          <w:tab w:val="left" w:pos="426"/>
        </w:tabs>
        <w:ind w:left="426"/>
        <w:jc w:val="both"/>
        <w:rPr>
          <w:rFonts w:ascii="Museo Sans 300" w:hAnsi="Museo Sans 300"/>
          <w:sz w:val="20"/>
          <w:szCs w:val="20"/>
          <w:lang w:val="es-ES_tradnl" w:eastAsia="es-SV"/>
        </w:rPr>
      </w:pPr>
    </w:p>
    <w:p w14:paraId="44165890" w14:textId="4059A60D"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A4B1A">
        <w:rPr>
          <w:rFonts w:ascii="Museo Sans 300" w:hAnsi="Museo Sans 300" w:cs="Cambria Math"/>
          <w:sz w:val="20"/>
          <w:szCs w:val="20"/>
        </w:rPr>
        <w:t>nueve</w:t>
      </w:r>
      <w:r>
        <w:rPr>
          <w:rFonts w:ascii="Museo Sans 300" w:hAnsi="Museo Sans 300" w:cs="Cambria Math"/>
          <w:sz w:val="20"/>
          <w:szCs w:val="20"/>
        </w:rPr>
        <w:t xml:space="preserve"> de </w:t>
      </w:r>
      <w:r w:rsidR="004A4B1A">
        <w:rPr>
          <w:rFonts w:ascii="Museo Sans 300" w:hAnsi="Museo Sans 300" w:cs="Cambria Math"/>
          <w:sz w:val="20"/>
          <w:szCs w:val="20"/>
        </w:rPr>
        <w:t>diciembre</w:t>
      </w:r>
      <w:r>
        <w:rPr>
          <w:rFonts w:ascii="Museo Sans 300" w:hAnsi="Museo Sans 300" w:cs="Cambria Math"/>
          <w:sz w:val="20"/>
          <w:szCs w:val="20"/>
        </w:rPr>
        <w:t xml:space="preserve"> de</w:t>
      </w:r>
      <w:r w:rsidR="00803238">
        <w:rPr>
          <w:rFonts w:ascii="Museo Sans 300" w:hAnsi="Museo Sans 300" w:cs="Cambria Math"/>
          <w:sz w:val="20"/>
          <w:szCs w:val="20"/>
        </w:rPr>
        <w:t>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803238">
        <w:rPr>
          <w:rFonts w:ascii="Museo Sans 300" w:hAnsi="Museo Sans 300"/>
          <w:sz w:val="20"/>
          <w:szCs w:val="20"/>
        </w:rPr>
        <w:t>la</w:t>
      </w:r>
      <w:r>
        <w:rPr>
          <w:rFonts w:ascii="Museo Sans 300" w:hAnsi="Museo Sans 300"/>
          <w:sz w:val="20"/>
          <w:szCs w:val="20"/>
        </w:rPr>
        <w:t xml:space="preserve"> usuari</w:t>
      </w:r>
      <w:r w:rsidR="00803238">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31D6EC52"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A2942">
        <w:rPr>
          <w:rFonts w:ascii="Museo Sans 300" w:hAnsi="Museo Sans 300"/>
          <w:sz w:val="20"/>
          <w:szCs w:val="20"/>
        </w:rPr>
        <w:t>veinti</w:t>
      </w:r>
      <w:r w:rsidR="002E7CD9">
        <w:rPr>
          <w:rFonts w:ascii="Museo Sans 300" w:hAnsi="Museo Sans 300"/>
          <w:sz w:val="20"/>
          <w:szCs w:val="20"/>
        </w:rPr>
        <w:t>cuatro de 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2E7CD9">
        <w:rPr>
          <w:rFonts w:ascii="Museo Sans 300" w:hAnsi="Museo Sans 300"/>
          <w:sz w:val="20"/>
          <w:szCs w:val="20"/>
          <w:lang w:val="es-SV"/>
        </w:rPr>
        <w:t>0021-CAU-23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340EDD37" w14:textId="77777777" w:rsidR="004A4B1A" w:rsidRDefault="004A4B1A" w:rsidP="00E24456">
      <w:pPr>
        <w:spacing w:after="0" w:line="240" w:lineRule="auto"/>
        <w:ind w:left="426"/>
        <w:jc w:val="both"/>
        <w:rPr>
          <w:rFonts w:ascii="Museo Sans 300" w:hAnsi="Museo Sans 300"/>
          <w:sz w:val="20"/>
          <w:szCs w:val="20"/>
          <w:u w:val="single"/>
        </w:rPr>
      </w:pPr>
    </w:p>
    <w:p w14:paraId="4DA71A63" w14:textId="77777777" w:rsidR="004A4B1A" w:rsidRDefault="004A4B1A" w:rsidP="00E24456">
      <w:pPr>
        <w:spacing w:after="0" w:line="240" w:lineRule="auto"/>
        <w:ind w:left="426"/>
        <w:jc w:val="both"/>
        <w:rPr>
          <w:rFonts w:ascii="Museo Sans 300" w:hAnsi="Museo Sans 300"/>
          <w:sz w:val="20"/>
          <w:szCs w:val="20"/>
          <w:u w:val="single"/>
        </w:rPr>
      </w:pPr>
    </w:p>
    <w:p w14:paraId="4A7A65F3" w14:textId="77777777" w:rsidR="004A4B1A" w:rsidRDefault="004A4B1A" w:rsidP="00E24456">
      <w:pPr>
        <w:spacing w:after="0" w:line="240" w:lineRule="auto"/>
        <w:ind w:left="426"/>
        <w:jc w:val="both"/>
        <w:rPr>
          <w:rFonts w:ascii="Museo Sans 300" w:hAnsi="Museo Sans 300"/>
          <w:sz w:val="20"/>
          <w:szCs w:val="20"/>
          <w:u w:val="single"/>
        </w:rPr>
      </w:pPr>
    </w:p>
    <w:p w14:paraId="7F659E4C" w14:textId="77777777" w:rsidR="004A4B1A" w:rsidRDefault="004A4B1A" w:rsidP="00E24456">
      <w:pPr>
        <w:spacing w:after="0" w:line="240" w:lineRule="auto"/>
        <w:ind w:left="426"/>
        <w:jc w:val="both"/>
        <w:rPr>
          <w:rFonts w:ascii="Museo Sans 300" w:hAnsi="Museo Sans 300"/>
          <w:sz w:val="20"/>
          <w:szCs w:val="20"/>
          <w:u w:val="single"/>
        </w:rPr>
      </w:pPr>
    </w:p>
    <w:p w14:paraId="000F238D" w14:textId="77777777" w:rsidR="004A4B1A" w:rsidRDefault="004A4B1A" w:rsidP="00E24456">
      <w:pPr>
        <w:spacing w:after="0" w:line="240" w:lineRule="auto"/>
        <w:ind w:left="426"/>
        <w:jc w:val="both"/>
        <w:rPr>
          <w:rFonts w:ascii="Museo Sans 300" w:hAnsi="Museo Sans 300"/>
          <w:sz w:val="20"/>
          <w:szCs w:val="20"/>
          <w:u w:val="single"/>
        </w:rPr>
      </w:pPr>
    </w:p>
    <w:p w14:paraId="537A8E7E" w14:textId="77777777" w:rsidR="004A4B1A" w:rsidRDefault="004A4B1A" w:rsidP="00E24456">
      <w:pPr>
        <w:spacing w:after="0" w:line="240" w:lineRule="auto"/>
        <w:ind w:left="426"/>
        <w:jc w:val="both"/>
        <w:rPr>
          <w:rFonts w:ascii="Museo Sans 300" w:hAnsi="Museo Sans 300"/>
          <w:sz w:val="20"/>
          <w:szCs w:val="20"/>
          <w:u w:val="single"/>
        </w:rPr>
      </w:pPr>
    </w:p>
    <w:p w14:paraId="08CC812A" w14:textId="5FD397FC"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4FD5C390" w:rsidR="005907B9" w:rsidRDefault="005907B9" w:rsidP="00E24456">
      <w:pPr>
        <w:spacing w:after="0" w:line="240" w:lineRule="auto"/>
        <w:ind w:left="426"/>
        <w:jc w:val="both"/>
        <w:rPr>
          <w:rFonts w:ascii="Museo Sans 300" w:hAnsi="Museo Sans 300"/>
          <w:sz w:val="20"/>
          <w:szCs w:val="20"/>
          <w:u w:val="single"/>
        </w:rPr>
      </w:pPr>
    </w:p>
    <w:p w14:paraId="2676CAE5" w14:textId="484E1305"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311D694F" w14:textId="5721474D" w:rsidR="002E7CD9" w:rsidRDefault="002E7CD9" w:rsidP="002E7CD9">
      <w:pPr>
        <w:ind w:left="709" w:right="709"/>
        <w:jc w:val="both"/>
        <w:rPr>
          <w:rFonts w:ascii="Museo 300" w:hAnsi="Museo 300"/>
          <w:sz w:val="16"/>
          <w:szCs w:val="16"/>
          <w:lang w:val="es-419"/>
        </w:rPr>
      </w:pPr>
      <w:bookmarkStart w:id="2" w:name="_Hlk126565628"/>
      <w:r w:rsidRPr="002E7CD9">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destacándose el hecho que la línea adicional se encontraba conectada directamente a la red de distribución propiedad de la empresa distribuidora, y no a la acometida de servicio eléctrico del </w:t>
      </w:r>
      <w:r w:rsidRPr="002E7CD9">
        <w:rPr>
          <w:rFonts w:ascii="Museo 300" w:hAnsi="Museo 300"/>
          <w:b/>
          <w:bCs/>
          <w:sz w:val="16"/>
          <w:szCs w:val="16"/>
          <w:lang w:val="es-419"/>
        </w:rPr>
        <w:t xml:space="preserve">NIC </w:t>
      </w:r>
      <w:proofErr w:type="spellStart"/>
      <w:r w:rsidR="004A1156">
        <w:rPr>
          <w:rFonts w:ascii="Museo 300" w:hAnsi="Museo 300"/>
          <w:b/>
          <w:bCs/>
          <w:sz w:val="16"/>
          <w:szCs w:val="16"/>
          <w:lang w:val="es-419"/>
        </w:rPr>
        <w:t>xxxx</w:t>
      </w:r>
      <w:proofErr w:type="spellEnd"/>
      <w:r w:rsidRPr="002E7CD9">
        <w:rPr>
          <w:rFonts w:ascii="Museo 300" w:hAnsi="Museo 300"/>
          <w:sz w:val="16"/>
          <w:szCs w:val="16"/>
          <w:lang w:val="es-419"/>
        </w:rPr>
        <w:t>, además, la sociedad AES CLESA no identificó de forma contundente que cargas demandaban energía de la citada línea directa, así como tampoco pudo establecer si ésta se dirigía efectivamente hacia el interior del inmueble, pues sólo se observa que se oculta entre la vegetación que se encuentra cercana al punto de derivación.</w:t>
      </w:r>
    </w:p>
    <w:p w14:paraId="05A7B4BE" w14:textId="77777777" w:rsidR="002E7CD9" w:rsidRPr="002E7CD9" w:rsidRDefault="002E7CD9" w:rsidP="002E7CD9">
      <w:pPr>
        <w:ind w:left="709" w:right="709"/>
        <w:jc w:val="both"/>
        <w:rPr>
          <w:rFonts w:ascii="Museo 300" w:hAnsi="Museo 300"/>
          <w:sz w:val="16"/>
          <w:szCs w:val="16"/>
          <w:lang w:val="es-419"/>
        </w:rPr>
      </w:pPr>
      <w:r w:rsidRPr="002E7CD9">
        <w:rPr>
          <w:rFonts w:ascii="Museo 300" w:hAnsi="Museo 300"/>
          <w:sz w:val="16"/>
          <w:szCs w:val="16"/>
          <w:lang w:val="es-419"/>
        </w:rPr>
        <w:t>Además, en inspección técnica realizada por el personal del CAU, el 27 de septiembre de 2022, se pudo comprobar que en el inmueble donde se ubica la vivienda de la usuaria existen otras tres casas, cada una perteneciente a un grupo familiar distinto, sin embargo, de las cuatro viviendas en total, sólo dos poseen suministros de energía eléctrica. A continuación, se muestran fotografías de los puntos de interés del caso:</w:t>
      </w:r>
    </w:p>
    <w:bookmarkEnd w:id="2"/>
    <w:p w14:paraId="5451445C" w14:textId="6D70C976" w:rsidR="002E7CD9" w:rsidRPr="002E7CD9" w:rsidRDefault="002E7CD9" w:rsidP="002E7CD9">
      <w:pPr>
        <w:ind w:left="709" w:right="709"/>
        <w:jc w:val="both"/>
        <w:rPr>
          <w:rFonts w:ascii="Museo 300" w:hAnsi="Museo 300"/>
          <w:sz w:val="16"/>
          <w:szCs w:val="16"/>
          <w:lang w:val="es-419"/>
        </w:rPr>
      </w:pPr>
      <w:r w:rsidRPr="002E7CD9">
        <w:rPr>
          <w:rFonts w:ascii="Museo 300" w:hAnsi="Museo 300"/>
          <w:sz w:val="16"/>
          <w:szCs w:val="16"/>
          <w:lang w:val="es-419"/>
        </w:rPr>
        <w:t xml:space="preserve">Asimismo, en inspección técnica antes mencionada se detectaron los vestigios de la línea adicional encontrada por el personal de la empresa distribuidora al interior del inmueble, la cual se dirigía hacia un tablero de cargas de la vivienda contigua a la de la señora </w:t>
      </w:r>
      <w:proofErr w:type="spellStart"/>
      <w:r w:rsidR="00912BD9">
        <w:rPr>
          <w:rFonts w:ascii="Museo 300" w:hAnsi="Museo 300"/>
          <w:sz w:val="16"/>
          <w:szCs w:val="16"/>
          <w:lang w:val="es-419"/>
        </w:rPr>
        <w:t>xxxx</w:t>
      </w:r>
      <w:proofErr w:type="spellEnd"/>
      <w:r w:rsidRPr="002E7CD9">
        <w:rPr>
          <w:rFonts w:ascii="Museo 300" w:hAnsi="Museo 300"/>
          <w:sz w:val="16"/>
          <w:szCs w:val="16"/>
          <w:lang w:val="es-419"/>
        </w:rPr>
        <w:t>, vivienda que actualmente no cuenta con servicio de energía eléctrica, por lo que se determina que la conexión directa no estaba vinculada con las instalaciones eléctricas de la vivienda de la usuaria, condición que se refuerza por el hecho que de la red de distribución de la empresa distribuidora se tomaron tanto la fase como el neutro, siendo que por lo general en las condiciones de línea directa se suele tomar de forma irregular únicamente el conductor de fase, pues la corriente en este no es censada por el equipo de medición.</w:t>
      </w:r>
    </w:p>
    <w:p w14:paraId="7F34E090" w14:textId="25DABAC7" w:rsidR="00CC0C2B" w:rsidRPr="00CC0C2B" w:rsidRDefault="00CC0C2B" w:rsidP="00CC0C2B">
      <w:pPr>
        <w:ind w:left="709" w:right="709"/>
        <w:jc w:val="both"/>
        <w:rPr>
          <w:rFonts w:ascii="Museo 300" w:hAnsi="Museo 300"/>
          <w:sz w:val="16"/>
          <w:szCs w:val="16"/>
          <w:lang w:val="es-419"/>
        </w:rPr>
      </w:pPr>
      <w:r w:rsidRPr="00CC0C2B">
        <w:rPr>
          <w:rFonts w:ascii="Museo 300" w:hAnsi="Museo 300"/>
          <w:sz w:val="16"/>
          <w:szCs w:val="16"/>
          <w:lang w:val="es-419"/>
        </w:rPr>
        <w:t xml:space="preserve">Sobre lo anterior, es preciso señalar que para poder imputar a la usuaria la condición descrita, no basta con que la línea directa se encontrara vinculada al inmueble donde se ubica su vivienda, sino que hay que demostrar que la energía demandada en ésta estuviera siendo consumida por ella, ya que en el artículo 66.3 de las Normas Técnicas de Diseño, Seguridad y Operación de las Instalaciones de Distribución Eléctrica contenidas en el acuerdo </w:t>
      </w:r>
      <w:proofErr w:type="spellStart"/>
      <w:r w:rsidRPr="00CC0C2B">
        <w:rPr>
          <w:rFonts w:ascii="Museo 300" w:hAnsi="Museo 300"/>
          <w:sz w:val="16"/>
          <w:szCs w:val="16"/>
          <w:lang w:val="es-419"/>
        </w:rPr>
        <w:t>N.°</w:t>
      </w:r>
      <w:proofErr w:type="spellEnd"/>
      <w:r w:rsidRPr="00CC0C2B">
        <w:rPr>
          <w:rFonts w:ascii="Museo 300" w:hAnsi="Museo 300"/>
          <w:sz w:val="16"/>
          <w:szCs w:val="16"/>
          <w:lang w:val="es-419"/>
        </w:rPr>
        <w:t xml:space="preserve"> 29-E-2000, se establece que el mantenimiento de las acometidas hasta el límite de la propiedad del usuario o hasta la ubicación de los equipos de medida, según el caso, será responsabilidad de la empresa distribuidora; además, el artículo 68 de las citadas normas establece en el literal a) que para clientes domiciliares o servicios que no requieran equipo auxiliar para conectar el medidor, el límite de responsabilidad de la empresa distribuidora – usuario es la salida del medidor.</w:t>
      </w:r>
      <w:r>
        <w:rPr>
          <w:rFonts w:ascii="Museo 300" w:hAnsi="Museo 300"/>
          <w:sz w:val="16"/>
          <w:szCs w:val="16"/>
          <w:lang w:val="es-419"/>
        </w:rPr>
        <w:t xml:space="preserve"> (…)</w:t>
      </w:r>
    </w:p>
    <w:p w14:paraId="38D5B664" w14:textId="03418845" w:rsidR="00CC0C2B" w:rsidRPr="00CC0C2B" w:rsidRDefault="00CC0C2B" w:rsidP="00CC0C2B">
      <w:pPr>
        <w:ind w:left="709" w:right="709"/>
        <w:jc w:val="both"/>
        <w:rPr>
          <w:rFonts w:ascii="Museo 300" w:hAnsi="Museo 300"/>
          <w:sz w:val="16"/>
          <w:szCs w:val="16"/>
          <w:lang w:val="es-419"/>
        </w:rPr>
      </w:pPr>
      <w:r w:rsidRPr="00CC0C2B">
        <w:rPr>
          <w:rFonts w:ascii="Museo 300" w:hAnsi="Museo 300"/>
          <w:sz w:val="16"/>
          <w:szCs w:val="16"/>
          <w:lang w:val="es-419"/>
        </w:rPr>
        <w:t xml:space="preserve">Por tanto, con base en las pruebas anteriormente analizadas, se establece que la sociedad AES CLESA no cuenta con la evidencia fehaciente que demuestre que en el suministro identificado con el </w:t>
      </w:r>
      <w:r w:rsidRPr="00CC0C2B">
        <w:rPr>
          <w:rFonts w:ascii="Museo 300" w:hAnsi="Museo 300"/>
          <w:b/>
          <w:bCs/>
          <w:sz w:val="16"/>
          <w:szCs w:val="16"/>
          <w:lang w:val="es-419"/>
        </w:rPr>
        <w:t xml:space="preserve">NIC </w:t>
      </w:r>
      <w:proofErr w:type="spellStart"/>
      <w:r w:rsidR="004A1156">
        <w:rPr>
          <w:rFonts w:ascii="Museo 300" w:hAnsi="Museo 300"/>
          <w:b/>
          <w:bCs/>
          <w:sz w:val="16"/>
          <w:szCs w:val="16"/>
          <w:lang w:val="es-419"/>
        </w:rPr>
        <w:t>xxxx</w:t>
      </w:r>
      <w:proofErr w:type="spellEnd"/>
      <w:r w:rsidRPr="00CC0C2B">
        <w:rPr>
          <w:rFonts w:ascii="Museo 300" w:hAnsi="Museo 300"/>
          <w:sz w:val="16"/>
          <w:szCs w:val="16"/>
          <w:lang w:val="es-419"/>
        </w:rPr>
        <w:t xml:space="preserve"> existió una condición irregular imputable a la usuaria, ya que ésta no pudo establecer que cargas eran abastecidas por la línea adicional y que se encontraban al interior de la vivienda de la usuaria.</w:t>
      </w:r>
      <w:r>
        <w:rPr>
          <w:rFonts w:ascii="Museo 300" w:hAnsi="Museo 300"/>
          <w:sz w:val="16"/>
          <w:szCs w:val="16"/>
          <w:lang w:val="es-419"/>
        </w:rPr>
        <w:t xml:space="preserve"> (…)</w:t>
      </w:r>
    </w:p>
    <w:p w14:paraId="22D66777" w14:textId="3182E30D" w:rsidR="00CC0C2B" w:rsidRPr="00CC0C2B" w:rsidRDefault="00CC0C2B" w:rsidP="00CC0C2B">
      <w:pPr>
        <w:ind w:left="709" w:right="709"/>
        <w:jc w:val="both"/>
        <w:rPr>
          <w:rFonts w:ascii="Museo 300" w:hAnsi="Museo 300"/>
          <w:sz w:val="16"/>
          <w:szCs w:val="16"/>
          <w:lang w:val="es-419"/>
        </w:rPr>
      </w:pPr>
      <w:r w:rsidRPr="00CC0C2B">
        <w:rPr>
          <w:rFonts w:ascii="Museo 300" w:hAnsi="Museo 300"/>
          <w:sz w:val="16"/>
          <w:szCs w:val="16"/>
          <w:lang w:val="es-419"/>
        </w:rPr>
        <w:t xml:space="preserve">Además, según se evidencia en las imágenes </w:t>
      </w:r>
      <w:proofErr w:type="spellStart"/>
      <w:r w:rsidRPr="00CC0C2B">
        <w:rPr>
          <w:rFonts w:ascii="Museo 300" w:hAnsi="Museo 300"/>
          <w:sz w:val="16"/>
          <w:szCs w:val="16"/>
          <w:lang w:val="es-419"/>
        </w:rPr>
        <w:t>n.°</w:t>
      </w:r>
      <w:proofErr w:type="spellEnd"/>
      <w:r w:rsidRPr="00CC0C2B">
        <w:rPr>
          <w:rFonts w:ascii="Museo 300" w:hAnsi="Museo 300"/>
          <w:sz w:val="16"/>
          <w:szCs w:val="16"/>
          <w:lang w:val="es-419"/>
        </w:rPr>
        <w:t xml:space="preserve"> 3-5, la trayectoria de la línea adicional es hacia otra vivienda y abastecía las instalaciones eléctricas de otro usuario final, razón por la que tomaba tanto la fase y neutro de la red de distribución propiedad de la empresa distribuidora, lo cual, aunado al hecho que la vivienda contigua al de la señora </w:t>
      </w:r>
      <w:proofErr w:type="spellStart"/>
      <w:r w:rsidR="00912BD9">
        <w:rPr>
          <w:rFonts w:ascii="Museo 300" w:hAnsi="Museo 300"/>
          <w:sz w:val="16"/>
          <w:szCs w:val="16"/>
          <w:lang w:val="es-419"/>
        </w:rPr>
        <w:t>xxxx</w:t>
      </w:r>
      <w:proofErr w:type="spellEnd"/>
      <w:r w:rsidRPr="00CC0C2B">
        <w:rPr>
          <w:rFonts w:ascii="Museo 300" w:hAnsi="Museo 300"/>
          <w:sz w:val="16"/>
          <w:szCs w:val="16"/>
          <w:lang w:val="es-419"/>
        </w:rPr>
        <w:t xml:space="preserve"> no posee contrato de suministro con la sociedad AES CLESA, por lo que, de conformidad a la información a la que se tuvo acceso, no es posible establecer de forma fehaciente que la condición encontrada fuera responsabilidad de la usuaria.</w:t>
      </w:r>
    </w:p>
    <w:p w14:paraId="48246855" w14:textId="46118D95" w:rsidR="00D77F9D" w:rsidRPr="00A52512" w:rsidRDefault="00CC0C2B" w:rsidP="00CC0C2B">
      <w:pPr>
        <w:ind w:left="709" w:right="709"/>
        <w:jc w:val="both"/>
        <w:rPr>
          <w:rFonts w:ascii="Museo 300" w:hAnsi="Museo 300"/>
          <w:sz w:val="16"/>
          <w:szCs w:val="16"/>
          <w:lang w:val="es-419"/>
        </w:rPr>
      </w:pPr>
      <w:r w:rsidRPr="00CC0C2B">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CC0C2B">
        <w:rPr>
          <w:rFonts w:ascii="Museo 300" w:hAnsi="Museo 300"/>
          <w:b/>
          <w:bCs/>
          <w:sz w:val="16"/>
          <w:szCs w:val="16"/>
          <w:lang w:val="es-419"/>
        </w:rPr>
        <w:t xml:space="preserve">NIC </w:t>
      </w:r>
      <w:proofErr w:type="spellStart"/>
      <w:r w:rsidR="004A1156">
        <w:rPr>
          <w:rFonts w:ascii="Museo 300" w:hAnsi="Museo 300"/>
          <w:b/>
          <w:bCs/>
          <w:sz w:val="16"/>
          <w:szCs w:val="16"/>
          <w:lang w:val="es-419"/>
        </w:rPr>
        <w:t>xxxx</w:t>
      </w:r>
      <w:proofErr w:type="spellEnd"/>
      <w:r w:rsidRPr="00CC0C2B">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CC0C2B">
        <w:rPr>
          <w:rFonts w:ascii="Museo 300" w:hAnsi="Museo 300"/>
          <w:b/>
          <w:bCs/>
          <w:sz w:val="16"/>
          <w:szCs w:val="16"/>
          <w:lang w:val="es-419"/>
        </w:rPr>
        <w:t>seiscientos catorce 16/100 dólares de los Estados Unidos de América (USD 614.16), IVA incluido</w:t>
      </w:r>
      <w:r w:rsidRPr="00CC0C2B">
        <w:rPr>
          <w:rFonts w:ascii="Museo 300" w:hAnsi="Museo 300"/>
          <w:sz w:val="16"/>
          <w:szCs w:val="16"/>
          <w:lang w:val="es-419"/>
        </w:rPr>
        <w:t xml:space="preserve">, en concepto de una energía consumida y no facturada correspondiente a la cantidad de </w:t>
      </w:r>
      <w:r w:rsidRPr="00CC0C2B">
        <w:rPr>
          <w:rFonts w:ascii="Museo 300" w:hAnsi="Museo 300"/>
          <w:b/>
          <w:bCs/>
          <w:sz w:val="16"/>
          <w:szCs w:val="16"/>
          <w:lang w:val="es-419"/>
        </w:rPr>
        <w:t>2,205 kWh</w:t>
      </w:r>
      <w:r w:rsidRPr="00CC0C2B">
        <w:rPr>
          <w:rFonts w:ascii="Museo 300" w:hAnsi="Museo 300"/>
          <w:sz w:val="16"/>
          <w:szCs w:val="16"/>
          <w:lang w:val="es-419"/>
        </w:rPr>
        <w:t>, asociado al período comprendido entre el 13 de marzo al 9 de septiembre de 2022</w:t>
      </w:r>
      <w:r w:rsidR="00071011" w:rsidRPr="00071011">
        <w:rPr>
          <w:rFonts w:ascii="Museo 300" w:hAnsi="Museo 300"/>
          <w:sz w:val="16"/>
          <w:szCs w:val="16"/>
          <w:lang w:val="es-419"/>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021E3E1" w14:textId="5E0E70A7" w:rsidR="00CC0C2B" w:rsidRPr="00CC0C2B" w:rsidRDefault="00932CFB" w:rsidP="00CC0C2B">
      <w:pPr>
        <w:pStyle w:val="Prrafodelista"/>
        <w:numPr>
          <w:ilvl w:val="0"/>
          <w:numId w:val="4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lang w:val="es-SV"/>
        </w:rPr>
        <w:t>Las</w:t>
      </w:r>
      <w:r w:rsidR="00CC0C2B">
        <w:rPr>
          <w:rFonts w:ascii="Museo 300" w:eastAsia="Museo Sans 300" w:hAnsi="Museo 300" w:cs="Museo Sans 300"/>
          <w:sz w:val="16"/>
          <w:szCs w:val="16"/>
          <w:lang w:val="es-SV"/>
        </w:rPr>
        <w:t xml:space="preserve"> </w:t>
      </w:r>
      <w:r w:rsidR="00CC0C2B" w:rsidRPr="00CC0C2B">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CC0C2B" w:rsidRPr="00CC0C2B">
        <w:rPr>
          <w:rFonts w:ascii="Museo 300" w:eastAsia="Museo Sans 300" w:hAnsi="Museo 300" w:cs="Museo Sans 300"/>
          <w:b/>
          <w:bCs/>
          <w:sz w:val="16"/>
          <w:szCs w:val="16"/>
          <w:lang w:val="es-419"/>
        </w:rPr>
        <w:t xml:space="preserve">NIC </w:t>
      </w:r>
      <w:proofErr w:type="spellStart"/>
      <w:r w:rsidR="004A1156">
        <w:rPr>
          <w:rFonts w:ascii="Museo 300" w:eastAsia="Museo Sans 300" w:hAnsi="Museo 300" w:cs="Museo Sans 300"/>
          <w:b/>
          <w:bCs/>
          <w:sz w:val="16"/>
          <w:szCs w:val="16"/>
          <w:lang w:val="es-419"/>
        </w:rPr>
        <w:t>xxxx</w:t>
      </w:r>
      <w:proofErr w:type="spellEnd"/>
      <w:r w:rsidR="00CC0C2B" w:rsidRPr="00CC0C2B">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27F82828" w:rsidR="00DD214C" w:rsidRPr="00CC0C2B" w:rsidRDefault="00CC0C2B" w:rsidP="00CC0C2B">
      <w:pPr>
        <w:pStyle w:val="Prrafodelista"/>
        <w:numPr>
          <w:ilvl w:val="0"/>
          <w:numId w:val="48"/>
        </w:numPr>
        <w:spacing w:after="200"/>
        <w:ind w:left="1418" w:right="708"/>
        <w:jc w:val="both"/>
        <w:textAlignment w:val="auto"/>
        <w:rPr>
          <w:rFonts w:ascii="Museo 300" w:hAnsi="Museo 300"/>
          <w:sz w:val="16"/>
          <w:szCs w:val="16"/>
          <w:lang w:val="es-419"/>
        </w:rPr>
      </w:pPr>
      <w:r w:rsidRPr="00CC0C2B">
        <w:rPr>
          <w:rFonts w:ascii="Museo 300" w:eastAsia="Museo Sans 300" w:hAnsi="Museo 300" w:cs="Museo Sans 300"/>
          <w:sz w:val="16"/>
          <w:szCs w:val="16"/>
          <w:lang w:val="es-419"/>
        </w:rPr>
        <w:lastRenderedPageBreak/>
        <w:t xml:space="preserve">Por tanto, no es aceptable el monto que la sociedad AES CLESA pretende cobrar por la cantidad de </w:t>
      </w:r>
      <w:r w:rsidRPr="00CC0C2B">
        <w:rPr>
          <w:rFonts w:ascii="Museo 300" w:hAnsi="Museo 300" w:cs="Arial"/>
          <w:b/>
          <w:bCs/>
          <w:sz w:val="16"/>
          <w:szCs w:val="16"/>
          <w:lang w:val="es-419"/>
        </w:rPr>
        <w:t>seiscientos catorce 16/100 dólares de los Estados Unidos de América (USD 614.16), IVA incluido</w:t>
      </w:r>
      <w:r w:rsidRPr="00CC0C2B">
        <w:rPr>
          <w:rFonts w:ascii="Museo 300" w:hAnsi="Museo 300" w:cs="Arial"/>
          <w:sz w:val="16"/>
          <w:szCs w:val="16"/>
          <w:lang w:val="es-419"/>
        </w:rPr>
        <w:t xml:space="preserve">, </w:t>
      </w:r>
      <w:r w:rsidRPr="00CC0C2B">
        <w:rPr>
          <w:rFonts w:ascii="Museo 300" w:eastAsia="Museo Sans 300" w:hAnsi="Museo 300" w:cs="Museo Sans 300"/>
          <w:sz w:val="16"/>
          <w:szCs w:val="16"/>
          <w:lang w:val="es-419"/>
        </w:rPr>
        <w:t xml:space="preserve">en concepto de una energía consumida y no facturada de </w:t>
      </w:r>
      <w:r w:rsidRPr="00CC0C2B">
        <w:rPr>
          <w:rFonts w:ascii="Museo 300" w:eastAsia="Museo Sans 300" w:hAnsi="Museo 300" w:cs="Museo Sans 300"/>
          <w:b/>
          <w:bCs/>
          <w:sz w:val="16"/>
          <w:szCs w:val="16"/>
          <w:lang w:val="es-419"/>
        </w:rPr>
        <w:t>2,205 kWh</w:t>
      </w:r>
      <w:r w:rsidRPr="00CC0C2B">
        <w:rPr>
          <w:rFonts w:ascii="Museo 300" w:eastAsia="Museo Sans 300" w:hAnsi="Museo 300" w:cs="Museo Sans 300"/>
          <w:sz w:val="16"/>
          <w:szCs w:val="16"/>
          <w:lang w:val="es-419"/>
        </w:rPr>
        <w:t>,</w:t>
      </w:r>
      <w:r w:rsidRPr="00CC0C2B">
        <w:rPr>
          <w:rFonts w:ascii="Museo 300" w:hAnsi="Museo 300" w:cs="Arial"/>
          <w:sz w:val="16"/>
          <w:szCs w:val="16"/>
          <w:lang w:val="es-419"/>
        </w:rPr>
        <w:t xml:space="preserve"> asociada al período comprendido entre el 13 de marzo al 9 de septiembre de 2022</w:t>
      </w:r>
      <w:r w:rsidR="00EE0A64" w:rsidRPr="00CC0C2B">
        <w:rPr>
          <w:rFonts w:ascii="Museo 300" w:eastAsia="Museo Sans 300" w:hAnsi="Museo 300" w:cs="Museo Sans 300"/>
          <w:sz w:val="16"/>
          <w:szCs w:val="16"/>
        </w:rPr>
        <w:t xml:space="preserve">. </w:t>
      </w:r>
      <w:r w:rsidR="00DD214C" w:rsidRPr="00CC0C2B">
        <w:rPr>
          <w:rFonts w:ascii="Museo 300" w:hAnsi="Museo 300"/>
          <w:color w:val="000000" w:themeColor="text1"/>
          <w:sz w:val="16"/>
          <w:szCs w:val="16"/>
        </w:rPr>
        <w:t>[…]</w:t>
      </w: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4B0AA6CA"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 xml:space="preserve">En cumplimiento de la letra c) del acuerdo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E-</w:t>
      </w:r>
      <w:r w:rsidR="000A253D">
        <w:rPr>
          <w:rFonts w:ascii="Museo Sans 300" w:hAnsi="Museo Sans 300"/>
          <w:sz w:val="20"/>
          <w:szCs w:val="20"/>
          <w:lang w:val="es-SV"/>
        </w:rPr>
        <w:t>2160</w:t>
      </w:r>
      <w:r w:rsidRPr="00265CD2">
        <w:rPr>
          <w:rFonts w:ascii="Museo Sans 300" w:hAnsi="Museo Sans 300"/>
          <w:sz w:val="20"/>
          <w:szCs w:val="20"/>
          <w:lang w:val="es-SV"/>
        </w:rPr>
        <w:t xml:space="preserve">-2022-CAU, se remitió a las partes copia del informe técnico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IT-</w:t>
      </w:r>
      <w:r w:rsidR="002E7CD9">
        <w:rPr>
          <w:rFonts w:ascii="Museo Sans 300" w:hAnsi="Museo Sans 300"/>
          <w:sz w:val="20"/>
          <w:szCs w:val="20"/>
          <w:lang w:val="es-SV"/>
        </w:rPr>
        <w:t>0021-CAU-23</w:t>
      </w:r>
      <w:r w:rsidRPr="00265CD2">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w:t>
      </w:r>
      <w:r w:rsidR="00071011">
        <w:rPr>
          <w:rFonts w:ascii="Museo Sans 300" w:hAnsi="Museo Sans 300"/>
          <w:sz w:val="20"/>
          <w:szCs w:val="20"/>
          <w:lang w:val="es-SV"/>
        </w:rPr>
        <w:t>.</w:t>
      </w:r>
    </w:p>
    <w:p w14:paraId="2B8D067E" w14:textId="1D51E381" w:rsidR="00071011" w:rsidRPr="00071011" w:rsidRDefault="00932CFB" w:rsidP="0007101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C3ED049" w14:textId="445FFC75" w:rsidR="00071011" w:rsidRDefault="00071011" w:rsidP="00071011">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sidR="000A253D">
        <w:rPr>
          <w:rFonts w:ascii="Museo Sans 300" w:hAnsi="Museo Sans 300"/>
          <w:sz w:val="20"/>
          <w:szCs w:val="20"/>
        </w:rPr>
        <w:t>veintiséis</w:t>
      </w:r>
      <w:r w:rsidR="00D07C9A">
        <w:rPr>
          <w:rFonts w:ascii="Museo Sans 300" w:hAnsi="Museo Sans 300"/>
          <w:sz w:val="20"/>
          <w:szCs w:val="20"/>
        </w:rPr>
        <w:t xml:space="preserve"> de enero del</w:t>
      </w:r>
      <w:r w:rsidRPr="00ED0C0B">
        <w:rPr>
          <w:rFonts w:ascii="Museo Sans 300" w:hAnsi="Museo Sans 300"/>
          <w:sz w:val="20"/>
          <w:szCs w:val="20"/>
        </w:rPr>
        <w:t xml:space="preserve"> presente año,</w:t>
      </w:r>
      <w:r w:rsidRPr="00ED0C0B">
        <w:rPr>
          <w:rFonts w:ascii="Museo Sans 300" w:hAnsi="Museo Sans 300" w:cs="Segoe UI"/>
          <w:sz w:val="20"/>
          <w:szCs w:val="20"/>
        </w:rPr>
        <w:t xml:space="preserve"> por lo que el plazo finalizó el día</w:t>
      </w:r>
      <w:r>
        <w:rPr>
          <w:rFonts w:ascii="Museo Sans 300" w:hAnsi="Museo Sans 300" w:cs="Segoe UI"/>
          <w:sz w:val="20"/>
          <w:szCs w:val="20"/>
        </w:rPr>
        <w:t xml:space="preserve"> </w:t>
      </w:r>
      <w:r w:rsidR="000A253D">
        <w:rPr>
          <w:rFonts w:ascii="Museo Sans 300" w:hAnsi="Museo Sans 300" w:cs="Segoe UI"/>
          <w:sz w:val="20"/>
          <w:szCs w:val="20"/>
        </w:rPr>
        <w:t>nueve</w:t>
      </w:r>
      <w:r w:rsidR="00D07C9A">
        <w:rPr>
          <w:rFonts w:ascii="Museo Sans 300" w:hAnsi="Museo Sans 300" w:cs="Segoe UI"/>
          <w:sz w:val="20"/>
          <w:szCs w:val="20"/>
        </w:rPr>
        <w:t xml:space="preserve"> de </w:t>
      </w:r>
      <w:r w:rsidR="000A253D">
        <w:rPr>
          <w:rFonts w:ascii="Museo Sans 300" w:hAnsi="Museo Sans 300" w:cs="Segoe UI"/>
          <w:sz w:val="20"/>
          <w:szCs w:val="20"/>
        </w:rPr>
        <w:t>febrero</w:t>
      </w:r>
      <w:r w:rsidR="00D07C9A">
        <w:rPr>
          <w:rFonts w:ascii="Museo Sans 300" w:hAnsi="Museo Sans 300" w:cs="Segoe UI"/>
          <w:sz w:val="20"/>
          <w:szCs w:val="20"/>
        </w:rPr>
        <w:t xml:space="preserve"> de este año.</w:t>
      </w:r>
    </w:p>
    <w:p w14:paraId="518D1B35" w14:textId="77777777" w:rsidR="00071011" w:rsidRDefault="00071011" w:rsidP="00071011">
      <w:pPr>
        <w:pStyle w:val="Prrafodelista"/>
        <w:tabs>
          <w:tab w:val="left" w:pos="426"/>
        </w:tabs>
        <w:ind w:left="426"/>
        <w:jc w:val="both"/>
        <w:rPr>
          <w:rFonts w:ascii="Museo Sans 300" w:hAnsi="Museo Sans 300" w:cs="Segoe UI"/>
          <w:sz w:val="20"/>
          <w:szCs w:val="20"/>
        </w:rPr>
      </w:pPr>
    </w:p>
    <w:p w14:paraId="3E194C4F" w14:textId="175EE0D2" w:rsidR="00D80852" w:rsidRDefault="00D80852" w:rsidP="00D80852">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siete de febrero del presente año, 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por medio del cual manifestó lo siguiente</w:t>
      </w:r>
      <w:r w:rsidR="00B93AFD">
        <w:rPr>
          <w:rFonts w:ascii="Museo Sans 300" w:hAnsi="Museo Sans 300"/>
          <w:sz w:val="20"/>
          <w:szCs w:val="20"/>
        </w:rPr>
        <w:t>:</w:t>
      </w:r>
    </w:p>
    <w:p w14:paraId="6B914AAA" w14:textId="77777777" w:rsidR="00D80852" w:rsidRDefault="00D80852" w:rsidP="00D80852">
      <w:pPr>
        <w:pStyle w:val="Prrafodelista"/>
        <w:tabs>
          <w:tab w:val="left" w:pos="426"/>
        </w:tabs>
        <w:ind w:left="426"/>
        <w:jc w:val="both"/>
        <w:rPr>
          <w:rFonts w:ascii="Museo Sans 300" w:hAnsi="Museo Sans 300"/>
          <w:sz w:val="20"/>
          <w:szCs w:val="20"/>
        </w:rPr>
      </w:pPr>
    </w:p>
    <w:p w14:paraId="3FEA3F0A" w14:textId="5459C3FD" w:rsidR="00D80852" w:rsidRPr="00FC3293" w:rsidRDefault="00D80852" w:rsidP="00D80852">
      <w:pPr>
        <w:suppressAutoHyphens w:val="0"/>
        <w:autoSpaceDN/>
        <w:spacing w:after="0" w:line="240" w:lineRule="auto"/>
        <w:ind w:left="840" w:right="420"/>
        <w:jc w:val="both"/>
        <w:rPr>
          <w:rFonts w:ascii="Museo 300" w:eastAsia="Times New Roman" w:hAnsi="Museo 300" w:cs="Segoe UI"/>
          <w:sz w:val="16"/>
          <w:szCs w:val="16"/>
          <w:lang w:val="es-MX" w:eastAsia="es-SV"/>
        </w:rPr>
      </w:pPr>
      <w:r w:rsidRPr="00FC3293">
        <w:rPr>
          <w:rFonts w:ascii="Museo 300" w:eastAsia="Times New Roman" w:hAnsi="Museo 300" w:cs="Segoe UI"/>
          <w:sz w:val="16"/>
          <w:szCs w:val="16"/>
          <w:lang w:val="es-MX" w:eastAsia="es-SV"/>
        </w:rPr>
        <w:t>[…] mi representada manifiesta</w:t>
      </w:r>
      <w:r>
        <w:rPr>
          <w:rFonts w:ascii="Museo 300" w:eastAsia="Times New Roman" w:hAnsi="Museo 300" w:cs="Segoe UI"/>
          <w:sz w:val="16"/>
          <w:szCs w:val="16"/>
          <w:lang w:val="es-MX" w:eastAsia="es-SV"/>
        </w:rPr>
        <w:t xml:space="preserve"> que el cobro por la cantidad de SEISCIENTOS CATORCE 16/100 DOLARES DE LOS ESTADOS UNIDOS DE AMERICA (USD 614.16) IVA incluido en concepto de energía no registrada es procedente en base a informe técnico que se adjunta en formato digital. </w:t>
      </w:r>
      <w:r w:rsidRPr="00FC3293">
        <w:rPr>
          <w:rFonts w:ascii="Museo 300" w:eastAsia="Times New Roman" w:hAnsi="Museo 300" w:cs="Segoe UI"/>
          <w:sz w:val="16"/>
          <w:szCs w:val="16"/>
          <w:lang w:val="es-MX" w:eastAsia="es-SV"/>
        </w:rPr>
        <w:t>[…]</w:t>
      </w:r>
    </w:p>
    <w:p w14:paraId="18813009" w14:textId="77777777" w:rsidR="00D80852" w:rsidRDefault="00D80852" w:rsidP="00D80852">
      <w:pPr>
        <w:pStyle w:val="Prrafodelista"/>
        <w:tabs>
          <w:tab w:val="left" w:pos="426"/>
        </w:tabs>
        <w:ind w:left="426"/>
        <w:jc w:val="both"/>
        <w:rPr>
          <w:rFonts w:ascii="Museo Sans 300" w:hAnsi="Museo Sans 300"/>
          <w:sz w:val="20"/>
          <w:szCs w:val="20"/>
        </w:rPr>
      </w:pPr>
    </w:p>
    <w:p w14:paraId="2F1C9519" w14:textId="049FB580" w:rsidR="00D80852" w:rsidRDefault="00D80852" w:rsidP="00D80852">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28166F">
        <w:rPr>
          <w:rFonts w:ascii="Museo Sans 300" w:hAnsi="Museo Sans 300"/>
          <w:sz w:val="20"/>
          <w:szCs w:val="20"/>
        </w:rPr>
        <w:t>la</w:t>
      </w:r>
      <w:r>
        <w:rPr>
          <w:rFonts w:ascii="Museo Sans 300" w:hAnsi="Museo Sans 300"/>
          <w:sz w:val="20"/>
          <w:szCs w:val="20"/>
        </w:rPr>
        <w:t xml:space="preserve"> usuari</w:t>
      </w:r>
      <w:r w:rsidR="0028166F">
        <w:rPr>
          <w:rFonts w:ascii="Museo Sans 300" w:hAnsi="Museo Sans 300"/>
          <w:sz w:val="20"/>
          <w:szCs w:val="20"/>
        </w:rPr>
        <w:t>a</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B627DE4" w14:textId="77777777" w:rsidR="00D80852" w:rsidRDefault="00D80852" w:rsidP="00D07C9A">
      <w:pPr>
        <w:suppressAutoHyphens w:val="0"/>
        <w:autoSpaceDN/>
        <w:spacing w:after="0" w:line="240" w:lineRule="auto"/>
        <w:ind w:left="420"/>
        <w:jc w:val="both"/>
        <w:rPr>
          <w:rStyle w:val="normaltextrun"/>
          <w:rFonts w:ascii="Museo Sans 300" w:hAnsi="Museo Sans 300"/>
          <w:color w:val="000000"/>
          <w:sz w:val="20"/>
          <w:szCs w:val="20"/>
          <w:highlight w:val="yellow"/>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012214F6"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5E94C132"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364F1D1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6F452C23"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D8C8A5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A1156">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2B1F9BC2"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2E7CD9">
        <w:rPr>
          <w:rFonts w:ascii="Museo Sans 300" w:hAnsi="Museo Sans 300" w:cs="Times New Roman"/>
          <w:sz w:val="20"/>
          <w:szCs w:val="20"/>
        </w:rPr>
        <w:t>0021-CAU-23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6AAE2848" w14:textId="3AE0FD4B" w:rsidR="000A253D" w:rsidRPr="000A253D" w:rsidRDefault="00A40385" w:rsidP="000A253D">
      <w:pPr>
        <w:tabs>
          <w:tab w:val="left" w:pos="993"/>
          <w:tab w:val="left" w:pos="9072"/>
        </w:tabs>
        <w:spacing w:line="240" w:lineRule="auto"/>
        <w:ind w:left="993" w:right="709"/>
        <w:jc w:val="both"/>
        <w:rPr>
          <w:rFonts w:ascii="Museo 300" w:eastAsia="SimSun" w:hAnsi="Museo 300"/>
          <w:spacing w:val="-5"/>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C713B4">
        <w:rPr>
          <w:rFonts w:ascii="Museo 300" w:hAnsi="Museo 300"/>
          <w:color w:val="000000" w:themeColor="text1"/>
          <w:sz w:val="16"/>
          <w:szCs w:val="16"/>
          <w:lang w:val="es-ES"/>
        </w:rPr>
        <w:t>Al</w:t>
      </w:r>
      <w:r w:rsidR="000A253D">
        <w:rPr>
          <w:rFonts w:ascii="Museo 300" w:hAnsi="Museo 300"/>
          <w:color w:val="000000" w:themeColor="text1"/>
          <w:sz w:val="16"/>
          <w:szCs w:val="16"/>
          <w:lang w:val="es-ES"/>
        </w:rPr>
        <w:t xml:space="preserve"> </w:t>
      </w:r>
      <w:r w:rsidR="000A253D" w:rsidRPr="002E7CD9">
        <w:rPr>
          <w:rFonts w:ascii="Museo 300" w:hAnsi="Museo 300"/>
          <w:sz w:val="16"/>
          <w:szCs w:val="16"/>
          <w:lang w:val="es-419"/>
        </w:rPr>
        <w:t xml:space="preserve">respecto, el CAU realizó el estudio de las pruebas presentadas por la empresa distribuidora, referentes a las condiciones encontradas al momento de corregir una presunta condición irregular, destacándose el hecho que la línea adicional se encontraba conectada directamente a la red de distribución propiedad de la empresa distribuidora, y no a la acometida de servicio eléctrico del </w:t>
      </w:r>
      <w:r w:rsidR="000A253D" w:rsidRPr="002E7CD9">
        <w:rPr>
          <w:rFonts w:ascii="Museo 300" w:hAnsi="Museo 300"/>
          <w:b/>
          <w:bCs/>
          <w:sz w:val="16"/>
          <w:szCs w:val="16"/>
          <w:lang w:val="es-419"/>
        </w:rPr>
        <w:t xml:space="preserve">NIC </w:t>
      </w:r>
      <w:proofErr w:type="spellStart"/>
      <w:r w:rsidR="004A1156">
        <w:rPr>
          <w:rFonts w:ascii="Museo 300" w:hAnsi="Museo 300"/>
          <w:b/>
          <w:bCs/>
          <w:sz w:val="16"/>
          <w:szCs w:val="16"/>
          <w:lang w:val="es-419"/>
        </w:rPr>
        <w:t>xxxx</w:t>
      </w:r>
      <w:proofErr w:type="spellEnd"/>
      <w:r w:rsidR="000A253D" w:rsidRPr="002E7CD9">
        <w:rPr>
          <w:rFonts w:ascii="Museo 300" w:hAnsi="Museo 300"/>
          <w:sz w:val="16"/>
          <w:szCs w:val="16"/>
          <w:lang w:val="es-419"/>
        </w:rPr>
        <w:t>, además, la sociedad AES CLESA no identificó de forma contundente que cargas demandaban energía de la citada línea directa, así como tampoco pudo establecer si ésta se dirigía efectivamente hacia el interior del inmueble, pues sólo se observa que se oculta entre la vegetación que se encuentra cercana al punto de derivación.</w:t>
      </w:r>
    </w:p>
    <w:p w14:paraId="364C4758" w14:textId="46A2AD3D" w:rsidR="000A253D" w:rsidRPr="002E7CD9" w:rsidRDefault="000A253D" w:rsidP="000A253D">
      <w:pPr>
        <w:tabs>
          <w:tab w:val="left" w:pos="993"/>
          <w:tab w:val="left" w:pos="9072"/>
        </w:tabs>
        <w:spacing w:line="240" w:lineRule="auto"/>
        <w:ind w:left="993" w:right="709"/>
        <w:jc w:val="both"/>
        <w:rPr>
          <w:rFonts w:ascii="Museo 300" w:hAnsi="Museo 300"/>
          <w:sz w:val="16"/>
          <w:szCs w:val="16"/>
          <w:lang w:val="es-419"/>
        </w:rPr>
      </w:pPr>
      <w:r w:rsidRPr="002E7CD9">
        <w:rPr>
          <w:rFonts w:ascii="Museo 300" w:hAnsi="Museo 300"/>
          <w:sz w:val="16"/>
          <w:szCs w:val="16"/>
          <w:lang w:val="es-419"/>
        </w:rPr>
        <w:lastRenderedPageBreak/>
        <w:t>Además, en inspección técnica realizada por el personal del CAU, el 27 de septiembre de 2022, se pudo comprobar que en el inmueble donde se ubica la vivienda de la usuaria existen otras tres casas, cada una perteneciente a un grupo familiar distinto, sin embargo, de las cuatro viviendas en total, sólo dos poseen suministros de energía eléctrica. A continuación, se muestran fotografías de los puntos de interés del caso:</w:t>
      </w:r>
      <w:r>
        <w:rPr>
          <w:rFonts w:ascii="Museo 300" w:hAnsi="Museo 300"/>
          <w:sz w:val="16"/>
          <w:szCs w:val="16"/>
          <w:lang w:val="es-419"/>
        </w:rPr>
        <w:t xml:space="preserve"> (…)</w:t>
      </w:r>
    </w:p>
    <w:p w14:paraId="5A9DD0BC" w14:textId="158E50BA" w:rsidR="000A253D" w:rsidRPr="002E7CD9" w:rsidRDefault="000A253D" w:rsidP="000A253D">
      <w:pPr>
        <w:tabs>
          <w:tab w:val="left" w:pos="993"/>
          <w:tab w:val="left" w:pos="9072"/>
        </w:tabs>
        <w:spacing w:line="240" w:lineRule="auto"/>
        <w:ind w:left="993" w:right="709"/>
        <w:jc w:val="both"/>
        <w:rPr>
          <w:rFonts w:ascii="Museo 300" w:hAnsi="Museo 300"/>
          <w:sz w:val="16"/>
          <w:szCs w:val="16"/>
          <w:lang w:val="es-419"/>
        </w:rPr>
      </w:pPr>
      <w:r w:rsidRPr="002E7CD9">
        <w:rPr>
          <w:rFonts w:ascii="Museo 300" w:hAnsi="Museo 300"/>
          <w:sz w:val="16"/>
          <w:szCs w:val="16"/>
          <w:lang w:val="es-419"/>
        </w:rPr>
        <w:t xml:space="preserve">Asimismo, en inspección técnica antes mencionada se detectaron los vestigios de la línea adicional encontrada por el personal de la empresa distribuidora al interior del inmueble, la cual se dirigía hacia un tablero de cargas de la vivienda contigua a la de la señora </w:t>
      </w:r>
      <w:proofErr w:type="spellStart"/>
      <w:r w:rsidR="00912BD9">
        <w:rPr>
          <w:rFonts w:ascii="Museo 300" w:hAnsi="Museo 300"/>
          <w:sz w:val="16"/>
          <w:szCs w:val="16"/>
          <w:lang w:val="es-419"/>
        </w:rPr>
        <w:t>xxxx</w:t>
      </w:r>
      <w:proofErr w:type="spellEnd"/>
      <w:r w:rsidR="00912BD9">
        <w:rPr>
          <w:rFonts w:ascii="Museo 300" w:hAnsi="Museo 300"/>
          <w:sz w:val="16"/>
          <w:szCs w:val="16"/>
          <w:lang w:val="es-419"/>
        </w:rPr>
        <w:t>,</w:t>
      </w:r>
      <w:r w:rsidRPr="002E7CD9">
        <w:rPr>
          <w:rFonts w:ascii="Museo 300" w:hAnsi="Museo 300"/>
          <w:sz w:val="16"/>
          <w:szCs w:val="16"/>
          <w:lang w:val="es-419"/>
        </w:rPr>
        <w:t xml:space="preserve"> vivienda que actualmente no cuenta con servicio de energía eléctrica, por lo que se determina que la conexión directa no estaba vinculada con las instalaciones eléctricas de la vivienda de la usuaria, condición que se refuerza por el hecho que de la red de distribución de la empresa distribuidora se tomaron tanto la fase como el neutro, siendo que por lo general en las condiciones de línea directa se suele tomar de forma irregular únicamente el conductor de fase, pues la corriente en este no es censada por el equipo de medición.</w:t>
      </w:r>
      <w:r>
        <w:rPr>
          <w:rFonts w:ascii="Museo 300" w:hAnsi="Museo 300"/>
          <w:sz w:val="16"/>
          <w:szCs w:val="16"/>
          <w:lang w:val="es-419"/>
        </w:rPr>
        <w:t xml:space="preserve"> (…)</w:t>
      </w:r>
    </w:p>
    <w:p w14:paraId="4C5C0484" w14:textId="77777777" w:rsidR="000A253D" w:rsidRPr="00CC0C2B" w:rsidRDefault="000A253D" w:rsidP="000A253D">
      <w:pPr>
        <w:tabs>
          <w:tab w:val="left" w:pos="993"/>
          <w:tab w:val="left" w:pos="9072"/>
        </w:tabs>
        <w:spacing w:line="240" w:lineRule="auto"/>
        <w:ind w:left="993" w:right="709"/>
        <w:jc w:val="both"/>
        <w:rPr>
          <w:rFonts w:ascii="Museo 300" w:hAnsi="Museo 300"/>
          <w:sz w:val="16"/>
          <w:szCs w:val="16"/>
          <w:lang w:val="es-419"/>
        </w:rPr>
      </w:pPr>
      <w:r w:rsidRPr="00CC0C2B">
        <w:rPr>
          <w:rFonts w:ascii="Museo 300" w:hAnsi="Museo 300"/>
          <w:sz w:val="16"/>
          <w:szCs w:val="16"/>
          <w:lang w:val="es-419"/>
        </w:rPr>
        <w:t xml:space="preserve">Sobre lo anterior, es preciso señalar que para poder imputar a la usuaria la condición descrita, no basta con que la línea directa se encontrara vinculada al inmueble donde se ubica su vivienda, sino que hay que demostrar que la energía demandada en ésta estuviera siendo consumida por ella, ya que en el artículo 66.3 de las Normas Técnicas de Diseño, Seguridad y Operación de las Instalaciones de Distribución Eléctrica contenidas en el acuerdo </w:t>
      </w:r>
      <w:proofErr w:type="spellStart"/>
      <w:r w:rsidRPr="00CC0C2B">
        <w:rPr>
          <w:rFonts w:ascii="Museo 300" w:hAnsi="Museo 300"/>
          <w:sz w:val="16"/>
          <w:szCs w:val="16"/>
          <w:lang w:val="es-419"/>
        </w:rPr>
        <w:t>N.°</w:t>
      </w:r>
      <w:proofErr w:type="spellEnd"/>
      <w:r w:rsidRPr="00CC0C2B">
        <w:rPr>
          <w:rFonts w:ascii="Museo 300" w:hAnsi="Museo 300"/>
          <w:sz w:val="16"/>
          <w:szCs w:val="16"/>
          <w:lang w:val="es-419"/>
        </w:rPr>
        <w:t xml:space="preserve"> 29-E-2000, se establece que el mantenimiento de las acometidas hasta el límite de la propiedad del usuario o hasta la ubicación de los equipos de medida, según el caso, será responsabilidad de la empresa distribuidora; además, el artículo 68 de las citadas normas establece en el literal a) que para clientes domiciliares o servicios que no requieran equipo auxiliar para conectar el medidor, el límite de responsabilidad de la empresa distribuidora – usuario es la salida del medidor.</w:t>
      </w:r>
      <w:r>
        <w:rPr>
          <w:rFonts w:ascii="Museo 300" w:hAnsi="Museo 300"/>
          <w:sz w:val="16"/>
          <w:szCs w:val="16"/>
          <w:lang w:val="es-419"/>
        </w:rPr>
        <w:t xml:space="preserve"> (…)</w:t>
      </w:r>
    </w:p>
    <w:p w14:paraId="012627DB" w14:textId="1C8DB5FB" w:rsidR="000A253D" w:rsidRPr="00CC0C2B" w:rsidRDefault="000A253D" w:rsidP="000A253D">
      <w:pPr>
        <w:tabs>
          <w:tab w:val="left" w:pos="993"/>
          <w:tab w:val="left" w:pos="9072"/>
        </w:tabs>
        <w:spacing w:line="240" w:lineRule="auto"/>
        <w:ind w:left="993" w:right="709"/>
        <w:jc w:val="both"/>
        <w:rPr>
          <w:rFonts w:ascii="Museo 300" w:hAnsi="Museo 300"/>
          <w:sz w:val="16"/>
          <w:szCs w:val="16"/>
          <w:lang w:val="es-419"/>
        </w:rPr>
      </w:pPr>
      <w:r w:rsidRPr="00CC0C2B">
        <w:rPr>
          <w:rFonts w:ascii="Museo 300" w:hAnsi="Museo 300"/>
          <w:sz w:val="16"/>
          <w:szCs w:val="16"/>
          <w:lang w:val="es-419"/>
        </w:rPr>
        <w:t xml:space="preserve">Por tanto, con base en las pruebas anteriormente analizadas, se establece que la sociedad AES CLESA no cuenta con la evidencia fehaciente que demuestre que en el suministro identificado con el </w:t>
      </w:r>
      <w:r w:rsidRPr="00CC0C2B">
        <w:rPr>
          <w:rFonts w:ascii="Museo 300" w:hAnsi="Museo 300"/>
          <w:b/>
          <w:bCs/>
          <w:sz w:val="16"/>
          <w:szCs w:val="16"/>
          <w:lang w:val="es-419"/>
        </w:rPr>
        <w:t xml:space="preserve">NIC </w:t>
      </w:r>
      <w:proofErr w:type="spellStart"/>
      <w:r w:rsidR="004A1156">
        <w:rPr>
          <w:rFonts w:ascii="Museo 300" w:hAnsi="Museo 300"/>
          <w:b/>
          <w:bCs/>
          <w:sz w:val="16"/>
          <w:szCs w:val="16"/>
          <w:lang w:val="es-419"/>
        </w:rPr>
        <w:t>xxxx</w:t>
      </w:r>
      <w:proofErr w:type="spellEnd"/>
      <w:r w:rsidRPr="00CC0C2B">
        <w:rPr>
          <w:rFonts w:ascii="Museo 300" w:hAnsi="Museo 300"/>
          <w:sz w:val="16"/>
          <w:szCs w:val="16"/>
          <w:lang w:val="es-419"/>
        </w:rPr>
        <w:t xml:space="preserve"> existió una condición irregular imputable a la usuaria, ya que ésta no pudo establecer que cargas eran abastecidas por la línea adicional y que se encontraban al interior de la vivienda de la usuaria.</w:t>
      </w:r>
      <w:r>
        <w:rPr>
          <w:rFonts w:ascii="Museo 300" w:hAnsi="Museo 300"/>
          <w:sz w:val="16"/>
          <w:szCs w:val="16"/>
          <w:lang w:val="es-419"/>
        </w:rPr>
        <w:t xml:space="preserve"> (…)</w:t>
      </w:r>
    </w:p>
    <w:p w14:paraId="2FD39F40" w14:textId="29C5B1FB" w:rsidR="000A253D" w:rsidRPr="00CC0C2B" w:rsidRDefault="000A253D" w:rsidP="000A253D">
      <w:pPr>
        <w:tabs>
          <w:tab w:val="left" w:pos="993"/>
          <w:tab w:val="left" w:pos="9072"/>
        </w:tabs>
        <w:spacing w:line="240" w:lineRule="auto"/>
        <w:ind w:left="993" w:right="709"/>
        <w:jc w:val="both"/>
        <w:rPr>
          <w:rFonts w:ascii="Museo 300" w:hAnsi="Museo 300"/>
          <w:sz w:val="16"/>
          <w:szCs w:val="16"/>
          <w:lang w:val="es-419"/>
        </w:rPr>
      </w:pPr>
      <w:r w:rsidRPr="00CC0C2B">
        <w:rPr>
          <w:rFonts w:ascii="Museo 300" w:hAnsi="Museo 300"/>
          <w:sz w:val="16"/>
          <w:szCs w:val="16"/>
          <w:lang w:val="es-419"/>
        </w:rPr>
        <w:t xml:space="preserve">Además, según se evidencia en las imágenes </w:t>
      </w:r>
      <w:proofErr w:type="spellStart"/>
      <w:r w:rsidRPr="00CC0C2B">
        <w:rPr>
          <w:rFonts w:ascii="Museo 300" w:hAnsi="Museo 300"/>
          <w:sz w:val="16"/>
          <w:szCs w:val="16"/>
          <w:lang w:val="es-419"/>
        </w:rPr>
        <w:t>n.°</w:t>
      </w:r>
      <w:proofErr w:type="spellEnd"/>
      <w:r w:rsidRPr="00CC0C2B">
        <w:rPr>
          <w:rFonts w:ascii="Museo 300" w:hAnsi="Museo 300"/>
          <w:sz w:val="16"/>
          <w:szCs w:val="16"/>
          <w:lang w:val="es-419"/>
        </w:rPr>
        <w:t xml:space="preserve"> 3-5, la trayectoria de la línea adicional es hacia otra vivienda y abastecía las instalaciones eléctricas de otro usuario final, razón por la que tomaba tanto la fase y neutro de la red de distribución propiedad de la empresa distribuidora, lo cual, aunado al hecho que la vivienda contigua al de la señora </w:t>
      </w:r>
      <w:proofErr w:type="spellStart"/>
      <w:r w:rsidR="00912BD9">
        <w:rPr>
          <w:rFonts w:ascii="Museo 300" w:hAnsi="Museo 300"/>
          <w:sz w:val="16"/>
          <w:szCs w:val="16"/>
          <w:lang w:val="es-419"/>
        </w:rPr>
        <w:t>xxxx</w:t>
      </w:r>
      <w:proofErr w:type="spellEnd"/>
      <w:r w:rsidRPr="00CC0C2B">
        <w:rPr>
          <w:rFonts w:ascii="Museo 300" w:hAnsi="Museo 300"/>
          <w:sz w:val="16"/>
          <w:szCs w:val="16"/>
          <w:lang w:val="es-419"/>
        </w:rPr>
        <w:t xml:space="preserve"> no posee contrato de suministro con la sociedad AES CLESA, por lo que, de conformidad a la información a la que se tuvo acceso, no es posible establecer de forma fehaciente que la condición encontrada fuera responsabilidad de la usuaria.</w:t>
      </w:r>
    </w:p>
    <w:p w14:paraId="649137E9" w14:textId="0A3F85EA" w:rsidR="000A253D" w:rsidRPr="00A52512" w:rsidRDefault="000A253D" w:rsidP="000A253D">
      <w:pPr>
        <w:tabs>
          <w:tab w:val="left" w:pos="993"/>
          <w:tab w:val="left" w:pos="9072"/>
        </w:tabs>
        <w:spacing w:line="240" w:lineRule="auto"/>
        <w:ind w:left="993" w:right="709"/>
        <w:jc w:val="both"/>
        <w:rPr>
          <w:rFonts w:ascii="Museo 300" w:hAnsi="Museo 300"/>
          <w:sz w:val="16"/>
          <w:szCs w:val="16"/>
          <w:lang w:val="es-419"/>
        </w:rPr>
      </w:pPr>
      <w:r w:rsidRPr="00CC0C2B">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CC0C2B">
        <w:rPr>
          <w:rFonts w:ascii="Museo 300" w:hAnsi="Museo 300"/>
          <w:b/>
          <w:bCs/>
          <w:sz w:val="16"/>
          <w:szCs w:val="16"/>
          <w:lang w:val="es-419"/>
        </w:rPr>
        <w:t xml:space="preserve">NIC </w:t>
      </w:r>
      <w:proofErr w:type="spellStart"/>
      <w:r w:rsidR="004A1156">
        <w:rPr>
          <w:rFonts w:ascii="Museo 300" w:hAnsi="Museo 300"/>
          <w:b/>
          <w:bCs/>
          <w:sz w:val="16"/>
          <w:szCs w:val="16"/>
          <w:lang w:val="es-419"/>
        </w:rPr>
        <w:t>xxxx</w:t>
      </w:r>
      <w:proofErr w:type="spellEnd"/>
      <w:r w:rsidRPr="00CC0C2B">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CC0C2B">
        <w:rPr>
          <w:rFonts w:ascii="Museo 300" w:hAnsi="Museo 300"/>
          <w:b/>
          <w:bCs/>
          <w:sz w:val="16"/>
          <w:szCs w:val="16"/>
          <w:lang w:val="es-419"/>
        </w:rPr>
        <w:t>seiscientos catorce 16/100 dólares de los Estados Unidos de América (USD 614.16), IVA incluido</w:t>
      </w:r>
      <w:r w:rsidRPr="00CC0C2B">
        <w:rPr>
          <w:rFonts w:ascii="Museo 300" w:hAnsi="Museo 300"/>
          <w:sz w:val="16"/>
          <w:szCs w:val="16"/>
          <w:lang w:val="es-419"/>
        </w:rPr>
        <w:t xml:space="preserve">, en concepto de una energía consumida y no facturada correspondiente a la cantidad de </w:t>
      </w:r>
      <w:r w:rsidRPr="00CC0C2B">
        <w:rPr>
          <w:rFonts w:ascii="Museo 300" w:hAnsi="Museo 300"/>
          <w:b/>
          <w:bCs/>
          <w:sz w:val="16"/>
          <w:szCs w:val="16"/>
          <w:lang w:val="es-419"/>
        </w:rPr>
        <w:t>2,205 kWh</w:t>
      </w:r>
      <w:r w:rsidRPr="00CC0C2B">
        <w:rPr>
          <w:rFonts w:ascii="Museo 300" w:hAnsi="Museo 300"/>
          <w:sz w:val="16"/>
          <w:szCs w:val="16"/>
          <w:lang w:val="es-419"/>
        </w:rPr>
        <w:t>, asociado al período comprendido entre el 13 de marzo al 9 de septiembre de 2022</w:t>
      </w:r>
      <w:r w:rsidRPr="00071011">
        <w:rPr>
          <w:rFonts w:ascii="Museo 300" w:hAnsi="Museo 300"/>
          <w:sz w:val="16"/>
          <w:szCs w:val="16"/>
          <w:lang w:val="es-419"/>
        </w:rPr>
        <w:t>.</w:t>
      </w:r>
      <w:r>
        <w:rPr>
          <w:rFonts w:ascii="Museo 300" w:hAnsi="Museo 300"/>
          <w:color w:val="000000" w:themeColor="text1"/>
          <w:sz w:val="16"/>
          <w:szCs w:val="16"/>
        </w:rPr>
        <w:t xml:space="preserve"> </w:t>
      </w:r>
      <w:r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4F7BB921" w14:textId="11B1ECFC"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585889">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585889">
        <w:rPr>
          <w:rFonts w:ascii="Museo Sans 300" w:hAnsi="Museo Sans 300" w:cs="Segoe UI"/>
          <w:sz w:val="20"/>
          <w:szCs w:val="20"/>
          <w:lang w:eastAsia="es-MX"/>
        </w:rPr>
        <w:t>a</w:t>
      </w:r>
      <w:r>
        <w:rPr>
          <w:rFonts w:ascii="Museo Sans 300" w:hAnsi="Museo Sans 300" w:cs="Segoe UI"/>
          <w:sz w:val="20"/>
          <w:szCs w:val="20"/>
          <w:lang w:eastAsia="es-MX"/>
        </w:rPr>
        <w:t xml:space="preserve"> </w:t>
      </w:r>
      <w:proofErr w:type="spellStart"/>
      <w:r w:rsidR="00912BD9">
        <w:rPr>
          <w:rFonts w:ascii="Museo Sans 300" w:hAnsi="Museo Sans 300" w:cs="Segoe UI"/>
          <w:sz w:val="20"/>
          <w:szCs w:val="20"/>
          <w:lang w:eastAsia="es-MX"/>
        </w:rPr>
        <w:t>xxxx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2A7BFC3A"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595453">
        <w:rPr>
          <w:rFonts w:ascii="Museo Sans 300" w:hAnsi="Museo Sans 300"/>
          <w:sz w:val="20"/>
          <w:szCs w:val="20"/>
        </w:rPr>
        <w:t>IT-</w:t>
      </w:r>
      <w:r w:rsidR="002E7CD9">
        <w:rPr>
          <w:rFonts w:ascii="Museo Sans 300" w:hAnsi="Museo Sans 300"/>
          <w:sz w:val="20"/>
          <w:szCs w:val="20"/>
        </w:rPr>
        <w:t>0021-CAU-23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585889">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585889">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7188164F" w14:textId="77777777" w:rsidR="00186799" w:rsidRDefault="00186799"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1DD48E6"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0216BD">
        <w:rPr>
          <w:rFonts w:ascii="Museo Sans 300" w:hAnsi="Museo Sans 300"/>
          <w:sz w:val="20"/>
          <w:szCs w:val="20"/>
        </w:rPr>
        <w:t xml:space="preserve"> la usuaria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186799">
        <w:rPr>
          <w:rFonts w:ascii="Museo Sans 300" w:hAnsi="Museo Sans 300"/>
          <w:sz w:val="20"/>
          <w:szCs w:val="20"/>
        </w:rPr>
        <w:t>SEISCIENTOS CATORCE 16</w:t>
      </w:r>
      <w:r w:rsidR="001024A4">
        <w:rPr>
          <w:rFonts w:ascii="Museo Sans 300" w:hAnsi="Museo Sans 300"/>
          <w:sz w:val="20"/>
          <w:szCs w:val="20"/>
        </w:rPr>
        <w:t xml:space="preserve">/100 DÓLARES DE LOS ESTADOS UNIDOS DE AMÉRICA (USD </w:t>
      </w:r>
      <w:r w:rsidR="00DA0415">
        <w:rPr>
          <w:rFonts w:ascii="Museo Sans 300" w:hAnsi="Museo Sans 300"/>
          <w:sz w:val="20"/>
          <w:szCs w:val="20"/>
        </w:rPr>
        <w:t>614.16</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1429916" w14:textId="02F7D2D0" w:rsidR="00912BD9" w:rsidRDefault="00912BD9" w:rsidP="0002115D">
      <w:pPr>
        <w:autoSpaceDE w:val="0"/>
        <w:spacing w:after="0" w:line="240" w:lineRule="auto"/>
        <w:ind w:left="426"/>
        <w:jc w:val="both"/>
        <w:rPr>
          <w:rFonts w:ascii="Museo Sans 300" w:hAnsi="Museo Sans 300"/>
          <w:sz w:val="20"/>
          <w:szCs w:val="20"/>
        </w:rPr>
      </w:pPr>
    </w:p>
    <w:p w14:paraId="785F25AA" w14:textId="77777777" w:rsidR="00912BD9" w:rsidRDefault="00912BD9" w:rsidP="0002115D">
      <w:pPr>
        <w:autoSpaceDE w:val="0"/>
        <w:spacing w:after="0" w:line="240" w:lineRule="auto"/>
        <w:ind w:left="426"/>
        <w:jc w:val="both"/>
        <w:rPr>
          <w:rFonts w:ascii="Museo Sans 300" w:hAnsi="Museo Sans 300"/>
          <w:sz w:val="20"/>
          <w:szCs w:val="20"/>
        </w:rPr>
      </w:pPr>
    </w:p>
    <w:p w14:paraId="3D26567D" w14:textId="02D0BEA6" w:rsidR="00C551CC" w:rsidRDefault="00C551CC" w:rsidP="0002115D">
      <w:pPr>
        <w:autoSpaceDE w:val="0"/>
        <w:spacing w:after="0" w:line="240" w:lineRule="auto"/>
        <w:ind w:left="426"/>
        <w:jc w:val="both"/>
        <w:rPr>
          <w:rFonts w:ascii="Museo Sans 300" w:hAnsi="Museo Sans 300"/>
          <w:sz w:val="20"/>
          <w:szCs w:val="20"/>
        </w:rPr>
      </w:pPr>
    </w:p>
    <w:p w14:paraId="774FB876" w14:textId="187F48C0" w:rsidR="00C551CC" w:rsidRPr="00532409" w:rsidRDefault="00C551CC" w:rsidP="00C551CC">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lastRenderedPageBreak/>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los argumentos de la distribuidora </w:t>
      </w:r>
    </w:p>
    <w:p w14:paraId="486488A5" w14:textId="77777777" w:rsidR="00C551CC" w:rsidRDefault="00C551CC" w:rsidP="00C551CC">
      <w:pPr>
        <w:autoSpaceDE w:val="0"/>
        <w:adjustRightInd w:val="0"/>
        <w:spacing w:after="0" w:line="240" w:lineRule="auto"/>
        <w:jc w:val="both"/>
        <w:rPr>
          <w:rFonts w:ascii="Museo Sans 500" w:hAnsi="Museo Sans 500"/>
          <w:b/>
          <w:bCs/>
          <w:sz w:val="20"/>
          <w:szCs w:val="20"/>
        </w:rPr>
      </w:pPr>
    </w:p>
    <w:p w14:paraId="07F3309F" w14:textId="27AD15E4" w:rsidR="00C551CC" w:rsidRPr="008D0126" w:rsidRDefault="00C551CC" w:rsidP="00C551CC">
      <w:pPr>
        <w:pStyle w:val="Prrafodelista"/>
        <w:tabs>
          <w:tab w:val="left" w:pos="426"/>
        </w:tabs>
        <w:ind w:left="426"/>
        <w:jc w:val="both"/>
        <w:rPr>
          <w:rFonts w:ascii="Museo Sans 300" w:eastAsia="Calibri" w:hAnsi="Museo Sans 300" w:cs="Arial"/>
          <w:sz w:val="20"/>
          <w:szCs w:val="20"/>
          <w:lang w:eastAsia="en-US"/>
        </w:rPr>
      </w:pPr>
      <w:r w:rsidRPr="008D0126">
        <w:rPr>
          <w:rFonts w:ascii="Museo Sans 300" w:eastAsia="Calibri" w:hAnsi="Museo Sans 300" w:cs="Arial"/>
          <w:sz w:val="20"/>
          <w:szCs w:val="20"/>
          <w:lang w:eastAsia="en-US"/>
        </w:rPr>
        <w:t xml:space="preserve">La distribuidora en el escrito de fecha </w:t>
      </w:r>
      <w:r>
        <w:rPr>
          <w:rFonts w:ascii="Museo Sans 300" w:eastAsia="Calibri" w:hAnsi="Museo Sans 300" w:cs="Arial"/>
          <w:sz w:val="20"/>
          <w:szCs w:val="20"/>
          <w:lang w:eastAsia="en-US"/>
        </w:rPr>
        <w:t>siete de febrero</w:t>
      </w:r>
      <w:r w:rsidRPr="008D0126">
        <w:rPr>
          <w:rFonts w:ascii="Museo Sans 300" w:eastAsia="Calibri" w:hAnsi="Museo Sans 300" w:cs="Arial"/>
          <w:sz w:val="20"/>
          <w:szCs w:val="20"/>
          <w:lang w:eastAsia="en-US"/>
        </w:rPr>
        <w:t xml:space="preserve"> de</w:t>
      </w:r>
      <w:r>
        <w:rPr>
          <w:rFonts w:ascii="Museo Sans 300" w:eastAsia="Calibri" w:hAnsi="Museo Sans 300" w:cs="Arial"/>
          <w:sz w:val="20"/>
          <w:szCs w:val="20"/>
          <w:lang w:eastAsia="en-US"/>
        </w:rPr>
        <w:t>l presente año</w:t>
      </w:r>
      <w:r w:rsidRPr="008D0126">
        <w:rPr>
          <w:rFonts w:ascii="Museo Sans 300" w:eastAsia="Calibri" w:hAnsi="Museo Sans 300" w:cs="Arial"/>
          <w:sz w:val="20"/>
          <w:szCs w:val="20"/>
          <w:lang w:eastAsia="en-US"/>
        </w:rPr>
        <w:t xml:space="preserve">, señaló su inconformidad con </w:t>
      </w:r>
      <w:r>
        <w:rPr>
          <w:rFonts w:ascii="Museo Sans 300" w:eastAsia="Calibri" w:hAnsi="Museo Sans 300" w:cs="Arial"/>
          <w:sz w:val="20"/>
          <w:szCs w:val="20"/>
          <w:lang w:eastAsia="en-US"/>
        </w:rPr>
        <w:t xml:space="preserve">la anulación del monto en concepto de energía no registrada establecido en el informe técnico </w:t>
      </w:r>
      <w:proofErr w:type="spellStart"/>
      <w:r>
        <w:rPr>
          <w:rFonts w:ascii="Museo Sans 300" w:eastAsia="Calibri" w:hAnsi="Museo Sans 300" w:cs="Arial"/>
          <w:sz w:val="20"/>
          <w:szCs w:val="20"/>
          <w:lang w:eastAsia="en-US"/>
        </w:rPr>
        <w:t>N.°</w:t>
      </w:r>
      <w:proofErr w:type="spellEnd"/>
      <w:r>
        <w:rPr>
          <w:rFonts w:ascii="Museo Sans 300" w:eastAsia="Calibri" w:hAnsi="Museo Sans 300" w:cs="Arial"/>
          <w:sz w:val="20"/>
          <w:szCs w:val="20"/>
          <w:lang w:eastAsia="en-US"/>
        </w:rPr>
        <w:t xml:space="preserve"> IT-0021-CAU-23</w:t>
      </w:r>
      <w:r w:rsidRPr="008D0126">
        <w:rPr>
          <w:rFonts w:ascii="Museo Sans 300" w:eastAsia="Calibri" w:hAnsi="Museo Sans 300" w:cs="Arial"/>
          <w:sz w:val="20"/>
          <w:szCs w:val="20"/>
          <w:lang w:eastAsia="en-US"/>
        </w:rPr>
        <w:t xml:space="preserve">. </w:t>
      </w:r>
    </w:p>
    <w:p w14:paraId="179D01E1" w14:textId="77777777" w:rsidR="00C551CC" w:rsidRPr="008D0126" w:rsidRDefault="00C551CC" w:rsidP="00C551CC">
      <w:pPr>
        <w:pStyle w:val="Prrafodelista"/>
        <w:tabs>
          <w:tab w:val="left" w:pos="426"/>
        </w:tabs>
        <w:ind w:left="426"/>
        <w:jc w:val="both"/>
        <w:rPr>
          <w:rFonts w:ascii="Museo Sans 300" w:eastAsia="Calibri" w:hAnsi="Museo Sans 300" w:cs="Arial"/>
          <w:sz w:val="20"/>
          <w:szCs w:val="20"/>
          <w:lang w:val="es-SV" w:eastAsia="en-US"/>
        </w:rPr>
      </w:pPr>
    </w:p>
    <w:p w14:paraId="7D5DDE77" w14:textId="2E99707C" w:rsidR="00C551CC" w:rsidRPr="0017193A" w:rsidRDefault="00C551CC" w:rsidP="00C551CC">
      <w:pPr>
        <w:pStyle w:val="Prrafodelista"/>
        <w:tabs>
          <w:tab w:val="left" w:pos="426"/>
        </w:tabs>
        <w:ind w:left="426"/>
        <w:jc w:val="both"/>
        <w:rPr>
          <w:rFonts w:ascii="Museo Sans 300" w:eastAsia="Calibri" w:hAnsi="Museo Sans 300" w:cs="Arial"/>
          <w:sz w:val="20"/>
          <w:szCs w:val="20"/>
          <w:lang w:eastAsia="en-US"/>
        </w:rPr>
      </w:pPr>
      <w:r w:rsidRPr="0017193A">
        <w:rPr>
          <w:rFonts w:ascii="Museo Sans 300" w:eastAsia="Calibri" w:hAnsi="Museo Sans 300" w:cs="Arial"/>
          <w:sz w:val="20"/>
          <w:szCs w:val="20"/>
          <w:lang w:eastAsia="en-US"/>
        </w:rPr>
        <w:t xml:space="preserve">Sobre lo anterior, el CAU analizó </w:t>
      </w:r>
      <w:r w:rsidR="00D52165">
        <w:rPr>
          <w:rFonts w:ascii="Museo Sans 300" w:eastAsia="Calibri" w:hAnsi="Museo Sans 300" w:cs="Arial"/>
          <w:sz w:val="20"/>
          <w:szCs w:val="20"/>
          <w:lang w:eastAsia="en-US"/>
        </w:rPr>
        <w:t xml:space="preserve">los </w:t>
      </w:r>
      <w:r w:rsidRPr="0017193A">
        <w:rPr>
          <w:rFonts w:ascii="Museo Sans 300" w:eastAsia="Calibri" w:hAnsi="Museo Sans 300" w:cs="Arial"/>
          <w:sz w:val="20"/>
          <w:szCs w:val="20"/>
          <w:lang w:eastAsia="en-US"/>
        </w:rPr>
        <w:t xml:space="preserve">argumentos y determinó </w:t>
      </w:r>
      <w:r w:rsidR="00D52165">
        <w:rPr>
          <w:rFonts w:ascii="Museo Sans 300" w:eastAsia="Calibri" w:hAnsi="Museo Sans 300" w:cs="Arial"/>
          <w:sz w:val="20"/>
          <w:szCs w:val="20"/>
          <w:lang w:eastAsia="en-US"/>
        </w:rPr>
        <w:t>lo siguiente</w:t>
      </w:r>
      <w:r w:rsidRPr="0017193A">
        <w:rPr>
          <w:rFonts w:ascii="Museo Sans 300" w:eastAsia="Calibri" w:hAnsi="Museo Sans 300" w:cs="Arial"/>
          <w:sz w:val="20"/>
          <w:szCs w:val="20"/>
          <w:lang w:eastAsia="en-US"/>
        </w:rPr>
        <w:t>:</w:t>
      </w:r>
    </w:p>
    <w:p w14:paraId="70A4AC2F" w14:textId="77777777" w:rsidR="00C551CC" w:rsidRDefault="00C551CC" w:rsidP="00C551CC">
      <w:pPr>
        <w:pStyle w:val="Prrafodelista"/>
        <w:tabs>
          <w:tab w:val="left" w:pos="426"/>
        </w:tabs>
        <w:ind w:left="426"/>
        <w:jc w:val="both"/>
        <w:rPr>
          <w:rFonts w:ascii="Museo Sans 300" w:eastAsia="Calibri" w:hAnsi="Museo Sans 300" w:cs="Arial"/>
          <w:sz w:val="20"/>
          <w:szCs w:val="20"/>
          <w:lang w:val="es-SV" w:eastAsia="en-US"/>
        </w:rPr>
      </w:pPr>
    </w:p>
    <w:p w14:paraId="58C9F3F5" w14:textId="6428B756" w:rsidR="00C551CC" w:rsidRPr="00BC3090" w:rsidRDefault="00B4356B" w:rsidP="00B648F0">
      <w:pPr>
        <w:pStyle w:val="Prrafodelista"/>
        <w:numPr>
          <w:ilvl w:val="0"/>
          <w:numId w:val="50"/>
        </w:numPr>
        <w:suppressAutoHyphens w:val="0"/>
        <w:autoSpaceDN/>
        <w:spacing w:line="0" w:lineRule="atLeast"/>
        <w:contextualSpacing/>
        <w:jc w:val="both"/>
        <w:textAlignment w:val="auto"/>
        <w:rPr>
          <w:rFonts w:ascii="Museo Sans 300" w:hAnsi="Museo Sans 300"/>
          <w:sz w:val="20"/>
          <w:szCs w:val="20"/>
        </w:rPr>
      </w:pPr>
      <w:r>
        <w:rPr>
          <w:rFonts w:ascii="Museo Sans 300" w:hAnsi="Museo Sans 300"/>
          <w:sz w:val="20"/>
          <w:szCs w:val="20"/>
        </w:rPr>
        <w:t xml:space="preserve">La </w:t>
      </w:r>
      <w:r w:rsidR="00220A99">
        <w:rPr>
          <w:rFonts w:ascii="Museo Sans 300" w:hAnsi="Museo Sans 300"/>
          <w:sz w:val="20"/>
          <w:szCs w:val="20"/>
        </w:rPr>
        <w:t>imagen de la supuesta condición irregular</w:t>
      </w:r>
      <w:r w:rsidR="003D5959">
        <w:rPr>
          <w:rFonts w:ascii="Museo Sans 300" w:hAnsi="Museo Sans 300"/>
          <w:sz w:val="20"/>
          <w:szCs w:val="20"/>
        </w:rPr>
        <w:t xml:space="preserve"> </w:t>
      </w:r>
      <w:r w:rsidR="00220A99">
        <w:rPr>
          <w:rFonts w:ascii="Museo Sans 300" w:hAnsi="Museo Sans 300"/>
          <w:sz w:val="20"/>
          <w:szCs w:val="20"/>
        </w:rPr>
        <w:t xml:space="preserve">no concuerda con las presentadas al inicio del procedimiento, debido que la línea directa (fase y neutro) llegaban a un tablero de cargas ubicado en la parte frontal </w:t>
      </w:r>
      <w:r w:rsidR="00B85C30">
        <w:rPr>
          <w:rFonts w:ascii="Museo Sans 300" w:hAnsi="Museo Sans 300"/>
          <w:sz w:val="20"/>
          <w:szCs w:val="20"/>
        </w:rPr>
        <w:t xml:space="preserve">de la vivienda contigua y no al costado contrario de </w:t>
      </w:r>
      <w:r>
        <w:rPr>
          <w:rFonts w:ascii="Museo Sans 300" w:hAnsi="Museo Sans 300"/>
          <w:sz w:val="20"/>
          <w:szCs w:val="20"/>
        </w:rPr>
        <w:t>é</w:t>
      </w:r>
      <w:r w:rsidR="00B85C30">
        <w:rPr>
          <w:rFonts w:ascii="Museo Sans 300" w:hAnsi="Museo Sans 300"/>
          <w:sz w:val="20"/>
          <w:szCs w:val="20"/>
        </w:rPr>
        <w:t>sta</w:t>
      </w:r>
      <w:r>
        <w:rPr>
          <w:rFonts w:ascii="Museo Sans 300" w:hAnsi="Museo Sans 300"/>
          <w:sz w:val="20"/>
          <w:szCs w:val="20"/>
        </w:rPr>
        <w:t xml:space="preserve">. </w:t>
      </w:r>
    </w:p>
    <w:p w14:paraId="56A0EF38" w14:textId="77777777" w:rsidR="00C551CC" w:rsidRPr="00BC3090" w:rsidRDefault="00C551CC" w:rsidP="00C551CC">
      <w:pPr>
        <w:spacing w:after="0" w:line="0" w:lineRule="atLeast"/>
        <w:ind w:left="927"/>
        <w:contextualSpacing/>
        <w:jc w:val="both"/>
        <w:rPr>
          <w:rFonts w:ascii="Museo Sans 300" w:hAnsi="Museo Sans 300"/>
          <w:sz w:val="20"/>
          <w:szCs w:val="20"/>
        </w:rPr>
      </w:pPr>
    </w:p>
    <w:p w14:paraId="770622CA" w14:textId="7CED217D" w:rsidR="00C551CC" w:rsidRPr="006506A0" w:rsidRDefault="005C541D" w:rsidP="006506A0">
      <w:pPr>
        <w:pStyle w:val="Prrafodelista"/>
        <w:numPr>
          <w:ilvl w:val="0"/>
          <w:numId w:val="50"/>
        </w:numPr>
        <w:suppressAutoHyphens w:val="0"/>
        <w:autoSpaceDN/>
        <w:spacing w:line="0" w:lineRule="atLeast"/>
        <w:contextualSpacing/>
        <w:jc w:val="both"/>
        <w:textAlignment w:val="auto"/>
        <w:rPr>
          <w:rFonts w:ascii="Museo Sans 300" w:hAnsi="Museo Sans 300"/>
          <w:sz w:val="20"/>
          <w:szCs w:val="20"/>
        </w:rPr>
      </w:pPr>
      <w:r>
        <w:rPr>
          <w:rFonts w:ascii="Museo Sans 300" w:hAnsi="Museo Sans 300"/>
          <w:sz w:val="20"/>
          <w:szCs w:val="20"/>
        </w:rPr>
        <w:t>L</w:t>
      </w:r>
      <w:r w:rsidR="009E4881" w:rsidRPr="006506A0">
        <w:rPr>
          <w:rFonts w:ascii="Museo Sans 300" w:hAnsi="Museo Sans 300"/>
          <w:sz w:val="20"/>
          <w:szCs w:val="20"/>
        </w:rPr>
        <w:t xml:space="preserve">a línea directa encontrada por el personal de esa empresa distribuidora </w:t>
      </w:r>
      <w:r>
        <w:rPr>
          <w:rFonts w:ascii="Museo Sans 300" w:hAnsi="Museo Sans 300"/>
          <w:sz w:val="20"/>
          <w:szCs w:val="20"/>
        </w:rPr>
        <w:t xml:space="preserve">el día </w:t>
      </w:r>
      <w:r w:rsidR="009E4881" w:rsidRPr="006506A0">
        <w:rPr>
          <w:rFonts w:ascii="Museo Sans 300" w:hAnsi="Museo Sans 300"/>
          <w:sz w:val="20"/>
          <w:szCs w:val="20"/>
        </w:rPr>
        <w:t>nueve de septiembre del año pasado</w:t>
      </w:r>
      <w:r w:rsidR="00F04734" w:rsidRPr="006506A0">
        <w:rPr>
          <w:rFonts w:ascii="Museo Sans 300" w:hAnsi="Museo Sans 300"/>
          <w:sz w:val="20"/>
          <w:szCs w:val="20"/>
        </w:rPr>
        <w:t>,</w:t>
      </w:r>
      <w:r w:rsidR="009E4881" w:rsidRPr="006506A0">
        <w:rPr>
          <w:rFonts w:ascii="Museo Sans 300" w:hAnsi="Museo Sans 300"/>
          <w:sz w:val="20"/>
          <w:szCs w:val="20"/>
        </w:rPr>
        <w:t xml:space="preserve"> comprendía 2 conductores siendo la fase de este tipo WP (Aluminio) y la presentada por la distribuidora el día siete de febrero de este año</w:t>
      </w:r>
      <w:r w:rsidR="005C1CA9">
        <w:rPr>
          <w:rFonts w:ascii="Museo Sans 300" w:hAnsi="Museo Sans 300"/>
          <w:sz w:val="20"/>
          <w:szCs w:val="20"/>
        </w:rPr>
        <w:t xml:space="preserve"> es una línea distinta</w:t>
      </w:r>
      <w:r w:rsidR="00B648F0">
        <w:rPr>
          <w:rFonts w:ascii="Museo Sans 300" w:hAnsi="Museo Sans 300"/>
          <w:sz w:val="20"/>
          <w:szCs w:val="20"/>
        </w:rPr>
        <w:t>.</w:t>
      </w:r>
    </w:p>
    <w:p w14:paraId="41718B5B" w14:textId="77777777" w:rsidR="00C551CC" w:rsidRPr="00B514BD" w:rsidRDefault="00C551CC" w:rsidP="00C551CC">
      <w:pPr>
        <w:spacing w:after="0" w:line="0" w:lineRule="atLeast"/>
        <w:ind w:left="927"/>
        <w:contextualSpacing/>
        <w:jc w:val="both"/>
        <w:rPr>
          <w:rFonts w:ascii="Museo Sans 300" w:hAnsi="Museo Sans 300"/>
          <w:sz w:val="20"/>
          <w:szCs w:val="20"/>
        </w:rPr>
      </w:pPr>
    </w:p>
    <w:p w14:paraId="53B68250" w14:textId="07517B72" w:rsidR="00645528" w:rsidRDefault="00645528" w:rsidP="00C551CC">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Conforme a lo expuesto, debe retomarse que </w:t>
      </w:r>
      <w:r>
        <w:rPr>
          <w:rFonts w:ascii="Museo Sans 300" w:hAnsi="Museo Sans 300"/>
          <w:sz w:val="20"/>
          <w:szCs w:val="20"/>
        </w:rPr>
        <w:t xml:space="preserve">el CAU </w:t>
      </w:r>
      <w:r w:rsidRPr="008D0126">
        <w:rPr>
          <w:rFonts w:ascii="Museo Sans 300" w:hAnsi="Museo Sans 300"/>
          <w:sz w:val="20"/>
          <w:szCs w:val="20"/>
        </w:rPr>
        <w:t>en el informe técnico</w:t>
      </w:r>
      <w:r w:rsidRPr="008D0126">
        <w:rPr>
          <w:rFonts w:ascii="Museo Sans 300" w:eastAsia="Arial" w:hAnsi="Museo Sans 300" w:cs="Arial"/>
          <w:sz w:val="20"/>
          <w:szCs w:val="20"/>
          <w:lang w:val="es-ES_tradnl" w:eastAsia="es-SV"/>
        </w:rPr>
        <w:t xml:space="preserve"> </w:t>
      </w:r>
      <w:proofErr w:type="spellStart"/>
      <w:r w:rsidRPr="008D0126">
        <w:rPr>
          <w:rFonts w:ascii="Museo Sans 300" w:eastAsia="Arial" w:hAnsi="Museo Sans 300" w:cs="Arial"/>
          <w:sz w:val="20"/>
          <w:szCs w:val="20"/>
          <w:lang w:val="es-ES_tradnl" w:eastAsia="es-SV"/>
        </w:rPr>
        <w:t>N.°</w:t>
      </w:r>
      <w:proofErr w:type="spellEnd"/>
      <w:r w:rsidRPr="008D0126">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IT-0021</w:t>
      </w:r>
      <w:r w:rsidRPr="008D0126">
        <w:rPr>
          <w:rFonts w:ascii="Museo Sans 300" w:eastAsia="Arial" w:hAnsi="Museo Sans 300" w:cs="Arial"/>
          <w:sz w:val="20"/>
          <w:szCs w:val="20"/>
          <w:lang w:val="es-ES_tradnl" w:eastAsia="es-SV"/>
        </w:rPr>
        <w:t>-CAU-2</w:t>
      </w:r>
      <w:r>
        <w:rPr>
          <w:rFonts w:ascii="Museo Sans 300" w:eastAsia="Arial" w:hAnsi="Museo Sans 300" w:cs="Arial"/>
          <w:sz w:val="20"/>
          <w:szCs w:val="20"/>
          <w:lang w:val="es-ES_tradnl" w:eastAsia="es-SV"/>
        </w:rPr>
        <w:t>3</w:t>
      </w:r>
      <w:r w:rsidRPr="008D0126">
        <w:rPr>
          <w:rFonts w:ascii="Museo Sans 300" w:eastAsia="Arial" w:hAnsi="Museo Sans 300" w:cs="Arial"/>
          <w:sz w:val="20"/>
          <w:szCs w:val="20"/>
          <w:lang w:val="es-ES_tradnl" w:eastAsia="es-SV"/>
        </w:rPr>
        <w:t xml:space="preserve"> </w:t>
      </w:r>
      <w:r w:rsidRPr="008D0126">
        <w:rPr>
          <w:rFonts w:ascii="Museo Sans 300" w:hAnsi="Museo Sans 300"/>
          <w:sz w:val="20"/>
          <w:szCs w:val="20"/>
        </w:rPr>
        <w:t xml:space="preserve">determinó que </w:t>
      </w:r>
      <w:r>
        <w:rPr>
          <w:rFonts w:ascii="Museo Sans 300" w:hAnsi="Museo Sans 300"/>
          <w:sz w:val="20"/>
          <w:szCs w:val="20"/>
        </w:rPr>
        <w:t>la lectura de corriente instantánea efectuada en la línea directa conectada en la red de la distribuidora, no demuestra la existencia de una condición irregular, pues la distribuidora no aportó pruebas técnicas que permitan verificar que dicha línea directa ingresará al inmueble y/o que la acometida fue alterada para consumir energía que no fuera registrada por el medidor.</w:t>
      </w:r>
    </w:p>
    <w:p w14:paraId="63C4B172" w14:textId="77777777" w:rsidR="00645528" w:rsidRDefault="00645528" w:rsidP="00C551CC">
      <w:pPr>
        <w:pStyle w:val="Prrafodelista"/>
        <w:tabs>
          <w:tab w:val="left" w:pos="426"/>
        </w:tabs>
        <w:ind w:left="426"/>
        <w:jc w:val="both"/>
        <w:rPr>
          <w:rFonts w:ascii="Museo Sans 300" w:eastAsia="Calibri" w:hAnsi="Museo Sans 300" w:cs="Arial"/>
          <w:sz w:val="20"/>
          <w:szCs w:val="20"/>
          <w:lang w:val="es-SV" w:eastAsia="en-US"/>
        </w:rPr>
      </w:pPr>
    </w:p>
    <w:p w14:paraId="7DEAA74E" w14:textId="77777777" w:rsidR="00BF4D85" w:rsidRDefault="00BF4D85" w:rsidP="00BF4D85">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517D2EFC" w14:textId="77777777" w:rsidR="004D7152" w:rsidRDefault="004D7152" w:rsidP="00C551CC">
      <w:pPr>
        <w:autoSpaceDE w:val="0"/>
        <w:spacing w:after="0" w:line="240" w:lineRule="auto"/>
        <w:ind w:left="426"/>
        <w:jc w:val="both"/>
        <w:rPr>
          <w:rFonts w:ascii="Museo Sans 300" w:eastAsia="Times New Roman" w:hAnsi="Museo Sans 300" w:cs="Times New Roman"/>
          <w:sz w:val="20"/>
          <w:szCs w:val="20"/>
          <w:lang w:eastAsia="es-ES"/>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12BD45F8"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85889">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585889">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CD326D8"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585889">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3E010EF6"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808CA">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w:t>
      </w:r>
      <w:r w:rsidR="00B730B4">
        <w:rPr>
          <w:rFonts w:ascii="Museo Sans 300" w:hAnsi="Museo Sans 300"/>
          <w:color w:val="000000"/>
          <w:sz w:val="20"/>
          <w:szCs w:val="20"/>
          <w:shd w:val="clear" w:color="auto" w:fill="FFFFFF"/>
        </w:rPr>
        <w:t xml:space="preserve"> que</w:t>
      </w:r>
      <w:r>
        <w:rPr>
          <w:rFonts w:ascii="Museo Sans 300" w:hAnsi="Museo Sans 300"/>
          <w:color w:val="000000"/>
          <w:sz w:val="20"/>
          <w:szCs w:val="20"/>
          <w:shd w:val="clear" w:color="auto" w:fill="FFFFFF"/>
        </w:rPr>
        <w:t xml:space="preserve"> dicha </w:t>
      </w:r>
      <w:r w:rsidR="00B730B4">
        <w:rPr>
          <w:rFonts w:ascii="Museo Sans 300" w:hAnsi="Museo Sans 300"/>
          <w:color w:val="000000"/>
          <w:sz w:val="20"/>
          <w:szCs w:val="20"/>
          <w:shd w:val="clear" w:color="auto" w:fill="FFFFFF"/>
        </w:rPr>
        <w:t xml:space="preserve">línea se encontraba al interior del inmueble donde se ubica el suministro con el NIC </w:t>
      </w:r>
      <w:proofErr w:type="spellStart"/>
      <w:r w:rsidR="004A1156">
        <w:rPr>
          <w:rFonts w:ascii="Museo Sans 300" w:hAnsi="Museo Sans 300"/>
          <w:color w:val="000000"/>
          <w:sz w:val="20"/>
          <w:szCs w:val="20"/>
          <w:shd w:val="clear" w:color="auto" w:fill="FFFFFF"/>
        </w:rPr>
        <w:t>xxxx</w:t>
      </w:r>
      <w:proofErr w:type="spellEnd"/>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0602B1C"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595453">
        <w:rPr>
          <w:rFonts w:ascii="Museo Sans 300" w:eastAsia="Times New Roman" w:hAnsi="Museo Sans 300"/>
          <w:color w:val="000000"/>
          <w:sz w:val="20"/>
          <w:szCs w:val="20"/>
          <w:shd w:val="clear" w:color="auto" w:fill="FFFFFF"/>
          <w:lang w:val="es-ES" w:eastAsia="es-ES"/>
        </w:rPr>
        <w:t>IT-</w:t>
      </w:r>
      <w:r w:rsidR="002E7CD9">
        <w:rPr>
          <w:rFonts w:ascii="Museo Sans 300" w:eastAsia="Times New Roman" w:hAnsi="Museo Sans 300"/>
          <w:color w:val="000000"/>
          <w:sz w:val="20"/>
          <w:szCs w:val="20"/>
          <w:shd w:val="clear" w:color="auto" w:fill="FFFFFF"/>
          <w:lang w:val="es-ES" w:eastAsia="es-ES"/>
        </w:rPr>
        <w:t>0021-CAU-23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5D6C340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585889">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585889">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210F718E"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57DFBAB"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595453">
        <w:rPr>
          <w:rFonts w:ascii="Museo Sans 300" w:hAnsi="Museo Sans 300"/>
          <w:sz w:val="20"/>
          <w:szCs w:val="20"/>
        </w:rPr>
        <w:t>IT-</w:t>
      </w:r>
      <w:r w:rsidR="002E7CD9">
        <w:rPr>
          <w:rFonts w:ascii="Museo Sans 300" w:hAnsi="Museo Sans 300"/>
          <w:sz w:val="20"/>
          <w:szCs w:val="20"/>
        </w:rPr>
        <w:t>0021-CAU-23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4A1156">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730B4">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B730B4">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3562D5EA"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186799">
        <w:rPr>
          <w:rFonts w:ascii="Museo Sans 300" w:hAnsi="Museo Sans 300"/>
          <w:sz w:val="20"/>
          <w:szCs w:val="20"/>
        </w:rPr>
        <w:t>SEISCIENTOS CATORCE 16</w:t>
      </w:r>
      <w:r w:rsidR="001024A4">
        <w:rPr>
          <w:rFonts w:ascii="Museo Sans 300" w:hAnsi="Museo Sans 300"/>
          <w:sz w:val="20"/>
          <w:szCs w:val="20"/>
        </w:rPr>
        <w:t xml:space="preserve">/100 DÓLARES DE LOS ESTADOS UNIDOS DE AMÉRICA (USD </w:t>
      </w:r>
      <w:r w:rsidR="00DA0415">
        <w:rPr>
          <w:rFonts w:ascii="Museo Sans 300" w:hAnsi="Museo Sans 300"/>
          <w:sz w:val="20"/>
          <w:szCs w:val="20"/>
        </w:rPr>
        <w:t>614.16</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2BB53A2A" w14:textId="77777777" w:rsidR="001932CA" w:rsidRDefault="001932CA" w:rsidP="007B79B1">
      <w:pPr>
        <w:autoSpaceDE w:val="0"/>
        <w:adjustRightInd w:val="0"/>
        <w:spacing w:after="0" w:line="240" w:lineRule="auto"/>
        <w:ind w:left="426"/>
        <w:jc w:val="both"/>
        <w:rPr>
          <w:rFonts w:ascii="Museo Sans 300" w:hAnsi="Museo Sans 300"/>
          <w:sz w:val="20"/>
          <w:szCs w:val="20"/>
        </w:rPr>
      </w:pP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54A461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2E7CD9">
        <w:rPr>
          <w:rFonts w:ascii="Museo Sans 300" w:eastAsia="Arial" w:hAnsi="Museo Sans 300" w:cs="Times New Roman"/>
          <w:sz w:val="20"/>
          <w:szCs w:val="20"/>
        </w:rPr>
        <w:t>0021-CAU-23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40D460B"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4A1156">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B730B4">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B730B4">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425F380B"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585889">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585889">
        <w:rPr>
          <w:rFonts w:ascii="Museo Sans 300" w:hAnsi="Museo Sans 300"/>
          <w:sz w:val="20"/>
          <w:szCs w:val="20"/>
          <w:lang w:eastAsia="es-SV"/>
        </w:rPr>
        <w:t>a</w:t>
      </w:r>
      <w:r>
        <w:rPr>
          <w:rFonts w:ascii="Museo Sans 300" w:hAnsi="Museo Sans 300"/>
          <w:sz w:val="20"/>
          <w:szCs w:val="20"/>
          <w:lang w:eastAsia="es-SV"/>
        </w:rPr>
        <w:t xml:space="preserve"> </w:t>
      </w:r>
      <w:proofErr w:type="spellStart"/>
      <w:r w:rsidR="00912BD9">
        <w:rPr>
          <w:rFonts w:ascii="Museo Sans 300" w:hAnsi="Museo Sans 300"/>
          <w:sz w:val="20"/>
          <w:szCs w:val="20"/>
          <w:lang w:eastAsia="es-SV"/>
        </w:rPr>
        <w:t>x</w:t>
      </w:r>
      <w:r w:rsidR="004A1156">
        <w:rPr>
          <w:rFonts w:ascii="Museo Sans 300" w:hAnsi="Museo Sans 300"/>
          <w:sz w:val="20"/>
          <w:szCs w:val="20"/>
          <w:lang w:eastAsia="es-SV"/>
        </w:rPr>
        <w:t>xxx</w:t>
      </w:r>
      <w:proofErr w:type="spellEnd"/>
      <w:r w:rsidR="00912BD9">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186799">
        <w:rPr>
          <w:rFonts w:ascii="Museo Sans 300" w:hAnsi="Museo Sans 300"/>
          <w:sz w:val="20"/>
          <w:szCs w:val="20"/>
          <w:lang w:eastAsia="es-SV"/>
        </w:rPr>
        <w:t>SEISCIENTOS CATORCE 16</w:t>
      </w:r>
      <w:r w:rsidR="001024A4">
        <w:rPr>
          <w:rFonts w:ascii="Museo Sans 300" w:hAnsi="Museo Sans 300"/>
          <w:sz w:val="20"/>
          <w:szCs w:val="20"/>
          <w:lang w:eastAsia="es-SV"/>
        </w:rPr>
        <w:t xml:space="preserve">/100 DÓLARES DE LOS ESTADOS UNIDOS DE AMÉRICA (USD </w:t>
      </w:r>
      <w:r w:rsidR="00DA0415">
        <w:rPr>
          <w:rFonts w:ascii="Museo Sans 300" w:hAnsi="Museo Sans 300"/>
          <w:sz w:val="20"/>
          <w:szCs w:val="20"/>
          <w:lang w:eastAsia="es-SV"/>
        </w:rPr>
        <w:t>614.16</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3471834E"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w:t>
      </w:r>
      <w:r w:rsidR="00E90E93">
        <w:rPr>
          <w:rFonts w:ascii="Museo Sans 300" w:hAnsi="Museo Sans 300"/>
          <w:sz w:val="20"/>
          <w:szCs w:val="20"/>
          <w:lang w:eastAsia="es-SV"/>
        </w:rPr>
        <w:t xml:space="preserve"> días</w:t>
      </w:r>
      <w:r w:rsidR="0052780A">
        <w:rPr>
          <w:rFonts w:ascii="Museo Sans 300" w:hAnsi="Museo Sans 300"/>
          <w:sz w:val="20"/>
          <w:szCs w:val="20"/>
          <w:lang w:eastAsia="es-SV"/>
        </w:rPr>
        <w:t xml:space="preserve">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5C30F9C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85889">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58588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proofErr w:type="spellStart"/>
      <w:r w:rsidR="00912BD9">
        <w:rPr>
          <w:rFonts w:ascii="Museo Sans 300" w:eastAsia="Arial" w:hAnsi="Museo Sans 300"/>
          <w:sz w:val="20"/>
          <w:szCs w:val="20"/>
          <w:lang w:eastAsia="es-SV"/>
        </w:rPr>
        <w:t>x</w:t>
      </w:r>
      <w:r w:rsidR="004A1156">
        <w:rPr>
          <w:rFonts w:ascii="Museo Sans 300" w:eastAsia="Arial" w:hAnsi="Museo Sans 300"/>
          <w:sz w:val="20"/>
          <w:szCs w:val="20"/>
          <w:lang w:eastAsia="es-SV"/>
        </w:rPr>
        <w:t>xxx</w:t>
      </w:r>
      <w:proofErr w:type="spellEnd"/>
      <w:r w:rsidR="00912BD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C965D4" w14:textId="2DF3AB71"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804CE7C" w14:textId="6B727357" w:rsidR="00F04734" w:rsidRDefault="00F047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BFBA08" w14:textId="77777777" w:rsidR="00F04734" w:rsidRDefault="00F047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31017">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E153" w14:textId="77777777" w:rsidR="00BD6950" w:rsidRDefault="00BD6950">
      <w:pPr>
        <w:spacing w:after="0" w:line="240" w:lineRule="auto"/>
      </w:pPr>
      <w:r>
        <w:separator/>
      </w:r>
    </w:p>
  </w:endnote>
  <w:endnote w:type="continuationSeparator" w:id="0">
    <w:p w14:paraId="557C565B" w14:textId="77777777" w:rsidR="00BD6950" w:rsidRDefault="00BD6950">
      <w:pPr>
        <w:spacing w:after="0" w:line="240" w:lineRule="auto"/>
      </w:pPr>
      <w:r>
        <w:continuationSeparator/>
      </w:r>
    </w:p>
  </w:endnote>
  <w:endnote w:type="continuationNotice" w:id="1">
    <w:p w14:paraId="75B5C256" w14:textId="77777777" w:rsidR="00BD6950" w:rsidRDefault="00BD6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5255" w14:textId="77777777" w:rsidR="00BD6950" w:rsidRDefault="00BD6950">
      <w:pPr>
        <w:spacing w:after="0" w:line="240" w:lineRule="auto"/>
      </w:pPr>
      <w:r>
        <w:rPr>
          <w:color w:val="000000"/>
        </w:rPr>
        <w:separator/>
      </w:r>
    </w:p>
  </w:footnote>
  <w:footnote w:type="continuationSeparator" w:id="0">
    <w:p w14:paraId="48BFF6DD" w14:textId="77777777" w:rsidR="00BD6950" w:rsidRDefault="00BD6950">
      <w:pPr>
        <w:spacing w:after="0" w:line="240" w:lineRule="auto"/>
      </w:pPr>
      <w:r>
        <w:continuationSeparator/>
      </w:r>
    </w:p>
  </w:footnote>
  <w:footnote w:type="continuationNotice" w:id="1">
    <w:p w14:paraId="2F4F76C6" w14:textId="77777777" w:rsidR="00BD6950" w:rsidRDefault="00BD69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4"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8"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1"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61511980">
    <w:abstractNumId w:val="44"/>
  </w:num>
  <w:num w:numId="2" w16cid:durableId="1255745103">
    <w:abstractNumId w:val="25"/>
  </w:num>
  <w:num w:numId="3" w16cid:durableId="1856193494">
    <w:abstractNumId w:val="30"/>
  </w:num>
  <w:num w:numId="4" w16cid:durableId="991836499">
    <w:abstractNumId w:val="24"/>
  </w:num>
  <w:num w:numId="5" w16cid:durableId="1147166185">
    <w:abstractNumId w:val="6"/>
  </w:num>
  <w:num w:numId="6" w16cid:durableId="676925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746083">
    <w:abstractNumId w:val="27"/>
  </w:num>
  <w:num w:numId="8" w16cid:durableId="692846836">
    <w:abstractNumId w:val="22"/>
  </w:num>
  <w:num w:numId="9" w16cid:durableId="414590039">
    <w:abstractNumId w:val="34"/>
  </w:num>
  <w:num w:numId="10" w16cid:durableId="532378629">
    <w:abstractNumId w:val="1"/>
  </w:num>
  <w:num w:numId="11" w16cid:durableId="1238396500">
    <w:abstractNumId w:val="17"/>
  </w:num>
  <w:num w:numId="12" w16cid:durableId="1776243149">
    <w:abstractNumId w:val="45"/>
  </w:num>
  <w:num w:numId="13" w16cid:durableId="1045107896">
    <w:abstractNumId w:val="37"/>
  </w:num>
  <w:num w:numId="14" w16cid:durableId="1533037058">
    <w:abstractNumId w:val="16"/>
  </w:num>
  <w:num w:numId="15" w16cid:durableId="2085300433">
    <w:abstractNumId w:val="26"/>
  </w:num>
  <w:num w:numId="16" w16cid:durableId="399405321">
    <w:abstractNumId w:val="9"/>
  </w:num>
  <w:num w:numId="17" w16cid:durableId="1749033988">
    <w:abstractNumId w:val="8"/>
  </w:num>
  <w:num w:numId="18" w16cid:durableId="201136349">
    <w:abstractNumId w:val="42"/>
  </w:num>
  <w:num w:numId="19" w16cid:durableId="40635924">
    <w:abstractNumId w:val="4"/>
  </w:num>
  <w:num w:numId="20" w16cid:durableId="820778658">
    <w:abstractNumId w:val="2"/>
  </w:num>
  <w:num w:numId="21" w16cid:durableId="1582521943">
    <w:abstractNumId w:val="41"/>
  </w:num>
  <w:num w:numId="22" w16cid:durableId="386533868">
    <w:abstractNumId w:val="3"/>
  </w:num>
  <w:num w:numId="23" w16cid:durableId="1477647588">
    <w:abstractNumId w:val="46"/>
  </w:num>
  <w:num w:numId="24" w16cid:durableId="1948151459">
    <w:abstractNumId w:val="36"/>
  </w:num>
  <w:num w:numId="25" w16cid:durableId="990214445">
    <w:abstractNumId w:val="31"/>
  </w:num>
  <w:num w:numId="26" w16cid:durableId="1684087405">
    <w:abstractNumId w:val="5"/>
  </w:num>
  <w:num w:numId="27" w16cid:durableId="478108842">
    <w:abstractNumId w:val="14"/>
  </w:num>
  <w:num w:numId="28" w16cid:durableId="1735355278">
    <w:abstractNumId w:val="12"/>
  </w:num>
  <w:num w:numId="29" w16cid:durableId="958953770">
    <w:abstractNumId w:val="35"/>
  </w:num>
  <w:num w:numId="30" w16cid:durableId="1040782808">
    <w:abstractNumId w:val="48"/>
  </w:num>
  <w:num w:numId="31" w16cid:durableId="2096240848">
    <w:abstractNumId w:val="33"/>
  </w:num>
  <w:num w:numId="32" w16cid:durableId="409083887">
    <w:abstractNumId w:val="39"/>
  </w:num>
  <w:num w:numId="33" w16cid:durableId="609242956">
    <w:abstractNumId w:val="40"/>
  </w:num>
  <w:num w:numId="34" w16cid:durableId="212742123">
    <w:abstractNumId w:val="15"/>
  </w:num>
  <w:num w:numId="35" w16cid:durableId="1225264114">
    <w:abstractNumId w:val="28"/>
  </w:num>
  <w:num w:numId="36" w16cid:durableId="97525008">
    <w:abstractNumId w:val="10"/>
  </w:num>
  <w:num w:numId="37" w16cid:durableId="158279931">
    <w:abstractNumId w:val="0"/>
  </w:num>
  <w:num w:numId="38" w16cid:durableId="145435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35779">
    <w:abstractNumId w:val="32"/>
  </w:num>
  <w:num w:numId="40" w16cid:durableId="1306280991">
    <w:abstractNumId w:val="43"/>
  </w:num>
  <w:num w:numId="41" w16cid:durableId="1288506334">
    <w:abstractNumId w:val="47"/>
  </w:num>
  <w:num w:numId="42" w16cid:durableId="1234045990">
    <w:abstractNumId w:val="7"/>
  </w:num>
  <w:num w:numId="43" w16cid:durableId="1681934045">
    <w:abstractNumId w:val="13"/>
  </w:num>
  <w:num w:numId="44" w16cid:durableId="2122609795">
    <w:abstractNumId w:val="29"/>
  </w:num>
  <w:num w:numId="45" w16cid:durableId="222257296">
    <w:abstractNumId w:val="18"/>
  </w:num>
  <w:num w:numId="46" w16cid:durableId="920066482">
    <w:abstractNumId w:val="38"/>
  </w:num>
  <w:num w:numId="47" w16cid:durableId="1658924076">
    <w:abstractNumId w:val="21"/>
  </w:num>
  <w:num w:numId="48" w16cid:durableId="518005712">
    <w:abstractNumId w:val="20"/>
  </w:num>
  <w:num w:numId="49" w16cid:durableId="1728189540">
    <w:abstractNumId w:val="19"/>
  </w:num>
  <w:num w:numId="50" w16cid:durableId="46304054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6B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011"/>
    <w:rsid w:val="0007187F"/>
    <w:rsid w:val="00072DE8"/>
    <w:rsid w:val="000739A9"/>
    <w:rsid w:val="0007543C"/>
    <w:rsid w:val="0007796A"/>
    <w:rsid w:val="00077C68"/>
    <w:rsid w:val="000807C0"/>
    <w:rsid w:val="00080835"/>
    <w:rsid w:val="00082058"/>
    <w:rsid w:val="0008206A"/>
    <w:rsid w:val="00083417"/>
    <w:rsid w:val="00085EF8"/>
    <w:rsid w:val="00095886"/>
    <w:rsid w:val="00096C84"/>
    <w:rsid w:val="000976D9"/>
    <w:rsid w:val="000A006E"/>
    <w:rsid w:val="000A0CB4"/>
    <w:rsid w:val="000A2011"/>
    <w:rsid w:val="000A253D"/>
    <w:rsid w:val="000A2A6B"/>
    <w:rsid w:val="000A49D1"/>
    <w:rsid w:val="000A4F16"/>
    <w:rsid w:val="000A6F15"/>
    <w:rsid w:val="000B4473"/>
    <w:rsid w:val="000B5267"/>
    <w:rsid w:val="000B7003"/>
    <w:rsid w:val="000C21DC"/>
    <w:rsid w:val="000C553A"/>
    <w:rsid w:val="000C60D1"/>
    <w:rsid w:val="000C7A44"/>
    <w:rsid w:val="000D00C4"/>
    <w:rsid w:val="000D0C59"/>
    <w:rsid w:val="000D16F0"/>
    <w:rsid w:val="000D1D49"/>
    <w:rsid w:val="000D1E81"/>
    <w:rsid w:val="000D26A8"/>
    <w:rsid w:val="000D3E4C"/>
    <w:rsid w:val="000D3FF6"/>
    <w:rsid w:val="000D476E"/>
    <w:rsid w:val="000D5930"/>
    <w:rsid w:val="000D5A7F"/>
    <w:rsid w:val="000D603D"/>
    <w:rsid w:val="000D60B7"/>
    <w:rsid w:val="000D634F"/>
    <w:rsid w:val="000D700E"/>
    <w:rsid w:val="000D7827"/>
    <w:rsid w:val="000E2543"/>
    <w:rsid w:val="000E301E"/>
    <w:rsid w:val="000E5E34"/>
    <w:rsid w:val="000E60F9"/>
    <w:rsid w:val="000E6797"/>
    <w:rsid w:val="000E7FA4"/>
    <w:rsid w:val="000F095C"/>
    <w:rsid w:val="000F325F"/>
    <w:rsid w:val="000F3787"/>
    <w:rsid w:val="000F39AC"/>
    <w:rsid w:val="000F441E"/>
    <w:rsid w:val="000F4AF9"/>
    <w:rsid w:val="000F6408"/>
    <w:rsid w:val="000F74D1"/>
    <w:rsid w:val="001019E4"/>
    <w:rsid w:val="001024A4"/>
    <w:rsid w:val="00103BE7"/>
    <w:rsid w:val="00103D0F"/>
    <w:rsid w:val="00104CC2"/>
    <w:rsid w:val="001065A6"/>
    <w:rsid w:val="001069B4"/>
    <w:rsid w:val="0011021F"/>
    <w:rsid w:val="0011199E"/>
    <w:rsid w:val="0012259F"/>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808CA"/>
    <w:rsid w:val="00180999"/>
    <w:rsid w:val="00180E84"/>
    <w:rsid w:val="001829F8"/>
    <w:rsid w:val="00183CF1"/>
    <w:rsid w:val="001863CD"/>
    <w:rsid w:val="00186799"/>
    <w:rsid w:val="001870DC"/>
    <w:rsid w:val="001870F6"/>
    <w:rsid w:val="0018766F"/>
    <w:rsid w:val="00187B02"/>
    <w:rsid w:val="0019123B"/>
    <w:rsid w:val="0019194E"/>
    <w:rsid w:val="00192D99"/>
    <w:rsid w:val="001932CA"/>
    <w:rsid w:val="00196DAC"/>
    <w:rsid w:val="00197FF0"/>
    <w:rsid w:val="001A4A32"/>
    <w:rsid w:val="001B20F1"/>
    <w:rsid w:val="001B2309"/>
    <w:rsid w:val="001B3D33"/>
    <w:rsid w:val="001B67AC"/>
    <w:rsid w:val="001B780B"/>
    <w:rsid w:val="001C00EC"/>
    <w:rsid w:val="001C20F9"/>
    <w:rsid w:val="001C5DBB"/>
    <w:rsid w:val="001C66AF"/>
    <w:rsid w:val="001C7F9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518C"/>
    <w:rsid w:val="001E7648"/>
    <w:rsid w:val="001F0930"/>
    <w:rsid w:val="001F3322"/>
    <w:rsid w:val="001F393C"/>
    <w:rsid w:val="001F3C81"/>
    <w:rsid w:val="001F400C"/>
    <w:rsid w:val="001F5879"/>
    <w:rsid w:val="001F59A3"/>
    <w:rsid w:val="001F5B20"/>
    <w:rsid w:val="001F6C09"/>
    <w:rsid w:val="001F7463"/>
    <w:rsid w:val="00203C6A"/>
    <w:rsid w:val="00207AE1"/>
    <w:rsid w:val="00213D79"/>
    <w:rsid w:val="0021571F"/>
    <w:rsid w:val="00215B18"/>
    <w:rsid w:val="002201B0"/>
    <w:rsid w:val="00220A99"/>
    <w:rsid w:val="00224309"/>
    <w:rsid w:val="002245F5"/>
    <w:rsid w:val="00225AEB"/>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1AC"/>
    <w:rsid w:val="002657E4"/>
    <w:rsid w:val="00265B53"/>
    <w:rsid w:val="00265CE0"/>
    <w:rsid w:val="00266FB7"/>
    <w:rsid w:val="002702F1"/>
    <w:rsid w:val="0027095A"/>
    <w:rsid w:val="002709AC"/>
    <w:rsid w:val="00270E5F"/>
    <w:rsid w:val="002711AB"/>
    <w:rsid w:val="00271632"/>
    <w:rsid w:val="002723FA"/>
    <w:rsid w:val="00276192"/>
    <w:rsid w:val="00276D87"/>
    <w:rsid w:val="00277096"/>
    <w:rsid w:val="00277AFB"/>
    <w:rsid w:val="0028166F"/>
    <w:rsid w:val="00281E00"/>
    <w:rsid w:val="00282394"/>
    <w:rsid w:val="002853C4"/>
    <w:rsid w:val="00285F13"/>
    <w:rsid w:val="0028619E"/>
    <w:rsid w:val="00287302"/>
    <w:rsid w:val="002971B8"/>
    <w:rsid w:val="002A04A2"/>
    <w:rsid w:val="002A0AD3"/>
    <w:rsid w:val="002A1512"/>
    <w:rsid w:val="002A2019"/>
    <w:rsid w:val="002A6A42"/>
    <w:rsid w:val="002A70E6"/>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E7CD9"/>
    <w:rsid w:val="002F1716"/>
    <w:rsid w:val="002F3CB9"/>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3B71"/>
    <w:rsid w:val="0036470A"/>
    <w:rsid w:val="003652C5"/>
    <w:rsid w:val="00371AB2"/>
    <w:rsid w:val="00374D00"/>
    <w:rsid w:val="00375BCB"/>
    <w:rsid w:val="003760D1"/>
    <w:rsid w:val="00380743"/>
    <w:rsid w:val="00380C60"/>
    <w:rsid w:val="0038101B"/>
    <w:rsid w:val="00381A82"/>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2E8"/>
    <w:rsid w:val="003A66CE"/>
    <w:rsid w:val="003A78B0"/>
    <w:rsid w:val="003B036B"/>
    <w:rsid w:val="003B2E7E"/>
    <w:rsid w:val="003B3B5F"/>
    <w:rsid w:val="003B58AF"/>
    <w:rsid w:val="003B605B"/>
    <w:rsid w:val="003C03C1"/>
    <w:rsid w:val="003C091A"/>
    <w:rsid w:val="003C0C0D"/>
    <w:rsid w:val="003C1074"/>
    <w:rsid w:val="003C10F4"/>
    <w:rsid w:val="003C2E1D"/>
    <w:rsid w:val="003C3566"/>
    <w:rsid w:val="003C37BA"/>
    <w:rsid w:val="003C4D06"/>
    <w:rsid w:val="003C5306"/>
    <w:rsid w:val="003C556E"/>
    <w:rsid w:val="003C558E"/>
    <w:rsid w:val="003C6D0E"/>
    <w:rsid w:val="003C7052"/>
    <w:rsid w:val="003D0F35"/>
    <w:rsid w:val="003D2DEB"/>
    <w:rsid w:val="003D5959"/>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172"/>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67479"/>
    <w:rsid w:val="004711F3"/>
    <w:rsid w:val="00480BE0"/>
    <w:rsid w:val="0048136F"/>
    <w:rsid w:val="0048150C"/>
    <w:rsid w:val="00481E28"/>
    <w:rsid w:val="00482C7D"/>
    <w:rsid w:val="00486575"/>
    <w:rsid w:val="0049009A"/>
    <w:rsid w:val="004914BC"/>
    <w:rsid w:val="0049342D"/>
    <w:rsid w:val="00493EFC"/>
    <w:rsid w:val="004945F4"/>
    <w:rsid w:val="0049547D"/>
    <w:rsid w:val="004957DC"/>
    <w:rsid w:val="00495A5D"/>
    <w:rsid w:val="004961AA"/>
    <w:rsid w:val="004A00B0"/>
    <w:rsid w:val="004A1156"/>
    <w:rsid w:val="004A1699"/>
    <w:rsid w:val="004A1931"/>
    <w:rsid w:val="004A35E7"/>
    <w:rsid w:val="004A4B1A"/>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152"/>
    <w:rsid w:val="004D7711"/>
    <w:rsid w:val="004E06A3"/>
    <w:rsid w:val="004E1DEB"/>
    <w:rsid w:val="004E1F40"/>
    <w:rsid w:val="004E2B72"/>
    <w:rsid w:val="004E3AF4"/>
    <w:rsid w:val="004E4C99"/>
    <w:rsid w:val="004E572D"/>
    <w:rsid w:val="004E6680"/>
    <w:rsid w:val="004E71BC"/>
    <w:rsid w:val="004F0B58"/>
    <w:rsid w:val="004F194D"/>
    <w:rsid w:val="004F2FDC"/>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02D6"/>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85889"/>
    <w:rsid w:val="005907B9"/>
    <w:rsid w:val="00591C5B"/>
    <w:rsid w:val="00595453"/>
    <w:rsid w:val="00596067"/>
    <w:rsid w:val="00596DC8"/>
    <w:rsid w:val="005A1014"/>
    <w:rsid w:val="005A5684"/>
    <w:rsid w:val="005B0AFE"/>
    <w:rsid w:val="005B3225"/>
    <w:rsid w:val="005B507F"/>
    <w:rsid w:val="005B600B"/>
    <w:rsid w:val="005B659E"/>
    <w:rsid w:val="005C09B0"/>
    <w:rsid w:val="005C17E0"/>
    <w:rsid w:val="005C1CA9"/>
    <w:rsid w:val="005C4602"/>
    <w:rsid w:val="005C541D"/>
    <w:rsid w:val="005D040D"/>
    <w:rsid w:val="005D16C6"/>
    <w:rsid w:val="005D27C6"/>
    <w:rsid w:val="005D42B3"/>
    <w:rsid w:val="005D69B9"/>
    <w:rsid w:val="005E0A49"/>
    <w:rsid w:val="005E0FF9"/>
    <w:rsid w:val="005E2670"/>
    <w:rsid w:val="005E45BC"/>
    <w:rsid w:val="005E5C23"/>
    <w:rsid w:val="005E742A"/>
    <w:rsid w:val="005E7724"/>
    <w:rsid w:val="005F1A00"/>
    <w:rsid w:val="005F4475"/>
    <w:rsid w:val="005F479D"/>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4567"/>
    <w:rsid w:val="00645528"/>
    <w:rsid w:val="00650086"/>
    <w:rsid w:val="00650101"/>
    <w:rsid w:val="006506A0"/>
    <w:rsid w:val="00650CC2"/>
    <w:rsid w:val="00652803"/>
    <w:rsid w:val="006557E7"/>
    <w:rsid w:val="00655A0A"/>
    <w:rsid w:val="00657DAD"/>
    <w:rsid w:val="00660907"/>
    <w:rsid w:val="006614F5"/>
    <w:rsid w:val="00663865"/>
    <w:rsid w:val="00663AAC"/>
    <w:rsid w:val="00663B45"/>
    <w:rsid w:val="00663FAF"/>
    <w:rsid w:val="006662C8"/>
    <w:rsid w:val="00666CA2"/>
    <w:rsid w:val="00667342"/>
    <w:rsid w:val="0067220F"/>
    <w:rsid w:val="0067339B"/>
    <w:rsid w:val="00673CE2"/>
    <w:rsid w:val="0067526D"/>
    <w:rsid w:val="00675350"/>
    <w:rsid w:val="00675B0A"/>
    <w:rsid w:val="00683A80"/>
    <w:rsid w:val="00686C60"/>
    <w:rsid w:val="00691639"/>
    <w:rsid w:val="006918A7"/>
    <w:rsid w:val="00693798"/>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2D81"/>
    <w:rsid w:val="006B6EE5"/>
    <w:rsid w:val="006C2EA3"/>
    <w:rsid w:val="006C3A4A"/>
    <w:rsid w:val="006C5B81"/>
    <w:rsid w:val="006C627F"/>
    <w:rsid w:val="006C6F4C"/>
    <w:rsid w:val="006D033C"/>
    <w:rsid w:val="006D0E21"/>
    <w:rsid w:val="006D213C"/>
    <w:rsid w:val="006D2BA0"/>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356B3"/>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3238"/>
    <w:rsid w:val="008065D8"/>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4EF"/>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2BD9"/>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A1FDC"/>
    <w:rsid w:val="009A663F"/>
    <w:rsid w:val="009A7023"/>
    <w:rsid w:val="009A7FFD"/>
    <w:rsid w:val="009B03CB"/>
    <w:rsid w:val="009B04B3"/>
    <w:rsid w:val="009B2230"/>
    <w:rsid w:val="009B24EF"/>
    <w:rsid w:val="009B2758"/>
    <w:rsid w:val="009B2A5B"/>
    <w:rsid w:val="009B655D"/>
    <w:rsid w:val="009B67E6"/>
    <w:rsid w:val="009C3D06"/>
    <w:rsid w:val="009C7239"/>
    <w:rsid w:val="009C7B33"/>
    <w:rsid w:val="009D13E5"/>
    <w:rsid w:val="009D142E"/>
    <w:rsid w:val="009D1453"/>
    <w:rsid w:val="009D2D6A"/>
    <w:rsid w:val="009D603E"/>
    <w:rsid w:val="009D7E56"/>
    <w:rsid w:val="009E02B5"/>
    <w:rsid w:val="009E151A"/>
    <w:rsid w:val="009E2C09"/>
    <w:rsid w:val="009E4881"/>
    <w:rsid w:val="009E4E51"/>
    <w:rsid w:val="009E5976"/>
    <w:rsid w:val="009E59A5"/>
    <w:rsid w:val="009E5F03"/>
    <w:rsid w:val="009E6640"/>
    <w:rsid w:val="009E69FE"/>
    <w:rsid w:val="009F1566"/>
    <w:rsid w:val="009F1838"/>
    <w:rsid w:val="009F4096"/>
    <w:rsid w:val="009F5B19"/>
    <w:rsid w:val="009F5FA3"/>
    <w:rsid w:val="009F6537"/>
    <w:rsid w:val="009F70BB"/>
    <w:rsid w:val="00A002A3"/>
    <w:rsid w:val="00A00FA1"/>
    <w:rsid w:val="00A03699"/>
    <w:rsid w:val="00A03E95"/>
    <w:rsid w:val="00A0425C"/>
    <w:rsid w:val="00A06A0D"/>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512"/>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57AF"/>
    <w:rsid w:val="00A96A28"/>
    <w:rsid w:val="00A97B94"/>
    <w:rsid w:val="00AA1645"/>
    <w:rsid w:val="00AA1D56"/>
    <w:rsid w:val="00AA2832"/>
    <w:rsid w:val="00AA4DDA"/>
    <w:rsid w:val="00AA6AC1"/>
    <w:rsid w:val="00AB0A53"/>
    <w:rsid w:val="00AC7A68"/>
    <w:rsid w:val="00AD0539"/>
    <w:rsid w:val="00AD09C9"/>
    <w:rsid w:val="00AD0AA9"/>
    <w:rsid w:val="00AD2742"/>
    <w:rsid w:val="00AD3761"/>
    <w:rsid w:val="00AD6854"/>
    <w:rsid w:val="00AD6C45"/>
    <w:rsid w:val="00AD71CB"/>
    <w:rsid w:val="00AE4864"/>
    <w:rsid w:val="00AE4900"/>
    <w:rsid w:val="00AE4DC2"/>
    <w:rsid w:val="00AF1748"/>
    <w:rsid w:val="00AF345F"/>
    <w:rsid w:val="00AF4A38"/>
    <w:rsid w:val="00AF540B"/>
    <w:rsid w:val="00AF5EB6"/>
    <w:rsid w:val="00AF6E64"/>
    <w:rsid w:val="00B01AE2"/>
    <w:rsid w:val="00B03458"/>
    <w:rsid w:val="00B034DD"/>
    <w:rsid w:val="00B05026"/>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22B6"/>
    <w:rsid w:val="00B4356B"/>
    <w:rsid w:val="00B44D0A"/>
    <w:rsid w:val="00B47E2B"/>
    <w:rsid w:val="00B5248B"/>
    <w:rsid w:val="00B5266C"/>
    <w:rsid w:val="00B575BE"/>
    <w:rsid w:val="00B57CC3"/>
    <w:rsid w:val="00B6082B"/>
    <w:rsid w:val="00B635B6"/>
    <w:rsid w:val="00B64332"/>
    <w:rsid w:val="00B648F0"/>
    <w:rsid w:val="00B704EF"/>
    <w:rsid w:val="00B711A6"/>
    <w:rsid w:val="00B7178A"/>
    <w:rsid w:val="00B7240D"/>
    <w:rsid w:val="00B7252C"/>
    <w:rsid w:val="00B729A5"/>
    <w:rsid w:val="00B730B4"/>
    <w:rsid w:val="00B73743"/>
    <w:rsid w:val="00B74E49"/>
    <w:rsid w:val="00B77972"/>
    <w:rsid w:val="00B805D2"/>
    <w:rsid w:val="00B82FAF"/>
    <w:rsid w:val="00B859BC"/>
    <w:rsid w:val="00B85C30"/>
    <w:rsid w:val="00B91D6D"/>
    <w:rsid w:val="00B9350A"/>
    <w:rsid w:val="00B93AFD"/>
    <w:rsid w:val="00B951C8"/>
    <w:rsid w:val="00B95703"/>
    <w:rsid w:val="00BA080B"/>
    <w:rsid w:val="00BA1004"/>
    <w:rsid w:val="00BA1056"/>
    <w:rsid w:val="00BA1489"/>
    <w:rsid w:val="00BA26DC"/>
    <w:rsid w:val="00BA2868"/>
    <w:rsid w:val="00BA2942"/>
    <w:rsid w:val="00BA2D8D"/>
    <w:rsid w:val="00BA32ED"/>
    <w:rsid w:val="00BA3842"/>
    <w:rsid w:val="00BA4FC7"/>
    <w:rsid w:val="00BA504D"/>
    <w:rsid w:val="00BA6A15"/>
    <w:rsid w:val="00BA7C2B"/>
    <w:rsid w:val="00BB0C03"/>
    <w:rsid w:val="00BB24EF"/>
    <w:rsid w:val="00BB25C6"/>
    <w:rsid w:val="00BB3191"/>
    <w:rsid w:val="00BB5D28"/>
    <w:rsid w:val="00BB74D3"/>
    <w:rsid w:val="00BC2A64"/>
    <w:rsid w:val="00BC3FA5"/>
    <w:rsid w:val="00BC4BED"/>
    <w:rsid w:val="00BC563B"/>
    <w:rsid w:val="00BD19A6"/>
    <w:rsid w:val="00BD1CF2"/>
    <w:rsid w:val="00BD38EB"/>
    <w:rsid w:val="00BD4587"/>
    <w:rsid w:val="00BD6950"/>
    <w:rsid w:val="00BE0A15"/>
    <w:rsid w:val="00BE130F"/>
    <w:rsid w:val="00BE3772"/>
    <w:rsid w:val="00BE7032"/>
    <w:rsid w:val="00BE7719"/>
    <w:rsid w:val="00BE7FBB"/>
    <w:rsid w:val="00BF008C"/>
    <w:rsid w:val="00BF06A6"/>
    <w:rsid w:val="00BF0886"/>
    <w:rsid w:val="00BF20CC"/>
    <w:rsid w:val="00BF37F3"/>
    <w:rsid w:val="00BF4D85"/>
    <w:rsid w:val="00BF65BF"/>
    <w:rsid w:val="00C0192F"/>
    <w:rsid w:val="00C06DC7"/>
    <w:rsid w:val="00C100B0"/>
    <w:rsid w:val="00C11290"/>
    <w:rsid w:val="00C14D0F"/>
    <w:rsid w:val="00C160AD"/>
    <w:rsid w:val="00C17608"/>
    <w:rsid w:val="00C2292D"/>
    <w:rsid w:val="00C2462E"/>
    <w:rsid w:val="00C2611B"/>
    <w:rsid w:val="00C272D2"/>
    <w:rsid w:val="00C300FC"/>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53D3C"/>
    <w:rsid w:val="00C551CC"/>
    <w:rsid w:val="00C611AF"/>
    <w:rsid w:val="00C62F3E"/>
    <w:rsid w:val="00C64258"/>
    <w:rsid w:val="00C65F36"/>
    <w:rsid w:val="00C662B3"/>
    <w:rsid w:val="00C66DBD"/>
    <w:rsid w:val="00C678FD"/>
    <w:rsid w:val="00C713B4"/>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B030F"/>
    <w:rsid w:val="00CB1034"/>
    <w:rsid w:val="00CB2309"/>
    <w:rsid w:val="00CB3D23"/>
    <w:rsid w:val="00CB5E39"/>
    <w:rsid w:val="00CB749D"/>
    <w:rsid w:val="00CC07F8"/>
    <w:rsid w:val="00CC0C2B"/>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418E"/>
    <w:rsid w:val="00D055BE"/>
    <w:rsid w:val="00D067D8"/>
    <w:rsid w:val="00D07C9A"/>
    <w:rsid w:val="00D07E4A"/>
    <w:rsid w:val="00D07EF3"/>
    <w:rsid w:val="00D10C22"/>
    <w:rsid w:val="00D10F01"/>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0DF7"/>
    <w:rsid w:val="00D41607"/>
    <w:rsid w:val="00D4496B"/>
    <w:rsid w:val="00D46FDC"/>
    <w:rsid w:val="00D516DC"/>
    <w:rsid w:val="00D52165"/>
    <w:rsid w:val="00D53699"/>
    <w:rsid w:val="00D60B72"/>
    <w:rsid w:val="00D62895"/>
    <w:rsid w:val="00D712BA"/>
    <w:rsid w:val="00D74551"/>
    <w:rsid w:val="00D76253"/>
    <w:rsid w:val="00D77F9D"/>
    <w:rsid w:val="00D80852"/>
    <w:rsid w:val="00D811F9"/>
    <w:rsid w:val="00D818ED"/>
    <w:rsid w:val="00D82A48"/>
    <w:rsid w:val="00D853F1"/>
    <w:rsid w:val="00D866AA"/>
    <w:rsid w:val="00D86840"/>
    <w:rsid w:val="00D93D25"/>
    <w:rsid w:val="00D94956"/>
    <w:rsid w:val="00D96B00"/>
    <w:rsid w:val="00D96E71"/>
    <w:rsid w:val="00DA0415"/>
    <w:rsid w:val="00DA0629"/>
    <w:rsid w:val="00DA0B20"/>
    <w:rsid w:val="00DA2C97"/>
    <w:rsid w:val="00DA3A23"/>
    <w:rsid w:val="00DA489A"/>
    <w:rsid w:val="00DA6B05"/>
    <w:rsid w:val="00DB01AE"/>
    <w:rsid w:val="00DB0538"/>
    <w:rsid w:val="00DB0ECE"/>
    <w:rsid w:val="00DB159A"/>
    <w:rsid w:val="00DB2277"/>
    <w:rsid w:val="00DB229A"/>
    <w:rsid w:val="00DB37E8"/>
    <w:rsid w:val="00DB4822"/>
    <w:rsid w:val="00DB4F93"/>
    <w:rsid w:val="00DB6016"/>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07FCB"/>
    <w:rsid w:val="00E10442"/>
    <w:rsid w:val="00E1131F"/>
    <w:rsid w:val="00E1143A"/>
    <w:rsid w:val="00E150F4"/>
    <w:rsid w:val="00E1712A"/>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7758D"/>
    <w:rsid w:val="00E81BF9"/>
    <w:rsid w:val="00E8275D"/>
    <w:rsid w:val="00E84042"/>
    <w:rsid w:val="00E844C1"/>
    <w:rsid w:val="00E84772"/>
    <w:rsid w:val="00E8785B"/>
    <w:rsid w:val="00E90E93"/>
    <w:rsid w:val="00E91C5C"/>
    <w:rsid w:val="00E91CB1"/>
    <w:rsid w:val="00E91E7B"/>
    <w:rsid w:val="00E92B48"/>
    <w:rsid w:val="00E92D3D"/>
    <w:rsid w:val="00E933D3"/>
    <w:rsid w:val="00E937E9"/>
    <w:rsid w:val="00E93F8A"/>
    <w:rsid w:val="00E942F4"/>
    <w:rsid w:val="00E952CD"/>
    <w:rsid w:val="00EA11CC"/>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E777A"/>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1B20"/>
    <w:rsid w:val="00F023B2"/>
    <w:rsid w:val="00F02427"/>
    <w:rsid w:val="00F04734"/>
    <w:rsid w:val="00F0488F"/>
    <w:rsid w:val="00F05239"/>
    <w:rsid w:val="00F05A0C"/>
    <w:rsid w:val="00F07E9C"/>
    <w:rsid w:val="00F07F51"/>
    <w:rsid w:val="00F15CFF"/>
    <w:rsid w:val="00F15E28"/>
    <w:rsid w:val="00F15FF0"/>
    <w:rsid w:val="00F17024"/>
    <w:rsid w:val="00F2082E"/>
    <w:rsid w:val="00F23FCA"/>
    <w:rsid w:val="00F252CB"/>
    <w:rsid w:val="00F25F7A"/>
    <w:rsid w:val="00F26D94"/>
    <w:rsid w:val="00F309EC"/>
    <w:rsid w:val="00F31D9A"/>
    <w:rsid w:val="00F335AF"/>
    <w:rsid w:val="00F33930"/>
    <w:rsid w:val="00F34028"/>
    <w:rsid w:val="00F40964"/>
    <w:rsid w:val="00F41FD9"/>
    <w:rsid w:val="00F42DA7"/>
    <w:rsid w:val="00F43145"/>
    <w:rsid w:val="00F437AD"/>
    <w:rsid w:val="00F43A93"/>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1D89"/>
    <w:rsid w:val="00F94C43"/>
    <w:rsid w:val="00FA1D39"/>
    <w:rsid w:val="00FA72A2"/>
    <w:rsid w:val="00FB42B0"/>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6FA"/>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10-2-23. Expediente EP-2414-22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D1992901-9336-4658-B4D0-A1AA6D43A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TotalTime>
  <Pages>9</Pages>
  <Words>4480</Words>
  <Characters>24645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2021-09-20T23:49:00Z</cp:lastPrinted>
  <dcterms:created xsi:type="dcterms:W3CDTF">2023-02-17T16:37:00Z</dcterms:created>
  <dcterms:modified xsi:type="dcterms:W3CDTF">2023-02-20T17:21:00Z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