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B5B2711" w14:textId="77777777" w:rsidR="003B122D" w:rsidRDefault="003B12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0475651"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439D4">
        <w:rPr>
          <w:rFonts w:ascii="Museo Sans 900" w:eastAsia="Times New Roman" w:hAnsi="Museo Sans 900" w:cs="Times New Roman"/>
          <w:b/>
          <w:bCs/>
          <w:sz w:val="20"/>
          <w:szCs w:val="20"/>
          <w:lang w:val="es-MX" w:eastAsia="es-ES"/>
        </w:rPr>
        <w:t>0</w:t>
      </w:r>
      <w:r w:rsidR="00B86F7C">
        <w:rPr>
          <w:rFonts w:ascii="Museo Sans 900" w:eastAsia="Times New Roman" w:hAnsi="Museo Sans 900" w:cs="Times New Roman"/>
          <w:b/>
          <w:bCs/>
          <w:sz w:val="20"/>
          <w:szCs w:val="20"/>
          <w:lang w:val="es-MX" w:eastAsia="es-ES"/>
        </w:rPr>
        <w:t>135</w:t>
      </w:r>
      <w:r w:rsidR="008B44D6" w:rsidRPr="24487779">
        <w:rPr>
          <w:rFonts w:ascii="Museo Sans 900" w:eastAsia="Times New Roman" w:hAnsi="Museo Sans 900" w:cs="Times New Roman"/>
          <w:b/>
          <w:bCs/>
          <w:sz w:val="20"/>
          <w:szCs w:val="20"/>
          <w:lang w:val="es-MX" w:eastAsia="es-ES"/>
        </w:rPr>
        <w:t>-202</w:t>
      </w:r>
      <w:r w:rsidR="008E17C3">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B86F7C">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B86F7C">
        <w:rPr>
          <w:rFonts w:ascii="Museo Sans 300" w:eastAsia="Times New Roman" w:hAnsi="Museo Sans 300" w:cs="Times New Roman"/>
          <w:sz w:val="20"/>
          <w:szCs w:val="20"/>
          <w:lang w:val="es-MX" w:eastAsia="es-ES"/>
        </w:rPr>
        <w:t>treinta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B86F7C">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ED2836">
        <w:rPr>
          <w:rFonts w:ascii="Museo Sans 300" w:eastAsia="Times New Roman" w:hAnsi="Museo Sans 300" w:cs="Times New Roman"/>
          <w:sz w:val="20"/>
          <w:szCs w:val="20"/>
          <w:lang w:val="es-MX" w:eastAsia="es-ES"/>
        </w:rPr>
        <w:t xml:space="preserve"> </w:t>
      </w:r>
      <w:r w:rsidR="00B86F7C">
        <w:rPr>
          <w:rFonts w:ascii="Museo Sans 300" w:eastAsia="Times New Roman" w:hAnsi="Museo Sans 300" w:cs="Times New Roman"/>
          <w:sz w:val="20"/>
          <w:szCs w:val="20"/>
          <w:lang w:val="es-MX" w:eastAsia="es-ES"/>
        </w:rPr>
        <w:t>febrero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8E17C3">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27F30C7" w14:textId="140E9800" w:rsidR="0036261D" w:rsidRDefault="0036261D" w:rsidP="0036261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66D0A">
        <w:rPr>
          <w:rFonts w:ascii="Museo Sans 300" w:hAnsi="Museo Sans 300"/>
          <w:sz w:val="20"/>
          <w:szCs w:val="20"/>
        </w:rPr>
        <w:t>dieciséis</w:t>
      </w:r>
      <w:r>
        <w:rPr>
          <w:rFonts w:ascii="Museo Sans 300" w:hAnsi="Museo Sans 300"/>
          <w:sz w:val="20"/>
          <w:szCs w:val="20"/>
        </w:rPr>
        <w:t xml:space="preserve"> de </w:t>
      </w:r>
      <w:r w:rsidR="008E17C3">
        <w:rPr>
          <w:rFonts w:ascii="Museo Sans 300" w:hAnsi="Museo Sans 300"/>
          <w:sz w:val="20"/>
          <w:szCs w:val="20"/>
        </w:rPr>
        <w:t>agosto</w:t>
      </w:r>
      <w:r>
        <w:rPr>
          <w:rFonts w:ascii="Museo Sans 300" w:hAnsi="Museo Sans 300"/>
          <w:sz w:val="20"/>
          <w:szCs w:val="20"/>
        </w:rPr>
        <w:t xml:space="preserve"> del dos mil veintidós, </w:t>
      </w:r>
      <w:r w:rsidR="00366D0A">
        <w:rPr>
          <w:rFonts w:ascii="Museo Sans 300" w:hAnsi="Museo Sans 300"/>
          <w:sz w:val="20"/>
          <w:szCs w:val="20"/>
        </w:rPr>
        <w:t xml:space="preserve">el señor </w:t>
      </w:r>
      <w:proofErr w:type="spellStart"/>
      <w:r w:rsidR="00104821">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E17C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66D0A">
        <w:rPr>
          <w:rFonts w:ascii="Museo Sans 300" w:hAnsi="Museo Sans 300"/>
          <w:sz w:val="20"/>
          <w:szCs w:val="20"/>
        </w:rPr>
        <w:t>MIL TRESCIENTOS OCHENTA 80</w:t>
      </w:r>
      <w:r>
        <w:rPr>
          <w:rFonts w:ascii="Museo Sans 300" w:hAnsi="Museo Sans 300"/>
          <w:sz w:val="20"/>
          <w:szCs w:val="20"/>
        </w:rPr>
        <w:t xml:space="preserve">/100 DÓLARES DE LOS ESTADOS UNIDOS DE AMÉRICA (USD </w:t>
      </w:r>
      <w:r w:rsidR="00366D0A">
        <w:rPr>
          <w:rFonts w:ascii="Museo Sans 300" w:hAnsi="Museo Sans 300"/>
          <w:sz w:val="20"/>
          <w:szCs w:val="20"/>
        </w:rPr>
        <w:t>1,380.80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366D0A">
        <w:rPr>
          <w:rFonts w:ascii="Museo Sans 300" w:hAnsi="Museo Sans 300"/>
          <w:sz w:val="20"/>
          <w:szCs w:val="20"/>
        </w:rPr>
        <w:t xml:space="preserve">el suministro identificado con el NIC </w:t>
      </w:r>
      <w:proofErr w:type="spellStart"/>
      <w:r w:rsidR="00104821">
        <w:rPr>
          <w:rFonts w:ascii="Museo Sans 300" w:hAnsi="Museo Sans 300"/>
          <w:sz w:val="20"/>
          <w:szCs w:val="20"/>
        </w:rPr>
        <w:t>xxxx</w:t>
      </w:r>
      <w:proofErr w:type="spellEnd"/>
      <w:r>
        <w:rPr>
          <w:rFonts w:ascii="Museo Sans 300" w:hAnsi="Museo Sans 300"/>
          <w:sz w:val="20"/>
          <w:szCs w:val="20"/>
        </w:rPr>
        <w:t>.</w:t>
      </w:r>
    </w:p>
    <w:p w14:paraId="221ECDDB" w14:textId="77777777" w:rsidR="0036261D" w:rsidRDefault="0036261D" w:rsidP="0036261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008D845" w14:textId="4C31D204" w:rsidR="00164FC3" w:rsidRPr="00164FC3" w:rsidRDefault="00A93D70" w:rsidP="00164FC3">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Mediante</w:t>
      </w:r>
      <w:r w:rsidR="006662C8" w:rsidRPr="00164FC3">
        <w:rPr>
          <w:rFonts w:ascii="Museo Sans 300" w:hAnsi="Museo Sans 300"/>
          <w:sz w:val="20"/>
          <w:szCs w:val="20"/>
        </w:rPr>
        <w:t xml:space="preserve"> </w:t>
      </w:r>
      <w:r w:rsidR="00164FC3" w:rsidRPr="00164FC3">
        <w:rPr>
          <w:rFonts w:ascii="Museo Sans 300" w:hAnsi="Museo Sans 300"/>
          <w:sz w:val="20"/>
          <w:szCs w:val="20"/>
        </w:rPr>
        <w:t xml:space="preserve">el acuerdo </w:t>
      </w:r>
      <w:proofErr w:type="spellStart"/>
      <w:r w:rsidR="00164FC3" w:rsidRPr="00164FC3">
        <w:rPr>
          <w:rFonts w:ascii="Museo Sans 300" w:hAnsi="Museo Sans 300"/>
          <w:sz w:val="20"/>
          <w:szCs w:val="20"/>
        </w:rPr>
        <w:t>N.°</w:t>
      </w:r>
      <w:proofErr w:type="spellEnd"/>
      <w:r w:rsidR="00164FC3" w:rsidRPr="00164FC3">
        <w:rPr>
          <w:rFonts w:ascii="Museo Sans 300" w:hAnsi="Museo Sans 300"/>
          <w:sz w:val="20"/>
          <w:szCs w:val="20"/>
        </w:rPr>
        <w:t xml:space="preserve"> E-1687-2022-CAU, de fecha veintinueve de agosto del año</w:t>
      </w:r>
      <w:r w:rsidR="00164FC3">
        <w:rPr>
          <w:rFonts w:ascii="Museo Sans 300" w:hAnsi="Museo Sans 300"/>
          <w:sz w:val="20"/>
          <w:szCs w:val="20"/>
        </w:rPr>
        <w:t xml:space="preserve"> pasado</w:t>
      </w:r>
      <w:r w:rsidR="00164FC3" w:rsidRPr="00164FC3">
        <w:rPr>
          <w:rFonts w:ascii="Museo Sans 300" w:hAnsi="Museo Sans 300"/>
          <w:sz w:val="20"/>
          <w:szCs w:val="20"/>
        </w:rPr>
        <w:t>, esta Superintendencia requirió a la sociedad CAESS, S.A. de C.V. que, en el plazo de diez días hábiles contados a partir del día siguiente a la notificación de dicho proveído, presentara por escrito los argumentos y posiciones relacionados al reclamo. </w:t>
      </w:r>
    </w:p>
    <w:p w14:paraId="3E5D8517" w14:textId="77777777" w:rsidR="00164FC3" w:rsidRPr="00164FC3" w:rsidRDefault="00164FC3" w:rsidP="00164FC3">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 </w:t>
      </w:r>
    </w:p>
    <w:p w14:paraId="24C79BC6" w14:textId="77777777" w:rsidR="00164FC3" w:rsidRPr="00164FC3" w:rsidRDefault="00164FC3" w:rsidP="00164FC3">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18AFBB4C" w14:textId="77777777" w:rsidR="00164FC3" w:rsidRPr="00164FC3" w:rsidRDefault="00164FC3" w:rsidP="00164FC3">
      <w:pPr>
        <w:pStyle w:val="Prrafodelista"/>
        <w:tabs>
          <w:tab w:val="left" w:pos="426"/>
        </w:tabs>
        <w:ind w:left="426"/>
        <w:rPr>
          <w:rFonts w:ascii="Museo Sans 300" w:hAnsi="Museo Sans 300"/>
          <w:sz w:val="20"/>
          <w:szCs w:val="20"/>
        </w:rPr>
      </w:pPr>
      <w:r w:rsidRPr="00164FC3">
        <w:rPr>
          <w:rFonts w:ascii="Museo Sans 300" w:hAnsi="Museo Sans 300"/>
          <w:sz w:val="20"/>
          <w:szCs w:val="20"/>
        </w:rPr>
        <w:t> </w:t>
      </w:r>
    </w:p>
    <w:p w14:paraId="28B10736" w14:textId="7EB26533" w:rsidR="00164FC3" w:rsidRPr="00164FC3" w:rsidRDefault="00164FC3" w:rsidP="00164FC3">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El referido acuerdo fue notificado a la distribuidora y al usuario los días uno y dos de septiembre de</w:t>
      </w:r>
      <w:r>
        <w:rPr>
          <w:rFonts w:ascii="Museo Sans 300" w:hAnsi="Museo Sans 300"/>
          <w:sz w:val="20"/>
          <w:szCs w:val="20"/>
        </w:rPr>
        <w:t xml:space="preserve">l </w:t>
      </w:r>
      <w:r w:rsidRPr="00164FC3">
        <w:rPr>
          <w:rFonts w:ascii="Museo Sans 300" w:hAnsi="Museo Sans 300"/>
          <w:sz w:val="20"/>
          <w:szCs w:val="20"/>
        </w:rPr>
        <w:t>año</w:t>
      </w:r>
      <w:r>
        <w:rPr>
          <w:rFonts w:ascii="Museo Sans 300" w:hAnsi="Museo Sans 300"/>
          <w:sz w:val="20"/>
          <w:szCs w:val="20"/>
        </w:rPr>
        <w:t xml:space="preserve"> pasado</w:t>
      </w:r>
      <w:r w:rsidRPr="00164FC3">
        <w:rPr>
          <w:rFonts w:ascii="Museo Sans 300" w:hAnsi="Museo Sans 300"/>
          <w:sz w:val="20"/>
          <w:szCs w:val="20"/>
        </w:rPr>
        <w:t>, respectivamente, por lo que el plazo otorgado a la distribuidora finalizó el día diecinueve del mismo mes y año. </w:t>
      </w:r>
    </w:p>
    <w:p w14:paraId="2A6E69BA" w14:textId="77777777" w:rsidR="00164FC3" w:rsidRPr="00164FC3" w:rsidRDefault="00164FC3" w:rsidP="00164FC3">
      <w:pPr>
        <w:pStyle w:val="Prrafodelista"/>
        <w:tabs>
          <w:tab w:val="left" w:pos="426"/>
        </w:tabs>
        <w:ind w:left="426"/>
        <w:rPr>
          <w:rFonts w:ascii="Museo Sans 300" w:hAnsi="Museo Sans 300"/>
          <w:sz w:val="20"/>
          <w:szCs w:val="20"/>
        </w:rPr>
      </w:pPr>
      <w:r w:rsidRPr="00164FC3">
        <w:rPr>
          <w:rFonts w:ascii="Museo Sans 300" w:hAnsi="Museo Sans 300"/>
          <w:sz w:val="20"/>
          <w:szCs w:val="20"/>
        </w:rPr>
        <w:t> </w:t>
      </w:r>
    </w:p>
    <w:p w14:paraId="68DAC681" w14:textId="29F3DD28" w:rsidR="00164FC3" w:rsidRPr="00164FC3" w:rsidRDefault="00164FC3" w:rsidP="00164FC3">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El día veintisiete de septiembre del año</w:t>
      </w:r>
      <w:r>
        <w:rPr>
          <w:rFonts w:ascii="Museo Sans 300" w:hAnsi="Museo Sans 300"/>
          <w:sz w:val="20"/>
          <w:szCs w:val="20"/>
        </w:rPr>
        <w:t xml:space="preserve"> dos mil veintidós</w:t>
      </w:r>
      <w:r w:rsidRPr="00164FC3">
        <w:rPr>
          <w:rFonts w:ascii="Museo Sans 300" w:hAnsi="Museo Sans 300"/>
          <w:sz w:val="20"/>
          <w:szCs w:val="20"/>
        </w:rPr>
        <w:t xml:space="preserve">, el ingeniero </w:t>
      </w:r>
      <w:proofErr w:type="spellStart"/>
      <w:r w:rsidR="000A482A">
        <w:rPr>
          <w:rFonts w:ascii="Museo Sans 300" w:hAnsi="Museo Sans 300"/>
          <w:sz w:val="20"/>
          <w:szCs w:val="20"/>
        </w:rPr>
        <w:t>xxxx</w:t>
      </w:r>
      <w:proofErr w:type="spellEnd"/>
      <w:r w:rsidRPr="00164FC3">
        <w:rPr>
          <w:rFonts w:ascii="Museo Sans 300" w:hAnsi="Museo Sans 300"/>
          <w:sz w:val="20"/>
          <w:szCs w:val="20"/>
        </w:rPr>
        <w:t>, apoderado especial de la sociedad CAESS, S.A. de C.V., presentó un escrito en el cual adjuntó la documentación requerida para comprobar la condición irregular. </w:t>
      </w:r>
    </w:p>
    <w:p w14:paraId="2BFE3D13" w14:textId="77777777" w:rsidR="00164FC3" w:rsidRPr="00164FC3" w:rsidRDefault="00164FC3" w:rsidP="00164FC3">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 </w:t>
      </w:r>
    </w:p>
    <w:p w14:paraId="5379BF31" w14:textId="6DE5115E" w:rsidR="00164FC3" w:rsidRPr="00164FC3" w:rsidRDefault="00164FC3" w:rsidP="00164FC3">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 xml:space="preserve">Mediante memorando con referencia </w:t>
      </w:r>
      <w:proofErr w:type="spellStart"/>
      <w:r w:rsidRPr="00164FC3">
        <w:rPr>
          <w:rFonts w:ascii="Museo Sans 300" w:hAnsi="Museo Sans 300"/>
          <w:sz w:val="20"/>
          <w:szCs w:val="20"/>
        </w:rPr>
        <w:t>N.°</w:t>
      </w:r>
      <w:proofErr w:type="spellEnd"/>
      <w:r w:rsidRPr="00164FC3">
        <w:rPr>
          <w:rFonts w:ascii="Museo Sans 300" w:hAnsi="Museo Sans 300"/>
          <w:sz w:val="20"/>
          <w:szCs w:val="20"/>
        </w:rPr>
        <w:t xml:space="preserve"> M-0946-CAU-2022, de fecha treinta de septiembre de</w:t>
      </w:r>
      <w:r>
        <w:rPr>
          <w:rFonts w:ascii="Museo Sans 300" w:hAnsi="Museo Sans 300"/>
          <w:sz w:val="20"/>
          <w:szCs w:val="20"/>
        </w:rPr>
        <w:t>l</w:t>
      </w:r>
      <w:r w:rsidRPr="00164FC3">
        <w:rPr>
          <w:rFonts w:ascii="Museo Sans 300" w:hAnsi="Museo Sans 300"/>
          <w:sz w:val="20"/>
          <w:szCs w:val="20"/>
        </w:rPr>
        <w:t xml:space="preserve"> año</w:t>
      </w:r>
      <w:r>
        <w:rPr>
          <w:rFonts w:ascii="Museo Sans 300" w:hAnsi="Museo Sans 300"/>
          <w:sz w:val="20"/>
          <w:szCs w:val="20"/>
        </w:rPr>
        <w:t xml:space="preserve"> pasado</w:t>
      </w:r>
      <w:r w:rsidRPr="00164FC3">
        <w:rPr>
          <w:rFonts w:ascii="Museo Sans 300" w:hAnsi="Museo Sans 300"/>
          <w:sz w:val="20"/>
          <w:szCs w:val="20"/>
        </w:rPr>
        <w:t>, el CAU informó que elaboraría el informe técnico correspondiente. </w:t>
      </w:r>
    </w:p>
    <w:p w14:paraId="4B957DB3" w14:textId="00A8AAF9" w:rsidR="00CF2862" w:rsidRDefault="00CF2862" w:rsidP="00164FC3">
      <w:pPr>
        <w:pStyle w:val="Prrafodelista"/>
        <w:tabs>
          <w:tab w:val="left" w:pos="426"/>
        </w:tabs>
        <w:ind w:left="426"/>
        <w:jc w:val="both"/>
        <w:rPr>
          <w:rFonts w:ascii="Museo Sans 300" w:eastAsia="Museo Sans 300" w:hAnsi="Museo Sans 300" w:cs="Museo Sans 300"/>
          <w:sz w:val="20"/>
          <w:szCs w:val="20"/>
        </w:rPr>
      </w:pPr>
    </w:p>
    <w:p w14:paraId="7D797EF7" w14:textId="3E78D51F"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981D41">
        <w:rPr>
          <w:rFonts w:ascii="Museo Sans 500" w:hAnsi="Museo Sans 500"/>
          <w:b/>
          <w:bCs/>
          <w:sz w:val="20"/>
          <w:szCs w:val="20"/>
        </w:rPr>
        <w:t>Apertura</w:t>
      </w:r>
      <w:r w:rsidR="006662C8" w:rsidRPr="00981D41">
        <w:rPr>
          <w:rFonts w:ascii="Museo Sans 500" w:hAnsi="Museo Sans 500"/>
          <w:b/>
          <w:bCs/>
          <w:sz w:val="20"/>
          <w:szCs w:val="20"/>
        </w:rPr>
        <w:t xml:space="preserve"> </w:t>
      </w:r>
      <w:r w:rsidRPr="00981D41">
        <w:rPr>
          <w:rFonts w:ascii="Museo Sans 500" w:hAnsi="Museo Sans 500"/>
          <w:b/>
          <w:bCs/>
          <w:sz w:val="20"/>
          <w:szCs w:val="20"/>
        </w:rPr>
        <w:t>a</w:t>
      </w:r>
      <w:r w:rsidR="006662C8" w:rsidRPr="00981D41">
        <w:rPr>
          <w:rFonts w:ascii="Museo Sans 500" w:hAnsi="Museo Sans 500"/>
          <w:b/>
          <w:bCs/>
          <w:sz w:val="20"/>
          <w:szCs w:val="20"/>
        </w:rPr>
        <w:t xml:space="preserve"> </w:t>
      </w:r>
      <w:r w:rsidRPr="00981D41">
        <w:rPr>
          <w:rFonts w:ascii="Museo Sans 500" w:hAnsi="Museo Sans 500"/>
          <w:b/>
          <w:bCs/>
          <w:sz w:val="20"/>
          <w:szCs w:val="20"/>
        </w:rPr>
        <w:t>pruebas</w:t>
      </w:r>
      <w:r w:rsidR="00A34E61" w:rsidRPr="00981D41">
        <w:rPr>
          <w:rFonts w:ascii="Museo Sans 500" w:hAnsi="Museo Sans 500"/>
          <w:b/>
          <w:bCs/>
          <w:sz w:val="20"/>
          <w:szCs w:val="20"/>
        </w:rPr>
        <w:t>, informe técnico y alegatos</w:t>
      </w:r>
    </w:p>
    <w:p w14:paraId="3C94CCEB" w14:textId="61D4CBE6" w:rsidR="00344012" w:rsidRDefault="00344012" w:rsidP="00344012">
      <w:pPr>
        <w:pStyle w:val="Prrafodelista"/>
        <w:ind w:left="709"/>
        <w:jc w:val="both"/>
        <w:rPr>
          <w:rFonts w:ascii="Museo Sans 500" w:hAnsi="Museo Sans 500"/>
          <w:b/>
          <w:bCs/>
          <w:sz w:val="20"/>
          <w:szCs w:val="20"/>
        </w:rPr>
      </w:pPr>
    </w:p>
    <w:p w14:paraId="4EEFD408" w14:textId="7F2C3F9C"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4FC3">
        <w:rPr>
          <w:rFonts w:ascii="Museo Sans 300" w:hAnsi="Museo Sans 300"/>
          <w:sz w:val="20"/>
          <w:szCs w:val="20"/>
        </w:rPr>
        <w:t>E-1912-2022-CAU</w:t>
      </w:r>
      <w:r w:rsidRPr="00981D41">
        <w:rPr>
          <w:rFonts w:ascii="Museo Sans 300" w:hAnsi="Museo Sans 300"/>
          <w:sz w:val="20"/>
          <w:szCs w:val="20"/>
        </w:rPr>
        <w:t xml:space="preserve">, de fecha </w:t>
      </w:r>
      <w:r w:rsidR="00164FC3">
        <w:rPr>
          <w:rFonts w:ascii="Museo Sans 300" w:hAnsi="Museo Sans 300"/>
          <w:sz w:val="20"/>
          <w:szCs w:val="20"/>
        </w:rPr>
        <w:t>once</w:t>
      </w:r>
      <w:r w:rsidRPr="00981D41">
        <w:rPr>
          <w:rFonts w:ascii="Museo Sans 300" w:hAnsi="Museo Sans 300"/>
          <w:sz w:val="20"/>
          <w:szCs w:val="20"/>
        </w:rPr>
        <w:t xml:space="preserve"> de </w:t>
      </w:r>
      <w:r w:rsidR="00953ACA">
        <w:rPr>
          <w:rFonts w:ascii="Museo Sans 300" w:hAnsi="Museo Sans 300"/>
          <w:sz w:val="20"/>
          <w:szCs w:val="20"/>
        </w:rPr>
        <w:t>octubre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62353" w14:textId="7777777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p>
    <w:p w14:paraId="57170C6B" w14:textId="42CFACE4" w:rsidR="00953ACA" w:rsidRDefault="00953ACA" w:rsidP="00953AC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 xml:space="preserve">irregular atribuida </w:t>
      </w:r>
      <w:r w:rsidR="00A2467B">
        <w:rPr>
          <w:rFonts w:ascii="Museo Sans 300" w:hAnsi="Museo Sans 300"/>
          <w:sz w:val="20"/>
          <w:szCs w:val="20"/>
          <w:lang w:val="es-SV"/>
        </w:rPr>
        <w:t>al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104821">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2A44483A" w14:textId="77777777" w:rsidR="00953ACA" w:rsidRDefault="00953ACA" w:rsidP="00953ACA">
      <w:pPr>
        <w:pStyle w:val="Prrafodelista"/>
        <w:tabs>
          <w:tab w:val="left" w:pos="426"/>
        </w:tabs>
        <w:ind w:left="426"/>
        <w:jc w:val="both"/>
        <w:rPr>
          <w:rFonts w:ascii="Museo Sans 300" w:hAnsi="Museo Sans 300"/>
          <w:sz w:val="20"/>
          <w:szCs w:val="20"/>
          <w:lang w:val="es-SV"/>
        </w:rPr>
      </w:pPr>
    </w:p>
    <w:p w14:paraId="1893AD5E" w14:textId="2A0C258D" w:rsidR="00953ACA" w:rsidRDefault="00953ACA" w:rsidP="00953ACA">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164FC3"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6BB7EE23" w14:textId="77777777" w:rsidR="00953ACA" w:rsidRPr="00D1209D" w:rsidRDefault="00953ACA" w:rsidP="00953ACA">
      <w:pPr>
        <w:pStyle w:val="Prrafodelista"/>
        <w:tabs>
          <w:tab w:val="left" w:pos="426"/>
        </w:tabs>
        <w:ind w:left="426"/>
        <w:jc w:val="both"/>
        <w:rPr>
          <w:rFonts w:ascii="Museo Sans 300" w:hAnsi="Museo Sans 300"/>
          <w:sz w:val="20"/>
          <w:szCs w:val="20"/>
          <w:lang w:val="es-SV"/>
        </w:rPr>
      </w:pPr>
    </w:p>
    <w:p w14:paraId="6EDB799D" w14:textId="057FC406" w:rsidR="00344012" w:rsidRDefault="00344012" w:rsidP="00344012">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953ACA">
        <w:rPr>
          <w:rFonts w:ascii="Museo Sans 300" w:hAnsi="Museo Sans 300"/>
          <w:sz w:val="20"/>
          <w:szCs w:val="20"/>
          <w:lang w:eastAsia="es-SV"/>
        </w:rPr>
        <w:t xml:space="preserve">s partes el </w:t>
      </w:r>
      <w:r w:rsidR="005C0744">
        <w:rPr>
          <w:rFonts w:ascii="Museo Sans 300" w:hAnsi="Museo Sans 300"/>
          <w:sz w:val="20"/>
          <w:szCs w:val="20"/>
          <w:lang w:eastAsia="es-SV"/>
        </w:rPr>
        <w:t xml:space="preserve">día </w:t>
      </w:r>
      <w:r w:rsidR="00164FC3">
        <w:rPr>
          <w:rFonts w:ascii="Museo Sans 300" w:hAnsi="Museo Sans 300"/>
          <w:sz w:val="20"/>
          <w:szCs w:val="20"/>
          <w:lang w:eastAsia="es-SV"/>
        </w:rPr>
        <w:t>veinte de octubre</w:t>
      </w:r>
      <w:r w:rsidR="005C0744">
        <w:rPr>
          <w:rFonts w:ascii="Museo Sans 300" w:hAnsi="Museo Sans 300"/>
          <w:sz w:val="20"/>
          <w:szCs w:val="20"/>
          <w:lang w:eastAsia="es-SV"/>
        </w:rPr>
        <w:t xml:space="preserve"> del año pasado,</w:t>
      </w:r>
      <w:r w:rsidRPr="00981D41">
        <w:rPr>
          <w:rFonts w:ascii="Museo Sans 300" w:hAnsi="Museo Sans 300"/>
          <w:sz w:val="20"/>
          <w:szCs w:val="20"/>
          <w:lang w:val="es-ES_tradnl" w:eastAsia="es-SV"/>
        </w:rPr>
        <w:t xml:space="preserve"> por lo que el plazo </w:t>
      </w:r>
      <w:r w:rsidR="00164FC3">
        <w:rPr>
          <w:rFonts w:ascii="Museo Sans 300" w:hAnsi="Museo Sans 300"/>
          <w:sz w:val="20"/>
          <w:szCs w:val="20"/>
          <w:lang w:val="es-ES_tradnl" w:eastAsia="es-SV"/>
        </w:rPr>
        <w:t xml:space="preserve">probatorio </w:t>
      </w:r>
      <w:r w:rsidRPr="00981D41">
        <w:rPr>
          <w:rFonts w:ascii="Museo Sans 300" w:hAnsi="Museo Sans 300"/>
          <w:sz w:val="20"/>
          <w:szCs w:val="20"/>
          <w:lang w:val="es-ES_tradnl" w:eastAsia="es-SV"/>
        </w:rPr>
        <w:t>finalizó</w:t>
      </w:r>
      <w:r w:rsidR="005C0744">
        <w:rPr>
          <w:rFonts w:ascii="Museo Sans 300" w:hAnsi="Museo Sans 300"/>
          <w:sz w:val="20"/>
          <w:szCs w:val="20"/>
          <w:lang w:val="es-ES_tradnl" w:eastAsia="es-SV"/>
        </w:rPr>
        <w:t xml:space="preserve"> el día </w:t>
      </w:r>
      <w:r w:rsidR="00164FC3">
        <w:rPr>
          <w:rFonts w:ascii="Museo Sans 300" w:hAnsi="Museo Sans 300"/>
          <w:sz w:val="20"/>
          <w:szCs w:val="20"/>
          <w:lang w:val="es-ES_tradnl" w:eastAsia="es-SV"/>
        </w:rPr>
        <w:t>dieciocho de noviembre</w:t>
      </w:r>
      <w:r w:rsidR="005C0744">
        <w:rPr>
          <w:rFonts w:ascii="Museo Sans 300" w:hAnsi="Museo Sans 300"/>
          <w:sz w:val="20"/>
          <w:szCs w:val="20"/>
          <w:lang w:val="es-ES_tradnl" w:eastAsia="es-SV"/>
        </w:rPr>
        <w:t xml:space="preserve"> del año recién pasado.</w:t>
      </w:r>
    </w:p>
    <w:p w14:paraId="74D57724" w14:textId="77777777" w:rsidR="00344012" w:rsidRDefault="00344012" w:rsidP="00344012">
      <w:pPr>
        <w:pStyle w:val="Prrafodelista"/>
        <w:tabs>
          <w:tab w:val="left" w:pos="426"/>
        </w:tabs>
        <w:ind w:left="426"/>
        <w:jc w:val="both"/>
        <w:rPr>
          <w:rFonts w:ascii="Museo Sans 300" w:hAnsi="Museo Sans 300"/>
          <w:sz w:val="20"/>
          <w:szCs w:val="20"/>
          <w:lang w:val="es-ES_tradnl" w:eastAsia="es-SV"/>
        </w:rPr>
      </w:pPr>
    </w:p>
    <w:p w14:paraId="3C488AB4" w14:textId="77777777" w:rsidR="00344012" w:rsidRDefault="00344012" w:rsidP="00344012">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B9F126B" w14:textId="609260DF" w:rsidR="00344012" w:rsidRPr="00344012" w:rsidRDefault="00344012" w:rsidP="00344012">
      <w:pPr>
        <w:pStyle w:val="Prrafodelista"/>
        <w:ind w:left="709"/>
        <w:jc w:val="both"/>
        <w:rPr>
          <w:rFonts w:ascii="Museo Sans 500" w:hAnsi="Museo Sans 500"/>
          <w:b/>
          <w:bCs/>
          <w:sz w:val="20"/>
          <w:szCs w:val="20"/>
          <w:lang w:val="es-SV"/>
        </w:rPr>
      </w:pPr>
    </w:p>
    <w:p w14:paraId="4D2B9D1A" w14:textId="765C89FF" w:rsidR="00344012" w:rsidRPr="00981D41" w:rsidRDefault="00344012"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981D41" w:rsidRDefault="006662C8" w:rsidP="00263E33">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 xml:space="preserve"> </w:t>
      </w:r>
    </w:p>
    <w:p w14:paraId="2AD390A8" w14:textId="0BC4FDC7" w:rsidR="00703CAD" w:rsidRDefault="00703CAD" w:rsidP="00703CAD">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F7C06">
        <w:rPr>
          <w:rFonts w:ascii="Museo Sans 300" w:hAnsi="Museo Sans 300"/>
          <w:sz w:val="20"/>
          <w:szCs w:val="20"/>
        </w:rPr>
        <w:t xml:space="preserve">dieciséis </w:t>
      </w:r>
      <w:r w:rsidR="006F7C06" w:rsidRPr="005D2EC9">
        <w:rPr>
          <w:rFonts w:ascii="Museo Sans 300" w:hAnsi="Museo Sans 300"/>
          <w:sz w:val="20"/>
          <w:szCs w:val="20"/>
        </w:rPr>
        <w:t>de</w:t>
      </w:r>
      <w:r w:rsidRPr="005D2EC9">
        <w:rPr>
          <w:rFonts w:ascii="Museo Sans 300" w:hAnsi="Museo Sans 300"/>
          <w:sz w:val="20"/>
          <w:szCs w:val="20"/>
        </w:rPr>
        <w:t xml:space="preserve"> </w:t>
      </w:r>
      <w:r w:rsidR="0094554F">
        <w:rPr>
          <w:rFonts w:ascii="Museo Sans 300" w:hAnsi="Museo Sans 300"/>
          <w:sz w:val="20"/>
          <w:szCs w:val="20"/>
        </w:rPr>
        <w:t>diciembre</w:t>
      </w:r>
      <w:r w:rsidRPr="005D2EC9">
        <w:rPr>
          <w:rFonts w:ascii="Museo Sans 300" w:hAnsi="Museo Sans 300"/>
          <w:sz w:val="20"/>
          <w:szCs w:val="20"/>
        </w:rPr>
        <w:t xml:space="preserve"> de</w:t>
      </w:r>
      <w:r w:rsidR="0094554F">
        <w:rPr>
          <w:rFonts w:ascii="Museo Sans 300" w:hAnsi="Museo Sans 300"/>
          <w:sz w:val="20"/>
          <w:szCs w:val="20"/>
        </w:rPr>
        <w:t>l dos mil veintidós</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164FC3">
        <w:rPr>
          <w:rFonts w:ascii="Museo Sans 300" w:hAnsi="Museo Sans 300"/>
          <w:sz w:val="20"/>
          <w:szCs w:val="20"/>
          <w:lang w:val="es-SV"/>
        </w:rPr>
        <w:t>IT-0478-CAU-22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5693A351" w14:textId="78ED44AC" w:rsidR="004E06A3" w:rsidRDefault="004E06A3" w:rsidP="00703CAD">
      <w:pPr>
        <w:pStyle w:val="Prrafodelista"/>
        <w:tabs>
          <w:tab w:val="left" w:pos="426"/>
        </w:tabs>
        <w:ind w:left="426"/>
        <w:jc w:val="both"/>
        <w:rPr>
          <w:rFonts w:ascii="Museo Sans 300" w:hAnsi="Museo Sans 300"/>
          <w:sz w:val="20"/>
          <w:szCs w:val="20"/>
          <w:lang w:val="es-SV"/>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778429CF" w:rsidR="005907B9" w:rsidRDefault="005907B9" w:rsidP="00E24456">
      <w:pPr>
        <w:spacing w:after="0" w:line="240" w:lineRule="auto"/>
        <w:ind w:left="426"/>
        <w:jc w:val="both"/>
        <w:rPr>
          <w:rFonts w:ascii="Museo Sans 300" w:hAnsi="Museo Sans 300"/>
          <w:sz w:val="20"/>
          <w:szCs w:val="20"/>
          <w:u w:val="single"/>
        </w:rPr>
      </w:pPr>
    </w:p>
    <w:p w14:paraId="2676CAE5" w14:textId="0E881878"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C71EB1" w14:textId="56049582" w:rsidR="00BE654A" w:rsidRDefault="008B7A00" w:rsidP="00BE654A">
      <w:pPr>
        <w:ind w:left="709" w:right="709"/>
        <w:jc w:val="both"/>
        <w:rPr>
          <w:rFonts w:ascii="Museo 300" w:hAnsi="Museo 300"/>
          <w:color w:val="000000" w:themeColor="text1"/>
          <w:sz w:val="16"/>
          <w:szCs w:val="16"/>
          <w:lang w:val="es-ES"/>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BE654A" w:rsidRPr="00BE654A">
        <w:rPr>
          <w:rFonts w:ascii="Museo 300" w:hAnsi="Museo 300"/>
          <w:color w:val="000000" w:themeColor="text1"/>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alteración de la acometida del servicio eléctrico mediante una línea directa conectada en el conductor de alimentación de la fase A. Dicha condición, según criterio de la empresa distribuidora, provocó que el equipo de medición no registrara el consumo total demandado en el inmueble, siendo éstas las siguientes:</w:t>
      </w:r>
    </w:p>
    <w:p w14:paraId="3B922C21" w14:textId="588DE85E" w:rsidR="00BE654A" w:rsidRPr="00BE654A" w:rsidRDefault="00BE654A" w:rsidP="00BE654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BE654A">
        <w:rPr>
          <w:rFonts w:ascii="Museo 300" w:eastAsia="Arial" w:hAnsi="Museo 300"/>
          <w:color w:val="000000"/>
          <w:sz w:val="16"/>
          <w:szCs w:val="16"/>
          <w:lang w:val="es-ES"/>
        </w:rPr>
        <w:t xml:space="preserve">Al respecto, el CAU realizó el estudio de las pruebas presentadas por la empresa distribuidora, referente a la condición encontrada al momento de corregir una presunta condición irregular, destacándose el hecho que en las fotografías </w:t>
      </w:r>
      <w:proofErr w:type="spellStart"/>
      <w:r w:rsidRPr="00BE654A">
        <w:rPr>
          <w:rFonts w:ascii="Museo 300" w:eastAsia="Arial" w:hAnsi="Museo 300"/>
          <w:color w:val="000000"/>
          <w:sz w:val="16"/>
          <w:szCs w:val="16"/>
          <w:lang w:val="es-ES"/>
        </w:rPr>
        <w:t>n.°</w:t>
      </w:r>
      <w:proofErr w:type="spellEnd"/>
      <w:r w:rsidRPr="00BE654A">
        <w:rPr>
          <w:rFonts w:ascii="Museo 300" w:eastAsia="Arial" w:hAnsi="Museo 300"/>
          <w:color w:val="000000"/>
          <w:sz w:val="16"/>
          <w:szCs w:val="16"/>
          <w:lang w:val="es-ES"/>
        </w:rPr>
        <w:t xml:space="preserve"> 4 y 5 se observa que la empresa distribuidora realizó dos mediciones de corriente. La primera lectura fue realizada en la acometida eléctrica que está sobre el techo donde se encuentra instalado el soporte “pie de amigo”, encontrando una corriente de 8.97 amperios, cabe mencionar que la acometida se oculta y desciende entre la lámina y la pared del inmueble. La segunda medición fue realizada dos minutos después en la acometida que se dirige a la bornera de entrada del equipo de medición, en la cual encontraron una corriente de 1.81 amperios. </w:t>
      </w:r>
    </w:p>
    <w:p w14:paraId="1A47D335" w14:textId="77777777" w:rsidR="00BE654A" w:rsidRPr="00BE654A" w:rsidRDefault="00BE654A" w:rsidP="00BE654A">
      <w:pPr>
        <w:ind w:left="709" w:right="709"/>
        <w:jc w:val="both"/>
        <w:rPr>
          <w:rFonts w:ascii="Museo 300" w:eastAsia="Arial" w:hAnsi="Museo 300"/>
          <w:color w:val="000000"/>
          <w:sz w:val="16"/>
          <w:szCs w:val="16"/>
          <w:lang w:val="es-ES"/>
        </w:rPr>
      </w:pPr>
      <w:r w:rsidRPr="00BE654A">
        <w:rPr>
          <w:rFonts w:ascii="Museo 300" w:eastAsia="Arial" w:hAnsi="Museo 300"/>
          <w:color w:val="000000"/>
          <w:sz w:val="16"/>
          <w:szCs w:val="16"/>
          <w:lang w:val="es-ES"/>
        </w:rPr>
        <w:t>Con base en las diferencias de corriente y las condiciones de instalación de la acometida eléctrica, que se muestra en las fotografías 3, 4 y 5, CAESS determinó que en el suministro existió una línea fuera de medición que no permitió que el equipo de medición registrara el consumo total del inmueble; lo que para CAESS constituye evidencia de la existencia de una condición irregular.</w:t>
      </w:r>
    </w:p>
    <w:p w14:paraId="17F29932" w14:textId="77777777" w:rsidR="00BE654A" w:rsidRPr="00BE654A" w:rsidRDefault="00BE654A" w:rsidP="00BE654A">
      <w:pPr>
        <w:ind w:left="709" w:right="709"/>
        <w:jc w:val="both"/>
        <w:rPr>
          <w:rFonts w:ascii="Museo 300" w:eastAsia="Arial" w:hAnsi="Museo 300"/>
          <w:color w:val="000000"/>
          <w:sz w:val="16"/>
          <w:szCs w:val="16"/>
          <w:lang w:val="es-ES"/>
        </w:rPr>
      </w:pPr>
      <w:r w:rsidRPr="00BE654A">
        <w:rPr>
          <w:rFonts w:ascii="Museo 300" w:eastAsia="Arial" w:hAnsi="Museo 300"/>
          <w:color w:val="000000"/>
          <w:sz w:val="16"/>
          <w:szCs w:val="16"/>
          <w:lang w:val="es-ES"/>
        </w:rPr>
        <w:t>Sin embargo, para el CAU las evidencias aportadas por la empresa distribuidora no son suficientes debido a lo siguiente:</w:t>
      </w:r>
    </w:p>
    <w:p w14:paraId="00F98A34" w14:textId="77777777" w:rsidR="00BE654A" w:rsidRPr="00BE654A" w:rsidRDefault="00BE654A" w:rsidP="00BE654A">
      <w:pPr>
        <w:numPr>
          <w:ilvl w:val="0"/>
          <w:numId w:val="13"/>
        </w:numPr>
        <w:ind w:right="709"/>
        <w:jc w:val="both"/>
        <w:rPr>
          <w:rFonts w:ascii="Museo 300" w:eastAsia="Arial" w:hAnsi="Museo 300"/>
          <w:color w:val="000000"/>
          <w:sz w:val="16"/>
          <w:szCs w:val="16"/>
          <w:lang w:val="es-ES"/>
        </w:rPr>
      </w:pPr>
      <w:r w:rsidRPr="00BE654A">
        <w:rPr>
          <w:rFonts w:ascii="Museo 300" w:eastAsia="Arial" w:hAnsi="Museo 300"/>
          <w:color w:val="000000"/>
          <w:sz w:val="16"/>
          <w:szCs w:val="16"/>
          <w:lang w:val="es-ES"/>
        </w:rPr>
        <w:t>La toma de lecturas presentadas por la empresa distribuidora no fueron lecturas simultaneas ya que existió una diferencia de dos minutos por cada toma de corriente, este tiempo es significativo debido que la carga instalada en el suministro son equipos de refrigeración, por lo que se sobre entiende que los mismos cuentan con compresores que trabajan bajo un ciclo de funcionamiento y dicha carga puede descender al momento que una o varias de ellas entren en el ciclo de descanso.</w:t>
      </w:r>
    </w:p>
    <w:p w14:paraId="6E022AFF" w14:textId="77777777" w:rsidR="00BE654A" w:rsidRPr="00BE654A" w:rsidRDefault="00BE654A" w:rsidP="00BE654A">
      <w:pPr>
        <w:numPr>
          <w:ilvl w:val="0"/>
          <w:numId w:val="13"/>
        </w:numPr>
        <w:ind w:right="709"/>
        <w:jc w:val="both"/>
        <w:rPr>
          <w:rFonts w:ascii="Museo 300" w:eastAsia="Arial" w:hAnsi="Museo 300"/>
          <w:color w:val="000000"/>
          <w:sz w:val="16"/>
          <w:szCs w:val="16"/>
          <w:lang w:val="es-ES"/>
        </w:rPr>
      </w:pPr>
      <w:r w:rsidRPr="00BE654A">
        <w:rPr>
          <w:rFonts w:ascii="Museo 300" w:eastAsia="Arial" w:hAnsi="Museo 300"/>
          <w:color w:val="000000"/>
          <w:sz w:val="16"/>
          <w:szCs w:val="16"/>
          <w:lang w:val="es-ES"/>
        </w:rPr>
        <w:t>Luego de normalizada la supuesta condición irregular los consumos posteriores, registrados por el equipo de medición instalado en el suministro, no presentaron variaciones en referencia a los meses anteriores a la supuesta condición irregular.</w:t>
      </w:r>
    </w:p>
    <w:p w14:paraId="63EC0BE5" w14:textId="7B8D73D5" w:rsidR="00BE654A" w:rsidRDefault="00BE654A" w:rsidP="00BE514F">
      <w:pPr>
        <w:numPr>
          <w:ilvl w:val="0"/>
          <w:numId w:val="13"/>
        </w:numPr>
        <w:ind w:right="709"/>
        <w:jc w:val="both"/>
        <w:rPr>
          <w:rFonts w:ascii="Museo 300" w:eastAsia="Arial" w:hAnsi="Museo 300"/>
          <w:color w:val="000000"/>
          <w:sz w:val="16"/>
          <w:szCs w:val="16"/>
          <w:lang w:val="es-ES"/>
        </w:rPr>
      </w:pPr>
      <w:r w:rsidRPr="00BE654A">
        <w:rPr>
          <w:rFonts w:ascii="Museo 300" w:eastAsia="Arial" w:hAnsi="Museo 300"/>
          <w:color w:val="000000"/>
          <w:sz w:val="16"/>
          <w:szCs w:val="16"/>
          <w:lang w:val="es-ES"/>
        </w:rPr>
        <w:t xml:space="preserve">Asimismo, se cuenta con los equipos eléctricos que se encontraban instalados en el suministro al momento de la inspección realizada por la empresa distribuidora y se puede apreciar que la carga instalada relaciona con los </w:t>
      </w:r>
      <w:r w:rsidRPr="00BE654A">
        <w:rPr>
          <w:rFonts w:ascii="Museo 300" w:eastAsia="Arial" w:hAnsi="Museo 300"/>
          <w:color w:val="000000"/>
          <w:sz w:val="16"/>
          <w:szCs w:val="16"/>
          <w:lang w:val="es-ES"/>
        </w:rPr>
        <w:lastRenderedPageBreak/>
        <w:t>consumos facturados. A continuación, se adjunta un estimado de consumo con base en los equipos que reportó la empresa distribuidora al momento de la inspección; sin embargo, es importante aclarar que el consumo puede ser menor o mayor todo depende del tiempo de uso de la carga, por lo que esto solo es un estimado el cual se encuentra relacionado con el consumo de la vivienda</w:t>
      </w:r>
      <w:r>
        <w:rPr>
          <w:rFonts w:ascii="Museo 300" w:eastAsia="Arial" w:hAnsi="Museo 300"/>
          <w:color w:val="000000"/>
          <w:sz w:val="16"/>
          <w:szCs w:val="16"/>
          <w:lang w:val="es-ES"/>
        </w:rPr>
        <w:t>.</w:t>
      </w:r>
    </w:p>
    <w:p w14:paraId="21059751" w14:textId="41C0E8F1" w:rsidR="00BE654A" w:rsidRPr="00BE654A" w:rsidRDefault="00BE654A" w:rsidP="00BE654A">
      <w:pPr>
        <w:ind w:left="1068" w:right="709"/>
        <w:jc w:val="both"/>
        <w:rPr>
          <w:rFonts w:ascii="Museo 300" w:eastAsia="SimSun" w:hAnsi="Museo 300"/>
          <w:color w:val="000000" w:themeColor="text1"/>
          <w:spacing w:val="-5"/>
          <w:sz w:val="16"/>
          <w:szCs w:val="16"/>
          <w:lang w:val="es-ES"/>
        </w:rPr>
      </w:pPr>
      <w:r w:rsidRPr="00BE654A">
        <w:rPr>
          <w:rFonts w:ascii="Museo 300" w:eastAsia="SimSun" w:hAnsi="Museo 300"/>
          <w:color w:val="000000" w:themeColor="text1"/>
          <w:spacing w:val="-5"/>
          <w:sz w:val="16"/>
          <w:szCs w:val="16"/>
          <w:lang w:val="es-ES"/>
        </w:rPr>
        <w:t xml:space="preserve">Por tanto, con base en las pruebas analizadas, se establece que CAESS no cuenta con la evidencia necesaria que permita determinar que en el suministro en referencia existió una </w:t>
      </w:r>
      <w:bookmarkStart w:id="1" w:name="_Hlk97288148"/>
      <w:r w:rsidRPr="00BE654A">
        <w:rPr>
          <w:rFonts w:ascii="Museo 300" w:eastAsia="SimSun" w:hAnsi="Museo 300"/>
          <w:color w:val="000000" w:themeColor="text1"/>
          <w:spacing w:val="-5"/>
          <w:sz w:val="16"/>
          <w:szCs w:val="16"/>
          <w:lang w:val="es-ES"/>
        </w:rPr>
        <w:t>condición irregular consistente en una línea directa a 120 voltios conectada en el tramo de la acometida que se encontraba oculta.</w:t>
      </w:r>
      <w:bookmarkEnd w:id="1"/>
    </w:p>
    <w:p w14:paraId="59A11F0C" w14:textId="61EDF437" w:rsidR="00BE654A" w:rsidRPr="00BE654A" w:rsidRDefault="00BE654A" w:rsidP="00BE654A">
      <w:pPr>
        <w:ind w:left="1068" w:right="709"/>
        <w:jc w:val="both"/>
        <w:rPr>
          <w:rFonts w:ascii="Museo 300" w:eastAsia="SimSun" w:hAnsi="Museo 300"/>
          <w:color w:val="000000" w:themeColor="text1"/>
          <w:spacing w:val="-5"/>
          <w:sz w:val="16"/>
          <w:szCs w:val="16"/>
          <w:lang w:val="es-ES"/>
        </w:rPr>
      </w:pPr>
      <w:r w:rsidRPr="00BE654A">
        <w:rPr>
          <w:rFonts w:ascii="Museo 300" w:eastAsia="SimSun" w:hAnsi="Museo 300"/>
          <w:color w:val="000000" w:themeColor="text1"/>
          <w:spacing w:val="-5"/>
          <w:sz w:val="16"/>
          <w:szCs w:val="16"/>
          <w:lang w:val="es-ES_tradnl"/>
        </w:rPr>
        <w:t xml:space="preserve">De conformidad con los resultados obtenidos durante el proceso de la investigación, se establece que no es procedente el cobro por la cantidad de </w:t>
      </w:r>
      <w:r w:rsidRPr="00BE654A">
        <w:rPr>
          <w:rFonts w:ascii="Museo 300" w:eastAsia="SimSun" w:hAnsi="Museo 300"/>
          <w:b/>
          <w:color w:val="000000" w:themeColor="text1"/>
          <w:spacing w:val="-5"/>
          <w:sz w:val="16"/>
          <w:szCs w:val="16"/>
          <w:lang w:val="es-ES"/>
        </w:rPr>
        <w:t xml:space="preserve">mil trescientos ochenta 80/100 dólares de los Estados Unidos de América (USD 1,380.80) </w:t>
      </w:r>
      <w:r w:rsidRPr="00BE654A">
        <w:rPr>
          <w:rFonts w:ascii="Museo 300" w:eastAsia="SimSun" w:hAnsi="Museo 300"/>
          <w:b/>
          <w:i/>
          <w:color w:val="000000" w:themeColor="text1"/>
          <w:spacing w:val="-5"/>
          <w:sz w:val="16"/>
          <w:szCs w:val="16"/>
          <w:lang w:val="es-ES_tradnl"/>
        </w:rPr>
        <w:t>IVA incluido</w:t>
      </w:r>
      <w:r w:rsidRPr="00BE654A">
        <w:rPr>
          <w:rFonts w:ascii="Museo 300" w:eastAsia="SimSun" w:hAnsi="Museo 300"/>
          <w:color w:val="000000" w:themeColor="text1"/>
          <w:spacing w:val="-5"/>
          <w:sz w:val="16"/>
          <w:szCs w:val="16"/>
          <w:lang w:val="es-ES_tradnl"/>
        </w:rPr>
        <w:t xml:space="preserve">, que CAESS pretende recuperar en concepto de Energía no Registrada </w:t>
      </w:r>
      <w:r w:rsidRPr="00BE654A">
        <w:rPr>
          <w:rFonts w:ascii="Museo 300" w:eastAsia="SimSun" w:hAnsi="Museo 300"/>
          <w:color w:val="000000" w:themeColor="text1"/>
          <w:spacing w:val="-5"/>
          <w:sz w:val="16"/>
          <w:szCs w:val="16"/>
          <w:lang w:val="es-ES"/>
        </w:rPr>
        <w:t xml:space="preserve">correspondiente a la cantidad de </w:t>
      </w:r>
      <w:r w:rsidRPr="00BE654A">
        <w:rPr>
          <w:rFonts w:ascii="Museo 300" w:eastAsia="SimSun" w:hAnsi="Museo 300"/>
          <w:b/>
          <w:bCs/>
          <w:color w:val="000000" w:themeColor="text1"/>
          <w:spacing w:val="-5"/>
          <w:sz w:val="16"/>
          <w:szCs w:val="16"/>
          <w:lang w:val="es-ES"/>
        </w:rPr>
        <w:t>5,950 kWh</w:t>
      </w:r>
      <w:r w:rsidRPr="00BE654A">
        <w:rPr>
          <w:rFonts w:ascii="Museo 300" w:eastAsia="SimSun" w:hAnsi="Museo 300"/>
          <w:color w:val="000000" w:themeColor="text1"/>
          <w:spacing w:val="-5"/>
          <w:sz w:val="16"/>
          <w:szCs w:val="16"/>
          <w:lang w:val="es-ES_tradnl"/>
        </w:rPr>
        <w:t xml:space="preserve"> en el suministro identificado con el </w:t>
      </w:r>
      <w:r w:rsidRPr="00BE654A">
        <w:rPr>
          <w:rFonts w:ascii="Museo 300" w:eastAsia="SimSun" w:hAnsi="Museo 300"/>
          <w:b/>
          <w:bCs/>
          <w:color w:val="000000" w:themeColor="text1"/>
          <w:spacing w:val="-5"/>
          <w:sz w:val="16"/>
          <w:szCs w:val="16"/>
          <w:lang w:val="es-ES"/>
        </w:rPr>
        <w:t xml:space="preserve">NIC </w:t>
      </w:r>
      <w:proofErr w:type="spellStart"/>
      <w:r w:rsidR="00104821">
        <w:rPr>
          <w:rFonts w:ascii="Museo 300" w:eastAsia="SimSun" w:hAnsi="Museo 300"/>
          <w:b/>
          <w:bCs/>
          <w:color w:val="000000" w:themeColor="text1"/>
          <w:spacing w:val="-5"/>
          <w:sz w:val="16"/>
          <w:szCs w:val="16"/>
          <w:lang w:val="es-ES"/>
        </w:rPr>
        <w:t>xxxx</w:t>
      </w:r>
      <w:proofErr w:type="spellEnd"/>
      <w:r w:rsidRPr="00BE654A">
        <w:rPr>
          <w:rFonts w:ascii="Museo 300" w:eastAsia="SimSun" w:hAnsi="Museo 300"/>
          <w:color w:val="000000" w:themeColor="text1"/>
          <w:spacing w:val="-5"/>
          <w:sz w:val="16"/>
          <w:szCs w:val="16"/>
          <w:lang w:val="es-ES_tradnl"/>
        </w:rPr>
        <w:t xml:space="preserve"> a </w:t>
      </w:r>
      <w:r w:rsidRPr="00BE654A">
        <w:rPr>
          <w:rFonts w:ascii="Museo 300" w:eastAsia="SimSun" w:hAnsi="Museo 300"/>
          <w:color w:val="000000" w:themeColor="text1"/>
          <w:spacing w:val="-5"/>
          <w:sz w:val="16"/>
          <w:szCs w:val="16"/>
          <w:lang w:val="es-ES"/>
        </w:rPr>
        <w:t xml:space="preserve">nombre de </w:t>
      </w:r>
      <w:proofErr w:type="spellStart"/>
      <w:r w:rsidR="000A482A">
        <w:rPr>
          <w:rFonts w:ascii="Museo 300" w:eastAsia="SimSun" w:hAnsi="Museo 300"/>
          <w:color w:val="000000" w:themeColor="text1"/>
          <w:spacing w:val="-5"/>
          <w:sz w:val="16"/>
          <w:szCs w:val="16"/>
          <w:lang w:val="es-ES"/>
        </w:rPr>
        <w:t>x</w:t>
      </w:r>
      <w:r w:rsidR="00104821">
        <w:rPr>
          <w:rFonts w:ascii="Museo 300" w:eastAsia="SimSun" w:hAnsi="Museo 300"/>
          <w:color w:val="000000" w:themeColor="text1"/>
          <w:spacing w:val="-5"/>
          <w:sz w:val="16"/>
          <w:szCs w:val="16"/>
          <w:lang w:val="es-ES"/>
        </w:rPr>
        <w:t>xxx</w:t>
      </w:r>
      <w:proofErr w:type="spellEnd"/>
      <w:r w:rsidRPr="00BE654A">
        <w:rPr>
          <w:rFonts w:ascii="Museo 300" w:eastAsia="SimSun" w:hAnsi="Museo 300"/>
          <w:color w:val="000000" w:themeColor="text1"/>
          <w:spacing w:val="-5"/>
          <w:sz w:val="16"/>
          <w:szCs w:val="16"/>
          <w:lang w:val="es-ES_tradnl"/>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3791596" w14:textId="6FD91F70" w:rsidR="00BE654A" w:rsidRPr="00BE654A" w:rsidRDefault="00CE05FD" w:rsidP="00BE654A">
      <w:pPr>
        <w:pStyle w:val="Prrafodelista"/>
        <w:numPr>
          <w:ilvl w:val="0"/>
          <w:numId w:val="8"/>
        </w:numPr>
        <w:spacing w:after="200"/>
        <w:ind w:left="1418" w:right="708"/>
        <w:jc w:val="both"/>
        <w:textAlignment w:val="auto"/>
        <w:rPr>
          <w:rFonts w:ascii="Museo 300" w:eastAsia="Museo Sans 300" w:hAnsi="Museo 300" w:cs="Museo Sans 300"/>
          <w:sz w:val="16"/>
          <w:szCs w:val="16"/>
        </w:rPr>
      </w:pPr>
      <w:r>
        <w:rPr>
          <w:rFonts w:ascii="Museo 300" w:eastAsia="Museo Sans 300" w:hAnsi="Museo 300" w:cs="Museo Sans 300"/>
          <w:sz w:val="16"/>
          <w:szCs w:val="16"/>
        </w:rPr>
        <w:t>El</w:t>
      </w:r>
      <w:r w:rsidR="00BE654A">
        <w:rPr>
          <w:rFonts w:ascii="Museo 300" w:eastAsia="Museo Sans 300" w:hAnsi="Museo 300" w:cs="Museo Sans 300"/>
          <w:sz w:val="16"/>
          <w:szCs w:val="16"/>
        </w:rPr>
        <w:t xml:space="preserve"> </w:t>
      </w:r>
      <w:r w:rsidR="00BE654A" w:rsidRPr="00BE654A">
        <w:rPr>
          <w:rFonts w:ascii="Museo 300" w:eastAsia="Museo Sans 300" w:hAnsi="Museo 300" w:cs="Museo Sans 300"/>
          <w:sz w:val="16"/>
          <w:szCs w:val="16"/>
        </w:rPr>
        <w:t xml:space="preserve">CAU considera que las pruebas presentadas por la sociedad CAESS no demuestran que </w:t>
      </w:r>
      <w:r w:rsidR="00BE654A" w:rsidRPr="00BE654A">
        <w:rPr>
          <w:rFonts w:ascii="Museo 300" w:eastAsia="Museo Sans 300" w:hAnsi="Museo 300" w:cs="Museo Sans 300"/>
          <w:sz w:val="16"/>
          <w:szCs w:val="16"/>
          <w:lang w:val="es-SV"/>
        </w:rPr>
        <w:t xml:space="preserve">en el suministro identificado con el NIC </w:t>
      </w:r>
      <w:proofErr w:type="spellStart"/>
      <w:r w:rsidR="000A482A">
        <w:rPr>
          <w:rFonts w:ascii="Museo 300" w:eastAsia="Museo Sans 300" w:hAnsi="Museo 300" w:cs="Museo Sans 300"/>
          <w:sz w:val="16"/>
          <w:szCs w:val="16"/>
          <w:lang w:val="es-SV"/>
        </w:rPr>
        <w:t>xxxx</w:t>
      </w:r>
      <w:proofErr w:type="spellEnd"/>
      <w:r w:rsidR="00BE654A" w:rsidRPr="00BE654A">
        <w:rPr>
          <w:rFonts w:ascii="Museo 300" w:eastAsia="Museo Sans 300" w:hAnsi="Museo 300" w:cs="Museo Sans 300"/>
          <w:sz w:val="16"/>
          <w:szCs w:val="16"/>
          <w:lang w:val="es-SV"/>
        </w:rPr>
        <w:t xml:space="preserve"> </w:t>
      </w:r>
      <w:r w:rsidR="00BE654A" w:rsidRPr="00BE654A">
        <w:rPr>
          <w:rFonts w:ascii="Museo 300" w:eastAsia="Museo Sans 300" w:hAnsi="Museo 300" w:cs="Museo Sans 300"/>
          <w:sz w:val="16"/>
          <w:szCs w:val="16"/>
        </w:rPr>
        <w:t xml:space="preserve">existió una línea fuera de medición que haya </w:t>
      </w:r>
      <w:r w:rsidR="00BE654A" w:rsidRPr="00BE654A">
        <w:rPr>
          <w:rFonts w:ascii="Museo 300" w:eastAsia="Museo Sans 300" w:hAnsi="Museo 300" w:cs="Museo Sans 300"/>
          <w:sz w:val="16"/>
          <w:szCs w:val="16"/>
          <w:lang w:val="es-SV"/>
        </w:rPr>
        <w:t>afectado el correcto registro del equipo de medición</w:t>
      </w:r>
      <w:r w:rsidR="00BE654A" w:rsidRPr="00BE654A">
        <w:rPr>
          <w:rFonts w:ascii="Museo 300" w:eastAsia="Museo Sans 300" w:hAnsi="Museo 300" w:cs="Museo Sans 300"/>
          <w:sz w:val="16"/>
          <w:szCs w:val="16"/>
        </w:rPr>
        <w:t xml:space="preserve">; por lo tanto, la irregularidad alegada por la empresa distribuidora no se considera procedente. </w:t>
      </w:r>
    </w:p>
    <w:p w14:paraId="59C47C46" w14:textId="1A6F90A8" w:rsidR="00DD214C" w:rsidRPr="00BE654A" w:rsidRDefault="00BE654A" w:rsidP="00BE654A">
      <w:pPr>
        <w:pStyle w:val="Prrafodelista"/>
        <w:numPr>
          <w:ilvl w:val="0"/>
          <w:numId w:val="8"/>
        </w:numPr>
        <w:spacing w:after="200"/>
        <w:ind w:left="1418" w:right="708"/>
        <w:jc w:val="both"/>
        <w:textAlignment w:val="auto"/>
        <w:rPr>
          <w:rFonts w:ascii="Museo 300" w:hAnsi="Museo 300"/>
          <w:b/>
          <w:bCs/>
          <w:sz w:val="16"/>
          <w:szCs w:val="16"/>
        </w:rPr>
      </w:pPr>
      <w:r w:rsidRPr="00BE654A">
        <w:rPr>
          <w:rFonts w:ascii="Museo 300" w:eastAsia="Museo Sans 300" w:hAnsi="Museo 300" w:cs="Museo Sans 300"/>
          <w:sz w:val="16"/>
          <w:szCs w:val="16"/>
          <w:lang w:val="es-ES_tradnl"/>
        </w:rPr>
        <w:t xml:space="preserve">En ese sentido, es improcedente la cantidad de </w:t>
      </w:r>
      <w:r w:rsidRPr="00BE654A">
        <w:rPr>
          <w:rFonts w:ascii="Museo 300" w:eastAsia="Museo Sans 300" w:hAnsi="Museo 300" w:cs="Museo Sans 300"/>
          <w:b/>
          <w:sz w:val="16"/>
          <w:szCs w:val="16"/>
          <w:lang w:val="es-SV"/>
        </w:rPr>
        <w:t xml:space="preserve">mil trescientos ochenta 80/100 dólares de los Estados Unidos de América (USD 1,380.80) </w:t>
      </w:r>
      <w:r w:rsidRPr="00BE654A">
        <w:rPr>
          <w:rFonts w:ascii="Museo 300" w:eastAsia="Museo Sans 300" w:hAnsi="Museo 300" w:cs="Museo Sans 300"/>
          <w:b/>
          <w:i/>
          <w:sz w:val="16"/>
          <w:szCs w:val="16"/>
          <w:lang w:val="es-ES_tradnl"/>
        </w:rPr>
        <w:t>IVA incluido</w:t>
      </w:r>
      <w:r w:rsidRPr="00BE654A">
        <w:rPr>
          <w:rFonts w:ascii="Museo 300" w:eastAsia="Museo Sans 300" w:hAnsi="Museo 300" w:cs="Museo Sans 300"/>
          <w:sz w:val="16"/>
          <w:szCs w:val="16"/>
          <w:lang w:val="es-ES_tradnl"/>
        </w:rPr>
        <w:t xml:space="preserve">, que la sociedad CAESS ha cobrado en concepto de Energía no Registrada en el suministro de energía eléctrica a </w:t>
      </w:r>
      <w:r w:rsidRPr="00BE654A">
        <w:rPr>
          <w:rFonts w:ascii="Museo 300" w:eastAsia="Museo Sans 300" w:hAnsi="Museo 300" w:cs="Museo Sans 300"/>
          <w:sz w:val="16"/>
          <w:szCs w:val="16"/>
          <w:lang w:val="es-SV"/>
        </w:rPr>
        <w:t xml:space="preserve">nombre del señor </w:t>
      </w:r>
      <w:proofErr w:type="spellStart"/>
      <w:r w:rsidR="000A482A">
        <w:rPr>
          <w:rFonts w:ascii="Museo 300" w:eastAsia="Museo Sans 300" w:hAnsi="Museo 300" w:cs="Museo Sans 300"/>
          <w:sz w:val="16"/>
          <w:szCs w:val="16"/>
          <w:lang w:val="es-SV"/>
        </w:rPr>
        <w:t>x</w:t>
      </w:r>
      <w:r w:rsidR="00104821">
        <w:rPr>
          <w:rFonts w:ascii="Museo 300" w:eastAsia="Museo Sans 300" w:hAnsi="Museo 300" w:cs="Museo Sans 300"/>
          <w:sz w:val="16"/>
          <w:szCs w:val="16"/>
          <w:lang w:val="es-SV"/>
        </w:rPr>
        <w:t>xxx</w:t>
      </w:r>
      <w:proofErr w:type="spellEnd"/>
      <w:r w:rsidRPr="00BE654A">
        <w:rPr>
          <w:rFonts w:ascii="Museo 300" w:eastAsia="Museo Sans 300" w:hAnsi="Museo 300" w:cs="Museo Sans 300"/>
          <w:sz w:val="16"/>
          <w:szCs w:val="16"/>
          <w:lang w:val="es-SV"/>
        </w:rPr>
        <w:t>,</w:t>
      </w:r>
      <w:r w:rsidRPr="00BE654A">
        <w:rPr>
          <w:rFonts w:ascii="Museo 300" w:eastAsia="Museo Sans 300" w:hAnsi="Museo 300" w:cs="Museo Sans 300"/>
          <w:sz w:val="16"/>
          <w:szCs w:val="16"/>
          <w:lang w:val="es-ES_tradnl"/>
        </w:rPr>
        <w:t xml:space="preserve"> identificado con el </w:t>
      </w:r>
      <w:r w:rsidRPr="00BE654A">
        <w:rPr>
          <w:rFonts w:ascii="Museo 300" w:eastAsia="Museo Sans 300" w:hAnsi="Museo 300" w:cs="Museo Sans 300"/>
          <w:b/>
          <w:bCs/>
          <w:sz w:val="16"/>
          <w:szCs w:val="16"/>
          <w:lang w:val="es-SV"/>
        </w:rPr>
        <w:t xml:space="preserve">NIC </w:t>
      </w:r>
      <w:proofErr w:type="spellStart"/>
      <w:r w:rsidR="00104821">
        <w:rPr>
          <w:rFonts w:ascii="Museo 300" w:eastAsia="Museo Sans 300" w:hAnsi="Museo 300" w:cs="Museo Sans 300"/>
          <w:b/>
          <w:bCs/>
          <w:sz w:val="16"/>
          <w:szCs w:val="16"/>
          <w:lang w:val="es-SV"/>
        </w:rPr>
        <w:t>xxxx</w:t>
      </w:r>
      <w:proofErr w:type="spellEnd"/>
      <w:r w:rsidR="007905AC" w:rsidRPr="00BE654A">
        <w:rPr>
          <w:rFonts w:ascii="Museo 300" w:hAnsi="Museo 300"/>
          <w:b/>
          <w:bCs/>
          <w:sz w:val="16"/>
          <w:szCs w:val="16"/>
        </w:rPr>
        <w:t xml:space="preserve"> </w:t>
      </w:r>
      <w:r w:rsidR="00DD214C" w:rsidRPr="00BE654A">
        <w:rPr>
          <w:rFonts w:ascii="Museo 300" w:hAnsi="Museo 300"/>
          <w:color w:val="000000" w:themeColor="text1"/>
          <w:sz w:val="16"/>
          <w:szCs w:val="16"/>
        </w:rPr>
        <w:t>[…]</w:t>
      </w:r>
    </w:p>
    <w:p w14:paraId="5130D9EA" w14:textId="6994BBD4" w:rsidR="00344012" w:rsidRPr="00981D41" w:rsidRDefault="00D57CC2" w:rsidP="0034401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0E1156D8" w14:textId="77777777" w:rsidR="00EF168F" w:rsidRDefault="00EF168F" w:rsidP="000D0A1D">
      <w:pPr>
        <w:tabs>
          <w:tab w:val="left" w:pos="426"/>
        </w:tabs>
        <w:spacing w:after="0" w:line="240" w:lineRule="auto"/>
        <w:ind w:left="426"/>
        <w:jc w:val="both"/>
        <w:rPr>
          <w:rFonts w:ascii="Museo Sans 300" w:hAnsi="Museo Sans 300"/>
          <w:sz w:val="20"/>
          <w:szCs w:val="20"/>
        </w:rPr>
      </w:pPr>
    </w:p>
    <w:p w14:paraId="65B68FC7" w14:textId="7309E5A1" w:rsidR="00F0531B" w:rsidRDefault="00F0531B" w:rsidP="00F0531B">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4FC3">
        <w:rPr>
          <w:rFonts w:ascii="Museo Sans 300" w:hAnsi="Museo Sans 300"/>
          <w:sz w:val="20"/>
          <w:szCs w:val="20"/>
        </w:rPr>
        <w:t>E-1912-2022-CAU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4FC3">
        <w:rPr>
          <w:rFonts w:ascii="Museo Sans 300" w:hAnsi="Museo Sans 300"/>
          <w:sz w:val="20"/>
          <w:szCs w:val="20"/>
        </w:rPr>
        <w:t>IT-0478-CAU-22</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7B6AFD8" w14:textId="77777777" w:rsidR="00F0531B" w:rsidRDefault="00F0531B" w:rsidP="00F0531B">
      <w:pPr>
        <w:tabs>
          <w:tab w:val="left" w:pos="567"/>
        </w:tabs>
        <w:spacing w:after="0" w:line="240" w:lineRule="auto"/>
        <w:contextualSpacing/>
        <w:jc w:val="both"/>
        <w:rPr>
          <w:rFonts w:ascii="Museo Sans 300" w:hAnsi="Museo Sans 300"/>
          <w:sz w:val="20"/>
          <w:szCs w:val="20"/>
        </w:rPr>
      </w:pPr>
    </w:p>
    <w:p w14:paraId="2684B030" w14:textId="1E433355" w:rsidR="00F0531B" w:rsidRDefault="00F0531B" w:rsidP="00F0531B">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A2467B">
        <w:rPr>
          <w:rFonts w:ascii="Museo Sans 300" w:hAnsi="Museo Sans 300" w:cs="Segoe UI"/>
          <w:sz w:val="20"/>
          <w:szCs w:val="20"/>
        </w:rPr>
        <w:t>veintiuno</w:t>
      </w:r>
      <w:r>
        <w:rPr>
          <w:rFonts w:ascii="Museo Sans 300" w:hAnsi="Museo Sans 300" w:cs="Segoe UI"/>
          <w:sz w:val="20"/>
          <w:szCs w:val="20"/>
        </w:rPr>
        <w:t xml:space="preserve"> de diciembre del año pasado,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A2467B">
        <w:rPr>
          <w:rFonts w:ascii="Museo Sans 300" w:hAnsi="Museo Sans 300" w:cs="Segoe UI"/>
          <w:sz w:val="20"/>
          <w:szCs w:val="20"/>
        </w:rPr>
        <w:t>doce</w:t>
      </w:r>
      <w:r>
        <w:rPr>
          <w:rFonts w:ascii="Museo Sans 300" w:hAnsi="Museo Sans 300" w:cs="Segoe UI"/>
          <w:sz w:val="20"/>
          <w:szCs w:val="20"/>
        </w:rPr>
        <w:t xml:space="preserve"> de enero del presente año.</w:t>
      </w:r>
    </w:p>
    <w:p w14:paraId="04D6E413" w14:textId="77777777" w:rsidR="00F0531B" w:rsidRDefault="00F0531B" w:rsidP="00F0531B">
      <w:pPr>
        <w:pStyle w:val="Prrafodelista"/>
        <w:tabs>
          <w:tab w:val="left" w:pos="426"/>
        </w:tabs>
        <w:ind w:left="426"/>
        <w:jc w:val="both"/>
        <w:rPr>
          <w:rFonts w:ascii="Museo Sans 300" w:hAnsi="Museo Sans 300" w:cs="Segoe UI"/>
          <w:sz w:val="20"/>
          <w:szCs w:val="20"/>
        </w:rPr>
      </w:pPr>
    </w:p>
    <w:p w14:paraId="03EF3B61" w14:textId="2421B18E" w:rsidR="00DD16C1" w:rsidRDefault="00DD16C1" w:rsidP="00F0531B">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doce de enero de este año, la distribuidora presentó un escrito en el cual manifestó que no se adhería a lo determinado en 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IT-0478-CAU-22</w:t>
      </w:r>
      <w:r w:rsidR="00B05F8C">
        <w:rPr>
          <w:rFonts w:ascii="Museo Sans 300" w:hAnsi="Museo Sans 300"/>
          <w:sz w:val="20"/>
          <w:szCs w:val="20"/>
        </w:rPr>
        <w:t xml:space="preserve">, por considerar </w:t>
      </w:r>
      <w:r w:rsidR="008670A3">
        <w:rPr>
          <w:rFonts w:ascii="Museo Sans 300" w:hAnsi="Museo Sans 300"/>
          <w:sz w:val="20"/>
          <w:szCs w:val="20"/>
        </w:rPr>
        <w:t>que,</w:t>
      </w:r>
      <w:r w:rsidR="00B05F8C">
        <w:rPr>
          <w:rFonts w:ascii="Museo Sans 300" w:hAnsi="Museo Sans 300"/>
          <w:sz w:val="20"/>
          <w:szCs w:val="20"/>
        </w:rPr>
        <w:t xml:space="preserve"> durante la inspección realizada en el inmueble del usuario, se verificó una diferencia de carga en</w:t>
      </w:r>
      <w:r w:rsidR="008670A3">
        <w:rPr>
          <w:rFonts w:ascii="Museo Sans 300" w:hAnsi="Museo Sans 300"/>
          <w:sz w:val="20"/>
          <w:szCs w:val="20"/>
        </w:rPr>
        <w:t>tre</w:t>
      </w:r>
      <w:r w:rsidR="00B05F8C">
        <w:rPr>
          <w:rFonts w:ascii="Museo Sans 300" w:hAnsi="Museo Sans 300"/>
          <w:sz w:val="20"/>
          <w:szCs w:val="20"/>
        </w:rPr>
        <w:t xml:space="preserve"> las líneas de la acometida y que dicha diferencia era por que en la vivienda exist</w:t>
      </w:r>
      <w:r w:rsidR="008670A3">
        <w:rPr>
          <w:rFonts w:ascii="Museo Sans 300" w:hAnsi="Museo Sans 300"/>
          <w:sz w:val="20"/>
          <w:szCs w:val="20"/>
        </w:rPr>
        <w:t>ían</w:t>
      </w:r>
      <w:r w:rsidR="00B05F8C">
        <w:rPr>
          <w:rFonts w:ascii="Museo Sans 300" w:hAnsi="Museo Sans 300"/>
          <w:sz w:val="20"/>
          <w:szCs w:val="20"/>
        </w:rPr>
        <w:t xml:space="preserve"> quipos de refrigeración los cuales </w:t>
      </w:r>
      <w:r w:rsidR="008670A3">
        <w:rPr>
          <w:rFonts w:ascii="Museo Sans 300" w:hAnsi="Museo Sans 300"/>
          <w:sz w:val="20"/>
          <w:szCs w:val="20"/>
        </w:rPr>
        <w:t xml:space="preserve">tienen </w:t>
      </w:r>
      <w:r w:rsidR="00B05F8C">
        <w:rPr>
          <w:rFonts w:ascii="Museo Sans 300" w:hAnsi="Museo Sans 300"/>
          <w:sz w:val="20"/>
          <w:szCs w:val="20"/>
        </w:rPr>
        <w:t>ciclo</w:t>
      </w:r>
      <w:r w:rsidR="008670A3">
        <w:rPr>
          <w:rFonts w:ascii="Museo Sans 300" w:hAnsi="Museo Sans 300"/>
          <w:sz w:val="20"/>
          <w:szCs w:val="20"/>
        </w:rPr>
        <w:t>s</w:t>
      </w:r>
      <w:r w:rsidR="00B05F8C">
        <w:rPr>
          <w:rFonts w:ascii="Museo Sans 300" w:hAnsi="Museo Sans 300"/>
          <w:sz w:val="20"/>
          <w:szCs w:val="20"/>
        </w:rPr>
        <w:t xml:space="preserve"> de trabajo </w:t>
      </w:r>
      <w:r w:rsidR="008670A3">
        <w:rPr>
          <w:rFonts w:ascii="Museo Sans 300" w:hAnsi="Museo Sans 300"/>
          <w:sz w:val="20"/>
          <w:szCs w:val="20"/>
        </w:rPr>
        <w:t>independientes y no se desconectan al mismo tiempo</w:t>
      </w:r>
      <w:r w:rsidR="00B05F8C">
        <w:rPr>
          <w:rFonts w:ascii="Museo Sans 300" w:hAnsi="Museo Sans 300"/>
          <w:sz w:val="20"/>
          <w:szCs w:val="20"/>
        </w:rPr>
        <w:t xml:space="preserve">. </w:t>
      </w:r>
    </w:p>
    <w:p w14:paraId="2F0F9F27" w14:textId="05596979" w:rsidR="00B05F8C" w:rsidRDefault="00B05F8C" w:rsidP="00F0531B">
      <w:pPr>
        <w:pStyle w:val="paragraph"/>
        <w:spacing w:before="0" w:after="0"/>
        <w:ind w:left="426"/>
        <w:jc w:val="both"/>
        <w:rPr>
          <w:rFonts w:ascii="Museo Sans 300" w:hAnsi="Museo Sans 300"/>
          <w:sz w:val="20"/>
          <w:szCs w:val="20"/>
        </w:rPr>
      </w:pPr>
    </w:p>
    <w:p w14:paraId="522FF350" w14:textId="7FB4EFC2" w:rsidR="00B05F8C" w:rsidRDefault="00B05F8C" w:rsidP="00F0531B">
      <w:pPr>
        <w:pStyle w:val="paragraph"/>
        <w:spacing w:before="0" w:after="0"/>
        <w:ind w:left="426"/>
        <w:jc w:val="both"/>
        <w:rPr>
          <w:rFonts w:ascii="Museo Sans 300" w:hAnsi="Museo Sans 300"/>
          <w:sz w:val="20"/>
          <w:szCs w:val="20"/>
        </w:rPr>
      </w:pPr>
      <w:r>
        <w:rPr>
          <w:rFonts w:ascii="Museo Sans 300" w:hAnsi="Museo Sans 300"/>
          <w:sz w:val="20"/>
          <w:szCs w:val="20"/>
        </w:rPr>
        <w:t>En ese orden de ideas, la distribuidora manifestó haber comprobado la existencia de una línea directa y que después de corregida la condición irregular el usuario dejó de utilizar los equipos abastecidos por dicha condición</w:t>
      </w:r>
      <w:r w:rsidR="009F78CE">
        <w:rPr>
          <w:rFonts w:ascii="Museo Sans 300" w:hAnsi="Museo Sans 300"/>
          <w:sz w:val="20"/>
          <w:szCs w:val="20"/>
        </w:rPr>
        <w:t xml:space="preserve">, por lo que el censo de carga instalado al momento de la inspección realizada por el </w:t>
      </w:r>
      <w:r w:rsidR="008670A3">
        <w:rPr>
          <w:rFonts w:ascii="Museo Sans 300" w:hAnsi="Museo Sans 300"/>
          <w:sz w:val="20"/>
          <w:szCs w:val="20"/>
        </w:rPr>
        <w:t>CAU</w:t>
      </w:r>
      <w:r w:rsidR="009F78CE">
        <w:rPr>
          <w:rFonts w:ascii="Museo Sans 300" w:hAnsi="Museo Sans 300"/>
          <w:sz w:val="20"/>
          <w:szCs w:val="20"/>
        </w:rPr>
        <w:t xml:space="preserve"> no refleja la totalidad de los equipos eléctricos utilizados en el inmueble. </w:t>
      </w:r>
    </w:p>
    <w:p w14:paraId="5B5ED9C4" w14:textId="60D50A72" w:rsidR="008670A3" w:rsidRDefault="008670A3" w:rsidP="00F0531B">
      <w:pPr>
        <w:pStyle w:val="paragraph"/>
        <w:spacing w:before="0" w:after="0"/>
        <w:ind w:left="426"/>
        <w:jc w:val="both"/>
        <w:rPr>
          <w:rFonts w:ascii="Museo Sans 300" w:hAnsi="Museo Sans 300"/>
          <w:sz w:val="20"/>
          <w:szCs w:val="20"/>
        </w:rPr>
      </w:pPr>
    </w:p>
    <w:p w14:paraId="67FE93E0" w14:textId="51276D26" w:rsidR="008670A3" w:rsidRDefault="008670A3" w:rsidP="00F0531B">
      <w:pPr>
        <w:pStyle w:val="paragraph"/>
        <w:spacing w:before="0" w:after="0"/>
        <w:ind w:left="426"/>
        <w:jc w:val="both"/>
        <w:rPr>
          <w:rFonts w:ascii="Museo Sans 300" w:hAnsi="Museo Sans 300"/>
          <w:sz w:val="20"/>
          <w:szCs w:val="20"/>
        </w:rPr>
      </w:pPr>
      <w:r>
        <w:rPr>
          <w:rFonts w:ascii="Museo Sans 300" w:hAnsi="Museo Sans 300"/>
          <w:sz w:val="20"/>
          <w:szCs w:val="20"/>
        </w:rPr>
        <w:t>Por su parte el usuario no hizo uso del derecho de defensa otorgado.</w:t>
      </w:r>
    </w:p>
    <w:p w14:paraId="62374E20" w14:textId="77777777" w:rsidR="009F78CE" w:rsidRDefault="009F78CE" w:rsidP="00F0531B">
      <w:pPr>
        <w:pStyle w:val="paragraph"/>
        <w:spacing w:before="0" w:after="0"/>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5DD9BE18"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55E97F5" w14:textId="450D35E7" w:rsidR="00A2467B" w:rsidRDefault="00A2467B" w:rsidP="00A2467B">
      <w:pPr>
        <w:pStyle w:val="Prrafodelista"/>
        <w:tabs>
          <w:tab w:val="left" w:pos="426"/>
        </w:tabs>
        <w:ind w:left="426"/>
        <w:jc w:val="both"/>
        <w:rPr>
          <w:rFonts w:ascii="Museo Sans 300" w:hAnsi="Museo Sans 300"/>
          <w:sz w:val="20"/>
          <w:szCs w:val="20"/>
        </w:rPr>
      </w:pPr>
    </w:p>
    <w:p w14:paraId="26D9B397" w14:textId="08CB6513" w:rsidR="000A482A" w:rsidRDefault="000A482A" w:rsidP="00A2467B">
      <w:pPr>
        <w:pStyle w:val="Prrafodelista"/>
        <w:tabs>
          <w:tab w:val="left" w:pos="426"/>
        </w:tabs>
        <w:ind w:left="426"/>
        <w:jc w:val="both"/>
        <w:rPr>
          <w:rFonts w:ascii="Museo Sans 300" w:hAnsi="Museo Sans 300"/>
          <w:sz w:val="20"/>
          <w:szCs w:val="20"/>
        </w:rPr>
      </w:pPr>
    </w:p>
    <w:p w14:paraId="7DF14CBC" w14:textId="2D19C966" w:rsidR="000A482A" w:rsidRDefault="000A482A" w:rsidP="00A2467B">
      <w:pPr>
        <w:pStyle w:val="Prrafodelista"/>
        <w:tabs>
          <w:tab w:val="left" w:pos="426"/>
        </w:tabs>
        <w:ind w:left="426"/>
        <w:jc w:val="both"/>
        <w:rPr>
          <w:rFonts w:ascii="Museo Sans 300" w:hAnsi="Museo Sans 300"/>
          <w:sz w:val="20"/>
          <w:szCs w:val="20"/>
        </w:rPr>
      </w:pPr>
    </w:p>
    <w:p w14:paraId="515026B2" w14:textId="77777777" w:rsidR="000A482A" w:rsidRDefault="000A482A" w:rsidP="00A2467B">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77777777"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18F8417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E679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6F3185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0AE94FF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A2467B">
        <w:rPr>
          <w:rFonts w:ascii="Museo Sans 300" w:eastAsia="Arial" w:hAnsi="Museo Sans 300" w:cs="Times New Roman"/>
          <w:color w:val="000000"/>
          <w:sz w:val="20"/>
          <w:szCs w:val="20"/>
          <w:lang w:eastAsia="es-SV"/>
        </w:rPr>
        <w:t>P</w:t>
      </w:r>
      <w:r w:rsidR="00A2467B" w:rsidRPr="00024745">
        <w:rPr>
          <w:rFonts w:ascii="Museo Sans 300" w:eastAsia="Arial" w:hAnsi="Museo Sans 300" w:cs="Times New Roman"/>
          <w:color w:val="000000"/>
          <w:sz w:val="20"/>
          <w:szCs w:val="20"/>
          <w:lang w:eastAsia="es-SV"/>
        </w:rPr>
        <w:t>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3AC526D" w14:textId="77777777" w:rsidR="000A482A" w:rsidRDefault="000A482A" w:rsidP="00024745">
      <w:pPr>
        <w:spacing w:after="0" w:line="240" w:lineRule="auto"/>
        <w:ind w:left="426"/>
        <w:jc w:val="both"/>
        <w:rPr>
          <w:rFonts w:ascii="Museo Sans 300" w:eastAsia="Arial" w:hAnsi="Museo Sans 300" w:cs="Times New Roman"/>
          <w:color w:val="000000"/>
          <w:sz w:val="20"/>
          <w:szCs w:val="20"/>
          <w:lang w:eastAsia="es-SV"/>
        </w:rPr>
      </w:pP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36F757F"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5FB53C5" w14:textId="77777777" w:rsidR="001C1146" w:rsidRPr="00551F4C" w:rsidRDefault="001C1146"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61A21A00"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2CC6FA8" w14:textId="17E44AF6" w:rsidR="00A9356D" w:rsidRDefault="00A9356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1C8B6C" w14:textId="77777777" w:rsidR="00A9356D" w:rsidRDefault="00A9356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AC7B5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04821">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5878D10"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64FC3">
        <w:rPr>
          <w:rFonts w:ascii="Museo Sans 300" w:hAnsi="Museo Sans 300" w:cs="Times New Roman"/>
          <w:sz w:val="20"/>
          <w:szCs w:val="20"/>
        </w:rPr>
        <w:t>IT-0478-CAU-22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E9D3CBF" w14:textId="59E4E657" w:rsidR="00A2467B" w:rsidRDefault="00A40385" w:rsidP="00F0531B">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A9356D">
        <w:rPr>
          <w:rFonts w:ascii="Museo 300" w:eastAsia="Arial" w:hAnsi="Museo 300"/>
          <w:color w:val="000000"/>
          <w:sz w:val="16"/>
          <w:szCs w:val="16"/>
          <w:lang w:val="es-ES"/>
        </w:rPr>
        <w:t xml:space="preserve"> </w:t>
      </w:r>
      <w:r w:rsidR="00A9356D" w:rsidRPr="00A9356D">
        <w:rPr>
          <w:rFonts w:ascii="Museo 300" w:eastAsia="Arial" w:hAnsi="Museo 300"/>
          <w:color w:val="000000"/>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alteración de la acometida del servicio eléctrico mediante una línea directa conectada en el conductor de alimentación de la fase A. Dicha condición, según criterio de la empresa distribuidora, provocó que el equipo de medición no registrara el consumo total demandado en el inmueble</w:t>
      </w:r>
      <w:r w:rsidR="00A9356D">
        <w:rPr>
          <w:rFonts w:ascii="Museo 300" w:eastAsia="Arial" w:hAnsi="Museo 300"/>
          <w:color w:val="000000"/>
          <w:sz w:val="16"/>
          <w:szCs w:val="16"/>
          <w:lang w:val="es-ES"/>
        </w:rPr>
        <w:t xml:space="preserve"> (…).</w:t>
      </w:r>
    </w:p>
    <w:p w14:paraId="6013FF08" w14:textId="77777777" w:rsidR="00A9356D" w:rsidRPr="00A9356D" w:rsidRDefault="00A9356D" w:rsidP="00A9356D">
      <w:pPr>
        <w:tabs>
          <w:tab w:val="left" w:pos="993"/>
          <w:tab w:val="left" w:pos="9072"/>
        </w:tabs>
        <w:spacing w:line="240" w:lineRule="auto"/>
        <w:ind w:left="993" w:right="709"/>
        <w:jc w:val="both"/>
        <w:rPr>
          <w:rFonts w:ascii="Museo 300" w:eastAsia="Arial" w:hAnsi="Museo 300"/>
          <w:color w:val="000000"/>
          <w:sz w:val="16"/>
          <w:szCs w:val="16"/>
          <w:lang w:val="es-ES"/>
        </w:rPr>
      </w:pPr>
      <w:r w:rsidRPr="00A9356D">
        <w:rPr>
          <w:rFonts w:ascii="Museo 300" w:eastAsia="Arial" w:hAnsi="Museo 300"/>
          <w:color w:val="000000"/>
          <w:sz w:val="16"/>
          <w:szCs w:val="16"/>
          <w:lang w:val="es-ES"/>
        </w:rPr>
        <w:t>Por tanto, con base en las pruebas analizadas, se establece que CAESS no cuenta con la evidencia necesaria que permita determinar que en el suministro en referencia existió una condición irregular consistente en una línea directa a 120 voltios conectada en el tramo de la acometida que se encontraba oculta.</w:t>
      </w:r>
    </w:p>
    <w:p w14:paraId="779DCFF2" w14:textId="3FE48DC0" w:rsidR="001C1146" w:rsidRPr="00A9356D" w:rsidRDefault="00A9356D" w:rsidP="00A9356D">
      <w:pPr>
        <w:tabs>
          <w:tab w:val="left" w:pos="993"/>
          <w:tab w:val="left" w:pos="9072"/>
        </w:tabs>
        <w:spacing w:line="240" w:lineRule="auto"/>
        <w:ind w:left="993" w:right="709"/>
        <w:jc w:val="both"/>
        <w:rPr>
          <w:rFonts w:ascii="Museo 300" w:eastAsia="Arial" w:hAnsi="Museo 300"/>
          <w:color w:val="000000"/>
          <w:sz w:val="16"/>
          <w:szCs w:val="16"/>
          <w:lang w:val="es-ES"/>
        </w:rPr>
      </w:pPr>
      <w:r w:rsidRPr="00A9356D">
        <w:rPr>
          <w:rFonts w:ascii="Museo 300" w:eastAsia="Arial" w:hAnsi="Museo 300"/>
          <w:color w:val="000000"/>
          <w:sz w:val="16"/>
          <w:szCs w:val="16"/>
          <w:lang w:val="es-ES_tradnl"/>
        </w:rPr>
        <w:t xml:space="preserve">De conformidad con los resultados obtenidos durante el proceso de la investigación, se establece que no es procedente el cobro por la cantidad de </w:t>
      </w:r>
      <w:r w:rsidRPr="00A9356D">
        <w:rPr>
          <w:rFonts w:ascii="Museo 300" w:eastAsia="Arial" w:hAnsi="Museo 300"/>
          <w:b/>
          <w:color w:val="000000"/>
          <w:sz w:val="16"/>
          <w:szCs w:val="16"/>
          <w:lang w:val="es-ES"/>
        </w:rPr>
        <w:t xml:space="preserve">mil trescientos ochenta 80/100 dólares de los Estados Unidos de América (USD 1,380.80) </w:t>
      </w:r>
      <w:r w:rsidRPr="00A9356D">
        <w:rPr>
          <w:rFonts w:ascii="Museo 300" w:eastAsia="Arial" w:hAnsi="Museo 300"/>
          <w:b/>
          <w:i/>
          <w:color w:val="000000"/>
          <w:sz w:val="16"/>
          <w:szCs w:val="16"/>
          <w:lang w:val="es-ES_tradnl"/>
        </w:rPr>
        <w:t>IVA incluido</w:t>
      </w:r>
      <w:r w:rsidRPr="00A9356D">
        <w:rPr>
          <w:rFonts w:ascii="Museo 300" w:eastAsia="Arial" w:hAnsi="Museo 300"/>
          <w:color w:val="000000"/>
          <w:sz w:val="16"/>
          <w:szCs w:val="16"/>
          <w:lang w:val="es-ES_tradnl"/>
        </w:rPr>
        <w:t xml:space="preserve">, que CAESS pretende recuperar en concepto de Energía no Registrada </w:t>
      </w:r>
      <w:r w:rsidRPr="00A9356D">
        <w:rPr>
          <w:rFonts w:ascii="Museo 300" w:eastAsia="Arial" w:hAnsi="Museo 300"/>
          <w:color w:val="000000"/>
          <w:sz w:val="16"/>
          <w:szCs w:val="16"/>
          <w:lang w:val="es-ES"/>
        </w:rPr>
        <w:t xml:space="preserve">correspondiente a la cantidad de </w:t>
      </w:r>
      <w:r w:rsidRPr="00A9356D">
        <w:rPr>
          <w:rFonts w:ascii="Museo 300" w:eastAsia="Arial" w:hAnsi="Museo 300"/>
          <w:b/>
          <w:bCs/>
          <w:color w:val="000000"/>
          <w:sz w:val="16"/>
          <w:szCs w:val="16"/>
          <w:lang w:val="es-ES"/>
        </w:rPr>
        <w:t>5,950 kWh</w:t>
      </w:r>
      <w:r w:rsidRPr="00A9356D">
        <w:rPr>
          <w:rFonts w:ascii="Museo 300" w:eastAsia="Arial" w:hAnsi="Museo 300"/>
          <w:color w:val="000000"/>
          <w:sz w:val="16"/>
          <w:szCs w:val="16"/>
          <w:lang w:val="es-ES_tradnl"/>
        </w:rPr>
        <w:t xml:space="preserve"> en el suministro identificado con el </w:t>
      </w:r>
      <w:r w:rsidRPr="00A9356D">
        <w:rPr>
          <w:rFonts w:ascii="Museo 300" w:eastAsia="Arial" w:hAnsi="Museo 300"/>
          <w:b/>
          <w:bCs/>
          <w:color w:val="000000"/>
          <w:sz w:val="16"/>
          <w:szCs w:val="16"/>
          <w:lang w:val="es-ES"/>
        </w:rPr>
        <w:t xml:space="preserve">NIC </w:t>
      </w:r>
      <w:proofErr w:type="spellStart"/>
      <w:r w:rsidR="00104821">
        <w:rPr>
          <w:rFonts w:ascii="Museo 300" w:eastAsia="Arial" w:hAnsi="Museo 300"/>
          <w:b/>
          <w:bCs/>
          <w:color w:val="000000"/>
          <w:sz w:val="16"/>
          <w:szCs w:val="16"/>
          <w:lang w:val="es-ES"/>
        </w:rPr>
        <w:t>xxxx</w:t>
      </w:r>
      <w:proofErr w:type="spellEnd"/>
      <w:r w:rsidRPr="00A9356D">
        <w:rPr>
          <w:rFonts w:ascii="Museo 300" w:eastAsia="Arial" w:hAnsi="Museo 300"/>
          <w:color w:val="000000"/>
          <w:sz w:val="16"/>
          <w:szCs w:val="16"/>
          <w:lang w:val="es-ES_tradnl"/>
        </w:rPr>
        <w:t xml:space="preserve"> a </w:t>
      </w:r>
      <w:r w:rsidRPr="00A9356D">
        <w:rPr>
          <w:rFonts w:ascii="Museo 300" w:eastAsia="Arial" w:hAnsi="Museo 300"/>
          <w:color w:val="000000"/>
          <w:sz w:val="16"/>
          <w:szCs w:val="16"/>
          <w:lang w:val="es-ES"/>
        </w:rPr>
        <w:t xml:space="preserve">nombre de </w:t>
      </w:r>
      <w:proofErr w:type="spellStart"/>
      <w:r w:rsidR="000A482A">
        <w:rPr>
          <w:rFonts w:ascii="Museo 300" w:eastAsia="Arial" w:hAnsi="Museo 300"/>
          <w:color w:val="000000"/>
          <w:sz w:val="16"/>
          <w:szCs w:val="16"/>
          <w:lang w:val="es-ES"/>
        </w:rPr>
        <w:t>x</w:t>
      </w:r>
      <w:r w:rsidR="00104821">
        <w:rPr>
          <w:rFonts w:ascii="Museo 300" w:eastAsia="Arial" w:hAnsi="Museo 300"/>
          <w:color w:val="000000"/>
          <w:sz w:val="16"/>
          <w:szCs w:val="16"/>
          <w:lang w:val="es-ES"/>
        </w:rPr>
        <w:t>xxx</w:t>
      </w:r>
      <w:proofErr w:type="spellEnd"/>
      <w:r w:rsidR="001C1146">
        <w:rPr>
          <w:rFonts w:ascii="Museo 300" w:hAnsi="Museo 300"/>
          <w:color w:val="000000" w:themeColor="text1"/>
          <w:sz w:val="16"/>
          <w:szCs w:val="16"/>
        </w:rPr>
        <w:t xml:space="preserve"> </w:t>
      </w:r>
      <w:r w:rsidR="001C1146" w:rsidRPr="00517258">
        <w:rPr>
          <w:rFonts w:ascii="Museo 300" w:eastAsia="SimSun" w:hAnsi="Museo 300"/>
          <w:color w:val="000000" w:themeColor="text1"/>
          <w:spacing w:val="-5"/>
          <w:sz w:val="16"/>
          <w:szCs w:val="16"/>
          <w:lang w:val="es-ES"/>
        </w:rPr>
        <w:t>[…]</w:t>
      </w:r>
      <w:r w:rsidR="00321261">
        <w:rPr>
          <w:rFonts w:ascii="Museo 300" w:eastAsia="SimSun" w:hAnsi="Museo 300"/>
          <w:color w:val="000000" w:themeColor="text1"/>
          <w:spacing w:val="-5"/>
          <w:sz w:val="16"/>
          <w:szCs w:val="16"/>
          <w:lang w:val="es-ES"/>
        </w:rPr>
        <w:t>”.</w:t>
      </w:r>
    </w:p>
    <w:p w14:paraId="4F7BB921" w14:textId="41C0DB02"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366D0A">
        <w:rPr>
          <w:rFonts w:ascii="Museo Sans 300" w:hAnsi="Museo Sans 300" w:cs="Segoe UI"/>
          <w:sz w:val="20"/>
          <w:szCs w:val="20"/>
          <w:lang w:eastAsia="es-MX"/>
        </w:rPr>
        <w:t xml:space="preserve">el señor </w:t>
      </w:r>
      <w:proofErr w:type="spellStart"/>
      <w:r w:rsidR="000A482A">
        <w:rPr>
          <w:rFonts w:ascii="Museo Sans 300" w:hAnsi="Museo Sans 300" w:cs="Segoe UI"/>
          <w:sz w:val="20"/>
          <w:szCs w:val="20"/>
          <w:lang w:eastAsia="es-MX"/>
        </w:rPr>
        <w:t>x</w:t>
      </w:r>
      <w:r w:rsidR="00104821">
        <w:rPr>
          <w:rFonts w:ascii="Museo Sans 300" w:hAnsi="Museo Sans 300" w:cs="Segoe UI"/>
          <w:sz w:val="20"/>
          <w:szCs w:val="20"/>
          <w:lang w:eastAsia="es-MX"/>
        </w:rPr>
        <w:t>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2BB556B1"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164FC3">
        <w:rPr>
          <w:rFonts w:ascii="Museo Sans 300" w:hAnsi="Museo Sans 300"/>
          <w:sz w:val="20"/>
          <w:szCs w:val="20"/>
        </w:rPr>
        <w:t>IT-0478-CAU-22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 xml:space="preserve">rregular atribuible </w:t>
      </w:r>
      <w:r w:rsidR="00A2467B">
        <w:rPr>
          <w:rFonts w:ascii="Museo Sans 300" w:hAnsi="Museo Sans 300"/>
          <w:sz w:val="20"/>
          <w:szCs w:val="20"/>
        </w:rPr>
        <w:t>al 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C66AF3D" w14:textId="77777777" w:rsidR="000E032C" w:rsidRDefault="000E032C"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0933E44"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 xml:space="preserve">ondición irregular atribuible </w:t>
      </w:r>
      <w:r w:rsidR="00A2467B">
        <w:rPr>
          <w:rFonts w:ascii="Museo Sans 300" w:hAnsi="Museo Sans 300"/>
          <w:sz w:val="20"/>
          <w:szCs w:val="20"/>
        </w:rPr>
        <w:t>al 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E679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366D0A">
        <w:rPr>
          <w:rFonts w:ascii="Museo Sans 300" w:hAnsi="Museo Sans 300"/>
          <w:sz w:val="20"/>
          <w:szCs w:val="20"/>
        </w:rPr>
        <w:t>MIL TRESCIENTOS OCHENTA 80</w:t>
      </w:r>
      <w:r w:rsidR="001024A4">
        <w:rPr>
          <w:rFonts w:ascii="Museo Sans 300" w:hAnsi="Museo Sans 300"/>
          <w:sz w:val="20"/>
          <w:szCs w:val="20"/>
        </w:rPr>
        <w:t xml:space="preserve">/100 DÓLARES DE LOS ESTADOS UNIDOS DE AMÉRICA (USD </w:t>
      </w:r>
      <w:r w:rsidR="00366D0A">
        <w:rPr>
          <w:rFonts w:ascii="Museo Sans 300" w:hAnsi="Museo Sans 300"/>
          <w:sz w:val="20"/>
          <w:szCs w:val="20"/>
        </w:rPr>
        <w:t>1,380.80</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BC8B362" w14:textId="3D969A08" w:rsidR="008670A3" w:rsidRDefault="008670A3" w:rsidP="0002115D">
      <w:pPr>
        <w:autoSpaceDE w:val="0"/>
        <w:spacing w:after="0" w:line="240" w:lineRule="auto"/>
        <w:ind w:left="426"/>
        <w:jc w:val="both"/>
        <w:rPr>
          <w:rFonts w:ascii="Museo Sans 300" w:hAnsi="Museo Sans 300"/>
          <w:sz w:val="20"/>
          <w:szCs w:val="20"/>
        </w:rPr>
      </w:pPr>
    </w:p>
    <w:p w14:paraId="71DCCE5E" w14:textId="28DE4C2A" w:rsidR="007A0C1A" w:rsidRPr="007A0C1A" w:rsidRDefault="008670A3" w:rsidP="007A0C1A">
      <w:pPr>
        <w:pStyle w:val="Prrafodelista"/>
        <w:tabs>
          <w:tab w:val="left" w:pos="426"/>
        </w:tabs>
        <w:ind w:left="426"/>
        <w:jc w:val="both"/>
        <w:rPr>
          <w:rFonts w:ascii="Museo Sans 500" w:hAnsi="Museo Sans 500"/>
          <w:b/>
          <w:bCs/>
          <w:sz w:val="20"/>
          <w:szCs w:val="20"/>
        </w:rPr>
      </w:pPr>
      <w:r w:rsidRPr="00A860ED">
        <w:rPr>
          <w:rFonts w:ascii="Museo Sans 500" w:hAnsi="Museo Sans 500"/>
          <w:b/>
          <w:bCs/>
          <w:sz w:val="20"/>
          <w:szCs w:val="20"/>
        </w:rPr>
        <w:t xml:space="preserve">2.1.3. </w:t>
      </w:r>
      <w:r w:rsidR="007A0C1A" w:rsidRPr="007A0C1A">
        <w:rPr>
          <w:rFonts w:ascii="Museo Sans 500" w:hAnsi="Museo Sans 500"/>
          <w:b/>
          <w:bCs/>
          <w:sz w:val="20"/>
          <w:szCs w:val="20"/>
        </w:rPr>
        <w:t xml:space="preserve">Sobre la inconformidad planteada por la distribuidora sobre el IT </w:t>
      </w:r>
      <w:proofErr w:type="spellStart"/>
      <w:r w:rsidR="007A0C1A" w:rsidRPr="007A0C1A">
        <w:rPr>
          <w:rFonts w:ascii="Museo Sans 500" w:hAnsi="Museo Sans 500"/>
          <w:b/>
          <w:bCs/>
          <w:sz w:val="20"/>
          <w:szCs w:val="20"/>
        </w:rPr>
        <w:t>N.°</w:t>
      </w:r>
      <w:proofErr w:type="spellEnd"/>
      <w:r w:rsidR="007A0C1A" w:rsidRPr="007A0C1A">
        <w:rPr>
          <w:rFonts w:ascii="Museo Sans 500" w:hAnsi="Museo Sans 500"/>
          <w:b/>
          <w:bCs/>
          <w:sz w:val="20"/>
          <w:szCs w:val="20"/>
        </w:rPr>
        <w:t xml:space="preserve"> </w:t>
      </w:r>
      <w:r w:rsidR="007A0C1A">
        <w:rPr>
          <w:rFonts w:ascii="Museo Sans 500" w:hAnsi="Museo Sans 500"/>
          <w:b/>
          <w:bCs/>
          <w:sz w:val="20"/>
          <w:szCs w:val="20"/>
        </w:rPr>
        <w:t>IT-0478-</w:t>
      </w:r>
      <w:r w:rsidR="007A0C1A" w:rsidRPr="007A0C1A">
        <w:rPr>
          <w:rFonts w:ascii="Museo Sans 500" w:hAnsi="Museo Sans 500"/>
          <w:b/>
          <w:bCs/>
          <w:sz w:val="20"/>
          <w:szCs w:val="20"/>
        </w:rPr>
        <w:t>CAU-22</w:t>
      </w:r>
      <w:r w:rsidR="007A0C1A" w:rsidRPr="007A0C1A">
        <w:rPr>
          <w:rFonts w:ascii="Museo Sans 300" w:eastAsia="Museo Sans" w:hAnsi="Museo Sans 300"/>
          <w:sz w:val="20"/>
          <w:szCs w:val="20"/>
        </w:rPr>
        <w:t> </w:t>
      </w:r>
    </w:p>
    <w:p w14:paraId="3EE5EC0D" w14:textId="77777777" w:rsidR="007A0C1A" w:rsidRPr="007A0C1A" w:rsidRDefault="007A0C1A" w:rsidP="007A0C1A">
      <w:pPr>
        <w:autoSpaceDE w:val="0"/>
        <w:spacing w:after="0" w:line="240" w:lineRule="auto"/>
        <w:ind w:left="426"/>
        <w:jc w:val="both"/>
        <w:rPr>
          <w:rFonts w:ascii="Museo Sans 300" w:hAnsi="Museo Sans 300"/>
          <w:sz w:val="20"/>
          <w:szCs w:val="20"/>
        </w:rPr>
      </w:pPr>
      <w:r w:rsidRPr="007A0C1A">
        <w:rPr>
          <w:rFonts w:ascii="Cambria Math" w:hAnsi="Cambria Math" w:cs="Cambria Math"/>
          <w:sz w:val="20"/>
          <w:szCs w:val="20"/>
        </w:rPr>
        <w:t> </w:t>
      </w:r>
      <w:r w:rsidRPr="007A0C1A">
        <w:rPr>
          <w:rFonts w:ascii="Museo Sans 300" w:hAnsi="Museo Sans 300"/>
          <w:sz w:val="20"/>
          <w:szCs w:val="20"/>
        </w:rPr>
        <w:t> </w:t>
      </w:r>
    </w:p>
    <w:p w14:paraId="159D8AF6" w14:textId="7C4489E8" w:rsidR="007A0C1A" w:rsidRPr="007A0C1A" w:rsidRDefault="007A0C1A" w:rsidP="007A0C1A">
      <w:pPr>
        <w:autoSpaceDE w:val="0"/>
        <w:spacing w:after="0" w:line="240" w:lineRule="auto"/>
        <w:ind w:left="426"/>
        <w:jc w:val="both"/>
        <w:rPr>
          <w:rFonts w:ascii="Museo Sans 300" w:hAnsi="Museo Sans 300"/>
          <w:sz w:val="20"/>
          <w:szCs w:val="20"/>
        </w:rPr>
      </w:pPr>
      <w:r w:rsidRPr="007A0C1A">
        <w:rPr>
          <w:rFonts w:ascii="Museo Sans 300" w:hAnsi="Museo Sans 300"/>
          <w:sz w:val="20"/>
          <w:szCs w:val="20"/>
        </w:rPr>
        <w:t xml:space="preserve">La distribuidora en el escrito de fecha </w:t>
      </w:r>
      <w:r>
        <w:rPr>
          <w:rFonts w:ascii="Museo Sans 300" w:hAnsi="Museo Sans 300"/>
          <w:sz w:val="20"/>
          <w:szCs w:val="20"/>
        </w:rPr>
        <w:t xml:space="preserve">doce </w:t>
      </w:r>
      <w:r w:rsidRPr="007A0C1A">
        <w:rPr>
          <w:rFonts w:ascii="Museo Sans 300" w:hAnsi="Museo Sans 300"/>
          <w:sz w:val="20"/>
          <w:szCs w:val="20"/>
        </w:rPr>
        <w:t xml:space="preserve">de </w:t>
      </w:r>
      <w:r>
        <w:rPr>
          <w:rFonts w:ascii="Museo Sans 300" w:hAnsi="Museo Sans 300"/>
          <w:sz w:val="20"/>
          <w:szCs w:val="20"/>
        </w:rPr>
        <w:t>enero de este año</w:t>
      </w:r>
      <w:r w:rsidRPr="007A0C1A">
        <w:rPr>
          <w:rFonts w:ascii="Museo Sans 300" w:hAnsi="Museo Sans 300"/>
          <w:sz w:val="20"/>
          <w:szCs w:val="20"/>
        </w:rPr>
        <w:t xml:space="preserve">, manifestó su </w:t>
      </w:r>
      <w:r>
        <w:rPr>
          <w:rFonts w:ascii="Museo Sans 300" w:hAnsi="Museo Sans 300"/>
          <w:sz w:val="20"/>
          <w:szCs w:val="20"/>
        </w:rPr>
        <w:t xml:space="preserve">inconformidad con lo </w:t>
      </w:r>
      <w:r w:rsidRPr="007A0C1A">
        <w:rPr>
          <w:rFonts w:ascii="Museo Sans 300" w:hAnsi="Museo Sans 300"/>
          <w:sz w:val="20"/>
          <w:szCs w:val="20"/>
        </w:rPr>
        <w:t xml:space="preserve">establecido en el informe técnico </w:t>
      </w:r>
      <w:proofErr w:type="spellStart"/>
      <w:r w:rsidRPr="007A0C1A">
        <w:rPr>
          <w:rFonts w:ascii="Museo Sans 300" w:hAnsi="Museo Sans 300"/>
          <w:sz w:val="20"/>
          <w:szCs w:val="20"/>
        </w:rPr>
        <w:t>N.°</w:t>
      </w:r>
      <w:proofErr w:type="spellEnd"/>
      <w:r w:rsidRPr="007A0C1A">
        <w:rPr>
          <w:rFonts w:ascii="Museo Sans 300" w:hAnsi="Museo Sans 300"/>
          <w:sz w:val="20"/>
          <w:szCs w:val="20"/>
        </w:rPr>
        <w:t xml:space="preserve"> </w:t>
      </w:r>
      <w:r w:rsidRPr="007A0C1A">
        <w:rPr>
          <w:rFonts w:ascii="Museo Sans 300" w:hAnsi="Museo Sans 300"/>
          <w:sz w:val="20"/>
          <w:szCs w:val="20"/>
          <w:lang w:val="es-ES"/>
        </w:rPr>
        <w:t>IT-</w:t>
      </w:r>
      <w:r w:rsidRPr="007A0C1A">
        <w:rPr>
          <w:rFonts w:ascii="Museo Sans 300" w:hAnsi="Museo Sans 300"/>
          <w:sz w:val="20"/>
          <w:szCs w:val="20"/>
        </w:rPr>
        <w:t>04</w:t>
      </w:r>
      <w:r>
        <w:rPr>
          <w:rFonts w:ascii="Museo Sans 300" w:hAnsi="Museo Sans 300"/>
          <w:sz w:val="20"/>
          <w:szCs w:val="20"/>
        </w:rPr>
        <w:t>78</w:t>
      </w:r>
      <w:r w:rsidRPr="007A0C1A">
        <w:rPr>
          <w:rFonts w:ascii="Museo Sans 300" w:hAnsi="Museo Sans 300"/>
          <w:sz w:val="20"/>
          <w:szCs w:val="20"/>
        </w:rPr>
        <w:t>-CAU-22, y reiter</w:t>
      </w:r>
      <w:r>
        <w:rPr>
          <w:rFonts w:ascii="Museo Sans 300" w:hAnsi="Museo Sans 300"/>
          <w:sz w:val="20"/>
          <w:szCs w:val="20"/>
        </w:rPr>
        <w:t xml:space="preserve">ó la existencia de una condición irregular en suministro identificado con el NIC </w:t>
      </w:r>
      <w:proofErr w:type="spellStart"/>
      <w:r w:rsidR="00104821">
        <w:rPr>
          <w:rFonts w:ascii="Museo Sans 300" w:hAnsi="Museo Sans 300"/>
          <w:sz w:val="20"/>
          <w:szCs w:val="20"/>
        </w:rPr>
        <w:t>xxxx</w:t>
      </w:r>
      <w:proofErr w:type="spellEnd"/>
      <w:r w:rsidRPr="007A0C1A">
        <w:rPr>
          <w:rFonts w:ascii="Museo Sans 300" w:hAnsi="Museo Sans 300"/>
          <w:sz w:val="20"/>
          <w:szCs w:val="20"/>
        </w:rPr>
        <w:t>. </w:t>
      </w:r>
    </w:p>
    <w:p w14:paraId="57E8C9D8" w14:textId="77777777" w:rsidR="007A0C1A" w:rsidRPr="007A0C1A" w:rsidRDefault="007A0C1A" w:rsidP="007A0C1A">
      <w:pPr>
        <w:autoSpaceDE w:val="0"/>
        <w:spacing w:after="0" w:line="240" w:lineRule="auto"/>
        <w:ind w:left="426"/>
        <w:jc w:val="both"/>
        <w:rPr>
          <w:rFonts w:ascii="Museo Sans 300" w:hAnsi="Museo Sans 300"/>
          <w:sz w:val="20"/>
          <w:szCs w:val="20"/>
        </w:rPr>
      </w:pPr>
      <w:r w:rsidRPr="007A0C1A">
        <w:rPr>
          <w:rFonts w:ascii="Museo Sans 300" w:hAnsi="Museo Sans 300"/>
          <w:sz w:val="20"/>
          <w:szCs w:val="20"/>
        </w:rPr>
        <w:lastRenderedPageBreak/>
        <w:t> </w:t>
      </w:r>
    </w:p>
    <w:p w14:paraId="5CD83FCF" w14:textId="1F20A9CB" w:rsidR="004A0C8D" w:rsidRDefault="007A0C1A" w:rsidP="004A0C8D">
      <w:pPr>
        <w:autoSpaceDE w:val="0"/>
        <w:spacing w:after="0" w:line="240" w:lineRule="auto"/>
        <w:ind w:left="426"/>
        <w:jc w:val="both"/>
        <w:rPr>
          <w:rFonts w:ascii="Museo Sans 300" w:hAnsi="Museo Sans 300"/>
          <w:sz w:val="20"/>
          <w:szCs w:val="20"/>
        </w:rPr>
      </w:pPr>
      <w:r w:rsidRPr="007A0C1A">
        <w:rPr>
          <w:rFonts w:ascii="Museo Sans 300" w:hAnsi="Museo Sans 300"/>
          <w:sz w:val="20"/>
          <w:szCs w:val="20"/>
        </w:rPr>
        <w:t xml:space="preserve">Al respecto </w:t>
      </w:r>
      <w:r w:rsidR="004A0C8D">
        <w:rPr>
          <w:rFonts w:ascii="Museo Sans 300" w:hAnsi="Museo Sans 300"/>
          <w:sz w:val="20"/>
          <w:szCs w:val="20"/>
        </w:rPr>
        <w:t>debe exponerse que e</w:t>
      </w:r>
      <w:r w:rsidR="004A0C8D" w:rsidRPr="007A0C1A">
        <w:rPr>
          <w:rFonts w:ascii="Museo Sans 300" w:hAnsi="Museo Sans 300"/>
          <w:sz w:val="20"/>
          <w:szCs w:val="20"/>
        </w:rPr>
        <w:t xml:space="preserve">n el presente procedimiento, </w:t>
      </w:r>
      <w:r w:rsidR="004A0C8D">
        <w:rPr>
          <w:rFonts w:ascii="Museo Sans 300" w:hAnsi="Museo Sans 300"/>
          <w:sz w:val="20"/>
          <w:szCs w:val="20"/>
        </w:rPr>
        <w:t xml:space="preserve">la sociedad CAESS, S.A. de C.V., no demostró fehacientemente la existencia de una línea fuera de medición que haya afectado el correcto registro de la energía eléctrica en dicho suministro, debido a las razones siguientes: </w:t>
      </w:r>
    </w:p>
    <w:p w14:paraId="180FD5F7" w14:textId="329033A2" w:rsidR="005C3A0E" w:rsidRDefault="005C3A0E" w:rsidP="007A0C1A">
      <w:pPr>
        <w:autoSpaceDE w:val="0"/>
        <w:spacing w:after="0" w:line="240" w:lineRule="auto"/>
        <w:ind w:left="426"/>
        <w:jc w:val="both"/>
        <w:rPr>
          <w:rFonts w:ascii="Museo Sans 300" w:hAnsi="Museo Sans 300"/>
          <w:sz w:val="20"/>
          <w:szCs w:val="20"/>
        </w:rPr>
      </w:pPr>
    </w:p>
    <w:p w14:paraId="61198B97" w14:textId="6CEC55F2" w:rsidR="005C3A0E" w:rsidRDefault="005C3A0E" w:rsidP="005C3A0E">
      <w:pPr>
        <w:pStyle w:val="Prrafodelista"/>
        <w:numPr>
          <w:ilvl w:val="0"/>
          <w:numId w:val="15"/>
        </w:numPr>
        <w:autoSpaceDE w:val="0"/>
        <w:jc w:val="both"/>
        <w:rPr>
          <w:rFonts w:ascii="Museo Sans 300" w:hAnsi="Museo Sans 300"/>
          <w:sz w:val="20"/>
          <w:szCs w:val="20"/>
        </w:rPr>
      </w:pPr>
      <w:r>
        <w:rPr>
          <w:rFonts w:ascii="Museo Sans 300" w:hAnsi="Museo Sans 300"/>
          <w:sz w:val="20"/>
          <w:szCs w:val="20"/>
        </w:rPr>
        <w:t>Las lecturas presentadas por la distribuidora no fueron simultaneas, ya que exist</w:t>
      </w:r>
      <w:r w:rsidR="00B32B36">
        <w:rPr>
          <w:rFonts w:ascii="Museo Sans 300" w:hAnsi="Museo Sans 300"/>
          <w:sz w:val="20"/>
          <w:szCs w:val="20"/>
        </w:rPr>
        <w:t>ió</w:t>
      </w:r>
      <w:r>
        <w:rPr>
          <w:rFonts w:ascii="Museo Sans 300" w:hAnsi="Museo Sans 300"/>
          <w:sz w:val="20"/>
          <w:szCs w:val="20"/>
        </w:rPr>
        <w:t xml:space="preserve"> una diferencia de dos minutos entre cada lectura, debido a la carga del suministro. </w:t>
      </w:r>
    </w:p>
    <w:p w14:paraId="403E91C5" w14:textId="57F8EB34" w:rsidR="005C3A0E" w:rsidRDefault="005C3A0E" w:rsidP="005C3A0E">
      <w:pPr>
        <w:pStyle w:val="Prrafodelista"/>
        <w:numPr>
          <w:ilvl w:val="0"/>
          <w:numId w:val="15"/>
        </w:numPr>
        <w:autoSpaceDE w:val="0"/>
        <w:jc w:val="both"/>
        <w:rPr>
          <w:rFonts w:ascii="Museo Sans 300" w:hAnsi="Museo Sans 300"/>
          <w:sz w:val="20"/>
          <w:szCs w:val="20"/>
        </w:rPr>
      </w:pPr>
      <w:r>
        <w:rPr>
          <w:rFonts w:ascii="Museo Sans 300" w:hAnsi="Museo Sans 300"/>
          <w:sz w:val="20"/>
          <w:szCs w:val="20"/>
        </w:rPr>
        <w:t>El historial de consumo registrado posteriormente a la normalización del suministro no presentó variación significa</w:t>
      </w:r>
      <w:r w:rsidR="00355D3B">
        <w:rPr>
          <w:rFonts w:ascii="Museo Sans 300" w:hAnsi="Museo Sans 300"/>
          <w:sz w:val="20"/>
          <w:szCs w:val="20"/>
        </w:rPr>
        <w:t>tiva</w:t>
      </w:r>
      <w:r>
        <w:rPr>
          <w:rFonts w:ascii="Museo Sans 300" w:hAnsi="Museo Sans 300"/>
          <w:sz w:val="20"/>
          <w:szCs w:val="20"/>
        </w:rPr>
        <w:t xml:space="preserve"> </w:t>
      </w:r>
      <w:r w:rsidR="00BF3A3C">
        <w:rPr>
          <w:rFonts w:ascii="Museo Sans 300" w:hAnsi="Museo Sans 300"/>
          <w:sz w:val="20"/>
          <w:szCs w:val="20"/>
        </w:rPr>
        <w:t>en relación con</w:t>
      </w:r>
      <w:r>
        <w:rPr>
          <w:rFonts w:ascii="Museo Sans 300" w:hAnsi="Museo Sans 300"/>
          <w:sz w:val="20"/>
          <w:szCs w:val="20"/>
        </w:rPr>
        <w:t xml:space="preserve"> los meses anteriores a la supuesta condición irregular.</w:t>
      </w:r>
    </w:p>
    <w:p w14:paraId="0E15538C" w14:textId="2E005823" w:rsidR="005C3A0E" w:rsidRPr="005C3A0E" w:rsidRDefault="005C3A0E" w:rsidP="005C3A0E">
      <w:pPr>
        <w:pStyle w:val="Prrafodelista"/>
        <w:numPr>
          <w:ilvl w:val="0"/>
          <w:numId w:val="15"/>
        </w:numPr>
        <w:autoSpaceDE w:val="0"/>
        <w:jc w:val="both"/>
        <w:rPr>
          <w:rFonts w:ascii="Museo Sans 300" w:hAnsi="Museo Sans 300"/>
          <w:sz w:val="20"/>
          <w:szCs w:val="20"/>
        </w:rPr>
      </w:pPr>
      <w:r>
        <w:rPr>
          <w:rFonts w:ascii="Museo Sans 300" w:hAnsi="Museo Sans 300"/>
          <w:sz w:val="20"/>
          <w:szCs w:val="20"/>
        </w:rPr>
        <w:t xml:space="preserve">Se comprobó que la carga instalada en la vivienda concuerda con el consumo registrado en los meses facturados, por lo que de existir una condición irregular sería percibida en los ciclos de </w:t>
      </w:r>
      <w:r w:rsidR="00BF3A3C">
        <w:rPr>
          <w:rFonts w:ascii="Museo Sans 300" w:hAnsi="Museo Sans 300"/>
          <w:sz w:val="20"/>
          <w:szCs w:val="20"/>
        </w:rPr>
        <w:t xml:space="preserve">facturación. </w:t>
      </w:r>
    </w:p>
    <w:p w14:paraId="36951E47" w14:textId="1C1D573A" w:rsidR="00BF3A3C" w:rsidRDefault="00BF3A3C" w:rsidP="007A0C1A">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ese orden de ideas, </w:t>
      </w:r>
      <w:r w:rsidR="007A0C1A" w:rsidRPr="007A0C1A">
        <w:rPr>
          <w:rFonts w:ascii="Museo Sans 300" w:hAnsi="Museo Sans 300"/>
          <w:sz w:val="20"/>
          <w:szCs w:val="20"/>
        </w:rPr>
        <w:t xml:space="preserve">se advierte que el escrito presentado por la distribuidora en el cual indica no estar de acuerdo con el resultado de la investigación de la </w:t>
      </w:r>
      <w:r w:rsidR="0071656D" w:rsidRPr="007A0C1A">
        <w:rPr>
          <w:rFonts w:ascii="Museo Sans 300" w:hAnsi="Museo Sans 300"/>
          <w:sz w:val="20"/>
          <w:szCs w:val="20"/>
        </w:rPr>
        <w:t>SIGET</w:t>
      </w:r>
      <w:r w:rsidR="007A0C1A" w:rsidRPr="007A0C1A">
        <w:rPr>
          <w:rFonts w:ascii="Museo Sans 300" w:hAnsi="Museo Sans 300"/>
          <w:sz w:val="20"/>
          <w:szCs w:val="20"/>
        </w:rPr>
        <w:t xml:space="preserve"> no aporta pruebas técnicas que sostengan su postura o desvirtúen el informe técnico </w:t>
      </w:r>
      <w:proofErr w:type="spellStart"/>
      <w:r w:rsidR="007A0C1A" w:rsidRPr="007A0C1A">
        <w:rPr>
          <w:rFonts w:ascii="Museo Sans 300" w:hAnsi="Museo Sans 300"/>
          <w:sz w:val="20"/>
          <w:szCs w:val="20"/>
        </w:rPr>
        <w:t>N.°</w:t>
      </w:r>
      <w:proofErr w:type="spellEnd"/>
      <w:r w:rsidR="007A0C1A" w:rsidRPr="007A0C1A">
        <w:rPr>
          <w:rFonts w:ascii="Museo Sans 300" w:hAnsi="Museo Sans 300"/>
          <w:sz w:val="20"/>
          <w:szCs w:val="20"/>
        </w:rPr>
        <w:t xml:space="preserve"> </w:t>
      </w:r>
      <w:r w:rsidR="007A0C1A" w:rsidRPr="007A0C1A">
        <w:rPr>
          <w:rFonts w:ascii="Museo Sans 300" w:hAnsi="Museo Sans 300"/>
          <w:sz w:val="20"/>
          <w:szCs w:val="20"/>
          <w:lang w:val="es-ES"/>
        </w:rPr>
        <w:t>IT-</w:t>
      </w:r>
      <w:r w:rsidR="007A0C1A" w:rsidRPr="007A0C1A">
        <w:rPr>
          <w:rFonts w:ascii="Museo Sans 300" w:hAnsi="Museo Sans 300"/>
          <w:sz w:val="20"/>
          <w:szCs w:val="20"/>
        </w:rPr>
        <w:t>0</w:t>
      </w:r>
      <w:r>
        <w:rPr>
          <w:rFonts w:ascii="Museo Sans 300" w:hAnsi="Museo Sans 300"/>
          <w:sz w:val="20"/>
          <w:szCs w:val="20"/>
        </w:rPr>
        <w:t>478</w:t>
      </w:r>
      <w:r w:rsidR="007A0C1A" w:rsidRPr="007A0C1A">
        <w:rPr>
          <w:rFonts w:ascii="Museo Sans 300" w:hAnsi="Museo Sans 300"/>
          <w:sz w:val="20"/>
          <w:szCs w:val="20"/>
        </w:rPr>
        <w:t>-CAU-22, por lo cual se confirma lo determinado</w:t>
      </w:r>
      <w:r w:rsidR="00B32B36">
        <w:rPr>
          <w:rFonts w:ascii="Museo Sans 300" w:hAnsi="Museo Sans 300"/>
          <w:sz w:val="20"/>
          <w:szCs w:val="20"/>
        </w:rPr>
        <w:t xml:space="preserve"> en el mismo</w:t>
      </w:r>
      <w:r>
        <w:rPr>
          <w:rFonts w:ascii="Museo Sans 300" w:hAnsi="Museo Sans 300"/>
          <w:sz w:val="20"/>
          <w:szCs w:val="20"/>
        </w:rPr>
        <w:t>, con base a las razones siguientes:</w:t>
      </w:r>
    </w:p>
    <w:p w14:paraId="286C9001" w14:textId="77777777" w:rsidR="00BF3A3C" w:rsidRDefault="00BF3A3C" w:rsidP="007A0C1A">
      <w:pPr>
        <w:autoSpaceDE w:val="0"/>
        <w:spacing w:after="0" w:line="240" w:lineRule="auto"/>
        <w:ind w:left="426"/>
        <w:jc w:val="both"/>
        <w:rPr>
          <w:rFonts w:ascii="Museo Sans 300" w:hAnsi="Museo Sans 300"/>
          <w:sz w:val="20"/>
          <w:szCs w:val="20"/>
        </w:rPr>
      </w:pPr>
    </w:p>
    <w:p w14:paraId="32E239C0" w14:textId="6841529C" w:rsidR="00B32B36" w:rsidRPr="00B32B36" w:rsidRDefault="00BF3A3C" w:rsidP="00BF3A3C">
      <w:pPr>
        <w:pStyle w:val="Prrafodelista"/>
        <w:numPr>
          <w:ilvl w:val="0"/>
          <w:numId w:val="16"/>
        </w:numPr>
        <w:autoSpaceDE w:val="0"/>
        <w:jc w:val="both"/>
        <w:rPr>
          <w:rFonts w:ascii="Museo Sans 300" w:hAnsi="Museo Sans 300"/>
          <w:sz w:val="20"/>
          <w:szCs w:val="20"/>
        </w:rPr>
      </w:pPr>
      <w:r>
        <w:rPr>
          <w:rFonts w:ascii="Museo Sans 300" w:hAnsi="Museo Sans 300"/>
          <w:sz w:val="20"/>
          <w:szCs w:val="20"/>
          <w:lang w:val="es-SV"/>
        </w:rPr>
        <w:t>Respecto al argumento sobre la diferencia de tiempo</w:t>
      </w:r>
      <w:r w:rsidR="00B32B36">
        <w:rPr>
          <w:rFonts w:ascii="Museo Sans 300" w:hAnsi="Museo Sans 300"/>
          <w:sz w:val="20"/>
          <w:szCs w:val="20"/>
          <w:lang w:val="es-SV"/>
        </w:rPr>
        <w:t xml:space="preserve"> entre las lecturas presentadas por la distribuidora</w:t>
      </w:r>
      <w:r>
        <w:rPr>
          <w:rFonts w:ascii="Museo Sans 300" w:hAnsi="Museo Sans 300"/>
          <w:sz w:val="20"/>
          <w:szCs w:val="20"/>
          <w:lang w:val="es-SV"/>
        </w:rPr>
        <w:t>, dicho punto</w:t>
      </w:r>
      <w:r w:rsidRPr="00BF3A3C">
        <w:rPr>
          <w:rFonts w:ascii="Museo Sans 300" w:hAnsi="Museo Sans 300"/>
          <w:sz w:val="20"/>
          <w:szCs w:val="20"/>
          <w:lang w:val="es-SV"/>
        </w:rPr>
        <w:t xml:space="preserve"> fue mencionado en el informe </w:t>
      </w:r>
      <w:r w:rsidR="0071656D">
        <w:rPr>
          <w:rFonts w:ascii="Museo Sans 300" w:hAnsi="Museo Sans 300"/>
          <w:sz w:val="20"/>
          <w:szCs w:val="20"/>
          <w:lang w:val="es-SV"/>
        </w:rPr>
        <w:t>técnico rendido</w:t>
      </w:r>
      <w:r w:rsidR="002036FE">
        <w:rPr>
          <w:rFonts w:ascii="Museo Sans 300" w:hAnsi="Museo Sans 300"/>
          <w:sz w:val="20"/>
          <w:szCs w:val="20"/>
          <w:lang w:val="es-SV"/>
        </w:rPr>
        <w:t xml:space="preserve"> por el CAU </w:t>
      </w:r>
      <w:r w:rsidR="00D344BA">
        <w:rPr>
          <w:rFonts w:ascii="Museo Sans 300" w:hAnsi="Museo Sans 300"/>
          <w:sz w:val="20"/>
          <w:szCs w:val="20"/>
          <w:lang w:val="es-SV"/>
        </w:rPr>
        <w:t xml:space="preserve">en el cual </w:t>
      </w:r>
      <w:r w:rsidRPr="00BF3A3C">
        <w:rPr>
          <w:rFonts w:ascii="Museo Sans 300" w:hAnsi="Museo Sans 300"/>
          <w:sz w:val="20"/>
          <w:szCs w:val="20"/>
          <w:lang w:val="es-SV"/>
        </w:rPr>
        <w:t xml:space="preserve">se destacó que el tiempo entre mediciones fue un periodo de alrededor de dos minutos, </w:t>
      </w:r>
      <w:r w:rsidR="00D344BA">
        <w:rPr>
          <w:rFonts w:ascii="Museo Sans 300" w:hAnsi="Museo Sans 300"/>
          <w:sz w:val="20"/>
          <w:szCs w:val="20"/>
          <w:lang w:val="es-SV"/>
        </w:rPr>
        <w:t xml:space="preserve">y que </w:t>
      </w:r>
      <w:r w:rsidRPr="00BF3A3C">
        <w:rPr>
          <w:rFonts w:ascii="Museo Sans 300" w:hAnsi="Museo Sans 300"/>
          <w:sz w:val="20"/>
          <w:szCs w:val="20"/>
          <w:lang w:val="es-SV"/>
        </w:rPr>
        <w:t xml:space="preserve">las mediciones tomadas deben ser simultaneas para </w:t>
      </w:r>
      <w:r>
        <w:rPr>
          <w:rFonts w:ascii="Museo Sans 300" w:hAnsi="Museo Sans 300"/>
          <w:sz w:val="20"/>
          <w:szCs w:val="20"/>
          <w:lang w:val="es-SV"/>
        </w:rPr>
        <w:t>tener</w:t>
      </w:r>
      <w:r w:rsidRPr="00BF3A3C">
        <w:rPr>
          <w:rFonts w:ascii="Museo Sans 300" w:hAnsi="Museo Sans 300"/>
          <w:sz w:val="20"/>
          <w:szCs w:val="20"/>
          <w:lang w:val="es-SV"/>
        </w:rPr>
        <w:t xml:space="preserve"> certeza y así poder demostrar la condición irregular en caso existiese</w:t>
      </w:r>
      <w:r>
        <w:rPr>
          <w:rFonts w:ascii="Museo Sans 300" w:hAnsi="Museo Sans 300"/>
          <w:sz w:val="20"/>
          <w:szCs w:val="20"/>
          <w:lang w:val="es-SV"/>
        </w:rPr>
        <w:t xml:space="preserve">. </w:t>
      </w:r>
    </w:p>
    <w:p w14:paraId="1E263D64" w14:textId="37CA179E" w:rsidR="00BF3A3C" w:rsidRPr="00BF3A3C" w:rsidRDefault="00BF3A3C" w:rsidP="00BF3A3C">
      <w:pPr>
        <w:pStyle w:val="Prrafodelista"/>
        <w:numPr>
          <w:ilvl w:val="0"/>
          <w:numId w:val="16"/>
        </w:numPr>
        <w:autoSpaceDE w:val="0"/>
        <w:jc w:val="both"/>
        <w:rPr>
          <w:rFonts w:ascii="Museo Sans 300" w:hAnsi="Museo Sans 300"/>
          <w:sz w:val="20"/>
          <w:szCs w:val="20"/>
        </w:rPr>
      </w:pPr>
      <w:r w:rsidRPr="00BF3A3C">
        <w:rPr>
          <w:rFonts w:ascii="Museo Sans 300" w:hAnsi="Museo Sans 300"/>
          <w:sz w:val="20"/>
          <w:szCs w:val="20"/>
        </w:rPr>
        <w:t xml:space="preserve">En el informe </w:t>
      </w:r>
      <w:r w:rsidRPr="007A0C1A">
        <w:rPr>
          <w:rFonts w:ascii="Museo Sans 300" w:eastAsia="Museo Sans" w:hAnsi="Museo Sans 300"/>
          <w:sz w:val="20"/>
          <w:szCs w:val="20"/>
        </w:rPr>
        <w:t xml:space="preserve">técnico </w:t>
      </w:r>
      <w:proofErr w:type="spellStart"/>
      <w:r w:rsidRPr="007A0C1A">
        <w:rPr>
          <w:rFonts w:ascii="Museo Sans 300" w:eastAsia="Museo Sans" w:hAnsi="Museo Sans 300"/>
          <w:sz w:val="20"/>
          <w:szCs w:val="20"/>
        </w:rPr>
        <w:t>N.°</w:t>
      </w:r>
      <w:proofErr w:type="spellEnd"/>
      <w:r w:rsidRPr="007A0C1A">
        <w:rPr>
          <w:rFonts w:ascii="Museo Sans 300" w:eastAsia="Museo Sans" w:hAnsi="Museo Sans 300"/>
          <w:sz w:val="20"/>
          <w:szCs w:val="20"/>
        </w:rPr>
        <w:t xml:space="preserve"> IT-0</w:t>
      </w:r>
      <w:r>
        <w:rPr>
          <w:rFonts w:ascii="Museo Sans 300" w:hAnsi="Museo Sans 300"/>
          <w:sz w:val="20"/>
          <w:szCs w:val="20"/>
        </w:rPr>
        <w:t>478</w:t>
      </w:r>
      <w:r w:rsidRPr="007A0C1A">
        <w:rPr>
          <w:rFonts w:ascii="Museo Sans 300" w:eastAsia="Museo Sans" w:hAnsi="Museo Sans 300"/>
          <w:sz w:val="20"/>
          <w:szCs w:val="20"/>
        </w:rPr>
        <w:t>-CAU-22</w:t>
      </w:r>
      <w:r>
        <w:rPr>
          <w:rFonts w:ascii="Museo Sans 300" w:eastAsia="Museo Sans" w:hAnsi="Museo Sans 300"/>
          <w:sz w:val="20"/>
          <w:szCs w:val="20"/>
        </w:rPr>
        <w:t xml:space="preserve">, </w:t>
      </w:r>
      <w:r w:rsidRPr="00BF3A3C">
        <w:rPr>
          <w:rFonts w:ascii="Museo Sans 300" w:hAnsi="Museo Sans 300"/>
          <w:sz w:val="20"/>
          <w:szCs w:val="20"/>
        </w:rPr>
        <w:t>no se establec</w:t>
      </w:r>
      <w:r>
        <w:rPr>
          <w:rFonts w:ascii="Museo Sans 300" w:hAnsi="Museo Sans 300"/>
          <w:sz w:val="20"/>
          <w:szCs w:val="20"/>
        </w:rPr>
        <w:t>ió</w:t>
      </w:r>
      <w:r w:rsidRPr="00BF3A3C">
        <w:rPr>
          <w:rFonts w:ascii="Museo Sans 300" w:hAnsi="Museo Sans 300"/>
          <w:sz w:val="20"/>
          <w:szCs w:val="20"/>
        </w:rPr>
        <w:t xml:space="preserve"> que las cargas se desconectaron simultáneamente; sino</w:t>
      </w:r>
      <w:r>
        <w:rPr>
          <w:rFonts w:ascii="Museo Sans 300" w:hAnsi="Museo Sans 300"/>
          <w:sz w:val="20"/>
          <w:szCs w:val="20"/>
        </w:rPr>
        <w:t xml:space="preserve"> que</w:t>
      </w:r>
      <w:r w:rsidRPr="00BF3A3C">
        <w:rPr>
          <w:rFonts w:ascii="Museo Sans 300" w:hAnsi="Museo Sans 300"/>
          <w:sz w:val="20"/>
          <w:szCs w:val="20"/>
        </w:rPr>
        <w:t xml:space="preserve">, se </w:t>
      </w:r>
      <w:r>
        <w:rPr>
          <w:rFonts w:ascii="Museo Sans 300" w:hAnsi="Museo Sans 300"/>
          <w:sz w:val="20"/>
          <w:szCs w:val="20"/>
        </w:rPr>
        <w:t>determinó</w:t>
      </w:r>
      <w:r w:rsidRPr="00BF3A3C">
        <w:rPr>
          <w:rFonts w:ascii="Museo Sans 300" w:hAnsi="Museo Sans 300"/>
          <w:sz w:val="20"/>
          <w:szCs w:val="20"/>
        </w:rPr>
        <w:t xml:space="preserve"> que </w:t>
      </w:r>
      <w:r w:rsidR="00D344BA">
        <w:rPr>
          <w:rFonts w:ascii="Museo Sans 300" w:hAnsi="Museo Sans 300"/>
          <w:sz w:val="20"/>
          <w:szCs w:val="20"/>
        </w:rPr>
        <w:t xml:space="preserve">la distribuidora </w:t>
      </w:r>
      <w:r w:rsidRPr="00BF3A3C">
        <w:rPr>
          <w:rFonts w:ascii="Museo Sans 300" w:hAnsi="Museo Sans 300"/>
          <w:sz w:val="20"/>
          <w:szCs w:val="20"/>
        </w:rPr>
        <w:t>no</w:t>
      </w:r>
      <w:r w:rsidR="0020434E">
        <w:rPr>
          <w:rFonts w:ascii="Museo Sans 300" w:hAnsi="Museo Sans 300"/>
          <w:sz w:val="20"/>
          <w:szCs w:val="20"/>
        </w:rPr>
        <w:t xml:space="preserve"> comprobó </w:t>
      </w:r>
      <w:r w:rsidRPr="00BF3A3C">
        <w:rPr>
          <w:rFonts w:ascii="Museo Sans 300" w:hAnsi="Museo Sans 300"/>
          <w:sz w:val="20"/>
          <w:szCs w:val="20"/>
        </w:rPr>
        <w:t>la</w:t>
      </w:r>
      <w:r w:rsidR="009C01C2">
        <w:rPr>
          <w:rFonts w:ascii="Museo Sans 300" w:hAnsi="Museo Sans 300"/>
          <w:sz w:val="20"/>
          <w:szCs w:val="20"/>
        </w:rPr>
        <w:t xml:space="preserve"> existencia de </w:t>
      </w:r>
      <w:r w:rsidR="00B523C9">
        <w:rPr>
          <w:rFonts w:ascii="Museo Sans 300" w:hAnsi="Museo Sans 300"/>
          <w:sz w:val="20"/>
          <w:szCs w:val="20"/>
        </w:rPr>
        <w:t xml:space="preserve">la </w:t>
      </w:r>
      <w:r w:rsidR="00B523C9" w:rsidRPr="00BF3A3C">
        <w:rPr>
          <w:rFonts w:ascii="Museo Sans 300" w:hAnsi="Museo Sans 300"/>
          <w:sz w:val="20"/>
          <w:szCs w:val="20"/>
        </w:rPr>
        <w:t>condición</w:t>
      </w:r>
      <w:r w:rsidRPr="00BF3A3C">
        <w:rPr>
          <w:rFonts w:ascii="Museo Sans 300" w:hAnsi="Museo Sans 300"/>
          <w:sz w:val="20"/>
          <w:szCs w:val="20"/>
        </w:rPr>
        <w:t xml:space="preserve"> irregular </w:t>
      </w:r>
      <w:r w:rsidR="009C01C2">
        <w:rPr>
          <w:rFonts w:ascii="Museo Sans 300" w:hAnsi="Museo Sans 300"/>
          <w:sz w:val="20"/>
          <w:szCs w:val="20"/>
        </w:rPr>
        <w:t xml:space="preserve">atribuida al usuario </w:t>
      </w:r>
      <w:r w:rsidRPr="00BF3A3C">
        <w:rPr>
          <w:rFonts w:ascii="Museo Sans 300" w:hAnsi="Museo Sans 300"/>
          <w:sz w:val="20"/>
          <w:szCs w:val="20"/>
        </w:rPr>
        <w:t xml:space="preserve">debido </w:t>
      </w:r>
      <w:r>
        <w:rPr>
          <w:rFonts w:ascii="Museo Sans 300" w:hAnsi="Museo Sans 300"/>
          <w:sz w:val="20"/>
          <w:szCs w:val="20"/>
        </w:rPr>
        <w:t xml:space="preserve">a </w:t>
      </w:r>
      <w:r w:rsidRPr="00BF3A3C">
        <w:rPr>
          <w:rFonts w:ascii="Museo Sans 300" w:hAnsi="Museo Sans 300"/>
          <w:sz w:val="20"/>
          <w:szCs w:val="20"/>
        </w:rPr>
        <w:t>que no demostró una línea fuera de medición, lo que permit</w:t>
      </w:r>
      <w:r w:rsidR="00B32B36">
        <w:rPr>
          <w:rFonts w:ascii="Museo Sans 300" w:hAnsi="Museo Sans 300"/>
          <w:sz w:val="20"/>
          <w:szCs w:val="20"/>
        </w:rPr>
        <w:t>ió</w:t>
      </w:r>
      <w:r w:rsidRPr="00BF3A3C">
        <w:rPr>
          <w:rFonts w:ascii="Museo Sans 300" w:hAnsi="Museo Sans 300"/>
          <w:sz w:val="20"/>
          <w:szCs w:val="20"/>
        </w:rPr>
        <w:t xml:space="preserve"> que las lecturas de corriente variar</w:t>
      </w:r>
      <w:r w:rsidR="00B32B36">
        <w:rPr>
          <w:rFonts w:ascii="Museo Sans 300" w:hAnsi="Museo Sans 300"/>
          <w:sz w:val="20"/>
          <w:szCs w:val="20"/>
        </w:rPr>
        <w:t>an</w:t>
      </w:r>
      <w:r w:rsidRPr="00BF3A3C">
        <w:rPr>
          <w:rFonts w:ascii="Museo Sans 300" w:hAnsi="Museo Sans 300"/>
          <w:sz w:val="20"/>
          <w:szCs w:val="20"/>
        </w:rPr>
        <w:t xml:space="preserve"> en el tiempo.</w:t>
      </w:r>
    </w:p>
    <w:p w14:paraId="03481364" w14:textId="77675C2B" w:rsidR="00BF3A3C" w:rsidRPr="00BF3A3C" w:rsidRDefault="00BF3A3C" w:rsidP="00BF3A3C">
      <w:pPr>
        <w:pStyle w:val="Prrafodelista"/>
        <w:numPr>
          <w:ilvl w:val="0"/>
          <w:numId w:val="16"/>
        </w:numPr>
        <w:autoSpaceDE w:val="0"/>
        <w:jc w:val="both"/>
        <w:rPr>
          <w:rFonts w:ascii="Museo Sans 300" w:hAnsi="Museo Sans 300"/>
          <w:sz w:val="20"/>
          <w:szCs w:val="20"/>
        </w:rPr>
      </w:pPr>
      <w:r w:rsidRPr="00BF3A3C">
        <w:rPr>
          <w:rFonts w:ascii="Museo Sans 300" w:hAnsi="Museo Sans 300"/>
          <w:sz w:val="20"/>
          <w:szCs w:val="20"/>
          <w:lang w:val="es-SV"/>
        </w:rPr>
        <w:t>La empresa distribuidora no presentó pruebas de una línea fuera de medición</w:t>
      </w:r>
      <w:r w:rsidR="00B32B36">
        <w:rPr>
          <w:rFonts w:ascii="Museo Sans 300" w:hAnsi="Museo Sans 300"/>
          <w:sz w:val="20"/>
          <w:szCs w:val="20"/>
          <w:lang w:val="es-SV"/>
        </w:rPr>
        <w:t>,</w:t>
      </w:r>
      <w:r w:rsidRPr="00BF3A3C">
        <w:rPr>
          <w:rFonts w:ascii="Museo Sans 300" w:hAnsi="Museo Sans 300"/>
          <w:sz w:val="20"/>
          <w:szCs w:val="20"/>
          <w:lang w:val="es-SV"/>
        </w:rPr>
        <w:t xml:space="preserve"> tampoco la existencia de una carga no medida</w:t>
      </w:r>
      <w:r>
        <w:rPr>
          <w:rFonts w:ascii="Museo Sans 300" w:hAnsi="Museo Sans 300"/>
          <w:sz w:val="20"/>
          <w:szCs w:val="20"/>
          <w:lang w:val="es-SV"/>
        </w:rPr>
        <w:t>.</w:t>
      </w:r>
    </w:p>
    <w:p w14:paraId="38CAE57B" w14:textId="77777777" w:rsidR="00CB3E15" w:rsidRDefault="00BF3A3C" w:rsidP="00BF3A3C">
      <w:pPr>
        <w:pStyle w:val="Prrafodelista"/>
        <w:numPr>
          <w:ilvl w:val="0"/>
          <w:numId w:val="16"/>
        </w:numPr>
        <w:autoSpaceDE w:val="0"/>
        <w:jc w:val="both"/>
        <w:rPr>
          <w:rFonts w:ascii="Museo Sans 300" w:hAnsi="Museo Sans 300"/>
          <w:sz w:val="20"/>
          <w:szCs w:val="20"/>
        </w:rPr>
      </w:pPr>
      <w:r w:rsidRPr="00BF3A3C">
        <w:rPr>
          <w:rFonts w:ascii="Museo Sans 300" w:hAnsi="Museo Sans 300"/>
          <w:sz w:val="20"/>
          <w:szCs w:val="20"/>
        </w:rPr>
        <w:t xml:space="preserve">La empresa distribuidora presentó un censo de carga con cinco recamaras y otros equipos, pero </w:t>
      </w:r>
      <w:r w:rsidR="000535E8">
        <w:rPr>
          <w:rFonts w:ascii="Museo Sans 300" w:hAnsi="Museo Sans 300"/>
          <w:sz w:val="20"/>
          <w:szCs w:val="20"/>
        </w:rPr>
        <w:t xml:space="preserve">solo demostró </w:t>
      </w:r>
      <w:r w:rsidR="00091A57">
        <w:rPr>
          <w:rFonts w:ascii="Museo Sans 300" w:hAnsi="Museo Sans 300"/>
          <w:sz w:val="20"/>
          <w:szCs w:val="20"/>
        </w:rPr>
        <w:t>la existencia</w:t>
      </w:r>
      <w:r w:rsidRPr="00BF3A3C">
        <w:rPr>
          <w:rFonts w:ascii="Museo Sans 300" w:hAnsi="Museo Sans 300"/>
          <w:sz w:val="20"/>
          <w:szCs w:val="20"/>
        </w:rPr>
        <w:t xml:space="preserve"> de dos recamaras y un congelador de dos puertas</w:t>
      </w:r>
      <w:r w:rsidR="006429A0">
        <w:rPr>
          <w:rFonts w:ascii="Museo Sans 300" w:hAnsi="Museo Sans 300"/>
          <w:sz w:val="20"/>
          <w:szCs w:val="20"/>
        </w:rPr>
        <w:t xml:space="preserve">. </w:t>
      </w:r>
    </w:p>
    <w:p w14:paraId="59E2A38A" w14:textId="36F90EAD" w:rsidR="00BF3A3C" w:rsidRPr="00BF3A3C" w:rsidRDefault="006429A0" w:rsidP="00BF3A3C">
      <w:pPr>
        <w:pStyle w:val="Prrafodelista"/>
        <w:numPr>
          <w:ilvl w:val="0"/>
          <w:numId w:val="16"/>
        </w:numPr>
        <w:autoSpaceDE w:val="0"/>
        <w:jc w:val="both"/>
        <w:rPr>
          <w:rFonts w:ascii="Museo Sans 300" w:hAnsi="Museo Sans 300"/>
          <w:sz w:val="20"/>
          <w:szCs w:val="20"/>
        </w:rPr>
      </w:pPr>
      <w:r>
        <w:rPr>
          <w:rFonts w:ascii="Museo Sans 300" w:hAnsi="Museo Sans 300"/>
          <w:sz w:val="20"/>
          <w:szCs w:val="20"/>
        </w:rPr>
        <w:t>E</w:t>
      </w:r>
      <w:r w:rsidR="00BF3A3C" w:rsidRPr="00BF3A3C">
        <w:rPr>
          <w:rFonts w:ascii="Museo Sans 300" w:hAnsi="Museo Sans 300"/>
          <w:sz w:val="20"/>
          <w:szCs w:val="20"/>
        </w:rPr>
        <w:t xml:space="preserve">l CAU </w:t>
      </w:r>
      <w:r w:rsidR="00645761">
        <w:rPr>
          <w:rFonts w:ascii="Museo Sans 300" w:hAnsi="Museo Sans 300"/>
          <w:sz w:val="20"/>
          <w:szCs w:val="20"/>
        </w:rPr>
        <w:t>verificó</w:t>
      </w:r>
      <w:r w:rsidR="00BF3A3C" w:rsidRPr="00BF3A3C">
        <w:rPr>
          <w:rFonts w:ascii="Museo Sans 300" w:hAnsi="Museo Sans 300"/>
          <w:sz w:val="20"/>
          <w:szCs w:val="20"/>
        </w:rPr>
        <w:t xml:space="preserve"> las fotografías </w:t>
      </w:r>
      <w:r w:rsidR="00091A57">
        <w:rPr>
          <w:rFonts w:ascii="Museo Sans 300" w:hAnsi="Museo Sans 300"/>
          <w:sz w:val="20"/>
          <w:szCs w:val="20"/>
        </w:rPr>
        <w:t>presentadas</w:t>
      </w:r>
      <w:r w:rsidR="00BF3A3C" w:rsidRPr="00BF3A3C">
        <w:rPr>
          <w:rFonts w:ascii="Museo Sans 300" w:hAnsi="Museo Sans 300"/>
          <w:sz w:val="20"/>
          <w:szCs w:val="20"/>
        </w:rPr>
        <w:t xml:space="preserve"> por la empresa distribuidora y la</w:t>
      </w:r>
      <w:r w:rsidR="00B022A7">
        <w:rPr>
          <w:rFonts w:ascii="Museo Sans 300" w:hAnsi="Museo Sans 300"/>
          <w:sz w:val="20"/>
          <w:szCs w:val="20"/>
        </w:rPr>
        <w:t xml:space="preserve"> información</w:t>
      </w:r>
      <w:r w:rsidR="00BF3A3C" w:rsidRPr="00BF3A3C">
        <w:rPr>
          <w:rFonts w:ascii="Museo Sans 300" w:hAnsi="Museo Sans 300"/>
          <w:sz w:val="20"/>
          <w:szCs w:val="20"/>
        </w:rPr>
        <w:t xml:space="preserve"> obtenida en inspección por el personal técnico del CAU. Con dicha información realizó un análisis de la carga instalada en relación con los consumos anteriores y actuales.</w:t>
      </w:r>
    </w:p>
    <w:p w14:paraId="66A8CDE1" w14:textId="77777777" w:rsidR="00BF3A3C" w:rsidRPr="00BF3A3C" w:rsidRDefault="00BF3A3C" w:rsidP="00BF3A3C">
      <w:pPr>
        <w:pStyle w:val="Prrafodelista"/>
        <w:autoSpaceDE w:val="0"/>
        <w:ind w:left="1146"/>
        <w:jc w:val="both"/>
        <w:rPr>
          <w:rFonts w:ascii="Museo Sans 300" w:hAnsi="Museo Sans 300"/>
          <w:sz w:val="20"/>
          <w:szCs w:val="20"/>
        </w:rPr>
      </w:pPr>
    </w:p>
    <w:p w14:paraId="1962D69C" w14:textId="24E75695" w:rsidR="00BF3A3C" w:rsidRPr="00BF3A3C" w:rsidRDefault="00BF3A3C" w:rsidP="00BF3A3C">
      <w:pPr>
        <w:autoSpaceDE w:val="0"/>
        <w:ind w:firstLine="426"/>
        <w:jc w:val="both"/>
        <w:rPr>
          <w:rFonts w:ascii="Museo Sans 300" w:hAnsi="Museo Sans 300"/>
          <w:sz w:val="20"/>
          <w:szCs w:val="20"/>
          <w:lang w:val="es-ES"/>
        </w:rPr>
      </w:pPr>
      <w:r w:rsidRPr="00BF3A3C">
        <w:rPr>
          <w:rFonts w:ascii="Museo Sans 300" w:hAnsi="Museo Sans 300"/>
          <w:sz w:val="20"/>
          <w:szCs w:val="20"/>
        </w:rPr>
        <w:t xml:space="preserve">Por lo anterior, el CAU considera que </w:t>
      </w:r>
      <w:r>
        <w:rPr>
          <w:rFonts w:ascii="Museo Sans 300" w:hAnsi="Museo Sans 300"/>
          <w:sz w:val="20"/>
          <w:szCs w:val="20"/>
        </w:rPr>
        <w:t>los argumentos</w:t>
      </w:r>
      <w:r w:rsidRPr="00BF3A3C">
        <w:rPr>
          <w:rFonts w:ascii="Museo Sans 300" w:hAnsi="Museo Sans 300"/>
          <w:sz w:val="20"/>
          <w:szCs w:val="20"/>
        </w:rPr>
        <w:t xml:space="preserve"> </w:t>
      </w:r>
      <w:r>
        <w:rPr>
          <w:rFonts w:ascii="Museo Sans 300" w:hAnsi="Museo Sans 300"/>
          <w:sz w:val="20"/>
          <w:szCs w:val="20"/>
        </w:rPr>
        <w:t>planteados</w:t>
      </w:r>
      <w:r w:rsidRPr="00BF3A3C">
        <w:rPr>
          <w:rFonts w:ascii="Museo Sans 300" w:hAnsi="Museo Sans 300"/>
          <w:sz w:val="20"/>
          <w:szCs w:val="20"/>
        </w:rPr>
        <w:t xml:space="preserve"> por la distribuidora no </w:t>
      </w:r>
      <w:r>
        <w:rPr>
          <w:rFonts w:ascii="Museo Sans 300" w:hAnsi="Museo Sans 300"/>
          <w:sz w:val="20"/>
          <w:szCs w:val="20"/>
        </w:rPr>
        <w:t>son</w:t>
      </w:r>
      <w:r w:rsidRPr="00BF3A3C">
        <w:rPr>
          <w:rFonts w:ascii="Museo Sans 300" w:hAnsi="Museo Sans 300"/>
          <w:sz w:val="20"/>
          <w:szCs w:val="20"/>
        </w:rPr>
        <w:t xml:space="preserve"> procedente</w:t>
      </w:r>
      <w:r>
        <w:rPr>
          <w:rFonts w:ascii="Museo Sans 300" w:hAnsi="Museo Sans 300"/>
          <w:sz w:val="20"/>
          <w:szCs w:val="20"/>
        </w:rPr>
        <w:t>s</w:t>
      </w:r>
      <w:r w:rsidRPr="00BF3A3C">
        <w:rPr>
          <w:rFonts w:ascii="Museo Sans 300" w:hAnsi="Museo Sans 300"/>
          <w:sz w:val="20"/>
          <w:szCs w:val="20"/>
        </w:rPr>
        <w:t>.</w:t>
      </w:r>
    </w:p>
    <w:p w14:paraId="32186E4D" w14:textId="31D7AD9A" w:rsidR="007A0C1A" w:rsidRPr="007A0C1A" w:rsidRDefault="007A0C1A" w:rsidP="007A0C1A">
      <w:pPr>
        <w:autoSpaceDE w:val="0"/>
        <w:spacing w:after="0" w:line="240" w:lineRule="auto"/>
        <w:ind w:left="426"/>
        <w:jc w:val="both"/>
        <w:rPr>
          <w:rFonts w:ascii="Museo Sans 300" w:hAnsi="Museo Sans 300"/>
          <w:sz w:val="20"/>
          <w:szCs w:val="20"/>
        </w:rPr>
      </w:pPr>
      <w:r w:rsidRPr="007A0C1A">
        <w:rPr>
          <w:rFonts w:ascii="Museo Sans 300" w:hAnsi="Museo Sans 300"/>
          <w:sz w:val="20"/>
          <w:szCs w:val="20"/>
        </w:rPr>
        <w:t xml:space="preserve">En vista de lo anterior, se debe advertir que, en caso de que la sociedad </w:t>
      </w:r>
      <w:r w:rsidR="00897F8D">
        <w:rPr>
          <w:rFonts w:ascii="Museo Sans 300" w:hAnsi="Museo Sans 300"/>
          <w:sz w:val="20"/>
          <w:szCs w:val="20"/>
        </w:rPr>
        <w:t>CAESS, S.A</w:t>
      </w:r>
      <w:r w:rsidRPr="007A0C1A">
        <w:rPr>
          <w:rFonts w:ascii="Museo Sans 300" w:hAnsi="Museo Sans 300"/>
          <w:sz w:val="20"/>
          <w:szCs w:val="20"/>
        </w:rPr>
        <w:t>. de C.V. no este conforme con lo resuelto, puede utilizar los medios impugnativos establecidos en la Ley de Procedimientos Administrativos. </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5650D86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00A2467B">
        <w:rPr>
          <w:rFonts w:ascii="Museo Sans 300" w:hAnsi="Museo Sans 300" w:cs="Segoe UI"/>
          <w:sz w:val="20"/>
          <w:szCs w:val="20"/>
          <w:lang w:eastAsia="es-MX"/>
        </w:rPr>
        <w:t>al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A3B1B56"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25134">
        <w:rPr>
          <w:rFonts w:ascii="Museo Sans 300" w:eastAsia="Museo Sans 300" w:hAnsi="Museo Sans 300" w:cs="Museo Sans 300"/>
          <w:sz w:val="20"/>
          <w:szCs w:val="20"/>
        </w:rPr>
        <w:t xml:space="preserve"> </w:t>
      </w:r>
      <w:r w:rsidR="00321261">
        <w:rPr>
          <w:rFonts w:ascii="Museo Sans 300" w:eastAsia="Museo Sans 300" w:hAnsi="Museo Sans 300" w:cs="Museo Sans 300"/>
          <w:sz w:val="20"/>
          <w:szCs w:val="20"/>
        </w:rPr>
        <w:t>la</w:t>
      </w:r>
      <w:r w:rsidR="00225134">
        <w:rPr>
          <w:rFonts w:ascii="Museo Sans 300" w:eastAsia="Museo Sans 300" w:hAnsi="Museo Sans 300" w:cs="Museo Sans 300"/>
          <w:sz w:val="20"/>
          <w:szCs w:val="20"/>
        </w:rPr>
        <w:t>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063CAF97" w14:textId="0086264C" w:rsidR="00225134" w:rsidRDefault="00225134" w:rsidP="00225134">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691745DC" w14:textId="77777777" w:rsidR="00225134" w:rsidRPr="00225134" w:rsidRDefault="00225134" w:rsidP="00225134">
      <w:pPr>
        <w:pStyle w:val="Prrafodelista"/>
        <w:rPr>
          <w:rFonts w:ascii="Museo Sans 300" w:hAnsi="Museo Sans 300"/>
          <w:color w:val="000000"/>
          <w:sz w:val="20"/>
          <w:szCs w:val="20"/>
          <w:shd w:val="clear" w:color="auto" w:fill="FFFFFF"/>
        </w:rPr>
      </w:pPr>
    </w:p>
    <w:p w14:paraId="26C81577" w14:textId="28F214E9"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164FC3">
        <w:rPr>
          <w:rFonts w:ascii="Museo Sans 300" w:eastAsia="Times New Roman" w:hAnsi="Museo Sans 300"/>
          <w:color w:val="000000"/>
          <w:sz w:val="20"/>
          <w:szCs w:val="20"/>
          <w:shd w:val="clear" w:color="auto" w:fill="FFFFFF"/>
          <w:lang w:val="es-ES" w:eastAsia="es-ES"/>
        </w:rPr>
        <w:t>IT-0478-CAU-22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2C796345"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 xml:space="preserve">que el dictamen que resuelve el caso fue emitido con fundamento en la documentación recopilada en el transcurso del procedimiento, garantizando </w:t>
      </w:r>
      <w:r w:rsidR="00A2467B">
        <w:rPr>
          <w:rFonts w:ascii="Museo Sans 300" w:eastAsia="Museo Sans 300" w:hAnsi="Museo Sans 300" w:cs="Museo Sans 300"/>
          <w:sz w:val="20"/>
          <w:szCs w:val="20"/>
        </w:rPr>
        <w:t>al 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7449CE95"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164FC3">
        <w:rPr>
          <w:rFonts w:ascii="Museo Sans 300" w:hAnsi="Museo Sans 300"/>
          <w:sz w:val="20"/>
          <w:szCs w:val="20"/>
        </w:rPr>
        <w:t>IT-0478-CAU-22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104821">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 xml:space="preserve">ondición irregular atribuible </w:t>
      </w:r>
      <w:r w:rsidR="00A2467B">
        <w:rPr>
          <w:rFonts w:ascii="Museo Sans 300" w:hAnsi="Museo Sans 300"/>
          <w:sz w:val="20"/>
          <w:szCs w:val="20"/>
        </w:rPr>
        <w:t>al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8D56C2B"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lastRenderedPageBreak/>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366D0A">
        <w:rPr>
          <w:rFonts w:ascii="Museo Sans 300" w:hAnsi="Museo Sans 300"/>
          <w:sz w:val="20"/>
          <w:szCs w:val="20"/>
        </w:rPr>
        <w:t>MIL TRESCIENTOS OCHENTA 80</w:t>
      </w:r>
      <w:r w:rsidR="001024A4">
        <w:rPr>
          <w:rFonts w:ascii="Museo Sans 300" w:hAnsi="Museo Sans 300"/>
          <w:sz w:val="20"/>
          <w:szCs w:val="20"/>
        </w:rPr>
        <w:t xml:space="preserve">/100 DÓLARES DE LOS ESTADOS UNIDOS DE AMÉRICA (USD </w:t>
      </w:r>
      <w:r w:rsidR="00366D0A">
        <w:rPr>
          <w:rFonts w:ascii="Museo Sans 300" w:hAnsi="Museo Sans 300"/>
          <w:sz w:val="20"/>
          <w:szCs w:val="20"/>
        </w:rPr>
        <w:t>1,380.80</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E679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77435ED" w14:textId="77777777" w:rsidR="00FC4375" w:rsidRDefault="00FC4375"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CF8F35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64FC3">
        <w:rPr>
          <w:rFonts w:ascii="Museo Sans 300" w:eastAsia="Arial" w:hAnsi="Museo Sans 300" w:cs="Times New Roman"/>
          <w:sz w:val="20"/>
          <w:szCs w:val="20"/>
        </w:rPr>
        <w:t>IT-0478-CAU-22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3030EA7E"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104821">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A2467B">
        <w:rPr>
          <w:rFonts w:ascii="Museo Sans 300" w:hAnsi="Museo Sans 300"/>
          <w:sz w:val="20"/>
          <w:szCs w:val="20"/>
          <w:lang w:eastAsia="es-SV"/>
        </w:rPr>
        <w:t>al usuario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140EDDC"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E6797">
        <w:rPr>
          <w:rFonts w:ascii="Museo Sans 300" w:hAnsi="Museo Sans 300"/>
          <w:sz w:val="20"/>
          <w:szCs w:val="20"/>
          <w:lang w:eastAsia="es-SV"/>
        </w:rPr>
        <w:t>CAESS, S.A. de C.V.</w:t>
      </w:r>
      <w:r>
        <w:rPr>
          <w:rFonts w:ascii="Museo Sans 300" w:hAnsi="Museo Sans 300"/>
          <w:sz w:val="20"/>
          <w:szCs w:val="20"/>
          <w:lang w:eastAsia="es-SV"/>
        </w:rPr>
        <w:t xml:space="preserve"> a</w:t>
      </w:r>
      <w:r w:rsidR="00366D0A">
        <w:rPr>
          <w:rFonts w:ascii="Museo Sans 300" w:hAnsi="Museo Sans 300"/>
          <w:sz w:val="20"/>
          <w:szCs w:val="20"/>
          <w:lang w:eastAsia="es-SV"/>
        </w:rPr>
        <w:t xml:space="preserve">l señor </w:t>
      </w:r>
      <w:proofErr w:type="spellStart"/>
      <w:r w:rsidR="005F1C29">
        <w:rPr>
          <w:rFonts w:ascii="Museo Sans 300" w:hAnsi="Museo Sans 300"/>
          <w:sz w:val="20"/>
          <w:szCs w:val="20"/>
          <w:lang w:eastAsia="es-SV"/>
        </w:rPr>
        <w:t>x</w:t>
      </w:r>
      <w:r w:rsidR="00104821">
        <w:rPr>
          <w:rFonts w:ascii="Museo Sans 300" w:hAnsi="Museo Sans 300"/>
          <w:sz w:val="20"/>
          <w:szCs w:val="20"/>
          <w:lang w:eastAsia="es-SV"/>
        </w:rPr>
        <w:t>xxx</w:t>
      </w:r>
      <w:proofErr w:type="spellEnd"/>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366D0A">
        <w:rPr>
          <w:rFonts w:ascii="Museo Sans 300" w:hAnsi="Museo Sans 300"/>
          <w:sz w:val="20"/>
          <w:szCs w:val="20"/>
          <w:lang w:eastAsia="es-SV"/>
        </w:rPr>
        <w:t>MIL TRESCIENTOS OCHENTA 80</w:t>
      </w:r>
      <w:r w:rsidR="001024A4">
        <w:rPr>
          <w:rFonts w:ascii="Museo Sans 300" w:hAnsi="Museo Sans 300"/>
          <w:sz w:val="20"/>
          <w:szCs w:val="20"/>
          <w:lang w:eastAsia="es-SV"/>
        </w:rPr>
        <w:t xml:space="preserve">/100 DÓLARES DE LOS ESTADOS UNIDOS DE AMÉRICA (USD </w:t>
      </w:r>
      <w:r w:rsidR="00366D0A">
        <w:rPr>
          <w:rFonts w:ascii="Museo Sans 300" w:hAnsi="Museo Sans 300"/>
          <w:sz w:val="20"/>
          <w:szCs w:val="20"/>
          <w:lang w:eastAsia="es-SV"/>
        </w:rPr>
        <w:t>1,380.80</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83E40CA" w14:textId="77777777" w:rsidR="00D45D02" w:rsidRDefault="00D45D02" w:rsidP="00E20674">
      <w:pPr>
        <w:suppressAutoHyphens w:val="0"/>
        <w:autoSpaceDN/>
        <w:spacing w:after="0" w:line="240" w:lineRule="auto"/>
        <w:ind w:left="360"/>
        <w:jc w:val="both"/>
        <w:textAlignment w:val="auto"/>
        <w:rPr>
          <w:rFonts w:ascii="Museo Sans 300" w:hAnsi="Museo Sans 300"/>
          <w:sz w:val="20"/>
          <w:szCs w:val="20"/>
          <w:lang w:eastAsia="es-SV"/>
        </w:rPr>
      </w:pPr>
    </w:p>
    <w:p w14:paraId="5CDC9140" w14:textId="7AE82E1E"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7B2BCE8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A2467B">
        <w:rPr>
          <w:rFonts w:ascii="Museo Sans 300" w:eastAsia="Arial" w:hAnsi="Museo Sans 300"/>
          <w:sz w:val="20"/>
          <w:szCs w:val="20"/>
          <w:lang w:eastAsia="es-SV"/>
        </w:rPr>
        <w:t>al</w:t>
      </w:r>
      <w:r w:rsidR="00366D0A">
        <w:rPr>
          <w:rFonts w:ascii="Museo Sans 300" w:eastAsia="Arial" w:hAnsi="Museo Sans 300"/>
          <w:sz w:val="20"/>
          <w:szCs w:val="20"/>
          <w:lang w:eastAsia="es-SV"/>
        </w:rPr>
        <w:t xml:space="preserve"> señor </w:t>
      </w:r>
      <w:proofErr w:type="spellStart"/>
      <w:r w:rsidR="005F1C29">
        <w:rPr>
          <w:rFonts w:ascii="Museo Sans 300" w:eastAsia="Arial" w:hAnsi="Museo Sans 300"/>
          <w:sz w:val="20"/>
          <w:szCs w:val="20"/>
          <w:lang w:eastAsia="es-SV"/>
        </w:rPr>
        <w:t>x</w:t>
      </w:r>
      <w:r w:rsidR="00104821">
        <w:rPr>
          <w:rFonts w:ascii="Museo Sans 300" w:eastAsia="Arial" w:hAnsi="Museo Sans 300"/>
          <w:sz w:val="20"/>
          <w:szCs w:val="20"/>
          <w:lang w:eastAsia="es-SV"/>
        </w:rPr>
        <w:t>xxx</w:t>
      </w:r>
      <w:proofErr w:type="spellEnd"/>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E6797">
        <w:rPr>
          <w:rFonts w:ascii="Museo Sans 300" w:eastAsia="Arial" w:hAnsi="Museo Sans 300"/>
          <w:sz w:val="20"/>
          <w:szCs w:val="20"/>
          <w:lang w:eastAsia="es-SV"/>
        </w:rPr>
        <w:t>CAESS, S.A. de C.V.</w:t>
      </w:r>
    </w:p>
    <w:p w14:paraId="3E4F90E6" w14:textId="47486404"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31D71A" w14:textId="77777777" w:rsidR="00D45D02" w:rsidRDefault="00D45D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64FC3">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0BEA" w14:textId="77777777" w:rsidR="00CF0887" w:rsidRDefault="00CF0887">
      <w:pPr>
        <w:spacing w:after="0" w:line="240" w:lineRule="auto"/>
      </w:pPr>
      <w:r>
        <w:separator/>
      </w:r>
    </w:p>
  </w:endnote>
  <w:endnote w:type="continuationSeparator" w:id="0">
    <w:p w14:paraId="1117E4B0" w14:textId="77777777" w:rsidR="00CF0887" w:rsidRDefault="00CF0887">
      <w:pPr>
        <w:spacing w:after="0" w:line="240" w:lineRule="auto"/>
      </w:pPr>
      <w:r>
        <w:continuationSeparator/>
      </w:r>
    </w:p>
  </w:endnote>
  <w:endnote w:type="continuationNotice" w:id="1">
    <w:p w14:paraId="73C01670" w14:textId="77777777" w:rsidR="00CF0887" w:rsidRDefault="00CF0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EFE2" w14:textId="77777777" w:rsidR="00CF0887" w:rsidRDefault="00CF0887">
      <w:pPr>
        <w:spacing w:after="0" w:line="240" w:lineRule="auto"/>
      </w:pPr>
      <w:r>
        <w:rPr>
          <w:color w:val="000000"/>
        </w:rPr>
        <w:separator/>
      </w:r>
    </w:p>
  </w:footnote>
  <w:footnote w:type="continuationSeparator" w:id="0">
    <w:p w14:paraId="19D13AB9" w14:textId="77777777" w:rsidR="00CF0887" w:rsidRDefault="00CF0887">
      <w:pPr>
        <w:spacing w:after="0" w:line="240" w:lineRule="auto"/>
      </w:pPr>
      <w:r>
        <w:continuationSeparator/>
      </w:r>
    </w:p>
  </w:footnote>
  <w:footnote w:type="continuationNotice" w:id="1">
    <w:p w14:paraId="7DABBD96" w14:textId="77777777" w:rsidR="00CF0887" w:rsidRDefault="00CF08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2FC"/>
    <w:multiLevelType w:val="multilevel"/>
    <w:tmpl w:val="37DEB9F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0F06FD5"/>
    <w:multiLevelType w:val="hybridMultilevel"/>
    <w:tmpl w:val="1DE0630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9766D79"/>
    <w:multiLevelType w:val="hybridMultilevel"/>
    <w:tmpl w:val="05BEBC6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82647A"/>
    <w:multiLevelType w:val="hybridMultilevel"/>
    <w:tmpl w:val="3E5A597E"/>
    <w:lvl w:ilvl="0" w:tplc="440A0017">
      <w:start w:val="1"/>
      <w:numFmt w:val="lowerLetter"/>
      <w:lvlText w:val="%1)"/>
      <w:lvlJc w:val="left"/>
      <w:pPr>
        <w:ind w:left="644"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4512BC0"/>
    <w:multiLevelType w:val="hybridMultilevel"/>
    <w:tmpl w:val="21B20A2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2011BD"/>
    <w:multiLevelType w:val="multilevel"/>
    <w:tmpl w:val="45AC48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FD4D26"/>
    <w:multiLevelType w:val="multilevel"/>
    <w:tmpl w:val="034A8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A66617A"/>
    <w:multiLevelType w:val="multilevel"/>
    <w:tmpl w:val="972CF16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113404480">
    <w:abstractNumId w:val="14"/>
  </w:num>
  <w:num w:numId="2" w16cid:durableId="2073382849">
    <w:abstractNumId w:val="9"/>
  </w:num>
  <w:num w:numId="3" w16cid:durableId="1466463700">
    <w:abstractNumId w:val="12"/>
  </w:num>
  <w:num w:numId="4" w16cid:durableId="11959519">
    <w:abstractNumId w:val="7"/>
  </w:num>
  <w:num w:numId="5" w16cid:durableId="524900680">
    <w:abstractNumId w:val="2"/>
  </w:num>
  <w:num w:numId="6" w16cid:durableId="1942034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11336">
    <w:abstractNumId w:val="11"/>
  </w:num>
  <w:num w:numId="8" w16cid:durableId="1334727193">
    <w:abstractNumId w:val="5"/>
  </w:num>
  <w:num w:numId="9" w16cid:durableId="2064064848">
    <w:abstractNumId w:val="13"/>
  </w:num>
  <w:num w:numId="10" w16cid:durableId="116148320">
    <w:abstractNumId w:val="15"/>
  </w:num>
  <w:num w:numId="11" w16cid:durableId="1487011884">
    <w:abstractNumId w:val="0"/>
  </w:num>
  <w:num w:numId="12" w16cid:durableId="1416627663">
    <w:abstractNumId w:val="10"/>
  </w:num>
  <w:num w:numId="13" w16cid:durableId="589124512">
    <w:abstractNumId w:val="1"/>
  </w:num>
  <w:num w:numId="14" w16cid:durableId="754664452">
    <w:abstractNumId w:val="4"/>
  </w:num>
  <w:num w:numId="15" w16cid:durableId="1555463643">
    <w:abstractNumId w:val="3"/>
  </w:num>
  <w:num w:numId="16" w16cid:durableId="112364604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1D20"/>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35E8"/>
    <w:rsid w:val="000541EC"/>
    <w:rsid w:val="00060E86"/>
    <w:rsid w:val="00061D1C"/>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1A57"/>
    <w:rsid w:val="00095886"/>
    <w:rsid w:val="00096C84"/>
    <w:rsid w:val="000976D9"/>
    <w:rsid w:val="000A006E"/>
    <w:rsid w:val="000A0CB4"/>
    <w:rsid w:val="000A2011"/>
    <w:rsid w:val="000A2A6B"/>
    <w:rsid w:val="000A482A"/>
    <w:rsid w:val="000A49D1"/>
    <w:rsid w:val="000A4F16"/>
    <w:rsid w:val="000A6F15"/>
    <w:rsid w:val="000B5267"/>
    <w:rsid w:val="000B7003"/>
    <w:rsid w:val="000C21DC"/>
    <w:rsid w:val="000C553A"/>
    <w:rsid w:val="000C60D1"/>
    <w:rsid w:val="000C7A44"/>
    <w:rsid w:val="000D00C4"/>
    <w:rsid w:val="000D0A1D"/>
    <w:rsid w:val="000D0C59"/>
    <w:rsid w:val="000D1D49"/>
    <w:rsid w:val="000D1E81"/>
    <w:rsid w:val="000D26A8"/>
    <w:rsid w:val="000D3E4C"/>
    <w:rsid w:val="000D3FF6"/>
    <w:rsid w:val="000D5930"/>
    <w:rsid w:val="000D5A7F"/>
    <w:rsid w:val="000D603D"/>
    <w:rsid w:val="000D60B7"/>
    <w:rsid w:val="000D634F"/>
    <w:rsid w:val="000D700E"/>
    <w:rsid w:val="000D7827"/>
    <w:rsid w:val="000E032C"/>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821"/>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1141"/>
    <w:rsid w:val="0016207D"/>
    <w:rsid w:val="00162687"/>
    <w:rsid w:val="00162873"/>
    <w:rsid w:val="00162E9F"/>
    <w:rsid w:val="001636BD"/>
    <w:rsid w:val="00164FC3"/>
    <w:rsid w:val="00170129"/>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1984"/>
    <w:rsid w:val="001A4407"/>
    <w:rsid w:val="001A4A32"/>
    <w:rsid w:val="001B20F1"/>
    <w:rsid w:val="001B2309"/>
    <w:rsid w:val="001B3D33"/>
    <w:rsid w:val="001C00EC"/>
    <w:rsid w:val="001C1146"/>
    <w:rsid w:val="001C1183"/>
    <w:rsid w:val="001C20F9"/>
    <w:rsid w:val="001C5DBB"/>
    <w:rsid w:val="001C66AF"/>
    <w:rsid w:val="001D176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2036FE"/>
    <w:rsid w:val="00203C6A"/>
    <w:rsid w:val="0020434E"/>
    <w:rsid w:val="00207AE1"/>
    <w:rsid w:val="00212936"/>
    <w:rsid w:val="00213D79"/>
    <w:rsid w:val="0021571F"/>
    <w:rsid w:val="00215B18"/>
    <w:rsid w:val="002201B0"/>
    <w:rsid w:val="00224309"/>
    <w:rsid w:val="002245F5"/>
    <w:rsid w:val="00225134"/>
    <w:rsid w:val="00225AEB"/>
    <w:rsid w:val="00226135"/>
    <w:rsid w:val="00230528"/>
    <w:rsid w:val="00232250"/>
    <w:rsid w:val="00236406"/>
    <w:rsid w:val="002401E8"/>
    <w:rsid w:val="0024249A"/>
    <w:rsid w:val="00242C30"/>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CD2"/>
    <w:rsid w:val="00265CE0"/>
    <w:rsid w:val="00266FB7"/>
    <w:rsid w:val="002702F1"/>
    <w:rsid w:val="002709AC"/>
    <w:rsid w:val="00270E5F"/>
    <w:rsid w:val="002711AB"/>
    <w:rsid w:val="00271632"/>
    <w:rsid w:val="002723FA"/>
    <w:rsid w:val="00272B04"/>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2FF0"/>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1261"/>
    <w:rsid w:val="00324500"/>
    <w:rsid w:val="00324B7B"/>
    <w:rsid w:val="00327915"/>
    <w:rsid w:val="003303E3"/>
    <w:rsid w:val="0033220B"/>
    <w:rsid w:val="00333804"/>
    <w:rsid w:val="003348AB"/>
    <w:rsid w:val="003363BD"/>
    <w:rsid w:val="003425C2"/>
    <w:rsid w:val="003432BF"/>
    <w:rsid w:val="00344012"/>
    <w:rsid w:val="003447C3"/>
    <w:rsid w:val="003453CB"/>
    <w:rsid w:val="003466CE"/>
    <w:rsid w:val="00347BD0"/>
    <w:rsid w:val="00347CA8"/>
    <w:rsid w:val="003511E8"/>
    <w:rsid w:val="003525E4"/>
    <w:rsid w:val="00352A75"/>
    <w:rsid w:val="00355010"/>
    <w:rsid w:val="00355D3B"/>
    <w:rsid w:val="00356081"/>
    <w:rsid w:val="0036261D"/>
    <w:rsid w:val="0036470A"/>
    <w:rsid w:val="003652C5"/>
    <w:rsid w:val="00366D0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122D"/>
    <w:rsid w:val="003B2E7E"/>
    <w:rsid w:val="003B3B5F"/>
    <w:rsid w:val="003B58AF"/>
    <w:rsid w:val="003C03C1"/>
    <w:rsid w:val="003C091A"/>
    <w:rsid w:val="003C0C0D"/>
    <w:rsid w:val="003C1074"/>
    <w:rsid w:val="003C10F4"/>
    <w:rsid w:val="003C1782"/>
    <w:rsid w:val="003C2E1D"/>
    <w:rsid w:val="003C3566"/>
    <w:rsid w:val="003C37BA"/>
    <w:rsid w:val="003C4D06"/>
    <w:rsid w:val="003C4E94"/>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3409"/>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7BE"/>
    <w:rsid w:val="00442D52"/>
    <w:rsid w:val="00445116"/>
    <w:rsid w:val="0044767F"/>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0C8D"/>
    <w:rsid w:val="004A1699"/>
    <w:rsid w:val="004A1931"/>
    <w:rsid w:val="004A35E7"/>
    <w:rsid w:val="004A5AA3"/>
    <w:rsid w:val="004A7219"/>
    <w:rsid w:val="004B0C0A"/>
    <w:rsid w:val="004B101E"/>
    <w:rsid w:val="004B15DA"/>
    <w:rsid w:val="004B311F"/>
    <w:rsid w:val="004B4AFD"/>
    <w:rsid w:val="004B6C7B"/>
    <w:rsid w:val="004C29E0"/>
    <w:rsid w:val="004C2C7E"/>
    <w:rsid w:val="004C32B6"/>
    <w:rsid w:val="004C4A6F"/>
    <w:rsid w:val="004C608E"/>
    <w:rsid w:val="004C6BA6"/>
    <w:rsid w:val="004C7A9A"/>
    <w:rsid w:val="004D17F8"/>
    <w:rsid w:val="004D5208"/>
    <w:rsid w:val="004D5373"/>
    <w:rsid w:val="004D5BC8"/>
    <w:rsid w:val="004D7711"/>
    <w:rsid w:val="004E05BE"/>
    <w:rsid w:val="004E06A3"/>
    <w:rsid w:val="004E1DEB"/>
    <w:rsid w:val="004E1F40"/>
    <w:rsid w:val="004E3AF4"/>
    <w:rsid w:val="004E4C99"/>
    <w:rsid w:val="004E572D"/>
    <w:rsid w:val="004E6680"/>
    <w:rsid w:val="004E71BC"/>
    <w:rsid w:val="004F0B58"/>
    <w:rsid w:val="004F194D"/>
    <w:rsid w:val="004F2FDC"/>
    <w:rsid w:val="004F53BF"/>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0B3C"/>
    <w:rsid w:val="00532DA6"/>
    <w:rsid w:val="00534546"/>
    <w:rsid w:val="005353AB"/>
    <w:rsid w:val="00535AAE"/>
    <w:rsid w:val="00535AED"/>
    <w:rsid w:val="00540C6E"/>
    <w:rsid w:val="00541502"/>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7566B"/>
    <w:rsid w:val="005839A8"/>
    <w:rsid w:val="00583C70"/>
    <w:rsid w:val="005907B9"/>
    <w:rsid w:val="00591C5B"/>
    <w:rsid w:val="00595453"/>
    <w:rsid w:val="00596067"/>
    <w:rsid w:val="00596DC8"/>
    <w:rsid w:val="005A1014"/>
    <w:rsid w:val="005A5684"/>
    <w:rsid w:val="005B036E"/>
    <w:rsid w:val="005B0AFE"/>
    <w:rsid w:val="005B3225"/>
    <w:rsid w:val="005B507F"/>
    <w:rsid w:val="005B600B"/>
    <w:rsid w:val="005B659E"/>
    <w:rsid w:val="005C0744"/>
    <w:rsid w:val="005C09B0"/>
    <w:rsid w:val="005C17E0"/>
    <w:rsid w:val="005C3A0E"/>
    <w:rsid w:val="005C4602"/>
    <w:rsid w:val="005D040D"/>
    <w:rsid w:val="005D16C6"/>
    <w:rsid w:val="005D2EC9"/>
    <w:rsid w:val="005D42B3"/>
    <w:rsid w:val="005D5961"/>
    <w:rsid w:val="005D69B9"/>
    <w:rsid w:val="005E0A49"/>
    <w:rsid w:val="005E2670"/>
    <w:rsid w:val="005E45BC"/>
    <w:rsid w:val="005E5C23"/>
    <w:rsid w:val="005E742A"/>
    <w:rsid w:val="005E7724"/>
    <w:rsid w:val="005F1A00"/>
    <w:rsid w:val="005F1C29"/>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3EF2"/>
    <w:rsid w:val="00637B37"/>
    <w:rsid w:val="006429A0"/>
    <w:rsid w:val="006430EF"/>
    <w:rsid w:val="00644567"/>
    <w:rsid w:val="00645761"/>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6779C"/>
    <w:rsid w:val="0067220F"/>
    <w:rsid w:val="0067339B"/>
    <w:rsid w:val="0067526D"/>
    <w:rsid w:val="00675B0A"/>
    <w:rsid w:val="00683A80"/>
    <w:rsid w:val="00691639"/>
    <w:rsid w:val="006918A7"/>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1508"/>
    <w:rsid w:val="006B252B"/>
    <w:rsid w:val="006B6EE5"/>
    <w:rsid w:val="006C2EA3"/>
    <w:rsid w:val="006C3A4A"/>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62D"/>
    <w:rsid w:val="006F5894"/>
    <w:rsid w:val="006F5AD7"/>
    <w:rsid w:val="006F63E5"/>
    <w:rsid w:val="006F7C06"/>
    <w:rsid w:val="00700369"/>
    <w:rsid w:val="00702309"/>
    <w:rsid w:val="00703CAD"/>
    <w:rsid w:val="007074D0"/>
    <w:rsid w:val="0071609E"/>
    <w:rsid w:val="0071656D"/>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45C6"/>
    <w:rsid w:val="00765DA7"/>
    <w:rsid w:val="007701F8"/>
    <w:rsid w:val="00770697"/>
    <w:rsid w:val="007722CC"/>
    <w:rsid w:val="00773049"/>
    <w:rsid w:val="00773BE0"/>
    <w:rsid w:val="007750A1"/>
    <w:rsid w:val="0077567E"/>
    <w:rsid w:val="00780B71"/>
    <w:rsid w:val="00781E4D"/>
    <w:rsid w:val="0078622E"/>
    <w:rsid w:val="00786DDA"/>
    <w:rsid w:val="00787B7B"/>
    <w:rsid w:val="007905AC"/>
    <w:rsid w:val="0079090F"/>
    <w:rsid w:val="007934EA"/>
    <w:rsid w:val="00796340"/>
    <w:rsid w:val="00797FBA"/>
    <w:rsid w:val="007A0C1A"/>
    <w:rsid w:val="007A1092"/>
    <w:rsid w:val="007A27E3"/>
    <w:rsid w:val="007A2DE6"/>
    <w:rsid w:val="007A4CEA"/>
    <w:rsid w:val="007A53A3"/>
    <w:rsid w:val="007A5AE0"/>
    <w:rsid w:val="007A6048"/>
    <w:rsid w:val="007B1078"/>
    <w:rsid w:val="007B2821"/>
    <w:rsid w:val="007B5C2F"/>
    <w:rsid w:val="007B732E"/>
    <w:rsid w:val="007B79B1"/>
    <w:rsid w:val="007B7CCF"/>
    <w:rsid w:val="007B7E12"/>
    <w:rsid w:val="007C0C95"/>
    <w:rsid w:val="007C2EC0"/>
    <w:rsid w:val="007C2F69"/>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21E1"/>
    <w:rsid w:val="008635C8"/>
    <w:rsid w:val="008649E4"/>
    <w:rsid w:val="00864ECC"/>
    <w:rsid w:val="00864EDF"/>
    <w:rsid w:val="008670A3"/>
    <w:rsid w:val="00871CB9"/>
    <w:rsid w:val="00871CEB"/>
    <w:rsid w:val="00872187"/>
    <w:rsid w:val="008725DF"/>
    <w:rsid w:val="00873A9B"/>
    <w:rsid w:val="0087524D"/>
    <w:rsid w:val="008772DF"/>
    <w:rsid w:val="008815D9"/>
    <w:rsid w:val="00881737"/>
    <w:rsid w:val="00881AB8"/>
    <w:rsid w:val="008833CD"/>
    <w:rsid w:val="0089164E"/>
    <w:rsid w:val="00891719"/>
    <w:rsid w:val="00892A6A"/>
    <w:rsid w:val="00892CE4"/>
    <w:rsid w:val="008931FC"/>
    <w:rsid w:val="00893B8A"/>
    <w:rsid w:val="00894350"/>
    <w:rsid w:val="00894918"/>
    <w:rsid w:val="00894A09"/>
    <w:rsid w:val="008963F0"/>
    <w:rsid w:val="00897B33"/>
    <w:rsid w:val="00897F8D"/>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17C3"/>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54F"/>
    <w:rsid w:val="00945D4E"/>
    <w:rsid w:val="00947F64"/>
    <w:rsid w:val="00950367"/>
    <w:rsid w:val="00952449"/>
    <w:rsid w:val="00953ACA"/>
    <w:rsid w:val="00960C5E"/>
    <w:rsid w:val="00961557"/>
    <w:rsid w:val="00962C49"/>
    <w:rsid w:val="00962DE9"/>
    <w:rsid w:val="00962E24"/>
    <w:rsid w:val="00963750"/>
    <w:rsid w:val="009639E3"/>
    <w:rsid w:val="00964305"/>
    <w:rsid w:val="00964724"/>
    <w:rsid w:val="00965BE9"/>
    <w:rsid w:val="0096773F"/>
    <w:rsid w:val="00967F0D"/>
    <w:rsid w:val="009708B5"/>
    <w:rsid w:val="0097186E"/>
    <w:rsid w:val="00972603"/>
    <w:rsid w:val="00972F9D"/>
    <w:rsid w:val="00975E5D"/>
    <w:rsid w:val="00977DDE"/>
    <w:rsid w:val="009816BF"/>
    <w:rsid w:val="00981D41"/>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01C2"/>
    <w:rsid w:val="009C3D06"/>
    <w:rsid w:val="009C6930"/>
    <w:rsid w:val="009C7239"/>
    <w:rsid w:val="009C7B33"/>
    <w:rsid w:val="009D13E5"/>
    <w:rsid w:val="009D142E"/>
    <w:rsid w:val="009D1453"/>
    <w:rsid w:val="009D2D6A"/>
    <w:rsid w:val="009D5565"/>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9F78CE"/>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4337"/>
    <w:rsid w:val="00A2467B"/>
    <w:rsid w:val="00A252D4"/>
    <w:rsid w:val="00A25328"/>
    <w:rsid w:val="00A2672A"/>
    <w:rsid w:val="00A30CA0"/>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1B3"/>
    <w:rsid w:val="00A6538E"/>
    <w:rsid w:val="00A7030F"/>
    <w:rsid w:val="00A720DF"/>
    <w:rsid w:val="00A72D68"/>
    <w:rsid w:val="00A7715D"/>
    <w:rsid w:val="00A77E8C"/>
    <w:rsid w:val="00A816FC"/>
    <w:rsid w:val="00A841A4"/>
    <w:rsid w:val="00A8423E"/>
    <w:rsid w:val="00A8589B"/>
    <w:rsid w:val="00A860ED"/>
    <w:rsid w:val="00A90532"/>
    <w:rsid w:val="00A9356D"/>
    <w:rsid w:val="00A93D70"/>
    <w:rsid w:val="00A94B94"/>
    <w:rsid w:val="00A9541A"/>
    <w:rsid w:val="00A96A28"/>
    <w:rsid w:val="00A97B94"/>
    <w:rsid w:val="00AA1645"/>
    <w:rsid w:val="00AA1D56"/>
    <w:rsid w:val="00AA2832"/>
    <w:rsid w:val="00AA4DDA"/>
    <w:rsid w:val="00AA6AC1"/>
    <w:rsid w:val="00AB0A53"/>
    <w:rsid w:val="00AB1F31"/>
    <w:rsid w:val="00AB37A9"/>
    <w:rsid w:val="00AC7A68"/>
    <w:rsid w:val="00AD0539"/>
    <w:rsid w:val="00AD09C9"/>
    <w:rsid w:val="00AD0AA9"/>
    <w:rsid w:val="00AD1CB3"/>
    <w:rsid w:val="00AD2742"/>
    <w:rsid w:val="00AD3761"/>
    <w:rsid w:val="00AD6854"/>
    <w:rsid w:val="00AD6C45"/>
    <w:rsid w:val="00AD71CB"/>
    <w:rsid w:val="00AE4900"/>
    <w:rsid w:val="00AE4DC2"/>
    <w:rsid w:val="00AF1748"/>
    <w:rsid w:val="00AF4A38"/>
    <w:rsid w:val="00AF540B"/>
    <w:rsid w:val="00AF5EB6"/>
    <w:rsid w:val="00AF6E64"/>
    <w:rsid w:val="00B01AE2"/>
    <w:rsid w:val="00B022A7"/>
    <w:rsid w:val="00B03458"/>
    <w:rsid w:val="00B034DD"/>
    <w:rsid w:val="00B05F8C"/>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2B36"/>
    <w:rsid w:val="00B33EB6"/>
    <w:rsid w:val="00B351ED"/>
    <w:rsid w:val="00B35711"/>
    <w:rsid w:val="00B36ED1"/>
    <w:rsid w:val="00B403AD"/>
    <w:rsid w:val="00B44D0A"/>
    <w:rsid w:val="00B47E2B"/>
    <w:rsid w:val="00B523C9"/>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86F7C"/>
    <w:rsid w:val="00B91D6D"/>
    <w:rsid w:val="00B9350A"/>
    <w:rsid w:val="00B951C8"/>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4F5"/>
    <w:rsid w:val="00BD38EB"/>
    <w:rsid w:val="00BD4587"/>
    <w:rsid w:val="00BE0A15"/>
    <w:rsid w:val="00BE130F"/>
    <w:rsid w:val="00BE3772"/>
    <w:rsid w:val="00BE514F"/>
    <w:rsid w:val="00BE654A"/>
    <w:rsid w:val="00BE7032"/>
    <w:rsid w:val="00BE7719"/>
    <w:rsid w:val="00BE7FBB"/>
    <w:rsid w:val="00BF008C"/>
    <w:rsid w:val="00BF06A6"/>
    <w:rsid w:val="00BF0886"/>
    <w:rsid w:val="00BF20CC"/>
    <w:rsid w:val="00BF37F3"/>
    <w:rsid w:val="00BF3A3C"/>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39D4"/>
    <w:rsid w:val="00C4489D"/>
    <w:rsid w:val="00C453AE"/>
    <w:rsid w:val="00C45832"/>
    <w:rsid w:val="00C462E2"/>
    <w:rsid w:val="00C5397C"/>
    <w:rsid w:val="00C566B3"/>
    <w:rsid w:val="00C611AF"/>
    <w:rsid w:val="00C62F3E"/>
    <w:rsid w:val="00C64258"/>
    <w:rsid w:val="00C662B3"/>
    <w:rsid w:val="00C72362"/>
    <w:rsid w:val="00C73F22"/>
    <w:rsid w:val="00C7720C"/>
    <w:rsid w:val="00C81E16"/>
    <w:rsid w:val="00C837C0"/>
    <w:rsid w:val="00C85E79"/>
    <w:rsid w:val="00C85EEA"/>
    <w:rsid w:val="00C85F7D"/>
    <w:rsid w:val="00C87006"/>
    <w:rsid w:val="00C90B18"/>
    <w:rsid w:val="00C92C6F"/>
    <w:rsid w:val="00C9350E"/>
    <w:rsid w:val="00C9409E"/>
    <w:rsid w:val="00CA0AE6"/>
    <w:rsid w:val="00CA3CAB"/>
    <w:rsid w:val="00CB030F"/>
    <w:rsid w:val="00CB1034"/>
    <w:rsid w:val="00CB2309"/>
    <w:rsid w:val="00CB3D23"/>
    <w:rsid w:val="00CB3E15"/>
    <w:rsid w:val="00CB5E39"/>
    <w:rsid w:val="00CC07F8"/>
    <w:rsid w:val="00CC0F56"/>
    <w:rsid w:val="00CC3DFE"/>
    <w:rsid w:val="00CC404B"/>
    <w:rsid w:val="00CD140C"/>
    <w:rsid w:val="00CD29B1"/>
    <w:rsid w:val="00CD2B1A"/>
    <w:rsid w:val="00CD33AB"/>
    <w:rsid w:val="00CD3E87"/>
    <w:rsid w:val="00CD4106"/>
    <w:rsid w:val="00CD6E05"/>
    <w:rsid w:val="00CE05FD"/>
    <w:rsid w:val="00CE22A2"/>
    <w:rsid w:val="00CE5835"/>
    <w:rsid w:val="00CE5FAD"/>
    <w:rsid w:val="00CF0887"/>
    <w:rsid w:val="00CF0920"/>
    <w:rsid w:val="00CF2862"/>
    <w:rsid w:val="00CF3467"/>
    <w:rsid w:val="00CF747E"/>
    <w:rsid w:val="00D005C3"/>
    <w:rsid w:val="00D01A81"/>
    <w:rsid w:val="00D055BE"/>
    <w:rsid w:val="00D067D8"/>
    <w:rsid w:val="00D07E4A"/>
    <w:rsid w:val="00D07EF3"/>
    <w:rsid w:val="00D10C22"/>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4BA"/>
    <w:rsid w:val="00D34890"/>
    <w:rsid w:val="00D348E0"/>
    <w:rsid w:val="00D36499"/>
    <w:rsid w:val="00D37BD8"/>
    <w:rsid w:val="00D40876"/>
    <w:rsid w:val="00D41607"/>
    <w:rsid w:val="00D4496B"/>
    <w:rsid w:val="00D45D02"/>
    <w:rsid w:val="00D46FDC"/>
    <w:rsid w:val="00D516DC"/>
    <w:rsid w:val="00D53699"/>
    <w:rsid w:val="00D539CF"/>
    <w:rsid w:val="00D57CC2"/>
    <w:rsid w:val="00D60B72"/>
    <w:rsid w:val="00D712BA"/>
    <w:rsid w:val="00D74551"/>
    <w:rsid w:val="00D76253"/>
    <w:rsid w:val="00D77F9D"/>
    <w:rsid w:val="00D811F9"/>
    <w:rsid w:val="00D818ED"/>
    <w:rsid w:val="00D82A48"/>
    <w:rsid w:val="00D853F1"/>
    <w:rsid w:val="00D866AA"/>
    <w:rsid w:val="00D86840"/>
    <w:rsid w:val="00D939FB"/>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0421"/>
    <w:rsid w:val="00DC109E"/>
    <w:rsid w:val="00DC1882"/>
    <w:rsid w:val="00DC1E6B"/>
    <w:rsid w:val="00DC3332"/>
    <w:rsid w:val="00DC4501"/>
    <w:rsid w:val="00DC466C"/>
    <w:rsid w:val="00DC6945"/>
    <w:rsid w:val="00DC73FD"/>
    <w:rsid w:val="00DC741C"/>
    <w:rsid w:val="00DC7F37"/>
    <w:rsid w:val="00DD063D"/>
    <w:rsid w:val="00DD10EE"/>
    <w:rsid w:val="00DD16C1"/>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5D3C"/>
    <w:rsid w:val="00E268CF"/>
    <w:rsid w:val="00E273C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10E"/>
    <w:rsid w:val="00EC1BFD"/>
    <w:rsid w:val="00EC1FA6"/>
    <w:rsid w:val="00EC2B52"/>
    <w:rsid w:val="00EC34C8"/>
    <w:rsid w:val="00EC49AF"/>
    <w:rsid w:val="00EC6CBB"/>
    <w:rsid w:val="00EC73A2"/>
    <w:rsid w:val="00EC7EFF"/>
    <w:rsid w:val="00ED0A55"/>
    <w:rsid w:val="00ED1F27"/>
    <w:rsid w:val="00ED20A0"/>
    <w:rsid w:val="00ED2836"/>
    <w:rsid w:val="00ED44AC"/>
    <w:rsid w:val="00ED504E"/>
    <w:rsid w:val="00ED5F70"/>
    <w:rsid w:val="00EE0A64"/>
    <w:rsid w:val="00EE0A7C"/>
    <w:rsid w:val="00EE4727"/>
    <w:rsid w:val="00EE78A8"/>
    <w:rsid w:val="00EF0864"/>
    <w:rsid w:val="00EF1519"/>
    <w:rsid w:val="00EF168F"/>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31B"/>
    <w:rsid w:val="00F05A0C"/>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0724"/>
    <w:rsid w:val="00F51E0D"/>
    <w:rsid w:val="00F523DF"/>
    <w:rsid w:val="00F525A1"/>
    <w:rsid w:val="00F52E0B"/>
    <w:rsid w:val="00F53E36"/>
    <w:rsid w:val="00F5416E"/>
    <w:rsid w:val="00F55FB3"/>
    <w:rsid w:val="00F56376"/>
    <w:rsid w:val="00F61905"/>
    <w:rsid w:val="00F61C1E"/>
    <w:rsid w:val="00F624A3"/>
    <w:rsid w:val="00F628DE"/>
    <w:rsid w:val="00F65BEE"/>
    <w:rsid w:val="00F701D7"/>
    <w:rsid w:val="00F71C70"/>
    <w:rsid w:val="00F7243E"/>
    <w:rsid w:val="00F73C1D"/>
    <w:rsid w:val="00F75B4A"/>
    <w:rsid w:val="00F765EA"/>
    <w:rsid w:val="00F772E4"/>
    <w:rsid w:val="00F7798D"/>
    <w:rsid w:val="00F77EB5"/>
    <w:rsid w:val="00F77EC0"/>
    <w:rsid w:val="00F84D19"/>
    <w:rsid w:val="00F872C9"/>
    <w:rsid w:val="00F94C43"/>
    <w:rsid w:val="00FA1D39"/>
    <w:rsid w:val="00FA72A2"/>
    <w:rsid w:val="00FB42B0"/>
    <w:rsid w:val="00FB4814"/>
    <w:rsid w:val="00FB66D6"/>
    <w:rsid w:val="00FC1240"/>
    <w:rsid w:val="00FC288B"/>
    <w:rsid w:val="00FC3293"/>
    <w:rsid w:val="00FC4337"/>
    <w:rsid w:val="00FC4375"/>
    <w:rsid w:val="00FC48DD"/>
    <w:rsid w:val="00FC60AC"/>
    <w:rsid w:val="00FD11B6"/>
    <w:rsid w:val="00FD37F4"/>
    <w:rsid w:val="00FD5340"/>
    <w:rsid w:val="00FD75A2"/>
    <w:rsid w:val="00FE0336"/>
    <w:rsid w:val="00FE08E9"/>
    <w:rsid w:val="00FE1C2C"/>
    <w:rsid w:val="00FE1F4A"/>
    <w:rsid w:val="00FE3FF7"/>
    <w:rsid w:val="00FE45D7"/>
    <w:rsid w:val="00FE5D84"/>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497036743">
      <w:bodyDiv w:val="1"/>
      <w:marLeft w:val="0"/>
      <w:marRight w:val="0"/>
      <w:marTop w:val="0"/>
      <w:marBottom w:val="0"/>
      <w:divBdr>
        <w:top w:val="none" w:sz="0" w:space="0" w:color="auto"/>
        <w:left w:val="none" w:sz="0" w:space="0" w:color="auto"/>
        <w:bottom w:val="none" w:sz="0" w:space="0" w:color="auto"/>
        <w:right w:val="none" w:sz="0" w:space="0" w:color="auto"/>
      </w:divBdr>
      <w:divsChild>
        <w:div w:id="314842738">
          <w:marLeft w:val="0"/>
          <w:marRight w:val="0"/>
          <w:marTop w:val="0"/>
          <w:marBottom w:val="0"/>
          <w:divBdr>
            <w:top w:val="none" w:sz="0" w:space="0" w:color="auto"/>
            <w:left w:val="none" w:sz="0" w:space="0" w:color="auto"/>
            <w:bottom w:val="none" w:sz="0" w:space="0" w:color="auto"/>
            <w:right w:val="none" w:sz="0" w:space="0" w:color="auto"/>
          </w:divBdr>
        </w:div>
        <w:div w:id="2126531942">
          <w:marLeft w:val="0"/>
          <w:marRight w:val="0"/>
          <w:marTop w:val="0"/>
          <w:marBottom w:val="0"/>
          <w:divBdr>
            <w:top w:val="none" w:sz="0" w:space="0" w:color="auto"/>
            <w:left w:val="none" w:sz="0" w:space="0" w:color="auto"/>
            <w:bottom w:val="none" w:sz="0" w:space="0" w:color="auto"/>
            <w:right w:val="none" w:sz="0" w:space="0" w:color="auto"/>
          </w:divBdr>
        </w:div>
        <w:div w:id="1332836424">
          <w:marLeft w:val="0"/>
          <w:marRight w:val="0"/>
          <w:marTop w:val="0"/>
          <w:marBottom w:val="0"/>
          <w:divBdr>
            <w:top w:val="none" w:sz="0" w:space="0" w:color="auto"/>
            <w:left w:val="none" w:sz="0" w:space="0" w:color="auto"/>
            <w:bottom w:val="none" w:sz="0" w:space="0" w:color="auto"/>
            <w:right w:val="none" w:sz="0" w:space="0" w:color="auto"/>
          </w:divBdr>
        </w:div>
        <w:div w:id="263268990">
          <w:marLeft w:val="0"/>
          <w:marRight w:val="0"/>
          <w:marTop w:val="0"/>
          <w:marBottom w:val="0"/>
          <w:divBdr>
            <w:top w:val="none" w:sz="0" w:space="0" w:color="auto"/>
            <w:left w:val="none" w:sz="0" w:space="0" w:color="auto"/>
            <w:bottom w:val="none" w:sz="0" w:space="0" w:color="auto"/>
            <w:right w:val="none" w:sz="0" w:space="0" w:color="auto"/>
          </w:divBdr>
        </w:div>
        <w:div w:id="1026445041">
          <w:marLeft w:val="0"/>
          <w:marRight w:val="0"/>
          <w:marTop w:val="0"/>
          <w:marBottom w:val="0"/>
          <w:divBdr>
            <w:top w:val="none" w:sz="0" w:space="0" w:color="auto"/>
            <w:left w:val="none" w:sz="0" w:space="0" w:color="auto"/>
            <w:bottom w:val="none" w:sz="0" w:space="0" w:color="auto"/>
            <w:right w:val="none" w:sz="0" w:space="0" w:color="auto"/>
          </w:divBdr>
        </w:div>
        <w:div w:id="511458618">
          <w:marLeft w:val="0"/>
          <w:marRight w:val="0"/>
          <w:marTop w:val="0"/>
          <w:marBottom w:val="0"/>
          <w:divBdr>
            <w:top w:val="none" w:sz="0" w:space="0" w:color="auto"/>
            <w:left w:val="none" w:sz="0" w:space="0" w:color="auto"/>
            <w:bottom w:val="none" w:sz="0" w:space="0" w:color="auto"/>
            <w:right w:val="none" w:sz="0" w:space="0" w:color="auto"/>
          </w:divBdr>
        </w:div>
        <w:div w:id="1694988023">
          <w:marLeft w:val="0"/>
          <w:marRight w:val="0"/>
          <w:marTop w:val="0"/>
          <w:marBottom w:val="0"/>
          <w:divBdr>
            <w:top w:val="none" w:sz="0" w:space="0" w:color="auto"/>
            <w:left w:val="none" w:sz="0" w:space="0" w:color="auto"/>
            <w:bottom w:val="none" w:sz="0" w:space="0" w:color="auto"/>
            <w:right w:val="none" w:sz="0" w:space="0" w:color="auto"/>
          </w:divBdr>
        </w:div>
        <w:div w:id="410733425">
          <w:marLeft w:val="0"/>
          <w:marRight w:val="0"/>
          <w:marTop w:val="0"/>
          <w:marBottom w:val="0"/>
          <w:divBdr>
            <w:top w:val="none" w:sz="0" w:space="0" w:color="auto"/>
            <w:left w:val="none" w:sz="0" w:space="0" w:color="auto"/>
            <w:bottom w:val="none" w:sz="0" w:space="0" w:color="auto"/>
            <w:right w:val="none" w:sz="0" w:space="0" w:color="auto"/>
          </w:divBdr>
        </w:div>
        <w:div w:id="1399475419">
          <w:marLeft w:val="0"/>
          <w:marRight w:val="0"/>
          <w:marTop w:val="0"/>
          <w:marBottom w:val="0"/>
          <w:divBdr>
            <w:top w:val="none" w:sz="0" w:space="0" w:color="auto"/>
            <w:left w:val="none" w:sz="0" w:space="0" w:color="auto"/>
            <w:bottom w:val="none" w:sz="0" w:space="0" w:color="auto"/>
            <w:right w:val="none" w:sz="0" w:space="0" w:color="auto"/>
          </w:divBdr>
        </w:div>
        <w:div w:id="13964203">
          <w:marLeft w:val="0"/>
          <w:marRight w:val="0"/>
          <w:marTop w:val="0"/>
          <w:marBottom w:val="0"/>
          <w:divBdr>
            <w:top w:val="none" w:sz="0" w:space="0" w:color="auto"/>
            <w:left w:val="none" w:sz="0" w:space="0" w:color="auto"/>
            <w:bottom w:val="none" w:sz="0" w:space="0" w:color="auto"/>
            <w:right w:val="none" w:sz="0" w:space="0" w:color="auto"/>
          </w:divBdr>
        </w:div>
        <w:div w:id="476073816">
          <w:marLeft w:val="0"/>
          <w:marRight w:val="0"/>
          <w:marTop w:val="0"/>
          <w:marBottom w:val="0"/>
          <w:divBdr>
            <w:top w:val="none" w:sz="0" w:space="0" w:color="auto"/>
            <w:left w:val="none" w:sz="0" w:space="0" w:color="auto"/>
            <w:bottom w:val="none" w:sz="0" w:space="0" w:color="auto"/>
            <w:right w:val="none" w:sz="0" w:space="0" w:color="auto"/>
          </w:divBdr>
        </w:div>
        <w:div w:id="273295869">
          <w:marLeft w:val="0"/>
          <w:marRight w:val="0"/>
          <w:marTop w:val="0"/>
          <w:marBottom w:val="0"/>
          <w:divBdr>
            <w:top w:val="none" w:sz="0" w:space="0" w:color="auto"/>
            <w:left w:val="none" w:sz="0" w:space="0" w:color="auto"/>
            <w:bottom w:val="none" w:sz="0" w:space="0" w:color="auto"/>
            <w:right w:val="none" w:sz="0" w:space="0" w:color="auto"/>
          </w:divBdr>
        </w:div>
        <w:div w:id="1950158866">
          <w:marLeft w:val="0"/>
          <w:marRight w:val="0"/>
          <w:marTop w:val="0"/>
          <w:marBottom w:val="0"/>
          <w:divBdr>
            <w:top w:val="none" w:sz="0" w:space="0" w:color="auto"/>
            <w:left w:val="none" w:sz="0" w:space="0" w:color="auto"/>
            <w:bottom w:val="none" w:sz="0" w:space="0" w:color="auto"/>
            <w:right w:val="none" w:sz="0" w:space="0" w:color="auto"/>
          </w:divBdr>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23666274">
      <w:bodyDiv w:val="1"/>
      <w:marLeft w:val="0"/>
      <w:marRight w:val="0"/>
      <w:marTop w:val="0"/>
      <w:marBottom w:val="0"/>
      <w:divBdr>
        <w:top w:val="none" w:sz="0" w:space="0" w:color="auto"/>
        <w:left w:val="none" w:sz="0" w:space="0" w:color="auto"/>
        <w:bottom w:val="none" w:sz="0" w:space="0" w:color="auto"/>
        <w:right w:val="none" w:sz="0" w:space="0" w:color="auto"/>
      </w:divBdr>
      <w:divsChild>
        <w:div w:id="1400861095">
          <w:marLeft w:val="0"/>
          <w:marRight w:val="0"/>
          <w:marTop w:val="0"/>
          <w:marBottom w:val="0"/>
          <w:divBdr>
            <w:top w:val="none" w:sz="0" w:space="0" w:color="auto"/>
            <w:left w:val="none" w:sz="0" w:space="0" w:color="auto"/>
            <w:bottom w:val="none" w:sz="0" w:space="0" w:color="auto"/>
            <w:right w:val="none" w:sz="0" w:space="0" w:color="auto"/>
          </w:divBdr>
        </w:div>
        <w:div w:id="1354069277">
          <w:marLeft w:val="0"/>
          <w:marRight w:val="0"/>
          <w:marTop w:val="0"/>
          <w:marBottom w:val="0"/>
          <w:divBdr>
            <w:top w:val="none" w:sz="0" w:space="0" w:color="auto"/>
            <w:left w:val="none" w:sz="0" w:space="0" w:color="auto"/>
            <w:bottom w:val="none" w:sz="0" w:space="0" w:color="auto"/>
            <w:right w:val="none" w:sz="0" w:space="0" w:color="auto"/>
          </w:divBdr>
        </w:div>
        <w:div w:id="2084062585">
          <w:marLeft w:val="0"/>
          <w:marRight w:val="0"/>
          <w:marTop w:val="0"/>
          <w:marBottom w:val="0"/>
          <w:divBdr>
            <w:top w:val="none" w:sz="0" w:space="0" w:color="auto"/>
            <w:left w:val="none" w:sz="0" w:space="0" w:color="auto"/>
            <w:bottom w:val="none" w:sz="0" w:space="0" w:color="auto"/>
            <w:right w:val="none" w:sz="0" w:space="0" w:color="auto"/>
          </w:divBdr>
        </w:div>
        <w:div w:id="1650136437">
          <w:marLeft w:val="0"/>
          <w:marRight w:val="0"/>
          <w:marTop w:val="0"/>
          <w:marBottom w:val="0"/>
          <w:divBdr>
            <w:top w:val="none" w:sz="0" w:space="0" w:color="auto"/>
            <w:left w:val="none" w:sz="0" w:space="0" w:color="auto"/>
            <w:bottom w:val="none" w:sz="0" w:space="0" w:color="auto"/>
            <w:right w:val="none" w:sz="0" w:space="0" w:color="auto"/>
          </w:divBdr>
        </w:div>
        <w:div w:id="920523932">
          <w:marLeft w:val="0"/>
          <w:marRight w:val="0"/>
          <w:marTop w:val="0"/>
          <w:marBottom w:val="0"/>
          <w:divBdr>
            <w:top w:val="none" w:sz="0" w:space="0" w:color="auto"/>
            <w:left w:val="none" w:sz="0" w:space="0" w:color="auto"/>
            <w:bottom w:val="none" w:sz="0" w:space="0" w:color="auto"/>
            <w:right w:val="none" w:sz="0" w:space="0" w:color="auto"/>
          </w:divBdr>
        </w:div>
        <w:div w:id="888688602">
          <w:marLeft w:val="0"/>
          <w:marRight w:val="0"/>
          <w:marTop w:val="0"/>
          <w:marBottom w:val="0"/>
          <w:divBdr>
            <w:top w:val="none" w:sz="0" w:space="0" w:color="auto"/>
            <w:left w:val="none" w:sz="0" w:space="0" w:color="auto"/>
            <w:bottom w:val="none" w:sz="0" w:space="0" w:color="auto"/>
            <w:right w:val="none" w:sz="0" w:space="0" w:color="auto"/>
          </w:divBdr>
        </w:div>
        <w:div w:id="1834369519">
          <w:marLeft w:val="0"/>
          <w:marRight w:val="0"/>
          <w:marTop w:val="0"/>
          <w:marBottom w:val="0"/>
          <w:divBdr>
            <w:top w:val="none" w:sz="0" w:space="0" w:color="auto"/>
            <w:left w:val="none" w:sz="0" w:space="0" w:color="auto"/>
            <w:bottom w:val="none" w:sz="0" w:space="0" w:color="auto"/>
            <w:right w:val="none" w:sz="0" w:space="0" w:color="auto"/>
          </w:divBdr>
        </w:div>
        <w:div w:id="355932767">
          <w:marLeft w:val="0"/>
          <w:marRight w:val="0"/>
          <w:marTop w:val="0"/>
          <w:marBottom w:val="0"/>
          <w:divBdr>
            <w:top w:val="none" w:sz="0" w:space="0" w:color="auto"/>
            <w:left w:val="none" w:sz="0" w:space="0" w:color="auto"/>
            <w:bottom w:val="none" w:sz="0" w:space="0" w:color="auto"/>
            <w:right w:val="none" w:sz="0" w:space="0" w:color="auto"/>
          </w:divBdr>
        </w:div>
        <w:div w:id="2003120409">
          <w:marLeft w:val="0"/>
          <w:marRight w:val="0"/>
          <w:marTop w:val="0"/>
          <w:marBottom w:val="0"/>
          <w:divBdr>
            <w:top w:val="none" w:sz="0" w:space="0" w:color="auto"/>
            <w:left w:val="none" w:sz="0" w:space="0" w:color="auto"/>
            <w:bottom w:val="none" w:sz="0" w:space="0" w:color="auto"/>
            <w:right w:val="none" w:sz="0" w:space="0" w:color="auto"/>
          </w:divBdr>
        </w:div>
      </w:divsChild>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23937157">
      <w:bodyDiv w:val="1"/>
      <w:marLeft w:val="0"/>
      <w:marRight w:val="0"/>
      <w:marTop w:val="0"/>
      <w:marBottom w:val="0"/>
      <w:divBdr>
        <w:top w:val="none" w:sz="0" w:space="0" w:color="auto"/>
        <w:left w:val="none" w:sz="0" w:space="0" w:color="auto"/>
        <w:bottom w:val="none" w:sz="0" w:space="0" w:color="auto"/>
        <w:right w:val="none" w:sz="0" w:space="0" w:color="auto"/>
      </w:divBdr>
      <w:divsChild>
        <w:div w:id="1181119618">
          <w:marLeft w:val="0"/>
          <w:marRight w:val="0"/>
          <w:marTop w:val="0"/>
          <w:marBottom w:val="0"/>
          <w:divBdr>
            <w:top w:val="none" w:sz="0" w:space="0" w:color="auto"/>
            <w:left w:val="none" w:sz="0" w:space="0" w:color="auto"/>
            <w:bottom w:val="none" w:sz="0" w:space="0" w:color="auto"/>
            <w:right w:val="none" w:sz="0" w:space="0" w:color="auto"/>
          </w:divBdr>
        </w:div>
        <w:div w:id="1211502640">
          <w:marLeft w:val="0"/>
          <w:marRight w:val="0"/>
          <w:marTop w:val="0"/>
          <w:marBottom w:val="0"/>
          <w:divBdr>
            <w:top w:val="none" w:sz="0" w:space="0" w:color="auto"/>
            <w:left w:val="none" w:sz="0" w:space="0" w:color="auto"/>
            <w:bottom w:val="none" w:sz="0" w:space="0" w:color="auto"/>
            <w:right w:val="none" w:sz="0" w:space="0" w:color="auto"/>
          </w:divBdr>
        </w:div>
        <w:div w:id="127017380">
          <w:marLeft w:val="0"/>
          <w:marRight w:val="0"/>
          <w:marTop w:val="0"/>
          <w:marBottom w:val="0"/>
          <w:divBdr>
            <w:top w:val="none" w:sz="0" w:space="0" w:color="auto"/>
            <w:left w:val="none" w:sz="0" w:space="0" w:color="auto"/>
            <w:bottom w:val="none" w:sz="0" w:space="0" w:color="auto"/>
            <w:right w:val="none" w:sz="0" w:space="0" w:color="auto"/>
          </w:divBdr>
        </w:div>
        <w:div w:id="569929844">
          <w:marLeft w:val="0"/>
          <w:marRight w:val="0"/>
          <w:marTop w:val="0"/>
          <w:marBottom w:val="0"/>
          <w:divBdr>
            <w:top w:val="none" w:sz="0" w:space="0" w:color="auto"/>
            <w:left w:val="none" w:sz="0" w:space="0" w:color="auto"/>
            <w:bottom w:val="none" w:sz="0" w:space="0" w:color="auto"/>
            <w:right w:val="none" w:sz="0" w:space="0" w:color="auto"/>
          </w:divBdr>
        </w:div>
        <w:div w:id="945309426">
          <w:marLeft w:val="0"/>
          <w:marRight w:val="0"/>
          <w:marTop w:val="0"/>
          <w:marBottom w:val="0"/>
          <w:divBdr>
            <w:top w:val="none" w:sz="0" w:space="0" w:color="auto"/>
            <w:left w:val="none" w:sz="0" w:space="0" w:color="auto"/>
            <w:bottom w:val="none" w:sz="0" w:space="0" w:color="auto"/>
            <w:right w:val="none" w:sz="0" w:space="0" w:color="auto"/>
          </w:divBdr>
        </w:div>
        <w:div w:id="1552184023">
          <w:marLeft w:val="0"/>
          <w:marRight w:val="0"/>
          <w:marTop w:val="0"/>
          <w:marBottom w:val="0"/>
          <w:divBdr>
            <w:top w:val="none" w:sz="0" w:space="0" w:color="auto"/>
            <w:left w:val="none" w:sz="0" w:space="0" w:color="auto"/>
            <w:bottom w:val="none" w:sz="0" w:space="0" w:color="auto"/>
            <w:right w:val="none" w:sz="0" w:space="0" w:color="auto"/>
          </w:divBdr>
        </w:div>
        <w:div w:id="1307976774">
          <w:marLeft w:val="0"/>
          <w:marRight w:val="0"/>
          <w:marTop w:val="0"/>
          <w:marBottom w:val="0"/>
          <w:divBdr>
            <w:top w:val="none" w:sz="0" w:space="0" w:color="auto"/>
            <w:left w:val="none" w:sz="0" w:space="0" w:color="auto"/>
            <w:bottom w:val="none" w:sz="0" w:space="0" w:color="auto"/>
            <w:right w:val="none" w:sz="0" w:space="0" w:color="auto"/>
          </w:divBdr>
        </w:div>
        <w:div w:id="403912546">
          <w:marLeft w:val="0"/>
          <w:marRight w:val="0"/>
          <w:marTop w:val="0"/>
          <w:marBottom w:val="0"/>
          <w:divBdr>
            <w:top w:val="none" w:sz="0" w:space="0" w:color="auto"/>
            <w:left w:val="none" w:sz="0" w:space="0" w:color="auto"/>
            <w:bottom w:val="none" w:sz="0" w:space="0" w:color="auto"/>
            <w:right w:val="none" w:sz="0" w:space="0" w:color="auto"/>
          </w:divBdr>
        </w:div>
        <w:div w:id="1054738546">
          <w:marLeft w:val="0"/>
          <w:marRight w:val="0"/>
          <w:marTop w:val="0"/>
          <w:marBottom w:val="0"/>
          <w:divBdr>
            <w:top w:val="none" w:sz="0" w:space="0" w:color="auto"/>
            <w:left w:val="none" w:sz="0" w:space="0" w:color="auto"/>
            <w:bottom w:val="none" w:sz="0" w:space="0" w:color="auto"/>
            <w:right w:val="none" w:sz="0" w:space="0" w:color="auto"/>
          </w:divBdr>
        </w:div>
        <w:div w:id="396560032">
          <w:marLeft w:val="0"/>
          <w:marRight w:val="0"/>
          <w:marTop w:val="0"/>
          <w:marBottom w:val="0"/>
          <w:divBdr>
            <w:top w:val="none" w:sz="0" w:space="0" w:color="auto"/>
            <w:left w:val="none" w:sz="0" w:space="0" w:color="auto"/>
            <w:bottom w:val="none" w:sz="0" w:space="0" w:color="auto"/>
            <w:right w:val="none" w:sz="0" w:space="0" w:color="auto"/>
          </w:divBdr>
        </w:div>
        <w:div w:id="842620855">
          <w:marLeft w:val="0"/>
          <w:marRight w:val="0"/>
          <w:marTop w:val="0"/>
          <w:marBottom w:val="0"/>
          <w:divBdr>
            <w:top w:val="none" w:sz="0" w:space="0" w:color="auto"/>
            <w:left w:val="none" w:sz="0" w:space="0" w:color="auto"/>
            <w:bottom w:val="none" w:sz="0" w:space="0" w:color="auto"/>
            <w:right w:val="none" w:sz="0" w:space="0" w:color="auto"/>
          </w:divBdr>
        </w:div>
        <w:div w:id="234358887">
          <w:marLeft w:val="0"/>
          <w:marRight w:val="0"/>
          <w:marTop w:val="0"/>
          <w:marBottom w:val="0"/>
          <w:divBdr>
            <w:top w:val="none" w:sz="0" w:space="0" w:color="auto"/>
            <w:left w:val="none" w:sz="0" w:space="0" w:color="auto"/>
            <w:bottom w:val="none" w:sz="0" w:space="0" w:color="auto"/>
            <w:right w:val="none" w:sz="0" w:space="0" w:color="auto"/>
          </w:divBdr>
        </w:div>
        <w:div w:id="15346146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EP-1988-22. 02/02/23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7D53-7966-4437-9164-982AF2EC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380</TotalTime>
  <Pages>8</Pages>
  <Words>3933</Words>
  <Characters>21633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56</cp:revision>
  <cp:lastPrinted>2022-11-04T14:52:00Z</cp:lastPrinted>
  <dcterms:created xsi:type="dcterms:W3CDTF">2023-02-02T16:37:00Z</dcterms:created>
  <dcterms:modified xsi:type="dcterms:W3CDTF">2023-02-14T16:33:00Z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