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7384B479"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B942EC">
        <w:rPr>
          <w:rFonts w:ascii="Museo Sans 900" w:eastAsia="Times New Roman" w:hAnsi="Museo Sans 900" w:cs="Times New Roman"/>
          <w:b/>
          <w:bCs/>
          <w:sz w:val="20"/>
          <w:szCs w:val="20"/>
          <w:lang w:val="es-MX" w:eastAsia="es-ES"/>
        </w:rPr>
        <w:t>0</w:t>
      </w:r>
      <w:r w:rsidR="000A6EAF">
        <w:rPr>
          <w:rFonts w:ascii="Museo Sans 900" w:eastAsia="Times New Roman" w:hAnsi="Museo Sans 900" w:cs="Times New Roman"/>
          <w:b/>
          <w:bCs/>
          <w:sz w:val="20"/>
          <w:szCs w:val="20"/>
          <w:lang w:val="es-MX" w:eastAsia="es-ES"/>
        </w:rPr>
        <w:t>102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0A6EAF">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A6EAF">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0A6EAF">
        <w:rPr>
          <w:rFonts w:ascii="Museo Sans 300" w:eastAsia="Times New Roman" w:hAnsi="Museo Sans 300" w:cs="Times New Roman"/>
          <w:sz w:val="20"/>
          <w:szCs w:val="20"/>
          <w:lang w:val="es-MX" w:eastAsia="es-ES"/>
        </w:rPr>
        <w:t>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E47B92">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19A05E1" w14:textId="46D46BAC" w:rsidR="00F97957" w:rsidRDefault="008652D2" w:rsidP="00F97957">
      <w:pPr>
        <w:pStyle w:val="Prrafodelista"/>
        <w:numPr>
          <w:ilvl w:val="0"/>
          <w:numId w:val="7"/>
        </w:numPr>
        <w:tabs>
          <w:tab w:val="left" w:pos="426"/>
        </w:tabs>
        <w:ind w:left="426" w:hanging="426"/>
        <w:jc w:val="both"/>
        <w:rPr>
          <w:rFonts w:ascii="Museo Sans 300" w:hAnsi="Museo Sans 300"/>
          <w:sz w:val="20"/>
          <w:szCs w:val="20"/>
        </w:rPr>
      </w:pPr>
      <w:r w:rsidRPr="008652D2">
        <w:rPr>
          <w:rFonts w:ascii="Museo Sans 300" w:hAnsi="Museo Sans 300"/>
          <w:sz w:val="20"/>
          <w:szCs w:val="20"/>
          <w:lang w:val="es-SV"/>
        </w:rPr>
        <w:t>El día treinta de mayo del año</w:t>
      </w:r>
      <w:r>
        <w:rPr>
          <w:rFonts w:ascii="Museo Sans 300" w:hAnsi="Museo Sans 300"/>
          <w:sz w:val="20"/>
          <w:szCs w:val="20"/>
          <w:lang w:val="es-SV"/>
        </w:rPr>
        <w:t xml:space="preserve"> pasado</w:t>
      </w:r>
      <w:r w:rsidRPr="008652D2">
        <w:rPr>
          <w:rFonts w:ascii="Museo Sans 300" w:hAnsi="Museo Sans 300"/>
          <w:sz w:val="20"/>
          <w:szCs w:val="20"/>
          <w:lang w:val="es-SV"/>
        </w:rPr>
        <w:t xml:space="preserve">, el señor </w:t>
      </w:r>
      <w:proofErr w:type="spellStart"/>
      <w:r w:rsidR="00087981">
        <w:rPr>
          <w:rFonts w:ascii="Museo Sans 300" w:hAnsi="Museo Sans 300"/>
          <w:sz w:val="20"/>
          <w:szCs w:val="20"/>
          <w:lang w:val="es-SV"/>
        </w:rPr>
        <w:t>xxxx</w:t>
      </w:r>
      <w:proofErr w:type="spellEnd"/>
      <w:r w:rsidRPr="008652D2">
        <w:rPr>
          <w:rFonts w:ascii="Museo Sans 300" w:hAnsi="Museo Sans 300"/>
          <w:sz w:val="20"/>
          <w:szCs w:val="20"/>
          <w:lang w:val="es-SV"/>
        </w:rPr>
        <w:t xml:space="preserve">, usuario final del suministro identificado con el NIC </w:t>
      </w:r>
      <w:proofErr w:type="spellStart"/>
      <w:r w:rsidR="00087981">
        <w:rPr>
          <w:rFonts w:ascii="Museo Sans 300" w:hAnsi="Museo Sans 300"/>
          <w:sz w:val="20"/>
          <w:szCs w:val="20"/>
          <w:lang w:val="es-SV"/>
        </w:rPr>
        <w:t>xxxx</w:t>
      </w:r>
      <w:proofErr w:type="spellEnd"/>
      <w:r w:rsidRPr="008652D2">
        <w:rPr>
          <w:rFonts w:ascii="Museo Sans 300" w:hAnsi="Museo Sans 300"/>
          <w:sz w:val="20"/>
          <w:szCs w:val="20"/>
          <w:lang w:val="es-SV"/>
        </w:rPr>
        <w:t>, interpuso un reclamo en contra de la sociedad EEO, S.A. de C.V. por el cobro de la cantidad de QUINIENTOS SESENTA Y OCHO 14/100 DÓLARES DE LOS ESTADOS UNIDOS DE AMÉRICA (USD 568.14) IVA incluido, debido a la presunta existencia de una condición irregular que afectó el correcto registro del consumo de energía en dicho suministro.</w:t>
      </w:r>
    </w:p>
    <w:p w14:paraId="6D49A056" w14:textId="77777777" w:rsidR="00F97957" w:rsidRDefault="00F97957" w:rsidP="00F9795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6642C7CE" w14:textId="4882698A" w:rsidR="007B33D2" w:rsidRDefault="00A93D70" w:rsidP="007B33D2">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sidR="007B33D2" w:rsidRPr="007B33D2">
        <w:rPr>
          <w:rFonts w:ascii="Museo Sans 300" w:hAnsi="Museo Sans 300"/>
          <w:sz w:val="20"/>
          <w:szCs w:val="20"/>
          <w:lang w:val="es-SV"/>
        </w:rPr>
        <w:t xml:space="preserve">el acuerdo </w:t>
      </w:r>
      <w:proofErr w:type="spellStart"/>
      <w:r w:rsidR="007B33D2" w:rsidRPr="007B33D2">
        <w:rPr>
          <w:rFonts w:ascii="Museo Sans 300" w:hAnsi="Museo Sans 300"/>
          <w:sz w:val="20"/>
          <w:szCs w:val="20"/>
          <w:lang w:val="es-SV"/>
        </w:rPr>
        <w:t>N.°</w:t>
      </w:r>
      <w:proofErr w:type="spellEnd"/>
      <w:r w:rsidR="007B33D2" w:rsidRPr="007B33D2">
        <w:rPr>
          <w:rFonts w:ascii="Museo Sans 300" w:hAnsi="Museo Sans 300"/>
          <w:sz w:val="20"/>
          <w:szCs w:val="20"/>
          <w:lang w:val="es-SV"/>
        </w:rPr>
        <w:t xml:space="preserve"> E-1264-2022-CAU, de fecha veintiuno de junio </w:t>
      </w:r>
      <w:r w:rsidR="007B33D2">
        <w:rPr>
          <w:rFonts w:ascii="Museo Sans 300" w:hAnsi="Museo Sans 300"/>
          <w:sz w:val="20"/>
          <w:szCs w:val="20"/>
          <w:lang w:val="es-SV"/>
        </w:rPr>
        <w:t>del</w:t>
      </w:r>
      <w:r w:rsidR="007B33D2" w:rsidRPr="007B33D2">
        <w:rPr>
          <w:rFonts w:ascii="Museo Sans 300" w:hAnsi="Museo Sans 300"/>
          <w:sz w:val="20"/>
          <w:szCs w:val="20"/>
          <w:lang w:val="es-SV"/>
        </w:rPr>
        <w:t xml:space="preserve"> año</w:t>
      </w:r>
      <w:r w:rsidR="007B33D2">
        <w:rPr>
          <w:rFonts w:ascii="Museo Sans 300" w:hAnsi="Museo Sans 300"/>
          <w:sz w:val="20"/>
          <w:szCs w:val="20"/>
          <w:lang w:val="es-SV"/>
        </w:rPr>
        <w:t xml:space="preserve"> pasado</w:t>
      </w:r>
      <w:r w:rsidR="007B33D2" w:rsidRPr="007B33D2">
        <w:rPr>
          <w:rFonts w:ascii="Museo Sans 300" w:hAnsi="Museo Sans 300"/>
          <w:sz w:val="20"/>
          <w:szCs w:val="20"/>
          <w:lang w:val="es-SV"/>
        </w:rPr>
        <w:t xml:space="preserve">, esta Superintendencia requirió a la sociedad EEO, S.A. de C.V. que, en el plazo de diez días hábiles contados a partir del día siguiente a la notificación de dicho proveído, presentara por escrito los argumentos y posiciones relacionados al reclamo. </w:t>
      </w:r>
    </w:p>
    <w:p w14:paraId="09D11D15" w14:textId="77777777" w:rsidR="007B33D2" w:rsidRDefault="007B33D2" w:rsidP="007B33D2">
      <w:pPr>
        <w:pStyle w:val="Prrafodelista"/>
        <w:tabs>
          <w:tab w:val="left" w:pos="426"/>
        </w:tabs>
        <w:ind w:left="426"/>
        <w:jc w:val="both"/>
        <w:rPr>
          <w:rFonts w:ascii="Museo Sans 300" w:hAnsi="Museo Sans 300"/>
          <w:sz w:val="20"/>
          <w:szCs w:val="20"/>
          <w:lang w:val="es-SV"/>
        </w:rPr>
      </w:pPr>
    </w:p>
    <w:p w14:paraId="02D2AC4E" w14:textId="77777777" w:rsidR="007B33D2" w:rsidRDefault="007B33D2" w:rsidP="007B33D2">
      <w:pPr>
        <w:pStyle w:val="Prrafodelista"/>
        <w:tabs>
          <w:tab w:val="left" w:pos="426"/>
        </w:tabs>
        <w:ind w:left="426"/>
        <w:jc w:val="both"/>
        <w:rPr>
          <w:rFonts w:ascii="Museo Sans 300" w:hAnsi="Museo Sans 300"/>
          <w:sz w:val="20"/>
          <w:szCs w:val="20"/>
          <w:lang w:val="es-SV"/>
        </w:rPr>
      </w:pPr>
      <w:r w:rsidRPr="007B33D2">
        <w:rPr>
          <w:rFonts w:ascii="Museo Sans 300" w:hAnsi="Museo Sans 300"/>
          <w:sz w:val="20"/>
          <w:szCs w:val="20"/>
          <w:lang w:val="es-SV"/>
        </w:rPr>
        <w:t xml:space="preserve">En el mismo proveído, se comisionó al Centro de Atención al Usuario (CAU) de esta Superintendencia para que, una vez vencido el plazo otorgado a la distribuidora, determinara si era necesario contratar un perito externo para resolver el presente procedimiento y, de no serlo, confirmara que realizaría la investigación correspondiente. </w:t>
      </w:r>
    </w:p>
    <w:p w14:paraId="27BFCD7C" w14:textId="77777777" w:rsidR="007B33D2" w:rsidRDefault="007B33D2" w:rsidP="007B33D2">
      <w:pPr>
        <w:pStyle w:val="Prrafodelista"/>
        <w:tabs>
          <w:tab w:val="left" w:pos="426"/>
        </w:tabs>
        <w:ind w:left="426"/>
        <w:jc w:val="both"/>
        <w:rPr>
          <w:rFonts w:ascii="Museo Sans 300" w:hAnsi="Museo Sans 300"/>
          <w:sz w:val="20"/>
          <w:szCs w:val="20"/>
          <w:lang w:val="es-SV"/>
        </w:rPr>
      </w:pPr>
    </w:p>
    <w:p w14:paraId="31679E57" w14:textId="3553FF2E" w:rsidR="007B33D2" w:rsidRDefault="007B33D2" w:rsidP="007B33D2">
      <w:pPr>
        <w:pStyle w:val="Prrafodelista"/>
        <w:tabs>
          <w:tab w:val="left" w:pos="426"/>
        </w:tabs>
        <w:ind w:left="426"/>
        <w:jc w:val="both"/>
        <w:rPr>
          <w:rFonts w:ascii="Museo Sans 300" w:hAnsi="Museo Sans 300"/>
          <w:sz w:val="20"/>
          <w:szCs w:val="20"/>
          <w:lang w:val="es-SV"/>
        </w:rPr>
      </w:pPr>
      <w:r w:rsidRPr="007B33D2">
        <w:rPr>
          <w:rFonts w:ascii="Museo Sans 300" w:hAnsi="Museo Sans 300"/>
          <w:sz w:val="20"/>
          <w:szCs w:val="20"/>
          <w:lang w:val="es-SV"/>
        </w:rPr>
        <w:t xml:space="preserve">El referido acuerdo fue notificado a las partes el día veinticuatro de junio </w:t>
      </w:r>
      <w:r>
        <w:rPr>
          <w:rFonts w:ascii="Museo Sans 300" w:hAnsi="Museo Sans 300"/>
          <w:sz w:val="20"/>
          <w:szCs w:val="20"/>
          <w:lang w:val="es-SV"/>
        </w:rPr>
        <w:t>del año dos mil veintidós</w:t>
      </w:r>
      <w:r w:rsidRPr="007B33D2">
        <w:rPr>
          <w:rFonts w:ascii="Museo Sans 300" w:hAnsi="Museo Sans 300"/>
          <w:sz w:val="20"/>
          <w:szCs w:val="20"/>
          <w:lang w:val="es-SV"/>
        </w:rPr>
        <w:t xml:space="preserve">, por lo que el plazo otorgado a la distribuidora finalizó el día ocho de julio </w:t>
      </w:r>
      <w:r>
        <w:rPr>
          <w:rFonts w:ascii="Museo Sans 300" w:hAnsi="Museo Sans 300"/>
          <w:sz w:val="20"/>
          <w:szCs w:val="20"/>
          <w:lang w:val="es-SV"/>
        </w:rPr>
        <w:t>del mismo año</w:t>
      </w:r>
      <w:r w:rsidRPr="007B33D2">
        <w:rPr>
          <w:rFonts w:ascii="Museo Sans 300" w:hAnsi="Museo Sans 300"/>
          <w:sz w:val="20"/>
          <w:szCs w:val="20"/>
          <w:lang w:val="es-SV"/>
        </w:rPr>
        <w:t xml:space="preserve">. </w:t>
      </w:r>
    </w:p>
    <w:p w14:paraId="77D964D7" w14:textId="77777777" w:rsidR="007B33D2" w:rsidRDefault="007B33D2" w:rsidP="007B33D2">
      <w:pPr>
        <w:pStyle w:val="Prrafodelista"/>
        <w:tabs>
          <w:tab w:val="left" w:pos="426"/>
        </w:tabs>
        <w:ind w:left="426"/>
        <w:jc w:val="both"/>
        <w:rPr>
          <w:rFonts w:ascii="Museo Sans 300" w:hAnsi="Museo Sans 300"/>
          <w:sz w:val="20"/>
          <w:szCs w:val="20"/>
          <w:lang w:val="es-SV"/>
        </w:rPr>
      </w:pPr>
    </w:p>
    <w:p w14:paraId="60BADBF8" w14:textId="0E2A478C" w:rsidR="007B33D2" w:rsidRDefault="007B33D2" w:rsidP="007B33D2">
      <w:pPr>
        <w:pStyle w:val="Prrafodelista"/>
        <w:tabs>
          <w:tab w:val="left" w:pos="426"/>
        </w:tabs>
        <w:ind w:left="426"/>
        <w:jc w:val="both"/>
        <w:rPr>
          <w:rFonts w:ascii="Museo Sans 300" w:hAnsi="Museo Sans 300"/>
          <w:sz w:val="20"/>
          <w:szCs w:val="20"/>
          <w:lang w:val="es-SV"/>
        </w:rPr>
      </w:pPr>
      <w:r w:rsidRPr="007B33D2">
        <w:rPr>
          <w:rFonts w:ascii="Museo Sans 300" w:hAnsi="Museo Sans 300"/>
          <w:sz w:val="20"/>
          <w:szCs w:val="20"/>
          <w:lang w:val="es-SV"/>
        </w:rPr>
        <w:t>El día veintinueve de junio del año</w:t>
      </w:r>
      <w:r>
        <w:rPr>
          <w:rFonts w:ascii="Museo Sans 300" w:hAnsi="Museo Sans 300"/>
          <w:sz w:val="20"/>
          <w:szCs w:val="20"/>
          <w:lang w:val="es-SV"/>
        </w:rPr>
        <w:t xml:space="preserve"> pasado</w:t>
      </w:r>
      <w:r w:rsidRPr="007B33D2">
        <w:rPr>
          <w:rFonts w:ascii="Museo Sans 300" w:hAnsi="Museo Sans 300"/>
          <w:sz w:val="20"/>
          <w:szCs w:val="20"/>
          <w:lang w:val="es-SV"/>
        </w:rPr>
        <w:t xml:space="preserve">, el ingeniero </w:t>
      </w:r>
      <w:proofErr w:type="spellStart"/>
      <w:r w:rsidR="0044788C">
        <w:rPr>
          <w:rFonts w:ascii="Museo Sans 300" w:hAnsi="Museo Sans 300"/>
          <w:sz w:val="20"/>
          <w:szCs w:val="20"/>
          <w:lang w:val="es-SV"/>
        </w:rPr>
        <w:t>xxxx</w:t>
      </w:r>
      <w:proofErr w:type="spellEnd"/>
      <w:r w:rsidRPr="007B33D2">
        <w:rPr>
          <w:rFonts w:ascii="Museo Sans 300" w:hAnsi="Museo Sans 300"/>
          <w:sz w:val="20"/>
          <w:szCs w:val="20"/>
          <w:lang w:val="es-SV"/>
        </w:rPr>
        <w:t xml:space="preserve">, apoderado especial de la sociedad EEO, S.A. de C.V., presentó un escrito en el cual adjuntó informe técnico y pruebas documentales para evidenciar la existencia de una condición irregular y la procedencia del cobro en concepto de energía no registrada. </w:t>
      </w:r>
    </w:p>
    <w:p w14:paraId="5DF6B61D" w14:textId="77777777" w:rsidR="007B33D2" w:rsidRDefault="007B33D2" w:rsidP="007B33D2">
      <w:pPr>
        <w:pStyle w:val="Prrafodelista"/>
        <w:tabs>
          <w:tab w:val="left" w:pos="426"/>
        </w:tabs>
        <w:ind w:left="426"/>
        <w:jc w:val="both"/>
        <w:rPr>
          <w:rFonts w:ascii="Museo Sans 300" w:hAnsi="Museo Sans 300"/>
          <w:sz w:val="20"/>
          <w:szCs w:val="20"/>
          <w:lang w:val="es-SV"/>
        </w:rPr>
      </w:pPr>
    </w:p>
    <w:p w14:paraId="63468D74" w14:textId="3579FE3E" w:rsidR="004775B7" w:rsidRDefault="007B33D2" w:rsidP="007B33D2">
      <w:pPr>
        <w:pStyle w:val="Prrafodelista"/>
        <w:tabs>
          <w:tab w:val="left" w:pos="426"/>
        </w:tabs>
        <w:ind w:left="426"/>
        <w:jc w:val="both"/>
        <w:rPr>
          <w:rFonts w:ascii="Museo Sans 300" w:hAnsi="Museo Sans 300"/>
          <w:sz w:val="20"/>
          <w:szCs w:val="20"/>
          <w:lang w:val="es-SV"/>
        </w:rPr>
      </w:pPr>
      <w:r w:rsidRPr="007B33D2">
        <w:rPr>
          <w:rFonts w:ascii="Museo Sans 300" w:hAnsi="Museo Sans 300"/>
          <w:sz w:val="20"/>
          <w:szCs w:val="20"/>
          <w:lang w:val="es-SV"/>
        </w:rPr>
        <w:t xml:space="preserve">Mediante memorando con referencia </w:t>
      </w:r>
      <w:proofErr w:type="spellStart"/>
      <w:r w:rsidRPr="007B33D2">
        <w:rPr>
          <w:rFonts w:ascii="Museo Sans 300" w:hAnsi="Museo Sans 300"/>
          <w:sz w:val="20"/>
          <w:szCs w:val="20"/>
          <w:lang w:val="es-SV"/>
        </w:rPr>
        <w:t>N.°</w:t>
      </w:r>
      <w:proofErr w:type="spellEnd"/>
      <w:r w:rsidRPr="007B33D2">
        <w:rPr>
          <w:rFonts w:ascii="Museo Sans 300" w:hAnsi="Museo Sans 300"/>
          <w:sz w:val="20"/>
          <w:szCs w:val="20"/>
          <w:lang w:val="es-SV"/>
        </w:rPr>
        <w:t xml:space="preserve"> M-0716-CAU-22, de fecha catorce de julio de</w:t>
      </w:r>
      <w:r>
        <w:rPr>
          <w:rFonts w:ascii="Museo Sans 300" w:hAnsi="Museo Sans 300"/>
          <w:sz w:val="20"/>
          <w:szCs w:val="20"/>
          <w:lang w:val="es-SV"/>
        </w:rPr>
        <w:t>l</w:t>
      </w:r>
      <w:r w:rsidRPr="007B33D2">
        <w:rPr>
          <w:rFonts w:ascii="Museo Sans 300" w:hAnsi="Museo Sans 300"/>
          <w:sz w:val="20"/>
          <w:szCs w:val="20"/>
          <w:lang w:val="es-SV"/>
        </w:rPr>
        <w:t xml:space="preserve"> año</w:t>
      </w:r>
      <w:r>
        <w:rPr>
          <w:rFonts w:ascii="Museo Sans 300" w:hAnsi="Museo Sans 300"/>
          <w:sz w:val="20"/>
          <w:szCs w:val="20"/>
          <w:lang w:val="es-SV"/>
        </w:rPr>
        <w:t xml:space="preserve"> pasado</w:t>
      </w:r>
      <w:r w:rsidRPr="007B33D2">
        <w:rPr>
          <w:rFonts w:ascii="Museo Sans 300" w:hAnsi="Museo Sans 300"/>
          <w:sz w:val="20"/>
          <w:szCs w:val="20"/>
          <w:lang w:val="es-SV"/>
        </w:rPr>
        <w:t>, el CAU estableció que elaboraría el informe técnico correspondiente</w:t>
      </w:r>
      <w:r>
        <w:rPr>
          <w:rFonts w:ascii="Museo Sans 300" w:hAnsi="Museo Sans 300"/>
          <w:sz w:val="20"/>
          <w:szCs w:val="20"/>
          <w:lang w:val="es-SV"/>
        </w:rPr>
        <w:t>.</w:t>
      </w:r>
    </w:p>
    <w:p w14:paraId="265F5960" w14:textId="77777777" w:rsidR="007B33D2" w:rsidRDefault="007B33D2" w:rsidP="007B33D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1941E146"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7B33D2">
        <w:rPr>
          <w:rFonts w:ascii="Museo Sans 300" w:hAnsi="Museo Sans 300"/>
          <w:sz w:val="20"/>
          <w:szCs w:val="20"/>
        </w:rPr>
        <w:t>E-1512-2022-CAU</w:t>
      </w:r>
      <w:r w:rsidRPr="00981D41">
        <w:rPr>
          <w:rFonts w:ascii="Museo Sans 300" w:hAnsi="Museo Sans 300"/>
          <w:sz w:val="20"/>
          <w:szCs w:val="20"/>
        </w:rPr>
        <w:t xml:space="preserve">, de fecha </w:t>
      </w:r>
      <w:r w:rsidR="007B33D2">
        <w:rPr>
          <w:rFonts w:ascii="Museo Sans 300" w:hAnsi="Museo Sans 300"/>
          <w:sz w:val="20"/>
          <w:szCs w:val="20"/>
        </w:rPr>
        <w:t>veintisiete de julio</w:t>
      </w:r>
      <w:r>
        <w:rPr>
          <w:rFonts w:ascii="Museo Sans 300" w:hAnsi="Museo Sans 300"/>
          <w:sz w:val="20"/>
          <w:szCs w:val="20"/>
        </w:rPr>
        <w:t xml:space="preserve"> del </w:t>
      </w:r>
      <w:r w:rsidR="007B33D2">
        <w:rPr>
          <w:rFonts w:ascii="Museo Sans 300" w:hAnsi="Museo Sans 300"/>
          <w:sz w:val="20"/>
          <w:szCs w:val="20"/>
        </w:rPr>
        <w:t xml:space="preserve">año </w:t>
      </w:r>
      <w:r>
        <w:rPr>
          <w:rFonts w:ascii="Museo Sans 300" w:hAnsi="Museo Sans 300"/>
          <w:sz w:val="20"/>
          <w:szCs w:val="20"/>
        </w:rPr>
        <w:t>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197DF4C"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7B33D2"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w:t>
      </w:r>
      <w:r w:rsidRPr="00981D41">
        <w:rPr>
          <w:rFonts w:ascii="Museo Sans 300" w:hAnsi="Museo Sans 300"/>
          <w:sz w:val="20"/>
          <w:szCs w:val="20"/>
          <w:lang w:val="es-SV"/>
        </w:rPr>
        <w:lastRenderedPageBreak/>
        <w:t>condición irregular atribuida a</w:t>
      </w:r>
      <w:r>
        <w:rPr>
          <w:rFonts w:ascii="Museo Sans 300" w:hAnsi="Museo Sans 300"/>
          <w:sz w:val="20"/>
          <w:szCs w:val="20"/>
          <w:lang w:val="es-SV"/>
        </w:rPr>
        <w:t>l usuario</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087981">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4C0168D8"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r w:rsidR="007B33D2" w:rsidRPr="00D1209D">
        <w:rPr>
          <w:rFonts w:ascii="Museo Sans 300" w:hAnsi="Museo Sans 300"/>
          <w:sz w:val="20"/>
          <w:szCs w:val="20"/>
          <w:lang w:val="es-SV"/>
        </w:rPr>
        <w:t>que,</w:t>
      </w:r>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0319E4D7"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7B33D2">
        <w:rPr>
          <w:rFonts w:ascii="Museo Sans 300" w:hAnsi="Museo Sans 300"/>
          <w:sz w:val="20"/>
          <w:szCs w:val="20"/>
        </w:rPr>
        <w:t>s partes el día veintinueve de julio del año pasado</w:t>
      </w:r>
      <w:r>
        <w:rPr>
          <w:rFonts w:ascii="Museo Sans 300" w:hAnsi="Museo Sans 300"/>
          <w:sz w:val="20"/>
          <w:szCs w:val="20"/>
        </w:rPr>
        <w:t>,</w:t>
      </w:r>
      <w:r w:rsidRPr="24487779">
        <w:rPr>
          <w:rStyle w:val="normaltextrun"/>
          <w:rFonts w:ascii="Museo Sans 300" w:eastAsia="Museo Sans" w:hAnsi="Museo Sans 300" w:cs="Segoe UI"/>
          <w:sz w:val="20"/>
          <w:szCs w:val="20"/>
        </w:rPr>
        <w:t xml:space="preserve"> por lo que el plazo finalizó</w:t>
      </w:r>
      <w:r w:rsidR="007B33D2">
        <w:rPr>
          <w:rStyle w:val="normaltextrun"/>
          <w:rFonts w:ascii="Museo Sans 300" w:eastAsia="Museo Sans" w:hAnsi="Museo Sans 300" w:cs="Segoe UI"/>
          <w:sz w:val="20"/>
          <w:szCs w:val="20"/>
        </w:rPr>
        <w:t xml:space="preserve"> probatorio finalizo el día dos de septiembre del mismo año</w:t>
      </w:r>
      <w:r>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4ECB73CE" w14:textId="450C6E8F" w:rsidR="00704418" w:rsidRDefault="00704418" w:rsidP="00704418">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8475AE">
        <w:rPr>
          <w:rFonts w:ascii="Museo Sans 300" w:hAnsi="Museo Sans 300" w:cs="Cambria Math"/>
          <w:sz w:val="20"/>
          <w:szCs w:val="20"/>
        </w:rPr>
        <w:t>doce</w:t>
      </w:r>
      <w:r>
        <w:rPr>
          <w:rFonts w:ascii="Museo Sans 300" w:hAnsi="Museo Sans 300" w:cs="Cambria Math"/>
          <w:sz w:val="20"/>
          <w:szCs w:val="20"/>
        </w:rPr>
        <w:t xml:space="preserve"> de agosto del año pasado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8475AE">
        <w:rPr>
          <w:rFonts w:ascii="Museo Sans 300" w:hAnsi="Museo Sans 300"/>
          <w:sz w:val="20"/>
          <w:szCs w:val="20"/>
        </w:rPr>
        <w:t>mantenía los argumentos y pruebas remitidos con anterioridad</w:t>
      </w:r>
      <w:r w:rsidRPr="002F1716">
        <w:rPr>
          <w:rFonts w:ascii="Museo Sans 300" w:hAnsi="Museo Sans 300"/>
          <w:sz w:val="20"/>
          <w:szCs w:val="20"/>
        </w:rPr>
        <w:t>.</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el usuario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1BA4B66E" w14:textId="18F75502" w:rsidR="001C1C90" w:rsidRDefault="001C1C90" w:rsidP="00704418">
      <w:pPr>
        <w:pStyle w:val="Prrafodelista"/>
        <w:tabs>
          <w:tab w:val="left" w:pos="426"/>
        </w:tabs>
        <w:ind w:left="426"/>
        <w:jc w:val="both"/>
        <w:rPr>
          <w:rFonts w:ascii="Museo Sans 300" w:hAnsi="Museo Sans 300"/>
          <w:sz w:val="20"/>
          <w:szCs w:val="20"/>
        </w:rPr>
      </w:pPr>
    </w:p>
    <w:p w14:paraId="3B85E018" w14:textId="56ED929F" w:rsidR="005A4604" w:rsidRPr="005A4604" w:rsidRDefault="005A4604" w:rsidP="005A4604">
      <w:pPr>
        <w:pStyle w:val="Prrafodelista"/>
        <w:tabs>
          <w:tab w:val="left" w:pos="426"/>
        </w:tabs>
        <w:ind w:left="426"/>
        <w:jc w:val="both"/>
        <w:rPr>
          <w:rFonts w:ascii="Museo Sans 300" w:hAnsi="Museo Sans 300"/>
          <w:sz w:val="20"/>
          <w:szCs w:val="20"/>
        </w:rPr>
      </w:pPr>
      <w:r w:rsidRPr="005A4604">
        <w:rPr>
          <w:rFonts w:ascii="Museo Sans 300" w:hAnsi="Museo Sans 300"/>
          <w:sz w:val="20"/>
          <w:szCs w:val="20"/>
        </w:rPr>
        <w:t xml:space="preserve">El día </w:t>
      </w:r>
      <w:r>
        <w:rPr>
          <w:rFonts w:ascii="Museo Sans 300" w:hAnsi="Museo Sans 300"/>
          <w:sz w:val="20"/>
          <w:szCs w:val="20"/>
        </w:rPr>
        <w:t>seis</w:t>
      </w:r>
      <w:r w:rsidRPr="005A4604">
        <w:rPr>
          <w:rFonts w:ascii="Museo Sans 300" w:hAnsi="Museo Sans 300"/>
          <w:sz w:val="20"/>
          <w:szCs w:val="20"/>
        </w:rPr>
        <w:t xml:space="preserve"> de </w:t>
      </w:r>
      <w:r>
        <w:rPr>
          <w:rFonts w:ascii="Museo Sans 300" w:hAnsi="Museo Sans 300"/>
          <w:sz w:val="20"/>
          <w:szCs w:val="20"/>
        </w:rPr>
        <w:t>octubre</w:t>
      </w:r>
      <w:r w:rsidRPr="005A4604">
        <w:rPr>
          <w:rFonts w:ascii="Museo Sans 300" w:hAnsi="Museo Sans 300"/>
          <w:sz w:val="20"/>
          <w:szCs w:val="20"/>
        </w:rPr>
        <w:t xml:space="preserve"> de</w:t>
      </w:r>
      <w:r>
        <w:rPr>
          <w:rFonts w:ascii="Museo Sans 300" w:hAnsi="Museo Sans 300"/>
          <w:sz w:val="20"/>
          <w:szCs w:val="20"/>
        </w:rPr>
        <w:t>l año pasado</w:t>
      </w:r>
      <w:r w:rsidRPr="005A4604">
        <w:rPr>
          <w:rFonts w:ascii="Museo Sans 300" w:hAnsi="Museo Sans 300"/>
          <w:sz w:val="20"/>
          <w:szCs w:val="20"/>
        </w:rPr>
        <w:t xml:space="preserve">, el CAU remitió el memorando </w:t>
      </w:r>
      <w:proofErr w:type="spellStart"/>
      <w:r w:rsidRPr="005A4604">
        <w:rPr>
          <w:rFonts w:ascii="Museo Sans 300" w:hAnsi="Museo Sans 300"/>
          <w:sz w:val="20"/>
          <w:szCs w:val="20"/>
        </w:rPr>
        <w:t>N.°</w:t>
      </w:r>
      <w:proofErr w:type="spellEnd"/>
      <w:r w:rsidRPr="005A4604">
        <w:rPr>
          <w:rFonts w:ascii="Museo Sans 300" w:hAnsi="Museo Sans 300"/>
          <w:sz w:val="20"/>
          <w:szCs w:val="20"/>
        </w:rPr>
        <w:t xml:space="preserve"> M-0</w:t>
      </w:r>
      <w:r>
        <w:rPr>
          <w:rFonts w:ascii="Museo Sans 300" w:hAnsi="Museo Sans 300"/>
          <w:sz w:val="20"/>
          <w:szCs w:val="20"/>
        </w:rPr>
        <w:t>966</w:t>
      </w:r>
      <w:r w:rsidRPr="005A4604">
        <w:rPr>
          <w:rFonts w:ascii="Museo Sans 300" w:hAnsi="Museo Sans 300"/>
          <w:sz w:val="20"/>
          <w:szCs w:val="20"/>
        </w:rPr>
        <w:t xml:space="preserve">-CAU-22, en el cual solicitó que se le conceda prórroga para rendir el informe técnico requerido en el acuerdo </w:t>
      </w:r>
      <w:proofErr w:type="spellStart"/>
      <w:r w:rsidRPr="005A4604">
        <w:rPr>
          <w:rFonts w:ascii="Museo Sans 300" w:hAnsi="Museo Sans 300"/>
          <w:sz w:val="20"/>
          <w:szCs w:val="20"/>
        </w:rPr>
        <w:t>N.°</w:t>
      </w:r>
      <w:proofErr w:type="spellEnd"/>
      <w:r w:rsidRPr="005A4604">
        <w:rPr>
          <w:rFonts w:ascii="Museo Sans 300" w:hAnsi="Museo Sans 300"/>
          <w:sz w:val="20"/>
          <w:szCs w:val="20"/>
        </w:rPr>
        <w:t xml:space="preserve"> E-</w:t>
      </w:r>
      <w:r>
        <w:rPr>
          <w:rFonts w:ascii="Museo Sans 300" w:hAnsi="Museo Sans 300"/>
          <w:sz w:val="20"/>
          <w:szCs w:val="20"/>
        </w:rPr>
        <w:t>1512</w:t>
      </w:r>
      <w:r w:rsidRPr="005A4604">
        <w:rPr>
          <w:rFonts w:ascii="Museo Sans 300" w:hAnsi="Museo Sans 300"/>
          <w:sz w:val="20"/>
          <w:szCs w:val="20"/>
        </w:rPr>
        <w:t>-2022-CAU, por la razón siguiente: </w:t>
      </w:r>
    </w:p>
    <w:p w14:paraId="19F2C30D" w14:textId="77777777" w:rsidR="005A4604" w:rsidRPr="005A4604" w:rsidRDefault="005A4604" w:rsidP="005A4604">
      <w:pPr>
        <w:pStyle w:val="Prrafodelista"/>
        <w:tabs>
          <w:tab w:val="left" w:pos="426"/>
        </w:tabs>
        <w:ind w:left="426"/>
        <w:jc w:val="both"/>
        <w:rPr>
          <w:rFonts w:ascii="Museo Sans 300" w:hAnsi="Museo Sans 300"/>
          <w:sz w:val="20"/>
          <w:szCs w:val="20"/>
        </w:rPr>
      </w:pPr>
      <w:r w:rsidRPr="005A4604">
        <w:rPr>
          <w:rFonts w:ascii="Museo Sans 300" w:hAnsi="Museo Sans 300"/>
          <w:sz w:val="20"/>
          <w:szCs w:val="20"/>
        </w:rPr>
        <w:t> </w:t>
      </w:r>
    </w:p>
    <w:p w14:paraId="11318465" w14:textId="77777777" w:rsidR="005A4604" w:rsidRPr="005A4604" w:rsidRDefault="005A4604" w:rsidP="005A4604">
      <w:pPr>
        <w:pStyle w:val="Prrafodelista"/>
        <w:tabs>
          <w:tab w:val="left" w:pos="426"/>
        </w:tabs>
        <w:jc w:val="both"/>
        <w:rPr>
          <w:rFonts w:ascii="Museo 300" w:hAnsi="Museo 300"/>
          <w:sz w:val="16"/>
          <w:szCs w:val="16"/>
        </w:rPr>
      </w:pPr>
      <w:r w:rsidRPr="005A4604">
        <w:rPr>
          <w:rFonts w:ascii="Museo 300" w:hAnsi="Museo 300"/>
          <w:sz w:val="16"/>
          <w:szCs w:val="16"/>
        </w:rPr>
        <w:t>“[…] No se cuenta con la información suficiente para poder dictaminar si en el suministro en referencia la condición que describe la empresa distribuidora afectó o no el correcto registro del consumo de energía eléctrica […]” </w:t>
      </w:r>
    </w:p>
    <w:p w14:paraId="33B0D2C9" w14:textId="77777777" w:rsidR="005A4604" w:rsidRPr="005A4604" w:rsidRDefault="005A4604" w:rsidP="005A4604">
      <w:pPr>
        <w:pStyle w:val="Prrafodelista"/>
        <w:tabs>
          <w:tab w:val="left" w:pos="426"/>
        </w:tabs>
        <w:ind w:left="426"/>
        <w:jc w:val="both"/>
        <w:rPr>
          <w:rFonts w:ascii="Museo Sans 300" w:hAnsi="Museo Sans 300"/>
          <w:sz w:val="20"/>
          <w:szCs w:val="20"/>
        </w:rPr>
      </w:pPr>
      <w:r w:rsidRPr="005A4604">
        <w:rPr>
          <w:rFonts w:ascii="Museo Sans 300" w:hAnsi="Museo Sans 300"/>
          <w:sz w:val="20"/>
          <w:szCs w:val="20"/>
        </w:rPr>
        <w:t> </w:t>
      </w:r>
    </w:p>
    <w:p w14:paraId="2193366C" w14:textId="1508F551" w:rsidR="005A4604" w:rsidRPr="005A4604" w:rsidRDefault="005A4604" w:rsidP="005A4604">
      <w:pPr>
        <w:pStyle w:val="Prrafodelista"/>
        <w:tabs>
          <w:tab w:val="left" w:pos="426"/>
        </w:tabs>
        <w:ind w:left="426"/>
        <w:jc w:val="both"/>
        <w:rPr>
          <w:rFonts w:ascii="Museo Sans 300" w:hAnsi="Museo Sans 300"/>
          <w:sz w:val="20"/>
          <w:szCs w:val="20"/>
        </w:rPr>
      </w:pPr>
      <w:r w:rsidRPr="005A4604">
        <w:rPr>
          <w:rFonts w:ascii="Museo Sans 300" w:hAnsi="Museo Sans 300"/>
          <w:sz w:val="20"/>
          <w:szCs w:val="20"/>
        </w:rPr>
        <w:t xml:space="preserve">Por medio del acuerdo </w:t>
      </w:r>
      <w:proofErr w:type="spellStart"/>
      <w:r w:rsidRPr="005A4604">
        <w:rPr>
          <w:rFonts w:ascii="Museo Sans 300" w:hAnsi="Museo Sans 300"/>
          <w:sz w:val="20"/>
          <w:szCs w:val="20"/>
        </w:rPr>
        <w:t>N.°</w:t>
      </w:r>
      <w:proofErr w:type="spellEnd"/>
      <w:r w:rsidRPr="005A4604">
        <w:rPr>
          <w:rFonts w:ascii="Museo Sans 300" w:hAnsi="Museo Sans 300"/>
          <w:sz w:val="20"/>
          <w:szCs w:val="20"/>
        </w:rPr>
        <w:t xml:space="preserve"> E-1</w:t>
      </w:r>
      <w:r>
        <w:rPr>
          <w:rFonts w:ascii="Museo Sans 300" w:hAnsi="Museo Sans 300"/>
          <w:sz w:val="20"/>
          <w:szCs w:val="20"/>
        </w:rPr>
        <w:t>937</w:t>
      </w:r>
      <w:r w:rsidRPr="005A4604">
        <w:rPr>
          <w:rFonts w:ascii="Museo Sans 300" w:hAnsi="Museo Sans 300"/>
          <w:sz w:val="20"/>
          <w:szCs w:val="20"/>
        </w:rPr>
        <w:t xml:space="preserve">-2022-CAU, de fecha dieciocho de </w:t>
      </w:r>
      <w:r>
        <w:rPr>
          <w:rFonts w:ascii="Museo Sans 300" w:hAnsi="Museo Sans 300"/>
          <w:sz w:val="20"/>
          <w:szCs w:val="20"/>
        </w:rPr>
        <w:t>octubre</w:t>
      </w:r>
      <w:r w:rsidRPr="005A4604">
        <w:rPr>
          <w:rFonts w:ascii="Museo Sans 300" w:hAnsi="Museo Sans 300"/>
          <w:sz w:val="20"/>
          <w:szCs w:val="20"/>
        </w:rPr>
        <w:t xml:space="preserve"> de este año, se prorrogó el plazo para que el CAU rindiera el informe técnico requerido en el acuerdo </w:t>
      </w:r>
      <w:proofErr w:type="spellStart"/>
      <w:r w:rsidRPr="005A4604">
        <w:rPr>
          <w:rFonts w:ascii="Museo Sans 300" w:hAnsi="Museo Sans 300"/>
          <w:sz w:val="20"/>
          <w:szCs w:val="20"/>
        </w:rPr>
        <w:t>N.°</w:t>
      </w:r>
      <w:proofErr w:type="spellEnd"/>
      <w:r w:rsidRPr="005A4604">
        <w:rPr>
          <w:rFonts w:ascii="Museo Sans 300" w:hAnsi="Museo Sans 300"/>
          <w:sz w:val="20"/>
          <w:szCs w:val="20"/>
        </w:rPr>
        <w:t xml:space="preserve"> E-1</w:t>
      </w:r>
      <w:r>
        <w:rPr>
          <w:rFonts w:ascii="Museo Sans 300" w:hAnsi="Museo Sans 300"/>
          <w:sz w:val="20"/>
          <w:szCs w:val="20"/>
        </w:rPr>
        <w:t>512</w:t>
      </w:r>
      <w:r w:rsidRPr="005A4604">
        <w:rPr>
          <w:rFonts w:ascii="Museo Sans 300" w:hAnsi="Museo Sans 300"/>
          <w:sz w:val="20"/>
          <w:szCs w:val="20"/>
        </w:rPr>
        <w:t>-2022-CAU. </w:t>
      </w:r>
    </w:p>
    <w:p w14:paraId="279B9910" w14:textId="77777777" w:rsidR="005A4604" w:rsidRPr="005A4604" w:rsidRDefault="005A4604" w:rsidP="005A4604">
      <w:pPr>
        <w:pStyle w:val="Prrafodelista"/>
        <w:tabs>
          <w:tab w:val="left" w:pos="426"/>
        </w:tabs>
        <w:ind w:left="426"/>
        <w:jc w:val="both"/>
        <w:rPr>
          <w:rFonts w:ascii="Museo Sans 300" w:hAnsi="Museo Sans 300"/>
          <w:sz w:val="20"/>
          <w:szCs w:val="20"/>
        </w:rPr>
      </w:pPr>
      <w:r w:rsidRPr="005A4604">
        <w:rPr>
          <w:rFonts w:ascii="Museo Sans 300" w:hAnsi="Museo Sans 300"/>
          <w:sz w:val="20"/>
          <w:szCs w:val="20"/>
        </w:rPr>
        <w:t> </w:t>
      </w:r>
    </w:p>
    <w:p w14:paraId="174BCDC3" w14:textId="1896991D" w:rsidR="005A4604" w:rsidRPr="005A4604" w:rsidRDefault="005A4604" w:rsidP="005A4604">
      <w:pPr>
        <w:pStyle w:val="Prrafodelista"/>
        <w:tabs>
          <w:tab w:val="left" w:pos="426"/>
        </w:tabs>
        <w:ind w:left="426"/>
        <w:jc w:val="both"/>
        <w:rPr>
          <w:rFonts w:ascii="Museo Sans 300" w:hAnsi="Museo Sans 300"/>
          <w:sz w:val="20"/>
          <w:szCs w:val="20"/>
        </w:rPr>
      </w:pPr>
      <w:r w:rsidRPr="005A4604">
        <w:rPr>
          <w:rFonts w:ascii="Museo Sans 300" w:hAnsi="Museo Sans 300"/>
          <w:sz w:val="20"/>
          <w:szCs w:val="20"/>
        </w:rPr>
        <w:t xml:space="preserve">El referido acuerdo fue notificado a las partes intervinientes el día </w:t>
      </w:r>
      <w:r>
        <w:rPr>
          <w:rFonts w:ascii="Museo Sans 300" w:hAnsi="Museo Sans 300"/>
          <w:sz w:val="20"/>
          <w:szCs w:val="20"/>
        </w:rPr>
        <w:t>veintiocho del mismo mes y año</w:t>
      </w:r>
      <w:r w:rsidRPr="005A4604">
        <w:rPr>
          <w:rFonts w:ascii="Museo Sans 300" w:hAnsi="Museo Sans 300"/>
          <w:sz w:val="20"/>
          <w:szCs w:val="20"/>
        </w:rPr>
        <w:t>. </w:t>
      </w:r>
    </w:p>
    <w:p w14:paraId="6384E64C" w14:textId="77777777" w:rsidR="001C1C90" w:rsidRDefault="001C1C90" w:rsidP="00704418">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5FC1868"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5A4604">
        <w:rPr>
          <w:rFonts w:ascii="Museo Sans 300" w:hAnsi="Museo Sans 300"/>
          <w:sz w:val="20"/>
          <w:szCs w:val="20"/>
        </w:rPr>
        <w:t>siete</w:t>
      </w:r>
      <w:r w:rsidRPr="005D2EC9">
        <w:rPr>
          <w:rFonts w:ascii="Museo Sans 300" w:hAnsi="Museo Sans 300"/>
          <w:sz w:val="20"/>
          <w:szCs w:val="20"/>
        </w:rPr>
        <w:t xml:space="preserve"> de </w:t>
      </w:r>
      <w:r w:rsidR="009D1122">
        <w:rPr>
          <w:rFonts w:ascii="Museo Sans 300" w:hAnsi="Museo Sans 300"/>
          <w:sz w:val="20"/>
          <w:szCs w:val="20"/>
        </w:rPr>
        <w:t>diciembre</w:t>
      </w:r>
      <w:r w:rsidRPr="005D2EC9">
        <w:rPr>
          <w:rFonts w:ascii="Museo Sans 300" w:hAnsi="Museo Sans 300"/>
          <w:sz w:val="20"/>
          <w:szCs w:val="20"/>
        </w:rPr>
        <w:t xml:space="preserve"> de</w:t>
      </w:r>
      <w:r w:rsidR="009D1122">
        <w:rPr>
          <w:rFonts w:ascii="Museo Sans 300" w:hAnsi="Museo Sans 300"/>
          <w:sz w:val="20"/>
          <w:szCs w:val="20"/>
        </w:rPr>
        <w:t>l año pasado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5A4604">
        <w:rPr>
          <w:rFonts w:ascii="Museo Sans 300" w:hAnsi="Museo Sans 300"/>
          <w:sz w:val="20"/>
          <w:szCs w:val="20"/>
          <w:lang w:val="es-SV"/>
        </w:rPr>
        <w:t>IT-0466-CAU-22</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7777777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07076FF9" w:rsidR="00567F65" w:rsidRDefault="00567F65" w:rsidP="00567F65">
      <w:pPr>
        <w:spacing w:after="0" w:line="240" w:lineRule="auto"/>
        <w:ind w:left="426"/>
        <w:jc w:val="center"/>
        <w:rPr>
          <w:rFonts w:ascii="Museo Sans 300" w:hAnsi="Museo Sans 300"/>
          <w:sz w:val="20"/>
          <w:szCs w:val="20"/>
          <w:u w:val="single"/>
        </w:rPr>
      </w:pPr>
    </w:p>
    <w:p w14:paraId="7FF462D6" w14:textId="77777777" w:rsidR="009D1122" w:rsidRDefault="009D1122" w:rsidP="007D65C8">
      <w:pPr>
        <w:spacing w:after="0" w:line="240" w:lineRule="auto"/>
        <w:ind w:left="426"/>
        <w:jc w:val="both"/>
        <w:rPr>
          <w:rFonts w:ascii="Museo Sans 300" w:hAnsi="Museo Sans 300"/>
          <w:sz w:val="20"/>
          <w:szCs w:val="20"/>
          <w:u w:val="single"/>
        </w:rPr>
      </w:pPr>
      <w:bookmarkStart w:id="0" w:name="_Hlk78192968"/>
    </w:p>
    <w:p w14:paraId="2676CAE5" w14:textId="00600D8C"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CB50817" w14:textId="021D4D6D" w:rsidR="007B0469" w:rsidRDefault="008B7A00" w:rsidP="007B0469">
      <w:pPr>
        <w:ind w:left="709" w:right="709"/>
        <w:jc w:val="both"/>
        <w:rPr>
          <w:rFonts w:ascii="Museo 300" w:eastAsia="Arial" w:hAnsi="Museo 300"/>
          <w:color w:val="000000"/>
          <w:sz w:val="16"/>
          <w:szCs w:val="16"/>
          <w:lang w:val="es-ES"/>
        </w:rPr>
      </w:pPr>
      <w:r>
        <w:rPr>
          <w:rFonts w:ascii="Museo 300" w:eastAsia="Arial" w:hAnsi="Museo 300"/>
          <w:color w:val="000000"/>
          <w:sz w:val="16"/>
          <w:szCs w:val="16"/>
          <w:lang w:val="es-ES"/>
        </w:rPr>
        <w:t>[…]</w:t>
      </w:r>
      <w:r w:rsidR="007B0469">
        <w:rPr>
          <w:rFonts w:ascii="Museo 300" w:eastAsia="Arial" w:hAnsi="Museo 300"/>
          <w:color w:val="000000"/>
          <w:sz w:val="16"/>
          <w:szCs w:val="16"/>
          <w:lang w:val="es-ES"/>
        </w:rPr>
        <w:t xml:space="preserve"> Conforme </w:t>
      </w:r>
      <w:r w:rsidR="007B0469" w:rsidRPr="007B0469">
        <w:rPr>
          <w:rFonts w:ascii="Museo 300" w:eastAsia="Arial" w:hAnsi="Museo 300"/>
          <w:color w:val="000000"/>
          <w:sz w:val="16"/>
          <w:szCs w:val="16"/>
          <w:lang w:val="es-ES"/>
        </w:rPr>
        <w:t>con la información que le fue requerida a la sociedad EEO, se han extraído las siguientes fotografías mediante las cuales se observa la condición detectada en el suministro eléctrico en fecha 10 de noviembre de 2021 con evidencias de una supuesta condición irregular que afectaba el correcto registro de consumo en el equipo de medición</w:t>
      </w:r>
      <w:r w:rsidR="007B0469">
        <w:rPr>
          <w:rFonts w:ascii="Museo 300" w:eastAsia="Arial" w:hAnsi="Museo 300"/>
          <w:color w:val="000000"/>
          <w:sz w:val="16"/>
          <w:szCs w:val="16"/>
          <w:lang w:val="es-ES"/>
        </w:rPr>
        <w:t xml:space="preserve"> (…).</w:t>
      </w:r>
    </w:p>
    <w:p w14:paraId="5B798265" w14:textId="77777777" w:rsidR="007B0469" w:rsidRPr="007B0469" w:rsidRDefault="007B0469" w:rsidP="007B0469">
      <w:pPr>
        <w:ind w:left="709" w:right="709"/>
        <w:jc w:val="both"/>
        <w:rPr>
          <w:rFonts w:ascii="Museo 300" w:eastAsia="Arial" w:hAnsi="Museo 300"/>
          <w:color w:val="000000"/>
          <w:sz w:val="16"/>
          <w:szCs w:val="16"/>
          <w:lang w:val="es-ES"/>
        </w:rPr>
      </w:pPr>
      <w:r w:rsidRPr="007B0469">
        <w:rPr>
          <w:rFonts w:ascii="Museo 300" w:eastAsia="Arial" w:hAnsi="Museo 300"/>
          <w:color w:val="000000"/>
          <w:sz w:val="16"/>
          <w:szCs w:val="16"/>
          <w:lang w:val="es-ES"/>
        </w:rPr>
        <w:t>De las pruebas presentadas relacionadas a la condición detectada por EEO, el CAU ha determinado lo siguiente:</w:t>
      </w:r>
    </w:p>
    <w:p w14:paraId="5F8C4A9C" w14:textId="77777777" w:rsidR="007B0469" w:rsidRPr="007B0469" w:rsidRDefault="007B0469" w:rsidP="007B0469">
      <w:pPr>
        <w:numPr>
          <w:ilvl w:val="0"/>
          <w:numId w:val="18"/>
        </w:numPr>
        <w:ind w:right="709"/>
        <w:jc w:val="both"/>
        <w:rPr>
          <w:rFonts w:ascii="Museo 300" w:eastAsia="Arial" w:hAnsi="Museo 300"/>
          <w:color w:val="000000"/>
          <w:sz w:val="16"/>
          <w:szCs w:val="16"/>
          <w:lang w:val="es-ES"/>
        </w:rPr>
      </w:pPr>
      <w:r w:rsidRPr="007B0469">
        <w:rPr>
          <w:rFonts w:ascii="Museo 300" w:eastAsia="Arial" w:hAnsi="Museo 300"/>
          <w:color w:val="000000"/>
          <w:sz w:val="16"/>
          <w:szCs w:val="16"/>
          <w:lang w:val="es-ES"/>
        </w:rPr>
        <w:t>Se ha comprobado que en el suministro existió una alteración en la acometida de la fase “A” antes del equipo de medición (fotografía # 4), la cual consistió en un puente eléctrico, con la finalidad de que el medidor no registrara el total de la energía demandada.</w:t>
      </w:r>
    </w:p>
    <w:p w14:paraId="1A4C6BE4" w14:textId="77777777" w:rsidR="007B0469" w:rsidRDefault="007B0469" w:rsidP="007B0469">
      <w:pPr>
        <w:numPr>
          <w:ilvl w:val="0"/>
          <w:numId w:val="18"/>
        </w:numPr>
        <w:ind w:right="709"/>
        <w:jc w:val="both"/>
        <w:rPr>
          <w:rFonts w:ascii="Museo 300" w:eastAsia="Arial" w:hAnsi="Museo 300"/>
          <w:color w:val="000000"/>
          <w:sz w:val="16"/>
          <w:szCs w:val="16"/>
          <w:lang w:val="es-ES"/>
        </w:rPr>
      </w:pPr>
      <w:r w:rsidRPr="007B0469">
        <w:rPr>
          <w:rFonts w:ascii="Museo 300" w:eastAsia="Arial" w:hAnsi="Museo 300"/>
          <w:color w:val="000000"/>
          <w:sz w:val="16"/>
          <w:szCs w:val="16"/>
          <w:lang w:val="es-ES"/>
        </w:rPr>
        <w:t>En la fotografía # 5 se muestra los registros de corriente obtenido por el personal técnico de EEO entes y después de la unión del puente eléctrico, por lo que queda evidenciado que el equipo de medición no estaba registrando el total de corriente que circulaba en dicha fase.</w:t>
      </w:r>
    </w:p>
    <w:p w14:paraId="511F029F" w14:textId="571D4E29" w:rsidR="007B0469" w:rsidRPr="007B0469" w:rsidRDefault="007B0469" w:rsidP="007B0469">
      <w:pPr>
        <w:numPr>
          <w:ilvl w:val="0"/>
          <w:numId w:val="18"/>
        </w:numPr>
        <w:ind w:right="709"/>
        <w:jc w:val="both"/>
        <w:rPr>
          <w:rFonts w:ascii="Museo 300" w:eastAsia="Arial" w:hAnsi="Museo 300"/>
          <w:color w:val="000000"/>
          <w:sz w:val="16"/>
          <w:szCs w:val="16"/>
          <w:lang w:val="es-ES"/>
        </w:rPr>
      </w:pPr>
      <w:r w:rsidRPr="007B0469">
        <w:rPr>
          <w:rFonts w:ascii="Museo 300" w:eastAsia="Arial" w:hAnsi="Museo 300"/>
          <w:color w:val="000000"/>
          <w:sz w:val="16"/>
          <w:szCs w:val="16"/>
          <w:lang w:val="es-ES"/>
        </w:rPr>
        <w:lastRenderedPageBreak/>
        <w:t>Cabe señalar que la empresa distribuidora, no determinó la cantidad y características de los equipos eléctricos que eran alimentados por la condición detectada y así poder fundamentar la corriente que circulaba a través del puente eléctrico.</w:t>
      </w:r>
    </w:p>
    <w:p w14:paraId="48246855" w14:textId="7EABBE08" w:rsidR="00D77F9D" w:rsidRPr="007B0469" w:rsidRDefault="007B0469" w:rsidP="007B0469">
      <w:pPr>
        <w:ind w:left="709" w:right="709"/>
        <w:jc w:val="both"/>
        <w:rPr>
          <w:rFonts w:ascii="Museo 300" w:eastAsia="Arial" w:hAnsi="Museo 300"/>
          <w:color w:val="000000"/>
          <w:sz w:val="16"/>
          <w:szCs w:val="16"/>
          <w:lang w:val="es-ES"/>
        </w:rPr>
      </w:pPr>
      <w:r w:rsidRPr="007B0469">
        <w:rPr>
          <w:rFonts w:ascii="Museo 300" w:eastAsia="Arial" w:hAnsi="Museo 300"/>
          <w:color w:val="000000"/>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Pr>
          <w:rFonts w:ascii="Museo 300" w:eastAsia="Arial" w:hAnsi="Museo 300"/>
          <w:color w:val="000000"/>
          <w:sz w:val="16"/>
          <w:szCs w:val="16"/>
          <w:lang w:val="es-ES"/>
        </w:rPr>
        <w:t xml:space="preserve"> </w:t>
      </w:r>
      <w:r w:rsidR="00E8785B" w:rsidRPr="00AF7ED9">
        <w:rPr>
          <w:rFonts w:ascii="Museo 300" w:eastAsia="SimSun" w:hAnsi="Museo 300"/>
          <w:color w:val="000000" w:themeColor="text1"/>
          <w:spacing w:val="-5"/>
          <w:sz w:val="16"/>
          <w:szCs w:val="16"/>
          <w:lang w:val="es-ES"/>
        </w:rPr>
        <w:t>[…]””</w:t>
      </w:r>
    </w:p>
    <w:p w14:paraId="3B8D8229" w14:textId="53BFAAB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4C4CD4B7" w14:textId="77777777" w:rsidR="007B0469" w:rsidRPr="007B0469" w:rsidRDefault="008F626E" w:rsidP="007B0469">
      <w:pPr>
        <w:ind w:left="709" w:right="709"/>
        <w:jc w:val="both"/>
        <w:rPr>
          <w:rFonts w:ascii="Museo 300" w:hAnsi="Museo 300"/>
          <w:color w:val="000000"/>
          <w:sz w:val="16"/>
          <w:szCs w:val="16"/>
          <w:lang w:val="es-ES"/>
        </w:rPr>
      </w:pPr>
      <w:r>
        <w:rPr>
          <w:rStyle w:val="normaltextrun"/>
          <w:rFonts w:ascii="Museo 300" w:hAnsi="Museo 300"/>
          <w:color w:val="000000"/>
          <w:sz w:val="16"/>
          <w:szCs w:val="16"/>
        </w:rPr>
        <w:t>(…)</w:t>
      </w:r>
      <w:r w:rsidR="007B0469">
        <w:rPr>
          <w:rStyle w:val="normaltextrun"/>
          <w:rFonts w:ascii="Museo 300" w:hAnsi="Museo 300"/>
          <w:color w:val="000000"/>
          <w:sz w:val="16"/>
          <w:szCs w:val="16"/>
        </w:rPr>
        <w:t xml:space="preserve"> </w:t>
      </w:r>
      <w:r w:rsidR="007B0469" w:rsidRPr="007B0469">
        <w:rPr>
          <w:rFonts w:ascii="Museo 300" w:hAnsi="Museo 300"/>
          <w:color w:val="000000"/>
          <w:sz w:val="16"/>
          <w:szCs w:val="16"/>
          <w:lang w:val="es-ES"/>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40CC93C3" w14:textId="77777777" w:rsidR="007B0469" w:rsidRPr="007B0469" w:rsidRDefault="007B0469" w:rsidP="007B0469">
      <w:pPr>
        <w:ind w:left="709" w:right="709"/>
        <w:jc w:val="both"/>
        <w:rPr>
          <w:rFonts w:ascii="Museo 300" w:hAnsi="Museo 300"/>
          <w:color w:val="000000"/>
          <w:sz w:val="16"/>
          <w:szCs w:val="16"/>
          <w:lang w:val="es-ES"/>
        </w:rPr>
      </w:pPr>
      <w:r w:rsidRPr="007B0469">
        <w:rPr>
          <w:rFonts w:ascii="Museo 300" w:hAnsi="Museo 300"/>
          <w:color w:val="000000"/>
          <w:sz w:val="16"/>
          <w:szCs w:val="16"/>
          <w:lang w:val="es-ES"/>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fundamental del resultado final de la investigación.</w:t>
      </w:r>
    </w:p>
    <w:p w14:paraId="4DDD3E69" w14:textId="77777777" w:rsidR="007B0469" w:rsidRPr="007B0469" w:rsidRDefault="007B0469" w:rsidP="007B0469">
      <w:pPr>
        <w:ind w:left="709" w:right="709"/>
        <w:jc w:val="both"/>
        <w:rPr>
          <w:rFonts w:ascii="Museo 300" w:hAnsi="Museo 300"/>
          <w:color w:val="000000"/>
          <w:sz w:val="16"/>
          <w:szCs w:val="16"/>
          <w:lang w:val="es-ES"/>
        </w:rPr>
      </w:pPr>
      <w:r w:rsidRPr="007B0469">
        <w:rPr>
          <w:rFonts w:ascii="Museo 300" w:hAnsi="Museo 300"/>
          <w:color w:val="000000"/>
          <w:sz w:val="16"/>
          <w:szCs w:val="16"/>
          <w:lang w:val="es-ES"/>
        </w:rPr>
        <w:t>En vista de las consideraciones expuestas y al análisis efectuado por el CAU de la información a la cual se ha tenido acceso, se hacen las siguientes valoraciones:</w:t>
      </w:r>
    </w:p>
    <w:p w14:paraId="6CBBABE7" w14:textId="77777777" w:rsidR="007B0469" w:rsidRPr="007B0469" w:rsidRDefault="007B0469" w:rsidP="007B0469">
      <w:pPr>
        <w:numPr>
          <w:ilvl w:val="0"/>
          <w:numId w:val="13"/>
        </w:numPr>
        <w:ind w:right="709"/>
        <w:jc w:val="both"/>
        <w:rPr>
          <w:rFonts w:ascii="Museo 300" w:hAnsi="Museo 300"/>
          <w:color w:val="000000"/>
          <w:sz w:val="16"/>
          <w:szCs w:val="16"/>
          <w:lang w:val="es-ES"/>
        </w:rPr>
      </w:pPr>
      <w:r w:rsidRPr="007B0469">
        <w:rPr>
          <w:rFonts w:ascii="Museo 300" w:hAnsi="Museo 300"/>
          <w:color w:val="000000"/>
          <w:sz w:val="16"/>
          <w:szCs w:val="16"/>
          <w:lang w:val="es-ES"/>
        </w:rPr>
        <w:t>El cálculo de la energía no registrada obtenido por EEO, tomando como base la corriente instantánea con el valor de 8.56 amperios y utilizando el criterio que estas son constantes durante 12 horas diarias no será considerado para el recálculo de la energía a recuperar, debido a las inconsistencias expresadas por el CAU en la sección anterior.</w:t>
      </w:r>
    </w:p>
    <w:p w14:paraId="5ADEC66A" w14:textId="77777777" w:rsidR="007B0469" w:rsidRPr="007B0469" w:rsidRDefault="007B0469" w:rsidP="007B0469">
      <w:pPr>
        <w:numPr>
          <w:ilvl w:val="0"/>
          <w:numId w:val="13"/>
        </w:numPr>
        <w:ind w:right="709"/>
        <w:jc w:val="both"/>
        <w:rPr>
          <w:rFonts w:ascii="Museo 300" w:hAnsi="Museo 300"/>
          <w:color w:val="000000"/>
          <w:sz w:val="16"/>
          <w:szCs w:val="16"/>
          <w:lang w:val="es-ES"/>
        </w:rPr>
      </w:pPr>
      <w:r w:rsidRPr="007B0469">
        <w:rPr>
          <w:rFonts w:ascii="Museo 300" w:hAnsi="Museo 300"/>
          <w:color w:val="000000"/>
          <w:sz w:val="16"/>
          <w:szCs w:val="16"/>
          <w:lang w:val="es-ES"/>
        </w:rPr>
        <w:t xml:space="preserve">Es preciso determinar que los registros presentados al inicio del período mostrado en la gráfica </w:t>
      </w:r>
      <w:proofErr w:type="spellStart"/>
      <w:r w:rsidRPr="007B0469">
        <w:rPr>
          <w:rFonts w:ascii="Museo 300" w:hAnsi="Museo 300"/>
          <w:color w:val="000000"/>
          <w:sz w:val="16"/>
          <w:szCs w:val="16"/>
          <w:lang w:val="es-ES"/>
        </w:rPr>
        <w:t>n.°</w:t>
      </w:r>
      <w:proofErr w:type="spellEnd"/>
      <w:r w:rsidRPr="007B0469">
        <w:rPr>
          <w:rFonts w:ascii="Museo 300" w:hAnsi="Museo 300"/>
          <w:color w:val="000000"/>
          <w:sz w:val="16"/>
          <w:szCs w:val="16"/>
          <w:lang w:val="es-ES"/>
        </w:rPr>
        <w:t xml:space="preserve"> 1, específicamente entre el mes de junio y agosto de 2020 (meses anteriores a la detección y normalización de la condición irregular), son congruente con el valor estimado de consumo de energía mensual determinado por el CAU a través del censo de carga mostrado en la tabla </w:t>
      </w:r>
      <w:proofErr w:type="spellStart"/>
      <w:r w:rsidRPr="007B0469">
        <w:rPr>
          <w:rFonts w:ascii="Museo 300" w:hAnsi="Museo 300"/>
          <w:color w:val="000000"/>
          <w:sz w:val="16"/>
          <w:szCs w:val="16"/>
          <w:lang w:val="es-ES"/>
        </w:rPr>
        <w:t>n.°</w:t>
      </w:r>
      <w:proofErr w:type="spellEnd"/>
      <w:r w:rsidRPr="007B0469">
        <w:rPr>
          <w:rFonts w:ascii="Museo 300" w:hAnsi="Museo 300"/>
          <w:color w:val="000000"/>
          <w:sz w:val="16"/>
          <w:szCs w:val="16"/>
          <w:lang w:val="es-ES"/>
        </w:rPr>
        <w:t xml:space="preserve"> 1. Por lo anterior, estos son un parámetro representativo del consumo real que se pudo estar demandado en la vivienda. </w:t>
      </w:r>
    </w:p>
    <w:p w14:paraId="515811D3" w14:textId="281B197D" w:rsidR="008F626E" w:rsidRDefault="007B0469" w:rsidP="007B0469">
      <w:pPr>
        <w:ind w:left="709" w:right="709"/>
        <w:jc w:val="both"/>
        <w:rPr>
          <w:rFonts w:ascii="Museo 300" w:hAnsi="Museo 300"/>
          <w:color w:val="000000"/>
          <w:sz w:val="16"/>
          <w:szCs w:val="16"/>
          <w:lang w:val="es-ES"/>
        </w:rPr>
      </w:pPr>
      <w:r w:rsidRPr="007B0469">
        <w:rPr>
          <w:rFonts w:ascii="Museo 300" w:hAnsi="Museo 300"/>
          <w:color w:val="000000"/>
          <w:sz w:val="16"/>
          <w:szCs w:val="16"/>
          <w:lang w:val="es-ES"/>
        </w:rPr>
        <w:t>En ese sentido, el método por utilizar para la ENR a recuperar por EEO, será el establecido en el artículo 5.2 literal a) del Procedimiento para Investigar la Existencia de Condiciones Irregulares, específicamente historial de consumos correctos, de tal manera que se utilizará como promedio mensual, el consumo registrado entre el mes de junio hasta agosto de 2020, por lo que corresponde al valor de 236 kWh</w:t>
      </w:r>
      <w:r>
        <w:rPr>
          <w:rFonts w:ascii="Museo 300" w:hAnsi="Museo 300"/>
          <w:color w:val="000000"/>
          <w:sz w:val="16"/>
          <w:szCs w:val="16"/>
          <w:lang w:val="es-ES"/>
        </w:rPr>
        <w:t xml:space="preserve"> (…).</w:t>
      </w:r>
    </w:p>
    <w:p w14:paraId="42FB2A80" w14:textId="77777777" w:rsidR="007B0469" w:rsidRPr="007B0469" w:rsidRDefault="007B0469" w:rsidP="007B0469">
      <w:pPr>
        <w:numPr>
          <w:ilvl w:val="0"/>
          <w:numId w:val="13"/>
        </w:numPr>
        <w:ind w:right="709"/>
        <w:jc w:val="both"/>
        <w:rPr>
          <w:rFonts w:ascii="Museo 300" w:hAnsi="Museo 300"/>
          <w:color w:val="000000"/>
          <w:sz w:val="16"/>
          <w:szCs w:val="16"/>
          <w:lang w:val="es-ES"/>
        </w:rPr>
      </w:pPr>
      <w:r w:rsidRPr="007B0469">
        <w:rPr>
          <w:rFonts w:ascii="Museo 300" w:hAnsi="Museo 300"/>
          <w:color w:val="000000"/>
          <w:sz w:val="16"/>
          <w:szCs w:val="16"/>
          <w:lang w:val="es-ES"/>
        </w:rPr>
        <w:t xml:space="preserve">Respecto al período retroactivo de recuperación, corresponde a 180 días comprendidos entre el 14 de mayo hasta el 10 de noviembre de 2021. </w:t>
      </w:r>
    </w:p>
    <w:p w14:paraId="54C5CA9F" w14:textId="61C9FA2C" w:rsidR="007B0469" w:rsidRPr="008F626E" w:rsidRDefault="007B0469" w:rsidP="007B0469">
      <w:pPr>
        <w:ind w:left="709" w:right="709"/>
        <w:jc w:val="both"/>
        <w:rPr>
          <w:rStyle w:val="normaltextrun"/>
          <w:rFonts w:ascii="Museo 300" w:hAnsi="Museo 300"/>
          <w:color w:val="000000"/>
          <w:sz w:val="16"/>
          <w:szCs w:val="16"/>
        </w:rPr>
      </w:pPr>
      <w:r w:rsidRPr="007B0469">
        <w:rPr>
          <w:rFonts w:ascii="Museo 300" w:hAnsi="Museo 300"/>
          <w:color w:val="000000"/>
          <w:sz w:val="16"/>
          <w:szCs w:val="16"/>
          <w:lang w:val="es-ES"/>
        </w:rPr>
        <w:t>Con los datos resultantes del análisis del CAU, se estableció que el monto de la ENR máximo al que tiene derecho EEO a recuperar corresponde a 685 kWh, equivalente a la cantidad de ciento cincuenta y seis 89/100 dólares de los Estados Unidos de América (USD 156.89)</w:t>
      </w:r>
      <w:r w:rsidRPr="007B0469">
        <w:rPr>
          <w:rFonts w:ascii="Museo 300" w:hAnsi="Museo 300"/>
          <w:b/>
          <w:bCs/>
          <w:color w:val="000000"/>
          <w:sz w:val="16"/>
          <w:szCs w:val="16"/>
          <w:lang w:val="es-ES"/>
        </w:rPr>
        <w:t xml:space="preserve"> </w:t>
      </w:r>
      <w:r w:rsidRPr="007B0469">
        <w:rPr>
          <w:rFonts w:ascii="Museo 300" w:hAnsi="Museo 300"/>
          <w:color w:val="000000"/>
          <w:sz w:val="16"/>
          <w:szCs w:val="16"/>
          <w:lang w:val="es-ES"/>
        </w:rPr>
        <w:t>IVA incluido</w:t>
      </w:r>
      <w:r>
        <w:rPr>
          <w:rFonts w:ascii="Museo 300" w:hAnsi="Museo 300"/>
          <w:color w:val="000000"/>
          <w:sz w:val="16"/>
          <w:szCs w:val="16"/>
          <w:lang w:val="es-ES"/>
        </w:rPr>
        <w:t xml:space="preserve"> (…).</w:t>
      </w: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7138FC4" w14:textId="4712F00E" w:rsidR="007B0469" w:rsidRPr="007B0469" w:rsidRDefault="00B649AE" w:rsidP="007B0469">
      <w:pPr>
        <w:pStyle w:val="Prrafodelista"/>
        <w:numPr>
          <w:ilvl w:val="0"/>
          <w:numId w:val="9"/>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7B0469">
        <w:rPr>
          <w:rFonts w:ascii="Museo 300" w:hAnsi="Museo 300" w:cs="Arial"/>
          <w:sz w:val="16"/>
          <w:szCs w:val="16"/>
        </w:rPr>
        <w:t xml:space="preserve"> </w:t>
      </w:r>
      <w:r w:rsidR="007B0469" w:rsidRPr="007B0469">
        <w:rPr>
          <w:rFonts w:ascii="Museo 300" w:hAnsi="Museo 300" w:cs="Arial"/>
          <w:sz w:val="16"/>
          <w:szCs w:val="16"/>
        </w:rPr>
        <w:t xml:space="preserve">CAU determina con base en el análisis efectuado a las pruebas proporcionadas por las partes involucradas, que existió una condición irregular en el suministro con NIC </w:t>
      </w:r>
      <w:proofErr w:type="spellStart"/>
      <w:r w:rsidR="00087981">
        <w:rPr>
          <w:rFonts w:ascii="Museo 300" w:hAnsi="Museo 300" w:cs="Arial"/>
          <w:sz w:val="16"/>
          <w:szCs w:val="16"/>
        </w:rPr>
        <w:t>xxxx</w:t>
      </w:r>
      <w:proofErr w:type="spellEnd"/>
      <w:r w:rsidR="007B0469" w:rsidRPr="007B0469">
        <w:rPr>
          <w:rFonts w:ascii="Museo 300" w:hAnsi="Museo 300" w:cs="Arial"/>
          <w:sz w:val="16"/>
          <w:szCs w:val="16"/>
        </w:rPr>
        <w:t>, relacionada con la alteración de la acometida del servicio eléctrico consistente en un puente eléctrico a nivel de acometida, entre la fase “A” de la fuente y la fase “A” de la carga, por lo que el equipo de medición dejó de registrar el total de la energía demandada en el inmueble; por tanto, EEO tiene derecho a recuperar en concepto de una energía consumida y no registrada tal y como está estipulado en el Procedimiento para Investigar la Existencia de Condiciones Irregulares en el suministro de Energía Eléctrica del Usuario Final.</w:t>
      </w:r>
    </w:p>
    <w:p w14:paraId="2C176733" w14:textId="77777777" w:rsidR="007B0469" w:rsidRPr="007B0469" w:rsidRDefault="007B0469" w:rsidP="007B0469">
      <w:pPr>
        <w:pStyle w:val="Prrafodelista"/>
        <w:numPr>
          <w:ilvl w:val="0"/>
          <w:numId w:val="9"/>
        </w:numPr>
        <w:spacing w:after="200"/>
        <w:ind w:left="1418" w:right="708"/>
        <w:jc w:val="both"/>
        <w:rPr>
          <w:rFonts w:ascii="Museo 300" w:hAnsi="Museo 300"/>
          <w:sz w:val="16"/>
          <w:szCs w:val="16"/>
        </w:rPr>
      </w:pPr>
      <w:r w:rsidRPr="007B0469">
        <w:rPr>
          <w:rFonts w:ascii="Museo 300" w:hAnsi="Museo 300"/>
          <w:sz w:val="16"/>
          <w:szCs w:val="16"/>
        </w:rPr>
        <w:lastRenderedPageBreak/>
        <w:t>Conforme con el análisis efectuado en el presente informe, se establece que la cantidad de 2,219 kWh equivalentes a quinientos sesenta y ocho 14/100 dólares de los Estados Unidos de América (USD 568.14) IVA incluido, cobrados por la distribuidora EEO en concepto de ENR debe de rectificarse.</w:t>
      </w:r>
    </w:p>
    <w:p w14:paraId="4BAB16C4" w14:textId="5E849022" w:rsidR="00562498" w:rsidRPr="007B0469" w:rsidRDefault="007B0469" w:rsidP="007B0469">
      <w:pPr>
        <w:pStyle w:val="Prrafodelista"/>
        <w:numPr>
          <w:ilvl w:val="0"/>
          <w:numId w:val="9"/>
        </w:numPr>
        <w:spacing w:after="200"/>
        <w:ind w:left="1418" w:right="708"/>
        <w:jc w:val="both"/>
        <w:rPr>
          <w:rFonts w:ascii="Museo 300" w:hAnsi="Museo 300"/>
          <w:sz w:val="16"/>
          <w:szCs w:val="16"/>
        </w:rPr>
      </w:pPr>
      <w:r w:rsidRPr="007B0469">
        <w:rPr>
          <w:rFonts w:ascii="Museo 300" w:hAnsi="Museo 300"/>
          <w:sz w:val="16"/>
          <w:szCs w:val="16"/>
        </w:rPr>
        <w:t>Se establece que el monto a recuperar por parte de EEO en concepto de energía no registrada, asciende a 685 kWh, equivalentes a la cantidad de ciento cincuenta y seis 89/100 dólares de los Estados Unidos de América (USD 156.89)</w:t>
      </w:r>
      <w:r w:rsidRPr="007B0469">
        <w:rPr>
          <w:rFonts w:ascii="Museo 300" w:hAnsi="Museo 300"/>
          <w:b/>
          <w:bCs/>
          <w:sz w:val="16"/>
          <w:szCs w:val="16"/>
        </w:rPr>
        <w:t xml:space="preserve"> </w:t>
      </w:r>
      <w:r w:rsidRPr="007B0469">
        <w:rPr>
          <w:rFonts w:ascii="Museo 300" w:hAnsi="Museo 300"/>
          <w:sz w:val="16"/>
          <w:szCs w:val="16"/>
        </w:rPr>
        <w:t>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sz w:val="16"/>
          <w:szCs w:val="16"/>
        </w:rPr>
        <w:t xml:space="preserve"> </w:t>
      </w:r>
      <w:r w:rsidR="00562498" w:rsidRPr="007B0469">
        <w:rPr>
          <w:rFonts w:ascii="Museo 300" w:eastAsia="Arial" w:hAnsi="Museo 300"/>
          <w:color w:val="000000" w:themeColor="text1"/>
          <w:sz w:val="16"/>
          <w:szCs w:val="16"/>
        </w:rPr>
        <w:t>[…]</w:t>
      </w:r>
      <w:r w:rsidR="00914F6D" w:rsidRPr="007B0469">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33B4BB8"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7B33D2">
        <w:rPr>
          <w:rFonts w:ascii="Museo Sans 300" w:hAnsi="Museo Sans 300"/>
          <w:sz w:val="20"/>
          <w:szCs w:val="20"/>
        </w:rPr>
        <w:t>E-1512-2022-CAU</w:t>
      </w:r>
      <w:r w:rsidRPr="00ED0C0B">
        <w:rPr>
          <w:rFonts w:ascii="Museo Sans 300" w:hAnsi="Museo Sans 300"/>
          <w:sz w:val="20"/>
          <w:szCs w:val="20"/>
        </w:rPr>
        <w:t xml:space="preserve">,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5A4604">
        <w:rPr>
          <w:rFonts w:ascii="Museo Sans 300" w:hAnsi="Museo Sans 300"/>
          <w:sz w:val="20"/>
          <w:szCs w:val="20"/>
        </w:rPr>
        <w:t>IT-0466-CAU-22</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7A2B98F2"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1E2B27">
        <w:rPr>
          <w:rFonts w:ascii="Museo Sans 300" w:hAnsi="Museo Sans 300" w:cs="Segoe UI"/>
          <w:sz w:val="20"/>
          <w:szCs w:val="20"/>
        </w:rPr>
        <w:t>veintiuno</w:t>
      </w:r>
      <w:r>
        <w:rPr>
          <w:rFonts w:ascii="Museo Sans 300" w:hAnsi="Museo Sans 300" w:cs="Segoe UI"/>
          <w:sz w:val="20"/>
          <w:szCs w:val="20"/>
        </w:rPr>
        <w:t xml:space="preserve"> de diciembre del año pasado,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d</w:t>
      </w:r>
      <w:r w:rsidR="001E2B27">
        <w:rPr>
          <w:rFonts w:ascii="Museo Sans 300" w:hAnsi="Museo Sans 300" w:cs="Segoe UI"/>
          <w:sz w:val="20"/>
          <w:szCs w:val="20"/>
        </w:rPr>
        <w:t>oce</w:t>
      </w:r>
      <w:r>
        <w:rPr>
          <w:rFonts w:ascii="Museo Sans 300" w:hAnsi="Museo Sans 300" w:cs="Segoe UI"/>
          <w:sz w:val="20"/>
          <w:szCs w:val="20"/>
        </w:rPr>
        <w:t xml:space="preserve"> de enero del presente año.</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4AE8EFB0" w14:textId="094149A0" w:rsidR="0004151E" w:rsidRDefault="0004151E" w:rsidP="0004151E">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6607C4">
        <w:rPr>
          <w:rFonts w:ascii="Museo Sans 300" w:hAnsi="Museo Sans 300"/>
          <w:sz w:val="20"/>
          <w:szCs w:val="20"/>
          <w:lang w:val="es-SV"/>
        </w:rPr>
        <w:t>diez</w:t>
      </w:r>
      <w:r>
        <w:rPr>
          <w:rFonts w:ascii="Museo Sans 300" w:hAnsi="Museo Sans 300"/>
          <w:sz w:val="20"/>
          <w:szCs w:val="20"/>
          <w:lang w:val="es-SV"/>
        </w:rPr>
        <w:t xml:space="preserve"> de </w:t>
      </w:r>
      <w:r w:rsidR="006607C4">
        <w:rPr>
          <w:rFonts w:ascii="Museo Sans 300" w:hAnsi="Museo Sans 300"/>
          <w:sz w:val="20"/>
          <w:szCs w:val="20"/>
          <w:lang w:val="es-SV"/>
        </w:rPr>
        <w:t>enero de este año</w:t>
      </w:r>
      <w:r>
        <w:rPr>
          <w:rFonts w:ascii="Museo Sans 300" w:hAnsi="Museo Sans 300"/>
          <w:sz w:val="20"/>
          <w:szCs w:val="20"/>
          <w:lang w:val="es-SV"/>
        </w:rPr>
        <w:t>,</w:t>
      </w:r>
      <w:r w:rsidRPr="006C3CCA">
        <w:rPr>
          <w:rFonts w:ascii="Museo Sans 300" w:hAnsi="Museo Sans 300"/>
          <w:sz w:val="20"/>
          <w:szCs w:val="20"/>
          <w:lang w:val="es-SV"/>
        </w:rPr>
        <w:t xml:space="preserve"> la sociedad EEO,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Por su parte, </w:t>
      </w:r>
      <w:r w:rsidR="00AA22FF">
        <w:rPr>
          <w:rFonts w:ascii="Museo Sans 300" w:hAnsi="Museo Sans 300"/>
          <w:sz w:val="20"/>
          <w:szCs w:val="20"/>
        </w:rPr>
        <w:t>el</w:t>
      </w:r>
      <w:r w:rsidRPr="006C3CCA">
        <w:rPr>
          <w:rFonts w:ascii="Museo Sans 300" w:hAnsi="Museo Sans 300"/>
          <w:sz w:val="20"/>
          <w:szCs w:val="20"/>
        </w:rPr>
        <w:t xml:space="preserve"> </w:t>
      </w:r>
      <w:r>
        <w:rPr>
          <w:rFonts w:ascii="Museo Sans 300" w:hAnsi="Museo Sans 300"/>
          <w:sz w:val="20"/>
          <w:szCs w:val="20"/>
        </w:rPr>
        <w:t>usuari</w:t>
      </w:r>
      <w:r w:rsidR="00AA22FF">
        <w:rPr>
          <w:rFonts w:ascii="Museo Sans 300" w:hAnsi="Museo Sans 300"/>
          <w:sz w:val="20"/>
          <w:szCs w:val="20"/>
        </w:rPr>
        <w:t>o</w:t>
      </w:r>
      <w:r w:rsidRPr="006C3CCA">
        <w:rPr>
          <w:rFonts w:ascii="Museo Sans 300" w:hAnsi="Museo Sans 300"/>
          <w:sz w:val="20"/>
          <w:szCs w:val="20"/>
        </w:rPr>
        <w:t xml:space="preserve"> no presentó documentación para ser analizada.</w:t>
      </w:r>
    </w:p>
    <w:p w14:paraId="6FC8D1CC" w14:textId="6E636C9A" w:rsidR="00AA22FF" w:rsidRDefault="00AA22FF" w:rsidP="0004151E">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43B00CFA"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3EEBA4C" w14:textId="54C45799" w:rsidR="004B2E40" w:rsidRDefault="004B2E40" w:rsidP="004B2E40">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6D1E06A"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58C4BBF6"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E6BA41D" w14:textId="75F4377D" w:rsidR="00C6735F" w:rsidRDefault="00C6735F" w:rsidP="00EB0C7F">
      <w:pPr>
        <w:autoSpaceDE w:val="0"/>
        <w:spacing w:after="0" w:line="240" w:lineRule="auto"/>
        <w:ind w:left="426"/>
        <w:jc w:val="both"/>
        <w:rPr>
          <w:rFonts w:ascii="Museo Sans 300" w:hAnsi="Museo Sans 300" w:cs="Times New Roman"/>
          <w:sz w:val="20"/>
          <w:szCs w:val="20"/>
          <w:lang w:eastAsia="es-SV"/>
        </w:rPr>
      </w:pPr>
    </w:p>
    <w:p w14:paraId="10DEE42C" w14:textId="03EE008E"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0446A7CF"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08592B53"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5FDFC5C6" w14:textId="77777777" w:rsidR="00230B3A" w:rsidRDefault="00230B3A"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8BAD67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E59C9A2"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087981">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18E3600"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5A4604">
        <w:rPr>
          <w:rFonts w:ascii="Museo Sans 300" w:hAnsi="Museo Sans 300" w:cs="Times New Roman"/>
          <w:sz w:val="20"/>
          <w:szCs w:val="20"/>
        </w:rPr>
        <w:t>IT-0466-CAU-22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683ECC71" w14:textId="4A7AEC3A" w:rsidR="006607C4" w:rsidRPr="006607C4" w:rsidRDefault="00C34300" w:rsidP="006607C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bookmarkStart w:id="1" w:name="_Hlk102722268"/>
      <w:r w:rsidR="009B5DF0">
        <w:rPr>
          <w:rFonts w:ascii="Museo 300" w:hAnsi="Museo 300"/>
          <w:sz w:val="16"/>
          <w:szCs w:val="16"/>
        </w:rPr>
        <w:t xml:space="preserve"> </w:t>
      </w:r>
      <w:r w:rsidR="00E26F32">
        <w:rPr>
          <w:rFonts w:ascii="Museo 300" w:hAnsi="Museo 300"/>
          <w:sz w:val="16"/>
          <w:szCs w:val="16"/>
        </w:rPr>
        <w:t xml:space="preserve"> </w:t>
      </w:r>
      <w:r w:rsidR="00E26F32" w:rsidRPr="00E26F32">
        <w:rPr>
          <w:rFonts w:ascii="Museo 300" w:hAnsi="Museo 300"/>
          <w:sz w:val="16"/>
          <w:szCs w:val="16"/>
          <w:lang w:val="es-ES"/>
        </w:rPr>
        <w:t>Conforme con la información que le fue requerida a la sociedad EEO, se han extraído las siguientes fotografías mediante las cuales se observa la condición detectada en el suministro eléctrico en fecha 10 de noviembre de 2021 con evidencias de una supuesta condición irregular que afectaba el correcto registro de consumo en el equipo de medición</w:t>
      </w:r>
      <w:r w:rsidR="00E26F32" w:rsidRPr="00E26F32">
        <w:rPr>
          <w:rFonts w:ascii="Museo 300" w:hAnsi="Museo 300"/>
          <w:sz w:val="16"/>
          <w:szCs w:val="16"/>
        </w:rPr>
        <w:t xml:space="preserve"> </w:t>
      </w:r>
      <w:r w:rsidR="009B5DF0">
        <w:rPr>
          <w:rFonts w:ascii="Museo 300" w:hAnsi="Museo 300"/>
          <w:sz w:val="16"/>
          <w:szCs w:val="16"/>
        </w:rPr>
        <w:t>(…)</w:t>
      </w:r>
      <w:r w:rsidR="00E26F32">
        <w:rPr>
          <w:rFonts w:ascii="Museo 300" w:hAnsi="Museo 300"/>
          <w:sz w:val="16"/>
          <w:szCs w:val="16"/>
        </w:rPr>
        <w:t>.</w:t>
      </w:r>
    </w:p>
    <w:bookmarkEnd w:id="1"/>
    <w:p w14:paraId="545345BA" w14:textId="77777777" w:rsidR="00E26F32" w:rsidRPr="00E26F32" w:rsidRDefault="006662C8" w:rsidP="00E26F32">
      <w:pPr>
        <w:tabs>
          <w:tab w:val="left" w:pos="993"/>
          <w:tab w:val="left" w:pos="9072"/>
        </w:tabs>
        <w:spacing w:line="240" w:lineRule="auto"/>
        <w:ind w:left="993" w:right="709"/>
        <w:jc w:val="both"/>
        <w:rPr>
          <w:rFonts w:ascii="Museo 300" w:eastAsia="Arial" w:hAnsi="Museo 300"/>
          <w:color w:val="000000"/>
          <w:sz w:val="16"/>
          <w:szCs w:val="16"/>
          <w:lang w:val="es-ES"/>
        </w:rPr>
      </w:pPr>
      <w:r>
        <w:rPr>
          <w:rFonts w:ascii="Museo 300" w:eastAsia="Arial" w:hAnsi="Museo 300"/>
          <w:color w:val="000000"/>
          <w:sz w:val="16"/>
          <w:szCs w:val="16"/>
          <w:lang w:val="es-ES"/>
        </w:rPr>
        <w:t xml:space="preserve"> </w:t>
      </w:r>
    </w:p>
    <w:p w14:paraId="4DC82805" w14:textId="5BF4DD6F" w:rsidR="00C34300" w:rsidRPr="00E26F32" w:rsidRDefault="00E26F32" w:rsidP="00E26F32">
      <w:pPr>
        <w:tabs>
          <w:tab w:val="left" w:pos="993"/>
          <w:tab w:val="left" w:pos="9072"/>
        </w:tabs>
        <w:spacing w:line="240" w:lineRule="auto"/>
        <w:ind w:left="993" w:right="709"/>
        <w:jc w:val="both"/>
        <w:rPr>
          <w:rFonts w:ascii="Museo 300" w:eastAsia="Arial" w:hAnsi="Museo 300"/>
          <w:color w:val="000000"/>
          <w:sz w:val="16"/>
          <w:szCs w:val="16"/>
          <w:lang w:val="es-ES"/>
        </w:rPr>
      </w:pPr>
      <w:r w:rsidRPr="00E26F32">
        <w:rPr>
          <w:rFonts w:ascii="Museo 300" w:eastAsia="Arial" w:hAnsi="Museo 300"/>
          <w:color w:val="000000"/>
          <w:sz w:val="16"/>
          <w:szCs w:val="16"/>
          <w:lang w:val="es-ES"/>
        </w:rPr>
        <w:lastRenderedPageBreak/>
        <w:t>Con base en las pruebas analizadas, el CAU determina que la sociedad EEO cuenta con la evidencia fehaciente que demuestra que en el suministro en referencia existió una condición irregular que afectó el registro correcto de consumo de energía en el equipo de medición y por tanto, no reflejó el consumo real demandado por los equipos eléctricos utilizados en la vivienda, siendo esto un incumplimiento por parte del usuario, de lo establecido en los Términos y Condiciones Generales al Consumidor Final correspondiente al año 2021</w:t>
      </w:r>
      <w:r>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1BDF9DCD" w14:textId="64692FC9" w:rsidR="004323A6" w:rsidRPr="00934ACE" w:rsidRDefault="00CC62A8" w:rsidP="004323A6">
      <w:pPr>
        <w:suppressAutoHyphens w:val="0"/>
        <w:autoSpaceDE w:val="0"/>
        <w:adjustRightInd w:val="0"/>
        <w:spacing w:after="0" w:line="240" w:lineRule="auto"/>
        <w:ind w:left="426"/>
        <w:jc w:val="both"/>
        <w:textAlignment w:val="auto"/>
        <w:rPr>
          <w:rFonts w:ascii="Museo Sans 300" w:hAnsi="Museo Sans 300"/>
          <w:color w:val="000000"/>
          <w:sz w:val="20"/>
          <w:szCs w:val="20"/>
          <w:shd w:val="clear" w:color="auto" w:fill="FFFFFF"/>
          <w:lang w:val="es-ES"/>
        </w:rPr>
      </w:pPr>
      <w:bookmarkStart w:id="2" w:name="_Hlk105830074"/>
      <w:r w:rsidRPr="00F17972">
        <w:rPr>
          <w:rFonts w:ascii="Museo Sans 300" w:hAnsi="Museo Sans 300"/>
          <w:sz w:val="20"/>
          <w:szCs w:val="20"/>
        </w:rPr>
        <w:t xml:space="preserve">Conforme lo anterior, el CAU concluyó en el informe técnico </w:t>
      </w:r>
      <w:proofErr w:type="spellStart"/>
      <w:r w:rsidRPr="00F17972">
        <w:rPr>
          <w:rFonts w:ascii="Museo Sans 300" w:hAnsi="Museo Sans 300"/>
          <w:sz w:val="20"/>
          <w:szCs w:val="20"/>
        </w:rPr>
        <w:t>N.°</w:t>
      </w:r>
      <w:proofErr w:type="spellEnd"/>
      <w:r w:rsidRPr="00F17972">
        <w:rPr>
          <w:rFonts w:ascii="Museo Sans 300" w:hAnsi="Museo Sans 300"/>
          <w:sz w:val="20"/>
          <w:szCs w:val="20"/>
        </w:rPr>
        <w:t xml:space="preserve"> </w:t>
      </w:r>
      <w:r w:rsidR="005A4604">
        <w:rPr>
          <w:rFonts w:ascii="Museo Sans 300" w:hAnsi="Museo Sans 300"/>
          <w:sz w:val="20"/>
          <w:szCs w:val="20"/>
        </w:rPr>
        <w:t>IT-0466-CAU-22</w:t>
      </w:r>
      <w:r w:rsidRPr="00F17972">
        <w:rPr>
          <w:rFonts w:ascii="Museo Sans 300" w:hAnsi="Museo Sans 300"/>
          <w:sz w:val="20"/>
          <w:szCs w:val="20"/>
          <w:lang w:val="es-ES"/>
        </w:rPr>
        <w:t xml:space="preserve"> </w:t>
      </w:r>
      <w:bookmarkStart w:id="3" w:name="_Hlk125124654"/>
      <w:r w:rsidRPr="00F17972">
        <w:rPr>
          <w:rFonts w:ascii="Museo Sans 300" w:hAnsi="Museo Sans 300"/>
          <w:sz w:val="20"/>
          <w:szCs w:val="20"/>
          <w:lang w:val="es-ES"/>
        </w:rPr>
        <w:t xml:space="preserve">que existió una </w:t>
      </w:r>
      <w:bookmarkEnd w:id="2"/>
      <w:r w:rsidR="00D93432" w:rsidRPr="00D93432">
        <w:rPr>
          <w:rFonts w:ascii="Museo Sans 300" w:hAnsi="Museo Sans 300"/>
          <w:color w:val="000000"/>
          <w:sz w:val="20"/>
          <w:szCs w:val="20"/>
          <w:shd w:val="clear" w:color="auto" w:fill="FFFFFF"/>
          <w:lang w:val="es-ES"/>
        </w:rPr>
        <w:t xml:space="preserve">alteración de la acometida del servicio eléctrico </w:t>
      </w:r>
      <w:r w:rsidR="00E36EF8">
        <w:rPr>
          <w:rFonts w:ascii="Museo Sans 300" w:hAnsi="Museo Sans 300"/>
          <w:color w:val="000000"/>
          <w:sz w:val="20"/>
          <w:szCs w:val="20"/>
          <w:shd w:val="clear" w:color="auto" w:fill="FFFFFF"/>
          <w:lang w:val="es-ES"/>
        </w:rPr>
        <w:t xml:space="preserve">consistente en </w:t>
      </w:r>
      <w:r w:rsidR="00D93432" w:rsidRPr="00D93432">
        <w:rPr>
          <w:rFonts w:ascii="Museo Sans 300" w:hAnsi="Museo Sans 300"/>
          <w:color w:val="000000"/>
          <w:sz w:val="20"/>
          <w:szCs w:val="20"/>
          <w:shd w:val="clear" w:color="auto" w:fill="FFFFFF"/>
          <w:lang w:val="es-ES"/>
        </w:rPr>
        <w:t>un puente eléctrico a nivel de acometida, entre la fase “A” de la fuente y la fase “A” de la carga, por lo que el equipo de medición dejó de registrar el total de la energía demandada en el inmueble</w:t>
      </w:r>
      <w:r w:rsidR="00D93432">
        <w:rPr>
          <w:rFonts w:ascii="Museo Sans 300" w:hAnsi="Museo Sans 300"/>
          <w:color w:val="000000"/>
          <w:sz w:val="20"/>
          <w:szCs w:val="20"/>
          <w:shd w:val="clear" w:color="auto" w:fill="FFFFFF"/>
          <w:lang w:val="es-ES"/>
        </w:rPr>
        <w:t>.</w:t>
      </w:r>
      <w:r w:rsidR="004323A6">
        <w:rPr>
          <w:rStyle w:val="eop"/>
          <w:rFonts w:ascii="Museo Sans 300" w:hAnsi="Museo Sans 300"/>
          <w:sz w:val="20"/>
          <w:szCs w:val="20"/>
          <w:shd w:val="clear" w:color="auto" w:fill="FFFFFF"/>
        </w:rPr>
        <w:t> </w:t>
      </w:r>
      <w:bookmarkEnd w:id="3"/>
    </w:p>
    <w:p w14:paraId="19E2D89F" w14:textId="5F8278CF" w:rsidR="004323A6" w:rsidRDefault="004323A6"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2420BA6A"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30B3A">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6A557EA9" w14:textId="2642A0A9" w:rsidR="00F113F9" w:rsidRPr="00F113F9" w:rsidRDefault="00F113F9" w:rsidP="00F113F9">
      <w:pPr>
        <w:autoSpaceDE w:val="0"/>
        <w:spacing w:after="0" w:line="240" w:lineRule="auto"/>
        <w:ind w:left="426"/>
        <w:jc w:val="both"/>
        <w:rPr>
          <w:rFonts w:ascii="Museo Sans 300" w:hAnsi="Museo Sans 300"/>
          <w:sz w:val="20"/>
          <w:szCs w:val="20"/>
        </w:rPr>
      </w:pPr>
      <w:r w:rsidRPr="00F113F9">
        <w:rPr>
          <w:rFonts w:ascii="Museo Sans 300" w:hAnsi="Museo Sans 300"/>
          <w:sz w:val="20"/>
          <w:szCs w:val="20"/>
        </w:rPr>
        <w:t xml:space="preserve">De acuerdo con lo establecido en el informe técnico, el CAU no validó el cálculo de ENR realizado por la distribuidora basado en las lecturas de corriente instantáneas registradas </w:t>
      </w:r>
      <w:r w:rsidR="00AA7C92">
        <w:rPr>
          <w:rFonts w:ascii="Museo Sans 300" w:hAnsi="Museo Sans 300"/>
          <w:sz w:val="20"/>
          <w:szCs w:val="20"/>
        </w:rPr>
        <w:t>antes y después del puente eléctrico en la fase A</w:t>
      </w:r>
      <w:r w:rsidRPr="00F113F9">
        <w:rPr>
          <w:rFonts w:ascii="Museo Sans 300" w:hAnsi="Museo Sans 300"/>
          <w:sz w:val="20"/>
          <w:szCs w:val="20"/>
        </w:rPr>
        <w:t xml:space="preserve"> de la acometida de la distribuidora, por las razones siguientes:</w:t>
      </w:r>
    </w:p>
    <w:p w14:paraId="6CE8F9E6" w14:textId="77777777" w:rsidR="00F113F9" w:rsidRPr="00F113F9" w:rsidRDefault="00F113F9" w:rsidP="00F113F9">
      <w:pPr>
        <w:autoSpaceDE w:val="0"/>
        <w:spacing w:after="0" w:line="240" w:lineRule="auto"/>
        <w:ind w:left="426"/>
        <w:jc w:val="both"/>
        <w:rPr>
          <w:rFonts w:ascii="Museo Sans 300" w:hAnsi="Museo Sans 300"/>
          <w:sz w:val="20"/>
          <w:szCs w:val="20"/>
        </w:rPr>
      </w:pPr>
    </w:p>
    <w:p w14:paraId="13372E39" w14:textId="37CBB325" w:rsidR="00F113F9" w:rsidRDefault="00AA7C92" w:rsidP="00AA7C92">
      <w:pPr>
        <w:pStyle w:val="Prrafodelista"/>
        <w:numPr>
          <w:ilvl w:val="0"/>
          <w:numId w:val="32"/>
        </w:numPr>
        <w:autoSpaceDE w:val="0"/>
        <w:jc w:val="both"/>
        <w:rPr>
          <w:rFonts w:ascii="Museo Sans 300" w:hAnsi="Museo Sans 300"/>
          <w:sz w:val="20"/>
          <w:szCs w:val="20"/>
        </w:rPr>
      </w:pPr>
      <w:r>
        <w:rPr>
          <w:rFonts w:ascii="Museo Sans 300" w:hAnsi="Museo Sans 300"/>
          <w:sz w:val="20"/>
          <w:szCs w:val="20"/>
        </w:rPr>
        <w:t xml:space="preserve">No justificó que la corriente por valor de 8.56 amperios era consumida durante 12 horas diarias en el inmueble. </w:t>
      </w:r>
    </w:p>
    <w:p w14:paraId="1CA454FB" w14:textId="19520CE6" w:rsidR="00AA7C92" w:rsidRDefault="00AA7C92" w:rsidP="00AA7C92">
      <w:pPr>
        <w:pStyle w:val="Prrafodelista"/>
        <w:numPr>
          <w:ilvl w:val="0"/>
          <w:numId w:val="32"/>
        </w:numPr>
        <w:autoSpaceDE w:val="0"/>
        <w:jc w:val="both"/>
        <w:rPr>
          <w:rFonts w:ascii="Museo Sans 300" w:hAnsi="Museo Sans 300"/>
          <w:sz w:val="20"/>
          <w:szCs w:val="20"/>
        </w:rPr>
      </w:pPr>
      <w:r>
        <w:rPr>
          <w:rFonts w:ascii="Museo Sans 300" w:hAnsi="Museo Sans 300"/>
          <w:sz w:val="20"/>
          <w:szCs w:val="20"/>
        </w:rPr>
        <w:t>Se evidenció la incongruencia en el equipo de medición utilizado para determinar la corriente instantánea, ya que la velocidad de muestreo era diferente en la escala digital y la análoga del amperímetro, es decir que el personal de la distribuidora no esperó a que la escala digital se estabilizara y obtener una lectura confiable.</w:t>
      </w:r>
    </w:p>
    <w:p w14:paraId="7BC5A2AD" w14:textId="77777777" w:rsidR="00AA7C92" w:rsidRPr="00AA7C92" w:rsidRDefault="00AA7C92" w:rsidP="00AA7C92">
      <w:pPr>
        <w:pStyle w:val="Prrafodelista"/>
        <w:autoSpaceDE w:val="0"/>
        <w:ind w:left="1440"/>
        <w:jc w:val="both"/>
        <w:rPr>
          <w:rFonts w:ascii="Museo Sans 300" w:hAnsi="Museo Sans 300"/>
          <w:sz w:val="20"/>
          <w:szCs w:val="20"/>
        </w:rPr>
      </w:pPr>
    </w:p>
    <w:p w14:paraId="46F50664" w14:textId="66E9448B" w:rsidR="00F113F9" w:rsidRPr="00F113F9" w:rsidRDefault="00F113F9" w:rsidP="00F113F9">
      <w:pPr>
        <w:autoSpaceDE w:val="0"/>
        <w:spacing w:after="0" w:line="240" w:lineRule="auto"/>
        <w:ind w:left="426"/>
        <w:jc w:val="both"/>
        <w:rPr>
          <w:rFonts w:ascii="Museo Sans 300" w:hAnsi="Museo Sans 300"/>
          <w:sz w:val="20"/>
          <w:szCs w:val="20"/>
        </w:rPr>
      </w:pPr>
      <w:r w:rsidRPr="00F113F9">
        <w:rPr>
          <w:rFonts w:ascii="Museo Sans 300" w:hAnsi="Museo Sans 300"/>
          <w:sz w:val="20"/>
          <w:szCs w:val="20"/>
        </w:rPr>
        <w:t xml:space="preserve">Por ello, el CAU realizó un nuevo cálculo basado en el </w:t>
      </w:r>
      <w:r w:rsidR="00100464">
        <w:rPr>
          <w:rFonts w:ascii="Museo Sans 300" w:hAnsi="Museo Sans 300"/>
          <w:sz w:val="20"/>
          <w:szCs w:val="20"/>
        </w:rPr>
        <w:t>historial de consumo</w:t>
      </w:r>
      <w:r w:rsidRPr="00F113F9">
        <w:rPr>
          <w:rFonts w:ascii="Museo Sans 300" w:hAnsi="Museo Sans 300"/>
          <w:sz w:val="20"/>
          <w:szCs w:val="20"/>
        </w:rPr>
        <w:t xml:space="preserve">, utilizando los criterios siguientes: </w:t>
      </w:r>
    </w:p>
    <w:p w14:paraId="41030CD2" w14:textId="77777777" w:rsidR="00F113F9" w:rsidRPr="00F113F9" w:rsidRDefault="00F113F9" w:rsidP="00F113F9">
      <w:pPr>
        <w:autoSpaceDE w:val="0"/>
        <w:spacing w:after="0" w:line="240" w:lineRule="auto"/>
        <w:ind w:left="426"/>
        <w:jc w:val="both"/>
        <w:rPr>
          <w:rFonts w:ascii="Museo Sans 300" w:hAnsi="Museo Sans 300"/>
          <w:sz w:val="20"/>
          <w:szCs w:val="20"/>
        </w:rPr>
      </w:pPr>
    </w:p>
    <w:p w14:paraId="2D0FB865" w14:textId="67F9A76C" w:rsidR="00F113F9" w:rsidRPr="00F113F9" w:rsidRDefault="00F113F9" w:rsidP="00F113F9">
      <w:pPr>
        <w:numPr>
          <w:ilvl w:val="0"/>
          <w:numId w:val="16"/>
        </w:numPr>
        <w:autoSpaceDE w:val="0"/>
        <w:spacing w:after="0" w:line="240" w:lineRule="auto"/>
        <w:jc w:val="both"/>
        <w:rPr>
          <w:rFonts w:ascii="Museo Sans 300" w:hAnsi="Museo Sans 300"/>
          <w:sz w:val="20"/>
          <w:szCs w:val="20"/>
        </w:rPr>
      </w:pPr>
      <w:r w:rsidRPr="00F113F9">
        <w:rPr>
          <w:rFonts w:ascii="Museo Sans 300" w:hAnsi="Museo Sans 300"/>
          <w:sz w:val="20"/>
          <w:szCs w:val="20"/>
          <w:lang w:val="es-ES"/>
        </w:rPr>
        <w:t xml:space="preserve">El </w:t>
      </w:r>
      <w:r w:rsidR="00100464">
        <w:rPr>
          <w:rFonts w:ascii="Museo Sans 300" w:hAnsi="Museo Sans 300"/>
          <w:sz w:val="20"/>
          <w:szCs w:val="20"/>
          <w:lang w:val="es-ES"/>
        </w:rPr>
        <w:t>consumo promedio registrado durante los meses de junio a agosto del año 2020 equivalente a</w:t>
      </w:r>
      <w:r w:rsidRPr="00F113F9">
        <w:rPr>
          <w:rFonts w:ascii="Museo Sans 300" w:hAnsi="Museo Sans 300"/>
          <w:sz w:val="20"/>
          <w:szCs w:val="20"/>
          <w:lang w:val="es-ES"/>
        </w:rPr>
        <w:t xml:space="preserve"> </w:t>
      </w:r>
      <w:r w:rsidR="00100464">
        <w:rPr>
          <w:rFonts w:ascii="Museo Sans 300" w:hAnsi="Museo Sans 300"/>
          <w:sz w:val="20"/>
          <w:szCs w:val="20"/>
          <w:lang w:val="es-ES"/>
        </w:rPr>
        <w:t>236</w:t>
      </w:r>
      <w:r w:rsidRPr="00F113F9">
        <w:rPr>
          <w:rFonts w:ascii="Museo Sans 300" w:hAnsi="Museo Sans 300"/>
          <w:sz w:val="20"/>
          <w:szCs w:val="20"/>
          <w:lang w:val="es-ES"/>
        </w:rPr>
        <w:t xml:space="preserve"> kWh</w:t>
      </w:r>
      <w:r w:rsidR="00100464">
        <w:rPr>
          <w:rFonts w:ascii="Museo Sans 300" w:hAnsi="Museo Sans 300"/>
          <w:sz w:val="20"/>
          <w:szCs w:val="20"/>
          <w:lang w:val="es-ES"/>
        </w:rPr>
        <w:t xml:space="preserve"> mensual</w:t>
      </w:r>
      <w:r w:rsidRPr="00F113F9">
        <w:rPr>
          <w:rFonts w:ascii="Museo Sans 300" w:hAnsi="Museo Sans 300"/>
          <w:sz w:val="20"/>
          <w:szCs w:val="20"/>
          <w:lang w:val="es-ES"/>
        </w:rPr>
        <w:t>.</w:t>
      </w:r>
    </w:p>
    <w:p w14:paraId="4F21C7F1" w14:textId="32574D0B" w:rsidR="00F113F9" w:rsidRPr="00F113F9" w:rsidRDefault="00F113F9" w:rsidP="00F113F9">
      <w:pPr>
        <w:numPr>
          <w:ilvl w:val="0"/>
          <w:numId w:val="16"/>
        </w:numPr>
        <w:autoSpaceDE w:val="0"/>
        <w:spacing w:after="0" w:line="240" w:lineRule="auto"/>
        <w:jc w:val="both"/>
        <w:rPr>
          <w:rFonts w:ascii="Museo Sans 300" w:hAnsi="Museo Sans 300"/>
          <w:sz w:val="20"/>
          <w:szCs w:val="20"/>
          <w:lang w:val="es-ES"/>
        </w:rPr>
      </w:pPr>
      <w:r w:rsidRPr="00F113F9">
        <w:rPr>
          <w:rFonts w:ascii="Museo Sans 300" w:hAnsi="Museo Sans 300"/>
          <w:sz w:val="20"/>
          <w:szCs w:val="20"/>
          <w:lang w:val="es-ES"/>
        </w:rPr>
        <w:t xml:space="preserve">El tiempo de recuperación de la energía no registrada correspondiente al período del </w:t>
      </w:r>
      <w:r w:rsidR="00100464">
        <w:rPr>
          <w:rFonts w:ascii="Museo Sans 300" w:hAnsi="Museo Sans 300"/>
          <w:sz w:val="20"/>
          <w:szCs w:val="20"/>
          <w:lang w:val="es-ES"/>
        </w:rPr>
        <w:t>14</w:t>
      </w:r>
      <w:r w:rsidRPr="00F113F9">
        <w:rPr>
          <w:rFonts w:ascii="Museo Sans 300" w:hAnsi="Museo Sans 300"/>
          <w:sz w:val="20"/>
          <w:szCs w:val="20"/>
          <w:lang w:val="es-ES"/>
        </w:rPr>
        <w:t xml:space="preserve"> de </w:t>
      </w:r>
      <w:r w:rsidR="00100464">
        <w:rPr>
          <w:rFonts w:ascii="Museo Sans 300" w:hAnsi="Museo Sans 300"/>
          <w:sz w:val="20"/>
          <w:szCs w:val="20"/>
          <w:lang w:val="es-ES"/>
        </w:rPr>
        <w:t>mayo</w:t>
      </w:r>
      <w:r w:rsidRPr="00F113F9">
        <w:rPr>
          <w:rFonts w:ascii="Museo Sans 300" w:hAnsi="Museo Sans 300"/>
          <w:sz w:val="20"/>
          <w:szCs w:val="20"/>
          <w:lang w:val="es-ES"/>
        </w:rPr>
        <w:t xml:space="preserve"> al </w:t>
      </w:r>
      <w:r w:rsidR="00100464">
        <w:rPr>
          <w:rFonts w:ascii="Museo Sans 300" w:hAnsi="Museo Sans 300"/>
          <w:sz w:val="20"/>
          <w:szCs w:val="20"/>
          <w:lang w:val="es-ES"/>
        </w:rPr>
        <w:t>10 de noviembre</w:t>
      </w:r>
      <w:r w:rsidRPr="00F113F9">
        <w:rPr>
          <w:rFonts w:ascii="Museo Sans 300" w:hAnsi="Museo Sans 300"/>
          <w:sz w:val="20"/>
          <w:szCs w:val="20"/>
          <w:lang w:val="es-ES"/>
        </w:rPr>
        <w:t xml:space="preserve"> </w:t>
      </w:r>
      <w:r w:rsidR="00100464" w:rsidRPr="00F113F9">
        <w:rPr>
          <w:rFonts w:ascii="Museo Sans 300" w:hAnsi="Museo Sans 300"/>
          <w:sz w:val="20"/>
          <w:szCs w:val="20"/>
          <w:lang w:val="es-ES"/>
        </w:rPr>
        <w:t>del año 2021</w:t>
      </w:r>
      <w:r w:rsidR="00100464">
        <w:rPr>
          <w:rFonts w:ascii="Museo Sans 300" w:hAnsi="Museo Sans 300"/>
          <w:sz w:val="20"/>
          <w:szCs w:val="20"/>
          <w:lang w:val="es-ES"/>
        </w:rPr>
        <w:t>.</w:t>
      </w:r>
    </w:p>
    <w:p w14:paraId="5E004CCE" w14:textId="77777777" w:rsidR="00F113F9" w:rsidRPr="00F113F9" w:rsidRDefault="00F113F9" w:rsidP="00F113F9">
      <w:pPr>
        <w:autoSpaceDE w:val="0"/>
        <w:spacing w:after="0" w:line="240" w:lineRule="auto"/>
        <w:ind w:left="426"/>
        <w:jc w:val="both"/>
        <w:rPr>
          <w:rFonts w:ascii="Museo Sans 300" w:hAnsi="Museo Sans 300"/>
          <w:sz w:val="20"/>
          <w:szCs w:val="20"/>
        </w:rPr>
      </w:pPr>
    </w:p>
    <w:p w14:paraId="4C8F5606" w14:textId="38ED9825" w:rsidR="00F113F9" w:rsidRPr="00F113F9" w:rsidRDefault="00F113F9" w:rsidP="00F113F9">
      <w:pPr>
        <w:autoSpaceDE w:val="0"/>
        <w:spacing w:after="0" w:line="240" w:lineRule="auto"/>
        <w:ind w:left="426"/>
        <w:jc w:val="both"/>
        <w:rPr>
          <w:rFonts w:ascii="Museo Sans 300" w:hAnsi="Museo Sans 300"/>
          <w:sz w:val="20"/>
          <w:szCs w:val="20"/>
        </w:rPr>
      </w:pPr>
      <w:r w:rsidRPr="00F113F9">
        <w:rPr>
          <w:rFonts w:ascii="Museo Sans 300" w:hAnsi="Museo Sans 300"/>
          <w:sz w:val="20"/>
          <w:szCs w:val="20"/>
        </w:rPr>
        <w:t xml:space="preserve">Como resultado, el CAU determinó que la distribuidora tiene el derecho a recuperar la cantidad de </w:t>
      </w:r>
      <w:r w:rsidR="00100464" w:rsidRPr="00100464">
        <w:rPr>
          <w:rFonts w:ascii="Museo Sans 300" w:hAnsi="Museo Sans 300"/>
          <w:sz w:val="20"/>
          <w:szCs w:val="20"/>
        </w:rPr>
        <w:t>CIENTO CINCUENTA Y SEIS 89/100 DÓLARES DE LOS ESTADOS UNIDOS DE AMÉRICA (USD 156.89)</w:t>
      </w:r>
      <w:r w:rsidRPr="00F113F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2022.</w:t>
      </w:r>
    </w:p>
    <w:p w14:paraId="3997945C" w14:textId="77777777" w:rsidR="004323A6" w:rsidRDefault="004323A6" w:rsidP="00450679">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5620AC2C" w14:textId="154FE7D0" w:rsidR="00F113F9" w:rsidRPr="00F113F9" w:rsidRDefault="00F15FF0"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F113F9" w:rsidRPr="00F113F9">
        <w:rPr>
          <w:rFonts w:ascii="Museo Sans 300" w:eastAsia="Arial" w:hAnsi="Museo Sans 300" w:cs="Times New Roman"/>
          <w:color w:val="000000"/>
          <w:sz w:val="20"/>
          <w:szCs w:val="20"/>
          <w:shd w:val="clear" w:color="auto" w:fill="FFFFFF"/>
        </w:rPr>
        <w:t xml:space="preserve"> el artículo 5 de la Ley de Creación de la SIGET se establecen las atribuciones de la institución, entre las cuales destacan la aplicación de los tratados, leyes y reglamentos que regulen las actividades de los sectores de electricidad y de telecomunicaciones (potestad de vigilancia), el dictar normas y estándares técnicos aplicables a los sectores de electricidad y de telecomunicaciones, así como dictar las normas administrativas  aplicables en la institución (potestad normativa y de auto organización), el dirimir conflictos entre operadores de los sectores de electricidad y telecomunicaciones, de conformidad con lo dispuesto en las normas aplicables (potestad arbitral) y la realización de todos los actos, </w:t>
      </w:r>
      <w:r w:rsidR="00F113F9" w:rsidRPr="00F113F9">
        <w:rPr>
          <w:rFonts w:ascii="Museo Sans 300" w:eastAsia="Arial" w:hAnsi="Museo Sans 300" w:cs="Times New Roman"/>
          <w:color w:val="000000"/>
          <w:sz w:val="20"/>
          <w:szCs w:val="20"/>
          <w:shd w:val="clear" w:color="auto" w:fill="FFFFFF"/>
        </w:rPr>
        <w:lastRenderedPageBreak/>
        <w:t xml:space="preserve">contratos y operaciones que sean necesarios para cumplir los objetivos que le impongan las leyes, reglamentos y demás disposiciones de carácter general. </w:t>
      </w:r>
    </w:p>
    <w:p w14:paraId="3E79E5A8"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56C376B"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13F9">
        <w:rPr>
          <w:rFonts w:ascii="Museo Sans 300" w:eastAsia="Arial" w:hAnsi="Museo Sans 300" w:cs="Times New Roman"/>
          <w:color w:val="000000"/>
          <w:sz w:val="20"/>
          <w:szCs w:val="20"/>
          <w:shd w:val="clear" w:color="auto" w:fill="FFFFFF"/>
        </w:rPr>
        <w:t>De ahí que la potestad normativa otorgada a la SIGET comprende que esta debe establecer parámetros a los cuales se debe someter todo sujeto que intervenga en el sector regulado, tanto distribuidor como usuario, debiendo verificar y controlar la aplicación de tales parámetros. En aplicación de sus atribuciones, la SIGET, basada en el interés general y, también, en la protección y seguridad de los usuarios, emitió el Procedimiento para Investigar la Existencia de Condiciones Irregulares en el Suministro de Energía Eléctrica del Usuario Final, que tiene como finalidad revisar técnicamente la condición irregular que la distribuidora le atribuye a la usuaria, así como el cobro realizado en concepto de energía no registrada, de conformidad con los términos y condiciones del pliego tarifario vigente para el caso.</w:t>
      </w:r>
    </w:p>
    <w:p w14:paraId="0396F877"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1C6929E"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13F9">
        <w:rPr>
          <w:rFonts w:ascii="Museo Sans 300" w:eastAsia="Arial" w:hAnsi="Museo Sans 300" w:cs="Times New Roman"/>
          <w:color w:val="000000"/>
          <w:sz w:val="20"/>
          <w:szCs w:val="20"/>
          <w:shd w:val="clear" w:color="auto" w:fill="FFFFFF"/>
        </w:rPr>
        <w:t>En ese sentido, al hacer un análisis legal del procedimiento tramitado y del informe técnico emitido, se advierte lo siguiente:</w:t>
      </w:r>
    </w:p>
    <w:p w14:paraId="49F3A9BD"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3C3988B" w14:textId="77777777" w:rsidR="00F113F9" w:rsidRPr="00F113F9" w:rsidRDefault="00F113F9" w:rsidP="00F113F9">
      <w:pPr>
        <w:pStyle w:val="Prrafodelista"/>
        <w:numPr>
          <w:ilvl w:val="0"/>
          <w:numId w:val="30"/>
        </w:numPr>
        <w:suppressAutoHyphens w:val="0"/>
        <w:autoSpaceDN/>
        <w:jc w:val="both"/>
        <w:textAlignment w:val="auto"/>
        <w:rPr>
          <w:rFonts w:ascii="Museo Sans 300" w:eastAsia="Arial" w:hAnsi="Museo Sans 300"/>
          <w:color w:val="000000"/>
          <w:sz w:val="20"/>
          <w:szCs w:val="20"/>
          <w:shd w:val="clear" w:color="auto" w:fill="FFFFFF"/>
        </w:rPr>
      </w:pPr>
      <w:r w:rsidRPr="00F113F9">
        <w:rPr>
          <w:rFonts w:ascii="Museo Sans 300" w:eastAsia="Arial" w:hAnsi="Museo Sans 300"/>
          <w:color w:val="000000"/>
          <w:sz w:val="20"/>
          <w:szCs w:val="20"/>
          <w:shd w:val="clear" w:color="auto" w:fill="FFFFFF"/>
        </w:rPr>
        <w:t>El CAU tramitó el procedimiento legal que le era aplicable al reclamo que tiene como finalidad que las partes, en iguales condiciones, obtengan una revisión por parte de la SIGET del cobro en concepto de energía consumida y no registrada que generó la inconformidad.</w:t>
      </w:r>
    </w:p>
    <w:p w14:paraId="21BFE104"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9282C18" w14:textId="77777777" w:rsidR="00F113F9" w:rsidRPr="00F113F9" w:rsidRDefault="00F113F9" w:rsidP="00F113F9">
      <w:pPr>
        <w:pStyle w:val="Prrafodelista"/>
        <w:numPr>
          <w:ilvl w:val="0"/>
          <w:numId w:val="30"/>
        </w:numPr>
        <w:suppressAutoHyphens w:val="0"/>
        <w:autoSpaceDN/>
        <w:jc w:val="both"/>
        <w:textAlignment w:val="auto"/>
        <w:rPr>
          <w:rFonts w:ascii="Museo Sans 300" w:eastAsia="Arial" w:hAnsi="Museo Sans 300"/>
          <w:color w:val="000000"/>
          <w:sz w:val="20"/>
          <w:szCs w:val="20"/>
          <w:shd w:val="clear" w:color="auto" w:fill="FFFFFF"/>
        </w:rPr>
      </w:pPr>
      <w:r w:rsidRPr="00F113F9">
        <w:rPr>
          <w:rFonts w:ascii="Museo Sans 300" w:eastAsia="Arial" w:hAnsi="Museo Sans 300"/>
          <w:color w:val="000000"/>
          <w:sz w:val="20"/>
          <w:szCs w:val="20"/>
          <w:shd w:val="clear" w:color="auto" w:fill="FFFFFF"/>
        </w:rPr>
        <w:t>En la tramitación del procedimiento consta que se cumplieron las etapas pertinentes para que las partes pudieran expresar sus argumentos y aportar las pruebas para sustentar su posición y para pronunciarse respecto del informe técnico emitido por el CAU.</w:t>
      </w:r>
    </w:p>
    <w:p w14:paraId="75308628"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6197ACE2" w14:textId="77777777" w:rsidR="00F113F9" w:rsidRPr="00F113F9" w:rsidRDefault="00F113F9" w:rsidP="00F113F9">
      <w:pPr>
        <w:pStyle w:val="Prrafodelista"/>
        <w:numPr>
          <w:ilvl w:val="0"/>
          <w:numId w:val="30"/>
        </w:numPr>
        <w:suppressAutoHyphens w:val="0"/>
        <w:autoSpaceDN/>
        <w:jc w:val="both"/>
        <w:textAlignment w:val="auto"/>
        <w:rPr>
          <w:rFonts w:ascii="Museo Sans 300" w:eastAsia="Arial" w:hAnsi="Museo Sans 300"/>
          <w:color w:val="000000"/>
          <w:sz w:val="20"/>
          <w:szCs w:val="20"/>
          <w:shd w:val="clear" w:color="auto" w:fill="FFFFFF"/>
        </w:rPr>
      </w:pPr>
      <w:r w:rsidRPr="00F113F9">
        <w:rPr>
          <w:rFonts w:ascii="Museo Sans 300" w:eastAsia="Arial" w:hAnsi="Museo Sans 300"/>
          <w:color w:val="000000"/>
          <w:sz w:val="20"/>
          <w:szCs w:val="20"/>
          <w:shd w:val="clear" w:color="auto" w:fill="FFFFFF"/>
        </w:rPr>
        <w:t xml:space="preserve">El informe técnico del CAU fue emitido luego de un análisis que conlleva diversas diligencias a fin de recabar los insumos que denotan que existió una condición irregular y, por tanto, de acuerdo con los términos y condiciones de los pliegos tarifarios vigentes para el caso, la usuaria debe de pagar por la energía que consumió y que no fue registrada por su medidor. </w:t>
      </w:r>
    </w:p>
    <w:p w14:paraId="12D039CA"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5945AC22" w14:textId="77777777" w:rsidR="00F113F9" w:rsidRPr="00F113F9" w:rsidRDefault="00F113F9" w:rsidP="00F113F9">
      <w:pPr>
        <w:pStyle w:val="Prrafodelista"/>
        <w:numPr>
          <w:ilvl w:val="0"/>
          <w:numId w:val="30"/>
        </w:numPr>
        <w:suppressAutoHyphens w:val="0"/>
        <w:autoSpaceDN/>
        <w:jc w:val="both"/>
        <w:textAlignment w:val="auto"/>
        <w:rPr>
          <w:rFonts w:ascii="Museo Sans 300" w:eastAsia="Arial" w:hAnsi="Museo Sans 300"/>
          <w:color w:val="000000"/>
          <w:sz w:val="20"/>
          <w:szCs w:val="20"/>
          <w:shd w:val="clear" w:color="auto" w:fill="FFFFFF"/>
        </w:rPr>
      </w:pPr>
      <w:r w:rsidRPr="00F113F9">
        <w:rPr>
          <w:rFonts w:ascii="Museo Sans 300" w:eastAsia="Arial" w:hAnsi="Museo Sans 300"/>
          <w:color w:val="000000"/>
          <w:sz w:val="20"/>
          <w:szCs w:val="20"/>
          <w:shd w:val="clear" w:color="auto" w:fill="FFFFFF"/>
        </w:rPr>
        <w:t xml:space="preserve">Este cobro, además de estar amparado legalmente en los pliegos tarifarios y la normativa técnica vigente, tiene sustento desde el principio de la verdad material regulado en el artículo 3 de la LPA, ya que al comprobarse que hay energía que fue consumida por la usuaria y no fue registrada por la distribuidora, se reconoce la obligación que tienen ambas partes de cumplir con los términos y condiciones contractuales en la prestación del suministro de energía eléctrica, tanto de pagar lo efectivamente consumido como de revisar que lo cobrado sea acorde a los pliegos tarifarios autorizados. </w:t>
      </w:r>
    </w:p>
    <w:p w14:paraId="60E98591"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79B5F71F" w14:textId="71FF69BF" w:rsidR="00F113F9" w:rsidRPr="00F113F9" w:rsidRDefault="00F113F9" w:rsidP="00F113F9">
      <w:pPr>
        <w:pStyle w:val="Prrafodelista"/>
        <w:numPr>
          <w:ilvl w:val="0"/>
          <w:numId w:val="30"/>
        </w:numPr>
        <w:suppressAutoHyphens w:val="0"/>
        <w:autoSpaceDN/>
        <w:jc w:val="both"/>
        <w:textAlignment w:val="auto"/>
        <w:rPr>
          <w:rFonts w:ascii="Museo Sans 300" w:eastAsia="Arial" w:hAnsi="Museo Sans 300"/>
          <w:color w:val="000000"/>
          <w:sz w:val="20"/>
          <w:szCs w:val="20"/>
          <w:shd w:val="clear" w:color="auto" w:fill="FFFFFF"/>
        </w:rPr>
      </w:pPr>
      <w:r w:rsidRPr="00F113F9">
        <w:rPr>
          <w:rFonts w:ascii="Museo Sans 300" w:eastAsia="Arial" w:hAnsi="Museo Sans 300"/>
          <w:color w:val="000000"/>
          <w:sz w:val="20"/>
          <w:szCs w:val="20"/>
          <w:shd w:val="clear" w:color="auto" w:fill="FFFFFF"/>
        </w:rPr>
        <w:t xml:space="preserve">Se analizaron los elementos probatorios presentados en el procedimiento y, con base en ello, se logró comprobar la condición irregular en el suministro de energía con NIC </w:t>
      </w:r>
      <w:proofErr w:type="spellStart"/>
      <w:r w:rsidR="00087981">
        <w:rPr>
          <w:rFonts w:ascii="Museo Sans 300" w:eastAsia="Arial" w:hAnsi="Museo Sans 300"/>
          <w:color w:val="000000"/>
          <w:sz w:val="20"/>
          <w:szCs w:val="20"/>
          <w:shd w:val="clear" w:color="auto" w:fill="FFFFFF"/>
        </w:rPr>
        <w:t>xxxx</w:t>
      </w:r>
      <w:proofErr w:type="spellEnd"/>
      <w:r w:rsidRPr="00F113F9">
        <w:rPr>
          <w:rFonts w:ascii="Museo Sans 300" w:eastAsia="Arial" w:hAnsi="Museo Sans 300"/>
          <w:color w:val="000000"/>
          <w:sz w:val="20"/>
          <w:szCs w:val="20"/>
          <w:shd w:val="clear" w:color="auto" w:fill="FFFFFF"/>
        </w:rPr>
        <w:t>.</w:t>
      </w:r>
    </w:p>
    <w:p w14:paraId="54D64C3C"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3C3769E5"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13F9">
        <w:rPr>
          <w:rFonts w:ascii="Museo Sans 300" w:eastAsia="Arial" w:hAnsi="Museo Sans 300" w:cs="Times New Roman"/>
          <w:color w:val="000000"/>
          <w:sz w:val="20"/>
          <w:szCs w:val="20"/>
          <w:shd w:val="clear" w:color="auto" w:fill="FFFFFF"/>
        </w:rPr>
        <w:t>En ese sentido, se advierte que el dictamen que resuelve el caso fue emitido con fundamento en la documentación recopilada en el transcurso del procedimiento, garantizando a la usuaria que la SIGET ha revisado el cobro de la distribuidora a efecto de comprobar que haya sido realizado con base en lo establecido en las normativas vigentes. Asimismo, se advierte que ambas partes, en las diferentes etapas del procedimiento, han tenido igual oportunidad de pronunciarse, asegurando los derechos de audiencia y defensa que conforme a ley corresponden.</w:t>
      </w:r>
    </w:p>
    <w:p w14:paraId="34E656B3"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398E912"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13F9">
        <w:rPr>
          <w:rFonts w:ascii="Museo Sans 300" w:eastAsia="Arial" w:hAnsi="Museo Sans 300" w:cs="Times New Roman"/>
          <w:color w:val="000000"/>
          <w:sz w:val="20"/>
          <w:szCs w:val="20"/>
          <w:shd w:val="clear" w:color="auto" w:fill="FFFFFF"/>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2022 </w:t>
      </w:r>
      <w:r w:rsidRPr="00F113F9">
        <w:rPr>
          <w:rFonts w:ascii="Museo Sans 300" w:eastAsia="Arial" w:hAnsi="Museo Sans 300" w:cs="Times New Roman"/>
          <w:color w:val="000000"/>
          <w:sz w:val="20"/>
          <w:szCs w:val="20"/>
          <w:shd w:val="clear" w:color="auto" w:fill="FFFFFF"/>
        </w:rPr>
        <w:lastRenderedPageBreak/>
        <w:t xml:space="preserve">y, segundo, porque es quien obtuvo un beneficio derivado de la energía consumida y no registrada por el equipo de medición, la cual no fue cobrada oportunamente por la empresa distribuidora. </w:t>
      </w:r>
    </w:p>
    <w:p w14:paraId="1C321B6D"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952EDCD"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13F9">
        <w:rPr>
          <w:rFonts w:ascii="Museo Sans 300" w:eastAsia="Arial" w:hAnsi="Museo Sans 300" w:cs="Times New Roman"/>
          <w:color w:val="000000"/>
          <w:sz w:val="20"/>
          <w:szCs w:val="20"/>
          <w:shd w:val="clear" w:color="auto" w:fill="FFFFFF"/>
        </w:rPr>
        <w:t xml:space="preserve">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 </w:t>
      </w:r>
    </w:p>
    <w:p w14:paraId="0D79BD13"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2572F16" w14:textId="77777777" w:rsidR="00F113F9" w:rsidRPr="00F113F9" w:rsidRDefault="00F113F9"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F113F9">
        <w:rPr>
          <w:rFonts w:ascii="Museo Sans 300" w:eastAsia="Arial" w:hAnsi="Museo Sans 300" w:cs="Times New Roman"/>
          <w:color w:val="000000"/>
          <w:sz w:val="20"/>
          <w:szCs w:val="20"/>
          <w:shd w:val="clear" w:color="auto" w:fill="FFFFFF"/>
        </w:rPr>
        <w:t>Es preciso aclarar que el monto a recuperar por la distribuidora constituye una parte del período en el que existió la condición irregular, y el cálculo no es un cobro arbitrario ni antojadizo, sino la recuperación de una fracción de lo que debió de percibir por el consumo de energía eléctrica en el período en que se consumió más energía que la registrada debido a la condición irregular.</w:t>
      </w:r>
    </w:p>
    <w:p w14:paraId="2B0BEF79" w14:textId="35B626C6" w:rsidR="0094749B" w:rsidRDefault="0094749B" w:rsidP="00F113F9">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A57B258" w14:textId="10EA7B05" w:rsidR="004323A6" w:rsidRDefault="0089025D"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w:t>
      </w:r>
      <w:proofErr w:type="spellStart"/>
      <w:r w:rsidRPr="00F17972">
        <w:rPr>
          <w:rFonts w:ascii="Museo Sans 300" w:hAnsi="Museo Sans 300" w:cs="Times New Roman"/>
          <w:sz w:val="20"/>
          <w:szCs w:val="20"/>
        </w:rPr>
        <w:t>N.°</w:t>
      </w:r>
      <w:proofErr w:type="spellEnd"/>
      <w:r w:rsidRPr="00F17972">
        <w:rPr>
          <w:rFonts w:ascii="Museo Sans 300" w:hAnsi="Museo Sans 300"/>
          <w:sz w:val="20"/>
          <w:szCs w:val="20"/>
        </w:rPr>
        <w:t xml:space="preserve"> </w:t>
      </w:r>
      <w:r w:rsidR="005A4604">
        <w:rPr>
          <w:rFonts w:ascii="Museo Sans 300" w:hAnsi="Museo Sans 300"/>
          <w:sz w:val="20"/>
          <w:szCs w:val="20"/>
        </w:rPr>
        <w:t>IT-0466-CAU-22</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proofErr w:type="spellStart"/>
      <w:r w:rsidR="00087981">
        <w:rPr>
          <w:rFonts w:ascii="Museo Sans 300" w:eastAsia="Times New Roman" w:hAnsi="Museo Sans 300" w:cs="Times New Roman"/>
          <w:sz w:val="20"/>
          <w:szCs w:val="20"/>
          <w:lang w:eastAsia="es-ES"/>
        </w:rPr>
        <w:t>xxxx</w:t>
      </w:r>
      <w:proofErr w:type="spellEnd"/>
      <w:r w:rsidR="00FB4151" w:rsidRPr="00FB4151">
        <w:rPr>
          <w:rFonts w:ascii="Museo Sans 300" w:eastAsia="Arial" w:hAnsi="Museo Sans 300" w:cs="Times New Roman"/>
          <w:sz w:val="20"/>
          <w:szCs w:val="20"/>
        </w:rPr>
        <w:t xml:space="preserve"> </w:t>
      </w:r>
      <w:r w:rsidR="00FB4151" w:rsidRPr="00E36EF8">
        <w:rPr>
          <w:rFonts w:ascii="Museo Sans 300" w:eastAsia="Arial" w:hAnsi="Museo Sans 300" w:cs="Times New Roman"/>
          <w:sz w:val="20"/>
          <w:szCs w:val="20"/>
        </w:rPr>
        <w:t>se comprobó</w:t>
      </w:r>
      <w:r w:rsidR="00E36EF8" w:rsidRPr="00E36EF8">
        <w:rPr>
          <w:rFonts w:ascii="Museo Sans 300" w:eastAsia="Times New Roman" w:hAnsi="Museo Sans 300" w:cs="Segoe UI"/>
          <w:color w:val="000000"/>
          <w:sz w:val="20"/>
          <w:szCs w:val="20"/>
          <w:shd w:val="clear" w:color="auto" w:fill="FFFFFF"/>
          <w:lang w:val="es-ES"/>
        </w:rPr>
        <w:t xml:space="preserve"> una alteración de la acometida del servicio eléctrico consistente en un puente eléctrico a nivel de acometida, entre la fase “A” de la fuente y la fase “A” de la carga, por lo que el equipo de medición dejó de registrar el total de la energía demandada en el inmueble.</w:t>
      </w:r>
      <w:r w:rsidR="00E36EF8" w:rsidRPr="00E36EF8">
        <w:rPr>
          <w:rFonts w:ascii="Museo Sans 300" w:eastAsia="Times New Roman" w:hAnsi="Museo Sans 300" w:cs="Segoe UI"/>
          <w:color w:val="000000"/>
          <w:sz w:val="20"/>
          <w:szCs w:val="20"/>
          <w:shd w:val="clear" w:color="auto" w:fill="FFFFFF"/>
        </w:rPr>
        <w:t> </w:t>
      </w:r>
    </w:p>
    <w:p w14:paraId="60BAFCF7" w14:textId="77777777" w:rsidR="00E36EF8" w:rsidRDefault="00E36EF8"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0A7C5879" w14:textId="6564BED8" w:rsidR="008E44C3" w:rsidRDefault="008E44C3" w:rsidP="008E44C3">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Pr>
          <w:rFonts w:ascii="Museo Sans 300" w:eastAsia="Arial" w:hAnsi="Museo Sans 300" w:cs="Times New Roman"/>
          <w:sz w:val="20"/>
          <w:szCs w:val="20"/>
        </w:rPr>
        <w:t xml:space="preserve"> </w:t>
      </w:r>
      <w:r>
        <w:rPr>
          <w:rFonts w:ascii="Museo Sans 300" w:eastAsia="Times New Roman" w:hAnsi="Museo Sans 300" w:cs="Times New Roman"/>
          <w:sz w:val="20"/>
          <w:szCs w:val="20"/>
          <w:lang w:eastAsia="es-ES"/>
        </w:rPr>
        <w:t>EEO, S.A. de C.V.</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Pr>
          <w:rFonts w:ascii="Museo Sans 300" w:eastAsia="Arial" w:hAnsi="Museo Sans 300" w:cs="Times New Roman"/>
          <w:sz w:val="20"/>
          <w:szCs w:val="20"/>
        </w:rPr>
        <w:t xml:space="preserve"> </w:t>
      </w:r>
      <w:r w:rsidRPr="00EC2B52">
        <w:rPr>
          <w:rFonts w:ascii="Museo Sans 300" w:eastAsia="Times New Roman" w:hAnsi="Museo Sans 300" w:cs="Times New Roman"/>
          <w:sz w:val="20"/>
          <w:szCs w:val="20"/>
          <w:lang w:eastAsia="es-ES"/>
        </w:rPr>
        <w:t>de</w:t>
      </w:r>
      <w:r>
        <w:rPr>
          <w:rFonts w:ascii="Museo Sans 300" w:eastAsia="Times New Roman" w:hAnsi="Museo Sans 300" w:cs="Times New Roman"/>
          <w:sz w:val="20"/>
          <w:szCs w:val="20"/>
          <w:lang w:eastAsia="es-ES"/>
        </w:rPr>
        <w:t xml:space="preserve"> </w:t>
      </w:r>
      <w:r w:rsidR="00CC091D">
        <w:rPr>
          <w:rFonts w:ascii="Museo Sans 300" w:eastAsia="Times New Roman" w:hAnsi="Museo Sans 300" w:cs="Times New Roman"/>
          <w:sz w:val="20"/>
          <w:szCs w:val="20"/>
          <w:lang w:eastAsia="es-ES"/>
        </w:rPr>
        <w:t>CIENTO CINCUENTA Y SEIS 89</w:t>
      </w:r>
      <w:r>
        <w:rPr>
          <w:rFonts w:ascii="Museo Sans 300" w:hAnsi="Museo Sans 300"/>
          <w:sz w:val="20"/>
          <w:szCs w:val="20"/>
        </w:rPr>
        <w:t xml:space="preserve">/100 DÓLARES DE LOS ESTADOS UNIDOS DE AMÉRICA (USD </w:t>
      </w:r>
      <w:r w:rsidR="00CC091D">
        <w:rPr>
          <w:rFonts w:ascii="Museo Sans 300" w:hAnsi="Museo Sans 300"/>
          <w:sz w:val="20"/>
          <w:szCs w:val="20"/>
        </w:rPr>
        <w:t>156.89</w:t>
      </w:r>
      <w:r>
        <w:rPr>
          <w:rFonts w:ascii="Museo Sans 300" w:hAnsi="Museo Sans 300"/>
          <w:sz w:val="20"/>
          <w:szCs w:val="20"/>
        </w:rPr>
        <w:t xml:space="preserve">) </w:t>
      </w:r>
      <w:r w:rsidRPr="00C87006">
        <w:rPr>
          <w:rFonts w:ascii="Museo Sans 300" w:hAnsi="Museo Sans 300"/>
          <w:sz w:val="20"/>
          <w:szCs w:val="20"/>
        </w:rPr>
        <w:t>IVA</w:t>
      </w:r>
      <w:r>
        <w:rPr>
          <w:rFonts w:ascii="Museo Sans 300" w:hAnsi="Museo Sans 300"/>
          <w:sz w:val="20"/>
          <w:szCs w:val="20"/>
        </w:rPr>
        <w:t xml:space="preserve"> </w:t>
      </w:r>
      <w:r w:rsidRPr="00C87006">
        <w:rPr>
          <w:rFonts w:ascii="Museo Sans 300" w:hAnsi="Museo Sans 300"/>
          <w:sz w:val="20"/>
          <w:szCs w:val="20"/>
        </w:rPr>
        <w:t>incluido,</w:t>
      </w:r>
      <w:r>
        <w:rPr>
          <w:rFonts w:ascii="Museo Sans 300" w:hAnsi="Museo Sans 300"/>
          <w:sz w:val="20"/>
          <w:szCs w:val="20"/>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0715FCB7" w14:textId="77777777" w:rsidR="00CC091D" w:rsidRDefault="00CC091D" w:rsidP="005E1609">
      <w:pPr>
        <w:suppressAutoHyphens w:val="0"/>
        <w:autoSpaceDE w:val="0"/>
        <w:adjustRightInd w:val="0"/>
        <w:spacing w:after="0" w:line="240" w:lineRule="auto"/>
        <w:ind w:left="426"/>
        <w:jc w:val="both"/>
        <w:textAlignment w:val="auto"/>
        <w:rPr>
          <w:rFonts w:ascii="Museo Sans 300" w:eastAsia="Times New Roman" w:hAnsi="Museo Sans 300" w:cs="Segoe UI"/>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1B63918"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A4604">
        <w:rPr>
          <w:rFonts w:ascii="Museo Sans 300" w:eastAsia="Arial" w:hAnsi="Museo Sans 300" w:cs="Times New Roman"/>
          <w:sz w:val="20"/>
          <w:szCs w:val="20"/>
        </w:rPr>
        <w:t>IT-0466-CAU-22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599D946F" w14:textId="1A6ECC78" w:rsidR="008E44C3" w:rsidRPr="008E44C3" w:rsidRDefault="00B306DC" w:rsidP="008E44C3">
      <w:pPr>
        <w:numPr>
          <w:ilvl w:val="0"/>
          <w:numId w:val="6"/>
        </w:numPr>
        <w:suppressAutoHyphens w:val="0"/>
        <w:autoSpaceDN/>
        <w:spacing w:after="0" w:line="240" w:lineRule="auto"/>
        <w:jc w:val="both"/>
        <w:textAlignment w:val="auto"/>
        <w:rPr>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proofErr w:type="spellStart"/>
      <w:r w:rsidR="00087981">
        <w:rPr>
          <w:rFonts w:ascii="Museo Sans 300" w:hAnsi="Museo Sans 300"/>
          <w:sz w:val="20"/>
          <w:szCs w:val="20"/>
        </w:rPr>
        <w:t>xxxx</w:t>
      </w:r>
      <w:proofErr w:type="spellEnd"/>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w:t>
      </w:r>
      <w:r w:rsidR="008E44C3" w:rsidRPr="008E44C3">
        <w:rPr>
          <w:rFonts w:ascii="Museo Sans 300" w:hAnsi="Museo Sans 300"/>
          <w:color w:val="000000"/>
          <w:sz w:val="20"/>
          <w:szCs w:val="20"/>
          <w:shd w:val="clear" w:color="auto" w:fill="FFFFFF"/>
        </w:rPr>
        <w:t>por medio de la cual se consumía energía eléctrica sin que fuera registrada.</w:t>
      </w:r>
    </w:p>
    <w:p w14:paraId="41484976" w14:textId="77777777" w:rsidR="008E44C3" w:rsidRDefault="008E44C3" w:rsidP="008E44C3">
      <w:pPr>
        <w:suppressAutoHyphens w:val="0"/>
        <w:autoSpaceDN/>
        <w:spacing w:after="0" w:line="240" w:lineRule="auto"/>
        <w:ind w:left="360"/>
        <w:jc w:val="both"/>
        <w:textAlignment w:val="auto"/>
        <w:rPr>
          <w:rFonts w:ascii="Museo Sans 300" w:eastAsia="Arial" w:hAnsi="Museo Sans 300"/>
          <w:sz w:val="20"/>
          <w:szCs w:val="20"/>
          <w:lang w:eastAsia="es-SV"/>
        </w:rPr>
      </w:pPr>
    </w:p>
    <w:p w14:paraId="75A5A84A" w14:textId="4848BBC6"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bookmarkStart w:id="4" w:name="_Hlk125124071"/>
      <w:r w:rsidR="00CC091D">
        <w:rPr>
          <w:rFonts w:ascii="Museo Sans 300" w:eastAsia="Arial" w:hAnsi="Museo Sans 300"/>
          <w:sz w:val="20"/>
          <w:szCs w:val="20"/>
          <w:lang w:eastAsia="es-SV"/>
        </w:rPr>
        <w:t>CIENTO CINCUENTA Y SEIS 89</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CC091D">
        <w:rPr>
          <w:rFonts w:ascii="Museo Sans 300" w:hAnsi="Museo Sans 300"/>
          <w:sz w:val="20"/>
          <w:szCs w:val="20"/>
        </w:rPr>
        <w:t>156.89</w:t>
      </w:r>
      <w:r w:rsidRPr="002E0AD4">
        <w:rPr>
          <w:rFonts w:ascii="Museo Sans 300" w:hAnsi="Museo Sans 300"/>
          <w:sz w:val="20"/>
          <w:szCs w:val="20"/>
        </w:rPr>
        <w:t>)</w:t>
      </w:r>
      <w:bookmarkEnd w:id="4"/>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CD588F">
        <w:rPr>
          <w:rFonts w:ascii="Museo Sans 300" w:hAnsi="Museo Sans 300"/>
          <w:sz w:val="20"/>
          <w:szCs w:val="20"/>
        </w:rPr>
        <w:t>2</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3EFDB856" w14:textId="77777777" w:rsidR="00F113F9" w:rsidRDefault="00F113F9" w:rsidP="00F113F9">
      <w:pPr>
        <w:pStyle w:val="Prrafodelista"/>
        <w:rPr>
          <w:rFonts w:ascii="Museo Sans 300" w:eastAsia="Arial" w:hAnsi="Museo Sans 300"/>
          <w:sz w:val="20"/>
          <w:szCs w:val="20"/>
          <w:lang w:eastAsia="es-SV"/>
        </w:rPr>
      </w:pPr>
    </w:p>
    <w:p w14:paraId="26959B27" w14:textId="7BB48B8C" w:rsidR="00F113F9" w:rsidRPr="00F113F9" w:rsidRDefault="00F113F9" w:rsidP="00F113F9">
      <w:pPr>
        <w:suppressAutoHyphens w:val="0"/>
        <w:autoSpaceDN/>
        <w:spacing w:after="0" w:line="240" w:lineRule="auto"/>
        <w:ind w:left="360"/>
        <w:jc w:val="both"/>
        <w:textAlignment w:val="auto"/>
        <w:rPr>
          <w:rFonts w:ascii="Museo Sans 300" w:eastAsia="Arial" w:hAnsi="Museo Sans 300"/>
          <w:sz w:val="20"/>
          <w:szCs w:val="20"/>
          <w:lang w:eastAsia="es-SV"/>
        </w:rPr>
      </w:pPr>
      <w:r w:rsidRPr="00F113F9">
        <w:rPr>
          <w:rFonts w:ascii="Museo Sans 300" w:eastAsia="Arial" w:hAnsi="Museo Sans 300"/>
          <w:sz w:val="20"/>
          <w:szCs w:val="20"/>
          <w:lang w:eastAsia="es-SV"/>
        </w:rPr>
        <w:t xml:space="preserve">En vista de lo anterior, la distribuidora debe emitir un nuevo cobro por la cantidad determinada en el informe técnico </w:t>
      </w:r>
      <w:proofErr w:type="spellStart"/>
      <w:r w:rsidRPr="00F113F9">
        <w:rPr>
          <w:rFonts w:ascii="Museo Sans 300" w:eastAsia="Arial" w:hAnsi="Museo Sans 300"/>
          <w:sz w:val="20"/>
          <w:szCs w:val="20"/>
          <w:lang w:eastAsia="es-SV"/>
        </w:rPr>
        <w:t>N.°</w:t>
      </w:r>
      <w:proofErr w:type="spellEnd"/>
      <w:r w:rsidRPr="00F113F9">
        <w:rPr>
          <w:rFonts w:ascii="Museo Sans 300" w:eastAsia="Arial" w:hAnsi="Museo Sans 300"/>
          <w:sz w:val="20"/>
          <w:szCs w:val="20"/>
          <w:lang w:eastAsia="es-SV"/>
        </w:rPr>
        <w:t xml:space="preserve"> IT-04</w:t>
      </w:r>
      <w:r w:rsidR="00261C1A">
        <w:rPr>
          <w:rFonts w:ascii="Museo Sans 300" w:eastAsia="Arial" w:hAnsi="Museo Sans 300"/>
          <w:sz w:val="20"/>
          <w:szCs w:val="20"/>
          <w:lang w:eastAsia="es-SV"/>
        </w:rPr>
        <w:t>66</w:t>
      </w:r>
      <w:r w:rsidRPr="00F113F9">
        <w:rPr>
          <w:rFonts w:ascii="Museo Sans 300" w:eastAsia="Arial" w:hAnsi="Museo Sans 300"/>
          <w:sz w:val="20"/>
          <w:szCs w:val="20"/>
          <w:lang w:eastAsia="es-SV"/>
        </w:rPr>
        <w:t xml:space="preserve">-CAU-22 rendido por el CAU de la SIGET. </w:t>
      </w:r>
    </w:p>
    <w:p w14:paraId="295863E9" w14:textId="77777777" w:rsidR="00F113F9" w:rsidRDefault="00F113F9" w:rsidP="00F113F9">
      <w:pPr>
        <w:suppressAutoHyphens w:val="0"/>
        <w:autoSpaceDN/>
        <w:spacing w:after="0" w:line="240" w:lineRule="auto"/>
        <w:ind w:left="360"/>
        <w:jc w:val="both"/>
        <w:textAlignment w:val="auto"/>
        <w:rPr>
          <w:rFonts w:ascii="Museo Sans 300" w:eastAsia="Arial" w:hAnsi="Museo Sans 300"/>
          <w:sz w:val="20"/>
          <w:szCs w:val="20"/>
          <w:lang w:eastAsia="es-SV"/>
        </w:rPr>
      </w:pPr>
    </w:p>
    <w:p w14:paraId="54550C77" w14:textId="77777777" w:rsidR="00B741E9" w:rsidRDefault="00B741E9" w:rsidP="00F113F9">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3C249784"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lastRenderedPageBreak/>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EE0092">
        <w:rPr>
          <w:rFonts w:ascii="Museo Sans 300" w:eastAsia="Arial" w:hAnsi="Museo Sans 300"/>
          <w:sz w:val="20"/>
          <w:szCs w:val="20"/>
          <w:lang w:eastAsia="es-SV"/>
        </w:rPr>
        <w:t>l</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D75DEB">
        <w:rPr>
          <w:rFonts w:ascii="Museo Sans 300" w:eastAsia="Arial" w:hAnsi="Museo Sans 300"/>
          <w:sz w:val="20"/>
          <w:szCs w:val="20"/>
          <w:lang w:eastAsia="es-SV"/>
        </w:rPr>
        <w:t xml:space="preserve"> </w:t>
      </w:r>
      <w:proofErr w:type="spellStart"/>
      <w:r w:rsidR="003110A1">
        <w:rPr>
          <w:rFonts w:ascii="Museo Sans 300" w:eastAsia="Arial" w:hAnsi="Museo Sans 300"/>
          <w:sz w:val="20"/>
          <w:szCs w:val="20"/>
          <w:lang w:eastAsia="es-SV"/>
        </w:rPr>
        <w:t>x</w:t>
      </w:r>
      <w:r w:rsidR="00087981">
        <w:rPr>
          <w:rFonts w:ascii="Museo Sans 300" w:eastAsia="Arial" w:hAnsi="Museo Sans 300"/>
          <w:sz w:val="20"/>
          <w:szCs w:val="20"/>
          <w:lang w:eastAsia="es-SV"/>
        </w:rPr>
        <w:t>xxx</w:t>
      </w:r>
      <w:proofErr w:type="spellEnd"/>
      <w:r w:rsidR="00CC091D">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14191F">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4B73668" w14:textId="17B93D14" w:rsidR="00DF14B1" w:rsidRDefault="00DF14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868E63C" w14:textId="77777777" w:rsidR="006C022D" w:rsidRDefault="006C022D"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2D746CA1" w14:textId="77777777"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954638">
      <w:headerReference w:type="even" r:id="rId11"/>
      <w:headerReference w:type="default" r:id="rId12"/>
      <w:footerReference w:type="even" r:id="rId13"/>
      <w:footerReference w:type="default" r:id="rId14"/>
      <w:headerReference w:type="first" r:id="rId15"/>
      <w:footerReference w:type="first" r:id="rId16"/>
      <w:pgSz w:w="12240" w:h="15840"/>
      <w:pgMar w:top="1985" w:right="1325"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1CCAD" w14:textId="77777777" w:rsidR="00BC2F3D" w:rsidRDefault="00BC2F3D">
      <w:pPr>
        <w:spacing w:after="0" w:line="240" w:lineRule="auto"/>
      </w:pPr>
      <w:r>
        <w:separator/>
      </w:r>
    </w:p>
  </w:endnote>
  <w:endnote w:type="continuationSeparator" w:id="0">
    <w:p w14:paraId="6D182691" w14:textId="77777777" w:rsidR="00BC2F3D" w:rsidRDefault="00BC2F3D">
      <w:pPr>
        <w:spacing w:after="0" w:line="240" w:lineRule="auto"/>
      </w:pPr>
      <w:r>
        <w:continuationSeparator/>
      </w:r>
    </w:p>
  </w:endnote>
  <w:endnote w:type="continuationNotice" w:id="1">
    <w:p w14:paraId="73BF793E" w14:textId="77777777" w:rsidR="00BC2F3D" w:rsidRDefault="00BC2F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36D5784A" w:rsidR="004B0C0A" w:rsidRDefault="005D42B3" w:rsidP="005D42B3">
    <w:pPr>
      <w:shd w:val="clear" w:color="auto" w:fill="FFFFFF"/>
      <w:tabs>
        <w:tab w:val="left" w:pos="2598"/>
        <w:tab w:val="center" w:pos="4419"/>
        <w:tab w:val="right" w:pos="8838"/>
      </w:tabs>
      <w:spacing w:after="0" w:line="240" w:lineRule="auto"/>
      <w:jc w:val="right"/>
    </w:pPr>
    <w:r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D4C09" w14:textId="77777777" w:rsidR="00BC2F3D" w:rsidRDefault="00BC2F3D">
      <w:pPr>
        <w:spacing w:after="0" w:line="240" w:lineRule="auto"/>
      </w:pPr>
      <w:r>
        <w:rPr>
          <w:color w:val="000000"/>
        </w:rPr>
        <w:separator/>
      </w:r>
    </w:p>
  </w:footnote>
  <w:footnote w:type="continuationSeparator" w:id="0">
    <w:p w14:paraId="4DF933DA" w14:textId="77777777" w:rsidR="00BC2F3D" w:rsidRDefault="00BC2F3D">
      <w:pPr>
        <w:spacing w:after="0" w:line="240" w:lineRule="auto"/>
      </w:pPr>
      <w:r>
        <w:continuationSeparator/>
      </w:r>
    </w:p>
  </w:footnote>
  <w:footnote w:type="continuationNotice" w:id="1">
    <w:p w14:paraId="7E9F7BA4" w14:textId="77777777" w:rsidR="00BC2F3D" w:rsidRDefault="00BC2F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 name="Imagen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4" name="Imagen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5" name="Imagen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6" name="Imagen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8554BE9"/>
    <w:multiLevelType w:val="hybridMultilevel"/>
    <w:tmpl w:val="C6E022D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6" w15:restartNumberingAfterBreak="0">
    <w:nsid w:val="5345414F"/>
    <w:multiLevelType w:val="hybridMultilevel"/>
    <w:tmpl w:val="70C23020"/>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D91A70"/>
    <w:multiLevelType w:val="hybridMultilevel"/>
    <w:tmpl w:val="0D4A1FA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start w:val="1"/>
      <w:numFmt w:val="bullet"/>
      <w:lvlText w:val=""/>
      <w:lvlJc w:val="left"/>
      <w:pPr>
        <w:ind w:left="2508" w:hanging="360"/>
      </w:pPr>
      <w:rPr>
        <w:rFonts w:ascii="Wingdings" w:hAnsi="Wingdings" w:hint="default"/>
      </w:rPr>
    </w:lvl>
    <w:lvl w:ilvl="3" w:tplc="440A0001">
      <w:start w:val="1"/>
      <w:numFmt w:val="bullet"/>
      <w:lvlText w:val=""/>
      <w:lvlJc w:val="left"/>
      <w:pPr>
        <w:ind w:left="3228" w:hanging="360"/>
      </w:pPr>
      <w:rPr>
        <w:rFonts w:ascii="Symbol" w:hAnsi="Symbol" w:hint="default"/>
      </w:rPr>
    </w:lvl>
    <w:lvl w:ilvl="4" w:tplc="440A0003">
      <w:start w:val="1"/>
      <w:numFmt w:val="bullet"/>
      <w:lvlText w:val="o"/>
      <w:lvlJc w:val="left"/>
      <w:pPr>
        <w:ind w:left="3948" w:hanging="360"/>
      </w:pPr>
      <w:rPr>
        <w:rFonts w:ascii="Courier New" w:hAnsi="Courier New" w:cs="Courier New" w:hint="default"/>
      </w:rPr>
    </w:lvl>
    <w:lvl w:ilvl="5" w:tplc="440A0005">
      <w:start w:val="1"/>
      <w:numFmt w:val="bullet"/>
      <w:lvlText w:val=""/>
      <w:lvlJc w:val="left"/>
      <w:pPr>
        <w:ind w:left="4668" w:hanging="360"/>
      </w:pPr>
      <w:rPr>
        <w:rFonts w:ascii="Wingdings" w:hAnsi="Wingdings" w:hint="default"/>
      </w:rPr>
    </w:lvl>
    <w:lvl w:ilvl="6" w:tplc="440A0001">
      <w:start w:val="1"/>
      <w:numFmt w:val="bullet"/>
      <w:lvlText w:val=""/>
      <w:lvlJc w:val="left"/>
      <w:pPr>
        <w:ind w:left="5388" w:hanging="360"/>
      </w:pPr>
      <w:rPr>
        <w:rFonts w:ascii="Symbol" w:hAnsi="Symbol" w:hint="default"/>
      </w:rPr>
    </w:lvl>
    <w:lvl w:ilvl="7" w:tplc="440A0003">
      <w:start w:val="1"/>
      <w:numFmt w:val="bullet"/>
      <w:lvlText w:val="o"/>
      <w:lvlJc w:val="left"/>
      <w:pPr>
        <w:ind w:left="6108" w:hanging="360"/>
      </w:pPr>
      <w:rPr>
        <w:rFonts w:ascii="Courier New" w:hAnsi="Courier New" w:cs="Courier New" w:hint="default"/>
      </w:rPr>
    </w:lvl>
    <w:lvl w:ilvl="8" w:tplc="440A0005">
      <w:start w:val="1"/>
      <w:numFmt w:val="bullet"/>
      <w:lvlText w:val=""/>
      <w:lvlJc w:val="left"/>
      <w:pPr>
        <w:ind w:left="6828" w:hanging="360"/>
      </w:pPr>
      <w:rPr>
        <w:rFonts w:ascii="Wingdings" w:hAnsi="Wingdings" w:hint="default"/>
      </w:rPr>
    </w:lvl>
  </w:abstractNum>
  <w:abstractNum w:abstractNumId="23"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4"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6"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7"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B639D3"/>
    <w:multiLevelType w:val="multilevel"/>
    <w:tmpl w:val="CBE230C6"/>
    <w:lvl w:ilvl="0">
      <w:start w:val="1"/>
      <w:numFmt w:val="bullet"/>
      <w:lvlText w:val="-"/>
      <w:lvlJc w:val="left"/>
      <w:pPr>
        <w:tabs>
          <w:tab w:val="num" w:pos="1428"/>
        </w:tabs>
        <w:ind w:left="1428" w:hanging="360"/>
      </w:pPr>
      <w:rPr>
        <w:rFonts w:ascii="Museo Sans 300" w:hAnsi="Museo Sans 300" w:hint="default"/>
        <w:sz w:val="20"/>
      </w:rPr>
    </w:lvl>
    <w:lvl w:ilvl="1" w:tentative="1">
      <w:start w:val="1"/>
      <w:numFmt w:val="bullet"/>
      <w:lvlText w:val=""/>
      <w:lvlJc w:val="left"/>
      <w:pPr>
        <w:tabs>
          <w:tab w:val="num" w:pos="2148"/>
        </w:tabs>
        <w:ind w:left="2148" w:hanging="360"/>
      </w:pPr>
      <w:rPr>
        <w:rFonts w:ascii="Symbol" w:hAnsi="Symbol" w:hint="default"/>
        <w:sz w:val="20"/>
      </w:rPr>
    </w:lvl>
    <w:lvl w:ilvl="2" w:tentative="1">
      <w:start w:val="1"/>
      <w:numFmt w:val="bullet"/>
      <w:lvlText w:val=""/>
      <w:lvlJc w:val="left"/>
      <w:pPr>
        <w:tabs>
          <w:tab w:val="num" w:pos="2868"/>
        </w:tabs>
        <w:ind w:left="2868" w:hanging="360"/>
      </w:pPr>
      <w:rPr>
        <w:rFonts w:ascii="Symbol" w:hAnsi="Symbol" w:hint="default"/>
        <w:sz w:val="20"/>
      </w:rPr>
    </w:lvl>
    <w:lvl w:ilvl="3" w:tentative="1">
      <w:start w:val="1"/>
      <w:numFmt w:val="bullet"/>
      <w:lvlText w:val=""/>
      <w:lvlJc w:val="left"/>
      <w:pPr>
        <w:tabs>
          <w:tab w:val="num" w:pos="3588"/>
        </w:tabs>
        <w:ind w:left="3588" w:hanging="360"/>
      </w:pPr>
      <w:rPr>
        <w:rFonts w:ascii="Symbol" w:hAnsi="Symbol" w:hint="default"/>
        <w:sz w:val="20"/>
      </w:rPr>
    </w:lvl>
    <w:lvl w:ilvl="4" w:tentative="1">
      <w:start w:val="1"/>
      <w:numFmt w:val="bullet"/>
      <w:lvlText w:val=""/>
      <w:lvlJc w:val="left"/>
      <w:pPr>
        <w:tabs>
          <w:tab w:val="num" w:pos="4308"/>
        </w:tabs>
        <w:ind w:left="4308" w:hanging="360"/>
      </w:pPr>
      <w:rPr>
        <w:rFonts w:ascii="Symbol" w:hAnsi="Symbol" w:hint="default"/>
        <w:sz w:val="20"/>
      </w:rPr>
    </w:lvl>
    <w:lvl w:ilvl="5" w:tentative="1">
      <w:start w:val="1"/>
      <w:numFmt w:val="bullet"/>
      <w:lvlText w:val=""/>
      <w:lvlJc w:val="left"/>
      <w:pPr>
        <w:tabs>
          <w:tab w:val="num" w:pos="5028"/>
        </w:tabs>
        <w:ind w:left="5028" w:hanging="360"/>
      </w:pPr>
      <w:rPr>
        <w:rFonts w:ascii="Symbol" w:hAnsi="Symbol" w:hint="default"/>
        <w:sz w:val="20"/>
      </w:rPr>
    </w:lvl>
    <w:lvl w:ilvl="6" w:tentative="1">
      <w:start w:val="1"/>
      <w:numFmt w:val="bullet"/>
      <w:lvlText w:val=""/>
      <w:lvlJc w:val="left"/>
      <w:pPr>
        <w:tabs>
          <w:tab w:val="num" w:pos="5748"/>
        </w:tabs>
        <w:ind w:left="5748" w:hanging="360"/>
      </w:pPr>
      <w:rPr>
        <w:rFonts w:ascii="Symbol" w:hAnsi="Symbol" w:hint="default"/>
        <w:sz w:val="20"/>
      </w:rPr>
    </w:lvl>
    <w:lvl w:ilvl="7" w:tentative="1">
      <w:start w:val="1"/>
      <w:numFmt w:val="bullet"/>
      <w:lvlText w:val=""/>
      <w:lvlJc w:val="left"/>
      <w:pPr>
        <w:tabs>
          <w:tab w:val="num" w:pos="6468"/>
        </w:tabs>
        <w:ind w:left="6468" w:hanging="360"/>
      </w:pPr>
      <w:rPr>
        <w:rFonts w:ascii="Symbol" w:hAnsi="Symbol" w:hint="default"/>
        <w:sz w:val="20"/>
      </w:rPr>
    </w:lvl>
    <w:lvl w:ilvl="8" w:tentative="1">
      <w:start w:val="1"/>
      <w:numFmt w:val="bullet"/>
      <w:lvlText w:val=""/>
      <w:lvlJc w:val="left"/>
      <w:pPr>
        <w:tabs>
          <w:tab w:val="num" w:pos="7188"/>
        </w:tabs>
        <w:ind w:left="7188" w:hanging="360"/>
      </w:pPr>
      <w:rPr>
        <w:rFonts w:ascii="Symbol" w:hAnsi="Symbol" w:hint="default"/>
        <w:sz w:val="20"/>
      </w:rPr>
    </w:lvl>
  </w:abstractNum>
  <w:abstractNum w:abstractNumId="29" w15:restartNumberingAfterBreak="0">
    <w:nsid w:val="7B4972FC"/>
    <w:multiLevelType w:val="hybridMultilevel"/>
    <w:tmpl w:val="167CE908"/>
    <w:lvl w:ilvl="0" w:tplc="440A0017">
      <w:start w:val="1"/>
      <w:numFmt w:val="lowerLetter"/>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16cid:durableId="450512617">
    <w:abstractNumId w:val="25"/>
  </w:num>
  <w:num w:numId="2" w16cid:durableId="459879968">
    <w:abstractNumId w:val="10"/>
  </w:num>
  <w:num w:numId="3" w16cid:durableId="23750049">
    <w:abstractNumId w:val="17"/>
  </w:num>
  <w:num w:numId="4" w16cid:durableId="2012873170">
    <w:abstractNumId w:val="9"/>
  </w:num>
  <w:num w:numId="5" w16cid:durableId="1833788101">
    <w:abstractNumId w:val="0"/>
  </w:num>
  <w:num w:numId="6"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2"/>
  </w:num>
  <w:num w:numId="8" w16cid:durableId="1983803704">
    <w:abstractNumId w:val="26"/>
  </w:num>
  <w:num w:numId="9" w16cid:durableId="663125927">
    <w:abstractNumId w:val="24"/>
  </w:num>
  <w:num w:numId="10" w16cid:durableId="2029942764">
    <w:abstractNumId w:val="13"/>
  </w:num>
  <w:num w:numId="11" w16cid:durableId="878593074">
    <w:abstractNumId w:val="4"/>
  </w:num>
  <w:num w:numId="12" w16cid:durableId="1514608230">
    <w:abstractNumId w:val="3"/>
  </w:num>
  <w:num w:numId="13" w16cid:durableId="1155410108">
    <w:abstractNumId w:val="22"/>
  </w:num>
  <w:num w:numId="14" w16cid:durableId="2018342891">
    <w:abstractNumId w:val="14"/>
  </w:num>
  <w:num w:numId="15" w16cid:durableId="262307169">
    <w:abstractNumId w:val="11"/>
  </w:num>
  <w:num w:numId="16" w16cid:durableId="2068259172">
    <w:abstractNumId w:val="28"/>
  </w:num>
  <w:num w:numId="17" w16cid:durableId="13981654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7"/>
  </w:num>
  <w:num w:numId="20" w16cid:durableId="130490031">
    <w:abstractNumId w:val="2"/>
  </w:num>
  <w:num w:numId="21" w16cid:durableId="1583561930">
    <w:abstractNumId w:val="5"/>
  </w:num>
  <w:num w:numId="22" w16cid:durableId="1502357413">
    <w:abstractNumId w:val="18"/>
  </w:num>
  <w:num w:numId="23" w16cid:durableId="553583620">
    <w:abstractNumId w:val="6"/>
  </w:num>
  <w:num w:numId="24" w16cid:durableId="1132089836">
    <w:abstractNumId w:val="23"/>
  </w:num>
  <w:num w:numId="25" w16cid:durableId="909537719">
    <w:abstractNumId w:val="21"/>
  </w:num>
  <w:num w:numId="26" w16cid:durableId="2011253808">
    <w:abstractNumId w:val="19"/>
  </w:num>
  <w:num w:numId="27" w16cid:durableId="1876040930">
    <w:abstractNumId w:val="15"/>
  </w:num>
  <w:num w:numId="28" w16cid:durableId="2052260702">
    <w:abstractNumId w:val="20"/>
  </w:num>
  <w:num w:numId="29" w16cid:durableId="1405684937">
    <w:abstractNumId w:val="8"/>
  </w:num>
  <w:num w:numId="30" w16cid:durableId="954599082">
    <w:abstractNumId w:val="16"/>
  </w:num>
  <w:num w:numId="31" w16cid:durableId="1893887705">
    <w:abstractNumId w:val="7"/>
  </w:num>
  <w:num w:numId="32" w16cid:durableId="400298604">
    <w:abstractNumId w:val="2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856"/>
    <w:rsid w:val="00007C26"/>
    <w:rsid w:val="000103EB"/>
    <w:rsid w:val="000104C9"/>
    <w:rsid w:val="00010BF7"/>
    <w:rsid w:val="00010FE3"/>
    <w:rsid w:val="00011EA2"/>
    <w:rsid w:val="000133A6"/>
    <w:rsid w:val="00013946"/>
    <w:rsid w:val="000145E0"/>
    <w:rsid w:val="00017420"/>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87981"/>
    <w:rsid w:val="00093A5A"/>
    <w:rsid w:val="000A2266"/>
    <w:rsid w:val="000A288A"/>
    <w:rsid w:val="000A49D1"/>
    <w:rsid w:val="000A4F16"/>
    <w:rsid w:val="000A6025"/>
    <w:rsid w:val="000A61A9"/>
    <w:rsid w:val="000A6EAF"/>
    <w:rsid w:val="000A6F15"/>
    <w:rsid w:val="000B5267"/>
    <w:rsid w:val="000B5B11"/>
    <w:rsid w:val="000B6CFB"/>
    <w:rsid w:val="000B7003"/>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464"/>
    <w:rsid w:val="001007A8"/>
    <w:rsid w:val="00101B26"/>
    <w:rsid w:val="00103097"/>
    <w:rsid w:val="00103D0F"/>
    <w:rsid w:val="00104620"/>
    <w:rsid w:val="001065A6"/>
    <w:rsid w:val="001069B4"/>
    <w:rsid w:val="0011021F"/>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1C90"/>
    <w:rsid w:val="001C5DBB"/>
    <w:rsid w:val="001C69C6"/>
    <w:rsid w:val="001C769B"/>
    <w:rsid w:val="001D180D"/>
    <w:rsid w:val="001D2720"/>
    <w:rsid w:val="001D3320"/>
    <w:rsid w:val="001D55E0"/>
    <w:rsid w:val="001D591F"/>
    <w:rsid w:val="001D7273"/>
    <w:rsid w:val="001E0394"/>
    <w:rsid w:val="001E0FD7"/>
    <w:rsid w:val="001E2B27"/>
    <w:rsid w:val="001E30D0"/>
    <w:rsid w:val="001E4151"/>
    <w:rsid w:val="001E44DB"/>
    <w:rsid w:val="001E4A76"/>
    <w:rsid w:val="001E4C4D"/>
    <w:rsid w:val="001E5A39"/>
    <w:rsid w:val="001E5ABE"/>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45F5"/>
    <w:rsid w:val="00226D96"/>
    <w:rsid w:val="00227C15"/>
    <w:rsid w:val="00230528"/>
    <w:rsid w:val="00230B3A"/>
    <w:rsid w:val="00231864"/>
    <w:rsid w:val="0023431C"/>
    <w:rsid w:val="002366C2"/>
    <w:rsid w:val="0023793B"/>
    <w:rsid w:val="0024433B"/>
    <w:rsid w:val="002476E8"/>
    <w:rsid w:val="002479AF"/>
    <w:rsid w:val="00250329"/>
    <w:rsid w:val="002509BE"/>
    <w:rsid w:val="0025330B"/>
    <w:rsid w:val="00253910"/>
    <w:rsid w:val="00256436"/>
    <w:rsid w:val="002570E5"/>
    <w:rsid w:val="00257FD7"/>
    <w:rsid w:val="00260320"/>
    <w:rsid w:val="00260583"/>
    <w:rsid w:val="002612F8"/>
    <w:rsid w:val="00261C1A"/>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19C2"/>
    <w:rsid w:val="00282394"/>
    <w:rsid w:val="00283819"/>
    <w:rsid w:val="00284046"/>
    <w:rsid w:val="002853C4"/>
    <w:rsid w:val="0028619E"/>
    <w:rsid w:val="00286460"/>
    <w:rsid w:val="00286E43"/>
    <w:rsid w:val="00287302"/>
    <w:rsid w:val="00291D05"/>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0A1"/>
    <w:rsid w:val="00311109"/>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5E30"/>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1D2"/>
    <w:rsid w:val="003E7384"/>
    <w:rsid w:val="003E7464"/>
    <w:rsid w:val="003F12F0"/>
    <w:rsid w:val="003F2B41"/>
    <w:rsid w:val="003F2BD6"/>
    <w:rsid w:val="003F3124"/>
    <w:rsid w:val="003F42F9"/>
    <w:rsid w:val="003F4E1E"/>
    <w:rsid w:val="003F511E"/>
    <w:rsid w:val="003F7195"/>
    <w:rsid w:val="00400E8C"/>
    <w:rsid w:val="00404DAA"/>
    <w:rsid w:val="00410FD5"/>
    <w:rsid w:val="00411C80"/>
    <w:rsid w:val="0041617B"/>
    <w:rsid w:val="00416384"/>
    <w:rsid w:val="0041772E"/>
    <w:rsid w:val="004203BB"/>
    <w:rsid w:val="00422962"/>
    <w:rsid w:val="00422FBA"/>
    <w:rsid w:val="00424E84"/>
    <w:rsid w:val="004269D0"/>
    <w:rsid w:val="0042734D"/>
    <w:rsid w:val="0042736D"/>
    <w:rsid w:val="004302C4"/>
    <w:rsid w:val="00431126"/>
    <w:rsid w:val="004323A6"/>
    <w:rsid w:val="0043270B"/>
    <w:rsid w:val="004331A7"/>
    <w:rsid w:val="00434C5D"/>
    <w:rsid w:val="00437654"/>
    <w:rsid w:val="00440445"/>
    <w:rsid w:val="0044126A"/>
    <w:rsid w:val="00442D52"/>
    <w:rsid w:val="00444D0C"/>
    <w:rsid w:val="0044788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711F3"/>
    <w:rsid w:val="004722B7"/>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3E30"/>
    <w:rsid w:val="00544675"/>
    <w:rsid w:val="00545079"/>
    <w:rsid w:val="00550C64"/>
    <w:rsid w:val="00551F4C"/>
    <w:rsid w:val="00556E70"/>
    <w:rsid w:val="0055709E"/>
    <w:rsid w:val="005570F6"/>
    <w:rsid w:val="005600D6"/>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4604"/>
    <w:rsid w:val="005A7263"/>
    <w:rsid w:val="005B0AFE"/>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E33"/>
    <w:rsid w:val="005E742A"/>
    <w:rsid w:val="005F0A17"/>
    <w:rsid w:val="005F1A00"/>
    <w:rsid w:val="005F1D34"/>
    <w:rsid w:val="005F5707"/>
    <w:rsid w:val="00601077"/>
    <w:rsid w:val="00602489"/>
    <w:rsid w:val="00603F8E"/>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339B"/>
    <w:rsid w:val="006749BE"/>
    <w:rsid w:val="00674A31"/>
    <w:rsid w:val="0068207D"/>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5B81"/>
    <w:rsid w:val="006C6F4C"/>
    <w:rsid w:val="006D213C"/>
    <w:rsid w:val="006D2357"/>
    <w:rsid w:val="006D3619"/>
    <w:rsid w:val="006D4231"/>
    <w:rsid w:val="006D6D2E"/>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F6E"/>
    <w:rsid w:val="007771E9"/>
    <w:rsid w:val="00780190"/>
    <w:rsid w:val="007807E4"/>
    <w:rsid w:val="00780B63"/>
    <w:rsid w:val="00780B71"/>
    <w:rsid w:val="00781E4D"/>
    <w:rsid w:val="007851D7"/>
    <w:rsid w:val="007934EA"/>
    <w:rsid w:val="00795787"/>
    <w:rsid w:val="00796340"/>
    <w:rsid w:val="00797FBA"/>
    <w:rsid w:val="007A1092"/>
    <w:rsid w:val="007A118A"/>
    <w:rsid w:val="007A27E3"/>
    <w:rsid w:val="007A3C6E"/>
    <w:rsid w:val="007A5AE0"/>
    <w:rsid w:val="007A5B70"/>
    <w:rsid w:val="007A6048"/>
    <w:rsid w:val="007A73A4"/>
    <w:rsid w:val="007B0469"/>
    <w:rsid w:val="007B0739"/>
    <w:rsid w:val="007B2821"/>
    <w:rsid w:val="007B2D94"/>
    <w:rsid w:val="007B33D2"/>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E5C"/>
    <w:rsid w:val="00817BAE"/>
    <w:rsid w:val="00820589"/>
    <w:rsid w:val="008214B8"/>
    <w:rsid w:val="0082180D"/>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EB5"/>
    <w:rsid w:val="008451E6"/>
    <w:rsid w:val="008468ED"/>
    <w:rsid w:val="008475AE"/>
    <w:rsid w:val="008479DB"/>
    <w:rsid w:val="00855635"/>
    <w:rsid w:val="00855D6C"/>
    <w:rsid w:val="0085753A"/>
    <w:rsid w:val="00857D1C"/>
    <w:rsid w:val="00857E9E"/>
    <w:rsid w:val="00857F2C"/>
    <w:rsid w:val="008613B0"/>
    <w:rsid w:val="008635C8"/>
    <w:rsid w:val="008649E4"/>
    <w:rsid w:val="00864ECC"/>
    <w:rsid w:val="00864EDF"/>
    <w:rsid w:val="008652D2"/>
    <w:rsid w:val="008705B4"/>
    <w:rsid w:val="00870938"/>
    <w:rsid w:val="00871CB9"/>
    <w:rsid w:val="00872187"/>
    <w:rsid w:val="00872263"/>
    <w:rsid w:val="008722C6"/>
    <w:rsid w:val="00873A9B"/>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A09"/>
    <w:rsid w:val="00897043"/>
    <w:rsid w:val="008978AF"/>
    <w:rsid w:val="008A2A51"/>
    <w:rsid w:val="008A4B86"/>
    <w:rsid w:val="008A5085"/>
    <w:rsid w:val="008A66E5"/>
    <w:rsid w:val="008A77AF"/>
    <w:rsid w:val="008B0CAC"/>
    <w:rsid w:val="008B18CF"/>
    <w:rsid w:val="008B1CD7"/>
    <w:rsid w:val="008B2992"/>
    <w:rsid w:val="008B3033"/>
    <w:rsid w:val="008B44D6"/>
    <w:rsid w:val="008B61FB"/>
    <w:rsid w:val="008B6254"/>
    <w:rsid w:val="008B715C"/>
    <w:rsid w:val="008B7A00"/>
    <w:rsid w:val="008C043E"/>
    <w:rsid w:val="008C08B7"/>
    <w:rsid w:val="008C2840"/>
    <w:rsid w:val="008C3848"/>
    <w:rsid w:val="008C7E29"/>
    <w:rsid w:val="008D0FA9"/>
    <w:rsid w:val="008D1110"/>
    <w:rsid w:val="008D2036"/>
    <w:rsid w:val="008D2CB3"/>
    <w:rsid w:val="008D413B"/>
    <w:rsid w:val="008D43EE"/>
    <w:rsid w:val="008D66A2"/>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638"/>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672C"/>
    <w:rsid w:val="009F70BB"/>
    <w:rsid w:val="00A002A3"/>
    <w:rsid w:val="00A00FA1"/>
    <w:rsid w:val="00A020AE"/>
    <w:rsid w:val="00A03699"/>
    <w:rsid w:val="00A0425C"/>
    <w:rsid w:val="00A06DA0"/>
    <w:rsid w:val="00A077B4"/>
    <w:rsid w:val="00A07AF3"/>
    <w:rsid w:val="00A1095E"/>
    <w:rsid w:val="00A115B2"/>
    <w:rsid w:val="00A116A7"/>
    <w:rsid w:val="00A11FBA"/>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6724"/>
    <w:rsid w:val="00A673F1"/>
    <w:rsid w:val="00A720DF"/>
    <w:rsid w:val="00A738FA"/>
    <w:rsid w:val="00A7421C"/>
    <w:rsid w:val="00A7450F"/>
    <w:rsid w:val="00A75BB1"/>
    <w:rsid w:val="00A75E23"/>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2FF"/>
    <w:rsid w:val="00AA2832"/>
    <w:rsid w:val="00AA34E6"/>
    <w:rsid w:val="00AA6AC1"/>
    <w:rsid w:val="00AA7C92"/>
    <w:rsid w:val="00AB3AB3"/>
    <w:rsid w:val="00AC2A70"/>
    <w:rsid w:val="00AC6463"/>
    <w:rsid w:val="00AC7FFE"/>
    <w:rsid w:val="00AD0539"/>
    <w:rsid w:val="00AD09C9"/>
    <w:rsid w:val="00AD0E55"/>
    <w:rsid w:val="00AD0EB6"/>
    <w:rsid w:val="00AD1B10"/>
    <w:rsid w:val="00AD2742"/>
    <w:rsid w:val="00AD48A8"/>
    <w:rsid w:val="00AD4D74"/>
    <w:rsid w:val="00AD6854"/>
    <w:rsid w:val="00AD71CB"/>
    <w:rsid w:val="00AE0980"/>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AAA"/>
    <w:rsid w:val="00B502DC"/>
    <w:rsid w:val="00B50631"/>
    <w:rsid w:val="00B5169A"/>
    <w:rsid w:val="00B52258"/>
    <w:rsid w:val="00B5248B"/>
    <w:rsid w:val="00B575BE"/>
    <w:rsid w:val="00B6033C"/>
    <w:rsid w:val="00B635B6"/>
    <w:rsid w:val="00B64332"/>
    <w:rsid w:val="00B649AE"/>
    <w:rsid w:val="00B7009D"/>
    <w:rsid w:val="00B70425"/>
    <w:rsid w:val="00B704EF"/>
    <w:rsid w:val="00B711A6"/>
    <w:rsid w:val="00B7252C"/>
    <w:rsid w:val="00B729A5"/>
    <w:rsid w:val="00B73743"/>
    <w:rsid w:val="00B73C93"/>
    <w:rsid w:val="00B741E9"/>
    <w:rsid w:val="00B74E49"/>
    <w:rsid w:val="00B77972"/>
    <w:rsid w:val="00B82FAF"/>
    <w:rsid w:val="00B84337"/>
    <w:rsid w:val="00B8672D"/>
    <w:rsid w:val="00B87D88"/>
    <w:rsid w:val="00B90F4C"/>
    <w:rsid w:val="00B910B0"/>
    <w:rsid w:val="00B91B57"/>
    <w:rsid w:val="00B91D6D"/>
    <w:rsid w:val="00B9350A"/>
    <w:rsid w:val="00B942EC"/>
    <w:rsid w:val="00B951C8"/>
    <w:rsid w:val="00B959F0"/>
    <w:rsid w:val="00B97C56"/>
    <w:rsid w:val="00BA0050"/>
    <w:rsid w:val="00BA080B"/>
    <w:rsid w:val="00BA1489"/>
    <w:rsid w:val="00BA26B1"/>
    <w:rsid w:val="00BA26DC"/>
    <w:rsid w:val="00BA2D8D"/>
    <w:rsid w:val="00BA3842"/>
    <w:rsid w:val="00BA3DFD"/>
    <w:rsid w:val="00BA4FC7"/>
    <w:rsid w:val="00BA504D"/>
    <w:rsid w:val="00BA6A15"/>
    <w:rsid w:val="00BA73F5"/>
    <w:rsid w:val="00BA7C2B"/>
    <w:rsid w:val="00BB0CE3"/>
    <w:rsid w:val="00BB25C6"/>
    <w:rsid w:val="00BB7248"/>
    <w:rsid w:val="00BB7F55"/>
    <w:rsid w:val="00BC0340"/>
    <w:rsid w:val="00BC2413"/>
    <w:rsid w:val="00BC2A64"/>
    <w:rsid w:val="00BC2F3D"/>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462E"/>
    <w:rsid w:val="00C24963"/>
    <w:rsid w:val="00C2611B"/>
    <w:rsid w:val="00C272D2"/>
    <w:rsid w:val="00C32F27"/>
    <w:rsid w:val="00C34300"/>
    <w:rsid w:val="00C348FE"/>
    <w:rsid w:val="00C3584E"/>
    <w:rsid w:val="00C36418"/>
    <w:rsid w:val="00C365F1"/>
    <w:rsid w:val="00C37070"/>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4798"/>
    <w:rsid w:val="00CA57DC"/>
    <w:rsid w:val="00CA6547"/>
    <w:rsid w:val="00CB0378"/>
    <w:rsid w:val="00CB1034"/>
    <w:rsid w:val="00CB2309"/>
    <w:rsid w:val="00CB3D23"/>
    <w:rsid w:val="00CC07F8"/>
    <w:rsid w:val="00CC091D"/>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AD"/>
    <w:rsid w:val="00CE7D09"/>
    <w:rsid w:val="00CF0920"/>
    <w:rsid w:val="00CF3467"/>
    <w:rsid w:val="00CF3DD5"/>
    <w:rsid w:val="00CF3E71"/>
    <w:rsid w:val="00CF747E"/>
    <w:rsid w:val="00D005C3"/>
    <w:rsid w:val="00D01A81"/>
    <w:rsid w:val="00D055BE"/>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437"/>
    <w:rsid w:val="00D36499"/>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3432"/>
    <w:rsid w:val="00D9404D"/>
    <w:rsid w:val="00D94956"/>
    <w:rsid w:val="00D9554B"/>
    <w:rsid w:val="00D96733"/>
    <w:rsid w:val="00D9675F"/>
    <w:rsid w:val="00DA045D"/>
    <w:rsid w:val="00DA0629"/>
    <w:rsid w:val="00DA0B20"/>
    <w:rsid w:val="00DA2C97"/>
    <w:rsid w:val="00DA31BD"/>
    <w:rsid w:val="00DA3A23"/>
    <w:rsid w:val="00DA440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716"/>
    <w:rsid w:val="00E04F0A"/>
    <w:rsid w:val="00E064C5"/>
    <w:rsid w:val="00E06C7F"/>
    <w:rsid w:val="00E1112A"/>
    <w:rsid w:val="00E1131F"/>
    <w:rsid w:val="00E12985"/>
    <w:rsid w:val="00E1307E"/>
    <w:rsid w:val="00E150F4"/>
    <w:rsid w:val="00E20B1E"/>
    <w:rsid w:val="00E23299"/>
    <w:rsid w:val="00E23D67"/>
    <w:rsid w:val="00E24456"/>
    <w:rsid w:val="00E246B7"/>
    <w:rsid w:val="00E25C47"/>
    <w:rsid w:val="00E26F32"/>
    <w:rsid w:val="00E3078D"/>
    <w:rsid w:val="00E33016"/>
    <w:rsid w:val="00E33494"/>
    <w:rsid w:val="00E36AA2"/>
    <w:rsid w:val="00E36EF8"/>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20D7"/>
    <w:rsid w:val="00EA2B9C"/>
    <w:rsid w:val="00EA31C3"/>
    <w:rsid w:val="00EA596A"/>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2AD"/>
    <w:rsid w:val="00F075F9"/>
    <w:rsid w:val="00F07C19"/>
    <w:rsid w:val="00F07D53"/>
    <w:rsid w:val="00F07E9C"/>
    <w:rsid w:val="00F10FDD"/>
    <w:rsid w:val="00F11392"/>
    <w:rsid w:val="00F113F9"/>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C43"/>
    <w:rsid w:val="00F97957"/>
    <w:rsid w:val="00FA1D39"/>
    <w:rsid w:val="00FA2078"/>
    <w:rsid w:val="00FA230D"/>
    <w:rsid w:val="00FA72A2"/>
    <w:rsid w:val="00FB4151"/>
    <w:rsid w:val="00FB42B0"/>
    <w:rsid w:val="00FB4814"/>
    <w:rsid w:val="00FB4CF4"/>
    <w:rsid w:val="00FB5579"/>
    <w:rsid w:val="00FC1240"/>
    <w:rsid w:val="00FC288B"/>
    <w:rsid w:val="00FC4337"/>
    <w:rsid w:val="00FC48DD"/>
    <w:rsid w:val="00FC60AC"/>
    <w:rsid w:val="00FD11B6"/>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Expediente EP-1085-22. 20/01/23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5561B8DB-286F-4CD4-A1DA-1B399C5B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38</TotalTime>
  <Pages>9</Pages>
  <Words>4090</Words>
  <Characters>22498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2023-02-07T22:32:00Z</dcterms:created>
  <dcterms:modified xsi:type="dcterms:W3CDTF">2023-02-08T15:47:00Z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