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002AF2E2" w:rsidR="00F67397" w:rsidRPr="00555A17" w:rsidRDefault="00F67397" w:rsidP="224B4995">
      <w:pPr>
        <w:spacing w:after="0" w:line="240" w:lineRule="auto"/>
        <w:jc w:val="both"/>
        <w:rPr>
          <w:rFonts w:ascii="Museo Sans 300" w:eastAsia="Arial" w:hAnsi="Museo Sans 300" w:cs="Arial"/>
          <w:sz w:val="20"/>
          <w:szCs w:val="20"/>
          <w:lang w:val="es-ES" w:eastAsia="es-SV"/>
        </w:rPr>
      </w:pPr>
      <w:r w:rsidRPr="224B4995">
        <w:rPr>
          <w:rFonts w:ascii="Museo Sans 900" w:eastAsia="Arial" w:hAnsi="Museo Sans 900" w:cs="Arial"/>
          <w:b/>
          <w:bCs/>
          <w:sz w:val="20"/>
          <w:szCs w:val="20"/>
          <w:lang w:val="es-ES" w:eastAsia="es-SV"/>
        </w:rPr>
        <w:t>ACUERDO</w:t>
      </w:r>
      <w:r w:rsidR="00C6049B" w:rsidRPr="224B4995">
        <w:rPr>
          <w:rFonts w:ascii="Museo Sans 900" w:eastAsia="Arial" w:hAnsi="Museo Sans 900" w:cs="Arial"/>
          <w:b/>
          <w:bCs/>
          <w:sz w:val="20"/>
          <w:szCs w:val="20"/>
          <w:lang w:val="es-ES" w:eastAsia="es-SV"/>
        </w:rPr>
        <w:t xml:space="preserve"> </w:t>
      </w:r>
      <w:proofErr w:type="spellStart"/>
      <w:r w:rsidRPr="224B4995">
        <w:rPr>
          <w:rFonts w:ascii="Museo Sans 900" w:eastAsia="Arial" w:hAnsi="Museo Sans 900" w:cs="Arial"/>
          <w:b/>
          <w:bCs/>
          <w:sz w:val="20"/>
          <w:szCs w:val="20"/>
          <w:lang w:val="es-ES" w:eastAsia="es-SV"/>
        </w:rPr>
        <w:t>N.°</w:t>
      </w:r>
      <w:proofErr w:type="spellEnd"/>
      <w:r w:rsidR="00C6049B" w:rsidRPr="224B4995">
        <w:rPr>
          <w:rFonts w:ascii="Museo Sans 900" w:eastAsia="Arial" w:hAnsi="Museo Sans 900" w:cs="Arial"/>
          <w:b/>
          <w:bCs/>
          <w:sz w:val="20"/>
          <w:szCs w:val="20"/>
          <w:lang w:val="es-ES" w:eastAsia="es-SV"/>
        </w:rPr>
        <w:t xml:space="preserve"> </w:t>
      </w:r>
      <w:r w:rsidRPr="224B4995">
        <w:rPr>
          <w:rFonts w:ascii="Museo Sans 900" w:eastAsia="Arial" w:hAnsi="Museo Sans 900" w:cs="Arial"/>
          <w:b/>
          <w:bCs/>
          <w:sz w:val="20"/>
          <w:szCs w:val="20"/>
          <w:lang w:val="es-ES" w:eastAsia="es-SV"/>
        </w:rPr>
        <w:t>E-</w:t>
      </w:r>
      <w:r w:rsidR="00B47A3C" w:rsidRPr="224B4995">
        <w:rPr>
          <w:rFonts w:ascii="Museo Sans 900" w:eastAsia="Arial" w:hAnsi="Museo Sans 900" w:cs="Arial"/>
          <w:b/>
          <w:bCs/>
          <w:sz w:val="20"/>
          <w:szCs w:val="20"/>
          <w:lang w:val="es-ES" w:eastAsia="es-SV"/>
        </w:rPr>
        <w:t>0088</w:t>
      </w:r>
      <w:r w:rsidR="00BF1C54" w:rsidRPr="224B4995">
        <w:rPr>
          <w:rFonts w:ascii="Museo Sans 900" w:eastAsia="Arial" w:hAnsi="Museo Sans 900" w:cs="Arial"/>
          <w:b/>
          <w:bCs/>
          <w:sz w:val="20"/>
          <w:szCs w:val="20"/>
          <w:lang w:val="es-ES" w:eastAsia="es-SV"/>
        </w:rPr>
        <w:t>-R</w:t>
      </w:r>
      <w:r w:rsidRPr="224B4995">
        <w:rPr>
          <w:rFonts w:ascii="Museo Sans 900" w:eastAsia="Arial" w:hAnsi="Museo Sans 900" w:cs="Arial"/>
          <w:b/>
          <w:bCs/>
          <w:sz w:val="20"/>
          <w:szCs w:val="20"/>
          <w:lang w:val="es-ES" w:eastAsia="es-SV"/>
        </w:rPr>
        <w:t>-20</w:t>
      </w:r>
      <w:r w:rsidR="000945EB" w:rsidRPr="224B4995">
        <w:rPr>
          <w:rFonts w:ascii="Museo Sans 900" w:eastAsia="Arial" w:hAnsi="Museo Sans 900" w:cs="Arial"/>
          <w:b/>
          <w:bCs/>
          <w:sz w:val="20"/>
          <w:szCs w:val="20"/>
          <w:lang w:val="es-ES" w:eastAsia="es-SV"/>
        </w:rPr>
        <w:t>2</w:t>
      </w:r>
      <w:r w:rsidR="0060760A" w:rsidRPr="224B4995">
        <w:rPr>
          <w:rFonts w:ascii="Museo Sans 900" w:eastAsia="Arial" w:hAnsi="Museo Sans 900" w:cs="Arial"/>
          <w:b/>
          <w:bCs/>
          <w:sz w:val="20"/>
          <w:szCs w:val="20"/>
          <w:lang w:val="es-ES" w:eastAsia="es-SV"/>
        </w:rPr>
        <w:t>3</w:t>
      </w:r>
      <w:r w:rsidRPr="224B4995">
        <w:rPr>
          <w:rFonts w:ascii="Museo Sans 900" w:eastAsia="Arial" w:hAnsi="Museo Sans 900" w:cs="Arial"/>
          <w:b/>
          <w:bCs/>
          <w:sz w:val="20"/>
          <w:szCs w:val="20"/>
          <w:lang w:val="es-ES" w:eastAsia="es-SV"/>
        </w:rPr>
        <w:t>-CAU.</w:t>
      </w:r>
      <w:r w:rsidR="00C6049B" w:rsidRPr="224B4995">
        <w:rPr>
          <w:rFonts w:ascii="Museo Sans 500" w:eastAsia="Arial" w:hAnsi="Museo Sans 500" w:cs="Arial"/>
          <w:sz w:val="20"/>
          <w:szCs w:val="20"/>
          <w:lang w:val="es-ES" w:eastAsia="es-SV"/>
        </w:rPr>
        <w:t xml:space="preserve"> </w:t>
      </w:r>
      <w:r w:rsidRPr="224B4995">
        <w:rPr>
          <w:rFonts w:ascii="Museo Sans 300" w:eastAsia="Arial" w:hAnsi="Museo Sans 300" w:cs="Arial"/>
          <w:sz w:val="20"/>
          <w:szCs w:val="20"/>
          <w:lang w:val="es-ES" w:eastAsia="es-SV"/>
        </w:rPr>
        <w:t>SUPERINTENDENCIA</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GENERAL</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ELECTRICIDAD</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Y</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TELECOMUNICACIONES.</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San</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Salvador,</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a</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las</w:t>
      </w:r>
      <w:r w:rsidR="00C6049B" w:rsidRPr="224B4995">
        <w:rPr>
          <w:rFonts w:ascii="Museo Sans 300" w:eastAsia="Arial" w:hAnsi="Museo Sans 300" w:cs="Arial"/>
          <w:sz w:val="20"/>
          <w:szCs w:val="20"/>
          <w:lang w:val="es-ES" w:eastAsia="es-SV"/>
        </w:rPr>
        <w:t xml:space="preserve"> </w:t>
      </w:r>
      <w:r w:rsidR="00B47A3C" w:rsidRPr="224B4995">
        <w:rPr>
          <w:rFonts w:ascii="Museo Sans 300" w:eastAsia="Arial" w:hAnsi="Museo Sans 300" w:cs="Arial"/>
          <w:sz w:val="20"/>
          <w:szCs w:val="20"/>
          <w:lang w:val="es-ES" w:eastAsia="es-SV"/>
        </w:rPr>
        <w:t xml:space="preserve">nueve </w:t>
      </w:r>
      <w:r w:rsidRPr="224B4995">
        <w:rPr>
          <w:rFonts w:ascii="Museo Sans 300" w:eastAsia="Arial" w:hAnsi="Museo Sans 300" w:cs="Arial"/>
          <w:sz w:val="20"/>
          <w:szCs w:val="20"/>
          <w:lang w:val="es-ES" w:eastAsia="es-SV"/>
        </w:rPr>
        <w:t>horas</w:t>
      </w:r>
      <w:r w:rsidR="00C6049B" w:rsidRPr="224B4995">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c</w:t>
      </w:r>
      <w:r w:rsidR="00EF4D02" w:rsidRPr="224B4995">
        <w:rPr>
          <w:rFonts w:ascii="Museo Sans 300" w:eastAsia="Arial" w:hAnsi="Museo Sans 300" w:cs="Arial"/>
          <w:sz w:val="20"/>
          <w:szCs w:val="20"/>
          <w:lang w:val="es-ES" w:eastAsia="es-SV"/>
        </w:rPr>
        <w:t>on</w:t>
      </w:r>
      <w:r w:rsidR="00C6049B" w:rsidRPr="224B4995">
        <w:rPr>
          <w:rFonts w:ascii="Museo Sans 300" w:eastAsia="Arial" w:hAnsi="Museo Sans 300" w:cs="Arial"/>
          <w:sz w:val="20"/>
          <w:szCs w:val="20"/>
          <w:lang w:val="es-ES" w:eastAsia="es-SV"/>
        </w:rPr>
        <w:t xml:space="preserve"> </w:t>
      </w:r>
      <w:r w:rsidR="00B47A3C" w:rsidRPr="224B4995">
        <w:rPr>
          <w:rFonts w:ascii="Museo Sans 300" w:eastAsia="Arial" w:hAnsi="Museo Sans 300" w:cs="Arial"/>
          <w:sz w:val="20"/>
          <w:szCs w:val="20"/>
          <w:lang w:val="es-ES" w:eastAsia="es-SV"/>
        </w:rPr>
        <w:t xml:space="preserve">cuarenta </w:t>
      </w:r>
      <w:r w:rsidR="00840F4A" w:rsidRPr="224B4995">
        <w:rPr>
          <w:rFonts w:ascii="Museo Sans 300" w:eastAsia="Arial" w:hAnsi="Museo Sans 300" w:cs="Arial"/>
          <w:sz w:val="20"/>
          <w:szCs w:val="20"/>
          <w:lang w:val="es-ES" w:eastAsia="es-SV"/>
        </w:rPr>
        <w:t>minutos</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del</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día</w:t>
      </w:r>
      <w:r w:rsidR="00C6049B" w:rsidRPr="224B4995">
        <w:rPr>
          <w:rFonts w:ascii="Museo Sans 300" w:eastAsia="Arial" w:hAnsi="Museo Sans 300" w:cs="Arial"/>
          <w:sz w:val="20"/>
          <w:szCs w:val="20"/>
          <w:lang w:val="es-ES" w:eastAsia="es-SV"/>
        </w:rPr>
        <w:t xml:space="preserve"> </w:t>
      </w:r>
      <w:r w:rsidR="0E26AA56" w:rsidRPr="224B4995">
        <w:rPr>
          <w:rFonts w:ascii="Museo Sans 300" w:eastAsia="Arial" w:hAnsi="Museo Sans 300" w:cs="Arial"/>
          <w:sz w:val="20"/>
          <w:szCs w:val="20"/>
          <w:lang w:val="es-ES" w:eastAsia="es-SV"/>
        </w:rPr>
        <w:t>treinta</w:t>
      </w:r>
      <w:r w:rsidR="00B47A3C" w:rsidRPr="224B4995">
        <w:rPr>
          <w:rFonts w:ascii="Museo Sans 300" w:eastAsia="Arial" w:hAnsi="Museo Sans 300" w:cs="Arial"/>
          <w:sz w:val="20"/>
          <w:szCs w:val="20"/>
          <w:lang w:val="es-ES" w:eastAsia="es-SV"/>
        </w:rPr>
        <w:t xml:space="preserve"> </w:t>
      </w:r>
      <w:r w:rsidR="00D21F75" w:rsidRPr="224B4995">
        <w:rPr>
          <w:rFonts w:ascii="Museo Sans 300" w:eastAsia="Arial" w:hAnsi="Museo Sans 300" w:cs="Arial"/>
          <w:sz w:val="20"/>
          <w:szCs w:val="20"/>
          <w:lang w:val="es-ES" w:eastAsia="es-SV"/>
        </w:rPr>
        <w:t>de</w:t>
      </w:r>
      <w:r w:rsidR="00C6049B" w:rsidRPr="224B4995">
        <w:rPr>
          <w:rFonts w:ascii="Museo Sans 300" w:eastAsia="Arial" w:hAnsi="Museo Sans 300" w:cs="Arial"/>
          <w:sz w:val="20"/>
          <w:szCs w:val="20"/>
          <w:lang w:val="es-ES" w:eastAsia="es-SV"/>
        </w:rPr>
        <w:t xml:space="preserve"> </w:t>
      </w:r>
      <w:r w:rsidR="0060760A" w:rsidRPr="224B4995">
        <w:rPr>
          <w:rFonts w:ascii="Museo Sans 300" w:eastAsia="Arial" w:hAnsi="Museo Sans 300" w:cs="Arial"/>
          <w:sz w:val="20"/>
          <w:szCs w:val="20"/>
          <w:lang w:val="es-ES" w:eastAsia="es-SV"/>
        </w:rPr>
        <w:t>enero</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dos</w:t>
      </w:r>
      <w:r w:rsidR="00C6049B" w:rsidRPr="224B4995">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mil</w:t>
      </w:r>
      <w:r w:rsidR="00C6049B" w:rsidRPr="224B4995">
        <w:rPr>
          <w:rFonts w:ascii="Museo Sans 300" w:eastAsia="Arial" w:hAnsi="Museo Sans 300" w:cs="Arial"/>
          <w:sz w:val="20"/>
          <w:szCs w:val="20"/>
          <w:lang w:val="es-ES" w:eastAsia="es-SV"/>
        </w:rPr>
        <w:t xml:space="preserve"> </w:t>
      </w:r>
      <w:r w:rsidR="0060760A" w:rsidRPr="224B4995">
        <w:rPr>
          <w:rFonts w:ascii="Museo Sans 300" w:eastAsia="Arial" w:hAnsi="Museo Sans 300" w:cs="Arial"/>
          <w:sz w:val="20"/>
          <w:szCs w:val="20"/>
          <w:lang w:val="es-ES" w:eastAsia="es-SV"/>
        </w:rPr>
        <w:t>veintitrés</w:t>
      </w:r>
      <w:r w:rsidRPr="224B4995">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4FFE8A1F"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w:t>
      </w:r>
      <w:r w:rsidR="0060760A">
        <w:rPr>
          <w:rFonts w:ascii="Museo Sans 300" w:hAnsi="Museo Sans 300"/>
          <w:sz w:val="20"/>
          <w:szCs w:val="20"/>
          <w:lang w:val="es-ES"/>
        </w:rPr>
        <w:t>E-2154-2022-CAU</w:t>
      </w:r>
      <w:r w:rsidRPr="00F26578">
        <w:rPr>
          <w:rFonts w:ascii="Museo Sans 300" w:hAnsi="Museo Sans 300"/>
          <w:sz w:val="20"/>
          <w:szCs w:val="20"/>
          <w:lang w:val="es-ES"/>
        </w:rPr>
        <w:t xml:space="preserve"> de fecha </w:t>
      </w:r>
      <w:r w:rsidR="0060760A">
        <w:rPr>
          <w:rFonts w:ascii="Museo Sans 300" w:hAnsi="Museo Sans 300"/>
          <w:sz w:val="20"/>
          <w:szCs w:val="20"/>
          <w:lang w:val="es-ES"/>
        </w:rPr>
        <w:t>uno de diciembre</w:t>
      </w:r>
      <w:r w:rsidRPr="00F26578">
        <w:rPr>
          <w:rFonts w:ascii="Museo Sans 300" w:hAnsi="Museo Sans 300"/>
          <w:sz w:val="20"/>
          <w:szCs w:val="20"/>
          <w:lang w:val="es-ES"/>
        </w:rPr>
        <w:t xml:space="preserve"> del </w:t>
      </w:r>
      <w:r w:rsidR="0060760A">
        <w:rPr>
          <w:rFonts w:ascii="Museo Sans 300" w:hAnsi="Museo Sans 300"/>
          <w:sz w:val="20"/>
          <w:szCs w:val="20"/>
          <w:lang w:val="es-ES"/>
        </w:rPr>
        <w:t>dos mil veintidós</w:t>
      </w:r>
      <w:r w:rsidRPr="00F26578">
        <w:rPr>
          <w:rFonts w:ascii="Museo Sans 300" w:hAnsi="Museo Sans 300"/>
          <w:sz w:val="20"/>
          <w:szCs w:val="20"/>
          <w:lang w:val="es-ES"/>
        </w:rPr>
        <w:t xml:space="preserve">, esta Superintendencia resolvió el reclamo interpuesto por la señora </w:t>
      </w:r>
      <w:proofErr w:type="spellStart"/>
      <w:r w:rsidR="00583447">
        <w:rPr>
          <w:rFonts w:ascii="Museo Sans 300" w:hAnsi="Museo Sans 300"/>
          <w:sz w:val="20"/>
          <w:szCs w:val="20"/>
          <w:lang w:val="es-ES"/>
        </w:rPr>
        <w:t>xxxx</w:t>
      </w:r>
      <w:proofErr w:type="spellEnd"/>
      <w:r w:rsidRPr="00F26578">
        <w:rPr>
          <w:rFonts w:ascii="Museo Sans 300" w:hAnsi="Museo Sans 300"/>
          <w:sz w:val="20"/>
          <w:szCs w:val="20"/>
          <w:lang w:val="es-ES"/>
        </w:rPr>
        <w:t xml:space="preserve">, en contra de la sociedad </w:t>
      </w:r>
      <w:r w:rsidR="0060760A">
        <w:rPr>
          <w:rFonts w:ascii="Museo Sans 300" w:hAnsi="Museo Sans 300"/>
          <w:sz w:val="20"/>
          <w:szCs w:val="20"/>
          <w:lang w:val="es-ES"/>
        </w:rPr>
        <w:t>AES CLESA y Cía., S. en C. de C.V.</w:t>
      </w:r>
      <w:r w:rsidRPr="00F26578">
        <w:rPr>
          <w:rFonts w:ascii="Museo Sans 300" w:hAnsi="Museo Sans 300"/>
          <w:sz w:val="20"/>
          <w:szCs w:val="20"/>
          <w:lang w:val="es-ES"/>
        </w:rPr>
        <w:t xml:space="preserve"> en el sentido siguiente: </w:t>
      </w:r>
      <w:r w:rsidRPr="00F26578">
        <w:rPr>
          <w:rFonts w:ascii="Museo Sans 300" w:hAnsi="Museo Sans 300"/>
          <w:sz w:val="20"/>
          <w:szCs w:val="20"/>
        </w:rPr>
        <w:t>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19D1ED2A" w14:textId="62719F4D" w:rsidR="0060760A" w:rsidRPr="0060760A" w:rsidRDefault="0060760A">
      <w:pPr>
        <w:pStyle w:val="Prrafodelista"/>
        <w:numPr>
          <w:ilvl w:val="0"/>
          <w:numId w:val="6"/>
        </w:numPr>
        <w:tabs>
          <w:tab w:val="left" w:pos="567"/>
        </w:tabs>
        <w:spacing w:after="0" w:line="240" w:lineRule="auto"/>
        <w:ind w:right="709"/>
        <w:jc w:val="both"/>
        <w:rPr>
          <w:rFonts w:ascii="Museo Sans 300" w:hAnsi="Museo Sans 300"/>
          <w:sz w:val="16"/>
          <w:szCs w:val="16"/>
          <w:lang w:val="es-ES"/>
        </w:rPr>
      </w:pPr>
      <w:r w:rsidRPr="0060760A">
        <w:rPr>
          <w:rFonts w:ascii="Museo Sans 300" w:hAnsi="Museo Sans 300"/>
          <w:sz w:val="16"/>
          <w:szCs w:val="16"/>
          <w:lang w:val="es-ES"/>
        </w:rPr>
        <w:t xml:space="preserve">Establecer que en el suministro identificado con el NIC </w:t>
      </w:r>
      <w:proofErr w:type="spellStart"/>
      <w:r w:rsidR="00583447">
        <w:rPr>
          <w:rFonts w:ascii="Museo Sans 300" w:hAnsi="Museo Sans 300"/>
          <w:sz w:val="16"/>
          <w:szCs w:val="16"/>
          <w:lang w:val="es-ES"/>
        </w:rPr>
        <w:t>xxxx</w:t>
      </w:r>
      <w:proofErr w:type="spellEnd"/>
      <w:r w:rsidRPr="0060760A">
        <w:rPr>
          <w:rFonts w:ascii="Museo Sans 300" w:hAnsi="Museo Sans 300"/>
          <w:sz w:val="16"/>
          <w:szCs w:val="16"/>
          <w:lang w:val="es-ES"/>
        </w:rPr>
        <w:t xml:space="preserve"> se comprobó la existencia de una condición irregular que consistió en una línea directa conectada en la acometida eléctrica que ocasionó que no se registrara correctamente la energía consumida en el inmueble.</w:t>
      </w:r>
      <w:r w:rsidRPr="0060760A">
        <w:rPr>
          <w:rFonts w:ascii="Cambria Math" w:hAnsi="Cambria Math" w:cs="Cambria Math"/>
          <w:sz w:val="16"/>
          <w:szCs w:val="16"/>
          <w:lang w:val="es-ES"/>
        </w:rPr>
        <w:t>  </w:t>
      </w:r>
      <w:r w:rsidRPr="0060760A">
        <w:rPr>
          <w:rFonts w:ascii="Museo Sans 300" w:hAnsi="Museo Sans 300"/>
          <w:sz w:val="16"/>
          <w:szCs w:val="16"/>
          <w:lang w:val="es-ES"/>
        </w:rPr>
        <w:t xml:space="preserve"> </w:t>
      </w:r>
    </w:p>
    <w:p w14:paraId="2584267F" w14:textId="04A5F81D" w:rsidR="0060760A" w:rsidRPr="0060760A" w:rsidRDefault="0060760A" w:rsidP="0060760A">
      <w:pPr>
        <w:pStyle w:val="Prrafodelista"/>
        <w:tabs>
          <w:tab w:val="left" w:pos="567"/>
        </w:tabs>
        <w:spacing w:after="0" w:line="240" w:lineRule="auto"/>
        <w:ind w:left="1080" w:right="709"/>
        <w:jc w:val="both"/>
        <w:rPr>
          <w:rFonts w:ascii="Museo Sans 300" w:hAnsi="Museo Sans 300"/>
          <w:sz w:val="16"/>
          <w:szCs w:val="16"/>
          <w:lang w:val="es-ES"/>
        </w:rPr>
      </w:pPr>
    </w:p>
    <w:p w14:paraId="59C59F7E" w14:textId="77777777" w:rsidR="0060760A" w:rsidRPr="0060760A" w:rsidRDefault="0060760A">
      <w:pPr>
        <w:pStyle w:val="Prrafodelista"/>
        <w:numPr>
          <w:ilvl w:val="0"/>
          <w:numId w:val="6"/>
        </w:numPr>
        <w:tabs>
          <w:tab w:val="left" w:pos="567"/>
        </w:tabs>
        <w:spacing w:after="0" w:line="240" w:lineRule="auto"/>
        <w:ind w:right="709"/>
        <w:jc w:val="both"/>
        <w:rPr>
          <w:rFonts w:ascii="Museo Sans 300" w:hAnsi="Museo Sans 300"/>
          <w:sz w:val="16"/>
          <w:szCs w:val="16"/>
          <w:lang w:val="es-ES"/>
        </w:rPr>
      </w:pPr>
      <w:r w:rsidRPr="0060760A">
        <w:rPr>
          <w:rFonts w:ascii="Museo Sans 300" w:hAnsi="Museo Sans 300"/>
          <w:sz w:val="16"/>
          <w:szCs w:val="16"/>
          <w:lang w:val="es-ES"/>
        </w:rPr>
        <w:t>Determinar que la sociedad AES CLESA y Cía., S. en C. de C.V. tiene el derecho a recuperar la cantidad de NOVENTA Y DOS 90/100 DÓLARES DE LOS ESTADOS UNIDOS DE AMÉRICA (USD 92.90) IVA incluido, en concepto de energía no registrada, más los intereses correspondientes de conformidad con el artículo 36 de los Términos y condiciones Generales al Consumidor Final, para el año 2022.</w:t>
      </w:r>
      <w:r w:rsidRPr="0060760A">
        <w:rPr>
          <w:rFonts w:ascii="Cambria Math" w:hAnsi="Cambria Math" w:cs="Cambria Math"/>
          <w:sz w:val="16"/>
          <w:szCs w:val="16"/>
          <w:lang w:val="es-ES"/>
        </w:rPr>
        <w:t>  </w:t>
      </w:r>
      <w:r w:rsidRPr="0060760A">
        <w:rPr>
          <w:rFonts w:ascii="Museo Sans 300" w:hAnsi="Museo Sans 300"/>
          <w:sz w:val="16"/>
          <w:szCs w:val="16"/>
          <w:lang w:val="es-ES"/>
        </w:rPr>
        <w:t xml:space="preserve"> </w:t>
      </w:r>
    </w:p>
    <w:p w14:paraId="0D8477F2" w14:textId="5A1A1EB8" w:rsidR="0060760A" w:rsidRPr="0060760A" w:rsidRDefault="0060760A" w:rsidP="0060760A">
      <w:pPr>
        <w:pStyle w:val="Prrafodelista"/>
        <w:tabs>
          <w:tab w:val="left" w:pos="567"/>
        </w:tabs>
        <w:spacing w:after="0" w:line="240" w:lineRule="auto"/>
        <w:ind w:left="1080" w:right="709"/>
        <w:jc w:val="both"/>
        <w:rPr>
          <w:rFonts w:ascii="Museo Sans 300" w:hAnsi="Museo Sans 300"/>
          <w:sz w:val="16"/>
          <w:szCs w:val="16"/>
          <w:lang w:val="es-ES"/>
        </w:rPr>
      </w:pPr>
    </w:p>
    <w:p w14:paraId="698BE76F" w14:textId="1A737347" w:rsidR="00140392" w:rsidRPr="0060760A" w:rsidRDefault="0060760A" w:rsidP="0060760A">
      <w:pPr>
        <w:pStyle w:val="Prrafodelista"/>
        <w:tabs>
          <w:tab w:val="left" w:pos="567"/>
        </w:tabs>
        <w:spacing w:after="0" w:line="240" w:lineRule="auto"/>
        <w:ind w:left="1080" w:right="709"/>
        <w:jc w:val="both"/>
        <w:rPr>
          <w:rFonts w:ascii="Museo Sans 300" w:hAnsi="Museo Sans 300"/>
          <w:sz w:val="16"/>
          <w:szCs w:val="16"/>
          <w:lang w:val="es-ES"/>
        </w:rPr>
      </w:pPr>
      <w:r w:rsidRPr="0060760A">
        <w:rPr>
          <w:rFonts w:ascii="Museo Sans 300" w:hAnsi="Museo Sans 300"/>
          <w:sz w:val="16"/>
          <w:szCs w:val="16"/>
          <w:lang w:val="es-ES"/>
        </w:rPr>
        <w:t xml:space="preserve">En vista de lo anterior, la distribuidora debe emitir un nuevo cobro por la cantidad determinada en el informe técnico </w:t>
      </w:r>
      <w:proofErr w:type="spellStart"/>
      <w:r w:rsidRPr="0060760A">
        <w:rPr>
          <w:rFonts w:ascii="Museo Sans 300" w:hAnsi="Museo Sans 300"/>
          <w:sz w:val="16"/>
          <w:szCs w:val="16"/>
          <w:lang w:val="es-ES"/>
        </w:rPr>
        <w:t>N.°</w:t>
      </w:r>
      <w:proofErr w:type="spellEnd"/>
      <w:r w:rsidRPr="0060760A">
        <w:rPr>
          <w:rFonts w:ascii="Museo Sans 300" w:hAnsi="Museo Sans 300"/>
          <w:sz w:val="16"/>
          <w:szCs w:val="16"/>
          <w:lang w:val="es-ES"/>
        </w:rPr>
        <w:t xml:space="preserve"> IT-0369-CAU-22 rendido por el CAU de la SIGET.</w:t>
      </w:r>
      <w:r w:rsidRPr="0060760A">
        <w:rPr>
          <w:rFonts w:ascii="Cambria Math" w:hAnsi="Cambria Math" w:cs="Cambria Math"/>
          <w:sz w:val="16"/>
          <w:szCs w:val="16"/>
          <w:lang w:val="es-ES"/>
        </w:rPr>
        <w:t> </w:t>
      </w:r>
      <w:r w:rsidRPr="0060760A">
        <w:rPr>
          <w:rFonts w:ascii="Museo Sans 300" w:hAnsi="Museo Sans 300"/>
          <w:sz w:val="16"/>
          <w:szCs w:val="16"/>
          <w:lang w:val="es-ES"/>
        </w:rPr>
        <w:t>[</w:t>
      </w:r>
      <w:r w:rsidRPr="0060760A">
        <w:rPr>
          <w:rFonts w:ascii="Museo Sans 300" w:hAnsi="Museo Sans 300" w:cs="Museo Sans 300"/>
          <w:sz w:val="16"/>
          <w:szCs w:val="16"/>
          <w:lang w:val="es-ES"/>
        </w:rPr>
        <w:t>…</w:t>
      </w:r>
      <w:r w:rsidRPr="0060760A">
        <w:rPr>
          <w:rFonts w:ascii="Museo Sans 300" w:hAnsi="Museo Sans 300"/>
          <w:sz w:val="16"/>
          <w:szCs w:val="16"/>
          <w:lang w:val="es-ES"/>
        </w:rPr>
        <w:t>]</w:t>
      </w:r>
      <w:r w:rsidRPr="0060760A">
        <w:rPr>
          <w:rFonts w:ascii="Museo Sans 300" w:hAnsi="Museo Sans 300" w:cs="Museo Sans 300"/>
          <w:sz w:val="16"/>
          <w:szCs w:val="16"/>
          <w:lang w:val="es-ES"/>
        </w:rPr>
        <w:t>”</w:t>
      </w:r>
      <w:r w:rsidRPr="0060760A">
        <w:rPr>
          <w:rFonts w:ascii="Cambria Math" w:hAnsi="Cambria Math" w:cs="Cambria Math"/>
          <w:sz w:val="16"/>
          <w:szCs w:val="16"/>
          <w:lang w:val="es-ES"/>
        </w:rPr>
        <w:t> </w:t>
      </w:r>
      <w:r w:rsidRPr="0060760A">
        <w:rPr>
          <w:rFonts w:ascii="Museo Sans 300" w:hAnsi="Museo Sans 300"/>
          <w:sz w:val="16"/>
          <w:szCs w:val="16"/>
          <w:lang w:val="es-ES"/>
        </w:rPr>
        <w:t xml:space="preserve"> </w:t>
      </w:r>
      <w:r w:rsidR="00140392" w:rsidRPr="0060760A">
        <w:rPr>
          <w:rFonts w:ascii="Cambria Math" w:hAnsi="Cambria Math" w:cs="Cambria Math"/>
          <w:sz w:val="16"/>
          <w:szCs w:val="16"/>
        </w:rPr>
        <w:t> </w:t>
      </w:r>
      <w:r w:rsidR="00140392" w:rsidRPr="0060760A">
        <w:rPr>
          <w:rFonts w:ascii="Museo Sans 300" w:hAnsi="Museo Sans 300"/>
          <w:sz w:val="16"/>
          <w:szCs w:val="16"/>
        </w:rPr>
        <w:t> </w:t>
      </w:r>
    </w:p>
    <w:p w14:paraId="373A7D45" w14:textId="77777777" w:rsidR="00140392" w:rsidRPr="00F26578" w:rsidRDefault="00140392" w:rsidP="00140392">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59E481C7" w14:textId="1AE6BE9E" w:rsidR="00140392" w:rsidRPr="00F26578" w:rsidRDefault="0060760A"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60760A">
        <w:rPr>
          <w:rFonts w:ascii="Museo Sans 300" w:hAnsi="Museo Sans 300"/>
          <w:sz w:val="20"/>
          <w:szCs w:val="20"/>
          <w:lang w:val="es-ES"/>
        </w:rPr>
        <w:t>Dicho acuerdo fue notificado a la empresa distribuidora y a la usuaria los días seis y siete de diciembre de</w:t>
      </w:r>
      <w:r>
        <w:rPr>
          <w:rFonts w:ascii="Museo Sans 300" w:hAnsi="Museo Sans 300"/>
          <w:sz w:val="20"/>
          <w:szCs w:val="20"/>
          <w:lang w:val="es-ES"/>
        </w:rPr>
        <w:t xml:space="preserve">l </w:t>
      </w:r>
      <w:r w:rsidRPr="0060760A">
        <w:rPr>
          <w:rFonts w:ascii="Museo Sans 300" w:hAnsi="Museo Sans 300"/>
          <w:sz w:val="20"/>
          <w:szCs w:val="20"/>
          <w:lang w:val="es-ES"/>
        </w:rPr>
        <w:t>año</w:t>
      </w:r>
      <w:r>
        <w:rPr>
          <w:rFonts w:ascii="Museo Sans 300" w:hAnsi="Museo Sans 300"/>
          <w:sz w:val="20"/>
          <w:szCs w:val="20"/>
          <w:lang w:val="es-ES"/>
        </w:rPr>
        <w:t xml:space="preserve"> pasado</w:t>
      </w:r>
      <w:r w:rsidRPr="0060760A">
        <w:rPr>
          <w:rFonts w:ascii="Museo Sans 300" w:hAnsi="Museo Sans 300"/>
          <w:sz w:val="20"/>
          <w:szCs w:val="20"/>
          <w:lang w:val="es-ES"/>
        </w:rPr>
        <w:t>, respectivamente.</w:t>
      </w:r>
      <w:r w:rsidRPr="0060760A">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77146831" w14:textId="56C38CD6" w:rsidR="00F17F96" w:rsidRPr="00F17F96" w:rsidRDefault="00F17F96">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17F96">
        <w:rPr>
          <w:rFonts w:ascii="Museo Sans 300" w:hAnsi="Museo Sans 300"/>
          <w:sz w:val="20"/>
          <w:szCs w:val="20"/>
          <w:lang w:val="es-ES"/>
        </w:rPr>
        <w:t xml:space="preserve">El día veinte de diciembre </w:t>
      </w:r>
      <w:r w:rsidRPr="00F26578">
        <w:rPr>
          <w:rFonts w:ascii="Museo Sans 300" w:hAnsi="Museo Sans 300"/>
          <w:sz w:val="20"/>
          <w:szCs w:val="20"/>
          <w:lang w:val="es-ES"/>
        </w:rPr>
        <w:t xml:space="preserve">del </w:t>
      </w:r>
      <w:r>
        <w:rPr>
          <w:rFonts w:ascii="Museo Sans 300" w:hAnsi="Museo Sans 300"/>
          <w:sz w:val="20"/>
          <w:szCs w:val="20"/>
          <w:lang w:val="es-ES"/>
        </w:rPr>
        <w:t>dos mil veintidós</w:t>
      </w:r>
      <w:r w:rsidRPr="00F17F96">
        <w:rPr>
          <w:rFonts w:ascii="Museo Sans 300" w:hAnsi="Museo Sans 300"/>
          <w:sz w:val="20"/>
          <w:szCs w:val="20"/>
          <w:lang w:val="es-ES"/>
        </w:rPr>
        <w:t xml:space="preserve">, el ingeniero </w:t>
      </w:r>
      <w:proofErr w:type="spellStart"/>
      <w:r w:rsidR="007005DB">
        <w:rPr>
          <w:rFonts w:ascii="Museo Sans 300" w:hAnsi="Museo Sans 300"/>
          <w:sz w:val="20"/>
          <w:szCs w:val="20"/>
          <w:lang w:val="es-ES"/>
        </w:rPr>
        <w:t>xxxx</w:t>
      </w:r>
      <w:proofErr w:type="spellEnd"/>
      <w:r w:rsidRPr="00F17F96">
        <w:rPr>
          <w:rFonts w:ascii="Museo Sans 300" w:hAnsi="Museo Sans 300"/>
          <w:sz w:val="20"/>
          <w:szCs w:val="20"/>
          <w:lang w:val="es-ES"/>
        </w:rPr>
        <w:t xml:space="preserve">, apoderado especial de la sociedad AES CLESA y Cía., S. en C. de C.V., presentó un escrito por medio del cual interpuso recurso de reconsideración en contra del acuerdo </w:t>
      </w:r>
      <w:proofErr w:type="spellStart"/>
      <w:r w:rsidRPr="00F17F96">
        <w:rPr>
          <w:rFonts w:ascii="Museo Sans 300" w:hAnsi="Museo Sans 300"/>
          <w:sz w:val="20"/>
          <w:szCs w:val="20"/>
          <w:lang w:val="es-ES"/>
        </w:rPr>
        <w:t>N.°</w:t>
      </w:r>
      <w:proofErr w:type="spellEnd"/>
      <w:r w:rsidRPr="00F17F96">
        <w:rPr>
          <w:rFonts w:ascii="Museo Sans 300" w:hAnsi="Museo Sans 300"/>
          <w:sz w:val="20"/>
          <w:szCs w:val="20"/>
          <w:lang w:val="es-ES"/>
        </w:rPr>
        <w:t xml:space="preserve"> E-2154-2022-CAU, con base en los argumentos siguientes:</w:t>
      </w:r>
      <w:r w:rsidRPr="00F17F96">
        <w:rPr>
          <w:rFonts w:ascii="Cambria Math" w:hAnsi="Cambria Math" w:cs="Cambria Math"/>
          <w:sz w:val="20"/>
          <w:szCs w:val="20"/>
          <w:lang w:val="es-ES"/>
        </w:rPr>
        <w:t> </w:t>
      </w:r>
      <w:r w:rsidRPr="00F17F96">
        <w:rPr>
          <w:rFonts w:ascii="Museo Sans 300" w:hAnsi="Museo Sans 300"/>
          <w:sz w:val="20"/>
          <w:szCs w:val="20"/>
        </w:rPr>
        <w:t> </w:t>
      </w:r>
    </w:p>
    <w:p w14:paraId="64EE09BF" w14:textId="77777777" w:rsidR="00F17F96" w:rsidRPr="00F17F96" w:rsidRDefault="00F17F96" w:rsidP="00F17F96">
      <w:pPr>
        <w:tabs>
          <w:tab w:val="left" w:pos="567"/>
        </w:tabs>
        <w:spacing w:after="0" w:line="240" w:lineRule="auto"/>
        <w:ind w:left="567"/>
        <w:jc w:val="both"/>
        <w:rPr>
          <w:rFonts w:ascii="Museo Sans 300" w:hAnsi="Museo Sans 300"/>
          <w:sz w:val="20"/>
          <w:szCs w:val="20"/>
        </w:rPr>
      </w:pPr>
      <w:r w:rsidRPr="00F17F96">
        <w:rPr>
          <w:rFonts w:ascii="Museo Sans 300" w:hAnsi="Museo Sans 300"/>
          <w:sz w:val="20"/>
          <w:szCs w:val="20"/>
        </w:rPr>
        <w:t> </w:t>
      </w:r>
    </w:p>
    <w:p w14:paraId="1AF8DE99" w14:textId="77777777" w:rsidR="00F17F96" w:rsidRPr="00F17F96" w:rsidRDefault="00F17F96" w:rsidP="00F17F96">
      <w:pPr>
        <w:pStyle w:val="Prrafodelista"/>
        <w:tabs>
          <w:tab w:val="left" w:pos="567"/>
        </w:tabs>
        <w:spacing w:after="0" w:line="240" w:lineRule="auto"/>
        <w:ind w:left="1080" w:right="709"/>
        <w:jc w:val="both"/>
        <w:rPr>
          <w:rFonts w:ascii="Museo Sans 300" w:hAnsi="Museo Sans 300"/>
          <w:sz w:val="16"/>
          <w:szCs w:val="16"/>
          <w:lang w:val="es-ES"/>
        </w:rPr>
      </w:pPr>
      <w:r w:rsidRPr="00F17F96">
        <w:rPr>
          <w:rFonts w:ascii="Museo Sans 300" w:hAnsi="Museo Sans 300"/>
          <w:sz w:val="16"/>
          <w:szCs w:val="16"/>
          <w:lang w:val="es-ES"/>
        </w:rPr>
        <w:t> “[…] se propone realizar un recálculo por la cantidad de CUATROCIENTOS TREINTA 00/100 DOLARES DE LOS ESTADOS UNIDOS DE AMERICA (USD 430.00) IVA incluido […].”</w:t>
      </w:r>
      <w:r w:rsidRPr="00F17F96">
        <w:rPr>
          <w:rFonts w:ascii="Cambria Math" w:hAnsi="Cambria Math" w:cs="Cambria Math"/>
          <w:sz w:val="16"/>
          <w:szCs w:val="16"/>
          <w:lang w:val="es-ES"/>
        </w:rPr>
        <w:t>  </w:t>
      </w:r>
      <w:r w:rsidRPr="00F17F96">
        <w:rPr>
          <w:rFonts w:ascii="Museo Sans 300" w:hAnsi="Museo Sans 300"/>
          <w:sz w:val="16"/>
          <w:szCs w:val="16"/>
          <w:lang w:val="es-ES"/>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16AE9724"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w:t>
      </w:r>
      <w:r w:rsidR="00F17F96">
        <w:rPr>
          <w:rFonts w:ascii="Museo Sans 300" w:eastAsia="Arial" w:hAnsi="Museo Sans 300" w:cs="Arial"/>
          <w:sz w:val="20"/>
          <w:szCs w:val="20"/>
          <w:lang w:val="es-ES_tradnl" w:eastAsia="es-SV"/>
        </w:rPr>
        <w:t>E-2261</w:t>
      </w:r>
      <w:r>
        <w:rPr>
          <w:rFonts w:ascii="Museo Sans 300" w:eastAsia="Arial" w:hAnsi="Museo Sans 300" w:cs="Arial"/>
          <w:sz w:val="20"/>
          <w:szCs w:val="20"/>
          <w:lang w:val="es-ES_tradnl" w:eastAsia="es-SV"/>
        </w:rPr>
        <w:t xml:space="preserve">-R-2022-CAU,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F17F96">
        <w:rPr>
          <w:rFonts w:ascii="Museo Sans 300" w:eastAsia="Arial" w:hAnsi="Museo Sans 300" w:cs="Arial"/>
          <w:sz w:val="20"/>
          <w:szCs w:val="20"/>
          <w:lang w:val="es-ES_tradnl" w:eastAsia="es-SV"/>
        </w:rPr>
        <w:t>veintidós de diciembre del año pasado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w:t>
      </w:r>
      <w:r w:rsidR="0060760A">
        <w:rPr>
          <w:rFonts w:ascii="Museo Sans 300" w:eastAsia="Arial" w:hAnsi="Museo Sans 300" w:cs="Arial"/>
          <w:sz w:val="20"/>
          <w:szCs w:val="20"/>
          <w:lang w:val="es-ES_tradnl" w:eastAsia="es-SV"/>
        </w:rPr>
        <w:t>AES CLESA y Cía., S. en C. de C.V.</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 </w:t>
      </w:r>
      <w:r w:rsidRPr="00C528D2">
        <w:rPr>
          <w:rFonts w:ascii="Museo Sans 300" w:hAnsi="Museo Sans 300" w:cs="Segoe UI"/>
          <w:sz w:val="20"/>
          <w:szCs w:val="20"/>
          <w:lang w:val="es-ES"/>
        </w:rPr>
        <w:t>la</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señora</w:t>
      </w:r>
      <w:r>
        <w:rPr>
          <w:rFonts w:ascii="Museo Sans 300" w:hAnsi="Museo Sans 300" w:cs="Segoe UI"/>
          <w:sz w:val="20"/>
          <w:szCs w:val="20"/>
          <w:lang w:val="es-ES"/>
        </w:rPr>
        <w:t xml:space="preserve"> </w:t>
      </w:r>
      <w:proofErr w:type="spellStart"/>
      <w:r w:rsidR="007005DB">
        <w:rPr>
          <w:rFonts w:ascii="Museo Sans 300" w:hAnsi="Museo Sans 300" w:cs="Segoe UI"/>
          <w:sz w:val="20"/>
          <w:szCs w:val="20"/>
          <w:lang w:val="es-ES"/>
        </w:rPr>
        <w:t>x</w:t>
      </w:r>
      <w:r w:rsidR="00583447">
        <w:rPr>
          <w:rFonts w:ascii="Museo Sans 300" w:hAnsi="Museo Sans 300" w:cs="Segoe UI"/>
          <w:sz w:val="20"/>
          <w:szCs w:val="20"/>
          <w:lang w:val="es-ES"/>
        </w:rPr>
        <w:t>xxx</w:t>
      </w:r>
      <w:proofErr w:type="spellEnd"/>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7777777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usuari</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5B481160" w14:textId="02A9AE22"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 distribuidora y a la usuaria los días </w:t>
      </w:r>
      <w:r w:rsidR="00F17F96">
        <w:rPr>
          <w:rFonts w:ascii="Museo Sans 300" w:hAnsi="Museo Sans 300"/>
          <w:sz w:val="20"/>
          <w:szCs w:val="20"/>
        </w:rPr>
        <w:t>cuatro y cinco de enero de este año</w:t>
      </w:r>
      <w:r>
        <w:rPr>
          <w:rFonts w:ascii="Museo Sans 300" w:hAnsi="Museo Sans 300"/>
          <w:sz w:val="20"/>
          <w:szCs w:val="20"/>
        </w:rPr>
        <w:t>, respectivamente,</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finalizaba</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F06716">
        <w:rPr>
          <w:rFonts w:ascii="Museo Sans 300" w:eastAsia="Museo Sans" w:hAnsi="Museo Sans 300" w:cs="Segoe UI"/>
          <w:sz w:val="20"/>
          <w:szCs w:val="20"/>
          <w:lang w:val="es-ES_tradnl"/>
        </w:rPr>
        <w:t xml:space="preserve"> día</w:t>
      </w:r>
      <w:r>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diecinueve del mismo mes y año.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5FAEDB9A" w14:textId="7F472F92" w:rsidR="00F06716" w:rsidRDefault="00F06716">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Pr>
          <w:rFonts w:ascii="Museo Sans 300" w:eastAsia="Arial" w:hAnsi="Museo Sans 300" w:cs="Arial"/>
          <w:sz w:val="20"/>
          <w:szCs w:val="20"/>
          <w:lang w:val="es-ES_tradnl" w:eastAsia="es-SV"/>
        </w:rPr>
        <w:t xml:space="preserve">El día cinco de enero de este año, </w:t>
      </w:r>
      <w:r w:rsidRPr="00C528D2">
        <w:rPr>
          <w:rFonts w:ascii="Museo Sans 300" w:hAnsi="Museo Sans 300" w:cs="Segoe UI"/>
          <w:sz w:val="20"/>
          <w:szCs w:val="20"/>
          <w:lang w:val="es-ES"/>
        </w:rPr>
        <w:t>la</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señora</w:t>
      </w:r>
      <w:r>
        <w:rPr>
          <w:rFonts w:ascii="Museo Sans 300" w:hAnsi="Museo Sans 300" w:cs="Segoe UI"/>
          <w:sz w:val="20"/>
          <w:szCs w:val="20"/>
          <w:lang w:val="es-ES"/>
        </w:rPr>
        <w:t xml:space="preserve"> </w:t>
      </w:r>
      <w:proofErr w:type="spellStart"/>
      <w:r w:rsidR="007005DB">
        <w:rPr>
          <w:rFonts w:ascii="Museo Sans 300" w:hAnsi="Museo Sans 300" w:cs="Segoe UI"/>
          <w:sz w:val="20"/>
          <w:szCs w:val="20"/>
          <w:lang w:val="es-ES"/>
        </w:rPr>
        <w:t>x</w:t>
      </w:r>
      <w:r w:rsidR="00583447">
        <w:rPr>
          <w:rFonts w:ascii="Museo Sans 300" w:hAnsi="Museo Sans 300" w:cs="Segoe UI"/>
          <w:sz w:val="20"/>
          <w:szCs w:val="20"/>
          <w:lang w:val="es-ES"/>
        </w:rPr>
        <w:t>xxx</w:t>
      </w:r>
      <w:proofErr w:type="spellEnd"/>
      <w:r>
        <w:rPr>
          <w:rFonts w:ascii="Museo Sans 300" w:hAnsi="Museo Sans 300" w:cs="Segoe UI"/>
          <w:sz w:val="20"/>
          <w:szCs w:val="20"/>
          <w:lang w:val="es-ES"/>
        </w:rPr>
        <w:t xml:space="preserve"> presentó un escrito indicando lo siguiente:</w:t>
      </w:r>
    </w:p>
    <w:p w14:paraId="194B3008" w14:textId="4F1CB666" w:rsidR="00F06716" w:rsidRP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r w:rsidRPr="00F06716">
        <w:rPr>
          <w:rFonts w:ascii="Museo Sans 300" w:hAnsi="Museo Sans 300"/>
          <w:sz w:val="16"/>
          <w:szCs w:val="16"/>
          <w:lang w:val="es-ES"/>
        </w:rPr>
        <w:t xml:space="preserve">“” Manifiesto estar en total desacuerdo con la postura de CLESA y el Sr. </w:t>
      </w:r>
      <w:proofErr w:type="spellStart"/>
      <w:r w:rsidR="007005DB">
        <w:rPr>
          <w:rFonts w:ascii="Museo Sans 300" w:hAnsi="Museo Sans 300"/>
          <w:sz w:val="16"/>
          <w:szCs w:val="16"/>
          <w:lang w:val="es-ES"/>
        </w:rPr>
        <w:t>xxxx</w:t>
      </w:r>
      <w:proofErr w:type="spellEnd"/>
      <w:r w:rsidR="007005DB">
        <w:rPr>
          <w:rFonts w:ascii="Museo Sans 300" w:hAnsi="Museo Sans 300"/>
          <w:sz w:val="16"/>
          <w:szCs w:val="16"/>
          <w:lang w:val="es-ES"/>
        </w:rPr>
        <w:t>,</w:t>
      </w:r>
      <w:r w:rsidRPr="00F06716">
        <w:rPr>
          <w:rFonts w:ascii="Museo Sans 300" w:hAnsi="Museo Sans 300"/>
          <w:sz w:val="16"/>
          <w:szCs w:val="16"/>
          <w:lang w:val="es-ES"/>
        </w:rPr>
        <w:t xml:space="preserve"> el cual pide un nuevo cálculo de recuperación de $430 el cual según la tabla no tiene sentido y argumentos reales de consumo y recuperación.</w:t>
      </w:r>
    </w:p>
    <w:p w14:paraId="05956F55" w14:textId="77777777" w:rsid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p>
    <w:p w14:paraId="747E5495" w14:textId="50DCB378" w:rsid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r w:rsidRPr="00F06716">
        <w:rPr>
          <w:rFonts w:ascii="Museo Sans 300" w:hAnsi="Museo Sans 300"/>
          <w:sz w:val="16"/>
          <w:szCs w:val="16"/>
          <w:lang w:val="es-ES"/>
        </w:rPr>
        <w:t>En los últimos meses manifesté el consumo irreal que se me estaba haciendo en las facturas de energía donde cada mes elevaba más mi consumo sin razón alguna.</w:t>
      </w:r>
    </w:p>
    <w:p w14:paraId="3DDDE726" w14:textId="77777777" w:rsidR="00F06716" w:rsidRP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p>
    <w:p w14:paraId="2D7FC261" w14:textId="04F96D82" w:rsid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r w:rsidRPr="00F06716">
        <w:rPr>
          <w:rFonts w:ascii="Museo Sans 300" w:hAnsi="Museo Sans 300"/>
          <w:sz w:val="16"/>
          <w:szCs w:val="16"/>
          <w:lang w:val="es-ES"/>
        </w:rPr>
        <w:t>Hago ver de nuevo lo siguiente el hábito de consumo de energía no ha cambiado en ningún momento en los últimos años se puede ver en el historial.</w:t>
      </w:r>
    </w:p>
    <w:p w14:paraId="6FEAB963" w14:textId="77777777" w:rsidR="00F06716" w:rsidRP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p>
    <w:p w14:paraId="1950CC99" w14:textId="1AD70EC4" w:rsid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r w:rsidRPr="00F06716">
        <w:rPr>
          <w:rFonts w:ascii="Museo Sans 300" w:hAnsi="Museo Sans 300"/>
          <w:sz w:val="16"/>
          <w:szCs w:val="16"/>
          <w:lang w:val="es-ES"/>
        </w:rPr>
        <w:t>La casa pasa deshabitada de día los miembros del hogar trabajamos solamente se usan algunos electrodomésticos de noche.</w:t>
      </w:r>
    </w:p>
    <w:p w14:paraId="475E3C29" w14:textId="77777777" w:rsidR="00F06716" w:rsidRP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p>
    <w:p w14:paraId="4BC5B664" w14:textId="0536CB43" w:rsid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r w:rsidRPr="00F06716">
        <w:rPr>
          <w:rFonts w:ascii="Museo Sans 300" w:hAnsi="Museo Sans 300"/>
          <w:sz w:val="16"/>
          <w:szCs w:val="16"/>
          <w:lang w:val="es-ES"/>
        </w:rPr>
        <w:t>Incluso la evaluación anterior que se vino a realizar a la casa sobrecargó en horas ciertos electrodomésticos porque no cuento con las horas de uso tampoco la cantidad de electrodomésticos para elevar mi consumo de energía.</w:t>
      </w:r>
    </w:p>
    <w:p w14:paraId="22207F11" w14:textId="77777777" w:rsidR="00F06716" w:rsidRP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p>
    <w:p w14:paraId="7AF2E5A1" w14:textId="53B76BB8" w:rsid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r w:rsidRPr="00F06716">
        <w:rPr>
          <w:rFonts w:ascii="Museo Sans 300" w:hAnsi="Museo Sans 300"/>
          <w:sz w:val="16"/>
          <w:szCs w:val="16"/>
          <w:lang w:val="es-ES"/>
        </w:rPr>
        <w:t>Lamentablemente no tengo pruebas en contra de la condición irregular encontrada para desmentirlo, pero si pueden observar en los meses posteriores donde el consumo de energía en ningún momento es para recuperar $430.</w:t>
      </w:r>
    </w:p>
    <w:p w14:paraId="3EAC42B1" w14:textId="77777777" w:rsidR="00F06716" w:rsidRP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p>
    <w:p w14:paraId="53604062" w14:textId="04675B24" w:rsidR="00F06716" w:rsidRPr="00F06716" w:rsidRDefault="00F06716" w:rsidP="00F06716">
      <w:pPr>
        <w:pStyle w:val="Prrafodelista"/>
        <w:tabs>
          <w:tab w:val="left" w:pos="567"/>
        </w:tabs>
        <w:spacing w:after="0" w:line="240" w:lineRule="auto"/>
        <w:ind w:left="1080" w:right="709"/>
        <w:jc w:val="both"/>
        <w:rPr>
          <w:rFonts w:ascii="Museo Sans 300" w:hAnsi="Museo Sans 300"/>
          <w:sz w:val="16"/>
          <w:szCs w:val="16"/>
          <w:lang w:val="es-ES"/>
        </w:rPr>
      </w:pPr>
      <w:r w:rsidRPr="00F06716">
        <w:rPr>
          <w:rFonts w:ascii="Museo Sans 300" w:hAnsi="Museo Sans 300"/>
          <w:sz w:val="16"/>
          <w:szCs w:val="16"/>
          <w:lang w:val="es-ES"/>
        </w:rPr>
        <w:t xml:space="preserve">Aclaro estar de acuerdo en pagar los $92.90 citados anteriormente por </w:t>
      </w:r>
      <w:proofErr w:type="spellStart"/>
      <w:r>
        <w:rPr>
          <w:rFonts w:ascii="Museo Sans 300" w:hAnsi="Museo Sans 300"/>
          <w:sz w:val="16"/>
          <w:szCs w:val="16"/>
          <w:lang w:val="es-ES"/>
        </w:rPr>
        <w:t>siguet</w:t>
      </w:r>
      <w:proofErr w:type="spellEnd"/>
      <w:r w:rsidRPr="00F06716">
        <w:rPr>
          <w:rFonts w:ascii="Museo Sans 300" w:hAnsi="Museo Sans 300"/>
          <w:sz w:val="16"/>
          <w:szCs w:val="16"/>
          <w:lang w:val="es-ES"/>
        </w:rPr>
        <w:t xml:space="preserve"> me parece una recuperación justa para ambas partes </w:t>
      </w:r>
      <w:proofErr w:type="spellStart"/>
      <w:r w:rsidRPr="00F06716">
        <w:rPr>
          <w:rFonts w:ascii="Museo Sans 300" w:hAnsi="Museo Sans 300"/>
          <w:sz w:val="16"/>
          <w:szCs w:val="16"/>
          <w:lang w:val="es-ES"/>
        </w:rPr>
        <w:t>Clesa</w:t>
      </w:r>
      <w:proofErr w:type="spellEnd"/>
      <w:r w:rsidRPr="00F06716">
        <w:rPr>
          <w:rFonts w:ascii="Museo Sans 300" w:hAnsi="Museo Sans 300"/>
          <w:sz w:val="16"/>
          <w:szCs w:val="16"/>
          <w:lang w:val="es-ES"/>
        </w:rPr>
        <w:t xml:space="preserve"> y mi persona””</w:t>
      </w:r>
    </w:p>
    <w:p w14:paraId="7C02FA59" w14:textId="77777777" w:rsidR="00F06716" w:rsidRPr="00F06716" w:rsidRDefault="00F06716" w:rsidP="00F06716">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eastAsia="es-SV"/>
        </w:rPr>
      </w:pPr>
    </w:p>
    <w:p w14:paraId="1235F7AE" w14:textId="1BD935A5"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 xml:space="preserve">El día </w:t>
      </w:r>
      <w:r w:rsidR="00305EF2">
        <w:rPr>
          <w:rFonts w:ascii="Museo Sans 300" w:eastAsia="Arial" w:hAnsi="Museo Sans 300" w:cs="Arial"/>
          <w:sz w:val="20"/>
          <w:szCs w:val="20"/>
          <w:lang w:val="es-ES_tradnl" w:eastAsia="es-SV"/>
        </w:rPr>
        <w:t>diecinueve de enero de este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IT-0015-CAU-23</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526F1A61" w14:textId="4C1994EC" w:rsidR="00305EF2" w:rsidRPr="00305EF2" w:rsidRDefault="00140392" w:rsidP="00305EF2">
      <w:pPr>
        <w:spacing w:after="0" w:line="240" w:lineRule="auto"/>
        <w:ind w:left="709" w:right="425"/>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00305EF2">
        <w:rPr>
          <w:rFonts w:ascii="Museo Sans 300" w:eastAsia="SimSun" w:hAnsi="Museo Sans 300" w:cs="Segoe UI"/>
          <w:iCs/>
          <w:spacing w:val="-5"/>
          <w:sz w:val="18"/>
          <w:szCs w:val="18"/>
          <w:lang w:val="es-ES"/>
        </w:rPr>
        <w:t>“</w:t>
      </w:r>
      <w:r w:rsidRPr="009D2DB1">
        <w:rPr>
          <w:rFonts w:ascii="Museo Sans 300" w:eastAsia="SimSun" w:hAnsi="Museo Sans 300" w:cs="Segoe UI"/>
          <w:iCs/>
          <w:spacing w:val="-5"/>
          <w:sz w:val="18"/>
          <w:szCs w:val="18"/>
          <w:lang w:val="es-ES"/>
        </w:rPr>
        <w:t>[…]</w:t>
      </w:r>
      <w:bookmarkStart w:id="0" w:name="_Toc125031446"/>
      <w:r w:rsidR="00305EF2">
        <w:rPr>
          <w:rFonts w:ascii="Museo Sans 300" w:eastAsia="SimSun" w:hAnsi="Museo Sans 300" w:cs="Segoe UI"/>
          <w:iCs/>
          <w:spacing w:val="-5"/>
          <w:sz w:val="18"/>
          <w:szCs w:val="18"/>
          <w:lang w:val="es-ES"/>
        </w:rPr>
        <w:t xml:space="preserve"> 4. </w:t>
      </w:r>
      <w:r w:rsidR="00305EF2" w:rsidRPr="00305EF2">
        <w:rPr>
          <w:rFonts w:ascii="Museo 300" w:eastAsia="SimSun" w:hAnsi="Museo 300" w:cs="Arial"/>
          <w:b/>
          <w:spacing w:val="-5"/>
          <w:sz w:val="16"/>
          <w:szCs w:val="16"/>
          <w:u w:val="single"/>
          <w:lang w:eastAsia="es-SV"/>
        </w:rPr>
        <w:t>DETERMINACION DE LA PROCEDENCIA O NO DE LOS ARGUMENTOS ALEGADOS POR LA SOCIEDAD AES CLESA EN EL RECURSO DE RECONSIDERACIÓN</w:t>
      </w:r>
      <w:bookmarkEnd w:id="0"/>
    </w:p>
    <w:p w14:paraId="784D50DA" w14:textId="77777777" w:rsidR="00305EF2" w:rsidRDefault="00305EF2" w:rsidP="00305EF2">
      <w:pPr>
        <w:tabs>
          <w:tab w:val="left" w:pos="9639"/>
        </w:tabs>
        <w:spacing w:after="0" w:line="240" w:lineRule="auto"/>
        <w:ind w:left="708" w:right="425"/>
        <w:jc w:val="both"/>
        <w:rPr>
          <w:rFonts w:ascii="Museo 300" w:eastAsia="SimSun" w:hAnsi="Museo 300" w:cs="Arial"/>
          <w:spacing w:val="-5"/>
          <w:sz w:val="16"/>
          <w:szCs w:val="16"/>
          <w:lang w:eastAsia="es-SV"/>
        </w:rPr>
      </w:pPr>
    </w:p>
    <w:p w14:paraId="6B5595BD" w14:textId="5B3AC2BA" w:rsidR="00305EF2" w:rsidRPr="00305EF2" w:rsidRDefault="00305EF2" w:rsidP="00305EF2">
      <w:pPr>
        <w:tabs>
          <w:tab w:val="left" w:pos="9639"/>
        </w:tabs>
        <w:spacing w:after="0" w:line="240" w:lineRule="auto"/>
        <w:ind w:left="708" w:right="425"/>
        <w:jc w:val="both"/>
        <w:rPr>
          <w:rFonts w:ascii="Museo 300" w:eastAsia="SimSun" w:hAnsi="Museo 300" w:cs="Arial"/>
          <w:spacing w:val="-5"/>
          <w:sz w:val="16"/>
          <w:szCs w:val="16"/>
          <w:lang w:eastAsia="es-SV"/>
        </w:rPr>
      </w:pPr>
      <w:r w:rsidRPr="00305EF2">
        <w:rPr>
          <w:rFonts w:ascii="Museo 300" w:eastAsia="SimSun" w:hAnsi="Museo 300" w:cs="Arial"/>
          <w:spacing w:val="-5"/>
          <w:sz w:val="16"/>
          <w:szCs w:val="16"/>
          <w:lang w:eastAsia="es-SV"/>
        </w:rPr>
        <w:t>Con base en el argumento presentado por la empresa distribuidora mediante el escrito del 20 de julio de 2022, el CAU establece lo siguiente:</w:t>
      </w:r>
    </w:p>
    <w:p w14:paraId="4D5E6CBE" w14:textId="77777777" w:rsidR="00305EF2" w:rsidRPr="00305EF2" w:rsidRDefault="00305EF2" w:rsidP="00305EF2">
      <w:pPr>
        <w:tabs>
          <w:tab w:val="left" w:pos="9639"/>
        </w:tabs>
        <w:spacing w:after="0" w:line="240" w:lineRule="auto"/>
        <w:ind w:left="708" w:right="425"/>
        <w:jc w:val="both"/>
        <w:rPr>
          <w:rFonts w:ascii="Museo 300" w:eastAsia="SimSun" w:hAnsi="Museo 300" w:cs="Arial"/>
          <w:b/>
          <w:spacing w:val="-5"/>
          <w:sz w:val="16"/>
          <w:szCs w:val="16"/>
          <w:lang w:eastAsia="es-SV"/>
        </w:rPr>
      </w:pPr>
    </w:p>
    <w:p w14:paraId="3A7EA33E" w14:textId="77777777" w:rsidR="00305EF2" w:rsidRPr="00305EF2" w:rsidRDefault="00305EF2" w:rsidP="00305EF2">
      <w:pPr>
        <w:tabs>
          <w:tab w:val="left" w:pos="9639"/>
        </w:tabs>
        <w:spacing w:after="0" w:line="240" w:lineRule="auto"/>
        <w:ind w:left="708" w:right="425"/>
        <w:jc w:val="both"/>
        <w:rPr>
          <w:rFonts w:ascii="Museo 300" w:eastAsia="SimSun" w:hAnsi="Museo 300" w:cs="Arial"/>
          <w:spacing w:val="-5"/>
          <w:sz w:val="16"/>
          <w:szCs w:val="16"/>
          <w:lang w:val="es-419" w:eastAsia="es-SV"/>
        </w:rPr>
      </w:pPr>
      <w:r w:rsidRPr="00305EF2">
        <w:rPr>
          <w:rFonts w:ascii="Museo 300" w:eastAsia="SimSun" w:hAnsi="Museo 300" w:cs="Arial"/>
          <w:spacing w:val="-5"/>
          <w:sz w:val="16"/>
          <w:szCs w:val="16"/>
          <w:lang w:val="es-419" w:eastAsia="es-SV"/>
        </w:rPr>
        <w:t xml:space="preserve">Respecto del método propuesto por la sociedad AES CLESA en el recurso de reconsideración, se advierte que en el informe técnico </w:t>
      </w:r>
      <w:proofErr w:type="spellStart"/>
      <w:r w:rsidRPr="00305EF2">
        <w:rPr>
          <w:rFonts w:ascii="Museo 300" w:eastAsia="SimSun" w:hAnsi="Museo 300" w:cs="Arial"/>
          <w:b/>
          <w:bCs/>
          <w:spacing w:val="-5"/>
          <w:sz w:val="16"/>
          <w:szCs w:val="16"/>
          <w:lang w:val="es-419" w:eastAsia="es-SV"/>
        </w:rPr>
        <w:t>N.°</w:t>
      </w:r>
      <w:proofErr w:type="spellEnd"/>
      <w:r w:rsidRPr="00305EF2">
        <w:rPr>
          <w:rFonts w:ascii="Museo 300" w:eastAsia="SimSun" w:hAnsi="Museo 300" w:cs="Arial"/>
          <w:spacing w:val="-5"/>
          <w:sz w:val="16"/>
          <w:szCs w:val="16"/>
          <w:lang w:val="es-419" w:eastAsia="es-SV"/>
        </w:rPr>
        <w:t xml:space="preserve"> </w:t>
      </w:r>
      <w:r w:rsidRPr="00305EF2">
        <w:rPr>
          <w:rFonts w:ascii="Museo 300" w:eastAsia="SimSun" w:hAnsi="Museo 300" w:cs="Arial"/>
          <w:b/>
          <w:bCs/>
          <w:spacing w:val="-5"/>
          <w:sz w:val="16"/>
          <w:szCs w:val="16"/>
          <w:lang w:val="es-419" w:eastAsia="es-SV"/>
        </w:rPr>
        <w:t xml:space="preserve">IT-0369-CAU-22 </w:t>
      </w:r>
      <w:r w:rsidRPr="00305EF2">
        <w:rPr>
          <w:rFonts w:ascii="Museo 300" w:eastAsia="SimSun" w:hAnsi="Museo 300" w:cs="Arial"/>
          <w:spacing w:val="-5"/>
          <w:sz w:val="16"/>
          <w:szCs w:val="16"/>
          <w:lang w:val="es-419" w:eastAsia="es-SV"/>
        </w:rPr>
        <w:t xml:space="preserve">se estableció que éste está definido en el artículo 5.2 del procedimiento contenido en el acuerdo </w:t>
      </w:r>
      <w:proofErr w:type="spellStart"/>
      <w:r w:rsidRPr="00305EF2">
        <w:rPr>
          <w:rFonts w:ascii="Museo 300" w:eastAsia="SimSun" w:hAnsi="Museo 300" w:cs="Arial"/>
          <w:b/>
          <w:bCs/>
          <w:spacing w:val="-5"/>
          <w:sz w:val="16"/>
          <w:szCs w:val="16"/>
          <w:lang w:val="es-419" w:eastAsia="es-SV"/>
        </w:rPr>
        <w:t>N.°</w:t>
      </w:r>
      <w:proofErr w:type="spellEnd"/>
      <w:r w:rsidRPr="00305EF2">
        <w:rPr>
          <w:rFonts w:ascii="Museo 300" w:eastAsia="SimSun" w:hAnsi="Museo 300" w:cs="Arial"/>
          <w:b/>
          <w:bCs/>
          <w:spacing w:val="-5"/>
          <w:sz w:val="16"/>
          <w:szCs w:val="16"/>
          <w:lang w:val="es-419" w:eastAsia="es-SV"/>
        </w:rPr>
        <w:t xml:space="preserve"> 283-E-2011; </w:t>
      </w:r>
      <w:r w:rsidRPr="00305EF2">
        <w:rPr>
          <w:rFonts w:ascii="Museo 300" w:eastAsia="SimSun" w:hAnsi="Museo 300" w:cs="Arial"/>
          <w:spacing w:val="-5"/>
          <w:sz w:val="16"/>
          <w:szCs w:val="16"/>
          <w:lang w:val="es-419" w:eastAsia="es-SV"/>
        </w:rPr>
        <w:t xml:space="preserve">sin embargo, el consumo promedio mensual obtenido mediante un proyectado de consumo a partir de lecturas instantáneas de corriente por un valor de </w:t>
      </w:r>
      <w:r w:rsidRPr="00305EF2">
        <w:rPr>
          <w:rFonts w:ascii="Museo 300" w:eastAsia="SimSun" w:hAnsi="Museo 300" w:cs="Arial"/>
          <w:b/>
          <w:bCs/>
          <w:spacing w:val="-5"/>
          <w:sz w:val="16"/>
          <w:szCs w:val="16"/>
          <w:lang w:val="es-419" w:eastAsia="es-SV"/>
        </w:rPr>
        <w:t>9.02 amperios</w:t>
      </w:r>
      <w:r w:rsidRPr="00305EF2">
        <w:rPr>
          <w:rFonts w:ascii="Museo 300" w:eastAsia="SimSun" w:hAnsi="Museo 300" w:cs="Arial"/>
          <w:spacing w:val="-5"/>
          <w:sz w:val="16"/>
          <w:szCs w:val="16"/>
          <w:lang w:val="es-419" w:eastAsia="es-SV"/>
        </w:rPr>
        <w:t xml:space="preserve"> no es representativo del consumo real del inmueble, independientemente que éste haya sido recalculado de </w:t>
      </w:r>
      <w:r w:rsidRPr="00305EF2">
        <w:rPr>
          <w:rFonts w:ascii="Museo 300" w:eastAsia="SimSun" w:hAnsi="Museo 300" w:cs="Arial"/>
          <w:b/>
          <w:bCs/>
          <w:spacing w:val="-5"/>
          <w:sz w:val="16"/>
          <w:szCs w:val="16"/>
          <w:lang w:val="es-419" w:eastAsia="es-SV"/>
        </w:rPr>
        <w:t xml:space="preserve">20 </w:t>
      </w:r>
      <w:r w:rsidRPr="00305EF2">
        <w:rPr>
          <w:rFonts w:ascii="Museo 300" w:eastAsia="SimSun" w:hAnsi="Museo 300" w:cs="Arial"/>
          <w:spacing w:val="-5"/>
          <w:sz w:val="16"/>
          <w:szCs w:val="16"/>
          <w:lang w:val="es-419" w:eastAsia="es-SV"/>
        </w:rPr>
        <w:t xml:space="preserve">a </w:t>
      </w:r>
      <w:r w:rsidRPr="00305EF2">
        <w:rPr>
          <w:rFonts w:ascii="Museo 300" w:eastAsia="SimSun" w:hAnsi="Museo 300" w:cs="Arial"/>
          <w:b/>
          <w:bCs/>
          <w:spacing w:val="-5"/>
          <w:sz w:val="16"/>
          <w:szCs w:val="16"/>
          <w:lang w:val="es-419" w:eastAsia="es-SV"/>
        </w:rPr>
        <w:t>8 horas</w:t>
      </w:r>
      <w:r w:rsidRPr="00305EF2">
        <w:rPr>
          <w:rFonts w:ascii="Museo 300" w:eastAsia="SimSun" w:hAnsi="Museo 300" w:cs="Arial"/>
          <w:spacing w:val="-5"/>
          <w:sz w:val="16"/>
          <w:szCs w:val="16"/>
          <w:lang w:val="es-419" w:eastAsia="es-SV"/>
        </w:rPr>
        <w:t>, tal y como la empresa distribuidora lo ha propuesto para el presente caso, debido a su carácter transitorio, así como a la poca precisión en el proceso de toma de la medición.</w:t>
      </w:r>
    </w:p>
    <w:p w14:paraId="274962C8" w14:textId="77777777" w:rsidR="00305EF2" w:rsidRPr="00305EF2" w:rsidRDefault="00305EF2" w:rsidP="00305EF2">
      <w:pPr>
        <w:tabs>
          <w:tab w:val="left" w:pos="9639"/>
        </w:tabs>
        <w:spacing w:after="0" w:line="240" w:lineRule="auto"/>
        <w:ind w:left="708" w:right="425"/>
        <w:jc w:val="both"/>
        <w:rPr>
          <w:rFonts w:ascii="Museo 300" w:eastAsia="SimSun" w:hAnsi="Museo 300" w:cs="Arial"/>
          <w:spacing w:val="-5"/>
          <w:sz w:val="16"/>
          <w:szCs w:val="16"/>
          <w:lang w:val="es-419" w:eastAsia="es-SV"/>
        </w:rPr>
      </w:pPr>
    </w:p>
    <w:p w14:paraId="127E2FC8" w14:textId="5B1D9C81" w:rsidR="00140392" w:rsidRPr="00305EF2" w:rsidRDefault="00305EF2" w:rsidP="00140392">
      <w:pPr>
        <w:tabs>
          <w:tab w:val="left" w:pos="9639"/>
        </w:tabs>
        <w:spacing w:after="0" w:line="240" w:lineRule="auto"/>
        <w:ind w:left="708" w:right="425"/>
        <w:jc w:val="both"/>
        <w:rPr>
          <w:rFonts w:ascii="Museo 300" w:eastAsia="SimSun" w:hAnsi="Museo 300" w:cs="Arial"/>
          <w:b/>
          <w:spacing w:val="-5"/>
          <w:sz w:val="16"/>
          <w:szCs w:val="16"/>
          <w:u w:val="single"/>
        </w:rPr>
      </w:pPr>
      <w:r w:rsidRPr="00305EF2">
        <w:rPr>
          <w:rFonts w:ascii="Museo 300" w:eastAsia="SimSun" w:hAnsi="Museo 300" w:cs="Arial"/>
          <w:spacing w:val="-5"/>
          <w:sz w:val="16"/>
          <w:szCs w:val="16"/>
          <w:lang w:val="es-419" w:eastAsia="es-SV"/>
        </w:rPr>
        <w:t xml:space="preserve">Cabe destacar </w:t>
      </w:r>
      <w:proofErr w:type="gramStart"/>
      <w:r w:rsidRPr="00305EF2">
        <w:rPr>
          <w:rFonts w:ascii="Museo 300" w:eastAsia="SimSun" w:hAnsi="Museo 300" w:cs="Arial"/>
          <w:spacing w:val="-5"/>
          <w:sz w:val="16"/>
          <w:szCs w:val="16"/>
          <w:lang w:val="es-419" w:eastAsia="es-SV"/>
        </w:rPr>
        <w:t>que</w:t>
      </w:r>
      <w:proofErr w:type="gramEnd"/>
      <w:r w:rsidRPr="00305EF2">
        <w:rPr>
          <w:rFonts w:ascii="Museo 300" w:eastAsia="SimSun" w:hAnsi="Museo 300" w:cs="Arial"/>
          <w:spacing w:val="-5"/>
          <w:sz w:val="16"/>
          <w:szCs w:val="16"/>
          <w:lang w:eastAsia="es-SV"/>
        </w:rPr>
        <w:t xml:space="preserve"> en las fotografías presentadas por la empresa distribuidora como evidencia de la condición irregular, existen discrepancias entre las escalas digital y analógica del amperímetro utilizado para efectuar la medición de corriente, así como tampoco presentó más mediciones que sustenten la carga de </w:t>
      </w:r>
      <w:r w:rsidRPr="00305EF2">
        <w:rPr>
          <w:rFonts w:ascii="Museo 300" w:eastAsia="SimSun" w:hAnsi="Museo 300" w:cs="Arial"/>
          <w:b/>
          <w:bCs/>
          <w:spacing w:val="-5"/>
          <w:sz w:val="16"/>
          <w:szCs w:val="16"/>
          <w:lang w:eastAsia="es-SV"/>
        </w:rPr>
        <w:t>9.02 amperios</w:t>
      </w:r>
      <w:r w:rsidRPr="00305EF2">
        <w:rPr>
          <w:rFonts w:ascii="Museo 300" w:eastAsia="SimSun" w:hAnsi="Museo 300" w:cs="Arial"/>
          <w:spacing w:val="-5"/>
          <w:sz w:val="16"/>
          <w:szCs w:val="16"/>
          <w:lang w:eastAsia="es-SV"/>
        </w:rPr>
        <w:t>, indicios de la poca representatividad de proyectar los consumos con base en una única lectura de corriente:</w:t>
      </w:r>
    </w:p>
    <w:p w14:paraId="0DFBC534" w14:textId="50B94569" w:rsidR="00140392" w:rsidRDefault="00140392" w:rsidP="00305EF2">
      <w:pPr>
        <w:spacing w:after="0" w:line="240" w:lineRule="auto"/>
        <w:ind w:left="708" w:right="425"/>
        <w:jc w:val="center"/>
        <w:rPr>
          <w:rFonts w:ascii="Museo Sans 300" w:eastAsia="SimSun" w:hAnsi="Museo Sans 300" w:cs="Arial"/>
          <w:spacing w:val="-5"/>
          <w:sz w:val="16"/>
          <w:szCs w:val="16"/>
          <w:lang w:val="es-ES"/>
        </w:rPr>
      </w:pPr>
    </w:p>
    <w:p w14:paraId="7E536C4E"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r w:rsidRPr="00F834AA">
        <w:rPr>
          <w:rFonts w:ascii="Museo Sans 300" w:eastAsia="SimSun" w:hAnsi="Museo Sans 300" w:cs="Arial"/>
          <w:spacing w:val="-5"/>
          <w:sz w:val="16"/>
          <w:szCs w:val="16"/>
          <w:lang w:val="es-419"/>
        </w:rPr>
        <w:t xml:space="preserve">Asimismo, se reitera que el artículo 5.2, literal a), del Procedimiento para Investigar la Existencia de Condiciones Irregulares en el Suministro de Energía Eléctrica del Usuario Final, contenido en el acuerdo </w:t>
      </w:r>
      <w:proofErr w:type="spellStart"/>
      <w:r w:rsidRPr="00F834AA">
        <w:rPr>
          <w:rFonts w:ascii="Museo Sans 300" w:eastAsia="SimSun" w:hAnsi="Museo Sans 300" w:cs="Arial"/>
          <w:b/>
          <w:bCs/>
          <w:spacing w:val="-5"/>
          <w:sz w:val="16"/>
          <w:szCs w:val="16"/>
          <w:lang w:val="es-419"/>
        </w:rPr>
        <w:t>N.°</w:t>
      </w:r>
      <w:proofErr w:type="spellEnd"/>
      <w:r w:rsidRPr="00F834AA">
        <w:rPr>
          <w:rFonts w:ascii="Museo Sans 300" w:eastAsia="SimSun" w:hAnsi="Museo Sans 300" w:cs="Arial"/>
          <w:b/>
          <w:bCs/>
          <w:spacing w:val="-5"/>
          <w:sz w:val="16"/>
          <w:szCs w:val="16"/>
          <w:lang w:val="es-419"/>
        </w:rPr>
        <w:t xml:space="preserve"> 283-E-2011</w:t>
      </w:r>
      <w:r w:rsidRPr="00F834AA">
        <w:rPr>
          <w:rFonts w:ascii="Museo Sans 300" w:eastAsia="SimSun" w:hAnsi="Museo Sans 300" w:cs="Arial"/>
          <w:spacing w:val="-5"/>
          <w:sz w:val="16"/>
          <w:szCs w:val="16"/>
          <w:lang w:val="es-419"/>
        </w:rPr>
        <w:t xml:space="preserve"> establece que el principal método a utilizar para calcular la energía no registrada es el historial de registros mensuales correctos del consumo de energía eléctrica en el suministro del usuario final. Cabe aclarar que dicho procedimiento no define qué cantidad de períodos debe tomarse o si debe ser antes o después de la normalización de la condición irregular, simplemente establece que deben ser registros mensuales recientes y correctos.</w:t>
      </w:r>
    </w:p>
    <w:p w14:paraId="616EF53A"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p>
    <w:p w14:paraId="78C2ACE0"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r w:rsidRPr="00F834AA">
        <w:rPr>
          <w:rFonts w:ascii="Museo Sans 300" w:eastAsia="SimSun" w:hAnsi="Museo Sans 300" w:cs="Arial"/>
          <w:spacing w:val="-5"/>
          <w:sz w:val="16"/>
          <w:szCs w:val="16"/>
          <w:lang w:val="es-419"/>
        </w:rPr>
        <w:t>Por tanto, se establece que es más representativo utilizar los consumos mensual reales, en tanto que del medidor se obtienen lecturas iniciales y finales de uno o varios ciclos de facturación, obteniendo con ello valores de consumo correctos, y no con base en un proyectado de consumo a partir de una lectura de corriente de</w:t>
      </w:r>
      <w:r w:rsidRPr="00F834AA">
        <w:rPr>
          <w:rFonts w:ascii="Museo Sans 300" w:eastAsia="SimSun" w:hAnsi="Museo Sans 300" w:cs="Arial"/>
          <w:b/>
          <w:bCs/>
          <w:spacing w:val="-5"/>
          <w:sz w:val="16"/>
          <w:szCs w:val="16"/>
          <w:lang w:val="es-419"/>
        </w:rPr>
        <w:t xml:space="preserve"> 9.02 amperios</w:t>
      </w:r>
      <w:r w:rsidRPr="00F834AA">
        <w:rPr>
          <w:rFonts w:ascii="Museo Sans 300" w:eastAsia="SimSun" w:hAnsi="Museo Sans 300" w:cs="Arial"/>
          <w:spacing w:val="-5"/>
          <w:sz w:val="16"/>
          <w:szCs w:val="16"/>
          <w:lang w:val="es-419"/>
        </w:rPr>
        <w:t xml:space="preserve">, debido a su carácter poco representativo, como lo ha elaborado la empresa distribuidora en el presente caso, destacando además que la lectura análoga con la digital presentada por la empresa distribuidora no son congruentes, puesto que la lectura análoga se encuentra entre 0-5, condición descrita en la imagen </w:t>
      </w:r>
      <w:proofErr w:type="spellStart"/>
      <w:r w:rsidRPr="00F834AA">
        <w:rPr>
          <w:rFonts w:ascii="Museo Sans 300" w:eastAsia="SimSun" w:hAnsi="Museo Sans 300" w:cs="Arial"/>
          <w:spacing w:val="-5"/>
          <w:sz w:val="16"/>
          <w:szCs w:val="16"/>
          <w:lang w:val="es-419"/>
        </w:rPr>
        <w:t>n.°</w:t>
      </w:r>
      <w:proofErr w:type="spellEnd"/>
      <w:r w:rsidRPr="00F834AA">
        <w:rPr>
          <w:rFonts w:ascii="Museo Sans 300" w:eastAsia="SimSun" w:hAnsi="Museo Sans 300" w:cs="Arial"/>
          <w:spacing w:val="-5"/>
          <w:sz w:val="16"/>
          <w:szCs w:val="16"/>
          <w:lang w:val="es-419"/>
        </w:rPr>
        <w:t xml:space="preserve"> 1 presentada anteriormente.</w:t>
      </w:r>
    </w:p>
    <w:p w14:paraId="5F6F0269"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p>
    <w:p w14:paraId="40BC6BDB"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r w:rsidRPr="00F834AA">
        <w:rPr>
          <w:rFonts w:ascii="Museo Sans 300" w:eastAsia="SimSun" w:hAnsi="Museo Sans 300" w:cs="Arial"/>
          <w:spacing w:val="-5"/>
          <w:sz w:val="16"/>
          <w:szCs w:val="16"/>
          <w:lang w:val="es-419"/>
        </w:rPr>
        <w:t>Asimismo, se establece que el suministro cuenta con registros mayores a tres meses y la información presentada por la empresa distribuidora no fundamenta que se tome como válido otro método distinto al historial reciente de registros mensuales para establecer el cálculo de la ENR.</w:t>
      </w:r>
    </w:p>
    <w:p w14:paraId="1782981D"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rPr>
      </w:pPr>
    </w:p>
    <w:p w14:paraId="08124510"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r w:rsidRPr="00F834AA">
        <w:rPr>
          <w:rFonts w:ascii="Museo Sans 300" w:eastAsia="SimSun" w:hAnsi="Museo Sans 300" w:cs="Arial"/>
          <w:spacing w:val="-5"/>
          <w:sz w:val="16"/>
          <w:szCs w:val="16"/>
        </w:rPr>
        <w:lastRenderedPageBreak/>
        <w:t xml:space="preserve">No obstante, se determinó que la diferencia en el consumo promedio obtenido del censo de carga y el promedio luego de la corrección de la condición irregular, en los meses subsiguientes a la normalización,  ha experimentado un comportamiento a la baja, condición que se debe, a experiencia del CAU, a un cambio en el patrón de consumo de energía eléctrica de los usuarios finales cuando en el suministro se comienza a medir la totalidad de la energía demandada por la carga eléctrica instalada; sin embargo, para los meses de agosto y septiembre de 2022 los consumos presentan un promedio mensual de </w:t>
      </w:r>
      <w:r w:rsidRPr="00F834AA">
        <w:rPr>
          <w:rFonts w:ascii="Museo Sans 300" w:eastAsia="SimSun" w:hAnsi="Museo Sans 300" w:cs="Arial"/>
          <w:b/>
          <w:bCs/>
          <w:spacing w:val="-5"/>
          <w:sz w:val="16"/>
          <w:szCs w:val="16"/>
        </w:rPr>
        <w:t>103 kWh</w:t>
      </w:r>
      <w:r w:rsidRPr="00F834AA">
        <w:rPr>
          <w:rFonts w:ascii="Museo Sans 300" w:eastAsia="SimSun" w:hAnsi="Museo Sans 300" w:cs="Arial"/>
          <w:spacing w:val="-5"/>
          <w:sz w:val="16"/>
          <w:szCs w:val="16"/>
        </w:rPr>
        <w:t xml:space="preserve">, congruente con el obtenido con el censo de carga de </w:t>
      </w:r>
      <w:r w:rsidRPr="00F834AA">
        <w:rPr>
          <w:rFonts w:ascii="Museo Sans 300" w:eastAsia="SimSun" w:hAnsi="Museo Sans 300" w:cs="Arial"/>
          <w:b/>
          <w:bCs/>
          <w:spacing w:val="-5"/>
          <w:sz w:val="16"/>
          <w:szCs w:val="16"/>
        </w:rPr>
        <w:t>109 kWh</w:t>
      </w:r>
      <w:r w:rsidRPr="00F834AA">
        <w:rPr>
          <w:rFonts w:ascii="Museo Sans 300" w:eastAsia="SimSun" w:hAnsi="Museo Sans 300" w:cs="Arial"/>
          <w:spacing w:val="-5"/>
          <w:sz w:val="16"/>
          <w:szCs w:val="16"/>
        </w:rPr>
        <w:t>.</w:t>
      </w:r>
    </w:p>
    <w:p w14:paraId="3FF036F4"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p>
    <w:p w14:paraId="7D78F4B2"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r w:rsidRPr="00F834AA">
        <w:rPr>
          <w:rFonts w:ascii="Museo Sans 300" w:eastAsia="SimSun" w:hAnsi="Museo Sans 300" w:cs="Arial"/>
          <w:spacing w:val="-5"/>
          <w:sz w:val="16"/>
          <w:szCs w:val="16"/>
          <w:lang w:val="es-419"/>
        </w:rPr>
        <w:t xml:space="preserve">De ahí que, a partir de la documentación a la que se ha tenido acceso, se determinó que para el presente caso es recomendable utilizar el método del </w:t>
      </w:r>
      <w:r w:rsidRPr="00F834AA">
        <w:rPr>
          <w:rFonts w:ascii="Museo Sans 300" w:eastAsia="SimSun" w:hAnsi="Museo Sans 300" w:cs="Arial"/>
          <w:b/>
          <w:bCs/>
          <w:spacing w:val="-5"/>
          <w:sz w:val="16"/>
          <w:szCs w:val="16"/>
          <w:lang w:val="es-419"/>
        </w:rPr>
        <w:t>historial de registros mensuales correctos</w:t>
      </w:r>
      <w:r w:rsidRPr="00F834AA">
        <w:rPr>
          <w:rFonts w:ascii="Museo Sans 300" w:eastAsia="SimSun" w:hAnsi="Museo Sans 300" w:cs="Arial"/>
          <w:spacing w:val="-5"/>
          <w:sz w:val="16"/>
          <w:szCs w:val="16"/>
          <w:lang w:val="es-419"/>
        </w:rPr>
        <w:t xml:space="preserve"> del consumo del suministro de la usuaria final posteriores a la corrección de la condición irregular, en lugar del método utilizado por la sociedad AES CLESA.</w:t>
      </w:r>
    </w:p>
    <w:p w14:paraId="24504A80"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p>
    <w:p w14:paraId="3746D177" w14:textId="61837D86"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r w:rsidRPr="00F834AA">
        <w:rPr>
          <w:rFonts w:ascii="Museo Sans 300" w:eastAsia="SimSun" w:hAnsi="Museo Sans 300" w:cs="Arial"/>
          <w:spacing w:val="-5"/>
          <w:sz w:val="16"/>
          <w:szCs w:val="16"/>
          <w:lang w:val="es-419"/>
        </w:rPr>
        <w:t xml:space="preserve">Además, se reitera que el proyectado de consumo con base en las corrientes instantáneas no es un método preciso para determinar la energía a recuperar, ya que con estas se mide la </w:t>
      </w:r>
      <w:r w:rsidRPr="00F834AA">
        <w:rPr>
          <w:rFonts w:ascii="Museo Sans 300" w:eastAsia="SimSun" w:hAnsi="Museo Sans 300" w:cs="Arial"/>
          <w:b/>
          <w:bCs/>
          <w:spacing w:val="-5"/>
          <w:sz w:val="16"/>
          <w:szCs w:val="16"/>
          <w:lang w:val="es-419"/>
        </w:rPr>
        <w:t>potencia aparente</w:t>
      </w:r>
      <w:r w:rsidRPr="00F834AA">
        <w:rPr>
          <w:rFonts w:ascii="Museo Sans 300" w:eastAsia="SimSun" w:hAnsi="Museo Sans 300" w:cs="Arial"/>
          <w:spacing w:val="-5"/>
          <w:sz w:val="16"/>
          <w:szCs w:val="16"/>
          <w:lang w:val="es-419"/>
        </w:rPr>
        <w:t xml:space="preserve"> de la carga, es decir, el producto de la tensión por la corriente, mientras que el equipo de medición del servicio sólo registra la </w:t>
      </w:r>
      <w:r w:rsidRPr="00F834AA">
        <w:rPr>
          <w:rFonts w:ascii="Museo Sans 300" w:eastAsia="SimSun" w:hAnsi="Museo Sans 300" w:cs="Arial"/>
          <w:b/>
          <w:bCs/>
          <w:spacing w:val="-5"/>
          <w:sz w:val="16"/>
          <w:szCs w:val="16"/>
          <w:lang w:val="es-419"/>
        </w:rPr>
        <w:t>potencia real</w:t>
      </w:r>
      <w:r w:rsidRPr="00F834AA">
        <w:rPr>
          <w:rFonts w:ascii="Museo Sans 300" w:eastAsia="SimSun" w:hAnsi="Museo Sans 300" w:cs="Arial"/>
          <w:spacing w:val="-5"/>
          <w:sz w:val="16"/>
          <w:szCs w:val="16"/>
          <w:lang w:val="es-419"/>
        </w:rPr>
        <w:t xml:space="preserve"> de la carga, equivalente al producto de la tensión por la corriente por el factor de potencia, mencionando además, que la tensión utilizada por la empresa distribuidora es un valor nominal y no una lectura real del nivel de tensión suministrado al </w:t>
      </w:r>
      <w:r w:rsidRPr="00F834AA">
        <w:rPr>
          <w:rFonts w:ascii="Museo Sans 300" w:eastAsia="SimSun" w:hAnsi="Museo Sans 300" w:cs="Arial"/>
          <w:b/>
          <w:spacing w:val="-5"/>
          <w:sz w:val="16"/>
          <w:szCs w:val="16"/>
          <w:lang w:val="es-419"/>
        </w:rPr>
        <w:t xml:space="preserve">NIC </w:t>
      </w:r>
      <w:proofErr w:type="spellStart"/>
      <w:r w:rsidR="00583447">
        <w:rPr>
          <w:rFonts w:ascii="Museo Sans 300" w:eastAsia="SimSun" w:hAnsi="Museo Sans 300" w:cs="Arial"/>
          <w:b/>
          <w:spacing w:val="-5"/>
          <w:sz w:val="16"/>
          <w:szCs w:val="16"/>
          <w:lang w:val="es-419"/>
        </w:rPr>
        <w:t>xxxx</w:t>
      </w:r>
      <w:proofErr w:type="spellEnd"/>
      <w:r w:rsidRPr="00F834AA">
        <w:rPr>
          <w:rFonts w:ascii="Museo Sans 300" w:eastAsia="SimSun" w:hAnsi="Museo Sans 300" w:cs="Arial"/>
          <w:spacing w:val="-5"/>
          <w:sz w:val="16"/>
          <w:szCs w:val="16"/>
          <w:lang w:val="es-419"/>
        </w:rPr>
        <w:t>.</w:t>
      </w:r>
    </w:p>
    <w:p w14:paraId="32DE8837"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p>
    <w:p w14:paraId="1E1C727C"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r w:rsidRPr="00F834AA">
        <w:rPr>
          <w:rFonts w:ascii="Museo Sans 300" w:eastAsia="SimSun" w:hAnsi="Museo Sans 300" w:cs="Arial"/>
          <w:spacing w:val="-5"/>
          <w:sz w:val="16"/>
          <w:szCs w:val="16"/>
          <w:lang w:val="es-419"/>
        </w:rPr>
        <w:t>Por otra parte, es preciso indicar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4460C3FB"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lang w:val="es-419"/>
        </w:rPr>
      </w:pPr>
    </w:p>
    <w:p w14:paraId="4F4B5238" w14:textId="633A9A26" w:rsidR="00F834AA" w:rsidRDefault="00F834AA" w:rsidP="00F834AA">
      <w:pPr>
        <w:spacing w:after="0" w:line="240" w:lineRule="auto"/>
        <w:ind w:left="708" w:right="425"/>
        <w:jc w:val="both"/>
        <w:rPr>
          <w:rFonts w:ascii="Museo Sans 300" w:eastAsia="SimSun" w:hAnsi="Museo Sans 300" w:cs="Arial"/>
          <w:spacing w:val="-5"/>
          <w:sz w:val="16"/>
          <w:szCs w:val="16"/>
        </w:rPr>
      </w:pPr>
      <w:r w:rsidRPr="00F834AA">
        <w:rPr>
          <w:rFonts w:ascii="Museo Sans 300" w:eastAsia="SimSun" w:hAnsi="Museo Sans 300" w:cs="Arial"/>
          <w:spacing w:val="-5"/>
          <w:sz w:val="16"/>
          <w:szCs w:val="16"/>
        </w:rPr>
        <w:t xml:space="preserve">Respecto al valor de corriente de </w:t>
      </w:r>
      <w:r w:rsidRPr="00F834AA">
        <w:rPr>
          <w:rFonts w:ascii="Museo Sans 300" w:eastAsia="SimSun" w:hAnsi="Museo Sans 300" w:cs="Arial"/>
          <w:b/>
          <w:bCs/>
          <w:spacing w:val="-5"/>
          <w:sz w:val="16"/>
          <w:szCs w:val="16"/>
        </w:rPr>
        <w:t>9.02 amperios</w:t>
      </w:r>
      <w:r w:rsidRPr="00F834AA">
        <w:rPr>
          <w:rFonts w:ascii="Museo Sans 300" w:eastAsia="SimSun" w:hAnsi="Museo Sans 300" w:cs="Arial"/>
          <w:spacing w:val="-5"/>
          <w:sz w:val="16"/>
          <w:szCs w:val="16"/>
        </w:rPr>
        <w:t xml:space="preserve"> mencionado por parte de la empresa distribuidora en la tabla anexa al escrito presentado en fecha 20 de diciembre de 2022, se establece que para el análisis realizado en el informe técnico</w:t>
      </w:r>
      <w:r w:rsidRPr="00F834AA">
        <w:rPr>
          <w:rFonts w:ascii="Museo Sans 300" w:eastAsia="SimSun" w:hAnsi="Museo Sans 300" w:cs="Arial"/>
          <w:b/>
          <w:bCs/>
          <w:spacing w:val="-5"/>
          <w:sz w:val="16"/>
          <w:szCs w:val="16"/>
          <w:lang w:val="es-419"/>
        </w:rPr>
        <w:t xml:space="preserve"> </w:t>
      </w:r>
      <w:proofErr w:type="spellStart"/>
      <w:r w:rsidRPr="00F834AA">
        <w:rPr>
          <w:rFonts w:ascii="Museo Sans 300" w:eastAsia="SimSun" w:hAnsi="Museo Sans 300" w:cs="Arial"/>
          <w:b/>
          <w:bCs/>
          <w:spacing w:val="-5"/>
          <w:sz w:val="16"/>
          <w:szCs w:val="16"/>
          <w:lang w:val="es-419"/>
        </w:rPr>
        <w:t>N.°</w:t>
      </w:r>
      <w:proofErr w:type="spellEnd"/>
      <w:r w:rsidRPr="00F834AA">
        <w:rPr>
          <w:rFonts w:ascii="Museo Sans 300" w:eastAsia="SimSun" w:hAnsi="Museo Sans 300" w:cs="Arial"/>
          <w:spacing w:val="-5"/>
          <w:sz w:val="16"/>
          <w:szCs w:val="16"/>
        </w:rPr>
        <w:t xml:space="preserve"> </w:t>
      </w:r>
      <w:r w:rsidRPr="00F834AA">
        <w:rPr>
          <w:rFonts w:ascii="Museo Sans 300" w:eastAsia="SimSun" w:hAnsi="Museo Sans 300" w:cs="Arial"/>
          <w:b/>
          <w:bCs/>
          <w:spacing w:val="-5"/>
          <w:sz w:val="16"/>
          <w:szCs w:val="16"/>
        </w:rPr>
        <w:t>IT-0369-CAU-22</w:t>
      </w:r>
      <w:r w:rsidRPr="00F834AA">
        <w:rPr>
          <w:rFonts w:ascii="Museo Sans 300" w:eastAsia="SimSun" w:hAnsi="Museo Sans 300" w:cs="Arial"/>
          <w:spacing w:val="-5"/>
          <w:sz w:val="16"/>
          <w:szCs w:val="16"/>
        </w:rPr>
        <w:t xml:space="preserve">, ésta no presentó pruebas (actas, fotografía o video) que fundamente dicho valor, de igual forma para este recurso de consideración la sociedad AES CLESA no ha presentado pruebas que dicho valor se mantuviese constante. </w:t>
      </w:r>
    </w:p>
    <w:p w14:paraId="5A388882"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rPr>
      </w:pPr>
    </w:p>
    <w:p w14:paraId="179E069D" w14:textId="77777777" w:rsidR="00F834AA" w:rsidRPr="00F834AA" w:rsidRDefault="00F834AA" w:rsidP="00F834AA">
      <w:pPr>
        <w:spacing w:after="0" w:line="240" w:lineRule="auto"/>
        <w:ind w:left="708" w:right="425"/>
        <w:jc w:val="both"/>
        <w:rPr>
          <w:rFonts w:ascii="Museo Sans 300" w:eastAsia="SimSun" w:hAnsi="Museo Sans 300" w:cs="Arial"/>
          <w:spacing w:val="-5"/>
          <w:sz w:val="16"/>
          <w:szCs w:val="16"/>
        </w:rPr>
      </w:pPr>
      <w:r w:rsidRPr="00F834AA">
        <w:rPr>
          <w:rFonts w:ascii="Museo Sans 300" w:eastAsia="SimSun" w:hAnsi="Museo Sans 300" w:cs="Arial"/>
          <w:spacing w:val="-5"/>
          <w:sz w:val="16"/>
          <w:szCs w:val="16"/>
        </w:rPr>
        <w:t>Por tanto, el CAU establece que la empresa distribuidora no ha agregado elementos que permitan modificar lo determinado mediante el informe técnico</w:t>
      </w:r>
      <w:r w:rsidRPr="00F834AA">
        <w:rPr>
          <w:rFonts w:ascii="Museo Sans 300" w:eastAsia="SimSun" w:hAnsi="Museo Sans 300" w:cs="Arial"/>
          <w:b/>
          <w:bCs/>
          <w:spacing w:val="-5"/>
          <w:sz w:val="16"/>
          <w:szCs w:val="16"/>
          <w:lang w:val="es-419"/>
        </w:rPr>
        <w:t xml:space="preserve"> </w:t>
      </w:r>
      <w:proofErr w:type="spellStart"/>
      <w:r w:rsidRPr="00F834AA">
        <w:rPr>
          <w:rFonts w:ascii="Museo Sans 300" w:eastAsia="SimSun" w:hAnsi="Museo Sans 300" w:cs="Arial"/>
          <w:b/>
          <w:bCs/>
          <w:spacing w:val="-5"/>
          <w:sz w:val="16"/>
          <w:szCs w:val="16"/>
          <w:lang w:val="es-419"/>
        </w:rPr>
        <w:t>N.°</w:t>
      </w:r>
      <w:proofErr w:type="spellEnd"/>
      <w:r w:rsidRPr="00F834AA">
        <w:rPr>
          <w:rFonts w:ascii="Museo Sans 300" w:eastAsia="SimSun" w:hAnsi="Museo Sans 300" w:cs="Arial"/>
          <w:spacing w:val="-5"/>
          <w:sz w:val="16"/>
          <w:szCs w:val="16"/>
        </w:rPr>
        <w:t xml:space="preserve"> </w:t>
      </w:r>
      <w:r w:rsidRPr="00F834AA">
        <w:rPr>
          <w:rFonts w:ascii="Museo Sans 300" w:eastAsia="SimSun" w:hAnsi="Museo Sans 300" w:cs="Arial"/>
          <w:b/>
          <w:bCs/>
          <w:spacing w:val="-5"/>
          <w:sz w:val="16"/>
          <w:szCs w:val="16"/>
        </w:rPr>
        <w:t>IT-0369-CAU-22</w:t>
      </w:r>
      <w:r w:rsidRPr="00F834AA">
        <w:rPr>
          <w:rFonts w:ascii="Museo Sans 300" w:eastAsia="SimSun" w:hAnsi="Museo Sans 300" w:cs="Arial"/>
          <w:spacing w:val="-5"/>
          <w:sz w:val="16"/>
          <w:szCs w:val="16"/>
        </w:rPr>
        <w:t>.</w:t>
      </w:r>
    </w:p>
    <w:p w14:paraId="7BD5FE6B" w14:textId="5B8E4435" w:rsidR="00305EF2" w:rsidRPr="00F834AA" w:rsidRDefault="00305EF2" w:rsidP="00140392">
      <w:pPr>
        <w:spacing w:after="0" w:line="240" w:lineRule="auto"/>
        <w:ind w:left="708" w:right="425"/>
        <w:jc w:val="both"/>
        <w:rPr>
          <w:rFonts w:ascii="Museo Sans 300" w:eastAsia="SimSun" w:hAnsi="Museo Sans 300" w:cs="Arial"/>
          <w:spacing w:val="-5"/>
          <w:sz w:val="16"/>
          <w:szCs w:val="16"/>
        </w:rPr>
      </w:pPr>
    </w:p>
    <w:p w14:paraId="0EC9228D" w14:textId="67573A5A" w:rsidR="00140392" w:rsidRDefault="00140392" w:rsidP="00140392">
      <w:pPr>
        <w:pStyle w:val="Textoindependiente"/>
        <w:spacing w:after="220" w:line="180" w:lineRule="atLeast"/>
        <w:ind w:left="720"/>
        <w:jc w:val="both"/>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t>[…]</w:t>
      </w:r>
      <w:bookmarkStart w:id="1" w:name="_Toc79592351"/>
      <w:bookmarkStart w:id="2" w:name="_Toc100073003"/>
      <w:r>
        <w:rPr>
          <w:rFonts w:ascii="Museo Sans 300" w:eastAsia="Arial" w:hAnsi="Museo Sans 300" w:cs="Arial"/>
          <w:sz w:val="16"/>
          <w:szCs w:val="16"/>
          <w:lang w:val="es-ES" w:eastAsia="es-SV"/>
        </w:rPr>
        <w:t xml:space="preserve"> </w:t>
      </w:r>
      <w:bookmarkEnd w:id="1"/>
      <w:bookmarkEnd w:id="2"/>
      <w:r w:rsidR="00F834AA">
        <w:rPr>
          <w:rFonts w:ascii="Museo 300" w:eastAsia="SimSun" w:hAnsi="Museo 300" w:cs="Arial"/>
          <w:b/>
          <w:spacing w:val="-5"/>
          <w:sz w:val="16"/>
          <w:szCs w:val="16"/>
          <w:u w:val="single"/>
          <w:lang w:val="es-ES"/>
        </w:rPr>
        <w:t>DICTAMEN</w:t>
      </w:r>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7DC9F0DA" w14:textId="77777777" w:rsidR="00F834AA" w:rsidRPr="00F834AA" w:rsidRDefault="00F834AA">
      <w:pPr>
        <w:numPr>
          <w:ilvl w:val="0"/>
          <w:numId w:val="3"/>
        </w:numPr>
        <w:spacing w:after="120" w:line="240" w:lineRule="auto"/>
        <w:ind w:right="567"/>
        <w:contextualSpacing/>
        <w:jc w:val="both"/>
        <w:rPr>
          <w:rFonts w:ascii="Museo 300" w:hAnsi="Museo 300" w:cs="Arial"/>
          <w:sz w:val="16"/>
          <w:szCs w:val="16"/>
        </w:rPr>
      </w:pPr>
      <w:r w:rsidRPr="00F834AA">
        <w:rPr>
          <w:rFonts w:ascii="Museo 300" w:hAnsi="Museo 300" w:cs="Arial"/>
          <w:sz w:val="16"/>
          <w:szCs w:val="16"/>
        </w:rPr>
        <w:t xml:space="preserve">El CAU ha fundamentado su análisis sobre la base de la información que fue presentada por la empresa distribuidora a lo largo del proceso investigativo que le fue encomendado, como son las pruebas aportadas, fotografías, órdenes de servicios, informe técnico, entre otros; es decir, su investigación y su dictamen parten de los hechos o pruebas, que durante el proceso de investigación han sido recabados con base en lo estipulado en el Procedimiento para Investigar Condiciones Irregulares en el Suministro de Energía Eléctrica del Usuario Final contenido en el acuerdo </w:t>
      </w:r>
      <w:proofErr w:type="spellStart"/>
      <w:r w:rsidRPr="00F834AA">
        <w:rPr>
          <w:rFonts w:ascii="Museo 300" w:hAnsi="Museo 300" w:cs="Arial"/>
          <w:sz w:val="16"/>
          <w:szCs w:val="16"/>
        </w:rPr>
        <w:t>N.°</w:t>
      </w:r>
      <w:proofErr w:type="spellEnd"/>
      <w:r w:rsidRPr="00F834AA">
        <w:rPr>
          <w:rFonts w:ascii="Museo 300" w:hAnsi="Museo 300" w:cs="Arial"/>
          <w:sz w:val="16"/>
          <w:szCs w:val="16"/>
        </w:rPr>
        <w:t xml:space="preserve"> 283-E-2011 y los Términos y Condiciones Generales al Consumidor Final, del Pliego Tarifario aplicable al año 2022.</w:t>
      </w:r>
    </w:p>
    <w:p w14:paraId="4729CC30" w14:textId="77777777" w:rsidR="00F834AA" w:rsidRPr="00F834AA" w:rsidRDefault="00F834AA" w:rsidP="00F834AA">
      <w:pPr>
        <w:pStyle w:val="Textoindependiente"/>
        <w:spacing w:after="0" w:line="240" w:lineRule="auto"/>
        <w:ind w:left="720"/>
        <w:rPr>
          <w:rFonts w:ascii="Museo 300" w:hAnsi="Museo 300" w:cs="Arial"/>
          <w:sz w:val="16"/>
          <w:szCs w:val="16"/>
        </w:rPr>
      </w:pPr>
    </w:p>
    <w:p w14:paraId="23400AE8" w14:textId="4366B328" w:rsidR="00140392" w:rsidRPr="00F834AA" w:rsidRDefault="00F834AA">
      <w:pPr>
        <w:numPr>
          <w:ilvl w:val="0"/>
          <w:numId w:val="3"/>
        </w:numPr>
        <w:spacing w:after="120" w:line="240" w:lineRule="auto"/>
        <w:ind w:right="567"/>
        <w:contextualSpacing/>
        <w:jc w:val="both"/>
        <w:rPr>
          <w:rFonts w:ascii="Museo 300" w:hAnsi="Museo 300" w:cs="Arial"/>
          <w:sz w:val="16"/>
          <w:szCs w:val="16"/>
        </w:rPr>
      </w:pPr>
      <w:r w:rsidRPr="00F834AA">
        <w:rPr>
          <w:rFonts w:ascii="Museo 300" w:hAnsi="Museo 300" w:cs="Arial"/>
          <w:sz w:val="16"/>
          <w:szCs w:val="16"/>
        </w:rPr>
        <w:t xml:space="preserve">Respecto al recurso de reconsideración presentado por la sociedad AES CLESA como respuesta al acuerdo </w:t>
      </w:r>
      <w:proofErr w:type="spellStart"/>
      <w:r w:rsidRPr="00F834AA">
        <w:rPr>
          <w:rFonts w:ascii="Museo 300" w:hAnsi="Museo 300" w:cs="Arial"/>
          <w:b/>
          <w:bCs/>
          <w:sz w:val="16"/>
          <w:szCs w:val="16"/>
        </w:rPr>
        <w:t>N.°</w:t>
      </w:r>
      <w:proofErr w:type="spellEnd"/>
      <w:r w:rsidRPr="00F834AA">
        <w:rPr>
          <w:rFonts w:ascii="Museo 300" w:hAnsi="Museo 300" w:cs="Arial"/>
          <w:b/>
          <w:bCs/>
          <w:sz w:val="16"/>
          <w:szCs w:val="16"/>
        </w:rPr>
        <w:t xml:space="preserve"> E-2154-2022-CAU</w:t>
      </w:r>
      <w:r w:rsidRPr="00F834AA">
        <w:rPr>
          <w:rFonts w:ascii="Museo 300" w:hAnsi="Museo 300" w:cs="Arial"/>
          <w:sz w:val="16"/>
          <w:szCs w:val="16"/>
        </w:rPr>
        <w:t xml:space="preserve">, relacionado al cobro facturado en concepto de una energía no registrada en el suministro identificado con el </w:t>
      </w:r>
      <w:r w:rsidRPr="00F834AA">
        <w:rPr>
          <w:rFonts w:ascii="Museo 300" w:hAnsi="Museo 300" w:cs="Arial"/>
          <w:b/>
          <w:bCs/>
          <w:sz w:val="16"/>
          <w:szCs w:val="16"/>
        </w:rPr>
        <w:t xml:space="preserve">NIC </w:t>
      </w:r>
      <w:proofErr w:type="spellStart"/>
      <w:r w:rsidR="00583447">
        <w:rPr>
          <w:rFonts w:ascii="Museo 300" w:hAnsi="Museo 300" w:cs="Arial"/>
          <w:b/>
          <w:bCs/>
          <w:sz w:val="16"/>
          <w:szCs w:val="16"/>
        </w:rPr>
        <w:t>xxxx</w:t>
      </w:r>
      <w:proofErr w:type="spellEnd"/>
      <w:r w:rsidRPr="00F834AA">
        <w:rPr>
          <w:rFonts w:ascii="Museo 300" w:hAnsi="Museo 300" w:cs="Arial"/>
          <w:sz w:val="16"/>
          <w:szCs w:val="16"/>
        </w:rPr>
        <w:t xml:space="preserve">, se establece que la empresa distribuidora no ha agregado elementos que permitan modificar lo que el CAU dictaminó en el informe técnico </w:t>
      </w:r>
      <w:proofErr w:type="spellStart"/>
      <w:r w:rsidRPr="00F834AA">
        <w:rPr>
          <w:rFonts w:ascii="Museo 300" w:hAnsi="Museo 300" w:cs="Arial"/>
          <w:b/>
          <w:bCs/>
          <w:sz w:val="16"/>
          <w:szCs w:val="16"/>
        </w:rPr>
        <w:t>N.°</w:t>
      </w:r>
      <w:proofErr w:type="spellEnd"/>
      <w:r w:rsidRPr="00F834AA">
        <w:rPr>
          <w:rFonts w:ascii="Museo 300" w:hAnsi="Museo 300" w:cs="Arial"/>
          <w:b/>
          <w:bCs/>
          <w:sz w:val="16"/>
          <w:szCs w:val="16"/>
        </w:rPr>
        <w:t xml:space="preserve"> IT-0369-CAU-22</w:t>
      </w:r>
      <w:r w:rsidRPr="00F834AA">
        <w:rPr>
          <w:rFonts w:ascii="Museo 300" w:hAnsi="Museo 300" w:cs="Arial"/>
          <w:sz w:val="16"/>
          <w:szCs w:val="16"/>
        </w:rPr>
        <w:t xml:space="preserve"> que rindió a la Superintendencia.</w:t>
      </w:r>
      <w:r>
        <w:rPr>
          <w:rFonts w:ascii="Museo 300" w:hAnsi="Museo 300" w:cs="Arial"/>
          <w:sz w:val="16"/>
          <w:szCs w:val="16"/>
        </w:rPr>
        <w:t xml:space="preserve"> </w:t>
      </w:r>
      <w:r w:rsidR="00140392" w:rsidRPr="00F834AA">
        <w:rPr>
          <w:rFonts w:ascii="Museo 300" w:hAnsi="Museo 300" w:cs="Arial"/>
          <w:sz w:val="16"/>
          <w:szCs w:val="16"/>
        </w:rPr>
        <w:t>[…]”</w:t>
      </w:r>
    </w:p>
    <w:p w14:paraId="6AEF1F13" w14:textId="77777777" w:rsidR="00140392" w:rsidRDefault="00140392" w:rsidP="00140392">
      <w:pPr>
        <w:pStyle w:val="Prrafodelista"/>
        <w:rPr>
          <w:rFonts w:ascii="Museo 300" w:hAnsi="Museo 300" w:cs="Arial"/>
          <w:color w:val="000000"/>
          <w:sz w:val="16"/>
          <w:szCs w:val="16"/>
        </w:rPr>
      </w:pP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201DA889"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2CD7505C" w14:textId="05029752" w:rsidR="00A758B8" w:rsidRDefault="00A758B8"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4F73C7B4" w14:textId="27C136F5" w:rsidR="00A758B8" w:rsidRDefault="00A758B8"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3A66246E" w14:textId="7B90581D" w:rsidR="00A758B8" w:rsidRDefault="00A758B8"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6B914DAA" w14:textId="405D59C9" w:rsidR="00A758B8" w:rsidRDefault="00A758B8"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584A4491" w14:textId="47619353" w:rsidR="00A758B8" w:rsidRDefault="00A758B8"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55D9F76" w14:textId="77777777" w:rsidR="008F1FB6" w:rsidRDefault="008F1FB6"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3"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3"/>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8C83536" w14:textId="77777777" w:rsidR="00140392" w:rsidRDefault="00140392" w:rsidP="00140392">
      <w:pPr>
        <w:tabs>
          <w:tab w:val="left" w:pos="1276"/>
        </w:tabs>
        <w:spacing w:after="0" w:line="0" w:lineRule="atLeast"/>
        <w:jc w:val="both"/>
        <w:rPr>
          <w:rFonts w:ascii="Museo Sans 300" w:eastAsia="Times New Roman" w:hAnsi="Museo Sans 300"/>
          <w:sz w:val="20"/>
          <w:szCs w:val="20"/>
          <w:lang w:eastAsia="es-ES"/>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77777777"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 xml:space="preserve"> la usuaria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3BA29360" w14:textId="1649AD41" w:rsidR="00140392" w:rsidRDefault="00140392" w:rsidP="00140392">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w:t>
      </w:r>
      <w:r w:rsidR="0060760A">
        <w:rPr>
          <w:rFonts w:ascii="Museo Sans 300" w:eastAsia="Arial" w:hAnsi="Museo Sans 300"/>
          <w:sz w:val="20"/>
          <w:szCs w:val="20"/>
        </w:rPr>
        <w:t>AES CLESA y Cía., S. en C. de C.V.</w:t>
      </w:r>
      <w:r>
        <w:rPr>
          <w:rFonts w:ascii="Museo Sans 300" w:eastAsia="Arial" w:hAnsi="Museo Sans 300"/>
          <w:sz w:val="20"/>
          <w:szCs w:val="20"/>
        </w:rPr>
        <w:t xml:space="preserve">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0060760A">
        <w:rPr>
          <w:rStyle w:val="normaltextrun"/>
          <w:rFonts w:ascii="Museo Sans 300" w:hAnsi="Museo Sans 300" w:cs="Cambria Math"/>
          <w:sz w:val="20"/>
          <w:szCs w:val="20"/>
          <w:lang w:val="es-ES"/>
        </w:rPr>
        <w:t>E-2154-2022-CAU</w:t>
      </w:r>
      <w:r w:rsidRPr="00927C11">
        <w:rPr>
          <w:rStyle w:val="normaltextrun"/>
          <w:rFonts w:ascii="Museo Sans 300" w:hAnsi="Museo Sans 300" w:cs="Segoe UI"/>
          <w:sz w:val="20"/>
          <w:szCs w:val="20"/>
          <w:lang w:val="es-ES"/>
        </w:rPr>
        <w:t>, por no</w:t>
      </w:r>
      <w:r>
        <w:rPr>
          <w:rStyle w:val="normaltextrun"/>
          <w:rFonts w:ascii="Museo Sans 300" w:hAnsi="Museo Sans 300" w:cs="Segoe UI"/>
          <w:sz w:val="20"/>
          <w:szCs w:val="20"/>
          <w:lang w:val="es-ES"/>
        </w:rPr>
        <w:t xml:space="preserve"> estar de acuerdo con el método empleado por el CAU para calcular el monto que tiene derecho a cobrar en concepto de ENR, por lo que solicitó se modifique dicho cálculo a la cantidad de </w:t>
      </w:r>
      <w:r w:rsidR="009B58A9">
        <w:rPr>
          <w:rStyle w:val="normaltextrun"/>
          <w:rFonts w:ascii="Museo Sans 300" w:hAnsi="Museo Sans 300" w:cs="Segoe UI"/>
          <w:sz w:val="20"/>
          <w:szCs w:val="20"/>
          <w:lang w:val="es-ES"/>
        </w:rPr>
        <w:t>CUATROCIENTOS TREINTA 00/100 DÓLARES DE LOS ESTADOS UNIDOS DE AMÉRICA (USD 430.00)</w:t>
      </w:r>
      <w:r>
        <w:rPr>
          <w:rStyle w:val="normaltextrun"/>
          <w:rFonts w:ascii="Museo Sans 300" w:hAnsi="Museo Sans 300" w:cs="Segoe UI"/>
          <w:sz w:val="20"/>
          <w:szCs w:val="20"/>
          <w:lang w:val="es-ES"/>
        </w:rPr>
        <w:t xml:space="preserve"> IVA incluido.</w:t>
      </w:r>
    </w:p>
    <w:p w14:paraId="66FC90FB" w14:textId="77777777" w:rsidR="00140392" w:rsidRDefault="00140392" w:rsidP="00140392">
      <w:pPr>
        <w:pStyle w:val="Prrafodelista"/>
        <w:spacing w:after="0" w:line="240" w:lineRule="auto"/>
        <w:ind w:left="786"/>
        <w:jc w:val="both"/>
        <w:rPr>
          <w:rStyle w:val="normaltextrun"/>
          <w:rFonts w:ascii="Museo Sans 300" w:hAnsi="Museo Sans 300" w:cs="Segoe UI"/>
          <w:sz w:val="20"/>
          <w:szCs w:val="20"/>
          <w:lang w:val="es-ES"/>
        </w:rPr>
      </w:pPr>
    </w:p>
    <w:p w14:paraId="0252D57D" w14:textId="77777777"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lastRenderedPageBreak/>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3ED4C9E4" w14:textId="77777777" w:rsidR="00140392" w:rsidRDefault="00140392" w:rsidP="00140392">
      <w:pPr>
        <w:spacing w:after="0" w:line="240" w:lineRule="auto"/>
        <w:ind w:left="426"/>
        <w:jc w:val="both"/>
        <w:rPr>
          <w:rFonts w:ascii="Museo Sans 300" w:eastAsia="Arial" w:hAnsi="Museo Sans 300"/>
          <w:sz w:val="20"/>
          <w:szCs w:val="20"/>
        </w:rPr>
      </w:pPr>
    </w:p>
    <w:p w14:paraId="0452137D" w14:textId="0B858C68"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 xml:space="preserve">Sobre los argumentos planteados en </w:t>
      </w:r>
      <w:r w:rsidR="005E692F">
        <w:rPr>
          <w:rFonts w:ascii="Museo Sans 500" w:eastAsia="Arial" w:hAnsi="Museo Sans 500"/>
          <w:b/>
          <w:bCs/>
          <w:sz w:val="20"/>
          <w:szCs w:val="20"/>
        </w:rPr>
        <w:t xml:space="preserve">el </w:t>
      </w:r>
      <w:r>
        <w:rPr>
          <w:rFonts w:ascii="Museo Sans 500" w:eastAsia="Arial" w:hAnsi="Museo Sans 500"/>
          <w:b/>
          <w:bCs/>
          <w:sz w:val="20"/>
          <w:szCs w:val="20"/>
        </w:rPr>
        <w:t xml:space="preserve">recurso interpuesto por la sociedad </w:t>
      </w:r>
      <w:r w:rsidR="0060760A">
        <w:rPr>
          <w:rFonts w:ascii="Museo Sans 500" w:eastAsia="Arial" w:hAnsi="Museo Sans 500"/>
          <w:b/>
          <w:bCs/>
          <w:sz w:val="20"/>
          <w:szCs w:val="20"/>
        </w:rPr>
        <w:t>AES CLESA y Cía., S. en C. de 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1CB6FFE8" w:rsidR="00140392" w:rsidRPr="008D32CC" w:rsidRDefault="00140392">
      <w:pPr>
        <w:pStyle w:val="Prrafodelista"/>
        <w:numPr>
          <w:ilvl w:val="0"/>
          <w:numId w:val="9"/>
        </w:numPr>
        <w:spacing w:after="0" w:line="240" w:lineRule="auto"/>
        <w:jc w:val="both"/>
        <w:rPr>
          <w:rFonts w:ascii="Museo Sans 500" w:eastAsia="Arial" w:hAnsi="Museo Sans 500"/>
          <w:b/>
          <w:bCs/>
          <w:color w:val="000000" w:themeColor="text1"/>
          <w:sz w:val="20"/>
          <w:szCs w:val="20"/>
        </w:rPr>
      </w:pPr>
      <w:r w:rsidRPr="008D32CC">
        <w:rPr>
          <w:rFonts w:ascii="Museo Sans 500" w:eastAsia="Arial" w:hAnsi="Museo Sans 500"/>
          <w:b/>
          <w:bCs/>
          <w:color w:val="000000" w:themeColor="text1"/>
          <w:sz w:val="20"/>
          <w:szCs w:val="20"/>
        </w:rPr>
        <w:t>Información técnica utilizada por el CAU para determinar la energía no 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6CA93BEC" w14:textId="5DFB6E46" w:rsidR="009B58A9" w:rsidRPr="009B58A9" w:rsidRDefault="008431BF"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E</w:t>
      </w:r>
      <w:r w:rsidR="00140392" w:rsidRPr="00A24EFF">
        <w:rPr>
          <w:rFonts w:ascii="Museo Sans 300" w:eastAsia="Arial" w:hAnsi="Museo Sans 300"/>
          <w:color w:val="000000" w:themeColor="text1"/>
          <w:sz w:val="20"/>
          <w:szCs w:val="20"/>
        </w:rPr>
        <w:t xml:space="preserve">l CAU determinó en los informes técnicos </w:t>
      </w:r>
      <w:proofErr w:type="spellStart"/>
      <w:r w:rsidR="00140392" w:rsidRPr="00A24EFF">
        <w:rPr>
          <w:rFonts w:ascii="Museo Sans 300" w:eastAsia="Arial" w:hAnsi="Museo Sans 300"/>
          <w:color w:val="000000" w:themeColor="text1"/>
          <w:sz w:val="20"/>
          <w:szCs w:val="20"/>
        </w:rPr>
        <w:t>N.°</w:t>
      </w:r>
      <w:proofErr w:type="spellEnd"/>
      <w:r w:rsidR="00140392" w:rsidRPr="00A24EFF">
        <w:rPr>
          <w:rFonts w:ascii="Museo Sans 300" w:eastAsia="Arial" w:hAnsi="Museo Sans 300"/>
          <w:color w:val="000000" w:themeColor="text1"/>
          <w:sz w:val="20"/>
          <w:szCs w:val="20"/>
        </w:rPr>
        <w:t xml:space="preserve"> </w:t>
      </w:r>
      <w:r w:rsidR="00F834AA">
        <w:rPr>
          <w:rFonts w:ascii="Museo Sans 300" w:eastAsia="Arial" w:hAnsi="Museo Sans 300"/>
          <w:color w:val="000000" w:themeColor="text1"/>
          <w:sz w:val="20"/>
          <w:szCs w:val="20"/>
        </w:rPr>
        <w:t>IT-0369</w:t>
      </w:r>
      <w:r w:rsidR="00140392" w:rsidRPr="00A24EFF">
        <w:rPr>
          <w:rFonts w:ascii="Museo Sans 300" w:eastAsia="Arial" w:hAnsi="Museo Sans 300"/>
          <w:color w:val="000000" w:themeColor="text1"/>
          <w:sz w:val="20"/>
          <w:szCs w:val="20"/>
        </w:rPr>
        <w:t xml:space="preserve">-CAU-22 e </w:t>
      </w:r>
      <w:r w:rsidR="00305EF2">
        <w:rPr>
          <w:rFonts w:ascii="Museo Sans 300" w:eastAsia="Arial" w:hAnsi="Museo Sans 300"/>
          <w:color w:val="000000" w:themeColor="text1"/>
          <w:sz w:val="20"/>
          <w:szCs w:val="20"/>
        </w:rPr>
        <w:t>IT-0015-CAU-23</w:t>
      </w:r>
      <w:r w:rsidR="00140392" w:rsidRPr="00A24EFF">
        <w:rPr>
          <w:rFonts w:ascii="Museo Sans 300" w:eastAsia="Arial" w:hAnsi="Museo Sans 300"/>
          <w:color w:val="000000" w:themeColor="text1"/>
          <w:sz w:val="20"/>
          <w:szCs w:val="20"/>
        </w:rPr>
        <w:t xml:space="preserve"> que </w:t>
      </w:r>
      <w:r>
        <w:rPr>
          <w:rFonts w:ascii="Museo Sans 300" w:eastAsia="Arial" w:hAnsi="Museo Sans 300"/>
          <w:color w:val="000000" w:themeColor="text1"/>
          <w:sz w:val="20"/>
          <w:szCs w:val="20"/>
        </w:rPr>
        <w:t>e</w:t>
      </w:r>
      <w:r w:rsidRPr="00A24EFF">
        <w:rPr>
          <w:rFonts w:ascii="Museo Sans 300" w:eastAsia="Arial" w:hAnsi="Museo Sans 300"/>
          <w:color w:val="000000" w:themeColor="text1"/>
          <w:sz w:val="20"/>
          <w:szCs w:val="20"/>
        </w:rPr>
        <w:t xml:space="preserve">l cálculo inicial efectuado por la distribuidora </w:t>
      </w:r>
      <w:r w:rsidR="00140392" w:rsidRPr="00A24EFF">
        <w:rPr>
          <w:rFonts w:ascii="Museo Sans 300" w:eastAsia="Arial" w:hAnsi="Museo Sans 300"/>
          <w:color w:val="000000" w:themeColor="text1"/>
          <w:sz w:val="20"/>
          <w:szCs w:val="20"/>
        </w:rPr>
        <w:t xml:space="preserve">carece de sustento técnico </w:t>
      </w:r>
      <w:r w:rsidR="009B58A9">
        <w:rPr>
          <w:rFonts w:ascii="Museo Sans 300" w:eastAsia="Arial" w:hAnsi="Museo Sans 300"/>
          <w:color w:val="000000" w:themeColor="text1"/>
          <w:sz w:val="20"/>
          <w:szCs w:val="20"/>
        </w:rPr>
        <w:t>d</w:t>
      </w:r>
      <w:r w:rsidR="009B58A9" w:rsidRPr="009B58A9">
        <w:rPr>
          <w:rFonts w:ascii="Museo Sans 300" w:eastAsia="Arial" w:hAnsi="Museo Sans 300"/>
          <w:color w:val="000000" w:themeColor="text1"/>
          <w:sz w:val="20"/>
          <w:szCs w:val="20"/>
        </w:rPr>
        <w:t>ebido a que: </w:t>
      </w:r>
    </w:p>
    <w:p w14:paraId="336CBE8D" w14:textId="77777777" w:rsidR="009B58A9" w:rsidRPr="009B58A9" w:rsidRDefault="009B58A9" w:rsidP="009B58A9">
      <w:pPr>
        <w:spacing w:after="0" w:line="240" w:lineRule="auto"/>
        <w:ind w:left="426"/>
        <w:jc w:val="both"/>
        <w:rPr>
          <w:rFonts w:ascii="Museo Sans 300" w:eastAsia="Arial" w:hAnsi="Museo Sans 300"/>
          <w:color w:val="000000" w:themeColor="text1"/>
          <w:sz w:val="20"/>
          <w:szCs w:val="20"/>
        </w:rPr>
      </w:pPr>
      <w:r w:rsidRPr="009B58A9">
        <w:rPr>
          <w:rFonts w:ascii="Museo Sans 300" w:eastAsia="Arial" w:hAnsi="Museo Sans 300"/>
          <w:color w:val="000000" w:themeColor="text1"/>
          <w:sz w:val="20"/>
          <w:szCs w:val="20"/>
        </w:rPr>
        <w:t> </w:t>
      </w:r>
    </w:p>
    <w:p w14:paraId="1817D3BA" w14:textId="14F0D595" w:rsidR="00101A76" w:rsidRPr="009B58A9" w:rsidRDefault="009B58A9">
      <w:pPr>
        <w:numPr>
          <w:ilvl w:val="0"/>
          <w:numId w:val="8"/>
        </w:numPr>
        <w:tabs>
          <w:tab w:val="clear" w:pos="720"/>
          <w:tab w:val="num" w:pos="851"/>
        </w:tabs>
        <w:spacing w:after="0" w:line="240" w:lineRule="auto"/>
        <w:ind w:left="851"/>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L</w:t>
      </w:r>
      <w:r w:rsidRPr="009B58A9">
        <w:rPr>
          <w:rFonts w:ascii="Museo Sans 300" w:eastAsia="Arial" w:hAnsi="Museo Sans 300"/>
          <w:color w:val="000000" w:themeColor="text1"/>
          <w:sz w:val="20"/>
          <w:szCs w:val="20"/>
        </w:rPr>
        <w:t xml:space="preserve">a medición instantánea presentada por la </w:t>
      </w:r>
      <w:r w:rsidR="00101A76" w:rsidRPr="009B58A9">
        <w:rPr>
          <w:rFonts w:ascii="Museo Sans 300" w:eastAsia="Arial" w:hAnsi="Museo Sans 300"/>
          <w:color w:val="000000" w:themeColor="text1"/>
          <w:sz w:val="20"/>
          <w:szCs w:val="20"/>
        </w:rPr>
        <w:t>distribuidora</w:t>
      </w:r>
      <w:r w:rsidRPr="009B58A9">
        <w:rPr>
          <w:rFonts w:ascii="Museo Sans 300" w:eastAsia="Arial" w:hAnsi="Museo Sans 300"/>
          <w:color w:val="000000" w:themeColor="text1"/>
          <w:sz w:val="20"/>
          <w:szCs w:val="20"/>
        </w:rPr>
        <w:t xml:space="preserve"> </w:t>
      </w:r>
      <w:r>
        <w:rPr>
          <w:rFonts w:ascii="Museo Sans 300" w:eastAsia="Arial" w:hAnsi="Museo Sans 300"/>
          <w:color w:val="000000" w:themeColor="text1"/>
          <w:sz w:val="20"/>
          <w:szCs w:val="20"/>
        </w:rPr>
        <w:t>posee</w:t>
      </w:r>
      <w:r w:rsidRPr="009B58A9">
        <w:rPr>
          <w:rFonts w:ascii="Museo Sans 300" w:eastAsia="Arial" w:hAnsi="Museo Sans 300"/>
          <w:color w:val="000000" w:themeColor="text1"/>
          <w:sz w:val="20"/>
          <w:szCs w:val="20"/>
        </w:rPr>
        <w:t xml:space="preserve"> incongruencia</w:t>
      </w:r>
      <w:r>
        <w:rPr>
          <w:rFonts w:ascii="Museo Sans 300" w:eastAsia="Arial" w:hAnsi="Museo Sans 300"/>
          <w:color w:val="000000" w:themeColor="text1"/>
          <w:sz w:val="20"/>
          <w:szCs w:val="20"/>
        </w:rPr>
        <w:t>s</w:t>
      </w:r>
      <w:r w:rsidRPr="009B58A9">
        <w:rPr>
          <w:rFonts w:ascii="Museo Sans 300" w:eastAsia="Arial" w:hAnsi="Museo Sans 300"/>
          <w:color w:val="000000" w:themeColor="text1"/>
          <w:sz w:val="20"/>
          <w:szCs w:val="20"/>
        </w:rPr>
        <w:t xml:space="preserve"> entre los amperios medidos en la lectura analógica</w:t>
      </w:r>
      <w:r w:rsidR="00101A76">
        <w:rPr>
          <w:rFonts w:ascii="Museo Sans 300" w:eastAsia="Arial" w:hAnsi="Museo Sans 300"/>
          <w:color w:val="000000" w:themeColor="text1"/>
          <w:sz w:val="20"/>
          <w:szCs w:val="20"/>
        </w:rPr>
        <w:t xml:space="preserve"> (entre 0 y 5 amperios aproximadamente) </w:t>
      </w:r>
      <w:r w:rsidRPr="009B58A9">
        <w:rPr>
          <w:rFonts w:ascii="Museo Sans 300" w:eastAsia="Arial" w:hAnsi="Museo Sans 300"/>
          <w:color w:val="000000" w:themeColor="text1"/>
          <w:sz w:val="20"/>
          <w:szCs w:val="20"/>
        </w:rPr>
        <w:t xml:space="preserve">y </w:t>
      </w:r>
      <w:r w:rsidR="00101A76">
        <w:rPr>
          <w:rFonts w:ascii="Museo Sans 300" w:eastAsia="Arial" w:hAnsi="Museo Sans 300"/>
          <w:color w:val="000000" w:themeColor="text1"/>
          <w:sz w:val="20"/>
          <w:szCs w:val="20"/>
        </w:rPr>
        <w:t xml:space="preserve">la </w:t>
      </w:r>
      <w:r w:rsidRPr="009B58A9">
        <w:rPr>
          <w:rFonts w:ascii="Museo Sans 300" w:eastAsia="Arial" w:hAnsi="Museo Sans 300"/>
          <w:color w:val="000000" w:themeColor="text1"/>
          <w:sz w:val="20"/>
          <w:szCs w:val="20"/>
        </w:rPr>
        <w:t>digital</w:t>
      </w:r>
      <w:r w:rsidR="00101A76">
        <w:rPr>
          <w:rFonts w:ascii="Museo Sans 300" w:eastAsia="Arial" w:hAnsi="Museo Sans 300"/>
          <w:color w:val="000000" w:themeColor="text1"/>
          <w:sz w:val="20"/>
          <w:szCs w:val="20"/>
        </w:rPr>
        <w:t xml:space="preserve"> (9.2 amperios)</w:t>
      </w:r>
      <w:r w:rsidRPr="009B58A9">
        <w:rPr>
          <w:rFonts w:ascii="Museo Sans 300" w:eastAsia="Arial" w:hAnsi="Museo Sans 300"/>
          <w:color w:val="000000" w:themeColor="text1"/>
          <w:sz w:val="20"/>
          <w:szCs w:val="20"/>
        </w:rPr>
        <w:t xml:space="preserve"> en la línea directa, debido a que los valores registrados difieren, no pueden ser consideradas técnicamente en el cálculo de </w:t>
      </w:r>
      <w:r w:rsidR="00101A76" w:rsidRPr="009B58A9">
        <w:rPr>
          <w:rFonts w:ascii="Museo Sans 300" w:eastAsia="Arial" w:hAnsi="Museo Sans 300"/>
          <w:color w:val="000000" w:themeColor="text1"/>
          <w:sz w:val="20"/>
          <w:szCs w:val="20"/>
          <w:lang w:val="es-ES"/>
        </w:rPr>
        <w:t>la energía consumida que no fue registrada.  </w:t>
      </w:r>
      <w:r w:rsidR="00101A76" w:rsidRPr="009B58A9">
        <w:rPr>
          <w:rFonts w:ascii="Museo Sans 300" w:eastAsia="Arial" w:hAnsi="Museo Sans 300"/>
          <w:color w:val="000000" w:themeColor="text1"/>
          <w:sz w:val="20"/>
          <w:szCs w:val="20"/>
        </w:rPr>
        <w:t> </w:t>
      </w:r>
    </w:p>
    <w:p w14:paraId="0795FD21" w14:textId="77777777" w:rsidR="009B58A9" w:rsidRPr="009B58A9" w:rsidRDefault="009B58A9" w:rsidP="009B58A9">
      <w:pPr>
        <w:tabs>
          <w:tab w:val="num" w:pos="851"/>
        </w:tabs>
        <w:spacing w:after="0" w:line="240" w:lineRule="auto"/>
        <w:ind w:left="851"/>
        <w:jc w:val="both"/>
        <w:rPr>
          <w:rFonts w:ascii="Museo Sans 300" w:eastAsia="Arial" w:hAnsi="Museo Sans 300"/>
          <w:color w:val="000000" w:themeColor="text1"/>
          <w:sz w:val="20"/>
          <w:szCs w:val="20"/>
        </w:rPr>
      </w:pPr>
    </w:p>
    <w:p w14:paraId="6DD6FDC3" w14:textId="77777777" w:rsidR="009B58A9" w:rsidRPr="009B58A9" w:rsidRDefault="009B58A9">
      <w:pPr>
        <w:numPr>
          <w:ilvl w:val="0"/>
          <w:numId w:val="8"/>
        </w:numPr>
        <w:tabs>
          <w:tab w:val="clear" w:pos="720"/>
          <w:tab w:val="num" w:pos="851"/>
        </w:tabs>
        <w:spacing w:after="0" w:line="240" w:lineRule="auto"/>
        <w:ind w:left="851"/>
        <w:jc w:val="both"/>
        <w:rPr>
          <w:rFonts w:ascii="Museo Sans 300" w:eastAsia="Arial" w:hAnsi="Museo Sans 300"/>
          <w:color w:val="000000" w:themeColor="text1"/>
          <w:sz w:val="20"/>
          <w:szCs w:val="20"/>
        </w:rPr>
      </w:pPr>
      <w:r w:rsidRPr="009B58A9">
        <w:rPr>
          <w:rFonts w:ascii="Museo Sans 300" w:eastAsia="Arial" w:hAnsi="Museo Sans 300"/>
          <w:color w:val="000000" w:themeColor="text1"/>
          <w:sz w:val="20"/>
          <w:szCs w:val="20"/>
          <w:lang w:val="es-ES"/>
        </w:rPr>
        <w:t>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r w:rsidRPr="009B58A9">
        <w:rPr>
          <w:rFonts w:ascii="Museo Sans 300" w:eastAsia="Arial" w:hAnsi="Museo Sans 300"/>
          <w:color w:val="000000" w:themeColor="text1"/>
          <w:sz w:val="20"/>
          <w:szCs w:val="20"/>
        </w:rPr>
        <w:t> </w:t>
      </w:r>
    </w:p>
    <w:p w14:paraId="6BD21A2C" w14:textId="77777777" w:rsidR="009B58A9" w:rsidRPr="009B58A9" w:rsidRDefault="009B58A9" w:rsidP="009B58A9">
      <w:pPr>
        <w:tabs>
          <w:tab w:val="num" w:pos="851"/>
        </w:tabs>
        <w:spacing w:after="0" w:line="240" w:lineRule="auto"/>
        <w:ind w:left="851"/>
        <w:jc w:val="both"/>
        <w:rPr>
          <w:rFonts w:ascii="Museo Sans 300" w:eastAsia="Arial" w:hAnsi="Museo Sans 300"/>
          <w:color w:val="000000" w:themeColor="text1"/>
          <w:sz w:val="20"/>
          <w:szCs w:val="20"/>
        </w:rPr>
      </w:pPr>
      <w:r w:rsidRPr="009B58A9">
        <w:rPr>
          <w:rFonts w:ascii="Museo Sans 300" w:eastAsia="Arial" w:hAnsi="Museo Sans 300"/>
          <w:color w:val="000000" w:themeColor="text1"/>
          <w:sz w:val="20"/>
          <w:szCs w:val="20"/>
        </w:rPr>
        <w:t> </w:t>
      </w:r>
    </w:p>
    <w:p w14:paraId="7642FF65" w14:textId="77777777" w:rsidR="009B58A9" w:rsidRPr="009B58A9" w:rsidRDefault="009B58A9">
      <w:pPr>
        <w:numPr>
          <w:ilvl w:val="0"/>
          <w:numId w:val="8"/>
        </w:numPr>
        <w:tabs>
          <w:tab w:val="clear" w:pos="720"/>
          <w:tab w:val="num" w:pos="851"/>
        </w:tabs>
        <w:spacing w:after="0" w:line="240" w:lineRule="auto"/>
        <w:ind w:left="851"/>
        <w:jc w:val="both"/>
        <w:rPr>
          <w:rFonts w:ascii="Museo Sans 300" w:eastAsia="Arial" w:hAnsi="Museo Sans 300"/>
          <w:color w:val="000000" w:themeColor="text1"/>
          <w:sz w:val="20"/>
          <w:szCs w:val="20"/>
        </w:rPr>
      </w:pPr>
      <w:r w:rsidRPr="009B58A9">
        <w:rPr>
          <w:rFonts w:ascii="Museo Sans 300" w:eastAsia="Arial" w:hAnsi="Museo Sans 300"/>
          <w:color w:val="000000" w:themeColor="text1"/>
          <w:sz w:val="20"/>
          <w:szCs w:val="20"/>
          <w:lang w:val="es-ES"/>
        </w:rPr>
        <w:t>El cálculo no considera las diferencias entre la operación nominal y arranque de los equipos de tipo inductivo, en ese orden, se estableció que el valor calculado no representa la energía consumida que no fue registrada.  </w:t>
      </w:r>
      <w:r w:rsidRPr="009B58A9">
        <w:rPr>
          <w:rFonts w:ascii="Museo Sans 300" w:eastAsia="Arial" w:hAnsi="Museo Sans 300"/>
          <w:color w:val="000000" w:themeColor="text1"/>
          <w:sz w:val="20"/>
          <w:szCs w:val="20"/>
        </w:rPr>
        <w:t> </w:t>
      </w:r>
    </w:p>
    <w:p w14:paraId="034CB7D0" w14:textId="77777777" w:rsidR="009B58A9" w:rsidRPr="009B58A9" w:rsidRDefault="009B58A9" w:rsidP="009B58A9">
      <w:pPr>
        <w:tabs>
          <w:tab w:val="num" w:pos="851"/>
        </w:tabs>
        <w:spacing w:after="0" w:line="240" w:lineRule="auto"/>
        <w:ind w:left="851"/>
        <w:jc w:val="both"/>
        <w:rPr>
          <w:rFonts w:ascii="Museo Sans 300" w:eastAsia="Arial" w:hAnsi="Museo Sans 300"/>
          <w:color w:val="000000" w:themeColor="text1"/>
          <w:sz w:val="20"/>
          <w:szCs w:val="20"/>
        </w:rPr>
      </w:pPr>
      <w:r w:rsidRPr="009B58A9">
        <w:rPr>
          <w:rFonts w:ascii="Museo Sans 300" w:eastAsia="Arial" w:hAnsi="Museo Sans 300"/>
          <w:color w:val="000000" w:themeColor="text1"/>
          <w:sz w:val="20"/>
          <w:szCs w:val="20"/>
        </w:rPr>
        <w:t> </w:t>
      </w:r>
    </w:p>
    <w:p w14:paraId="6DE06813" w14:textId="6F5D5CD6"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 xml:space="preserve">Por otra parte, la sociedad </w:t>
      </w:r>
      <w:r w:rsidR="0060760A">
        <w:rPr>
          <w:rFonts w:ascii="Museo Sans 300" w:eastAsia="Arial" w:hAnsi="Museo Sans 300"/>
          <w:color w:val="000000" w:themeColor="text1"/>
          <w:sz w:val="20"/>
          <w:szCs w:val="20"/>
        </w:rPr>
        <w:t>AES CLESA y Cía., S. en C. de C.V.</w:t>
      </w:r>
      <w:r w:rsidRPr="00A24EFF">
        <w:rPr>
          <w:rFonts w:ascii="Museo Sans 300" w:eastAsia="Arial" w:hAnsi="Museo Sans 300"/>
          <w:color w:val="000000" w:themeColor="text1"/>
          <w:sz w:val="20"/>
          <w:szCs w:val="20"/>
        </w:rPr>
        <w:t xml:space="preserve"> no realizó el censo de carga en el suministro</w:t>
      </w:r>
      <w:r w:rsidR="00130BD4">
        <w:rPr>
          <w:rFonts w:ascii="Museo Sans 300" w:eastAsia="Arial" w:hAnsi="Museo Sans 300"/>
          <w:color w:val="000000" w:themeColor="text1"/>
          <w:sz w:val="20"/>
          <w:szCs w:val="20"/>
        </w:rPr>
        <w:t>,</w:t>
      </w:r>
      <w:r w:rsidRPr="00A24EFF">
        <w:rPr>
          <w:rFonts w:ascii="Museo Sans 300" w:eastAsia="Arial" w:hAnsi="Museo Sans 300"/>
          <w:color w:val="000000" w:themeColor="text1"/>
          <w:sz w:val="20"/>
          <w:szCs w:val="20"/>
        </w:rPr>
        <w:t xml:space="preserve"> ni presentó información complementaria con la cual se podría haber determinado los equipos eléctricos que pudieron estar demandado </w:t>
      </w:r>
      <w:r w:rsidR="003D7AF9">
        <w:rPr>
          <w:rFonts w:ascii="Museo Sans 300" w:eastAsia="Arial" w:hAnsi="Museo Sans 300"/>
          <w:color w:val="000000" w:themeColor="text1"/>
          <w:sz w:val="20"/>
          <w:szCs w:val="20"/>
        </w:rPr>
        <w:t>energía en la línea directa conectada</w:t>
      </w:r>
      <w:r w:rsidRPr="00A24EFF">
        <w:rPr>
          <w:rFonts w:ascii="Museo Sans 300" w:eastAsia="Arial" w:hAnsi="Museo Sans 300"/>
          <w:color w:val="000000" w:themeColor="text1"/>
          <w:sz w:val="20"/>
          <w:szCs w:val="20"/>
        </w:rPr>
        <w:t xml:space="preserve"> en la acometida del suministro.</w:t>
      </w:r>
    </w:p>
    <w:p w14:paraId="5505A2C1"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544197B6"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 xml:space="preserve">Establecido lo anterior, el CAU reiteró que en el procedimiento </w:t>
      </w:r>
      <w:r w:rsidRPr="00A24EFF">
        <w:rPr>
          <w:rFonts w:ascii="Museo Sans 300" w:hAnsi="Museo Sans 300"/>
          <w:color w:val="000000" w:themeColor="text1"/>
          <w:sz w:val="20"/>
          <w:szCs w:val="20"/>
          <w:lang w:val="es-ES_tradnl"/>
        </w:rPr>
        <w:t xml:space="preserve">en el Procedimiento para la Investigar la Existencia de Condiciones Irregulares en el Suministro de Energía Eléctrica del Usuario Final, se establecen los métodos en los cuales puede basarse la distribuidora para realizar el cálculo de recuperación de energía eléctrica por una condición irregular, y </w:t>
      </w:r>
      <w:proofErr w:type="gramStart"/>
      <w:r w:rsidRPr="00A24EFF">
        <w:rPr>
          <w:rFonts w:ascii="Museo Sans 300" w:hAnsi="Museo Sans 300"/>
          <w:color w:val="000000" w:themeColor="text1"/>
          <w:sz w:val="20"/>
          <w:szCs w:val="20"/>
          <w:lang w:val="es-ES_tradnl"/>
        </w:rPr>
        <w:t>que</w:t>
      </w:r>
      <w:proofErr w:type="gramEnd"/>
      <w:r w:rsidRPr="00A24EFF">
        <w:rPr>
          <w:rFonts w:ascii="Museo Sans 300" w:hAnsi="Museo Sans 300"/>
          <w:color w:val="000000" w:themeColor="text1"/>
          <w:sz w:val="20"/>
          <w:szCs w:val="20"/>
          <w:lang w:val="es-ES_tradnl"/>
        </w:rPr>
        <w:t xml:space="preserve"> según las características de cada caso, deberá tomarse uno de ellos como idóneo para realizar el cálculo de ENR.</w:t>
      </w:r>
    </w:p>
    <w:p w14:paraId="7365F389"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lang w:val="es-ES_tradnl"/>
        </w:rPr>
      </w:pPr>
    </w:p>
    <w:p w14:paraId="293CC77B" w14:textId="073D57A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Por lo anterior, debido a las deficiencias</w:t>
      </w:r>
      <w:r w:rsidR="00AD168E">
        <w:rPr>
          <w:rFonts w:ascii="Museo Sans 300" w:eastAsia="Arial" w:hAnsi="Museo Sans 300"/>
          <w:color w:val="000000" w:themeColor="text1"/>
          <w:sz w:val="20"/>
          <w:szCs w:val="20"/>
        </w:rPr>
        <w:t xml:space="preserve"> técnicas </w:t>
      </w:r>
      <w:r w:rsidRPr="00A24EFF">
        <w:rPr>
          <w:rFonts w:ascii="Museo Sans 300" w:eastAsia="Arial" w:hAnsi="Museo Sans 300"/>
          <w:color w:val="000000" w:themeColor="text1"/>
          <w:sz w:val="20"/>
          <w:szCs w:val="20"/>
        </w:rPr>
        <w:t>que presentaba el método de cálculo de la distribuidora, el CAU utilizó el método de</w:t>
      </w:r>
      <w:r w:rsidR="00101A76">
        <w:rPr>
          <w:rFonts w:ascii="Museo Sans 300" w:eastAsia="Arial" w:hAnsi="Museo Sans 300"/>
          <w:color w:val="000000" w:themeColor="text1"/>
          <w:sz w:val="20"/>
          <w:szCs w:val="20"/>
        </w:rPr>
        <w:t>l historial de consumos correctos registrados</w:t>
      </w:r>
      <w:r w:rsidRPr="00A24EFF">
        <w:rPr>
          <w:rFonts w:ascii="Museo Sans 300" w:eastAsia="Arial" w:hAnsi="Museo Sans 300"/>
          <w:color w:val="000000" w:themeColor="text1"/>
          <w:sz w:val="20"/>
          <w:szCs w:val="20"/>
        </w:rPr>
        <w:t xml:space="preserve">, por considerarse más representativo del consumo real del inmueble donde se encuentra instalado el suministro identificado con el NIC </w:t>
      </w:r>
      <w:proofErr w:type="spellStart"/>
      <w:r w:rsidR="00583447">
        <w:rPr>
          <w:rFonts w:ascii="Museo Sans 300" w:eastAsia="Arial" w:hAnsi="Museo Sans 300"/>
          <w:color w:val="000000" w:themeColor="text1"/>
          <w:sz w:val="20"/>
          <w:szCs w:val="20"/>
        </w:rPr>
        <w:t>xxxx</w:t>
      </w:r>
      <w:proofErr w:type="spellEnd"/>
      <w:r w:rsidRPr="00A24EFF">
        <w:rPr>
          <w:rFonts w:ascii="Museo Sans 300" w:eastAsia="Arial" w:hAnsi="Museo Sans 300"/>
          <w:color w:val="000000" w:themeColor="text1"/>
          <w:sz w:val="20"/>
          <w:szCs w:val="20"/>
        </w:rPr>
        <w:t>.</w:t>
      </w:r>
    </w:p>
    <w:p w14:paraId="1BBD8524" w14:textId="77777777" w:rsidR="00140392" w:rsidRDefault="00140392" w:rsidP="00140392">
      <w:pPr>
        <w:spacing w:after="0" w:line="240" w:lineRule="auto"/>
        <w:ind w:left="426"/>
        <w:jc w:val="both"/>
        <w:rPr>
          <w:rFonts w:ascii="Museo Sans 300" w:eastAsia="Arial" w:hAnsi="Museo Sans 300"/>
          <w:sz w:val="20"/>
          <w:szCs w:val="20"/>
        </w:rPr>
      </w:pPr>
    </w:p>
    <w:p w14:paraId="50A9662E" w14:textId="360B4DE8" w:rsidR="00140392" w:rsidRPr="008D32CC" w:rsidRDefault="008D32CC" w:rsidP="008D32CC">
      <w:pPr>
        <w:spacing w:after="0" w:line="240" w:lineRule="auto"/>
        <w:ind w:firstLine="425"/>
        <w:jc w:val="both"/>
        <w:rPr>
          <w:rFonts w:ascii="Museo Sans 500" w:eastAsia="Arial" w:hAnsi="Museo Sans 500"/>
          <w:b/>
          <w:bCs/>
          <w:sz w:val="20"/>
          <w:szCs w:val="20"/>
        </w:rPr>
      </w:pPr>
      <w:r>
        <w:rPr>
          <w:rFonts w:ascii="Museo Sans 500" w:eastAsia="Arial" w:hAnsi="Museo Sans 500"/>
          <w:b/>
          <w:bCs/>
          <w:sz w:val="20"/>
          <w:szCs w:val="20"/>
        </w:rPr>
        <w:t xml:space="preserve">B. </w:t>
      </w:r>
      <w:r w:rsidR="00140392" w:rsidRPr="008D32CC">
        <w:rPr>
          <w:rFonts w:ascii="Museo Sans 500" w:eastAsia="Arial" w:hAnsi="Museo Sans 500"/>
          <w:b/>
          <w:bCs/>
          <w:sz w:val="20"/>
          <w:szCs w:val="20"/>
        </w:rPr>
        <w:t>Hechos comprobados durante la investigación del 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6257A649" w14:textId="679690AA" w:rsidR="00140392" w:rsidRPr="00675C09" w:rsidRDefault="00140392" w:rsidP="00140392">
      <w:pPr>
        <w:spacing w:after="0" w:line="240" w:lineRule="auto"/>
        <w:ind w:left="426"/>
        <w:jc w:val="both"/>
        <w:rPr>
          <w:rFonts w:ascii="Museo Sans 300" w:eastAsia="Arial" w:hAnsi="Museo Sans 300"/>
          <w:sz w:val="20"/>
          <w:szCs w:val="20"/>
        </w:rPr>
      </w:pPr>
      <w:r w:rsidRPr="00675C09">
        <w:rPr>
          <w:rFonts w:ascii="Museo Sans 300" w:eastAsia="Arial" w:hAnsi="Museo Sans 300"/>
          <w:sz w:val="20"/>
          <w:szCs w:val="20"/>
        </w:rPr>
        <w:t>El CAU de forma posterior al análisis de la información recopilada en el transcurso de procedimiento</w:t>
      </w:r>
      <w:r w:rsidR="00675C09" w:rsidRPr="00675C09">
        <w:rPr>
          <w:rFonts w:ascii="Museo Sans 300" w:eastAsia="Arial" w:hAnsi="Museo Sans 300"/>
          <w:sz w:val="20"/>
          <w:szCs w:val="20"/>
        </w:rPr>
        <w:t xml:space="preserve"> y la presentada </w:t>
      </w:r>
      <w:r w:rsidR="00F01771">
        <w:rPr>
          <w:rFonts w:ascii="Museo Sans 300" w:eastAsia="Arial" w:hAnsi="Museo Sans 300"/>
          <w:sz w:val="20"/>
          <w:szCs w:val="20"/>
        </w:rPr>
        <w:t xml:space="preserve">en el </w:t>
      </w:r>
      <w:r w:rsidR="005B0BCC">
        <w:rPr>
          <w:rFonts w:ascii="Museo Sans 300" w:eastAsia="Arial" w:hAnsi="Museo Sans 300"/>
          <w:sz w:val="20"/>
          <w:szCs w:val="20"/>
        </w:rPr>
        <w:t xml:space="preserve">recurso de reconsideración </w:t>
      </w:r>
      <w:r w:rsidR="00675C09" w:rsidRPr="00675C09">
        <w:rPr>
          <w:rFonts w:ascii="Museo Sans 300" w:eastAsia="Arial" w:hAnsi="Museo Sans 300"/>
          <w:sz w:val="20"/>
          <w:szCs w:val="20"/>
        </w:rPr>
        <w:t>interpuest</w:t>
      </w:r>
      <w:r w:rsidR="005B0BCC">
        <w:rPr>
          <w:rFonts w:ascii="Museo Sans 300" w:eastAsia="Arial" w:hAnsi="Museo Sans 300"/>
          <w:sz w:val="20"/>
          <w:szCs w:val="20"/>
        </w:rPr>
        <w:t>o</w:t>
      </w:r>
      <w:r w:rsidRPr="00675C09">
        <w:rPr>
          <w:rFonts w:ascii="Museo Sans 300" w:eastAsia="Arial" w:hAnsi="Museo Sans 300"/>
          <w:sz w:val="20"/>
          <w:szCs w:val="20"/>
        </w:rPr>
        <w:t>, concluyó lo siguiente:</w:t>
      </w:r>
    </w:p>
    <w:p w14:paraId="5793223F" w14:textId="77777777" w:rsidR="00140392" w:rsidRPr="00675C09"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4295C206" w14:textId="604C9347" w:rsidR="00140392" w:rsidRPr="00675C09" w:rsidRDefault="00140392">
      <w:pPr>
        <w:pStyle w:val="Prrafodelista"/>
        <w:numPr>
          <w:ilvl w:val="2"/>
          <w:numId w:val="5"/>
        </w:numPr>
        <w:tabs>
          <w:tab w:val="left" w:pos="426"/>
        </w:tabs>
        <w:suppressAutoHyphens/>
        <w:autoSpaceDN w:val="0"/>
        <w:spacing w:after="0" w:line="240" w:lineRule="auto"/>
        <w:ind w:left="1134" w:hanging="567"/>
        <w:jc w:val="both"/>
        <w:textAlignment w:val="baseline"/>
        <w:rPr>
          <w:rFonts w:ascii="Museo Sans 300" w:eastAsia="Times New Roman" w:hAnsi="Museo Sans 300"/>
          <w:sz w:val="20"/>
          <w:szCs w:val="20"/>
          <w:lang w:val="es-ES_tradnl" w:eastAsia="es-ES"/>
        </w:rPr>
      </w:pPr>
      <w:r w:rsidRPr="00675C09">
        <w:rPr>
          <w:rFonts w:ascii="Museo Sans 300" w:eastAsia="SimSun" w:hAnsi="Museo Sans 300" w:cs="Arial"/>
          <w:spacing w:val="-5"/>
          <w:sz w:val="20"/>
          <w:szCs w:val="20"/>
          <w:lang w:val="es-ES" w:eastAsia="es-ES"/>
        </w:rPr>
        <w:lastRenderedPageBreak/>
        <w:t xml:space="preserve">La corriente instantánea registrada por el personal de la distribuidora carece de fundamento técnico debido a que no estableció el criterio que utilizó para determinar que las cargas conectadas en la fase afectada demandaban una corriente de </w:t>
      </w:r>
      <w:r w:rsidR="00675C09" w:rsidRPr="00675C09">
        <w:rPr>
          <w:rFonts w:ascii="Museo Sans 300" w:eastAsia="SimSun" w:hAnsi="Museo Sans 300" w:cs="Arial"/>
          <w:spacing w:val="-5"/>
          <w:sz w:val="20"/>
          <w:szCs w:val="20"/>
          <w:lang w:val="es-ES" w:eastAsia="es-ES"/>
        </w:rPr>
        <w:t>9.02 amperios</w:t>
      </w:r>
      <w:r w:rsidRPr="00675C09">
        <w:rPr>
          <w:rFonts w:ascii="Museo Sans 300" w:eastAsia="SimSun" w:hAnsi="Museo Sans 300" w:cs="Arial"/>
          <w:spacing w:val="-5"/>
          <w:sz w:val="20"/>
          <w:szCs w:val="20"/>
          <w:lang w:val="es-ES" w:eastAsia="es-ES"/>
        </w:rPr>
        <w:t xml:space="preserve"> por </w:t>
      </w:r>
      <w:r w:rsidR="00675C09" w:rsidRPr="00675C09">
        <w:rPr>
          <w:rFonts w:ascii="Museo Sans 300" w:eastAsia="SimSun" w:hAnsi="Museo Sans 300" w:cs="Arial"/>
          <w:spacing w:val="-5"/>
          <w:sz w:val="20"/>
          <w:szCs w:val="20"/>
          <w:lang w:val="es-ES" w:eastAsia="es-ES"/>
        </w:rPr>
        <w:t>8 horas diarias</w:t>
      </w:r>
      <w:r w:rsidRPr="00675C09">
        <w:rPr>
          <w:rFonts w:ascii="Museo Sans 300" w:eastAsia="SimSun" w:hAnsi="Museo Sans 300" w:cs="Arial"/>
          <w:spacing w:val="-5"/>
          <w:sz w:val="20"/>
          <w:szCs w:val="20"/>
          <w:lang w:val="es-ES" w:eastAsia="es-ES"/>
        </w:rPr>
        <w:t>.</w:t>
      </w:r>
    </w:p>
    <w:p w14:paraId="064132AE" w14:textId="77777777" w:rsidR="00140392" w:rsidRPr="00675C09" w:rsidRDefault="00140392" w:rsidP="00A2164F">
      <w:pPr>
        <w:tabs>
          <w:tab w:val="left" w:pos="426"/>
        </w:tabs>
        <w:suppressAutoHyphens/>
        <w:autoSpaceDN w:val="0"/>
        <w:spacing w:after="0" w:line="240" w:lineRule="auto"/>
        <w:ind w:left="1134"/>
        <w:jc w:val="both"/>
        <w:textAlignment w:val="baseline"/>
        <w:rPr>
          <w:rFonts w:ascii="Museo Sans 300" w:eastAsia="Times New Roman" w:hAnsi="Museo Sans 300"/>
          <w:sz w:val="20"/>
          <w:szCs w:val="20"/>
          <w:lang w:val="es-ES_tradnl" w:eastAsia="es-ES"/>
        </w:rPr>
      </w:pPr>
    </w:p>
    <w:p w14:paraId="0E41F02A" w14:textId="7B1B33BC" w:rsidR="00140392" w:rsidRPr="00675C09" w:rsidRDefault="00B47A3C">
      <w:pPr>
        <w:pStyle w:val="Prrafodelista"/>
        <w:numPr>
          <w:ilvl w:val="2"/>
          <w:numId w:val="5"/>
        </w:numPr>
        <w:tabs>
          <w:tab w:val="left" w:pos="9639"/>
        </w:tabs>
        <w:spacing w:after="0" w:line="240" w:lineRule="auto"/>
        <w:ind w:left="1134" w:hanging="567"/>
        <w:jc w:val="both"/>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_tradnl" w:eastAsia="es-ES"/>
        </w:rPr>
        <w:t>A</w:t>
      </w:r>
      <w:proofErr w:type="spellStart"/>
      <w:r w:rsidRPr="00675C09">
        <w:rPr>
          <w:rFonts w:ascii="Museo Sans 300" w:eastAsia="SimSun" w:hAnsi="Museo Sans 300" w:cs="Arial"/>
          <w:spacing w:val="-5"/>
          <w:sz w:val="20"/>
          <w:szCs w:val="20"/>
          <w:lang w:val="es-ES" w:eastAsia="es-ES"/>
        </w:rPr>
        <w:t>lgunas</w:t>
      </w:r>
      <w:proofErr w:type="spellEnd"/>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 xml:space="preserve">cargas de uso común en una vivienda son de tipo inductivo y pueden presentar corrientes altas en el momento de arranque de estos equipos; como lo son </w:t>
      </w:r>
      <w:r w:rsidR="00675C09" w:rsidRPr="00675C09">
        <w:rPr>
          <w:rFonts w:ascii="Museo Sans 300" w:eastAsia="SimSun" w:hAnsi="Museo Sans 300" w:cs="Arial"/>
          <w:spacing w:val="-5"/>
          <w:sz w:val="20"/>
          <w:szCs w:val="20"/>
          <w:lang w:val="es-ES" w:eastAsia="es-ES"/>
        </w:rPr>
        <w:t>equipos de refrigeración, ventiladores y dispositivos electrónicos</w:t>
      </w:r>
      <w:r w:rsidR="00140392" w:rsidRPr="00675C09">
        <w:rPr>
          <w:rFonts w:ascii="Museo Sans 300" w:eastAsia="SimSun" w:hAnsi="Museo Sans 300" w:cs="Arial"/>
          <w:spacing w:val="-5"/>
          <w:sz w:val="20"/>
          <w:szCs w:val="20"/>
          <w:lang w:val="es-ES" w:eastAsia="es-ES"/>
        </w:rPr>
        <w:t xml:space="preserve">. Por tanto, cualquier corriente instantánea medida durante el </w:t>
      </w:r>
      <w:r w:rsidR="00675C09" w:rsidRPr="00675C09">
        <w:rPr>
          <w:rFonts w:ascii="Museo Sans 300" w:eastAsia="SimSun" w:hAnsi="Museo Sans 300" w:cs="Arial"/>
          <w:spacing w:val="-5"/>
          <w:sz w:val="20"/>
          <w:szCs w:val="20"/>
          <w:lang w:val="es-ES" w:eastAsia="es-ES"/>
        </w:rPr>
        <w:t xml:space="preserve">encendido o </w:t>
      </w:r>
      <w:r w:rsidR="00140392" w:rsidRPr="00675C09">
        <w:rPr>
          <w:rFonts w:ascii="Museo Sans 300" w:eastAsia="SimSun" w:hAnsi="Museo Sans 300" w:cs="Arial"/>
          <w:spacing w:val="-5"/>
          <w:sz w:val="20"/>
          <w:szCs w:val="20"/>
          <w:lang w:val="es-ES" w:eastAsia="es-ES"/>
        </w:rPr>
        <w:t>arranque de un motor no puede considerarse representativa de la corriente de marcha o trabajo, ni que esta es demandada por largos periodos de tiempo.</w:t>
      </w:r>
    </w:p>
    <w:p w14:paraId="12A74285" w14:textId="77777777" w:rsidR="00140392" w:rsidRPr="00675C09" w:rsidRDefault="00140392" w:rsidP="00A2164F">
      <w:pPr>
        <w:tabs>
          <w:tab w:val="left" w:pos="9639"/>
        </w:tabs>
        <w:spacing w:after="0" w:line="240" w:lineRule="auto"/>
        <w:ind w:left="1134"/>
        <w:jc w:val="both"/>
        <w:rPr>
          <w:rFonts w:ascii="Museo Sans 300" w:eastAsia="SimSun" w:hAnsi="Museo Sans 300" w:cs="Arial"/>
          <w:spacing w:val="-5"/>
          <w:sz w:val="20"/>
          <w:szCs w:val="20"/>
          <w:lang w:val="es-ES" w:eastAsia="es-ES"/>
        </w:rPr>
      </w:pPr>
    </w:p>
    <w:p w14:paraId="35AF91D4" w14:textId="1C46139C" w:rsidR="00140392" w:rsidRPr="00675C09" w:rsidRDefault="00140392">
      <w:pPr>
        <w:pStyle w:val="Prrafodelista"/>
        <w:numPr>
          <w:ilvl w:val="2"/>
          <w:numId w:val="5"/>
        </w:numPr>
        <w:tabs>
          <w:tab w:val="left" w:pos="426"/>
        </w:tabs>
        <w:suppressAutoHyphens/>
        <w:autoSpaceDN w:val="0"/>
        <w:spacing w:after="0" w:line="240" w:lineRule="auto"/>
        <w:ind w:left="1134" w:hanging="567"/>
        <w:jc w:val="both"/>
        <w:textAlignment w:val="baseline"/>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eastAsia="es-ES"/>
        </w:rPr>
        <w:t xml:space="preserve">En cuanto al nuevo método de cálculo de ENR propuesto por la distribuidora, el CAU estableció que éste se encuentra definido en El Procedimiento para Investigar la Existencia de Condiciones Irregulares en el Suministro de Energía Eléctrica del Usuario Final, específicamente en el literal c) carga no medida o registrada; sin embargo, debido a las condiciones técnicas del presente caso, la corriente instantánea de </w:t>
      </w:r>
      <w:r w:rsidR="00675C09" w:rsidRPr="00675C09">
        <w:rPr>
          <w:rFonts w:ascii="Museo Sans 300" w:eastAsia="SimSun" w:hAnsi="Museo Sans 300" w:cs="Arial"/>
          <w:spacing w:val="-5"/>
          <w:sz w:val="20"/>
          <w:szCs w:val="20"/>
          <w:lang w:val="es-ES" w:eastAsia="es-ES"/>
        </w:rPr>
        <w:t>9.02 amperios</w:t>
      </w:r>
      <w:r w:rsidRPr="00675C09">
        <w:rPr>
          <w:rFonts w:ascii="Museo Sans 300" w:eastAsia="SimSun" w:hAnsi="Museo Sans 300" w:cs="Arial"/>
          <w:spacing w:val="-5"/>
          <w:sz w:val="20"/>
          <w:szCs w:val="20"/>
          <w:lang w:val="es-ES" w:eastAsia="es-ES"/>
        </w:rPr>
        <w:t xml:space="preserve"> no puede considerarse constante y representativa de la carga real </w:t>
      </w:r>
      <w:r w:rsidR="00675C09">
        <w:rPr>
          <w:rFonts w:ascii="Museo Sans 300" w:eastAsia="SimSun" w:hAnsi="Museo Sans 300" w:cs="Arial"/>
          <w:spacing w:val="-5"/>
          <w:sz w:val="20"/>
          <w:szCs w:val="20"/>
          <w:lang w:val="es-ES" w:eastAsia="es-ES"/>
        </w:rPr>
        <w:t>usada</w:t>
      </w:r>
      <w:r w:rsidRPr="00675C09">
        <w:rPr>
          <w:rFonts w:ascii="Museo Sans 300" w:eastAsia="SimSun" w:hAnsi="Museo Sans 300" w:cs="Arial"/>
          <w:spacing w:val="-5"/>
          <w:sz w:val="20"/>
          <w:szCs w:val="20"/>
          <w:lang w:val="es-ES" w:eastAsia="es-ES"/>
        </w:rPr>
        <w:t xml:space="preserve"> en la vivienda.</w:t>
      </w:r>
    </w:p>
    <w:p w14:paraId="2B7A3D9F" w14:textId="77777777" w:rsidR="00140392" w:rsidRPr="00675C09" w:rsidRDefault="00140392" w:rsidP="00A2164F">
      <w:pPr>
        <w:tabs>
          <w:tab w:val="left" w:pos="9639"/>
        </w:tabs>
        <w:spacing w:after="0" w:line="240" w:lineRule="auto"/>
        <w:ind w:left="1134" w:right="425"/>
        <w:jc w:val="both"/>
        <w:rPr>
          <w:rFonts w:ascii="Museo Sans 300" w:eastAsia="SimSun" w:hAnsi="Museo Sans 300" w:cs="Arial"/>
          <w:spacing w:val="-5"/>
          <w:sz w:val="20"/>
          <w:szCs w:val="20"/>
          <w:lang w:val="es-ES" w:eastAsia="es-ES"/>
        </w:rPr>
      </w:pPr>
    </w:p>
    <w:p w14:paraId="0B9ABACE" w14:textId="3C3FCA31" w:rsidR="00140392" w:rsidRPr="00675C09" w:rsidRDefault="00140392">
      <w:pPr>
        <w:pStyle w:val="Prrafodelista"/>
        <w:numPr>
          <w:ilvl w:val="2"/>
          <w:numId w:val="5"/>
        </w:numPr>
        <w:tabs>
          <w:tab w:val="left" w:pos="426"/>
        </w:tabs>
        <w:suppressAutoHyphens/>
        <w:autoSpaceDN w:val="0"/>
        <w:spacing w:after="0" w:line="240" w:lineRule="auto"/>
        <w:ind w:left="1134" w:hanging="567"/>
        <w:jc w:val="both"/>
        <w:textAlignment w:val="baseline"/>
        <w:rPr>
          <w:rFonts w:ascii="Museo Sans 300" w:eastAsia="Times New Roman" w:hAnsi="Museo Sans 300"/>
          <w:sz w:val="20"/>
          <w:szCs w:val="20"/>
          <w:lang w:val="es-ES_tradnl" w:eastAsia="es-ES"/>
        </w:rPr>
      </w:pPr>
      <w:r w:rsidRPr="00675C09">
        <w:rPr>
          <w:rFonts w:ascii="Museo Sans 300" w:eastAsia="SimSun" w:hAnsi="Museo Sans 300" w:cs="Arial"/>
          <w:spacing w:val="-5"/>
          <w:sz w:val="20"/>
          <w:szCs w:val="20"/>
          <w:lang w:val="es-ES" w:eastAsia="es-ES"/>
        </w:rPr>
        <w:t xml:space="preserve">Sobre la nueva memoria de cálculo </w:t>
      </w:r>
      <w:r w:rsidR="00F834AA" w:rsidRPr="00675C09">
        <w:rPr>
          <w:rFonts w:ascii="Museo Sans 300" w:eastAsia="SimSun" w:hAnsi="Museo Sans 300" w:cs="Arial"/>
          <w:spacing w:val="-5"/>
          <w:sz w:val="20"/>
          <w:szCs w:val="20"/>
          <w:lang w:val="es-ES" w:eastAsia="es-ES"/>
        </w:rPr>
        <w:t xml:space="preserve">propuesta por la distribuidora, el </w:t>
      </w:r>
      <w:r w:rsidRPr="00675C09">
        <w:rPr>
          <w:rFonts w:ascii="Museo Sans 300" w:eastAsia="SimSun" w:hAnsi="Museo Sans 300" w:cs="Arial"/>
          <w:spacing w:val="-5"/>
          <w:sz w:val="20"/>
          <w:szCs w:val="20"/>
          <w:lang w:val="es-ES" w:eastAsia="es-ES"/>
        </w:rPr>
        <w:t>CAU lo considera inaceptable debido a que en éste se mantienen algunos criterios sin fundamento, tales como:</w:t>
      </w:r>
    </w:p>
    <w:p w14:paraId="49FD3399" w14:textId="77777777" w:rsidR="00140392" w:rsidRPr="00675C09" w:rsidRDefault="00140392" w:rsidP="00140392">
      <w:pPr>
        <w:pStyle w:val="Prrafodelista"/>
        <w:rPr>
          <w:rFonts w:ascii="Museo Sans 300" w:eastAsia="SimSun" w:hAnsi="Museo Sans 300" w:cs="Arial"/>
          <w:spacing w:val="-5"/>
          <w:sz w:val="20"/>
          <w:szCs w:val="20"/>
          <w:lang w:val="es-ES" w:eastAsia="es-ES"/>
        </w:rPr>
      </w:pPr>
    </w:p>
    <w:p w14:paraId="11B1485B" w14:textId="42129ED1" w:rsidR="00140392" w:rsidRPr="00675C09" w:rsidRDefault="00140392">
      <w:pPr>
        <w:pStyle w:val="Prrafodelista"/>
        <w:numPr>
          <w:ilvl w:val="3"/>
          <w:numId w:val="7"/>
        </w:numPr>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eastAsia="es-ES"/>
        </w:rPr>
        <w:t xml:space="preserve">El tiempo de uso de </w:t>
      </w:r>
      <w:r w:rsidR="00675C09" w:rsidRPr="00675C09">
        <w:rPr>
          <w:rFonts w:ascii="Museo Sans 300" w:eastAsia="SimSun" w:hAnsi="Museo Sans 300" w:cs="Arial"/>
          <w:spacing w:val="-5"/>
          <w:sz w:val="20"/>
          <w:szCs w:val="20"/>
          <w:lang w:val="es-ES" w:eastAsia="es-ES"/>
        </w:rPr>
        <w:t>8 horas diarias</w:t>
      </w:r>
      <w:r w:rsidRPr="00675C09">
        <w:rPr>
          <w:rFonts w:ascii="Museo Sans 300" w:eastAsia="SimSun" w:hAnsi="Museo Sans 300" w:cs="Arial"/>
          <w:spacing w:val="-5"/>
          <w:sz w:val="20"/>
          <w:szCs w:val="20"/>
          <w:lang w:val="es-ES" w:eastAsia="es-ES"/>
        </w:rPr>
        <w:t xml:space="preserve"> de la corriente instantánea como si fuera constante; y,</w:t>
      </w:r>
    </w:p>
    <w:p w14:paraId="59318161" w14:textId="77777777" w:rsidR="00140392" w:rsidRPr="00675C09" w:rsidRDefault="00140392" w:rsidP="00A2164F">
      <w:pPr>
        <w:pStyle w:val="Prrafodelista"/>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p>
    <w:p w14:paraId="5B3D5A87" w14:textId="77777777" w:rsidR="00140392" w:rsidRPr="00675C09" w:rsidRDefault="00140392">
      <w:pPr>
        <w:pStyle w:val="Prrafodelista"/>
        <w:numPr>
          <w:ilvl w:val="3"/>
          <w:numId w:val="7"/>
        </w:numPr>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rPr>
        <w:t xml:space="preserve">Reitera que el momento idóneo que tiene para fundamentar técnicamente la corriente instantánea y el tiempo de uso diario de los equipos eléctricos abastecidos bajo una condición irregular detectada, </w:t>
      </w:r>
      <w:r w:rsidRPr="00675C09">
        <w:rPr>
          <w:rFonts w:ascii="Museo Sans 300" w:eastAsia="Times New Roman" w:hAnsi="Museo Sans 300"/>
          <w:spacing w:val="-5"/>
          <w:sz w:val="20"/>
          <w:szCs w:val="20"/>
          <w:lang w:val="es-ES" w:eastAsia="es-SV"/>
        </w:rPr>
        <w:t xml:space="preserve">es cuando se realiza la inspección técnica, pues así se obtiene evidencia del tipo de equipos que están siendo alimentados y poder verificar de esa manera si la carga es del tipo inductiva, capacitiva o resistiva. </w:t>
      </w:r>
    </w:p>
    <w:p w14:paraId="5BC6C349" w14:textId="77777777" w:rsidR="00140392" w:rsidRPr="0002798F" w:rsidRDefault="00140392" w:rsidP="00140392">
      <w:pPr>
        <w:spacing w:after="0" w:line="240" w:lineRule="auto"/>
        <w:jc w:val="both"/>
        <w:rPr>
          <w:rFonts w:ascii="Museo Sans 300" w:eastAsia="Arial" w:hAnsi="Museo Sans 300"/>
          <w:sz w:val="20"/>
          <w:szCs w:val="20"/>
          <w:lang w:val="es-ES_tradnl"/>
        </w:rPr>
      </w:pPr>
    </w:p>
    <w:p w14:paraId="733EA3FA" w14:textId="2445571C" w:rsidR="00140392" w:rsidRPr="00675C09" w:rsidRDefault="00140392" w:rsidP="00140392">
      <w:pPr>
        <w:spacing w:after="0" w:line="240" w:lineRule="auto"/>
        <w:ind w:left="426"/>
        <w:jc w:val="both"/>
        <w:rPr>
          <w:rFonts w:ascii="Museo Sans 300" w:hAnsi="Museo Sans 300"/>
          <w:sz w:val="20"/>
          <w:szCs w:val="20"/>
          <w:lang w:val="es-ES_tradnl"/>
        </w:rPr>
      </w:pPr>
      <w:r w:rsidRPr="00675C09">
        <w:rPr>
          <w:rFonts w:ascii="Museo Sans 300" w:hAnsi="Museo Sans 300"/>
          <w:sz w:val="20"/>
          <w:szCs w:val="20"/>
          <w:lang w:val="es-ES_tradnl"/>
        </w:rPr>
        <w:t xml:space="preserve">Establecido lo anterior, </w:t>
      </w:r>
      <w:r w:rsidRPr="00675C09">
        <w:rPr>
          <w:rFonts w:ascii="Museo Sans 300" w:hAnsi="Museo Sans 300" w:cs="Segoe UI"/>
          <w:sz w:val="20"/>
          <w:szCs w:val="20"/>
        </w:rPr>
        <w:t xml:space="preserve">la distribuidora no aportó ninguna prueba técnica que permita validar el cálculo propuesto en el escrito de recurso, y tampoco presentó pruebas que desvirtúen el criterio del CAU, el cual está apegado a la normativa </w:t>
      </w:r>
      <w:r w:rsidR="00F508A8">
        <w:rPr>
          <w:rFonts w:ascii="Museo Sans 300" w:hAnsi="Museo Sans 300" w:cs="Segoe UI"/>
          <w:sz w:val="20"/>
          <w:szCs w:val="20"/>
        </w:rPr>
        <w:t>sectorial</w:t>
      </w:r>
      <w:r w:rsidRPr="00675C09">
        <w:rPr>
          <w:rFonts w:ascii="Museo Sans 300" w:hAnsi="Museo Sans 300" w:cs="Segoe UI"/>
          <w:sz w:val="20"/>
          <w:szCs w:val="20"/>
        </w:rPr>
        <w:t xml:space="preserve">. </w:t>
      </w:r>
    </w:p>
    <w:p w14:paraId="4525B391" w14:textId="77777777" w:rsidR="00140392" w:rsidRPr="00675C09" w:rsidRDefault="00140392" w:rsidP="00140392">
      <w:pPr>
        <w:spacing w:after="0" w:line="240" w:lineRule="auto"/>
        <w:ind w:left="426"/>
        <w:jc w:val="both"/>
        <w:rPr>
          <w:rFonts w:ascii="Museo Sans 300" w:hAnsi="Museo Sans 300" w:cs="Segoe UI"/>
          <w:sz w:val="20"/>
          <w:szCs w:val="20"/>
        </w:rPr>
      </w:pPr>
    </w:p>
    <w:p w14:paraId="5266A45B" w14:textId="21EABECD" w:rsidR="00140392" w:rsidRPr="00675C09" w:rsidRDefault="00140392" w:rsidP="00140392">
      <w:pPr>
        <w:spacing w:after="0" w:line="240" w:lineRule="auto"/>
        <w:ind w:left="426"/>
        <w:jc w:val="both"/>
        <w:rPr>
          <w:rStyle w:val="normaltextrun"/>
          <w:rFonts w:ascii="Museo Sans 300" w:hAnsi="Museo Sans 300" w:cs="Segoe UI"/>
          <w:sz w:val="20"/>
          <w:szCs w:val="20"/>
          <w:lang w:val="es-ES"/>
        </w:rPr>
      </w:pPr>
      <w:r w:rsidRPr="00675C09">
        <w:rPr>
          <w:rFonts w:ascii="Museo Sans 300" w:hAnsi="Museo Sans 300" w:cs="Segoe UI"/>
          <w:sz w:val="20"/>
          <w:szCs w:val="20"/>
        </w:rPr>
        <w:t xml:space="preserve">En consecuencia, es preciso declarar improcedente dicho argumento, y como se desarrolló en el informe técnico </w:t>
      </w:r>
      <w:proofErr w:type="spellStart"/>
      <w:r w:rsidRPr="00675C09">
        <w:rPr>
          <w:rFonts w:ascii="Museo Sans 300" w:hAnsi="Museo Sans 300" w:cs="Segoe UI"/>
          <w:sz w:val="20"/>
          <w:szCs w:val="20"/>
        </w:rPr>
        <w:t>N.°</w:t>
      </w:r>
      <w:proofErr w:type="spellEnd"/>
      <w:r w:rsidRPr="00675C09">
        <w:rPr>
          <w:rFonts w:ascii="Museo Sans 300" w:hAnsi="Museo Sans 300" w:cs="Segoe UI"/>
          <w:sz w:val="20"/>
          <w:szCs w:val="20"/>
        </w:rPr>
        <w:t xml:space="preserve"> </w:t>
      </w:r>
      <w:r w:rsidR="00F834AA" w:rsidRPr="00675C09">
        <w:rPr>
          <w:rFonts w:ascii="Museo Sans 300" w:eastAsia="Arial" w:hAnsi="Museo Sans 300"/>
          <w:sz w:val="20"/>
          <w:szCs w:val="20"/>
        </w:rPr>
        <w:t>IT-0369</w:t>
      </w:r>
      <w:r w:rsidRPr="00675C09">
        <w:rPr>
          <w:rFonts w:ascii="Museo Sans 300" w:eastAsia="Arial" w:hAnsi="Museo Sans 300"/>
          <w:sz w:val="20"/>
          <w:szCs w:val="20"/>
        </w:rPr>
        <w:t>-CAU-22, el método utilizado por la distribuidora para el cálculo de la ENR no tiene fundamento técnico y no es representativo del consumo real del inmueble.</w:t>
      </w:r>
    </w:p>
    <w:p w14:paraId="46BC195D" w14:textId="77777777" w:rsidR="00140392" w:rsidRPr="00675C09" w:rsidRDefault="00140392" w:rsidP="00140392">
      <w:pPr>
        <w:spacing w:after="0" w:line="240" w:lineRule="auto"/>
        <w:ind w:left="426"/>
        <w:jc w:val="both"/>
        <w:rPr>
          <w:rFonts w:ascii="Museo Sans 300" w:hAnsi="Museo Sans 300"/>
          <w:sz w:val="20"/>
          <w:szCs w:val="20"/>
          <w:highlight w:val="yellow"/>
          <w:lang w:val="es-ES"/>
        </w:rPr>
      </w:pPr>
    </w:p>
    <w:p w14:paraId="3925EA9D" w14:textId="3EDDE830" w:rsidR="00140392" w:rsidRPr="00675C09" w:rsidRDefault="00140392" w:rsidP="00140392">
      <w:pPr>
        <w:spacing w:after="0" w:line="240" w:lineRule="auto"/>
        <w:ind w:left="426"/>
        <w:jc w:val="both"/>
        <w:rPr>
          <w:rFonts w:ascii="Museo Sans 300" w:eastAsia="SimSun" w:hAnsi="Museo Sans 300" w:cs="Arial"/>
          <w:spacing w:val="-5"/>
          <w:sz w:val="20"/>
          <w:szCs w:val="20"/>
          <w:lang w:val="es-ES"/>
        </w:rPr>
      </w:pPr>
      <w:r w:rsidRPr="00675C09">
        <w:rPr>
          <w:rFonts w:ascii="Museo Sans 300" w:hAnsi="Museo Sans 300"/>
          <w:sz w:val="20"/>
          <w:szCs w:val="20"/>
          <w:lang w:val="es-ES_tradnl"/>
        </w:rPr>
        <w:t xml:space="preserve">Por las razones expuestas, </w:t>
      </w:r>
      <w:r w:rsidRPr="00675C09">
        <w:rPr>
          <w:rFonts w:ascii="Museo Sans 300" w:eastAsia="SimSun" w:hAnsi="Museo Sans 300" w:cs="Arial"/>
          <w:spacing w:val="-5"/>
          <w:sz w:val="20"/>
          <w:szCs w:val="20"/>
          <w:lang w:val="es-ES"/>
        </w:rPr>
        <w:t xml:space="preserve">el CAU sostuvo que el método válido para realizar el cálculo de ENR es </w:t>
      </w:r>
      <w:r w:rsidR="00675C09" w:rsidRPr="00675C09">
        <w:rPr>
          <w:rFonts w:ascii="Museo Sans 300" w:eastAsia="SimSun" w:hAnsi="Museo Sans 300" w:cs="Arial"/>
          <w:spacing w:val="-5"/>
          <w:sz w:val="20"/>
          <w:szCs w:val="20"/>
          <w:lang w:val="es-ES"/>
        </w:rPr>
        <w:t xml:space="preserve">el </w:t>
      </w:r>
      <w:r w:rsidR="00675C09" w:rsidRPr="00675C09">
        <w:rPr>
          <w:rStyle w:val="normaltextrun"/>
          <w:rFonts w:ascii="Museo Sans 300" w:hAnsi="Museo Sans 300"/>
          <w:color w:val="000000"/>
          <w:sz w:val="20"/>
          <w:szCs w:val="20"/>
          <w:shd w:val="clear" w:color="auto" w:fill="FFFFFF"/>
        </w:rPr>
        <w:t xml:space="preserve">historial de consumo registrado entre los días dieciséis de julio al dieciséis de septiembre del año pasado, </w:t>
      </w:r>
      <w:r w:rsidRPr="00675C09">
        <w:rPr>
          <w:rFonts w:ascii="Museo Sans 300" w:eastAsia="SimSun" w:hAnsi="Museo Sans 300" w:cs="Arial"/>
          <w:spacing w:val="-5"/>
          <w:sz w:val="20"/>
          <w:szCs w:val="20"/>
          <w:lang w:val="es-ES"/>
        </w:rPr>
        <w:t xml:space="preserve">con base en el artículo 5.2 letra </w:t>
      </w:r>
      <w:r w:rsidR="00675C09" w:rsidRPr="00675C09">
        <w:rPr>
          <w:rFonts w:ascii="Museo Sans 300" w:eastAsia="SimSun" w:hAnsi="Museo Sans 300" w:cs="Arial"/>
          <w:spacing w:val="-5"/>
          <w:sz w:val="20"/>
          <w:szCs w:val="20"/>
          <w:lang w:val="es-ES"/>
        </w:rPr>
        <w:t>a</w:t>
      </w:r>
      <w:r w:rsidRPr="00675C09">
        <w:rPr>
          <w:rFonts w:ascii="Museo Sans 300" w:eastAsia="SimSun" w:hAnsi="Museo Sans 300" w:cs="Arial"/>
          <w:spacing w:val="-5"/>
          <w:sz w:val="20"/>
          <w:szCs w:val="20"/>
          <w:lang w:val="es-ES"/>
        </w:rPr>
        <w:t xml:space="preserve">) del Procedimiento para Investigar la existencia de Condiciones Irregulares en el Suministro de Energía Eléctrica del Usuario Final. </w:t>
      </w:r>
    </w:p>
    <w:p w14:paraId="7EA65D1A" w14:textId="77777777" w:rsidR="00140392" w:rsidRDefault="00140392" w:rsidP="00140392">
      <w:pPr>
        <w:spacing w:after="0" w:line="240" w:lineRule="auto"/>
        <w:ind w:left="426"/>
        <w:jc w:val="both"/>
        <w:rPr>
          <w:rFonts w:ascii="Museo Sans 300" w:eastAsia="SimSun" w:hAnsi="Museo Sans 300" w:cs="Arial"/>
          <w:spacing w:val="-5"/>
          <w:sz w:val="20"/>
          <w:szCs w:val="20"/>
          <w:lang w:val="es-ES"/>
        </w:rPr>
      </w:pPr>
    </w:p>
    <w:p w14:paraId="4F4EA701" w14:textId="4C9FE03B" w:rsidR="00140392" w:rsidRDefault="00140392" w:rsidP="00140392">
      <w:pPr>
        <w:spacing w:after="0" w:line="240" w:lineRule="auto"/>
        <w:ind w:left="426"/>
        <w:jc w:val="both"/>
        <w:rPr>
          <w:rFonts w:ascii="Museo Sans 300" w:eastAsia="Times New Roman" w:hAnsi="Museo Sans 300"/>
          <w:sz w:val="20"/>
          <w:szCs w:val="20"/>
          <w:lang w:eastAsia="es-ES"/>
        </w:rPr>
      </w:pPr>
      <w:r w:rsidRPr="00632E48">
        <w:rPr>
          <w:rFonts w:ascii="Museo Sans 300" w:hAnsi="Museo Sans 300"/>
          <w:sz w:val="20"/>
          <w:szCs w:val="20"/>
          <w:lang w:val="es-ES_tradnl"/>
        </w:rPr>
        <w:t xml:space="preserve">En consecuencia,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Pr="00632E48">
        <w:rPr>
          <w:rFonts w:ascii="Cambria Math" w:eastAsia="Times New Roman" w:hAnsi="Cambria Math" w:cs="Cambria Math"/>
          <w:sz w:val="20"/>
          <w:szCs w:val="20"/>
          <w:lang w:val="es-ES" w:eastAsia="es-ES"/>
        </w:rPr>
        <w:t> </w:t>
      </w:r>
      <w:r w:rsidR="0060760A">
        <w:rPr>
          <w:rFonts w:ascii="Museo Sans 300" w:eastAsia="Times New Roman" w:hAnsi="Museo Sans 300"/>
          <w:sz w:val="20"/>
          <w:szCs w:val="20"/>
          <w:lang w:val="es-ES" w:eastAsia="es-ES"/>
        </w:rPr>
        <w:t>E-2154-2022-CAU</w:t>
      </w:r>
      <w:r w:rsidRPr="00632E48">
        <w:rPr>
          <w:rFonts w:ascii="Museo Sans 300" w:eastAsia="Times New Roman" w:hAnsi="Museo Sans 300"/>
          <w:sz w:val="20"/>
          <w:szCs w:val="20"/>
          <w:lang w:val="es-ES" w:eastAsia="es-ES"/>
        </w:rPr>
        <w:t xml:space="preserve">, respecto a que la sociedad </w:t>
      </w:r>
      <w:r w:rsidR="0060760A">
        <w:rPr>
          <w:rFonts w:ascii="Museo Sans 300" w:eastAsia="Times New Roman" w:hAnsi="Museo Sans 300"/>
          <w:sz w:val="20"/>
          <w:szCs w:val="20"/>
          <w:lang w:val="es-ES" w:eastAsia="es-ES"/>
        </w:rPr>
        <w:t>AES CLESA y Cía., S. en C. de C.V.</w:t>
      </w:r>
      <w:r w:rsidRPr="00632E48">
        <w:rPr>
          <w:rFonts w:ascii="Museo Sans 300" w:eastAsia="Times New Roman" w:hAnsi="Museo Sans 300"/>
          <w:sz w:val="20"/>
          <w:szCs w:val="20"/>
          <w:lang w:eastAsia="es-ES"/>
        </w:rPr>
        <w:t xml:space="preserve"> puede cobrar a</w:t>
      </w:r>
      <w:r w:rsidRPr="0080776A">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l</w:t>
      </w:r>
      <w:r w:rsidRPr="0080776A">
        <w:rPr>
          <w:rFonts w:ascii="Museo Sans 300" w:eastAsia="Times New Roman" w:hAnsi="Museo Sans 300"/>
          <w:sz w:val="20"/>
          <w:szCs w:val="20"/>
          <w:lang w:eastAsia="es-ES"/>
        </w:rPr>
        <w:t>a</w:t>
      </w:r>
      <w:r w:rsidRPr="00632E48">
        <w:rPr>
          <w:rFonts w:ascii="Museo Sans 300" w:eastAsia="Times New Roman" w:hAnsi="Museo Sans 300"/>
          <w:sz w:val="20"/>
          <w:szCs w:val="20"/>
          <w:lang w:eastAsia="es-ES"/>
        </w:rPr>
        <w:t xml:space="preserve"> señor</w:t>
      </w:r>
      <w:r w:rsidRPr="0080776A">
        <w:rPr>
          <w:rFonts w:ascii="Museo Sans 300" w:eastAsia="Times New Roman" w:hAnsi="Museo Sans 300"/>
          <w:sz w:val="20"/>
          <w:szCs w:val="20"/>
          <w:lang w:eastAsia="es-ES"/>
        </w:rPr>
        <w:t>a</w:t>
      </w:r>
      <w:r w:rsidRPr="00632E48">
        <w:rPr>
          <w:rFonts w:ascii="Museo Sans 300" w:eastAsia="Times New Roman" w:hAnsi="Museo Sans 300"/>
          <w:sz w:val="20"/>
          <w:szCs w:val="20"/>
          <w:lang w:eastAsia="es-ES"/>
        </w:rPr>
        <w:t xml:space="preserve"> </w:t>
      </w:r>
      <w:proofErr w:type="spellStart"/>
      <w:r w:rsidR="00583447">
        <w:rPr>
          <w:rFonts w:ascii="Museo Sans 300" w:eastAsia="Times New Roman" w:hAnsi="Museo Sans 300"/>
          <w:sz w:val="20"/>
          <w:szCs w:val="20"/>
          <w:lang w:eastAsia="es-ES"/>
        </w:rPr>
        <w:t>xxx</w:t>
      </w:r>
      <w:proofErr w:type="spellEnd"/>
      <w:r w:rsidRPr="0080776A">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B43C3F">
        <w:rPr>
          <w:rFonts w:ascii="Museo Sans 300" w:eastAsia="Times New Roman" w:hAnsi="Museo Sans 300"/>
          <w:sz w:val="20"/>
          <w:szCs w:val="20"/>
          <w:lang w:eastAsia="es-ES"/>
        </w:rPr>
        <w:t>NOVENTA Y DOS 90/100 DÓLARES DE LOS ESTADOS UNIDOS DE AMÉRICA (USD 92.90)</w:t>
      </w:r>
      <w:r w:rsidRPr="00C54511">
        <w:rPr>
          <w:rFonts w:ascii="Museo Sans 300" w:eastAsia="Times New Roman" w:hAnsi="Museo Sans 300"/>
          <w:sz w:val="20"/>
          <w:szCs w:val="20"/>
          <w:lang w:eastAsia="es-ES"/>
        </w:rPr>
        <w:t xml:space="preserve"> IVA incluido, en concepto de energía no registrada,</w:t>
      </w:r>
      <w:r w:rsidRPr="00C54511">
        <w:rPr>
          <w:rFonts w:ascii="Museo Sans 300" w:hAnsi="Museo Sans 300" w:cs="Segoe UI"/>
          <w:sz w:val="20"/>
          <w:szCs w:val="20"/>
        </w:rPr>
        <w:t xml:space="preserve"> </w:t>
      </w:r>
      <w:r w:rsidRPr="00C54511">
        <w:rPr>
          <w:rFonts w:ascii="Museo Sans 300" w:eastAsia="Times New Roman" w:hAnsi="Museo Sans 300"/>
          <w:sz w:val="20"/>
          <w:szCs w:val="20"/>
          <w:lang w:eastAsia="es-ES"/>
        </w:rPr>
        <w:t xml:space="preserve">más los intereses correspondientes de conformidad con el artículo 36 de los Términos y Condiciones Generales al Consumidor Final, para el </w:t>
      </w:r>
      <w:r w:rsidR="00F834AA">
        <w:rPr>
          <w:rFonts w:ascii="Museo Sans 300" w:eastAsia="Times New Roman" w:hAnsi="Museo Sans 300"/>
          <w:sz w:val="20"/>
          <w:szCs w:val="20"/>
          <w:lang w:eastAsia="es-ES"/>
        </w:rPr>
        <w:t>año 2022</w:t>
      </w:r>
      <w:r w:rsidRPr="00C54511">
        <w:rPr>
          <w:rFonts w:ascii="Museo Sans 300" w:eastAsia="Times New Roman" w:hAnsi="Museo Sans 300"/>
          <w:sz w:val="20"/>
          <w:szCs w:val="20"/>
          <w:lang w:eastAsia="es-ES"/>
        </w:rPr>
        <w:t>.</w:t>
      </w:r>
    </w:p>
    <w:p w14:paraId="2C6A07D5" w14:textId="7ABB4C65" w:rsidR="00A758B8" w:rsidRDefault="00A758B8" w:rsidP="00140392">
      <w:pPr>
        <w:spacing w:after="0" w:line="240" w:lineRule="auto"/>
        <w:ind w:left="426"/>
        <w:jc w:val="both"/>
        <w:rPr>
          <w:rFonts w:ascii="Museo Sans 300" w:eastAsia="Times New Roman" w:hAnsi="Museo Sans 300"/>
          <w:sz w:val="20"/>
          <w:szCs w:val="20"/>
          <w:lang w:eastAsia="es-ES"/>
        </w:rPr>
      </w:pPr>
    </w:p>
    <w:p w14:paraId="7E6EAC9C" w14:textId="76E0C87E" w:rsidR="00A758B8" w:rsidRDefault="00A758B8" w:rsidP="00140392">
      <w:pPr>
        <w:spacing w:after="0" w:line="240" w:lineRule="auto"/>
        <w:ind w:left="426"/>
        <w:jc w:val="both"/>
        <w:rPr>
          <w:rFonts w:ascii="Museo Sans 300" w:eastAsia="Times New Roman" w:hAnsi="Museo Sans 300"/>
          <w:sz w:val="20"/>
          <w:szCs w:val="20"/>
          <w:lang w:eastAsia="es-ES"/>
        </w:rPr>
      </w:pPr>
    </w:p>
    <w:p w14:paraId="2878724D" w14:textId="2FC5B66F" w:rsidR="00A758B8" w:rsidRDefault="00A758B8" w:rsidP="00140392">
      <w:pPr>
        <w:spacing w:after="0" w:line="240" w:lineRule="auto"/>
        <w:ind w:left="426"/>
        <w:jc w:val="both"/>
        <w:rPr>
          <w:rFonts w:ascii="Museo Sans 300" w:eastAsia="Times New Roman" w:hAnsi="Museo Sans 300"/>
          <w:sz w:val="20"/>
          <w:szCs w:val="20"/>
          <w:lang w:eastAsia="es-ES"/>
        </w:rPr>
      </w:pPr>
    </w:p>
    <w:p w14:paraId="4EF49E95" w14:textId="77777777" w:rsidR="00A758B8" w:rsidRPr="0080776A" w:rsidRDefault="00A758B8" w:rsidP="00140392">
      <w:pPr>
        <w:spacing w:after="0" w:line="240" w:lineRule="auto"/>
        <w:ind w:left="426"/>
        <w:jc w:val="both"/>
        <w:rPr>
          <w:rStyle w:val="eop"/>
          <w:rFonts w:ascii="Museo Sans 300" w:eastAsia="SimSun" w:hAnsi="Museo Sans 300" w:cs="Arial"/>
          <w:spacing w:val="-5"/>
          <w:sz w:val="20"/>
          <w:szCs w:val="20"/>
          <w:lang w:val="es-ES"/>
        </w:rPr>
      </w:pPr>
    </w:p>
    <w:p w14:paraId="4D5AEA3B" w14:textId="701CF390"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2B430167" w:rsidR="00140392" w:rsidRPr="00C54511"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w:t>
      </w:r>
      <w:r w:rsidR="00305EF2">
        <w:rPr>
          <w:rFonts w:ascii="Museo Sans 300" w:hAnsi="Museo Sans 300"/>
          <w:sz w:val="20"/>
          <w:szCs w:val="20"/>
          <w:lang w:val="es-ES"/>
        </w:rPr>
        <w:t>IT-0015-CAU-23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0060760A">
        <w:rPr>
          <w:rFonts w:ascii="Museo Sans 300" w:eastAsia="Arial" w:hAnsi="Museo Sans 300" w:cs="Arial"/>
          <w:sz w:val="20"/>
          <w:szCs w:val="20"/>
          <w:lang w:eastAsia="es-SV"/>
        </w:rPr>
        <w:t>E-2154-2022-CAU</w:t>
      </w:r>
      <w:r w:rsidRPr="00C54511">
        <w:rPr>
          <w:rFonts w:ascii="Museo Sans 300" w:eastAsia="Arial" w:hAnsi="Museo Sans 300" w:cs="Arial"/>
          <w:sz w:val="20"/>
          <w:szCs w:val="20"/>
          <w:lang w:eastAsia="es-SV"/>
        </w:rPr>
        <w:t xml:space="preserve"> debiendo </w:t>
      </w:r>
      <w:r w:rsidRPr="00C54511">
        <w:rPr>
          <w:rFonts w:ascii="Museo Sans 300" w:eastAsia="Times New Roman" w:hAnsi="Museo Sans 300"/>
          <w:sz w:val="20"/>
          <w:szCs w:val="20"/>
          <w:lang w:eastAsia="es-ES"/>
        </w:rPr>
        <w:t xml:space="preserve">establecer que la sociedad </w:t>
      </w:r>
      <w:r w:rsidR="0060760A">
        <w:rPr>
          <w:rFonts w:ascii="Museo Sans 300" w:eastAsia="Times New Roman" w:hAnsi="Museo Sans 300"/>
          <w:sz w:val="20"/>
          <w:szCs w:val="20"/>
          <w:lang w:eastAsia="es-ES"/>
        </w:rPr>
        <w:t>AES CLESA y Cía., S. en C. de C.V.</w:t>
      </w:r>
      <w:r w:rsidRPr="00C54511">
        <w:rPr>
          <w:rFonts w:ascii="Museo Sans 300" w:eastAsia="Times New Roman" w:hAnsi="Museo Sans 300"/>
          <w:sz w:val="20"/>
          <w:szCs w:val="20"/>
          <w:lang w:eastAsia="es-ES"/>
        </w:rPr>
        <w:t xml:space="preserve"> tiene derecho a cobrar a</w:t>
      </w:r>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w:t>
      </w:r>
      <w:r>
        <w:rPr>
          <w:rFonts w:ascii="Museo Sans 300" w:eastAsia="Times New Roman" w:hAnsi="Museo Sans 300"/>
          <w:sz w:val="20"/>
          <w:szCs w:val="20"/>
          <w:lang w:eastAsia="es-ES"/>
        </w:rPr>
        <w:t>a</w:t>
      </w:r>
      <w:r w:rsidRPr="00C54511">
        <w:rPr>
          <w:rFonts w:ascii="Museo Sans 300" w:eastAsia="Times New Roman" w:hAnsi="Museo Sans 300"/>
          <w:sz w:val="20"/>
          <w:szCs w:val="20"/>
          <w:lang w:eastAsia="es-ES"/>
        </w:rPr>
        <w:t xml:space="preserve"> señor</w:t>
      </w:r>
      <w:r>
        <w:rPr>
          <w:rFonts w:ascii="Museo Sans 300" w:eastAsia="Times New Roman" w:hAnsi="Museo Sans 300"/>
          <w:sz w:val="20"/>
          <w:szCs w:val="20"/>
          <w:lang w:eastAsia="es-ES"/>
        </w:rPr>
        <w:t>a</w:t>
      </w:r>
      <w:bookmarkStart w:id="4" w:name="_Hlk112248656"/>
      <w:r>
        <w:rPr>
          <w:rFonts w:ascii="Museo Sans 300" w:eastAsia="Times New Roman" w:hAnsi="Museo Sans 300"/>
          <w:sz w:val="20"/>
          <w:szCs w:val="20"/>
          <w:lang w:eastAsia="es-ES"/>
        </w:rPr>
        <w:t xml:space="preserve"> </w:t>
      </w:r>
      <w:proofErr w:type="spellStart"/>
      <w:r w:rsidR="00A758B8">
        <w:rPr>
          <w:rFonts w:ascii="Museo Sans 300" w:eastAsia="Times New Roman" w:hAnsi="Museo Sans 300"/>
          <w:sz w:val="20"/>
          <w:szCs w:val="20"/>
          <w:lang w:eastAsia="es-ES"/>
        </w:rPr>
        <w:t>x</w:t>
      </w:r>
      <w:r w:rsidR="00583447">
        <w:rPr>
          <w:rFonts w:ascii="Museo Sans 300" w:eastAsia="Times New Roman" w:hAnsi="Museo Sans 300"/>
          <w:sz w:val="20"/>
          <w:szCs w:val="20"/>
          <w:lang w:eastAsia="es-ES"/>
        </w:rPr>
        <w:t>xxx</w:t>
      </w:r>
      <w:proofErr w:type="spellEnd"/>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B43C3F">
        <w:rPr>
          <w:rFonts w:ascii="Museo Sans 300" w:eastAsia="Times New Roman" w:hAnsi="Museo Sans 300"/>
          <w:sz w:val="20"/>
          <w:szCs w:val="20"/>
          <w:lang w:eastAsia="es-ES"/>
        </w:rPr>
        <w:t>NOVENTA Y DOS 90/100 DÓLARES DE LOS ESTADOS UNIDOS DE AMÉRICA (USD 92.90)</w:t>
      </w:r>
      <w:r w:rsidRPr="00C54511">
        <w:rPr>
          <w:rFonts w:ascii="Museo Sans 300" w:eastAsia="Times New Roman" w:hAnsi="Museo Sans 300"/>
          <w:sz w:val="20"/>
          <w:szCs w:val="20"/>
          <w:lang w:eastAsia="es-ES"/>
        </w:rPr>
        <w:t xml:space="preserve"> 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 xml:space="preserve">más los intereses correspondientes de conformidad con el artículo 36 de los Términos y Condiciones Generales al Consumidor Final, para el </w:t>
      </w:r>
      <w:r w:rsidR="00F834AA">
        <w:rPr>
          <w:rFonts w:ascii="Museo Sans 300" w:eastAsia="Times New Roman" w:hAnsi="Museo Sans 300"/>
          <w:sz w:val="20"/>
          <w:szCs w:val="20"/>
          <w:lang w:eastAsia="es-ES"/>
        </w:rPr>
        <w:t>año 2022</w:t>
      </w:r>
      <w:r w:rsidRPr="00C54511">
        <w:rPr>
          <w:rFonts w:ascii="Museo Sans 300" w:eastAsia="Times New Roman" w:hAnsi="Museo Sans 300"/>
          <w:sz w:val="20"/>
          <w:szCs w:val="20"/>
          <w:lang w:eastAsia="es-ES"/>
        </w:rPr>
        <w:t>.</w:t>
      </w:r>
    </w:p>
    <w:bookmarkEnd w:id="4"/>
    <w:p w14:paraId="1A2BBB99" w14:textId="77777777" w:rsidR="00140392" w:rsidRDefault="00140392" w:rsidP="00140392">
      <w:pPr>
        <w:spacing w:after="0" w:line="240" w:lineRule="auto"/>
        <w:ind w:left="426"/>
        <w:jc w:val="both"/>
        <w:rPr>
          <w:rFonts w:ascii="Museo Sans 300" w:eastAsia="Times New Roman" w:hAnsi="Museo Sans 300"/>
          <w:sz w:val="20"/>
          <w:szCs w:val="20"/>
          <w:lang w:eastAsia="es-ES"/>
        </w:rPr>
      </w:pPr>
    </w:p>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65EC1DB9"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sidR="0060760A">
        <w:rPr>
          <w:rFonts w:ascii="Museo Sans 300" w:eastAsia="Times New Roman" w:hAnsi="Museo Sans 300"/>
          <w:sz w:val="20"/>
          <w:szCs w:val="20"/>
          <w:lang w:val="es-ES" w:eastAsia="es-ES"/>
        </w:rPr>
        <w:t>E-2154-2022-CAU</w:t>
      </w:r>
      <w:r>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60760A">
        <w:rPr>
          <w:rFonts w:ascii="Museo Sans 300" w:eastAsia="Arial" w:hAnsi="Museo Sans 300"/>
          <w:sz w:val="20"/>
          <w:szCs w:val="20"/>
          <w:lang w:val="es-ES_tradnl" w:eastAsia="es-ES"/>
        </w:rPr>
        <w:t>uno de diciembre</w:t>
      </w:r>
      <w:r>
        <w:rPr>
          <w:rFonts w:ascii="Museo Sans 300" w:eastAsia="Arial" w:hAnsi="Museo Sans 300"/>
          <w:sz w:val="20"/>
          <w:szCs w:val="20"/>
          <w:lang w:val="es-ES_tradnl" w:eastAsia="es-ES"/>
        </w:rPr>
        <w:t xml:space="preserve"> de </w:t>
      </w:r>
      <w:r w:rsidR="003D7AF9">
        <w:rPr>
          <w:rFonts w:ascii="Museo Sans 300" w:eastAsia="Arial" w:hAnsi="Museo Sans 300"/>
          <w:sz w:val="20"/>
          <w:szCs w:val="20"/>
          <w:lang w:val="es-ES_tradnl" w:eastAsia="es-ES"/>
        </w:rPr>
        <w:t>dos mil veintidós</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2F42269E"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Pr>
          <w:rStyle w:val="normaltextrun"/>
          <w:rFonts w:ascii="Museo Sans 300" w:hAnsi="Museo Sans 300"/>
          <w:color w:val="000000"/>
          <w:sz w:val="20"/>
          <w:szCs w:val="20"/>
          <w:shd w:val="clear" w:color="auto" w:fill="FFFFFF"/>
          <w:lang w:val="es-ES"/>
        </w:rPr>
        <w:t xml:space="preserve">la señora </w:t>
      </w:r>
      <w:proofErr w:type="spellStart"/>
      <w:r w:rsidR="003074C6">
        <w:rPr>
          <w:rStyle w:val="normaltextrun"/>
          <w:rFonts w:ascii="Museo Sans 300" w:hAnsi="Museo Sans 300"/>
          <w:color w:val="000000"/>
          <w:sz w:val="20"/>
          <w:szCs w:val="20"/>
          <w:shd w:val="clear" w:color="auto" w:fill="FFFFFF"/>
          <w:lang w:val="es-ES"/>
        </w:rPr>
        <w:t>x</w:t>
      </w:r>
      <w:r w:rsidR="00583447">
        <w:rPr>
          <w:rStyle w:val="normaltextrun"/>
          <w:rFonts w:ascii="Museo Sans 300" w:hAnsi="Museo Sans 300"/>
          <w:color w:val="000000"/>
          <w:sz w:val="20"/>
          <w:szCs w:val="20"/>
          <w:shd w:val="clear" w:color="auto" w:fill="FFFFFF"/>
          <w:lang w:val="es-ES"/>
        </w:rPr>
        <w:t>xxx</w:t>
      </w:r>
      <w:proofErr w:type="spellEnd"/>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sidR="0060760A">
        <w:rPr>
          <w:rFonts w:ascii="Museo Sans 300" w:eastAsia="Arial" w:hAnsi="Museo Sans 300" w:cs="Arial"/>
          <w:sz w:val="20"/>
          <w:szCs w:val="20"/>
          <w:lang w:eastAsia="es-SV"/>
        </w:rPr>
        <w:t>AES CLESA y Cía., S. en C. de 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w:t>
      </w:r>
      <w:r w:rsidR="00305EF2">
        <w:rPr>
          <w:rFonts w:ascii="Museo Sans 300" w:hAnsi="Museo Sans 300"/>
          <w:sz w:val="20"/>
          <w:szCs w:val="20"/>
          <w:lang w:val="es-ES_tradnl"/>
        </w:rPr>
        <w:t>IT-0015-CAU-23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77621E64" w14:textId="0A34EA2D"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7FA63EBB" w:rsidR="00663942" w:rsidRPr="00683C3C" w:rsidRDefault="00C6049B"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75C3" w14:textId="77777777" w:rsidR="008F7A30" w:rsidRDefault="008F7A30">
      <w:pPr>
        <w:spacing w:after="0" w:line="240" w:lineRule="auto"/>
      </w:pPr>
      <w:r>
        <w:separator/>
      </w:r>
    </w:p>
  </w:endnote>
  <w:endnote w:type="continuationSeparator" w:id="0">
    <w:p w14:paraId="7CC41700" w14:textId="77777777" w:rsidR="008F7A30" w:rsidRDefault="008F7A30">
      <w:pPr>
        <w:spacing w:after="0" w:line="240" w:lineRule="auto"/>
      </w:pPr>
      <w:r>
        <w:continuationSeparator/>
      </w:r>
    </w:p>
  </w:endnote>
  <w:endnote w:type="continuationNotice" w:id="1">
    <w:p w14:paraId="420C1CA3" w14:textId="77777777" w:rsidR="008F7A30" w:rsidRDefault="008F7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p w14:paraId="65720F34" w14:textId="77777777" w:rsidR="00F559A0" w:rsidRDefault="00F559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4808" w14:textId="77777777" w:rsidR="008F7A30" w:rsidRDefault="008F7A30">
      <w:pPr>
        <w:spacing w:after="0" w:line="240" w:lineRule="auto"/>
      </w:pPr>
      <w:r>
        <w:separator/>
      </w:r>
    </w:p>
  </w:footnote>
  <w:footnote w:type="continuationSeparator" w:id="0">
    <w:p w14:paraId="268CAE43" w14:textId="77777777" w:rsidR="008F7A30" w:rsidRDefault="008F7A30">
      <w:pPr>
        <w:spacing w:after="0" w:line="240" w:lineRule="auto"/>
      </w:pPr>
      <w:r>
        <w:continuationSeparator/>
      </w:r>
    </w:p>
  </w:footnote>
  <w:footnote w:type="continuationNotice" w:id="1">
    <w:p w14:paraId="49C87829" w14:textId="77777777" w:rsidR="008F7A30" w:rsidRDefault="008F7A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56A5ECDA"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2834"/>
    <w:multiLevelType w:val="hybridMultilevel"/>
    <w:tmpl w:val="D0829B4A"/>
    <w:lvl w:ilvl="0" w:tplc="12988FA6">
      <w:start w:val="1"/>
      <w:numFmt w:val="lowerLetter"/>
      <w:lvlText w:val="%1."/>
      <w:lvlJc w:val="left"/>
      <w:pPr>
        <w:ind w:left="1069" w:hanging="360"/>
      </w:pPr>
      <w:rPr>
        <w:rFonts w:ascii="Museo 300" w:hAnsi="Museo 300" w:hint="default"/>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 w15:restartNumberingAfterBreak="0">
    <w:nsid w:val="27EF4189"/>
    <w:multiLevelType w:val="multilevel"/>
    <w:tmpl w:val="C028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3"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4A703BA"/>
    <w:multiLevelType w:val="hybridMultilevel"/>
    <w:tmpl w:val="7204991A"/>
    <w:lvl w:ilvl="0" w:tplc="8C089B68">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7"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7F4C4C49"/>
    <w:multiLevelType w:val="hybridMultilevel"/>
    <w:tmpl w:val="9EC8D8B8"/>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2"/>
  </w:num>
  <w:num w:numId="2" w16cid:durableId="575092382">
    <w:abstractNumId w:val="7"/>
  </w:num>
  <w:num w:numId="3" w16cid:durableId="1211377342">
    <w:abstractNumId w:val="0"/>
  </w:num>
  <w:num w:numId="4" w16cid:durableId="1080327858">
    <w:abstractNumId w:val="5"/>
  </w:num>
  <w:num w:numId="5" w16cid:durableId="1735932633">
    <w:abstractNumId w:val="4"/>
  </w:num>
  <w:num w:numId="6" w16cid:durableId="563874376">
    <w:abstractNumId w:val="3"/>
  </w:num>
  <w:num w:numId="7" w16cid:durableId="555773373">
    <w:abstractNumId w:val="8"/>
  </w:num>
  <w:num w:numId="8" w16cid:durableId="1817331956">
    <w:abstractNumId w:val="1"/>
  </w:num>
  <w:num w:numId="9" w16cid:durableId="53381316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330E"/>
    <w:rsid w:val="00033503"/>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3852"/>
    <w:rsid w:val="000E44E7"/>
    <w:rsid w:val="000E4E0B"/>
    <w:rsid w:val="000E6C7D"/>
    <w:rsid w:val="000E7F76"/>
    <w:rsid w:val="000F0EDE"/>
    <w:rsid w:val="000F1AC3"/>
    <w:rsid w:val="000F1D50"/>
    <w:rsid w:val="000F5CCF"/>
    <w:rsid w:val="000F669C"/>
    <w:rsid w:val="000F6B9A"/>
    <w:rsid w:val="0010010A"/>
    <w:rsid w:val="00101A76"/>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BD4"/>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350B"/>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37A5"/>
    <w:rsid w:val="00265302"/>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492B"/>
    <w:rsid w:val="00294C3B"/>
    <w:rsid w:val="00297F0F"/>
    <w:rsid w:val="002A0B04"/>
    <w:rsid w:val="002A0B3F"/>
    <w:rsid w:val="002A3AB3"/>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628"/>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05EF2"/>
    <w:rsid w:val="003074C6"/>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663A"/>
    <w:rsid w:val="003C7E49"/>
    <w:rsid w:val="003D0883"/>
    <w:rsid w:val="003D1AFD"/>
    <w:rsid w:val="003D1B74"/>
    <w:rsid w:val="003D200C"/>
    <w:rsid w:val="003D5A9F"/>
    <w:rsid w:val="003D67B5"/>
    <w:rsid w:val="003D7AF9"/>
    <w:rsid w:val="003E382A"/>
    <w:rsid w:val="003E3C8C"/>
    <w:rsid w:val="003E3E40"/>
    <w:rsid w:val="003E44B7"/>
    <w:rsid w:val="003E49B5"/>
    <w:rsid w:val="003F0833"/>
    <w:rsid w:val="003F1AA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43D9"/>
    <w:rsid w:val="004E61E5"/>
    <w:rsid w:val="004E6224"/>
    <w:rsid w:val="004E652F"/>
    <w:rsid w:val="004F096E"/>
    <w:rsid w:val="004F0D94"/>
    <w:rsid w:val="004F1426"/>
    <w:rsid w:val="004F220A"/>
    <w:rsid w:val="004F366C"/>
    <w:rsid w:val="004F50DD"/>
    <w:rsid w:val="004F53B0"/>
    <w:rsid w:val="004F60BE"/>
    <w:rsid w:val="004F7E4D"/>
    <w:rsid w:val="00500B61"/>
    <w:rsid w:val="0050333A"/>
    <w:rsid w:val="00503381"/>
    <w:rsid w:val="00504557"/>
    <w:rsid w:val="0050798D"/>
    <w:rsid w:val="00515BB0"/>
    <w:rsid w:val="00515EFC"/>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BA"/>
    <w:rsid w:val="00573C87"/>
    <w:rsid w:val="005807EA"/>
    <w:rsid w:val="00582748"/>
    <w:rsid w:val="00582849"/>
    <w:rsid w:val="00583447"/>
    <w:rsid w:val="005840E4"/>
    <w:rsid w:val="0058764D"/>
    <w:rsid w:val="005907D9"/>
    <w:rsid w:val="0059151E"/>
    <w:rsid w:val="00591995"/>
    <w:rsid w:val="0059235E"/>
    <w:rsid w:val="005949C7"/>
    <w:rsid w:val="0059516C"/>
    <w:rsid w:val="005955D8"/>
    <w:rsid w:val="00596AB8"/>
    <w:rsid w:val="005A1366"/>
    <w:rsid w:val="005A680A"/>
    <w:rsid w:val="005B0BCC"/>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92F"/>
    <w:rsid w:val="005E6FA7"/>
    <w:rsid w:val="005F1F70"/>
    <w:rsid w:val="005F68F3"/>
    <w:rsid w:val="005F6E87"/>
    <w:rsid w:val="005F75D8"/>
    <w:rsid w:val="006010E8"/>
    <w:rsid w:val="00604552"/>
    <w:rsid w:val="00606847"/>
    <w:rsid w:val="0060760A"/>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5C09"/>
    <w:rsid w:val="0067634D"/>
    <w:rsid w:val="006765F4"/>
    <w:rsid w:val="00677486"/>
    <w:rsid w:val="006827B4"/>
    <w:rsid w:val="00683C3C"/>
    <w:rsid w:val="00685BD8"/>
    <w:rsid w:val="00686B10"/>
    <w:rsid w:val="00694180"/>
    <w:rsid w:val="00694A7B"/>
    <w:rsid w:val="00695E59"/>
    <w:rsid w:val="00695F80"/>
    <w:rsid w:val="006A04B7"/>
    <w:rsid w:val="006A3A4A"/>
    <w:rsid w:val="006A5D47"/>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05DB"/>
    <w:rsid w:val="00703F3D"/>
    <w:rsid w:val="00704EFE"/>
    <w:rsid w:val="0070593C"/>
    <w:rsid w:val="007064B2"/>
    <w:rsid w:val="00706EC4"/>
    <w:rsid w:val="00706FE0"/>
    <w:rsid w:val="00710768"/>
    <w:rsid w:val="007119A9"/>
    <w:rsid w:val="00711CDF"/>
    <w:rsid w:val="007149DF"/>
    <w:rsid w:val="00715C53"/>
    <w:rsid w:val="0072223F"/>
    <w:rsid w:val="00723666"/>
    <w:rsid w:val="00725F67"/>
    <w:rsid w:val="007266B3"/>
    <w:rsid w:val="00727F07"/>
    <w:rsid w:val="007300BD"/>
    <w:rsid w:val="007333CA"/>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6BBF"/>
    <w:rsid w:val="0077062B"/>
    <w:rsid w:val="007712EB"/>
    <w:rsid w:val="00773551"/>
    <w:rsid w:val="00774B4E"/>
    <w:rsid w:val="00775B26"/>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1BF"/>
    <w:rsid w:val="008432F0"/>
    <w:rsid w:val="008470E2"/>
    <w:rsid w:val="008525C5"/>
    <w:rsid w:val="00854376"/>
    <w:rsid w:val="00854A10"/>
    <w:rsid w:val="008552D3"/>
    <w:rsid w:val="00855FEB"/>
    <w:rsid w:val="008560D7"/>
    <w:rsid w:val="00860475"/>
    <w:rsid w:val="00860905"/>
    <w:rsid w:val="00864A48"/>
    <w:rsid w:val="00866E2A"/>
    <w:rsid w:val="00867C4C"/>
    <w:rsid w:val="0087033E"/>
    <w:rsid w:val="0087146E"/>
    <w:rsid w:val="008714B0"/>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2CC"/>
    <w:rsid w:val="008D33AB"/>
    <w:rsid w:val="008D3B33"/>
    <w:rsid w:val="008E30B7"/>
    <w:rsid w:val="008E30B8"/>
    <w:rsid w:val="008E74A4"/>
    <w:rsid w:val="008F0CCE"/>
    <w:rsid w:val="008F0D46"/>
    <w:rsid w:val="008F1FB6"/>
    <w:rsid w:val="008F255C"/>
    <w:rsid w:val="008F5240"/>
    <w:rsid w:val="008F54C7"/>
    <w:rsid w:val="008F7A30"/>
    <w:rsid w:val="009001B3"/>
    <w:rsid w:val="00902317"/>
    <w:rsid w:val="0090245B"/>
    <w:rsid w:val="00902CCC"/>
    <w:rsid w:val="00903842"/>
    <w:rsid w:val="0090541E"/>
    <w:rsid w:val="00910A2C"/>
    <w:rsid w:val="0091353A"/>
    <w:rsid w:val="009149B5"/>
    <w:rsid w:val="009153CC"/>
    <w:rsid w:val="00915AAE"/>
    <w:rsid w:val="00924850"/>
    <w:rsid w:val="0092581E"/>
    <w:rsid w:val="00925B1A"/>
    <w:rsid w:val="00926C68"/>
    <w:rsid w:val="00927C11"/>
    <w:rsid w:val="00931D29"/>
    <w:rsid w:val="00936C97"/>
    <w:rsid w:val="00936FA6"/>
    <w:rsid w:val="0093771C"/>
    <w:rsid w:val="009408D6"/>
    <w:rsid w:val="00940D92"/>
    <w:rsid w:val="00941631"/>
    <w:rsid w:val="00941A10"/>
    <w:rsid w:val="009426CE"/>
    <w:rsid w:val="00943E73"/>
    <w:rsid w:val="00946D75"/>
    <w:rsid w:val="009470AC"/>
    <w:rsid w:val="00947FE6"/>
    <w:rsid w:val="009507D2"/>
    <w:rsid w:val="00950AF8"/>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9096D"/>
    <w:rsid w:val="00990C27"/>
    <w:rsid w:val="009914AB"/>
    <w:rsid w:val="00992EDF"/>
    <w:rsid w:val="00993A12"/>
    <w:rsid w:val="00993AEE"/>
    <w:rsid w:val="009963EB"/>
    <w:rsid w:val="009966EE"/>
    <w:rsid w:val="00996D76"/>
    <w:rsid w:val="009A0773"/>
    <w:rsid w:val="009A1CF3"/>
    <w:rsid w:val="009A3891"/>
    <w:rsid w:val="009A3AFB"/>
    <w:rsid w:val="009A4212"/>
    <w:rsid w:val="009B0AFD"/>
    <w:rsid w:val="009B2DF9"/>
    <w:rsid w:val="009B3BDE"/>
    <w:rsid w:val="009B5236"/>
    <w:rsid w:val="009B58A9"/>
    <w:rsid w:val="009B5BEA"/>
    <w:rsid w:val="009B62D0"/>
    <w:rsid w:val="009C10F4"/>
    <w:rsid w:val="009C1D52"/>
    <w:rsid w:val="009C393F"/>
    <w:rsid w:val="009C3BE9"/>
    <w:rsid w:val="009C5394"/>
    <w:rsid w:val="009C61FC"/>
    <w:rsid w:val="009C73A7"/>
    <w:rsid w:val="009D4DF4"/>
    <w:rsid w:val="009D5B37"/>
    <w:rsid w:val="009D6C8A"/>
    <w:rsid w:val="009D7CE4"/>
    <w:rsid w:val="009E01EF"/>
    <w:rsid w:val="009E07B4"/>
    <w:rsid w:val="009E08BC"/>
    <w:rsid w:val="009E0A81"/>
    <w:rsid w:val="009E0E1E"/>
    <w:rsid w:val="009E1176"/>
    <w:rsid w:val="009E13E1"/>
    <w:rsid w:val="009E1968"/>
    <w:rsid w:val="009E21FF"/>
    <w:rsid w:val="009E23B2"/>
    <w:rsid w:val="009E7845"/>
    <w:rsid w:val="009F07E6"/>
    <w:rsid w:val="009F1BE9"/>
    <w:rsid w:val="009F1E8B"/>
    <w:rsid w:val="00A00160"/>
    <w:rsid w:val="00A007F2"/>
    <w:rsid w:val="00A0098D"/>
    <w:rsid w:val="00A012D1"/>
    <w:rsid w:val="00A028A9"/>
    <w:rsid w:val="00A0649C"/>
    <w:rsid w:val="00A10445"/>
    <w:rsid w:val="00A13716"/>
    <w:rsid w:val="00A13909"/>
    <w:rsid w:val="00A2164F"/>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8B8"/>
    <w:rsid w:val="00A75E3A"/>
    <w:rsid w:val="00A76AA5"/>
    <w:rsid w:val="00A76D9D"/>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68E"/>
    <w:rsid w:val="00AD1C1B"/>
    <w:rsid w:val="00AD2DD9"/>
    <w:rsid w:val="00AD5000"/>
    <w:rsid w:val="00AD529B"/>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3C3F"/>
    <w:rsid w:val="00B44A0F"/>
    <w:rsid w:val="00B46927"/>
    <w:rsid w:val="00B4740B"/>
    <w:rsid w:val="00B47A3C"/>
    <w:rsid w:val="00B5266C"/>
    <w:rsid w:val="00B5300D"/>
    <w:rsid w:val="00B53376"/>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68B"/>
    <w:rsid w:val="00BB18D9"/>
    <w:rsid w:val="00BB21C9"/>
    <w:rsid w:val="00BB21EC"/>
    <w:rsid w:val="00BB2E56"/>
    <w:rsid w:val="00BB3A49"/>
    <w:rsid w:val="00BB4A66"/>
    <w:rsid w:val="00BB4C98"/>
    <w:rsid w:val="00BB5240"/>
    <w:rsid w:val="00BB56C8"/>
    <w:rsid w:val="00BB5768"/>
    <w:rsid w:val="00BB6237"/>
    <w:rsid w:val="00BB77D3"/>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6E44"/>
    <w:rsid w:val="00BF7BEF"/>
    <w:rsid w:val="00C01E61"/>
    <w:rsid w:val="00C0211B"/>
    <w:rsid w:val="00C023B4"/>
    <w:rsid w:val="00C0350D"/>
    <w:rsid w:val="00C03F55"/>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4D06"/>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62E2"/>
    <w:rsid w:val="00C86959"/>
    <w:rsid w:val="00C9188C"/>
    <w:rsid w:val="00C935D0"/>
    <w:rsid w:val="00C9378A"/>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05E"/>
    <w:rsid w:val="00CC6B4A"/>
    <w:rsid w:val="00CC7108"/>
    <w:rsid w:val="00CD3970"/>
    <w:rsid w:val="00CD4601"/>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53F6"/>
    <w:rsid w:val="00D35F7A"/>
    <w:rsid w:val="00D43691"/>
    <w:rsid w:val="00D46173"/>
    <w:rsid w:val="00D4695B"/>
    <w:rsid w:val="00D46A3B"/>
    <w:rsid w:val="00D46B6D"/>
    <w:rsid w:val="00D47DF5"/>
    <w:rsid w:val="00D53A2E"/>
    <w:rsid w:val="00D56F93"/>
    <w:rsid w:val="00D5756E"/>
    <w:rsid w:val="00D57770"/>
    <w:rsid w:val="00D60660"/>
    <w:rsid w:val="00D6372A"/>
    <w:rsid w:val="00D65280"/>
    <w:rsid w:val="00D70496"/>
    <w:rsid w:val="00D717DC"/>
    <w:rsid w:val="00D71D25"/>
    <w:rsid w:val="00D74BFC"/>
    <w:rsid w:val="00D8084D"/>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483E"/>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3EB0"/>
    <w:rsid w:val="00E94872"/>
    <w:rsid w:val="00E96BCE"/>
    <w:rsid w:val="00EA0137"/>
    <w:rsid w:val="00EA1A70"/>
    <w:rsid w:val="00EA2175"/>
    <w:rsid w:val="00EA5C11"/>
    <w:rsid w:val="00EA5E89"/>
    <w:rsid w:val="00EA609B"/>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71"/>
    <w:rsid w:val="00F017AA"/>
    <w:rsid w:val="00F01D87"/>
    <w:rsid w:val="00F03EA5"/>
    <w:rsid w:val="00F06716"/>
    <w:rsid w:val="00F06911"/>
    <w:rsid w:val="00F07898"/>
    <w:rsid w:val="00F12610"/>
    <w:rsid w:val="00F135B1"/>
    <w:rsid w:val="00F147E9"/>
    <w:rsid w:val="00F14CA1"/>
    <w:rsid w:val="00F15F64"/>
    <w:rsid w:val="00F16F6F"/>
    <w:rsid w:val="00F17025"/>
    <w:rsid w:val="00F177B6"/>
    <w:rsid w:val="00F17F96"/>
    <w:rsid w:val="00F1885C"/>
    <w:rsid w:val="00F22070"/>
    <w:rsid w:val="00F242AB"/>
    <w:rsid w:val="00F24D22"/>
    <w:rsid w:val="00F24D8D"/>
    <w:rsid w:val="00F26578"/>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8A8"/>
    <w:rsid w:val="00F50AA5"/>
    <w:rsid w:val="00F52374"/>
    <w:rsid w:val="00F53051"/>
    <w:rsid w:val="00F559A0"/>
    <w:rsid w:val="00F6030B"/>
    <w:rsid w:val="00F60F70"/>
    <w:rsid w:val="00F6100F"/>
    <w:rsid w:val="00F610B1"/>
    <w:rsid w:val="00F6483D"/>
    <w:rsid w:val="00F66E6C"/>
    <w:rsid w:val="00F67397"/>
    <w:rsid w:val="00F67A78"/>
    <w:rsid w:val="00F70785"/>
    <w:rsid w:val="00F70FF0"/>
    <w:rsid w:val="00F73FB9"/>
    <w:rsid w:val="00F74877"/>
    <w:rsid w:val="00F76799"/>
    <w:rsid w:val="00F817F0"/>
    <w:rsid w:val="00F82A2F"/>
    <w:rsid w:val="00F82FF1"/>
    <w:rsid w:val="00F834AA"/>
    <w:rsid w:val="00F838BA"/>
    <w:rsid w:val="00F83CB0"/>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26AA56"/>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24B4995"/>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BB40A679-2798-4234-AEB5-100060C4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04083866">
      <w:bodyDiv w:val="1"/>
      <w:marLeft w:val="0"/>
      <w:marRight w:val="0"/>
      <w:marTop w:val="0"/>
      <w:marBottom w:val="0"/>
      <w:divBdr>
        <w:top w:val="none" w:sz="0" w:space="0" w:color="auto"/>
        <w:left w:val="none" w:sz="0" w:space="0" w:color="auto"/>
        <w:bottom w:val="none" w:sz="0" w:space="0" w:color="auto"/>
        <w:right w:val="none" w:sz="0" w:space="0" w:color="auto"/>
      </w:divBdr>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153038196">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805590872">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08986799">
      <w:bodyDiv w:val="1"/>
      <w:marLeft w:val="0"/>
      <w:marRight w:val="0"/>
      <w:marTop w:val="0"/>
      <w:marBottom w:val="0"/>
      <w:divBdr>
        <w:top w:val="none" w:sz="0" w:space="0" w:color="auto"/>
        <w:left w:val="none" w:sz="0" w:space="0" w:color="auto"/>
        <w:bottom w:val="none" w:sz="0" w:space="0" w:color="auto"/>
        <w:right w:val="none" w:sz="0" w:space="0" w:color="auto"/>
      </w:divBdr>
      <w:divsChild>
        <w:div w:id="103615839">
          <w:marLeft w:val="0"/>
          <w:marRight w:val="0"/>
          <w:marTop w:val="0"/>
          <w:marBottom w:val="0"/>
          <w:divBdr>
            <w:top w:val="none" w:sz="0" w:space="0" w:color="auto"/>
            <w:left w:val="none" w:sz="0" w:space="0" w:color="auto"/>
            <w:bottom w:val="none" w:sz="0" w:space="0" w:color="auto"/>
            <w:right w:val="none" w:sz="0" w:space="0" w:color="auto"/>
          </w:divBdr>
        </w:div>
        <w:div w:id="417479751">
          <w:marLeft w:val="0"/>
          <w:marRight w:val="0"/>
          <w:marTop w:val="0"/>
          <w:marBottom w:val="0"/>
          <w:divBdr>
            <w:top w:val="none" w:sz="0" w:space="0" w:color="auto"/>
            <w:left w:val="none" w:sz="0" w:space="0" w:color="auto"/>
            <w:bottom w:val="none" w:sz="0" w:space="0" w:color="auto"/>
            <w:right w:val="none" w:sz="0" w:space="0" w:color="auto"/>
          </w:divBdr>
        </w:div>
        <w:div w:id="431820064">
          <w:marLeft w:val="0"/>
          <w:marRight w:val="0"/>
          <w:marTop w:val="0"/>
          <w:marBottom w:val="0"/>
          <w:divBdr>
            <w:top w:val="none" w:sz="0" w:space="0" w:color="auto"/>
            <w:left w:val="none" w:sz="0" w:space="0" w:color="auto"/>
            <w:bottom w:val="none" w:sz="0" w:space="0" w:color="auto"/>
            <w:right w:val="none" w:sz="0" w:space="0" w:color="auto"/>
          </w:divBdr>
        </w:div>
        <w:div w:id="597173840">
          <w:marLeft w:val="0"/>
          <w:marRight w:val="0"/>
          <w:marTop w:val="0"/>
          <w:marBottom w:val="0"/>
          <w:divBdr>
            <w:top w:val="none" w:sz="0" w:space="0" w:color="auto"/>
            <w:left w:val="none" w:sz="0" w:space="0" w:color="auto"/>
            <w:bottom w:val="none" w:sz="0" w:space="0" w:color="auto"/>
            <w:right w:val="none" w:sz="0" w:space="0" w:color="auto"/>
          </w:divBdr>
        </w:div>
        <w:div w:id="795106994">
          <w:marLeft w:val="0"/>
          <w:marRight w:val="0"/>
          <w:marTop w:val="0"/>
          <w:marBottom w:val="0"/>
          <w:divBdr>
            <w:top w:val="none" w:sz="0" w:space="0" w:color="auto"/>
            <w:left w:val="none" w:sz="0" w:space="0" w:color="auto"/>
            <w:bottom w:val="none" w:sz="0" w:space="0" w:color="auto"/>
            <w:right w:val="none" w:sz="0" w:space="0" w:color="auto"/>
          </w:divBdr>
        </w:div>
        <w:div w:id="1517840731">
          <w:marLeft w:val="0"/>
          <w:marRight w:val="0"/>
          <w:marTop w:val="0"/>
          <w:marBottom w:val="0"/>
          <w:divBdr>
            <w:top w:val="none" w:sz="0" w:space="0" w:color="auto"/>
            <w:left w:val="none" w:sz="0" w:space="0" w:color="auto"/>
            <w:bottom w:val="none" w:sz="0" w:space="0" w:color="auto"/>
            <w:right w:val="none" w:sz="0" w:space="0" w:color="auto"/>
          </w:divBdr>
        </w:div>
        <w:div w:id="2001080498">
          <w:marLeft w:val="0"/>
          <w:marRight w:val="0"/>
          <w:marTop w:val="0"/>
          <w:marBottom w:val="0"/>
          <w:divBdr>
            <w:top w:val="none" w:sz="0" w:space="0" w:color="auto"/>
            <w:left w:val="none" w:sz="0" w:space="0" w:color="auto"/>
            <w:bottom w:val="none" w:sz="0" w:space="0" w:color="auto"/>
            <w:right w:val="none" w:sz="0" w:space="0" w:color="auto"/>
          </w:divBdr>
        </w:div>
        <w:div w:id="2029794302">
          <w:marLeft w:val="0"/>
          <w:marRight w:val="0"/>
          <w:marTop w:val="0"/>
          <w:marBottom w:val="0"/>
          <w:divBdr>
            <w:top w:val="none" w:sz="0" w:space="0" w:color="auto"/>
            <w:left w:val="none" w:sz="0" w:space="0" w:color="auto"/>
            <w:bottom w:val="none" w:sz="0" w:space="0" w:color="auto"/>
            <w:right w:val="none" w:sz="0" w:space="0" w:color="auto"/>
          </w:divBdr>
        </w:div>
        <w:div w:id="2042433902">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EP-1111-22, elaborado 24ene2023</Observaciones>
    <JefeNacional xmlns="93a27197-5ea5-4ef4-9c25-de38a9c385a4">Aprobado</JefeNacional>
  </documentManagement>
</p:properties>
</file>

<file path=customXml/itemProps1.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0EAF2651-3E9E-4E64-B93E-041157398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3517</Words>
  <Characters>19347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6</cp:revision>
  <cp:lastPrinted>2022-08-19T22:44:00Z</cp:lastPrinted>
  <dcterms:created xsi:type="dcterms:W3CDTF">2023-02-07T21:29:00Z</dcterms:created>
  <dcterms:modified xsi:type="dcterms:W3CDTF">2023-02-07T22:02:00Z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