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293569A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346B44">
        <w:rPr>
          <w:rFonts w:ascii="Museo Sans 900" w:eastAsia="Times New Roman" w:hAnsi="Museo Sans 900" w:cs="Times New Roman"/>
          <w:b/>
          <w:bCs/>
          <w:sz w:val="20"/>
          <w:szCs w:val="20"/>
          <w:lang w:val="es-MX" w:eastAsia="es-ES"/>
        </w:rPr>
        <w:t>0064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46B44">
        <w:rPr>
          <w:rFonts w:ascii="Museo Sans 300" w:eastAsia="Times New Roman" w:hAnsi="Museo Sans 300" w:cs="Times New Roman"/>
          <w:sz w:val="20"/>
          <w:szCs w:val="20"/>
          <w:lang w:val="es-MX" w:eastAsia="es-ES"/>
        </w:rPr>
        <w:t>nueve</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46B44">
        <w:rPr>
          <w:rFonts w:ascii="Museo Sans 300" w:eastAsia="Times New Roman" w:hAnsi="Museo Sans 300" w:cs="Times New Roman"/>
          <w:sz w:val="20"/>
          <w:szCs w:val="20"/>
          <w:lang w:val="es-MX" w:eastAsia="es-ES"/>
        </w:rPr>
        <w:t>cuarenta</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46B44">
        <w:rPr>
          <w:rFonts w:ascii="Museo Sans 300" w:eastAsia="Times New Roman" w:hAnsi="Museo Sans 300" w:cs="Times New Roman"/>
          <w:sz w:val="20"/>
          <w:szCs w:val="20"/>
          <w:lang w:val="es-MX" w:eastAsia="es-ES"/>
        </w:rPr>
        <w:t>diecinueve</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46B44">
        <w:rPr>
          <w:rFonts w:ascii="Museo Sans 300" w:eastAsia="Times New Roman" w:hAnsi="Museo Sans 300" w:cs="Times New Roman"/>
          <w:sz w:val="20"/>
          <w:szCs w:val="20"/>
          <w:lang w:val="es-MX" w:eastAsia="es-ES"/>
        </w:rPr>
        <w:t>enero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A8898A6"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321A0">
        <w:rPr>
          <w:rFonts w:ascii="Museo Sans 300" w:hAnsi="Museo Sans 300"/>
          <w:sz w:val="20"/>
          <w:szCs w:val="20"/>
        </w:rPr>
        <w:t>siete</w:t>
      </w:r>
      <w:r w:rsidR="00F87A30">
        <w:rPr>
          <w:rFonts w:ascii="Museo Sans 300" w:hAnsi="Museo Sans 300"/>
          <w:sz w:val="20"/>
          <w:szCs w:val="20"/>
        </w:rPr>
        <w:t xml:space="preserve"> de </w:t>
      </w:r>
      <w:r w:rsidR="00876DBA">
        <w:rPr>
          <w:rFonts w:ascii="Museo Sans 300" w:hAnsi="Museo Sans 300"/>
          <w:sz w:val="20"/>
          <w:szCs w:val="20"/>
        </w:rPr>
        <w:t>ju</w:t>
      </w:r>
      <w:r w:rsidR="000E7F8C">
        <w:rPr>
          <w:rFonts w:ascii="Museo Sans 300" w:hAnsi="Museo Sans 300"/>
          <w:sz w:val="20"/>
          <w:szCs w:val="20"/>
        </w:rPr>
        <w:t>l</w:t>
      </w:r>
      <w:r w:rsidR="00876DBA">
        <w:rPr>
          <w:rFonts w:ascii="Museo Sans 300" w:hAnsi="Museo Sans 300"/>
          <w:sz w:val="20"/>
          <w:szCs w:val="20"/>
        </w:rPr>
        <w:t>io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0321A0">
        <w:rPr>
          <w:rFonts w:ascii="Museo Sans 300" w:hAnsi="Museo Sans 300"/>
          <w:sz w:val="20"/>
          <w:szCs w:val="20"/>
        </w:rPr>
        <w:t xml:space="preserve">el señor </w:t>
      </w:r>
      <w:proofErr w:type="spellStart"/>
      <w:r w:rsidR="001E5EC9">
        <w:rPr>
          <w:rFonts w:ascii="Museo Sans 300" w:hAnsi="Museo Sans 300"/>
          <w:sz w:val="20"/>
          <w:szCs w:val="20"/>
        </w:rPr>
        <w:t>xxxx</w:t>
      </w:r>
      <w:proofErr w:type="spellEnd"/>
      <w:r w:rsidR="001E5EC9">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321A0">
        <w:rPr>
          <w:rFonts w:ascii="Museo Sans 300" w:hAnsi="Museo Sans 300"/>
          <w:sz w:val="20"/>
          <w:szCs w:val="20"/>
        </w:rPr>
        <w:t>MIL QUINIENTOS CINCUENTA Y DOS 99</w:t>
      </w:r>
      <w:r w:rsidR="001762E4">
        <w:rPr>
          <w:rFonts w:ascii="Museo Sans 300" w:hAnsi="Museo Sans 300"/>
          <w:sz w:val="20"/>
          <w:szCs w:val="20"/>
        </w:rPr>
        <w:t xml:space="preserve">/100 DÓLARES DE LOS ESTADOS UNIDOS DE AMÉRICA (USD </w:t>
      </w:r>
      <w:r w:rsidR="00491418">
        <w:rPr>
          <w:rFonts w:ascii="Museo Sans 300" w:hAnsi="Museo Sans 300"/>
          <w:sz w:val="20"/>
          <w:szCs w:val="20"/>
        </w:rPr>
        <w:t>1,552.99</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0321A0">
        <w:rPr>
          <w:rFonts w:ascii="Museo Sans 300" w:hAnsi="Museo Sans 300"/>
          <w:sz w:val="20"/>
          <w:szCs w:val="20"/>
        </w:rPr>
        <w:t xml:space="preserve">el suministro identificado con el NIC </w:t>
      </w:r>
      <w:proofErr w:type="spellStart"/>
      <w:r w:rsidR="001E5EC9">
        <w:rPr>
          <w:rFonts w:ascii="Museo Sans 300" w:hAnsi="Museo Sans 300"/>
          <w:sz w:val="20"/>
          <w:szCs w:val="20"/>
        </w:rPr>
        <w:t>xxxx</w:t>
      </w:r>
      <w:proofErr w:type="spellEnd"/>
      <w:r w:rsidR="00F720DD">
        <w:rPr>
          <w:rStyle w:val="normaltextrun"/>
          <w:rFonts w:ascii="Museo Sans 300" w:hAnsi="Museo Sans 300"/>
          <w:color w:val="000000"/>
          <w:sz w:val="20"/>
          <w:szCs w:val="20"/>
          <w:shd w:val="clear" w:color="auto" w:fill="FFFFFF"/>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D1EC06A" w14:textId="17263E0C" w:rsidR="009B206D" w:rsidRPr="009B206D" w:rsidRDefault="00A93D70"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Mediante</w:t>
      </w:r>
      <w:r w:rsidR="006662C8" w:rsidRPr="009B206D">
        <w:rPr>
          <w:rFonts w:ascii="Museo Sans 300" w:hAnsi="Museo Sans 300"/>
          <w:sz w:val="20"/>
          <w:szCs w:val="20"/>
        </w:rPr>
        <w:t xml:space="preserve"> </w:t>
      </w:r>
      <w:r w:rsidR="009B206D" w:rsidRPr="009B206D">
        <w:rPr>
          <w:rFonts w:ascii="Museo Sans 300" w:hAnsi="Museo Sans 300"/>
          <w:sz w:val="20"/>
          <w:szCs w:val="20"/>
        </w:rPr>
        <w:t>el acuerdo N.° E-1474-2022-CAU, de fecha veinte de julio de</w:t>
      </w:r>
      <w:r w:rsidR="009B206D">
        <w:rPr>
          <w:rFonts w:ascii="Museo Sans 300" w:hAnsi="Museo Sans 300"/>
          <w:sz w:val="20"/>
          <w:szCs w:val="20"/>
        </w:rPr>
        <w:t xml:space="preserve">l </w:t>
      </w:r>
      <w:r w:rsidR="009B206D" w:rsidRPr="009B206D">
        <w:rPr>
          <w:rFonts w:ascii="Museo Sans 300" w:hAnsi="Museo Sans 300"/>
          <w:sz w:val="20"/>
          <w:szCs w:val="20"/>
        </w:rPr>
        <w:t>año</w:t>
      </w:r>
      <w:r w:rsidR="009B206D">
        <w:rPr>
          <w:rFonts w:ascii="Museo Sans 300" w:hAnsi="Museo Sans 300"/>
          <w:sz w:val="20"/>
          <w:szCs w:val="20"/>
        </w:rPr>
        <w:t xml:space="preserve"> pasado</w:t>
      </w:r>
      <w:r w:rsidR="009B206D" w:rsidRPr="009B206D">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6FC84B31" w14:textId="77777777"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 </w:t>
      </w:r>
    </w:p>
    <w:p w14:paraId="71F988D7" w14:textId="77777777"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0D038BA2" w14:textId="77777777"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 </w:t>
      </w:r>
    </w:p>
    <w:p w14:paraId="5C106C23" w14:textId="5DE2E245"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El referido acuerdo fue notificado a la distribuidora y al usuario los días veintisiete y veintiocho de julio de</w:t>
      </w:r>
      <w:r>
        <w:rPr>
          <w:rFonts w:ascii="Museo Sans 300" w:hAnsi="Museo Sans 300"/>
          <w:sz w:val="20"/>
          <w:szCs w:val="20"/>
        </w:rPr>
        <w:t xml:space="preserve">l </w:t>
      </w:r>
      <w:r w:rsidRPr="009B206D">
        <w:rPr>
          <w:rFonts w:ascii="Museo Sans 300" w:hAnsi="Museo Sans 300"/>
          <w:sz w:val="20"/>
          <w:szCs w:val="20"/>
        </w:rPr>
        <w:t>año</w:t>
      </w:r>
      <w:r>
        <w:rPr>
          <w:rFonts w:ascii="Museo Sans 300" w:hAnsi="Museo Sans 300"/>
          <w:sz w:val="20"/>
          <w:szCs w:val="20"/>
        </w:rPr>
        <w:t xml:space="preserve"> pasado</w:t>
      </w:r>
      <w:r w:rsidRPr="009B206D">
        <w:rPr>
          <w:rFonts w:ascii="Museo Sans 300" w:hAnsi="Museo Sans 300"/>
          <w:sz w:val="20"/>
          <w:szCs w:val="20"/>
        </w:rPr>
        <w:t>, respectivamente, por lo que el plazo otorgado a la distribuidora finalizó el día diecisiete de agosto del mismo año. </w:t>
      </w:r>
    </w:p>
    <w:p w14:paraId="7D1173F2" w14:textId="77777777"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 </w:t>
      </w:r>
    </w:p>
    <w:p w14:paraId="219A0713" w14:textId="22085479"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El día uno de septiembre d</w:t>
      </w:r>
      <w:r>
        <w:rPr>
          <w:rFonts w:ascii="Museo Sans 300" w:hAnsi="Museo Sans 300"/>
          <w:sz w:val="20"/>
          <w:szCs w:val="20"/>
        </w:rPr>
        <w:t>el a</w:t>
      </w:r>
      <w:r w:rsidRPr="009B206D">
        <w:rPr>
          <w:rFonts w:ascii="Museo Sans 300" w:hAnsi="Museo Sans 300"/>
          <w:sz w:val="20"/>
          <w:szCs w:val="20"/>
        </w:rPr>
        <w:t>ño</w:t>
      </w:r>
      <w:r>
        <w:rPr>
          <w:rFonts w:ascii="Museo Sans 300" w:hAnsi="Museo Sans 300"/>
          <w:sz w:val="20"/>
          <w:szCs w:val="20"/>
        </w:rPr>
        <w:t xml:space="preserve"> dos mil veintidós</w:t>
      </w:r>
      <w:r w:rsidRPr="009B206D">
        <w:rPr>
          <w:rFonts w:ascii="Museo Sans 300" w:hAnsi="Museo Sans 300"/>
          <w:sz w:val="20"/>
          <w:szCs w:val="20"/>
        </w:rPr>
        <w:t xml:space="preserve">, el ingeniero </w:t>
      </w:r>
      <w:proofErr w:type="spellStart"/>
      <w:r w:rsidR="001E5EC9">
        <w:rPr>
          <w:rFonts w:ascii="Museo Sans 300" w:hAnsi="Museo Sans 300"/>
          <w:sz w:val="20"/>
          <w:szCs w:val="20"/>
        </w:rPr>
        <w:t>xxxx</w:t>
      </w:r>
      <w:proofErr w:type="spellEnd"/>
      <w:r w:rsidRPr="009B206D">
        <w:rPr>
          <w:rFonts w:ascii="Museo Sans 300" w:hAnsi="Museo Sans 300"/>
          <w:sz w:val="20"/>
          <w:szCs w:val="20"/>
        </w:rPr>
        <w:t>, apoderado especial de la sociedad AES CLESA y Cía., S. en C. de C.V., presentó un escrito en el cual adjuntó un informe técnico del caso y pruebas documentales para evidenciar la procedencia del cobro.  </w:t>
      </w:r>
    </w:p>
    <w:p w14:paraId="2D0E16A1" w14:textId="77777777"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 </w:t>
      </w:r>
    </w:p>
    <w:p w14:paraId="1086F735" w14:textId="5F695601" w:rsidR="009B206D" w:rsidRPr="009B206D" w:rsidRDefault="009B206D" w:rsidP="009B206D">
      <w:pPr>
        <w:pStyle w:val="Prrafodelista"/>
        <w:tabs>
          <w:tab w:val="left" w:pos="426"/>
        </w:tabs>
        <w:ind w:left="426"/>
        <w:jc w:val="both"/>
        <w:rPr>
          <w:rFonts w:ascii="Museo Sans 300" w:hAnsi="Museo Sans 300"/>
          <w:sz w:val="20"/>
          <w:szCs w:val="20"/>
        </w:rPr>
      </w:pPr>
      <w:r w:rsidRPr="009B206D">
        <w:rPr>
          <w:rFonts w:ascii="Museo Sans 300" w:hAnsi="Museo Sans 300"/>
          <w:sz w:val="20"/>
          <w:szCs w:val="20"/>
        </w:rPr>
        <w:t>Mediante memorando con referencia N.° M-0851-CAU-2022, de fecha</w:t>
      </w:r>
      <w:r w:rsidR="005A62C1">
        <w:rPr>
          <w:rFonts w:ascii="Museo Sans 300" w:hAnsi="Museo Sans 300"/>
          <w:sz w:val="20"/>
          <w:szCs w:val="20"/>
        </w:rPr>
        <w:t xml:space="preserve"> </w:t>
      </w:r>
      <w:r w:rsidR="00DC7CB6">
        <w:rPr>
          <w:rFonts w:ascii="Museo Sans 300" w:hAnsi="Museo Sans 300"/>
          <w:sz w:val="20"/>
          <w:szCs w:val="20"/>
        </w:rPr>
        <w:t>dos de septiembre</w:t>
      </w:r>
      <w:r w:rsidR="005A62C1">
        <w:rPr>
          <w:rFonts w:ascii="Museo Sans 300" w:hAnsi="Museo Sans 300"/>
          <w:sz w:val="20"/>
          <w:szCs w:val="20"/>
        </w:rPr>
        <w:t xml:space="preserve"> del año pasado</w:t>
      </w:r>
      <w:r w:rsidRPr="009B206D">
        <w:rPr>
          <w:rFonts w:ascii="Museo Sans 300" w:hAnsi="Museo Sans 300"/>
          <w:sz w:val="20"/>
          <w:szCs w:val="20"/>
        </w:rPr>
        <w:t>, el CAU confirmó que elaboraría el informe técnico correspondiente. </w:t>
      </w:r>
    </w:p>
    <w:p w14:paraId="068ACA2A" w14:textId="3DB929F9" w:rsidR="000E7F8C" w:rsidRPr="009B206D" w:rsidRDefault="000E7F8C" w:rsidP="009B206D">
      <w:pPr>
        <w:pStyle w:val="Prrafodelista"/>
        <w:tabs>
          <w:tab w:val="left" w:pos="426"/>
        </w:tabs>
        <w:ind w:left="426"/>
        <w:jc w:val="both"/>
        <w:rPr>
          <w:rFonts w:ascii="Museo Sans 300" w:hAnsi="Museo Sans 300"/>
          <w:sz w:val="20"/>
          <w:szCs w:val="20"/>
          <w:lang w:val="es-SV"/>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2C1FB0C"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885151">
        <w:rPr>
          <w:rFonts w:ascii="Museo Sans 300" w:hAnsi="Museo Sans 300"/>
          <w:sz w:val="20"/>
          <w:szCs w:val="20"/>
        </w:rPr>
        <w:t>E-1760-2022-CAU</w:t>
      </w:r>
      <w:r w:rsidRPr="00C32DD7">
        <w:rPr>
          <w:rFonts w:ascii="Museo Sans 300" w:hAnsi="Museo Sans 300"/>
          <w:sz w:val="20"/>
          <w:szCs w:val="20"/>
        </w:rPr>
        <w:t xml:space="preserve">, de fecha </w:t>
      </w:r>
      <w:r w:rsidR="003C1D72">
        <w:rPr>
          <w:rFonts w:ascii="Museo Sans 300" w:hAnsi="Museo Sans 300"/>
          <w:sz w:val="20"/>
          <w:szCs w:val="20"/>
        </w:rPr>
        <w:t>catorce</w:t>
      </w:r>
      <w:r w:rsidR="00907237">
        <w:rPr>
          <w:rFonts w:ascii="Museo Sans 300" w:hAnsi="Museo Sans 300"/>
          <w:sz w:val="20"/>
          <w:szCs w:val="20"/>
        </w:rPr>
        <w:t xml:space="preserve"> de septiembre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9D9C494"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1E5EC9">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1B931B6A"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885151">
        <w:rPr>
          <w:rFonts w:ascii="Museo Sans 300" w:eastAsia="Times New Roman" w:hAnsi="Museo Sans 300" w:cs="Segoe UI"/>
          <w:sz w:val="20"/>
          <w:szCs w:val="20"/>
          <w:lang w:val="es-ES" w:eastAsia="es-ES"/>
        </w:rPr>
        <w:t xml:space="preserve"> distribuidora y al usuario los</w:t>
      </w:r>
      <w:r w:rsidR="00907237">
        <w:rPr>
          <w:rFonts w:ascii="Museo Sans 300" w:eastAsia="Times New Roman" w:hAnsi="Museo Sans 300" w:cs="Segoe UI"/>
          <w:sz w:val="20"/>
          <w:szCs w:val="20"/>
          <w:lang w:val="es-ES" w:eastAsia="es-ES"/>
        </w:rPr>
        <w:t xml:space="preserve"> día</w:t>
      </w:r>
      <w:r w:rsidR="00885151">
        <w:rPr>
          <w:rFonts w:ascii="Museo Sans 300" w:eastAsia="Times New Roman" w:hAnsi="Museo Sans 300" w:cs="Segoe UI"/>
          <w:sz w:val="20"/>
          <w:szCs w:val="20"/>
          <w:lang w:val="es-ES" w:eastAsia="es-ES"/>
        </w:rPr>
        <w:t>s</w:t>
      </w:r>
      <w:r w:rsidR="00907237">
        <w:rPr>
          <w:rFonts w:ascii="Museo Sans 300" w:eastAsia="Times New Roman" w:hAnsi="Museo Sans 300" w:cs="Segoe UI"/>
          <w:sz w:val="20"/>
          <w:szCs w:val="20"/>
          <w:lang w:val="es-ES" w:eastAsia="es-ES"/>
        </w:rPr>
        <w:t xml:space="preserve"> veintiuno </w:t>
      </w:r>
      <w:r w:rsidR="00885151">
        <w:rPr>
          <w:rFonts w:ascii="Museo Sans 300" w:eastAsia="Times New Roman" w:hAnsi="Museo Sans 300" w:cs="Segoe UI"/>
          <w:sz w:val="20"/>
          <w:szCs w:val="20"/>
          <w:lang w:val="es-ES" w:eastAsia="es-ES"/>
        </w:rPr>
        <w:t xml:space="preserve">y veintitrés </w:t>
      </w:r>
      <w:r w:rsidR="00907237">
        <w:rPr>
          <w:rFonts w:ascii="Museo Sans 300" w:eastAsia="Times New Roman" w:hAnsi="Museo Sans 300" w:cs="Segoe UI"/>
          <w:sz w:val="20"/>
          <w:szCs w:val="20"/>
          <w:lang w:val="es-ES" w:eastAsia="es-ES"/>
        </w:rPr>
        <w:t>de septiembre</w:t>
      </w:r>
      <w:r w:rsidR="00191C68">
        <w:rPr>
          <w:rFonts w:ascii="Museo Sans 300" w:eastAsia="Times New Roman" w:hAnsi="Museo Sans 300" w:cs="Segoe UI"/>
          <w:sz w:val="20"/>
          <w:szCs w:val="20"/>
          <w:lang w:val="es-ES" w:eastAsia="es-ES"/>
        </w:rPr>
        <w:t xml:space="preserve"> </w:t>
      </w:r>
      <w:r w:rsidR="007F5D0A">
        <w:rPr>
          <w:rFonts w:ascii="Museo Sans 300" w:eastAsia="Times New Roman" w:hAnsi="Museo Sans 300" w:cs="Segoe UI"/>
          <w:sz w:val="20"/>
          <w:szCs w:val="20"/>
          <w:lang w:val="es-ES" w:eastAsia="es-ES"/>
        </w:rPr>
        <w:t>del año dos mil veintidós</w:t>
      </w:r>
      <w:r w:rsidR="00A44B6C">
        <w:rPr>
          <w:rFonts w:ascii="Museo Sans 300" w:eastAsia="Times New Roman" w:hAnsi="Museo Sans 300" w:cs="Segoe UI"/>
          <w:sz w:val="20"/>
          <w:szCs w:val="20"/>
          <w:lang w:val="es-ES" w:eastAsia="es-ES"/>
        </w:rPr>
        <w:t>,</w:t>
      </w:r>
      <w:r w:rsidR="003034EB">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885151">
        <w:rPr>
          <w:rFonts w:ascii="Museo Sans 300" w:eastAsia="Times New Roman" w:hAnsi="Museo Sans 300" w:cs="Segoe UI"/>
          <w:sz w:val="20"/>
          <w:szCs w:val="20"/>
          <w:lang w:val="es-ES" w:eastAsia="es-ES"/>
        </w:rPr>
        <w:t>, en el mismo orden, los días veinte y veintiuno de octubre</w:t>
      </w:r>
      <w:r w:rsidR="00A44B6C">
        <w:rPr>
          <w:rFonts w:ascii="Museo Sans 300" w:eastAsia="Times New Roman" w:hAnsi="Museo Sans 300" w:cs="Segoe UI"/>
          <w:sz w:val="20"/>
          <w:szCs w:val="20"/>
          <w:lang w:val="es-ES" w:eastAsia="es-ES"/>
        </w:rPr>
        <w:t xml:space="preserve"> del mismo año</w:t>
      </w:r>
      <w:r w:rsidR="00152423" w:rsidRPr="000E6E84">
        <w:rPr>
          <w:rFonts w:ascii="Museo Sans 300" w:eastAsia="Times New Roman" w:hAnsi="Museo Sans 300" w:cs="Segoe UI"/>
          <w:sz w:val="20"/>
          <w:szCs w:val="20"/>
          <w:lang w:val="es-ES" w:eastAsia="es-ES"/>
        </w:rPr>
        <w:t>.</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7650BB5E"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A44B6C">
        <w:rPr>
          <w:rFonts w:ascii="Museo Sans 300" w:hAnsi="Museo Sans 300"/>
          <w:sz w:val="20"/>
          <w:szCs w:val="20"/>
        </w:rPr>
        <w:t>veintiséis</w:t>
      </w:r>
      <w:r w:rsidR="00414971">
        <w:rPr>
          <w:rFonts w:ascii="Museo Sans 300" w:hAnsi="Museo Sans 300"/>
          <w:sz w:val="20"/>
          <w:szCs w:val="20"/>
        </w:rPr>
        <w:t xml:space="preserve"> de septiembre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w:t>
      </w:r>
      <w:r w:rsidR="00A43242">
        <w:rPr>
          <w:rFonts w:ascii="Museo Sans 300" w:hAnsi="Museo Sans 300"/>
          <w:sz w:val="20"/>
          <w:szCs w:val="20"/>
        </w:rPr>
        <w:t xml:space="preserve">no </w:t>
      </w:r>
      <w:r w:rsidR="00414971">
        <w:rPr>
          <w:rFonts w:ascii="Museo Sans 300" w:hAnsi="Museo Sans 300"/>
          <w:sz w:val="20"/>
          <w:szCs w:val="20"/>
        </w:rPr>
        <w:t>exist</w:t>
      </w:r>
      <w:r w:rsidR="00A43242">
        <w:rPr>
          <w:rFonts w:ascii="Museo Sans 300" w:hAnsi="Museo Sans 300"/>
          <w:sz w:val="20"/>
          <w:szCs w:val="20"/>
        </w:rPr>
        <w:t>ía</w:t>
      </w:r>
      <w:r w:rsidR="00414971">
        <w:rPr>
          <w:rFonts w:ascii="Museo Sans 300" w:hAnsi="Museo Sans 300"/>
          <w:sz w:val="20"/>
          <w:szCs w:val="20"/>
        </w:rPr>
        <w:t xml:space="preserve"> documentación adicional a la pre</w:t>
      </w:r>
      <w:r w:rsidR="00B57678" w:rsidRPr="20DD02DB">
        <w:rPr>
          <w:rFonts w:ascii="Museo Sans 300" w:hAnsi="Museo Sans 300"/>
          <w:sz w:val="20"/>
          <w:szCs w:val="20"/>
        </w:rPr>
        <w:t xml:space="preserve">viamente remitida. Por su parte, </w:t>
      </w:r>
      <w:r w:rsidR="00326312">
        <w:rPr>
          <w:rFonts w:ascii="Museo Sans 300" w:hAnsi="Museo Sans 300"/>
          <w:sz w:val="20"/>
          <w:szCs w:val="20"/>
        </w:rPr>
        <w:t>el</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326312">
        <w:rPr>
          <w:rFonts w:ascii="Museo Sans 300" w:hAnsi="Museo Sans 300"/>
          <w:sz w:val="20"/>
          <w:szCs w:val="20"/>
        </w:rPr>
        <w:t>o</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CCCE2D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26312">
        <w:rPr>
          <w:rFonts w:ascii="Museo Sans 300" w:hAnsi="Museo Sans 300"/>
          <w:sz w:val="20"/>
          <w:szCs w:val="20"/>
          <w:lang w:val="es-ES_tradnl"/>
        </w:rPr>
        <w:t xml:space="preserve">once </w:t>
      </w:r>
      <w:r w:rsidR="00A44B6C">
        <w:rPr>
          <w:rFonts w:ascii="Museo Sans 300" w:hAnsi="Museo Sans 300"/>
          <w:sz w:val="20"/>
          <w:szCs w:val="20"/>
          <w:lang w:val="es-ES_tradnl"/>
        </w:rPr>
        <w:t>de noviembre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26312">
        <w:rPr>
          <w:rFonts w:ascii="Museo Sans 300" w:hAnsi="Museo Sans 300"/>
          <w:sz w:val="20"/>
          <w:szCs w:val="20"/>
          <w:lang w:val="es-SV"/>
        </w:rPr>
        <w:t>IT-0432-CAU-22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349D7575" w:rsidR="004F237D" w:rsidRDefault="004F237D" w:rsidP="004F237D">
      <w:pPr>
        <w:spacing w:after="0" w:line="240" w:lineRule="auto"/>
        <w:ind w:left="426"/>
        <w:jc w:val="center"/>
        <w:rPr>
          <w:rFonts w:ascii="Museo Sans 300" w:hAnsi="Museo Sans 300"/>
          <w:sz w:val="20"/>
          <w:szCs w:val="20"/>
          <w:u w:val="single"/>
        </w:rPr>
      </w:pPr>
    </w:p>
    <w:p w14:paraId="17F26494" w14:textId="2D393F51" w:rsidR="00590E8D" w:rsidRDefault="00590E8D" w:rsidP="00193B52">
      <w:pPr>
        <w:spacing w:after="0" w:line="240" w:lineRule="auto"/>
        <w:ind w:left="426"/>
        <w:jc w:val="center"/>
        <w:rPr>
          <w:rFonts w:ascii="Museo Sans 300" w:hAnsi="Museo Sans 300"/>
          <w:sz w:val="20"/>
          <w:szCs w:val="20"/>
          <w:u w:val="single"/>
        </w:rPr>
      </w:pPr>
      <w:bookmarkStart w:id="2" w:name="_Hlk78192968"/>
    </w:p>
    <w:p w14:paraId="2676CAE5" w14:textId="1ACD4DE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32A9F77" w14:textId="77777777" w:rsidR="00CD1D3A" w:rsidRPr="00CD1D3A" w:rsidRDefault="008B7A00" w:rsidP="00CD1D3A">
      <w:pPr>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CD1D3A" w:rsidRPr="00CD1D3A">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w:t>
      </w:r>
      <w:r w:rsidR="00CD1D3A" w:rsidRPr="00AF3606">
        <w:rPr>
          <w:rFonts w:ascii="Museo 300" w:hAnsi="Museo 300"/>
          <w:b/>
          <w:bCs/>
          <w:sz w:val="16"/>
          <w:szCs w:val="16"/>
          <w:lang w:val="es-419"/>
        </w:rPr>
        <w:t>consistió en “línea a 240 voltios adicional fuera de medición”; condición que impidió el verdadero</w:t>
      </w:r>
      <w:r w:rsidR="00CD1D3A" w:rsidRPr="00CD1D3A">
        <w:rPr>
          <w:rFonts w:ascii="Museo 300" w:hAnsi="Museo 300"/>
          <w:sz w:val="16"/>
          <w:szCs w:val="16"/>
          <w:lang w:val="es-419"/>
        </w:rPr>
        <w:t xml:space="preserve"> registro de la energía eléctrica que fue demandada en dicho suministro, siendo éstas las siguientes:</w:t>
      </w:r>
    </w:p>
    <w:p w14:paraId="3FEC5995"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 xml:space="preserve">Respecto a las imágenes </w:t>
      </w:r>
      <w:proofErr w:type="spellStart"/>
      <w:r w:rsidRPr="00CD1D3A">
        <w:rPr>
          <w:rFonts w:ascii="Museo 300" w:eastAsia="SimSun" w:hAnsi="Museo 300"/>
          <w:color w:val="000000" w:themeColor="text1"/>
          <w:spacing w:val="-5"/>
          <w:sz w:val="16"/>
          <w:szCs w:val="16"/>
          <w:lang w:val="es-419"/>
        </w:rPr>
        <w:t>n.°</w:t>
      </w:r>
      <w:proofErr w:type="spellEnd"/>
      <w:r w:rsidRPr="00CD1D3A">
        <w:rPr>
          <w:rFonts w:ascii="Museo 300" w:eastAsia="SimSun" w:hAnsi="Museo 300"/>
          <w:color w:val="000000" w:themeColor="text1"/>
          <w:spacing w:val="-5"/>
          <w:sz w:val="16"/>
          <w:szCs w:val="16"/>
          <w:lang w:val="es-419"/>
        </w:rPr>
        <w:t xml:space="preserve"> 1, 2 y 3, se observa que el personal de la empresa distribuidora efectuó inspección técnica durante horas de la madrugada, por lo que trae a consideración que los artículos 4.2.1 al 4.2.9 del procedimiento contenido en el acuerdo </w:t>
      </w:r>
      <w:r w:rsidRPr="00CD1D3A">
        <w:rPr>
          <w:rFonts w:ascii="Museo 300" w:eastAsia="SimSun" w:hAnsi="Museo 300"/>
          <w:b/>
          <w:bCs/>
          <w:color w:val="000000" w:themeColor="text1"/>
          <w:spacing w:val="-5"/>
          <w:sz w:val="16"/>
          <w:szCs w:val="16"/>
          <w:lang w:val="es-419"/>
        </w:rPr>
        <w:t xml:space="preserve">N.° 283-E-2011, </w:t>
      </w:r>
      <w:r w:rsidRPr="00CD1D3A">
        <w:rPr>
          <w:rFonts w:ascii="Museo 300" w:eastAsia="SimSun" w:hAnsi="Museo 300"/>
          <w:color w:val="000000" w:themeColor="text1"/>
          <w:spacing w:val="-5"/>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13C5C005" w14:textId="77777777" w:rsid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 xml:space="preserve">Para el presente caso, de acuerdo con lo observado en la imagen </w:t>
      </w:r>
      <w:proofErr w:type="spellStart"/>
      <w:r w:rsidRPr="00CD1D3A">
        <w:rPr>
          <w:rFonts w:ascii="Museo 300" w:eastAsia="SimSun" w:hAnsi="Museo 300"/>
          <w:color w:val="000000" w:themeColor="text1"/>
          <w:spacing w:val="-5"/>
          <w:sz w:val="16"/>
          <w:szCs w:val="16"/>
          <w:lang w:val="es-419"/>
        </w:rPr>
        <w:t>n.°</w:t>
      </w:r>
      <w:proofErr w:type="spellEnd"/>
      <w:r w:rsidRPr="00CD1D3A">
        <w:rPr>
          <w:rFonts w:ascii="Museo 300" w:eastAsia="SimSun" w:hAnsi="Museo 300"/>
          <w:color w:val="000000" w:themeColor="text1"/>
          <w:spacing w:val="-5"/>
          <w:sz w:val="16"/>
          <w:szCs w:val="16"/>
          <w:lang w:val="es-419"/>
        </w:rPr>
        <w:t xml:space="preserve"> 4, se destaca que las fotografías presentadas sobre la detección de una presunta condición irregular fueron tomadas entre las </w:t>
      </w:r>
      <w:r w:rsidRPr="00CD1D3A">
        <w:rPr>
          <w:rFonts w:ascii="Museo 300" w:eastAsia="SimSun" w:hAnsi="Museo 300"/>
          <w:b/>
          <w:bCs/>
          <w:color w:val="000000" w:themeColor="text1"/>
          <w:spacing w:val="-5"/>
          <w:sz w:val="16"/>
          <w:szCs w:val="16"/>
          <w:lang w:val="es-419"/>
        </w:rPr>
        <w:t>02:58 y 03:00 horas de la madrugada</w:t>
      </w:r>
      <w:r w:rsidRPr="00CD1D3A">
        <w:rPr>
          <w:rFonts w:ascii="Museo 300" w:eastAsia="SimSun" w:hAnsi="Museo 300"/>
          <w:color w:val="000000" w:themeColor="text1"/>
          <w:spacing w:val="-5"/>
          <w:sz w:val="16"/>
          <w:szCs w:val="16"/>
          <w:lang w:val="es-419"/>
        </w:rPr>
        <w:t>,</w:t>
      </w:r>
      <w:r w:rsidRPr="00CD1D3A">
        <w:rPr>
          <w:rFonts w:ascii="Museo 300" w:eastAsia="SimSun" w:hAnsi="Museo 300"/>
          <w:b/>
          <w:bCs/>
          <w:color w:val="000000" w:themeColor="text1"/>
          <w:spacing w:val="-5"/>
          <w:sz w:val="16"/>
          <w:szCs w:val="16"/>
          <w:lang w:val="es-419"/>
        </w:rPr>
        <w:t xml:space="preserve"> </w:t>
      </w:r>
      <w:r w:rsidRPr="00CD1D3A">
        <w:rPr>
          <w:rFonts w:ascii="Museo 300" w:eastAsia="SimSun" w:hAnsi="Museo 300"/>
          <w:color w:val="000000" w:themeColor="text1"/>
          <w:spacing w:val="-5"/>
          <w:sz w:val="16"/>
          <w:szCs w:val="16"/>
          <w:lang w:val="es-419"/>
        </w:rPr>
        <w:t xml:space="preserve">lo que evidentemente repercute en la capacidad de la empresa distribuidora para recabar evidencia de calidad que sustente de forma contundente la condición que le atribuye al usuario. </w:t>
      </w:r>
    </w:p>
    <w:p w14:paraId="2E77D4C2" w14:textId="0718DE9B" w:rsidR="00CD1D3A" w:rsidRDefault="00CD1D3A" w:rsidP="00CD1D3A">
      <w:pPr>
        <w:ind w:left="709" w:right="709"/>
        <w:jc w:val="center"/>
        <w:rPr>
          <w:rFonts w:ascii="Museo 300" w:eastAsia="SimSun" w:hAnsi="Museo 300"/>
          <w:color w:val="000000" w:themeColor="text1"/>
          <w:spacing w:val="-5"/>
          <w:sz w:val="16"/>
          <w:szCs w:val="16"/>
          <w:lang w:val="es-419"/>
        </w:rPr>
      </w:pPr>
    </w:p>
    <w:p w14:paraId="4FE3C790"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evitando así poner en riesgo su personal técnico durante horas nocturnas debido a malentendidos con terceros.</w:t>
      </w:r>
    </w:p>
    <w:p w14:paraId="6EADEA38"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Ya que si bien la empresa distribuidora tiene el derecho de recurrir a diversos métodos a fin de sustentar las pruebas, es preciso advertir que la distribución de energía eléctrica en el país es una actividad regulada, por lo que la aplicación de los procedimientos correspondientes no pueden reservarse a discreción de criterios subjetivos; además, el artículo 7 de los Términos y Condiciones vigentes establece que los procedimientos que se tramiten en aplicación de los derechos y obligaciones contenidos en los citados términos se regirán por el principio de la carga dinámica de la prueba.</w:t>
      </w:r>
    </w:p>
    <w:p w14:paraId="7DDD7F55"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lastRenderedPageBreak/>
        <w:t xml:space="preserve">Por otra parte, el CAU realizó el estudio de las pruebas presentadas por la empresa distribuidora, referentes a las condiciones encontradas al momento de detectar y corregir una presunta condición irregular, </w:t>
      </w:r>
      <w:r w:rsidRPr="00CD1D3A">
        <w:rPr>
          <w:rFonts w:ascii="Museo 300" w:eastAsia="SimSun" w:hAnsi="Museo 300"/>
          <w:color w:val="000000" w:themeColor="text1"/>
          <w:spacing w:val="-5"/>
          <w:sz w:val="16"/>
          <w:szCs w:val="16"/>
        </w:rPr>
        <w:t xml:space="preserve">destacándose el hecho que en la imagen </w:t>
      </w:r>
      <w:proofErr w:type="spellStart"/>
      <w:r w:rsidRPr="00CD1D3A">
        <w:rPr>
          <w:rFonts w:ascii="Museo 300" w:eastAsia="SimSun" w:hAnsi="Museo 300"/>
          <w:color w:val="000000" w:themeColor="text1"/>
          <w:spacing w:val="-5"/>
          <w:sz w:val="16"/>
          <w:szCs w:val="16"/>
        </w:rPr>
        <w:t>n.°</w:t>
      </w:r>
      <w:proofErr w:type="spellEnd"/>
      <w:r w:rsidRPr="00CD1D3A">
        <w:rPr>
          <w:rFonts w:ascii="Museo 300" w:eastAsia="SimSun" w:hAnsi="Museo 300"/>
          <w:color w:val="000000" w:themeColor="text1"/>
          <w:spacing w:val="-5"/>
          <w:sz w:val="16"/>
          <w:szCs w:val="16"/>
        </w:rPr>
        <w:t xml:space="preserve"> 1 se observan conductores eléctricos conectados directamente en la acometida de servicio eléctrico, antes del equipo de medición, condición que impedía que dicho equipo registrara toda la energía demandada en el suministro. </w:t>
      </w:r>
    </w:p>
    <w:p w14:paraId="5E490CCA"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 xml:space="preserve">Sobre lo anterior es preciso mencionar que, si bien la empresa distribuidora no pudo determinar la demanda de corriente puntual que fluía por las líneas adicionales fuera de medición, ya que las lecturas de corriente mostradas en las imágenes </w:t>
      </w:r>
      <w:proofErr w:type="spellStart"/>
      <w:r w:rsidRPr="00CD1D3A">
        <w:rPr>
          <w:rFonts w:ascii="Museo 300" w:eastAsia="SimSun" w:hAnsi="Museo 300"/>
          <w:color w:val="000000" w:themeColor="text1"/>
          <w:spacing w:val="-5"/>
          <w:sz w:val="16"/>
          <w:szCs w:val="16"/>
          <w:lang w:val="es-419"/>
        </w:rPr>
        <w:t>n.°</w:t>
      </w:r>
      <w:proofErr w:type="spellEnd"/>
      <w:r w:rsidRPr="00CD1D3A">
        <w:rPr>
          <w:rFonts w:ascii="Museo 300" w:eastAsia="SimSun" w:hAnsi="Museo 300"/>
          <w:color w:val="000000" w:themeColor="text1"/>
          <w:spacing w:val="-5"/>
          <w:sz w:val="16"/>
          <w:szCs w:val="16"/>
          <w:lang w:val="es-419"/>
        </w:rPr>
        <w:t xml:space="preserve"> 2 y 3 fueron tomadas en la acometida de suministro; sin embargo, sí pudo comprobar su uso mediante las pruebas fotográficas que muestran que los conductores eléctricos estaban conectados en la acometida eléctrica propiedad de la sociedad AES CLESA (fuente), y el hecho que ésta tenía una trayectoria hacia el interior de la vivienda.</w:t>
      </w:r>
    </w:p>
    <w:p w14:paraId="4A002656" w14:textId="77777777" w:rsidR="00CD1D3A"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consistente en líneas adiciones conectadas fuera de medición.</w:t>
      </w:r>
    </w:p>
    <w:p w14:paraId="5A27954A" w14:textId="10946014" w:rsidR="00862B34" w:rsidRPr="00CD1D3A" w:rsidRDefault="00CD1D3A" w:rsidP="00CD1D3A">
      <w:pPr>
        <w:ind w:left="709" w:right="709"/>
        <w:jc w:val="both"/>
        <w:rPr>
          <w:rFonts w:ascii="Museo 300" w:eastAsia="SimSun" w:hAnsi="Museo 300"/>
          <w:color w:val="000000" w:themeColor="text1"/>
          <w:spacing w:val="-5"/>
          <w:sz w:val="16"/>
          <w:szCs w:val="16"/>
          <w:lang w:val="es-419"/>
        </w:rPr>
      </w:pPr>
      <w:r w:rsidRPr="00CD1D3A">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CD1D3A">
        <w:rPr>
          <w:rFonts w:ascii="Museo 300" w:eastAsia="SimSun" w:hAnsi="Museo 300"/>
          <w:color w:val="000000" w:themeColor="text1"/>
          <w:spacing w:val="-5"/>
          <w:sz w:val="16"/>
          <w:szCs w:val="16"/>
          <w:lang w:val="es-419"/>
        </w:rPr>
        <w:t>n.°</w:t>
      </w:r>
      <w:proofErr w:type="spellEnd"/>
      <w:r w:rsidRPr="00CD1D3A">
        <w:rPr>
          <w:rFonts w:ascii="Museo 300" w:eastAsia="SimSun" w:hAnsi="Museo 300"/>
          <w:color w:val="000000" w:themeColor="text1"/>
          <w:spacing w:val="-5"/>
          <w:sz w:val="16"/>
          <w:szCs w:val="16"/>
          <w:lang w:val="es-419"/>
        </w:rPr>
        <w:t xml:space="preserve"> 1</w:t>
      </w:r>
      <w:r>
        <w:rPr>
          <w:rFonts w:ascii="Museo 300" w:eastAsia="SimSun" w:hAnsi="Museo 300"/>
          <w:color w:val="000000" w:themeColor="text1"/>
          <w:spacing w:val="-5"/>
          <w:sz w:val="16"/>
          <w:szCs w:val="16"/>
          <w:lang w:val="es-419"/>
        </w:rPr>
        <w:t xml:space="preserve"> </w:t>
      </w:r>
      <w:r w:rsidR="00E36FF2">
        <w:rPr>
          <w:rFonts w:ascii="Museo 300" w:eastAsia="SimSun" w:hAnsi="Museo 300"/>
          <w:color w:val="000000" w:themeColor="text1"/>
          <w:spacing w:val="-5"/>
          <w:sz w:val="16"/>
          <w:szCs w:val="16"/>
          <w:lang w:val="es-419"/>
        </w:rPr>
        <w:t>[…].</w:t>
      </w:r>
    </w:p>
    <w:p w14:paraId="3B8D8229" w14:textId="29679A23" w:rsidR="00263E33" w:rsidRDefault="00934A6F" w:rsidP="00862B3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369EA2D3" w14:textId="77777777" w:rsidR="00E36FF2" w:rsidRPr="00E36FF2" w:rsidRDefault="00E36FF2" w:rsidP="00E36FF2">
      <w:pPr>
        <w:spacing w:after="0" w:line="0" w:lineRule="atLeast"/>
        <w:ind w:left="1057" w:right="709"/>
        <w:jc w:val="both"/>
        <w:rPr>
          <w:rFonts w:ascii="Museo 300" w:hAnsi="Museo 300"/>
          <w:sz w:val="16"/>
          <w:szCs w:val="16"/>
          <w:lang w:val="es-419"/>
        </w:rPr>
      </w:pPr>
    </w:p>
    <w:p w14:paraId="0FA8D499" w14:textId="77777777" w:rsidR="00CD1D3A" w:rsidRPr="00CD1D3A" w:rsidRDefault="001159B1" w:rsidP="00CD1D3A">
      <w:pPr>
        <w:spacing w:after="0" w:line="0" w:lineRule="atLeast"/>
        <w:ind w:left="709" w:right="709"/>
        <w:jc w:val="both"/>
        <w:rPr>
          <w:rFonts w:ascii="Museo 300" w:hAnsi="Museo 300"/>
          <w:sz w:val="16"/>
          <w:szCs w:val="16"/>
          <w:lang w:val="es-419"/>
        </w:rPr>
      </w:pPr>
      <w:r w:rsidRPr="001159B1">
        <w:rPr>
          <w:rFonts w:ascii="Museo 300" w:hAnsi="Museo 300"/>
          <w:sz w:val="16"/>
          <w:szCs w:val="16"/>
          <w:lang w:val="es-ES"/>
        </w:rPr>
        <w:t xml:space="preserve"> </w:t>
      </w:r>
      <w:r w:rsidR="00CD1D3A" w:rsidRPr="00CD1D3A">
        <w:rPr>
          <w:rFonts w:ascii="Museo 300" w:hAnsi="Museo 300"/>
          <w:sz w:val="16"/>
          <w:szCs w:val="16"/>
          <w:lang w:val="es-419"/>
        </w:rPr>
        <w:t xml:space="preserve">De conformidad con lo determinado en el procedimiento contenido en el acuerdo </w:t>
      </w:r>
      <w:r w:rsidR="00CD1D3A" w:rsidRPr="00CD1D3A">
        <w:rPr>
          <w:rFonts w:ascii="Museo 300" w:hAnsi="Museo 300"/>
          <w:b/>
          <w:bCs/>
          <w:sz w:val="16"/>
          <w:szCs w:val="16"/>
          <w:lang w:val="es-419"/>
        </w:rPr>
        <w:t>N.° 283-E-2011</w:t>
      </w:r>
      <w:r w:rsidR="00CD1D3A" w:rsidRPr="00CD1D3A">
        <w:rPr>
          <w:rFonts w:ascii="Museo 300" w:hAnsi="Museo 300"/>
          <w:sz w:val="16"/>
          <w:szCs w:val="16"/>
          <w:lang w:val="es-419"/>
        </w:rPr>
        <w:t>, específicamente lo indicado en el Art. 5.2, literal c) se efectuó el respectivo recálculo de la energía consumida y no facturada que la sociedad AES CLESA debe cobrar, teniendo como base lo siguiente:</w:t>
      </w:r>
    </w:p>
    <w:p w14:paraId="5AF0B863" w14:textId="77777777" w:rsidR="00CD1D3A" w:rsidRPr="00CD1D3A" w:rsidRDefault="00CD1D3A" w:rsidP="00CD1D3A">
      <w:pPr>
        <w:spacing w:after="0" w:line="0" w:lineRule="atLeast"/>
        <w:ind w:left="709" w:right="709"/>
        <w:jc w:val="both"/>
        <w:rPr>
          <w:rFonts w:ascii="Museo 300" w:hAnsi="Museo 300"/>
          <w:sz w:val="16"/>
          <w:szCs w:val="16"/>
          <w:lang w:val="es-419"/>
        </w:rPr>
      </w:pPr>
    </w:p>
    <w:p w14:paraId="5FDEA0C1" w14:textId="5F198476" w:rsidR="00CD1D3A" w:rsidRPr="00CD1D3A" w:rsidRDefault="00CD1D3A" w:rsidP="00CD1D3A">
      <w:pPr>
        <w:numPr>
          <w:ilvl w:val="0"/>
          <w:numId w:val="7"/>
        </w:numPr>
        <w:spacing w:after="0" w:line="0" w:lineRule="atLeast"/>
        <w:ind w:left="1068" w:right="709"/>
        <w:jc w:val="both"/>
        <w:rPr>
          <w:rFonts w:ascii="Museo 300" w:hAnsi="Museo 300"/>
          <w:bCs/>
          <w:sz w:val="16"/>
          <w:szCs w:val="16"/>
          <w:lang w:val="es-419"/>
        </w:rPr>
      </w:pPr>
      <w:r w:rsidRPr="00CD1D3A">
        <w:rPr>
          <w:rFonts w:ascii="Museo 300" w:hAnsi="Museo 300"/>
          <w:sz w:val="16"/>
          <w:szCs w:val="16"/>
          <w:lang w:val="es-419"/>
        </w:rPr>
        <w:t xml:space="preserve">La carga no medida en el inmueble del suministro con </w:t>
      </w:r>
      <w:r w:rsidRPr="00CD1D3A">
        <w:rPr>
          <w:rFonts w:ascii="Museo 300" w:hAnsi="Museo 300"/>
          <w:b/>
          <w:bCs/>
          <w:sz w:val="16"/>
          <w:szCs w:val="16"/>
          <w:lang w:val="es-419"/>
        </w:rPr>
        <w:t xml:space="preserve">NIC </w:t>
      </w:r>
      <w:proofErr w:type="spellStart"/>
      <w:r w:rsidR="001E5EC9">
        <w:rPr>
          <w:rFonts w:ascii="Museo 300" w:hAnsi="Museo 300"/>
          <w:b/>
          <w:bCs/>
          <w:sz w:val="16"/>
          <w:szCs w:val="16"/>
          <w:lang w:val="es-419"/>
        </w:rPr>
        <w:t>xxxx</w:t>
      </w:r>
      <w:proofErr w:type="spellEnd"/>
      <w:r w:rsidRPr="00CD1D3A">
        <w:rPr>
          <w:rFonts w:ascii="Museo 300" w:hAnsi="Museo 300"/>
          <w:sz w:val="16"/>
          <w:szCs w:val="16"/>
          <w:lang w:val="es-419"/>
        </w:rPr>
        <w:t xml:space="preserve">, dato que permitió establecer un consumo de </w:t>
      </w:r>
      <w:r w:rsidRPr="00CD1D3A">
        <w:rPr>
          <w:rFonts w:ascii="Museo 300" w:hAnsi="Museo 300"/>
          <w:b/>
          <w:bCs/>
          <w:sz w:val="16"/>
          <w:szCs w:val="16"/>
          <w:lang w:val="es-419"/>
        </w:rPr>
        <w:t>2,478 kWh</w:t>
      </w:r>
      <w:r w:rsidRPr="00CD1D3A">
        <w:rPr>
          <w:rFonts w:ascii="Museo 300" w:hAnsi="Museo 300"/>
          <w:sz w:val="16"/>
          <w:szCs w:val="16"/>
          <w:lang w:val="es-419"/>
        </w:rPr>
        <w:t>, adicionales a los consumos ya facturados.</w:t>
      </w:r>
    </w:p>
    <w:p w14:paraId="7AC9F070" w14:textId="77777777" w:rsidR="00CD1D3A" w:rsidRPr="00CD1D3A" w:rsidRDefault="00CD1D3A" w:rsidP="00CD1D3A">
      <w:pPr>
        <w:spacing w:after="0" w:line="0" w:lineRule="atLeast"/>
        <w:ind w:left="1057" w:right="709"/>
        <w:jc w:val="both"/>
        <w:rPr>
          <w:rFonts w:ascii="Museo 300" w:hAnsi="Museo 300"/>
          <w:bCs/>
          <w:sz w:val="16"/>
          <w:szCs w:val="16"/>
          <w:lang w:val="es-419"/>
        </w:rPr>
      </w:pPr>
    </w:p>
    <w:p w14:paraId="301A0135" w14:textId="77777777" w:rsidR="00CD1D3A" w:rsidRPr="00CD1D3A" w:rsidRDefault="00CD1D3A" w:rsidP="00CD1D3A">
      <w:pPr>
        <w:numPr>
          <w:ilvl w:val="0"/>
          <w:numId w:val="7"/>
        </w:numPr>
        <w:spacing w:after="0" w:line="0" w:lineRule="atLeast"/>
        <w:ind w:left="1068" w:right="709"/>
        <w:jc w:val="both"/>
        <w:rPr>
          <w:rFonts w:ascii="Museo 300" w:hAnsi="Museo 300"/>
          <w:sz w:val="16"/>
          <w:szCs w:val="16"/>
          <w:lang w:val="es-419"/>
        </w:rPr>
      </w:pPr>
      <w:r w:rsidRPr="00CD1D3A">
        <w:rPr>
          <w:rFonts w:ascii="Museo 300" w:hAnsi="Museo 300"/>
          <w:sz w:val="16"/>
          <w:szCs w:val="16"/>
          <w:lang w:val="es-419"/>
        </w:rPr>
        <w:t xml:space="preserve">El período por recuperar por parte de la empresa distribuidora, por una energía consumida y no facturada, se determina que es de </w:t>
      </w:r>
      <w:r w:rsidRPr="00CD1D3A">
        <w:rPr>
          <w:rFonts w:ascii="Museo 300" w:hAnsi="Museo 300"/>
          <w:b/>
          <w:bCs/>
          <w:sz w:val="16"/>
          <w:szCs w:val="16"/>
          <w:lang w:val="es-419"/>
        </w:rPr>
        <w:t>22 días</w:t>
      </w:r>
      <w:r w:rsidRPr="00CD1D3A">
        <w:rPr>
          <w:rFonts w:ascii="Museo 300" w:hAnsi="Museo 300"/>
          <w:sz w:val="16"/>
          <w:szCs w:val="16"/>
          <w:lang w:val="es-419"/>
        </w:rPr>
        <w:t>, relativo al período del 29 de abril al 21 de mayo del 2022.</w:t>
      </w:r>
    </w:p>
    <w:p w14:paraId="70AD264B" w14:textId="77777777" w:rsidR="00CD1D3A" w:rsidRPr="00CD1D3A" w:rsidRDefault="00CD1D3A" w:rsidP="00CD1D3A">
      <w:pPr>
        <w:spacing w:after="0" w:line="0" w:lineRule="atLeast"/>
        <w:ind w:left="709" w:right="709"/>
        <w:jc w:val="both"/>
        <w:rPr>
          <w:rFonts w:ascii="Museo 300" w:hAnsi="Museo 300"/>
          <w:sz w:val="16"/>
          <w:szCs w:val="16"/>
          <w:lang w:val="es-419"/>
        </w:rPr>
      </w:pPr>
    </w:p>
    <w:p w14:paraId="4B3CDAB9" w14:textId="178738BB" w:rsidR="00376952" w:rsidRPr="001159B1" w:rsidRDefault="00CD1D3A" w:rsidP="00CD1D3A">
      <w:pPr>
        <w:spacing w:after="0" w:line="0" w:lineRule="atLeast"/>
        <w:ind w:left="709" w:right="709"/>
        <w:jc w:val="both"/>
        <w:rPr>
          <w:rFonts w:ascii="Museo 300" w:hAnsi="Museo 300"/>
          <w:b/>
          <w:bCs/>
          <w:sz w:val="16"/>
          <w:szCs w:val="16"/>
        </w:rPr>
      </w:pPr>
      <w:r w:rsidRPr="00CD1D3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CD1D3A">
        <w:rPr>
          <w:rFonts w:ascii="Museo 300" w:hAnsi="Museo 300"/>
          <w:b/>
          <w:bCs/>
          <w:sz w:val="16"/>
          <w:szCs w:val="16"/>
          <w:lang w:val="es-419"/>
        </w:rPr>
        <w:t>2,478 kWh</w:t>
      </w:r>
      <w:r w:rsidRPr="00CD1D3A">
        <w:rPr>
          <w:rFonts w:ascii="Museo 300" w:hAnsi="Museo 300"/>
          <w:sz w:val="16"/>
          <w:szCs w:val="16"/>
          <w:lang w:val="es-419"/>
        </w:rPr>
        <w:t xml:space="preserve">, el cual asciende a la cantidad de </w:t>
      </w:r>
      <w:bookmarkStart w:id="3" w:name="_Hlk118924855"/>
      <w:r w:rsidRPr="00CD1D3A">
        <w:rPr>
          <w:rFonts w:ascii="Museo 300" w:hAnsi="Museo 300"/>
          <w:b/>
          <w:bCs/>
          <w:sz w:val="16"/>
          <w:szCs w:val="16"/>
          <w:lang w:val="es-419"/>
        </w:rPr>
        <w:t>seiscientos ochenta y seis 56/100 dólares de los Estados Unidos de América (USD 686.56), IVA incluido</w:t>
      </w:r>
      <w:bookmarkEnd w:id="3"/>
      <w:r w:rsidRPr="00CD1D3A">
        <w:rPr>
          <w:rFonts w:ascii="Museo 300" w:hAnsi="Museo 300"/>
          <w:sz w:val="16"/>
          <w:szCs w:val="16"/>
        </w:rPr>
        <w:t xml:space="preserve"> </w:t>
      </w:r>
      <w:r w:rsidR="00376952" w:rsidRPr="001159B1">
        <w:rPr>
          <w:rFonts w:ascii="Museo 300" w:hAnsi="Museo 300"/>
          <w:color w:val="000000" w:themeColor="text1"/>
          <w:sz w:val="16"/>
          <w:szCs w:val="16"/>
        </w:rPr>
        <w:t>(…)</w:t>
      </w:r>
      <w:r w:rsidR="00E36FF2">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38A087F" w14:textId="7BA11546" w:rsidR="00CD1D3A" w:rsidRDefault="00BA7234" w:rsidP="00CD1D3A">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A7234">
        <w:rPr>
          <w:rFonts w:ascii="Museo 300" w:eastAsia="Museo Sans 300" w:hAnsi="Museo 300" w:cs="Museo Sans 300"/>
          <w:sz w:val="16"/>
          <w:szCs w:val="16"/>
        </w:rPr>
        <w:t>Las</w:t>
      </w:r>
      <w:r w:rsidR="00E36FF2" w:rsidRPr="00E36FF2">
        <w:rPr>
          <w:rFonts w:ascii="Museo 300" w:eastAsia="Museo Sans 300" w:hAnsi="Museo 300" w:cs="Museo Sans 300"/>
          <w:sz w:val="16"/>
          <w:szCs w:val="16"/>
          <w:lang w:val="es-419"/>
        </w:rPr>
        <w:t xml:space="preserve"> </w:t>
      </w:r>
      <w:r w:rsidR="00CD1D3A" w:rsidRPr="00CD1D3A">
        <w:rPr>
          <w:rFonts w:ascii="Museo 300" w:eastAsia="Museo Sans 300" w:hAnsi="Museo 300" w:cs="Museo Sans 300"/>
          <w:sz w:val="16"/>
          <w:szCs w:val="16"/>
          <w:lang w:val="es-419"/>
        </w:rPr>
        <w:t xml:space="preserve">pruebas presentadas por la sociedad AES CLESA son aceptables, ya que con estas se ha podido comprobar y demostrar que existió una condición irregular en el suministro identificado con el </w:t>
      </w:r>
      <w:r w:rsidR="00CD1D3A" w:rsidRPr="00CD1D3A">
        <w:rPr>
          <w:rFonts w:ascii="Museo 300" w:eastAsia="Museo Sans 300" w:hAnsi="Museo 300" w:cs="Museo Sans 300"/>
          <w:b/>
          <w:bCs/>
          <w:sz w:val="16"/>
          <w:szCs w:val="16"/>
          <w:lang w:val="es-419"/>
        </w:rPr>
        <w:t xml:space="preserve">NIC </w:t>
      </w:r>
      <w:proofErr w:type="spellStart"/>
      <w:r w:rsidR="001E5EC9">
        <w:rPr>
          <w:rFonts w:ascii="Museo 300" w:eastAsia="Museo Sans 300" w:hAnsi="Museo 300" w:cs="Museo Sans 300"/>
          <w:b/>
          <w:bCs/>
          <w:sz w:val="16"/>
          <w:szCs w:val="16"/>
          <w:lang w:val="es-419"/>
        </w:rPr>
        <w:t>xxxx</w:t>
      </w:r>
      <w:proofErr w:type="spellEnd"/>
      <w:r w:rsidR="00CD1D3A" w:rsidRPr="00CD1D3A">
        <w:rPr>
          <w:rFonts w:ascii="Museo 300" w:eastAsia="Museo Sans 300" w:hAnsi="Museo 300" w:cs="Museo Sans 300"/>
          <w:sz w:val="16"/>
          <w:szCs w:val="16"/>
          <w:lang w:val="es-419"/>
        </w:rPr>
        <w:t xml:space="preserve">, relacionada con la conexión de una línea a 240 voltios en la acometida de suministro eléctrico, antes del equipo de medición, que afectó el correcto registro de la energía que fue consumida en el citado suministro. </w:t>
      </w:r>
    </w:p>
    <w:p w14:paraId="4A18CF81" w14:textId="77777777" w:rsidR="00CD1D3A" w:rsidRPr="00CD1D3A" w:rsidRDefault="00CD1D3A" w:rsidP="00CD1D3A">
      <w:pPr>
        <w:pStyle w:val="Prrafodelista"/>
        <w:suppressAutoHyphens w:val="0"/>
        <w:autoSpaceDN/>
        <w:spacing w:line="0" w:lineRule="atLeast"/>
        <w:ind w:left="1134" w:right="709"/>
        <w:jc w:val="both"/>
        <w:textAlignment w:val="auto"/>
        <w:rPr>
          <w:rFonts w:ascii="Museo 300" w:eastAsia="Museo Sans 300" w:hAnsi="Museo 300" w:cs="Museo Sans 300"/>
          <w:sz w:val="16"/>
          <w:szCs w:val="16"/>
          <w:lang w:val="es-419"/>
        </w:rPr>
      </w:pPr>
    </w:p>
    <w:p w14:paraId="3ACB3298" w14:textId="197DAFDC" w:rsidR="00CD1D3A" w:rsidRPr="00CD1D3A" w:rsidRDefault="00CD1D3A" w:rsidP="00CD1D3A">
      <w:pPr>
        <w:pStyle w:val="Prrafodelista"/>
        <w:numPr>
          <w:ilvl w:val="0"/>
          <w:numId w:val="8"/>
        </w:numPr>
        <w:spacing w:line="0" w:lineRule="atLeast"/>
        <w:ind w:left="1134" w:right="709" w:hanging="283"/>
        <w:jc w:val="both"/>
        <w:rPr>
          <w:rFonts w:ascii="Museo 300" w:eastAsia="Museo Sans 300" w:hAnsi="Museo 300" w:cs="Museo Sans 300"/>
          <w:sz w:val="16"/>
          <w:szCs w:val="16"/>
          <w:lang w:val="es-419"/>
        </w:rPr>
      </w:pPr>
      <w:r w:rsidRPr="00CD1D3A">
        <w:rPr>
          <w:rFonts w:ascii="Museo 300" w:eastAsia="Museo Sans 300" w:hAnsi="Museo 300" w:cs="Museo Sans 300"/>
          <w:sz w:val="16"/>
          <w:szCs w:val="16"/>
        </w:rPr>
        <w:t xml:space="preserve">No obstante, con base en lo expuesto en el presente informe, se determina que es improcedente el cobro por el monto de </w:t>
      </w:r>
      <w:r w:rsidRPr="00CD1D3A">
        <w:rPr>
          <w:rFonts w:ascii="Museo 300" w:eastAsia="Museo Sans 300" w:hAnsi="Museo 300" w:cs="Museo Sans 300"/>
          <w:b/>
          <w:sz w:val="16"/>
          <w:szCs w:val="16"/>
          <w:lang w:val="es-419"/>
        </w:rPr>
        <w:t>mil quinientos cincuenta y dos 99/100 dólares de los Estados Unidos de América (USD 1,552.99), IVA incluido</w:t>
      </w:r>
      <w:r w:rsidRPr="00CD1D3A">
        <w:rPr>
          <w:rFonts w:ascii="Museo 300" w:eastAsia="Museo Sans 300" w:hAnsi="Museo 300" w:cs="Museo Sans 300"/>
          <w:sz w:val="16"/>
          <w:szCs w:val="16"/>
        </w:rPr>
        <w:t xml:space="preserve">, correspondiente a </w:t>
      </w:r>
      <w:r w:rsidRPr="00CD1D3A">
        <w:rPr>
          <w:rFonts w:ascii="Museo 300" w:eastAsia="Museo Sans 300" w:hAnsi="Museo 300" w:cs="Museo Sans 300"/>
          <w:b/>
          <w:sz w:val="16"/>
          <w:szCs w:val="16"/>
          <w:lang w:val="es-419"/>
        </w:rPr>
        <w:t>5,601 kWh</w:t>
      </w:r>
      <w:r w:rsidRPr="00CD1D3A">
        <w:rPr>
          <w:rFonts w:ascii="Museo 300" w:eastAsia="Museo Sans 300" w:hAnsi="Museo 300" w:cs="Museo Sans 300"/>
          <w:sz w:val="16"/>
          <w:szCs w:val="16"/>
        </w:rPr>
        <w:t>,</w:t>
      </w:r>
      <w:r w:rsidRPr="00CD1D3A">
        <w:rPr>
          <w:rFonts w:ascii="Museo 300" w:eastAsia="Museo Sans 300" w:hAnsi="Museo 300" w:cs="Museo Sans 300"/>
          <w:b/>
          <w:bCs/>
          <w:sz w:val="16"/>
          <w:szCs w:val="16"/>
        </w:rPr>
        <w:t xml:space="preserve"> </w:t>
      </w:r>
      <w:r w:rsidRPr="00CD1D3A">
        <w:rPr>
          <w:rFonts w:ascii="Museo 300" w:eastAsia="Museo Sans 300" w:hAnsi="Museo 300" w:cs="Museo Sans 300"/>
          <w:sz w:val="16"/>
          <w:szCs w:val="16"/>
        </w:rPr>
        <w:t xml:space="preserve">que AES CLESA ha efectuado en concepto de </w:t>
      </w:r>
      <w:r w:rsidRPr="00CD1D3A">
        <w:rPr>
          <w:rFonts w:ascii="Museo 300" w:eastAsia="Museo Sans 300" w:hAnsi="Museo 300" w:cs="Museo Sans 300"/>
          <w:b/>
          <w:bCs/>
          <w:sz w:val="16"/>
          <w:szCs w:val="16"/>
        </w:rPr>
        <w:t>energía consumida y no facturada</w:t>
      </w:r>
      <w:r w:rsidRPr="00CD1D3A">
        <w:rPr>
          <w:rFonts w:ascii="Museo 300" w:eastAsia="Museo Sans 300" w:hAnsi="Museo 300" w:cs="Museo Sans 300"/>
          <w:sz w:val="16"/>
          <w:szCs w:val="16"/>
        </w:rPr>
        <w:t xml:space="preserve"> en el suministro de energía eléctrica identificado con el </w:t>
      </w:r>
      <w:r w:rsidRPr="00CD1D3A">
        <w:rPr>
          <w:rFonts w:ascii="Museo 300" w:eastAsia="Museo Sans 300" w:hAnsi="Museo 300" w:cs="Museo Sans 300"/>
          <w:b/>
          <w:bCs/>
          <w:sz w:val="16"/>
          <w:szCs w:val="16"/>
        </w:rPr>
        <w:t xml:space="preserve">NIC </w:t>
      </w:r>
      <w:proofErr w:type="spellStart"/>
      <w:r w:rsidR="001E5EC9">
        <w:rPr>
          <w:rFonts w:ascii="Museo 300" w:eastAsia="Museo Sans 300" w:hAnsi="Museo 300" w:cs="Museo Sans 300"/>
          <w:b/>
          <w:bCs/>
          <w:sz w:val="16"/>
          <w:szCs w:val="16"/>
        </w:rPr>
        <w:t>xxxx</w:t>
      </w:r>
      <w:proofErr w:type="spellEnd"/>
      <w:r w:rsidRPr="00CD1D3A">
        <w:rPr>
          <w:rFonts w:ascii="Museo 300" w:eastAsia="Museo Sans 300" w:hAnsi="Museo 300" w:cs="Museo Sans 300"/>
          <w:sz w:val="16"/>
          <w:szCs w:val="16"/>
        </w:rPr>
        <w:t>. </w:t>
      </w:r>
    </w:p>
    <w:p w14:paraId="2060BD6C" w14:textId="77777777" w:rsidR="00CD1D3A" w:rsidRPr="00CD1D3A" w:rsidRDefault="00CD1D3A" w:rsidP="00CD1D3A">
      <w:pPr>
        <w:pStyle w:val="Prrafodelista"/>
        <w:spacing w:line="0" w:lineRule="atLeast"/>
        <w:ind w:left="1134" w:right="709"/>
        <w:jc w:val="both"/>
        <w:rPr>
          <w:rFonts w:ascii="Museo 300" w:eastAsia="Museo Sans 300" w:hAnsi="Museo 300" w:cs="Museo Sans 300"/>
          <w:sz w:val="16"/>
          <w:szCs w:val="16"/>
          <w:lang w:val="es-419"/>
        </w:rPr>
      </w:pPr>
    </w:p>
    <w:p w14:paraId="4BAB16C4" w14:textId="65BFEA92" w:rsidR="00562498" w:rsidRPr="00CD1D3A" w:rsidRDefault="00CD1D3A" w:rsidP="00CD1D3A">
      <w:pPr>
        <w:pStyle w:val="Prrafodelista"/>
        <w:numPr>
          <w:ilvl w:val="0"/>
          <w:numId w:val="8"/>
        </w:numPr>
        <w:suppressAutoHyphens w:val="0"/>
        <w:autoSpaceDN/>
        <w:spacing w:line="0" w:lineRule="atLeast"/>
        <w:ind w:left="1134" w:right="709" w:hanging="283"/>
        <w:jc w:val="both"/>
        <w:textAlignment w:val="auto"/>
        <w:rPr>
          <w:rFonts w:ascii="Museo 300" w:eastAsia="Arial" w:hAnsi="Museo 300"/>
          <w:color w:val="000000" w:themeColor="text1"/>
          <w:sz w:val="16"/>
          <w:szCs w:val="16"/>
        </w:rPr>
      </w:pPr>
      <w:r w:rsidRPr="00CD1D3A">
        <w:rPr>
          <w:rFonts w:ascii="Museo 300" w:eastAsia="Museo Sans 300" w:hAnsi="Museo 300" w:cs="Museo Sans 300"/>
          <w:sz w:val="16"/>
          <w:szCs w:val="16"/>
          <w:lang w:val="es-419"/>
        </w:rPr>
        <w:t xml:space="preserve">De acuerdo con el recálculo que el CAU ha efectuado, la sociedad AES CLESA debe cobrar la cantidad de </w:t>
      </w:r>
      <w:r w:rsidRPr="00CD1D3A">
        <w:rPr>
          <w:rFonts w:ascii="Museo 300" w:eastAsia="Museo Sans 300" w:hAnsi="Museo 300" w:cs="Museo Sans 300"/>
          <w:b/>
          <w:bCs/>
          <w:sz w:val="16"/>
          <w:szCs w:val="16"/>
          <w:lang w:val="es-419"/>
        </w:rPr>
        <w:t>seiscientos ochenta y seis 56/100 dólares de los Estados Unidos de América (USD 686.56), IVA incluido</w:t>
      </w:r>
      <w:r w:rsidRPr="00CD1D3A">
        <w:rPr>
          <w:rFonts w:ascii="Museo 300" w:eastAsia="Museo Sans 300" w:hAnsi="Museo 300" w:cs="Museo Sans 300"/>
          <w:sz w:val="16"/>
          <w:szCs w:val="16"/>
          <w:lang w:val="es-419"/>
        </w:rPr>
        <w:t xml:space="preserve">, en concepto de energía consumida y no facturada de </w:t>
      </w:r>
      <w:r w:rsidRPr="00CD1D3A">
        <w:rPr>
          <w:rFonts w:ascii="Museo 300" w:eastAsia="Museo Sans 300" w:hAnsi="Museo 300" w:cs="Museo Sans 300"/>
          <w:b/>
          <w:bCs/>
          <w:sz w:val="16"/>
          <w:szCs w:val="16"/>
          <w:lang w:val="es-419"/>
        </w:rPr>
        <w:t>2,478 kWh</w:t>
      </w:r>
      <w:r w:rsidRPr="00CD1D3A">
        <w:rPr>
          <w:rFonts w:ascii="Museo 300" w:eastAsia="Museo Sans 300" w:hAnsi="Museo 300" w:cs="Museo Sans 300"/>
          <w:sz w:val="16"/>
          <w:szCs w:val="16"/>
          <w:lang w:val="es-419"/>
        </w:rPr>
        <w:t>,</w:t>
      </w:r>
      <w:r w:rsidRPr="00CD1D3A">
        <w:rPr>
          <w:rFonts w:ascii="Museo 300" w:eastAsia="Museo Sans 300" w:hAnsi="Museo 300" w:cs="Museo Sans 300"/>
          <w:b/>
          <w:bCs/>
          <w:sz w:val="16"/>
          <w:szCs w:val="16"/>
          <w:lang w:val="es-419"/>
        </w:rPr>
        <w:t xml:space="preserve"> </w:t>
      </w:r>
      <w:r w:rsidRPr="00CD1D3A">
        <w:rPr>
          <w:rFonts w:ascii="Museo 300" w:eastAsia="Museo Sans 300" w:hAnsi="Museo 300" w:cs="Museo Sans 300"/>
          <w:sz w:val="16"/>
          <w:szCs w:val="16"/>
          <w:lang w:val="es-419"/>
        </w:rPr>
        <w:t xml:space="preserve">correspondiente al período de recuperación del 29 de abril al 21 de mayo del 2022, </w:t>
      </w:r>
      <w:r w:rsidRPr="00CD1D3A">
        <w:rPr>
          <w:rFonts w:ascii="Museo 300" w:eastAsia="Museo Sans 300" w:hAnsi="Museo 300" w:cs="Museo Sans 300"/>
          <w:b/>
          <w:bCs/>
          <w:sz w:val="16"/>
          <w:szCs w:val="16"/>
          <w:lang w:val="es-419"/>
        </w:rPr>
        <w:t>más los respectivos intereses,</w:t>
      </w:r>
      <w:r w:rsidRPr="00CD1D3A">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Pr>
          <w:rFonts w:ascii="Museo 300" w:eastAsia="Museo Sans 300" w:hAnsi="Museo 300" w:cs="Museo Sans 300"/>
          <w:sz w:val="16"/>
          <w:szCs w:val="16"/>
          <w:lang w:val="es-419"/>
        </w:rPr>
        <w:t xml:space="preserve"> </w:t>
      </w:r>
      <w:r w:rsidR="00562498" w:rsidRPr="00CD1D3A">
        <w:rPr>
          <w:rFonts w:ascii="Museo 300" w:eastAsia="Arial" w:hAnsi="Museo 300"/>
          <w:color w:val="000000" w:themeColor="text1"/>
          <w:sz w:val="16"/>
          <w:szCs w:val="16"/>
        </w:rPr>
        <w:t>[…]</w:t>
      </w:r>
      <w:r w:rsidR="00E36FF2" w:rsidRPr="00CD1D3A">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BFE0FDB"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885151">
        <w:rPr>
          <w:rFonts w:ascii="Museo Sans 300" w:hAnsi="Museo Sans 300" w:cs="Segoe UI"/>
          <w:sz w:val="20"/>
          <w:szCs w:val="20"/>
        </w:rPr>
        <w:t>E-1760-2022-CAU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326312">
        <w:rPr>
          <w:rFonts w:ascii="Museo Sans 300" w:hAnsi="Museo Sans 300" w:cs="Segoe UI"/>
          <w:sz w:val="20"/>
          <w:szCs w:val="20"/>
        </w:rPr>
        <w:t>IT-0432-CAU-22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062772D7"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w:t>
      </w:r>
      <w:r w:rsidR="00326312">
        <w:rPr>
          <w:rFonts w:ascii="Museo Sans 300" w:eastAsia="Times New Roman" w:hAnsi="Museo Sans 300" w:cs="Segoe UI"/>
          <w:sz w:val="20"/>
          <w:szCs w:val="20"/>
          <w:lang w:val="es-ES" w:eastAsia="es-ES"/>
        </w:rPr>
        <w:t xml:space="preserve"> la distribuidora y al usuario los</w:t>
      </w:r>
      <w:r w:rsidR="00E374A5">
        <w:rPr>
          <w:rFonts w:ascii="Museo Sans 300" w:eastAsia="Times New Roman" w:hAnsi="Museo Sans 300" w:cs="Segoe UI"/>
          <w:sz w:val="20"/>
          <w:szCs w:val="20"/>
          <w:lang w:val="es-ES" w:eastAsia="es-ES"/>
        </w:rPr>
        <w:t xml:space="preserve"> </w:t>
      </w:r>
      <w:r w:rsidR="00326312">
        <w:rPr>
          <w:rFonts w:ascii="Museo Sans 300" w:eastAsia="Times New Roman" w:hAnsi="Museo Sans 300" w:cs="Segoe UI"/>
          <w:sz w:val="20"/>
          <w:szCs w:val="20"/>
          <w:lang w:val="es-ES" w:eastAsia="es-ES"/>
        </w:rPr>
        <w:t>días quince y dieciséis</w:t>
      </w:r>
      <w:r w:rsidR="00EE5970">
        <w:rPr>
          <w:rFonts w:ascii="Museo Sans 300" w:eastAsia="Times New Roman" w:hAnsi="Museo Sans 300" w:cs="Segoe UI"/>
          <w:sz w:val="20"/>
          <w:szCs w:val="20"/>
          <w:lang w:val="es-ES" w:eastAsia="es-ES"/>
        </w:rPr>
        <w:t xml:space="preserve"> de noviembre</w:t>
      </w:r>
      <w:r w:rsidR="00E374A5">
        <w:rPr>
          <w:rFonts w:ascii="Museo Sans 300" w:eastAsia="Times New Roman" w:hAnsi="Museo Sans 300" w:cs="Segoe UI"/>
          <w:sz w:val="20"/>
          <w:szCs w:val="20"/>
          <w:lang w:val="es-ES" w:eastAsia="es-ES"/>
        </w:rPr>
        <w:t xml:space="preserve"> 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por lo que el plazo finalizó, </w:t>
      </w:r>
      <w:r w:rsidR="00326312">
        <w:rPr>
          <w:rFonts w:ascii="Museo Sans 300" w:eastAsia="Times New Roman" w:hAnsi="Museo Sans 300" w:cs="Segoe UI"/>
          <w:sz w:val="20"/>
          <w:szCs w:val="20"/>
          <w:lang w:val="es-ES" w:eastAsia="es-ES"/>
        </w:rPr>
        <w:t>en el mismo orden, los</w:t>
      </w:r>
      <w:r w:rsidR="00E374A5">
        <w:rPr>
          <w:rFonts w:ascii="Museo Sans 300" w:eastAsia="Times New Roman" w:hAnsi="Museo Sans 300" w:cs="Segoe UI"/>
          <w:sz w:val="20"/>
          <w:szCs w:val="20"/>
          <w:lang w:val="es-ES" w:eastAsia="es-ES"/>
        </w:rPr>
        <w:t xml:space="preserve"> día</w:t>
      </w:r>
      <w:r w:rsidR="00326312">
        <w:rPr>
          <w:rFonts w:ascii="Museo Sans 300" w:eastAsia="Times New Roman" w:hAnsi="Museo Sans 300" w:cs="Segoe UI"/>
          <w:sz w:val="20"/>
          <w:szCs w:val="20"/>
          <w:lang w:val="es-ES" w:eastAsia="es-ES"/>
        </w:rPr>
        <w:t>s</w:t>
      </w:r>
      <w:r w:rsidR="00E374A5">
        <w:rPr>
          <w:rFonts w:ascii="Museo Sans 300" w:eastAsia="Times New Roman" w:hAnsi="Museo Sans 300" w:cs="Segoe UI"/>
          <w:sz w:val="20"/>
          <w:szCs w:val="20"/>
          <w:lang w:val="es-ES" w:eastAsia="es-ES"/>
        </w:rPr>
        <w:t xml:space="preserve"> </w:t>
      </w:r>
      <w:r w:rsidR="00326312">
        <w:rPr>
          <w:rFonts w:ascii="Museo Sans 300" w:eastAsia="Times New Roman" w:hAnsi="Museo Sans 300" w:cs="Segoe UI"/>
          <w:sz w:val="20"/>
          <w:szCs w:val="20"/>
          <w:lang w:val="es-ES" w:eastAsia="es-ES"/>
        </w:rPr>
        <w:t>veintinueve y treinta</w:t>
      </w:r>
      <w:r w:rsidR="00A702C8" w:rsidRPr="000E6E84">
        <w:rPr>
          <w:rFonts w:ascii="Museo Sans 300" w:eastAsia="Times New Roman" w:hAnsi="Museo Sans 300" w:cs="Segoe UI"/>
          <w:sz w:val="20"/>
          <w:szCs w:val="20"/>
          <w:lang w:val="es-ES" w:eastAsia="es-ES"/>
        </w:rPr>
        <w:t xml:space="preserve"> del mismo</w:t>
      </w:r>
      <w:r w:rsidR="00ED3C6E">
        <w:rPr>
          <w:rFonts w:ascii="Museo Sans 300" w:eastAsia="Times New Roman" w:hAnsi="Museo Sans 300" w:cs="Segoe UI"/>
          <w:sz w:val="20"/>
          <w:szCs w:val="20"/>
          <w:lang w:val="es-ES" w:eastAsia="es-ES"/>
        </w:rPr>
        <w:t xml:space="preserve"> mes y</w:t>
      </w:r>
      <w:r w:rsidR="00A702C8" w:rsidRPr="000E6E84">
        <w:rPr>
          <w:rFonts w:ascii="Museo Sans 300" w:eastAsia="Times New Roman" w:hAnsi="Museo Sans 300" w:cs="Segoe UI"/>
          <w:sz w:val="20"/>
          <w:szCs w:val="20"/>
          <w:lang w:val="es-ES" w:eastAsia="es-ES"/>
        </w:rPr>
        <w:t xml:space="preserve"> año.</w:t>
      </w:r>
    </w:p>
    <w:p w14:paraId="2EC5C7DD" w14:textId="77777777" w:rsidR="00CD1D3A" w:rsidRDefault="00CD1D3A" w:rsidP="007160D7">
      <w:pPr>
        <w:pStyle w:val="Prrafodelista"/>
        <w:tabs>
          <w:tab w:val="left" w:pos="426"/>
        </w:tabs>
        <w:ind w:left="426"/>
        <w:jc w:val="both"/>
        <w:rPr>
          <w:rFonts w:ascii="Museo Sans 300" w:hAnsi="Museo Sans 300"/>
          <w:sz w:val="20"/>
          <w:szCs w:val="20"/>
          <w:lang w:val="es-SV"/>
        </w:rPr>
      </w:pPr>
    </w:p>
    <w:p w14:paraId="0F602A58" w14:textId="1BD29AF7" w:rsidR="003C3E06" w:rsidRDefault="00AA3FEF" w:rsidP="007160D7">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8E34BF">
        <w:rPr>
          <w:rFonts w:ascii="Museo Sans 300" w:hAnsi="Museo Sans 300"/>
          <w:sz w:val="20"/>
          <w:szCs w:val="20"/>
          <w:lang w:val="es-SV"/>
        </w:rPr>
        <w:t>veintinueve de</w:t>
      </w:r>
      <w:r w:rsidR="00E973D9">
        <w:rPr>
          <w:rFonts w:ascii="Museo Sans 300" w:hAnsi="Museo Sans 300"/>
          <w:sz w:val="20"/>
          <w:szCs w:val="20"/>
          <w:lang w:val="es-SV"/>
        </w:rPr>
        <w:t xml:space="preserve"> </w:t>
      </w:r>
      <w:r w:rsidR="00E374A5">
        <w:rPr>
          <w:rFonts w:ascii="Museo Sans 300" w:hAnsi="Museo Sans 300"/>
          <w:sz w:val="20"/>
          <w:szCs w:val="20"/>
          <w:lang w:val="es-SV"/>
        </w:rPr>
        <w:t>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326312">
        <w:rPr>
          <w:rFonts w:ascii="Museo Sans 300" w:hAnsi="Museo Sans 300"/>
          <w:sz w:val="20"/>
          <w:szCs w:val="20"/>
          <w:lang w:val="es-SV"/>
        </w:rPr>
        <w:t>no</w:t>
      </w:r>
      <w:r w:rsidR="003C1D72">
        <w:rPr>
          <w:rFonts w:ascii="Museo Sans 300" w:hAnsi="Museo Sans 300"/>
          <w:sz w:val="20"/>
          <w:szCs w:val="20"/>
          <w:lang w:val="es-SV"/>
        </w:rPr>
        <w:t xml:space="preserve"> realizaría</w:t>
      </w:r>
      <w:r w:rsidR="00E374A5">
        <w:rPr>
          <w:rFonts w:ascii="Museo Sans 300" w:hAnsi="Museo Sans 300"/>
          <w:sz w:val="20"/>
          <w:szCs w:val="20"/>
          <w:lang w:val="es-SV"/>
        </w:rPr>
        <w:t xml:space="preserve"> el nuevo cobro determinado en el informe técnico </w:t>
      </w:r>
      <w:r w:rsidR="00E374A5" w:rsidRPr="00383B8A">
        <w:rPr>
          <w:rFonts w:ascii="Museo Sans 300" w:hAnsi="Museo Sans 300" w:cs="Segoe UI"/>
          <w:sz w:val="20"/>
          <w:szCs w:val="20"/>
        </w:rPr>
        <w:t xml:space="preserve">N.° </w:t>
      </w:r>
      <w:r w:rsidR="00326312">
        <w:rPr>
          <w:rFonts w:ascii="Museo Sans 300" w:hAnsi="Museo Sans 300" w:cs="Segoe UI"/>
          <w:sz w:val="20"/>
          <w:szCs w:val="20"/>
        </w:rPr>
        <w:t>IT-0432-CAU-22</w:t>
      </w:r>
      <w:r w:rsidR="00E374A5" w:rsidRPr="00383B8A">
        <w:rPr>
          <w:rFonts w:ascii="Museo Sans 300" w:hAnsi="Museo Sans 300" w:cs="Segoe UI"/>
          <w:sz w:val="20"/>
          <w:szCs w:val="20"/>
        </w:rPr>
        <w:t xml:space="preserve"> rendido por el CAU</w:t>
      </w:r>
      <w:r w:rsidR="0096394E">
        <w:rPr>
          <w:rFonts w:ascii="Museo Sans 300" w:hAnsi="Museo Sans 300" w:cs="Segoe UI"/>
          <w:sz w:val="20"/>
          <w:szCs w:val="20"/>
        </w:rPr>
        <w:t>; y propuso realizar un nuevo cobro por la cantidad de SETECIENTOS SETENTA Y SEIS 56</w:t>
      </w:r>
      <w:r w:rsidR="0096394E" w:rsidRPr="0096394E">
        <w:rPr>
          <w:rFonts w:ascii="Museo Sans 300" w:hAnsi="Museo Sans 300" w:cs="Segoe UI"/>
          <w:sz w:val="20"/>
          <w:szCs w:val="20"/>
          <w:lang w:val="es-SV"/>
        </w:rPr>
        <w:t xml:space="preserve">/100 DÓLARES DE LOS ESTADOS UNIDOS DE AMÉRICA (USD </w:t>
      </w:r>
      <w:r w:rsidR="0096394E">
        <w:rPr>
          <w:rFonts w:ascii="Museo Sans 300" w:hAnsi="Museo Sans 300" w:cs="Segoe UI"/>
          <w:sz w:val="20"/>
          <w:szCs w:val="20"/>
          <w:lang w:val="es-SV"/>
        </w:rPr>
        <w:t>776.56</w:t>
      </w:r>
      <w:r w:rsidR="0096394E" w:rsidRPr="0096394E">
        <w:rPr>
          <w:rFonts w:ascii="Museo Sans 300" w:hAnsi="Museo Sans 300" w:cs="Segoe UI"/>
          <w:sz w:val="20"/>
          <w:szCs w:val="20"/>
          <w:lang w:val="es-SV"/>
        </w:rPr>
        <w:t>) IVA incluido</w:t>
      </w:r>
      <w:r w:rsidR="0096394E">
        <w:rPr>
          <w:rFonts w:ascii="Museo Sans 300" w:hAnsi="Museo Sans 300" w:cs="Segoe UI"/>
          <w:sz w:val="20"/>
          <w:szCs w:val="20"/>
          <w:lang w:val="es-SV"/>
        </w:rPr>
        <w:t>.</w:t>
      </w:r>
      <w:r w:rsidR="003E4336">
        <w:rPr>
          <w:rFonts w:ascii="Museo Sans 300" w:hAnsi="Museo Sans 300" w:cs="Segoe UI"/>
          <w:sz w:val="20"/>
          <w:szCs w:val="20"/>
          <w:lang w:val="es-SV"/>
        </w:rPr>
        <w:t xml:space="preserve"> A</w:t>
      </w:r>
      <w:r w:rsidR="0096394E">
        <w:rPr>
          <w:rFonts w:ascii="Museo Sans 300" w:hAnsi="Museo Sans 300" w:cs="Segoe UI"/>
          <w:sz w:val="20"/>
          <w:szCs w:val="20"/>
          <w:lang w:val="es-SV"/>
        </w:rPr>
        <w:t xml:space="preserve">nexó un cuadro de cálculo para dicho monto. </w:t>
      </w:r>
    </w:p>
    <w:p w14:paraId="784D54CD" w14:textId="77777777" w:rsidR="00E374A5" w:rsidRDefault="00E374A5" w:rsidP="007160D7">
      <w:pPr>
        <w:pStyle w:val="Prrafodelista"/>
        <w:tabs>
          <w:tab w:val="left" w:pos="426"/>
        </w:tabs>
        <w:ind w:left="426"/>
        <w:jc w:val="both"/>
        <w:rPr>
          <w:rFonts w:ascii="Museo Sans 300" w:hAnsi="Museo Sans 300"/>
          <w:sz w:val="20"/>
          <w:szCs w:val="20"/>
          <w:lang w:val="es-SV"/>
        </w:rPr>
      </w:pPr>
    </w:p>
    <w:p w14:paraId="36BD514B" w14:textId="763CC48C"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96394E">
        <w:rPr>
          <w:rFonts w:ascii="Museo Sans 300" w:hAnsi="Museo Sans 300"/>
          <w:sz w:val="20"/>
          <w:szCs w:val="20"/>
          <w:lang w:val="es-SV"/>
        </w:rPr>
        <w:t>el usuario</w:t>
      </w:r>
      <w:r w:rsidRPr="007160D7">
        <w:rPr>
          <w:rFonts w:ascii="Museo Sans 300" w:hAnsi="Museo Sans 300"/>
          <w:sz w:val="20"/>
          <w:szCs w:val="20"/>
          <w:lang w:val="es-SV"/>
        </w:rPr>
        <w:t xml:space="preserve"> no presentó documentación para ser analizada.</w:t>
      </w:r>
    </w:p>
    <w:p w14:paraId="23397B99" w14:textId="77777777" w:rsidR="00F934BB" w:rsidRDefault="00F934BB"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F6AC69A" w14:textId="3E51F99B" w:rsidR="00CD1D3A" w:rsidRDefault="00CD1D3A"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3F1D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8C4639E" w14:textId="77777777" w:rsidR="001E5EC9" w:rsidRDefault="001E5EC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A9BF03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4" w:name="_Hlk124847624"/>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4"/>
    </w:p>
    <w:p w14:paraId="04FD5EAA" w14:textId="77777777" w:rsidR="001E5EC9" w:rsidRDefault="001E5EC9" w:rsidP="008649E4">
      <w:pPr>
        <w:spacing w:after="0" w:line="240" w:lineRule="auto"/>
        <w:ind w:left="426"/>
        <w:jc w:val="both"/>
        <w:rPr>
          <w:rFonts w:ascii="Museo Sans 300" w:eastAsia="Arial" w:hAnsi="Museo Sans 300" w:cs="Times New Roman"/>
          <w:color w:val="000000"/>
          <w:sz w:val="18"/>
          <w:szCs w:val="18"/>
          <w:lang w:eastAsia="es-SV"/>
        </w:rPr>
      </w:pPr>
    </w:p>
    <w:p w14:paraId="0983DFA6" w14:textId="512EA1AE"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CD1B010" w14:textId="77777777" w:rsidR="0096394E" w:rsidRDefault="0096394E" w:rsidP="00B45E90">
      <w:pPr>
        <w:spacing w:after="0" w:line="240" w:lineRule="auto"/>
        <w:ind w:left="426"/>
        <w:jc w:val="both"/>
        <w:rPr>
          <w:rFonts w:ascii="Museo Sans 300" w:eastAsia="Arial" w:hAnsi="Museo Sans 300" w:cs="Times New Roman"/>
          <w:color w:val="000000"/>
          <w:sz w:val="20"/>
          <w:szCs w:val="20"/>
          <w:lang w:eastAsia="es-SV"/>
        </w:rPr>
      </w:pPr>
    </w:p>
    <w:p w14:paraId="74858444" w14:textId="07255A0E"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EFC8AB3" w14:textId="77777777" w:rsidR="001E5EC9" w:rsidRPr="00B45E90" w:rsidRDefault="001E5EC9"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8965A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E5EC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519FF5C"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26312">
        <w:rPr>
          <w:rFonts w:ascii="Museo Sans 300" w:hAnsi="Museo Sans 300" w:cs="Times New Roman"/>
          <w:sz w:val="20"/>
          <w:szCs w:val="20"/>
        </w:rPr>
        <w:t>IT-0432-CAU-22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CD5FF87"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CD1D3A" w:rsidRPr="00CD1D3A">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 240 voltios adicional fuera de medición”; condición que impidió el verdadero registro de la energía eléctrica que fue demandada en dicho suministro </w:t>
      </w:r>
      <w:r w:rsidR="00DA766E">
        <w:rPr>
          <w:rFonts w:ascii="Museo 300" w:hAnsi="Museo 300"/>
          <w:sz w:val="16"/>
          <w:szCs w:val="16"/>
          <w:lang w:val="es-419"/>
        </w:rPr>
        <w:t>(…)</w:t>
      </w:r>
      <w:bookmarkEnd w:id="5"/>
      <w:r w:rsidR="00F934BB">
        <w:rPr>
          <w:rFonts w:ascii="Museo 300" w:hAnsi="Museo 300"/>
          <w:sz w:val="16"/>
          <w:szCs w:val="16"/>
          <w:lang w:val="es-419"/>
        </w:rPr>
        <w:t>.</w:t>
      </w:r>
    </w:p>
    <w:p w14:paraId="5B9C0705" w14:textId="77777777" w:rsidR="00163388" w:rsidRPr="00163388" w:rsidRDefault="00163388" w:rsidP="00163388">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16338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 consistente en líneas adiciones conectadas fuera de medición.</w:t>
      </w:r>
    </w:p>
    <w:p w14:paraId="4DC82805" w14:textId="7A46E602" w:rsidR="00C34300" w:rsidRPr="00E36FF2" w:rsidRDefault="00163388" w:rsidP="00163388">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163388">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w:t>
      </w:r>
      <w:r w:rsidRPr="00163388">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sidR="00F934BB">
        <w:rPr>
          <w:rFonts w:ascii="Museo 300" w:eastAsia="SimSun" w:hAnsi="Museo 300"/>
          <w:color w:val="000000" w:themeColor="text1"/>
          <w:spacing w:val="-5"/>
          <w:sz w:val="16"/>
          <w:szCs w:val="16"/>
        </w:rPr>
        <w:t>.</w:t>
      </w:r>
    </w:p>
    <w:p w14:paraId="4CF33DF4" w14:textId="3B2493EE" w:rsidR="00FB7367"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w:t>
      </w:r>
      <w:r w:rsidR="000321A0">
        <w:rPr>
          <w:rFonts w:ascii="Museo Sans 300" w:eastAsia="Times New Roman" w:hAnsi="Museo Sans 300" w:cs="Segoe UI"/>
          <w:sz w:val="20"/>
          <w:szCs w:val="20"/>
          <w:lang w:val="es-ES" w:eastAsia="es-ES"/>
        </w:rPr>
        <w:t xml:space="preserve">l señor </w:t>
      </w:r>
      <w:proofErr w:type="spellStart"/>
      <w:r w:rsidR="002D1BFB">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 xml:space="preserve">, </w:t>
      </w:r>
      <w:r w:rsidR="00163388">
        <w:rPr>
          <w:rFonts w:ascii="Museo Sans 300" w:eastAsia="Times New Roman" w:hAnsi="Museo Sans 300" w:cs="Segoe UI"/>
          <w:sz w:val="20"/>
          <w:szCs w:val="20"/>
          <w:lang w:val="es-ES" w:eastAsia="es-ES"/>
        </w:rPr>
        <w:t>cabe aclarar que no presentó documentación adicional para ser analizada.</w:t>
      </w:r>
    </w:p>
    <w:p w14:paraId="7D9A4877" w14:textId="77777777" w:rsidR="003315AA" w:rsidRDefault="003315AA"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304DEFE6" w:rsidR="00173E33" w:rsidRPr="001A0269"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1A0269">
        <w:rPr>
          <w:rFonts w:ascii="Museo Sans 300" w:eastAsia="Times New Roman" w:hAnsi="Museo Sans 300" w:cs="Segoe UI"/>
          <w:sz w:val="20"/>
          <w:szCs w:val="20"/>
          <w:lang w:val="es-ES" w:eastAsia="es-ES"/>
        </w:rPr>
        <w:t xml:space="preserve">Conforme lo anterior, el CAU estableció en el informe técnico N.° </w:t>
      </w:r>
      <w:r w:rsidR="00326312">
        <w:rPr>
          <w:rFonts w:ascii="Museo Sans 300" w:eastAsia="Times New Roman" w:hAnsi="Museo Sans 300" w:cs="Segoe UI"/>
          <w:sz w:val="20"/>
          <w:szCs w:val="20"/>
          <w:lang w:val="es-ES" w:eastAsia="es-ES"/>
        </w:rPr>
        <w:t>IT-0432-CAU-22</w:t>
      </w:r>
      <w:r w:rsidRPr="001A0269">
        <w:rPr>
          <w:rFonts w:ascii="Museo Sans 300" w:eastAsia="Times New Roman" w:hAnsi="Museo Sans 300" w:cs="Segoe UI"/>
          <w:sz w:val="20"/>
          <w:szCs w:val="20"/>
          <w:lang w:val="es-ES" w:eastAsia="es-ES"/>
        </w:rPr>
        <w:t xml:space="preserve"> que existió una condición irregular</w:t>
      </w:r>
      <w:r w:rsidR="00B32A8B" w:rsidRPr="001A0269">
        <w:rPr>
          <w:rFonts w:ascii="Museo Sans 300" w:eastAsia="Times New Roman" w:hAnsi="Museo Sans 300" w:cs="Segoe UI"/>
          <w:sz w:val="20"/>
          <w:szCs w:val="20"/>
          <w:lang w:val="es-ES" w:eastAsia="es-ES"/>
        </w:rPr>
        <w:t xml:space="preserve"> consistente</w:t>
      </w:r>
      <w:r w:rsidR="00173E33" w:rsidRPr="001A0269">
        <w:rPr>
          <w:rFonts w:ascii="Museo Sans 300" w:eastAsia="Times New Roman" w:hAnsi="Museo Sans 300" w:cs="Segoe UI"/>
          <w:sz w:val="20"/>
          <w:szCs w:val="20"/>
          <w:lang w:val="es-ES" w:eastAsia="es-ES"/>
        </w:rPr>
        <w:t xml:space="preserve"> </w:t>
      </w:r>
      <w:r w:rsidR="004D78AD" w:rsidRPr="001A0269">
        <w:rPr>
          <w:rFonts w:ascii="Museo Sans 300" w:eastAsia="Times New Roman" w:hAnsi="Museo Sans 300" w:cs="Segoe UI"/>
          <w:sz w:val="20"/>
          <w:szCs w:val="20"/>
          <w:lang w:val="es-ES" w:eastAsia="es-ES"/>
        </w:rPr>
        <w:t xml:space="preserve">en una línea </w:t>
      </w:r>
      <w:r w:rsidR="0096394E">
        <w:rPr>
          <w:rFonts w:ascii="Museo Sans 300" w:eastAsia="Times New Roman" w:hAnsi="Museo Sans 300" w:cs="Segoe UI"/>
          <w:sz w:val="20"/>
          <w:szCs w:val="20"/>
          <w:lang w:val="es-ES" w:eastAsia="es-ES"/>
        </w:rPr>
        <w:t>directa</w:t>
      </w:r>
      <w:r w:rsidR="006105FE">
        <w:rPr>
          <w:rFonts w:ascii="Museo Sans 300" w:eastAsia="Times New Roman" w:hAnsi="Museo Sans 300" w:cs="Segoe UI"/>
          <w:sz w:val="20"/>
          <w:szCs w:val="20"/>
          <w:lang w:val="es-ES" w:eastAsia="es-ES"/>
        </w:rPr>
        <w:t xml:space="preserve"> a 240 voltios conectada en la acometida del </w:t>
      </w:r>
      <w:r w:rsidR="006105FE">
        <w:rPr>
          <w:rFonts w:ascii="Museo Sans 300" w:eastAsia="Times New Roman" w:hAnsi="Museo Sans 300" w:cs="Segoe UI"/>
          <w:sz w:val="20"/>
          <w:szCs w:val="20"/>
          <w:lang w:val="es-ES" w:eastAsia="es-ES"/>
        </w:rPr>
        <w:lastRenderedPageBreak/>
        <w:t>suministro eléctrico</w:t>
      </w:r>
      <w:r w:rsidR="00173E33" w:rsidRPr="001A0269">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1A0269"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1A0269">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1A0269">
        <w:rPr>
          <w:rFonts w:ascii="Museo Sans 300" w:eastAsia="Times New Roman" w:hAnsi="Museo Sans 300" w:cs="Segoe UI"/>
          <w:sz w:val="20"/>
          <w:szCs w:val="20"/>
          <w:lang w:val="es-ES" w:eastAsia="es-ES"/>
        </w:rPr>
        <w:t>2</w:t>
      </w:r>
      <w:r w:rsidRPr="001A0269">
        <w:rPr>
          <w:rFonts w:ascii="Museo Sans 300" w:eastAsia="Times New Roman" w:hAnsi="Museo Sans 300" w:cs="Segoe UI"/>
          <w:sz w:val="20"/>
          <w:szCs w:val="20"/>
          <w:lang w:val="es-ES" w:eastAsia="es-ES"/>
        </w:rPr>
        <w:t xml:space="preserve"> y </w:t>
      </w:r>
      <w:bookmarkStart w:id="6" w:name="_Hlk117159961"/>
      <w:r w:rsidRPr="001A0269">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1A0269">
        <w:rPr>
          <w:rFonts w:ascii="Museo Sans 300" w:eastAsia="Times New Roman" w:hAnsi="Museo Sans 300" w:cs="Segoe UI"/>
          <w:sz w:val="20"/>
          <w:szCs w:val="20"/>
          <w:lang w:val="es-ES" w:eastAsia="es-ES"/>
        </w:rPr>
        <w:t>.</w:t>
      </w:r>
      <w:r w:rsidRPr="001A0269">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3F5A2712"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9B15FA">
        <w:rPr>
          <w:rFonts w:ascii="Museo Sans 300" w:eastAsia="Arial" w:hAnsi="Museo Sans 300" w:cs="Times New Roman"/>
          <w:color w:val="000000"/>
          <w:sz w:val="20"/>
          <w:szCs w:val="20"/>
          <w:lang w:eastAsia="es-SV"/>
        </w:rPr>
        <w:t>por las razones siguientes</w:t>
      </w:r>
      <w:r w:rsidR="00893C8D" w:rsidRPr="00D2368D">
        <w:rPr>
          <w:rFonts w:ascii="Museo Sans 300" w:hAnsi="Museo Sans 300" w:cs="Segoe UI"/>
          <w:sz w:val="20"/>
          <w:szCs w:val="20"/>
          <w:lang w:eastAsia="es-MX"/>
        </w:rPr>
        <w:t>:</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5B2A233E" w14:textId="4D8BAF43" w:rsidR="00BD41E3" w:rsidRPr="00AF3606" w:rsidRDefault="00403633"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El método utilizado no </w:t>
      </w:r>
      <w:r w:rsidR="002D1BFB">
        <w:rPr>
          <w:rFonts w:ascii="Museo Sans 300" w:hAnsi="Museo Sans 300"/>
          <w:sz w:val="20"/>
          <w:szCs w:val="20"/>
          <w:shd w:val="clear" w:color="auto" w:fill="FFFFFF"/>
        </w:rPr>
        <w:t>está</w:t>
      </w:r>
      <w:r>
        <w:rPr>
          <w:rFonts w:ascii="Museo Sans 300" w:hAnsi="Museo Sans 300"/>
          <w:sz w:val="20"/>
          <w:szCs w:val="20"/>
          <w:shd w:val="clear" w:color="auto" w:fill="FFFFFF"/>
        </w:rPr>
        <w:t xml:space="preserve"> definido en el </w:t>
      </w:r>
      <w:r w:rsidR="004851CC" w:rsidRPr="00AF3606">
        <w:rPr>
          <w:rFonts w:ascii="Museo Sans 300" w:hAnsi="Museo Sans 300"/>
          <w:sz w:val="20"/>
          <w:szCs w:val="20"/>
          <w:shd w:val="clear" w:color="auto" w:fill="FFFFFF"/>
        </w:rPr>
        <w:t>Procedimiento para Investigar la Existencia de Condiciones Irregulares en el Suministro de Energía Eléctrica del Usuario Final</w:t>
      </w:r>
      <w:r w:rsidR="004851CC">
        <w:rPr>
          <w:rFonts w:ascii="Museo Sans 300" w:hAnsi="Museo Sans 300"/>
          <w:sz w:val="20"/>
          <w:szCs w:val="20"/>
          <w:shd w:val="clear" w:color="auto" w:fill="FFFFFF"/>
        </w:rPr>
        <w:t>.</w:t>
      </w:r>
    </w:p>
    <w:p w14:paraId="499A4012" w14:textId="7BAB618C"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w:t>
      </w:r>
      <w:r w:rsidR="00EE37AB">
        <w:rPr>
          <w:rFonts w:ascii="Museo Sans 300" w:hAnsi="Museo Sans 300"/>
          <w:sz w:val="20"/>
          <w:szCs w:val="20"/>
          <w:shd w:val="clear" w:color="auto" w:fill="FFFFFF"/>
          <w:lang w:val="es-ES"/>
        </w:rPr>
        <w:t xml:space="preserve">no es </w:t>
      </w:r>
      <w:r w:rsidR="00D36500">
        <w:rPr>
          <w:rFonts w:ascii="Museo Sans 300" w:hAnsi="Museo Sans 300"/>
          <w:sz w:val="20"/>
          <w:szCs w:val="20"/>
          <w:shd w:val="clear" w:color="auto" w:fill="FFFFFF"/>
          <w:lang w:val="es-ES"/>
        </w:rPr>
        <w:t>representativa</w:t>
      </w:r>
      <w:r w:rsidR="00EE37AB">
        <w:rPr>
          <w:rFonts w:ascii="Museo Sans 300" w:hAnsi="Museo Sans 300"/>
          <w:sz w:val="20"/>
          <w:szCs w:val="20"/>
          <w:shd w:val="clear" w:color="auto" w:fill="FFFFFF"/>
          <w:lang w:val="es-ES"/>
        </w:rPr>
        <w:t xml:space="preserve"> </w:t>
      </w:r>
      <w:r w:rsidRPr="008F15A2">
        <w:rPr>
          <w:rFonts w:ascii="Museo Sans 300" w:hAnsi="Museo Sans 300"/>
          <w:sz w:val="20"/>
          <w:szCs w:val="20"/>
          <w:shd w:val="clear" w:color="auto" w:fill="FFFFFF"/>
          <w:lang w:val="es-ES"/>
        </w:rPr>
        <w:t xml:space="preserve">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6105FE">
        <w:rPr>
          <w:rFonts w:ascii="Museo Sans 300" w:hAnsi="Museo Sans 300"/>
          <w:sz w:val="20"/>
          <w:szCs w:val="20"/>
          <w:shd w:val="clear" w:color="auto" w:fill="FFFFFF"/>
          <w:lang w:val="es-ES"/>
        </w:rPr>
        <w:t>25.93</w:t>
      </w:r>
      <w:r w:rsidR="00C20A78">
        <w:rPr>
          <w:rFonts w:ascii="Museo Sans 300" w:hAnsi="Museo Sans 300" w:cs="Segoe UI"/>
          <w:sz w:val="20"/>
          <w:szCs w:val="20"/>
          <w:lang w:val="es-ES" w:eastAsia="es-MX"/>
        </w:rPr>
        <w:t xml:space="preserve"> amperios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3A7EB4EB" w14:textId="71FA330F" w:rsidR="006105FE" w:rsidRDefault="006105FE"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Al realizar la proyección del consumo, no se consideró la energía que estaba siendo registrada debidamente por el equipo de medición, generando un doble cobro de la ENR.</w:t>
      </w:r>
    </w:p>
    <w:p w14:paraId="2685C4A1" w14:textId="3575D99C" w:rsidR="00A540B4" w:rsidRDefault="00A540B4"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Mediante el análisis del historial de consumo, se verificó que posteriormente a la normalización del suministro, el consumo era constante, lo que determina que la carga conectada en la línea directa era temporal. </w:t>
      </w:r>
    </w:p>
    <w:p w14:paraId="052A10B7" w14:textId="7EED6FFE" w:rsidR="00A540B4" w:rsidRDefault="00A540B4"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La distribuidora no identificó las características técnicas de los equipos eléctricos conectados mediante la línea directa</w:t>
      </w:r>
      <w:r w:rsidR="00C86B66">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6CFE770F" w14:textId="1775B478" w:rsidR="00A540B4" w:rsidRDefault="003F0E92"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No tomó en cuenta la hora de realizar las corrientes instantáneas (durante la madrugada del día 21 de mayo del año 2022), por lo que dichas corrientes no son representativas del consumo que estaba siendo utilizado en la línea directa.</w:t>
      </w:r>
    </w:p>
    <w:p w14:paraId="4F3A4735" w14:textId="3F33A1D3" w:rsidR="00F42EF5" w:rsidRPr="003F0E92" w:rsidRDefault="00F42EF5" w:rsidP="003F0E92">
      <w:pPr>
        <w:autoSpaceDE w:val="0"/>
        <w:spacing w:after="0" w:line="240" w:lineRule="auto"/>
        <w:ind w:left="851"/>
        <w:jc w:val="both"/>
        <w:rPr>
          <w:rFonts w:ascii="Museo Sans 300" w:hAnsi="Museo Sans 300"/>
          <w:sz w:val="20"/>
          <w:szCs w:val="20"/>
          <w:shd w:val="clear" w:color="auto" w:fill="FFFFFF"/>
        </w:rPr>
      </w:pP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1E6C9C9" w14:textId="16856C25" w:rsidR="006E369A" w:rsidRPr="006E369A" w:rsidRDefault="00EE1D69">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consumo promedio </w:t>
      </w:r>
      <w:r w:rsidR="002B3AD5">
        <w:rPr>
          <w:rStyle w:val="normaltextrun"/>
          <w:rFonts w:ascii="Museo Sans 300" w:hAnsi="Museo Sans 300"/>
          <w:color w:val="000000"/>
          <w:sz w:val="20"/>
          <w:szCs w:val="20"/>
          <w:shd w:val="clear" w:color="auto" w:fill="FFFFFF"/>
        </w:rPr>
        <w:t xml:space="preserve">del </w:t>
      </w:r>
      <w:r w:rsidR="00F901E0">
        <w:rPr>
          <w:rStyle w:val="normaltextrun"/>
          <w:rFonts w:ascii="Museo Sans 300" w:hAnsi="Museo Sans 300"/>
          <w:color w:val="000000"/>
          <w:sz w:val="20"/>
          <w:szCs w:val="20"/>
          <w:shd w:val="clear" w:color="auto" w:fill="FFFFFF"/>
        </w:rPr>
        <w:t>e</w:t>
      </w:r>
      <w:r w:rsidR="002B3AD5">
        <w:rPr>
          <w:rStyle w:val="normaltextrun"/>
          <w:rFonts w:ascii="Museo Sans 300" w:hAnsi="Museo Sans 300"/>
          <w:color w:val="000000"/>
          <w:sz w:val="20"/>
          <w:szCs w:val="20"/>
          <w:shd w:val="clear" w:color="auto" w:fill="FFFFFF"/>
        </w:rPr>
        <w:t>quipo de soldadura</w:t>
      </w:r>
      <w:r w:rsidR="00320C91">
        <w:rPr>
          <w:rStyle w:val="normaltextrun"/>
          <w:rFonts w:ascii="Museo Sans 300" w:hAnsi="Museo Sans 300"/>
          <w:color w:val="000000"/>
          <w:sz w:val="20"/>
          <w:szCs w:val="20"/>
          <w:shd w:val="clear" w:color="auto" w:fill="FFFFFF"/>
        </w:rPr>
        <w:t xml:space="preserve"> </w:t>
      </w:r>
      <w:r w:rsidR="006E369A">
        <w:rPr>
          <w:rStyle w:val="normaltextrun"/>
          <w:rFonts w:ascii="Museo Sans 300" w:hAnsi="Museo Sans 300"/>
          <w:color w:val="000000"/>
          <w:sz w:val="20"/>
          <w:szCs w:val="20"/>
          <w:shd w:val="clear" w:color="auto" w:fill="FFFFFF"/>
        </w:rPr>
        <w:t xml:space="preserve">correspondiente </w:t>
      </w:r>
      <w:r w:rsidR="005C5924">
        <w:rPr>
          <w:rStyle w:val="normaltextrun"/>
          <w:rFonts w:ascii="Museo Sans 300" w:hAnsi="Museo Sans 300"/>
          <w:color w:val="000000"/>
          <w:sz w:val="20"/>
          <w:szCs w:val="20"/>
          <w:shd w:val="clear" w:color="auto" w:fill="FFFFFF"/>
        </w:rPr>
        <w:t>a</w:t>
      </w:r>
      <w:r w:rsidR="002B3AD5">
        <w:rPr>
          <w:rStyle w:val="normaltextrun"/>
          <w:rFonts w:ascii="Museo Sans 300" w:hAnsi="Museo Sans 300"/>
          <w:color w:val="000000"/>
          <w:sz w:val="20"/>
          <w:szCs w:val="20"/>
          <w:shd w:val="clear" w:color="auto" w:fill="FFFFFF"/>
        </w:rPr>
        <w:t xml:space="preserve"> 2,478</w:t>
      </w:r>
      <w:r w:rsidR="006E369A">
        <w:rPr>
          <w:rStyle w:val="normaltextrun"/>
          <w:rFonts w:ascii="Museo Sans 300" w:hAnsi="Museo Sans 300"/>
          <w:color w:val="000000"/>
          <w:sz w:val="20"/>
          <w:szCs w:val="20"/>
          <w:shd w:val="clear" w:color="auto" w:fill="FFFFFF"/>
        </w:rPr>
        <w:t xml:space="preserve"> kWh.</w:t>
      </w:r>
    </w:p>
    <w:p w14:paraId="5BD7484C" w14:textId="6C063E12" w:rsidR="0090455E" w:rsidRPr="005831A6" w:rsidRDefault="006D47A6" w:rsidP="005831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sz w:val="20"/>
          <w:szCs w:val="20"/>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w:t>
      </w:r>
      <w:r w:rsidR="002F12E4">
        <w:rPr>
          <w:rFonts w:ascii="Museo Sans 300" w:eastAsia="Times New Roman" w:hAnsi="Museo Sans 300" w:cs="Times New Roman"/>
          <w:sz w:val="20"/>
          <w:szCs w:val="20"/>
          <w:lang w:val="es-ES"/>
        </w:rPr>
        <w:t xml:space="preserve">durante </w:t>
      </w:r>
      <w:r w:rsidR="005831A6">
        <w:rPr>
          <w:rFonts w:ascii="Museo Sans 300" w:eastAsia="Times New Roman" w:hAnsi="Museo Sans 300" w:cs="Times New Roman"/>
          <w:sz w:val="20"/>
          <w:szCs w:val="20"/>
          <w:lang w:val="es-ES"/>
        </w:rPr>
        <w:t>el</w:t>
      </w:r>
      <w:r w:rsidRPr="008F15A2">
        <w:rPr>
          <w:rFonts w:ascii="Museo Sans 300" w:eastAsia="Times New Roman" w:hAnsi="Museo Sans 300" w:cs="Times New Roman"/>
          <w:sz w:val="20"/>
          <w:szCs w:val="20"/>
          <w:lang w:val="es-ES"/>
        </w:rPr>
        <w:t xml:space="preserve"> período </w:t>
      </w:r>
      <w:r w:rsidR="005831A6">
        <w:rPr>
          <w:rFonts w:ascii="Museo Sans 300" w:eastAsia="Times New Roman" w:hAnsi="Museo Sans 300" w:cs="Times New Roman"/>
          <w:sz w:val="20"/>
          <w:szCs w:val="20"/>
          <w:lang w:val="es-ES"/>
        </w:rPr>
        <w:t>del día 29 de abril al 21 de mayo del año 2022.</w:t>
      </w:r>
    </w:p>
    <w:p w14:paraId="1F227C0C" w14:textId="77777777" w:rsidR="005831A6" w:rsidRPr="008F586E" w:rsidRDefault="005831A6" w:rsidP="005831A6">
      <w:pPr>
        <w:shd w:val="clear" w:color="auto" w:fill="FFFFFF"/>
        <w:suppressAutoHyphens w:val="0"/>
        <w:autoSpaceDN/>
        <w:spacing w:after="0" w:line="240" w:lineRule="auto"/>
        <w:ind w:left="1068"/>
        <w:jc w:val="both"/>
        <w:textAlignment w:val="auto"/>
        <w:rPr>
          <w:rFonts w:ascii="Museo Sans 300" w:hAnsi="Museo Sans 300"/>
          <w:sz w:val="20"/>
          <w:szCs w:val="20"/>
        </w:rPr>
      </w:pPr>
    </w:p>
    <w:p w14:paraId="04B36242" w14:textId="374EEDE4"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B57B1">
        <w:rPr>
          <w:rFonts w:ascii="Museo Sans 300" w:eastAsia="Arial" w:hAnsi="Museo Sans 300" w:cs="Times New Roman"/>
          <w:color w:val="000000"/>
          <w:sz w:val="20"/>
          <w:szCs w:val="20"/>
          <w:lang w:eastAsia="es-SV"/>
        </w:rPr>
        <w:t>SEISCIENTOS OCHENTA Y SEIS 56</w:t>
      </w:r>
      <w:r w:rsidR="004F1BAE">
        <w:rPr>
          <w:rFonts w:ascii="Museo Sans 300" w:eastAsia="Arial" w:hAnsi="Museo Sans 300" w:cs="Times New Roman"/>
          <w:color w:val="000000"/>
          <w:sz w:val="20"/>
          <w:szCs w:val="20"/>
          <w:lang w:eastAsia="es-SV"/>
        </w:rPr>
        <w:t xml:space="preserve">/100 DÓLARES DE LOS ESTADOS UNIDOS DE AMÉRICA (USD </w:t>
      </w:r>
      <w:r w:rsidR="008B57B1">
        <w:rPr>
          <w:rFonts w:ascii="Museo Sans 300" w:eastAsia="Arial" w:hAnsi="Museo Sans 300" w:cs="Times New Roman"/>
          <w:color w:val="000000"/>
          <w:sz w:val="20"/>
          <w:szCs w:val="20"/>
          <w:lang w:eastAsia="es-SV"/>
        </w:rPr>
        <w:t>686.56</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6A090BAF" w14:textId="781219D4" w:rsidR="003E4336" w:rsidRDefault="003E4336" w:rsidP="00712912">
      <w:pPr>
        <w:spacing w:after="0" w:line="240" w:lineRule="auto"/>
        <w:ind w:left="426"/>
        <w:jc w:val="both"/>
        <w:rPr>
          <w:rFonts w:ascii="Museo Sans 300" w:eastAsia="Arial" w:hAnsi="Museo Sans 300" w:cs="Times New Roman"/>
          <w:color w:val="000000"/>
          <w:sz w:val="20"/>
          <w:szCs w:val="20"/>
          <w:lang w:eastAsia="es-SV"/>
        </w:rPr>
      </w:pPr>
    </w:p>
    <w:p w14:paraId="3ADF30C2" w14:textId="77777777" w:rsidR="003E4336" w:rsidRPr="003E4336" w:rsidRDefault="003E4336" w:rsidP="003E4336">
      <w:pPr>
        <w:pStyle w:val="Prrafodelista"/>
        <w:tabs>
          <w:tab w:val="left" w:pos="426"/>
        </w:tabs>
        <w:ind w:left="426"/>
        <w:jc w:val="both"/>
        <w:rPr>
          <w:rFonts w:ascii="Museo Sans 500" w:hAnsi="Museo Sans 500"/>
          <w:b/>
          <w:bCs/>
          <w:sz w:val="20"/>
          <w:szCs w:val="20"/>
        </w:rPr>
      </w:pPr>
      <w:r w:rsidRPr="003E4336">
        <w:rPr>
          <w:rFonts w:ascii="Museo Sans 500" w:hAnsi="Museo Sans 500"/>
          <w:b/>
          <w:bCs/>
          <w:sz w:val="20"/>
          <w:szCs w:val="20"/>
        </w:rPr>
        <w:t xml:space="preserve">2.1.3. Sobre el cálculo en concepto de energía eléctrica propuesto por la distribuidora </w:t>
      </w:r>
    </w:p>
    <w:p w14:paraId="1F5E6815"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13B48105" w14:textId="70A718C9"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r w:rsidRPr="003E4336">
        <w:rPr>
          <w:rFonts w:ascii="Museo Sans 300" w:eastAsia="Arial" w:hAnsi="Museo Sans 300" w:cs="Times New Roman"/>
          <w:color w:val="000000"/>
          <w:sz w:val="20"/>
          <w:szCs w:val="20"/>
          <w:lang w:eastAsia="es-SV"/>
        </w:rPr>
        <w:t xml:space="preserve">La distribuidora en el escrito de fecha </w:t>
      </w:r>
      <w:r>
        <w:rPr>
          <w:rFonts w:ascii="Museo Sans 300" w:eastAsia="Arial" w:hAnsi="Museo Sans 300" w:cs="Times New Roman"/>
          <w:color w:val="000000"/>
          <w:sz w:val="20"/>
          <w:szCs w:val="20"/>
          <w:lang w:eastAsia="es-SV"/>
        </w:rPr>
        <w:t>veintinueve</w:t>
      </w:r>
      <w:r w:rsidRPr="003E4336">
        <w:rPr>
          <w:rFonts w:ascii="Museo Sans 300" w:eastAsia="Arial" w:hAnsi="Museo Sans 300" w:cs="Times New Roman"/>
          <w:color w:val="000000"/>
          <w:sz w:val="20"/>
          <w:szCs w:val="20"/>
          <w:lang w:eastAsia="es-SV"/>
        </w:rPr>
        <w:t xml:space="preserve"> de </w:t>
      </w:r>
      <w:r>
        <w:rPr>
          <w:rFonts w:ascii="Museo Sans 300" w:eastAsia="Arial" w:hAnsi="Museo Sans 300" w:cs="Times New Roman"/>
          <w:color w:val="000000"/>
          <w:sz w:val="20"/>
          <w:szCs w:val="20"/>
          <w:lang w:eastAsia="es-SV"/>
        </w:rPr>
        <w:t>noviembre</w:t>
      </w:r>
      <w:r w:rsidRPr="003E4336">
        <w:rPr>
          <w:rFonts w:ascii="Museo Sans 300" w:eastAsia="Arial" w:hAnsi="Museo Sans 300" w:cs="Times New Roman"/>
          <w:color w:val="000000"/>
          <w:sz w:val="20"/>
          <w:szCs w:val="20"/>
          <w:lang w:eastAsia="es-SV"/>
        </w:rPr>
        <w:t xml:space="preserve"> del año dos mil veintidós, señaló su inconformidad con el monto en concepto de energía no registrada establecido en el informe técnico N.° IT-</w:t>
      </w:r>
      <w:r>
        <w:rPr>
          <w:rFonts w:ascii="Museo Sans 300" w:eastAsia="Arial" w:hAnsi="Museo Sans 300" w:cs="Times New Roman"/>
          <w:color w:val="000000"/>
          <w:sz w:val="20"/>
          <w:szCs w:val="20"/>
          <w:lang w:eastAsia="es-SV"/>
        </w:rPr>
        <w:t>0432</w:t>
      </w:r>
      <w:r w:rsidRPr="003E4336">
        <w:rPr>
          <w:rFonts w:ascii="Museo Sans 300" w:eastAsia="Arial" w:hAnsi="Museo Sans 300" w:cs="Times New Roman"/>
          <w:color w:val="000000"/>
          <w:sz w:val="20"/>
          <w:szCs w:val="20"/>
          <w:lang w:eastAsia="es-SV"/>
        </w:rPr>
        <w:t>-CAU-22, y propuso efectuar un cobro de ENR por la cantidad de SETECIENTOS SETENTA Y SEIS 56/100 DÓLARES DE LOS ESTADOS UNIDOS DE AMÉRICA (USD 776.56) IVA incluido</w:t>
      </w:r>
      <w:r>
        <w:rPr>
          <w:rFonts w:ascii="Museo Sans 300" w:eastAsia="Arial" w:hAnsi="Museo Sans 300" w:cs="Times New Roman"/>
          <w:color w:val="000000"/>
          <w:sz w:val="20"/>
          <w:szCs w:val="20"/>
          <w:lang w:eastAsia="es-SV"/>
        </w:rPr>
        <w:t>.</w:t>
      </w:r>
    </w:p>
    <w:p w14:paraId="64DAB467"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3547CBFB" w14:textId="46109263"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r w:rsidRPr="003E4336">
        <w:rPr>
          <w:rFonts w:ascii="Museo Sans 300" w:eastAsia="Arial" w:hAnsi="Museo Sans 300" w:cs="Times New Roman"/>
          <w:color w:val="000000"/>
          <w:sz w:val="20"/>
          <w:szCs w:val="20"/>
          <w:lang w:eastAsia="es-SV"/>
        </w:rPr>
        <w:t>Al respecto, debe señalarse que el CAU de forma posterior al análisis de la información recopilada en el transcurso de procedimiento concluyó en el informe técnico N.° IT-04</w:t>
      </w:r>
      <w:r>
        <w:rPr>
          <w:rFonts w:ascii="Museo Sans 300" w:eastAsia="Arial" w:hAnsi="Museo Sans 300" w:cs="Times New Roman"/>
          <w:color w:val="000000"/>
          <w:sz w:val="20"/>
          <w:szCs w:val="20"/>
          <w:lang w:eastAsia="es-SV"/>
        </w:rPr>
        <w:t>32</w:t>
      </w:r>
      <w:r w:rsidRPr="003E4336">
        <w:rPr>
          <w:rFonts w:ascii="Museo Sans 300" w:eastAsia="Arial" w:hAnsi="Museo Sans 300" w:cs="Times New Roman"/>
          <w:color w:val="000000"/>
          <w:sz w:val="20"/>
          <w:szCs w:val="20"/>
          <w:lang w:eastAsia="es-SV"/>
        </w:rPr>
        <w:t>-CAU-22, lo siguiente:</w:t>
      </w:r>
      <w:r w:rsidRPr="003E4336">
        <w:rPr>
          <w:rFonts w:ascii="Cambria Math" w:eastAsia="Arial" w:hAnsi="Cambria Math" w:cs="Cambria Math"/>
          <w:color w:val="000000"/>
          <w:sz w:val="20"/>
          <w:szCs w:val="20"/>
          <w:lang w:eastAsia="es-SV"/>
        </w:rPr>
        <w:t> </w:t>
      </w:r>
      <w:r w:rsidRPr="003E4336">
        <w:rPr>
          <w:rFonts w:ascii="Museo Sans 300" w:eastAsia="Arial" w:hAnsi="Museo Sans 300" w:cs="Times New Roman"/>
          <w:color w:val="000000"/>
          <w:sz w:val="20"/>
          <w:szCs w:val="20"/>
          <w:lang w:eastAsia="es-SV"/>
        </w:rPr>
        <w:t xml:space="preserve"> </w:t>
      </w:r>
    </w:p>
    <w:p w14:paraId="0D8DA107"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0D673CDF" w14:textId="728867AF" w:rsidR="003E4336" w:rsidRPr="006F1581" w:rsidRDefault="003E4336" w:rsidP="006F1581">
      <w:pPr>
        <w:pStyle w:val="Prrafodelista"/>
        <w:numPr>
          <w:ilvl w:val="0"/>
          <w:numId w:val="31"/>
        </w:numPr>
        <w:jc w:val="both"/>
        <w:rPr>
          <w:rFonts w:ascii="Museo Sans 300" w:eastAsia="Arial" w:hAnsi="Museo Sans 300"/>
          <w:color w:val="000000"/>
          <w:sz w:val="20"/>
          <w:szCs w:val="20"/>
          <w:lang w:eastAsia="es-SV"/>
        </w:rPr>
      </w:pPr>
      <w:r w:rsidRPr="006F1581">
        <w:rPr>
          <w:rFonts w:ascii="Museo Sans 300" w:eastAsia="Arial" w:hAnsi="Museo Sans 300"/>
          <w:color w:val="000000"/>
          <w:sz w:val="20"/>
          <w:szCs w:val="20"/>
          <w:lang w:eastAsia="es-SV"/>
        </w:rPr>
        <w:lastRenderedPageBreak/>
        <w:t>La corriente instantánea registrada por el personal de la distribuidora carece de fundamento técnico debido a que no estableció el criterio que utilizó para determinar que las cargas conectadas en la acometida demandaban una corriente de 25.93 amperios.</w:t>
      </w:r>
      <w:r w:rsidRPr="006F1581">
        <w:rPr>
          <w:rFonts w:ascii="Cambria Math" w:eastAsia="Arial" w:hAnsi="Cambria Math" w:cs="Cambria Math"/>
          <w:color w:val="000000"/>
          <w:sz w:val="20"/>
          <w:szCs w:val="20"/>
          <w:lang w:eastAsia="es-SV"/>
        </w:rPr>
        <w:t> </w:t>
      </w:r>
      <w:r w:rsidRPr="006F1581">
        <w:rPr>
          <w:rFonts w:ascii="Museo Sans 300" w:eastAsia="Arial" w:hAnsi="Museo Sans 300"/>
          <w:color w:val="000000"/>
          <w:sz w:val="20"/>
          <w:szCs w:val="20"/>
          <w:lang w:eastAsia="es-SV"/>
        </w:rPr>
        <w:t xml:space="preserve"> </w:t>
      </w:r>
    </w:p>
    <w:p w14:paraId="4163B44B"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2908740B" w14:textId="63EE6E0F" w:rsidR="003E4336" w:rsidRDefault="003E4336" w:rsidP="006F1581">
      <w:pPr>
        <w:pStyle w:val="Prrafodelista"/>
        <w:numPr>
          <w:ilvl w:val="0"/>
          <w:numId w:val="31"/>
        </w:numPr>
        <w:jc w:val="both"/>
        <w:rPr>
          <w:rFonts w:ascii="Museo Sans 300" w:eastAsia="Arial" w:hAnsi="Museo Sans 300"/>
          <w:color w:val="000000"/>
          <w:sz w:val="20"/>
          <w:szCs w:val="20"/>
          <w:lang w:eastAsia="es-SV"/>
        </w:rPr>
      </w:pPr>
      <w:r w:rsidRPr="006F1581">
        <w:rPr>
          <w:rFonts w:ascii="Museo Sans 300" w:eastAsia="Arial" w:hAnsi="Museo Sans 300"/>
          <w:color w:val="000000"/>
          <w:sz w:val="20"/>
          <w:szCs w:val="20"/>
          <w:lang w:eastAsia="es-SV"/>
        </w:rPr>
        <w:t xml:space="preserve">El cálculo no consideró que después de la normalización del mismo, los históricos de consumo demostraron que estos se mantenían constantes, por lo que las proyecciones de consumo establecidas por la distribuidora a partir de las corrientes instantáneas tomadas durante la madrugada del día </w:t>
      </w:r>
      <w:r w:rsidR="006F1581" w:rsidRPr="006F1581">
        <w:rPr>
          <w:rFonts w:ascii="Museo Sans 300" w:eastAsia="Arial" w:hAnsi="Museo Sans 300"/>
          <w:color w:val="000000"/>
          <w:sz w:val="20"/>
          <w:szCs w:val="20"/>
          <w:lang w:eastAsia="es-SV"/>
        </w:rPr>
        <w:t xml:space="preserve">21 de mayo del año 2022, no representan el consumo real de la carga que estaba siendo consumida mediante la línea directa, por lo que es improcedente considerarlas para el </w:t>
      </w:r>
      <w:r w:rsidR="002D1BFB" w:rsidRPr="006F1581">
        <w:rPr>
          <w:rFonts w:ascii="Museo Sans 300" w:eastAsia="Arial" w:hAnsi="Museo Sans 300"/>
          <w:color w:val="000000"/>
          <w:sz w:val="20"/>
          <w:szCs w:val="20"/>
          <w:lang w:eastAsia="es-SV"/>
        </w:rPr>
        <w:t>cálculo</w:t>
      </w:r>
      <w:r w:rsidR="006F1581" w:rsidRPr="006F1581">
        <w:rPr>
          <w:rFonts w:ascii="Museo Sans 300" w:eastAsia="Arial" w:hAnsi="Museo Sans 300"/>
          <w:color w:val="000000"/>
          <w:sz w:val="20"/>
          <w:szCs w:val="20"/>
          <w:lang w:eastAsia="es-SV"/>
        </w:rPr>
        <w:t xml:space="preserve"> de la ENR, ya que estaría ante la presencia de un doble cobro, que es contradictorio a la normativa sectorial. </w:t>
      </w:r>
    </w:p>
    <w:p w14:paraId="6403B702" w14:textId="77777777" w:rsidR="006F1581" w:rsidRPr="006F1581" w:rsidRDefault="006F1581" w:rsidP="006F1581">
      <w:pPr>
        <w:pStyle w:val="Prrafodelista"/>
        <w:rPr>
          <w:rFonts w:ascii="Museo Sans 300" w:eastAsia="Arial" w:hAnsi="Museo Sans 300"/>
          <w:color w:val="000000"/>
          <w:sz w:val="20"/>
          <w:szCs w:val="20"/>
          <w:lang w:eastAsia="es-SV"/>
        </w:rPr>
      </w:pPr>
    </w:p>
    <w:p w14:paraId="06C8E4F1" w14:textId="75FE8813" w:rsidR="006F1581" w:rsidRPr="006F1581" w:rsidRDefault="006F1581" w:rsidP="006F1581">
      <w:pPr>
        <w:pStyle w:val="Prrafodelista"/>
        <w:numPr>
          <w:ilvl w:val="0"/>
          <w:numId w:val="31"/>
        </w:numPr>
        <w:jc w:val="both"/>
        <w:rPr>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El CAU determinó las características técnicas del equipo eléctrico conectado fuera de medición</w:t>
      </w:r>
      <w:r w:rsidR="00B570B4">
        <w:rPr>
          <w:rFonts w:ascii="Museo Sans 300" w:eastAsia="Arial" w:hAnsi="Museo Sans 300"/>
          <w:color w:val="000000"/>
          <w:sz w:val="20"/>
          <w:szCs w:val="20"/>
          <w:lang w:eastAsia="es-SV"/>
        </w:rPr>
        <w:t xml:space="preserve"> (equipo soldador)</w:t>
      </w:r>
      <w:r>
        <w:rPr>
          <w:rFonts w:ascii="Museo Sans 300" w:eastAsia="Arial" w:hAnsi="Museo Sans 300"/>
          <w:color w:val="000000"/>
          <w:sz w:val="20"/>
          <w:szCs w:val="20"/>
          <w:lang w:eastAsia="es-SV"/>
        </w:rPr>
        <w:t>, lo que permite un parámetro de cálculo representativo del consumo de la ENR.</w:t>
      </w:r>
    </w:p>
    <w:p w14:paraId="089D5FF9"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3E017F2B"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66C45C43" w14:textId="40B7497F"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r w:rsidRPr="003E4336">
        <w:rPr>
          <w:rFonts w:ascii="Museo Sans 300" w:eastAsia="Arial" w:hAnsi="Museo Sans 300" w:cs="Times New Roman"/>
          <w:color w:val="000000"/>
          <w:sz w:val="20"/>
          <w:szCs w:val="20"/>
          <w:lang w:eastAsia="es-SV"/>
        </w:rPr>
        <w:t xml:space="preserve">En ese orden, la nueva memoria de cálculo propuesta por la distribuidora es inaceptable debido a que se mantienen </w:t>
      </w:r>
      <w:r w:rsidR="00B570B4">
        <w:rPr>
          <w:rFonts w:ascii="Museo Sans 300" w:eastAsia="Arial" w:hAnsi="Museo Sans 300" w:cs="Times New Roman"/>
          <w:color w:val="000000"/>
          <w:sz w:val="20"/>
          <w:szCs w:val="20"/>
          <w:lang w:eastAsia="es-SV"/>
        </w:rPr>
        <w:t xml:space="preserve">los </w:t>
      </w:r>
      <w:r w:rsidRPr="003E4336">
        <w:rPr>
          <w:rFonts w:ascii="Museo Sans 300" w:eastAsia="Arial" w:hAnsi="Museo Sans 300" w:cs="Times New Roman"/>
          <w:color w:val="000000"/>
          <w:sz w:val="20"/>
          <w:szCs w:val="20"/>
          <w:lang w:eastAsia="es-SV"/>
        </w:rPr>
        <w:t xml:space="preserve">criterios sin fundamento técnico, tales como el valor de corriente instantánea de </w:t>
      </w:r>
      <w:r w:rsidR="00FF0ACF">
        <w:rPr>
          <w:rFonts w:ascii="Museo Sans 300" w:eastAsia="Arial" w:hAnsi="Museo Sans 300" w:cs="Times New Roman"/>
          <w:color w:val="000000"/>
          <w:sz w:val="20"/>
          <w:szCs w:val="20"/>
          <w:lang w:eastAsia="es-SV"/>
        </w:rPr>
        <w:t>25.93</w:t>
      </w:r>
      <w:r w:rsidRPr="003E4336">
        <w:rPr>
          <w:rFonts w:ascii="Museo Sans 300" w:eastAsia="Arial" w:hAnsi="Museo Sans 300" w:cs="Times New Roman"/>
          <w:color w:val="000000"/>
          <w:sz w:val="20"/>
          <w:szCs w:val="20"/>
          <w:lang w:eastAsia="es-SV"/>
        </w:rPr>
        <w:t xml:space="preserve"> amperios y el tiempo de uso de </w:t>
      </w:r>
      <w:r w:rsidR="00FF0ACF">
        <w:rPr>
          <w:rFonts w:ascii="Museo Sans 300" w:eastAsia="Arial" w:hAnsi="Museo Sans 300" w:cs="Times New Roman"/>
          <w:color w:val="000000"/>
          <w:sz w:val="20"/>
          <w:szCs w:val="20"/>
          <w:lang w:eastAsia="es-SV"/>
        </w:rPr>
        <w:t>10</w:t>
      </w:r>
      <w:r w:rsidRPr="003E4336">
        <w:rPr>
          <w:rFonts w:ascii="Museo Sans 300" w:eastAsia="Arial" w:hAnsi="Museo Sans 300" w:cs="Times New Roman"/>
          <w:color w:val="000000"/>
          <w:sz w:val="20"/>
          <w:szCs w:val="20"/>
          <w:lang w:eastAsia="es-SV"/>
        </w:rPr>
        <w:t xml:space="preserve"> horas diarias de la corriente instantánea como si fuera constante. </w:t>
      </w:r>
    </w:p>
    <w:p w14:paraId="161469BB"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2828FA49"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r w:rsidRPr="003E4336">
        <w:rPr>
          <w:rFonts w:ascii="Museo Sans 300" w:eastAsia="Arial" w:hAnsi="Museo Sans 300" w:cs="Times New Roman"/>
          <w:color w:val="000000"/>
          <w:sz w:val="20"/>
          <w:szCs w:val="20"/>
          <w:lang w:eastAsia="es-SV"/>
        </w:rPr>
        <w:t>Por lo cual, se reitera a la distribuidora que el momento idóneo que tiene para fundamentar técnicamente la corriente instantánea y el tiempo de uso diario de los equipos eléctricos abastecidos bajo una condición irregular detectada, es durante la inspección técnica, en la cual deberá de recopilar evidencia del tipo de equipos que están siendo alimentados y verificar de esa manera si la carga fuera de medición es del tipo inductiva, capacitiva o resistiva.</w:t>
      </w:r>
      <w:r w:rsidRPr="003E4336">
        <w:rPr>
          <w:rFonts w:ascii="Cambria Math" w:eastAsia="Arial" w:hAnsi="Cambria Math" w:cs="Cambria Math"/>
          <w:color w:val="000000"/>
          <w:sz w:val="20"/>
          <w:szCs w:val="20"/>
          <w:lang w:eastAsia="es-SV"/>
        </w:rPr>
        <w:t>  </w:t>
      </w:r>
      <w:r w:rsidRPr="003E4336">
        <w:rPr>
          <w:rFonts w:ascii="Museo Sans 300" w:eastAsia="Arial" w:hAnsi="Museo Sans 300" w:cs="Times New Roman"/>
          <w:color w:val="000000"/>
          <w:sz w:val="20"/>
          <w:szCs w:val="20"/>
          <w:lang w:eastAsia="es-SV"/>
        </w:rPr>
        <w:t xml:space="preserve"> </w:t>
      </w:r>
    </w:p>
    <w:p w14:paraId="142B2715"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568716B0" w14:textId="528B6C12" w:rsidR="003E4336" w:rsidRPr="003E4336" w:rsidRDefault="00B570B4" w:rsidP="003E4336">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Por otra parte, </w:t>
      </w:r>
      <w:r w:rsidR="003E4336" w:rsidRPr="003E4336">
        <w:rPr>
          <w:rFonts w:ascii="Museo Sans 300" w:eastAsia="Arial" w:hAnsi="Museo Sans 300" w:cs="Times New Roman"/>
          <w:color w:val="000000"/>
          <w:sz w:val="20"/>
          <w:szCs w:val="20"/>
          <w:lang w:eastAsia="es-SV"/>
        </w:rPr>
        <w:t xml:space="preserve">la distribuidora no aportó ninguna prueba técnica que permita validar el cálculo por la cantidad de </w:t>
      </w:r>
      <w:r w:rsidR="00FF0ACF" w:rsidRPr="003E4336">
        <w:rPr>
          <w:rFonts w:ascii="Museo Sans 300" w:eastAsia="Arial" w:hAnsi="Museo Sans 300" w:cs="Times New Roman"/>
          <w:color w:val="000000"/>
          <w:sz w:val="20"/>
          <w:szCs w:val="20"/>
          <w:lang w:eastAsia="es-SV"/>
        </w:rPr>
        <w:t>SETECIENTOS SETENTA Y SEIS 56/100 DÓLARES DE LOS ESTADOS UNIDOS DE AMÉRICA (USD 776.56) IVA incluido</w:t>
      </w:r>
      <w:r w:rsidR="003E4336" w:rsidRPr="003E4336">
        <w:rPr>
          <w:rFonts w:ascii="Museo Sans 300" w:eastAsia="Arial" w:hAnsi="Museo Sans 300" w:cs="Times New Roman"/>
          <w:color w:val="000000"/>
          <w:sz w:val="20"/>
          <w:szCs w:val="20"/>
          <w:lang w:eastAsia="es-SV"/>
        </w:rPr>
        <w:t xml:space="preserve">, propuesto en el escrito </w:t>
      </w:r>
      <w:r w:rsidR="00FF0ACF">
        <w:rPr>
          <w:rFonts w:ascii="Museo Sans 300" w:eastAsia="Arial" w:hAnsi="Museo Sans 300" w:cs="Times New Roman"/>
          <w:color w:val="000000"/>
          <w:sz w:val="20"/>
          <w:szCs w:val="20"/>
          <w:lang w:eastAsia="es-SV"/>
        </w:rPr>
        <w:t>antes mencionado</w:t>
      </w:r>
      <w:r w:rsidR="003E4336" w:rsidRPr="003E4336">
        <w:rPr>
          <w:rFonts w:ascii="Museo Sans 300" w:eastAsia="Arial" w:hAnsi="Museo Sans 300" w:cs="Times New Roman"/>
          <w:color w:val="000000"/>
          <w:sz w:val="20"/>
          <w:szCs w:val="20"/>
          <w:lang w:eastAsia="es-SV"/>
        </w:rPr>
        <w:t xml:space="preserve">, y tampoco presentó pruebas que desvirtúen el criterio del CAU.  </w:t>
      </w:r>
    </w:p>
    <w:p w14:paraId="34F75D8D" w14:textId="77777777" w:rsidR="003E4336" w:rsidRP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p>
    <w:p w14:paraId="6975D160" w14:textId="1C2CF826" w:rsidR="003E4336" w:rsidRDefault="003E4336" w:rsidP="003E4336">
      <w:pPr>
        <w:spacing w:after="0" w:line="240" w:lineRule="auto"/>
        <w:ind w:left="426"/>
        <w:jc w:val="both"/>
        <w:rPr>
          <w:rFonts w:ascii="Museo Sans 300" w:eastAsia="Arial" w:hAnsi="Museo Sans 300" w:cs="Times New Roman"/>
          <w:color w:val="000000"/>
          <w:sz w:val="20"/>
          <w:szCs w:val="20"/>
          <w:lang w:eastAsia="es-SV"/>
        </w:rPr>
      </w:pPr>
      <w:r w:rsidRPr="003E4336">
        <w:rPr>
          <w:rFonts w:ascii="Museo Sans 300" w:eastAsia="Arial" w:hAnsi="Museo Sans 300" w:cs="Times New Roman"/>
          <w:color w:val="000000"/>
          <w:sz w:val="20"/>
          <w:szCs w:val="20"/>
          <w:lang w:eastAsia="es-SV"/>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w:t>
      </w:r>
      <w:r w:rsidRPr="003E4336">
        <w:rPr>
          <w:rFonts w:ascii="Cambria Math" w:eastAsia="Arial" w:hAnsi="Cambria Math" w:cs="Cambria Math"/>
          <w:color w:val="000000"/>
          <w:sz w:val="20"/>
          <w:szCs w:val="20"/>
          <w:lang w:eastAsia="es-SV"/>
        </w:rPr>
        <w:t> </w:t>
      </w:r>
    </w:p>
    <w:p w14:paraId="0A900F0B" w14:textId="539DE1AD" w:rsidR="008B57B1" w:rsidRDefault="008B57B1"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21878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B57B1">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8355C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B57B1">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CBC3BE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E5EC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32BBBC6"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8B57B1">
        <w:rPr>
          <w:rFonts w:ascii="Museo Sans 300" w:eastAsia="Arial" w:hAnsi="Museo Sans 300" w:cs="Times New Roman"/>
          <w:color w:val="000000"/>
          <w:sz w:val="20"/>
          <w:szCs w:val="20"/>
          <w:lang w:eastAsia="es-SV"/>
        </w:rPr>
        <w:t xml:space="preserve">al usuario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FD1899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8B57B1">
        <w:rPr>
          <w:rFonts w:ascii="Museo Sans 300" w:eastAsia="Arial" w:hAnsi="Museo Sans 300" w:cs="Times New Roman"/>
          <w:color w:val="000000"/>
          <w:sz w:val="20"/>
          <w:szCs w:val="20"/>
          <w:lang w:eastAsia="es-SV"/>
        </w:rPr>
        <w:t xml:space="preserve">el usuario </w:t>
      </w:r>
      <w:r w:rsidRPr="00B45E90">
        <w:rPr>
          <w:rFonts w:ascii="Museo Sans 300" w:eastAsia="Arial" w:hAnsi="Museo Sans 300" w:cs="Times New Roman"/>
          <w:color w:val="000000"/>
          <w:sz w:val="20"/>
          <w:szCs w:val="20"/>
          <w:lang w:eastAsia="es-SV"/>
        </w:rPr>
        <w:t xml:space="preserve">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37D3D16"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369D5FD7" w14:textId="4E7295B1" w:rsidR="003C1D72" w:rsidRDefault="003C1D72"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D1EB2FD"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326312">
        <w:rPr>
          <w:rFonts w:ascii="Museo Sans 300" w:eastAsia="Arial" w:hAnsi="Museo Sans 300" w:cs="Times New Roman"/>
          <w:color w:val="000000"/>
          <w:sz w:val="20"/>
          <w:szCs w:val="20"/>
          <w:lang w:eastAsia="es-SV"/>
        </w:rPr>
        <w:t>IT-0432-CAU-22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1E5EC9">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8B57B1">
        <w:rPr>
          <w:rStyle w:val="eop"/>
          <w:rFonts w:ascii="Museo Sans 300" w:hAnsi="Museo Sans 300"/>
          <w:sz w:val="20"/>
          <w:szCs w:val="20"/>
          <w:shd w:val="clear" w:color="auto" w:fill="FFFFFF"/>
        </w:rPr>
        <w:t>directa conectada en la acometida del suministro eléctrico</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03D5FDE"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B57B1">
        <w:rPr>
          <w:rFonts w:ascii="Museo Sans 300" w:eastAsia="Arial" w:hAnsi="Museo Sans 300" w:cs="Times New Roman"/>
          <w:color w:val="000000"/>
          <w:sz w:val="20"/>
          <w:szCs w:val="20"/>
          <w:lang w:eastAsia="es-SV"/>
        </w:rPr>
        <w:t>SEISCIENTOS OCHENTA Y SEIS 56</w:t>
      </w:r>
      <w:r w:rsidR="004F1BAE">
        <w:rPr>
          <w:rFonts w:ascii="Museo Sans 300" w:eastAsia="Arial" w:hAnsi="Museo Sans 300" w:cs="Times New Roman"/>
          <w:color w:val="000000"/>
          <w:sz w:val="20"/>
          <w:szCs w:val="20"/>
          <w:lang w:eastAsia="es-SV"/>
        </w:rPr>
        <w:t xml:space="preserve">/100 DÓLARES DE LOS ESTADOS UNIDOS DE AMÉRICA (USD </w:t>
      </w:r>
      <w:r w:rsidR="008B57B1">
        <w:rPr>
          <w:rFonts w:ascii="Museo Sans 300" w:eastAsia="Arial" w:hAnsi="Museo Sans 300" w:cs="Times New Roman"/>
          <w:color w:val="000000"/>
          <w:sz w:val="20"/>
          <w:szCs w:val="20"/>
          <w:lang w:eastAsia="es-SV"/>
        </w:rPr>
        <w:t>686.56</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F6D173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26312">
        <w:rPr>
          <w:rFonts w:ascii="Museo Sans 300" w:eastAsia="Arial" w:hAnsi="Museo Sans 300" w:cs="Times New Roman"/>
          <w:sz w:val="20"/>
          <w:szCs w:val="20"/>
        </w:rPr>
        <w:t>IT-0432-CAU-22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BF31AB1"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1E5EC9">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C1D72">
        <w:rPr>
          <w:rStyle w:val="eop"/>
          <w:rFonts w:ascii="Museo Sans 300" w:hAnsi="Museo Sans 300"/>
          <w:sz w:val="20"/>
          <w:szCs w:val="20"/>
          <w:shd w:val="clear" w:color="auto" w:fill="FFFFFF"/>
        </w:rPr>
        <w:t xml:space="preserve">directa conectada en la acometida del suministro,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137462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8B57B1">
        <w:rPr>
          <w:rFonts w:ascii="Museo Sans 300" w:eastAsia="Arial" w:hAnsi="Museo Sans 300"/>
          <w:color w:val="000000"/>
          <w:sz w:val="20"/>
          <w:szCs w:val="20"/>
          <w:lang w:eastAsia="es-SV"/>
        </w:rPr>
        <w:t>SEISCIENTOS OCHENTA Y SEIS 56</w:t>
      </w:r>
      <w:r w:rsidR="004F1BAE">
        <w:rPr>
          <w:rFonts w:ascii="Museo Sans 300" w:eastAsia="Arial" w:hAnsi="Museo Sans 300"/>
          <w:color w:val="000000"/>
          <w:sz w:val="20"/>
          <w:szCs w:val="20"/>
          <w:lang w:eastAsia="es-SV"/>
        </w:rPr>
        <w:t xml:space="preserve">/100 DÓLARES DE LOS ESTADOS UNIDOS DE AMÉRICA (USD </w:t>
      </w:r>
      <w:r w:rsidR="008B57B1">
        <w:rPr>
          <w:rFonts w:ascii="Museo Sans 300" w:eastAsia="Arial" w:hAnsi="Museo Sans 300"/>
          <w:color w:val="000000"/>
          <w:sz w:val="20"/>
          <w:szCs w:val="20"/>
          <w:lang w:eastAsia="es-SV"/>
        </w:rPr>
        <w:t>686.56</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9F297DC" w14:textId="060C9EEB" w:rsidR="00DD34CB" w:rsidRDefault="00947FD4" w:rsidP="00D6590D">
      <w:pPr>
        <w:suppressAutoHyphens w:val="0"/>
        <w:autoSpaceDN/>
        <w:spacing w:after="0" w:line="240" w:lineRule="auto"/>
        <w:ind w:left="420"/>
        <w:jc w:val="both"/>
        <w:rPr>
          <w:rFonts w:ascii="Museo Sans 300" w:eastAsia="Times New Roman" w:hAnsi="Museo Sans 300" w:cs="Segoe UI"/>
          <w:color w:val="000000"/>
          <w:sz w:val="20"/>
          <w:szCs w:val="20"/>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326312">
        <w:rPr>
          <w:rFonts w:ascii="Museo Sans 300" w:eastAsia="Times New Roman" w:hAnsi="Museo Sans 300" w:cs="Segoe UI"/>
          <w:sz w:val="20"/>
          <w:szCs w:val="20"/>
          <w:lang w:val="es-ES" w:eastAsia="es-SV"/>
        </w:rPr>
        <w:t>IT-0432-CAU-22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7056A8EC" w14:textId="77777777" w:rsidR="00017691" w:rsidRPr="00D6590D" w:rsidRDefault="00017691" w:rsidP="00D6590D">
      <w:pPr>
        <w:suppressAutoHyphens w:val="0"/>
        <w:autoSpaceDN/>
        <w:spacing w:after="0" w:line="240" w:lineRule="auto"/>
        <w:ind w:left="420"/>
        <w:jc w:val="both"/>
        <w:rPr>
          <w:rFonts w:ascii="Segoe UI" w:eastAsia="Times New Roman" w:hAnsi="Segoe UI" w:cs="Segoe UI"/>
          <w:sz w:val="18"/>
          <w:szCs w:val="18"/>
          <w:lang w:eastAsia="es-SV"/>
        </w:rPr>
      </w:pPr>
    </w:p>
    <w:p w14:paraId="5BCD88CE" w14:textId="15D34F5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0321A0">
        <w:rPr>
          <w:rFonts w:ascii="Museo Sans 300" w:eastAsia="Arial" w:hAnsi="Museo Sans 300"/>
          <w:color w:val="000000"/>
          <w:sz w:val="20"/>
          <w:szCs w:val="20"/>
          <w:lang w:eastAsia="es-SV"/>
        </w:rPr>
        <w:t xml:space="preserve">l señor </w:t>
      </w:r>
      <w:proofErr w:type="spellStart"/>
      <w:r w:rsidR="0064259D">
        <w:rPr>
          <w:rFonts w:ascii="Museo Sans 300" w:eastAsia="Arial" w:hAnsi="Museo Sans 300"/>
          <w:color w:val="000000"/>
          <w:sz w:val="20"/>
          <w:szCs w:val="20"/>
          <w:lang w:eastAsia="es-SV"/>
        </w:rPr>
        <w:t>x</w:t>
      </w:r>
      <w:r w:rsidR="001E5EC9">
        <w:rPr>
          <w:rFonts w:ascii="Museo Sans 300" w:eastAsia="Arial" w:hAnsi="Museo Sans 300"/>
          <w:color w:val="000000"/>
          <w:sz w:val="20"/>
          <w:szCs w:val="20"/>
          <w:lang w:eastAsia="es-SV"/>
        </w:rPr>
        <w:t>xxx</w:t>
      </w:r>
      <w:proofErr w:type="spellEnd"/>
      <w:r w:rsidR="0064259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6406B75"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545D" w14:textId="77777777" w:rsidR="00EA05B0" w:rsidRDefault="00EA05B0">
      <w:pPr>
        <w:spacing w:after="0" w:line="240" w:lineRule="auto"/>
      </w:pPr>
      <w:r>
        <w:separator/>
      </w:r>
    </w:p>
  </w:endnote>
  <w:endnote w:type="continuationSeparator" w:id="0">
    <w:p w14:paraId="6045A3E5" w14:textId="77777777" w:rsidR="00EA05B0" w:rsidRDefault="00EA05B0">
      <w:pPr>
        <w:spacing w:after="0" w:line="240" w:lineRule="auto"/>
      </w:pPr>
      <w:r>
        <w:continuationSeparator/>
      </w:r>
    </w:p>
  </w:endnote>
  <w:endnote w:type="continuationNotice" w:id="1">
    <w:p w14:paraId="1A6B2980" w14:textId="77777777" w:rsidR="00EA05B0" w:rsidRDefault="00EA0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51EF" w14:textId="77777777" w:rsidR="00EA05B0" w:rsidRDefault="00EA05B0">
      <w:pPr>
        <w:spacing w:after="0" w:line="240" w:lineRule="auto"/>
      </w:pPr>
      <w:r>
        <w:rPr>
          <w:color w:val="000000"/>
        </w:rPr>
        <w:separator/>
      </w:r>
    </w:p>
  </w:footnote>
  <w:footnote w:type="continuationSeparator" w:id="0">
    <w:p w14:paraId="2E5654A4" w14:textId="77777777" w:rsidR="00EA05B0" w:rsidRDefault="00EA05B0">
      <w:pPr>
        <w:spacing w:after="0" w:line="240" w:lineRule="auto"/>
      </w:pPr>
      <w:r>
        <w:continuationSeparator/>
      </w:r>
    </w:p>
  </w:footnote>
  <w:footnote w:type="continuationNotice" w:id="1">
    <w:p w14:paraId="4D901FFC" w14:textId="77777777" w:rsidR="00EA05B0" w:rsidRDefault="00EA05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344"/>
    <w:multiLevelType w:val="multilevel"/>
    <w:tmpl w:val="90DA8CE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588C"/>
    <w:multiLevelType w:val="multilevel"/>
    <w:tmpl w:val="60C607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A17102C"/>
    <w:multiLevelType w:val="multilevel"/>
    <w:tmpl w:val="37C874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B7007D"/>
    <w:multiLevelType w:val="hybridMultilevel"/>
    <w:tmpl w:val="EB1893C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9"/>
  </w:num>
  <w:num w:numId="2" w16cid:durableId="2034181796">
    <w:abstractNumId w:val="19"/>
  </w:num>
  <w:num w:numId="3" w16cid:durableId="1709142625">
    <w:abstractNumId w:val="24"/>
  </w:num>
  <w:num w:numId="4" w16cid:durableId="221210230">
    <w:abstractNumId w:val="15"/>
  </w:num>
  <w:num w:numId="5" w16cid:durableId="1664696473">
    <w:abstractNumId w:val="5"/>
  </w:num>
  <w:num w:numId="6" w16cid:durableId="1508325136">
    <w:abstractNumId w:val="20"/>
  </w:num>
  <w:num w:numId="7" w16cid:durableId="8263693">
    <w:abstractNumId w:val="23"/>
  </w:num>
  <w:num w:numId="8" w16cid:durableId="1583832942">
    <w:abstractNumId w:val="11"/>
  </w:num>
  <w:num w:numId="9" w16cid:durableId="1428694578">
    <w:abstractNumId w:val="3"/>
  </w:num>
  <w:num w:numId="10" w16cid:durableId="1511872759">
    <w:abstractNumId w:val="12"/>
  </w:num>
  <w:num w:numId="11" w16cid:durableId="822039766">
    <w:abstractNumId w:val="27"/>
  </w:num>
  <w:num w:numId="12" w16cid:durableId="247429714">
    <w:abstractNumId w:val="16"/>
  </w:num>
  <w:num w:numId="13" w16cid:durableId="1460491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9"/>
  </w:num>
  <w:num w:numId="15" w16cid:durableId="677774234">
    <w:abstractNumId w:val="6"/>
  </w:num>
  <w:num w:numId="16" w16cid:durableId="1987317113">
    <w:abstractNumId w:val="25"/>
  </w:num>
  <w:num w:numId="17" w16cid:durableId="241525318">
    <w:abstractNumId w:val="17"/>
  </w:num>
  <w:num w:numId="18" w16cid:durableId="1857386195">
    <w:abstractNumId w:val="4"/>
  </w:num>
  <w:num w:numId="19" w16cid:durableId="1566797619">
    <w:abstractNumId w:val="1"/>
  </w:num>
  <w:num w:numId="20" w16cid:durableId="1399133561">
    <w:abstractNumId w:val="22"/>
  </w:num>
  <w:num w:numId="21" w16cid:durableId="1966960936">
    <w:abstractNumId w:val="8"/>
  </w:num>
  <w:num w:numId="22" w16cid:durableId="1317537287">
    <w:abstractNumId w:val="10"/>
  </w:num>
  <w:num w:numId="23" w16cid:durableId="1592280372">
    <w:abstractNumId w:val="7"/>
  </w:num>
  <w:num w:numId="24" w16cid:durableId="1063287699">
    <w:abstractNumId w:val="26"/>
  </w:num>
  <w:num w:numId="25" w16cid:durableId="1102184832">
    <w:abstractNumId w:val="18"/>
  </w:num>
  <w:num w:numId="26" w16cid:durableId="276563623">
    <w:abstractNumId w:val="13"/>
  </w:num>
  <w:num w:numId="27" w16cid:durableId="695229458">
    <w:abstractNumId w:val="14"/>
  </w:num>
  <w:num w:numId="28" w16cid:durableId="1045562443">
    <w:abstractNumId w:val="21"/>
  </w:num>
  <w:num w:numId="29" w16cid:durableId="1642417392">
    <w:abstractNumId w:val="2"/>
  </w:num>
  <w:num w:numId="30" w16cid:durableId="1405569583">
    <w:abstractNumId w:val="0"/>
  </w:num>
  <w:num w:numId="31" w16cid:durableId="35681059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2C9F"/>
    <w:rsid w:val="00005632"/>
    <w:rsid w:val="0000605C"/>
    <w:rsid w:val="000062DF"/>
    <w:rsid w:val="00007C26"/>
    <w:rsid w:val="000133A6"/>
    <w:rsid w:val="00015F12"/>
    <w:rsid w:val="00017420"/>
    <w:rsid w:val="00017691"/>
    <w:rsid w:val="00017AF5"/>
    <w:rsid w:val="00021A23"/>
    <w:rsid w:val="00021B58"/>
    <w:rsid w:val="00024745"/>
    <w:rsid w:val="000254A4"/>
    <w:rsid w:val="00026540"/>
    <w:rsid w:val="00031955"/>
    <w:rsid w:val="000319D6"/>
    <w:rsid w:val="00031E7D"/>
    <w:rsid w:val="00031ED6"/>
    <w:rsid w:val="000321A0"/>
    <w:rsid w:val="00032659"/>
    <w:rsid w:val="00033EF1"/>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8C"/>
    <w:rsid w:val="000E7FA4"/>
    <w:rsid w:val="000F325F"/>
    <w:rsid w:val="000F3787"/>
    <w:rsid w:val="000F3CD5"/>
    <w:rsid w:val="000F74D1"/>
    <w:rsid w:val="00101809"/>
    <w:rsid w:val="00102769"/>
    <w:rsid w:val="00102EB3"/>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388"/>
    <w:rsid w:val="001636BD"/>
    <w:rsid w:val="00166347"/>
    <w:rsid w:val="001672D7"/>
    <w:rsid w:val="00170129"/>
    <w:rsid w:val="00171483"/>
    <w:rsid w:val="00172DE4"/>
    <w:rsid w:val="00173270"/>
    <w:rsid w:val="00173E33"/>
    <w:rsid w:val="00175ECC"/>
    <w:rsid w:val="001762E4"/>
    <w:rsid w:val="00177EDE"/>
    <w:rsid w:val="001817B7"/>
    <w:rsid w:val="00182267"/>
    <w:rsid w:val="001822A6"/>
    <w:rsid w:val="00182547"/>
    <w:rsid w:val="001829F8"/>
    <w:rsid w:val="00183A20"/>
    <w:rsid w:val="00183CF1"/>
    <w:rsid w:val="00184AE2"/>
    <w:rsid w:val="001870DC"/>
    <w:rsid w:val="001870F6"/>
    <w:rsid w:val="0019116B"/>
    <w:rsid w:val="0019123B"/>
    <w:rsid w:val="0019194C"/>
    <w:rsid w:val="0019194E"/>
    <w:rsid w:val="00191C68"/>
    <w:rsid w:val="001925CC"/>
    <w:rsid w:val="00193B52"/>
    <w:rsid w:val="00195998"/>
    <w:rsid w:val="00196DAC"/>
    <w:rsid w:val="00197FF0"/>
    <w:rsid w:val="001A0269"/>
    <w:rsid w:val="001A044C"/>
    <w:rsid w:val="001A3FCF"/>
    <w:rsid w:val="001B098B"/>
    <w:rsid w:val="001B2309"/>
    <w:rsid w:val="001B3D33"/>
    <w:rsid w:val="001B44E6"/>
    <w:rsid w:val="001B59CD"/>
    <w:rsid w:val="001C0833"/>
    <w:rsid w:val="001C2B22"/>
    <w:rsid w:val="001C3DF5"/>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5EC9"/>
    <w:rsid w:val="001E69A7"/>
    <w:rsid w:val="001E745A"/>
    <w:rsid w:val="001F3BF6"/>
    <w:rsid w:val="001F3C81"/>
    <w:rsid w:val="001F5879"/>
    <w:rsid w:val="001F59A3"/>
    <w:rsid w:val="001F5B20"/>
    <w:rsid w:val="001F76D3"/>
    <w:rsid w:val="00203C6A"/>
    <w:rsid w:val="002069C6"/>
    <w:rsid w:val="00207AE1"/>
    <w:rsid w:val="00213D79"/>
    <w:rsid w:val="002148A3"/>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7C"/>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2A7B"/>
    <w:rsid w:val="00283819"/>
    <w:rsid w:val="00283C7D"/>
    <w:rsid w:val="002853C4"/>
    <w:rsid w:val="0028619E"/>
    <w:rsid w:val="0028671D"/>
    <w:rsid w:val="00286AE3"/>
    <w:rsid w:val="00287302"/>
    <w:rsid w:val="00291D71"/>
    <w:rsid w:val="00294EC3"/>
    <w:rsid w:val="002971B8"/>
    <w:rsid w:val="00297E86"/>
    <w:rsid w:val="002A04A2"/>
    <w:rsid w:val="002A6A42"/>
    <w:rsid w:val="002B0E14"/>
    <w:rsid w:val="002B1221"/>
    <w:rsid w:val="002B22A2"/>
    <w:rsid w:val="002B3AD5"/>
    <w:rsid w:val="002B4CDB"/>
    <w:rsid w:val="002B569E"/>
    <w:rsid w:val="002B57A3"/>
    <w:rsid w:val="002B658D"/>
    <w:rsid w:val="002C037B"/>
    <w:rsid w:val="002C1CCD"/>
    <w:rsid w:val="002C4FCA"/>
    <w:rsid w:val="002C5DCD"/>
    <w:rsid w:val="002C6FC7"/>
    <w:rsid w:val="002C7349"/>
    <w:rsid w:val="002C7B09"/>
    <w:rsid w:val="002D1AEE"/>
    <w:rsid w:val="002D1BFB"/>
    <w:rsid w:val="002D4361"/>
    <w:rsid w:val="002D47ED"/>
    <w:rsid w:val="002D6336"/>
    <w:rsid w:val="002D73EB"/>
    <w:rsid w:val="002E033D"/>
    <w:rsid w:val="002E0622"/>
    <w:rsid w:val="002E0F11"/>
    <w:rsid w:val="002E15FC"/>
    <w:rsid w:val="002E2B1A"/>
    <w:rsid w:val="002E371B"/>
    <w:rsid w:val="002E509A"/>
    <w:rsid w:val="002E5488"/>
    <w:rsid w:val="002E5537"/>
    <w:rsid w:val="002E6556"/>
    <w:rsid w:val="002E7385"/>
    <w:rsid w:val="002F12E4"/>
    <w:rsid w:val="002F1716"/>
    <w:rsid w:val="002F1F89"/>
    <w:rsid w:val="002F2253"/>
    <w:rsid w:val="002F2DA4"/>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0C91"/>
    <w:rsid w:val="00324500"/>
    <w:rsid w:val="00324B7B"/>
    <w:rsid w:val="00326312"/>
    <w:rsid w:val="00327058"/>
    <w:rsid w:val="00327915"/>
    <w:rsid w:val="003303E3"/>
    <w:rsid w:val="003315AA"/>
    <w:rsid w:val="0033220B"/>
    <w:rsid w:val="003352BF"/>
    <w:rsid w:val="003363BD"/>
    <w:rsid w:val="003402A4"/>
    <w:rsid w:val="00340A0F"/>
    <w:rsid w:val="0034219E"/>
    <w:rsid w:val="003432BF"/>
    <w:rsid w:val="00343D1E"/>
    <w:rsid w:val="003447C3"/>
    <w:rsid w:val="00345F86"/>
    <w:rsid w:val="003466CE"/>
    <w:rsid w:val="00346B44"/>
    <w:rsid w:val="003525E4"/>
    <w:rsid w:val="00352A75"/>
    <w:rsid w:val="003537CA"/>
    <w:rsid w:val="00353E73"/>
    <w:rsid w:val="00355010"/>
    <w:rsid w:val="00355636"/>
    <w:rsid w:val="003573EB"/>
    <w:rsid w:val="0036385F"/>
    <w:rsid w:val="00363DCB"/>
    <w:rsid w:val="0036470A"/>
    <w:rsid w:val="003652C5"/>
    <w:rsid w:val="0036745E"/>
    <w:rsid w:val="00371AB2"/>
    <w:rsid w:val="00374D00"/>
    <w:rsid w:val="00375BCB"/>
    <w:rsid w:val="00375C4D"/>
    <w:rsid w:val="003760D1"/>
    <w:rsid w:val="00376952"/>
    <w:rsid w:val="00380743"/>
    <w:rsid w:val="00380B2A"/>
    <w:rsid w:val="00380F80"/>
    <w:rsid w:val="00382A59"/>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5BEB"/>
    <w:rsid w:val="003B23EB"/>
    <w:rsid w:val="003B45A5"/>
    <w:rsid w:val="003B58AF"/>
    <w:rsid w:val="003C0479"/>
    <w:rsid w:val="003C0C0D"/>
    <w:rsid w:val="003C1074"/>
    <w:rsid w:val="003C10F4"/>
    <w:rsid w:val="003C1D72"/>
    <w:rsid w:val="003C37BA"/>
    <w:rsid w:val="003C3E06"/>
    <w:rsid w:val="003C4D06"/>
    <w:rsid w:val="003C558E"/>
    <w:rsid w:val="003C61E9"/>
    <w:rsid w:val="003C6D0E"/>
    <w:rsid w:val="003C7052"/>
    <w:rsid w:val="003D0F19"/>
    <w:rsid w:val="003D0F35"/>
    <w:rsid w:val="003D1627"/>
    <w:rsid w:val="003D16CF"/>
    <w:rsid w:val="003D349F"/>
    <w:rsid w:val="003D3A71"/>
    <w:rsid w:val="003D4E16"/>
    <w:rsid w:val="003D5CED"/>
    <w:rsid w:val="003D606B"/>
    <w:rsid w:val="003D6D95"/>
    <w:rsid w:val="003D73FA"/>
    <w:rsid w:val="003E0640"/>
    <w:rsid w:val="003E1B66"/>
    <w:rsid w:val="003E2B63"/>
    <w:rsid w:val="003E4336"/>
    <w:rsid w:val="003E44B4"/>
    <w:rsid w:val="003E473D"/>
    <w:rsid w:val="003E5CE6"/>
    <w:rsid w:val="003E6B59"/>
    <w:rsid w:val="003E7384"/>
    <w:rsid w:val="003E7464"/>
    <w:rsid w:val="003F0E92"/>
    <w:rsid w:val="003F12F0"/>
    <w:rsid w:val="003F16CC"/>
    <w:rsid w:val="003F2715"/>
    <w:rsid w:val="003F2B41"/>
    <w:rsid w:val="003F2BD6"/>
    <w:rsid w:val="003F3124"/>
    <w:rsid w:val="003F42F9"/>
    <w:rsid w:val="003F4E1E"/>
    <w:rsid w:val="00400E8C"/>
    <w:rsid w:val="00403633"/>
    <w:rsid w:val="00404DAA"/>
    <w:rsid w:val="004101DA"/>
    <w:rsid w:val="00414971"/>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38B"/>
    <w:rsid w:val="004568D2"/>
    <w:rsid w:val="00457623"/>
    <w:rsid w:val="00461025"/>
    <w:rsid w:val="00461627"/>
    <w:rsid w:val="0046231B"/>
    <w:rsid w:val="004630A7"/>
    <w:rsid w:val="00463234"/>
    <w:rsid w:val="00463627"/>
    <w:rsid w:val="004639C3"/>
    <w:rsid w:val="00463D44"/>
    <w:rsid w:val="004669A1"/>
    <w:rsid w:val="004711F3"/>
    <w:rsid w:val="00474462"/>
    <w:rsid w:val="00474480"/>
    <w:rsid w:val="00480BE0"/>
    <w:rsid w:val="0048136F"/>
    <w:rsid w:val="0048150C"/>
    <w:rsid w:val="00481E28"/>
    <w:rsid w:val="00481F3D"/>
    <w:rsid w:val="00482C7D"/>
    <w:rsid w:val="004851CC"/>
    <w:rsid w:val="004870BF"/>
    <w:rsid w:val="00491418"/>
    <w:rsid w:val="004914BC"/>
    <w:rsid w:val="0049342D"/>
    <w:rsid w:val="00493EFC"/>
    <w:rsid w:val="004957DC"/>
    <w:rsid w:val="004961AA"/>
    <w:rsid w:val="004A00B0"/>
    <w:rsid w:val="004A1699"/>
    <w:rsid w:val="004A1931"/>
    <w:rsid w:val="004A2F07"/>
    <w:rsid w:val="004A35E7"/>
    <w:rsid w:val="004A3C53"/>
    <w:rsid w:val="004A41B3"/>
    <w:rsid w:val="004A59FE"/>
    <w:rsid w:val="004B0C0A"/>
    <w:rsid w:val="004B15DA"/>
    <w:rsid w:val="004B1F1B"/>
    <w:rsid w:val="004B311F"/>
    <w:rsid w:val="004B6C7B"/>
    <w:rsid w:val="004C1E6F"/>
    <w:rsid w:val="004C3184"/>
    <w:rsid w:val="004C32B6"/>
    <w:rsid w:val="004C608E"/>
    <w:rsid w:val="004C6BA6"/>
    <w:rsid w:val="004C70BC"/>
    <w:rsid w:val="004C7A9A"/>
    <w:rsid w:val="004D133C"/>
    <w:rsid w:val="004D17F8"/>
    <w:rsid w:val="004D458D"/>
    <w:rsid w:val="004D4701"/>
    <w:rsid w:val="004D5373"/>
    <w:rsid w:val="004D543E"/>
    <w:rsid w:val="004D78AD"/>
    <w:rsid w:val="004E027E"/>
    <w:rsid w:val="004E1029"/>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9C1"/>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27A1"/>
    <w:rsid w:val="00545079"/>
    <w:rsid w:val="00550795"/>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1A6"/>
    <w:rsid w:val="005839A8"/>
    <w:rsid w:val="00583C70"/>
    <w:rsid w:val="00590E8D"/>
    <w:rsid w:val="00591C5B"/>
    <w:rsid w:val="00592392"/>
    <w:rsid w:val="00596CD5"/>
    <w:rsid w:val="005A165E"/>
    <w:rsid w:val="005A62C1"/>
    <w:rsid w:val="005A7558"/>
    <w:rsid w:val="005B0AFE"/>
    <w:rsid w:val="005B3F18"/>
    <w:rsid w:val="005B507F"/>
    <w:rsid w:val="005B600B"/>
    <w:rsid w:val="005C03A4"/>
    <w:rsid w:val="005C17E0"/>
    <w:rsid w:val="005C1BCB"/>
    <w:rsid w:val="005C289C"/>
    <w:rsid w:val="005C4602"/>
    <w:rsid w:val="005C5924"/>
    <w:rsid w:val="005C6EDB"/>
    <w:rsid w:val="005C7002"/>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05FE"/>
    <w:rsid w:val="00612458"/>
    <w:rsid w:val="00613FD5"/>
    <w:rsid w:val="00615DA1"/>
    <w:rsid w:val="006208A0"/>
    <w:rsid w:val="00620C86"/>
    <w:rsid w:val="0062128B"/>
    <w:rsid w:val="00621543"/>
    <w:rsid w:val="00622CB1"/>
    <w:rsid w:val="00624104"/>
    <w:rsid w:val="006243BA"/>
    <w:rsid w:val="006255AC"/>
    <w:rsid w:val="00626C86"/>
    <w:rsid w:val="00631508"/>
    <w:rsid w:val="006317C5"/>
    <w:rsid w:val="0063253D"/>
    <w:rsid w:val="006355C1"/>
    <w:rsid w:val="00641743"/>
    <w:rsid w:val="00641BF3"/>
    <w:rsid w:val="0064259D"/>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55B4"/>
    <w:rsid w:val="0068052F"/>
    <w:rsid w:val="006820E3"/>
    <w:rsid w:val="00682727"/>
    <w:rsid w:val="00683A80"/>
    <w:rsid w:val="00687809"/>
    <w:rsid w:val="0069070C"/>
    <w:rsid w:val="00690A68"/>
    <w:rsid w:val="00691639"/>
    <w:rsid w:val="00691695"/>
    <w:rsid w:val="006924E7"/>
    <w:rsid w:val="00693F79"/>
    <w:rsid w:val="00695A52"/>
    <w:rsid w:val="00696AAB"/>
    <w:rsid w:val="00696E15"/>
    <w:rsid w:val="00697302"/>
    <w:rsid w:val="00697592"/>
    <w:rsid w:val="006A0607"/>
    <w:rsid w:val="006A18B3"/>
    <w:rsid w:val="006A1C9E"/>
    <w:rsid w:val="006A1E74"/>
    <w:rsid w:val="006A4AC6"/>
    <w:rsid w:val="006A4C81"/>
    <w:rsid w:val="006A548E"/>
    <w:rsid w:val="006A5596"/>
    <w:rsid w:val="006A634C"/>
    <w:rsid w:val="006B024B"/>
    <w:rsid w:val="006B096E"/>
    <w:rsid w:val="006B0E9C"/>
    <w:rsid w:val="006B1E54"/>
    <w:rsid w:val="006B252B"/>
    <w:rsid w:val="006B28CE"/>
    <w:rsid w:val="006B2B5F"/>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BB9"/>
    <w:rsid w:val="006F1581"/>
    <w:rsid w:val="006F1B46"/>
    <w:rsid w:val="006F351E"/>
    <w:rsid w:val="006F3BA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1A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073"/>
    <w:rsid w:val="00747C5E"/>
    <w:rsid w:val="00750125"/>
    <w:rsid w:val="00750BF3"/>
    <w:rsid w:val="00751341"/>
    <w:rsid w:val="007516BB"/>
    <w:rsid w:val="007526A6"/>
    <w:rsid w:val="00753D71"/>
    <w:rsid w:val="007623C6"/>
    <w:rsid w:val="00763A66"/>
    <w:rsid w:val="00764246"/>
    <w:rsid w:val="007643C9"/>
    <w:rsid w:val="0076721C"/>
    <w:rsid w:val="00770697"/>
    <w:rsid w:val="0077313A"/>
    <w:rsid w:val="00773BE0"/>
    <w:rsid w:val="0077422D"/>
    <w:rsid w:val="007750A1"/>
    <w:rsid w:val="0077567E"/>
    <w:rsid w:val="007758F1"/>
    <w:rsid w:val="00780B63"/>
    <w:rsid w:val="00780B71"/>
    <w:rsid w:val="0078156E"/>
    <w:rsid w:val="00781E4D"/>
    <w:rsid w:val="00782C67"/>
    <w:rsid w:val="00783935"/>
    <w:rsid w:val="007850C2"/>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788"/>
    <w:rsid w:val="0080197C"/>
    <w:rsid w:val="00801F1F"/>
    <w:rsid w:val="00803832"/>
    <w:rsid w:val="0080398E"/>
    <w:rsid w:val="00803B93"/>
    <w:rsid w:val="00805DB6"/>
    <w:rsid w:val="008068F6"/>
    <w:rsid w:val="00807C85"/>
    <w:rsid w:val="00807E18"/>
    <w:rsid w:val="00807ED2"/>
    <w:rsid w:val="00811306"/>
    <w:rsid w:val="00811FE0"/>
    <w:rsid w:val="0081275D"/>
    <w:rsid w:val="00815F28"/>
    <w:rsid w:val="00816E5C"/>
    <w:rsid w:val="008214B8"/>
    <w:rsid w:val="00823488"/>
    <w:rsid w:val="008243C7"/>
    <w:rsid w:val="00824CF7"/>
    <w:rsid w:val="008265E1"/>
    <w:rsid w:val="00827C26"/>
    <w:rsid w:val="00827D09"/>
    <w:rsid w:val="0083093C"/>
    <w:rsid w:val="0083174D"/>
    <w:rsid w:val="008318DB"/>
    <w:rsid w:val="00831A0C"/>
    <w:rsid w:val="00832AAA"/>
    <w:rsid w:val="0083342F"/>
    <w:rsid w:val="008345F8"/>
    <w:rsid w:val="00835FA7"/>
    <w:rsid w:val="00841365"/>
    <w:rsid w:val="008427BA"/>
    <w:rsid w:val="00843EB5"/>
    <w:rsid w:val="008451E6"/>
    <w:rsid w:val="008468ED"/>
    <w:rsid w:val="008479DB"/>
    <w:rsid w:val="00852A69"/>
    <w:rsid w:val="00854BBE"/>
    <w:rsid w:val="00855635"/>
    <w:rsid w:val="0085752D"/>
    <w:rsid w:val="0085753A"/>
    <w:rsid w:val="00857E9E"/>
    <w:rsid w:val="00857F2C"/>
    <w:rsid w:val="00862B34"/>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76DBA"/>
    <w:rsid w:val="00880478"/>
    <w:rsid w:val="008815D9"/>
    <w:rsid w:val="008833CD"/>
    <w:rsid w:val="00884063"/>
    <w:rsid w:val="00885151"/>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2C2E"/>
    <w:rsid w:val="008B3033"/>
    <w:rsid w:val="008B44D6"/>
    <w:rsid w:val="008B57B1"/>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4BF"/>
    <w:rsid w:val="008E404A"/>
    <w:rsid w:val="008E43C1"/>
    <w:rsid w:val="008E444E"/>
    <w:rsid w:val="008E5D18"/>
    <w:rsid w:val="008F03BB"/>
    <w:rsid w:val="008F0E54"/>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07237"/>
    <w:rsid w:val="00910498"/>
    <w:rsid w:val="00910F88"/>
    <w:rsid w:val="0091189F"/>
    <w:rsid w:val="00911D93"/>
    <w:rsid w:val="0091242C"/>
    <w:rsid w:val="00914524"/>
    <w:rsid w:val="00914D50"/>
    <w:rsid w:val="00914F6D"/>
    <w:rsid w:val="00915A89"/>
    <w:rsid w:val="00916C4F"/>
    <w:rsid w:val="009205DC"/>
    <w:rsid w:val="0092169E"/>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3172"/>
    <w:rsid w:val="009547A4"/>
    <w:rsid w:val="00957C93"/>
    <w:rsid w:val="00961557"/>
    <w:rsid w:val="00961C4C"/>
    <w:rsid w:val="00962C49"/>
    <w:rsid w:val="00962E24"/>
    <w:rsid w:val="00963750"/>
    <w:rsid w:val="0096394E"/>
    <w:rsid w:val="00964724"/>
    <w:rsid w:val="00965802"/>
    <w:rsid w:val="00965A7C"/>
    <w:rsid w:val="00965BE9"/>
    <w:rsid w:val="00967887"/>
    <w:rsid w:val="0097186E"/>
    <w:rsid w:val="00972F9D"/>
    <w:rsid w:val="009752AC"/>
    <w:rsid w:val="00975E5D"/>
    <w:rsid w:val="009767C1"/>
    <w:rsid w:val="00977DDE"/>
    <w:rsid w:val="009816BF"/>
    <w:rsid w:val="00984595"/>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1362"/>
    <w:rsid w:val="009B15FA"/>
    <w:rsid w:val="009B206D"/>
    <w:rsid w:val="009B24EF"/>
    <w:rsid w:val="009B2758"/>
    <w:rsid w:val="009B2A5B"/>
    <w:rsid w:val="009B3056"/>
    <w:rsid w:val="009B3335"/>
    <w:rsid w:val="009B5306"/>
    <w:rsid w:val="009B5574"/>
    <w:rsid w:val="009B58E6"/>
    <w:rsid w:val="009B5919"/>
    <w:rsid w:val="009B67E6"/>
    <w:rsid w:val="009B6931"/>
    <w:rsid w:val="009C0688"/>
    <w:rsid w:val="009C0876"/>
    <w:rsid w:val="009C7239"/>
    <w:rsid w:val="009C7588"/>
    <w:rsid w:val="009C7B33"/>
    <w:rsid w:val="009D0BCE"/>
    <w:rsid w:val="009D13E5"/>
    <w:rsid w:val="009D142E"/>
    <w:rsid w:val="009D1C43"/>
    <w:rsid w:val="009D2D6A"/>
    <w:rsid w:val="009D399D"/>
    <w:rsid w:val="009D55F4"/>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653"/>
    <w:rsid w:val="00A2672A"/>
    <w:rsid w:val="00A3366B"/>
    <w:rsid w:val="00A33F90"/>
    <w:rsid w:val="00A340D4"/>
    <w:rsid w:val="00A341EC"/>
    <w:rsid w:val="00A345ED"/>
    <w:rsid w:val="00A348A6"/>
    <w:rsid w:val="00A34A87"/>
    <w:rsid w:val="00A351D1"/>
    <w:rsid w:val="00A3673B"/>
    <w:rsid w:val="00A36EB4"/>
    <w:rsid w:val="00A37A64"/>
    <w:rsid w:val="00A37B03"/>
    <w:rsid w:val="00A37E25"/>
    <w:rsid w:val="00A37E6A"/>
    <w:rsid w:val="00A416D0"/>
    <w:rsid w:val="00A42015"/>
    <w:rsid w:val="00A43242"/>
    <w:rsid w:val="00A44B6C"/>
    <w:rsid w:val="00A4507E"/>
    <w:rsid w:val="00A4572B"/>
    <w:rsid w:val="00A4652F"/>
    <w:rsid w:val="00A504F7"/>
    <w:rsid w:val="00A5165A"/>
    <w:rsid w:val="00A5283F"/>
    <w:rsid w:val="00A53003"/>
    <w:rsid w:val="00A53C77"/>
    <w:rsid w:val="00A540B4"/>
    <w:rsid w:val="00A55490"/>
    <w:rsid w:val="00A55A2E"/>
    <w:rsid w:val="00A55E4A"/>
    <w:rsid w:val="00A5621C"/>
    <w:rsid w:val="00A56626"/>
    <w:rsid w:val="00A5749A"/>
    <w:rsid w:val="00A5760D"/>
    <w:rsid w:val="00A60EF3"/>
    <w:rsid w:val="00A62BF8"/>
    <w:rsid w:val="00A640F5"/>
    <w:rsid w:val="00A64C37"/>
    <w:rsid w:val="00A6538E"/>
    <w:rsid w:val="00A66175"/>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0FF"/>
    <w:rsid w:val="00A96C54"/>
    <w:rsid w:val="00A97B94"/>
    <w:rsid w:val="00AA1645"/>
    <w:rsid w:val="00AA2832"/>
    <w:rsid w:val="00AA34E6"/>
    <w:rsid w:val="00AA3FEF"/>
    <w:rsid w:val="00AA5559"/>
    <w:rsid w:val="00AA5FFD"/>
    <w:rsid w:val="00AA68ED"/>
    <w:rsid w:val="00AA6AC1"/>
    <w:rsid w:val="00AA6CE3"/>
    <w:rsid w:val="00AA7DAB"/>
    <w:rsid w:val="00AB1307"/>
    <w:rsid w:val="00AB5C41"/>
    <w:rsid w:val="00AB5D76"/>
    <w:rsid w:val="00AC23F7"/>
    <w:rsid w:val="00AC24CE"/>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3606"/>
    <w:rsid w:val="00AF4494"/>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7C5"/>
    <w:rsid w:val="00B24907"/>
    <w:rsid w:val="00B303EA"/>
    <w:rsid w:val="00B30787"/>
    <w:rsid w:val="00B312D8"/>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2B6B"/>
    <w:rsid w:val="00B570B4"/>
    <w:rsid w:val="00B575BE"/>
    <w:rsid w:val="00B57678"/>
    <w:rsid w:val="00B6197A"/>
    <w:rsid w:val="00B635B6"/>
    <w:rsid w:val="00B63935"/>
    <w:rsid w:val="00B64332"/>
    <w:rsid w:val="00B6633F"/>
    <w:rsid w:val="00B704EF"/>
    <w:rsid w:val="00B711A6"/>
    <w:rsid w:val="00B71233"/>
    <w:rsid w:val="00B724ED"/>
    <w:rsid w:val="00B7252C"/>
    <w:rsid w:val="00B729A5"/>
    <w:rsid w:val="00B72E00"/>
    <w:rsid w:val="00B73743"/>
    <w:rsid w:val="00B74E49"/>
    <w:rsid w:val="00B77972"/>
    <w:rsid w:val="00B82FAF"/>
    <w:rsid w:val="00B84337"/>
    <w:rsid w:val="00B851E9"/>
    <w:rsid w:val="00B853D9"/>
    <w:rsid w:val="00B868E0"/>
    <w:rsid w:val="00B86F39"/>
    <w:rsid w:val="00B91D6D"/>
    <w:rsid w:val="00B9350A"/>
    <w:rsid w:val="00B951C8"/>
    <w:rsid w:val="00BA080B"/>
    <w:rsid w:val="00BA0B4A"/>
    <w:rsid w:val="00BA1489"/>
    <w:rsid w:val="00BA2402"/>
    <w:rsid w:val="00BA26DC"/>
    <w:rsid w:val="00BA2D8D"/>
    <w:rsid w:val="00BA3842"/>
    <w:rsid w:val="00BA39CD"/>
    <w:rsid w:val="00BA4D69"/>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1E3"/>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4626"/>
    <w:rsid w:val="00BF54A0"/>
    <w:rsid w:val="00BF58BD"/>
    <w:rsid w:val="00C000B6"/>
    <w:rsid w:val="00C05527"/>
    <w:rsid w:val="00C06183"/>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37EC7"/>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57D6F"/>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6B66"/>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B66FE"/>
    <w:rsid w:val="00CC0000"/>
    <w:rsid w:val="00CC07F8"/>
    <w:rsid w:val="00CC0F56"/>
    <w:rsid w:val="00CC3DFE"/>
    <w:rsid w:val="00CC404B"/>
    <w:rsid w:val="00CC6B75"/>
    <w:rsid w:val="00CC7CC6"/>
    <w:rsid w:val="00CD1D3A"/>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6500"/>
    <w:rsid w:val="00D43A73"/>
    <w:rsid w:val="00D44176"/>
    <w:rsid w:val="00D44558"/>
    <w:rsid w:val="00D4496B"/>
    <w:rsid w:val="00D4555E"/>
    <w:rsid w:val="00D526E8"/>
    <w:rsid w:val="00D54119"/>
    <w:rsid w:val="00D56D8F"/>
    <w:rsid w:val="00D617BA"/>
    <w:rsid w:val="00D6590D"/>
    <w:rsid w:val="00D70317"/>
    <w:rsid w:val="00D744AE"/>
    <w:rsid w:val="00D744C0"/>
    <w:rsid w:val="00D74551"/>
    <w:rsid w:val="00D75DEB"/>
    <w:rsid w:val="00D764AA"/>
    <w:rsid w:val="00D77F9D"/>
    <w:rsid w:val="00D811F9"/>
    <w:rsid w:val="00D818ED"/>
    <w:rsid w:val="00D82FF8"/>
    <w:rsid w:val="00D853F1"/>
    <w:rsid w:val="00D9215E"/>
    <w:rsid w:val="00D94956"/>
    <w:rsid w:val="00D9560F"/>
    <w:rsid w:val="00DA00BB"/>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B751D"/>
    <w:rsid w:val="00DC109E"/>
    <w:rsid w:val="00DC1234"/>
    <w:rsid w:val="00DC1882"/>
    <w:rsid w:val="00DC1E6B"/>
    <w:rsid w:val="00DC3332"/>
    <w:rsid w:val="00DC466C"/>
    <w:rsid w:val="00DC5C9D"/>
    <w:rsid w:val="00DC63A1"/>
    <w:rsid w:val="00DC6945"/>
    <w:rsid w:val="00DC77F2"/>
    <w:rsid w:val="00DC7CB6"/>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3"/>
    <w:rsid w:val="00E04716"/>
    <w:rsid w:val="00E04F0A"/>
    <w:rsid w:val="00E076EA"/>
    <w:rsid w:val="00E1131F"/>
    <w:rsid w:val="00E11CCF"/>
    <w:rsid w:val="00E11D31"/>
    <w:rsid w:val="00E1215E"/>
    <w:rsid w:val="00E150F4"/>
    <w:rsid w:val="00E15D8D"/>
    <w:rsid w:val="00E23299"/>
    <w:rsid w:val="00E24456"/>
    <w:rsid w:val="00E33016"/>
    <w:rsid w:val="00E36AA2"/>
    <w:rsid w:val="00E36FF2"/>
    <w:rsid w:val="00E374A5"/>
    <w:rsid w:val="00E37D11"/>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3F40"/>
    <w:rsid w:val="00E941B3"/>
    <w:rsid w:val="00E942F4"/>
    <w:rsid w:val="00E960E8"/>
    <w:rsid w:val="00E973D9"/>
    <w:rsid w:val="00EA05B0"/>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1D69"/>
    <w:rsid w:val="00EE37AB"/>
    <w:rsid w:val="00EE5970"/>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EF79A1"/>
    <w:rsid w:val="00F0042B"/>
    <w:rsid w:val="00F00466"/>
    <w:rsid w:val="00F004F1"/>
    <w:rsid w:val="00F00B43"/>
    <w:rsid w:val="00F014B1"/>
    <w:rsid w:val="00F01513"/>
    <w:rsid w:val="00F023B2"/>
    <w:rsid w:val="00F02427"/>
    <w:rsid w:val="00F033B7"/>
    <w:rsid w:val="00F03512"/>
    <w:rsid w:val="00F0488F"/>
    <w:rsid w:val="00F07C19"/>
    <w:rsid w:val="00F07E9C"/>
    <w:rsid w:val="00F10F94"/>
    <w:rsid w:val="00F148D3"/>
    <w:rsid w:val="00F15FF0"/>
    <w:rsid w:val="00F17024"/>
    <w:rsid w:val="00F2082E"/>
    <w:rsid w:val="00F21FB2"/>
    <w:rsid w:val="00F252CB"/>
    <w:rsid w:val="00F254FD"/>
    <w:rsid w:val="00F25F7A"/>
    <w:rsid w:val="00F26D94"/>
    <w:rsid w:val="00F26E69"/>
    <w:rsid w:val="00F30133"/>
    <w:rsid w:val="00F309EC"/>
    <w:rsid w:val="00F335AF"/>
    <w:rsid w:val="00F34028"/>
    <w:rsid w:val="00F35ACC"/>
    <w:rsid w:val="00F40964"/>
    <w:rsid w:val="00F41B51"/>
    <w:rsid w:val="00F42DA7"/>
    <w:rsid w:val="00F42EF5"/>
    <w:rsid w:val="00F43145"/>
    <w:rsid w:val="00F43280"/>
    <w:rsid w:val="00F437AD"/>
    <w:rsid w:val="00F44233"/>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2DF3"/>
    <w:rsid w:val="00F843EA"/>
    <w:rsid w:val="00F85DDB"/>
    <w:rsid w:val="00F87A30"/>
    <w:rsid w:val="00F901E0"/>
    <w:rsid w:val="00F934BB"/>
    <w:rsid w:val="00F94C43"/>
    <w:rsid w:val="00F958CA"/>
    <w:rsid w:val="00F968FA"/>
    <w:rsid w:val="00F96E6C"/>
    <w:rsid w:val="00FA1D39"/>
    <w:rsid w:val="00FA2078"/>
    <w:rsid w:val="00FA21EE"/>
    <w:rsid w:val="00FA5D2A"/>
    <w:rsid w:val="00FA72A2"/>
    <w:rsid w:val="00FB13B3"/>
    <w:rsid w:val="00FB3D61"/>
    <w:rsid w:val="00FB42B0"/>
    <w:rsid w:val="00FB4814"/>
    <w:rsid w:val="00FB4EAE"/>
    <w:rsid w:val="00FB7367"/>
    <w:rsid w:val="00FC0A3F"/>
    <w:rsid w:val="00FC123B"/>
    <w:rsid w:val="00FC1240"/>
    <w:rsid w:val="00FC288B"/>
    <w:rsid w:val="00FC4337"/>
    <w:rsid w:val="00FC48DD"/>
    <w:rsid w:val="00FC60AC"/>
    <w:rsid w:val="00FC6C62"/>
    <w:rsid w:val="00FC72BF"/>
    <w:rsid w:val="00FC73B8"/>
    <w:rsid w:val="00FD11B6"/>
    <w:rsid w:val="00FD37F4"/>
    <w:rsid w:val="00FD5C69"/>
    <w:rsid w:val="00FD75A2"/>
    <w:rsid w:val="00FE0336"/>
    <w:rsid w:val="00FE0606"/>
    <w:rsid w:val="00FE08E9"/>
    <w:rsid w:val="00FE16E2"/>
    <w:rsid w:val="00FE1C2C"/>
    <w:rsid w:val="00FE1EB2"/>
    <w:rsid w:val="00FE1F4A"/>
    <w:rsid w:val="00FE2E98"/>
    <w:rsid w:val="00FE3FF7"/>
    <w:rsid w:val="00FE45D7"/>
    <w:rsid w:val="00FE5061"/>
    <w:rsid w:val="00FE70E2"/>
    <w:rsid w:val="00FF0ACF"/>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8D2206F-F40F-4ADA-9885-2826C6DF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26488898">
      <w:bodyDiv w:val="1"/>
      <w:marLeft w:val="0"/>
      <w:marRight w:val="0"/>
      <w:marTop w:val="0"/>
      <w:marBottom w:val="0"/>
      <w:divBdr>
        <w:top w:val="none" w:sz="0" w:space="0" w:color="auto"/>
        <w:left w:val="none" w:sz="0" w:space="0" w:color="auto"/>
        <w:bottom w:val="none" w:sz="0" w:space="0" w:color="auto"/>
        <w:right w:val="none" w:sz="0" w:space="0" w:color="auto"/>
      </w:divBdr>
      <w:divsChild>
        <w:div w:id="332953892">
          <w:marLeft w:val="0"/>
          <w:marRight w:val="0"/>
          <w:marTop w:val="0"/>
          <w:marBottom w:val="0"/>
          <w:divBdr>
            <w:top w:val="none" w:sz="0" w:space="0" w:color="auto"/>
            <w:left w:val="none" w:sz="0" w:space="0" w:color="auto"/>
            <w:bottom w:val="none" w:sz="0" w:space="0" w:color="auto"/>
            <w:right w:val="none" w:sz="0" w:space="0" w:color="auto"/>
          </w:divBdr>
        </w:div>
        <w:div w:id="397748316">
          <w:marLeft w:val="0"/>
          <w:marRight w:val="0"/>
          <w:marTop w:val="0"/>
          <w:marBottom w:val="0"/>
          <w:divBdr>
            <w:top w:val="none" w:sz="0" w:space="0" w:color="auto"/>
            <w:left w:val="none" w:sz="0" w:space="0" w:color="auto"/>
            <w:bottom w:val="none" w:sz="0" w:space="0" w:color="auto"/>
            <w:right w:val="none" w:sz="0" w:space="0" w:color="auto"/>
          </w:divBdr>
        </w:div>
        <w:div w:id="1670406471">
          <w:marLeft w:val="0"/>
          <w:marRight w:val="0"/>
          <w:marTop w:val="0"/>
          <w:marBottom w:val="0"/>
          <w:divBdr>
            <w:top w:val="none" w:sz="0" w:space="0" w:color="auto"/>
            <w:left w:val="none" w:sz="0" w:space="0" w:color="auto"/>
            <w:bottom w:val="none" w:sz="0" w:space="0" w:color="auto"/>
            <w:right w:val="none" w:sz="0" w:space="0" w:color="auto"/>
          </w:divBdr>
        </w:div>
        <w:div w:id="305166557">
          <w:marLeft w:val="0"/>
          <w:marRight w:val="0"/>
          <w:marTop w:val="0"/>
          <w:marBottom w:val="0"/>
          <w:divBdr>
            <w:top w:val="none" w:sz="0" w:space="0" w:color="auto"/>
            <w:left w:val="none" w:sz="0" w:space="0" w:color="auto"/>
            <w:bottom w:val="none" w:sz="0" w:space="0" w:color="auto"/>
            <w:right w:val="none" w:sz="0" w:space="0" w:color="auto"/>
          </w:divBdr>
        </w:div>
        <w:div w:id="1845970528">
          <w:marLeft w:val="0"/>
          <w:marRight w:val="0"/>
          <w:marTop w:val="0"/>
          <w:marBottom w:val="0"/>
          <w:divBdr>
            <w:top w:val="none" w:sz="0" w:space="0" w:color="auto"/>
            <w:left w:val="none" w:sz="0" w:space="0" w:color="auto"/>
            <w:bottom w:val="none" w:sz="0" w:space="0" w:color="auto"/>
            <w:right w:val="none" w:sz="0" w:space="0" w:color="auto"/>
          </w:divBdr>
        </w:div>
        <w:div w:id="2111851439">
          <w:marLeft w:val="0"/>
          <w:marRight w:val="0"/>
          <w:marTop w:val="0"/>
          <w:marBottom w:val="0"/>
          <w:divBdr>
            <w:top w:val="none" w:sz="0" w:space="0" w:color="auto"/>
            <w:left w:val="none" w:sz="0" w:space="0" w:color="auto"/>
            <w:bottom w:val="none" w:sz="0" w:space="0" w:color="auto"/>
            <w:right w:val="none" w:sz="0" w:space="0" w:color="auto"/>
          </w:divBdr>
        </w:div>
        <w:div w:id="1673878404">
          <w:marLeft w:val="0"/>
          <w:marRight w:val="0"/>
          <w:marTop w:val="0"/>
          <w:marBottom w:val="0"/>
          <w:divBdr>
            <w:top w:val="none" w:sz="0" w:space="0" w:color="auto"/>
            <w:left w:val="none" w:sz="0" w:space="0" w:color="auto"/>
            <w:bottom w:val="none" w:sz="0" w:space="0" w:color="auto"/>
            <w:right w:val="none" w:sz="0" w:space="0" w:color="auto"/>
          </w:divBdr>
        </w:div>
        <w:div w:id="9571742">
          <w:marLeft w:val="0"/>
          <w:marRight w:val="0"/>
          <w:marTop w:val="0"/>
          <w:marBottom w:val="0"/>
          <w:divBdr>
            <w:top w:val="none" w:sz="0" w:space="0" w:color="auto"/>
            <w:left w:val="none" w:sz="0" w:space="0" w:color="auto"/>
            <w:bottom w:val="none" w:sz="0" w:space="0" w:color="auto"/>
            <w:right w:val="none" w:sz="0" w:space="0" w:color="auto"/>
          </w:divBdr>
        </w:div>
        <w:div w:id="280696041">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53954726">
          <w:marLeft w:val="0"/>
          <w:marRight w:val="0"/>
          <w:marTop w:val="0"/>
          <w:marBottom w:val="0"/>
          <w:divBdr>
            <w:top w:val="none" w:sz="0" w:space="0" w:color="auto"/>
            <w:left w:val="none" w:sz="0" w:space="0" w:color="auto"/>
            <w:bottom w:val="none" w:sz="0" w:space="0" w:color="auto"/>
            <w:right w:val="none" w:sz="0" w:space="0" w:color="auto"/>
          </w:divBdr>
        </w:div>
        <w:div w:id="209847745">
          <w:marLeft w:val="0"/>
          <w:marRight w:val="0"/>
          <w:marTop w:val="0"/>
          <w:marBottom w:val="0"/>
          <w:divBdr>
            <w:top w:val="none" w:sz="0" w:space="0" w:color="auto"/>
            <w:left w:val="none" w:sz="0" w:space="0" w:color="auto"/>
            <w:bottom w:val="none" w:sz="0" w:space="0" w:color="auto"/>
            <w:right w:val="none" w:sz="0" w:space="0" w:color="auto"/>
          </w:divBdr>
          <w:divsChild>
            <w:div w:id="889075683">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717318835">
              <w:marLeft w:val="0"/>
              <w:marRight w:val="0"/>
              <w:marTop w:val="0"/>
              <w:marBottom w:val="0"/>
              <w:divBdr>
                <w:top w:val="none" w:sz="0" w:space="0" w:color="auto"/>
                <w:left w:val="none" w:sz="0" w:space="0" w:color="auto"/>
                <w:bottom w:val="none" w:sz="0" w:space="0" w:color="auto"/>
                <w:right w:val="none" w:sz="0" w:space="0" w:color="auto"/>
              </w:divBdr>
            </w:div>
          </w:divsChild>
        </w:div>
        <w:div w:id="377432146">
          <w:marLeft w:val="0"/>
          <w:marRight w:val="0"/>
          <w:marTop w:val="0"/>
          <w:marBottom w:val="0"/>
          <w:divBdr>
            <w:top w:val="none" w:sz="0" w:space="0" w:color="auto"/>
            <w:left w:val="none" w:sz="0" w:space="0" w:color="auto"/>
            <w:bottom w:val="none" w:sz="0" w:space="0" w:color="auto"/>
            <w:right w:val="none" w:sz="0" w:space="0" w:color="auto"/>
          </w:divBdr>
        </w:div>
        <w:div w:id="1338072520">
          <w:marLeft w:val="0"/>
          <w:marRight w:val="0"/>
          <w:marTop w:val="0"/>
          <w:marBottom w:val="0"/>
          <w:divBdr>
            <w:top w:val="none" w:sz="0" w:space="0" w:color="auto"/>
            <w:left w:val="none" w:sz="0" w:space="0" w:color="auto"/>
            <w:bottom w:val="none" w:sz="0" w:space="0" w:color="auto"/>
            <w:right w:val="none" w:sz="0" w:space="0" w:color="auto"/>
          </w:divBdr>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 w:id="2107265376">
              <w:marLeft w:val="0"/>
              <w:marRight w:val="0"/>
              <w:marTop w:val="0"/>
              <w:marBottom w:val="0"/>
              <w:divBdr>
                <w:top w:val="none" w:sz="0" w:space="0" w:color="auto"/>
                <w:left w:val="none" w:sz="0" w:space="0" w:color="auto"/>
                <w:bottom w:val="none" w:sz="0" w:space="0" w:color="auto"/>
                <w:right w:val="none" w:sz="0" w:space="0" w:color="auto"/>
              </w:divBdr>
            </w:div>
          </w:divsChild>
        </w:div>
        <w:div w:id="1429887122">
          <w:marLeft w:val="0"/>
          <w:marRight w:val="0"/>
          <w:marTop w:val="0"/>
          <w:marBottom w:val="0"/>
          <w:divBdr>
            <w:top w:val="none" w:sz="0" w:space="0" w:color="auto"/>
            <w:left w:val="none" w:sz="0" w:space="0" w:color="auto"/>
            <w:bottom w:val="none" w:sz="0" w:space="0" w:color="auto"/>
            <w:right w:val="none" w:sz="0" w:space="0" w:color="auto"/>
          </w:divBdr>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sChild>
        </w:div>
        <w:div w:id="1633712237">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1917593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0455547">
      <w:bodyDiv w:val="1"/>
      <w:marLeft w:val="0"/>
      <w:marRight w:val="0"/>
      <w:marTop w:val="0"/>
      <w:marBottom w:val="0"/>
      <w:divBdr>
        <w:top w:val="none" w:sz="0" w:space="0" w:color="auto"/>
        <w:left w:val="none" w:sz="0" w:space="0" w:color="auto"/>
        <w:bottom w:val="none" w:sz="0" w:space="0" w:color="auto"/>
        <w:right w:val="none" w:sz="0" w:space="0" w:color="auto"/>
      </w:divBdr>
      <w:divsChild>
        <w:div w:id="608900287">
          <w:marLeft w:val="0"/>
          <w:marRight w:val="0"/>
          <w:marTop w:val="0"/>
          <w:marBottom w:val="0"/>
          <w:divBdr>
            <w:top w:val="none" w:sz="0" w:space="0" w:color="auto"/>
            <w:left w:val="none" w:sz="0" w:space="0" w:color="auto"/>
            <w:bottom w:val="none" w:sz="0" w:space="0" w:color="auto"/>
            <w:right w:val="none" w:sz="0" w:space="0" w:color="auto"/>
          </w:divBdr>
        </w:div>
        <w:div w:id="43070954">
          <w:marLeft w:val="0"/>
          <w:marRight w:val="0"/>
          <w:marTop w:val="0"/>
          <w:marBottom w:val="0"/>
          <w:divBdr>
            <w:top w:val="none" w:sz="0" w:space="0" w:color="auto"/>
            <w:left w:val="none" w:sz="0" w:space="0" w:color="auto"/>
            <w:bottom w:val="none" w:sz="0" w:space="0" w:color="auto"/>
            <w:right w:val="none" w:sz="0" w:space="0" w:color="auto"/>
          </w:divBdr>
        </w:div>
        <w:div w:id="2082366341">
          <w:marLeft w:val="0"/>
          <w:marRight w:val="0"/>
          <w:marTop w:val="0"/>
          <w:marBottom w:val="0"/>
          <w:divBdr>
            <w:top w:val="none" w:sz="0" w:space="0" w:color="auto"/>
            <w:left w:val="none" w:sz="0" w:space="0" w:color="auto"/>
            <w:bottom w:val="none" w:sz="0" w:space="0" w:color="auto"/>
            <w:right w:val="none" w:sz="0" w:space="0" w:color="auto"/>
          </w:divBdr>
        </w:div>
        <w:div w:id="2054303047">
          <w:marLeft w:val="0"/>
          <w:marRight w:val="0"/>
          <w:marTop w:val="0"/>
          <w:marBottom w:val="0"/>
          <w:divBdr>
            <w:top w:val="none" w:sz="0" w:space="0" w:color="auto"/>
            <w:left w:val="none" w:sz="0" w:space="0" w:color="auto"/>
            <w:bottom w:val="none" w:sz="0" w:space="0" w:color="auto"/>
            <w:right w:val="none" w:sz="0" w:space="0" w:color="auto"/>
          </w:divBdr>
        </w:div>
        <w:div w:id="268507243">
          <w:marLeft w:val="0"/>
          <w:marRight w:val="0"/>
          <w:marTop w:val="0"/>
          <w:marBottom w:val="0"/>
          <w:divBdr>
            <w:top w:val="none" w:sz="0" w:space="0" w:color="auto"/>
            <w:left w:val="none" w:sz="0" w:space="0" w:color="auto"/>
            <w:bottom w:val="none" w:sz="0" w:space="0" w:color="auto"/>
            <w:right w:val="none" w:sz="0" w:space="0" w:color="auto"/>
          </w:divBdr>
        </w:div>
        <w:div w:id="1136987957">
          <w:marLeft w:val="0"/>
          <w:marRight w:val="0"/>
          <w:marTop w:val="0"/>
          <w:marBottom w:val="0"/>
          <w:divBdr>
            <w:top w:val="none" w:sz="0" w:space="0" w:color="auto"/>
            <w:left w:val="none" w:sz="0" w:space="0" w:color="auto"/>
            <w:bottom w:val="none" w:sz="0" w:space="0" w:color="auto"/>
            <w:right w:val="none" w:sz="0" w:space="0" w:color="auto"/>
          </w:divBdr>
        </w:div>
        <w:div w:id="281036310">
          <w:marLeft w:val="0"/>
          <w:marRight w:val="0"/>
          <w:marTop w:val="0"/>
          <w:marBottom w:val="0"/>
          <w:divBdr>
            <w:top w:val="none" w:sz="0" w:space="0" w:color="auto"/>
            <w:left w:val="none" w:sz="0" w:space="0" w:color="auto"/>
            <w:bottom w:val="none" w:sz="0" w:space="0" w:color="auto"/>
            <w:right w:val="none" w:sz="0" w:space="0" w:color="auto"/>
          </w:divBdr>
        </w:div>
        <w:div w:id="1148395804">
          <w:marLeft w:val="0"/>
          <w:marRight w:val="0"/>
          <w:marTop w:val="0"/>
          <w:marBottom w:val="0"/>
          <w:divBdr>
            <w:top w:val="none" w:sz="0" w:space="0" w:color="auto"/>
            <w:left w:val="none" w:sz="0" w:space="0" w:color="auto"/>
            <w:bottom w:val="none" w:sz="0" w:space="0" w:color="auto"/>
            <w:right w:val="none" w:sz="0" w:space="0" w:color="auto"/>
          </w:divBdr>
        </w:div>
        <w:div w:id="83803702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EP-1593-22. 11/01/23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325A2E97-5D9F-4E22-9CC0-D6E60D26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documentManagement/types"/>
    <ds:schemaRef ds:uri="16eb6295-d7d6-48b3-b711-8779e8ac98f5"/>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 ds:uri="93a27197-5ea5-4ef4-9c25-de38a9c385a4"/>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154</TotalTime>
  <Pages>9</Pages>
  <Words>4739</Words>
  <Characters>26070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2023-01-17T17:39:00Z</cp:lastPrinted>
  <dcterms:created xsi:type="dcterms:W3CDTF">2023-02-06T16:53:00Z</dcterms:created>
  <dcterms:modified xsi:type="dcterms:W3CDTF">2023-02-09T21:02:00Z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