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F98AC" w14:textId="77777777" w:rsidR="0079694C" w:rsidRDefault="0079694C" w:rsidP="00723871">
      <w:pPr>
        <w:pStyle w:val="Sinespaciado"/>
        <w:rPr>
          <w:lang w:val="es-MX" w:eastAsia="es-ES"/>
        </w:rPr>
      </w:pPr>
    </w:p>
    <w:p w14:paraId="3BC16A7D" w14:textId="265191E5"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8A11A0">
        <w:rPr>
          <w:rFonts w:ascii="Museo Sans 900" w:eastAsia="Times New Roman" w:hAnsi="Museo Sans 900" w:cs="Times New Roman"/>
          <w:b/>
          <w:bCs/>
          <w:sz w:val="20"/>
          <w:szCs w:val="20"/>
          <w:lang w:val="es-MX" w:eastAsia="es-ES"/>
        </w:rPr>
        <w:t>0057</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80498F">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F717F2">
        <w:rPr>
          <w:rFonts w:ascii="Museo Sans 300" w:eastAsia="Times New Roman" w:hAnsi="Museo Sans 300" w:cs="Times New Roman"/>
          <w:sz w:val="20"/>
          <w:szCs w:val="20"/>
          <w:lang w:val="es-MX" w:eastAsia="es-ES"/>
        </w:rPr>
        <w:t>nueve</w:t>
      </w:r>
      <w:r w:rsidR="000C2B2B">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F717F2">
        <w:rPr>
          <w:rFonts w:ascii="Museo Sans 300" w:eastAsia="Times New Roman" w:hAnsi="Museo Sans 300" w:cs="Times New Roman"/>
          <w:sz w:val="20"/>
          <w:szCs w:val="20"/>
          <w:lang w:val="es-MX" w:eastAsia="es-ES"/>
        </w:rPr>
        <w:t>cincuenta</w:t>
      </w:r>
      <w:r w:rsidR="000C2B2B">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F717F2">
        <w:rPr>
          <w:rFonts w:ascii="Museo Sans 300" w:eastAsia="Times New Roman" w:hAnsi="Museo Sans 300" w:cs="Times New Roman"/>
          <w:sz w:val="20"/>
          <w:szCs w:val="20"/>
          <w:lang w:val="es-MX" w:eastAsia="es-ES"/>
        </w:rPr>
        <w:t>dieciocho</w:t>
      </w:r>
      <w:r w:rsidR="000C2B2B">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0498F">
        <w:rPr>
          <w:rFonts w:ascii="Museo Sans 300" w:eastAsia="Times New Roman" w:hAnsi="Museo Sans 300" w:cs="Times New Roman"/>
          <w:sz w:val="20"/>
          <w:szCs w:val="20"/>
          <w:lang w:val="es-MX" w:eastAsia="es-ES"/>
        </w:rPr>
        <w:t>enero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80498F">
        <w:rPr>
          <w:rFonts w:ascii="Museo Sans 300" w:eastAsia="Times New Roman" w:hAnsi="Museo Sans 300" w:cs="Times New Roman"/>
          <w:sz w:val="20"/>
          <w:szCs w:val="20"/>
          <w:lang w:val="es-MX" w:eastAsia="es-ES"/>
        </w:rPr>
        <w:t>veintitrés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09202C62" w14:textId="152E75F1" w:rsidR="006F351E" w:rsidRPr="00B417D6" w:rsidRDefault="00263E33" w:rsidP="00BF60DE">
      <w:pPr>
        <w:pStyle w:val="Prrafodelista"/>
        <w:numPr>
          <w:ilvl w:val="0"/>
          <w:numId w:val="6"/>
        </w:numPr>
        <w:tabs>
          <w:tab w:val="left" w:pos="426"/>
        </w:tabs>
        <w:ind w:left="426" w:hanging="426"/>
        <w:jc w:val="both"/>
        <w:rPr>
          <w:rFonts w:ascii="Museo Sans 300" w:hAnsi="Museo Sans 300"/>
          <w:sz w:val="20"/>
          <w:szCs w:val="20"/>
        </w:rPr>
      </w:pPr>
      <w:r w:rsidRPr="00B417D6">
        <w:rPr>
          <w:rFonts w:ascii="Museo Sans 300" w:hAnsi="Museo Sans 300"/>
          <w:sz w:val="20"/>
          <w:szCs w:val="20"/>
        </w:rPr>
        <w:t>El</w:t>
      </w:r>
      <w:r w:rsidR="006662C8" w:rsidRPr="00B417D6">
        <w:rPr>
          <w:rFonts w:ascii="Museo Sans 300" w:hAnsi="Museo Sans 300"/>
          <w:sz w:val="20"/>
          <w:szCs w:val="20"/>
        </w:rPr>
        <w:t xml:space="preserve"> </w:t>
      </w:r>
      <w:r w:rsidR="00B417D6" w:rsidRPr="00B417D6">
        <w:rPr>
          <w:rFonts w:ascii="Museo Sans 300" w:hAnsi="Museo Sans 300"/>
          <w:sz w:val="20"/>
          <w:szCs w:val="20"/>
          <w:lang w:val="es-SV"/>
        </w:rPr>
        <w:t>día veintisiete de abril de</w:t>
      </w:r>
      <w:r w:rsidR="00B417D6">
        <w:rPr>
          <w:rFonts w:ascii="Museo Sans 300" w:hAnsi="Museo Sans 300"/>
          <w:sz w:val="20"/>
          <w:szCs w:val="20"/>
          <w:lang w:val="es-SV"/>
        </w:rPr>
        <w:t>l año pasado</w:t>
      </w:r>
      <w:r w:rsidR="00B417D6" w:rsidRPr="00B417D6">
        <w:rPr>
          <w:rFonts w:ascii="Museo Sans 300" w:hAnsi="Museo Sans 300"/>
          <w:sz w:val="20"/>
          <w:szCs w:val="20"/>
          <w:lang w:val="es-SV"/>
        </w:rPr>
        <w:t xml:space="preserve">, </w:t>
      </w:r>
      <w:bookmarkStart w:id="0" w:name="_Hlk124503672"/>
      <w:r w:rsidR="00B417D6" w:rsidRPr="00B417D6">
        <w:rPr>
          <w:rFonts w:ascii="Museo Sans 300" w:hAnsi="Museo Sans 300"/>
          <w:sz w:val="20"/>
          <w:szCs w:val="20"/>
          <w:lang w:val="es-SV"/>
        </w:rPr>
        <w:t xml:space="preserve">el señor </w:t>
      </w:r>
      <w:proofErr w:type="spellStart"/>
      <w:r w:rsidR="00FF19D9">
        <w:rPr>
          <w:rFonts w:ascii="Museo Sans 300" w:hAnsi="Museo Sans 300"/>
          <w:sz w:val="20"/>
          <w:szCs w:val="20"/>
          <w:lang w:val="es-SV"/>
        </w:rPr>
        <w:t>xxxx</w:t>
      </w:r>
      <w:bookmarkEnd w:id="0"/>
      <w:proofErr w:type="spellEnd"/>
      <w:r w:rsidR="00B417D6" w:rsidRPr="00B417D6">
        <w:rPr>
          <w:rFonts w:ascii="Museo Sans 300" w:hAnsi="Museo Sans 300"/>
          <w:sz w:val="20"/>
          <w:szCs w:val="20"/>
          <w:lang w:val="es-SV"/>
        </w:rPr>
        <w:t xml:space="preserve">, interpuso un reclamo en contra de la sociedad EEO, S.A. de C.V. por el cobro de la cantidad de DOS MIL CIENTO DIECISIETE 96/100 DÓLARES DE LOS ESTADOS UNIDOS DE AMÉRICA (USD 2,117.96) IVA incluido, debido a la presunta existencia de una condición irregular que afectó el correcto registro del consumo de energía eléctrica en el suministro identificado con el NIC </w:t>
      </w:r>
      <w:proofErr w:type="spellStart"/>
      <w:r w:rsidR="00FF19D9">
        <w:rPr>
          <w:rFonts w:ascii="Museo Sans 300" w:hAnsi="Museo Sans 300"/>
          <w:sz w:val="20"/>
          <w:szCs w:val="20"/>
          <w:lang w:val="es-SV"/>
        </w:rPr>
        <w:t>xxxx</w:t>
      </w:r>
      <w:proofErr w:type="spellEnd"/>
      <w:r w:rsidR="00B417D6" w:rsidRPr="00B417D6">
        <w:rPr>
          <w:rFonts w:ascii="Museo Sans 300" w:hAnsi="Museo Sans 300"/>
          <w:sz w:val="20"/>
          <w:szCs w:val="20"/>
          <w:lang w:val="es-SV"/>
        </w:rPr>
        <w:t>.</w:t>
      </w:r>
    </w:p>
    <w:p w14:paraId="2979680B" w14:textId="77777777" w:rsidR="00B417D6" w:rsidRPr="00B417D6" w:rsidRDefault="00B417D6" w:rsidP="00B417D6">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77777777"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6B2FEDB2" w14:textId="0FB08AD0" w:rsidR="004740FC" w:rsidRDefault="00A93D70" w:rsidP="004740FC">
      <w:pPr>
        <w:pStyle w:val="Prrafodelista"/>
        <w:tabs>
          <w:tab w:val="left" w:pos="426"/>
        </w:tabs>
        <w:ind w:left="426"/>
        <w:jc w:val="both"/>
        <w:rPr>
          <w:rFonts w:ascii="Museo Sans 300" w:hAnsi="Museo Sans 300"/>
          <w:sz w:val="20"/>
          <w:szCs w:val="20"/>
        </w:rPr>
      </w:pPr>
      <w:r>
        <w:rPr>
          <w:rFonts w:ascii="Museo Sans 300" w:hAnsi="Museo Sans 300"/>
          <w:sz w:val="20"/>
          <w:szCs w:val="20"/>
          <w:lang w:val="es-SV"/>
        </w:rPr>
        <w:t>Mediante</w:t>
      </w:r>
      <w:r w:rsidR="006662C8">
        <w:rPr>
          <w:rFonts w:ascii="Museo Sans 300" w:hAnsi="Museo Sans 300"/>
          <w:sz w:val="20"/>
          <w:szCs w:val="20"/>
          <w:lang w:val="es-SV"/>
        </w:rPr>
        <w:t xml:space="preserve"> </w:t>
      </w:r>
      <w:r w:rsidR="004740FC" w:rsidRPr="004740FC">
        <w:rPr>
          <w:rFonts w:ascii="Museo Sans 300" w:hAnsi="Museo Sans 300"/>
          <w:sz w:val="20"/>
          <w:szCs w:val="20"/>
        </w:rPr>
        <w:t xml:space="preserve">el acuerdo </w:t>
      </w:r>
      <w:proofErr w:type="spellStart"/>
      <w:r w:rsidR="004740FC" w:rsidRPr="004740FC">
        <w:rPr>
          <w:rFonts w:ascii="Museo Sans 300" w:hAnsi="Museo Sans 300"/>
          <w:sz w:val="20"/>
          <w:szCs w:val="20"/>
        </w:rPr>
        <w:t>N.°</w:t>
      </w:r>
      <w:proofErr w:type="spellEnd"/>
      <w:r w:rsidR="004740FC" w:rsidRPr="004740FC">
        <w:rPr>
          <w:rFonts w:ascii="Museo Sans 300" w:hAnsi="Museo Sans 300"/>
          <w:sz w:val="20"/>
          <w:szCs w:val="20"/>
        </w:rPr>
        <w:t xml:space="preserve"> E-0936-2022-CAU, de fecha once de mayo de</w:t>
      </w:r>
      <w:r w:rsidR="004740FC">
        <w:rPr>
          <w:rFonts w:ascii="Museo Sans 300" w:hAnsi="Museo Sans 300"/>
          <w:sz w:val="20"/>
          <w:szCs w:val="20"/>
        </w:rPr>
        <w:t>l a</w:t>
      </w:r>
      <w:r w:rsidR="004740FC" w:rsidRPr="004740FC">
        <w:rPr>
          <w:rFonts w:ascii="Museo Sans 300" w:hAnsi="Museo Sans 300"/>
          <w:sz w:val="20"/>
          <w:szCs w:val="20"/>
        </w:rPr>
        <w:t>ño</w:t>
      </w:r>
      <w:r w:rsidR="004740FC">
        <w:rPr>
          <w:rFonts w:ascii="Museo Sans 300" w:hAnsi="Museo Sans 300"/>
          <w:sz w:val="20"/>
          <w:szCs w:val="20"/>
        </w:rPr>
        <w:t xml:space="preserve"> pasado</w:t>
      </w:r>
      <w:r w:rsidR="004740FC" w:rsidRPr="004740FC">
        <w:rPr>
          <w:rFonts w:ascii="Museo Sans 300" w:hAnsi="Museo Sans 300"/>
          <w:sz w:val="20"/>
          <w:szCs w:val="20"/>
        </w:rPr>
        <w:t>, esta Superintendencia requirió a la sociedad EEO, S.A. de C.V. que, en el plazo de diez días hábiles contados a partir del día siguiente a la notificación de dicho proveído, presentara por escrito los argumentos y posiciones relacionados al reclamo.</w:t>
      </w:r>
    </w:p>
    <w:p w14:paraId="3C7DF376" w14:textId="77777777" w:rsidR="004740FC" w:rsidRPr="004740FC" w:rsidRDefault="004740FC" w:rsidP="004740FC">
      <w:pPr>
        <w:pStyle w:val="Prrafodelista"/>
        <w:tabs>
          <w:tab w:val="left" w:pos="426"/>
        </w:tabs>
        <w:ind w:left="426"/>
        <w:jc w:val="both"/>
        <w:rPr>
          <w:rFonts w:ascii="Museo Sans 300" w:hAnsi="Museo Sans 300"/>
          <w:sz w:val="20"/>
          <w:szCs w:val="20"/>
        </w:rPr>
      </w:pPr>
    </w:p>
    <w:p w14:paraId="28BEBC47" w14:textId="46F1B987" w:rsidR="004740FC" w:rsidRDefault="004740FC" w:rsidP="004740FC">
      <w:pPr>
        <w:pStyle w:val="Prrafodelista"/>
        <w:tabs>
          <w:tab w:val="left" w:pos="426"/>
        </w:tabs>
        <w:ind w:left="426"/>
        <w:jc w:val="both"/>
        <w:rPr>
          <w:rFonts w:ascii="Museo Sans 300" w:hAnsi="Museo Sans 300"/>
          <w:sz w:val="20"/>
          <w:szCs w:val="20"/>
        </w:rPr>
      </w:pPr>
      <w:r w:rsidRPr="004740F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w:t>
      </w:r>
    </w:p>
    <w:p w14:paraId="42674AB5" w14:textId="77777777" w:rsidR="004740FC" w:rsidRPr="004740FC" w:rsidRDefault="004740FC" w:rsidP="004740FC">
      <w:pPr>
        <w:pStyle w:val="Prrafodelista"/>
        <w:tabs>
          <w:tab w:val="left" w:pos="426"/>
        </w:tabs>
        <w:ind w:left="426"/>
        <w:jc w:val="both"/>
        <w:rPr>
          <w:rFonts w:ascii="Museo Sans 300" w:hAnsi="Museo Sans 300"/>
          <w:sz w:val="20"/>
          <w:szCs w:val="20"/>
        </w:rPr>
      </w:pPr>
    </w:p>
    <w:p w14:paraId="3849B7F3" w14:textId="5C07DBAB" w:rsidR="004740FC" w:rsidRDefault="004740FC" w:rsidP="004740FC">
      <w:pPr>
        <w:pStyle w:val="Prrafodelista"/>
        <w:tabs>
          <w:tab w:val="left" w:pos="426"/>
        </w:tabs>
        <w:ind w:left="426"/>
        <w:jc w:val="both"/>
        <w:rPr>
          <w:rFonts w:ascii="Museo Sans 300" w:hAnsi="Museo Sans 300"/>
          <w:sz w:val="20"/>
          <w:szCs w:val="20"/>
        </w:rPr>
      </w:pPr>
      <w:r w:rsidRPr="004740FC">
        <w:rPr>
          <w:rFonts w:ascii="Museo Sans 300" w:hAnsi="Museo Sans 300"/>
          <w:sz w:val="20"/>
          <w:szCs w:val="20"/>
        </w:rPr>
        <w:t xml:space="preserve">El referido acuerdo fue notificado a la distribuidora y al señor </w:t>
      </w:r>
      <w:proofErr w:type="spellStart"/>
      <w:r w:rsidR="00FF19D9">
        <w:rPr>
          <w:rFonts w:ascii="Museo Sans 300" w:hAnsi="Museo Sans 300"/>
          <w:sz w:val="20"/>
          <w:szCs w:val="20"/>
        </w:rPr>
        <w:t>xxx</w:t>
      </w:r>
      <w:proofErr w:type="spellEnd"/>
      <w:r w:rsidRPr="004740FC">
        <w:rPr>
          <w:rFonts w:ascii="Museo Sans 300" w:hAnsi="Museo Sans 300"/>
          <w:sz w:val="20"/>
          <w:szCs w:val="20"/>
        </w:rPr>
        <w:t xml:space="preserve"> los días dieciséis y diecisiete de mayo de</w:t>
      </w:r>
      <w:r>
        <w:rPr>
          <w:rFonts w:ascii="Museo Sans 300" w:hAnsi="Museo Sans 300"/>
          <w:sz w:val="20"/>
          <w:szCs w:val="20"/>
        </w:rPr>
        <w:t xml:space="preserve">l </w:t>
      </w:r>
      <w:r w:rsidRPr="004740FC">
        <w:rPr>
          <w:rFonts w:ascii="Museo Sans 300" w:hAnsi="Museo Sans 300"/>
          <w:sz w:val="20"/>
          <w:szCs w:val="20"/>
        </w:rPr>
        <w:t>año</w:t>
      </w:r>
      <w:r>
        <w:rPr>
          <w:rFonts w:ascii="Museo Sans 300" w:hAnsi="Museo Sans 300"/>
          <w:sz w:val="20"/>
          <w:szCs w:val="20"/>
        </w:rPr>
        <w:t xml:space="preserve"> pasado</w:t>
      </w:r>
      <w:r w:rsidRPr="004740FC">
        <w:rPr>
          <w:rFonts w:ascii="Museo Sans 300" w:hAnsi="Museo Sans 300"/>
          <w:sz w:val="20"/>
          <w:szCs w:val="20"/>
        </w:rPr>
        <w:t>, respectivamente, por lo que el plazo otorgado a la distribuidora finalizó el día treinta del mismo mes y año.</w:t>
      </w:r>
    </w:p>
    <w:p w14:paraId="011DF61F" w14:textId="77777777" w:rsidR="004740FC" w:rsidRPr="004740FC" w:rsidRDefault="004740FC" w:rsidP="004740FC">
      <w:pPr>
        <w:pStyle w:val="Prrafodelista"/>
        <w:tabs>
          <w:tab w:val="left" w:pos="426"/>
        </w:tabs>
        <w:ind w:left="426"/>
        <w:jc w:val="both"/>
        <w:rPr>
          <w:rFonts w:ascii="Museo Sans 300" w:hAnsi="Museo Sans 300"/>
          <w:sz w:val="20"/>
          <w:szCs w:val="20"/>
        </w:rPr>
      </w:pPr>
    </w:p>
    <w:p w14:paraId="7F22BC0A" w14:textId="03D35A35" w:rsidR="004740FC" w:rsidRPr="004740FC" w:rsidRDefault="004740FC" w:rsidP="004740FC">
      <w:pPr>
        <w:pStyle w:val="Prrafodelista"/>
        <w:tabs>
          <w:tab w:val="left" w:pos="426"/>
        </w:tabs>
        <w:ind w:left="426"/>
        <w:jc w:val="both"/>
        <w:rPr>
          <w:rFonts w:ascii="Museo Sans 300" w:hAnsi="Museo Sans 300"/>
          <w:sz w:val="20"/>
          <w:szCs w:val="20"/>
        </w:rPr>
      </w:pPr>
      <w:r w:rsidRPr="004740FC">
        <w:rPr>
          <w:rFonts w:ascii="Museo Sans 300" w:hAnsi="Museo Sans 300"/>
          <w:sz w:val="20"/>
          <w:szCs w:val="20"/>
        </w:rPr>
        <w:t>El día treinta y uno de mayo del año</w:t>
      </w:r>
      <w:r>
        <w:rPr>
          <w:rFonts w:ascii="Museo Sans 300" w:hAnsi="Museo Sans 300"/>
          <w:sz w:val="20"/>
          <w:szCs w:val="20"/>
        </w:rPr>
        <w:t xml:space="preserve"> dos mil veintidós</w:t>
      </w:r>
      <w:r w:rsidRPr="004740FC">
        <w:rPr>
          <w:rFonts w:ascii="Museo Sans 300" w:hAnsi="Museo Sans 300"/>
          <w:sz w:val="20"/>
          <w:szCs w:val="20"/>
        </w:rPr>
        <w:t xml:space="preserve">, el ingeniero </w:t>
      </w:r>
      <w:proofErr w:type="spellStart"/>
      <w:r w:rsidR="00FF19D9">
        <w:rPr>
          <w:rFonts w:ascii="Museo Sans 300" w:hAnsi="Museo Sans 300"/>
          <w:sz w:val="20"/>
          <w:szCs w:val="20"/>
        </w:rPr>
        <w:t>xxxx</w:t>
      </w:r>
      <w:proofErr w:type="spellEnd"/>
      <w:r w:rsidRPr="004740FC">
        <w:rPr>
          <w:rFonts w:ascii="Museo Sans 300" w:hAnsi="Museo Sans 300"/>
          <w:sz w:val="20"/>
          <w:szCs w:val="20"/>
        </w:rPr>
        <w:t>, apoderado especial de la sociedad EEO, S.A. de C.V., presentó un escrito en el cual manifestó que contaba con prueba documental y fotografías para comprobar la existencia de una condición irregular y justificar el cobro de energía no registrada. En dicho escrito, adjuntó la documentación siguiente:</w:t>
      </w:r>
    </w:p>
    <w:p w14:paraId="101636BA" w14:textId="77777777" w:rsidR="004740FC" w:rsidRDefault="004740FC" w:rsidP="004740FC">
      <w:pPr>
        <w:pStyle w:val="Prrafodelista"/>
        <w:tabs>
          <w:tab w:val="left" w:pos="426"/>
        </w:tabs>
        <w:ind w:left="426"/>
        <w:jc w:val="both"/>
        <w:rPr>
          <w:rFonts w:ascii="Museo Sans 300" w:hAnsi="Museo Sans 300"/>
          <w:sz w:val="20"/>
          <w:szCs w:val="20"/>
        </w:rPr>
      </w:pPr>
    </w:p>
    <w:p w14:paraId="7294D8DF" w14:textId="72C1CE5A" w:rsidR="004740FC" w:rsidRPr="004740FC" w:rsidRDefault="004740FC" w:rsidP="004740FC">
      <w:pPr>
        <w:pStyle w:val="Prrafodelista"/>
        <w:numPr>
          <w:ilvl w:val="0"/>
          <w:numId w:val="19"/>
        </w:numPr>
        <w:tabs>
          <w:tab w:val="left" w:pos="426"/>
        </w:tabs>
        <w:jc w:val="both"/>
        <w:rPr>
          <w:rFonts w:ascii="Museo Sans 300" w:hAnsi="Museo Sans 300"/>
          <w:sz w:val="20"/>
          <w:szCs w:val="20"/>
        </w:rPr>
      </w:pPr>
      <w:r>
        <w:rPr>
          <w:rFonts w:ascii="Museo Sans 300" w:hAnsi="Museo Sans 300"/>
          <w:sz w:val="20"/>
          <w:szCs w:val="20"/>
        </w:rPr>
        <w:t>H</w:t>
      </w:r>
      <w:r w:rsidRPr="004740FC">
        <w:rPr>
          <w:rFonts w:ascii="Museo Sans 300" w:hAnsi="Museo Sans 300"/>
          <w:sz w:val="20"/>
          <w:szCs w:val="20"/>
        </w:rPr>
        <w:t>istóricos de lecturas y consumos de los últimos dos años a la fecha.</w:t>
      </w:r>
    </w:p>
    <w:p w14:paraId="5350CBFC" w14:textId="5C99401F" w:rsidR="004740FC" w:rsidRPr="004740FC" w:rsidRDefault="004740FC" w:rsidP="004740FC">
      <w:pPr>
        <w:pStyle w:val="Prrafodelista"/>
        <w:numPr>
          <w:ilvl w:val="0"/>
          <w:numId w:val="19"/>
        </w:numPr>
        <w:tabs>
          <w:tab w:val="left" w:pos="426"/>
        </w:tabs>
        <w:jc w:val="both"/>
        <w:rPr>
          <w:rFonts w:ascii="Museo Sans 300" w:hAnsi="Museo Sans 300"/>
          <w:sz w:val="20"/>
          <w:szCs w:val="20"/>
        </w:rPr>
      </w:pPr>
      <w:r w:rsidRPr="004740FC">
        <w:rPr>
          <w:rFonts w:ascii="Museo Sans 300" w:hAnsi="Museo Sans 300"/>
          <w:sz w:val="20"/>
          <w:szCs w:val="20"/>
        </w:rPr>
        <w:t>Registro de incidencias del mismo período.</w:t>
      </w:r>
    </w:p>
    <w:p w14:paraId="5DAE6ED1" w14:textId="3BAF3938" w:rsidR="004740FC" w:rsidRPr="004740FC" w:rsidRDefault="004740FC" w:rsidP="004740FC">
      <w:pPr>
        <w:pStyle w:val="Prrafodelista"/>
        <w:numPr>
          <w:ilvl w:val="0"/>
          <w:numId w:val="19"/>
        </w:numPr>
        <w:tabs>
          <w:tab w:val="left" w:pos="426"/>
        </w:tabs>
        <w:jc w:val="both"/>
        <w:rPr>
          <w:rFonts w:ascii="Museo Sans 300" w:hAnsi="Museo Sans 300"/>
          <w:sz w:val="20"/>
          <w:szCs w:val="20"/>
        </w:rPr>
      </w:pPr>
      <w:r>
        <w:rPr>
          <w:rFonts w:ascii="Museo Sans 300" w:hAnsi="Museo Sans 300"/>
          <w:sz w:val="20"/>
          <w:szCs w:val="20"/>
        </w:rPr>
        <w:t>R</w:t>
      </w:r>
      <w:r w:rsidRPr="004740FC">
        <w:rPr>
          <w:rFonts w:ascii="Museo Sans 300" w:hAnsi="Museo Sans 300"/>
          <w:sz w:val="20"/>
          <w:szCs w:val="20"/>
        </w:rPr>
        <w:t xml:space="preserve">egistro de sellos instalados en medidor </w:t>
      </w:r>
      <w:proofErr w:type="spellStart"/>
      <w:r w:rsidR="00FF19D9">
        <w:rPr>
          <w:rFonts w:ascii="Museo Sans 300" w:hAnsi="Museo Sans 300"/>
          <w:sz w:val="20"/>
          <w:szCs w:val="20"/>
        </w:rPr>
        <w:t>xxxx</w:t>
      </w:r>
      <w:proofErr w:type="spellEnd"/>
    </w:p>
    <w:p w14:paraId="07DE33D4" w14:textId="3775847E" w:rsidR="004740FC" w:rsidRPr="004740FC" w:rsidRDefault="004740FC" w:rsidP="004740FC">
      <w:pPr>
        <w:pStyle w:val="Prrafodelista"/>
        <w:numPr>
          <w:ilvl w:val="0"/>
          <w:numId w:val="19"/>
        </w:numPr>
        <w:tabs>
          <w:tab w:val="left" w:pos="426"/>
        </w:tabs>
        <w:jc w:val="both"/>
        <w:rPr>
          <w:rFonts w:ascii="Museo Sans 300" w:hAnsi="Museo Sans 300"/>
          <w:sz w:val="20"/>
          <w:szCs w:val="20"/>
        </w:rPr>
      </w:pPr>
      <w:r>
        <w:rPr>
          <w:rFonts w:ascii="Museo Sans 300" w:hAnsi="Museo Sans 300"/>
          <w:sz w:val="20"/>
          <w:szCs w:val="20"/>
        </w:rPr>
        <w:t>Ó</w:t>
      </w:r>
      <w:r w:rsidRPr="004740FC">
        <w:rPr>
          <w:rFonts w:ascii="Museo Sans 300" w:hAnsi="Museo Sans 300"/>
          <w:sz w:val="20"/>
          <w:szCs w:val="20"/>
        </w:rPr>
        <w:t xml:space="preserve">rdenes de servicio con número </w:t>
      </w:r>
      <w:proofErr w:type="spellStart"/>
      <w:r w:rsidR="00FF19D9">
        <w:rPr>
          <w:rFonts w:ascii="Museo Sans 300" w:hAnsi="Museo Sans 300"/>
          <w:sz w:val="20"/>
          <w:szCs w:val="20"/>
        </w:rPr>
        <w:t>xxxx</w:t>
      </w:r>
      <w:proofErr w:type="spellEnd"/>
      <w:r w:rsidRPr="004740FC">
        <w:rPr>
          <w:rFonts w:ascii="Museo Sans 300" w:hAnsi="Museo Sans 300"/>
          <w:sz w:val="20"/>
          <w:szCs w:val="20"/>
        </w:rPr>
        <w:t>.</w:t>
      </w:r>
    </w:p>
    <w:p w14:paraId="7276EEB4" w14:textId="5BB37728" w:rsidR="004740FC" w:rsidRPr="004740FC" w:rsidRDefault="004740FC" w:rsidP="004740FC">
      <w:pPr>
        <w:pStyle w:val="Prrafodelista"/>
        <w:numPr>
          <w:ilvl w:val="0"/>
          <w:numId w:val="19"/>
        </w:numPr>
        <w:tabs>
          <w:tab w:val="left" w:pos="426"/>
        </w:tabs>
        <w:jc w:val="both"/>
        <w:rPr>
          <w:rFonts w:ascii="Museo Sans 300" w:hAnsi="Museo Sans 300"/>
          <w:sz w:val="20"/>
          <w:szCs w:val="20"/>
        </w:rPr>
      </w:pPr>
      <w:r>
        <w:rPr>
          <w:rFonts w:ascii="Museo Sans 300" w:hAnsi="Museo Sans 300"/>
          <w:sz w:val="20"/>
          <w:szCs w:val="20"/>
        </w:rPr>
        <w:t>A</w:t>
      </w:r>
      <w:r w:rsidRPr="004740FC">
        <w:rPr>
          <w:rFonts w:ascii="Museo Sans 300" w:hAnsi="Museo Sans 300"/>
          <w:sz w:val="20"/>
          <w:szCs w:val="20"/>
        </w:rPr>
        <w:t xml:space="preserve">cta de inspección de condiciones irregulares bajo la orden </w:t>
      </w:r>
      <w:proofErr w:type="spellStart"/>
      <w:r w:rsidR="00FF19D9">
        <w:rPr>
          <w:rFonts w:ascii="Museo Sans 300" w:hAnsi="Museo Sans 300"/>
          <w:sz w:val="20"/>
          <w:szCs w:val="20"/>
        </w:rPr>
        <w:t>xxxx</w:t>
      </w:r>
      <w:proofErr w:type="spellEnd"/>
      <w:r w:rsidRPr="004740FC">
        <w:rPr>
          <w:rFonts w:ascii="Museo Sans 300" w:hAnsi="Museo Sans 300"/>
          <w:sz w:val="20"/>
          <w:szCs w:val="20"/>
        </w:rPr>
        <w:t>.</w:t>
      </w:r>
    </w:p>
    <w:p w14:paraId="57B0736A" w14:textId="2B1EDA68" w:rsidR="004740FC" w:rsidRPr="004740FC" w:rsidRDefault="004740FC" w:rsidP="004740FC">
      <w:pPr>
        <w:pStyle w:val="Prrafodelista"/>
        <w:numPr>
          <w:ilvl w:val="0"/>
          <w:numId w:val="19"/>
        </w:numPr>
        <w:tabs>
          <w:tab w:val="left" w:pos="426"/>
        </w:tabs>
        <w:jc w:val="both"/>
        <w:rPr>
          <w:rFonts w:ascii="Museo Sans 300" w:hAnsi="Museo Sans 300"/>
          <w:sz w:val="20"/>
          <w:szCs w:val="20"/>
        </w:rPr>
      </w:pPr>
      <w:r>
        <w:rPr>
          <w:rFonts w:ascii="Museo Sans 300" w:hAnsi="Museo Sans 300"/>
          <w:sz w:val="20"/>
          <w:szCs w:val="20"/>
        </w:rPr>
        <w:t>M</w:t>
      </w:r>
      <w:r w:rsidRPr="004740FC">
        <w:rPr>
          <w:rFonts w:ascii="Museo Sans 300" w:hAnsi="Museo Sans 300"/>
          <w:sz w:val="20"/>
          <w:szCs w:val="20"/>
        </w:rPr>
        <w:t>emoria de cálculo del cobro de energía no registrada.</w:t>
      </w:r>
    </w:p>
    <w:p w14:paraId="27488572" w14:textId="1F631338" w:rsidR="004740FC" w:rsidRPr="004740FC" w:rsidRDefault="004740FC" w:rsidP="004740FC">
      <w:pPr>
        <w:pStyle w:val="Prrafodelista"/>
        <w:numPr>
          <w:ilvl w:val="0"/>
          <w:numId w:val="19"/>
        </w:numPr>
        <w:tabs>
          <w:tab w:val="left" w:pos="426"/>
        </w:tabs>
        <w:jc w:val="both"/>
        <w:rPr>
          <w:rFonts w:ascii="Museo Sans 300" w:hAnsi="Museo Sans 300"/>
          <w:sz w:val="20"/>
          <w:szCs w:val="20"/>
        </w:rPr>
      </w:pPr>
      <w:r>
        <w:rPr>
          <w:rFonts w:ascii="Museo Sans 300" w:hAnsi="Museo Sans 300"/>
          <w:sz w:val="20"/>
          <w:szCs w:val="20"/>
        </w:rPr>
        <w:t>A</w:t>
      </w:r>
      <w:r w:rsidRPr="004740FC">
        <w:rPr>
          <w:rFonts w:ascii="Museo Sans 300" w:hAnsi="Museo Sans 300"/>
          <w:sz w:val="20"/>
          <w:szCs w:val="20"/>
        </w:rPr>
        <w:t>cuse de notificación de expediente al usuario.</w:t>
      </w:r>
    </w:p>
    <w:p w14:paraId="24343B63" w14:textId="09D432AE" w:rsidR="004740FC" w:rsidRPr="004740FC" w:rsidRDefault="004740FC" w:rsidP="004740FC">
      <w:pPr>
        <w:pStyle w:val="Prrafodelista"/>
        <w:numPr>
          <w:ilvl w:val="0"/>
          <w:numId w:val="19"/>
        </w:numPr>
        <w:tabs>
          <w:tab w:val="left" w:pos="426"/>
        </w:tabs>
        <w:jc w:val="both"/>
        <w:rPr>
          <w:rFonts w:ascii="Museo Sans 300" w:hAnsi="Museo Sans 300"/>
          <w:sz w:val="20"/>
          <w:szCs w:val="20"/>
        </w:rPr>
      </w:pPr>
      <w:r w:rsidRPr="004740FC">
        <w:rPr>
          <w:rFonts w:ascii="Museo Sans 300" w:hAnsi="Museo Sans 300"/>
          <w:sz w:val="20"/>
          <w:szCs w:val="20"/>
        </w:rPr>
        <w:t>Fotografías de forma magnética que demuestran la condición irregular encontrada.</w:t>
      </w:r>
    </w:p>
    <w:p w14:paraId="11D78D7E" w14:textId="77777777" w:rsidR="004740FC" w:rsidRDefault="004740FC" w:rsidP="004740FC">
      <w:pPr>
        <w:pStyle w:val="Prrafodelista"/>
        <w:tabs>
          <w:tab w:val="left" w:pos="426"/>
        </w:tabs>
        <w:ind w:left="426"/>
        <w:jc w:val="both"/>
        <w:rPr>
          <w:rFonts w:ascii="Museo Sans 300" w:hAnsi="Museo Sans 300"/>
          <w:sz w:val="20"/>
          <w:szCs w:val="20"/>
        </w:rPr>
      </w:pPr>
    </w:p>
    <w:p w14:paraId="02D6F7B2" w14:textId="3D4820E6" w:rsidR="004740FC" w:rsidRPr="004740FC" w:rsidRDefault="004740FC" w:rsidP="004740FC">
      <w:pPr>
        <w:pStyle w:val="Prrafodelista"/>
        <w:tabs>
          <w:tab w:val="left" w:pos="426"/>
        </w:tabs>
        <w:ind w:left="426"/>
        <w:jc w:val="both"/>
        <w:rPr>
          <w:rFonts w:ascii="Museo Sans 300" w:hAnsi="Museo Sans 300"/>
          <w:sz w:val="20"/>
          <w:szCs w:val="20"/>
        </w:rPr>
      </w:pPr>
      <w:r w:rsidRPr="004740FC">
        <w:rPr>
          <w:rFonts w:ascii="Museo Sans 300" w:hAnsi="Museo Sans 300"/>
          <w:sz w:val="20"/>
          <w:szCs w:val="20"/>
        </w:rPr>
        <w:t xml:space="preserve">Mediante memorando con referencia </w:t>
      </w:r>
      <w:proofErr w:type="spellStart"/>
      <w:r w:rsidRPr="004740FC">
        <w:rPr>
          <w:rFonts w:ascii="Museo Sans 300" w:hAnsi="Museo Sans 300"/>
          <w:sz w:val="20"/>
          <w:szCs w:val="20"/>
        </w:rPr>
        <w:t>N.°</w:t>
      </w:r>
      <w:proofErr w:type="spellEnd"/>
      <w:r w:rsidRPr="004740FC">
        <w:rPr>
          <w:rFonts w:ascii="Museo Sans 300" w:hAnsi="Museo Sans 300"/>
          <w:sz w:val="20"/>
          <w:szCs w:val="20"/>
        </w:rPr>
        <w:t xml:space="preserve"> M-0546-CAU-22, de fecha treinta y uno de mayo de</w:t>
      </w:r>
      <w:r>
        <w:rPr>
          <w:rFonts w:ascii="Museo Sans 300" w:hAnsi="Museo Sans 300"/>
          <w:sz w:val="20"/>
          <w:szCs w:val="20"/>
        </w:rPr>
        <w:t>l</w:t>
      </w:r>
      <w:r w:rsidRPr="004740FC">
        <w:rPr>
          <w:rFonts w:ascii="Museo Sans 300" w:hAnsi="Museo Sans 300"/>
          <w:sz w:val="20"/>
          <w:szCs w:val="20"/>
        </w:rPr>
        <w:t xml:space="preserve"> año</w:t>
      </w:r>
      <w:r>
        <w:rPr>
          <w:rFonts w:ascii="Museo Sans 300" w:hAnsi="Museo Sans 300"/>
          <w:sz w:val="20"/>
          <w:szCs w:val="20"/>
        </w:rPr>
        <w:t xml:space="preserve"> pasado</w:t>
      </w:r>
      <w:r w:rsidRPr="004740FC">
        <w:rPr>
          <w:rFonts w:ascii="Museo Sans 300" w:hAnsi="Museo Sans 300"/>
          <w:sz w:val="20"/>
          <w:szCs w:val="20"/>
        </w:rPr>
        <w:t>, el CAU informó que elaboraría el informe técnico correspondiente.</w:t>
      </w:r>
    </w:p>
    <w:p w14:paraId="04B53E0E" w14:textId="0EEF280E" w:rsidR="00056060" w:rsidRDefault="00056060" w:rsidP="004740FC">
      <w:pPr>
        <w:pStyle w:val="Prrafodelista"/>
        <w:tabs>
          <w:tab w:val="left" w:pos="426"/>
        </w:tabs>
        <w:ind w:left="426"/>
        <w:jc w:val="both"/>
        <w:rPr>
          <w:rFonts w:ascii="Museo Sans 300" w:eastAsia="Museo Sans 300" w:hAnsi="Museo Sans 300" w:cs="Museo Sans 300"/>
          <w:sz w:val="20"/>
          <w:szCs w:val="20"/>
        </w:rPr>
      </w:pPr>
    </w:p>
    <w:p w14:paraId="07E0517E" w14:textId="77777777" w:rsidR="00FF19D9" w:rsidRDefault="00FF19D9" w:rsidP="004740FC">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07464EA" w14:textId="0F99C704" w:rsidR="00883782" w:rsidRDefault="00B10A1B" w:rsidP="00883782">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 xml:space="preserve">Por medio </w:t>
      </w:r>
      <w:r w:rsidR="00883782" w:rsidRPr="00883782">
        <w:rPr>
          <w:rFonts w:ascii="Museo Sans 300" w:hAnsi="Museo Sans 300"/>
          <w:sz w:val="20"/>
          <w:szCs w:val="20"/>
          <w:lang w:val="es-SV"/>
        </w:rPr>
        <w:t xml:space="preserve">del acuerdo </w:t>
      </w:r>
      <w:proofErr w:type="spellStart"/>
      <w:r w:rsidR="00883782" w:rsidRPr="00883782">
        <w:rPr>
          <w:rFonts w:ascii="Museo Sans 300" w:hAnsi="Museo Sans 300"/>
          <w:sz w:val="20"/>
          <w:szCs w:val="20"/>
          <w:lang w:val="es-SV"/>
        </w:rPr>
        <w:t>N.°</w:t>
      </w:r>
      <w:proofErr w:type="spellEnd"/>
      <w:r w:rsidR="00883782" w:rsidRPr="00883782">
        <w:rPr>
          <w:rFonts w:ascii="Museo Sans 300" w:hAnsi="Museo Sans 300"/>
          <w:sz w:val="20"/>
          <w:szCs w:val="20"/>
          <w:lang w:val="es-SV"/>
        </w:rPr>
        <w:t xml:space="preserve"> E-1203-2022-CAU, de fecha once de junio de</w:t>
      </w:r>
      <w:r w:rsidR="00883782">
        <w:rPr>
          <w:rFonts w:ascii="Museo Sans 300" w:hAnsi="Museo Sans 300"/>
          <w:sz w:val="20"/>
          <w:szCs w:val="20"/>
          <w:lang w:val="es-SV"/>
        </w:rPr>
        <w:t>l</w:t>
      </w:r>
      <w:r w:rsidR="00883782" w:rsidRPr="00883782">
        <w:rPr>
          <w:rFonts w:ascii="Museo Sans 300" w:hAnsi="Museo Sans 300"/>
          <w:sz w:val="20"/>
          <w:szCs w:val="20"/>
          <w:lang w:val="es-SV"/>
        </w:rPr>
        <w:t xml:space="preserve"> año</w:t>
      </w:r>
      <w:r w:rsidR="00883782">
        <w:rPr>
          <w:rFonts w:ascii="Museo Sans 300" w:hAnsi="Museo Sans 300"/>
          <w:sz w:val="20"/>
          <w:szCs w:val="20"/>
          <w:lang w:val="es-SV"/>
        </w:rPr>
        <w:t xml:space="preserve"> pasado</w:t>
      </w:r>
      <w:r w:rsidR="00883782" w:rsidRPr="00883782">
        <w:rPr>
          <w:rFonts w:ascii="Museo Sans 300" w:hAnsi="Museo Sans 300"/>
          <w:sz w:val="20"/>
          <w:szCs w:val="20"/>
          <w:lang w:val="es-SV"/>
        </w:rPr>
        <w:t>, esta Superintendencia abrió a pruebas el presente procedimiento por un plazo de veinte días hábiles contados a partir del día siguiente a la notificación de dicho proveído, para que la</w:t>
      </w:r>
      <w:r w:rsidR="001F591A">
        <w:rPr>
          <w:rFonts w:ascii="Museo Sans 300" w:hAnsi="Museo Sans 300"/>
          <w:sz w:val="20"/>
          <w:szCs w:val="20"/>
          <w:lang w:val="es-SV"/>
        </w:rPr>
        <w:t xml:space="preserve">s partes intervinientes </w:t>
      </w:r>
      <w:r w:rsidR="00883782" w:rsidRPr="00883782">
        <w:rPr>
          <w:rFonts w:ascii="Museo Sans 300" w:hAnsi="Museo Sans 300"/>
          <w:sz w:val="20"/>
          <w:szCs w:val="20"/>
          <w:lang w:val="es-SV"/>
        </w:rPr>
        <w:t>presentaran las que estimaran pertinentes.</w:t>
      </w:r>
    </w:p>
    <w:p w14:paraId="271EEBBB" w14:textId="77777777" w:rsidR="00883782" w:rsidRPr="00883782" w:rsidRDefault="00883782" w:rsidP="00883782">
      <w:pPr>
        <w:pStyle w:val="Prrafodelista"/>
        <w:tabs>
          <w:tab w:val="left" w:pos="426"/>
        </w:tabs>
        <w:ind w:left="426"/>
        <w:jc w:val="both"/>
        <w:rPr>
          <w:rFonts w:ascii="Museo Sans 300" w:hAnsi="Museo Sans 300"/>
          <w:sz w:val="20"/>
          <w:szCs w:val="20"/>
          <w:lang w:val="es-SV"/>
        </w:rPr>
      </w:pPr>
    </w:p>
    <w:p w14:paraId="0C501378" w14:textId="49831EFC" w:rsidR="00883782" w:rsidRDefault="00883782" w:rsidP="00883782">
      <w:pPr>
        <w:pStyle w:val="Prrafodelista"/>
        <w:tabs>
          <w:tab w:val="left" w:pos="426"/>
        </w:tabs>
        <w:ind w:left="426"/>
        <w:jc w:val="both"/>
        <w:rPr>
          <w:rFonts w:ascii="Museo Sans 300" w:hAnsi="Museo Sans 300"/>
          <w:sz w:val="20"/>
          <w:szCs w:val="20"/>
          <w:lang w:val="es-SV"/>
        </w:rPr>
      </w:pPr>
      <w:r w:rsidRPr="00883782">
        <w:rPr>
          <w:rFonts w:ascii="Museo Sans 300" w:hAnsi="Museo Sans 300"/>
          <w:sz w:val="20"/>
          <w:szCs w:val="20"/>
          <w:lang w:val="es-SV"/>
        </w:rPr>
        <w:t xml:space="preserve">El referido acuerdo fue notificado a la distribuidora y al </w:t>
      </w:r>
      <w:r w:rsidR="005F6F79">
        <w:rPr>
          <w:rFonts w:ascii="Museo Sans 300" w:hAnsi="Museo Sans 300"/>
          <w:sz w:val="20"/>
          <w:szCs w:val="20"/>
          <w:lang w:val="es-SV"/>
        </w:rPr>
        <w:t xml:space="preserve">apoderado del </w:t>
      </w:r>
      <w:r w:rsidRPr="00883782">
        <w:rPr>
          <w:rFonts w:ascii="Museo Sans 300" w:hAnsi="Museo Sans 300"/>
          <w:sz w:val="20"/>
          <w:szCs w:val="20"/>
          <w:lang w:val="es-SV"/>
        </w:rPr>
        <w:t>usuario los días quince y dieciséis del mismo mes y año, respectivamente, por lo que el plazo finalizó, en el mismo orden, los días trece y catorce de julio d</w:t>
      </w:r>
      <w:r>
        <w:rPr>
          <w:rFonts w:ascii="Museo Sans 300" w:hAnsi="Museo Sans 300"/>
          <w:sz w:val="20"/>
          <w:szCs w:val="20"/>
          <w:lang w:val="es-SV"/>
        </w:rPr>
        <w:t>el</w:t>
      </w:r>
      <w:r w:rsidRPr="00883782">
        <w:rPr>
          <w:rFonts w:ascii="Museo Sans 300" w:hAnsi="Museo Sans 300"/>
          <w:sz w:val="20"/>
          <w:szCs w:val="20"/>
          <w:lang w:val="es-SV"/>
        </w:rPr>
        <w:t xml:space="preserve"> año</w:t>
      </w:r>
      <w:r>
        <w:rPr>
          <w:rFonts w:ascii="Museo Sans 300" w:hAnsi="Museo Sans 300"/>
          <w:sz w:val="20"/>
          <w:szCs w:val="20"/>
          <w:lang w:val="es-SV"/>
        </w:rPr>
        <w:t xml:space="preserve"> pasado</w:t>
      </w:r>
      <w:r w:rsidRPr="00883782">
        <w:rPr>
          <w:rFonts w:ascii="Museo Sans 300" w:hAnsi="Museo Sans 300"/>
          <w:sz w:val="20"/>
          <w:szCs w:val="20"/>
          <w:lang w:val="es-SV"/>
        </w:rPr>
        <w:t>.</w:t>
      </w:r>
    </w:p>
    <w:p w14:paraId="66007059" w14:textId="77777777" w:rsidR="00883782" w:rsidRPr="00883782" w:rsidRDefault="00883782" w:rsidP="00883782">
      <w:pPr>
        <w:pStyle w:val="Prrafodelista"/>
        <w:tabs>
          <w:tab w:val="left" w:pos="426"/>
        </w:tabs>
        <w:ind w:left="426"/>
        <w:jc w:val="both"/>
        <w:rPr>
          <w:rFonts w:ascii="Museo Sans 300" w:hAnsi="Museo Sans 300"/>
          <w:sz w:val="20"/>
          <w:szCs w:val="20"/>
          <w:lang w:val="es-SV"/>
        </w:rPr>
      </w:pPr>
    </w:p>
    <w:p w14:paraId="77078762" w14:textId="61D2401A" w:rsidR="00883782" w:rsidRPr="00883782" w:rsidRDefault="00883782" w:rsidP="00883782">
      <w:pPr>
        <w:pStyle w:val="Prrafodelista"/>
        <w:tabs>
          <w:tab w:val="left" w:pos="426"/>
        </w:tabs>
        <w:ind w:left="426"/>
        <w:jc w:val="both"/>
        <w:rPr>
          <w:rFonts w:ascii="Museo Sans 300" w:hAnsi="Museo Sans 300"/>
          <w:sz w:val="20"/>
          <w:szCs w:val="20"/>
          <w:lang w:val="es-SV"/>
        </w:rPr>
      </w:pPr>
      <w:r w:rsidRPr="00883782">
        <w:rPr>
          <w:rFonts w:ascii="Museo Sans 300" w:hAnsi="Museo Sans 300"/>
          <w:sz w:val="20"/>
          <w:szCs w:val="20"/>
          <w:lang w:val="es-SV"/>
        </w:rPr>
        <w:t>El día veintidós de junio de</w:t>
      </w:r>
      <w:r>
        <w:rPr>
          <w:rFonts w:ascii="Museo Sans 300" w:hAnsi="Museo Sans 300"/>
          <w:sz w:val="20"/>
          <w:szCs w:val="20"/>
          <w:lang w:val="es-SV"/>
        </w:rPr>
        <w:t xml:space="preserve">l </w:t>
      </w:r>
      <w:r w:rsidRPr="00883782">
        <w:rPr>
          <w:rFonts w:ascii="Museo Sans 300" w:hAnsi="Museo Sans 300"/>
          <w:sz w:val="20"/>
          <w:szCs w:val="20"/>
          <w:lang w:val="es-SV"/>
        </w:rPr>
        <w:t>año</w:t>
      </w:r>
      <w:r>
        <w:rPr>
          <w:rFonts w:ascii="Museo Sans 300" w:hAnsi="Museo Sans 300"/>
          <w:sz w:val="20"/>
          <w:szCs w:val="20"/>
          <w:lang w:val="es-SV"/>
        </w:rPr>
        <w:t xml:space="preserve"> pasado,</w:t>
      </w:r>
      <w:r w:rsidRPr="00883782">
        <w:rPr>
          <w:rFonts w:ascii="Museo Sans 300" w:hAnsi="Museo Sans 300"/>
          <w:sz w:val="20"/>
          <w:szCs w:val="20"/>
          <w:lang w:val="es-SV"/>
        </w:rPr>
        <w:t xml:space="preserve"> la distribuidora presentó un escrito por medio del cual manifestó que mantenía los argumentos y pruebas presentados con anterioridad. Por su parte, el </w:t>
      </w:r>
      <w:r w:rsidR="00C27F67">
        <w:rPr>
          <w:rFonts w:ascii="Museo Sans 300" w:hAnsi="Museo Sans 300"/>
          <w:sz w:val="20"/>
          <w:szCs w:val="20"/>
          <w:lang w:val="es-SV"/>
        </w:rPr>
        <w:t xml:space="preserve">apoderado del </w:t>
      </w:r>
      <w:r w:rsidRPr="00883782">
        <w:rPr>
          <w:rFonts w:ascii="Museo Sans 300" w:hAnsi="Museo Sans 300"/>
          <w:sz w:val="20"/>
          <w:szCs w:val="20"/>
          <w:lang w:val="es-SV"/>
        </w:rPr>
        <w:t>usuario no hizo uso del derecho otorgado.</w:t>
      </w:r>
    </w:p>
    <w:p w14:paraId="733B491A" w14:textId="76E1A70F" w:rsidR="00B57678" w:rsidRPr="002F1716" w:rsidRDefault="00B57678" w:rsidP="00883782">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50EB351" w14:textId="7687A73C" w:rsidR="00601D91" w:rsidRPr="00601D91" w:rsidRDefault="00263E33" w:rsidP="00601D91">
      <w:pPr>
        <w:pStyle w:val="paragraph"/>
        <w:spacing w:before="0" w:after="0"/>
        <w:ind w:left="426"/>
        <w:jc w:val="both"/>
        <w:rPr>
          <w:rFonts w:ascii="Museo Sans 300" w:hAnsi="Museo Sans 300"/>
          <w:sz w:val="20"/>
          <w:szCs w:val="20"/>
        </w:rPr>
      </w:pPr>
      <w:r w:rsidRPr="00263E33">
        <w:rPr>
          <w:rFonts w:ascii="Museo Sans 300" w:hAnsi="Museo Sans 300"/>
          <w:sz w:val="20"/>
          <w:szCs w:val="20"/>
        </w:rPr>
        <w:t>Mediante</w:t>
      </w:r>
      <w:r w:rsidR="006662C8">
        <w:rPr>
          <w:rFonts w:ascii="Museo Sans 300" w:hAnsi="Museo Sans 300"/>
          <w:sz w:val="20"/>
          <w:szCs w:val="20"/>
        </w:rPr>
        <w:t xml:space="preserve"> </w:t>
      </w:r>
      <w:r w:rsidR="00601D91" w:rsidRPr="00601D91">
        <w:rPr>
          <w:rFonts w:ascii="Museo Sans 300" w:hAnsi="Museo Sans 300"/>
          <w:sz w:val="20"/>
          <w:szCs w:val="20"/>
        </w:rPr>
        <w:t xml:space="preserve">el acuerdo </w:t>
      </w:r>
      <w:proofErr w:type="spellStart"/>
      <w:r w:rsidR="00601D91" w:rsidRPr="00601D91">
        <w:rPr>
          <w:rFonts w:ascii="Museo Sans 300" w:hAnsi="Museo Sans 300"/>
          <w:sz w:val="20"/>
          <w:szCs w:val="20"/>
        </w:rPr>
        <w:t>N.°</w:t>
      </w:r>
      <w:proofErr w:type="spellEnd"/>
      <w:r w:rsidR="00601D91" w:rsidRPr="00601D91">
        <w:rPr>
          <w:rFonts w:ascii="Museo Sans 300" w:hAnsi="Museo Sans 300"/>
          <w:sz w:val="20"/>
          <w:szCs w:val="20"/>
        </w:rPr>
        <w:t xml:space="preserve"> E-1542-2022-CAU, de fecha ocho de agosto de</w:t>
      </w:r>
      <w:r w:rsidR="00601D91">
        <w:rPr>
          <w:rFonts w:ascii="Museo Sans 300" w:hAnsi="Museo Sans 300"/>
          <w:sz w:val="20"/>
          <w:szCs w:val="20"/>
        </w:rPr>
        <w:t>l</w:t>
      </w:r>
      <w:r w:rsidR="00601D91" w:rsidRPr="00601D91">
        <w:rPr>
          <w:rFonts w:ascii="Museo Sans 300" w:hAnsi="Museo Sans 300"/>
          <w:sz w:val="20"/>
          <w:szCs w:val="20"/>
        </w:rPr>
        <w:t xml:space="preserve"> año</w:t>
      </w:r>
      <w:r w:rsidR="00601D91">
        <w:rPr>
          <w:rFonts w:ascii="Museo Sans 300" w:hAnsi="Museo Sans 300"/>
          <w:sz w:val="20"/>
          <w:szCs w:val="20"/>
        </w:rPr>
        <w:t xml:space="preserve"> pasado</w:t>
      </w:r>
      <w:r w:rsidR="00601D91" w:rsidRPr="00601D91">
        <w:rPr>
          <w:rFonts w:ascii="Museo Sans 300" w:hAnsi="Museo Sans 300"/>
          <w:sz w:val="20"/>
          <w:szCs w:val="20"/>
        </w:rPr>
        <w:t xml:space="preserve">, se comisionó al CAU para que rindiera un informe técnico en el cual estableciera la existencia o no de la condición irregular en el suministro identificado con el NIC </w:t>
      </w:r>
      <w:proofErr w:type="spellStart"/>
      <w:r w:rsidR="00FF19D9">
        <w:rPr>
          <w:rFonts w:ascii="Museo Sans 300" w:hAnsi="Museo Sans 300"/>
          <w:sz w:val="20"/>
          <w:szCs w:val="20"/>
        </w:rPr>
        <w:t>xxxx</w:t>
      </w:r>
      <w:proofErr w:type="spellEnd"/>
      <w:r w:rsidR="00601D91" w:rsidRPr="00601D91">
        <w:rPr>
          <w:rFonts w:ascii="Museo Sans 300" w:hAnsi="Museo Sans 300"/>
          <w:sz w:val="20"/>
          <w:szCs w:val="20"/>
        </w:rPr>
        <w:t xml:space="preserve"> y, de ser procedente, verificara la exactitud del cálculo de recuperación de energía no facturada. </w:t>
      </w:r>
    </w:p>
    <w:p w14:paraId="2001D13E" w14:textId="77777777" w:rsidR="00601D91" w:rsidRPr="00601D91" w:rsidRDefault="00601D91" w:rsidP="00601D91">
      <w:pPr>
        <w:pStyle w:val="Prrafodelista"/>
        <w:tabs>
          <w:tab w:val="left" w:pos="426"/>
        </w:tabs>
        <w:ind w:left="426"/>
        <w:rPr>
          <w:rFonts w:ascii="Museo Sans 300" w:hAnsi="Museo Sans 300"/>
          <w:sz w:val="20"/>
          <w:szCs w:val="20"/>
        </w:rPr>
      </w:pPr>
      <w:r w:rsidRPr="00601D91">
        <w:rPr>
          <w:rFonts w:ascii="Museo Sans 300" w:hAnsi="Museo Sans 300"/>
          <w:sz w:val="20"/>
          <w:szCs w:val="20"/>
        </w:rPr>
        <w:t> </w:t>
      </w:r>
    </w:p>
    <w:p w14:paraId="00C4EE73" w14:textId="695100A2" w:rsidR="00601D91" w:rsidRPr="00601D91" w:rsidRDefault="00601D91" w:rsidP="00601D91">
      <w:pPr>
        <w:pStyle w:val="Prrafodelista"/>
        <w:tabs>
          <w:tab w:val="left" w:pos="426"/>
        </w:tabs>
        <w:ind w:left="426"/>
        <w:jc w:val="both"/>
        <w:rPr>
          <w:rFonts w:ascii="Museo Sans 300" w:hAnsi="Museo Sans 300"/>
          <w:sz w:val="20"/>
          <w:szCs w:val="20"/>
        </w:rPr>
      </w:pPr>
      <w:r w:rsidRPr="00601D91">
        <w:rPr>
          <w:rFonts w:ascii="Museo Sans 300" w:hAnsi="Museo Sans 300"/>
          <w:sz w:val="20"/>
          <w:szCs w:val="20"/>
        </w:rPr>
        <w:t xml:space="preserve">Dicho acuerdo fue notificado a la distribuidora y al usuario los días once y quince de agosto del año </w:t>
      </w:r>
      <w:r w:rsidR="009475C1">
        <w:rPr>
          <w:rFonts w:ascii="Museo Sans 300" w:hAnsi="Museo Sans 300"/>
          <w:sz w:val="20"/>
          <w:szCs w:val="20"/>
        </w:rPr>
        <w:t xml:space="preserve">pasado, </w:t>
      </w:r>
      <w:r w:rsidRPr="00601D91">
        <w:rPr>
          <w:rFonts w:ascii="Museo Sans 300" w:hAnsi="Museo Sans 300"/>
          <w:sz w:val="20"/>
          <w:szCs w:val="20"/>
        </w:rPr>
        <w:t>respectivamente. </w:t>
      </w:r>
    </w:p>
    <w:p w14:paraId="35E64A8A" w14:textId="1DFC6ABA" w:rsidR="00971A41" w:rsidRPr="00185A42" w:rsidRDefault="00971A41" w:rsidP="00601D91">
      <w:pPr>
        <w:pStyle w:val="Prrafodelista"/>
        <w:tabs>
          <w:tab w:val="left" w:pos="426"/>
        </w:tabs>
        <w:ind w:left="426"/>
        <w:jc w:val="both"/>
        <w:rPr>
          <w:rFonts w:ascii="Segoe UI" w:hAnsi="Segoe UI" w:cs="Segoe UI"/>
          <w:sz w:val="18"/>
          <w:szCs w:val="18"/>
          <w:lang w:eastAsia="es-SV"/>
        </w:rPr>
      </w:pPr>
    </w:p>
    <w:p w14:paraId="7067EC89" w14:textId="1ED1CE67"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EF627F">
        <w:rPr>
          <w:rFonts w:ascii="Museo Sans 300" w:hAnsi="Museo Sans 300"/>
          <w:sz w:val="20"/>
          <w:szCs w:val="20"/>
          <w:lang w:val="es-ES_tradnl"/>
        </w:rPr>
        <w:t>treinta</w:t>
      </w:r>
      <w:r w:rsidR="00C55D00">
        <w:rPr>
          <w:rFonts w:ascii="Museo Sans 300" w:hAnsi="Museo Sans 300"/>
          <w:sz w:val="20"/>
          <w:szCs w:val="20"/>
          <w:lang w:val="es-ES_tradnl"/>
        </w:rPr>
        <w:t xml:space="preserve"> de noviem</w:t>
      </w:r>
      <w:r w:rsidR="0079694C">
        <w:rPr>
          <w:rFonts w:ascii="Museo Sans 300" w:hAnsi="Museo Sans 300"/>
          <w:sz w:val="20"/>
          <w:szCs w:val="20"/>
          <w:lang w:val="es-ES_tradnl"/>
        </w:rPr>
        <w:t>bre</w:t>
      </w:r>
      <w:r w:rsidR="0036385F">
        <w:rPr>
          <w:rFonts w:ascii="Museo Sans 300" w:hAnsi="Museo Sans 300"/>
          <w:sz w:val="20"/>
          <w:szCs w:val="20"/>
          <w:lang w:val="es-ES_tradnl"/>
        </w:rPr>
        <w:t xml:space="preserve"> de</w:t>
      </w:r>
      <w:r w:rsidR="002F2253">
        <w:rPr>
          <w:rFonts w:ascii="Museo Sans 300" w:hAnsi="Museo Sans 300"/>
          <w:sz w:val="20"/>
          <w:szCs w:val="20"/>
          <w:lang w:val="es-ES_tradnl"/>
        </w:rPr>
        <w:t xml:space="preserve">l </w:t>
      </w:r>
      <w:r w:rsidR="0080498F">
        <w:rPr>
          <w:rFonts w:ascii="Museo Sans 300" w:hAnsi="Museo Sans 300"/>
          <w:sz w:val="20"/>
          <w:szCs w:val="20"/>
          <w:lang w:val="es-ES_tradnl"/>
        </w:rPr>
        <w:t>dos mil veintidós</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EF627F">
        <w:rPr>
          <w:rFonts w:ascii="Museo Sans 300" w:hAnsi="Museo Sans 300"/>
          <w:sz w:val="20"/>
          <w:szCs w:val="20"/>
          <w:lang w:val="es-SV"/>
        </w:rPr>
        <w:t>IT-0456-CAU-22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3F518DE1" w14:textId="710D09E6" w:rsidR="00FF19D9"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0D44E1D9" w:rsidR="00567F65" w:rsidRDefault="00567F65" w:rsidP="00567F65">
      <w:pPr>
        <w:spacing w:after="0" w:line="240" w:lineRule="auto"/>
        <w:ind w:left="426"/>
        <w:jc w:val="center"/>
        <w:rPr>
          <w:rFonts w:ascii="Museo Sans 300" w:hAnsi="Museo Sans 300"/>
          <w:sz w:val="20"/>
          <w:szCs w:val="20"/>
          <w:u w:val="single"/>
        </w:rPr>
      </w:pPr>
    </w:p>
    <w:p w14:paraId="2676CAE5" w14:textId="4C8A2078"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6F3A7C5B" w14:textId="3B4A2094" w:rsidR="009C408E" w:rsidRDefault="008B7A00" w:rsidP="009C408E">
      <w:pPr>
        <w:ind w:left="709" w:right="709"/>
        <w:jc w:val="both"/>
        <w:rPr>
          <w:rFonts w:ascii="Museo 300" w:hAnsi="Museo 300"/>
          <w:sz w:val="16"/>
          <w:szCs w:val="16"/>
          <w:lang w:val="es-ES"/>
        </w:rPr>
      </w:pPr>
      <w:r w:rsidRPr="00641743">
        <w:rPr>
          <w:rFonts w:ascii="Museo 300" w:hAnsi="Museo 300"/>
          <w:sz w:val="16"/>
          <w:szCs w:val="16"/>
          <w:lang w:val="es-419"/>
        </w:rPr>
        <w:t>[…]</w:t>
      </w:r>
      <w:r w:rsidR="008908E4" w:rsidRPr="00641743">
        <w:rPr>
          <w:rFonts w:ascii="Museo 300" w:hAnsi="Museo 300"/>
          <w:sz w:val="16"/>
          <w:szCs w:val="16"/>
          <w:lang w:val="es-419"/>
        </w:rPr>
        <w:t xml:space="preserve"> </w:t>
      </w:r>
      <w:bookmarkStart w:id="2" w:name="_Hlk122685359"/>
      <w:r w:rsidR="00B81A00" w:rsidRPr="00B81A00">
        <w:rPr>
          <w:rFonts w:ascii="Museo 300" w:hAnsi="Museo 300"/>
          <w:sz w:val="16"/>
          <w:szCs w:val="16"/>
          <w:lang w:val="es-ES"/>
        </w:rPr>
        <w:t>Conforme con la información que fue provista por la sociedad EEO, se han extraído las siguientes fotografías mediante las cuales se observa la condición encontrada en el suministro en fecha 24 de enero de 2022, detallando una supuesta condición irregular relacionada con la alteración del equipo de medición, donde encontraron los sellos de tapa y bornera alterados, así como también indicios de que había sido abierto, esto debido a exceso de pegamento en la orilla de la tapa de dicho medidor, tal y como se muestra a continuación:</w:t>
      </w:r>
    </w:p>
    <w:p w14:paraId="43FFA68C" w14:textId="77777777" w:rsidR="00B81A00" w:rsidRPr="00B81A00" w:rsidRDefault="00B81A00" w:rsidP="00B81A00">
      <w:pPr>
        <w:ind w:left="709" w:right="709"/>
        <w:jc w:val="both"/>
        <w:rPr>
          <w:rFonts w:ascii="Museo 300" w:eastAsia="SimSun" w:hAnsi="Museo 300"/>
          <w:color w:val="000000" w:themeColor="text1"/>
          <w:spacing w:val="-5"/>
          <w:sz w:val="16"/>
          <w:szCs w:val="16"/>
          <w:lang w:val="es-ES"/>
        </w:rPr>
      </w:pPr>
      <w:r w:rsidRPr="00B81A00">
        <w:rPr>
          <w:rFonts w:ascii="Museo 300" w:eastAsia="SimSun" w:hAnsi="Museo 300"/>
          <w:color w:val="000000" w:themeColor="text1"/>
          <w:spacing w:val="-5"/>
          <w:sz w:val="16"/>
          <w:szCs w:val="16"/>
          <w:lang w:val="es-ES"/>
        </w:rPr>
        <w:t>Al respecto, es de hacer notar que personal técnico de la distribuidora EEO no determinaron cuales eran los equipos eléctricos en el interior de la vivienda que estaban demandando estas corrientes mostradas; y de esa forma, aportar más evidencia que contribuyera a comprobar la condición encontrada.</w:t>
      </w:r>
    </w:p>
    <w:p w14:paraId="41A521B9" w14:textId="7581E612" w:rsidR="00B81A00" w:rsidRPr="00B81A00" w:rsidRDefault="00B81A00" w:rsidP="00B81A00">
      <w:pPr>
        <w:ind w:left="709" w:right="709"/>
        <w:jc w:val="both"/>
        <w:rPr>
          <w:rFonts w:ascii="Museo 300" w:eastAsia="SimSun" w:hAnsi="Museo 300"/>
          <w:color w:val="000000" w:themeColor="text1"/>
          <w:spacing w:val="-5"/>
          <w:sz w:val="16"/>
          <w:szCs w:val="16"/>
          <w:lang w:val="es-ES"/>
        </w:rPr>
      </w:pPr>
      <w:r w:rsidRPr="00B81A00">
        <w:rPr>
          <w:rFonts w:ascii="Museo 300" w:eastAsia="SimSun" w:hAnsi="Museo 300"/>
          <w:color w:val="000000" w:themeColor="text1"/>
          <w:spacing w:val="-5"/>
          <w:sz w:val="16"/>
          <w:szCs w:val="16"/>
          <w:lang w:val="es-ES"/>
        </w:rPr>
        <w:t xml:space="preserve">En fecha 2 de febrero de 2022, programaron una revisión al equipo medidor # </w:t>
      </w:r>
      <w:proofErr w:type="spellStart"/>
      <w:r w:rsidR="00FF19D9">
        <w:rPr>
          <w:rFonts w:ascii="Museo 300" w:eastAsia="SimSun" w:hAnsi="Museo 300"/>
          <w:color w:val="000000" w:themeColor="text1"/>
          <w:spacing w:val="-5"/>
          <w:sz w:val="16"/>
          <w:szCs w:val="16"/>
          <w:lang w:val="es-ES"/>
        </w:rPr>
        <w:t>xxxx</w:t>
      </w:r>
      <w:proofErr w:type="spellEnd"/>
      <w:r w:rsidRPr="00B81A00">
        <w:rPr>
          <w:rFonts w:ascii="Museo 300" w:eastAsia="SimSun" w:hAnsi="Museo 300"/>
          <w:color w:val="000000" w:themeColor="text1"/>
          <w:spacing w:val="-5"/>
          <w:sz w:val="16"/>
          <w:szCs w:val="16"/>
          <w:lang w:val="es-ES"/>
        </w:rPr>
        <w:t xml:space="preserve"> efectuada en laboratorio de la distribuidora, en la cual llevaron a cabo una prueba de exactitud al equipo en mención, como se muestra a continuación:</w:t>
      </w:r>
    </w:p>
    <w:bookmarkEnd w:id="2"/>
    <w:p w14:paraId="769B109F" w14:textId="77777777" w:rsidR="00B81A00" w:rsidRDefault="00B81A00" w:rsidP="00B81A00">
      <w:pPr>
        <w:ind w:left="709" w:right="709"/>
        <w:jc w:val="both"/>
        <w:rPr>
          <w:rFonts w:ascii="Museo 300" w:eastAsia="SimSun" w:hAnsi="Museo 300"/>
          <w:color w:val="000000" w:themeColor="text1"/>
          <w:spacing w:val="-5"/>
          <w:sz w:val="16"/>
          <w:szCs w:val="16"/>
          <w:lang w:val="es-ES"/>
        </w:rPr>
      </w:pPr>
      <w:r w:rsidRPr="00B81A00">
        <w:rPr>
          <w:rFonts w:ascii="Museo 300" w:eastAsia="SimSun" w:hAnsi="Museo 300"/>
          <w:color w:val="000000" w:themeColor="text1"/>
          <w:spacing w:val="-5"/>
          <w:sz w:val="16"/>
          <w:szCs w:val="16"/>
          <w:lang w:val="es-ES"/>
        </w:rPr>
        <w:t>Posteriormente, verificaron internamente dicho medidor, encontrando que la señal de corriente de la fase “B” estaba cortada, esto se realizó con la finalidad de impedir el correcto registro de la energía consumida en el suministro</w:t>
      </w:r>
      <w:r>
        <w:rPr>
          <w:rFonts w:ascii="Museo 300" w:eastAsia="SimSun" w:hAnsi="Museo 300"/>
          <w:color w:val="000000" w:themeColor="text1"/>
          <w:spacing w:val="-5"/>
          <w:sz w:val="16"/>
          <w:szCs w:val="16"/>
          <w:lang w:val="es-ES"/>
        </w:rPr>
        <w:t>.</w:t>
      </w:r>
    </w:p>
    <w:p w14:paraId="01294BDC" w14:textId="77777777" w:rsidR="00B81A00" w:rsidRPr="00B81A00" w:rsidRDefault="00B81A00" w:rsidP="00B81A00">
      <w:pPr>
        <w:ind w:left="709" w:right="709"/>
        <w:jc w:val="both"/>
        <w:rPr>
          <w:rFonts w:ascii="Museo 300" w:eastAsia="SimSun" w:hAnsi="Museo 300"/>
          <w:color w:val="000000" w:themeColor="text1"/>
          <w:spacing w:val="-5"/>
          <w:sz w:val="16"/>
          <w:szCs w:val="16"/>
          <w:lang w:val="es-ES"/>
        </w:rPr>
      </w:pPr>
      <w:r w:rsidRPr="00B81A00">
        <w:rPr>
          <w:rFonts w:ascii="Museo 300" w:eastAsia="SimSun" w:hAnsi="Museo 300"/>
          <w:color w:val="000000" w:themeColor="text1"/>
          <w:spacing w:val="-5"/>
          <w:sz w:val="16"/>
          <w:szCs w:val="16"/>
          <w:lang w:val="es-ES"/>
        </w:rPr>
        <w:t>De las pruebas presentadas relacionadas a la condición detectada por EEO en fecha 24 de enero de 2022, se puede determinar lo siguiente:</w:t>
      </w:r>
    </w:p>
    <w:p w14:paraId="284FF87C" w14:textId="77777777" w:rsidR="00B81A00" w:rsidRPr="00B81A00" w:rsidRDefault="00B81A00" w:rsidP="00B81A00">
      <w:pPr>
        <w:numPr>
          <w:ilvl w:val="0"/>
          <w:numId w:val="21"/>
        </w:numPr>
        <w:ind w:right="709"/>
        <w:jc w:val="both"/>
        <w:rPr>
          <w:rFonts w:ascii="Museo 300" w:eastAsia="SimSun" w:hAnsi="Museo 300"/>
          <w:color w:val="000000" w:themeColor="text1"/>
          <w:spacing w:val="-5"/>
          <w:sz w:val="16"/>
          <w:szCs w:val="16"/>
          <w:lang w:val="es-ES"/>
        </w:rPr>
      </w:pPr>
      <w:r w:rsidRPr="00B81A00">
        <w:rPr>
          <w:rFonts w:ascii="Museo 300" w:eastAsia="SimSun" w:hAnsi="Museo 300"/>
          <w:color w:val="000000" w:themeColor="text1"/>
          <w:spacing w:val="-5"/>
          <w:sz w:val="16"/>
          <w:szCs w:val="16"/>
          <w:lang w:val="es-ES"/>
        </w:rPr>
        <w:lastRenderedPageBreak/>
        <w:t>La distribuidora ha presentado evidencia que indicaba que el equipo medidor había sido alterado. Además, registró las intensidades de corriente desbalanceadas que circulaban en la acometida en el lado de la fuente, indicando que la fase “B” estaba más cargada.</w:t>
      </w:r>
    </w:p>
    <w:p w14:paraId="5870B3E8" w14:textId="77777777" w:rsidR="00B81A00" w:rsidRPr="00B81A00" w:rsidRDefault="00B81A00" w:rsidP="00B81A00">
      <w:pPr>
        <w:numPr>
          <w:ilvl w:val="0"/>
          <w:numId w:val="21"/>
        </w:numPr>
        <w:ind w:right="709"/>
        <w:jc w:val="both"/>
        <w:rPr>
          <w:rFonts w:ascii="Museo 300" w:eastAsia="SimSun" w:hAnsi="Museo 300"/>
          <w:color w:val="000000" w:themeColor="text1"/>
          <w:spacing w:val="-5"/>
          <w:sz w:val="16"/>
          <w:szCs w:val="16"/>
          <w:lang w:val="es-ES"/>
        </w:rPr>
      </w:pPr>
      <w:r w:rsidRPr="00B81A00">
        <w:rPr>
          <w:rFonts w:ascii="Museo 300" w:eastAsia="SimSun" w:hAnsi="Museo 300"/>
          <w:color w:val="000000" w:themeColor="text1"/>
          <w:spacing w:val="-5"/>
          <w:sz w:val="16"/>
          <w:szCs w:val="16"/>
          <w:lang w:val="es-ES"/>
        </w:rPr>
        <w:t>En fecha 2 de febrero del año 2022, EEO realizó en su laboratorio una prueba de exactitudes del equipo de medición alterado, la cual resultó por un valor de 39.37 %. No obstante, más adelante se plantean algunas observaciones sobre el valor antes citado.</w:t>
      </w:r>
    </w:p>
    <w:p w14:paraId="3DF85D86" w14:textId="77777777" w:rsidR="00B81A00" w:rsidRPr="00B81A00" w:rsidRDefault="00B81A00" w:rsidP="00B81A00">
      <w:pPr>
        <w:ind w:left="709" w:right="709"/>
        <w:jc w:val="both"/>
        <w:rPr>
          <w:rFonts w:ascii="Museo 300" w:eastAsia="SimSun" w:hAnsi="Museo 300"/>
          <w:color w:val="000000" w:themeColor="text1"/>
          <w:spacing w:val="-5"/>
          <w:sz w:val="16"/>
          <w:szCs w:val="16"/>
          <w:lang w:val="es-ES"/>
        </w:rPr>
      </w:pPr>
      <w:r w:rsidRPr="00B81A00">
        <w:rPr>
          <w:rFonts w:ascii="Museo 300" w:eastAsia="SimSun" w:hAnsi="Museo 300"/>
          <w:color w:val="000000" w:themeColor="text1"/>
          <w:spacing w:val="-5"/>
          <w:sz w:val="16"/>
          <w:szCs w:val="16"/>
          <w:lang w:val="es-ES"/>
        </w:rPr>
        <w:t>Posteriormente, la distribuidora encontró que a este medidor le había sido cortada la señal de corriente de la fase “B”, lo cual impedía el correcto registro de energía en la vivienda.</w:t>
      </w:r>
    </w:p>
    <w:p w14:paraId="5E1FD3BC" w14:textId="77777777" w:rsidR="00B81A00" w:rsidRDefault="00B81A00" w:rsidP="00B81A00">
      <w:pPr>
        <w:ind w:left="709" w:right="709"/>
        <w:jc w:val="both"/>
        <w:rPr>
          <w:rFonts w:ascii="Museo 300" w:eastAsia="SimSun" w:hAnsi="Museo 300"/>
          <w:color w:val="000000" w:themeColor="text1"/>
          <w:spacing w:val="-5"/>
          <w:sz w:val="16"/>
          <w:szCs w:val="16"/>
          <w:lang w:val="es-ES"/>
        </w:rPr>
      </w:pPr>
      <w:r w:rsidRPr="00B81A00">
        <w:rPr>
          <w:rFonts w:ascii="Museo 300" w:eastAsia="SimSun" w:hAnsi="Museo 300"/>
          <w:color w:val="000000" w:themeColor="text1"/>
          <w:spacing w:val="-5"/>
          <w:sz w:val="16"/>
          <w:szCs w:val="16"/>
          <w:lang w:val="es-ES"/>
        </w:rPr>
        <w:t>En virtud de lo anterior, se concluye con base en la evidencia presentada por EEO que en el suministro en referencia existió una condición irregular consistente en la alteración interna del equipo medidor,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2022</w:t>
      </w:r>
      <w:r>
        <w:rPr>
          <w:rFonts w:ascii="Museo 300" w:eastAsia="SimSun" w:hAnsi="Museo 300"/>
          <w:color w:val="000000" w:themeColor="text1"/>
          <w:spacing w:val="-5"/>
          <w:sz w:val="16"/>
          <w:szCs w:val="16"/>
          <w:lang w:val="es-ES"/>
        </w:rPr>
        <w:t>.</w:t>
      </w:r>
    </w:p>
    <w:p w14:paraId="0A282A6D" w14:textId="69BB9692" w:rsidR="00B81A00" w:rsidRDefault="00B81A00" w:rsidP="00CE1543">
      <w:pPr>
        <w:pStyle w:val="Prrafodelista"/>
        <w:numPr>
          <w:ilvl w:val="2"/>
          <w:numId w:val="22"/>
        </w:numPr>
        <w:ind w:right="709"/>
        <w:jc w:val="both"/>
        <w:rPr>
          <w:rFonts w:ascii="Museo 300" w:eastAsia="SimSun" w:hAnsi="Museo 300"/>
          <w:b/>
          <w:color w:val="000000" w:themeColor="text1"/>
          <w:spacing w:val="-5"/>
          <w:sz w:val="16"/>
          <w:szCs w:val="16"/>
        </w:rPr>
      </w:pPr>
      <w:r w:rsidRPr="00B81A00">
        <w:rPr>
          <w:rFonts w:ascii="Museo 300" w:eastAsia="SimSun" w:hAnsi="Museo 300"/>
          <w:b/>
          <w:color w:val="000000" w:themeColor="text1"/>
          <w:spacing w:val="-5"/>
          <w:sz w:val="16"/>
          <w:szCs w:val="16"/>
        </w:rPr>
        <w:t>Análisis del CAU sobre el escrito presentado por el denunciante</w:t>
      </w:r>
    </w:p>
    <w:p w14:paraId="5C8C3FC5" w14:textId="77777777" w:rsidR="00CE1543" w:rsidRPr="00B81A00" w:rsidRDefault="00CE1543" w:rsidP="00CE1543">
      <w:pPr>
        <w:pStyle w:val="Prrafodelista"/>
        <w:ind w:left="1944" w:right="709"/>
        <w:jc w:val="both"/>
        <w:rPr>
          <w:rFonts w:ascii="Museo 300" w:eastAsia="SimSun" w:hAnsi="Museo 300"/>
          <w:b/>
          <w:color w:val="000000" w:themeColor="text1"/>
          <w:spacing w:val="-5"/>
          <w:sz w:val="16"/>
          <w:szCs w:val="16"/>
        </w:rPr>
      </w:pPr>
    </w:p>
    <w:p w14:paraId="41F04BF9" w14:textId="70649BA4" w:rsidR="00B81A00" w:rsidRDefault="00B81A00" w:rsidP="00CE1543">
      <w:pPr>
        <w:spacing w:after="0" w:line="240" w:lineRule="auto"/>
        <w:ind w:left="709" w:right="709"/>
        <w:jc w:val="both"/>
        <w:rPr>
          <w:rFonts w:ascii="Museo 300" w:eastAsia="SimSun" w:hAnsi="Museo 300"/>
          <w:bCs/>
          <w:color w:val="000000" w:themeColor="text1"/>
          <w:spacing w:val="-5"/>
          <w:sz w:val="16"/>
          <w:szCs w:val="16"/>
          <w:lang w:val="es-ES"/>
        </w:rPr>
      </w:pPr>
      <w:r w:rsidRPr="00B81A00">
        <w:rPr>
          <w:rFonts w:ascii="Museo 300" w:eastAsia="SimSun" w:hAnsi="Museo 300"/>
          <w:bCs/>
          <w:color w:val="000000" w:themeColor="text1"/>
          <w:spacing w:val="-5"/>
          <w:sz w:val="16"/>
          <w:szCs w:val="16"/>
          <w:lang w:val="es-ES"/>
        </w:rPr>
        <w:t xml:space="preserve">Como se indicó previamente, el señor </w:t>
      </w:r>
      <w:proofErr w:type="spellStart"/>
      <w:r w:rsidR="00FF19D9">
        <w:rPr>
          <w:rFonts w:ascii="Museo 300" w:eastAsia="SimSun" w:hAnsi="Museo 300"/>
          <w:bCs/>
          <w:color w:val="000000" w:themeColor="text1"/>
          <w:spacing w:val="-5"/>
          <w:sz w:val="16"/>
          <w:szCs w:val="16"/>
          <w:lang w:val="es-ES"/>
        </w:rPr>
        <w:t>xxxx</w:t>
      </w:r>
      <w:proofErr w:type="spellEnd"/>
      <w:r w:rsidRPr="00B81A00">
        <w:rPr>
          <w:rFonts w:ascii="Museo 300" w:eastAsia="SimSun" w:hAnsi="Museo 300"/>
          <w:bCs/>
          <w:color w:val="000000" w:themeColor="text1"/>
          <w:spacing w:val="-5"/>
          <w:sz w:val="16"/>
          <w:szCs w:val="16"/>
          <w:lang w:val="es-ES"/>
        </w:rPr>
        <w:t xml:space="preserve"> en su reclamo presentado el 27 de abril de 2022, con el fin de manifestar su inconformidad referente al cobro realizado por la distribuidora EEO, presentó los argumentos siguientes:</w:t>
      </w:r>
    </w:p>
    <w:p w14:paraId="7C186079" w14:textId="77777777" w:rsidR="00CE1543" w:rsidRPr="00B81A00" w:rsidRDefault="00CE1543" w:rsidP="00CE1543">
      <w:pPr>
        <w:spacing w:after="0" w:line="240" w:lineRule="auto"/>
        <w:ind w:left="709" w:right="709"/>
        <w:jc w:val="both"/>
        <w:rPr>
          <w:rFonts w:ascii="Museo 300" w:eastAsia="SimSun" w:hAnsi="Museo 300"/>
          <w:bCs/>
          <w:color w:val="000000" w:themeColor="text1"/>
          <w:spacing w:val="-5"/>
          <w:sz w:val="16"/>
          <w:szCs w:val="16"/>
          <w:lang w:val="es-ES"/>
        </w:rPr>
      </w:pPr>
    </w:p>
    <w:p w14:paraId="46C24D68" w14:textId="77777777" w:rsidR="00B81A00" w:rsidRPr="00B81A00" w:rsidRDefault="00B81A00" w:rsidP="00B81A00">
      <w:pPr>
        <w:ind w:left="1416" w:right="709"/>
        <w:jc w:val="both"/>
        <w:rPr>
          <w:rFonts w:ascii="Museo 300" w:eastAsia="SimSun" w:hAnsi="Museo 300"/>
          <w:color w:val="000000" w:themeColor="text1"/>
          <w:spacing w:val="-5"/>
          <w:sz w:val="16"/>
          <w:szCs w:val="16"/>
        </w:rPr>
      </w:pPr>
      <w:r w:rsidRPr="00B81A00">
        <w:rPr>
          <w:rFonts w:ascii="Museo 300" w:eastAsia="SimSun" w:hAnsi="Museo 300"/>
          <w:color w:val="000000" w:themeColor="text1"/>
          <w:spacing w:val="-5"/>
          <w:sz w:val="16"/>
          <w:szCs w:val="16"/>
        </w:rPr>
        <w:t xml:space="preserve">“[…] </w:t>
      </w:r>
    </w:p>
    <w:p w14:paraId="1EA88C79" w14:textId="03383172" w:rsidR="00B81A00" w:rsidRPr="00B81A00" w:rsidRDefault="00B81A00" w:rsidP="00B81A00">
      <w:pPr>
        <w:ind w:left="1416" w:right="709"/>
        <w:jc w:val="both"/>
        <w:rPr>
          <w:rFonts w:ascii="Museo 300" w:eastAsia="SimSun" w:hAnsi="Museo 300"/>
          <w:i/>
          <w:iCs/>
          <w:color w:val="000000" w:themeColor="text1"/>
          <w:spacing w:val="-5"/>
          <w:sz w:val="16"/>
          <w:szCs w:val="16"/>
        </w:rPr>
      </w:pPr>
      <w:r w:rsidRPr="00B81A00">
        <w:rPr>
          <w:rFonts w:ascii="Museo 300" w:eastAsia="SimSun" w:hAnsi="Museo 300"/>
          <w:i/>
          <w:iCs/>
          <w:color w:val="000000" w:themeColor="text1"/>
          <w:spacing w:val="-5"/>
          <w:sz w:val="16"/>
          <w:szCs w:val="16"/>
        </w:rPr>
        <w:t xml:space="preserve">(…) </w:t>
      </w:r>
      <w:r w:rsidRPr="00B81A00">
        <w:rPr>
          <w:rFonts w:ascii="Museo 300" w:eastAsia="SimSun" w:hAnsi="Museo 300"/>
          <w:color w:val="000000" w:themeColor="text1"/>
          <w:spacing w:val="-5"/>
          <w:sz w:val="16"/>
          <w:szCs w:val="16"/>
          <w:lang w:val="es-ES"/>
        </w:rPr>
        <w:t xml:space="preserve">Ocurre que se interpuso reclamo desde el año pasado en este servicio de energía eléctrica con NIC Número: (sic) </w:t>
      </w:r>
      <w:proofErr w:type="spellStart"/>
      <w:r w:rsidR="00FF19D9">
        <w:rPr>
          <w:rFonts w:ascii="Museo 300" w:eastAsia="SimSun" w:hAnsi="Museo 300"/>
          <w:color w:val="000000" w:themeColor="text1"/>
          <w:spacing w:val="-5"/>
          <w:sz w:val="16"/>
          <w:szCs w:val="16"/>
          <w:lang w:val="es-ES"/>
        </w:rPr>
        <w:t>xxxx</w:t>
      </w:r>
      <w:proofErr w:type="spellEnd"/>
      <w:r w:rsidRPr="00B81A00">
        <w:rPr>
          <w:rFonts w:ascii="Museo 300" w:eastAsia="SimSun" w:hAnsi="Museo 300"/>
          <w:color w:val="000000" w:themeColor="text1"/>
          <w:spacing w:val="-5"/>
          <w:sz w:val="16"/>
          <w:szCs w:val="16"/>
          <w:lang w:val="es-ES"/>
        </w:rPr>
        <w:t>, pero en el mes de enero de este año 2022 dice la distribuidora que apareció por segunda vez una situación irregular de Usurpación (sic) de energía; circunstancia que no le fue informada a mí Cliente (sic); para tomar acción en el presente caso; por lo que en este 26-04-2022 le llegaron unas Cartitas (sic) en el que le están haciendo un Cobro (sic) de bastante dinero, y es por ese motivo que se interpone el reclamo por segunda vez. Hay algo que cabe mencionar, en estos medidores que fueron cambiados siguen midiendo un consumo de energía igual a lo que median los medidores que fueron cambiados</w:t>
      </w:r>
      <w:r w:rsidRPr="00B81A00">
        <w:rPr>
          <w:rFonts w:ascii="Museo 300" w:eastAsia="SimSun" w:hAnsi="Museo 300"/>
          <w:color w:val="000000" w:themeColor="text1"/>
          <w:spacing w:val="-5"/>
          <w:sz w:val="16"/>
          <w:szCs w:val="16"/>
        </w:rPr>
        <w:t xml:space="preserve"> </w:t>
      </w:r>
      <w:r w:rsidRPr="00B81A00">
        <w:rPr>
          <w:rFonts w:ascii="Museo 300" w:eastAsia="SimSun" w:hAnsi="Museo 300"/>
          <w:i/>
          <w:iCs/>
          <w:color w:val="000000" w:themeColor="text1"/>
          <w:spacing w:val="-5"/>
          <w:sz w:val="16"/>
          <w:szCs w:val="16"/>
        </w:rPr>
        <w:t>(…)</w:t>
      </w:r>
    </w:p>
    <w:p w14:paraId="030D4E0C" w14:textId="77777777" w:rsidR="00B81A00" w:rsidRPr="00B81A00" w:rsidRDefault="00B81A00" w:rsidP="00B81A00">
      <w:pPr>
        <w:ind w:left="1416" w:right="709"/>
        <w:jc w:val="both"/>
        <w:rPr>
          <w:rFonts w:ascii="Museo 300" w:eastAsia="SimSun" w:hAnsi="Museo 300"/>
          <w:color w:val="000000" w:themeColor="text1"/>
          <w:spacing w:val="-5"/>
          <w:sz w:val="16"/>
          <w:szCs w:val="16"/>
        </w:rPr>
      </w:pPr>
      <w:r w:rsidRPr="00B81A00">
        <w:rPr>
          <w:rFonts w:ascii="Museo 300" w:eastAsia="SimSun" w:hAnsi="Museo 300"/>
          <w:color w:val="000000" w:themeColor="text1"/>
          <w:spacing w:val="-5"/>
          <w:sz w:val="16"/>
          <w:szCs w:val="16"/>
        </w:rPr>
        <w:t>[…]”</w:t>
      </w:r>
    </w:p>
    <w:p w14:paraId="7E64DAA8" w14:textId="77777777" w:rsidR="00B81A00" w:rsidRPr="00B81A00" w:rsidRDefault="00B81A00" w:rsidP="00B81A00">
      <w:pPr>
        <w:ind w:left="709" w:right="709"/>
        <w:jc w:val="both"/>
        <w:rPr>
          <w:rFonts w:ascii="Museo 300" w:eastAsia="SimSun" w:hAnsi="Museo 300"/>
          <w:b/>
          <w:color w:val="000000" w:themeColor="text1"/>
          <w:spacing w:val="-5"/>
          <w:sz w:val="16"/>
          <w:szCs w:val="16"/>
          <w:lang w:val="es-ES"/>
        </w:rPr>
      </w:pPr>
      <w:r w:rsidRPr="00B81A00">
        <w:rPr>
          <w:rFonts w:ascii="Museo 300" w:eastAsia="SimSun" w:hAnsi="Museo 300"/>
          <w:bCs/>
          <w:color w:val="000000" w:themeColor="text1"/>
          <w:spacing w:val="-5"/>
          <w:sz w:val="16"/>
          <w:szCs w:val="16"/>
          <w:lang w:val="es-ES"/>
        </w:rPr>
        <w:t>Sintetizando los argumentos presentados por el denunciante, se expone el siguiente punto:</w:t>
      </w:r>
    </w:p>
    <w:p w14:paraId="7E2561B4" w14:textId="77777777" w:rsidR="00B81A00" w:rsidRPr="00B81A00" w:rsidRDefault="00B81A00" w:rsidP="00B81A00">
      <w:pPr>
        <w:ind w:left="709" w:right="709"/>
        <w:jc w:val="both"/>
        <w:rPr>
          <w:rFonts w:ascii="Museo 300" w:eastAsia="SimSun" w:hAnsi="Museo 300"/>
          <w:b/>
          <w:color w:val="000000" w:themeColor="text1"/>
          <w:spacing w:val="-5"/>
          <w:sz w:val="16"/>
          <w:szCs w:val="16"/>
          <w:lang w:val="es-ES"/>
        </w:rPr>
      </w:pPr>
      <w:r w:rsidRPr="00B81A00">
        <w:rPr>
          <w:rFonts w:ascii="Museo 300" w:eastAsia="SimSun" w:hAnsi="Museo 300"/>
          <w:b/>
          <w:color w:val="000000" w:themeColor="text1"/>
          <w:spacing w:val="-5"/>
          <w:sz w:val="16"/>
          <w:szCs w:val="16"/>
          <w:lang w:val="es-ES"/>
        </w:rPr>
        <w:t>Análisis del CAU:</w:t>
      </w:r>
    </w:p>
    <w:p w14:paraId="7B222E33" w14:textId="617F25CF" w:rsidR="00B81A00" w:rsidRPr="00B81A00" w:rsidRDefault="00B81A00" w:rsidP="00B81A00">
      <w:pPr>
        <w:ind w:left="709" w:right="709"/>
        <w:jc w:val="both"/>
        <w:rPr>
          <w:rFonts w:ascii="Museo 300" w:eastAsia="SimSun" w:hAnsi="Museo 300"/>
          <w:bCs/>
          <w:color w:val="000000" w:themeColor="text1"/>
          <w:spacing w:val="-5"/>
          <w:sz w:val="16"/>
          <w:szCs w:val="16"/>
          <w:lang w:val="es-ES"/>
        </w:rPr>
      </w:pPr>
      <w:r w:rsidRPr="00B81A00">
        <w:rPr>
          <w:rFonts w:ascii="Museo 300" w:eastAsia="SimSun" w:hAnsi="Museo 300"/>
          <w:bCs/>
          <w:color w:val="000000" w:themeColor="text1"/>
          <w:spacing w:val="-5"/>
          <w:sz w:val="16"/>
          <w:szCs w:val="16"/>
          <w:lang w:val="es-ES"/>
        </w:rPr>
        <w:t>De lo manifestado por el denunciante, efectivamente se tramitó en esta Superintendencia la denuncia identificada como</w:t>
      </w:r>
      <w:r w:rsidR="00FF19D9">
        <w:rPr>
          <w:rFonts w:ascii="Museo 300" w:eastAsia="SimSun" w:hAnsi="Museo 300"/>
          <w:bCs/>
          <w:color w:val="000000" w:themeColor="text1"/>
          <w:spacing w:val="-5"/>
          <w:sz w:val="16"/>
          <w:szCs w:val="16"/>
          <w:lang w:val="es-ES"/>
        </w:rPr>
        <w:t xml:space="preserve"> </w:t>
      </w:r>
      <w:proofErr w:type="spellStart"/>
      <w:r w:rsidR="00FF19D9">
        <w:rPr>
          <w:rFonts w:ascii="Museo 300" w:eastAsia="SimSun" w:hAnsi="Museo 300"/>
          <w:bCs/>
          <w:color w:val="000000" w:themeColor="text1"/>
          <w:spacing w:val="-5"/>
          <w:sz w:val="16"/>
          <w:szCs w:val="16"/>
          <w:lang w:val="es-ES"/>
        </w:rPr>
        <w:t>xxxx</w:t>
      </w:r>
      <w:proofErr w:type="spellEnd"/>
      <w:r w:rsidRPr="00B81A00">
        <w:rPr>
          <w:rFonts w:ascii="Museo 300" w:eastAsia="SimSun" w:hAnsi="Museo 300"/>
          <w:bCs/>
          <w:color w:val="000000" w:themeColor="text1"/>
          <w:spacing w:val="-5"/>
          <w:sz w:val="16"/>
          <w:szCs w:val="16"/>
          <w:lang w:val="es-ES"/>
        </w:rPr>
        <w:t>, relacionado con una condición irregular encontrada en fecha 20 de agosto de 2021 en el suministro en mención, la cual ya fue resuelta. En ese orden de ideas, en la sección anterior, y tomando como base las pruebas presentadas se comprobó que existió una nueva condición irregular en el suministro, la cual fue descubierta el pasado 24 de enero de 2022.</w:t>
      </w:r>
    </w:p>
    <w:p w14:paraId="69534573" w14:textId="77777777" w:rsidR="00B81A00" w:rsidRPr="00B81A00" w:rsidRDefault="00B81A00" w:rsidP="00B81A00">
      <w:pPr>
        <w:ind w:left="709" w:right="709"/>
        <w:jc w:val="both"/>
        <w:rPr>
          <w:rFonts w:ascii="Museo 300" w:eastAsia="SimSun" w:hAnsi="Museo 300"/>
          <w:bCs/>
          <w:color w:val="000000" w:themeColor="text1"/>
          <w:spacing w:val="-5"/>
          <w:sz w:val="16"/>
          <w:szCs w:val="16"/>
          <w:lang w:val="es-ES"/>
        </w:rPr>
      </w:pPr>
      <w:r w:rsidRPr="00B81A00">
        <w:rPr>
          <w:rFonts w:ascii="Museo 300" w:eastAsia="SimSun" w:hAnsi="Museo 300"/>
          <w:bCs/>
          <w:color w:val="000000" w:themeColor="text1"/>
          <w:spacing w:val="-5"/>
          <w:sz w:val="16"/>
          <w:szCs w:val="16"/>
          <w:lang w:val="es-ES"/>
        </w:rPr>
        <w:t xml:space="preserve">Con respecto a los consumos de energía del suministro en mención, es de hacer notar de lo presentado en la gráfica </w:t>
      </w:r>
      <w:proofErr w:type="spellStart"/>
      <w:r w:rsidRPr="00B81A00">
        <w:rPr>
          <w:rFonts w:ascii="Museo 300" w:eastAsia="SimSun" w:hAnsi="Museo 300"/>
          <w:bCs/>
          <w:color w:val="000000" w:themeColor="text1"/>
          <w:spacing w:val="-5"/>
          <w:sz w:val="16"/>
          <w:szCs w:val="16"/>
          <w:lang w:val="es-ES"/>
        </w:rPr>
        <w:t>N.°</w:t>
      </w:r>
      <w:proofErr w:type="spellEnd"/>
      <w:r w:rsidRPr="00B81A00">
        <w:rPr>
          <w:rFonts w:ascii="Museo 300" w:eastAsia="SimSun" w:hAnsi="Museo 300"/>
          <w:bCs/>
          <w:color w:val="000000" w:themeColor="text1"/>
          <w:spacing w:val="-5"/>
          <w:sz w:val="16"/>
          <w:szCs w:val="16"/>
          <w:lang w:val="es-ES"/>
        </w:rPr>
        <w:t xml:space="preserve"> 1 se evidenció la tendencia al incremento en el registro histórico de consumo posterior al cambio del equipo de medición en fecha 24 de enero de 2022; por lo tanto, sí existió un mayor consumo de energía registrado posterior a la normalización del suministro de la condición irregular.</w:t>
      </w:r>
    </w:p>
    <w:p w14:paraId="2444AB2D" w14:textId="7446AEA1" w:rsidR="007B60C0" w:rsidRPr="00B81A00" w:rsidRDefault="00B81A00" w:rsidP="00B81A00">
      <w:pPr>
        <w:ind w:left="709" w:right="709"/>
        <w:jc w:val="both"/>
        <w:rPr>
          <w:rFonts w:ascii="Museo 300" w:eastAsia="SimSun" w:hAnsi="Museo 300"/>
          <w:bCs/>
          <w:color w:val="000000" w:themeColor="text1"/>
          <w:spacing w:val="-5"/>
          <w:sz w:val="16"/>
          <w:szCs w:val="16"/>
          <w:lang w:val="es-ES"/>
        </w:rPr>
      </w:pPr>
      <w:r w:rsidRPr="00B81A00">
        <w:rPr>
          <w:rFonts w:ascii="Museo 300" w:eastAsia="SimSun" w:hAnsi="Museo 300"/>
          <w:bCs/>
          <w:color w:val="000000" w:themeColor="text1"/>
          <w:spacing w:val="-5"/>
          <w:sz w:val="16"/>
          <w:szCs w:val="16"/>
          <w:lang w:val="es-ES"/>
        </w:rPr>
        <w:t xml:space="preserve">Por </w:t>
      </w:r>
      <w:r w:rsidRPr="00B81A00">
        <w:rPr>
          <w:rFonts w:ascii="Museo 300" w:eastAsia="SimSun" w:hAnsi="Museo 300"/>
          <w:color w:val="000000" w:themeColor="text1"/>
          <w:spacing w:val="-5"/>
          <w:sz w:val="16"/>
          <w:szCs w:val="16"/>
          <w:lang w:val="es-ES"/>
        </w:rPr>
        <w:t xml:space="preserve">lo anteriormente expuesto, en referencia a lo manifestado por el denunciante, se establece que no fueron aportadas pruebas con las cuales se desvirtúen las evidencias presentadas por la sociedad EEO con relación a la condición irregular encontrada en el servicio eléctrico con NIC </w:t>
      </w:r>
      <w:proofErr w:type="spellStart"/>
      <w:r w:rsidR="00FF19D9">
        <w:rPr>
          <w:rFonts w:ascii="Museo 300" w:eastAsia="SimSun" w:hAnsi="Museo 300"/>
          <w:color w:val="000000" w:themeColor="text1"/>
          <w:spacing w:val="-5"/>
          <w:sz w:val="16"/>
          <w:szCs w:val="16"/>
          <w:lang w:val="es-ES"/>
        </w:rPr>
        <w:t>xxxx</w:t>
      </w:r>
      <w:proofErr w:type="spellEnd"/>
      <w:r w:rsidRPr="00B81A00">
        <w:rPr>
          <w:rFonts w:ascii="Museo 300" w:eastAsia="SimSun" w:hAnsi="Museo 300"/>
          <w:color w:val="000000" w:themeColor="text1"/>
          <w:spacing w:val="-5"/>
          <w:sz w:val="16"/>
          <w:szCs w:val="16"/>
          <w:lang w:val="es-ES"/>
        </w:rPr>
        <w:t>, con las cuales invalidar el cobro por energía consumida y no registrada durante el periodo establecido</w:t>
      </w:r>
      <w:r>
        <w:rPr>
          <w:rFonts w:ascii="Museo 300" w:eastAsia="SimSun" w:hAnsi="Museo 300"/>
          <w:color w:val="000000" w:themeColor="text1"/>
          <w:spacing w:val="-5"/>
          <w:sz w:val="16"/>
          <w:szCs w:val="16"/>
          <w:lang w:val="es-ES"/>
        </w:rPr>
        <w:t xml:space="preserve"> </w:t>
      </w:r>
      <w:r w:rsidR="00E8785B" w:rsidRPr="00380EAA">
        <w:rPr>
          <w:rFonts w:ascii="Museo 300" w:eastAsia="SimSun" w:hAnsi="Museo 300"/>
          <w:color w:val="000000" w:themeColor="text1"/>
          <w:spacing w:val="-5"/>
          <w:sz w:val="16"/>
          <w:szCs w:val="16"/>
          <w:lang w:val="es-ES"/>
        </w:rPr>
        <w:t>[…]</w:t>
      </w:r>
      <w:r>
        <w:rPr>
          <w:rFonts w:ascii="Museo 300" w:eastAsia="SimSun" w:hAnsi="Museo 300"/>
          <w:color w:val="000000" w:themeColor="text1"/>
          <w:spacing w:val="-5"/>
          <w:sz w:val="16"/>
          <w:szCs w:val="16"/>
          <w:lang w:val="es-ES"/>
        </w:rPr>
        <w:t>.</w:t>
      </w:r>
    </w:p>
    <w:p w14:paraId="3B8D8229" w14:textId="5FDB7394" w:rsidR="00263E33" w:rsidRDefault="006512D5"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 de la energía consumida y no registrada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3A1F7FF7" w14:textId="77777777" w:rsidR="00B81A00" w:rsidRPr="00B81A00" w:rsidRDefault="006512D5" w:rsidP="00B81A00">
      <w:pPr>
        <w:ind w:left="709" w:right="709"/>
        <w:jc w:val="both"/>
        <w:rPr>
          <w:rFonts w:ascii="Museo 300" w:hAnsi="Museo 300"/>
          <w:sz w:val="16"/>
          <w:szCs w:val="16"/>
          <w:lang w:val="es-ES"/>
        </w:rPr>
      </w:pPr>
      <w:r>
        <w:rPr>
          <w:rFonts w:ascii="Museo 300" w:hAnsi="Museo 300"/>
          <w:sz w:val="16"/>
          <w:szCs w:val="16"/>
          <w:lang w:val="es-ES"/>
        </w:rPr>
        <w:t>(…)</w:t>
      </w:r>
      <w:r w:rsidR="00B81A00">
        <w:rPr>
          <w:rFonts w:ascii="Museo 300" w:hAnsi="Museo 300"/>
          <w:sz w:val="16"/>
          <w:szCs w:val="16"/>
          <w:lang w:val="es-ES"/>
        </w:rPr>
        <w:t xml:space="preserve"> </w:t>
      </w:r>
      <w:r w:rsidR="00B81A00" w:rsidRPr="00B81A00">
        <w:rPr>
          <w:rFonts w:ascii="Museo 300" w:hAnsi="Museo 300"/>
          <w:sz w:val="16"/>
          <w:szCs w:val="16"/>
          <w:lang w:val="es-ES"/>
        </w:rPr>
        <w:t>Conforme con lo analizado en el presente informe, y en consideración con lo estipulado en los artículos 7, 20 y 21 de los Términos y Condiciones Generales al Consumidor Final, del Pliego Tarifario vigente para el año 2022,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092F5FD5" w14:textId="77777777" w:rsidR="00B81A00" w:rsidRPr="00B81A00" w:rsidRDefault="00B81A00" w:rsidP="00B81A00">
      <w:pPr>
        <w:ind w:left="709" w:right="709"/>
        <w:jc w:val="both"/>
        <w:rPr>
          <w:rFonts w:ascii="Museo 300" w:hAnsi="Museo 300"/>
          <w:sz w:val="16"/>
          <w:szCs w:val="16"/>
          <w:lang w:val="es-ES"/>
        </w:rPr>
      </w:pPr>
      <w:r w:rsidRPr="00B81A00">
        <w:rPr>
          <w:rFonts w:ascii="Museo 300" w:hAnsi="Museo 300"/>
          <w:sz w:val="16"/>
          <w:szCs w:val="16"/>
          <w:lang w:val="es-ES"/>
        </w:rPr>
        <w:lastRenderedPageBreak/>
        <w:t>Aunado a lo anterior, en el artículo 5.2 contenido en el Procedimiento para Investigar la Existencia de Condiciones Irregulares en el Suministro de Energía Eléctrica del Usuario Final, se establecen los elementos por considerar para efectuar el cálculo de la energía no registrada, el cual forma parte íntegra del resultado final de la investigación.</w:t>
      </w:r>
    </w:p>
    <w:p w14:paraId="2BEC0C0F" w14:textId="77777777" w:rsidR="00B81A00" w:rsidRPr="00B81A00" w:rsidRDefault="00B81A00" w:rsidP="00B81A00">
      <w:pPr>
        <w:ind w:left="709" w:right="709"/>
        <w:jc w:val="both"/>
        <w:rPr>
          <w:rFonts w:ascii="Museo 300" w:hAnsi="Museo 300"/>
          <w:sz w:val="16"/>
          <w:szCs w:val="16"/>
          <w:lang w:val="es-ES"/>
        </w:rPr>
      </w:pPr>
      <w:r w:rsidRPr="00B81A00">
        <w:rPr>
          <w:rFonts w:ascii="Museo 300" w:hAnsi="Museo 300"/>
          <w:sz w:val="16"/>
          <w:szCs w:val="16"/>
          <w:lang w:val="es-ES"/>
        </w:rPr>
        <w:t>Cabe destacar que, de la información a la que se ha tenido acceso respecto al funcionamiento del equipo de medición, el cual no estaba registrando toda la carga debido a la anulación de la señal de corriente de la fase “B”; y como resultado de la prueba de exactitud efectuada por el personal técnico de EEO es un parámetro concreto y fiable para el cálculo de la determinación de la energía no registrada en el suministro.</w:t>
      </w:r>
    </w:p>
    <w:p w14:paraId="1E70A583" w14:textId="77777777" w:rsidR="00B81A00" w:rsidRPr="00B81A00" w:rsidRDefault="00B81A00" w:rsidP="00B81A00">
      <w:pPr>
        <w:ind w:left="709" w:right="709"/>
        <w:jc w:val="both"/>
        <w:rPr>
          <w:rFonts w:ascii="Museo 300" w:hAnsi="Museo 300"/>
          <w:color w:val="000000" w:themeColor="text1"/>
          <w:sz w:val="16"/>
          <w:szCs w:val="16"/>
          <w:lang w:val="es-ES"/>
        </w:rPr>
      </w:pPr>
      <w:r w:rsidRPr="00B81A00">
        <w:rPr>
          <w:rFonts w:ascii="Museo 300" w:hAnsi="Museo 300"/>
          <w:color w:val="000000" w:themeColor="text1"/>
          <w:sz w:val="16"/>
          <w:szCs w:val="16"/>
          <w:lang w:val="es-ES"/>
        </w:rPr>
        <w:t xml:space="preserve">Por tanto, el CAU determina que el método estipulado en el artículo 5.2, literal f) Porcentaje de desviación de la exactitud del medidor es el indicado para la elaboración del cálculo de recuperación de la energía consumida y no registrada, realizándolo según la Metodología para el Control de Equipos de Medición emitido por SIGET contenido en el Anexo E del acuerdo 192-E-2004. </w:t>
      </w:r>
    </w:p>
    <w:p w14:paraId="70B4090E" w14:textId="58913839" w:rsidR="00B81A00" w:rsidRPr="00B81A00" w:rsidRDefault="00B81A00" w:rsidP="00B81A00">
      <w:pPr>
        <w:ind w:left="709" w:right="709"/>
        <w:jc w:val="both"/>
        <w:rPr>
          <w:rFonts w:ascii="Museo 300" w:hAnsi="Museo 300"/>
          <w:color w:val="000000" w:themeColor="text1"/>
          <w:sz w:val="16"/>
          <w:szCs w:val="16"/>
          <w:lang w:val="es-ES"/>
        </w:rPr>
      </w:pPr>
      <w:r w:rsidRPr="00B81A00">
        <w:rPr>
          <w:rFonts w:ascii="Museo 300" w:hAnsi="Museo 300"/>
          <w:color w:val="000000" w:themeColor="text1"/>
          <w:sz w:val="16"/>
          <w:szCs w:val="16"/>
          <w:lang w:val="es-ES"/>
        </w:rPr>
        <w:t>El método para la determinación del registro de porcentaje promedio de los medidores electrónicos es el siguiente:</w:t>
      </w:r>
      <w:r w:rsidR="00FF19D9">
        <w:rPr>
          <w:rFonts w:ascii="Museo 300" w:hAnsi="Museo 300"/>
          <w:color w:val="000000" w:themeColor="text1"/>
          <w:sz w:val="16"/>
          <w:szCs w:val="16"/>
          <w:lang w:val="es-ES"/>
        </w:rPr>
        <w:t xml:space="preserve"> </w:t>
      </w:r>
      <w:proofErr w:type="spellStart"/>
      <w:r w:rsidR="00FF19D9">
        <w:rPr>
          <w:rFonts w:ascii="Museo 300" w:hAnsi="Museo 300"/>
          <w:color w:val="000000" w:themeColor="text1"/>
          <w:sz w:val="16"/>
          <w:szCs w:val="16"/>
          <w:lang w:val="es-ES"/>
        </w:rPr>
        <w:t>xxxx</w:t>
      </w:r>
      <w:proofErr w:type="spellEnd"/>
    </w:p>
    <w:p w14:paraId="0362705C" w14:textId="77777777" w:rsidR="00B81A00" w:rsidRPr="00B81A00" w:rsidRDefault="00B81A00" w:rsidP="00B81A00">
      <w:pPr>
        <w:ind w:left="709" w:right="709"/>
        <w:jc w:val="both"/>
        <w:rPr>
          <w:rFonts w:ascii="Museo 300" w:hAnsi="Museo 300"/>
          <w:color w:val="000000" w:themeColor="text1"/>
          <w:sz w:val="16"/>
          <w:szCs w:val="16"/>
          <w:lang w:val="es-ES"/>
        </w:rPr>
      </w:pPr>
      <w:r w:rsidRPr="00B81A00">
        <w:rPr>
          <w:rFonts w:ascii="Museo 300" w:hAnsi="Museo 300"/>
          <w:color w:val="000000" w:themeColor="text1"/>
          <w:sz w:val="16"/>
          <w:szCs w:val="16"/>
          <w:lang w:val="es-ES"/>
        </w:rPr>
        <w:t>Con base en la fórmula anterior, se determina que la energía que fue consumida y debidamente registrada por el medidor es solamente el 39.30 %, valor que fue calculado según el método antes mencionado aprobado por SIGET; es decir, en el suministro se dejó de registrar un 58.70 % del total de la energía demandada en la vivienda.</w:t>
      </w:r>
    </w:p>
    <w:p w14:paraId="49218EDA" w14:textId="77777777" w:rsidR="00B81A00" w:rsidRPr="00B81A00" w:rsidRDefault="00B81A00" w:rsidP="00B81A00">
      <w:pPr>
        <w:ind w:left="709" w:right="709"/>
        <w:jc w:val="both"/>
        <w:rPr>
          <w:rFonts w:ascii="Museo 300" w:hAnsi="Museo 300"/>
          <w:color w:val="000000" w:themeColor="text1"/>
          <w:sz w:val="16"/>
          <w:szCs w:val="16"/>
          <w:lang w:val="es-ES"/>
        </w:rPr>
      </w:pPr>
      <w:r w:rsidRPr="00B81A00">
        <w:rPr>
          <w:rFonts w:ascii="Museo 300" w:hAnsi="Museo 300"/>
          <w:color w:val="000000" w:themeColor="text1"/>
          <w:sz w:val="16"/>
          <w:szCs w:val="16"/>
          <w:lang w:val="es-ES"/>
        </w:rPr>
        <w:t>A partir de la información a la que se ha tenido acceso en la presente investigación se plantean las siguientes valoraciones, con respecto al método a utilizar por el CAU para el cálculo de la ENR:</w:t>
      </w:r>
    </w:p>
    <w:p w14:paraId="61D9DF0A" w14:textId="77777777" w:rsidR="00B81A00" w:rsidRPr="00B81A00" w:rsidRDefault="00B81A00" w:rsidP="00B81A00">
      <w:pPr>
        <w:numPr>
          <w:ilvl w:val="0"/>
          <w:numId w:val="23"/>
        </w:numPr>
        <w:ind w:right="709"/>
        <w:jc w:val="both"/>
        <w:rPr>
          <w:rFonts w:ascii="Museo 300" w:hAnsi="Museo 300"/>
          <w:color w:val="000000" w:themeColor="text1"/>
          <w:sz w:val="16"/>
          <w:szCs w:val="16"/>
          <w:lang w:val="es-ES"/>
        </w:rPr>
      </w:pPr>
      <w:r w:rsidRPr="00B81A00">
        <w:rPr>
          <w:rFonts w:ascii="Museo 300" w:hAnsi="Museo 300"/>
          <w:color w:val="000000" w:themeColor="text1"/>
          <w:sz w:val="16"/>
          <w:szCs w:val="16"/>
          <w:lang w:val="es-ES"/>
        </w:rPr>
        <w:t>La sumatoria de las corrientes que ingresaban en ambas fases de la acometida del suministro no es aceptable por las razones previamente expuestas; y por tanto, no será considerado para el recálculo de la energía a recuperar.</w:t>
      </w:r>
    </w:p>
    <w:p w14:paraId="22F2F4F4" w14:textId="77777777" w:rsidR="00B81A00" w:rsidRPr="00B81A00" w:rsidRDefault="00B81A00" w:rsidP="00B81A00">
      <w:pPr>
        <w:numPr>
          <w:ilvl w:val="0"/>
          <w:numId w:val="7"/>
        </w:numPr>
        <w:ind w:right="709"/>
        <w:jc w:val="both"/>
        <w:rPr>
          <w:rFonts w:ascii="Museo 300" w:hAnsi="Museo 300"/>
          <w:color w:val="000000" w:themeColor="text1"/>
          <w:sz w:val="16"/>
          <w:szCs w:val="16"/>
          <w:lang w:val="es-ES"/>
        </w:rPr>
      </w:pPr>
      <w:r w:rsidRPr="00B81A00">
        <w:rPr>
          <w:rFonts w:ascii="Museo 300" w:hAnsi="Museo 300"/>
          <w:color w:val="000000" w:themeColor="text1"/>
          <w:sz w:val="16"/>
          <w:szCs w:val="16"/>
          <w:lang w:val="es-ES"/>
        </w:rPr>
        <w:t xml:space="preserve">Con la finalidad de mejorar la representatividad del consumo mensual promedio, esta superintendencia define que, para casos como este, donde se tiene la prueba técnica del porcentaje de desviación del equipo medidor, el método a utilizar es dicho porcentaje de desviación, tal y como está establecido en el literal f) del artículo 5.2 del Procedimiento contenido en el acuerdo </w:t>
      </w:r>
      <w:proofErr w:type="spellStart"/>
      <w:r w:rsidRPr="00B81A00">
        <w:rPr>
          <w:rFonts w:ascii="Museo 300" w:hAnsi="Museo 300"/>
          <w:color w:val="000000" w:themeColor="text1"/>
          <w:sz w:val="16"/>
          <w:szCs w:val="16"/>
          <w:lang w:val="es-ES"/>
        </w:rPr>
        <w:t>N.°</w:t>
      </w:r>
      <w:proofErr w:type="spellEnd"/>
      <w:r w:rsidRPr="00B81A00">
        <w:rPr>
          <w:rFonts w:ascii="Museo 300" w:hAnsi="Museo 300"/>
          <w:color w:val="000000" w:themeColor="text1"/>
          <w:sz w:val="16"/>
          <w:szCs w:val="16"/>
          <w:lang w:val="es-ES"/>
        </w:rPr>
        <w:t xml:space="preserve"> 283-E-2011.</w:t>
      </w:r>
    </w:p>
    <w:p w14:paraId="2A0DF4E1" w14:textId="303B3103" w:rsidR="00B81A00" w:rsidRPr="00B81A00" w:rsidRDefault="00B81A00" w:rsidP="00B81A00">
      <w:pPr>
        <w:numPr>
          <w:ilvl w:val="0"/>
          <w:numId w:val="7"/>
        </w:numPr>
        <w:ind w:right="709"/>
        <w:jc w:val="both"/>
        <w:rPr>
          <w:rFonts w:ascii="Museo 300" w:hAnsi="Museo 300"/>
          <w:color w:val="000000" w:themeColor="text1"/>
          <w:sz w:val="16"/>
          <w:szCs w:val="16"/>
          <w:lang w:val="es-ES"/>
        </w:rPr>
      </w:pPr>
      <w:r w:rsidRPr="00B81A00">
        <w:rPr>
          <w:rFonts w:ascii="Museo 300" w:hAnsi="Museo 300"/>
          <w:color w:val="000000" w:themeColor="text1"/>
          <w:sz w:val="16"/>
          <w:szCs w:val="16"/>
          <w:lang w:val="es-ES"/>
        </w:rPr>
        <w:t xml:space="preserve">El CAU utilizará para la recuperación de la energía no registrada el porcentaje de desviación determinado a través del cálculo según la Metodología para el Control de Equipos de Medición emitido por SIGET contenido en el Anexo E del acuerdo 192-E-2004 y tomando en cuenta los valores de la carga alta, baja y factor de potencia obtenidos a partir de la prueba de exactitud efectuada al equipo de medición </w:t>
      </w:r>
      <w:proofErr w:type="spellStart"/>
      <w:r w:rsidRPr="00B81A00">
        <w:rPr>
          <w:rFonts w:ascii="Museo 300" w:hAnsi="Museo 300"/>
          <w:color w:val="000000" w:themeColor="text1"/>
          <w:sz w:val="16"/>
          <w:szCs w:val="16"/>
          <w:lang w:val="es-ES"/>
        </w:rPr>
        <w:t>n.°</w:t>
      </w:r>
      <w:proofErr w:type="spellEnd"/>
      <w:r w:rsidRPr="00B81A00">
        <w:rPr>
          <w:rFonts w:ascii="Museo 300" w:hAnsi="Museo 300"/>
          <w:color w:val="000000" w:themeColor="text1"/>
          <w:sz w:val="16"/>
          <w:szCs w:val="16"/>
          <w:lang w:val="es-ES"/>
        </w:rPr>
        <w:t xml:space="preserve"> </w:t>
      </w:r>
      <w:proofErr w:type="spellStart"/>
      <w:r w:rsidR="00FF19D9">
        <w:rPr>
          <w:rFonts w:ascii="Museo 300" w:hAnsi="Museo 300"/>
          <w:color w:val="000000" w:themeColor="text1"/>
          <w:sz w:val="16"/>
          <w:szCs w:val="16"/>
          <w:lang w:val="es-ES"/>
        </w:rPr>
        <w:t>xxxx</w:t>
      </w:r>
      <w:proofErr w:type="spellEnd"/>
      <w:r w:rsidRPr="00B81A00">
        <w:rPr>
          <w:rFonts w:ascii="Museo 300" w:hAnsi="Museo 300"/>
          <w:color w:val="000000" w:themeColor="text1"/>
          <w:sz w:val="16"/>
          <w:szCs w:val="16"/>
          <w:lang w:val="es-ES"/>
        </w:rPr>
        <w:t xml:space="preserve">. </w:t>
      </w:r>
    </w:p>
    <w:p w14:paraId="3EE0AC26" w14:textId="77777777" w:rsidR="00B81A00" w:rsidRPr="00B81A00" w:rsidRDefault="00B81A00" w:rsidP="00B81A00">
      <w:pPr>
        <w:numPr>
          <w:ilvl w:val="0"/>
          <w:numId w:val="7"/>
        </w:numPr>
        <w:ind w:right="709"/>
        <w:jc w:val="both"/>
        <w:rPr>
          <w:rFonts w:ascii="Museo 300" w:hAnsi="Museo 300"/>
          <w:color w:val="000000" w:themeColor="text1"/>
          <w:sz w:val="16"/>
          <w:szCs w:val="16"/>
          <w:lang w:val="es-ES"/>
        </w:rPr>
      </w:pPr>
      <w:r w:rsidRPr="00B81A00">
        <w:rPr>
          <w:rFonts w:ascii="Museo 300" w:hAnsi="Museo 300"/>
          <w:color w:val="000000" w:themeColor="text1"/>
          <w:sz w:val="16"/>
          <w:szCs w:val="16"/>
          <w:lang w:val="es-ES"/>
        </w:rPr>
        <w:t>El CAU determinó que el porcentaje de desviación corresponde al 39.30 %, dicho valor indica que el equipo de medición no estaba registrando el total de la energía demandada por los equipos eléctricos instalados en la vivienda.</w:t>
      </w:r>
    </w:p>
    <w:p w14:paraId="4B3CDAB9" w14:textId="0D183FCB" w:rsidR="00376952" w:rsidRDefault="00B81A00" w:rsidP="00060471">
      <w:pPr>
        <w:ind w:left="709" w:right="709"/>
        <w:jc w:val="both"/>
        <w:rPr>
          <w:rFonts w:ascii="Museo 300" w:hAnsi="Museo 300"/>
          <w:color w:val="000000" w:themeColor="text1"/>
          <w:sz w:val="16"/>
          <w:szCs w:val="16"/>
        </w:rPr>
      </w:pPr>
      <w:r w:rsidRPr="00B81A00">
        <w:rPr>
          <w:rFonts w:ascii="Museo 300" w:hAnsi="Museo 300"/>
          <w:color w:val="000000" w:themeColor="text1"/>
          <w:sz w:val="16"/>
          <w:szCs w:val="16"/>
          <w:lang w:val="es-ES"/>
        </w:rPr>
        <w:t xml:space="preserve">El CAU determina que el período retroactivo de recuperación corresponde a 157 días, los cuales EEO tiene derecho a recuperar y están comprendidos entre el 20 de agosto de 2021, fecha en la cual se instaló el equipo medidor # </w:t>
      </w:r>
      <w:proofErr w:type="spellStart"/>
      <w:r w:rsidR="00FF19D9">
        <w:rPr>
          <w:rFonts w:ascii="Museo 300" w:hAnsi="Museo 300"/>
          <w:color w:val="000000" w:themeColor="text1"/>
          <w:sz w:val="16"/>
          <w:szCs w:val="16"/>
          <w:lang w:val="es-ES"/>
        </w:rPr>
        <w:t>xxxx</w:t>
      </w:r>
      <w:proofErr w:type="spellEnd"/>
      <w:r w:rsidRPr="00B81A00">
        <w:rPr>
          <w:rFonts w:ascii="Museo 300" w:hAnsi="Museo 300"/>
          <w:color w:val="000000" w:themeColor="text1"/>
          <w:sz w:val="16"/>
          <w:szCs w:val="16"/>
          <w:lang w:val="es-ES"/>
        </w:rPr>
        <w:t xml:space="preserve">, hasta el 24 de enero de 2022; ya que fue la fecha de la inspección y elaboración del acta de condiciones irregulares </w:t>
      </w:r>
      <w:proofErr w:type="spellStart"/>
      <w:r w:rsidRPr="00B81A00">
        <w:rPr>
          <w:rFonts w:ascii="Museo 300" w:hAnsi="Museo 300"/>
          <w:color w:val="000000" w:themeColor="text1"/>
          <w:sz w:val="16"/>
          <w:szCs w:val="16"/>
          <w:lang w:val="es-ES"/>
        </w:rPr>
        <w:t>N.°</w:t>
      </w:r>
      <w:proofErr w:type="spellEnd"/>
      <w:r w:rsidRPr="00B81A00">
        <w:rPr>
          <w:rFonts w:ascii="Museo 300" w:hAnsi="Museo 300"/>
          <w:color w:val="000000" w:themeColor="text1"/>
          <w:sz w:val="16"/>
          <w:szCs w:val="16"/>
          <w:lang w:val="es-ES"/>
        </w:rPr>
        <w:t xml:space="preserve"> </w:t>
      </w:r>
      <w:proofErr w:type="spellStart"/>
      <w:r w:rsidR="005710FE">
        <w:rPr>
          <w:rFonts w:ascii="Museo 300" w:hAnsi="Museo 300"/>
          <w:color w:val="000000" w:themeColor="text1"/>
          <w:sz w:val="16"/>
          <w:szCs w:val="16"/>
          <w:lang w:val="es-ES"/>
        </w:rPr>
        <w:t>xxxx</w:t>
      </w:r>
      <w:proofErr w:type="spellEnd"/>
      <w:r w:rsidRPr="00B81A00">
        <w:rPr>
          <w:rFonts w:ascii="Museo 300" w:hAnsi="Museo 300"/>
          <w:color w:val="000000" w:themeColor="text1"/>
          <w:sz w:val="16"/>
          <w:szCs w:val="16"/>
          <w:lang w:val="es-ES"/>
        </w:rPr>
        <w:t xml:space="preserve">, tal y como se muestra en el fragmento </w:t>
      </w:r>
      <w:proofErr w:type="spellStart"/>
      <w:r w:rsidRPr="00B81A00">
        <w:rPr>
          <w:rFonts w:ascii="Museo 300" w:hAnsi="Museo 300"/>
          <w:color w:val="000000" w:themeColor="text1"/>
          <w:sz w:val="16"/>
          <w:szCs w:val="16"/>
          <w:lang w:val="es-ES"/>
        </w:rPr>
        <w:t>N.°</w:t>
      </w:r>
      <w:proofErr w:type="spellEnd"/>
      <w:r w:rsidRPr="00B81A00">
        <w:rPr>
          <w:rFonts w:ascii="Museo 300" w:hAnsi="Museo 300"/>
          <w:color w:val="000000" w:themeColor="text1"/>
          <w:sz w:val="16"/>
          <w:szCs w:val="16"/>
          <w:lang w:val="es-ES"/>
        </w:rPr>
        <w:t xml:space="preserve"> 2. No es el 25 de enero de 2022 como lo estableció la distribuidora en su memoria de cálculo</w:t>
      </w:r>
      <w:r w:rsidR="00060471">
        <w:rPr>
          <w:rFonts w:ascii="Museo 300" w:hAnsi="Museo 300"/>
          <w:color w:val="000000" w:themeColor="text1"/>
          <w:sz w:val="16"/>
          <w:szCs w:val="16"/>
          <w:lang w:val="es-ES"/>
        </w:rPr>
        <w:t xml:space="preserve"> </w:t>
      </w:r>
      <w:r w:rsidR="00376952" w:rsidRPr="007B60C0">
        <w:rPr>
          <w:rFonts w:ascii="Museo 300" w:hAnsi="Museo 300"/>
          <w:color w:val="000000" w:themeColor="text1"/>
          <w:sz w:val="16"/>
          <w:szCs w:val="16"/>
        </w:rPr>
        <w:t>(…)</w:t>
      </w:r>
      <w:r w:rsidR="00060471">
        <w:rPr>
          <w:rFonts w:ascii="Museo 300" w:hAnsi="Museo 300"/>
          <w:color w:val="000000" w:themeColor="text1"/>
          <w:sz w:val="16"/>
          <w:szCs w:val="16"/>
        </w:rPr>
        <w:t>.</w:t>
      </w:r>
    </w:p>
    <w:p w14:paraId="395E4E27" w14:textId="607E6D8B" w:rsidR="00060471" w:rsidRPr="00060471" w:rsidRDefault="00060471" w:rsidP="00060471">
      <w:pPr>
        <w:ind w:left="709" w:right="709"/>
        <w:jc w:val="both"/>
        <w:rPr>
          <w:rFonts w:ascii="Museo 300" w:hAnsi="Museo 300"/>
          <w:color w:val="000000" w:themeColor="text1"/>
          <w:sz w:val="16"/>
          <w:szCs w:val="16"/>
          <w:lang w:val="es-ES"/>
        </w:rPr>
      </w:pPr>
      <w:r w:rsidRPr="00060471">
        <w:rPr>
          <w:rFonts w:ascii="Museo 300" w:hAnsi="Museo 300"/>
          <w:color w:val="000000" w:themeColor="text1"/>
          <w:sz w:val="16"/>
          <w:szCs w:val="16"/>
          <w:lang w:val="es-ES"/>
        </w:rPr>
        <w:t>Con los datos resultantes del análisis del CAU, se estableció que el monto de la ENR máximo al que tiene derecho EEO a recuperar corresponde a 3,305 kWh, equivalente a la cantidad de ochocientos sesenta y cinco 90/100 dólares de los Estados Unidos de América (USD 865.90)</w:t>
      </w:r>
      <w:r w:rsidRPr="00060471">
        <w:rPr>
          <w:rFonts w:ascii="Museo 300" w:hAnsi="Museo 300"/>
          <w:b/>
          <w:bCs/>
          <w:color w:val="000000" w:themeColor="text1"/>
          <w:sz w:val="16"/>
          <w:szCs w:val="16"/>
          <w:lang w:val="es-ES"/>
        </w:rPr>
        <w:t xml:space="preserve"> </w:t>
      </w:r>
      <w:r w:rsidRPr="00060471">
        <w:rPr>
          <w:rFonts w:ascii="Museo 300" w:hAnsi="Museo 300"/>
          <w:color w:val="000000" w:themeColor="text1"/>
          <w:sz w:val="16"/>
          <w:szCs w:val="16"/>
          <w:lang w:val="es-ES"/>
        </w:rPr>
        <w:t>IVA incluido</w:t>
      </w:r>
      <w:r>
        <w:rPr>
          <w:rFonts w:ascii="Museo 300" w:hAnsi="Museo 300"/>
          <w:color w:val="000000" w:themeColor="text1"/>
          <w:sz w:val="16"/>
          <w:szCs w:val="16"/>
          <w:lang w:val="es-ES"/>
        </w:rPr>
        <w:t xml:space="preserve"> (…).</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562498" w:rsidRDefault="00B064BC" w:rsidP="004630A7">
      <w:pPr>
        <w:suppressAutoHyphens w:val="0"/>
        <w:autoSpaceDN/>
        <w:spacing w:after="0" w:line="240" w:lineRule="auto"/>
        <w:ind w:left="840" w:right="420"/>
        <w:jc w:val="both"/>
        <w:rPr>
          <w:rFonts w:ascii="Segoe UI" w:eastAsia="Times New Roman" w:hAnsi="Segoe UI" w:cs="Segoe UI"/>
          <w:sz w:val="18"/>
          <w:szCs w:val="18"/>
          <w:lang w:eastAsia="es-SV"/>
        </w:rPr>
      </w:pPr>
    </w:p>
    <w:p w14:paraId="6D2CB9E4" w14:textId="41F1C8BE" w:rsidR="00060471" w:rsidRPr="00060471" w:rsidRDefault="007B60C0" w:rsidP="00060471">
      <w:pPr>
        <w:pStyle w:val="Prrafodelista"/>
        <w:numPr>
          <w:ilvl w:val="0"/>
          <w:numId w:val="8"/>
        </w:numPr>
        <w:suppressAutoHyphens w:val="0"/>
        <w:autoSpaceDN/>
        <w:ind w:left="1200" w:right="709"/>
        <w:contextualSpacing/>
        <w:jc w:val="both"/>
        <w:textAlignment w:val="auto"/>
        <w:rPr>
          <w:rFonts w:ascii="Museo 300" w:hAnsi="Museo 300" w:cs="Arial"/>
          <w:sz w:val="16"/>
          <w:szCs w:val="16"/>
        </w:rPr>
      </w:pPr>
      <w:r w:rsidRPr="007B60C0">
        <w:rPr>
          <w:rFonts w:ascii="Museo 300" w:hAnsi="Museo 300" w:cs="Arial"/>
          <w:sz w:val="16"/>
          <w:szCs w:val="16"/>
        </w:rPr>
        <w:t>El</w:t>
      </w:r>
      <w:r w:rsidR="00EF627F">
        <w:rPr>
          <w:rFonts w:ascii="Museo 300" w:hAnsi="Museo 300" w:cs="Arial"/>
          <w:sz w:val="16"/>
          <w:szCs w:val="16"/>
        </w:rPr>
        <w:t xml:space="preserve"> </w:t>
      </w:r>
      <w:r w:rsidR="00060471" w:rsidRPr="00060471">
        <w:rPr>
          <w:rFonts w:ascii="Museo 300" w:hAnsi="Museo 300" w:cs="Arial"/>
          <w:sz w:val="16"/>
          <w:szCs w:val="16"/>
        </w:rPr>
        <w:t xml:space="preserve">CAU determina con base en el análisis efectuado a las pruebas presentadas por las partes involucradas, que existió una condición irregular en el suministro con NIC </w:t>
      </w:r>
      <w:proofErr w:type="spellStart"/>
      <w:r w:rsidR="00FF19D9">
        <w:rPr>
          <w:rFonts w:ascii="Museo 300" w:hAnsi="Museo 300" w:cs="Arial"/>
          <w:sz w:val="16"/>
          <w:szCs w:val="16"/>
        </w:rPr>
        <w:t>xxxx</w:t>
      </w:r>
      <w:proofErr w:type="spellEnd"/>
      <w:r w:rsidR="00060471" w:rsidRPr="00060471">
        <w:rPr>
          <w:rFonts w:ascii="Museo 300" w:hAnsi="Museo 300" w:cs="Arial"/>
          <w:sz w:val="16"/>
          <w:szCs w:val="16"/>
        </w:rPr>
        <w:t>, consistente en la alteración interna del equipo medidor, con la finalidad de evitar el correcto registro de la energía consumida en el inmueble; por tanto, la sociedad EEO tiene derecho a recuperar la energía que fue consumida y no registrada, tal y como está estipulado en el Procedimiento para Investigar la Existencia de Condiciones Irregulares en el Suministro de Energía Eléctrica del Usuario Final.</w:t>
      </w:r>
    </w:p>
    <w:p w14:paraId="67E45012" w14:textId="77777777" w:rsidR="00060471" w:rsidRPr="00060471" w:rsidRDefault="00060471" w:rsidP="00060471">
      <w:pPr>
        <w:pStyle w:val="Prrafodelista"/>
        <w:ind w:left="1200" w:right="709"/>
        <w:rPr>
          <w:rFonts w:ascii="Museo 300" w:hAnsi="Museo 300"/>
          <w:sz w:val="16"/>
          <w:szCs w:val="16"/>
        </w:rPr>
      </w:pPr>
    </w:p>
    <w:p w14:paraId="3CE0A046" w14:textId="77777777" w:rsidR="00060471" w:rsidRPr="00060471" w:rsidRDefault="00060471" w:rsidP="00060471">
      <w:pPr>
        <w:pStyle w:val="Prrafodelista"/>
        <w:numPr>
          <w:ilvl w:val="0"/>
          <w:numId w:val="8"/>
        </w:numPr>
        <w:ind w:left="1200" w:right="709"/>
        <w:jc w:val="both"/>
        <w:rPr>
          <w:rFonts w:ascii="Museo 300" w:hAnsi="Museo 300"/>
          <w:sz w:val="16"/>
          <w:szCs w:val="16"/>
        </w:rPr>
      </w:pPr>
      <w:r w:rsidRPr="00060471">
        <w:rPr>
          <w:rFonts w:ascii="Museo 300" w:hAnsi="Museo 300"/>
          <w:sz w:val="16"/>
          <w:szCs w:val="16"/>
        </w:rPr>
        <w:lastRenderedPageBreak/>
        <w:t>Conforme con el análisis efectuado en el presente informe, se establece que la cantidad de dos mil ciento diecisiete 96/100 dólares de los Estados Unidos de América (USD 2,117.96) IVA incluido, cobrados por la distribuidora EEO en concepto de una energía no registrada en el suministro en análisis, debe de rectificarse.</w:t>
      </w:r>
    </w:p>
    <w:p w14:paraId="10718030" w14:textId="77777777" w:rsidR="00060471" w:rsidRPr="00060471" w:rsidRDefault="00060471" w:rsidP="00060471">
      <w:pPr>
        <w:pStyle w:val="Prrafodelista"/>
        <w:ind w:left="1200" w:right="709"/>
        <w:jc w:val="both"/>
        <w:rPr>
          <w:rFonts w:ascii="Museo 300" w:hAnsi="Museo 300"/>
          <w:sz w:val="16"/>
          <w:szCs w:val="16"/>
        </w:rPr>
      </w:pPr>
    </w:p>
    <w:p w14:paraId="4BAB16C4" w14:textId="093D78C5" w:rsidR="00562498" w:rsidRPr="00060471" w:rsidRDefault="00060471" w:rsidP="00060471">
      <w:pPr>
        <w:pStyle w:val="Prrafodelista"/>
        <w:numPr>
          <w:ilvl w:val="0"/>
          <w:numId w:val="8"/>
        </w:numPr>
        <w:ind w:left="1200" w:right="709"/>
        <w:jc w:val="both"/>
        <w:rPr>
          <w:rFonts w:ascii="Museo 300" w:hAnsi="Museo 300"/>
          <w:sz w:val="16"/>
          <w:szCs w:val="16"/>
        </w:rPr>
      </w:pPr>
      <w:r w:rsidRPr="00060471">
        <w:rPr>
          <w:rFonts w:ascii="Museo 300" w:hAnsi="Museo 300"/>
          <w:sz w:val="16"/>
          <w:szCs w:val="16"/>
        </w:rPr>
        <w:t>Se establece que el monto a recuperar por parte de la sociedad EEO, en concepto de energía no registrada, asciende a la cantidad de ochocientos sesenta y cinco 90/100 dólares de los Estados Unidos de América (USD 865.90)</w:t>
      </w:r>
      <w:r w:rsidRPr="00060471">
        <w:rPr>
          <w:rFonts w:ascii="Museo 300" w:hAnsi="Museo 300"/>
          <w:b/>
          <w:bCs/>
          <w:sz w:val="16"/>
          <w:szCs w:val="16"/>
        </w:rPr>
        <w:t xml:space="preserve"> </w:t>
      </w:r>
      <w:r w:rsidRPr="00060471">
        <w:rPr>
          <w:rFonts w:ascii="Museo 300" w:hAnsi="Museo 300"/>
          <w:sz w:val="16"/>
          <w:szCs w:val="16"/>
        </w:rPr>
        <w:t>IVA incluido. Además, la distribuidora podrá efectuar el cobro de los intereses generados tal y como se indica en el artículo 36 de los Términos y Condiciones Generales al Consumidor Final, del Pliego Tarifario del año 2022</w:t>
      </w:r>
      <w:r w:rsidR="007B60C0" w:rsidRPr="00060471">
        <w:rPr>
          <w:rStyle w:val="eop"/>
          <w:rFonts w:ascii="Museo 300" w:hAnsi="Museo 300"/>
          <w:color w:val="000000"/>
          <w:sz w:val="16"/>
          <w:szCs w:val="16"/>
          <w:shd w:val="clear" w:color="auto" w:fill="FFFFFF"/>
        </w:rPr>
        <w:t> </w:t>
      </w:r>
      <w:r w:rsidR="00562498" w:rsidRPr="00060471">
        <w:rPr>
          <w:rFonts w:ascii="Museo 300" w:eastAsia="Arial" w:hAnsi="Museo 300"/>
          <w:color w:val="000000" w:themeColor="text1"/>
          <w:sz w:val="16"/>
          <w:szCs w:val="16"/>
        </w:rPr>
        <w:t>[…]</w:t>
      </w:r>
      <w:r>
        <w:rPr>
          <w:rFonts w:ascii="Museo 300" w:eastAsia="Arial" w:hAnsi="Museo 300"/>
          <w:color w:val="000000" w:themeColor="text1"/>
          <w:sz w:val="16"/>
          <w:szCs w:val="16"/>
        </w:rPr>
        <w:t>”.</w:t>
      </w:r>
    </w:p>
    <w:p w14:paraId="5496BCA4" w14:textId="77777777" w:rsidR="006512D5" w:rsidRPr="006512D5" w:rsidRDefault="006512D5" w:rsidP="006512D5">
      <w:pPr>
        <w:pStyle w:val="Prrafodelista"/>
        <w:rPr>
          <w:rFonts w:ascii="Museo 300" w:hAnsi="Museo 300"/>
          <w:sz w:val="16"/>
          <w:szCs w:val="16"/>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67235DD1"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EF627F">
        <w:rPr>
          <w:rFonts w:ascii="Museo Sans 300" w:hAnsi="Museo Sans 300"/>
          <w:sz w:val="20"/>
          <w:szCs w:val="20"/>
          <w:lang w:val="es-SV"/>
        </w:rPr>
        <w:t>2222</w:t>
      </w:r>
      <w:r w:rsidR="00B17D15">
        <w:rPr>
          <w:rFonts w:ascii="Museo Sans 300" w:hAnsi="Museo Sans 300"/>
          <w:sz w:val="20"/>
          <w:szCs w:val="20"/>
          <w:lang w:val="es-SV"/>
        </w:rPr>
        <w:t>-202</w:t>
      </w:r>
      <w:r w:rsidR="00ED1C38">
        <w:rPr>
          <w:rFonts w:ascii="Museo Sans 300" w:hAnsi="Museo Sans 300"/>
          <w:sz w:val="20"/>
          <w:szCs w:val="20"/>
          <w:lang w:val="es-SV"/>
        </w:rPr>
        <w:t>2</w:t>
      </w:r>
      <w:r w:rsidR="00263E33" w:rsidRPr="00263E33">
        <w:rPr>
          <w:rFonts w:ascii="Museo Sans 300" w:hAnsi="Museo Sans 300"/>
          <w:sz w:val="20"/>
          <w:szCs w:val="20"/>
          <w:lang w:val="es-SV"/>
        </w:rPr>
        <w:t>-CAU</w:t>
      </w:r>
      <w:r w:rsidR="005A07DA">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EF627F">
        <w:rPr>
          <w:rFonts w:ascii="Museo Sans 300" w:hAnsi="Museo Sans 300"/>
          <w:sz w:val="20"/>
          <w:szCs w:val="20"/>
          <w:lang w:val="es-SV"/>
        </w:rPr>
        <w:t>catorce</w:t>
      </w:r>
      <w:r w:rsidR="0055080F">
        <w:rPr>
          <w:rFonts w:ascii="Museo Sans 300" w:hAnsi="Museo Sans 300"/>
          <w:sz w:val="20"/>
          <w:szCs w:val="20"/>
          <w:lang w:val="es-SV"/>
        </w:rPr>
        <w:t xml:space="preserve"> de diciem</w:t>
      </w:r>
      <w:r w:rsidR="00B064BC">
        <w:rPr>
          <w:rFonts w:ascii="Museo Sans 300" w:hAnsi="Museo Sans 300"/>
          <w:sz w:val="20"/>
          <w:szCs w:val="20"/>
          <w:lang w:val="es-SV"/>
        </w:rPr>
        <w:t>bre</w:t>
      </w:r>
      <w:r w:rsidR="00ED1C38">
        <w:rPr>
          <w:rFonts w:ascii="Museo Sans 300" w:hAnsi="Museo Sans 300"/>
          <w:sz w:val="20"/>
          <w:szCs w:val="20"/>
          <w:lang w:val="es-SV"/>
        </w:rPr>
        <w:t xml:space="preserve"> del </w:t>
      </w:r>
      <w:r w:rsidR="0080498F">
        <w:rPr>
          <w:rFonts w:ascii="Museo Sans 300" w:hAnsi="Museo Sans 300"/>
          <w:sz w:val="20"/>
          <w:szCs w:val="20"/>
          <w:lang w:val="es-SV"/>
        </w:rPr>
        <w:t>dos mil veintidós</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B35B4A">
        <w:rPr>
          <w:rFonts w:ascii="Museo Sans 300" w:hAnsi="Museo Sans 300"/>
          <w:sz w:val="20"/>
          <w:szCs w:val="20"/>
          <w:lang w:val="es-SV"/>
        </w:rPr>
        <w:t>s partes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EF627F">
        <w:rPr>
          <w:rFonts w:ascii="Museo Sans 300" w:hAnsi="Museo Sans 300"/>
          <w:sz w:val="20"/>
          <w:szCs w:val="20"/>
          <w:lang w:val="es-SV"/>
        </w:rPr>
        <w:t>IT-0456-CAU-22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10277259" w14:textId="65DF65A5" w:rsidR="00556696" w:rsidRDefault="00A850F3" w:rsidP="00556696">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eastAsia="Times New Roman" w:hAnsi="Museo Sans 300" w:cs="Segoe UI"/>
          <w:sz w:val="20"/>
          <w:szCs w:val="20"/>
          <w:lang w:val="es-ES" w:eastAsia="es-ES"/>
        </w:rPr>
        <w:t xml:space="preserve">El citado acuerdo fue notificado </w:t>
      </w:r>
      <w:r w:rsidR="00556696" w:rsidRPr="008809F7">
        <w:rPr>
          <w:rFonts w:ascii="Museo Sans 300" w:eastAsia="Times New Roman" w:hAnsi="Museo Sans 300" w:cs="Segoe UI"/>
          <w:sz w:val="20"/>
          <w:szCs w:val="20"/>
          <w:lang w:val="es-ES" w:eastAsia="es-ES"/>
        </w:rPr>
        <w:t>a la</w:t>
      </w:r>
      <w:r w:rsidR="0055080F">
        <w:rPr>
          <w:rFonts w:ascii="Museo Sans 300" w:eastAsia="Times New Roman" w:hAnsi="Museo Sans 300" w:cs="Segoe UI"/>
          <w:sz w:val="20"/>
          <w:szCs w:val="20"/>
          <w:lang w:val="es-ES" w:eastAsia="es-ES"/>
        </w:rPr>
        <w:t xml:space="preserve">s partes el día </w:t>
      </w:r>
      <w:r w:rsidR="007B60C0">
        <w:rPr>
          <w:rFonts w:ascii="Museo Sans 300" w:eastAsia="Times New Roman" w:hAnsi="Museo Sans 300" w:cs="Segoe UI"/>
          <w:sz w:val="20"/>
          <w:szCs w:val="20"/>
          <w:lang w:val="es-ES" w:eastAsia="es-ES"/>
        </w:rPr>
        <w:t>d</w:t>
      </w:r>
      <w:r w:rsidR="00EF627F">
        <w:rPr>
          <w:rFonts w:ascii="Museo Sans 300" w:eastAsia="Times New Roman" w:hAnsi="Museo Sans 300" w:cs="Segoe UI"/>
          <w:sz w:val="20"/>
          <w:szCs w:val="20"/>
          <w:lang w:val="es-ES" w:eastAsia="es-ES"/>
        </w:rPr>
        <w:t>ieciséis</w:t>
      </w:r>
      <w:r w:rsidR="0055080F">
        <w:rPr>
          <w:rFonts w:ascii="Museo Sans 300" w:eastAsia="Times New Roman" w:hAnsi="Museo Sans 300" w:cs="Segoe UI"/>
          <w:sz w:val="20"/>
          <w:szCs w:val="20"/>
          <w:lang w:val="es-ES" w:eastAsia="es-ES"/>
        </w:rPr>
        <w:t xml:space="preserve"> de dic</w:t>
      </w:r>
      <w:r w:rsidR="00556696">
        <w:rPr>
          <w:rFonts w:ascii="Museo Sans 300" w:eastAsia="Times New Roman" w:hAnsi="Museo Sans 300" w:cs="Segoe UI"/>
          <w:sz w:val="20"/>
          <w:szCs w:val="20"/>
          <w:lang w:val="es-ES" w:eastAsia="es-ES"/>
        </w:rPr>
        <w:t xml:space="preserve">iembre </w:t>
      </w:r>
      <w:r w:rsidR="0080498F">
        <w:rPr>
          <w:rFonts w:ascii="Museo Sans 300" w:eastAsia="Times New Roman" w:hAnsi="Museo Sans 300" w:cs="Segoe UI"/>
          <w:sz w:val="20"/>
          <w:szCs w:val="20"/>
          <w:lang w:val="es-ES" w:eastAsia="es-ES"/>
        </w:rPr>
        <w:t>del año pasado</w:t>
      </w:r>
      <w:r w:rsidR="00556696">
        <w:rPr>
          <w:rFonts w:ascii="Museo Sans 300" w:eastAsia="Times New Roman" w:hAnsi="Museo Sans 300" w:cs="Segoe UI"/>
          <w:sz w:val="20"/>
          <w:szCs w:val="20"/>
          <w:lang w:val="es-ES" w:eastAsia="es-ES"/>
        </w:rPr>
        <w:t xml:space="preserve">, </w:t>
      </w:r>
      <w:r w:rsidR="00556696" w:rsidRPr="008809F7">
        <w:rPr>
          <w:rFonts w:ascii="Museo Sans 300" w:eastAsia="Times New Roman" w:hAnsi="Museo Sans 300" w:cs="Segoe UI"/>
          <w:sz w:val="20"/>
          <w:szCs w:val="20"/>
          <w:lang w:val="es-ES" w:eastAsia="es-ES"/>
        </w:rPr>
        <w:t>por lo que el plazo finalizó</w:t>
      </w:r>
      <w:r w:rsidR="0055080F">
        <w:rPr>
          <w:rFonts w:ascii="Museo Sans 300" w:eastAsia="Times New Roman" w:hAnsi="Museo Sans 300" w:cs="Segoe UI"/>
          <w:sz w:val="20"/>
          <w:szCs w:val="20"/>
          <w:lang w:val="es-ES" w:eastAsia="es-ES"/>
        </w:rPr>
        <w:t xml:space="preserve"> el día </w:t>
      </w:r>
      <w:r w:rsidR="00EF627F">
        <w:rPr>
          <w:rFonts w:ascii="Museo Sans 300" w:eastAsia="Times New Roman" w:hAnsi="Museo Sans 300" w:cs="Segoe UI"/>
          <w:sz w:val="20"/>
          <w:szCs w:val="20"/>
          <w:lang w:val="es-ES" w:eastAsia="es-ES"/>
        </w:rPr>
        <w:t>nueve</w:t>
      </w:r>
      <w:r w:rsidR="007B60C0">
        <w:rPr>
          <w:rFonts w:ascii="Museo Sans 300" w:eastAsia="Times New Roman" w:hAnsi="Museo Sans 300" w:cs="Segoe UI"/>
          <w:sz w:val="20"/>
          <w:szCs w:val="20"/>
          <w:lang w:val="es-ES" w:eastAsia="es-ES"/>
        </w:rPr>
        <w:t xml:space="preserve"> de enero de este</w:t>
      </w:r>
      <w:r w:rsidR="00556696">
        <w:rPr>
          <w:rFonts w:ascii="Museo Sans 300" w:eastAsia="Times New Roman" w:hAnsi="Museo Sans 300" w:cs="Segoe UI"/>
          <w:sz w:val="20"/>
          <w:szCs w:val="20"/>
          <w:lang w:val="es-ES" w:eastAsia="es-ES"/>
        </w:rPr>
        <w:t xml:space="preserve"> año.</w:t>
      </w:r>
    </w:p>
    <w:p w14:paraId="170B58A6" w14:textId="0BA6F1F2" w:rsidR="007E0384" w:rsidRDefault="007E0384" w:rsidP="007E0384">
      <w:pPr>
        <w:tabs>
          <w:tab w:val="left" w:pos="426"/>
        </w:tabs>
        <w:spacing w:after="0" w:line="240" w:lineRule="auto"/>
        <w:ind w:left="426"/>
        <w:jc w:val="both"/>
        <w:rPr>
          <w:rFonts w:ascii="Museo Sans 300" w:eastAsia="Times New Roman" w:hAnsi="Museo Sans 300" w:cs="Segoe UI"/>
          <w:sz w:val="20"/>
          <w:szCs w:val="20"/>
          <w:lang w:val="es-ES" w:eastAsia="es-ES"/>
        </w:rPr>
      </w:pPr>
    </w:p>
    <w:p w14:paraId="36BD514B" w14:textId="6088C44F" w:rsidR="00AA3FEF" w:rsidRDefault="00AA3FEF" w:rsidP="00F43280">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sidRPr="00B233F7">
        <w:rPr>
          <w:rStyle w:val="normaltextrun"/>
          <w:rFonts w:ascii="Museo Sans 300" w:hAnsi="Museo Sans 300"/>
          <w:color w:val="000000"/>
          <w:sz w:val="20"/>
          <w:szCs w:val="20"/>
          <w:shd w:val="clear" w:color="auto" w:fill="FFFFFF"/>
        </w:rPr>
        <w:t xml:space="preserve">El </w:t>
      </w:r>
      <w:r w:rsidR="00894877" w:rsidRPr="00B233F7">
        <w:rPr>
          <w:rStyle w:val="normaltextrun"/>
          <w:rFonts w:ascii="Museo Sans 300" w:hAnsi="Museo Sans 300"/>
          <w:color w:val="000000"/>
          <w:sz w:val="20"/>
          <w:szCs w:val="20"/>
          <w:shd w:val="clear" w:color="auto" w:fill="FFFFFF"/>
        </w:rPr>
        <w:t>día</w:t>
      </w:r>
      <w:r w:rsidR="00D007CF">
        <w:rPr>
          <w:rStyle w:val="normaltextrun"/>
          <w:rFonts w:ascii="Museo Sans 300" w:hAnsi="Museo Sans 300"/>
          <w:color w:val="000000"/>
          <w:sz w:val="20"/>
          <w:szCs w:val="20"/>
          <w:shd w:val="clear" w:color="auto" w:fill="FFFFFF"/>
        </w:rPr>
        <w:t xml:space="preserve"> tres</w:t>
      </w:r>
      <w:r w:rsidR="0055080F">
        <w:rPr>
          <w:rStyle w:val="normaltextrun"/>
          <w:rFonts w:ascii="Museo Sans 300" w:hAnsi="Museo Sans 300"/>
          <w:color w:val="000000"/>
          <w:sz w:val="20"/>
          <w:szCs w:val="20"/>
          <w:shd w:val="clear" w:color="auto" w:fill="FFFFFF"/>
        </w:rPr>
        <w:t xml:space="preserve"> de </w:t>
      </w:r>
      <w:r w:rsidR="00D007CF">
        <w:rPr>
          <w:rStyle w:val="normaltextrun"/>
          <w:rFonts w:ascii="Museo Sans 300" w:hAnsi="Museo Sans 300"/>
          <w:color w:val="000000"/>
          <w:sz w:val="20"/>
          <w:szCs w:val="20"/>
          <w:shd w:val="clear" w:color="auto" w:fill="FFFFFF"/>
        </w:rPr>
        <w:t>enero</w:t>
      </w:r>
      <w:r w:rsidR="00A142AE" w:rsidRPr="00B233F7">
        <w:rPr>
          <w:rStyle w:val="normaltextrun"/>
          <w:rFonts w:ascii="Museo Sans 300" w:hAnsi="Museo Sans 300"/>
          <w:color w:val="000000"/>
          <w:sz w:val="20"/>
          <w:szCs w:val="20"/>
          <w:shd w:val="clear" w:color="auto" w:fill="FFFFFF"/>
        </w:rPr>
        <w:t xml:space="preserve"> </w:t>
      </w:r>
      <w:r w:rsidR="00D007CF">
        <w:rPr>
          <w:rStyle w:val="normaltextrun"/>
          <w:rFonts w:ascii="Museo Sans 300" w:hAnsi="Museo Sans 300"/>
          <w:color w:val="000000"/>
          <w:sz w:val="20"/>
          <w:szCs w:val="20"/>
          <w:shd w:val="clear" w:color="auto" w:fill="FFFFFF"/>
        </w:rPr>
        <w:t>de este año</w:t>
      </w:r>
      <w:r w:rsidRPr="00B233F7">
        <w:rPr>
          <w:rStyle w:val="normaltextrun"/>
          <w:rFonts w:ascii="Museo Sans 300" w:hAnsi="Museo Sans 300"/>
          <w:color w:val="000000"/>
          <w:sz w:val="20"/>
          <w:szCs w:val="20"/>
          <w:shd w:val="clear" w:color="auto" w:fill="FFFFFF"/>
        </w:rPr>
        <w:t xml:space="preserve">, </w:t>
      </w:r>
      <w:r w:rsidRPr="00B233F7">
        <w:rPr>
          <w:rStyle w:val="normaltextrun"/>
          <w:rFonts w:ascii="Museo Sans 300" w:hAnsi="Museo Sans 300"/>
          <w:color w:val="000000"/>
          <w:sz w:val="20"/>
          <w:szCs w:val="20"/>
          <w:shd w:val="clear" w:color="auto" w:fill="FFFFFF"/>
          <w:lang w:val="es-ES"/>
        </w:rPr>
        <w:t xml:space="preserve">la sociedad </w:t>
      </w:r>
      <w:r w:rsidR="000A7031" w:rsidRPr="00B233F7">
        <w:rPr>
          <w:rStyle w:val="normaltextrun"/>
          <w:rFonts w:ascii="Museo Sans 300" w:hAnsi="Museo Sans 300"/>
          <w:color w:val="000000"/>
          <w:sz w:val="20"/>
          <w:szCs w:val="20"/>
          <w:shd w:val="clear" w:color="auto" w:fill="FFFFFF"/>
          <w:lang w:val="es-ES"/>
        </w:rPr>
        <w:t>EEO, S.A. de C.V.</w:t>
      </w:r>
      <w:r w:rsidRPr="00B233F7">
        <w:rPr>
          <w:rStyle w:val="normaltextrun"/>
          <w:rFonts w:ascii="Museo Sans 300" w:hAnsi="Museo Sans 300"/>
          <w:color w:val="000000"/>
          <w:sz w:val="20"/>
          <w:szCs w:val="20"/>
          <w:shd w:val="clear" w:color="auto" w:fill="FFFFFF"/>
          <w:lang w:val="es-ES"/>
        </w:rPr>
        <w:t xml:space="preserve"> presentó un escrito </w:t>
      </w:r>
      <w:r w:rsidR="0031422E" w:rsidRPr="00B233F7">
        <w:rPr>
          <w:rFonts w:ascii="Museo Sans 300" w:hAnsi="Museo Sans 300"/>
          <w:sz w:val="20"/>
          <w:szCs w:val="20"/>
        </w:rPr>
        <w:t>por medio del cual manifestó que mantenía los argumentos y pruebas presentadas con anterioridad.</w:t>
      </w:r>
      <w:r w:rsidR="00101809" w:rsidRPr="00B233F7">
        <w:rPr>
          <w:rStyle w:val="normaltextrun"/>
          <w:rFonts w:ascii="Museo Sans 300" w:hAnsi="Museo Sans 300"/>
          <w:color w:val="000000"/>
          <w:sz w:val="20"/>
          <w:szCs w:val="20"/>
          <w:shd w:val="clear" w:color="auto" w:fill="FFFFFF"/>
        </w:rPr>
        <w:t xml:space="preserve"> </w:t>
      </w:r>
      <w:r w:rsidRPr="00B233F7">
        <w:rPr>
          <w:rStyle w:val="normaltextrun"/>
          <w:rFonts w:ascii="Museo Sans 300" w:hAnsi="Museo Sans 300"/>
          <w:color w:val="000000"/>
          <w:sz w:val="20"/>
          <w:szCs w:val="20"/>
          <w:shd w:val="clear" w:color="auto" w:fill="FFFFFF"/>
          <w:lang w:val="es-ES"/>
        </w:rPr>
        <w:t xml:space="preserve">Por su parte, </w:t>
      </w:r>
      <w:r w:rsidR="00D007CF">
        <w:rPr>
          <w:rStyle w:val="normaltextrun"/>
          <w:rFonts w:ascii="Museo Sans 300" w:hAnsi="Museo Sans 300"/>
          <w:color w:val="000000"/>
          <w:sz w:val="20"/>
          <w:szCs w:val="20"/>
          <w:shd w:val="clear" w:color="auto" w:fill="FFFFFF"/>
          <w:lang w:val="es-ES"/>
        </w:rPr>
        <w:t>el</w:t>
      </w:r>
      <w:r w:rsidRPr="00B233F7">
        <w:rPr>
          <w:rStyle w:val="normaltextrun"/>
          <w:rFonts w:ascii="Museo Sans 300" w:hAnsi="Museo Sans 300"/>
          <w:color w:val="000000"/>
          <w:sz w:val="20"/>
          <w:szCs w:val="20"/>
          <w:shd w:val="clear" w:color="auto" w:fill="FFFFFF"/>
          <w:lang w:val="es-ES"/>
        </w:rPr>
        <w:t xml:space="preserve"> </w:t>
      </w:r>
      <w:r w:rsidR="00D007CF">
        <w:rPr>
          <w:rStyle w:val="normaltextrun"/>
          <w:rFonts w:ascii="Museo Sans 300" w:hAnsi="Museo Sans 300"/>
          <w:color w:val="000000"/>
          <w:sz w:val="20"/>
          <w:szCs w:val="20"/>
          <w:shd w:val="clear" w:color="auto" w:fill="FFFFFF"/>
          <w:lang w:val="es-ES"/>
        </w:rPr>
        <w:t xml:space="preserve">apoderado del usuario </w:t>
      </w:r>
      <w:r w:rsidRPr="00B233F7">
        <w:rPr>
          <w:rStyle w:val="normaltextrun"/>
          <w:rFonts w:ascii="Museo Sans 300" w:hAnsi="Museo Sans 300"/>
          <w:color w:val="000000"/>
          <w:sz w:val="20"/>
          <w:szCs w:val="20"/>
          <w:shd w:val="clear" w:color="auto" w:fill="FFFFFF"/>
          <w:lang w:val="es-ES"/>
        </w:rPr>
        <w:t>no presentó documentación para ser analizada.</w:t>
      </w:r>
    </w:p>
    <w:p w14:paraId="14C7475F" w14:textId="77777777" w:rsidR="00DB3F62" w:rsidRDefault="00DB3F62" w:rsidP="00F43280">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CE1543">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624A20F9"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140DB2DF"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0A7031">
        <w:rPr>
          <w:rFonts w:ascii="Museo Sans 500" w:eastAsia="Calibri" w:hAnsi="Museo Sans 500"/>
          <w:b/>
          <w:sz w:val="20"/>
          <w:szCs w:val="20"/>
          <w:lang w:val="es-SV" w:eastAsia="es-SV"/>
        </w:rPr>
        <w:t>EEO,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0B119B">
        <w:rPr>
          <w:rFonts w:ascii="Museo Sans 500" w:eastAsia="Calibri" w:hAnsi="Museo Sans 500"/>
          <w:b/>
          <w:sz w:val="20"/>
          <w:szCs w:val="20"/>
          <w:lang w:val="es-SV" w:eastAsia="es-SV"/>
        </w:rPr>
        <w:t>año 2022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lastRenderedPageBreak/>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03F3B4CD"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68796B6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16B40988" w14:textId="77777777" w:rsidR="00DF0CE5" w:rsidRDefault="00DF0CE5"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65EA6499" w14:textId="3C09C807" w:rsidR="00615DA1" w:rsidRDefault="00615DA1" w:rsidP="00C35F37">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5E4B7714" w14:textId="77777777" w:rsidR="00DB3F62" w:rsidRPr="00B45E90" w:rsidRDefault="00DB3F62" w:rsidP="00C35F37">
      <w:pPr>
        <w:spacing w:after="0" w:line="240" w:lineRule="auto"/>
        <w:ind w:left="426"/>
        <w:jc w:val="both"/>
        <w:rPr>
          <w:rFonts w:ascii="Museo Sans 300" w:eastAsia="Arial" w:hAnsi="Museo Sans 300" w:cs="Times New Roman"/>
          <w:color w:val="000000"/>
          <w:sz w:val="20"/>
          <w:szCs w:val="20"/>
          <w:lang w:eastAsia="es-SV"/>
        </w:rPr>
      </w:pPr>
    </w:p>
    <w:p w14:paraId="74858444" w14:textId="19C31111"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 su parte, el artículo 166 de la LPA dispone que todo procedimiento deberá adecuarse a la Ley en referencia. Es por ello, que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4FCE9DDA" w14:textId="5A107FBD" w:rsidR="00171483" w:rsidRDefault="00171483"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5EDE0B04" w:rsidR="00551F4C" w:rsidRPr="00CE1543" w:rsidRDefault="00551F4C" w:rsidP="00CE1543">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CE1543">
        <w:rPr>
          <w:rFonts w:ascii="Museo Sans 500" w:hAnsi="Museo Sans 500"/>
          <w:b/>
          <w:sz w:val="20"/>
          <w:szCs w:val="20"/>
        </w:rPr>
        <w:t>Análisis</w:t>
      </w:r>
      <w:r w:rsidR="006662C8" w:rsidRPr="00CE1543">
        <w:rPr>
          <w:rFonts w:ascii="Museo Sans 500" w:hAnsi="Museo Sans 500"/>
          <w:b/>
          <w:sz w:val="20"/>
          <w:szCs w:val="20"/>
        </w:rPr>
        <w:t xml:space="preserve"> </w:t>
      </w:r>
      <w:r w:rsidRPr="00CE1543">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601EF62C"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1ED6DC30" w14:textId="77777777" w:rsidR="00665562" w:rsidRDefault="00665562"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1C75CF77"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FF19D9">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7B297BE8"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EF627F">
        <w:rPr>
          <w:rFonts w:ascii="Museo Sans 300" w:hAnsi="Museo Sans 300" w:cs="Times New Roman"/>
          <w:sz w:val="20"/>
          <w:szCs w:val="20"/>
        </w:rPr>
        <w:t>IT-0456-CAU-22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5B40F2E2" w14:textId="77777777" w:rsidR="00A51279" w:rsidRPr="00A51279" w:rsidRDefault="00C34300" w:rsidP="00A51279">
      <w:pPr>
        <w:tabs>
          <w:tab w:val="left" w:pos="993"/>
          <w:tab w:val="left" w:pos="9072"/>
        </w:tabs>
        <w:spacing w:line="240" w:lineRule="auto"/>
        <w:ind w:left="993" w:right="709"/>
        <w:jc w:val="both"/>
        <w:rPr>
          <w:rFonts w:ascii="Museo 300" w:hAnsi="Museo 300"/>
          <w:sz w:val="16"/>
          <w:szCs w:val="16"/>
          <w:lang w:val="es-ES"/>
        </w:rPr>
      </w:pPr>
      <w:r w:rsidRPr="000D5A7F">
        <w:rPr>
          <w:rFonts w:ascii="Museo 300" w:eastAsia="Arial" w:hAnsi="Museo 300"/>
          <w:color w:val="000000"/>
          <w:sz w:val="16"/>
          <w:szCs w:val="16"/>
          <w:lang w:val="es-ES"/>
        </w:rPr>
        <w:t>“[…]</w:t>
      </w:r>
      <w:bookmarkStart w:id="3" w:name="_Hlk108706207"/>
      <w:r w:rsidR="00DF0CE5">
        <w:rPr>
          <w:rFonts w:ascii="Museo 300" w:hAnsi="Museo 300"/>
          <w:sz w:val="16"/>
          <w:szCs w:val="16"/>
          <w:lang w:val="es-419"/>
        </w:rPr>
        <w:t xml:space="preserve"> </w:t>
      </w:r>
      <w:r w:rsidR="00A51279" w:rsidRPr="00A51279">
        <w:rPr>
          <w:rFonts w:ascii="Museo 300" w:hAnsi="Museo 300"/>
          <w:sz w:val="16"/>
          <w:szCs w:val="16"/>
          <w:lang w:val="es-ES"/>
        </w:rPr>
        <w:t>De las pruebas presentadas relacionadas a la condición detectada por EEO en fecha 24 de enero de 2022, se puede determinar lo siguiente:</w:t>
      </w:r>
    </w:p>
    <w:p w14:paraId="6A0E7DC7" w14:textId="77777777" w:rsidR="00A51279" w:rsidRDefault="00A51279" w:rsidP="00A51279">
      <w:pPr>
        <w:pStyle w:val="Prrafodelista"/>
        <w:numPr>
          <w:ilvl w:val="0"/>
          <w:numId w:val="24"/>
        </w:numPr>
        <w:tabs>
          <w:tab w:val="left" w:pos="1276"/>
          <w:tab w:val="left" w:pos="9072"/>
        </w:tabs>
        <w:ind w:left="1636" w:right="709"/>
        <w:jc w:val="both"/>
        <w:rPr>
          <w:rFonts w:ascii="Museo 300" w:hAnsi="Museo 300"/>
          <w:sz w:val="16"/>
          <w:szCs w:val="16"/>
        </w:rPr>
      </w:pPr>
      <w:r w:rsidRPr="00A51279">
        <w:rPr>
          <w:rFonts w:ascii="Museo 300" w:hAnsi="Museo 300"/>
          <w:sz w:val="16"/>
          <w:szCs w:val="16"/>
        </w:rPr>
        <w:t>La distribuidora ha presentado evidencia que indicaba que el equipo medidor había sido alterado. Además, registró las intensidades de corriente desbalanceadas que circulaban en la acometida en el lado de la fuente, indicando que la fase “B” estaba más cargada.</w:t>
      </w:r>
    </w:p>
    <w:p w14:paraId="0B4A7970" w14:textId="77777777" w:rsidR="00A51279" w:rsidRDefault="00A51279" w:rsidP="00A51279">
      <w:pPr>
        <w:pStyle w:val="Prrafodelista"/>
        <w:tabs>
          <w:tab w:val="left" w:pos="1276"/>
          <w:tab w:val="left" w:pos="9072"/>
        </w:tabs>
        <w:ind w:left="1636" w:right="709"/>
        <w:jc w:val="both"/>
        <w:rPr>
          <w:rFonts w:ascii="Museo 300" w:hAnsi="Museo 300"/>
          <w:sz w:val="16"/>
          <w:szCs w:val="16"/>
        </w:rPr>
      </w:pPr>
    </w:p>
    <w:p w14:paraId="762CA94C" w14:textId="48FC1F52" w:rsidR="00A51279" w:rsidRPr="00A51279" w:rsidRDefault="00A51279" w:rsidP="00A51279">
      <w:pPr>
        <w:pStyle w:val="Prrafodelista"/>
        <w:numPr>
          <w:ilvl w:val="0"/>
          <w:numId w:val="24"/>
        </w:numPr>
        <w:tabs>
          <w:tab w:val="left" w:pos="1276"/>
          <w:tab w:val="left" w:pos="9072"/>
        </w:tabs>
        <w:ind w:left="1636" w:right="709"/>
        <w:jc w:val="both"/>
        <w:rPr>
          <w:rFonts w:ascii="Museo 300" w:hAnsi="Museo 300"/>
          <w:sz w:val="16"/>
          <w:szCs w:val="16"/>
        </w:rPr>
      </w:pPr>
      <w:r w:rsidRPr="00A51279">
        <w:rPr>
          <w:rFonts w:ascii="Museo 300" w:hAnsi="Museo 300"/>
          <w:sz w:val="16"/>
          <w:szCs w:val="16"/>
        </w:rPr>
        <w:lastRenderedPageBreak/>
        <w:t>En fecha 2 de febrero del año 2022, EEO realizó en su laboratorio una prueba de exactitudes del equipo de medición alterado, la cual resultó por un valor de 39.37 %. No obstante, más adelante se plantean algunas observaciones sobre el valor antes citado.</w:t>
      </w:r>
    </w:p>
    <w:p w14:paraId="2A67C418" w14:textId="77777777" w:rsidR="00A51279" w:rsidRPr="00A51279" w:rsidRDefault="00A51279" w:rsidP="00A51279">
      <w:pPr>
        <w:tabs>
          <w:tab w:val="left" w:pos="993"/>
          <w:tab w:val="left" w:pos="9072"/>
        </w:tabs>
        <w:spacing w:line="240" w:lineRule="auto"/>
        <w:ind w:left="993" w:right="709"/>
        <w:jc w:val="both"/>
        <w:rPr>
          <w:rFonts w:ascii="Museo 300" w:hAnsi="Museo 300"/>
          <w:sz w:val="16"/>
          <w:szCs w:val="16"/>
          <w:lang w:val="es-ES"/>
        </w:rPr>
      </w:pPr>
    </w:p>
    <w:p w14:paraId="69DA8D61" w14:textId="6912B90B" w:rsidR="00A51279" w:rsidRPr="00A51279" w:rsidRDefault="00A51279" w:rsidP="008A11A0">
      <w:pPr>
        <w:tabs>
          <w:tab w:val="left" w:pos="993"/>
        </w:tabs>
        <w:spacing w:line="240" w:lineRule="auto"/>
        <w:ind w:left="1701" w:right="709"/>
        <w:jc w:val="both"/>
        <w:rPr>
          <w:rFonts w:ascii="Museo 300" w:hAnsi="Museo 300"/>
          <w:sz w:val="16"/>
          <w:szCs w:val="16"/>
          <w:lang w:val="es-ES"/>
        </w:rPr>
      </w:pPr>
      <w:r w:rsidRPr="00A51279">
        <w:rPr>
          <w:rFonts w:ascii="Museo 300" w:hAnsi="Museo 300"/>
          <w:sz w:val="16"/>
          <w:szCs w:val="16"/>
          <w:lang w:val="es-ES"/>
        </w:rPr>
        <w:t xml:space="preserve">Posteriormente, la distribuidora encontró que a este medidor le había sido cortada la señal de corriente </w:t>
      </w:r>
      <w:r w:rsidR="00B96F57">
        <w:rPr>
          <w:rFonts w:ascii="Museo 300" w:hAnsi="Museo 300"/>
          <w:sz w:val="16"/>
          <w:szCs w:val="16"/>
          <w:lang w:val="es-ES"/>
        </w:rPr>
        <w:t xml:space="preserve">    </w:t>
      </w:r>
      <w:r w:rsidRPr="00A51279">
        <w:rPr>
          <w:rFonts w:ascii="Museo 300" w:hAnsi="Museo 300"/>
          <w:sz w:val="16"/>
          <w:szCs w:val="16"/>
          <w:lang w:val="es-ES"/>
        </w:rPr>
        <w:t>de la fase “B”, lo cual impedía el correcto registro de energía en la vivienda.</w:t>
      </w:r>
    </w:p>
    <w:p w14:paraId="4DC82805" w14:textId="46F27172" w:rsidR="00C34300" w:rsidRPr="00A51279" w:rsidRDefault="00A51279" w:rsidP="00A51279">
      <w:pPr>
        <w:tabs>
          <w:tab w:val="left" w:pos="993"/>
          <w:tab w:val="left" w:pos="9072"/>
        </w:tabs>
        <w:spacing w:line="240" w:lineRule="auto"/>
        <w:ind w:left="993" w:right="709"/>
        <w:jc w:val="both"/>
        <w:rPr>
          <w:rFonts w:ascii="Museo 300" w:hAnsi="Museo 300"/>
          <w:sz w:val="16"/>
          <w:szCs w:val="16"/>
          <w:lang w:val="es-ES"/>
        </w:rPr>
      </w:pPr>
      <w:r w:rsidRPr="00A51279">
        <w:rPr>
          <w:rFonts w:ascii="Museo 300" w:hAnsi="Museo 300"/>
          <w:sz w:val="16"/>
          <w:szCs w:val="16"/>
          <w:lang w:val="es-ES"/>
        </w:rPr>
        <w:t>En virtud de lo anterior, se concluye con base en la evidencia presentada por EEO que en el suministro en referencia existió una condición irregular consistente en la alteración interna del equipo medidor,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2022</w:t>
      </w:r>
      <w:bookmarkEnd w:id="3"/>
      <w:r>
        <w:rPr>
          <w:rFonts w:ascii="Museo 300" w:hAnsi="Museo 3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3C9EF176" w14:textId="100E5492" w:rsidR="00101809" w:rsidRDefault="00101809" w:rsidP="00101809">
      <w:pPr>
        <w:suppressAutoHyphens w:val="0"/>
        <w:autoSpaceDN/>
        <w:spacing w:after="0" w:line="240" w:lineRule="auto"/>
        <w:ind w:left="420"/>
        <w:jc w:val="both"/>
        <w:rPr>
          <w:rFonts w:ascii="Museo Sans 300" w:hAnsi="Museo Sans 300"/>
          <w:sz w:val="20"/>
          <w:szCs w:val="20"/>
        </w:rPr>
      </w:pPr>
      <w:r w:rsidRPr="004901C8">
        <w:rPr>
          <w:rFonts w:ascii="Museo Sans 300" w:hAnsi="Museo Sans 300" w:cs="Segoe UI"/>
          <w:sz w:val="20"/>
          <w:szCs w:val="20"/>
          <w:lang w:eastAsia="es-MX"/>
        </w:rPr>
        <w:t>En cuanto a</w:t>
      </w:r>
      <w:r w:rsidR="00DF0CE5">
        <w:rPr>
          <w:rFonts w:ascii="Museo Sans 300" w:hAnsi="Museo Sans 300" w:cs="Segoe UI"/>
          <w:sz w:val="20"/>
          <w:szCs w:val="20"/>
          <w:lang w:eastAsia="es-MX"/>
        </w:rPr>
        <w:t xml:space="preserve"> los argumentos presentadas por</w:t>
      </w:r>
      <w:r>
        <w:rPr>
          <w:rFonts w:ascii="Museo Sans 300" w:hAnsi="Museo Sans 300" w:cs="Segoe UI"/>
          <w:sz w:val="20"/>
          <w:szCs w:val="20"/>
          <w:lang w:eastAsia="es-MX"/>
        </w:rPr>
        <w:t xml:space="preserve"> </w:t>
      </w:r>
      <w:r w:rsidR="00300767" w:rsidRPr="00300767">
        <w:rPr>
          <w:rFonts w:ascii="Museo Sans 300" w:hAnsi="Museo Sans 300" w:cs="Segoe UI"/>
          <w:sz w:val="20"/>
          <w:szCs w:val="20"/>
          <w:lang w:eastAsia="es-MX"/>
        </w:rPr>
        <w:t xml:space="preserve">el señor </w:t>
      </w:r>
      <w:proofErr w:type="spellStart"/>
      <w:r w:rsidR="005710FE">
        <w:rPr>
          <w:rFonts w:ascii="Museo Sans 300" w:hAnsi="Museo Sans 300" w:cs="Segoe UI"/>
          <w:sz w:val="20"/>
          <w:szCs w:val="20"/>
          <w:lang w:eastAsia="es-MX"/>
        </w:rPr>
        <w:t>x</w:t>
      </w:r>
      <w:r w:rsidR="00FF19D9">
        <w:rPr>
          <w:rFonts w:ascii="Museo Sans 300" w:hAnsi="Museo Sans 300" w:cs="Segoe UI"/>
          <w:sz w:val="20"/>
          <w:szCs w:val="20"/>
          <w:lang w:eastAsia="es-MX"/>
        </w:rPr>
        <w:t>xxx</w:t>
      </w:r>
      <w:proofErr w:type="spellEnd"/>
      <w:r w:rsidRPr="004901C8">
        <w:rPr>
          <w:rFonts w:ascii="Museo Sans 300" w:hAnsi="Museo Sans 300" w:cs="Segoe UI"/>
          <w:sz w:val="20"/>
          <w:szCs w:val="20"/>
          <w:lang w:eastAsia="es-MX"/>
        </w:rPr>
        <w:t>,</w:t>
      </w:r>
      <w:r w:rsidRPr="004901C8">
        <w:rPr>
          <w:rFonts w:ascii="Museo Sans 300" w:hAnsi="Museo Sans 300"/>
          <w:sz w:val="20"/>
          <w:szCs w:val="20"/>
        </w:rPr>
        <w:t xml:space="preserve"> </w:t>
      </w:r>
      <w:r w:rsidR="00DF0CE5">
        <w:rPr>
          <w:rFonts w:ascii="Museo Sans 300" w:hAnsi="Museo Sans 300"/>
          <w:sz w:val="20"/>
          <w:szCs w:val="20"/>
        </w:rPr>
        <w:t>el CAU analizó lo siguiente:</w:t>
      </w:r>
    </w:p>
    <w:p w14:paraId="3F362E12" w14:textId="1C923BB6" w:rsidR="00DF0CE5" w:rsidRDefault="00DF0CE5" w:rsidP="00101809">
      <w:pPr>
        <w:suppressAutoHyphens w:val="0"/>
        <w:autoSpaceDN/>
        <w:spacing w:after="0" w:line="240" w:lineRule="auto"/>
        <w:ind w:left="420"/>
        <w:jc w:val="both"/>
        <w:rPr>
          <w:rFonts w:ascii="Museo Sans 300" w:hAnsi="Museo Sans 300"/>
          <w:sz w:val="20"/>
          <w:szCs w:val="20"/>
        </w:rPr>
      </w:pPr>
    </w:p>
    <w:p w14:paraId="030E5656" w14:textId="673EB5DD" w:rsidR="004B2722" w:rsidRDefault="004B2722" w:rsidP="00A51279">
      <w:pPr>
        <w:tabs>
          <w:tab w:val="left" w:pos="993"/>
          <w:tab w:val="left" w:pos="9072"/>
        </w:tabs>
        <w:spacing w:line="240" w:lineRule="auto"/>
        <w:ind w:left="993" w:right="709"/>
        <w:jc w:val="both"/>
        <w:rPr>
          <w:rFonts w:ascii="Museo 300" w:eastAsia="Arial" w:hAnsi="Museo 300"/>
          <w:bCs/>
          <w:color w:val="000000"/>
          <w:sz w:val="16"/>
          <w:szCs w:val="16"/>
          <w:lang w:val="es-ES"/>
        </w:rPr>
      </w:pPr>
      <w:r>
        <w:rPr>
          <w:rFonts w:ascii="Museo 300" w:eastAsia="Arial" w:hAnsi="Museo 300"/>
          <w:bCs/>
          <w:color w:val="000000"/>
          <w:sz w:val="16"/>
          <w:szCs w:val="16"/>
          <w:lang w:val="es-ES"/>
        </w:rPr>
        <w:t>“[…]</w:t>
      </w:r>
    </w:p>
    <w:p w14:paraId="68027536" w14:textId="05D2CCFA" w:rsidR="00A51279" w:rsidRPr="00A51279" w:rsidRDefault="00A51279" w:rsidP="00A51279">
      <w:pPr>
        <w:tabs>
          <w:tab w:val="left" w:pos="993"/>
          <w:tab w:val="left" w:pos="9072"/>
        </w:tabs>
        <w:spacing w:line="240" w:lineRule="auto"/>
        <w:ind w:left="993" w:right="709"/>
        <w:jc w:val="both"/>
        <w:rPr>
          <w:rFonts w:ascii="Museo 300" w:eastAsia="Arial" w:hAnsi="Museo 300"/>
          <w:bCs/>
          <w:color w:val="000000"/>
          <w:sz w:val="16"/>
          <w:szCs w:val="16"/>
          <w:lang w:val="es-ES"/>
        </w:rPr>
      </w:pPr>
      <w:r w:rsidRPr="00A51279">
        <w:rPr>
          <w:rFonts w:ascii="Museo 300" w:eastAsia="Arial" w:hAnsi="Museo 300"/>
          <w:bCs/>
          <w:color w:val="000000"/>
          <w:sz w:val="16"/>
          <w:szCs w:val="16"/>
          <w:lang w:val="es-ES"/>
        </w:rPr>
        <w:t>De lo manifestado por el denunciante, efectivamente se tramitó en esta Superintendencia la denuncia identificada como 49,144, relacionado con una condición irregular encontrada en fecha 20 de agosto de 2021 en el suministro en mención, la cual ya fue resuelta. En ese orden de ideas, en la sección anterior, y tomando como base las pruebas presentadas se comprobó que existió una nueva condición irregular en el suministro, la cual fue descubierta el pasado 24 de enero de 2022.</w:t>
      </w:r>
    </w:p>
    <w:p w14:paraId="41579A51" w14:textId="77777777" w:rsidR="00A51279" w:rsidRPr="00A51279" w:rsidRDefault="00A51279" w:rsidP="00A51279">
      <w:pPr>
        <w:tabs>
          <w:tab w:val="left" w:pos="993"/>
          <w:tab w:val="left" w:pos="9072"/>
        </w:tabs>
        <w:spacing w:line="240" w:lineRule="auto"/>
        <w:ind w:left="993" w:right="709"/>
        <w:jc w:val="both"/>
        <w:rPr>
          <w:rFonts w:ascii="Museo 300" w:eastAsia="Arial" w:hAnsi="Museo 300"/>
          <w:bCs/>
          <w:color w:val="000000"/>
          <w:sz w:val="16"/>
          <w:szCs w:val="16"/>
          <w:lang w:val="es-ES"/>
        </w:rPr>
      </w:pPr>
      <w:r w:rsidRPr="00A51279">
        <w:rPr>
          <w:rFonts w:ascii="Museo 300" w:eastAsia="Arial" w:hAnsi="Museo 300"/>
          <w:bCs/>
          <w:color w:val="000000"/>
          <w:sz w:val="16"/>
          <w:szCs w:val="16"/>
          <w:lang w:val="es-ES"/>
        </w:rPr>
        <w:t xml:space="preserve">Con respecto a los consumos de energía del suministro en mención, es de hacer notar de lo presentado en la gráfica </w:t>
      </w:r>
      <w:proofErr w:type="spellStart"/>
      <w:r w:rsidRPr="00A51279">
        <w:rPr>
          <w:rFonts w:ascii="Museo 300" w:eastAsia="Arial" w:hAnsi="Museo 300"/>
          <w:bCs/>
          <w:color w:val="000000"/>
          <w:sz w:val="16"/>
          <w:szCs w:val="16"/>
          <w:lang w:val="es-ES"/>
        </w:rPr>
        <w:t>N.°</w:t>
      </w:r>
      <w:proofErr w:type="spellEnd"/>
      <w:r w:rsidRPr="00A51279">
        <w:rPr>
          <w:rFonts w:ascii="Museo 300" w:eastAsia="Arial" w:hAnsi="Museo 300"/>
          <w:bCs/>
          <w:color w:val="000000"/>
          <w:sz w:val="16"/>
          <w:szCs w:val="16"/>
          <w:lang w:val="es-ES"/>
        </w:rPr>
        <w:t xml:space="preserve"> 1 se evidenció la tendencia al incremento en el registro histórico de consumo posterior al cambio del equipo de medición en fecha 24 de enero de 2022; por lo tanto, sí existió un mayor consumo de energía registrado posterior a la normalización del suministro de la condición irregular.</w:t>
      </w:r>
    </w:p>
    <w:p w14:paraId="3109806C" w14:textId="445F76C8" w:rsidR="00DF0CE5" w:rsidRPr="00A51279" w:rsidRDefault="00A51279" w:rsidP="00A51279">
      <w:pPr>
        <w:tabs>
          <w:tab w:val="left" w:pos="993"/>
          <w:tab w:val="left" w:pos="9072"/>
        </w:tabs>
        <w:spacing w:line="240" w:lineRule="auto"/>
        <w:ind w:left="993" w:right="709"/>
        <w:jc w:val="both"/>
        <w:rPr>
          <w:rFonts w:ascii="Museo 300" w:eastAsia="Arial" w:hAnsi="Museo 300"/>
          <w:bCs/>
          <w:color w:val="000000"/>
          <w:sz w:val="16"/>
          <w:szCs w:val="16"/>
          <w:lang w:val="es-ES"/>
        </w:rPr>
      </w:pPr>
      <w:r w:rsidRPr="00A51279">
        <w:rPr>
          <w:rFonts w:ascii="Museo 300" w:eastAsia="Arial" w:hAnsi="Museo 300"/>
          <w:bCs/>
          <w:color w:val="000000"/>
          <w:sz w:val="16"/>
          <w:szCs w:val="16"/>
          <w:lang w:val="es-ES"/>
        </w:rPr>
        <w:t xml:space="preserve">Por </w:t>
      </w:r>
      <w:r w:rsidRPr="00A51279">
        <w:rPr>
          <w:rFonts w:ascii="Museo 300" w:eastAsia="Arial" w:hAnsi="Museo 300"/>
          <w:color w:val="000000"/>
          <w:sz w:val="16"/>
          <w:szCs w:val="16"/>
          <w:lang w:val="es-ES"/>
        </w:rPr>
        <w:t xml:space="preserve">lo anteriormente expuesto, en referencia a lo manifestado por el denunciante, se establece que no fueron aportadas pruebas con las cuales se desvirtúen las evidencias presentadas por la sociedad EEO con relación a la condición irregular encontrada en el servicio eléctrico con NIC </w:t>
      </w:r>
      <w:proofErr w:type="spellStart"/>
      <w:r w:rsidR="00FF19D9">
        <w:rPr>
          <w:rFonts w:ascii="Museo 300" w:eastAsia="Arial" w:hAnsi="Museo 300"/>
          <w:color w:val="000000"/>
          <w:sz w:val="16"/>
          <w:szCs w:val="16"/>
          <w:lang w:val="es-ES"/>
        </w:rPr>
        <w:t>xxxx</w:t>
      </w:r>
      <w:proofErr w:type="spellEnd"/>
      <w:r w:rsidRPr="00A51279">
        <w:rPr>
          <w:rFonts w:ascii="Museo 300" w:eastAsia="Arial" w:hAnsi="Museo 300"/>
          <w:color w:val="000000"/>
          <w:sz w:val="16"/>
          <w:szCs w:val="16"/>
          <w:lang w:val="es-ES"/>
        </w:rPr>
        <w:t>, con las cuales invalidar el cobro por energía consumida y no registrada durante el periodo establecido</w:t>
      </w:r>
      <w:r w:rsidR="00DF0CE5" w:rsidRPr="00DF0CE5">
        <w:rPr>
          <w:rFonts w:ascii="Museo 300" w:eastAsia="Arial" w:hAnsi="Museo 300"/>
          <w:color w:val="000000"/>
          <w:sz w:val="16"/>
          <w:szCs w:val="16"/>
          <w:lang w:val="es-ES"/>
        </w:rPr>
        <w:t xml:space="preserve"> </w:t>
      </w:r>
      <w:r w:rsidR="004B2722">
        <w:rPr>
          <w:rFonts w:ascii="Museo 300" w:eastAsia="Arial" w:hAnsi="Museo 300"/>
          <w:color w:val="000000"/>
          <w:sz w:val="16"/>
          <w:szCs w:val="16"/>
          <w:lang w:val="es-ES"/>
        </w:rPr>
        <w:t>[</w:t>
      </w:r>
      <w:r w:rsidR="00DF0CE5" w:rsidRPr="00DF0CE5">
        <w:rPr>
          <w:rFonts w:ascii="Museo 300" w:eastAsia="Arial" w:hAnsi="Museo 300"/>
          <w:color w:val="000000"/>
          <w:sz w:val="16"/>
          <w:szCs w:val="16"/>
          <w:lang w:val="es-ES"/>
        </w:rPr>
        <w:t>…</w:t>
      </w:r>
      <w:r w:rsidR="004B2722">
        <w:rPr>
          <w:rFonts w:ascii="Museo 300" w:eastAsia="Arial" w:hAnsi="Museo 300"/>
          <w:color w:val="000000"/>
          <w:sz w:val="16"/>
          <w:szCs w:val="16"/>
          <w:lang w:val="es-ES"/>
        </w:rPr>
        <w:t>]</w:t>
      </w:r>
      <w:r>
        <w:rPr>
          <w:rFonts w:ascii="Museo 300" w:eastAsia="Arial" w:hAnsi="Museo 300"/>
          <w:color w:val="000000"/>
          <w:sz w:val="16"/>
          <w:szCs w:val="16"/>
          <w:lang w:val="es-ES"/>
        </w:rPr>
        <w:t>.</w:t>
      </w:r>
    </w:p>
    <w:p w14:paraId="7961634B" w14:textId="22DE2A15" w:rsidR="00173E33" w:rsidRPr="00173E33" w:rsidRDefault="008A3C9B" w:rsidP="00173E33">
      <w:pPr>
        <w:spacing w:after="0" w:line="240" w:lineRule="auto"/>
        <w:ind w:left="420"/>
        <w:jc w:val="both"/>
        <w:rPr>
          <w:rFonts w:ascii="Museo Sans 300" w:hAnsi="Museo Sans 300"/>
          <w:sz w:val="20"/>
          <w:szCs w:val="20"/>
          <w:lang w:val="es-ES"/>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w:t>
      </w:r>
      <w:proofErr w:type="spellStart"/>
      <w:r w:rsidRPr="00CF3467">
        <w:rPr>
          <w:rFonts w:ascii="Museo Sans 300" w:hAnsi="Museo Sans 300"/>
          <w:sz w:val="20"/>
          <w:szCs w:val="20"/>
        </w:rPr>
        <w:t>N.°</w:t>
      </w:r>
      <w:proofErr w:type="spellEnd"/>
      <w:r w:rsidRPr="00CF3467">
        <w:rPr>
          <w:rFonts w:ascii="Museo Sans 300" w:hAnsi="Museo Sans 300"/>
          <w:sz w:val="20"/>
          <w:szCs w:val="20"/>
        </w:rPr>
        <w:t xml:space="preserve"> </w:t>
      </w:r>
      <w:r w:rsidR="00EF627F">
        <w:rPr>
          <w:rFonts w:ascii="Museo Sans 300" w:hAnsi="Museo Sans 300"/>
          <w:sz w:val="20"/>
          <w:szCs w:val="20"/>
        </w:rPr>
        <w:t>IT-0456-CAU-22</w:t>
      </w:r>
      <w:r w:rsidRPr="00CF3467">
        <w:rPr>
          <w:rFonts w:ascii="Museo Sans 300" w:hAnsi="Museo Sans 300" w:cs="Segoe UI"/>
          <w:sz w:val="20"/>
          <w:szCs w:val="20"/>
          <w:lang w:eastAsia="es-MX"/>
        </w:rPr>
        <w:t xml:space="preserve"> que existió una condición irregular</w:t>
      </w:r>
      <w:r w:rsidR="00B32A8B">
        <w:rPr>
          <w:rFonts w:ascii="Museo Sans 300" w:hAnsi="Museo Sans 300" w:cs="Segoe UI"/>
          <w:sz w:val="20"/>
          <w:szCs w:val="20"/>
          <w:lang w:eastAsia="es-MX"/>
        </w:rPr>
        <w:t xml:space="preserve"> </w:t>
      </w:r>
      <w:r w:rsidR="00B32A8B" w:rsidRPr="00F17972">
        <w:rPr>
          <w:rFonts w:ascii="Museo Sans 300" w:hAnsi="Museo Sans 300"/>
          <w:sz w:val="20"/>
          <w:szCs w:val="20"/>
        </w:rPr>
        <w:t>consistente</w:t>
      </w:r>
      <w:r w:rsidR="00173E33">
        <w:rPr>
          <w:rStyle w:val="eop"/>
          <w:rFonts w:ascii="Museo Sans 300" w:hAnsi="Museo Sans 300"/>
          <w:sz w:val="20"/>
          <w:szCs w:val="20"/>
          <w:shd w:val="clear" w:color="auto" w:fill="FFFFFF"/>
        </w:rPr>
        <w:t xml:space="preserve"> </w:t>
      </w:r>
      <w:r w:rsidR="004D78AD" w:rsidRPr="004F78CE">
        <w:rPr>
          <w:rFonts w:ascii="Museo Sans 300" w:hAnsi="Museo Sans 300" w:cs="Segoe UI"/>
          <w:sz w:val="20"/>
          <w:szCs w:val="20"/>
          <w:lang w:eastAsia="es-MX"/>
        </w:rPr>
        <w:t xml:space="preserve">en </w:t>
      </w:r>
      <w:r w:rsidR="00300767">
        <w:rPr>
          <w:rFonts w:ascii="Museo Sans 300" w:hAnsi="Museo Sans 300" w:cs="Segoe UI"/>
          <w:sz w:val="20"/>
          <w:szCs w:val="20"/>
          <w:lang w:eastAsia="es-MX"/>
        </w:rPr>
        <w:t>la manipulación interna del equipo de medición</w:t>
      </w:r>
      <w:r w:rsidR="00173E33" w:rsidRPr="00C24FB1">
        <w:rPr>
          <w:rFonts w:ascii="Museo Sans 300" w:hAnsi="Museo Sans 300" w:cs="Segoe UI"/>
          <w:color w:val="000000"/>
          <w:sz w:val="20"/>
          <w:szCs w:val="20"/>
          <w:shd w:val="clear" w:color="auto" w:fill="FFFFFF"/>
          <w:lang w:val="es-ES"/>
        </w:rPr>
        <w:t>, que ocasionó que no se registrara correctamente el registro</w:t>
      </w:r>
      <w:r w:rsidR="00173E33">
        <w:rPr>
          <w:rFonts w:ascii="Museo Sans 300" w:hAnsi="Museo Sans 300" w:cs="Segoe UI"/>
          <w:color w:val="000000"/>
          <w:sz w:val="20"/>
          <w:szCs w:val="20"/>
          <w:shd w:val="clear" w:color="auto" w:fill="FFFFFF"/>
          <w:lang w:val="es-ES"/>
        </w:rPr>
        <w:t xml:space="preserve"> </w:t>
      </w:r>
      <w:r w:rsidR="00173E33" w:rsidRPr="00C24FB1">
        <w:rPr>
          <w:rFonts w:ascii="Museo Sans 300" w:hAnsi="Museo Sans 300" w:cs="Segoe UI"/>
          <w:color w:val="000000"/>
          <w:sz w:val="20"/>
          <w:szCs w:val="20"/>
          <w:shd w:val="clear" w:color="auto" w:fill="FFFFFF"/>
          <w:lang w:val="es-ES"/>
        </w:rPr>
        <w:t>de la energía</w:t>
      </w:r>
      <w:r w:rsidR="00173E33">
        <w:rPr>
          <w:rFonts w:ascii="Museo Sans 300" w:hAnsi="Museo Sans 300" w:cs="Segoe UI"/>
          <w:color w:val="000000"/>
          <w:sz w:val="20"/>
          <w:szCs w:val="20"/>
          <w:shd w:val="clear" w:color="auto" w:fill="FFFFFF"/>
          <w:lang w:val="es-ES"/>
        </w:rPr>
        <w:t xml:space="preserve"> </w:t>
      </w:r>
      <w:r w:rsidR="00173E33" w:rsidRPr="00C24FB1">
        <w:rPr>
          <w:rFonts w:ascii="Museo Sans 300" w:hAnsi="Museo Sans 300" w:cs="Segoe UI"/>
          <w:color w:val="000000"/>
          <w:sz w:val="20"/>
          <w:szCs w:val="20"/>
          <w:shd w:val="clear" w:color="auto" w:fill="FFFFFF"/>
          <w:lang w:val="es-ES"/>
        </w:rPr>
        <w:t>eléctrica</w:t>
      </w:r>
      <w:r w:rsidR="00173E33">
        <w:rPr>
          <w:rFonts w:ascii="Museo Sans 300" w:hAnsi="Museo Sans 300" w:cs="Segoe UI"/>
          <w:color w:val="000000"/>
          <w:sz w:val="20"/>
          <w:szCs w:val="20"/>
          <w:shd w:val="clear" w:color="auto" w:fill="FFFFFF"/>
          <w:lang w:val="es-ES"/>
        </w:rPr>
        <w:t xml:space="preserve"> </w:t>
      </w:r>
      <w:r w:rsidR="00173E33" w:rsidRPr="00C24FB1">
        <w:rPr>
          <w:rFonts w:ascii="Museo Sans 300" w:hAnsi="Museo Sans 300" w:cs="Segoe UI"/>
          <w:color w:val="000000"/>
          <w:sz w:val="20"/>
          <w:szCs w:val="20"/>
          <w:shd w:val="clear" w:color="auto" w:fill="FFFFFF"/>
          <w:lang w:val="es-ES"/>
        </w:rPr>
        <w:t>demandada en el inmueble.</w:t>
      </w:r>
      <w:r w:rsidR="00173E33">
        <w:rPr>
          <w:rFonts w:ascii="Museo Sans 300" w:hAnsi="Museo Sans 300" w:cs="Segoe UI"/>
          <w:color w:val="000000"/>
          <w:sz w:val="20"/>
          <w:szCs w:val="20"/>
          <w:shd w:val="clear" w:color="auto" w:fill="FFFFFF"/>
        </w:rPr>
        <w:t xml:space="preserve"> </w:t>
      </w:r>
    </w:p>
    <w:p w14:paraId="415331AD" w14:textId="77777777" w:rsidR="00DA766E" w:rsidRPr="00173E33" w:rsidRDefault="00DA766E"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7F53947D"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 xml:space="preserve">En ese sentido, la empresa distribuidora está habilitada a cobrar la energía consumida y no registrada, de conformidad con lo </w:t>
      </w:r>
      <w:r w:rsidRPr="00AE1155">
        <w:rPr>
          <w:rFonts w:ascii="Museo Sans 300" w:hAnsi="Museo Sans 300" w:cs="Segoe UI"/>
          <w:sz w:val="20"/>
          <w:szCs w:val="20"/>
          <w:lang w:val="es-ES" w:eastAsia="es-MX"/>
        </w:rPr>
        <w:t xml:space="preserve">establecido en los Términos y Condiciones de los Pliegos Tarifarios aplicables para el </w:t>
      </w:r>
      <w:r w:rsidR="000B119B">
        <w:rPr>
          <w:rFonts w:ascii="Museo Sans 300" w:hAnsi="Museo Sans 300" w:cs="Segoe UI"/>
          <w:sz w:val="20"/>
          <w:szCs w:val="20"/>
          <w:lang w:val="es-ES" w:eastAsia="es-MX"/>
        </w:rPr>
        <w:t>año 2022</w:t>
      </w:r>
      <w:r w:rsidRPr="00AE1155">
        <w:rPr>
          <w:rFonts w:ascii="Museo Sans 300" w:hAnsi="Museo Sans 300" w:cs="Segoe UI"/>
          <w:sz w:val="20"/>
          <w:szCs w:val="20"/>
          <w:lang w:val="es-ES" w:eastAsia="es-MX"/>
        </w:rPr>
        <w:t xml:space="preserve"> y </w:t>
      </w:r>
      <w:bookmarkStart w:id="4" w:name="_Hlk117159961"/>
      <w:r w:rsidRPr="00AE1155">
        <w:rPr>
          <w:rFonts w:ascii="Museo Sans 300" w:hAnsi="Museo Sans 300" w:cs="Segoe UI"/>
          <w:sz w:val="20"/>
          <w:szCs w:val="20"/>
          <w:lang w:val="es-ES" w:eastAsia="es-MX"/>
        </w:rPr>
        <w:t>el Procedimiento para Investigar la Existencia de Condiciones Irregulares en el Suministro de Energía Eléctrica del Usuario Final</w:t>
      </w:r>
      <w:bookmarkEnd w:id="4"/>
      <w:r w:rsidRPr="00AE1155">
        <w:rPr>
          <w:rFonts w:ascii="Museo Sans 300" w:hAnsi="Museo Sans 300" w:cs="Segoe UI"/>
          <w:sz w:val="20"/>
          <w:szCs w:val="20"/>
          <w:lang w:val="es-ES" w:eastAsia="es-MX"/>
        </w:rPr>
        <w:t>.</w:t>
      </w:r>
      <w:r w:rsidRPr="00AE1155">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60FBBD5D" w14:textId="3D19CFC7" w:rsidR="00C511B1" w:rsidRDefault="00C511B1"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E577B60" w14:textId="3826BE74" w:rsidR="007446A0" w:rsidRPr="008829EC" w:rsidRDefault="007446A0" w:rsidP="007446A0">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De acuerdo con lo establecido en el informe técnico, el CAU </w:t>
      </w:r>
      <w:r w:rsidRPr="008829EC">
        <w:rPr>
          <w:rFonts w:ascii="Museo Sans 300" w:hAnsi="Museo Sans 300"/>
          <w:color w:val="000000"/>
          <w:sz w:val="20"/>
          <w:szCs w:val="20"/>
          <w:shd w:val="clear" w:color="auto" w:fill="FFFFFF"/>
        </w:rPr>
        <w:t>no validó el cálculo de ENR realizado por la distribuidora basado en la</w:t>
      </w:r>
      <w:r w:rsidR="00300767">
        <w:rPr>
          <w:rFonts w:ascii="Museo Sans 300" w:hAnsi="Museo Sans 300"/>
          <w:color w:val="000000"/>
          <w:sz w:val="20"/>
          <w:szCs w:val="20"/>
          <w:shd w:val="clear" w:color="auto" w:fill="FFFFFF"/>
        </w:rPr>
        <w:t>s</w:t>
      </w:r>
      <w:r w:rsidRPr="008829EC">
        <w:rPr>
          <w:rFonts w:ascii="Museo Sans 300" w:hAnsi="Museo Sans 300"/>
          <w:color w:val="000000"/>
          <w:sz w:val="20"/>
          <w:szCs w:val="20"/>
          <w:shd w:val="clear" w:color="auto" w:fill="FFFFFF"/>
        </w:rPr>
        <w:t xml:space="preserve"> corriente</w:t>
      </w:r>
      <w:r w:rsidR="00300767">
        <w:rPr>
          <w:rFonts w:ascii="Museo Sans 300" w:hAnsi="Museo Sans 300"/>
          <w:color w:val="000000"/>
          <w:sz w:val="20"/>
          <w:szCs w:val="20"/>
          <w:shd w:val="clear" w:color="auto" w:fill="FFFFFF"/>
        </w:rPr>
        <w:t>s instantáneas encontradas</w:t>
      </w:r>
      <w:r w:rsidRPr="008829EC">
        <w:rPr>
          <w:rFonts w:ascii="Museo Sans 300" w:hAnsi="Museo Sans 300"/>
          <w:color w:val="000000"/>
          <w:sz w:val="20"/>
          <w:szCs w:val="20"/>
          <w:shd w:val="clear" w:color="auto" w:fill="FFFFFF"/>
        </w:rPr>
        <w:t>, de</w:t>
      </w:r>
      <w:r w:rsidR="00300767">
        <w:rPr>
          <w:rFonts w:ascii="Museo Sans 300" w:hAnsi="Museo Sans 300"/>
          <w:color w:val="000000"/>
          <w:sz w:val="20"/>
          <w:szCs w:val="20"/>
          <w:shd w:val="clear" w:color="auto" w:fill="FFFFFF"/>
        </w:rPr>
        <w:t>bido a las razones siguientes:</w:t>
      </w:r>
      <w:r w:rsidRPr="008829EC">
        <w:rPr>
          <w:rFonts w:ascii="Museo Sans 300" w:hAnsi="Museo Sans 300"/>
          <w:color w:val="000000"/>
          <w:sz w:val="20"/>
          <w:szCs w:val="20"/>
          <w:shd w:val="clear" w:color="auto" w:fill="FFFFFF"/>
        </w:rPr>
        <w:t xml:space="preserve"> </w:t>
      </w:r>
    </w:p>
    <w:p w14:paraId="4D24C4AD" w14:textId="77777777" w:rsidR="007446A0" w:rsidRDefault="007446A0" w:rsidP="007446A0">
      <w:pPr>
        <w:shd w:val="clear" w:color="auto" w:fill="FFFFFF"/>
        <w:suppressAutoHyphens w:val="0"/>
        <w:autoSpaceDN/>
        <w:spacing w:after="0" w:line="240" w:lineRule="auto"/>
        <w:jc w:val="both"/>
        <w:textAlignment w:val="auto"/>
        <w:rPr>
          <w:rFonts w:ascii="Museo Sans 300" w:hAnsi="Museo Sans 300"/>
          <w:color w:val="000000"/>
          <w:sz w:val="20"/>
          <w:szCs w:val="20"/>
          <w:shd w:val="clear" w:color="auto" w:fill="FFFFFF"/>
        </w:rPr>
      </w:pPr>
    </w:p>
    <w:p w14:paraId="18486F8B" w14:textId="17F5EA69" w:rsidR="00300767" w:rsidRPr="00300767" w:rsidRDefault="00300767" w:rsidP="00300767">
      <w:pPr>
        <w:pStyle w:val="Prrafodelista"/>
        <w:numPr>
          <w:ilvl w:val="0"/>
          <w:numId w:val="16"/>
        </w:numPr>
        <w:jc w:val="both"/>
        <w:rPr>
          <w:rFonts w:ascii="Museo Sans 300" w:hAnsi="Museo Sans 300"/>
          <w:sz w:val="20"/>
          <w:szCs w:val="20"/>
          <w:lang w:val="es-SV"/>
        </w:rPr>
      </w:pPr>
      <w:r>
        <w:rPr>
          <w:rStyle w:val="normaltextrun"/>
          <w:rFonts w:ascii="Museo Sans 300" w:hAnsi="Museo Sans 300"/>
          <w:sz w:val="20"/>
          <w:szCs w:val="20"/>
        </w:rPr>
        <w:t xml:space="preserve">El método utilizado no se encuentra contenido en el </w:t>
      </w:r>
      <w:r w:rsidRPr="00300767">
        <w:rPr>
          <w:rFonts w:ascii="Museo Sans 300" w:hAnsi="Museo Sans 300"/>
          <w:sz w:val="20"/>
          <w:szCs w:val="20"/>
          <w:lang w:val="es-SV"/>
        </w:rPr>
        <w:t>Procedimiento para Investigar la Existencia de Condiciones Irregulares en el Suministro de Energía Eléctrica del Usuario Final</w:t>
      </w:r>
      <w:r>
        <w:rPr>
          <w:rFonts w:ascii="Museo Sans 300" w:hAnsi="Museo Sans 300"/>
          <w:sz w:val="20"/>
          <w:szCs w:val="20"/>
          <w:lang w:val="es-SV"/>
        </w:rPr>
        <w:t>.</w:t>
      </w:r>
    </w:p>
    <w:p w14:paraId="2F92C478" w14:textId="3FA9DA3E" w:rsidR="00296350" w:rsidRDefault="007446A0" w:rsidP="00296350">
      <w:pPr>
        <w:pStyle w:val="Prrafodelista"/>
        <w:numPr>
          <w:ilvl w:val="0"/>
          <w:numId w:val="16"/>
        </w:numPr>
        <w:jc w:val="both"/>
        <w:rPr>
          <w:rStyle w:val="normaltextrun"/>
          <w:rFonts w:ascii="Museo Sans 300" w:hAnsi="Museo Sans 300"/>
          <w:sz w:val="20"/>
          <w:szCs w:val="20"/>
        </w:rPr>
      </w:pPr>
      <w:r w:rsidRPr="008D12B3">
        <w:rPr>
          <w:rStyle w:val="normaltextrun"/>
          <w:rFonts w:ascii="Museo Sans 300" w:hAnsi="Museo Sans 300"/>
          <w:sz w:val="20"/>
          <w:szCs w:val="20"/>
        </w:rPr>
        <w:t>No se justifica técnicamente que la</w:t>
      </w:r>
      <w:r w:rsidR="00300767">
        <w:rPr>
          <w:rStyle w:val="normaltextrun"/>
          <w:rFonts w:ascii="Museo Sans 300" w:hAnsi="Museo Sans 300"/>
          <w:sz w:val="20"/>
          <w:szCs w:val="20"/>
        </w:rPr>
        <w:t>s</w:t>
      </w:r>
      <w:r w:rsidRPr="008D12B3">
        <w:rPr>
          <w:rStyle w:val="normaltextrun"/>
          <w:rFonts w:ascii="Museo Sans 300" w:hAnsi="Museo Sans 300"/>
          <w:sz w:val="20"/>
          <w:szCs w:val="20"/>
        </w:rPr>
        <w:t xml:space="preserve"> corriente</w:t>
      </w:r>
      <w:r w:rsidR="00300767">
        <w:rPr>
          <w:rStyle w:val="normaltextrun"/>
          <w:rFonts w:ascii="Museo Sans 300" w:hAnsi="Museo Sans 300"/>
          <w:sz w:val="20"/>
          <w:szCs w:val="20"/>
        </w:rPr>
        <w:t xml:space="preserve">s </w:t>
      </w:r>
      <w:r w:rsidR="00296350">
        <w:rPr>
          <w:rStyle w:val="normaltextrun"/>
          <w:rFonts w:ascii="Museo Sans 300" w:hAnsi="Museo Sans 300"/>
          <w:sz w:val="20"/>
          <w:szCs w:val="20"/>
        </w:rPr>
        <w:t>instantáneas</w:t>
      </w:r>
      <w:r w:rsidR="00300767">
        <w:rPr>
          <w:rStyle w:val="normaltextrun"/>
          <w:rFonts w:ascii="Museo Sans 300" w:hAnsi="Museo Sans 300"/>
          <w:sz w:val="20"/>
          <w:szCs w:val="20"/>
        </w:rPr>
        <w:t xml:space="preserve"> </w:t>
      </w:r>
      <w:r w:rsidR="00296350">
        <w:rPr>
          <w:rStyle w:val="normaltextrun"/>
          <w:rFonts w:ascii="Museo Sans 300" w:hAnsi="Museo Sans 300"/>
          <w:sz w:val="20"/>
          <w:szCs w:val="20"/>
        </w:rPr>
        <w:t>encontradas en las dos fases del suministro</w:t>
      </w:r>
      <w:r w:rsidR="00A1020A">
        <w:rPr>
          <w:rStyle w:val="normaltextrun"/>
          <w:rFonts w:ascii="Museo Sans 300" w:hAnsi="Museo Sans 300"/>
          <w:sz w:val="20"/>
          <w:szCs w:val="20"/>
        </w:rPr>
        <w:t xml:space="preserve"> </w:t>
      </w:r>
      <w:r w:rsidR="00296350">
        <w:rPr>
          <w:rStyle w:val="normaltextrun"/>
          <w:rFonts w:ascii="Museo Sans 300" w:hAnsi="Museo Sans 300"/>
          <w:sz w:val="20"/>
          <w:szCs w:val="20"/>
        </w:rPr>
        <w:t>por 44.74</w:t>
      </w:r>
      <w:r w:rsidRPr="008D12B3">
        <w:rPr>
          <w:rStyle w:val="normaltextrun"/>
          <w:rFonts w:ascii="Museo Sans 300" w:hAnsi="Museo Sans 300"/>
          <w:sz w:val="20"/>
          <w:szCs w:val="20"/>
        </w:rPr>
        <w:t xml:space="preserve"> amperios era</w:t>
      </w:r>
      <w:r w:rsidR="00296350">
        <w:rPr>
          <w:rStyle w:val="normaltextrun"/>
          <w:rFonts w:ascii="Museo Sans 300" w:hAnsi="Museo Sans 300"/>
          <w:sz w:val="20"/>
          <w:szCs w:val="20"/>
        </w:rPr>
        <w:t>n</w:t>
      </w:r>
      <w:r w:rsidRPr="008D12B3">
        <w:rPr>
          <w:rStyle w:val="normaltextrun"/>
          <w:rFonts w:ascii="Museo Sans 300" w:hAnsi="Museo Sans 300"/>
          <w:sz w:val="20"/>
          <w:szCs w:val="20"/>
        </w:rPr>
        <w:t xml:space="preserve"> consumida de forma constante durante </w:t>
      </w:r>
      <w:r w:rsidR="00296350">
        <w:rPr>
          <w:rStyle w:val="normaltextrun"/>
          <w:rFonts w:ascii="Museo Sans 300" w:hAnsi="Museo Sans 300"/>
          <w:sz w:val="20"/>
          <w:szCs w:val="20"/>
        </w:rPr>
        <w:t xml:space="preserve">12 </w:t>
      </w:r>
      <w:r w:rsidRPr="008D12B3">
        <w:rPr>
          <w:rStyle w:val="normaltextrun"/>
          <w:rFonts w:ascii="Museo Sans 300" w:hAnsi="Museo Sans 300"/>
          <w:sz w:val="20"/>
          <w:szCs w:val="20"/>
        </w:rPr>
        <w:t>horas diarias.</w:t>
      </w:r>
    </w:p>
    <w:p w14:paraId="276B5B2D" w14:textId="7035BE77" w:rsidR="007446A0" w:rsidRPr="002B4F3B" w:rsidRDefault="00982E26" w:rsidP="007446A0">
      <w:pPr>
        <w:pStyle w:val="Prrafodelista"/>
        <w:numPr>
          <w:ilvl w:val="0"/>
          <w:numId w:val="16"/>
        </w:numPr>
        <w:jc w:val="both"/>
        <w:rPr>
          <w:rFonts w:ascii="Museo Sans 300" w:hAnsi="Museo Sans 300"/>
          <w:sz w:val="20"/>
          <w:szCs w:val="20"/>
          <w:lang w:eastAsia="es-SV"/>
        </w:rPr>
      </w:pPr>
      <w:r>
        <w:rPr>
          <w:rFonts w:ascii="Museo Sans 300" w:hAnsi="Museo Sans 300"/>
          <w:sz w:val="20"/>
          <w:szCs w:val="20"/>
          <w:lang w:eastAsia="es-SV"/>
        </w:rPr>
        <w:t xml:space="preserve">El equipo de medición si estaba registrando la corriente que circulaba en la fase A, por lo que no era parte de la condición irregular y por tanto no debe considerarse como un parámetro para calcular la ENR. </w:t>
      </w:r>
      <w:r w:rsidR="007446A0" w:rsidRPr="002B4F3B">
        <w:rPr>
          <w:rFonts w:ascii="Museo Sans 300" w:hAnsi="Museo Sans 300"/>
          <w:sz w:val="20"/>
          <w:szCs w:val="20"/>
          <w:lang w:eastAsia="es-SV"/>
        </w:rPr>
        <w:t>   </w:t>
      </w:r>
    </w:p>
    <w:p w14:paraId="0DFB27BE" w14:textId="77777777" w:rsidR="007446A0" w:rsidRPr="008829EC" w:rsidRDefault="007446A0" w:rsidP="007446A0">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p>
    <w:p w14:paraId="77304D28" w14:textId="77777777" w:rsidR="007446A0" w:rsidRPr="008829EC" w:rsidRDefault="007446A0" w:rsidP="007446A0">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Por ello, el CAU realizó un nuevo cálculo basado en los criterios siguientes:</w:t>
      </w:r>
    </w:p>
    <w:p w14:paraId="130CED06" w14:textId="77777777" w:rsidR="007446A0" w:rsidRPr="008829EC" w:rsidRDefault="007446A0" w:rsidP="007446A0">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 </w:t>
      </w:r>
    </w:p>
    <w:p w14:paraId="71EDAB76" w14:textId="0558BC4F" w:rsidR="007446A0" w:rsidRDefault="007446A0" w:rsidP="007446A0">
      <w:pPr>
        <w:numPr>
          <w:ilvl w:val="0"/>
          <w:numId w:val="15"/>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lastRenderedPageBreak/>
        <w:t xml:space="preserve">El </w:t>
      </w:r>
      <w:r w:rsidR="00982E26">
        <w:rPr>
          <w:rFonts w:ascii="Museo Sans 300" w:hAnsi="Museo Sans 300"/>
          <w:color w:val="000000"/>
          <w:sz w:val="20"/>
          <w:szCs w:val="20"/>
          <w:shd w:val="clear" w:color="auto" w:fill="FFFFFF"/>
        </w:rPr>
        <w:t>porcentaje de desviación del equipo</w:t>
      </w:r>
      <w:r w:rsidR="00F746B0">
        <w:rPr>
          <w:rFonts w:ascii="Museo Sans 300" w:hAnsi="Museo Sans 300"/>
          <w:color w:val="000000"/>
          <w:sz w:val="20"/>
          <w:szCs w:val="20"/>
          <w:shd w:val="clear" w:color="auto" w:fill="FFFFFF"/>
        </w:rPr>
        <w:t xml:space="preserve"> de</w:t>
      </w:r>
      <w:r w:rsidR="00982E26">
        <w:rPr>
          <w:rFonts w:ascii="Museo Sans 300" w:hAnsi="Museo Sans 300"/>
          <w:color w:val="000000"/>
          <w:sz w:val="20"/>
          <w:szCs w:val="20"/>
          <w:shd w:val="clear" w:color="auto" w:fill="FFFFFF"/>
        </w:rPr>
        <w:t xml:space="preserve"> </w:t>
      </w:r>
      <w:r w:rsidR="001E5D7B">
        <w:rPr>
          <w:rFonts w:ascii="Museo Sans 300" w:hAnsi="Museo Sans 300"/>
          <w:color w:val="000000"/>
          <w:sz w:val="20"/>
          <w:szCs w:val="20"/>
          <w:shd w:val="clear" w:color="auto" w:fill="FFFFFF"/>
        </w:rPr>
        <w:t>medición correspondiente</w:t>
      </w:r>
      <w:r w:rsidR="00982E26">
        <w:rPr>
          <w:rFonts w:ascii="Museo Sans 300" w:hAnsi="Museo Sans 300"/>
          <w:color w:val="000000"/>
          <w:sz w:val="20"/>
          <w:szCs w:val="20"/>
          <w:shd w:val="clear" w:color="auto" w:fill="FFFFFF"/>
        </w:rPr>
        <w:t xml:space="preserve"> a un valor de 39.30%.</w:t>
      </w:r>
    </w:p>
    <w:p w14:paraId="45D7B51E" w14:textId="77777777" w:rsidR="007446A0" w:rsidRDefault="007446A0" w:rsidP="007446A0">
      <w:pPr>
        <w:shd w:val="clear" w:color="auto" w:fill="FFFFFF"/>
        <w:suppressAutoHyphens w:val="0"/>
        <w:autoSpaceDN/>
        <w:spacing w:after="0" w:line="240" w:lineRule="auto"/>
        <w:ind w:left="1068"/>
        <w:jc w:val="both"/>
        <w:textAlignment w:val="auto"/>
        <w:rPr>
          <w:rFonts w:ascii="Museo Sans 300" w:hAnsi="Museo Sans 300"/>
          <w:color w:val="000000"/>
          <w:sz w:val="20"/>
          <w:szCs w:val="20"/>
          <w:shd w:val="clear" w:color="auto" w:fill="FFFFFF"/>
        </w:rPr>
      </w:pPr>
    </w:p>
    <w:p w14:paraId="7F4C256C" w14:textId="45BD4915" w:rsidR="007446A0" w:rsidRPr="008D12B3" w:rsidRDefault="007446A0" w:rsidP="007446A0">
      <w:pPr>
        <w:numPr>
          <w:ilvl w:val="0"/>
          <w:numId w:val="15"/>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8D12B3">
        <w:rPr>
          <w:rFonts w:ascii="Museo Sans 300" w:eastAsia="Times New Roman" w:hAnsi="Museo Sans 300" w:cs="Times New Roman"/>
          <w:sz w:val="20"/>
          <w:szCs w:val="20"/>
          <w:lang w:val="es-ES"/>
        </w:rPr>
        <w:t xml:space="preserve">El tiempo de recuperación de la energía no registrada correspondiente </w:t>
      </w:r>
      <w:r w:rsidR="0063026E">
        <w:rPr>
          <w:rFonts w:ascii="Museo Sans 300" w:eastAsia="Times New Roman" w:hAnsi="Museo Sans 300" w:cs="Times New Roman"/>
          <w:sz w:val="20"/>
          <w:szCs w:val="20"/>
          <w:lang w:val="es-ES"/>
        </w:rPr>
        <w:t>a</w:t>
      </w:r>
      <w:r w:rsidRPr="008D12B3">
        <w:rPr>
          <w:rFonts w:ascii="Museo Sans 300" w:eastAsia="Times New Roman" w:hAnsi="Museo Sans 300" w:cs="Times New Roman"/>
          <w:sz w:val="20"/>
          <w:szCs w:val="20"/>
          <w:lang w:val="es-ES"/>
        </w:rPr>
        <w:t>l período</w:t>
      </w:r>
      <w:r w:rsidR="00982E26">
        <w:rPr>
          <w:rFonts w:ascii="Museo Sans 300" w:eastAsia="Times New Roman" w:hAnsi="Museo Sans 300" w:cs="Times New Roman"/>
          <w:sz w:val="20"/>
          <w:szCs w:val="20"/>
          <w:lang w:val="es-ES"/>
        </w:rPr>
        <w:t xml:space="preserve"> del 20 de agosto del año 2021 al 24 de enero </w:t>
      </w:r>
      <w:r>
        <w:rPr>
          <w:rFonts w:ascii="Museo Sans 300" w:eastAsia="Times New Roman" w:hAnsi="Museo Sans 300" w:cs="Times New Roman"/>
          <w:sz w:val="20"/>
          <w:szCs w:val="20"/>
          <w:lang w:val="es-ES"/>
        </w:rPr>
        <w:t>de</w:t>
      </w:r>
      <w:r w:rsidR="008A4164">
        <w:rPr>
          <w:rFonts w:ascii="Museo Sans 300" w:eastAsia="Times New Roman" w:hAnsi="Museo Sans 300" w:cs="Times New Roman"/>
          <w:sz w:val="20"/>
          <w:szCs w:val="20"/>
          <w:lang w:val="es-ES"/>
        </w:rPr>
        <w:t xml:space="preserve">l </w:t>
      </w:r>
      <w:r>
        <w:rPr>
          <w:rFonts w:ascii="Museo Sans 300" w:eastAsia="Times New Roman" w:hAnsi="Museo Sans 300" w:cs="Times New Roman"/>
          <w:sz w:val="20"/>
          <w:szCs w:val="20"/>
          <w:lang w:val="es-ES"/>
        </w:rPr>
        <w:t>año</w:t>
      </w:r>
      <w:r w:rsidR="008A4164">
        <w:rPr>
          <w:rFonts w:ascii="Museo Sans 300" w:eastAsia="Times New Roman" w:hAnsi="Museo Sans 300" w:cs="Times New Roman"/>
          <w:sz w:val="20"/>
          <w:szCs w:val="20"/>
          <w:lang w:val="es-ES"/>
        </w:rPr>
        <w:t xml:space="preserve"> pasado</w:t>
      </w:r>
      <w:r w:rsidRPr="008D12B3">
        <w:rPr>
          <w:rFonts w:ascii="Museo Sans 300" w:eastAsia="Times New Roman" w:hAnsi="Museo Sans 300" w:cs="Times New Roman"/>
          <w:sz w:val="20"/>
          <w:szCs w:val="20"/>
          <w:lang w:val="es-ES"/>
        </w:rPr>
        <w:t>.</w:t>
      </w:r>
    </w:p>
    <w:p w14:paraId="2744A529" w14:textId="77777777" w:rsidR="007446A0" w:rsidRDefault="007446A0" w:rsidP="007446A0">
      <w:pPr>
        <w:pStyle w:val="Prrafodelista"/>
        <w:rPr>
          <w:rFonts w:ascii="Museo Sans 300" w:hAnsi="Museo Sans 300"/>
          <w:color w:val="000000"/>
          <w:sz w:val="20"/>
          <w:szCs w:val="20"/>
        </w:rPr>
      </w:pPr>
    </w:p>
    <w:p w14:paraId="04B36242" w14:textId="2AFDB5E3" w:rsidR="00BC227B" w:rsidRPr="006204F2" w:rsidRDefault="007446A0" w:rsidP="006204F2">
      <w:pPr>
        <w:spacing w:after="0" w:line="240" w:lineRule="auto"/>
        <w:ind w:left="426"/>
        <w:jc w:val="both"/>
        <w:rPr>
          <w:rFonts w:ascii="Museo Sans 300" w:eastAsia="Arial" w:hAnsi="Museo Sans 300" w:cs="Times New Roman"/>
          <w:color w:val="000000"/>
          <w:sz w:val="20"/>
          <w:szCs w:val="20"/>
          <w:lang w:eastAsia="es-SV"/>
        </w:rPr>
      </w:pPr>
      <w:r w:rsidRPr="006204F2">
        <w:rPr>
          <w:rFonts w:ascii="Museo Sans 300" w:eastAsia="Arial" w:hAnsi="Museo Sans 300" w:cs="Times New Roman"/>
          <w:color w:val="000000"/>
          <w:sz w:val="20"/>
          <w:szCs w:val="20"/>
          <w:lang w:eastAsia="es-SV"/>
        </w:rPr>
        <w:t xml:space="preserve">Como resultado, el CAU determinó que la distribuidora tiene el derecho a recuperar la cantidad de </w:t>
      </w:r>
      <w:r w:rsidR="009850D4">
        <w:rPr>
          <w:rFonts w:ascii="Museo Sans 300" w:eastAsia="Arial" w:hAnsi="Museo Sans 300" w:cs="Times New Roman"/>
          <w:color w:val="000000"/>
          <w:sz w:val="20"/>
          <w:szCs w:val="20"/>
          <w:lang w:eastAsia="es-SV"/>
        </w:rPr>
        <w:t>OCHOCIENTOS SESENTA Y CINCO 90</w:t>
      </w:r>
      <w:r w:rsidR="00217A7F">
        <w:rPr>
          <w:rFonts w:ascii="Museo Sans 300" w:eastAsia="Arial" w:hAnsi="Museo Sans 300" w:cs="Times New Roman"/>
          <w:color w:val="000000"/>
          <w:sz w:val="20"/>
          <w:szCs w:val="20"/>
          <w:lang w:eastAsia="es-SV"/>
        </w:rPr>
        <w:t xml:space="preserve">/100 DÓLARES DE LOS ESTADOS UNIDOS DE AMÉRICA (USD </w:t>
      </w:r>
      <w:r w:rsidR="009850D4">
        <w:rPr>
          <w:rFonts w:ascii="Museo Sans 300" w:eastAsia="Arial" w:hAnsi="Museo Sans 300" w:cs="Times New Roman"/>
          <w:color w:val="000000"/>
          <w:sz w:val="20"/>
          <w:szCs w:val="20"/>
          <w:lang w:eastAsia="es-SV"/>
        </w:rPr>
        <w:t>865.90</w:t>
      </w:r>
      <w:r w:rsidR="00217A7F">
        <w:rPr>
          <w:rFonts w:ascii="Museo Sans 300" w:eastAsia="Arial" w:hAnsi="Museo Sans 300" w:cs="Times New Roman"/>
          <w:color w:val="000000"/>
          <w:sz w:val="20"/>
          <w:szCs w:val="20"/>
          <w:lang w:eastAsia="es-SV"/>
        </w:rPr>
        <w:t>)</w:t>
      </w:r>
      <w:r w:rsidR="008276BA" w:rsidRPr="006204F2">
        <w:rPr>
          <w:rFonts w:ascii="Museo Sans 300" w:eastAsia="Arial" w:hAnsi="Museo Sans 300" w:cs="Times New Roman"/>
          <w:color w:val="000000"/>
          <w:sz w:val="20"/>
          <w:szCs w:val="20"/>
          <w:lang w:eastAsia="es-SV"/>
        </w:rPr>
        <w:t xml:space="preserve"> </w:t>
      </w:r>
      <w:r w:rsidR="00BC227B" w:rsidRPr="006204F2">
        <w:rPr>
          <w:rFonts w:ascii="Museo Sans 300" w:eastAsia="Arial" w:hAnsi="Museo Sans 300" w:cs="Times New Roman"/>
          <w:color w:val="000000"/>
          <w:sz w:val="20"/>
          <w:szCs w:val="20"/>
          <w:lang w:eastAsia="es-SV"/>
        </w:rPr>
        <w:t xml:space="preserve">IVA incluido, en concepto de energía no registrada, más los intereses correspondientes en aplicación al artículo 36 de los Términos y Condiciones Generales al Consumidor Final, para el </w:t>
      </w:r>
      <w:r w:rsidR="000B119B" w:rsidRPr="006204F2">
        <w:rPr>
          <w:rFonts w:ascii="Museo Sans 300" w:eastAsia="Arial" w:hAnsi="Museo Sans 300" w:cs="Times New Roman"/>
          <w:color w:val="000000"/>
          <w:sz w:val="20"/>
          <w:szCs w:val="20"/>
          <w:lang w:eastAsia="es-SV"/>
        </w:rPr>
        <w:t>año 2022</w:t>
      </w:r>
      <w:r w:rsidR="00BC227B" w:rsidRPr="006204F2">
        <w:rPr>
          <w:rFonts w:ascii="Museo Sans 300" w:eastAsia="Arial" w:hAnsi="Museo Sans 300" w:cs="Times New Roman"/>
          <w:color w:val="000000"/>
          <w:sz w:val="20"/>
          <w:szCs w:val="20"/>
          <w:lang w:eastAsia="es-SV"/>
        </w:rPr>
        <w:t>.</w:t>
      </w:r>
      <w:r w:rsidR="007413F2" w:rsidRPr="006204F2">
        <w:rPr>
          <w:rFonts w:ascii="Museo Sans 300" w:eastAsia="Arial" w:hAnsi="Museo Sans 300" w:cs="Times New Roman"/>
          <w:color w:val="000000"/>
          <w:sz w:val="20"/>
          <w:szCs w:val="20"/>
          <w:lang w:eastAsia="es-SV"/>
        </w:rPr>
        <w:t xml:space="preserve"> </w:t>
      </w:r>
    </w:p>
    <w:p w14:paraId="52E688E6" w14:textId="0A44481F" w:rsidR="00803832" w:rsidRDefault="00BC227B" w:rsidP="0031422E">
      <w:pPr>
        <w:suppressAutoHyphens w:val="0"/>
        <w:autoSpaceDN/>
        <w:spacing w:after="0" w:line="240" w:lineRule="auto"/>
        <w:ind w:left="420"/>
        <w:jc w:val="both"/>
        <w:rPr>
          <w:rFonts w:ascii="Museo Sans 300" w:hAnsi="Museo Sans 300"/>
          <w:sz w:val="20"/>
          <w:szCs w:val="20"/>
        </w:rPr>
      </w:pPr>
      <w:r w:rsidRPr="00BC227B">
        <w:rPr>
          <w:rFonts w:ascii="Museo Sans 300" w:eastAsia="Times New Roman" w:hAnsi="Museo Sans 300" w:cs="Segoe UI"/>
          <w:sz w:val="20"/>
          <w:szCs w:val="20"/>
        </w:rPr>
        <w:t> </w:t>
      </w:r>
    </w:p>
    <w:p w14:paraId="172B0686" w14:textId="1856C52D" w:rsidR="009205DC" w:rsidRPr="00A113E5" w:rsidRDefault="009205DC" w:rsidP="00A113E5">
      <w:pPr>
        <w:pStyle w:val="Prrafodelista"/>
        <w:numPr>
          <w:ilvl w:val="1"/>
          <w:numId w:val="25"/>
        </w:numPr>
        <w:tabs>
          <w:tab w:val="left" w:pos="426"/>
          <w:tab w:val="left" w:pos="993"/>
        </w:tabs>
        <w:ind w:hanging="294"/>
        <w:jc w:val="both"/>
        <w:rPr>
          <w:rFonts w:ascii="Museo Sans 500" w:eastAsia="Arial" w:hAnsi="Museo Sans 500"/>
          <w:b/>
          <w:bCs/>
          <w:sz w:val="20"/>
          <w:szCs w:val="20"/>
        </w:rPr>
      </w:pPr>
      <w:r w:rsidRPr="00A113E5">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386B9186"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BF3">
        <w:rPr>
          <w:rFonts w:ascii="Museo Sans 300" w:eastAsia="Arial" w:hAnsi="Museo Sans 300" w:cs="Times New Roman"/>
          <w:color w:val="000000"/>
          <w:sz w:val="20"/>
          <w:szCs w:val="20"/>
          <w:lang w:eastAsia="es-SV"/>
        </w:rPr>
        <w:t xml:space="preserve"> </w:t>
      </w:r>
      <w:r w:rsidR="005F1A00" w:rsidRPr="00B45E90">
        <w:rPr>
          <w:rFonts w:ascii="Museo Sans 300" w:eastAsia="Arial" w:hAnsi="Museo Sans 300" w:cs="Times New Roman"/>
          <w:color w:val="000000"/>
          <w:sz w:val="20"/>
          <w:szCs w:val="20"/>
          <w:lang w:eastAsia="es-SV"/>
        </w:rPr>
        <w:t>l</w:t>
      </w:r>
      <w:r w:rsidR="00641BF3">
        <w:rPr>
          <w:rFonts w:ascii="Museo Sans 300" w:eastAsia="Arial" w:hAnsi="Museo Sans 300" w:cs="Times New Roman"/>
          <w:color w:val="000000"/>
          <w:sz w:val="20"/>
          <w:szCs w:val="20"/>
          <w:lang w:eastAsia="es-SV"/>
        </w:rPr>
        <w:t>a</w:t>
      </w:r>
      <w:r w:rsidR="005F1A00" w:rsidRPr="00B45E90">
        <w:rPr>
          <w:rFonts w:ascii="Museo Sans 300" w:eastAsia="Arial" w:hAnsi="Museo Sans 300" w:cs="Times New Roman"/>
          <w:color w:val="000000"/>
          <w:sz w:val="20"/>
          <w:szCs w:val="20"/>
          <w:lang w:eastAsia="es-SV"/>
        </w:rPr>
        <w:t xml:space="preserve"> usuari</w:t>
      </w:r>
      <w:r w:rsidR="00641BF3">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32EFFED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1591D26A"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1641E78E" w14:textId="77777777" w:rsidR="009850D4" w:rsidRDefault="009850D4" w:rsidP="009850D4">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E0A2983"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641BF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41BF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10CF2B1A" w:rsidR="00F15FF0" w:rsidRDefault="00F15FF0" w:rsidP="00F15FF0">
      <w:pPr>
        <w:pStyle w:val="Prrafodelista"/>
        <w:tabs>
          <w:tab w:val="left" w:pos="426"/>
        </w:tabs>
        <w:ind w:left="1068"/>
        <w:jc w:val="both"/>
        <w:rPr>
          <w:rFonts w:ascii="Museo Sans 300" w:eastAsia="Museo Sans 300" w:hAnsi="Museo Sans 300" w:cs="Museo Sans 300"/>
          <w:sz w:val="20"/>
          <w:szCs w:val="20"/>
        </w:rPr>
      </w:pPr>
    </w:p>
    <w:p w14:paraId="76B5318D" w14:textId="77777777" w:rsidR="005710FE" w:rsidRPr="00EC2B52" w:rsidRDefault="005710FE" w:rsidP="00F15FF0">
      <w:pPr>
        <w:pStyle w:val="Prrafodelista"/>
        <w:tabs>
          <w:tab w:val="left" w:pos="426"/>
        </w:tabs>
        <w:ind w:left="1068"/>
        <w:jc w:val="both"/>
        <w:rPr>
          <w:rFonts w:ascii="Museo Sans 300" w:eastAsia="Museo Sans 300" w:hAnsi="Museo Sans 300" w:cs="Museo Sans 300"/>
          <w:sz w:val="20"/>
          <w:szCs w:val="20"/>
        </w:rPr>
      </w:pPr>
    </w:p>
    <w:p w14:paraId="33ACE6B7" w14:textId="6D0C768D"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641BF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41BF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0A362F6E"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FF19D9">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5615B758"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5048A">
        <w:rPr>
          <w:rFonts w:ascii="Museo Sans 300" w:eastAsia="Arial" w:hAnsi="Museo Sans 300" w:cs="Times New Roman"/>
          <w:color w:val="000000"/>
          <w:sz w:val="20"/>
          <w:szCs w:val="20"/>
          <w:lang w:eastAsia="es-SV"/>
        </w:rPr>
        <w:t>En</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ese</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sentido,</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se</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advierte</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que</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el</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dictamen</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que</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resuelve</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el</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caso</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fue</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emitido</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con</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fundamento</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en</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la</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documentación</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recopilada</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en</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el</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transcurso</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del</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procedimiento,</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garantizando</w:t>
      </w:r>
      <w:r w:rsidR="006662C8" w:rsidRPr="00B5048A">
        <w:rPr>
          <w:rFonts w:ascii="Museo Sans 300" w:eastAsia="Arial" w:hAnsi="Museo Sans 300" w:cs="Times New Roman"/>
          <w:color w:val="000000"/>
          <w:sz w:val="20"/>
          <w:szCs w:val="20"/>
          <w:lang w:eastAsia="es-SV"/>
        </w:rPr>
        <w:t xml:space="preserve"> </w:t>
      </w:r>
      <w:r w:rsidR="00F01513" w:rsidRPr="00B5048A">
        <w:rPr>
          <w:rFonts w:ascii="Museo Sans 300" w:eastAsia="Arial" w:hAnsi="Museo Sans 300" w:cs="Times New Roman"/>
          <w:color w:val="000000"/>
          <w:sz w:val="20"/>
          <w:szCs w:val="20"/>
          <w:lang w:eastAsia="es-SV"/>
        </w:rPr>
        <w:t>a</w:t>
      </w:r>
      <w:r w:rsidR="00641BF3" w:rsidRPr="00B5048A">
        <w:rPr>
          <w:rFonts w:ascii="Museo Sans 300" w:eastAsia="Arial" w:hAnsi="Museo Sans 300" w:cs="Times New Roman"/>
          <w:color w:val="000000"/>
          <w:sz w:val="20"/>
          <w:szCs w:val="20"/>
          <w:lang w:eastAsia="es-SV"/>
        </w:rPr>
        <w:t xml:space="preserve"> </w:t>
      </w:r>
      <w:r w:rsidR="00AF748A" w:rsidRPr="00B5048A">
        <w:rPr>
          <w:rFonts w:ascii="Museo Sans 300" w:eastAsia="Arial" w:hAnsi="Museo Sans 300" w:cs="Times New Roman"/>
          <w:color w:val="000000"/>
          <w:sz w:val="20"/>
          <w:szCs w:val="20"/>
          <w:lang w:eastAsia="es-SV"/>
        </w:rPr>
        <w:t>l</w:t>
      </w:r>
      <w:r w:rsidR="00641BF3" w:rsidRPr="00B5048A">
        <w:rPr>
          <w:rFonts w:ascii="Museo Sans 300" w:eastAsia="Arial" w:hAnsi="Museo Sans 300" w:cs="Times New Roman"/>
          <w:color w:val="000000"/>
          <w:sz w:val="20"/>
          <w:szCs w:val="20"/>
          <w:lang w:eastAsia="es-SV"/>
        </w:rPr>
        <w:t>a</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usuari</w:t>
      </w:r>
      <w:r w:rsidR="00641BF3" w:rsidRPr="00B5048A">
        <w:rPr>
          <w:rFonts w:ascii="Museo Sans 300" w:eastAsia="Arial" w:hAnsi="Museo Sans 300" w:cs="Times New Roman"/>
          <w:color w:val="000000"/>
          <w:sz w:val="20"/>
          <w:szCs w:val="20"/>
          <w:lang w:eastAsia="es-SV"/>
        </w:rPr>
        <w:t>a</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que</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la</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SIGET</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ha</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revisado</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el</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cobro</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de</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la</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distribuidora</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a</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efecto</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de</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comprobar</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que</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haya</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sido</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realizado</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con</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base</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en</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lo</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establecido</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en</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las</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normativas</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vigentes.</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Asimismo,</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se</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advierte</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que</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ambas</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partes,</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en</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las</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diferentes</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etapas</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del</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procedimiento,</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han</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tenido</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igual</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oportunidad</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de</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pronunciarse,</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asegurando</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los</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derechos</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de</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audiencia</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y</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defensa</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que</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conforme</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a</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ley</w:t>
      </w:r>
      <w:r w:rsidR="006662C8" w:rsidRPr="00B5048A">
        <w:rPr>
          <w:rFonts w:ascii="Museo Sans 300" w:eastAsia="Arial" w:hAnsi="Museo Sans 300" w:cs="Times New Roman"/>
          <w:color w:val="000000"/>
          <w:sz w:val="20"/>
          <w:szCs w:val="20"/>
          <w:lang w:eastAsia="es-SV"/>
        </w:rPr>
        <w:t xml:space="preserve"> </w:t>
      </w:r>
      <w:r w:rsidRPr="00B5048A">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24E74373"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5C1BCB">
        <w:rPr>
          <w:rFonts w:ascii="Museo Sans 300" w:eastAsia="Arial" w:hAnsi="Museo Sans 300" w:cs="Times New Roman"/>
          <w:color w:val="000000"/>
          <w:sz w:val="20"/>
          <w:szCs w:val="20"/>
          <w:lang w:eastAsia="es-SV"/>
        </w:rPr>
        <w:t>la</w:t>
      </w:r>
      <w:r w:rsidRPr="00B45E90">
        <w:rPr>
          <w:rFonts w:ascii="Museo Sans 300" w:eastAsia="Arial" w:hAnsi="Museo Sans 300" w:cs="Times New Roman"/>
          <w:color w:val="000000"/>
          <w:sz w:val="20"/>
          <w:szCs w:val="20"/>
          <w:lang w:eastAsia="es-SV"/>
        </w:rPr>
        <w:t xml:space="preserve"> usuari</w:t>
      </w:r>
      <w:r w:rsidR="005C1BCB">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sidR="000B119B">
        <w:rPr>
          <w:rFonts w:ascii="Museo Sans 300" w:eastAsia="Arial" w:hAnsi="Museo Sans 300" w:cs="Times New Roman"/>
          <w:color w:val="000000"/>
          <w:sz w:val="20"/>
          <w:szCs w:val="20"/>
          <w:lang w:eastAsia="es-SV"/>
        </w:rPr>
        <w:t>año 2022</w:t>
      </w:r>
      <w:r w:rsidRPr="00B45E90">
        <w:rPr>
          <w:rFonts w:ascii="Museo Sans 300" w:eastAsia="Arial" w:hAnsi="Museo Sans 300" w:cs="Times New Roman"/>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58D98C9D" w14:textId="2CF4492A" w:rsidR="00442367" w:rsidRDefault="00442367"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CE1543">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lang w:eastAsia="es-ES"/>
        </w:rPr>
      </w:pPr>
      <w:r w:rsidRPr="005E45BC">
        <w:rPr>
          <w:rFonts w:ascii="Museo Sans 500" w:eastAsia="Arial" w:hAnsi="Museo Sans 500" w:cs="Times New Roman"/>
          <w:b/>
          <w:sz w:val="20"/>
          <w:szCs w:val="20"/>
          <w:lang w:eastAsia="es-ES"/>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605CCF71" w:rsidR="00CA7FFB"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w:t>
      </w:r>
      <w:proofErr w:type="spellStart"/>
      <w:r w:rsidRPr="00B45E90">
        <w:rPr>
          <w:rFonts w:ascii="Museo Sans 300" w:eastAsia="Arial" w:hAnsi="Museo Sans 300" w:cs="Times New Roman"/>
          <w:color w:val="000000"/>
          <w:sz w:val="20"/>
          <w:szCs w:val="20"/>
          <w:lang w:eastAsia="es-SV"/>
        </w:rPr>
        <w:t>N.°</w:t>
      </w:r>
      <w:proofErr w:type="spellEnd"/>
      <w:r w:rsidRPr="00B45E90">
        <w:rPr>
          <w:rFonts w:ascii="Museo Sans 300" w:eastAsia="Arial" w:hAnsi="Museo Sans 300" w:cs="Times New Roman"/>
          <w:color w:val="000000"/>
          <w:sz w:val="20"/>
          <w:szCs w:val="20"/>
          <w:lang w:eastAsia="es-SV"/>
        </w:rPr>
        <w:t xml:space="preserve"> </w:t>
      </w:r>
      <w:r w:rsidR="00EF627F">
        <w:rPr>
          <w:rFonts w:ascii="Museo Sans 300" w:eastAsia="Arial" w:hAnsi="Museo Sans 300" w:cs="Times New Roman"/>
          <w:color w:val="000000"/>
          <w:sz w:val="20"/>
          <w:szCs w:val="20"/>
          <w:lang w:eastAsia="es-SV"/>
        </w:rPr>
        <w:t>IT-0456-CAU-22</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proofErr w:type="spellStart"/>
      <w:r w:rsidR="00FF19D9">
        <w:rPr>
          <w:rFonts w:ascii="Museo Sans 300" w:eastAsia="Arial" w:hAnsi="Museo Sans 300" w:cs="Times New Roman"/>
          <w:color w:val="000000"/>
          <w:sz w:val="20"/>
          <w:szCs w:val="20"/>
          <w:lang w:eastAsia="es-SV"/>
        </w:rPr>
        <w:t>xxxx</w:t>
      </w:r>
      <w:proofErr w:type="spellEnd"/>
      <w:r w:rsidR="00CA7FFB" w:rsidRPr="00B45E90">
        <w:rPr>
          <w:rFonts w:ascii="Museo Sans 300" w:eastAsia="Arial" w:hAnsi="Museo Sans 300" w:cs="Times New Roman"/>
          <w:color w:val="000000"/>
          <w:sz w:val="20"/>
          <w:szCs w:val="20"/>
          <w:lang w:eastAsia="es-SV"/>
        </w:rPr>
        <w:t xml:space="preserve"> se comprobó la condición irregular consistente </w:t>
      </w:r>
      <w:r w:rsidR="004D78AD" w:rsidRPr="004F78CE">
        <w:rPr>
          <w:rFonts w:ascii="Museo Sans 300" w:hAnsi="Museo Sans 300" w:cs="Segoe UI"/>
          <w:sz w:val="20"/>
          <w:szCs w:val="20"/>
          <w:lang w:eastAsia="es-MX"/>
        </w:rPr>
        <w:t xml:space="preserve">en </w:t>
      </w:r>
      <w:r w:rsidR="00A113E5">
        <w:rPr>
          <w:rFonts w:ascii="Museo Sans 300" w:hAnsi="Museo Sans 300" w:cs="Segoe UI"/>
          <w:sz w:val="20"/>
          <w:szCs w:val="20"/>
          <w:lang w:eastAsia="es-MX"/>
        </w:rPr>
        <w:t>la manipulación interna del equipo de medición</w:t>
      </w:r>
      <w:r w:rsidR="00CA7FFB" w:rsidRPr="00B45E90">
        <w:rPr>
          <w:rFonts w:ascii="Museo Sans 300" w:eastAsia="Arial" w:hAnsi="Museo Sans 300" w:cs="Times New Roman"/>
          <w:color w:val="000000"/>
          <w:sz w:val="20"/>
          <w:szCs w:val="20"/>
          <w:lang w:eastAsia="es-SV"/>
        </w:rPr>
        <w:t xml:space="preserve">. </w:t>
      </w:r>
    </w:p>
    <w:p w14:paraId="3F881442" w14:textId="77777777" w:rsidR="00566D81" w:rsidRPr="00B45E90" w:rsidRDefault="00566D81"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0701D1E3" w:rsidR="00BC227B" w:rsidRPr="00B45E90"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662C8" w:rsidRPr="00B45E90">
        <w:rPr>
          <w:rFonts w:ascii="Museo Sans 300" w:eastAsia="Arial" w:hAnsi="Museo Sans 300" w:cs="Times New Roman"/>
          <w:color w:val="000000"/>
          <w:sz w:val="20"/>
          <w:szCs w:val="20"/>
          <w:lang w:eastAsia="es-SV"/>
        </w:rPr>
        <w:t xml:space="preserve"> </w:t>
      </w:r>
      <w:r w:rsidR="000A7031">
        <w:rPr>
          <w:rFonts w:ascii="Museo Sans 300" w:eastAsia="Arial" w:hAnsi="Museo Sans 300" w:cs="Times New Roman"/>
          <w:color w:val="000000"/>
          <w:sz w:val="20"/>
          <w:szCs w:val="20"/>
          <w:lang w:eastAsia="es-SV"/>
        </w:rPr>
        <w:t>EEO, S.A. de C.V.</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156C02" w:rsidRPr="00B45E90">
        <w:rPr>
          <w:rFonts w:ascii="Museo Sans 300" w:eastAsia="Arial" w:hAnsi="Museo Sans 300" w:cs="Times New Roman"/>
          <w:color w:val="000000"/>
          <w:sz w:val="20"/>
          <w:szCs w:val="20"/>
          <w:lang w:eastAsia="es-SV"/>
        </w:rPr>
        <w:t xml:space="preserve"> el derecho a recuperar la can</w:t>
      </w:r>
      <w:r w:rsidR="00BC227B" w:rsidRPr="00B45E90">
        <w:rPr>
          <w:rFonts w:ascii="Museo Sans 300" w:eastAsia="Arial" w:hAnsi="Museo Sans 300" w:cs="Times New Roman"/>
          <w:color w:val="000000"/>
          <w:sz w:val="20"/>
          <w:szCs w:val="20"/>
          <w:lang w:eastAsia="es-SV"/>
        </w:rPr>
        <w:t xml:space="preserve">tidad de </w:t>
      </w:r>
      <w:r w:rsidR="009850D4">
        <w:rPr>
          <w:rFonts w:ascii="Museo Sans 300" w:hAnsi="Museo Sans 300"/>
          <w:sz w:val="20"/>
          <w:szCs w:val="20"/>
        </w:rPr>
        <w:t>OCHOCIENTOS SESENTA Y CINCO 90</w:t>
      </w:r>
      <w:r w:rsidR="00217A7F">
        <w:rPr>
          <w:rFonts w:ascii="Museo Sans 300" w:hAnsi="Museo Sans 300"/>
          <w:sz w:val="20"/>
          <w:szCs w:val="20"/>
        </w:rPr>
        <w:t xml:space="preserve">/100 DÓLARES DE LOS ESTADOS UNIDOS DE AMÉRICA (USD </w:t>
      </w:r>
      <w:r w:rsidR="009850D4">
        <w:rPr>
          <w:rFonts w:ascii="Museo Sans 300" w:hAnsi="Museo Sans 300"/>
          <w:sz w:val="20"/>
          <w:szCs w:val="20"/>
        </w:rPr>
        <w:t>865.90</w:t>
      </w:r>
      <w:r w:rsidR="00217A7F">
        <w:rPr>
          <w:rFonts w:ascii="Museo Sans 300" w:hAnsi="Museo Sans 300"/>
          <w:sz w:val="20"/>
          <w:szCs w:val="20"/>
        </w:rPr>
        <w:t>)</w:t>
      </w:r>
      <w:r w:rsidR="008276BA">
        <w:rPr>
          <w:rFonts w:ascii="Museo Sans 300" w:hAnsi="Museo Sans 300"/>
          <w:sz w:val="20"/>
          <w:szCs w:val="20"/>
        </w:rPr>
        <w:t xml:space="preserve"> </w:t>
      </w:r>
      <w:r w:rsidR="00BC227B" w:rsidRPr="00B45E90">
        <w:rPr>
          <w:rFonts w:ascii="Museo Sans 300" w:eastAsia="Arial" w:hAnsi="Museo Sans 300" w:cs="Times New Roman"/>
          <w:color w:val="000000"/>
          <w:sz w:val="20"/>
          <w:szCs w:val="20"/>
          <w:lang w:eastAsia="es-SV"/>
        </w:rPr>
        <w:t xml:space="preserve">IVA incluido, en concepto de energía no registrada, más los intereses correspondientes en aplicación al artículo 36 de los Términos y Condiciones Generales al Consumidor Final, para el </w:t>
      </w:r>
      <w:r w:rsidR="000B119B">
        <w:rPr>
          <w:rFonts w:ascii="Museo Sans 300" w:eastAsia="Arial" w:hAnsi="Museo Sans 300" w:cs="Times New Roman"/>
          <w:color w:val="000000"/>
          <w:sz w:val="20"/>
          <w:szCs w:val="20"/>
          <w:lang w:eastAsia="es-SV"/>
        </w:rPr>
        <w:t>año 2022</w:t>
      </w:r>
      <w:r w:rsidR="00BC227B" w:rsidRPr="00B45E90">
        <w:rPr>
          <w:rFonts w:ascii="Museo Sans 300" w:eastAsia="Arial" w:hAnsi="Museo Sans 300" w:cs="Times New Roman"/>
          <w:color w:val="000000"/>
          <w:sz w:val="20"/>
          <w:szCs w:val="20"/>
          <w:lang w:eastAsia="es-SV"/>
        </w:rPr>
        <w:t>.  </w:t>
      </w:r>
    </w:p>
    <w:p w14:paraId="7906C5B3" w14:textId="203AD567" w:rsidR="00C10361" w:rsidRDefault="00C10361" w:rsidP="00D178A3">
      <w:pPr>
        <w:suppressAutoHyphens w:val="0"/>
        <w:autoSpaceDN/>
        <w:spacing w:after="0" w:line="240" w:lineRule="auto"/>
        <w:ind w:left="426"/>
        <w:jc w:val="both"/>
        <w:rPr>
          <w:rFonts w:ascii="Museo Sans 300" w:eastAsia="Times New Roman" w:hAnsi="Museo Sans 300" w:cs="Segoe UI"/>
          <w:sz w:val="20"/>
          <w:szCs w:val="20"/>
        </w:rPr>
      </w:pPr>
    </w:p>
    <w:p w14:paraId="0C19888B" w14:textId="4A97F1D8" w:rsidR="005710FE" w:rsidRDefault="005710FE" w:rsidP="00D178A3">
      <w:pPr>
        <w:suppressAutoHyphens w:val="0"/>
        <w:autoSpaceDN/>
        <w:spacing w:after="0" w:line="240" w:lineRule="auto"/>
        <w:ind w:left="426"/>
        <w:jc w:val="both"/>
        <w:rPr>
          <w:rFonts w:ascii="Museo Sans 300" w:eastAsia="Times New Roman" w:hAnsi="Museo Sans 300" w:cs="Segoe UI"/>
          <w:sz w:val="20"/>
          <w:szCs w:val="20"/>
        </w:rPr>
      </w:pPr>
    </w:p>
    <w:p w14:paraId="4225D1E5" w14:textId="3FF223A5" w:rsidR="005710FE" w:rsidRDefault="005710FE" w:rsidP="00D178A3">
      <w:pPr>
        <w:suppressAutoHyphens w:val="0"/>
        <w:autoSpaceDN/>
        <w:spacing w:after="0" w:line="240" w:lineRule="auto"/>
        <w:ind w:left="426"/>
        <w:jc w:val="both"/>
        <w:rPr>
          <w:rFonts w:ascii="Museo Sans 300" w:eastAsia="Times New Roman" w:hAnsi="Museo Sans 300" w:cs="Segoe UI"/>
          <w:sz w:val="20"/>
          <w:szCs w:val="20"/>
        </w:rPr>
      </w:pPr>
    </w:p>
    <w:p w14:paraId="474E4888" w14:textId="77777777" w:rsidR="005710FE" w:rsidRDefault="005710FE" w:rsidP="00D178A3">
      <w:pPr>
        <w:suppressAutoHyphens w:val="0"/>
        <w:autoSpaceDN/>
        <w:spacing w:after="0" w:line="240" w:lineRule="auto"/>
        <w:ind w:left="426"/>
        <w:jc w:val="both"/>
        <w:rPr>
          <w:rFonts w:ascii="Museo Sans 300" w:eastAsia="Times New Roman" w:hAnsi="Museo Sans 300" w:cs="Segoe UI"/>
          <w:sz w:val="20"/>
          <w:szCs w:val="20"/>
        </w:rPr>
      </w:pPr>
    </w:p>
    <w:p w14:paraId="63F93D50" w14:textId="77777777" w:rsidR="005E45BC" w:rsidRPr="005E45BC" w:rsidRDefault="005E45BC" w:rsidP="00CE1543">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lang w:eastAsia="es-ES"/>
        </w:rPr>
      </w:pPr>
      <w:r w:rsidRPr="005E45BC">
        <w:rPr>
          <w:rFonts w:ascii="Museo Sans 500" w:eastAsia="Arial" w:hAnsi="Museo Sans 500" w:cs="Times New Roman"/>
          <w:b/>
          <w:sz w:val="20"/>
          <w:szCs w:val="20"/>
          <w:lang w:eastAsia="es-ES"/>
        </w:rPr>
        <w:lastRenderedPageBreak/>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9143AED" w14:textId="77777777" w:rsidR="004D78AD" w:rsidRDefault="004D78AD" w:rsidP="00D809A3">
      <w:pPr>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E350063" w14:textId="1698D7FA"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EF627F">
        <w:rPr>
          <w:rFonts w:ascii="Museo Sans 300" w:eastAsia="Arial" w:hAnsi="Museo Sans 300" w:cs="Times New Roman"/>
          <w:sz w:val="20"/>
          <w:szCs w:val="20"/>
        </w:rPr>
        <w:t>IT-0456-CAU-22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7A19319" w14:textId="0497EF7F" w:rsidR="00CA7FFB" w:rsidRPr="00B45E90" w:rsidRDefault="002B569E"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proofErr w:type="spellStart"/>
      <w:r w:rsidR="00FF19D9">
        <w:rPr>
          <w:rFonts w:ascii="Museo Sans 300" w:eastAsia="Arial" w:hAnsi="Museo Sans 300"/>
          <w:sz w:val="20"/>
          <w:szCs w:val="20"/>
          <w:lang w:eastAsia="es-SV"/>
        </w:rPr>
        <w:t>xxxx</w:t>
      </w:r>
      <w:proofErr w:type="spellEnd"/>
      <w:r w:rsidRPr="00B45E90">
        <w:rPr>
          <w:rFonts w:ascii="Museo Sans 300" w:eastAsia="Arial" w:hAnsi="Museo Sans 300"/>
          <w:sz w:val="20"/>
          <w:szCs w:val="20"/>
          <w:lang w:eastAsia="es-SV"/>
        </w:rPr>
        <w:t xml:space="preserve"> se comprobó la existencia de una condición irregular que consistió</w:t>
      </w:r>
      <w:r w:rsidR="00CA7FFB" w:rsidRPr="00B45E90">
        <w:rPr>
          <w:rFonts w:ascii="Museo Sans 300" w:eastAsia="Arial" w:hAnsi="Museo Sans 300"/>
          <w:sz w:val="20"/>
          <w:szCs w:val="20"/>
          <w:lang w:eastAsia="es-SV"/>
        </w:rPr>
        <w:t xml:space="preserve"> </w:t>
      </w:r>
      <w:r w:rsidR="004D78AD" w:rsidRPr="004F78CE">
        <w:rPr>
          <w:rFonts w:ascii="Museo Sans 300" w:hAnsi="Museo Sans 300" w:cs="Segoe UI"/>
          <w:sz w:val="20"/>
          <w:szCs w:val="20"/>
          <w:lang w:eastAsia="es-MX"/>
        </w:rPr>
        <w:t xml:space="preserve">en </w:t>
      </w:r>
      <w:r w:rsidR="00B5048A">
        <w:rPr>
          <w:rFonts w:ascii="Museo Sans 300" w:hAnsi="Museo Sans 300" w:cs="Segoe UI"/>
          <w:sz w:val="20"/>
          <w:szCs w:val="20"/>
          <w:lang w:eastAsia="es-MX"/>
        </w:rPr>
        <w:t>la alteración interna del equipo de medición</w:t>
      </w:r>
      <w:r w:rsidR="008276BA">
        <w:rPr>
          <w:rStyle w:val="eop"/>
          <w:rFonts w:ascii="Museo Sans 300" w:hAnsi="Museo Sans 300"/>
          <w:sz w:val="20"/>
          <w:szCs w:val="20"/>
          <w:shd w:val="clear" w:color="auto" w:fill="FFFFFF"/>
        </w:rPr>
        <w:t>,</w:t>
      </w:r>
      <w:r w:rsidR="008276BA" w:rsidRPr="00B45E90">
        <w:rPr>
          <w:rFonts w:ascii="Museo Sans 300" w:eastAsia="Arial" w:hAnsi="Museo Sans 300"/>
          <w:sz w:val="20"/>
          <w:szCs w:val="20"/>
          <w:lang w:eastAsia="es-SV"/>
        </w:rPr>
        <w:t xml:space="preserve"> </w:t>
      </w:r>
      <w:r w:rsidR="00CA7FFB" w:rsidRPr="00B45E90">
        <w:rPr>
          <w:rFonts w:ascii="Museo Sans 300" w:eastAsia="Arial" w:hAnsi="Museo Sans 300"/>
          <w:sz w:val="20"/>
          <w:szCs w:val="20"/>
          <w:lang w:eastAsia="es-SV"/>
        </w:rPr>
        <w:t>que ocasionó que no se registrara correctamente la energía consumida en el inmueble.</w:t>
      </w:r>
      <w:r w:rsidR="00CA7FFB" w:rsidRPr="00B45E90">
        <w:rPr>
          <w:rFonts w:ascii="Museo Sans 300" w:eastAsia="Arial" w:hAnsi="Museo Sans 300"/>
          <w:color w:val="000000"/>
          <w:sz w:val="20"/>
          <w:szCs w:val="20"/>
          <w:lang w:eastAsia="es-SV"/>
        </w:rPr>
        <w:t xml:space="preserve"> </w:t>
      </w:r>
    </w:p>
    <w:p w14:paraId="7923DA93" w14:textId="77777777"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6F4C8EE0" w14:textId="329191C4" w:rsidR="007446A0" w:rsidRDefault="00DD34CB" w:rsidP="007446A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 xml:space="preserve">Determinar que la sociedad </w:t>
      </w:r>
      <w:r w:rsidR="000A7031">
        <w:rPr>
          <w:rFonts w:ascii="Museo Sans 300" w:eastAsia="Arial" w:hAnsi="Museo Sans 300"/>
          <w:color w:val="000000"/>
          <w:sz w:val="20"/>
          <w:szCs w:val="20"/>
          <w:lang w:eastAsia="es-SV"/>
        </w:rPr>
        <w:t>EEO, S.A. de C.V.</w:t>
      </w:r>
      <w:r w:rsidRPr="00B45E90">
        <w:rPr>
          <w:rFonts w:ascii="Museo Sans 300" w:eastAsia="Arial" w:hAnsi="Museo Sans 300"/>
          <w:color w:val="000000"/>
          <w:sz w:val="20"/>
          <w:szCs w:val="20"/>
          <w:lang w:eastAsia="es-SV"/>
        </w:rPr>
        <w:t xml:space="preserve"> tiene el derecho a recuperar la cantidad de </w:t>
      </w:r>
      <w:r w:rsidR="009850D4">
        <w:rPr>
          <w:rFonts w:ascii="Museo Sans 300" w:hAnsi="Museo Sans 300"/>
          <w:sz w:val="20"/>
          <w:szCs w:val="20"/>
        </w:rPr>
        <w:t>OCHOCIENTOS SESENTA Y CINCO 90</w:t>
      </w:r>
      <w:r w:rsidR="00217A7F">
        <w:rPr>
          <w:rFonts w:ascii="Museo Sans 300" w:hAnsi="Museo Sans 300"/>
          <w:sz w:val="20"/>
          <w:szCs w:val="20"/>
        </w:rPr>
        <w:t xml:space="preserve">/100 DÓLARES DE LOS ESTADOS UNIDOS DE AMÉRICA (USD </w:t>
      </w:r>
      <w:r w:rsidR="009850D4">
        <w:rPr>
          <w:rFonts w:ascii="Museo Sans 300" w:hAnsi="Museo Sans 300"/>
          <w:sz w:val="20"/>
          <w:szCs w:val="20"/>
        </w:rPr>
        <w:t>865.90</w:t>
      </w:r>
      <w:r w:rsidR="00566D81">
        <w:rPr>
          <w:rFonts w:ascii="Museo Sans 300" w:hAnsi="Museo Sans 300"/>
          <w:sz w:val="20"/>
          <w:szCs w:val="20"/>
        </w:rPr>
        <w:t>)</w:t>
      </w:r>
      <w:r w:rsidR="008276BA">
        <w:rPr>
          <w:rFonts w:ascii="Museo Sans 300" w:hAnsi="Museo Sans 300"/>
          <w:sz w:val="20"/>
          <w:szCs w:val="20"/>
        </w:rPr>
        <w:t xml:space="preserve"> </w:t>
      </w:r>
      <w:r w:rsidRPr="00B45E90">
        <w:rPr>
          <w:rFonts w:ascii="Museo Sans 300" w:eastAsia="Arial" w:hAnsi="Museo Sans 300"/>
          <w:color w:val="000000"/>
          <w:sz w:val="20"/>
          <w:szCs w:val="20"/>
          <w:lang w:eastAsia="es-SV"/>
        </w:rPr>
        <w:t xml:space="preserve">IVA incluido, en concepto de energía no registrada, más los intereses correspondientes de conformidad con el artículo 36 de los Términos y condiciones Generales al Consumidor Final, para el </w:t>
      </w:r>
      <w:r w:rsidR="000B119B">
        <w:rPr>
          <w:rFonts w:ascii="Museo Sans 300" w:eastAsia="Arial" w:hAnsi="Museo Sans 300"/>
          <w:color w:val="000000"/>
          <w:sz w:val="20"/>
          <w:szCs w:val="20"/>
          <w:lang w:eastAsia="es-SV"/>
        </w:rPr>
        <w:t>año 2022</w:t>
      </w:r>
      <w:r w:rsidRPr="00B45E90">
        <w:rPr>
          <w:rFonts w:ascii="Museo Sans 300" w:eastAsia="Arial" w:hAnsi="Museo Sans 300"/>
          <w:color w:val="000000"/>
          <w:sz w:val="20"/>
          <w:szCs w:val="20"/>
          <w:lang w:eastAsia="es-SV"/>
        </w:rPr>
        <w:t>. </w:t>
      </w:r>
    </w:p>
    <w:p w14:paraId="67121D9C" w14:textId="77777777" w:rsidR="007446A0" w:rsidRPr="007446A0" w:rsidRDefault="007446A0" w:rsidP="007446A0">
      <w:pPr>
        <w:pStyle w:val="Prrafodelista"/>
        <w:rPr>
          <w:rStyle w:val="normaltextrun"/>
          <w:rFonts w:ascii="Museo Sans 300" w:hAnsi="Museo Sans 300"/>
          <w:sz w:val="20"/>
          <w:szCs w:val="20"/>
        </w:rPr>
      </w:pPr>
    </w:p>
    <w:p w14:paraId="05981033" w14:textId="6FF81BDC" w:rsidR="007446A0" w:rsidRPr="007446A0" w:rsidRDefault="007446A0" w:rsidP="007446A0">
      <w:pPr>
        <w:pStyle w:val="Prrafodelista"/>
        <w:ind w:left="426"/>
        <w:jc w:val="both"/>
        <w:rPr>
          <w:rStyle w:val="normaltextrun"/>
          <w:rFonts w:ascii="Museo Sans 300" w:eastAsia="Arial" w:hAnsi="Museo Sans 300"/>
          <w:color w:val="000000"/>
          <w:sz w:val="20"/>
          <w:szCs w:val="20"/>
          <w:lang w:eastAsia="es-SV"/>
        </w:rPr>
      </w:pPr>
      <w:r w:rsidRPr="007446A0">
        <w:rPr>
          <w:rStyle w:val="normaltextrun"/>
          <w:rFonts w:ascii="Museo Sans 300" w:hAnsi="Museo Sans 300"/>
          <w:sz w:val="20"/>
          <w:szCs w:val="20"/>
        </w:rPr>
        <w:t xml:space="preserve">En vista de lo anterior, la distribuidora debe emitir un nuevo cobro por la cantidad determinada en el informe técnico </w:t>
      </w:r>
      <w:proofErr w:type="spellStart"/>
      <w:r w:rsidRPr="007446A0">
        <w:rPr>
          <w:rStyle w:val="normaltextrun"/>
          <w:rFonts w:ascii="Museo Sans 300" w:hAnsi="Museo Sans 300"/>
          <w:sz w:val="20"/>
          <w:szCs w:val="20"/>
        </w:rPr>
        <w:t>N.°</w:t>
      </w:r>
      <w:proofErr w:type="spellEnd"/>
      <w:r w:rsidRPr="007446A0">
        <w:rPr>
          <w:rStyle w:val="normaltextrun"/>
          <w:rFonts w:ascii="Museo Sans 300" w:hAnsi="Museo Sans 300"/>
          <w:sz w:val="20"/>
          <w:szCs w:val="20"/>
        </w:rPr>
        <w:t xml:space="preserve"> </w:t>
      </w:r>
      <w:r w:rsidR="00EF627F">
        <w:rPr>
          <w:rStyle w:val="normaltextrun"/>
          <w:rFonts w:ascii="Museo Sans 300" w:hAnsi="Museo Sans 300"/>
          <w:sz w:val="20"/>
          <w:szCs w:val="20"/>
        </w:rPr>
        <w:t>IT-0456-CAU-22</w:t>
      </w:r>
      <w:r w:rsidRPr="007446A0">
        <w:rPr>
          <w:rStyle w:val="normaltextrun"/>
          <w:rFonts w:ascii="Museo Sans 300" w:hAnsi="Museo Sans 300"/>
          <w:sz w:val="20"/>
          <w:szCs w:val="20"/>
        </w:rPr>
        <w:t xml:space="preserve"> rendido por el CAU de la SIGET. </w:t>
      </w:r>
    </w:p>
    <w:p w14:paraId="2AEE4002" w14:textId="77777777" w:rsidR="00D94111" w:rsidRDefault="00D94111" w:rsidP="003745A9">
      <w:pPr>
        <w:pStyle w:val="Prrafodelista"/>
        <w:ind w:left="426"/>
        <w:jc w:val="both"/>
        <w:rPr>
          <w:rFonts w:ascii="Museo Sans 300" w:eastAsia="Arial" w:hAnsi="Museo Sans 300"/>
          <w:color w:val="000000"/>
          <w:sz w:val="20"/>
          <w:szCs w:val="20"/>
          <w:lang w:eastAsia="es-SV"/>
        </w:rPr>
      </w:pPr>
    </w:p>
    <w:p w14:paraId="5BCD88CE" w14:textId="667A832F" w:rsidR="00A0163C" w:rsidRPr="00B45E90"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w:t>
      </w:r>
      <w:r w:rsidR="00B5048A">
        <w:rPr>
          <w:rFonts w:ascii="Museo Sans 300" w:eastAsia="Arial" w:hAnsi="Museo Sans 300"/>
          <w:color w:val="000000"/>
          <w:sz w:val="20"/>
          <w:szCs w:val="20"/>
          <w:lang w:eastAsia="es-SV"/>
        </w:rPr>
        <w:t xml:space="preserve">l señor </w:t>
      </w:r>
      <w:proofErr w:type="spellStart"/>
      <w:r w:rsidR="005710FE">
        <w:rPr>
          <w:rFonts w:ascii="Museo Sans 300" w:hAnsi="Museo Sans 300"/>
          <w:sz w:val="20"/>
          <w:szCs w:val="20"/>
          <w:lang w:val="es-SV"/>
        </w:rPr>
        <w:t>x</w:t>
      </w:r>
      <w:r w:rsidR="00FF19D9">
        <w:rPr>
          <w:rFonts w:ascii="Museo Sans 300" w:hAnsi="Museo Sans 300"/>
          <w:sz w:val="20"/>
          <w:szCs w:val="20"/>
          <w:lang w:val="es-SV"/>
        </w:rPr>
        <w:t>xxx</w:t>
      </w:r>
      <w:proofErr w:type="spellEnd"/>
      <w:r w:rsidR="00B5048A" w:rsidRPr="00B45E90">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 xml:space="preserve">y a la sociedad </w:t>
      </w:r>
      <w:r w:rsidR="000A7031">
        <w:rPr>
          <w:rFonts w:ascii="Museo Sans 300" w:eastAsia="Arial" w:hAnsi="Museo Sans 300"/>
          <w:color w:val="000000"/>
          <w:sz w:val="20"/>
          <w:szCs w:val="20"/>
          <w:lang w:eastAsia="es-SV"/>
        </w:rPr>
        <w:t>EEO, S.A. de C.V.</w:t>
      </w:r>
    </w:p>
    <w:p w14:paraId="36FFCDFB" w14:textId="075864E2" w:rsid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522E6D9" w14:textId="77777777" w:rsidR="00B5048A" w:rsidRPr="00B44F50" w:rsidRDefault="00B5048A"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601D91">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45FBB" w14:textId="77777777" w:rsidR="00161BD4" w:rsidRDefault="00161BD4">
      <w:pPr>
        <w:spacing w:after="0" w:line="240" w:lineRule="auto"/>
      </w:pPr>
      <w:r>
        <w:separator/>
      </w:r>
    </w:p>
  </w:endnote>
  <w:endnote w:type="continuationSeparator" w:id="0">
    <w:p w14:paraId="33EDDCA1" w14:textId="77777777" w:rsidR="00161BD4" w:rsidRDefault="00161BD4">
      <w:pPr>
        <w:spacing w:after="0" w:line="240" w:lineRule="auto"/>
      </w:pPr>
      <w:r>
        <w:continuationSeparator/>
      </w:r>
    </w:p>
  </w:endnote>
  <w:endnote w:type="continuationNotice" w:id="1">
    <w:p w14:paraId="79D7B5ED" w14:textId="77777777" w:rsidR="00161BD4" w:rsidRDefault="00161B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038FC92E" w:rsidR="008632C7" w:rsidRDefault="008A55B0" w:rsidP="003D606B">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ED120" w14:textId="77777777" w:rsidR="00161BD4" w:rsidRDefault="00161BD4">
      <w:pPr>
        <w:spacing w:after="0" w:line="240" w:lineRule="auto"/>
      </w:pPr>
      <w:r>
        <w:rPr>
          <w:color w:val="000000"/>
        </w:rPr>
        <w:separator/>
      </w:r>
    </w:p>
  </w:footnote>
  <w:footnote w:type="continuationSeparator" w:id="0">
    <w:p w14:paraId="6A1371AD" w14:textId="77777777" w:rsidR="00161BD4" w:rsidRDefault="00161BD4">
      <w:pPr>
        <w:spacing w:after="0" w:line="240" w:lineRule="auto"/>
      </w:pPr>
      <w:r>
        <w:continuationSeparator/>
      </w:r>
    </w:p>
  </w:footnote>
  <w:footnote w:type="continuationNotice" w:id="1">
    <w:p w14:paraId="2FF52EB6" w14:textId="77777777" w:rsidR="00161BD4" w:rsidRDefault="00161B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963BA"/>
    <w:multiLevelType w:val="multilevel"/>
    <w:tmpl w:val="676E710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AE34CB9"/>
    <w:multiLevelType w:val="multilevel"/>
    <w:tmpl w:val="E90AAC6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ascii="Museo Sans 300" w:hAnsi="Museo Sans 300" w:hint="default"/>
        <w:sz w:val="20"/>
        <w:szCs w:val="20"/>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2" w15:restartNumberingAfterBreak="0">
    <w:nsid w:val="0BE750C6"/>
    <w:multiLevelType w:val="hybridMultilevel"/>
    <w:tmpl w:val="0AF005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3" w15:restartNumberingAfterBreak="0">
    <w:nsid w:val="0EC439A0"/>
    <w:multiLevelType w:val="hybridMultilevel"/>
    <w:tmpl w:val="C7361316"/>
    <w:lvl w:ilvl="0" w:tplc="FFFFFFFF">
      <w:start w:val="1"/>
      <w:numFmt w:val="lowerRoman"/>
      <w:lvlText w:val="%1."/>
      <w:lvlJc w:val="right"/>
      <w:pPr>
        <w:ind w:left="1555" w:hanging="360"/>
      </w:pPr>
    </w:lvl>
    <w:lvl w:ilvl="1" w:tplc="FFFFFFFF">
      <w:start w:val="1"/>
      <w:numFmt w:val="lowerLetter"/>
      <w:lvlText w:val="%2."/>
      <w:lvlJc w:val="left"/>
      <w:pPr>
        <w:ind w:left="2275" w:hanging="360"/>
      </w:pPr>
    </w:lvl>
    <w:lvl w:ilvl="2" w:tplc="FFFFFFFF">
      <w:start w:val="1"/>
      <w:numFmt w:val="lowerRoman"/>
      <w:lvlText w:val="%3."/>
      <w:lvlJc w:val="right"/>
      <w:pPr>
        <w:ind w:left="2995" w:hanging="180"/>
      </w:pPr>
    </w:lvl>
    <w:lvl w:ilvl="3" w:tplc="FFFFFFFF">
      <w:start w:val="1"/>
      <w:numFmt w:val="decimal"/>
      <w:lvlText w:val="%4."/>
      <w:lvlJc w:val="left"/>
      <w:pPr>
        <w:ind w:left="3715" w:hanging="360"/>
      </w:pPr>
    </w:lvl>
    <w:lvl w:ilvl="4" w:tplc="FFFFFFFF">
      <w:start w:val="1"/>
      <w:numFmt w:val="lowerLetter"/>
      <w:lvlText w:val="%5."/>
      <w:lvlJc w:val="left"/>
      <w:pPr>
        <w:ind w:left="4435" w:hanging="360"/>
      </w:pPr>
    </w:lvl>
    <w:lvl w:ilvl="5" w:tplc="FFFFFFFF">
      <w:start w:val="1"/>
      <w:numFmt w:val="lowerRoman"/>
      <w:lvlText w:val="%6."/>
      <w:lvlJc w:val="right"/>
      <w:pPr>
        <w:ind w:left="5155" w:hanging="180"/>
      </w:pPr>
    </w:lvl>
    <w:lvl w:ilvl="6" w:tplc="FFFFFFFF">
      <w:start w:val="1"/>
      <w:numFmt w:val="decimal"/>
      <w:lvlText w:val="%7."/>
      <w:lvlJc w:val="left"/>
      <w:pPr>
        <w:ind w:left="5875" w:hanging="360"/>
      </w:pPr>
    </w:lvl>
    <w:lvl w:ilvl="7" w:tplc="FFFFFFFF">
      <w:start w:val="1"/>
      <w:numFmt w:val="lowerLetter"/>
      <w:lvlText w:val="%8."/>
      <w:lvlJc w:val="left"/>
      <w:pPr>
        <w:ind w:left="6595" w:hanging="360"/>
      </w:pPr>
    </w:lvl>
    <w:lvl w:ilvl="8" w:tplc="FFFFFFFF">
      <w:start w:val="1"/>
      <w:numFmt w:val="lowerRoman"/>
      <w:lvlText w:val="%9."/>
      <w:lvlJc w:val="right"/>
      <w:pPr>
        <w:ind w:left="7315" w:hanging="180"/>
      </w:pPr>
    </w:lvl>
  </w:abstractNum>
  <w:abstractNum w:abstractNumId="4" w15:restartNumberingAfterBreak="0">
    <w:nsid w:val="0F8B689E"/>
    <w:multiLevelType w:val="hybridMultilevel"/>
    <w:tmpl w:val="7E8E83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6"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C546960"/>
    <w:multiLevelType w:val="hybridMultilevel"/>
    <w:tmpl w:val="C5C6E072"/>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8" w15:restartNumberingAfterBreak="0">
    <w:nsid w:val="24E10255"/>
    <w:multiLevelType w:val="hybridMultilevel"/>
    <w:tmpl w:val="279E4AB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A2B70DA"/>
    <w:multiLevelType w:val="hybridMultilevel"/>
    <w:tmpl w:val="73C4BFE6"/>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0"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156F52"/>
    <w:multiLevelType w:val="multilevel"/>
    <w:tmpl w:val="BAB0A82A"/>
    <w:lvl w:ilvl="0">
      <w:start w:val="5"/>
      <w:numFmt w:val="decimal"/>
      <w:lvlText w:val="%1."/>
      <w:lvlJc w:val="left"/>
      <w:pPr>
        <w:ind w:left="405" w:hanging="405"/>
      </w:pPr>
      <w:rPr>
        <w:rFonts w:hint="default"/>
      </w:rPr>
    </w:lvl>
    <w:lvl w:ilvl="1">
      <w:start w:val="2"/>
      <w:numFmt w:val="decimal"/>
      <w:lvlText w:val="%1.%2."/>
      <w:lvlJc w:val="left"/>
      <w:pPr>
        <w:ind w:left="1017" w:hanging="405"/>
      </w:pPr>
      <w:rPr>
        <w:rFonts w:hint="default"/>
      </w:rPr>
    </w:lvl>
    <w:lvl w:ilvl="2">
      <w:start w:val="3"/>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4752" w:hanging="108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336" w:hanging="1440"/>
      </w:pPr>
      <w:rPr>
        <w:rFonts w:hint="default"/>
      </w:rPr>
    </w:lvl>
  </w:abstractNum>
  <w:abstractNum w:abstractNumId="12"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6" w15:restartNumberingAfterBreak="0">
    <w:nsid w:val="4A752116"/>
    <w:multiLevelType w:val="multilevel"/>
    <w:tmpl w:val="E18C7BE2"/>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BD7387"/>
    <w:multiLevelType w:val="hybridMultilevel"/>
    <w:tmpl w:val="C3562C8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0"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21" w15:restartNumberingAfterBreak="0">
    <w:nsid w:val="69885916"/>
    <w:multiLevelType w:val="multilevel"/>
    <w:tmpl w:val="D76282B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30C54C6"/>
    <w:multiLevelType w:val="hybridMultilevel"/>
    <w:tmpl w:val="FC9210D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538475314">
    <w:abstractNumId w:val="23"/>
  </w:num>
  <w:num w:numId="2" w16cid:durableId="2038120147">
    <w:abstractNumId w:val="13"/>
  </w:num>
  <w:num w:numId="3" w16cid:durableId="1430933173">
    <w:abstractNumId w:val="18"/>
  </w:num>
  <w:num w:numId="4" w16cid:durableId="1175459399">
    <w:abstractNumId w:val="12"/>
  </w:num>
  <w:num w:numId="5" w16cid:durableId="569121926">
    <w:abstractNumId w:val="5"/>
  </w:num>
  <w:num w:numId="6" w16cid:durableId="482935221">
    <w:abstractNumId w:val="15"/>
  </w:num>
  <w:num w:numId="7" w16cid:durableId="1883593161">
    <w:abstractNumId w:val="20"/>
  </w:num>
  <w:num w:numId="8" w16cid:durableId="64424701">
    <w:abstractNumId w:val="14"/>
  </w:num>
  <w:num w:numId="9" w16cid:durableId="778138686">
    <w:abstractNumId w:val="22"/>
  </w:num>
  <w:num w:numId="10" w16cid:durableId="680012720">
    <w:abstractNumId w:val="3"/>
  </w:num>
  <w:num w:numId="11" w16cid:durableId="17311528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2819758">
    <w:abstractNumId w:val="6"/>
  </w:num>
  <w:num w:numId="13" w16cid:durableId="341125650">
    <w:abstractNumId w:val="17"/>
  </w:num>
  <w:num w:numId="14" w16cid:durableId="2717137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087939">
    <w:abstractNumId w:val="1"/>
  </w:num>
  <w:num w:numId="16" w16cid:durableId="1058746629">
    <w:abstractNumId w:val="2"/>
  </w:num>
  <w:num w:numId="17" w16cid:durableId="604918795">
    <w:abstractNumId w:val="10"/>
  </w:num>
  <w:num w:numId="18" w16cid:durableId="2011711175">
    <w:abstractNumId w:val="4"/>
  </w:num>
  <w:num w:numId="19" w16cid:durableId="69930836">
    <w:abstractNumId w:val="9"/>
  </w:num>
  <w:num w:numId="20" w16cid:durableId="1753425897">
    <w:abstractNumId w:val="0"/>
  </w:num>
  <w:num w:numId="21" w16cid:durableId="1051463400">
    <w:abstractNumId w:val="7"/>
  </w:num>
  <w:num w:numId="22" w16cid:durableId="1844121410">
    <w:abstractNumId w:val="11"/>
  </w:num>
  <w:num w:numId="23" w16cid:durableId="383330372">
    <w:abstractNumId w:val="19"/>
  </w:num>
  <w:num w:numId="24" w16cid:durableId="1749032131">
    <w:abstractNumId w:val="8"/>
  </w:num>
  <w:num w:numId="25" w16cid:durableId="231042936">
    <w:abstractNumId w:val="16"/>
  </w:num>
  <w:num w:numId="26" w16cid:durableId="183793115">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605C"/>
    <w:rsid w:val="00006C2C"/>
    <w:rsid w:val="00007C26"/>
    <w:rsid w:val="000133A6"/>
    <w:rsid w:val="000140A9"/>
    <w:rsid w:val="00017420"/>
    <w:rsid w:val="00017AF5"/>
    <w:rsid w:val="00021A23"/>
    <w:rsid w:val="00021B58"/>
    <w:rsid w:val="00024745"/>
    <w:rsid w:val="000254A4"/>
    <w:rsid w:val="000319D6"/>
    <w:rsid w:val="00031E7D"/>
    <w:rsid w:val="00031ED6"/>
    <w:rsid w:val="00032659"/>
    <w:rsid w:val="00034EA3"/>
    <w:rsid w:val="000354B7"/>
    <w:rsid w:val="00035756"/>
    <w:rsid w:val="00035FD9"/>
    <w:rsid w:val="00040F9B"/>
    <w:rsid w:val="0004299F"/>
    <w:rsid w:val="00043AE0"/>
    <w:rsid w:val="00045587"/>
    <w:rsid w:val="00046D76"/>
    <w:rsid w:val="0005306D"/>
    <w:rsid w:val="000541EC"/>
    <w:rsid w:val="00055F7E"/>
    <w:rsid w:val="00056060"/>
    <w:rsid w:val="00060471"/>
    <w:rsid w:val="00060E86"/>
    <w:rsid w:val="00061139"/>
    <w:rsid w:val="0006381A"/>
    <w:rsid w:val="000643A0"/>
    <w:rsid w:val="00064438"/>
    <w:rsid w:val="000661D6"/>
    <w:rsid w:val="000676C5"/>
    <w:rsid w:val="00071BA8"/>
    <w:rsid w:val="000739A9"/>
    <w:rsid w:val="00077C68"/>
    <w:rsid w:val="000807C0"/>
    <w:rsid w:val="00080835"/>
    <w:rsid w:val="00082058"/>
    <w:rsid w:val="00083417"/>
    <w:rsid w:val="000836D8"/>
    <w:rsid w:val="0008454E"/>
    <w:rsid w:val="000845B6"/>
    <w:rsid w:val="00085518"/>
    <w:rsid w:val="00085EF8"/>
    <w:rsid w:val="0009012A"/>
    <w:rsid w:val="0009014E"/>
    <w:rsid w:val="000907BC"/>
    <w:rsid w:val="000A2266"/>
    <w:rsid w:val="000A2D4C"/>
    <w:rsid w:val="000A4753"/>
    <w:rsid w:val="000A49D1"/>
    <w:rsid w:val="000A4F16"/>
    <w:rsid w:val="000A6F15"/>
    <w:rsid w:val="000A7031"/>
    <w:rsid w:val="000A7B6D"/>
    <w:rsid w:val="000B0C1D"/>
    <w:rsid w:val="000B119B"/>
    <w:rsid w:val="000B2E01"/>
    <w:rsid w:val="000B32D4"/>
    <w:rsid w:val="000B35E0"/>
    <w:rsid w:val="000B5122"/>
    <w:rsid w:val="000B5182"/>
    <w:rsid w:val="000B5267"/>
    <w:rsid w:val="000B6361"/>
    <w:rsid w:val="000B7003"/>
    <w:rsid w:val="000B7963"/>
    <w:rsid w:val="000C21DC"/>
    <w:rsid w:val="000C2B2B"/>
    <w:rsid w:val="000C4657"/>
    <w:rsid w:val="000C553A"/>
    <w:rsid w:val="000D00C4"/>
    <w:rsid w:val="000D0C59"/>
    <w:rsid w:val="000D1E81"/>
    <w:rsid w:val="000D3E4C"/>
    <w:rsid w:val="000D5A7F"/>
    <w:rsid w:val="000D60B7"/>
    <w:rsid w:val="000D634F"/>
    <w:rsid w:val="000E2543"/>
    <w:rsid w:val="000E2EA4"/>
    <w:rsid w:val="000E301E"/>
    <w:rsid w:val="000E3AA4"/>
    <w:rsid w:val="000E5E34"/>
    <w:rsid w:val="000E7FA4"/>
    <w:rsid w:val="000F09A8"/>
    <w:rsid w:val="000F325F"/>
    <w:rsid w:val="000F3787"/>
    <w:rsid w:val="000F3CD5"/>
    <w:rsid w:val="000F74D1"/>
    <w:rsid w:val="00101809"/>
    <w:rsid w:val="00102769"/>
    <w:rsid w:val="00103D0F"/>
    <w:rsid w:val="001065A6"/>
    <w:rsid w:val="001069B4"/>
    <w:rsid w:val="00107865"/>
    <w:rsid w:val="0011021F"/>
    <w:rsid w:val="001109C1"/>
    <w:rsid w:val="0011199E"/>
    <w:rsid w:val="00111B9D"/>
    <w:rsid w:val="00114541"/>
    <w:rsid w:val="0011673E"/>
    <w:rsid w:val="00120573"/>
    <w:rsid w:val="00120A58"/>
    <w:rsid w:val="001219F2"/>
    <w:rsid w:val="00123748"/>
    <w:rsid w:val="00123B92"/>
    <w:rsid w:val="00125183"/>
    <w:rsid w:val="00125935"/>
    <w:rsid w:val="00130790"/>
    <w:rsid w:val="001307C5"/>
    <w:rsid w:val="00131AB3"/>
    <w:rsid w:val="00133403"/>
    <w:rsid w:val="0013452F"/>
    <w:rsid w:val="001378E0"/>
    <w:rsid w:val="00141727"/>
    <w:rsid w:val="0014191F"/>
    <w:rsid w:val="00141D25"/>
    <w:rsid w:val="00143E5D"/>
    <w:rsid w:val="001445A4"/>
    <w:rsid w:val="00144621"/>
    <w:rsid w:val="001447F5"/>
    <w:rsid w:val="00145DDC"/>
    <w:rsid w:val="001509B7"/>
    <w:rsid w:val="00151984"/>
    <w:rsid w:val="00151FD9"/>
    <w:rsid w:val="00152858"/>
    <w:rsid w:val="001529D1"/>
    <w:rsid w:val="00152A63"/>
    <w:rsid w:val="00154D30"/>
    <w:rsid w:val="00156B2E"/>
    <w:rsid w:val="00156C02"/>
    <w:rsid w:val="00160688"/>
    <w:rsid w:val="00160B9D"/>
    <w:rsid w:val="00161BD4"/>
    <w:rsid w:val="00162E9F"/>
    <w:rsid w:val="001636BD"/>
    <w:rsid w:val="00166347"/>
    <w:rsid w:val="0016738F"/>
    <w:rsid w:val="00170129"/>
    <w:rsid w:val="00171483"/>
    <w:rsid w:val="00172DE4"/>
    <w:rsid w:val="00173270"/>
    <w:rsid w:val="00173E33"/>
    <w:rsid w:val="00175ECC"/>
    <w:rsid w:val="00177E94"/>
    <w:rsid w:val="001817B7"/>
    <w:rsid w:val="00182267"/>
    <w:rsid w:val="001822A6"/>
    <w:rsid w:val="00182547"/>
    <w:rsid w:val="001829F8"/>
    <w:rsid w:val="00183CF1"/>
    <w:rsid w:val="001850FA"/>
    <w:rsid w:val="001870DC"/>
    <w:rsid w:val="001870F6"/>
    <w:rsid w:val="0019116B"/>
    <w:rsid w:val="0019123B"/>
    <w:rsid w:val="0019194C"/>
    <w:rsid w:val="0019194E"/>
    <w:rsid w:val="001925CC"/>
    <w:rsid w:val="00196DAC"/>
    <w:rsid w:val="00197FF0"/>
    <w:rsid w:val="001A3FCF"/>
    <w:rsid w:val="001B098B"/>
    <w:rsid w:val="001B2309"/>
    <w:rsid w:val="001B3D33"/>
    <w:rsid w:val="001C0833"/>
    <w:rsid w:val="001C2B22"/>
    <w:rsid w:val="001C3F92"/>
    <w:rsid w:val="001C5DBB"/>
    <w:rsid w:val="001D180D"/>
    <w:rsid w:val="001D2720"/>
    <w:rsid w:val="001D3320"/>
    <w:rsid w:val="001D55E0"/>
    <w:rsid w:val="001D591F"/>
    <w:rsid w:val="001D6778"/>
    <w:rsid w:val="001D7273"/>
    <w:rsid w:val="001E0394"/>
    <w:rsid w:val="001E16CE"/>
    <w:rsid w:val="001E2827"/>
    <w:rsid w:val="001E30D0"/>
    <w:rsid w:val="001E4151"/>
    <w:rsid w:val="001E4506"/>
    <w:rsid w:val="001E4A76"/>
    <w:rsid w:val="001E4C4D"/>
    <w:rsid w:val="001E5441"/>
    <w:rsid w:val="001E5D7B"/>
    <w:rsid w:val="001E69A7"/>
    <w:rsid w:val="001E745A"/>
    <w:rsid w:val="001F3BF6"/>
    <w:rsid w:val="001F3C81"/>
    <w:rsid w:val="001F430E"/>
    <w:rsid w:val="001F5879"/>
    <w:rsid w:val="001F591A"/>
    <w:rsid w:val="001F59A3"/>
    <w:rsid w:val="001F5B20"/>
    <w:rsid w:val="001F76D3"/>
    <w:rsid w:val="0020180D"/>
    <w:rsid w:val="00203C6A"/>
    <w:rsid w:val="002069C6"/>
    <w:rsid w:val="00207AE1"/>
    <w:rsid w:val="00213D79"/>
    <w:rsid w:val="0021571F"/>
    <w:rsid w:val="00217A7F"/>
    <w:rsid w:val="00220F3D"/>
    <w:rsid w:val="00221B84"/>
    <w:rsid w:val="002239AA"/>
    <w:rsid w:val="002245F5"/>
    <w:rsid w:val="00226D96"/>
    <w:rsid w:val="00227446"/>
    <w:rsid w:val="00227C15"/>
    <w:rsid w:val="00230528"/>
    <w:rsid w:val="002358C0"/>
    <w:rsid w:val="002401EB"/>
    <w:rsid w:val="00241259"/>
    <w:rsid w:val="00241ACF"/>
    <w:rsid w:val="00242B75"/>
    <w:rsid w:val="00243115"/>
    <w:rsid w:val="0024433B"/>
    <w:rsid w:val="00246493"/>
    <w:rsid w:val="002476E8"/>
    <w:rsid w:val="002479AF"/>
    <w:rsid w:val="00251AAF"/>
    <w:rsid w:val="00253377"/>
    <w:rsid w:val="00253910"/>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6192"/>
    <w:rsid w:val="00276D87"/>
    <w:rsid w:val="00280057"/>
    <w:rsid w:val="00282394"/>
    <w:rsid w:val="00283819"/>
    <w:rsid w:val="00283C7D"/>
    <w:rsid w:val="002853C4"/>
    <w:rsid w:val="0028619E"/>
    <w:rsid w:val="0028671D"/>
    <w:rsid w:val="00286AE3"/>
    <w:rsid w:val="00287302"/>
    <w:rsid w:val="00291D71"/>
    <w:rsid w:val="00292DDE"/>
    <w:rsid w:val="00294EC3"/>
    <w:rsid w:val="00296350"/>
    <w:rsid w:val="002971B8"/>
    <w:rsid w:val="002A04A2"/>
    <w:rsid w:val="002A6A42"/>
    <w:rsid w:val="002B0E14"/>
    <w:rsid w:val="002B1221"/>
    <w:rsid w:val="002B22A2"/>
    <w:rsid w:val="002B4CDB"/>
    <w:rsid w:val="002B569E"/>
    <w:rsid w:val="002B57A3"/>
    <w:rsid w:val="002B658D"/>
    <w:rsid w:val="002C037B"/>
    <w:rsid w:val="002C4FCA"/>
    <w:rsid w:val="002C5DCD"/>
    <w:rsid w:val="002C6FC7"/>
    <w:rsid w:val="002C7349"/>
    <w:rsid w:val="002C7B09"/>
    <w:rsid w:val="002D1AEE"/>
    <w:rsid w:val="002D4361"/>
    <w:rsid w:val="002D43FD"/>
    <w:rsid w:val="002D47ED"/>
    <w:rsid w:val="002D73EB"/>
    <w:rsid w:val="002E033D"/>
    <w:rsid w:val="002E0622"/>
    <w:rsid w:val="002E0F11"/>
    <w:rsid w:val="002E15FC"/>
    <w:rsid w:val="002E2B1A"/>
    <w:rsid w:val="002E371B"/>
    <w:rsid w:val="002E509A"/>
    <w:rsid w:val="002E5488"/>
    <w:rsid w:val="002E5537"/>
    <w:rsid w:val="002E6556"/>
    <w:rsid w:val="002E70F0"/>
    <w:rsid w:val="002E7385"/>
    <w:rsid w:val="002F1716"/>
    <w:rsid w:val="002F1F89"/>
    <w:rsid w:val="002F2253"/>
    <w:rsid w:val="002F2DA4"/>
    <w:rsid w:val="002F6D69"/>
    <w:rsid w:val="002F7524"/>
    <w:rsid w:val="00300767"/>
    <w:rsid w:val="00301E35"/>
    <w:rsid w:val="00302A42"/>
    <w:rsid w:val="00302D8E"/>
    <w:rsid w:val="003043F1"/>
    <w:rsid w:val="00306CCE"/>
    <w:rsid w:val="00310A62"/>
    <w:rsid w:val="00310FBB"/>
    <w:rsid w:val="00311109"/>
    <w:rsid w:val="00313D3D"/>
    <w:rsid w:val="0031422E"/>
    <w:rsid w:val="003144FF"/>
    <w:rsid w:val="00317950"/>
    <w:rsid w:val="00320A28"/>
    <w:rsid w:val="00324500"/>
    <w:rsid w:val="00324B7B"/>
    <w:rsid w:val="00326B76"/>
    <w:rsid w:val="00327058"/>
    <w:rsid w:val="00327915"/>
    <w:rsid w:val="003303E3"/>
    <w:rsid w:val="0033220B"/>
    <w:rsid w:val="003352BF"/>
    <w:rsid w:val="003363BD"/>
    <w:rsid w:val="003402A4"/>
    <w:rsid w:val="00340A0F"/>
    <w:rsid w:val="0034219E"/>
    <w:rsid w:val="003432BF"/>
    <w:rsid w:val="003447C3"/>
    <w:rsid w:val="00345F86"/>
    <w:rsid w:val="003466CE"/>
    <w:rsid w:val="003525E4"/>
    <w:rsid w:val="00352A75"/>
    <w:rsid w:val="003537CA"/>
    <w:rsid w:val="00353E73"/>
    <w:rsid w:val="00355010"/>
    <w:rsid w:val="00355636"/>
    <w:rsid w:val="003573EB"/>
    <w:rsid w:val="0036385F"/>
    <w:rsid w:val="0036470A"/>
    <w:rsid w:val="003652C5"/>
    <w:rsid w:val="0036745E"/>
    <w:rsid w:val="00371AB2"/>
    <w:rsid w:val="003745A9"/>
    <w:rsid w:val="00374D00"/>
    <w:rsid w:val="00375BCB"/>
    <w:rsid w:val="003760D1"/>
    <w:rsid w:val="00376952"/>
    <w:rsid w:val="00380743"/>
    <w:rsid w:val="00380B2A"/>
    <w:rsid w:val="00380EAA"/>
    <w:rsid w:val="00380F80"/>
    <w:rsid w:val="003836C4"/>
    <w:rsid w:val="003838B8"/>
    <w:rsid w:val="00384D24"/>
    <w:rsid w:val="00384DED"/>
    <w:rsid w:val="00385B1B"/>
    <w:rsid w:val="00385BBB"/>
    <w:rsid w:val="00386281"/>
    <w:rsid w:val="003862F3"/>
    <w:rsid w:val="003863A2"/>
    <w:rsid w:val="00387CAF"/>
    <w:rsid w:val="00390D76"/>
    <w:rsid w:val="00392B22"/>
    <w:rsid w:val="00393147"/>
    <w:rsid w:val="00393564"/>
    <w:rsid w:val="00393EB2"/>
    <w:rsid w:val="0039425B"/>
    <w:rsid w:val="0039595C"/>
    <w:rsid w:val="003A054D"/>
    <w:rsid w:val="003A0769"/>
    <w:rsid w:val="003A6AAA"/>
    <w:rsid w:val="003B58AF"/>
    <w:rsid w:val="003B729C"/>
    <w:rsid w:val="003C0479"/>
    <w:rsid w:val="003C0C0D"/>
    <w:rsid w:val="003C1074"/>
    <w:rsid w:val="003C10F4"/>
    <w:rsid w:val="003C37BA"/>
    <w:rsid w:val="003C4D06"/>
    <w:rsid w:val="003C558E"/>
    <w:rsid w:val="003C61E9"/>
    <w:rsid w:val="003C6D0E"/>
    <w:rsid w:val="003C7052"/>
    <w:rsid w:val="003D0F35"/>
    <w:rsid w:val="003D1627"/>
    <w:rsid w:val="003D16CF"/>
    <w:rsid w:val="003D349F"/>
    <w:rsid w:val="003D3A71"/>
    <w:rsid w:val="003D4E16"/>
    <w:rsid w:val="003D606B"/>
    <w:rsid w:val="003D6D95"/>
    <w:rsid w:val="003D73FA"/>
    <w:rsid w:val="003E0640"/>
    <w:rsid w:val="003E1B66"/>
    <w:rsid w:val="003E44B4"/>
    <w:rsid w:val="003E473D"/>
    <w:rsid w:val="003E6B59"/>
    <w:rsid w:val="003E7384"/>
    <w:rsid w:val="003E7464"/>
    <w:rsid w:val="003F11C3"/>
    <w:rsid w:val="003F12F0"/>
    <w:rsid w:val="003F2715"/>
    <w:rsid w:val="003F2B41"/>
    <w:rsid w:val="003F2BD6"/>
    <w:rsid w:val="003F3124"/>
    <w:rsid w:val="003F42F9"/>
    <w:rsid w:val="003F4E1E"/>
    <w:rsid w:val="00400E8C"/>
    <w:rsid w:val="00404DAA"/>
    <w:rsid w:val="004101DA"/>
    <w:rsid w:val="0041617B"/>
    <w:rsid w:val="00416384"/>
    <w:rsid w:val="004203BB"/>
    <w:rsid w:val="004206CC"/>
    <w:rsid w:val="00421A88"/>
    <w:rsid w:val="00422A0A"/>
    <w:rsid w:val="00422FBA"/>
    <w:rsid w:val="0042414E"/>
    <w:rsid w:val="00424E84"/>
    <w:rsid w:val="00424F04"/>
    <w:rsid w:val="00431126"/>
    <w:rsid w:val="0043270B"/>
    <w:rsid w:val="004331A7"/>
    <w:rsid w:val="004348D8"/>
    <w:rsid w:val="00436552"/>
    <w:rsid w:val="00440445"/>
    <w:rsid w:val="00442367"/>
    <w:rsid w:val="00442D52"/>
    <w:rsid w:val="0044679C"/>
    <w:rsid w:val="0044708C"/>
    <w:rsid w:val="004500AE"/>
    <w:rsid w:val="00451358"/>
    <w:rsid w:val="00451C2F"/>
    <w:rsid w:val="004532D8"/>
    <w:rsid w:val="00454698"/>
    <w:rsid w:val="004568D2"/>
    <w:rsid w:val="00457623"/>
    <w:rsid w:val="00461025"/>
    <w:rsid w:val="00461627"/>
    <w:rsid w:val="0046231B"/>
    <w:rsid w:val="004630A7"/>
    <w:rsid w:val="004639C3"/>
    <w:rsid w:val="00463D44"/>
    <w:rsid w:val="004669A1"/>
    <w:rsid w:val="004711F3"/>
    <w:rsid w:val="004740FC"/>
    <w:rsid w:val="00474480"/>
    <w:rsid w:val="00480BE0"/>
    <w:rsid w:val="0048136F"/>
    <w:rsid w:val="0048150C"/>
    <w:rsid w:val="00481E28"/>
    <w:rsid w:val="00482C7D"/>
    <w:rsid w:val="004914BC"/>
    <w:rsid w:val="0049342D"/>
    <w:rsid w:val="00493EFC"/>
    <w:rsid w:val="004957DC"/>
    <w:rsid w:val="004961AA"/>
    <w:rsid w:val="004A00B0"/>
    <w:rsid w:val="004A1699"/>
    <w:rsid w:val="004A1931"/>
    <w:rsid w:val="004A2F07"/>
    <w:rsid w:val="004A35E7"/>
    <w:rsid w:val="004A3C53"/>
    <w:rsid w:val="004A41B3"/>
    <w:rsid w:val="004B0C0A"/>
    <w:rsid w:val="004B15DA"/>
    <w:rsid w:val="004B1F1B"/>
    <w:rsid w:val="004B2722"/>
    <w:rsid w:val="004B311F"/>
    <w:rsid w:val="004B6C7B"/>
    <w:rsid w:val="004C32B6"/>
    <w:rsid w:val="004C608E"/>
    <w:rsid w:val="004C6BA6"/>
    <w:rsid w:val="004C70BC"/>
    <w:rsid w:val="004C7A9A"/>
    <w:rsid w:val="004D133C"/>
    <w:rsid w:val="004D17F8"/>
    <w:rsid w:val="004D458D"/>
    <w:rsid w:val="004D5373"/>
    <w:rsid w:val="004D543E"/>
    <w:rsid w:val="004D78AD"/>
    <w:rsid w:val="004E027E"/>
    <w:rsid w:val="004E2891"/>
    <w:rsid w:val="004E3AF4"/>
    <w:rsid w:val="004E4C2A"/>
    <w:rsid w:val="004E4C99"/>
    <w:rsid w:val="004E572D"/>
    <w:rsid w:val="004E6680"/>
    <w:rsid w:val="004E71BC"/>
    <w:rsid w:val="004F0B58"/>
    <w:rsid w:val="004F25A5"/>
    <w:rsid w:val="004F2653"/>
    <w:rsid w:val="004F299E"/>
    <w:rsid w:val="004F2FDC"/>
    <w:rsid w:val="004F58BA"/>
    <w:rsid w:val="004F5F8B"/>
    <w:rsid w:val="004F7688"/>
    <w:rsid w:val="004F78CE"/>
    <w:rsid w:val="004F7C8A"/>
    <w:rsid w:val="00503AA5"/>
    <w:rsid w:val="0050621F"/>
    <w:rsid w:val="00506FBD"/>
    <w:rsid w:val="005071D9"/>
    <w:rsid w:val="0050739E"/>
    <w:rsid w:val="0050775C"/>
    <w:rsid w:val="00512837"/>
    <w:rsid w:val="00512C70"/>
    <w:rsid w:val="00512F62"/>
    <w:rsid w:val="0051723C"/>
    <w:rsid w:val="00517258"/>
    <w:rsid w:val="005176DE"/>
    <w:rsid w:val="00517853"/>
    <w:rsid w:val="0052011F"/>
    <w:rsid w:val="00522BF4"/>
    <w:rsid w:val="00524000"/>
    <w:rsid w:val="00525156"/>
    <w:rsid w:val="00525E39"/>
    <w:rsid w:val="005276AA"/>
    <w:rsid w:val="00532366"/>
    <w:rsid w:val="00532409"/>
    <w:rsid w:val="00534546"/>
    <w:rsid w:val="00534B0B"/>
    <w:rsid w:val="005353AB"/>
    <w:rsid w:val="00535AAE"/>
    <w:rsid w:val="00540C6E"/>
    <w:rsid w:val="005419CB"/>
    <w:rsid w:val="00541A96"/>
    <w:rsid w:val="00542DC2"/>
    <w:rsid w:val="00545079"/>
    <w:rsid w:val="0055080F"/>
    <w:rsid w:val="00550C64"/>
    <w:rsid w:val="00551F4C"/>
    <w:rsid w:val="00556696"/>
    <w:rsid w:val="00556E70"/>
    <w:rsid w:val="0055709E"/>
    <w:rsid w:val="0056088D"/>
    <w:rsid w:val="0056237B"/>
    <w:rsid w:val="00562498"/>
    <w:rsid w:val="00562A32"/>
    <w:rsid w:val="005631A7"/>
    <w:rsid w:val="00563274"/>
    <w:rsid w:val="00564D0E"/>
    <w:rsid w:val="00566D81"/>
    <w:rsid w:val="00567F65"/>
    <w:rsid w:val="00570989"/>
    <w:rsid w:val="005710FE"/>
    <w:rsid w:val="005720B9"/>
    <w:rsid w:val="005839A8"/>
    <w:rsid w:val="00583C70"/>
    <w:rsid w:val="00591C5B"/>
    <w:rsid w:val="00596CD5"/>
    <w:rsid w:val="005A07DA"/>
    <w:rsid w:val="005A165E"/>
    <w:rsid w:val="005A7558"/>
    <w:rsid w:val="005B0AFE"/>
    <w:rsid w:val="005B3F18"/>
    <w:rsid w:val="005B507F"/>
    <w:rsid w:val="005B600B"/>
    <w:rsid w:val="005C17E0"/>
    <w:rsid w:val="005C1BCB"/>
    <w:rsid w:val="005C4602"/>
    <w:rsid w:val="005C6EDB"/>
    <w:rsid w:val="005D040D"/>
    <w:rsid w:val="005D16C6"/>
    <w:rsid w:val="005D1A2B"/>
    <w:rsid w:val="005D42B3"/>
    <w:rsid w:val="005D69B9"/>
    <w:rsid w:val="005E0A49"/>
    <w:rsid w:val="005E45BC"/>
    <w:rsid w:val="005E5C23"/>
    <w:rsid w:val="005E742A"/>
    <w:rsid w:val="005F1A00"/>
    <w:rsid w:val="005F2B87"/>
    <w:rsid w:val="005F3D82"/>
    <w:rsid w:val="005F6F79"/>
    <w:rsid w:val="00600383"/>
    <w:rsid w:val="006006D1"/>
    <w:rsid w:val="00601D91"/>
    <w:rsid w:val="00602489"/>
    <w:rsid w:val="00604815"/>
    <w:rsid w:val="00612458"/>
    <w:rsid w:val="00612BCB"/>
    <w:rsid w:val="00613EAC"/>
    <w:rsid w:val="00613FD5"/>
    <w:rsid w:val="0061447A"/>
    <w:rsid w:val="00615DA1"/>
    <w:rsid w:val="006204F2"/>
    <w:rsid w:val="00620C86"/>
    <w:rsid w:val="0062128B"/>
    <w:rsid w:val="00621543"/>
    <w:rsid w:val="00622CB1"/>
    <w:rsid w:val="00624104"/>
    <w:rsid w:val="006243BA"/>
    <w:rsid w:val="006255AC"/>
    <w:rsid w:val="00626C86"/>
    <w:rsid w:val="00627129"/>
    <w:rsid w:val="0063026E"/>
    <w:rsid w:val="00631508"/>
    <w:rsid w:val="0063253D"/>
    <w:rsid w:val="006355C1"/>
    <w:rsid w:val="00641743"/>
    <w:rsid w:val="00641BF3"/>
    <w:rsid w:val="00644567"/>
    <w:rsid w:val="00644FE1"/>
    <w:rsid w:val="00650086"/>
    <w:rsid w:val="00650101"/>
    <w:rsid w:val="00650CC2"/>
    <w:rsid w:val="00650EB7"/>
    <w:rsid w:val="006510DF"/>
    <w:rsid w:val="006512D5"/>
    <w:rsid w:val="00652803"/>
    <w:rsid w:val="006557E7"/>
    <w:rsid w:val="00660907"/>
    <w:rsid w:val="00663865"/>
    <w:rsid w:val="00663AAC"/>
    <w:rsid w:val="00663FAF"/>
    <w:rsid w:val="00665374"/>
    <w:rsid w:val="00665562"/>
    <w:rsid w:val="006662C8"/>
    <w:rsid w:val="0066680D"/>
    <w:rsid w:val="00666CA2"/>
    <w:rsid w:val="00667342"/>
    <w:rsid w:val="00667D35"/>
    <w:rsid w:val="00670DD1"/>
    <w:rsid w:val="0067339B"/>
    <w:rsid w:val="0068052F"/>
    <w:rsid w:val="006820E3"/>
    <w:rsid w:val="00683A80"/>
    <w:rsid w:val="00690A68"/>
    <w:rsid w:val="00691639"/>
    <w:rsid w:val="006924E7"/>
    <w:rsid w:val="00693F79"/>
    <w:rsid w:val="00695A52"/>
    <w:rsid w:val="00696E15"/>
    <w:rsid w:val="00697302"/>
    <w:rsid w:val="00697592"/>
    <w:rsid w:val="006A0607"/>
    <w:rsid w:val="006A18B3"/>
    <w:rsid w:val="006A1C9E"/>
    <w:rsid w:val="006A1E74"/>
    <w:rsid w:val="006A4AC6"/>
    <w:rsid w:val="006A4C81"/>
    <w:rsid w:val="006A548E"/>
    <w:rsid w:val="006A5596"/>
    <w:rsid w:val="006A7860"/>
    <w:rsid w:val="006B024B"/>
    <w:rsid w:val="006B096E"/>
    <w:rsid w:val="006B0E9C"/>
    <w:rsid w:val="006B1E54"/>
    <w:rsid w:val="006B252B"/>
    <w:rsid w:val="006B28CE"/>
    <w:rsid w:val="006B4F53"/>
    <w:rsid w:val="006B5C8A"/>
    <w:rsid w:val="006B6178"/>
    <w:rsid w:val="006B6EE5"/>
    <w:rsid w:val="006C27B7"/>
    <w:rsid w:val="006C2EA3"/>
    <w:rsid w:val="006C5B81"/>
    <w:rsid w:val="006C5BD1"/>
    <w:rsid w:val="006C6F4C"/>
    <w:rsid w:val="006D213C"/>
    <w:rsid w:val="006D3619"/>
    <w:rsid w:val="006D47A6"/>
    <w:rsid w:val="006D7434"/>
    <w:rsid w:val="006E078A"/>
    <w:rsid w:val="006E0D29"/>
    <w:rsid w:val="006E2D82"/>
    <w:rsid w:val="006E3749"/>
    <w:rsid w:val="006E604D"/>
    <w:rsid w:val="006E7DD9"/>
    <w:rsid w:val="006F00A0"/>
    <w:rsid w:val="006F0257"/>
    <w:rsid w:val="006F0BB9"/>
    <w:rsid w:val="006F1B46"/>
    <w:rsid w:val="006F351E"/>
    <w:rsid w:val="006F491F"/>
    <w:rsid w:val="006F4CB8"/>
    <w:rsid w:val="006F54EB"/>
    <w:rsid w:val="006F5894"/>
    <w:rsid w:val="006F5AD7"/>
    <w:rsid w:val="00700369"/>
    <w:rsid w:val="007005A4"/>
    <w:rsid w:val="00701D2F"/>
    <w:rsid w:val="00702309"/>
    <w:rsid w:val="007030D6"/>
    <w:rsid w:val="00707434"/>
    <w:rsid w:val="007074D0"/>
    <w:rsid w:val="00711E78"/>
    <w:rsid w:val="0071261D"/>
    <w:rsid w:val="00714B99"/>
    <w:rsid w:val="0071609E"/>
    <w:rsid w:val="00717ECF"/>
    <w:rsid w:val="00720018"/>
    <w:rsid w:val="00720652"/>
    <w:rsid w:val="0072167B"/>
    <w:rsid w:val="00722711"/>
    <w:rsid w:val="00722AE0"/>
    <w:rsid w:val="00722B5A"/>
    <w:rsid w:val="00722EC9"/>
    <w:rsid w:val="00723871"/>
    <w:rsid w:val="00723B47"/>
    <w:rsid w:val="00723C37"/>
    <w:rsid w:val="007273B4"/>
    <w:rsid w:val="00727E30"/>
    <w:rsid w:val="0073279B"/>
    <w:rsid w:val="0073298F"/>
    <w:rsid w:val="007341B5"/>
    <w:rsid w:val="00734243"/>
    <w:rsid w:val="0073510A"/>
    <w:rsid w:val="007351AF"/>
    <w:rsid w:val="00735EFF"/>
    <w:rsid w:val="00737004"/>
    <w:rsid w:val="007413F2"/>
    <w:rsid w:val="0074235D"/>
    <w:rsid w:val="007446A0"/>
    <w:rsid w:val="007448A0"/>
    <w:rsid w:val="00744CCF"/>
    <w:rsid w:val="007459D6"/>
    <w:rsid w:val="00747C5E"/>
    <w:rsid w:val="00750BF3"/>
    <w:rsid w:val="00751341"/>
    <w:rsid w:val="007516BB"/>
    <w:rsid w:val="00752679"/>
    <w:rsid w:val="007526A6"/>
    <w:rsid w:val="00763A66"/>
    <w:rsid w:val="007643C9"/>
    <w:rsid w:val="00770697"/>
    <w:rsid w:val="00773BE0"/>
    <w:rsid w:val="0077422D"/>
    <w:rsid w:val="007750A1"/>
    <w:rsid w:val="0077567E"/>
    <w:rsid w:val="007758F1"/>
    <w:rsid w:val="00780B63"/>
    <w:rsid w:val="00780B71"/>
    <w:rsid w:val="00781E4D"/>
    <w:rsid w:val="00782C67"/>
    <w:rsid w:val="0079273D"/>
    <w:rsid w:val="007933A6"/>
    <w:rsid w:val="007934EA"/>
    <w:rsid w:val="00796340"/>
    <w:rsid w:val="0079694C"/>
    <w:rsid w:val="00797FBA"/>
    <w:rsid w:val="007A1092"/>
    <w:rsid w:val="007A27E3"/>
    <w:rsid w:val="007A5709"/>
    <w:rsid w:val="007A5AE0"/>
    <w:rsid w:val="007A6048"/>
    <w:rsid w:val="007B2821"/>
    <w:rsid w:val="007B5C2F"/>
    <w:rsid w:val="007B60C0"/>
    <w:rsid w:val="007B732E"/>
    <w:rsid w:val="007C0C95"/>
    <w:rsid w:val="007C181A"/>
    <w:rsid w:val="007C1CBB"/>
    <w:rsid w:val="007C27A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0384"/>
    <w:rsid w:val="007E18F3"/>
    <w:rsid w:val="007E1B84"/>
    <w:rsid w:val="007E1DA6"/>
    <w:rsid w:val="007E1E23"/>
    <w:rsid w:val="007E24ED"/>
    <w:rsid w:val="007E5122"/>
    <w:rsid w:val="007E5236"/>
    <w:rsid w:val="007E5421"/>
    <w:rsid w:val="007E57F6"/>
    <w:rsid w:val="007E5C0D"/>
    <w:rsid w:val="007E7879"/>
    <w:rsid w:val="007F0738"/>
    <w:rsid w:val="007F0D74"/>
    <w:rsid w:val="007F1F16"/>
    <w:rsid w:val="007F389B"/>
    <w:rsid w:val="007F4AF8"/>
    <w:rsid w:val="007F5A72"/>
    <w:rsid w:val="007F6B3C"/>
    <w:rsid w:val="007F7306"/>
    <w:rsid w:val="007F7A03"/>
    <w:rsid w:val="0080197C"/>
    <w:rsid w:val="00801F1F"/>
    <w:rsid w:val="00803832"/>
    <w:rsid w:val="0080498F"/>
    <w:rsid w:val="00805DB6"/>
    <w:rsid w:val="008068F6"/>
    <w:rsid w:val="00807C85"/>
    <w:rsid w:val="00807E18"/>
    <w:rsid w:val="00807ED2"/>
    <w:rsid w:val="00811306"/>
    <w:rsid w:val="00811FE0"/>
    <w:rsid w:val="0081275D"/>
    <w:rsid w:val="00815F28"/>
    <w:rsid w:val="00816E5C"/>
    <w:rsid w:val="008214B8"/>
    <w:rsid w:val="008237E4"/>
    <w:rsid w:val="008243C7"/>
    <w:rsid w:val="00824CF7"/>
    <w:rsid w:val="008265E1"/>
    <w:rsid w:val="008276BA"/>
    <w:rsid w:val="00827C26"/>
    <w:rsid w:val="00827D09"/>
    <w:rsid w:val="0083093C"/>
    <w:rsid w:val="008318DB"/>
    <w:rsid w:val="00831A0C"/>
    <w:rsid w:val="0083342F"/>
    <w:rsid w:val="008345F8"/>
    <w:rsid w:val="008379E8"/>
    <w:rsid w:val="00841365"/>
    <w:rsid w:val="008427BA"/>
    <w:rsid w:val="00843EB5"/>
    <w:rsid w:val="008451E6"/>
    <w:rsid w:val="008468ED"/>
    <w:rsid w:val="008479DB"/>
    <w:rsid w:val="00850A2A"/>
    <w:rsid w:val="00855635"/>
    <w:rsid w:val="0085753A"/>
    <w:rsid w:val="00857E9E"/>
    <w:rsid w:val="00857F2C"/>
    <w:rsid w:val="008632C7"/>
    <w:rsid w:val="008635C8"/>
    <w:rsid w:val="008649E4"/>
    <w:rsid w:val="00864ECC"/>
    <w:rsid w:val="00864EDF"/>
    <w:rsid w:val="00870938"/>
    <w:rsid w:val="0087115E"/>
    <w:rsid w:val="00871CB9"/>
    <w:rsid w:val="00872187"/>
    <w:rsid w:val="008722C6"/>
    <w:rsid w:val="00872F0D"/>
    <w:rsid w:val="00873A9B"/>
    <w:rsid w:val="00876C35"/>
    <w:rsid w:val="00880478"/>
    <w:rsid w:val="008815D9"/>
    <w:rsid w:val="008833CD"/>
    <w:rsid w:val="00883782"/>
    <w:rsid w:val="00885658"/>
    <w:rsid w:val="008862D5"/>
    <w:rsid w:val="008908E4"/>
    <w:rsid w:val="00891719"/>
    <w:rsid w:val="00892CE4"/>
    <w:rsid w:val="00893B8A"/>
    <w:rsid w:val="00894877"/>
    <w:rsid w:val="00894A09"/>
    <w:rsid w:val="008A11A0"/>
    <w:rsid w:val="008A1B01"/>
    <w:rsid w:val="008A3C9B"/>
    <w:rsid w:val="008A4164"/>
    <w:rsid w:val="008A55B0"/>
    <w:rsid w:val="008A77AF"/>
    <w:rsid w:val="008B18CF"/>
    <w:rsid w:val="008B2992"/>
    <w:rsid w:val="008B3033"/>
    <w:rsid w:val="008B44D6"/>
    <w:rsid w:val="008B6254"/>
    <w:rsid w:val="008B715C"/>
    <w:rsid w:val="008B7A00"/>
    <w:rsid w:val="008C043E"/>
    <w:rsid w:val="008C08B7"/>
    <w:rsid w:val="008C10A8"/>
    <w:rsid w:val="008C2840"/>
    <w:rsid w:val="008C3848"/>
    <w:rsid w:val="008D0938"/>
    <w:rsid w:val="008D413B"/>
    <w:rsid w:val="008D66A2"/>
    <w:rsid w:val="008D7165"/>
    <w:rsid w:val="008E0001"/>
    <w:rsid w:val="008E19BA"/>
    <w:rsid w:val="008E2F65"/>
    <w:rsid w:val="008E404A"/>
    <w:rsid w:val="008E43C1"/>
    <w:rsid w:val="008E444E"/>
    <w:rsid w:val="008F03BB"/>
    <w:rsid w:val="008F16E7"/>
    <w:rsid w:val="008F1752"/>
    <w:rsid w:val="008F197A"/>
    <w:rsid w:val="008F1C98"/>
    <w:rsid w:val="008F2245"/>
    <w:rsid w:val="008F3A68"/>
    <w:rsid w:val="008F49DB"/>
    <w:rsid w:val="008F5CE4"/>
    <w:rsid w:val="008F631C"/>
    <w:rsid w:val="008F7F35"/>
    <w:rsid w:val="0090118B"/>
    <w:rsid w:val="009043E3"/>
    <w:rsid w:val="0090455E"/>
    <w:rsid w:val="00904C12"/>
    <w:rsid w:val="00906061"/>
    <w:rsid w:val="009069F1"/>
    <w:rsid w:val="00910498"/>
    <w:rsid w:val="00910F88"/>
    <w:rsid w:val="0091189F"/>
    <w:rsid w:val="00911D93"/>
    <w:rsid w:val="0091242C"/>
    <w:rsid w:val="00914524"/>
    <w:rsid w:val="00914D50"/>
    <w:rsid w:val="00914F6D"/>
    <w:rsid w:val="00916C4F"/>
    <w:rsid w:val="009205DC"/>
    <w:rsid w:val="009230A2"/>
    <w:rsid w:val="00925BE6"/>
    <w:rsid w:val="00926B55"/>
    <w:rsid w:val="00934A6F"/>
    <w:rsid w:val="00936398"/>
    <w:rsid w:val="009368EF"/>
    <w:rsid w:val="00936F38"/>
    <w:rsid w:val="00942A15"/>
    <w:rsid w:val="00944424"/>
    <w:rsid w:val="00945D4E"/>
    <w:rsid w:val="009475C1"/>
    <w:rsid w:val="00950367"/>
    <w:rsid w:val="00952449"/>
    <w:rsid w:val="009547A4"/>
    <w:rsid w:val="00957C93"/>
    <w:rsid w:val="00961557"/>
    <w:rsid w:val="00961C4C"/>
    <w:rsid w:val="00962C49"/>
    <w:rsid w:val="00962E24"/>
    <w:rsid w:val="00963750"/>
    <w:rsid w:val="00964724"/>
    <w:rsid w:val="00965802"/>
    <w:rsid w:val="00965BE9"/>
    <w:rsid w:val="00967887"/>
    <w:rsid w:val="0097186E"/>
    <w:rsid w:val="00971A41"/>
    <w:rsid w:val="00972F9D"/>
    <w:rsid w:val="00975E5D"/>
    <w:rsid w:val="009767C1"/>
    <w:rsid w:val="00977DDE"/>
    <w:rsid w:val="009816BF"/>
    <w:rsid w:val="00982E26"/>
    <w:rsid w:val="009850D4"/>
    <w:rsid w:val="0098570F"/>
    <w:rsid w:val="009862DD"/>
    <w:rsid w:val="00987573"/>
    <w:rsid w:val="00987621"/>
    <w:rsid w:val="00992867"/>
    <w:rsid w:val="0099435F"/>
    <w:rsid w:val="009A0B16"/>
    <w:rsid w:val="009A1FDC"/>
    <w:rsid w:val="009A663F"/>
    <w:rsid w:val="009A68DA"/>
    <w:rsid w:val="009A7023"/>
    <w:rsid w:val="009B04B3"/>
    <w:rsid w:val="009B24EF"/>
    <w:rsid w:val="009B2758"/>
    <w:rsid w:val="009B2A5B"/>
    <w:rsid w:val="009B3056"/>
    <w:rsid w:val="009B5306"/>
    <w:rsid w:val="009B5574"/>
    <w:rsid w:val="009B58E6"/>
    <w:rsid w:val="009B5919"/>
    <w:rsid w:val="009B67E6"/>
    <w:rsid w:val="009B6931"/>
    <w:rsid w:val="009C0876"/>
    <w:rsid w:val="009C408E"/>
    <w:rsid w:val="009C7239"/>
    <w:rsid w:val="009C7588"/>
    <w:rsid w:val="009C7B33"/>
    <w:rsid w:val="009D0BCE"/>
    <w:rsid w:val="009D13E5"/>
    <w:rsid w:val="009D142E"/>
    <w:rsid w:val="009D1C43"/>
    <w:rsid w:val="009D2D6A"/>
    <w:rsid w:val="009D399D"/>
    <w:rsid w:val="009D603E"/>
    <w:rsid w:val="009D7E56"/>
    <w:rsid w:val="009E02B5"/>
    <w:rsid w:val="009E2C09"/>
    <w:rsid w:val="009E36CF"/>
    <w:rsid w:val="009E58CB"/>
    <w:rsid w:val="009E5932"/>
    <w:rsid w:val="009E596A"/>
    <w:rsid w:val="009E5976"/>
    <w:rsid w:val="009E59A5"/>
    <w:rsid w:val="009E6640"/>
    <w:rsid w:val="009E69FE"/>
    <w:rsid w:val="009E6AAF"/>
    <w:rsid w:val="009F1566"/>
    <w:rsid w:val="009F1838"/>
    <w:rsid w:val="009F4096"/>
    <w:rsid w:val="009F5B19"/>
    <w:rsid w:val="009F6537"/>
    <w:rsid w:val="009F67B2"/>
    <w:rsid w:val="009F70BB"/>
    <w:rsid w:val="00A002A3"/>
    <w:rsid w:val="00A00FA1"/>
    <w:rsid w:val="00A0143C"/>
    <w:rsid w:val="00A0163C"/>
    <w:rsid w:val="00A03699"/>
    <w:rsid w:val="00A0425C"/>
    <w:rsid w:val="00A05582"/>
    <w:rsid w:val="00A06DA0"/>
    <w:rsid w:val="00A077B4"/>
    <w:rsid w:val="00A07AF3"/>
    <w:rsid w:val="00A1020A"/>
    <w:rsid w:val="00A1095E"/>
    <w:rsid w:val="00A10ABD"/>
    <w:rsid w:val="00A113E5"/>
    <w:rsid w:val="00A115B2"/>
    <w:rsid w:val="00A11FBA"/>
    <w:rsid w:val="00A142AE"/>
    <w:rsid w:val="00A15511"/>
    <w:rsid w:val="00A16879"/>
    <w:rsid w:val="00A17BDC"/>
    <w:rsid w:val="00A20D5D"/>
    <w:rsid w:val="00A22A5C"/>
    <w:rsid w:val="00A22A9A"/>
    <w:rsid w:val="00A25328"/>
    <w:rsid w:val="00A25531"/>
    <w:rsid w:val="00A25B31"/>
    <w:rsid w:val="00A2672A"/>
    <w:rsid w:val="00A33F90"/>
    <w:rsid w:val="00A340D4"/>
    <w:rsid w:val="00A341EC"/>
    <w:rsid w:val="00A34A87"/>
    <w:rsid w:val="00A351D1"/>
    <w:rsid w:val="00A3673B"/>
    <w:rsid w:val="00A36EB4"/>
    <w:rsid w:val="00A37A64"/>
    <w:rsid w:val="00A37B03"/>
    <w:rsid w:val="00A37E25"/>
    <w:rsid w:val="00A37E6A"/>
    <w:rsid w:val="00A408AE"/>
    <w:rsid w:val="00A416D0"/>
    <w:rsid w:val="00A42015"/>
    <w:rsid w:val="00A4507E"/>
    <w:rsid w:val="00A4572B"/>
    <w:rsid w:val="00A51279"/>
    <w:rsid w:val="00A5165A"/>
    <w:rsid w:val="00A5283F"/>
    <w:rsid w:val="00A53003"/>
    <w:rsid w:val="00A53C77"/>
    <w:rsid w:val="00A55490"/>
    <w:rsid w:val="00A55A2E"/>
    <w:rsid w:val="00A55E4A"/>
    <w:rsid w:val="00A5621C"/>
    <w:rsid w:val="00A56626"/>
    <w:rsid w:val="00A56797"/>
    <w:rsid w:val="00A5749A"/>
    <w:rsid w:val="00A60EF3"/>
    <w:rsid w:val="00A62BF8"/>
    <w:rsid w:val="00A640F5"/>
    <w:rsid w:val="00A64C37"/>
    <w:rsid w:val="00A6538E"/>
    <w:rsid w:val="00A720DF"/>
    <w:rsid w:val="00A73F5A"/>
    <w:rsid w:val="00A75441"/>
    <w:rsid w:val="00A7715D"/>
    <w:rsid w:val="00A77E8C"/>
    <w:rsid w:val="00A816FC"/>
    <w:rsid w:val="00A841A4"/>
    <w:rsid w:val="00A8423E"/>
    <w:rsid w:val="00A850F3"/>
    <w:rsid w:val="00A85340"/>
    <w:rsid w:val="00A8589B"/>
    <w:rsid w:val="00A86D4F"/>
    <w:rsid w:val="00A87870"/>
    <w:rsid w:val="00A90532"/>
    <w:rsid w:val="00A93D70"/>
    <w:rsid w:val="00A9541A"/>
    <w:rsid w:val="00A96C54"/>
    <w:rsid w:val="00A97B94"/>
    <w:rsid w:val="00AA1645"/>
    <w:rsid w:val="00AA2832"/>
    <w:rsid w:val="00AA34E6"/>
    <w:rsid w:val="00AA3FEF"/>
    <w:rsid w:val="00AA5FFD"/>
    <w:rsid w:val="00AA68ED"/>
    <w:rsid w:val="00AA6AC1"/>
    <w:rsid w:val="00AA7DAB"/>
    <w:rsid w:val="00AB1307"/>
    <w:rsid w:val="00AB5C41"/>
    <w:rsid w:val="00AB5D76"/>
    <w:rsid w:val="00AC6463"/>
    <w:rsid w:val="00AC67F7"/>
    <w:rsid w:val="00AD0539"/>
    <w:rsid w:val="00AD09C9"/>
    <w:rsid w:val="00AD0F8D"/>
    <w:rsid w:val="00AD2742"/>
    <w:rsid w:val="00AD6854"/>
    <w:rsid w:val="00AD71CB"/>
    <w:rsid w:val="00AE1155"/>
    <w:rsid w:val="00AE1F0C"/>
    <w:rsid w:val="00AE2111"/>
    <w:rsid w:val="00AE2541"/>
    <w:rsid w:val="00AE4900"/>
    <w:rsid w:val="00AE4DC2"/>
    <w:rsid w:val="00AE549E"/>
    <w:rsid w:val="00AE77EA"/>
    <w:rsid w:val="00AF1748"/>
    <w:rsid w:val="00AF2B59"/>
    <w:rsid w:val="00AF4550"/>
    <w:rsid w:val="00AF4A38"/>
    <w:rsid w:val="00AF540B"/>
    <w:rsid w:val="00AF5EB6"/>
    <w:rsid w:val="00AF748A"/>
    <w:rsid w:val="00B010B2"/>
    <w:rsid w:val="00B022A9"/>
    <w:rsid w:val="00B0298E"/>
    <w:rsid w:val="00B03458"/>
    <w:rsid w:val="00B034DD"/>
    <w:rsid w:val="00B064BC"/>
    <w:rsid w:val="00B07BA7"/>
    <w:rsid w:val="00B10A1B"/>
    <w:rsid w:val="00B13BA2"/>
    <w:rsid w:val="00B16BF0"/>
    <w:rsid w:val="00B17D15"/>
    <w:rsid w:val="00B17E30"/>
    <w:rsid w:val="00B233F7"/>
    <w:rsid w:val="00B234D8"/>
    <w:rsid w:val="00B24907"/>
    <w:rsid w:val="00B303EA"/>
    <w:rsid w:val="00B30787"/>
    <w:rsid w:val="00B3298A"/>
    <w:rsid w:val="00B32A8B"/>
    <w:rsid w:val="00B33EB6"/>
    <w:rsid w:val="00B351ED"/>
    <w:rsid w:val="00B35711"/>
    <w:rsid w:val="00B35B4A"/>
    <w:rsid w:val="00B36ED1"/>
    <w:rsid w:val="00B37554"/>
    <w:rsid w:val="00B400E8"/>
    <w:rsid w:val="00B417D6"/>
    <w:rsid w:val="00B41953"/>
    <w:rsid w:val="00B44D0A"/>
    <w:rsid w:val="00B44F50"/>
    <w:rsid w:val="00B45E90"/>
    <w:rsid w:val="00B5048A"/>
    <w:rsid w:val="00B52258"/>
    <w:rsid w:val="00B5248B"/>
    <w:rsid w:val="00B575BE"/>
    <w:rsid w:val="00B57678"/>
    <w:rsid w:val="00B60BE4"/>
    <w:rsid w:val="00B635B6"/>
    <w:rsid w:val="00B63935"/>
    <w:rsid w:val="00B63D26"/>
    <w:rsid w:val="00B64332"/>
    <w:rsid w:val="00B6633F"/>
    <w:rsid w:val="00B704EF"/>
    <w:rsid w:val="00B711A6"/>
    <w:rsid w:val="00B71233"/>
    <w:rsid w:val="00B7252C"/>
    <w:rsid w:val="00B729A5"/>
    <w:rsid w:val="00B73743"/>
    <w:rsid w:val="00B74E49"/>
    <w:rsid w:val="00B77972"/>
    <w:rsid w:val="00B81A00"/>
    <w:rsid w:val="00B82FAF"/>
    <w:rsid w:val="00B84337"/>
    <w:rsid w:val="00B851E9"/>
    <w:rsid w:val="00B86F39"/>
    <w:rsid w:val="00B91D6D"/>
    <w:rsid w:val="00B9350A"/>
    <w:rsid w:val="00B951C8"/>
    <w:rsid w:val="00B96F57"/>
    <w:rsid w:val="00BA080B"/>
    <w:rsid w:val="00BA0B4A"/>
    <w:rsid w:val="00BA1489"/>
    <w:rsid w:val="00BA26DC"/>
    <w:rsid w:val="00BA2D8D"/>
    <w:rsid w:val="00BA3842"/>
    <w:rsid w:val="00BA39CD"/>
    <w:rsid w:val="00BA4FC7"/>
    <w:rsid w:val="00BA504D"/>
    <w:rsid w:val="00BA6A15"/>
    <w:rsid w:val="00BA7C2B"/>
    <w:rsid w:val="00BB25C6"/>
    <w:rsid w:val="00BB4ADD"/>
    <w:rsid w:val="00BC227B"/>
    <w:rsid w:val="00BC2A64"/>
    <w:rsid w:val="00BC3FA5"/>
    <w:rsid w:val="00BC4833"/>
    <w:rsid w:val="00BC4BED"/>
    <w:rsid w:val="00BC563B"/>
    <w:rsid w:val="00BC5684"/>
    <w:rsid w:val="00BD0268"/>
    <w:rsid w:val="00BD1CF2"/>
    <w:rsid w:val="00BD2762"/>
    <w:rsid w:val="00BD38EB"/>
    <w:rsid w:val="00BD4422"/>
    <w:rsid w:val="00BD4587"/>
    <w:rsid w:val="00BD48A5"/>
    <w:rsid w:val="00BD4AA2"/>
    <w:rsid w:val="00BD4FCF"/>
    <w:rsid w:val="00BE0A15"/>
    <w:rsid w:val="00BE130F"/>
    <w:rsid w:val="00BE376E"/>
    <w:rsid w:val="00BE3772"/>
    <w:rsid w:val="00BE51EE"/>
    <w:rsid w:val="00BE7719"/>
    <w:rsid w:val="00BE7FBB"/>
    <w:rsid w:val="00BF06A6"/>
    <w:rsid w:val="00BF0886"/>
    <w:rsid w:val="00BF58BD"/>
    <w:rsid w:val="00C000B6"/>
    <w:rsid w:val="00C0509B"/>
    <w:rsid w:val="00C05527"/>
    <w:rsid w:val="00C06183"/>
    <w:rsid w:val="00C100B0"/>
    <w:rsid w:val="00C10361"/>
    <w:rsid w:val="00C11290"/>
    <w:rsid w:val="00C1322E"/>
    <w:rsid w:val="00C14D0F"/>
    <w:rsid w:val="00C1566A"/>
    <w:rsid w:val="00C160AD"/>
    <w:rsid w:val="00C17608"/>
    <w:rsid w:val="00C21178"/>
    <w:rsid w:val="00C21D19"/>
    <w:rsid w:val="00C2292D"/>
    <w:rsid w:val="00C2462E"/>
    <w:rsid w:val="00C2611B"/>
    <w:rsid w:val="00C272D2"/>
    <w:rsid w:val="00C27F67"/>
    <w:rsid w:val="00C34300"/>
    <w:rsid w:val="00C355CE"/>
    <w:rsid w:val="00C3584E"/>
    <w:rsid w:val="00C35F37"/>
    <w:rsid w:val="00C36418"/>
    <w:rsid w:val="00C40D9C"/>
    <w:rsid w:val="00C413AE"/>
    <w:rsid w:val="00C42B80"/>
    <w:rsid w:val="00C43528"/>
    <w:rsid w:val="00C445B1"/>
    <w:rsid w:val="00C4489D"/>
    <w:rsid w:val="00C453AE"/>
    <w:rsid w:val="00C45832"/>
    <w:rsid w:val="00C462E2"/>
    <w:rsid w:val="00C46332"/>
    <w:rsid w:val="00C50DE7"/>
    <w:rsid w:val="00C511B1"/>
    <w:rsid w:val="00C51587"/>
    <w:rsid w:val="00C52273"/>
    <w:rsid w:val="00C52E9D"/>
    <w:rsid w:val="00C5397C"/>
    <w:rsid w:val="00C53E04"/>
    <w:rsid w:val="00C55D00"/>
    <w:rsid w:val="00C55FF9"/>
    <w:rsid w:val="00C62F3E"/>
    <w:rsid w:val="00C64258"/>
    <w:rsid w:val="00C662B3"/>
    <w:rsid w:val="00C70367"/>
    <w:rsid w:val="00C7271A"/>
    <w:rsid w:val="00C72CA0"/>
    <w:rsid w:val="00C731D7"/>
    <w:rsid w:val="00C73F22"/>
    <w:rsid w:val="00C73F33"/>
    <w:rsid w:val="00C76C63"/>
    <w:rsid w:val="00C7720C"/>
    <w:rsid w:val="00C81C11"/>
    <w:rsid w:val="00C821BC"/>
    <w:rsid w:val="00C837C0"/>
    <w:rsid w:val="00C85E06"/>
    <w:rsid w:val="00C85EEA"/>
    <w:rsid w:val="00C85F31"/>
    <w:rsid w:val="00C85FAB"/>
    <w:rsid w:val="00C87006"/>
    <w:rsid w:val="00C90B18"/>
    <w:rsid w:val="00C924E1"/>
    <w:rsid w:val="00C92E3C"/>
    <w:rsid w:val="00C9350E"/>
    <w:rsid w:val="00C9409E"/>
    <w:rsid w:val="00C9544F"/>
    <w:rsid w:val="00CA1730"/>
    <w:rsid w:val="00CA3CAB"/>
    <w:rsid w:val="00CA57DC"/>
    <w:rsid w:val="00CA7FFB"/>
    <w:rsid w:val="00CB1034"/>
    <w:rsid w:val="00CB2309"/>
    <w:rsid w:val="00CB3D23"/>
    <w:rsid w:val="00CC0000"/>
    <w:rsid w:val="00CC07F8"/>
    <w:rsid w:val="00CC0F56"/>
    <w:rsid w:val="00CC3DFE"/>
    <w:rsid w:val="00CC404B"/>
    <w:rsid w:val="00CC7CC6"/>
    <w:rsid w:val="00CD2B1A"/>
    <w:rsid w:val="00CD33AB"/>
    <w:rsid w:val="00CD35D2"/>
    <w:rsid w:val="00CD3E87"/>
    <w:rsid w:val="00CD4106"/>
    <w:rsid w:val="00CD5CC2"/>
    <w:rsid w:val="00CD636D"/>
    <w:rsid w:val="00CE062E"/>
    <w:rsid w:val="00CE1543"/>
    <w:rsid w:val="00CE22A2"/>
    <w:rsid w:val="00CE4A69"/>
    <w:rsid w:val="00CE5835"/>
    <w:rsid w:val="00CE5FAD"/>
    <w:rsid w:val="00CF0920"/>
    <w:rsid w:val="00CF3467"/>
    <w:rsid w:val="00CF68A8"/>
    <w:rsid w:val="00CF747E"/>
    <w:rsid w:val="00D003FB"/>
    <w:rsid w:val="00D005C3"/>
    <w:rsid w:val="00D007CF"/>
    <w:rsid w:val="00D016AF"/>
    <w:rsid w:val="00D01A81"/>
    <w:rsid w:val="00D023AC"/>
    <w:rsid w:val="00D055BE"/>
    <w:rsid w:val="00D05674"/>
    <w:rsid w:val="00D06B84"/>
    <w:rsid w:val="00D07E4A"/>
    <w:rsid w:val="00D07EF3"/>
    <w:rsid w:val="00D10C22"/>
    <w:rsid w:val="00D1166C"/>
    <w:rsid w:val="00D11F52"/>
    <w:rsid w:val="00D14BE8"/>
    <w:rsid w:val="00D178A3"/>
    <w:rsid w:val="00D20BE7"/>
    <w:rsid w:val="00D221A6"/>
    <w:rsid w:val="00D222C9"/>
    <w:rsid w:val="00D2368D"/>
    <w:rsid w:val="00D24BF3"/>
    <w:rsid w:val="00D255E2"/>
    <w:rsid w:val="00D2750A"/>
    <w:rsid w:val="00D27E01"/>
    <w:rsid w:val="00D300C2"/>
    <w:rsid w:val="00D30248"/>
    <w:rsid w:val="00D30945"/>
    <w:rsid w:val="00D30ADD"/>
    <w:rsid w:val="00D34890"/>
    <w:rsid w:val="00D348E0"/>
    <w:rsid w:val="00D36437"/>
    <w:rsid w:val="00D36499"/>
    <w:rsid w:val="00D44176"/>
    <w:rsid w:val="00D44558"/>
    <w:rsid w:val="00D44779"/>
    <w:rsid w:val="00D4496B"/>
    <w:rsid w:val="00D4555E"/>
    <w:rsid w:val="00D526E8"/>
    <w:rsid w:val="00D54119"/>
    <w:rsid w:val="00D56D8F"/>
    <w:rsid w:val="00D617BA"/>
    <w:rsid w:val="00D61E74"/>
    <w:rsid w:val="00D744AE"/>
    <w:rsid w:val="00D744C0"/>
    <w:rsid w:val="00D74551"/>
    <w:rsid w:val="00D75DEB"/>
    <w:rsid w:val="00D764AA"/>
    <w:rsid w:val="00D77F9D"/>
    <w:rsid w:val="00D809A3"/>
    <w:rsid w:val="00D811F9"/>
    <w:rsid w:val="00D818ED"/>
    <w:rsid w:val="00D82FF8"/>
    <w:rsid w:val="00D853F1"/>
    <w:rsid w:val="00D94111"/>
    <w:rsid w:val="00D94956"/>
    <w:rsid w:val="00DA0629"/>
    <w:rsid w:val="00DA0689"/>
    <w:rsid w:val="00DA0B20"/>
    <w:rsid w:val="00DA2C97"/>
    <w:rsid w:val="00DA2F7D"/>
    <w:rsid w:val="00DA3A23"/>
    <w:rsid w:val="00DA4DA0"/>
    <w:rsid w:val="00DA6B05"/>
    <w:rsid w:val="00DA766E"/>
    <w:rsid w:val="00DB0538"/>
    <w:rsid w:val="00DB229A"/>
    <w:rsid w:val="00DB37E8"/>
    <w:rsid w:val="00DB3F62"/>
    <w:rsid w:val="00DB5DEC"/>
    <w:rsid w:val="00DB6A63"/>
    <w:rsid w:val="00DB73F5"/>
    <w:rsid w:val="00DC109E"/>
    <w:rsid w:val="00DC1882"/>
    <w:rsid w:val="00DC1E6B"/>
    <w:rsid w:val="00DC3332"/>
    <w:rsid w:val="00DC35F4"/>
    <w:rsid w:val="00DC466C"/>
    <w:rsid w:val="00DC5C9D"/>
    <w:rsid w:val="00DC60EC"/>
    <w:rsid w:val="00DC6945"/>
    <w:rsid w:val="00DD1DC4"/>
    <w:rsid w:val="00DD2472"/>
    <w:rsid w:val="00DD2F98"/>
    <w:rsid w:val="00DD34CB"/>
    <w:rsid w:val="00DD441C"/>
    <w:rsid w:val="00DD4AAA"/>
    <w:rsid w:val="00DD5F74"/>
    <w:rsid w:val="00DD689E"/>
    <w:rsid w:val="00DE27FD"/>
    <w:rsid w:val="00DE3A89"/>
    <w:rsid w:val="00DE68E1"/>
    <w:rsid w:val="00DE70BA"/>
    <w:rsid w:val="00DF0569"/>
    <w:rsid w:val="00DF0CE5"/>
    <w:rsid w:val="00DF11F0"/>
    <w:rsid w:val="00DF12E1"/>
    <w:rsid w:val="00DF1B7D"/>
    <w:rsid w:val="00DF2186"/>
    <w:rsid w:val="00DF3CCD"/>
    <w:rsid w:val="00DF55F3"/>
    <w:rsid w:val="00DF5C90"/>
    <w:rsid w:val="00DF79DC"/>
    <w:rsid w:val="00DF7FAC"/>
    <w:rsid w:val="00E00A63"/>
    <w:rsid w:val="00E04716"/>
    <w:rsid w:val="00E04F0A"/>
    <w:rsid w:val="00E05362"/>
    <w:rsid w:val="00E076EA"/>
    <w:rsid w:val="00E1131F"/>
    <w:rsid w:val="00E1215E"/>
    <w:rsid w:val="00E13569"/>
    <w:rsid w:val="00E150F4"/>
    <w:rsid w:val="00E15D8D"/>
    <w:rsid w:val="00E23299"/>
    <w:rsid w:val="00E24456"/>
    <w:rsid w:val="00E33016"/>
    <w:rsid w:val="00E36AA2"/>
    <w:rsid w:val="00E37DB9"/>
    <w:rsid w:val="00E4322F"/>
    <w:rsid w:val="00E45EDD"/>
    <w:rsid w:val="00E4648B"/>
    <w:rsid w:val="00E47F06"/>
    <w:rsid w:val="00E500AE"/>
    <w:rsid w:val="00E524FB"/>
    <w:rsid w:val="00E5429A"/>
    <w:rsid w:val="00E54783"/>
    <w:rsid w:val="00E54B0B"/>
    <w:rsid w:val="00E54EE5"/>
    <w:rsid w:val="00E574AC"/>
    <w:rsid w:val="00E62625"/>
    <w:rsid w:val="00E62DBA"/>
    <w:rsid w:val="00E63687"/>
    <w:rsid w:val="00E638B7"/>
    <w:rsid w:val="00E63A84"/>
    <w:rsid w:val="00E64553"/>
    <w:rsid w:val="00E6697E"/>
    <w:rsid w:val="00E66BDD"/>
    <w:rsid w:val="00E67AF8"/>
    <w:rsid w:val="00E70747"/>
    <w:rsid w:val="00E7279D"/>
    <w:rsid w:val="00E72FF2"/>
    <w:rsid w:val="00E73435"/>
    <w:rsid w:val="00E73977"/>
    <w:rsid w:val="00E7597B"/>
    <w:rsid w:val="00E76B9F"/>
    <w:rsid w:val="00E76E22"/>
    <w:rsid w:val="00E77B66"/>
    <w:rsid w:val="00E80FED"/>
    <w:rsid w:val="00E81BF9"/>
    <w:rsid w:val="00E8275D"/>
    <w:rsid w:val="00E84042"/>
    <w:rsid w:val="00E844C1"/>
    <w:rsid w:val="00E84772"/>
    <w:rsid w:val="00E8582E"/>
    <w:rsid w:val="00E8785B"/>
    <w:rsid w:val="00E906E5"/>
    <w:rsid w:val="00E92B48"/>
    <w:rsid w:val="00E92CBE"/>
    <w:rsid w:val="00E92D3D"/>
    <w:rsid w:val="00E933D3"/>
    <w:rsid w:val="00E93C09"/>
    <w:rsid w:val="00E941B3"/>
    <w:rsid w:val="00E942F4"/>
    <w:rsid w:val="00E94A04"/>
    <w:rsid w:val="00EA0B3E"/>
    <w:rsid w:val="00EA1EE5"/>
    <w:rsid w:val="00EA20D7"/>
    <w:rsid w:val="00EA2B9C"/>
    <w:rsid w:val="00EA31C3"/>
    <w:rsid w:val="00EA73DE"/>
    <w:rsid w:val="00EB0C7F"/>
    <w:rsid w:val="00EB2BAC"/>
    <w:rsid w:val="00EB3427"/>
    <w:rsid w:val="00EB3D52"/>
    <w:rsid w:val="00EB4C86"/>
    <w:rsid w:val="00EB575F"/>
    <w:rsid w:val="00EB7813"/>
    <w:rsid w:val="00EC118B"/>
    <w:rsid w:val="00EC1BFD"/>
    <w:rsid w:val="00EC1FA6"/>
    <w:rsid w:val="00EC2B52"/>
    <w:rsid w:val="00EC2C3D"/>
    <w:rsid w:val="00EC49AF"/>
    <w:rsid w:val="00EC5E1C"/>
    <w:rsid w:val="00EC651F"/>
    <w:rsid w:val="00EC6CBB"/>
    <w:rsid w:val="00EC73A2"/>
    <w:rsid w:val="00EC7A77"/>
    <w:rsid w:val="00EC7EFF"/>
    <w:rsid w:val="00ED066B"/>
    <w:rsid w:val="00ED1C38"/>
    <w:rsid w:val="00ED1F27"/>
    <w:rsid w:val="00ED20A0"/>
    <w:rsid w:val="00ED38DF"/>
    <w:rsid w:val="00ED504E"/>
    <w:rsid w:val="00ED5A00"/>
    <w:rsid w:val="00ED5F70"/>
    <w:rsid w:val="00ED630F"/>
    <w:rsid w:val="00EE0A7C"/>
    <w:rsid w:val="00EE5C81"/>
    <w:rsid w:val="00EF06DB"/>
    <w:rsid w:val="00EF0864"/>
    <w:rsid w:val="00EF1258"/>
    <w:rsid w:val="00EF1519"/>
    <w:rsid w:val="00EF3090"/>
    <w:rsid w:val="00EF3759"/>
    <w:rsid w:val="00EF3E0E"/>
    <w:rsid w:val="00EF3F31"/>
    <w:rsid w:val="00EF438B"/>
    <w:rsid w:val="00EF4409"/>
    <w:rsid w:val="00EF5A64"/>
    <w:rsid w:val="00EF5D7C"/>
    <w:rsid w:val="00EF61C8"/>
    <w:rsid w:val="00EF627F"/>
    <w:rsid w:val="00EF73A9"/>
    <w:rsid w:val="00EF7973"/>
    <w:rsid w:val="00F003BA"/>
    <w:rsid w:val="00F0042B"/>
    <w:rsid w:val="00F00466"/>
    <w:rsid w:val="00F014B1"/>
    <w:rsid w:val="00F01513"/>
    <w:rsid w:val="00F023B2"/>
    <w:rsid w:val="00F02427"/>
    <w:rsid w:val="00F033B7"/>
    <w:rsid w:val="00F0488F"/>
    <w:rsid w:val="00F07C19"/>
    <w:rsid w:val="00F07E9C"/>
    <w:rsid w:val="00F148D3"/>
    <w:rsid w:val="00F15FF0"/>
    <w:rsid w:val="00F17024"/>
    <w:rsid w:val="00F2082E"/>
    <w:rsid w:val="00F21FB2"/>
    <w:rsid w:val="00F22238"/>
    <w:rsid w:val="00F252CB"/>
    <w:rsid w:val="00F254FD"/>
    <w:rsid w:val="00F25F7A"/>
    <w:rsid w:val="00F26D94"/>
    <w:rsid w:val="00F309EC"/>
    <w:rsid w:val="00F335AF"/>
    <w:rsid w:val="00F34028"/>
    <w:rsid w:val="00F35ACC"/>
    <w:rsid w:val="00F40964"/>
    <w:rsid w:val="00F41B51"/>
    <w:rsid w:val="00F42DA7"/>
    <w:rsid w:val="00F4313D"/>
    <w:rsid w:val="00F43145"/>
    <w:rsid w:val="00F43280"/>
    <w:rsid w:val="00F437AD"/>
    <w:rsid w:val="00F4501C"/>
    <w:rsid w:val="00F45ADD"/>
    <w:rsid w:val="00F500E9"/>
    <w:rsid w:val="00F51E0D"/>
    <w:rsid w:val="00F523DF"/>
    <w:rsid w:val="00F525A1"/>
    <w:rsid w:val="00F52E0B"/>
    <w:rsid w:val="00F53E36"/>
    <w:rsid w:val="00F5416E"/>
    <w:rsid w:val="00F556E4"/>
    <w:rsid w:val="00F55FB3"/>
    <w:rsid w:val="00F56376"/>
    <w:rsid w:val="00F6177B"/>
    <w:rsid w:val="00F61C1E"/>
    <w:rsid w:val="00F624A3"/>
    <w:rsid w:val="00F6319E"/>
    <w:rsid w:val="00F640A5"/>
    <w:rsid w:val="00F65BEE"/>
    <w:rsid w:val="00F664CC"/>
    <w:rsid w:val="00F701D7"/>
    <w:rsid w:val="00F70F94"/>
    <w:rsid w:val="00F717F2"/>
    <w:rsid w:val="00F71C70"/>
    <w:rsid w:val="00F746B0"/>
    <w:rsid w:val="00F750EB"/>
    <w:rsid w:val="00F75B4A"/>
    <w:rsid w:val="00F765EA"/>
    <w:rsid w:val="00F77295"/>
    <w:rsid w:val="00F772E4"/>
    <w:rsid w:val="00F77EB5"/>
    <w:rsid w:val="00F82DF3"/>
    <w:rsid w:val="00F843EA"/>
    <w:rsid w:val="00F85DDB"/>
    <w:rsid w:val="00F85F7F"/>
    <w:rsid w:val="00F94C43"/>
    <w:rsid w:val="00F958CA"/>
    <w:rsid w:val="00F968FA"/>
    <w:rsid w:val="00F96E6C"/>
    <w:rsid w:val="00FA1D39"/>
    <w:rsid w:val="00FA2078"/>
    <w:rsid w:val="00FA72A2"/>
    <w:rsid w:val="00FB3D61"/>
    <w:rsid w:val="00FB42B0"/>
    <w:rsid w:val="00FB4814"/>
    <w:rsid w:val="00FB4EAE"/>
    <w:rsid w:val="00FC123B"/>
    <w:rsid w:val="00FC1240"/>
    <w:rsid w:val="00FC288B"/>
    <w:rsid w:val="00FC4337"/>
    <w:rsid w:val="00FC48DD"/>
    <w:rsid w:val="00FC60AC"/>
    <w:rsid w:val="00FC72BF"/>
    <w:rsid w:val="00FC73B8"/>
    <w:rsid w:val="00FD11B6"/>
    <w:rsid w:val="00FD37F4"/>
    <w:rsid w:val="00FD75A2"/>
    <w:rsid w:val="00FE0336"/>
    <w:rsid w:val="00FE08E9"/>
    <w:rsid w:val="00FE1C2C"/>
    <w:rsid w:val="00FE1EB2"/>
    <w:rsid w:val="00FE1F4A"/>
    <w:rsid w:val="00FE2E98"/>
    <w:rsid w:val="00FE3FF7"/>
    <w:rsid w:val="00FE45D7"/>
    <w:rsid w:val="00FE5061"/>
    <w:rsid w:val="00FE70E2"/>
    <w:rsid w:val="00FF19D9"/>
    <w:rsid w:val="00FF2D55"/>
    <w:rsid w:val="00FF3712"/>
    <w:rsid w:val="00FF498B"/>
    <w:rsid w:val="00FF5693"/>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D2A82CDB-EA23-4D28-80C4-6354FBFE7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1">
    <w:name w:val="x_contentpasted1"/>
    <w:basedOn w:val="Fuentedeprrafopredeter"/>
    <w:rsid w:val="00C7271A"/>
  </w:style>
  <w:style w:type="paragraph" w:customStyle="1" w:styleId="xmsolistparagraph">
    <w:name w:val="x_msolistparagraph"/>
    <w:basedOn w:val="Normal"/>
    <w:rsid w:val="00C7271A"/>
    <w:pPr>
      <w:suppressAutoHyphens w:val="0"/>
      <w:autoSpaceDN/>
      <w:spacing w:after="0" w:line="240" w:lineRule="auto"/>
      <w:textAlignment w:val="auto"/>
    </w:pPr>
    <w:rPr>
      <w:rFonts w:eastAsiaTheme="minorHAnsi" w:cs="Calibri"/>
      <w:lang w:eastAsia="es-SV"/>
    </w:rPr>
  </w:style>
  <w:style w:type="paragraph" w:styleId="NormalWeb">
    <w:name w:val="Normal (Web)"/>
    <w:basedOn w:val="Normal"/>
    <w:uiPriority w:val="99"/>
    <w:semiHidden/>
    <w:unhideWhenUsed/>
    <w:rsid w:val="004740F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419786839">
          <w:marLeft w:val="0"/>
          <w:marRight w:val="0"/>
          <w:marTop w:val="0"/>
          <w:marBottom w:val="0"/>
          <w:divBdr>
            <w:top w:val="none" w:sz="0" w:space="0" w:color="auto"/>
            <w:left w:val="none" w:sz="0" w:space="0" w:color="auto"/>
            <w:bottom w:val="none" w:sz="0" w:space="0" w:color="auto"/>
            <w:right w:val="none" w:sz="0" w:space="0" w:color="auto"/>
          </w:divBdr>
        </w:div>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69421682">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293799261">
          <w:marLeft w:val="0"/>
          <w:marRight w:val="0"/>
          <w:marTop w:val="0"/>
          <w:marBottom w:val="0"/>
          <w:divBdr>
            <w:top w:val="none" w:sz="0" w:space="0" w:color="auto"/>
            <w:left w:val="none" w:sz="0" w:space="0" w:color="auto"/>
            <w:bottom w:val="none" w:sz="0" w:space="0" w:color="auto"/>
            <w:right w:val="none" w:sz="0" w:space="0" w:color="auto"/>
          </w:divBdr>
        </w:div>
        <w:div w:id="1530727011">
          <w:marLeft w:val="0"/>
          <w:marRight w:val="0"/>
          <w:marTop w:val="0"/>
          <w:marBottom w:val="0"/>
          <w:divBdr>
            <w:top w:val="none" w:sz="0" w:space="0" w:color="auto"/>
            <w:left w:val="none" w:sz="0" w:space="0" w:color="auto"/>
            <w:bottom w:val="none" w:sz="0" w:space="0" w:color="auto"/>
            <w:right w:val="none" w:sz="0" w:space="0" w:color="auto"/>
          </w:divBdr>
        </w:div>
      </w:divsChild>
    </w:div>
    <w:div w:id="1308124137">
      <w:bodyDiv w:val="1"/>
      <w:marLeft w:val="0"/>
      <w:marRight w:val="0"/>
      <w:marTop w:val="0"/>
      <w:marBottom w:val="0"/>
      <w:divBdr>
        <w:top w:val="none" w:sz="0" w:space="0" w:color="auto"/>
        <w:left w:val="none" w:sz="0" w:space="0" w:color="auto"/>
        <w:bottom w:val="none" w:sz="0" w:space="0" w:color="auto"/>
        <w:right w:val="none" w:sz="0" w:space="0" w:color="auto"/>
      </w:divBdr>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894727399">
          <w:marLeft w:val="0"/>
          <w:marRight w:val="0"/>
          <w:marTop w:val="0"/>
          <w:marBottom w:val="0"/>
          <w:divBdr>
            <w:top w:val="none" w:sz="0" w:space="0" w:color="auto"/>
            <w:left w:val="none" w:sz="0" w:space="0" w:color="auto"/>
            <w:bottom w:val="none" w:sz="0" w:space="0" w:color="auto"/>
            <w:right w:val="none" w:sz="0" w:space="0" w:color="auto"/>
          </w:divBdr>
        </w:div>
        <w:div w:id="1941647473">
          <w:marLeft w:val="0"/>
          <w:marRight w:val="0"/>
          <w:marTop w:val="0"/>
          <w:marBottom w:val="0"/>
          <w:divBdr>
            <w:top w:val="none" w:sz="0" w:space="0" w:color="auto"/>
            <w:left w:val="none" w:sz="0" w:space="0" w:color="auto"/>
            <w:bottom w:val="none" w:sz="0" w:space="0" w:color="auto"/>
            <w:right w:val="none" w:sz="0" w:space="0" w:color="auto"/>
          </w:divBdr>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54660863">
      <w:bodyDiv w:val="1"/>
      <w:marLeft w:val="0"/>
      <w:marRight w:val="0"/>
      <w:marTop w:val="0"/>
      <w:marBottom w:val="0"/>
      <w:divBdr>
        <w:top w:val="none" w:sz="0" w:space="0" w:color="auto"/>
        <w:left w:val="none" w:sz="0" w:space="0" w:color="auto"/>
        <w:bottom w:val="none" w:sz="0" w:space="0" w:color="auto"/>
        <w:right w:val="none" w:sz="0" w:space="0" w:color="auto"/>
      </w:divBdr>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53104122">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48659708">
      <w:bodyDiv w:val="1"/>
      <w:marLeft w:val="0"/>
      <w:marRight w:val="0"/>
      <w:marTop w:val="0"/>
      <w:marBottom w:val="0"/>
      <w:divBdr>
        <w:top w:val="none" w:sz="0" w:space="0" w:color="auto"/>
        <w:left w:val="none" w:sz="0" w:space="0" w:color="auto"/>
        <w:bottom w:val="none" w:sz="0" w:space="0" w:color="auto"/>
        <w:right w:val="none" w:sz="0" w:space="0" w:color="auto"/>
      </w:divBdr>
      <w:divsChild>
        <w:div w:id="1175605935">
          <w:marLeft w:val="0"/>
          <w:marRight w:val="0"/>
          <w:marTop w:val="0"/>
          <w:marBottom w:val="0"/>
          <w:divBdr>
            <w:top w:val="none" w:sz="0" w:space="0" w:color="auto"/>
            <w:left w:val="none" w:sz="0" w:space="0" w:color="auto"/>
            <w:bottom w:val="none" w:sz="0" w:space="0" w:color="auto"/>
            <w:right w:val="none" w:sz="0" w:space="0" w:color="auto"/>
          </w:divBdr>
          <w:divsChild>
            <w:div w:id="1056245861">
              <w:marLeft w:val="0"/>
              <w:marRight w:val="0"/>
              <w:marTop w:val="0"/>
              <w:marBottom w:val="0"/>
              <w:divBdr>
                <w:top w:val="none" w:sz="0" w:space="0" w:color="auto"/>
                <w:left w:val="none" w:sz="0" w:space="0" w:color="auto"/>
                <w:bottom w:val="none" w:sz="0" w:space="0" w:color="auto"/>
                <w:right w:val="none" w:sz="0" w:space="0" w:color="auto"/>
              </w:divBdr>
            </w:div>
            <w:div w:id="70933032">
              <w:marLeft w:val="0"/>
              <w:marRight w:val="0"/>
              <w:marTop w:val="0"/>
              <w:marBottom w:val="0"/>
              <w:divBdr>
                <w:top w:val="none" w:sz="0" w:space="0" w:color="auto"/>
                <w:left w:val="none" w:sz="0" w:space="0" w:color="auto"/>
                <w:bottom w:val="none" w:sz="0" w:space="0" w:color="auto"/>
                <w:right w:val="none" w:sz="0" w:space="0" w:color="auto"/>
              </w:divBdr>
            </w:div>
          </w:divsChild>
        </w:div>
        <w:div w:id="564144861">
          <w:marLeft w:val="0"/>
          <w:marRight w:val="0"/>
          <w:marTop w:val="0"/>
          <w:marBottom w:val="0"/>
          <w:divBdr>
            <w:top w:val="none" w:sz="0" w:space="0" w:color="auto"/>
            <w:left w:val="none" w:sz="0" w:space="0" w:color="auto"/>
            <w:bottom w:val="none" w:sz="0" w:space="0" w:color="auto"/>
            <w:right w:val="none" w:sz="0" w:space="0" w:color="auto"/>
          </w:divBdr>
        </w:div>
      </w:divsChild>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090494603">
      <w:bodyDiv w:val="1"/>
      <w:marLeft w:val="0"/>
      <w:marRight w:val="0"/>
      <w:marTop w:val="0"/>
      <w:marBottom w:val="0"/>
      <w:divBdr>
        <w:top w:val="none" w:sz="0" w:space="0" w:color="auto"/>
        <w:left w:val="none" w:sz="0" w:space="0" w:color="auto"/>
        <w:bottom w:val="none" w:sz="0" w:space="0" w:color="auto"/>
        <w:right w:val="none" w:sz="0" w:space="0" w:color="auto"/>
      </w:divBdr>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Expediente EP-0775-22. 13/01/23</Observaciones>
    <JefaLegal xmlns="93a27197-5ea5-4ef4-9c25-de38a9c385a4" xsi:nil="true"/>
    <JefeRegional xmlns="93a27197-5ea5-4ef4-9c25-de38a9c38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95BE1F46-6810-4120-A015-51A2091B0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39</TotalTime>
  <Pages>10</Pages>
  <Words>5049</Words>
  <Characters>27771</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2023-01-04T17:58:00Z</cp:lastPrinted>
  <dcterms:created xsi:type="dcterms:W3CDTF">2023-02-03T20:21:00Z</dcterms:created>
  <dcterms:modified xsi:type="dcterms:W3CDTF">2023-02-07T17:32:00Z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