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77777777" w:rsidR="00152423" w:rsidRDefault="00152423" w:rsidP="00723871">
      <w:pPr>
        <w:pStyle w:val="Sinespaciado"/>
        <w:rPr>
          <w:lang w:val="es-MX" w:eastAsia="es-ES"/>
        </w:rPr>
      </w:pPr>
    </w:p>
    <w:p w14:paraId="3BC16A7D" w14:textId="44AB7FB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702B2E">
        <w:rPr>
          <w:rFonts w:ascii="Museo Sans 900" w:eastAsia="Times New Roman" w:hAnsi="Museo Sans 900" w:cs="Times New Roman"/>
          <w:b/>
          <w:bCs/>
          <w:sz w:val="20"/>
          <w:szCs w:val="20"/>
          <w:lang w:val="es-MX" w:eastAsia="es-ES"/>
        </w:rPr>
        <w:t>0041</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02B2E">
        <w:rPr>
          <w:rFonts w:ascii="Museo Sans 300" w:eastAsia="Times New Roman" w:hAnsi="Museo Sans 300" w:cs="Times New Roman"/>
          <w:sz w:val="20"/>
          <w:szCs w:val="20"/>
          <w:lang w:val="es-MX" w:eastAsia="es-ES"/>
        </w:rPr>
        <w:t>nueve</w:t>
      </w:r>
      <w:r w:rsidR="005E3A0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02B2E">
        <w:rPr>
          <w:rFonts w:ascii="Museo Sans 300" w:eastAsia="Times New Roman" w:hAnsi="Museo Sans 300" w:cs="Times New Roman"/>
          <w:sz w:val="20"/>
          <w:szCs w:val="20"/>
          <w:lang w:val="es-MX" w:eastAsia="es-ES"/>
        </w:rPr>
        <w:t>veinte</w:t>
      </w:r>
      <w:r w:rsidR="005E3A00">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02B2E">
        <w:rPr>
          <w:rFonts w:ascii="Museo Sans 300" w:eastAsia="Times New Roman" w:hAnsi="Museo Sans 300" w:cs="Times New Roman"/>
          <w:sz w:val="20"/>
          <w:szCs w:val="20"/>
          <w:lang w:val="es-MX" w:eastAsia="es-ES"/>
        </w:rPr>
        <w:t>trece</w:t>
      </w:r>
      <w:r w:rsidR="005E3A00">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E3A00">
        <w:rPr>
          <w:rFonts w:ascii="Museo Sans 300" w:eastAsia="Times New Roman" w:hAnsi="Museo Sans 300" w:cs="Times New Roman"/>
          <w:sz w:val="20"/>
          <w:szCs w:val="20"/>
          <w:lang w:val="es-MX" w:eastAsia="es-ES"/>
        </w:rPr>
        <w:t xml:space="preserve">enero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E429E48"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1F073A">
        <w:rPr>
          <w:rFonts w:ascii="Museo Sans 300" w:hAnsi="Museo Sans 300"/>
          <w:sz w:val="20"/>
          <w:szCs w:val="20"/>
        </w:rPr>
        <w:t>veinti</w:t>
      </w:r>
      <w:r w:rsidR="005C49EC">
        <w:rPr>
          <w:rFonts w:ascii="Museo Sans 300" w:hAnsi="Museo Sans 300"/>
          <w:sz w:val="20"/>
          <w:szCs w:val="20"/>
        </w:rPr>
        <w:t>ocho</w:t>
      </w:r>
      <w:r w:rsidR="00F87A30">
        <w:rPr>
          <w:rFonts w:ascii="Museo Sans 300" w:hAnsi="Museo Sans 300"/>
          <w:sz w:val="20"/>
          <w:szCs w:val="20"/>
        </w:rPr>
        <w:t xml:space="preserve"> de </w:t>
      </w:r>
      <w:r w:rsidR="00876DBA">
        <w:rPr>
          <w:rFonts w:ascii="Museo Sans 300" w:hAnsi="Museo Sans 300"/>
          <w:sz w:val="20"/>
          <w:szCs w:val="20"/>
        </w:rPr>
        <w:t>junio</w:t>
      </w:r>
      <w:r w:rsidR="00961C4C">
        <w:rPr>
          <w:rFonts w:ascii="Museo Sans 300" w:hAnsi="Museo Sans 300"/>
          <w:sz w:val="20"/>
          <w:szCs w:val="20"/>
        </w:rPr>
        <w:t xml:space="preserve"> del </w:t>
      </w:r>
      <w:r w:rsidR="007F5D0A">
        <w:rPr>
          <w:rFonts w:ascii="Museo Sans 300" w:hAnsi="Museo Sans 300"/>
          <w:sz w:val="20"/>
          <w:szCs w:val="20"/>
        </w:rPr>
        <w:t>año pasado</w:t>
      </w:r>
      <w:r w:rsidR="001F3C81">
        <w:rPr>
          <w:rFonts w:ascii="Museo Sans 300" w:hAnsi="Museo Sans 300"/>
          <w:sz w:val="20"/>
          <w:szCs w:val="20"/>
        </w:rPr>
        <w:t>,</w:t>
      </w:r>
      <w:r w:rsidR="006662C8">
        <w:rPr>
          <w:rFonts w:ascii="Museo Sans 300" w:hAnsi="Museo Sans 300"/>
          <w:sz w:val="20"/>
          <w:szCs w:val="20"/>
        </w:rPr>
        <w:t xml:space="preserve"> </w:t>
      </w:r>
      <w:r w:rsidR="001F073A">
        <w:rPr>
          <w:rFonts w:ascii="Museo Sans 300" w:hAnsi="Museo Sans 300"/>
          <w:sz w:val="20"/>
          <w:szCs w:val="20"/>
        </w:rPr>
        <w:t xml:space="preserve">el señor </w:t>
      </w:r>
      <w:proofErr w:type="spellStart"/>
      <w:r w:rsidR="001B76B4">
        <w:rPr>
          <w:rFonts w:ascii="Museo Sans 300" w:hAnsi="Museo Sans 300"/>
          <w:sz w:val="20"/>
          <w:szCs w:val="20"/>
        </w:rPr>
        <w:t>xxxx</w:t>
      </w:r>
      <w:proofErr w:type="spellEnd"/>
      <w:r w:rsidR="00876DBA">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1F073A">
        <w:rPr>
          <w:rFonts w:ascii="Museo Sans 300" w:hAnsi="Museo Sans 300"/>
          <w:sz w:val="20"/>
          <w:szCs w:val="20"/>
        </w:rPr>
        <w:t>OCHOCIENTOS TREINTA Y OCHO 83</w:t>
      </w:r>
      <w:r w:rsidR="001762E4">
        <w:rPr>
          <w:rFonts w:ascii="Museo Sans 300" w:hAnsi="Museo Sans 300"/>
          <w:sz w:val="20"/>
          <w:szCs w:val="20"/>
        </w:rPr>
        <w:t xml:space="preserve">/100 DÓLARES DE LOS ESTADOS UNIDOS DE AMÉRICA (USD </w:t>
      </w:r>
      <w:r w:rsidR="001F073A">
        <w:rPr>
          <w:rFonts w:ascii="Museo Sans 300" w:hAnsi="Museo Sans 300"/>
          <w:sz w:val="20"/>
          <w:szCs w:val="20"/>
        </w:rPr>
        <w:t>838.83</w:t>
      </w:r>
      <w:r w:rsidR="001762E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1F073A">
        <w:rPr>
          <w:rFonts w:ascii="Museo Sans 300" w:hAnsi="Museo Sans 300"/>
          <w:sz w:val="20"/>
          <w:szCs w:val="20"/>
        </w:rPr>
        <w:t xml:space="preserve">el suministro identificado con el NIC </w:t>
      </w:r>
      <w:proofErr w:type="spellStart"/>
      <w:r w:rsidR="001B76B4">
        <w:rPr>
          <w:rFonts w:ascii="Museo Sans 300" w:hAnsi="Museo Sans 300"/>
          <w:sz w:val="20"/>
          <w:szCs w:val="20"/>
        </w:rPr>
        <w:t>xxxx</w:t>
      </w:r>
      <w:proofErr w:type="spellEnd"/>
      <w:r w:rsidR="001F073A">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E8BF58" w14:textId="0F7E2A7E" w:rsidR="001F073A" w:rsidRDefault="00A93D70" w:rsidP="001F073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1F073A" w:rsidRPr="001F073A">
        <w:rPr>
          <w:rFonts w:ascii="Museo Sans 300" w:hAnsi="Museo Sans 300"/>
          <w:sz w:val="20"/>
          <w:szCs w:val="20"/>
          <w:lang w:val="es-SV"/>
        </w:rPr>
        <w:t xml:space="preserve">el acuerdo </w:t>
      </w:r>
      <w:proofErr w:type="spellStart"/>
      <w:r w:rsidR="001F073A" w:rsidRPr="001F073A">
        <w:rPr>
          <w:rFonts w:ascii="Museo Sans 300" w:hAnsi="Museo Sans 300"/>
          <w:sz w:val="20"/>
          <w:szCs w:val="20"/>
          <w:lang w:val="es-SV"/>
        </w:rPr>
        <w:t>N.°</w:t>
      </w:r>
      <w:proofErr w:type="spellEnd"/>
      <w:r w:rsidR="001F073A" w:rsidRPr="001F073A">
        <w:rPr>
          <w:rFonts w:ascii="Museo Sans 300" w:hAnsi="Museo Sans 300"/>
          <w:sz w:val="20"/>
          <w:szCs w:val="20"/>
          <w:lang w:val="es-SV"/>
        </w:rPr>
        <w:t xml:space="preserve"> E-1375-2022-CAU, de fecha seis de julio de</w:t>
      </w:r>
      <w:r w:rsidR="001F073A">
        <w:rPr>
          <w:rFonts w:ascii="Museo Sans 300" w:hAnsi="Museo Sans 300"/>
          <w:sz w:val="20"/>
          <w:szCs w:val="20"/>
          <w:lang w:val="es-SV"/>
        </w:rPr>
        <w:t>l</w:t>
      </w:r>
      <w:r w:rsidR="001F073A" w:rsidRPr="001F073A">
        <w:rPr>
          <w:rFonts w:ascii="Museo Sans 300" w:hAnsi="Museo Sans 300"/>
          <w:sz w:val="20"/>
          <w:szCs w:val="20"/>
          <w:lang w:val="es-SV"/>
        </w:rPr>
        <w:t xml:space="preserve"> año</w:t>
      </w:r>
      <w:r w:rsidR="001F073A">
        <w:rPr>
          <w:rFonts w:ascii="Museo Sans 300" w:hAnsi="Museo Sans 300"/>
          <w:sz w:val="20"/>
          <w:szCs w:val="20"/>
          <w:lang w:val="es-SV"/>
        </w:rPr>
        <w:t xml:space="preserve"> pasado</w:t>
      </w:r>
      <w:r w:rsidR="001F073A" w:rsidRPr="001F073A">
        <w:rPr>
          <w:rFonts w:ascii="Museo Sans 300" w:hAnsi="Museo Sans 300"/>
          <w:sz w:val="20"/>
          <w:szCs w:val="20"/>
          <w:lang w:val="es-SV"/>
        </w:rPr>
        <w:t xml:space="preserve">,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653A1B17" w14:textId="77777777" w:rsidR="001F073A" w:rsidRDefault="001F073A" w:rsidP="001F073A">
      <w:pPr>
        <w:pStyle w:val="Prrafodelista"/>
        <w:tabs>
          <w:tab w:val="left" w:pos="426"/>
        </w:tabs>
        <w:ind w:left="426"/>
        <w:jc w:val="both"/>
        <w:rPr>
          <w:rFonts w:ascii="Museo Sans 300" w:hAnsi="Museo Sans 300"/>
          <w:sz w:val="20"/>
          <w:szCs w:val="20"/>
          <w:lang w:val="es-SV"/>
        </w:rPr>
      </w:pPr>
    </w:p>
    <w:p w14:paraId="631DBB95" w14:textId="77777777" w:rsidR="001F073A" w:rsidRDefault="001F073A" w:rsidP="001F073A">
      <w:pPr>
        <w:pStyle w:val="Prrafodelista"/>
        <w:tabs>
          <w:tab w:val="left" w:pos="426"/>
        </w:tabs>
        <w:ind w:left="426"/>
        <w:jc w:val="both"/>
        <w:rPr>
          <w:rFonts w:ascii="Museo Sans 300" w:hAnsi="Museo Sans 300"/>
          <w:sz w:val="20"/>
          <w:szCs w:val="20"/>
          <w:lang w:val="es-SV"/>
        </w:rPr>
      </w:pPr>
      <w:r w:rsidRPr="001F073A">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7F7D74A2" w14:textId="77777777" w:rsidR="001F073A" w:rsidRDefault="001F073A" w:rsidP="001F073A">
      <w:pPr>
        <w:pStyle w:val="Prrafodelista"/>
        <w:tabs>
          <w:tab w:val="left" w:pos="426"/>
        </w:tabs>
        <w:ind w:left="426"/>
        <w:jc w:val="both"/>
        <w:rPr>
          <w:rFonts w:ascii="Museo Sans 300" w:hAnsi="Museo Sans 300"/>
          <w:sz w:val="20"/>
          <w:szCs w:val="20"/>
          <w:lang w:val="es-SV"/>
        </w:rPr>
      </w:pPr>
    </w:p>
    <w:p w14:paraId="03859198" w14:textId="65B54B4D" w:rsidR="001F073A" w:rsidRDefault="001F073A" w:rsidP="001F073A">
      <w:pPr>
        <w:pStyle w:val="Prrafodelista"/>
        <w:tabs>
          <w:tab w:val="left" w:pos="426"/>
        </w:tabs>
        <w:ind w:left="426"/>
        <w:jc w:val="both"/>
        <w:rPr>
          <w:rFonts w:ascii="Museo Sans 300" w:hAnsi="Museo Sans 300"/>
          <w:sz w:val="20"/>
          <w:szCs w:val="20"/>
          <w:lang w:val="es-SV"/>
        </w:rPr>
      </w:pPr>
      <w:r w:rsidRPr="001F073A">
        <w:rPr>
          <w:rFonts w:ascii="Museo Sans 300" w:hAnsi="Museo Sans 300"/>
          <w:sz w:val="20"/>
          <w:szCs w:val="20"/>
          <w:lang w:val="es-SV"/>
        </w:rPr>
        <w:t>El referido acuerdo fue notificado a las partes el día nueve de julio de</w:t>
      </w:r>
      <w:r w:rsidR="00720D25">
        <w:rPr>
          <w:rFonts w:ascii="Museo Sans 300" w:hAnsi="Museo Sans 300"/>
          <w:sz w:val="20"/>
          <w:szCs w:val="20"/>
          <w:lang w:val="es-SV"/>
        </w:rPr>
        <w:t>l</w:t>
      </w:r>
      <w:r w:rsidRPr="001F073A">
        <w:rPr>
          <w:rFonts w:ascii="Museo Sans 300" w:hAnsi="Museo Sans 300"/>
          <w:sz w:val="20"/>
          <w:szCs w:val="20"/>
          <w:lang w:val="es-SV"/>
        </w:rPr>
        <w:t xml:space="preserve"> año</w:t>
      </w:r>
      <w:r w:rsidR="00720D25">
        <w:rPr>
          <w:rFonts w:ascii="Museo Sans 300" w:hAnsi="Museo Sans 300"/>
          <w:sz w:val="20"/>
          <w:szCs w:val="20"/>
          <w:lang w:val="es-SV"/>
        </w:rPr>
        <w:t xml:space="preserve"> pasado</w:t>
      </w:r>
      <w:r w:rsidRPr="001F073A">
        <w:rPr>
          <w:rFonts w:ascii="Museo Sans 300" w:hAnsi="Museo Sans 300"/>
          <w:sz w:val="20"/>
          <w:szCs w:val="20"/>
          <w:lang w:val="es-SV"/>
        </w:rPr>
        <w:t xml:space="preserve">, por lo que el plazo otorgado a la distribuidora finalizó el día veintidós del mismo mes y año. </w:t>
      </w:r>
    </w:p>
    <w:p w14:paraId="4A016A1D" w14:textId="77777777" w:rsidR="001F073A" w:rsidRDefault="001F073A" w:rsidP="001F073A">
      <w:pPr>
        <w:pStyle w:val="Prrafodelista"/>
        <w:tabs>
          <w:tab w:val="left" w:pos="426"/>
        </w:tabs>
        <w:ind w:left="426"/>
        <w:jc w:val="both"/>
        <w:rPr>
          <w:rFonts w:ascii="Museo Sans 300" w:hAnsi="Museo Sans 300"/>
          <w:sz w:val="20"/>
          <w:szCs w:val="20"/>
          <w:lang w:val="es-SV"/>
        </w:rPr>
      </w:pPr>
    </w:p>
    <w:p w14:paraId="71B04F77" w14:textId="5A485CD4" w:rsidR="001F073A" w:rsidRDefault="001F073A" w:rsidP="001F073A">
      <w:pPr>
        <w:pStyle w:val="Prrafodelista"/>
        <w:tabs>
          <w:tab w:val="left" w:pos="426"/>
        </w:tabs>
        <w:ind w:left="426"/>
        <w:jc w:val="both"/>
        <w:rPr>
          <w:rFonts w:ascii="Museo Sans 300" w:hAnsi="Museo Sans 300"/>
          <w:sz w:val="20"/>
          <w:szCs w:val="20"/>
          <w:lang w:val="es-SV"/>
        </w:rPr>
      </w:pPr>
      <w:r w:rsidRPr="001F073A">
        <w:rPr>
          <w:rFonts w:ascii="Museo Sans 300" w:hAnsi="Museo Sans 300"/>
          <w:sz w:val="20"/>
          <w:szCs w:val="20"/>
          <w:lang w:val="es-SV"/>
        </w:rPr>
        <w:t>El día diecinueve de julio del año</w:t>
      </w:r>
      <w:r w:rsidR="00720D25">
        <w:rPr>
          <w:rFonts w:ascii="Museo Sans 300" w:hAnsi="Museo Sans 300"/>
          <w:sz w:val="20"/>
          <w:szCs w:val="20"/>
          <w:lang w:val="es-SV"/>
        </w:rPr>
        <w:t xml:space="preserve"> pasado</w:t>
      </w:r>
      <w:r w:rsidRPr="001F073A">
        <w:rPr>
          <w:rFonts w:ascii="Museo Sans 300" w:hAnsi="Museo Sans 300"/>
          <w:sz w:val="20"/>
          <w:szCs w:val="20"/>
          <w:lang w:val="es-SV"/>
        </w:rPr>
        <w:t xml:space="preserve">, el ingeniero </w:t>
      </w:r>
      <w:proofErr w:type="spellStart"/>
      <w:r w:rsidR="001B76B4">
        <w:rPr>
          <w:rFonts w:ascii="Museo Sans 300" w:hAnsi="Museo Sans 300"/>
          <w:sz w:val="20"/>
          <w:szCs w:val="20"/>
          <w:lang w:val="es-SV"/>
        </w:rPr>
        <w:t>xxxx</w:t>
      </w:r>
      <w:proofErr w:type="spellEnd"/>
      <w:r w:rsidRPr="001F073A">
        <w:rPr>
          <w:rFonts w:ascii="Museo Sans 300" w:hAnsi="Museo Sans 300"/>
          <w:sz w:val="20"/>
          <w:szCs w:val="20"/>
          <w:lang w:val="es-SV"/>
        </w:rPr>
        <w:t xml:space="preserve">, apoderado especial de la sociedad AES CLESA y Cía., S. en C. de C.V., presentó un escrito en el cual adjuntó informe técnico y pruebas documentales para evidenciar la existencia de una condición irregular y la procedencia del cobro en concepto de energía no registrada. </w:t>
      </w:r>
    </w:p>
    <w:p w14:paraId="67B59BCF" w14:textId="77777777" w:rsidR="001F073A" w:rsidRDefault="001F073A" w:rsidP="001F073A">
      <w:pPr>
        <w:pStyle w:val="Prrafodelista"/>
        <w:tabs>
          <w:tab w:val="left" w:pos="426"/>
        </w:tabs>
        <w:ind w:left="426"/>
        <w:jc w:val="both"/>
        <w:rPr>
          <w:rFonts w:ascii="Museo Sans 300" w:hAnsi="Museo Sans 300"/>
          <w:sz w:val="20"/>
          <w:szCs w:val="20"/>
          <w:lang w:val="es-SV"/>
        </w:rPr>
      </w:pPr>
    </w:p>
    <w:p w14:paraId="744B5835" w14:textId="4919F5F3" w:rsidR="00152423" w:rsidRDefault="001F073A" w:rsidP="001F073A">
      <w:pPr>
        <w:pStyle w:val="Prrafodelista"/>
        <w:tabs>
          <w:tab w:val="left" w:pos="426"/>
        </w:tabs>
        <w:ind w:left="426"/>
        <w:jc w:val="both"/>
        <w:rPr>
          <w:rFonts w:ascii="Museo Sans 300" w:hAnsi="Museo Sans 300"/>
          <w:sz w:val="20"/>
          <w:szCs w:val="20"/>
          <w:lang w:val="es-SV"/>
        </w:rPr>
      </w:pPr>
      <w:r w:rsidRPr="001F073A">
        <w:rPr>
          <w:rFonts w:ascii="Museo Sans 300" w:hAnsi="Museo Sans 300"/>
          <w:sz w:val="20"/>
          <w:szCs w:val="20"/>
          <w:lang w:val="es-SV"/>
        </w:rPr>
        <w:t xml:space="preserve">Mediante memorando con referencia </w:t>
      </w:r>
      <w:proofErr w:type="spellStart"/>
      <w:r w:rsidRPr="001F073A">
        <w:rPr>
          <w:rFonts w:ascii="Museo Sans 300" w:hAnsi="Museo Sans 300"/>
          <w:sz w:val="20"/>
          <w:szCs w:val="20"/>
          <w:lang w:val="es-SV"/>
        </w:rPr>
        <w:t>N.°</w:t>
      </w:r>
      <w:proofErr w:type="spellEnd"/>
      <w:r w:rsidRPr="001F073A">
        <w:rPr>
          <w:rFonts w:ascii="Museo Sans 300" w:hAnsi="Museo Sans 300"/>
          <w:sz w:val="20"/>
          <w:szCs w:val="20"/>
          <w:lang w:val="es-SV"/>
        </w:rPr>
        <w:t xml:space="preserve"> M-0763-CAU-22, de fecha veintiséis de julio de año</w:t>
      </w:r>
      <w:r w:rsidR="00720D25">
        <w:rPr>
          <w:rFonts w:ascii="Museo Sans 300" w:hAnsi="Museo Sans 300"/>
          <w:sz w:val="20"/>
          <w:szCs w:val="20"/>
          <w:lang w:val="es-SV"/>
        </w:rPr>
        <w:t xml:space="preserve"> pasado</w:t>
      </w:r>
      <w:r w:rsidRPr="001F073A">
        <w:rPr>
          <w:rFonts w:ascii="Museo Sans 300" w:hAnsi="Museo Sans 300"/>
          <w:sz w:val="20"/>
          <w:szCs w:val="20"/>
          <w:lang w:val="es-SV"/>
        </w:rPr>
        <w:t>, el CAU estableció que elaboraría el informe técnico correspondiente.</w:t>
      </w:r>
    </w:p>
    <w:p w14:paraId="0E8F1906" w14:textId="77777777" w:rsidR="00F720DD" w:rsidRDefault="00F720DD" w:rsidP="00F720DD">
      <w:pPr>
        <w:pStyle w:val="Prrafodelista"/>
        <w:tabs>
          <w:tab w:val="left" w:pos="426"/>
        </w:tabs>
        <w:ind w:left="426"/>
        <w:jc w:val="both"/>
        <w:rPr>
          <w:rFonts w:ascii="Museo Sans 300" w:eastAsia="Museo Sans 300" w:hAnsi="Museo Sans 300" w:cs="Museo Sans 300"/>
          <w:sz w:val="20"/>
          <w:szCs w:val="20"/>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13168D06"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3501F9">
        <w:rPr>
          <w:rFonts w:ascii="Museo Sans 300" w:hAnsi="Museo Sans 300"/>
          <w:sz w:val="20"/>
          <w:szCs w:val="20"/>
        </w:rPr>
        <w:t>E-1575-2022-CAU</w:t>
      </w:r>
      <w:r w:rsidRPr="00C32DD7">
        <w:rPr>
          <w:rFonts w:ascii="Museo Sans 300" w:hAnsi="Museo Sans 300"/>
          <w:sz w:val="20"/>
          <w:szCs w:val="20"/>
        </w:rPr>
        <w:t xml:space="preserve">, de fecha </w:t>
      </w:r>
      <w:r w:rsidR="003501F9">
        <w:rPr>
          <w:rFonts w:ascii="Museo Sans 300" w:hAnsi="Museo Sans 300"/>
          <w:sz w:val="20"/>
          <w:szCs w:val="20"/>
        </w:rPr>
        <w:t>quince</w:t>
      </w:r>
      <w:r w:rsidR="003034EB">
        <w:rPr>
          <w:rFonts w:ascii="Museo Sans 300" w:hAnsi="Museo Sans 300"/>
          <w:sz w:val="20"/>
          <w:szCs w:val="20"/>
        </w:rPr>
        <w:t xml:space="preserve"> de </w:t>
      </w:r>
      <w:r w:rsidR="003501F9">
        <w:rPr>
          <w:rFonts w:ascii="Museo Sans 300" w:hAnsi="Museo Sans 300"/>
          <w:sz w:val="20"/>
          <w:szCs w:val="20"/>
        </w:rPr>
        <w:t>agosto</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0"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7F6490B3"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3034E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0"/>
      <w:proofErr w:type="spellStart"/>
      <w:r w:rsidR="001B76B4">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5A7162C" w14:textId="7247400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lastRenderedPageBreak/>
        <w:t xml:space="preserve">Una vez rendido el informe técnico por parte del CAU, debía remitir copia a las partes, para </w:t>
      </w:r>
      <w:r w:rsidR="003034E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1"/>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7B1EBEC9"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w:t>
      </w:r>
      <w:r w:rsidR="003034EB">
        <w:rPr>
          <w:rFonts w:ascii="Museo Sans 300" w:eastAsia="Times New Roman" w:hAnsi="Museo Sans 300" w:cs="Segoe UI"/>
          <w:sz w:val="20"/>
          <w:szCs w:val="20"/>
          <w:lang w:val="es-ES" w:eastAsia="es-ES"/>
        </w:rPr>
        <w:t xml:space="preserve"> distribuidora y a</w:t>
      </w:r>
      <w:r w:rsidR="00252C1E">
        <w:rPr>
          <w:rFonts w:ascii="Museo Sans 300" w:eastAsia="Times New Roman" w:hAnsi="Museo Sans 300" w:cs="Segoe UI"/>
          <w:sz w:val="20"/>
          <w:szCs w:val="20"/>
          <w:lang w:val="es-ES" w:eastAsia="es-ES"/>
        </w:rPr>
        <w:t>l usuario</w:t>
      </w:r>
      <w:r w:rsidR="003034EB">
        <w:rPr>
          <w:rFonts w:ascii="Museo Sans 300" w:eastAsia="Times New Roman" w:hAnsi="Museo Sans 300" w:cs="Segoe UI"/>
          <w:sz w:val="20"/>
          <w:szCs w:val="20"/>
          <w:lang w:val="es-ES" w:eastAsia="es-ES"/>
        </w:rPr>
        <w:t xml:space="preserve"> los días </w:t>
      </w:r>
      <w:r w:rsidR="003501F9">
        <w:rPr>
          <w:rFonts w:ascii="Museo Sans 300" w:eastAsia="Times New Roman" w:hAnsi="Museo Sans 300" w:cs="Segoe UI"/>
          <w:sz w:val="20"/>
          <w:szCs w:val="20"/>
          <w:lang w:val="es-ES" w:eastAsia="es-ES"/>
        </w:rPr>
        <w:t>dieciocho y diecinueve de agosto</w:t>
      </w:r>
      <w:r w:rsidR="00191C68">
        <w:rPr>
          <w:rFonts w:ascii="Museo Sans 300" w:eastAsia="Times New Roman" w:hAnsi="Museo Sans 300" w:cs="Segoe UI"/>
          <w:sz w:val="20"/>
          <w:szCs w:val="20"/>
          <w:lang w:val="es-ES" w:eastAsia="es-ES"/>
        </w:rPr>
        <w:t xml:space="preserve"> </w:t>
      </w:r>
      <w:r w:rsidR="007F5D0A">
        <w:rPr>
          <w:rFonts w:ascii="Museo Sans 300" w:eastAsia="Times New Roman" w:hAnsi="Museo Sans 300" w:cs="Segoe UI"/>
          <w:sz w:val="20"/>
          <w:szCs w:val="20"/>
          <w:lang w:val="es-ES" w:eastAsia="es-ES"/>
        </w:rPr>
        <w:t>del año dos mil veintidós</w:t>
      </w:r>
      <w:r w:rsidR="00152423" w:rsidRPr="00872F0D">
        <w:rPr>
          <w:rFonts w:ascii="Museo Sans 300" w:eastAsia="Times New Roman" w:hAnsi="Museo Sans 300" w:cs="Segoe UI"/>
          <w:sz w:val="20"/>
          <w:szCs w:val="20"/>
          <w:lang w:val="es-ES" w:eastAsia="es-ES"/>
        </w:rPr>
        <w:t xml:space="preserve">, </w:t>
      </w:r>
      <w:r w:rsidR="003034EB">
        <w:rPr>
          <w:rFonts w:ascii="Museo Sans 300" w:eastAsia="Times New Roman" w:hAnsi="Museo Sans 300" w:cs="Segoe UI"/>
          <w:sz w:val="20"/>
          <w:szCs w:val="20"/>
          <w:lang w:val="es-ES" w:eastAsia="es-ES"/>
        </w:rPr>
        <w:t xml:space="preserve">respectivamente, </w:t>
      </w:r>
      <w:r w:rsidR="00152423" w:rsidRPr="000E6E84">
        <w:rPr>
          <w:rFonts w:ascii="Museo Sans 300" w:eastAsia="Times New Roman" w:hAnsi="Museo Sans 300" w:cs="Segoe UI"/>
          <w:sz w:val="20"/>
          <w:szCs w:val="20"/>
          <w:lang w:val="es-ES" w:eastAsia="es-ES"/>
        </w:rPr>
        <w:t>por lo que el plazo</w:t>
      </w:r>
      <w:r w:rsidR="003034EB">
        <w:rPr>
          <w:rFonts w:ascii="Museo Sans 300" w:eastAsia="Times New Roman" w:hAnsi="Museo Sans 300" w:cs="Segoe UI"/>
          <w:sz w:val="20"/>
          <w:szCs w:val="20"/>
          <w:lang w:val="es-ES" w:eastAsia="es-ES"/>
        </w:rPr>
        <w:t xml:space="preserve"> probatorio</w:t>
      </w:r>
      <w:r w:rsidR="00152423" w:rsidRPr="000E6E84">
        <w:rPr>
          <w:rFonts w:ascii="Museo Sans 300" w:eastAsia="Times New Roman" w:hAnsi="Museo Sans 300" w:cs="Segoe UI"/>
          <w:sz w:val="20"/>
          <w:szCs w:val="20"/>
          <w:lang w:val="es-ES" w:eastAsia="es-ES"/>
        </w:rPr>
        <w:t xml:space="preserve"> finalizó</w:t>
      </w:r>
      <w:r w:rsidR="003034EB">
        <w:rPr>
          <w:rFonts w:ascii="Museo Sans 300" w:eastAsia="Times New Roman" w:hAnsi="Museo Sans 300" w:cs="Segoe UI"/>
          <w:sz w:val="20"/>
          <w:szCs w:val="20"/>
          <w:lang w:val="es-ES" w:eastAsia="es-ES"/>
        </w:rPr>
        <w:t>, en el mismo orden, los días</w:t>
      </w:r>
      <w:r w:rsidR="00696AAB">
        <w:rPr>
          <w:rFonts w:ascii="Museo Sans 300" w:eastAsia="Times New Roman" w:hAnsi="Museo Sans 300" w:cs="Segoe UI"/>
          <w:sz w:val="20"/>
          <w:szCs w:val="20"/>
          <w:lang w:val="es-ES" w:eastAsia="es-ES"/>
        </w:rPr>
        <w:t xml:space="preserve"> </w:t>
      </w:r>
      <w:r w:rsidR="003501F9" w:rsidRPr="00284AE8">
        <w:rPr>
          <w:rFonts w:ascii="Museo Sans 300" w:eastAsia="Times New Roman" w:hAnsi="Museo Sans 300" w:cs="Segoe UI"/>
          <w:sz w:val="20"/>
          <w:szCs w:val="20"/>
          <w:lang w:val="es-ES" w:eastAsia="es-ES"/>
        </w:rPr>
        <w:t>diecinueve y veinte de septiembre</w:t>
      </w:r>
      <w:r w:rsidR="00BC2EB4" w:rsidRPr="00284AE8">
        <w:rPr>
          <w:rFonts w:ascii="Museo Sans 300" w:eastAsia="Times New Roman" w:hAnsi="Museo Sans 300" w:cs="Segoe UI"/>
          <w:sz w:val="20"/>
          <w:szCs w:val="20"/>
          <w:lang w:val="es-ES" w:eastAsia="es-ES"/>
        </w:rPr>
        <w:t xml:space="preserve"> del mismo</w:t>
      </w:r>
      <w:r w:rsidR="00152423" w:rsidRPr="000E6E84">
        <w:rPr>
          <w:rFonts w:ascii="Museo Sans 300" w:eastAsia="Times New Roman" w:hAnsi="Museo Sans 300" w:cs="Segoe UI"/>
          <w:sz w:val="20"/>
          <w:szCs w:val="20"/>
          <w:lang w:val="es-ES" w:eastAsia="es-ES"/>
        </w:rPr>
        <w:t xml:space="preserve"> año.</w:t>
      </w:r>
    </w:p>
    <w:p w14:paraId="20C7ACC7" w14:textId="73E38949" w:rsidR="00750125" w:rsidRDefault="00947FD4"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1BE26982" w14:textId="7404B521" w:rsidR="00B57678" w:rsidRDefault="00947FD4" w:rsidP="00B57678">
      <w:pPr>
        <w:pStyle w:val="paragraph"/>
        <w:spacing w:before="0" w:after="0"/>
        <w:ind w:left="426"/>
        <w:jc w:val="both"/>
        <w:rPr>
          <w:rFonts w:ascii="Museo Sans 300" w:hAnsi="Museo Sans 300"/>
          <w:sz w:val="20"/>
          <w:szCs w:val="20"/>
        </w:rPr>
      </w:pPr>
      <w:r w:rsidRPr="20DD02DB">
        <w:rPr>
          <w:rFonts w:ascii="Museo Sans 300" w:hAnsi="Museo Sans 300"/>
          <w:sz w:val="20"/>
          <w:szCs w:val="20"/>
        </w:rPr>
        <w:t>E</w:t>
      </w:r>
      <w:r w:rsidR="00386280" w:rsidRPr="20DD02DB">
        <w:rPr>
          <w:rFonts w:ascii="Museo Sans 300" w:hAnsi="Museo Sans 300"/>
          <w:sz w:val="20"/>
          <w:szCs w:val="20"/>
        </w:rPr>
        <w:t>l</w:t>
      </w:r>
      <w:r w:rsidRPr="20DD02DB">
        <w:rPr>
          <w:rFonts w:ascii="Museo Sans 300" w:hAnsi="Museo Sans 300"/>
          <w:sz w:val="20"/>
          <w:szCs w:val="20"/>
        </w:rPr>
        <w:t xml:space="preserve"> </w:t>
      </w:r>
      <w:r w:rsidR="00386280" w:rsidRPr="20DD02DB">
        <w:rPr>
          <w:rFonts w:ascii="Museo Sans 300" w:hAnsi="Museo Sans 300"/>
          <w:sz w:val="20"/>
          <w:szCs w:val="20"/>
        </w:rPr>
        <w:t xml:space="preserve">día </w:t>
      </w:r>
      <w:r w:rsidR="00414971">
        <w:rPr>
          <w:rFonts w:ascii="Museo Sans 300" w:hAnsi="Museo Sans 300"/>
          <w:sz w:val="20"/>
          <w:szCs w:val="20"/>
        </w:rPr>
        <w:t>uno de septiembre</w:t>
      </w:r>
      <w:r w:rsidR="00EF06DB" w:rsidRPr="20DD02DB">
        <w:rPr>
          <w:rFonts w:ascii="Museo Sans 300" w:hAnsi="Museo Sans 300"/>
          <w:sz w:val="20"/>
          <w:szCs w:val="20"/>
          <w:lang w:val="es-ES"/>
        </w:rPr>
        <w:t xml:space="preserve"> </w:t>
      </w:r>
      <w:r w:rsidR="007F5D0A">
        <w:rPr>
          <w:rFonts w:ascii="Museo Sans 300" w:hAnsi="Museo Sans 300" w:cs="Cambria Math"/>
          <w:sz w:val="20"/>
          <w:szCs w:val="20"/>
        </w:rPr>
        <w:t>del año dos mil veintidós</w:t>
      </w:r>
      <w:r w:rsidR="00B57678" w:rsidRPr="20DD02DB">
        <w:rPr>
          <w:rFonts w:ascii="Museo Sans 300" w:hAnsi="Museo Sans 300"/>
          <w:sz w:val="20"/>
          <w:szCs w:val="20"/>
        </w:rPr>
        <w:t xml:space="preserve">, la distribuidora presentó </w:t>
      </w:r>
      <w:r w:rsidR="6946E9F5" w:rsidRPr="20DD02DB">
        <w:rPr>
          <w:rFonts w:ascii="Museo Sans 300" w:hAnsi="Museo Sans 300"/>
          <w:sz w:val="20"/>
          <w:szCs w:val="20"/>
        </w:rPr>
        <w:t xml:space="preserve">un </w:t>
      </w:r>
      <w:r w:rsidR="00B57678" w:rsidRPr="20DD02DB">
        <w:rPr>
          <w:rFonts w:ascii="Museo Sans 300" w:hAnsi="Museo Sans 300"/>
          <w:sz w:val="20"/>
          <w:szCs w:val="20"/>
        </w:rPr>
        <w:t xml:space="preserve">escrito en </w:t>
      </w:r>
      <w:r w:rsidR="65D1E0BC" w:rsidRPr="20DD02DB">
        <w:rPr>
          <w:rFonts w:ascii="Museo Sans 300" w:hAnsi="Museo Sans 300"/>
          <w:sz w:val="20"/>
          <w:szCs w:val="20"/>
        </w:rPr>
        <w:t>el</w:t>
      </w:r>
      <w:r w:rsidR="00B57678" w:rsidRPr="20DD02DB">
        <w:rPr>
          <w:rFonts w:ascii="Museo Sans 300" w:hAnsi="Museo Sans 300"/>
          <w:sz w:val="20"/>
          <w:szCs w:val="20"/>
        </w:rPr>
        <w:t xml:space="preserve"> cual</w:t>
      </w:r>
      <w:r w:rsidR="00B57678" w:rsidRPr="20DD02DB">
        <w:rPr>
          <w:rFonts w:ascii="Cambria Math" w:hAnsi="Cambria Math" w:cs="Cambria Math"/>
          <w:sz w:val="20"/>
          <w:szCs w:val="20"/>
        </w:rPr>
        <w:t xml:space="preserve"> </w:t>
      </w:r>
      <w:r w:rsidR="00B57678" w:rsidRPr="20DD02DB">
        <w:rPr>
          <w:rFonts w:ascii="Museo Sans 300" w:hAnsi="Museo Sans 300"/>
          <w:sz w:val="20"/>
          <w:szCs w:val="20"/>
        </w:rPr>
        <w:t xml:space="preserve">expresó que </w:t>
      </w:r>
      <w:r w:rsidR="002919C9">
        <w:rPr>
          <w:rFonts w:ascii="Museo Sans 300" w:hAnsi="Museo Sans 300"/>
          <w:sz w:val="20"/>
          <w:szCs w:val="20"/>
        </w:rPr>
        <w:t>no existía</w:t>
      </w:r>
      <w:r w:rsidR="00414971">
        <w:rPr>
          <w:rFonts w:ascii="Museo Sans 300" w:hAnsi="Museo Sans 300"/>
          <w:sz w:val="20"/>
          <w:szCs w:val="20"/>
        </w:rPr>
        <w:t xml:space="preserve"> documentación adicional a la pre</w:t>
      </w:r>
      <w:r w:rsidR="00B57678" w:rsidRPr="20DD02DB">
        <w:rPr>
          <w:rFonts w:ascii="Museo Sans 300" w:hAnsi="Museo Sans 300"/>
          <w:sz w:val="20"/>
          <w:szCs w:val="20"/>
        </w:rPr>
        <w:t xml:space="preserve">viamente remitida. Por su parte, </w:t>
      </w:r>
      <w:r w:rsidR="008B5DAE">
        <w:rPr>
          <w:rFonts w:ascii="Museo Sans 300" w:hAnsi="Museo Sans 300"/>
          <w:sz w:val="20"/>
          <w:szCs w:val="20"/>
        </w:rPr>
        <w:t xml:space="preserve">el </w:t>
      </w:r>
      <w:r w:rsidR="008F16E7" w:rsidRPr="20DD02DB">
        <w:rPr>
          <w:rFonts w:ascii="Museo Sans 300" w:hAnsi="Museo Sans 300"/>
          <w:sz w:val="20"/>
          <w:szCs w:val="20"/>
        </w:rPr>
        <w:t>usuari</w:t>
      </w:r>
      <w:r w:rsidR="008B5DAE">
        <w:rPr>
          <w:rFonts w:ascii="Museo Sans 300" w:hAnsi="Museo Sans 300"/>
          <w:sz w:val="20"/>
          <w:szCs w:val="20"/>
        </w:rPr>
        <w:t>o</w:t>
      </w:r>
      <w:r w:rsidR="00B57678" w:rsidRPr="20DD02DB">
        <w:rPr>
          <w:rFonts w:ascii="Museo Sans 300" w:hAnsi="Museo Sans 300"/>
          <w:sz w:val="20"/>
          <w:szCs w:val="20"/>
        </w:rPr>
        <w:t xml:space="preserve"> no hizo uso del derecho de defensa 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50CDBDC7"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8B5DAE">
        <w:rPr>
          <w:rFonts w:ascii="Museo Sans 300" w:hAnsi="Museo Sans 300"/>
          <w:sz w:val="20"/>
          <w:szCs w:val="20"/>
          <w:lang w:val="es-ES_tradnl"/>
        </w:rPr>
        <w:t>dieciocho</w:t>
      </w:r>
      <w:r w:rsidR="00E374A5">
        <w:rPr>
          <w:rFonts w:ascii="Museo Sans 300" w:hAnsi="Museo Sans 300"/>
          <w:sz w:val="20"/>
          <w:szCs w:val="20"/>
          <w:lang w:val="es-ES_tradnl"/>
        </w:rPr>
        <w:t xml:space="preserve"> de octubre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7F5D0A">
        <w:rPr>
          <w:rFonts w:ascii="Museo Sans 300" w:hAnsi="Museo Sans 300"/>
          <w:sz w:val="20"/>
          <w:szCs w:val="20"/>
          <w:lang w:val="es-ES_tradnl"/>
        </w:rPr>
        <w:t>año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B5DAE">
        <w:rPr>
          <w:rFonts w:ascii="Museo Sans 300" w:hAnsi="Museo Sans 300"/>
          <w:sz w:val="20"/>
          <w:szCs w:val="20"/>
          <w:lang w:val="es-SV"/>
        </w:rPr>
        <w:t>IT-0393-CAU-22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251E1E7D" w:rsidR="004F237D" w:rsidRPr="001B76B4" w:rsidRDefault="004F237D" w:rsidP="004F237D">
      <w:pPr>
        <w:spacing w:after="0" w:line="240" w:lineRule="auto"/>
        <w:ind w:left="426"/>
        <w:jc w:val="center"/>
        <w:rPr>
          <w:rFonts w:ascii="Museo Sans 300" w:hAnsi="Museo Sans 300"/>
          <w:sz w:val="10"/>
          <w:szCs w:val="10"/>
          <w:u w:val="single"/>
        </w:rPr>
      </w:pP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2" w:name="_Hlk78192968"/>
    </w:p>
    <w:p w14:paraId="2676CAE5" w14:textId="5A01F3C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24C8C5D" w14:textId="7B3BC7A8" w:rsidR="00F91B3C" w:rsidRDefault="008B7A00" w:rsidP="00F91B3C">
      <w:pPr>
        <w:ind w:left="709" w:right="709"/>
        <w:jc w:val="both"/>
        <w:rPr>
          <w:rFonts w:ascii="Museo 300" w:hAnsi="Museo 300"/>
          <w:sz w:val="16"/>
          <w:szCs w:val="16"/>
          <w:lang w:val="es-419"/>
        </w:rPr>
      </w:pPr>
      <w:r w:rsidRPr="008E5D18">
        <w:rPr>
          <w:rFonts w:ascii="Museo 300" w:hAnsi="Museo 300"/>
          <w:sz w:val="16"/>
          <w:szCs w:val="16"/>
        </w:rPr>
        <w:t>[…]</w:t>
      </w:r>
      <w:r w:rsidR="008908E4" w:rsidRPr="008E5D18">
        <w:rPr>
          <w:rFonts w:ascii="Museo 300" w:hAnsi="Museo 300"/>
          <w:sz w:val="16"/>
          <w:szCs w:val="16"/>
        </w:rPr>
        <w:t xml:space="preserve"> </w:t>
      </w:r>
      <w:r w:rsidR="00F91B3C" w:rsidRPr="00F91B3C">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“líneas adicionales fuera de medición”; condición que impidió el verdadero registro de la energía eléctrica que fue demandada en dicho suministro, siendo éstas las siguientes:</w:t>
      </w:r>
    </w:p>
    <w:p w14:paraId="27724B2A" w14:textId="77777777" w:rsidR="001C302B" w:rsidRPr="001C302B" w:rsidRDefault="001C302B" w:rsidP="001C302B">
      <w:pPr>
        <w:ind w:left="709" w:right="709"/>
        <w:jc w:val="both"/>
        <w:rPr>
          <w:rFonts w:ascii="Museo 300" w:hAnsi="Museo 300"/>
          <w:sz w:val="16"/>
          <w:szCs w:val="16"/>
          <w:lang w:val="es-419"/>
        </w:rPr>
      </w:pPr>
      <w:r w:rsidRPr="001C302B">
        <w:rPr>
          <w:rFonts w:ascii="Museo 300" w:hAnsi="Museo 300"/>
          <w:sz w:val="16"/>
          <w:szCs w:val="16"/>
          <w:lang w:val="es-419"/>
        </w:rPr>
        <w:t>Al respecto, el CAU realizó el estudio de las pruebas presentadas por la empresa distribuidora, referentes a las condiciones encontradas al momento de corregir una presunta condición irregular, las cuales se compararon con las obtenidas mediante inspección técnica realizada al suministro en referencia el 15 de julio de 2022, en la que se comprobó que el suministro corresponde a una carga residencial</w:t>
      </w:r>
      <w:r w:rsidRPr="001C302B">
        <w:rPr>
          <w:rFonts w:ascii="Museo 300" w:hAnsi="Museo 300"/>
          <w:b/>
          <w:bCs/>
          <w:sz w:val="16"/>
          <w:szCs w:val="16"/>
          <w:lang w:val="es-419"/>
        </w:rPr>
        <w:t xml:space="preserve">, </w:t>
      </w:r>
      <w:r w:rsidRPr="001C302B">
        <w:rPr>
          <w:rFonts w:ascii="Museo 300" w:hAnsi="Museo 300"/>
          <w:sz w:val="16"/>
          <w:szCs w:val="16"/>
          <w:lang w:val="es-419"/>
        </w:rPr>
        <w:t>en las siguientes imágenes se muestra el estado de la acometida ya normalizada y los vestigios que indican que en el suministro existió una condición irregular imputable al usuario:</w:t>
      </w:r>
    </w:p>
    <w:p w14:paraId="225ED716" w14:textId="77777777" w:rsidR="001C302B" w:rsidRPr="001C302B" w:rsidRDefault="001C302B" w:rsidP="001C302B">
      <w:pPr>
        <w:ind w:left="709" w:right="709"/>
        <w:jc w:val="both"/>
        <w:rPr>
          <w:rFonts w:ascii="Museo 300" w:hAnsi="Museo 300"/>
          <w:sz w:val="16"/>
          <w:szCs w:val="16"/>
          <w:lang w:val="es-419"/>
        </w:rPr>
      </w:pPr>
      <w:r w:rsidRPr="001C302B">
        <w:rPr>
          <w:rFonts w:ascii="Museo 300" w:hAnsi="Museo 300"/>
          <w:sz w:val="16"/>
          <w:szCs w:val="16"/>
          <w:lang w:val="es-419"/>
        </w:rPr>
        <w:t xml:space="preserve">De las imágenes anteriores se observa que la demanda encontrada al momento de la inspección es inferior a los </w:t>
      </w:r>
      <w:r w:rsidRPr="001C302B">
        <w:rPr>
          <w:rFonts w:ascii="Museo 300" w:hAnsi="Museo 300"/>
          <w:b/>
          <w:bCs/>
          <w:sz w:val="16"/>
          <w:szCs w:val="16"/>
          <w:lang w:val="es-419"/>
        </w:rPr>
        <w:t>8.84 amperios</w:t>
      </w:r>
      <w:r w:rsidRPr="001C302B">
        <w:rPr>
          <w:rFonts w:ascii="Museo 300" w:hAnsi="Museo 300"/>
          <w:sz w:val="16"/>
          <w:szCs w:val="16"/>
          <w:lang w:val="es-419"/>
        </w:rPr>
        <w:t xml:space="preserve"> medidos por la empresa distribuidora (cantidad que corresponde a la suma de los 1.22 amperios encontrados en la línea adicional que ingresaba entre pared y techo, y los 7.62 amperios correspondientes a la segunda línea adicional que ingresaba a la vivienda por el techo) y que utilizó en su cálculo de recuperación, atribuyéndoles un factor de uso de </w:t>
      </w:r>
      <w:r w:rsidRPr="001C302B">
        <w:rPr>
          <w:rFonts w:ascii="Museo 300" w:hAnsi="Museo 300"/>
          <w:b/>
          <w:bCs/>
          <w:sz w:val="16"/>
          <w:szCs w:val="16"/>
          <w:lang w:val="es-419"/>
        </w:rPr>
        <w:t>16 horas diarias</w:t>
      </w:r>
      <w:r w:rsidRPr="001C302B">
        <w:rPr>
          <w:rFonts w:ascii="Museo 300" w:hAnsi="Museo 300"/>
          <w:sz w:val="16"/>
          <w:szCs w:val="16"/>
          <w:lang w:val="es-419"/>
        </w:rPr>
        <w:t>; al respecto,</w:t>
      </w:r>
      <w:r w:rsidRPr="001C302B">
        <w:rPr>
          <w:rFonts w:ascii="Museo 300" w:hAnsi="Museo 300"/>
          <w:b/>
          <w:bCs/>
          <w:sz w:val="16"/>
          <w:szCs w:val="16"/>
          <w:lang w:val="es-419"/>
        </w:rPr>
        <w:t xml:space="preserve"> </w:t>
      </w:r>
      <w:r w:rsidRPr="001C302B">
        <w:rPr>
          <w:rFonts w:ascii="Museo 300" w:hAnsi="Museo 300"/>
          <w:sz w:val="16"/>
          <w:szCs w:val="16"/>
          <w:lang w:val="es-419"/>
        </w:rPr>
        <w:t>se advierte que la corriente que la empresa distribuidora ha utilizado para su cálculo no representa la demanda promedio del inmueble, más bien está relacionada con la demanda pico de la vivienda, ya que no guarda relación con ningún promedio del histórico ni con toda la carga instalada en éste.</w:t>
      </w:r>
    </w:p>
    <w:p w14:paraId="2B6E294E" w14:textId="77777777" w:rsidR="001C302B" w:rsidRPr="001C302B" w:rsidRDefault="001C302B" w:rsidP="001C302B">
      <w:pPr>
        <w:ind w:left="709" w:right="709"/>
        <w:jc w:val="both"/>
        <w:rPr>
          <w:rFonts w:ascii="Museo 300" w:hAnsi="Museo 300"/>
          <w:sz w:val="16"/>
          <w:szCs w:val="16"/>
          <w:lang w:val="es-419"/>
        </w:rPr>
      </w:pPr>
      <w:r w:rsidRPr="001C302B">
        <w:rPr>
          <w:rFonts w:ascii="Museo 300" w:hAnsi="Museo 300"/>
          <w:sz w:val="16"/>
          <w:szCs w:val="16"/>
          <w:lang w:val="es-419"/>
        </w:rPr>
        <w:t xml:space="preserve">Por otra parte, el personal de la empresa distribuidora no tomó mediciones simultáneas entre el neutro y los conductores de la carga o las líneas fuera de medición, con las que se pudiera establecer un valor más preciso de la cantidad de corriente que circulaba por las instalaciones eléctricas del usuario sin pasar por el medidor, condición que puede observarse en la imagen </w:t>
      </w:r>
      <w:proofErr w:type="spellStart"/>
      <w:r w:rsidRPr="001C302B">
        <w:rPr>
          <w:rFonts w:ascii="Museo 300" w:hAnsi="Museo 300"/>
          <w:sz w:val="16"/>
          <w:szCs w:val="16"/>
          <w:lang w:val="es-419"/>
        </w:rPr>
        <w:t>n.°</w:t>
      </w:r>
      <w:proofErr w:type="spellEnd"/>
      <w:r w:rsidRPr="001C302B">
        <w:rPr>
          <w:rFonts w:ascii="Museo 300" w:hAnsi="Museo 300"/>
          <w:sz w:val="16"/>
          <w:szCs w:val="16"/>
          <w:lang w:val="es-419"/>
        </w:rPr>
        <w:t xml:space="preserve"> 3.</w:t>
      </w:r>
    </w:p>
    <w:p w14:paraId="1ACFD372" w14:textId="77777777" w:rsidR="001C302B" w:rsidRPr="001C302B" w:rsidRDefault="001C302B" w:rsidP="001C302B">
      <w:pPr>
        <w:ind w:left="709" w:right="709"/>
        <w:jc w:val="both"/>
        <w:rPr>
          <w:rFonts w:ascii="Museo 300" w:hAnsi="Museo 300"/>
          <w:sz w:val="16"/>
          <w:szCs w:val="16"/>
          <w:lang w:val="es-419"/>
        </w:rPr>
      </w:pPr>
      <w:r w:rsidRPr="001C302B">
        <w:rPr>
          <w:rFonts w:ascii="Museo 300" w:hAnsi="Museo 300"/>
          <w:sz w:val="16"/>
          <w:szCs w:val="16"/>
          <w:lang w:val="es-419"/>
        </w:rPr>
        <w:t xml:space="preserve">Además, se reitera que el proyectado de consumo con base en las corrientes instantáneas no es un método preciso para determinar la energía a recuperar, ya que con estas se mide la </w:t>
      </w:r>
      <w:r w:rsidRPr="001C302B">
        <w:rPr>
          <w:rFonts w:ascii="Museo 300" w:hAnsi="Museo 300"/>
          <w:b/>
          <w:bCs/>
          <w:sz w:val="16"/>
          <w:szCs w:val="16"/>
          <w:lang w:val="es-419"/>
        </w:rPr>
        <w:t>potencia aparente</w:t>
      </w:r>
      <w:r w:rsidRPr="001C302B">
        <w:rPr>
          <w:rFonts w:ascii="Museo 300" w:hAnsi="Museo 300"/>
          <w:sz w:val="16"/>
          <w:szCs w:val="16"/>
          <w:lang w:val="es-419"/>
        </w:rPr>
        <w:t xml:space="preserve"> de la carga, es decir, el producto de la tensión por la corriente, mientras que el equipo de medición del servicio sólo registra la </w:t>
      </w:r>
      <w:r w:rsidRPr="001C302B">
        <w:rPr>
          <w:rFonts w:ascii="Museo 300" w:hAnsi="Museo 300"/>
          <w:b/>
          <w:bCs/>
          <w:sz w:val="16"/>
          <w:szCs w:val="16"/>
          <w:lang w:val="es-419"/>
        </w:rPr>
        <w:t>potencia real</w:t>
      </w:r>
      <w:r w:rsidRPr="001C302B">
        <w:rPr>
          <w:rFonts w:ascii="Museo 300" w:hAnsi="Museo 300"/>
          <w:sz w:val="16"/>
          <w:szCs w:val="16"/>
          <w:lang w:val="es-419"/>
        </w:rPr>
        <w:t xml:space="preserve"> de la carga, equivalente al producto de la tensión por la corriente por el factor de potencia.</w:t>
      </w:r>
    </w:p>
    <w:p w14:paraId="4D44C5BA" w14:textId="77777777" w:rsidR="001C302B" w:rsidRPr="001C302B" w:rsidRDefault="001C302B" w:rsidP="001C302B">
      <w:pPr>
        <w:ind w:left="709" w:right="709"/>
        <w:jc w:val="both"/>
        <w:rPr>
          <w:rFonts w:ascii="Museo 300" w:hAnsi="Museo 300"/>
          <w:sz w:val="16"/>
          <w:szCs w:val="16"/>
          <w:lang w:val="es-419"/>
        </w:rPr>
      </w:pPr>
      <w:r w:rsidRPr="001C302B">
        <w:rPr>
          <w:rFonts w:ascii="Museo 300" w:hAnsi="Museo 300"/>
          <w:sz w:val="16"/>
          <w:szCs w:val="16"/>
          <w:lang w:val="es-419"/>
        </w:rPr>
        <w:t xml:space="preserve">Cabe destacar que, para cargas residenciales, debido a que los usuarios no suelen tener etapas de compensación de reactivos, el factor de potencia puede llegar a rondar valores de 0.70, para equipos de refrigeración, ventiladores </w:t>
      </w:r>
      <w:r w:rsidRPr="001C302B">
        <w:rPr>
          <w:rFonts w:ascii="Museo 300" w:hAnsi="Museo 300"/>
          <w:sz w:val="16"/>
          <w:szCs w:val="16"/>
          <w:lang w:val="es-419"/>
        </w:rPr>
        <w:lastRenderedPageBreak/>
        <w:t xml:space="preserve">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(condición que se muestra en la imagen </w:t>
      </w:r>
      <w:proofErr w:type="spellStart"/>
      <w:r w:rsidRPr="001C302B">
        <w:rPr>
          <w:rFonts w:ascii="Museo 300" w:hAnsi="Museo 300"/>
          <w:sz w:val="16"/>
          <w:szCs w:val="16"/>
          <w:lang w:val="es-419"/>
        </w:rPr>
        <w:t>n.°</w:t>
      </w:r>
      <w:proofErr w:type="spellEnd"/>
      <w:r w:rsidRPr="001C302B">
        <w:rPr>
          <w:rFonts w:ascii="Museo 300" w:hAnsi="Museo 300"/>
          <w:sz w:val="16"/>
          <w:szCs w:val="16"/>
          <w:lang w:val="es-419"/>
        </w:rPr>
        <w:t xml:space="preserve"> 4), lo que constituye un indicador de la poca precisión del método utilizado por la empresa distribuidora.</w:t>
      </w:r>
    </w:p>
    <w:p w14:paraId="7179BC8B" w14:textId="5A178277" w:rsidR="001C302B" w:rsidRPr="001C302B" w:rsidRDefault="001C302B" w:rsidP="001C302B">
      <w:pPr>
        <w:ind w:left="709" w:right="709"/>
        <w:jc w:val="both"/>
        <w:rPr>
          <w:rFonts w:ascii="Museo 300" w:hAnsi="Museo 300"/>
          <w:b/>
          <w:bCs/>
          <w:sz w:val="16"/>
          <w:szCs w:val="16"/>
          <w:lang w:val="es-419"/>
        </w:rPr>
      </w:pPr>
      <w:r w:rsidRPr="001C302B">
        <w:rPr>
          <w:rFonts w:ascii="Museo 300" w:hAnsi="Museo 300"/>
          <w:sz w:val="16"/>
          <w:szCs w:val="16"/>
          <w:lang w:val="es-419"/>
        </w:rPr>
        <w:t xml:space="preserve">Sobre lo anterior es preciso mencionar que, si bien la empresa distribuidora no pudo determinar el tipo de carga que estaba siendo alimentada por las líneas adicionales, sí pudo comprobar su uso mediante las fotografías que muestran que el conductor estaba conectado en la acometida eléctrica propiedad de la sociedad AES CLESA (fuente) y que se dirigía al interior de la vivienda del usuario, por lo que se concluye que estaba disponible para su uso sin que su carga fuera registrada por el medidor </w:t>
      </w:r>
      <w:proofErr w:type="spellStart"/>
      <w:r w:rsidRPr="001C302B">
        <w:rPr>
          <w:rFonts w:ascii="Museo 300" w:hAnsi="Museo 300"/>
          <w:b/>
          <w:bCs/>
          <w:sz w:val="16"/>
          <w:szCs w:val="16"/>
          <w:lang w:val="es-419"/>
        </w:rPr>
        <w:t>n.°</w:t>
      </w:r>
      <w:proofErr w:type="spellEnd"/>
      <w:r w:rsidRPr="001C302B">
        <w:rPr>
          <w:rFonts w:ascii="Museo 300" w:hAnsi="Museo 300"/>
          <w:b/>
          <w:bCs/>
          <w:sz w:val="16"/>
          <w:szCs w:val="16"/>
          <w:lang w:val="es-419"/>
        </w:rPr>
        <w:t xml:space="preserve"> </w:t>
      </w:r>
      <w:proofErr w:type="spellStart"/>
      <w:r w:rsidR="005D66EC">
        <w:rPr>
          <w:rFonts w:ascii="Museo 300" w:hAnsi="Museo 300"/>
          <w:b/>
          <w:bCs/>
          <w:sz w:val="16"/>
          <w:szCs w:val="16"/>
          <w:lang w:val="es-419"/>
        </w:rPr>
        <w:t>xxxx</w:t>
      </w:r>
      <w:proofErr w:type="spellEnd"/>
      <w:r w:rsidRPr="001C302B">
        <w:rPr>
          <w:rFonts w:ascii="Museo 300" w:hAnsi="Museo 300"/>
          <w:sz w:val="16"/>
          <w:szCs w:val="16"/>
          <w:lang w:val="es-419"/>
        </w:rPr>
        <w:t>.</w:t>
      </w:r>
    </w:p>
    <w:p w14:paraId="38306604" w14:textId="77777777" w:rsidR="001C302B" w:rsidRPr="001C302B" w:rsidRDefault="001C302B" w:rsidP="001C302B">
      <w:pPr>
        <w:ind w:left="709" w:right="709"/>
        <w:jc w:val="both"/>
        <w:rPr>
          <w:rFonts w:ascii="Museo 300" w:hAnsi="Museo 300"/>
          <w:sz w:val="16"/>
          <w:szCs w:val="16"/>
          <w:lang w:val="es-419"/>
        </w:rPr>
      </w:pPr>
      <w:r w:rsidRPr="001C302B">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5D6FB90D" w14:textId="507AC29A" w:rsidR="001C302B" w:rsidRPr="001C302B" w:rsidRDefault="001C302B" w:rsidP="001C302B">
      <w:pPr>
        <w:ind w:left="709" w:right="709"/>
        <w:jc w:val="both"/>
        <w:rPr>
          <w:rFonts w:ascii="Museo 300" w:hAnsi="Museo 300"/>
          <w:sz w:val="16"/>
          <w:szCs w:val="16"/>
          <w:lang w:val="es-419"/>
        </w:rPr>
      </w:pPr>
      <w:r w:rsidRPr="001C302B">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el usuario, se evidencia en las imágenes </w:t>
      </w:r>
      <w:proofErr w:type="spellStart"/>
      <w:r w:rsidRPr="001C302B">
        <w:rPr>
          <w:rFonts w:ascii="Museo 300" w:hAnsi="Museo 300"/>
          <w:sz w:val="16"/>
          <w:szCs w:val="16"/>
          <w:lang w:val="es-419"/>
        </w:rPr>
        <w:t>n.°</w:t>
      </w:r>
      <w:proofErr w:type="spellEnd"/>
      <w:r w:rsidRPr="001C302B">
        <w:rPr>
          <w:rFonts w:ascii="Museo 300" w:hAnsi="Museo 300"/>
          <w:sz w:val="16"/>
          <w:szCs w:val="16"/>
          <w:lang w:val="es-419"/>
        </w:rPr>
        <w:t xml:space="preserve"> 1 y 6</w:t>
      </w:r>
      <w:r w:rsidR="006C6B44">
        <w:rPr>
          <w:rFonts w:ascii="Museo 300" w:hAnsi="Museo 300"/>
          <w:sz w:val="16"/>
          <w:szCs w:val="16"/>
          <w:lang w:val="es-419"/>
        </w:rPr>
        <w:t>.</w:t>
      </w:r>
    </w:p>
    <w:p w14:paraId="03D8034E" w14:textId="77777777" w:rsidR="001C302B" w:rsidRPr="001C302B" w:rsidRDefault="001C302B" w:rsidP="001C302B">
      <w:pPr>
        <w:ind w:left="709" w:right="709"/>
        <w:jc w:val="both"/>
        <w:rPr>
          <w:rFonts w:ascii="Museo 300" w:hAnsi="Museo 300"/>
          <w:sz w:val="16"/>
          <w:szCs w:val="16"/>
        </w:rPr>
      </w:pPr>
      <w:r w:rsidRPr="001C302B">
        <w:rPr>
          <w:rFonts w:ascii="Museo 300" w:hAnsi="Museo 300"/>
          <w:sz w:val="16"/>
          <w:szCs w:val="16"/>
        </w:rPr>
        <w:t>En consideración con lo anterior, en la inspección técnica antes mencionada, el personal del CAU realizó el censo de carga eléctrica del inmueble, tomando en consideración la carga relacionada a las instalaciones internas del usuario, a fin de obtener un dato más congruente del patrón de consumo del suministro.</w:t>
      </w:r>
    </w:p>
    <w:p w14:paraId="4BA58517" w14:textId="2E20B228" w:rsidR="001C302B" w:rsidRDefault="001C302B" w:rsidP="001C302B">
      <w:pPr>
        <w:ind w:left="709" w:right="709"/>
        <w:jc w:val="both"/>
        <w:rPr>
          <w:rFonts w:ascii="Museo 300" w:hAnsi="Museo 300"/>
          <w:sz w:val="16"/>
          <w:szCs w:val="16"/>
          <w:lang w:val="es-419"/>
        </w:rPr>
      </w:pPr>
      <w:r w:rsidRPr="001C302B">
        <w:rPr>
          <w:rFonts w:ascii="Museo 300" w:hAnsi="Museo 300"/>
          <w:sz w:val="16"/>
          <w:szCs w:val="16"/>
          <w:lang w:val="es-419"/>
        </w:rPr>
        <w:t xml:space="preserve">En ese orden de ideas, se verificó que en la vivienda existe un equipo de soldadura marca </w:t>
      </w:r>
      <w:proofErr w:type="spellStart"/>
      <w:r w:rsidR="005D66EC">
        <w:rPr>
          <w:rFonts w:ascii="Museo 300" w:hAnsi="Museo 300"/>
          <w:sz w:val="16"/>
          <w:szCs w:val="16"/>
          <w:lang w:val="es-419"/>
        </w:rPr>
        <w:t>xxxx</w:t>
      </w:r>
      <w:proofErr w:type="spellEnd"/>
      <w:r w:rsidR="005D66EC">
        <w:rPr>
          <w:rFonts w:ascii="Museo 300" w:hAnsi="Museo 300"/>
          <w:sz w:val="16"/>
          <w:szCs w:val="16"/>
          <w:lang w:val="es-419"/>
        </w:rPr>
        <w:t xml:space="preserve"> </w:t>
      </w:r>
      <w:r w:rsidRPr="001C302B">
        <w:rPr>
          <w:rFonts w:ascii="Museo 300" w:hAnsi="Museo 300"/>
          <w:sz w:val="16"/>
          <w:szCs w:val="16"/>
          <w:lang w:val="es-419"/>
        </w:rPr>
        <w:t>modelo AC3180, por lo que el personal técnico del CAU constató en la página del fabricante las características eléctricas de este equipo, determinándose que éste posee una demanda variable de entre 40 y 113 amperios a 110 voltios (</w:t>
      </w:r>
      <w:r w:rsidRPr="001C302B">
        <w:rPr>
          <w:rFonts w:ascii="Museo 300" w:hAnsi="Museo 300"/>
          <w:b/>
          <w:bCs/>
          <w:sz w:val="16"/>
          <w:szCs w:val="16"/>
          <w:lang w:val="es-419"/>
        </w:rPr>
        <w:t xml:space="preserve">4.4 – 12.43 </w:t>
      </w:r>
      <w:proofErr w:type="spellStart"/>
      <w:r w:rsidRPr="001C302B">
        <w:rPr>
          <w:rFonts w:ascii="Museo 300" w:hAnsi="Museo 300"/>
          <w:b/>
          <w:bCs/>
          <w:sz w:val="16"/>
          <w:szCs w:val="16"/>
          <w:lang w:val="es-419"/>
        </w:rPr>
        <w:t>kVA</w:t>
      </w:r>
      <w:proofErr w:type="spellEnd"/>
      <w:r w:rsidRPr="001C302B">
        <w:rPr>
          <w:rFonts w:ascii="Museo 300" w:hAnsi="Museo 300"/>
          <w:sz w:val="16"/>
          <w:szCs w:val="16"/>
          <w:lang w:val="es-419"/>
        </w:rPr>
        <w:t xml:space="preserve">), y un ciclo de trabajo del </w:t>
      </w:r>
      <w:r w:rsidRPr="001C302B">
        <w:rPr>
          <w:rFonts w:ascii="Museo 300" w:hAnsi="Museo 300"/>
          <w:b/>
          <w:bCs/>
          <w:sz w:val="16"/>
          <w:szCs w:val="16"/>
          <w:lang w:val="es-419"/>
        </w:rPr>
        <w:t>20%</w:t>
      </w:r>
      <w:r w:rsidRPr="001C302B">
        <w:rPr>
          <w:rFonts w:ascii="Museo 300" w:hAnsi="Museo 300"/>
          <w:sz w:val="16"/>
          <w:szCs w:val="16"/>
          <w:lang w:val="es-419"/>
        </w:rPr>
        <w:t xml:space="preserve"> (2 minutos de trabajo por 8 de descanso)</w:t>
      </w:r>
      <w:r>
        <w:rPr>
          <w:rFonts w:ascii="Museo 300" w:hAnsi="Museo 300"/>
          <w:sz w:val="16"/>
          <w:szCs w:val="16"/>
          <w:lang w:val="es-419"/>
        </w:rPr>
        <w:t xml:space="preserve"> (…). </w:t>
      </w:r>
    </w:p>
    <w:p w14:paraId="3EEE5285" w14:textId="2ACB2F47" w:rsidR="00862B34" w:rsidRDefault="001C302B" w:rsidP="001C302B">
      <w:pPr>
        <w:spacing w:after="0" w:line="240" w:lineRule="auto"/>
        <w:ind w:left="709" w:right="709"/>
        <w:jc w:val="both"/>
        <w:rPr>
          <w:rFonts w:ascii="Museo 300" w:eastAsia="SimSun" w:hAnsi="Museo 300"/>
          <w:color w:val="000000" w:themeColor="text1"/>
          <w:spacing w:val="-5"/>
          <w:sz w:val="16"/>
          <w:szCs w:val="16"/>
          <w:lang w:val="es-419"/>
        </w:rPr>
      </w:pPr>
      <w:r w:rsidRPr="001C302B">
        <w:rPr>
          <w:rFonts w:ascii="Museo 300" w:hAnsi="Museo 300"/>
          <w:sz w:val="16"/>
          <w:szCs w:val="16"/>
        </w:rPr>
        <w:t xml:space="preserve">Como resultado del levantamiento del censo de carga eléctrica, se calculó el consumo promedio mensual estimado del inmueble, que corresponde a </w:t>
      </w:r>
      <w:r w:rsidRPr="001C302B">
        <w:rPr>
          <w:rFonts w:ascii="Museo 300" w:hAnsi="Museo 300"/>
          <w:b/>
          <w:bCs/>
          <w:sz w:val="16"/>
          <w:szCs w:val="16"/>
        </w:rPr>
        <w:t>212 kWh</w:t>
      </w:r>
      <w:r w:rsidRPr="001C302B">
        <w:rPr>
          <w:rFonts w:ascii="Museo 300" w:hAnsi="Museo 300"/>
          <w:sz w:val="16"/>
          <w:szCs w:val="16"/>
        </w:rPr>
        <w:t>, el cual se realizó tomando en consideración la cantidad de equipos eléctricos encontrados en la vivienda y el equipo para soldar, las horas de uso promedio de éstos y las características eléctricas (potencia) determinadas por el fabricante de los aparatos, estableciendo que dicho consumo puede variar de acuerdo con el uso que cada uno de los usuarios dé a los artefactos eléctricos pero que, sin embargo, este constituye un dato de referencia clave para nuestro estudio</w:t>
      </w:r>
      <w:r w:rsidR="00862B34">
        <w:rPr>
          <w:rFonts w:ascii="Museo 300" w:eastAsia="SimSun" w:hAnsi="Museo 300"/>
          <w:color w:val="000000" w:themeColor="text1"/>
          <w:spacing w:val="-5"/>
          <w:sz w:val="16"/>
          <w:szCs w:val="16"/>
          <w:lang w:val="es-419"/>
        </w:rPr>
        <w:t xml:space="preserve"> […].</w:t>
      </w:r>
    </w:p>
    <w:p w14:paraId="4FE19234" w14:textId="77777777" w:rsidR="001C302B" w:rsidRPr="008B5DAE" w:rsidRDefault="001C302B" w:rsidP="001C302B">
      <w:pPr>
        <w:spacing w:after="0" w:line="240" w:lineRule="auto"/>
        <w:ind w:left="709" w:right="709"/>
        <w:jc w:val="both"/>
        <w:rPr>
          <w:rFonts w:ascii="Museo 300" w:hAnsi="Museo 300"/>
          <w:sz w:val="16"/>
          <w:szCs w:val="16"/>
          <w:lang w:val="es-419"/>
        </w:rPr>
      </w:pPr>
    </w:p>
    <w:p w14:paraId="3B8D8229" w14:textId="29679A23" w:rsidR="00263E33" w:rsidRDefault="00934A6F" w:rsidP="001C302B">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2AC4C2A" w14:textId="1B9EACD9" w:rsidR="00D252DD" w:rsidRPr="00D252DD" w:rsidRDefault="00D252DD" w:rsidP="00D252DD">
      <w:pPr>
        <w:spacing w:after="0" w:line="0" w:lineRule="atLeast"/>
        <w:ind w:left="709" w:right="709"/>
        <w:jc w:val="both"/>
        <w:rPr>
          <w:rFonts w:ascii="Museo 300" w:hAnsi="Museo 300"/>
          <w:sz w:val="16"/>
          <w:szCs w:val="16"/>
          <w:lang w:val="es-419"/>
        </w:rPr>
      </w:pPr>
      <w:r w:rsidRPr="00D252DD">
        <w:rPr>
          <w:rFonts w:ascii="Museo 300" w:hAnsi="Museo 300"/>
          <w:sz w:val="16"/>
          <w:szCs w:val="16"/>
          <w:lang w:val="es-419"/>
        </w:rPr>
        <w:t xml:space="preserve">De conformidad con lo determinado en el procedimiento contenido en el acuerdo </w:t>
      </w:r>
      <w:proofErr w:type="spellStart"/>
      <w:r w:rsidRPr="00D252DD">
        <w:rPr>
          <w:rFonts w:ascii="Museo 300" w:hAnsi="Museo 300"/>
          <w:b/>
          <w:bCs/>
          <w:sz w:val="16"/>
          <w:szCs w:val="16"/>
          <w:lang w:val="es-419"/>
        </w:rPr>
        <w:t>N.°</w:t>
      </w:r>
      <w:proofErr w:type="spellEnd"/>
      <w:r w:rsidRPr="00D252DD">
        <w:rPr>
          <w:rFonts w:ascii="Museo 300" w:hAnsi="Museo 300"/>
          <w:b/>
          <w:bCs/>
          <w:sz w:val="16"/>
          <w:szCs w:val="16"/>
          <w:lang w:val="es-419"/>
        </w:rPr>
        <w:t xml:space="preserve"> 283-E-2011</w:t>
      </w:r>
      <w:r w:rsidRPr="00D252DD">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06F2D6D4" w14:textId="77777777" w:rsidR="00D252DD" w:rsidRPr="00D252DD" w:rsidRDefault="00D252DD" w:rsidP="00D252DD">
      <w:pPr>
        <w:spacing w:after="0" w:line="0" w:lineRule="atLeast"/>
        <w:ind w:left="709" w:right="709"/>
        <w:jc w:val="both"/>
        <w:rPr>
          <w:rFonts w:ascii="Museo 300" w:hAnsi="Museo 300"/>
          <w:sz w:val="16"/>
          <w:szCs w:val="16"/>
          <w:lang w:val="es-419"/>
        </w:rPr>
      </w:pPr>
    </w:p>
    <w:p w14:paraId="2D284840" w14:textId="185D8694" w:rsidR="00D252DD" w:rsidRPr="00D252DD" w:rsidRDefault="00D252DD" w:rsidP="00D252DD">
      <w:pPr>
        <w:pStyle w:val="Prrafodelista"/>
        <w:numPr>
          <w:ilvl w:val="0"/>
          <w:numId w:val="28"/>
        </w:numPr>
        <w:spacing w:line="0" w:lineRule="atLeast"/>
        <w:ind w:right="709"/>
        <w:jc w:val="both"/>
        <w:rPr>
          <w:rFonts w:ascii="Museo 300" w:hAnsi="Museo 300"/>
          <w:sz w:val="16"/>
          <w:szCs w:val="16"/>
        </w:rPr>
      </w:pPr>
      <w:bookmarkStart w:id="3" w:name="_Hlk103928456"/>
      <w:r w:rsidRPr="00D252DD">
        <w:rPr>
          <w:rFonts w:ascii="Museo 300" w:hAnsi="Museo 300"/>
          <w:sz w:val="16"/>
          <w:szCs w:val="16"/>
        </w:rPr>
        <w:t xml:space="preserve">El </w:t>
      </w:r>
      <w:r w:rsidRPr="00D252DD">
        <w:rPr>
          <w:rFonts w:ascii="Museo 300" w:hAnsi="Museo 300"/>
          <w:b/>
          <w:bCs/>
          <w:sz w:val="16"/>
          <w:szCs w:val="16"/>
        </w:rPr>
        <w:t>censo de carga</w:t>
      </w:r>
      <w:r w:rsidRPr="00D252DD">
        <w:rPr>
          <w:rFonts w:ascii="Museo 300" w:hAnsi="Museo 300"/>
          <w:sz w:val="16"/>
          <w:szCs w:val="16"/>
        </w:rPr>
        <w:t xml:space="preserve"> </w:t>
      </w:r>
      <w:r w:rsidRPr="00D252DD">
        <w:rPr>
          <w:rFonts w:ascii="Museo 300" w:hAnsi="Museo 300"/>
          <w:b/>
          <w:bCs/>
          <w:sz w:val="16"/>
          <w:szCs w:val="16"/>
        </w:rPr>
        <w:t>instalada</w:t>
      </w:r>
      <w:r w:rsidRPr="00D252DD">
        <w:rPr>
          <w:rFonts w:ascii="Museo 300" w:hAnsi="Museo 300"/>
          <w:sz w:val="16"/>
          <w:szCs w:val="16"/>
        </w:rPr>
        <w:t xml:space="preserve"> en el inmueble del usuario final en el que se encuentra instalado el servicio identificado con el </w:t>
      </w:r>
      <w:r w:rsidRPr="00D252DD">
        <w:rPr>
          <w:rFonts w:ascii="Museo 300" w:hAnsi="Museo 300"/>
          <w:b/>
          <w:bCs/>
          <w:sz w:val="16"/>
          <w:szCs w:val="16"/>
        </w:rPr>
        <w:t xml:space="preserve">NIC </w:t>
      </w:r>
      <w:proofErr w:type="spellStart"/>
      <w:r w:rsidR="001B76B4">
        <w:rPr>
          <w:rFonts w:ascii="Museo 300" w:hAnsi="Museo 300"/>
          <w:b/>
          <w:bCs/>
          <w:sz w:val="16"/>
          <w:szCs w:val="16"/>
        </w:rPr>
        <w:t>xxxx</w:t>
      </w:r>
      <w:proofErr w:type="spellEnd"/>
      <w:r w:rsidRPr="00D252DD">
        <w:rPr>
          <w:rFonts w:ascii="Museo 300" w:hAnsi="Museo 300"/>
          <w:sz w:val="16"/>
          <w:szCs w:val="16"/>
        </w:rPr>
        <w:t xml:space="preserve">, el cual corresponde a un consumo promedio mensual de </w:t>
      </w:r>
      <w:r w:rsidRPr="00D252DD">
        <w:rPr>
          <w:rFonts w:ascii="Museo 300" w:hAnsi="Museo 300"/>
          <w:b/>
          <w:bCs/>
          <w:sz w:val="16"/>
          <w:szCs w:val="16"/>
        </w:rPr>
        <w:t>212 kWh</w:t>
      </w:r>
      <w:r w:rsidRPr="00D252DD">
        <w:rPr>
          <w:rFonts w:ascii="Museo 300" w:hAnsi="Museo 300"/>
          <w:sz w:val="16"/>
          <w:szCs w:val="16"/>
        </w:rPr>
        <w:t xml:space="preserve">. </w:t>
      </w:r>
    </w:p>
    <w:p w14:paraId="7D6892CB" w14:textId="77777777" w:rsidR="00D252DD" w:rsidRPr="00D252DD" w:rsidRDefault="00D252DD" w:rsidP="00D252DD">
      <w:pPr>
        <w:spacing w:after="0" w:line="0" w:lineRule="atLeast"/>
        <w:ind w:left="709" w:right="709"/>
        <w:jc w:val="both"/>
        <w:rPr>
          <w:rFonts w:ascii="Museo 300" w:hAnsi="Museo 300"/>
          <w:bCs/>
          <w:sz w:val="16"/>
          <w:szCs w:val="16"/>
          <w:lang w:val="es-419"/>
        </w:rPr>
      </w:pPr>
    </w:p>
    <w:p w14:paraId="2FD463E4" w14:textId="77777777" w:rsidR="00D252DD" w:rsidRPr="00D252DD" w:rsidRDefault="00D252DD" w:rsidP="00D252DD">
      <w:pPr>
        <w:pStyle w:val="Prrafodelista"/>
        <w:numPr>
          <w:ilvl w:val="0"/>
          <w:numId w:val="28"/>
        </w:numPr>
        <w:spacing w:line="0" w:lineRule="atLeast"/>
        <w:ind w:right="709"/>
        <w:jc w:val="both"/>
        <w:rPr>
          <w:rFonts w:ascii="Museo 300" w:hAnsi="Museo 300"/>
          <w:sz w:val="16"/>
          <w:szCs w:val="16"/>
          <w:lang w:val="es-419"/>
        </w:rPr>
      </w:pPr>
      <w:r w:rsidRPr="00D252DD">
        <w:rPr>
          <w:rFonts w:ascii="Museo 300" w:hAnsi="Museo 300"/>
          <w:sz w:val="16"/>
          <w:szCs w:val="16"/>
          <w:lang w:val="es-419"/>
        </w:rPr>
        <w:t xml:space="preserve">El período por recuperar por parte de la empresa distribuidora, por una energía consumida y no facturada, se determina que es de </w:t>
      </w:r>
      <w:r w:rsidRPr="00D252DD">
        <w:rPr>
          <w:rFonts w:ascii="Museo 300" w:hAnsi="Museo 300"/>
          <w:b/>
          <w:bCs/>
          <w:sz w:val="16"/>
          <w:szCs w:val="16"/>
          <w:lang w:val="es-419"/>
        </w:rPr>
        <w:t>180 días</w:t>
      </w:r>
      <w:r w:rsidRPr="00D252DD">
        <w:rPr>
          <w:rFonts w:ascii="Museo 300" w:hAnsi="Museo 300"/>
          <w:sz w:val="16"/>
          <w:szCs w:val="16"/>
          <w:lang w:val="es-419"/>
        </w:rPr>
        <w:t>, relativo al período del 3 de noviembre de 2021 al 2 de mayo de 2022.</w:t>
      </w:r>
    </w:p>
    <w:p w14:paraId="0208FC45" w14:textId="77777777" w:rsidR="00D252DD" w:rsidRPr="00D252DD" w:rsidRDefault="00D252DD" w:rsidP="00D252DD">
      <w:pPr>
        <w:spacing w:after="0" w:line="0" w:lineRule="atLeast"/>
        <w:ind w:left="709" w:right="709"/>
        <w:jc w:val="both"/>
        <w:rPr>
          <w:rFonts w:ascii="Museo 300" w:hAnsi="Museo 300"/>
          <w:sz w:val="16"/>
          <w:szCs w:val="16"/>
          <w:lang w:val="es-419"/>
        </w:rPr>
      </w:pPr>
    </w:p>
    <w:p w14:paraId="4B3CDAB9" w14:textId="78144F34" w:rsidR="00376952" w:rsidRPr="002919C9" w:rsidRDefault="00D252DD" w:rsidP="002919C9">
      <w:pPr>
        <w:pStyle w:val="Prrafodelista"/>
        <w:numPr>
          <w:ilvl w:val="0"/>
          <w:numId w:val="28"/>
        </w:numPr>
        <w:spacing w:line="0" w:lineRule="atLeast"/>
        <w:ind w:right="709"/>
        <w:jc w:val="both"/>
        <w:rPr>
          <w:rFonts w:ascii="Museo 300" w:hAnsi="Museo 300"/>
          <w:sz w:val="16"/>
          <w:szCs w:val="16"/>
          <w:lang w:val="es-419"/>
        </w:rPr>
      </w:pPr>
      <w:r w:rsidRPr="00D252DD">
        <w:rPr>
          <w:rFonts w:ascii="Museo 300" w:hAnsi="Museo 300"/>
          <w:sz w:val="16"/>
          <w:szCs w:val="16"/>
          <w:lang w:val="es-419"/>
        </w:rPr>
        <w:t xml:space="preserve">En el período de recuperación antes citado la sociedad AES CLESA ya facturó un consumo de energía de </w:t>
      </w:r>
      <w:r w:rsidRPr="00D252DD">
        <w:rPr>
          <w:rFonts w:ascii="Museo 300" w:hAnsi="Museo 300"/>
          <w:b/>
          <w:bCs/>
          <w:sz w:val="16"/>
          <w:szCs w:val="16"/>
          <w:lang w:val="es-419"/>
        </w:rPr>
        <w:t>208 kWh</w:t>
      </w:r>
      <w:bookmarkEnd w:id="3"/>
      <w:r w:rsidRPr="002919C9">
        <w:rPr>
          <w:rFonts w:ascii="Museo 300" w:hAnsi="Museo 300"/>
          <w:sz w:val="16"/>
          <w:szCs w:val="16"/>
          <w:lang w:val="es-SV"/>
        </w:rPr>
        <w:t xml:space="preserve"> </w:t>
      </w:r>
      <w:r w:rsidR="00376952" w:rsidRPr="002919C9">
        <w:rPr>
          <w:rFonts w:ascii="Museo 300" w:hAnsi="Museo 300"/>
          <w:color w:val="000000" w:themeColor="text1"/>
          <w:sz w:val="16"/>
          <w:szCs w:val="16"/>
        </w:rPr>
        <w:t>(…)</w:t>
      </w:r>
      <w:r w:rsidR="00E36FF2" w:rsidRPr="002919C9">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7CFC0F47" w14:textId="7FD6C52C" w:rsidR="00D252DD" w:rsidRDefault="00BA7234" w:rsidP="00D252DD">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BA7234">
        <w:rPr>
          <w:rFonts w:ascii="Museo 300" w:eastAsia="Museo Sans 300" w:hAnsi="Museo 300" w:cs="Museo Sans 300"/>
          <w:sz w:val="16"/>
          <w:szCs w:val="16"/>
        </w:rPr>
        <w:t>Las</w:t>
      </w:r>
      <w:r w:rsidR="00D252DD" w:rsidRPr="00D252DD">
        <w:rPr>
          <w:rFonts w:ascii="Museo 300" w:eastAsia="Museo Sans 300" w:hAnsi="Museo 300" w:cs="Museo Sans 300"/>
          <w:sz w:val="16"/>
          <w:szCs w:val="16"/>
          <w:lang w:val="es-419"/>
        </w:rPr>
        <w:t xml:space="preserve"> pruebas presentadas por la empresa distribuidora son aceptables, ya que con estas demostró fehacientemente que existió una condición irregular en el suministro identificado con el </w:t>
      </w:r>
      <w:r w:rsidR="00D252DD" w:rsidRPr="00D252DD">
        <w:rPr>
          <w:rFonts w:ascii="Museo 300" w:eastAsia="Museo Sans 300" w:hAnsi="Museo 300" w:cs="Museo Sans 300"/>
          <w:b/>
          <w:bCs/>
          <w:sz w:val="16"/>
          <w:szCs w:val="16"/>
          <w:lang w:val="es-419"/>
        </w:rPr>
        <w:t xml:space="preserve">NIC </w:t>
      </w:r>
      <w:proofErr w:type="spellStart"/>
      <w:r w:rsidR="001B76B4">
        <w:rPr>
          <w:rFonts w:ascii="Museo 300" w:eastAsia="Museo Sans 300" w:hAnsi="Museo 300" w:cs="Museo Sans 300"/>
          <w:b/>
          <w:bCs/>
          <w:sz w:val="16"/>
          <w:szCs w:val="16"/>
          <w:lang w:val="es-419"/>
        </w:rPr>
        <w:t>xxxx</w:t>
      </w:r>
      <w:proofErr w:type="spellEnd"/>
      <w:r w:rsidR="00D252DD" w:rsidRPr="00D252DD">
        <w:rPr>
          <w:rFonts w:ascii="Museo 300" w:eastAsia="Museo Sans 300" w:hAnsi="Museo 300" w:cs="Museo Sans 300"/>
          <w:sz w:val="16"/>
          <w:szCs w:val="16"/>
          <w:lang w:val="es-419"/>
        </w:rPr>
        <w:t xml:space="preserve">, que consistía en dos líneas adicionales fuera de medición, que afectó el correcto registro de la energía que fue consumida en el citado suministro. </w:t>
      </w:r>
    </w:p>
    <w:p w14:paraId="67C4C716" w14:textId="77777777" w:rsidR="00D252DD" w:rsidRPr="00D252DD" w:rsidRDefault="00D252DD" w:rsidP="00D252DD">
      <w:pPr>
        <w:pStyle w:val="Prrafodelista"/>
        <w:suppressAutoHyphens w:val="0"/>
        <w:autoSpaceDN/>
        <w:spacing w:line="0" w:lineRule="atLeast"/>
        <w:ind w:left="1134" w:right="709"/>
        <w:jc w:val="both"/>
        <w:textAlignment w:val="auto"/>
        <w:rPr>
          <w:rFonts w:ascii="Museo 300" w:eastAsia="Museo Sans 300" w:hAnsi="Museo 300" w:cs="Museo Sans 300"/>
          <w:sz w:val="16"/>
          <w:szCs w:val="16"/>
          <w:lang w:val="es-419"/>
        </w:rPr>
      </w:pPr>
    </w:p>
    <w:p w14:paraId="5F0D0559" w14:textId="3F091B52" w:rsidR="00D252DD" w:rsidRDefault="00D252DD" w:rsidP="0090466F">
      <w:pPr>
        <w:pStyle w:val="Prrafodelista"/>
        <w:numPr>
          <w:ilvl w:val="0"/>
          <w:numId w:val="8"/>
        </w:numPr>
        <w:spacing w:line="0" w:lineRule="atLeast"/>
        <w:ind w:left="1134" w:right="709" w:hanging="283"/>
        <w:jc w:val="both"/>
        <w:rPr>
          <w:rFonts w:ascii="Museo 300" w:eastAsia="Museo Sans 300" w:hAnsi="Museo 300" w:cs="Museo Sans 300"/>
          <w:sz w:val="16"/>
          <w:szCs w:val="16"/>
          <w:lang w:val="es-419"/>
        </w:rPr>
      </w:pPr>
      <w:r w:rsidRPr="00D252DD">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w:t>
      </w:r>
      <w:r w:rsidRPr="00D252DD">
        <w:rPr>
          <w:rFonts w:ascii="Museo 300" w:eastAsia="Museo Sans 300" w:hAnsi="Museo 300" w:cs="Museo Sans 300"/>
          <w:b/>
          <w:sz w:val="16"/>
          <w:szCs w:val="16"/>
          <w:lang w:val="es-419"/>
        </w:rPr>
        <w:t xml:space="preserve">ochocientos </w:t>
      </w:r>
      <w:r w:rsidRPr="00D252DD">
        <w:rPr>
          <w:rFonts w:ascii="Museo 300" w:eastAsia="Museo Sans 300" w:hAnsi="Museo 300" w:cs="Museo Sans 300"/>
          <w:b/>
          <w:sz w:val="16"/>
          <w:szCs w:val="16"/>
          <w:lang w:val="es-419"/>
        </w:rPr>
        <w:lastRenderedPageBreak/>
        <w:t>treinta y ocho 83/100 dólares de los Estados Unidos de América (USD 838.83), IVA incluido</w:t>
      </w:r>
      <w:r w:rsidRPr="00D252DD">
        <w:rPr>
          <w:rFonts w:ascii="Museo 300" w:eastAsia="Museo Sans 300" w:hAnsi="Museo 300" w:cs="Museo Sans 300"/>
          <w:sz w:val="16"/>
          <w:szCs w:val="16"/>
          <w:lang w:val="es-419"/>
        </w:rPr>
        <w:t xml:space="preserve">, equivalente a </w:t>
      </w:r>
      <w:r w:rsidRPr="00D252DD">
        <w:rPr>
          <w:rFonts w:ascii="Museo 300" w:eastAsia="Museo Sans 300" w:hAnsi="Museo 300" w:cs="Museo Sans 300"/>
          <w:b/>
          <w:bCs/>
          <w:sz w:val="16"/>
          <w:szCs w:val="16"/>
          <w:lang w:val="es-419"/>
        </w:rPr>
        <w:t>3,055 kWh</w:t>
      </w:r>
      <w:r w:rsidRPr="00D252DD">
        <w:rPr>
          <w:rFonts w:ascii="Museo 300" w:eastAsia="Museo Sans 300" w:hAnsi="Museo 300" w:cs="Museo Sans 300"/>
          <w:sz w:val="16"/>
          <w:szCs w:val="16"/>
          <w:lang w:val="es-419"/>
        </w:rPr>
        <w:t xml:space="preserve">, asociada al período comprendido entre el 3 de noviembre de 2021 al 2 de mayo de 2022. </w:t>
      </w:r>
    </w:p>
    <w:p w14:paraId="01C8DE11" w14:textId="77777777" w:rsidR="00D252DD" w:rsidRPr="00D252DD" w:rsidRDefault="00D252DD" w:rsidP="00D252DD">
      <w:pPr>
        <w:pStyle w:val="Prrafodelista"/>
        <w:rPr>
          <w:rFonts w:ascii="Museo 300" w:eastAsia="Museo Sans 300" w:hAnsi="Museo 300" w:cs="Museo Sans 300"/>
          <w:sz w:val="16"/>
          <w:szCs w:val="16"/>
          <w:lang w:val="es-419"/>
        </w:rPr>
      </w:pPr>
    </w:p>
    <w:p w14:paraId="516CB1F7" w14:textId="219DCB7E" w:rsidR="00D252DD" w:rsidRDefault="00D252DD" w:rsidP="00D252DD">
      <w:pPr>
        <w:pStyle w:val="Prrafodelista"/>
        <w:numPr>
          <w:ilvl w:val="0"/>
          <w:numId w:val="8"/>
        </w:numPr>
        <w:spacing w:line="0" w:lineRule="atLeast"/>
        <w:ind w:left="1134" w:right="709" w:hanging="283"/>
        <w:jc w:val="both"/>
        <w:rPr>
          <w:rFonts w:ascii="Museo 300" w:eastAsia="Museo Sans 300" w:hAnsi="Museo 300" w:cs="Museo Sans 300"/>
          <w:sz w:val="16"/>
          <w:szCs w:val="16"/>
          <w:lang w:val="es-419"/>
        </w:rPr>
      </w:pPr>
      <w:r w:rsidRPr="00D252DD">
        <w:rPr>
          <w:rFonts w:ascii="Museo 300" w:eastAsia="Museo Sans 300" w:hAnsi="Museo 300" w:cs="Museo Sans 300"/>
          <w:sz w:val="16"/>
          <w:szCs w:val="16"/>
          <w:lang w:val="es-419"/>
        </w:rPr>
        <w:t xml:space="preserve">De acuerdo con el recálculo que el CAU ha efectuado, la sociedad AES CLESA debe cobrar la cantidad de </w:t>
      </w:r>
      <w:r w:rsidRPr="00D252DD">
        <w:rPr>
          <w:rFonts w:ascii="Museo 300" w:eastAsia="Museo Sans 300" w:hAnsi="Museo 300" w:cs="Museo Sans 300"/>
          <w:b/>
          <w:bCs/>
          <w:sz w:val="16"/>
          <w:szCs w:val="16"/>
          <w:lang w:val="es-419"/>
        </w:rPr>
        <w:t>doscientos cincuenta y siete 50/100 dólares de los Estados Unidos de América (USD 257.50), IVA incluido</w:t>
      </w:r>
      <w:r w:rsidRPr="00D252DD">
        <w:rPr>
          <w:rFonts w:ascii="Museo 300" w:eastAsia="Museo Sans 300" w:hAnsi="Museo 300" w:cs="Museo Sans 300"/>
          <w:sz w:val="16"/>
          <w:szCs w:val="16"/>
          <w:lang w:val="es-419"/>
        </w:rPr>
        <w:t xml:space="preserve">, en concepto de energía consumida y no facturada de </w:t>
      </w:r>
      <w:r w:rsidRPr="00D252DD">
        <w:rPr>
          <w:rFonts w:ascii="Museo 300" w:eastAsia="Museo Sans 300" w:hAnsi="Museo 300" w:cs="Museo Sans 300"/>
          <w:b/>
          <w:bCs/>
          <w:sz w:val="16"/>
          <w:szCs w:val="16"/>
          <w:lang w:val="es-419"/>
        </w:rPr>
        <w:t>1,064 kWh</w:t>
      </w:r>
      <w:r w:rsidRPr="00D252DD">
        <w:rPr>
          <w:rFonts w:ascii="Museo 300" w:eastAsia="Museo Sans 300" w:hAnsi="Museo 300" w:cs="Museo Sans 300"/>
          <w:sz w:val="16"/>
          <w:szCs w:val="16"/>
          <w:lang w:val="es-419"/>
        </w:rPr>
        <w:t>,</w:t>
      </w:r>
      <w:r w:rsidRPr="00D252DD">
        <w:rPr>
          <w:rFonts w:ascii="Museo 300" w:eastAsia="Museo Sans 300" w:hAnsi="Museo 300" w:cs="Museo Sans 300"/>
          <w:b/>
          <w:bCs/>
          <w:sz w:val="16"/>
          <w:szCs w:val="16"/>
          <w:lang w:val="es-419"/>
        </w:rPr>
        <w:t xml:space="preserve"> </w:t>
      </w:r>
      <w:r w:rsidRPr="00D252DD">
        <w:rPr>
          <w:rFonts w:ascii="Museo 300" w:eastAsia="Museo Sans 300" w:hAnsi="Museo 300" w:cs="Museo Sans 300"/>
          <w:sz w:val="16"/>
          <w:szCs w:val="16"/>
          <w:lang w:val="es-419"/>
        </w:rPr>
        <w:t xml:space="preserve">correspondiente al período de recuperación antes citado, </w:t>
      </w:r>
      <w:r w:rsidRPr="00D252DD">
        <w:rPr>
          <w:rFonts w:ascii="Museo 300" w:eastAsia="Museo Sans 300" w:hAnsi="Museo 300" w:cs="Museo Sans 300"/>
          <w:b/>
          <w:bCs/>
          <w:sz w:val="16"/>
          <w:szCs w:val="16"/>
          <w:lang w:val="es-419"/>
        </w:rPr>
        <w:t>más los respectivos intereses,</w:t>
      </w:r>
      <w:r w:rsidRPr="00D252DD">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2022. En el anexo de este informe se detalla la hoja de recálculo efectuada. </w:t>
      </w:r>
    </w:p>
    <w:p w14:paraId="02CF1A9E" w14:textId="77777777" w:rsidR="00D252DD" w:rsidRPr="00D252DD" w:rsidRDefault="00D252DD" w:rsidP="00D252DD">
      <w:pPr>
        <w:pStyle w:val="Prrafodelista"/>
        <w:rPr>
          <w:rFonts w:ascii="Museo 300" w:eastAsia="Museo Sans 300" w:hAnsi="Museo 300" w:cs="Museo Sans 300"/>
          <w:sz w:val="16"/>
          <w:szCs w:val="16"/>
          <w:lang w:val="es-419"/>
        </w:rPr>
      </w:pPr>
    </w:p>
    <w:p w14:paraId="4BAB16C4" w14:textId="64531C9D" w:rsidR="00562498" w:rsidRPr="00D252DD" w:rsidRDefault="00D252DD" w:rsidP="00D252DD">
      <w:pPr>
        <w:pStyle w:val="Prrafodelista"/>
        <w:numPr>
          <w:ilvl w:val="0"/>
          <w:numId w:val="8"/>
        </w:numPr>
        <w:spacing w:line="0" w:lineRule="atLeast"/>
        <w:ind w:left="1134" w:right="709" w:hanging="283"/>
        <w:jc w:val="both"/>
        <w:rPr>
          <w:rFonts w:ascii="Museo 300" w:eastAsia="Museo Sans 300" w:hAnsi="Museo 300" w:cs="Museo Sans 300"/>
          <w:sz w:val="16"/>
          <w:szCs w:val="16"/>
          <w:lang w:val="es-419"/>
        </w:rPr>
      </w:pPr>
      <w:r w:rsidRPr="00D252DD">
        <w:rPr>
          <w:rFonts w:ascii="Museo 300" w:eastAsia="Museo Sans 300" w:hAnsi="Museo 300" w:cs="Museo Sans 300"/>
          <w:sz w:val="16"/>
          <w:szCs w:val="16"/>
          <w:lang w:val="es-419"/>
        </w:rPr>
        <w:t xml:space="preserve">El señor </w:t>
      </w:r>
      <w:proofErr w:type="spellStart"/>
      <w:r w:rsidR="005D66EC">
        <w:rPr>
          <w:rFonts w:ascii="Museo 300" w:eastAsia="Museo Sans 300" w:hAnsi="Museo 300" w:cs="Museo Sans 300"/>
          <w:sz w:val="16"/>
          <w:szCs w:val="16"/>
          <w:lang w:val="es-419"/>
        </w:rPr>
        <w:t>x</w:t>
      </w:r>
      <w:r w:rsidR="001B76B4">
        <w:rPr>
          <w:rFonts w:ascii="Museo 300" w:eastAsia="Museo Sans 300" w:hAnsi="Museo 300" w:cs="Museo Sans 300"/>
          <w:sz w:val="16"/>
          <w:szCs w:val="16"/>
          <w:lang w:val="es-419"/>
        </w:rPr>
        <w:t>xxx</w:t>
      </w:r>
      <w:proofErr w:type="spellEnd"/>
      <w:r w:rsidRPr="00D252DD">
        <w:rPr>
          <w:rFonts w:ascii="Museo 300" w:eastAsia="Museo Sans 300" w:hAnsi="Museo 300" w:cs="Museo Sans 300"/>
          <w:sz w:val="16"/>
          <w:szCs w:val="16"/>
          <w:lang w:val="es-419"/>
        </w:rPr>
        <w:t xml:space="preserve"> ya canceló la cantidad de </w:t>
      </w:r>
      <w:r w:rsidRPr="00D252DD">
        <w:rPr>
          <w:rFonts w:ascii="Museo 300" w:eastAsia="Museo Sans 300" w:hAnsi="Museo 300" w:cs="Museo Sans 300"/>
          <w:b/>
          <w:bCs/>
          <w:sz w:val="16"/>
          <w:szCs w:val="16"/>
          <w:lang w:val="es-419"/>
        </w:rPr>
        <w:t>ochocientos treinta y ocho 83/100 dólares de los Estados Unidos de América (USD 838.83), IVA incluido</w:t>
      </w:r>
      <w:r w:rsidRPr="00D252DD">
        <w:rPr>
          <w:rFonts w:ascii="Museo 300" w:eastAsia="Museo Sans 300" w:hAnsi="Museo 300" w:cs="Museo Sans 300"/>
          <w:sz w:val="16"/>
          <w:szCs w:val="16"/>
          <w:lang w:val="es-419"/>
        </w:rPr>
        <w:t xml:space="preserve">, en concepto de energía consumida y no facturada por una condición irregular; por lo que, tomando en consideración el monto calculado por el CAU, la sociedad AES CLESA deberá reintegrar al usuario la cantidad de </w:t>
      </w:r>
      <w:r w:rsidRPr="00D252DD">
        <w:rPr>
          <w:rFonts w:ascii="Museo 300" w:eastAsia="Museo Sans 300" w:hAnsi="Museo 300" w:cs="Museo Sans 300"/>
          <w:b/>
          <w:bCs/>
          <w:sz w:val="16"/>
          <w:szCs w:val="16"/>
          <w:lang w:val="es-419"/>
        </w:rPr>
        <w:t xml:space="preserve">quinientos ochenta y uno 33/100 dólares de los Estados Unidos de América (USD 581.33), IVA incluido, </w:t>
      </w:r>
      <w:r w:rsidRPr="00D252DD">
        <w:rPr>
          <w:rFonts w:ascii="Museo 300" w:eastAsia="Museo Sans 300" w:hAnsi="Museo 300" w:cs="Museo Sans 300"/>
          <w:sz w:val="16"/>
          <w:szCs w:val="16"/>
          <w:lang w:val="es-419"/>
        </w:rPr>
        <w:t xml:space="preserve">que le fueron cobrados en exceso, </w:t>
      </w:r>
      <w:r w:rsidRPr="00D252DD">
        <w:rPr>
          <w:rFonts w:ascii="Museo 300" w:eastAsia="Museo Sans 300" w:hAnsi="Museo 300" w:cs="Museo Sans 300"/>
          <w:b/>
          <w:bCs/>
          <w:sz w:val="16"/>
          <w:szCs w:val="16"/>
          <w:lang w:val="es-419"/>
        </w:rPr>
        <w:t>más los respectivos intereses</w:t>
      </w:r>
      <w:r w:rsidRPr="00D252DD">
        <w:rPr>
          <w:rFonts w:ascii="Museo 300" w:eastAsia="Museo Sans 300" w:hAnsi="Museo 300" w:cs="Museo Sans 300"/>
          <w:sz w:val="16"/>
          <w:szCs w:val="16"/>
          <w:lang w:val="es-419"/>
        </w:rPr>
        <w:t>, de conformidad con el artículo 36 de los Términos y Condiciones Generales al Consumidor Final del Pliego Tarifario vigente para el año 2022</w:t>
      </w:r>
      <w:r>
        <w:rPr>
          <w:rFonts w:ascii="Museo 300" w:eastAsia="Museo Sans 300" w:hAnsi="Museo 300" w:cs="Museo Sans 300"/>
          <w:sz w:val="16"/>
          <w:szCs w:val="16"/>
          <w:lang w:val="es-419"/>
        </w:rPr>
        <w:t xml:space="preserve"> </w:t>
      </w:r>
      <w:r w:rsidR="00562498" w:rsidRPr="00D252DD">
        <w:rPr>
          <w:rFonts w:ascii="Museo 300" w:eastAsia="Arial" w:hAnsi="Museo 300"/>
          <w:color w:val="000000" w:themeColor="text1"/>
          <w:sz w:val="16"/>
          <w:szCs w:val="16"/>
        </w:rPr>
        <w:t>[…]</w:t>
      </w:r>
      <w:r w:rsidR="00E36FF2" w:rsidRPr="00D252DD">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2A4932B6"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3501F9">
        <w:rPr>
          <w:rFonts w:ascii="Museo Sans 300" w:hAnsi="Museo Sans 300" w:cs="Segoe UI"/>
          <w:sz w:val="20"/>
          <w:szCs w:val="20"/>
        </w:rPr>
        <w:t>E-1575-2022-CAU</w:t>
      </w:r>
      <w:r w:rsidRPr="00C32DD7">
        <w:rPr>
          <w:rFonts w:ascii="Museo Sans 300" w:hAnsi="Museo Sans 300"/>
          <w:sz w:val="20"/>
          <w:szCs w:val="20"/>
        </w:rPr>
        <w:t xml:space="preserve">,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8B5DAE">
        <w:rPr>
          <w:rFonts w:ascii="Museo Sans 300" w:hAnsi="Museo Sans 300" w:cs="Segoe UI"/>
          <w:sz w:val="20"/>
          <w:szCs w:val="20"/>
        </w:rPr>
        <w:t>IT-0393-CAU-22</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351B81D" w14:textId="64A021F4" w:rsidR="00A702C8" w:rsidRDefault="00A850F3" w:rsidP="00A702C8">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A702C8" w:rsidRPr="00872F0D">
        <w:rPr>
          <w:rFonts w:ascii="Museo Sans 300" w:eastAsia="Times New Roman" w:hAnsi="Museo Sans 300" w:cs="Segoe UI"/>
          <w:sz w:val="20"/>
          <w:szCs w:val="20"/>
          <w:lang w:val="es-ES" w:eastAsia="es-ES"/>
        </w:rPr>
        <w:t>a la</w:t>
      </w:r>
      <w:r w:rsidR="00E374A5">
        <w:rPr>
          <w:rFonts w:ascii="Museo Sans 300" w:eastAsia="Times New Roman" w:hAnsi="Museo Sans 300" w:cs="Segoe UI"/>
          <w:sz w:val="20"/>
          <w:szCs w:val="20"/>
          <w:lang w:val="es-ES" w:eastAsia="es-ES"/>
        </w:rPr>
        <w:t xml:space="preserve">s partes intervinientes el día </w:t>
      </w:r>
      <w:r w:rsidR="00867660">
        <w:rPr>
          <w:rFonts w:ascii="Museo Sans 300" w:eastAsia="Times New Roman" w:hAnsi="Museo Sans 300" w:cs="Segoe UI"/>
          <w:sz w:val="20"/>
          <w:szCs w:val="20"/>
          <w:lang w:val="es-ES" w:eastAsia="es-ES"/>
        </w:rPr>
        <w:t>veinticuatro</w:t>
      </w:r>
      <w:r w:rsidR="00E374A5">
        <w:rPr>
          <w:rFonts w:ascii="Museo Sans 300" w:eastAsia="Times New Roman" w:hAnsi="Museo Sans 300" w:cs="Segoe UI"/>
          <w:sz w:val="20"/>
          <w:szCs w:val="20"/>
          <w:lang w:val="es-ES" w:eastAsia="es-ES"/>
        </w:rPr>
        <w:t xml:space="preserve"> de octubre d</w:t>
      </w:r>
      <w:r w:rsidR="007F5D0A">
        <w:rPr>
          <w:rFonts w:ascii="Museo Sans 300" w:eastAsia="Times New Roman" w:hAnsi="Museo Sans 300" w:cs="Segoe UI"/>
          <w:sz w:val="20"/>
          <w:szCs w:val="20"/>
          <w:lang w:val="es-ES" w:eastAsia="es-ES"/>
        </w:rPr>
        <w:t>el año dos mil veintidós</w:t>
      </w:r>
      <w:r w:rsidR="00A702C8" w:rsidRPr="00872F0D">
        <w:rPr>
          <w:rFonts w:ascii="Museo Sans 300" w:eastAsia="Times New Roman" w:hAnsi="Museo Sans 300" w:cs="Segoe UI"/>
          <w:sz w:val="20"/>
          <w:szCs w:val="20"/>
          <w:lang w:val="es-ES" w:eastAsia="es-ES"/>
        </w:rPr>
        <w:t xml:space="preserve">, </w:t>
      </w:r>
      <w:r w:rsidR="00A702C8" w:rsidRPr="000E6E84">
        <w:rPr>
          <w:rFonts w:ascii="Museo Sans 300" w:eastAsia="Times New Roman" w:hAnsi="Museo Sans 300" w:cs="Segoe UI"/>
          <w:sz w:val="20"/>
          <w:szCs w:val="20"/>
          <w:lang w:val="es-ES" w:eastAsia="es-ES"/>
        </w:rPr>
        <w:t xml:space="preserve">por lo que el plazo finalizó, </w:t>
      </w:r>
      <w:r w:rsidR="00E374A5">
        <w:rPr>
          <w:rFonts w:ascii="Museo Sans 300" w:eastAsia="Times New Roman" w:hAnsi="Museo Sans 300" w:cs="Segoe UI"/>
          <w:sz w:val="20"/>
          <w:szCs w:val="20"/>
          <w:lang w:val="es-ES" w:eastAsia="es-ES"/>
        </w:rPr>
        <w:t xml:space="preserve">el día </w:t>
      </w:r>
      <w:r w:rsidR="00867660">
        <w:rPr>
          <w:rFonts w:ascii="Museo Sans 300" w:eastAsia="Times New Roman" w:hAnsi="Museo Sans 300" w:cs="Segoe UI"/>
          <w:sz w:val="20"/>
          <w:szCs w:val="20"/>
          <w:lang w:val="es-ES" w:eastAsia="es-ES"/>
        </w:rPr>
        <w:t>ocho de noviembre del mismo año</w:t>
      </w:r>
      <w:r w:rsidR="00A702C8" w:rsidRPr="000E6E84">
        <w:rPr>
          <w:rFonts w:ascii="Museo Sans 300" w:eastAsia="Times New Roman" w:hAnsi="Museo Sans 300" w:cs="Segoe UI"/>
          <w:sz w:val="20"/>
          <w:szCs w:val="20"/>
          <w:lang w:val="es-ES" w:eastAsia="es-ES"/>
        </w:rPr>
        <w:t>.</w:t>
      </w:r>
    </w:p>
    <w:p w14:paraId="6F271F42" w14:textId="21111744" w:rsidR="00915A89" w:rsidRDefault="00915A89" w:rsidP="00915A89">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7198327A" w:rsidR="00AA3FEF" w:rsidRPr="00526310" w:rsidRDefault="00AA3FEF" w:rsidP="00526310">
      <w:pPr>
        <w:pStyle w:val="Prrafodelista"/>
        <w:tabs>
          <w:tab w:val="left" w:pos="426"/>
        </w:tabs>
        <w:ind w:left="426"/>
        <w:jc w:val="both"/>
        <w:rPr>
          <w:rFonts w:ascii="Museo Sans 300" w:eastAsia="Calibri" w:hAnsi="Museo Sans 300" w:cs="Arial"/>
          <w:sz w:val="20"/>
          <w:szCs w:val="20"/>
          <w:lang w:val="es-SV" w:eastAsia="en-US"/>
        </w:rPr>
      </w:pPr>
      <w:r w:rsidRPr="007160D7">
        <w:rPr>
          <w:rFonts w:ascii="Museo Sans 300" w:hAnsi="Museo Sans 300"/>
          <w:sz w:val="20"/>
          <w:szCs w:val="20"/>
          <w:lang w:val="es-SV"/>
        </w:rPr>
        <w:t xml:space="preserve">El </w:t>
      </w:r>
      <w:r w:rsidR="00894877" w:rsidRPr="007160D7">
        <w:rPr>
          <w:rFonts w:ascii="Museo Sans 300" w:hAnsi="Museo Sans 300"/>
          <w:sz w:val="20"/>
          <w:szCs w:val="20"/>
          <w:lang w:val="es-SV"/>
        </w:rPr>
        <w:t xml:space="preserve">día </w:t>
      </w:r>
      <w:r w:rsidR="00867660">
        <w:rPr>
          <w:rFonts w:ascii="Museo Sans 300" w:hAnsi="Museo Sans 300"/>
          <w:sz w:val="20"/>
          <w:szCs w:val="20"/>
          <w:lang w:val="es-SV"/>
        </w:rPr>
        <w:t xml:space="preserve">diecinueve </w:t>
      </w:r>
      <w:r w:rsidR="00E973D9">
        <w:rPr>
          <w:rFonts w:ascii="Museo Sans 300" w:hAnsi="Museo Sans 300"/>
          <w:sz w:val="20"/>
          <w:szCs w:val="20"/>
          <w:lang w:val="es-SV"/>
        </w:rPr>
        <w:t xml:space="preserve">de </w:t>
      </w:r>
      <w:r w:rsidR="00E374A5">
        <w:rPr>
          <w:rFonts w:ascii="Museo Sans 300" w:hAnsi="Museo Sans 300"/>
          <w:sz w:val="20"/>
          <w:szCs w:val="20"/>
          <w:lang w:val="es-SV"/>
        </w:rPr>
        <w:t>noviembre</w:t>
      </w:r>
      <w:r w:rsidR="007160D7" w:rsidRPr="007160D7">
        <w:rPr>
          <w:rFonts w:ascii="Museo Sans 300" w:hAnsi="Museo Sans 300"/>
          <w:sz w:val="20"/>
          <w:szCs w:val="20"/>
          <w:lang w:val="es-SV"/>
        </w:rPr>
        <w:t xml:space="preserve"> </w:t>
      </w:r>
      <w:r w:rsidRPr="007160D7">
        <w:rPr>
          <w:rFonts w:ascii="Museo Sans 300" w:hAnsi="Museo Sans 300"/>
          <w:sz w:val="20"/>
          <w:szCs w:val="20"/>
          <w:lang w:val="es-SV"/>
        </w:rPr>
        <w:t xml:space="preserve">del </w:t>
      </w:r>
      <w:r w:rsidR="007F5D0A">
        <w:rPr>
          <w:rFonts w:ascii="Museo Sans 300" w:hAnsi="Museo Sans 300"/>
          <w:sz w:val="20"/>
          <w:szCs w:val="20"/>
          <w:lang w:val="es-SV"/>
        </w:rPr>
        <w:t>año pasado</w:t>
      </w:r>
      <w:r w:rsidRPr="007160D7">
        <w:rPr>
          <w:rFonts w:ascii="Museo Sans 300" w:hAnsi="Museo Sans 300"/>
          <w:sz w:val="20"/>
          <w:szCs w:val="20"/>
          <w:lang w:val="es-SV"/>
        </w:rPr>
        <w:t xml:space="preserve">, la sociedad AES CLESA y Cía., S. en C. de C.V. presentó un escrito en el cual manifestó que </w:t>
      </w:r>
      <w:r w:rsidR="00E374A5">
        <w:rPr>
          <w:rFonts w:ascii="Museo Sans 300" w:hAnsi="Museo Sans 300"/>
          <w:sz w:val="20"/>
          <w:szCs w:val="20"/>
          <w:lang w:val="es-SV"/>
        </w:rPr>
        <w:t xml:space="preserve">procedería a realizar el nuevo cobro determinado en el informe técnico </w:t>
      </w:r>
      <w:proofErr w:type="spellStart"/>
      <w:r w:rsidR="00E374A5" w:rsidRPr="00383B8A">
        <w:rPr>
          <w:rFonts w:ascii="Museo Sans 300" w:hAnsi="Museo Sans 300" w:cs="Segoe UI"/>
          <w:sz w:val="20"/>
          <w:szCs w:val="20"/>
        </w:rPr>
        <w:t>N.°</w:t>
      </w:r>
      <w:proofErr w:type="spellEnd"/>
      <w:r w:rsidR="00E374A5" w:rsidRPr="00383B8A">
        <w:rPr>
          <w:rFonts w:ascii="Museo Sans 300" w:hAnsi="Museo Sans 300" w:cs="Segoe UI"/>
          <w:sz w:val="20"/>
          <w:szCs w:val="20"/>
        </w:rPr>
        <w:t xml:space="preserve"> </w:t>
      </w:r>
      <w:r w:rsidR="008B5DAE">
        <w:rPr>
          <w:rFonts w:ascii="Museo Sans 300" w:hAnsi="Museo Sans 300" w:cs="Segoe UI"/>
          <w:sz w:val="20"/>
          <w:szCs w:val="20"/>
        </w:rPr>
        <w:t>IT-0393-CAU-22</w:t>
      </w:r>
      <w:r w:rsidR="00E374A5" w:rsidRPr="00383B8A">
        <w:rPr>
          <w:rFonts w:ascii="Museo Sans 300" w:hAnsi="Museo Sans 300" w:cs="Segoe UI"/>
          <w:sz w:val="20"/>
          <w:szCs w:val="20"/>
        </w:rPr>
        <w:t xml:space="preserve"> rendido por el CAU</w:t>
      </w:r>
      <w:r w:rsidR="00E374A5">
        <w:rPr>
          <w:rFonts w:ascii="Museo Sans 300" w:hAnsi="Museo Sans 300" w:cs="Segoe UI"/>
          <w:sz w:val="20"/>
          <w:szCs w:val="20"/>
        </w:rPr>
        <w:t>.</w:t>
      </w:r>
      <w:r w:rsidR="00526310">
        <w:rPr>
          <w:rFonts w:ascii="Museo Sans 300" w:hAnsi="Museo Sans 300" w:cs="Segoe UI"/>
          <w:sz w:val="20"/>
          <w:szCs w:val="20"/>
        </w:rPr>
        <w:t xml:space="preserve"> </w:t>
      </w:r>
      <w:r w:rsidRPr="00526310">
        <w:rPr>
          <w:rFonts w:ascii="Museo Sans 300" w:hAnsi="Museo Sans 300"/>
          <w:sz w:val="20"/>
          <w:szCs w:val="20"/>
          <w:lang w:val="es-SV"/>
        </w:rPr>
        <w:t xml:space="preserve">Por su parte, </w:t>
      </w:r>
      <w:r w:rsidR="00867660" w:rsidRPr="00526310">
        <w:rPr>
          <w:rFonts w:ascii="Museo Sans 300" w:hAnsi="Museo Sans 300"/>
          <w:sz w:val="20"/>
          <w:szCs w:val="20"/>
          <w:lang w:val="es-SV"/>
        </w:rPr>
        <w:t xml:space="preserve">el </w:t>
      </w:r>
      <w:r w:rsidR="00F958CA" w:rsidRPr="00526310">
        <w:rPr>
          <w:rFonts w:ascii="Museo Sans 300" w:hAnsi="Museo Sans 300"/>
          <w:sz w:val="20"/>
          <w:szCs w:val="20"/>
          <w:lang w:val="es-SV"/>
        </w:rPr>
        <w:t>usuari</w:t>
      </w:r>
      <w:r w:rsidR="00867660" w:rsidRPr="00526310">
        <w:rPr>
          <w:rFonts w:ascii="Museo Sans 300" w:hAnsi="Museo Sans 300"/>
          <w:sz w:val="20"/>
          <w:szCs w:val="20"/>
          <w:lang w:val="es-SV"/>
        </w:rPr>
        <w:t>o</w:t>
      </w:r>
      <w:r w:rsidRPr="00526310">
        <w:rPr>
          <w:rFonts w:ascii="Museo Sans 300" w:hAnsi="Museo Sans 300"/>
          <w:sz w:val="20"/>
          <w:szCs w:val="20"/>
          <w:lang w:val="es-SV"/>
        </w:rPr>
        <w:t xml:space="preserve"> no presentó documentación para ser analizada.</w:t>
      </w:r>
    </w:p>
    <w:p w14:paraId="4E10EF66" w14:textId="77777777" w:rsidR="00C20A78" w:rsidRPr="007160D7" w:rsidRDefault="00C20A78"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637DB1BD" w:rsidR="006B4F53" w:rsidRDefault="006B4F53" w:rsidP="003573EB">
      <w:pPr>
        <w:autoSpaceDE w:val="0"/>
        <w:spacing w:after="0" w:line="240" w:lineRule="auto"/>
        <w:ind w:left="426"/>
        <w:jc w:val="both"/>
        <w:rPr>
          <w:rFonts w:ascii="Museo Sans 300" w:hAnsi="Museo Sans 300" w:cs="Times New Roman"/>
          <w:sz w:val="20"/>
          <w:szCs w:val="20"/>
          <w:lang w:eastAsia="es-SV"/>
        </w:rPr>
      </w:pPr>
    </w:p>
    <w:p w14:paraId="68187F6B" w14:textId="77777777" w:rsidR="005D66EC" w:rsidRPr="004E572D" w:rsidRDefault="005D66EC" w:rsidP="003573EB">
      <w:pPr>
        <w:autoSpaceDE w:val="0"/>
        <w:spacing w:after="0" w:line="240" w:lineRule="auto"/>
        <w:ind w:left="426"/>
        <w:jc w:val="both"/>
        <w:rPr>
          <w:rFonts w:ascii="Museo Sans 300" w:hAnsi="Museo Sans 300" w:cs="Times New Roman"/>
          <w:sz w:val="20"/>
          <w:szCs w:val="20"/>
          <w:lang w:eastAsia="es-SV"/>
        </w:rPr>
      </w:pPr>
    </w:p>
    <w:p w14:paraId="10DEE42C" w14:textId="23F1D17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F39E51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3DE8DE96"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29B0026D" w14:textId="77777777" w:rsidR="00E96DC0" w:rsidRPr="00B45E90" w:rsidRDefault="00E96DC0" w:rsidP="00B45E90">
      <w:pPr>
        <w:spacing w:after="0" w:line="240" w:lineRule="auto"/>
        <w:ind w:left="426"/>
        <w:jc w:val="both"/>
        <w:rPr>
          <w:rFonts w:ascii="Museo Sans 300" w:eastAsia="Arial" w:hAnsi="Museo Sans 300" w:cs="Times New Roman"/>
          <w:color w:val="000000"/>
          <w:sz w:val="20"/>
          <w:szCs w:val="20"/>
          <w:lang w:eastAsia="es-SV"/>
        </w:rPr>
      </w:pPr>
    </w:p>
    <w:p w14:paraId="10377308" w14:textId="77777777" w:rsidR="00641098"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4858444" w14:textId="4EFE6362"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3A44B7D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794EC82A" w14:textId="77777777" w:rsidR="00641098" w:rsidRDefault="0064109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2109C9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1B76B4">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BBB805F"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B5DAE">
        <w:rPr>
          <w:rFonts w:ascii="Museo Sans 300" w:hAnsi="Museo Sans 300" w:cs="Times New Roman"/>
          <w:sz w:val="20"/>
          <w:szCs w:val="20"/>
        </w:rPr>
        <w:t>IT-0393-CAU-22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361632AA"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526310">
        <w:rPr>
          <w:rFonts w:ascii="Museo 300" w:eastAsia="Arial" w:hAnsi="Museo 300"/>
          <w:color w:val="000000"/>
          <w:sz w:val="16"/>
          <w:szCs w:val="16"/>
          <w:lang w:val="es-ES"/>
        </w:rPr>
        <w:t xml:space="preserve"> </w:t>
      </w:r>
      <w:r w:rsidR="00526310" w:rsidRPr="00526310">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“líneas adicionales fuera de medición”; condición que impidió el verdadero registro de la energía eléctrica que fue demandada en dicho suministro</w:t>
      </w:r>
      <w:r w:rsidR="006662C8">
        <w:rPr>
          <w:rFonts w:ascii="Museo 300" w:eastAsia="Arial" w:hAnsi="Museo 300"/>
          <w:color w:val="000000"/>
          <w:sz w:val="16"/>
          <w:szCs w:val="16"/>
          <w:lang w:val="es-ES"/>
        </w:rPr>
        <w:t xml:space="preserve"> </w:t>
      </w:r>
      <w:bookmarkStart w:id="4" w:name="_Hlk108706207"/>
      <w:r w:rsidR="00DA766E">
        <w:rPr>
          <w:rFonts w:ascii="Museo 300" w:hAnsi="Museo 300"/>
          <w:sz w:val="16"/>
          <w:szCs w:val="16"/>
          <w:lang w:val="es-419"/>
        </w:rPr>
        <w:t>(…)</w:t>
      </w:r>
      <w:bookmarkEnd w:id="4"/>
      <w:r w:rsidR="00526310">
        <w:rPr>
          <w:rFonts w:ascii="Museo 300" w:hAnsi="Museo 300"/>
          <w:sz w:val="16"/>
          <w:szCs w:val="16"/>
          <w:lang w:val="es-419"/>
        </w:rPr>
        <w:t>.</w:t>
      </w:r>
    </w:p>
    <w:p w14:paraId="0A526E01" w14:textId="77777777" w:rsidR="00526310" w:rsidRDefault="00526310" w:rsidP="00E36FF2">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526310">
        <w:rPr>
          <w:rFonts w:ascii="Museo 300" w:eastAsia="SimSun" w:hAnsi="Museo 300"/>
          <w:color w:val="000000" w:themeColor="text1"/>
          <w:spacing w:val="-5"/>
          <w:sz w:val="16"/>
          <w:szCs w:val="16"/>
          <w:lang w:val="es-419"/>
        </w:rPr>
        <w:t>Al respecto, el CAU realizó el estudio de las pruebas presentadas por la empresa distribuidora, referentes a las condiciones encontradas al momento de corregir una presunta condición irregular, las cuales se compararon con las obtenidas mediante inspección técnica realizada al suministro en referencia el 15 de julio de 2022, en la que se comprobó que el suministro corresponde a una carga residencial</w:t>
      </w:r>
      <w:r w:rsidRPr="00526310">
        <w:rPr>
          <w:rFonts w:ascii="Museo 300" w:eastAsia="SimSun" w:hAnsi="Museo 300"/>
          <w:b/>
          <w:bCs/>
          <w:color w:val="000000" w:themeColor="text1"/>
          <w:spacing w:val="-5"/>
          <w:sz w:val="16"/>
          <w:szCs w:val="16"/>
          <w:lang w:val="es-419"/>
        </w:rPr>
        <w:t xml:space="preserve">, </w:t>
      </w:r>
      <w:r w:rsidRPr="00526310">
        <w:rPr>
          <w:rFonts w:ascii="Museo 300" w:eastAsia="SimSun" w:hAnsi="Museo 300"/>
          <w:color w:val="000000" w:themeColor="text1"/>
          <w:spacing w:val="-5"/>
          <w:sz w:val="16"/>
          <w:szCs w:val="16"/>
          <w:lang w:val="es-419"/>
        </w:rPr>
        <w:t>en las siguientes imágenes se muestra el estado de la acometida ya normalizada y los vestigios que indican que en el suministro existió una condición irregular imputable al usuario</w:t>
      </w:r>
      <w:r>
        <w:rPr>
          <w:rFonts w:ascii="Museo 300" w:eastAsia="SimSun" w:hAnsi="Museo 300"/>
          <w:color w:val="000000" w:themeColor="text1"/>
          <w:spacing w:val="-5"/>
          <w:sz w:val="16"/>
          <w:szCs w:val="16"/>
          <w:lang w:val="es-419"/>
        </w:rPr>
        <w:t xml:space="preserve"> (…).</w:t>
      </w:r>
    </w:p>
    <w:p w14:paraId="4DC82805" w14:textId="44EAA94B" w:rsidR="00C34300" w:rsidRPr="00E36FF2" w:rsidRDefault="00526310" w:rsidP="00526310">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526310">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eastAsia="SimSun" w:hAnsi="Museo 300"/>
          <w:color w:val="000000" w:themeColor="text1"/>
          <w:spacing w:val="-5"/>
          <w:sz w:val="16"/>
          <w:szCs w:val="16"/>
          <w:lang w:val="es-419"/>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r>
        <w:rPr>
          <w:rFonts w:ascii="Museo 300" w:eastAsia="SimSun" w:hAnsi="Museo 300"/>
          <w:color w:val="000000" w:themeColor="text1"/>
          <w:spacing w:val="-5"/>
          <w:sz w:val="16"/>
          <w:szCs w:val="16"/>
        </w:rPr>
        <w:t>.</w:t>
      </w:r>
    </w:p>
    <w:p w14:paraId="3E4B0E3F" w14:textId="6E7B0AF9" w:rsidR="00101809"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cuanto a</w:t>
      </w:r>
      <w:r w:rsidR="001F073A">
        <w:rPr>
          <w:rFonts w:ascii="Museo Sans 300" w:eastAsia="Times New Roman" w:hAnsi="Museo Sans 300" w:cs="Segoe UI"/>
          <w:sz w:val="20"/>
          <w:szCs w:val="20"/>
          <w:lang w:val="es-ES" w:eastAsia="es-ES"/>
        </w:rPr>
        <w:t xml:space="preserve">l señor </w:t>
      </w:r>
      <w:proofErr w:type="spellStart"/>
      <w:r w:rsidR="00641098">
        <w:rPr>
          <w:rFonts w:ascii="Museo Sans 300" w:eastAsia="Times New Roman" w:hAnsi="Museo Sans 300" w:cs="Segoe UI"/>
          <w:sz w:val="20"/>
          <w:szCs w:val="20"/>
          <w:lang w:val="es-ES" w:eastAsia="es-ES"/>
        </w:rPr>
        <w:t>x</w:t>
      </w:r>
      <w:r w:rsidR="001B76B4">
        <w:rPr>
          <w:rFonts w:ascii="Museo Sans 300" w:eastAsia="Times New Roman" w:hAnsi="Museo Sans 300" w:cs="Segoe UI"/>
          <w:sz w:val="20"/>
          <w:szCs w:val="20"/>
          <w:lang w:val="es-ES" w:eastAsia="es-ES"/>
        </w:rPr>
        <w:t>xxx</w:t>
      </w:r>
      <w:proofErr w:type="spellEnd"/>
      <w:r w:rsidRPr="007B65E0">
        <w:rPr>
          <w:rFonts w:ascii="Museo Sans 300" w:eastAsia="Times New Roman" w:hAnsi="Museo Sans 300" w:cs="Segoe UI"/>
          <w:sz w:val="20"/>
          <w:szCs w:val="20"/>
          <w:lang w:val="es-ES" w:eastAsia="es-ES"/>
        </w:rPr>
        <w:t xml:space="preserve">, </w:t>
      </w:r>
      <w:r w:rsidR="00864B4D">
        <w:rPr>
          <w:rFonts w:ascii="Museo Sans 300" w:eastAsia="Times New Roman" w:hAnsi="Museo Sans 300" w:cs="Segoe UI"/>
          <w:sz w:val="20"/>
          <w:szCs w:val="20"/>
          <w:lang w:val="es-ES" w:eastAsia="es-ES"/>
        </w:rPr>
        <w:t>c</w:t>
      </w:r>
      <w:r w:rsidRPr="007B65E0">
        <w:rPr>
          <w:rFonts w:ascii="Museo Sans 300" w:eastAsia="Times New Roman" w:hAnsi="Museo Sans 300" w:cs="Segoe UI"/>
          <w:sz w:val="20"/>
          <w:szCs w:val="20"/>
          <w:lang w:val="es-ES" w:eastAsia="es-ES"/>
        </w:rPr>
        <w:t xml:space="preserve">abe aclarar que no presentó </w:t>
      </w:r>
      <w:r w:rsidR="00864B4D">
        <w:rPr>
          <w:rFonts w:ascii="Museo Sans 300" w:eastAsia="Times New Roman" w:hAnsi="Museo Sans 300" w:cs="Segoe UI"/>
          <w:sz w:val="20"/>
          <w:szCs w:val="20"/>
          <w:lang w:val="es-ES" w:eastAsia="es-ES"/>
        </w:rPr>
        <w:t>documentación adicional para ser analizada.</w:t>
      </w:r>
    </w:p>
    <w:p w14:paraId="359A52DD" w14:textId="77777777" w:rsidR="00864B4D" w:rsidRPr="007B65E0" w:rsidRDefault="00864B4D"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215AF2DD"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8B5DAE">
        <w:rPr>
          <w:rFonts w:ascii="Museo Sans 300" w:eastAsia="Times New Roman" w:hAnsi="Museo Sans 300" w:cs="Segoe UI"/>
          <w:sz w:val="20"/>
          <w:szCs w:val="20"/>
          <w:lang w:val="es-ES" w:eastAsia="es-ES"/>
        </w:rPr>
        <w:t>IT-0393-CAU-22</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w:t>
      </w:r>
      <w:r w:rsidR="00864B4D">
        <w:rPr>
          <w:rFonts w:ascii="Museo Sans 300" w:eastAsia="Times New Roman" w:hAnsi="Museo Sans 300" w:cs="Segoe UI"/>
          <w:sz w:val="20"/>
          <w:szCs w:val="20"/>
          <w:lang w:val="es-ES" w:eastAsia="es-ES"/>
        </w:rPr>
        <w:t>dos</w:t>
      </w:r>
      <w:r w:rsidR="004D78AD" w:rsidRPr="007B65E0">
        <w:rPr>
          <w:rFonts w:ascii="Museo Sans 300" w:eastAsia="Times New Roman" w:hAnsi="Museo Sans 300" w:cs="Segoe UI"/>
          <w:sz w:val="20"/>
          <w:szCs w:val="20"/>
          <w:lang w:val="es-ES" w:eastAsia="es-ES"/>
        </w:rPr>
        <w:t xml:space="preserve"> línea</w:t>
      </w:r>
      <w:r w:rsidR="00864B4D">
        <w:rPr>
          <w:rFonts w:ascii="Museo Sans 300" w:eastAsia="Times New Roman" w:hAnsi="Museo Sans 300" w:cs="Segoe UI"/>
          <w:sz w:val="20"/>
          <w:szCs w:val="20"/>
          <w:lang w:val="es-ES" w:eastAsia="es-ES"/>
        </w:rPr>
        <w:t>s</w:t>
      </w:r>
      <w:r w:rsidR="004D78AD" w:rsidRPr="007B65E0">
        <w:rPr>
          <w:rFonts w:ascii="Museo Sans 300" w:eastAsia="Times New Roman" w:hAnsi="Museo Sans 300" w:cs="Segoe UI"/>
          <w:sz w:val="20"/>
          <w:szCs w:val="20"/>
          <w:lang w:val="es-ES" w:eastAsia="es-ES"/>
        </w:rPr>
        <w:t xml:space="preserve"> </w:t>
      </w:r>
      <w:r w:rsidR="00A4652F">
        <w:rPr>
          <w:rFonts w:ascii="Museo Sans 300" w:eastAsia="Times New Roman" w:hAnsi="Museo Sans 300" w:cs="Segoe UI"/>
          <w:sz w:val="20"/>
          <w:szCs w:val="20"/>
          <w:lang w:val="es-ES" w:eastAsia="es-ES"/>
        </w:rPr>
        <w:t>adicional</w:t>
      </w:r>
      <w:r w:rsidR="00864B4D">
        <w:rPr>
          <w:rFonts w:ascii="Museo Sans 300" w:eastAsia="Times New Roman" w:hAnsi="Museo Sans 300" w:cs="Segoe UI"/>
          <w:sz w:val="20"/>
          <w:szCs w:val="20"/>
          <w:lang w:val="es-ES" w:eastAsia="es-ES"/>
        </w:rPr>
        <w:t>es</w:t>
      </w:r>
      <w:r w:rsidR="00A4652F">
        <w:rPr>
          <w:rFonts w:ascii="Museo Sans 300" w:eastAsia="Times New Roman" w:hAnsi="Museo Sans 300" w:cs="Segoe UI"/>
          <w:sz w:val="20"/>
          <w:szCs w:val="20"/>
          <w:lang w:val="es-ES" w:eastAsia="es-ES"/>
        </w:rPr>
        <w:t xml:space="preserve"> fuera de medición</w:t>
      </w:r>
      <w:r w:rsidR="00173E33" w:rsidRPr="007B65E0">
        <w:rPr>
          <w:rFonts w:ascii="Museo Sans 300" w:eastAsia="Times New Roman" w:hAnsi="Museo Sans 300" w:cs="Segoe UI"/>
          <w:sz w:val="20"/>
          <w:szCs w:val="20"/>
          <w:lang w:val="es-ES" w:eastAsia="es-ES"/>
        </w:rPr>
        <w:t>, que ocasion</w:t>
      </w:r>
      <w:r w:rsidR="00913EE0">
        <w:rPr>
          <w:rFonts w:ascii="Museo Sans 300" w:eastAsia="Times New Roman" w:hAnsi="Museo Sans 300" w:cs="Segoe UI"/>
          <w:sz w:val="20"/>
          <w:szCs w:val="20"/>
          <w:lang w:val="es-ES" w:eastAsia="es-ES"/>
        </w:rPr>
        <w:t>aron</w:t>
      </w:r>
      <w:r w:rsidR="00173E33" w:rsidRPr="007B65E0">
        <w:rPr>
          <w:rFonts w:ascii="Museo Sans 300" w:eastAsia="Times New Roman" w:hAnsi="Museo Sans 300" w:cs="Segoe UI"/>
          <w:sz w:val="20"/>
          <w:szCs w:val="20"/>
          <w:lang w:val="es-ES" w:eastAsia="es-ES"/>
        </w:rPr>
        <w:t xml:space="preserve">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5"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5"/>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278213DD" w:rsidR="00893C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 xml:space="preserve">en corriente instantánea, </w:t>
      </w:r>
      <w:r w:rsidR="00EA01C4">
        <w:rPr>
          <w:rFonts w:ascii="Museo Sans 300" w:eastAsia="Arial" w:hAnsi="Museo Sans 300" w:cs="Times New Roman"/>
          <w:color w:val="000000"/>
          <w:sz w:val="20"/>
          <w:szCs w:val="20"/>
          <w:lang w:eastAsia="es-SV"/>
        </w:rPr>
        <w:t>por las razones siguientes</w:t>
      </w:r>
      <w:r w:rsidR="00893C8D" w:rsidRPr="00D2368D">
        <w:rPr>
          <w:rFonts w:ascii="Museo Sans 300" w:hAnsi="Museo Sans 300" w:cs="Segoe UI"/>
          <w:sz w:val="20"/>
          <w:szCs w:val="20"/>
          <w:lang w:eastAsia="es-MX"/>
        </w:rPr>
        <w:t>:</w:t>
      </w:r>
    </w:p>
    <w:p w14:paraId="70F086CD" w14:textId="77777777" w:rsidR="00E96DC0" w:rsidRDefault="00E96DC0" w:rsidP="00893C8D">
      <w:pPr>
        <w:spacing w:after="0" w:line="240" w:lineRule="auto"/>
        <w:ind w:left="426"/>
        <w:jc w:val="both"/>
        <w:rPr>
          <w:rFonts w:ascii="Museo Sans 300" w:hAnsi="Museo Sans 300" w:cs="Segoe UI"/>
          <w:sz w:val="20"/>
          <w:szCs w:val="20"/>
          <w:lang w:eastAsia="es-MX"/>
        </w:rPr>
      </w:pPr>
    </w:p>
    <w:p w14:paraId="499A4012" w14:textId="109E4A2B" w:rsidR="00F42EF5" w:rsidRPr="00526310" w:rsidRDefault="000E405F" w:rsidP="00526310">
      <w:pPr>
        <w:pStyle w:val="Prrafodelista"/>
        <w:numPr>
          <w:ilvl w:val="0"/>
          <w:numId w:val="29"/>
        </w:numPr>
        <w:autoSpaceDE w:val="0"/>
        <w:jc w:val="both"/>
        <w:rPr>
          <w:rFonts w:ascii="Museo Sans 300" w:hAnsi="Museo Sans 300"/>
          <w:sz w:val="20"/>
          <w:szCs w:val="20"/>
          <w:shd w:val="clear" w:color="auto" w:fill="FFFFFF"/>
        </w:rPr>
      </w:pPr>
      <w:r w:rsidRPr="00526310">
        <w:rPr>
          <w:rFonts w:ascii="Museo Sans 300" w:hAnsi="Museo Sans 300"/>
          <w:sz w:val="20"/>
          <w:szCs w:val="20"/>
          <w:shd w:val="clear" w:color="auto" w:fill="FFFFFF"/>
        </w:rPr>
        <w:t>No justificó técnicamente que las corrientes medidas por valor de 8.84 amperios, era consumida durante 16 horas diarias</w:t>
      </w:r>
      <w:r w:rsidR="00F42EF5" w:rsidRPr="00526310">
        <w:rPr>
          <w:rFonts w:ascii="Museo Sans 300" w:hAnsi="Museo Sans 300"/>
          <w:sz w:val="20"/>
          <w:szCs w:val="20"/>
          <w:shd w:val="clear" w:color="auto" w:fill="FFFFFF"/>
        </w:rPr>
        <w:t>. </w:t>
      </w:r>
    </w:p>
    <w:p w14:paraId="36225A5B" w14:textId="5F007E22" w:rsidR="001039DB" w:rsidRDefault="001039DB" w:rsidP="00526310">
      <w:pPr>
        <w:pStyle w:val="Prrafodelista"/>
        <w:numPr>
          <w:ilvl w:val="0"/>
          <w:numId w:val="29"/>
        </w:numPr>
        <w:autoSpaceDE w:val="0"/>
        <w:jc w:val="both"/>
        <w:rPr>
          <w:rFonts w:ascii="Museo Sans 300" w:hAnsi="Museo Sans 300"/>
          <w:sz w:val="20"/>
          <w:szCs w:val="20"/>
          <w:shd w:val="clear" w:color="auto" w:fill="FFFFFF"/>
        </w:rPr>
      </w:pPr>
      <w:r>
        <w:rPr>
          <w:rFonts w:ascii="Museo Sans 300" w:hAnsi="Museo Sans 300"/>
          <w:sz w:val="20"/>
          <w:szCs w:val="20"/>
          <w:shd w:val="clear" w:color="auto" w:fill="FFFFFF"/>
        </w:rPr>
        <w:t>Dicho valor de corriente no tomó en cuenta las cargas inductivas que posee el inmueble, considerando una potencia aparente y no una real que es la que debe facturarse al usuario final.</w:t>
      </w:r>
    </w:p>
    <w:p w14:paraId="1AC5A92D" w14:textId="4C716AFD" w:rsidR="001A044C" w:rsidRDefault="001A044C" w:rsidP="00526310">
      <w:pPr>
        <w:pStyle w:val="Prrafodelista"/>
        <w:numPr>
          <w:ilvl w:val="0"/>
          <w:numId w:val="29"/>
        </w:numPr>
        <w:autoSpaceDE w:val="0"/>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No determinó las características </w:t>
      </w:r>
      <w:r w:rsidR="00304904">
        <w:rPr>
          <w:rFonts w:ascii="Museo Sans 300" w:hAnsi="Museo Sans 300"/>
          <w:sz w:val="20"/>
          <w:szCs w:val="20"/>
          <w:shd w:val="clear" w:color="auto" w:fill="FFFFFF"/>
        </w:rPr>
        <w:t>técnicas de los equipos electicos conectados fuera de medición.</w:t>
      </w:r>
    </w:p>
    <w:p w14:paraId="3D98DA51" w14:textId="551A2B25" w:rsidR="00F42EF5" w:rsidRPr="00304904" w:rsidRDefault="00F42EF5" w:rsidP="001039DB">
      <w:pPr>
        <w:autoSpaceDE w:val="0"/>
        <w:spacing w:after="0" w:line="240" w:lineRule="auto"/>
        <w:ind w:left="851"/>
        <w:jc w:val="both"/>
        <w:rPr>
          <w:rFonts w:ascii="Museo Sans 300" w:hAnsi="Museo Sans 300"/>
          <w:sz w:val="20"/>
          <w:szCs w:val="20"/>
          <w:shd w:val="clear" w:color="auto" w:fill="FFFFFF"/>
        </w:rPr>
      </w:pPr>
    </w:p>
    <w:p w14:paraId="3E6F7BDD" w14:textId="3F93A2B4" w:rsidR="00D2368D" w:rsidRDefault="00F42EF5" w:rsidP="001039DB">
      <w:pPr>
        <w:autoSpaceDE w:val="0"/>
        <w:spacing w:after="0" w:line="240" w:lineRule="auto"/>
        <w:ind w:left="492"/>
        <w:jc w:val="both"/>
        <w:rPr>
          <w:rFonts w:ascii="Museo Sans 300" w:hAnsi="Museo Sans 300" w:cs="Segoe UI"/>
          <w:sz w:val="20"/>
          <w:szCs w:val="20"/>
          <w:lang w:eastAsia="es-MX"/>
        </w:rPr>
      </w:pPr>
      <w:r w:rsidRPr="008F15A2">
        <w:rPr>
          <w:rFonts w:ascii="Museo Sans 300" w:hAnsi="Museo Sans 300"/>
          <w:sz w:val="20"/>
          <w:szCs w:val="20"/>
          <w:shd w:val="clear" w:color="auto" w:fill="FFFFFF"/>
        </w:rPr>
        <w:t> </w:t>
      </w:r>
      <w:r w:rsidR="00D2368D" w:rsidRPr="00D2368D">
        <w:rPr>
          <w:rFonts w:ascii="Museo Sans 300" w:hAnsi="Museo Sans 300" w:cs="Segoe UI"/>
          <w:sz w:val="20"/>
          <w:szCs w:val="20"/>
          <w:lang w:eastAsia="es-MX"/>
        </w:rPr>
        <w:t>Por ello, el CAU realizó un nuevo cálculo basado en los criterios siguientes:</w:t>
      </w:r>
    </w:p>
    <w:p w14:paraId="1DD5A5E4" w14:textId="77777777" w:rsidR="00526310" w:rsidRPr="00D2368D" w:rsidRDefault="00526310" w:rsidP="001039DB">
      <w:pPr>
        <w:autoSpaceDE w:val="0"/>
        <w:spacing w:after="0" w:line="240" w:lineRule="auto"/>
        <w:ind w:left="492"/>
        <w:jc w:val="both"/>
        <w:rPr>
          <w:rFonts w:ascii="Museo Sans 300" w:hAnsi="Museo Sans 300" w:cs="Segoe UI"/>
          <w:sz w:val="20"/>
          <w:szCs w:val="20"/>
          <w:lang w:eastAsia="es-MX"/>
        </w:rPr>
      </w:pPr>
    </w:p>
    <w:p w14:paraId="21E6C9C9" w14:textId="4440CFD7" w:rsidR="006E369A" w:rsidRPr="006E369A" w:rsidRDefault="006E369A">
      <w:pPr>
        <w:numPr>
          <w:ilvl w:val="0"/>
          <w:numId w:val="9"/>
        </w:numPr>
        <w:shd w:val="clear" w:color="auto" w:fill="FFFFFF"/>
        <w:tabs>
          <w:tab w:val="clear" w:pos="1068"/>
        </w:tabs>
        <w:suppressAutoHyphens w:val="0"/>
        <w:autoSpaceDN/>
        <w:spacing w:after="0" w:line="240" w:lineRule="auto"/>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Censo de carga instalado en el inmueble correspondiente a </w:t>
      </w:r>
      <w:r w:rsidR="001039DB">
        <w:rPr>
          <w:rStyle w:val="normaltextrun"/>
          <w:rFonts w:ascii="Museo Sans 300" w:hAnsi="Museo Sans 300"/>
          <w:color w:val="000000"/>
          <w:sz w:val="20"/>
          <w:szCs w:val="20"/>
          <w:shd w:val="clear" w:color="auto" w:fill="FFFFFF"/>
        </w:rPr>
        <w:t>212</w:t>
      </w:r>
      <w:r>
        <w:rPr>
          <w:rStyle w:val="normaltextrun"/>
          <w:rFonts w:ascii="Museo Sans 300" w:hAnsi="Museo Sans 300"/>
          <w:color w:val="000000"/>
          <w:sz w:val="20"/>
          <w:szCs w:val="20"/>
          <w:shd w:val="clear" w:color="auto" w:fill="FFFFFF"/>
        </w:rPr>
        <w:t xml:space="preserve"> kWh mensual.</w:t>
      </w:r>
    </w:p>
    <w:p w14:paraId="112FDC0F" w14:textId="7ABAEF17" w:rsidR="00CC0000" w:rsidRPr="001039DB"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1039DB">
        <w:rPr>
          <w:rFonts w:ascii="Museo Sans 300" w:eastAsia="Times New Roman" w:hAnsi="Museo Sans 300" w:cs="Times New Roman"/>
          <w:sz w:val="20"/>
          <w:szCs w:val="20"/>
          <w:lang w:val="es-ES"/>
        </w:rPr>
        <w:t>3</w:t>
      </w:r>
      <w:r w:rsidR="006E369A">
        <w:rPr>
          <w:rFonts w:ascii="Museo Sans 300" w:eastAsia="Times New Roman" w:hAnsi="Museo Sans 300" w:cs="Times New Roman"/>
          <w:sz w:val="20"/>
          <w:szCs w:val="20"/>
          <w:lang w:val="es-ES"/>
        </w:rPr>
        <w:t xml:space="preserve"> de noviembre </w:t>
      </w:r>
      <w:r w:rsidR="0025657C">
        <w:rPr>
          <w:rFonts w:ascii="Museo Sans 300" w:eastAsia="Times New Roman" w:hAnsi="Museo Sans 300" w:cs="Times New Roman"/>
          <w:sz w:val="20"/>
          <w:szCs w:val="20"/>
          <w:lang w:val="es-ES"/>
        </w:rPr>
        <w:t xml:space="preserve">del año </w:t>
      </w:r>
      <w:r w:rsidR="003B23EB">
        <w:rPr>
          <w:rFonts w:ascii="Museo Sans 300" w:eastAsia="Times New Roman" w:hAnsi="Museo Sans 300" w:cs="Times New Roman"/>
          <w:sz w:val="20"/>
          <w:szCs w:val="20"/>
          <w:lang w:val="es-ES"/>
        </w:rPr>
        <w:t xml:space="preserve">2021 </w:t>
      </w:r>
      <w:r w:rsidR="006E369A">
        <w:rPr>
          <w:rFonts w:ascii="Museo Sans 300" w:eastAsia="Times New Roman" w:hAnsi="Museo Sans 300" w:cs="Times New Roman"/>
          <w:sz w:val="20"/>
          <w:szCs w:val="20"/>
          <w:lang w:val="es-ES"/>
        </w:rPr>
        <w:t xml:space="preserve">al </w:t>
      </w:r>
      <w:r w:rsidR="001039DB">
        <w:rPr>
          <w:rFonts w:ascii="Museo Sans 300" w:eastAsia="Times New Roman" w:hAnsi="Museo Sans 300" w:cs="Times New Roman"/>
          <w:sz w:val="20"/>
          <w:szCs w:val="20"/>
          <w:lang w:val="es-ES"/>
        </w:rPr>
        <w:t>2</w:t>
      </w:r>
      <w:r w:rsidR="003B23EB">
        <w:rPr>
          <w:rFonts w:ascii="Museo Sans 300" w:eastAsia="Times New Roman" w:hAnsi="Museo Sans 300" w:cs="Times New Roman"/>
          <w:sz w:val="20"/>
          <w:szCs w:val="20"/>
          <w:lang w:val="es-ES"/>
        </w:rPr>
        <w:t xml:space="preserve"> de mayo del año 2022</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70733FA3" w14:textId="05723AAF" w:rsidR="001039DB" w:rsidRPr="004A41B3" w:rsidRDefault="001039DB">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Pr>
          <w:rFonts w:ascii="Museo Sans 300" w:eastAsia="Times New Roman" w:hAnsi="Museo Sans 300" w:cs="Times New Roman"/>
          <w:sz w:val="20"/>
          <w:szCs w:val="20"/>
          <w:lang w:val="es-ES"/>
        </w:rPr>
        <w:t>El consumo ya facturado durante el periodo</w:t>
      </w:r>
      <w:r w:rsidR="00612213">
        <w:rPr>
          <w:rFonts w:ascii="Museo Sans 300" w:eastAsia="Times New Roman" w:hAnsi="Museo Sans 300" w:cs="Times New Roman"/>
          <w:sz w:val="20"/>
          <w:szCs w:val="20"/>
          <w:lang w:val="es-ES"/>
        </w:rPr>
        <w:t xml:space="preserve"> antes citado correspondiente a 208 kWh.</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293FEB2F" w:rsidR="00BC227B" w:rsidRPr="00712912"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612213">
        <w:rPr>
          <w:rFonts w:ascii="Museo Sans 300" w:eastAsia="Arial" w:hAnsi="Museo Sans 300" w:cs="Times New Roman"/>
          <w:color w:val="000000"/>
          <w:sz w:val="20"/>
          <w:szCs w:val="20"/>
          <w:lang w:eastAsia="es-SV"/>
        </w:rPr>
        <w:t>DOSCIENTOS CINCUENTA Y SIETE 50</w:t>
      </w:r>
      <w:r w:rsidR="004F1BAE">
        <w:rPr>
          <w:rFonts w:ascii="Museo Sans 300" w:eastAsia="Arial" w:hAnsi="Museo Sans 300" w:cs="Times New Roman"/>
          <w:color w:val="000000"/>
          <w:sz w:val="20"/>
          <w:szCs w:val="20"/>
          <w:lang w:eastAsia="es-SV"/>
        </w:rPr>
        <w:t xml:space="preserve">/100 DÓLARES DE LOS ESTADOS UNIDOS DE AMÉRICA (USD </w:t>
      </w:r>
      <w:r w:rsidR="00612213">
        <w:rPr>
          <w:rFonts w:ascii="Museo Sans 300" w:eastAsia="Arial" w:hAnsi="Museo Sans 300" w:cs="Times New Roman"/>
          <w:color w:val="000000"/>
          <w:sz w:val="20"/>
          <w:szCs w:val="20"/>
          <w:lang w:eastAsia="es-SV"/>
        </w:rPr>
        <w:t>257.50</w:t>
      </w:r>
      <w:r w:rsidR="004F1BAE">
        <w:rPr>
          <w:rFonts w:ascii="Museo Sans 300" w:eastAsia="Arial" w:hAnsi="Museo Sans 300" w:cs="Times New Roman"/>
          <w:color w:val="000000"/>
          <w:sz w:val="20"/>
          <w:szCs w:val="20"/>
          <w:lang w:eastAsia="es-SV"/>
        </w:rPr>
        <w:t>)</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37116D1C" w14:textId="77777777" w:rsidR="009464AB" w:rsidRDefault="009464AB" w:rsidP="00BC227B">
      <w:pPr>
        <w:suppressAutoHyphens w:val="0"/>
        <w:autoSpaceDN/>
        <w:spacing w:after="0" w:line="240" w:lineRule="auto"/>
        <w:ind w:left="420"/>
        <w:jc w:val="both"/>
        <w:rPr>
          <w:rFonts w:ascii="Museo Sans 300" w:eastAsia="Times New Roman" w:hAnsi="Museo Sans 300" w:cs="Segoe UI"/>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991B94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252C1E">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00252C1E">
        <w:rPr>
          <w:rFonts w:ascii="Museo Sans 300" w:eastAsia="Arial" w:hAnsi="Museo Sans 300" w:cs="Times New Roman"/>
          <w:color w:val="000000"/>
          <w:sz w:val="20"/>
          <w:szCs w:val="20"/>
          <w:lang w:eastAsia="es-SV"/>
        </w:rPr>
        <w:t>al</w:t>
      </w:r>
      <w:r w:rsidR="005F1A00" w:rsidRPr="00B45E90">
        <w:rPr>
          <w:rFonts w:ascii="Museo Sans 300" w:eastAsia="Arial" w:hAnsi="Museo Sans 300" w:cs="Times New Roman"/>
          <w:color w:val="000000"/>
          <w:sz w:val="20"/>
          <w:szCs w:val="20"/>
          <w:lang w:eastAsia="es-SV"/>
        </w:rPr>
        <w:t xml:space="preserve"> usuari</w:t>
      </w:r>
      <w:r w:rsidR="00252C1E">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86994F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122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122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4F44E9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52C1E">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52C1E">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A610D5C"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1B76B4">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443F9A9"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252C1E">
        <w:rPr>
          <w:rFonts w:ascii="Museo Sans 300" w:eastAsia="Arial" w:hAnsi="Museo Sans 300" w:cs="Times New Roman"/>
          <w:color w:val="000000"/>
          <w:sz w:val="20"/>
          <w:szCs w:val="20"/>
          <w:lang w:eastAsia="es-SV"/>
        </w:rPr>
        <w:t>l 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69B6AAD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252C1E">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252C1E">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7777777"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71C34D12"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8B5DAE">
        <w:rPr>
          <w:rFonts w:ascii="Museo Sans 300" w:eastAsia="Arial" w:hAnsi="Museo Sans 300" w:cs="Times New Roman"/>
          <w:color w:val="000000"/>
          <w:sz w:val="20"/>
          <w:szCs w:val="20"/>
          <w:lang w:eastAsia="es-SV"/>
        </w:rPr>
        <w:t>IT-0393-CAU-22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1B76B4">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612213">
        <w:rPr>
          <w:rStyle w:val="eop"/>
          <w:rFonts w:ascii="Museo Sans 300" w:hAnsi="Museo Sans 300"/>
          <w:sz w:val="20"/>
          <w:szCs w:val="20"/>
          <w:shd w:val="clear" w:color="auto" w:fill="FFFFFF"/>
        </w:rPr>
        <w:t>dos</w:t>
      </w:r>
      <w:r w:rsidR="004D78AD">
        <w:rPr>
          <w:rStyle w:val="eop"/>
          <w:rFonts w:ascii="Museo Sans 300" w:hAnsi="Museo Sans 300"/>
          <w:sz w:val="20"/>
          <w:szCs w:val="20"/>
          <w:shd w:val="clear" w:color="auto" w:fill="FFFFFF"/>
        </w:rPr>
        <w:t xml:space="preserve"> línea</w:t>
      </w:r>
      <w:r w:rsidR="00612213">
        <w:rPr>
          <w:rStyle w:val="eop"/>
          <w:rFonts w:ascii="Museo Sans 300" w:hAnsi="Museo Sans 300"/>
          <w:sz w:val="20"/>
          <w:szCs w:val="20"/>
          <w:shd w:val="clear" w:color="auto" w:fill="FFFFFF"/>
        </w:rPr>
        <w:t>s</w:t>
      </w:r>
      <w:r w:rsidR="004D78AD">
        <w:rPr>
          <w:rStyle w:val="eop"/>
          <w:rFonts w:ascii="Museo Sans 300" w:hAnsi="Museo Sans 300"/>
          <w:sz w:val="20"/>
          <w:szCs w:val="20"/>
          <w:shd w:val="clear" w:color="auto" w:fill="FFFFFF"/>
        </w:rPr>
        <w:t xml:space="preserve"> </w:t>
      </w:r>
      <w:r w:rsidR="003B23EB">
        <w:rPr>
          <w:rStyle w:val="eop"/>
          <w:rFonts w:ascii="Museo Sans 300" w:hAnsi="Museo Sans 300"/>
          <w:sz w:val="20"/>
          <w:szCs w:val="20"/>
          <w:shd w:val="clear" w:color="auto" w:fill="FFFFFF"/>
        </w:rPr>
        <w:t>fuera de medición</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48AC24B8"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612213">
        <w:rPr>
          <w:rFonts w:ascii="Museo Sans 300" w:eastAsia="Arial" w:hAnsi="Museo Sans 300" w:cs="Times New Roman"/>
          <w:color w:val="000000"/>
          <w:sz w:val="20"/>
          <w:szCs w:val="20"/>
          <w:lang w:eastAsia="es-SV"/>
        </w:rPr>
        <w:t>DOSCIENTOS CINCUENTA Y SIETE 50</w:t>
      </w:r>
      <w:r w:rsidR="004F1BAE">
        <w:rPr>
          <w:rFonts w:ascii="Museo Sans 300" w:eastAsia="Arial" w:hAnsi="Museo Sans 300" w:cs="Times New Roman"/>
          <w:color w:val="000000"/>
          <w:sz w:val="20"/>
          <w:szCs w:val="20"/>
          <w:lang w:eastAsia="es-SV"/>
        </w:rPr>
        <w:t xml:space="preserve">/100 DÓLARES DE LOS ESTADOS UNIDOS DE AMÉRICA (USD </w:t>
      </w:r>
      <w:r w:rsidR="00612213">
        <w:rPr>
          <w:rFonts w:ascii="Museo Sans 300" w:eastAsia="Arial" w:hAnsi="Museo Sans 300" w:cs="Times New Roman"/>
          <w:color w:val="000000"/>
          <w:sz w:val="20"/>
          <w:szCs w:val="20"/>
          <w:lang w:eastAsia="es-SV"/>
        </w:rPr>
        <w:t>257.50</w:t>
      </w:r>
      <w:r w:rsidR="004F1BAE">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0C86BF2"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B5DAE">
        <w:rPr>
          <w:rFonts w:ascii="Museo Sans 300" w:eastAsia="Arial" w:hAnsi="Museo Sans 300" w:cs="Times New Roman"/>
          <w:sz w:val="20"/>
          <w:szCs w:val="20"/>
        </w:rPr>
        <w:t>IT-0393-CAU-22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35BF14B5"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1B76B4">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612213">
        <w:rPr>
          <w:rStyle w:val="eop"/>
          <w:rFonts w:ascii="Museo Sans 300" w:hAnsi="Museo Sans 300"/>
          <w:sz w:val="20"/>
          <w:szCs w:val="20"/>
          <w:shd w:val="clear" w:color="auto" w:fill="FFFFFF"/>
        </w:rPr>
        <w:t>dos</w:t>
      </w:r>
      <w:r w:rsidR="004D78AD">
        <w:rPr>
          <w:rStyle w:val="eop"/>
          <w:rFonts w:ascii="Museo Sans 300" w:hAnsi="Museo Sans 300"/>
          <w:sz w:val="20"/>
          <w:szCs w:val="20"/>
          <w:shd w:val="clear" w:color="auto" w:fill="FFFFFF"/>
        </w:rPr>
        <w:t xml:space="preserve"> línea</w:t>
      </w:r>
      <w:r w:rsidR="00612213">
        <w:rPr>
          <w:rStyle w:val="eop"/>
          <w:rFonts w:ascii="Museo Sans 300" w:hAnsi="Museo Sans 300"/>
          <w:sz w:val="20"/>
          <w:szCs w:val="20"/>
          <w:shd w:val="clear" w:color="auto" w:fill="FFFFFF"/>
        </w:rPr>
        <w:t>s</w:t>
      </w:r>
      <w:r w:rsidR="004D78AD">
        <w:rPr>
          <w:rStyle w:val="eop"/>
          <w:rFonts w:ascii="Museo Sans 300" w:hAnsi="Museo Sans 300"/>
          <w:sz w:val="20"/>
          <w:szCs w:val="20"/>
          <w:shd w:val="clear" w:color="auto" w:fill="FFFFFF"/>
        </w:rPr>
        <w:t xml:space="preserve"> </w:t>
      </w:r>
      <w:r w:rsidR="003B23EB">
        <w:rPr>
          <w:rStyle w:val="eop"/>
          <w:rFonts w:ascii="Museo Sans 300" w:hAnsi="Museo Sans 300"/>
          <w:sz w:val="20"/>
          <w:szCs w:val="20"/>
          <w:shd w:val="clear" w:color="auto" w:fill="FFFFFF"/>
        </w:rPr>
        <w:t>adicional</w:t>
      </w:r>
      <w:r w:rsidR="00612213">
        <w:rPr>
          <w:rStyle w:val="eop"/>
          <w:rFonts w:ascii="Museo Sans 300" w:hAnsi="Museo Sans 300"/>
          <w:sz w:val="20"/>
          <w:szCs w:val="20"/>
          <w:shd w:val="clear" w:color="auto" w:fill="FFFFFF"/>
        </w:rPr>
        <w:t>es</w:t>
      </w:r>
      <w:r w:rsidR="003B23EB">
        <w:rPr>
          <w:rStyle w:val="eop"/>
          <w:rFonts w:ascii="Museo Sans 300" w:hAnsi="Museo Sans 300"/>
          <w:sz w:val="20"/>
          <w:szCs w:val="20"/>
          <w:shd w:val="clear" w:color="auto" w:fill="FFFFFF"/>
        </w:rPr>
        <w:t xml:space="preserve"> fuera de medición</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7C01DB14"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612213">
        <w:rPr>
          <w:rFonts w:ascii="Museo Sans 300" w:eastAsia="Arial" w:hAnsi="Museo Sans 300"/>
          <w:color w:val="000000"/>
          <w:sz w:val="20"/>
          <w:szCs w:val="20"/>
          <w:lang w:eastAsia="es-SV"/>
        </w:rPr>
        <w:t>DOSCIENTOS CINCUENTA Y SIETE 50</w:t>
      </w:r>
      <w:r w:rsidR="004F1BAE">
        <w:rPr>
          <w:rFonts w:ascii="Museo Sans 300" w:eastAsia="Arial" w:hAnsi="Museo Sans 300"/>
          <w:color w:val="000000"/>
          <w:sz w:val="20"/>
          <w:szCs w:val="20"/>
          <w:lang w:eastAsia="es-SV"/>
        </w:rPr>
        <w:t xml:space="preserve">/100 DÓLARES DE LOS ESTADOS UNIDOS DE AMÉRICA (USD </w:t>
      </w:r>
      <w:r w:rsidR="00612213">
        <w:rPr>
          <w:rFonts w:ascii="Museo Sans 300" w:eastAsia="Arial" w:hAnsi="Museo Sans 300"/>
          <w:color w:val="000000"/>
          <w:sz w:val="20"/>
          <w:szCs w:val="20"/>
          <w:lang w:eastAsia="es-SV"/>
        </w:rPr>
        <w:t>257.50</w:t>
      </w:r>
      <w:r w:rsidR="004F1BAE">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w:t>
      </w:r>
      <w:r w:rsidRPr="00B45E90">
        <w:rPr>
          <w:rFonts w:ascii="Museo Sans 300" w:eastAsia="Arial" w:hAnsi="Museo Sans 300"/>
          <w:color w:val="000000"/>
          <w:sz w:val="20"/>
          <w:szCs w:val="20"/>
          <w:lang w:eastAsia="es-SV"/>
        </w:rPr>
        <w:lastRenderedPageBreak/>
        <w:t>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231CC23C"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8B5DAE">
        <w:rPr>
          <w:rFonts w:ascii="Museo Sans 300" w:eastAsia="Times New Roman" w:hAnsi="Museo Sans 300" w:cs="Segoe UI"/>
          <w:sz w:val="20"/>
          <w:szCs w:val="20"/>
          <w:lang w:val="es-ES" w:eastAsia="es-SV"/>
        </w:rPr>
        <w:t>IT-0393-CAU-22</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58B793F3"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1F073A">
        <w:rPr>
          <w:rFonts w:ascii="Museo Sans 300" w:eastAsia="Arial" w:hAnsi="Museo Sans 300"/>
          <w:color w:val="000000"/>
          <w:sz w:val="20"/>
          <w:szCs w:val="20"/>
          <w:lang w:eastAsia="es-SV"/>
        </w:rPr>
        <w:t xml:space="preserve">l señor </w:t>
      </w:r>
      <w:proofErr w:type="spellStart"/>
      <w:r w:rsidR="00641098">
        <w:rPr>
          <w:rFonts w:ascii="Museo Sans 300" w:eastAsia="Arial" w:hAnsi="Museo Sans 300"/>
          <w:color w:val="000000"/>
          <w:sz w:val="20"/>
          <w:szCs w:val="20"/>
          <w:lang w:eastAsia="es-SV"/>
        </w:rPr>
        <w:t>x</w:t>
      </w:r>
      <w:r w:rsidR="001B76B4">
        <w:rPr>
          <w:rFonts w:ascii="Museo Sans 300" w:eastAsia="Arial" w:hAnsi="Museo Sans 300"/>
          <w:color w:val="000000"/>
          <w:sz w:val="20"/>
          <w:szCs w:val="20"/>
          <w:lang w:eastAsia="es-SV"/>
        </w:rPr>
        <w:t>xxx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3034E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71D37" w14:textId="77777777" w:rsidR="000A5FC1" w:rsidRDefault="000A5FC1">
      <w:pPr>
        <w:spacing w:after="0" w:line="240" w:lineRule="auto"/>
      </w:pPr>
      <w:r>
        <w:separator/>
      </w:r>
    </w:p>
  </w:endnote>
  <w:endnote w:type="continuationSeparator" w:id="0">
    <w:p w14:paraId="2EC3FE32" w14:textId="77777777" w:rsidR="000A5FC1" w:rsidRDefault="000A5FC1">
      <w:pPr>
        <w:spacing w:after="0" w:line="240" w:lineRule="auto"/>
      </w:pPr>
      <w:r>
        <w:continuationSeparator/>
      </w:r>
    </w:p>
  </w:endnote>
  <w:endnote w:type="continuationNotice" w:id="1">
    <w:p w14:paraId="5E62F227" w14:textId="77777777" w:rsidR="000A5FC1" w:rsidRDefault="000A5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CC11" w14:textId="77777777" w:rsidR="000A5FC1" w:rsidRDefault="000A5FC1">
      <w:pPr>
        <w:spacing w:after="0" w:line="240" w:lineRule="auto"/>
      </w:pPr>
      <w:r>
        <w:rPr>
          <w:color w:val="000000"/>
        </w:rPr>
        <w:separator/>
      </w:r>
    </w:p>
  </w:footnote>
  <w:footnote w:type="continuationSeparator" w:id="0">
    <w:p w14:paraId="3C291508" w14:textId="77777777" w:rsidR="000A5FC1" w:rsidRDefault="000A5FC1">
      <w:pPr>
        <w:spacing w:after="0" w:line="240" w:lineRule="auto"/>
      </w:pPr>
      <w:r>
        <w:continuationSeparator/>
      </w:r>
    </w:p>
  </w:footnote>
  <w:footnote w:type="continuationNotice" w:id="1">
    <w:p w14:paraId="41F65CBD" w14:textId="77777777" w:rsidR="000A5FC1" w:rsidRDefault="000A5F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FFC3865"/>
    <w:multiLevelType w:val="hybridMultilevel"/>
    <w:tmpl w:val="6F4660FE"/>
    <w:lvl w:ilvl="0" w:tplc="440A000F">
      <w:start w:val="1"/>
      <w:numFmt w:val="decimal"/>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CB71AD"/>
    <w:multiLevelType w:val="multilevel"/>
    <w:tmpl w:val="9E409A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6"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B24749"/>
    <w:multiLevelType w:val="hybridMultilevel"/>
    <w:tmpl w:val="F4922894"/>
    <w:lvl w:ilvl="0" w:tplc="BB8A4406">
      <w:numFmt w:val="bullet"/>
      <w:lvlText w:val="-"/>
      <w:lvlJc w:val="left"/>
      <w:pPr>
        <w:ind w:left="1429" w:hanging="360"/>
      </w:pPr>
      <w:rPr>
        <w:rFonts w:ascii="Museo Sans 300" w:eastAsia="SimSun" w:hAnsi="Museo Sans 300"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F43570"/>
    <w:multiLevelType w:val="multilevel"/>
    <w:tmpl w:val="B6F42B3C"/>
    <w:lvl w:ilvl="0">
      <w:start w:val="1"/>
      <w:numFmt w:val="decimal"/>
      <w:lvlText w:val="%1."/>
      <w:lvlJc w:val="left"/>
      <w:pPr>
        <w:tabs>
          <w:tab w:val="num" w:pos="1588"/>
        </w:tabs>
        <w:ind w:left="1588" w:hanging="360"/>
      </w:pPr>
      <w:rPr>
        <w:rFonts w:hint="default"/>
      </w:rPr>
    </w:lvl>
    <w:lvl w:ilvl="1" w:tentative="1">
      <w:start w:val="1"/>
      <w:numFmt w:val="decimal"/>
      <w:lvlText w:val="%2."/>
      <w:lvlJc w:val="left"/>
      <w:pPr>
        <w:tabs>
          <w:tab w:val="num" w:pos="2308"/>
        </w:tabs>
        <w:ind w:left="2308" w:hanging="360"/>
      </w:pPr>
    </w:lvl>
    <w:lvl w:ilvl="2" w:tentative="1">
      <w:start w:val="1"/>
      <w:numFmt w:val="decimal"/>
      <w:lvlText w:val="%3."/>
      <w:lvlJc w:val="left"/>
      <w:pPr>
        <w:tabs>
          <w:tab w:val="num" w:pos="3028"/>
        </w:tabs>
        <w:ind w:left="3028" w:hanging="360"/>
      </w:pPr>
    </w:lvl>
    <w:lvl w:ilvl="3" w:tentative="1">
      <w:start w:val="1"/>
      <w:numFmt w:val="decimal"/>
      <w:lvlText w:val="%4."/>
      <w:lvlJc w:val="left"/>
      <w:pPr>
        <w:tabs>
          <w:tab w:val="num" w:pos="3748"/>
        </w:tabs>
        <w:ind w:left="3748" w:hanging="360"/>
      </w:pPr>
    </w:lvl>
    <w:lvl w:ilvl="4" w:tentative="1">
      <w:start w:val="1"/>
      <w:numFmt w:val="decimal"/>
      <w:lvlText w:val="%5."/>
      <w:lvlJc w:val="left"/>
      <w:pPr>
        <w:tabs>
          <w:tab w:val="num" w:pos="4468"/>
        </w:tabs>
        <w:ind w:left="4468" w:hanging="360"/>
      </w:pPr>
    </w:lvl>
    <w:lvl w:ilvl="5" w:tentative="1">
      <w:start w:val="1"/>
      <w:numFmt w:val="decimal"/>
      <w:lvlText w:val="%6."/>
      <w:lvlJc w:val="left"/>
      <w:pPr>
        <w:tabs>
          <w:tab w:val="num" w:pos="5188"/>
        </w:tabs>
        <w:ind w:left="5188" w:hanging="360"/>
      </w:pPr>
    </w:lvl>
    <w:lvl w:ilvl="6" w:tentative="1">
      <w:start w:val="1"/>
      <w:numFmt w:val="decimal"/>
      <w:lvlText w:val="%7."/>
      <w:lvlJc w:val="left"/>
      <w:pPr>
        <w:tabs>
          <w:tab w:val="num" w:pos="5908"/>
        </w:tabs>
        <w:ind w:left="5908" w:hanging="360"/>
      </w:pPr>
    </w:lvl>
    <w:lvl w:ilvl="7" w:tentative="1">
      <w:start w:val="1"/>
      <w:numFmt w:val="decimal"/>
      <w:lvlText w:val="%8."/>
      <w:lvlJc w:val="left"/>
      <w:pPr>
        <w:tabs>
          <w:tab w:val="num" w:pos="6628"/>
        </w:tabs>
        <w:ind w:left="6628" w:hanging="360"/>
      </w:pPr>
    </w:lvl>
    <w:lvl w:ilvl="8" w:tentative="1">
      <w:start w:val="1"/>
      <w:numFmt w:val="decimal"/>
      <w:lvlText w:val="%9."/>
      <w:lvlJc w:val="left"/>
      <w:pPr>
        <w:tabs>
          <w:tab w:val="num" w:pos="7348"/>
        </w:tabs>
        <w:ind w:left="7348" w:hanging="360"/>
      </w:pPr>
    </w:lvl>
  </w:abstractNum>
  <w:abstractNum w:abstractNumId="26"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27"/>
  </w:num>
  <w:num w:numId="2" w16cid:durableId="2034181796">
    <w:abstractNumId w:val="18"/>
  </w:num>
  <w:num w:numId="3" w16cid:durableId="1709142625">
    <w:abstractNumId w:val="23"/>
  </w:num>
  <w:num w:numId="4" w16cid:durableId="221210230">
    <w:abstractNumId w:val="14"/>
  </w:num>
  <w:num w:numId="5" w16cid:durableId="1664696473">
    <w:abstractNumId w:val="3"/>
  </w:num>
  <w:num w:numId="6" w16cid:durableId="1508325136">
    <w:abstractNumId w:val="19"/>
  </w:num>
  <w:num w:numId="7" w16cid:durableId="8263693">
    <w:abstractNumId w:val="22"/>
  </w:num>
  <w:num w:numId="8" w16cid:durableId="1583832942">
    <w:abstractNumId w:val="10"/>
  </w:num>
  <w:num w:numId="9" w16cid:durableId="1428694578">
    <w:abstractNumId w:val="1"/>
  </w:num>
  <w:num w:numId="10" w16cid:durableId="1511872759">
    <w:abstractNumId w:val="11"/>
  </w:num>
  <w:num w:numId="11" w16cid:durableId="822039766">
    <w:abstractNumId w:val="26"/>
  </w:num>
  <w:num w:numId="12" w16cid:durableId="247429714">
    <w:abstractNumId w:val="15"/>
  </w:num>
  <w:num w:numId="13" w16cid:durableId="1460491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7"/>
  </w:num>
  <w:num w:numId="15" w16cid:durableId="677774234">
    <w:abstractNumId w:val="4"/>
  </w:num>
  <w:num w:numId="16" w16cid:durableId="1987317113">
    <w:abstractNumId w:val="24"/>
  </w:num>
  <w:num w:numId="17" w16cid:durableId="241525318">
    <w:abstractNumId w:val="16"/>
  </w:num>
  <w:num w:numId="18" w16cid:durableId="1857386195">
    <w:abstractNumId w:val="2"/>
  </w:num>
  <w:num w:numId="19" w16cid:durableId="1566797619">
    <w:abstractNumId w:val="0"/>
  </w:num>
  <w:num w:numId="20" w16cid:durableId="1399133561">
    <w:abstractNumId w:val="20"/>
  </w:num>
  <w:num w:numId="21" w16cid:durableId="1966960936">
    <w:abstractNumId w:val="6"/>
  </w:num>
  <w:num w:numId="22" w16cid:durableId="1317537287">
    <w:abstractNumId w:val="9"/>
  </w:num>
  <w:num w:numId="23" w16cid:durableId="1592280372">
    <w:abstractNumId w:val="5"/>
  </w:num>
  <w:num w:numId="24" w16cid:durableId="1063287699">
    <w:abstractNumId w:val="25"/>
  </w:num>
  <w:num w:numId="25" w16cid:durableId="1102184832">
    <w:abstractNumId w:val="17"/>
  </w:num>
  <w:num w:numId="26" w16cid:durableId="276563623">
    <w:abstractNumId w:val="12"/>
  </w:num>
  <w:num w:numId="27" w16cid:durableId="695229458">
    <w:abstractNumId w:val="13"/>
  </w:num>
  <w:num w:numId="28" w16cid:durableId="710692767">
    <w:abstractNumId w:val="21"/>
  </w:num>
  <w:num w:numId="29" w16cid:durableId="28484856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5FC1"/>
    <w:rsid w:val="000A6F15"/>
    <w:rsid w:val="000A7914"/>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2543"/>
    <w:rsid w:val="000E2EA4"/>
    <w:rsid w:val="000E301E"/>
    <w:rsid w:val="000E3AA4"/>
    <w:rsid w:val="000E405F"/>
    <w:rsid w:val="000E5E34"/>
    <w:rsid w:val="000E6E84"/>
    <w:rsid w:val="000E7FA4"/>
    <w:rsid w:val="000F325F"/>
    <w:rsid w:val="000F3787"/>
    <w:rsid w:val="000F3CD5"/>
    <w:rsid w:val="000F74D1"/>
    <w:rsid w:val="00101809"/>
    <w:rsid w:val="00102769"/>
    <w:rsid w:val="001039DB"/>
    <w:rsid w:val="00103D0F"/>
    <w:rsid w:val="001065A6"/>
    <w:rsid w:val="00106747"/>
    <w:rsid w:val="001069B4"/>
    <w:rsid w:val="00107865"/>
    <w:rsid w:val="00107A6F"/>
    <w:rsid w:val="0011021F"/>
    <w:rsid w:val="001109C1"/>
    <w:rsid w:val="0011199E"/>
    <w:rsid w:val="00114541"/>
    <w:rsid w:val="001159B1"/>
    <w:rsid w:val="0011673E"/>
    <w:rsid w:val="001172B2"/>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3A20"/>
    <w:rsid w:val="00183CF1"/>
    <w:rsid w:val="001870DC"/>
    <w:rsid w:val="001870F6"/>
    <w:rsid w:val="0019116B"/>
    <w:rsid w:val="0019123B"/>
    <w:rsid w:val="0019194C"/>
    <w:rsid w:val="0019194E"/>
    <w:rsid w:val="00191C68"/>
    <w:rsid w:val="001925CC"/>
    <w:rsid w:val="00196DAC"/>
    <w:rsid w:val="00197FF0"/>
    <w:rsid w:val="001A044C"/>
    <w:rsid w:val="001A3FCF"/>
    <w:rsid w:val="001B098B"/>
    <w:rsid w:val="001B2309"/>
    <w:rsid w:val="001B3D33"/>
    <w:rsid w:val="001B59CD"/>
    <w:rsid w:val="001B76B4"/>
    <w:rsid w:val="001C0833"/>
    <w:rsid w:val="001C2B22"/>
    <w:rsid w:val="001C302B"/>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073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2C1E"/>
    <w:rsid w:val="00253377"/>
    <w:rsid w:val="00253910"/>
    <w:rsid w:val="00256436"/>
    <w:rsid w:val="0025657C"/>
    <w:rsid w:val="00256589"/>
    <w:rsid w:val="002570E5"/>
    <w:rsid w:val="00257FD7"/>
    <w:rsid w:val="00260583"/>
    <w:rsid w:val="002612F8"/>
    <w:rsid w:val="002615B3"/>
    <w:rsid w:val="00261DEA"/>
    <w:rsid w:val="00262ECF"/>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4AE8"/>
    <w:rsid w:val="002853C4"/>
    <w:rsid w:val="0028619E"/>
    <w:rsid w:val="0028671D"/>
    <w:rsid w:val="00286AE3"/>
    <w:rsid w:val="00287302"/>
    <w:rsid w:val="002919C9"/>
    <w:rsid w:val="00291D71"/>
    <w:rsid w:val="00294EC3"/>
    <w:rsid w:val="002971B8"/>
    <w:rsid w:val="00297E86"/>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52A9"/>
    <w:rsid w:val="002F6D69"/>
    <w:rsid w:val="002F7524"/>
    <w:rsid w:val="00301E35"/>
    <w:rsid w:val="00302A42"/>
    <w:rsid w:val="00302D8E"/>
    <w:rsid w:val="003034EB"/>
    <w:rsid w:val="003043F1"/>
    <w:rsid w:val="00304904"/>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5DE1"/>
    <w:rsid w:val="003363BD"/>
    <w:rsid w:val="003402A4"/>
    <w:rsid w:val="00340A0F"/>
    <w:rsid w:val="0034219E"/>
    <w:rsid w:val="003432BF"/>
    <w:rsid w:val="00343D1E"/>
    <w:rsid w:val="003447C3"/>
    <w:rsid w:val="00345F86"/>
    <w:rsid w:val="003466CE"/>
    <w:rsid w:val="003501F9"/>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67A"/>
    <w:rsid w:val="0039595C"/>
    <w:rsid w:val="003A054D"/>
    <w:rsid w:val="003A0769"/>
    <w:rsid w:val="003B23EB"/>
    <w:rsid w:val="003B58AF"/>
    <w:rsid w:val="003C0479"/>
    <w:rsid w:val="003C0C0D"/>
    <w:rsid w:val="003C1074"/>
    <w:rsid w:val="003C10F4"/>
    <w:rsid w:val="003C37BA"/>
    <w:rsid w:val="003C3E06"/>
    <w:rsid w:val="003C404E"/>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73D"/>
    <w:rsid w:val="003E6B59"/>
    <w:rsid w:val="003E7384"/>
    <w:rsid w:val="003E7464"/>
    <w:rsid w:val="003F12F0"/>
    <w:rsid w:val="003F16CC"/>
    <w:rsid w:val="003F2715"/>
    <w:rsid w:val="003F2B41"/>
    <w:rsid w:val="003F2BD6"/>
    <w:rsid w:val="003F3124"/>
    <w:rsid w:val="003F42F9"/>
    <w:rsid w:val="003F4E1E"/>
    <w:rsid w:val="00400E8C"/>
    <w:rsid w:val="00404DAA"/>
    <w:rsid w:val="004101DA"/>
    <w:rsid w:val="00414971"/>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627"/>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C71"/>
    <w:rsid w:val="00525E39"/>
    <w:rsid w:val="00526310"/>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392"/>
    <w:rsid w:val="00596CD5"/>
    <w:rsid w:val="005A165E"/>
    <w:rsid w:val="005A7558"/>
    <w:rsid w:val="005B0AFE"/>
    <w:rsid w:val="005B3F18"/>
    <w:rsid w:val="005B507F"/>
    <w:rsid w:val="005B600B"/>
    <w:rsid w:val="005C03A4"/>
    <w:rsid w:val="005C17E0"/>
    <w:rsid w:val="005C1BCB"/>
    <w:rsid w:val="005C4602"/>
    <w:rsid w:val="005C49EC"/>
    <w:rsid w:val="005C6EDB"/>
    <w:rsid w:val="005D040D"/>
    <w:rsid w:val="005D16C6"/>
    <w:rsid w:val="005D1A2B"/>
    <w:rsid w:val="005D42B3"/>
    <w:rsid w:val="005D66EC"/>
    <w:rsid w:val="005D69B9"/>
    <w:rsid w:val="005E0A49"/>
    <w:rsid w:val="005E3A00"/>
    <w:rsid w:val="005E45BC"/>
    <w:rsid w:val="005E5C23"/>
    <w:rsid w:val="005E742A"/>
    <w:rsid w:val="005F1A00"/>
    <w:rsid w:val="005F3D82"/>
    <w:rsid w:val="00600383"/>
    <w:rsid w:val="006006D1"/>
    <w:rsid w:val="00602489"/>
    <w:rsid w:val="00604815"/>
    <w:rsid w:val="00607290"/>
    <w:rsid w:val="00612213"/>
    <w:rsid w:val="00612458"/>
    <w:rsid w:val="00613FD5"/>
    <w:rsid w:val="00615DA1"/>
    <w:rsid w:val="006208A0"/>
    <w:rsid w:val="00620C86"/>
    <w:rsid w:val="0062128B"/>
    <w:rsid w:val="00621543"/>
    <w:rsid w:val="00622CB1"/>
    <w:rsid w:val="00624104"/>
    <w:rsid w:val="00624291"/>
    <w:rsid w:val="006243BA"/>
    <w:rsid w:val="006255AC"/>
    <w:rsid w:val="00626C86"/>
    <w:rsid w:val="00631508"/>
    <w:rsid w:val="0063253D"/>
    <w:rsid w:val="006355C1"/>
    <w:rsid w:val="00641098"/>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87809"/>
    <w:rsid w:val="00690A68"/>
    <w:rsid w:val="00691639"/>
    <w:rsid w:val="006924E7"/>
    <w:rsid w:val="00693F79"/>
    <w:rsid w:val="00695A52"/>
    <w:rsid w:val="00696AAB"/>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B44"/>
    <w:rsid w:val="006C6F4C"/>
    <w:rsid w:val="006D213C"/>
    <w:rsid w:val="006D3619"/>
    <w:rsid w:val="006D47A6"/>
    <w:rsid w:val="006D7434"/>
    <w:rsid w:val="006E078A"/>
    <w:rsid w:val="006E0D29"/>
    <w:rsid w:val="006E2D82"/>
    <w:rsid w:val="006E369A"/>
    <w:rsid w:val="006E3749"/>
    <w:rsid w:val="006E3CC4"/>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2B2E"/>
    <w:rsid w:val="007030D6"/>
    <w:rsid w:val="00707434"/>
    <w:rsid w:val="007074D0"/>
    <w:rsid w:val="00711E78"/>
    <w:rsid w:val="0071261D"/>
    <w:rsid w:val="00712912"/>
    <w:rsid w:val="0071609E"/>
    <w:rsid w:val="007160D7"/>
    <w:rsid w:val="00717ECF"/>
    <w:rsid w:val="00720018"/>
    <w:rsid w:val="00720652"/>
    <w:rsid w:val="00720D25"/>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56D37"/>
    <w:rsid w:val="007623C6"/>
    <w:rsid w:val="00763A66"/>
    <w:rsid w:val="007643C9"/>
    <w:rsid w:val="00770697"/>
    <w:rsid w:val="0077313A"/>
    <w:rsid w:val="00773BE0"/>
    <w:rsid w:val="0077422D"/>
    <w:rsid w:val="007750A1"/>
    <w:rsid w:val="0077567E"/>
    <w:rsid w:val="007758F1"/>
    <w:rsid w:val="00780B63"/>
    <w:rsid w:val="00780B71"/>
    <w:rsid w:val="0078156E"/>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794"/>
    <w:rsid w:val="007F6B3C"/>
    <w:rsid w:val="007F7306"/>
    <w:rsid w:val="007F7A03"/>
    <w:rsid w:val="00801788"/>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2B34"/>
    <w:rsid w:val="008632C7"/>
    <w:rsid w:val="008635C8"/>
    <w:rsid w:val="00863BC3"/>
    <w:rsid w:val="008649E4"/>
    <w:rsid w:val="00864B4D"/>
    <w:rsid w:val="00864ECC"/>
    <w:rsid w:val="00864EDF"/>
    <w:rsid w:val="00867660"/>
    <w:rsid w:val="00870938"/>
    <w:rsid w:val="0087115E"/>
    <w:rsid w:val="00871CB9"/>
    <w:rsid w:val="00872187"/>
    <w:rsid w:val="008722C6"/>
    <w:rsid w:val="00872F0D"/>
    <w:rsid w:val="00873A9B"/>
    <w:rsid w:val="00876C35"/>
    <w:rsid w:val="00876DBA"/>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5DAE"/>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0815"/>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66F"/>
    <w:rsid w:val="00904C12"/>
    <w:rsid w:val="00906061"/>
    <w:rsid w:val="009069F1"/>
    <w:rsid w:val="00910498"/>
    <w:rsid w:val="00910F88"/>
    <w:rsid w:val="0091189F"/>
    <w:rsid w:val="00911D93"/>
    <w:rsid w:val="0091242C"/>
    <w:rsid w:val="00913EE0"/>
    <w:rsid w:val="00914524"/>
    <w:rsid w:val="00914D50"/>
    <w:rsid w:val="00914F6D"/>
    <w:rsid w:val="00915A89"/>
    <w:rsid w:val="00916C4F"/>
    <w:rsid w:val="009205DC"/>
    <w:rsid w:val="00922113"/>
    <w:rsid w:val="009230A2"/>
    <w:rsid w:val="00925BE6"/>
    <w:rsid w:val="00926B55"/>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ABA"/>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4652F"/>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0B24"/>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28D6"/>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05C"/>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29C"/>
    <w:rsid w:val="00BB25C6"/>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8BD"/>
    <w:rsid w:val="00C000B6"/>
    <w:rsid w:val="00C00360"/>
    <w:rsid w:val="00C05527"/>
    <w:rsid w:val="00C06183"/>
    <w:rsid w:val="00C100B0"/>
    <w:rsid w:val="00C11290"/>
    <w:rsid w:val="00C1322E"/>
    <w:rsid w:val="00C14D0F"/>
    <w:rsid w:val="00C1566A"/>
    <w:rsid w:val="00C160AD"/>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96742"/>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D70EF"/>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2DD"/>
    <w:rsid w:val="00D255E2"/>
    <w:rsid w:val="00D2750A"/>
    <w:rsid w:val="00D27E01"/>
    <w:rsid w:val="00D30248"/>
    <w:rsid w:val="00D3024C"/>
    <w:rsid w:val="00D30945"/>
    <w:rsid w:val="00D34890"/>
    <w:rsid w:val="00D348E0"/>
    <w:rsid w:val="00D36437"/>
    <w:rsid w:val="00D36499"/>
    <w:rsid w:val="00D44176"/>
    <w:rsid w:val="00D44558"/>
    <w:rsid w:val="00D4496B"/>
    <w:rsid w:val="00D4555E"/>
    <w:rsid w:val="00D526E8"/>
    <w:rsid w:val="00D54119"/>
    <w:rsid w:val="00D56D8F"/>
    <w:rsid w:val="00D617BA"/>
    <w:rsid w:val="00D70317"/>
    <w:rsid w:val="00D7152A"/>
    <w:rsid w:val="00D744AE"/>
    <w:rsid w:val="00D744C0"/>
    <w:rsid w:val="00D74551"/>
    <w:rsid w:val="00D75DEB"/>
    <w:rsid w:val="00D764AA"/>
    <w:rsid w:val="00D77F9D"/>
    <w:rsid w:val="00D811F9"/>
    <w:rsid w:val="00D818ED"/>
    <w:rsid w:val="00D82FF8"/>
    <w:rsid w:val="00D853F1"/>
    <w:rsid w:val="00D902B9"/>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6FF2"/>
    <w:rsid w:val="00E374A5"/>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6DC0"/>
    <w:rsid w:val="00E973D9"/>
    <w:rsid w:val="00EA01C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1723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2DA3"/>
    <w:rsid w:val="00F640A5"/>
    <w:rsid w:val="00F65BEE"/>
    <w:rsid w:val="00F664CC"/>
    <w:rsid w:val="00F701D7"/>
    <w:rsid w:val="00F70F94"/>
    <w:rsid w:val="00F71C70"/>
    <w:rsid w:val="00F720DD"/>
    <w:rsid w:val="00F75B4A"/>
    <w:rsid w:val="00F765EA"/>
    <w:rsid w:val="00F77295"/>
    <w:rsid w:val="00F772E4"/>
    <w:rsid w:val="00F77EB5"/>
    <w:rsid w:val="00F813E2"/>
    <w:rsid w:val="00F82DF3"/>
    <w:rsid w:val="00F843EA"/>
    <w:rsid w:val="00F85DDB"/>
    <w:rsid w:val="00F87A30"/>
    <w:rsid w:val="00F91B3C"/>
    <w:rsid w:val="00F94C43"/>
    <w:rsid w:val="00F958CA"/>
    <w:rsid w:val="00F968FA"/>
    <w:rsid w:val="00F96E6C"/>
    <w:rsid w:val="00FA1D39"/>
    <w:rsid w:val="00FA2078"/>
    <w:rsid w:val="00FA5D2A"/>
    <w:rsid w:val="00FA72A2"/>
    <w:rsid w:val="00FB13B3"/>
    <w:rsid w:val="00FB3D61"/>
    <w:rsid w:val="00FB42B0"/>
    <w:rsid w:val="00FB4814"/>
    <w:rsid w:val="00FB4EAE"/>
    <w:rsid w:val="00FB7367"/>
    <w:rsid w:val="00FC0A3F"/>
    <w:rsid w:val="00FC123B"/>
    <w:rsid w:val="00FC1240"/>
    <w:rsid w:val="00FC288B"/>
    <w:rsid w:val="00FC4337"/>
    <w:rsid w:val="00FC48DD"/>
    <w:rsid w:val="00FC60AC"/>
    <w:rsid w:val="00FC6C62"/>
    <w:rsid w:val="00FC72BF"/>
    <w:rsid w:val="00FC73B8"/>
    <w:rsid w:val="00FD0B26"/>
    <w:rsid w:val="00FD11B6"/>
    <w:rsid w:val="00FD37F4"/>
    <w:rsid w:val="00FD75A2"/>
    <w:rsid w:val="00FE0336"/>
    <w:rsid w:val="00FE0606"/>
    <w:rsid w:val="00FE06A4"/>
    <w:rsid w:val="00FE08E9"/>
    <w:rsid w:val="00FE16E2"/>
    <w:rsid w:val="00FE1C2C"/>
    <w:rsid w:val="00FE1EB2"/>
    <w:rsid w:val="00FE1F4A"/>
    <w:rsid w:val="00FE2E98"/>
    <w:rsid w:val="00FE3FF7"/>
    <w:rsid w:val="00FE45D7"/>
    <w:rsid w:val="00FE5061"/>
    <w:rsid w:val="00FE70E2"/>
    <w:rsid w:val="00FF2913"/>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EP-1429- 22. 06/01/23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343FD696-F33A-4D04-8EF0-CBCA7A25E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9</Pages>
  <Words>4481</Words>
  <Characters>24647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2023-01-11T15:10:00Z</cp:lastPrinted>
  <dcterms:created xsi:type="dcterms:W3CDTF">2023-02-02T17:29:00Z</dcterms:created>
  <dcterms:modified xsi:type="dcterms:W3CDTF">2023-02-07T17:28:00Z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