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77777777" w:rsidR="00152423" w:rsidRDefault="00152423" w:rsidP="00723871">
      <w:pPr>
        <w:pStyle w:val="Sinespaciado"/>
        <w:rPr>
          <w:lang w:val="es-MX" w:eastAsia="es-ES"/>
        </w:rPr>
      </w:pPr>
    </w:p>
    <w:p w14:paraId="3BC16A7D" w14:textId="023C08B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D44682">
        <w:rPr>
          <w:rFonts w:ascii="Museo Sans 900" w:eastAsia="Times New Roman" w:hAnsi="Museo Sans 900" w:cs="Times New Roman"/>
          <w:b/>
          <w:bCs/>
          <w:sz w:val="20"/>
          <w:szCs w:val="20"/>
          <w:lang w:val="es-MX" w:eastAsia="es-ES"/>
        </w:rPr>
        <w:t>0028</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D44682">
        <w:rPr>
          <w:rFonts w:ascii="Museo Sans 300" w:eastAsia="Times New Roman" w:hAnsi="Museo Sans 300" w:cs="Times New Roman"/>
          <w:sz w:val="20"/>
          <w:szCs w:val="20"/>
          <w:lang w:val="es-MX" w:eastAsia="es-ES"/>
        </w:rPr>
        <w:t>diez</w:t>
      </w:r>
      <w:r w:rsidR="005E3A0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D44682">
        <w:rPr>
          <w:rFonts w:ascii="Museo Sans 300" w:eastAsia="Times New Roman" w:hAnsi="Museo Sans 300" w:cs="Times New Roman"/>
          <w:sz w:val="20"/>
          <w:szCs w:val="20"/>
          <w:lang w:val="es-MX" w:eastAsia="es-ES"/>
        </w:rPr>
        <w:t>treinta</w:t>
      </w:r>
      <w:r w:rsidR="005E3A00">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D44682">
        <w:rPr>
          <w:rFonts w:ascii="Museo Sans 300" w:eastAsia="Times New Roman" w:hAnsi="Museo Sans 300" w:cs="Times New Roman"/>
          <w:sz w:val="20"/>
          <w:szCs w:val="20"/>
          <w:lang w:val="es-MX" w:eastAsia="es-ES"/>
        </w:rPr>
        <w:t>once</w:t>
      </w:r>
      <w:r w:rsidR="005E3A00">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E3A00">
        <w:rPr>
          <w:rFonts w:ascii="Museo Sans 300" w:eastAsia="Times New Roman" w:hAnsi="Museo Sans 300" w:cs="Times New Roman"/>
          <w:sz w:val="20"/>
          <w:szCs w:val="20"/>
          <w:lang w:val="es-MX" w:eastAsia="es-ES"/>
        </w:rPr>
        <w:t xml:space="preserve">enero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08E6A08"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876DBA">
        <w:rPr>
          <w:rFonts w:ascii="Museo Sans 300" w:hAnsi="Museo Sans 300"/>
          <w:sz w:val="20"/>
          <w:szCs w:val="20"/>
        </w:rPr>
        <w:t>trece</w:t>
      </w:r>
      <w:r w:rsidR="00F87A30">
        <w:rPr>
          <w:rFonts w:ascii="Museo Sans 300" w:hAnsi="Museo Sans 300"/>
          <w:sz w:val="20"/>
          <w:szCs w:val="20"/>
        </w:rPr>
        <w:t xml:space="preserve"> de </w:t>
      </w:r>
      <w:r w:rsidR="00876DBA">
        <w:rPr>
          <w:rFonts w:ascii="Museo Sans 300" w:hAnsi="Museo Sans 300"/>
          <w:sz w:val="20"/>
          <w:szCs w:val="20"/>
        </w:rPr>
        <w:t>junio</w:t>
      </w:r>
      <w:r w:rsidR="00961C4C">
        <w:rPr>
          <w:rFonts w:ascii="Museo Sans 300" w:hAnsi="Museo Sans 300"/>
          <w:sz w:val="20"/>
          <w:szCs w:val="20"/>
        </w:rPr>
        <w:t xml:space="preserve"> del </w:t>
      </w:r>
      <w:r w:rsidR="007F5D0A">
        <w:rPr>
          <w:rFonts w:ascii="Museo Sans 300" w:hAnsi="Museo Sans 300"/>
          <w:sz w:val="20"/>
          <w:szCs w:val="20"/>
        </w:rPr>
        <w:t>año pasado</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señora </w:t>
      </w:r>
      <w:proofErr w:type="spellStart"/>
      <w:r w:rsidR="00C563E2">
        <w:rPr>
          <w:rFonts w:ascii="Museo Sans 300" w:hAnsi="Museo Sans 300"/>
          <w:sz w:val="20"/>
          <w:szCs w:val="20"/>
        </w:rPr>
        <w:t>xxxx</w:t>
      </w:r>
      <w:proofErr w:type="spellEnd"/>
      <w:r w:rsidR="00876DBA">
        <w:rPr>
          <w:rFonts w:ascii="Museo Sans 300" w:hAnsi="Museo Sans 300"/>
          <w:sz w:val="20"/>
          <w:szCs w:val="20"/>
        </w:rPr>
        <w:t xml:space="preserve">, usuaria del suministro identificado con el NIC </w:t>
      </w:r>
      <w:proofErr w:type="spellStart"/>
      <w:r w:rsidR="00C563E2">
        <w:rPr>
          <w:rFonts w:ascii="Museo Sans 300" w:hAnsi="Museo Sans 300"/>
          <w:sz w:val="20"/>
          <w:szCs w:val="20"/>
        </w:rPr>
        <w:t>xxxx</w:t>
      </w:r>
      <w:proofErr w:type="spellEnd"/>
      <w:r w:rsidR="00876DBA">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876DBA">
        <w:rPr>
          <w:rFonts w:ascii="Museo Sans 300" w:hAnsi="Museo Sans 300"/>
          <w:sz w:val="20"/>
          <w:szCs w:val="20"/>
        </w:rPr>
        <w:t>NOVECIENTOS SESENTA Y NUEVE 62</w:t>
      </w:r>
      <w:r w:rsidR="001762E4">
        <w:rPr>
          <w:rFonts w:ascii="Museo Sans 300" w:hAnsi="Museo Sans 300"/>
          <w:sz w:val="20"/>
          <w:szCs w:val="20"/>
        </w:rPr>
        <w:t xml:space="preserve">/100 DÓLARES DE LOS ESTADOS UNIDOS DE AMÉRICA (USD </w:t>
      </w:r>
      <w:r w:rsidR="00876DBA">
        <w:rPr>
          <w:rFonts w:ascii="Museo Sans 300" w:hAnsi="Museo Sans 300"/>
          <w:sz w:val="20"/>
          <w:szCs w:val="20"/>
        </w:rPr>
        <w:t>969.62</w:t>
      </w:r>
      <w:r w:rsidR="001762E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F87A30">
        <w:rPr>
          <w:rFonts w:ascii="Museo Sans 300" w:hAnsi="Museo Sans 300"/>
          <w:sz w:val="20"/>
          <w:szCs w:val="20"/>
        </w:rPr>
        <w:t xml:space="preserve"> en </w:t>
      </w:r>
      <w:r w:rsidR="00F720DD">
        <w:rPr>
          <w:rFonts w:ascii="Museo Sans 300" w:hAnsi="Museo Sans 300"/>
          <w:sz w:val="20"/>
          <w:szCs w:val="20"/>
        </w:rPr>
        <w:t xml:space="preserve">dicho </w:t>
      </w:r>
      <w:r w:rsidR="00F87A30">
        <w:rPr>
          <w:rStyle w:val="normaltextrun"/>
          <w:rFonts w:ascii="Museo Sans 300" w:hAnsi="Museo Sans 300"/>
          <w:color w:val="000000"/>
          <w:sz w:val="20"/>
          <w:szCs w:val="20"/>
          <w:shd w:val="clear" w:color="auto" w:fill="FFFFFF"/>
        </w:rPr>
        <w:t>suministro</w:t>
      </w:r>
      <w:r w:rsidR="00F720DD">
        <w:rPr>
          <w:rStyle w:val="normaltextrun"/>
          <w:rFonts w:ascii="Museo Sans 300" w:hAnsi="Museo Sans 300"/>
          <w:color w:val="000000"/>
          <w:sz w:val="20"/>
          <w:szCs w:val="20"/>
          <w:shd w:val="clear" w:color="auto" w:fill="FFFFFF"/>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1FD6DC7" w14:textId="627AE789" w:rsidR="00F720DD" w:rsidRDefault="00A93D70" w:rsidP="00F720D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F720DD" w:rsidRPr="00F720DD">
        <w:rPr>
          <w:rFonts w:ascii="Museo Sans 300" w:hAnsi="Museo Sans 300"/>
          <w:sz w:val="20"/>
          <w:szCs w:val="20"/>
          <w:lang w:val="es-SV"/>
        </w:rPr>
        <w:t xml:space="preserve">el acuerdo </w:t>
      </w:r>
      <w:proofErr w:type="spellStart"/>
      <w:r w:rsidR="00F720DD" w:rsidRPr="00F720DD">
        <w:rPr>
          <w:rFonts w:ascii="Museo Sans 300" w:hAnsi="Museo Sans 300"/>
          <w:sz w:val="20"/>
          <w:szCs w:val="20"/>
          <w:lang w:val="es-SV"/>
        </w:rPr>
        <w:t>N.°</w:t>
      </w:r>
      <w:proofErr w:type="spellEnd"/>
      <w:r w:rsidR="00F720DD" w:rsidRPr="00F720DD">
        <w:rPr>
          <w:rFonts w:ascii="Museo Sans 300" w:hAnsi="Museo Sans 300"/>
          <w:sz w:val="20"/>
          <w:szCs w:val="20"/>
          <w:lang w:val="es-SV"/>
        </w:rPr>
        <w:t xml:space="preserve"> E-1294-2022-CAU, de fecha veintitrés de junio de</w:t>
      </w:r>
      <w:r w:rsidR="00F720DD">
        <w:rPr>
          <w:rFonts w:ascii="Museo Sans 300" w:hAnsi="Museo Sans 300"/>
          <w:sz w:val="20"/>
          <w:szCs w:val="20"/>
          <w:lang w:val="es-SV"/>
        </w:rPr>
        <w:t>l</w:t>
      </w:r>
      <w:r w:rsidR="00F720DD" w:rsidRPr="00F720DD">
        <w:rPr>
          <w:rFonts w:ascii="Museo Sans 300" w:hAnsi="Museo Sans 300"/>
          <w:sz w:val="20"/>
          <w:szCs w:val="20"/>
          <w:lang w:val="es-SV"/>
        </w:rPr>
        <w:t xml:space="preserve"> año</w:t>
      </w:r>
      <w:r w:rsidR="00F720DD">
        <w:rPr>
          <w:rFonts w:ascii="Museo Sans 300" w:hAnsi="Museo Sans 300"/>
          <w:sz w:val="20"/>
          <w:szCs w:val="20"/>
          <w:lang w:val="es-SV"/>
        </w:rPr>
        <w:t xml:space="preserve"> pasado</w:t>
      </w:r>
      <w:r w:rsidR="00F720DD" w:rsidRPr="00F720DD">
        <w:rPr>
          <w:rFonts w:ascii="Museo Sans 300" w:hAnsi="Museo Sans 300"/>
          <w:sz w:val="20"/>
          <w:szCs w:val="20"/>
          <w:lang w:val="es-SV"/>
        </w:rPr>
        <w:t xml:space="preserve">, esta Superintendencia requirió a la sociedad AES CLESA y Cía., S. en C. de C.V. que, en el plazo de diez días hábiles contados a partir del día siguiente a la notificación de dicho proveído, presentara por escrito los argumentos y posiciones relacionados al reclamo. </w:t>
      </w:r>
    </w:p>
    <w:p w14:paraId="799131E9" w14:textId="77777777" w:rsidR="00F720DD" w:rsidRDefault="00F720DD" w:rsidP="00F720DD">
      <w:pPr>
        <w:pStyle w:val="Prrafodelista"/>
        <w:tabs>
          <w:tab w:val="left" w:pos="426"/>
        </w:tabs>
        <w:ind w:left="426"/>
        <w:jc w:val="both"/>
        <w:rPr>
          <w:rFonts w:ascii="Museo Sans 300" w:hAnsi="Museo Sans 300"/>
          <w:sz w:val="20"/>
          <w:szCs w:val="20"/>
          <w:lang w:val="es-SV"/>
        </w:rPr>
      </w:pPr>
    </w:p>
    <w:p w14:paraId="4B80B160" w14:textId="77777777" w:rsidR="00F720DD" w:rsidRDefault="00F720DD" w:rsidP="00F720DD">
      <w:pPr>
        <w:pStyle w:val="Prrafodelista"/>
        <w:tabs>
          <w:tab w:val="left" w:pos="426"/>
        </w:tabs>
        <w:ind w:left="426"/>
        <w:jc w:val="both"/>
        <w:rPr>
          <w:rFonts w:ascii="Museo Sans 300" w:hAnsi="Museo Sans 300"/>
          <w:sz w:val="20"/>
          <w:szCs w:val="20"/>
          <w:lang w:val="es-SV"/>
        </w:rPr>
      </w:pPr>
      <w:r w:rsidRPr="00F720DD">
        <w:rPr>
          <w:rFonts w:ascii="Museo Sans 300" w:hAnsi="Museo Sans 300"/>
          <w:sz w:val="20"/>
          <w:szCs w:val="20"/>
          <w:lang w:val="es-SV"/>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57FDAB0A" w14:textId="77777777" w:rsidR="00F720DD" w:rsidRDefault="00F720DD" w:rsidP="00F720DD">
      <w:pPr>
        <w:pStyle w:val="Prrafodelista"/>
        <w:tabs>
          <w:tab w:val="left" w:pos="426"/>
        </w:tabs>
        <w:ind w:left="426"/>
        <w:jc w:val="both"/>
        <w:rPr>
          <w:rFonts w:ascii="Museo Sans 300" w:hAnsi="Museo Sans 300"/>
          <w:sz w:val="20"/>
          <w:szCs w:val="20"/>
          <w:lang w:val="es-SV"/>
        </w:rPr>
      </w:pPr>
    </w:p>
    <w:p w14:paraId="7C1770BC" w14:textId="702631B7" w:rsidR="00F720DD" w:rsidRDefault="00F720DD" w:rsidP="00F720DD">
      <w:pPr>
        <w:pStyle w:val="Prrafodelista"/>
        <w:tabs>
          <w:tab w:val="left" w:pos="426"/>
        </w:tabs>
        <w:ind w:left="426"/>
        <w:jc w:val="both"/>
        <w:rPr>
          <w:rFonts w:ascii="Museo Sans 300" w:hAnsi="Museo Sans 300"/>
          <w:sz w:val="20"/>
          <w:szCs w:val="20"/>
          <w:lang w:val="es-SV"/>
        </w:rPr>
      </w:pPr>
      <w:r w:rsidRPr="00F720DD">
        <w:rPr>
          <w:rFonts w:ascii="Museo Sans 300" w:hAnsi="Museo Sans 300"/>
          <w:sz w:val="20"/>
          <w:szCs w:val="20"/>
          <w:lang w:val="es-SV"/>
        </w:rPr>
        <w:t>El referido acuerdo fue notificado a las partes el día veintiocho de junio de</w:t>
      </w:r>
      <w:r>
        <w:rPr>
          <w:rFonts w:ascii="Museo Sans 300" w:hAnsi="Museo Sans 300"/>
          <w:sz w:val="20"/>
          <w:szCs w:val="20"/>
          <w:lang w:val="es-SV"/>
        </w:rPr>
        <w:t>l año recién pasado</w:t>
      </w:r>
      <w:r w:rsidRPr="00F720DD">
        <w:rPr>
          <w:rFonts w:ascii="Museo Sans 300" w:hAnsi="Museo Sans 300"/>
          <w:sz w:val="20"/>
          <w:szCs w:val="20"/>
          <w:lang w:val="es-SV"/>
        </w:rPr>
        <w:t>, por lo que el plazo otorgado a la distribuidora finalizó el día once de julio de</w:t>
      </w:r>
      <w:r>
        <w:rPr>
          <w:rFonts w:ascii="Museo Sans 300" w:hAnsi="Museo Sans 300"/>
          <w:sz w:val="20"/>
          <w:szCs w:val="20"/>
          <w:lang w:val="es-SV"/>
        </w:rPr>
        <w:t>l mismo año</w:t>
      </w:r>
      <w:r w:rsidRPr="00F720DD">
        <w:rPr>
          <w:rFonts w:ascii="Museo Sans 300" w:hAnsi="Museo Sans 300"/>
          <w:sz w:val="20"/>
          <w:szCs w:val="20"/>
          <w:lang w:val="es-SV"/>
        </w:rPr>
        <w:t xml:space="preserve">. </w:t>
      </w:r>
    </w:p>
    <w:p w14:paraId="602A1E0A" w14:textId="77777777" w:rsidR="00F720DD" w:rsidRDefault="00F720DD" w:rsidP="00F720DD">
      <w:pPr>
        <w:pStyle w:val="Prrafodelista"/>
        <w:tabs>
          <w:tab w:val="left" w:pos="426"/>
        </w:tabs>
        <w:ind w:left="426"/>
        <w:jc w:val="both"/>
        <w:rPr>
          <w:rFonts w:ascii="Museo Sans 300" w:hAnsi="Museo Sans 300"/>
          <w:sz w:val="20"/>
          <w:szCs w:val="20"/>
          <w:lang w:val="es-SV"/>
        </w:rPr>
      </w:pPr>
    </w:p>
    <w:p w14:paraId="150FB9C1" w14:textId="7E646B3E" w:rsidR="00F720DD" w:rsidRDefault="00F720DD" w:rsidP="00F720DD">
      <w:pPr>
        <w:pStyle w:val="Prrafodelista"/>
        <w:tabs>
          <w:tab w:val="left" w:pos="426"/>
        </w:tabs>
        <w:ind w:left="426"/>
        <w:jc w:val="both"/>
        <w:rPr>
          <w:rFonts w:ascii="Museo Sans 300" w:hAnsi="Museo Sans 300"/>
          <w:sz w:val="20"/>
          <w:szCs w:val="20"/>
          <w:lang w:val="es-SV"/>
        </w:rPr>
      </w:pPr>
      <w:r w:rsidRPr="00F720DD">
        <w:rPr>
          <w:rFonts w:ascii="Museo Sans 300" w:hAnsi="Museo Sans 300"/>
          <w:sz w:val="20"/>
          <w:szCs w:val="20"/>
          <w:lang w:val="es-SV"/>
        </w:rPr>
        <w:t>El día ocho de julio del año</w:t>
      </w:r>
      <w:r>
        <w:rPr>
          <w:rFonts w:ascii="Museo Sans 300" w:hAnsi="Museo Sans 300"/>
          <w:sz w:val="20"/>
          <w:szCs w:val="20"/>
          <w:lang w:val="es-SV"/>
        </w:rPr>
        <w:t xml:space="preserve"> pasado</w:t>
      </w:r>
      <w:r w:rsidRPr="00F720DD">
        <w:rPr>
          <w:rFonts w:ascii="Museo Sans 300" w:hAnsi="Museo Sans 300"/>
          <w:sz w:val="20"/>
          <w:szCs w:val="20"/>
          <w:lang w:val="es-SV"/>
        </w:rPr>
        <w:t xml:space="preserve">, el ingeniero </w:t>
      </w:r>
      <w:proofErr w:type="spellStart"/>
      <w:r w:rsidR="00C563E2">
        <w:rPr>
          <w:rFonts w:ascii="Museo Sans 300" w:hAnsi="Museo Sans 300"/>
          <w:sz w:val="20"/>
          <w:szCs w:val="20"/>
          <w:lang w:val="es-SV"/>
        </w:rPr>
        <w:t>xxxx</w:t>
      </w:r>
      <w:proofErr w:type="spellEnd"/>
      <w:r w:rsidRPr="00F720DD">
        <w:rPr>
          <w:rFonts w:ascii="Museo Sans 300" w:hAnsi="Museo Sans 300"/>
          <w:sz w:val="20"/>
          <w:szCs w:val="20"/>
          <w:lang w:val="es-SV"/>
        </w:rPr>
        <w:t xml:space="preserve">, apoderado especial de la sociedad AES CLESA y Cía., S. en C. de C.V., presentó un escrito en el cual adjuntó informe técnico y pruebas documentales para evidenciar la existencia de una condición irregular y la procedencia del cobro en concepto de energía no registrada. </w:t>
      </w:r>
    </w:p>
    <w:p w14:paraId="522B74A4" w14:textId="77777777" w:rsidR="00F720DD" w:rsidRDefault="00F720DD" w:rsidP="00F720DD">
      <w:pPr>
        <w:pStyle w:val="Prrafodelista"/>
        <w:tabs>
          <w:tab w:val="left" w:pos="426"/>
        </w:tabs>
        <w:ind w:left="426"/>
        <w:jc w:val="both"/>
        <w:rPr>
          <w:rFonts w:ascii="Museo Sans 300" w:hAnsi="Museo Sans 300"/>
          <w:sz w:val="20"/>
          <w:szCs w:val="20"/>
          <w:lang w:val="es-SV"/>
        </w:rPr>
      </w:pPr>
    </w:p>
    <w:p w14:paraId="744B5835" w14:textId="7C606689" w:rsidR="00152423" w:rsidRDefault="00F720DD" w:rsidP="00F720DD">
      <w:pPr>
        <w:pStyle w:val="Prrafodelista"/>
        <w:tabs>
          <w:tab w:val="left" w:pos="426"/>
        </w:tabs>
        <w:ind w:left="426"/>
        <w:jc w:val="both"/>
        <w:rPr>
          <w:rFonts w:ascii="Museo Sans 300" w:hAnsi="Museo Sans 300"/>
          <w:sz w:val="20"/>
          <w:szCs w:val="20"/>
          <w:lang w:val="es-SV"/>
        </w:rPr>
      </w:pPr>
      <w:r w:rsidRPr="00F720DD">
        <w:rPr>
          <w:rFonts w:ascii="Museo Sans 300" w:hAnsi="Museo Sans 300"/>
          <w:sz w:val="20"/>
          <w:szCs w:val="20"/>
          <w:lang w:val="es-SV"/>
        </w:rPr>
        <w:t xml:space="preserve">Mediante memorando con referencia </w:t>
      </w:r>
      <w:proofErr w:type="spellStart"/>
      <w:r w:rsidRPr="00F720DD">
        <w:rPr>
          <w:rFonts w:ascii="Museo Sans 300" w:hAnsi="Museo Sans 300"/>
          <w:sz w:val="20"/>
          <w:szCs w:val="20"/>
          <w:lang w:val="es-SV"/>
        </w:rPr>
        <w:t>N.°</w:t>
      </w:r>
      <w:proofErr w:type="spellEnd"/>
      <w:r w:rsidRPr="00F720DD">
        <w:rPr>
          <w:rFonts w:ascii="Museo Sans 300" w:hAnsi="Museo Sans 300"/>
          <w:sz w:val="20"/>
          <w:szCs w:val="20"/>
          <w:lang w:val="es-SV"/>
        </w:rPr>
        <w:t xml:space="preserve"> M-0708-CAU-22, de fecha trece de julio </w:t>
      </w:r>
      <w:r>
        <w:rPr>
          <w:rFonts w:ascii="Museo Sans 300" w:hAnsi="Museo Sans 300"/>
          <w:sz w:val="20"/>
          <w:szCs w:val="20"/>
          <w:lang w:val="es-SV"/>
        </w:rPr>
        <w:t>del mismo año</w:t>
      </w:r>
      <w:r w:rsidRPr="00F720DD">
        <w:rPr>
          <w:rFonts w:ascii="Museo Sans 300" w:hAnsi="Museo Sans 300"/>
          <w:sz w:val="20"/>
          <w:szCs w:val="20"/>
          <w:lang w:val="es-SV"/>
        </w:rPr>
        <w:t>, el CAU estableció que elaboraría el informe técnico correspondiente.</w:t>
      </w:r>
    </w:p>
    <w:p w14:paraId="0E8F1906" w14:textId="77777777" w:rsidR="00F720DD" w:rsidRDefault="00F720DD" w:rsidP="00F720DD">
      <w:pPr>
        <w:pStyle w:val="Prrafodelista"/>
        <w:tabs>
          <w:tab w:val="left" w:pos="426"/>
        </w:tabs>
        <w:ind w:left="426"/>
        <w:jc w:val="both"/>
        <w:rPr>
          <w:rFonts w:ascii="Museo Sans 300" w:eastAsia="Museo Sans 300" w:hAnsi="Museo Sans 300" w:cs="Museo Sans 300"/>
          <w:sz w:val="20"/>
          <w:szCs w:val="20"/>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6B078BC9"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3034EB">
        <w:rPr>
          <w:rFonts w:ascii="Museo Sans 300" w:hAnsi="Museo Sans 300"/>
          <w:sz w:val="20"/>
          <w:szCs w:val="20"/>
        </w:rPr>
        <w:t>E-1498-2022-CAU</w:t>
      </w:r>
      <w:r w:rsidRPr="00C32DD7">
        <w:rPr>
          <w:rFonts w:ascii="Museo Sans 300" w:hAnsi="Museo Sans 300"/>
          <w:sz w:val="20"/>
          <w:szCs w:val="20"/>
        </w:rPr>
        <w:t xml:space="preserve">, de fecha </w:t>
      </w:r>
      <w:r w:rsidR="003034EB">
        <w:rPr>
          <w:rFonts w:ascii="Museo Sans 300" w:hAnsi="Museo Sans 300"/>
          <w:sz w:val="20"/>
          <w:szCs w:val="20"/>
        </w:rPr>
        <w:t>veinticinco de julio</w:t>
      </w:r>
      <w:r w:rsidR="00256589">
        <w:rPr>
          <w:rFonts w:ascii="Museo Sans 300" w:hAnsi="Museo Sans 300"/>
          <w:sz w:val="20"/>
          <w:szCs w:val="20"/>
        </w:rPr>
        <w:t xml:space="preserve"> </w:t>
      </w:r>
      <w:r w:rsidR="007F5D0A">
        <w:rPr>
          <w:rFonts w:ascii="Museo Sans 300" w:hAnsi="Museo Sans 300"/>
          <w:sz w:val="20"/>
          <w:szCs w:val="20"/>
        </w:rPr>
        <w:t>del año dos mil veintidós</w:t>
      </w:r>
      <w:r w:rsidRPr="00C32DD7">
        <w:rPr>
          <w:rFonts w:ascii="Museo Sans 300" w:hAnsi="Museo Sans 300"/>
          <w:sz w:val="20"/>
          <w:szCs w:val="20"/>
        </w:rPr>
        <w:t>,</w:t>
      </w:r>
      <w:r w:rsidR="007F300E">
        <w:rPr>
          <w:rFonts w:ascii="Museo Sans 300" w:hAnsi="Museo Sans 300"/>
          <w:sz w:val="20"/>
          <w:szCs w:val="20"/>
        </w:rPr>
        <w:t xml:space="preserve"> </w:t>
      </w:r>
      <w:bookmarkStart w:id="0"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0E2B751A"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r w:rsidR="003034EB"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0"/>
      <w:proofErr w:type="spellStart"/>
      <w:r w:rsidR="00C563E2">
        <w:rPr>
          <w:rStyle w:val="normaltextrun"/>
          <w:rFonts w:ascii="Museo Sans 300" w:hAnsi="Museo Sans 300"/>
          <w:color w:val="000000"/>
          <w:sz w:val="20"/>
          <w:szCs w:val="20"/>
          <w:shd w:val="clear" w:color="auto" w:fill="FFFFFF"/>
        </w:rPr>
        <w:t>xxxx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7247400F"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1"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r w:rsidR="003034EB"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1"/>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56381664" w14:textId="16F372FF" w:rsidR="00152423" w:rsidRDefault="00FB3D61" w:rsidP="00152423">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152423" w:rsidRPr="00872F0D">
        <w:rPr>
          <w:rFonts w:ascii="Museo Sans 300" w:eastAsia="Times New Roman" w:hAnsi="Museo Sans 300" w:cs="Segoe UI"/>
          <w:sz w:val="20"/>
          <w:szCs w:val="20"/>
          <w:lang w:val="es-ES" w:eastAsia="es-ES"/>
        </w:rPr>
        <w:t>a la</w:t>
      </w:r>
      <w:r w:rsidR="003034EB">
        <w:rPr>
          <w:rFonts w:ascii="Museo Sans 300" w:eastAsia="Times New Roman" w:hAnsi="Museo Sans 300" w:cs="Segoe UI"/>
          <w:sz w:val="20"/>
          <w:szCs w:val="20"/>
          <w:lang w:val="es-ES" w:eastAsia="es-ES"/>
        </w:rPr>
        <w:t xml:space="preserve"> distribuidora y a la usuaria los días veintiocho y veintinueve </w:t>
      </w:r>
      <w:r w:rsidR="00A702C8">
        <w:rPr>
          <w:rFonts w:ascii="Museo Sans 300" w:eastAsia="Times New Roman" w:hAnsi="Museo Sans 300" w:cs="Segoe UI"/>
          <w:sz w:val="20"/>
          <w:szCs w:val="20"/>
          <w:lang w:val="es-ES" w:eastAsia="es-ES"/>
        </w:rPr>
        <w:t xml:space="preserve">de </w:t>
      </w:r>
      <w:r w:rsidR="003034EB">
        <w:rPr>
          <w:rFonts w:ascii="Museo Sans 300" w:eastAsia="Times New Roman" w:hAnsi="Museo Sans 300" w:cs="Segoe UI"/>
          <w:sz w:val="20"/>
          <w:szCs w:val="20"/>
          <w:lang w:val="es-ES" w:eastAsia="es-ES"/>
        </w:rPr>
        <w:t>julio</w:t>
      </w:r>
      <w:r w:rsidR="00191C68">
        <w:rPr>
          <w:rFonts w:ascii="Museo Sans 300" w:eastAsia="Times New Roman" w:hAnsi="Museo Sans 300" w:cs="Segoe UI"/>
          <w:sz w:val="20"/>
          <w:szCs w:val="20"/>
          <w:lang w:val="es-ES" w:eastAsia="es-ES"/>
        </w:rPr>
        <w:t xml:space="preserve"> </w:t>
      </w:r>
      <w:r w:rsidR="007F5D0A">
        <w:rPr>
          <w:rFonts w:ascii="Museo Sans 300" w:eastAsia="Times New Roman" w:hAnsi="Museo Sans 300" w:cs="Segoe UI"/>
          <w:sz w:val="20"/>
          <w:szCs w:val="20"/>
          <w:lang w:val="es-ES" w:eastAsia="es-ES"/>
        </w:rPr>
        <w:t>del año dos mil veintidós</w:t>
      </w:r>
      <w:r w:rsidR="00152423" w:rsidRPr="00872F0D">
        <w:rPr>
          <w:rFonts w:ascii="Museo Sans 300" w:eastAsia="Times New Roman" w:hAnsi="Museo Sans 300" w:cs="Segoe UI"/>
          <w:sz w:val="20"/>
          <w:szCs w:val="20"/>
          <w:lang w:val="es-ES" w:eastAsia="es-ES"/>
        </w:rPr>
        <w:t xml:space="preserve">, </w:t>
      </w:r>
      <w:r w:rsidR="003034EB">
        <w:rPr>
          <w:rFonts w:ascii="Museo Sans 300" w:eastAsia="Times New Roman" w:hAnsi="Museo Sans 300" w:cs="Segoe UI"/>
          <w:sz w:val="20"/>
          <w:szCs w:val="20"/>
          <w:lang w:val="es-ES" w:eastAsia="es-ES"/>
        </w:rPr>
        <w:t xml:space="preserve">respectivamente, </w:t>
      </w:r>
      <w:r w:rsidR="00152423" w:rsidRPr="000E6E84">
        <w:rPr>
          <w:rFonts w:ascii="Museo Sans 300" w:eastAsia="Times New Roman" w:hAnsi="Museo Sans 300" w:cs="Segoe UI"/>
          <w:sz w:val="20"/>
          <w:szCs w:val="20"/>
          <w:lang w:val="es-ES" w:eastAsia="es-ES"/>
        </w:rPr>
        <w:t>por lo que el plazo</w:t>
      </w:r>
      <w:r w:rsidR="003034EB">
        <w:rPr>
          <w:rFonts w:ascii="Museo Sans 300" w:eastAsia="Times New Roman" w:hAnsi="Museo Sans 300" w:cs="Segoe UI"/>
          <w:sz w:val="20"/>
          <w:szCs w:val="20"/>
          <w:lang w:val="es-ES" w:eastAsia="es-ES"/>
        </w:rPr>
        <w:t xml:space="preserve"> probatorio</w:t>
      </w:r>
      <w:r w:rsidR="00152423" w:rsidRPr="000E6E84">
        <w:rPr>
          <w:rFonts w:ascii="Museo Sans 300" w:eastAsia="Times New Roman" w:hAnsi="Museo Sans 300" w:cs="Segoe UI"/>
          <w:sz w:val="20"/>
          <w:szCs w:val="20"/>
          <w:lang w:val="es-ES" w:eastAsia="es-ES"/>
        </w:rPr>
        <w:t xml:space="preserve"> finalizó</w:t>
      </w:r>
      <w:r w:rsidR="003034EB">
        <w:rPr>
          <w:rFonts w:ascii="Museo Sans 300" w:eastAsia="Times New Roman" w:hAnsi="Museo Sans 300" w:cs="Segoe UI"/>
          <w:sz w:val="20"/>
          <w:szCs w:val="20"/>
          <w:lang w:val="es-ES" w:eastAsia="es-ES"/>
        </w:rPr>
        <w:t>, en el mismo orden, los días</w:t>
      </w:r>
      <w:r w:rsidR="00696AAB">
        <w:rPr>
          <w:rFonts w:ascii="Museo Sans 300" w:eastAsia="Times New Roman" w:hAnsi="Museo Sans 300" w:cs="Segoe UI"/>
          <w:sz w:val="20"/>
          <w:szCs w:val="20"/>
          <w:lang w:val="es-ES" w:eastAsia="es-ES"/>
        </w:rPr>
        <w:t xml:space="preserve"> uno y dos de septiembre</w:t>
      </w:r>
      <w:r w:rsidR="00BC2EB4" w:rsidRPr="000E6E84">
        <w:rPr>
          <w:rFonts w:ascii="Museo Sans 300" w:eastAsia="Times New Roman" w:hAnsi="Museo Sans 300" w:cs="Segoe UI"/>
          <w:sz w:val="20"/>
          <w:szCs w:val="20"/>
          <w:lang w:val="es-ES" w:eastAsia="es-ES"/>
        </w:rPr>
        <w:t xml:space="preserve"> del mismo</w:t>
      </w:r>
      <w:r w:rsidR="00152423" w:rsidRPr="000E6E84">
        <w:rPr>
          <w:rFonts w:ascii="Museo Sans 300" w:eastAsia="Times New Roman" w:hAnsi="Museo Sans 300" w:cs="Segoe UI"/>
          <w:sz w:val="20"/>
          <w:szCs w:val="20"/>
          <w:lang w:val="es-ES" w:eastAsia="es-ES"/>
        </w:rPr>
        <w:t xml:space="preserve"> año.</w:t>
      </w:r>
    </w:p>
    <w:p w14:paraId="20C7ACC7" w14:textId="73E38949" w:rsidR="00750125" w:rsidRDefault="00947FD4" w:rsidP="00947FD4">
      <w:pPr>
        <w:spacing w:after="0" w:line="240" w:lineRule="auto"/>
        <w:ind w:firstLine="426"/>
        <w:rPr>
          <w:rFonts w:ascii="Museo Sans 300" w:hAnsi="Museo Sans 300"/>
          <w:sz w:val="20"/>
          <w:szCs w:val="20"/>
          <w:lang w:val="es-ES_tradnl"/>
        </w:rPr>
      </w:pPr>
      <w:r>
        <w:rPr>
          <w:rFonts w:ascii="Museo Sans 300" w:hAnsi="Museo Sans 300"/>
          <w:sz w:val="20"/>
          <w:szCs w:val="20"/>
          <w:lang w:val="es-ES_tradnl"/>
        </w:rPr>
        <w:t xml:space="preserve">  </w:t>
      </w:r>
    </w:p>
    <w:p w14:paraId="1BE26982" w14:textId="23432DC2" w:rsidR="00B57678" w:rsidRDefault="00947FD4" w:rsidP="00B57678">
      <w:pPr>
        <w:pStyle w:val="paragraph"/>
        <w:spacing w:before="0" w:after="0"/>
        <w:ind w:left="426"/>
        <w:jc w:val="both"/>
        <w:rPr>
          <w:rFonts w:ascii="Museo Sans 300" w:hAnsi="Museo Sans 300"/>
          <w:sz w:val="20"/>
          <w:szCs w:val="20"/>
        </w:rPr>
      </w:pPr>
      <w:r w:rsidRPr="20DD02DB">
        <w:rPr>
          <w:rFonts w:ascii="Museo Sans 300" w:hAnsi="Museo Sans 300"/>
          <w:sz w:val="20"/>
          <w:szCs w:val="20"/>
        </w:rPr>
        <w:t>E</w:t>
      </w:r>
      <w:r w:rsidR="00386280" w:rsidRPr="20DD02DB">
        <w:rPr>
          <w:rFonts w:ascii="Museo Sans 300" w:hAnsi="Museo Sans 300"/>
          <w:sz w:val="20"/>
          <w:szCs w:val="20"/>
        </w:rPr>
        <w:t>l</w:t>
      </w:r>
      <w:r w:rsidRPr="20DD02DB">
        <w:rPr>
          <w:rFonts w:ascii="Museo Sans 300" w:hAnsi="Museo Sans 300"/>
          <w:sz w:val="20"/>
          <w:szCs w:val="20"/>
        </w:rPr>
        <w:t xml:space="preserve"> </w:t>
      </w:r>
      <w:r w:rsidR="00386280" w:rsidRPr="20DD02DB">
        <w:rPr>
          <w:rFonts w:ascii="Museo Sans 300" w:hAnsi="Museo Sans 300"/>
          <w:sz w:val="20"/>
          <w:szCs w:val="20"/>
        </w:rPr>
        <w:t xml:space="preserve">día </w:t>
      </w:r>
      <w:r w:rsidR="00414971">
        <w:rPr>
          <w:rFonts w:ascii="Museo Sans 300" w:hAnsi="Museo Sans 300"/>
          <w:sz w:val="20"/>
          <w:szCs w:val="20"/>
        </w:rPr>
        <w:t>uno de septiembre</w:t>
      </w:r>
      <w:r w:rsidR="00EF06DB" w:rsidRPr="20DD02DB">
        <w:rPr>
          <w:rFonts w:ascii="Museo Sans 300" w:hAnsi="Museo Sans 300"/>
          <w:sz w:val="20"/>
          <w:szCs w:val="20"/>
          <w:lang w:val="es-ES"/>
        </w:rPr>
        <w:t xml:space="preserve"> </w:t>
      </w:r>
      <w:r w:rsidR="007F5D0A">
        <w:rPr>
          <w:rFonts w:ascii="Museo Sans 300" w:hAnsi="Museo Sans 300" w:cs="Cambria Math"/>
          <w:sz w:val="20"/>
          <w:szCs w:val="20"/>
        </w:rPr>
        <w:t>del año dos mil veintidós</w:t>
      </w:r>
      <w:r w:rsidR="00B57678" w:rsidRPr="20DD02DB">
        <w:rPr>
          <w:rFonts w:ascii="Museo Sans 300" w:hAnsi="Museo Sans 300"/>
          <w:sz w:val="20"/>
          <w:szCs w:val="20"/>
        </w:rPr>
        <w:t xml:space="preserve">, la distribuidora presentó </w:t>
      </w:r>
      <w:r w:rsidR="6946E9F5" w:rsidRPr="20DD02DB">
        <w:rPr>
          <w:rFonts w:ascii="Museo Sans 300" w:hAnsi="Museo Sans 300"/>
          <w:sz w:val="20"/>
          <w:szCs w:val="20"/>
        </w:rPr>
        <w:t xml:space="preserve">un </w:t>
      </w:r>
      <w:r w:rsidR="00B57678" w:rsidRPr="20DD02DB">
        <w:rPr>
          <w:rFonts w:ascii="Museo Sans 300" w:hAnsi="Museo Sans 300"/>
          <w:sz w:val="20"/>
          <w:szCs w:val="20"/>
        </w:rPr>
        <w:t xml:space="preserve">escrito en </w:t>
      </w:r>
      <w:r w:rsidR="65D1E0BC" w:rsidRPr="20DD02DB">
        <w:rPr>
          <w:rFonts w:ascii="Museo Sans 300" w:hAnsi="Museo Sans 300"/>
          <w:sz w:val="20"/>
          <w:szCs w:val="20"/>
        </w:rPr>
        <w:t>el</w:t>
      </w:r>
      <w:r w:rsidR="00B57678" w:rsidRPr="20DD02DB">
        <w:rPr>
          <w:rFonts w:ascii="Museo Sans 300" w:hAnsi="Museo Sans 300"/>
          <w:sz w:val="20"/>
          <w:szCs w:val="20"/>
        </w:rPr>
        <w:t xml:space="preserve"> cual</w:t>
      </w:r>
      <w:r w:rsidR="00B57678" w:rsidRPr="20DD02DB">
        <w:rPr>
          <w:rFonts w:ascii="Cambria Math" w:hAnsi="Cambria Math" w:cs="Cambria Math"/>
          <w:sz w:val="20"/>
          <w:szCs w:val="20"/>
        </w:rPr>
        <w:t xml:space="preserve"> </w:t>
      </w:r>
      <w:r w:rsidR="00B57678" w:rsidRPr="20DD02DB">
        <w:rPr>
          <w:rFonts w:ascii="Museo Sans 300" w:hAnsi="Museo Sans 300"/>
          <w:sz w:val="20"/>
          <w:szCs w:val="20"/>
        </w:rPr>
        <w:t xml:space="preserve">expresó que </w:t>
      </w:r>
      <w:r w:rsidR="00A43242">
        <w:rPr>
          <w:rFonts w:ascii="Museo Sans 300" w:hAnsi="Museo Sans 300"/>
          <w:sz w:val="20"/>
          <w:szCs w:val="20"/>
        </w:rPr>
        <w:t xml:space="preserve">no </w:t>
      </w:r>
      <w:r w:rsidR="00414971">
        <w:rPr>
          <w:rFonts w:ascii="Museo Sans 300" w:hAnsi="Museo Sans 300"/>
          <w:sz w:val="20"/>
          <w:szCs w:val="20"/>
        </w:rPr>
        <w:t>exist</w:t>
      </w:r>
      <w:r w:rsidR="00A43242">
        <w:rPr>
          <w:rFonts w:ascii="Museo Sans 300" w:hAnsi="Museo Sans 300"/>
          <w:sz w:val="20"/>
          <w:szCs w:val="20"/>
        </w:rPr>
        <w:t>ía</w:t>
      </w:r>
      <w:r w:rsidR="00414971">
        <w:rPr>
          <w:rFonts w:ascii="Museo Sans 300" w:hAnsi="Museo Sans 300"/>
          <w:sz w:val="20"/>
          <w:szCs w:val="20"/>
        </w:rPr>
        <w:t xml:space="preserve"> documentación adicional a la pre</w:t>
      </w:r>
      <w:r w:rsidR="00B57678" w:rsidRPr="20DD02DB">
        <w:rPr>
          <w:rFonts w:ascii="Museo Sans 300" w:hAnsi="Museo Sans 300"/>
          <w:sz w:val="20"/>
          <w:szCs w:val="20"/>
        </w:rPr>
        <w:t xml:space="preserve">viamente remitida. Por su parte, </w:t>
      </w:r>
      <w:r w:rsidR="00641BF3" w:rsidRPr="20DD02DB">
        <w:rPr>
          <w:rFonts w:ascii="Museo Sans 300" w:hAnsi="Museo Sans 300"/>
          <w:sz w:val="20"/>
          <w:szCs w:val="20"/>
        </w:rPr>
        <w:t>la</w:t>
      </w:r>
      <w:r w:rsidR="00B57678" w:rsidRPr="20DD02DB">
        <w:rPr>
          <w:rFonts w:ascii="Museo Sans 300" w:hAnsi="Museo Sans 300"/>
          <w:sz w:val="20"/>
          <w:szCs w:val="20"/>
        </w:rPr>
        <w:t xml:space="preserve"> </w:t>
      </w:r>
      <w:r w:rsidR="008F16E7" w:rsidRPr="20DD02DB">
        <w:rPr>
          <w:rFonts w:ascii="Museo Sans 300" w:hAnsi="Museo Sans 300"/>
          <w:sz w:val="20"/>
          <w:szCs w:val="20"/>
        </w:rPr>
        <w:t>usuari</w:t>
      </w:r>
      <w:r w:rsidR="00641BF3" w:rsidRPr="20DD02DB">
        <w:rPr>
          <w:rFonts w:ascii="Museo Sans 300" w:hAnsi="Museo Sans 300"/>
          <w:sz w:val="20"/>
          <w:szCs w:val="20"/>
        </w:rPr>
        <w:t>a</w:t>
      </w:r>
      <w:r w:rsidR="00B57678" w:rsidRPr="20DD02DB">
        <w:rPr>
          <w:rFonts w:ascii="Museo Sans 300" w:hAnsi="Museo Sans 300"/>
          <w:sz w:val="20"/>
          <w:szCs w:val="20"/>
        </w:rPr>
        <w:t xml:space="preserve"> no hizo uso del derecho de defensa 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6C34DAB4"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E374A5">
        <w:rPr>
          <w:rFonts w:ascii="Museo Sans 300" w:hAnsi="Museo Sans 300"/>
          <w:sz w:val="20"/>
          <w:szCs w:val="20"/>
          <w:lang w:val="es-ES_tradnl"/>
        </w:rPr>
        <w:t>tres de octubre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 xml:space="preserve">l </w:t>
      </w:r>
      <w:r w:rsidR="007F5D0A">
        <w:rPr>
          <w:rFonts w:ascii="Museo Sans 300" w:hAnsi="Museo Sans 300"/>
          <w:sz w:val="20"/>
          <w:szCs w:val="20"/>
          <w:lang w:val="es-ES_tradnl"/>
        </w:rPr>
        <w:t>año pasado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E374A5">
        <w:rPr>
          <w:rFonts w:ascii="Museo Sans 300" w:hAnsi="Museo Sans 300"/>
          <w:sz w:val="20"/>
          <w:szCs w:val="20"/>
          <w:lang w:val="es-SV"/>
        </w:rPr>
        <w:t>IT-0368-CAU-22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6D732202" w:rsidR="004F237D" w:rsidRDefault="004F237D" w:rsidP="004F237D">
      <w:pPr>
        <w:spacing w:after="0" w:line="240" w:lineRule="auto"/>
        <w:ind w:left="426"/>
        <w:jc w:val="center"/>
        <w:rPr>
          <w:rFonts w:ascii="Museo Sans 300" w:hAnsi="Museo Sans 300"/>
          <w:sz w:val="20"/>
          <w:szCs w:val="20"/>
          <w:u w:val="single"/>
        </w:rPr>
      </w:pPr>
    </w:p>
    <w:p w14:paraId="17F26494" w14:textId="77777777" w:rsidR="00590E8D" w:rsidRDefault="00590E8D" w:rsidP="007D65C8">
      <w:pPr>
        <w:spacing w:after="0" w:line="240" w:lineRule="auto"/>
        <w:ind w:left="426"/>
        <w:jc w:val="both"/>
        <w:rPr>
          <w:rFonts w:ascii="Museo Sans 300" w:hAnsi="Museo Sans 300"/>
          <w:sz w:val="20"/>
          <w:szCs w:val="20"/>
          <w:u w:val="single"/>
        </w:rPr>
      </w:pPr>
      <w:bookmarkStart w:id="2" w:name="_Hlk78192968"/>
    </w:p>
    <w:p w14:paraId="2676CAE5" w14:textId="5A01F3CA"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141C797" w14:textId="52D73A86" w:rsidR="00862B34" w:rsidRDefault="008B7A00" w:rsidP="00862B34">
      <w:pPr>
        <w:ind w:left="709" w:right="709"/>
        <w:jc w:val="both"/>
        <w:rPr>
          <w:rFonts w:ascii="Museo 300" w:hAnsi="Museo 300"/>
          <w:sz w:val="16"/>
          <w:szCs w:val="16"/>
          <w:lang w:val="es-419"/>
        </w:rPr>
      </w:pPr>
      <w:r w:rsidRPr="008E5D18">
        <w:rPr>
          <w:rFonts w:ascii="Museo 300" w:hAnsi="Museo 300"/>
          <w:sz w:val="16"/>
          <w:szCs w:val="16"/>
        </w:rPr>
        <w:t>[…]</w:t>
      </w:r>
      <w:r w:rsidR="008908E4" w:rsidRPr="008E5D18">
        <w:rPr>
          <w:rFonts w:ascii="Museo 300" w:hAnsi="Museo 300"/>
          <w:sz w:val="16"/>
          <w:szCs w:val="16"/>
        </w:rPr>
        <w:t xml:space="preserve"> </w:t>
      </w:r>
      <w:r w:rsidR="00862B34" w:rsidRPr="00862B34">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751A1080" w14:textId="77777777" w:rsidR="00862B34" w:rsidRPr="00862B34" w:rsidRDefault="00862B34" w:rsidP="00862B34">
      <w:pPr>
        <w:ind w:left="709" w:right="709"/>
        <w:jc w:val="both"/>
        <w:rPr>
          <w:rFonts w:ascii="Museo 300" w:hAnsi="Museo 300"/>
          <w:sz w:val="16"/>
          <w:szCs w:val="16"/>
          <w:lang w:val="es-419"/>
        </w:rPr>
      </w:pPr>
      <w:r w:rsidRPr="00862B34">
        <w:rPr>
          <w:rFonts w:ascii="Museo 300" w:hAnsi="Museo 300"/>
          <w:sz w:val="16"/>
          <w:szCs w:val="16"/>
          <w:lang w:val="es-419"/>
        </w:rPr>
        <w:t xml:space="preserve">Al respecto, el CAU realizó el estudio de las pruebas presentadas por la empresa distribuidora, referentes a las condiciones encontradas al momento de corregir una presunta condición irregular, las cuales se compararon con la información obtenida mediante inspección técnica realizada al suministro en referencia el 15 de julio de 2022, en la que se determinó que el inmueble corresponde a una residencia en la que habita actualmente la usuaria, una señora de la tercera edad, quien cuida por ciertos períodos del día a dos niños pequeños que viven en otra vivienda; además, en el inmueble hay una pequeña tienda midiéndose una demanda promedio de </w:t>
      </w:r>
      <w:r w:rsidRPr="00862B34">
        <w:rPr>
          <w:rFonts w:ascii="Museo 300" w:hAnsi="Museo 300"/>
          <w:b/>
          <w:bCs/>
          <w:sz w:val="16"/>
          <w:szCs w:val="16"/>
          <w:lang w:val="es-419"/>
        </w:rPr>
        <w:t>0.82 amperios</w:t>
      </w:r>
      <w:r w:rsidRPr="00862B34">
        <w:rPr>
          <w:rFonts w:ascii="Museo 300" w:hAnsi="Museo 300"/>
          <w:sz w:val="16"/>
          <w:szCs w:val="16"/>
          <w:lang w:val="es-419"/>
        </w:rPr>
        <w:t xml:space="preserve">, carga que corresponde a una refrigeradora. </w:t>
      </w:r>
    </w:p>
    <w:p w14:paraId="57BA41C3" w14:textId="77777777" w:rsidR="00862B34" w:rsidRPr="00862B34" w:rsidRDefault="00862B34" w:rsidP="00862B34">
      <w:pPr>
        <w:ind w:left="709" w:right="709"/>
        <w:jc w:val="both"/>
        <w:rPr>
          <w:rFonts w:ascii="Museo 300" w:hAnsi="Museo 300"/>
          <w:sz w:val="16"/>
          <w:szCs w:val="16"/>
          <w:lang w:val="es-419"/>
        </w:rPr>
      </w:pPr>
      <w:r w:rsidRPr="00862B34">
        <w:rPr>
          <w:rFonts w:ascii="Museo 300" w:hAnsi="Museo 300"/>
          <w:sz w:val="16"/>
          <w:szCs w:val="16"/>
          <w:lang w:val="es-419"/>
        </w:rPr>
        <w:t>También, durante la inspección, se pudo verificar el conductor color rojo que conformaba parte de la línea directa y cuyo ingreso a la vivienda se ocultaba con plástico, conectado bajo medición en la bornera de la carga.</w:t>
      </w:r>
    </w:p>
    <w:p w14:paraId="1D8E72C5" w14:textId="77777777" w:rsidR="00862B34" w:rsidRPr="00862B34" w:rsidRDefault="00862B34" w:rsidP="00862B34">
      <w:pPr>
        <w:ind w:left="709" w:right="709"/>
        <w:jc w:val="both"/>
        <w:rPr>
          <w:rFonts w:ascii="Museo 300" w:hAnsi="Museo 300"/>
          <w:sz w:val="16"/>
          <w:szCs w:val="16"/>
          <w:lang w:val="es-419"/>
        </w:rPr>
      </w:pPr>
      <w:r w:rsidRPr="00862B34">
        <w:rPr>
          <w:rFonts w:ascii="Museo 300" w:hAnsi="Museo 300"/>
          <w:sz w:val="16"/>
          <w:szCs w:val="16"/>
          <w:lang w:val="es-419"/>
        </w:rPr>
        <w:t xml:space="preserve">Asimismo, se verificó que la acometida de servicio eléctrico parte de un poste en el costado sur de la vivienda y va a lo largo del techo de la misma, destacándose el hecho que la citada acometida bifilar, con una tensión nominal a 120 voltios, es colectiva, es decir, tiene una trayectoria sobre los techos o cornisa de las viviendas, y de la cual se deriva para cada medidor, condición fuera de estándar y que provoca bajo voltaje en los suministros, según se observa en la siguiente imagen </w:t>
      </w:r>
      <w:proofErr w:type="spellStart"/>
      <w:r w:rsidRPr="00862B34">
        <w:rPr>
          <w:rFonts w:ascii="Museo 300" w:hAnsi="Museo 300"/>
          <w:sz w:val="16"/>
          <w:szCs w:val="16"/>
          <w:lang w:val="es-419"/>
        </w:rPr>
        <w:t>n.°</w:t>
      </w:r>
      <w:proofErr w:type="spellEnd"/>
      <w:r w:rsidRPr="00862B34">
        <w:rPr>
          <w:rFonts w:ascii="Museo 300" w:hAnsi="Museo 300"/>
          <w:sz w:val="16"/>
          <w:szCs w:val="16"/>
          <w:lang w:val="es-419"/>
        </w:rPr>
        <w:t xml:space="preserve"> 4 en la que se midió una tensión instantánea de </w:t>
      </w:r>
      <w:r w:rsidRPr="00862B34">
        <w:rPr>
          <w:rFonts w:ascii="Museo 300" w:hAnsi="Museo 300"/>
          <w:b/>
          <w:bCs/>
          <w:sz w:val="16"/>
          <w:szCs w:val="16"/>
          <w:lang w:val="es-419"/>
        </w:rPr>
        <w:t>107.7 voltios</w:t>
      </w:r>
      <w:r w:rsidRPr="00862B34">
        <w:rPr>
          <w:rFonts w:ascii="Museo 300" w:hAnsi="Museo 300"/>
          <w:sz w:val="16"/>
          <w:szCs w:val="16"/>
          <w:lang w:val="es-419"/>
        </w:rPr>
        <w:t xml:space="preserve">: </w:t>
      </w:r>
    </w:p>
    <w:p w14:paraId="27E57F89" w14:textId="77777777" w:rsidR="00862B34" w:rsidRPr="00862B34" w:rsidRDefault="00862B34" w:rsidP="00862B34">
      <w:pPr>
        <w:ind w:left="709" w:right="709"/>
        <w:jc w:val="both"/>
        <w:rPr>
          <w:rFonts w:ascii="Museo 300" w:hAnsi="Museo 300"/>
          <w:sz w:val="16"/>
          <w:szCs w:val="16"/>
          <w:lang w:val="es-419"/>
        </w:rPr>
      </w:pPr>
      <w:r w:rsidRPr="00862B34">
        <w:rPr>
          <w:rFonts w:ascii="Museo 300" w:hAnsi="Museo 300"/>
          <w:sz w:val="16"/>
          <w:szCs w:val="16"/>
          <w:lang w:val="es-419"/>
        </w:rPr>
        <w:t xml:space="preserve">Ahora bien, respecto a las mediciones de corriente tomadas por el personal de la empresa distribuidora en la línea fuera de medición, se destaca el hecho que, debido a que la mayor parte de la carga del suministro corresponde a equipos de refrigeración, durante el arranque de éstos la demanda puede ser de entre 4 a 6 veces superior a la corriente nominal, por ello la diferencia entre la medición de la empresa distribuidora y la obtenida por el CAU en condiciones nominales. </w:t>
      </w:r>
    </w:p>
    <w:p w14:paraId="6879A193" w14:textId="77777777" w:rsidR="00862B34" w:rsidRPr="00862B34" w:rsidRDefault="00862B34" w:rsidP="00862B34">
      <w:pPr>
        <w:ind w:left="709" w:right="709"/>
        <w:jc w:val="both"/>
        <w:rPr>
          <w:rFonts w:ascii="Museo 300" w:hAnsi="Museo 300"/>
          <w:sz w:val="16"/>
          <w:szCs w:val="16"/>
          <w:lang w:val="es-419"/>
        </w:rPr>
      </w:pPr>
      <w:r w:rsidRPr="00862B34">
        <w:rPr>
          <w:rFonts w:ascii="Museo 300" w:hAnsi="Museo 300"/>
          <w:sz w:val="16"/>
          <w:szCs w:val="16"/>
          <w:lang w:val="es-419"/>
        </w:rPr>
        <w:t xml:space="preserve">Por tanto, se advierte que la corriente que la empresa distribuidora ha utilizado para su cálculo es excesiva y no representa la demanda promedio del inmueble, ya que más bien está correlacionada con la demanda pico, debido a que no presentó pruebas que validen el hecho que la corriente de </w:t>
      </w:r>
      <w:r w:rsidRPr="00862B34">
        <w:rPr>
          <w:rFonts w:ascii="Museo 300" w:hAnsi="Museo 300"/>
          <w:b/>
          <w:bCs/>
          <w:sz w:val="16"/>
          <w:szCs w:val="16"/>
          <w:lang w:val="es-419"/>
        </w:rPr>
        <w:t>6.80 amperios</w:t>
      </w:r>
      <w:r w:rsidRPr="00862B34">
        <w:rPr>
          <w:rFonts w:ascii="Museo 300" w:hAnsi="Museo 300"/>
          <w:sz w:val="16"/>
          <w:szCs w:val="16"/>
          <w:lang w:val="es-419"/>
        </w:rPr>
        <w:t xml:space="preserve"> sea constante de los equipos </w:t>
      </w:r>
      <w:r w:rsidRPr="00862B34">
        <w:rPr>
          <w:rFonts w:ascii="Museo 300" w:hAnsi="Museo 300"/>
          <w:sz w:val="16"/>
          <w:szCs w:val="16"/>
          <w:lang w:val="es-419"/>
        </w:rPr>
        <w:lastRenderedPageBreak/>
        <w:t xml:space="preserve">instalados en la vivienda durante </w:t>
      </w:r>
      <w:r w:rsidRPr="00862B34">
        <w:rPr>
          <w:rFonts w:ascii="Museo 300" w:hAnsi="Museo 300"/>
          <w:b/>
          <w:bCs/>
          <w:sz w:val="16"/>
          <w:szCs w:val="16"/>
          <w:lang w:val="es-419"/>
        </w:rPr>
        <w:t>24 horas diarias</w:t>
      </w:r>
      <w:r w:rsidRPr="00862B34">
        <w:rPr>
          <w:rFonts w:ascii="Museo 300" w:hAnsi="Museo 300"/>
          <w:sz w:val="16"/>
          <w:szCs w:val="16"/>
          <w:lang w:val="es-419"/>
        </w:rPr>
        <w:t xml:space="preserve">, pues no levantó el censo de carga que indique las características de los equipos del suministro, además, el promedio de consumo mensual obtenido con esta corriente, por un valor de </w:t>
      </w:r>
      <w:r w:rsidRPr="00862B34">
        <w:rPr>
          <w:rFonts w:ascii="Museo 300" w:hAnsi="Museo 300"/>
          <w:b/>
          <w:bCs/>
          <w:sz w:val="16"/>
          <w:szCs w:val="16"/>
          <w:lang w:val="es-419"/>
        </w:rPr>
        <w:t>588 kWh</w:t>
      </w:r>
      <w:r w:rsidRPr="00862B34">
        <w:rPr>
          <w:rFonts w:ascii="Museo 300" w:hAnsi="Museo 300"/>
          <w:sz w:val="16"/>
          <w:szCs w:val="16"/>
          <w:lang w:val="es-419"/>
        </w:rPr>
        <w:t>, no guarda relación con ningún promedio del histórico ni con toda la carga instalada en el inmueble, aun tomando en consideración los equipos que no se están utilizando.</w:t>
      </w:r>
    </w:p>
    <w:p w14:paraId="179835C8" w14:textId="77777777" w:rsidR="00862B34" w:rsidRPr="00862B34" w:rsidRDefault="00862B34" w:rsidP="00862B34">
      <w:pPr>
        <w:ind w:left="709" w:right="709"/>
        <w:jc w:val="both"/>
        <w:rPr>
          <w:rFonts w:ascii="Museo 300" w:hAnsi="Museo 300"/>
          <w:sz w:val="16"/>
          <w:szCs w:val="16"/>
          <w:lang w:val="es-419"/>
        </w:rPr>
      </w:pPr>
      <w:r w:rsidRPr="00862B34">
        <w:rPr>
          <w:rFonts w:ascii="Museo 300" w:hAnsi="Museo 300"/>
          <w:sz w:val="16"/>
          <w:szCs w:val="16"/>
          <w:lang w:val="es-419"/>
        </w:rPr>
        <w:t xml:space="preserve">Asimismo, se reitera que el proyectado de consumo con base en las corrientes instantáneas no es un método preciso para determinar la energía a recuperar, ya que con estas se mide la </w:t>
      </w:r>
      <w:r w:rsidRPr="00862B34">
        <w:rPr>
          <w:rFonts w:ascii="Museo 300" w:hAnsi="Museo 300"/>
          <w:b/>
          <w:bCs/>
          <w:sz w:val="16"/>
          <w:szCs w:val="16"/>
          <w:lang w:val="es-419"/>
        </w:rPr>
        <w:t>potencia aparente</w:t>
      </w:r>
      <w:r w:rsidRPr="00862B34">
        <w:rPr>
          <w:rFonts w:ascii="Museo 300" w:hAnsi="Museo 300"/>
          <w:sz w:val="16"/>
          <w:szCs w:val="16"/>
          <w:lang w:val="es-419"/>
        </w:rPr>
        <w:t xml:space="preserve"> de la carga, es decir, el producto de la tensión por la corriente, mientras que el equipo de medición del servicio sólo registra la </w:t>
      </w:r>
      <w:r w:rsidRPr="00862B34">
        <w:rPr>
          <w:rFonts w:ascii="Museo 300" w:hAnsi="Museo 300"/>
          <w:b/>
          <w:bCs/>
          <w:sz w:val="16"/>
          <w:szCs w:val="16"/>
          <w:lang w:val="es-419"/>
        </w:rPr>
        <w:t>potencia real</w:t>
      </w:r>
      <w:r w:rsidRPr="00862B34">
        <w:rPr>
          <w:rFonts w:ascii="Museo 300" w:hAnsi="Museo 300"/>
          <w:sz w:val="16"/>
          <w:szCs w:val="16"/>
          <w:lang w:val="es-419"/>
        </w:rPr>
        <w:t xml:space="preserve"> de la carga, equivalente al producto de la tensión por la corriente por el factor de potencia.</w:t>
      </w:r>
    </w:p>
    <w:p w14:paraId="439F9647" w14:textId="77777777" w:rsidR="00862B34" w:rsidRPr="00862B34" w:rsidRDefault="00862B34" w:rsidP="00862B34">
      <w:pPr>
        <w:ind w:left="709" w:right="709"/>
        <w:jc w:val="both"/>
        <w:rPr>
          <w:rFonts w:ascii="Museo 300" w:hAnsi="Museo 300"/>
          <w:sz w:val="16"/>
          <w:szCs w:val="16"/>
          <w:lang w:val="es-419"/>
        </w:rPr>
      </w:pPr>
      <w:r w:rsidRPr="00862B34">
        <w:rPr>
          <w:rFonts w:ascii="Museo 300" w:hAnsi="Museo 300"/>
          <w:sz w:val="16"/>
          <w:szCs w:val="16"/>
          <w:lang w:val="es-419"/>
        </w:rPr>
        <w:t xml:space="preserve">Cabe destacar que, para cargas residenciales, debido a que los usuarios no suelen tener etapas de compensación de reactivos, ya que por ejemplo, durante las mediciones iniciales efectuadas a la refrigeradora en uso se midió un factor de potencia de </w:t>
      </w:r>
      <w:r w:rsidRPr="00862B34">
        <w:rPr>
          <w:rFonts w:ascii="Museo 300" w:hAnsi="Museo 300"/>
          <w:b/>
          <w:bCs/>
          <w:sz w:val="16"/>
          <w:szCs w:val="16"/>
          <w:lang w:val="es-419"/>
        </w:rPr>
        <w:t>0.75</w:t>
      </w:r>
      <w:r w:rsidRPr="00862B34">
        <w:rPr>
          <w:rFonts w:ascii="Museo 300" w:hAnsi="Museo 300"/>
          <w:sz w:val="16"/>
          <w:szCs w:val="16"/>
          <w:lang w:val="es-419"/>
        </w:rPr>
        <w:t xml:space="preserve"> con una demanda de 1.94 amperios, es decir, que la corriente real que verdaderamente contribuye a la energía registrada en el suministro por lo general es un 25-30% inferior a las lecturas instantáneas que son registradas con un amperímetro, además, la corriente demandada por los equipos no es estática, ya que varía a lo largo del tiempo conforme al ciclo de trabajo y forma de utilización de la carga, al contrario del criterio de la empresa distribuidora que fijó su uso en </w:t>
      </w:r>
      <w:r w:rsidRPr="00862B34">
        <w:rPr>
          <w:rFonts w:ascii="Museo 300" w:hAnsi="Museo 300"/>
          <w:b/>
          <w:bCs/>
          <w:sz w:val="16"/>
          <w:szCs w:val="16"/>
          <w:lang w:val="es-419"/>
        </w:rPr>
        <w:t>24 horas diarias</w:t>
      </w:r>
      <w:r w:rsidRPr="00862B34">
        <w:rPr>
          <w:rFonts w:ascii="Museo 300" w:hAnsi="Museo 300"/>
          <w:sz w:val="16"/>
          <w:szCs w:val="16"/>
          <w:lang w:val="es-419"/>
        </w:rPr>
        <w:t>, lo que constituye un indicador de la poca precisión del método utilizado por la empresa distribuidora.</w:t>
      </w:r>
    </w:p>
    <w:p w14:paraId="423DD36C" w14:textId="77777777" w:rsidR="00862B34" w:rsidRPr="00862B34" w:rsidRDefault="00862B34" w:rsidP="00862B34">
      <w:pPr>
        <w:ind w:left="709" w:right="709"/>
        <w:jc w:val="both"/>
        <w:rPr>
          <w:rFonts w:ascii="Museo 300" w:hAnsi="Museo 300"/>
          <w:sz w:val="16"/>
          <w:szCs w:val="16"/>
          <w:lang w:val="es-419"/>
        </w:rPr>
      </w:pPr>
      <w:r w:rsidRPr="00862B34">
        <w:rPr>
          <w:rFonts w:ascii="Museo 300" w:hAnsi="Museo 300"/>
          <w:sz w:val="16"/>
          <w:szCs w:val="16"/>
          <w:lang w:val="es-419"/>
        </w:rPr>
        <w:t>Además, en la citada inspección técnica efectuada por el CAU, se pudo observar que la vivienda sólo tenía un equipo de refrigeración en uso, sin embargo, se encontró una cámara refrigerante y otras dos refrigeradoras desconectadas, indicio de que la usuaria disminuyó el consumo al comenzar a registrarse toda la carga del inmueble al corregir la condición irregular, lo cual se evidencia en el histórico de consumos del suministro a partir de julio de 2022.</w:t>
      </w:r>
    </w:p>
    <w:p w14:paraId="5785E31C" w14:textId="77777777" w:rsidR="00862B34" w:rsidRPr="00862B34" w:rsidRDefault="00862B34" w:rsidP="00862B34">
      <w:pPr>
        <w:ind w:left="709" w:right="709"/>
        <w:jc w:val="both"/>
        <w:rPr>
          <w:rFonts w:ascii="Museo 300" w:hAnsi="Museo 300"/>
          <w:sz w:val="16"/>
          <w:szCs w:val="16"/>
          <w:lang w:val="es-419"/>
        </w:rPr>
      </w:pPr>
      <w:r w:rsidRPr="00862B34">
        <w:rPr>
          <w:rFonts w:ascii="Museo 300" w:hAnsi="Museo 300"/>
          <w:sz w:val="16"/>
          <w:szCs w:val="16"/>
          <w:lang w:val="es-419"/>
        </w:rPr>
        <w:t xml:space="preserve">Al respecto de estos equipos, se pudo comprobar que uno de ellos efectivamente se encuentra dañado, condición comprobable por el deterioro interno (corrosión, suciedad, motor no arranca); sin embargo, no es éste el caso de la refrigeradora de 248.8 litros y la cámara refrigerante para bebidas, pues si bien la usuaria manifestó que no las usa, al determinarse que se encuentran funcionales y al no haber presentado la usuaria ninguna información documental que demuestre su posición, se considera necesario incluirlas en el censo de carga del inmueble.  </w:t>
      </w:r>
    </w:p>
    <w:p w14:paraId="48246855" w14:textId="480FFB9F" w:rsidR="00D77F9D" w:rsidRDefault="00862B34" w:rsidP="00862B34">
      <w:pPr>
        <w:ind w:left="709" w:right="709"/>
        <w:jc w:val="both"/>
        <w:rPr>
          <w:rFonts w:ascii="Museo 300" w:eastAsia="SimSun" w:hAnsi="Museo 300"/>
          <w:color w:val="000000" w:themeColor="text1"/>
          <w:spacing w:val="-5"/>
          <w:sz w:val="16"/>
          <w:szCs w:val="16"/>
          <w:lang w:val="es-ES"/>
        </w:rPr>
      </w:pPr>
      <w:r w:rsidRPr="00862B34">
        <w:rPr>
          <w:rFonts w:ascii="Museo 300" w:hAnsi="Museo 300"/>
          <w:sz w:val="16"/>
          <w:szCs w:val="16"/>
        </w:rPr>
        <w:t xml:space="preserve">En consideración con lo anterior, en la inspección técnica antes mencionada, el personal del CAU realizó el censo de carga eléctrica del inmueble, tomando en cuenta la carga relacionada a las instalaciones internas de la usuaria y </w:t>
      </w:r>
      <w:proofErr w:type="gramStart"/>
      <w:r w:rsidRPr="00862B34">
        <w:rPr>
          <w:rFonts w:ascii="Museo 300" w:hAnsi="Museo 300"/>
          <w:sz w:val="16"/>
          <w:szCs w:val="16"/>
        </w:rPr>
        <w:t>que</w:t>
      </w:r>
      <w:proofErr w:type="gramEnd"/>
      <w:r w:rsidRPr="00862B34">
        <w:rPr>
          <w:rFonts w:ascii="Museo 300" w:hAnsi="Museo 300"/>
          <w:sz w:val="16"/>
          <w:szCs w:val="16"/>
        </w:rPr>
        <w:t xml:space="preserve"> aunque no se utilicen, se encuentran disponibles, lo anterior, con el fin de obtener un dato más congruente del patrón de consumo del suministro para calcular la energía que no fue registrada</w:t>
      </w:r>
      <w:r>
        <w:rPr>
          <w:rFonts w:ascii="Museo 300" w:hAnsi="Museo 300"/>
          <w:sz w:val="16"/>
          <w:szCs w:val="16"/>
          <w:lang w:val="es-MX"/>
        </w:rPr>
        <w:t xml:space="preserve">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0CB56C01" w14:textId="77777777" w:rsidR="00862B34" w:rsidRPr="00862B34" w:rsidRDefault="00862B34" w:rsidP="00862B34">
      <w:pPr>
        <w:ind w:left="709" w:right="709"/>
        <w:jc w:val="both"/>
        <w:rPr>
          <w:rFonts w:ascii="Museo 300" w:eastAsia="SimSun" w:hAnsi="Museo 300"/>
          <w:color w:val="000000" w:themeColor="text1"/>
          <w:spacing w:val="-5"/>
          <w:sz w:val="16"/>
          <w:szCs w:val="16"/>
        </w:rPr>
      </w:pPr>
      <w:r w:rsidRPr="00862B34">
        <w:rPr>
          <w:rFonts w:ascii="Museo 300" w:eastAsia="SimSun" w:hAnsi="Museo 300"/>
          <w:color w:val="000000" w:themeColor="text1"/>
          <w:spacing w:val="-5"/>
          <w:sz w:val="16"/>
          <w:szCs w:val="16"/>
        </w:rPr>
        <w:t xml:space="preserve">Como resultado del levantamiento del censo de carga eléctrica, se calculó el consumo promedio mensual estimado del inmueble, que corresponde a </w:t>
      </w:r>
      <w:r w:rsidRPr="00862B34">
        <w:rPr>
          <w:rFonts w:ascii="Museo 300" w:eastAsia="SimSun" w:hAnsi="Museo 300"/>
          <w:b/>
          <w:bCs/>
          <w:color w:val="000000" w:themeColor="text1"/>
          <w:spacing w:val="-5"/>
          <w:sz w:val="16"/>
          <w:szCs w:val="16"/>
        </w:rPr>
        <w:t>229 kWh</w:t>
      </w:r>
      <w:r w:rsidRPr="00862B34">
        <w:rPr>
          <w:rFonts w:ascii="Museo 300" w:eastAsia="SimSun" w:hAnsi="Museo 300"/>
          <w:color w:val="000000" w:themeColor="text1"/>
          <w:spacing w:val="-5"/>
          <w:sz w:val="16"/>
          <w:szCs w:val="16"/>
        </w:rPr>
        <w:t xml:space="preserve">, el cual se realizó tomando en consideración la cantidad de equipos eléctricos encontrados en la vivienda, las horas de uso promedio de éstos y las características eléctricas (potencia) determinadas por el fabricante de los aparatos, estableciendo que dicho consumo puede variar de acuerdo con el uso que cada uno de los usuarios dé a los artefactos eléctricos pero que, sin embargo, este constituye un dato de referencia clave para nuestro estudio, ya que éste es congruente con el consumo facturado por la empresa distribuidora 17 días después de corregir la condición irregular, que corresponde a </w:t>
      </w:r>
      <w:r w:rsidRPr="00862B34">
        <w:rPr>
          <w:rFonts w:ascii="Museo 300" w:eastAsia="SimSun" w:hAnsi="Museo 300"/>
          <w:b/>
          <w:bCs/>
          <w:color w:val="000000" w:themeColor="text1"/>
          <w:spacing w:val="-5"/>
          <w:sz w:val="16"/>
          <w:szCs w:val="16"/>
        </w:rPr>
        <w:t>226 kWh</w:t>
      </w:r>
      <w:r w:rsidRPr="00862B34">
        <w:rPr>
          <w:rFonts w:ascii="Museo 300" w:eastAsia="SimSun" w:hAnsi="Museo 300"/>
          <w:color w:val="000000" w:themeColor="text1"/>
          <w:spacing w:val="-5"/>
          <w:sz w:val="16"/>
          <w:szCs w:val="16"/>
        </w:rPr>
        <w:t>, obtenido de la diferencia de lecturas obtenidas entre el 4 y 21 de mayo de 2022 según histórico de consumos.</w:t>
      </w:r>
    </w:p>
    <w:p w14:paraId="55ABF13E" w14:textId="77777777" w:rsidR="00862B34" w:rsidRPr="00862B34" w:rsidRDefault="00862B34" w:rsidP="00862B34">
      <w:pPr>
        <w:ind w:left="709" w:right="709"/>
        <w:jc w:val="both"/>
        <w:rPr>
          <w:rFonts w:ascii="Museo 300" w:eastAsia="SimSun" w:hAnsi="Museo 300"/>
          <w:color w:val="000000" w:themeColor="text1"/>
          <w:spacing w:val="-5"/>
          <w:sz w:val="16"/>
          <w:szCs w:val="16"/>
          <w:lang w:val="es-419"/>
        </w:rPr>
      </w:pPr>
      <w:r w:rsidRPr="00862B34">
        <w:rPr>
          <w:rFonts w:ascii="Museo 300" w:eastAsia="SimSun" w:hAnsi="Museo 300"/>
          <w:color w:val="000000" w:themeColor="text1"/>
          <w:spacing w:val="-5"/>
          <w:sz w:val="16"/>
          <w:szCs w:val="16"/>
          <w:lang w:val="es-419"/>
        </w:rPr>
        <w:t>Por ello, el CAU concluye que es más precisa la representación de los consumos obtenidos del censo de carga instalada en el inmueble, pues toma en consideración tanto el comportamiento de las corrientes promedio medidas por el CAU y el efecto que produce la corriente pico medida por la empresa distribuidora.</w:t>
      </w:r>
    </w:p>
    <w:p w14:paraId="417BF6A9" w14:textId="5E5CB30C" w:rsidR="00862B34" w:rsidRPr="00862B34" w:rsidRDefault="00862B34" w:rsidP="00862B34">
      <w:pPr>
        <w:ind w:left="709" w:right="709"/>
        <w:jc w:val="both"/>
        <w:rPr>
          <w:rFonts w:ascii="Museo 300" w:eastAsia="SimSun" w:hAnsi="Museo 300"/>
          <w:color w:val="000000" w:themeColor="text1"/>
          <w:spacing w:val="-5"/>
          <w:sz w:val="16"/>
          <w:szCs w:val="16"/>
          <w:lang w:val="es-419"/>
        </w:rPr>
      </w:pPr>
      <w:r w:rsidRPr="00862B34">
        <w:rPr>
          <w:rFonts w:ascii="Museo 300" w:eastAsia="SimSun" w:hAnsi="Museo 300"/>
          <w:color w:val="000000" w:themeColor="text1"/>
          <w:spacing w:val="-5"/>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el conductor estaba conectado en la acometida eléctrica propiedad de la sociedad AES CLESA (fuente) y el aumento de los consumos luego de la corrección de la condición irregular, por lo que se concluye que estaba disponible para su uso sin que su carga fuera registrada por el medidor </w:t>
      </w:r>
      <w:proofErr w:type="spellStart"/>
      <w:r w:rsidRPr="00862B34">
        <w:rPr>
          <w:rFonts w:ascii="Museo 300" w:eastAsia="SimSun" w:hAnsi="Museo 300"/>
          <w:b/>
          <w:bCs/>
          <w:color w:val="000000" w:themeColor="text1"/>
          <w:spacing w:val="-5"/>
          <w:sz w:val="16"/>
          <w:szCs w:val="16"/>
          <w:lang w:val="es-419"/>
        </w:rPr>
        <w:t>n.°</w:t>
      </w:r>
      <w:proofErr w:type="spellEnd"/>
      <w:r w:rsidRPr="00862B34">
        <w:rPr>
          <w:rFonts w:ascii="Museo 300" w:eastAsia="SimSun" w:hAnsi="Museo 300"/>
          <w:b/>
          <w:bCs/>
          <w:color w:val="000000" w:themeColor="text1"/>
          <w:spacing w:val="-5"/>
          <w:sz w:val="16"/>
          <w:szCs w:val="16"/>
          <w:lang w:val="es-419"/>
        </w:rPr>
        <w:t xml:space="preserve"> </w:t>
      </w:r>
      <w:proofErr w:type="spellStart"/>
      <w:r w:rsidR="00420773">
        <w:rPr>
          <w:rFonts w:ascii="Museo 300" w:eastAsia="SimSun" w:hAnsi="Museo 300"/>
          <w:b/>
          <w:bCs/>
          <w:color w:val="000000" w:themeColor="text1"/>
          <w:spacing w:val="-5"/>
          <w:sz w:val="16"/>
          <w:szCs w:val="16"/>
          <w:lang w:val="es-419"/>
        </w:rPr>
        <w:t>xxxx</w:t>
      </w:r>
      <w:proofErr w:type="spellEnd"/>
      <w:r w:rsidRPr="00862B34">
        <w:rPr>
          <w:rFonts w:ascii="Museo 300" w:eastAsia="SimSun" w:hAnsi="Museo 300"/>
          <w:color w:val="000000" w:themeColor="text1"/>
          <w:spacing w:val="-5"/>
          <w:sz w:val="16"/>
          <w:szCs w:val="16"/>
          <w:lang w:val="es-419"/>
        </w:rPr>
        <w:t>.</w:t>
      </w:r>
    </w:p>
    <w:p w14:paraId="1CDBFFBA" w14:textId="77777777" w:rsidR="00862B34" w:rsidRPr="00862B34" w:rsidRDefault="00862B34" w:rsidP="00862B34">
      <w:pPr>
        <w:ind w:left="709" w:right="709"/>
        <w:jc w:val="both"/>
        <w:rPr>
          <w:rFonts w:ascii="Museo 300" w:eastAsia="SimSun" w:hAnsi="Museo 300"/>
          <w:color w:val="000000" w:themeColor="text1"/>
          <w:spacing w:val="-5"/>
          <w:sz w:val="16"/>
          <w:szCs w:val="16"/>
          <w:lang w:val="es-419"/>
        </w:rPr>
      </w:pPr>
      <w:r w:rsidRPr="00862B34">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3EEE5285" w14:textId="4FFD147B" w:rsidR="00862B34" w:rsidRDefault="00862B34" w:rsidP="00862B34">
      <w:pPr>
        <w:spacing w:after="0" w:line="240" w:lineRule="auto"/>
        <w:ind w:left="709" w:right="709"/>
        <w:jc w:val="both"/>
        <w:rPr>
          <w:rFonts w:ascii="Museo 300" w:eastAsia="SimSun" w:hAnsi="Museo 300"/>
          <w:color w:val="000000" w:themeColor="text1"/>
          <w:spacing w:val="-5"/>
          <w:sz w:val="16"/>
          <w:szCs w:val="16"/>
          <w:lang w:val="es-419"/>
        </w:rPr>
      </w:pPr>
      <w:r w:rsidRPr="00862B34">
        <w:rPr>
          <w:rFonts w:ascii="Museo 300" w:eastAsia="SimSun" w:hAnsi="Museo 300"/>
          <w:color w:val="000000" w:themeColor="text1"/>
          <w:spacing w:val="-5"/>
          <w:sz w:val="16"/>
          <w:szCs w:val="16"/>
          <w:lang w:val="es-419"/>
        </w:rPr>
        <w:t xml:space="preserve">Dentro de ese contexto, fue posible establecer que la condición descrita por la sociedad AES CLESA, la cual provocaba una variación en el registro de la energía demandada por la usuaria, se evidencia en las fotografías de las imágenes </w:t>
      </w:r>
      <w:proofErr w:type="spellStart"/>
      <w:r w:rsidRPr="00862B34">
        <w:rPr>
          <w:rFonts w:ascii="Museo 300" w:eastAsia="SimSun" w:hAnsi="Museo 300"/>
          <w:color w:val="000000" w:themeColor="text1"/>
          <w:spacing w:val="-5"/>
          <w:sz w:val="16"/>
          <w:szCs w:val="16"/>
          <w:lang w:val="es-419"/>
        </w:rPr>
        <w:t>n.°</w:t>
      </w:r>
      <w:proofErr w:type="spellEnd"/>
      <w:r w:rsidRPr="00862B34">
        <w:rPr>
          <w:rFonts w:ascii="Museo 300" w:eastAsia="SimSun" w:hAnsi="Museo 300"/>
          <w:color w:val="000000" w:themeColor="text1"/>
          <w:spacing w:val="-5"/>
          <w:sz w:val="16"/>
          <w:szCs w:val="16"/>
          <w:lang w:val="es-419"/>
        </w:rPr>
        <w:t xml:space="preserve"> 1, 2 y 3, así como en el alza en el patrón de consumos del suministro descrito en la gráfica </w:t>
      </w:r>
      <w:proofErr w:type="spellStart"/>
      <w:r w:rsidRPr="00862B34">
        <w:rPr>
          <w:rFonts w:ascii="Museo 300" w:eastAsia="SimSun" w:hAnsi="Museo 300"/>
          <w:color w:val="000000" w:themeColor="text1"/>
          <w:spacing w:val="-5"/>
          <w:sz w:val="16"/>
          <w:szCs w:val="16"/>
          <w:lang w:val="es-419"/>
        </w:rPr>
        <w:t>n.°</w:t>
      </w:r>
      <w:proofErr w:type="spellEnd"/>
      <w:r w:rsidRPr="00862B34">
        <w:rPr>
          <w:rFonts w:ascii="Museo 300" w:eastAsia="SimSun" w:hAnsi="Museo 300"/>
          <w:color w:val="000000" w:themeColor="text1"/>
          <w:spacing w:val="-5"/>
          <w:sz w:val="16"/>
          <w:szCs w:val="16"/>
          <w:lang w:val="es-419"/>
        </w:rPr>
        <w:t xml:space="preserve"> 1, y los indicios de las instalaciones </w:t>
      </w:r>
      <w:r w:rsidRPr="00862B34">
        <w:rPr>
          <w:rFonts w:ascii="Museo 300" w:eastAsia="SimSun" w:hAnsi="Museo 300"/>
          <w:color w:val="000000" w:themeColor="text1"/>
          <w:spacing w:val="-5"/>
          <w:sz w:val="16"/>
          <w:szCs w:val="16"/>
          <w:lang w:val="es-419"/>
        </w:rPr>
        <w:lastRenderedPageBreak/>
        <w:t xml:space="preserve">eléctricas adicionales y sus cargas dependientes identificados por el CAU en inspección técnica y descritos en las imágenes </w:t>
      </w:r>
      <w:proofErr w:type="spellStart"/>
      <w:r w:rsidRPr="00862B34">
        <w:rPr>
          <w:rFonts w:ascii="Museo 300" w:eastAsia="SimSun" w:hAnsi="Museo 300"/>
          <w:color w:val="000000" w:themeColor="text1"/>
          <w:spacing w:val="-5"/>
          <w:sz w:val="16"/>
          <w:szCs w:val="16"/>
          <w:lang w:val="es-419"/>
        </w:rPr>
        <w:t>n.°</w:t>
      </w:r>
      <w:proofErr w:type="spellEnd"/>
      <w:r w:rsidRPr="00862B34">
        <w:rPr>
          <w:rFonts w:ascii="Museo 300" w:eastAsia="SimSun" w:hAnsi="Museo 300"/>
          <w:color w:val="000000" w:themeColor="text1"/>
          <w:spacing w:val="-5"/>
          <w:sz w:val="16"/>
          <w:szCs w:val="16"/>
          <w:lang w:val="es-419"/>
        </w:rPr>
        <w:t xml:space="preserve"> 3 y 4.</w:t>
      </w:r>
      <w:r>
        <w:rPr>
          <w:rFonts w:ascii="Museo 300" w:eastAsia="SimSun" w:hAnsi="Museo 300"/>
          <w:color w:val="000000" w:themeColor="text1"/>
          <w:spacing w:val="-5"/>
          <w:sz w:val="16"/>
          <w:szCs w:val="16"/>
          <w:lang w:val="es-419"/>
        </w:rPr>
        <w:t xml:space="preserve"> […].</w:t>
      </w:r>
    </w:p>
    <w:p w14:paraId="3B079883" w14:textId="0A986D56" w:rsidR="00862B34" w:rsidRDefault="00862B34" w:rsidP="00862B34">
      <w:pPr>
        <w:spacing w:after="0" w:line="240" w:lineRule="auto"/>
        <w:ind w:left="709" w:right="709"/>
        <w:jc w:val="both"/>
        <w:rPr>
          <w:rFonts w:ascii="Museo 300" w:eastAsia="SimSun" w:hAnsi="Museo 300"/>
          <w:color w:val="000000" w:themeColor="text1"/>
          <w:spacing w:val="-5"/>
          <w:sz w:val="16"/>
          <w:szCs w:val="16"/>
        </w:rPr>
      </w:pPr>
    </w:p>
    <w:p w14:paraId="6CE71720" w14:textId="22BAAEFA" w:rsidR="00862B34" w:rsidRPr="00862B34" w:rsidRDefault="00862B34" w:rsidP="00862B34">
      <w:pPr>
        <w:pStyle w:val="Prrafodelista"/>
        <w:numPr>
          <w:ilvl w:val="2"/>
          <w:numId w:val="27"/>
        </w:numPr>
        <w:ind w:right="709" w:firstLine="131"/>
        <w:jc w:val="both"/>
        <w:rPr>
          <w:rFonts w:ascii="Museo 300" w:eastAsia="SimSun" w:hAnsi="Museo 300"/>
          <w:b/>
          <w:color w:val="000000" w:themeColor="text1"/>
          <w:spacing w:val="-5"/>
          <w:sz w:val="16"/>
          <w:szCs w:val="16"/>
          <w:u w:val="single"/>
          <w:lang w:val="es-419"/>
        </w:rPr>
      </w:pPr>
      <w:r w:rsidRPr="00862B34">
        <w:rPr>
          <w:rFonts w:ascii="Museo 300" w:eastAsia="SimSun" w:hAnsi="Museo 300"/>
          <w:b/>
          <w:color w:val="000000" w:themeColor="text1"/>
          <w:spacing w:val="-5"/>
          <w:sz w:val="16"/>
          <w:szCs w:val="16"/>
          <w:u w:val="single"/>
          <w:lang w:val="es-419"/>
        </w:rPr>
        <w:t>Argumento de la usuaria respecto a la problemática expuesta</w:t>
      </w:r>
    </w:p>
    <w:p w14:paraId="479EC7A6" w14:textId="77777777" w:rsidR="00862B34" w:rsidRDefault="00862B34" w:rsidP="00862B34">
      <w:pPr>
        <w:spacing w:after="0" w:line="240" w:lineRule="auto"/>
        <w:ind w:left="709" w:right="709"/>
        <w:jc w:val="both"/>
        <w:rPr>
          <w:rFonts w:ascii="Museo 300" w:eastAsia="SimSun" w:hAnsi="Museo 300"/>
          <w:color w:val="000000" w:themeColor="text1"/>
          <w:spacing w:val="-5"/>
          <w:sz w:val="16"/>
          <w:szCs w:val="16"/>
          <w:lang w:val="es-419"/>
        </w:rPr>
      </w:pPr>
    </w:p>
    <w:p w14:paraId="786F1A03" w14:textId="3352E8A9" w:rsidR="00862B34" w:rsidRPr="00862B34" w:rsidRDefault="00862B34" w:rsidP="00862B34">
      <w:pPr>
        <w:spacing w:after="0" w:line="240" w:lineRule="auto"/>
        <w:ind w:left="709" w:right="709"/>
        <w:jc w:val="both"/>
        <w:rPr>
          <w:rFonts w:ascii="Museo 300" w:eastAsia="SimSun" w:hAnsi="Museo 300"/>
          <w:color w:val="000000" w:themeColor="text1"/>
          <w:spacing w:val="-5"/>
          <w:sz w:val="16"/>
          <w:szCs w:val="16"/>
          <w:lang w:val="es-419"/>
        </w:rPr>
      </w:pPr>
      <w:r w:rsidRPr="00862B34">
        <w:rPr>
          <w:rFonts w:ascii="Museo 300" w:eastAsia="SimSun" w:hAnsi="Museo 300"/>
          <w:color w:val="000000" w:themeColor="text1"/>
          <w:spacing w:val="-5"/>
          <w:sz w:val="16"/>
          <w:szCs w:val="16"/>
          <w:lang w:val="es-419"/>
        </w:rPr>
        <w:t xml:space="preserve">En su reclamo, la señora </w:t>
      </w:r>
      <w:proofErr w:type="spellStart"/>
      <w:r w:rsidR="00420773">
        <w:rPr>
          <w:rFonts w:ascii="Museo 300" w:eastAsia="SimSun" w:hAnsi="Museo 300"/>
          <w:color w:val="000000" w:themeColor="text1"/>
          <w:spacing w:val="-5"/>
          <w:sz w:val="16"/>
          <w:szCs w:val="16"/>
          <w:lang w:val="es-419"/>
        </w:rPr>
        <w:t>x</w:t>
      </w:r>
      <w:r w:rsidR="00C563E2">
        <w:rPr>
          <w:rFonts w:ascii="Museo 300" w:eastAsia="SimSun" w:hAnsi="Museo 300"/>
          <w:color w:val="000000" w:themeColor="text1"/>
          <w:spacing w:val="-5"/>
          <w:sz w:val="16"/>
          <w:szCs w:val="16"/>
          <w:lang w:val="es-419"/>
        </w:rPr>
        <w:t>xxx</w:t>
      </w:r>
      <w:proofErr w:type="spellEnd"/>
      <w:r w:rsidRPr="00862B34">
        <w:rPr>
          <w:rFonts w:ascii="Museo 300" w:eastAsia="SimSun" w:hAnsi="Museo 300"/>
          <w:color w:val="000000" w:themeColor="text1"/>
          <w:spacing w:val="-5"/>
          <w:sz w:val="16"/>
          <w:szCs w:val="16"/>
          <w:lang w:val="es-419"/>
        </w:rPr>
        <w:t xml:space="preserve"> adjuntó un escrito junto a su reclamo en el que expresaba lo siguiente:</w:t>
      </w:r>
    </w:p>
    <w:p w14:paraId="5945DACD" w14:textId="77777777" w:rsidR="00862B34" w:rsidRPr="00862B34" w:rsidRDefault="00862B34" w:rsidP="00862B34">
      <w:pPr>
        <w:spacing w:after="0" w:line="240" w:lineRule="auto"/>
        <w:ind w:left="709" w:right="709"/>
        <w:jc w:val="both"/>
        <w:rPr>
          <w:rFonts w:ascii="Museo 300" w:eastAsia="SimSun" w:hAnsi="Museo 300"/>
          <w:color w:val="000000" w:themeColor="text1"/>
          <w:spacing w:val="-5"/>
          <w:sz w:val="16"/>
          <w:szCs w:val="16"/>
          <w:lang w:val="es-419"/>
        </w:rPr>
      </w:pPr>
    </w:p>
    <w:p w14:paraId="67E7D219" w14:textId="77777777" w:rsidR="00862B34" w:rsidRPr="00862B34" w:rsidRDefault="00862B34" w:rsidP="00E36FF2">
      <w:pPr>
        <w:spacing w:after="0" w:line="240" w:lineRule="auto"/>
        <w:ind w:left="1416" w:right="709"/>
        <w:jc w:val="both"/>
        <w:rPr>
          <w:rFonts w:ascii="Museo 300" w:eastAsia="SimSun" w:hAnsi="Museo 300"/>
          <w:color w:val="000000" w:themeColor="text1"/>
          <w:spacing w:val="-5"/>
          <w:sz w:val="16"/>
          <w:szCs w:val="16"/>
          <w:lang w:val="es-419"/>
        </w:rPr>
      </w:pPr>
      <w:r w:rsidRPr="00862B34">
        <w:rPr>
          <w:rFonts w:ascii="Museo 300" w:eastAsia="SimSun" w:hAnsi="Museo 300"/>
          <w:color w:val="000000" w:themeColor="text1"/>
          <w:spacing w:val="-5"/>
          <w:sz w:val="16"/>
          <w:szCs w:val="16"/>
          <w:lang w:val="es-419"/>
        </w:rPr>
        <w:t>“Señores representantes de la SIGET.</w:t>
      </w:r>
    </w:p>
    <w:p w14:paraId="4373EAF0" w14:textId="4BF93ED0" w:rsidR="00862B34" w:rsidRPr="00862B34" w:rsidRDefault="00420773" w:rsidP="00E36FF2">
      <w:pPr>
        <w:spacing w:after="0" w:line="240" w:lineRule="auto"/>
        <w:ind w:left="1416" w:right="709"/>
        <w:jc w:val="both"/>
        <w:rPr>
          <w:rFonts w:ascii="Museo 300" w:eastAsia="SimSun" w:hAnsi="Museo 300"/>
          <w:color w:val="000000" w:themeColor="text1"/>
          <w:spacing w:val="-5"/>
          <w:sz w:val="16"/>
          <w:szCs w:val="16"/>
          <w:lang w:val="es-419"/>
        </w:rPr>
      </w:pPr>
      <w:proofErr w:type="spellStart"/>
      <w:r>
        <w:rPr>
          <w:rFonts w:ascii="Museo 300" w:eastAsia="SimSun" w:hAnsi="Museo 300"/>
          <w:color w:val="000000" w:themeColor="text1"/>
          <w:spacing w:val="-5"/>
          <w:sz w:val="16"/>
          <w:szCs w:val="16"/>
          <w:lang w:val="es-419"/>
        </w:rPr>
        <w:t>xxxx</w:t>
      </w:r>
      <w:proofErr w:type="spellEnd"/>
      <w:r w:rsidR="00862B34" w:rsidRPr="00862B34">
        <w:rPr>
          <w:rFonts w:ascii="Museo 300" w:eastAsia="SimSun" w:hAnsi="Museo 300"/>
          <w:color w:val="000000" w:themeColor="text1"/>
          <w:spacing w:val="-5"/>
          <w:sz w:val="16"/>
          <w:szCs w:val="16"/>
          <w:lang w:val="es-419"/>
        </w:rPr>
        <w:t xml:space="preserve"> </w:t>
      </w:r>
      <w:r>
        <w:rPr>
          <w:rFonts w:ascii="Museo 300" w:eastAsia="SimSun" w:hAnsi="Museo 300"/>
          <w:color w:val="000000" w:themeColor="text1"/>
          <w:spacing w:val="-5"/>
          <w:sz w:val="16"/>
          <w:szCs w:val="16"/>
          <w:lang w:val="es-419"/>
        </w:rPr>
        <w:t>,</w:t>
      </w:r>
      <w:r w:rsidR="00862B34" w:rsidRPr="00862B34">
        <w:rPr>
          <w:rFonts w:ascii="Museo 300" w:eastAsia="SimSun" w:hAnsi="Museo 300"/>
          <w:color w:val="000000" w:themeColor="text1"/>
          <w:spacing w:val="-5"/>
          <w:sz w:val="16"/>
          <w:szCs w:val="16"/>
          <w:lang w:val="es-419"/>
        </w:rPr>
        <w:t>con documento de identidad #</w:t>
      </w:r>
      <w:r>
        <w:rPr>
          <w:rFonts w:ascii="Museo 300" w:eastAsia="SimSun" w:hAnsi="Museo 300"/>
          <w:color w:val="000000" w:themeColor="text1"/>
          <w:spacing w:val="-5"/>
          <w:sz w:val="16"/>
          <w:szCs w:val="16"/>
          <w:lang w:val="es-419"/>
        </w:rPr>
        <w:t>xxxx</w:t>
      </w:r>
      <w:r w:rsidR="00862B34" w:rsidRPr="00862B34">
        <w:rPr>
          <w:rFonts w:ascii="Museo 300" w:eastAsia="SimSun" w:hAnsi="Museo 300"/>
          <w:color w:val="000000" w:themeColor="text1"/>
          <w:spacing w:val="-5"/>
          <w:sz w:val="16"/>
          <w:szCs w:val="16"/>
          <w:lang w:val="es-419"/>
        </w:rPr>
        <w:t xml:space="preserve"> con domicilio en </w:t>
      </w:r>
      <w:proofErr w:type="spellStart"/>
      <w:r>
        <w:rPr>
          <w:rFonts w:ascii="Museo 300" w:eastAsia="SimSun" w:hAnsi="Museo 300"/>
          <w:color w:val="000000" w:themeColor="text1"/>
          <w:spacing w:val="-5"/>
          <w:sz w:val="16"/>
          <w:szCs w:val="16"/>
          <w:lang w:val="es-419"/>
        </w:rPr>
        <w:t>xxxx</w:t>
      </w:r>
      <w:proofErr w:type="spellEnd"/>
      <w:r w:rsidR="00862B34" w:rsidRPr="00862B34">
        <w:rPr>
          <w:rFonts w:ascii="Museo 300" w:eastAsia="SimSun" w:hAnsi="Museo 300"/>
          <w:color w:val="000000" w:themeColor="text1"/>
          <w:spacing w:val="-5"/>
          <w:sz w:val="16"/>
          <w:szCs w:val="16"/>
          <w:lang w:val="es-419"/>
        </w:rPr>
        <w:t>, de oficios domésticos, con todo respecto me dirijo a ustedes, con el propósito que me puedan resolver el siguiente problema que involuntariamente me he involucrado y es lo siguiente: que en fechas anteriores el recibo de luz me empezó a llegar con un monto elevado lo cual me preocupé por ser una persona de escasos recursos económicos pues vivo sola y no tengo un apoyo económico de ninguna persona, por el caso le comenté a una persona de conocimientos de energía eléctrica, le conté que tengo un microondas que me regalaron y que cuando lo conectaba se me apagaban las luces y se iban los dados y notando que en esas fechas se me incrementó el recibo de energía eléctrica, diciéndome la persona que me iba a revisar el micro y la energía eléctrica el cual no me explicó lo que había hecho para reducir el consumo de energía eléctrica esa persona, sólo me dijo que ya no tendría problema que ya me había arreglado lo que estaba fallando.</w:t>
      </w:r>
    </w:p>
    <w:p w14:paraId="6751566B" w14:textId="77777777" w:rsidR="00E36FF2" w:rsidRDefault="00E36FF2" w:rsidP="00862B34">
      <w:pPr>
        <w:spacing w:after="0" w:line="240" w:lineRule="auto"/>
        <w:ind w:left="709" w:right="709"/>
        <w:jc w:val="both"/>
        <w:rPr>
          <w:rFonts w:ascii="Museo 300" w:eastAsia="SimSun" w:hAnsi="Museo 300"/>
          <w:color w:val="000000" w:themeColor="text1"/>
          <w:spacing w:val="-5"/>
          <w:sz w:val="16"/>
          <w:szCs w:val="16"/>
          <w:lang w:val="es-419"/>
        </w:rPr>
      </w:pPr>
    </w:p>
    <w:p w14:paraId="5108DB91" w14:textId="5D21734E" w:rsidR="00862B34" w:rsidRPr="00862B34" w:rsidRDefault="00862B34" w:rsidP="00862B34">
      <w:pPr>
        <w:spacing w:after="0" w:line="240" w:lineRule="auto"/>
        <w:ind w:left="709" w:right="709"/>
        <w:jc w:val="both"/>
        <w:rPr>
          <w:rFonts w:ascii="Museo 300" w:eastAsia="SimSun" w:hAnsi="Museo 300"/>
          <w:color w:val="000000" w:themeColor="text1"/>
          <w:spacing w:val="-5"/>
          <w:sz w:val="16"/>
          <w:szCs w:val="16"/>
          <w:lang w:val="es-419"/>
        </w:rPr>
      </w:pPr>
      <w:r w:rsidRPr="00862B34">
        <w:rPr>
          <w:rFonts w:ascii="Museo 300" w:eastAsia="SimSun" w:hAnsi="Museo 300"/>
          <w:color w:val="000000" w:themeColor="text1"/>
          <w:spacing w:val="-5"/>
          <w:sz w:val="16"/>
          <w:szCs w:val="16"/>
          <w:lang w:val="es-419"/>
        </w:rPr>
        <w:t xml:space="preserve">El caso es que al llegar a revisar el contador las personas que revisaron no me avisaron que había problema en la conexión no me explicaron nada es el caso que me han notificado que tengo una </w:t>
      </w:r>
      <w:proofErr w:type="gramStart"/>
      <w:r w:rsidRPr="00862B34">
        <w:rPr>
          <w:rFonts w:ascii="Museo 300" w:eastAsia="SimSun" w:hAnsi="Museo 300"/>
          <w:color w:val="000000" w:themeColor="text1"/>
          <w:spacing w:val="-5"/>
          <w:sz w:val="16"/>
          <w:szCs w:val="16"/>
          <w:lang w:val="es-419"/>
        </w:rPr>
        <w:t>multa económica</w:t>
      </w:r>
      <w:proofErr w:type="gramEnd"/>
      <w:r w:rsidRPr="00862B34">
        <w:rPr>
          <w:rFonts w:ascii="Museo 300" w:eastAsia="SimSun" w:hAnsi="Museo 300"/>
          <w:color w:val="000000" w:themeColor="text1"/>
          <w:spacing w:val="-5"/>
          <w:sz w:val="16"/>
          <w:szCs w:val="16"/>
          <w:lang w:val="es-419"/>
        </w:rPr>
        <w:t xml:space="preserve"> de un valor bastante elevado lo cual no poseo los recursos económicos para pagar la multa les pido encarecidamente me tomen en cuenta en la situación económica que me encuentro por ser una persona de la tercera edad y de escasos recursos económicos. </w:t>
      </w:r>
    </w:p>
    <w:p w14:paraId="5BDC3678" w14:textId="56B29777" w:rsidR="00862B34" w:rsidRPr="00862B34" w:rsidRDefault="00862B34" w:rsidP="00862B34">
      <w:pPr>
        <w:spacing w:after="0" w:line="240" w:lineRule="auto"/>
        <w:ind w:left="709" w:right="709"/>
        <w:jc w:val="both"/>
        <w:rPr>
          <w:rFonts w:ascii="Museo 300" w:eastAsia="SimSun" w:hAnsi="Museo 300"/>
          <w:color w:val="000000" w:themeColor="text1"/>
          <w:spacing w:val="-5"/>
          <w:sz w:val="16"/>
          <w:szCs w:val="16"/>
          <w:lang w:val="es-419"/>
        </w:rPr>
      </w:pPr>
      <w:r w:rsidRPr="00862B34">
        <w:rPr>
          <w:rFonts w:ascii="Museo 300" w:eastAsia="SimSun" w:hAnsi="Museo 300"/>
          <w:color w:val="000000" w:themeColor="text1"/>
          <w:spacing w:val="-5"/>
          <w:sz w:val="16"/>
          <w:szCs w:val="16"/>
          <w:lang w:val="es-419"/>
        </w:rPr>
        <w:t>Solicitando si es necesario una inspección al lugar de mi casa que sólo yo vivo en dicho lugar.”</w:t>
      </w:r>
    </w:p>
    <w:p w14:paraId="2A228FE8" w14:textId="77777777" w:rsidR="00862B34" w:rsidRPr="00862B34" w:rsidRDefault="00862B34" w:rsidP="00862B34">
      <w:pPr>
        <w:spacing w:after="0" w:line="240" w:lineRule="auto"/>
        <w:ind w:left="709" w:right="709"/>
        <w:jc w:val="both"/>
        <w:rPr>
          <w:rFonts w:ascii="Museo 300" w:eastAsia="SimSun" w:hAnsi="Museo 300"/>
          <w:color w:val="000000" w:themeColor="text1"/>
          <w:spacing w:val="-5"/>
          <w:sz w:val="16"/>
          <w:szCs w:val="16"/>
          <w:lang w:val="es-419"/>
        </w:rPr>
      </w:pPr>
    </w:p>
    <w:p w14:paraId="0AF789DB" w14:textId="77777777" w:rsidR="00862B34" w:rsidRPr="00862B34" w:rsidRDefault="00862B34" w:rsidP="00862B34">
      <w:pPr>
        <w:spacing w:after="0" w:line="240" w:lineRule="auto"/>
        <w:ind w:left="709" w:right="709"/>
        <w:jc w:val="both"/>
        <w:rPr>
          <w:rFonts w:ascii="Museo 300" w:eastAsia="SimSun" w:hAnsi="Museo 300"/>
          <w:color w:val="000000" w:themeColor="text1"/>
          <w:spacing w:val="-5"/>
          <w:sz w:val="16"/>
          <w:szCs w:val="16"/>
          <w:lang w:val="es-419"/>
        </w:rPr>
      </w:pPr>
      <w:r w:rsidRPr="00862B34">
        <w:rPr>
          <w:rFonts w:ascii="Museo 300" w:eastAsia="SimSun" w:hAnsi="Museo 300"/>
          <w:color w:val="000000" w:themeColor="text1"/>
          <w:spacing w:val="-5"/>
          <w:sz w:val="16"/>
          <w:szCs w:val="16"/>
          <w:lang w:val="es-419"/>
        </w:rPr>
        <w:t>Al respecto, es pertinente aclarar que en dado caso la condición pudo no haber sido realizada por la usuaria, si se comprueba técnicamente la condición irregular, es ella la responsable de dicha situación, así como de la energía consumida y no facturada que no fue cobrada durante el tiempo que duró la condición debido a su vinculación contractual con la empresa distribuidora, destacándose que el cobro actual efectuado por la sociedad AES CLESA no corresponde a una multa, sino a la recuperación de la energía consumida pero que no le fue facturada a la usuaria final por la condición irregular encontrada.</w:t>
      </w:r>
    </w:p>
    <w:p w14:paraId="5570507A" w14:textId="77777777" w:rsidR="00862B34" w:rsidRPr="00862B34" w:rsidRDefault="00862B34" w:rsidP="00862B34">
      <w:pPr>
        <w:spacing w:after="0" w:line="240" w:lineRule="auto"/>
        <w:ind w:left="709" w:right="709"/>
        <w:jc w:val="both"/>
        <w:rPr>
          <w:rFonts w:ascii="Museo 300" w:eastAsia="SimSun" w:hAnsi="Museo 300"/>
          <w:color w:val="000000" w:themeColor="text1"/>
          <w:spacing w:val="-5"/>
          <w:sz w:val="16"/>
          <w:szCs w:val="16"/>
          <w:lang w:val="es-419"/>
        </w:rPr>
      </w:pPr>
    </w:p>
    <w:p w14:paraId="50CC41D2" w14:textId="77777777" w:rsidR="00862B34" w:rsidRPr="00862B34" w:rsidRDefault="00862B34" w:rsidP="00862B34">
      <w:pPr>
        <w:spacing w:after="0" w:line="240" w:lineRule="auto"/>
        <w:ind w:left="709" w:right="709"/>
        <w:jc w:val="both"/>
        <w:rPr>
          <w:rFonts w:ascii="Museo 300" w:eastAsia="SimSun" w:hAnsi="Museo 300"/>
          <w:color w:val="000000" w:themeColor="text1"/>
          <w:spacing w:val="-5"/>
          <w:sz w:val="16"/>
          <w:szCs w:val="16"/>
          <w:lang w:val="es-419"/>
        </w:rPr>
      </w:pPr>
      <w:r w:rsidRPr="00862B34">
        <w:rPr>
          <w:rFonts w:ascii="Museo 300" w:eastAsia="SimSun" w:hAnsi="Museo 300"/>
          <w:color w:val="000000" w:themeColor="text1"/>
          <w:spacing w:val="-5"/>
          <w:sz w:val="16"/>
          <w:szCs w:val="16"/>
          <w:lang w:val="es-419"/>
        </w:rPr>
        <w:t>Por otra parte, respecto a la presunta falta de notificación y detalles del caso a la usuaria por parte de la sociedad AES CLESA, según consta en el expediente éste fue notificado el 28 de junio de 2022, es decir, después de interpuesto el reclamo en SIGET por la usuaria.</w:t>
      </w:r>
    </w:p>
    <w:p w14:paraId="4705E58A" w14:textId="77777777" w:rsidR="00862B34" w:rsidRPr="00862B34" w:rsidRDefault="00862B34" w:rsidP="00862B34">
      <w:pPr>
        <w:spacing w:after="0" w:line="240" w:lineRule="auto"/>
        <w:ind w:left="709" w:right="709"/>
        <w:jc w:val="both"/>
        <w:rPr>
          <w:rFonts w:ascii="Museo 300" w:eastAsia="SimSun" w:hAnsi="Museo 300"/>
          <w:color w:val="000000" w:themeColor="text1"/>
          <w:spacing w:val="-5"/>
          <w:sz w:val="16"/>
          <w:szCs w:val="16"/>
          <w:lang w:val="es-419"/>
        </w:rPr>
      </w:pPr>
    </w:p>
    <w:p w14:paraId="4843A737" w14:textId="77777777" w:rsidR="00862B34" w:rsidRPr="00862B34" w:rsidRDefault="00862B34" w:rsidP="00862B34">
      <w:pPr>
        <w:spacing w:after="0" w:line="240" w:lineRule="auto"/>
        <w:ind w:left="709" w:right="709"/>
        <w:jc w:val="both"/>
        <w:rPr>
          <w:rFonts w:ascii="Museo 300" w:eastAsia="SimSun" w:hAnsi="Museo 300"/>
          <w:color w:val="000000" w:themeColor="text1"/>
          <w:spacing w:val="-5"/>
          <w:sz w:val="16"/>
          <w:szCs w:val="16"/>
          <w:lang w:val="es-419"/>
        </w:rPr>
      </w:pPr>
      <w:r w:rsidRPr="00862B34">
        <w:rPr>
          <w:rFonts w:ascii="Museo 300" w:eastAsia="SimSun" w:hAnsi="Museo 300"/>
          <w:color w:val="000000" w:themeColor="text1"/>
          <w:spacing w:val="-5"/>
          <w:sz w:val="16"/>
          <w:szCs w:val="16"/>
          <w:lang w:val="es-419"/>
        </w:rPr>
        <w:t xml:space="preserve">Cabe señalar que el artículo 6.1 del Procedimiento contenido en el acuerdo </w:t>
      </w:r>
      <w:proofErr w:type="spellStart"/>
      <w:r w:rsidRPr="00862B34">
        <w:rPr>
          <w:rFonts w:ascii="Museo 300" w:eastAsia="SimSun" w:hAnsi="Museo 300"/>
          <w:b/>
          <w:bCs/>
          <w:color w:val="000000" w:themeColor="text1"/>
          <w:spacing w:val="-5"/>
          <w:sz w:val="16"/>
          <w:szCs w:val="16"/>
          <w:lang w:val="es-419"/>
        </w:rPr>
        <w:t>N.°</w:t>
      </w:r>
      <w:proofErr w:type="spellEnd"/>
      <w:r w:rsidRPr="00862B34">
        <w:rPr>
          <w:rFonts w:ascii="Museo 300" w:eastAsia="SimSun" w:hAnsi="Museo 300"/>
          <w:b/>
          <w:bCs/>
          <w:color w:val="000000" w:themeColor="text1"/>
          <w:spacing w:val="-5"/>
          <w:sz w:val="16"/>
          <w:szCs w:val="16"/>
          <w:lang w:val="es-419"/>
        </w:rPr>
        <w:t xml:space="preserve"> 283-E-2011</w:t>
      </w:r>
      <w:r w:rsidRPr="00862B34">
        <w:rPr>
          <w:rFonts w:ascii="Museo 300" w:eastAsia="SimSun" w:hAnsi="Museo 300"/>
          <w:color w:val="000000" w:themeColor="text1"/>
          <w:spacing w:val="-5"/>
          <w:sz w:val="16"/>
          <w:szCs w:val="16"/>
          <w:lang w:val="es-419"/>
        </w:rPr>
        <w:t xml:space="preserve"> establece que los usuarios finales podrán apersonarse a la agencia de la empresa distribuidora a efecto que ésta le entregue el informe que contiene la investigación de la condición irregular, asimismo, si el usuario no se presenta a la agencia respectiva, la distribuidora deberá remitirle copia del expediente de la investigación en la que se describa la presunta condición.</w:t>
      </w:r>
    </w:p>
    <w:p w14:paraId="6672B8C7" w14:textId="77777777" w:rsidR="00862B34" w:rsidRPr="00862B34" w:rsidRDefault="00862B34" w:rsidP="00862B34">
      <w:pPr>
        <w:spacing w:after="0" w:line="240" w:lineRule="auto"/>
        <w:ind w:left="709" w:right="709"/>
        <w:jc w:val="both"/>
        <w:rPr>
          <w:rFonts w:ascii="Museo 300" w:eastAsia="SimSun" w:hAnsi="Museo 300"/>
          <w:color w:val="000000" w:themeColor="text1"/>
          <w:spacing w:val="-5"/>
          <w:sz w:val="16"/>
          <w:szCs w:val="16"/>
          <w:lang w:val="es-419"/>
        </w:rPr>
      </w:pPr>
    </w:p>
    <w:p w14:paraId="5A27954A" w14:textId="1E8C8BD4" w:rsidR="00862B34" w:rsidRPr="00862B34" w:rsidRDefault="00862B34" w:rsidP="00862B34">
      <w:pPr>
        <w:spacing w:after="0" w:line="240" w:lineRule="auto"/>
        <w:ind w:left="709" w:right="709"/>
        <w:jc w:val="both"/>
        <w:rPr>
          <w:rFonts w:ascii="Museo 300" w:eastAsia="SimSun" w:hAnsi="Museo 300"/>
          <w:b/>
          <w:color w:val="000000" w:themeColor="text1"/>
          <w:spacing w:val="-5"/>
          <w:sz w:val="16"/>
          <w:szCs w:val="16"/>
          <w:u w:val="single"/>
          <w:lang w:val="es-419"/>
        </w:rPr>
      </w:pPr>
      <w:r w:rsidRPr="00862B34">
        <w:rPr>
          <w:rFonts w:ascii="Museo 300" w:eastAsia="SimSun" w:hAnsi="Museo 300"/>
          <w:color w:val="000000" w:themeColor="text1"/>
          <w:spacing w:val="-5"/>
          <w:sz w:val="16"/>
          <w:szCs w:val="16"/>
          <w:lang w:val="es-419"/>
        </w:rPr>
        <w:t>Debido a lo anterior, se exhorta a la empresa distribuidora a informar debidamente a los usuarios de los incumplimientos establecidos en los Términos y Condiciones del Pliego Tarifario Vigente, así como presentarle a éstos las evidencias recabadas que demuestren de forma fehaciente la condición que se le imputa</w:t>
      </w:r>
      <w:r w:rsidR="00E36FF2">
        <w:rPr>
          <w:rFonts w:ascii="Museo 300" w:eastAsia="SimSun" w:hAnsi="Museo 300"/>
          <w:color w:val="000000" w:themeColor="text1"/>
          <w:spacing w:val="-5"/>
          <w:sz w:val="16"/>
          <w:szCs w:val="16"/>
          <w:lang w:val="es-419"/>
        </w:rPr>
        <w:t xml:space="preserve"> […].</w:t>
      </w:r>
    </w:p>
    <w:p w14:paraId="14A72FF2" w14:textId="4D23E7AC" w:rsidR="00862B34" w:rsidRDefault="00862B34" w:rsidP="00862B34">
      <w:pPr>
        <w:spacing w:after="0" w:line="240" w:lineRule="auto"/>
        <w:ind w:left="709" w:right="709"/>
        <w:jc w:val="both"/>
        <w:rPr>
          <w:rFonts w:ascii="Museo 300" w:eastAsia="SimSun" w:hAnsi="Museo 300"/>
          <w:color w:val="000000" w:themeColor="text1"/>
          <w:spacing w:val="-5"/>
          <w:sz w:val="16"/>
          <w:szCs w:val="16"/>
        </w:rPr>
      </w:pPr>
    </w:p>
    <w:p w14:paraId="757B9343" w14:textId="77777777" w:rsidR="00E36FF2" w:rsidRPr="00862B34" w:rsidRDefault="00E36FF2" w:rsidP="00862B34">
      <w:pPr>
        <w:spacing w:after="0" w:line="240" w:lineRule="auto"/>
        <w:ind w:left="709" w:right="709"/>
        <w:jc w:val="both"/>
        <w:rPr>
          <w:rFonts w:ascii="Museo 300" w:eastAsia="SimSun" w:hAnsi="Museo 300"/>
          <w:color w:val="000000" w:themeColor="text1"/>
          <w:spacing w:val="-5"/>
          <w:sz w:val="16"/>
          <w:szCs w:val="16"/>
        </w:rPr>
      </w:pPr>
    </w:p>
    <w:p w14:paraId="3B8D8229" w14:textId="29679A23" w:rsidR="00263E33" w:rsidRDefault="00934A6F" w:rsidP="00862B3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5E8A99E" w14:textId="77777777" w:rsidR="00E36FF2" w:rsidRPr="00E36FF2" w:rsidRDefault="00E36FF2" w:rsidP="00E36FF2">
      <w:pPr>
        <w:spacing w:after="0" w:line="0" w:lineRule="atLeast"/>
        <w:ind w:left="709" w:right="709"/>
        <w:jc w:val="both"/>
        <w:rPr>
          <w:rFonts w:ascii="Museo 300" w:hAnsi="Museo 300"/>
          <w:sz w:val="16"/>
          <w:szCs w:val="16"/>
          <w:lang w:val="es-419"/>
        </w:rPr>
      </w:pPr>
      <w:r w:rsidRPr="00E36FF2">
        <w:rPr>
          <w:rFonts w:ascii="Museo 300" w:hAnsi="Museo 300"/>
          <w:sz w:val="16"/>
          <w:szCs w:val="16"/>
          <w:lang w:val="es-419"/>
        </w:rPr>
        <w:t xml:space="preserve">De conformidad con lo determinado en el procedimiento contenido en el acuerdo </w:t>
      </w:r>
      <w:proofErr w:type="spellStart"/>
      <w:r w:rsidRPr="00E36FF2">
        <w:rPr>
          <w:rFonts w:ascii="Museo 300" w:hAnsi="Museo 300"/>
          <w:b/>
          <w:bCs/>
          <w:sz w:val="16"/>
          <w:szCs w:val="16"/>
          <w:lang w:val="es-419"/>
        </w:rPr>
        <w:t>N.°</w:t>
      </w:r>
      <w:proofErr w:type="spellEnd"/>
      <w:r w:rsidRPr="00E36FF2">
        <w:rPr>
          <w:rFonts w:ascii="Museo 300" w:hAnsi="Museo 300"/>
          <w:b/>
          <w:bCs/>
          <w:sz w:val="16"/>
          <w:szCs w:val="16"/>
          <w:lang w:val="es-419"/>
        </w:rPr>
        <w:t xml:space="preserve"> 283-E-2011</w:t>
      </w:r>
      <w:r w:rsidRPr="00E36FF2">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49BFD456" w14:textId="77777777" w:rsidR="00E36FF2" w:rsidRPr="00E36FF2" w:rsidRDefault="00E36FF2" w:rsidP="00E36FF2">
      <w:pPr>
        <w:spacing w:after="0" w:line="0" w:lineRule="atLeast"/>
        <w:ind w:left="709" w:right="709"/>
        <w:jc w:val="both"/>
        <w:rPr>
          <w:rFonts w:ascii="Museo 300" w:hAnsi="Museo 300"/>
          <w:sz w:val="16"/>
          <w:szCs w:val="16"/>
          <w:lang w:val="es-419"/>
        </w:rPr>
      </w:pPr>
    </w:p>
    <w:p w14:paraId="5F41BB16" w14:textId="6697EC4B" w:rsidR="00E36FF2" w:rsidRPr="00E36FF2" w:rsidRDefault="00E36FF2" w:rsidP="00E36FF2">
      <w:pPr>
        <w:numPr>
          <w:ilvl w:val="0"/>
          <w:numId w:val="7"/>
        </w:numPr>
        <w:spacing w:after="0" w:line="0" w:lineRule="atLeast"/>
        <w:ind w:left="1068" w:right="709"/>
        <w:jc w:val="both"/>
        <w:rPr>
          <w:rFonts w:ascii="Museo 300" w:hAnsi="Museo 300"/>
          <w:bCs/>
          <w:sz w:val="16"/>
          <w:szCs w:val="16"/>
          <w:lang w:val="es-419"/>
        </w:rPr>
      </w:pPr>
      <w:bookmarkStart w:id="3" w:name="_Hlk103928456"/>
      <w:r w:rsidRPr="00E36FF2">
        <w:rPr>
          <w:rFonts w:ascii="Museo 300" w:hAnsi="Museo 300"/>
          <w:sz w:val="16"/>
          <w:szCs w:val="16"/>
          <w:lang w:val="es-419"/>
        </w:rPr>
        <w:t xml:space="preserve">El </w:t>
      </w:r>
      <w:r w:rsidRPr="00E36FF2">
        <w:rPr>
          <w:rFonts w:ascii="Museo 300" w:hAnsi="Museo 300"/>
          <w:b/>
          <w:bCs/>
          <w:sz w:val="16"/>
          <w:szCs w:val="16"/>
          <w:lang w:val="es-419"/>
        </w:rPr>
        <w:t>censo de carga instalada</w:t>
      </w:r>
      <w:r w:rsidRPr="00E36FF2">
        <w:rPr>
          <w:rFonts w:ascii="Museo 300" w:hAnsi="Museo 300"/>
          <w:sz w:val="16"/>
          <w:szCs w:val="16"/>
          <w:lang w:val="es-419"/>
        </w:rPr>
        <w:t xml:space="preserve"> en el inmueble del suministro con </w:t>
      </w:r>
      <w:r w:rsidRPr="00E36FF2">
        <w:rPr>
          <w:rFonts w:ascii="Museo 300" w:hAnsi="Museo 300"/>
          <w:b/>
          <w:bCs/>
          <w:sz w:val="16"/>
          <w:szCs w:val="16"/>
          <w:lang w:val="es-419"/>
        </w:rPr>
        <w:t xml:space="preserve">NIC </w:t>
      </w:r>
      <w:proofErr w:type="spellStart"/>
      <w:r w:rsidR="00C563E2">
        <w:rPr>
          <w:rFonts w:ascii="Museo 300" w:hAnsi="Museo 300"/>
          <w:b/>
          <w:bCs/>
          <w:sz w:val="16"/>
          <w:szCs w:val="16"/>
          <w:lang w:val="es-419"/>
        </w:rPr>
        <w:t>xxxx</w:t>
      </w:r>
      <w:proofErr w:type="spellEnd"/>
      <w:r w:rsidRPr="00E36FF2">
        <w:rPr>
          <w:rFonts w:ascii="Museo 300" w:hAnsi="Museo 300"/>
          <w:sz w:val="16"/>
          <w:szCs w:val="16"/>
          <w:lang w:val="es-419"/>
        </w:rPr>
        <w:t xml:space="preserve">, dato que permitió establecer un consumo promedio mensual de </w:t>
      </w:r>
      <w:r w:rsidRPr="00E36FF2">
        <w:rPr>
          <w:rFonts w:ascii="Museo 300" w:hAnsi="Museo 300"/>
          <w:b/>
          <w:bCs/>
          <w:sz w:val="16"/>
          <w:szCs w:val="16"/>
          <w:lang w:val="es-419"/>
        </w:rPr>
        <w:t>229 kWh</w:t>
      </w:r>
      <w:r w:rsidRPr="00E36FF2">
        <w:rPr>
          <w:rFonts w:ascii="Museo 300" w:hAnsi="Museo 300"/>
          <w:sz w:val="16"/>
          <w:szCs w:val="16"/>
          <w:lang w:val="es-419"/>
        </w:rPr>
        <w:t>.</w:t>
      </w:r>
    </w:p>
    <w:p w14:paraId="77B31EA5" w14:textId="77777777" w:rsidR="00E36FF2" w:rsidRPr="00E36FF2" w:rsidRDefault="00E36FF2" w:rsidP="00E36FF2">
      <w:pPr>
        <w:spacing w:after="0" w:line="0" w:lineRule="atLeast"/>
        <w:ind w:left="1057" w:right="709"/>
        <w:jc w:val="both"/>
        <w:rPr>
          <w:rFonts w:ascii="Museo 300" w:hAnsi="Museo 300"/>
          <w:bCs/>
          <w:sz w:val="16"/>
          <w:szCs w:val="16"/>
          <w:lang w:val="es-419"/>
        </w:rPr>
      </w:pPr>
    </w:p>
    <w:p w14:paraId="2DAB901C" w14:textId="77777777" w:rsidR="00E36FF2" w:rsidRPr="00E36FF2" w:rsidRDefault="00E36FF2" w:rsidP="00E36FF2">
      <w:pPr>
        <w:numPr>
          <w:ilvl w:val="0"/>
          <w:numId w:val="7"/>
        </w:numPr>
        <w:spacing w:after="0" w:line="0" w:lineRule="atLeast"/>
        <w:ind w:left="1068" w:right="709"/>
        <w:jc w:val="both"/>
        <w:rPr>
          <w:rFonts w:ascii="Museo 300" w:hAnsi="Museo 300"/>
          <w:sz w:val="16"/>
          <w:szCs w:val="16"/>
          <w:lang w:val="es-419"/>
        </w:rPr>
      </w:pPr>
      <w:r w:rsidRPr="00E36FF2">
        <w:rPr>
          <w:rFonts w:ascii="Museo 300" w:hAnsi="Museo 300"/>
          <w:sz w:val="16"/>
          <w:szCs w:val="16"/>
          <w:lang w:val="es-419"/>
        </w:rPr>
        <w:t xml:space="preserve">El período por recuperar por parte de la empresa distribuidora, por una energía consumida y no facturada, se determina que es de </w:t>
      </w:r>
      <w:r w:rsidRPr="00E36FF2">
        <w:rPr>
          <w:rFonts w:ascii="Museo 300" w:hAnsi="Museo 300"/>
          <w:b/>
          <w:bCs/>
          <w:sz w:val="16"/>
          <w:szCs w:val="16"/>
          <w:lang w:val="es-419"/>
        </w:rPr>
        <w:t>180 días</w:t>
      </w:r>
      <w:r w:rsidRPr="00E36FF2">
        <w:rPr>
          <w:rFonts w:ascii="Museo 300" w:hAnsi="Museo 300"/>
          <w:sz w:val="16"/>
          <w:szCs w:val="16"/>
          <w:lang w:val="es-419"/>
        </w:rPr>
        <w:t>, relativo al período del 5 de noviembre de 2021 al 4 de mayo de 2022.</w:t>
      </w:r>
    </w:p>
    <w:p w14:paraId="29C458DE" w14:textId="77777777" w:rsidR="00E36FF2" w:rsidRPr="00E36FF2" w:rsidRDefault="00E36FF2" w:rsidP="00E36FF2">
      <w:pPr>
        <w:spacing w:after="0" w:line="0" w:lineRule="atLeast"/>
        <w:ind w:left="1057" w:right="709"/>
        <w:jc w:val="both"/>
        <w:rPr>
          <w:rFonts w:ascii="Museo 300" w:hAnsi="Museo 300"/>
          <w:sz w:val="16"/>
          <w:szCs w:val="16"/>
          <w:lang w:val="es-419"/>
        </w:rPr>
      </w:pPr>
    </w:p>
    <w:p w14:paraId="6C91F631" w14:textId="77777777" w:rsidR="00E36FF2" w:rsidRPr="00E36FF2" w:rsidRDefault="00E36FF2" w:rsidP="00E36FF2">
      <w:pPr>
        <w:numPr>
          <w:ilvl w:val="0"/>
          <w:numId w:val="7"/>
        </w:numPr>
        <w:spacing w:after="0" w:line="0" w:lineRule="atLeast"/>
        <w:ind w:left="1068" w:right="709"/>
        <w:jc w:val="both"/>
        <w:rPr>
          <w:rFonts w:ascii="Museo 300" w:hAnsi="Museo 300"/>
          <w:sz w:val="16"/>
          <w:szCs w:val="16"/>
          <w:lang w:val="es-419"/>
        </w:rPr>
      </w:pPr>
      <w:r w:rsidRPr="00E36FF2">
        <w:rPr>
          <w:rFonts w:ascii="Museo 300" w:hAnsi="Museo 300"/>
          <w:sz w:val="16"/>
          <w:szCs w:val="16"/>
          <w:lang w:val="es-419"/>
        </w:rPr>
        <w:t xml:space="preserve">En el período de recuperación antes citado la sociedad AES CLESA ya facturó un consumo de energía de </w:t>
      </w:r>
      <w:r w:rsidRPr="00E36FF2">
        <w:rPr>
          <w:rFonts w:ascii="Museo 300" w:hAnsi="Museo 300"/>
          <w:b/>
          <w:bCs/>
          <w:sz w:val="16"/>
          <w:szCs w:val="16"/>
          <w:lang w:val="es-419"/>
        </w:rPr>
        <w:t>542 kWh</w:t>
      </w:r>
      <w:r w:rsidRPr="00E36FF2">
        <w:rPr>
          <w:rFonts w:ascii="Museo 300" w:hAnsi="Museo 300"/>
          <w:sz w:val="16"/>
          <w:szCs w:val="16"/>
          <w:lang w:val="es-419"/>
        </w:rPr>
        <w:t>.</w:t>
      </w:r>
    </w:p>
    <w:bookmarkEnd w:id="3"/>
    <w:p w14:paraId="369EA2D3" w14:textId="77777777" w:rsidR="00E36FF2" w:rsidRPr="00E36FF2" w:rsidRDefault="00E36FF2" w:rsidP="00E36FF2">
      <w:pPr>
        <w:spacing w:after="0" w:line="0" w:lineRule="atLeast"/>
        <w:ind w:left="1057" w:right="709"/>
        <w:jc w:val="both"/>
        <w:rPr>
          <w:rFonts w:ascii="Museo 300" w:hAnsi="Museo 300"/>
          <w:sz w:val="16"/>
          <w:szCs w:val="16"/>
          <w:lang w:val="es-419"/>
        </w:rPr>
      </w:pPr>
    </w:p>
    <w:p w14:paraId="4B3CDAB9" w14:textId="2A1AD896" w:rsidR="00376952" w:rsidRPr="001159B1" w:rsidRDefault="00E36FF2" w:rsidP="00E36FF2">
      <w:pPr>
        <w:spacing w:after="0" w:line="0" w:lineRule="atLeast"/>
        <w:ind w:left="1057" w:right="709"/>
        <w:jc w:val="both"/>
        <w:rPr>
          <w:rFonts w:ascii="Museo 300" w:hAnsi="Museo 300"/>
          <w:b/>
          <w:bCs/>
          <w:sz w:val="16"/>
          <w:szCs w:val="16"/>
        </w:rPr>
      </w:pPr>
      <w:r w:rsidRPr="00E36FF2">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w:t>
      </w:r>
      <w:r w:rsidRPr="00E36FF2">
        <w:rPr>
          <w:rFonts w:ascii="Museo 300" w:hAnsi="Museo 300"/>
          <w:sz w:val="16"/>
          <w:szCs w:val="16"/>
          <w:lang w:val="es-419"/>
        </w:rPr>
        <w:lastRenderedPageBreak/>
        <w:t xml:space="preserve">corresponden a un consumo de </w:t>
      </w:r>
      <w:r w:rsidRPr="00E36FF2">
        <w:rPr>
          <w:rFonts w:ascii="Museo 300" w:hAnsi="Museo 300"/>
          <w:b/>
          <w:bCs/>
          <w:sz w:val="16"/>
          <w:szCs w:val="16"/>
          <w:lang w:val="es-419"/>
        </w:rPr>
        <w:t>833 kWh</w:t>
      </w:r>
      <w:r w:rsidRPr="00E36FF2">
        <w:rPr>
          <w:rFonts w:ascii="Museo 300" w:hAnsi="Museo 300"/>
          <w:sz w:val="16"/>
          <w:szCs w:val="16"/>
          <w:lang w:val="es-419"/>
        </w:rPr>
        <w:t xml:space="preserve">, el cual asciende a la cantidad de </w:t>
      </w:r>
      <w:r w:rsidRPr="00E36FF2">
        <w:rPr>
          <w:rFonts w:ascii="Museo 300" w:hAnsi="Museo 300"/>
          <w:b/>
          <w:bCs/>
          <w:sz w:val="16"/>
          <w:szCs w:val="16"/>
          <w:lang w:val="es-419"/>
        </w:rPr>
        <w:t>ciento noventa y nueve 25/100 dólares de los Estados Unidos de América (USD 199.25), IVA incluido</w:t>
      </w:r>
      <w:r w:rsidR="001159B1" w:rsidRPr="001159B1">
        <w:rPr>
          <w:rFonts w:ascii="Museo 300" w:hAnsi="Museo 300"/>
          <w:sz w:val="16"/>
          <w:szCs w:val="16"/>
          <w:lang w:val="es-ES"/>
        </w:rPr>
        <w:t xml:space="preserve"> </w:t>
      </w:r>
      <w:r w:rsidR="00376952" w:rsidRPr="001159B1">
        <w:rPr>
          <w:rFonts w:ascii="Museo 300" w:hAnsi="Museo 300"/>
          <w:color w:val="000000" w:themeColor="text1"/>
          <w:sz w:val="16"/>
          <w:szCs w:val="16"/>
        </w:rPr>
        <w:t>(…)</w:t>
      </w:r>
      <w:r>
        <w:rPr>
          <w:rFonts w:ascii="Museo 300" w:hAnsi="Museo 300"/>
          <w:color w:val="000000" w:themeColor="text1"/>
          <w:sz w:val="16"/>
          <w:szCs w:val="16"/>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6AE51686" w14:textId="7C4DF0C2" w:rsidR="00E36FF2" w:rsidRDefault="00BA7234" w:rsidP="00E36FF2">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sz w:val="16"/>
          <w:szCs w:val="16"/>
          <w:lang w:val="es-419"/>
        </w:rPr>
      </w:pPr>
      <w:r w:rsidRPr="00BA7234">
        <w:rPr>
          <w:rFonts w:ascii="Museo 300" w:eastAsia="Museo Sans 300" w:hAnsi="Museo 300" w:cs="Museo Sans 300"/>
          <w:sz w:val="16"/>
          <w:szCs w:val="16"/>
        </w:rPr>
        <w:t>Las</w:t>
      </w:r>
      <w:r w:rsidR="00E36FF2" w:rsidRPr="00E36FF2">
        <w:rPr>
          <w:rFonts w:ascii="Museo 300" w:eastAsia="Museo Sans 300" w:hAnsi="Museo 300" w:cs="Museo Sans 300"/>
          <w:sz w:val="16"/>
          <w:szCs w:val="16"/>
          <w:lang w:val="es-419"/>
        </w:rPr>
        <w:t xml:space="preserve"> pruebas presentadas por la empresa distribuidora son aceptables, ya que con estas demostró fehacientemente que existió una condición irregular en el suministro identificado con el </w:t>
      </w:r>
      <w:r w:rsidR="00E36FF2" w:rsidRPr="00E36FF2">
        <w:rPr>
          <w:rFonts w:ascii="Museo 300" w:eastAsia="Museo Sans 300" w:hAnsi="Museo 300" w:cs="Museo Sans 300"/>
          <w:b/>
          <w:bCs/>
          <w:sz w:val="16"/>
          <w:szCs w:val="16"/>
          <w:lang w:val="es-419"/>
        </w:rPr>
        <w:t xml:space="preserve">NIC </w:t>
      </w:r>
      <w:proofErr w:type="spellStart"/>
      <w:r w:rsidR="00C563E2">
        <w:rPr>
          <w:rFonts w:ascii="Museo 300" w:eastAsia="Museo Sans 300" w:hAnsi="Museo 300" w:cs="Museo Sans 300"/>
          <w:b/>
          <w:bCs/>
          <w:sz w:val="16"/>
          <w:szCs w:val="16"/>
          <w:lang w:val="es-419"/>
        </w:rPr>
        <w:t>xxxx</w:t>
      </w:r>
      <w:proofErr w:type="spellEnd"/>
      <w:r w:rsidR="00E36FF2" w:rsidRPr="00E36FF2">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57614431" w14:textId="77777777" w:rsidR="00E36FF2" w:rsidRDefault="00E36FF2" w:rsidP="00E36FF2">
      <w:pPr>
        <w:pStyle w:val="Prrafodelista"/>
        <w:suppressAutoHyphens w:val="0"/>
        <w:autoSpaceDN/>
        <w:spacing w:line="0" w:lineRule="atLeast"/>
        <w:ind w:left="1134" w:right="709"/>
        <w:jc w:val="both"/>
        <w:textAlignment w:val="auto"/>
        <w:rPr>
          <w:rFonts w:ascii="Museo 300" w:eastAsia="Museo Sans 300" w:hAnsi="Museo 300" w:cs="Museo Sans 300"/>
          <w:sz w:val="16"/>
          <w:szCs w:val="16"/>
          <w:lang w:val="es-419"/>
        </w:rPr>
      </w:pPr>
    </w:p>
    <w:p w14:paraId="3715456D" w14:textId="77777777" w:rsidR="00E36FF2" w:rsidRDefault="00E36FF2" w:rsidP="00E36FF2">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sz w:val="16"/>
          <w:szCs w:val="16"/>
          <w:lang w:val="es-419"/>
        </w:rPr>
      </w:pPr>
      <w:r w:rsidRPr="00E36FF2">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w:t>
      </w:r>
      <w:r w:rsidRPr="00E36FF2">
        <w:rPr>
          <w:rFonts w:ascii="Museo 300" w:eastAsia="Museo Sans 300" w:hAnsi="Museo 300" w:cs="Museo Sans 300"/>
          <w:b/>
          <w:bCs/>
          <w:sz w:val="16"/>
          <w:szCs w:val="16"/>
          <w:lang w:val="es-419"/>
        </w:rPr>
        <w:t>novecientos sesenta y nueve 62/100 dólares de los Estados Unidos de América (USD 969.62), IVA incluido</w:t>
      </w:r>
      <w:r w:rsidRPr="00E36FF2">
        <w:rPr>
          <w:rFonts w:ascii="Museo 300" w:eastAsia="Museo Sans 300" w:hAnsi="Museo 300" w:cs="Museo Sans 300"/>
          <w:sz w:val="16"/>
          <w:szCs w:val="16"/>
          <w:lang w:val="es-419"/>
        </w:rPr>
        <w:t xml:space="preserve">, correspondiente al consumo de </w:t>
      </w:r>
      <w:r w:rsidRPr="00E36FF2">
        <w:rPr>
          <w:rFonts w:ascii="Museo 300" w:eastAsia="Museo Sans 300" w:hAnsi="Museo 300" w:cs="Museo Sans 300"/>
          <w:b/>
          <w:sz w:val="16"/>
          <w:szCs w:val="16"/>
          <w:lang w:val="es-419"/>
        </w:rPr>
        <w:t>3,525 kWh</w:t>
      </w:r>
      <w:r w:rsidRPr="00E36FF2">
        <w:rPr>
          <w:rFonts w:ascii="Museo 300" w:eastAsia="Museo Sans 300" w:hAnsi="Museo 300" w:cs="Museo Sans 300"/>
          <w:sz w:val="16"/>
          <w:szCs w:val="16"/>
          <w:lang w:val="es-419"/>
        </w:rPr>
        <w:t>, asociado al período comprendido entre el 5 de noviembre de 2021 al 4 de mayo de 2022.</w:t>
      </w:r>
    </w:p>
    <w:p w14:paraId="46154335" w14:textId="77777777" w:rsidR="00E36FF2" w:rsidRPr="00E36FF2" w:rsidRDefault="00E36FF2" w:rsidP="00E36FF2">
      <w:pPr>
        <w:pStyle w:val="Prrafodelista"/>
        <w:rPr>
          <w:rFonts w:ascii="Museo 300" w:eastAsia="Museo Sans 300" w:hAnsi="Museo 300" w:cs="Museo Sans 300"/>
          <w:sz w:val="16"/>
          <w:szCs w:val="16"/>
          <w:lang w:val="es-419"/>
        </w:rPr>
      </w:pPr>
    </w:p>
    <w:p w14:paraId="4BAB16C4" w14:textId="082BB190" w:rsidR="00562498" w:rsidRPr="00E36FF2" w:rsidRDefault="00E36FF2" w:rsidP="00E36FF2">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sz w:val="16"/>
          <w:szCs w:val="16"/>
          <w:lang w:val="es-419"/>
        </w:rPr>
      </w:pPr>
      <w:r w:rsidRPr="00E36FF2">
        <w:rPr>
          <w:rFonts w:ascii="Museo 300" w:eastAsia="Museo Sans 300" w:hAnsi="Museo 300" w:cs="Museo Sans 300"/>
          <w:sz w:val="16"/>
          <w:szCs w:val="16"/>
          <w:lang w:val="es-419"/>
        </w:rPr>
        <w:t xml:space="preserve">De acuerdo con el recálculo que el CAU ha efectuado, la sociedad AES CLESA debe cobrar la cantidad de </w:t>
      </w:r>
      <w:r w:rsidRPr="00E36FF2">
        <w:rPr>
          <w:rFonts w:ascii="Museo 300" w:eastAsia="Museo Sans 300" w:hAnsi="Museo 300" w:cs="Museo Sans 300"/>
          <w:b/>
          <w:bCs/>
          <w:sz w:val="16"/>
          <w:szCs w:val="16"/>
          <w:lang w:val="es-419"/>
        </w:rPr>
        <w:t>ciento noventa y nueve 25/100 dólares de los Estados Unidos de América (USD 199.25), IVA incluido</w:t>
      </w:r>
      <w:r w:rsidRPr="00E36FF2">
        <w:rPr>
          <w:rFonts w:ascii="Museo 300" w:eastAsia="Museo Sans 300" w:hAnsi="Museo 300" w:cs="Museo Sans 300"/>
          <w:sz w:val="16"/>
          <w:szCs w:val="16"/>
          <w:lang w:val="es-419"/>
        </w:rPr>
        <w:t xml:space="preserve">, en concepto de energía consumida y no facturada de </w:t>
      </w:r>
      <w:r w:rsidRPr="00E36FF2">
        <w:rPr>
          <w:rFonts w:ascii="Museo 300" w:eastAsia="Museo Sans 300" w:hAnsi="Museo 300" w:cs="Museo Sans 300"/>
          <w:b/>
          <w:bCs/>
          <w:sz w:val="16"/>
          <w:szCs w:val="16"/>
          <w:lang w:val="es-419"/>
        </w:rPr>
        <w:t>833 kWh</w:t>
      </w:r>
      <w:r w:rsidRPr="00E36FF2">
        <w:rPr>
          <w:rFonts w:ascii="Museo 300" w:eastAsia="Museo Sans 300" w:hAnsi="Museo 300" w:cs="Museo Sans 300"/>
          <w:sz w:val="16"/>
          <w:szCs w:val="16"/>
          <w:lang w:val="es-419"/>
        </w:rPr>
        <w:t>,</w:t>
      </w:r>
      <w:r w:rsidRPr="00E36FF2">
        <w:rPr>
          <w:rFonts w:ascii="Museo 300" w:eastAsia="Museo Sans 300" w:hAnsi="Museo 300" w:cs="Museo Sans 300"/>
          <w:b/>
          <w:bCs/>
          <w:sz w:val="16"/>
          <w:szCs w:val="16"/>
          <w:lang w:val="es-419"/>
        </w:rPr>
        <w:t xml:space="preserve"> </w:t>
      </w:r>
      <w:r w:rsidRPr="00E36FF2">
        <w:rPr>
          <w:rFonts w:ascii="Museo 300" w:eastAsia="Museo Sans 300" w:hAnsi="Museo 300" w:cs="Museo Sans 300"/>
          <w:sz w:val="16"/>
          <w:szCs w:val="16"/>
          <w:lang w:val="es-419"/>
        </w:rPr>
        <w:t xml:space="preserve">correspondiente al período de recuperación antes citado, </w:t>
      </w:r>
      <w:r w:rsidRPr="00E36FF2">
        <w:rPr>
          <w:rFonts w:ascii="Museo 300" w:eastAsia="Museo Sans 300" w:hAnsi="Museo 300" w:cs="Museo Sans 300"/>
          <w:b/>
          <w:bCs/>
          <w:sz w:val="16"/>
          <w:szCs w:val="16"/>
          <w:lang w:val="es-419"/>
        </w:rPr>
        <w:t>más los respectivos intereses,</w:t>
      </w:r>
      <w:r w:rsidRPr="00E36FF2">
        <w:rPr>
          <w:rFonts w:ascii="Museo 300" w:eastAsia="Museo Sans 300" w:hAnsi="Museo 300" w:cs="Museo Sans 300"/>
          <w:sz w:val="16"/>
          <w:szCs w:val="16"/>
          <w:lang w:val="es-419"/>
        </w:rPr>
        <w:t xml:space="preserve"> de conformidad con el artículo 36 de los Términos y Condiciones Generales al Consumidor Final del Pliego Tarifario vigente. En el anexo de este informe se detalla la hoja de recálculo efectuada</w:t>
      </w:r>
      <w:r>
        <w:rPr>
          <w:rFonts w:ascii="Museo 300" w:eastAsia="Museo Sans 300" w:hAnsi="Museo 300" w:cs="Museo Sans 300"/>
          <w:sz w:val="16"/>
          <w:szCs w:val="16"/>
          <w:lang w:val="es-419"/>
        </w:rPr>
        <w:t xml:space="preserve"> </w:t>
      </w:r>
      <w:r w:rsidR="00562498" w:rsidRPr="00E36FF2">
        <w:rPr>
          <w:rFonts w:ascii="Museo 300" w:eastAsia="Arial" w:hAnsi="Museo 300"/>
          <w:color w:val="000000" w:themeColor="text1"/>
          <w:sz w:val="16"/>
          <w:szCs w:val="16"/>
        </w:rPr>
        <w:t>[…]</w:t>
      </w:r>
      <w:r>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07EAD9BA"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3034EB">
        <w:rPr>
          <w:rFonts w:ascii="Museo Sans 300" w:hAnsi="Museo Sans 300" w:cs="Segoe UI"/>
          <w:sz w:val="20"/>
          <w:szCs w:val="20"/>
        </w:rPr>
        <w:t>E-1498-2022-CAU</w:t>
      </w:r>
      <w:r w:rsidRPr="00C32DD7">
        <w:rPr>
          <w:rFonts w:ascii="Museo Sans 300" w:hAnsi="Museo Sans 300"/>
          <w:sz w:val="20"/>
          <w:szCs w:val="20"/>
        </w:rPr>
        <w:t xml:space="preserve">,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E374A5">
        <w:rPr>
          <w:rFonts w:ascii="Museo Sans 300" w:hAnsi="Museo Sans 300" w:cs="Segoe UI"/>
          <w:sz w:val="20"/>
          <w:szCs w:val="20"/>
        </w:rPr>
        <w:t>IT-0368-CAU-22</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351B81D" w14:textId="240AB0E5" w:rsidR="00A702C8" w:rsidRDefault="00A850F3" w:rsidP="00A702C8">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A702C8" w:rsidRPr="00872F0D">
        <w:rPr>
          <w:rFonts w:ascii="Museo Sans 300" w:eastAsia="Times New Roman" w:hAnsi="Museo Sans 300" w:cs="Segoe UI"/>
          <w:sz w:val="20"/>
          <w:szCs w:val="20"/>
          <w:lang w:val="es-ES" w:eastAsia="es-ES"/>
        </w:rPr>
        <w:t>a la</w:t>
      </w:r>
      <w:r w:rsidR="00E374A5">
        <w:rPr>
          <w:rFonts w:ascii="Museo Sans 300" w:eastAsia="Times New Roman" w:hAnsi="Museo Sans 300" w:cs="Segoe UI"/>
          <w:sz w:val="20"/>
          <w:szCs w:val="20"/>
          <w:lang w:val="es-ES" w:eastAsia="es-ES"/>
        </w:rPr>
        <w:t>s partes intervinientes el día seis de octubre d</w:t>
      </w:r>
      <w:r w:rsidR="007F5D0A">
        <w:rPr>
          <w:rFonts w:ascii="Museo Sans 300" w:eastAsia="Times New Roman" w:hAnsi="Museo Sans 300" w:cs="Segoe UI"/>
          <w:sz w:val="20"/>
          <w:szCs w:val="20"/>
          <w:lang w:val="es-ES" w:eastAsia="es-ES"/>
        </w:rPr>
        <w:t>el año dos mil veintidós</w:t>
      </w:r>
      <w:r w:rsidR="00A702C8" w:rsidRPr="00872F0D">
        <w:rPr>
          <w:rFonts w:ascii="Museo Sans 300" w:eastAsia="Times New Roman" w:hAnsi="Museo Sans 300" w:cs="Segoe UI"/>
          <w:sz w:val="20"/>
          <w:szCs w:val="20"/>
          <w:lang w:val="es-ES" w:eastAsia="es-ES"/>
        </w:rPr>
        <w:t xml:space="preserve">, </w:t>
      </w:r>
      <w:r w:rsidR="00A702C8" w:rsidRPr="000E6E84">
        <w:rPr>
          <w:rFonts w:ascii="Museo Sans 300" w:eastAsia="Times New Roman" w:hAnsi="Museo Sans 300" w:cs="Segoe UI"/>
          <w:sz w:val="20"/>
          <w:szCs w:val="20"/>
          <w:lang w:val="es-ES" w:eastAsia="es-ES"/>
        </w:rPr>
        <w:t xml:space="preserve">por lo que el plazo finalizó, </w:t>
      </w:r>
      <w:r w:rsidR="00E374A5">
        <w:rPr>
          <w:rFonts w:ascii="Museo Sans 300" w:eastAsia="Times New Roman" w:hAnsi="Museo Sans 300" w:cs="Segoe UI"/>
          <w:sz w:val="20"/>
          <w:szCs w:val="20"/>
          <w:lang w:val="es-ES" w:eastAsia="es-ES"/>
        </w:rPr>
        <w:t>el día veinte</w:t>
      </w:r>
      <w:r w:rsidR="00A702C8" w:rsidRPr="000E6E84">
        <w:rPr>
          <w:rFonts w:ascii="Museo Sans 300" w:eastAsia="Times New Roman" w:hAnsi="Museo Sans 300" w:cs="Segoe UI"/>
          <w:sz w:val="20"/>
          <w:szCs w:val="20"/>
          <w:lang w:val="es-ES" w:eastAsia="es-ES"/>
        </w:rPr>
        <w:t xml:space="preserve"> del mismo</w:t>
      </w:r>
      <w:r w:rsidR="00ED3C6E">
        <w:rPr>
          <w:rFonts w:ascii="Museo Sans 300" w:eastAsia="Times New Roman" w:hAnsi="Museo Sans 300" w:cs="Segoe UI"/>
          <w:sz w:val="20"/>
          <w:szCs w:val="20"/>
          <w:lang w:val="es-ES" w:eastAsia="es-ES"/>
        </w:rPr>
        <w:t xml:space="preserve"> mes y</w:t>
      </w:r>
      <w:r w:rsidR="00A702C8" w:rsidRPr="000E6E84">
        <w:rPr>
          <w:rFonts w:ascii="Museo Sans 300" w:eastAsia="Times New Roman" w:hAnsi="Museo Sans 300" w:cs="Segoe UI"/>
          <w:sz w:val="20"/>
          <w:szCs w:val="20"/>
          <w:lang w:val="es-ES" w:eastAsia="es-ES"/>
        </w:rPr>
        <w:t xml:space="preserve"> año.</w:t>
      </w:r>
    </w:p>
    <w:p w14:paraId="6F271F42" w14:textId="21111744" w:rsidR="00915A89" w:rsidRDefault="00915A89" w:rsidP="00915A89">
      <w:pPr>
        <w:tabs>
          <w:tab w:val="left" w:pos="426"/>
        </w:tabs>
        <w:spacing w:after="0" w:line="240" w:lineRule="auto"/>
        <w:ind w:left="426"/>
        <w:jc w:val="both"/>
        <w:rPr>
          <w:rFonts w:ascii="Museo Sans 300" w:eastAsia="Times New Roman" w:hAnsi="Museo Sans 300" w:cs="Segoe UI"/>
          <w:sz w:val="20"/>
          <w:szCs w:val="20"/>
          <w:lang w:val="es-ES" w:eastAsia="es-ES"/>
        </w:rPr>
      </w:pPr>
    </w:p>
    <w:p w14:paraId="0F602A58" w14:textId="0D4ED298" w:rsidR="003C3E06" w:rsidRDefault="00AA3FEF" w:rsidP="007160D7">
      <w:pPr>
        <w:pStyle w:val="Prrafodelista"/>
        <w:tabs>
          <w:tab w:val="left" w:pos="426"/>
        </w:tabs>
        <w:ind w:left="426"/>
        <w:jc w:val="both"/>
        <w:rPr>
          <w:rFonts w:ascii="Museo Sans 300" w:eastAsia="Calibri" w:hAnsi="Museo Sans 300" w:cs="Arial"/>
          <w:sz w:val="20"/>
          <w:szCs w:val="20"/>
          <w:lang w:val="es-SV" w:eastAsia="en-US"/>
        </w:rPr>
      </w:pPr>
      <w:r w:rsidRPr="007160D7">
        <w:rPr>
          <w:rFonts w:ascii="Museo Sans 300" w:hAnsi="Museo Sans 300"/>
          <w:sz w:val="20"/>
          <w:szCs w:val="20"/>
          <w:lang w:val="es-SV"/>
        </w:rPr>
        <w:t xml:space="preserve">El </w:t>
      </w:r>
      <w:r w:rsidR="00894877" w:rsidRPr="007160D7">
        <w:rPr>
          <w:rFonts w:ascii="Museo Sans 300" w:hAnsi="Museo Sans 300"/>
          <w:sz w:val="20"/>
          <w:szCs w:val="20"/>
          <w:lang w:val="es-SV"/>
        </w:rPr>
        <w:t xml:space="preserve">día </w:t>
      </w:r>
      <w:r w:rsidR="00E374A5">
        <w:rPr>
          <w:rFonts w:ascii="Museo Sans 300" w:hAnsi="Museo Sans 300"/>
          <w:sz w:val="20"/>
          <w:szCs w:val="20"/>
          <w:lang w:val="es-SV"/>
        </w:rPr>
        <w:t>veinticinco</w:t>
      </w:r>
      <w:r w:rsidR="003C3E06">
        <w:rPr>
          <w:rFonts w:ascii="Museo Sans 300" w:hAnsi="Museo Sans 300"/>
          <w:sz w:val="20"/>
          <w:szCs w:val="20"/>
          <w:lang w:val="es-SV"/>
        </w:rPr>
        <w:t xml:space="preserve"> </w:t>
      </w:r>
      <w:r w:rsidR="00E973D9">
        <w:rPr>
          <w:rFonts w:ascii="Museo Sans 300" w:hAnsi="Museo Sans 300"/>
          <w:sz w:val="20"/>
          <w:szCs w:val="20"/>
          <w:lang w:val="es-SV"/>
        </w:rPr>
        <w:t xml:space="preserve">de </w:t>
      </w:r>
      <w:r w:rsidR="00E374A5">
        <w:rPr>
          <w:rFonts w:ascii="Museo Sans 300" w:hAnsi="Museo Sans 300"/>
          <w:sz w:val="20"/>
          <w:szCs w:val="20"/>
          <w:lang w:val="es-SV"/>
        </w:rPr>
        <w:t>noviembre</w:t>
      </w:r>
      <w:r w:rsidR="007160D7" w:rsidRPr="007160D7">
        <w:rPr>
          <w:rFonts w:ascii="Museo Sans 300" w:hAnsi="Museo Sans 300"/>
          <w:sz w:val="20"/>
          <w:szCs w:val="20"/>
          <w:lang w:val="es-SV"/>
        </w:rPr>
        <w:t xml:space="preserve"> </w:t>
      </w:r>
      <w:r w:rsidRPr="007160D7">
        <w:rPr>
          <w:rFonts w:ascii="Museo Sans 300" w:hAnsi="Museo Sans 300"/>
          <w:sz w:val="20"/>
          <w:szCs w:val="20"/>
          <w:lang w:val="es-SV"/>
        </w:rPr>
        <w:t xml:space="preserve">del </w:t>
      </w:r>
      <w:r w:rsidR="007F5D0A">
        <w:rPr>
          <w:rFonts w:ascii="Museo Sans 300" w:hAnsi="Museo Sans 300"/>
          <w:sz w:val="20"/>
          <w:szCs w:val="20"/>
          <w:lang w:val="es-SV"/>
        </w:rPr>
        <w:t>año pasado</w:t>
      </w:r>
      <w:r w:rsidRPr="007160D7">
        <w:rPr>
          <w:rFonts w:ascii="Museo Sans 300" w:hAnsi="Museo Sans 300"/>
          <w:sz w:val="20"/>
          <w:szCs w:val="20"/>
          <w:lang w:val="es-SV"/>
        </w:rPr>
        <w:t xml:space="preserve">, la sociedad AES CLESA y Cía., S. en C. de C.V. presentó un escrito en el cual manifestó que </w:t>
      </w:r>
      <w:r w:rsidR="00E374A5">
        <w:rPr>
          <w:rFonts w:ascii="Museo Sans 300" w:hAnsi="Museo Sans 300"/>
          <w:sz w:val="20"/>
          <w:szCs w:val="20"/>
          <w:lang w:val="es-SV"/>
        </w:rPr>
        <w:t xml:space="preserve">procedería a realizar el nuevo cobro determinado en el informe técnico </w:t>
      </w:r>
      <w:proofErr w:type="spellStart"/>
      <w:r w:rsidR="00E374A5" w:rsidRPr="00383B8A">
        <w:rPr>
          <w:rFonts w:ascii="Museo Sans 300" w:hAnsi="Museo Sans 300" w:cs="Segoe UI"/>
          <w:sz w:val="20"/>
          <w:szCs w:val="20"/>
        </w:rPr>
        <w:t>N.°</w:t>
      </w:r>
      <w:proofErr w:type="spellEnd"/>
      <w:r w:rsidR="00E374A5" w:rsidRPr="00383B8A">
        <w:rPr>
          <w:rFonts w:ascii="Museo Sans 300" w:hAnsi="Museo Sans 300" w:cs="Segoe UI"/>
          <w:sz w:val="20"/>
          <w:szCs w:val="20"/>
        </w:rPr>
        <w:t xml:space="preserve"> </w:t>
      </w:r>
      <w:r w:rsidR="00E374A5">
        <w:rPr>
          <w:rFonts w:ascii="Museo Sans 300" w:hAnsi="Museo Sans 300" w:cs="Segoe UI"/>
          <w:sz w:val="20"/>
          <w:szCs w:val="20"/>
        </w:rPr>
        <w:t>IT-0368-CAU-22</w:t>
      </w:r>
      <w:r w:rsidR="00E374A5" w:rsidRPr="00383B8A">
        <w:rPr>
          <w:rFonts w:ascii="Museo Sans 300" w:hAnsi="Museo Sans 300" w:cs="Segoe UI"/>
          <w:sz w:val="20"/>
          <w:szCs w:val="20"/>
        </w:rPr>
        <w:t xml:space="preserve"> rendido por el CAU</w:t>
      </w:r>
      <w:r w:rsidR="00E374A5">
        <w:rPr>
          <w:rFonts w:ascii="Museo Sans 300" w:hAnsi="Museo Sans 300" w:cs="Segoe UI"/>
          <w:sz w:val="20"/>
          <w:szCs w:val="20"/>
        </w:rPr>
        <w:t>.</w:t>
      </w:r>
    </w:p>
    <w:p w14:paraId="784D54CD" w14:textId="77777777" w:rsidR="00E374A5" w:rsidRDefault="00E374A5" w:rsidP="007160D7">
      <w:pPr>
        <w:pStyle w:val="Prrafodelista"/>
        <w:tabs>
          <w:tab w:val="left" w:pos="426"/>
        </w:tabs>
        <w:ind w:left="426"/>
        <w:jc w:val="both"/>
        <w:rPr>
          <w:rFonts w:ascii="Museo Sans 300" w:hAnsi="Museo Sans 300"/>
          <w:sz w:val="20"/>
          <w:szCs w:val="20"/>
          <w:lang w:val="es-SV"/>
        </w:rPr>
      </w:pPr>
    </w:p>
    <w:p w14:paraId="36BD514B" w14:textId="4BE3AC14" w:rsidR="00AA3FEF" w:rsidRDefault="00AA3FEF" w:rsidP="007160D7">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 xml:space="preserve">Por su parte, </w:t>
      </w:r>
      <w:r w:rsidR="00641BF3" w:rsidRPr="007160D7">
        <w:rPr>
          <w:rFonts w:ascii="Museo Sans 300" w:hAnsi="Museo Sans 300"/>
          <w:sz w:val="20"/>
          <w:szCs w:val="20"/>
          <w:lang w:val="es-SV"/>
        </w:rPr>
        <w:t>la</w:t>
      </w:r>
      <w:r w:rsidRPr="007160D7">
        <w:rPr>
          <w:rFonts w:ascii="Museo Sans 300" w:hAnsi="Museo Sans 300"/>
          <w:sz w:val="20"/>
          <w:szCs w:val="20"/>
          <w:lang w:val="es-SV"/>
        </w:rPr>
        <w:t xml:space="preserve"> </w:t>
      </w:r>
      <w:r w:rsidR="00F958CA" w:rsidRPr="007160D7">
        <w:rPr>
          <w:rFonts w:ascii="Museo Sans 300" w:hAnsi="Museo Sans 300"/>
          <w:sz w:val="20"/>
          <w:szCs w:val="20"/>
          <w:lang w:val="es-SV"/>
        </w:rPr>
        <w:t>usuari</w:t>
      </w:r>
      <w:r w:rsidR="00641BF3" w:rsidRPr="007160D7">
        <w:rPr>
          <w:rFonts w:ascii="Museo Sans 300" w:hAnsi="Museo Sans 300"/>
          <w:sz w:val="20"/>
          <w:szCs w:val="20"/>
          <w:lang w:val="es-SV"/>
        </w:rPr>
        <w:t>a</w:t>
      </w:r>
      <w:r w:rsidRPr="007160D7">
        <w:rPr>
          <w:rFonts w:ascii="Museo Sans 300" w:hAnsi="Museo Sans 300"/>
          <w:sz w:val="20"/>
          <w:szCs w:val="20"/>
          <w:lang w:val="es-SV"/>
        </w:rPr>
        <w:t xml:space="preserve"> no presentó documentación para ser analizada.</w:t>
      </w:r>
    </w:p>
    <w:p w14:paraId="4E10EF66" w14:textId="77777777" w:rsidR="00C20A78" w:rsidRPr="007160D7" w:rsidRDefault="00C20A78" w:rsidP="007160D7">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3EB819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6CD73107" w14:textId="77777777" w:rsidR="00420773" w:rsidRDefault="0042077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3F1D17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1680DC12"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8876232" w14:textId="77777777" w:rsidR="00420773" w:rsidRPr="00B45E90" w:rsidRDefault="00420773" w:rsidP="00B45E90">
      <w:pPr>
        <w:spacing w:after="0" w:line="240" w:lineRule="auto"/>
        <w:ind w:left="426"/>
        <w:jc w:val="both"/>
        <w:rPr>
          <w:rFonts w:ascii="Museo Sans 300" w:eastAsia="Arial" w:hAnsi="Museo Sans 300" w:cs="Times New Roman"/>
          <w:color w:val="000000"/>
          <w:sz w:val="20"/>
          <w:szCs w:val="20"/>
          <w:lang w:eastAsia="es-SV"/>
        </w:rPr>
      </w:pPr>
    </w:p>
    <w:p w14:paraId="74858444" w14:textId="6BD6EAD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ABC478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C563E2">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3E5339AE"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E374A5">
        <w:rPr>
          <w:rFonts w:ascii="Museo Sans 300" w:hAnsi="Museo Sans 300" w:cs="Times New Roman"/>
          <w:sz w:val="20"/>
          <w:szCs w:val="20"/>
        </w:rPr>
        <w:t>IT-0368-CAU-22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7582C3D4"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8706207"/>
      <w:r w:rsidR="00E36FF2" w:rsidRPr="00E36FF2">
        <w:rPr>
          <w:rFonts w:ascii="Museo 300" w:eastAsia="Arial" w:hAnsi="Museo 300"/>
          <w:color w:val="000000"/>
          <w:sz w:val="16"/>
          <w:szCs w:val="16"/>
          <w:lang w:val="es-419"/>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w:t>
      </w:r>
      <w:r w:rsidR="00DA766E">
        <w:rPr>
          <w:rFonts w:ascii="Museo 300" w:hAnsi="Museo 300"/>
          <w:sz w:val="16"/>
          <w:szCs w:val="16"/>
          <w:lang w:val="es-419"/>
        </w:rPr>
        <w:t>(…)</w:t>
      </w:r>
      <w:bookmarkEnd w:id="4"/>
    </w:p>
    <w:p w14:paraId="67B3312F" w14:textId="77777777" w:rsidR="00E36FF2" w:rsidRPr="00E36FF2" w:rsidRDefault="00FE0606" w:rsidP="00E36FF2">
      <w:pPr>
        <w:tabs>
          <w:tab w:val="left" w:pos="993"/>
          <w:tab w:val="left" w:pos="9072"/>
        </w:tabs>
        <w:ind w:left="993" w:right="709"/>
        <w:rPr>
          <w:rFonts w:ascii="Museo 300" w:eastAsia="SimSun" w:hAnsi="Museo 300"/>
          <w:color w:val="000000" w:themeColor="text1"/>
          <w:spacing w:val="-5"/>
          <w:sz w:val="16"/>
          <w:szCs w:val="16"/>
          <w:lang w:val="es-419"/>
        </w:rPr>
      </w:pPr>
      <w:r w:rsidRPr="00884063">
        <w:rPr>
          <w:rFonts w:ascii="Museo 300" w:eastAsia="SimSun" w:hAnsi="Museo 300"/>
          <w:color w:val="000000" w:themeColor="text1"/>
          <w:spacing w:val="-5"/>
          <w:sz w:val="16"/>
          <w:szCs w:val="16"/>
        </w:rPr>
        <w:t xml:space="preserve"> </w:t>
      </w:r>
      <w:r w:rsidR="00E36FF2" w:rsidRPr="00E36FF2">
        <w:rPr>
          <w:rFonts w:ascii="Museo 300" w:eastAsia="SimSun" w:hAnsi="Museo 300"/>
          <w:color w:val="000000" w:themeColor="text1"/>
          <w:spacing w:val="-5"/>
          <w:sz w:val="16"/>
          <w:szCs w:val="16"/>
          <w:lang w:val="es-419"/>
        </w:rPr>
        <w:t xml:space="preserve">Al respecto, el CAU realizó el estudio de las pruebas presentadas por la empresa distribuidora, referentes a las condiciones encontradas al momento de corregir una presunta condición irregular, las cuales se compararon con la información obtenida mediante inspección técnica realizada al suministro en referencia el 15 de julio de 2022, en la que se determinó que el inmueble corresponde a una residencia en la que habita actualmente la usuaria, una señora de la tercera edad, quien cuida por ciertos períodos del día a dos niños pequeños que viven en otra vivienda; además, en el inmueble hay una pequeña tienda midiéndose una demanda promedio de </w:t>
      </w:r>
      <w:r w:rsidR="00E36FF2" w:rsidRPr="00E36FF2">
        <w:rPr>
          <w:rFonts w:ascii="Museo 300" w:eastAsia="SimSun" w:hAnsi="Museo 300"/>
          <w:b/>
          <w:bCs/>
          <w:color w:val="000000" w:themeColor="text1"/>
          <w:spacing w:val="-5"/>
          <w:sz w:val="16"/>
          <w:szCs w:val="16"/>
          <w:lang w:val="es-419"/>
        </w:rPr>
        <w:t>0.82 amperios</w:t>
      </w:r>
      <w:r w:rsidR="00E36FF2" w:rsidRPr="00E36FF2">
        <w:rPr>
          <w:rFonts w:ascii="Museo 300" w:eastAsia="SimSun" w:hAnsi="Museo 300"/>
          <w:color w:val="000000" w:themeColor="text1"/>
          <w:spacing w:val="-5"/>
          <w:sz w:val="16"/>
          <w:szCs w:val="16"/>
          <w:lang w:val="es-419"/>
        </w:rPr>
        <w:t xml:space="preserve">, carga que corresponde a una refrigeradora. </w:t>
      </w:r>
    </w:p>
    <w:p w14:paraId="2D539655" w14:textId="77777777" w:rsidR="00E36FF2" w:rsidRPr="00E36FF2" w:rsidRDefault="00E36FF2" w:rsidP="00E36FF2">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E36FF2">
        <w:rPr>
          <w:rFonts w:ascii="Museo 300" w:eastAsia="SimSun" w:hAnsi="Museo 300"/>
          <w:color w:val="000000" w:themeColor="text1"/>
          <w:spacing w:val="-5"/>
          <w:sz w:val="16"/>
          <w:szCs w:val="16"/>
          <w:lang w:val="es-419"/>
        </w:rPr>
        <w:t>También, durante la inspección, se pudo verificar el conductor color rojo que conformaba parte de la línea directa y cuyo ingreso a la vivienda se ocultaba con plástico, conectado bajo medición en la bornera de la carga.</w:t>
      </w:r>
    </w:p>
    <w:p w14:paraId="192FB4F3" w14:textId="77777777" w:rsidR="00E36FF2" w:rsidRDefault="00E36FF2" w:rsidP="00E36FF2">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E36FF2">
        <w:rPr>
          <w:rFonts w:ascii="Museo 300" w:eastAsia="SimSun" w:hAnsi="Museo 300"/>
          <w:color w:val="000000" w:themeColor="text1"/>
          <w:spacing w:val="-5"/>
          <w:sz w:val="16"/>
          <w:szCs w:val="16"/>
          <w:lang w:val="es-419"/>
        </w:rPr>
        <w:t xml:space="preserve">Asimismo, se verificó que la acometida de servicio eléctrico parte de un poste en el costado sur de la vivienda y va a lo largo del techo de la misma, destacándose el hecho que la citada acometida bifilar, con una tensión nominal a 120 voltios, es colectiva, es decir, tiene una trayectoria sobre los techos o cornisa de las viviendas, y de la cual se deriva para cada medidor, condición fuera de estándar y que provoca bajo voltaje en los suministros, según se observa en la siguiente imagen </w:t>
      </w:r>
      <w:proofErr w:type="spellStart"/>
      <w:r w:rsidRPr="00E36FF2">
        <w:rPr>
          <w:rFonts w:ascii="Museo 300" w:eastAsia="SimSun" w:hAnsi="Museo 300"/>
          <w:color w:val="000000" w:themeColor="text1"/>
          <w:spacing w:val="-5"/>
          <w:sz w:val="16"/>
          <w:szCs w:val="16"/>
          <w:lang w:val="es-419"/>
        </w:rPr>
        <w:t>n.°</w:t>
      </w:r>
      <w:proofErr w:type="spellEnd"/>
      <w:r w:rsidRPr="00E36FF2">
        <w:rPr>
          <w:rFonts w:ascii="Museo 300" w:eastAsia="SimSun" w:hAnsi="Museo 300"/>
          <w:color w:val="000000" w:themeColor="text1"/>
          <w:spacing w:val="-5"/>
          <w:sz w:val="16"/>
          <w:szCs w:val="16"/>
          <w:lang w:val="es-419"/>
        </w:rPr>
        <w:t xml:space="preserve"> 4 en la que se midió una tensión instantánea de </w:t>
      </w:r>
      <w:r w:rsidRPr="00E36FF2">
        <w:rPr>
          <w:rFonts w:ascii="Museo 300" w:eastAsia="SimSun" w:hAnsi="Museo 300"/>
          <w:b/>
          <w:bCs/>
          <w:color w:val="000000" w:themeColor="text1"/>
          <w:spacing w:val="-5"/>
          <w:sz w:val="16"/>
          <w:szCs w:val="16"/>
          <w:lang w:val="es-419"/>
        </w:rPr>
        <w:t>107.7 voltios</w:t>
      </w:r>
      <w:r w:rsidRPr="00E36FF2">
        <w:rPr>
          <w:rFonts w:ascii="Museo 300" w:eastAsia="SimSun" w:hAnsi="Museo 300"/>
          <w:color w:val="000000" w:themeColor="text1"/>
          <w:spacing w:val="-5"/>
          <w:sz w:val="16"/>
          <w:szCs w:val="16"/>
        </w:rPr>
        <w:t xml:space="preserve"> </w:t>
      </w:r>
      <w:r>
        <w:rPr>
          <w:rFonts w:ascii="Museo 300" w:eastAsia="SimSun" w:hAnsi="Museo 300"/>
          <w:color w:val="000000" w:themeColor="text1"/>
          <w:spacing w:val="-5"/>
          <w:sz w:val="16"/>
          <w:szCs w:val="16"/>
        </w:rPr>
        <w:t>(…)</w:t>
      </w:r>
    </w:p>
    <w:p w14:paraId="4DC82805" w14:textId="4C2808FE" w:rsidR="00C34300" w:rsidRPr="00E36FF2" w:rsidRDefault="00E36FF2" w:rsidP="00E36FF2">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E36FF2">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Pr>
          <w:rFonts w:ascii="Museo 300" w:eastAsia="SimSun" w:hAnsi="Museo 300"/>
          <w:color w:val="000000" w:themeColor="text1"/>
          <w:spacing w:val="-5"/>
          <w:sz w:val="16"/>
          <w:szCs w:val="16"/>
          <w:lang w:val="es-419"/>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698A2EA9" w14:textId="20063E66" w:rsidR="00FB7367"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cuanto a l</w:t>
      </w:r>
      <w:r w:rsidR="00E36FF2">
        <w:rPr>
          <w:rFonts w:ascii="Museo Sans 300" w:eastAsia="Times New Roman" w:hAnsi="Museo Sans 300" w:cs="Segoe UI"/>
          <w:sz w:val="20"/>
          <w:szCs w:val="20"/>
          <w:lang w:val="es-ES" w:eastAsia="es-ES"/>
        </w:rPr>
        <w:t>o argumentado por la</w:t>
      </w:r>
      <w:r w:rsidRPr="007B65E0">
        <w:rPr>
          <w:rFonts w:ascii="Museo Sans 300" w:eastAsia="Times New Roman" w:hAnsi="Museo Sans 300" w:cs="Segoe UI"/>
          <w:sz w:val="20"/>
          <w:szCs w:val="20"/>
          <w:lang w:val="es-ES" w:eastAsia="es-ES"/>
        </w:rPr>
        <w:t xml:space="preserve"> señora </w:t>
      </w:r>
      <w:proofErr w:type="spellStart"/>
      <w:r w:rsidR="00420773">
        <w:rPr>
          <w:rFonts w:ascii="Museo Sans 300" w:eastAsia="Times New Roman" w:hAnsi="Museo Sans 300" w:cs="Segoe UI"/>
          <w:sz w:val="20"/>
          <w:szCs w:val="20"/>
          <w:lang w:val="es-ES" w:eastAsia="es-ES"/>
        </w:rPr>
        <w:t>x</w:t>
      </w:r>
      <w:r w:rsidR="00C563E2">
        <w:rPr>
          <w:rFonts w:ascii="Museo Sans 300" w:eastAsia="Times New Roman" w:hAnsi="Museo Sans 300" w:cs="Segoe UI"/>
          <w:sz w:val="20"/>
          <w:szCs w:val="20"/>
          <w:lang w:val="es-ES" w:eastAsia="es-ES"/>
        </w:rPr>
        <w:t>xxx</w:t>
      </w:r>
      <w:proofErr w:type="spellEnd"/>
      <w:r w:rsidRPr="007B65E0">
        <w:rPr>
          <w:rFonts w:ascii="Museo Sans 300" w:eastAsia="Times New Roman" w:hAnsi="Museo Sans 300" w:cs="Segoe UI"/>
          <w:sz w:val="20"/>
          <w:szCs w:val="20"/>
          <w:lang w:val="es-ES" w:eastAsia="es-ES"/>
        </w:rPr>
        <w:t xml:space="preserve">, </w:t>
      </w:r>
      <w:r w:rsidR="00FB7367">
        <w:rPr>
          <w:rFonts w:ascii="Museo Sans 300" w:eastAsia="Times New Roman" w:hAnsi="Museo Sans 300" w:cs="Segoe UI"/>
          <w:sz w:val="20"/>
          <w:szCs w:val="20"/>
          <w:lang w:val="es-ES" w:eastAsia="es-ES"/>
        </w:rPr>
        <w:t>el CAU</w:t>
      </w:r>
      <w:r w:rsidR="00CB66FE">
        <w:rPr>
          <w:rFonts w:ascii="Museo Sans 300" w:eastAsia="Times New Roman" w:hAnsi="Museo Sans 300" w:cs="Segoe UI"/>
          <w:sz w:val="20"/>
          <w:szCs w:val="20"/>
          <w:lang w:val="es-ES" w:eastAsia="es-ES"/>
        </w:rPr>
        <w:t xml:space="preserve"> </w:t>
      </w:r>
      <w:r w:rsidR="00FB7367">
        <w:rPr>
          <w:rFonts w:ascii="Museo Sans 300" w:eastAsia="Times New Roman" w:hAnsi="Museo Sans 300" w:cs="Segoe UI"/>
          <w:sz w:val="20"/>
          <w:szCs w:val="20"/>
          <w:lang w:val="es-ES" w:eastAsia="es-ES"/>
        </w:rPr>
        <w:t xml:space="preserve">determino lo siguiente: </w:t>
      </w:r>
    </w:p>
    <w:p w14:paraId="4CF33DF4" w14:textId="2A9C8672" w:rsidR="00FB7367" w:rsidRDefault="00FB7367"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1DE7DDB" w14:textId="5A099181" w:rsidR="00FB7367" w:rsidRPr="00FB7367" w:rsidRDefault="00FB7367" w:rsidP="00FB7367">
      <w:pPr>
        <w:tabs>
          <w:tab w:val="left" w:pos="426"/>
        </w:tabs>
        <w:spacing w:after="0" w:line="240" w:lineRule="auto"/>
        <w:ind w:left="1134" w:right="709"/>
        <w:jc w:val="both"/>
        <w:rPr>
          <w:rFonts w:ascii="Museo 300" w:eastAsia="Times New Roman" w:hAnsi="Museo 300" w:cs="Segoe UI"/>
          <w:sz w:val="16"/>
          <w:szCs w:val="16"/>
          <w:lang w:val="es-ES" w:eastAsia="es-ES"/>
        </w:rPr>
      </w:pPr>
      <w:r w:rsidRPr="00FB7367">
        <w:rPr>
          <w:rFonts w:ascii="Museo 300" w:eastAsia="Times New Roman" w:hAnsi="Museo 300" w:cs="Segoe UI"/>
          <w:sz w:val="16"/>
          <w:szCs w:val="16"/>
          <w:lang w:val="es-ES" w:eastAsia="es-ES"/>
        </w:rPr>
        <w:t>(…)</w:t>
      </w:r>
      <w:r w:rsidRPr="00FB7367">
        <w:rPr>
          <w:rFonts w:ascii="Museo 300" w:eastAsia="Times New Roman" w:hAnsi="Museo 300" w:cs="Segoe UI"/>
          <w:sz w:val="16"/>
          <w:szCs w:val="16"/>
          <w:lang w:val="es-419" w:eastAsia="es-ES"/>
        </w:rPr>
        <w:t xml:space="preserve"> es ella la responsable de dicha situación, así como de la energía consumida y no facturada que no fue cobrada durante el tiempo que duró la condición debido a su vinculación contractual con la empresa distribuidora, destacándose que el cobro actual efectuado por la sociedad AES CLESA no corresponde a una multa, sino a la recuperación de la energía consumida pero que no le fue facturada a la usuaria final por la condición irregular encontrada</w:t>
      </w:r>
      <w:r>
        <w:rPr>
          <w:rFonts w:ascii="Museo 300" w:eastAsia="Times New Roman" w:hAnsi="Museo 300" w:cs="Segoe UI"/>
          <w:sz w:val="16"/>
          <w:szCs w:val="16"/>
          <w:lang w:val="es-419" w:eastAsia="es-ES"/>
        </w:rPr>
        <w:t xml:space="preserve"> (…).</w:t>
      </w:r>
    </w:p>
    <w:p w14:paraId="59CADBCA" w14:textId="77777777" w:rsidR="00FB7367" w:rsidRDefault="00FB7367"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3C9EF176" w14:textId="2E2DCF33" w:rsidR="00101809" w:rsidRDefault="00FB7367"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C</w:t>
      </w:r>
      <w:r w:rsidR="00101809" w:rsidRPr="007B65E0">
        <w:rPr>
          <w:rFonts w:ascii="Museo Sans 300" w:eastAsia="Times New Roman" w:hAnsi="Museo Sans 300" w:cs="Segoe UI"/>
          <w:sz w:val="20"/>
          <w:szCs w:val="20"/>
          <w:lang w:val="es-ES" w:eastAsia="es-ES"/>
        </w:rPr>
        <w:t xml:space="preserve">abe aclarar que no presentó elementos probatorios que </w:t>
      </w:r>
      <w:r>
        <w:rPr>
          <w:rFonts w:ascii="Museo Sans 300" w:eastAsia="Times New Roman" w:hAnsi="Museo Sans 300" w:cs="Segoe UI"/>
          <w:sz w:val="20"/>
          <w:szCs w:val="20"/>
          <w:lang w:val="es-ES" w:eastAsia="es-ES"/>
        </w:rPr>
        <w:t xml:space="preserve">desvirtuaran la existencia de la condición irregular, limitándose a </w:t>
      </w:r>
      <w:r w:rsidR="00184AE2">
        <w:rPr>
          <w:rFonts w:ascii="Museo Sans 300" w:eastAsia="Times New Roman" w:hAnsi="Museo Sans 300" w:cs="Segoe UI"/>
          <w:sz w:val="20"/>
          <w:szCs w:val="20"/>
          <w:lang w:val="es-ES" w:eastAsia="es-ES"/>
        </w:rPr>
        <w:t>comentar que</w:t>
      </w:r>
      <w:r w:rsidR="003D0F19">
        <w:rPr>
          <w:rFonts w:ascii="Museo Sans 300" w:eastAsia="Times New Roman" w:hAnsi="Museo Sans 300" w:cs="Segoe UI"/>
          <w:sz w:val="20"/>
          <w:szCs w:val="20"/>
          <w:lang w:val="es-ES" w:eastAsia="es-ES"/>
        </w:rPr>
        <w:t xml:space="preserve"> un tercero había </w:t>
      </w:r>
      <w:r w:rsidR="00B724ED">
        <w:rPr>
          <w:rFonts w:ascii="Museo Sans 300" w:eastAsia="Times New Roman" w:hAnsi="Museo Sans 300" w:cs="Segoe UI"/>
          <w:sz w:val="20"/>
          <w:szCs w:val="20"/>
          <w:lang w:val="es-ES" w:eastAsia="es-ES"/>
        </w:rPr>
        <w:t xml:space="preserve">manipulado las instalaciones eléctricas </w:t>
      </w:r>
      <w:r w:rsidR="009B1362">
        <w:rPr>
          <w:rFonts w:ascii="Museo Sans 300" w:eastAsia="Times New Roman" w:hAnsi="Museo Sans 300" w:cs="Segoe UI"/>
          <w:sz w:val="20"/>
          <w:szCs w:val="20"/>
          <w:lang w:val="es-ES" w:eastAsia="es-ES"/>
        </w:rPr>
        <w:t xml:space="preserve">del inmueble </w:t>
      </w:r>
      <w:r>
        <w:rPr>
          <w:rFonts w:ascii="Museo Sans 300" w:eastAsia="Times New Roman" w:hAnsi="Museo Sans 300" w:cs="Segoe UI"/>
          <w:sz w:val="20"/>
          <w:szCs w:val="20"/>
          <w:lang w:val="es-ES" w:eastAsia="es-ES"/>
        </w:rPr>
        <w:t xml:space="preserve">para evitar problemas en el uso del equipo electrónico </w:t>
      </w:r>
      <w:r w:rsidR="009B1362">
        <w:rPr>
          <w:rFonts w:ascii="Museo Sans 300" w:eastAsia="Times New Roman" w:hAnsi="Museo Sans 300" w:cs="Segoe UI"/>
          <w:sz w:val="20"/>
          <w:szCs w:val="20"/>
          <w:lang w:val="es-ES" w:eastAsia="es-ES"/>
        </w:rPr>
        <w:t xml:space="preserve">y que </w:t>
      </w:r>
      <w:r w:rsidR="00823488">
        <w:rPr>
          <w:rFonts w:ascii="Museo Sans 300" w:eastAsia="Times New Roman" w:hAnsi="Museo Sans 300" w:cs="Segoe UI"/>
          <w:sz w:val="20"/>
          <w:szCs w:val="20"/>
          <w:lang w:val="es-ES" w:eastAsia="es-ES"/>
        </w:rPr>
        <w:t xml:space="preserve">no le había explicado lo que había hecho para reducir el consumo de energía </w:t>
      </w:r>
      <w:r w:rsidR="006F3BAE">
        <w:rPr>
          <w:rFonts w:ascii="Museo Sans 300" w:eastAsia="Times New Roman" w:hAnsi="Museo Sans 300" w:cs="Segoe UI"/>
          <w:sz w:val="20"/>
          <w:szCs w:val="20"/>
          <w:lang w:val="es-ES" w:eastAsia="es-ES"/>
        </w:rPr>
        <w:t xml:space="preserve">eléctrica. </w:t>
      </w:r>
    </w:p>
    <w:p w14:paraId="585E1BB1" w14:textId="77777777" w:rsidR="006F3BAE" w:rsidRDefault="006F3BA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0B63B5E" w14:textId="00D77727" w:rsidR="006F3BAE" w:rsidRPr="007B65E0" w:rsidRDefault="006F3BAE"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 xml:space="preserve">Por otra parte, se </w:t>
      </w:r>
      <w:r w:rsidR="007850C2">
        <w:rPr>
          <w:rFonts w:ascii="Museo Sans 300" w:eastAsia="Times New Roman" w:hAnsi="Museo Sans 300" w:cs="Segoe UI"/>
          <w:sz w:val="20"/>
          <w:szCs w:val="20"/>
          <w:lang w:val="es-ES" w:eastAsia="es-ES"/>
        </w:rPr>
        <w:t>concluye que la distribuidora notificó</w:t>
      </w:r>
      <w:r w:rsidR="00B52B6B">
        <w:rPr>
          <w:rFonts w:ascii="Museo Sans 300" w:eastAsia="Times New Roman" w:hAnsi="Museo Sans 300" w:cs="Segoe UI"/>
          <w:sz w:val="20"/>
          <w:szCs w:val="20"/>
          <w:lang w:val="es-ES" w:eastAsia="es-ES"/>
        </w:rPr>
        <w:t xml:space="preserve"> el acta relacionada a la condición irregular el día </w:t>
      </w:r>
      <w:r w:rsidR="00375C4D">
        <w:rPr>
          <w:rFonts w:ascii="Museo Sans 300" w:eastAsia="Times New Roman" w:hAnsi="Museo Sans 300" w:cs="Segoe UI"/>
          <w:sz w:val="20"/>
          <w:szCs w:val="20"/>
          <w:lang w:val="es-ES" w:eastAsia="es-ES"/>
        </w:rPr>
        <w:t xml:space="preserve">veintiocho de junio del año pasado, de forma posterior </w:t>
      </w:r>
      <w:r w:rsidR="005F06A9">
        <w:rPr>
          <w:rFonts w:ascii="Museo Sans 300" w:eastAsia="Times New Roman" w:hAnsi="Museo Sans 300" w:cs="Segoe UI"/>
          <w:sz w:val="20"/>
          <w:szCs w:val="20"/>
          <w:lang w:val="es-ES" w:eastAsia="es-ES"/>
        </w:rPr>
        <w:t>a</w:t>
      </w:r>
      <w:r w:rsidR="00375C4D">
        <w:rPr>
          <w:rFonts w:ascii="Museo Sans 300" w:eastAsia="Times New Roman" w:hAnsi="Museo Sans 300" w:cs="Segoe UI"/>
          <w:sz w:val="20"/>
          <w:szCs w:val="20"/>
          <w:lang w:val="es-ES" w:eastAsia="es-ES"/>
        </w:rPr>
        <w:t xml:space="preserve">l inicio del presente procedimiento. Sin embargo, la usuaria </w:t>
      </w:r>
      <w:r w:rsidR="00EF79A1">
        <w:rPr>
          <w:rFonts w:ascii="Museo Sans 300" w:eastAsia="Times New Roman" w:hAnsi="Museo Sans 300" w:cs="Segoe UI"/>
          <w:sz w:val="20"/>
          <w:szCs w:val="20"/>
          <w:lang w:val="es-ES" w:eastAsia="es-ES"/>
        </w:rPr>
        <w:t>tuvo la oportunidad de presentar su inconformidad ante SIGET</w:t>
      </w:r>
      <w:r w:rsidR="006755B4">
        <w:rPr>
          <w:rFonts w:ascii="Museo Sans 300" w:eastAsia="Times New Roman" w:hAnsi="Museo Sans 300" w:cs="Segoe UI"/>
          <w:sz w:val="20"/>
          <w:szCs w:val="20"/>
          <w:lang w:val="es-ES" w:eastAsia="es-ES"/>
        </w:rPr>
        <w:t>, la cual fue analizad</w:t>
      </w:r>
      <w:r w:rsidR="00531B0E">
        <w:rPr>
          <w:rFonts w:ascii="Museo Sans 300" w:eastAsia="Times New Roman" w:hAnsi="Museo Sans 300" w:cs="Segoe UI"/>
          <w:sz w:val="20"/>
          <w:szCs w:val="20"/>
          <w:lang w:val="es-ES" w:eastAsia="es-ES"/>
        </w:rPr>
        <w:t>a</w:t>
      </w:r>
      <w:r w:rsidR="006755B4">
        <w:rPr>
          <w:rFonts w:ascii="Museo Sans 300" w:eastAsia="Times New Roman" w:hAnsi="Museo Sans 300" w:cs="Segoe UI"/>
          <w:sz w:val="20"/>
          <w:szCs w:val="20"/>
          <w:lang w:val="es-ES" w:eastAsia="es-ES"/>
        </w:rPr>
        <w:t xml:space="preserve"> </w:t>
      </w:r>
      <w:r w:rsidR="00C37EC7">
        <w:rPr>
          <w:rFonts w:ascii="Museo Sans 300" w:eastAsia="Times New Roman" w:hAnsi="Museo Sans 300" w:cs="Segoe UI"/>
          <w:sz w:val="20"/>
          <w:szCs w:val="20"/>
          <w:lang w:val="es-ES" w:eastAsia="es-ES"/>
        </w:rPr>
        <w:t>conforme al marco regulatorio sectorial.</w:t>
      </w:r>
    </w:p>
    <w:p w14:paraId="3E4B0E3F" w14:textId="77777777" w:rsidR="00101809" w:rsidRPr="007B65E0"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5A5AC157"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E374A5">
        <w:rPr>
          <w:rFonts w:ascii="Museo Sans 300" w:eastAsia="Times New Roman" w:hAnsi="Museo Sans 300" w:cs="Segoe UI"/>
          <w:sz w:val="20"/>
          <w:szCs w:val="20"/>
          <w:lang w:val="es-ES" w:eastAsia="es-ES"/>
        </w:rPr>
        <w:t>IT-0368-CAU-22</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línea </w:t>
      </w:r>
      <w:r w:rsidR="00A4652F">
        <w:rPr>
          <w:rFonts w:ascii="Museo Sans 300" w:eastAsia="Times New Roman" w:hAnsi="Museo Sans 300" w:cs="Segoe UI"/>
          <w:sz w:val="20"/>
          <w:szCs w:val="20"/>
          <w:lang w:val="es-ES" w:eastAsia="es-ES"/>
        </w:rPr>
        <w:t>adicional fuera de medición</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5"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5"/>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8423DE6" w14:textId="36187ECA" w:rsidR="00893C8D" w:rsidRDefault="00D764AA" w:rsidP="00893C8D">
      <w:pPr>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0062DF" w:rsidRPr="00B45E90">
        <w:rPr>
          <w:rFonts w:ascii="Museo Sans 300" w:eastAsia="Arial" w:hAnsi="Museo Sans 300" w:cs="Times New Roman"/>
          <w:color w:val="000000"/>
          <w:sz w:val="20"/>
          <w:szCs w:val="20"/>
          <w:lang w:eastAsia="es-SV"/>
        </w:rPr>
        <w:t xml:space="preserve">realizado por la distribuidora con base </w:t>
      </w:r>
      <w:r w:rsidR="00893C8D">
        <w:rPr>
          <w:rFonts w:ascii="Museo Sans 300" w:eastAsia="Arial" w:hAnsi="Museo Sans 300" w:cs="Times New Roman"/>
          <w:color w:val="000000"/>
          <w:sz w:val="20"/>
          <w:szCs w:val="20"/>
          <w:lang w:eastAsia="es-SV"/>
        </w:rPr>
        <w:t>en corriente instantánea,</w:t>
      </w:r>
      <w:r w:rsidR="009B15FA">
        <w:rPr>
          <w:rFonts w:ascii="Museo Sans 300" w:eastAsia="Arial" w:hAnsi="Museo Sans 300" w:cs="Times New Roman"/>
          <w:color w:val="000000"/>
          <w:sz w:val="20"/>
          <w:szCs w:val="20"/>
          <w:lang w:eastAsia="es-SV"/>
        </w:rPr>
        <w:t xml:space="preserve"> por las razones siguientes</w:t>
      </w:r>
      <w:r w:rsidR="00893C8D" w:rsidRPr="00D2368D">
        <w:rPr>
          <w:rFonts w:ascii="Museo Sans 300" w:hAnsi="Museo Sans 300" w:cs="Segoe UI"/>
          <w:sz w:val="20"/>
          <w:szCs w:val="20"/>
          <w:lang w:eastAsia="es-MX"/>
        </w:rPr>
        <w:t>:</w:t>
      </w:r>
    </w:p>
    <w:p w14:paraId="6633D540" w14:textId="77777777" w:rsidR="00AA6CE3" w:rsidRPr="00D2368D" w:rsidRDefault="00AA6CE3" w:rsidP="00893C8D">
      <w:pPr>
        <w:spacing w:after="0" w:line="240" w:lineRule="auto"/>
        <w:ind w:left="426"/>
        <w:jc w:val="both"/>
        <w:rPr>
          <w:rFonts w:ascii="Museo Sans 300" w:hAnsi="Museo Sans 300" w:cs="Segoe UI"/>
          <w:sz w:val="20"/>
          <w:szCs w:val="20"/>
          <w:lang w:eastAsia="es-MX"/>
        </w:rPr>
      </w:pPr>
    </w:p>
    <w:p w14:paraId="499A4012" w14:textId="6E3648EC" w:rsidR="00F42EF5" w:rsidRDefault="00F42EF5"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sidRPr="008F15A2">
        <w:rPr>
          <w:rFonts w:ascii="Museo Sans 300" w:hAnsi="Museo Sans 300"/>
          <w:sz w:val="20"/>
          <w:szCs w:val="20"/>
          <w:shd w:val="clear" w:color="auto" w:fill="FFFFFF"/>
          <w:lang w:val="es-ES"/>
        </w:rPr>
        <w:t xml:space="preserve">La corriente instantánea registrada por el personal de la distribuidora </w:t>
      </w:r>
      <w:r w:rsidR="00EE37AB">
        <w:rPr>
          <w:rFonts w:ascii="Museo Sans 300" w:hAnsi="Museo Sans 300"/>
          <w:sz w:val="20"/>
          <w:szCs w:val="20"/>
          <w:shd w:val="clear" w:color="auto" w:fill="FFFFFF"/>
          <w:lang w:val="es-ES"/>
        </w:rPr>
        <w:t>no es representativ</w:t>
      </w:r>
      <w:r w:rsidR="00F41F54">
        <w:rPr>
          <w:rFonts w:ascii="Museo Sans 300" w:hAnsi="Museo Sans 300"/>
          <w:sz w:val="20"/>
          <w:szCs w:val="20"/>
          <w:shd w:val="clear" w:color="auto" w:fill="FFFFFF"/>
          <w:lang w:val="es-ES"/>
        </w:rPr>
        <w:t>a</w:t>
      </w:r>
      <w:r w:rsidR="00EE37AB">
        <w:rPr>
          <w:rFonts w:ascii="Museo Sans 300" w:hAnsi="Museo Sans 300"/>
          <w:sz w:val="20"/>
          <w:szCs w:val="20"/>
          <w:shd w:val="clear" w:color="auto" w:fill="FFFFFF"/>
          <w:lang w:val="es-ES"/>
        </w:rPr>
        <w:t xml:space="preserve"> </w:t>
      </w:r>
      <w:r w:rsidRPr="008F15A2">
        <w:rPr>
          <w:rFonts w:ascii="Museo Sans 300" w:hAnsi="Museo Sans 300"/>
          <w:sz w:val="20"/>
          <w:szCs w:val="20"/>
          <w:shd w:val="clear" w:color="auto" w:fill="FFFFFF"/>
          <w:lang w:val="es-ES"/>
        </w:rPr>
        <w:t xml:space="preserve">debido a que no estableció el criterio que utilizó para determinar que las cargas conectadas en la </w:t>
      </w:r>
      <w:r>
        <w:rPr>
          <w:rFonts w:ascii="Museo Sans 300" w:hAnsi="Museo Sans 300"/>
          <w:sz w:val="20"/>
          <w:szCs w:val="20"/>
          <w:shd w:val="clear" w:color="auto" w:fill="FFFFFF"/>
          <w:lang w:val="es-ES"/>
        </w:rPr>
        <w:t>acometid</w:t>
      </w:r>
      <w:r w:rsidRPr="008F15A2">
        <w:rPr>
          <w:rFonts w:ascii="Museo Sans 300" w:hAnsi="Museo Sans 300"/>
          <w:sz w:val="20"/>
          <w:szCs w:val="20"/>
          <w:shd w:val="clear" w:color="auto" w:fill="FFFFFF"/>
          <w:lang w:val="es-ES"/>
        </w:rPr>
        <w:t xml:space="preserve">a demandaban una corriente de </w:t>
      </w:r>
      <w:r w:rsidR="00A4652F">
        <w:rPr>
          <w:rFonts w:ascii="Museo Sans 300" w:hAnsi="Museo Sans 300"/>
          <w:sz w:val="20"/>
          <w:szCs w:val="20"/>
          <w:shd w:val="clear" w:color="auto" w:fill="FFFFFF"/>
          <w:lang w:val="es-ES"/>
        </w:rPr>
        <w:t>6.80</w:t>
      </w:r>
      <w:r w:rsidR="00C20A78">
        <w:rPr>
          <w:rFonts w:ascii="Museo Sans 300" w:hAnsi="Museo Sans 300" w:cs="Segoe UI"/>
          <w:sz w:val="20"/>
          <w:szCs w:val="20"/>
          <w:lang w:val="es-ES" w:eastAsia="es-MX"/>
        </w:rPr>
        <w:t xml:space="preserve"> amperios</w:t>
      </w:r>
      <w:r w:rsidRPr="00D2368D">
        <w:rPr>
          <w:rFonts w:ascii="Museo Sans 300" w:hAnsi="Museo Sans 300" w:cs="Segoe UI"/>
          <w:sz w:val="20"/>
          <w:szCs w:val="20"/>
          <w:lang w:val="es-ES" w:eastAsia="es-MX"/>
        </w:rPr>
        <w:t xml:space="preserve"> </w:t>
      </w:r>
      <w:r w:rsidR="00A4652F">
        <w:rPr>
          <w:rFonts w:ascii="Museo Sans 300" w:hAnsi="Museo Sans 300"/>
          <w:sz w:val="20"/>
          <w:szCs w:val="20"/>
          <w:shd w:val="clear" w:color="auto" w:fill="FFFFFF"/>
          <w:lang w:val="es-ES"/>
        </w:rPr>
        <w:t>durante</w:t>
      </w:r>
      <w:r w:rsidRPr="008F15A2">
        <w:rPr>
          <w:rFonts w:ascii="Museo Sans 300" w:hAnsi="Museo Sans 300"/>
          <w:sz w:val="20"/>
          <w:szCs w:val="20"/>
          <w:shd w:val="clear" w:color="auto" w:fill="FFFFFF"/>
          <w:lang w:val="es-ES"/>
        </w:rPr>
        <w:t xml:space="preserve"> </w:t>
      </w:r>
      <w:r w:rsidR="00A4652F">
        <w:rPr>
          <w:rFonts w:ascii="Museo Sans 300" w:hAnsi="Museo Sans 300"/>
          <w:sz w:val="20"/>
          <w:szCs w:val="20"/>
          <w:shd w:val="clear" w:color="auto" w:fill="FFFFFF"/>
          <w:lang w:val="es-ES"/>
        </w:rPr>
        <w:t>24</w:t>
      </w:r>
      <w:r w:rsidR="00C20A78">
        <w:rPr>
          <w:rFonts w:ascii="Museo Sans 300" w:hAnsi="Museo Sans 300"/>
          <w:sz w:val="20"/>
          <w:szCs w:val="20"/>
          <w:shd w:val="clear" w:color="auto" w:fill="FFFFFF"/>
          <w:lang w:val="es-ES"/>
        </w:rPr>
        <w:t xml:space="preserve"> horas</w:t>
      </w:r>
      <w:r w:rsidR="00A4652F">
        <w:rPr>
          <w:rFonts w:ascii="Museo Sans 300" w:hAnsi="Museo Sans 300"/>
          <w:sz w:val="20"/>
          <w:szCs w:val="20"/>
          <w:shd w:val="clear" w:color="auto" w:fill="FFFFFF"/>
          <w:lang w:val="es-ES"/>
        </w:rPr>
        <w:t xml:space="preserve"> de uso</w:t>
      </w:r>
      <w:r w:rsidR="00C20A78">
        <w:rPr>
          <w:rFonts w:ascii="Museo Sans 300" w:hAnsi="Museo Sans 300"/>
          <w:sz w:val="20"/>
          <w:szCs w:val="20"/>
          <w:shd w:val="clear" w:color="auto" w:fill="FFFFFF"/>
          <w:lang w:val="es-ES"/>
        </w:rPr>
        <w:t xml:space="preserve"> diarias</w:t>
      </w:r>
      <w:r w:rsidRPr="008F15A2">
        <w:rPr>
          <w:rFonts w:ascii="Museo Sans 300" w:hAnsi="Museo Sans 300"/>
          <w:sz w:val="20"/>
          <w:szCs w:val="20"/>
          <w:shd w:val="clear" w:color="auto" w:fill="FFFFFF"/>
          <w:lang w:val="es-ES"/>
        </w:rPr>
        <w:t>.</w:t>
      </w:r>
      <w:r w:rsidRPr="008F15A2">
        <w:rPr>
          <w:rFonts w:ascii="Museo Sans 300" w:hAnsi="Museo Sans 300"/>
          <w:sz w:val="20"/>
          <w:szCs w:val="20"/>
          <w:shd w:val="clear" w:color="auto" w:fill="FFFFFF"/>
        </w:rPr>
        <w:t> </w:t>
      </w:r>
    </w:p>
    <w:p w14:paraId="1AC5A92D" w14:textId="06103F76" w:rsidR="001A044C" w:rsidRDefault="001A044C"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Pr>
          <w:rFonts w:ascii="Museo Sans 300" w:hAnsi="Museo Sans 300"/>
          <w:sz w:val="20"/>
          <w:szCs w:val="20"/>
          <w:shd w:val="clear" w:color="auto" w:fill="FFFFFF"/>
        </w:rPr>
        <w:t xml:space="preserve">No determinó las características </w:t>
      </w:r>
      <w:r w:rsidR="00304904">
        <w:rPr>
          <w:rFonts w:ascii="Museo Sans 300" w:hAnsi="Museo Sans 300"/>
          <w:sz w:val="20"/>
          <w:szCs w:val="20"/>
          <w:shd w:val="clear" w:color="auto" w:fill="FFFFFF"/>
        </w:rPr>
        <w:t>técnicas de los equipos electicos conectados fuera de medición.</w:t>
      </w:r>
    </w:p>
    <w:p w14:paraId="767B0052" w14:textId="59AFD179" w:rsidR="00A4652F" w:rsidRDefault="00A4652F"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Pr>
          <w:rFonts w:ascii="Museo Sans 300" w:hAnsi="Museo Sans 300"/>
          <w:sz w:val="20"/>
          <w:szCs w:val="20"/>
          <w:shd w:val="clear" w:color="auto" w:fill="FFFFFF"/>
        </w:rPr>
        <w:t xml:space="preserve">Se verificó que la </w:t>
      </w:r>
      <w:r w:rsidR="001A044C">
        <w:rPr>
          <w:rFonts w:ascii="Museo Sans 300" w:hAnsi="Museo Sans 300"/>
          <w:sz w:val="20"/>
          <w:szCs w:val="20"/>
          <w:shd w:val="clear" w:color="auto" w:fill="FFFFFF"/>
        </w:rPr>
        <w:t xml:space="preserve">demanda promedio del inmueble es de 0.82 amperios </w:t>
      </w:r>
      <w:r w:rsidR="00FB7367">
        <w:rPr>
          <w:rFonts w:ascii="Museo Sans 300" w:hAnsi="Museo Sans 300"/>
          <w:sz w:val="20"/>
          <w:szCs w:val="20"/>
          <w:shd w:val="clear" w:color="auto" w:fill="FFFFFF"/>
        </w:rPr>
        <w:t xml:space="preserve">y </w:t>
      </w:r>
      <w:r w:rsidR="009E3FAE">
        <w:rPr>
          <w:rFonts w:ascii="Museo Sans 300" w:hAnsi="Museo Sans 300"/>
          <w:sz w:val="20"/>
          <w:szCs w:val="20"/>
          <w:shd w:val="clear" w:color="auto" w:fill="FFFFFF"/>
        </w:rPr>
        <w:t xml:space="preserve">es </w:t>
      </w:r>
      <w:r w:rsidR="001A044C">
        <w:rPr>
          <w:rFonts w:ascii="Museo Sans 300" w:hAnsi="Museo Sans 300"/>
          <w:sz w:val="20"/>
          <w:szCs w:val="20"/>
          <w:shd w:val="clear" w:color="auto" w:fill="FFFFFF"/>
        </w:rPr>
        <w:t xml:space="preserve">correspondiente a una refrigeradora. </w:t>
      </w:r>
    </w:p>
    <w:p w14:paraId="2BFC1EDB" w14:textId="370C3C09" w:rsidR="00F42EF5" w:rsidRPr="00F42EF5" w:rsidRDefault="00F42EF5"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sidRPr="00F42EF5">
        <w:rPr>
          <w:rFonts w:ascii="Museo Sans 300" w:hAnsi="Museo Sans 300" w:cs="Segoe UI"/>
          <w:sz w:val="20"/>
          <w:szCs w:val="20"/>
          <w:lang w:val="es-ES" w:eastAsia="es-MX"/>
        </w:rPr>
        <w:t xml:space="preserve">El cálculo no considera las diferencias entre la operación nominal y arranque de los equipos de tipo inductivo, en ese orden, se estableció que el valor calculado no representa la energía consumida que no fue registrada.  </w:t>
      </w:r>
    </w:p>
    <w:p w14:paraId="4F3A4735" w14:textId="2B99D0E7" w:rsidR="00F42EF5" w:rsidRPr="00F42EF5" w:rsidRDefault="00F42EF5" w:rsidP="00C20A78">
      <w:pPr>
        <w:autoSpaceDE w:val="0"/>
        <w:spacing w:after="0" w:line="240" w:lineRule="auto"/>
        <w:ind w:left="851"/>
        <w:jc w:val="both"/>
        <w:rPr>
          <w:rFonts w:ascii="Museo Sans 300" w:hAnsi="Museo Sans 300"/>
          <w:sz w:val="20"/>
          <w:szCs w:val="20"/>
          <w:shd w:val="clear" w:color="auto" w:fill="FFFFFF"/>
        </w:rPr>
      </w:pPr>
    </w:p>
    <w:p w14:paraId="4E701F59" w14:textId="6B67E807" w:rsidR="00D2368D" w:rsidRPr="00D2368D" w:rsidRDefault="00F42EF5" w:rsidP="00C20A78">
      <w:pPr>
        <w:autoSpaceDE w:val="0"/>
        <w:spacing w:after="0" w:line="240" w:lineRule="auto"/>
        <w:ind w:left="492"/>
        <w:jc w:val="both"/>
        <w:rPr>
          <w:rFonts w:ascii="Museo Sans 300" w:hAnsi="Museo Sans 300" w:cs="Segoe UI"/>
          <w:sz w:val="20"/>
          <w:szCs w:val="20"/>
          <w:lang w:eastAsia="es-MX"/>
        </w:rPr>
      </w:pPr>
      <w:r w:rsidRPr="008F15A2">
        <w:rPr>
          <w:rFonts w:ascii="Museo Sans 300" w:hAnsi="Museo Sans 300"/>
          <w:sz w:val="20"/>
          <w:szCs w:val="20"/>
          <w:shd w:val="clear" w:color="auto" w:fill="FFFFFF"/>
        </w:rPr>
        <w:t> </w:t>
      </w:r>
      <w:r w:rsidR="00D2368D"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21E6C9C9" w14:textId="78AE4C87" w:rsidR="006E369A" w:rsidRPr="006E369A" w:rsidRDefault="006E369A">
      <w:pPr>
        <w:numPr>
          <w:ilvl w:val="0"/>
          <w:numId w:val="9"/>
        </w:numPr>
        <w:shd w:val="clear" w:color="auto" w:fill="FFFFFF"/>
        <w:tabs>
          <w:tab w:val="clear" w:pos="1068"/>
        </w:tabs>
        <w:suppressAutoHyphens w:val="0"/>
        <w:autoSpaceDN/>
        <w:spacing w:after="0" w:line="240" w:lineRule="auto"/>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Censo de carga instalado en el inmueble</w:t>
      </w:r>
      <w:r w:rsidR="00320C91">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correspondiente a 229 kWh mensual.</w:t>
      </w:r>
    </w:p>
    <w:p w14:paraId="112FDC0F" w14:textId="1772D489"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6E369A">
        <w:rPr>
          <w:rFonts w:ascii="Museo Sans 300" w:eastAsia="Times New Roman" w:hAnsi="Museo Sans 300" w:cs="Times New Roman"/>
          <w:sz w:val="20"/>
          <w:szCs w:val="20"/>
          <w:lang w:val="es-ES"/>
        </w:rPr>
        <w:t xml:space="preserve">5 de noviembre </w:t>
      </w:r>
      <w:r w:rsidR="0025657C">
        <w:rPr>
          <w:rFonts w:ascii="Museo Sans 300" w:eastAsia="Times New Roman" w:hAnsi="Museo Sans 300" w:cs="Times New Roman"/>
          <w:sz w:val="20"/>
          <w:szCs w:val="20"/>
          <w:lang w:val="es-ES"/>
        </w:rPr>
        <w:t xml:space="preserve">del año </w:t>
      </w:r>
      <w:r w:rsidR="003B23EB">
        <w:rPr>
          <w:rFonts w:ascii="Museo Sans 300" w:eastAsia="Times New Roman" w:hAnsi="Museo Sans 300" w:cs="Times New Roman"/>
          <w:sz w:val="20"/>
          <w:szCs w:val="20"/>
          <w:lang w:val="es-ES"/>
        </w:rPr>
        <w:t xml:space="preserve">2021 </w:t>
      </w:r>
      <w:r w:rsidR="006E369A">
        <w:rPr>
          <w:rFonts w:ascii="Museo Sans 300" w:eastAsia="Times New Roman" w:hAnsi="Museo Sans 300" w:cs="Times New Roman"/>
          <w:sz w:val="20"/>
          <w:szCs w:val="20"/>
          <w:lang w:val="es-ES"/>
        </w:rPr>
        <w:t xml:space="preserve">al </w:t>
      </w:r>
      <w:r w:rsidR="003B23EB">
        <w:rPr>
          <w:rFonts w:ascii="Museo Sans 300" w:eastAsia="Times New Roman" w:hAnsi="Museo Sans 300" w:cs="Times New Roman"/>
          <w:sz w:val="20"/>
          <w:szCs w:val="20"/>
          <w:lang w:val="es-ES"/>
        </w:rPr>
        <w:t>4 de mayo del año 2022</w:t>
      </w:r>
      <w:r w:rsidR="00D764AA"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1C5AA759" w:rsidR="00BC227B" w:rsidRPr="00712912"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3B23EB">
        <w:rPr>
          <w:rFonts w:ascii="Museo Sans 300" w:eastAsia="Arial" w:hAnsi="Museo Sans 300" w:cs="Times New Roman"/>
          <w:color w:val="000000"/>
          <w:sz w:val="20"/>
          <w:szCs w:val="20"/>
          <w:lang w:eastAsia="es-SV"/>
        </w:rPr>
        <w:t>CIENTO NOVENTA Y NUEVE 25</w:t>
      </w:r>
      <w:r w:rsidR="004F1BAE">
        <w:rPr>
          <w:rFonts w:ascii="Museo Sans 300" w:eastAsia="Arial" w:hAnsi="Museo Sans 300" w:cs="Times New Roman"/>
          <w:color w:val="000000"/>
          <w:sz w:val="20"/>
          <w:szCs w:val="20"/>
          <w:lang w:eastAsia="es-SV"/>
        </w:rPr>
        <w:t xml:space="preserve">/100 DÓLARES DE LOS ESTADOS UNIDOS DE AMÉRICA (USD </w:t>
      </w:r>
      <w:r w:rsidR="003B23EB">
        <w:rPr>
          <w:rFonts w:ascii="Museo Sans 300" w:eastAsia="Arial" w:hAnsi="Museo Sans 300" w:cs="Times New Roman"/>
          <w:color w:val="000000"/>
          <w:sz w:val="20"/>
          <w:szCs w:val="20"/>
          <w:lang w:eastAsia="es-SV"/>
        </w:rPr>
        <w:t>199.25</w:t>
      </w:r>
      <w:r w:rsidR="004F1BAE">
        <w:rPr>
          <w:rFonts w:ascii="Museo Sans 300" w:eastAsia="Arial" w:hAnsi="Museo Sans 300" w:cs="Times New Roman"/>
          <w:color w:val="000000"/>
          <w:sz w:val="20"/>
          <w:szCs w:val="20"/>
          <w:lang w:eastAsia="es-SV"/>
        </w:rPr>
        <w:t>)</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37116D1C" w14:textId="77777777" w:rsidR="009464AB" w:rsidRDefault="009464AB" w:rsidP="00BC227B">
      <w:pPr>
        <w:suppressAutoHyphens w:val="0"/>
        <w:autoSpaceDN/>
        <w:spacing w:after="0" w:line="240" w:lineRule="auto"/>
        <w:ind w:left="420"/>
        <w:jc w:val="both"/>
        <w:rPr>
          <w:rFonts w:ascii="Museo Sans 300" w:eastAsia="Times New Roman" w:hAnsi="Museo Sans 300" w:cs="Segoe UI"/>
          <w:sz w:val="20"/>
          <w:szCs w:val="20"/>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44397B6A"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C563E2">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45CCCCC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0181D6F5" w14:textId="77777777" w:rsidR="000062DF" w:rsidRDefault="000062DF"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7D23F55B"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E374A5">
        <w:rPr>
          <w:rFonts w:ascii="Museo Sans 300" w:eastAsia="Arial" w:hAnsi="Museo Sans 300" w:cs="Times New Roman"/>
          <w:color w:val="000000"/>
          <w:sz w:val="20"/>
          <w:szCs w:val="20"/>
          <w:lang w:eastAsia="es-SV"/>
        </w:rPr>
        <w:t>IT-0368-CAU-22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C563E2">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w:t>
      </w:r>
      <w:r w:rsidR="003B23EB">
        <w:rPr>
          <w:rStyle w:val="eop"/>
          <w:rFonts w:ascii="Museo Sans 300" w:hAnsi="Museo Sans 300"/>
          <w:sz w:val="20"/>
          <w:szCs w:val="20"/>
          <w:shd w:val="clear" w:color="auto" w:fill="FFFFFF"/>
        </w:rPr>
        <w:t>fuera de medición</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1DBC54DA"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 CLESA y Cía., S. en C. de C.V</w:t>
      </w:r>
      <w:r w:rsidR="00563274"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3B23EB">
        <w:rPr>
          <w:rFonts w:ascii="Museo Sans 300" w:eastAsia="Arial" w:hAnsi="Museo Sans 300" w:cs="Times New Roman"/>
          <w:color w:val="000000"/>
          <w:sz w:val="20"/>
          <w:szCs w:val="20"/>
          <w:lang w:eastAsia="es-SV"/>
        </w:rPr>
        <w:t>CIENTO NOVENTA Y NUEVE 25</w:t>
      </w:r>
      <w:r w:rsidR="004F1BAE">
        <w:rPr>
          <w:rFonts w:ascii="Museo Sans 300" w:eastAsia="Arial" w:hAnsi="Museo Sans 300" w:cs="Times New Roman"/>
          <w:color w:val="000000"/>
          <w:sz w:val="20"/>
          <w:szCs w:val="20"/>
          <w:lang w:eastAsia="es-SV"/>
        </w:rPr>
        <w:t xml:space="preserve">/100 DÓLARES DE LOS ESTADOS UNIDOS DE AMÉRICA (USD </w:t>
      </w:r>
      <w:r w:rsidR="003B23EB">
        <w:rPr>
          <w:rFonts w:ascii="Museo Sans 300" w:eastAsia="Arial" w:hAnsi="Museo Sans 300" w:cs="Times New Roman"/>
          <w:color w:val="000000"/>
          <w:sz w:val="20"/>
          <w:szCs w:val="20"/>
          <w:lang w:eastAsia="es-SV"/>
        </w:rPr>
        <w:t>199.25</w:t>
      </w:r>
      <w:r w:rsidR="004F1BAE">
        <w:rPr>
          <w:rFonts w:ascii="Museo Sans 300" w:eastAsia="Arial" w:hAnsi="Museo Sans 300" w:cs="Times New Roman"/>
          <w:color w:val="000000"/>
          <w:sz w:val="20"/>
          <w:szCs w:val="20"/>
          <w:lang w:eastAsia="es-SV"/>
        </w:rPr>
        <w:t>)</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422ADB63" w14:textId="77777777" w:rsidR="004F1BAE" w:rsidRDefault="004F1BAE"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EEABE05"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E374A5">
        <w:rPr>
          <w:rFonts w:ascii="Museo Sans 300" w:eastAsia="Arial" w:hAnsi="Museo Sans 300" w:cs="Times New Roman"/>
          <w:sz w:val="20"/>
          <w:szCs w:val="20"/>
        </w:rPr>
        <w:t>IT-0368-CAU-22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7F93F5C6"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C563E2">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w:t>
      </w:r>
      <w:r w:rsidR="003B23EB">
        <w:rPr>
          <w:rStyle w:val="eop"/>
          <w:rFonts w:ascii="Museo Sans 300" w:hAnsi="Museo Sans 300"/>
          <w:sz w:val="20"/>
          <w:szCs w:val="20"/>
          <w:shd w:val="clear" w:color="auto" w:fill="FFFFFF"/>
        </w:rPr>
        <w:t>adicional fuera de medición</w:t>
      </w:r>
      <w:r w:rsidR="000062DF"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47CD9742"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AES CLESA y Cía., S. en C. de C.V. tiene el derecho a recuperar la cantidad de </w:t>
      </w:r>
      <w:r w:rsidR="003B23EB">
        <w:rPr>
          <w:rFonts w:ascii="Museo Sans 300" w:eastAsia="Arial" w:hAnsi="Museo Sans 300"/>
          <w:color w:val="000000"/>
          <w:sz w:val="20"/>
          <w:szCs w:val="20"/>
          <w:lang w:eastAsia="es-SV"/>
        </w:rPr>
        <w:t>CIENTO NOVENTA Y NUEVE 25</w:t>
      </w:r>
      <w:r w:rsidR="004F1BAE">
        <w:rPr>
          <w:rFonts w:ascii="Museo Sans 300" w:eastAsia="Arial" w:hAnsi="Museo Sans 300"/>
          <w:color w:val="000000"/>
          <w:sz w:val="20"/>
          <w:szCs w:val="20"/>
          <w:lang w:eastAsia="es-SV"/>
        </w:rPr>
        <w:t xml:space="preserve">/100 DÓLARES DE LOS ESTADOS UNIDOS DE AMÉRICA (USD </w:t>
      </w:r>
      <w:r w:rsidR="003B23EB">
        <w:rPr>
          <w:rFonts w:ascii="Museo Sans 300" w:eastAsia="Arial" w:hAnsi="Museo Sans 300"/>
          <w:color w:val="000000"/>
          <w:sz w:val="20"/>
          <w:szCs w:val="20"/>
          <w:lang w:eastAsia="es-SV"/>
        </w:rPr>
        <w:t>199.25</w:t>
      </w:r>
      <w:r w:rsidR="004F1BAE">
        <w:rPr>
          <w:rFonts w:ascii="Museo Sans 300" w:eastAsia="Arial" w:hAnsi="Museo Sans 300"/>
          <w:color w:val="000000"/>
          <w:sz w:val="20"/>
          <w:szCs w:val="20"/>
          <w:lang w:eastAsia="es-SV"/>
        </w:rPr>
        <w:t>)</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59F297DC" w14:textId="2A94A17A" w:rsidR="00DD34CB" w:rsidRDefault="00947FD4" w:rsidP="00DE340D">
      <w:pPr>
        <w:suppressAutoHyphens w:val="0"/>
        <w:autoSpaceDN/>
        <w:spacing w:after="0" w:line="240" w:lineRule="auto"/>
        <w:ind w:left="420"/>
        <w:jc w:val="both"/>
        <w:rPr>
          <w:rFonts w:ascii="Museo Sans 300" w:eastAsia="Times New Roman" w:hAnsi="Museo Sans 300" w:cs="Segoe UI"/>
          <w:color w:val="000000"/>
          <w:sz w:val="20"/>
          <w:szCs w:val="20"/>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w:t>
      </w:r>
      <w:proofErr w:type="spellStart"/>
      <w:r w:rsidRPr="00947FD4">
        <w:rPr>
          <w:rFonts w:ascii="Museo Sans 300" w:eastAsia="Times New Roman" w:hAnsi="Museo Sans 300" w:cs="Segoe UI"/>
          <w:color w:val="000000"/>
          <w:sz w:val="20"/>
          <w:szCs w:val="20"/>
          <w:shd w:val="clear" w:color="auto" w:fill="FFFFFF"/>
          <w:lang w:val="es-ES" w:eastAsia="es-SV"/>
        </w:rPr>
        <w:t>N.°</w:t>
      </w:r>
      <w:proofErr w:type="spellEnd"/>
      <w:r w:rsidRPr="00947FD4">
        <w:rPr>
          <w:rFonts w:ascii="Museo Sans 300" w:eastAsia="Times New Roman" w:hAnsi="Museo Sans 300" w:cs="Segoe UI"/>
          <w:color w:val="000000"/>
          <w:sz w:val="20"/>
          <w:szCs w:val="20"/>
          <w:shd w:val="clear" w:color="auto" w:fill="FFFFFF"/>
          <w:lang w:val="es-ES" w:eastAsia="es-SV"/>
        </w:rPr>
        <w:t xml:space="preserve"> </w:t>
      </w:r>
      <w:r w:rsidR="00E374A5">
        <w:rPr>
          <w:rFonts w:ascii="Museo Sans 300" w:eastAsia="Times New Roman" w:hAnsi="Museo Sans 300" w:cs="Segoe UI"/>
          <w:sz w:val="20"/>
          <w:szCs w:val="20"/>
          <w:lang w:val="es-ES" w:eastAsia="es-SV"/>
        </w:rPr>
        <w:t>IT-0368-CAU-22</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230397AB" w14:textId="77777777" w:rsidR="00420773" w:rsidRPr="00DE340D" w:rsidRDefault="00420773" w:rsidP="00DE340D">
      <w:pPr>
        <w:suppressAutoHyphens w:val="0"/>
        <w:autoSpaceDN/>
        <w:spacing w:after="0" w:line="240" w:lineRule="auto"/>
        <w:ind w:left="420"/>
        <w:jc w:val="both"/>
        <w:rPr>
          <w:rFonts w:ascii="Segoe UI" w:eastAsia="Times New Roman" w:hAnsi="Segoe UI" w:cs="Segoe UI"/>
          <w:sz w:val="18"/>
          <w:szCs w:val="18"/>
          <w:lang w:eastAsia="es-SV"/>
        </w:rPr>
      </w:pPr>
    </w:p>
    <w:p w14:paraId="5BCD88CE" w14:textId="79436BFF"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señora </w:t>
      </w:r>
      <w:proofErr w:type="spellStart"/>
      <w:r w:rsidR="00420773">
        <w:rPr>
          <w:rFonts w:ascii="Museo Sans 300" w:eastAsia="Arial" w:hAnsi="Museo Sans 300"/>
          <w:color w:val="000000"/>
          <w:sz w:val="20"/>
          <w:szCs w:val="20"/>
          <w:lang w:eastAsia="es-SV"/>
        </w:rPr>
        <w:t>x</w:t>
      </w:r>
      <w:r w:rsidR="00C563E2">
        <w:rPr>
          <w:rFonts w:ascii="Museo Sans 300" w:eastAsia="Arial" w:hAnsi="Museo Sans 300"/>
          <w:color w:val="000000"/>
          <w:sz w:val="20"/>
          <w:szCs w:val="20"/>
          <w:lang w:eastAsia="es-SV"/>
        </w:rPr>
        <w:t>xxx</w:t>
      </w:r>
      <w:proofErr w:type="spellEnd"/>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3034EB">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FF8E7" w14:textId="77777777" w:rsidR="00C75F6E" w:rsidRDefault="00C75F6E">
      <w:pPr>
        <w:spacing w:after="0" w:line="240" w:lineRule="auto"/>
      </w:pPr>
      <w:r>
        <w:separator/>
      </w:r>
    </w:p>
  </w:endnote>
  <w:endnote w:type="continuationSeparator" w:id="0">
    <w:p w14:paraId="10314200" w14:textId="77777777" w:rsidR="00C75F6E" w:rsidRDefault="00C75F6E">
      <w:pPr>
        <w:spacing w:after="0" w:line="240" w:lineRule="auto"/>
      </w:pPr>
      <w:r>
        <w:continuationSeparator/>
      </w:r>
    </w:p>
  </w:endnote>
  <w:endnote w:type="continuationNotice" w:id="1">
    <w:p w14:paraId="22C65DBA" w14:textId="77777777" w:rsidR="00C75F6E" w:rsidRDefault="00C75F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A6482" w14:textId="77777777" w:rsidR="00C75F6E" w:rsidRDefault="00C75F6E">
      <w:pPr>
        <w:spacing w:after="0" w:line="240" w:lineRule="auto"/>
      </w:pPr>
      <w:r>
        <w:rPr>
          <w:color w:val="000000"/>
        </w:rPr>
        <w:separator/>
      </w:r>
    </w:p>
  </w:footnote>
  <w:footnote w:type="continuationSeparator" w:id="0">
    <w:p w14:paraId="6F45F387" w14:textId="77777777" w:rsidR="00C75F6E" w:rsidRDefault="00C75F6E">
      <w:pPr>
        <w:spacing w:after="0" w:line="240" w:lineRule="auto"/>
      </w:pPr>
      <w:r>
        <w:continuationSeparator/>
      </w:r>
    </w:p>
  </w:footnote>
  <w:footnote w:type="continuationNotice" w:id="1">
    <w:p w14:paraId="335D46B9" w14:textId="77777777" w:rsidR="00C75F6E" w:rsidRDefault="00C75F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2"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82647A"/>
    <w:multiLevelType w:val="hybridMultilevel"/>
    <w:tmpl w:val="B1F45B02"/>
    <w:lvl w:ilvl="0" w:tplc="DF30DB2C">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0"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9787F9C"/>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9CB71AD"/>
    <w:multiLevelType w:val="multilevel"/>
    <w:tmpl w:val="9E409A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5"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25"/>
  </w:num>
  <w:num w:numId="2" w16cid:durableId="2034181796">
    <w:abstractNumId w:val="17"/>
  </w:num>
  <w:num w:numId="3" w16cid:durableId="1709142625">
    <w:abstractNumId w:val="21"/>
  </w:num>
  <w:num w:numId="4" w16cid:durableId="221210230">
    <w:abstractNumId w:val="13"/>
  </w:num>
  <w:num w:numId="5" w16cid:durableId="1664696473">
    <w:abstractNumId w:val="3"/>
  </w:num>
  <w:num w:numId="6" w16cid:durableId="1508325136">
    <w:abstractNumId w:val="18"/>
  </w:num>
  <w:num w:numId="7" w16cid:durableId="8263693">
    <w:abstractNumId w:val="20"/>
  </w:num>
  <w:num w:numId="8" w16cid:durableId="1583832942">
    <w:abstractNumId w:val="9"/>
  </w:num>
  <w:num w:numId="9" w16cid:durableId="1428694578">
    <w:abstractNumId w:val="1"/>
  </w:num>
  <w:num w:numId="10" w16cid:durableId="1511872759">
    <w:abstractNumId w:val="10"/>
  </w:num>
  <w:num w:numId="11" w16cid:durableId="822039766">
    <w:abstractNumId w:val="24"/>
  </w:num>
  <w:num w:numId="12" w16cid:durableId="247429714">
    <w:abstractNumId w:val="14"/>
  </w:num>
  <w:num w:numId="13" w16cid:durableId="1460491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7"/>
  </w:num>
  <w:num w:numId="15" w16cid:durableId="677774234">
    <w:abstractNumId w:val="4"/>
  </w:num>
  <w:num w:numId="16" w16cid:durableId="1987317113">
    <w:abstractNumId w:val="22"/>
  </w:num>
  <w:num w:numId="17" w16cid:durableId="241525318">
    <w:abstractNumId w:val="15"/>
  </w:num>
  <w:num w:numId="18" w16cid:durableId="1857386195">
    <w:abstractNumId w:val="2"/>
  </w:num>
  <w:num w:numId="19" w16cid:durableId="1566797619">
    <w:abstractNumId w:val="0"/>
  </w:num>
  <w:num w:numId="20" w16cid:durableId="1399133561">
    <w:abstractNumId w:val="19"/>
  </w:num>
  <w:num w:numId="21" w16cid:durableId="1966960936">
    <w:abstractNumId w:val="6"/>
  </w:num>
  <w:num w:numId="22" w16cid:durableId="1317537287">
    <w:abstractNumId w:val="8"/>
  </w:num>
  <w:num w:numId="23" w16cid:durableId="1592280372">
    <w:abstractNumId w:val="5"/>
  </w:num>
  <w:num w:numId="24" w16cid:durableId="1063287699">
    <w:abstractNumId w:val="23"/>
  </w:num>
  <w:num w:numId="25" w16cid:durableId="1102184832">
    <w:abstractNumId w:val="16"/>
  </w:num>
  <w:num w:numId="26" w16cid:durableId="276563623">
    <w:abstractNumId w:val="11"/>
  </w:num>
  <w:num w:numId="27" w16cid:durableId="69522945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2543"/>
    <w:rsid w:val="000E2EA4"/>
    <w:rsid w:val="000E301E"/>
    <w:rsid w:val="000E3AA4"/>
    <w:rsid w:val="000E5E34"/>
    <w:rsid w:val="000E6E84"/>
    <w:rsid w:val="000E7FA4"/>
    <w:rsid w:val="000F325F"/>
    <w:rsid w:val="000F3787"/>
    <w:rsid w:val="000F3CD5"/>
    <w:rsid w:val="000F74D1"/>
    <w:rsid w:val="00101809"/>
    <w:rsid w:val="00102769"/>
    <w:rsid w:val="00102EB3"/>
    <w:rsid w:val="00103D0F"/>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672D7"/>
    <w:rsid w:val="00170129"/>
    <w:rsid w:val="00171483"/>
    <w:rsid w:val="00172DE4"/>
    <w:rsid w:val="00173270"/>
    <w:rsid w:val="00173E33"/>
    <w:rsid w:val="00175ECC"/>
    <w:rsid w:val="001762E4"/>
    <w:rsid w:val="00177EDE"/>
    <w:rsid w:val="001817B7"/>
    <w:rsid w:val="00182267"/>
    <w:rsid w:val="001822A6"/>
    <w:rsid w:val="00182547"/>
    <w:rsid w:val="001829F8"/>
    <w:rsid w:val="00183A20"/>
    <w:rsid w:val="00183CF1"/>
    <w:rsid w:val="00184AE2"/>
    <w:rsid w:val="001870DC"/>
    <w:rsid w:val="001870F6"/>
    <w:rsid w:val="0019116B"/>
    <w:rsid w:val="0019123B"/>
    <w:rsid w:val="0019194C"/>
    <w:rsid w:val="0019194E"/>
    <w:rsid w:val="00191C68"/>
    <w:rsid w:val="001925CC"/>
    <w:rsid w:val="00196DAC"/>
    <w:rsid w:val="00197FF0"/>
    <w:rsid w:val="001A044C"/>
    <w:rsid w:val="001A3FCF"/>
    <w:rsid w:val="001B098B"/>
    <w:rsid w:val="001B2309"/>
    <w:rsid w:val="001B3D33"/>
    <w:rsid w:val="001B59CD"/>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7C"/>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97E86"/>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6336"/>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34EB"/>
    <w:rsid w:val="003043F1"/>
    <w:rsid w:val="00304904"/>
    <w:rsid w:val="00306CCE"/>
    <w:rsid w:val="00310A62"/>
    <w:rsid w:val="00310FBB"/>
    <w:rsid w:val="00311109"/>
    <w:rsid w:val="00313D3D"/>
    <w:rsid w:val="003144FF"/>
    <w:rsid w:val="00317950"/>
    <w:rsid w:val="00320A28"/>
    <w:rsid w:val="00320C91"/>
    <w:rsid w:val="00324500"/>
    <w:rsid w:val="00324B7B"/>
    <w:rsid w:val="00327058"/>
    <w:rsid w:val="00327915"/>
    <w:rsid w:val="003303E3"/>
    <w:rsid w:val="0033220B"/>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5010"/>
    <w:rsid w:val="00355636"/>
    <w:rsid w:val="003573EB"/>
    <w:rsid w:val="0036385F"/>
    <w:rsid w:val="00363DCB"/>
    <w:rsid w:val="0036470A"/>
    <w:rsid w:val="003652C5"/>
    <w:rsid w:val="0036745E"/>
    <w:rsid w:val="00371AB2"/>
    <w:rsid w:val="00374D00"/>
    <w:rsid w:val="00375BCB"/>
    <w:rsid w:val="00375C4D"/>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23EB"/>
    <w:rsid w:val="003B58AF"/>
    <w:rsid w:val="003C0479"/>
    <w:rsid w:val="003C0C0D"/>
    <w:rsid w:val="003C1074"/>
    <w:rsid w:val="003C10F4"/>
    <w:rsid w:val="003C37BA"/>
    <w:rsid w:val="003C3E06"/>
    <w:rsid w:val="003C4D06"/>
    <w:rsid w:val="003C558E"/>
    <w:rsid w:val="003C61E9"/>
    <w:rsid w:val="003C6D0E"/>
    <w:rsid w:val="003C7052"/>
    <w:rsid w:val="003D0F19"/>
    <w:rsid w:val="003D0F35"/>
    <w:rsid w:val="003D1627"/>
    <w:rsid w:val="003D16CF"/>
    <w:rsid w:val="003D349F"/>
    <w:rsid w:val="003D3A71"/>
    <w:rsid w:val="003D4E16"/>
    <w:rsid w:val="003D5CED"/>
    <w:rsid w:val="003D606B"/>
    <w:rsid w:val="003D6D95"/>
    <w:rsid w:val="003D73FA"/>
    <w:rsid w:val="003E0640"/>
    <w:rsid w:val="003E1B66"/>
    <w:rsid w:val="003E2B63"/>
    <w:rsid w:val="003E44B4"/>
    <w:rsid w:val="003E473D"/>
    <w:rsid w:val="003E6B59"/>
    <w:rsid w:val="003E7384"/>
    <w:rsid w:val="003E7464"/>
    <w:rsid w:val="003F12F0"/>
    <w:rsid w:val="003F16CC"/>
    <w:rsid w:val="003F2715"/>
    <w:rsid w:val="003F2B41"/>
    <w:rsid w:val="003F2BD6"/>
    <w:rsid w:val="003F3124"/>
    <w:rsid w:val="003F42F9"/>
    <w:rsid w:val="003F4E1E"/>
    <w:rsid w:val="00400E8C"/>
    <w:rsid w:val="00404DAA"/>
    <w:rsid w:val="004101DA"/>
    <w:rsid w:val="00414971"/>
    <w:rsid w:val="00414D41"/>
    <w:rsid w:val="0041617B"/>
    <w:rsid w:val="00416384"/>
    <w:rsid w:val="004203BB"/>
    <w:rsid w:val="004206CC"/>
    <w:rsid w:val="00420773"/>
    <w:rsid w:val="00421A88"/>
    <w:rsid w:val="00422A0A"/>
    <w:rsid w:val="00422FBA"/>
    <w:rsid w:val="0042414E"/>
    <w:rsid w:val="00424E84"/>
    <w:rsid w:val="004264D5"/>
    <w:rsid w:val="00431126"/>
    <w:rsid w:val="0043270B"/>
    <w:rsid w:val="004331A7"/>
    <w:rsid w:val="004348D8"/>
    <w:rsid w:val="00436552"/>
    <w:rsid w:val="00440445"/>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627"/>
    <w:rsid w:val="004639C3"/>
    <w:rsid w:val="00463D44"/>
    <w:rsid w:val="004669A1"/>
    <w:rsid w:val="004711F3"/>
    <w:rsid w:val="00474480"/>
    <w:rsid w:val="00480BE0"/>
    <w:rsid w:val="0048136F"/>
    <w:rsid w:val="0048150C"/>
    <w:rsid w:val="00481E28"/>
    <w:rsid w:val="00482C7D"/>
    <w:rsid w:val="004870BF"/>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1B0E"/>
    <w:rsid w:val="00532366"/>
    <w:rsid w:val="00532409"/>
    <w:rsid w:val="005333F0"/>
    <w:rsid w:val="00534546"/>
    <w:rsid w:val="00534B0B"/>
    <w:rsid w:val="00535270"/>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7F65"/>
    <w:rsid w:val="00571ED9"/>
    <w:rsid w:val="005720B9"/>
    <w:rsid w:val="005826A5"/>
    <w:rsid w:val="005839A8"/>
    <w:rsid w:val="00583C70"/>
    <w:rsid w:val="00590E8D"/>
    <w:rsid w:val="00591C5B"/>
    <w:rsid w:val="00592392"/>
    <w:rsid w:val="00596CD5"/>
    <w:rsid w:val="005A165E"/>
    <w:rsid w:val="005A7558"/>
    <w:rsid w:val="005B0AFE"/>
    <w:rsid w:val="005B3F18"/>
    <w:rsid w:val="005B507F"/>
    <w:rsid w:val="005B600B"/>
    <w:rsid w:val="005C03A4"/>
    <w:rsid w:val="005C17E0"/>
    <w:rsid w:val="005C1BCB"/>
    <w:rsid w:val="005C4602"/>
    <w:rsid w:val="005C6EDB"/>
    <w:rsid w:val="005D040D"/>
    <w:rsid w:val="005D16C6"/>
    <w:rsid w:val="005D1A2B"/>
    <w:rsid w:val="005D42B3"/>
    <w:rsid w:val="005D69B9"/>
    <w:rsid w:val="005E0A49"/>
    <w:rsid w:val="005E3A00"/>
    <w:rsid w:val="005E45BC"/>
    <w:rsid w:val="005E5C23"/>
    <w:rsid w:val="005E742A"/>
    <w:rsid w:val="005F06A9"/>
    <w:rsid w:val="005F1A00"/>
    <w:rsid w:val="005F3D82"/>
    <w:rsid w:val="00600383"/>
    <w:rsid w:val="006006D1"/>
    <w:rsid w:val="00602489"/>
    <w:rsid w:val="00604815"/>
    <w:rsid w:val="00607290"/>
    <w:rsid w:val="00612458"/>
    <w:rsid w:val="00613FD5"/>
    <w:rsid w:val="00615DA1"/>
    <w:rsid w:val="006208A0"/>
    <w:rsid w:val="00620C86"/>
    <w:rsid w:val="0062128B"/>
    <w:rsid w:val="00621543"/>
    <w:rsid w:val="00622CB1"/>
    <w:rsid w:val="00624104"/>
    <w:rsid w:val="006243BA"/>
    <w:rsid w:val="006255AC"/>
    <w:rsid w:val="00626493"/>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755B4"/>
    <w:rsid w:val="0068052F"/>
    <w:rsid w:val="006820E3"/>
    <w:rsid w:val="00683A80"/>
    <w:rsid w:val="00687809"/>
    <w:rsid w:val="00690A68"/>
    <w:rsid w:val="00691639"/>
    <w:rsid w:val="00691695"/>
    <w:rsid w:val="006924E7"/>
    <w:rsid w:val="00693F79"/>
    <w:rsid w:val="00695A52"/>
    <w:rsid w:val="00696AAB"/>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69A"/>
    <w:rsid w:val="006E3749"/>
    <w:rsid w:val="006E3CC4"/>
    <w:rsid w:val="006E604D"/>
    <w:rsid w:val="006E7DD9"/>
    <w:rsid w:val="006F00A0"/>
    <w:rsid w:val="006F0257"/>
    <w:rsid w:val="006F0BB9"/>
    <w:rsid w:val="006F1B46"/>
    <w:rsid w:val="006F351E"/>
    <w:rsid w:val="006F3BAE"/>
    <w:rsid w:val="006F491F"/>
    <w:rsid w:val="006F4CB8"/>
    <w:rsid w:val="006F54EB"/>
    <w:rsid w:val="006F5894"/>
    <w:rsid w:val="006F5AD7"/>
    <w:rsid w:val="00700369"/>
    <w:rsid w:val="007005A4"/>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70697"/>
    <w:rsid w:val="0077313A"/>
    <w:rsid w:val="00773BE0"/>
    <w:rsid w:val="0077422D"/>
    <w:rsid w:val="007750A1"/>
    <w:rsid w:val="0077567E"/>
    <w:rsid w:val="007758F1"/>
    <w:rsid w:val="00780B63"/>
    <w:rsid w:val="00780B71"/>
    <w:rsid w:val="0078156E"/>
    <w:rsid w:val="00781E4D"/>
    <w:rsid w:val="00782C67"/>
    <w:rsid w:val="00783935"/>
    <w:rsid w:val="007850C2"/>
    <w:rsid w:val="0079273D"/>
    <w:rsid w:val="007933A6"/>
    <w:rsid w:val="007934EA"/>
    <w:rsid w:val="00796340"/>
    <w:rsid w:val="00797FBA"/>
    <w:rsid w:val="007A1092"/>
    <w:rsid w:val="007A27E3"/>
    <w:rsid w:val="007A5709"/>
    <w:rsid w:val="007A5AE0"/>
    <w:rsid w:val="007A6048"/>
    <w:rsid w:val="007B03AF"/>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3D09"/>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1788"/>
    <w:rsid w:val="0080197C"/>
    <w:rsid w:val="00801F1F"/>
    <w:rsid w:val="00803832"/>
    <w:rsid w:val="0080398E"/>
    <w:rsid w:val="00803B93"/>
    <w:rsid w:val="00805DB6"/>
    <w:rsid w:val="008068F6"/>
    <w:rsid w:val="00807C85"/>
    <w:rsid w:val="00807E18"/>
    <w:rsid w:val="00807ED2"/>
    <w:rsid w:val="00811306"/>
    <w:rsid w:val="00811FE0"/>
    <w:rsid w:val="0081275D"/>
    <w:rsid w:val="00815F28"/>
    <w:rsid w:val="00816E5C"/>
    <w:rsid w:val="008214B8"/>
    <w:rsid w:val="0082348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9DB"/>
    <w:rsid w:val="00854BBE"/>
    <w:rsid w:val="00855635"/>
    <w:rsid w:val="0085752D"/>
    <w:rsid w:val="0085753A"/>
    <w:rsid w:val="00857E9E"/>
    <w:rsid w:val="00857F2C"/>
    <w:rsid w:val="00862B34"/>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76DBA"/>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2C2E"/>
    <w:rsid w:val="008B3033"/>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B55"/>
    <w:rsid w:val="00934A6F"/>
    <w:rsid w:val="00936398"/>
    <w:rsid w:val="009368EF"/>
    <w:rsid w:val="00936F38"/>
    <w:rsid w:val="00942A15"/>
    <w:rsid w:val="00944424"/>
    <w:rsid w:val="00945D4E"/>
    <w:rsid w:val="009464AB"/>
    <w:rsid w:val="00947FD4"/>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6559"/>
    <w:rsid w:val="00987573"/>
    <w:rsid w:val="00987621"/>
    <w:rsid w:val="00992867"/>
    <w:rsid w:val="0099435F"/>
    <w:rsid w:val="00996C24"/>
    <w:rsid w:val="009A0B16"/>
    <w:rsid w:val="009A1FDC"/>
    <w:rsid w:val="009A663F"/>
    <w:rsid w:val="009A68DA"/>
    <w:rsid w:val="009A7023"/>
    <w:rsid w:val="009B04B3"/>
    <w:rsid w:val="009B0CC8"/>
    <w:rsid w:val="009B1362"/>
    <w:rsid w:val="009B15FA"/>
    <w:rsid w:val="009B24EF"/>
    <w:rsid w:val="009B2758"/>
    <w:rsid w:val="009B2A5B"/>
    <w:rsid w:val="009B3056"/>
    <w:rsid w:val="009B3335"/>
    <w:rsid w:val="009B5306"/>
    <w:rsid w:val="009B5574"/>
    <w:rsid w:val="009B58E6"/>
    <w:rsid w:val="009B5919"/>
    <w:rsid w:val="009B67E6"/>
    <w:rsid w:val="009B6931"/>
    <w:rsid w:val="009C0688"/>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3FAE"/>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3242"/>
    <w:rsid w:val="00A4507E"/>
    <w:rsid w:val="00A4572B"/>
    <w:rsid w:val="00A4652F"/>
    <w:rsid w:val="00A504F7"/>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400E8"/>
    <w:rsid w:val="00B44D0A"/>
    <w:rsid w:val="00B44F50"/>
    <w:rsid w:val="00B45E90"/>
    <w:rsid w:val="00B52258"/>
    <w:rsid w:val="00B5248B"/>
    <w:rsid w:val="00B52B6B"/>
    <w:rsid w:val="00B575BE"/>
    <w:rsid w:val="00B57678"/>
    <w:rsid w:val="00B635B6"/>
    <w:rsid w:val="00B63935"/>
    <w:rsid w:val="00B64332"/>
    <w:rsid w:val="00B6633F"/>
    <w:rsid w:val="00B704EF"/>
    <w:rsid w:val="00B711A6"/>
    <w:rsid w:val="00B71233"/>
    <w:rsid w:val="00B724ED"/>
    <w:rsid w:val="00B7252C"/>
    <w:rsid w:val="00B729A5"/>
    <w:rsid w:val="00B72E00"/>
    <w:rsid w:val="00B73743"/>
    <w:rsid w:val="00B74E49"/>
    <w:rsid w:val="00B77972"/>
    <w:rsid w:val="00B82FAF"/>
    <w:rsid w:val="00B84337"/>
    <w:rsid w:val="00B851E9"/>
    <w:rsid w:val="00B868E0"/>
    <w:rsid w:val="00B86F39"/>
    <w:rsid w:val="00B91D6D"/>
    <w:rsid w:val="00B9350A"/>
    <w:rsid w:val="00B951C8"/>
    <w:rsid w:val="00BA068A"/>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C227B"/>
    <w:rsid w:val="00BC2A64"/>
    <w:rsid w:val="00BC2EB4"/>
    <w:rsid w:val="00BC3FA5"/>
    <w:rsid w:val="00BC4833"/>
    <w:rsid w:val="00BC4BED"/>
    <w:rsid w:val="00BC563B"/>
    <w:rsid w:val="00BC5684"/>
    <w:rsid w:val="00BD0268"/>
    <w:rsid w:val="00BD1CF2"/>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7719"/>
    <w:rsid w:val="00BE7FBB"/>
    <w:rsid w:val="00BF06A6"/>
    <w:rsid w:val="00BF0886"/>
    <w:rsid w:val="00BF58BD"/>
    <w:rsid w:val="00C000B6"/>
    <w:rsid w:val="00C05527"/>
    <w:rsid w:val="00C06183"/>
    <w:rsid w:val="00C100B0"/>
    <w:rsid w:val="00C11290"/>
    <w:rsid w:val="00C1322E"/>
    <w:rsid w:val="00C14D0F"/>
    <w:rsid w:val="00C1566A"/>
    <w:rsid w:val="00C160AD"/>
    <w:rsid w:val="00C17608"/>
    <w:rsid w:val="00C20A78"/>
    <w:rsid w:val="00C21D19"/>
    <w:rsid w:val="00C2292D"/>
    <w:rsid w:val="00C2462E"/>
    <w:rsid w:val="00C2611B"/>
    <w:rsid w:val="00C272D2"/>
    <w:rsid w:val="00C34300"/>
    <w:rsid w:val="00C355CE"/>
    <w:rsid w:val="00C3584E"/>
    <w:rsid w:val="00C36418"/>
    <w:rsid w:val="00C37EC7"/>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563E2"/>
    <w:rsid w:val="00C62F3E"/>
    <w:rsid w:val="00C64258"/>
    <w:rsid w:val="00C662B3"/>
    <w:rsid w:val="00C70367"/>
    <w:rsid w:val="00C72CA0"/>
    <w:rsid w:val="00C731D7"/>
    <w:rsid w:val="00C73869"/>
    <w:rsid w:val="00C73F22"/>
    <w:rsid w:val="00C73F33"/>
    <w:rsid w:val="00C75F6E"/>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B66FE"/>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E7566"/>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5806"/>
    <w:rsid w:val="00D2750A"/>
    <w:rsid w:val="00D27E01"/>
    <w:rsid w:val="00D30248"/>
    <w:rsid w:val="00D3024C"/>
    <w:rsid w:val="00D30945"/>
    <w:rsid w:val="00D34890"/>
    <w:rsid w:val="00D348E0"/>
    <w:rsid w:val="00D36437"/>
    <w:rsid w:val="00D36499"/>
    <w:rsid w:val="00D44176"/>
    <w:rsid w:val="00D44558"/>
    <w:rsid w:val="00D44682"/>
    <w:rsid w:val="00D4496B"/>
    <w:rsid w:val="00D4555E"/>
    <w:rsid w:val="00D526E8"/>
    <w:rsid w:val="00D54119"/>
    <w:rsid w:val="00D56D8F"/>
    <w:rsid w:val="00D617BA"/>
    <w:rsid w:val="00D70317"/>
    <w:rsid w:val="00D744AE"/>
    <w:rsid w:val="00D744C0"/>
    <w:rsid w:val="00D74551"/>
    <w:rsid w:val="00D75DEB"/>
    <w:rsid w:val="00D764AA"/>
    <w:rsid w:val="00D77F9D"/>
    <w:rsid w:val="00D811F9"/>
    <w:rsid w:val="00D818ED"/>
    <w:rsid w:val="00D82FF8"/>
    <w:rsid w:val="00D853F1"/>
    <w:rsid w:val="00D9215E"/>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109E"/>
    <w:rsid w:val="00DC1234"/>
    <w:rsid w:val="00DC1882"/>
    <w:rsid w:val="00DC1E6B"/>
    <w:rsid w:val="00DC3332"/>
    <w:rsid w:val="00DC466C"/>
    <w:rsid w:val="00DC5C9D"/>
    <w:rsid w:val="00DC63A1"/>
    <w:rsid w:val="00DC6945"/>
    <w:rsid w:val="00DC77F2"/>
    <w:rsid w:val="00DD1DC4"/>
    <w:rsid w:val="00DD2472"/>
    <w:rsid w:val="00DD2F98"/>
    <w:rsid w:val="00DD34CB"/>
    <w:rsid w:val="00DD441C"/>
    <w:rsid w:val="00DD4AAA"/>
    <w:rsid w:val="00DD5F74"/>
    <w:rsid w:val="00DD689E"/>
    <w:rsid w:val="00DE27FD"/>
    <w:rsid w:val="00DE340D"/>
    <w:rsid w:val="00DE3A89"/>
    <w:rsid w:val="00DE68E1"/>
    <w:rsid w:val="00DE70BA"/>
    <w:rsid w:val="00DE7440"/>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33016"/>
    <w:rsid w:val="00E36AA2"/>
    <w:rsid w:val="00E36FF2"/>
    <w:rsid w:val="00E374A5"/>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3F40"/>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0791"/>
    <w:rsid w:val="00ED1C38"/>
    <w:rsid w:val="00ED1F27"/>
    <w:rsid w:val="00ED20A0"/>
    <w:rsid w:val="00ED38DF"/>
    <w:rsid w:val="00ED3C6E"/>
    <w:rsid w:val="00ED504E"/>
    <w:rsid w:val="00ED5A00"/>
    <w:rsid w:val="00ED5F70"/>
    <w:rsid w:val="00ED630F"/>
    <w:rsid w:val="00EE0A7C"/>
    <w:rsid w:val="00EE154E"/>
    <w:rsid w:val="00EE37AB"/>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EF79A1"/>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26E69"/>
    <w:rsid w:val="00F30133"/>
    <w:rsid w:val="00F309EC"/>
    <w:rsid w:val="00F335AF"/>
    <w:rsid w:val="00F34028"/>
    <w:rsid w:val="00F35ACC"/>
    <w:rsid w:val="00F40964"/>
    <w:rsid w:val="00F41B51"/>
    <w:rsid w:val="00F41F54"/>
    <w:rsid w:val="00F42DA7"/>
    <w:rsid w:val="00F42EF5"/>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2DA3"/>
    <w:rsid w:val="00F640A5"/>
    <w:rsid w:val="00F65BEE"/>
    <w:rsid w:val="00F664CC"/>
    <w:rsid w:val="00F701D7"/>
    <w:rsid w:val="00F70F94"/>
    <w:rsid w:val="00F71C70"/>
    <w:rsid w:val="00F720DD"/>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B7367"/>
    <w:rsid w:val="00FC0A3F"/>
    <w:rsid w:val="00FC123B"/>
    <w:rsid w:val="00FC1240"/>
    <w:rsid w:val="00FC288B"/>
    <w:rsid w:val="00FC4337"/>
    <w:rsid w:val="00FC48DD"/>
    <w:rsid w:val="00FC60AC"/>
    <w:rsid w:val="00FC6C62"/>
    <w:rsid w:val="00FC72BF"/>
    <w:rsid w:val="00FC73B8"/>
    <w:rsid w:val="00FD11B6"/>
    <w:rsid w:val="00FD37F4"/>
    <w:rsid w:val="00FD75A2"/>
    <w:rsid w:val="00FE0336"/>
    <w:rsid w:val="00FE0606"/>
    <w:rsid w:val="00FE08E9"/>
    <w:rsid w:val="00FE16E2"/>
    <w:rsid w:val="00FE1C2C"/>
    <w:rsid w:val="00FE1EB2"/>
    <w:rsid w:val="00FE1F4A"/>
    <w:rsid w:val="00FE2E98"/>
    <w:rsid w:val="00FE3FF7"/>
    <w:rsid w:val="00FE45D7"/>
    <w:rsid w:val="00FE5061"/>
    <w:rsid w:val="00FE70E2"/>
    <w:rsid w:val="00FF2913"/>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391C1151-534C-4C58-B83A-5707537D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 w:id="1299609170">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53954726">
          <w:marLeft w:val="0"/>
          <w:marRight w:val="0"/>
          <w:marTop w:val="0"/>
          <w:marBottom w:val="0"/>
          <w:divBdr>
            <w:top w:val="none" w:sz="0" w:space="0" w:color="auto"/>
            <w:left w:val="none" w:sz="0" w:space="0" w:color="auto"/>
            <w:bottom w:val="none" w:sz="0" w:space="0" w:color="auto"/>
            <w:right w:val="none" w:sz="0" w:space="0" w:color="auto"/>
          </w:divBdr>
        </w:div>
        <w:div w:id="209847745">
          <w:marLeft w:val="0"/>
          <w:marRight w:val="0"/>
          <w:marTop w:val="0"/>
          <w:marBottom w:val="0"/>
          <w:divBdr>
            <w:top w:val="none" w:sz="0" w:space="0" w:color="auto"/>
            <w:left w:val="none" w:sz="0" w:space="0" w:color="auto"/>
            <w:bottom w:val="none" w:sz="0" w:space="0" w:color="auto"/>
            <w:right w:val="none" w:sz="0" w:space="0" w:color="auto"/>
          </w:divBdr>
          <w:divsChild>
            <w:div w:id="889075683">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717318835">
              <w:marLeft w:val="0"/>
              <w:marRight w:val="0"/>
              <w:marTop w:val="0"/>
              <w:marBottom w:val="0"/>
              <w:divBdr>
                <w:top w:val="none" w:sz="0" w:space="0" w:color="auto"/>
                <w:left w:val="none" w:sz="0" w:space="0" w:color="auto"/>
                <w:bottom w:val="none" w:sz="0" w:space="0" w:color="auto"/>
                <w:right w:val="none" w:sz="0" w:space="0" w:color="auto"/>
              </w:divBdr>
            </w:div>
          </w:divsChild>
        </w:div>
        <w:div w:id="377432146">
          <w:marLeft w:val="0"/>
          <w:marRight w:val="0"/>
          <w:marTop w:val="0"/>
          <w:marBottom w:val="0"/>
          <w:divBdr>
            <w:top w:val="none" w:sz="0" w:space="0" w:color="auto"/>
            <w:left w:val="none" w:sz="0" w:space="0" w:color="auto"/>
            <w:bottom w:val="none" w:sz="0" w:space="0" w:color="auto"/>
            <w:right w:val="none" w:sz="0" w:space="0" w:color="auto"/>
          </w:divBdr>
        </w:div>
        <w:div w:id="1338072520">
          <w:marLeft w:val="0"/>
          <w:marRight w:val="0"/>
          <w:marTop w:val="0"/>
          <w:marBottom w:val="0"/>
          <w:divBdr>
            <w:top w:val="none" w:sz="0" w:space="0" w:color="auto"/>
            <w:left w:val="none" w:sz="0" w:space="0" w:color="auto"/>
            <w:bottom w:val="none" w:sz="0" w:space="0" w:color="auto"/>
            <w:right w:val="none" w:sz="0" w:space="0" w:color="auto"/>
          </w:divBdr>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 w:id="2107265376">
              <w:marLeft w:val="0"/>
              <w:marRight w:val="0"/>
              <w:marTop w:val="0"/>
              <w:marBottom w:val="0"/>
              <w:divBdr>
                <w:top w:val="none" w:sz="0" w:space="0" w:color="auto"/>
                <w:left w:val="none" w:sz="0" w:space="0" w:color="auto"/>
                <w:bottom w:val="none" w:sz="0" w:space="0" w:color="auto"/>
                <w:right w:val="none" w:sz="0" w:space="0" w:color="auto"/>
              </w:divBdr>
            </w:div>
          </w:divsChild>
        </w:div>
        <w:div w:id="1429887122">
          <w:marLeft w:val="0"/>
          <w:marRight w:val="0"/>
          <w:marTop w:val="0"/>
          <w:marBottom w:val="0"/>
          <w:divBdr>
            <w:top w:val="none" w:sz="0" w:space="0" w:color="auto"/>
            <w:left w:val="none" w:sz="0" w:space="0" w:color="auto"/>
            <w:bottom w:val="none" w:sz="0" w:space="0" w:color="auto"/>
            <w:right w:val="none" w:sz="0" w:space="0" w:color="auto"/>
          </w:divBdr>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sChild>
        </w:div>
        <w:div w:id="1633712237">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1917593589">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EP-1250-22. 05/01/23</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3C66DF02-753F-4864-BDFD-4892AD1F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38</TotalTime>
  <Pages>10</Pages>
  <Words>5700</Words>
  <Characters>31354</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2023-01-09T19:55:00Z</cp:lastPrinted>
  <dcterms:created xsi:type="dcterms:W3CDTF">2023-02-02T15:25:00Z</dcterms:created>
  <dcterms:modified xsi:type="dcterms:W3CDTF">2023-02-02T17:18:00Z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