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0079" w14:textId="0015FEFE" w:rsidR="00F55781" w:rsidRDefault="00F55781" w:rsidP="00F35AAC">
      <w:pPr>
        <w:spacing w:after="0" w:line="240" w:lineRule="atLeast"/>
        <w:jc w:val="both"/>
        <w:rPr>
          <w:rFonts w:ascii="Museo Sans 900" w:hAnsi="Museo Sans 900"/>
          <w:b/>
          <w:bCs/>
          <w:sz w:val="20"/>
          <w:szCs w:val="20"/>
          <w:lang w:eastAsia="es-ES"/>
        </w:rPr>
      </w:pPr>
    </w:p>
    <w:p w14:paraId="3A227FF6" w14:textId="77777777" w:rsidR="00957A72" w:rsidRDefault="00957A72" w:rsidP="00F35AAC">
      <w:pPr>
        <w:spacing w:after="0" w:line="240" w:lineRule="atLeast"/>
        <w:jc w:val="both"/>
        <w:rPr>
          <w:rFonts w:ascii="Museo Sans 900" w:hAnsi="Museo Sans 900"/>
          <w:b/>
          <w:bCs/>
          <w:sz w:val="20"/>
          <w:szCs w:val="20"/>
          <w:lang w:eastAsia="es-ES"/>
        </w:rPr>
      </w:pPr>
    </w:p>
    <w:p w14:paraId="7209AE2B" w14:textId="2F5DBCD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E4593C">
        <w:rPr>
          <w:rFonts w:ascii="Museo Sans 900" w:hAnsi="Museo Sans 900"/>
          <w:b/>
          <w:bCs/>
          <w:sz w:val="20"/>
          <w:szCs w:val="20"/>
          <w:lang w:eastAsia="es-ES"/>
        </w:rPr>
        <w:t>2184</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E4593C">
        <w:rPr>
          <w:rFonts w:ascii="Museo Sans 300" w:hAnsi="Museo Sans 300"/>
          <w:sz w:val="20"/>
          <w:szCs w:val="20"/>
          <w:lang w:eastAsia="es-ES"/>
        </w:rPr>
        <w:t>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E4593C">
        <w:rPr>
          <w:rFonts w:ascii="Museo Sans 300" w:hAnsi="Museo Sans 300"/>
          <w:sz w:val="20"/>
          <w:szCs w:val="20"/>
          <w:lang w:eastAsia="es-ES"/>
        </w:rPr>
        <w:t>treinta</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E56DAA">
        <w:rPr>
          <w:rFonts w:ascii="Museo Sans 300" w:hAnsi="Museo Sans 300"/>
          <w:sz w:val="20"/>
          <w:szCs w:val="20"/>
          <w:lang w:eastAsia="es-ES"/>
        </w:rPr>
        <w:t xml:space="preserve"> </w:t>
      </w:r>
      <w:r w:rsidR="003D2047">
        <w:rPr>
          <w:rFonts w:ascii="Museo Sans 300" w:hAnsi="Museo Sans 300"/>
          <w:sz w:val="20"/>
          <w:szCs w:val="20"/>
          <w:lang w:eastAsia="es-ES"/>
        </w:rPr>
        <w:t>siete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3D2047">
        <w:rPr>
          <w:rFonts w:ascii="Museo Sans 300" w:hAnsi="Museo Sans 300"/>
          <w:sz w:val="20"/>
          <w:szCs w:val="20"/>
          <w:lang w:eastAsia="es-ES"/>
        </w:rPr>
        <w:t>diciembre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7949A6AA" w14:textId="35EE9BB9" w:rsidR="002D039A" w:rsidRDefault="00E56DAA" w:rsidP="002D039A">
      <w:pPr>
        <w:pStyle w:val="Prrafodelista"/>
        <w:numPr>
          <w:ilvl w:val="0"/>
          <w:numId w:val="8"/>
        </w:numPr>
        <w:spacing w:line="0" w:lineRule="atLeast"/>
        <w:ind w:left="425" w:hanging="425"/>
        <w:contextualSpacing/>
        <w:jc w:val="both"/>
        <w:rPr>
          <w:rFonts w:ascii="Museo Sans 300" w:hAnsi="Museo Sans 300"/>
          <w:sz w:val="20"/>
          <w:szCs w:val="20"/>
        </w:rPr>
      </w:pPr>
      <w:r>
        <w:rPr>
          <w:rFonts w:ascii="Museo Sans 300" w:hAnsi="Museo Sans 300"/>
          <w:sz w:val="20"/>
          <w:szCs w:val="20"/>
        </w:rPr>
        <w:t>Los días doce y veinte</w:t>
      </w:r>
      <w:r w:rsidR="003C428C">
        <w:rPr>
          <w:rFonts w:ascii="Museo Sans 300" w:hAnsi="Museo Sans 300"/>
          <w:sz w:val="20"/>
          <w:szCs w:val="20"/>
        </w:rPr>
        <w:t xml:space="preserve"> de </w:t>
      </w:r>
      <w:r>
        <w:rPr>
          <w:rFonts w:ascii="Museo Sans 300" w:hAnsi="Museo Sans 300"/>
          <w:sz w:val="20"/>
          <w:szCs w:val="20"/>
        </w:rPr>
        <w:t>mayo</w:t>
      </w:r>
      <w:r w:rsidR="002D039A">
        <w:rPr>
          <w:rFonts w:ascii="Museo Sans 300" w:hAnsi="Museo Sans 300"/>
          <w:sz w:val="20"/>
          <w:szCs w:val="20"/>
        </w:rPr>
        <w:t xml:space="preserve"> del presente año, la </w:t>
      </w:r>
      <w:r w:rsidR="002D039A" w:rsidRPr="00A93D70">
        <w:rPr>
          <w:rFonts w:ascii="Museo Sans 300" w:hAnsi="Museo Sans 300"/>
          <w:sz w:val="20"/>
          <w:szCs w:val="20"/>
        </w:rPr>
        <w:t>señor</w:t>
      </w:r>
      <w:r w:rsidR="002D039A">
        <w:rPr>
          <w:rFonts w:ascii="Museo Sans 300" w:hAnsi="Museo Sans 300"/>
          <w:sz w:val="20"/>
          <w:szCs w:val="20"/>
        </w:rPr>
        <w:t xml:space="preserve">a </w:t>
      </w:r>
      <w:r w:rsidR="008B65AD">
        <w:rPr>
          <w:rFonts w:ascii="Museo Sans 300" w:hAnsi="Museo Sans 300"/>
          <w:sz w:val="20"/>
          <w:szCs w:val="20"/>
        </w:rPr>
        <w:t>+++</w:t>
      </w:r>
      <w:r>
        <w:rPr>
          <w:rFonts w:ascii="Museo Sans 300" w:hAnsi="Museo Sans 300"/>
          <w:sz w:val="20"/>
          <w:szCs w:val="20"/>
        </w:rPr>
        <w:t xml:space="preserve">, usuaria del suministro identificado con el NIC </w:t>
      </w:r>
      <w:r w:rsidR="008B65AD">
        <w:rPr>
          <w:rFonts w:ascii="Museo Sans 300" w:hAnsi="Museo Sans 300"/>
          <w:sz w:val="20"/>
          <w:szCs w:val="20"/>
        </w:rPr>
        <w:t>+++</w:t>
      </w:r>
      <w:r>
        <w:rPr>
          <w:rFonts w:ascii="Museo Sans 300" w:hAnsi="Museo Sans 300"/>
          <w:sz w:val="20"/>
          <w:szCs w:val="20"/>
        </w:rPr>
        <w:t xml:space="preserve"> </w:t>
      </w:r>
      <w:r w:rsidR="002D039A" w:rsidRPr="00A93D70">
        <w:rPr>
          <w:rFonts w:ascii="Museo Sans 300" w:hAnsi="Museo Sans 300"/>
          <w:sz w:val="20"/>
          <w:szCs w:val="20"/>
        </w:rPr>
        <w:t>interpuso</w:t>
      </w:r>
      <w:r w:rsidR="002D039A">
        <w:rPr>
          <w:rFonts w:ascii="Museo Sans 300" w:hAnsi="Museo Sans 300"/>
          <w:sz w:val="20"/>
          <w:szCs w:val="20"/>
        </w:rPr>
        <w:t xml:space="preserve"> </w:t>
      </w:r>
      <w:r w:rsidR="002D039A" w:rsidRPr="00A93D70">
        <w:rPr>
          <w:rFonts w:ascii="Museo Sans 300" w:hAnsi="Museo Sans 300"/>
          <w:sz w:val="20"/>
          <w:szCs w:val="20"/>
        </w:rPr>
        <w:t>un</w:t>
      </w:r>
      <w:r w:rsidR="002D039A">
        <w:rPr>
          <w:rFonts w:ascii="Museo Sans 300" w:hAnsi="Museo Sans 300"/>
          <w:sz w:val="20"/>
          <w:szCs w:val="20"/>
        </w:rPr>
        <w:t xml:space="preserve"> </w:t>
      </w:r>
      <w:r w:rsidR="002D039A" w:rsidRPr="00A93D70">
        <w:rPr>
          <w:rFonts w:ascii="Museo Sans 300" w:hAnsi="Museo Sans 300"/>
          <w:sz w:val="20"/>
          <w:szCs w:val="20"/>
        </w:rPr>
        <w:t>reclamo</w:t>
      </w:r>
      <w:r w:rsidR="002D039A">
        <w:rPr>
          <w:rFonts w:ascii="Museo Sans 300" w:hAnsi="Museo Sans 300"/>
          <w:sz w:val="20"/>
          <w:szCs w:val="20"/>
        </w:rPr>
        <w:t xml:space="preserve"> </w:t>
      </w:r>
      <w:r w:rsidR="002D039A" w:rsidRPr="00A93D70">
        <w:rPr>
          <w:rFonts w:ascii="Museo Sans 300" w:hAnsi="Museo Sans 300"/>
          <w:sz w:val="20"/>
          <w:szCs w:val="20"/>
        </w:rPr>
        <w:t>en</w:t>
      </w:r>
      <w:r w:rsidR="002D039A">
        <w:rPr>
          <w:rFonts w:ascii="Museo Sans 300" w:hAnsi="Museo Sans 300"/>
          <w:sz w:val="20"/>
          <w:szCs w:val="20"/>
        </w:rPr>
        <w:t xml:space="preserve"> </w:t>
      </w:r>
      <w:r w:rsidR="002D039A" w:rsidRPr="00A93D70">
        <w:rPr>
          <w:rFonts w:ascii="Museo Sans 300" w:hAnsi="Museo Sans 300"/>
          <w:sz w:val="20"/>
          <w:szCs w:val="20"/>
        </w:rPr>
        <w:t>contra</w:t>
      </w:r>
      <w:r w:rsidR="002D039A">
        <w:rPr>
          <w:rFonts w:ascii="Museo Sans 300" w:hAnsi="Museo Sans 300"/>
          <w:sz w:val="20"/>
          <w:szCs w:val="20"/>
        </w:rPr>
        <w:t xml:space="preserve"> </w:t>
      </w:r>
      <w:r w:rsidR="002D039A" w:rsidRPr="00A93D70">
        <w:rPr>
          <w:rFonts w:ascii="Museo Sans 300" w:hAnsi="Museo Sans 300"/>
          <w:sz w:val="20"/>
          <w:szCs w:val="20"/>
        </w:rPr>
        <w:t>d</w:t>
      </w:r>
      <w:r w:rsidR="002D039A">
        <w:rPr>
          <w:rFonts w:ascii="Museo Sans 300" w:hAnsi="Museo Sans 300"/>
          <w:sz w:val="20"/>
          <w:szCs w:val="20"/>
        </w:rPr>
        <w:t xml:space="preserve">e la sociedad CAESS, S.A. de C.V. </w:t>
      </w:r>
      <w:r w:rsidR="002D039A" w:rsidRPr="00A93D70">
        <w:rPr>
          <w:rFonts w:ascii="Museo Sans 300" w:hAnsi="Museo Sans 300"/>
          <w:sz w:val="20"/>
          <w:szCs w:val="20"/>
        </w:rPr>
        <w:t>debido</w:t>
      </w:r>
      <w:r w:rsidR="002D039A">
        <w:rPr>
          <w:rFonts w:ascii="Museo Sans 300" w:hAnsi="Museo Sans 300"/>
          <w:sz w:val="20"/>
          <w:szCs w:val="20"/>
        </w:rPr>
        <w:t xml:space="preserve"> </w:t>
      </w:r>
      <w:r w:rsidR="002D039A" w:rsidRPr="00A93D70">
        <w:rPr>
          <w:rFonts w:ascii="Museo Sans 300" w:hAnsi="Museo Sans 300"/>
          <w:sz w:val="20"/>
          <w:szCs w:val="20"/>
        </w:rPr>
        <w:t>al</w:t>
      </w:r>
      <w:r w:rsidR="002D039A">
        <w:rPr>
          <w:rFonts w:ascii="Museo Sans 300" w:hAnsi="Museo Sans 300"/>
          <w:sz w:val="20"/>
          <w:szCs w:val="20"/>
        </w:rPr>
        <w:t xml:space="preserve"> </w:t>
      </w:r>
      <w:r w:rsidR="002D039A" w:rsidRPr="00A93D70">
        <w:rPr>
          <w:rFonts w:ascii="Museo Sans 300" w:hAnsi="Museo Sans 300"/>
          <w:sz w:val="20"/>
          <w:szCs w:val="20"/>
        </w:rPr>
        <w:t>cobro</w:t>
      </w:r>
      <w:r w:rsidR="002D039A">
        <w:rPr>
          <w:rFonts w:ascii="Museo Sans 300" w:hAnsi="Museo Sans 300"/>
          <w:sz w:val="20"/>
          <w:szCs w:val="20"/>
        </w:rPr>
        <w:t xml:space="preserve"> </w:t>
      </w:r>
      <w:r w:rsidR="002D039A" w:rsidRPr="00A93D70">
        <w:rPr>
          <w:rFonts w:ascii="Museo Sans 300" w:hAnsi="Museo Sans 300"/>
          <w:sz w:val="20"/>
          <w:szCs w:val="20"/>
        </w:rPr>
        <w:t>de</w:t>
      </w:r>
      <w:r w:rsidR="002D039A">
        <w:rPr>
          <w:rFonts w:ascii="Museo Sans 300" w:hAnsi="Museo Sans 300"/>
          <w:sz w:val="20"/>
          <w:szCs w:val="20"/>
        </w:rPr>
        <w:t xml:space="preserve"> </w:t>
      </w:r>
      <w:r w:rsidR="002D039A" w:rsidRPr="00A93D70">
        <w:rPr>
          <w:rFonts w:ascii="Museo Sans 300" w:hAnsi="Museo Sans 300"/>
          <w:sz w:val="20"/>
          <w:szCs w:val="20"/>
        </w:rPr>
        <w:t>la</w:t>
      </w:r>
      <w:r w:rsidR="002D039A">
        <w:rPr>
          <w:rFonts w:ascii="Museo Sans 300" w:hAnsi="Museo Sans 300"/>
          <w:sz w:val="20"/>
          <w:szCs w:val="20"/>
        </w:rPr>
        <w:t xml:space="preserve"> </w:t>
      </w:r>
      <w:r w:rsidR="002D039A" w:rsidRPr="00A93D70">
        <w:rPr>
          <w:rFonts w:ascii="Museo Sans 300" w:hAnsi="Museo Sans 300"/>
          <w:sz w:val="20"/>
          <w:szCs w:val="20"/>
        </w:rPr>
        <w:t>cantidad</w:t>
      </w:r>
      <w:r w:rsidR="002D039A">
        <w:rPr>
          <w:rFonts w:ascii="Museo Sans 300" w:hAnsi="Museo Sans 300"/>
          <w:sz w:val="20"/>
          <w:szCs w:val="20"/>
        </w:rPr>
        <w:t xml:space="preserve"> </w:t>
      </w:r>
      <w:r w:rsidR="002D039A" w:rsidRPr="00A93D70">
        <w:rPr>
          <w:rFonts w:ascii="Museo Sans 300" w:hAnsi="Museo Sans 300"/>
          <w:sz w:val="20"/>
          <w:szCs w:val="20"/>
        </w:rPr>
        <w:t>de</w:t>
      </w:r>
      <w:r w:rsidR="003C428C">
        <w:rPr>
          <w:rFonts w:ascii="Cambria Math" w:hAnsi="Cambria Math" w:cs="Cambria Math"/>
          <w:sz w:val="20"/>
          <w:szCs w:val="20"/>
        </w:rPr>
        <w:t> </w:t>
      </w:r>
      <w:r>
        <w:rPr>
          <w:rFonts w:ascii="Museo Sans 300" w:hAnsi="Museo Sans 300"/>
          <w:sz w:val="20"/>
          <w:szCs w:val="20"/>
        </w:rPr>
        <w:t>DOSCIENTOS OCHENTA 68</w:t>
      </w:r>
      <w:r w:rsidR="003C428C">
        <w:rPr>
          <w:rFonts w:ascii="Museo Sans 300" w:hAnsi="Museo Sans 300"/>
          <w:sz w:val="20"/>
          <w:szCs w:val="20"/>
        </w:rPr>
        <w:t>/100 D</w:t>
      </w:r>
      <w:r w:rsidR="003C428C">
        <w:rPr>
          <w:rFonts w:ascii="Museo Sans 300" w:hAnsi="Museo Sans 300" w:cs="Museo Sans 300"/>
          <w:sz w:val="20"/>
          <w:szCs w:val="20"/>
        </w:rPr>
        <w:t>Ó</w:t>
      </w:r>
      <w:r w:rsidR="003C428C">
        <w:rPr>
          <w:rFonts w:ascii="Museo Sans 300" w:hAnsi="Museo Sans 300"/>
          <w:sz w:val="20"/>
          <w:szCs w:val="20"/>
        </w:rPr>
        <w:t>LARES DE LOS ESTADOS UNIDOS DE AM</w:t>
      </w:r>
      <w:r w:rsidR="003C428C">
        <w:rPr>
          <w:rFonts w:ascii="Museo Sans 300" w:hAnsi="Museo Sans 300" w:cs="Museo Sans 300"/>
          <w:sz w:val="20"/>
          <w:szCs w:val="20"/>
        </w:rPr>
        <w:t>É</w:t>
      </w:r>
      <w:r w:rsidR="003C428C">
        <w:rPr>
          <w:rFonts w:ascii="Museo Sans 300" w:hAnsi="Museo Sans 300"/>
          <w:sz w:val="20"/>
          <w:szCs w:val="20"/>
        </w:rPr>
        <w:t xml:space="preserve">RICA (USD </w:t>
      </w:r>
      <w:r>
        <w:rPr>
          <w:rFonts w:ascii="Museo Sans 300" w:hAnsi="Museo Sans 300"/>
          <w:sz w:val="20"/>
          <w:szCs w:val="20"/>
        </w:rPr>
        <w:t>280.68</w:t>
      </w:r>
      <w:r w:rsidR="003C428C">
        <w:rPr>
          <w:rFonts w:ascii="Museo Sans 300" w:hAnsi="Museo Sans 300"/>
          <w:sz w:val="20"/>
          <w:szCs w:val="20"/>
        </w:rPr>
        <w:t>)</w:t>
      </w:r>
      <w:r w:rsidR="002D039A">
        <w:rPr>
          <w:rFonts w:ascii="Museo Sans 300" w:hAnsi="Museo Sans 300"/>
          <w:sz w:val="20"/>
          <w:szCs w:val="20"/>
        </w:rPr>
        <w:t xml:space="preserve"> </w:t>
      </w:r>
      <w:r w:rsidR="002D039A" w:rsidRPr="00A93D70">
        <w:rPr>
          <w:rFonts w:ascii="Museo Sans 300" w:hAnsi="Museo Sans 300"/>
          <w:sz w:val="20"/>
          <w:szCs w:val="20"/>
        </w:rPr>
        <w:t>IVA</w:t>
      </w:r>
      <w:r w:rsidR="002D039A">
        <w:rPr>
          <w:rFonts w:ascii="Museo Sans 300" w:hAnsi="Museo Sans 300"/>
          <w:sz w:val="20"/>
          <w:szCs w:val="20"/>
        </w:rPr>
        <w:t xml:space="preserve"> </w:t>
      </w:r>
      <w:r w:rsidR="002D039A" w:rsidRPr="00A93D70">
        <w:rPr>
          <w:rFonts w:ascii="Museo Sans 300" w:hAnsi="Museo Sans 300"/>
          <w:sz w:val="20"/>
          <w:szCs w:val="20"/>
        </w:rPr>
        <w:t>incluido,</w:t>
      </w:r>
      <w:r w:rsidR="002D039A">
        <w:rPr>
          <w:rFonts w:ascii="Museo Sans 300" w:hAnsi="Museo Sans 300"/>
          <w:sz w:val="20"/>
          <w:szCs w:val="20"/>
        </w:rPr>
        <w:t xml:space="preserve"> </w:t>
      </w:r>
      <w:r w:rsidR="002D039A" w:rsidRPr="00A93D70">
        <w:rPr>
          <w:rFonts w:ascii="Museo Sans 300" w:hAnsi="Museo Sans 300"/>
          <w:sz w:val="20"/>
          <w:szCs w:val="20"/>
        </w:rPr>
        <w:t>por</w:t>
      </w:r>
      <w:r w:rsidR="002D039A">
        <w:rPr>
          <w:rFonts w:ascii="Museo Sans 300" w:hAnsi="Museo Sans 300"/>
          <w:sz w:val="20"/>
          <w:szCs w:val="20"/>
        </w:rPr>
        <w:t xml:space="preserve"> </w:t>
      </w:r>
      <w:r w:rsidR="002D039A" w:rsidRPr="00A93D70">
        <w:rPr>
          <w:rFonts w:ascii="Museo Sans 300" w:hAnsi="Museo Sans 300"/>
          <w:sz w:val="20"/>
          <w:szCs w:val="20"/>
        </w:rPr>
        <w:t>la</w:t>
      </w:r>
      <w:r w:rsidR="002D039A">
        <w:rPr>
          <w:rFonts w:ascii="Museo Sans 300" w:hAnsi="Museo Sans 300"/>
          <w:sz w:val="20"/>
          <w:szCs w:val="20"/>
        </w:rPr>
        <w:t xml:space="preserve"> </w:t>
      </w:r>
      <w:r w:rsidR="002D039A" w:rsidRPr="00A93D70">
        <w:rPr>
          <w:rFonts w:ascii="Museo Sans 300" w:hAnsi="Museo Sans 300"/>
          <w:sz w:val="20"/>
          <w:szCs w:val="20"/>
        </w:rPr>
        <w:t>presunta</w:t>
      </w:r>
      <w:r w:rsidR="002D039A">
        <w:rPr>
          <w:rFonts w:ascii="Museo Sans 300" w:hAnsi="Museo Sans 300"/>
          <w:sz w:val="20"/>
          <w:szCs w:val="20"/>
        </w:rPr>
        <w:t xml:space="preserve"> </w:t>
      </w:r>
      <w:r w:rsidR="002D039A" w:rsidRPr="00A93D70">
        <w:rPr>
          <w:rFonts w:ascii="Museo Sans 300" w:hAnsi="Museo Sans 300"/>
          <w:sz w:val="20"/>
          <w:szCs w:val="20"/>
        </w:rPr>
        <w:t>existencia</w:t>
      </w:r>
      <w:r w:rsidR="002D039A">
        <w:rPr>
          <w:rFonts w:ascii="Museo Sans 300" w:hAnsi="Museo Sans 300"/>
          <w:sz w:val="20"/>
          <w:szCs w:val="20"/>
        </w:rPr>
        <w:t xml:space="preserve"> </w:t>
      </w:r>
      <w:r w:rsidR="002D039A" w:rsidRPr="00A93D70">
        <w:rPr>
          <w:rFonts w:ascii="Museo Sans 300" w:hAnsi="Museo Sans 300"/>
          <w:sz w:val="20"/>
          <w:szCs w:val="20"/>
        </w:rPr>
        <w:t>de</w:t>
      </w:r>
      <w:r w:rsidR="002D039A">
        <w:rPr>
          <w:rFonts w:ascii="Museo Sans 300" w:hAnsi="Museo Sans 300"/>
          <w:sz w:val="20"/>
          <w:szCs w:val="20"/>
        </w:rPr>
        <w:t xml:space="preserve"> </w:t>
      </w:r>
      <w:r w:rsidR="002D039A" w:rsidRPr="00A93D70">
        <w:rPr>
          <w:rFonts w:ascii="Museo Sans 300" w:hAnsi="Museo Sans 300"/>
          <w:sz w:val="20"/>
          <w:szCs w:val="20"/>
        </w:rPr>
        <w:t>una</w:t>
      </w:r>
      <w:r w:rsidR="002D039A">
        <w:rPr>
          <w:rFonts w:ascii="Museo Sans 300" w:hAnsi="Museo Sans 300"/>
          <w:sz w:val="20"/>
          <w:szCs w:val="20"/>
        </w:rPr>
        <w:t xml:space="preserve"> </w:t>
      </w:r>
      <w:r w:rsidR="002D039A" w:rsidRPr="00A93D70">
        <w:rPr>
          <w:rFonts w:ascii="Museo Sans 300" w:hAnsi="Museo Sans 300"/>
          <w:sz w:val="20"/>
          <w:szCs w:val="20"/>
        </w:rPr>
        <w:t>condición</w:t>
      </w:r>
      <w:r w:rsidR="002D039A">
        <w:rPr>
          <w:rFonts w:ascii="Museo Sans 300" w:hAnsi="Museo Sans 300"/>
          <w:sz w:val="20"/>
          <w:szCs w:val="20"/>
        </w:rPr>
        <w:t xml:space="preserve"> </w:t>
      </w:r>
      <w:r w:rsidR="002D039A" w:rsidRPr="00A93D70">
        <w:rPr>
          <w:rFonts w:ascii="Museo Sans 300" w:hAnsi="Museo Sans 300"/>
          <w:sz w:val="20"/>
          <w:szCs w:val="20"/>
        </w:rPr>
        <w:t>irregular</w:t>
      </w:r>
      <w:r w:rsidR="002D039A">
        <w:rPr>
          <w:rFonts w:ascii="Museo Sans 300" w:hAnsi="Museo Sans 300"/>
          <w:sz w:val="20"/>
          <w:szCs w:val="20"/>
        </w:rPr>
        <w:t xml:space="preserve"> </w:t>
      </w:r>
      <w:r w:rsidR="002D039A" w:rsidRPr="00A93D70">
        <w:rPr>
          <w:rFonts w:ascii="Museo Sans 300" w:hAnsi="Museo Sans 300"/>
          <w:sz w:val="20"/>
          <w:szCs w:val="20"/>
        </w:rPr>
        <w:t>que</w:t>
      </w:r>
      <w:r w:rsidR="002D039A">
        <w:rPr>
          <w:rFonts w:ascii="Museo Sans 300" w:hAnsi="Museo Sans 300"/>
          <w:sz w:val="20"/>
          <w:szCs w:val="20"/>
        </w:rPr>
        <w:t xml:space="preserve"> </w:t>
      </w:r>
      <w:r w:rsidR="002D039A" w:rsidRPr="00A93D70">
        <w:rPr>
          <w:rFonts w:ascii="Museo Sans 300" w:hAnsi="Museo Sans 300"/>
          <w:sz w:val="20"/>
          <w:szCs w:val="20"/>
        </w:rPr>
        <w:t>afectó</w:t>
      </w:r>
      <w:r w:rsidR="002D039A">
        <w:rPr>
          <w:rFonts w:ascii="Museo Sans 300" w:hAnsi="Museo Sans 300"/>
          <w:sz w:val="20"/>
          <w:szCs w:val="20"/>
        </w:rPr>
        <w:t xml:space="preserve"> </w:t>
      </w:r>
      <w:r w:rsidR="002D039A" w:rsidRPr="00A93D70">
        <w:rPr>
          <w:rFonts w:ascii="Museo Sans 300" w:hAnsi="Museo Sans 300"/>
          <w:sz w:val="20"/>
          <w:szCs w:val="20"/>
        </w:rPr>
        <w:t>el</w:t>
      </w:r>
      <w:r w:rsidR="002D039A">
        <w:rPr>
          <w:rFonts w:ascii="Museo Sans 300" w:hAnsi="Museo Sans 300"/>
          <w:sz w:val="20"/>
          <w:szCs w:val="20"/>
        </w:rPr>
        <w:t xml:space="preserve"> </w:t>
      </w:r>
      <w:r w:rsidR="002D039A" w:rsidRPr="00A93D70">
        <w:rPr>
          <w:rFonts w:ascii="Museo Sans 300" w:hAnsi="Museo Sans 300"/>
          <w:sz w:val="20"/>
          <w:szCs w:val="20"/>
        </w:rPr>
        <w:t>correcto</w:t>
      </w:r>
      <w:r w:rsidR="002D039A">
        <w:rPr>
          <w:rFonts w:ascii="Museo Sans 300" w:hAnsi="Museo Sans 300"/>
          <w:sz w:val="20"/>
          <w:szCs w:val="20"/>
        </w:rPr>
        <w:t xml:space="preserve"> </w:t>
      </w:r>
      <w:r w:rsidR="002D039A" w:rsidRPr="00A93D70">
        <w:rPr>
          <w:rFonts w:ascii="Museo Sans 300" w:hAnsi="Museo Sans 300"/>
          <w:sz w:val="20"/>
          <w:szCs w:val="20"/>
        </w:rPr>
        <w:t>registro</w:t>
      </w:r>
      <w:r w:rsidR="002D039A">
        <w:rPr>
          <w:rFonts w:ascii="Museo Sans 300" w:hAnsi="Museo Sans 300"/>
          <w:sz w:val="20"/>
          <w:szCs w:val="20"/>
        </w:rPr>
        <w:t xml:space="preserve"> </w:t>
      </w:r>
      <w:r w:rsidR="002D039A" w:rsidRPr="00A93D70">
        <w:rPr>
          <w:rFonts w:ascii="Museo Sans 300" w:hAnsi="Museo Sans 300"/>
          <w:sz w:val="20"/>
          <w:szCs w:val="20"/>
        </w:rPr>
        <w:t>del</w:t>
      </w:r>
      <w:r w:rsidR="002D039A">
        <w:rPr>
          <w:rFonts w:ascii="Museo Sans 300" w:hAnsi="Museo Sans 300"/>
          <w:sz w:val="20"/>
          <w:szCs w:val="20"/>
        </w:rPr>
        <w:t xml:space="preserve"> </w:t>
      </w:r>
      <w:r w:rsidR="002D039A" w:rsidRPr="00A93D70">
        <w:rPr>
          <w:rFonts w:ascii="Museo Sans 300" w:hAnsi="Museo Sans 300"/>
          <w:sz w:val="20"/>
          <w:szCs w:val="20"/>
        </w:rPr>
        <w:t>consumo</w:t>
      </w:r>
      <w:r w:rsidR="002D039A">
        <w:rPr>
          <w:rFonts w:ascii="Museo Sans 300" w:hAnsi="Museo Sans 300"/>
          <w:sz w:val="20"/>
          <w:szCs w:val="20"/>
        </w:rPr>
        <w:t xml:space="preserve"> </w:t>
      </w:r>
      <w:r w:rsidR="002D039A" w:rsidRPr="00A93D70">
        <w:rPr>
          <w:rFonts w:ascii="Museo Sans 300" w:hAnsi="Museo Sans 300"/>
          <w:sz w:val="20"/>
          <w:szCs w:val="20"/>
        </w:rPr>
        <w:t>de</w:t>
      </w:r>
      <w:r w:rsidR="002D039A">
        <w:rPr>
          <w:rFonts w:ascii="Museo Sans 300" w:hAnsi="Museo Sans 300"/>
          <w:sz w:val="20"/>
          <w:szCs w:val="20"/>
        </w:rPr>
        <w:t xml:space="preserve"> </w:t>
      </w:r>
      <w:r w:rsidR="002D039A" w:rsidRPr="00A93D70">
        <w:rPr>
          <w:rFonts w:ascii="Museo Sans 300" w:hAnsi="Museo Sans 300"/>
          <w:sz w:val="20"/>
          <w:szCs w:val="20"/>
        </w:rPr>
        <w:t>energía</w:t>
      </w:r>
      <w:r w:rsidR="002D039A">
        <w:rPr>
          <w:rFonts w:ascii="Museo Sans 300" w:hAnsi="Museo Sans 300"/>
          <w:sz w:val="20"/>
          <w:szCs w:val="20"/>
        </w:rPr>
        <w:t xml:space="preserve"> </w:t>
      </w:r>
      <w:r w:rsidR="002D039A" w:rsidRPr="00A93D70">
        <w:rPr>
          <w:rFonts w:ascii="Museo Sans 300" w:hAnsi="Museo Sans 300"/>
          <w:sz w:val="20"/>
          <w:szCs w:val="20"/>
        </w:rPr>
        <w:t>eléctrica</w:t>
      </w:r>
      <w:r w:rsidR="002D039A">
        <w:rPr>
          <w:rFonts w:ascii="Museo Sans 300" w:hAnsi="Museo Sans 300"/>
          <w:sz w:val="20"/>
          <w:szCs w:val="20"/>
        </w:rPr>
        <w:t xml:space="preserve"> </w:t>
      </w:r>
      <w:r w:rsidR="002D039A" w:rsidRPr="00A93D70">
        <w:rPr>
          <w:rFonts w:ascii="Museo Sans 300" w:hAnsi="Museo Sans 300"/>
          <w:sz w:val="20"/>
          <w:szCs w:val="20"/>
        </w:rPr>
        <w:t>en</w:t>
      </w:r>
      <w:r w:rsidR="002D039A">
        <w:rPr>
          <w:rFonts w:ascii="Museo Sans 300" w:hAnsi="Museo Sans 300"/>
          <w:sz w:val="20"/>
          <w:szCs w:val="20"/>
        </w:rPr>
        <w:t xml:space="preserve"> </w:t>
      </w:r>
      <w:r>
        <w:rPr>
          <w:rFonts w:ascii="Museo Sans 300" w:hAnsi="Museo Sans 300"/>
          <w:sz w:val="20"/>
          <w:szCs w:val="20"/>
        </w:rPr>
        <w:t>dicho</w:t>
      </w:r>
      <w:r w:rsidR="002D039A">
        <w:rPr>
          <w:rFonts w:ascii="Museo Sans 300" w:hAnsi="Museo Sans 300"/>
          <w:sz w:val="20"/>
          <w:szCs w:val="20"/>
        </w:rPr>
        <w:t xml:space="preserve"> </w:t>
      </w:r>
      <w:r w:rsidR="002D039A" w:rsidRPr="00A93D70">
        <w:rPr>
          <w:rFonts w:ascii="Museo Sans 300" w:hAnsi="Museo Sans 300"/>
          <w:sz w:val="20"/>
          <w:szCs w:val="20"/>
        </w:rPr>
        <w:t>sum</w:t>
      </w:r>
      <w:r w:rsidR="002D039A">
        <w:rPr>
          <w:rFonts w:ascii="Museo Sans 300" w:hAnsi="Museo Sans 300"/>
          <w:sz w:val="20"/>
          <w:szCs w:val="20"/>
        </w:rPr>
        <w:t>inistro.</w:t>
      </w:r>
    </w:p>
    <w:p w14:paraId="562B38E1" w14:textId="77777777" w:rsidR="002D039A" w:rsidRDefault="002D039A" w:rsidP="002D039A">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639CE68A" w:rsidR="00F35AAC"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63B9DCC3" w:rsidR="00F35AAC"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E6F2FC" w14:textId="34112B4E" w:rsidR="00EC7B9F" w:rsidRDefault="007011ED" w:rsidP="00EC7B9F">
      <w:pPr>
        <w:spacing w:after="0" w:line="240" w:lineRule="auto"/>
        <w:ind w:left="426"/>
        <w:jc w:val="both"/>
        <w:rPr>
          <w:rFonts w:ascii="Museo Sans 300" w:hAnsi="Museo Sans 300"/>
          <w:sz w:val="20"/>
          <w:szCs w:val="20"/>
          <w:lang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sidR="00EC7B9F" w:rsidRPr="00EC7B9F">
        <w:rPr>
          <w:rFonts w:ascii="Museo Sans 300" w:hAnsi="Museo Sans 300"/>
          <w:sz w:val="20"/>
          <w:szCs w:val="20"/>
          <w:lang w:eastAsia="es-ES"/>
        </w:rPr>
        <w:t xml:space="preserve">el acuerdo </w:t>
      </w:r>
      <w:proofErr w:type="spellStart"/>
      <w:r w:rsidR="00EC7B9F" w:rsidRPr="00EC7B9F">
        <w:rPr>
          <w:rFonts w:ascii="Museo Sans 300" w:hAnsi="Museo Sans 300"/>
          <w:sz w:val="20"/>
          <w:szCs w:val="20"/>
          <w:lang w:eastAsia="es-ES"/>
        </w:rPr>
        <w:t>N.°</w:t>
      </w:r>
      <w:proofErr w:type="spellEnd"/>
      <w:r w:rsidR="00EC7B9F" w:rsidRPr="00EC7B9F">
        <w:rPr>
          <w:rFonts w:ascii="Museo Sans 300" w:hAnsi="Museo Sans 300"/>
          <w:sz w:val="20"/>
          <w:szCs w:val="20"/>
          <w:lang w:eastAsia="es-ES"/>
        </w:rPr>
        <w:t xml:space="preserve"> E-1138-2022-CAU, de fecha seis de junio de este año, esta Superintendencia requirió a la sociedad CAESS, S.A. de C.V. que, en el plazo de diez días hábiles contados a partir del día siguiente a la notificación de dicho proveído, presentara por escrito los argumentos y posiciones relacionados al reclamo.</w:t>
      </w:r>
    </w:p>
    <w:p w14:paraId="11B7292E" w14:textId="77777777" w:rsidR="00EC7B9F" w:rsidRPr="00EC7B9F" w:rsidRDefault="00EC7B9F" w:rsidP="00EC7B9F">
      <w:pPr>
        <w:spacing w:after="0" w:line="240" w:lineRule="auto"/>
        <w:ind w:left="426"/>
        <w:jc w:val="both"/>
        <w:rPr>
          <w:rFonts w:ascii="Museo Sans 300" w:hAnsi="Museo Sans 300"/>
          <w:sz w:val="20"/>
          <w:szCs w:val="20"/>
          <w:lang w:eastAsia="es-ES"/>
        </w:rPr>
      </w:pPr>
    </w:p>
    <w:p w14:paraId="6C047BEB" w14:textId="3AB37505" w:rsidR="00EC7B9F" w:rsidRDefault="00EC7B9F" w:rsidP="00EC7B9F">
      <w:pPr>
        <w:spacing w:after="0" w:line="240" w:lineRule="auto"/>
        <w:ind w:left="426"/>
        <w:jc w:val="both"/>
        <w:rPr>
          <w:rFonts w:ascii="Museo Sans 300" w:hAnsi="Museo Sans 300"/>
          <w:sz w:val="20"/>
          <w:szCs w:val="20"/>
          <w:lang w:eastAsia="es-ES"/>
        </w:rPr>
      </w:pPr>
      <w:r w:rsidRPr="00EC7B9F">
        <w:rPr>
          <w:rFonts w:ascii="Museo Sans 300" w:hAnsi="Museo Sans 300"/>
          <w:sz w:val="20"/>
          <w:szCs w:val="20"/>
          <w:lang w:eastAsia="es-ES"/>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119D1A36" w14:textId="77777777" w:rsidR="00EC7B9F" w:rsidRPr="00EC7B9F" w:rsidRDefault="00EC7B9F" w:rsidP="00EC7B9F">
      <w:pPr>
        <w:spacing w:after="0" w:line="240" w:lineRule="auto"/>
        <w:ind w:left="426"/>
        <w:jc w:val="both"/>
        <w:rPr>
          <w:rFonts w:ascii="Museo Sans 300" w:hAnsi="Museo Sans 300"/>
          <w:sz w:val="20"/>
          <w:szCs w:val="20"/>
          <w:lang w:eastAsia="es-ES"/>
        </w:rPr>
      </w:pPr>
    </w:p>
    <w:p w14:paraId="0312E66D" w14:textId="5303317A" w:rsidR="00EC7B9F" w:rsidRDefault="00EC7B9F" w:rsidP="00EC7B9F">
      <w:pPr>
        <w:spacing w:after="0" w:line="240" w:lineRule="auto"/>
        <w:ind w:left="426"/>
        <w:jc w:val="both"/>
        <w:rPr>
          <w:rFonts w:ascii="Museo Sans 300" w:hAnsi="Museo Sans 300"/>
          <w:sz w:val="20"/>
          <w:szCs w:val="20"/>
          <w:lang w:eastAsia="es-ES"/>
        </w:rPr>
      </w:pPr>
      <w:r w:rsidRPr="00EC7B9F">
        <w:rPr>
          <w:rFonts w:ascii="Museo Sans 300" w:hAnsi="Museo Sans 300"/>
          <w:sz w:val="20"/>
          <w:szCs w:val="20"/>
          <w:lang w:eastAsia="es-ES"/>
        </w:rPr>
        <w:t>El referido acuerdo fue notificado a las partes el día nueve de junio de este año, por lo que el plazo otorgado a la distribuidora finalizó el día veintitrés del mismo mes y año.</w:t>
      </w:r>
    </w:p>
    <w:p w14:paraId="3C8E0770" w14:textId="77777777" w:rsidR="00EC7B9F" w:rsidRPr="00EC7B9F" w:rsidRDefault="00EC7B9F" w:rsidP="00EC7B9F">
      <w:pPr>
        <w:spacing w:after="0" w:line="240" w:lineRule="auto"/>
        <w:ind w:left="426"/>
        <w:jc w:val="both"/>
        <w:rPr>
          <w:rFonts w:ascii="Museo Sans 300" w:hAnsi="Museo Sans 300"/>
          <w:sz w:val="20"/>
          <w:szCs w:val="20"/>
          <w:lang w:eastAsia="es-ES"/>
        </w:rPr>
      </w:pPr>
    </w:p>
    <w:p w14:paraId="071EA769" w14:textId="64F71902" w:rsidR="00EC7B9F" w:rsidRDefault="00EC7B9F" w:rsidP="00EC7B9F">
      <w:pPr>
        <w:spacing w:after="0" w:line="240" w:lineRule="auto"/>
        <w:ind w:left="426"/>
        <w:jc w:val="both"/>
        <w:rPr>
          <w:rFonts w:ascii="Museo Sans 300" w:hAnsi="Museo Sans 300"/>
          <w:sz w:val="20"/>
          <w:szCs w:val="20"/>
          <w:lang w:eastAsia="es-ES"/>
        </w:rPr>
      </w:pPr>
      <w:r w:rsidRPr="00EC7B9F">
        <w:rPr>
          <w:rFonts w:ascii="Museo Sans 300" w:hAnsi="Museo Sans 300"/>
          <w:sz w:val="20"/>
          <w:szCs w:val="20"/>
          <w:lang w:eastAsia="es-ES"/>
        </w:rPr>
        <w:t xml:space="preserve">El día veinticuatro de junio del presente año, el ingeniero </w:t>
      </w:r>
      <w:r w:rsidR="008B65AD">
        <w:rPr>
          <w:rFonts w:ascii="Museo Sans 300" w:hAnsi="Museo Sans 300"/>
          <w:sz w:val="20"/>
          <w:szCs w:val="20"/>
          <w:lang w:eastAsia="es-ES"/>
        </w:rPr>
        <w:t>+++</w:t>
      </w:r>
      <w:r w:rsidRPr="00EC7B9F">
        <w:rPr>
          <w:rFonts w:ascii="Museo Sans 300" w:hAnsi="Museo Sans 300"/>
          <w:sz w:val="20"/>
          <w:szCs w:val="20"/>
          <w:lang w:eastAsia="es-ES"/>
        </w:rPr>
        <w:t>, apoderado especial de la sociedad CAESS, S.A. de C.V., presentó un escrito en el cual adjuntó informe técnico y pruebas documentales para evidenciar la existencia de una condición irregular y la procedencia del cobro en concepto de energía no registrada.</w:t>
      </w:r>
    </w:p>
    <w:p w14:paraId="788B9DA3" w14:textId="77777777" w:rsidR="00EC7B9F" w:rsidRPr="00EC7B9F" w:rsidRDefault="00EC7B9F" w:rsidP="00EC7B9F">
      <w:pPr>
        <w:spacing w:after="0" w:line="240" w:lineRule="auto"/>
        <w:ind w:left="426"/>
        <w:jc w:val="both"/>
        <w:rPr>
          <w:rFonts w:ascii="Museo Sans 300" w:hAnsi="Museo Sans 300"/>
          <w:sz w:val="20"/>
          <w:szCs w:val="20"/>
          <w:lang w:eastAsia="es-ES"/>
        </w:rPr>
      </w:pPr>
    </w:p>
    <w:p w14:paraId="3E092962" w14:textId="342C18BC" w:rsidR="00EC7B9F" w:rsidRPr="00EC7B9F" w:rsidRDefault="00EC7B9F" w:rsidP="00EC7B9F">
      <w:pPr>
        <w:spacing w:after="0" w:line="240" w:lineRule="auto"/>
        <w:ind w:left="426"/>
        <w:jc w:val="both"/>
        <w:rPr>
          <w:rFonts w:ascii="Museo Sans 300" w:hAnsi="Museo Sans 300"/>
          <w:sz w:val="20"/>
          <w:szCs w:val="20"/>
          <w:lang w:eastAsia="es-ES"/>
        </w:rPr>
      </w:pPr>
      <w:r w:rsidRPr="00EC7B9F">
        <w:rPr>
          <w:rFonts w:ascii="Museo Sans 300" w:hAnsi="Museo Sans 300"/>
          <w:sz w:val="20"/>
          <w:szCs w:val="20"/>
          <w:lang w:eastAsia="es-ES"/>
        </w:rPr>
        <w:t xml:space="preserve">Mediante memorando con referencia </w:t>
      </w:r>
      <w:proofErr w:type="spellStart"/>
      <w:r w:rsidRPr="00EC7B9F">
        <w:rPr>
          <w:rFonts w:ascii="Museo Sans 300" w:hAnsi="Museo Sans 300"/>
          <w:sz w:val="20"/>
          <w:szCs w:val="20"/>
          <w:lang w:eastAsia="es-ES"/>
        </w:rPr>
        <w:t>N.°</w:t>
      </w:r>
      <w:proofErr w:type="spellEnd"/>
      <w:r w:rsidRPr="00EC7B9F">
        <w:rPr>
          <w:rFonts w:ascii="Museo Sans 300" w:hAnsi="Museo Sans 300"/>
          <w:sz w:val="20"/>
          <w:szCs w:val="20"/>
          <w:lang w:eastAsia="es-ES"/>
        </w:rPr>
        <w:t xml:space="preserve"> M-0676-CAU-2022, de fecha veintinueve de junio de este año, el CAU estableció que elaboraría el informe técnico </w:t>
      </w:r>
      <w:r>
        <w:rPr>
          <w:rFonts w:ascii="Museo Sans 300" w:hAnsi="Museo Sans 300"/>
          <w:sz w:val="20"/>
          <w:szCs w:val="20"/>
          <w:lang w:eastAsia="es-ES"/>
        </w:rPr>
        <w:t>correspondiente.</w:t>
      </w:r>
    </w:p>
    <w:p w14:paraId="2F7F9F3D" w14:textId="12A2F3AB"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5EBDC9E" w14:textId="00FF32A1" w:rsidR="000D153B" w:rsidRPr="00981D41" w:rsidRDefault="000D153B" w:rsidP="000D153B">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D1718D">
        <w:rPr>
          <w:rFonts w:ascii="Museo Sans 300" w:hAnsi="Museo Sans 300"/>
          <w:sz w:val="20"/>
          <w:szCs w:val="20"/>
        </w:rPr>
        <w:t>E-</w:t>
      </w:r>
      <w:r w:rsidR="00EC7B9F">
        <w:rPr>
          <w:rFonts w:ascii="Museo Sans 300" w:hAnsi="Museo Sans 300"/>
          <w:sz w:val="20"/>
          <w:szCs w:val="20"/>
        </w:rPr>
        <w:t>1426</w:t>
      </w:r>
      <w:r w:rsidRPr="00981D41">
        <w:rPr>
          <w:rFonts w:ascii="Museo Sans 300" w:hAnsi="Museo Sans 300"/>
          <w:sz w:val="20"/>
          <w:szCs w:val="20"/>
        </w:rPr>
        <w:t xml:space="preserve">-2022-CAU, de fecha </w:t>
      </w:r>
      <w:r w:rsidR="00EC7B9F">
        <w:rPr>
          <w:rFonts w:ascii="Museo Sans 300" w:hAnsi="Museo Sans 300"/>
          <w:sz w:val="20"/>
          <w:szCs w:val="20"/>
        </w:rPr>
        <w:t>doce de julio</w:t>
      </w:r>
      <w:r w:rsidRPr="00981D41">
        <w:rPr>
          <w:rFonts w:ascii="Museo Sans 300" w:hAnsi="Museo Sans 300"/>
          <w:sz w:val="20"/>
          <w:szCs w:val="20"/>
        </w:rPr>
        <w:t xml:space="preserve"> de</w:t>
      </w:r>
      <w:r>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347B5917" w14:textId="77777777" w:rsidR="000D153B" w:rsidRPr="00981D41" w:rsidRDefault="000D153B" w:rsidP="000D153B">
      <w:pPr>
        <w:pStyle w:val="Prrafodelista"/>
        <w:tabs>
          <w:tab w:val="left" w:pos="426"/>
        </w:tabs>
        <w:ind w:left="426"/>
        <w:jc w:val="both"/>
        <w:rPr>
          <w:rStyle w:val="normaltextrun"/>
          <w:rFonts w:ascii="Museo Sans 300" w:eastAsia="Museo Sans" w:hAnsi="Museo Sans 300" w:cs="Segoe UI"/>
          <w:sz w:val="20"/>
          <w:szCs w:val="20"/>
        </w:rPr>
      </w:pPr>
    </w:p>
    <w:p w14:paraId="7B1589F7" w14:textId="23790E1A" w:rsidR="000D153B" w:rsidRPr="00981D41" w:rsidRDefault="000D153B" w:rsidP="000D153B">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EC7B9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atribuida a</w:t>
      </w:r>
      <w:r>
        <w:rPr>
          <w:rFonts w:ascii="Museo Sans 300" w:hAnsi="Museo Sans 300"/>
          <w:sz w:val="20"/>
          <w:szCs w:val="20"/>
          <w:lang w:val="es-SV"/>
        </w:rPr>
        <w:t xml:space="preserve"> la</w:t>
      </w:r>
      <w:r w:rsidRPr="00981D41">
        <w:rPr>
          <w:rFonts w:ascii="Museo Sans 300" w:hAnsi="Museo Sans 300"/>
          <w:sz w:val="20"/>
          <w:szCs w:val="20"/>
          <w:lang w:val="es-SV"/>
        </w:rPr>
        <w:t xml:space="preserve"> usuari</w:t>
      </w:r>
      <w:r>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 </w:t>
      </w:r>
      <w:r w:rsidR="008B65AD">
        <w:rPr>
          <w:rFonts w:ascii="Museo Sans 300" w:hAnsi="Museo Sans 300"/>
          <w:sz w:val="20"/>
          <w:szCs w:val="20"/>
          <w:lang w:val="es-SV"/>
        </w:rPr>
        <w:t>+++</w:t>
      </w:r>
      <w:r w:rsidRPr="00981D41">
        <w:rPr>
          <w:rFonts w:ascii="Museo Sans 300" w:hAnsi="Museo Sans 300"/>
          <w:sz w:val="20"/>
          <w:szCs w:val="20"/>
          <w:lang w:val="es-SV"/>
        </w:rPr>
        <w:t xml:space="preserve"> y, de ser procedente, verificara la exactitud del cálculo de recuperación de energía no facturada</w:t>
      </w:r>
      <w:r w:rsidR="00AD6C44">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r w:rsidR="00EC7B9F" w:rsidRPr="00981D41">
        <w:rPr>
          <w:rFonts w:ascii="Museo Sans 300" w:hAnsi="Museo Sans 300"/>
          <w:sz w:val="20"/>
          <w:szCs w:val="20"/>
          <w:lang w:val="es-SV"/>
        </w:rPr>
        <w:t>que,</w:t>
      </w:r>
      <w:r w:rsidRPr="00981D41">
        <w:rPr>
          <w:rFonts w:ascii="Museo Sans 300" w:hAnsi="Museo Sans 300"/>
          <w:sz w:val="20"/>
          <w:szCs w:val="20"/>
          <w:lang w:val="es-SV"/>
        </w:rPr>
        <w:t xml:space="preserve"> en el plazo de diez días hábiles contados a partir del día siguiente a dicha remisión, presentaran sus alegatos.</w:t>
      </w:r>
    </w:p>
    <w:p w14:paraId="045AB4EE" w14:textId="77777777" w:rsidR="000D153B" w:rsidRPr="00981D41" w:rsidRDefault="000D153B" w:rsidP="000D153B">
      <w:pPr>
        <w:pStyle w:val="Prrafodelista"/>
        <w:tabs>
          <w:tab w:val="left" w:pos="426"/>
        </w:tabs>
        <w:ind w:left="426"/>
        <w:jc w:val="both"/>
        <w:rPr>
          <w:rFonts w:ascii="Museo Sans 300" w:hAnsi="Museo Sans 300"/>
          <w:sz w:val="20"/>
          <w:szCs w:val="20"/>
          <w:lang w:val="es-SV"/>
        </w:rPr>
      </w:pPr>
    </w:p>
    <w:p w14:paraId="1029A4BA" w14:textId="554B9D12" w:rsidR="00A223FB" w:rsidRDefault="000D153B" w:rsidP="00A223FB">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a la</w:t>
      </w:r>
      <w:r w:rsidR="00926143">
        <w:rPr>
          <w:rFonts w:ascii="Museo Sans 300" w:hAnsi="Museo Sans 300"/>
          <w:sz w:val="20"/>
          <w:szCs w:val="20"/>
          <w:lang w:eastAsia="es-SV"/>
        </w:rPr>
        <w:t xml:space="preserve">s partes el día </w:t>
      </w:r>
      <w:r w:rsidR="00EB21AD">
        <w:rPr>
          <w:rFonts w:ascii="Museo Sans 300" w:hAnsi="Museo Sans 300"/>
          <w:sz w:val="20"/>
          <w:szCs w:val="20"/>
          <w:lang w:eastAsia="es-SV"/>
        </w:rPr>
        <w:t>quince de julio</w:t>
      </w:r>
      <w:r>
        <w:rPr>
          <w:rFonts w:ascii="Museo Sans 300" w:hAnsi="Museo Sans 300"/>
          <w:sz w:val="20"/>
          <w:szCs w:val="20"/>
          <w:lang w:eastAsia="es-SV"/>
        </w:rPr>
        <w:t xml:space="preserve"> </w:t>
      </w:r>
      <w:r w:rsidRPr="00981D41">
        <w:rPr>
          <w:rFonts w:ascii="Museo Sans 300" w:hAnsi="Museo Sans 300"/>
          <w:sz w:val="20"/>
          <w:szCs w:val="20"/>
          <w:lang w:eastAsia="es-SV"/>
        </w:rPr>
        <w:t>de este año,</w:t>
      </w:r>
      <w:r w:rsidR="00332DD2">
        <w:rPr>
          <w:rFonts w:ascii="Museo Sans 300" w:hAnsi="Museo Sans 300"/>
          <w:sz w:val="20"/>
          <w:szCs w:val="20"/>
          <w:lang w:eastAsia="es-SV"/>
        </w:rPr>
        <w:t xml:space="preserve"> </w:t>
      </w:r>
      <w:r w:rsidRPr="00981D41">
        <w:rPr>
          <w:rFonts w:ascii="Museo Sans 300" w:hAnsi="Museo Sans 300"/>
          <w:sz w:val="20"/>
          <w:szCs w:val="20"/>
          <w:lang w:val="es-ES_tradnl" w:eastAsia="es-SV"/>
        </w:rPr>
        <w:t xml:space="preserve">por lo que el plazo </w:t>
      </w:r>
      <w:r w:rsidR="00EB21AD">
        <w:rPr>
          <w:rFonts w:ascii="Museo Sans 300" w:hAnsi="Museo Sans 300"/>
          <w:sz w:val="20"/>
          <w:szCs w:val="20"/>
          <w:lang w:val="es-ES_tradnl" w:eastAsia="es-SV"/>
        </w:rPr>
        <w:t>probatorio otorgado finalizó el día dieci</w:t>
      </w:r>
      <w:r w:rsidR="00555108">
        <w:rPr>
          <w:rFonts w:ascii="Museo Sans 300" w:hAnsi="Museo Sans 300"/>
          <w:sz w:val="20"/>
          <w:szCs w:val="20"/>
          <w:lang w:val="es-ES_tradnl" w:eastAsia="es-SV"/>
        </w:rPr>
        <w:t>nueve</w:t>
      </w:r>
      <w:r w:rsidR="00EB21AD">
        <w:rPr>
          <w:rFonts w:ascii="Museo Sans 300" w:hAnsi="Museo Sans 300"/>
          <w:sz w:val="20"/>
          <w:szCs w:val="20"/>
          <w:lang w:val="es-ES_tradnl" w:eastAsia="es-SV"/>
        </w:rPr>
        <w:t xml:space="preserve"> de agosto de</w:t>
      </w:r>
      <w:r w:rsidRPr="00981D41">
        <w:rPr>
          <w:rFonts w:ascii="Museo Sans 300" w:hAnsi="Museo Sans 300"/>
          <w:sz w:val="20"/>
          <w:szCs w:val="20"/>
          <w:lang w:val="es-ES_tradnl" w:eastAsia="es-SV"/>
        </w:rPr>
        <w:t xml:space="preserve">l presente año. </w:t>
      </w:r>
    </w:p>
    <w:p w14:paraId="74BEF6CA" w14:textId="76F7ED14" w:rsidR="00926143" w:rsidRDefault="00926143" w:rsidP="00926143">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EB21AD">
        <w:rPr>
          <w:rStyle w:val="normaltextrun"/>
          <w:rFonts w:ascii="Museo Sans 300" w:eastAsia="Museo Sans" w:hAnsi="Museo Sans 300" w:cs="Segoe UI"/>
          <w:sz w:val="20"/>
          <w:szCs w:val="20"/>
          <w:lang w:val="es-ES"/>
        </w:rPr>
        <w:t>diecinueve</w:t>
      </w:r>
      <w:r>
        <w:rPr>
          <w:rStyle w:val="normaltextrun"/>
          <w:rFonts w:ascii="Museo Sans 300" w:eastAsia="Museo Sans" w:hAnsi="Museo Sans 300" w:cs="Segoe UI"/>
          <w:sz w:val="20"/>
          <w:szCs w:val="20"/>
          <w:lang w:val="es-ES"/>
        </w:rPr>
        <w:t xml:space="preserve"> de </w:t>
      </w:r>
      <w:r w:rsidR="00EB21AD">
        <w:rPr>
          <w:rStyle w:val="normaltextrun"/>
          <w:rFonts w:ascii="Museo Sans 300" w:eastAsia="Museo Sans" w:hAnsi="Museo Sans 300" w:cs="Segoe UI"/>
          <w:sz w:val="20"/>
          <w:szCs w:val="20"/>
          <w:lang w:val="es-ES"/>
        </w:rPr>
        <w:t>agosto</w:t>
      </w:r>
      <w:r w:rsidRPr="0056039A">
        <w:rPr>
          <w:rStyle w:val="normaltextrun"/>
          <w:rFonts w:ascii="Museo Sans 300" w:eastAsia="Museo Sans" w:hAnsi="Museo Sans 300" w:cs="Segoe UI"/>
          <w:sz w:val="20"/>
          <w:szCs w:val="20"/>
          <w:lang w:val="es-ES"/>
        </w:rPr>
        <w:t xml:space="preserve"> de este año,</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presentó un escrito por medio del </w:t>
      </w:r>
      <w:r w:rsidR="00EB21AD" w:rsidRPr="007E319A">
        <w:rPr>
          <w:rFonts w:ascii="Museo Sans 300" w:hAnsi="Museo Sans 300"/>
          <w:sz w:val="20"/>
          <w:szCs w:val="20"/>
        </w:rPr>
        <w:t>cual</w:t>
      </w:r>
      <w:r w:rsidR="00EB21AD">
        <w:rPr>
          <w:rFonts w:ascii="Museo Sans 300" w:hAnsi="Museo Sans 300"/>
          <w:sz w:val="20"/>
          <w:szCs w:val="20"/>
        </w:rPr>
        <w:t xml:space="preserve"> manifestó</w:t>
      </w:r>
      <w:r w:rsidRPr="007E319A">
        <w:rPr>
          <w:rFonts w:ascii="Museo Sans 300" w:hAnsi="Museo Sans 300"/>
          <w:sz w:val="20"/>
          <w:szCs w:val="20"/>
        </w:rPr>
        <w:t xml:space="preserve"> que </w:t>
      </w:r>
      <w:r>
        <w:rPr>
          <w:rFonts w:ascii="Museo Sans 300" w:hAnsi="Museo Sans 300"/>
          <w:sz w:val="20"/>
          <w:szCs w:val="20"/>
        </w:rPr>
        <w:t>mantenía los argumentos y</w:t>
      </w:r>
      <w:r w:rsidRPr="007E319A">
        <w:rPr>
          <w:rFonts w:ascii="Museo Sans 300" w:hAnsi="Museo Sans 300"/>
          <w:sz w:val="20"/>
          <w:szCs w:val="20"/>
        </w:rPr>
        <w:t xml:space="preserve"> pruebas presentadas con anterioridad.</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58D2B664"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EB21AD">
        <w:rPr>
          <w:rFonts w:ascii="Museo Sans 300" w:hAnsi="Museo Sans 300"/>
          <w:sz w:val="20"/>
          <w:szCs w:val="20"/>
        </w:rPr>
        <w:t>trece</w:t>
      </w:r>
      <w:r w:rsidRPr="005D2EC9">
        <w:rPr>
          <w:rFonts w:ascii="Museo Sans 300" w:hAnsi="Museo Sans 300"/>
          <w:sz w:val="20"/>
          <w:szCs w:val="20"/>
        </w:rPr>
        <w:t xml:space="preserve"> de </w:t>
      </w:r>
      <w:r w:rsidR="00EB21AD">
        <w:rPr>
          <w:rFonts w:ascii="Museo Sans 300" w:hAnsi="Museo Sans 300"/>
          <w:sz w:val="20"/>
          <w:szCs w:val="20"/>
        </w:rPr>
        <w:t>septiembre</w:t>
      </w:r>
      <w:r w:rsidRPr="005D2EC9">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C10C9">
        <w:rPr>
          <w:rFonts w:ascii="Museo Sans 300" w:hAnsi="Museo Sans 300"/>
          <w:sz w:val="20"/>
          <w:szCs w:val="20"/>
          <w:lang w:val="es-SV"/>
        </w:rPr>
        <w:t>IT-0341-CAU-22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1263FAF4" w14:textId="209F1A77" w:rsidR="00F55781" w:rsidRDefault="00F55781" w:rsidP="00505DAA">
      <w:pPr>
        <w:pStyle w:val="Prrafodelista"/>
        <w:tabs>
          <w:tab w:val="left" w:pos="426"/>
        </w:tabs>
        <w:ind w:left="426"/>
        <w:jc w:val="both"/>
        <w:rPr>
          <w:rFonts w:ascii="Museo Sans 300" w:hAnsi="Museo Sans 300"/>
          <w:sz w:val="20"/>
          <w:szCs w:val="20"/>
          <w:lang w:val="es-SV"/>
        </w:rPr>
      </w:pPr>
    </w:p>
    <w:p w14:paraId="475708ED" w14:textId="296545D3" w:rsidR="006E08CE"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329DF336" w14:textId="58D701D9" w:rsidR="003F3EE2" w:rsidRDefault="003F3EE2" w:rsidP="003F3EE2">
      <w:pPr>
        <w:spacing w:after="0" w:line="240" w:lineRule="auto"/>
        <w:ind w:left="426"/>
        <w:jc w:val="center"/>
        <w:rPr>
          <w:rFonts w:ascii="Museo Sans 300" w:hAnsi="Museo Sans 300"/>
          <w:sz w:val="20"/>
          <w:szCs w:val="20"/>
          <w:u w:val="single"/>
        </w:rPr>
      </w:pPr>
    </w:p>
    <w:p w14:paraId="4B6ED5AC" w14:textId="2910D3D9" w:rsidR="007F1978" w:rsidRDefault="008B65AD" w:rsidP="003F3EE2">
      <w:pPr>
        <w:spacing w:after="0" w:line="240" w:lineRule="auto"/>
        <w:ind w:left="426"/>
        <w:jc w:val="center"/>
        <w:rPr>
          <w:rFonts w:ascii="Museo Sans 300" w:hAnsi="Museo Sans 300"/>
          <w:sz w:val="20"/>
          <w:szCs w:val="20"/>
          <w:u w:val="single"/>
        </w:rPr>
      </w:pPr>
      <w:r>
        <w:rPr>
          <w:noProof/>
        </w:rPr>
        <w:t>+++</w:t>
      </w:r>
    </w:p>
    <w:p w14:paraId="172DFC63" w14:textId="71E5C81F"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88F0870" w14:textId="4C9B3447" w:rsidR="00937BC1" w:rsidRPr="00937BC1" w:rsidRDefault="00EC5D26" w:rsidP="00937BC1">
      <w:pPr>
        <w:ind w:left="709" w:right="851"/>
        <w:jc w:val="both"/>
        <w:rPr>
          <w:rFonts w:ascii="Museo Sans 300" w:eastAsia="SimSun" w:hAnsi="Museo Sans 300" w:cs="Arial"/>
          <w:color w:val="000000"/>
          <w:spacing w:val="-5"/>
          <w:sz w:val="16"/>
          <w:szCs w:val="16"/>
          <w:lang w:val="es-ES_tradnl"/>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F55781">
        <w:rPr>
          <w:rFonts w:ascii="Museo Sans 300" w:eastAsia="SimSun" w:hAnsi="Museo Sans 300" w:cs="Arial"/>
          <w:color w:val="000000"/>
          <w:spacing w:val="-5"/>
          <w:sz w:val="16"/>
          <w:szCs w:val="16"/>
          <w:lang w:val="es-ES"/>
        </w:rPr>
        <w:t xml:space="preserve"> </w:t>
      </w:r>
      <w:r w:rsidR="00937BC1" w:rsidRPr="00937BC1">
        <w:rPr>
          <w:rFonts w:ascii="Museo Sans 300" w:eastAsia="SimSun" w:hAnsi="Museo Sans 300" w:cs="Arial"/>
          <w:color w:val="000000"/>
          <w:spacing w:val="-5"/>
          <w:sz w:val="16"/>
          <w:szCs w:val="16"/>
          <w:lang w:val="es-ES"/>
        </w:rPr>
        <w:t>Conforme con el análisis de la información proporcionada por CAESS</w:t>
      </w:r>
      <w:r w:rsidR="00937BC1" w:rsidRPr="00937BC1">
        <w:rPr>
          <w:rFonts w:ascii="Museo Sans 300" w:eastAsia="SimSun" w:hAnsi="Museo Sans 300" w:cs="Arial"/>
          <w:color w:val="000000"/>
          <w:spacing w:val="-5"/>
          <w:sz w:val="16"/>
          <w:szCs w:val="16"/>
          <w:lang w:val="es-ES_tradnl"/>
        </w:rPr>
        <w:t xml:space="preserve">, se verificó que con fecha 31 de marzo de 2022 técnicos de la empresa distribuidora CAESS ejecutaron la orden de cambio de medidor número </w:t>
      </w:r>
      <w:r w:rsidR="008B65AD">
        <w:rPr>
          <w:rFonts w:ascii="Museo Sans 300" w:eastAsia="SimSun" w:hAnsi="Museo Sans 300" w:cs="Arial"/>
          <w:color w:val="000000"/>
          <w:spacing w:val="-5"/>
          <w:sz w:val="16"/>
          <w:szCs w:val="16"/>
          <w:lang w:val="es-ES_tradnl"/>
        </w:rPr>
        <w:t>+++</w:t>
      </w:r>
      <w:r w:rsidR="00937BC1" w:rsidRPr="00937BC1">
        <w:rPr>
          <w:rFonts w:ascii="Museo Sans 300" w:eastAsia="SimSun" w:hAnsi="Museo Sans 300" w:cs="Arial"/>
          <w:color w:val="000000"/>
          <w:spacing w:val="-5"/>
          <w:sz w:val="16"/>
          <w:szCs w:val="16"/>
          <w:lang w:val="es-ES_tradnl"/>
        </w:rPr>
        <w:t>. En el desarrollo de dicha inspección, los técnicos expresan haber encontrado una de las fases de carga conectada de manera directa a la acometida del suministro, la condición encontrada es descrita en las observaciones dejadas en las órdenes de servicio y las fotografías que se detallan a continuación:</w:t>
      </w:r>
    </w:p>
    <w:p w14:paraId="54798AF7" w14:textId="151A8B4C" w:rsidR="00937BC1" w:rsidRPr="00937BC1" w:rsidRDefault="00937BC1" w:rsidP="00937BC1">
      <w:pPr>
        <w:spacing w:line="240" w:lineRule="auto"/>
        <w:ind w:left="709" w:right="851"/>
        <w:jc w:val="both"/>
        <w:rPr>
          <w:rFonts w:ascii="Museo Sans 300" w:eastAsia="SimSun" w:hAnsi="Museo Sans 300" w:cs="Arial"/>
          <w:color w:val="000000"/>
          <w:spacing w:val="-5"/>
          <w:sz w:val="16"/>
          <w:szCs w:val="16"/>
          <w:lang w:val="es-ES_tradnl"/>
        </w:rPr>
      </w:pPr>
      <w:r w:rsidRPr="00937BC1">
        <w:rPr>
          <w:rFonts w:ascii="Museo Sans 300" w:eastAsia="SimSun" w:hAnsi="Museo Sans 300" w:cs="Arial"/>
          <w:color w:val="000000"/>
          <w:spacing w:val="-5"/>
          <w:sz w:val="16"/>
          <w:szCs w:val="16"/>
          <w:lang w:val="es-ES_tradnl"/>
        </w:rPr>
        <w:t xml:space="preserve">Orden </w:t>
      </w:r>
      <w:r w:rsidR="008B65AD">
        <w:rPr>
          <w:rFonts w:ascii="Museo Sans 300" w:eastAsia="SimSun" w:hAnsi="Museo Sans 300" w:cs="Arial"/>
          <w:color w:val="000000"/>
          <w:spacing w:val="-5"/>
          <w:sz w:val="16"/>
          <w:szCs w:val="16"/>
          <w:lang w:val="es-ES_tradnl"/>
        </w:rPr>
        <w:t>+++</w:t>
      </w:r>
      <w:r w:rsidRPr="00937BC1">
        <w:rPr>
          <w:rFonts w:ascii="Museo Sans 300" w:eastAsia="SimSun" w:hAnsi="Museo Sans 300" w:cs="Arial"/>
          <w:color w:val="000000"/>
          <w:spacing w:val="-5"/>
          <w:sz w:val="16"/>
          <w:szCs w:val="16"/>
          <w:lang w:val="es-ES_tradnl"/>
        </w:rPr>
        <w:t xml:space="preserve"> Cambio de medidor/Acometida 31/03/2022:</w:t>
      </w:r>
    </w:p>
    <w:p w14:paraId="66A27E1D" w14:textId="77777777" w:rsidR="00937BC1" w:rsidRPr="00937BC1" w:rsidRDefault="00937BC1" w:rsidP="00937BC1">
      <w:pPr>
        <w:spacing w:line="240" w:lineRule="auto"/>
        <w:ind w:left="1416" w:right="851"/>
        <w:jc w:val="both"/>
        <w:rPr>
          <w:rFonts w:ascii="Museo Sans 300" w:eastAsia="SimSun" w:hAnsi="Museo Sans 300" w:cs="Arial"/>
          <w:bCs/>
          <w:iCs/>
          <w:color w:val="000000"/>
          <w:spacing w:val="-5"/>
          <w:sz w:val="16"/>
          <w:szCs w:val="16"/>
          <w:lang w:val="es-ES"/>
        </w:rPr>
      </w:pPr>
      <w:r w:rsidRPr="00937BC1">
        <w:rPr>
          <w:rFonts w:ascii="Museo Sans 300" w:eastAsia="SimSun" w:hAnsi="Museo Sans 300" w:cs="Arial"/>
          <w:bCs/>
          <w:iCs/>
          <w:color w:val="000000"/>
          <w:spacing w:val="-5"/>
          <w:sz w:val="16"/>
          <w:szCs w:val="16"/>
          <w:lang w:val="es-ES"/>
        </w:rPr>
        <w:t>“L-28905 Se cambió medidor. Medidor sobre techo frágil de teja. ¨</w:t>
      </w:r>
    </w:p>
    <w:p w14:paraId="11F5EC46" w14:textId="77777777" w:rsidR="00937BC1" w:rsidRPr="00937BC1" w:rsidRDefault="00937BC1" w:rsidP="00937BC1">
      <w:pPr>
        <w:spacing w:line="240" w:lineRule="auto"/>
        <w:ind w:left="1416" w:right="851"/>
        <w:jc w:val="both"/>
        <w:rPr>
          <w:rFonts w:ascii="Museo Sans 300" w:eastAsia="SimSun" w:hAnsi="Museo Sans 300" w:cs="Arial"/>
          <w:bCs/>
          <w:iCs/>
          <w:color w:val="000000"/>
          <w:spacing w:val="-5"/>
          <w:sz w:val="16"/>
          <w:szCs w:val="16"/>
          <w:lang w:val="es-ES"/>
        </w:rPr>
      </w:pPr>
      <w:r w:rsidRPr="00937BC1">
        <w:rPr>
          <w:rFonts w:ascii="Museo Sans 300" w:eastAsia="SimSun" w:hAnsi="Museo Sans 300" w:cs="Arial"/>
          <w:bCs/>
          <w:iCs/>
          <w:color w:val="000000"/>
          <w:spacing w:val="-5"/>
          <w:sz w:val="16"/>
          <w:szCs w:val="16"/>
          <w:lang w:val="es-ES"/>
        </w:rPr>
        <w:t>“</w:t>
      </w:r>
      <w:proofErr w:type="spellStart"/>
      <w:r w:rsidRPr="00937BC1">
        <w:rPr>
          <w:rFonts w:ascii="Museo Sans 300" w:eastAsia="SimSun" w:hAnsi="Museo Sans 300" w:cs="Arial"/>
          <w:bCs/>
          <w:iCs/>
          <w:color w:val="000000"/>
          <w:spacing w:val="-5"/>
          <w:sz w:val="16"/>
          <w:szCs w:val="16"/>
          <w:lang w:val="es-ES"/>
        </w:rPr>
        <w:t>se</w:t>
      </w:r>
      <w:proofErr w:type="spellEnd"/>
      <w:r w:rsidRPr="00937BC1">
        <w:rPr>
          <w:rFonts w:ascii="Museo Sans 300" w:eastAsia="SimSun" w:hAnsi="Museo Sans 300" w:cs="Arial"/>
          <w:bCs/>
          <w:iCs/>
          <w:color w:val="000000"/>
          <w:spacing w:val="-5"/>
          <w:sz w:val="16"/>
          <w:szCs w:val="16"/>
          <w:lang w:val="es-ES"/>
        </w:rPr>
        <w:t xml:space="preserve"> visita en campo y se observa medidor sobre techo de teja, líneas de carga están fuera y conectadas directas se informa a despacho y mencionan que lo reportaran a pan. ¨</w:t>
      </w:r>
    </w:p>
    <w:p w14:paraId="2480E141" w14:textId="77C8C685" w:rsidR="00937BC1" w:rsidRPr="00937BC1" w:rsidRDefault="00937BC1" w:rsidP="00937BC1">
      <w:pPr>
        <w:spacing w:line="240" w:lineRule="auto"/>
        <w:ind w:left="709" w:right="851"/>
        <w:jc w:val="both"/>
        <w:rPr>
          <w:rFonts w:ascii="Museo Sans 300" w:eastAsia="SimSun" w:hAnsi="Museo Sans 300" w:cs="Arial"/>
          <w:color w:val="000000"/>
          <w:spacing w:val="-5"/>
          <w:sz w:val="16"/>
          <w:szCs w:val="16"/>
          <w:lang w:val="es-ES_tradnl"/>
        </w:rPr>
      </w:pPr>
      <w:r w:rsidRPr="00937BC1">
        <w:rPr>
          <w:rFonts w:ascii="Museo Sans 300" w:eastAsia="SimSun" w:hAnsi="Museo Sans 300" w:cs="Arial"/>
          <w:color w:val="000000"/>
          <w:spacing w:val="-5"/>
          <w:sz w:val="16"/>
          <w:szCs w:val="16"/>
          <w:lang w:val="es-ES_tradnl"/>
        </w:rPr>
        <w:t xml:space="preserve">Orden </w:t>
      </w:r>
      <w:r w:rsidR="008B65AD">
        <w:rPr>
          <w:rFonts w:ascii="Museo Sans 300" w:eastAsia="SimSun" w:hAnsi="Museo Sans 300" w:cs="Arial"/>
          <w:color w:val="000000"/>
          <w:spacing w:val="-5"/>
          <w:sz w:val="16"/>
          <w:szCs w:val="16"/>
          <w:lang w:val="es-ES_tradnl"/>
        </w:rPr>
        <w:t>+++</w:t>
      </w:r>
      <w:r w:rsidRPr="00937BC1">
        <w:rPr>
          <w:rFonts w:ascii="Museo Sans 300" w:eastAsia="SimSun" w:hAnsi="Museo Sans 300" w:cs="Arial"/>
          <w:color w:val="000000"/>
          <w:spacing w:val="-5"/>
          <w:sz w:val="16"/>
          <w:szCs w:val="16"/>
          <w:lang w:val="es-ES_tradnl"/>
        </w:rPr>
        <w:t xml:space="preserve"> Inspección de Suministro 31/03/2022:</w:t>
      </w:r>
    </w:p>
    <w:p w14:paraId="79BD46D0" w14:textId="5BCCAD95" w:rsidR="00937BC1" w:rsidRPr="00937BC1" w:rsidRDefault="00937BC1" w:rsidP="00937BC1">
      <w:pPr>
        <w:spacing w:line="240" w:lineRule="auto"/>
        <w:ind w:left="1416" w:right="851"/>
        <w:jc w:val="both"/>
        <w:rPr>
          <w:rFonts w:ascii="Museo Sans 300" w:eastAsia="SimSun" w:hAnsi="Museo Sans 300" w:cs="Arial"/>
          <w:bCs/>
          <w:iCs/>
          <w:color w:val="000000"/>
          <w:spacing w:val="-5"/>
          <w:sz w:val="16"/>
          <w:szCs w:val="16"/>
          <w:lang w:val="es-ES"/>
        </w:rPr>
      </w:pPr>
      <w:r w:rsidRPr="00937BC1">
        <w:rPr>
          <w:rFonts w:ascii="Museo Sans 300" w:eastAsia="SimSun" w:hAnsi="Museo Sans 300" w:cs="Arial"/>
          <w:bCs/>
          <w:iCs/>
          <w:color w:val="000000"/>
          <w:spacing w:val="-5"/>
          <w:sz w:val="16"/>
          <w:szCs w:val="16"/>
          <w:lang w:val="es-ES"/>
        </w:rPr>
        <w:t xml:space="preserve">“IRREGULARIDAD EN ACOMETIDA: La acometida posee línea intercalada o en derivación y como consecuencia la energía no está siendo registrada en su totalidad. Se midió en línea derivada 1.4 amperios. Se recomienda la corrección. Acta notificada. Censo de carga anexo. Por otra parte, el medidor con lectura L-28905, de funcionamiento dudoso y difícil lectura, se recomienda el cambio. Cobrar ENR de acuerdo con el análisis del caso. </w:t>
      </w:r>
    </w:p>
    <w:p w14:paraId="11BCEA2A" w14:textId="77777777" w:rsidR="00937BC1" w:rsidRPr="00937BC1" w:rsidRDefault="00937BC1" w:rsidP="00937BC1">
      <w:pPr>
        <w:spacing w:line="240" w:lineRule="auto"/>
        <w:ind w:left="709" w:right="851"/>
        <w:jc w:val="both"/>
        <w:rPr>
          <w:rFonts w:ascii="Museo Sans 300" w:eastAsia="SimSun" w:hAnsi="Museo Sans 300" w:cs="Arial"/>
          <w:color w:val="000000"/>
          <w:spacing w:val="-5"/>
          <w:sz w:val="16"/>
          <w:szCs w:val="16"/>
          <w:lang w:val="es-ES_tradnl"/>
        </w:rPr>
      </w:pPr>
      <w:r w:rsidRPr="00937BC1">
        <w:rPr>
          <w:rFonts w:ascii="Museo Sans 300" w:eastAsia="SimSun" w:hAnsi="Museo Sans 300" w:cs="Arial"/>
          <w:color w:val="000000"/>
          <w:spacing w:val="-5"/>
          <w:sz w:val="16"/>
          <w:szCs w:val="16"/>
          <w:lang w:val="es-ES_tradnl"/>
        </w:rPr>
        <w:t xml:space="preserve">Como evidencia de la condición antes descrita, la empresa distribuidora muestra una serie de fotografías con las cuales busca demostrar la existencia de una condición irregular en la medición del suministro. </w:t>
      </w:r>
    </w:p>
    <w:p w14:paraId="5D794BEF" w14:textId="024D3145" w:rsidR="00F55781" w:rsidRDefault="008B65AD" w:rsidP="00937BC1">
      <w:pPr>
        <w:spacing w:line="240" w:lineRule="auto"/>
        <w:ind w:left="709" w:right="851"/>
        <w:jc w:val="center"/>
        <w:rPr>
          <w:rFonts w:ascii="Museo 300" w:hAnsi="Museo 300"/>
          <w:sz w:val="16"/>
          <w:szCs w:val="16"/>
          <w:lang w:val="es-ES"/>
        </w:rPr>
      </w:pPr>
      <w:r>
        <w:rPr>
          <w:noProof/>
        </w:rPr>
        <w:t>+++</w:t>
      </w:r>
    </w:p>
    <w:p w14:paraId="75A6C1E0" w14:textId="77777777" w:rsidR="00937BC1" w:rsidRPr="00937BC1" w:rsidRDefault="00F23D86" w:rsidP="00937BC1">
      <w:pPr>
        <w:spacing w:line="240" w:lineRule="auto"/>
        <w:ind w:left="709" w:right="851"/>
        <w:jc w:val="both"/>
        <w:rPr>
          <w:rFonts w:ascii="Museo 300" w:hAnsi="Museo 300"/>
          <w:sz w:val="16"/>
          <w:szCs w:val="16"/>
          <w:lang w:val="es-ES"/>
        </w:rPr>
      </w:pPr>
      <w:r>
        <w:rPr>
          <w:rFonts w:ascii="Museo 300" w:hAnsi="Museo 300"/>
          <w:sz w:val="16"/>
          <w:szCs w:val="16"/>
          <w:lang w:val="es-ES"/>
        </w:rPr>
        <w:t>(…)</w:t>
      </w:r>
      <w:r w:rsidR="00937BC1">
        <w:rPr>
          <w:rFonts w:ascii="Museo 300" w:hAnsi="Museo 300"/>
          <w:sz w:val="16"/>
          <w:szCs w:val="16"/>
          <w:lang w:val="es-ES"/>
        </w:rPr>
        <w:t xml:space="preserve"> </w:t>
      </w:r>
      <w:r w:rsidR="00937BC1" w:rsidRPr="00937BC1">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00937BC1" w:rsidRPr="00937BC1">
        <w:rPr>
          <w:rFonts w:ascii="Museo 300" w:hAnsi="Museo 300"/>
          <w:sz w:val="16"/>
          <w:szCs w:val="16"/>
        </w:rPr>
        <w:t>n.°</w:t>
      </w:r>
      <w:proofErr w:type="spellEnd"/>
      <w:r w:rsidR="00937BC1" w:rsidRPr="00937BC1">
        <w:rPr>
          <w:rFonts w:ascii="Museo 300" w:hAnsi="Museo 300"/>
          <w:sz w:val="16"/>
          <w:szCs w:val="16"/>
        </w:rPr>
        <w:t xml:space="preserve"> 1 y 2 se observa que en la línea de la fase A de la acometida de suministro eléctrico se encuentra conectada directamente la línea de carga de la fase A, condición que impidió que el equipo de medición registrara toda la energía demandada en el suministro; asimismo se observa que existe un flujo de corriente en la línea de carga que estaba conectada directamente al conductor de la fase A de la acometida de </w:t>
      </w:r>
      <w:r w:rsidR="00937BC1" w:rsidRPr="00937BC1">
        <w:rPr>
          <w:rFonts w:ascii="Museo 300" w:hAnsi="Museo 300"/>
          <w:sz w:val="16"/>
          <w:szCs w:val="16"/>
        </w:rPr>
        <w:lastRenderedPageBreak/>
        <w:t>servicio eléctrico, lo cual constituye evidencia de la existencia de una condición irregular, por lo cual el equipo de medición no estaba registrando toda la energía demandada en el inmueble.</w:t>
      </w:r>
      <w:r w:rsidR="00937BC1" w:rsidRPr="00937BC1">
        <w:rPr>
          <w:rFonts w:ascii="Cambria Math" w:hAnsi="Cambria Math" w:cs="Cambria Math"/>
          <w:sz w:val="16"/>
          <w:szCs w:val="16"/>
        </w:rPr>
        <w:t> </w:t>
      </w:r>
      <w:r w:rsidR="00937BC1" w:rsidRPr="00937BC1">
        <w:rPr>
          <w:rFonts w:ascii="Museo 300" w:hAnsi="Museo 300"/>
          <w:sz w:val="16"/>
          <w:szCs w:val="16"/>
          <w:lang w:val="es-ES"/>
        </w:rPr>
        <w:t> </w:t>
      </w:r>
    </w:p>
    <w:p w14:paraId="78E32CE0" w14:textId="754F8DD5" w:rsidR="004F5EFD" w:rsidRPr="00937BC1" w:rsidRDefault="00937BC1" w:rsidP="00937BC1">
      <w:pPr>
        <w:spacing w:line="240" w:lineRule="auto"/>
        <w:ind w:left="709" w:right="851"/>
        <w:jc w:val="both"/>
        <w:rPr>
          <w:rFonts w:ascii="Museo 300" w:hAnsi="Museo 300"/>
          <w:sz w:val="16"/>
          <w:szCs w:val="16"/>
          <w:lang w:val="es-ES_tradnl"/>
        </w:rPr>
      </w:pPr>
      <w:r w:rsidRPr="00937BC1">
        <w:rPr>
          <w:rFonts w:ascii="Museo 300" w:hAnsi="Museo 300"/>
          <w:sz w:val="16"/>
          <w:szCs w:val="16"/>
          <w:lang w:val="es-ES_tradnl"/>
        </w:rPr>
        <w:t xml:space="preserve">Por tanto, con base en las pruebas analizadas, el CAU es de la opinión que la empresa distribuidora CAESS cuenta con la evidencia necesaria la cual permite determinar que en el suministro en referencia existió una condición irregular documentada en el pasado 31 de marzo de 2022, que consistía en la conexión de manera directa de una de las fases de carga del servicio a 240 V a una de las fases de la acometida de CAESS, </w:t>
      </w:r>
      <w:r w:rsidRPr="00937BC1">
        <w:rPr>
          <w:rFonts w:ascii="Museo 300" w:hAnsi="Museo 300"/>
          <w:sz w:val="16"/>
          <w:szCs w:val="16"/>
          <w:lang w:val="es-ES"/>
        </w:rPr>
        <w:t xml:space="preserve">la cual se evidencia mediante las fotografías </w:t>
      </w:r>
      <w:proofErr w:type="spellStart"/>
      <w:r w:rsidRPr="00937BC1">
        <w:rPr>
          <w:rFonts w:ascii="Museo 300" w:hAnsi="Museo 300"/>
          <w:sz w:val="16"/>
          <w:szCs w:val="16"/>
          <w:lang w:val="es-ES"/>
        </w:rPr>
        <w:t>n.°</w:t>
      </w:r>
      <w:proofErr w:type="spellEnd"/>
      <w:r w:rsidRPr="00937BC1">
        <w:rPr>
          <w:rFonts w:ascii="Museo 300" w:hAnsi="Museo 300"/>
          <w:sz w:val="16"/>
          <w:szCs w:val="16"/>
          <w:lang w:val="es-ES"/>
        </w:rPr>
        <w:t xml:space="preserve"> 1, 2, 3 y 4,</w:t>
      </w:r>
      <w:r w:rsidRPr="00937BC1">
        <w:rPr>
          <w:rFonts w:ascii="Museo 300" w:hAnsi="Museo 300"/>
          <w:b/>
          <w:bCs/>
          <w:sz w:val="16"/>
          <w:szCs w:val="16"/>
          <w:lang w:val="es-ES"/>
        </w:rPr>
        <w:t xml:space="preserve"> </w:t>
      </w:r>
      <w:r w:rsidRPr="00937BC1">
        <w:rPr>
          <w:rFonts w:ascii="Museo 300" w:hAnsi="Museo 300"/>
          <w:sz w:val="16"/>
          <w:szCs w:val="16"/>
          <w:lang w:val="es-ES_tradnl"/>
        </w:rPr>
        <w:t>impidiendo de esta manera que la energía demandada por la carga eléctrica instalada en el interior de la vivienda y conectada a esta fase, no fuera registrada en su totalidad por el equipo de medición</w:t>
      </w:r>
      <w:r w:rsidR="005E1232">
        <w:rPr>
          <w:rFonts w:ascii="Museo 300" w:hAnsi="Museo 300"/>
          <w:sz w:val="16"/>
          <w:szCs w:val="16"/>
        </w:rPr>
        <w:t xml:space="preserve"> </w:t>
      </w:r>
      <w:r w:rsidR="004F5EFD">
        <w:rPr>
          <w:rFonts w:ascii="Museo 300" w:hAnsi="Museo 300"/>
          <w:sz w:val="16"/>
          <w:szCs w:val="16"/>
          <w:lang w:val="es-ES"/>
        </w:rPr>
        <w:t>[…]</w:t>
      </w:r>
      <w:r>
        <w:rPr>
          <w:rFonts w:ascii="Museo 300" w:hAnsi="Museo 300"/>
          <w:sz w:val="16"/>
          <w:szCs w:val="16"/>
          <w:lang w:val="es-ES"/>
        </w:rPr>
        <w:t>.</w:t>
      </w:r>
    </w:p>
    <w:p w14:paraId="2E59E05D" w14:textId="77777777" w:rsidR="005E1232" w:rsidRPr="005E1232" w:rsidRDefault="005E1232" w:rsidP="005E1232">
      <w:pPr>
        <w:spacing w:line="0" w:lineRule="atLeast"/>
        <w:ind w:firstLine="426"/>
        <w:jc w:val="both"/>
        <w:rPr>
          <w:rStyle w:val="normaltextrunspellingerrorv2scxw139892720bcx0"/>
          <w:rFonts w:ascii="Museo Sans 300" w:hAnsi="Museo Sans 300"/>
          <w:sz w:val="20"/>
          <w:szCs w:val="20"/>
          <w:u w:val="single"/>
        </w:rPr>
      </w:pPr>
      <w:r w:rsidRPr="005E1232">
        <w:rPr>
          <w:rStyle w:val="normaltextrunspellingerrorv2scxw139892720bcx0"/>
          <w:rFonts w:ascii="Museo Sans 300" w:hAnsi="Museo Sans 300"/>
          <w:sz w:val="20"/>
          <w:szCs w:val="20"/>
          <w:u w:val="single"/>
        </w:rPr>
        <w:t xml:space="preserve">Recálculo efectuado por el CAU </w:t>
      </w:r>
    </w:p>
    <w:p w14:paraId="5F728D3C" w14:textId="77777777" w:rsidR="00937BC1" w:rsidRPr="00937BC1" w:rsidRDefault="005E1232" w:rsidP="00937BC1">
      <w:pPr>
        <w:spacing w:line="0" w:lineRule="atLeast"/>
        <w:ind w:left="708" w:right="851"/>
        <w:jc w:val="both"/>
        <w:rPr>
          <w:rFonts w:ascii="Museo 300" w:hAnsi="Museo 300"/>
          <w:sz w:val="16"/>
          <w:szCs w:val="16"/>
          <w:lang w:val="es-ES"/>
        </w:rPr>
      </w:pPr>
      <w:r w:rsidRPr="005E1232">
        <w:rPr>
          <w:rFonts w:ascii="Museo 300" w:hAnsi="Museo 300"/>
          <w:sz w:val="16"/>
          <w:szCs w:val="16"/>
          <w:lang w:val="es-ES"/>
        </w:rPr>
        <w:t>(…)</w:t>
      </w:r>
      <w:r w:rsidR="00937BC1">
        <w:rPr>
          <w:rFonts w:ascii="Museo 300" w:hAnsi="Museo 300"/>
          <w:sz w:val="16"/>
          <w:szCs w:val="16"/>
          <w:lang w:val="es-ES"/>
        </w:rPr>
        <w:t xml:space="preserve"> </w:t>
      </w:r>
      <w:r w:rsidR="00937BC1" w:rsidRPr="00937BC1">
        <w:rPr>
          <w:rFonts w:ascii="Museo 300" w:hAnsi="Museo 300"/>
          <w:sz w:val="16"/>
          <w:szCs w:val="16"/>
          <w:lang w:val="es-ES"/>
        </w:rPr>
        <w:t xml:space="preserve">De conformidad con lo determinado en el procedimiento contenido en el acuerdo </w:t>
      </w:r>
      <w:proofErr w:type="spellStart"/>
      <w:r w:rsidR="00937BC1" w:rsidRPr="00937BC1">
        <w:rPr>
          <w:rFonts w:ascii="Museo 300" w:hAnsi="Museo 300"/>
          <w:sz w:val="16"/>
          <w:szCs w:val="16"/>
          <w:lang w:val="es-ES"/>
        </w:rPr>
        <w:t>N.°</w:t>
      </w:r>
      <w:proofErr w:type="spellEnd"/>
      <w:r w:rsidR="00937BC1" w:rsidRPr="00937BC1">
        <w:rPr>
          <w:rFonts w:ascii="Museo 300" w:hAnsi="Museo 300"/>
          <w:sz w:val="16"/>
          <w:szCs w:val="16"/>
          <w:lang w:val="es-ES"/>
        </w:rPr>
        <w:t xml:space="preserve"> 283-E-2011, específicamente lo indicado en el Art. 5.2, literal a), se efectuó el respectivo recálculo de la energía consumida y no facturada que la sociedad CAESS debe cobrar, teniendo como base lo siguiente:</w:t>
      </w:r>
    </w:p>
    <w:p w14:paraId="66640ABF" w14:textId="77777777" w:rsidR="00937BC1" w:rsidRPr="00937BC1" w:rsidRDefault="00937BC1" w:rsidP="00937BC1">
      <w:pPr>
        <w:numPr>
          <w:ilvl w:val="0"/>
          <w:numId w:val="25"/>
        </w:numPr>
        <w:spacing w:line="0" w:lineRule="atLeast"/>
        <w:ind w:right="851"/>
        <w:jc w:val="both"/>
        <w:rPr>
          <w:rFonts w:ascii="Museo 300" w:hAnsi="Museo 300"/>
          <w:sz w:val="16"/>
          <w:szCs w:val="16"/>
          <w:lang w:val="es-ES"/>
        </w:rPr>
      </w:pPr>
      <w:r w:rsidRPr="00937BC1">
        <w:rPr>
          <w:rFonts w:ascii="Museo 300" w:hAnsi="Museo 300"/>
          <w:sz w:val="16"/>
          <w:szCs w:val="16"/>
          <w:lang w:val="es-ES"/>
        </w:rPr>
        <w:t xml:space="preserve">Para el cálculo del ENR se determina el consumo promedio de energía a través del histórico de consumo de energía que presentó el suministro posterior a corregida la irregularidad, específicamente en el período del 13 de abril al 13 de junio de 2022 al ser estos ciclos completos de facturación, determinando un consumo promedio de energía mensual de 168 kWh. </w:t>
      </w:r>
    </w:p>
    <w:p w14:paraId="5A34ED45" w14:textId="77777777" w:rsidR="00937BC1" w:rsidRPr="00937BC1" w:rsidRDefault="00937BC1" w:rsidP="00937BC1">
      <w:pPr>
        <w:numPr>
          <w:ilvl w:val="0"/>
          <w:numId w:val="25"/>
        </w:numPr>
        <w:spacing w:line="0" w:lineRule="atLeast"/>
        <w:ind w:right="851"/>
        <w:jc w:val="both"/>
        <w:rPr>
          <w:rFonts w:ascii="Museo 300" w:hAnsi="Museo 300"/>
          <w:sz w:val="16"/>
          <w:szCs w:val="16"/>
          <w:lang w:val="es-ES"/>
        </w:rPr>
      </w:pPr>
      <w:r w:rsidRPr="00937BC1">
        <w:rPr>
          <w:rFonts w:ascii="Museo 300" w:hAnsi="Museo 300"/>
          <w:sz w:val="16"/>
          <w:szCs w:val="16"/>
          <w:lang w:val="es-ES"/>
        </w:rPr>
        <w:t xml:space="preserve">El periodo de recuperación de energía será del 14 de enero al 31 marzo de 2022, correspondiente a 76 días, de conformidad al artículo 5.4 del Procedimiento para Investigar la Existencia de Condiciones Irregulares en el Suministro de Energía Eléctrica del Usuario Final, contenido en el acuerdo </w:t>
      </w:r>
      <w:proofErr w:type="spellStart"/>
      <w:r w:rsidRPr="00937BC1">
        <w:rPr>
          <w:rFonts w:ascii="Museo 300" w:hAnsi="Museo 300"/>
          <w:sz w:val="16"/>
          <w:szCs w:val="16"/>
          <w:lang w:val="es-ES"/>
        </w:rPr>
        <w:t>N.°</w:t>
      </w:r>
      <w:proofErr w:type="spellEnd"/>
      <w:r w:rsidRPr="00937BC1">
        <w:rPr>
          <w:rFonts w:ascii="Museo 300" w:hAnsi="Museo 300"/>
          <w:sz w:val="16"/>
          <w:szCs w:val="16"/>
          <w:lang w:val="es-ES"/>
        </w:rPr>
        <w:t xml:space="preserve"> 283-E-2011.</w:t>
      </w:r>
    </w:p>
    <w:p w14:paraId="0A8CD681" w14:textId="7A0629D1" w:rsidR="005E1232" w:rsidRDefault="00937BC1" w:rsidP="00937BC1">
      <w:pPr>
        <w:spacing w:line="0" w:lineRule="atLeast"/>
        <w:ind w:left="708" w:right="851"/>
        <w:jc w:val="both"/>
        <w:rPr>
          <w:rFonts w:ascii="Museo 300" w:hAnsi="Museo 300"/>
          <w:sz w:val="16"/>
          <w:szCs w:val="16"/>
          <w:lang w:val="es-ES"/>
        </w:rPr>
      </w:pPr>
      <w:r w:rsidRPr="00937BC1">
        <w:rPr>
          <w:rFonts w:ascii="Museo 300" w:hAnsi="Museo 300"/>
          <w:sz w:val="16"/>
          <w:szCs w:val="16"/>
          <w:lang w:val="es-ES"/>
        </w:rPr>
        <w:t>Con base en las consideraciones antes mencionadas, se presenta el cálculo del consumo promedio mensual del suministro</w:t>
      </w:r>
      <w:r w:rsidR="004B5478">
        <w:rPr>
          <w:rFonts w:ascii="Museo 300" w:hAnsi="Museo 300"/>
          <w:sz w:val="16"/>
          <w:szCs w:val="16"/>
          <w:lang w:val="es-ES"/>
        </w:rPr>
        <w:t xml:space="preserve"> (…)”.</w:t>
      </w:r>
    </w:p>
    <w:p w14:paraId="3FCFB500" w14:textId="77777777" w:rsidR="004B5478" w:rsidRDefault="004B5478" w:rsidP="004B5478">
      <w:pPr>
        <w:spacing w:line="0" w:lineRule="atLeast"/>
        <w:ind w:left="708" w:right="851"/>
        <w:jc w:val="both"/>
        <w:rPr>
          <w:rFonts w:ascii="Museo 300" w:hAnsi="Museo 300"/>
          <w:sz w:val="16"/>
          <w:szCs w:val="16"/>
          <w:lang w:val="es-ES"/>
        </w:rPr>
      </w:pPr>
      <w:r w:rsidRPr="004B5478">
        <w:rPr>
          <w:rFonts w:ascii="Museo 300" w:hAnsi="Museo 300"/>
          <w:sz w:val="16"/>
          <w:szCs w:val="16"/>
          <w:lang w:val="es-ES"/>
        </w:rPr>
        <w:t xml:space="preserve">Con base en el consumo promedio de dos registros de energía correctos posteriores a la normalización del suministro, se establece que en el período que comprende del </w:t>
      </w:r>
      <w:r w:rsidRPr="004B5478">
        <w:rPr>
          <w:rFonts w:ascii="Museo 300" w:hAnsi="Museo 300"/>
          <w:b/>
          <w:bCs/>
          <w:sz w:val="16"/>
          <w:szCs w:val="16"/>
          <w:lang w:val="es-ES"/>
        </w:rPr>
        <w:t>14 de enero al 31 de marzo de 2022</w:t>
      </w:r>
      <w:r w:rsidRPr="004B5478">
        <w:rPr>
          <w:rFonts w:ascii="Museo 300" w:hAnsi="Museo 300"/>
          <w:sz w:val="16"/>
          <w:szCs w:val="16"/>
          <w:lang w:val="es-ES"/>
        </w:rPr>
        <w:t>, la empresa distribuidora debió facturar en concepto de ENR por condición irregular la cantidad de 199 kWh, y no los 1266 kWh por los que ha sido emitido el cobro, tal y como se detalla a continuación</w:t>
      </w:r>
      <w:r>
        <w:rPr>
          <w:rFonts w:ascii="Museo 300" w:hAnsi="Museo 300"/>
          <w:sz w:val="16"/>
          <w:szCs w:val="16"/>
          <w:lang w:val="es-ES"/>
        </w:rPr>
        <w:t xml:space="preserve"> (…)”.</w:t>
      </w:r>
    </w:p>
    <w:p w14:paraId="5659498B" w14:textId="529442C5" w:rsidR="004B5478" w:rsidRPr="004B5478" w:rsidRDefault="004B5478" w:rsidP="004B5478">
      <w:pPr>
        <w:spacing w:line="0" w:lineRule="atLeast"/>
        <w:ind w:left="708" w:right="851"/>
        <w:jc w:val="both"/>
        <w:rPr>
          <w:rFonts w:ascii="Museo 300" w:hAnsi="Museo 300"/>
          <w:sz w:val="16"/>
          <w:szCs w:val="16"/>
          <w:lang w:val="es-ES"/>
        </w:rPr>
      </w:pPr>
      <w:r w:rsidRPr="004B5478">
        <w:rPr>
          <w:rFonts w:ascii="Museo 300" w:hAnsi="Museo 300"/>
          <w:sz w:val="16"/>
          <w:szCs w:val="16"/>
          <w:lang w:val="es-ES"/>
        </w:rPr>
        <w:t xml:space="preserve">Por consiguiente, la empresa distribuidora puede recuperar un monto de energía bloque de </w:t>
      </w:r>
      <w:r w:rsidRPr="004B5478">
        <w:rPr>
          <w:rFonts w:ascii="Museo 300" w:hAnsi="Museo 300"/>
          <w:b/>
          <w:bCs/>
          <w:sz w:val="16"/>
          <w:szCs w:val="16"/>
          <w:lang w:val="es-ES"/>
        </w:rPr>
        <w:t>199 kWh</w:t>
      </w:r>
      <w:r w:rsidRPr="004B5478">
        <w:rPr>
          <w:rFonts w:ascii="Museo 300" w:hAnsi="Museo 300"/>
          <w:sz w:val="16"/>
          <w:szCs w:val="16"/>
          <w:lang w:val="es-ES"/>
        </w:rPr>
        <w:t xml:space="preserve">, el cual asciende a la cantidad de </w:t>
      </w:r>
      <w:r w:rsidRPr="004B5478">
        <w:rPr>
          <w:rFonts w:ascii="Museo 300" w:hAnsi="Museo 300"/>
          <w:b/>
          <w:sz w:val="16"/>
          <w:szCs w:val="16"/>
          <w:lang w:val="es-ES"/>
        </w:rPr>
        <w:t xml:space="preserve">CUARENTA Y CUATRO 63/100 </w:t>
      </w:r>
      <w:r w:rsidRPr="004B5478">
        <w:rPr>
          <w:rFonts w:ascii="Museo 300" w:hAnsi="Museo 300"/>
          <w:b/>
          <w:iCs/>
          <w:sz w:val="16"/>
          <w:szCs w:val="16"/>
          <w:lang w:val="es-ES"/>
        </w:rPr>
        <w:t>DÓLARES DE LOS ESTADOS UNIDOS DE AMÉRICA</w:t>
      </w:r>
      <w:r w:rsidRPr="004B5478">
        <w:rPr>
          <w:rFonts w:ascii="Museo 300" w:hAnsi="Museo 300"/>
          <w:b/>
          <w:sz w:val="16"/>
          <w:szCs w:val="16"/>
          <w:lang w:val="es-ES"/>
        </w:rPr>
        <w:t xml:space="preserve"> (USD 44.63), IVA incluido </w:t>
      </w:r>
      <w:r w:rsidRPr="004B5478">
        <w:rPr>
          <w:rFonts w:ascii="Museo 300" w:hAnsi="Museo 300"/>
          <w:sz w:val="16"/>
          <w:szCs w:val="16"/>
          <w:lang w:val="es-ES"/>
        </w:rPr>
        <w:t>(monto no incluye intereses)</w:t>
      </w:r>
      <w:r>
        <w:rPr>
          <w:rFonts w:ascii="Museo 300" w:hAnsi="Museo 300"/>
          <w:sz w:val="16"/>
          <w:szCs w:val="16"/>
          <w:lang w:val="es-ES"/>
        </w:rPr>
        <w:t xml:space="preserve"> (…).</w:t>
      </w:r>
    </w:p>
    <w:p w14:paraId="7EAFB902" w14:textId="6DAFC105"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48036B3C" w14:textId="158A9E7B" w:rsidR="004B5478" w:rsidRPr="004B5478" w:rsidRDefault="005E1232" w:rsidP="004B5478">
      <w:pPr>
        <w:pStyle w:val="Prrafodelista"/>
        <w:numPr>
          <w:ilvl w:val="0"/>
          <w:numId w:val="6"/>
        </w:numPr>
        <w:ind w:right="709"/>
        <w:contextualSpacing/>
        <w:jc w:val="both"/>
        <w:rPr>
          <w:rFonts w:ascii="Museo 300" w:hAnsi="Museo 300" w:cs="Arial"/>
          <w:sz w:val="16"/>
          <w:szCs w:val="16"/>
        </w:rPr>
      </w:pPr>
      <w:r w:rsidRPr="005E1232">
        <w:rPr>
          <w:rFonts w:ascii="Museo 300" w:hAnsi="Museo 300" w:cs="Arial"/>
          <w:sz w:val="16"/>
          <w:szCs w:val="16"/>
        </w:rPr>
        <w:t xml:space="preserve">El </w:t>
      </w:r>
      <w:r w:rsidR="004B5478" w:rsidRPr="004B5478">
        <w:rPr>
          <w:rFonts w:ascii="Museo 300" w:hAnsi="Museo 300" w:cs="Arial"/>
          <w:sz w:val="16"/>
          <w:szCs w:val="16"/>
        </w:rPr>
        <w:t xml:space="preserve">CAU de la SIGET, considera que las pruebas presentadas por la sociedad CAESS son aceptables, ya que con estas se ha podido comprobar que en el servicio identificado con el </w:t>
      </w:r>
      <w:r w:rsidR="004B5478" w:rsidRPr="004B5478">
        <w:rPr>
          <w:rFonts w:ascii="Museo 300" w:hAnsi="Museo 300" w:cs="Arial"/>
          <w:b/>
          <w:bCs/>
          <w:sz w:val="16"/>
          <w:szCs w:val="16"/>
        </w:rPr>
        <w:t xml:space="preserve">NIC </w:t>
      </w:r>
      <w:r w:rsidR="008B65AD">
        <w:rPr>
          <w:rFonts w:ascii="Museo 300" w:hAnsi="Museo 300" w:cs="Arial"/>
          <w:b/>
          <w:bCs/>
          <w:sz w:val="16"/>
          <w:szCs w:val="16"/>
        </w:rPr>
        <w:t>+++</w:t>
      </w:r>
      <w:r w:rsidR="004B5478" w:rsidRPr="004B5478">
        <w:rPr>
          <w:rFonts w:ascii="Museo 300" w:hAnsi="Museo 300" w:cs="Arial"/>
          <w:sz w:val="16"/>
          <w:szCs w:val="16"/>
        </w:rPr>
        <w:t xml:space="preserve"> existió una condición irregular que consistió en que una de las fases de carga del suministro a 240 V fue conectada de manera directa a la acometida de CAESS, lo cual impidió el registro de la corriente circulante demandada por la carga eléctrica instalada en dicha fase.</w:t>
      </w:r>
    </w:p>
    <w:p w14:paraId="4635BCB4" w14:textId="77777777" w:rsidR="004B5478" w:rsidRPr="004B5478" w:rsidRDefault="004B5478" w:rsidP="004B5478">
      <w:pPr>
        <w:pStyle w:val="Prrafodelista"/>
        <w:ind w:left="1276" w:right="709"/>
        <w:contextualSpacing/>
        <w:jc w:val="both"/>
        <w:rPr>
          <w:rFonts w:ascii="Museo 300" w:hAnsi="Museo 300" w:cs="Arial"/>
          <w:sz w:val="16"/>
          <w:szCs w:val="16"/>
        </w:rPr>
      </w:pPr>
    </w:p>
    <w:p w14:paraId="1695326A" w14:textId="29E9524D" w:rsidR="004B5478" w:rsidRPr="004B5478" w:rsidRDefault="004B5478" w:rsidP="004B5478">
      <w:pPr>
        <w:pStyle w:val="Prrafodelista"/>
        <w:numPr>
          <w:ilvl w:val="0"/>
          <w:numId w:val="6"/>
        </w:numPr>
        <w:ind w:right="709"/>
        <w:jc w:val="both"/>
        <w:rPr>
          <w:rFonts w:ascii="Museo 300" w:hAnsi="Museo 300" w:cs="Arial"/>
          <w:sz w:val="16"/>
          <w:szCs w:val="16"/>
        </w:rPr>
      </w:pPr>
      <w:r w:rsidRPr="004B5478">
        <w:rPr>
          <w:rFonts w:ascii="Museo 300" w:hAnsi="Museo 300" w:cs="Arial"/>
          <w:sz w:val="16"/>
          <w:szCs w:val="16"/>
        </w:rPr>
        <w:t xml:space="preserve">No obstante, con base en lo expuesto en el presente informe, se ha determinado que es improcedente el cobro por el monto de </w:t>
      </w:r>
      <w:r w:rsidRPr="004B5478">
        <w:rPr>
          <w:rFonts w:ascii="Museo 300" w:hAnsi="Museo 300" w:cs="Arial"/>
          <w:b/>
          <w:sz w:val="16"/>
          <w:szCs w:val="16"/>
        </w:rPr>
        <w:t xml:space="preserve">DOSCIENTOS OCHENTA 68/100 </w:t>
      </w:r>
      <w:r w:rsidRPr="004B5478">
        <w:rPr>
          <w:rFonts w:ascii="Museo 300" w:hAnsi="Museo 300" w:cs="Arial"/>
          <w:b/>
          <w:iCs/>
          <w:sz w:val="16"/>
          <w:szCs w:val="16"/>
        </w:rPr>
        <w:t>DÓLARES DE LOS ESTADOS UNIDOS DE AMÉRICA (USD 280.68) IVA incluido,</w:t>
      </w:r>
      <w:r w:rsidRPr="004B5478">
        <w:rPr>
          <w:rFonts w:ascii="Museo 300" w:hAnsi="Museo 300" w:cs="Arial"/>
          <w:b/>
          <w:i/>
          <w:sz w:val="16"/>
          <w:szCs w:val="16"/>
        </w:rPr>
        <w:t xml:space="preserve"> </w:t>
      </w:r>
      <w:r w:rsidRPr="004B5478">
        <w:rPr>
          <w:rFonts w:ascii="Museo 300" w:hAnsi="Museo 300" w:cs="Arial"/>
          <w:sz w:val="16"/>
          <w:szCs w:val="16"/>
        </w:rPr>
        <w:t xml:space="preserve">correspondiente a un consumo de </w:t>
      </w:r>
      <w:r w:rsidRPr="004B5478">
        <w:rPr>
          <w:rFonts w:ascii="Museo 300" w:hAnsi="Museo 300" w:cs="Arial"/>
          <w:b/>
          <w:sz w:val="16"/>
          <w:szCs w:val="16"/>
        </w:rPr>
        <w:t xml:space="preserve">1266 kWh </w:t>
      </w:r>
      <w:r w:rsidRPr="004B5478">
        <w:rPr>
          <w:rFonts w:ascii="Museo 300" w:hAnsi="Museo 300" w:cs="Arial"/>
          <w:sz w:val="16"/>
          <w:szCs w:val="16"/>
        </w:rPr>
        <w:t xml:space="preserve">que la sociedad CAESS ha facturado en concepto de Energía No Registrada en el suministro identificado con el </w:t>
      </w:r>
      <w:r w:rsidRPr="004B5478">
        <w:rPr>
          <w:rFonts w:ascii="Museo 300" w:hAnsi="Museo 300" w:cs="Arial"/>
          <w:b/>
          <w:bCs/>
          <w:sz w:val="16"/>
          <w:szCs w:val="16"/>
        </w:rPr>
        <w:t xml:space="preserve">NIC </w:t>
      </w:r>
      <w:r w:rsidR="008B65AD">
        <w:rPr>
          <w:rFonts w:ascii="Museo 300" w:hAnsi="Museo 300" w:cs="Arial"/>
          <w:b/>
          <w:bCs/>
          <w:sz w:val="16"/>
          <w:szCs w:val="16"/>
        </w:rPr>
        <w:t>+++</w:t>
      </w:r>
      <w:r w:rsidRPr="004B5478">
        <w:rPr>
          <w:rFonts w:ascii="Museo 300" w:hAnsi="Museo 300" w:cs="Arial"/>
          <w:sz w:val="16"/>
          <w:szCs w:val="16"/>
        </w:rPr>
        <w:t xml:space="preserve">, a nombre de la señora </w:t>
      </w:r>
      <w:r w:rsidR="008B65AD">
        <w:rPr>
          <w:rFonts w:ascii="Museo 300" w:hAnsi="Museo 300" w:cs="Arial"/>
          <w:sz w:val="16"/>
          <w:szCs w:val="16"/>
        </w:rPr>
        <w:t>+++</w:t>
      </w:r>
      <w:r w:rsidRPr="004B5478">
        <w:rPr>
          <w:rFonts w:ascii="Museo 300" w:hAnsi="Museo 300" w:cs="Arial"/>
          <w:sz w:val="16"/>
          <w:szCs w:val="16"/>
        </w:rPr>
        <w:t>.</w:t>
      </w:r>
    </w:p>
    <w:p w14:paraId="74BBCAFF" w14:textId="77777777" w:rsidR="004B5478" w:rsidRPr="004B5478" w:rsidRDefault="004B5478" w:rsidP="004B5478">
      <w:pPr>
        <w:pStyle w:val="Prrafodelista"/>
        <w:ind w:left="1276" w:right="709"/>
        <w:jc w:val="both"/>
        <w:rPr>
          <w:rFonts w:ascii="Museo 300" w:hAnsi="Museo 300" w:cs="Arial"/>
          <w:sz w:val="16"/>
          <w:szCs w:val="16"/>
        </w:rPr>
      </w:pPr>
    </w:p>
    <w:p w14:paraId="3E4FFBB3" w14:textId="342A4789" w:rsidR="00AF1EBB" w:rsidRPr="004B5478" w:rsidRDefault="004B5478" w:rsidP="004B5478">
      <w:pPr>
        <w:pStyle w:val="Prrafodelista"/>
        <w:numPr>
          <w:ilvl w:val="0"/>
          <w:numId w:val="6"/>
        </w:numPr>
        <w:ind w:right="709"/>
        <w:contextualSpacing/>
        <w:jc w:val="both"/>
        <w:rPr>
          <w:rFonts w:ascii="Museo 300" w:hAnsi="Museo 300" w:cs="Arial"/>
          <w:sz w:val="16"/>
          <w:szCs w:val="16"/>
        </w:rPr>
      </w:pPr>
      <w:r w:rsidRPr="004B5478">
        <w:rPr>
          <w:rFonts w:ascii="Museo 300" w:hAnsi="Museo 300" w:cs="Arial"/>
          <w:sz w:val="16"/>
          <w:szCs w:val="16"/>
        </w:rPr>
        <w:t xml:space="preserve">De conformidad al recálculo efectuado por el CAU, la sociedad CAESS debe cobrar en el suministro identificado con el </w:t>
      </w:r>
      <w:r w:rsidRPr="004B5478">
        <w:rPr>
          <w:rFonts w:ascii="Museo 300" w:hAnsi="Museo 300" w:cs="Arial"/>
          <w:b/>
          <w:bCs/>
          <w:sz w:val="16"/>
          <w:szCs w:val="16"/>
        </w:rPr>
        <w:t xml:space="preserve">NIC </w:t>
      </w:r>
      <w:r w:rsidR="008B65AD">
        <w:rPr>
          <w:rFonts w:ascii="Museo 300" w:hAnsi="Museo 300" w:cs="Arial"/>
          <w:b/>
          <w:bCs/>
          <w:sz w:val="16"/>
          <w:szCs w:val="16"/>
        </w:rPr>
        <w:t>+++</w:t>
      </w:r>
      <w:r w:rsidRPr="004B5478">
        <w:rPr>
          <w:rFonts w:ascii="Museo 300" w:hAnsi="Museo 300" w:cs="Arial"/>
          <w:sz w:val="16"/>
          <w:szCs w:val="16"/>
        </w:rPr>
        <w:t xml:space="preserve">, la cantidad de </w:t>
      </w:r>
      <w:r w:rsidRPr="004B5478">
        <w:rPr>
          <w:rFonts w:ascii="Museo 300" w:hAnsi="Museo 300" w:cs="Arial"/>
          <w:b/>
          <w:sz w:val="16"/>
          <w:szCs w:val="16"/>
        </w:rPr>
        <w:t xml:space="preserve">CUARENTA Y CUATRO 63/100 </w:t>
      </w:r>
      <w:r w:rsidRPr="004B5478">
        <w:rPr>
          <w:rFonts w:ascii="Museo 300" w:hAnsi="Museo 300" w:cs="Arial"/>
          <w:b/>
          <w:iCs/>
          <w:sz w:val="16"/>
          <w:szCs w:val="16"/>
        </w:rPr>
        <w:t>DÓLARES DE LOS ESTADOS UNIDOS DE AMÉRICA</w:t>
      </w:r>
      <w:r w:rsidRPr="004B5478">
        <w:rPr>
          <w:rFonts w:ascii="Museo 300" w:hAnsi="Museo 300" w:cs="Arial"/>
          <w:b/>
          <w:sz w:val="16"/>
          <w:szCs w:val="16"/>
        </w:rPr>
        <w:t xml:space="preserve"> (USD 44.63), IVA incluido</w:t>
      </w:r>
      <w:r w:rsidRPr="004B5478">
        <w:rPr>
          <w:rFonts w:ascii="Museo 300" w:hAnsi="Museo 300" w:cs="Arial"/>
          <w:sz w:val="16"/>
          <w:szCs w:val="16"/>
        </w:rPr>
        <w:t>, en concepto de Energía no Registrada en el periodo del 14/01/2022 al 31/03/2022; asimismo, la empresa distribuidora podrá cobrar los intereses correspondientes por la energía no registrada de conformidad con el artículo 36 de los Términos y Condiciones Generales al Consumidor Final</w:t>
      </w:r>
      <w:r w:rsidRPr="004B5478">
        <w:rPr>
          <w:rFonts w:ascii="Museo 300" w:hAnsi="Museo 300" w:cs="Arial"/>
          <w:sz w:val="16"/>
          <w:szCs w:val="16"/>
          <w:u w:val="single"/>
        </w:rPr>
        <w:t>,</w:t>
      </w:r>
      <w:r w:rsidRPr="004B5478">
        <w:rPr>
          <w:rFonts w:ascii="Museo 300" w:hAnsi="Museo 300" w:cs="Arial"/>
          <w:sz w:val="16"/>
          <w:szCs w:val="16"/>
        </w:rPr>
        <w:t xml:space="preserve"> del Pliego Tarifario aplicable para el año 2021</w:t>
      </w:r>
      <w:r>
        <w:rPr>
          <w:rFonts w:ascii="Museo 300" w:hAnsi="Museo 300" w:cs="Arial"/>
          <w:sz w:val="16"/>
          <w:szCs w:val="16"/>
        </w:rPr>
        <w:t xml:space="preserve"> </w:t>
      </w:r>
      <w:r w:rsidR="007B46B2" w:rsidRPr="004B5478">
        <w:rPr>
          <w:rFonts w:ascii="Museo 300" w:hAnsi="Museo 300"/>
          <w:sz w:val="16"/>
          <w:szCs w:val="16"/>
        </w:rPr>
        <w:t>[…]”</w:t>
      </w:r>
      <w:r w:rsidR="00046F37" w:rsidRPr="004B5478">
        <w:rPr>
          <w:rFonts w:ascii="Museo 300" w:hAnsi="Museo 300"/>
          <w:sz w:val="16"/>
          <w:szCs w:val="16"/>
        </w:rPr>
        <w:t xml:space="preserve"> </w:t>
      </w:r>
      <w:r>
        <w:rPr>
          <w:rFonts w:ascii="Museo 300" w:hAnsi="Museo 300"/>
          <w:sz w:val="16"/>
          <w:szCs w:val="16"/>
        </w:rPr>
        <w:t>.</w:t>
      </w:r>
    </w:p>
    <w:p w14:paraId="17651251" w14:textId="64F66146" w:rsidR="00FD2D7C" w:rsidRDefault="00FD2D7C" w:rsidP="00FD2D7C">
      <w:pPr>
        <w:pStyle w:val="Prrafodelista"/>
        <w:rPr>
          <w:rFonts w:ascii="Museo 300" w:hAnsi="Museo 300"/>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lastRenderedPageBreak/>
        <w:t xml:space="preserve"> </w:t>
      </w:r>
    </w:p>
    <w:p w14:paraId="0950061F" w14:textId="034FDC47" w:rsidR="0078317B" w:rsidRDefault="0078317B" w:rsidP="0078317B">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D1718D">
        <w:rPr>
          <w:rFonts w:ascii="Museo Sans 300" w:hAnsi="Museo Sans 300"/>
          <w:sz w:val="20"/>
          <w:szCs w:val="20"/>
        </w:rPr>
        <w:t>E-1</w:t>
      </w:r>
      <w:r w:rsidR="002C10C9">
        <w:rPr>
          <w:rFonts w:ascii="Museo Sans 300" w:hAnsi="Museo Sans 300"/>
          <w:sz w:val="20"/>
          <w:szCs w:val="20"/>
        </w:rPr>
        <w:t>426</w:t>
      </w:r>
      <w:r w:rsidRPr="00265CD2">
        <w:rPr>
          <w:rFonts w:ascii="Museo Sans 300" w:hAnsi="Museo Sans 300"/>
          <w:sz w:val="20"/>
          <w:szCs w:val="20"/>
        </w:rPr>
        <w:t xml:space="preserve">-2022-CAU, </w:t>
      </w:r>
      <w:r w:rsidR="00332DD2">
        <w:rPr>
          <w:rFonts w:ascii="Museo Sans 300" w:hAnsi="Museo Sans 300"/>
          <w:sz w:val="20"/>
          <w:szCs w:val="20"/>
        </w:rPr>
        <w:t>fue remitido a la</w:t>
      </w:r>
      <w:r w:rsidR="002C10C9">
        <w:rPr>
          <w:rFonts w:ascii="Museo Sans 300" w:hAnsi="Museo Sans 300"/>
          <w:sz w:val="20"/>
          <w:szCs w:val="20"/>
        </w:rPr>
        <w:t xml:space="preserve"> usuaria y a la distribuidora los días veintidós y veintiséis </w:t>
      </w:r>
      <w:r w:rsidR="00B73964">
        <w:rPr>
          <w:rFonts w:ascii="Museo Sans 300" w:hAnsi="Museo Sans 300"/>
          <w:sz w:val="20"/>
          <w:szCs w:val="20"/>
        </w:rPr>
        <w:t xml:space="preserve">de septiembre </w:t>
      </w:r>
      <w:r>
        <w:rPr>
          <w:rFonts w:ascii="Museo Sans 300" w:hAnsi="Museo Sans 300"/>
          <w:sz w:val="20"/>
          <w:szCs w:val="20"/>
        </w:rPr>
        <w:t>del presente año,</w:t>
      </w:r>
      <w:r w:rsidR="00A223FB">
        <w:rPr>
          <w:rFonts w:ascii="Museo Sans 300" w:hAnsi="Museo Sans 300"/>
          <w:sz w:val="20"/>
          <w:szCs w:val="20"/>
        </w:rPr>
        <w:t xml:space="preserve"> </w:t>
      </w:r>
      <w:r w:rsidR="002C10C9">
        <w:rPr>
          <w:rFonts w:ascii="Museo Sans 300" w:hAnsi="Museo Sans 300"/>
          <w:sz w:val="20"/>
          <w:szCs w:val="20"/>
        </w:rPr>
        <w:t xml:space="preserve">respectivamente,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2C10C9">
        <w:rPr>
          <w:rFonts w:ascii="Museo Sans 300" w:hAnsi="Museo Sans 300"/>
          <w:sz w:val="20"/>
          <w:szCs w:val="20"/>
        </w:rPr>
        <w:t>IT-0341-CAU-22</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r w:rsidRPr="000D0A1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4E0712">
        <w:rPr>
          <w:rFonts w:ascii="Museo Sans 300" w:eastAsia="Times New Roman" w:hAnsi="Museo Sans 300" w:cs="Segoe UI"/>
          <w:sz w:val="20"/>
          <w:szCs w:val="20"/>
          <w:lang w:val="es-ES" w:eastAsia="es-ES"/>
        </w:rPr>
        <w:t xml:space="preserve"> el día </w:t>
      </w:r>
      <w:r w:rsidR="0009401F">
        <w:rPr>
          <w:rFonts w:ascii="Museo Sans 300" w:eastAsia="Times New Roman" w:hAnsi="Museo Sans 300" w:cs="Segoe UI"/>
          <w:sz w:val="20"/>
          <w:szCs w:val="20"/>
          <w:lang w:val="es-ES" w:eastAsia="es-ES"/>
        </w:rPr>
        <w:t>diez</w:t>
      </w:r>
      <w:r w:rsidR="004E0712">
        <w:rPr>
          <w:rFonts w:ascii="Museo Sans 300" w:eastAsia="Times New Roman" w:hAnsi="Museo Sans 300" w:cs="Segoe UI"/>
          <w:sz w:val="20"/>
          <w:szCs w:val="20"/>
          <w:lang w:val="es-ES" w:eastAsia="es-ES"/>
        </w:rPr>
        <w:t xml:space="preserve"> de </w:t>
      </w:r>
      <w:r w:rsidR="0009401F">
        <w:rPr>
          <w:rFonts w:ascii="Museo Sans 300" w:eastAsia="Times New Roman" w:hAnsi="Museo Sans 300" w:cs="Segoe UI"/>
          <w:sz w:val="20"/>
          <w:szCs w:val="20"/>
          <w:lang w:val="es-ES" w:eastAsia="es-ES"/>
        </w:rPr>
        <w:t>octubre</w:t>
      </w:r>
      <w:r w:rsidR="00A223FB">
        <w:rPr>
          <w:rFonts w:ascii="Museo Sans 300" w:eastAsia="Times New Roman" w:hAnsi="Museo Sans 300" w:cs="Segoe UI"/>
          <w:sz w:val="20"/>
          <w:szCs w:val="20"/>
          <w:lang w:val="es-ES" w:eastAsia="es-ES"/>
        </w:rPr>
        <w:t xml:space="preserve"> del mismo año.</w:t>
      </w:r>
    </w:p>
    <w:p w14:paraId="78197535" w14:textId="77777777" w:rsidR="0078317B" w:rsidRDefault="0078317B" w:rsidP="000436F9">
      <w:pPr>
        <w:pStyle w:val="Prrafodelista"/>
        <w:tabs>
          <w:tab w:val="left" w:pos="426"/>
        </w:tabs>
        <w:ind w:left="426"/>
        <w:jc w:val="both"/>
        <w:rPr>
          <w:rFonts w:ascii="Museo Sans 300" w:hAnsi="Museo Sans 300"/>
          <w:sz w:val="20"/>
          <w:szCs w:val="20"/>
        </w:rPr>
      </w:pPr>
    </w:p>
    <w:p w14:paraId="4568D9CB" w14:textId="63611703" w:rsidR="00A223FB" w:rsidRDefault="00A223FB" w:rsidP="00A223FB">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Según consta en la base de datos de esta Superintendencia, los intervinientes no hicieron uso de su derecho de </w:t>
      </w:r>
      <w:r w:rsidR="0009401F">
        <w:rPr>
          <w:rFonts w:ascii="Museo Sans 300" w:hAnsi="Museo Sans 300"/>
          <w:sz w:val="20"/>
          <w:szCs w:val="20"/>
        </w:rPr>
        <w:t>otorgado</w:t>
      </w:r>
      <w:r>
        <w:rPr>
          <w:rFonts w:ascii="Museo Sans 300" w:hAnsi="Museo Sans 300"/>
          <w:sz w:val="20"/>
          <w:szCs w:val="20"/>
        </w:rPr>
        <w:t>.</w:t>
      </w:r>
    </w:p>
    <w:p w14:paraId="55709E3A" w14:textId="77777777" w:rsidR="0009401F" w:rsidRDefault="0009401F" w:rsidP="00A223FB">
      <w:pPr>
        <w:pStyle w:val="Prrafodelista"/>
        <w:tabs>
          <w:tab w:val="left" w:pos="426"/>
        </w:tabs>
        <w:ind w:left="426"/>
        <w:jc w:val="both"/>
        <w:rPr>
          <w:rFonts w:ascii="Museo Sans 300" w:hAnsi="Museo Sans 300"/>
          <w:sz w:val="20"/>
          <w:szCs w:val="20"/>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3CCD54D" w:rsidR="00B247AB" w:rsidRPr="004A3A14"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341FA126" w14:textId="77777777" w:rsidR="004A3A14" w:rsidRPr="003D5ABB" w:rsidRDefault="004A3A14" w:rsidP="004A3A14">
      <w:pPr>
        <w:pStyle w:val="Prrafodelista"/>
        <w:spacing w:line="0" w:lineRule="atLeast"/>
        <w:ind w:left="425"/>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35F33D13" w14:textId="77777777" w:rsidR="004E0712" w:rsidRPr="005C17E0" w:rsidRDefault="000436F9" w:rsidP="004E071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004E0712" w:rsidRPr="005C17E0">
        <w:rPr>
          <w:rFonts w:ascii="Museo Sans 500" w:eastAsia="Times New Roman" w:hAnsi="Museo Sans 500"/>
          <w:b/>
          <w:bCs/>
          <w:sz w:val="20"/>
          <w:szCs w:val="20"/>
          <w:lang w:eastAsia="es-ES"/>
        </w:rPr>
        <w:t>1.A.</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Ley</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de</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Creación</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de</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la</w:t>
      </w:r>
      <w:r w:rsidR="004E0712">
        <w:rPr>
          <w:rFonts w:ascii="Museo Sans 500" w:eastAsia="Times New Roman" w:hAnsi="Museo Sans 500"/>
          <w:b/>
          <w:bCs/>
          <w:sz w:val="20"/>
          <w:szCs w:val="20"/>
          <w:lang w:eastAsia="es-ES"/>
        </w:rPr>
        <w:t xml:space="preserve"> </w:t>
      </w:r>
      <w:r w:rsidR="004E0712" w:rsidRPr="005C17E0">
        <w:rPr>
          <w:rFonts w:ascii="Museo Sans 500" w:eastAsia="Times New Roman" w:hAnsi="Museo Sans 500"/>
          <w:b/>
          <w:bCs/>
          <w:sz w:val="20"/>
          <w:szCs w:val="20"/>
          <w:lang w:eastAsia="es-ES"/>
        </w:rPr>
        <w:t>SIGET</w:t>
      </w:r>
    </w:p>
    <w:p w14:paraId="4F7AD718" w14:textId="77777777" w:rsidR="004E0712" w:rsidRPr="00BD38EB" w:rsidRDefault="004E0712" w:rsidP="004E0712">
      <w:pPr>
        <w:tabs>
          <w:tab w:val="left" w:pos="993"/>
        </w:tabs>
        <w:spacing w:after="0" w:line="240" w:lineRule="auto"/>
        <w:ind w:left="993"/>
        <w:jc w:val="both"/>
        <w:rPr>
          <w:rFonts w:ascii="Museo Sans 300" w:eastAsia="Times New Roman" w:hAnsi="Museo Sans 300"/>
          <w:b/>
          <w:bCs/>
          <w:sz w:val="20"/>
          <w:szCs w:val="20"/>
          <w:lang w:eastAsia="es-ES"/>
        </w:rPr>
      </w:pPr>
    </w:p>
    <w:p w14:paraId="369AA1B7" w14:textId="77777777" w:rsidR="004E0712" w:rsidRDefault="004E0712" w:rsidP="004E0712">
      <w:pPr>
        <w:autoSpaceDE w:val="0"/>
        <w:spacing w:after="0" w:line="240" w:lineRule="auto"/>
        <w:ind w:left="426"/>
        <w:jc w:val="both"/>
        <w:rPr>
          <w:rFonts w:ascii="Museo Sans 300" w:hAnsi="Museo Sans 300"/>
          <w:sz w:val="20"/>
          <w:szCs w:val="20"/>
          <w:lang w:eastAsia="es-SV"/>
        </w:rPr>
      </w:pP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artículo</w:t>
      </w:r>
      <w:r>
        <w:rPr>
          <w:rFonts w:ascii="Museo Sans 300" w:hAnsi="Museo Sans 300"/>
          <w:sz w:val="20"/>
          <w:szCs w:val="20"/>
          <w:lang w:eastAsia="es-SV"/>
        </w:rPr>
        <w:t xml:space="preserve"> </w:t>
      </w:r>
      <w:r w:rsidRPr="00BD38EB">
        <w:rPr>
          <w:rFonts w:ascii="Museo Sans 300" w:hAnsi="Museo Sans 300"/>
          <w:sz w:val="20"/>
          <w:szCs w:val="20"/>
          <w:lang w:eastAsia="es-SV"/>
        </w:rPr>
        <w:t>4</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Ley</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Creación</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SIGET</w:t>
      </w:r>
      <w:r>
        <w:rPr>
          <w:rFonts w:ascii="Museo Sans 300" w:hAnsi="Museo Sans 300"/>
          <w:sz w:val="20"/>
          <w:szCs w:val="20"/>
          <w:lang w:eastAsia="es-SV"/>
        </w:rPr>
        <w:t xml:space="preserve"> </w:t>
      </w:r>
      <w:r w:rsidRPr="00BD38EB">
        <w:rPr>
          <w:rFonts w:ascii="Museo Sans 300" w:hAnsi="Museo Sans 300"/>
          <w:sz w:val="20"/>
          <w:szCs w:val="20"/>
          <w:lang w:eastAsia="es-SV"/>
        </w:rPr>
        <w:t>establece</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le</w:t>
      </w:r>
      <w:r>
        <w:rPr>
          <w:rFonts w:ascii="Museo Sans 300" w:hAnsi="Museo Sans 300"/>
          <w:sz w:val="20"/>
          <w:szCs w:val="20"/>
          <w:lang w:eastAsia="es-SV"/>
        </w:rPr>
        <w:t xml:space="preserve"> </w:t>
      </w:r>
      <w:r w:rsidRPr="00BD38EB">
        <w:rPr>
          <w:rFonts w:ascii="Museo Sans 300" w:hAnsi="Museo Sans 300"/>
          <w:sz w:val="20"/>
          <w:szCs w:val="20"/>
          <w:lang w:eastAsia="es-SV"/>
        </w:rPr>
        <w:t>compete</w:t>
      </w:r>
      <w:r>
        <w:rPr>
          <w:rFonts w:ascii="Museo Sans 300" w:hAnsi="Museo Sans 300"/>
          <w:sz w:val="20"/>
          <w:szCs w:val="20"/>
          <w:lang w:eastAsia="es-SV"/>
        </w:rPr>
        <w:t xml:space="preserve"> </w:t>
      </w:r>
      <w:r w:rsidRPr="00BD38EB">
        <w:rPr>
          <w:rFonts w:ascii="Museo Sans 300" w:hAnsi="Museo Sans 300"/>
          <w:sz w:val="20"/>
          <w:szCs w:val="20"/>
          <w:lang w:eastAsia="es-SV"/>
        </w:rPr>
        <w:t>a</w:t>
      </w:r>
      <w:r>
        <w:rPr>
          <w:rFonts w:ascii="Museo Sans 300" w:hAnsi="Museo Sans 300"/>
          <w:sz w:val="20"/>
          <w:szCs w:val="20"/>
          <w:lang w:eastAsia="es-SV"/>
        </w:rPr>
        <w:t xml:space="preserve"> </w:t>
      </w:r>
      <w:r w:rsidRPr="00BD38EB">
        <w:rPr>
          <w:rFonts w:ascii="Museo Sans 300" w:hAnsi="Museo Sans 300"/>
          <w:sz w:val="20"/>
          <w:szCs w:val="20"/>
          <w:lang w:eastAsia="es-SV"/>
        </w:rPr>
        <w:t>esta</w:t>
      </w:r>
      <w:r>
        <w:rPr>
          <w:rFonts w:ascii="Museo Sans 300" w:hAnsi="Museo Sans 300"/>
          <w:sz w:val="20"/>
          <w:szCs w:val="20"/>
          <w:lang w:eastAsia="es-SV"/>
        </w:rPr>
        <w:t xml:space="preserve"> </w:t>
      </w:r>
      <w:r w:rsidRPr="00BD38EB">
        <w:rPr>
          <w:rFonts w:ascii="Museo Sans 300" w:hAnsi="Museo Sans 300"/>
          <w:sz w:val="20"/>
          <w:szCs w:val="20"/>
          <w:lang w:eastAsia="es-SV"/>
        </w:rPr>
        <w:t>Institución</w:t>
      </w:r>
      <w:r>
        <w:rPr>
          <w:rFonts w:ascii="Museo Sans 300" w:hAnsi="Museo Sans 300"/>
          <w:sz w:val="20"/>
          <w:szCs w:val="20"/>
          <w:lang w:eastAsia="es-SV"/>
        </w:rPr>
        <w:t xml:space="preserve"> </w:t>
      </w:r>
      <w:r w:rsidRPr="00BD38EB">
        <w:rPr>
          <w:rFonts w:ascii="Museo Sans 300" w:hAnsi="Museo Sans 300"/>
          <w:sz w:val="20"/>
          <w:szCs w:val="20"/>
          <w:lang w:eastAsia="es-SV"/>
        </w:rPr>
        <w:t>aplicar</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normas</w:t>
      </w:r>
      <w:r>
        <w:rPr>
          <w:rFonts w:ascii="Museo Sans 300" w:hAnsi="Museo Sans 300"/>
          <w:sz w:val="20"/>
          <w:szCs w:val="20"/>
          <w:lang w:eastAsia="es-SV"/>
        </w:rPr>
        <w:t xml:space="preserve"> </w:t>
      </w:r>
      <w:r w:rsidRPr="00BD38EB">
        <w:rPr>
          <w:rFonts w:ascii="Museo Sans 300" w:hAnsi="Museo Sans 300"/>
          <w:sz w:val="20"/>
          <w:szCs w:val="20"/>
          <w:lang w:eastAsia="es-SV"/>
        </w:rPr>
        <w:t>contenidas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tratados</w:t>
      </w:r>
      <w:r>
        <w:rPr>
          <w:rFonts w:ascii="Museo Sans 300" w:hAnsi="Museo Sans 300"/>
          <w:sz w:val="20"/>
          <w:szCs w:val="20"/>
          <w:lang w:eastAsia="es-SV"/>
        </w:rPr>
        <w:t xml:space="preserve"> </w:t>
      </w:r>
      <w:r w:rsidRPr="00BD38EB">
        <w:rPr>
          <w:rFonts w:ascii="Museo Sans 300" w:hAnsi="Museo Sans 300"/>
          <w:sz w:val="20"/>
          <w:szCs w:val="20"/>
          <w:lang w:eastAsia="es-SV"/>
        </w:rPr>
        <w:t>internacionales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materia</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electricidad,</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leyes</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rigen</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referido</w:t>
      </w:r>
      <w:r>
        <w:rPr>
          <w:rFonts w:ascii="Museo Sans 300" w:hAnsi="Museo Sans 300"/>
          <w:sz w:val="20"/>
          <w:szCs w:val="20"/>
          <w:lang w:eastAsia="es-SV"/>
        </w:rPr>
        <w:t xml:space="preserve"> </w:t>
      </w:r>
      <w:r w:rsidRPr="00BD38EB">
        <w:rPr>
          <w:rFonts w:ascii="Museo Sans 300" w:hAnsi="Museo Sans 300"/>
          <w:sz w:val="20"/>
          <w:szCs w:val="20"/>
          <w:lang w:eastAsia="es-SV"/>
        </w:rPr>
        <w:t>sector</w:t>
      </w:r>
      <w:r>
        <w:rPr>
          <w:rFonts w:ascii="Museo Sans 300" w:hAnsi="Museo Sans 300"/>
          <w:sz w:val="20"/>
          <w:szCs w:val="20"/>
          <w:lang w:eastAsia="es-SV"/>
        </w:rPr>
        <w:t xml:space="preserve"> </w:t>
      </w:r>
      <w:r w:rsidRPr="00BD38EB">
        <w:rPr>
          <w:rFonts w:ascii="Museo Sans 300" w:hAnsi="Museo Sans 300"/>
          <w:sz w:val="20"/>
          <w:szCs w:val="20"/>
          <w:lang w:eastAsia="es-SV"/>
        </w:rPr>
        <w:t>y</w:t>
      </w:r>
      <w:r>
        <w:rPr>
          <w:rFonts w:ascii="Museo Sans 300" w:hAnsi="Museo Sans 300"/>
          <w:sz w:val="20"/>
          <w:szCs w:val="20"/>
          <w:lang w:eastAsia="es-SV"/>
        </w:rPr>
        <w:t xml:space="preserve"> </w:t>
      </w:r>
      <w:r w:rsidRPr="00BD38EB">
        <w:rPr>
          <w:rFonts w:ascii="Museo Sans 300" w:hAnsi="Museo Sans 300"/>
          <w:sz w:val="20"/>
          <w:szCs w:val="20"/>
          <w:lang w:eastAsia="es-SV"/>
        </w:rPr>
        <w:t>sus</w:t>
      </w:r>
      <w:r>
        <w:rPr>
          <w:rFonts w:ascii="Museo Sans 300" w:hAnsi="Museo Sans 300"/>
          <w:sz w:val="20"/>
          <w:szCs w:val="20"/>
          <w:lang w:eastAsia="es-SV"/>
        </w:rPr>
        <w:t xml:space="preserve"> </w:t>
      </w:r>
      <w:r w:rsidRPr="00BD38EB">
        <w:rPr>
          <w:rFonts w:ascii="Museo Sans 300" w:hAnsi="Museo Sans 300"/>
          <w:sz w:val="20"/>
          <w:szCs w:val="20"/>
          <w:lang w:eastAsia="es-SV"/>
        </w:rPr>
        <w:t>reglamentos,</w:t>
      </w:r>
      <w:r>
        <w:rPr>
          <w:rFonts w:ascii="Museo Sans 300" w:hAnsi="Museo Sans 300"/>
          <w:sz w:val="20"/>
          <w:szCs w:val="20"/>
          <w:lang w:eastAsia="es-SV"/>
        </w:rPr>
        <w:t xml:space="preserve"> </w:t>
      </w:r>
      <w:r w:rsidRPr="00BD38EB">
        <w:rPr>
          <w:rFonts w:ascii="Museo Sans 300" w:hAnsi="Museo Sans 300"/>
          <w:sz w:val="20"/>
          <w:szCs w:val="20"/>
          <w:lang w:eastAsia="es-SV"/>
        </w:rPr>
        <w:t>así</w:t>
      </w:r>
      <w:r>
        <w:rPr>
          <w:rFonts w:ascii="Museo Sans 300" w:hAnsi="Museo Sans 300"/>
          <w:sz w:val="20"/>
          <w:szCs w:val="20"/>
          <w:lang w:eastAsia="es-SV"/>
        </w:rPr>
        <w:t xml:space="preserve"> </w:t>
      </w:r>
      <w:r w:rsidRPr="00BD38EB">
        <w:rPr>
          <w:rFonts w:ascii="Museo Sans 300" w:hAnsi="Museo Sans 300"/>
          <w:sz w:val="20"/>
          <w:szCs w:val="20"/>
          <w:lang w:eastAsia="es-SV"/>
        </w:rPr>
        <w:t>como</w:t>
      </w:r>
      <w:r>
        <w:rPr>
          <w:rFonts w:ascii="Museo Sans 300" w:hAnsi="Museo Sans 300"/>
          <w:sz w:val="20"/>
          <w:szCs w:val="20"/>
          <w:lang w:eastAsia="es-SV"/>
        </w:rPr>
        <w:t xml:space="preserve"> </w:t>
      </w:r>
      <w:r w:rsidRPr="00BD38EB">
        <w:rPr>
          <w:rFonts w:ascii="Museo Sans 300" w:hAnsi="Museo Sans 300"/>
          <w:sz w:val="20"/>
          <w:szCs w:val="20"/>
          <w:lang w:eastAsia="es-SV"/>
        </w:rPr>
        <w:t>para</w:t>
      </w:r>
      <w:r>
        <w:rPr>
          <w:rFonts w:ascii="Museo Sans 300" w:hAnsi="Museo Sans 300"/>
          <w:sz w:val="20"/>
          <w:szCs w:val="20"/>
          <w:lang w:eastAsia="es-SV"/>
        </w:rPr>
        <w:t xml:space="preserve"> </w:t>
      </w:r>
      <w:r w:rsidRPr="00BD38EB">
        <w:rPr>
          <w:rFonts w:ascii="Museo Sans 300" w:hAnsi="Museo Sans 300"/>
          <w:sz w:val="20"/>
          <w:szCs w:val="20"/>
          <w:lang w:eastAsia="es-SV"/>
        </w:rPr>
        <w:t>conocer</w:t>
      </w:r>
      <w:r>
        <w:rPr>
          <w:rFonts w:ascii="Museo Sans 300" w:hAnsi="Museo Sans 300"/>
          <w:sz w:val="20"/>
          <w:szCs w:val="20"/>
          <w:lang w:eastAsia="es-SV"/>
        </w:rPr>
        <w:t xml:space="preserve"> </w:t>
      </w:r>
      <w:r w:rsidRPr="00BD38EB">
        <w:rPr>
          <w:rFonts w:ascii="Museo Sans 300" w:hAnsi="Museo Sans 300"/>
          <w:sz w:val="20"/>
          <w:szCs w:val="20"/>
          <w:lang w:eastAsia="es-SV"/>
        </w:rPr>
        <w:t>del</w:t>
      </w:r>
      <w:r>
        <w:rPr>
          <w:rFonts w:ascii="Museo Sans 300" w:hAnsi="Museo Sans 300"/>
          <w:sz w:val="20"/>
          <w:szCs w:val="20"/>
          <w:lang w:eastAsia="es-SV"/>
        </w:rPr>
        <w:t xml:space="preserve"> </w:t>
      </w:r>
      <w:r w:rsidRPr="00BD38EB">
        <w:rPr>
          <w:rFonts w:ascii="Museo Sans 300" w:hAnsi="Museo Sans 300"/>
          <w:sz w:val="20"/>
          <w:szCs w:val="20"/>
          <w:lang w:eastAsia="es-SV"/>
        </w:rPr>
        <w:t>incumplimiento</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estas.</w:t>
      </w:r>
    </w:p>
    <w:p w14:paraId="653AB5D5" w14:textId="77777777" w:rsidR="004E0712" w:rsidRDefault="004E0712" w:rsidP="004E0712">
      <w:pPr>
        <w:autoSpaceDE w:val="0"/>
        <w:spacing w:after="0" w:line="240" w:lineRule="auto"/>
        <w:ind w:left="426"/>
        <w:jc w:val="both"/>
        <w:rPr>
          <w:rFonts w:ascii="Museo Sans 300" w:hAnsi="Museo Sans 300"/>
          <w:sz w:val="20"/>
          <w:szCs w:val="20"/>
          <w:lang w:eastAsia="es-SV"/>
        </w:rPr>
      </w:pPr>
    </w:p>
    <w:p w14:paraId="185E89BE" w14:textId="77777777" w:rsidR="004E0712" w:rsidRPr="005C17E0" w:rsidRDefault="004E0712" w:rsidP="004E0712">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7DD6FDEF" w14:textId="77777777" w:rsidR="004E0712" w:rsidRPr="00BD38EB" w:rsidRDefault="004E0712" w:rsidP="004E0712">
      <w:pPr>
        <w:autoSpaceDE w:val="0"/>
        <w:spacing w:after="0" w:line="240" w:lineRule="auto"/>
        <w:ind w:left="426"/>
        <w:jc w:val="both"/>
        <w:rPr>
          <w:rFonts w:ascii="Museo Sans 500" w:hAnsi="Museo Sans 500"/>
          <w:b/>
          <w:bCs/>
          <w:sz w:val="20"/>
          <w:szCs w:val="20"/>
          <w:lang w:eastAsia="es-SV"/>
        </w:rPr>
      </w:pPr>
    </w:p>
    <w:p w14:paraId="3BD8B7B4" w14:textId="77777777" w:rsidR="004E0712" w:rsidRDefault="004E0712" w:rsidP="004E0712">
      <w:pPr>
        <w:autoSpaceDE w:val="0"/>
        <w:spacing w:after="0" w:line="240" w:lineRule="auto"/>
        <w:ind w:left="426"/>
        <w:jc w:val="both"/>
        <w:rPr>
          <w:rFonts w:ascii="Museo Sans 300" w:hAnsi="Museo Sans 300"/>
          <w:sz w:val="20"/>
          <w:szCs w:val="20"/>
          <w:lang w:eastAsia="es-SV"/>
        </w:rPr>
      </w:pP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acuerdo</w:t>
      </w:r>
      <w:r>
        <w:rPr>
          <w:rFonts w:ascii="Museo Sans 300" w:hAnsi="Museo Sans 300"/>
          <w:sz w:val="20"/>
          <w:szCs w:val="20"/>
          <w:lang w:eastAsia="es-SV"/>
        </w:rPr>
        <w:t xml:space="preserve"> </w:t>
      </w:r>
      <w:r w:rsidRPr="00BD38EB">
        <w:rPr>
          <w:rFonts w:ascii="Museo Sans 300" w:hAnsi="Museo Sans 300"/>
          <w:sz w:val="20"/>
          <w:szCs w:val="20"/>
          <w:lang w:eastAsia="es-SV"/>
        </w:rPr>
        <w:t>con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artículo</w:t>
      </w:r>
      <w:r>
        <w:rPr>
          <w:rFonts w:ascii="Museo Sans 300" w:hAnsi="Museo Sans 300"/>
          <w:sz w:val="20"/>
          <w:szCs w:val="20"/>
          <w:lang w:eastAsia="es-SV"/>
        </w:rPr>
        <w:t xml:space="preserve"> </w:t>
      </w:r>
      <w:r w:rsidRPr="00BD38EB">
        <w:rPr>
          <w:rFonts w:ascii="Museo Sans 300" w:hAnsi="Museo Sans 300"/>
          <w:sz w:val="20"/>
          <w:szCs w:val="20"/>
          <w:lang w:eastAsia="es-SV"/>
        </w:rPr>
        <w:t>2</w:t>
      </w:r>
      <w:r>
        <w:rPr>
          <w:rFonts w:ascii="Museo Sans 300" w:hAnsi="Museo Sans 300"/>
          <w:sz w:val="20"/>
          <w:szCs w:val="20"/>
          <w:lang w:eastAsia="es-SV"/>
        </w:rPr>
        <w:t xml:space="preserve"> </w:t>
      </w:r>
      <w:r w:rsidRPr="00BD38EB">
        <w:rPr>
          <w:rFonts w:ascii="Museo Sans 300" w:hAnsi="Museo Sans 300"/>
          <w:sz w:val="20"/>
          <w:szCs w:val="20"/>
          <w:lang w:eastAsia="es-SV"/>
        </w:rPr>
        <w:t>letra</w:t>
      </w:r>
      <w:r>
        <w:rPr>
          <w:rFonts w:ascii="Museo Sans 300" w:hAnsi="Museo Sans 300"/>
          <w:sz w:val="20"/>
          <w:szCs w:val="20"/>
          <w:lang w:eastAsia="es-SV"/>
        </w:rPr>
        <w:t xml:space="preserve"> </w:t>
      </w:r>
      <w:r w:rsidRPr="00BD38EB">
        <w:rPr>
          <w:rFonts w:ascii="Museo Sans 300" w:hAnsi="Museo Sans 300"/>
          <w:sz w:val="20"/>
          <w:szCs w:val="20"/>
          <w:lang w:eastAsia="es-SV"/>
        </w:rPr>
        <w:t>e)</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Ley</w:t>
      </w:r>
      <w:r>
        <w:rPr>
          <w:rFonts w:ascii="Museo Sans 300" w:hAnsi="Museo Sans 300"/>
          <w:sz w:val="20"/>
          <w:szCs w:val="20"/>
          <w:lang w:eastAsia="es-SV"/>
        </w:rPr>
        <w:t xml:space="preserve"> </w:t>
      </w:r>
      <w:r w:rsidRPr="00BD38EB">
        <w:rPr>
          <w:rFonts w:ascii="Museo Sans 300" w:hAnsi="Museo Sans 300"/>
          <w:sz w:val="20"/>
          <w:szCs w:val="20"/>
          <w:lang w:eastAsia="es-SV"/>
        </w:rPr>
        <w:t>General</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Electricidad,</w:t>
      </w:r>
      <w:r>
        <w:rPr>
          <w:rFonts w:ascii="Museo Sans 300" w:hAnsi="Museo Sans 300"/>
          <w:sz w:val="20"/>
          <w:szCs w:val="20"/>
          <w:lang w:eastAsia="es-SV"/>
        </w:rPr>
        <w:t xml:space="preserve"> </w:t>
      </w:r>
      <w:r w:rsidRPr="00BD38EB">
        <w:rPr>
          <w:rFonts w:ascii="Museo Sans 300" w:hAnsi="Museo Sans 300"/>
          <w:sz w:val="20"/>
          <w:szCs w:val="20"/>
          <w:lang w:eastAsia="es-SV"/>
        </w:rPr>
        <w:t>uno</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objetivos</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dicho</w:t>
      </w:r>
      <w:r>
        <w:rPr>
          <w:rFonts w:ascii="Museo Sans 300" w:hAnsi="Museo Sans 300"/>
          <w:sz w:val="20"/>
          <w:szCs w:val="20"/>
          <w:lang w:eastAsia="es-SV"/>
        </w:rPr>
        <w:t xml:space="preserve"> </w:t>
      </w:r>
      <w:r w:rsidRPr="00BD38EB">
        <w:rPr>
          <w:rFonts w:ascii="Museo Sans 300" w:hAnsi="Museo Sans 300"/>
          <w:sz w:val="20"/>
          <w:szCs w:val="20"/>
          <w:lang w:eastAsia="es-SV"/>
        </w:rPr>
        <w:t>cuerpo</w:t>
      </w:r>
      <w:r>
        <w:rPr>
          <w:rFonts w:ascii="Museo Sans 300" w:hAnsi="Museo Sans 300"/>
          <w:sz w:val="20"/>
          <w:szCs w:val="20"/>
          <w:lang w:eastAsia="es-SV"/>
        </w:rPr>
        <w:t xml:space="preserve"> </w:t>
      </w:r>
      <w:r w:rsidRPr="00BD38EB">
        <w:rPr>
          <w:rFonts w:ascii="Museo Sans 300" w:hAnsi="Museo Sans 300"/>
          <w:sz w:val="20"/>
          <w:szCs w:val="20"/>
          <w:lang w:eastAsia="es-SV"/>
        </w:rPr>
        <w:t>legal</w:t>
      </w:r>
      <w:r>
        <w:rPr>
          <w:rFonts w:ascii="Museo Sans 300" w:hAnsi="Museo Sans 300"/>
          <w:sz w:val="20"/>
          <w:szCs w:val="20"/>
          <w:lang w:eastAsia="es-SV"/>
        </w:rPr>
        <w:t xml:space="preserve"> </w:t>
      </w:r>
      <w:r w:rsidRPr="00BD38EB">
        <w:rPr>
          <w:rFonts w:ascii="Museo Sans 300" w:hAnsi="Museo Sans 300"/>
          <w:sz w:val="20"/>
          <w:szCs w:val="20"/>
          <w:lang w:eastAsia="es-SV"/>
        </w:rPr>
        <w:t>es</w:t>
      </w:r>
      <w:r>
        <w:rPr>
          <w:rFonts w:ascii="Museo Sans 300" w:hAnsi="Museo Sans 300"/>
          <w:sz w:val="20"/>
          <w:szCs w:val="20"/>
          <w:lang w:eastAsia="es-SV"/>
        </w:rPr>
        <w:t xml:space="preserve"> </w:t>
      </w:r>
      <w:r w:rsidRPr="00BD38EB">
        <w:rPr>
          <w:rFonts w:ascii="Museo Sans 300" w:hAnsi="Museo Sans 300"/>
          <w:sz w:val="20"/>
          <w:szCs w:val="20"/>
          <w:lang w:eastAsia="es-SV"/>
        </w:rPr>
        <w:t>la</w:t>
      </w:r>
      <w:r>
        <w:rPr>
          <w:rFonts w:ascii="Museo Sans 300" w:hAnsi="Museo Sans 300"/>
          <w:sz w:val="20"/>
          <w:szCs w:val="20"/>
          <w:lang w:eastAsia="es-SV"/>
        </w:rPr>
        <w:t xml:space="preserve"> </w:t>
      </w:r>
      <w:r w:rsidRPr="00BD38EB">
        <w:rPr>
          <w:rFonts w:ascii="Museo Sans 300" w:hAnsi="Museo Sans 300"/>
          <w:sz w:val="20"/>
          <w:szCs w:val="20"/>
          <w:lang w:eastAsia="es-SV"/>
        </w:rPr>
        <w:t>protección</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derechos</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los</w:t>
      </w:r>
      <w:r>
        <w:rPr>
          <w:rFonts w:ascii="Museo Sans 300" w:hAnsi="Museo Sans 300"/>
          <w:sz w:val="20"/>
          <w:szCs w:val="20"/>
          <w:lang w:eastAsia="es-SV"/>
        </w:rPr>
        <w:t xml:space="preserve"> </w:t>
      </w:r>
      <w:r w:rsidRPr="00BD38EB">
        <w:rPr>
          <w:rFonts w:ascii="Museo Sans 300" w:hAnsi="Museo Sans 300"/>
          <w:sz w:val="20"/>
          <w:szCs w:val="20"/>
          <w:lang w:eastAsia="es-SV"/>
        </w:rPr>
        <w:t>usuarios</w:t>
      </w:r>
      <w:r>
        <w:rPr>
          <w:rFonts w:ascii="Museo Sans 300" w:hAnsi="Museo Sans 300"/>
          <w:sz w:val="20"/>
          <w:szCs w:val="20"/>
          <w:lang w:eastAsia="es-SV"/>
        </w:rPr>
        <w:t xml:space="preserve"> </w:t>
      </w:r>
      <w:r w:rsidRPr="00BD38EB">
        <w:rPr>
          <w:rFonts w:ascii="Museo Sans 300" w:hAnsi="Museo Sans 300"/>
          <w:sz w:val="20"/>
          <w:szCs w:val="20"/>
          <w:lang w:eastAsia="es-SV"/>
        </w:rPr>
        <w:t>y</w:t>
      </w:r>
      <w:r>
        <w:rPr>
          <w:rFonts w:ascii="Museo Sans 300" w:hAnsi="Museo Sans 300"/>
          <w:sz w:val="20"/>
          <w:szCs w:val="20"/>
          <w:lang w:eastAsia="es-SV"/>
        </w:rPr>
        <w:t xml:space="preserve"> </w:t>
      </w:r>
      <w:r w:rsidRPr="00BD38EB">
        <w:rPr>
          <w:rFonts w:ascii="Museo Sans 300" w:hAnsi="Museo Sans 300"/>
          <w:sz w:val="20"/>
          <w:szCs w:val="20"/>
          <w:lang w:eastAsia="es-SV"/>
        </w:rPr>
        <w:t>de</w:t>
      </w:r>
      <w:r>
        <w:rPr>
          <w:rFonts w:ascii="Museo Sans 300" w:hAnsi="Museo Sans 300"/>
          <w:sz w:val="20"/>
          <w:szCs w:val="20"/>
          <w:lang w:eastAsia="es-SV"/>
        </w:rPr>
        <w:t xml:space="preserve"> </w:t>
      </w:r>
      <w:r w:rsidRPr="00BD38EB">
        <w:rPr>
          <w:rFonts w:ascii="Museo Sans 300" w:hAnsi="Museo Sans 300"/>
          <w:sz w:val="20"/>
          <w:szCs w:val="20"/>
          <w:lang w:eastAsia="es-SV"/>
        </w:rPr>
        <w:t>todas</w:t>
      </w:r>
      <w:r>
        <w:rPr>
          <w:rFonts w:ascii="Museo Sans 300" w:hAnsi="Museo Sans 300"/>
          <w:sz w:val="20"/>
          <w:szCs w:val="20"/>
          <w:lang w:eastAsia="es-SV"/>
        </w:rPr>
        <w:t xml:space="preserve"> </w:t>
      </w:r>
      <w:r w:rsidRPr="00BD38EB">
        <w:rPr>
          <w:rFonts w:ascii="Museo Sans 300" w:hAnsi="Museo Sans 300"/>
          <w:sz w:val="20"/>
          <w:szCs w:val="20"/>
          <w:lang w:eastAsia="es-SV"/>
        </w:rPr>
        <w:t>las</w:t>
      </w:r>
      <w:r>
        <w:rPr>
          <w:rFonts w:ascii="Museo Sans 300" w:hAnsi="Museo Sans 300"/>
          <w:sz w:val="20"/>
          <w:szCs w:val="20"/>
          <w:lang w:eastAsia="es-SV"/>
        </w:rPr>
        <w:t xml:space="preserve"> </w:t>
      </w:r>
      <w:r w:rsidRPr="00BD38EB">
        <w:rPr>
          <w:rFonts w:ascii="Museo Sans 300" w:hAnsi="Museo Sans 300"/>
          <w:sz w:val="20"/>
          <w:szCs w:val="20"/>
          <w:lang w:eastAsia="es-SV"/>
        </w:rPr>
        <w:t>entidades</w:t>
      </w:r>
      <w:r>
        <w:rPr>
          <w:rFonts w:ascii="Museo Sans 300" w:hAnsi="Museo Sans 300"/>
          <w:sz w:val="20"/>
          <w:szCs w:val="20"/>
          <w:lang w:eastAsia="es-SV"/>
        </w:rPr>
        <w:t xml:space="preserve"> </w:t>
      </w:r>
      <w:r w:rsidRPr="00BD38EB">
        <w:rPr>
          <w:rFonts w:ascii="Museo Sans 300" w:hAnsi="Museo Sans 300"/>
          <w:sz w:val="20"/>
          <w:szCs w:val="20"/>
          <w:lang w:eastAsia="es-SV"/>
        </w:rPr>
        <w:t>que</w:t>
      </w:r>
      <w:r>
        <w:rPr>
          <w:rFonts w:ascii="Museo Sans 300" w:hAnsi="Museo Sans 300"/>
          <w:sz w:val="20"/>
          <w:szCs w:val="20"/>
          <w:lang w:eastAsia="es-SV"/>
        </w:rPr>
        <w:t xml:space="preserve"> </w:t>
      </w:r>
      <w:r w:rsidRPr="00BD38EB">
        <w:rPr>
          <w:rFonts w:ascii="Museo Sans 300" w:hAnsi="Museo Sans 300"/>
          <w:sz w:val="20"/>
          <w:szCs w:val="20"/>
          <w:lang w:eastAsia="es-SV"/>
        </w:rPr>
        <w:t>desarrollan</w:t>
      </w:r>
      <w:r>
        <w:rPr>
          <w:rFonts w:ascii="Museo Sans 300" w:hAnsi="Museo Sans 300"/>
          <w:sz w:val="20"/>
          <w:szCs w:val="20"/>
          <w:lang w:eastAsia="es-SV"/>
        </w:rPr>
        <w:t xml:space="preserve"> </w:t>
      </w:r>
      <w:r w:rsidRPr="00BD38EB">
        <w:rPr>
          <w:rFonts w:ascii="Museo Sans 300" w:hAnsi="Museo Sans 300"/>
          <w:sz w:val="20"/>
          <w:szCs w:val="20"/>
          <w:lang w:eastAsia="es-SV"/>
        </w:rPr>
        <w:t>actividades</w:t>
      </w:r>
      <w:r>
        <w:rPr>
          <w:rFonts w:ascii="Museo Sans 300" w:hAnsi="Museo Sans 300"/>
          <w:sz w:val="20"/>
          <w:szCs w:val="20"/>
          <w:lang w:eastAsia="es-SV"/>
        </w:rPr>
        <w:t xml:space="preserve"> </w:t>
      </w:r>
      <w:r w:rsidRPr="00BD38EB">
        <w:rPr>
          <w:rFonts w:ascii="Museo Sans 300" w:hAnsi="Museo Sans 300"/>
          <w:sz w:val="20"/>
          <w:szCs w:val="20"/>
          <w:lang w:eastAsia="es-SV"/>
        </w:rPr>
        <w:t>en</w:t>
      </w:r>
      <w:r>
        <w:rPr>
          <w:rFonts w:ascii="Museo Sans 300" w:hAnsi="Museo Sans 300"/>
          <w:sz w:val="20"/>
          <w:szCs w:val="20"/>
          <w:lang w:eastAsia="es-SV"/>
        </w:rPr>
        <w:t xml:space="preserve"> </w:t>
      </w:r>
      <w:r w:rsidRPr="00BD38EB">
        <w:rPr>
          <w:rFonts w:ascii="Museo Sans 300" w:hAnsi="Museo Sans 300"/>
          <w:sz w:val="20"/>
          <w:szCs w:val="20"/>
          <w:lang w:eastAsia="es-SV"/>
        </w:rPr>
        <w:t>el</w:t>
      </w:r>
      <w:r>
        <w:rPr>
          <w:rFonts w:ascii="Museo Sans 300" w:hAnsi="Museo Sans 300"/>
          <w:sz w:val="20"/>
          <w:szCs w:val="20"/>
          <w:lang w:eastAsia="es-SV"/>
        </w:rPr>
        <w:t xml:space="preserve"> </w:t>
      </w:r>
      <w:r w:rsidRPr="00BD38EB">
        <w:rPr>
          <w:rFonts w:ascii="Museo Sans 300" w:hAnsi="Museo Sans 300"/>
          <w:sz w:val="20"/>
          <w:szCs w:val="20"/>
          <w:lang w:eastAsia="es-SV"/>
        </w:rPr>
        <w:t>sector.</w:t>
      </w:r>
    </w:p>
    <w:p w14:paraId="040C543A" w14:textId="77777777" w:rsidR="004E0712" w:rsidRPr="004E572D" w:rsidRDefault="004E0712" w:rsidP="004E0712">
      <w:pPr>
        <w:autoSpaceDE w:val="0"/>
        <w:spacing w:after="0" w:line="240" w:lineRule="auto"/>
        <w:ind w:left="426"/>
        <w:jc w:val="both"/>
        <w:rPr>
          <w:rFonts w:ascii="Museo Sans 300" w:hAnsi="Museo Sans 300"/>
          <w:sz w:val="20"/>
          <w:szCs w:val="20"/>
          <w:lang w:eastAsia="es-SV"/>
        </w:rPr>
      </w:pPr>
    </w:p>
    <w:p w14:paraId="6807F4C2" w14:textId="38DA8EC5" w:rsidR="004E0712" w:rsidRDefault="004E0712" w:rsidP="004E0712">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Pr>
          <w:rFonts w:ascii="Museo Sans 500" w:eastAsia="Calibri" w:hAnsi="Museo Sans 500"/>
          <w:b/>
          <w:sz w:val="20"/>
          <w:szCs w:val="20"/>
          <w:lang w:val="es-SV" w:eastAsia="es-SV"/>
        </w:rPr>
        <w:t xml:space="preserve"> CAESS, S.A. de C.V. </w:t>
      </w:r>
      <w:r w:rsidRPr="00207AE1">
        <w:rPr>
          <w:rFonts w:ascii="Museo Sans 500" w:eastAsia="Calibri" w:hAnsi="Museo Sans 500"/>
          <w:b/>
          <w:sz w:val="20"/>
          <w:szCs w:val="20"/>
          <w:lang w:val="es-SV" w:eastAsia="es-SV"/>
        </w:rPr>
        <w:t>aplicables</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para</w:t>
      </w:r>
      <w:r>
        <w:rPr>
          <w:rFonts w:ascii="Museo Sans 500" w:eastAsia="Calibri" w:hAnsi="Museo Sans 500"/>
          <w:b/>
          <w:sz w:val="20"/>
          <w:szCs w:val="20"/>
          <w:lang w:val="es-SV" w:eastAsia="es-SV"/>
        </w:rPr>
        <w:t xml:space="preserve"> </w:t>
      </w:r>
      <w:r w:rsidRPr="00207AE1">
        <w:rPr>
          <w:rFonts w:ascii="Museo Sans 500" w:eastAsia="Calibri" w:hAnsi="Museo Sans 500"/>
          <w:b/>
          <w:sz w:val="20"/>
          <w:szCs w:val="20"/>
          <w:lang w:val="es-SV" w:eastAsia="es-SV"/>
        </w:rPr>
        <w:t>el</w:t>
      </w:r>
      <w:r>
        <w:rPr>
          <w:rFonts w:ascii="Museo Sans 500" w:eastAsia="Calibri" w:hAnsi="Museo Sans 500"/>
          <w:b/>
          <w:sz w:val="20"/>
          <w:szCs w:val="20"/>
          <w:lang w:val="es-SV" w:eastAsia="es-SV"/>
        </w:rPr>
        <w:t xml:space="preserve"> año 2022</w:t>
      </w:r>
    </w:p>
    <w:p w14:paraId="14459F74" w14:textId="77777777" w:rsidR="004E0712" w:rsidRDefault="004E0712" w:rsidP="004E0712">
      <w:pPr>
        <w:pStyle w:val="Prrafodelista"/>
        <w:tabs>
          <w:tab w:val="left" w:pos="426"/>
        </w:tabs>
        <w:ind w:left="426"/>
        <w:jc w:val="both"/>
        <w:rPr>
          <w:rFonts w:ascii="Museo Sans 500" w:eastAsia="Calibri" w:hAnsi="Museo Sans 500"/>
          <w:b/>
          <w:sz w:val="20"/>
          <w:szCs w:val="20"/>
          <w:lang w:val="es-SV" w:eastAsia="es-SV"/>
        </w:rPr>
      </w:pPr>
    </w:p>
    <w:p w14:paraId="4E02EAF9" w14:textId="77777777" w:rsidR="004E0712" w:rsidRPr="00551F4C" w:rsidRDefault="004E0712" w:rsidP="004E0712">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 </w:t>
      </w:r>
      <w:r w:rsidRPr="00551F4C">
        <w:rPr>
          <w:rFonts w:ascii="Museo Sans 300" w:hAnsi="Museo Sans 300"/>
          <w:sz w:val="20"/>
          <w:szCs w:val="20"/>
          <w:lang w:eastAsia="es-SV"/>
        </w:rPr>
        <w:t>dicho</w:t>
      </w:r>
      <w:r>
        <w:rPr>
          <w:rFonts w:ascii="Museo Sans 300" w:hAnsi="Museo Sans 300"/>
          <w:sz w:val="20"/>
          <w:szCs w:val="20"/>
          <w:lang w:eastAsia="es-SV"/>
        </w:rPr>
        <w:t xml:space="preserve"> </w:t>
      </w:r>
      <w:r w:rsidRPr="00551F4C">
        <w:rPr>
          <w:rFonts w:ascii="Museo Sans 300" w:hAnsi="Museo Sans 300"/>
          <w:sz w:val="20"/>
          <w:szCs w:val="20"/>
          <w:lang w:eastAsia="es-SV"/>
        </w:rPr>
        <w:t>cuerpo</w:t>
      </w:r>
      <w:r>
        <w:rPr>
          <w:rFonts w:ascii="Museo Sans 300" w:hAnsi="Museo Sans 300"/>
          <w:sz w:val="20"/>
          <w:szCs w:val="20"/>
          <w:lang w:eastAsia="es-SV"/>
        </w:rPr>
        <w:t xml:space="preserve"> </w:t>
      </w:r>
      <w:r w:rsidRPr="00551F4C">
        <w:rPr>
          <w:rFonts w:ascii="Museo Sans 300" w:hAnsi="Museo Sans 300"/>
          <w:sz w:val="20"/>
          <w:szCs w:val="20"/>
          <w:lang w:eastAsia="es-SV"/>
        </w:rPr>
        <w:t>normativo</w:t>
      </w:r>
      <w:r>
        <w:rPr>
          <w:rFonts w:ascii="Museo Sans 300" w:hAnsi="Museo Sans 300"/>
          <w:sz w:val="20"/>
          <w:szCs w:val="20"/>
          <w:lang w:eastAsia="es-SV"/>
        </w:rPr>
        <w:t xml:space="preserve"> </w:t>
      </w:r>
      <w:r w:rsidRPr="00551F4C">
        <w:rPr>
          <w:rFonts w:ascii="Museo Sans 300" w:hAnsi="Museo Sans 300"/>
          <w:sz w:val="20"/>
          <w:szCs w:val="20"/>
          <w:lang w:eastAsia="es-SV"/>
        </w:rPr>
        <w:t>se</w:t>
      </w:r>
      <w:r>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 xml:space="preserve">n </w:t>
      </w:r>
      <w:r w:rsidRPr="00551F4C">
        <w:rPr>
          <w:rFonts w:ascii="Museo Sans 300" w:hAnsi="Museo Sans 300"/>
          <w:sz w:val="20"/>
          <w:szCs w:val="20"/>
          <w:lang w:eastAsia="es-SV"/>
        </w:rPr>
        <w:t>las</w:t>
      </w:r>
      <w:r>
        <w:rPr>
          <w:rFonts w:ascii="Museo Sans 300" w:hAnsi="Museo Sans 300"/>
          <w:sz w:val="20"/>
          <w:szCs w:val="20"/>
          <w:lang w:eastAsia="es-SV"/>
        </w:rPr>
        <w:t xml:space="preserve"> </w:t>
      </w:r>
      <w:r w:rsidRPr="00551F4C">
        <w:rPr>
          <w:rFonts w:ascii="Museo Sans 300" w:hAnsi="Museo Sans 300"/>
          <w:sz w:val="20"/>
          <w:szCs w:val="20"/>
          <w:lang w:eastAsia="es-SV"/>
        </w:rPr>
        <w:t>situaciones</w:t>
      </w:r>
      <w:r>
        <w:rPr>
          <w:rFonts w:ascii="Museo Sans 300" w:hAnsi="Museo Sans 300"/>
          <w:sz w:val="20"/>
          <w:szCs w:val="20"/>
          <w:lang w:eastAsia="es-SV"/>
        </w:rPr>
        <w:t xml:space="preserve"> </w:t>
      </w:r>
      <w:r w:rsidRPr="00551F4C">
        <w:rPr>
          <w:rFonts w:ascii="Museo Sans 300" w:hAnsi="Museo Sans 300"/>
          <w:sz w:val="20"/>
          <w:szCs w:val="20"/>
          <w:lang w:eastAsia="es-SV"/>
        </w:rPr>
        <w:t>en</w:t>
      </w:r>
      <w:r>
        <w:rPr>
          <w:rFonts w:ascii="Museo Sans 300" w:hAnsi="Museo Sans 300"/>
          <w:sz w:val="20"/>
          <w:szCs w:val="20"/>
          <w:lang w:eastAsia="es-SV"/>
        </w:rPr>
        <w:t xml:space="preserve"> </w:t>
      </w:r>
      <w:r w:rsidRPr="00551F4C">
        <w:rPr>
          <w:rFonts w:ascii="Museo Sans 300" w:hAnsi="Museo Sans 300"/>
          <w:sz w:val="20"/>
          <w:szCs w:val="20"/>
          <w:lang w:eastAsia="es-SV"/>
        </w:rPr>
        <w:t>las</w:t>
      </w:r>
      <w:r>
        <w:rPr>
          <w:rFonts w:ascii="Museo Sans 300" w:hAnsi="Museo Sans 300"/>
          <w:sz w:val="20"/>
          <w:szCs w:val="20"/>
          <w:lang w:eastAsia="es-SV"/>
        </w:rPr>
        <w:t xml:space="preserve"> </w:t>
      </w:r>
      <w:r w:rsidRPr="00551F4C">
        <w:rPr>
          <w:rFonts w:ascii="Museo Sans 300" w:hAnsi="Museo Sans 300"/>
          <w:sz w:val="20"/>
          <w:szCs w:val="20"/>
          <w:lang w:eastAsia="es-SV"/>
        </w:rPr>
        <w:t>cuales</w:t>
      </w:r>
      <w:r>
        <w:rPr>
          <w:rFonts w:ascii="Museo Sans 300" w:hAnsi="Museo Sans 300"/>
          <w:sz w:val="20"/>
          <w:szCs w:val="20"/>
          <w:lang w:eastAsia="es-SV"/>
        </w:rPr>
        <w:t xml:space="preserve"> </w:t>
      </w:r>
      <w:r w:rsidRPr="00551F4C">
        <w:rPr>
          <w:rFonts w:ascii="Museo Sans 300" w:hAnsi="Museo Sans 300"/>
          <w:sz w:val="20"/>
          <w:szCs w:val="20"/>
          <w:lang w:eastAsia="es-SV"/>
        </w:rPr>
        <w:t>el</w:t>
      </w:r>
      <w:r>
        <w:rPr>
          <w:rFonts w:ascii="Museo Sans 300" w:hAnsi="Museo Sans 300"/>
          <w:sz w:val="20"/>
          <w:szCs w:val="20"/>
          <w:lang w:eastAsia="es-SV"/>
        </w:rPr>
        <w:t xml:space="preserve"> </w:t>
      </w:r>
      <w:r w:rsidRPr="00551F4C">
        <w:rPr>
          <w:rFonts w:ascii="Museo Sans 300" w:hAnsi="Museo Sans 300"/>
          <w:sz w:val="20"/>
          <w:szCs w:val="20"/>
          <w:lang w:eastAsia="es-SV"/>
        </w:rPr>
        <w:t>usuario</w:t>
      </w:r>
      <w:r>
        <w:rPr>
          <w:rFonts w:ascii="Museo Sans 300" w:hAnsi="Museo Sans 300"/>
          <w:sz w:val="20"/>
          <w:szCs w:val="20"/>
          <w:lang w:eastAsia="es-SV"/>
        </w:rPr>
        <w:t xml:space="preserve"> </w:t>
      </w:r>
      <w:r w:rsidRPr="00551F4C">
        <w:rPr>
          <w:rFonts w:ascii="Museo Sans 300" w:hAnsi="Museo Sans 300"/>
          <w:sz w:val="20"/>
          <w:szCs w:val="20"/>
          <w:lang w:eastAsia="es-SV"/>
        </w:rPr>
        <w:t>final</w:t>
      </w:r>
      <w:r>
        <w:rPr>
          <w:rFonts w:ascii="Museo Sans 300" w:hAnsi="Museo Sans 300"/>
          <w:sz w:val="20"/>
          <w:szCs w:val="20"/>
          <w:lang w:eastAsia="es-SV"/>
        </w:rPr>
        <w:t xml:space="preserve"> </w:t>
      </w:r>
      <w:r w:rsidRPr="00551F4C">
        <w:rPr>
          <w:rFonts w:ascii="Museo Sans 300" w:hAnsi="Museo Sans 300"/>
          <w:sz w:val="20"/>
          <w:szCs w:val="20"/>
          <w:lang w:eastAsia="es-SV"/>
        </w:rPr>
        <w:t>está</w:t>
      </w:r>
      <w:r>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Pr>
          <w:rFonts w:ascii="Museo Sans 300" w:hAnsi="Museo Sans 300"/>
          <w:sz w:val="20"/>
          <w:szCs w:val="20"/>
          <w:lang w:eastAsia="es-SV"/>
        </w:rPr>
        <w:t xml:space="preserve"> </w:t>
      </w:r>
      <w:r w:rsidRPr="00551F4C">
        <w:rPr>
          <w:rFonts w:ascii="Museo Sans 300" w:hAnsi="Museo Sans 300"/>
          <w:sz w:val="20"/>
          <w:szCs w:val="20"/>
          <w:lang w:eastAsia="es-SV"/>
        </w:rPr>
        <w:t>las</w:t>
      </w:r>
      <w:r>
        <w:rPr>
          <w:rFonts w:ascii="Museo Sans 300" w:hAnsi="Museo Sans 300"/>
          <w:sz w:val="20"/>
          <w:szCs w:val="20"/>
          <w:lang w:eastAsia="es-SV"/>
        </w:rPr>
        <w:t xml:space="preserve"> </w:t>
      </w:r>
      <w:r w:rsidRPr="00551F4C">
        <w:rPr>
          <w:rFonts w:ascii="Museo Sans 300" w:hAnsi="Museo Sans 300"/>
          <w:sz w:val="20"/>
          <w:szCs w:val="20"/>
          <w:lang w:eastAsia="es-SV"/>
        </w:rPr>
        <w:t>condiciones</w:t>
      </w:r>
      <w:r>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Pr>
          <w:rFonts w:ascii="Museo Sans 300" w:hAnsi="Museo Sans 300"/>
          <w:sz w:val="20"/>
          <w:szCs w:val="20"/>
          <w:lang w:eastAsia="es-SV"/>
        </w:rPr>
        <w:t xml:space="preserve"> </w:t>
      </w:r>
      <w:r w:rsidRPr="00551F4C">
        <w:rPr>
          <w:rFonts w:ascii="Museo Sans 300" w:hAnsi="Museo Sans 300"/>
          <w:sz w:val="20"/>
          <w:szCs w:val="20"/>
          <w:lang w:eastAsia="es-SV"/>
        </w:rPr>
        <w:t>del</w:t>
      </w:r>
      <w:r>
        <w:rPr>
          <w:rFonts w:ascii="Museo Sans 300" w:hAnsi="Museo Sans 300"/>
          <w:sz w:val="20"/>
          <w:szCs w:val="20"/>
          <w:lang w:eastAsia="es-SV"/>
        </w:rPr>
        <w:t xml:space="preserve"> </w:t>
      </w:r>
      <w:r w:rsidRPr="00551F4C">
        <w:rPr>
          <w:rFonts w:ascii="Museo Sans 300" w:hAnsi="Museo Sans 300"/>
          <w:sz w:val="20"/>
          <w:szCs w:val="20"/>
          <w:lang w:eastAsia="es-SV"/>
        </w:rPr>
        <w:t>suministro,</w:t>
      </w:r>
      <w:r>
        <w:rPr>
          <w:rFonts w:ascii="Museo Sans 300" w:hAnsi="Museo Sans 300"/>
          <w:sz w:val="20"/>
          <w:szCs w:val="20"/>
          <w:lang w:eastAsia="es-SV"/>
        </w:rPr>
        <w:t xml:space="preserve"> </w:t>
      </w:r>
      <w:r w:rsidRPr="00551F4C">
        <w:rPr>
          <w:rFonts w:ascii="Museo Sans 300" w:hAnsi="Museo Sans 300"/>
          <w:sz w:val="20"/>
          <w:szCs w:val="20"/>
          <w:lang w:eastAsia="es-SV"/>
        </w:rPr>
        <w:t>cuando</w:t>
      </w:r>
      <w:r>
        <w:rPr>
          <w:rFonts w:ascii="Museo Sans 300" w:hAnsi="Museo Sans 300"/>
          <w:sz w:val="20"/>
          <w:szCs w:val="20"/>
          <w:lang w:eastAsia="es-SV"/>
        </w:rPr>
        <w:t xml:space="preserve"> </w:t>
      </w:r>
      <w:r w:rsidRPr="00551F4C">
        <w:rPr>
          <w:rFonts w:ascii="Museo Sans 300" w:hAnsi="Museo Sans 300"/>
          <w:sz w:val="20"/>
          <w:szCs w:val="20"/>
          <w:lang w:eastAsia="es-SV"/>
        </w:rPr>
        <w:t>existan</w:t>
      </w:r>
      <w:r>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Pr>
          <w:rFonts w:ascii="Museo Sans 300" w:hAnsi="Museo Sans 300"/>
          <w:sz w:val="20"/>
          <w:szCs w:val="20"/>
          <w:lang w:eastAsia="es-SV"/>
        </w:rPr>
        <w:t xml:space="preserve"> </w:t>
      </w:r>
      <w:r w:rsidRPr="00551F4C">
        <w:rPr>
          <w:rFonts w:ascii="Museo Sans 300" w:hAnsi="Museo Sans 300"/>
          <w:sz w:val="20"/>
          <w:szCs w:val="20"/>
          <w:lang w:eastAsia="es-SV"/>
        </w:rPr>
        <w:t>en</w:t>
      </w:r>
      <w:r>
        <w:rPr>
          <w:rFonts w:ascii="Museo Sans 300" w:hAnsi="Museo Sans 300"/>
          <w:sz w:val="20"/>
          <w:szCs w:val="20"/>
          <w:lang w:eastAsia="es-SV"/>
        </w:rPr>
        <w:t xml:space="preserve"> </w:t>
      </w:r>
      <w:r w:rsidRPr="00551F4C">
        <w:rPr>
          <w:rFonts w:ascii="Museo Sans 300" w:hAnsi="Museo Sans 300"/>
          <w:sz w:val="20"/>
          <w:szCs w:val="20"/>
          <w:lang w:eastAsia="es-SV"/>
        </w:rPr>
        <w:t>la</w:t>
      </w:r>
      <w:r>
        <w:rPr>
          <w:rFonts w:ascii="Museo Sans 300" w:hAnsi="Museo Sans 300"/>
          <w:sz w:val="20"/>
          <w:szCs w:val="20"/>
          <w:lang w:eastAsia="es-SV"/>
        </w:rPr>
        <w:t xml:space="preserve"> </w:t>
      </w:r>
      <w:r w:rsidRPr="00551F4C">
        <w:rPr>
          <w:rFonts w:ascii="Museo Sans 300" w:hAnsi="Museo Sans 300"/>
          <w:sz w:val="20"/>
          <w:szCs w:val="20"/>
          <w:lang w:eastAsia="es-SV"/>
        </w:rPr>
        <w:t>acometida</w:t>
      </w:r>
      <w:r>
        <w:rPr>
          <w:rFonts w:ascii="Museo Sans 300" w:hAnsi="Museo Sans 300"/>
          <w:sz w:val="20"/>
          <w:szCs w:val="20"/>
          <w:lang w:eastAsia="es-SV"/>
        </w:rPr>
        <w:t xml:space="preserve"> </w:t>
      </w:r>
      <w:r w:rsidRPr="00551F4C">
        <w:rPr>
          <w:rFonts w:ascii="Museo Sans 300" w:hAnsi="Museo Sans 300"/>
          <w:sz w:val="20"/>
          <w:szCs w:val="20"/>
          <w:lang w:eastAsia="es-SV"/>
        </w:rPr>
        <w:t>o</w:t>
      </w:r>
      <w:r>
        <w:rPr>
          <w:rFonts w:ascii="Museo Sans 300" w:hAnsi="Museo Sans 300"/>
          <w:sz w:val="20"/>
          <w:szCs w:val="20"/>
          <w:lang w:eastAsia="es-SV"/>
        </w:rPr>
        <w:t xml:space="preserve"> </w:t>
      </w:r>
      <w:r w:rsidRPr="00551F4C">
        <w:rPr>
          <w:rFonts w:ascii="Museo Sans 300" w:hAnsi="Museo Sans 300"/>
          <w:sz w:val="20"/>
          <w:szCs w:val="20"/>
          <w:lang w:eastAsia="es-SV"/>
        </w:rPr>
        <w:t>en</w:t>
      </w:r>
      <w:r>
        <w:rPr>
          <w:rFonts w:ascii="Museo Sans 300" w:hAnsi="Museo Sans 300"/>
          <w:sz w:val="20"/>
          <w:szCs w:val="20"/>
          <w:lang w:eastAsia="es-SV"/>
        </w:rPr>
        <w:t xml:space="preserve"> </w:t>
      </w:r>
      <w:r w:rsidRPr="00551F4C">
        <w:rPr>
          <w:rFonts w:ascii="Museo Sans 300" w:hAnsi="Museo Sans 300"/>
          <w:sz w:val="20"/>
          <w:szCs w:val="20"/>
          <w:lang w:eastAsia="es-SV"/>
        </w:rPr>
        <w:t>el</w:t>
      </w:r>
      <w:r>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Pr>
          <w:rFonts w:ascii="Museo Sans 300" w:hAnsi="Museo Sans 300"/>
          <w:sz w:val="20"/>
          <w:szCs w:val="20"/>
          <w:lang w:eastAsia="es-SV"/>
        </w:rPr>
        <w:t xml:space="preserve"> </w:t>
      </w:r>
      <w:r w:rsidRPr="00551F4C">
        <w:rPr>
          <w:rFonts w:ascii="Museo Sans 300" w:hAnsi="Museo Sans 300"/>
          <w:sz w:val="20"/>
          <w:szCs w:val="20"/>
          <w:lang w:eastAsia="es-SV"/>
        </w:rPr>
        <w:t>de</w:t>
      </w:r>
      <w:r>
        <w:rPr>
          <w:rFonts w:ascii="Museo Sans 300" w:hAnsi="Museo Sans 300"/>
          <w:sz w:val="20"/>
          <w:szCs w:val="20"/>
          <w:lang w:eastAsia="es-SV"/>
        </w:rPr>
        <w:t xml:space="preserve"> </w:t>
      </w:r>
      <w:r w:rsidRPr="00551F4C">
        <w:rPr>
          <w:rFonts w:ascii="Museo Sans 300" w:hAnsi="Museo Sans 300"/>
          <w:sz w:val="20"/>
          <w:szCs w:val="20"/>
          <w:lang w:eastAsia="es-SV"/>
        </w:rPr>
        <w:t>medición.</w:t>
      </w:r>
      <w:r>
        <w:rPr>
          <w:rFonts w:ascii="Museo Sans 300" w:hAnsi="Museo Sans 300"/>
          <w:sz w:val="20"/>
          <w:szCs w:val="20"/>
          <w:lang w:eastAsia="es-SV"/>
        </w:rPr>
        <w:t xml:space="preserve"> </w:t>
      </w:r>
      <w:r w:rsidRPr="00551F4C">
        <w:rPr>
          <w:rFonts w:ascii="Museo Sans 300" w:hAnsi="Museo Sans 300"/>
          <w:sz w:val="20"/>
          <w:szCs w:val="20"/>
          <w:lang w:eastAsia="es-SV"/>
        </w:rPr>
        <w:t>De</w:t>
      </w:r>
      <w:r>
        <w:rPr>
          <w:rFonts w:ascii="Museo Sans 300" w:hAnsi="Museo Sans 300"/>
          <w:sz w:val="20"/>
          <w:szCs w:val="20"/>
          <w:lang w:eastAsia="es-SV"/>
        </w:rPr>
        <w:t xml:space="preserve"> </w:t>
      </w:r>
      <w:r w:rsidRPr="00551F4C">
        <w:rPr>
          <w:rFonts w:ascii="Museo Sans 300" w:hAnsi="Museo Sans 300"/>
          <w:sz w:val="20"/>
          <w:szCs w:val="20"/>
          <w:lang w:eastAsia="es-SV"/>
        </w:rPr>
        <w:t>igual</w:t>
      </w:r>
      <w:r>
        <w:rPr>
          <w:rFonts w:ascii="Museo Sans 300" w:hAnsi="Museo Sans 300"/>
          <w:sz w:val="20"/>
          <w:szCs w:val="20"/>
          <w:lang w:eastAsia="es-SV"/>
        </w:rPr>
        <w:t xml:space="preserve"> </w:t>
      </w:r>
      <w:r w:rsidRPr="00551F4C">
        <w:rPr>
          <w:rFonts w:ascii="Museo Sans 300" w:hAnsi="Museo Sans 300"/>
          <w:sz w:val="20"/>
          <w:szCs w:val="20"/>
          <w:lang w:eastAsia="es-SV"/>
        </w:rPr>
        <w:t>manera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Pr>
          <w:rFonts w:ascii="Museo Sans 300" w:hAnsi="Museo Sans 300"/>
          <w:sz w:val="20"/>
          <w:szCs w:val="20"/>
          <w:lang w:eastAsia="es-SV"/>
        </w:rPr>
        <w:t xml:space="preserve"> </w:t>
      </w:r>
      <w:r w:rsidRPr="00551F4C">
        <w:rPr>
          <w:rFonts w:ascii="Museo Sans 300" w:hAnsi="Museo Sans 300"/>
          <w:sz w:val="20"/>
          <w:szCs w:val="20"/>
          <w:lang w:eastAsia="es-SV"/>
        </w:rPr>
        <w:t>la</w:t>
      </w:r>
      <w:r>
        <w:rPr>
          <w:rFonts w:ascii="Museo Sans 300" w:hAnsi="Museo Sans 300"/>
          <w:sz w:val="20"/>
          <w:szCs w:val="20"/>
          <w:lang w:eastAsia="es-SV"/>
        </w:rPr>
        <w:t xml:space="preserve"> </w:t>
      </w:r>
      <w:r w:rsidRPr="00551F4C">
        <w:rPr>
          <w:rFonts w:ascii="Museo Sans 300" w:hAnsi="Museo Sans 300"/>
          <w:sz w:val="20"/>
          <w:szCs w:val="20"/>
          <w:lang w:eastAsia="es-SV"/>
        </w:rPr>
        <w:t>evidencia</w:t>
      </w:r>
      <w:r>
        <w:rPr>
          <w:rFonts w:ascii="Museo Sans 300" w:hAnsi="Museo Sans 300"/>
          <w:sz w:val="20"/>
          <w:szCs w:val="20"/>
          <w:lang w:eastAsia="es-SV"/>
        </w:rPr>
        <w:t xml:space="preserve"> </w:t>
      </w:r>
      <w:r w:rsidRPr="00551F4C">
        <w:rPr>
          <w:rFonts w:ascii="Museo Sans 300" w:hAnsi="Museo Sans 300"/>
          <w:sz w:val="20"/>
          <w:szCs w:val="20"/>
          <w:lang w:eastAsia="es-SV"/>
        </w:rPr>
        <w:t>que</w:t>
      </w:r>
      <w:r>
        <w:rPr>
          <w:rFonts w:ascii="Museo Sans 300" w:hAnsi="Museo Sans 300"/>
          <w:sz w:val="20"/>
          <w:szCs w:val="20"/>
          <w:lang w:eastAsia="es-SV"/>
        </w:rPr>
        <w:t xml:space="preserve"> </w:t>
      </w:r>
      <w:r w:rsidRPr="00551F4C">
        <w:rPr>
          <w:rFonts w:ascii="Museo Sans 300" w:hAnsi="Museo Sans 300"/>
          <w:sz w:val="20"/>
          <w:szCs w:val="20"/>
          <w:lang w:eastAsia="es-SV"/>
        </w:rPr>
        <w:t>conlleve</w:t>
      </w:r>
      <w:r>
        <w:rPr>
          <w:rFonts w:ascii="Museo Sans 300" w:hAnsi="Museo Sans 300"/>
          <w:sz w:val="20"/>
          <w:szCs w:val="20"/>
          <w:lang w:eastAsia="es-SV"/>
        </w:rPr>
        <w:t xml:space="preserve"> </w:t>
      </w:r>
      <w:r w:rsidRPr="00551F4C">
        <w:rPr>
          <w:rFonts w:ascii="Museo Sans 300" w:hAnsi="Museo Sans 300"/>
          <w:sz w:val="20"/>
          <w:szCs w:val="20"/>
          <w:lang w:eastAsia="es-SV"/>
        </w:rPr>
        <w:t>a</w:t>
      </w:r>
      <w:r>
        <w:rPr>
          <w:rFonts w:ascii="Museo Sans 300" w:hAnsi="Museo Sans 300"/>
          <w:sz w:val="20"/>
          <w:szCs w:val="20"/>
          <w:lang w:eastAsia="es-SV"/>
        </w:rPr>
        <w:t xml:space="preserve"> </w:t>
      </w:r>
      <w:r w:rsidRPr="00551F4C">
        <w:rPr>
          <w:rFonts w:ascii="Museo Sans 300" w:hAnsi="Museo Sans 300"/>
          <w:sz w:val="20"/>
          <w:szCs w:val="20"/>
          <w:lang w:eastAsia="es-SV"/>
        </w:rPr>
        <w:t>comprobar</w:t>
      </w:r>
      <w:r>
        <w:rPr>
          <w:rFonts w:ascii="Museo Sans 300" w:hAnsi="Museo Sans 300"/>
          <w:sz w:val="20"/>
          <w:szCs w:val="20"/>
          <w:lang w:eastAsia="es-SV"/>
        </w:rPr>
        <w:t xml:space="preserve"> </w:t>
      </w:r>
      <w:r w:rsidRPr="00551F4C">
        <w:rPr>
          <w:rFonts w:ascii="Museo Sans 300" w:hAnsi="Museo Sans 300"/>
          <w:sz w:val="20"/>
          <w:szCs w:val="20"/>
          <w:lang w:eastAsia="es-SV"/>
        </w:rPr>
        <w:t>que</w:t>
      </w:r>
      <w:r>
        <w:rPr>
          <w:rFonts w:ascii="Museo Sans 300" w:hAnsi="Museo Sans 300"/>
          <w:sz w:val="20"/>
          <w:szCs w:val="20"/>
          <w:lang w:eastAsia="es-SV"/>
        </w:rPr>
        <w:t xml:space="preserve"> </w:t>
      </w:r>
      <w:r w:rsidRPr="00551F4C">
        <w:rPr>
          <w:rFonts w:ascii="Museo Sans 300" w:hAnsi="Museo Sans 300"/>
          <w:sz w:val="20"/>
          <w:szCs w:val="20"/>
          <w:lang w:eastAsia="es-SV"/>
        </w:rPr>
        <w:t>existe</w:t>
      </w:r>
      <w:r>
        <w:rPr>
          <w:rFonts w:ascii="Museo Sans 300" w:hAnsi="Museo Sans 300"/>
          <w:sz w:val="20"/>
          <w:szCs w:val="20"/>
          <w:lang w:eastAsia="es-SV"/>
        </w:rPr>
        <w:t xml:space="preserve"> </w:t>
      </w:r>
      <w:r w:rsidRPr="00551F4C">
        <w:rPr>
          <w:rFonts w:ascii="Museo Sans 300" w:hAnsi="Museo Sans 300"/>
          <w:sz w:val="20"/>
          <w:szCs w:val="20"/>
          <w:lang w:eastAsia="es-SV"/>
        </w:rPr>
        <w:t>el</w:t>
      </w:r>
      <w:r>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Pr>
          <w:rFonts w:ascii="Museo Sans 300" w:hAnsi="Museo Sans 300"/>
          <w:sz w:val="20"/>
          <w:szCs w:val="20"/>
          <w:lang w:eastAsia="es-SV"/>
        </w:rPr>
        <w:t xml:space="preserve"> </w:t>
      </w:r>
      <w:r w:rsidRPr="00551F4C">
        <w:rPr>
          <w:rFonts w:ascii="Museo Sans 300" w:hAnsi="Museo Sans 300"/>
          <w:sz w:val="20"/>
          <w:szCs w:val="20"/>
          <w:lang w:eastAsia="es-SV"/>
        </w:rPr>
        <w:t>y</w:t>
      </w:r>
      <w:r>
        <w:rPr>
          <w:rFonts w:ascii="Museo Sans 300" w:hAnsi="Museo Sans 300"/>
          <w:sz w:val="20"/>
          <w:szCs w:val="20"/>
          <w:lang w:eastAsia="es-SV"/>
        </w:rPr>
        <w:t xml:space="preserve"> </w:t>
      </w:r>
      <w:r w:rsidRPr="00551F4C">
        <w:rPr>
          <w:rFonts w:ascii="Museo Sans 300" w:hAnsi="Museo Sans 300"/>
          <w:sz w:val="20"/>
          <w:szCs w:val="20"/>
          <w:lang w:eastAsia="es-SV"/>
        </w:rPr>
        <w:t>establece</w:t>
      </w:r>
      <w:r>
        <w:rPr>
          <w:rFonts w:ascii="Museo Sans 300" w:hAnsi="Museo Sans 300"/>
          <w:sz w:val="20"/>
          <w:szCs w:val="20"/>
          <w:lang w:eastAsia="es-SV"/>
        </w:rPr>
        <w:t xml:space="preserve"> </w:t>
      </w:r>
      <w:r w:rsidRPr="00551F4C">
        <w:rPr>
          <w:rFonts w:ascii="Museo Sans 300" w:hAnsi="Museo Sans 300"/>
          <w:sz w:val="20"/>
          <w:szCs w:val="20"/>
          <w:lang w:eastAsia="es-SV"/>
        </w:rPr>
        <w:t>los</w:t>
      </w:r>
      <w:r>
        <w:rPr>
          <w:rFonts w:ascii="Museo Sans 300" w:hAnsi="Museo Sans 300"/>
          <w:sz w:val="20"/>
          <w:szCs w:val="20"/>
          <w:lang w:eastAsia="es-SV"/>
        </w:rPr>
        <w:t xml:space="preserve"> </w:t>
      </w:r>
      <w:r w:rsidRPr="00551F4C">
        <w:rPr>
          <w:rFonts w:ascii="Museo Sans 300" w:hAnsi="Museo Sans 300"/>
          <w:sz w:val="20"/>
          <w:szCs w:val="20"/>
          <w:lang w:eastAsia="es-SV"/>
        </w:rPr>
        <w:t>medios</w:t>
      </w:r>
      <w:r>
        <w:rPr>
          <w:rFonts w:ascii="Museo Sans 300" w:hAnsi="Museo Sans 300"/>
          <w:sz w:val="20"/>
          <w:szCs w:val="20"/>
          <w:lang w:eastAsia="es-SV"/>
        </w:rPr>
        <w:t xml:space="preserve"> </w:t>
      </w:r>
      <w:r w:rsidRPr="00551F4C">
        <w:rPr>
          <w:rFonts w:ascii="Museo Sans 300" w:hAnsi="Museo Sans 300"/>
          <w:sz w:val="20"/>
          <w:szCs w:val="20"/>
          <w:lang w:eastAsia="es-SV"/>
        </w:rPr>
        <w:t>probatorios</w:t>
      </w:r>
      <w:r>
        <w:rPr>
          <w:rFonts w:ascii="Museo Sans 300" w:hAnsi="Museo Sans 300"/>
          <w:sz w:val="20"/>
          <w:szCs w:val="20"/>
          <w:lang w:eastAsia="es-SV"/>
        </w:rPr>
        <w:t xml:space="preserve"> </w:t>
      </w:r>
      <w:r w:rsidRPr="00551F4C">
        <w:rPr>
          <w:rFonts w:ascii="Museo Sans 300" w:hAnsi="Museo Sans 300"/>
          <w:sz w:val="20"/>
          <w:szCs w:val="20"/>
          <w:lang w:eastAsia="es-SV"/>
        </w:rPr>
        <w:t>que</w:t>
      </w:r>
      <w:r>
        <w:rPr>
          <w:rFonts w:ascii="Museo Sans 300" w:hAnsi="Museo Sans 300"/>
          <w:sz w:val="20"/>
          <w:szCs w:val="20"/>
          <w:lang w:eastAsia="es-SV"/>
        </w:rPr>
        <w:t xml:space="preserve"> </w:t>
      </w:r>
      <w:r w:rsidRPr="00551F4C">
        <w:rPr>
          <w:rFonts w:ascii="Museo Sans 300" w:hAnsi="Museo Sans 300"/>
          <w:sz w:val="20"/>
          <w:szCs w:val="20"/>
          <w:lang w:eastAsia="es-SV"/>
        </w:rPr>
        <w:t>debe</w:t>
      </w:r>
      <w:r>
        <w:rPr>
          <w:rFonts w:ascii="Museo Sans 300" w:hAnsi="Museo Sans 300"/>
          <w:sz w:val="20"/>
          <w:szCs w:val="20"/>
          <w:lang w:eastAsia="es-SV"/>
        </w:rPr>
        <w:t xml:space="preserve"> </w:t>
      </w:r>
      <w:r w:rsidRPr="00551F4C">
        <w:rPr>
          <w:rFonts w:ascii="Museo Sans 300" w:hAnsi="Museo Sans 300"/>
          <w:sz w:val="20"/>
          <w:szCs w:val="20"/>
          <w:lang w:eastAsia="es-SV"/>
        </w:rPr>
        <w:t>aportar</w:t>
      </w:r>
      <w:r>
        <w:rPr>
          <w:rFonts w:ascii="Museo Sans 300" w:hAnsi="Museo Sans 300"/>
          <w:sz w:val="20"/>
          <w:szCs w:val="20"/>
          <w:lang w:eastAsia="es-SV"/>
        </w:rPr>
        <w:t xml:space="preserve"> </w:t>
      </w:r>
      <w:r w:rsidRPr="00551F4C">
        <w:rPr>
          <w:rFonts w:ascii="Museo Sans 300" w:hAnsi="Museo Sans 300"/>
          <w:sz w:val="20"/>
          <w:szCs w:val="20"/>
          <w:lang w:eastAsia="es-SV"/>
        </w:rPr>
        <w:t>ante</w:t>
      </w:r>
      <w:r>
        <w:rPr>
          <w:rFonts w:ascii="Museo Sans 300" w:hAnsi="Museo Sans 300"/>
          <w:sz w:val="20"/>
          <w:szCs w:val="20"/>
          <w:lang w:eastAsia="es-SV"/>
        </w:rPr>
        <w:t xml:space="preserve"> </w:t>
      </w:r>
      <w:r w:rsidRPr="00551F4C">
        <w:rPr>
          <w:rFonts w:ascii="Museo Sans 300" w:hAnsi="Museo Sans 300"/>
          <w:sz w:val="20"/>
          <w:szCs w:val="20"/>
          <w:lang w:eastAsia="es-SV"/>
        </w:rPr>
        <w:t>la</w:t>
      </w:r>
      <w:r>
        <w:rPr>
          <w:rFonts w:ascii="Museo Sans 300" w:hAnsi="Museo Sans 300"/>
          <w:sz w:val="20"/>
          <w:szCs w:val="20"/>
          <w:lang w:eastAsia="es-SV"/>
        </w:rPr>
        <w:t xml:space="preserve"> </w:t>
      </w:r>
      <w:r w:rsidRPr="00551F4C">
        <w:rPr>
          <w:rFonts w:ascii="Museo Sans 300" w:hAnsi="Museo Sans 300"/>
          <w:sz w:val="20"/>
          <w:szCs w:val="20"/>
          <w:lang w:eastAsia="es-SV"/>
        </w:rPr>
        <w:t>SIGET</w:t>
      </w:r>
      <w:r>
        <w:rPr>
          <w:rFonts w:ascii="Museo Sans 300" w:hAnsi="Museo Sans 300"/>
          <w:sz w:val="20"/>
          <w:szCs w:val="20"/>
          <w:lang w:eastAsia="es-SV"/>
        </w:rPr>
        <w:t xml:space="preserve"> </w:t>
      </w:r>
      <w:r w:rsidRPr="00551F4C">
        <w:rPr>
          <w:rFonts w:ascii="Museo Sans 300" w:hAnsi="Museo Sans 300"/>
          <w:sz w:val="20"/>
          <w:szCs w:val="20"/>
          <w:lang w:eastAsia="es-SV"/>
        </w:rPr>
        <w:t>cuando</w:t>
      </w:r>
      <w:r>
        <w:rPr>
          <w:rFonts w:ascii="Museo Sans 300" w:hAnsi="Museo Sans 300"/>
          <w:sz w:val="20"/>
          <w:szCs w:val="20"/>
          <w:lang w:eastAsia="es-SV"/>
        </w:rPr>
        <w:t xml:space="preserve"> </w:t>
      </w:r>
      <w:r w:rsidRPr="00551F4C">
        <w:rPr>
          <w:rFonts w:ascii="Museo Sans 300" w:hAnsi="Museo Sans 300"/>
          <w:sz w:val="20"/>
          <w:szCs w:val="20"/>
          <w:lang w:eastAsia="es-SV"/>
        </w:rPr>
        <w:t>se</w:t>
      </w:r>
      <w:r>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60FD3762" w14:textId="77777777" w:rsidR="004E0712" w:rsidRPr="00551F4C" w:rsidRDefault="004E0712" w:rsidP="004E0712">
      <w:pPr>
        <w:spacing w:after="0" w:line="240" w:lineRule="auto"/>
        <w:ind w:left="426"/>
        <w:jc w:val="both"/>
        <w:rPr>
          <w:rFonts w:ascii="Museo Sans 300" w:hAnsi="Museo Sans 300"/>
          <w:sz w:val="20"/>
          <w:szCs w:val="20"/>
          <w:lang w:eastAsia="es-SV"/>
        </w:rPr>
      </w:pPr>
    </w:p>
    <w:p w14:paraId="6D429E23" w14:textId="7707148F" w:rsidR="004E0712" w:rsidRDefault="004E0712" w:rsidP="004E0712">
      <w:pPr>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Pr>
          <w:rFonts w:ascii="Museo Sans 300" w:hAnsi="Museo Sans 300" w:cs="Segoe UI"/>
          <w:color w:val="000000"/>
          <w:sz w:val="20"/>
          <w:szCs w:val="20"/>
          <w:shd w:val="clear" w:color="auto" w:fill="FFFFFF"/>
        </w:rPr>
        <w:t xml:space="preserve"> </w:t>
      </w:r>
    </w:p>
    <w:p w14:paraId="65ACA1D1" w14:textId="2AC8B01C" w:rsidR="008B65AD" w:rsidRDefault="008B65AD" w:rsidP="004E0712">
      <w:pPr>
        <w:spacing w:after="0" w:line="240" w:lineRule="auto"/>
        <w:ind w:left="426"/>
        <w:jc w:val="both"/>
        <w:rPr>
          <w:rFonts w:ascii="Museo Sans 300" w:hAnsi="Museo Sans 300" w:cs="Segoe UI"/>
          <w:color w:val="000000"/>
          <w:sz w:val="20"/>
          <w:szCs w:val="20"/>
          <w:shd w:val="clear" w:color="auto" w:fill="FFFFFF"/>
        </w:rPr>
      </w:pPr>
    </w:p>
    <w:p w14:paraId="7018EC33" w14:textId="072A4C0E" w:rsidR="008B65AD" w:rsidRDefault="008B65AD" w:rsidP="004E0712">
      <w:pPr>
        <w:spacing w:after="0" w:line="240" w:lineRule="auto"/>
        <w:ind w:left="426"/>
        <w:jc w:val="both"/>
        <w:rPr>
          <w:rFonts w:ascii="Museo Sans 300" w:hAnsi="Museo Sans 300" w:cs="Segoe UI"/>
          <w:color w:val="000000"/>
          <w:sz w:val="20"/>
          <w:szCs w:val="20"/>
          <w:shd w:val="clear" w:color="auto" w:fill="FFFFFF"/>
        </w:rPr>
      </w:pPr>
    </w:p>
    <w:p w14:paraId="7CB45B5F" w14:textId="2E2244BF" w:rsidR="008B65AD" w:rsidRDefault="008B65AD" w:rsidP="004E0712">
      <w:pPr>
        <w:spacing w:after="0" w:line="240" w:lineRule="auto"/>
        <w:ind w:left="426"/>
        <w:jc w:val="both"/>
        <w:rPr>
          <w:rFonts w:ascii="Museo Sans 300" w:hAnsi="Museo Sans 300" w:cs="Segoe UI"/>
          <w:color w:val="000000"/>
          <w:sz w:val="20"/>
          <w:szCs w:val="20"/>
          <w:shd w:val="clear" w:color="auto" w:fill="FFFFFF"/>
        </w:rPr>
      </w:pPr>
    </w:p>
    <w:p w14:paraId="73B42954" w14:textId="77777777" w:rsidR="008B65AD" w:rsidRDefault="008B65AD" w:rsidP="004E0712">
      <w:pPr>
        <w:spacing w:after="0" w:line="240" w:lineRule="auto"/>
        <w:ind w:left="426"/>
        <w:jc w:val="both"/>
        <w:rPr>
          <w:rFonts w:ascii="Museo Sans 300" w:hAnsi="Museo Sans 300" w:cs="Segoe UI"/>
          <w:color w:val="000000"/>
          <w:sz w:val="20"/>
          <w:szCs w:val="20"/>
          <w:shd w:val="clear" w:color="auto" w:fill="FFFFFF"/>
        </w:rPr>
      </w:pPr>
    </w:p>
    <w:p w14:paraId="2FB9A85D" w14:textId="77777777" w:rsidR="004E0712" w:rsidRDefault="004E0712" w:rsidP="004E0712">
      <w:pPr>
        <w:tabs>
          <w:tab w:val="left" w:pos="426"/>
        </w:tabs>
        <w:spacing w:after="0" w:line="240" w:lineRule="auto"/>
        <w:ind w:left="426"/>
        <w:jc w:val="both"/>
        <w:rPr>
          <w:rFonts w:ascii="Museo Sans 300" w:hAnsi="Museo Sans 300" w:cs="Segoe UI"/>
          <w:color w:val="000000"/>
          <w:sz w:val="20"/>
          <w:szCs w:val="20"/>
          <w:shd w:val="clear" w:color="auto" w:fill="FFFFFF"/>
        </w:rPr>
      </w:pPr>
    </w:p>
    <w:p w14:paraId="007CD72C" w14:textId="77777777" w:rsidR="004E0712" w:rsidRPr="00551F4C" w:rsidRDefault="004E0712" w:rsidP="004E0712">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1.D.</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para</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Investigar</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la</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Existencia</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Condiciones</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Irregulares</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en</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el</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Suministro</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Energía</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Eléctrica</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del</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Usuario</w:t>
      </w:r>
      <w:r>
        <w:rPr>
          <w:rFonts w:ascii="Museo Sans 500" w:hAnsi="Museo Sans 500"/>
          <w:b/>
          <w:bCs/>
          <w:sz w:val="20"/>
          <w:szCs w:val="20"/>
          <w:lang w:eastAsia="es-SV"/>
        </w:rPr>
        <w:t xml:space="preserve"> </w:t>
      </w:r>
      <w:r w:rsidRPr="00551F4C">
        <w:rPr>
          <w:rFonts w:ascii="Museo Sans 500" w:hAnsi="Museo Sans 500"/>
          <w:b/>
          <w:bCs/>
          <w:sz w:val="20"/>
          <w:szCs w:val="20"/>
          <w:lang w:eastAsia="es-SV"/>
        </w:rPr>
        <w:t>Final</w:t>
      </w:r>
    </w:p>
    <w:p w14:paraId="50576F3A" w14:textId="77777777" w:rsidR="004E0712" w:rsidRPr="00551F4C" w:rsidRDefault="004E0712" w:rsidP="004E0712">
      <w:pPr>
        <w:autoSpaceDE w:val="0"/>
        <w:adjustRightInd w:val="0"/>
        <w:spacing w:after="0" w:line="240" w:lineRule="auto"/>
        <w:ind w:left="567"/>
        <w:jc w:val="both"/>
        <w:rPr>
          <w:rFonts w:ascii="Museo Sans 300" w:hAnsi="Museo Sans 300"/>
          <w:sz w:val="20"/>
          <w:szCs w:val="20"/>
          <w:lang w:eastAsia="es-SV"/>
        </w:rPr>
      </w:pPr>
    </w:p>
    <w:p w14:paraId="4552DF69" w14:textId="77777777" w:rsidR="004E0712" w:rsidRDefault="004E0712" w:rsidP="004E0712">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lastRenderedPageBreak/>
        <w:t>Dicho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indica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empresas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distribuidoras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y</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usuarios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lineamientos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para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investigación,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detección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y</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resolución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casos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energía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eléctrica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no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registrada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causa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una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condición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irregular</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suministro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usuarios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p>
    <w:p w14:paraId="17518E32" w14:textId="77777777" w:rsidR="004E0712" w:rsidRPr="00551F4C" w:rsidRDefault="004E0712" w:rsidP="004E0712">
      <w:pPr>
        <w:spacing w:after="0" w:line="240" w:lineRule="auto"/>
        <w:ind w:left="426"/>
        <w:jc w:val="both"/>
        <w:rPr>
          <w:rFonts w:ascii="Museo Sans 300" w:hAnsi="Museo Sans 300"/>
          <w:color w:val="000000"/>
          <w:sz w:val="20"/>
          <w:szCs w:val="20"/>
          <w:lang w:eastAsia="es-SV"/>
        </w:rPr>
      </w:pPr>
    </w:p>
    <w:p w14:paraId="2EC8DFD8" w14:textId="77777777" w:rsidR="004E0712" w:rsidRDefault="004E0712" w:rsidP="004E0712">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apartado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7.1.</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mismo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usuario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no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acepta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existencia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condición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irregular</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y/o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monto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recuperación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imputa,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este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derecho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interponer</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reclamo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y</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presentar</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respectivas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posiciones</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y</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documentación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respaldo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considere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conveniente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ante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SIGET,</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quien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resolverá</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controversia</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acuerdo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establecido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dicho</w:t>
      </w:r>
      <w:r>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p>
    <w:p w14:paraId="6B40267A" w14:textId="77777777" w:rsidR="004E0712" w:rsidRDefault="004E0712" w:rsidP="004E0712">
      <w:pPr>
        <w:spacing w:after="0" w:line="240" w:lineRule="auto"/>
        <w:ind w:left="426"/>
        <w:jc w:val="both"/>
        <w:rPr>
          <w:rFonts w:ascii="Museo Sans 300" w:hAnsi="Museo Sans 300"/>
          <w:color w:val="000000"/>
          <w:sz w:val="20"/>
          <w:szCs w:val="20"/>
          <w:lang w:eastAsia="es-SV"/>
        </w:rPr>
      </w:pPr>
    </w:p>
    <w:p w14:paraId="1710FB54" w14:textId="77777777" w:rsidR="004E0712" w:rsidRPr="00615DA1" w:rsidRDefault="004E0712" w:rsidP="004E0712">
      <w:pPr>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0186734D" w14:textId="77777777" w:rsidR="004E0712" w:rsidRPr="00615DA1" w:rsidRDefault="004E0712" w:rsidP="004E0712">
      <w:pPr>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1E0203C7"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hAnsi="Museo Sans 300"/>
          <w:color w:val="000000"/>
          <w:sz w:val="20"/>
          <w:szCs w:val="20"/>
          <w:lang w:eastAsia="es-SV"/>
        </w:rPr>
        <w:t>Será de aplicación</w:t>
      </w:r>
      <w:proofErr w:type="gramEnd"/>
      <w:r w:rsidRPr="00B45E90">
        <w:rPr>
          <w:rFonts w:ascii="Museo Sans 300"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4E57A29D"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w:t>
      </w:r>
    </w:p>
    <w:p w14:paraId="130644A8"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2849421" w14:textId="65BCCA1B" w:rsidR="004E0712" w:rsidRDefault="004E0712" w:rsidP="004E0712">
      <w:pPr>
        <w:spacing w:after="0" w:line="240" w:lineRule="auto"/>
        <w:ind w:left="420"/>
        <w:jc w:val="both"/>
        <w:rPr>
          <w:rFonts w:ascii="Museo Sans 300" w:eastAsia="Times New Roman" w:hAnsi="Museo Sans 300" w:cs="Segoe UI"/>
          <w:color w:val="000000"/>
          <w:sz w:val="20"/>
          <w:szCs w:val="20"/>
        </w:rPr>
      </w:pPr>
    </w:p>
    <w:p w14:paraId="6333B18B" w14:textId="77777777" w:rsidR="004E0712" w:rsidRPr="00551F4C" w:rsidRDefault="004E0712" w:rsidP="004E0712">
      <w:pPr>
        <w:numPr>
          <w:ilvl w:val="0"/>
          <w:numId w:val="3"/>
        </w:numPr>
        <w:spacing w:after="0" w:line="240" w:lineRule="auto"/>
        <w:contextualSpacing/>
        <w:jc w:val="center"/>
        <w:rPr>
          <w:rFonts w:ascii="Museo Sans 300" w:hAnsi="Museo Sans 300"/>
          <w:b/>
          <w:sz w:val="20"/>
          <w:szCs w:val="20"/>
          <w:lang w:eastAsia="es-ES"/>
        </w:rPr>
      </w:pPr>
      <w:r w:rsidRPr="00551F4C">
        <w:rPr>
          <w:rFonts w:ascii="Museo Sans 500" w:hAnsi="Museo Sans 500"/>
          <w:b/>
          <w:sz w:val="20"/>
          <w:szCs w:val="20"/>
          <w:lang w:eastAsia="es-ES"/>
        </w:rPr>
        <w:t>ANÁLISIS</w:t>
      </w:r>
    </w:p>
    <w:p w14:paraId="512F0F91" w14:textId="77777777" w:rsidR="004E0712" w:rsidRPr="00551F4C" w:rsidRDefault="004E0712" w:rsidP="004E0712">
      <w:pPr>
        <w:spacing w:after="0" w:line="240" w:lineRule="auto"/>
        <w:ind w:firstLine="567"/>
        <w:jc w:val="both"/>
        <w:rPr>
          <w:rFonts w:ascii="Museo Sans 300" w:hAnsi="Museo Sans 300"/>
          <w:b/>
          <w:sz w:val="20"/>
          <w:szCs w:val="20"/>
          <w:lang w:eastAsia="es-ES"/>
        </w:rPr>
      </w:pPr>
    </w:p>
    <w:p w14:paraId="15750100" w14:textId="4EA1B8A3" w:rsidR="004E0712" w:rsidRPr="004E0712" w:rsidRDefault="004E0712" w:rsidP="004E0712">
      <w:pPr>
        <w:pStyle w:val="Prrafodelista"/>
        <w:numPr>
          <w:ilvl w:val="1"/>
          <w:numId w:val="8"/>
        </w:numPr>
        <w:autoSpaceDE w:val="0"/>
        <w:adjustRightInd w:val="0"/>
        <w:jc w:val="both"/>
        <w:rPr>
          <w:rFonts w:ascii="Museo Sans 500" w:hAnsi="Museo Sans 500"/>
          <w:b/>
          <w:sz w:val="20"/>
          <w:szCs w:val="20"/>
        </w:rPr>
      </w:pPr>
      <w:r w:rsidRPr="004E0712">
        <w:rPr>
          <w:rFonts w:ascii="Museo Sans 500" w:hAnsi="Museo Sans 500"/>
          <w:b/>
          <w:sz w:val="20"/>
          <w:szCs w:val="20"/>
        </w:rPr>
        <w:t>Análisis Técnico</w:t>
      </w:r>
    </w:p>
    <w:p w14:paraId="44B40FE0" w14:textId="77777777" w:rsidR="004E0712" w:rsidRPr="00551F4C" w:rsidRDefault="004E0712" w:rsidP="004E0712">
      <w:pPr>
        <w:autoSpaceDE w:val="0"/>
        <w:adjustRightInd w:val="0"/>
        <w:spacing w:after="0" w:line="240" w:lineRule="auto"/>
        <w:ind w:left="1146"/>
        <w:jc w:val="both"/>
        <w:rPr>
          <w:rFonts w:ascii="Museo Sans 500" w:eastAsia="Times New Roman" w:hAnsi="Museo Sans 500"/>
          <w:b/>
          <w:sz w:val="20"/>
          <w:szCs w:val="20"/>
          <w:lang w:eastAsia="es-ES"/>
        </w:rPr>
      </w:pPr>
    </w:p>
    <w:p w14:paraId="4AD1EB07" w14:textId="77777777" w:rsidR="004E0712" w:rsidRDefault="004E0712" w:rsidP="004E0712">
      <w:pPr>
        <w:autoSpaceDE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presente</w:t>
      </w:r>
      <w:r>
        <w:rPr>
          <w:rFonts w:ascii="Museo Sans 300" w:hAnsi="Museo Sans 300"/>
          <w:sz w:val="20"/>
          <w:szCs w:val="20"/>
        </w:rPr>
        <w:t xml:space="preserve"> </w:t>
      </w:r>
      <w:r w:rsidRPr="00551F4C">
        <w:rPr>
          <w:rFonts w:ascii="Museo Sans 300" w:hAnsi="Museo Sans 300"/>
          <w:sz w:val="20"/>
          <w:szCs w:val="20"/>
        </w:rPr>
        <w:t>procedimiento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reclamo,</w:t>
      </w:r>
      <w:r>
        <w:rPr>
          <w:rFonts w:ascii="Museo Sans 300" w:hAnsi="Museo Sans 300"/>
          <w:sz w:val="20"/>
          <w:szCs w:val="20"/>
        </w:rPr>
        <w:t xml:space="preserve"> </w:t>
      </w:r>
      <w:r w:rsidRPr="00551F4C">
        <w:rPr>
          <w:rFonts w:ascii="Museo Sans 300" w:hAnsi="Museo Sans 300"/>
          <w:sz w:val="20"/>
          <w:szCs w:val="20"/>
        </w:rPr>
        <w:t>al</w:t>
      </w:r>
      <w:r>
        <w:rPr>
          <w:rFonts w:ascii="Museo Sans 300" w:hAnsi="Museo Sans 300"/>
          <w:sz w:val="20"/>
          <w:szCs w:val="20"/>
        </w:rPr>
        <w:t xml:space="preserve"> </w:t>
      </w:r>
      <w:r w:rsidRPr="00551F4C">
        <w:rPr>
          <w:rFonts w:ascii="Museo Sans 300" w:hAnsi="Museo Sans 300"/>
          <w:sz w:val="20"/>
          <w:szCs w:val="20"/>
        </w:rPr>
        <w:t>determinarse</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no</w:t>
      </w:r>
      <w:r>
        <w:rPr>
          <w:rFonts w:ascii="Museo Sans 300" w:hAnsi="Museo Sans 300"/>
          <w:sz w:val="20"/>
          <w:szCs w:val="20"/>
        </w:rPr>
        <w:t xml:space="preserve"> </w:t>
      </w:r>
      <w:r w:rsidRPr="00551F4C">
        <w:rPr>
          <w:rFonts w:ascii="Museo Sans 300" w:hAnsi="Museo Sans 300"/>
          <w:sz w:val="20"/>
          <w:szCs w:val="20"/>
        </w:rPr>
        <w:t>era</w:t>
      </w:r>
      <w:r>
        <w:rPr>
          <w:rFonts w:ascii="Museo Sans 300" w:hAnsi="Museo Sans 300"/>
          <w:sz w:val="20"/>
          <w:szCs w:val="20"/>
        </w:rPr>
        <w:t xml:space="preserve"> </w:t>
      </w:r>
      <w:r w:rsidRPr="00551F4C">
        <w:rPr>
          <w:rFonts w:ascii="Museo Sans 300" w:hAnsi="Museo Sans 300"/>
          <w:sz w:val="20"/>
          <w:szCs w:val="20"/>
        </w:rPr>
        <w:t>necesaria</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intervención</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un</w:t>
      </w:r>
      <w:r>
        <w:rPr>
          <w:rFonts w:ascii="Museo Sans 300" w:hAnsi="Museo Sans 300"/>
          <w:sz w:val="20"/>
          <w:szCs w:val="20"/>
        </w:rPr>
        <w:t xml:space="preserve"> </w:t>
      </w:r>
      <w:r w:rsidRPr="00551F4C">
        <w:rPr>
          <w:rFonts w:ascii="Museo Sans 300" w:hAnsi="Museo Sans 300"/>
          <w:sz w:val="20"/>
          <w:szCs w:val="20"/>
        </w:rPr>
        <w:t>perito</w:t>
      </w:r>
      <w:r>
        <w:rPr>
          <w:rFonts w:ascii="Museo Sans 300" w:hAnsi="Museo Sans 300"/>
          <w:sz w:val="20"/>
          <w:szCs w:val="20"/>
        </w:rPr>
        <w:t xml:space="preserve"> </w:t>
      </w:r>
      <w:r w:rsidRPr="00551F4C">
        <w:rPr>
          <w:rFonts w:ascii="Museo Sans 300" w:hAnsi="Museo Sans 300"/>
          <w:sz w:val="20"/>
          <w:szCs w:val="20"/>
        </w:rPr>
        <w:t>externo,</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CAU</w:t>
      </w:r>
      <w:r>
        <w:rPr>
          <w:rFonts w:ascii="Museo Sans 300" w:hAnsi="Museo Sans 300"/>
          <w:sz w:val="20"/>
          <w:szCs w:val="20"/>
        </w:rPr>
        <w:t xml:space="preserve"> </w:t>
      </w:r>
      <w:r w:rsidRPr="00551F4C">
        <w:rPr>
          <w:rFonts w:ascii="Museo Sans 300" w:hAnsi="Museo Sans 300"/>
          <w:sz w:val="20"/>
          <w:szCs w:val="20"/>
        </w:rPr>
        <w:t>realizó</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investigación</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los</w:t>
      </w:r>
      <w:r>
        <w:rPr>
          <w:rFonts w:ascii="Museo Sans 300" w:hAnsi="Museo Sans 300"/>
          <w:sz w:val="20"/>
          <w:szCs w:val="20"/>
        </w:rPr>
        <w:t xml:space="preserve"> </w:t>
      </w:r>
      <w:r w:rsidRPr="00551F4C">
        <w:rPr>
          <w:rFonts w:ascii="Museo Sans 300" w:hAnsi="Museo Sans 300"/>
          <w:sz w:val="20"/>
          <w:szCs w:val="20"/>
        </w:rPr>
        <w:t>hechos,</w:t>
      </w:r>
      <w:r>
        <w:rPr>
          <w:rFonts w:ascii="Museo Sans 300" w:hAnsi="Museo Sans 300"/>
          <w:sz w:val="20"/>
          <w:szCs w:val="20"/>
        </w:rPr>
        <w:t xml:space="preserve"> </w:t>
      </w:r>
      <w:r w:rsidRPr="00551F4C">
        <w:rPr>
          <w:rFonts w:ascii="Museo Sans 300" w:hAnsi="Museo Sans 300"/>
          <w:sz w:val="20"/>
          <w:szCs w:val="20"/>
        </w:rPr>
        <w:t>para</w:t>
      </w:r>
      <w:r>
        <w:rPr>
          <w:rFonts w:ascii="Museo Sans 300" w:hAnsi="Museo Sans 300"/>
          <w:sz w:val="20"/>
          <w:szCs w:val="20"/>
        </w:rPr>
        <w:t xml:space="preserve"> </w:t>
      </w:r>
      <w:r w:rsidRPr="00551F4C">
        <w:rPr>
          <w:rFonts w:ascii="Museo Sans 300" w:hAnsi="Museo Sans 300"/>
          <w:sz w:val="20"/>
          <w:szCs w:val="20"/>
        </w:rPr>
        <w:t>posteriormente</w:t>
      </w:r>
      <w:r>
        <w:rPr>
          <w:rFonts w:ascii="Museo Sans 300" w:hAnsi="Museo Sans 300"/>
          <w:sz w:val="20"/>
          <w:szCs w:val="20"/>
        </w:rPr>
        <w:t xml:space="preserve"> hacer </w:t>
      </w:r>
      <w:r w:rsidRPr="00551F4C">
        <w:rPr>
          <w:rFonts w:ascii="Museo Sans 300" w:hAnsi="Museo Sans 300"/>
          <w:sz w:val="20"/>
          <w:szCs w:val="20"/>
        </w:rPr>
        <w:t>un</w:t>
      </w:r>
      <w:r>
        <w:rPr>
          <w:rFonts w:ascii="Museo Sans 300" w:hAnsi="Museo Sans 300"/>
          <w:sz w:val="20"/>
          <w:szCs w:val="20"/>
        </w:rPr>
        <w:t xml:space="preserve"> </w:t>
      </w:r>
      <w:r w:rsidRPr="00551F4C">
        <w:rPr>
          <w:rFonts w:ascii="Museo Sans 300" w:hAnsi="Museo Sans 300"/>
          <w:sz w:val="20"/>
          <w:szCs w:val="20"/>
        </w:rPr>
        <w:t>análisis</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los</w:t>
      </w:r>
      <w:r>
        <w:rPr>
          <w:rFonts w:ascii="Museo Sans 300" w:hAnsi="Museo Sans 300"/>
          <w:sz w:val="20"/>
          <w:szCs w:val="20"/>
        </w:rPr>
        <w:t xml:space="preserve"> </w:t>
      </w:r>
      <w:r w:rsidRPr="00551F4C">
        <w:rPr>
          <w:rFonts w:ascii="Museo Sans 300" w:hAnsi="Museo Sans 300"/>
          <w:sz w:val="20"/>
          <w:szCs w:val="20"/>
        </w:rPr>
        <w:t>elementos</w:t>
      </w:r>
      <w:r>
        <w:rPr>
          <w:rFonts w:ascii="Museo Sans 300" w:hAnsi="Museo Sans 300"/>
          <w:sz w:val="20"/>
          <w:szCs w:val="20"/>
        </w:rPr>
        <w:t xml:space="preserve"> </w:t>
      </w:r>
      <w:r w:rsidRPr="00551F4C">
        <w:rPr>
          <w:rFonts w:ascii="Museo Sans 300" w:hAnsi="Museo Sans 300"/>
          <w:sz w:val="20"/>
          <w:szCs w:val="20"/>
        </w:rPr>
        <w:t>relevantes,</w:t>
      </w:r>
      <w:r>
        <w:rPr>
          <w:rFonts w:ascii="Museo Sans 300" w:hAnsi="Museo Sans 300"/>
          <w:sz w:val="20"/>
          <w:szCs w:val="20"/>
        </w:rPr>
        <w:t xml:space="preserve"> </w:t>
      </w:r>
      <w:r w:rsidRPr="00551F4C">
        <w:rPr>
          <w:rFonts w:ascii="Museo Sans 300" w:hAnsi="Museo Sans 300"/>
          <w:sz w:val="20"/>
          <w:szCs w:val="20"/>
        </w:rPr>
        <w:t>a</w:t>
      </w:r>
      <w:r>
        <w:rPr>
          <w:rFonts w:ascii="Museo Sans 300" w:hAnsi="Museo Sans 300"/>
          <w:sz w:val="20"/>
          <w:szCs w:val="20"/>
        </w:rPr>
        <w:t xml:space="preserve"> </w:t>
      </w:r>
      <w:r w:rsidRPr="00551F4C">
        <w:rPr>
          <w:rFonts w:ascii="Museo Sans 300" w:hAnsi="Museo Sans 300"/>
          <w:sz w:val="20"/>
          <w:szCs w:val="20"/>
        </w:rPr>
        <w:t>efecto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emitir</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informe</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correspondiente.</w:t>
      </w:r>
      <w:r>
        <w:rPr>
          <w:rFonts w:ascii="Museo Sans 300" w:hAnsi="Museo Sans 300"/>
          <w:sz w:val="20"/>
          <w:szCs w:val="20"/>
        </w:rPr>
        <w:t xml:space="preserve"> </w:t>
      </w:r>
    </w:p>
    <w:p w14:paraId="72323F89" w14:textId="77777777" w:rsidR="004E0712" w:rsidRDefault="004E0712" w:rsidP="004E0712">
      <w:pPr>
        <w:autoSpaceDE w:val="0"/>
        <w:adjustRightInd w:val="0"/>
        <w:spacing w:after="0" w:line="240" w:lineRule="auto"/>
        <w:ind w:left="426"/>
        <w:jc w:val="both"/>
        <w:rPr>
          <w:rFonts w:ascii="Museo Sans 300" w:hAnsi="Museo Sans 300"/>
          <w:sz w:val="20"/>
          <w:szCs w:val="20"/>
        </w:rPr>
      </w:pPr>
    </w:p>
    <w:p w14:paraId="0CBC5C5D" w14:textId="77777777" w:rsidR="004E0712" w:rsidRDefault="004E0712" w:rsidP="004E0712">
      <w:pPr>
        <w:autoSpaceDE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Pr>
          <w:rFonts w:ascii="Museo Sans 300" w:hAnsi="Museo Sans 300"/>
          <w:sz w:val="20"/>
          <w:szCs w:val="20"/>
        </w:rPr>
        <w:t xml:space="preserve"> </w:t>
      </w:r>
      <w:r w:rsidRPr="00551F4C">
        <w:rPr>
          <w:rFonts w:ascii="Museo Sans 300" w:hAnsi="Museo Sans 300"/>
          <w:sz w:val="20"/>
          <w:szCs w:val="20"/>
        </w:rPr>
        <w:t>ese</w:t>
      </w:r>
      <w:r>
        <w:rPr>
          <w:rFonts w:ascii="Museo Sans 300" w:hAnsi="Museo Sans 300"/>
          <w:sz w:val="20"/>
          <w:szCs w:val="20"/>
        </w:rPr>
        <w:t xml:space="preserve"> </w:t>
      </w:r>
      <w:r w:rsidRPr="00551F4C">
        <w:rPr>
          <w:rFonts w:ascii="Museo Sans 300" w:hAnsi="Museo Sans 300"/>
          <w:sz w:val="20"/>
          <w:szCs w:val="20"/>
        </w:rPr>
        <w:t>sentido,</w:t>
      </w:r>
      <w:r>
        <w:rPr>
          <w:rFonts w:ascii="Museo Sans 300" w:hAnsi="Museo Sans 300"/>
          <w:sz w:val="20"/>
          <w:szCs w:val="20"/>
        </w:rPr>
        <w:t xml:space="preserve"> </w:t>
      </w:r>
      <w:r w:rsidRPr="00551F4C">
        <w:rPr>
          <w:rFonts w:ascii="Museo Sans 300" w:hAnsi="Museo Sans 300"/>
          <w:sz w:val="20"/>
          <w:szCs w:val="20"/>
        </w:rPr>
        <w:t>debe</w:t>
      </w:r>
      <w:r>
        <w:rPr>
          <w:rFonts w:ascii="Museo Sans 300" w:hAnsi="Museo Sans 300"/>
          <w:sz w:val="20"/>
          <w:szCs w:val="20"/>
        </w:rPr>
        <w:t xml:space="preserve"> </w:t>
      </w:r>
      <w:r w:rsidRPr="00551F4C">
        <w:rPr>
          <w:rFonts w:ascii="Museo Sans 300" w:hAnsi="Museo Sans 300"/>
          <w:sz w:val="20"/>
          <w:szCs w:val="20"/>
        </w:rPr>
        <w:t>señalarse</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informe</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resultado</w:t>
      </w:r>
      <w:r>
        <w:rPr>
          <w:rFonts w:ascii="Museo Sans 300" w:hAnsi="Museo Sans 300"/>
          <w:sz w:val="20"/>
          <w:szCs w:val="20"/>
        </w:rPr>
        <w:t xml:space="preserve"> </w:t>
      </w:r>
      <w:r w:rsidRPr="00551F4C">
        <w:rPr>
          <w:rFonts w:ascii="Museo Sans 300" w:hAnsi="Museo Sans 300"/>
          <w:sz w:val="20"/>
          <w:szCs w:val="20"/>
        </w:rPr>
        <w:t>de</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investigación</w:t>
      </w:r>
      <w:r>
        <w:rPr>
          <w:rFonts w:ascii="Museo Sans 300" w:hAnsi="Museo Sans 300"/>
          <w:sz w:val="20"/>
          <w:szCs w:val="20"/>
        </w:rPr>
        <w:t xml:space="preserve"> </w:t>
      </w:r>
      <w:r w:rsidRPr="00551F4C">
        <w:rPr>
          <w:rFonts w:ascii="Museo Sans 300" w:hAnsi="Museo Sans 300"/>
          <w:sz w:val="20"/>
          <w:szCs w:val="20"/>
        </w:rPr>
        <w:t>efectuada</w:t>
      </w:r>
      <w:r>
        <w:rPr>
          <w:rFonts w:ascii="Museo Sans 300" w:hAnsi="Museo Sans 300"/>
          <w:sz w:val="20"/>
          <w:szCs w:val="20"/>
        </w:rPr>
        <w:t xml:space="preserve"> </w:t>
      </w:r>
      <w:r w:rsidRPr="00551F4C">
        <w:rPr>
          <w:rFonts w:ascii="Museo Sans 300" w:hAnsi="Museo Sans 300"/>
          <w:sz w:val="20"/>
          <w:szCs w:val="20"/>
        </w:rPr>
        <w:t>por</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CAU</w:t>
      </w:r>
      <w:r>
        <w:rPr>
          <w:rFonts w:ascii="Museo Sans 300" w:hAnsi="Museo Sans 300"/>
          <w:sz w:val="20"/>
          <w:szCs w:val="20"/>
        </w:rPr>
        <w:t xml:space="preserve"> </w:t>
      </w:r>
      <w:r w:rsidRPr="00551F4C">
        <w:rPr>
          <w:rFonts w:ascii="Museo Sans 300" w:hAnsi="Museo Sans 300"/>
          <w:sz w:val="20"/>
          <w:szCs w:val="20"/>
        </w:rPr>
        <w:t>es</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elemento</w:t>
      </w:r>
      <w:r>
        <w:rPr>
          <w:rFonts w:ascii="Museo Sans 300" w:hAnsi="Museo Sans 300"/>
          <w:sz w:val="20"/>
          <w:szCs w:val="20"/>
        </w:rPr>
        <w:t xml:space="preserve"> </w:t>
      </w:r>
      <w:r w:rsidRPr="00551F4C">
        <w:rPr>
          <w:rFonts w:ascii="Museo Sans 300" w:hAnsi="Museo Sans 300"/>
          <w:sz w:val="20"/>
          <w:szCs w:val="20"/>
        </w:rPr>
        <w:t>técnico</w:t>
      </w:r>
      <w:r>
        <w:rPr>
          <w:rFonts w:ascii="Museo Sans 300" w:hAnsi="Museo Sans 300"/>
          <w:sz w:val="20"/>
          <w:szCs w:val="20"/>
        </w:rPr>
        <w:t xml:space="preserve"> </w:t>
      </w:r>
      <w:r w:rsidRPr="00551F4C">
        <w:rPr>
          <w:rFonts w:ascii="Museo Sans 300" w:hAnsi="Museo Sans 300"/>
          <w:sz w:val="20"/>
          <w:szCs w:val="20"/>
        </w:rPr>
        <w:t>con</w:t>
      </w:r>
      <w:r>
        <w:rPr>
          <w:rFonts w:ascii="Museo Sans 300" w:hAnsi="Museo Sans 300"/>
          <w:sz w:val="20"/>
          <w:szCs w:val="20"/>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que</w:t>
      </w:r>
      <w:r>
        <w:rPr>
          <w:rFonts w:ascii="Museo Sans 300" w:hAnsi="Museo Sans 300"/>
          <w:sz w:val="20"/>
          <w:szCs w:val="20"/>
        </w:rPr>
        <w:t xml:space="preserve"> </w:t>
      </w:r>
      <w:r w:rsidRPr="00551F4C">
        <w:rPr>
          <w:rFonts w:ascii="Museo Sans 300" w:hAnsi="Museo Sans 300"/>
          <w:sz w:val="20"/>
          <w:szCs w:val="20"/>
        </w:rPr>
        <w:t>cuenta</w:t>
      </w:r>
      <w:r>
        <w:rPr>
          <w:rFonts w:ascii="Museo Sans 300" w:hAnsi="Museo Sans 300"/>
          <w:sz w:val="20"/>
          <w:szCs w:val="20"/>
        </w:rPr>
        <w:t xml:space="preserve"> </w:t>
      </w:r>
      <w:r w:rsidRPr="00551F4C">
        <w:rPr>
          <w:rFonts w:ascii="Museo Sans 300" w:hAnsi="Museo Sans 300"/>
          <w:sz w:val="20"/>
          <w:szCs w:val="20"/>
        </w:rPr>
        <w:t>esta</w:t>
      </w:r>
      <w:r>
        <w:rPr>
          <w:rFonts w:ascii="Museo Sans 300" w:hAnsi="Museo Sans 300"/>
          <w:sz w:val="20"/>
          <w:szCs w:val="20"/>
        </w:rPr>
        <w:t xml:space="preserve"> S</w:t>
      </w:r>
      <w:r w:rsidRPr="00551F4C">
        <w:rPr>
          <w:rFonts w:ascii="Museo Sans 300" w:hAnsi="Museo Sans 300"/>
          <w:sz w:val="20"/>
          <w:szCs w:val="20"/>
        </w:rPr>
        <w:t>uperintendencia</w:t>
      </w:r>
      <w:r>
        <w:rPr>
          <w:rFonts w:ascii="Museo Sans 300" w:hAnsi="Museo Sans 300"/>
          <w:sz w:val="20"/>
          <w:szCs w:val="20"/>
        </w:rPr>
        <w:t xml:space="preserve"> </w:t>
      </w:r>
      <w:r w:rsidRPr="00551F4C">
        <w:rPr>
          <w:rFonts w:ascii="Museo Sans 300" w:hAnsi="Museo Sans 300"/>
          <w:sz w:val="20"/>
          <w:szCs w:val="20"/>
        </w:rPr>
        <w:t>para</w:t>
      </w:r>
      <w:r>
        <w:rPr>
          <w:rFonts w:ascii="Museo Sans 300" w:hAnsi="Museo Sans 300"/>
          <w:sz w:val="20"/>
          <w:szCs w:val="20"/>
        </w:rPr>
        <w:t xml:space="preserve"> </w:t>
      </w:r>
      <w:r w:rsidRPr="00551F4C">
        <w:rPr>
          <w:rFonts w:ascii="Museo Sans 300" w:hAnsi="Museo Sans 300"/>
          <w:sz w:val="20"/>
          <w:szCs w:val="20"/>
        </w:rPr>
        <w:t>determinar</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procedencia</w:t>
      </w:r>
      <w:r>
        <w:rPr>
          <w:rFonts w:ascii="Museo Sans 300" w:hAnsi="Museo Sans 300"/>
          <w:sz w:val="20"/>
          <w:szCs w:val="20"/>
        </w:rPr>
        <w:t xml:space="preserve"> </w:t>
      </w:r>
      <w:r w:rsidRPr="00551F4C">
        <w:rPr>
          <w:rFonts w:ascii="Museo Sans 300" w:hAnsi="Museo Sans 300"/>
          <w:sz w:val="20"/>
          <w:szCs w:val="20"/>
        </w:rPr>
        <w:t>o</w:t>
      </w:r>
      <w:r>
        <w:rPr>
          <w:rFonts w:ascii="Museo Sans 300" w:hAnsi="Museo Sans 300"/>
          <w:sz w:val="20"/>
          <w:szCs w:val="20"/>
        </w:rPr>
        <w:t xml:space="preserve"> </w:t>
      </w:r>
      <w:r w:rsidRPr="00551F4C">
        <w:rPr>
          <w:rFonts w:ascii="Museo Sans 300" w:hAnsi="Museo Sans 300"/>
          <w:sz w:val="20"/>
          <w:szCs w:val="20"/>
        </w:rPr>
        <w:t>no</w:t>
      </w:r>
      <w:r>
        <w:rPr>
          <w:rFonts w:ascii="Museo Sans 300" w:hAnsi="Museo Sans 300"/>
          <w:sz w:val="20"/>
          <w:szCs w:val="20"/>
        </w:rPr>
        <w:t xml:space="preserve"> </w:t>
      </w:r>
      <w:r w:rsidRPr="00551F4C">
        <w:rPr>
          <w:rFonts w:ascii="Museo Sans 300" w:hAnsi="Museo Sans 300"/>
          <w:sz w:val="20"/>
          <w:szCs w:val="20"/>
        </w:rPr>
        <w:t>del</w:t>
      </w:r>
      <w:r>
        <w:rPr>
          <w:rFonts w:ascii="Museo Sans 300" w:hAnsi="Museo Sans 300"/>
          <w:sz w:val="20"/>
          <w:szCs w:val="20"/>
        </w:rPr>
        <w:t xml:space="preserve"> </w:t>
      </w:r>
      <w:r w:rsidRPr="00551F4C">
        <w:rPr>
          <w:rFonts w:ascii="Museo Sans 300" w:hAnsi="Museo Sans 300"/>
          <w:sz w:val="20"/>
          <w:szCs w:val="20"/>
        </w:rPr>
        <w:t>cobro</w:t>
      </w:r>
      <w:r>
        <w:rPr>
          <w:rFonts w:ascii="Museo Sans 300" w:hAnsi="Museo Sans 300"/>
          <w:sz w:val="20"/>
          <w:szCs w:val="20"/>
        </w:rPr>
        <w:t xml:space="preserve"> </w:t>
      </w:r>
      <w:r w:rsidRPr="00551F4C">
        <w:rPr>
          <w:rFonts w:ascii="Museo Sans 300" w:hAnsi="Museo Sans 300"/>
          <w:sz w:val="20"/>
          <w:szCs w:val="20"/>
        </w:rPr>
        <w:t>realizado</w:t>
      </w:r>
      <w:r>
        <w:rPr>
          <w:rFonts w:ascii="Museo Sans 300" w:hAnsi="Museo Sans 300"/>
          <w:sz w:val="20"/>
          <w:szCs w:val="20"/>
        </w:rPr>
        <w:t xml:space="preserve"> </w:t>
      </w:r>
      <w:r w:rsidRPr="00551F4C">
        <w:rPr>
          <w:rFonts w:ascii="Museo Sans 300" w:hAnsi="Museo Sans 300"/>
          <w:sz w:val="20"/>
          <w:szCs w:val="20"/>
        </w:rPr>
        <w:t>por</w:t>
      </w:r>
      <w:r>
        <w:rPr>
          <w:rFonts w:ascii="Museo Sans 300" w:hAnsi="Museo Sans 300"/>
          <w:sz w:val="20"/>
          <w:szCs w:val="20"/>
        </w:rPr>
        <w:t xml:space="preserve"> </w:t>
      </w:r>
      <w:r w:rsidRPr="00551F4C">
        <w:rPr>
          <w:rFonts w:ascii="Museo Sans 300" w:hAnsi="Museo Sans 300"/>
          <w:sz w:val="20"/>
          <w:szCs w:val="20"/>
        </w:rPr>
        <w:t>la</w:t>
      </w:r>
      <w:r>
        <w:rPr>
          <w:rFonts w:ascii="Museo Sans 300" w:hAnsi="Museo Sans 300"/>
          <w:sz w:val="20"/>
          <w:szCs w:val="20"/>
        </w:rPr>
        <w:t xml:space="preserve"> </w:t>
      </w:r>
      <w:r w:rsidRPr="00551F4C">
        <w:rPr>
          <w:rFonts w:ascii="Museo Sans 300" w:hAnsi="Museo Sans 300"/>
          <w:sz w:val="20"/>
          <w:szCs w:val="20"/>
        </w:rPr>
        <w:t>distribuidora.</w:t>
      </w:r>
      <w:r>
        <w:rPr>
          <w:rFonts w:ascii="Museo Sans 300" w:hAnsi="Museo Sans 300"/>
          <w:sz w:val="20"/>
          <w:szCs w:val="20"/>
        </w:rPr>
        <w:t xml:space="preserve"> </w:t>
      </w:r>
    </w:p>
    <w:p w14:paraId="31301D59" w14:textId="77777777" w:rsidR="004E0712" w:rsidRDefault="004E0712" w:rsidP="004E0712">
      <w:pPr>
        <w:autoSpaceDE w:val="0"/>
        <w:adjustRightInd w:val="0"/>
        <w:spacing w:after="0" w:line="240" w:lineRule="auto"/>
        <w:ind w:left="426"/>
        <w:jc w:val="both"/>
        <w:rPr>
          <w:rFonts w:ascii="Museo Sans 300" w:hAnsi="Museo Sans 300"/>
          <w:sz w:val="20"/>
          <w:szCs w:val="20"/>
        </w:rPr>
      </w:pPr>
    </w:p>
    <w:p w14:paraId="1D87C2ED" w14:textId="0CB4EBF6" w:rsidR="004E0712" w:rsidRPr="00551F4C" w:rsidRDefault="004E0712" w:rsidP="004E0712">
      <w:pPr>
        <w:tabs>
          <w:tab w:val="left" w:pos="7608"/>
        </w:tabs>
        <w:autoSpaceDE w:val="0"/>
        <w:adjustRightInd w:val="0"/>
        <w:spacing w:after="0" w:line="240" w:lineRule="auto"/>
        <w:ind w:left="426"/>
        <w:jc w:val="both"/>
        <w:rPr>
          <w:rFonts w:ascii="Museo Sans 500" w:hAnsi="Museo Sans 500"/>
          <w:b/>
          <w:bCs/>
          <w:sz w:val="20"/>
          <w:szCs w:val="20"/>
        </w:rPr>
      </w:pPr>
      <w:r w:rsidRPr="00551F4C">
        <w:rPr>
          <w:rFonts w:ascii="Museo Sans 500" w:hAnsi="Museo Sans 500"/>
          <w:b/>
          <w:bCs/>
          <w:sz w:val="20"/>
          <w:szCs w:val="20"/>
        </w:rPr>
        <w:t>2.1.1.</w:t>
      </w:r>
      <w:r>
        <w:rPr>
          <w:rFonts w:ascii="Museo Sans 500" w:hAnsi="Museo Sans 500"/>
          <w:b/>
          <w:bCs/>
          <w:sz w:val="20"/>
          <w:szCs w:val="20"/>
        </w:rPr>
        <w:t xml:space="preserve"> </w:t>
      </w:r>
      <w:r w:rsidRPr="00551F4C">
        <w:rPr>
          <w:rFonts w:ascii="Museo Sans 500" w:hAnsi="Museo Sans 500"/>
          <w:b/>
          <w:bCs/>
          <w:sz w:val="20"/>
          <w:szCs w:val="20"/>
        </w:rPr>
        <w:t>Condición</w:t>
      </w:r>
      <w:r>
        <w:rPr>
          <w:rFonts w:ascii="Museo Sans 500" w:hAnsi="Museo Sans 500"/>
          <w:b/>
          <w:bCs/>
          <w:sz w:val="20"/>
          <w:szCs w:val="20"/>
        </w:rPr>
        <w:t xml:space="preserve"> </w:t>
      </w:r>
      <w:r w:rsidRPr="00551F4C">
        <w:rPr>
          <w:rFonts w:ascii="Museo Sans 500" w:hAnsi="Museo Sans 500"/>
          <w:b/>
          <w:bCs/>
          <w:sz w:val="20"/>
          <w:szCs w:val="20"/>
        </w:rPr>
        <w:t>encontrada</w:t>
      </w:r>
      <w:r>
        <w:rPr>
          <w:rFonts w:ascii="Museo Sans 500" w:hAnsi="Museo Sans 500"/>
          <w:b/>
          <w:bCs/>
          <w:sz w:val="20"/>
          <w:szCs w:val="20"/>
        </w:rPr>
        <w:t xml:space="preserve"> </w:t>
      </w:r>
      <w:r w:rsidRPr="00551F4C">
        <w:rPr>
          <w:rFonts w:ascii="Museo Sans 500" w:hAnsi="Museo Sans 500"/>
          <w:b/>
          <w:bCs/>
          <w:sz w:val="20"/>
          <w:szCs w:val="20"/>
        </w:rPr>
        <w:t>en</w:t>
      </w:r>
      <w:r>
        <w:rPr>
          <w:rFonts w:ascii="Museo Sans 500" w:hAnsi="Museo Sans 500"/>
          <w:b/>
          <w:bCs/>
          <w:sz w:val="20"/>
          <w:szCs w:val="20"/>
        </w:rPr>
        <w:t xml:space="preserve"> </w:t>
      </w:r>
      <w:r w:rsidRPr="00551F4C">
        <w:rPr>
          <w:rFonts w:ascii="Museo Sans 500" w:hAnsi="Museo Sans 500"/>
          <w:b/>
          <w:bCs/>
          <w:sz w:val="20"/>
          <w:szCs w:val="20"/>
        </w:rPr>
        <w:t>el</w:t>
      </w:r>
      <w:r>
        <w:rPr>
          <w:rFonts w:ascii="Museo Sans 500" w:hAnsi="Museo Sans 500"/>
          <w:b/>
          <w:bCs/>
          <w:sz w:val="20"/>
          <w:szCs w:val="20"/>
        </w:rPr>
        <w:t xml:space="preserve"> </w:t>
      </w:r>
      <w:r w:rsidRPr="00551F4C">
        <w:rPr>
          <w:rFonts w:ascii="Museo Sans 500" w:hAnsi="Museo Sans 500"/>
          <w:b/>
          <w:bCs/>
          <w:sz w:val="20"/>
          <w:szCs w:val="20"/>
        </w:rPr>
        <w:t>sum</w:t>
      </w:r>
      <w:r>
        <w:rPr>
          <w:rFonts w:ascii="Museo Sans 500" w:hAnsi="Museo Sans 500"/>
          <w:b/>
          <w:bCs/>
          <w:sz w:val="20"/>
          <w:szCs w:val="20"/>
        </w:rPr>
        <w:t xml:space="preserve">inistro identificado con el NIC </w:t>
      </w:r>
      <w:r w:rsidR="008B65AD">
        <w:rPr>
          <w:rFonts w:ascii="Museo Sans 500" w:hAnsi="Museo Sans 500"/>
          <w:b/>
          <w:bCs/>
          <w:sz w:val="20"/>
          <w:szCs w:val="20"/>
        </w:rPr>
        <w:t>+++</w:t>
      </w:r>
    </w:p>
    <w:p w14:paraId="7C4DC607" w14:textId="77777777" w:rsidR="004E0712" w:rsidRPr="00551F4C" w:rsidRDefault="004E0712" w:rsidP="004E0712">
      <w:pPr>
        <w:tabs>
          <w:tab w:val="left" w:pos="993"/>
        </w:tabs>
        <w:spacing w:after="0" w:line="240" w:lineRule="auto"/>
        <w:jc w:val="both"/>
        <w:rPr>
          <w:rFonts w:ascii="Museo Sans 300" w:hAnsi="Museo Sans 300"/>
          <w:b/>
          <w:sz w:val="20"/>
          <w:szCs w:val="20"/>
          <w:lang w:eastAsia="es-ES"/>
        </w:rPr>
      </w:pPr>
      <w:r w:rsidRPr="00551F4C">
        <w:rPr>
          <w:rFonts w:ascii="Museo Sans 300" w:hAnsi="Museo Sans 300"/>
          <w:b/>
          <w:sz w:val="20"/>
          <w:szCs w:val="20"/>
          <w:lang w:eastAsia="es-ES"/>
        </w:rPr>
        <w:tab/>
      </w:r>
    </w:p>
    <w:p w14:paraId="4EB2E2C5" w14:textId="7CA023DE" w:rsidR="004E0712" w:rsidRDefault="004E0712" w:rsidP="004E071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C10C9">
        <w:rPr>
          <w:rFonts w:ascii="Museo Sans 300" w:hAnsi="Museo Sans 300"/>
          <w:sz w:val="20"/>
          <w:szCs w:val="20"/>
        </w:rPr>
        <w:t>IT-0341-CAU-22</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3FB26C85" w14:textId="77777777" w:rsidR="004E0712" w:rsidRPr="00551F4C" w:rsidRDefault="004E0712" w:rsidP="004E0712">
      <w:pPr>
        <w:spacing w:after="0" w:line="240" w:lineRule="auto"/>
        <w:ind w:left="420"/>
        <w:jc w:val="both"/>
        <w:rPr>
          <w:rFonts w:ascii="Museo Sans 300" w:hAnsi="Museo Sans 300" w:cs="Segoe UI"/>
          <w:sz w:val="20"/>
          <w:szCs w:val="20"/>
          <w:lang w:eastAsia="es-MX"/>
        </w:rPr>
      </w:pPr>
    </w:p>
    <w:p w14:paraId="26956BBE" w14:textId="578ACB1A" w:rsidR="00507858" w:rsidRDefault="004E0712" w:rsidP="00507858">
      <w:pPr>
        <w:tabs>
          <w:tab w:val="left" w:pos="993"/>
          <w:tab w:val="left" w:pos="9072"/>
        </w:tabs>
        <w:spacing w:line="240" w:lineRule="auto"/>
        <w:ind w:left="993" w:right="709"/>
        <w:jc w:val="both"/>
        <w:rPr>
          <w:rFonts w:ascii="Museo 300" w:hAnsi="Museo 300"/>
          <w:color w:val="000000"/>
          <w:sz w:val="16"/>
          <w:szCs w:val="16"/>
          <w:lang w:val="es-ES"/>
        </w:rPr>
      </w:pPr>
      <w:r w:rsidRPr="000D5A7F">
        <w:rPr>
          <w:rFonts w:ascii="Museo 300" w:hAnsi="Museo 300"/>
          <w:color w:val="000000"/>
          <w:sz w:val="16"/>
          <w:szCs w:val="16"/>
          <w:lang w:val="es-ES"/>
        </w:rPr>
        <w:t>“[…]</w:t>
      </w:r>
      <w:r>
        <w:rPr>
          <w:rFonts w:ascii="Museo 300" w:hAnsi="Museo 300"/>
          <w:color w:val="000000"/>
          <w:sz w:val="16"/>
          <w:szCs w:val="16"/>
          <w:lang w:val="es-ES"/>
        </w:rPr>
        <w:t xml:space="preserve"> </w:t>
      </w:r>
      <w:r w:rsidR="00507858" w:rsidRPr="00507858">
        <w:rPr>
          <w:rFonts w:ascii="Museo 300" w:hAnsi="Museo 300"/>
          <w:color w:val="000000"/>
          <w:sz w:val="16"/>
          <w:szCs w:val="16"/>
          <w:lang w:val="es-ES"/>
        </w:rPr>
        <w:t>Conforme con el análisis de la información proporcionada por CAESS</w:t>
      </w:r>
      <w:r w:rsidR="00507858" w:rsidRPr="00507858">
        <w:rPr>
          <w:rFonts w:ascii="Museo 300" w:hAnsi="Museo 300"/>
          <w:color w:val="000000"/>
          <w:sz w:val="16"/>
          <w:szCs w:val="16"/>
          <w:lang w:val="es-ES_tradnl"/>
        </w:rPr>
        <w:t xml:space="preserve">, se verificó que con fecha 31 de marzo de 2022 técnicos de la empresa distribuidora CAESS ejecutaron la orden de cambio de medidor número </w:t>
      </w:r>
      <w:r w:rsidR="008B65AD">
        <w:rPr>
          <w:rFonts w:ascii="Museo 300" w:hAnsi="Museo 300"/>
          <w:color w:val="000000"/>
          <w:sz w:val="16"/>
          <w:szCs w:val="16"/>
          <w:lang w:val="es-ES_tradnl"/>
        </w:rPr>
        <w:t>+++</w:t>
      </w:r>
      <w:r w:rsidR="00507858" w:rsidRPr="00507858">
        <w:rPr>
          <w:rFonts w:ascii="Museo 300" w:hAnsi="Museo 300"/>
          <w:color w:val="000000"/>
          <w:sz w:val="16"/>
          <w:szCs w:val="16"/>
          <w:lang w:val="es-ES_tradnl"/>
        </w:rPr>
        <w:t>. En el desarrollo de dicha inspección, los técnicos expresan haber encontrado una de las fases de carga conectada de manera directa a la acometida del suministro, la condición encontrada es descrita en las observaciones dejadas en las órdenes de servicio y las fotografía</w:t>
      </w:r>
      <w:r w:rsidR="00507858">
        <w:rPr>
          <w:rFonts w:ascii="Museo 300" w:hAnsi="Museo 300"/>
          <w:color w:val="000000"/>
          <w:sz w:val="16"/>
          <w:szCs w:val="16"/>
          <w:lang w:val="es-ES_tradnl"/>
        </w:rPr>
        <w:t xml:space="preserve"> (…).</w:t>
      </w:r>
    </w:p>
    <w:p w14:paraId="2FCF02BF" w14:textId="0F6B6885" w:rsidR="00507858" w:rsidRPr="00507858" w:rsidRDefault="00507858" w:rsidP="00507858">
      <w:pPr>
        <w:tabs>
          <w:tab w:val="left" w:pos="993"/>
          <w:tab w:val="left" w:pos="9072"/>
        </w:tabs>
        <w:spacing w:line="240" w:lineRule="auto"/>
        <w:ind w:left="993" w:right="709"/>
        <w:jc w:val="both"/>
        <w:rPr>
          <w:rFonts w:ascii="Museo 300" w:hAnsi="Museo 300"/>
          <w:color w:val="000000"/>
          <w:sz w:val="16"/>
          <w:szCs w:val="16"/>
          <w:lang w:val="es-ES"/>
        </w:rPr>
      </w:pPr>
      <w:r w:rsidRPr="00507858">
        <w:rPr>
          <w:rFonts w:ascii="Museo 300" w:hAnsi="Museo 300"/>
          <w:color w:val="0000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507858">
        <w:rPr>
          <w:rFonts w:ascii="Museo 300" w:hAnsi="Museo 300"/>
          <w:color w:val="000000"/>
          <w:sz w:val="16"/>
          <w:szCs w:val="16"/>
        </w:rPr>
        <w:t>n.°</w:t>
      </w:r>
      <w:proofErr w:type="spellEnd"/>
      <w:r w:rsidRPr="00507858">
        <w:rPr>
          <w:rFonts w:ascii="Museo 300" w:hAnsi="Museo 300"/>
          <w:color w:val="000000"/>
          <w:sz w:val="16"/>
          <w:szCs w:val="16"/>
        </w:rPr>
        <w:t xml:space="preserve"> 1 y 2 se observa que en la línea de la fase A de la acometida de suministro eléctrico se encuentra conectada directamente la línea de carga de la fase A, condición que impidió que el equipo de medición registrara toda la energía demandada en el suministro; asimismo se observa que existe un flujo de corriente en la línea de carga que estaba conectada directamente al conductor de la fase A de la acometida de servicio eléctrico, lo cual constituye evidencia de la existencia de una condición irregular, por lo cual el equipo de medición no estaba registrando toda la energía demandada en el inmueble.</w:t>
      </w:r>
      <w:r w:rsidRPr="00507858">
        <w:rPr>
          <w:rFonts w:ascii="Cambria Math" w:hAnsi="Cambria Math" w:cs="Cambria Math"/>
          <w:color w:val="000000"/>
          <w:sz w:val="16"/>
          <w:szCs w:val="16"/>
        </w:rPr>
        <w:t> </w:t>
      </w:r>
      <w:r w:rsidRPr="00507858">
        <w:rPr>
          <w:rFonts w:ascii="Museo 300" w:hAnsi="Museo 300"/>
          <w:color w:val="000000"/>
          <w:sz w:val="16"/>
          <w:szCs w:val="16"/>
          <w:lang w:val="es-ES"/>
        </w:rPr>
        <w:t> </w:t>
      </w:r>
    </w:p>
    <w:p w14:paraId="21E08257" w14:textId="744B3A43" w:rsidR="004E0712" w:rsidRPr="00507858" w:rsidRDefault="00507858" w:rsidP="00507858">
      <w:pPr>
        <w:tabs>
          <w:tab w:val="left" w:pos="993"/>
          <w:tab w:val="left" w:pos="9072"/>
        </w:tabs>
        <w:spacing w:line="240" w:lineRule="auto"/>
        <w:ind w:left="993" w:right="709"/>
        <w:jc w:val="both"/>
        <w:rPr>
          <w:rFonts w:ascii="Museo 300" w:hAnsi="Museo 300"/>
          <w:color w:val="000000"/>
          <w:sz w:val="16"/>
          <w:szCs w:val="16"/>
          <w:lang w:val="es-ES"/>
        </w:rPr>
      </w:pPr>
      <w:r w:rsidRPr="00507858">
        <w:rPr>
          <w:rFonts w:ascii="Museo 300" w:hAnsi="Museo 300"/>
          <w:color w:val="000000"/>
          <w:sz w:val="16"/>
          <w:szCs w:val="16"/>
          <w:lang w:val="es-ES_tradnl"/>
        </w:rPr>
        <w:t xml:space="preserve">Por tanto, con base en las pruebas analizadas, el CAU es de la opinión que la empresa distribuidora CAESS cuenta con la evidencia necesaria la cual permite determinar que en el suministro en referencia existió una condición </w:t>
      </w:r>
      <w:r w:rsidRPr="00507858">
        <w:rPr>
          <w:rFonts w:ascii="Museo 300" w:hAnsi="Museo 300"/>
          <w:color w:val="000000"/>
          <w:sz w:val="16"/>
          <w:szCs w:val="16"/>
          <w:lang w:val="es-ES_tradnl"/>
        </w:rPr>
        <w:lastRenderedPageBreak/>
        <w:t xml:space="preserve">irregular documentada en el pasado 31 de marzo de 2022, que consistía en la conexión de manera directa de una de las fases de carga del servicio a 240 V a una de las fases de la acometida de CAESS, </w:t>
      </w:r>
      <w:r w:rsidRPr="00507858">
        <w:rPr>
          <w:rFonts w:ascii="Museo 300" w:hAnsi="Museo 300"/>
          <w:color w:val="000000"/>
          <w:sz w:val="16"/>
          <w:szCs w:val="16"/>
          <w:lang w:val="es-ES"/>
        </w:rPr>
        <w:t xml:space="preserve">la cual se evidencia mediante las fotografías </w:t>
      </w:r>
      <w:proofErr w:type="spellStart"/>
      <w:r w:rsidRPr="00507858">
        <w:rPr>
          <w:rFonts w:ascii="Museo 300" w:hAnsi="Museo 300"/>
          <w:color w:val="000000"/>
          <w:sz w:val="16"/>
          <w:szCs w:val="16"/>
          <w:lang w:val="es-ES"/>
        </w:rPr>
        <w:t>n.°</w:t>
      </w:r>
      <w:proofErr w:type="spellEnd"/>
      <w:r w:rsidRPr="00507858">
        <w:rPr>
          <w:rFonts w:ascii="Museo 300" w:hAnsi="Museo 300"/>
          <w:color w:val="000000"/>
          <w:sz w:val="16"/>
          <w:szCs w:val="16"/>
          <w:lang w:val="es-ES"/>
        </w:rPr>
        <w:t xml:space="preserve"> 1, 2, 3 y 4,</w:t>
      </w:r>
      <w:r w:rsidRPr="00507858">
        <w:rPr>
          <w:rFonts w:ascii="Museo 300" w:hAnsi="Museo 300"/>
          <w:b/>
          <w:bCs/>
          <w:color w:val="000000"/>
          <w:sz w:val="16"/>
          <w:szCs w:val="16"/>
          <w:lang w:val="es-ES"/>
        </w:rPr>
        <w:t xml:space="preserve"> </w:t>
      </w:r>
      <w:r w:rsidRPr="00507858">
        <w:rPr>
          <w:rFonts w:ascii="Museo 300" w:hAnsi="Museo 300"/>
          <w:color w:val="000000"/>
          <w:sz w:val="16"/>
          <w:szCs w:val="16"/>
          <w:lang w:val="es-ES_tradnl"/>
        </w:rPr>
        <w:t>impidiendo de esta manera que la energía demandada por la carga eléctrica instalada en el interior de la vivienda y conectada a esta fase, no fuera registrada en su totalidad por el equipo de medición</w:t>
      </w:r>
      <w:r>
        <w:rPr>
          <w:rFonts w:ascii="Museo 300" w:hAnsi="Museo 300"/>
          <w:color w:val="000000"/>
          <w:sz w:val="16"/>
          <w:szCs w:val="16"/>
          <w:lang w:val="es-ES"/>
        </w:rPr>
        <w:t xml:space="preserve"> </w:t>
      </w:r>
      <w:r w:rsidR="004E0712" w:rsidRPr="00F252CB">
        <w:rPr>
          <w:rFonts w:ascii="Museo 300" w:hAnsi="Museo 300"/>
          <w:color w:val="000000"/>
          <w:sz w:val="16"/>
          <w:szCs w:val="16"/>
          <w:lang w:val="es-ES"/>
        </w:rPr>
        <w:t>[…]</w:t>
      </w:r>
      <w:r w:rsidR="004E0712">
        <w:rPr>
          <w:rFonts w:ascii="Museo 300" w:hAnsi="Museo 300"/>
          <w:color w:val="000000"/>
          <w:sz w:val="16"/>
          <w:szCs w:val="16"/>
          <w:lang w:val="es-ES"/>
        </w:rPr>
        <w:t>”.</w:t>
      </w:r>
    </w:p>
    <w:p w14:paraId="3CF4F7C2" w14:textId="09ADCEFC" w:rsidR="004E0712" w:rsidRDefault="004E0712" w:rsidP="004E0712">
      <w:pPr>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Pr>
          <w:rFonts w:ascii="Museo Sans 300" w:hAnsi="Museo Sans 300" w:cs="Segoe UI"/>
          <w:sz w:val="20"/>
          <w:szCs w:val="20"/>
          <w:lang w:eastAsia="es-MX"/>
        </w:rPr>
        <w:t xml:space="preserve"> </w:t>
      </w:r>
      <w:r>
        <w:rPr>
          <w:rFonts w:ascii="Museo Sans 300" w:hAnsi="Museo Sans 300"/>
          <w:sz w:val="20"/>
          <w:szCs w:val="20"/>
        </w:rPr>
        <w:t xml:space="preserve">la señora </w:t>
      </w:r>
      <w:r w:rsidR="008B65AD">
        <w:rPr>
          <w:rFonts w:ascii="Museo Sans 300" w:hAnsi="Museo Sans 300"/>
          <w:sz w:val="20"/>
          <w:szCs w:val="20"/>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1CD19124" w14:textId="77777777" w:rsidR="004E0712" w:rsidRDefault="004E0712" w:rsidP="004E0712">
      <w:pPr>
        <w:spacing w:after="0" w:line="240" w:lineRule="auto"/>
        <w:ind w:left="420"/>
        <w:jc w:val="both"/>
        <w:rPr>
          <w:rFonts w:ascii="Museo Sans 300" w:hAnsi="Museo Sans 300"/>
          <w:sz w:val="20"/>
          <w:szCs w:val="20"/>
        </w:rPr>
      </w:pPr>
    </w:p>
    <w:p w14:paraId="2EB9C661" w14:textId="0A48A8F6" w:rsidR="004E0712" w:rsidRPr="00173E33" w:rsidRDefault="004E0712" w:rsidP="004E0712">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2C10C9">
        <w:rPr>
          <w:rFonts w:ascii="Museo Sans 300" w:hAnsi="Museo Sans 300"/>
          <w:sz w:val="20"/>
          <w:szCs w:val="20"/>
        </w:rPr>
        <w:t>IT-0341-CAU-22</w:t>
      </w:r>
      <w:r w:rsidRPr="00CF3467">
        <w:rPr>
          <w:rFonts w:ascii="Museo Sans 300" w:hAnsi="Museo Sans 300" w:cs="Segoe UI"/>
          <w:sz w:val="20"/>
          <w:szCs w:val="20"/>
          <w:lang w:eastAsia="es-MX"/>
        </w:rPr>
        <w:t xml:space="preserve"> que existió una condición irregular</w:t>
      </w:r>
      <w:r>
        <w:rPr>
          <w:rFonts w:ascii="Museo Sans 300" w:hAnsi="Museo Sans 300" w:cs="Segoe UI"/>
          <w:sz w:val="20"/>
          <w:szCs w:val="20"/>
          <w:lang w:eastAsia="es-MX"/>
        </w:rPr>
        <w:t xml:space="preserve"> </w:t>
      </w:r>
      <w:r w:rsidRPr="00F17972">
        <w:rPr>
          <w:rFonts w:ascii="Museo Sans 300" w:hAnsi="Museo Sans 300"/>
          <w:sz w:val="20"/>
          <w:szCs w:val="20"/>
        </w:rPr>
        <w:t>consistente</w:t>
      </w:r>
      <w:r>
        <w:rPr>
          <w:rStyle w:val="eop"/>
          <w:rFonts w:ascii="Museo Sans 300" w:hAnsi="Museo Sans 300"/>
          <w:sz w:val="20"/>
          <w:szCs w:val="20"/>
          <w:shd w:val="clear" w:color="auto" w:fill="FFFFFF"/>
        </w:rPr>
        <w:t xml:space="preserve"> </w:t>
      </w:r>
      <w:r w:rsidRPr="004F78CE">
        <w:rPr>
          <w:rFonts w:ascii="Museo Sans 300" w:hAnsi="Museo Sans 300" w:cs="Segoe UI"/>
          <w:sz w:val="20"/>
          <w:szCs w:val="20"/>
          <w:lang w:eastAsia="es-MX"/>
        </w:rPr>
        <w:t xml:space="preserve">en </w:t>
      </w:r>
      <w:r w:rsidR="00555108">
        <w:rPr>
          <w:rStyle w:val="eop"/>
          <w:rFonts w:ascii="Museo Sans 300" w:hAnsi="Museo Sans 300"/>
          <w:sz w:val="20"/>
          <w:szCs w:val="20"/>
          <w:shd w:val="clear" w:color="auto" w:fill="FFFFFF"/>
        </w:rPr>
        <w:t>que una de las</w:t>
      </w:r>
      <w:r>
        <w:rPr>
          <w:rStyle w:val="eop"/>
          <w:rFonts w:ascii="Museo Sans 300" w:hAnsi="Museo Sans 300"/>
          <w:sz w:val="20"/>
          <w:szCs w:val="20"/>
          <w:shd w:val="clear" w:color="auto" w:fill="FFFFFF"/>
        </w:rPr>
        <w:t xml:space="preserve"> fase</w:t>
      </w:r>
      <w:r w:rsidR="00555108">
        <w:rPr>
          <w:rStyle w:val="eop"/>
          <w:rFonts w:ascii="Museo Sans 300" w:hAnsi="Museo Sans 300"/>
          <w:sz w:val="20"/>
          <w:szCs w:val="20"/>
          <w:shd w:val="clear" w:color="auto" w:fill="FFFFFF"/>
        </w:rPr>
        <w:t>s</w:t>
      </w:r>
      <w:r w:rsidR="0009401F">
        <w:rPr>
          <w:rStyle w:val="eop"/>
          <w:rFonts w:ascii="Museo Sans 300" w:hAnsi="Museo Sans 300"/>
          <w:sz w:val="20"/>
          <w:szCs w:val="20"/>
          <w:shd w:val="clear" w:color="auto" w:fill="FFFFFF"/>
        </w:rPr>
        <w:t xml:space="preserve"> de la carga del suministro a 240 voltios</w:t>
      </w:r>
      <w:r w:rsidR="00555108">
        <w:rPr>
          <w:rStyle w:val="eop"/>
          <w:rFonts w:ascii="Museo Sans 300" w:hAnsi="Museo Sans 300"/>
          <w:sz w:val="20"/>
          <w:szCs w:val="20"/>
          <w:shd w:val="clear" w:color="auto" w:fill="FFFFFF"/>
        </w:rPr>
        <w:t xml:space="preserve"> fue conectada de forma directa a la acometida de CAESS</w:t>
      </w:r>
      <w:r w:rsidRPr="00C24FB1">
        <w:rPr>
          <w:rFonts w:ascii="Museo Sans 300" w:hAnsi="Museo Sans 300" w:cs="Segoe UI"/>
          <w:color w:val="000000"/>
          <w:sz w:val="20"/>
          <w:szCs w:val="20"/>
          <w:shd w:val="clear" w:color="auto" w:fill="FFFFFF"/>
          <w:lang w:val="es-ES"/>
        </w:rPr>
        <w:t xml:space="preserve">, </w:t>
      </w:r>
      <w:r w:rsidR="00ED131D">
        <w:rPr>
          <w:rFonts w:ascii="Museo Sans 300" w:hAnsi="Museo Sans 300" w:cs="Segoe UI"/>
          <w:color w:val="000000"/>
          <w:sz w:val="20"/>
          <w:szCs w:val="20"/>
          <w:shd w:val="clear" w:color="auto" w:fill="FFFFFF"/>
          <w:lang w:val="es-ES"/>
        </w:rPr>
        <w:t xml:space="preserve">lo </w:t>
      </w:r>
      <w:r w:rsidRPr="00C24FB1">
        <w:rPr>
          <w:rFonts w:ascii="Museo Sans 300" w:hAnsi="Museo Sans 300" w:cs="Segoe UI"/>
          <w:color w:val="000000"/>
          <w:sz w:val="20"/>
          <w:szCs w:val="20"/>
          <w:shd w:val="clear" w:color="auto" w:fill="FFFFFF"/>
          <w:lang w:val="es-ES"/>
        </w:rPr>
        <w:t>que ocasionó que no se registrara correctamente el registro</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de la energía</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eléctrica</w:t>
      </w:r>
      <w:r>
        <w:rPr>
          <w:rFonts w:ascii="Museo Sans 300" w:hAnsi="Museo Sans 300" w:cs="Segoe UI"/>
          <w:color w:val="000000"/>
          <w:sz w:val="20"/>
          <w:szCs w:val="20"/>
          <w:shd w:val="clear" w:color="auto" w:fill="FFFFFF"/>
          <w:lang w:val="es-ES"/>
        </w:rPr>
        <w:t xml:space="preserve"> </w:t>
      </w:r>
      <w:r w:rsidRPr="00C24FB1">
        <w:rPr>
          <w:rFonts w:ascii="Museo Sans 300" w:hAnsi="Museo Sans 300" w:cs="Segoe UI"/>
          <w:color w:val="000000"/>
          <w:sz w:val="20"/>
          <w:szCs w:val="20"/>
          <w:shd w:val="clear" w:color="auto" w:fill="FFFFFF"/>
          <w:lang w:val="es-ES"/>
        </w:rPr>
        <w:t>demandada en el inmueble.</w:t>
      </w:r>
      <w:r>
        <w:rPr>
          <w:rFonts w:ascii="Museo Sans 300" w:hAnsi="Museo Sans 300" w:cs="Segoe UI"/>
          <w:color w:val="000000"/>
          <w:sz w:val="20"/>
          <w:szCs w:val="20"/>
          <w:shd w:val="clear" w:color="auto" w:fill="FFFFFF"/>
        </w:rPr>
        <w:t xml:space="preserve"> </w:t>
      </w:r>
    </w:p>
    <w:p w14:paraId="27FC48D6" w14:textId="77777777" w:rsidR="004E0712" w:rsidRPr="00173E33" w:rsidRDefault="004E0712" w:rsidP="004E0712">
      <w:pPr>
        <w:autoSpaceDE w:val="0"/>
        <w:adjustRightInd w:val="0"/>
        <w:spacing w:after="0" w:line="240" w:lineRule="auto"/>
        <w:ind w:left="426"/>
        <w:jc w:val="both"/>
        <w:rPr>
          <w:rFonts w:ascii="Museo Sans 300" w:hAnsi="Museo Sans 300" w:cs="Segoe UI"/>
          <w:sz w:val="20"/>
          <w:szCs w:val="20"/>
          <w:lang w:eastAsia="es-MX"/>
        </w:rPr>
      </w:pPr>
    </w:p>
    <w:p w14:paraId="14830C2B" w14:textId="3585D762" w:rsidR="004E0712" w:rsidRDefault="004E0712" w:rsidP="004E0712">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 xml:space="preserve">establecido en los Términos y Condiciones de los Pliegos Tarifarios aplicables para el </w:t>
      </w:r>
      <w:r>
        <w:rPr>
          <w:rFonts w:ascii="Museo Sans 300" w:hAnsi="Museo Sans 300" w:cs="Segoe UI"/>
          <w:sz w:val="20"/>
          <w:szCs w:val="20"/>
          <w:lang w:val="es-ES" w:eastAsia="es-MX"/>
        </w:rPr>
        <w:t>año 2022</w:t>
      </w:r>
      <w:r w:rsidRPr="00AE1155">
        <w:rPr>
          <w:rFonts w:ascii="Museo Sans 300" w:hAnsi="Museo Sans 300" w:cs="Segoe UI"/>
          <w:sz w:val="20"/>
          <w:szCs w:val="20"/>
          <w:lang w:val="es-ES" w:eastAsia="es-MX"/>
        </w:rPr>
        <w:t xml:space="preserve"> y </w:t>
      </w:r>
      <w:bookmarkStart w:id="0"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0"/>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276799C" w14:textId="77777777" w:rsidR="004E0712" w:rsidRDefault="004E0712" w:rsidP="004E0712">
      <w:pPr>
        <w:spacing w:after="0" w:line="240" w:lineRule="auto"/>
        <w:ind w:right="709"/>
        <w:jc w:val="both"/>
        <w:rPr>
          <w:rFonts w:ascii="Museo 300" w:hAnsi="Museo 300"/>
          <w:sz w:val="16"/>
          <w:szCs w:val="16"/>
        </w:rPr>
      </w:pPr>
    </w:p>
    <w:p w14:paraId="1623FAB0" w14:textId="77777777" w:rsidR="004E0712" w:rsidRPr="00532409" w:rsidRDefault="004E0712" w:rsidP="004E0712">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Pr>
          <w:rFonts w:ascii="Museo Sans 500" w:hAnsi="Museo Sans 500"/>
          <w:b/>
          <w:bCs/>
          <w:sz w:val="20"/>
          <w:szCs w:val="20"/>
        </w:rPr>
        <w:t xml:space="preserve"> </w:t>
      </w:r>
      <w:r w:rsidRPr="00DD689E">
        <w:rPr>
          <w:rFonts w:ascii="Museo Sans 500" w:hAnsi="Museo Sans 500"/>
          <w:b/>
          <w:bCs/>
          <w:sz w:val="20"/>
          <w:szCs w:val="20"/>
        </w:rPr>
        <w:t>Determinación</w:t>
      </w:r>
      <w:r>
        <w:rPr>
          <w:rFonts w:ascii="Museo Sans 500" w:hAnsi="Museo Sans 500"/>
          <w:b/>
          <w:bCs/>
          <w:sz w:val="20"/>
          <w:szCs w:val="20"/>
        </w:rPr>
        <w:t xml:space="preserve"> </w:t>
      </w:r>
      <w:r w:rsidRPr="00DD689E">
        <w:rPr>
          <w:rFonts w:ascii="Museo Sans 500" w:hAnsi="Museo Sans 500"/>
          <w:b/>
          <w:bCs/>
          <w:sz w:val="20"/>
          <w:szCs w:val="20"/>
        </w:rPr>
        <w:t>del</w:t>
      </w:r>
      <w:r>
        <w:rPr>
          <w:rFonts w:ascii="Museo Sans 500" w:hAnsi="Museo Sans 500"/>
          <w:b/>
          <w:bCs/>
          <w:sz w:val="20"/>
          <w:szCs w:val="20"/>
        </w:rPr>
        <w:t xml:space="preserve"> </w:t>
      </w:r>
      <w:r w:rsidRPr="00DD689E">
        <w:rPr>
          <w:rFonts w:ascii="Museo Sans 500" w:hAnsi="Museo Sans 500"/>
          <w:b/>
          <w:bCs/>
          <w:sz w:val="20"/>
          <w:szCs w:val="20"/>
        </w:rPr>
        <w:t>cálculo</w:t>
      </w:r>
      <w:r>
        <w:rPr>
          <w:rFonts w:ascii="Museo Sans 500" w:hAnsi="Museo Sans 500"/>
          <w:b/>
          <w:bCs/>
          <w:sz w:val="20"/>
          <w:szCs w:val="20"/>
        </w:rPr>
        <w:t xml:space="preserve"> </w:t>
      </w:r>
      <w:r w:rsidRPr="00DD689E">
        <w:rPr>
          <w:rFonts w:ascii="Museo Sans 500" w:hAnsi="Museo Sans 500"/>
          <w:b/>
          <w:bCs/>
          <w:sz w:val="20"/>
          <w:szCs w:val="20"/>
        </w:rPr>
        <w:t>de</w:t>
      </w:r>
      <w:r>
        <w:rPr>
          <w:rFonts w:ascii="Museo Sans 500" w:hAnsi="Museo Sans 500"/>
          <w:b/>
          <w:bCs/>
          <w:sz w:val="20"/>
          <w:szCs w:val="20"/>
        </w:rPr>
        <w:t xml:space="preserve"> </w:t>
      </w:r>
      <w:r w:rsidRPr="00DD689E">
        <w:rPr>
          <w:rFonts w:ascii="Museo Sans 500" w:hAnsi="Museo Sans 500"/>
          <w:b/>
          <w:bCs/>
          <w:sz w:val="20"/>
          <w:szCs w:val="20"/>
        </w:rPr>
        <w:t>energía</w:t>
      </w:r>
      <w:r>
        <w:rPr>
          <w:rFonts w:ascii="Museo Sans 500" w:hAnsi="Museo Sans 500"/>
          <w:b/>
          <w:bCs/>
          <w:sz w:val="20"/>
          <w:szCs w:val="20"/>
        </w:rPr>
        <w:t xml:space="preserve"> </w:t>
      </w:r>
      <w:r w:rsidRPr="00DD689E">
        <w:rPr>
          <w:rFonts w:ascii="Museo Sans 500" w:hAnsi="Museo Sans 500"/>
          <w:b/>
          <w:bCs/>
          <w:sz w:val="20"/>
          <w:szCs w:val="20"/>
        </w:rPr>
        <w:t>a</w:t>
      </w:r>
      <w:r>
        <w:rPr>
          <w:rFonts w:ascii="Museo Sans 500" w:hAnsi="Museo Sans 500"/>
          <w:b/>
          <w:bCs/>
          <w:sz w:val="20"/>
          <w:szCs w:val="20"/>
        </w:rPr>
        <w:t xml:space="preserve"> </w:t>
      </w:r>
      <w:r w:rsidRPr="00DD689E">
        <w:rPr>
          <w:rFonts w:ascii="Museo Sans 500" w:hAnsi="Museo Sans 500"/>
          <w:b/>
          <w:bCs/>
          <w:sz w:val="20"/>
          <w:szCs w:val="20"/>
        </w:rPr>
        <w:t>recuperar</w:t>
      </w:r>
    </w:p>
    <w:p w14:paraId="7D55016F" w14:textId="77777777" w:rsidR="004E0712" w:rsidRPr="00551F4C" w:rsidRDefault="004E0712" w:rsidP="004E0712">
      <w:pPr>
        <w:pStyle w:val="Prrafodelista"/>
        <w:tabs>
          <w:tab w:val="left" w:pos="426"/>
        </w:tabs>
        <w:ind w:left="426"/>
        <w:rPr>
          <w:rFonts w:ascii="Museo Sans 300" w:hAnsi="Museo Sans 300"/>
          <w:sz w:val="20"/>
          <w:szCs w:val="20"/>
        </w:rPr>
      </w:pPr>
    </w:p>
    <w:p w14:paraId="7595A122" w14:textId="16D8DD9F" w:rsidR="007B66DA" w:rsidRDefault="007B66DA" w:rsidP="007B66DA">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no validó el cálculo de ENR </w:t>
      </w:r>
      <w:r w:rsidRPr="00D2368D">
        <w:rPr>
          <w:rFonts w:ascii="Museo Sans 300" w:hAnsi="Museo Sans 300" w:cs="Segoe UI"/>
          <w:sz w:val="20"/>
          <w:szCs w:val="20"/>
          <w:lang w:eastAsia="es-MX"/>
        </w:rPr>
        <w:t>realizado por la distribuidora</w:t>
      </w:r>
      <w:r w:rsidR="00CD4B0D">
        <w:rPr>
          <w:rFonts w:ascii="Museo Sans 300" w:hAnsi="Museo Sans 300" w:cs="Segoe UI"/>
          <w:sz w:val="20"/>
          <w:szCs w:val="20"/>
          <w:lang w:eastAsia="es-MX"/>
        </w:rPr>
        <w:t>,</w:t>
      </w:r>
      <w:r w:rsidRPr="00D2368D">
        <w:rPr>
          <w:rFonts w:ascii="Museo Sans 300" w:hAnsi="Museo Sans 300" w:cs="Segoe UI"/>
          <w:sz w:val="20"/>
          <w:szCs w:val="20"/>
          <w:lang w:eastAsia="es-MX"/>
        </w:rPr>
        <w:t xml:space="preserve"> debido a que</w:t>
      </w:r>
      <w:r>
        <w:rPr>
          <w:rFonts w:ascii="Museo Sans 300" w:hAnsi="Museo Sans 300" w:cs="Segoe UI"/>
          <w:sz w:val="20"/>
          <w:szCs w:val="20"/>
          <w:lang w:eastAsia="es-MX"/>
        </w:rPr>
        <w:t xml:space="preserve"> </w:t>
      </w:r>
      <w:r w:rsidR="00CD4B0D">
        <w:rPr>
          <w:rFonts w:ascii="Museo Sans 300" w:hAnsi="Museo Sans 300" w:cs="Segoe UI"/>
          <w:sz w:val="20"/>
          <w:szCs w:val="20"/>
          <w:lang w:eastAsia="es-MX"/>
        </w:rPr>
        <w:t>el periodo considerado en el historial de consumo (del 13 de abril al 12 de septiembre del año 2019), no es representativo del consumo real del inmueble debido a las razones siguientes:</w:t>
      </w:r>
    </w:p>
    <w:p w14:paraId="18BAE811" w14:textId="77777777" w:rsidR="00277433" w:rsidRDefault="00277433" w:rsidP="007B66DA">
      <w:pPr>
        <w:autoSpaceDE w:val="0"/>
        <w:adjustRightInd w:val="0"/>
        <w:spacing w:after="0" w:line="240" w:lineRule="auto"/>
        <w:ind w:left="426"/>
        <w:jc w:val="both"/>
        <w:rPr>
          <w:rFonts w:ascii="Museo Sans 300" w:hAnsi="Museo Sans 300" w:cs="Segoe UI"/>
          <w:sz w:val="20"/>
          <w:szCs w:val="20"/>
          <w:lang w:eastAsia="es-MX"/>
        </w:rPr>
      </w:pPr>
    </w:p>
    <w:p w14:paraId="5062431B" w14:textId="44C8EE33" w:rsidR="00CD4B0D" w:rsidRDefault="00CD4B0D" w:rsidP="00CD4B0D">
      <w:pPr>
        <w:pStyle w:val="Prrafodelista"/>
        <w:numPr>
          <w:ilvl w:val="0"/>
          <w:numId w:val="31"/>
        </w:numPr>
        <w:autoSpaceDE w:val="0"/>
        <w:adjustRightInd w:val="0"/>
        <w:jc w:val="both"/>
        <w:rPr>
          <w:rFonts w:ascii="Museo Sans 300" w:hAnsi="Museo Sans 300" w:cs="Segoe UI"/>
          <w:sz w:val="20"/>
          <w:szCs w:val="20"/>
          <w:lang w:eastAsia="es-MX"/>
        </w:rPr>
      </w:pPr>
      <w:r>
        <w:rPr>
          <w:rFonts w:ascii="Museo Sans 300" w:hAnsi="Museo Sans 300" w:cs="Segoe UI"/>
          <w:sz w:val="20"/>
          <w:szCs w:val="20"/>
          <w:lang w:eastAsia="es-MX"/>
        </w:rPr>
        <w:t xml:space="preserve">La señora </w:t>
      </w:r>
      <w:r w:rsidR="008B65AD">
        <w:rPr>
          <w:rFonts w:ascii="Museo Sans 300" w:hAnsi="Museo Sans 300" w:cs="Segoe UI"/>
          <w:sz w:val="20"/>
          <w:szCs w:val="20"/>
          <w:lang w:eastAsia="es-MX"/>
        </w:rPr>
        <w:t>+++</w:t>
      </w:r>
      <w:r w:rsidR="000D2DAA">
        <w:rPr>
          <w:rFonts w:ascii="Museo Sans 300" w:hAnsi="Museo Sans 300" w:cs="Segoe UI"/>
          <w:sz w:val="20"/>
          <w:szCs w:val="20"/>
          <w:lang w:eastAsia="es-MX"/>
        </w:rPr>
        <w:t xml:space="preserve"> inició contrato de arrendamiento del inmueble donde se encuentra ubicado el suministro identificado con el NIC </w:t>
      </w:r>
      <w:r w:rsidR="008B65AD">
        <w:rPr>
          <w:rFonts w:ascii="Museo Sans 300" w:hAnsi="Museo Sans 300" w:cs="Segoe UI"/>
          <w:sz w:val="20"/>
          <w:szCs w:val="20"/>
          <w:lang w:eastAsia="es-MX"/>
        </w:rPr>
        <w:t>+++</w:t>
      </w:r>
      <w:r w:rsidR="000D2DAA">
        <w:rPr>
          <w:rFonts w:ascii="Museo Sans 300" w:hAnsi="Museo Sans 300" w:cs="Segoe UI"/>
          <w:sz w:val="20"/>
          <w:szCs w:val="20"/>
          <w:lang w:eastAsia="es-MX"/>
        </w:rPr>
        <w:t xml:space="preserve">, el día tres de enero del año dos mil veintidós. </w:t>
      </w:r>
    </w:p>
    <w:p w14:paraId="7B7166E3" w14:textId="488508A0" w:rsidR="000D2DAA" w:rsidRDefault="000D2DAA" w:rsidP="000D2DAA">
      <w:pPr>
        <w:pStyle w:val="Prrafodelista"/>
        <w:autoSpaceDE w:val="0"/>
        <w:adjustRightInd w:val="0"/>
        <w:ind w:left="1146"/>
        <w:jc w:val="both"/>
        <w:rPr>
          <w:rFonts w:ascii="Museo Sans 300" w:hAnsi="Museo Sans 300" w:cs="Segoe UI"/>
          <w:sz w:val="20"/>
          <w:szCs w:val="20"/>
          <w:lang w:eastAsia="es-MX"/>
        </w:rPr>
      </w:pPr>
    </w:p>
    <w:p w14:paraId="32A8CD33" w14:textId="43753E1A" w:rsidR="000D2DAA" w:rsidRDefault="000D2DAA" w:rsidP="000D2DAA">
      <w:pPr>
        <w:pStyle w:val="Prrafodelista"/>
        <w:autoSpaceDE w:val="0"/>
        <w:adjustRightInd w:val="0"/>
        <w:ind w:left="1146"/>
        <w:jc w:val="both"/>
        <w:rPr>
          <w:rFonts w:ascii="Museo Sans 300" w:hAnsi="Museo Sans 300" w:cs="Segoe UI"/>
          <w:sz w:val="20"/>
          <w:szCs w:val="20"/>
          <w:lang w:eastAsia="es-MX"/>
        </w:rPr>
      </w:pPr>
      <w:r>
        <w:rPr>
          <w:rFonts w:ascii="Museo Sans 300" w:hAnsi="Museo Sans 300" w:cs="Segoe UI"/>
          <w:sz w:val="20"/>
          <w:szCs w:val="20"/>
          <w:lang w:eastAsia="es-MX"/>
        </w:rPr>
        <w:t xml:space="preserve">Siendo el caso del presente procedimiento, que la condición irregular inició el día dos de octubre del año dos mil veintiuno y finalizó el día treinta y uno de marzo del presente año, por lo que no es válido considerar un periodo anterior a la vigencia del contrato de arrendamiento otorgado a favor de la usuaria. </w:t>
      </w:r>
    </w:p>
    <w:p w14:paraId="03DC46C9" w14:textId="77777777" w:rsidR="000D2DAA" w:rsidRDefault="000D2DAA" w:rsidP="000D2DAA">
      <w:pPr>
        <w:pStyle w:val="Prrafodelista"/>
        <w:autoSpaceDE w:val="0"/>
        <w:adjustRightInd w:val="0"/>
        <w:ind w:left="1146"/>
        <w:jc w:val="both"/>
        <w:rPr>
          <w:rFonts w:ascii="Museo Sans 300" w:hAnsi="Museo Sans 300" w:cs="Segoe UI"/>
          <w:sz w:val="20"/>
          <w:szCs w:val="20"/>
          <w:lang w:eastAsia="es-MX"/>
        </w:rPr>
      </w:pPr>
    </w:p>
    <w:p w14:paraId="38C2EC0F" w14:textId="70C523C0" w:rsidR="00A903FE" w:rsidRDefault="000D2DAA" w:rsidP="00CD4B0D">
      <w:pPr>
        <w:pStyle w:val="Prrafodelista"/>
        <w:numPr>
          <w:ilvl w:val="0"/>
          <w:numId w:val="31"/>
        </w:numPr>
        <w:autoSpaceDE w:val="0"/>
        <w:adjustRightInd w:val="0"/>
        <w:jc w:val="both"/>
        <w:rPr>
          <w:rFonts w:ascii="Museo Sans 300" w:hAnsi="Museo Sans 300" w:cs="Segoe UI"/>
          <w:sz w:val="20"/>
          <w:szCs w:val="20"/>
          <w:lang w:eastAsia="es-MX"/>
        </w:rPr>
      </w:pPr>
      <w:r>
        <w:rPr>
          <w:rFonts w:ascii="Museo Sans 300" w:hAnsi="Museo Sans 300" w:cs="Segoe UI"/>
          <w:sz w:val="20"/>
          <w:szCs w:val="20"/>
          <w:lang w:eastAsia="es-MX"/>
        </w:rPr>
        <w:t>E</w:t>
      </w:r>
      <w:r w:rsidR="00A903FE">
        <w:rPr>
          <w:rFonts w:ascii="Museo Sans 300" w:hAnsi="Museo Sans 300" w:cs="Segoe UI"/>
          <w:sz w:val="20"/>
          <w:szCs w:val="20"/>
          <w:lang w:eastAsia="es-MX"/>
        </w:rPr>
        <w:t>n e</w:t>
      </w:r>
      <w:r>
        <w:rPr>
          <w:rFonts w:ascii="Museo Sans 300" w:hAnsi="Museo Sans 300" w:cs="Segoe UI"/>
          <w:sz w:val="20"/>
          <w:szCs w:val="20"/>
          <w:lang w:eastAsia="es-MX"/>
        </w:rPr>
        <w:t>l periodo utilizado para el cálculo</w:t>
      </w:r>
      <w:r w:rsidR="00A903FE">
        <w:rPr>
          <w:rFonts w:ascii="Museo Sans 300" w:hAnsi="Museo Sans 300" w:cs="Segoe UI"/>
          <w:sz w:val="20"/>
          <w:szCs w:val="20"/>
          <w:lang w:eastAsia="es-MX"/>
        </w:rPr>
        <w:t xml:space="preserve"> correspondiente </w:t>
      </w:r>
      <w:r>
        <w:rPr>
          <w:rFonts w:ascii="Museo Sans 300" w:hAnsi="Museo Sans 300" w:cs="Segoe UI"/>
          <w:sz w:val="20"/>
          <w:szCs w:val="20"/>
          <w:lang w:eastAsia="es-MX"/>
        </w:rPr>
        <w:t>del 13 de abril al doce de septiembre del año 201</w:t>
      </w:r>
      <w:r w:rsidR="00A903FE">
        <w:rPr>
          <w:rFonts w:ascii="Museo Sans 300" w:hAnsi="Museo Sans 300" w:cs="Segoe UI"/>
          <w:sz w:val="20"/>
          <w:szCs w:val="20"/>
          <w:lang w:eastAsia="es-MX"/>
        </w:rPr>
        <w:t>9;</w:t>
      </w:r>
      <w:r>
        <w:rPr>
          <w:rFonts w:ascii="Museo Sans 300" w:hAnsi="Museo Sans 300" w:cs="Segoe UI"/>
          <w:sz w:val="20"/>
          <w:szCs w:val="20"/>
          <w:lang w:eastAsia="es-MX"/>
        </w:rPr>
        <w:t xml:space="preserve"> e</w:t>
      </w:r>
      <w:r w:rsidR="00A903FE">
        <w:rPr>
          <w:rFonts w:ascii="Museo Sans 300" w:hAnsi="Museo Sans 300" w:cs="Segoe UI"/>
          <w:sz w:val="20"/>
          <w:szCs w:val="20"/>
          <w:lang w:eastAsia="es-MX"/>
        </w:rPr>
        <w:t xml:space="preserve">l suministro presentó una mayor demanda de consumo y la distribuidora no demostró que durante dicho periodo la señora </w:t>
      </w:r>
      <w:r w:rsidR="008B65AD">
        <w:rPr>
          <w:rFonts w:ascii="Museo Sans 300" w:hAnsi="Museo Sans 300" w:cs="Segoe UI"/>
          <w:sz w:val="20"/>
          <w:szCs w:val="20"/>
          <w:lang w:eastAsia="es-MX"/>
        </w:rPr>
        <w:t>+++</w:t>
      </w:r>
      <w:r w:rsidR="00A903FE">
        <w:rPr>
          <w:rFonts w:ascii="Museo Sans 300" w:hAnsi="Museo Sans 300" w:cs="Segoe UI"/>
          <w:sz w:val="20"/>
          <w:szCs w:val="20"/>
          <w:lang w:eastAsia="es-MX"/>
        </w:rPr>
        <w:t xml:space="preserve"> habitaba la vivienda y que el consumo de 2,277 kWh representa la energía consumida y no registrada.</w:t>
      </w:r>
    </w:p>
    <w:p w14:paraId="6957D97D" w14:textId="77777777" w:rsidR="00591B73" w:rsidRDefault="00591B73" w:rsidP="00591B73">
      <w:pPr>
        <w:pStyle w:val="Prrafodelista"/>
        <w:autoSpaceDE w:val="0"/>
        <w:adjustRightInd w:val="0"/>
        <w:ind w:left="1146"/>
        <w:jc w:val="both"/>
        <w:rPr>
          <w:rFonts w:ascii="Museo Sans 300" w:hAnsi="Museo Sans 300" w:cs="Segoe UI"/>
          <w:sz w:val="20"/>
          <w:szCs w:val="20"/>
          <w:lang w:eastAsia="es-MX"/>
        </w:rPr>
      </w:pPr>
    </w:p>
    <w:p w14:paraId="0A26EFC4" w14:textId="6A3F6EE4" w:rsidR="000D2DAA" w:rsidRDefault="00A903FE" w:rsidP="00CD4B0D">
      <w:pPr>
        <w:pStyle w:val="Prrafodelista"/>
        <w:numPr>
          <w:ilvl w:val="0"/>
          <w:numId w:val="31"/>
        </w:numPr>
        <w:autoSpaceDE w:val="0"/>
        <w:adjustRightInd w:val="0"/>
        <w:jc w:val="both"/>
        <w:rPr>
          <w:rFonts w:ascii="Museo Sans 300" w:hAnsi="Museo Sans 300" w:cs="Segoe UI"/>
          <w:sz w:val="20"/>
          <w:szCs w:val="20"/>
          <w:lang w:eastAsia="es-MX"/>
        </w:rPr>
      </w:pPr>
      <w:r>
        <w:rPr>
          <w:rFonts w:ascii="Museo Sans 300" w:hAnsi="Museo Sans 300" w:cs="Segoe UI"/>
          <w:sz w:val="20"/>
          <w:szCs w:val="20"/>
          <w:lang w:eastAsia="es-MX"/>
        </w:rPr>
        <w:t xml:space="preserve">El día 14 de enero del presente año, </w:t>
      </w:r>
      <w:r w:rsidR="00591B73">
        <w:rPr>
          <w:rFonts w:ascii="Museo Sans 300" w:hAnsi="Museo Sans 300" w:cs="Segoe UI"/>
          <w:sz w:val="20"/>
          <w:szCs w:val="20"/>
          <w:lang w:eastAsia="es-MX"/>
        </w:rPr>
        <w:t xml:space="preserve">la distribuidora ejecutó la orden de verificación de lectura en el suministro (20542811), y no se detalló ninguna irregularidad en el suministro en cuestión. </w:t>
      </w:r>
      <w:r>
        <w:rPr>
          <w:rFonts w:ascii="Museo Sans 300" w:hAnsi="Museo Sans 300" w:cs="Segoe UI"/>
          <w:sz w:val="20"/>
          <w:szCs w:val="20"/>
          <w:lang w:eastAsia="es-MX"/>
        </w:rPr>
        <w:t xml:space="preserve">  </w:t>
      </w:r>
      <w:r w:rsidR="000D2DAA">
        <w:rPr>
          <w:rFonts w:ascii="Museo Sans 300" w:hAnsi="Museo Sans 300" w:cs="Segoe UI"/>
          <w:sz w:val="20"/>
          <w:szCs w:val="20"/>
          <w:lang w:eastAsia="es-MX"/>
        </w:rPr>
        <w:t xml:space="preserve"> </w:t>
      </w:r>
    </w:p>
    <w:p w14:paraId="4DDDDE58" w14:textId="77777777" w:rsidR="00591B73" w:rsidRPr="00591B73" w:rsidRDefault="00591B73" w:rsidP="00591B73">
      <w:pPr>
        <w:pStyle w:val="Prrafodelista"/>
        <w:rPr>
          <w:rFonts w:ascii="Museo Sans 300" w:hAnsi="Museo Sans 300" w:cs="Segoe UI"/>
          <w:sz w:val="20"/>
          <w:szCs w:val="20"/>
          <w:lang w:eastAsia="es-MX"/>
        </w:rPr>
      </w:pPr>
    </w:p>
    <w:p w14:paraId="4304DB6E" w14:textId="58523E23" w:rsidR="00591B73" w:rsidRDefault="00591B73" w:rsidP="00CD4B0D">
      <w:pPr>
        <w:pStyle w:val="Prrafodelista"/>
        <w:numPr>
          <w:ilvl w:val="0"/>
          <w:numId w:val="31"/>
        </w:numPr>
        <w:autoSpaceDE w:val="0"/>
        <w:adjustRightInd w:val="0"/>
        <w:jc w:val="both"/>
        <w:rPr>
          <w:rFonts w:ascii="Museo Sans 300" w:hAnsi="Museo Sans 300" w:cs="Segoe UI"/>
          <w:sz w:val="20"/>
          <w:szCs w:val="20"/>
          <w:lang w:eastAsia="es-MX"/>
        </w:rPr>
      </w:pPr>
      <w:r>
        <w:rPr>
          <w:rFonts w:ascii="Museo Sans 300" w:hAnsi="Museo Sans 300" w:cs="Segoe UI"/>
          <w:sz w:val="20"/>
          <w:szCs w:val="20"/>
          <w:lang w:eastAsia="es-MX"/>
        </w:rPr>
        <w:t>La condición irregular fue encontrada el día 31 de marzo del presente año, por lo que dicha condición se asume haberse realizado durante el periodo del 14 de enero al 31 de marzo del presente año.</w:t>
      </w:r>
    </w:p>
    <w:p w14:paraId="76F02D77" w14:textId="77777777" w:rsidR="00591B73" w:rsidRPr="00591B73" w:rsidRDefault="00591B73" w:rsidP="00591B73">
      <w:pPr>
        <w:pStyle w:val="Prrafodelista"/>
        <w:rPr>
          <w:rFonts w:ascii="Museo Sans 300" w:hAnsi="Museo Sans 300" w:cs="Segoe UI"/>
          <w:sz w:val="20"/>
          <w:szCs w:val="20"/>
          <w:lang w:eastAsia="es-MX"/>
        </w:rPr>
      </w:pPr>
    </w:p>
    <w:p w14:paraId="6626BB66" w14:textId="55F98352" w:rsidR="00591B73" w:rsidRDefault="00591B73" w:rsidP="00CD4B0D">
      <w:pPr>
        <w:pStyle w:val="Prrafodelista"/>
        <w:numPr>
          <w:ilvl w:val="0"/>
          <w:numId w:val="31"/>
        </w:numPr>
        <w:autoSpaceDE w:val="0"/>
        <w:adjustRightInd w:val="0"/>
        <w:jc w:val="both"/>
        <w:rPr>
          <w:rFonts w:ascii="Museo Sans 300" w:hAnsi="Museo Sans 300" w:cs="Segoe UI"/>
          <w:sz w:val="20"/>
          <w:szCs w:val="20"/>
          <w:lang w:eastAsia="es-MX"/>
        </w:rPr>
      </w:pPr>
      <w:r>
        <w:rPr>
          <w:rFonts w:ascii="Museo Sans 300" w:hAnsi="Museo Sans 300" w:cs="Segoe UI"/>
          <w:sz w:val="20"/>
          <w:szCs w:val="20"/>
          <w:lang w:eastAsia="es-MX"/>
        </w:rPr>
        <w:t xml:space="preserve">Debido a las características técnicas de la condición irregular (la desconexión de los conductores en sus terminales de salida), </w:t>
      </w:r>
      <w:r w:rsidR="00F763D4">
        <w:rPr>
          <w:rFonts w:ascii="Museo Sans 300" w:hAnsi="Museo Sans 300" w:cs="Segoe UI"/>
          <w:sz w:val="20"/>
          <w:szCs w:val="20"/>
          <w:lang w:eastAsia="es-MX"/>
        </w:rPr>
        <w:t xml:space="preserve">por sí sola, no es capaz de provocar un daño interno al medidor, y al no haber presentado el análisis interno del equipo de medición que demostrara lo contrario, se concluyó que las lecturas registradas por el personal técnico de la distribuidora los días 14 de enero y 31 de marzo de este año son confiables, ya que reflejó de manera correcta el consumo </w:t>
      </w:r>
      <w:r w:rsidR="00F763D4">
        <w:rPr>
          <w:rFonts w:ascii="Museo Sans 300" w:hAnsi="Museo Sans 300" w:cs="Segoe UI"/>
          <w:sz w:val="20"/>
          <w:szCs w:val="20"/>
          <w:lang w:eastAsia="es-MX"/>
        </w:rPr>
        <w:lastRenderedPageBreak/>
        <w:t xml:space="preserve">de energía demandado en una de las fases </w:t>
      </w:r>
      <w:r w:rsidR="00D10C63">
        <w:rPr>
          <w:rFonts w:ascii="Museo Sans 300" w:hAnsi="Museo Sans 300" w:cs="Segoe UI"/>
          <w:sz w:val="20"/>
          <w:szCs w:val="20"/>
          <w:lang w:eastAsia="es-MX"/>
        </w:rPr>
        <w:t xml:space="preserve">desde el último ciclo de facturación hasta la fecha en que fue cambiado el equipo de medición. </w:t>
      </w:r>
    </w:p>
    <w:p w14:paraId="2364F529" w14:textId="77777777" w:rsidR="008B65AD" w:rsidRPr="008B65AD" w:rsidRDefault="008B65AD" w:rsidP="008B65AD">
      <w:pPr>
        <w:pStyle w:val="Prrafodelista"/>
        <w:rPr>
          <w:rFonts w:ascii="Museo Sans 300" w:hAnsi="Museo Sans 300" w:cs="Segoe UI"/>
          <w:sz w:val="20"/>
          <w:szCs w:val="20"/>
          <w:lang w:eastAsia="es-MX"/>
        </w:rPr>
      </w:pPr>
    </w:p>
    <w:p w14:paraId="6006D5A9" w14:textId="7537D1F4" w:rsidR="000D2DAA" w:rsidRPr="00CD4B0D" w:rsidRDefault="0098629E" w:rsidP="00CD4B0D">
      <w:pPr>
        <w:pStyle w:val="Prrafodelista"/>
        <w:numPr>
          <w:ilvl w:val="0"/>
          <w:numId w:val="31"/>
        </w:numPr>
        <w:autoSpaceDE w:val="0"/>
        <w:adjustRightInd w:val="0"/>
        <w:jc w:val="both"/>
        <w:rPr>
          <w:rFonts w:ascii="Museo Sans 300" w:hAnsi="Museo Sans 300" w:cs="Segoe UI"/>
          <w:sz w:val="20"/>
          <w:szCs w:val="20"/>
          <w:lang w:eastAsia="es-MX"/>
        </w:rPr>
      </w:pPr>
      <w:r>
        <w:rPr>
          <w:rFonts w:ascii="Museo Sans 300" w:hAnsi="Museo Sans 300" w:cs="Segoe UI"/>
          <w:sz w:val="20"/>
          <w:szCs w:val="20"/>
          <w:lang w:eastAsia="es-MX"/>
        </w:rPr>
        <w:t xml:space="preserve">El periodo utilizado para el cálculo de la ENR no es acorde a la demanda de energía que presenta el suministro, ni al periodo de tiempo en que se presentó la condición irregular.  </w:t>
      </w:r>
    </w:p>
    <w:p w14:paraId="1C7EE3DF" w14:textId="77777777" w:rsidR="007B66DA" w:rsidRPr="00D2368D" w:rsidRDefault="007B66DA" w:rsidP="007B66DA">
      <w:pPr>
        <w:autoSpaceDE w:val="0"/>
        <w:adjustRightInd w:val="0"/>
        <w:spacing w:after="0" w:line="240" w:lineRule="auto"/>
        <w:ind w:left="426"/>
        <w:jc w:val="both"/>
        <w:rPr>
          <w:rFonts w:ascii="Museo Sans 300" w:hAnsi="Museo Sans 300" w:cs="Segoe UI"/>
          <w:sz w:val="20"/>
          <w:szCs w:val="20"/>
          <w:lang w:eastAsia="es-MX"/>
        </w:rPr>
      </w:pPr>
    </w:p>
    <w:p w14:paraId="4AF89CFB" w14:textId="2A006503" w:rsidR="007B66DA" w:rsidRPr="00D2368D" w:rsidRDefault="007B66DA" w:rsidP="007B66DA">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xml:space="preserve">Por ello, el CAU realizó un nuevo cálculo basado </w:t>
      </w:r>
      <w:r w:rsidR="0098629E">
        <w:rPr>
          <w:rFonts w:ascii="Museo Sans 300" w:hAnsi="Museo Sans 300" w:cs="Segoe UI"/>
          <w:sz w:val="20"/>
          <w:szCs w:val="20"/>
          <w:lang w:eastAsia="es-MX"/>
        </w:rPr>
        <w:t xml:space="preserve">en el historial de consumo utilizando </w:t>
      </w:r>
      <w:r w:rsidRPr="00D2368D">
        <w:rPr>
          <w:rFonts w:ascii="Museo Sans 300" w:hAnsi="Museo Sans 300" w:cs="Segoe UI"/>
          <w:sz w:val="20"/>
          <w:szCs w:val="20"/>
          <w:lang w:eastAsia="es-MX"/>
        </w:rPr>
        <w:t>los criterios siguientes:</w:t>
      </w:r>
    </w:p>
    <w:p w14:paraId="3EAB2126" w14:textId="77777777" w:rsidR="007B66DA" w:rsidRPr="00D2368D" w:rsidRDefault="007B66DA" w:rsidP="007B66DA">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6239216" w14:textId="2529AEFB" w:rsidR="007B66DA" w:rsidRDefault="007B66DA" w:rsidP="007B66DA">
      <w:pPr>
        <w:numPr>
          <w:ilvl w:val="0"/>
          <w:numId w:val="30"/>
        </w:numPr>
        <w:shd w:val="clear" w:color="auto" w:fill="FFFFFF"/>
        <w:tabs>
          <w:tab w:val="clear" w:pos="1068"/>
        </w:tabs>
        <w:spacing w:after="0" w:line="240" w:lineRule="auto"/>
        <w:jc w:val="both"/>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El consumo promedio mensual</w:t>
      </w:r>
      <w:r w:rsidR="0098629E">
        <w:rPr>
          <w:rFonts w:ascii="Museo Sans 300" w:hAnsi="Museo Sans 300"/>
          <w:color w:val="000000"/>
          <w:sz w:val="20"/>
          <w:szCs w:val="20"/>
          <w:shd w:val="clear" w:color="auto" w:fill="FFFFFF"/>
        </w:rPr>
        <w:t xml:space="preserve"> resultante del periodo del 13 de abril al 13 de junio del año 2022, correspondiente a 168</w:t>
      </w:r>
      <w:r w:rsidRPr="008829EC">
        <w:rPr>
          <w:rFonts w:ascii="Museo Sans 300" w:hAnsi="Museo Sans 300"/>
          <w:color w:val="000000"/>
          <w:sz w:val="20"/>
          <w:szCs w:val="20"/>
          <w:shd w:val="clear" w:color="auto" w:fill="FFFFFF"/>
        </w:rPr>
        <w:t>kWh.</w:t>
      </w:r>
    </w:p>
    <w:p w14:paraId="5DA82351" w14:textId="77777777" w:rsidR="007B66DA" w:rsidRPr="00D2368D" w:rsidRDefault="007B66DA" w:rsidP="007B66DA">
      <w:pPr>
        <w:autoSpaceDE w:val="0"/>
        <w:adjustRightInd w:val="0"/>
        <w:spacing w:after="0" w:line="240" w:lineRule="auto"/>
        <w:ind w:left="426"/>
        <w:jc w:val="both"/>
        <w:rPr>
          <w:rFonts w:ascii="Museo Sans 300" w:hAnsi="Museo Sans 300" w:cs="Segoe UI"/>
          <w:sz w:val="20"/>
          <w:szCs w:val="20"/>
          <w:lang w:eastAsia="es-MX"/>
        </w:rPr>
      </w:pPr>
    </w:p>
    <w:p w14:paraId="165FC5A7" w14:textId="63C3E2A3" w:rsidR="007B66DA" w:rsidRPr="00E72BD1" w:rsidRDefault="007B66DA" w:rsidP="007B66DA">
      <w:pPr>
        <w:numPr>
          <w:ilvl w:val="0"/>
          <w:numId w:val="30"/>
        </w:numPr>
        <w:shd w:val="clear" w:color="auto" w:fill="FFFFFF"/>
        <w:tabs>
          <w:tab w:val="clear" w:pos="1068"/>
        </w:tabs>
        <w:autoSpaceDE w:val="0"/>
        <w:spacing w:after="0" w:line="240" w:lineRule="auto"/>
        <w:jc w:val="both"/>
        <w:rPr>
          <w:rFonts w:ascii="Museo Sans 300" w:hAnsi="Museo Sans 300"/>
          <w:sz w:val="20"/>
          <w:szCs w:val="20"/>
        </w:rPr>
      </w:pPr>
      <w:r w:rsidRPr="00E72BD1">
        <w:rPr>
          <w:rFonts w:ascii="Museo Sans 300" w:eastAsia="Times New Roman" w:hAnsi="Museo Sans 300"/>
          <w:sz w:val="20"/>
          <w:szCs w:val="20"/>
          <w:lang w:val="es-ES"/>
        </w:rPr>
        <w:t xml:space="preserve">El tiempo de recuperación de la energía no registrada correspondiente al período del </w:t>
      </w:r>
      <w:r w:rsidR="0098629E">
        <w:rPr>
          <w:rFonts w:ascii="Museo Sans 300" w:eastAsia="Times New Roman" w:hAnsi="Museo Sans 300"/>
          <w:sz w:val="20"/>
          <w:szCs w:val="20"/>
          <w:lang w:val="es-ES"/>
        </w:rPr>
        <w:t xml:space="preserve">14 de enero al 31 de marzo </w:t>
      </w:r>
      <w:r w:rsidRPr="00E72BD1">
        <w:rPr>
          <w:rFonts w:ascii="Museo Sans 300" w:eastAsia="Times New Roman" w:hAnsi="Museo Sans 300"/>
          <w:sz w:val="20"/>
          <w:szCs w:val="20"/>
          <w:lang w:val="es-ES"/>
        </w:rPr>
        <w:t xml:space="preserve">del año </w:t>
      </w:r>
      <w:r w:rsidR="0098629E">
        <w:rPr>
          <w:rFonts w:ascii="Museo Sans 300" w:eastAsia="Times New Roman" w:hAnsi="Museo Sans 300"/>
          <w:sz w:val="20"/>
          <w:szCs w:val="20"/>
          <w:lang w:val="es-ES"/>
        </w:rPr>
        <w:t>2022</w:t>
      </w:r>
      <w:r>
        <w:rPr>
          <w:rFonts w:ascii="Museo Sans 300" w:eastAsia="Times New Roman" w:hAnsi="Museo Sans 300"/>
          <w:sz w:val="20"/>
          <w:szCs w:val="20"/>
          <w:lang w:val="es-ES"/>
        </w:rPr>
        <w:t>.</w:t>
      </w:r>
    </w:p>
    <w:p w14:paraId="732E485E" w14:textId="77777777" w:rsidR="007B66DA" w:rsidRDefault="007B66DA" w:rsidP="007B66DA">
      <w:pPr>
        <w:pStyle w:val="Prrafodelista"/>
        <w:rPr>
          <w:rFonts w:ascii="Museo Sans 300" w:hAnsi="Museo Sans 300"/>
          <w:sz w:val="20"/>
          <w:szCs w:val="20"/>
        </w:rPr>
      </w:pPr>
    </w:p>
    <w:p w14:paraId="41250BD1" w14:textId="1E3F56E5" w:rsidR="004E0712" w:rsidRPr="00BC227B" w:rsidRDefault="007B66DA" w:rsidP="007B66DA">
      <w:pPr>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98629E">
        <w:rPr>
          <w:rFonts w:ascii="Museo Sans 300" w:hAnsi="Museo Sans 300"/>
          <w:sz w:val="20"/>
          <w:szCs w:val="20"/>
        </w:rPr>
        <w:t>CUARENTA Y CUATRO 63</w:t>
      </w:r>
      <w:r w:rsidR="00B660AE">
        <w:rPr>
          <w:rFonts w:ascii="Museo Sans 300" w:hAnsi="Museo Sans 300"/>
          <w:sz w:val="20"/>
          <w:szCs w:val="20"/>
        </w:rPr>
        <w:t xml:space="preserve">/100 DÓLARES DE LOS ESTADOS UNIDOS DE AMÉRICA (USD </w:t>
      </w:r>
      <w:r w:rsidR="0098629E">
        <w:rPr>
          <w:rFonts w:ascii="Museo Sans 300" w:hAnsi="Museo Sans 300"/>
          <w:sz w:val="20"/>
          <w:szCs w:val="20"/>
        </w:rPr>
        <w:t>44.63</w:t>
      </w:r>
      <w:r w:rsidR="00B660AE">
        <w:rPr>
          <w:rFonts w:ascii="Museo Sans 300" w:hAnsi="Museo Sans 300"/>
          <w:sz w:val="20"/>
          <w:szCs w:val="20"/>
        </w:rPr>
        <w:t>)</w:t>
      </w:r>
      <w:r w:rsidR="004E0712">
        <w:rPr>
          <w:rFonts w:ascii="Museo Sans 300" w:hAnsi="Museo Sans 300"/>
          <w:sz w:val="20"/>
          <w:szCs w:val="20"/>
        </w:rPr>
        <w:t xml:space="preserve"> </w:t>
      </w:r>
      <w:r w:rsidR="004E0712" w:rsidRPr="00BC227B">
        <w:rPr>
          <w:rFonts w:ascii="Museo Sans 300" w:eastAsia="Times New Roman" w:hAnsi="Museo Sans 300" w:cs="Segoe UI"/>
          <w:sz w:val="20"/>
          <w:szCs w:val="20"/>
        </w:rPr>
        <w:t xml:space="preserve">IVA incluido, en concepto de energía no registrada, más los intereses correspondientes en aplicación al artículo 36 de los Términos y Condiciones Generales al Consumidor Final, para el </w:t>
      </w:r>
      <w:r w:rsidR="004E0712">
        <w:rPr>
          <w:rFonts w:ascii="Museo Sans 300" w:eastAsia="Times New Roman" w:hAnsi="Museo Sans 300" w:cs="Segoe UI"/>
          <w:sz w:val="20"/>
          <w:szCs w:val="20"/>
        </w:rPr>
        <w:t>año 2022</w:t>
      </w:r>
      <w:r w:rsidR="004E0712" w:rsidRPr="00BC227B">
        <w:rPr>
          <w:rFonts w:ascii="Museo Sans 300" w:eastAsia="Times New Roman" w:hAnsi="Museo Sans 300" w:cs="Segoe UI"/>
          <w:sz w:val="20"/>
          <w:szCs w:val="20"/>
        </w:rPr>
        <w:t>.</w:t>
      </w:r>
      <w:r w:rsidR="004E0712">
        <w:rPr>
          <w:rFonts w:ascii="Museo Sans 300" w:eastAsia="Times New Roman" w:hAnsi="Museo Sans 300" w:cs="Segoe UI"/>
          <w:sz w:val="20"/>
          <w:szCs w:val="20"/>
        </w:rPr>
        <w:t xml:space="preserve"> </w:t>
      </w:r>
    </w:p>
    <w:p w14:paraId="45431A95" w14:textId="77777777" w:rsidR="004E0712" w:rsidRDefault="004E0712" w:rsidP="004E0712">
      <w:pPr>
        <w:spacing w:after="0" w:line="240" w:lineRule="auto"/>
        <w:ind w:left="420"/>
        <w:jc w:val="both"/>
        <w:rPr>
          <w:rFonts w:ascii="Museo Sans 300" w:hAnsi="Museo Sans 300"/>
          <w:sz w:val="20"/>
          <w:szCs w:val="20"/>
        </w:rPr>
      </w:pPr>
      <w:r w:rsidRPr="00BC227B">
        <w:rPr>
          <w:rFonts w:ascii="Museo Sans 300" w:eastAsia="Times New Roman" w:hAnsi="Museo Sans 300" w:cs="Segoe UI"/>
          <w:sz w:val="20"/>
          <w:szCs w:val="20"/>
        </w:rPr>
        <w:t> </w:t>
      </w:r>
    </w:p>
    <w:p w14:paraId="3A5F8ECF" w14:textId="6CA51390" w:rsidR="004E0712" w:rsidRPr="004E0712" w:rsidRDefault="004E0712" w:rsidP="004E0712">
      <w:pPr>
        <w:pStyle w:val="Prrafodelista"/>
        <w:numPr>
          <w:ilvl w:val="1"/>
          <w:numId w:val="8"/>
        </w:numPr>
        <w:tabs>
          <w:tab w:val="left" w:pos="426"/>
        </w:tabs>
        <w:suppressAutoHyphens/>
        <w:autoSpaceDN w:val="0"/>
        <w:ind w:left="1134" w:hanging="708"/>
        <w:jc w:val="both"/>
        <w:textAlignment w:val="baseline"/>
        <w:rPr>
          <w:rFonts w:ascii="Museo Sans 500" w:eastAsia="Arial" w:hAnsi="Museo Sans 500"/>
          <w:b/>
          <w:bCs/>
          <w:sz w:val="20"/>
          <w:szCs w:val="20"/>
        </w:rPr>
      </w:pPr>
      <w:r w:rsidRPr="004E0712">
        <w:rPr>
          <w:rFonts w:ascii="Museo Sans 500" w:eastAsia="Arial" w:hAnsi="Museo Sans 500"/>
          <w:b/>
          <w:bCs/>
          <w:sz w:val="20"/>
          <w:szCs w:val="20"/>
        </w:rPr>
        <w:t>Análisis legal</w:t>
      </w:r>
    </w:p>
    <w:p w14:paraId="7EF67C61" w14:textId="77777777" w:rsidR="004E0712" w:rsidRPr="00F15FF0" w:rsidRDefault="004E0712" w:rsidP="004E0712">
      <w:pPr>
        <w:spacing w:after="0" w:line="240" w:lineRule="auto"/>
        <w:contextualSpacing/>
        <w:rPr>
          <w:rFonts w:ascii="Museo Sans 500" w:hAnsi="Museo Sans 500"/>
          <w:b/>
          <w:sz w:val="20"/>
          <w:szCs w:val="20"/>
        </w:rPr>
      </w:pPr>
    </w:p>
    <w:p w14:paraId="510E85A1"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5295D03"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p>
    <w:p w14:paraId="0EE208AB"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color w:val="000000"/>
          <w:sz w:val="20"/>
          <w:szCs w:val="20"/>
          <w:lang w:eastAsia="es-SV"/>
        </w:rPr>
        <w:t xml:space="preserve"> </w:t>
      </w:r>
      <w:r w:rsidRPr="00B45E90">
        <w:rPr>
          <w:rFonts w:ascii="Museo Sans 300" w:hAnsi="Museo Sans 300"/>
          <w:color w:val="000000"/>
          <w:sz w:val="20"/>
          <w:szCs w:val="20"/>
          <w:lang w:eastAsia="es-SV"/>
        </w:rPr>
        <w:t>l</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xml:space="preserve"> usuari</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así como el cobro realizado en concepto de energía no registrada, de conformidad con los términos y condiciones del pliego tarifario vigente para el caso.</w:t>
      </w:r>
    </w:p>
    <w:p w14:paraId="10735407"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p>
    <w:p w14:paraId="336B4418"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En ese sentido, al hacer un análisis legal del procedimiento tramitado y del informe técnico emitido, se advierte lo siguiente:</w:t>
      </w:r>
    </w:p>
    <w:p w14:paraId="3520255C" w14:textId="77777777" w:rsidR="004E0712" w:rsidRPr="00EC2B52" w:rsidRDefault="004E0712" w:rsidP="004E0712">
      <w:pPr>
        <w:spacing w:after="0" w:line="240" w:lineRule="auto"/>
        <w:ind w:left="426"/>
        <w:jc w:val="both"/>
        <w:rPr>
          <w:rFonts w:ascii="Museo Sans 300" w:hAnsi="Museo Sans 300"/>
          <w:sz w:val="20"/>
          <w:szCs w:val="20"/>
        </w:rPr>
      </w:pPr>
    </w:p>
    <w:p w14:paraId="2D460FB1" w14:textId="77777777" w:rsidR="004E0712" w:rsidRDefault="004E0712" w:rsidP="004E0712">
      <w:pPr>
        <w:pStyle w:val="Prrafodelista"/>
        <w:numPr>
          <w:ilvl w:val="1"/>
          <w:numId w:val="9"/>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73D4C7E6" w14:textId="77777777" w:rsidR="004E0712" w:rsidRPr="00A64ADE" w:rsidRDefault="004E0712" w:rsidP="004E0712">
      <w:pPr>
        <w:pStyle w:val="Prrafodelista"/>
        <w:tabs>
          <w:tab w:val="left" w:pos="426"/>
        </w:tabs>
        <w:ind w:left="1068"/>
        <w:jc w:val="both"/>
        <w:rPr>
          <w:rFonts w:ascii="Museo Sans 300" w:hAnsi="Museo Sans 300"/>
          <w:color w:val="000000"/>
          <w:sz w:val="20"/>
          <w:szCs w:val="20"/>
          <w:shd w:val="clear" w:color="auto" w:fill="FFFFFF"/>
        </w:rPr>
      </w:pPr>
    </w:p>
    <w:p w14:paraId="4505B126" w14:textId="77777777" w:rsidR="004E0712" w:rsidRDefault="004E0712" w:rsidP="004E0712">
      <w:pPr>
        <w:pStyle w:val="Prrafodelista"/>
        <w:numPr>
          <w:ilvl w:val="1"/>
          <w:numId w:val="9"/>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669DC8B" w14:textId="77777777" w:rsidR="004E0712" w:rsidRPr="00DB37E8" w:rsidRDefault="004E0712" w:rsidP="004E0712">
      <w:pPr>
        <w:pStyle w:val="Prrafodelista"/>
        <w:rPr>
          <w:rFonts w:ascii="Museo Sans 300" w:eastAsia="Museo Sans 300" w:hAnsi="Museo Sans 300" w:cs="Museo Sans 300"/>
          <w:sz w:val="20"/>
          <w:szCs w:val="20"/>
        </w:rPr>
      </w:pPr>
    </w:p>
    <w:p w14:paraId="263E7CE4" w14:textId="77777777" w:rsidR="004E0712" w:rsidRPr="00EC2B52" w:rsidRDefault="004E0712" w:rsidP="004E0712">
      <w:pPr>
        <w:pStyle w:val="Prrafodelista"/>
        <w:numPr>
          <w:ilvl w:val="1"/>
          <w:numId w:val="9"/>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Pr>
          <w:rFonts w:ascii="Museo Sans 300" w:eastAsia="Museo Sans 300" w:hAnsi="Museo Sans 300" w:cs="Museo Sans 300"/>
          <w:sz w:val="20"/>
          <w:szCs w:val="20"/>
        </w:rPr>
        <w:t xml:space="preserve"> la </w:t>
      </w:r>
      <w:r w:rsidRPr="00EC2B52">
        <w:rPr>
          <w:rFonts w:ascii="Museo Sans 300" w:eastAsia="Museo Sans 300" w:hAnsi="Museo Sans 300" w:cs="Museo Sans 300"/>
          <w:sz w:val="20"/>
          <w:szCs w:val="20"/>
        </w:rPr>
        <w:t>usuari</w:t>
      </w:r>
      <w:r>
        <w:rPr>
          <w:rFonts w:ascii="Museo Sans 300" w:eastAsia="Museo Sans 300" w:hAnsi="Museo Sans 300" w:cs="Museo Sans 300"/>
          <w:sz w:val="20"/>
          <w:szCs w:val="20"/>
        </w:rPr>
        <w:t xml:space="preserve">a </w:t>
      </w:r>
      <w:r w:rsidRPr="00EC2B52">
        <w:rPr>
          <w:rFonts w:ascii="Museo Sans 300" w:eastAsia="Museo Sans 300" w:hAnsi="Museo Sans 300" w:cs="Museo Sans 300"/>
          <w:sz w:val="20"/>
          <w:szCs w:val="20"/>
        </w:rPr>
        <w:t>debe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Pr>
          <w:rFonts w:ascii="Museo Sans 300" w:eastAsia="Museo Sans 300" w:hAnsi="Museo Sans 300" w:cs="Museo Sans 300"/>
          <w:sz w:val="20"/>
          <w:szCs w:val="20"/>
        </w:rPr>
        <w:t xml:space="preserve"> </w:t>
      </w:r>
    </w:p>
    <w:p w14:paraId="4649F9BD" w14:textId="77777777" w:rsidR="004E0712" w:rsidRPr="00EC2B52" w:rsidRDefault="004E0712" w:rsidP="004E0712">
      <w:pPr>
        <w:pStyle w:val="Prrafodelista"/>
        <w:tabs>
          <w:tab w:val="left" w:pos="426"/>
        </w:tabs>
        <w:ind w:left="1068"/>
        <w:jc w:val="both"/>
        <w:rPr>
          <w:rFonts w:ascii="Museo Sans 300" w:eastAsia="Museo Sans 300" w:hAnsi="Museo Sans 300" w:cs="Museo Sans 300"/>
          <w:sz w:val="20"/>
          <w:szCs w:val="20"/>
        </w:rPr>
      </w:pPr>
    </w:p>
    <w:p w14:paraId="1EFEA95E" w14:textId="77777777" w:rsidR="004E0712" w:rsidRDefault="004E0712" w:rsidP="004E0712">
      <w:pPr>
        <w:pStyle w:val="Prrafodelista"/>
        <w:numPr>
          <w:ilvl w:val="1"/>
          <w:numId w:val="9"/>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la </w:t>
      </w:r>
      <w:r w:rsidRPr="00EC2B52">
        <w:rPr>
          <w:rFonts w:ascii="Museo Sans 300" w:eastAsia="Museo Sans 300" w:hAnsi="Museo Sans 300" w:cs="Museo Sans 300"/>
          <w:sz w:val="20"/>
          <w:szCs w:val="20"/>
        </w:rPr>
        <w:t>usuari</w:t>
      </w:r>
      <w:r>
        <w:rPr>
          <w:rFonts w:ascii="Museo Sans 300" w:eastAsia="Museo Sans 300" w:hAnsi="Museo Sans 300" w:cs="Museo Sans 300"/>
          <w:sz w:val="20"/>
          <w:szCs w:val="20"/>
        </w:rPr>
        <w:t xml:space="preserve">a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Pr>
          <w:rFonts w:ascii="Museo Sans 300" w:eastAsia="Museo Sans 300" w:hAnsi="Museo Sans 300" w:cs="Museo Sans 300"/>
          <w:sz w:val="20"/>
          <w:szCs w:val="20"/>
        </w:rPr>
        <w:t xml:space="preserve"> </w:t>
      </w:r>
    </w:p>
    <w:p w14:paraId="2AB44F98" w14:textId="77777777" w:rsidR="004E0712" w:rsidRPr="007C6655" w:rsidRDefault="004E0712" w:rsidP="004E0712">
      <w:pPr>
        <w:pStyle w:val="Prrafodelista"/>
        <w:rPr>
          <w:rFonts w:ascii="Museo Sans 300" w:eastAsia="Museo Sans 300" w:hAnsi="Museo Sans 300" w:cs="Museo Sans 300"/>
          <w:sz w:val="20"/>
          <w:szCs w:val="20"/>
        </w:rPr>
      </w:pPr>
    </w:p>
    <w:p w14:paraId="625E48E4" w14:textId="0450F7DB" w:rsidR="004E0712" w:rsidRPr="00A15511" w:rsidRDefault="004E0712" w:rsidP="004E0712">
      <w:pPr>
        <w:pStyle w:val="Prrafodelista"/>
        <w:numPr>
          <w:ilvl w:val="1"/>
          <w:numId w:val="9"/>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Pr>
          <w:rFonts w:ascii="Museo Sans 300" w:eastAsia="Museo Sans 300" w:hAnsi="Museo Sans 300" w:cs="Museo Sans 300"/>
          <w:sz w:val="20"/>
          <w:szCs w:val="20"/>
        </w:rPr>
        <w:t xml:space="preserve">l suministro de energía con NIC </w:t>
      </w:r>
      <w:r w:rsidR="008B65AD">
        <w:rPr>
          <w:rFonts w:ascii="Museo Sans 300" w:eastAsia="Museo Sans 300" w:hAnsi="Museo Sans 300" w:cs="Museo Sans 300"/>
          <w:sz w:val="20"/>
          <w:szCs w:val="20"/>
        </w:rPr>
        <w:t>+++</w:t>
      </w:r>
      <w:r w:rsidRPr="00EC2B52">
        <w:rPr>
          <w:rFonts w:ascii="Museo Sans 300" w:eastAsia="Museo Sans 300" w:hAnsi="Museo Sans 300" w:cs="Museo Sans 300"/>
          <w:sz w:val="20"/>
          <w:szCs w:val="20"/>
        </w:rPr>
        <w:t>.</w:t>
      </w:r>
    </w:p>
    <w:p w14:paraId="561F4864" w14:textId="77777777" w:rsidR="004E0712" w:rsidRDefault="004E0712" w:rsidP="004E0712">
      <w:pPr>
        <w:spacing w:after="0" w:line="240" w:lineRule="auto"/>
        <w:ind w:left="426"/>
        <w:jc w:val="both"/>
        <w:rPr>
          <w:rFonts w:ascii="Museo Sans 300" w:hAnsi="Museo Sans 300"/>
          <w:color w:val="000000"/>
          <w:sz w:val="20"/>
          <w:szCs w:val="20"/>
          <w:shd w:val="clear" w:color="auto" w:fill="FFFFFF"/>
        </w:rPr>
      </w:pPr>
    </w:p>
    <w:p w14:paraId="0928FDF2"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En ese sentido, se advierte que el dictamen que resuelve el caso fue emitido con fundamento en la documentación recopilada en el transcurso del procedimiento, garantizando a</w:t>
      </w:r>
      <w:r>
        <w:rPr>
          <w:rFonts w:ascii="Museo Sans 300" w:hAnsi="Museo Sans 300"/>
          <w:color w:val="000000"/>
          <w:sz w:val="20"/>
          <w:szCs w:val="20"/>
          <w:lang w:eastAsia="es-SV"/>
        </w:rPr>
        <w:t xml:space="preserve"> </w:t>
      </w:r>
      <w:r w:rsidRPr="00B45E90">
        <w:rPr>
          <w:rFonts w:ascii="Museo Sans 300" w:hAnsi="Museo Sans 300"/>
          <w:color w:val="000000"/>
          <w:sz w:val="20"/>
          <w:szCs w:val="20"/>
          <w:lang w:eastAsia="es-SV"/>
        </w:rPr>
        <w:t>l</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xml:space="preserve"> usuari</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04A2E9AF"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p>
    <w:p w14:paraId="78EB9DF6" w14:textId="1DC905F0"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En ese orden, si bien la condición irregular pudo o no haber sido realizada directamente por alguien que habita el inmueble; al haberse comprobado técnicamente su existencia, </w:t>
      </w:r>
      <w:r>
        <w:rPr>
          <w:rFonts w:ascii="Museo Sans 300" w:hAnsi="Museo Sans 300"/>
          <w:color w:val="000000"/>
          <w:sz w:val="20"/>
          <w:szCs w:val="20"/>
          <w:lang w:eastAsia="es-SV"/>
        </w:rPr>
        <w:t>la</w:t>
      </w:r>
      <w:r w:rsidRPr="00B45E90">
        <w:rPr>
          <w:rFonts w:ascii="Museo Sans 300" w:hAnsi="Museo Sans 300"/>
          <w:color w:val="000000"/>
          <w:sz w:val="20"/>
          <w:szCs w:val="20"/>
          <w:lang w:eastAsia="es-SV"/>
        </w:rPr>
        <w:t xml:space="preserve"> usuari</w:t>
      </w:r>
      <w:r>
        <w:rPr>
          <w:rFonts w:ascii="Museo Sans 300" w:hAnsi="Museo Sans 300"/>
          <w:color w:val="000000"/>
          <w:sz w:val="20"/>
          <w:szCs w:val="20"/>
          <w:lang w:eastAsia="es-SV"/>
        </w:rPr>
        <w:t>a</w:t>
      </w:r>
      <w:r w:rsidRPr="00B45E90">
        <w:rPr>
          <w:rFonts w:ascii="Museo Sans 300" w:hAnsi="Museo Sans 300"/>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Pr>
          <w:rFonts w:ascii="Museo Sans 300" w:hAnsi="Museo Sans 300"/>
          <w:color w:val="000000"/>
          <w:sz w:val="20"/>
          <w:szCs w:val="20"/>
          <w:lang w:eastAsia="es-SV"/>
        </w:rPr>
        <w:t>año 2022</w:t>
      </w:r>
      <w:r w:rsidRPr="00B45E90">
        <w:rPr>
          <w:rFonts w:ascii="Museo Sans 300" w:hAnsi="Museo Sans 300"/>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0217D9D6"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p>
    <w:p w14:paraId="680C96C5"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4600EDF8" w14:textId="77777777" w:rsidR="004E0712" w:rsidRPr="00EC2B52" w:rsidRDefault="004E0712" w:rsidP="004E0712">
      <w:pPr>
        <w:spacing w:after="0" w:line="240" w:lineRule="auto"/>
        <w:ind w:left="426"/>
        <w:jc w:val="both"/>
        <w:rPr>
          <w:rFonts w:ascii="Museo Sans 300" w:hAnsi="Museo Sans 300"/>
          <w:color w:val="000000"/>
          <w:sz w:val="20"/>
          <w:szCs w:val="20"/>
          <w:shd w:val="clear" w:color="auto" w:fill="FFFFFF"/>
        </w:rPr>
      </w:pPr>
    </w:p>
    <w:p w14:paraId="2CB60AE0" w14:textId="77777777" w:rsidR="004E0712"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5ECC0DA9" w14:textId="77777777" w:rsidR="004E0712" w:rsidRDefault="004E0712" w:rsidP="004E0712">
      <w:pPr>
        <w:spacing w:after="0" w:line="240" w:lineRule="auto"/>
        <w:ind w:left="426"/>
        <w:jc w:val="both"/>
        <w:rPr>
          <w:rFonts w:ascii="Museo Sans 300" w:hAnsi="Museo Sans 300"/>
          <w:color w:val="000000"/>
          <w:sz w:val="20"/>
          <w:szCs w:val="20"/>
          <w:lang w:eastAsia="es-SV"/>
        </w:rPr>
      </w:pPr>
    </w:p>
    <w:p w14:paraId="553507E0" w14:textId="77777777" w:rsidR="004E0712" w:rsidRPr="005E45BC" w:rsidRDefault="004E0712" w:rsidP="004E0712">
      <w:pPr>
        <w:numPr>
          <w:ilvl w:val="0"/>
          <w:numId w:val="3"/>
        </w:numPr>
        <w:spacing w:after="0" w:line="240" w:lineRule="auto"/>
        <w:contextualSpacing/>
        <w:jc w:val="center"/>
        <w:rPr>
          <w:rFonts w:ascii="Museo Sans 500" w:hAnsi="Museo Sans 500"/>
          <w:b/>
          <w:sz w:val="20"/>
          <w:szCs w:val="20"/>
        </w:rPr>
      </w:pPr>
      <w:r w:rsidRPr="005E45BC">
        <w:rPr>
          <w:rFonts w:ascii="Museo Sans 500" w:hAnsi="Museo Sans 500"/>
          <w:b/>
          <w:sz w:val="20"/>
          <w:szCs w:val="20"/>
        </w:rPr>
        <w:t>CONCLUSIÓN</w:t>
      </w:r>
    </w:p>
    <w:p w14:paraId="6E7C0366" w14:textId="77777777" w:rsidR="004E0712" w:rsidRPr="005E45BC" w:rsidRDefault="004E0712" w:rsidP="004E0712">
      <w:pPr>
        <w:spacing w:after="0" w:line="240" w:lineRule="auto"/>
        <w:jc w:val="both"/>
        <w:rPr>
          <w:rFonts w:ascii="Museo Sans 300" w:hAnsi="Museo Sans 300"/>
          <w:b/>
          <w:caps/>
          <w:sz w:val="20"/>
          <w:szCs w:val="20"/>
          <w:u w:val="single"/>
        </w:rPr>
      </w:pPr>
    </w:p>
    <w:p w14:paraId="306145F7" w14:textId="2F4561CF" w:rsidR="004E0712"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Con fundamento en el informe técnico </w:t>
      </w:r>
      <w:proofErr w:type="spellStart"/>
      <w:r w:rsidRPr="00B45E90">
        <w:rPr>
          <w:rFonts w:ascii="Museo Sans 300" w:hAnsi="Museo Sans 300"/>
          <w:color w:val="000000"/>
          <w:sz w:val="20"/>
          <w:szCs w:val="20"/>
          <w:lang w:eastAsia="es-SV"/>
        </w:rPr>
        <w:t>N.°</w:t>
      </w:r>
      <w:proofErr w:type="spellEnd"/>
      <w:r w:rsidRPr="00B45E90">
        <w:rPr>
          <w:rFonts w:ascii="Museo Sans 300" w:hAnsi="Museo Sans 300"/>
          <w:color w:val="000000"/>
          <w:sz w:val="20"/>
          <w:szCs w:val="20"/>
          <w:lang w:eastAsia="es-SV"/>
        </w:rPr>
        <w:t xml:space="preserve"> </w:t>
      </w:r>
      <w:r w:rsidR="002C10C9">
        <w:rPr>
          <w:rFonts w:ascii="Museo Sans 300" w:hAnsi="Museo Sans 300"/>
          <w:color w:val="000000"/>
          <w:sz w:val="20"/>
          <w:szCs w:val="20"/>
          <w:lang w:eastAsia="es-SV"/>
        </w:rPr>
        <w:t>IT-0341-CAU-22</w:t>
      </w:r>
      <w:r w:rsidRPr="00B45E90">
        <w:rPr>
          <w:rFonts w:ascii="Museo Sans 300" w:hAnsi="Museo Sans 300"/>
          <w:color w:val="000000"/>
          <w:sz w:val="20"/>
          <w:szCs w:val="20"/>
          <w:lang w:eastAsia="es-SV"/>
        </w:rPr>
        <w:t xml:space="preserve">, esta Superintendencia considera pertinente adherirse a lo dictaminado por el CAU y, por consecuencia, establecer que en el suministro identificado con el NIC </w:t>
      </w:r>
      <w:r w:rsidR="008B65AD">
        <w:rPr>
          <w:rFonts w:ascii="Museo Sans 300" w:hAnsi="Museo Sans 300"/>
          <w:color w:val="000000"/>
          <w:sz w:val="20"/>
          <w:szCs w:val="20"/>
          <w:lang w:eastAsia="es-SV"/>
        </w:rPr>
        <w:t>+++</w:t>
      </w:r>
      <w:r w:rsidRPr="00B45E90">
        <w:rPr>
          <w:rFonts w:ascii="Museo Sans 300" w:hAnsi="Museo Sans 300"/>
          <w:color w:val="000000"/>
          <w:sz w:val="20"/>
          <w:szCs w:val="20"/>
          <w:lang w:eastAsia="es-SV"/>
        </w:rPr>
        <w:t xml:space="preserve"> se comprobó la condición irregular </w:t>
      </w:r>
      <w:r w:rsidR="0098629E">
        <w:rPr>
          <w:rFonts w:ascii="Museo Sans 300" w:hAnsi="Museo Sans 300"/>
          <w:color w:val="000000"/>
          <w:sz w:val="20"/>
          <w:szCs w:val="20"/>
          <w:lang w:eastAsia="es-SV"/>
        </w:rPr>
        <w:t xml:space="preserve">consistente en que una de las fases de la carga del suministro fue conectada de manera directa a la acometida de la distribuidora. </w:t>
      </w:r>
    </w:p>
    <w:p w14:paraId="240C2DCD" w14:textId="77777777" w:rsidR="0098629E" w:rsidRPr="00B45E90" w:rsidRDefault="0098629E" w:rsidP="004E0712">
      <w:pPr>
        <w:spacing w:after="0" w:line="240" w:lineRule="auto"/>
        <w:ind w:left="426"/>
        <w:jc w:val="both"/>
        <w:rPr>
          <w:rFonts w:ascii="Museo Sans 300" w:hAnsi="Museo Sans 300"/>
          <w:color w:val="000000"/>
          <w:sz w:val="20"/>
          <w:szCs w:val="20"/>
          <w:lang w:eastAsia="es-SV"/>
        </w:rPr>
      </w:pPr>
    </w:p>
    <w:p w14:paraId="1EC5E61B" w14:textId="2358DCCB" w:rsidR="004E0712" w:rsidRPr="00B45E90" w:rsidRDefault="004E0712" w:rsidP="004E0712">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Por lo tanto, la sociedad </w:t>
      </w:r>
      <w:r>
        <w:rPr>
          <w:rFonts w:ascii="Museo Sans 300" w:hAnsi="Museo Sans 300"/>
          <w:color w:val="000000"/>
          <w:sz w:val="20"/>
          <w:szCs w:val="20"/>
          <w:lang w:eastAsia="es-SV"/>
        </w:rPr>
        <w:t>CAESS, S.A. de C.V.</w:t>
      </w:r>
      <w:r w:rsidRPr="00B45E90">
        <w:rPr>
          <w:rFonts w:ascii="Museo Sans 300" w:hAnsi="Museo Sans 300"/>
          <w:color w:val="000000"/>
          <w:sz w:val="20"/>
          <w:szCs w:val="20"/>
          <w:lang w:eastAsia="es-SV"/>
        </w:rPr>
        <w:t xml:space="preserve"> tiene el derecho a recuperar la cantidad de </w:t>
      </w:r>
      <w:r w:rsidR="0098629E">
        <w:rPr>
          <w:rFonts w:ascii="Museo Sans 300" w:hAnsi="Museo Sans 300"/>
          <w:sz w:val="20"/>
          <w:szCs w:val="20"/>
        </w:rPr>
        <w:t>CUARENTA Y CUATRO 63</w:t>
      </w:r>
      <w:r w:rsidR="00B660AE">
        <w:rPr>
          <w:rFonts w:ascii="Museo Sans 300" w:hAnsi="Museo Sans 300"/>
          <w:sz w:val="20"/>
          <w:szCs w:val="20"/>
        </w:rPr>
        <w:t xml:space="preserve">/100 DÓLARES DE LOS ESTADOS UNIDOS DE AMÉRICA (USD </w:t>
      </w:r>
      <w:r w:rsidR="0098629E">
        <w:rPr>
          <w:rFonts w:ascii="Museo Sans 300" w:hAnsi="Museo Sans 300"/>
          <w:sz w:val="20"/>
          <w:szCs w:val="20"/>
        </w:rPr>
        <w:t>44.63</w:t>
      </w:r>
      <w:r w:rsidR="00B660AE">
        <w:rPr>
          <w:rFonts w:ascii="Museo Sans 300" w:hAnsi="Museo Sans 300"/>
          <w:sz w:val="20"/>
          <w:szCs w:val="20"/>
        </w:rPr>
        <w:t>)</w:t>
      </w:r>
      <w:r>
        <w:rPr>
          <w:rFonts w:ascii="Museo Sans 300" w:hAnsi="Museo Sans 300"/>
          <w:sz w:val="20"/>
          <w:szCs w:val="20"/>
        </w:rPr>
        <w:t xml:space="preserve"> </w:t>
      </w:r>
      <w:r w:rsidRPr="00B45E90">
        <w:rPr>
          <w:rFonts w:ascii="Museo Sans 300" w:hAnsi="Museo Sans 300"/>
          <w:color w:val="000000"/>
          <w:sz w:val="20"/>
          <w:szCs w:val="20"/>
          <w:lang w:eastAsia="es-SV"/>
        </w:rPr>
        <w:t xml:space="preserve">IVA incluido, en </w:t>
      </w:r>
      <w:r w:rsidRPr="00B45E90">
        <w:rPr>
          <w:rFonts w:ascii="Museo Sans 300" w:hAnsi="Museo Sans 300"/>
          <w:color w:val="000000"/>
          <w:sz w:val="20"/>
          <w:szCs w:val="20"/>
          <w:lang w:eastAsia="es-SV"/>
        </w:rPr>
        <w:lastRenderedPageBreak/>
        <w:t xml:space="preserve">concepto de energía no registrada, más los intereses correspondientes en aplicación al artículo 36 de los Términos y Condiciones Generales al Consumidor Final, para el </w:t>
      </w:r>
      <w:r>
        <w:rPr>
          <w:rFonts w:ascii="Museo Sans 300" w:hAnsi="Museo Sans 300"/>
          <w:color w:val="000000"/>
          <w:sz w:val="20"/>
          <w:szCs w:val="20"/>
          <w:lang w:eastAsia="es-SV"/>
        </w:rPr>
        <w:t>año 2022</w:t>
      </w:r>
      <w:r w:rsidRPr="00B45E90">
        <w:rPr>
          <w:rFonts w:ascii="Museo Sans 300" w:hAnsi="Museo Sans 300"/>
          <w:color w:val="000000"/>
          <w:sz w:val="20"/>
          <w:szCs w:val="20"/>
          <w:lang w:eastAsia="es-SV"/>
        </w:rPr>
        <w:t>.  </w:t>
      </w:r>
    </w:p>
    <w:p w14:paraId="29195754" w14:textId="77777777" w:rsidR="004E0712" w:rsidRDefault="004E0712" w:rsidP="004E0712">
      <w:pPr>
        <w:spacing w:after="0" w:line="240" w:lineRule="auto"/>
        <w:ind w:left="426"/>
        <w:jc w:val="both"/>
        <w:rPr>
          <w:rFonts w:ascii="Museo Sans 300" w:eastAsia="Times New Roman" w:hAnsi="Museo Sans 300" w:cs="Segoe UI"/>
          <w:sz w:val="20"/>
          <w:szCs w:val="20"/>
        </w:rPr>
      </w:pPr>
    </w:p>
    <w:p w14:paraId="4C37E9DC" w14:textId="77777777" w:rsidR="004E0712" w:rsidRPr="005E45BC" w:rsidRDefault="004E0712" w:rsidP="004E0712">
      <w:pPr>
        <w:numPr>
          <w:ilvl w:val="0"/>
          <w:numId w:val="3"/>
        </w:numPr>
        <w:spacing w:after="0" w:line="240" w:lineRule="auto"/>
        <w:contextualSpacing/>
        <w:jc w:val="center"/>
        <w:rPr>
          <w:rFonts w:ascii="Museo Sans 500" w:hAnsi="Museo Sans 500"/>
          <w:b/>
          <w:sz w:val="20"/>
          <w:szCs w:val="20"/>
        </w:rPr>
      </w:pPr>
      <w:r w:rsidRPr="005E45BC">
        <w:rPr>
          <w:rFonts w:ascii="Museo Sans 500" w:hAnsi="Museo Sans 500"/>
          <w:b/>
          <w:sz w:val="20"/>
          <w:szCs w:val="20"/>
        </w:rPr>
        <w:t>RECURSOS</w:t>
      </w:r>
    </w:p>
    <w:p w14:paraId="18138D8B" w14:textId="77777777" w:rsidR="004E0712" w:rsidRPr="005E45BC" w:rsidRDefault="004E0712" w:rsidP="004E0712">
      <w:pPr>
        <w:autoSpaceDE w:val="0"/>
        <w:adjustRightInd w:val="0"/>
        <w:spacing w:after="0" w:line="240" w:lineRule="auto"/>
        <w:ind w:left="426"/>
        <w:jc w:val="both"/>
        <w:rPr>
          <w:rFonts w:ascii="Museo Sans 300" w:hAnsi="Museo Sans 300"/>
          <w:sz w:val="20"/>
          <w:szCs w:val="20"/>
        </w:rPr>
      </w:pPr>
    </w:p>
    <w:p w14:paraId="4129C132" w14:textId="77777777" w:rsidR="004E0712" w:rsidRDefault="004E0712" w:rsidP="004E0712">
      <w:pPr>
        <w:autoSpaceDE w:val="0"/>
        <w:adjustRightInd w:val="0"/>
        <w:spacing w:after="0" w:line="240" w:lineRule="auto"/>
        <w:ind w:left="426"/>
        <w:jc w:val="both"/>
        <w:rPr>
          <w:rFonts w:ascii="Museo Sans 300" w:hAnsi="Museo Sans 300"/>
          <w:sz w:val="20"/>
          <w:szCs w:val="20"/>
        </w:rPr>
      </w:pPr>
      <w:r w:rsidRPr="005E45BC">
        <w:rPr>
          <w:rFonts w:ascii="Museo Sans 300" w:hAnsi="Museo Sans 300"/>
          <w:sz w:val="20"/>
          <w:szCs w:val="20"/>
        </w:rPr>
        <w:t>En</w:t>
      </w:r>
      <w:r>
        <w:rPr>
          <w:rFonts w:ascii="Museo Sans 300" w:hAnsi="Museo Sans 300"/>
          <w:sz w:val="20"/>
          <w:szCs w:val="20"/>
        </w:rPr>
        <w:t xml:space="preserve"> </w:t>
      </w:r>
      <w:r w:rsidRPr="005E45BC">
        <w:rPr>
          <w:rFonts w:ascii="Museo Sans 300" w:hAnsi="Museo Sans 300"/>
          <w:sz w:val="20"/>
          <w:szCs w:val="20"/>
        </w:rPr>
        <w:t>cumplimiento</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los</w:t>
      </w:r>
      <w:r>
        <w:rPr>
          <w:rFonts w:ascii="Museo Sans 300" w:hAnsi="Museo Sans 300"/>
          <w:sz w:val="20"/>
          <w:szCs w:val="20"/>
        </w:rPr>
        <w:t xml:space="preserve"> </w:t>
      </w:r>
      <w:r w:rsidRPr="005E45BC">
        <w:rPr>
          <w:rFonts w:ascii="Museo Sans 300" w:hAnsi="Museo Sans 300"/>
          <w:sz w:val="20"/>
          <w:szCs w:val="20"/>
        </w:rPr>
        <w:t>artículos</w:t>
      </w:r>
      <w:r>
        <w:rPr>
          <w:rFonts w:ascii="Museo Sans 300" w:hAnsi="Museo Sans 300"/>
          <w:sz w:val="20"/>
          <w:szCs w:val="20"/>
        </w:rPr>
        <w:t xml:space="preserve"> </w:t>
      </w:r>
      <w:r w:rsidRPr="005E45BC">
        <w:rPr>
          <w:rFonts w:ascii="Museo Sans 300" w:hAnsi="Museo Sans 300"/>
          <w:sz w:val="20"/>
          <w:szCs w:val="20"/>
        </w:rPr>
        <w:t>132</w:t>
      </w:r>
      <w:r>
        <w:rPr>
          <w:rFonts w:ascii="Museo Sans 300" w:hAnsi="Museo Sans 300"/>
          <w:sz w:val="20"/>
          <w:szCs w:val="20"/>
        </w:rPr>
        <w:t xml:space="preserve"> </w:t>
      </w:r>
      <w:r w:rsidRPr="005E45BC">
        <w:rPr>
          <w:rFonts w:ascii="Museo Sans 300" w:hAnsi="Museo Sans 300"/>
          <w:sz w:val="20"/>
          <w:szCs w:val="20"/>
        </w:rPr>
        <w:t>y</w:t>
      </w:r>
      <w:r>
        <w:rPr>
          <w:rFonts w:ascii="Museo Sans 300" w:hAnsi="Museo Sans 300"/>
          <w:sz w:val="20"/>
          <w:szCs w:val="20"/>
        </w:rPr>
        <w:t xml:space="preserve"> </w:t>
      </w:r>
      <w:r w:rsidRPr="005E45BC">
        <w:rPr>
          <w:rFonts w:ascii="Museo Sans 300" w:hAnsi="Museo Sans 300"/>
          <w:sz w:val="20"/>
          <w:szCs w:val="20"/>
        </w:rPr>
        <w:t>133</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la</w:t>
      </w:r>
      <w:r>
        <w:rPr>
          <w:rFonts w:ascii="Museo Sans 300" w:hAnsi="Museo Sans 300"/>
          <w:sz w:val="20"/>
          <w:szCs w:val="20"/>
        </w:rPr>
        <w:t xml:space="preserve"> </w:t>
      </w:r>
      <w:r w:rsidRPr="005E45BC">
        <w:rPr>
          <w:rFonts w:ascii="Museo Sans 300" w:hAnsi="Museo Sans 300"/>
          <w:sz w:val="20"/>
          <w:szCs w:val="20"/>
        </w:rPr>
        <w:t>Ley</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Procedimientos</w:t>
      </w:r>
      <w:r>
        <w:rPr>
          <w:rFonts w:ascii="Museo Sans 300" w:hAnsi="Museo Sans 300"/>
          <w:sz w:val="20"/>
          <w:szCs w:val="20"/>
        </w:rPr>
        <w:t xml:space="preserve"> </w:t>
      </w:r>
      <w:r w:rsidRPr="005E45BC">
        <w:rPr>
          <w:rFonts w:ascii="Museo Sans 300" w:hAnsi="Museo Sans 300"/>
          <w:sz w:val="20"/>
          <w:szCs w:val="20"/>
        </w:rPr>
        <w:t>Administrativos,</w:t>
      </w:r>
      <w:r>
        <w:rPr>
          <w:rFonts w:ascii="Museo Sans 300" w:hAnsi="Museo Sans 300"/>
          <w:sz w:val="20"/>
          <w:szCs w:val="20"/>
        </w:rPr>
        <w:t xml:space="preserve"> </w:t>
      </w:r>
      <w:r w:rsidRPr="005E45BC">
        <w:rPr>
          <w:rFonts w:ascii="Museo Sans 300" w:hAnsi="Museo Sans 300"/>
          <w:sz w:val="20"/>
          <w:szCs w:val="20"/>
        </w:rPr>
        <w:t>el</w:t>
      </w:r>
      <w:r>
        <w:rPr>
          <w:rFonts w:ascii="Museo Sans 300" w:hAnsi="Museo Sans 300"/>
          <w:sz w:val="20"/>
          <w:szCs w:val="20"/>
        </w:rPr>
        <w:t xml:space="preserve"> </w:t>
      </w:r>
      <w:r w:rsidRPr="005E45BC">
        <w:rPr>
          <w:rFonts w:ascii="Museo Sans 300" w:hAnsi="Museo Sans 300"/>
          <w:sz w:val="20"/>
          <w:szCs w:val="20"/>
        </w:rPr>
        <w:t>recurso</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reconsideración</w:t>
      </w:r>
      <w:r>
        <w:rPr>
          <w:rFonts w:ascii="Museo Sans 300" w:hAnsi="Museo Sans 300"/>
          <w:sz w:val="20"/>
          <w:szCs w:val="20"/>
        </w:rPr>
        <w:t xml:space="preserve"> </w:t>
      </w:r>
      <w:r w:rsidRPr="005E45BC">
        <w:rPr>
          <w:rFonts w:ascii="Museo Sans 300" w:hAnsi="Museo Sans 300"/>
          <w:sz w:val="20"/>
          <w:szCs w:val="20"/>
        </w:rPr>
        <w:t>puede</w:t>
      </w:r>
      <w:r>
        <w:rPr>
          <w:rFonts w:ascii="Museo Sans 300" w:hAnsi="Museo Sans 300"/>
          <w:sz w:val="20"/>
          <w:szCs w:val="20"/>
        </w:rPr>
        <w:t xml:space="preserve"> </w:t>
      </w:r>
      <w:r w:rsidRPr="005E45BC">
        <w:rPr>
          <w:rFonts w:ascii="Museo Sans 300" w:hAnsi="Museo Sans 300"/>
          <w:sz w:val="20"/>
          <w:szCs w:val="20"/>
        </w:rPr>
        <w:t>ser</w:t>
      </w:r>
      <w:r>
        <w:rPr>
          <w:rFonts w:ascii="Museo Sans 300" w:hAnsi="Museo Sans 300"/>
          <w:sz w:val="20"/>
          <w:szCs w:val="20"/>
        </w:rPr>
        <w:t xml:space="preserve"> </w:t>
      </w:r>
      <w:r w:rsidRPr="005E45BC">
        <w:rPr>
          <w:rFonts w:ascii="Museo Sans 300" w:hAnsi="Museo Sans 300"/>
          <w:sz w:val="20"/>
          <w:szCs w:val="20"/>
        </w:rPr>
        <w:t>interpuesto</w:t>
      </w:r>
      <w:r>
        <w:rPr>
          <w:rFonts w:ascii="Museo Sans 300" w:hAnsi="Museo Sans 300"/>
          <w:sz w:val="20"/>
          <w:szCs w:val="20"/>
        </w:rPr>
        <w:t xml:space="preserve"> </w:t>
      </w:r>
      <w:r w:rsidRPr="005E45BC">
        <w:rPr>
          <w:rFonts w:ascii="Museo Sans 300" w:hAnsi="Museo Sans 300"/>
          <w:sz w:val="20"/>
          <w:szCs w:val="20"/>
        </w:rPr>
        <w:t>en</w:t>
      </w:r>
      <w:r>
        <w:rPr>
          <w:rFonts w:ascii="Museo Sans 300" w:hAnsi="Museo Sans 300"/>
          <w:sz w:val="20"/>
          <w:szCs w:val="20"/>
        </w:rPr>
        <w:t xml:space="preserve"> </w:t>
      </w:r>
      <w:r w:rsidRPr="005E45BC">
        <w:rPr>
          <w:rFonts w:ascii="Museo Sans 300" w:hAnsi="Museo Sans 300"/>
          <w:sz w:val="20"/>
          <w:szCs w:val="20"/>
        </w:rPr>
        <w:t>el</w:t>
      </w:r>
      <w:r>
        <w:rPr>
          <w:rFonts w:ascii="Museo Sans 300" w:hAnsi="Museo Sans 300"/>
          <w:sz w:val="20"/>
          <w:szCs w:val="20"/>
        </w:rPr>
        <w:t xml:space="preserve"> </w:t>
      </w:r>
      <w:r w:rsidRPr="005E45BC">
        <w:rPr>
          <w:rFonts w:ascii="Museo Sans 300" w:hAnsi="Museo Sans 300"/>
          <w:sz w:val="20"/>
          <w:szCs w:val="20"/>
        </w:rPr>
        <w:t>plazo</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diez</w:t>
      </w:r>
      <w:r>
        <w:rPr>
          <w:rFonts w:ascii="Museo Sans 300" w:hAnsi="Museo Sans 300"/>
          <w:sz w:val="20"/>
          <w:szCs w:val="20"/>
        </w:rPr>
        <w:t xml:space="preserve"> </w:t>
      </w:r>
      <w:r w:rsidRPr="005E45BC">
        <w:rPr>
          <w:rFonts w:ascii="Museo Sans 300" w:hAnsi="Museo Sans 300"/>
          <w:sz w:val="20"/>
          <w:szCs w:val="20"/>
        </w:rPr>
        <w:t>días</w:t>
      </w:r>
      <w:r>
        <w:rPr>
          <w:rFonts w:ascii="Museo Sans 300" w:hAnsi="Museo Sans 300"/>
          <w:sz w:val="20"/>
          <w:szCs w:val="20"/>
        </w:rPr>
        <w:t xml:space="preserve"> </w:t>
      </w:r>
      <w:r w:rsidRPr="005E45BC">
        <w:rPr>
          <w:rFonts w:ascii="Museo Sans 300" w:hAnsi="Museo Sans 300"/>
          <w:sz w:val="20"/>
          <w:szCs w:val="20"/>
        </w:rPr>
        <w:t>hábiles</w:t>
      </w:r>
      <w:r>
        <w:rPr>
          <w:rFonts w:ascii="Museo Sans 300" w:hAnsi="Museo Sans 300"/>
          <w:sz w:val="20"/>
          <w:szCs w:val="20"/>
        </w:rPr>
        <w:t xml:space="preserve"> </w:t>
      </w:r>
      <w:r w:rsidRPr="005E45BC">
        <w:rPr>
          <w:rFonts w:ascii="Museo Sans 300" w:hAnsi="Museo Sans 300"/>
          <w:sz w:val="20"/>
          <w:szCs w:val="20"/>
        </w:rPr>
        <w:t>contados</w:t>
      </w:r>
      <w:r>
        <w:rPr>
          <w:rFonts w:ascii="Museo Sans 300" w:hAnsi="Museo Sans 300"/>
          <w:sz w:val="20"/>
          <w:szCs w:val="20"/>
        </w:rPr>
        <w:t xml:space="preserve"> </w:t>
      </w:r>
      <w:r w:rsidRPr="005E45BC">
        <w:rPr>
          <w:rFonts w:ascii="Museo Sans 300" w:hAnsi="Museo Sans 300"/>
          <w:sz w:val="20"/>
          <w:szCs w:val="20"/>
        </w:rPr>
        <w:t>a</w:t>
      </w:r>
      <w:r>
        <w:rPr>
          <w:rFonts w:ascii="Museo Sans 300" w:hAnsi="Museo Sans 300"/>
          <w:sz w:val="20"/>
          <w:szCs w:val="20"/>
        </w:rPr>
        <w:t xml:space="preserve"> </w:t>
      </w:r>
      <w:r w:rsidRPr="005E45BC">
        <w:rPr>
          <w:rFonts w:ascii="Museo Sans 300" w:hAnsi="Museo Sans 300"/>
          <w:sz w:val="20"/>
          <w:szCs w:val="20"/>
        </w:rPr>
        <w:t>partir</w:t>
      </w:r>
      <w:r>
        <w:rPr>
          <w:rFonts w:ascii="Museo Sans 300" w:hAnsi="Museo Sans 300"/>
          <w:sz w:val="20"/>
          <w:szCs w:val="20"/>
        </w:rPr>
        <w:t xml:space="preserve"> </w:t>
      </w:r>
      <w:r w:rsidRPr="005E45BC">
        <w:rPr>
          <w:rFonts w:ascii="Museo Sans 300" w:hAnsi="Museo Sans 300"/>
          <w:sz w:val="20"/>
          <w:szCs w:val="20"/>
        </w:rPr>
        <w:t>del</w:t>
      </w:r>
      <w:r>
        <w:rPr>
          <w:rFonts w:ascii="Museo Sans 300" w:hAnsi="Museo Sans 300"/>
          <w:sz w:val="20"/>
          <w:szCs w:val="20"/>
        </w:rPr>
        <w:t xml:space="preserve"> </w:t>
      </w:r>
      <w:r w:rsidRPr="005E45BC">
        <w:rPr>
          <w:rFonts w:ascii="Museo Sans 300" w:hAnsi="Museo Sans 300"/>
          <w:sz w:val="20"/>
          <w:szCs w:val="20"/>
        </w:rPr>
        <w:t>día</w:t>
      </w:r>
      <w:r>
        <w:rPr>
          <w:rFonts w:ascii="Museo Sans 300" w:hAnsi="Museo Sans 300"/>
          <w:sz w:val="20"/>
          <w:szCs w:val="20"/>
        </w:rPr>
        <w:t xml:space="preserve"> </w:t>
      </w:r>
      <w:r w:rsidRPr="005E45BC">
        <w:rPr>
          <w:rFonts w:ascii="Museo Sans 300" w:hAnsi="Museo Sans 300"/>
          <w:sz w:val="20"/>
          <w:szCs w:val="20"/>
        </w:rPr>
        <w:t>siguiente</w:t>
      </w:r>
      <w:r>
        <w:rPr>
          <w:rFonts w:ascii="Museo Sans 300" w:hAnsi="Museo Sans 300"/>
          <w:sz w:val="20"/>
          <w:szCs w:val="20"/>
        </w:rPr>
        <w:t xml:space="preserve"> </w:t>
      </w:r>
      <w:r w:rsidRPr="005E45BC">
        <w:rPr>
          <w:rFonts w:ascii="Museo Sans 300" w:hAnsi="Museo Sans 300"/>
          <w:sz w:val="20"/>
          <w:szCs w:val="20"/>
        </w:rPr>
        <w:t>a</w:t>
      </w:r>
      <w:r>
        <w:rPr>
          <w:rFonts w:ascii="Museo Sans 300" w:hAnsi="Museo Sans 300"/>
          <w:sz w:val="20"/>
          <w:szCs w:val="20"/>
        </w:rPr>
        <w:t xml:space="preserve"> </w:t>
      </w:r>
      <w:r w:rsidRPr="005E45BC">
        <w:rPr>
          <w:rFonts w:ascii="Museo Sans 300" w:hAnsi="Museo Sans 300"/>
          <w:sz w:val="20"/>
          <w:szCs w:val="20"/>
        </w:rPr>
        <w:t>la</w:t>
      </w:r>
      <w:r>
        <w:rPr>
          <w:rFonts w:ascii="Museo Sans 300" w:hAnsi="Museo Sans 300"/>
          <w:sz w:val="20"/>
          <w:szCs w:val="20"/>
        </w:rPr>
        <w:t xml:space="preserve"> </w:t>
      </w:r>
      <w:r w:rsidRPr="005E45BC">
        <w:rPr>
          <w:rFonts w:ascii="Museo Sans 300" w:hAnsi="Museo Sans 300"/>
          <w:sz w:val="20"/>
          <w:szCs w:val="20"/>
        </w:rPr>
        <w:t>fecha</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notificación</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este</w:t>
      </w:r>
      <w:r>
        <w:rPr>
          <w:rFonts w:ascii="Museo Sans 300" w:hAnsi="Museo Sans 300"/>
          <w:sz w:val="20"/>
          <w:szCs w:val="20"/>
        </w:rPr>
        <w:t xml:space="preserve"> </w:t>
      </w:r>
      <w:r w:rsidRPr="005E45BC">
        <w:rPr>
          <w:rFonts w:ascii="Museo Sans 300" w:hAnsi="Museo Sans 300"/>
          <w:sz w:val="20"/>
          <w:szCs w:val="20"/>
        </w:rPr>
        <w:t>acuerdo</w:t>
      </w:r>
      <w:r>
        <w:rPr>
          <w:rFonts w:ascii="Museo Sans 300" w:hAnsi="Museo Sans 300"/>
          <w:sz w:val="20"/>
          <w:szCs w:val="20"/>
        </w:rPr>
        <w:t xml:space="preserve">, </w:t>
      </w:r>
      <w:r w:rsidRPr="005E45BC">
        <w:rPr>
          <w:rFonts w:ascii="Museo Sans 300" w:hAnsi="Museo Sans 300"/>
          <w:sz w:val="20"/>
          <w:szCs w:val="20"/>
        </w:rPr>
        <w:t>y</w:t>
      </w:r>
      <w:r>
        <w:rPr>
          <w:rFonts w:ascii="Museo Sans 300" w:hAnsi="Museo Sans 300"/>
          <w:sz w:val="20"/>
          <w:szCs w:val="20"/>
        </w:rPr>
        <w:t xml:space="preserve"> </w:t>
      </w:r>
      <w:r w:rsidRPr="005E45BC">
        <w:rPr>
          <w:rFonts w:ascii="Museo Sans 300" w:hAnsi="Museo Sans 300"/>
          <w:sz w:val="20"/>
          <w:szCs w:val="20"/>
        </w:rPr>
        <w:t>el</w:t>
      </w:r>
      <w:r>
        <w:rPr>
          <w:rFonts w:ascii="Museo Sans 300" w:hAnsi="Museo Sans 300"/>
          <w:sz w:val="20"/>
          <w:szCs w:val="20"/>
        </w:rPr>
        <w:t xml:space="preserve"> </w:t>
      </w:r>
      <w:r w:rsidRPr="005E45BC">
        <w:rPr>
          <w:rFonts w:ascii="Museo Sans 300" w:hAnsi="Museo Sans 300"/>
          <w:sz w:val="20"/>
          <w:szCs w:val="20"/>
        </w:rPr>
        <w:t>recurso</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apelación,</w:t>
      </w:r>
      <w:r>
        <w:rPr>
          <w:rFonts w:ascii="Museo Sans 300" w:hAnsi="Museo Sans 300"/>
          <w:sz w:val="20"/>
          <w:szCs w:val="20"/>
        </w:rPr>
        <w:t xml:space="preserve"> </w:t>
      </w:r>
      <w:r w:rsidRPr="005E45BC">
        <w:rPr>
          <w:rFonts w:ascii="Museo Sans 300" w:hAnsi="Museo Sans 300"/>
          <w:sz w:val="20"/>
          <w:szCs w:val="20"/>
        </w:rPr>
        <w:t>en</w:t>
      </w:r>
      <w:r>
        <w:rPr>
          <w:rFonts w:ascii="Museo Sans 300" w:hAnsi="Museo Sans 300"/>
          <w:sz w:val="20"/>
          <w:szCs w:val="20"/>
        </w:rPr>
        <w:t xml:space="preserve"> </w:t>
      </w:r>
      <w:r w:rsidRPr="005E45BC">
        <w:rPr>
          <w:rFonts w:ascii="Museo Sans 300" w:hAnsi="Museo Sans 300"/>
          <w:sz w:val="20"/>
          <w:szCs w:val="20"/>
        </w:rPr>
        <w:t>el</w:t>
      </w:r>
      <w:r>
        <w:rPr>
          <w:rFonts w:ascii="Museo Sans 300" w:hAnsi="Museo Sans 300"/>
          <w:sz w:val="20"/>
          <w:szCs w:val="20"/>
        </w:rPr>
        <w:t xml:space="preserve"> </w:t>
      </w:r>
      <w:r w:rsidRPr="005E45BC">
        <w:rPr>
          <w:rFonts w:ascii="Museo Sans 300" w:hAnsi="Museo Sans 300"/>
          <w:sz w:val="20"/>
          <w:szCs w:val="20"/>
        </w:rPr>
        <w:t>plazo</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quince</w:t>
      </w:r>
      <w:r>
        <w:rPr>
          <w:rFonts w:ascii="Museo Sans 300" w:hAnsi="Museo Sans 300"/>
          <w:sz w:val="20"/>
          <w:szCs w:val="20"/>
        </w:rPr>
        <w:t xml:space="preserve"> </w:t>
      </w:r>
      <w:r w:rsidRPr="005E45BC">
        <w:rPr>
          <w:rFonts w:ascii="Museo Sans 300" w:hAnsi="Museo Sans 300"/>
          <w:sz w:val="20"/>
          <w:szCs w:val="20"/>
        </w:rPr>
        <w:t>días</w:t>
      </w:r>
      <w:r>
        <w:rPr>
          <w:rFonts w:ascii="Museo Sans 300" w:hAnsi="Museo Sans 300"/>
          <w:sz w:val="20"/>
          <w:szCs w:val="20"/>
        </w:rPr>
        <w:t xml:space="preserve"> </w:t>
      </w:r>
      <w:r w:rsidRPr="005E45BC">
        <w:rPr>
          <w:rFonts w:ascii="Museo Sans 300" w:hAnsi="Museo Sans 300"/>
          <w:sz w:val="20"/>
          <w:szCs w:val="20"/>
        </w:rPr>
        <w:t>hábiles</w:t>
      </w:r>
      <w:r>
        <w:rPr>
          <w:rFonts w:ascii="Museo Sans 300" w:hAnsi="Museo Sans 300"/>
          <w:sz w:val="20"/>
          <w:szCs w:val="20"/>
        </w:rPr>
        <w:t xml:space="preserve"> </w:t>
      </w:r>
      <w:r w:rsidRPr="005E45BC">
        <w:rPr>
          <w:rFonts w:ascii="Museo Sans 300" w:hAnsi="Museo Sans 300"/>
          <w:sz w:val="20"/>
          <w:szCs w:val="20"/>
        </w:rPr>
        <w:t>contados</w:t>
      </w:r>
      <w:r>
        <w:rPr>
          <w:rFonts w:ascii="Museo Sans 300" w:hAnsi="Museo Sans 300"/>
          <w:sz w:val="20"/>
          <w:szCs w:val="20"/>
        </w:rPr>
        <w:t xml:space="preserve"> </w:t>
      </w:r>
      <w:r w:rsidRPr="005E45BC">
        <w:rPr>
          <w:rFonts w:ascii="Museo Sans 300" w:hAnsi="Museo Sans 300"/>
          <w:sz w:val="20"/>
          <w:szCs w:val="20"/>
        </w:rPr>
        <w:t>a</w:t>
      </w:r>
      <w:r>
        <w:rPr>
          <w:rFonts w:ascii="Museo Sans 300" w:hAnsi="Museo Sans 300"/>
          <w:sz w:val="20"/>
          <w:szCs w:val="20"/>
        </w:rPr>
        <w:t xml:space="preserve"> </w:t>
      </w:r>
      <w:r w:rsidRPr="005E45BC">
        <w:rPr>
          <w:rFonts w:ascii="Museo Sans 300" w:hAnsi="Museo Sans 300"/>
          <w:sz w:val="20"/>
          <w:szCs w:val="20"/>
        </w:rPr>
        <w:t>partir</w:t>
      </w:r>
      <w:r>
        <w:rPr>
          <w:rFonts w:ascii="Museo Sans 300" w:hAnsi="Museo Sans 300"/>
          <w:sz w:val="20"/>
          <w:szCs w:val="20"/>
        </w:rPr>
        <w:t xml:space="preserve"> </w:t>
      </w:r>
      <w:r w:rsidRPr="005E45BC">
        <w:rPr>
          <w:rFonts w:ascii="Museo Sans 300" w:hAnsi="Museo Sans 300"/>
          <w:sz w:val="20"/>
          <w:szCs w:val="20"/>
        </w:rPr>
        <w:t>del</w:t>
      </w:r>
      <w:r>
        <w:rPr>
          <w:rFonts w:ascii="Museo Sans 300" w:hAnsi="Museo Sans 300"/>
          <w:sz w:val="20"/>
          <w:szCs w:val="20"/>
        </w:rPr>
        <w:t xml:space="preserve"> </w:t>
      </w:r>
      <w:r w:rsidRPr="005E45BC">
        <w:rPr>
          <w:rFonts w:ascii="Museo Sans 300" w:hAnsi="Museo Sans 300"/>
          <w:sz w:val="20"/>
          <w:szCs w:val="20"/>
        </w:rPr>
        <w:t>día</w:t>
      </w:r>
      <w:r>
        <w:rPr>
          <w:rFonts w:ascii="Museo Sans 300" w:hAnsi="Museo Sans 300"/>
          <w:sz w:val="20"/>
          <w:szCs w:val="20"/>
        </w:rPr>
        <w:t xml:space="preserve"> </w:t>
      </w:r>
      <w:r w:rsidRPr="005E45BC">
        <w:rPr>
          <w:rFonts w:ascii="Museo Sans 300" w:hAnsi="Museo Sans 300"/>
          <w:sz w:val="20"/>
          <w:szCs w:val="20"/>
        </w:rPr>
        <w:t>siguiente</w:t>
      </w:r>
      <w:r>
        <w:rPr>
          <w:rFonts w:ascii="Museo Sans 300" w:hAnsi="Museo Sans 300"/>
          <w:sz w:val="20"/>
          <w:szCs w:val="20"/>
        </w:rPr>
        <w:t xml:space="preserve"> </w:t>
      </w:r>
      <w:r w:rsidRPr="005E45BC">
        <w:rPr>
          <w:rFonts w:ascii="Museo Sans 300" w:hAnsi="Museo Sans 300"/>
          <w:sz w:val="20"/>
          <w:szCs w:val="20"/>
        </w:rPr>
        <w:t>a</w:t>
      </w:r>
      <w:r>
        <w:rPr>
          <w:rFonts w:ascii="Museo Sans 300" w:hAnsi="Museo Sans 300"/>
          <w:sz w:val="20"/>
          <w:szCs w:val="20"/>
        </w:rPr>
        <w:t xml:space="preserve"> </w:t>
      </w:r>
      <w:r w:rsidRPr="005E45BC">
        <w:rPr>
          <w:rFonts w:ascii="Museo Sans 300" w:hAnsi="Museo Sans 300"/>
          <w:sz w:val="20"/>
          <w:szCs w:val="20"/>
        </w:rPr>
        <w:t>la</w:t>
      </w:r>
      <w:r>
        <w:rPr>
          <w:rFonts w:ascii="Museo Sans 300" w:hAnsi="Museo Sans 300"/>
          <w:sz w:val="20"/>
          <w:szCs w:val="20"/>
        </w:rPr>
        <w:t xml:space="preserve"> </w:t>
      </w:r>
      <w:r w:rsidRPr="005E45BC">
        <w:rPr>
          <w:rFonts w:ascii="Museo Sans 300" w:hAnsi="Museo Sans 300"/>
          <w:sz w:val="20"/>
          <w:szCs w:val="20"/>
        </w:rPr>
        <w:t>fecha</w:t>
      </w:r>
      <w:r>
        <w:rPr>
          <w:rFonts w:ascii="Museo Sans 300" w:hAnsi="Museo Sans 300"/>
          <w:sz w:val="20"/>
          <w:szCs w:val="20"/>
        </w:rPr>
        <w:t xml:space="preserve"> </w:t>
      </w:r>
      <w:r w:rsidRPr="005E45BC">
        <w:rPr>
          <w:rFonts w:ascii="Museo Sans 300" w:hAnsi="Museo Sans 300"/>
          <w:sz w:val="20"/>
          <w:szCs w:val="20"/>
        </w:rPr>
        <w:t>de</w:t>
      </w:r>
      <w:r>
        <w:rPr>
          <w:rFonts w:ascii="Museo Sans 300" w:hAnsi="Museo Sans 300"/>
          <w:sz w:val="20"/>
          <w:szCs w:val="20"/>
        </w:rPr>
        <w:t xml:space="preserve"> </w:t>
      </w:r>
      <w:r w:rsidRPr="005E45BC">
        <w:rPr>
          <w:rFonts w:ascii="Museo Sans 300" w:hAnsi="Museo Sans 300"/>
          <w:sz w:val="20"/>
          <w:szCs w:val="20"/>
        </w:rPr>
        <w:t>notificación,</w:t>
      </w:r>
      <w:r>
        <w:rPr>
          <w:rFonts w:ascii="Museo Sans 300" w:hAnsi="Museo Sans 300"/>
          <w:sz w:val="20"/>
          <w:szCs w:val="20"/>
        </w:rPr>
        <w:t xml:space="preserve"> </w:t>
      </w:r>
      <w:r w:rsidRPr="005E45BC">
        <w:rPr>
          <w:rFonts w:ascii="Museo Sans 300" w:hAnsi="Museo Sans 300"/>
          <w:sz w:val="20"/>
          <w:szCs w:val="20"/>
        </w:rPr>
        <w:t>con</w:t>
      </w:r>
      <w:r>
        <w:rPr>
          <w:rFonts w:ascii="Museo Sans 300" w:hAnsi="Museo Sans 300"/>
          <w:sz w:val="20"/>
          <w:szCs w:val="20"/>
        </w:rPr>
        <w:t xml:space="preserve"> </w:t>
      </w:r>
      <w:r w:rsidRPr="005E45BC">
        <w:rPr>
          <w:rFonts w:ascii="Museo Sans 300" w:hAnsi="Museo Sans 300"/>
          <w:sz w:val="20"/>
          <w:szCs w:val="20"/>
        </w:rPr>
        <w:t>base</w:t>
      </w:r>
      <w:r>
        <w:rPr>
          <w:rFonts w:ascii="Museo Sans 300" w:hAnsi="Museo Sans 300"/>
          <w:sz w:val="20"/>
          <w:szCs w:val="20"/>
        </w:rPr>
        <w:t xml:space="preserve"> </w:t>
      </w:r>
      <w:r w:rsidRPr="005E45BC">
        <w:rPr>
          <w:rFonts w:ascii="Museo Sans 300" w:hAnsi="Museo Sans 300"/>
          <w:sz w:val="20"/>
          <w:szCs w:val="20"/>
        </w:rPr>
        <w:t>en</w:t>
      </w:r>
      <w:r>
        <w:rPr>
          <w:rFonts w:ascii="Museo Sans 300" w:hAnsi="Museo Sans 300"/>
          <w:sz w:val="20"/>
          <w:szCs w:val="20"/>
        </w:rPr>
        <w:t xml:space="preserve"> </w:t>
      </w:r>
      <w:r w:rsidRPr="005E45BC">
        <w:rPr>
          <w:rFonts w:ascii="Museo Sans 300" w:hAnsi="Museo Sans 300"/>
          <w:sz w:val="20"/>
          <w:szCs w:val="20"/>
        </w:rPr>
        <w:t>los</w:t>
      </w:r>
      <w:r>
        <w:rPr>
          <w:rFonts w:ascii="Museo Sans 300" w:hAnsi="Museo Sans 300"/>
          <w:sz w:val="20"/>
          <w:szCs w:val="20"/>
        </w:rPr>
        <w:t xml:space="preserve"> </w:t>
      </w:r>
      <w:r w:rsidRPr="005E45BC">
        <w:rPr>
          <w:rFonts w:ascii="Museo Sans 300" w:hAnsi="Museo Sans 300"/>
          <w:sz w:val="20"/>
          <w:szCs w:val="20"/>
        </w:rPr>
        <w:t>artículos</w:t>
      </w:r>
      <w:r>
        <w:rPr>
          <w:rFonts w:ascii="Museo Sans 300" w:hAnsi="Museo Sans 300"/>
          <w:sz w:val="20"/>
          <w:szCs w:val="20"/>
        </w:rPr>
        <w:t xml:space="preserve"> </w:t>
      </w:r>
      <w:r w:rsidRPr="005E45BC">
        <w:rPr>
          <w:rFonts w:ascii="Museo Sans 300" w:hAnsi="Museo Sans 300"/>
          <w:sz w:val="20"/>
          <w:szCs w:val="20"/>
        </w:rPr>
        <w:t>134</w:t>
      </w:r>
      <w:r>
        <w:rPr>
          <w:rFonts w:ascii="Museo Sans 300" w:hAnsi="Museo Sans 300"/>
          <w:sz w:val="20"/>
          <w:szCs w:val="20"/>
        </w:rPr>
        <w:t xml:space="preserve"> </w:t>
      </w:r>
      <w:r w:rsidRPr="005E45BC">
        <w:rPr>
          <w:rFonts w:ascii="Museo Sans 300" w:hAnsi="Museo Sans 300"/>
          <w:sz w:val="20"/>
          <w:szCs w:val="20"/>
        </w:rPr>
        <w:t>y</w:t>
      </w:r>
      <w:r>
        <w:rPr>
          <w:rFonts w:ascii="Museo Sans 300" w:hAnsi="Museo Sans 300"/>
          <w:sz w:val="20"/>
          <w:szCs w:val="20"/>
        </w:rPr>
        <w:t xml:space="preserve"> </w:t>
      </w:r>
      <w:r w:rsidRPr="005E45BC">
        <w:rPr>
          <w:rFonts w:ascii="Museo Sans 300" w:hAnsi="Museo Sans 300"/>
          <w:sz w:val="20"/>
          <w:szCs w:val="20"/>
        </w:rPr>
        <w:t>135</w:t>
      </w:r>
      <w:r>
        <w:rPr>
          <w:rFonts w:ascii="Museo Sans 300" w:hAnsi="Museo Sans 300"/>
          <w:sz w:val="20"/>
          <w:szCs w:val="20"/>
        </w:rPr>
        <w:t xml:space="preserve"> </w:t>
      </w:r>
      <w:r w:rsidRPr="005E45BC">
        <w:rPr>
          <w:rFonts w:ascii="Museo Sans 300" w:hAnsi="Museo Sans 300"/>
          <w:sz w:val="20"/>
          <w:szCs w:val="20"/>
        </w:rPr>
        <w:t>LPA.</w:t>
      </w:r>
    </w:p>
    <w:p w14:paraId="79E581BD" w14:textId="77777777" w:rsidR="004E0712" w:rsidRDefault="004E0712" w:rsidP="004E0712">
      <w:pPr>
        <w:autoSpaceDE w:val="0"/>
        <w:adjustRightInd w:val="0"/>
        <w:spacing w:after="0" w:line="240" w:lineRule="auto"/>
        <w:ind w:left="426"/>
        <w:jc w:val="both"/>
        <w:rPr>
          <w:rFonts w:ascii="Museo Sans 300" w:hAnsi="Museo Sans 300"/>
          <w:sz w:val="20"/>
          <w:szCs w:val="20"/>
        </w:rPr>
      </w:pPr>
    </w:p>
    <w:p w14:paraId="74AF230C" w14:textId="77777777" w:rsidR="004E0712" w:rsidRDefault="004E0712" w:rsidP="004E0712">
      <w:pPr>
        <w:numPr>
          <w:ilvl w:val="0"/>
          <w:numId w:val="3"/>
        </w:numPr>
        <w:autoSpaceDN w:val="0"/>
        <w:spacing w:after="0" w:line="240" w:lineRule="auto"/>
        <w:contextualSpacing/>
        <w:jc w:val="center"/>
        <w:textAlignment w:val="baseline"/>
        <w:rPr>
          <w:rFonts w:ascii="Museo Sans 500" w:hAnsi="Museo Sans 500"/>
          <w:b/>
          <w:sz w:val="20"/>
          <w:szCs w:val="20"/>
        </w:rPr>
      </w:pPr>
      <w:r>
        <w:rPr>
          <w:rFonts w:ascii="Museo Sans 500" w:hAnsi="Museo Sans 500"/>
          <w:b/>
          <w:sz w:val="20"/>
          <w:szCs w:val="20"/>
        </w:rPr>
        <w:t>CÓMPUTO DE PLAZOS DE LOS ADMINISTRADOS </w:t>
      </w:r>
    </w:p>
    <w:p w14:paraId="7DE07911" w14:textId="77777777" w:rsidR="004E0712" w:rsidRPr="00D94111" w:rsidRDefault="004E0712" w:rsidP="004E0712">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 </w:t>
      </w:r>
    </w:p>
    <w:p w14:paraId="27918F2B" w14:textId="77777777" w:rsidR="004E0712" w:rsidRPr="00D94111" w:rsidRDefault="004E0712" w:rsidP="004E0712">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La LPA, en su artículo 81, establece que los actos, tanto de la Administración como de los particulares, deberán llevarse a cabo en días y horas hábiles. </w:t>
      </w:r>
    </w:p>
    <w:p w14:paraId="162E2031" w14:textId="77777777" w:rsidR="004E0712" w:rsidRPr="00D94111" w:rsidRDefault="004E0712" w:rsidP="004E0712">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 </w:t>
      </w:r>
    </w:p>
    <w:p w14:paraId="0295BACA" w14:textId="77777777" w:rsidR="004E0712" w:rsidRDefault="004E0712" w:rsidP="004E0712">
      <w:pPr>
        <w:pStyle w:val="xmsolistparagraph"/>
        <w:autoSpaceDN w:val="0"/>
        <w:ind w:left="426"/>
        <w:jc w:val="both"/>
        <w:rPr>
          <w:color w:val="000000"/>
        </w:rPr>
      </w:pPr>
      <w:r>
        <w:rPr>
          <w:rStyle w:val="xcontentpasted1"/>
          <w:rFonts w:ascii="Museo Sans 300" w:hAnsi="Museo Sans 300"/>
          <w:color w:val="000000"/>
          <w:sz w:val="20"/>
          <w:szCs w:val="20"/>
        </w:rPr>
        <w:t xml:space="preserve">De conformidad con lo establecido en el Reglamento Interno de Trabajo de la SIGET y el acuerdo </w:t>
      </w:r>
      <w:proofErr w:type="spellStart"/>
      <w:r>
        <w:rPr>
          <w:rStyle w:val="xcontentpasted1"/>
          <w:rFonts w:ascii="Museo Sans 300" w:hAnsi="Museo Sans 300"/>
          <w:color w:val="000000"/>
          <w:sz w:val="20"/>
          <w:szCs w:val="20"/>
        </w:rPr>
        <w:t>N.°</w:t>
      </w:r>
      <w:proofErr w:type="spellEnd"/>
      <w:r>
        <w:rPr>
          <w:rStyle w:val="xcontentpasted1"/>
          <w:rFonts w:ascii="Museo Sans 300" w:hAnsi="Museo Sans 300"/>
          <w:color w:val="000000"/>
          <w:sz w:val="20"/>
          <w:szCs w:val="20"/>
        </w:rPr>
        <w:t xml:space="preserve"> 47-2022/GTH-ADM, se informa que para efectos del cómputo de plazos de los administrados no se contarán como días hábiles los comprendidos entre el 26 al 30 de diciembre de este año. </w:t>
      </w:r>
    </w:p>
    <w:p w14:paraId="452B99B2" w14:textId="77777777" w:rsidR="004E0712" w:rsidRDefault="004E0712" w:rsidP="004E0712">
      <w:pPr>
        <w:autoSpaceDE w:val="0"/>
        <w:adjustRightInd w:val="0"/>
        <w:spacing w:after="0" w:line="240" w:lineRule="auto"/>
        <w:ind w:left="426"/>
        <w:jc w:val="both"/>
        <w:rPr>
          <w:rFonts w:ascii="Museo Sans 300" w:hAnsi="Museo Sans 300"/>
          <w:sz w:val="20"/>
          <w:szCs w:val="20"/>
        </w:rPr>
      </w:pPr>
    </w:p>
    <w:p w14:paraId="34B411FE" w14:textId="7C2D0DE4" w:rsidR="004E0712" w:rsidRPr="004D78AD" w:rsidRDefault="004E0712" w:rsidP="004E0712">
      <w:pPr>
        <w:spacing w:after="0" w:line="240" w:lineRule="auto"/>
        <w:jc w:val="both"/>
        <w:rPr>
          <w:rFonts w:ascii="Museo Sans 300" w:hAnsi="Museo Sans 300"/>
          <w:sz w:val="20"/>
          <w:szCs w:val="20"/>
        </w:rPr>
      </w:pPr>
      <w:r w:rsidRPr="005E45BC">
        <w:rPr>
          <w:rFonts w:ascii="Museo Sans 500" w:hAnsi="Museo Sans 500"/>
          <w:b/>
          <w:sz w:val="20"/>
          <w:szCs w:val="20"/>
          <w:lang w:eastAsia="es-ES"/>
        </w:rPr>
        <w:t>POR</w:t>
      </w:r>
      <w:r>
        <w:rPr>
          <w:rFonts w:ascii="Museo Sans 500" w:hAnsi="Museo Sans 500"/>
          <w:b/>
          <w:sz w:val="20"/>
          <w:szCs w:val="20"/>
          <w:lang w:eastAsia="es-ES"/>
        </w:rPr>
        <w:t xml:space="preserve"> </w:t>
      </w:r>
      <w:r w:rsidRPr="005E45BC">
        <w:rPr>
          <w:rFonts w:ascii="Museo Sans 500" w:hAnsi="Museo Sans 500"/>
          <w:b/>
          <w:sz w:val="20"/>
          <w:szCs w:val="20"/>
          <w:lang w:eastAsia="es-ES"/>
        </w:rPr>
        <w:t>TANTO</w:t>
      </w:r>
      <w:r w:rsidRPr="005E45BC">
        <w:rPr>
          <w:rFonts w:ascii="Museo Sans 500" w:hAnsi="Museo Sans 500"/>
          <w:sz w:val="20"/>
          <w:szCs w:val="20"/>
          <w:lang w:eastAsia="es-ES"/>
        </w:rPr>
        <w:t>,</w:t>
      </w:r>
      <w:r>
        <w:rPr>
          <w:rFonts w:ascii="Museo Sans 300" w:hAnsi="Museo Sans 300"/>
          <w:sz w:val="20"/>
          <w:szCs w:val="20"/>
          <w:lang w:eastAsia="es-ES"/>
        </w:rPr>
        <w:t xml:space="preserve"> </w:t>
      </w:r>
      <w:r w:rsidRPr="005E45BC">
        <w:rPr>
          <w:rFonts w:ascii="Museo Sans 300" w:hAnsi="Museo Sans 300"/>
          <w:sz w:val="20"/>
          <w:szCs w:val="20"/>
          <w:lang w:eastAsia="es-ES"/>
        </w:rPr>
        <w:t>con</w:t>
      </w:r>
      <w:r>
        <w:rPr>
          <w:rFonts w:ascii="Museo Sans 300" w:hAnsi="Museo Sans 300"/>
          <w:sz w:val="20"/>
          <w:szCs w:val="20"/>
          <w:lang w:eastAsia="es-ES"/>
        </w:rPr>
        <w:t xml:space="preserve"> </w:t>
      </w:r>
      <w:r w:rsidRPr="005E45BC">
        <w:rPr>
          <w:rFonts w:ascii="Museo Sans 300" w:hAnsi="Museo Sans 300"/>
          <w:sz w:val="20"/>
          <w:szCs w:val="20"/>
          <w:lang w:eastAsia="es-ES"/>
        </w:rPr>
        <w:t>base</w:t>
      </w:r>
      <w:r>
        <w:rPr>
          <w:rFonts w:ascii="Museo Sans 300" w:hAnsi="Museo Sans 300"/>
          <w:sz w:val="20"/>
          <w:szCs w:val="20"/>
          <w:lang w:eastAsia="es-ES"/>
        </w:rPr>
        <w:t xml:space="preserve"> </w:t>
      </w:r>
      <w:r w:rsidRPr="005E45BC">
        <w:rPr>
          <w:rFonts w:ascii="Museo Sans 300" w:hAnsi="Museo Sans 300"/>
          <w:sz w:val="20"/>
          <w:szCs w:val="20"/>
          <w:lang w:eastAsia="es-ES"/>
        </w:rPr>
        <w:t>en</w:t>
      </w:r>
      <w:r>
        <w:rPr>
          <w:rFonts w:ascii="Museo Sans 300" w:hAnsi="Museo Sans 300"/>
          <w:sz w:val="20"/>
          <w:szCs w:val="20"/>
          <w:lang w:eastAsia="es-ES"/>
        </w:rPr>
        <w:t xml:space="preserve"> </w:t>
      </w:r>
      <w:r w:rsidRPr="005E45BC">
        <w:rPr>
          <w:rFonts w:ascii="Museo Sans 300" w:hAnsi="Museo Sans 300"/>
          <w:sz w:val="20"/>
          <w:szCs w:val="20"/>
          <w:lang w:eastAsia="es-ES"/>
        </w:rPr>
        <w:t>la</w:t>
      </w:r>
      <w:r>
        <w:rPr>
          <w:rFonts w:ascii="Museo Sans 300" w:hAnsi="Museo Sans 300"/>
          <w:sz w:val="20"/>
          <w:szCs w:val="20"/>
          <w:lang w:eastAsia="es-ES"/>
        </w:rPr>
        <w:t xml:space="preserve"> </w:t>
      </w:r>
      <w:r w:rsidRPr="005E45BC">
        <w:rPr>
          <w:rFonts w:ascii="Museo Sans 300" w:hAnsi="Museo Sans 300"/>
          <w:sz w:val="20"/>
          <w:szCs w:val="20"/>
          <w:lang w:eastAsia="es-ES"/>
        </w:rPr>
        <w:t>normativa</w:t>
      </w:r>
      <w:r>
        <w:rPr>
          <w:rFonts w:ascii="Museo Sans 300" w:hAnsi="Museo Sans 300"/>
          <w:sz w:val="20"/>
          <w:szCs w:val="20"/>
          <w:lang w:eastAsia="es-ES"/>
        </w:rPr>
        <w:t xml:space="preserve"> </w:t>
      </w:r>
      <w:r w:rsidRPr="005E45BC">
        <w:rPr>
          <w:rFonts w:ascii="Museo Sans 300" w:hAnsi="Museo Sans 300"/>
          <w:sz w:val="20"/>
          <w:szCs w:val="20"/>
          <w:lang w:eastAsia="es-ES"/>
        </w:rPr>
        <w:t>sectorial</w:t>
      </w:r>
      <w:r>
        <w:rPr>
          <w:rFonts w:ascii="Museo Sans 300" w:hAnsi="Museo Sans 300"/>
          <w:sz w:val="20"/>
          <w:szCs w:val="20"/>
          <w:lang w:eastAsia="es-ES"/>
        </w:rPr>
        <w:t xml:space="preserve"> </w:t>
      </w:r>
      <w:r w:rsidRPr="005E45BC">
        <w:rPr>
          <w:rFonts w:ascii="Museo Sans 300" w:hAnsi="Museo Sans 300"/>
          <w:sz w:val="20"/>
          <w:szCs w:val="20"/>
          <w:lang w:eastAsia="es-ES"/>
        </w:rPr>
        <w:t>y</w:t>
      </w:r>
      <w:r>
        <w:rPr>
          <w:rFonts w:ascii="Museo Sans 300" w:hAnsi="Museo Sans 300"/>
          <w:sz w:val="20"/>
          <w:szCs w:val="20"/>
          <w:lang w:eastAsia="es-ES"/>
        </w:rPr>
        <w:t xml:space="preserve"> </w:t>
      </w:r>
      <w:r w:rsidRPr="005E45BC">
        <w:rPr>
          <w:rFonts w:ascii="Museo Sans 300" w:hAnsi="Museo Sans 300"/>
          <w:sz w:val="20"/>
          <w:szCs w:val="20"/>
          <w:lang w:eastAsia="es-ES"/>
        </w:rPr>
        <w:t>el</w:t>
      </w:r>
      <w:r>
        <w:rPr>
          <w:rFonts w:ascii="Museo Sans 300" w:hAnsi="Museo Sans 300"/>
          <w:sz w:val="20"/>
          <w:szCs w:val="20"/>
          <w:lang w:eastAsia="es-ES"/>
        </w:rPr>
        <w:t xml:space="preserve"> </w:t>
      </w:r>
      <w:r w:rsidRPr="005E45BC">
        <w:rPr>
          <w:rFonts w:ascii="Museo Sans 300" w:hAnsi="Museo Sans 300"/>
          <w:sz w:val="20"/>
          <w:szCs w:val="20"/>
          <w:lang w:eastAsia="es-ES"/>
        </w:rPr>
        <w:t>informe</w:t>
      </w:r>
      <w:r>
        <w:rPr>
          <w:rFonts w:ascii="Museo Sans 300" w:hAnsi="Museo Sans 300"/>
          <w:sz w:val="20"/>
          <w:szCs w:val="20"/>
          <w:lang w:eastAsia="es-ES"/>
        </w:rPr>
        <w:t xml:space="preserve"> </w:t>
      </w:r>
      <w:r w:rsidRPr="005E45BC">
        <w:rPr>
          <w:rFonts w:ascii="Museo Sans 300" w:hAnsi="Museo Sans 300"/>
          <w:sz w:val="20"/>
          <w:szCs w:val="20"/>
          <w:lang w:eastAsia="es-ES"/>
        </w:rPr>
        <w:t>técnico</w:t>
      </w:r>
      <w:r>
        <w:rPr>
          <w:rFonts w:ascii="Museo Sans 300" w:hAnsi="Museo Sans 300"/>
          <w:sz w:val="20"/>
          <w:szCs w:val="20"/>
        </w:rPr>
        <w:t xml:space="preserve"> </w:t>
      </w:r>
      <w:proofErr w:type="spellStart"/>
      <w:r w:rsidRPr="005E45BC">
        <w:rPr>
          <w:rFonts w:ascii="Museo Sans 300" w:hAnsi="Museo Sans 300"/>
          <w:sz w:val="20"/>
          <w:szCs w:val="20"/>
        </w:rPr>
        <w:t>N.°</w:t>
      </w:r>
      <w:proofErr w:type="spellEnd"/>
      <w:r>
        <w:rPr>
          <w:rFonts w:ascii="Museo Sans 300" w:hAnsi="Museo Sans 300"/>
          <w:sz w:val="20"/>
          <w:szCs w:val="20"/>
        </w:rPr>
        <w:t xml:space="preserve"> </w:t>
      </w:r>
      <w:r w:rsidR="002C10C9">
        <w:rPr>
          <w:rFonts w:ascii="Museo Sans 300" w:hAnsi="Museo Sans 300"/>
          <w:sz w:val="20"/>
          <w:szCs w:val="20"/>
        </w:rPr>
        <w:t>IT-0341-CAU-22</w:t>
      </w:r>
      <w:r w:rsidRPr="005E45BC">
        <w:rPr>
          <w:rFonts w:ascii="Museo Sans 300" w:hAnsi="Museo Sans 300" w:cs="Segoe UI"/>
          <w:sz w:val="20"/>
          <w:szCs w:val="20"/>
          <w:lang w:eastAsia="es-MX"/>
        </w:rPr>
        <w:t>,</w:t>
      </w:r>
      <w:r>
        <w:rPr>
          <w:rFonts w:ascii="Museo Sans 300" w:hAnsi="Museo Sans 300"/>
          <w:sz w:val="20"/>
          <w:szCs w:val="20"/>
          <w:lang w:eastAsia="es-ES"/>
        </w:rPr>
        <w:t xml:space="preserve"> esta S</w:t>
      </w:r>
      <w:r w:rsidRPr="005E45BC">
        <w:rPr>
          <w:rFonts w:ascii="Museo Sans 300" w:hAnsi="Museo Sans 300"/>
          <w:sz w:val="20"/>
          <w:szCs w:val="20"/>
          <w:lang w:eastAsia="es-ES"/>
        </w:rPr>
        <w:t>uperintendencia</w:t>
      </w:r>
      <w:r>
        <w:rPr>
          <w:rFonts w:ascii="Museo Sans 300" w:hAnsi="Museo Sans 300"/>
          <w:sz w:val="20"/>
          <w:szCs w:val="20"/>
          <w:lang w:eastAsia="es-ES"/>
        </w:rPr>
        <w:t xml:space="preserve"> </w:t>
      </w:r>
      <w:r w:rsidRPr="005E45BC">
        <w:rPr>
          <w:rFonts w:ascii="Museo Sans 500" w:hAnsi="Museo Sans 500"/>
          <w:b/>
          <w:sz w:val="20"/>
          <w:szCs w:val="20"/>
          <w:lang w:eastAsia="es-ES"/>
        </w:rPr>
        <w:t>ACUERDA:</w:t>
      </w:r>
    </w:p>
    <w:p w14:paraId="7B22FCF6" w14:textId="77777777" w:rsidR="004E0712" w:rsidRDefault="004E0712" w:rsidP="004E0712">
      <w:pPr>
        <w:tabs>
          <w:tab w:val="left" w:pos="993"/>
        </w:tabs>
        <w:spacing w:after="0" w:line="240" w:lineRule="auto"/>
        <w:jc w:val="both"/>
        <w:rPr>
          <w:rFonts w:ascii="Museo Sans 500" w:hAnsi="Museo Sans 500"/>
          <w:b/>
          <w:sz w:val="20"/>
          <w:szCs w:val="20"/>
          <w:lang w:eastAsia="es-ES"/>
        </w:rPr>
      </w:pPr>
    </w:p>
    <w:p w14:paraId="084F5258" w14:textId="2DDA5F29" w:rsidR="004E0712" w:rsidRPr="00B45E90" w:rsidRDefault="004E0712" w:rsidP="004E0712">
      <w:pPr>
        <w:pStyle w:val="Prrafodelista"/>
        <w:numPr>
          <w:ilvl w:val="1"/>
          <w:numId w:val="20"/>
        </w:numPr>
        <w:suppressAutoHyphens/>
        <w:autoSpaceDN w:val="0"/>
        <w:ind w:left="426"/>
        <w:jc w:val="both"/>
        <w:textAlignment w:val="baseline"/>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8B65AD">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w:t>
      </w:r>
      <w:r w:rsidR="0098629E" w:rsidRPr="0098629E">
        <w:rPr>
          <w:rFonts w:ascii="Museo Sans 300" w:eastAsia="Arial" w:hAnsi="Museo Sans 300"/>
          <w:sz w:val="20"/>
          <w:szCs w:val="20"/>
          <w:lang w:val="es-SV" w:eastAsia="es-SV"/>
        </w:rPr>
        <w:t xml:space="preserve">consistente en que una de las fases de la carga del suministro </w:t>
      </w:r>
      <w:r w:rsidR="008902D9">
        <w:rPr>
          <w:rFonts w:ascii="Museo Sans 300" w:eastAsia="Arial" w:hAnsi="Museo Sans 300"/>
          <w:sz w:val="20"/>
          <w:szCs w:val="20"/>
          <w:lang w:val="es-SV" w:eastAsia="es-SV"/>
        </w:rPr>
        <w:t xml:space="preserve">a 240 </w:t>
      </w:r>
      <w:r w:rsidR="005F353D">
        <w:rPr>
          <w:rFonts w:ascii="Museo Sans 300" w:eastAsia="Arial" w:hAnsi="Museo Sans 300"/>
          <w:sz w:val="20"/>
          <w:szCs w:val="20"/>
          <w:lang w:val="es-SV" w:eastAsia="es-SV"/>
        </w:rPr>
        <w:t>voltios</w:t>
      </w:r>
      <w:r w:rsidR="008902D9">
        <w:rPr>
          <w:rFonts w:ascii="Museo Sans 300" w:eastAsia="Arial" w:hAnsi="Museo Sans 300"/>
          <w:sz w:val="20"/>
          <w:szCs w:val="20"/>
          <w:lang w:val="es-SV" w:eastAsia="es-SV"/>
        </w:rPr>
        <w:t xml:space="preserve"> </w:t>
      </w:r>
      <w:r w:rsidR="0098629E" w:rsidRPr="0098629E">
        <w:rPr>
          <w:rFonts w:ascii="Museo Sans 300" w:eastAsia="Arial" w:hAnsi="Museo Sans 300"/>
          <w:sz w:val="20"/>
          <w:szCs w:val="20"/>
          <w:lang w:val="es-SV" w:eastAsia="es-SV"/>
        </w:rPr>
        <w:t>fue conectada de manera directa a la acometida de la distribuidora</w:t>
      </w:r>
      <w:r w:rsidR="00020673">
        <w:rPr>
          <w:rFonts w:ascii="Museo Sans 300" w:eastAsia="Arial" w:hAnsi="Museo Sans 300"/>
          <w:sz w:val="20"/>
          <w:szCs w:val="20"/>
          <w:lang w:val="es-SV" w:eastAsia="es-SV"/>
        </w:rPr>
        <w:t xml:space="preserve">, </w:t>
      </w:r>
      <w:r w:rsidR="00020673">
        <w:rPr>
          <w:rFonts w:ascii="Museo Sans 300" w:hAnsi="Museo Sans 300" w:cs="Segoe UI"/>
          <w:color w:val="000000"/>
          <w:sz w:val="20"/>
          <w:szCs w:val="20"/>
          <w:shd w:val="clear" w:color="auto" w:fill="FFFFFF"/>
        </w:rPr>
        <w:t xml:space="preserve">lo </w:t>
      </w:r>
      <w:r w:rsidR="00020673" w:rsidRPr="00C24FB1">
        <w:rPr>
          <w:rFonts w:ascii="Museo Sans 300" w:hAnsi="Museo Sans 300" w:cs="Segoe UI"/>
          <w:color w:val="000000"/>
          <w:sz w:val="20"/>
          <w:szCs w:val="20"/>
          <w:shd w:val="clear" w:color="auto" w:fill="FFFFFF"/>
        </w:rPr>
        <w:t>que ocasionó que no se registrara correctamente el registro</w:t>
      </w:r>
      <w:r w:rsidR="00020673">
        <w:rPr>
          <w:rFonts w:ascii="Museo Sans 300" w:hAnsi="Museo Sans 300" w:cs="Segoe UI"/>
          <w:color w:val="000000"/>
          <w:sz w:val="20"/>
          <w:szCs w:val="20"/>
          <w:shd w:val="clear" w:color="auto" w:fill="FFFFFF"/>
        </w:rPr>
        <w:t xml:space="preserve"> </w:t>
      </w:r>
      <w:r w:rsidR="00020673" w:rsidRPr="00C24FB1">
        <w:rPr>
          <w:rFonts w:ascii="Museo Sans 300" w:hAnsi="Museo Sans 300" w:cs="Segoe UI"/>
          <w:color w:val="000000"/>
          <w:sz w:val="20"/>
          <w:szCs w:val="20"/>
          <w:shd w:val="clear" w:color="auto" w:fill="FFFFFF"/>
        </w:rPr>
        <w:t>de la energía</w:t>
      </w:r>
      <w:r w:rsidR="00020673">
        <w:rPr>
          <w:rFonts w:ascii="Museo Sans 300" w:hAnsi="Museo Sans 300" w:cs="Segoe UI"/>
          <w:color w:val="000000"/>
          <w:sz w:val="20"/>
          <w:szCs w:val="20"/>
          <w:shd w:val="clear" w:color="auto" w:fill="FFFFFF"/>
        </w:rPr>
        <w:t xml:space="preserve"> </w:t>
      </w:r>
      <w:r w:rsidR="00020673" w:rsidRPr="00C24FB1">
        <w:rPr>
          <w:rFonts w:ascii="Museo Sans 300" w:hAnsi="Museo Sans 300" w:cs="Segoe UI"/>
          <w:color w:val="000000"/>
          <w:sz w:val="20"/>
          <w:szCs w:val="20"/>
          <w:shd w:val="clear" w:color="auto" w:fill="FFFFFF"/>
        </w:rPr>
        <w:t>eléctrica</w:t>
      </w:r>
      <w:r w:rsidR="00020673">
        <w:rPr>
          <w:rFonts w:ascii="Museo Sans 300" w:hAnsi="Museo Sans 300" w:cs="Segoe UI"/>
          <w:color w:val="000000"/>
          <w:sz w:val="20"/>
          <w:szCs w:val="20"/>
          <w:shd w:val="clear" w:color="auto" w:fill="FFFFFF"/>
        </w:rPr>
        <w:t xml:space="preserve"> </w:t>
      </w:r>
      <w:r w:rsidR="00020673" w:rsidRPr="00C24FB1">
        <w:rPr>
          <w:rFonts w:ascii="Museo Sans 300" w:hAnsi="Museo Sans 300" w:cs="Segoe UI"/>
          <w:color w:val="000000"/>
          <w:sz w:val="20"/>
          <w:szCs w:val="20"/>
          <w:shd w:val="clear" w:color="auto" w:fill="FFFFFF"/>
        </w:rPr>
        <w:t>demandada en el inmueble</w:t>
      </w:r>
      <w:r w:rsidRPr="00B45E90">
        <w:rPr>
          <w:rFonts w:ascii="Museo Sans 300" w:eastAsia="Arial" w:hAnsi="Museo Sans 300"/>
          <w:sz w:val="20"/>
          <w:szCs w:val="20"/>
          <w:lang w:eastAsia="es-SV"/>
        </w:rPr>
        <w:t>.</w:t>
      </w:r>
      <w:r w:rsidRPr="00B45E90">
        <w:rPr>
          <w:rFonts w:ascii="Museo Sans 300" w:eastAsia="Arial" w:hAnsi="Museo Sans 300"/>
          <w:color w:val="000000"/>
          <w:sz w:val="20"/>
          <w:szCs w:val="20"/>
          <w:lang w:eastAsia="es-SV"/>
        </w:rPr>
        <w:t xml:space="preserve"> </w:t>
      </w:r>
    </w:p>
    <w:p w14:paraId="6616BFE0" w14:textId="77777777" w:rsidR="004E0712" w:rsidRPr="00B45E90" w:rsidRDefault="004E0712" w:rsidP="004E0712">
      <w:pPr>
        <w:spacing w:after="0" w:line="240" w:lineRule="auto"/>
        <w:ind w:left="426"/>
        <w:jc w:val="both"/>
        <w:rPr>
          <w:rFonts w:ascii="Museo Sans 300" w:hAnsi="Museo Sans 300"/>
          <w:color w:val="000000"/>
          <w:sz w:val="20"/>
          <w:szCs w:val="20"/>
          <w:lang w:eastAsia="es-SV"/>
        </w:rPr>
      </w:pPr>
    </w:p>
    <w:p w14:paraId="11CBE046" w14:textId="62983833" w:rsidR="004E0712" w:rsidRPr="00B45E90" w:rsidRDefault="004E0712" w:rsidP="004E0712">
      <w:pPr>
        <w:pStyle w:val="Prrafodelista"/>
        <w:numPr>
          <w:ilvl w:val="1"/>
          <w:numId w:val="20"/>
        </w:numPr>
        <w:suppressAutoHyphens/>
        <w:autoSpaceDN w:val="0"/>
        <w:ind w:left="426"/>
        <w:jc w:val="both"/>
        <w:textAlignment w:val="baseline"/>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Pr>
          <w:rFonts w:ascii="Museo Sans 300" w:eastAsia="Arial" w:hAnsi="Museo Sans 300"/>
          <w:color w:val="000000"/>
          <w:sz w:val="20"/>
          <w:szCs w:val="20"/>
          <w:lang w:eastAsia="es-SV"/>
        </w:rPr>
        <w:t>CAESS, S.A. de C.V.</w:t>
      </w:r>
      <w:r w:rsidRPr="00B45E90">
        <w:rPr>
          <w:rFonts w:ascii="Museo Sans 300" w:eastAsia="Arial" w:hAnsi="Museo Sans 300"/>
          <w:color w:val="000000"/>
          <w:sz w:val="20"/>
          <w:szCs w:val="20"/>
          <w:lang w:eastAsia="es-SV"/>
        </w:rPr>
        <w:t xml:space="preserve"> tiene el derecho a recuperar la cantidad de </w:t>
      </w:r>
      <w:r w:rsidR="0098629E">
        <w:rPr>
          <w:rFonts w:ascii="Museo Sans 300" w:hAnsi="Museo Sans 300"/>
          <w:sz w:val="20"/>
          <w:szCs w:val="20"/>
        </w:rPr>
        <w:t>CUARENTA Y CUATRO 63</w:t>
      </w:r>
      <w:r w:rsidR="00B660AE">
        <w:rPr>
          <w:rFonts w:ascii="Museo Sans 300" w:hAnsi="Museo Sans 300"/>
          <w:sz w:val="20"/>
          <w:szCs w:val="20"/>
        </w:rPr>
        <w:t xml:space="preserve">/100 DÓLARES DE LOS ESTADOS UNIDOS DE AMÉRICA (USD </w:t>
      </w:r>
      <w:r w:rsidR="0098629E">
        <w:rPr>
          <w:rFonts w:ascii="Museo Sans 300" w:hAnsi="Museo Sans 300"/>
          <w:sz w:val="20"/>
          <w:szCs w:val="20"/>
        </w:rPr>
        <w:t>44.63</w:t>
      </w:r>
      <w:r w:rsidR="00B660AE">
        <w:rPr>
          <w:rFonts w:ascii="Museo Sans 300" w:hAnsi="Museo Sans 300"/>
          <w:sz w:val="20"/>
          <w:szCs w:val="20"/>
        </w:rPr>
        <w:t>)</w:t>
      </w:r>
      <w:r>
        <w:rPr>
          <w:rFonts w:ascii="Museo Sans 300" w:hAnsi="Museo Sans 300"/>
          <w:sz w:val="20"/>
          <w:szCs w:val="20"/>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Pr>
          <w:rFonts w:ascii="Museo Sans 300" w:eastAsia="Arial" w:hAnsi="Museo Sans 300"/>
          <w:color w:val="000000"/>
          <w:sz w:val="20"/>
          <w:szCs w:val="20"/>
          <w:lang w:eastAsia="es-SV"/>
        </w:rPr>
        <w:t>año 2022</w:t>
      </w:r>
      <w:r w:rsidRPr="00B45E90">
        <w:rPr>
          <w:rFonts w:ascii="Museo Sans 300" w:eastAsia="Arial" w:hAnsi="Museo Sans 300"/>
          <w:color w:val="000000"/>
          <w:sz w:val="20"/>
          <w:szCs w:val="20"/>
          <w:lang w:eastAsia="es-SV"/>
        </w:rPr>
        <w:t>. </w:t>
      </w:r>
    </w:p>
    <w:p w14:paraId="5567A67C" w14:textId="52748ED5" w:rsidR="004E0712" w:rsidRDefault="004E0712" w:rsidP="004E0712">
      <w:pPr>
        <w:spacing w:after="0" w:line="240" w:lineRule="auto"/>
        <w:ind w:left="426"/>
        <w:jc w:val="both"/>
        <w:rPr>
          <w:rFonts w:ascii="Museo Sans 300" w:hAnsi="Museo Sans 300"/>
          <w:color w:val="000000"/>
          <w:sz w:val="20"/>
          <w:szCs w:val="20"/>
          <w:lang w:eastAsia="es-SV"/>
        </w:rPr>
      </w:pPr>
    </w:p>
    <w:p w14:paraId="2F816914" w14:textId="6F2388E4" w:rsidR="007B66DA" w:rsidRPr="00B45E90" w:rsidRDefault="007B66DA" w:rsidP="007B66DA">
      <w:pPr>
        <w:spacing w:after="0" w:line="240" w:lineRule="auto"/>
        <w:ind w:left="426"/>
        <w:jc w:val="both"/>
        <w:rPr>
          <w:rFonts w:ascii="Museo Sans 300" w:hAnsi="Museo Sans 300"/>
          <w:color w:val="000000"/>
          <w:sz w:val="20"/>
          <w:szCs w:val="20"/>
          <w:lang w:eastAsia="es-SV"/>
        </w:rPr>
      </w:pPr>
      <w:r w:rsidRPr="00B45E90">
        <w:rPr>
          <w:rFonts w:ascii="Museo Sans 300" w:hAnsi="Museo Sans 300"/>
          <w:color w:val="000000"/>
          <w:sz w:val="20"/>
          <w:szCs w:val="20"/>
          <w:lang w:eastAsia="es-SV"/>
        </w:rPr>
        <w:t xml:space="preserve">En vista de lo anterior, la distribuidora debe emitir un nuevo cobro por la cantidad determinada en el informe técnico </w:t>
      </w:r>
      <w:proofErr w:type="spellStart"/>
      <w:r w:rsidRPr="00B45E90">
        <w:rPr>
          <w:rFonts w:ascii="Museo Sans 300" w:hAnsi="Museo Sans 300"/>
          <w:color w:val="000000"/>
          <w:sz w:val="20"/>
          <w:szCs w:val="20"/>
          <w:lang w:eastAsia="es-SV"/>
        </w:rPr>
        <w:t>N.°</w:t>
      </w:r>
      <w:proofErr w:type="spellEnd"/>
      <w:r w:rsidRPr="00B45E90">
        <w:rPr>
          <w:rFonts w:ascii="Museo Sans 300" w:hAnsi="Museo Sans 300"/>
          <w:color w:val="000000"/>
          <w:sz w:val="20"/>
          <w:szCs w:val="20"/>
          <w:lang w:eastAsia="es-SV"/>
        </w:rPr>
        <w:t xml:space="preserve"> </w:t>
      </w:r>
      <w:r w:rsidR="002C10C9">
        <w:rPr>
          <w:rFonts w:ascii="Museo Sans 300" w:hAnsi="Museo Sans 300"/>
          <w:color w:val="000000"/>
          <w:sz w:val="20"/>
          <w:szCs w:val="20"/>
          <w:lang w:eastAsia="es-SV"/>
        </w:rPr>
        <w:t>IT-0341-CAU-22</w:t>
      </w:r>
      <w:r w:rsidRPr="00B45E90">
        <w:rPr>
          <w:rFonts w:ascii="Museo Sans 300" w:hAnsi="Museo Sans 300"/>
          <w:color w:val="000000"/>
          <w:sz w:val="20"/>
          <w:szCs w:val="20"/>
          <w:lang w:eastAsia="es-SV"/>
        </w:rPr>
        <w:t xml:space="preserve"> rendido por el CAU de la SIGET. </w:t>
      </w:r>
    </w:p>
    <w:p w14:paraId="69BEA95F" w14:textId="5C985BBE" w:rsidR="007B66DA" w:rsidRDefault="007B66DA" w:rsidP="004E0712">
      <w:pPr>
        <w:spacing w:after="0" w:line="240" w:lineRule="auto"/>
        <w:ind w:left="426"/>
        <w:jc w:val="both"/>
        <w:rPr>
          <w:rFonts w:ascii="Museo Sans 300" w:hAnsi="Museo Sans 300"/>
          <w:color w:val="000000"/>
          <w:sz w:val="20"/>
          <w:szCs w:val="20"/>
          <w:lang w:eastAsia="es-SV"/>
        </w:rPr>
      </w:pPr>
    </w:p>
    <w:p w14:paraId="046AC0B6" w14:textId="77777777" w:rsidR="004E0712" w:rsidRDefault="004E0712" w:rsidP="004E0712">
      <w:pPr>
        <w:pStyle w:val="Prrafodelista"/>
        <w:numPr>
          <w:ilvl w:val="1"/>
          <w:numId w:val="20"/>
        </w:numPr>
        <w:suppressAutoHyphens/>
        <w:autoSpaceDN w:val="0"/>
        <w:ind w:left="426"/>
        <w:jc w:val="both"/>
        <w:textAlignment w:val="baseline"/>
        <w:rPr>
          <w:rFonts w:ascii="Calibri" w:eastAsiaTheme="minorHAnsi" w:hAnsi="Calibri"/>
          <w:color w:val="000000"/>
          <w:sz w:val="22"/>
          <w:szCs w:val="22"/>
          <w:lang w:eastAsia="es-SV"/>
        </w:rPr>
      </w:pPr>
      <w:r w:rsidRPr="003745A9">
        <w:rPr>
          <w:rFonts w:ascii="Museo Sans 300" w:eastAsia="Arial" w:hAnsi="Museo Sans 300"/>
          <w:color w:val="000000"/>
          <w:sz w:val="20"/>
          <w:szCs w:val="20"/>
          <w:lang w:eastAsia="es-SV"/>
        </w:rPr>
        <w:t>Hacer saber a las partes</w:t>
      </w:r>
      <w:r>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Pr>
          <w:rStyle w:val="xcontentpasted1"/>
          <w:rFonts w:ascii="Museo Sans 300" w:eastAsiaTheme="majorEastAsia" w:hAnsi="Museo Sans 300"/>
          <w:color w:val="000000"/>
          <w:sz w:val="20"/>
          <w:szCs w:val="20"/>
        </w:rPr>
        <w:t>no se contarán como días hábiles los comprendidos entre el 26 al 30 de diciembre de este año. </w:t>
      </w:r>
    </w:p>
    <w:p w14:paraId="0E6FBB8B" w14:textId="77777777" w:rsidR="004E0712" w:rsidRDefault="004E0712" w:rsidP="004E0712">
      <w:pPr>
        <w:pStyle w:val="Prrafodelista"/>
        <w:ind w:left="426"/>
        <w:jc w:val="both"/>
        <w:rPr>
          <w:rFonts w:ascii="Museo Sans 300" w:eastAsia="Arial" w:hAnsi="Museo Sans 300"/>
          <w:color w:val="000000"/>
          <w:sz w:val="20"/>
          <w:szCs w:val="20"/>
          <w:lang w:eastAsia="es-SV"/>
        </w:rPr>
      </w:pPr>
    </w:p>
    <w:p w14:paraId="39D7E5FA" w14:textId="176E6749" w:rsidR="00052CF9" w:rsidRPr="006419FA" w:rsidRDefault="009A69A9" w:rsidP="004E0712">
      <w:pPr>
        <w:pStyle w:val="Prrafodelista"/>
        <w:numPr>
          <w:ilvl w:val="1"/>
          <w:numId w:val="20"/>
        </w:numPr>
        <w:suppressAutoHyphens/>
        <w:autoSpaceDN w:val="0"/>
        <w:ind w:left="426"/>
        <w:jc w:val="both"/>
        <w:textAlignment w:val="baseline"/>
        <w:rPr>
          <w:rFonts w:ascii="Museo Sans 300" w:hAnsi="Museo Sans 300"/>
          <w:sz w:val="20"/>
          <w:szCs w:val="20"/>
          <w:lang w:eastAsia="es-SV"/>
        </w:rPr>
      </w:pPr>
      <w:r w:rsidRPr="006419FA">
        <w:rPr>
          <w:rFonts w:ascii="Museo Sans 300" w:hAnsi="Museo Sans 300"/>
          <w:sz w:val="20"/>
          <w:szCs w:val="20"/>
        </w:rPr>
        <w:t>Not</w:t>
      </w:r>
      <w:r w:rsidR="005B70C1" w:rsidRPr="006419FA">
        <w:rPr>
          <w:rFonts w:ascii="Museo Sans 300" w:hAnsi="Museo Sans 300"/>
          <w:sz w:val="20"/>
          <w:szCs w:val="20"/>
        </w:rPr>
        <w:t>ific</w:t>
      </w:r>
      <w:r w:rsidR="009F4890" w:rsidRPr="006419FA">
        <w:rPr>
          <w:rFonts w:ascii="Museo Sans 300" w:hAnsi="Museo Sans 300"/>
          <w:sz w:val="20"/>
          <w:szCs w:val="20"/>
        </w:rPr>
        <w:t>ar</w:t>
      </w:r>
      <w:r w:rsidR="00046F37">
        <w:rPr>
          <w:rFonts w:ascii="Museo Sans 300" w:hAnsi="Museo Sans 300"/>
          <w:sz w:val="20"/>
          <w:szCs w:val="20"/>
        </w:rPr>
        <w:t xml:space="preserve"> </w:t>
      </w:r>
      <w:r w:rsidR="009F4890" w:rsidRPr="006419FA">
        <w:rPr>
          <w:rFonts w:ascii="Museo Sans 300" w:hAnsi="Museo Sans 300"/>
          <w:sz w:val="20"/>
          <w:szCs w:val="20"/>
        </w:rPr>
        <w:t>este</w:t>
      </w:r>
      <w:r w:rsidR="00046F37">
        <w:rPr>
          <w:rFonts w:ascii="Museo Sans 300" w:hAnsi="Museo Sans 300"/>
          <w:sz w:val="20"/>
          <w:szCs w:val="20"/>
        </w:rPr>
        <w:t xml:space="preserve"> </w:t>
      </w:r>
      <w:r w:rsidR="009F4890" w:rsidRPr="006419FA">
        <w:rPr>
          <w:rFonts w:ascii="Museo Sans 300" w:hAnsi="Museo Sans 300"/>
          <w:sz w:val="20"/>
          <w:szCs w:val="20"/>
        </w:rPr>
        <w:t>acuerdo</w:t>
      </w:r>
      <w:r w:rsidR="00046F37">
        <w:rPr>
          <w:rFonts w:ascii="Museo Sans 300" w:hAnsi="Museo Sans 300"/>
          <w:sz w:val="20"/>
          <w:szCs w:val="20"/>
        </w:rPr>
        <w:t xml:space="preserve"> </w:t>
      </w:r>
      <w:r w:rsidR="009F4890" w:rsidRPr="006419FA">
        <w:rPr>
          <w:rFonts w:ascii="Museo Sans 300" w:hAnsi="Museo Sans 300"/>
          <w:sz w:val="20"/>
          <w:szCs w:val="20"/>
        </w:rPr>
        <w:t>a</w:t>
      </w:r>
      <w:r w:rsidR="0098629E">
        <w:rPr>
          <w:rFonts w:ascii="Museo Sans 300" w:hAnsi="Museo Sans 300"/>
          <w:sz w:val="20"/>
          <w:szCs w:val="20"/>
        </w:rPr>
        <w:t xml:space="preserve">l correo </w:t>
      </w:r>
      <w:r w:rsidR="009651B9">
        <w:rPr>
          <w:rFonts w:ascii="Museo Sans 300" w:hAnsi="Museo Sans 300"/>
          <w:sz w:val="20"/>
          <w:szCs w:val="20"/>
        </w:rPr>
        <w:t>indicado por</w:t>
      </w:r>
      <w:r w:rsidR="00046F37">
        <w:rPr>
          <w:rFonts w:ascii="Museo Sans 300" w:hAnsi="Museo Sans 300"/>
          <w:sz w:val="20"/>
          <w:szCs w:val="20"/>
        </w:rPr>
        <w:t xml:space="preserve"> </w:t>
      </w:r>
      <w:r w:rsidR="00C22825">
        <w:rPr>
          <w:rFonts w:ascii="Museo Sans 300" w:hAnsi="Museo Sans 300"/>
          <w:sz w:val="20"/>
          <w:szCs w:val="20"/>
        </w:rPr>
        <w:t xml:space="preserve">la señora </w:t>
      </w:r>
      <w:r w:rsidR="008B65AD">
        <w:rPr>
          <w:rFonts w:ascii="Museo Sans 300" w:hAnsi="Museo Sans 300"/>
          <w:sz w:val="20"/>
          <w:szCs w:val="20"/>
        </w:rPr>
        <w:t>+++</w:t>
      </w:r>
      <w:r w:rsidR="00046F37">
        <w:rPr>
          <w:rFonts w:ascii="Museo Sans 300" w:hAnsi="Museo Sans 300"/>
          <w:sz w:val="20"/>
          <w:szCs w:val="20"/>
        </w:rPr>
        <w:t xml:space="preserve"> </w:t>
      </w:r>
      <w:r w:rsidR="00277433" w:rsidRPr="006419FA">
        <w:rPr>
          <w:rFonts w:ascii="Museo Sans 300" w:hAnsi="Museo Sans 300"/>
          <w:sz w:val="20"/>
          <w:szCs w:val="20"/>
        </w:rPr>
        <w:t>y</w:t>
      </w:r>
      <w:r w:rsidR="00277433">
        <w:rPr>
          <w:rFonts w:ascii="Museo Sans 300" w:hAnsi="Museo Sans 300"/>
          <w:sz w:val="20"/>
          <w:szCs w:val="20"/>
        </w:rPr>
        <w:t xml:space="preserve"> la</w:t>
      </w:r>
      <w:r w:rsidR="00046F37">
        <w:rPr>
          <w:rFonts w:ascii="Museo Sans 300" w:hAnsi="Museo Sans 300"/>
          <w:sz w:val="20"/>
          <w:szCs w:val="20"/>
        </w:rPr>
        <w:t xml:space="preserve"> </w:t>
      </w:r>
      <w:r w:rsidRPr="006419FA">
        <w:rPr>
          <w:rFonts w:ascii="Museo Sans 300" w:hAnsi="Museo Sans 300"/>
          <w:sz w:val="20"/>
          <w:szCs w:val="20"/>
        </w:rPr>
        <w:t>sociedad</w:t>
      </w:r>
      <w:r w:rsidR="00046F37">
        <w:rPr>
          <w:rFonts w:ascii="Museo Sans 300" w:hAnsi="Museo Sans 300"/>
          <w:sz w:val="20"/>
          <w:szCs w:val="20"/>
        </w:rPr>
        <w:t xml:space="preserve"> </w:t>
      </w:r>
      <w:r w:rsidR="005E2E5E">
        <w:rPr>
          <w:rFonts w:ascii="Museo Sans 300" w:hAnsi="Museo Sans 300"/>
          <w:sz w:val="20"/>
          <w:szCs w:val="20"/>
        </w:rPr>
        <w:t>CAESS, S.A. de C.V.</w:t>
      </w:r>
      <w:r w:rsidR="00046F37">
        <w:rPr>
          <w:rFonts w:ascii="Museo Sans 300" w:hAnsi="Museo Sans 300"/>
          <w:sz w:val="20"/>
          <w:szCs w:val="20"/>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568E5B5C" w14:textId="2E53ADEB" w:rsidR="00965962" w:rsidRDefault="00965962" w:rsidP="00052CF9">
      <w:pPr>
        <w:spacing w:after="0" w:line="0" w:lineRule="atLeast"/>
        <w:ind w:left="360"/>
        <w:jc w:val="both"/>
        <w:rPr>
          <w:rFonts w:ascii="Museo Sans 300" w:hAnsi="Museo Sans 300"/>
          <w:sz w:val="20"/>
          <w:szCs w:val="20"/>
          <w:lang w:eastAsia="es-SV"/>
        </w:rPr>
      </w:pPr>
    </w:p>
    <w:p w14:paraId="5B43CD83" w14:textId="3B9788DD" w:rsidR="00965962" w:rsidRDefault="00965962" w:rsidP="00052CF9">
      <w:pPr>
        <w:spacing w:after="0" w:line="0" w:lineRule="atLeast"/>
        <w:ind w:left="360"/>
        <w:jc w:val="both"/>
        <w:rPr>
          <w:rFonts w:ascii="Museo Sans 300" w:hAnsi="Museo Sans 300"/>
          <w:sz w:val="20"/>
          <w:szCs w:val="20"/>
          <w:lang w:eastAsia="es-SV"/>
        </w:rPr>
      </w:pPr>
    </w:p>
    <w:p w14:paraId="3F6A4A78" w14:textId="6BB7C2AB" w:rsidR="000076A6" w:rsidRDefault="000076A6"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37A9" w14:textId="77777777" w:rsidR="00B925FA" w:rsidRDefault="00B925FA">
      <w:pPr>
        <w:spacing w:after="0" w:line="240" w:lineRule="auto"/>
      </w:pPr>
      <w:r>
        <w:separator/>
      </w:r>
    </w:p>
  </w:endnote>
  <w:endnote w:type="continuationSeparator" w:id="0">
    <w:p w14:paraId="49CEC679" w14:textId="77777777" w:rsidR="00B925FA" w:rsidRDefault="00B925FA">
      <w:pPr>
        <w:spacing w:after="0" w:line="240" w:lineRule="auto"/>
      </w:pPr>
      <w:r>
        <w:continuationSeparator/>
      </w:r>
    </w:p>
  </w:endnote>
  <w:endnote w:type="continuationNotice" w:id="1">
    <w:p w14:paraId="642A894C" w14:textId="77777777" w:rsidR="00B925FA" w:rsidRDefault="00B92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CBC5" w14:textId="77777777" w:rsidR="00B925FA" w:rsidRDefault="00B925FA">
      <w:pPr>
        <w:spacing w:after="0" w:line="240" w:lineRule="auto"/>
      </w:pPr>
      <w:r>
        <w:separator/>
      </w:r>
    </w:p>
  </w:footnote>
  <w:footnote w:type="continuationSeparator" w:id="0">
    <w:p w14:paraId="3D768A9C" w14:textId="77777777" w:rsidR="00B925FA" w:rsidRDefault="00B925FA">
      <w:pPr>
        <w:spacing w:after="0" w:line="240" w:lineRule="auto"/>
      </w:pPr>
      <w:r>
        <w:continuationSeparator/>
      </w:r>
    </w:p>
  </w:footnote>
  <w:footnote w:type="continuationNotice" w:id="1">
    <w:p w14:paraId="11B20F19" w14:textId="77777777" w:rsidR="00B925FA" w:rsidRDefault="00B92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1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1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1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6"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7" w15:restartNumberingAfterBreak="0">
    <w:nsid w:val="30591264"/>
    <w:multiLevelType w:val="hybridMultilevel"/>
    <w:tmpl w:val="2F2E5CD0"/>
    <w:lvl w:ilvl="0" w:tplc="13A2A352">
      <w:start w:val="1"/>
      <w:numFmt w:val="lowerLetter"/>
      <w:lvlText w:val="%1)"/>
      <w:lvlJc w:val="left"/>
      <w:pPr>
        <w:ind w:left="1571" w:hanging="360"/>
      </w:pPr>
      <w:rPr>
        <w:b w:val="0"/>
        <w:bCs w:val="0"/>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8" w15:restartNumberingAfterBreak="0">
    <w:nsid w:val="30D04BE8"/>
    <w:multiLevelType w:val="multilevel"/>
    <w:tmpl w:val="46CED8DE"/>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9787F9C"/>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FB354C4"/>
    <w:multiLevelType w:val="hybridMultilevel"/>
    <w:tmpl w:val="2664284C"/>
    <w:lvl w:ilvl="0" w:tplc="36862D18">
      <w:numFmt w:val="bullet"/>
      <w:lvlText w:val="-"/>
      <w:lvlJc w:val="left"/>
      <w:pPr>
        <w:ind w:left="1428" w:hanging="360"/>
      </w:pPr>
      <w:rPr>
        <w:rFonts w:ascii="Museo 300" w:eastAsia="SimSun" w:hAnsi="Museo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7"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9" w15:restartNumberingAfterBreak="0">
    <w:nsid w:val="7B985C20"/>
    <w:multiLevelType w:val="hybridMultilevel"/>
    <w:tmpl w:val="1F96192C"/>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num w:numId="1" w16cid:durableId="1507481344">
    <w:abstractNumId w:val="13"/>
  </w:num>
  <w:num w:numId="2" w16cid:durableId="1918859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3"/>
  </w:num>
  <w:num w:numId="4" w16cid:durableId="1334533896">
    <w:abstractNumId w:val="18"/>
  </w:num>
  <w:num w:numId="5" w16cid:durableId="1940025728">
    <w:abstractNumId w:val="15"/>
  </w:num>
  <w:num w:numId="6" w16cid:durableId="1973636713">
    <w:abstractNumId w:val="7"/>
  </w:num>
  <w:num w:numId="7" w16cid:durableId="1958903046">
    <w:abstractNumId w:val="1"/>
  </w:num>
  <w:num w:numId="8" w16cid:durableId="308902506">
    <w:abstractNumId w:val="8"/>
  </w:num>
  <w:num w:numId="9" w16cid:durableId="1669940940">
    <w:abstractNumId w:val="22"/>
  </w:num>
  <w:num w:numId="10" w16cid:durableId="1149639402">
    <w:abstractNumId w:val="4"/>
  </w:num>
  <w:num w:numId="11" w16cid:durableId="1825660429">
    <w:abstractNumId w:val="27"/>
  </w:num>
  <w:num w:numId="12" w16cid:durableId="1828398199">
    <w:abstractNumId w:val="23"/>
  </w:num>
  <w:num w:numId="13" w16cid:durableId="1168323975">
    <w:abstractNumId w:val="17"/>
  </w:num>
  <w:num w:numId="14" w16cid:durableId="1055468086">
    <w:abstractNumId w:val="20"/>
  </w:num>
  <w:num w:numId="15" w16cid:durableId="643045308">
    <w:abstractNumId w:val="14"/>
  </w:num>
  <w:num w:numId="16" w16cid:durableId="2009021100">
    <w:abstractNumId w:val="25"/>
  </w:num>
  <w:num w:numId="17" w16cid:durableId="1285580091">
    <w:abstractNumId w:val="19"/>
  </w:num>
  <w:num w:numId="18" w16cid:durableId="1854764491">
    <w:abstractNumId w:val="10"/>
  </w:num>
  <w:num w:numId="19" w16cid:durableId="1650473984">
    <w:abstractNumId w:val="9"/>
  </w:num>
  <w:num w:numId="20" w16cid:durableId="1942955515">
    <w:abstractNumId w:val="16"/>
  </w:num>
  <w:num w:numId="21" w16cid:durableId="868176284">
    <w:abstractNumId w:val="6"/>
  </w:num>
  <w:num w:numId="22" w16cid:durableId="1948999355">
    <w:abstractNumId w:val="24"/>
  </w:num>
  <w:num w:numId="23" w16cid:durableId="33123749">
    <w:abstractNumId w:val="5"/>
    <w:lvlOverride w:ilvl="0">
      <w:startOverride w:val="1"/>
    </w:lvlOverride>
  </w:num>
  <w:num w:numId="24" w16cid:durableId="1445689161">
    <w:abstractNumId w:val="11"/>
  </w:num>
  <w:num w:numId="25" w16cid:durableId="1092628277">
    <w:abstractNumId w:val="21"/>
  </w:num>
  <w:num w:numId="26" w16cid:durableId="349524787">
    <w:abstractNumId w:val="28"/>
  </w:num>
  <w:num w:numId="27" w16cid:durableId="139732831">
    <w:abstractNumId w:val="26"/>
  </w:num>
  <w:num w:numId="28" w16cid:durableId="456262536">
    <w:abstractNumId w:val="2"/>
  </w:num>
  <w:num w:numId="29" w16cid:durableId="2079591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8216624">
    <w:abstractNumId w:val="0"/>
  </w:num>
  <w:num w:numId="31" w16cid:durableId="194445737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7ADA"/>
    <w:rsid w:val="00020673"/>
    <w:rsid w:val="0002095A"/>
    <w:rsid w:val="000210F1"/>
    <w:rsid w:val="00024227"/>
    <w:rsid w:val="00024794"/>
    <w:rsid w:val="0003032D"/>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4036"/>
    <w:rsid w:val="000650E5"/>
    <w:rsid w:val="000653B8"/>
    <w:rsid w:val="00065B22"/>
    <w:rsid w:val="00065EDF"/>
    <w:rsid w:val="0007185B"/>
    <w:rsid w:val="00071A04"/>
    <w:rsid w:val="00071E15"/>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401F"/>
    <w:rsid w:val="000964EF"/>
    <w:rsid w:val="000A176F"/>
    <w:rsid w:val="000A3778"/>
    <w:rsid w:val="000A42DF"/>
    <w:rsid w:val="000A443E"/>
    <w:rsid w:val="000A4DB0"/>
    <w:rsid w:val="000A5B2C"/>
    <w:rsid w:val="000B1682"/>
    <w:rsid w:val="000B2696"/>
    <w:rsid w:val="000B5244"/>
    <w:rsid w:val="000B5428"/>
    <w:rsid w:val="000B607B"/>
    <w:rsid w:val="000B7C66"/>
    <w:rsid w:val="000C0357"/>
    <w:rsid w:val="000C0FD9"/>
    <w:rsid w:val="000C3873"/>
    <w:rsid w:val="000C564F"/>
    <w:rsid w:val="000C652F"/>
    <w:rsid w:val="000D034A"/>
    <w:rsid w:val="000D14EB"/>
    <w:rsid w:val="000D153B"/>
    <w:rsid w:val="000D2DAA"/>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4B6E"/>
    <w:rsid w:val="000F68DF"/>
    <w:rsid w:val="001038CC"/>
    <w:rsid w:val="00103E3E"/>
    <w:rsid w:val="0010411F"/>
    <w:rsid w:val="00104EBE"/>
    <w:rsid w:val="00105DFA"/>
    <w:rsid w:val="001078B8"/>
    <w:rsid w:val="001117EE"/>
    <w:rsid w:val="001135CB"/>
    <w:rsid w:val="0012039D"/>
    <w:rsid w:val="0012053C"/>
    <w:rsid w:val="00120834"/>
    <w:rsid w:val="0012306A"/>
    <w:rsid w:val="00123443"/>
    <w:rsid w:val="00125CC4"/>
    <w:rsid w:val="00126516"/>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01C"/>
    <w:rsid w:val="001624A2"/>
    <w:rsid w:val="00162F55"/>
    <w:rsid w:val="00164064"/>
    <w:rsid w:val="00164140"/>
    <w:rsid w:val="001644C0"/>
    <w:rsid w:val="00164696"/>
    <w:rsid w:val="00164E6F"/>
    <w:rsid w:val="001660BB"/>
    <w:rsid w:val="00166D15"/>
    <w:rsid w:val="00170652"/>
    <w:rsid w:val="00170F37"/>
    <w:rsid w:val="00172171"/>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49E2"/>
    <w:rsid w:val="001D7103"/>
    <w:rsid w:val="001D763B"/>
    <w:rsid w:val="001E1748"/>
    <w:rsid w:val="001E1A2F"/>
    <w:rsid w:val="001E1C1D"/>
    <w:rsid w:val="001E4209"/>
    <w:rsid w:val="001E7225"/>
    <w:rsid w:val="001E765C"/>
    <w:rsid w:val="001F0380"/>
    <w:rsid w:val="001F330E"/>
    <w:rsid w:val="001F6B20"/>
    <w:rsid w:val="001F7358"/>
    <w:rsid w:val="00203119"/>
    <w:rsid w:val="00206EC9"/>
    <w:rsid w:val="002105F7"/>
    <w:rsid w:val="002108C8"/>
    <w:rsid w:val="0021349A"/>
    <w:rsid w:val="002153B7"/>
    <w:rsid w:val="00215B9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20A"/>
    <w:rsid w:val="002468DF"/>
    <w:rsid w:val="0025106D"/>
    <w:rsid w:val="00253CAF"/>
    <w:rsid w:val="00255312"/>
    <w:rsid w:val="00255BAA"/>
    <w:rsid w:val="00262749"/>
    <w:rsid w:val="00263923"/>
    <w:rsid w:val="00264C9F"/>
    <w:rsid w:val="00264FED"/>
    <w:rsid w:val="0026509D"/>
    <w:rsid w:val="00272837"/>
    <w:rsid w:val="00277433"/>
    <w:rsid w:val="00280880"/>
    <w:rsid w:val="0028172A"/>
    <w:rsid w:val="00281A39"/>
    <w:rsid w:val="00282663"/>
    <w:rsid w:val="00283095"/>
    <w:rsid w:val="002833A1"/>
    <w:rsid w:val="00286D89"/>
    <w:rsid w:val="0029121A"/>
    <w:rsid w:val="00291A98"/>
    <w:rsid w:val="00292893"/>
    <w:rsid w:val="002970E4"/>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0C9"/>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5C07"/>
    <w:rsid w:val="002E6C9E"/>
    <w:rsid w:val="002E738A"/>
    <w:rsid w:val="002E77F2"/>
    <w:rsid w:val="002F0833"/>
    <w:rsid w:val="002F248D"/>
    <w:rsid w:val="002F3B28"/>
    <w:rsid w:val="002F613F"/>
    <w:rsid w:val="002F72CD"/>
    <w:rsid w:val="002F7A63"/>
    <w:rsid w:val="002F7F48"/>
    <w:rsid w:val="0030045D"/>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31611"/>
    <w:rsid w:val="00332DD2"/>
    <w:rsid w:val="00333191"/>
    <w:rsid w:val="003337E2"/>
    <w:rsid w:val="003350DB"/>
    <w:rsid w:val="00335C51"/>
    <w:rsid w:val="00337C8A"/>
    <w:rsid w:val="0034001B"/>
    <w:rsid w:val="00340E58"/>
    <w:rsid w:val="003416B6"/>
    <w:rsid w:val="003426B0"/>
    <w:rsid w:val="00342D0C"/>
    <w:rsid w:val="0034365A"/>
    <w:rsid w:val="003512DD"/>
    <w:rsid w:val="003514C2"/>
    <w:rsid w:val="0035178E"/>
    <w:rsid w:val="00353B24"/>
    <w:rsid w:val="0035627A"/>
    <w:rsid w:val="00356C0B"/>
    <w:rsid w:val="0035774B"/>
    <w:rsid w:val="003578C1"/>
    <w:rsid w:val="00360640"/>
    <w:rsid w:val="003610E2"/>
    <w:rsid w:val="003616DC"/>
    <w:rsid w:val="0036181B"/>
    <w:rsid w:val="00362817"/>
    <w:rsid w:val="00362F0E"/>
    <w:rsid w:val="00363A29"/>
    <w:rsid w:val="00364DFE"/>
    <w:rsid w:val="003654BF"/>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6EAD"/>
    <w:rsid w:val="003B23C1"/>
    <w:rsid w:val="003B273A"/>
    <w:rsid w:val="003B38E9"/>
    <w:rsid w:val="003B4A20"/>
    <w:rsid w:val="003C0B47"/>
    <w:rsid w:val="003C0D02"/>
    <w:rsid w:val="003C107E"/>
    <w:rsid w:val="003C175C"/>
    <w:rsid w:val="003C36E0"/>
    <w:rsid w:val="003C428C"/>
    <w:rsid w:val="003C448D"/>
    <w:rsid w:val="003C55C8"/>
    <w:rsid w:val="003C6B2C"/>
    <w:rsid w:val="003D11B8"/>
    <w:rsid w:val="003D2047"/>
    <w:rsid w:val="003D372D"/>
    <w:rsid w:val="003D432F"/>
    <w:rsid w:val="003D5ABB"/>
    <w:rsid w:val="003D780B"/>
    <w:rsid w:val="003D7993"/>
    <w:rsid w:val="003E31D9"/>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2C8"/>
    <w:rsid w:val="0042486D"/>
    <w:rsid w:val="0042486E"/>
    <w:rsid w:val="004263C0"/>
    <w:rsid w:val="00426558"/>
    <w:rsid w:val="00427176"/>
    <w:rsid w:val="004271A0"/>
    <w:rsid w:val="00427433"/>
    <w:rsid w:val="0043105C"/>
    <w:rsid w:val="00434E59"/>
    <w:rsid w:val="00435F3E"/>
    <w:rsid w:val="00436801"/>
    <w:rsid w:val="00440799"/>
    <w:rsid w:val="00444588"/>
    <w:rsid w:val="004463F2"/>
    <w:rsid w:val="004465C3"/>
    <w:rsid w:val="00446EBF"/>
    <w:rsid w:val="00451298"/>
    <w:rsid w:val="004524BF"/>
    <w:rsid w:val="00452992"/>
    <w:rsid w:val="004533DF"/>
    <w:rsid w:val="00453665"/>
    <w:rsid w:val="00453F5F"/>
    <w:rsid w:val="0045432D"/>
    <w:rsid w:val="00455EE3"/>
    <w:rsid w:val="004568FE"/>
    <w:rsid w:val="00461FA2"/>
    <w:rsid w:val="00462115"/>
    <w:rsid w:val="00464350"/>
    <w:rsid w:val="00465514"/>
    <w:rsid w:val="00466277"/>
    <w:rsid w:val="00470F43"/>
    <w:rsid w:val="00471FE8"/>
    <w:rsid w:val="00473631"/>
    <w:rsid w:val="00475015"/>
    <w:rsid w:val="004763DC"/>
    <w:rsid w:val="00476696"/>
    <w:rsid w:val="004770E2"/>
    <w:rsid w:val="00483232"/>
    <w:rsid w:val="004857FF"/>
    <w:rsid w:val="0048592B"/>
    <w:rsid w:val="00487F90"/>
    <w:rsid w:val="00490CC7"/>
    <w:rsid w:val="00494146"/>
    <w:rsid w:val="004969D7"/>
    <w:rsid w:val="004979FE"/>
    <w:rsid w:val="004A27C0"/>
    <w:rsid w:val="004A2E67"/>
    <w:rsid w:val="004A3A14"/>
    <w:rsid w:val="004A4C5B"/>
    <w:rsid w:val="004A50E1"/>
    <w:rsid w:val="004B0F22"/>
    <w:rsid w:val="004B2AB0"/>
    <w:rsid w:val="004B33F8"/>
    <w:rsid w:val="004B4EF2"/>
    <w:rsid w:val="004B5478"/>
    <w:rsid w:val="004B5853"/>
    <w:rsid w:val="004B694B"/>
    <w:rsid w:val="004B74C0"/>
    <w:rsid w:val="004B7567"/>
    <w:rsid w:val="004B7B66"/>
    <w:rsid w:val="004C050F"/>
    <w:rsid w:val="004C1EFD"/>
    <w:rsid w:val="004C59B1"/>
    <w:rsid w:val="004C59E0"/>
    <w:rsid w:val="004C74D2"/>
    <w:rsid w:val="004D152A"/>
    <w:rsid w:val="004D1B1E"/>
    <w:rsid w:val="004D52E4"/>
    <w:rsid w:val="004D5482"/>
    <w:rsid w:val="004D6ADD"/>
    <w:rsid w:val="004D6CEC"/>
    <w:rsid w:val="004D784D"/>
    <w:rsid w:val="004E0712"/>
    <w:rsid w:val="004E222A"/>
    <w:rsid w:val="004E3E8C"/>
    <w:rsid w:val="004E678A"/>
    <w:rsid w:val="004E715A"/>
    <w:rsid w:val="004F15AC"/>
    <w:rsid w:val="004F17DD"/>
    <w:rsid w:val="004F2E27"/>
    <w:rsid w:val="004F4530"/>
    <w:rsid w:val="004F5EFD"/>
    <w:rsid w:val="004F7EBE"/>
    <w:rsid w:val="005009F6"/>
    <w:rsid w:val="00504FA9"/>
    <w:rsid w:val="00505DAA"/>
    <w:rsid w:val="00506454"/>
    <w:rsid w:val="00506FFE"/>
    <w:rsid w:val="00507858"/>
    <w:rsid w:val="005105DB"/>
    <w:rsid w:val="00511B37"/>
    <w:rsid w:val="0051296F"/>
    <w:rsid w:val="00514157"/>
    <w:rsid w:val="00516251"/>
    <w:rsid w:val="00517E7B"/>
    <w:rsid w:val="00523003"/>
    <w:rsid w:val="00523BFF"/>
    <w:rsid w:val="005273FC"/>
    <w:rsid w:val="00527A6F"/>
    <w:rsid w:val="005322D9"/>
    <w:rsid w:val="005344FB"/>
    <w:rsid w:val="00537BD5"/>
    <w:rsid w:val="00541BD7"/>
    <w:rsid w:val="00541CA9"/>
    <w:rsid w:val="00541F2E"/>
    <w:rsid w:val="00543684"/>
    <w:rsid w:val="00545B3F"/>
    <w:rsid w:val="00550400"/>
    <w:rsid w:val="005508DA"/>
    <w:rsid w:val="00550A39"/>
    <w:rsid w:val="00551100"/>
    <w:rsid w:val="00553BE1"/>
    <w:rsid w:val="00554408"/>
    <w:rsid w:val="00555048"/>
    <w:rsid w:val="0055510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3C9"/>
    <w:rsid w:val="00587A05"/>
    <w:rsid w:val="00587D09"/>
    <w:rsid w:val="00590E03"/>
    <w:rsid w:val="00590F33"/>
    <w:rsid w:val="00591B73"/>
    <w:rsid w:val="0059701F"/>
    <w:rsid w:val="00597B08"/>
    <w:rsid w:val="005A2760"/>
    <w:rsid w:val="005A3978"/>
    <w:rsid w:val="005A53EB"/>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E96"/>
    <w:rsid w:val="005C3A78"/>
    <w:rsid w:val="005C4AE0"/>
    <w:rsid w:val="005C4BEC"/>
    <w:rsid w:val="005C6AA0"/>
    <w:rsid w:val="005D0C28"/>
    <w:rsid w:val="005D1D7F"/>
    <w:rsid w:val="005D4AF3"/>
    <w:rsid w:val="005D6DD0"/>
    <w:rsid w:val="005E1232"/>
    <w:rsid w:val="005E2E5E"/>
    <w:rsid w:val="005E37A1"/>
    <w:rsid w:val="005E4123"/>
    <w:rsid w:val="005E460C"/>
    <w:rsid w:val="005E48BC"/>
    <w:rsid w:val="005E7958"/>
    <w:rsid w:val="005F1D21"/>
    <w:rsid w:val="005F353D"/>
    <w:rsid w:val="005F4CD0"/>
    <w:rsid w:val="005F6EF4"/>
    <w:rsid w:val="005F7133"/>
    <w:rsid w:val="005F7853"/>
    <w:rsid w:val="00600405"/>
    <w:rsid w:val="00602A62"/>
    <w:rsid w:val="006076CB"/>
    <w:rsid w:val="00607D7E"/>
    <w:rsid w:val="006101D0"/>
    <w:rsid w:val="00614E9B"/>
    <w:rsid w:val="00615D08"/>
    <w:rsid w:val="0061739B"/>
    <w:rsid w:val="00621328"/>
    <w:rsid w:val="00621D08"/>
    <w:rsid w:val="0062632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4FC8"/>
    <w:rsid w:val="0068596B"/>
    <w:rsid w:val="0068597C"/>
    <w:rsid w:val="00686C05"/>
    <w:rsid w:val="0069205F"/>
    <w:rsid w:val="006941DC"/>
    <w:rsid w:val="00694D92"/>
    <w:rsid w:val="00695D31"/>
    <w:rsid w:val="0069736E"/>
    <w:rsid w:val="00697F49"/>
    <w:rsid w:val="006A0073"/>
    <w:rsid w:val="006A2DC8"/>
    <w:rsid w:val="006A3E6F"/>
    <w:rsid w:val="006A431B"/>
    <w:rsid w:val="006A4D32"/>
    <w:rsid w:val="006A6DB5"/>
    <w:rsid w:val="006B1564"/>
    <w:rsid w:val="006B6745"/>
    <w:rsid w:val="006C0122"/>
    <w:rsid w:val="006C4A34"/>
    <w:rsid w:val="006C50BD"/>
    <w:rsid w:val="006C78AA"/>
    <w:rsid w:val="006C7E5D"/>
    <w:rsid w:val="006D17CC"/>
    <w:rsid w:val="006D3BAD"/>
    <w:rsid w:val="006D3FBB"/>
    <w:rsid w:val="006D451E"/>
    <w:rsid w:val="006D5354"/>
    <w:rsid w:val="006D70AF"/>
    <w:rsid w:val="006DD87C"/>
    <w:rsid w:val="006E08CE"/>
    <w:rsid w:val="006E0CEF"/>
    <w:rsid w:val="006E106A"/>
    <w:rsid w:val="006E27D2"/>
    <w:rsid w:val="006E449E"/>
    <w:rsid w:val="006E4A55"/>
    <w:rsid w:val="006E7AFC"/>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BD"/>
    <w:rsid w:val="007721DB"/>
    <w:rsid w:val="00772586"/>
    <w:rsid w:val="00773C67"/>
    <w:rsid w:val="00774D77"/>
    <w:rsid w:val="007823BA"/>
    <w:rsid w:val="007825EB"/>
    <w:rsid w:val="00782F9E"/>
    <w:rsid w:val="0078317B"/>
    <w:rsid w:val="007861E4"/>
    <w:rsid w:val="00793151"/>
    <w:rsid w:val="0079373F"/>
    <w:rsid w:val="007943D9"/>
    <w:rsid w:val="007968E2"/>
    <w:rsid w:val="007968FB"/>
    <w:rsid w:val="00796CA1"/>
    <w:rsid w:val="00797B83"/>
    <w:rsid w:val="007A094F"/>
    <w:rsid w:val="007A68F1"/>
    <w:rsid w:val="007A6C22"/>
    <w:rsid w:val="007A6FB7"/>
    <w:rsid w:val="007A719B"/>
    <w:rsid w:val="007A7CB4"/>
    <w:rsid w:val="007B37F5"/>
    <w:rsid w:val="007B46B2"/>
    <w:rsid w:val="007B66DA"/>
    <w:rsid w:val="007B77C0"/>
    <w:rsid w:val="007C17BE"/>
    <w:rsid w:val="007C19AE"/>
    <w:rsid w:val="007C4373"/>
    <w:rsid w:val="007C4F9F"/>
    <w:rsid w:val="007C6460"/>
    <w:rsid w:val="007C7403"/>
    <w:rsid w:val="007D031D"/>
    <w:rsid w:val="007D21FA"/>
    <w:rsid w:val="007D2C8E"/>
    <w:rsid w:val="007D4F96"/>
    <w:rsid w:val="007D5A0A"/>
    <w:rsid w:val="007D5CC1"/>
    <w:rsid w:val="007E18A8"/>
    <w:rsid w:val="007E212B"/>
    <w:rsid w:val="007E2E8C"/>
    <w:rsid w:val="007E336B"/>
    <w:rsid w:val="007E367B"/>
    <w:rsid w:val="007E57F7"/>
    <w:rsid w:val="007E679D"/>
    <w:rsid w:val="007E701C"/>
    <w:rsid w:val="007E7783"/>
    <w:rsid w:val="007F10D1"/>
    <w:rsid w:val="007F1978"/>
    <w:rsid w:val="007F33C3"/>
    <w:rsid w:val="007F3ACA"/>
    <w:rsid w:val="007F646A"/>
    <w:rsid w:val="007F79CC"/>
    <w:rsid w:val="00801185"/>
    <w:rsid w:val="00802DBA"/>
    <w:rsid w:val="008039D0"/>
    <w:rsid w:val="00804AE8"/>
    <w:rsid w:val="00805F60"/>
    <w:rsid w:val="00805F80"/>
    <w:rsid w:val="0080781D"/>
    <w:rsid w:val="0081228A"/>
    <w:rsid w:val="0081459B"/>
    <w:rsid w:val="008166B5"/>
    <w:rsid w:val="00816E04"/>
    <w:rsid w:val="00821287"/>
    <w:rsid w:val="008248DA"/>
    <w:rsid w:val="00827448"/>
    <w:rsid w:val="00830173"/>
    <w:rsid w:val="008301FE"/>
    <w:rsid w:val="00833D76"/>
    <w:rsid w:val="008345A8"/>
    <w:rsid w:val="008358DB"/>
    <w:rsid w:val="00841D16"/>
    <w:rsid w:val="008432DD"/>
    <w:rsid w:val="008443CD"/>
    <w:rsid w:val="0084484F"/>
    <w:rsid w:val="008468CE"/>
    <w:rsid w:val="008529FC"/>
    <w:rsid w:val="00852EDB"/>
    <w:rsid w:val="00853618"/>
    <w:rsid w:val="00854F14"/>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02D9"/>
    <w:rsid w:val="00891C31"/>
    <w:rsid w:val="008926E2"/>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5AD"/>
    <w:rsid w:val="008B6978"/>
    <w:rsid w:val="008B6E7F"/>
    <w:rsid w:val="008C041D"/>
    <w:rsid w:val="008C5AD7"/>
    <w:rsid w:val="008C714D"/>
    <w:rsid w:val="008D2864"/>
    <w:rsid w:val="008D39A7"/>
    <w:rsid w:val="008D5CBE"/>
    <w:rsid w:val="008D6E20"/>
    <w:rsid w:val="008E038D"/>
    <w:rsid w:val="008E09D9"/>
    <w:rsid w:val="008E2D7B"/>
    <w:rsid w:val="008E330C"/>
    <w:rsid w:val="008E73D8"/>
    <w:rsid w:val="008F0928"/>
    <w:rsid w:val="008F0998"/>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1AAD"/>
    <w:rsid w:val="00924911"/>
    <w:rsid w:val="00926143"/>
    <w:rsid w:val="00930D0E"/>
    <w:rsid w:val="009339D3"/>
    <w:rsid w:val="00933BCC"/>
    <w:rsid w:val="00936C15"/>
    <w:rsid w:val="009378BD"/>
    <w:rsid w:val="00937BC1"/>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57A72"/>
    <w:rsid w:val="00961273"/>
    <w:rsid w:val="0096374B"/>
    <w:rsid w:val="009651B9"/>
    <w:rsid w:val="00965962"/>
    <w:rsid w:val="00971671"/>
    <w:rsid w:val="00972157"/>
    <w:rsid w:val="009728D5"/>
    <w:rsid w:val="009751D4"/>
    <w:rsid w:val="00981284"/>
    <w:rsid w:val="0098176C"/>
    <w:rsid w:val="009840DF"/>
    <w:rsid w:val="00984631"/>
    <w:rsid w:val="0098493C"/>
    <w:rsid w:val="00984EF7"/>
    <w:rsid w:val="0098629E"/>
    <w:rsid w:val="00987E85"/>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9F7D20"/>
    <w:rsid w:val="00A02FC9"/>
    <w:rsid w:val="00A04CDC"/>
    <w:rsid w:val="00A07237"/>
    <w:rsid w:val="00A07C46"/>
    <w:rsid w:val="00A10F41"/>
    <w:rsid w:val="00A11AD8"/>
    <w:rsid w:val="00A13DA8"/>
    <w:rsid w:val="00A13F82"/>
    <w:rsid w:val="00A141AA"/>
    <w:rsid w:val="00A157BC"/>
    <w:rsid w:val="00A166D8"/>
    <w:rsid w:val="00A2120A"/>
    <w:rsid w:val="00A223FB"/>
    <w:rsid w:val="00A2271D"/>
    <w:rsid w:val="00A230F7"/>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6A2"/>
    <w:rsid w:val="00A54B8B"/>
    <w:rsid w:val="00A56240"/>
    <w:rsid w:val="00A614E2"/>
    <w:rsid w:val="00A633CA"/>
    <w:rsid w:val="00A64ADE"/>
    <w:rsid w:val="00A6669C"/>
    <w:rsid w:val="00A6761C"/>
    <w:rsid w:val="00A67741"/>
    <w:rsid w:val="00A71C3F"/>
    <w:rsid w:val="00A753A6"/>
    <w:rsid w:val="00A81787"/>
    <w:rsid w:val="00A82941"/>
    <w:rsid w:val="00A82A9B"/>
    <w:rsid w:val="00A839BC"/>
    <w:rsid w:val="00A841DB"/>
    <w:rsid w:val="00A847D2"/>
    <w:rsid w:val="00A863B2"/>
    <w:rsid w:val="00A87A75"/>
    <w:rsid w:val="00A903FE"/>
    <w:rsid w:val="00A90CDE"/>
    <w:rsid w:val="00A931B7"/>
    <w:rsid w:val="00A94358"/>
    <w:rsid w:val="00A95A1C"/>
    <w:rsid w:val="00A95A22"/>
    <w:rsid w:val="00A96F0B"/>
    <w:rsid w:val="00A97088"/>
    <w:rsid w:val="00A97178"/>
    <w:rsid w:val="00A97D4E"/>
    <w:rsid w:val="00AA017C"/>
    <w:rsid w:val="00AA063B"/>
    <w:rsid w:val="00AA09DA"/>
    <w:rsid w:val="00AA18DA"/>
    <w:rsid w:val="00AA2BBB"/>
    <w:rsid w:val="00AA36D9"/>
    <w:rsid w:val="00AA4006"/>
    <w:rsid w:val="00AA533D"/>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6C44"/>
    <w:rsid w:val="00AD7504"/>
    <w:rsid w:val="00AD7808"/>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0AE"/>
    <w:rsid w:val="00B66697"/>
    <w:rsid w:val="00B711B0"/>
    <w:rsid w:val="00B73964"/>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5FA"/>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205D"/>
    <w:rsid w:val="00C13373"/>
    <w:rsid w:val="00C14768"/>
    <w:rsid w:val="00C2077D"/>
    <w:rsid w:val="00C212B4"/>
    <w:rsid w:val="00C22825"/>
    <w:rsid w:val="00C23490"/>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4B0D"/>
    <w:rsid w:val="00CD5C51"/>
    <w:rsid w:val="00CE14E1"/>
    <w:rsid w:val="00CE65C4"/>
    <w:rsid w:val="00CF22DA"/>
    <w:rsid w:val="00CF26B3"/>
    <w:rsid w:val="00CF31F9"/>
    <w:rsid w:val="00CF5963"/>
    <w:rsid w:val="00CF5C34"/>
    <w:rsid w:val="00CF6850"/>
    <w:rsid w:val="00CF6AFB"/>
    <w:rsid w:val="00D005B8"/>
    <w:rsid w:val="00D02C01"/>
    <w:rsid w:val="00D064A1"/>
    <w:rsid w:val="00D0741E"/>
    <w:rsid w:val="00D07AE9"/>
    <w:rsid w:val="00D10C63"/>
    <w:rsid w:val="00D148AB"/>
    <w:rsid w:val="00D1718D"/>
    <w:rsid w:val="00D22717"/>
    <w:rsid w:val="00D231DA"/>
    <w:rsid w:val="00D26288"/>
    <w:rsid w:val="00D27A95"/>
    <w:rsid w:val="00D30307"/>
    <w:rsid w:val="00D311D9"/>
    <w:rsid w:val="00D323C3"/>
    <w:rsid w:val="00D34B9F"/>
    <w:rsid w:val="00D34F42"/>
    <w:rsid w:val="00D34F8A"/>
    <w:rsid w:val="00D373AA"/>
    <w:rsid w:val="00D43EA2"/>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77D27"/>
    <w:rsid w:val="00D82580"/>
    <w:rsid w:val="00D84510"/>
    <w:rsid w:val="00D86538"/>
    <w:rsid w:val="00D87786"/>
    <w:rsid w:val="00D87DEF"/>
    <w:rsid w:val="00D9001B"/>
    <w:rsid w:val="00D915D6"/>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E67"/>
    <w:rsid w:val="00DD00F9"/>
    <w:rsid w:val="00DD13E8"/>
    <w:rsid w:val="00DD1F50"/>
    <w:rsid w:val="00DD2E7F"/>
    <w:rsid w:val="00DD3301"/>
    <w:rsid w:val="00DD35CB"/>
    <w:rsid w:val="00DD550E"/>
    <w:rsid w:val="00DD58BF"/>
    <w:rsid w:val="00DD5D98"/>
    <w:rsid w:val="00DD612A"/>
    <w:rsid w:val="00DD7F63"/>
    <w:rsid w:val="00DE0176"/>
    <w:rsid w:val="00DE0334"/>
    <w:rsid w:val="00DE1632"/>
    <w:rsid w:val="00DE1A20"/>
    <w:rsid w:val="00DE3832"/>
    <w:rsid w:val="00DE3B08"/>
    <w:rsid w:val="00DE4272"/>
    <w:rsid w:val="00DE59DC"/>
    <w:rsid w:val="00DE7F4C"/>
    <w:rsid w:val="00DF3AB8"/>
    <w:rsid w:val="00DF4146"/>
    <w:rsid w:val="00DF4945"/>
    <w:rsid w:val="00DF51E4"/>
    <w:rsid w:val="00E009A9"/>
    <w:rsid w:val="00E04A7A"/>
    <w:rsid w:val="00E05DF9"/>
    <w:rsid w:val="00E066A3"/>
    <w:rsid w:val="00E10885"/>
    <w:rsid w:val="00E10D82"/>
    <w:rsid w:val="00E139A8"/>
    <w:rsid w:val="00E1509E"/>
    <w:rsid w:val="00E16675"/>
    <w:rsid w:val="00E17386"/>
    <w:rsid w:val="00E17C42"/>
    <w:rsid w:val="00E252E8"/>
    <w:rsid w:val="00E279FE"/>
    <w:rsid w:val="00E27B5D"/>
    <w:rsid w:val="00E321AF"/>
    <w:rsid w:val="00E326C3"/>
    <w:rsid w:val="00E37734"/>
    <w:rsid w:val="00E413F0"/>
    <w:rsid w:val="00E43BB0"/>
    <w:rsid w:val="00E44E88"/>
    <w:rsid w:val="00E45911"/>
    <w:rsid w:val="00E4593C"/>
    <w:rsid w:val="00E45F29"/>
    <w:rsid w:val="00E47532"/>
    <w:rsid w:val="00E475C3"/>
    <w:rsid w:val="00E50AA7"/>
    <w:rsid w:val="00E51D67"/>
    <w:rsid w:val="00E53176"/>
    <w:rsid w:val="00E53B9F"/>
    <w:rsid w:val="00E54B7E"/>
    <w:rsid w:val="00E56162"/>
    <w:rsid w:val="00E56B8C"/>
    <w:rsid w:val="00E56DAA"/>
    <w:rsid w:val="00E60CC2"/>
    <w:rsid w:val="00E63202"/>
    <w:rsid w:val="00E71228"/>
    <w:rsid w:val="00E71B20"/>
    <w:rsid w:val="00E731CD"/>
    <w:rsid w:val="00E749F4"/>
    <w:rsid w:val="00E74B10"/>
    <w:rsid w:val="00E74FB8"/>
    <w:rsid w:val="00E7517B"/>
    <w:rsid w:val="00E7605C"/>
    <w:rsid w:val="00E769CD"/>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21AD"/>
    <w:rsid w:val="00EB3531"/>
    <w:rsid w:val="00EB41E2"/>
    <w:rsid w:val="00EB712E"/>
    <w:rsid w:val="00EB7CFC"/>
    <w:rsid w:val="00EC089B"/>
    <w:rsid w:val="00EC1F01"/>
    <w:rsid w:val="00EC2086"/>
    <w:rsid w:val="00EC2EA7"/>
    <w:rsid w:val="00EC4082"/>
    <w:rsid w:val="00EC40BA"/>
    <w:rsid w:val="00EC5D26"/>
    <w:rsid w:val="00EC5E16"/>
    <w:rsid w:val="00EC7B9F"/>
    <w:rsid w:val="00ED131D"/>
    <w:rsid w:val="00ED3900"/>
    <w:rsid w:val="00EE3501"/>
    <w:rsid w:val="00EE4D09"/>
    <w:rsid w:val="00EF0295"/>
    <w:rsid w:val="00EF2271"/>
    <w:rsid w:val="00EF34BC"/>
    <w:rsid w:val="00EF41BC"/>
    <w:rsid w:val="00EF45C6"/>
    <w:rsid w:val="00EF5063"/>
    <w:rsid w:val="00EF5519"/>
    <w:rsid w:val="00F035E7"/>
    <w:rsid w:val="00F0377F"/>
    <w:rsid w:val="00F0446E"/>
    <w:rsid w:val="00F045B8"/>
    <w:rsid w:val="00F04A3C"/>
    <w:rsid w:val="00F04DFD"/>
    <w:rsid w:val="00F05742"/>
    <w:rsid w:val="00F065B6"/>
    <w:rsid w:val="00F07775"/>
    <w:rsid w:val="00F139B5"/>
    <w:rsid w:val="00F17A2A"/>
    <w:rsid w:val="00F21639"/>
    <w:rsid w:val="00F22562"/>
    <w:rsid w:val="00F23522"/>
    <w:rsid w:val="00F23D86"/>
    <w:rsid w:val="00F23FD3"/>
    <w:rsid w:val="00F25B4C"/>
    <w:rsid w:val="00F25DFB"/>
    <w:rsid w:val="00F25ECC"/>
    <w:rsid w:val="00F26317"/>
    <w:rsid w:val="00F30EE8"/>
    <w:rsid w:val="00F3291F"/>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5781"/>
    <w:rsid w:val="00F57279"/>
    <w:rsid w:val="00F636B8"/>
    <w:rsid w:val="00F661F1"/>
    <w:rsid w:val="00F66754"/>
    <w:rsid w:val="00F70CF6"/>
    <w:rsid w:val="00F713F3"/>
    <w:rsid w:val="00F71C51"/>
    <w:rsid w:val="00F730BE"/>
    <w:rsid w:val="00F7400B"/>
    <w:rsid w:val="00F75326"/>
    <w:rsid w:val="00F75334"/>
    <w:rsid w:val="00F763D4"/>
    <w:rsid w:val="00F77DF2"/>
    <w:rsid w:val="00F803E9"/>
    <w:rsid w:val="00F85986"/>
    <w:rsid w:val="00F86DAD"/>
    <w:rsid w:val="00F87763"/>
    <w:rsid w:val="00F900FA"/>
    <w:rsid w:val="00F9114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CCF"/>
    <w:rsid w:val="00FC3DD5"/>
    <w:rsid w:val="00FC44CF"/>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95AC5BB"/>
    <w:rsid w:val="0B49871B"/>
    <w:rsid w:val="0CD0F226"/>
    <w:rsid w:val="0E2D8DCC"/>
    <w:rsid w:val="1005A1DC"/>
    <w:rsid w:val="13B01876"/>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8CB5F75"/>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A0C52F73-A232-4EC7-BAB0-4B519A94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1">
    <w:name w:val="heading 1"/>
    <w:basedOn w:val="Normal"/>
    <w:next w:val="Normal"/>
    <w:link w:val="Ttulo1Car"/>
    <w:uiPriority w:val="9"/>
    <w:qFormat/>
    <w:locked/>
    <w:rsid w:val="004E0712"/>
    <w:pPr>
      <w:keepNext/>
      <w:keepLines/>
      <w:suppressAutoHyphens/>
      <w:autoSpaceDN w:val="0"/>
      <w:spacing w:before="240" w:after="0" w:line="254"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rsid w:val="001F330E"/>
    <w:rPr>
      <w:rFonts w:cs="Times New Roman"/>
      <w:vertAlign w:val="superscript"/>
    </w:rPr>
  </w:style>
  <w:style w:type="paragraph" w:customStyle="1" w:styleId="pBody">
    <w:name w:val="pBody"/>
    <w:basedOn w:val="Normal"/>
    <w:rsid w:val="001F330E"/>
    <w:pPr>
      <w:spacing w:after="100" w:line="360" w:lineRule="auto"/>
      <w:jc w:val="both"/>
    </w:pPr>
  </w:style>
  <w:style w:type="paragraph" w:customStyle="1" w:styleId="pTitle">
    <w:name w:val="pTitle"/>
    <w:basedOn w:val="Normal"/>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rsid w:val="001F330E"/>
    <w:rPr>
      <w:rFonts w:ascii="Museo Sans" w:eastAsia="Times New Roman" w:hAnsi="Museo Sans"/>
      <w:b/>
      <w:caps/>
      <w:color w:val="000000"/>
      <w:sz w:val="22"/>
    </w:rPr>
  </w:style>
  <w:style w:type="paragraph" w:styleId="Encabezado">
    <w:name w:val="header"/>
    <w:basedOn w:val="Normal"/>
    <w:link w:val="EncabezadoCar"/>
    <w:rsid w:val="00F661F1"/>
    <w:pPr>
      <w:tabs>
        <w:tab w:val="center" w:pos="4419"/>
        <w:tab w:val="right" w:pos="8838"/>
      </w:tabs>
      <w:spacing w:after="0" w:line="240" w:lineRule="auto"/>
    </w:pPr>
  </w:style>
  <w:style w:type="character" w:customStyle="1" w:styleId="EncabezadoCar">
    <w:name w:val="Encabezado Car"/>
    <w:link w:val="Encabezado"/>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rsid w:val="00804AE8"/>
    <w:pPr>
      <w:spacing w:after="0" w:line="240" w:lineRule="auto"/>
    </w:pPr>
    <w:rPr>
      <w:rFonts w:ascii="Segoe UI" w:hAnsi="Segoe UI" w:cs="Segoe UI"/>
      <w:sz w:val="18"/>
      <w:szCs w:val="18"/>
    </w:rPr>
  </w:style>
  <w:style w:type="character" w:customStyle="1" w:styleId="TextodegloboCar">
    <w:name w:val="Texto de globo Car"/>
    <w:link w:val="Textodeglobo"/>
    <w:locked/>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locked/>
    <w:rsid w:val="00AC0695"/>
    <w:rPr>
      <w:rFonts w:ascii="Arial Narrow" w:hAnsi="Arial Narrow" w:cs="Times New Roman"/>
      <w:sz w:val="16"/>
      <w:szCs w:val="16"/>
      <w:lang w:val="es-ES" w:eastAsia="es-ES"/>
    </w:rPr>
  </w:style>
  <w:style w:type="table" w:styleId="Tablaconcuadrcula">
    <w:name w:val="Table Grid"/>
    <w:basedOn w:val="Tablanormal"/>
    <w:uiPriority w:val="3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rsid w:val="003670A6"/>
    <w:pPr>
      <w:spacing w:line="240" w:lineRule="auto"/>
    </w:pPr>
    <w:rPr>
      <w:sz w:val="20"/>
      <w:szCs w:val="20"/>
    </w:rPr>
  </w:style>
  <w:style w:type="character" w:customStyle="1" w:styleId="TextocomentarioCar">
    <w:name w:val="Texto comentario Car"/>
    <w:link w:val="Textocomentario"/>
    <w:uiPriority w:val="99"/>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 w:type="character" w:customStyle="1" w:styleId="Ttulo1Car">
    <w:name w:val="Título 1 Car"/>
    <w:basedOn w:val="Fuentedeprrafopredeter"/>
    <w:link w:val="Ttulo1"/>
    <w:uiPriority w:val="9"/>
    <w:rsid w:val="004E0712"/>
    <w:rPr>
      <w:rFonts w:asciiTheme="majorHAnsi" w:eastAsiaTheme="majorEastAsia" w:hAnsiTheme="majorHAnsi" w:cstheme="majorBidi"/>
      <w:color w:val="365F91" w:themeColor="accent1" w:themeShade="BF"/>
      <w:sz w:val="32"/>
      <w:szCs w:val="32"/>
      <w:lang w:eastAsia="en-US"/>
    </w:rPr>
  </w:style>
  <w:style w:type="paragraph" w:customStyle="1" w:styleId="p4">
    <w:name w:val="p4"/>
    <w:basedOn w:val="Normal"/>
    <w:next w:val="Normal"/>
    <w:uiPriority w:val="99"/>
    <w:rsid w:val="004E0712"/>
    <w:pPr>
      <w:autoSpaceDE w:val="0"/>
      <w:autoSpaceDN w:val="0"/>
      <w:adjustRightInd w:val="0"/>
      <w:spacing w:after="0" w:line="240" w:lineRule="auto"/>
    </w:pPr>
    <w:rPr>
      <w:rFonts w:ascii="MMPBPF+Arial,Bold" w:hAnsi="MMPBPF+Arial,Bold" w:cs="Arial"/>
      <w:sz w:val="24"/>
      <w:szCs w:val="24"/>
      <w:lang w:eastAsia="es-SV"/>
    </w:rPr>
  </w:style>
  <w:style w:type="paragraph" w:customStyle="1" w:styleId="Default">
    <w:name w:val="Default"/>
    <w:rsid w:val="004E0712"/>
    <w:pPr>
      <w:autoSpaceDE w:val="0"/>
      <w:autoSpaceDN w:val="0"/>
      <w:adjustRightInd w:val="0"/>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4E0712"/>
    <w:rPr>
      <w:color w:val="0000FF" w:themeColor="hyperlink"/>
      <w:u w:val="single"/>
    </w:rPr>
  </w:style>
  <w:style w:type="paragraph" w:styleId="Textonotapie">
    <w:name w:val="footnote text"/>
    <w:basedOn w:val="Normal"/>
    <w:link w:val="TextonotapieCar"/>
    <w:uiPriority w:val="99"/>
    <w:semiHidden/>
    <w:unhideWhenUsed/>
    <w:rsid w:val="004E0712"/>
    <w:pPr>
      <w:suppressAutoHyphens/>
      <w:autoSpaceDN w:val="0"/>
      <w:spacing w:after="0" w:line="240" w:lineRule="auto"/>
      <w:textAlignment w:val="baseline"/>
    </w:pPr>
    <w:rPr>
      <w:rFonts w:eastAsia="Calibri" w:cs="Arial"/>
      <w:sz w:val="20"/>
      <w:szCs w:val="20"/>
    </w:rPr>
  </w:style>
  <w:style w:type="character" w:customStyle="1" w:styleId="TextonotapieCar">
    <w:name w:val="Texto nota pie Car"/>
    <w:basedOn w:val="Fuentedeprrafopredeter"/>
    <w:link w:val="Textonotapie"/>
    <w:uiPriority w:val="99"/>
    <w:semiHidden/>
    <w:rsid w:val="004E0712"/>
    <w:rPr>
      <w:rFonts w:ascii="Calibri" w:eastAsia="Calibri" w:hAnsi="Calibri"/>
      <w:lang w:eastAsia="en-US"/>
    </w:rPr>
  </w:style>
  <w:style w:type="paragraph" w:styleId="Sinespaciado">
    <w:name w:val="No Spacing"/>
    <w:uiPriority w:val="1"/>
    <w:qFormat/>
    <w:rsid w:val="004E0712"/>
    <w:pPr>
      <w:suppressAutoHyphens/>
      <w:autoSpaceDN w:val="0"/>
      <w:textAlignment w:val="baseline"/>
    </w:pPr>
    <w:rPr>
      <w:rFonts w:ascii="Calibri" w:eastAsia="Calibri" w:hAnsi="Calibri"/>
      <w:sz w:val="22"/>
      <w:szCs w:val="22"/>
      <w:lang w:eastAsia="en-US"/>
    </w:rPr>
  </w:style>
  <w:style w:type="character" w:customStyle="1" w:styleId="xcontentpasted1">
    <w:name w:val="x_contentpasted1"/>
    <w:basedOn w:val="Fuentedeprrafopredeter"/>
    <w:rsid w:val="004E0712"/>
  </w:style>
  <w:style w:type="paragraph" w:customStyle="1" w:styleId="xmsolistparagraph">
    <w:name w:val="x_msolistparagraph"/>
    <w:basedOn w:val="Normal"/>
    <w:rsid w:val="004E0712"/>
    <w:pPr>
      <w:spacing w:after="0" w:line="240" w:lineRule="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963073221">
      <w:bodyDiv w:val="1"/>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EP-0965-22. 02/12/22</Observaciones>
    <JefeNacional xmlns="93a27197-5ea5-4ef4-9c25-de38a9c385a4">Aprobado con correcciones</JefeNacio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36FABC61-A1BA-497C-863F-EE7D5600A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26</TotalTime>
  <Pages>9</Pages>
  <Words>4546</Words>
  <Characters>25009</Characters>
  <Application>Microsoft Office Word</Application>
  <DocSecurity>0</DocSecurity>
  <Lines>208</Lines>
  <Paragraphs>58</Paragraphs>
  <ScaleCrop>false</ScaleCrop>
  <Company>HP</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Milton Sanchez</cp:lastModifiedBy>
  <cp:revision>35</cp:revision>
  <cp:lastPrinted>2022-12-05T15:09:00Z</cp:lastPrinted>
  <dcterms:created xsi:type="dcterms:W3CDTF">2022-12-01T22:59:00Z</dcterms:created>
  <dcterms:modified xsi:type="dcterms:W3CDTF">2023-01-23T22:24:00Z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