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F98AC" w14:textId="47CCFB40" w:rsidR="0079694C" w:rsidRDefault="0079694C" w:rsidP="00723871">
      <w:pPr>
        <w:pStyle w:val="Sinespaciado"/>
        <w:rPr>
          <w:lang w:val="es-MX" w:eastAsia="es-ES"/>
        </w:rPr>
      </w:pPr>
    </w:p>
    <w:p w14:paraId="1DCFA76F" w14:textId="29A53A3D" w:rsidR="004E07EA" w:rsidRDefault="004E07EA" w:rsidP="00723871">
      <w:pPr>
        <w:pStyle w:val="Sinespaciado"/>
        <w:rPr>
          <w:lang w:val="es-MX" w:eastAsia="es-ES"/>
        </w:rPr>
      </w:pPr>
    </w:p>
    <w:p w14:paraId="42B7EE82" w14:textId="77777777" w:rsidR="00BF645D" w:rsidRDefault="00BF645D" w:rsidP="00723871">
      <w:pPr>
        <w:pStyle w:val="Sinespaciado"/>
        <w:rPr>
          <w:lang w:val="es-MX" w:eastAsia="es-ES"/>
        </w:rPr>
      </w:pPr>
    </w:p>
    <w:p w14:paraId="3BC16A7D" w14:textId="2578C754"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47C5E" w:rsidRPr="00A93D70">
        <w:rPr>
          <w:rFonts w:ascii="Museo Sans 900" w:eastAsia="Times New Roman" w:hAnsi="Museo Sans 900" w:cs="Times New Roman"/>
          <w:b/>
          <w:bCs/>
          <w:sz w:val="20"/>
          <w:szCs w:val="20"/>
          <w:lang w:val="es-MX" w:eastAsia="es-ES"/>
        </w:rPr>
        <w:t>-</w:t>
      </w:r>
      <w:r w:rsidR="008748DB">
        <w:rPr>
          <w:rFonts w:ascii="Museo Sans 900" w:eastAsia="Times New Roman" w:hAnsi="Museo Sans 900" w:cs="Times New Roman"/>
          <w:b/>
          <w:bCs/>
          <w:sz w:val="20"/>
          <w:szCs w:val="20"/>
          <w:lang w:val="es-MX" w:eastAsia="es-ES"/>
        </w:rPr>
        <w:t>2165</w:t>
      </w:r>
      <w:r w:rsidR="00747C5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F968FA">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8748DB">
        <w:rPr>
          <w:rFonts w:ascii="Museo Sans 300" w:eastAsia="Times New Roman" w:hAnsi="Museo Sans 300" w:cs="Times New Roman"/>
          <w:sz w:val="20"/>
          <w:szCs w:val="20"/>
          <w:lang w:val="es-MX" w:eastAsia="es-ES"/>
        </w:rPr>
        <w:t xml:space="preserve">nueve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8748DB">
        <w:rPr>
          <w:rFonts w:ascii="Museo Sans 300" w:eastAsia="Times New Roman" w:hAnsi="Museo Sans 300" w:cs="Times New Roman"/>
          <w:sz w:val="20"/>
          <w:szCs w:val="20"/>
          <w:lang w:val="es-MX" w:eastAsia="es-ES"/>
        </w:rPr>
        <w:t xml:space="preserve">cuarenta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8748DB">
        <w:rPr>
          <w:rFonts w:ascii="Museo Sans 300" w:eastAsia="Times New Roman" w:hAnsi="Museo Sans 300" w:cs="Times New Roman"/>
          <w:sz w:val="20"/>
          <w:szCs w:val="20"/>
          <w:lang w:val="es-MX" w:eastAsia="es-ES"/>
        </w:rPr>
        <w:t xml:space="preserve">dos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748DB">
        <w:rPr>
          <w:rFonts w:ascii="Museo Sans 300" w:eastAsia="Times New Roman" w:hAnsi="Museo Sans 300" w:cs="Times New Roman"/>
          <w:sz w:val="20"/>
          <w:szCs w:val="20"/>
          <w:lang w:val="es-MX" w:eastAsia="es-ES"/>
        </w:rPr>
        <w:t xml:space="preserve">diciembre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F968FA">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0BC9651A" w:rsidR="00263E33" w:rsidRPr="00C000B6" w:rsidRDefault="00263E33">
      <w:pPr>
        <w:pStyle w:val="Prrafodelista"/>
        <w:numPr>
          <w:ilvl w:val="0"/>
          <w:numId w:val="6"/>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AC3378">
        <w:rPr>
          <w:rFonts w:ascii="Museo Sans 300" w:hAnsi="Museo Sans 300"/>
          <w:sz w:val="20"/>
          <w:szCs w:val="20"/>
        </w:rPr>
        <w:t>tres</w:t>
      </w:r>
      <w:r w:rsidR="00BD420F">
        <w:rPr>
          <w:rFonts w:ascii="Museo Sans 300" w:hAnsi="Museo Sans 300"/>
          <w:sz w:val="20"/>
          <w:szCs w:val="20"/>
        </w:rPr>
        <w:t xml:space="preserve"> de febr</w:t>
      </w:r>
      <w:r w:rsidR="000A7031">
        <w:rPr>
          <w:rFonts w:ascii="Museo Sans 300" w:hAnsi="Museo Sans 300"/>
          <w:sz w:val="20"/>
          <w:szCs w:val="20"/>
        </w:rPr>
        <w:t>ero</w:t>
      </w:r>
      <w:r w:rsidR="00961C4C">
        <w:rPr>
          <w:rFonts w:ascii="Museo Sans 300" w:hAnsi="Museo Sans 300"/>
          <w:sz w:val="20"/>
          <w:szCs w:val="20"/>
        </w:rPr>
        <w:t xml:space="preserve"> del presente año</w:t>
      </w:r>
      <w:r w:rsidR="001F3C81">
        <w:rPr>
          <w:rFonts w:ascii="Museo Sans 300" w:hAnsi="Museo Sans 300"/>
          <w:sz w:val="20"/>
          <w:szCs w:val="20"/>
        </w:rPr>
        <w:t>,</w:t>
      </w:r>
      <w:r w:rsidR="006662C8">
        <w:rPr>
          <w:rFonts w:ascii="Museo Sans 300" w:hAnsi="Museo Sans 300"/>
          <w:sz w:val="20"/>
          <w:szCs w:val="20"/>
        </w:rPr>
        <w:t xml:space="preserve"> </w:t>
      </w:r>
      <w:r w:rsidR="00721620">
        <w:rPr>
          <w:rFonts w:ascii="Museo Sans 300" w:hAnsi="Museo Sans 300"/>
          <w:sz w:val="20"/>
          <w:szCs w:val="20"/>
        </w:rPr>
        <w:t xml:space="preserve">el señor </w:t>
      </w:r>
      <w:r w:rsidR="00C44A50">
        <w:rPr>
          <w:rFonts w:ascii="Museo Sans 300" w:hAnsi="Museo Sans 300"/>
          <w:sz w:val="20"/>
          <w:szCs w:val="20"/>
        </w:rPr>
        <w:t>+++</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0A7031">
        <w:rPr>
          <w:rFonts w:ascii="Museo Sans 300" w:hAnsi="Museo Sans 300"/>
          <w:sz w:val="20"/>
          <w:szCs w:val="20"/>
        </w:rPr>
        <w:t>EEO, S.A. de C.V.</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4B7F78">
        <w:rPr>
          <w:rFonts w:ascii="Museo Sans 300" w:hAnsi="Museo Sans 300"/>
          <w:sz w:val="20"/>
          <w:szCs w:val="20"/>
        </w:rPr>
        <w:t>TRES MIL OCHOCIENTOS DIECISÉIS 01/100 DÓLARES DE LOS ESTADOS UNIDOS DE AMÉRICA (USD 3,816.01)</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C000B6">
        <w:rPr>
          <w:rFonts w:ascii="Museo Sans 300" w:hAnsi="Museo Sans 300"/>
          <w:sz w:val="20"/>
          <w:szCs w:val="20"/>
        </w:rPr>
        <w:t>de</w:t>
      </w:r>
      <w:r w:rsidR="006662C8" w:rsidRPr="00C000B6">
        <w:rPr>
          <w:rFonts w:ascii="Museo Sans 300" w:hAnsi="Museo Sans 300"/>
          <w:sz w:val="20"/>
          <w:szCs w:val="20"/>
        </w:rPr>
        <w:t xml:space="preserve"> </w:t>
      </w:r>
      <w:r w:rsidRPr="00C000B6">
        <w:rPr>
          <w:rFonts w:ascii="Museo Sans 300" w:hAnsi="Museo Sans 300"/>
          <w:sz w:val="20"/>
          <w:szCs w:val="20"/>
        </w:rPr>
        <w:t>energía</w:t>
      </w:r>
      <w:r w:rsidR="006662C8" w:rsidRPr="00C000B6">
        <w:rPr>
          <w:rFonts w:ascii="Museo Sans 300" w:hAnsi="Museo Sans 300"/>
          <w:sz w:val="20"/>
          <w:szCs w:val="20"/>
        </w:rPr>
        <w:t xml:space="preserve"> </w:t>
      </w:r>
      <w:r w:rsidRPr="00C000B6">
        <w:rPr>
          <w:rFonts w:ascii="Museo Sans 300" w:hAnsi="Museo Sans 300"/>
          <w:sz w:val="20"/>
          <w:szCs w:val="20"/>
        </w:rPr>
        <w:t>eléctrica</w:t>
      </w:r>
      <w:r w:rsidR="004B7F78">
        <w:rPr>
          <w:rFonts w:ascii="Museo Sans 300" w:hAnsi="Museo Sans 300"/>
          <w:sz w:val="20"/>
          <w:szCs w:val="20"/>
        </w:rPr>
        <w:t xml:space="preserve"> en </w:t>
      </w:r>
      <w:r w:rsidR="004B7F78">
        <w:rPr>
          <w:rStyle w:val="normaltextrun"/>
          <w:rFonts w:ascii="Museo Sans 300" w:hAnsi="Museo Sans 300"/>
          <w:color w:val="000000"/>
          <w:sz w:val="20"/>
          <w:szCs w:val="20"/>
          <w:bdr w:val="none" w:sz="0" w:space="0" w:color="auto" w:frame="1"/>
        </w:rPr>
        <w:t xml:space="preserve">el suministro identificado con el NIC </w:t>
      </w:r>
      <w:r w:rsidR="00C44A50">
        <w:rPr>
          <w:rStyle w:val="normaltextrun"/>
          <w:rFonts w:ascii="Museo Sans 300" w:hAnsi="Museo Sans 300"/>
          <w:color w:val="000000"/>
          <w:sz w:val="20"/>
          <w:szCs w:val="20"/>
          <w:bdr w:val="none" w:sz="0" w:space="0" w:color="auto" w:frame="1"/>
        </w:rPr>
        <w:t>+++</w:t>
      </w:r>
      <w:r w:rsidR="00BD420F">
        <w:rPr>
          <w:rFonts w:ascii="Museo Sans 300" w:hAnsi="Museo Sans 300"/>
          <w:sz w:val="20"/>
          <w:szCs w:val="20"/>
        </w:rPr>
        <w:t>.</w:t>
      </w:r>
    </w:p>
    <w:p w14:paraId="09202C62" w14:textId="77777777" w:rsidR="006F351E" w:rsidRDefault="006F351E" w:rsidP="006F351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5407C3A8" w14:textId="77777777"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112987A4"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961C4C">
        <w:rPr>
          <w:rFonts w:ascii="Museo Sans 300" w:hAnsi="Museo Sans 300"/>
          <w:sz w:val="20"/>
          <w:szCs w:val="20"/>
          <w:lang w:val="es-SV"/>
        </w:rPr>
        <w:t>0</w:t>
      </w:r>
      <w:r w:rsidR="00840434">
        <w:rPr>
          <w:rFonts w:ascii="Museo Sans 300" w:hAnsi="Museo Sans 300"/>
          <w:sz w:val="20"/>
          <w:szCs w:val="20"/>
          <w:lang w:val="es-SV"/>
        </w:rPr>
        <w:t>378</w:t>
      </w:r>
      <w:r w:rsidR="00282394">
        <w:rPr>
          <w:rFonts w:ascii="Museo Sans 300" w:hAnsi="Museo Sans 300"/>
          <w:sz w:val="20"/>
          <w:szCs w:val="20"/>
          <w:lang w:val="es-SV"/>
        </w:rPr>
        <w:t>-20</w:t>
      </w:r>
      <w:r w:rsidR="001F3C81">
        <w:rPr>
          <w:rFonts w:ascii="Museo Sans 300" w:hAnsi="Museo Sans 300"/>
          <w:sz w:val="20"/>
          <w:szCs w:val="20"/>
          <w:lang w:val="es-SV"/>
        </w:rPr>
        <w:t>2</w:t>
      </w:r>
      <w:r w:rsidR="00961C4C">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840434">
        <w:rPr>
          <w:rFonts w:ascii="Museo Sans 300" w:hAnsi="Museo Sans 300"/>
          <w:sz w:val="20"/>
          <w:szCs w:val="20"/>
          <w:lang w:val="es-SV"/>
        </w:rPr>
        <w:t>veintitrés de febrer</w:t>
      </w:r>
      <w:r w:rsidR="00DF1B7D">
        <w:rPr>
          <w:rFonts w:ascii="Museo Sans 300" w:hAnsi="Museo Sans 300"/>
          <w:sz w:val="20"/>
          <w:szCs w:val="20"/>
          <w:lang w:val="es-SV"/>
        </w:rPr>
        <w:t>o</w:t>
      </w:r>
      <w:r w:rsidR="00961C4C">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853607">
        <w:rPr>
          <w:rFonts w:ascii="Museo Sans 300" w:hAnsi="Museo Sans 300"/>
          <w:sz w:val="20"/>
          <w:szCs w:val="20"/>
        </w:rPr>
        <w:t>EEO, S.A.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6224312" w14:textId="446E769C" w:rsidR="00961C4C" w:rsidRDefault="00961C4C" w:rsidP="00961C4C">
      <w:pPr>
        <w:pStyle w:val="Prrafodelista"/>
        <w:tabs>
          <w:tab w:val="left" w:pos="426"/>
        </w:tabs>
        <w:ind w:left="426"/>
        <w:jc w:val="both"/>
        <w:rPr>
          <w:rFonts w:ascii="Museo Sans 300" w:hAnsi="Museo Sans 300"/>
          <w:sz w:val="20"/>
          <w:szCs w:val="20"/>
        </w:rPr>
      </w:pPr>
      <w:r w:rsidRPr="00815911">
        <w:rPr>
          <w:rFonts w:ascii="Museo Sans 300" w:hAnsi="Museo Sans 300"/>
          <w:sz w:val="20"/>
          <w:szCs w:val="20"/>
        </w:rPr>
        <w:t>El citado acuerdo fue notificado a la</w:t>
      </w:r>
      <w:r w:rsidR="00840434" w:rsidRPr="00815911">
        <w:rPr>
          <w:rFonts w:ascii="Museo Sans 300" w:hAnsi="Museo Sans 300"/>
          <w:sz w:val="20"/>
          <w:szCs w:val="20"/>
        </w:rPr>
        <w:t xml:space="preserve"> distribuidora y al usuario los días veintiocho de febrero y uno de marzo de este </w:t>
      </w:r>
      <w:r w:rsidR="00987621" w:rsidRPr="00815911">
        <w:rPr>
          <w:rFonts w:ascii="Museo Sans 300" w:hAnsi="Museo Sans 300"/>
          <w:sz w:val="20"/>
          <w:szCs w:val="20"/>
        </w:rPr>
        <w:t>año</w:t>
      </w:r>
      <w:r w:rsidR="00F96E6C" w:rsidRPr="00815911">
        <w:rPr>
          <w:rFonts w:ascii="Museo Sans 300" w:hAnsi="Museo Sans 300"/>
          <w:sz w:val="20"/>
          <w:szCs w:val="20"/>
        </w:rPr>
        <w:t xml:space="preserve">, </w:t>
      </w:r>
      <w:r w:rsidRPr="00815911">
        <w:rPr>
          <w:rFonts w:ascii="Museo Sans 300" w:hAnsi="Museo Sans 300"/>
          <w:sz w:val="20"/>
          <w:szCs w:val="20"/>
        </w:rPr>
        <w:t xml:space="preserve">por lo que el plazo otorgado a la distribuidora finalizó el día </w:t>
      </w:r>
      <w:r w:rsidR="003C74C3" w:rsidRPr="00815911">
        <w:rPr>
          <w:rFonts w:ascii="Museo Sans 300" w:hAnsi="Museo Sans 300"/>
          <w:sz w:val="20"/>
          <w:szCs w:val="20"/>
        </w:rPr>
        <w:t>catorce</w:t>
      </w:r>
      <w:r w:rsidR="00F22238" w:rsidRPr="00815911">
        <w:rPr>
          <w:rFonts w:ascii="Museo Sans 300" w:hAnsi="Museo Sans 300"/>
          <w:sz w:val="20"/>
          <w:szCs w:val="20"/>
        </w:rPr>
        <w:t xml:space="preserve"> de marz</w:t>
      </w:r>
      <w:r w:rsidR="00E80FED" w:rsidRPr="00815911">
        <w:rPr>
          <w:rFonts w:ascii="Museo Sans 300" w:hAnsi="Museo Sans 300"/>
          <w:sz w:val="20"/>
          <w:szCs w:val="20"/>
        </w:rPr>
        <w:t>o</w:t>
      </w:r>
      <w:r w:rsidR="00F96E6C" w:rsidRPr="00815911">
        <w:rPr>
          <w:rFonts w:ascii="Museo Sans 300" w:hAnsi="Museo Sans 300"/>
          <w:sz w:val="20"/>
          <w:szCs w:val="20"/>
        </w:rPr>
        <w:t xml:space="preserve"> del mismo</w:t>
      </w:r>
      <w:r w:rsidR="00807E18" w:rsidRPr="00815911">
        <w:rPr>
          <w:rFonts w:ascii="Museo Sans 300" w:hAnsi="Museo Sans 300"/>
          <w:sz w:val="20"/>
          <w:szCs w:val="20"/>
        </w:rPr>
        <w:t xml:space="preserve"> año.</w:t>
      </w:r>
    </w:p>
    <w:p w14:paraId="3FC9F42A" w14:textId="77777777" w:rsidR="00F254FD" w:rsidRDefault="00F254FD" w:rsidP="00F254FD">
      <w:pPr>
        <w:pStyle w:val="Prrafodelista"/>
        <w:tabs>
          <w:tab w:val="left" w:pos="426"/>
        </w:tabs>
        <w:ind w:left="426"/>
        <w:jc w:val="both"/>
        <w:rPr>
          <w:rFonts w:ascii="Museo Sans 300" w:hAnsi="Museo Sans 300"/>
          <w:sz w:val="20"/>
          <w:szCs w:val="20"/>
        </w:rPr>
      </w:pPr>
    </w:p>
    <w:p w14:paraId="25A79BA7" w14:textId="028E81AB" w:rsidR="00056060" w:rsidRPr="00AB1307" w:rsidRDefault="004E4C2A" w:rsidP="00AB1307">
      <w:pPr>
        <w:pStyle w:val="Prrafodelista"/>
        <w:tabs>
          <w:tab w:val="left" w:pos="426"/>
        </w:tabs>
        <w:ind w:left="426"/>
        <w:jc w:val="both"/>
        <w:rPr>
          <w:rFonts w:ascii="Museo Sans 300" w:hAnsi="Museo Sans 300"/>
          <w:sz w:val="20"/>
          <w:szCs w:val="20"/>
          <w:lang w:val="es-SV"/>
        </w:rPr>
      </w:pPr>
      <w:bookmarkStart w:id="0" w:name="_Hlk82434434"/>
      <w:r w:rsidRPr="00AB1307">
        <w:rPr>
          <w:rFonts w:ascii="Museo Sans 300" w:hAnsi="Museo Sans 300"/>
          <w:sz w:val="20"/>
          <w:szCs w:val="20"/>
          <w:lang w:val="es-SV"/>
        </w:rPr>
        <w:t xml:space="preserve">El </w:t>
      </w:r>
      <w:bookmarkStart w:id="1" w:name="_Hlk62824691"/>
      <w:r w:rsidRPr="00AB1307">
        <w:rPr>
          <w:rFonts w:ascii="Museo Sans 300" w:hAnsi="Museo Sans 300"/>
          <w:sz w:val="20"/>
          <w:szCs w:val="20"/>
          <w:lang w:val="es-SV"/>
        </w:rPr>
        <w:t xml:space="preserve">día </w:t>
      </w:r>
      <w:r w:rsidR="00815911">
        <w:rPr>
          <w:rFonts w:ascii="Museo Sans 300" w:hAnsi="Museo Sans 300"/>
          <w:sz w:val="20"/>
          <w:szCs w:val="20"/>
          <w:lang w:val="es-SV"/>
        </w:rPr>
        <w:t>catorce</w:t>
      </w:r>
      <w:r w:rsidR="00BF6452">
        <w:rPr>
          <w:rFonts w:ascii="Museo Sans 300" w:hAnsi="Museo Sans 300"/>
          <w:sz w:val="20"/>
          <w:szCs w:val="20"/>
          <w:lang w:val="es-SV"/>
        </w:rPr>
        <w:t xml:space="preserve"> de marz</w:t>
      </w:r>
      <w:r w:rsidR="00F22238">
        <w:rPr>
          <w:rFonts w:ascii="Museo Sans 300" w:hAnsi="Museo Sans 300"/>
          <w:sz w:val="20"/>
          <w:szCs w:val="20"/>
          <w:lang w:val="es-SV"/>
        </w:rPr>
        <w:t>o</w:t>
      </w:r>
      <w:r w:rsidRPr="00AB1307">
        <w:rPr>
          <w:rFonts w:ascii="Museo Sans 300" w:hAnsi="Museo Sans 300"/>
          <w:sz w:val="20"/>
          <w:szCs w:val="20"/>
          <w:lang w:val="es-SV"/>
        </w:rPr>
        <w:t xml:space="preserve"> de</w:t>
      </w:r>
      <w:r w:rsidR="004D458D" w:rsidRPr="00AB1307">
        <w:rPr>
          <w:rFonts w:ascii="Museo Sans 300" w:hAnsi="Museo Sans 300"/>
          <w:sz w:val="20"/>
          <w:szCs w:val="20"/>
          <w:lang w:val="es-SV"/>
        </w:rPr>
        <w:t>l presente año</w:t>
      </w:r>
      <w:r w:rsidRPr="00AB1307">
        <w:rPr>
          <w:rFonts w:ascii="Museo Sans 300" w:hAnsi="Museo Sans 300"/>
          <w:sz w:val="20"/>
          <w:szCs w:val="20"/>
          <w:lang w:val="es-SV"/>
        </w:rPr>
        <w:t xml:space="preserve">, </w:t>
      </w:r>
      <w:bookmarkEnd w:id="1"/>
      <w:r w:rsidRPr="00AB1307">
        <w:rPr>
          <w:rFonts w:ascii="Museo Sans 300" w:hAnsi="Museo Sans 300"/>
          <w:sz w:val="20"/>
          <w:szCs w:val="20"/>
          <w:lang w:val="es-SV"/>
        </w:rPr>
        <w:t xml:space="preserve">el ingeniero </w:t>
      </w:r>
      <w:r w:rsidR="00C44A50">
        <w:rPr>
          <w:rFonts w:ascii="Museo Sans 300" w:hAnsi="Museo Sans 300"/>
          <w:sz w:val="20"/>
          <w:szCs w:val="20"/>
          <w:lang w:val="es-SV"/>
        </w:rPr>
        <w:t>+++</w:t>
      </w:r>
      <w:r w:rsidRPr="00AB1307">
        <w:rPr>
          <w:rFonts w:ascii="Museo Sans 300" w:hAnsi="Museo Sans 300"/>
          <w:sz w:val="20"/>
          <w:szCs w:val="20"/>
          <w:lang w:val="es-SV"/>
        </w:rPr>
        <w:t xml:space="preserve">, apoderado especial de la sociedad </w:t>
      </w:r>
      <w:r w:rsidR="000A7031">
        <w:rPr>
          <w:rFonts w:ascii="Museo Sans 300" w:hAnsi="Museo Sans 300"/>
          <w:sz w:val="20"/>
          <w:szCs w:val="20"/>
          <w:lang w:val="es-SV"/>
        </w:rPr>
        <w:t>EEO, S.A. de C.V.</w:t>
      </w:r>
      <w:r w:rsidRPr="00AB1307">
        <w:rPr>
          <w:rFonts w:ascii="Museo Sans 300" w:hAnsi="Museo Sans 300"/>
          <w:sz w:val="20"/>
          <w:szCs w:val="20"/>
          <w:lang w:val="es-SV"/>
        </w:rPr>
        <w:t>,</w:t>
      </w:r>
      <w:r w:rsidR="004D458D" w:rsidRPr="00AB1307">
        <w:rPr>
          <w:rFonts w:ascii="Museo Sans 300" w:hAnsi="Museo Sans 300"/>
          <w:sz w:val="20"/>
          <w:szCs w:val="20"/>
          <w:lang w:val="es-SV"/>
        </w:rPr>
        <w:t xml:space="preserve"> </w:t>
      </w:r>
      <w:r w:rsidRPr="00AB1307">
        <w:rPr>
          <w:rFonts w:ascii="Museo Sans 300" w:hAnsi="Museo Sans 300"/>
          <w:sz w:val="20"/>
          <w:szCs w:val="20"/>
          <w:lang w:val="es-SV"/>
        </w:rPr>
        <w:t>presentó un</w:t>
      </w:r>
      <w:r w:rsidR="00056060" w:rsidRPr="00AB1307">
        <w:rPr>
          <w:rFonts w:ascii="Museo Sans 300" w:hAnsi="Museo Sans 300"/>
          <w:sz w:val="20"/>
          <w:szCs w:val="20"/>
          <w:lang w:val="es-SV"/>
        </w:rPr>
        <w:t xml:space="preserve"> escrito en </w:t>
      </w:r>
      <w:r w:rsidRPr="00AB1307">
        <w:rPr>
          <w:rFonts w:ascii="Museo Sans 300" w:hAnsi="Museo Sans 300"/>
          <w:sz w:val="20"/>
          <w:szCs w:val="20"/>
          <w:lang w:val="es-SV"/>
        </w:rPr>
        <w:t>el</w:t>
      </w:r>
      <w:r w:rsidR="00056060" w:rsidRPr="00AB1307">
        <w:rPr>
          <w:rFonts w:ascii="Museo Sans 300" w:hAnsi="Museo Sans 300"/>
          <w:sz w:val="20"/>
          <w:szCs w:val="20"/>
          <w:lang w:val="es-SV"/>
        </w:rPr>
        <w:t xml:space="preserve"> cual manifestó que contaba con prueba</w:t>
      </w:r>
      <w:r w:rsidR="0013452F" w:rsidRPr="00AB1307">
        <w:rPr>
          <w:rFonts w:ascii="Museo Sans 300" w:hAnsi="Museo Sans 300"/>
          <w:sz w:val="20"/>
          <w:szCs w:val="20"/>
          <w:lang w:val="es-SV"/>
        </w:rPr>
        <w:t xml:space="preserve">s </w:t>
      </w:r>
      <w:r w:rsidR="00056060" w:rsidRPr="00AB1307">
        <w:rPr>
          <w:rFonts w:ascii="Museo Sans 300" w:hAnsi="Museo Sans 300"/>
          <w:sz w:val="20"/>
          <w:szCs w:val="20"/>
          <w:lang w:val="es-SV"/>
        </w:rPr>
        <w:t>documental</w:t>
      </w:r>
      <w:r w:rsidR="0013452F" w:rsidRPr="00AB1307">
        <w:rPr>
          <w:rFonts w:ascii="Museo Sans 300" w:hAnsi="Museo Sans 300"/>
          <w:sz w:val="20"/>
          <w:szCs w:val="20"/>
          <w:lang w:val="es-SV"/>
        </w:rPr>
        <w:t>es</w:t>
      </w:r>
      <w:r w:rsidR="00056060" w:rsidRPr="00AB1307">
        <w:rPr>
          <w:rFonts w:ascii="Museo Sans 300" w:hAnsi="Museo Sans 300"/>
          <w:sz w:val="20"/>
          <w:szCs w:val="20"/>
          <w:lang w:val="es-SV"/>
        </w:rPr>
        <w:t xml:space="preserve"> y fotografías para comprobar la existencia de una condición irregular y justificar el cobro de energía no registrada. En dicho escrito, adjuntó</w:t>
      </w:r>
      <w:r w:rsidR="00894877">
        <w:rPr>
          <w:rFonts w:ascii="Museo Sans 300" w:hAnsi="Museo Sans 300"/>
          <w:sz w:val="20"/>
          <w:szCs w:val="20"/>
          <w:lang w:val="es-SV"/>
        </w:rPr>
        <w:t xml:space="preserve"> de forma digital</w:t>
      </w:r>
      <w:r w:rsidR="00056060" w:rsidRPr="00AB1307">
        <w:rPr>
          <w:rFonts w:ascii="Museo Sans 300" w:hAnsi="Museo Sans 300"/>
          <w:sz w:val="20"/>
          <w:szCs w:val="20"/>
          <w:lang w:val="es-SV"/>
        </w:rPr>
        <w:t xml:space="preserve"> la documentación siguiente: </w:t>
      </w:r>
    </w:p>
    <w:bookmarkEnd w:id="0"/>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4AD38F0C" w14:textId="77777777" w:rsidR="00F22238" w:rsidRPr="00904F83" w:rsidRDefault="00F22238">
      <w:pPr>
        <w:pStyle w:val="Prrafodelista"/>
        <w:numPr>
          <w:ilvl w:val="0"/>
          <w:numId w:val="12"/>
        </w:numPr>
        <w:rPr>
          <w:rFonts w:ascii="Museo Sans 300" w:eastAsia="Arial" w:hAnsi="Museo Sans 300"/>
          <w:sz w:val="20"/>
          <w:szCs w:val="20"/>
          <w:lang w:eastAsia="es-SV"/>
        </w:rPr>
      </w:pPr>
      <w:r w:rsidRPr="00904F83">
        <w:rPr>
          <w:rFonts w:ascii="Museo Sans 300" w:eastAsia="Arial" w:hAnsi="Museo Sans 300"/>
          <w:sz w:val="20"/>
          <w:szCs w:val="20"/>
          <w:lang w:eastAsia="es-SV"/>
        </w:rPr>
        <w:t>Históricos de lecturas y consumos de los últimos dos años a la fecha.</w:t>
      </w:r>
    </w:p>
    <w:p w14:paraId="3123A437" w14:textId="77777777" w:rsidR="00F22238" w:rsidRPr="00904F83" w:rsidRDefault="00F22238">
      <w:pPr>
        <w:pStyle w:val="Prrafodelista"/>
        <w:numPr>
          <w:ilvl w:val="0"/>
          <w:numId w:val="12"/>
        </w:numPr>
        <w:rPr>
          <w:rFonts w:ascii="Museo Sans 300" w:eastAsia="Arial" w:hAnsi="Museo Sans 300"/>
          <w:sz w:val="20"/>
          <w:szCs w:val="20"/>
          <w:lang w:eastAsia="es-SV"/>
        </w:rPr>
      </w:pPr>
      <w:r w:rsidRPr="00904F83">
        <w:rPr>
          <w:rFonts w:ascii="Museo Sans 300" w:eastAsia="Arial" w:hAnsi="Museo Sans 300"/>
          <w:sz w:val="20"/>
          <w:szCs w:val="20"/>
          <w:lang w:eastAsia="es-SV"/>
        </w:rPr>
        <w:t>Registro de incidencias del mismo período.</w:t>
      </w:r>
    </w:p>
    <w:p w14:paraId="3F5F9830" w14:textId="0FC9314D" w:rsidR="00F22238" w:rsidRPr="00904F83" w:rsidRDefault="00F22238">
      <w:pPr>
        <w:pStyle w:val="Prrafodelista"/>
        <w:numPr>
          <w:ilvl w:val="0"/>
          <w:numId w:val="12"/>
        </w:numPr>
        <w:rPr>
          <w:rFonts w:ascii="Museo Sans 300" w:eastAsia="Arial" w:hAnsi="Museo Sans 300"/>
          <w:sz w:val="20"/>
          <w:szCs w:val="20"/>
          <w:lang w:eastAsia="es-SV"/>
        </w:rPr>
      </w:pPr>
      <w:r w:rsidRPr="00904F83">
        <w:rPr>
          <w:rFonts w:ascii="Museo Sans 300" w:eastAsia="Arial" w:hAnsi="Museo Sans 300"/>
          <w:sz w:val="20"/>
          <w:szCs w:val="20"/>
          <w:lang w:eastAsia="es-SV"/>
        </w:rPr>
        <w:t xml:space="preserve">Registro de sellos instalados en medidor </w:t>
      </w:r>
      <w:r w:rsidR="00C44A50">
        <w:rPr>
          <w:rStyle w:val="normaltextrun"/>
          <w:rFonts w:ascii="Museo Sans 300" w:hAnsi="Museo Sans 300"/>
          <w:color w:val="000000"/>
          <w:sz w:val="20"/>
          <w:szCs w:val="20"/>
          <w:shd w:val="clear" w:color="auto" w:fill="FFFFFF"/>
        </w:rPr>
        <w:t>+++</w:t>
      </w:r>
      <w:r w:rsidR="00815911">
        <w:rPr>
          <w:rStyle w:val="normaltextrun"/>
          <w:rFonts w:ascii="Museo Sans 300" w:hAnsi="Museo Sans 300"/>
          <w:color w:val="000000"/>
          <w:sz w:val="20"/>
          <w:szCs w:val="20"/>
          <w:shd w:val="clear" w:color="auto" w:fill="FFFFFF"/>
        </w:rPr>
        <w:t>.</w:t>
      </w:r>
      <w:r w:rsidR="00815911">
        <w:rPr>
          <w:rStyle w:val="eop"/>
          <w:rFonts w:ascii="Museo Sans 300" w:eastAsia="Museo Sans" w:hAnsi="Museo Sans 300"/>
          <w:sz w:val="20"/>
          <w:szCs w:val="20"/>
          <w:shd w:val="clear" w:color="auto" w:fill="FFFFFF"/>
        </w:rPr>
        <w:t> </w:t>
      </w:r>
    </w:p>
    <w:p w14:paraId="1452D3C7" w14:textId="7651308A" w:rsidR="00815911" w:rsidRPr="00815911" w:rsidRDefault="00BF6452" w:rsidP="00331EF9">
      <w:pPr>
        <w:pStyle w:val="Prrafodelista"/>
        <w:numPr>
          <w:ilvl w:val="0"/>
          <w:numId w:val="12"/>
        </w:numPr>
        <w:rPr>
          <w:rFonts w:ascii="Museo Sans 300" w:eastAsia="Arial" w:hAnsi="Museo Sans 300"/>
          <w:sz w:val="20"/>
          <w:szCs w:val="20"/>
          <w:lang w:eastAsia="es-SV"/>
        </w:rPr>
      </w:pPr>
      <w:r w:rsidRPr="00815911">
        <w:rPr>
          <w:rFonts w:ascii="Museo Sans 300" w:eastAsia="Arial" w:hAnsi="Museo Sans 300"/>
          <w:sz w:val="20"/>
          <w:szCs w:val="20"/>
          <w:lang w:eastAsia="es-SV"/>
        </w:rPr>
        <w:t>Ó</w:t>
      </w:r>
      <w:r w:rsidR="00F22238" w:rsidRPr="00815911">
        <w:rPr>
          <w:rFonts w:ascii="Museo Sans 300" w:eastAsia="Arial" w:hAnsi="Museo Sans 300"/>
          <w:sz w:val="20"/>
          <w:szCs w:val="20"/>
          <w:lang w:eastAsia="es-SV"/>
        </w:rPr>
        <w:t>rden</w:t>
      </w:r>
      <w:r w:rsidRPr="00815911">
        <w:rPr>
          <w:rFonts w:ascii="Museo Sans 300" w:eastAsia="Arial" w:hAnsi="Museo Sans 300"/>
          <w:sz w:val="20"/>
          <w:szCs w:val="20"/>
          <w:lang w:eastAsia="es-SV"/>
        </w:rPr>
        <w:t>es</w:t>
      </w:r>
      <w:r w:rsidR="00F22238" w:rsidRPr="00815911">
        <w:rPr>
          <w:rFonts w:ascii="Museo Sans 300" w:eastAsia="Arial" w:hAnsi="Museo Sans 300"/>
          <w:sz w:val="20"/>
          <w:szCs w:val="20"/>
          <w:lang w:eastAsia="es-SV"/>
        </w:rPr>
        <w:t xml:space="preserve"> de servicio con número </w:t>
      </w:r>
      <w:r w:rsidR="00C44A50">
        <w:rPr>
          <w:rFonts w:ascii="Museo Sans 300" w:eastAsia="Arial" w:hAnsi="Museo Sans 300"/>
          <w:sz w:val="20"/>
          <w:szCs w:val="20"/>
          <w:lang w:val="es-SV" w:eastAsia="es-SV"/>
        </w:rPr>
        <w:t>+++</w:t>
      </w:r>
      <w:r w:rsidR="00815911" w:rsidRPr="00815911">
        <w:rPr>
          <w:rFonts w:ascii="Museo Sans 300" w:eastAsia="Arial" w:hAnsi="Museo Sans 300"/>
          <w:sz w:val="20"/>
          <w:szCs w:val="20"/>
          <w:lang w:val="es-SV" w:eastAsia="es-SV"/>
        </w:rPr>
        <w:t>. </w:t>
      </w:r>
    </w:p>
    <w:p w14:paraId="1861EDD6" w14:textId="29A7F975" w:rsidR="00815911" w:rsidRPr="00815911" w:rsidRDefault="00F22238" w:rsidP="00331EF9">
      <w:pPr>
        <w:pStyle w:val="Prrafodelista"/>
        <w:numPr>
          <w:ilvl w:val="0"/>
          <w:numId w:val="12"/>
        </w:numPr>
        <w:rPr>
          <w:rStyle w:val="normaltextrun"/>
          <w:rFonts w:ascii="Museo Sans 300" w:eastAsia="Arial" w:hAnsi="Museo Sans 300"/>
          <w:sz w:val="20"/>
          <w:szCs w:val="20"/>
          <w:lang w:eastAsia="es-SV"/>
        </w:rPr>
      </w:pPr>
      <w:r w:rsidRPr="00815911">
        <w:rPr>
          <w:rFonts w:ascii="Museo Sans 300" w:eastAsia="Arial" w:hAnsi="Museo Sans 300"/>
          <w:sz w:val="20"/>
          <w:szCs w:val="20"/>
          <w:lang w:eastAsia="es-SV"/>
        </w:rPr>
        <w:t xml:space="preserve">Acta de inspección de condiciones irregulares bajo la orden </w:t>
      </w:r>
      <w:r w:rsidR="00C44A50">
        <w:rPr>
          <w:rStyle w:val="normaltextrun"/>
          <w:rFonts w:ascii="Museo Sans 300" w:hAnsi="Museo Sans 300"/>
          <w:color w:val="000000"/>
          <w:sz w:val="20"/>
          <w:szCs w:val="20"/>
          <w:shd w:val="clear" w:color="auto" w:fill="FFFFFF"/>
        </w:rPr>
        <w:t>+++</w:t>
      </w:r>
      <w:r w:rsidR="00815911">
        <w:rPr>
          <w:rStyle w:val="normaltextrun"/>
          <w:rFonts w:ascii="Museo Sans 300" w:hAnsi="Museo Sans 300"/>
          <w:color w:val="000000"/>
          <w:sz w:val="20"/>
          <w:szCs w:val="20"/>
          <w:shd w:val="clear" w:color="auto" w:fill="FFFFFF"/>
        </w:rPr>
        <w:t>.</w:t>
      </w:r>
    </w:p>
    <w:p w14:paraId="67439193" w14:textId="6CDA93B8" w:rsidR="00F22238" w:rsidRPr="00815911" w:rsidRDefault="00F22238" w:rsidP="00331EF9">
      <w:pPr>
        <w:pStyle w:val="Prrafodelista"/>
        <w:numPr>
          <w:ilvl w:val="0"/>
          <w:numId w:val="12"/>
        </w:numPr>
        <w:rPr>
          <w:rFonts w:ascii="Museo Sans 300" w:eastAsia="Arial" w:hAnsi="Museo Sans 300"/>
          <w:sz w:val="20"/>
          <w:szCs w:val="20"/>
          <w:lang w:eastAsia="es-SV"/>
        </w:rPr>
      </w:pPr>
      <w:r w:rsidRPr="00815911">
        <w:rPr>
          <w:rFonts w:ascii="Museo Sans 300" w:eastAsia="Arial" w:hAnsi="Museo Sans 300"/>
          <w:sz w:val="20"/>
          <w:szCs w:val="20"/>
          <w:lang w:eastAsia="es-SV"/>
        </w:rPr>
        <w:t>Memoria de cálculo del cobro de energía no registrada.</w:t>
      </w:r>
    </w:p>
    <w:p w14:paraId="2634A878" w14:textId="77777777" w:rsidR="00F22238" w:rsidRPr="00904F83" w:rsidRDefault="00F22238">
      <w:pPr>
        <w:pStyle w:val="Prrafodelista"/>
        <w:numPr>
          <w:ilvl w:val="0"/>
          <w:numId w:val="12"/>
        </w:numPr>
        <w:rPr>
          <w:rFonts w:ascii="Museo Sans 300" w:eastAsia="Arial" w:hAnsi="Museo Sans 300"/>
          <w:sz w:val="20"/>
          <w:szCs w:val="20"/>
          <w:lang w:eastAsia="es-SV"/>
        </w:rPr>
      </w:pPr>
      <w:r w:rsidRPr="00904F83">
        <w:rPr>
          <w:rFonts w:ascii="Museo Sans 300" w:eastAsia="Arial" w:hAnsi="Museo Sans 300"/>
          <w:sz w:val="20"/>
          <w:szCs w:val="20"/>
          <w:lang w:eastAsia="es-SV"/>
        </w:rPr>
        <w:t>Acuse de notificación de expediente al usuario.</w:t>
      </w:r>
    </w:p>
    <w:p w14:paraId="4D2FC4EE" w14:textId="77777777" w:rsidR="00F22238" w:rsidRPr="00904F83" w:rsidRDefault="00F22238">
      <w:pPr>
        <w:pStyle w:val="Prrafodelista"/>
        <w:numPr>
          <w:ilvl w:val="0"/>
          <w:numId w:val="12"/>
        </w:numPr>
        <w:rPr>
          <w:rFonts w:ascii="Museo Sans 300" w:eastAsia="Arial" w:hAnsi="Museo Sans 300"/>
          <w:sz w:val="20"/>
          <w:szCs w:val="20"/>
          <w:lang w:eastAsia="es-SV"/>
        </w:rPr>
      </w:pPr>
      <w:r w:rsidRPr="00904F83">
        <w:rPr>
          <w:rFonts w:ascii="Museo Sans 300" w:eastAsia="Arial" w:hAnsi="Museo Sans 300"/>
          <w:sz w:val="20"/>
          <w:szCs w:val="20"/>
          <w:lang w:eastAsia="es-SV"/>
        </w:rPr>
        <w:t>Fotografías de forma magnética que demuestran la condición irregular encontrada.</w:t>
      </w:r>
    </w:p>
    <w:p w14:paraId="056BD1EB" w14:textId="77777777" w:rsidR="0073510A" w:rsidRPr="00F22238" w:rsidRDefault="0073510A" w:rsidP="0026486D">
      <w:pPr>
        <w:pStyle w:val="Prrafodelista"/>
        <w:tabs>
          <w:tab w:val="left" w:pos="426"/>
        </w:tabs>
        <w:ind w:left="426"/>
        <w:jc w:val="both"/>
        <w:rPr>
          <w:rFonts w:ascii="Museo Sans 300" w:hAnsi="Museo Sans 300"/>
          <w:sz w:val="20"/>
          <w:szCs w:val="20"/>
          <w:lang w:eastAsia="es-SV"/>
        </w:rPr>
      </w:pPr>
    </w:p>
    <w:p w14:paraId="04B53E0E" w14:textId="08B9EB9B"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Mediante el memorando N.° M-0</w:t>
      </w:r>
      <w:r w:rsidR="00BF6452">
        <w:rPr>
          <w:rFonts w:ascii="Museo Sans 300" w:eastAsia="Museo Sans 300" w:hAnsi="Museo Sans 300" w:cs="Museo Sans 300"/>
          <w:sz w:val="20"/>
          <w:szCs w:val="20"/>
          <w:lang w:val="es-ES"/>
        </w:rPr>
        <w:t>2</w:t>
      </w:r>
      <w:r w:rsidR="00815911">
        <w:rPr>
          <w:rFonts w:ascii="Museo Sans 300" w:eastAsia="Museo Sans 300" w:hAnsi="Museo Sans 300" w:cs="Museo Sans 300"/>
          <w:sz w:val="20"/>
          <w:szCs w:val="20"/>
          <w:lang w:val="es-ES"/>
        </w:rPr>
        <w:t>39</w:t>
      </w:r>
      <w:r>
        <w:rPr>
          <w:rFonts w:ascii="Museo Sans 300" w:eastAsia="Museo Sans 300" w:hAnsi="Museo Sans 300" w:cs="Museo Sans 300"/>
          <w:sz w:val="20"/>
          <w:szCs w:val="20"/>
          <w:lang w:val="es-ES"/>
        </w:rPr>
        <w:t>-CAU-2</w:t>
      </w:r>
      <w:r w:rsidR="00256589">
        <w:rPr>
          <w:rFonts w:ascii="Museo Sans 300" w:eastAsia="Museo Sans 300" w:hAnsi="Museo Sans 300" w:cs="Museo Sans 300"/>
          <w:sz w:val="20"/>
          <w:szCs w:val="20"/>
          <w:lang w:val="es-ES"/>
        </w:rPr>
        <w:t>2</w:t>
      </w:r>
      <w:r>
        <w:rPr>
          <w:rFonts w:ascii="Museo Sans 300" w:eastAsia="Museo Sans 300" w:hAnsi="Museo Sans 300" w:cs="Museo Sans 300"/>
          <w:sz w:val="20"/>
          <w:szCs w:val="20"/>
          <w:lang w:val="es-ES"/>
        </w:rPr>
        <w:t xml:space="preserve">, de fecha </w:t>
      </w:r>
      <w:r w:rsidR="00815911">
        <w:rPr>
          <w:rFonts w:ascii="Museo Sans 300" w:eastAsia="Museo Sans 300" w:hAnsi="Museo Sans 300" w:cs="Museo Sans 300"/>
          <w:sz w:val="20"/>
          <w:szCs w:val="20"/>
          <w:lang w:val="es-ES"/>
        </w:rPr>
        <w:t>quince</w:t>
      </w:r>
      <w:r w:rsidR="00F22238">
        <w:rPr>
          <w:rFonts w:ascii="Museo Sans 300" w:eastAsia="Museo Sans 300" w:hAnsi="Museo Sans 300" w:cs="Museo Sans 300"/>
          <w:sz w:val="20"/>
          <w:szCs w:val="20"/>
          <w:lang w:val="es-ES"/>
        </w:rPr>
        <w:t xml:space="preserve"> de marz</w:t>
      </w:r>
      <w:r w:rsidR="00256589">
        <w:rPr>
          <w:rFonts w:ascii="Museo Sans 300" w:eastAsia="Museo Sans 300" w:hAnsi="Museo Sans 300" w:cs="Museo Sans 300"/>
          <w:sz w:val="20"/>
          <w:szCs w:val="20"/>
          <w:lang w:val="es-ES"/>
        </w:rPr>
        <w:t>o del presente año</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lastRenderedPageBreak/>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77459D91" w14:textId="77777777" w:rsidR="00894877" w:rsidRDefault="00894877" w:rsidP="00056060">
      <w:pPr>
        <w:spacing w:after="0" w:line="240" w:lineRule="auto"/>
        <w:ind w:left="426"/>
        <w:jc w:val="both"/>
        <w:rPr>
          <w:rFonts w:ascii="Museo Sans 300" w:eastAsia="Museo Sans 300" w:hAnsi="Museo Sans 300" w:cs="Museo Sans 300"/>
          <w:sz w:val="20"/>
          <w:szCs w:val="20"/>
          <w:lang w:val="es-ES"/>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4F7DF0BE" w14:textId="4CAD5AF3" w:rsidR="00B10A1B" w:rsidRPr="001C2890" w:rsidRDefault="00B10A1B" w:rsidP="00B10A1B">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E-</w:t>
      </w:r>
      <w:r w:rsidR="00F22238">
        <w:rPr>
          <w:rFonts w:ascii="Museo Sans 300" w:hAnsi="Museo Sans 300"/>
          <w:sz w:val="20"/>
          <w:szCs w:val="20"/>
        </w:rPr>
        <w:t>0</w:t>
      </w:r>
      <w:r w:rsidR="00252BFC">
        <w:rPr>
          <w:rFonts w:ascii="Museo Sans 300" w:hAnsi="Museo Sans 300"/>
          <w:sz w:val="20"/>
          <w:szCs w:val="20"/>
        </w:rPr>
        <w:t>619</w:t>
      </w:r>
      <w:r w:rsidRPr="00C32DD7">
        <w:rPr>
          <w:rFonts w:ascii="Museo Sans 300" w:hAnsi="Museo Sans 300"/>
          <w:sz w:val="20"/>
          <w:szCs w:val="20"/>
        </w:rPr>
        <w:t>-202</w:t>
      </w:r>
      <w:r w:rsidR="00256589">
        <w:rPr>
          <w:rFonts w:ascii="Museo Sans 300" w:hAnsi="Museo Sans 300"/>
          <w:sz w:val="20"/>
          <w:szCs w:val="20"/>
        </w:rPr>
        <w:t>2</w:t>
      </w:r>
      <w:r w:rsidRPr="00C32DD7">
        <w:rPr>
          <w:rFonts w:ascii="Museo Sans 300" w:hAnsi="Museo Sans 300"/>
          <w:sz w:val="20"/>
          <w:szCs w:val="20"/>
        </w:rPr>
        <w:t xml:space="preserve">-CAU, de fecha </w:t>
      </w:r>
      <w:r w:rsidR="00252BFC">
        <w:rPr>
          <w:rFonts w:ascii="Museo Sans 300" w:hAnsi="Museo Sans 300"/>
          <w:sz w:val="20"/>
          <w:szCs w:val="20"/>
        </w:rPr>
        <w:t>veintiocho de marzo</w:t>
      </w:r>
      <w:r w:rsidR="00256589">
        <w:rPr>
          <w:rFonts w:ascii="Museo Sans 300" w:hAnsi="Museo Sans 300"/>
          <w:sz w:val="20"/>
          <w:szCs w:val="20"/>
        </w:rPr>
        <w:t xml:space="preserve"> de este año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w:t>
      </w:r>
      <w:r w:rsidRPr="001C2890">
        <w:rPr>
          <w:rStyle w:val="normaltextrun"/>
          <w:rFonts w:ascii="Museo Sans 300" w:eastAsia="Museo Sans" w:hAnsi="Museo Sans 300" w:cs="Segoe UI"/>
          <w:sz w:val="20"/>
          <w:szCs w:val="20"/>
        </w:rPr>
        <w:t xml:space="preserve">por un plazo de veinte días hábiles contados a partir del día siguiente a la notificación de dicho proveído, para que las partes presentaran las que estimaran pertinentes.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4FF6C13A" w14:textId="5ABFA363" w:rsidR="00CF5E07" w:rsidRDefault="00FB3D61" w:rsidP="00CF5E07">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hAnsi="Museo Sans 300"/>
          <w:sz w:val="20"/>
          <w:szCs w:val="20"/>
        </w:rPr>
        <w:t>Dicho</w:t>
      </w:r>
      <w:r w:rsidRPr="70478C62">
        <w:rPr>
          <w:rFonts w:ascii="Museo Sans 300" w:hAnsi="Museo Sans 300"/>
          <w:sz w:val="20"/>
          <w:szCs w:val="20"/>
        </w:rPr>
        <w:t xml:space="preserve"> acuerdo fue notificado</w:t>
      </w:r>
      <w:r w:rsidRPr="000F5DAB">
        <w:rPr>
          <w:rFonts w:ascii="Museo Sans 300" w:hAnsi="Museo Sans 300"/>
          <w:sz w:val="20"/>
          <w:szCs w:val="20"/>
        </w:rPr>
        <w:t xml:space="preserve"> </w:t>
      </w:r>
      <w:r w:rsidR="00CF5E07" w:rsidRPr="008809F7">
        <w:rPr>
          <w:rFonts w:ascii="Museo Sans 300" w:eastAsia="Times New Roman" w:hAnsi="Museo Sans 300" w:cs="Segoe UI"/>
          <w:sz w:val="20"/>
          <w:szCs w:val="20"/>
          <w:lang w:val="es-ES" w:eastAsia="es-ES"/>
        </w:rPr>
        <w:t>a</w:t>
      </w:r>
      <w:r w:rsidR="00CF5E07">
        <w:rPr>
          <w:rFonts w:ascii="Museo Sans 300" w:eastAsia="Times New Roman" w:hAnsi="Museo Sans 300" w:cs="Segoe UI"/>
          <w:sz w:val="20"/>
          <w:szCs w:val="20"/>
          <w:lang w:val="es-ES" w:eastAsia="es-ES"/>
        </w:rPr>
        <w:t xml:space="preserve"> la</w:t>
      </w:r>
      <w:r w:rsidR="001B11F0">
        <w:rPr>
          <w:rFonts w:ascii="Museo Sans 300" w:eastAsia="Times New Roman" w:hAnsi="Museo Sans 300" w:cs="Segoe UI"/>
          <w:sz w:val="20"/>
          <w:szCs w:val="20"/>
          <w:lang w:val="es-ES" w:eastAsia="es-ES"/>
        </w:rPr>
        <w:t>s partes el día treinta y uno de marzo</w:t>
      </w:r>
      <w:r w:rsidR="00CF5E07">
        <w:rPr>
          <w:rFonts w:ascii="Museo Sans 300" w:eastAsia="Times New Roman" w:hAnsi="Museo Sans 300" w:cs="Segoe UI"/>
          <w:sz w:val="20"/>
          <w:szCs w:val="20"/>
          <w:lang w:val="es-ES" w:eastAsia="es-ES"/>
        </w:rPr>
        <w:t xml:space="preserve"> de este año, </w:t>
      </w:r>
      <w:r w:rsidR="00CF5E07" w:rsidRPr="008809F7">
        <w:rPr>
          <w:rFonts w:ascii="Museo Sans 300" w:eastAsia="Times New Roman" w:hAnsi="Museo Sans 300" w:cs="Segoe UI"/>
          <w:sz w:val="20"/>
          <w:szCs w:val="20"/>
          <w:lang w:val="es-ES" w:eastAsia="es-ES"/>
        </w:rPr>
        <w:t>por lo que el plazo finalizó</w:t>
      </w:r>
      <w:r w:rsidR="001B11F0">
        <w:rPr>
          <w:rFonts w:ascii="Museo Sans 300" w:eastAsia="Times New Roman" w:hAnsi="Museo Sans 300" w:cs="Segoe UI"/>
          <w:sz w:val="20"/>
          <w:szCs w:val="20"/>
          <w:lang w:val="es-ES" w:eastAsia="es-ES"/>
        </w:rPr>
        <w:t xml:space="preserve"> el día cinco</w:t>
      </w:r>
      <w:r w:rsidR="006062D5">
        <w:rPr>
          <w:rFonts w:ascii="Museo Sans 300" w:eastAsia="Times New Roman" w:hAnsi="Museo Sans 300" w:cs="Segoe UI"/>
          <w:sz w:val="20"/>
          <w:szCs w:val="20"/>
          <w:lang w:val="es-ES" w:eastAsia="es-ES"/>
        </w:rPr>
        <w:t xml:space="preserve"> de </w:t>
      </w:r>
      <w:r w:rsidR="00834FF7">
        <w:rPr>
          <w:rFonts w:ascii="Museo Sans 300" w:eastAsia="Times New Roman" w:hAnsi="Museo Sans 300" w:cs="Segoe UI"/>
          <w:sz w:val="20"/>
          <w:szCs w:val="20"/>
          <w:lang w:val="es-ES" w:eastAsia="es-ES"/>
        </w:rPr>
        <w:t>mayo</w:t>
      </w:r>
      <w:r w:rsidR="00CF5E07">
        <w:rPr>
          <w:rFonts w:ascii="Museo Sans 300" w:eastAsia="Times New Roman" w:hAnsi="Museo Sans 300" w:cs="Segoe UI"/>
          <w:sz w:val="20"/>
          <w:szCs w:val="20"/>
          <w:lang w:val="es-ES" w:eastAsia="es-ES"/>
        </w:rPr>
        <w:t xml:space="preserve"> del presente año.</w:t>
      </w:r>
    </w:p>
    <w:p w14:paraId="74CC3772" w14:textId="485FB52C" w:rsidR="00FB3D61" w:rsidRPr="00CF5E07" w:rsidRDefault="00FB3D61" w:rsidP="00CF5E07">
      <w:pPr>
        <w:tabs>
          <w:tab w:val="left" w:pos="426"/>
        </w:tabs>
        <w:spacing w:after="0" w:line="240" w:lineRule="auto"/>
        <w:ind w:left="426"/>
        <w:jc w:val="both"/>
        <w:rPr>
          <w:rFonts w:ascii="Museo Sans 300" w:hAnsi="Museo Sans 300"/>
          <w:sz w:val="20"/>
          <w:szCs w:val="20"/>
          <w:lang w:val="es-ES"/>
        </w:rPr>
      </w:pPr>
    </w:p>
    <w:p w14:paraId="1BE26982" w14:textId="7D87A992" w:rsidR="00B57678" w:rsidRDefault="00B57678" w:rsidP="00B57678">
      <w:pPr>
        <w:pStyle w:val="paragraph"/>
        <w:spacing w:before="0" w:after="0"/>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127509">
        <w:rPr>
          <w:rFonts w:ascii="Museo Sans 300" w:hAnsi="Museo Sans 300" w:cs="Cambria Math"/>
          <w:sz w:val="20"/>
          <w:szCs w:val="20"/>
        </w:rPr>
        <w:t>seis</w:t>
      </w:r>
      <w:r w:rsidR="004F08C4">
        <w:rPr>
          <w:rFonts w:ascii="Museo Sans 300" w:hAnsi="Museo Sans 300" w:cs="Cambria Math"/>
          <w:sz w:val="20"/>
          <w:szCs w:val="20"/>
        </w:rPr>
        <w:t xml:space="preserve"> </w:t>
      </w:r>
      <w:r w:rsidR="00971A41">
        <w:rPr>
          <w:rFonts w:ascii="Museo Sans 300" w:hAnsi="Museo Sans 300"/>
          <w:sz w:val="20"/>
          <w:szCs w:val="20"/>
          <w:lang w:val="es-ES_tradnl"/>
        </w:rPr>
        <w:t>de abril</w:t>
      </w:r>
      <w:r w:rsidR="00EF06DB">
        <w:rPr>
          <w:rFonts w:ascii="Museo Sans 300" w:hAnsi="Museo Sans 300"/>
          <w:sz w:val="20"/>
          <w:szCs w:val="20"/>
          <w:lang w:val="es-ES_tradnl"/>
        </w:rPr>
        <w:t xml:space="preserve"> </w:t>
      </w:r>
      <w:r>
        <w:rPr>
          <w:rFonts w:ascii="Museo Sans 300" w:hAnsi="Museo Sans 300" w:cs="Cambria Math"/>
          <w:sz w:val="20"/>
          <w:szCs w:val="20"/>
        </w:rPr>
        <w:t>de</w:t>
      </w:r>
      <w:r w:rsidR="002F2253">
        <w:rPr>
          <w:rFonts w:ascii="Museo Sans 300" w:hAnsi="Museo Sans 300" w:cs="Cambria Math"/>
          <w:sz w:val="20"/>
          <w:szCs w:val="20"/>
        </w:rPr>
        <w:t xml:space="preserv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00971A41" w:rsidRPr="24487779">
        <w:rPr>
          <w:rFonts w:ascii="Museo Sans 300" w:hAnsi="Museo Sans 300"/>
          <w:sz w:val="20"/>
          <w:szCs w:val="20"/>
        </w:rPr>
        <w:t xml:space="preserve">por medio del cual manifestó que </w:t>
      </w:r>
      <w:r w:rsidR="00971A41">
        <w:rPr>
          <w:rFonts w:ascii="Museo Sans 300" w:hAnsi="Museo Sans 300"/>
          <w:sz w:val="20"/>
          <w:szCs w:val="20"/>
        </w:rPr>
        <w:t xml:space="preserve">mantenía los argumentos y </w:t>
      </w:r>
      <w:r w:rsidR="00971A41" w:rsidRPr="24487779">
        <w:rPr>
          <w:rFonts w:ascii="Museo Sans 300" w:hAnsi="Museo Sans 300"/>
          <w:sz w:val="20"/>
          <w:szCs w:val="20"/>
        </w:rPr>
        <w:t>pruebas</w:t>
      </w:r>
      <w:r w:rsidR="00971A41">
        <w:rPr>
          <w:rFonts w:ascii="Museo Sans 300" w:hAnsi="Museo Sans 300"/>
          <w:sz w:val="20"/>
          <w:szCs w:val="20"/>
        </w:rPr>
        <w:t xml:space="preserve"> </w:t>
      </w:r>
      <w:r w:rsidR="00971A41" w:rsidRPr="24487779">
        <w:rPr>
          <w:rFonts w:ascii="Museo Sans 300" w:hAnsi="Museo Sans 300"/>
          <w:sz w:val="20"/>
          <w:szCs w:val="20"/>
        </w:rPr>
        <w:t>presentadas con anterioridad</w:t>
      </w:r>
      <w:r w:rsidRPr="002F1716">
        <w:rPr>
          <w:rFonts w:ascii="Museo Sans 300" w:hAnsi="Museo Sans 300"/>
          <w:sz w:val="20"/>
          <w:szCs w:val="20"/>
        </w:rPr>
        <w:t>.</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w:t>
      </w:r>
      <w:r w:rsidR="00721620">
        <w:rPr>
          <w:rFonts w:ascii="Museo Sans 300" w:hAnsi="Museo Sans 300"/>
          <w:sz w:val="20"/>
          <w:szCs w:val="20"/>
        </w:rPr>
        <w:t>el</w:t>
      </w:r>
      <w:r>
        <w:rPr>
          <w:rFonts w:ascii="Museo Sans 300" w:hAnsi="Museo Sans 300"/>
          <w:sz w:val="20"/>
          <w:szCs w:val="20"/>
        </w:rPr>
        <w:t xml:space="preserve"> </w:t>
      </w:r>
      <w:r w:rsidR="008F16E7">
        <w:rPr>
          <w:rFonts w:ascii="Museo Sans 300" w:hAnsi="Museo Sans 300"/>
          <w:sz w:val="20"/>
          <w:szCs w:val="20"/>
        </w:rPr>
        <w:t>usuari</w:t>
      </w:r>
      <w:r w:rsidR="00721620">
        <w:rPr>
          <w:rFonts w:ascii="Museo Sans 300" w:hAnsi="Museo Sans 300"/>
          <w:sz w:val="20"/>
          <w:szCs w:val="20"/>
        </w:rPr>
        <w:t>o</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733B491A" w14:textId="77777777" w:rsidR="00B57678" w:rsidRPr="002F1716" w:rsidRDefault="00B57678" w:rsidP="00B57678">
      <w:pPr>
        <w:pStyle w:val="paragraph"/>
        <w:spacing w:before="0" w:after="0"/>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67CB8BC5" w14:textId="3289F3A2" w:rsidR="001F3BF6"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127509">
        <w:rPr>
          <w:rFonts w:ascii="Museo Sans 300" w:hAnsi="Museo Sans 300"/>
          <w:sz w:val="20"/>
          <w:szCs w:val="20"/>
          <w:lang w:val="es-SV"/>
        </w:rPr>
        <w:t>E-0977</w:t>
      </w:r>
      <w:r w:rsidR="00604815">
        <w:rPr>
          <w:rFonts w:ascii="Museo Sans 300" w:hAnsi="Museo Sans 300"/>
          <w:sz w:val="20"/>
          <w:szCs w:val="20"/>
          <w:lang w:val="es-SV"/>
        </w:rPr>
        <w:t>-202</w:t>
      </w:r>
      <w:r w:rsidR="00B30787">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763A66">
        <w:rPr>
          <w:rFonts w:ascii="Museo Sans 300" w:hAnsi="Museo Sans 300"/>
          <w:sz w:val="20"/>
          <w:szCs w:val="20"/>
          <w:lang w:val="es-SV"/>
        </w:rPr>
        <w:t xml:space="preserve"> </w:t>
      </w:r>
      <w:r w:rsidR="00127509">
        <w:rPr>
          <w:rFonts w:ascii="Museo Sans 300" w:hAnsi="Museo Sans 300"/>
          <w:sz w:val="20"/>
          <w:szCs w:val="20"/>
          <w:lang w:val="es-SV"/>
        </w:rPr>
        <w:t>dieciséis de may</w:t>
      </w:r>
      <w:r w:rsidR="00061139">
        <w:rPr>
          <w:rFonts w:ascii="Museo Sans 300" w:hAnsi="Museo Sans 300"/>
          <w:sz w:val="20"/>
          <w:szCs w:val="20"/>
          <w:lang w:val="es-SV"/>
        </w:rPr>
        <w:t>o</w:t>
      </w:r>
      <w:r w:rsidR="00763A66">
        <w:rPr>
          <w:rFonts w:ascii="Museo Sans 300" w:hAnsi="Museo Sans 300"/>
          <w:sz w:val="20"/>
          <w:szCs w:val="20"/>
          <w:lang w:val="es-SV"/>
        </w:rPr>
        <w:t xml:space="preserve"> de</w:t>
      </w:r>
      <w:r w:rsidR="002F2253">
        <w:rPr>
          <w:rFonts w:ascii="Museo Sans 300" w:hAnsi="Museo Sans 300"/>
          <w:sz w:val="20"/>
          <w:szCs w:val="20"/>
          <w:lang w:val="es-SV"/>
        </w:rPr>
        <w:t>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C44A5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3F239545" w14:textId="77777777" w:rsidR="001F3BF6" w:rsidRDefault="001F3BF6" w:rsidP="00BD38EB">
      <w:pPr>
        <w:pStyle w:val="Prrafodelista"/>
        <w:tabs>
          <w:tab w:val="left" w:pos="426"/>
        </w:tabs>
        <w:ind w:left="426"/>
        <w:jc w:val="both"/>
        <w:rPr>
          <w:rFonts w:ascii="Museo Sans 300" w:hAnsi="Museo Sans 300"/>
          <w:sz w:val="20"/>
          <w:szCs w:val="20"/>
          <w:lang w:val="es-SV"/>
        </w:rPr>
      </w:pPr>
    </w:p>
    <w:p w14:paraId="6C84996E" w14:textId="72DD0649"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C83EDC" w:rsidRPr="008809F7">
        <w:rPr>
          <w:rFonts w:ascii="Museo Sans 300" w:hAnsi="Museo Sans 300" w:cs="Segoe UI"/>
          <w:sz w:val="20"/>
          <w:szCs w:val="20"/>
        </w:rPr>
        <w:t>a</w:t>
      </w:r>
      <w:r w:rsidR="00C83EDC">
        <w:rPr>
          <w:rFonts w:ascii="Museo Sans 300" w:hAnsi="Museo Sans 300" w:cs="Segoe UI"/>
          <w:sz w:val="20"/>
          <w:szCs w:val="20"/>
        </w:rPr>
        <w:t xml:space="preserve"> la</w:t>
      </w:r>
      <w:r w:rsidR="00127509">
        <w:rPr>
          <w:rFonts w:ascii="Museo Sans 300" w:hAnsi="Museo Sans 300" w:cs="Segoe UI"/>
          <w:sz w:val="20"/>
          <w:szCs w:val="20"/>
        </w:rPr>
        <w:t>s partes el día diecinueve de may</w:t>
      </w:r>
      <w:r w:rsidR="00C83EDC">
        <w:rPr>
          <w:rFonts w:ascii="Museo Sans 300" w:hAnsi="Museo Sans 300" w:cs="Segoe UI"/>
          <w:sz w:val="20"/>
          <w:szCs w:val="20"/>
        </w:rPr>
        <w:t>o de este año</w:t>
      </w:r>
      <w:r w:rsidR="00127509">
        <w:rPr>
          <w:rFonts w:ascii="Museo Sans 300" w:hAnsi="Museo Sans 300" w:cs="Segoe UI"/>
          <w:sz w:val="20"/>
          <w:szCs w:val="20"/>
        </w:rPr>
        <w:t>.</w:t>
      </w:r>
    </w:p>
    <w:p w14:paraId="56D7FA9C" w14:textId="36B61C3F" w:rsidR="00763A66" w:rsidRDefault="00763A66" w:rsidP="00BD38EB">
      <w:pPr>
        <w:pStyle w:val="Prrafodelista"/>
        <w:tabs>
          <w:tab w:val="left" w:pos="426"/>
        </w:tabs>
        <w:ind w:left="426"/>
        <w:jc w:val="both"/>
        <w:rPr>
          <w:rFonts w:ascii="Museo Sans 300" w:hAnsi="Museo Sans 300"/>
          <w:sz w:val="20"/>
          <w:szCs w:val="20"/>
          <w:lang w:val="es-SV"/>
        </w:rPr>
      </w:pPr>
    </w:p>
    <w:p w14:paraId="0381B195" w14:textId="53260E13" w:rsidR="00971A41" w:rsidRPr="00185A42" w:rsidRDefault="00971A41" w:rsidP="00971A41">
      <w:pPr>
        <w:pStyle w:val="Prrafodelista"/>
        <w:tabs>
          <w:tab w:val="left" w:pos="426"/>
        </w:tabs>
        <w:ind w:left="426"/>
        <w:jc w:val="both"/>
        <w:rPr>
          <w:rFonts w:ascii="Museo Sans 300" w:hAnsi="Museo Sans 300"/>
          <w:sz w:val="20"/>
          <w:szCs w:val="20"/>
          <w:lang w:val="es-SV"/>
        </w:rPr>
      </w:pPr>
      <w:r w:rsidRPr="00185A42">
        <w:rPr>
          <w:rFonts w:ascii="Museo Sans 300" w:hAnsi="Museo Sans 300"/>
          <w:sz w:val="20"/>
          <w:szCs w:val="20"/>
          <w:lang w:val="es-SV"/>
        </w:rPr>
        <w:t xml:space="preserve">El día </w:t>
      </w:r>
      <w:r w:rsidR="00127509">
        <w:rPr>
          <w:rFonts w:ascii="Museo Sans 300" w:hAnsi="Museo Sans 300"/>
          <w:sz w:val="20"/>
          <w:szCs w:val="20"/>
          <w:lang w:val="es-SV"/>
        </w:rPr>
        <w:t>dieciséis de jun</w:t>
      </w:r>
      <w:r>
        <w:rPr>
          <w:rFonts w:ascii="Museo Sans 300" w:hAnsi="Museo Sans 300"/>
          <w:sz w:val="20"/>
          <w:szCs w:val="20"/>
          <w:lang w:val="es-SV"/>
        </w:rPr>
        <w:t>i</w:t>
      </w:r>
      <w:r w:rsidRPr="00185A42">
        <w:rPr>
          <w:rFonts w:ascii="Museo Sans 300" w:hAnsi="Museo Sans 300"/>
          <w:sz w:val="20"/>
          <w:szCs w:val="20"/>
          <w:lang w:val="es-SV"/>
        </w:rPr>
        <w:t>o del presente año, el CAU remitió el memorando N.° M-0</w:t>
      </w:r>
      <w:r w:rsidR="00A9243D">
        <w:rPr>
          <w:rFonts w:ascii="Museo Sans 300" w:hAnsi="Museo Sans 300"/>
          <w:sz w:val="20"/>
          <w:szCs w:val="20"/>
          <w:lang w:val="es-SV"/>
        </w:rPr>
        <w:t>6</w:t>
      </w:r>
      <w:r w:rsidR="00127509">
        <w:rPr>
          <w:rFonts w:ascii="Museo Sans 300" w:hAnsi="Museo Sans 300"/>
          <w:sz w:val="20"/>
          <w:szCs w:val="20"/>
          <w:lang w:val="es-SV"/>
        </w:rPr>
        <w:t>16</w:t>
      </w:r>
      <w:r w:rsidRPr="00185A42">
        <w:rPr>
          <w:rFonts w:ascii="Museo Sans 300" w:hAnsi="Museo Sans 300"/>
          <w:sz w:val="20"/>
          <w:szCs w:val="20"/>
          <w:lang w:val="es-SV"/>
        </w:rPr>
        <w:t xml:space="preserve">-CAU-22, en el cual solicitó que se le conceda prórroga para rendir el informe técnico requerido en el acuerdo N.° </w:t>
      </w:r>
      <w:r w:rsidR="00127509">
        <w:rPr>
          <w:rFonts w:ascii="Museo Sans 300" w:hAnsi="Museo Sans 300"/>
          <w:sz w:val="20"/>
          <w:szCs w:val="20"/>
          <w:lang w:val="es-SV"/>
        </w:rPr>
        <w:t>E-0977</w:t>
      </w:r>
      <w:r w:rsidRPr="00185A42">
        <w:rPr>
          <w:rFonts w:ascii="Museo Sans 300" w:hAnsi="Museo Sans 300"/>
          <w:sz w:val="20"/>
          <w:szCs w:val="20"/>
          <w:lang w:val="es-SV"/>
        </w:rPr>
        <w:t>-2022-CAU, por la razón siguiente: </w:t>
      </w:r>
    </w:p>
    <w:p w14:paraId="218662FE" w14:textId="77777777" w:rsidR="00971A41" w:rsidRPr="00185A42" w:rsidRDefault="00971A41" w:rsidP="00971A41">
      <w:pPr>
        <w:suppressAutoHyphens w:val="0"/>
        <w:autoSpaceDN/>
        <w:spacing w:after="0" w:line="240" w:lineRule="auto"/>
        <w:ind w:left="420" w:right="135"/>
        <w:jc w:val="both"/>
        <w:rPr>
          <w:rFonts w:ascii="Segoe UI" w:eastAsia="Times New Roman" w:hAnsi="Segoe UI" w:cs="Segoe UI"/>
          <w:sz w:val="18"/>
          <w:szCs w:val="18"/>
          <w:lang w:eastAsia="es-SV"/>
        </w:rPr>
      </w:pPr>
      <w:r w:rsidRPr="00185A42">
        <w:rPr>
          <w:rFonts w:ascii="Museo Sans 300" w:eastAsia="Times New Roman" w:hAnsi="Museo Sans 300" w:cs="Segoe UI"/>
          <w:color w:val="000000"/>
          <w:sz w:val="20"/>
          <w:szCs w:val="20"/>
          <w:lang w:eastAsia="es-SV"/>
        </w:rPr>
        <w:t> </w:t>
      </w:r>
    </w:p>
    <w:p w14:paraId="3B907727" w14:textId="77777777" w:rsidR="00971A41" w:rsidRPr="00185A42" w:rsidRDefault="00971A41" w:rsidP="00971A41">
      <w:pPr>
        <w:suppressAutoHyphens w:val="0"/>
        <w:autoSpaceDN/>
        <w:spacing w:after="0" w:line="240" w:lineRule="auto"/>
        <w:ind w:left="840" w:right="555"/>
        <w:jc w:val="both"/>
        <w:rPr>
          <w:rFonts w:ascii="Segoe UI" w:eastAsia="Times New Roman" w:hAnsi="Segoe UI" w:cs="Segoe UI"/>
          <w:sz w:val="18"/>
          <w:szCs w:val="18"/>
          <w:lang w:eastAsia="es-SV"/>
        </w:rPr>
      </w:pPr>
      <w:r w:rsidRPr="00185A42">
        <w:rPr>
          <w:rFonts w:ascii="Museo Sans 300" w:eastAsia="Times New Roman" w:hAnsi="Museo Sans 300" w:cs="Segoe UI"/>
          <w:sz w:val="16"/>
          <w:szCs w:val="16"/>
          <w:lang w:val="es-ES" w:eastAsia="es-SV"/>
        </w:rPr>
        <w:t>“[…] No se cuenta con la información suficiente para poder dictaminar sí, en el suministro de referencia la condición que describe la empresa distribuidora afectó o no el correcto registro del consumo de energía eléctrica […]”</w:t>
      </w:r>
      <w:r w:rsidRPr="00185A42">
        <w:rPr>
          <w:rFonts w:ascii="Museo Sans 300" w:eastAsia="Times New Roman" w:hAnsi="Museo Sans 300" w:cs="Segoe UI"/>
          <w:sz w:val="16"/>
          <w:szCs w:val="16"/>
          <w:lang w:eastAsia="es-SV"/>
        </w:rPr>
        <w:t> </w:t>
      </w:r>
    </w:p>
    <w:p w14:paraId="3037D495" w14:textId="77777777" w:rsidR="00971A41" w:rsidRDefault="00971A41" w:rsidP="00971A41">
      <w:pPr>
        <w:pStyle w:val="Prrafodelista"/>
        <w:tabs>
          <w:tab w:val="left" w:pos="426"/>
        </w:tabs>
        <w:ind w:left="426"/>
        <w:jc w:val="both"/>
        <w:rPr>
          <w:rFonts w:ascii="Museo Sans 300" w:hAnsi="Museo Sans 300"/>
          <w:sz w:val="20"/>
          <w:szCs w:val="20"/>
          <w:lang w:val="es-SV"/>
        </w:rPr>
      </w:pPr>
    </w:p>
    <w:p w14:paraId="68E3218E" w14:textId="64070CCB" w:rsidR="00971A41" w:rsidRPr="00185A42" w:rsidRDefault="00971A41" w:rsidP="00971A41">
      <w:pPr>
        <w:pStyle w:val="Prrafodelista"/>
        <w:tabs>
          <w:tab w:val="left" w:pos="426"/>
        </w:tabs>
        <w:ind w:left="426"/>
        <w:jc w:val="both"/>
        <w:rPr>
          <w:rFonts w:ascii="Museo Sans 300" w:hAnsi="Museo Sans 300"/>
          <w:sz w:val="20"/>
          <w:szCs w:val="20"/>
          <w:lang w:val="es-SV"/>
        </w:rPr>
      </w:pPr>
      <w:r w:rsidRPr="00185A42">
        <w:rPr>
          <w:rFonts w:ascii="Museo Sans 300" w:hAnsi="Museo Sans 300"/>
          <w:sz w:val="20"/>
          <w:szCs w:val="20"/>
          <w:lang w:val="es-SV"/>
        </w:rPr>
        <w:t>Por medio del acuerdo N.° E-1</w:t>
      </w:r>
      <w:r w:rsidR="00A9243D">
        <w:rPr>
          <w:rFonts w:ascii="Museo Sans 300" w:hAnsi="Museo Sans 300"/>
          <w:sz w:val="20"/>
          <w:szCs w:val="20"/>
          <w:lang w:val="es-SV"/>
        </w:rPr>
        <w:t>3</w:t>
      </w:r>
      <w:r w:rsidR="00127509">
        <w:rPr>
          <w:rFonts w:ascii="Museo Sans 300" w:hAnsi="Museo Sans 300"/>
          <w:sz w:val="20"/>
          <w:szCs w:val="20"/>
          <w:lang w:val="es-SV"/>
        </w:rPr>
        <w:t>47</w:t>
      </w:r>
      <w:r w:rsidRPr="00185A42">
        <w:rPr>
          <w:rFonts w:ascii="Museo Sans 300" w:hAnsi="Museo Sans 300"/>
          <w:sz w:val="20"/>
          <w:szCs w:val="20"/>
          <w:lang w:val="es-SV"/>
        </w:rPr>
        <w:t xml:space="preserve">-2022-CAU de fecha </w:t>
      </w:r>
      <w:r w:rsidR="00127509">
        <w:rPr>
          <w:rFonts w:ascii="Museo Sans 300" w:hAnsi="Museo Sans 300"/>
          <w:sz w:val="20"/>
          <w:szCs w:val="20"/>
          <w:lang w:val="es-SV"/>
        </w:rPr>
        <w:t>un</w:t>
      </w:r>
      <w:r w:rsidR="00A9243D">
        <w:rPr>
          <w:rFonts w:ascii="Museo Sans 300" w:hAnsi="Museo Sans 300"/>
          <w:sz w:val="20"/>
          <w:szCs w:val="20"/>
          <w:lang w:val="es-SV"/>
        </w:rPr>
        <w:t>o de jul</w:t>
      </w:r>
      <w:r w:rsidRPr="00185A42">
        <w:rPr>
          <w:rFonts w:ascii="Museo Sans 300" w:hAnsi="Museo Sans 300"/>
          <w:sz w:val="20"/>
          <w:szCs w:val="20"/>
          <w:lang w:val="es-SV"/>
        </w:rPr>
        <w:t xml:space="preserve">io de este año, se prorrogó el plazo para que el CAU rindiera el informe técnico requerido en el acuerdo N.° </w:t>
      </w:r>
      <w:r w:rsidR="00127509">
        <w:rPr>
          <w:rFonts w:ascii="Museo Sans 300" w:hAnsi="Museo Sans 300"/>
          <w:sz w:val="20"/>
          <w:szCs w:val="20"/>
          <w:lang w:val="es-SV"/>
        </w:rPr>
        <w:t>E-0977</w:t>
      </w:r>
      <w:r w:rsidRPr="00185A42">
        <w:rPr>
          <w:rFonts w:ascii="Museo Sans 300" w:hAnsi="Museo Sans 300"/>
          <w:sz w:val="20"/>
          <w:szCs w:val="20"/>
          <w:lang w:val="es-SV"/>
        </w:rPr>
        <w:t>-2022-CAU. </w:t>
      </w:r>
    </w:p>
    <w:p w14:paraId="6C8B4516" w14:textId="77777777" w:rsidR="00971A41" w:rsidRPr="00185A42" w:rsidRDefault="00971A41" w:rsidP="00971A41">
      <w:pPr>
        <w:suppressAutoHyphens w:val="0"/>
        <w:autoSpaceDN/>
        <w:spacing w:after="0" w:line="240" w:lineRule="auto"/>
        <w:ind w:left="420" w:right="135"/>
        <w:jc w:val="both"/>
        <w:rPr>
          <w:rFonts w:ascii="Segoe UI" w:eastAsia="Times New Roman" w:hAnsi="Segoe UI" w:cs="Segoe UI"/>
          <w:sz w:val="18"/>
          <w:szCs w:val="18"/>
          <w:lang w:eastAsia="es-SV"/>
        </w:rPr>
      </w:pPr>
      <w:r w:rsidRPr="00185A42">
        <w:rPr>
          <w:rFonts w:ascii="Museo Sans 300" w:eastAsia="Times New Roman" w:hAnsi="Museo Sans 300" w:cs="Segoe UI"/>
          <w:sz w:val="20"/>
          <w:szCs w:val="20"/>
          <w:lang w:eastAsia="es-SV"/>
        </w:rPr>
        <w:t> </w:t>
      </w:r>
    </w:p>
    <w:p w14:paraId="35E64A8A" w14:textId="4F72C9CD" w:rsidR="00971A41" w:rsidRPr="00185A42" w:rsidRDefault="00971A41" w:rsidP="00971A41">
      <w:pPr>
        <w:suppressAutoHyphens w:val="0"/>
        <w:autoSpaceDN/>
        <w:spacing w:after="0" w:line="240" w:lineRule="auto"/>
        <w:ind w:left="420" w:right="135"/>
        <w:jc w:val="both"/>
        <w:rPr>
          <w:rFonts w:ascii="Segoe UI" w:eastAsia="Times New Roman" w:hAnsi="Segoe UI" w:cs="Segoe UI"/>
          <w:sz w:val="18"/>
          <w:szCs w:val="18"/>
          <w:lang w:eastAsia="es-SV"/>
        </w:rPr>
      </w:pPr>
      <w:r w:rsidRPr="00185A42">
        <w:rPr>
          <w:rFonts w:ascii="Museo Sans 300" w:eastAsia="Times New Roman" w:hAnsi="Museo Sans 300" w:cs="Segoe UI"/>
          <w:sz w:val="20"/>
          <w:szCs w:val="20"/>
          <w:lang w:val="es-ES" w:eastAsia="es-SV"/>
        </w:rPr>
        <w:t xml:space="preserve">Dicho acuerdo fue notificado a </w:t>
      </w:r>
      <w:r w:rsidRPr="00185A42">
        <w:rPr>
          <w:rFonts w:ascii="Museo Sans 300" w:eastAsia="Times New Roman" w:hAnsi="Museo Sans 300" w:cs="Segoe UI"/>
          <w:color w:val="000000"/>
          <w:sz w:val="20"/>
          <w:szCs w:val="20"/>
          <w:shd w:val="clear" w:color="auto" w:fill="FFFFFF"/>
          <w:lang w:val="es-ES" w:eastAsia="es-SV"/>
        </w:rPr>
        <w:t xml:space="preserve">las partes el día </w:t>
      </w:r>
      <w:r w:rsidR="00127509">
        <w:rPr>
          <w:rFonts w:ascii="Museo Sans 300" w:eastAsia="Times New Roman" w:hAnsi="Museo Sans 300" w:cs="Segoe UI"/>
          <w:color w:val="000000"/>
          <w:sz w:val="20"/>
          <w:szCs w:val="20"/>
          <w:shd w:val="clear" w:color="auto" w:fill="FFFFFF"/>
          <w:lang w:val="es-ES" w:eastAsia="es-SV"/>
        </w:rPr>
        <w:t>seis</w:t>
      </w:r>
      <w:r w:rsidRPr="00185A42">
        <w:rPr>
          <w:rFonts w:ascii="Museo Sans 300" w:eastAsia="Times New Roman" w:hAnsi="Museo Sans 300" w:cs="Segoe UI"/>
          <w:color w:val="000000"/>
          <w:sz w:val="20"/>
          <w:szCs w:val="20"/>
          <w:shd w:val="clear" w:color="auto" w:fill="FFFFFF"/>
          <w:lang w:val="es-ES" w:eastAsia="es-SV"/>
        </w:rPr>
        <w:t xml:space="preserve"> de ju</w:t>
      </w:r>
      <w:r w:rsidR="00DB42D9">
        <w:rPr>
          <w:rFonts w:ascii="Museo Sans 300" w:eastAsia="Times New Roman" w:hAnsi="Museo Sans 300" w:cs="Segoe UI"/>
          <w:color w:val="000000"/>
          <w:sz w:val="20"/>
          <w:szCs w:val="20"/>
          <w:shd w:val="clear" w:color="auto" w:fill="FFFFFF"/>
          <w:lang w:val="es-ES" w:eastAsia="es-SV"/>
        </w:rPr>
        <w:t>l</w:t>
      </w:r>
      <w:r w:rsidRPr="00185A42">
        <w:rPr>
          <w:rFonts w:ascii="Museo Sans 300" w:eastAsia="Times New Roman" w:hAnsi="Museo Sans 300" w:cs="Segoe UI"/>
          <w:color w:val="000000"/>
          <w:sz w:val="20"/>
          <w:szCs w:val="20"/>
          <w:shd w:val="clear" w:color="auto" w:fill="FFFFFF"/>
          <w:lang w:val="es-ES" w:eastAsia="es-SV"/>
        </w:rPr>
        <w:t>io del mismo año.</w:t>
      </w:r>
      <w:r w:rsidRPr="00185A42">
        <w:rPr>
          <w:rFonts w:ascii="Museo Sans 300" w:eastAsia="Times New Roman" w:hAnsi="Museo Sans 300" w:cs="Segoe UI"/>
          <w:color w:val="000000"/>
          <w:sz w:val="20"/>
          <w:szCs w:val="20"/>
          <w:lang w:eastAsia="es-SV"/>
        </w:rPr>
        <w:t> </w:t>
      </w:r>
    </w:p>
    <w:p w14:paraId="127DE9DE" w14:textId="77777777" w:rsidR="00971A41" w:rsidRPr="00971A41" w:rsidRDefault="00971A41" w:rsidP="00C453AE">
      <w:pPr>
        <w:pStyle w:val="Prrafodelista"/>
        <w:tabs>
          <w:tab w:val="left" w:pos="426"/>
        </w:tabs>
        <w:ind w:left="426"/>
        <w:jc w:val="both"/>
        <w:rPr>
          <w:rFonts w:ascii="Museo Sans 300" w:hAnsi="Museo Sans 300"/>
          <w:sz w:val="20"/>
          <w:szCs w:val="20"/>
          <w:lang w:val="es-SV"/>
        </w:rPr>
      </w:pPr>
    </w:p>
    <w:p w14:paraId="7067EC89" w14:textId="49CEC090"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BF645D">
        <w:rPr>
          <w:rFonts w:ascii="Museo Sans 300" w:hAnsi="Museo Sans 300"/>
          <w:sz w:val="20"/>
          <w:szCs w:val="20"/>
          <w:lang w:val="es-ES_tradnl"/>
        </w:rPr>
        <w:t>veint</w:t>
      </w:r>
      <w:r w:rsidR="00295E12">
        <w:rPr>
          <w:rFonts w:ascii="Museo Sans 300" w:hAnsi="Museo Sans 300"/>
          <w:sz w:val="20"/>
          <w:szCs w:val="20"/>
          <w:lang w:val="es-ES_tradnl"/>
        </w:rPr>
        <w:t>iuno</w:t>
      </w:r>
      <w:r w:rsidR="00DB42D9">
        <w:rPr>
          <w:rFonts w:ascii="Museo Sans 300" w:hAnsi="Museo Sans 300"/>
          <w:sz w:val="20"/>
          <w:szCs w:val="20"/>
          <w:lang w:val="es-ES_tradnl"/>
        </w:rPr>
        <w:t xml:space="preserve"> de octu</w:t>
      </w:r>
      <w:r w:rsidR="0079694C">
        <w:rPr>
          <w:rFonts w:ascii="Museo Sans 300" w:hAnsi="Museo Sans 300"/>
          <w:sz w:val="20"/>
          <w:szCs w:val="20"/>
          <w:lang w:val="es-ES_tradnl"/>
        </w:rPr>
        <w:t>bre</w:t>
      </w:r>
      <w:r w:rsidR="0036385F">
        <w:rPr>
          <w:rFonts w:ascii="Museo Sans 300" w:hAnsi="Museo Sans 300"/>
          <w:sz w:val="20"/>
          <w:szCs w:val="20"/>
          <w:lang w:val="es-ES_tradnl"/>
        </w:rPr>
        <w:t xml:space="preserve"> de</w:t>
      </w:r>
      <w:r w:rsidR="002F2253">
        <w:rPr>
          <w:rFonts w:ascii="Museo Sans 300" w:hAnsi="Museo Sans 300"/>
          <w:sz w:val="20"/>
          <w:szCs w:val="20"/>
          <w:lang w:val="es-ES_tradnl"/>
        </w:rPr>
        <w:t>l presente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295E12">
        <w:rPr>
          <w:rFonts w:ascii="Museo Sans 300" w:hAnsi="Museo Sans 300"/>
          <w:sz w:val="20"/>
          <w:szCs w:val="20"/>
          <w:lang w:val="es-SV"/>
        </w:rPr>
        <w:t>IT-0403</w:t>
      </w:r>
      <w:r w:rsidR="0036385F">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4340E536"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73E8BFD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5A098315" w14:textId="51FD06E6" w:rsidR="00567F65" w:rsidRDefault="00C44A50" w:rsidP="00567F65">
      <w:pPr>
        <w:spacing w:after="0" w:line="240" w:lineRule="auto"/>
        <w:ind w:left="426"/>
        <w:jc w:val="center"/>
        <w:rPr>
          <w:rFonts w:ascii="Museo Sans 300" w:hAnsi="Museo Sans 300"/>
          <w:sz w:val="20"/>
          <w:szCs w:val="20"/>
          <w:u w:val="single"/>
        </w:rPr>
      </w:pPr>
      <w:r>
        <w:rPr>
          <w:noProof/>
        </w:rPr>
        <w:t>+++</w:t>
      </w:r>
    </w:p>
    <w:p w14:paraId="29168F9B" w14:textId="77777777" w:rsidR="00C44A50" w:rsidRDefault="00C44A50" w:rsidP="007D65C8">
      <w:pPr>
        <w:spacing w:after="0" w:line="240" w:lineRule="auto"/>
        <w:ind w:left="426"/>
        <w:jc w:val="both"/>
        <w:rPr>
          <w:rFonts w:ascii="Museo Sans 300" w:hAnsi="Museo Sans 300"/>
          <w:sz w:val="20"/>
          <w:szCs w:val="20"/>
          <w:u w:val="single"/>
        </w:rPr>
      </w:pPr>
      <w:bookmarkStart w:id="2" w:name="_Hlk78192968"/>
    </w:p>
    <w:p w14:paraId="2676CAE5" w14:textId="72FE83E3"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721F7842" w14:textId="77777777" w:rsidR="00295E12" w:rsidRPr="00295E12" w:rsidRDefault="008B7A00" w:rsidP="00295E12">
      <w:pPr>
        <w:ind w:left="709" w:right="709"/>
        <w:jc w:val="both"/>
        <w:rPr>
          <w:rFonts w:ascii="Museo 300" w:hAnsi="Museo 300"/>
          <w:sz w:val="16"/>
          <w:szCs w:val="16"/>
          <w:lang w:val="es-ES"/>
        </w:rPr>
      </w:pPr>
      <w:r w:rsidRPr="00641743">
        <w:rPr>
          <w:rFonts w:ascii="Museo 300" w:hAnsi="Museo 300"/>
          <w:sz w:val="16"/>
          <w:szCs w:val="16"/>
          <w:lang w:val="es-419"/>
        </w:rPr>
        <w:t>[…]</w:t>
      </w:r>
      <w:r w:rsidR="008908E4" w:rsidRPr="00641743">
        <w:rPr>
          <w:rFonts w:ascii="Museo 300" w:hAnsi="Museo 300"/>
          <w:sz w:val="16"/>
          <w:szCs w:val="16"/>
          <w:lang w:val="es-419"/>
        </w:rPr>
        <w:t xml:space="preserve"> </w:t>
      </w:r>
      <w:bookmarkStart w:id="3" w:name="_Hlk102488098"/>
      <w:r w:rsidR="00295E12" w:rsidRPr="00295E12">
        <w:rPr>
          <w:rFonts w:ascii="Museo 300" w:hAnsi="Museo 300"/>
          <w:sz w:val="16"/>
          <w:szCs w:val="16"/>
          <w:lang w:val="es-ES"/>
        </w:rPr>
        <w:t xml:space="preserve">Conforme con la información que fue provista por la sociedad EEO, se han extraído las siguientes fotografías mediante las cuales se observa la condición encontrada en el suministro en fecha 15 de noviembre del 2021, detallando el incumplimiento a las condiciones contractuales, debido a la instalación de una línea directa a 240 </w:t>
      </w:r>
      <w:r w:rsidR="00295E12" w:rsidRPr="00295E12">
        <w:rPr>
          <w:rFonts w:ascii="Museo 300" w:hAnsi="Museo 300"/>
          <w:sz w:val="16"/>
          <w:szCs w:val="16"/>
          <w:lang w:val="es-ES"/>
        </w:rPr>
        <w:lastRenderedPageBreak/>
        <w:t>voltios; donde una fase fue conectada desde la red eléctrica de la distribuidora, y la otra fase en la acometida del suministro a 120 voltios, con la finalidad de impedir el correcto registro de la energía consumida en el suministro.</w:t>
      </w:r>
    </w:p>
    <w:p w14:paraId="3C5567CD" w14:textId="77777777" w:rsidR="00295E12" w:rsidRPr="00295E12" w:rsidRDefault="00295E12" w:rsidP="00295E12">
      <w:pPr>
        <w:ind w:left="709" w:right="709"/>
        <w:jc w:val="both"/>
        <w:rPr>
          <w:rFonts w:ascii="Museo 300" w:hAnsi="Museo 300"/>
          <w:sz w:val="16"/>
          <w:szCs w:val="16"/>
          <w:lang w:val="es-ES"/>
        </w:rPr>
      </w:pPr>
      <w:r w:rsidRPr="00295E12">
        <w:rPr>
          <w:rFonts w:ascii="Museo 300" w:hAnsi="Museo 300"/>
          <w:sz w:val="16"/>
          <w:szCs w:val="16"/>
          <w:lang w:val="es-ES"/>
        </w:rPr>
        <w:t>De las pruebas presentadas relacionadas a la condición detectada por EEO en fecha 15 de noviembre de 2021, se puede determinar lo siguiente:</w:t>
      </w:r>
    </w:p>
    <w:p w14:paraId="337BE5A3" w14:textId="77777777" w:rsidR="00295E12" w:rsidRPr="00295E12" w:rsidRDefault="00295E12" w:rsidP="00295E12">
      <w:pPr>
        <w:numPr>
          <w:ilvl w:val="0"/>
          <w:numId w:val="13"/>
        </w:numPr>
        <w:ind w:right="709"/>
        <w:jc w:val="both"/>
        <w:rPr>
          <w:rFonts w:ascii="Museo 300" w:hAnsi="Museo 300"/>
          <w:sz w:val="16"/>
          <w:szCs w:val="16"/>
          <w:lang w:val="es-ES"/>
        </w:rPr>
      </w:pPr>
      <w:r w:rsidRPr="00295E12">
        <w:rPr>
          <w:rFonts w:ascii="Museo 300" w:hAnsi="Museo 300"/>
          <w:sz w:val="16"/>
          <w:szCs w:val="16"/>
          <w:lang w:val="es-ES"/>
        </w:rPr>
        <w:t>En las siguientes fotografías EEO muestra el estado físico del equipo de medición asociado al suministro el cual estaba instalado en la fachada del inmueble. También se observa un segundo suministro instalado en la vivienda. Asimismo, se observa que desde el secundario de EEO conectan dos acometidas a 240 voltios, lo cual es incongruente debido a que un medidor es a una tensión de 120 voltios.</w:t>
      </w:r>
    </w:p>
    <w:bookmarkEnd w:id="3"/>
    <w:p w14:paraId="3C2F849D" w14:textId="72BC605F" w:rsidR="00F06987" w:rsidRDefault="00C44A50" w:rsidP="00295E12">
      <w:pPr>
        <w:ind w:left="709" w:right="709"/>
        <w:jc w:val="center"/>
        <w:rPr>
          <w:rFonts w:ascii="Museo 300" w:eastAsia="SimSun" w:hAnsi="Museo 300"/>
          <w:color w:val="000000" w:themeColor="text1"/>
          <w:spacing w:val="-5"/>
          <w:sz w:val="16"/>
          <w:szCs w:val="16"/>
          <w:lang w:val="es-ES"/>
        </w:rPr>
      </w:pPr>
      <w:r>
        <w:rPr>
          <w:noProof/>
        </w:rPr>
        <w:t>+++</w:t>
      </w:r>
    </w:p>
    <w:p w14:paraId="5503350D" w14:textId="59991550" w:rsidR="00295E12" w:rsidRDefault="00295E12" w:rsidP="00295E12">
      <w:pPr>
        <w:numPr>
          <w:ilvl w:val="0"/>
          <w:numId w:val="13"/>
        </w:numPr>
        <w:ind w:right="709"/>
        <w:jc w:val="both"/>
        <w:rPr>
          <w:rFonts w:ascii="Museo 300" w:eastAsia="SimSun" w:hAnsi="Museo 300"/>
          <w:color w:val="000000" w:themeColor="text1"/>
          <w:spacing w:val="-5"/>
          <w:sz w:val="16"/>
          <w:szCs w:val="16"/>
          <w:lang w:val="es-ES"/>
        </w:rPr>
      </w:pPr>
      <w:r w:rsidRPr="00295E12">
        <w:rPr>
          <w:rFonts w:ascii="Museo 300" w:eastAsia="SimSun" w:hAnsi="Museo 300"/>
          <w:color w:val="000000" w:themeColor="text1"/>
          <w:spacing w:val="-5"/>
          <w:sz w:val="16"/>
          <w:szCs w:val="16"/>
          <w:lang w:val="es-ES"/>
        </w:rPr>
        <w:t>Mediante las siguientes fotografías la distribuidora muestra que existía una corriente instantánea fluyendo en la línea directa, al momento de su inspección técnica con valores de 28.83 amperios en la fase “A” y 28.11 amperios en la fase “B”.</w:t>
      </w:r>
    </w:p>
    <w:p w14:paraId="2D310B6B" w14:textId="1A135523" w:rsidR="00295E12" w:rsidRPr="00C44A50" w:rsidRDefault="00C44A50" w:rsidP="00295E12">
      <w:pPr>
        <w:ind w:left="709" w:right="709"/>
        <w:jc w:val="center"/>
        <w:rPr>
          <w:rFonts w:ascii="Museo 300" w:eastAsia="SimSun" w:hAnsi="Museo 300"/>
          <w:color w:val="000000" w:themeColor="text1"/>
          <w:spacing w:val="-5"/>
          <w:sz w:val="16"/>
          <w:szCs w:val="16"/>
          <w:lang w:val="es-ES"/>
        </w:rPr>
      </w:pPr>
      <w:r>
        <w:rPr>
          <w:noProof/>
          <w:lang w:val="es-ES"/>
        </w:rPr>
        <w:t>+++</w:t>
      </w:r>
    </w:p>
    <w:p w14:paraId="3E9809EB" w14:textId="44964EEC" w:rsidR="00295E12" w:rsidRPr="00295E12" w:rsidRDefault="00295E12" w:rsidP="00295E12">
      <w:pPr>
        <w:ind w:left="1068" w:right="709"/>
        <w:jc w:val="both"/>
        <w:rPr>
          <w:rFonts w:ascii="Museo 300" w:eastAsia="SimSun" w:hAnsi="Museo 300"/>
          <w:color w:val="000000" w:themeColor="text1"/>
          <w:spacing w:val="-5"/>
          <w:sz w:val="16"/>
          <w:szCs w:val="16"/>
          <w:lang w:val="es-ES"/>
        </w:rPr>
      </w:pPr>
      <w:r w:rsidRPr="00295E12">
        <w:rPr>
          <w:rFonts w:ascii="Museo 300" w:eastAsia="SimSun" w:hAnsi="Museo 300"/>
          <w:color w:val="000000" w:themeColor="text1"/>
          <w:spacing w:val="-5"/>
          <w:sz w:val="16"/>
          <w:szCs w:val="16"/>
          <w:lang w:val="es-ES"/>
        </w:rPr>
        <w:t xml:space="preserve">Asimismo, se observa en dichas fotografías que del cielo falso salen dos conductores correspondientes a las dos fases del tendido de EEO, una de estas alimenta el medidor número </w:t>
      </w:r>
      <w:r w:rsidR="00C44A50">
        <w:rPr>
          <w:rFonts w:ascii="Museo 300" w:eastAsia="SimSun" w:hAnsi="Museo 300"/>
          <w:color w:val="000000" w:themeColor="text1"/>
          <w:spacing w:val="-5"/>
          <w:sz w:val="16"/>
          <w:szCs w:val="16"/>
          <w:lang w:val="es-ES"/>
        </w:rPr>
        <w:t>+++</w:t>
      </w:r>
      <w:r w:rsidRPr="00295E12">
        <w:rPr>
          <w:rFonts w:ascii="Museo 300" w:eastAsia="SimSun" w:hAnsi="Museo 300"/>
          <w:color w:val="000000" w:themeColor="text1"/>
          <w:spacing w:val="-5"/>
          <w:sz w:val="16"/>
          <w:szCs w:val="16"/>
          <w:lang w:val="es-ES"/>
        </w:rPr>
        <w:t xml:space="preserve"> a 120 voltios y también era derivada hacia el interior del inmueble. La otra fase bajaba de forma directa desde el secundario de la distribuidora e ingresaba al inmueble oculta en el cielo falso (ver fotografía # 7), formando así una línea fuera de medición(directa), a 240 voltios la cual alimentaba una carga indeterminada al interior del inmueble.</w:t>
      </w:r>
    </w:p>
    <w:p w14:paraId="376E9A4D" w14:textId="77777777" w:rsidR="00295E12" w:rsidRPr="00295E12" w:rsidRDefault="00295E12" w:rsidP="00295E12">
      <w:pPr>
        <w:numPr>
          <w:ilvl w:val="0"/>
          <w:numId w:val="13"/>
        </w:numPr>
        <w:ind w:right="709"/>
        <w:jc w:val="both"/>
        <w:rPr>
          <w:rFonts w:ascii="Museo 300" w:eastAsia="SimSun" w:hAnsi="Museo 300"/>
          <w:color w:val="000000" w:themeColor="text1"/>
          <w:spacing w:val="-5"/>
          <w:sz w:val="16"/>
          <w:szCs w:val="16"/>
          <w:lang w:val="es-ES"/>
        </w:rPr>
      </w:pPr>
      <w:r w:rsidRPr="00295E12">
        <w:rPr>
          <w:rFonts w:ascii="Museo 300" w:eastAsia="SimSun" w:hAnsi="Museo 300"/>
          <w:color w:val="000000" w:themeColor="text1"/>
          <w:spacing w:val="-5"/>
          <w:sz w:val="16"/>
          <w:szCs w:val="16"/>
          <w:lang w:val="es-ES"/>
        </w:rPr>
        <w:t xml:space="preserve">No </w:t>
      </w:r>
      <w:r w:rsidRPr="00295E12" w:rsidDel="00B64C17">
        <w:rPr>
          <w:rFonts w:ascii="Museo 300" w:eastAsia="SimSun" w:hAnsi="Museo 300"/>
          <w:color w:val="000000" w:themeColor="text1"/>
          <w:spacing w:val="-5"/>
          <w:sz w:val="16"/>
          <w:szCs w:val="16"/>
          <w:lang w:val="es-ES"/>
        </w:rPr>
        <w:t>obstante</w:t>
      </w:r>
      <w:r w:rsidRPr="00295E12">
        <w:rPr>
          <w:rFonts w:ascii="Museo 300" w:eastAsia="SimSun" w:hAnsi="Museo 300"/>
          <w:color w:val="000000" w:themeColor="text1"/>
          <w:spacing w:val="-5"/>
          <w:sz w:val="16"/>
          <w:szCs w:val="16"/>
          <w:lang w:val="es-ES"/>
        </w:rPr>
        <w:t>, la distribuidora no determinó los equipos eléctricos que alimentaba la referida línea directa.</w:t>
      </w:r>
    </w:p>
    <w:p w14:paraId="48246855" w14:textId="12C0C394" w:rsidR="00D77F9D" w:rsidRPr="007C27AB" w:rsidRDefault="00295E12" w:rsidP="00295E12">
      <w:pPr>
        <w:ind w:left="709" w:right="709"/>
        <w:jc w:val="both"/>
        <w:rPr>
          <w:rFonts w:ascii="Museo 300" w:hAnsi="Museo 300"/>
          <w:sz w:val="16"/>
          <w:szCs w:val="16"/>
        </w:rPr>
      </w:pPr>
      <w:r w:rsidRPr="00295E12">
        <w:rPr>
          <w:rFonts w:ascii="Museo 300" w:eastAsia="SimSun" w:hAnsi="Museo 300"/>
          <w:color w:val="000000" w:themeColor="text1"/>
          <w:spacing w:val="-5"/>
          <w:sz w:val="16"/>
          <w:szCs w:val="16"/>
          <w:lang w:val="es-ES"/>
        </w:rPr>
        <w:t>En virtud de lo anterior, se determina, con base en la evidencia presentada por las partes y recabada durante el proceso investigativo, que en el suministro en referencia existió una condición irregular que afectó el registro correcto de consumo de energía eléctrica en el equipo de medición; por tanto, no se reflejó el consumo real demandado por los equipos eléctricos utilizados en el inmueble. Siendo esto un incumplimiento, por parte del usuario, de lo establecido en los Términos y Condiciones Generales al Consumidor Final, del Pliego Tarifario del Año 2021.</w:t>
      </w:r>
      <w:r>
        <w:rPr>
          <w:rFonts w:ascii="Museo 300" w:eastAsia="SimSun" w:hAnsi="Museo 300"/>
          <w:color w:val="000000" w:themeColor="text1"/>
          <w:spacing w:val="-5"/>
          <w:sz w:val="16"/>
          <w:szCs w:val="16"/>
          <w:lang w:val="es-ES"/>
        </w:rPr>
        <w:t xml:space="preserve"> </w:t>
      </w:r>
      <w:r w:rsidR="00E8785B" w:rsidRPr="007C27AB">
        <w:rPr>
          <w:rFonts w:ascii="Museo 300" w:eastAsia="SimSun" w:hAnsi="Museo 300"/>
          <w:color w:val="000000" w:themeColor="text1"/>
          <w:spacing w:val="-5"/>
          <w:sz w:val="16"/>
          <w:szCs w:val="16"/>
          <w:lang w:val="es-ES"/>
        </w:rPr>
        <w:t>[…]</w:t>
      </w:r>
    </w:p>
    <w:p w14:paraId="3B8D8229" w14:textId="15CC33ED" w:rsidR="00263E33" w:rsidRDefault="006512D5"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 de la energía consumida y no registrada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24A382FF" w14:textId="77777777" w:rsidR="007E51FA" w:rsidRPr="007E51FA" w:rsidRDefault="006512D5" w:rsidP="007E51FA">
      <w:pPr>
        <w:ind w:left="709" w:right="709"/>
        <w:jc w:val="both"/>
        <w:rPr>
          <w:rFonts w:ascii="Museo 300" w:hAnsi="Museo 300"/>
          <w:sz w:val="16"/>
          <w:szCs w:val="16"/>
          <w:lang w:val="es-ES"/>
        </w:rPr>
      </w:pPr>
      <w:r>
        <w:rPr>
          <w:rFonts w:ascii="Museo 300" w:hAnsi="Museo 300"/>
          <w:sz w:val="16"/>
          <w:szCs w:val="16"/>
          <w:lang w:val="es-ES"/>
        </w:rPr>
        <w:t xml:space="preserve">(…) </w:t>
      </w:r>
      <w:r w:rsidR="007E51FA" w:rsidRPr="007E51FA">
        <w:rPr>
          <w:rFonts w:ascii="Museo 300" w:hAnsi="Museo 300"/>
          <w:sz w:val="16"/>
          <w:szCs w:val="16"/>
          <w:lang w:val="es-ES"/>
        </w:rPr>
        <w:t>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07871D1A" w14:textId="4A54EE6D" w:rsidR="007E51FA" w:rsidRPr="007E51FA" w:rsidRDefault="007E51FA" w:rsidP="007E51FA">
      <w:pPr>
        <w:ind w:left="709" w:right="709"/>
        <w:jc w:val="both"/>
        <w:rPr>
          <w:rFonts w:ascii="Museo 300" w:hAnsi="Museo 300"/>
          <w:sz w:val="16"/>
          <w:szCs w:val="16"/>
          <w:lang w:val="es-ES"/>
        </w:rPr>
      </w:pPr>
      <w:r w:rsidRPr="007E51FA">
        <w:rPr>
          <w:rFonts w:ascii="Museo 300" w:hAnsi="Museo 300"/>
          <w:sz w:val="16"/>
          <w:szCs w:val="16"/>
          <w:lang w:val="es-ES"/>
        </w:rPr>
        <w:t xml:space="preserve">Cabe mencionar que el inmueble posee dos suministros, uno a 120 voltios y un segundo a 240 voltios. La línea fuera de medición encontrada por la distribuidora estaba alimentando una carga a 240 voltios, por lo que dicha línea no estaba relacionada con la carga del suministro a 120 voltios.  Al analizar los históricos de consumo mostrados en la gráfica # 1 y 2, se destaca que los consumos registrados en el NIC </w:t>
      </w:r>
      <w:r w:rsidR="00C44A50">
        <w:rPr>
          <w:rFonts w:ascii="Museo 300" w:hAnsi="Museo 300"/>
          <w:sz w:val="16"/>
          <w:szCs w:val="16"/>
          <w:lang w:val="es-ES"/>
        </w:rPr>
        <w:t>+++</w:t>
      </w:r>
      <w:r w:rsidRPr="007E51FA">
        <w:rPr>
          <w:rFonts w:ascii="Museo 300" w:hAnsi="Museo 300"/>
          <w:sz w:val="16"/>
          <w:szCs w:val="16"/>
          <w:lang w:val="es-ES"/>
        </w:rPr>
        <w:t xml:space="preserve"> posteriores a la normalización del suministro muestran un patrón de consumo similar.</w:t>
      </w:r>
    </w:p>
    <w:p w14:paraId="3614CC13" w14:textId="25B525BC" w:rsidR="007E51FA" w:rsidRPr="007E51FA" w:rsidRDefault="007E51FA" w:rsidP="007E51FA">
      <w:pPr>
        <w:ind w:left="709" w:right="709"/>
        <w:jc w:val="both"/>
        <w:rPr>
          <w:rFonts w:ascii="Museo 300" w:hAnsi="Museo 300"/>
          <w:sz w:val="16"/>
          <w:szCs w:val="16"/>
          <w:lang w:val="es-ES"/>
        </w:rPr>
      </w:pPr>
      <w:r w:rsidRPr="007E51FA">
        <w:rPr>
          <w:rFonts w:ascii="Museo 300" w:hAnsi="Museo 300"/>
          <w:sz w:val="16"/>
          <w:szCs w:val="16"/>
          <w:lang w:val="es-ES"/>
        </w:rPr>
        <w:t xml:space="preserve">Sin embargo, el patrón de consumo en el NIC </w:t>
      </w:r>
      <w:r w:rsidR="00C44A50">
        <w:rPr>
          <w:rFonts w:ascii="Museo 300" w:hAnsi="Museo 300"/>
          <w:sz w:val="16"/>
          <w:szCs w:val="16"/>
          <w:lang w:val="es-ES"/>
        </w:rPr>
        <w:t>+++</w:t>
      </w:r>
      <w:r w:rsidRPr="007E51FA">
        <w:rPr>
          <w:rFonts w:ascii="Museo 300" w:hAnsi="Museo 300"/>
          <w:sz w:val="16"/>
          <w:szCs w:val="16"/>
          <w:lang w:val="es-ES"/>
        </w:rPr>
        <w:t>, debido a la eliminación de la condición irregular en el inmueble muestran un incremento considerable el cual es representativo de las cargas alimentadas fuera de medición. Lo cual indica que el usuario trasladó carga de un suministro a otro, o la carga fuera de medición correspondía a la utilizada en el suministro a 240 voltios (residencia); lo que llevó a determinar que el método idóneo a utilizar para el recálculo de la ENR, ya que no se cuenta con otro parámetro confiable, es el registro histórico de consumo del suministro antes mencionado.</w:t>
      </w:r>
    </w:p>
    <w:p w14:paraId="49FC97E7" w14:textId="77777777" w:rsidR="007E51FA" w:rsidRPr="007E51FA" w:rsidRDefault="007E51FA" w:rsidP="007E51FA">
      <w:pPr>
        <w:ind w:left="709" w:right="709"/>
        <w:jc w:val="both"/>
        <w:rPr>
          <w:rFonts w:ascii="Museo 300" w:hAnsi="Museo 300"/>
          <w:sz w:val="16"/>
          <w:szCs w:val="16"/>
        </w:rPr>
      </w:pPr>
      <w:r w:rsidRPr="007E51FA">
        <w:rPr>
          <w:rFonts w:ascii="Museo 300" w:hAnsi="Museo 300"/>
          <w:sz w:val="16"/>
          <w:szCs w:val="16"/>
        </w:rPr>
        <w:t>En vista de las consideraciones expuestas y al análisis efectuado por el CAU de la información a la cual se ha tenido acceso, se hacen las siguientes valoraciones:</w:t>
      </w:r>
    </w:p>
    <w:p w14:paraId="410E0319" w14:textId="77777777" w:rsidR="007E51FA" w:rsidRPr="007E51FA" w:rsidRDefault="007E51FA" w:rsidP="007E51FA">
      <w:pPr>
        <w:numPr>
          <w:ilvl w:val="0"/>
          <w:numId w:val="13"/>
        </w:numPr>
        <w:ind w:right="709"/>
        <w:jc w:val="both"/>
        <w:rPr>
          <w:rFonts w:ascii="Museo 300" w:hAnsi="Museo 300"/>
          <w:sz w:val="16"/>
          <w:szCs w:val="16"/>
        </w:rPr>
      </w:pPr>
      <w:r w:rsidRPr="007E51FA">
        <w:rPr>
          <w:rFonts w:ascii="Museo 300" w:hAnsi="Museo 300"/>
          <w:sz w:val="16"/>
          <w:szCs w:val="16"/>
          <w:lang w:val="es-ES"/>
        </w:rPr>
        <w:t>El</w:t>
      </w:r>
      <w:r w:rsidRPr="007E51FA">
        <w:rPr>
          <w:rFonts w:ascii="Museo 300" w:hAnsi="Museo 300"/>
          <w:sz w:val="16"/>
          <w:szCs w:val="16"/>
        </w:rPr>
        <w:t xml:space="preserve"> registro de corriente instantánea obtenido por la distribuidora en fecha 15 de noviembre de 2021 no será considerado para el recálculo de la energía a recuperar, debido a las consideraciones antes expuestas.</w:t>
      </w:r>
    </w:p>
    <w:p w14:paraId="123DA88B" w14:textId="77777777" w:rsidR="007E51FA" w:rsidRPr="007E51FA" w:rsidRDefault="007E51FA" w:rsidP="007E51FA">
      <w:pPr>
        <w:numPr>
          <w:ilvl w:val="0"/>
          <w:numId w:val="13"/>
        </w:numPr>
        <w:ind w:right="709"/>
        <w:jc w:val="both"/>
        <w:rPr>
          <w:rFonts w:ascii="Museo 300" w:hAnsi="Museo 300"/>
          <w:sz w:val="16"/>
          <w:szCs w:val="16"/>
        </w:rPr>
      </w:pPr>
      <w:r w:rsidRPr="007E51FA">
        <w:rPr>
          <w:rFonts w:ascii="Museo 300" w:hAnsi="Museo 300"/>
          <w:sz w:val="16"/>
          <w:szCs w:val="16"/>
          <w:lang w:val="es-ES"/>
        </w:rPr>
        <w:t xml:space="preserve">Con la finalidad de mejorar la representatividad del consumo mensual promedio, la Superintendencia define que para casos como este, donde no se tiene certeza de cuál era la carga no registrada en el suministro, y se observa un cambio claro en el patrón de consumo por parte del usuario final, que es representativo de la carga alimentada fuera de medición, uno de los métodos más completos para determinar o calcular la energía no </w:t>
      </w:r>
      <w:r w:rsidRPr="007E51FA">
        <w:rPr>
          <w:rFonts w:ascii="Museo 300" w:hAnsi="Museo 300"/>
          <w:sz w:val="16"/>
          <w:szCs w:val="16"/>
          <w:lang w:val="es-ES"/>
        </w:rPr>
        <w:lastRenderedPageBreak/>
        <w:t>registrada es el historial reciente de registros mensuales correctos de consumo de energía eléctrica en el suministro del usuario final, considerado en el literal a) del artículo 5.2 del Procedimiento contenido en el acuerdo N.° 283-E-2011</w:t>
      </w:r>
    </w:p>
    <w:p w14:paraId="22C0B3C4" w14:textId="7E7A38A6" w:rsidR="007E51FA" w:rsidRPr="007E51FA" w:rsidRDefault="007E51FA" w:rsidP="007E51FA">
      <w:pPr>
        <w:numPr>
          <w:ilvl w:val="0"/>
          <w:numId w:val="13"/>
        </w:numPr>
        <w:ind w:right="709"/>
        <w:jc w:val="both"/>
        <w:rPr>
          <w:rFonts w:ascii="Museo 300" w:hAnsi="Museo 300"/>
          <w:sz w:val="16"/>
          <w:szCs w:val="16"/>
        </w:rPr>
      </w:pPr>
      <w:r w:rsidRPr="007E51FA">
        <w:rPr>
          <w:rFonts w:ascii="Museo 300" w:hAnsi="Museo 300"/>
          <w:sz w:val="16"/>
          <w:szCs w:val="16"/>
          <w:lang w:val="es-ES"/>
        </w:rPr>
        <w:t xml:space="preserve">De tal manera que el CAU establece que se utilizará como base para el recálculo de la ENR, el consumo mensual registrado en el suministro con NIC </w:t>
      </w:r>
      <w:r w:rsidR="00C44A50">
        <w:rPr>
          <w:rFonts w:ascii="Museo 300" w:hAnsi="Museo 300"/>
          <w:sz w:val="16"/>
          <w:szCs w:val="16"/>
          <w:lang w:val="es-ES"/>
        </w:rPr>
        <w:t>+++</w:t>
      </w:r>
      <w:r w:rsidRPr="007E51FA">
        <w:rPr>
          <w:rFonts w:ascii="Museo 300" w:hAnsi="Museo 300"/>
          <w:sz w:val="16"/>
          <w:szCs w:val="16"/>
          <w:lang w:val="es-ES"/>
        </w:rPr>
        <w:t>, correspondiente al mes de enero de 2022, que resultó por un valor de 316 kWh/mensuales.</w:t>
      </w:r>
    </w:p>
    <w:p w14:paraId="542167C7" w14:textId="77777777" w:rsidR="007E51FA" w:rsidRPr="007E51FA" w:rsidRDefault="007E51FA" w:rsidP="007E51FA">
      <w:pPr>
        <w:numPr>
          <w:ilvl w:val="0"/>
          <w:numId w:val="13"/>
        </w:numPr>
        <w:ind w:right="709"/>
        <w:jc w:val="both"/>
        <w:rPr>
          <w:rFonts w:ascii="Museo 300" w:hAnsi="Museo 300"/>
          <w:sz w:val="16"/>
          <w:szCs w:val="16"/>
        </w:rPr>
      </w:pPr>
      <w:r w:rsidRPr="007E51FA">
        <w:rPr>
          <w:rFonts w:ascii="Museo 300" w:hAnsi="Museo 300"/>
          <w:sz w:val="16"/>
          <w:szCs w:val="16"/>
        </w:rPr>
        <w:t>El período retroactivo de recuperación corresponde a 180 días comprendidos entre el 19 de mayo hasta el 15 de noviembre de 2021.</w:t>
      </w:r>
    </w:p>
    <w:p w14:paraId="4B3CDAB9" w14:textId="16747AD1" w:rsidR="00376952" w:rsidRPr="00F958CA" w:rsidRDefault="007E51FA" w:rsidP="007E51FA">
      <w:pPr>
        <w:ind w:left="709" w:right="709"/>
        <w:jc w:val="both"/>
        <w:rPr>
          <w:rFonts w:ascii="Museo 300" w:hAnsi="Museo 300"/>
          <w:b/>
          <w:bCs/>
          <w:sz w:val="16"/>
          <w:szCs w:val="16"/>
        </w:rPr>
      </w:pPr>
      <w:r w:rsidRPr="007E51FA">
        <w:rPr>
          <w:rFonts w:ascii="Museo 300" w:hAnsi="Museo 300"/>
          <w:sz w:val="16"/>
          <w:szCs w:val="16"/>
          <w:lang w:val="es-ES"/>
        </w:rPr>
        <w:t>Con base en los parámetros antes mencionados y los criterios utilizados por el CAU, de acuerdo con la normativa vigente, se estableció que el monto de la ENR máximo al que tiene derecho EEO a recuperar corresponde a 1,581 kWh, equivalente a la cantidad de trescientos setenta y ocho 34/100 dólares de los Estados Unidos de América (USD 378.34)</w:t>
      </w:r>
      <w:r w:rsidRPr="007E51FA">
        <w:rPr>
          <w:rFonts w:ascii="Museo 300" w:hAnsi="Museo 300"/>
          <w:b/>
          <w:bCs/>
          <w:sz w:val="16"/>
          <w:szCs w:val="16"/>
          <w:lang w:val="es-ES"/>
        </w:rPr>
        <w:t xml:space="preserve"> </w:t>
      </w:r>
      <w:r w:rsidRPr="007E51FA">
        <w:rPr>
          <w:rFonts w:ascii="Museo 300" w:hAnsi="Museo 300"/>
          <w:sz w:val="16"/>
          <w:szCs w:val="16"/>
          <w:lang w:val="es-ES"/>
        </w:rPr>
        <w:t>IVA incluido</w:t>
      </w:r>
      <w:r w:rsidRPr="007E51FA">
        <w:rPr>
          <w:rFonts w:ascii="Museo 300" w:hAnsi="Museo 300"/>
          <w:sz w:val="16"/>
          <w:szCs w:val="16"/>
        </w:rPr>
        <w:t xml:space="preserve"> </w:t>
      </w:r>
      <w:r w:rsidR="00376952" w:rsidRPr="00383C11">
        <w:rPr>
          <w:rFonts w:ascii="Museo 300" w:hAnsi="Museo 300"/>
          <w:color w:val="000000" w:themeColor="text1"/>
          <w:sz w:val="16"/>
          <w:szCs w:val="16"/>
        </w:rPr>
        <w:t>(…)</w:t>
      </w:r>
    </w:p>
    <w:p w14:paraId="48720AB6" w14:textId="4D0212F0"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75427E4"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28B1CDD" w14:textId="77777777" w:rsidR="00B064BC" w:rsidRPr="00562498" w:rsidRDefault="00B064BC" w:rsidP="004630A7">
      <w:pPr>
        <w:suppressAutoHyphens w:val="0"/>
        <w:autoSpaceDN/>
        <w:spacing w:after="0" w:line="240" w:lineRule="auto"/>
        <w:ind w:left="840" w:right="420"/>
        <w:jc w:val="both"/>
        <w:rPr>
          <w:rFonts w:ascii="Segoe UI" w:eastAsia="Times New Roman" w:hAnsi="Segoe UI" w:cs="Segoe UI"/>
          <w:sz w:val="18"/>
          <w:szCs w:val="18"/>
          <w:lang w:eastAsia="es-SV"/>
        </w:rPr>
      </w:pPr>
    </w:p>
    <w:p w14:paraId="40E65729" w14:textId="6C9505AB" w:rsidR="007E51FA" w:rsidRPr="007E51FA" w:rsidRDefault="007E51FA" w:rsidP="007E51FA">
      <w:pPr>
        <w:pStyle w:val="Prrafodelista"/>
        <w:numPr>
          <w:ilvl w:val="0"/>
          <w:numId w:val="8"/>
        </w:numPr>
        <w:suppressAutoHyphens w:val="0"/>
        <w:autoSpaceDN/>
        <w:ind w:left="1200" w:right="709"/>
        <w:contextualSpacing/>
        <w:jc w:val="both"/>
        <w:textAlignment w:val="auto"/>
        <w:rPr>
          <w:rFonts w:ascii="Museo 300" w:hAnsi="Museo 300" w:cs="Arial"/>
          <w:sz w:val="16"/>
          <w:szCs w:val="16"/>
        </w:rPr>
      </w:pPr>
      <w:r w:rsidRPr="007E51FA">
        <w:rPr>
          <w:rFonts w:ascii="Museo 300" w:hAnsi="Museo 300" w:cs="Arial"/>
          <w:sz w:val="16"/>
          <w:szCs w:val="16"/>
        </w:rPr>
        <w:t xml:space="preserve">El CAU determina con base en el análisis efectuado a las pruebas presentadas por las partes involucradas, que existió una condición irregular en el suministro con NIC </w:t>
      </w:r>
      <w:r w:rsidR="00C44A50">
        <w:rPr>
          <w:rFonts w:ascii="Museo 300" w:hAnsi="Museo 300" w:cs="Arial"/>
          <w:sz w:val="16"/>
          <w:szCs w:val="16"/>
        </w:rPr>
        <w:t>+++</w:t>
      </w:r>
      <w:r w:rsidRPr="007E51FA">
        <w:rPr>
          <w:rFonts w:ascii="Museo 300" w:hAnsi="Museo 300" w:cs="Arial"/>
          <w:sz w:val="16"/>
          <w:szCs w:val="16"/>
        </w:rPr>
        <w:t xml:space="preserve"> consistente en una línea directa conectada en la red de distribución eléctrica de la empresa distribuidora</w:t>
      </w:r>
      <w:r w:rsidRPr="007E51FA">
        <w:rPr>
          <w:rFonts w:ascii="Museo 300" w:hAnsi="Museo 300"/>
          <w:sz w:val="16"/>
          <w:szCs w:val="16"/>
        </w:rPr>
        <w:t xml:space="preserve">, </w:t>
      </w:r>
      <w:r w:rsidRPr="007E51FA">
        <w:rPr>
          <w:rFonts w:ascii="Museo 300" w:hAnsi="Museo 300" w:cs="Arial"/>
          <w:sz w:val="16"/>
          <w:szCs w:val="16"/>
        </w:rPr>
        <w:t>con la finalidad de evitar el correcto registro de la energía consumida en el inmueble; por tanto, la sociedad EEO tiene derecho a recuperar la energía consumida y no registrada, tal y como está estipulado en el Procedimiento para Investigar la Existencia de Condiciones Irregulares en el suministro de Energía Eléctrica del Usuario Final.</w:t>
      </w:r>
    </w:p>
    <w:p w14:paraId="7DB8F8CB" w14:textId="77777777" w:rsidR="007E51FA" w:rsidRDefault="007E51FA" w:rsidP="007E51FA">
      <w:pPr>
        <w:pStyle w:val="Prrafodelista"/>
        <w:suppressAutoHyphens w:val="0"/>
        <w:autoSpaceDN/>
        <w:ind w:left="1200" w:right="709"/>
        <w:contextualSpacing/>
        <w:jc w:val="both"/>
        <w:textAlignment w:val="auto"/>
        <w:rPr>
          <w:rFonts w:ascii="Museo 300" w:hAnsi="Museo 300" w:cs="Arial"/>
          <w:sz w:val="16"/>
          <w:szCs w:val="16"/>
        </w:rPr>
      </w:pPr>
    </w:p>
    <w:p w14:paraId="3014C4BF" w14:textId="22A3B73A" w:rsidR="007E51FA" w:rsidRPr="007E51FA" w:rsidRDefault="007E51FA" w:rsidP="007E51FA">
      <w:pPr>
        <w:pStyle w:val="Prrafodelista"/>
        <w:numPr>
          <w:ilvl w:val="0"/>
          <w:numId w:val="8"/>
        </w:numPr>
        <w:suppressAutoHyphens w:val="0"/>
        <w:autoSpaceDN/>
        <w:ind w:left="1200" w:right="709"/>
        <w:contextualSpacing/>
        <w:jc w:val="both"/>
        <w:textAlignment w:val="auto"/>
        <w:rPr>
          <w:rFonts w:ascii="Museo 300" w:hAnsi="Museo 300" w:cs="Arial"/>
          <w:sz w:val="16"/>
          <w:szCs w:val="16"/>
        </w:rPr>
      </w:pPr>
      <w:r w:rsidRPr="007E51FA">
        <w:rPr>
          <w:rFonts w:ascii="Museo 300" w:hAnsi="Museo 300" w:cs="Arial"/>
          <w:sz w:val="16"/>
          <w:szCs w:val="16"/>
        </w:rPr>
        <w:t>Conforme con el análisis efectuado en el presente informe, se establece que la cantidad de tres mil ochocientos dieciséis 01/100 dólares de los Estados Unidos de América (USD 3,816.01) IVA incluido, cobrados en concepto de ENR en el suministro objeto del presente informe, debe de rectificarse.</w:t>
      </w:r>
    </w:p>
    <w:p w14:paraId="27CC8D75" w14:textId="77777777" w:rsidR="007E51FA" w:rsidRPr="007E51FA" w:rsidRDefault="007E51FA" w:rsidP="007E51FA">
      <w:pPr>
        <w:pStyle w:val="Prrafodelista"/>
        <w:rPr>
          <w:rFonts w:ascii="Museo 300" w:hAnsi="Museo 300" w:cs="Arial"/>
          <w:sz w:val="16"/>
          <w:szCs w:val="16"/>
        </w:rPr>
      </w:pPr>
    </w:p>
    <w:p w14:paraId="4BAB16C4" w14:textId="1CB33923" w:rsidR="00562498" w:rsidRPr="007E51FA" w:rsidRDefault="007E51FA" w:rsidP="007E51FA">
      <w:pPr>
        <w:pStyle w:val="Prrafodelista"/>
        <w:numPr>
          <w:ilvl w:val="0"/>
          <w:numId w:val="8"/>
        </w:numPr>
        <w:suppressAutoHyphens w:val="0"/>
        <w:autoSpaceDN/>
        <w:ind w:left="1200" w:right="709"/>
        <w:contextualSpacing/>
        <w:jc w:val="both"/>
        <w:textAlignment w:val="auto"/>
        <w:rPr>
          <w:rFonts w:ascii="Museo 300" w:hAnsi="Museo 300" w:cs="Arial"/>
          <w:sz w:val="16"/>
          <w:szCs w:val="16"/>
        </w:rPr>
      </w:pPr>
      <w:r w:rsidRPr="007E51FA">
        <w:rPr>
          <w:rFonts w:ascii="Museo 300" w:hAnsi="Museo 300" w:cs="Arial"/>
          <w:sz w:val="16"/>
          <w:szCs w:val="16"/>
        </w:rPr>
        <w:t>Se establece que el monto a recuperar por parte de la sociedad EEO en concepto de energía no registrada, asciende a la cantidad de trescientos setenta y ocho 34</w:t>
      </w:r>
      <w:r w:rsidRPr="007E51FA">
        <w:rPr>
          <w:rFonts w:ascii="Museo 300" w:hAnsi="Museo 300" w:cs="Arial"/>
          <w:color w:val="000000" w:themeColor="text1"/>
          <w:sz w:val="16"/>
          <w:szCs w:val="16"/>
        </w:rPr>
        <w:t>/100 dólares de los Estados Unidos de América (USD 378.34)</w:t>
      </w:r>
      <w:r w:rsidRPr="007E51FA">
        <w:rPr>
          <w:rFonts w:ascii="Museo 300" w:hAnsi="Museo 300" w:cs="Arial"/>
          <w:b/>
          <w:bCs/>
          <w:color w:val="000000" w:themeColor="text1"/>
          <w:sz w:val="16"/>
          <w:szCs w:val="16"/>
        </w:rPr>
        <w:t xml:space="preserve"> </w:t>
      </w:r>
      <w:r w:rsidRPr="007E51FA">
        <w:rPr>
          <w:rFonts w:ascii="Museo 300" w:hAnsi="Museo 300" w:cs="Arial"/>
          <w:color w:val="000000" w:themeColor="text1"/>
          <w:sz w:val="16"/>
          <w:szCs w:val="16"/>
        </w:rPr>
        <w:t>IVA incluido</w:t>
      </w:r>
      <w:r w:rsidRPr="007E51FA">
        <w:rPr>
          <w:rFonts w:ascii="Museo 300" w:hAnsi="Museo 300" w:cs="Arial"/>
          <w:sz w:val="16"/>
          <w:szCs w:val="16"/>
        </w:rPr>
        <w:t>. Además, la distribuidora podrá efectuar el cobro de los intereses generados tal y como se indica en el artículo 36 de los Términos y Condiciones Generales al Consumidor Final, del Pliego Tarifario del año 2021.</w:t>
      </w:r>
      <w:r>
        <w:rPr>
          <w:rFonts w:ascii="Museo 300" w:hAnsi="Museo 300" w:cs="Arial"/>
          <w:sz w:val="16"/>
          <w:szCs w:val="16"/>
        </w:rPr>
        <w:t xml:space="preserve"> </w:t>
      </w:r>
      <w:r w:rsidR="00562498" w:rsidRPr="007E51FA">
        <w:rPr>
          <w:rFonts w:ascii="Museo 300" w:eastAsia="Arial" w:hAnsi="Museo 300"/>
          <w:color w:val="000000" w:themeColor="text1"/>
          <w:sz w:val="16"/>
          <w:szCs w:val="16"/>
        </w:rPr>
        <w:t>[…]</w:t>
      </w:r>
    </w:p>
    <w:p w14:paraId="5496BCA4" w14:textId="77777777" w:rsidR="006512D5" w:rsidRPr="006512D5" w:rsidRDefault="006512D5" w:rsidP="006512D5">
      <w:pPr>
        <w:pStyle w:val="Prrafodelista"/>
        <w:rPr>
          <w:rFonts w:ascii="Museo 300" w:hAnsi="Museo 300"/>
          <w:sz w:val="16"/>
          <w:szCs w:val="16"/>
        </w:rPr>
      </w:pP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2E05892A"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070198">
        <w:rPr>
          <w:rFonts w:ascii="Museo Sans 300" w:hAnsi="Museo Sans 300"/>
          <w:sz w:val="20"/>
          <w:szCs w:val="20"/>
          <w:lang w:val="es-SV"/>
        </w:rPr>
        <w:t>20</w:t>
      </w:r>
      <w:r w:rsidR="007E51FA">
        <w:rPr>
          <w:rFonts w:ascii="Museo Sans 300" w:hAnsi="Museo Sans 300"/>
          <w:sz w:val="20"/>
          <w:szCs w:val="20"/>
          <w:lang w:val="es-SV"/>
        </w:rPr>
        <w:t>24</w:t>
      </w:r>
      <w:r w:rsidR="00B17D15">
        <w:rPr>
          <w:rFonts w:ascii="Museo Sans 300" w:hAnsi="Museo Sans 300"/>
          <w:sz w:val="20"/>
          <w:szCs w:val="20"/>
          <w:lang w:val="es-SV"/>
        </w:rPr>
        <w:t>-202</w:t>
      </w:r>
      <w:r w:rsidR="00ED1C38">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7E51FA">
        <w:rPr>
          <w:rFonts w:ascii="Museo Sans 300" w:hAnsi="Museo Sans 300"/>
          <w:sz w:val="20"/>
          <w:szCs w:val="20"/>
          <w:lang w:val="es-SV"/>
        </w:rPr>
        <w:t>siete</w:t>
      </w:r>
      <w:r w:rsidR="00070198">
        <w:rPr>
          <w:rFonts w:ascii="Museo Sans 300" w:hAnsi="Museo Sans 300"/>
          <w:sz w:val="20"/>
          <w:szCs w:val="20"/>
          <w:lang w:val="es-SV"/>
        </w:rPr>
        <w:t xml:space="preserve"> de noviem</w:t>
      </w:r>
      <w:r w:rsidR="00B064BC">
        <w:rPr>
          <w:rFonts w:ascii="Museo Sans 300" w:hAnsi="Museo Sans 300"/>
          <w:sz w:val="20"/>
          <w:szCs w:val="20"/>
          <w:lang w:val="es-SV"/>
        </w:rPr>
        <w:t>bre</w:t>
      </w:r>
      <w:r w:rsidR="00ED1C38">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B35B4A">
        <w:rPr>
          <w:rFonts w:ascii="Museo Sans 300" w:hAnsi="Museo Sans 300"/>
          <w:sz w:val="20"/>
          <w:szCs w:val="20"/>
          <w:lang w:val="es-SV"/>
        </w:rPr>
        <w:t>s partes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295E12">
        <w:rPr>
          <w:rFonts w:ascii="Museo Sans 300" w:hAnsi="Museo Sans 300"/>
          <w:sz w:val="20"/>
          <w:szCs w:val="20"/>
          <w:lang w:val="es-SV"/>
        </w:rPr>
        <w:t>IT-0403</w:t>
      </w:r>
      <w:r w:rsidR="0036385F">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3996F3B8" w14:textId="1005FD4F" w:rsidR="007E51FA" w:rsidRDefault="00A850F3" w:rsidP="007E51FA">
      <w:pPr>
        <w:tabs>
          <w:tab w:val="left" w:pos="426"/>
        </w:tabs>
        <w:spacing w:after="0" w:line="240" w:lineRule="auto"/>
        <w:ind w:left="426"/>
        <w:jc w:val="both"/>
        <w:rPr>
          <w:rFonts w:ascii="Museo Sans 300" w:eastAsia="Times New Roman" w:hAnsi="Museo Sans 300" w:cs="Segoe UI"/>
          <w:sz w:val="20"/>
          <w:szCs w:val="20"/>
          <w:lang w:val="es-ES" w:eastAsia="es-ES"/>
        </w:rPr>
      </w:pPr>
      <w:r w:rsidRPr="00A850F3">
        <w:rPr>
          <w:rFonts w:ascii="Museo Sans 300" w:eastAsia="Times New Roman" w:hAnsi="Museo Sans 300" w:cs="Segoe UI"/>
          <w:sz w:val="20"/>
          <w:szCs w:val="20"/>
          <w:lang w:val="es-ES" w:eastAsia="es-ES"/>
        </w:rPr>
        <w:t xml:space="preserve">El citado acuerdo fue notificado </w:t>
      </w:r>
      <w:r w:rsidR="007E51FA" w:rsidRPr="008809F7">
        <w:rPr>
          <w:rFonts w:ascii="Museo Sans 300" w:eastAsia="Times New Roman" w:hAnsi="Museo Sans 300" w:cs="Segoe UI"/>
          <w:sz w:val="20"/>
          <w:szCs w:val="20"/>
          <w:lang w:val="es-ES" w:eastAsia="es-ES"/>
        </w:rPr>
        <w:t>a</w:t>
      </w:r>
      <w:r w:rsidR="007E51FA">
        <w:rPr>
          <w:rFonts w:ascii="Museo Sans 300" w:eastAsia="Times New Roman" w:hAnsi="Museo Sans 300" w:cs="Segoe UI"/>
          <w:sz w:val="20"/>
          <w:szCs w:val="20"/>
          <w:lang w:val="es-ES" w:eastAsia="es-ES"/>
        </w:rPr>
        <w:t xml:space="preserve"> la distribuidora y al usuario los días diez y catorce de noviembre de este año, respectivamente,</w:t>
      </w:r>
      <w:r w:rsidR="007E51FA" w:rsidRPr="008809F7">
        <w:rPr>
          <w:rFonts w:ascii="Museo Sans 300" w:eastAsia="Times New Roman" w:hAnsi="Museo Sans 300" w:cs="Segoe UI"/>
          <w:sz w:val="20"/>
          <w:szCs w:val="20"/>
          <w:lang w:val="es-ES" w:eastAsia="es-ES"/>
        </w:rPr>
        <w:t xml:space="preserve"> por lo que el plazo finalizó</w:t>
      </w:r>
      <w:r w:rsidR="007E51FA">
        <w:rPr>
          <w:rFonts w:ascii="Museo Sans 300" w:eastAsia="Times New Roman" w:hAnsi="Museo Sans 300" w:cs="Segoe UI"/>
          <w:sz w:val="20"/>
          <w:szCs w:val="20"/>
          <w:lang w:val="es-ES" w:eastAsia="es-ES"/>
        </w:rPr>
        <w:t>, en el mismo orden, los días veinticuatro y veintiocho del mismo mes y año.</w:t>
      </w:r>
    </w:p>
    <w:p w14:paraId="170B58A6" w14:textId="6F10B780" w:rsidR="007E0384" w:rsidRDefault="007E0384" w:rsidP="007E0384">
      <w:pPr>
        <w:tabs>
          <w:tab w:val="left" w:pos="426"/>
        </w:tabs>
        <w:spacing w:after="0" w:line="240" w:lineRule="auto"/>
        <w:ind w:left="426"/>
        <w:jc w:val="both"/>
        <w:rPr>
          <w:rFonts w:ascii="Museo Sans 300" w:eastAsia="Times New Roman" w:hAnsi="Museo Sans 300" w:cs="Segoe UI"/>
          <w:sz w:val="20"/>
          <w:szCs w:val="20"/>
          <w:lang w:val="es-ES" w:eastAsia="es-ES"/>
        </w:rPr>
      </w:pPr>
    </w:p>
    <w:p w14:paraId="60B3DAA1" w14:textId="79087F10" w:rsidR="00F677E6" w:rsidRDefault="00F677E6" w:rsidP="00F677E6">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r w:rsidRPr="00B233F7">
        <w:rPr>
          <w:rStyle w:val="normaltextrun"/>
          <w:rFonts w:ascii="Museo Sans 300" w:hAnsi="Museo Sans 300"/>
          <w:color w:val="000000"/>
          <w:sz w:val="20"/>
          <w:szCs w:val="20"/>
          <w:shd w:val="clear" w:color="auto" w:fill="FFFFFF"/>
        </w:rPr>
        <w:t xml:space="preserve">El día </w:t>
      </w:r>
      <w:r>
        <w:rPr>
          <w:rStyle w:val="normaltextrun"/>
          <w:rFonts w:ascii="Museo Sans 300" w:hAnsi="Museo Sans 300"/>
          <w:color w:val="000000"/>
          <w:sz w:val="20"/>
          <w:szCs w:val="20"/>
          <w:shd w:val="clear" w:color="auto" w:fill="FFFFFF"/>
        </w:rPr>
        <w:t>veintiocho de noviem</w:t>
      </w:r>
      <w:r w:rsidRPr="00B233F7">
        <w:rPr>
          <w:rStyle w:val="normaltextrun"/>
          <w:rFonts w:ascii="Museo Sans 300" w:hAnsi="Museo Sans 300"/>
          <w:color w:val="000000"/>
          <w:sz w:val="20"/>
          <w:szCs w:val="20"/>
          <w:shd w:val="clear" w:color="auto" w:fill="FFFFFF"/>
        </w:rPr>
        <w:t xml:space="preserve">bre del presente año, </w:t>
      </w:r>
      <w:r w:rsidRPr="00B233F7">
        <w:rPr>
          <w:rStyle w:val="normaltextrun"/>
          <w:rFonts w:ascii="Museo Sans 300" w:hAnsi="Museo Sans 300"/>
          <w:color w:val="000000"/>
          <w:sz w:val="20"/>
          <w:szCs w:val="20"/>
          <w:shd w:val="clear" w:color="auto" w:fill="FFFFFF"/>
          <w:lang w:val="es-ES"/>
        </w:rPr>
        <w:t xml:space="preserve">la sociedad EEO, S.A. de C.V. presentó un escrito </w:t>
      </w:r>
      <w:r w:rsidRPr="00B233F7">
        <w:rPr>
          <w:rFonts w:ascii="Museo Sans 300" w:hAnsi="Museo Sans 300"/>
          <w:sz w:val="20"/>
          <w:szCs w:val="20"/>
        </w:rPr>
        <w:t>por medio del cual manifestó que mantenía los argumentos y pruebas presentadas con anterioridad.</w:t>
      </w:r>
      <w:r w:rsidRPr="00B233F7">
        <w:rPr>
          <w:rStyle w:val="normaltextrun"/>
          <w:rFonts w:ascii="Museo Sans 300" w:hAnsi="Museo Sans 300"/>
          <w:color w:val="000000"/>
          <w:sz w:val="20"/>
          <w:szCs w:val="20"/>
          <w:shd w:val="clear" w:color="auto" w:fill="FFFFFF"/>
        </w:rPr>
        <w:t xml:space="preserve"> </w:t>
      </w:r>
      <w:r w:rsidRPr="00B233F7">
        <w:rPr>
          <w:rStyle w:val="normaltextrun"/>
          <w:rFonts w:ascii="Museo Sans 300" w:hAnsi="Museo Sans 300"/>
          <w:color w:val="000000"/>
          <w:sz w:val="20"/>
          <w:szCs w:val="20"/>
          <w:shd w:val="clear" w:color="auto" w:fill="FFFFFF"/>
          <w:lang w:val="es-ES"/>
        </w:rPr>
        <w:t xml:space="preserve">Por su parte, </w:t>
      </w:r>
      <w:r>
        <w:rPr>
          <w:rStyle w:val="normaltextrun"/>
          <w:rFonts w:ascii="Museo Sans 300" w:hAnsi="Museo Sans 300"/>
          <w:color w:val="000000"/>
          <w:sz w:val="20"/>
          <w:szCs w:val="20"/>
          <w:shd w:val="clear" w:color="auto" w:fill="FFFFFF"/>
          <w:lang w:val="es-ES"/>
        </w:rPr>
        <w:t>el</w:t>
      </w:r>
      <w:r w:rsidRPr="00B233F7">
        <w:rPr>
          <w:rStyle w:val="normaltextrun"/>
          <w:rFonts w:ascii="Museo Sans 300" w:hAnsi="Museo Sans 300"/>
          <w:color w:val="000000"/>
          <w:sz w:val="20"/>
          <w:szCs w:val="20"/>
          <w:shd w:val="clear" w:color="auto" w:fill="FFFFFF"/>
          <w:lang w:val="es-ES"/>
        </w:rPr>
        <w:t xml:space="preserve"> usuari</w:t>
      </w:r>
      <w:r>
        <w:rPr>
          <w:rStyle w:val="normaltextrun"/>
          <w:rFonts w:ascii="Museo Sans 300" w:hAnsi="Museo Sans 300"/>
          <w:color w:val="000000"/>
          <w:sz w:val="20"/>
          <w:szCs w:val="20"/>
          <w:shd w:val="clear" w:color="auto" w:fill="FFFFFF"/>
          <w:lang w:val="es-ES"/>
        </w:rPr>
        <w:t>o</w:t>
      </w:r>
      <w:r w:rsidRPr="00B233F7">
        <w:rPr>
          <w:rStyle w:val="normaltextrun"/>
          <w:rFonts w:ascii="Museo Sans 300" w:hAnsi="Museo Sans 300"/>
          <w:color w:val="000000"/>
          <w:sz w:val="20"/>
          <w:szCs w:val="20"/>
          <w:shd w:val="clear" w:color="auto" w:fill="FFFFFF"/>
          <w:lang w:val="es-ES"/>
        </w:rPr>
        <w:t xml:space="preserve"> no presentó documentación para ser analizada.</w:t>
      </w:r>
    </w:p>
    <w:p w14:paraId="3EC4761A" w14:textId="77777777" w:rsidR="006512D5" w:rsidRDefault="006512D5" w:rsidP="00F43280">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pPr>
        <w:pStyle w:val="Prrafodelista"/>
        <w:numPr>
          <w:ilvl w:val="0"/>
          <w:numId w:val="6"/>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F246C77" w14:textId="722613FE" w:rsidR="0028671D" w:rsidRDefault="0028671D" w:rsidP="0028671D">
      <w:pPr>
        <w:pStyle w:val="Prrafodelista"/>
        <w:tabs>
          <w:tab w:val="left" w:pos="426"/>
        </w:tabs>
        <w:ind w:left="426"/>
        <w:jc w:val="both"/>
        <w:rPr>
          <w:rFonts w:ascii="Museo Sans 300" w:hAnsi="Museo Sans 300"/>
          <w:sz w:val="20"/>
          <w:szCs w:val="20"/>
        </w:rPr>
      </w:pPr>
    </w:p>
    <w:p w14:paraId="39D9E50B" w14:textId="77777777" w:rsidR="00C44A50" w:rsidRDefault="00C44A50"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lastRenderedPageBreak/>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77777777" w:rsidR="006B4F53" w:rsidRPr="004E572D" w:rsidRDefault="006B4F53" w:rsidP="003573EB">
      <w:pPr>
        <w:autoSpaceDE w:val="0"/>
        <w:spacing w:after="0" w:line="240" w:lineRule="auto"/>
        <w:ind w:left="426"/>
        <w:jc w:val="both"/>
        <w:rPr>
          <w:rFonts w:ascii="Museo Sans 300" w:hAnsi="Museo Sans 300" w:cs="Times New Roman"/>
          <w:sz w:val="20"/>
          <w:szCs w:val="20"/>
          <w:lang w:eastAsia="es-SV"/>
        </w:rPr>
      </w:pPr>
    </w:p>
    <w:p w14:paraId="10DEE42C" w14:textId="6B53D9D9"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0A7031">
        <w:rPr>
          <w:rFonts w:ascii="Museo Sans 500" w:eastAsia="Calibri" w:hAnsi="Museo Sans 500"/>
          <w:b/>
          <w:sz w:val="20"/>
          <w:szCs w:val="20"/>
          <w:lang w:val="es-SV" w:eastAsia="es-SV"/>
        </w:rPr>
        <w:t>EEO, S.A.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C21178">
        <w:rPr>
          <w:rFonts w:ascii="Museo Sans 500" w:eastAsia="Calibri" w:hAnsi="Museo Sans 500"/>
          <w:b/>
          <w:sz w:val="20"/>
          <w:szCs w:val="20"/>
          <w:lang w:val="es-SV" w:eastAsia="es-SV"/>
        </w:rPr>
        <w:t>1</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6452AFB4" w:rsidR="00551F4C" w:rsidRDefault="00551F4C" w:rsidP="00C70367">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532B707E" w14:textId="77777777" w:rsidR="00070198" w:rsidRDefault="00070198" w:rsidP="00C70367">
      <w:pPr>
        <w:spacing w:after="0" w:line="240" w:lineRule="auto"/>
        <w:ind w:left="426"/>
        <w:jc w:val="both"/>
        <w:rPr>
          <w:rFonts w:ascii="Museo Sans 300" w:eastAsia="Arial" w:hAnsi="Museo Sans 300" w:cs="Segoe UI"/>
          <w:color w:val="000000"/>
          <w:sz w:val="20"/>
          <w:szCs w:val="20"/>
          <w:shd w:val="clear" w:color="auto" w:fill="FFFFFF"/>
        </w:rPr>
      </w:pPr>
    </w:p>
    <w:p w14:paraId="4C46BB0E" w14:textId="68796B6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1594A74"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698A1C08" w14:textId="72623B37" w:rsidR="00615DA1" w:rsidRDefault="00615DA1"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73C19E7F"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w:t>
      </w:r>
      <w:proofErr w:type="gramStart"/>
      <w:r w:rsidRPr="00B45E90">
        <w:rPr>
          <w:rFonts w:ascii="Museo Sans 300" w:eastAsia="Arial" w:hAnsi="Museo Sans 300" w:cs="Times New Roman"/>
          <w:color w:val="000000"/>
          <w:sz w:val="20"/>
          <w:szCs w:val="20"/>
          <w:lang w:eastAsia="es-SV"/>
        </w:rPr>
        <w:t>Será de aplicación</w:t>
      </w:r>
      <w:proofErr w:type="gramEnd"/>
      <w:r w:rsidRPr="00B45E90">
        <w:rPr>
          <w:rFonts w:ascii="Museo Sans 300" w:eastAsia="Arial" w:hAnsi="Museo Sans 300" w:cs="Times New Roman"/>
          <w:color w:val="000000"/>
          <w:sz w:val="20"/>
          <w:szCs w:val="20"/>
          <w:lang w:eastAsia="es-SV"/>
        </w:rPr>
        <w:t xml:space="preserve"> a todos los procedimientos administrativos, quedando derogadas expresamente todas las disposiciones contenidas en leyes generales o especiales que las contraríen.  </w:t>
      </w:r>
    </w:p>
    <w:p w14:paraId="65EA6499"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74858444" w14:textId="19C31111"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Es por ello, </w:t>
      </w:r>
      <w:proofErr w:type="gramStart"/>
      <w:r w:rsidRPr="00B45E90">
        <w:rPr>
          <w:rFonts w:ascii="Museo Sans 300" w:eastAsia="Arial" w:hAnsi="Museo Sans 300" w:cs="Times New Roman"/>
          <w:color w:val="000000"/>
          <w:sz w:val="20"/>
          <w:szCs w:val="20"/>
          <w:lang w:eastAsia="es-SV"/>
        </w:rPr>
        <w:t>que</w:t>
      </w:r>
      <w:proofErr w:type="gramEnd"/>
      <w:r w:rsidRPr="00B45E90">
        <w:rPr>
          <w:rFonts w:ascii="Museo Sans 300" w:eastAsia="Arial" w:hAnsi="Museo Sans 300" w:cs="Times New Roman"/>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lastRenderedPageBreak/>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0B3D2AD8"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622D814" w14:textId="77777777" w:rsidR="00B45E90" w:rsidRDefault="00B45E90"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798FA110"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246BCC1" w14:textId="77777777"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3054BFC9"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C44A50">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64D59B31"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295E12">
        <w:rPr>
          <w:rFonts w:ascii="Museo Sans 300" w:hAnsi="Museo Sans 300" w:cs="Times New Roman"/>
          <w:sz w:val="20"/>
          <w:szCs w:val="20"/>
        </w:rPr>
        <w:t>IT-0403</w:t>
      </w:r>
      <w:r>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69A1209F" w14:textId="601DC299" w:rsidR="00101809" w:rsidRPr="002D047C" w:rsidRDefault="00C34300" w:rsidP="002D047C">
      <w:pPr>
        <w:tabs>
          <w:tab w:val="left" w:pos="993"/>
          <w:tab w:val="left" w:pos="9072"/>
        </w:tabs>
        <w:spacing w:line="240" w:lineRule="auto"/>
        <w:ind w:left="993" w:right="709"/>
        <w:jc w:val="both"/>
        <w:rPr>
          <w:rFonts w:ascii="Museo 300" w:eastAsia="SimSun" w:hAnsi="Museo 300"/>
          <w:color w:val="000000" w:themeColor="text1"/>
          <w:spacing w:val="-5"/>
          <w:sz w:val="16"/>
          <w:szCs w:val="16"/>
          <w:lang w:val="es-ES"/>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4" w:name="_Hlk108706207"/>
      <w:r w:rsidR="00FC76FD" w:rsidRPr="00295E12">
        <w:rPr>
          <w:rFonts w:ascii="Museo 300" w:hAnsi="Museo 300"/>
          <w:sz w:val="16"/>
          <w:szCs w:val="16"/>
          <w:lang w:val="es-ES"/>
        </w:rPr>
        <w:t>Conforme con la información que fue provista por la sociedad EEO, se han extraído las siguientes fotografías mediante las cuales se observa la condición encontrada en el suministro en fecha 15 de noviembre del 2021, detallando el incumplimiento a las condiciones contractuales, debido a la instalación de una línea directa a 240 voltios; donde una fase fue conectada desde la red eléctrica de la distribuidora, y la otra fase en la acometida del suministro a 120 voltios, con la finalidad de impedir el correcto registro de la energía consumida en el suministro.</w:t>
      </w:r>
      <w:r w:rsidR="00FC76FD">
        <w:rPr>
          <w:rFonts w:ascii="Museo 300" w:hAnsi="Museo 300"/>
          <w:sz w:val="16"/>
          <w:szCs w:val="16"/>
          <w:lang w:val="es-419"/>
        </w:rPr>
        <w:t xml:space="preserve"> </w:t>
      </w:r>
      <w:r w:rsidR="00DA766E">
        <w:rPr>
          <w:rFonts w:ascii="Museo 300" w:hAnsi="Museo 300"/>
          <w:sz w:val="16"/>
          <w:szCs w:val="16"/>
          <w:lang w:val="es-419"/>
        </w:rPr>
        <w:t>(…)</w:t>
      </w:r>
      <w:bookmarkEnd w:id="4"/>
    </w:p>
    <w:p w14:paraId="4DC82805" w14:textId="28F24DF1" w:rsidR="00C34300" w:rsidRPr="00DA766E" w:rsidRDefault="00FC76FD" w:rsidP="00DA766E">
      <w:pPr>
        <w:tabs>
          <w:tab w:val="left" w:pos="993"/>
          <w:tab w:val="left" w:pos="9072"/>
        </w:tabs>
        <w:spacing w:line="240" w:lineRule="auto"/>
        <w:ind w:left="993" w:right="709"/>
        <w:jc w:val="both"/>
        <w:rPr>
          <w:rFonts w:ascii="Museo 300" w:hAnsi="Museo 300"/>
          <w:sz w:val="16"/>
          <w:szCs w:val="16"/>
        </w:rPr>
      </w:pPr>
      <w:r w:rsidRPr="00295E12">
        <w:rPr>
          <w:rFonts w:ascii="Museo 300" w:eastAsia="SimSun" w:hAnsi="Museo 300"/>
          <w:color w:val="000000" w:themeColor="text1"/>
          <w:spacing w:val="-5"/>
          <w:sz w:val="16"/>
          <w:szCs w:val="16"/>
          <w:lang w:val="es-ES"/>
        </w:rPr>
        <w:t>En virtud de lo anterior, se determina, con base en la evidencia presentada por las partes y recabada durante el proceso investigativo, que en el suministro en referencia existió una condición irregular que afectó el registro correcto de consumo de energía eléctrica en el equipo de medición; por tanto, no se reflejó el consumo real demandado por los equipos eléctricos utilizados en el inmueble. Siendo esto un incumplimiento, por parte del usuario, de lo establecido en los Términos y Condiciones Generales al Consumidor Final, del Pliego Tarifario del Año 2021.</w:t>
      </w:r>
      <w:r w:rsidRPr="00F252CB">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3C9EF176" w14:textId="721E3D8B" w:rsidR="00101809" w:rsidRPr="002D047C" w:rsidRDefault="00101809" w:rsidP="002D047C">
      <w:pPr>
        <w:spacing w:after="0" w:line="240" w:lineRule="auto"/>
        <w:ind w:left="420"/>
        <w:jc w:val="both"/>
        <w:rPr>
          <w:rFonts w:ascii="Museo Sans 300" w:hAnsi="Museo Sans 300"/>
          <w:sz w:val="20"/>
          <w:szCs w:val="20"/>
        </w:rPr>
      </w:pPr>
      <w:r w:rsidRPr="002D047C">
        <w:rPr>
          <w:rFonts w:ascii="Museo Sans 300" w:hAnsi="Museo Sans 300"/>
          <w:sz w:val="20"/>
          <w:szCs w:val="20"/>
        </w:rPr>
        <w:t>En cuanto a</w:t>
      </w:r>
      <w:r w:rsidR="00721620" w:rsidRPr="002D047C">
        <w:rPr>
          <w:rFonts w:ascii="Museo Sans 300" w:hAnsi="Museo Sans 300"/>
          <w:sz w:val="20"/>
          <w:szCs w:val="20"/>
        </w:rPr>
        <w:t xml:space="preserve">l señor </w:t>
      </w:r>
      <w:r w:rsidR="00C44A50">
        <w:rPr>
          <w:rFonts w:ascii="Museo Sans 300" w:hAnsi="Museo Sans 300"/>
          <w:sz w:val="20"/>
          <w:szCs w:val="20"/>
        </w:rPr>
        <w:t>+++</w:t>
      </w:r>
      <w:r w:rsidRPr="002D047C">
        <w:rPr>
          <w:rFonts w:ascii="Museo Sans 300" w:hAnsi="Museo Sans 300"/>
          <w:sz w:val="20"/>
          <w:szCs w:val="20"/>
        </w:rPr>
        <w:t>, cabe aclarar que no presentó elementos probatorios que debieran ser analizados.</w:t>
      </w:r>
    </w:p>
    <w:p w14:paraId="3E4B0E3F" w14:textId="77777777" w:rsidR="00101809" w:rsidRDefault="00101809" w:rsidP="00173E33">
      <w:pPr>
        <w:spacing w:after="0" w:line="240" w:lineRule="auto"/>
        <w:ind w:left="420"/>
        <w:jc w:val="both"/>
        <w:rPr>
          <w:rFonts w:ascii="Museo Sans 300" w:hAnsi="Museo Sans 300"/>
          <w:sz w:val="20"/>
          <w:szCs w:val="20"/>
        </w:rPr>
      </w:pPr>
    </w:p>
    <w:p w14:paraId="7961634B" w14:textId="74FDE436" w:rsidR="00173E33" w:rsidRPr="00173E33" w:rsidRDefault="008A3C9B" w:rsidP="00173E33">
      <w:pPr>
        <w:spacing w:after="0" w:line="240" w:lineRule="auto"/>
        <w:ind w:left="420"/>
        <w:jc w:val="both"/>
        <w:rPr>
          <w:rFonts w:ascii="Museo Sans 300" w:hAnsi="Museo Sans 300"/>
          <w:sz w:val="20"/>
          <w:szCs w:val="20"/>
          <w:lang w:val="es-ES"/>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N.° </w:t>
      </w:r>
      <w:r w:rsidR="00295E12">
        <w:rPr>
          <w:rFonts w:ascii="Museo Sans 300" w:hAnsi="Museo Sans 300"/>
          <w:sz w:val="20"/>
          <w:szCs w:val="20"/>
        </w:rPr>
        <w:t>IT-0403</w:t>
      </w:r>
      <w:r w:rsidR="0036385F">
        <w:rPr>
          <w:rFonts w:ascii="Museo Sans 300" w:hAnsi="Museo Sans 300"/>
          <w:sz w:val="20"/>
          <w:szCs w:val="20"/>
        </w:rPr>
        <w:t>-CAU-22</w:t>
      </w:r>
      <w:r w:rsidRPr="00CF3467">
        <w:rPr>
          <w:rFonts w:ascii="Museo Sans 300" w:hAnsi="Museo Sans 300" w:cs="Segoe UI"/>
          <w:sz w:val="20"/>
          <w:szCs w:val="20"/>
          <w:lang w:eastAsia="es-MX"/>
        </w:rPr>
        <w:t xml:space="preserve"> que existió una condición irregular</w:t>
      </w:r>
      <w:r w:rsidR="00B32A8B">
        <w:rPr>
          <w:rFonts w:ascii="Museo Sans 300" w:hAnsi="Museo Sans 300" w:cs="Segoe UI"/>
          <w:sz w:val="20"/>
          <w:szCs w:val="20"/>
          <w:lang w:eastAsia="es-MX"/>
        </w:rPr>
        <w:t xml:space="preserve"> </w:t>
      </w:r>
      <w:r w:rsidR="00B32A8B" w:rsidRPr="00F17972">
        <w:rPr>
          <w:rFonts w:ascii="Museo Sans 300" w:hAnsi="Museo Sans 300"/>
          <w:sz w:val="20"/>
          <w:szCs w:val="20"/>
        </w:rPr>
        <w:t>consistente</w:t>
      </w:r>
      <w:r w:rsidR="00173E33">
        <w:rPr>
          <w:rStyle w:val="eop"/>
          <w:rFonts w:ascii="Museo Sans 300" w:hAnsi="Museo Sans 300"/>
          <w:sz w:val="20"/>
          <w:szCs w:val="20"/>
          <w:shd w:val="clear" w:color="auto" w:fill="FFFFFF"/>
        </w:rPr>
        <w:t xml:space="preserv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 xml:space="preserve">una línea directa conectada en la </w:t>
      </w:r>
      <w:r w:rsidR="00070198">
        <w:rPr>
          <w:rStyle w:val="eop"/>
          <w:rFonts w:ascii="Museo Sans 300" w:hAnsi="Museo Sans 300"/>
          <w:sz w:val="20"/>
          <w:szCs w:val="20"/>
          <w:shd w:val="clear" w:color="auto" w:fill="FFFFFF"/>
        </w:rPr>
        <w:t xml:space="preserve">red de distribución </w:t>
      </w:r>
      <w:r w:rsidR="004D78AD">
        <w:rPr>
          <w:rStyle w:val="eop"/>
          <w:rFonts w:ascii="Museo Sans 300" w:hAnsi="Museo Sans 300"/>
          <w:sz w:val="20"/>
          <w:szCs w:val="20"/>
          <w:shd w:val="clear" w:color="auto" w:fill="FFFFFF"/>
        </w:rPr>
        <w:t>eléctrica</w:t>
      </w:r>
      <w:r w:rsidR="00173E33" w:rsidRPr="00C24FB1">
        <w:rPr>
          <w:rFonts w:ascii="Museo Sans 300" w:hAnsi="Museo Sans 300" w:cs="Segoe UI"/>
          <w:color w:val="000000"/>
          <w:sz w:val="20"/>
          <w:szCs w:val="20"/>
          <w:shd w:val="clear" w:color="auto" w:fill="FFFFFF"/>
          <w:lang w:val="es-ES"/>
        </w:rPr>
        <w:t>, que ocasionó que no se registrara correctamente el registro</w:t>
      </w:r>
      <w:r w:rsidR="00173E33">
        <w:rPr>
          <w:rFonts w:ascii="Museo Sans 300" w:hAnsi="Museo Sans 300" w:cs="Segoe UI"/>
          <w:color w:val="000000"/>
          <w:sz w:val="20"/>
          <w:szCs w:val="20"/>
          <w:shd w:val="clear" w:color="auto" w:fill="FFFFFF"/>
          <w:lang w:val="es-ES"/>
        </w:rPr>
        <w:t xml:space="preserve"> </w:t>
      </w:r>
      <w:r w:rsidR="00173E33" w:rsidRPr="00C24FB1">
        <w:rPr>
          <w:rFonts w:ascii="Museo Sans 300" w:hAnsi="Museo Sans 300" w:cs="Segoe UI"/>
          <w:color w:val="000000"/>
          <w:sz w:val="20"/>
          <w:szCs w:val="20"/>
          <w:shd w:val="clear" w:color="auto" w:fill="FFFFFF"/>
          <w:lang w:val="es-ES"/>
        </w:rPr>
        <w:t>de la energía</w:t>
      </w:r>
      <w:r w:rsidR="00173E33">
        <w:rPr>
          <w:rFonts w:ascii="Museo Sans 300" w:hAnsi="Museo Sans 300" w:cs="Segoe UI"/>
          <w:color w:val="000000"/>
          <w:sz w:val="20"/>
          <w:szCs w:val="20"/>
          <w:shd w:val="clear" w:color="auto" w:fill="FFFFFF"/>
          <w:lang w:val="es-ES"/>
        </w:rPr>
        <w:t xml:space="preserve"> </w:t>
      </w:r>
      <w:r w:rsidR="00173E33" w:rsidRPr="00C24FB1">
        <w:rPr>
          <w:rFonts w:ascii="Museo Sans 300" w:hAnsi="Museo Sans 300" w:cs="Segoe UI"/>
          <w:color w:val="000000"/>
          <w:sz w:val="20"/>
          <w:szCs w:val="20"/>
          <w:shd w:val="clear" w:color="auto" w:fill="FFFFFF"/>
          <w:lang w:val="es-ES"/>
        </w:rPr>
        <w:t>eléctrica</w:t>
      </w:r>
      <w:r w:rsidR="00173E33">
        <w:rPr>
          <w:rFonts w:ascii="Museo Sans 300" w:hAnsi="Museo Sans 300" w:cs="Segoe UI"/>
          <w:color w:val="000000"/>
          <w:sz w:val="20"/>
          <w:szCs w:val="20"/>
          <w:shd w:val="clear" w:color="auto" w:fill="FFFFFF"/>
          <w:lang w:val="es-ES"/>
        </w:rPr>
        <w:t xml:space="preserve"> </w:t>
      </w:r>
      <w:r w:rsidR="00173E33" w:rsidRPr="00C24FB1">
        <w:rPr>
          <w:rFonts w:ascii="Museo Sans 300" w:hAnsi="Museo Sans 300" w:cs="Segoe UI"/>
          <w:color w:val="000000"/>
          <w:sz w:val="20"/>
          <w:szCs w:val="20"/>
          <w:shd w:val="clear" w:color="auto" w:fill="FFFFFF"/>
          <w:lang w:val="es-ES"/>
        </w:rPr>
        <w:t>demandada en el inmueble.</w:t>
      </w:r>
      <w:r w:rsidR="00173E33">
        <w:rPr>
          <w:rFonts w:ascii="Museo Sans 300" w:hAnsi="Museo Sans 300" w:cs="Segoe UI"/>
          <w:color w:val="000000"/>
          <w:sz w:val="20"/>
          <w:szCs w:val="20"/>
          <w:shd w:val="clear" w:color="auto" w:fill="FFFFFF"/>
        </w:rPr>
        <w:t xml:space="preserve"> </w:t>
      </w:r>
    </w:p>
    <w:p w14:paraId="415331AD" w14:textId="77777777" w:rsidR="00DA766E" w:rsidRPr="00173E33" w:rsidRDefault="00DA766E"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4B43CC59"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 xml:space="preserve">En ese sentido, la empresa distribuidora está habilitada a cobrar la energía consumida y no registrada, de conformidad con lo </w:t>
      </w:r>
      <w:r w:rsidRPr="00AE1155">
        <w:rPr>
          <w:rFonts w:ascii="Museo Sans 300" w:hAnsi="Museo Sans 300" w:cs="Segoe UI"/>
          <w:sz w:val="20"/>
          <w:szCs w:val="20"/>
          <w:lang w:val="es-ES" w:eastAsia="es-MX"/>
        </w:rPr>
        <w:t>establecido en los Términos y Condiciones de los Pliegos Tarifarios aplicables para el año 202</w:t>
      </w:r>
      <w:r w:rsidR="00C21178">
        <w:rPr>
          <w:rFonts w:ascii="Museo Sans 300" w:hAnsi="Museo Sans 300" w:cs="Segoe UI"/>
          <w:sz w:val="20"/>
          <w:szCs w:val="20"/>
          <w:lang w:val="es-ES" w:eastAsia="es-MX"/>
        </w:rPr>
        <w:t>1</w:t>
      </w:r>
      <w:r w:rsidRPr="00AE1155">
        <w:rPr>
          <w:rFonts w:ascii="Museo Sans 300" w:hAnsi="Museo Sans 300" w:cs="Segoe UI"/>
          <w:sz w:val="20"/>
          <w:szCs w:val="20"/>
          <w:lang w:val="es-ES" w:eastAsia="es-MX"/>
        </w:rPr>
        <w:t xml:space="preserve"> y </w:t>
      </w:r>
      <w:bookmarkStart w:id="5" w:name="_Hlk117159961"/>
      <w:r w:rsidRPr="00AE1155">
        <w:rPr>
          <w:rFonts w:ascii="Museo Sans 300" w:hAnsi="Museo Sans 300" w:cs="Segoe UI"/>
          <w:sz w:val="20"/>
          <w:szCs w:val="20"/>
          <w:lang w:val="es-ES" w:eastAsia="es-MX"/>
        </w:rPr>
        <w:t>el Procedimiento para Investigar la Existencia de Condiciones Irregulares en el Suministro de Energía Eléctrica del Usuario Final</w:t>
      </w:r>
      <w:bookmarkEnd w:id="5"/>
      <w:r w:rsidRPr="00AE1155">
        <w:rPr>
          <w:rFonts w:ascii="Museo Sans 300" w:hAnsi="Museo Sans 300" w:cs="Segoe UI"/>
          <w:sz w:val="20"/>
          <w:szCs w:val="20"/>
          <w:lang w:val="es-ES" w:eastAsia="es-MX"/>
        </w:rPr>
        <w:t>.</w:t>
      </w:r>
      <w:r w:rsidRPr="00AE1155">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60FBBD5D" w14:textId="77777777" w:rsidR="00C511B1" w:rsidRDefault="00C511B1" w:rsidP="00F82DF3">
      <w:pPr>
        <w:spacing w:after="0" w:line="240" w:lineRule="auto"/>
        <w:ind w:right="709"/>
        <w:jc w:val="both"/>
        <w:rPr>
          <w:rFonts w:ascii="Museo 300" w:hAnsi="Museo 300"/>
          <w:sz w:val="16"/>
          <w:szCs w:val="16"/>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6C2C66C" w14:textId="1BF2DB43" w:rsidR="00D2368D" w:rsidRPr="00D2368D" w:rsidRDefault="00D764AA" w:rsidP="00D2368D">
      <w:pPr>
        <w:autoSpaceDE w:val="0"/>
        <w:adjustRightInd w:val="0"/>
        <w:spacing w:after="0" w:line="240" w:lineRule="auto"/>
        <w:ind w:left="426"/>
        <w:jc w:val="both"/>
        <w:rPr>
          <w:rFonts w:ascii="Museo Sans 300" w:hAnsi="Museo Sans 300" w:cs="Segoe UI"/>
          <w:sz w:val="20"/>
          <w:szCs w:val="20"/>
          <w:lang w:eastAsia="es-MX"/>
        </w:rPr>
      </w:pPr>
      <w:r w:rsidRPr="00101809">
        <w:rPr>
          <w:rFonts w:ascii="Museo Sans 300" w:hAnsi="Museo Sans 300" w:cs="Segoe UI"/>
          <w:sz w:val="20"/>
          <w:szCs w:val="20"/>
          <w:lang w:val="es-ES" w:eastAsia="es-MX"/>
        </w:rPr>
        <w:t xml:space="preserve">De acuerdo con lo establecido en el informe técnico, el CAU </w:t>
      </w:r>
      <w:r w:rsidR="00AE1155" w:rsidRPr="00101809">
        <w:rPr>
          <w:rFonts w:ascii="Museo Sans 300" w:hAnsi="Museo Sans 300" w:cs="Segoe UI"/>
          <w:sz w:val="20"/>
          <w:szCs w:val="20"/>
          <w:lang w:val="es-ES" w:eastAsia="es-MX"/>
        </w:rPr>
        <w:t xml:space="preserve">no validó el </w:t>
      </w:r>
      <w:r w:rsidR="00102C2B">
        <w:rPr>
          <w:rFonts w:ascii="Museo Sans 300" w:hAnsi="Museo Sans 300" w:cs="Segoe UI"/>
          <w:sz w:val="20"/>
          <w:szCs w:val="20"/>
          <w:lang w:val="es-ES" w:eastAsia="es-MX"/>
        </w:rPr>
        <w:t xml:space="preserve">método </w:t>
      </w:r>
      <w:r w:rsidR="00102C2B" w:rsidRPr="00D2368D">
        <w:rPr>
          <w:rFonts w:ascii="Museo Sans 300" w:hAnsi="Museo Sans 300" w:cs="Segoe UI"/>
          <w:sz w:val="20"/>
          <w:szCs w:val="20"/>
          <w:lang w:eastAsia="es-MX"/>
        </w:rPr>
        <w:t>basado en la carga no medida</w:t>
      </w:r>
      <w:r w:rsidR="00102C2B">
        <w:rPr>
          <w:rFonts w:ascii="Museo Sans 300" w:hAnsi="Museo Sans 300" w:cs="Segoe UI"/>
          <w:sz w:val="20"/>
          <w:szCs w:val="20"/>
          <w:lang w:val="es-ES" w:eastAsia="es-MX"/>
        </w:rPr>
        <w:t xml:space="preserve"> ni el </w:t>
      </w:r>
      <w:r w:rsidR="00AE1155" w:rsidRPr="00101809">
        <w:rPr>
          <w:rFonts w:ascii="Museo Sans 300" w:hAnsi="Museo Sans 300" w:cs="Segoe UI"/>
          <w:sz w:val="20"/>
          <w:szCs w:val="20"/>
          <w:lang w:val="es-ES" w:eastAsia="es-MX"/>
        </w:rPr>
        <w:t xml:space="preserve">cálculo de ENR </w:t>
      </w:r>
      <w:r w:rsidR="00D2368D" w:rsidRPr="00D2368D">
        <w:rPr>
          <w:rFonts w:ascii="Museo Sans 300" w:hAnsi="Museo Sans 300" w:cs="Segoe UI"/>
          <w:sz w:val="20"/>
          <w:szCs w:val="20"/>
          <w:lang w:eastAsia="es-MX"/>
        </w:rPr>
        <w:t>realizado por la distribuidora, debido a que:</w:t>
      </w:r>
    </w:p>
    <w:p w14:paraId="4B61E901" w14:textId="77777777" w:rsidR="00D2368D" w:rsidRPr="00D2368D" w:rsidRDefault="00D2368D" w:rsidP="00D2368D">
      <w:pPr>
        <w:autoSpaceDE w:val="0"/>
        <w:adjustRightInd w:val="0"/>
        <w:spacing w:after="0" w:line="240" w:lineRule="auto"/>
        <w:ind w:left="426"/>
        <w:jc w:val="both"/>
        <w:rPr>
          <w:rFonts w:ascii="Museo Sans 300" w:hAnsi="Museo Sans 300" w:cs="Segoe UI"/>
          <w:sz w:val="20"/>
          <w:szCs w:val="20"/>
          <w:lang w:val="es-ES" w:eastAsia="es-MX"/>
        </w:rPr>
      </w:pPr>
    </w:p>
    <w:p w14:paraId="4D74D693" w14:textId="1BC68D27" w:rsidR="00B233F7" w:rsidRDefault="00D67649">
      <w:pPr>
        <w:numPr>
          <w:ilvl w:val="3"/>
          <w:numId w:val="10"/>
        </w:numPr>
        <w:autoSpaceDE w:val="0"/>
        <w:adjustRightInd w:val="0"/>
        <w:spacing w:after="0" w:line="240" w:lineRule="auto"/>
        <w:ind w:left="993"/>
        <w:jc w:val="both"/>
        <w:rPr>
          <w:rFonts w:ascii="Museo Sans 300" w:hAnsi="Museo Sans 300" w:cs="Segoe UI"/>
          <w:sz w:val="20"/>
          <w:szCs w:val="20"/>
          <w:lang w:val="es-ES" w:eastAsia="es-MX"/>
        </w:rPr>
      </w:pPr>
      <w:r w:rsidRPr="00D2368D">
        <w:rPr>
          <w:rFonts w:ascii="Museo Sans 300" w:hAnsi="Museo Sans 300" w:cs="Segoe UI"/>
          <w:sz w:val="20"/>
          <w:szCs w:val="20"/>
          <w:lang w:val="es-ES" w:eastAsia="es-MX"/>
        </w:rPr>
        <w:t>No justifica</w:t>
      </w:r>
      <w:r w:rsidR="00B233F7" w:rsidRPr="00D2368D">
        <w:rPr>
          <w:rFonts w:ascii="Museo Sans 300" w:hAnsi="Museo Sans 300" w:cs="Segoe UI"/>
          <w:sz w:val="20"/>
          <w:szCs w:val="20"/>
          <w:lang w:val="es-ES" w:eastAsia="es-MX"/>
        </w:rPr>
        <w:t xml:space="preserve"> técnicamente que la </w:t>
      </w:r>
      <w:r w:rsidR="005E170F">
        <w:rPr>
          <w:rFonts w:ascii="Museo Sans 300" w:hAnsi="Museo Sans 300" w:cs="Segoe UI"/>
          <w:sz w:val="20"/>
          <w:szCs w:val="20"/>
          <w:lang w:val="es-ES" w:eastAsia="es-MX"/>
        </w:rPr>
        <w:t xml:space="preserve">sumatoria de </w:t>
      </w:r>
      <w:r w:rsidR="00B233F7" w:rsidRPr="00D2368D">
        <w:rPr>
          <w:rFonts w:ascii="Museo Sans 300" w:hAnsi="Museo Sans 300" w:cs="Segoe UI"/>
          <w:sz w:val="20"/>
          <w:szCs w:val="20"/>
          <w:lang w:val="es-ES" w:eastAsia="es-MX"/>
        </w:rPr>
        <w:t>corriente</w:t>
      </w:r>
      <w:r w:rsidR="005E170F">
        <w:rPr>
          <w:rFonts w:ascii="Museo Sans 300" w:hAnsi="Museo Sans 300" w:cs="Segoe UI"/>
          <w:sz w:val="20"/>
          <w:szCs w:val="20"/>
          <w:lang w:val="es-ES" w:eastAsia="es-MX"/>
        </w:rPr>
        <w:t>s</w:t>
      </w:r>
      <w:r w:rsidR="00B233F7" w:rsidRPr="00D2368D">
        <w:rPr>
          <w:rFonts w:ascii="Museo Sans 300" w:hAnsi="Museo Sans 300" w:cs="Segoe UI"/>
          <w:sz w:val="20"/>
          <w:szCs w:val="20"/>
          <w:lang w:val="es-ES" w:eastAsia="es-MX"/>
        </w:rPr>
        <w:t xml:space="preserve"> instantánea</w:t>
      </w:r>
      <w:r w:rsidR="005E170F">
        <w:rPr>
          <w:rFonts w:ascii="Museo Sans 300" w:hAnsi="Museo Sans 300" w:cs="Segoe UI"/>
          <w:sz w:val="20"/>
          <w:szCs w:val="20"/>
          <w:lang w:val="es-ES" w:eastAsia="es-MX"/>
        </w:rPr>
        <w:t>s</w:t>
      </w:r>
      <w:r w:rsidR="00B233F7" w:rsidRPr="00D2368D">
        <w:rPr>
          <w:rFonts w:ascii="Museo Sans 300" w:hAnsi="Museo Sans 300" w:cs="Segoe UI"/>
          <w:sz w:val="20"/>
          <w:szCs w:val="20"/>
          <w:lang w:val="es-ES" w:eastAsia="es-MX"/>
        </w:rPr>
        <w:t xml:space="preserve"> de </w:t>
      </w:r>
      <w:r w:rsidR="005E170F">
        <w:rPr>
          <w:rFonts w:ascii="Museo Sans 300" w:hAnsi="Museo Sans 300" w:cs="Segoe UI"/>
          <w:sz w:val="20"/>
          <w:szCs w:val="20"/>
          <w:lang w:val="es-ES" w:eastAsia="es-MX"/>
        </w:rPr>
        <w:t>28.47</w:t>
      </w:r>
      <w:r w:rsidR="00B233F7" w:rsidRPr="00101809">
        <w:rPr>
          <w:rFonts w:ascii="Museo Sans 300" w:hAnsi="Museo Sans 300" w:cs="Segoe UI"/>
          <w:sz w:val="20"/>
          <w:szCs w:val="20"/>
          <w:lang w:val="es-ES" w:eastAsia="es-MX"/>
        </w:rPr>
        <w:t xml:space="preserve"> amperios</w:t>
      </w:r>
      <w:r w:rsidR="00B233F7" w:rsidRPr="00D2368D">
        <w:rPr>
          <w:rFonts w:ascii="Museo Sans 300" w:hAnsi="Museo Sans 300" w:cs="Segoe UI"/>
          <w:sz w:val="20"/>
          <w:szCs w:val="20"/>
          <w:lang w:val="es-ES" w:eastAsia="es-MX"/>
        </w:rPr>
        <w:t xml:space="preserve"> era consumida de forma constante durante </w:t>
      </w:r>
      <w:r w:rsidR="00D44779">
        <w:rPr>
          <w:rFonts w:ascii="Museo Sans 300" w:hAnsi="Museo Sans 300" w:cs="Segoe UI"/>
          <w:sz w:val="20"/>
          <w:szCs w:val="20"/>
          <w:lang w:val="es-ES" w:eastAsia="es-MX"/>
        </w:rPr>
        <w:t>12</w:t>
      </w:r>
      <w:r w:rsidR="00B233F7" w:rsidRPr="00D2368D">
        <w:rPr>
          <w:rFonts w:ascii="Museo Sans 300" w:hAnsi="Museo Sans 300" w:cs="Segoe UI"/>
          <w:sz w:val="20"/>
          <w:szCs w:val="20"/>
          <w:lang w:val="es-ES" w:eastAsia="es-MX"/>
        </w:rPr>
        <w:t xml:space="preserve"> horas diarias.</w:t>
      </w:r>
    </w:p>
    <w:p w14:paraId="5FC82BDE" w14:textId="77777777" w:rsidR="00B233F7" w:rsidRDefault="00B233F7" w:rsidP="00B233F7">
      <w:pPr>
        <w:autoSpaceDE w:val="0"/>
        <w:adjustRightInd w:val="0"/>
        <w:spacing w:after="0" w:line="240" w:lineRule="auto"/>
        <w:ind w:left="993"/>
        <w:jc w:val="both"/>
        <w:rPr>
          <w:rFonts w:ascii="Museo Sans 300" w:hAnsi="Museo Sans 300" w:cs="Segoe UI"/>
          <w:sz w:val="20"/>
          <w:szCs w:val="20"/>
          <w:lang w:val="es-ES" w:eastAsia="es-MX"/>
        </w:rPr>
      </w:pPr>
    </w:p>
    <w:p w14:paraId="5D32252A" w14:textId="7771C1B8" w:rsidR="00B233F7" w:rsidRDefault="00B233F7">
      <w:pPr>
        <w:numPr>
          <w:ilvl w:val="3"/>
          <w:numId w:val="10"/>
        </w:numPr>
        <w:autoSpaceDE w:val="0"/>
        <w:adjustRightInd w:val="0"/>
        <w:spacing w:after="0" w:line="240" w:lineRule="auto"/>
        <w:ind w:left="993"/>
        <w:jc w:val="both"/>
        <w:rPr>
          <w:rFonts w:ascii="Museo Sans 300" w:hAnsi="Museo Sans 300" w:cs="Segoe UI"/>
          <w:sz w:val="20"/>
          <w:szCs w:val="20"/>
          <w:lang w:val="es-ES" w:eastAsia="es-MX"/>
        </w:rPr>
      </w:pPr>
      <w:r w:rsidRPr="00D2368D">
        <w:rPr>
          <w:rFonts w:ascii="Museo Sans 300" w:hAnsi="Museo Sans 300" w:cs="Segoe UI"/>
          <w:sz w:val="20"/>
          <w:szCs w:val="20"/>
          <w:lang w:val="es-ES" w:eastAsia="es-MX"/>
        </w:rPr>
        <w:t xml:space="preserve">El cálculo no considera las diferencias entre la operación nominal y arranque de los equipos de tipo inductivo.  </w:t>
      </w:r>
    </w:p>
    <w:p w14:paraId="551A3F7F" w14:textId="77777777" w:rsidR="00B233F7" w:rsidRDefault="00B233F7" w:rsidP="00B233F7">
      <w:pPr>
        <w:pStyle w:val="Prrafodelista"/>
        <w:rPr>
          <w:rFonts w:ascii="Museo Sans 300" w:hAnsi="Museo Sans 300" w:cs="Segoe UI"/>
          <w:sz w:val="20"/>
          <w:szCs w:val="20"/>
          <w:lang w:eastAsia="es-MX"/>
        </w:rPr>
      </w:pPr>
    </w:p>
    <w:p w14:paraId="3E6F7BDD" w14:textId="3989658E" w:rsidR="00D2368D" w:rsidRPr="00D2368D" w:rsidRDefault="00D2368D" w:rsidP="00C44A50">
      <w:pPr>
        <w:autoSpaceDE w:val="0"/>
        <w:adjustRightInd w:val="0"/>
        <w:spacing w:after="0" w:line="240" w:lineRule="auto"/>
        <w:ind w:left="426"/>
        <w:jc w:val="both"/>
        <w:rPr>
          <w:rFonts w:ascii="Museo Sans 300" w:hAnsi="Museo Sans 300" w:cs="Segoe UI"/>
          <w:sz w:val="20"/>
          <w:szCs w:val="20"/>
          <w:lang w:eastAsia="es-MX"/>
        </w:rPr>
      </w:pPr>
      <w:r w:rsidRPr="00D2368D">
        <w:rPr>
          <w:rFonts w:ascii="Museo Sans 300" w:hAnsi="Museo Sans 300" w:cs="Segoe UI"/>
          <w:sz w:val="20"/>
          <w:szCs w:val="20"/>
          <w:lang w:eastAsia="es-MX"/>
        </w:rPr>
        <w:t>Por ello, el CAU realizó un nuevo cálculo basado en los criterios siguientes:</w:t>
      </w:r>
    </w:p>
    <w:p w14:paraId="3F6DE44A" w14:textId="660F4063" w:rsidR="00B900D9" w:rsidRPr="00D2368D" w:rsidRDefault="00B900D9">
      <w:pPr>
        <w:numPr>
          <w:ilvl w:val="0"/>
          <w:numId w:val="11"/>
        </w:numPr>
        <w:autoSpaceDE w:val="0"/>
        <w:adjustRightInd w:val="0"/>
        <w:spacing w:after="0" w:line="240" w:lineRule="auto"/>
        <w:jc w:val="both"/>
        <w:rPr>
          <w:rFonts w:ascii="Museo Sans 300" w:hAnsi="Museo Sans 300" w:cs="Segoe UI"/>
          <w:sz w:val="20"/>
          <w:szCs w:val="20"/>
          <w:lang w:eastAsia="es-MX"/>
        </w:rPr>
      </w:pPr>
      <w:r w:rsidRPr="00D2368D">
        <w:rPr>
          <w:rFonts w:ascii="Museo Sans 300" w:hAnsi="Museo Sans 300" w:cs="Segoe UI"/>
          <w:sz w:val="20"/>
          <w:szCs w:val="20"/>
          <w:lang w:eastAsia="es-MX"/>
        </w:rPr>
        <w:lastRenderedPageBreak/>
        <w:t>El historial de consumo registrado en</w:t>
      </w:r>
      <w:r w:rsidR="005E170F">
        <w:rPr>
          <w:rFonts w:ascii="Museo Sans 300" w:hAnsi="Museo Sans 300" w:cs="Segoe UI"/>
          <w:sz w:val="20"/>
          <w:szCs w:val="20"/>
          <w:lang w:eastAsia="es-MX"/>
        </w:rPr>
        <w:t xml:space="preserve"> el mes de enero del presente año en el suministro con NIC </w:t>
      </w:r>
      <w:r w:rsidR="00C44A50">
        <w:rPr>
          <w:rFonts w:ascii="Museo Sans 300" w:hAnsi="Museo Sans 300" w:cs="Segoe UI"/>
          <w:sz w:val="20"/>
          <w:szCs w:val="20"/>
          <w:lang w:eastAsia="es-MX"/>
        </w:rPr>
        <w:t>+++</w:t>
      </w:r>
      <w:r w:rsidR="005E170F">
        <w:rPr>
          <w:rFonts w:ascii="Museo Sans 300" w:hAnsi="Museo Sans 300" w:cs="Segoe UI"/>
          <w:sz w:val="20"/>
          <w:szCs w:val="20"/>
          <w:lang w:eastAsia="es-MX"/>
        </w:rPr>
        <w:t>.</w:t>
      </w:r>
    </w:p>
    <w:p w14:paraId="2C13BE41" w14:textId="651971BC" w:rsidR="00D2368D" w:rsidRPr="00D2368D" w:rsidRDefault="00D2368D" w:rsidP="00101809">
      <w:pPr>
        <w:autoSpaceDE w:val="0"/>
        <w:adjustRightInd w:val="0"/>
        <w:spacing w:after="0" w:line="240" w:lineRule="auto"/>
        <w:ind w:left="426"/>
        <w:jc w:val="both"/>
        <w:rPr>
          <w:rFonts w:ascii="Museo Sans 300" w:hAnsi="Museo Sans 300" w:cs="Segoe UI"/>
          <w:sz w:val="20"/>
          <w:szCs w:val="20"/>
          <w:lang w:eastAsia="es-MX"/>
        </w:rPr>
      </w:pPr>
    </w:p>
    <w:p w14:paraId="5BD7484C" w14:textId="1F5C133B" w:rsidR="0090455E" w:rsidRPr="00E72BD1" w:rsidRDefault="006D47A6">
      <w:pPr>
        <w:numPr>
          <w:ilvl w:val="0"/>
          <w:numId w:val="11"/>
        </w:numPr>
        <w:shd w:val="clear" w:color="auto" w:fill="FFFFFF"/>
        <w:tabs>
          <w:tab w:val="clear" w:pos="1068"/>
        </w:tabs>
        <w:suppressAutoHyphens w:val="0"/>
        <w:autoSpaceDE w:val="0"/>
        <w:autoSpaceDN/>
        <w:spacing w:after="0" w:line="240" w:lineRule="auto"/>
        <w:jc w:val="both"/>
        <w:textAlignment w:val="auto"/>
        <w:rPr>
          <w:rFonts w:ascii="Museo Sans 300" w:hAnsi="Museo Sans 300"/>
          <w:sz w:val="20"/>
          <w:szCs w:val="20"/>
        </w:rPr>
      </w:pPr>
      <w:r w:rsidRPr="00E72BD1">
        <w:rPr>
          <w:rFonts w:ascii="Museo Sans 300" w:eastAsia="Times New Roman" w:hAnsi="Museo Sans 300" w:cs="Times New Roman"/>
          <w:sz w:val="20"/>
          <w:szCs w:val="20"/>
          <w:lang w:val="es-ES"/>
        </w:rPr>
        <w:t xml:space="preserve">El tiempo de recuperación de la energía no registrada correspondiente al período del </w:t>
      </w:r>
      <w:r w:rsidR="005E170F">
        <w:rPr>
          <w:rFonts w:ascii="Museo Sans 300" w:eastAsia="Times New Roman" w:hAnsi="Museo Sans 300" w:cs="Times New Roman"/>
          <w:sz w:val="20"/>
          <w:szCs w:val="20"/>
          <w:lang w:val="es-ES"/>
        </w:rPr>
        <w:t>diecinueve de mayo al quince de noviembre</w:t>
      </w:r>
      <w:r w:rsidR="00E72BD1">
        <w:rPr>
          <w:rFonts w:ascii="Museo Sans 300" w:eastAsia="Times New Roman" w:hAnsi="Museo Sans 300" w:cs="Times New Roman"/>
          <w:sz w:val="20"/>
          <w:szCs w:val="20"/>
          <w:lang w:val="es-ES"/>
        </w:rPr>
        <w:t xml:space="preserve"> </w:t>
      </w:r>
      <w:r w:rsidR="00D764AA" w:rsidRPr="00E72BD1">
        <w:rPr>
          <w:rFonts w:ascii="Museo Sans 300" w:eastAsia="Times New Roman" w:hAnsi="Museo Sans 300" w:cs="Times New Roman"/>
          <w:sz w:val="20"/>
          <w:szCs w:val="20"/>
          <w:lang w:val="es-ES"/>
        </w:rPr>
        <w:t>del</w:t>
      </w:r>
      <w:r w:rsidR="00C21178" w:rsidRPr="00E72BD1">
        <w:rPr>
          <w:rFonts w:ascii="Museo Sans 300" w:eastAsia="Times New Roman" w:hAnsi="Museo Sans 300" w:cs="Times New Roman"/>
          <w:sz w:val="20"/>
          <w:szCs w:val="20"/>
          <w:lang w:val="es-ES"/>
        </w:rPr>
        <w:t xml:space="preserve"> año</w:t>
      </w:r>
      <w:r w:rsidR="00D764AA" w:rsidRPr="00E72BD1">
        <w:rPr>
          <w:rFonts w:ascii="Museo Sans 300" w:eastAsia="Times New Roman" w:hAnsi="Museo Sans 300" w:cs="Times New Roman"/>
          <w:sz w:val="20"/>
          <w:szCs w:val="20"/>
          <w:lang w:val="es-ES"/>
        </w:rPr>
        <w:t xml:space="preserve"> dos mil veintiuno</w:t>
      </w:r>
      <w:r w:rsidR="00E72BD1">
        <w:rPr>
          <w:rFonts w:ascii="Museo Sans 300" w:eastAsia="Times New Roman" w:hAnsi="Museo Sans 300" w:cs="Times New Roman"/>
          <w:sz w:val="20"/>
          <w:szCs w:val="20"/>
          <w:lang w:val="es-ES"/>
        </w:rPr>
        <w:t>.</w:t>
      </w:r>
    </w:p>
    <w:p w14:paraId="58053AA5" w14:textId="77777777" w:rsidR="00E72BD1" w:rsidRDefault="00E72BD1" w:rsidP="00E72BD1">
      <w:pPr>
        <w:pStyle w:val="Prrafodelista"/>
        <w:rPr>
          <w:rFonts w:ascii="Museo Sans 300" w:hAnsi="Museo Sans 300"/>
          <w:sz w:val="20"/>
          <w:szCs w:val="20"/>
        </w:rPr>
      </w:pPr>
    </w:p>
    <w:p w14:paraId="04B36242" w14:textId="5AA8A806" w:rsidR="00BC227B" w:rsidRDefault="00BC227B" w:rsidP="005E170F">
      <w:pPr>
        <w:autoSpaceDE w:val="0"/>
        <w:adjustRightInd w:val="0"/>
        <w:spacing w:after="0" w:line="240" w:lineRule="auto"/>
        <w:ind w:left="426"/>
        <w:jc w:val="both"/>
        <w:rPr>
          <w:rFonts w:ascii="Museo Sans 300" w:hAnsi="Museo Sans 300" w:cs="Segoe UI"/>
          <w:sz w:val="20"/>
          <w:szCs w:val="20"/>
          <w:lang w:eastAsia="es-MX"/>
        </w:rPr>
      </w:pPr>
      <w:r w:rsidRPr="005E170F">
        <w:rPr>
          <w:rFonts w:ascii="Museo Sans 300" w:hAnsi="Museo Sans 300" w:cs="Segoe UI"/>
          <w:sz w:val="20"/>
          <w:szCs w:val="20"/>
          <w:lang w:eastAsia="es-MX"/>
        </w:rPr>
        <w:t xml:space="preserve">Como resultado, el CAU determinó que la distribuidora tiene el derecho a recuperar la cantidad de </w:t>
      </w:r>
      <w:r w:rsidR="005E170F" w:rsidRPr="005E170F">
        <w:rPr>
          <w:rFonts w:ascii="Museo Sans 300" w:hAnsi="Museo Sans 300" w:cs="Segoe UI"/>
          <w:sz w:val="20"/>
          <w:szCs w:val="20"/>
          <w:lang w:eastAsia="es-MX"/>
        </w:rPr>
        <w:t>TRESCIENTOS SETENTA Y OCHO 34/100 DÓLARES DE LOS ESTADOS UNIDOS DE AMÉRICA (USD 378.34)</w:t>
      </w:r>
      <w:r w:rsidRPr="005E170F">
        <w:rPr>
          <w:rFonts w:ascii="Museo Sans 300" w:hAnsi="Museo Sans 300" w:cs="Segoe UI"/>
          <w:sz w:val="20"/>
          <w:szCs w:val="20"/>
          <w:lang w:eastAsia="es-MX"/>
        </w:rPr>
        <w:t xml:space="preserve"> IVA incluido, en concepto de energía no registrada, más los intereses correspondientes en aplicación al artículo 36 de los Términos y Condiciones Generales al Consumidor Final, para el año 202</w:t>
      </w:r>
      <w:r w:rsidR="00A56797" w:rsidRPr="005E170F">
        <w:rPr>
          <w:rFonts w:ascii="Museo Sans 300" w:hAnsi="Museo Sans 300" w:cs="Segoe UI"/>
          <w:sz w:val="20"/>
          <w:szCs w:val="20"/>
          <w:lang w:eastAsia="es-MX"/>
        </w:rPr>
        <w:t>1</w:t>
      </w:r>
      <w:r w:rsidRPr="005E170F">
        <w:rPr>
          <w:rFonts w:ascii="Museo Sans 300" w:hAnsi="Museo Sans 300" w:cs="Segoe UI"/>
          <w:sz w:val="20"/>
          <w:szCs w:val="20"/>
          <w:lang w:eastAsia="es-MX"/>
        </w:rPr>
        <w:t>.</w:t>
      </w:r>
      <w:r w:rsidR="007413F2" w:rsidRPr="005E170F">
        <w:rPr>
          <w:rFonts w:ascii="Museo Sans 300" w:hAnsi="Museo Sans 300" w:cs="Segoe UI"/>
          <w:sz w:val="20"/>
          <w:szCs w:val="20"/>
          <w:lang w:eastAsia="es-MX"/>
        </w:rPr>
        <w:t xml:space="preserve"> </w:t>
      </w:r>
    </w:p>
    <w:p w14:paraId="65BF7B43" w14:textId="77777777" w:rsidR="00D14D68" w:rsidRPr="005E170F" w:rsidRDefault="00D14D68" w:rsidP="005E170F">
      <w:pPr>
        <w:autoSpaceDE w:val="0"/>
        <w:adjustRightInd w:val="0"/>
        <w:spacing w:after="0" w:line="240" w:lineRule="auto"/>
        <w:ind w:left="426"/>
        <w:jc w:val="both"/>
        <w:rPr>
          <w:rFonts w:ascii="Museo Sans 300" w:hAnsi="Museo Sans 300" w:cs="Segoe UI"/>
          <w:sz w:val="20"/>
          <w:szCs w:val="20"/>
          <w:lang w:eastAsia="es-MX"/>
        </w:rPr>
      </w:pPr>
    </w:p>
    <w:p w14:paraId="172B0686" w14:textId="672BCB01" w:rsidR="009205DC" w:rsidRPr="00175ECC" w:rsidRDefault="009205D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p>
    <w:p w14:paraId="2FCA8E20" w14:textId="77777777" w:rsidR="00B37554" w:rsidRPr="00B45E90" w:rsidRDefault="00B37554"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6FFD44F5"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721620">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721620">
        <w:rPr>
          <w:rFonts w:ascii="Museo Sans 300" w:eastAsia="Arial" w:hAnsi="Museo Sans 300" w:cs="Times New Roman"/>
          <w:color w:val="000000"/>
          <w:sz w:val="20"/>
          <w:szCs w:val="20"/>
          <w:lang w:eastAsia="es-SV"/>
        </w:rPr>
        <w:t>l</w:t>
      </w:r>
      <w:r w:rsidR="005F1A00" w:rsidRPr="00B45E90">
        <w:rPr>
          <w:rFonts w:ascii="Museo Sans 300" w:eastAsia="Arial" w:hAnsi="Museo Sans 300" w:cs="Times New Roman"/>
          <w:color w:val="000000"/>
          <w:sz w:val="20"/>
          <w:szCs w:val="20"/>
          <w:lang w:eastAsia="es-SV"/>
        </w:rPr>
        <w:t xml:space="preserve"> usuari</w:t>
      </w:r>
      <w:r w:rsidR="00721620">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0500DD65" w14:textId="7777777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p>
    <w:p w14:paraId="0909EEF6" w14:textId="32EFFED4"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699783"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8E663FE" w14:textId="77777777" w:rsidR="0077422D" w:rsidRPr="00A64ADE" w:rsidRDefault="0077422D" w:rsidP="00B45E90">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0F130612"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721620">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721620">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2A2E1873"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721620">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721620">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5DDC4777"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C44A50">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48BB23A7"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resuelve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documentación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recopilada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transcurso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garantizando</w:t>
      </w:r>
      <w:r w:rsidR="006662C8" w:rsidRPr="00B45E90">
        <w:rPr>
          <w:rFonts w:ascii="Museo Sans 300" w:eastAsia="Arial" w:hAnsi="Museo Sans 300" w:cs="Times New Roman"/>
          <w:color w:val="000000"/>
          <w:sz w:val="20"/>
          <w:szCs w:val="20"/>
          <w:lang w:eastAsia="es-SV"/>
        </w:rPr>
        <w:t xml:space="preserve"> </w:t>
      </w:r>
      <w:r w:rsidR="00F01513" w:rsidRPr="00B45E90">
        <w:rPr>
          <w:rFonts w:ascii="Museo Sans 300" w:eastAsia="Arial" w:hAnsi="Museo Sans 300" w:cs="Times New Roman"/>
          <w:color w:val="000000"/>
          <w:sz w:val="20"/>
          <w:szCs w:val="20"/>
          <w:lang w:eastAsia="es-SV"/>
        </w:rPr>
        <w:t>a</w:t>
      </w:r>
      <w:r w:rsidR="00721620">
        <w:rPr>
          <w:rFonts w:ascii="Museo Sans 300" w:eastAsia="Arial" w:hAnsi="Museo Sans 300" w:cs="Times New Roman"/>
          <w:color w:val="000000"/>
          <w:sz w:val="20"/>
          <w:szCs w:val="20"/>
          <w:lang w:eastAsia="es-SV"/>
        </w:rPr>
        <w:t>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721620">
        <w:rPr>
          <w:rFonts w:ascii="Museo Sans 300" w:eastAsia="Arial" w:hAnsi="Museo Sans 300" w:cs="Times New Roman"/>
          <w:color w:val="000000"/>
          <w:sz w:val="20"/>
          <w:szCs w:val="20"/>
          <w:lang w:eastAsia="es-SV"/>
        </w:rPr>
        <w: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efecto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Asimismo,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ambas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diferentes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etapas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tenido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igual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pronunciarse,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asegurando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audiencia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defensa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corresponden.</w:t>
      </w:r>
    </w:p>
    <w:p w14:paraId="041EDEF1" w14:textId="77777777" w:rsidR="00BC5684" w:rsidRPr="00B45E90" w:rsidRDefault="00BC5684" w:rsidP="00B45E90">
      <w:pPr>
        <w:spacing w:after="0" w:line="240" w:lineRule="auto"/>
        <w:ind w:left="426"/>
        <w:jc w:val="both"/>
        <w:rPr>
          <w:rFonts w:ascii="Museo Sans 300" w:eastAsia="Arial" w:hAnsi="Museo Sans 300" w:cs="Times New Roman"/>
          <w:color w:val="000000"/>
          <w:sz w:val="20"/>
          <w:szCs w:val="20"/>
          <w:lang w:eastAsia="es-SV"/>
        </w:rPr>
      </w:pPr>
    </w:p>
    <w:p w14:paraId="4E12A38B" w14:textId="593F24B4" w:rsidR="0039425B" w:rsidRPr="00B45E90" w:rsidRDefault="0039425B" w:rsidP="0039425B">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ese orden, si bien la condición irregular pudo o no haber sido realizada directamente por alguien que habita el inmueble; al haberse comprobado técnicamente su existencia, </w:t>
      </w:r>
      <w:r w:rsidR="00721620">
        <w:rPr>
          <w:rFonts w:ascii="Museo Sans 300" w:eastAsia="Arial" w:hAnsi="Museo Sans 300" w:cs="Times New Roman"/>
          <w:color w:val="000000"/>
          <w:sz w:val="20"/>
          <w:szCs w:val="20"/>
          <w:lang w:eastAsia="es-SV"/>
        </w:rPr>
        <w:t>el</w:t>
      </w:r>
      <w:r w:rsidRPr="00B45E90">
        <w:rPr>
          <w:rFonts w:ascii="Museo Sans 300" w:eastAsia="Arial" w:hAnsi="Museo Sans 300" w:cs="Times New Roman"/>
          <w:color w:val="000000"/>
          <w:sz w:val="20"/>
          <w:szCs w:val="20"/>
          <w:lang w:eastAsia="es-SV"/>
        </w:rPr>
        <w:t xml:space="preserve"> usuari</w:t>
      </w:r>
      <w:r w:rsidR="00721620">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 xml:space="preserve"> final del suministro eléctrico debe responder por dicha condición; primero, porque contractualmente así está establecido en el artículo 7 de los Términos y Condiciones del Pliego Tarifario aplicable para el </w:t>
      </w:r>
      <w:r w:rsidR="00E63687">
        <w:rPr>
          <w:rFonts w:ascii="Museo Sans 300" w:eastAsia="Arial" w:hAnsi="Museo Sans 300" w:cs="Times New Roman"/>
          <w:color w:val="000000"/>
          <w:sz w:val="20"/>
          <w:szCs w:val="20"/>
          <w:lang w:eastAsia="es-SV"/>
        </w:rPr>
        <w:t>año 202</w:t>
      </w:r>
      <w:r w:rsidR="00E77B66">
        <w:rPr>
          <w:rFonts w:ascii="Museo Sans 300" w:eastAsia="Arial" w:hAnsi="Museo Sans 300" w:cs="Times New Roman"/>
          <w:color w:val="000000"/>
          <w:sz w:val="20"/>
          <w:szCs w:val="20"/>
          <w:lang w:eastAsia="es-SV"/>
        </w:rPr>
        <w:t>1</w:t>
      </w:r>
      <w:r w:rsidRPr="00B45E90">
        <w:rPr>
          <w:rFonts w:ascii="Museo Sans 300" w:eastAsia="Arial" w:hAnsi="Museo Sans 300" w:cs="Times New Roman"/>
          <w:color w:val="000000"/>
          <w:sz w:val="20"/>
          <w:szCs w:val="20"/>
          <w:lang w:eastAsia="es-SV"/>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17DC5EB5"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6662C8" w:rsidRPr="00B45E90">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CFBF458"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58D98C9D" w14:textId="2CF4492A" w:rsidR="00442367" w:rsidRDefault="00442367" w:rsidP="00B45E90">
      <w:pPr>
        <w:spacing w:after="0" w:line="240" w:lineRule="auto"/>
        <w:ind w:left="426"/>
        <w:jc w:val="both"/>
        <w:rPr>
          <w:rFonts w:ascii="Museo Sans 300" w:eastAsia="Arial" w:hAnsi="Museo Sans 300" w:cs="Times New Roman"/>
          <w:color w:val="000000"/>
          <w:sz w:val="20"/>
          <w:szCs w:val="20"/>
          <w:lang w:eastAsia="es-SV"/>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07D1C83" w14:textId="5084DF94" w:rsidR="00CA7FFB" w:rsidRPr="00B45E90" w:rsidRDefault="007643C9"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Con fundamento en el informe técnico N.° </w:t>
      </w:r>
      <w:r w:rsidR="00295E12">
        <w:rPr>
          <w:rFonts w:ascii="Museo Sans 300" w:eastAsia="Arial" w:hAnsi="Museo Sans 300" w:cs="Times New Roman"/>
          <w:color w:val="000000"/>
          <w:sz w:val="20"/>
          <w:szCs w:val="20"/>
          <w:lang w:eastAsia="es-SV"/>
        </w:rPr>
        <w:t>IT-0403</w:t>
      </w:r>
      <w:r w:rsidR="0036385F" w:rsidRPr="00B45E90">
        <w:rPr>
          <w:rFonts w:ascii="Museo Sans 300" w:eastAsia="Arial" w:hAnsi="Museo Sans 300" w:cs="Times New Roman"/>
          <w:color w:val="000000"/>
          <w:sz w:val="20"/>
          <w:szCs w:val="20"/>
          <w:lang w:eastAsia="es-SV"/>
        </w:rPr>
        <w:t>-CAU-22</w:t>
      </w:r>
      <w:r w:rsidRPr="00B45E90">
        <w:rPr>
          <w:rFonts w:ascii="Museo Sans 300" w:eastAsia="Arial" w:hAnsi="Museo Sans 300" w:cs="Times New Roman"/>
          <w:color w:val="000000"/>
          <w:sz w:val="20"/>
          <w:szCs w:val="20"/>
          <w:lang w:eastAsia="es-SV"/>
        </w:rPr>
        <w:t>, esta Superintendencia considera pertinente adherirse a lo dictaminado por el CAU</w:t>
      </w:r>
      <w:r w:rsidR="00B74E49"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 por consecuencia,</w:t>
      </w:r>
      <w:r w:rsidR="00156C02" w:rsidRPr="00B45E90">
        <w:rPr>
          <w:rFonts w:ascii="Museo Sans 300" w:eastAsia="Arial" w:hAnsi="Museo Sans 300" w:cs="Times New Roman"/>
          <w:color w:val="000000"/>
          <w:sz w:val="20"/>
          <w:szCs w:val="20"/>
          <w:lang w:eastAsia="es-SV"/>
        </w:rPr>
        <w:t xml:space="preserve"> establecer que en el suministro identificado con el NIC</w:t>
      </w:r>
      <w:r w:rsidR="00BC5684" w:rsidRPr="00B45E90">
        <w:rPr>
          <w:rFonts w:ascii="Museo Sans 300" w:eastAsia="Arial" w:hAnsi="Museo Sans 300" w:cs="Times New Roman"/>
          <w:color w:val="000000"/>
          <w:sz w:val="20"/>
          <w:szCs w:val="20"/>
          <w:lang w:eastAsia="es-SV"/>
        </w:rPr>
        <w:t xml:space="preserve"> </w:t>
      </w:r>
      <w:r w:rsidR="00C44A50">
        <w:rPr>
          <w:rFonts w:ascii="Museo Sans 300" w:eastAsia="Arial" w:hAnsi="Museo Sans 300" w:cs="Times New Roman"/>
          <w:color w:val="000000"/>
          <w:sz w:val="20"/>
          <w:szCs w:val="20"/>
          <w:lang w:eastAsia="es-SV"/>
        </w:rPr>
        <w:t>+++</w:t>
      </w:r>
      <w:r w:rsidR="00CA7FFB" w:rsidRPr="00B45E90">
        <w:rPr>
          <w:rFonts w:ascii="Museo Sans 300" w:eastAsia="Arial" w:hAnsi="Museo Sans 300" w:cs="Times New Roman"/>
          <w:color w:val="000000"/>
          <w:sz w:val="20"/>
          <w:szCs w:val="20"/>
          <w:lang w:eastAsia="es-SV"/>
        </w:rPr>
        <w:t xml:space="preserve"> se comprobó la condición irregular consistente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 xml:space="preserve">una línea directa conectada en la </w:t>
      </w:r>
      <w:r w:rsidR="00070198">
        <w:rPr>
          <w:rStyle w:val="eop"/>
          <w:rFonts w:ascii="Museo Sans 300" w:hAnsi="Museo Sans 300"/>
          <w:sz w:val="20"/>
          <w:szCs w:val="20"/>
          <w:shd w:val="clear" w:color="auto" w:fill="FFFFFF"/>
        </w:rPr>
        <w:t>red de distribución eléctrica</w:t>
      </w:r>
      <w:r w:rsidR="00CA7FFB" w:rsidRPr="00B45E90">
        <w:rPr>
          <w:rFonts w:ascii="Museo Sans 300" w:eastAsia="Arial" w:hAnsi="Museo Sans 300" w:cs="Times New Roman"/>
          <w:color w:val="000000"/>
          <w:sz w:val="20"/>
          <w:szCs w:val="20"/>
          <w:lang w:eastAsia="es-SV"/>
        </w:rPr>
        <w:t xml:space="preserve">. </w:t>
      </w:r>
    </w:p>
    <w:p w14:paraId="66BE333F" w14:textId="29C0D82C"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2B31FFF0" w14:textId="06927BE0" w:rsidR="00BC227B" w:rsidRPr="00B45E90" w:rsidRDefault="005E45BC"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sociedad</w:t>
      </w:r>
      <w:r w:rsidR="006662C8" w:rsidRPr="00B45E90">
        <w:rPr>
          <w:rFonts w:ascii="Museo Sans 300" w:eastAsia="Arial" w:hAnsi="Museo Sans 300" w:cs="Times New Roman"/>
          <w:color w:val="000000"/>
          <w:sz w:val="20"/>
          <w:szCs w:val="20"/>
          <w:lang w:eastAsia="es-SV"/>
        </w:rPr>
        <w:t xml:space="preserve"> </w:t>
      </w:r>
      <w:r w:rsidR="000A7031">
        <w:rPr>
          <w:rFonts w:ascii="Museo Sans 300" w:eastAsia="Arial" w:hAnsi="Museo Sans 300" w:cs="Times New Roman"/>
          <w:color w:val="000000"/>
          <w:sz w:val="20"/>
          <w:szCs w:val="20"/>
          <w:lang w:eastAsia="es-SV"/>
        </w:rPr>
        <w:t>EEO, S.A. de C.V.</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w:t>
      </w:r>
      <w:r w:rsidR="003573EB" w:rsidRPr="00B45E90">
        <w:rPr>
          <w:rFonts w:ascii="Museo Sans 300" w:eastAsia="Arial" w:hAnsi="Museo Sans 300" w:cs="Times New Roman"/>
          <w:color w:val="000000"/>
          <w:sz w:val="20"/>
          <w:szCs w:val="20"/>
          <w:lang w:eastAsia="es-SV"/>
        </w:rPr>
        <w:t>iene</w:t>
      </w:r>
      <w:r w:rsidR="00156C02" w:rsidRPr="00B45E90">
        <w:rPr>
          <w:rFonts w:ascii="Museo Sans 300" w:eastAsia="Arial" w:hAnsi="Museo Sans 300" w:cs="Times New Roman"/>
          <w:color w:val="000000"/>
          <w:sz w:val="20"/>
          <w:szCs w:val="20"/>
          <w:lang w:eastAsia="es-SV"/>
        </w:rPr>
        <w:t xml:space="preserve"> el derecho a recuperar la can</w:t>
      </w:r>
      <w:r w:rsidR="00BC227B" w:rsidRPr="00B45E90">
        <w:rPr>
          <w:rFonts w:ascii="Museo Sans 300" w:eastAsia="Arial" w:hAnsi="Museo Sans 300" w:cs="Times New Roman"/>
          <w:color w:val="000000"/>
          <w:sz w:val="20"/>
          <w:szCs w:val="20"/>
          <w:lang w:eastAsia="es-SV"/>
        </w:rPr>
        <w:t xml:space="preserve">tidad de </w:t>
      </w:r>
      <w:r w:rsidR="005E170F">
        <w:rPr>
          <w:rFonts w:ascii="Museo Sans 300" w:eastAsia="Arial" w:hAnsi="Museo Sans 300" w:cs="Times New Roman"/>
          <w:color w:val="000000"/>
          <w:sz w:val="20"/>
          <w:szCs w:val="20"/>
          <w:lang w:eastAsia="es-SV"/>
        </w:rPr>
        <w:t>TRESCIENTOS SETENTA Y OCHO 34/100 DÓLARES DE LOS ESTADOS UNIDOS DE AMÉRICA (USD 378.34)</w:t>
      </w:r>
      <w:r w:rsidR="00BC227B" w:rsidRPr="00B45E90">
        <w:rPr>
          <w:rFonts w:ascii="Museo Sans 300" w:eastAsia="Arial" w:hAnsi="Museo Sans 300" w:cs="Times New Roman"/>
          <w:color w:val="000000"/>
          <w:sz w:val="20"/>
          <w:szCs w:val="20"/>
          <w:lang w:eastAsia="es-SV"/>
        </w:rPr>
        <w:t xml:space="preserve"> IVA incluido, en concepto de energía no registrada, más los intereses correspondientes en aplicación al artículo 36 de los Términos y Condiciones Generales al Consumidor Final, para el año 202</w:t>
      </w:r>
      <w:r w:rsidR="00A408AE">
        <w:rPr>
          <w:rFonts w:ascii="Museo Sans 300" w:eastAsia="Arial" w:hAnsi="Museo Sans 300" w:cs="Times New Roman"/>
          <w:color w:val="000000"/>
          <w:sz w:val="20"/>
          <w:szCs w:val="20"/>
          <w:lang w:eastAsia="es-SV"/>
        </w:rPr>
        <w:t>1</w:t>
      </w:r>
      <w:r w:rsidR="00BC227B" w:rsidRPr="00B45E90">
        <w:rPr>
          <w:rFonts w:ascii="Museo Sans 300" w:eastAsia="Arial" w:hAnsi="Museo Sans 300" w:cs="Times New Roman"/>
          <w:color w:val="000000"/>
          <w:sz w:val="20"/>
          <w:szCs w:val="20"/>
          <w:lang w:eastAsia="es-SV"/>
        </w:rPr>
        <w:t>.  </w:t>
      </w:r>
    </w:p>
    <w:p w14:paraId="7906C5B3" w14:textId="77777777" w:rsidR="00C10361" w:rsidRDefault="00C10361" w:rsidP="00D178A3">
      <w:pPr>
        <w:suppressAutoHyphens w:val="0"/>
        <w:autoSpaceDN/>
        <w:spacing w:after="0" w:line="240" w:lineRule="auto"/>
        <w:ind w:left="426"/>
        <w:jc w:val="both"/>
        <w:rPr>
          <w:rFonts w:ascii="Museo Sans 300" w:eastAsia="Times New Roman" w:hAnsi="Museo Sans 300" w:cs="Segoe UI"/>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187757" w14:textId="77777777" w:rsidR="004D78AD" w:rsidRDefault="005E45BC"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lastRenderedPageBreak/>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68E1FD7" w14:textId="77777777" w:rsidR="00D94111" w:rsidRDefault="00D94111"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689D532" w14:textId="2CA0F72A" w:rsidR="00D94111" w:rsidRPr="00BC757A" w:rsidRDefault="006971AF" w:rsidP="00BC757A">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6971AF">
        <w:rPr>
          <w:rFonts w:ascii="Museo Sans 500" w:eastAsia="Arial" w:hAnsi="Museo Sans 500" w:cs="Times New Roman"/>
          <w:b/>
          <w:sz w:val="20"/>
          <w:szCs w:val="20"/>
        </w:rPr>
        <w:t>CÓMPUTO DE PLAZOS DE LOS ADMINISTRADOS</w:t>
      </w:r>
      <w:r w:rsidR="00D94111" w:rsidRPr="00BC757A">
        <w:rPr>
          <w:rFonts w:ascii="Museo Sans 500" w:eastAsia="Arial" w:hAnsi="Museo Sans 500" w:cs="Times New Roman"/>
          <w:b/>
          <w:sz w:val="20"/>
          <w:szCs w:val="20"/>
        </w:rPr>
        <w:t> </w:t>
      </w:r>
    </w:p>
    <w:p w14:paraId="5FC22D4B" w14:textId="77777777" w:rsidR="006971AF" w:rsidRDefault="006971AF" w:rsidP="00D9411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70C484A0" w14:textId="013EC2C2" w:rsidR="00D94111" w:rsidRPr="00D94111" w:rsidRDefault="00D94111" w:rsidP="00D9411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D94111">
        <w:rPr>
          <w:rFonts w:ascii="Museo Sans 300" w:eastAsia="Arial" w:hAnsi="Museo Sans 300" w:cs="Times New Roman"/>
          <w:sz w:val="20"/>
          <w:szCs w:val="20"/>
        </w:rPr>
        <w:t>La LPA, en su artículo 81, establece que los actos, tanto de la Administración como de los particulares, deberán llevarse a cabo en días y horas hábiles. </w:t>
      </w:r>
    </w:p>
    <w:p w14:paraId="3E20E76F" w14:textId="77777777" w:rsidR="00D94111" w:rsidRPr="00D94111" w:rsidRDefault="00D94111" w:rsidP="00D9411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D94111">
        <w:rPr>
          <w:rFonts w:ascii="Museo Sans 300" w:eastAsia="Arial" w:hAnsi="Museo Sans 300" w:cs="Times New Roman"/>
          <w:sz w:val="20"/>
          <w:szCs w:val="20"/>
        </w:rPr>
        <w:t> </w:t>
      </w:r>
    </w:p>
    <w:p w14:paraId="15E28BF8" w14:textId="77777777" w:rsidR="00853607" w:rsidRDefault="00853607" w:rsidP="00853607">
      <w:pPr>
        <w:pStyle w:val="xmsolistparagraph"/>
        <w:autoSpaceDN w:val="0"/>
        <w:ind w:left="426"/>
        <w:jc w:val="both"/>
        <w:rPr>
          <w:color w:val="000000"/>
        </w:rPr>
      </w:pPr>
      <w:r>
        <w:rPr>
          <w:rStyle w:val="xcontentpasted1"/>
          <w:rFonts w:ascii="Museo Sans 300" w:hAnsi="Museo Sans 300"/>
          <w:color w:val="000000"/>
          <w:sz w:val="20"/>
          <w:szCs w:val="20"/>
        </w:rPr>
        <w:t>De conformidad con lo establecido en el Reglamento Interno de Trabajo de la SIGET y el acuerdo N.° 47-2022/GTH-ADM, se informa que para efectos del cómputo de plazos de los administrados no se contarán como días hábiles los comprendidos entre el 26 al 30 de diciembre de este año. </w:t>
      </w:r>
    </w:p>
    <w:p w14:paraId="65191A7A" w14:textId="1E2B0FDC" w:rsidR="00D94111" w:rsidRPr="00D94111" w:rsidRDefault="00D94111" w:rsidP="00D9411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4AD79E88" w:rsidR="005E45BC" w:rsidRPr="004D78AD" w:rsidRDefault="005E45BC" w:rsidP="004D78AD">
      <w:pPr>
        <w:spacing w:after="0" w:line="240" w:lineRule="auto"/>
        <w:jc w:val="both"/>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295E12">
        <w:rPr>
          <w:rFonts w:ascii="Museo Sans 300" w:eastAsia="Arial" w:hAnsi="Museo Sans 300" w:cs="Times New Roman"/>
          <w:sz w:val="20"/>
          <w:szCs w:val="20"/>
        </w:rPr>
        <w:t>IT-0403</w:t>
      </w:r>
      <w:r w:rsidR="0036385F">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07A19319" w14:textId="5CF4816F" w:rsidR="00CA7FFB" w:rsidRPr="00B45E90" w:rsidRDefault="002B569E"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sz w:val="20"/>
          <w:szCs w:val="20"/>
          <w:lang w:eastAsia="es-SV"/>
        </w:rPr>
        <w:t xml:space="preserve">Establecer que en el suministro identificado con el NIC </w:t>
      </w:r>
      <w:r w:rsidR="00C44A50">
        <w:rPr>
          <w:rFonts w:ascii="Museo Sans 300" w:eastAsia="Arial" w:hAnsi="Museo Sans 300"/>
          <w:sz w:val="20"/>
          <w:szCs w:val="20"/>
          <w:lang w:eastAsia="es-SV"/>
        </w:rPr>
        <w:t>+++</w:t>
      </w:r>
      <w:r w:rsidRPr="00B45E90">
        <w:rPr>
          <w:rFonts w:ascii="Museo Sans 300" w:eastAsia="Arial" w:hAnsi="Museo Sans 300"/>
          <w:sz w:val="20"/>
          <w:szCs w:val="20"/>
          <w:lang w:eastAsia="es-SV"/>
        </w:rPr>
        <w:t xml:space="preserve"> se comprobó la existencia de una condición irregular que consistió</w:t>
      </w:r>
      <w:r w:rsidR="00CA7FFB" w:rsidRPr="00B45E90">
        <w:rPr>
          <w:rFonts w:ascii="Museo Sans 300" w:eastAsia="Arial" w:hAnsi="Museo Sans 300"/>
          <w:sz w:val="20"/>
          <w:szCs w:val="20"/>
          <w:lang w:eastAsia="es-SV"/>
        </w:rPr>
        <w:t xml:space="preserv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 xml:space="preserve">una línea directa conectada en la </w:t>
      </w:r>
      <w:r w:rsidR="00B900D9">
        <w:rPr>
          <w:rStyle w:val="eop"/>
          <w:rFonts w:ascii="Museo Sans 300" w:hAnsi="Museo Sans 300"/>
          <w:sz w:val="20"/>
          <w:szCs w:val="20"/>
          <w:shd w:val="clear" w:color="auto" w:fill="FFFFFF"/>
        </w:rPr>
        <w:t>red de distribución eléctrica</w:t>
      </w:r>
      <w:r w:rsidR="00B900D9" w:rsidRPr="00B45E90">
        <w:rPr>
          <w:rFonts w:ascii="Museo Sans 300" w:eastAsia="Arial" w:hAnsi="Museo Sans 300"/>
          <w:sz w:val="20"/>
          <w:szCs w:val="20"/>
          <w:lang w:eastAsia="es-SV"/>
        </w:rPr>
        <w:t xml:space="preserve"> </w:t>
      </w:r>
      <w:r w:rsidR="00CA7FFB" w:rsidRPr="00B45E90">
        <w:rPr>
          <w:rFonts w:ascii="Museo Sans 300" w:eastAsia="Arial" w:hAnsi="Museo Sans 300"/>
          <w:sz w:val="20"/>
          <w:szCs w:val="20"/>
          <w:lang w:eastAsia="es-SV"/>
        </w:rPr>
        <w:t>que ocasionó que no se registrara correctamente la energía consumida en el inmueble.</w:t>
      </w:r>
      <w:r w:rsidR="00CA7FFB" w:rsidRPr="00B45E90">
        <w:rPr>
          <w:rFonts w:ascii="Museo Sans 300" w:eastAsia="Arial" w:hAnsi="Museo Sans 300"/>
          <w:color w:val="000000"/>
          <w:sz w:val="20"/>
          <w:szCs w:val="20"/>
          <w:lang w:eastAsia="es-SV"/>
        </w:rPr>
        <w:t xml:space="preserve"> </w:t>
      </w:r>
    </w:p>
    <w:p w14:paraId="7923DA93" w14:textId="77777777"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372234D0" w14:textId="6E21CA21" w:rsidR="00DD34CB" w:rsidRPr="00B45E90" w:rsidRDefault="00DD34CB"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 xml:space="preserve">Determinar que la sociedad </w:t>
      </w:r>
      <w:r w:rsidR="000A7031">
        <w:rPr>
          <w:rFonts w:ascii="Museo Sans 300" w:eastAsia="Arial" w:hAnsi="Museo Sans 300"/>
          <w:color w:val="000000"/>
          <w:sz w:val="20"/>
          <w:szCs w:val="20"/>
          <w:lang w:eastAsia="es-SV"/>
        </w:rPr>
        <w:t>EEO, S.A. de C.V.</w:t>
      </w:r>
      <w:r w:rsidRPr="00B45E90">
        <w:rPr>
          <w:rFonts w:ascii="Museo Sans 300" w:eastAsia="Arial" w:hAnsi="Museo Sans 300"/>
          <w:color w:val="000000"/>
          <w:sz w:val="20"/>
          <w:szCs w:val="20"/>
          <w:lang w:eastAsia="es-SV"/>
        </w:rPr>
        <w:t xml:space="preserve"> tiene el derecho a recuperar la cantidad de </w:t>
      </w:r>
      <w:r w:rsidR="005E170F">
        <w:rPr>
          <w:rFonts w:ascii="Museo Sans 300" w:eastAsia="Arial" w:hAnsi="Museo Sans 300"/>
          <w:color w:val="000000"/>
          <w:sz w:val="20"/>
          <w:szCs w:val="20"/>
          <w:lang w:eastAsia="es-SV"/>
        </w:rPr>
        <w:t>TRESCIENTOS SETENTA Y OCHO 34/100 DÓLARES DE LOS ESTADOS UNIDOS DE AMÉRICA (USD 378.34)</w:t>
      </w:r>
      <w:r w:rsidRPr="00B45E90">
        <w:rPr>
          <w:rFonts w:ascii="Museo Sans 300" w:eastAsia="Arial" w:hAnsi="Museo Sans 300"/>
          <w:color w:val="000000"/>
          <w:sz w:val="20"/>
          <w:szCs w:val="20"/>
          <w:lang w:eastAsia="es-SV"/>
        </w:rPr>
        <w:t xml:space="preserve"> IVA incluido, en concepto de energía no registrada, más los intereses correspondientes de conformidad con el artículo 36 de los Términos y condiciones Generales al Consumidor Final, para el año 202</w:t>
      </w:r>
      <w:r w:rsidR="00A408AE">
        <w:rPr>
          <w:rFonts w:ascii="Museo Sans 300" w:eastAsia="Arial" w:hAnsi="Museo Sans 300"/>
          <w:color w:val="000000"/>
          <w:sz w:val="20"/>
          <w:szCs w:val="20"/>
          <w:lang w:eastAsia="es-SV"/>
        </w:rPr>
        <w:t>1</w:t>
      </w:r>
      <w:r w:rsidRPr="00B45E90">
        <w:rPr>
          <w:rFonts w:ascii="Museo Sans 300" w:eastAsia="Arial" w:hAnsi="Museo Sans 300"/>
          <w:color w:val="000000"/>
          <w:sz w:val="20"/>
          <w:szCs w:val="20"/>
          <w:lang w:eastAsia="es-SV"/>
        </w:rPr>
        <w:t>. </w:t>
      </w:r>
    </w:p>
    <w:p w14:paraId="3650E5A8" w14:textId="77777777" w:rsidR="00DD34CB" w:rsidRPr="00B45E90" w:rsidRDefault="00DD34CB"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3E808ABD" w14:textId="387FEF35"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vista de lo anterior, la distribuidora debe emitir un nuevo cobro por la cantidad determinada en el informe técnico N.° </w:t>
      </w:r>
      <w:r w:rsidR="00295E12">
        <w:rPr>
          <w:rFonts w:ascii="Museo Sans 300" w:eastAsia="Arial" w:hAnsi="Museo Sans 300" w:cs="Times New Roman"/>
          <w:color w:val="000000"/>
          <w:sz w:val="20"/>
          <w:szCs w:val="20"/>
          <w:lang w:eastAsia="es-SV"/>
        </w:rPr>
        <w:t>IT-0403</w:t>
      </w:r>
      <w:r w:rsidRPr="00B45E90">
        <w:rPr>
          <w:rFonts w:ascii="Museo Sans 300" w:eastAsia="Arial" w:hAnsi="Museo Sans 300" w:cs="Times New Roman"/>
          <w:color w:val="000000"/>
          <w:sz w:val="20"/>
          <w:szCs w:val="20"/>
          <w:lang w:eastAsia="es-SV"/>
        </w:rPr>
        <w:t xml:space="preserve">-CAU-22 rendido por el CAU de la SIGET. </w:t>
      </w:r>
    </w:p>
    <w:p w14:paraId="59F297DC" w14:textId="77777777" w:rsidR="00DD34CB" w:rsidRPr="00B45E90" w:rsidRDefault="00DD34CB" w:rsidP="00B45E90">
      <w:pPr>
        <w:spacing w:after="0" w:line="240" w:lineRule="auto"/>
        <w:ind w:left="426"/>
        <w:jc w:val="both"/>
        <w:rPr>
          <w:rFonts w:ascii="Museo Sans 300" w:eastAsia="Arial" w:hAnsi="Museo Sans 300" w:cs="Times New Roman"/>
          <w:color w:val="000000"/>
          <w:sz w:val="20"/>
          <w:szCs w:val="20"/>
          <w:lang w:eastAsia="es-SV"/>
        </w:rPr>
      </w:pPr>
    </w:p>
    <w:p w14:paraId="6A685976" w14:textId="360A7379" w:rsidR="00853607" w:rsidRDefault="003745A9" w:rsidP="00853607">
      <w:pPr>
        <w:pStyle w:val="Prrafodelista"/>
        <w:numPr>
          <w:ilvl w:val="1"/>
          <w:numId w:val="2"/>
        </w:numPr>
        <w:ind w:left="426"/>
        <w:jc w:val="both"/>
        <w:rPr>
          <w:rFonts w:ascii="Calibri" w:eastAsiaTheme="minorHAnsi" w:hAnsi="Calibri"/>
          <w:color w:val="000000"/>
          <w:sz w:val="22"/>
          <w:szCs w:val="22"/>
          <w:lang w:eastAsia="es-SV"/>
        </w:rPr>
      </w:pPr>
      <w:r w:rsidRPr="003745A9">
        <w:rPr>
          <w:rFonts w:ascii="Museo Sans 300" w:eastAsia="Arial" w:hAnsi="Museo Sans 300"/>
          <w:color w:val="000000"/>
          <w:sz w:val="20"/>
          <w:szCs w:val="20"/>
          <w:lang w:eastAsia="es-SV"/>
        </w:rPr>
        <w:t>Hacer saber a las partes</w:t>
      </w:r>
      <w:r w:rsidR="00111EDA">
        <w:rPr>
          <w:rFonts w:ascii="Museo Sans 300" w:eastAsia="Arial" w:hAnsi="Museo Sans 300"/>
          <w:color w:val="000000"/>
          <w:sz w:val="20"/>
          <w:szCs w:val="20"/>
          <w:lang w:eastAsia="es-SV"/>
        </w:rPr>
        <w:t xml:space="preserve"> que</w:t>
      </w:r>
      <w:r w:rsidRPr="003745A9">
        <w:rPr>
          <w:rFonts w:ascii="Museo Sans 300" w:eastAsia="Arial" w:hAnsi="Museo Sans 300"/>
          <w:color w:val="000000"/>
          <w:sz w:val="20"/>
          <w:szCs w:val="20"/>
          <w:lang w:eastAsia="es-SV"/>
        </w:rPr>
        <w:t xml:space="preserve"> para efectos del cómputo de plazos de los administrados </w:t>
      </w:r>
      <w:r w:rsidR="00853607">
        <w:rPr>
          <w:rStyle w:val="xcontentpasted1"/>
          <w:rFonts w:ascii="Museo Sans 300" w:hAnsi="Museo Sans 300"/>
          <w:color w:val="000000"/>
          <w:sz w:val="20"/>
          <w:szCs w:val="20"/>
        </w:rPr>
        <w:t>no se contarán como días hábiles los comprendidos entre el 26 al 30 de diciembre de este año. </w:t>
      </w:r>
    </w:p>
    <w:p w14:paraId="2AEE4002" w14:textId="77777777" w:rsidR="00D94111" w:rsidRDefault="00D94111" w:rsidP="003745A9">
      <w:pPr>
        <w:pStyle w:val="Prrafodelista"/>
        <w:ind w:left="426"/>
        <w:jc w:val="both"/>
        <w:rPr>
          <w:rFonts w:ascii="Museo Sans 300" w:eastAsia="Arial" w:hAnsi="Museo Sans 300"/>
          <w:color w:val="000000"/>
          <w:sz w:val="20"/>
          <w:szCs w:val="20"/>
          <w:lang w:eastAsia="es-SV"/>
        </w:rPr>
      </w:pPr>
    </w:p>
    <w:p w14:paraId="5BCD88CE" w14:textId="5374B64D" w:rsidR="00A0163C" w:rsidRPr="00B45E90" w:rsidRDefault="00A0163C"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Notificar este acuerdo</w:t>
      </w:r>
      <w:r w:rsidR="00B44F50" w:rsidRPr="00B45E90">
        <w:rPr>
          <w:rFonts w:ascii="Museo Sans 300" w:eastAsia="Arial" w:hAnsi="Museo Sans 300"/>
          <w:color w:val="000000"/>
          <w:sz w:val="20"/>
          <w:szCs w:val="20"/>
          <w:lang w:eastAsia="es-SV"/>
        </w:rPr>
        <w:t xml:space="preserve"> a</w:t>
      </w:r>
      <w:r w:rsidR="00721620">
        <w:rPr>
          <w:rFonts w:ascii="Museo Sans 300" w:eastAsia="Arial" w:hAnsi="Museo Sans 300"/>
          <w:color w:val="000000"/>
          <w:sz w:val="20"/>
          <w:szCs w:val="20"/>
          <w:lang w:eastAsia="es-SV"/>
        </w:rPr>
        <w:t xml:space="preserve">l señor </w:t>
      </w:r>
      <w:r w:rsidR="00C44A50">
        <w:rPr>
          <w:rFonts w:ascii="Museo Sans 300" w:eastAsia="Arial" w:hAnsi="Museo Sans 300"/>
          <w:color w:val="000000"/>
          <w:sz w:val="20"/>
          <w:szCs w:val="20"/>
          <w:lang w:eastAsia="es-SV"/>
        </w:rPr>
        <w:t>+++</w:t>
      </w:r>
      <w:r w:rsidR="00B44F50" w:rsidRPr="00B45E90">
        <w:rPr>
          <w:rFonts w:ascii="Museo Sans 300" w:eastAsia="Arial" w:hAnsi="Museo Sans 300"/>
          <w:color w:val="000000"/>
          <w:sz w:val="20"/>
          <w:szCs w:val="20"/>
          <w:lang w:eastAsia="es-SV"/>
        </w:rPr>
        <w:t xml:space="preserve">y a la sociedad </w:t>
      </w:r>
      <w:r w:rsidR="000A7031">
        <w:rPr>
          <w:rFonts w:ascii="Museo Sans 300" w:eastAsia="Arial" w:hAnsi="Museo Sans 300"/>
          <w:color w:val="000000"/>
          <w:sz w:val="20"/>
          <w:szCs w:val="20"/>
          <w:lang w:eastAsia="es-SV"/>
        </w:rPr>
        <w:t>EEO, S.A. de 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F362394" w14:textId="77777777" w:rsidR="009D142E" w:rsidRDefault="009D142E" w:rsidP="009D142E">
      <w:pPr>
        <w:pStyle w:val="Prrafodelista"/>
        <w:rPr>
          <w:rFonts w:ascii="Museo Sans 300" w:eastAsia="Arial" w:hAnsi="Museo Sans 300"/>
          <w:sz w:val="20"/>
          <w:szCs w:val="20"/>
          <w:lang w:eastAsia="es-SV"/>
        </w:rPr>
      </w:pPr>
    </w:p>
    <w:p w14:paraId="2EDC6A4F" w14:textId="0165E058" w:rsidR="00F00466" w:rsidRDefault="00F0046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C5C4458" w14:textId="3AB6BC89"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p w14:paraId="3DA47DD6" w14:textId="77777777" w:rsidR="00DD34CB" w:rsidRPr="00263E33" w:rsidRDefault="00DD34CB">
      <w:pPr>
        <w:tabs>
          <w:tab w:val="left" w:pos="4962"/>
        </w:tabs>
        <w:spacing w:after="0" w:line="0" w:lineRule="atLeast"/>
        <w:ind w:left="4253" w:firstLine="709"/>
        <w:rPr>
          <w:rFonts w:ascii="Museo Sans 300" w:hAnsi="Museo Sans 300"/>
          <w:sz w:val="20"/>
          <w:szCs w:val="20"/>
          <w:lang w:val="es-ES_tradnl"/>
        </w:rPr>
      </w:pPr>
    </w:p>
    <w:sectPr w:rsidR="00DD34CB" w:rsidRPr="00263E33" w:rsidSect="00CC7CC6">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AC793" w14:textId="77777777" w:rsidR="005B708C" w:rsidRDefault="005B708C">
      <w:pPr>
        <w:spacing w:after="0" w:line="240" w:lineRule="auto"/>
      </w:pPr>
      <w:r>
        <w:separator/>
      </w:r>
    </w:p>
  </w:endnote>
  <w:endnote w:type="continuationSeparator" w:id="0">
    <w:p w14:paraId="1E8A872F" w14:textId="77777777" w:rsidR="005B708C" w:rsidRDefault="005B708C">
      <w:pPr>
        <w:spacing w:after="0" w:line="240" w:lineRule="auto"/>
      </w:pPr>
      <w:r>
        <w:continuationSeparator/>
      </w:r>
    </w:p>
  </w:endnote>
  <w:endnote w:type="continuationNotice" w:id="1">
    <w:p w14:paraId="5A8645A9" w14:textId="77777777" w:rsidR="005B708C" w:rsidRDefault="005B70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D02B4" w14:textId="77777777" w:rsidR="005B708C" w:rsidRDefault="005B708C">
      <w:pPr>
        <w:spacing w:after="0" w:line="240" w:lineRule="auto"/>
      </w:pPr>
      <w:r>
        <w:rPr>
          <w:color w:val="000000"/>
        </w:rPr>
        <w:separator/>
      </w:r>
    </w:p>
  </w:footnote>
  <w:footnote w:type="continuationSeparator" w:id="0">
    <w:p w14:paraId="59A9AA4F" w14:textId="77777777" w:rsidR="005B708C" w:rsidRDefault="005B708C">
      <w:pPr>
        <w:spacing w:after="0" w:line="240" w:lineRule="auto"/>
      </w:pPr>
      <w:r>
        <w:continuationSeparator/>
      </w:r>
    </w:p>
  </w:footnote>
  <w:footnote w:type="continuationNotice" w:id="1">
    <w:p w14:paraId="2055D73E" w14:textId="77777777" w:rsidR="005B708C" w:rsidRDefault="005B70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2FBA3B4E"/>
    <w:multiLevelType w:val="hybridMultilevel"/>
    <w:tmpl w:val="B74A3712"/>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 w15:restartNumberingAfterBreak="0">
    <w:nsid w:val="3282647A"/>
    <w:multiLevelType w:val="hybridMultilevel"/>
    <w:tmpl w:val="42369FE4"/>
    <w:lvl w:ilvl="0" w:tplc="645A6CDC">
      <w:start w:val="1"/>
      <w:numFmt w:val="lowerLetter"/>
      <w:lvlText w:val="%1."/>
      <w:lvlJc w:val="left"/>
      <w:pPr>
        <w:ind w:left="720" w:hanging="360"/>
      </w:pPr>
      <w:rPr>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 w15:restartNumberingAfterBreak="0">
    <w:nsid w:val="4255045B"/>
    <w:multiLevelType w:val="hybridMultilevel"/>
    <w:tmpl w:val="4DD2D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9552FC"/>
    <w:multiLevelType w:val="hybridMultilevel"/>
    <w:tmpl w:val="B568E528"/>
    <w:lvl w:ilvl="0" w:tplc="E80A5696">
      <w:start w:val="1"/>
      <w:numFmt w:val="lowerLetter"/>
      <w:lvlText w:val="%1)"/>
      <w:lvlJc w:val="left"/>
      <w:pPr>
        <w:ind w:left="720" w:hanging="360"/>
      </w:pPr>
      <w:rPr>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9"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12" w15:restartNumberingAfterBreak="0">
    <w:nsid w:val="730C54C6"/>
    <w:multiLevelType w:val="hybridMultilevel"/>
    <w:tmpl w:val="FC9210DA"/>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3"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756055877">
    <w:abstractNumId w:val="13"/>
  </w:num>
  <w:num w:numId="2" w16cid:durableId="1438520496">
    <w:abstractNumId w:val="7"/>
  </w:num>
  <w:num w:numId="3" w16cid:durableId="1184856854">
    <w:abstractNumId w:val="10"/>
  </w:num>
  <w:num w:numId="4" w16cid:durableId="1194147535">
    <w:abstractNumId w:val="5"/>
  </w:num>
  <w:num w:numId="5" w16cid:durableId="1433554009">
    <w:abstractNumId w:val="1"/>
  </w:num>
  <w:num w:numId="6" w16cid:durableId="619149600">
    <w:abstractNumId w:val="9"/>
  </w:num>
  <w:num w:numId="7" w16cid:durableId="216478111">
    <w:abstractNumId w:val="11"/>
  </w:num>
  <w:num w:numId="8" w16cid:durableId="1618873904">
    <w:abstractNumId w:val="8"/>
  </w:num>
  <w:num w:numId="9" w16cid:durableId="1923180554">
    <w:abstractNumId w:val="2"/>
  </w:num>
  <w:num w:numId="10" w16cid:durableId="591427394">
    <w:abstractNumId w:val="4"/>
  </w:num>
  <w:num w:numId="11" w16cid:durableId="1944143371">
    <w:abstractNumId w:val="0"/>
  </w:num>
  <w:num w:numId="12" w16cid:durableId="1356539019">
    <w:abstractNumId w:val="12"/>
  </w:num>
  <w:num w:numId="13" w16cid:durableId="430663888">
    <w:abstractNumId w:val="3"/>
  </w:num>
  <w:num w:numId="14" w16cid:durableId="1012755939">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2AC2"/>
    <w:rsid w:val="0000605C"/>
    <w:rsid w:val="00007C26"/>
    <w:rsid w:val="000133A6"/>
    <w:rsid w:val="00017420"/>
    <w:rsid w:val="00017AF5"/>
    <w:rsid w:val="00021A23"/>
    <w:rsid w:val="00021B58"/>
    <w:rsid w:val="00024745"/>
    <w:rsid w:val="000254A4"/>
    <w:rsid w:val="000319D6"/>
    <w:rsid w:val="00031E7D"/>
    <w:rsid w:val="00031ED6"/>
    <w:rsid w:val="00032659"/>
    <w:rsid w:val="00034EA3"/>
    <w:rsid w:val="000354B7"/>
    <w:rsid w:val="00035756"/>
    <w:rsid w:val="00035FD9"/>
    <w:rsid w:val="00040F9B"/>
    <w:rsid w:val="0004299F"/>
    <w:rsid w:val="00043AE0"/>
    <w:rsid w:val="00045587"/>
    <w:rsid w:val="00046D76"/>
    <w:rsid w:val="00052C6F"/>
    <w:rsid w:val="0005306D"/>
    <w:rsid w:val="000541EC"/>
    <w:rsid w:val="00055F7E"/>
    <w:rsid w:val="00056060"/>
    <w:rsid w:val="00060E86"/>
    <w:rsid w:val="00061139"/>
    <w:rsid w:val="0006381A"/>
    <w:rsid w:val="000643A0"/>
    <w:rsid w:val="00064438"/>
    <w:rsid w:val="000661D6"/>
    <w:rsid w:val="000676C5"/>
    <w:rsid w:val="00070198"/>
    <w:rsid w:val="000739A9"/>
    <w:rsid w:val="0007662C"/>
    <w:rsid w:val="00077C68"/>
    <w:rsid w:val="000807C0"/>
    <w:rsid w:val="00080835"/>
    <w:rsid w:val="00082058"/>
    <w:rsid w:val="00083417"/>
    <w:rsid w:val="000836D8"/>
    <w:rsid w:val="0008454E"/>
    <w:rsid w:val="000845B6"/>
    <w:rsid w:val="00085518"/>
    <w:rsid w:val="00085EF8"/>
    <w:rsid w:val="0009012A"/>
    <w:rsid w:val="000907BC"/>
    <w:rsid w:val="000A2266"/>
    <w:rsid w:val="000A2D4C"/>
    <w:rsid w:val="000A4753"/>
    <w:rsid w:val="000A49D1"/>
    <w:rsid w:val="000A4F16"/>
    <w:rsid w:val="000A6F15"/>
    <w:rsid w:val="000A7031"/>
    <w:rsid w:val="000A7B6D"/>
    <w:rsid w:val="000B2E01"/>
    <w:rsid w:val="000B32D4"/>
    <w:rsid w:val="000B35E0"/>
    <w:rsid w:val="000B5182"/>
    <w:rsid w:val="000B5267"/>
    <w:rsid w:val="000B6361"/>
    <w:rsid w:val="000B7003"/>
    <w:rsid w:val="000B7963"/>
    <w:rsid w:val="000C21DC"/>
    <w:rsid w:val="000C4657"/>
    <w:rsid w:val="000C553A"/>
    <w:rsid w:val="000D00C4"/>
    <w:rsid w:val="000D0C59"/>
    <w:rsid w:val="000D1E81"/>
    <w:rsid w:val="000D3E4C"/>
    <w:rsid w:val="000D5A7F"/>
    <w:rsid w:val="000D60B7"/>
    <w:rsid w:val="000D634F"/>
    <w:rsid w:val="000D78E5"/>
    <w:rsid w:val="000E2543"/>
    <w:rsid w:val="000E2EA4"/>
    <w:rsid w:val="000E301E"/>
    <w:rsid w:val="000E3AA4"/>
    <w:rsid w:val="000E5E34"/>
    <w:rsid w:val="000E7FA4"/>
    <w:rsid w:val="000F325F"/>
    <w:rsid w:val="000F3787"/>
    <w:rsid w:val="000F3CD5"/>
    <w:rsid w:val="000F74D1"/>
    <w:rsid w:val="00101809"/>
    <w:rsid w:val="00102769"/>
    <w:rsid w:val="00102C2B"/>
    <w:rsid w:val="00103D0F"/>
    <w:rsid w:val="001065A6"/>
    <w:rsid w:val="001069B4"/>
    <w:rsid w:val="00107865"/>
    <w:rsid w:val="0011021F"/>
    <w:rsid w:val="001109C1"/>
    <w:rsid w:val="0011199E"/>
    <w:rsid w:val="00111B9D"/>
    <w:rsid w:val="00111EDA"/>
    <w:rsid w:val="00114541"/>
    <w:rsid w:val="0011673E"/>
    <w:rsid w:val="00120573"/>
    <w:rsid w:val="00120A58"/>
    <w:rsid w:val="00123748"/>
    <w:rsid w:val="00123B92"/>
    <w:rsid w:val="00125183"/>
    <w:rsid w:val="00125935"/>
    <w:rsid w:val="00127509"/>
    <w:rsid w:val="00130790"/>
    <w:rsid w:val="001307C5"/>
    <w:rsid w:val="00131AB3"/>
    <w:rsid w:val="00133403"/>
    <w:rsid w:val="0013452F"/>
    <w:rsid w:val="00141727"/>
    <w:rsid w:val="0014191F"/>
    <w:rsid w:val="00141D25"/>
    <w:rsid w:val="00143E5D"/>
    <w:rsid w:val="001445A4"/>
    <w:rsid w:val="00144621"/>
    <w:rsid w:val="001447F5"/>
    <w:rsid w:val="00145DDC"/>
    <w:rsid w:val="001509B7"/>
    <w:rsid w:val="00151984"/>
    <w:rsid w:val="00151FD9"/>
    <w:rsid w:val="00152858"/>
    <w:rsid w:val="001529D1"/>
    <w:rsid w:val="00152A63"/>
    <w:rsid w:val="00156B2E"/>
    <w:rsid w:val="00156C02"/>
    <w:rsid w:val="00160688"/>
    <w:rsid w:val="00160B9D"/>
    <w:rsid w:val="00162E9F"/>
    <w:rsid w:val="001636BD"/>
    <w:rsid w:val="00166347"/>
    <w:rsid w:val="0016738F"/>
    <w:rsid w:val="00170129"/>
    <w:rsid w:val="00171483"/>
    <w:rsid w:val="00172DE4"/>
    <w:rsid w:val="00173270"/>
    <w:rsid w:val="00173E33"/>
    <w:rsid w:val="00175ECC"/>
    <w:rsid w:val="00177E94"/>
    <w:rsid w:val="001817B7"/>
    <w:rsid w:val="00182267"/>
    <w:rsid w:val="001822A6"/>
    <w:rsid w:val="00182547"/>
    <w:rsid w:val="001829F8"/>
    <w:rsid w:val="00183CF1"/>
    <w:rsid w:val="001870DC"/>
    <w:rsid w:val="001870F6"/>
    <w:rsid w:val="0019116B"/>
    <w:rsid w:val="0019123B"/>
    <w:rsid w:val="0019194C"/>
    <w:rsid w:val="0019194E"/>
    <w:rsid w:val="001925CC"/>
    <w:rsid w:val="00196DAC"/>
    <w:rsid w:val="00197FF0"/>
    <w:rsid w:val="001A09F0"/>
    <w:rsid w:val="001A3FCF"/>
    <w:rsid w:val="001B098B"/>
    <w:rsid w:val="001B11F0"/>
    <w:rsid w:val="001B2309"/>
    <w:rsid w:val="001B3D33"/>
    <w:rsid w:val="001C0833"/>
    <w:rsid w:val="001C2342"/>
    <w:rsid w:val="001C2B22"/>
    <w:rsid w:val="001C3C65"/>
    <w:rsid w:val="001C3F92"/>
    <w:rsid w:val="001C5DBB"/>
    <w:rsid w:val="001D180D"/>
    <w:rsid w:val="001D2720"/>
    <w:rsid w:val="001D3320"/>
    <w:rsid w:val="001D55E0"/>
    <w:rsid w:val="001D591F"/>
    <w:rsid w:val="001D7273"/>
    <w:rsid w:val="001E0394"/>
    <w:rsid w:val="001E16CE"/>
    <w:rsid w:val="001E2827"/>
    <w:rsid w:val="001E30D0"/>
    <w:rsid w:val="001E4151"/>
    <w:rsid w:val="001E4506"/>
    <w:rsid w:val="001E4A76"/>
    <w:rsid w:val="001E4C4D"/>
    <w:rsid w:val="001E5441"/>
    <w:rsid w:val="001E69A7"/>
    <w:rsid w:val="001E745A"/>
    <w:rsid w:val="001F3BF6"/>
    <w:rsid w:val="001F3C81"/>
    <w:rsid w:val="001F5879"/>
    <w:rsid w:val="001F59A3"/>
    <w:rsid w:val="001F5B20"/>
    <w:rsid w:val="001F76D3"/>
    <w:rsid w:val="0020180D"/>
    <w:rsid w:val="00203C6A"/>
    <w:rsid w:val="002069C6"/>
    <w:rsid w:val="00207AE1"/>
    <w:rsid w:val="00210ADB"/>
    <w:rsid w:val="00213D79"/>
    <w:rsid w:val="0021571F"/>
    <w:rsid w:val="00221B84"/>
    <w:rsid w:val="002239AA"/>
    <w:rsid w:val="002245F5"/>
    <w:rsid w:val="00226D96"/>
    <w:rsid w:val="00227446"/>
    <w:rsid w:val="00227C15"/>
    <w:rsid w:val="00230528"/>
    <w:rsid w:val="002401EB"/>
    <w:rsid w:val="00241259"/>
    <w:rsid w:val="00241ACF"/>
    <w:rsid w:val="00243115"/>
    <w:rsid w:val="0024433B"/>
    <w:rsid w:val="00245574"/>
    <w:rsid w:val="00246493"/>
    <w:rsid w:val="002476E8"/>
    <w:rsid w:val="002479AF"/>
    <w:rsid w:val="00251AAF"/>
    <w:rsid w:val="00252BFC"/>
    <w:rsid w:val="00253377"/>
    <w:rsid w:val="00253910"/>
    <w:rsid w:val="00256436"/>
    <w:rsid w:val="00256589"/>
    <w:rsid w:val="002570E5"/>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E89"/>
    <w:rsid w:val="00275DDA"/>
    <w:rsid w:val="00276192"/>
    <w:rsid w:val="00276D87"/>
    <w:rsid w:val="00280057"/>
    <w:rsid w:val="00282394"/>
    <w:rsid w:val="00283819"/>
    <w:rsid w:val="00283C7D"/>
    <w:rsid w:val="002853C4"/>
    <w:rsid w:val="0028619E"/>
    <w:rsid w:val="0028671D"/>
    <w:rsid w:val="00286AE3"/>
    <w:rsid w:val="00287302"/>
    <w:rsid w:val="00291D71"/>
    <w:rsid w:val="00294EC3"/>
    <w:rsid w:val="00295E12"/>
    <w:rsid w:val="002971B8"/>
    <w:rsid w:val="002A04A2"/>
    <w:rsid w:val="002A515E"/>
    <w:rsid w:val="002A6A42"/>
    <w:rsid w:val="002B0E14"/>
    <w:rsid w:val="002B1221"/>
    <w:rsid w:val="002B22A2"/>
    <w:rsid w:val="002B4CDB"/>
    <w:rsid w:val="002B569E"/>
    <w:rsid w:val="002B57A3"/>
    <w:rsid w:val="002B658D"/>
    <w:rsid w:val="002C037B"/>
    <w:rsid w:val="002C4FCA"/>
    <w:rsid w:val="002C5DCD"/>
    <w:rsid w:val="002C6FC7"/>
    <w:rsid w:val="002C7349"/>
    <w:rsid w:val="002C7B09"/>
    <w:rsid w:val="002D047C"/>
    <w:rsid w:val="002D1AEE"/>
    <w:rsid w:val="002D4361"/>
    <w:rsid w:val="002D47ED"/>
    <w:rsid w:val="002D73EB"/>
    <w:rsid w:val="002E033D"/>
    <w:rsid w:val="002E0622"/>
    <w:rsid w:val="002E0F11"/>
    <w:rsid w:val="002E15FC"/>
    <w:rsid w:val="002E2B1A"/>
    <w:rsid w:val="002E371B"/>
    <w:rsid w:val="002E509A"/>
    <w:rsid w:val="002E5488"/>
    <w:rsid w:val="002E5537"/>
    <w:rsid w:val="002E6556"/>
    <w:rsid w:val="002E7385"/>
    <w:rsid w:val="002F1716"/>
    <w:rsid w:val="002F1F89"/>
    <w:rsid w:val="002F2253"/>
    <w:rsid w:val="002F2DA4"/>
    <w:rsid w:val="002F6D69"/>
    <w:rsid w:val="002F7524"/>
    <w:rsid w:val="00301E35"/>
    <w:rsid w:val="00302A42"/>
    <w:rsid w:val="00302D8E"/>
    <w:rsid w:val="003043F1"/>
    <w:rsid w:val="00306CCE"/>
    <w:rsid w:val="00310A62"/>
    <w:rsid w:val="00310FBB"/>
    <w:rsid w:val="00311109"/>
    <w:rsid w:val="00313D3D"/>
    <w:rsid w:val="0031422E"/>
    <w:rsid w:val="003144FF"/>
    <w:rsid w:val="00317950"/>
    <w:rsid w:val="00320A28"/>
    <w:rsid w:val="00324500"/>
    <w:rsid w:val="00324B7B"/>
    <w:rsid w:val="00327058"/>
    <w:rsid w:val="00327915"/>
    <w:rsid w:val="003303E3"/>
    <w:rsid w:val="00331EF9"/>
    <w:rsid w:val="0033220B"/>
    <w:rsid w:val="003352BF"/>
    <w:rsid w:val="003363BD"/>
    <w:rsid w:val="003402A4"/>
    <w:rsid w:val="00340A0F"/>
    <w:rsid w:val="0034219E"/>
    <w:rsid w:val="003432BF"/>
    <w:rsid w:val="003447C3"/>
    <w:rsid w:val="00345F86"/>
    <w:rsid w:val="003466CE"/>
    <w:rsid w:val="003525E4"/>
    <w:rsid w:val="00352A75"/>
    <w:rsid w:val="003537CA"/>
    <w:rsid w:val="00353E73"/>
    <w:rsid w:val="00355010"/>
    <w:rsid w:val="00355636"/>
    <w:rsid w:val="003573EB"/>
    <w:rsid w:val="0036385F"/>
    <w:rsid w:val="0036470A"/>
    <w:rsid w:val="003652C5"/>
    <w:rsid w:val="0036745E"/>
    <w:rsid w:val="00371AB2"/>
    <w:rsid w:val="00373509"/>
    <w:rsid w:val="003745A9"/>
    <w:rsid w:val="00374D00"/>
    <w:rsid w:val="00375BCB"/>
    <w:rsid w:val="003760D1"/>
    <w:rsid w:val="00376952"/>
    <w:rsid w:val="00380743"/>
    <w:rsid w:val="00380B2A"/>
    <w:rsid w:val="00380D11"/>
    <w:rsid w:val="00380F80"/>
    <w:rsid w:val="003836C4"/>
    <w:rsid w:val="003838B8"/>
    <w:rsid w:val="00383C11"/>
    <w:rsid w:val="00384D24"/>
    <w:rsid w:val="00384DED"/>
    <w:rsid w:val="00385B1B"/>
    <w:rsid w:val="00385BBB"/>
    <w:rsid w:val="003862F3"/>
    <w:rsid w:val="003863A2"/>
    <w:rsid w:val="00387CAF"/>
    <w:rsid w:val="00392B22"/>
    <w:rsid w:val="00393147"/>
    <w:rsid w:val="00393564"/>
    <w:rsid w:val="00393EB2"/>
    <w:rsid w:val="0039425B"/>
    <w:rsid w:val="0039595C"/>
    <w:rsid w:val="003A054D"/>
    <w:rsid w:val="003A0769"/>
    <w:rsid w:val="003B58AF"/>
    <w:rsid w:val="003C0479"/>
    <w:rsid w:val="003C0C0D"/>
    <w:rsid w:val="003C1074"/>
    <w:rsid w:val="003C10F4"/>
    <w:rsid w:val="003C37BA"/>
    <w:rsid w:val="003C4D06"/>
    <w:rsid w:val="003C558E"/>
    <w:rsid w:val="003C61E9"/>
    <w:rsid w:val="003C6D0E"/>
    <w:rsid w:val="003C7052"/>
    <w:rsid w:val="003C74C3"/>
    <w:rsid w:val="003D0F35"/>
    <w:rsid w:val="003D1627"/>
    <w:rsid w:val="003D16CF"/>
    <w:rsid w:val="003D349F"/>
    <w:rsid w:val="003D3A71"/>
    <w:rsid w:val="003D4E16"/>
    <w:rsid w:val="003D606B"/>
    <w:rsid w:val="003D6D95"/>
    <w:rsid w:val="003D73FA"/>
    <w:rsid w:val="003E0640"/>
    <w:rsid w:val="003E1B66"/>
    <w:rsid w:val="003E44B4"/>
    <w:rsid w:val="003E473D"/>
    <w:rsid w:val="003E6B59"/>
    <w:rsid w:val="003E7384"/>
    <w:rsid w:val="003E7464"/>
    <w:rsid w:val="003F11C3"/>
    <w:rsid w:val="003F12F0"/>
    <w:rsid w:val="003F2715"/>
    <w:rsid w:val="003F2B41"/>
    <w:rsid w:val="003F2BD6"/>
    <w:rsid w:val="003F3124"/>
    <w:rsid w:val="003F42F9"/>
    <w:rsid w:val="003F4E1E"/>
    <w:rsid w:val="00400E8C"/>
    <w:rsid w:val="00404DAA"/>
    <w:rsid w:val="004101DA"/>
    <w:rsid w:val="0041617B"/>
    <w:rsid w:val="00416384"/>
    <w:rsid w:val="004203BB"/>
    <w:rsid w:val="004206CC"/>
    <w:rsid w:val="00421A88"/>
    <w:rsid w:val="00422A0A"/>
    <w:rsid w:val="00422FBA"/>
    <w:rsid w:val="0042414E"/>
    <w:rsid w:val="00424E84"/>
    <w:rsid w:val="00431126"/>
    <w:rsid w:val="0043270B"/>
    <w:rsid w:val="004331A7"/>
    <w:rsid w:val="004348D8"/>
    <w:rsid w:val="00436552"/>
    <w:rsid w:val="00440445"/>
    <w:rsid w:val="00442367"/>
    <w:rsid w:val="00442D52"/>
    <w:rsid w:val="0044679C"/>
    <w:rsid w:val="004500AE"/>
    <w:rsid w:val="0045067E"/>
    <w:rsid w:val="00451358"/>
    <w:rsid w:val="00451C2F"/>
    <w:rsid w:val="004532D8"/>
    <w:rsid w:val="00454698"/>
    <w:rsid w:val="004549B4"/>
    <w:rsid w:val="004568D2"/>
    <w:rsid w:val="00457623"/>
    <w:rsid w:val="00461025"/>
    <w:rsid w:val="00461627"/>
    <w:rsid w:val="0046231B"/>
    <w:rsid w:val="004630A7"/>
    <w:rsid w:val="004639C3"/>
    <w:rsid w:val="00463D44"/>
    <w:rsid w:val="004669A1"/>
    <w:rsid w:val="004711F3"/>
    <w:rsid w:val="00474480"/>
    <w:rsid w:val="00480BE0"/>
    <w:rsid w:val="0048136F"/>
    <w:rsid w:val="0048150C"/>
    <w:rsid w:val="00481E28"/>
    <w:rsid w:val="00482C7D"/>
    <w:rsid w:val="004914BC"/>
    <w:rsid w:val="0049342D"/>
    <w:rsid w:val="00493EFC"/>
    <w:rsid w:val="004957DC"/>
    <w:rsid w:val="004961AA"/>
    <w:rsid w:val="004A00B0"/>
    <w:rsid w:val="004A1699"/>
    <w:rsid w:val="004A1931"/>
    <w:rsid w:val="004A2F07"/>
    <w:rsid w:val="004A35E7"/>
    <w:rsid w:val="004A3C53"/>
    <w:rsid w:val="004A41B3"/>
    <w:rsid w:val="004B0C0A"/>
    <w:rsid w:val="004B15DA"/>
    <w:rsid w:val="004B1F1B"/>
    <w:rsid w:val="004B311F"/>
    <w:rsid w:val="004B6C7B"/>
    <w:rsid w:val="004B7F78"/>
    <w:rsid w:val="004C32B6"/>
    <w:rsid w:val="004C608E"/>
    <w:rsid w:val="004C6BA6"/>
    <w:rsid w:val="004C70BC"/>
    <w:rsid w:val="004C7A9A"/>
    <w:rsid w:val="004D133C"/>
    <w:rsid w:val="004D17F8"/>
    <w:rsid w:val="004D458D"/>
    <w:rsid w:val="004D5373"/>
    <w:rsid w:val="004D543E"/>
    <w:rsid w:val="004D78AD"/>
    <w:rsid w:val="004E027E"/>
    <w:rsid w:val="004E07EA"/>
    <w:rsid w:val="004E2891"/>
    <w:rsid w:val="004E3AF4"/>
    <w:rsid w:val="004E4C2A"/>
    <w:rsid w:val="004E4C99"/>
    <w:rsid w:val="004E572D"/>
    <w:rsid w:val="004E6680"/>
    <w:rsid w:val="004E71BC"/>
    <w:rsid w:val="004F08C4"/>
    <w:rsid w:val="004F0B58"/>
    <w:rsid w:val="004F25A5"/>
    <w:rsid w:val="004F2653"/>
    <w:rsid w:val="004F2FDC"/>
    <w:rsid w:val="004F58BA"/>
    <w:rsid w:val="004F5F8B"/>
    <w:rsid w:val="004F7688"/>
    <w:rsid w:val="004F78CE"/>
    <w:rsid w:val="004F7C8A"/>
    <w:rsid w:val="00503AA5"/>
    <w:rsid w:val="0050621F"/>
    <w:rsid w:val="00506FBD"/>
    <w:rsid w:val="005071D9"/>
    <w:rsid w:val="0050739E"/>
    <w:rsid w:val="0050775C"/>
    <w:rsid w:val="00512837"/>
    <w:rsid w:val="00512C70"/>
    <w:rsid w:val="00512F62"/>
    <w:rsid w:val="0051723C"/>
    <w:rsid w:val="00517258"/>
    <w:rsid w:val="005176DE"/>
    <w:rsid w:val="00517853"/>
    <w:rsid w:val="0052011F"/>
    <w:rsid w:val="00522BF4"/>
    <w:rsid w:val="00524000"/>
    <w:rsid w:val="00525E39"/>
    <w:rsid w:val="005276AA"/>
    <w:rsid w:val="00532366"/>
    <w:rsid w:val="00532409"/>
    <w:rsid w:val="00534546"/>
    <w:rsid w:val="00534B0B"/>
    <w:rsid w:val="005353AB"/>
    <w:rsid w:val="00535AAE"/>
    <w:rsid w:val="00540C6E"/>
    <w:rsid w:val="005419CB"/>
    <w:rsid w:val="00541A96"/>
    <w:rsid w:val="00545079"/>
    <w:rsid w:val="00550C64"/>
    <w:rsid w:val="00551F4C"/>
    <w:rsid w:val="00556E70"/>
    <w:rsid w:val="0055709E"/>
    <w:rsid w:val="0056088D"/>
    <w:rsid w:val="0056237B"/>
    <w:rsid w:val="00562498"/>
    <w:rsid w:val="00562A32"/>
    <w:rsid w:val="005631A7"/>
    <w:rsid w:val="00563274"/>
    <w:rsid w:val="00564D0E"/>
    <w:rsid w:val="00567F65"/>
    <w:rsid w:val="005720B9"/>
    <w:rsid w:val="00574264"/>
    <w:rsid w:val="005839A8"/>
    <w:rsid w:val="00583C70"/>
    <w:rsid w:val="00591C5B"/>
    <w:rsid w:val="0059528E"/>
    <w:rsid w:val="00596CD5"/>
    <w:rsid w:val="005A165E"/>
    <w:rsid w:val="005A7558"/>
    <w:rsid w:val="005B0AFE"/>
    <w:rsid w:val="005B1885"/>
    <w:rsid w:val="005B3F18"/>
    <w:rsid w:val="005B507F"/>
    <w:rsid w:val="005B600B"/>
    <w:rsid w:val="005B708C"/>
    <w:rsid w:val="005B7B95"/>
    <w:rsid w:val="005C17E0"/>
    <w:rsid w:val="005C1BCB"/>
    <w:rsid w:val="005C4602"/>
    <w:rsid w:val="005C6EDB"/>
    <w:rsid w:val="005D040D"/>
    <w:rsid w:val="005D16C6"/>
    <w:rsid w:val="005D1A2B"/>
    <w:rsid w:val="005D42B3"/>
    <w:rsid w:val="005D69B9"/>
    <w:rsid w:val="005E0A49"/>
    <w:rsid w:val="005E170F"/>
    <w:rsid w:val="005E45BC"/>
    <w:rsid w:val="005E5C23"/>
    <w:rsid w:val="005E742A"/>
    <w:rsid w:val="005F00E8"/>
    <w:rsid w:val="005F1A00"/>
    <w:rsid w:val="005F2B87"/>
    <w:rsid w:val="005F3D82"/>
    <w:rsid w:val="005F49BF"/>
    <w:rsid w:val="00600383"/>
    <w:rsid w:val="006006D1"/>
    <w:rsid w:val="00602489"/>
    <w:rsid w:val="00604815"/>
    <w:rsid w:val="006062D5"/>
    <w:rsid w:val="00612458"/>
    <w:rsid w:val="00612BCB"/>
    <w:rsid w:val="00613FD5"/>
    <w:rsid w:val="0061447A"/>
    <w:rsid w:val="00615DA1"/>
    <w:rsid w:val="00620C86"/>
    <w:rsid w:val="0062128B"/>
    <w:rsid w:val="00621543"/>
    <w:rsid w:val="00622CB1"/>
    <w:rsid w:val="00624104"/>
    <w:rsid w:val="006243BA"/>
    <w:rsid w:val="006255AC"/>
    <w:rsid w:val="00626C86"/>
    <w:rsid w:val="00631508"/>
    <w:rsid w:val="0063253D"/>
    <w:rsid w:val="006355C1"/>
    <w:rsid w:val="00637B8B"/>
    <w:rsid w:val="00641743"/>
    <w:rsid w:val="00641BF3"/>
    <w:rsid w:val="00644567"/>
    <w:rsid w:val="00644FE1"/>
    <w:rsid w:val="00650086"/>
    <w:rsid w:val="00650101"/>
    <w:rsid w:val="00650CC2"/>
    <w:rsid w:val="00650EB7"/>
    <w:rsid w:val="006510DF"/>
    <w:rsid w:val="006512D5"/>
    <w:rsid w:val="00652803"/>
    <w:rsid w:val="006557E7"/>
    <w:rsid w:val="00660907"/>
    <w:rsid w:val="00663865"/>
    <w:rsid w:val="00663AAC"/>
    <w:rsid w:val="00663FAF"/>
    <w:rsid w:val="00665374"/>
    <w:rsid w:val="006662C8"/>
    <w:rsid w:val="0066680D"/>
    <w:rsid w:val="00666CA2"/>
    <w:rsid w:val="00667342"/>
    <w:rsid w:val="00667D35"/>
    <w:rsid w:val="0067339B"/>
    <w:rsid w:val="0068052F"/>
    <w:rsid w:val="006820E3"/>
    <w:rsid w:val="00683A80"/>
    <w:rsid w:val="00690A68"/>
    <w:rsid w:val="00691639"/>
    <w:rsid w:val="006924E7"/>
    <w:rsid w:val="00693F79"/>
    <w:rsid w:val="00695A52"/>
    <w:rsid w:val="00696E15"/>
    <w:rsid w:val="006971AF"/>
    <w:rsid w:val="00697302"/>
    <w:rsid w:val="00697592"/>
    <w:rsid w:val="006A0607"/>
    <w:rsid w:val="006A18B3"/>
    <w:rsid w:val="006A1C9E"/>
    <w:rsid w:val="006A1E74"/>
    <w:rsid w:val="006A4AC6"/>
    <w:rsid w:val="006A4C81"/>
    <w:rsid w:val="006A548E"/>
    <w:rsid w:val="006A5596"/>
    <w:rsid w:val="006B024B"/>
    <w:rsid w:val="006B096E"/>
    <w:rsid w:val="006B0E9C"/>
    <w:rsid w:val="006B1DEE"/>
    <w:rsid w:val="006B1E54"/>
    <w:rsid w:val="006B252B"/>
    <w:rsid w:val="006B28CE"/>
    <w:rsid w:val="006B4F53"/>
    <w:rsid w:val="006B50AE"/>
    <w:rsid w:val="006B5C8A"/>
    <w:rsid w:val="006B6178"/>
    <w:rsid w:val="006B6EE5"/>
    <w:rsid w:val="006C2EA3"/>
    <w:rsid w:val="006C5B81"/>
    <w:rsid w:val="006C5BD1"/>
    <w:rsid w:val="006C6F4C"/>
    <w:rsid w:val="006D213C"/>
    <w:rsid w:val="006D3619"/>
    <w:rsid w:val="006D4395"/>
    <w:rsid w:val="006D47A6"/>
    <w:rsid w:val="006D7434"/>
    <w:rsid w:val="006E078A"/>
    <w:rsid w:val="006E0D29"/>
    <w:rsid w:val="006E2D82"/>
    <w:rsid w:val="006E3749"/>
    <w:rsid w:val="006E604D"/>
    <w:rsid w:val="006E7DD9"/>
    <w:rsid w:val="006F00A0"/>
    <w:rsid w:val="006F0257"/>
    <w:rsid w:val="006F0BB9"/>
    <w:rsid w:val="006F1B46"/>
    <w:rsid w:val="006F351E"/>
    <w:rsid w:val="006F491F"/>
    <w:rsid w:val="006F4CB8"/>
    <w:rsid w:val="006F54EB"/>
    <w:rsid w:val="006F5894"/>
    <w:rsid w:val="006F5AD7"/>
    <w:rsid w:val="00700369"/>
    <w:rsid w:val="007005A4"/>
    <w:rsid w:val="00702309"/>
    <w:rsid w:val="007030D6"/>
    <w:rsid w:val="00707434"/>
    <w:rsid w:val="007074D0"/>
    <w:rsid w:val="00711E78"/>
    <w:rsid w:val="0071261D"/>
    <w:rsid w:val="0071609E"/>
    <w:rsid w:val="00717ECF"/>
    <w:rsid w:val="00720018"/>
    <w:rsid w:val="00720652"/>
    <w:rsid w:val="00721620"/>
    <w:rsid w:val="0072167B"/>
    <w:rsid w:val="00722711"/>
    <w:rsid w:val="00722B5A"/>
    <w:rsid w:val="00722EC9"/>
    <w:rsid w:val="00723871"/>
    <w:rsid w:val="00723B47"/>
    <w:rsid w:val="00723C37"/>
    <w:rsid w:val="007273B4"/>
    <w:rsid w:val="00727E30"/>
    <w:rsid w:val="0073279B"/>
    <w:rsid w:val="0073298F"/>
    <w:rsid w:val="007341B5"/>
    <w:rsid w:val="00734243"/>
    <w:rsid w:val="0073510A"/>
    <w:rsid w:val="007351AF"/>
    <w:rsid w:val="00735EFF"/>
    <w:rsid w:val="00737004"/>
    <w:rsid w:val="007413F2"/>
    <w:rsid w:val="0074235D"/>
    <w:rsid w:val="007448A0"/>
    <w:rsid w:val="00744CCF"/>
    <w:rsid w:val="007459D6"/>
    <w:rsid w:val="00747C5E"/>
    <w:rsid w:val="00750BF3"/>
    <w:rsid w:val="00751341"/>
    <w:rsid w:val="007516BB"/>
    <w:rsid w:val="00752679"/>
    <w:rsid w:val="007526A6"/>
    <w:rsid w:val="00763A66"/>
    <w:rsid w:val="007643C9"/>
    <w:rsid w:val="00770697"/>
    <w:rsid w:val="00773BE0"/>
    <w:rsid w:val="0077422D"/>
    <w:rsid w:val="007750A1"/>
    <w:rsid w:val="0077567E"/>
    <w:rsid w:val="007758F1"/>
    <w:rsid w:val="00780B63"/>
    <w:rsid w:val="00780B71"/>
    <w:rsid w:val="00781E4D"/>
    <w:rsid w:val="00782C67"/>
    <w:rsid w:val="00787E0C"/>
    <w:rsid w:val="0079273D"/>
    <w:rsid w:val="007933A6"/>
    <w:rsid w:val="007934EA"/>
    <w:rsid w:val="00796340"/>
    <w:rsid w:val="0079694C"/>
    <w:rsid w:val="00797FBA"/>
    <w:rsid w:val="007A1092"/>
    <w:rsid w:val="007A27E3"/>
    <w:rsid w:val="007A5709"/>
    <w:rsid w:val="007A5AE0"/>
    <w:rsid w:val="007A6048"/>
    <w:rsid w:val="007B2821"/>
    <w:rsid w:val="007B5C2F"/>
    <w:rsid w:val="007B732E"/>
    <w:rsid w:val="007C0C95"/>
    <w:rsid w:val="007C181A"/>
    <w:rsid w:val="007C1CBB"/>
    <w:rsid w:val="007C27AB"/>
    <w:rsid w:val="007C2908"/>
    <w:rsid w:val="007C2EC0"/>
    <w:rsid w:val="007C3AD1"/>
    <w:rsid w:val="007C4CA6"/>
    <w:rsid w:val="007C50C8"/>
    <w:rsid w:val="007C6655"/>
    <w:rsid w:val="007C6D63"/>
    <w:rsid w:val="007D36F7"/>
    <w:rsid w:val="007D532B"/>
    <w:rsid w:val="007D55FF"/>
    <w:rsid w:val="007D5729"/>
    <w:rsid w:val="007D65C6"/>
    <w:rsid w:val="007D65C8"/>
    <w:rsid w:val="007D6978"/>
    <w:rsid w:val="007E0384"/>
    <w:rsid w:val="007E0F8F"/>
    <w:rsid w:val="007E18F3"/>
    <w:rsid w:val="007E1B84"/>
    <w:rsid w:val="007E1DA6"/>
    <w:rsid w:val="007E1E23"/>
    <w:rsid w:val="007E2FFA"/>
    <w:rsid w:val="007E5122"/>
    <w:rsid w:val="007E51FA"/>
    <w:rsid w:val="007E5236"/>
    <w:rsid w:val="007E57F6"/>
    <w:rsid w:val="007E5C0D"/>
    <w:rsid w:val="007E7879"/>
    <w:rsid w:val="007F0738"/>
    <w:rsid w:val="007F0D74"/>
    <w:rsid w:val="007F389B"/>
    <w:rsid w:val="007F4AF8"/>
    <w:rsid w:val="007F5A72"/>
    <w:rsid w:val="007F6B3C"/>
    <w:rsid w:val="007F7306"/>
    <w:rsid w:val="007F7A03"/>
    <w:rsid w:val="0080197C"/>
    <w:rsid w:val="00801F1F"/>
    <w:rsid w:val="00803832"/>
    <w:rsid w:val="00805DB6"/>
    <w:rsid w:val="008068F6"/>
    <w:rsid w:val="00807C85"/>
    <w:rsid w:val="00807E18"/>
    <w:rsid w:val="00807ED2"/>
    <w:rsid w:val="00811306"/>
    <w:rsid w:val="00811FE0"/>
    <w:rsid w:val="0081275D"/>
    <w:rsid w:val="00815911"/>
    <w:rsid w:val="00815F28"/>
    <w:rsid w:val="00816E5C"/>
    <w:rsid w:val="008214B8"/>
    <w:rsid w:val="008243C7"/>
    <w:rsid w:val="00824CF7"/>
    <w:rsid w:val="008265E1"/>
    <w:rsid w:val="00827C26"/>
    <w:rsid w:val="00827D09"/>
    <w:rsid w:val="0083093C"/>
    <w:rsid w:val="008318DB"/>
    <w:rsid w:val="00831A0C"/>
    <w:rsid w:val="0083342F"/>
    <w:rsid w:val="008345F8"/>
    <w:rsid w:val="00834FF7"/>
    <w:rsid w:val="00840434"/>
    <w:rsid w:val="00841365"/>
    <w:rsid w:val="008427BA"/>
    <w:rsid w:val="00843EB5"/>
    <w:rsid w:val="008451E6"/>
    <w:rsid w:val="008468ED"/>
    <w:rsid w:val="008479DB"/>
    <w:rsid w:val="00853607"/>
    <w:rsid w:val="00855635"/>
    <w:rsid w:val="0085753A"/>
    <w:rsid w:val="00857E9E"/>
    <w:rsid w:val="00857F2C"/>
    <w:rsid w:val="008632C7"/>
    <w:rsid w:val="008635C8"/>
    <w:rsid w:val="008649E4"/>
    <w:rsid w:val="00864ECC"/>
    <w:rsid w:val="00864EDF"/>
    <w:rsid w:val="00870938"/>
    <w:rsid w:val="0087115E"/>
    <w:rsid w:val="00871CB9"/>
    <w:rsid w:val="00872187"/>
    <w:rsid w:val="008722C6"/>
    <w:rsid w:val="0087236F"/>
    <w:rsid w:val="00872F0D"/>
    <w:rsid w:val="00873A9B"/>
    <w:rsid w:val="008748DB"/>
    <w:rsid w:val="00876C35"/>
    <w:rsid w:val="00880478"/>
    <w:rsid w:val="008815D9"/>
    <w:rsid w:val="008833CD"/>
    <w:rsid w:val="00885658"/>
    <w:rsid w:val="008862D5"/>
    <w:rsid w:val="008908E4"/>
    <w:rsid w:val="00891719"/>
    <w:rsid w:val="00892CE4"/>
    <w:rsid w:val="00893B8A"/>
    <w:rsid w:val="00894877"/>
    <w:rsid w:val="00894A09"/>
    <w:rsid w:val="008A1B01"/>
    <w:rsid w:val="008A3C9B"/>
    <w:rsid w:val="008A55B0"/>
    <w:rsid w:val="008A77AF"/>
    <w:rsid w:val="008B18CF"/>
    <w:rsid w:val="008B2992"/>
    <w:rsid w:val="008B3033"/>
    <w:rsid w:val="008B44D6"/>
    <w:rsid w:val="008B6254"/>
    <w:rsid w:val="008B715C"/>
    <w:rsid w:val="008B7A00"/>
    <w:rsid w:val="008C043E"/>
    <w:rsid w:val="008C08B7"/>
    <w:rsid w:val="008C10A8"/>
    <w:rsid w:val="008C2840"/>
    <w:rsid w:val="008C3848"/>
    <w:rsid w:val="008D22BC"/>
    <w:rsid w:val="008D413B"/>
    <w:rsid w:val="008D66A2"/>
    <w:rsid w:val="008D7165"/>
    <w:rsid w:val="008E0001"/>
    <w:rsid w:val="008E19BA"/>
    <w:rsid w:val="008E2F65"/>
    <w:rsid w:val="008E404A"/>
    <w:rsid w:val="008E43C1"/>
    <w:rsid w:val="008E444E"/>
    <w:rsid w:val="008F03BB"/>
    <w:rsid w:val="008F16E7"/>
    <w:rsid w:val="008F1752"/>
    <w:rsid w:val="008F197A"/>
    <w:rsid w:val="008F1C98"/>
    <w:rsid w:val="008F2245"/>
    <w:rsid w:val="008F3A68"/>
    <w:rsid w:val="008F49DB"/>
    <w:rsid w:val="008F5CE4"/>
    <w:rsid w:val="008F631C"/>
    <w:rsid w:val="008F7F35"/>
    <w:rsid w:val="0090118B"/>
    <w:rsid w:val="009043E3"/>
    <w:rsid w:val="0090455E"/>
    <w:rsid w:val="00904C12"/>
    <w:rsid w:val="00906061"/>
    <w:rsid w:val="009069F1"/>
    <w:rsid w:val="00910498"/>
    <w:rsid w:val="00910F88"/>
    <w:rsid w:val="0091189F"/>
    <w:rsid w:val="00911D93"/>
    <w:rsid w:val="0091242C"/>
    <w:rsid w:val="00914524"/>
    <w:rsid w:val="00914D50"/>
    <w:rsid w:val="00914F6D"/>
    <w:rsid w:val="00916C4F"/>
    <w:rsid w:val="009205DC"/>
    <w:rsid w:val="009230A2"/>
    <w:rsid w:val="00925BE6"/>
    <w:rsid w:val="00926B55"/>
    <w:rsid w:val="00934A6F"/>
    <w:rsid w:val="00936398"/>
    <w:rsid w:val="009368EF"/>
    <w:rsid w:val="00936F38"/>
    <w:rsid w:val="00942A15"/>
    <w:rsid w:val="00944424"/>
    <w:rsid w:val="00945D4E"/>
    <w:rsid w:val="00950367"/>
    <w:rsid w:val="00952449"/>
    <w:rsid w:val="009547A4"/>
    <w:rsid w:val="00954ABC"/>
    <w:rsid w:val="00957C93"/>
    <w:rsid w:val="00961557"/>
    <w:rsid w:val="00961C4C"/>
    <w:rsid w:val="00962C49"/>
    <w:rsid w:val="00962E24"/>
    <w:rsid w:val="00963750"/>
    <w:rsid w:val="00964724"/>
    <w:rsid w:val="00965802"/>
    <w:rsid w:val="00965BE9"/>
    <w:rsid w:val="00967887"/>
    <w:rsid w:val="0097186E"/>
    <w:rsid w:val="00971A41"/>
    <w:rsid w:val="00972F9D"/>
    <w:rsid w:val="00975E5D"/>
    <w:rsid w:val="009767C1"/>
    <w:rsid w:val="00977DDE"/>
    <w:rsid w:val="009816BF"/>
    <w:rsid w:val="0098570F"/>
    <w:rsid w:val="009862DD"/>
    <w:rsid w:val="00987573"/>
    <w:rsid w:val="00987621"/>
    <w:rsid w:val="00992867"/>
    <w:rsid w:val="0099435F"/>
    <w:rsid w:val="009A0B16"/>
    <w:rsid w:val="009A1FDC"/>
    <w:rsid w:val="009A663F"/>
    <w:rsid w:val="009A68DA"/>
    <w:rsid w:val="009A7023"/>
    <w:rsid w:val="009B04B3"/>
    <w:rsid w:val="009B24EF"/>
    <w:rsid w:val="009B2758"/>
    <w:rsid w:val="009B2A5B"/>
    <w:rsid w:val="009B3056"/>
    <w:rsid w:val="009B5306"/>
    <w:rsid w:val="009B5574"/>
    <w:rsid w:val="009B58E6"/>
    <w:rsid w:val="009B5919"/>
    <w:rsid w:val="009B67E6"/>
    <w:rsid w:val="009B6931"/>
    <w:rsid w:val="009C0876"/>
    <w:rsid w:val="009C7239"/>
    <w:rsid w:val="009C7588"/>
    <w:rsid w:val="009C7B33"/>
    <w:rsid w:val="009D0BCE"/>
    <w:rsid w:val="009D13E5"/>
    <w:rsid w:val="009D142E"/>
    <w:rsid w:val="009D1C43"/>
    <w:rsid w:val="009D2D6A"/>
    <w:rsid w:val="009D399D"/>
    <w:rsid w:val="009D603E"/>
    <w:rsid w:val="009D7E56"/>
    <w:rsid w:val="009E02B5"/>
    <w:rsid w:val="009E2C09"/>
    <w:rsid w:val="009E36CF"/>
    <w:rsid w:val="009E58CB"/>
    <w:rsid w:val="009E5932"/>
    <w:rsid w:val="009E596A"/>
    <w:rsid w:val="009E5976"/>
    <w:rsid w:val="009E59A5"/>
    <w:rsid w:val="009E6640"/>
    <w:rsid w:val="009E69FE"/>
    <w:rsid w:val="009E6AAF"/>
    <w:rsid w:val="009F1566"/>
    <w:rsid w:val="009F1838"/>
    <w:rsid w:val="009F4096"/>
    <w:rsid w:val="009F5B19"/>
    <w:rsid w:val="009F6537"/>
    <w:rsid w:val="009F67B2"/>
    <w:rsid w:val="009F70BB"/>
    <w:rsid w:val="00A002A3"/>
    <w:rsid w:val="00A00FA1"/>
    <w:rsid w:val="00A0163C"/>
    <w:rsid w:val="00A03699"/>
    <w:rsid w:val="00A0425C"/>
    <w:rsid w:val="00A05582"/>
    <w:rsid w:val="00A06DA0"/>
    <w:rsid w:val="00A077B4"/>
    <w:rsid w:val="00A07AF3"/>
    <w:rsid w:val="00A1095E"/>
    <w:rsid w:val="00A10ABD"/>
    <w:rsid w:val="00A115B2"/>
    <w:rsid w:val="00A11FBA"/>
    <w:rsid w:val="00A142AE"/>
    <w:rsid w:val="00A15511"/>
    <w:rsid w:val="00A16879"/>
    <w:rsid w:val="00A17BDC"/>
    <w:rsid w:val="00A20D5D"/>
    <w:rsid w:val="00A22A5C"/>
    <w:rsid w:val="00A22A9A"/>
    <w:rsid w:val="00A25328"/>
    <w:rsid w:val="00A25531"/>
    <w:rsid w:val="00A25B31"/>
    <w:rsid w:val="00A2672A"/>
    <w:rsid w:val="00A27FEC"/>
    <w:rsid w:val="00A33F90"/>
    <w:rsid w:val="00A340D4"/>
    <w:rsid w:val="00A341EC"/>
    <w:rsid w:val="00A34A87"/>
    <w:rsid w:val="00A351D1"/>
    <w:rsid w:val="00A3673B"/>
    <w:rsid w:val="00A36EB4"/>
    <w:rsid w:val="00A37A64"/>
    <w:rsid w:val="00A37B03"/>
    <w:rsid w:val="00A37E25"/>
    <w:rsid w:val="00A37E6A"/>
    <w:rsid w:val="00A408AE"/>
    <w:rsid w:val="00A416D0"/>
    <w:rsid w:val="00A42015"/>
    <w:rsid w:val="00A4507E"/>
    <w:rsid w:val="00A4572B"/>
    <w:rsid w:val="00A5165A"/>
    <w:rsid w:val="00A5283F"/>
    <w:rsid w:val="00A53003"/>
    <w:rsid w:val="00A53C77"/>
    <w:rsid w:val="00A55490"/>
    <w:rsid w:val="00A55A2E"/>
    <w:rsid w:val="00A55E4A"/>
    <w:rsid w:val="00A5621C"/>
    <w:rsid w:val="00A56626"/>
    <w:rsid w:val="00A56797"/>
    <w:rsid w:val="00A5749A"/>
    <w:rsid w:val="00A60EF3"/>
    <w:rsid w:val="00A62BF8"/>
    <w:rsid w:val="00A640F5"/>
    <w:rsid w:val="00A64C37"/>
    <w:rsid w:val="00A6538E"/>
    <w:rsid w:val="00A720DF"/>
    <w:rsid w:val="00A73F5A"/>
    <w:rsid w:val="00A75441"/>
    <w:rsid w:val="00A7715D"/>
    <w:rsid w:val="00A77E8C"/>
    <w:rsid w:val="00A816FC"/>
    <w:rsid w:val="00A841A4"/>
    <w:rsid w:val="00A8423E"/>
    <w:rsid w:val="00A850F3"/>
    <w:rsid w:val="00A85340"/>
    <w:rsid w:val="00A8589B"/>
    <w:rsid w:val="00A87870"/>
    <w:rsid w:val="00A90532"/>
    <w:rsid w:val="00A9243D"/>
    <w:rsid w:val="00A93D70"/>
    <w:rsid w:val="00A9541A"/>
    <w:rsid w:val="00A96C54"/>
    <w:rsid w:val="00A97B94"/>
    <w:rsid w:val="00AA1645"/>
    <w:rsid w:val="00AA2832"/>
    <w:rsid w:val="00AA34E6"/>
    <w:rsid w:val="00AA3FEF"/>
    <w:rsid w:val="00AA5FFD"/>
    <w:rsid w:val="00AA68ED"/>
    <w:rsid w:val="00AA6AC1"/>
    <w:rsid w:val="00AA7DAB"/>
    <w:rsid w:val="00AB1307"/>
    <w:rsid w:val="00AB5C41"/>
    <w:rsid w:val="00AB5D76"/>
    <w:rsid w:val="00AC3378"/>
    <w:rsid w:val="00AC6463"/>
    <w:rsid w:val="00AC67F7"/>
    <w:rsid w:val="00AD0539"/>
    <w:rsid w:val="00AD09C9"/>
    <w:rsid w:val="00AD0F8D"/>
    <w:rsid w:val="00AD2742"/>
    <w:rsid w:val="00AD6854"/>
    <w:rsid w:val="00AD71CB"/>
    <w:rsid w:val="00AE1155"/>
    <w:rsid w:val="00AE1F0C"/>
    <w:rsid w:val="00AE2111"/>
    <w:rsid w:val="00AE4900"/>
    <w:rsid w:val="00AE4DC2"/>
    <w:rsid w:val="00AE549E"/>
    <w:rsid w:val="00AE6C87"/>
    <w:rsid w:val="00AE77EA"/>
    <w:rsid w:val="00AF1748"/>
    <w:rsid w:val="00AF2B59"/>
    <w:rsid w:val="00AF4550"/>
    <w:rsid w:val="00AF4A38"/>
    <w:rsid w:val="00AF540B"/>
    <w:rsid w:val="00AF5EB6"/>
    <w:rsid w:val="00AF748A"/>
    <w:rsid w:val="00B010B2"/>
    <w:rsid w:val="00B022A9"/>
    <w:rsid w:val="00B03458"/>
    <w:rsid w:val="00B034DD"/>
    <w:rsid w:val="00B064BC"/>
    <w:rsid w:val="00B07BA7"/>
    <w:rsid w:val="00B10A1B"/>
    <w:rsid w:val="00B13BA2"/>
    <w:rsid w:val="00B16BF0"/>
    <w:rsid w:val="00B17D15"/>
    <w:rsid w:val="00B17E30"/>
    <w:rsid w:val="00B233F7"/>
    <w:rsid w:val="00B234D8"/>
    <w:rsid w:val="00B24907"/>
    <w:rsid w:val="00B303EA"/>
    <w:rsid w:val="00B30787"/>
    <w:rsid w:val="00B3298A"/>
    <w:rsid w:val="00B32A8B"/>
    <w:rsid w:val="00B33EB6"/>
    <w:rsid w:val="00B351ED"/>
    <w:rsid w:val="00B35711"/>
    <w:rsid w:val="00B35B4A"/>
    <w:rsid w:val="00B36ED1"/>
    <w:rsid w:val="00B37554"/>
    <w:rsid w:val="00B400E8"/>
    <w:rsid w:val="00B44D0A"/>
    <w:rsid w:val="00B44F50"/>
    <w:rsid w:val="00B45E90"/>
    <w:rsid w:val="00B52258"/>
    <w:rsid w:val="00B5248B"/>
    <w:rsid w:val="00B575BE"/>
    <w:rsid w:val="00B57678"/>
    <w:rsid w:val="00B635B6"/>
    <w:rsid w:val="00B63935"/>
    <w:rsid w:val="00B64332"/>
    <w:rsid w:val="00B6633F"/>
    <w:rsid w:val="00B704EF"/>
    <w:rsid w:val="00B711A6"/>
    <w:rsid w:val="00B71233"/>
    <w:rsid w:val="00B7252C"/>
    <w:rsid w:val="00B729A5"/>
    <w:rsid w:val="00B73743"/>
    <w:rsid w:val="00B74E49"/>
    <w:rsid w:val="00B77972"/>
    <w:rsid w:val="00B82FAF"/>
    <w:rsid w:val="00B84337"/>
    <w:rsid w:val="00B851E9"/>
    <w:rsid w:val="00B86F39"/>
    <w:rsid w:val="00B900D9"/>
    <w:rsid w:val="00B91D6D"/>
    <w:rsid w:val="00B9350A"/>
    <w:rsid w:val="00B951C8"/>
    <w:rsid w:val="00BA080B"/>
    <w:rsid w:val="00BA0B4A"/>
    <w:rsid w:val="00BA1489"/>
    <w:rsid w:val="00BA26DC"/>
    <w:rsid w:val="00BA2D8D"/>
    <w:rsid w:val="00BA3842"/>
    <w:rsid w:val="00BA39CD"/>
    <w:rsid w:val="00BA4FC7"/>
    <w:rsid w:val="00BA504D"/>
    <w:rsid w:val="00BA6A15"/>
    <w:rsid w:val="00BA7C2B"/>
    <w:rsid w:val="00BB25C6"/>
    <w:rsid w:val="00BB4ADD"/>
    <w:rsid w:val="00BB762D"/>
    <w:rsid w:val="00BC227B"/>
    <w:rsid w:val="00BC2A64"/>
    <w:rsid w:val="00BC3FA5"/>
    <w:rsid w:val="00BC4833"/>
    <w:rsid w:val="00BC4BED"/>
    <w:rsid w:val="00BC563B"/>
    <w:rsid w:val="00BC5684"/>
    <w:rsid w:val="00BC757A"/>
    <w:rsid w:val="00BD0268"/>
    <w:rsid w:val="00BD1CF2"/>
    <w:rsid w:val="00BD2762"/>
    <w:rsid w:val="00BD38EB"/>
    <w:rsid w:val="00BD420F"/>
    <w:rsid w:val="00BD4422"/>
    <w:rsid w:val="00BD4587"/>
    <w:rsid w:val="00BD48A5"/>
    <w:rsid w:val="00BD4AA2"/>
    <w:rsid w:val="00BD4FCF"/>
    <w:rsid w:val="00BE0A15"/>
    <w:rsid w:val="00BE130F"/>
    <w:rsid w:val="00BE376E"/>
    <w:rsid w:val="00BE3772"/>
    <w:rsid w:val="00BE51EE"/>
    <w:rsid w:val="00BE7719"/>
    <w:rsid w:val="00BE7FBB"/>
    <w:rsid w:val="00BF06A6"/>
    <w:rsid w:val="00BF0886"/>
    <w:rsid w:val="00BF58BD"/>
    <w:rsid w:val="00BF6452"/>
    <w:rsid w:val="00BF645D"/>
    <w:rsid w:val="00C000B6"/>
    <w:rsid w:val="00C0509B"/>
    <w:rsid w:val="00C05527"/>
    <w:rsid w:val="00C06183"/>
    <w:rsid w:val="00C100B0"/>
    <w:rsid w:val="00C10361"/>
    <w:rsid w:val="00C11290"/>
    <w:rsid w:val="00C1322E"/>
    <w:rsid w:val="00C14D0F"/>
    <w:rsid w:val="00C1566A"/>
    <w:rsid w:val="00C160AD"/>
    <w:rsid w:val="00C17608"/>
    <w:rsid w:val="00C21178"/>
    <w:rsid w:val="00C21D19"/>
    <w:rsid w:val="00C2292D"/>
    <w:rsid w:val="00C2462E"/>
    <w:rsid w:val="00C2611B"/>
    <w:rsid w:val="00C272D2"/>
    <w:rsid w:val="00C31155"/>
    <w:rsid w:val="00C34300"/>
    <w:rsid w:val="00C355CE"/>
    <w:rsid w:val="00C3584E"/>
    <w:rsid w:val="00C36418"/>
    <w:rsid w:val="00C40D9C"/>
    <w:rsid w:val="00C413AE"/>
    <w:rsid w:val="00C42B80"/>
    <w:rsid w:val="00C445B1"/>
    <w:rsid w:val="00C4489D"/>
    <w:rsid w:val="00C44A50"/>
    <w:rsid w:val="00C453AE"/>
    <w:rsid w:val="00C45832"/>
    <w:rsid w:val="00C462E2"/>
    <w:rsid w:val="00C46332"/>
    <w:rsid w:val="00C50DE7"/>
    <w:rsid w:val="00C511B1"/>
    <w:rsid w:val="00C51587"/>
    <w:rsid w:val="00C52273"/>
    <w:rsid w:val="00C5397C"/>
    <w:rsid w:val="00C53E04"/>
    <w:rsid w:val="00C55FF9"/>
    <w:rsid w:val="00C62F3E"/>
    <w:rsid w:val="00C64258"/>
    <w:rsid w:val="00C662B3"/>
    <w:rsid w:val="00C70367"/>
    <w:rsid w:val="00C72CA0"/>
    <w:rsid w:val="00C731D7"/>
    <w:rsid w:val="00C73F22"/>
    <w:rsid w:val="00C73F33"/>
    <w:rsid w:val="00C7720C"/>
    <w:rsid w:val="00C81C11"/>
    <w:rsid w:val="00C821BC"/>
    <w:rsid w:val="00C837C0"/>
    <w:rsid w:val="00C83EDC"/>
    <w:rsid w:val="00C85E06"/>
    <w:rsid w:val="00C85EEA"/>
    <w:rsid w:val="00C85F31"/>
    <w:rsid w:val="00C85FAB"/>
    <w:rsid w:val="00C87006"/>
    <w:rsid w:val="00C90B18"/>
    <w:rsid w:val="00C924E1"/>
    <w:rsid w:val="00C92E3C"/>
    <w:rsid w:val="00C9350E"/>
    <w:rsid w:val="00C9409E"/>
    <w:rsid w:val="00C9544F"/>
    <w:rsid w:val="00CA3CAB"/>
    <w:rsid w:val="00CA57DC"/>
    <w:rsid w:val="00CA7FFB"/>
    <w:rsid w:val="00CB1034"/>
    <w:rsid w:val="00CB12F0"/>
    <w:rsid w:val="00CB2309"/>
    <w:rsid w:val="00CB3D23"/>
    <w:rsid w:val="00CC0000"/>
    <w:rsid w:val="00CC07F8"/>
    <w:rsid w:val="00CC0F56"/>
    <w:rsid w:val="00CC3DFE"/>
    <w:rsid w:val="00CC404B"/>
    <w:rsid w:val="00CC7CC6"/>
    <w:rsid w:val="00CD2B1A"/>
    <w:rsid w:val="00CD33AB"/>
    <w:rsid w:val="00CD35D2"/>
    <w:rsid w:val="00CD3E87"/>
    <w:rsid w:val="00CD4106"/>
    <w:rsid w:val="00CD5CC2"/>
    <w:rsid w:val="00CD636D"/>
    <w:rsid w:val="00CE062E"/>
    <w:rsid w:val="00CE22A2"/>
    <w:rsid w:val="00CE4A69"/>
    <w:rsid w:val="00CE5835"/>
    <w:rsid w:val="00CE5FAD"/>
    <w:rsid w:val="00CE7F7F"/>
    <w:rsid w:val="00CF0920"/>
    <w:rsid w:val="00CF3467"/>
    <w:rsid w:val="00CF5E07"/>
    <w:rsid w:val="00CF68A8"/>
    <w:rsid w:val="00CF747E"/>
    <w:rsid w:val="00D003FB"/>
    <w:rsid w:val="00D005C3"/>
    <w:rsid w:val="00D016AF"/>
    <w:rsid w:val="00D01A81"/>
    <w:rsid w:val="00D02059"/>
    <w:rsid w:val="00D023AC"/>
    <w:rsid w:val="00D055BE"/>
    <w:rsid w:val="00D05674"/>
    <w:rsid w:val="00D06B84"/>
    <w:rsid w:val="00D07E4A"/>
    <w:rsid w:val="00D07EF3"/>
    <w:rsid w:val="00D10C22"/>
    <w:rsid w:val="00D1166C"/>
    <w:rsid w:val="00D11F52"/>
    <w:rsid w:val="00D14BE8"/>
    <w:rsid w:val="00D14D68"/>
    <w:rsid w:val="00D178A3"/>
    <w:rsid w:val="00D20BE7"/>
    <w:rsid w:val="00D221A6"/>
    <w:rsid w:val="00D222C9"/>
    <w:rsid w:val="00D2368D"/>
    <w:rsid w:val="00D24BF3"/>
    <w:rsid w:val="00D255E2"/>
    <w:rsid w:val="00D2750A"/>
    <w:rsid w:val="00D27E01"/>
    <w:rsid w:val="00D30248"/>
    <w:rsid w:val="00D30945"/>
    <w:rsid w:val="00D34890"/>
    <w:rsid w:val="00D348E0"/>
    <w:rsid w:val="00D36437"/>
    <w:rsid w:val="00D36499"/>
    <w:rsid w:val="00D44176"/>
    <w:rsid w:val="00D44558"/>
    <w:rsid w:val="00D44779"/>
    <w:rsid w:val="00D4496B"/>
    <w:rsid w:val="00D4555E"/>
    <w:rsid w:val="00D526E8"/>
    <w:rsid w:val="00D54119"/>
    <w:rsid w:val="00D56D8F"/>
    <w:rsid w:val="00D617BA"/>
    <w:rsid w:val="00D67649"/>
    <w:rsid w:val="00D737AF"/>
    <w:rsid w:val="00D744AE"/>
    <w:rsid w:val="00D744C0"/>
    <w:rsid w:val="00D74551"/>
    <w:rsid w:val="00D75DEB"/>
    <w:rsid w:val="00D764AA"/>
    <w:rsid w:val="00D77F9D"/>
    <w:rsid w:val="00D811F9"/>
    <w:rsid w:val="00D8172F"/>
    <w:rsid w:val="00D818ED"/>
    <w:rsid w:val="00D82FF8"/>
    <w:rsid w:val="00D853F1"/>
    <w:rsid w:val="00D94111"/>
    <w:rsid w:val="00D94956"/>
    <w:rsid w:val="00DA0629"/>
    <w:rsid w:val="00DA0B20"/>
    <w:rsid w:val="00DA2C97"/>
    <w:rsid w:val="00DA2F7D"/>
    <w:rsid w:val="00DA3A23"/>
    <w:rsid w:val="00DA4DA0"/>
    <w:rsid w:val="00DA6B05"/>
    <w:rsid w:val="00DA766E"/>
    <w:rsid w:val="00DB0538"/>
    <w:rsid w:val="00DB229A"/>
    <w:rsid w:val="00DB37E8"/>
    <w:rsid w:val="00DB42D9"/>
    <w:rsid w:val="00DB5DEC"/>
    <w:rsid w:val="00DB6A63"/>
    <w:rsid w:val="00DB73F5"/>
    <w:rsid w:val="00DC109E"/>
    <w:rsid w:val="00DC1882"/>
    <w:rsid w:val="00DC1E6B"/>
    <w:rsid w:val="00DC3332"/>
    <w:rsid w:val="00DC466C"/>
    <w:rsid w:val="00DC5C9D"/>
    <w:rsid w:val="00DC6945"/>
    <w:rsid w:val="00DD1DC4"/>
    <w:rsid w:val="00DD2472"/>
    <w:rsid w:val="00DD2F98"/>
    <w:rsid w:val="00DD34CB"/>
    <w:rsid w:val="00DD441C"/>
    <w:rsid w:val="00DD4AAA"/>
    <w:rsid w:val="00DD5F74"/>
    <w:rsid w:val="00DD689E"/>
    <w:rsid w:val="00DE27FD"/>
    <w:rsid w:val="00DE3A89"/>
    <w:rsid w:val="00DE68E1"/>
    <w:rsid w:val="00DE70BA"/>
    <w:rsid w:val="00DF0569"/>
    <w:rsid w:val="00DF11F0"/>
    <w:rsid w:val="00DF12E1"/>
    <w:rsid w:val="00DF1B7D"/>
    <w:rsid w:val="00DF2186"/>
    <w:rsid w:val="00DF3CCD"/>
    <w:rsid w:val="00DF55F3"/>
    <w:rsid w:val="00DF5C90"/>
    <w:rsid w:val="00DF79DC"/>
    <w:rsid w:val="00DF7FAC"/>
    <w:rsid w:val="00E00A63"/>
    <w:rsid w:val="00E04716"/>
    <w:rsid w:val="00E04F0A"/>
    <w:rsid w:val="00E076EA"/>
    <w:rsid w:val="00E1131F"/>
    <w:rsid w:val="00E1215E"/>
    <w:rsid w:val="00E13569"/>
    <w:rsid w:val="00E150F4"/>
    <w:rsid w:val="00E15D8D"/>
    <w:rsid w:val="00E23299"/>
    <w:rsid w:val="00E24456"/>
    <w:rsid w:val="00E33016"/>
    <w:rsid w:val="00E36AA2"/>
    <w:rsid w:val="00E37DB9"/>
    <w:rsid w:val="00E4322F"/>
    <w:rsid w:val="00E45EDD"/>
    <w:rsid w:val="00E4648B"/>
    <w:rsid w:val="00E47F06"/>
    <w:rsid w:val="00E500AE"/>
    <w:rsid w:val="00E524FB"/>
    <w:rsid w:val="00E5429A"/>
    <w:rsid w:val="00E54783"/>
    <w:rsid w:val="00E54B0B"/>
    <w:rsid w:val="00E54EE5"/>
    <w:rsid w:val="00E574AC"/>
    <w:rsid w:val="00E62625"/>
    <w:rsid w:val="00E62DBA"/>
    <w:rsid w:val="00E63687"/>
    <w:rsid w:val="00E638B7"/>
    <w:rsid w:val="00E63A84"/>
    <w:rsid w:val="00E64553"/>
    <w:rsid w:val="00E6697E"/>
    <w:rsid w:val="00E66BDD"/>
    <w:rsid w:val="00E67AF8"/>
    <w:rsid w:val="00E70747"/>
    <w:rsid w:val="00E7279D"/>
    <w:rsid w:val="00E72BD1"/>
    <w:rsid w:val="00E72FF2"/>
    <w:rsid w:val="00E73435"/>
    <w:rsid w:val="00E73977"/>
    <w:rsid w:val="00E75465"/>
    <w:rsid w:val="00E7597B"/>
    <w:rsid w:val="00E76B9F"/>
    <w:rsid w:val="00E76E22"/>
    <w:rsid w:val="00E77B66"/>
    <w:rsid w:val="00E80FED"/>
    <w:rsid w:val="00E81BF9"/>
    <w:rsid w:val="00E8275D"/>
    <w:rsid w:val="00E84042"/>
    <w:rsid w:val="00E844C1"/>
    <w:rsid w:val="00E84772"/>
    <w:rsid w:val="00E8582E"/>
    <w:rsid w:val="00E8785B"/>
    <w:rsid w:val="00E906E5"/>
    <w:rsid w:val="00E92B48"/>
    <w:rsid w:val="00E92CBE"/>
    <w:rsid w:val="00E92D3D"/>
    <w:rsid w:val="00E933D3"/>
    <w:rsid w:val="00E93C09"/>
    <w:rsid w:val="00E941B3"/>
    <w:rsid w:val="00E942F4"/>
    <w:rsid w:val="00EA0B3E"/>
    <w:rsid w:val="00EA1EE5"/>
    <w:rsid w:val="00EA20D7"/>
    <w:rsid w:val="00EA2B9C"/>
    <w:rsid w:val="00EA31C3"/>
    <w:rsid w:val="00EA73DE"/>
    <w:rsid w:val="00EB0C7F"/>
    <w:rsid w:val="00EB2BAC"/>
    <w:rsid w:val="00EB3427"/>
    <w:rsid w:val="00EB4C86"/>
    <w:rsid w:val="00EB575F"/>
    <w:rsid w:val="00EB7813"/>
    <w:rsid w:val="00EC118B"/>
    <w:rsid w:val="00EC1BFD"/>
    <w:rsid w:val="00EC1FA6"/>
    <w:rsid w:val="00EC2B52"/>
    <w:rsid w:val="00EC2C3D"/>
    <w:rsid w:val="00EC49AF"/>
    <w:rsid w:val="00EC5E1C"/>
    <w:rsid w:val="00EC651F"/>
    <w:rsid w:val="00EC6CBB"/>
    <w:rsid w:val="00EC73A2"/>
    <w:rsid w:val="00EC7A77"/>
    <w:rsid w:val="00EC7EFF"/>
    <w:rsid w:val="00ED066B"/>
    <w:rsid w:val="00ED1C38"/>
    <w:rsid w:val="00ED1F27"/>
    <w:rsid w:val="00ED20A0"/>
    <w:rsid w:val="00ED38DF"/>
    <w:rsid w:val="00ED504E"/>
    <w:rsid w:val="00ED5A00"/>
    <w:rsid w:val="00ED5F70"/>
    <w:rsid w:val="00ED630F"/>
    <w:rsid w:val="00EE0A7C"/>
    <w:rsid w:val="00EE5C81"/>
    <w:rsid w:val="00EF06DB"/>
    <w:rsid w:val="00EF0864"/>
    <w:rsid w:val="00EF1258"/>
    <w:rsid w:val="00EF1519"/>
    <w:rsid w:val="00EF3090"/>
    <w:rsid w:val="00EF3759"/>
    <w:rsid w:val="00EF3E0E"/>
    <w:rsid w:val="00EF3F31"/>
    <w:rsid w:val="00EF438B"/>
    <w:rsid w:val="00EF4409"/>
    <w:rsid w:val="00EF5A64"/>
    <w:rsid w:val="00EF61C8"/>
    <w:rsid w:val="00EF73A9"/>
    <w:rsid w:val="00EF7973"/>
    <w:rsid w:val="00F0042B"/>
    <w:rsid w:val="00F00466"/>
    <w:rsid w:val="00F014B1"/>
    <w:rsid w:val="00F01513"/>
    <w:rsid w:val="00F023B2"/>
    <w:rsid w:val="00F02427"/>
    <w:rsid w:val="00F033B7"/>
    <w:rsid w:val="00F0488F"/>
    <w:rsid w:val="00F06987"/>
    <w:rsid w:val="00F07C19"/>
    <w:rsid w:val="00F07E9C"/>
    <w:rsid w:val="00F148D3"/>
    <w:rsid w:val="00F15FF0"/>
    <w:rsid w:val="00F17024"/>
    <w:rsid w:val="00F2082E"/>
    <w:rsid w:val="00F21FB2"/>
    <w:rsid w:val="00F22238"/>
    <w:rsid w:val="00F252CB"/>
    <w:rsid w:val="00F254FD"/>
    <w:rsid w:val="00F25F7A"/>
    <w:rsid w:val="00F26D94"/>
    <w:rsid w:val="00F309EC"/>
    <w:rsid w:val="00F335AF"/>
    <w:rsid w:val="00F34028"/>
    <w:rsid w:val="00F35ACC"/>
    <w:rsid w:val="00F40964"/>
    <w:rsid w:val="00F41B51"/>
    <w:rsid w:val="00F42DA7"/>
    <w:rsid w:val="00F43145"/>
    <w:rsid w:val="00F43280"/>
    <w:rsid w:val="00F437AD"/>
    <w:rsid w:val="00F4501C"/>
    <w:rsid w:val="00F45ADD"/>
    <w:rsid w:val="00F500E9"/>
    <w:rsid w:val="00F51E0D"/>
    <w:rsid w:val="00F523DF"/>
    <w:rsid w:val="00F525A1"/>
    <w:rsid w:val="00F52E0B"/>
    <w:rsid w:val="00F53E36"/>
    <w:rsid w:val="00F5416E"/>
    <w:rsid w:val="00F556E4"/>
    <w:rsid w:val="00F55FB3"/>
    <w:rsid w:val="00F56376"/>
    <w:rsid w:val="00F6177B"/>
    <w:rsid w:val="00F61C1E"/>
    <w:rsid w:val="00F624A3"/>
    <w:rsid w:val="00F640A5"/>
    <w:rsid w:val="00F65BEE"/>
    <w:rsid w:val="00F664CC"/>
    <w:rsid w:val="00F677E6"/>
    <w:rsid w:val="00F701D7"/>
    <w:rsid w:val="00F70F94"/>
    <w:rsid w:val="00F71C70"/>
    <w:rsid w:val="00F75B4A"/>
    <w:rsid w:val="00F765EA"/>
    <w:rsid w:val="00F77295"/>
    <w:rsid w:val="00F772E4"/>
    <w:rsid w:val="00F77EB5"/>
    <w:rsid w:val="00F82DF3"/>
    <w:rsid w:val="00F843EA"/>
    <w:rsid w:val="00F85DDB"/>
    <w:rsid w:val="00F94C43"/>
    <w:rsid w:val="00F958CA"/>
    <w:rsid w:val="00F968FA"/>
    <w:rsid w:val="00F96E6C"/>
    <w:rsid w:val="00FA1D39"/>
    <w:rsid w:val="00FA2078"/>
    <w:rsid w:val="00FA72A2"/>
    <w:rsid w:val="00FB3D61"/>
    <w:rsid w:val="00FB42B0"/>
    <w:rsid w:val="00FB4814"/>
    <w:rsid w:val="00FB4EAE"/>
    <w:rsid w:val="00FC123B"/>
    <w:rsid w:val="00FC1240"/>
    <w:rsid w:val="00FC1414"/>
    <w:rsid w:val="00FC288B"/>
    <w:rsid w:val="00FC4337"/>
    <w:rsid w:val="00FC48DD"/>
    <w:rsid w:val="00FC60AC"/>
    <w:rsid w:val="00FC72BF"/>
    <w:rsid w:val="00FC73B8"/>
    <w:rsid w:val="00FC76FD"/>
    <w:rsid w:val="00FD11B6"/>
    <w:rsid w:val="00FD37F4"/>
    <w:rsid w:val="00FD75A2"/>
    <w:rsid w:val="00FE0336"/>
    <w:rsid w:val="00FE08E9"/>
    <w:rsid w:val="00FE1C2C"/>
    <w:rsid w:val="00FE1EB2"/>
    <w:rsid w:val="00FE1F4A"/>
    <w:rsid w:val="00FE2E98"/>
    <w:rsid w:val="00FE3FF7"/>
    <w:rsid w:val="00FE45D7"/>
    <w:rsid w:val="00FE5061"/>
    <w:rsid w:val="00FE70E2"/>
    <w:rsid w:val="00FF2D55"/>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B26B45E5-D9D6-4EE3-A655-C8299CA47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ontentpasted1">
    <w:name w:val="x_contentpasted1"/>
    <w:basedOn w:val="Fuentedeprrafopredeter"/>
    <w:rsid w:val="00853607"/>
  </w:style>
  <w:style w:type="paragraph" w:customStyle="1" w:styleId="xmsolistparagraph">
    <w:name w:val="x_msolistparagraph"/>
    <w:basedOn w:val="Normal"/>
    <w:rsid w:val="00853607"/>
    <w:pPr>
      <w:suppressAutoHyphens w:val="0"/>
      <w:autoSpaceDN/>
      <w:spacing w:after="0" w:line="240" w:lineRule="auto"/>
      <w:textAlignment w:val="auto"/>
    </w:pPr>
    <w:rPr>
      <w:rFonts w:eastAsiaTheme="minorHAnsi" w:cs="Calibri"/>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419786839">
          <w:marLeft w:val="0"/>
          <w:marRight w:val="0"/>
          <w:marTop w:val="0"/>
          <w:marBottom w:val="0"/>
          <w:divBdr>
            <w:top w:val="none" w:sz="0" w:space="0" w:color="auto"/>
            <w:left w:val="none" w:sz="0" w:space="0" w:color="auto"/>
            <w:bottom w:val="none" w:sz="0" w:space="0" w:color="auto"/>
            <w:right w:val="none" w:sz="0" w:space="0" w:color="auto"/>
          </w:divBdr>
        </w:div>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293799261">
          <w:marLeft w:val="0"/>
          <w:marRight w:val="0"/>
          <w:marTop w:val="0"/>
          <w:marBottom w:val="0"/>
          <w:divBdr>
            <w:top w:val="none" w:sz="0" w:space="0" w:color="auto"/>
            <w:left w:val="none" w:sz="0" w:space="0" w:color="auto"/>
            <w:bottom w:val="none" w:sz="0" w:space="0" w:color="auto"/>
            <w:right w:val="none" w:sz="0" w:space="0" w:color="auto"/>
          </w:divBdr>
        </w:div>
        <w:div w:id="153072701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894727399">
          <w:marLeft w:val="0"/>
          <w:marRight w:val="0"/>
          <w:marTop w:val="0"/>
          <w:marBottom w:val="0"/>
          <w:divBdr>
            <w:top w:val="none" w:sz="0" w:space="0" w:color="auto"/>
            <w:left w:val="none" w:sz="0" w:space="0" w:color="auto"/>
            <w:bottom w:val="none" w:sz="0" w:space="0" w:color="auto"/>
            <w:right w:val="none" w:sz="0" w:space="0" w:color="auto"/>
          </w:divBdr>
        </w:div>
        <w:div w:id="1941647473">
          <w:marLeft w:val="0"/>
          <w:marRight w:val="0"/>
          <w:marTop w:val="0"/>
          <w:marBottom w:val="0"/>
          <w:divBdr>
            <w:top w:val="none" w:sz="0" w:space="0" w:color="auto"/>
            <w:left w:val="none" w:sz="0" w:space="0" w:color="auto"/>
            <w:bottom w:val="none" w:sz="0" w:space="0" w:color="auto"/>
            <w:right w:val="none" w:sz="0" w:space="0" w:color="auto"/>
          </w:divBdr>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59032576">
      <w:bodyDiv w:val="1"/>
      <w:marLeft w:val="0"/>
      <w:marRight w:val="0"/>
      <w:marTop w:val="0"/>
      <w:marBottom w:val="0"/>
      <w:divBdr>
        <w:top w:val="none" w:sz="0" w:space="0" w:color="auto"/>
        <w:left w:val="none" w:sz="0" w:space="0" w:color="auto"/>
        <w:bottom w:val="none" w:sz="0" w:space="0" w:color="auto"/>
        <w:right w:val="none" w:sz="0" w:space="0" w:color="auto"/>
      </w:divBdr>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53104122">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Expediente EP-0030-22, elaborado 29nov2022</Observaciones>
    <JefaLegal xmlns="93a27197-5ea5-4ef4-9c25-de38a9c385a4" xsi:nil="true"/>
    <JefeRegional xmlns="93a27197-5ea5-4ef4-9c25-de38a9c385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F8A45CA4-1CFA-49B1-B0A5-B8B0BE994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27</TotalTime>
  <Pages>9</Pages>
  <Words>4438</Words>
  <Characters>24415</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7</cp:revision>
  <cp:lastPrinted>2022-11-12T00:03:00Z</cp:lastPrinted>
  <dcterms:created xsi:type="dcterms:W3CDTF">2022-11-30T15:16:00Z</dcterms:created>
  <dcterms:modified xsi:type="dcterms:W3CDTF">2023-01-23T21:26:00Z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