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B9391C6"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6A6CA1">
        <w:rPr>
          <w:rFonts w:ascii="Museo Sans 900" w:eastAsia="Times New Roman" w:hAnsi="Museo Sans 900" w:cs="Times New Roman"/>
          <w:b/>
          <w:bCs/>
          <w:sz w:val="20"/>
          <w:szCs w:val="20"/>
          <w:lang w:val="es-MX" w:eastAsia="es-ES"/>
        </w:rPr>
        <w:t>2109</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6A6CA1">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6A6CA1">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6A6CA1">
        <w:rPr>
          <w:rFonts w:ascii="Museo Sans 300" w:eastAsia="Times New Roman" w:hAnsi="Museo Sans 300" w:cs="Times New Roman"/>
          <w:sz w:val="20"/>
          <w:szCs w:val="20"/>
          <w:lang w:val="es-MX" w:eastAsia="es-ES"/>
        </w:rPr>
        <w:t xml:space="preserve">veinticinco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A6CA1">
        <w:rPr>
          <w:rFonts w:ascii="Museo Sans 300" w:eastAsia="Times New Roman" w:hAnsi="Museo Sans 300" w:cs="Times New Roman"/>
          <w:sz w:val="20"/>
          <w:szCs w:val="20"/>
          <w:lang w:val="es-MX" w:eastAsia="es-ES"/>
        </w:rPr>
        <w:t>noviembre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FF9B746" w14:textId="4FF1759C" w:rsidR="00E037A3" w:rsidRDefault="00E037A3" w:rsidP="00E037A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F80094">
        <w:rPr>
          <w:rFonts w:ascii="Museo Sans 300" w:hAnsi="Museo Sans 300"/>
          <w:sz w:val="20"/>
          <w:szCs w:val="20"/>
        </w:rPr>
        <w:t>veinticinco</w:t>
      </w:r>
      <w:r>
        <w:rPr>
          <w:rFonts w:ascii="Museo Sans 300" w:hAnsi="Museo Sans 300"/>
          <w:sz w:val="20"/>
          <w:szCs w:val="20"/>
        </w:rPr>
        <w:t xml:space="preserve"> de enero del presente año, el </w:t>
      </w:r>
      <w:r w:rsidRPr="00A93D70">
        <w:rPr>
          <w:rFonts w:ascii="Museo Sans 300" w:hAnsi="Museo Sans 300"/>
          <w:sz w:val="20"/>
          <w:szCs w:val="20"/>
        </w:rPr>
        <w:t>señor</w:t>
      </w:r>
      <w:r>
        <w:rPr>
          <w:rFonts w:ascii="Museo Sans 300" w:hAnsi="Museo Sans 300"/>
          <w:sz w:val="20"/>
          <w:szCs w:val="20"/>
        </w:rPr>
        <w:t xml:space="preserve"> </w:t>
      </w:r>
      <w:r w:rsidR="00172E5E">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F80094">
        <w:rPr>
          <w:rFonts w:ascii="Museo Sans 300" w:hAnsi="Museo Sans 300"/>
          <w:sz w:val="20"/>
          <w:szCs w:val="20"/>
        </w:rPr>
        <w:t>TRESCIENTOS CINCO 12</w:t>
      </w:r>
      <w:r>
        <w:rPr>
          <w:rFonts w:ascii="Museo Sans 300" w:hAnsi="Museo Sans 300"/>
          <w:sz w:val="20"/>
          <w:szCs w:val="20"/>
        </w:rPr>
        <w:t xml:space="preserve">/100 DÓLARES DE LOS ESTADOS UNIDOS DE AMÉRICA (USD </w:t>
      </w:r>
      <w:r w:rsidR="00F80094">
        <w:rPr>
          <w:rFonts w:ascii="Museo Sans 300" w:hAnsi="Museo Sans 300"/>
          <w:sz w:val="20"/>
          <w:szCs w:val="20"/>
        </w:rPr>
        <w:t>305.12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w:t>
      </w:r>
      <w:r w:rsidR="00CC0474">
        <w:rPr>
          <w:rFonts w:ascii="Museo Sans 300" w:hAnsi="Museo Sans 300"/>
          <w:sz w:val="20"/>
          <w:szCs w:val="20"/>
        </w:rPr>
        <w:t>l</w:t>
      </w:r>
      <w:r>
        <w:rPr>
          <w:rFonts w:ascii="Museo Sans 300" w:hAnsi="Museo Sans 300"/>
          <w:sz w:val="20"/>
          <w:szCs w:val="20"/>
        </w:rPr>
        <w:t xml:space="preserve"> </w:t>
      </w:r>
      <w:r w:rsidR="00CC0474">
        <w:rPr>
          <w:rFonts w:ascii="Museo Sans 300" w:hAnsi="Museo Sans 300"/>
          <w:sz w:val="20"/>
          <w:szCs w:val="20"/>
        </w:rPr>
        <w:t>s</w:t>
      </w:r>
      <w:r w:rsidRPr="00A93D70">
        <w:rPr>
          <w:rFonts w:ascii="Museo Sans 300" w:hAnsi="Museo Sans 300"/>
          <w:sz w:val="20"/>
          <w:szCs w:val="20"/>
        </w:rPr>
        <w:t>um</w:t>
      </w:r>
      <w:r>
        <w:rPr>
          <w:rFonts w:ascii="Museo Sans 300" w:hAnsi="Museo Sans 300"/>
          <w:sz w:val="20"/>
          <w:szCs w:val="20"/>
        </w:rPr>
        <w:t>inistro</w:t>
      </w:r>
      <w:r w:rsidR="00CC0474">
        <w:rPr>
          <w:rFonts w:ascii="Museo Sans 300" w:hAnsi="Museo Sans 300"/>
          <w:sz w:val="20"/>
          <w:szCs w:val="20"/>
        </w:rPr>
        <w:t xml:space="preserve"> identificado con el NIC </w:t>
      </w:r>
      <w:r w:rsidR="00172E5E">
        <w:rPr>
          <w:rFonts w:ascii="Museo Sans 300" w:hAnsi="Museo Sans 300"/>
          <w:sz w:val="20"/>
          <w:szCs w:val="20"/>
        </w:rPr>
        <w:t>+++</w:t>
      </w:r>
      <w:r>
        <w:rPr>
          <w:rFonts w:ascii="Museo Sans 300" w:hAnsi="Museo Sans 300"/>
          <w:sz w:val="20"/>
          <w:szCs w:val="20"/>
        </w:rPr>
        <w:t>.</w:t>
      </w:r>
    </w:p>
    <w:p w14:paraId="0746CEC2" w14:textId="77777777" w:rsidR="00E037A3" w:rsidRDefault="00E037A3" w:rsidP="00E037A3">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0B124A7A" w14:textId="50BF8332" w:rsidR="00C91E0D" w:rsidRDefault="00A93D70" w:rsidP="00C91E0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C91E0D" w:rsidRPr="00C91E0D">
        <w:rPr>
          <w:rFonts w:ascii="Museo Sans 300" w:hAnsi="Museo Sans 300"/>
          <w:sz w:val="20"/>
          <w:szCs w:val="20"/>
          <w:lang w:val="es-SV"/>
        </w:rPr>
        <w:t xml:space="preserve">el acuerdo </w:t>
      </w:r>
      <w:proofErr w:type="spellStart"/>
      <w:r w:rsidR="00C91E0D" w:rsidRPr="00C91E0D">
        <w:rPr>
          <w:rFonts w:ascii="Museo Sans 300" w:hAnsi="Museo Sans 300"/>
          <w:sz w:val="20"/>
          <w:szCs w:val="20"/>
          <w:lang w:val="es-SV"/>
        </w:rPr>
        <w:t>N.°</w:t>
      </w:r>
      <w:proofErr w:type="spellEnd"/>
      <w:r w:rsidR="00C91E0D" w:rsidRPr="00C91E0D">
        <w:rPr>
          <w:rFonts w:ascii="Museo Sans 300" w:hAnsi="Museo Sans 300"/>
          <w:sz w:val="20"/>
          <w:szCs w:val="20"/>
          <w:lang w:val="es-SV"/>
        </w:rPr>
        <w:t xml:space="preserve"> E-0284-2022-CAU, de fecha dieciséis de febrero de este año, esta Superintendencia requirió a la sociedad EEO, S.A. de C.V. que, en el plazo de diez días hábiles contados a partir del día siguiente a la notificación de dicho proveído, presentara por escrito los argumentos y posiciones relacionados al reclamo.</w:t>
      </w:r>
    </w:p>
    <w:p w14:paraId="5E18EA95" w14:textId="77777777" w:rsidR="00C91E0D" w:rsidRPr="00C91E0D" w:rsidRDefault="00C91E0D" w:rsidP="00C91E0D">
      <w:pPr>
        <w:pStyle w:val="Prrafodelista"/>
        <w:tabs>
          <w:tab w:val="left" w:pos="426"/>
        </w:tabs>
        <w:ind w:left="426"/>
        <w:jc w:val="both"/>
        <w:rPr>
          <w:rFonts w:ascii="Museo Sans 300" w:hAnsi="Museo Sans 300"/>
          <w:sz w:val="20"/>
          <w:szCs w:val="20"/>
          <w:lang w:val="es-SV"/>
        </w:rPr>
      </w:pPr>
    </w:p>
    <w:p w14:paraId="57BFF061" w14:textId="7CEC32A9" w:rsidR="00C91E0D" w:rsidRDefault="00C91E0D" w:rsidP="00C91E0D">
      <w:pPr>
        <w:pStyle w:val="Prrafodelista"/>
        <w:tabs>
          <w:tab w:val="left" w:pos="426"/>
        </w:tabs>
        <w:ind w:left="426"/>
        <w:jc w:val="both"/>
        <w:rPr>
          <w:rFonts w:ascii="Museo Sans 300" w:hAnsi="Museo Sans 300"/>
          <w:sz w:val="20"/>
          <w:szCs w:val="20"/>
          <w:lang w:val="es-SV"/>
        </w:rPr>
      </w:pPr>
      <w:r w:rsidRPr="00C91E0D">
        <w:rPr>
          <w:rFonts w:ascii="Museo Sans 300" w:hAnsi="Museo Sans 300"/>
          <w:sz w:val="20"/>
          <w:szCs w:val="20"/>
          <w:lang w:val="es-SV"/>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0C608A1D" w14:textId="77777777" w:rsidR="00C91E0D" w:rsidRPr="00C91E0D" w:rsidRDefault="00C91E0D" w:rsidP="00C91E0D">
      <w:pPr>
        <w:pStyle w:val="Prrafodelista"/>
        <w:tabs>
          <w:tab w:val="left" w:pos="426"/>
        </w:tabs>
        <w:ind w:left="426"/>
        <w:jc w:val="both"/>
        <w:rPr>
          <w:rFonts w:ascii="Museo Sans 300" w:hAnsi="Museo Sans 300"/>
          <w:sz w:val="20"/>
          <w:szCs w:val="20"/>
          <w:lang w:val="es-SV"/>
        </w:rPr>
      </w:pPr>
    </w:p>
    <w:p w14:paraId="79758CB5" w14:textId="1176F752" w:rsidR="00C91E0D" w:rsidRDefault="00C91E0D" w:rsidP="00C91E0D">
      <w:pPr>
        <w:pStyle w:val="Prrafodelista"/>
        <w:tabs>
          <w:tab w:val="left" w:pos="426"/>
        </w:tabs>
        <w:ind w:left="426"/>
        <w:jc w:val="both"/>
        <w:rPr>
          <w:rFonts w:ascii="Museo Sans 300" w:hAnsi="Museo Sans 300"/>
          <w:sz w:val="20"/>
          <w:szCs w:val="20"/>
          <w:lang w:val="es-SV"/>
        </w:rPr>
      </w:pPr>
      <w:r w:rsidRPr="00C91E0D">
        <w:rPr>
          <w:rFonts w:ascii="Museo Sans 300" w:hAnsi="Museo Sans 300"/>
          <w:sz w:val="20"/>
          <w:szCs w:val="20"/>
          <w:lang w:val="es-SV"/>
        </w:rPr>
        <w:t xml:space="preserve">Dicho acuerdo fue notificado a la sociedad EEO, S.A. de C.V., y al señor </w:t>
      </w:r>
      <w:r w:rsidR="00172E5E">
        <w:rPr>
          <w:rFonts w:ascii="Museo Sans 300" w:hAnsi="Museo Sans 300"/>
          <w:sz w:val="20"/>
          <w:szCs w:val="20"/>
          <w:lang w:val="es-SV"/>
        </w:rPr>
        <w:t>+++</w:t>
      </w:r>
      <w:r w:rsidRPr="00C91E0D">
        <w:rPr>
          <w:rFonts w:ascii="Museo Sans 300" w:hAnsi="Museo Sans 300"/>
          <w:sz w:val="20"/>
          <w:szCs w:val="20"/>
          <w:lang w:val="es-SV"/>
        </w:rPr>
        <w:t xml:space="preserve"> los días veintitrés y veinticinco de febrero de este año, respectivamente, por lo que el plazo otorgado a la distribuidora finalizó el día nueve de marzo del mismo año.</w:t>
      </w:r>
    </w:p>
    <w:p w14:paraId="6C6CF27C" w14:textId="77777777" w:rsidR="00C91E0D" w:rsidRPr="00C91E0D" w:rsidRDefault="00C91E0D" w:rsidP="00C91E0D">
      <w:pPr>
        <w:pStyle w:val="Prrafodelista"/>
        <w:tabs>
          <w:tab w:val="left" w:pos="426"/>
        </w:tabs>
        <w:ind w:left="426"/>
        <w:jc w:val="both"/>
        <w:rPr>
          <w:rFonts w:ascii="Museo Sans 300" w:hAnsi="Museo Sans 300"/>
          <w:sz w:val="20"/>
          <w:szCs w:val="20"/>
          <w:lang w:val="es-SV"/>
        </w:rPr>
      </w:pPr>
    </w:p>
    <w:p w14:paraId="2DA3E2EE" w14:textId="1A064CCB" w:rsidR="00C91E0D" w:rsidRDefault="00C91E0D" w:rsidP="00C91E0D">
      <w:pPr>
        <w:pStyle w:val="Prrafodelista"/>
        <w:tabs>
          <w:tab w:val="left" w:pos="426"/>
        </w:tabs>
        <w:ind w:left="426"/>
        <w:jc w:val="both"/>
        <w:rPr>
          <w:rFonts w:ascii="Museo Sans 300" w:hAnsi="Museo Sans 300"/>
          <w:sz w:val="20"/>
          <w:szCs w:val="20"/>
          <w:lang w:val="es-SV"/>
        </w:rPr>
      </w:pPr>
      <w:r w:rsidRPr="00C91E0D">
        <w:rPr>
          <w:rFonts w:ascii="Museo Sans 300" w:hAnsi="Museo Sans 300"/>
          <w:sz w:val="20"/>
          <w:szCs w:val="20"/>
          <w:lang w:val="es-SV"/>
        </w:rPr>
        <w:t xml:space="preserve">El día nueve de marzo de este año, el ingeniero </w:t>
      </w:r>
      <w:r w:rsidR="00172E5E">
        <w:rPr>
          <w:rFonts w:ascii="Museo Sans 300" w:hAnsi="Museo Sans 300"/>
          <w:sz w:val="20"/>
          <w:szCs w:val="20"/>
          <w:lang w:val="es-SV"/>
        </w:rPr>
        <w:t>+++</w:t>
      </w:r>
      <w:r w:rsidRPr="00C91E0D">
        <w:rPr>
          <w:rFonts w:ascii="Museo Sans 300" w:hAnsi="Museo Sans 300"/>
          <w:sz w:val="20"/>
          <w:szCs w:val="20"/>
          <w:lang w:val="es-SV"/>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3ECE4674" w14:textId="77777777" w:rsidR="00C91E0D" w:rsidRPr="00C91E0D" w:rsidRDefault="00C91E0D" w:rsidP="00C91E0D">
      <w:pPr>
        <w:pStyle w:val="Prrafodelista"/>
        <w:tabs>
          <w:tab w:val="left" w:pos="426"/>
        </w:tabs>
        <w:ind w:left="426"/>
        <w:jc w:val="both"/>
        <w:rPr>
          <w:rFonts w:ascii="Museo Sans 300" w:hAnsi="Museo Sans 300"/>
          <w:sz w:val="20"/>
          <w:szCs w:val="20"/>
          <w:lang w:val="es-SV"/>
        </w:rPr>
      </w:pPr>
    </w:p>
    <w:p w14:paraId="0345A2F3" w14:textId="35D1D483" w:rsidR="00C91E0D" w:rsidRPr="00C91E0D" w:rsidRDefault="00187EB9" w:rsidP="00C91E0D">
      <w:pPr>
        <w:pStyle w:val="Prrafodelista"/>
        <w:numPr>
          <w:ilvl w:val="0"/>
          <w:numId w:val="36"/>
        </w:numPr>
        <w:tabs>
          <w:tab w:val="left" w:pos="426"/>
        </w:tabs>
        <w:jc w:val="both"/>
        <w:rPr>
          <w:rFonts w:ascii="Museo Sans 300" w:hAnsi="Museo Sans 300"/>
          <w:sz w:val="20"/>
          <w:szCs w:val="20"/>
          <w:lang w:val="es-SV"/>
        </w:rPr>
      </w:pPr>
      <w:r>
        <w:rPr>
          <w:rFonts w:ascii="Museo Sans 300" w:hAnsi="Museo Sans 300"/>
          <w:sz w:val="20"/>
          <w:szCs w:val="20"/>
          <w:lang w:val="es-SV"/>
        </w:rPr>
        <w:t>L</w:t>
      </w:r>
      <w:r w:rsidR="00C91E0D" w:rsidRPr="00C91E0D">
        <w:rPr>
          <w:rFonts w:ascii="Museo Sans 300" w:hAnsi="Museo Sans 300"/>
          <w:sz w:val="20"/>
          <w:szCs w:val="20"/>
          <w:lang w:val="es-SV"/>
        </w:rPr>
        <w:t>ecturas y consumos de los últimos dos años a la fecha.</w:t>
      </w:r>
    </w:p>
    <w:p w14:paraId="2188F9A1" w14:textId="6D7C6DDE" w:rsidR="00C91E0D" w:rsidRPr="00C91E0D" w:rsidRDefault="00187EB9" w:rsidP="00C91E0D">
      <w:pPr>
        <w:pStyle w:val="Prrafodelista"/>
        <w:numPr>
          <w:ilvl w:val="0"/>
          <w:numId w:val="36"/>
        </w:numPr>
        <w:tabs>
          <w:tab w:val="left" w:pos="426"/>
        </w:tabs>
        <w:jc w:val="both"/>
        <w:rPr>
          <w:rFonts w:ascii="Museo Sans 300" w:hAnsi="Museo Sans 300"/>
          <w:sz w:val="20"/>
          <w:szCs w:val="20"/>
          <w:lang w:val="es-SV"/>
        </w:rPr>
      </w:pPr>
      <w:r>
        <w:rPr>
          <w:rFonts w:ascii="Museo Sans 300" w:hAnsi="Museo Sans 300"/>
          <w:sz w:val="20"/>
          <w:szCs w:val="20"/>
          <w:lang w:val="es-SV"/>
        </w:rPr>
        <w:t>I</w:t>
      </w:r>
      <w:r w:rsidR="00C91E0D" w:rsidRPr="00C91E0D">
        <w:rPr>
          <w:rFonts w:ascii="Museo Sans 300" w:hAnsi="Museo Sans 300"/>
          <w:sz w:val="20"/>
          <w:szCs w:val="20"/>
          <w:lang w:val="es-SV"/>
        </w:rPr>
        <w:t>ncidencias del mismo período.</w:t>
      </w:r>
    </w:p>
    <w:p w14:paraId="1EDD558F" w14:textId="130797A9" w:rsidR="00C91E0D" w:rsidRPr="00C91E0D" w:rsidRDefault="00187EB9" w:rsidP="00C91E0D">
      <w:pPr>
        <w:pStyle w:val="Prrafodelista"/>
        <w:numPr>
          <w:ilvl w:val="0"/>
          <w:numId w:val="36"/>
        </w:numPr>
        <w:tabs>
          <w:tab w:val="left" w:pos="426"/>
        </w:tabs>
        <w:jc w:val="both"/>
        <w:rPr>
          <w:rFonts w:ascii="Museo Sans 300" w:hAnsi="Museo Sans 300"/>
          <w:sz w:val="20"/>
          <w:szCs w:val="20"/>
          <w:lang w:val="es-SV"/>
        </w:rPr>
      </w:pPr>
      <w:r>
        <w:rPr>
          <w:rFonts w:ascii="Museo Sans 300" w:hAnsi="Museo Sans 300"/>
          <w:sz w:val="20"/>
          <w:szCs w:val="20"/>
          <w:lang w:val="es-SV"/>
        </w:rPr>
        <w:t>S</w:t>
      </w:r>
      <w:r w:rsidR="00C91E0D" w:rsidRPr="00C91E0D">
        <w:rPr>
          <w:rFonts w:ascii="Museo Sans 300" w:hAnsi="Museo Sans 300"/>
          <w:sz w:val="20"/>
          <w:szCs w:val="20"/>
          <w:lang w:val="es-SV"/>
        </w:rPr>
        <w:t xml:space="preserve">ellos instalados en medidor </w:t>
      </w:r>
      <w:r w:rsidR="00172E5E">
        <w:rPr>
          <w:rFonts w:ascii="Museo Sans 300" w:hAnsi="Museo Sans 300"/>
          <w:sz w:val="20"/>
          <w:szCs w:val="20"/>
          <w:lang w:val="es-SV"/>
        </w:rPr>
        <w:t>+++</w:t>
      </w:r>
      <w:r w:rsidR="00C91E0D" w:rsidRPr="00C91E0D">
        <w:rPr>
          <w:rFonts w:ascii="Museo Sans 300" w:hAnsi="Museo Sans 300"/>
          <w:sz w:val="20"/>
          <w:szCs w:val="20"/>
          <w:lang w:val="es-SV"/>
        </w:rPr>
        <w:t>.</w:t>
      </w:r>
    </w:p>
    <w:p w14:paraId="2C27FEAE" w14:textId="666DB08B" w:rsidR="00C91E0D" w:rsidRPr="00C91E0D" w:rsidRDefault="00C91E0D" w:rsidP="00C91E0D">
      <w:pPr>
        <w:pStyle w:val="Prrafodelista"/>
        <w:numPr>
          <w:ilvl w:val="0"/>
          <w:numId w:val="36"/>
        </w:numPr>
        <w:tabs>
          <w:tab w:val="left" w:pos="426"/>
        </w:tabs>
        <w:jc w:val="both"/>
        <w:rPr>
          <w:rFonts w:ascii="Museo Sans 300" w:hAnsi="Museo Sans 300"/>
          <w:sz w:val="20"/>
          <w:szCs w:val="20"/>
          <w:lang w:val="es-SV"/>
        </w:rPr>
      </w:pPr>
      <w:r>
        <w:rPr>
          <w:rFonts w:ascii="Museo Sans 300" w:hAnsi="Museo Sans 300"/>
          <w:sz w:val="20"/>
          <w:szCs w:val="20"/>
          <w:lang w:val="es-SV"/>
        </w:rPr>
        <w:t>O</w:t>
      </w:r>
      <w:r w:rsidRPr="00C91E0D">
        <w:rPr>
          <w:rFonts w:ascii="Museo Sans 300" w:hAnsi="Museo Sans 300"/>
          <w:sz w:val="20"/>
          <w:szCs w:val="20"/>
          <w:lang w:val="es-SV"/>
        </w:rPr>
        <w:t>rden de servicio con número</w:t>
      </w:r>
      <w:r w:rsidR="00172E5E">
        <w:rPr>
          <w:rFonts w:ascii="Museo Sans 300" w:hAnsi="Museo Sans 300"/>
          <w:sz w:val="20"/>
          <w:szCs w:val="20"/>
          <w:lang w:val="es-SV"/>
        </w:rPr>
        <w:t xml:space="preserve"> +++</w:t>
      </w:r>
      <w:r w:rsidRPr="00C91E0D">
        <w:rPr>
          <w:rFonts w:ascii="Museo Sans 300" w:hAnsi="Museo Sans 300"/>
          <w:sz w:val="20"/>
          <w:szCs w:val="20"/>
          <w:lang w:val="es-SV"/>
        </w:rPr>
        <w:t>.</w:t>
      </w:r>
    </w:p>
    <w:p w14:paraId="156227BD" w14:textId="43BCB03E" w:rsidR="00C91E0D" w:rsidRPr="00C91E0D" w:rsidRDefault="00C91E0D" w:rsidP="00C91E0D">
      <w:pPr>
        <w:pStyle w:val="Prrafodelista"/>
        <w:numPr>
          <w:ilvl w:val="0"/>
          <w:numId w:val="36"/>
        </w:numPr>
        <w:tabs>
          <w:tab w:val="left" w:pos="426"/>
        </w:tabs>
        <w:jc w:val="both"/>
        <w:rPr>
          <w:rFonts w:ascii="Museo Sans 300" w:hAnsi="Museo Sans 300"/>
          <w:sz w:val="20"/>
          <w:szCs w:val="20"/>
          <w:lang w:val="es-SV"/>
        </w:rPr>
      </w:pPr>
      <w:r>
        <w:rPr>
          <w:rFonts w:ascii="Museo Sans 300" w:hAnsi="Museo Sans 300"/>
          <w:sz w:val="20"/>
          <w:szCs w:val="20"/>
          <w:lang w:val="es-SV"/>
        </w:rPr>
        <w:t>A</w:t>
      </w:r>
      <w:r w:rsidRPr="00C91E0D">
        <w:rPr>
          <w:rFonts w:ascii="Museo Sans 300" w:hAnsi="Museo Sans 300"/>
          <w:sz w:val="20"/>
          <w:szCs w:val="20"/>
          <w:lang w:val="es-SV"/>
        </w:rPr>
        <w:t xml:space="preserve">cta de inspección de condiciones irregulares bajo la orden </w:t>
      </w:r>
      <w:r w:rsidR="00172E5E">
        <w:rPr>
          <w:rFonts w:ascii="Museo Sans 300" w:hAnsi="Museo Sans 300"/>
          <w:sz w:val="20"/>
          <w:szCs w:val="20"/>
          <w:lang w:val="es-SV"/>
        </w:rPr>
        <w:t>+++</w:t>
      </w:r>
      <w:r w:rsidRPr="00C91E0D">
        <w:rPr>
          <w:rFonts w:ascii="Museo Sans 300" w:hAnsi="Museo Sans 300"/>
          <w:sz w:val="20"/>
          <w:szCs w:val="20"/>
          <w:lang w:val="es-SV"/>
        </w:rPr>
        <w:t>.</w:t>
      </w:r>
    </w:p>
    <w:p w14:paraId="719B3EEC" w14:textId="197A84D4" w:rsidR="00C91E0D" w:rsidRPr="00C91E0D" w:rsidRDefault="00C91E0D" w:rsidP="00C91E0D">
      <w:pPr>
        <w:pStyle w:val="Prrafodelista"/>
        <w:numPr>
          <w:ilvl w:val="0"/>
          <w:numId w:val="36"/>
        </w:numPr>
        <w:tabs>
          <w:tab w:val="left" w:pos="426"/>
        </w:tabs>
        <w:jc w:val="both"/>
        <w:rPr>
          <w:rFonts w:ascii="Museo Sans 300" w:hAnsi="Museo Sans 300"/>
          <w:sz w:val="20"/>
          <w:szCs w:val="20"/>
          <w:lang w:val="es-SV"/>
        </w:rPr>
      </w:pPr>
      <w:r>
        <w:rPr>
          <w:rFonts w:ascii="Museo Sans 300" w:hAnsi="Museo Sans 300"/>
          <w:sz w:val="20"/>
          <w:szCs w:val="20"/>
          <w:lang w:val="es-SV"/>
        </w:rPr>
        <w:t>M</w:t>
      </w:r>
      <w:r w:rsidRPr="00C91E0D">
        <w:rPr>
          <w:rFonts w:ascii="Museo Sans 300" w:hAnsi="Museo Sans 300"/>
          <w:sz w:val="20"/>
          <w:szCs w:val="20"/>
          <w:lang w:val="es-SV"/>
        </w:rPr>
        <w:t>emoria de cálculo del cobro de energía no registrada.</w:t>
      </w:r>
    </w:p>
    <w:p w14:paraId="6BC9C597" w14:textId="5FC8C6ED" w:rsidR="00C91E0D" w:rsidRPr="00C91E0D" w:rsidRDefault="00C91E0D" w:rsidP="00C91E0D">
      <w:pPr>
        <w:pStyle w:val="Prrafodelista"/>
        <w:numPr>
          <w:ilvl w:val="0"/>
          <w:numId w:val="36"/>
        </w:numPr>
        <w:tabs>
          <w:tab w:val="left" w:pos="426"/>
        </w:tabs>
        <w:jc w:val="both"/>
        <w:rPr>
          <w:rFonts w:ascii="Museo Sans 300" w:hAnsi="Museo Sans 300"/>
          <w:sz w:val="20"/>
          <w:szCs w:val="20"/>
          <w:lang w:val="es-SV"/>
        </w:rPr>
      </w:pPr>
      <w:r>
        <w:rPr>
          <w:rFonts w:ascii="Museo Sans 300" w:hAnsi="Museo Sans 300"/>
          <w:sz w:val="20"/>
          <w:szCs w:val="20"/>
          <w:lang w:val="es-SV"/>
        </w:rPr>
        <w:t>A</w:t>
      </w:r>
      <w:r w:rsidRPr="00C91E0D">
        <w:rPr>
          <w:rFonts w:ascii="Museo Sans 300" w:hAnsi="Museo Sans 300"/>
          <w:sz w:val="20"/>
          <w:szCs w:val="20"/>
          <w:lang w:val="es-SV"/>
        </w:rPr>
        <w:t>cuse de notificación de expediente al usuario.</w:t>
      </w:r>
    </w:p>
    <w:p w14:paraId="36AE1463" w14:textId="5453517C" w:rsidR="00C91E0D" w:rsidRPr="00C91E0D" w:rsidRDefault="00C91E0D" w:rsidP="00C91E0D">
      <w:pPr>
        <w:pStyle w:val="Prrafodelista"/>
        <w:numPr>
          <w:ilvl w:val="0"/>
          <w:numId w:val="36"/>
        </w:numPr>
        <w:tabs>
          <w:tab w:val="left" w:pos="426"/>
        </w:tabs>
        <w:jc w:val="both"/>
        <w:rPr>
          <w:rFonts w:ascii="Museo Sans 300" w:hAnsi="Museo Sans 300"/>
          <w:sz w:val="20"/>
          <w:szCs w:val="20"/>
          <w:lang w:val="es-SV"/>
        </w:rPr>
      </w:pPr>
      <w:r w:rsidRPr="00C91E0D">
        <w:rPr>
          <w:rFonts w:ascii="Museo Sans 300" w:hAnsi="Museo Sans 300"/>
          <w:sz w:val="20"/>
          <w:szCs w:val="20"/>
          <w:lang w:val="es-SV"/>
        </w:rPr>
        <w:t>Fotografías de forma magnética que demuestran la condición irregular encontrada.</w:t>
      </w:r>
    </w:p>
    <w:p w14:paraId="49786A5E" w14:textId="77777777" w:rsidR="00C91E0D" w:rsidRDefault="00C91E0D" w:rsidP="00C91E0D">
      <w:pPr>
        <w:pStyle w:val="Prrafodelista"/>
        <w:tabs>
          <w:tab w:val="left" w:pos="426"/>
        </w:tabs>
        <w:ind w:left="426"/>
        <w:jc w:val="both"/>
        <w:rPr>
          <w:rFonts w:ascii="Museo Sans 300" w:hAnsi="Museo Sans 300"/>
          <w:sz w:val="20"/>
          <w:szCs w:val="20"/>
          <w:lang w:val="es-SV"/>
        </w:rPr>
      </w:pPr>
    </w:p>
    <w:p w14:paraId="4F50EE69" w14:textId="1DD153CB" w:rsidR="00C91E0D" w:rsidRPr="00C91E0D" w:rsidRDefault="00C91E0D" w:rsidP="00C91E0D">
      <w:pPr>
        <w:pStyle w:val="Prrafodelista"/>
        <w:tabs>
          <w:tab w:val="left" w:pos="426"/>
        </w:tabs>
        <w:ind w:left="426"/>
        <w:jc w:val="both"/>
        <w:rPr>
          <w:rFonts w:ascii="Museo Sans 300" w:hAnsi="Museo Sans 300"/>
          <w:sz w:val="20"/>
          <w:szCs w:val="20"/>
          <w:lang w:val="es-SV"/>
        </w:rPr>
      </w:pPr>
      <w:r w:rsidRPr="00C91E0D">
        <w:rPr>
          <w:rFonts w:ascii="Museo Sans 300" w:hAnsi="Museo Sans 300"/>
          <w:sz w:val="20"/>
          <w:szCs w:val="20"/>
          <w:lang w:val="es-SV"/>
        </w:rPr>
        <w:t xml:space="preserve">Mediante memorando con referencia </w:t>
      </w:r>
      <w:proofErr w:type="spellStart"/>
      <w:r w:rsidRPr="00C91E0D">
        <w:rPr>
          <w:rFonts w:ascii="Museo Sans 300" w:hAnsi="Museo Sans 300"/>
          <w:sz w:val="20"/>
          <w:szCs w:val="20"/>
          <w:lang w:val="es-SV"/>
        </w:rPr>
        <w:t>N.°</w:t>
      </w:r>
      <w:proofErr w:type="spellEnd"/>
      <w:r w:rsidRPr="00C91E0D">
        <w:rPr>
          <w:rFonts w:ascii="Museo Sans 300" w:hAnsi="Museo Sans 300"/>
          <w:sz w:val="20"/>
          <w:szCs w:val="20"/>
          <w:lang w:val="es-SV"/>
        </w:rPr>
        <w:t xml:space="preserve"> M-0222-CAU-22, de fecha diez de marzo de este año, el CAU informó que elaboraría el informe técnico correspondiente.</w:t>
      </w:r>
    </w:p>
    <w:p w14:paraId="63468D74" w14:textId="6ED700D1" w:rsidR="004775B7" w:rsidRDefault="004775B7" w:rsidP="00C91E0D">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4C7C11D" w14:textId="037F64F9" w:rsidR="00C91E0D" w:rsidRDefault="0044126A" w:rsidP="00C91E0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Por medio </w:t>
      </w:r>
      <w:r w:rsidR="00C91E0D" w:rsidRPr="00C91E0D">
        <w:rPr>
          <w:rFonts w:ascii="Museo Sans 300" w:hAnsi="Museo Sans 300"/>
          <w:sz w:val="20"/>
          <w:szCs w:val="20"/>
        </w:rPr>
        <w:t xml:space="preserve">del acuerdo </w:t>
      </w:r>
      <w:proofErr w:type="spellStart"/>
      <w:r w:rsidR="00C91E0D" w:rsidRPr="00C91E0D">
        <w:rPr>
          <w:rFonts w:ascii="Museo Sans 300" w:hAnsi="Museo Sans 300"/>
          <w:sz w:val="20"/>
          <w:szCs w:val="20"/>
        </w:rPr>
        <w:t>N.°</w:t>
      </w:r>
      <w:proofErr w:type="spellEnd"/>
      <w:r w:rsidR="00C91E0D" w:rsidRPr="00C91E0D">
        <w:rPr>
          <w:rFonts w:ascii="Museo Sans 300" w:hAnsi="Museo Sans 300"/>
          <w:sz w:val="20"/>
          <w:szCs w:val="20"/>
        </w:rPr>
        <w:t xml:space="preserve"> E-0604-2022-CAU, de fecha veintitrés de marzo del presente año, esta Superintendencia abrió a pruebas el presente procedimiento por un plazo de veinte días hábiles contados a partir del día siguiente a la notificación de dicho proveído, para que la sociedad EEO, S.A. de C.V. y el usuario presentaran las que estimaran pertinentes.</w:t>
      </w:r>
    </w:p>
    <w:p w14:paraId="49514979" w14:textId="77777777" w:rsidR="00C91E0D" w:rsidRPr="00C91E0D" w:rsidRDefault="00C91E0D" w:rsidP="00C91E0D">
      <w:pPr>
        <w:pStyle w:val="Prrafodelista"/>
        <w:tabs>
          <w:tab w:val="left" w:pos="426"/>
        </w:tabs>
        <w:ind w:left="426"/>
        <w:jc w:val="both"/>
        <w:rPr>
          <w:rFonts w:ascii="Museo Sans 300" w:hAnsi="Museo Sans 300"/>
          <w:sz w:val="20"/>
          <w:szCs w:val="20"/>
        </w:rPr>
      </w:pPr>
    </w:p>
    <w:p w14:paraId="2E486AB9" w14:textId="35BD869D" w:rsidR="00C91E0D" w:rsidRDefault="00C91E0D" w:rsidP="00C91E0D">
      <w:pPr>
        <w:pStyle w:val="Prrafodelista"/>
        <w:tabs>
          <w:tab w:val="left" w:pos="426"/>
        </w:tabs>
        <w:ind w:left="426"/>
        <w:jc w:val="both"/>
        <w:rPr>
          <w:rFonts w:ascii="Museo Sans 300" w:hAnsi="Museo Sans 300"/>
          <w:sz w:val="20"/>
          <w:szCs w:val="20"/>
        </w:rPr>
      </w:pPr>
      <w:r w:rsidRPr="00C91E0D">
        <w:rPr>
          <w:rFonts w:ascii="Museo Sans 300" w:hAnsi="Museo Sans 300"/>
          <w:sz w:val="20"/>
          <w:szCs w:val="20"/>
        </w:rPr>
        <w:t xml:space="preserve">El referido acuerdo fue notificado al señor </w:t>
      </w:r>
      <w:r w:rsidR="00172E5E">
        <w:rPr>
          <w:rFonts w:ascii="Museo Sans 300" w:hAnsi="Museo Sans 300"/>
          <w:sz w:val="20"/>
          <w:szCs w:val="20"/>
        </w:rPr>
        <w:t>+++</w:t>
      </w:r>
      <w:r w:rsidRPr="00C91E0D">
        <w:rPr>
          <w:rFonts w:ascii="Museo Sans 300" w:hAnsi="Museo Sans 300"/>
          <w:sz w:val="20"/>
          <w:szCs w:val="20"/>
        </w:rPr>
        <w:t xml:space="preserve"> y a la sociedad EEO, S.A. de C.V. los días veintiocho y veintinueve de marzo de este año, respectivamente, por lo que el plazo finalizó, en el mismo orden, los días dos y tres de mayo de este año.</w:t>
      </w:r>
    </w:p>
    <w:p w14:paraId="17D935A2" w14:textId="77777777" w:rsidR="00C91E0D" w:rsidRPr="00C91E0D" w:rsidRDefault="00C91E0D" w:rsidP="00C91E0D">
      <w:pPr>
        <w:pStyle w:val="Prrafodelista"/>
        <w:tabs>
          <w:tab w:val="left" w:pos="426"/>
        </w:tabs>
        <w:ind w:left="426"/>
        <w:jc w:val="both"/>
        <w:rPr>
          <w:rFonts w:ascii="Museo Sans 300" w:hAnsi="Museo Sans 300"/>
          <w:sz w:val="20"/>
          <w:szCs w:val="20"/>
        </w:rPr>
      </w:pPr>
    </w:p>
    <w:p w14:paraId="2B331858" w14:textId="198C64F6" w:rsidR="00C91E0D" w:rsidRDefault="00C91E0D" w:rsidP="00C91E0D">
      <w:pPr>
        <w:pStyle w:val="Prrafodelista"/>
        <w:tabs>
          <w:tab w:val="left" w:pos="426"/>
        </w:tabs>
        <w:ind w:left="426"/>
        <w:jc w:val="both"/>
        <w:rPr>
          <w:rFonts w:ascii="Museo Sans 300" w:hAnsi="Museo Sans 300"/>
          <w:sz w:val="20"/>
          <w:szCs w:val="20"/>
        </w:rPr>
      </w:pPr>
      <w:r w:rsidRPr="00C91E0D">
        <w:rPr>
          <w:rFonts w:ascii="Museo Sans 300" w:hAnsi="Museo Sans 300"/>
          <w:sz w:val="20"/>
          <w:szCs w:val="20"/>
        </w:rPr>
        <w:t>El día seis de abril del presente año, la sociedad EEO, S.A. de C.V., presentó un escrito en el cual expresó que mantiene los argumentos y pruebas remitidas con anterioridad.</w:t>
      </w:r>
    </w:p>
    <w:p w14:paraId="246032DF" w14:textId="77777777" w:rsidR="00C91E0D" w:rsidRPr="00C91E0D" w:rsidRDefault="00C91E0D" w:rsidP="00C91E0D">
      <w:pPr>
        <w:pStyle w:val="Prrafodelista"/>
        <w:tabs>
          <w:tab w:val="left" w:pos="426"/>
        </w:tabs>
        <w:ind w:left="426"/>
        <w:jc w:val="both"/>
        <w:rPr>
          <w:rFonts w:ascii="Museo Sans 300" w:hAnsi="Museo Sans 300"/>
          <w:sz w:val="20"/>
          <w:szCs w:val="20"/>
        </w:rPr>
      </w:pPr>
    </w:p>
    <w:p w14:paraId="6239B957" w14:textId="77777777" w:rsidR="00C91E0D" w:rsidRPr="00C91E0D" w:rsidRDefault="00C91E0D" w:rsidP="00C91E0D">
      <w:pPr>
        <w:pStyle w:val="Prrafodelista"/>
        <w:tabs>
          <w:tab w:val="left" w:pos="426"/>
        </w:tabs>
        <w:ind w:left="426"/>
        <w:jc w:val="both"/>
        <w:rPr>
          <w:rFonts w:ascii="Museo Sans 300" w:hAnsi="Museo Sans 300"/>
          <w:sz w:val="20"/>
          <w:szCs w:val="20"/>
        </w:rPr>
      </w:pPr>
      <w:r w:rsidRPr="00C91E0D">
        <w:rPr>
          <w:rFonts w:ascii="Museo Sans 300" w:hAnsi="Museo Sans 300"/>
          <w:sz w:val="20"/>
          <w:szCs w:val="20"/>
        </w:rPr>
        <w:t>Por su parte, el usuario no hizo uso del derecho de defensa otorgado.</w:t>
      </w:r>
    </w:p>
    <w:p w14:paraId="5AD4AB39" w14:textId="5B88227C" w:rsidR="00B73C93" w:rsidRDefault="00B73C93" w:rsidP="00C91E0D">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485F1A3" w14:textId="2C4B51B6" w:rsidR="00C91E0D" w:rsidRPr="00C91E0D" w:rsidRDefault="00263E33" w:rsidP="00C91E0D">
      <w:pPr>
        <w:pStyle w:val="Prrafodelista"/>
        <w:tabs>
          <w:tab w:val="left" w:pos="426"/>
        </w:tabs>
        <w:ind w:left="426"/>
        <w:jc w:val="both"/>
        <w:rPr>
          <w:rFonts w:ascii="Museo Sans 300" w:hAnsi="Museo Sans 300"/>
          <w:sz w:val="20"/>
          <w:szCs w:val="20"/>
          <w:lang w:val="es-ES_tradnl"/>
        </w:rPr>
      </w:pPr>
      <w:r w:rsidRPr="00C91E0D">
        <w:rPr>
          <w:rFonts w:ascii="Museo Sans 300" w:hAnsi="Museo Sans 300"/>
          <w:sz w:val="20"/>
          <w:szCs w:val="20"/>
          <w:lang w:val="es-ES_tradnl"/>
        </w:rPr>
        <w:t>Mediante</w:t>
      </w:r>
      <w:r w:rsidR="006662C8" w:rsidRPr="00C91E0D">
        <w:rPr>
          <w:rFonts w:ascii="Museo Sans 300" w:hAnsi="Museo Sans 300"/>
          <w:sz w:val="20"/>
          <w:szCs w:val="20"/>
          <w:lang w:val="es-ES_tradnl"/>
        </w:rPr>
        <w:t xml:space="preserve"> </w:t>
      </w:r>
      <w:r w:rsidR="00C91E0D" w:rsidRPr="00C91E0D">
        <w:rPr>
          <w:rFonts w:ascii="Museo Sans 300" w:hAnsi="Museo Sans 300"/>
          <w:sz w:val="20"/>
          <w:szCs w:val="20"/>
          <w:lang w:val="es-ES_tradnl"/>
        </w:rPr>
        <w:t xml:space="preserve">el acuerdo </w:t>
      </w:r>
      <w:proofErr w:type="spellStart"/>
      <w:r w:rsidR="00C91E0D" w:rsidRPr="00C91E0D">
        <w:rPr>
          <w:rFonts w:ascii="Museo Sans 300" w:hAnsi="Museo Sans 300"/>
          <w:sz w:val="20"/>
          <w:szCs w:val="20"/>
          <w:lang w:val="es-ES_tradnl"/>
        </w:rPr>
        <w:t>N.°</w:t>
      </w:r>
      <w:proofErr w:type="spellEnd"/>
      <w:r w:rsidR="00C91E0D" w:rsidRPr="00C91E0D">
        <w:rPr>
          <w:rFonts w:ascii="Museo Sans 300" w:hAnsi="Museo Sans 300"/>
          <w:sz w:val="20"/>
          <w:szCs w:val="20"/>
          <w:lang w:val="es-ES_tradnl"/>
        </w:rPr>
        <w:t xml:space="preserve"> E-0989-2022-CAU, de fecha diecisiete de mayo de este año, </w:t>
      </w:r>
      <w:r w:rsidR="00C91E0D">
        <w:rPr>
          <w:rFonts w:ascii="Museo Sans 300" w:hAnsi="Museo Sans 300"/>
          <w:sz w:val="20"/>
          <w:szCs w:val="20"/>
          <w:lang w:val="es-ES_tradnl"/>
        </w:rPr>
        <w:t>se comisionó al CAU</w:t>
      </w:r>
      <w:r w:rsidR="00C91E0D" w:rsidRPr="00C91E0D">
        <w:rPr>
          <w:rFonts w:ascii="Museo Sans 300" w:hAnsi="Museo Sans 300"/>
          <w:sz w:val="20"/>
          <w:szCs w:val="20"/>
          <w:lang w:val="es-ES_tradnl"/>
        </w:rPr>
        <w:t xml:space="preserve">, </w:t>
      </w:r>
      <w:r w:rsidR="00C91E0D">
        <w:rPr>
          <w:rFonts w:ascii="Museo Sans 300" w:hAnsi="Museo Sans 300"/>
          <w:sz w:val="20"/>
          <w:szCs w:val="20"/>
          <w:lang w:val="es-ES_tradnl"/>
        </w:rPr>
        <w:t xml:space="preserve">para que rindiera </w:t>
      </w:r>
      <w:r w:rsidR="00C91E0D" w:rsidRPr="00C91E0D">
        <w:rPr>
          <w:rFonts w:ascii="Museo Sans 300" w:hAnsi="Museo Sans 300"/>
          <w:sz w:val="20"/>
          <w:szCs w:val="20"/>
          <w:lang w:val="es-ES_tradnl"/>
        </w:rPr>
        <w:t xml:space="preserve">un informe técnico en el cual estableciera la existencia o no de la condición irregular en el suministro identificado con el NIC </w:t>
      </w:r>
      <w:r w:rsidR="00172E5E">
        <w:rPr>
          <w:rFonts w:ascii="Museo Sans 300" w:hAnsi="Museo Sans 300"/>
          <w:sz w:val="20"/>
          <w:szCs w:val="20"/>
          <w:lang w:val="es-ES_tradnl"/>
        </w:rPr>
        <w:t>+++</w:t>
      </w:r>
      <w:r w:rsidR="00C91E0D" w:rsidRPr="00C91E0D">
        <w:rPr>
          <w:rFonts w:ascii="Museo Sans 300" w:hAnsi="Museo Sans 300"/>
          <w:sz w:val="20"/>
          <w:szCs w:val="20"/>
          <w:lang w:val="es-ES_tradnl"/>
        </w:rPr>
        <w:t xml:space="preserve"> y, de ser procedente, verificara la exactitud del cálculo de recuperación de energía no facturada. </w:t>
      </w:r>
    </w:p>
    <w:p w14:paraId="7193B362" w14:textId="77777777" w:rsidR="00C91E0D" w:rsidRPr="00C91E0D" w:rsidRDefault="00C91E0D" w:rsidP="00C91E0D">
      <w:pPr>
        <w:pStyle w:val="Prrafodelista"/>
        <w:tabs>
          <w:tab w:val="left" w:pos="426"/>
        </w:tabs>
        <w:ind w:left="426"/>
        <w:jc w:val="both"/>
        <w:rPr>
          <w:rFonts w:ascii="Museo Sans 300" w:hAnsi="Museo Sans 300"/>
          <w:sz w:val="20"/>
          <w:szCs w:val="20"/>
          <w:lang w:val="es-ES_tradnl"/>
        </w:rPr>
      </w:pPr>
      <w:r w:rsidRPr="00C91E0D">
        <w:rPr>
          <w:rFonts w:ascii="Museo Sans 300" w:hAnsi="Museo Sans 300"/>
          <w:sz w:val="20"/>
          <w:szCs w:val="20"/>
          <w:lang w:val="es-ES_tradnl"/>
        </w:rPr>
        <w:t> </w:t>
      </w:r>
    </w:p>
    <w:p w14:paraId="4A55A725" w14:textId="77777777" w:rsidR="00C91E0D" w:rsidRPr="00C91E0D" w:rsidRDefault="00C91E0D" w:rsidP="00C91E0D">
      <w:pPr>
        <w:pStyle w:val="Prrafodelista"/>
        <w:tabs>
          <w:tab w:val="left" w:pos="426"/>
        </w:tabs>
        <w:ind w:left="426"/>
        <w:jc w:val="both"/>
        <w:rPr>
          <w:rFonts w:ascii="Museo Sans 300" w:hAnsi="Museo Sans 300"/>
          <w:sz w:val="20"/>
          <w:szCs w:val="20"/>
          <w:lang w:val="es-ES_tradnl"/>
        </w:rPr>
      </w:pPr>
      <w:r w:rsidRPr="00C91E0D">
        <w:rPr>
          <w:rFonts w:ascii="Museo Sans 300" w:hAnsi="Museo Sans 300"/>
          <w:sz w:val="20"/>
          <w:szCs w:val="20"/>
          <w:lang w:val="es-ES_tradnl"/>
        </w:rPr>
        <w:t>Dicho acuerdo fue notificado a las partes el día veinte del mismo mes y año. </w:t>
      </w:r>
    </w:p>
    <w:p w14:paraId="52FA09B0" w14:textId="77777777" w:rsidR="00C91E0D" w:rsidRPr="00C91E0D" w:rsidRDefault="00C91E0D" w:rsidP="00C91E0D">
      <w:pPr>
        <w:pStyle w:val="Prrafodelista"/>
        <w:tabs>
          <w:tab w:val="left" w:pos="426"/>
        </w:tabs>
        <w:ind w:left="426"/>
        <w:jc w:val="both"/>
        <w:rPr>
          <w:rFonts w:ascii="Museo Sans 300" w:hAnsi="Museo Sans 300"/>
          <w:sz w:val="20"/>
          <w:szCs w:val="20"/>
          <w:lang w:val="es-ES_tradnl"/>
        </w:rPr>
      </w:pPr>
      <w:r w:rsidRPr="00C91E0D">
        <w:rPr>
          <w:rFonts w:ascii="Museo Sans 300" w:hAnsi="Museo Sans 300"/>
          <w:sz w:val="20"/>
          <w:szCs w:val="20"/>
          <w:lang w:val="es-ES_tradnl"/>
        </w:rPr>
        <w:t> </w:t>
      </w:r>
    </w:p>
    <w:p w14:paraId="5D527735" w14:textId="77777777" w:rsidR="00C91E0D" w:rsidRPr="00C91E0D" w:rsidRDefault="00C91E0D" w:rsidP="00C91E0D">
      <w:pPr>
        <w:pStyle w:val="Prrafodelista"/>
        <w:tabs>
          <w:tab w:val="left" w:pos="426"/>
        </w:tabs>
        <w:ind w:left="426"/>
        <w:jc w:val="both"/>
        <w:rPr>
          <w:rFonts w:ascii="Museo Sans 300" w:hAnsi="Museo Sans 300"/>
          <w:sz w:val="20"/>
          <w:szCs w:val="20"/>
          <w:lang w:val="es-ES_tradnl"/>
        </w:rPr>
      </w:pPr>
      <w:r w:rsidRPr="00C91E0D">
        <w:rPr>
          <w:rFonts w:ascii="Museo Sans 300" w:hAnsi="Museo Sans 300"/>
          <w:sz w:val="20"/>
          <w:szCs w:val="20"/>
          <w:lang w:val="es-ES_tradnl"/>
        </w:rPr>
        <w:t xml:space="preserve">El día veintiuno de junio de este año, el CAU remitió el memorando </w:t>
      </w:r>
      <w:proofErr w:type="spellStart"/>
      <w:r w:rsidRPr="00C91E0D">
        <w:rPr>
          <w:rFonts w:ascii="Museo Sans 300" w:hAnsi="Museo Sans 300"/>
          <w:sz w:val="20"/>
          <w:szCs w:val="20"/>
          <w:lang w:val="es-ES_tradnl"/>
        </w:rPr>
        <w:t>N.°</w:t>
      </w:r>
      <w:proofErr w:type="spellEnd"/>
      <w:r w:rsidRPr="00C91E0D">
        <w:rPr>
          <w:rFonts w:ascii="Museo Sans 300" w:hAnsi="Museo Sans 300"/>
          <w:sz w:val="20"/>
          <w:szCs w:val="20"/>
          <w:lang w:val="es-ES_tradnl"/>
        </w:rPr>
        <w:t xml:space="preserve"> M-0621-CAU-22, en el cual solicitó que se le conceda prórroga para rendir el informe técnico requerido en el acuerdo </w:t>
      </w:r>
      <w:proofErr w:type="spellStart"/>
      <w:r w:rsidRPr="00C91E0D">
        <w:rPr>
          <w:rFonts w:ascii="Museo Sans 300" w:hAnsi="Museo Sans 300"/>
          <w:sz w:val="20"/>
          <w:szCs w:val="20"/>
          <w:lang w:val="es-ES_tradnl"/>
        </w:rPr>
        <w:t>N.°</w:t>
      </w:r>
      <w:proofErr w:type="spellEnd"/>
      <w:r w:rsidRPr="00C91E0D">
        <w:rPr>
          <w:rFonts w:ascii="Museo Sans 300" w:hAnsi="Museo Sans 300"/>
          <w:sz w:val="20"/>
          <w:szCs w:val="20"/>
          <w:lang w:val="es-ES_tradnl"/>
        </w:rPr>
        <w:t xml:space="preserve"> E-0989-2022-CAU, por la razón siguiente: </w:t>
      </w:r>
    </w:p>
    <w:p w14:paraId="3FB41707" w14:textId="77777777" w:rsidR="00C91E0D" w:rsidRPr="00C91E0D" w:rsidRDefault="00C91E0D" w:rsidP="00C91E0D">
      <w:pPr>
        <w:pStyle w:val="Prrafodelista"/>
        <w:tabs>
          <w:tab w:val="left" w:pos="426"/>
        </w:tabs>
        <w:ind w:left="426"/>
        <w:jc w:val="both"/>
        <w:rPr>
          <w:rFonts w:ascii="Museo Sans 300" w:hAnsi="Museo Sans 300"/>
          <w:sz w:val="20"/>
          <w:szCs w:val="20"/>
          <w:lang w:val="es-ES_tradnl"/>
        </w:rPr>
      </w:pPr>
      <w:r w:rsidRPr="00C91E0D">
        <w:rPr>
          <w:rFonts w:ascii="Museo Sans 300" w:hAnsi="Museo Sans 300"/>
          <w:sz w:val="20"/>
          <w:szCs w:val="20"/>
          <w:lang w:val="es-ES_tradnl"/>
        </w:rPr>
        <w:t> </w:t>
      </w:r>
    </w:p>
    <w:p w14:paraId="7AE43B29" w14:textId="77777777" w:rsidR="00C91E0D" w:rsidRPr="00C91E0D" w:rsidRDefault="00C91E0D" w:rsidP="009D0099">
      <w:pPr>
        <w:pStyle w:val="Prrafodelista"/>
        <w:tabs>
          <w:tab w:val="left" w:pos="426"/>
        </w:tabs>
        <w:jc w:val="both"/>
        <w:rPr>
          <w:rFonts w:ascii="Museo 300" w:hAnsi="Museo 300"/>
          <w:sz w:val="16"/>
          <w:szCs w:val="16"/>
          <w:lang w:val="es-ES_tradnl"/>
        </w:rPr>
      </w:pPr>
      <w:r w:rsidRPr="00C91E0D">
        <w:rPr>
          <w:rFonts w:ascii="Museo 300" w:hAnsi="Museo 300"/>
          <w:sz w:val="16"/>
          <w:szCs w:val="16"/>
          <w:lang w:val="es-ES_tradnl"/>
        </w:rPr>
        <w:t>“[…] No se cuenta con la información suficiente para poder dictaminar si en el suministro de referencia la condición que describe la empresa distribuidora afectó o no el correcto registro del consumo de energía eléctrica […]” </w:t>
      </w:r>
    </w:p>
    <w:p w14:paraId="20BE8902" w14:textId="77777777" w:rsidR="00C91E0D" w:rsidRPr="00C91E0D" w:rsidRDefault="00C91E0D" w:rsidP="00C91E0D">
      <w:pPr>
        <w:pStyle w:val="Prrafodelista"/>
        <w:tabs>
          <w:tab w:val="left" w:pos="426"/>
        </w:tabs>
        <w:ind w:left="426"/>
        <w:jc w:val="both"/>
        <w:rPr>
          <w:rFonts w:ascii="Museo Sans 300" w:hAnsi="Museo Sans 300"/>
          <w:sz w:val="20"/>
          <w:szCs w:val="20"/>
          <w:lang w:val="es-ES_tradnl"/>
        </w:rPr>
      </w:pPr>
      <w:r w:rsidRPr="00C91E0D">
        <w:rPr>
          <w:rFonts w:ascii="Museo Sans 300" w:hAnsi="Museo Sans 300"/>
          <w:sz w:val="20"/>
          <w:szCs w:val="20"/>
          <w:lang w:val="es-ES_tradnl"/>
        </w:rPr>
        <w:t> </w:t>
      </w:r>
    </w:p>
    <w:p w14:paraId="489AE7F8" w14:textId="774C346A" w:rsidR="00C91E0D" w:rsidRPr="00C91E0D" w:rsidRDefault="00C91E0D" w:rsidP="00C91E0D">
      <w:pPr>
        <w:pStyle w:val="Prrafodelista"/>
        <w:tabs>
          <w:tab w:val="left" w:pos="426"/>
        </w:tabs>
        <w:ind w:left="426"/>
        <w:jc w:val="both"/>
        <w:rPr>
          <w:rFonts w:ascii="Museo Sans 300" w:hAnsi="Museo Sans 300"/>
          <w:sz w:val="20"/>
          <w:szCs w:val="20"/>
          <w:lang w:val="es-ES_tradnl"/>
        </w:rPr>
      </w:pPr>
      <w:r w:rsidRPr="00C91E0D">
        <w:rPr>
          <w:rFonts w:ascii="Museo Sans 300" w:hAnsi="Museo Sans 300"/>
          <w:sz w:val="20"/>
          <w:szCs w:val="20"/>
          <w:lang w:val="es-ES_tradnl"/>
        </w:rPr>
        <w:t xml:space="preserve">Por medio del acuerdo </w:t>
      </w:r>
      <w:proofErr w:type="spellStart"/>
      <w:r w:rsidRPr="00C91E0D">
        <w:rPr>
          <w:rFonts w:ascii="Museo Sans 300" w:hAnsi="Museo Sans 300"/>
          <w:sz w:val="20"/>
          <w:szCs w:val="20"/>
          <w:lang w:val="es-ES_tradnl"/>
        </w:rPr>
        <w:t>N.°</w:t>
      </w:r>
      <w:proofErr w:type="spellEnd"/>
      <w:r w:rsidRPr="00C91E0D">
        <w:rPr>
          <w:rFonts w:ascii="Museo Sans 300" w:hAnsi="Museo Sans 300"/>
          <w:sz w:val="20"/>
          <w:szCs w:val="20"/>
          <w:lang w:val="es-ES_tradnl"/>
        </w:rPr>
        <w:t xml:space="preserve"> E-1333-2022-CAU, de fecha veintiocho de junio del presente año, se prorrogó el plazo para que el CAU rindiera el informe técnico requerido en el acuerdo </w:t>
      </w:r>
      <w:proofErr w:type="spellStart"/>
      <w:r w:rsidRPr="00C91E0D">
        <w:rPr>
          <w:rFonts w:ascii="Museo Sans 300" w:hAnsi="Museo Sans 300"/>
          <w:sz w:val="20"/>
          <w:szCs w:val="20"/>
          <w:lang w:val="es-ES_tradnl"/>
        </w:rPr>
        <w:t>N.°</w:t>
      </w:r>
      <w:proofErr w:type="spellEnd"/>
      <w:r w:rsidRPr="00C91E0D">
        <w:rPr>
          <w:rFonts w:ascii="Museo Sans 300" w:hAnsi="Museo Sans 300"/>
          <w:sz w:val="20"/>
          <w:szCs w:val="20"/>
          <w:lang w:val="es-ES_tradnl"/>
        </w:rPr>
        <w:t xml:space="preserve"> E-098</w:t>
      </w:r>
      <w:r w:rsidR="00FA0D84">
        <w:rPr>
          <w:rFonts w:ascii="Museo Sans 300" w:hAnsi="Museo Sans 300"/>
          <w:sz w:val="20"/>
          <w:szCs w:val="20"/>
          <w:lang w:val="es-ES_tradnl"/>
        </w:rPr>
        <w:t>9</w:t>
      </w:r>
      <w:r w:rsidRPr="00C91E0D">
        <w:rPr>
          <w:rFonts w:ascii="Museo Sans 300" w:hAnsi="Museo Sans 300"/>
          <w:sz w:val="20"/>
          <w:szCs w:val="20"/>
          <w:lang w:val="es-ES_tradnl"/>
        </w:rPr>
        <w:t>-2022-CAU. </w:t>
      </w:r>
    </w:p>
    <w:p w14:paraId="79C1F18D" w14:textId="77777777" w:rsidR="00C91E0D" w:rsidRPr="00C91E0D" w:rsidRDefault="00C91E0D" w:rsidP="00C91E0D">
      <w:pPr>
        <w:pStyle w:val="Prrafodelista"/>
        <w:tabs>
          <w:tab w:val="left" w:pos="426"/>
        </w:tabs>
        <w:ind w:left="426"/>
        <w:jc w:val="both"/>
        <w:rPr>
          <w:rFonts w:ascii="Museo Sans 300" w:hAnsi="Museo Sans 300"/>
          <w:sz w:val="20"/>
          <w:szCs w:val="20"/>
          <w:lang w:val="es-ES_tradnl"/>
        </w:rPr>
      </w:pPr>
      <w:r w:rsidRPr="00C91E0D">
        <w:rPr>
          <w:rFonts w:ascii="Museo Sans 300" w:hAnsi="Museo Sans 300"/>
          <w:sz w:val="20"/>
          <w:szCs w:val="20"/>
          <w:lang w:val="es-ES_tradnl"/>
        </w:rPr>
        <w:t> </w:t>
      </w:r>
    </w:p>
    <w:p w14:paraId="205CB3F9" w14:textId="3E667CF9" w:rsidR="00C91E0D" w:rsidRPr="00C91E0D" w:rsidRDefault="00C91E0D" w:rsidP="00C91E0D">
      <w:pPr>
        <w:pStyle w:val="Prrafodelista"/>
        <w:tabs>
          <w:tab w:val="left" w:pos="426"/>
        </w:tabs>
        <w:ind w:left="426"/>
        <w:jc w:val="both"/>
        <w:rPr>
          <w:rFonts w:ascii="Museo Sans 300" w:hAnsi="Museo Sans 300"/>
          <w:sz w:val="20"/>
          <w:szCs w:val="20"/>
          <w:lang w:val="es-ES_tradnl"/>
        </w:rPr>
      </w:pPr>
      <w:r w:rsidRPr="00C91E0D">
        <w:rPr>
          <w:rFonts w:ascii="Museo Sans 300" w:hAnsi="Museo Sans 300"/>
          <w:sz w:val="20"/>
          <w:szCs w:val="20"/>
          <w:lang w:val="es-ES_tradnl"/>
        </w:rPr>
        <w:t xml:space="preserve">Dicho acuerdo fue notificado a las partes el </w:t>
      </w:r>
      <w:r w:rsidR="00EB5938">
        <w:rPr>
          <w:rFonts w:ascii="Museo Sans 300" w:hAnsi="Museo Sans 300"/>
          <w:sz w:val="20"/>
          <w:szCs w:val="20"/>
          <w:lang w:val="es-ES_tradnl"/>
        </w:rPr>
        <w:t xml:space="preserve">día </w:t>
      </w:r>
      <w:r w:rsidRPr="00C91E0D">
        <w:rPr>
          <w:rFonts w:ascii="Museo Sans 300" w:hAnsi="Museo Sans 300"/>
          <w:sz w:val="20"/>
          <w:szCs w:val="20"/>
          <w:lang w:val="es-ES_tradnl"/>
        </w:rPr>
        <w:t>uno julio de este año. </w:t>
      </w:r>
    </w:p>
    <w:p w14:paraId="7FBFA827" w14:textId="2CBD6AF7" w:rsidR="00F90C00" w:rsidRDefault="00F90C00" w:rsidP="00E44E65">
      <w:pPr>
        <w:pStyle w:val="Prrafodelista"/>
        <w:tabs>
          <w:tab w:val="left" w:pos="426"/>
        </w:tabs>
        <w:ind w:left="426"/>
        <w:jc w:val="both"/>
        <w:rPr>
          <w:rFonts w:ascii="Museo Sans 300" w:hAnsi="Museo Sans 300"/>
          <w:iCs/>
          <w:sz w:val="16"/>
          <w:szCs w:val="16"/>
        </w:rPr>
      </w:pPr>
    </w:p>
    <w:p w14:paraId="3768FEEC" w14:textId="566ABE8C"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187EB9">
        <w:rPr>
          <w:rFonts w:ascii="Museo Sans 300" w:hAnsi="Museo Sans 300"/>
          <w:sz w:val="20"/>
          <w:szCs w:val="20"/>
          <w:lang w:val="es-ES_tradnl"/>
        </w:rPr>
        <w:t>cinco de octubre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9D0099">
        <w:rPr>
          <w:rFonts w:ascii="Museo Sans 300" w:hAnsi="Museo Sans 300"/>
          <w:sz w:val="20"/>
          <w:szCs w:val="20"/>
          <w:lang w:val="es-SV"/>
        </w:rPr>
        <w:t>IT-0372-CAU-22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05C582A"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31595A37" w:rsidR="00170629" w:rsidRDefault="00172E5E" w:rsidP="00866E33">
      <w:pPr>
        <w:spacing w:after="0" w:line="240" w:lineRule="auto"/>
        <w:ind w:left="426"/>
        <w:jc w:val="center"/>
        <w:rPr>
          <w:rFonts w:ascii="Museo Sans 300" w:hAnsi="Museo Sans 300"/>
          <w:sz w:val="20"/>
          <w:szCs w:val="20"/>
          <w:u w:val="single"/>
        </w:rPr>
      </w:pPr>
      <w:r>
        <w:rPr>
          <w:noProof/>
        </w:rPr>
        <w:t>+++</w:t>
      </w:r>
    </w:p>
    <w:p w14:paraId="5A098315" w14:textId="0AA1E105" w:rsidR="00567F65" w:rsidRDefault="00567F65" w:rsidP="00567F65">
      <w:pPr>
        <w:spacing w:after="0" w:line="240" w:lineRule="auto"/>
        <w:ind w:left="426"/>
        <w:jc w:val="center"/>
        <w:rPr>
          <w:rFonts w:ascii="Museo Sans 300" w:hAnsi="Museo Sans 300"/>
          <w:sz w:val="20"/>
          <w:szCs w:val="20"/>
          <w:u w:val="single"/>
        </w:rPr>
      </w:pPr>
    </w:p>
    <w:p w14:paraId="2676CAE5" w14:textId="4BF7BC76"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05F2C9F" w14:textId="77777777" w:rsidR="00866E33" w:rsidRPr="00866E33" w:rsidRDefault="008B7A00" w:rsidP="00866E33">
      <w:pPr>
        <w:ind w:left="709" w:right="709"/>
        <w:jc w:val="both"/>
        <w:rPr>
          <w:rFonts w:ascii="Museo 300" w:eastAsia="Arial" w:hAnsi="Museo 300"/>
          <w:color w:val="0000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66E33" w:rsidRPr="00866E33">
        <w:rPr>
          <w:rFonts w:ascii="Museo 300" w:eastAsia="Arial" w:hAnsi="Museo 300"/>
          <w:color w:val="000000"/>
          <w:sz w:val="16"/>
          <w:szCs w:val="16"/>
        </w:rPr>
        <w:t xml:space="preserve">Conforme con la información que fue provista por la sociedad EEO, se han extraído las siguientes fotografías mediante las cuales se observa la condición encontrada en el suministro en fecha 27 de diciembre de 2021, </w:t>
      </w:r>
      <w:r w:rsidR="00866E33" w:rsidRPr="00866E33">
        <w:rPr>
          <w:rFonts w:ascii="Museo 300" w:eastAsia="Arial" w:hAnsi="Museo 300"/>
          <w:color w:val="000000"/>
          <w:sz w:val="16"/>
          <w:szCs w:val="16"/>
        </w:rPr>
        <w:lastRenderedPageBreak/>
        <w:t>detallando una presunta condición irregular, consistente en una línea directa a 120 voltios conectada en el borne del medidor correspondiente a la acometida de la distribuidora, antes de medición, la cual ingresaba al interior del inmueble a través de un agujero en la pared, con la finalidad de impedir el correcto registro de la energía consumida en el suministro.</w:t>
      </w:r>
    </w:p>
    <w:p w14:paraId="63852C6B" w14:textId="46CCBBE9" w:rsidR="00F903E7" w:rsidRDefault="00172E5E" w:rsidP="00866E33">
      <w:pPr>
        <w:ind w:left="709" w:right="709"/>
        <w:jc w:val="center"/>
        <w:rPr>
          <w:rFonts w:ascii="Museo 300" w:eastAsia="Arial" w:hAnsi="Museo 300"/>
          <w:color w:val="000000"/>
          <w:sz w:val="16"/>
          <w:szCs w:val="16"/>
        </w:rPr>
      </w:pPr>
      <w:r>
        <w:rPr>
          <w:noProof/>
        </w:rPr>
        <w:t>+++</w:t>
      </w:r>
    </w:p>
    <w:p w14:paraId="5E60616E" w14:textId="77777777" w:rsidR="00866E33" w:rsidRPr="00866E33" w:rsidRDefault="00866E33" w:rsidP="00866E33">
      <w:pPr>
        <w:ind w:left="709" w:right="709"/>
        <w:jc w:val="both"/>
        <w:rPr>
          <w:rFonts w:ascii="Museo 300" w:eastAsia="SimSun" w:hAnsi="Museo 300"/>
          <w:sz w:val="16"/>
          <w:szCs w:val="16"/>
          <w:lang w:val="es-ES"/>
        </w:rPr>
      </w:pPr>
      <w:r w:rsidRPr="00866E33">
        <w:rPr>
          <w:rFonts w:ascii="Museo 300" w:eastAsia="SimSun" w:hAnsi="Museo 300"/>
          <w:sz w:val="16"/>
          <w:szCs w:val="16"/>
          <w:lang w:val="es-ES"/>
        </w:rPr>
        <w:t>De las pruebas presentadas relacionadas a la condición detectada por EEO en fecha 27 de diciembre de 2021, se puede determinar lo siguiente:</w:t>
      </w:r>
    </w:p>
    <w:p w14:paraId="73160D79" w14:textId="54BE32DD" w:rsidR="00866E33" w:rsidRPr="00866E33" w:rsidRDefault="00866E33" w:rsidP="00866E33">
      <w:pPr>
        <w:numPr>
          <w:ilvl w:val="0"/>
          <w:numId w:val="19"/>
        </w:numPr>
        <w:ind w:left="1429" w:right="709"/>
        <w:jc w:val="both"/>
        <w:rPr>
          <w:rFonts w:ascii="Museo 300" w:eastAsia="SimSun" w:hAnsi="Museo 300"/>
          <w:sz w:val="16"/>
          <w:szCs w:val="16"/>
        </w:rPr>
      </w:pPr>
      <w:r w:rsidRPr="00866E33">
        <w:rPr>
          <w:rFonts w:ascii="Museo 300" w:eastAsia="SimSun" w:hAnsi="Museo 300"/>
          <w:sz w:val="16"/>
          <w:szCs w:val="16"/>
        </w:rPr>
        <w:t xml:space="preserve">La distribuidora en las fotografías provistas presenta evidencia que en el suministro existió una condición irregular, consistente en la instalación de una línea directa, intercalada o en derivación con un nivel de tensión a 120 voltios conectada en la acometida de la distribuidora con la finalidad de que el equipo de medición </w:t>
      </w:r>
      <w:proofErr w:type="spellStart"/>
      <w:r w:rsidRPr="00866E33">
        <w:rPr>
          <w:rFonts w:ascii="Museo 300" w:eastAsia="SimSun" w:hAnsi="Museo 300"/>
          <w:sz w:val="16"/>
          <w:szCs w:val="16"/>
        </w:rPr>
        <w:t>n.°</w:t>
      </w:r>
      <w:proofErr w:type="spellEnd"/>
      <w:r w:rsidRPr="00866E33">
        <w:rPr>
          <w:rFonts w:ascii="Museo 300" w:eastAsia="SimSun" w:hAnsi="Museo 300"/>
          <w:sz w:val="16"/>
          <w:szCs w:val="16"/>
        </w:rPr>
        <w:t xml:space="preserve"> </w:t>
      </w:r>
      <w:r w:rsidR="00172E5E">
        <w:rPr>
          <w:rFonts w:ascii="Museo 300" w:eastAsia="SimSun" w:hAnsi="Museo 300"/>
          <w:sz w:val="16"/>
          <w:szCs w:val="16"/>
        </w:rPr>
        <w:t>+++</w:t>
      </w:r>
      <w:r w:rsidRPr="00866E33">
        <w:rPr>
          <w:rFonts w:ascii="Museo 300" w:eastAsia="SimSun" w:hAnsi="Museo 300"/>
          <w:sz w:val="16"/>
          <w:szCs w:val="16"/>
        </w:rPr>
        <w:t xml:space="preserve"> no registrara el total de la energía consumida en el suministro. La línea directa ingresaba al interior de la vivienda del denunciante para alimentar una carga indeterminada.</w:t>
      </w:r>
    </w:p>
    <w:p w14:paraId="6A96EE3B" w14:textId="77777777" w:rsidR="00866E33" w:rsidRPr="00866E33" w:rsidRDefault="00866E33" w:rsidP="00866E33">
      <w:pPr>
        <w:numPr>
          <w:ilvl w:val="0"/>
          <w:numId w:val="19"/>
        </w:numPr>
        <w:ind w:left="1429" w:right="709"/>
        <w:jc w:val="both"/>
        <w:rPr>
          <w:rFonts w:ascii="Museo 300" w:eastAsia="SimSun" w:hAnsi="Museo 300"/>
          <w:sz w:val="16"/>
          <w:szCs w:val="16"/>
        </w:rPr>
      </w:pPr>
      <w:r w:rsidRPr="00866E33">
        <w:rPr>
          <w:rFonts w:ascii="Museo 300" w:eastAsia="SimSun" w:hAnsi="Museo 300"/>
          <w:sz w:val="16"/>
          <w:szCs w:val="16"/>
        </w:rPr>
        <w:t xml:space="preserve">Personal técnico de la distribuidora tomó registro de la corriente instantánea que circulaba en la línea fuera de medición al momento de su inspección, por un valor de 4.56 amperios. Respecto a este valor se tienen consideraciones que serán tratadas más adelante. </w:t>
      </w:r>
    </w:p>
    <w:p w14:paraId="5B868DD0" w14:textId="77777777" w:rsidR="00866E33" w:rsidRPr="00866E33" w:rsidRDefault="00866E33" w:rsidP="00866E33">
      <w:pPr>
        <w:numPr>
          <w:ilvl w:val="0"/>
          <w:numId w:val="11"/>
        </w:numPr>
        <w:ind w:left="1429" w:right="709"/>
        <w:jc w:val="both"/>
        <w:rPr>
          <w:rFonts w:ascii="Museo 300" w:eastAsia="SimSun" w:hAnsi="Museo 300"/>
          <w:sz w:val="16"/>
          <w:szCs w:val="16"/>
        </w:rPr>
      </w:pPr>
      <w:r w:rsidRPr="00866E33">
        <w:rPr>
          <w:rFonts w:ascii="Museo 300" w:eastAsia="SimSun" w:hAnsi="Museo 300"/>
          <w:sz w:val="16"/>
          <w:szCs w:val="16"/>
          <w:lang w:val="es-ES"/>
        </w:rPr>
        <w:t>El personal de la distribuidora no detalló que equipos eléctricos estaban siendo alimentados a través de esta línea directa.</w:t>
      </w:r>
    </w:p>
    <w:p w14:paraId="576F0F2F" w14:textId="60DBD1E3" w:rsidR="00F903E7" w:rsidRDefault="00866E33" w:rsidP="00866E33">
      <w:pPr>
        <w:ind w:left="709" w:right="709"/>
        <w:jc w:val="both"/>
        <w:rPr>
          <w:rFonts w:ascii="Museo 300" w:hAnsi="Museo 300"/>
          <w:color w:val="000000" w:themeColor="text1"/>
          <w:sz w:val="16"/>
          <w:szCs w:val="16"/>
          <w:lang w:val="es-ES"/>
        </w:rPr>
      </w:pPr>
      <w:r w:rsidRPr="00866E33">
        <w:rPr>
          <w:rFonts w:ascii="Museo 300" w:eastAsia="SimSun" w:hAnsi="Museo 300"/>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del usuario, de lo establecido en los Términos y Condiciones Generales al Consumidor Final del Pliego Tarifario del año 2021</w:t>
      </w:r>
      <w:r>
        <w:rPr>
          <w:rFonts w:ascii="Museo 300" w:eastAsia="SimSun" w:hAnsi="Museo 300"/>
          <w:sz w:val="16"/>
          <w:szCs w:val="16"/>
          <w:lang w:val="es-ES"/>
        </w:rPr>
        <w:t xml:space="preserve"> </w:t>
      </w:r>
      <w:r w:rsidR="00F903E7">
        <w:rPr>
          <w:rFonts w:ascii="Museo 300" w:hAnsi="Museo 300"/>
          <w:color w:val="000000" w:themeColor="text1"/>
          <w:sz w:val="16"/>
          <w:szCs w:val="16"/>
          <w:lang w:val="es-ES"/>
        </w:rPr>
        <w:t>(…)”</w:t>
      </w:r>
      <w:r>
        <w:rPr>
          <w:rFonts w:ascii="Museo 300" w:hAnsi="Museo 300"/>
          <w:color w:val="000000" w:themeColor="text1"/>
          <w:sz w:val="16"/>
          <w:szCs w:val="16"/>
          <w:lang w:val="es-ES"/>
        </w:rPr>
        <w:t>.</w:t>
      </w:r>
    </w:p>
    <w:p w14:paraId="371F282E" w14:textId="6121077F" w:rsidR="00866E33" w:rsidRDefault="00866E33" w:rsidP="00866E33">
      <w:pPr>
        <w:pStyle w:val="Prrafodelista"/>
        <w:numPr>
          <w:ilvl w:val="2"/>
          <w:numId w:val="39"/>
        </w:numPr>
        <w:ind w:right="709"/>
        <w:jc w:val="both"/>
        <w:rPr>
          <w:rFonts w:ascii="Museo 300" w:hAnsi="Museo 300"/>
          <w:b/>
          <w:color w:val="000000" w:themeColor="text1"/>
          <w:sz w:val="16"/>
          <w:szCs w:val="16"/>
        </w:rPr>
      </w:pPr>
      <w:r w:rsidRPr="00866E33">
        <w:rPr>
          <w:rFonts w:ascii="Museo 300" w:hAnsi="Museo 300"/>
          <w:b/>
          <w:color w:val="000000" w:themeColor="text1"/>
          <w:sz w:val="16"/>
          <w:szCs w:val="16"/>
        </w:rPr>
        <w:t xml:space="preserve">Análisis de los argumentos presentados por el señor </w:t>
      </w:r>
      <w:r w:rsidR="00172E5E">
        <w:rPr>
          <w:rFonts w:ascii="Museo 300" w:hAnsi="Museo 300"/>
          <w:b/>
          <w:color w:val="000000" w:themeColor="text1"/>
          <w:sz w:val="16"/>
          <w:szCs w:val="16"/>
        </w:rPr>
        <w:t>+++</w:t>
      </w:r>
    </w:p>
    <w:p w14:paraId="5D7845C4" w14:textId="77777777" w:rsidR="00866E33" w:rsidRPr="00866E33" w:rsidRDefault="00866E33" w:rsidP="00866E33">
      <w:pPr>
        <w:pStyle w:val="Prrafodelista"/>
        <w:ind w:left="1944" w:right="709"/>
        <w:jc w:val="both"/>
        <w:rPr>
          <w:rFonts w:ascii="Museo 300" w:hAnsi="Museo 300"/>
          <w:b/>
          <w:color w:val="000000" w:themeColor="text1"/>
          <w:sz w:val="16"/>
          <w:szCs w:val="16"/>
        </w:rPr>
      </w:pPr>
    </w:p>
    <w:p w14:paraId="41552E46" w14:textId="11296EC5" w:rsidR="00866E33" w:rsidRPr="00866E33" w:rsidRDefault="00866E33" w:rsidP="00866E33">
      <w:pPr>
        <w:ind w:left="709" w:right="709"/>
        <w:jc w:val="both"/>
        <w:rPr>
          <w:rFonts w:ascii="Museo 300" w:hAnsi="Museo 300"/>
          <w:color w:val="000000" w:themeColor="text1"/>
          <w:sz w:val="16"/>
          <w:szCs w:val="16"/>
          <w:lang w:val="es-ES"/>
        </w:rPr>
      </w:pPr>
      <w:r w:rsidRPr="00866E33">
        <w:rPr>
          <w:rFonts w:ascii="Museo 300" w:hAnsi="Museo 300"/>
          <w:color w:val="000000" w:themeColor="text1"/>
          <w:sz w:val="16"/>
          <w:szCs w:val="16"/>
          <w:lang w:val="es-ES"/>
        </w:rPr>
        <w:t xml:space="preserve">Seguidamente, se hace un análisis de los argumentos presentados por el señor </w:t>
      </w:r>
      <w:r w:rsidR="00172E5E">
        <w:rPr>
          <w:rFonts w:ascii="Museo 300" w:hAnsi="Museo 300"/>
          <w:color w:val="000000" w:themeColor="text1"/>
          <w:sz w:val="16"/>
          <w:szCs w:val="16"/>
          <w:lang w:val="es-ES"/>
        </w:rPr>
        <w:t>+++</w:t>
      </w:r>
      <w:r w:rsidRPr="00866E33">
        <w:rPr>
          <w:rFonts w:ascii="Museo 300" w:hAnsi="Museo 300"/>
          <w:color w:val="000000" w:themeColor="text1"/>
          <w:sz w:val="16"/>
          <w:szCs w:val="16"/>
          <w:lang w:val="es-ES"/>
        </w:rPr>
        <w:t xml:space="preserve"> al momento de interponer su reclamo ante el CAU: </w:t>
      </w:r>
    </w:p>
    <w:p w14:paraId="69F40601" w14:textId="77777777" w:rsidR="00866E33" w:rsidRPr="00866E33" w:rsidRDefault="00866E33" w:rsidP="00866E33">
      <w:pPr>
        <w:ind w:left="709" w:right="709"/>
        <w:jc w:val="both"/>
        <w:rPr>
          <w:rFonts w:ascii="Museo 300" w:hAnsi="Museo 300"/>
          <w:b/>
          <w:bCs/>
          <w:color w:val="000000" w:themeColor="text1"/>
          <w:sz w:val="16"/>
          <w:szCs w:val="16"/>
          <w:lang w:val="es-ES"/>
        </w:rPr>
      </w:pPr>
      <w:r w:rsidRPr="00866E33">
        <w:rPr>
          <w:rFonts w:ascii="Museo 300" w:hAnsi="Museo 300"/>
          <w:b/>
          <w:bCs/>
          <w:color w:val="000000" w:themeColor="text1"/>
          <w:sz w:val="16"/>
          <w:szCs w:val="16"/>
          <w:lang w:val="es-ES"/>
        </w:rPr>
        <w:t>Argumento del usuario:</w:t>
      </w:r>
    </w:p>
    <w:p w14:paraId="32E7EF21" w14:textId="54A1ACC2" w:rsidR="00866E33" w:rsidRPr="00866E33" w:rsidRDefault="00866E33" w:rsidP="00866E33">
      <w:pPr>
        <w:ind w:left="1416" w:right="709"/>
        <w:jc w:val="both"/>
        <w:rPr>
          <w:rFonts w:ascii="Museo 300" w:hAnsi="Museo 300"/>
          <w:color w:val="000000" w:themeColor="text1"/>
          <w:sz w:val="16"/>
          <w:szCs w:val="16"/>
          <w:lang w:val="es-ES"/>
        </w:rPr>
      </w:pPr>
      <w:r w:rsidRPr="00866E33">
        <w:rPr>
          <w:rFonts w:ascii="Museo 300" w:hAnsi="Museo 300"/>
          <w:color w:val="000000" w:themeColor="text1"/>
          <w:sz w:val="16"/>
          <w:szCs w:val="16"/>
          <w:lang w:val="es-ES"/>
        </w:rPr>
        <w:t>“” […] No estoy de acuerdo con el cobro, porque la casa pasa sola la mayor parte del tiempo, porque vivo donde mí hijo en el cantón</w:t>
      </w:r>
      <w:r w:rsidR="00172E5E">
        <w:rPr>
          <w:rFonts w:ascii="Museo 300" w:hAnsi="Museo 300"/>
          <w:color w:val="000000" w:themeColor="text1"/>
          <w:sz w:val="16"/>
          <w:szCs w:val="16"/>
          <w:lang w:val="es-ES"/>
        </w:rPr>
        <w:t xml:space="preserve"> +++</w:t>
      </w:r>
      <w:r w:rsidRPr="00866E33">
        <w:rPr>
          <w:rFonts w:ascii="Museo 300" w:hAnsi="Museo 300"/>
          <w:color w:val="000000" w:themeColor="text1"/>
          <w:sz w:val="16"/>
          <w:szCs w:val="16"/>
          <w:lang w:val="es-ES"/>
        </w:rPr>
        <w:t>. Por lo que pido se haga inspección y se verifique lo hecho por la EEO, y se me quite el cobro. […] ””</w:t>
      </w:r>
    </w:p>
    <w:p w14:paraId="265A75A6" w14:textId="77777777" w:rsidR="00866E33" w:rsidRPr="00866E33" w:rsidRDefault="00866E33" w:rsidP="00866E33">
      <w:pPr>
        <w:ind w:left="709" w:right="709"/>
        <w:jc w:val="both"/>
        <w:rPr>
          <w:rFonts w:ascii="Museo 300" w:hAnsi="Museo 300"/>
          <w:b/>
          <w:bCs/>
          <w:color w:val="000000" w:themeColor="text1"/>
          <w:sz w:val="16"/>
          <w:szCs w:val="16"/>
          <w:lang w:val="es-ES"/>
        </w:rPr>
      </w:pPr>
      <w:r w:rsidRPr="00866E33">
        <w:rPr>
          <w:rFonts w:ascii="Museo 300" w:hAnsi="Museo 300"/>
          <w:b/>
          <w:bCs/>
          <w:color w:val="000000" w:themeColor="text1"/>
          <w:sz w:val="16"/>
          <w:szCs w:val="16"/>
          <w:lang w:val="es-ES"/>
        </w:rPr>
        <w:t>Análisis del CAU:</w:t>
      </w:r>
    </w:p>
    <w:p w14:paraId="3C9CA7BC" w14:textId="5F424E8C" w:rsidR="00866E33" w:rsidRPr="00866E33" w:rsidRDefault="00866E33" w:rsidP="00866E33">
      <w:pPr>
        <w:ind w:left="709" w:right="709"/>
        <w:jc w:val="both"/>
        <w:rPr>
          <w:rFonts w:ascii="Museo 300" w:hAnsi="Museo 300"/>
          <w:color w:val="000000" w:themeColor="text1"/>
          <w:sz w:val="16"/>
          <w:szCs w:val="16"/>
          <w:lang w:val="es-ES"/>
        </w:rPr>
      </w:pPr>
      <w:r w:rsidRPr="00866E33">
        <w:rPr>
          <w:rFonts w:ascii="Museo 300" w:hAnsi="Museo 300"/>
          <w:color w:val="000000" w:themeColor="text1"/>
          <w:sz w:val="16"/>
          <w:szCs w:val="16"/>
          <w:lang w:val="es-ES"/>
        </w:rPr>
        <w:t xml:space="preserve">Respecto al comentario del usuario que la vivienda permanece sola, debido a que reside donde su hijo. Cabe indicar que el señor </w:t>
      </w:r>
      <w:r w:rsidR="00172E5E">
        <w:rPr>
          <w:rFonts w:ascii="Museo 300" w:hAnsi="Museo 300"/>
          <w:color w:val="000000" w:themeColor="text1"/>
          <w:sz w:val="16"/>
          <w:szCs w:val="16"/>
          <w:lang w:val="es-ES"/>
        </w:rPr>
        <w:t>+++</w:t>
      </w:r>
      <w:r w:rsidRPr="00866E33">
        <w:rPr>
          <w:rFonts w:ascii="Museo 300" w:hAnsi="Museo 300"/>
          <w:color w:val="000000" w:themeColor="text1"/>
          <w:sz w:val="16"/>
          <w:szCs w:val="16"/>
          <w:lang w:val="es-ES"/>
        </w:rPr>
        <w:t xml:space="preserve"> no ha presentado información alguna que respalde dicho comentario.  Con </w:t>
      </w:r>
      <w:proofErr w:type="spellStart"/>
      <w:r w:rsidRPr="00866E33">
        <w:rPr>
          <w:rFonts w:ascii="Museo 300" w:hAnsi="Museo 300"/>
          <w:color w:val="000000" w:themeColor="text1"/>
          <w:sz w:val="16"/>
          <w:szCs w:val="16"/>
          <w:lang w:val="es-ES"/>
        </w:rPr>
        <w:t>realación</w:t>
      </w:r>
      <w:proofErr w:type="spellEnd"/>
      <w:r w:rsidRPr="00866E33">
        <w:rPr>
          <w:rFonts w:ascii="Museo 300" w:hAnsi="Museo 300"/>
          <w:color w:val="000000" w:themeColor="text1"/>
          <w:sz w:val="16"/>
          <w:szCs w:val="16"/>
          <w:lang w:val="es-ES"/>
        </w:rPr>
        <w:t xml:space="preserve"> a la </w:t>
      </w:r>
      <w:proofErr w:type="spellStart"/>
      <w:r w:rsidRPr="00866E33">
        <w:rPr>
          <w:rFonts w:ascii="Museo 300" w:hAnsi="Museo 300"/>
          <w:color w:val="000000" w:themeColor="text1"/>
          <w:sz w:val="16"/>
          <w:szCs w:val="16"/>
          <w:lang w:val="es-ES"/>
        </w:rPr>
        <w:t>solicoitud</w:t>
      </w:r>
      <w:proofErr w:type="spellEnd"/>
      <w:r w:rsidRPr="00866E33">
        <w:rPr>
          <w:rFonts w:ascii="Museo 300" w:hAnsi="Museo 300"/>
          <w:color w:val="000000" w:themeColor="text1"/>
          <w:sz w:val="16"/>
          <w:szCs w:val="16"/>
          <w:lang w:val="es-ES"/>
        </w:rPr>
        <w:t xml:space="preserve"> de una inspección al inmueble para verificar lo hecho por la distribuidora; se </w:t>
      </w:r>
      <w:proofErr w:type="spellStart"/>
      <w:r w:rsidRPr="00866E33">
        <w:rPr>
          <w:rFonts w:ascii="Museo 300" w:hAnsi="Museo 300"/>
          <w:color w:val="000000" w:themeColor="text1"/>
          <w:sz w:val="16"/>
          <w:szCs w:val="16"/>
          <w:lang w:val="es-ES"/>
        </w:rPr>
        <w:t>concideró</w:t>
      </w:r>
      <w:proofErr w:type="spellEnd"/>
      <w:r w:rsidRPr="00866E33">
        <w:rPr>
          <w:rFonts w:ascii="Museo 300" w:hAnsi="Museo 300"/>
          <w:color w:val="000000" w:themeColor="text1"/>
          <w:sz w:val="16"/>
          <w:szCs w:val="16"/>
          <w:lang w:val="es-ES"/>
        </w:rPr>
        <w:t xml:space="preserve"> que no era necesaria debido que la distribuidora presentó pruebas contundentes sobre la condición irregular encontrada con las cuales puede demostrar la falta cometida por el usuario. </w:t>
      </w:r>
    </w:p>
    <w:p w14:paraId="6458BDB7" w14:textId="596D62EB" w:rsidR="00866E33" w:rsidRDefault="00866E33" w:rsidP="00866E33">
      <w:pPr>
        <w:ind w:left="709" w:right="709"/>
        <w:jc w:val="both"/>
        <w:rPr>
          <w:rFonts w:ascii="Museo 300" w:hAnsi="Museo 300"/>
          <w:color w:val="000000" w:themeColor="text1"/>
          <w:sz w:val="16"/>
          <w:szCs w:val="16"/>
          <w:lang w:val="es-ES"/>
        </w:rPr>
      </w:pPr>
      <w:r w:rsidRPr="00866E33">
        <w:rPr>
          <w:rFonts w:ascii="Museo 300" w:hAnsi="Museo 300"/>
          <w:color w:val="000000" w:themeColor="text1"/>
          <w:sz w:val="16"/>
          <w:szCs w:val="16"/>
          <w:lang w:val="es-ES"/>
        </w:rPr>
        <w:t>Bajo la anterior pretensión del denunciante, debe de advertirse que los argumentos anteriores no aportan prueba alguna para desvirtuar las evidencias sobre la condición irregular encontrada por la sociedad EEO, y carecen de sustento que los respalden.</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7DCBC405" w14:textId="77777777" w:rsidR="00F903E7" w:rsidRDefault="00F903E7" w:rsidP="00F903E7">
      <w:pPr>
        <w:spacing w:after="0" w:line="240" w:lineRule="auto"/>
        <w:ind w:left="709" w:right="709"/>
        <w:jc w:val="both"/>
        <w:rPr>
          <w:rFonts w:ascii="Museo 300" w:hAnsi="Museo 300"/>
          <w:color w:val="000000" w:themeColor="text1"/>
          <w:sz w:val="16"/>
          <w:szCs w:val="16"/>
        </w:rPr>
      </w:pPr>
      <w:r>
        <w:rPr>
          <w:rFonts w:ascii="Museo 300" w:hAnsi="Museo 300"/>
          <w:color w:val="000000" w:themeColor="text1"/>
          <w:sz w:val="16"/>
          <w:szCs w:val="16"/>
        </w:rPr>
        <w:t xml:space="preserve"> </w:t>
      </w:r>
    </w:p>
    <w:p w14:paraId="0BAF7809" w14:textId="77777777" w:rsidR="00866E33" w:rsidRPr="00866E33" w:rsidRDefault="00613FD5" w:rsidP="00866E33">
      <w:pPr>
        <w:ind w:left="709" w:right="709"/>
        <w:jc w:val="both"/>
        <w:rPr>
          <w:rFonts w:ascii="Museo 300" w:hAnsi="Museo 300"/>
          <w:color w:val="000000" w:themeColor="text1"/>
          <w:sz w:val="16"/>
          <w:szCs w:val="16"/>
        </w:rPr>
      </w:pPr>
      <w:r w:rsidRPr="004269D0">
        <w:rPr>
          <w:rFonts w:ascii="Museo 300" w:hAnsi="Museo 300"/>
          <w:color w:val="000000" w:themeColor="text1"/>
          <w:sz w:val="16"/>
          <w:szCs w:val="16"/>
        </w:rPr>
        <w:t>(…)</w:t>
      </w:r>
      <w:r w:rsidR="00F903E7">
        <w:rPr>
          <w:rFonts w:ascii="Museo 300" w:hAnsi="Museo 300"/>
          <w:color w:val="000000" w:themeColor="text1"/>
          <w:sz w:val="16"/>
          <w:szCs w:val="16"/>
        </w:rPr>
        <w:t xml:space="preserve"> </w:t>
      </w:r>
      <w:r w:rsidR="00866E33" w:rsidRPr="00866E33">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79C6BB6" w14:textId="77777777" w:rsidR="00866E33" w:rsidRPr="00866E33" w:rsidRDefault="00866E33" w:rsidP="00866E33">
      <w:pPr>
        <w:ind w:left="709" w:right="709"/>
        <w:jc w:val="both"/>
        <w:rPr>
          <w:rFonts w:ascii="Museo 300" w:hAnsi="Museo 300"/>
          <w:color w:val="000000" w:themeColor="text1"/>
          <w:sz w:val="16"/>
          <w:szCs w:val="16"/>
          <w:lang w:val="es-ES"/>
        </w:rPr>
      </w:pPr>
      <w:r w:rsidRPr="00866E33">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76CC1312" w14:textId="77777777" w:rsidR="00866E33" w:rsidRPr="00866E33" w:rsidRDefault="00866E33" w:rsidP="00866E33">
      <w:pPr>
        <w:ind w:left="709" w:right="709"/>
        <w:jc w:val="both"/>
        <w:rPr>
          <w:rFonts w:ascii="Museo 300" w:hAnsi="Museo 300"/>
          <w:color w:val="000000" w:themeColor="text1"/>
          <w:sz w:val="16"/>
          <w:szCs w:val="16"/>
        </w:rPr>
      </w:pPr>
      <w:r w:rsidRPr="00866E33">
        <w:rPr>
          <w:rFonts w:ascii="Museo 300" w:hAnsi="Museo 300"/>
          <w:color w:val="000000" w:themeColor="text1"/>
          <w:sz w:val="16"/>
          <w:szCs w:val="16"/>
          <w:lang w:val="es-ES"/>
        </w:rPr>
        <w:lastRenderedPageBreak/>
        <w:t>Al analizar los históricos de consumo mostrados en la gráfica # 1, se destaca que los consumos previos y posteriores a la normalización del suministro debido a la eliminación de la condición irregular no son representativos de las cargas alimentadas fuera de medición.</w:t>
      </w:r>
      <w:r w:rsidRPr="00866E33">
        <w:rPr>
          <w:rFonts w:ascii="Cambria Math" w:hAnsi="Cambria Math" w:cs="Cambria Math"/>
          <w:color w:val="000000" w:themeColor="text1"/>
          <w:sz w:val="16"/>
          <w:szCs w:val="16"/>
          <w:lang w:val="es-ES"/>
        </w:rPr>
        <w:t> </w:t>
      </w:r>
      <w:r w:rsidRPr="00866E33">
        <w:rPr>
          <w:rFonts w:ascii="Museo 300" w:hAnsi="Museo 300"/>
          <w:color w:val="000000" w:themeColor="text1"/>
          <w:sz w:val="16"/>
          <w:szCs w:val="16"/>
          <w:lang w:val="es-ES"/>
        </w:rPr>
        <w:t>Por otra parte, al momento de interponer su reclamo el usuario manifestó que solamente utilizaba un televisor y tres focos fluorescentes, por lo que el censo de carga no puede ser considerado debido a que no refleja la carga alimentada fuera de medición.</w:t>
      </w:r>
      <w:r w:rsidRPr="00866E33">
        <w:rPr>
          <w:rFonts w:ascii="Cambria Math" w:hAnsi="Cambria Math" w:cs="Cambria Math"/>
          <w:color w:val="000000" w:themeColor="text1"/>
          <w:sz w:val="16"/>
          <w:szCs w:val="16"/>
          <w:lang w:val="es-ES"/>
        </w:rPr>
        <w:t> </w:t>
      </w:r>
    </w:p>
    <w:p w14:paraId="5F79F791" w14:textId="77777777" w:rsidR="00866E33" w:rsidRPr="00866E33" w:rsidRDefault="00866E33" w:rsidP="00866E33">
      <w:pPr>
        <w:ind w:left="709" w:right="709"/>
        <w:jc w:val="both"/>
        <w:rPr>
          <w:rFonts w:ascii="Museo 300" w:hAnsi="Museo 300"/>
          <w:color w:val="000000" w:themeColor="text1"/>
          <w:sz w:val="16"/>
          <w:szCs w:val="16"/>
        </w:rPr>
      </w:pPr>
      <w:r w:rsidRPr="00866E33">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636770E4" w14:textId="77777777" w:rsidR="00866E33" w:rsidRPr="00866E33" w:rsidRDefault="00866E33" w:rsidP="00866E33">
      <w:pPr>
        <w:numPr>
          <w:ilvl w:val="0"/>
          <w:numId w:val="18"/>
        </w:numPr>
        <w:ind w:right="709"/>
        <w:jc w:val="both"/>
        <w:rPr>
          <w:rFonts w:ascii="Museo 300" w:hAnsi="Museo 300"/>
          <w:color w:val="000000" w:themeColor="text1"/>
          <w:sz w:val="16"/>
          <w:szCs w:val="16"/>
        </w:rPr>
      </w:pPr>
      <w:r w:rsidRPr="00866E33">
        <w:rPr>
          <w:rFonts w:ascii="Museo 300" w:hAnsi="Museo 300"/>
          <w:color w:val="000000" w:themeColor="text1"/>
          <w:sz w:val="16"/>
          <w:szCs w:val="16"/>
          <w:lang w:val="es-ES"/>
        </w:rPr>
        <w:t xml:space="preserve">Con la finalidad de mejorar la representatividad del consumo mensual promedio no registrado por el medidor, esta superintendencia define que para casos como este donde se tiene un histórico de consumo y un censo de carga que no son representativos de la carga alimentada fuera de medición; el método a utilizar en este caso en particular corresponde a la carga no medida o registrada, tal y como está establecido en el literal c) del artículo 5.2 del Procedimiento contenido en el acuerdo </w:t>
      </w:r>
      <w:proofErr w:type="spellStart"/>
      <w:r w:rsidRPr="00866E33">
        <w:rPr>
          <w:rFonts w:ascii="Museo 300" w:hAnsi="Museo 300"/>
          <w:color w:val="000000" w:themeColor="text1"/>
          <w:sz w:val="16"/>
          <w:szCs w:val="16"/>
          <w:lang w:val="es-ES"/>
        </w:rPr>
        <w:t>N.°</w:t>
      </w:r>
      <w:proofErr w:type="spellEnd"/>
      <w:r w:rsidRPr="00866E33">
        <w:rPr>
          <w:rFonts w:ascii="Museo 300" w:hAnsi="Museo 300"/>
          <w:color w:val="000000" w:themeColor="text1"/>
          <w:sz w:val="16"/>
          <w:szCs w:val="16"/>
          <w:lang w:val="es-ES"/>
        </w:rPr>
        <w:t xml:space="preserve"> 283-E-2011.</w:t>
      </w:r>
    </w:p>
    <w:p w14:paraId="72CA927C" w14:textId="746BA40C" w:rsidR="00866E33" w:rsidRPr="00866E33" w:rsidRDefault="00866E33" w:rsidP="00866E33">
      <w:pPr>
        <w:numPr>
          <w:ilvl w:val="0"/>
          <w:numId w:val="18"/>
        </w:numPr>
        <w:ind w:right="709"/>
        <w:jc w:val="both"/>
        <w:rPr>
          <w:rFonts w:ascii="Museo 300" w:hAnsi="Museo 300"/>
          <w:color w:val="000000" w:themeColor="text1"/>
          <w:sz w:val="16"/>
          <w:szCs w:val="16"/>
          <w:lang w:val="es-ES"/>
        </w:rPr>
      </w:pPr>
      <w:r w:rsidRPr="00866E33">
        <w:rPr>
          <w:rFonts w:ascii="Cambria Math" w:hAnsi="Cambria Math" w:cs="Cambria Math"/>
          <w:color w:val="000000" w:themeColor="text1"/>
          <w:sz w:val="16"/>
          <w:szCs w:val="16"/>
          <w:lang w:val="es-ES"/>
        </w:rPr>
        <w:t> </w:t>
      </w:r>
      <w:r w:rsidRPr="00866E33">
        <w:rPr>
          <w:rFonts w:ascii="Museo 300" w:hAnsi="Museo 300"/>
          <w:color w:val="000000" w:themeColor="text1"/>
          <w:sz w:val="16"/>
          <w:szCs w:val="16"/>
          <w:lang w:val="es-ES"/>
        </w:rPr>
        <w:t>De tal manera que el CAU establece que se utilizará para la recuperación de la energía no registrada la corriente instantánea registrada por la distribuidora en la línea directa por un valor de 4.56.</w:t>
      </w:r>
    </w:p>
    <w:p w14:paraId="4092E272" w14:textId="4F86831E" w:rsidR="00866E33" w:rsidRDefault="00866E33" w:rsidP="00866E33">
      <w:pPr>
        <w:numPr>
          <w:ilvl w:val="0"/>
          <w:numId w:val="18"/>
        </w:numPr>
        <w:ind w:right="709"/>
        <w:jc w:val="both"/>
        <w:rPr>
          <w:rFonts w:ascii="Museo 300" w:hAnsi="Museo 300"/>
          <w:color w:val="000000" w:themeColor="text1"/>
          <w:sz w:val="16"/>
          <w:szCs w:val="16"/>
          <w:lang w:val="es-ES"/>
        </w:rPr>
      </w:pPr>
      <w:r w:rsidRPr="00866E33">
        <w:rPr>
          <w:rFonts w:ascii="Cambria Math" w:hAnsi="Cambria Math" w:cs="Cambria Math"/>
          <w:color w:val="000000" w:themeColor="text1"/>
          <w:sz w:val="16"/>
          <w:szCs w:val="16"/>
          <w:lang w:val="es-ES"/>
        </w:rPr>
        <w:t> </w:t>
      </w:r>
      <w:r w:rsidRPr="00866E33">
        <w:rPr>
          <w:rFonts w:ascii="Museo 300" w:hAnsi="Museo 300"/>
          <w:color w:val="000000" w:themeColor="text1"/>
          <w:sz w:val="16"/>
          <w:szCs w:val="16"/>
          <w:lang w:val="es-ES"/>
        </w:rPr>
        <w:t xml:space="preserve">Debido que la distribuidora no detalló que criterio tomó para obtener las horas de uso empleadas para en su cálculo; el personal técnico del CAU tomó en cuenta la utilización de un período de 10 horas, con base a un equipo eléctrico conectado las 24 horas y que su ciclo de funcionamiento se considera de 10 horas, tal como se muestra en la tabla </w:t>
      </w:r>
      <w:proofErr w:type="spellStart"/>
      <w:r w:rsidRPr="00866E33">
        <w:rPr>
          <w:rFonts w:ascii="Museo 300" w:hAnsi="Museo 300"/>
          <w:color w:val="000000" w:themeColor="text1"/>
          <w:sz w:val="16"/>
          <w:szCs w:val="16"/>
          <w:lang w:val="es-ES"/>
        </w:rPr>
        <w:t>n.°</w:t>
      </w:r>
      <w:proofErr w:type="spellEnd"/>
      <w:r w:rsidRPr="00866E33">
        <w:rPr>
          <w:rFonts w:ascii="Museo 300" w:hAnsi="Museo 300"/>
          <w:color w:val="000000" w:themeColor="text1"/>
          <w:sz w:val="16"/>
          <w:szCs w:val="16"/>
          <w:lang w:val="es-ES"/>
        </w:rPr>
        <w:t xml:space="preserve"> 2 a continuación:</w:t>
      </w:r>
    </w:p>
    <w:p w14:paraId="7660EE63" w14:textId="6BB4688D" w:rsidR="00866E33" w:rsidRDefault="00866E33" w:rsidP="00866E33">
      <w:pPr>
        <w:ind w:left="1068" w:right="709"/>
        <w:jc w:val="center"/>
        <w:rPr>
          <w:rFonts w:ascii="Museo 300" w:hAnsi="Museo 300"/>
          <w:color w:val="000000" w:themeColor="text1"/>
          <w:sz w:val="16"/>
          <w:szCs w:val="16"/>
          <w:lang w:val="es-ES"/>
        </w:rPr>
      </w:pPr>
      <w:r>
        <w:rPr>
          <w:noProof/>
        </w:rPr>
        <w:drawing>
          <wp:inline distT="0" distB="0" distL="0" distR="0" wp14:anchorId="031BCF21" wp14:editId="5CE5D9A9">
            <wp:extent cx="2513493" cy="1236269"/>
            <wp:effectExtent l="0" t="0" r="1270" b="2540"/>
            <wp:docPr id="8" name="Imagen 8"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Texto, Aplicación&#10;&#10;Descripción generada automáticamente"/>
                    <pic:cNvPicPr/>
                  </pic:nvPicPr>
                  <pic:blipFill rotWithShape="1">
                    <a:blip r:embed="rId11"/>
                    <a:srcRect l="35357" t="50138" r="33526" b="25373"/>
                    <a:stretch/>
                  </pic:blipFill>
                  <pic:spPr bwMode="auto">
                    <a:xfrm>
                      <a:off x="0" y="0"/>
                      <a:ext cx="2522290" cy="1240596"/>
                    </a:xfrm>
                    <a:prstGeom prst="rect">
                      <a:avLst/>
                    </a:prstGeom>
                    <a:ln>
                      <a:noFill/>
                    </a:ln>
                    <a:extLst>
                      <a:ext uri="{53640926-AAD7-44D8-BBD7-CCE9431645EC}">
                        <a14:shadowObscured xmlns:a14="http://schemas.microsoft.com/office/drawing/2010/main"/>
                      </a:ext>
                    </a:extLst>
                  </pic:spPr>
                </pic:pic>
              </a:graphicData>
            </a:graphic>
          </wp:inline>
        </w:drawing>
      </w:r>
    </w:p>
    <w:p w14:paraId="55AC8A39" w14:textId="77777777" w:rsidR="00866E33" w:rsidRPr="00866E33" w:rsidRDefault="00866E33" w:rsidP="00866E33">
      <w:pPr>
        <w:pStyle w:val="Prrafodelista"/>
        <w:numPr>
          <w:ilvl w:val="0"/>
          <w:numId w:val="18"/>
        </w:numPr>
        <w:ind w:left="1066"/>
        <w:rPr>
          <w:rFonts w:ascii="Museo 300" w:eastAsia="Calibri" w:hAnsi="Museo 300" w:cs="Arial"/>
          <w:color w:val="000000" w:themeColor="text1"/>
          <w:sz w:val="16"/>
          <w:szCs w:val="16"/>
          <w:lang w:eastAsia="en-US"/>
        </w:rPr>
      </w:pPr>
      <w:r w:rsidRPr="00866E33">
        <w:rPr>
          <w:rFonts w:ascii="Museo 300" w:eastAsia="Calibri" w:hAnsi="Museo 300" w:cs="Arial"/>
          <w:color w:val="000000" w:themeColor="text1"/>
          <w:sz w:val="16"/>
          <w:szCs w:val="16"/>
          <w:lang w:eastAsia="en-US"/>
        </w:rPr>
        <w:t xml:space="preserve">El período retroactivo de recuperación corresponde a 180 días comprendidos entre el 30 de junio hasta el 27 de diciembre de 2021. </w:t>
      </w:r>
    </w:p>
    <w:p w14:paraId="1DEF1C13" w14:textId="77777777" w:rsidR="00866E33" w:rsidRDefault="00866E33" w:rsidP="00866E33">
      <w:pPr>
        <w:spacing w:after="0" w:line="240" w:lineRule="auto"/>
        <w:ind w:left="706" w:right="709"/>
        <w:jc w:val="both"/>
        <w:rPr>
          <w:rFonts w:ascii="Museo 300" w:hAnsi="Museo 300"/>
          <w:color w:val="000000" w:themeColor="text1"/>
          <w:sz w:val="16"/>
          <w:szCs w:val="16"/>
          <w:lang w:val="es-ES"/>
        </w:rPr>
      </w:pPr>
    </w:p>
    <w:p w14:paraId="4EE83EE4" w14:textId="043FC82D" w:rsidR="00613FD5" w:rsidRDefault="00866E33" w:rsidP="00866E33">
      <w:pPr>
        <w:spacing w:after="0" w:line="240" w:lineRule="auto"/>
        <w:ind w:left="706" w:right="709"/>
        <w:jc w:val="both"/>
        <w:rPr>
          <w:rFonts w:ascii="Museo 300" w:hAnsi="Museo 300"/>
          <w:color w:val="000000" w:themeColor="text1"/>
          <w:sz w:val="16"/>
          <w:szCs w:val="16"/>
          <w:lang w:val="es-ES"/>
        </w:rPr>
      </w:pPr>
      <w:r w:rsidRPr="00866E33">
        <w:rPr>
          <w:rFonts w:ascii="Museo 300" w:hAnsi="Museo 300"/>
          <w:color w:val="000000" w:themeColor="text1"/>
          <w:sz w:val="16"/>
          <w:szCs w:val="16"/>
          <w:lang w:val="es-ES"/>
        </w:rPr>
        <w:t>Con base en los parámetros antes mencionados y los criterios utilizados por el CAU de acuerdo con la normativa vigente, se estableció que el monto de la ENR máximo al que tiene derecho EEO a recuperar corresponde a 983 kWh, equivalente a la cantidad de doscientos treinta y siete 20/100 dólares de los Estados Unidos de América (USD 237.20)</w:t>
      </w:r>
      <w:r w:rsidRPr="00866E33">
        <w:rPr>
          <w:rFonts w:ascii="Museo 300" w:hAnsi="Museo 300"/>
          <w:b/>
          <w:bCs/>
          <w:color w:val="000000" w:themeColor="text1"/>
          <w:sz w:val="16"/>
          <w:szCs w:val="16"/>
          <w:lang w:val="es-ES"/>
        </w:rPr>
        <w:t xml:space="preserve"> </w:t>
      </w:r>
      <w:r w:rsidRPr="00866E33">
        <w:rPr>
          <w:rFonts w:ascii="Museo 300" w:hAnsi="Museo 300"/>
          <w:color w:val="000000" w:themeColor="text1"/>
          <w:sz w:val="16"/>
          <w:szCs w:val="16"/>
          <w:lang w:val="es-ES"/>
        </w:rPr>
        <w:t>IVA incluido</w:t>
      </w:r>
      <w:r>
        <w:rPr>
          <w:rFonts w:ascii="Museo 300" w:hAnsi="Museo 300"/>
          <w:color w:val="000000" w:themeColor="text1"/>
          <w:sz w:val="16"/>
          <w:szCs w:val="16"/>
          <w:lang w:val="es-ES"/>
        </w:rPr>
        <w:t xml:space="preserve"> </w:t>
      </w:r>
      <w:r w:rsidR="00F903E7">
        <w:rPr>
          <w:rFonts w:ascii="Museo 300" w:hAnsi="Museo 300"/>
          <w:color w:val="000000" w:themeColor="text1"/>
          <w:sz w:val="16"/>
          <w:szCs w:val="16"/>
          <w:lang w:val="es-ES"/>
        </w:rPr>
        <w:t>(…)”</w:t>
      </w:r>
      <w:r>
        <w:rPr>
          <w:rFonts w:ascii="Museo 300" w:hAnsi="Museo 300"/>
          <w:color w:val="000000" w:themeColor="text1"/>
          <w:sz w:val="16"/>
          <w:szCs w:val="16"/>
          <w:lang w:val="es-ES"/>
        </w:rPr>
        <w:t>.</w:t>
      </w:r>
    </w:p>
    <w:p w14:paraId="44F84A1B" w14:textId="77777777" w:rsidR="00866E33" w:rsidRPr="00866E33" w:rsidRDefault="00866E33" w:rsidP="00866E33">
      <w:pPr>
        <w:spacing w:after="0" w:line="240" w:lineRule="auto"/>
        <w:ind w:left="1066" w:right="709"/>
        <w:jc w:val="both"/>
        <w:rPr>
          <w:rFonts w:ascii="Museo 300" w:hAnsi="Museo 300"/>
          <w:color w:val="000000" w:themeColor="text1"/>
          <w:sz w:val="16"/>
          <w:szCs w:val="16"/>
          <w:lang w:val="es-ES"/>
        </w:rPr>
      </w:pP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81EA4DC" w14:textId="39F316DB" w:rsidR="00866E33" w:rsidRPr="00866E33" w:rsidRDefault="00B649AE" w:rsidP="00866E33">
      <w:pPr>
        <w:pStyle w:val="Prrafodelista"/>
        <w:numPr>
          <w:ilvl w:val="0"/>
          <w:numId w:val="9"/>
        </w:numPr>
        <w:spacing w:after="200"/>
        <w:ind w:left="1418" w:right="708"/>
        <w:jc w:val="both"/>
        <w:rPr>
          <w:rFonts w:ascii="Museo 300" w:hAnsi="Museo 300"/>
          <w:sz w:val="16"/>
          <w:szCs w:val="16"/>
        </w:rPr>
      </w:pPr>
      <w:r w:rsidRPr="00B649AE">
        <w:rPr>
          <w:rFonts w:ascii="Museo 300" w:hAnsi="Museo 300" w:cs="Arial"/>
          <w:sz w:val="16"/>
          <w:szCs w:val="16"/>
        </w:rPr>
        <w:t>El</w:t>
      </w:r>
      <w:r w:rsidR="00DB2632">
        <w:rPr>
          <w:rFonts w:ascii="Museo 300" w:hAnsi="Museo 300" w:cs="Arial"/>
          <w:sz w:val="16"/>
          <w:szCs w:val="16"/>
        </w:rPr>
        <w:t xml:space="preserve"> </w:t>
      </w:r>
      <w:r w:rsidR="00866E33" w:rsidRPr="00866E33">
        <w:rPr>
          <w:rFonts w:ascii="Museo 300" w:hAnsi="Museo 300"/>
          <w:sz w:val="16"/>
          <w:szCs w:val="16"/>
        </w:rPr>
        <w:t xml:space="preserve">CAU determina con base al análisis efectuado a las pruebas presentadas por las partes involucradas, que existió una condición irregular en el suministro con NIC </w:t>
      </w:r>
      <w:r w:rsidR="00172E5E">
        <w:rPr>
          <w:rFonts w:ascii="Museo 300" w:hAnsi="Museo 300"/>
          <w:sz w:val="16"/>
          <w:szCs w:val="16"/>
        </w:rPr>
        <w:t>+++</w:t>
      </w:r>
      <w:r w:rsidR="00866E33" w:rsidRPr="00866E33">
        <w:rPr>
          <w:rFonts w:ascii="Museo 300" w:hAnsi="Museo 300"/>
          <w:sz w:val="16"/>
          <w:szCs w:val="16"/>
        </w:rPr>
        <w:t>, consistente en una línea directa conectada en el borne del medidor correspondiente a la acometida de la distribuidora, antes de medición, con la finalidad de evitar el correcto registro de la energía consumida en el inmueble; y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2D351DDB" w14:textId="5460945F" w:rsidR="00866E33" w:rsidRPr="00866E33" w:rsidRDefault="00866E33" w:rsidP="00866E33">
      <w:pPr>
        <w:pStyle w:val="Prrafodelista"/>
        <w:numPr>
          <w:ilvl w:val="0"/>
          <w:numId w:val="9"/>
        </w:numPr>
        <w:spacing w:after="200"/>
        <w:ind w:left="1418" w:right="708"/>
        <w:jc w:val="both"/>
        <w:rPr>
          <w:rFonts w:ascii="Museo 300" w:hAnsi="Museo 300"/>
          <w:sz w:val="16"/>
          <w:szCs w:val="16"/>
        </w:rPr>
      </w:pPr>
      <w:r w:rsidRPr="00866E33">
        <w:rPr>
          <w:rFonts w:ascii="Museo 300" w:hAnsi="Museo 300"/>
          <w:sz w:val="16"/>
          <w:szCs w:val="16"/>
        </w:rPr>
        <w:t>Conforme con el análisis efectuado en el presente informe, se establece que la cantidad de trescientos cinco 12/100 dólares de los Estados Unidos de América (USD 305.12) IVA incluido, cobrados por la distribuidora EEO en concepto de ENR, debe de rectificarse.</w:t>
      </w:r>
    </w:p>
    <w:p w14:paraId="4BAB16C4" w14:textId="242A90F0" w:rsidR="00562498" w:rsidRPr="00866E33" w:rsidRDefault="00866E33" w:rsidP="00866E33">
      <w:pPr>
        <w:pStyle w:val="Prrafodelista"/>
        <w:numPr>
          <w:ilvl w:val="0"/>
          <w:numId w:val="9"/>
        </w:numPr>
        <w:spacing w:after="200"/>
        <w:ind w:left="1418" w:right="708"/>
        <w:jc w:val="both"/>
        <w:rPr>
          <w:rFonts w:ascii="Museo 300" w:hAnsi="Museo 300"/>
          <w:sz w:val="16"/>
          <w:szCs w:val="16"/>
        </w:rPr>
      </w:pPr>
      <w:r w:rsidRPr="00866E33">
        <w:rPr>
          <w:rFonts w:ascii="Museo 300" w:hAnsi="Museo 300"/>
          <w:sz w:val="16"/>
          <w:szCs w:val="16"/>
        </w:rPr>
        <w:t>Se establece que el monto a recuperar por parte de EEO en concepto de energía no registrada, asciende a 983 kWh, equivalentes a doscientos treinta y siete 20/100 dólares de los Estados Unidos de América (USD 237.20)</w:t>
      </w:r>
      <w:r w:rsidRPr="00866E33">
        <w:rPr>
          <w:rFonts w:ascii="Museo 300" w:hAnsi="Museo 300"/>
          <w:b/>
          <w:bCs/>
          <w:sz w:val="16"/>
          <w:szCs w:val="16"/>
        </w:rPr>
        <w:t xml:space="preserve"> </w:t>
      </w:r>
      <w:r w:rsidRPr="00866E33">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sz w:val="16"/>
          <w:szCs w:val="16"/>
        </w:rPr>
        <w:t xml:space="preserve"> </w:t>
      </w:r>
      <w:r w:rsidR="00562498" w:rsidRPr="00866E33">
        <w:rPr>
          <w:rFonts w:ascii="Museo 300" w:eastAsia="Arial" w:hAnsi="Museo 300"/>
          <w:color w:val="000000" w:themeColor="text1"/>
          <w:sz w:val="16"/>
          <w:szCs w:val="16"/>
        </w:rPr>
        <w:t>[…]</w:t>
      </w:r>
      <w:r w:rsidR="00914F6D" w:rsidRPr="00866E33">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0611070E"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9D0099">
        <w:rPr>
          <w:rFonts w:ascii="Museo Sans 300" w:hAnsi="Museo Sans 300"/>
          <w:sz w:val="20"/>
          <w:szCs w:val="20"/>
          <w:lang w:val="es-SV"/>
        </w:rPr>
        <w:t>942</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D0099">
        <w:rPr>
          <w:rFonts w:ascii="Museo Sans 300" w:hAnsi="Museo Sans 300"/>
          <w:sz w:val="20"/>
          <w:szCs w:val="20"/>
          <w:lang w:val="es-SV"/>
        </w:rPr>
        <w:t>dieciocho</w:t>
      </w:r>
      <w:r w:rsidR="00510582">
        <w:rPr>
          <w:rFonts w:ascii="Museo Sans 300" w:hAnsi="Museo Sans 300"/>
          <w:sz w:val="20"/>
          <w:szCs w:val="20"/>
          <w:lang w:val="es-SV"/>
        </w:rPr>
        <w:t xml:space="preserve"> de </w:t>
      </w:r>
      <w:r w:rsidR="00555284">
        <w:rPr>
          <w:rFonts w:ascii="Museo Sans 300" w:hAnsi="Museo Sans 300"/>
          <w:sz w:val="20"/>
          <w:szCs w:val="20"/>
          <w:lang w:val="es-SV"/>
        </w:rPr>
        <w:t>octubre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9D0099">
        <w:rPr>
          <w:rFonts w:ascii="Museo Sans 300" w:hAnsi="Museo Sans 300"/>
          <w:sz w:val="20"/>
          <w:szCs w:val="20"/>
          <w:lang w:val="es-SV"/>
        </w:rPr>
        <w:t xml:space="preserve">s partes intervinientes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9D0099">
        <w:rPr>
          <w:rFonts w:ascii="Museo Sans 300" w:hAnsi="Museo Sans 300"/>
          <w:sz w:val="20"/>
          <w:szCs w:val="20"/>
          <w:lang w:val="es-SV"/>
        </w:rPr>
        <w:t>IT-0372-CAU-22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22EFFAD" w14:textId="77777777" w:rsidR="00A30BD9" w:rsidRDefault="00A30BD9" w:rsidP="00B649AE">
      <w:pPr>
        <w:pStyle w:val="Prrafodelista"/>
        <w:tabs>
          <w:tab w:val="left" w:pos="426"/>
        </w:tabs>
        <w:ind w:left="426"/>
        <w:jc w:val="both"/>
        <w:rPr>
          <w:rFonts w:ascii="Museo Sans 300" w:hAnsi="Museo Sans 300"/>
          <w:sz w:val="20"/>
          <w:szCs w:val="20"/>
          <w:lang w:val="es-SV"/>
        </w:rPr>
      </w:pPr>
    </w:p>
    <w:p w14:paraId="33EF7FBC" w14:textId="2A341BED" w:rsidR="00CD219E" w:rsidRDefault="00CD219E" w:rsidP="00CD219E">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w:t>
      </w:r>
      <w:r w:rsidR="009D0099">
        <w:rPr>
          <w:rFonts w:ascii="Museo Sans 300" w:eastAsia="Times New Roman" w:hAnsi="Museo Sans 300" w:cs="Segoe UI"/>
          <w:sz w:val="20"/>
          <w:szCs w:val="20"/>
          <w:lang w:val="es-ES" w:eastAsia="es-ES"/>
        </w:rPr>
        <w:t>las partes el día veintiocho del mismo mes y año</w:t>
      </w:r>
      <w:r w:rsidR="00555284">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por lo que el plazo finalizó</w:t>
      </w:r>
      <w:r w:rsidR="009D0099">
        <w:rPr>
          <w:rFonts w:ascii="Museo Sans 300" w:eastAsia="Times New Roman" w:hAnsi="Museo Sans 300" w:cs="Segoe UI"/>
          <w:sz w:val="20"/>
          <w:szCs w:val="20"/>
          <w:lang w:val="es-ES" w:eastAsia="es-ES"/>
        </w:rPr>
        <w:t xml:space="preserve"> el día catorce</w:t>
      </w:r>
      <w:r w:rsidR="00555284">
        <w:rPr>
          <w:rFonts w:ascii="Museo Sans 300" w:eastAsia="Times New Roman" w:hAnsi="Museo Sans 300" w:cs="Segoe UI"/>
          <w:sz w:val="20"/>
          <w:szCs w:val="20"/>
          <w:lang w:val="es-ES" w:eastAsia="es-ES"/>
        </w:rPr>
        <w:t xml:space="preserve"> de noviembre de este año</w:t>
      </w:r>
      <w:r w:rsidR="00C0034A">
        <w:rPr>
          <w:rFonts w:ascii="Museo Sans 300" w:eastAsia="Times New Roman" w:hAnsi="Museo Sans 300" w:cs="Segoe UI"/>
          <w:sz w:val="20"/>
          <w:szCs w:val="20"/>
          <w:lang w:val="es-ES" w:eastAsia="es-ES"/>
        </w:rPr>
        <w:t>.</w:t>
      </w:r>
    </w:p>
    <w:p w14:paraId="79732C91" w14:textId="77777777" w:rsidR="00CD219E" w:rsidRDefault="00CD219E"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22B291A2"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9D0099">
        <w:rPr>
          <w:rFonts w:ascii="Museo Sans 300" w:hAnsi="Museo Sans 300"/>
          <w:sz w:val="20"/>
          <w:szCs w:val="20"/>
          <w:lang w:val="es-SV"/>
        </w:rPr>
        <w:t>catorce</w:t>
      </w:r>
      <w:r w:rsidR="00C018E6">
        <w:rPr>
          <w:rFonts w:ascii="Museo Sans 300" w:hAnsi="Museo Sans 300"/>
          <w:sz w:val="20"/>
          <w:szCs w:val="20"/>
          <w:lang w:val="es-SV"/>
        </w:rPr>
        <w:t xml:space="preserve"> </w:t>
      </w:r>
      <w:r w:rsidR="004B3414">
        <w:rPr>
          <w:rFonts w:ascii="Museo Sans 300" w:hAnsi="Museo Sans 300"/>
          <w:sz w:val="20"/>
          <w:szCs w:val="20"/>
          <w:lang w:val="es-SV"/>
        </w:rPr>
        <w:t xml:space="preserve">de </w:t>
      </w:r>
      <w:r w:rsidR="00C018E6">
        <w:rPr>
          <w:rFonts w:ascii="Museo Sans 300" w:hAnsi="Museo Sans 300"/>
          <w:sz w:val="20"/>
          <w:szCs w:val="20"/>
          <w:lang w:val="es-SV"/>
        </w:rPr>
        <w:t>noviembre</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534C4E">
        <w:rPr>
          <w:rFonts w:ascii="Museo Sans 300" w:hAnsi="Museo Sans 300"/>
          <w:sz w:val="20"/>
          <w:szCs w:val="20"/>
        </w:rPr>
        <w:t>el</w:t>
      </w:r>
      <w:r w:rsidRPr="006C3CCA">
        <w:rPr>
          <w:rFonts w:ascii="Museo Sans 300" w:hAnsi="Museo Sans 300"/>
          <w:sz w:val="20"/>
          <w:szCs w:val="20"/>
        </w:rPr>
        <w:t xml:space="preserve"> </w:t>
      </w:r>
      <w:r w:rsidR="00E037A3">
        <w:rPr>
          <w:rFonts w:ascii="Museo Sans 300" w:hAnsi="Museo Sans 300"/>
          <w:sz w:val="20"/>
          <w:szCs w:val="20"/>
        </w:rPr>
        <w:t>usuario</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187EB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01F3AF93"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6339EF6B"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748E67D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5027D43"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B8C32BB" w14:textId="77777777" w:rsidR="00172E5E" w:rsidRDefault="00172E5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6C82FD08"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8321895" w14:textId="34E615EC" w:rsidR="00172E5E" w:rsidRDefault="00172E5E"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9E3DA12" w14:textId="3531CE7D" w:rsidR="00172E5E" w:rsidRDefault="00172E5E"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2CB6541" w14:textId="5FF85244" w:rsidR="00172E5E" w:rsidRDefault="00172E5E"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478EADF" w14:textId="77777777" w:rsidR="00172E5E" w:rsidRDefault="00172E5E"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4C3352D4"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6A0BEAB5"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638173D" w14:textId="77777777" w:rsidR="00134118" w:rsidRDefault="00134118"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3DD743A1"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64A506F" w14:textId="77777777" w:rsidR="00172E5E" w:rsidRDefault="00172E5E"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085463F6" w:rsidR="00551F4C" w:rsidRPr="0049643D" w:rsidRDefault="00551F4C" w:rsidP="0049643D">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49643D">
        <w:rPr>
          <w:rFonts w:ascii="Museo Sans 500" w:hAnsi="Museo Sans 500"/>
          <w:b/>
          <w:sz w:val="20"/>
          <w:szCs w:val="20"/>
        </w:rPr>
        <w:t>Análisis</w:t>
      </w:r>
      <w:r w:rsidR="006662C8" w:rsidRPr="0049643D">
        <w:rPr>
          <w:rFonts w:ascii="Museo Sans 500" w:hAnsi="Museo Sans 500"/>
          <w:b/>
          <w:sz w:val="20"/>
          <w:szCs w:val="20"/>
        </w:rPr>
        <w:t xml:space="preserve"> </w:t>
      </w:r>
      <w:r w:rsidRPr="0049643D">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DB68C7C" w14:textId="77777777" w:rsidR="00055CA1" w:rsidRDefault="00055CA1"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146D5B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72E5E">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74EBCC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9D0099">
        <w:rPr>
          <w:rFonts w:ascii="Museo Sans 300" w:hAnsi="Museo Sans 300" w:cs="Times New Roman"/>
          <w:sz w:val="20"/>
          <w:szCs w:val="20"/>
        </w:rPr>
        <w:t>IT-0372-CAU-22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8E04032" w14:textId="77777777" w:rsidR="0049643D" w:rsidRPr="0049643D" w:rsidRDefault="00C34300" w:rsidP="0049643D">
      <w:pPr>
        <w:tabs>
          <w:tab w:val="left" w:pos="993"/>
          <w:tab w:val="left" w:pos="9072"/>
        </w:tabs>
        <w:spacing w:line="240" w:lineRule="auto"/>
        <w:ind w:left="993" w:right="709"/>
        <w:jc w:val="both"/>
        <w:rPr>
          <w:rFonts w:ascii="Museo 300" w:eastAsia="Arial" w:hAnsi="Museo 300"/>
          <w:color w:val="000000"/>
          <w:sz w:val="16"/>
          <w:szCs w:val="16"/>
        </w:rPr>
      </w:pPr>
      <w:r w:rsidRPr="000D5A7F">
        <w:rPr>
          <w:rFonts w:ascii="Museo 300" w:eastAsia="Arial" w:hAnsi="Museo 300"/>
          <w:color w:val="000000"/>
          <w:sz w:val="16"/>
          <w:szCs w:val="16"/>
          <w:lang w:val="es-ES"/>
        </w:rPr>
        <w:t>“[…]</w:t>
      </w:r>
      <w:r w:rsidR="007165E6">
        <w:rPr>
          <w:rFonts w:ascii="Museo 300" w:eastAsia="Arial" w:hAnsi="Museo 300"/>
          <w:color w:val="000000"/>
          <w:sz w:val="16"/>
          <w:szCs w:val="16"/>
          <w:lang w:val="es-ES"/>
        </w:rPr>
        <w:t xml:space="preserve"> </w:t>
      </w:r>
      <w:r w:rsidR="0049643D" w:rsidRPr="0049643D">
        <w:rPr>
          <w:rFonts w:ascii="Museo 300" w:eastAsia="Arial" w:hAnsi="Museo 300"/>
          <w:color w:val="000000"/>
          <w:sz w:val="16"/>
          <w:szCs w:val="16"/>
        </w:rPr>
        <w:t>De las pruebas presentadas relacionadas a la condición detectada por EEO en fecha 27 de diciembre de 2021, se puede determinar lo siguiente:</w:t>
      </w:r>
    </w:p>
    <w:p w14:paraId="5C1B63D2" w14:textId="128E77E0" w:rsidR="0049643D" w:rsidRPr="0049643D" w:rsidRDefault="0049643D" w:rsidP="0049643D">
      <w:pPr>
        <w:numPr>
          <w:ilvl w:val="0"/>
          <w:numId w:val="19"/>
        </w:numPr>
        <w:tabs>
          <w:tab w:val="left" w:pos="993"/>
          <w:tab w:val="left" w:pos="9072"/>
        </w:tabs>
        <w:spacing w:after="0" w:line="240" w:lineRule="auto"/>
        <w:ind w:left="1713" w:right="709"/>
        <w:jc w:val="both"/>
        <w:rPr>
          <w:rFonts w:ascii="Museo 300" w:eastAsia="Arial" w:hAnsi="Museo 300"/>
          <w:color w:val="000000"/>
          <w:sz w:val="16"/>
          <w:szCs w:val="16"/>
        </w:rPr>
      </w:pPr>
      <w:r w:rsidRPr="0049643D">
        <w:rPr>
          <w:rFonts w:ascii="Museo 300" w:eastAsia="Arial" w:hAnsi="Museo 300"/>
          <w:color w:val="000000"/>
          <w:sz w:val="16"/>
          <w:szCs w:val="16"/>
        </w:rPr>
        <w:t xml:space="preserve">La distribuidora en las fotografías provistas presenta evidencia que en el suministro existió una condición irregular, consistente en la instalación de una línea directa, intercalada o en derivación con un nivel de tensión a 120 voltios conectada en la acometida de la distribuidora con la finalidad de que el equipo de medición </w:t>
      </w:r>
      <w:proofErr w:type="spellStart"/>
      <w:r w:rsidRPr="0049643D">
        <w:rPr>
          <w:rFonts w:ascii="Museo 300" w:eastAsia="Arial" w:hAnsi="Museo 300"/>
          <w:color w:val="000000"/>
          <w:sz w:val="16"/>
          <w:szCs w:val="16"/>
        </w:rPr>
        <w:t>n.°</w:t>
      </w:r>
      <w:proofErr w:type="spellEnd"/>
      <w:r w:rsidRPr="0049643D">
        <w:rPr>
          <w:rFonts w:ascii="Museo 300" w:eastAsia="Arial" w:hAnsi="Museo 300"/>
          <w:color w:val="000000"/>
          <w:sz w:val="16"/>
          <w:szCs w:val="16"/>
        </w:rPr>
        <w:t xml:space="preserve"> </w:t>
      </w:r>
      <w:r w:rsidR="00172E5E">
        <w:rPr>
          <w:rFonts w:ascii="Museo 300" w:eastAsia="Arial" w:hAnsi="Museo 300"/>
          <w:color w:val="000000"/>
          <w:sz w:val="16"/>
          <w:szCs w:val="16"/>
        </w:rPr>
        <w:t>+++</w:t>
      </w:r>
      <w:r w:rsidRPr="0049643D">
        <w:rPr>
          <w:rFonts w:ascii="Museo 300" w:eastAsia="Arial" w:hAnsi="Museo 300"/>
          <w:color w:val="000000"/>
          <w:sz w:val="16"/>
          <w:szCs w:val="16"/>
        </w:rPr>
        <w:t xml:space="preserve"> no registrara el total de la energía consumida en el suministro. La línea directa ingresaba al interior de la vivienda del denunciante para alimentar una carga indeterminada.</w:t>
      </w:r>
    </w:p>
    <w:p w14:paraId="21D15964" w14:textId="77777777" w:rsidR="0049643D" w:rsidRPr="0049643D" w:rsidRDefault="0049643D" w:rsidP="0049643D">
      <w:pPr>
        <w:tabs>
          <w:tab w:val="left" w:pos="993"/>
          <w:tab w:val="left" w:pos="9072"/>
        </w:tabs>
        <w:spacing w:after="0" w:line="240" w:lineRule="auto"/>
        <w:ind w:left="1986" w:right="709"/>
        <w:jc w:val="both"/>
        <w:rPr>
          <w:rFonts w:ascii="Museo 300" w:eastAsia="Arial" w:hAnsi="Museo 300"/>
          <w:color w:val="000000"/>
          <w:sz w:val="16"/>
          <w:szCs w:val="16"/>
        </w:rPr>
      </w:pPr>
    </w:p>
    <w:p w14:paraId="775F0C98" w14:textId="77777777" w:rsidR="0049643D" w:rsidRPr="0049643D" w:rsidRDefault="0049643D" w:rsidP="0049643D">
      <w:pPr>
        <w:numPr>
          <w:ilvl w:val="0"/>
          <w:numId w:val="19"/>
        </w:numPr>
        <w:tabs>
          <w:tab w:val="left" w:pos="993"/>
          <w:tab w:val="left" w:pos="9072"/>
        </w:tabs>
        <w:spacing w:after="0" w:line="240" w:lineRule="auto"/>
        <w:ind w:left="1713" w:right="709"/>
        <w:jc w:val="both"/>
        <w:rPr>
          <w:rFonts w:ascii="Museo 300" w:eastAsia="Arial" w:hAnsi="Museo 300"/>
          <w:color w:val="000000"/>
          <w:sz w:val="16"/>
          <w:szCs w:val="16"/>
        </w:rPr>
      </w:pPr>
      <w:r w:rsidRPr="0049643D">
        <w:rPr>
          <w:rFonts w:ascii="Museo 300" w:eastAsia="Arial" w:hAnsi="Museo 300"/>
          <w:color w:val="000000"/>
          <w:sz w:val="16"/>
          <w:szCs w:val="16"/>
        </w:rPr>
        <w:t xml:space="preserve">Personal técnico de la distribuidora tomó registro de la corriente instantánea que circulaba en la línea fuera de medición al momento de su inspección, por un valor de 4.56 amperios. Respecto a este valor se tienen consideraciones que serán tratadas más adelante. </w:t>
      </w:r>
    </w:p>
    <w:p w14:paraId="14731710" w14:textId="77777777" w:rsidR="0049643D" w:rsidRPr="0049643D" w:rsidRDefault="0049643D" w:rsidP="0049643D">
      <w:pPr>
        <w:tabs>
          <w:tab w:val="left" w:pos="993"/>
          <w:tab w:val="left" w:pos="9072"/>
        </w:tabs>
        <w:spacing w:after="0" w:line="240" w:lineRule="auto"/>
        <w:ind w:left="1986" w:right="709"/>
        <w:jc w:val="both"/>
        <w:rPr>
          <w:rFonts w:ascii="Museo 300" w:eastAsia="Arial" w:hAnsi="Museo 300"/>
          <w:color w:val="000000"/>
          <w:sz w:val="16"/>
          <w:szCs w:val="16"/>
          <w:lang w:val="es-ES"/>
        </w:rPr>
      </w:pPr>
    </w:p>
    <w:p w14:paraId="1E486D66" w14:textId="4C6BC5A3" w:rsidR="0049643D" w:rsidRPr="0049643D" w:rsidRDefault="0049643D" w:rsidP="0049643D">
      <w:pPr>
        <w:numPr>
          <w:ilvl w:val="0"/>
          <w:numId w:val="11"/>
        </w:numPr>
        <w:tabs>
          <w:tab w:val="left" w:pos="993"/>
          <w:tab w:val="left" w:pos="9072"/>
        </w:tabs>
        <w:spacing w:after="0" w:line="240" w:lineRule="auto"/>
        <w:ind w:left="1713" w:right="709"/>
        <w:jc w:val="both"/>
        <w:rPr>
          <w:rFonts w:ascii="Museo 300" w:eastAsia="Arial" w:hAnsi="Museo 300"/>
          <w:color w:val="000000"/>
          <w:sz w:val="16"/>
          <w:szCs w:val="16"/>
        </w:rPr>
      </w:pPr>
      <w:r w:rsidRPr="0049643D">
        <w:rPr>
          <w:rFonts w:ascii="Museo 300" w:eastAsia="Arial" w:hAnsi="Museo 300"/>
          <w:color w:val="000000"/>
          <w:sz w:val="16"/>
          <w:szCs w:val="16"/>
          <w:lang w:val="es-ES"/>
        </w:rPr>
        <w:lastRenderedPageBreak/>
        <w:t>El personal de la distribuidora no detalló que equipos eléctricos estaban siendo alimentados a través de esta línea directa.</w:t>
      </w:r>
    </w:p>
    <w:p w14:paraId="5D89D8F4" w14:textId="77777777" w:rsidR="0049643D" w:rsidRPr="0049643D" w:rsidRDefault="0049643D" w:rsidP="0049643D">
      <w:pPr>
        <w:tabs>
          <w:tab w:val="left" w:pos="993"/>
          <w:tab w:val="left" w:pos="9072"/>
        </w:tabs>
        <w:spacing w:after="0" w:line="240" w:lineRule="auto"/>
        <w:ind w:left="1713" w:right="709"/>
        <w:jc w:val="both"/>
        <w:rPr>
          <w:rFonts w:ascii="Museo 300" w:eastAsia="Arial" w:hAnsi="Museo 300"/>
          <w:color w:val="000000"/>
          <w:sz w:val="16"/>
          <w:szCs w:val="16"/>
        </w:rPr>
      </w:pPr>
    </w:p>
    <w:p w14:paraId="4DC82805" w14:textId="1C156C8F" w:rsidR="00C34300" w:rsidRDefault="0049643D" w:rsidP="0049643D">
      <w:pPr>
        <w:tabs>
          <w:tab w:val="left" w:pos="993"/>
          <w:tab w:val="left" w:pos="9072"/>
        </w:tabs>
        <w:spacing w:after="0" w:line="240" w:lineRule="auto"/>
        <w:ind w:left="993" w:right="709"/>
        <w:jc w:val="both"/>
        <w:rPr>
          <w:rFonts w:ascii="Museo 300" w:eastAsia="Arial" w:hAnsi="Museo 300"/>
          <w:color w:val="000000"/>
          <w:sz w:val="16"/>
          <w:szCs w:val="16"/>
          <w:lang w:val="es-ES"/>
        </w:rPr>
      </w:pPr>
      <w:r w:rsidRPr="0049643D">
        <w:rPr>
          <w:rFonts w:ascii="Museo 300" w:eastAsia="Arial" w:hAnsi="Museo 300"/>
          <w:color w:val="000000"/>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del usuario, de lo establecido en los Términos y Condiciones Generales al Consumidor Final del Pliego Tarifario del año 2021</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CF264D7" w14:textId="77777777" w:rsidR="0049643D" w:rsidRPr="007165E6" w:rsidRDefault="0049643D" w:rsidP="0049643D">
      <w:pPr>
        <w:tabs>
          <w:tab w:val="left" w:pos="993"/>
          <w:tab w:val="left" w:pos="9072"/>
        </w:tabs>
        <w:spacing w:after="0" w:line="240" w:lineRule="auto"/>
        <w:ind w:left="993" w:right="709"/>
        <w:jc w:val="both"/>
        <w:rPr>
          <w:rFonts w:ascii="Museo 300" w:eastAsia="Arial" w:hAnsi="Museo 300"/>
          <w:color w:val="000000"/>
          <w:sz w:val="16"/>
          <w:szCs w:val="16"/>
          <w:lang w:val="es-ES"/>
        </w:rPr>
      </w:pPr>
    </w:p>
    <w:p w14:paraId="36D21612" w14:textId="44DA2545" w:rsidR="006F2149" w:rsidRDefault="000756B9" w:rsidP="000756B9">
      <w:pPr>
        <w:suppressAutoHyphens w:val="0"/>
        <w:autoSpaceDN/>
        <w:spacing w:after="0" w:line="240" w:lineRule="auto"/>
        <w:ind w:left="420"/>
        <w:jc w:val="both"/>
        <w:rPr>
          <w:rFonts w:ascii="Museo Sans 300" w:hAnsi="Museo Sans 300" w:cs="Segoe UI"/>
          <w:sz w:val="20"/>
          <w:szCs w:val="20"/>
          <w:lang w:eastAsia="es-MX"/>
        </w:rPr>
      </w:pPr>
      <w:r w:rsidRPr="00B43803">
        <w:rPr>
          <w:rFonts w:ascii="Museo Sans 300" w:hAnsi="Museo Sans 300" w:cs="Segoe UI"/>
          <w:sz w:val="20"/>
          <w:szCs w:val="20"/>
          <w:lang w:eastAsia="es-MX"/>
        </w:rPr>
        <w:t>E</w:t>
      </w:r>
      <w:r w:rsidR="00D715C7">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Pr="00B43803">
        <w:rPr>
          <w:rFonts w:ascii="Museo Sans 300" w:hAnsi="Museo Sans 300" w:cs="Segoe UI"/>
          <w:sz w:val="20"/>
          <w:szCs w:val="20"/>
          <w:lang w:eastAsia="es-MX"/>
        </w:rPr>
        <w:t xml:space="preserve"> </w:t>
      </w:r>
      <w:r w:rsidR="00172E5E">
        <w:rPr>
          <w:rFonts w:ascii="Museo Sans 300" w:hAnsi="Museo Sans 300" w:cs="Segoe UI"/>
          <w:sz w:val="20"/>
          <w:szCs w:val="20"/>
          <w:lang w:eastAsia="es-MX"/>
        </w:rPr>
        <w:t>+++</w:t>
      </w:r>
      <w:r w:rsidR="00776309">
        <w:rPr>
          <w:rFonts w:ascii="Museo Sans 300" w:hAnsi="Museo Sans 300" w:cs="Segoe UI"/>
          <w:sz w:val="20"/>
          <w:szCs w:val="20"/>
          <w:lang w:eastAsia="es-MX"/>
        </w:rPr>
        <w:t xml:space="preserve"> </w:t>
      </w:r>
      <w:r w:rsidR="008C1B13">
        <w:rPr>
          <w:rFonts w:ascii="Museo Sans 300" w:hAnsi="Museo Sans 300" w:cs="Segoe UI"/>
          <w:sz w:val="20"/>
          <w:szCs w:val="20"/>
          <w:lang w:eastAsia="es-MX"/>
        </w:rPr>
        <w:t>manifestó</w:t>
      </w:r>
      <w:r w:rsidR="008911F7">
        <w:rPr>
          <w:rFonts w:ascii="Museo Sans 300" w:hAnsi="Museo Sans 300" w:cs="Segoe UI"/>
          <w:sz w:val="20"/>
          <w:szCs w:val="20"/>
          <w:lang w:eastAsia="es-MX"/>
        </w:rPr>
        <w:t xml:space="preserve"> l</w:t>
      </w:r>
      <w:r w:rsidR="006F2149">
        <w:rPr>
          <w:rFonts w:ascii="Museo Sans 300" w:hAnsi="Museo Sans 300" w:cs="Segoe UI"/>
          <w:sz w:val="20"/>
          <w:szCs w:val="20"/>
          <w:lang w:eastAsia="es-MX"/>
        </w:rPr>
        <w:t xml:space="preserve">o siguiente: </w:t>
      </w:r>
    </w:p>
    <w:p w14:paraId="2EF4D19B" w14:textId="77777777" w:rsidR="00D45D50" w:rsidRDefault="00D45D50" w:rsidP="000756B9">
      <w:pPr>
        <w:suppressAutoHyphens w:val="0"/>
        <w:autoSpaceDN/>
        <w:spacing w:after="0" w:line="240" w:lineRule="auto"/>
        <w:ind w:left="420"/>
        <w:jc w:val="both"/>
        <w:rPr>
          <w:rFonts w:ascii="Museo Sans 300" w:hAnsi="Museo Sans 300" w:cs="Segoe UI"/>
          <w:sz w:val="20"/>
          <w:szCs w:val="20"/>
          <w:lang w:eastAsia="es-MX"/>
        </w:rPr>
      </w:pPr>
    </w:p>
    <w:p w14:paraId="34E249A1" w14:textId="4095A4AF" w:rsidR="006F2149" w:rsidRPr="00D45D50" w:rsidRDefault="006F2149" w:rsidP="00D45D50">
      <w:pPr>
        <w:suppressAutoHyphens w:val="0"/>
        <w:autoSpaceDN/>
        <w:spacing w:after="0" w:line="240" w:lineRule="auto"/>
        <w:ind w:left="708"/>
        <w:jc w:val="both"/>
        <w:rPr>
          <w:rFonts w:ascii="Museo 300" w:hAnsi="Museo 300" w:cs="Segoe UI"/>
          <w:sz w:val="16"/>
          <w:szCs w:val="16"/>
          <w:lang w:eastAsia="es-MX"/>
        </w:rPr>
      </w:pPr>
      <w:r w:rsidRPr="00D45D50">
        <w:rPr>
          <w:rFonts w:ascii="Museo 300" w:hAnsi="Museo 300" w:cs="Segoe UI"/>
          <w:sz w:val="16"/>
          <w:szCs w:val="16"/>
          <w:lang w:eastAsia="es-MX"/>
        </w:rPr>
        <w:t xml:space="preserve"> “(…) </w:t>
      </w:r>
      <w:r w:rsidRPr="00B92216">
        <w:rPr>
          <w:rFonts w:ascii="Museo 300" w:hAnsi="Museo 300"/>
          <w:color w:val="000000" w:themeColor="text1"/>
          <w:sz w:val="16"/>
          <w:szCs w:val="16"/>
          <w:lang w:val="es-ES"/>
        </w:rPr>
        <w:t xml:space="preserve"> </w:t>
      </w:r>
      <w:r w:rsidRPr="00D45D50">
        <w:rPr>
          <w:rFonts w:ascii="Museo 300" w:hAnsi="Museo 300" w:cs="Segoe UI"/>
          <w:sz w:val="16"/>
          <w:szCs w:val="16"/>
          <w:lang w:val="es-ES" w:eastAsia="es-MX"/>
        </w:rPr>
        <w:t xml:space="preserve">No estoy de acuerdo con el cobro, porque la casa pasa sola la mayor parte del tiempo, porque vivo donde mí hijo en el cantón </w:t>
      </w:r>
      <w:r w:rsidR="00172E5E">
        <w:rPr>
          <w:rFonts w:ascii="Museo 300" w:hAnsi="Museo 300" w:cs="Segoe UI"/>
          <w:sz w:val="16"/>
          <w:szCs w:val="16"/>
          <w:lang w:val="es-ES" w:eastAsia="es-MX"/>
        </w:rPr>
        <w:t>+++</w:t>
      </w:r>
      <w:r w:rsidRPr="00D45D50">
        <w:rPr>
          <w:rFonts w:ascii="Museo 300" w:hAnsi="Museo 300" w:cs="Segoe UI"/>
          <w:sz w:val="16"/>
          <w:szCs w:val="16"/>
          <w:lang w:val="es-ES" w:eastAsia="es-MX"/>
        </w:rPr>
        <w:t>. Por lo que pido se haga inspección y se verifique lo hecho por la EEO, y se me quite el cobro</w:t>
      </w:r>
      <w:r w:rsidR="00B92216" w:rsidRPr="00D45D50">
        <w:rPr>
          <w:rFonts w:ascii="Museo 300" w:hAnsi="Museo 300" w:cs="Segoe UI"/>
          <w:sz w:val="16"/>
          <w:szCs w:val="16"/>
          <w:lang w:val="es-ES" w:eastAsia="es-MX"/>
        </w:rPr>
        <w:t xml:space="preserve"> (…)”.</w:t>
      </w:r>
      <w:r w:rsidR="008911F7" w:rsidRPr="00D45D50">
        <w:rPr>
          <w:rFonts w:ascii="Museo 300" w:hAnsi="Museo 300" w:cs="Segoe UI"/>
          <w:sz w:val="16"/>
          <w:szCs w:val="16"/>
          <w:lang w:eastAsia="es-MX"/>
        </w:rPr>
        <w:t xml:space="preserve"> </w:t>
      </w:r>
    </w:p>
    <w:p w14:paraId="2E0E3641" w14:textId="143AD74B" w:rsidR="00B92216" w:rsidRDefault="00B92216" w:rsidP="000756B9">
      <w:pPr>
        <w:suppressAutoHyphens w:val="0"/>
        <w:autoSpaceDN/>
        <w:spacing w:after="0" w:line="240" w:lineRule="auto"/>
        <w:ind w:left="420"/>
        <w:jc w:val="both"/>
        <w:rPr>
          <w:rFonts w:ascii="Museo Sans 300" w:hAnsi="Museo Sans 300" w:cs="Segoe UI"/>
          <w:sz w:val="20"/>
          <w:szCs w:val="20"/>
          <w:lang w:eastAsia="es-MX"/>
        </w:rPr>
      </w:pPr>
    </w:p>
    <w:p w14:paraId="65079D08" w14:textId="21352953" w:rsidR="005F01B4" w:rsidRPr="005F01B4" w:rsidRDefault="008854AE" w:rsidP="005F01B4">
      <w:pPr>
        <w:suppressAutoHyphens w:val="0"/>
        <w:autoSpaceDN/>
        <w:spacing w:after="0" w:line="240" w:lineRule="auto"/>
        <w:ind w:left="420"/>
        <w:jc w:val="both"/>
        <w:rPr>
          <w:rFonts w:ascii="Museo Sans 300" w:hAnsi="Museo Sans 300"/>
          <w:sz w:val="20"/>
          <w:szCs w:val="20"/>
          <w:lang w:val="es-ES"/>
        </w:rPr>
      </w:pPr>
      <w:r>
        <w:rPr>
          <w:rFonts w:ascii="Museo Sans 300" w:hAnsi="Museo Sans 300"/>
          <w:sz w:val="20"/>
          <w:szCs w:val="20"/>
        </w:rPr>
        <w:t>C</w:t>
      </w:r>
      <w:r w:rsidR="000756B9" w:rsidRPr="00B43803">
        <w:rPr>
          <w:rFonts w:ascii="Museo Sans 300" w:hAnsi="Museo Sans 300"/>
          <w:sz w:val="20"/>
          <w:szCs w:val="20"/>
        </w:rPr>
        <w:t xml:space="preserve">abe aclarar que </w:t>
      </w:r>
      <w:r w:rsidR="009631AD">
        <w:rPr>
          <w:rFonts w:ascii="Museo Sans 300" w:hAnsi="Museo Sans 300"/>
          <w:sz w:val="20"/>
          <w:szCs w:val="20"/>
        </w:rPr>
        <w:t xml:space="preserve">dicho </w:t>
      </w:r>
      <w:r w:rsidR="000E00ED">
        <w:rPr>
          <w:rFonts w:ascii="Museo Sans 300" w:hAnsi="Museo Sans 300"/>
          <w:sz w:val="20"/>
          <w:szCs w:val="20"/>
        </w:rPr>
        <w:t xml:space="preserve">argumento no </w:t>
      </w:r>
      <w:r w:rsidR="00787A7A">
        <w:rPr>
          <w:rFonts w:ascii="Museo Sans 300" w:hAnsi="Museo Sans 300"/>
          <w:sz w:val="20"/>
          <w:szCs w:val="20"/>
        </w:rPr>
        <w:t>demuestra fehacientemente</w:t>
      </w:r>
      <w:r w:rsidR="00AA2903">
        <w:rPr>
          <w:rFonts w:ascii="Museo Sans 300" w:hAnsi="Museo Sans 300"/>
          <w:sz w:val="20"/>
          <w:szCs w:val="20"/>
        </w:rPr>
        <w:t xml:space="preserve"> que </w:t>
      </w:r>
      <w:r w:rsidR="00EB0DCC">
        <w:rPr>
          <w:rFonts w:ascii="Museo Sans 300" w:hAnsi="Museo Sans 300"/>
          <w:sz w:val="20"/>
          <w:szCs w:val="20"/>
        </w:rPr>
        <w:t xml:space="preserve">no existió la </w:t>
      </w:r>
      <w:r w:rsidR="00E65790">
        <w:rPr>
          <w:rFonts w:ascii="Museo Sans 300" w:hAnsi="Museo Sans 300"/>
          <w:sz w:val="20"/>
          <w:szCs w:val="20"/>
        </w:rPr>
        <w:t>condición</w:t>
      </w:r>
      <w:r w:rsidR="00EB0DCC">
        <w:rPr>
          <w:rFonts w:ascii="Museo Sans 300" w:hAnsi="Museo Sans 300"/>
          <w:sz w:val="20"/>
          <w:szCs w:val="20"/>
        </w:rPr>
        <w:t xml:space="preserve"> irregular</w:t>
      </w:r>
      <w:r w:rsidR="00086821">
        <w:rPr>
          <w:rFonts w:ascii="Museo Sans 300" w:hAnsi="Museo Sans 300"/>
          <w:sz w:val="20"/>
          <w:szCs w:val="20"/>
        </w:rPr>
        <w:t>, por lo que</w:t>
      </w:r>
      <w:r w:rsidR="001D7F99">
        <w:rPr>
          <w:rFonts w:ascii="Museo Sans 300" w:hAnsi="Museo Sans 300"/>
          <w:sz w:val="20"/>
          <w:szCs w:val="20"/>
        </w:rPr>
        <w:t xml:space="preserve"> </w:t>
      </w:r>
      <w:r w:rsidR="0073117C">
        <w:rPr>
          <w:rFonts w:ascii="Museo Sans 300" w:hAnsi="Museo Sans 300"/>
          <w:sz w:val="20"/>
          <w:szCs w:val="20"/>
        </w:rPr>
        <w:t>no presentó</w:t>
      </w:r>
      <w:r w:rsidR="000756B9" w:rsidRPr="00B43803">
        <w:rPr>
          <w:rFonts w:ascii="Museo Sans 300" w:hAnsi="Museo Sans 300"/>
          <w:sz w:val="20"/>
          <w:szCs w:val="20"/>
        </w:rPr>
        <w:t xml:space="preserve"> elementos probatorios que</w:t>
      </w:r>
      <w:r w:rsidR="00A5424F">
        <w:rPr>
          <w:rFonts w:ascii="Museo Sans 300" w:hAnsi="Museo Sans 300"/>
          <w:sz w:val="20"/>
          <w:szCs w:val="20"/>
        </w:rPr>
        <w:t xml:space="preserve"> desvirtuaran lo </w:t>
      </w:r>
      <w:r w:rsidR="002343D5">
        <w:rPr>
          <w:rFonts w:ascii="Museo Sans 300" w:hAnsi="Museo Sans 300"/>
          <w:sz w:val="20"/>
          <w:szCs w:val="20"/>
        </w:rPr>
        <w:t>determinado por el CAU</w:t>
      </w:r>
      <w:r w:rsidR="005F01B4" w:rsidRPr="005F01B4">
        <w:rPr>
          <w:rFonts w:ascii="Museo Sans 300" w:hAnsi="Museo Sans 300"/>
          <w:sz w:val="20"/>
          <w:szCs w:val="20"/>
          <w:lang w:val="es-ES"/>
        </w:rPr>
        <w:t xml:space="preserve">.  Con relación a la solicitud de una inspección al inmueble para verificar </w:t>
      </w:r>
      <w:r w:rsidR="004174C5">
        <w:rPr>
          <w:rFonts w:ascii="Museo Sans 300" w:hAnsi="Museo Sans 300"/>
          <w:sz w:val="20"/>
          <w:szCs w:val="20"/>
          <w:lang w:val="es-ES"/>
        </w:rPr>
        <w:t xml:space="preserve">que </w:t>
      </w:r>
      <w:r w:rsidR="007E2AFD">
        <w:rPr>
          <w:rFonts w:ascii="Museo Sans 300" w:hAnsi="Museo Sans 300"/>
          <w:sz w:val="20"/>
          <w:szCs w:val="20"/>
          <w:lang w:val="es-ES"/>
        </w:rPr>
        <w:t>la condición irregular en el</w:t>
      </w:r>
      <w:r w:rsidR="004174C5">
        <w:rPr>
          <w:rFonts w:ascii="Museo Sans 300" w:hAnsi="Museo Sans 300"/>
          <w:sz w:val="20"/>
          <w:szCs w:val="20"/>
          <w:lang w:val="es-ES"/>
        </w:rPr>
        <w:t xml:space="preserve"> suminis</w:t>
      </w:r>
      <w:r w:rsidR="007E2AFD">
        <w:rPr>
          <w:rFonts w:ascii="Museo Sans 300" w:hAnsi="Museo Sans 300"/>
          <w:sz w:val="20"/>
          <w:szCs w:val="20"/>
          <w:lang w:val="es-ES"/>
        </w:rPr>
        <w:t>tro</w:t>
      </w:r>
      <w:r w:rsidR="008F7679">
        <w:rPr>
          <w:rFonts w:ascii="Museo Sans 300" w:hAnsi="Museo Sans 300"/>
          <w:sz w:val="20"/>
          <w:szCs w:val="20"/>
          <w:lang w:val="es-ES"/>
        </w:rPr>
        <w:t xml:space="preserve"> realizada</w:t>
      </w:r>
      <w:r w:rsidR="005F01B4" w:rsidRPr="005F01B4">
        <w:rPr>
          <w:rFonts w:ascii="Museo Sans 300" w:hAnsi="Museo Sans 300"/>
          <w:sz w:val="20"/>
          <w:szCs w:val="20"/>
          <w:lang w:val="es-ES"/>
        </w:rPr>
        <w:t xml:space="preserve"> por la distribuidora</w:t>
      </w:r>
      <w:r w:rsidR="00B25C57">
        <w:rPr>
          <w:rFonts w:ascii="Museo Sans 300" w:hAnsi="Museo Sans 300"/>
          <w:sz w:val="20"/>
          <w:szCs w:val="20"/>
          <w:lang w:val="es-ES"/>
        </w:rPr>
        <w:t>;</w:t>
      </w:r>
      <w:r w:rsidR="008F7679">
        <w:rPr>
          <w:rFonts w:ascii="Museo Sans 300" w:hAnsi="Museo Sans 300"/>
          <w:sz w:val="20"/>
          <w:szCs w:val="20"/>
          <w:lang w:val="es-ES"/>
        </w:rPr>
        <w:t xml:space="preserve"> el CAU consideró</w:t>
      </w:r>
      <w:r w:rsidR="005F01B4" w:rsidRPr="005F01B4">
        <w:rPr>
          <w:rFonts w:ascii="Museo Sans 300" w:hAnsi="Museo Sans 300"/>
          <w:sz w:val="20"/>
          <w:szCs w:val="20"/>
          <w:lang w:val="es-ES"/>
        </w:rPr>
        <w:t xml:space="preserve"> que no era necesari</w:t>
      </w:r>
      <w:r w:rsidR="008F7679">
        <w:rPr>
          <w:rFonts w:ascii="Museo Sans 300" w:hAnsi="Museo Sans 300"/>
          <w:sz w:val="20"/>
          <w:szCs w:val="20"/>
          <w:lang w:val="es-ES"/>
        </w:rPr>
        <w:t>o</w:t>
      </w:r>
      <w:r w:rsidR="005F01B4" w:rsidRPr="005F01B4">
        <w:rPr>
          <w:rFonts w:ascii="Museo Sans 300" w:hAnsi="Museo Sans 300"/>
          <w:sz w:val="20"/>
          <w:szCs w:val="20"/>
          <w:lang w:val="es-ES"/>
        </w:rPr>
        <w:t xml:space="preserve"> debido </w:t>
      </w:r>
      <w:r w:rsidR="007404A5">
        <w:rPr>
          <w:rFonts w:ascii="Museo Sans 300" w:hAnsi="Museo Sans 300"/>
          <w:sz w:val="20"/>
          <w:szCs w:val="20"/>
          <w:lang w:val="es-ES"/>
        </w:rPr>
        <w:t xml:space="preserve">a </w:t>
      </w:r>
      <w:r w:rsidR="005F01B4" w:rsidRPr="005F01B4">
        <w:rPr>
          <w:rFonts w:ascii="Museo Sans 300" w:hAnsi="Museo Sans 300"/>
          <w:sz w:val="20"/>
          <w:szCs w:val="20"/>
          <w:lang w:val="es-ES"/>
        </w:rPr>
        <w:t xml:space="preserve">que la distribuidora presentó pruebas contundentes </w:t>
      </w:r>
      <w:r w:rsidR="00B25C57">
        <w:rPr>
          <w:rFonts w:ascii="Museo Sans 300" w:hAnsi="Museo Sans 300"/>
          <w:sz w:val="20"/>
          <w:szCs w:val="20"/>
          <w:lang w:val="es-ES"/>
        </w:rPr>
        <w:t>para demostrar dicha condición</w:t>
      </w:r>
      <w:r w:rsidR="00D45D50">
        <w:rPr>
          <w:rFonts w:ascii="Museo Sans 300" w:hAnsi="Museo Sans 300"/>
          <w:sz w:val="20"/>
          <w:szCs w:val="20"/>
          <w:lang w:val="es-ES"/>
        </w:rPr>
        <w:t>.</w:t>
      </w:r>
    </w:p>
    <w:p w14:paraId="117FD0C5" w14:textId="77777777" w:rsidR="008A08BE" w:rsidRDefault="008A08BE" w:rsidP="005F01B4">
      <w:pPr>
        <w:suppressAutoHyphens w:val="0"/>
        <w:autoSpaceDN/>
        <w:spacing w:after="0" w:line="240" w:lineRule="auto"/>
        <w:ind w:left="420"/>
        <w:jc w:val="both"/>
        <w:rPr>
          <w:rFonts w:ascii="Museo Sans 300" w:hAnsi="Museo Sans 300"/>
          <w:sz w:val="20"/>
          <w:szCs w:val="20"/>
          <w:lang w:val="es-ES"/>
        </w:rPr>
      </w:pPr>
    </w:p>
    <w:p w14:paraId="41EACC8E" w14:textId="2835B82B" w:rsidR="000756B9" w:rsidRPr="00D45D50" w:rsidRDefault="005F01B4" w:rsidP="008A08BE">
      <w:pPr>
        <w:suppressAutoHyphens w:val="0"/>
        <w:autoSpaceDN/>
        <w:spacing w:after="0" w:line="240" w:lineRule="auto"/>
        <w:ind w:left="420"/>
        <w:jc w:val="both"/>
        <w:rPr>
          <w:rFonts w:ascii="Museo Sans 300" w:hAnsi="Museo Sans 300"/>
          <w:sz w:val="20"/>
          <w:szCs w:val="20"/>
          <w:lang w:val="es-ES"/>
        </w:rPr>
      </w:pPr>
      <w:r w:rsidRPr="005F01B4">
        <w:rPr>
          <w:rFonts w:ascii="Museo Sans 300" w:hAnsi="Museo Sans 300"/>
          <w:sz w:val="20"/>
          <w:szCs w:val="20"/>
          <w:lang w:val="es-ES"/>
        </w:rPr>
        <w:t xml:space="preserve">Bajo la anterior pretensión del denunciante, debe de advertirse que los argumentos anteriores no aportan prueba alguna para desvirtuar las evidencias sobre la </w:t>
      </w:r>
      <w:r w:rsidR="009844C3">
        <w:rPr>
          <w:rFonts w:ascii="Museo Sans 300" w:hAnsi="Museo Sans 300"/>
          <w:sz w:val="20"/>
          <w:szCs w:val="20"/>
          <w:lang w:val="es-ES"/>
        </w:rPr>
        <w:t>línea directa</w:t>
      </w:r>
      <w:r w:rsidR="007B2FF7">
        <w:rPr>
          <w:rFonts w:ascii="Museo Sans 300" w:hAnsi="Museo Sans 300"/>
          <w:sz w:val="20"/>
          <w:szCs w:val="20"/>
          <w:lang w:val="es-ES"/>
        </w:rPr>
        <w:t xml:space="preserve"> en derivación</w:t>
      </w:r>
      <w:r w:rsidR="007F709E">
        <w:rPr>
          <w:rFonts w:ascii="Museo Sans 300" w:hAnsi="Museo Sans 300"/>
          <w:sz w:val="20"/>
          <w:szCs w:val="20"/>
          <w:lang w:val="es-ES"/>
        </w:rPr>
        <w:t>, con un nivel de tensión de 120 voltios</w:t>
      </w:r>
      <w:r w:rsidR="008F1E71">
        <w:rPr>
          <w:rFonts w:ascii="Museo Sans 300" w:hAnsi="Museo Sans 300"/>
          <w:sz w:val="20"/>
          <w:szCs w:val="20"/>
          <w:lang w:val="es-ES"/>
        </w:rPr>
        <w:t xml:space="preserve"> </w:t>
      </w:r>
      <w:r w:rsidRPr="005F01B4">
        <w:rPr>
          <w:rFonts w:ascii="Museo Sans 300" w:hAnsi="Museo Sans 300"/>
          <w:sz w:val="20"/>
          <w:szCs w:val="20"/>
          <w:lang w:val="es-ES"/>
        </w:rPr>
        <w:t>encontrada por la sociedad EEO</w:t>
      </w:r>
      <w:r w:rsidR="0084697C">
        <w:rPr>
          <w:rFonts w:ascii="Museo Sans 300" w:hAnsi="Museo Sans 300"/>
          <w:sz w:val="20"/>
          <w:szCs w:val="20"/>
          <w:lang w:val="es-ES"/>
        </w:rPr>
        <w:t>;</w:t>
      </w:r>
      <w:r w:rsidRPr="005F01B4">
        <w:rPr>
          <w:rFonts w:ascii="Museo Sans 300" w:hAnsi="Museo Sans 300"/>
          <w:sz w:val="20"/>
          <w:szCs w:val="20"/>
          <w:lang w:val="es-ES"/>
        </w:rPr>
        <w:t xml:space="preserve"> y carecen de sustento </w:t>
      </w:r>
      <w:r w:rsidR="005A2954">
        <w:rPr>
          <w:rFonts w:ascii="Museo Sans 300" w:hAnsi="Museo Sans 300"/>
          <w:sz w:val="20"/>
          <w:szCs w:val="20"/>
          <w:lang w:val="es-ES"/>
        </w:rPr>
        <w:t xml:space="preserve">técnico </w:t>
      </w:r>
      <w:r w:rsidRPr="005F01B4">
        <w:rPr>
          <w:rFonts w:ascii="Museo Sans 300" w:hAnsi="Museo Sans 300"/>
          <w:sz w:val="20"/>
          <w:szCs w:val="20"/>
          <w:lang w:val="es-ES"/>
        </w:rPr>
        <w:t>que los respalden</w:t>
      </w:r>
      <w:r w:rsidR="008A08BE">
        <w:rPr>
          <w:rFonts w:ascii="Museo Sans 300" w:hAnsi="Museo Sans 300"/>
          <w:sz w:val="20"/>
          <w:szCs w:val="20"/>
          <w:lang w:val="es-ES"/>
        </w:rPr>
        <w:t xml:space="preserve"> </w:t>
      </w:r>
      <w:r w:rsidR="00E00ECC">
        <w:rPr>
          <w:rFonts w:ascii="Museo Sans 300" w:hAnsi="Museo Sans 300"/>
          <w:sz w:val="20"/>
          <w:szCs w:val="20"/>
        </w:rPr>
        <w:t>y por lo tanto dicho</w:t>
      </w:r>
      <w:r w:rsidR="008A08BE">
        <w:rPr>
          <w:rFonts w:ascii="Museo Sans 300" w:hAnsi="Museo Sans 300"/>
          <w:sz w:val="20"/>
          <w:szCs w:val="20"/>
        </w:rPr>
        <w:t>s</w:t>
      </w:r>
      <w:r w:rsidR="00E00ECC">
        <w:rPr>
          <w:rFonts w:ascii="Museo Sans 300" w:hAnsi="Museo Sans 300"/>
          <w:sz w:val="20"/>
          <w:szCs w:val="20"/>
        </w:rPr>
        <w:t xml:space="preserve"> argumento</w:t>
      </w:r>
      <w:r w:rsidR="008A08BE">
        <w:rPr>
          <w:rFonts w:ascii="Museo Sans 300" w:hAnsi="Museo Sans 300"/>
          <w:sz w:val="20"/>
          <w:szCs w:val="20"/>
        </w:rPr>
        <w:t>s</w:t>
      </w:r>
      <w:r w:rsidR="00E00ECC">
        <w:rPr>
          <w:rFonts w:ascii="Museo Sans 300" w:hAnsi="Museo Sans 300"/>
          <w:sz w:val="20"/>
          <w:szCs w:val="20"/>
        </w:rPr>
        <w:t xml:space="preserve"> </w:t>
      </w:r>
      <w:r w:rsidR="008A08BE">
        <w:rPr>
          <w:rFonts w:ascii="Museo Sans 300" w:hAnsi="Museo Sans 300"/>
          <w:sz w:val="20"/>
          <w:szCs w:val="20"/>
        </w:rPr>
        <w:t>son</w:t>
      </w:r>
      <w:r w:rsidR="00D01A40">
        <w:rPr>
          <w:rFonts w:ascii="Museo Sans 300" w:hAnsi="Museo Sans 300"/>
          <w:sz w:val="20"/>
          <w:szCs w:val="20"/>
        </w:rPr>
        <w:t xml:space="preserve"> improcedente</w:t>
      </w:r>
      <w:r w:rsidR="005A2954">
        <w:rPr>
          <w:rFonts w:ascii="Museo Sans 300" w:hAnsi="Museo Sans 300"/>
          <w:sz w:val="20"/>
          <w:szCs w:val="20"/>
        </w:rPr>
        <w:t>s</w:t>
      </w:r>
      <w:r w:rsidR="000756B9" w:rsidRPr="00B43803">
        <w:rPr>
          <w:rFonts w:ascii="Museo Sans 300" w:hAnsi="Museo Sans 300"/>
          <w:sz w:val="20"/>
          <w:szCs w:val="20"/>
        </w:rPr>
        <w:t>.</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F30330A" w14:textId="7818FFA8"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1"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9D0099">
        <w:rPr>
          <w:rFonts w:ascii="Museo Sans 300" w:hAnsi="Museo Sans 300"/>
          <w:sz w:val="20"/>
          <w:szCs w:val="20"/>
        </w:rPr>
        <w:t>IT-0372-CAU-22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w:t>
      </w:r>
      <w:r w:rsidR="0062717E">
        <w:rPr>
          <w:rStyle w:val="normaltextrun"/>
          <w:rFonts w:ascii="Museo Sans 300" w:hAnsi="Museo Sans 300"/>
          <w:color w:val="000000"/>
          <w:sz w:val="20"/>
          <w:szCs w:val="20"/>
          <w:shd w:val="clear" w:color="auto" w:fill="FFFFFF"/>
        </w:rPr>
        <w:t>en el borde del medidor correspondiente a la</w:t>
      </w:r>
      <w:r w:rsidR="000D669A">
        <w:rPr>
          <w:rStyle w:val="normaltextrun"/>
          <w:rFonts w:ascii="Museo Sans 300" w:hAnsi="Museo Sans 300"/>
          <w:color w:val="000000"/>
          <w:sz w:val="20"/>
          <w:szCs w:val="20"/>
          <w:shd w:val="clear" w:color="auto" w:fill="FFFFFF"/>
        </w:rPr>
        <w:t xml:space="preserve"> acometida del suministro</w:t>
      </w:r>
      <w:r w:rsidR="00A7421C">
        <w:rPr>
          <w:rStyle w:val="normaltextrun"/>
          <w:rFonts w:ascii="Museo Sans 300" w:hAnsi="Museo Sans 300"/>
          <w:color w:val="000000"/>
          <w:sz w:val="20"/>
          <w:szCs w:val="20"/>
          <w:shd w:val="clear" w:color="auto" w:fill="FFFFFF"/>
        </w:rPr>
        <w:t xml:space="preserve">, 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1"/>
    <w:p w14:paraId="5C452580" w14:textId="36C35212"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47F160" w14:textId="08307F4D" w:rsidR="003E4D35" w:rsidRPr="00E61623" w:rsidRDefault="003E4D35" w:rsidP="00E61623">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w:t>
      </w:r>
      <w:r w:rsidR="000D669A">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válido el método de carga no medida utilizado por la distribuidora, </w:t>
      </w:r>
      <w:r w:rsidR="00D33A1C">
        <w:rPr>
          <w:rStyle w:val="normaltextrun"/>
          <w:rFonts w:ascii="Museo Sans 300" w:hAnsi="Museo Sans 300"/>
          <w:color w:val="000000"/>
          <w:sz w:val="20"/>
          <w:szCs w:val="20"/>
          <w:shd w:val="clear" w:color="auto" w:fill="FFFFFF"/>
        </w:rPr>
        <w:t xml:space="preserve">sin </w:t>
      </w:r>
      <w:r w:rsidR="00D33F4D">
        <w:rPr>
          <w:rStyle w:val="normaltextrun"/>
          <w:rFonts w:ascii="Museo Sans 300" w:hAnsi="Museo Sans 300"/>
          <w:color w:val="000000"/>
          <w:sz w:val="20"/>
          <w:szCs w:val="20"/>
          <w:shd w:val="clear" w:color="auto" w:fill="FFFFFF"/>
        </w:rPr>
        <w:t>embargo,</w:t>
      </w:r>
      <w:r w:rsidR="00D33A1C">
        <w:rPr>
          <w:rStyle w:val="normaltextrun"/>
          <w:rFonts w:ascii="Museo Sans 300" w:hAnsi="Museo Sans 300"/>
          <w:color w:val="000000"/>
          <w:sz w:val="20"/>
          <w:szCs w:val="20"/>
          <w:shd w:val="clear" w:color="auto" w:fill="FFFFFF"/>
        </w:rPr>
        <w:t xml:space="preserve"> </w:t>
      </w:r>
      <w:r w:rsidR="00E61623">
        <w:rPr>
          <w:rStyle w:val="normaltextrun"/>
          <w:rFonts w:ascii="Museo Sans 300" w:hAnsi="Museo Sans 300"/>
          <w:color w:val="000000"/>
          <w:sz w:val="20"/>
          <w:szCs w:val="20"/>
          <w:shd w:val="clear" w:color="auto" w:fill="FFFFFF"/>
        </w:rPr>
        <w:t>modific</w:t>
      </w:r>
      <w:r w:rsidR="00D33F4D">
        <w:rPr>
          <w:rStyle w:val="normaltextrun"/>
          <w:rFonts w:ascii="Museo Sans 300" w:hAnsi="Museo Sans 300"/>
          <w:color w:val="000000"/>
          <w:sz w:val="20"/>
          <w:szCs w:val="20"/>
          <w:shd w:val="clear" w:color="auto" w:fill="FFFFFF"/>
        </w:rPr>
        <w:t>ó</w:t>
      </w:r>
      <w:r w:rsidR="00E61623">
        <w:rPr>
          <w:rStyle w:val="normaltextrun"/>
          <w:rFonts w:ascii="Museo Sans 300" w:hAnsi="Museo Sans 300"/>
          <w:color w:val="000000"/>
          <w:sz w:val="20"/>
          <w:szCs w:val="20"/>
          <w:shd w:val="clear" w:color="auto" w:fill="FFFFFF"/>
        </w:rPr>
        <w:t xml:space="preserve"> el periodo de utilización de la corriente medida, </w:t>
      </w:r>
      <w:r w:rsidR="000D669A">
        <w:rPr>
          <w:rStyle w:val="normaltextrun"/>
          <w:rFonts w:ascii="Museo Sans 300" w:hAnsi="Museo Sans 300"/>
          <w:color w:val="000000"/>
          <w:sz w:val="20"/>
          <w:szCs w:val="20"/>
          <w:shd w:val="clear" w:color="auto" w:fill="FFFFFF"/>
        </w:rPr>
        <w:t xml:space="preserve">debido a </w:t>
      </w:r>
      <w:r w:rsidR="00E61623">
        <w:rPr>
          <w:rStyle w:val="normaltextrun"/>
          <w:rFonts w:ascii="Museo Sans 300" w:hAnsi="Museo Sans 300"/>
          <w:color w:val="000000"/>
          <w:sz w:val="20"/>
          <w:szCs w:val="20"/>
          <w:shd w:val="clear" w:color="auto" w:fill="FFFFFF"/>
        </w:rPr>
        <w:t>que no</w:t>
      </w:r>
      <w:r w:rsidR="002B18E9" w:rsidRPr="00E61623">
        <w:rPr>
          <w:rStyle w:val="normaltextrun"/>
          <w:rFonts w:ascii="Museo Sans 300" w:hAnsi="Museo Sans 300"/>
          <w:color w:val="000000"/>
          <w:sz w:val="20"/>
          <w:szCs w:val="20"/>
          <w:shd w:val="clear" w:color="auto" w:fill="FFFFFF"/>
        </w:rPr>
        <w:t xml:space="preserve"> justificó </w:t>
      </w:r>
      <w:r w:rsidR="00E61623">
        <w:rPr>
          <w:rStyle w:val="normaltextrun"/>
          <w:rFonts w:ascii="Museo Sans 300" w:hAnsi="Museo Sans 300"/>
          <w:color w:val="000000"/>
          <w:sz w:val="20"/>
          <w:szCs w:val="20"/>
          <w:shd w:val="clear" w:color="auto" w:fill="FFFFFF"/>
        </w:rPr>
        <w:t xml:space="preserve">técnicamente </w:t>
      </w:r>
      <w:r w:rsidR="002B18E9" w:rsidRPr="00E61623">
        <w:rPr>
          <w:rStyle w:val="normaltextrun"/>
          <w:rFonts w:ascii="Museo Sans 300" w:hAnsi="Museo Sans 300"/>
          <w:color w:val="000000"/>
          <w:sz w:val="20"/>
          <w:szCs w:val="20"/>
          <w:shd w:val="clear" w:color="auto" w:fill="FFFFFF"/>
        </w:rPr>
        <w:t xml:space="preserve">que la corriente medida por valor de </w:t>
      </w:r>
      <w:r w:rsidR="00E61623" w:rsidRPr="00E61623">
        <w:rPr>
          <w:rStyle w:val="normaltextrun"/>
          <w:rFonts w:ascii="Museo Sans 300" w:hAnsi="Museo Sans 300"/>
          <w:color w:val="000000"/>
          <w:sz w:val="20"/>
          <w:szCs w:val="20"/>
          <w:shd w:val="clear" w:color="auto" w:fill="FFFFFF"/>
        </w:rPr>
        <w:t>4.56</w:t>
      </w:r>
      <w:r w:rsidR="002B18E9" w:rsidRPr="00E61623">
        <w:rPr>
          <w:rStyle w:val="normaltextrun"/>
          <w:rFonts w:ascii="Museo Sans 300" w:hAnsi="Museo Sans 300"/>
          <w:color w:val="000000"/>
          <w:sz w:val="20"/>
          <w:szCs w:val="20"/>
          <w:shd w:val="clear" w:color="auto" w:fill="FFFFFF"/>
        </w:rPr>
        <w:t xml:space="preserve"> amperios, era consumida durante 12 horas diarias.</w:t>
      </w:r>
    </w:p>
    <w:p w14:paraId="2B03ED9B" w14:textId="77777777" w:rsidR="003E4D35" w:rsidRDefault="003E4D35" w:rsidP="003E4D35">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50BF2534" w14:textId="46922BD5" w:rsidR="003E4D35" w:rsidRPr="00A30F51" w:rsidRDefault="003E4D35" w:rsidP="003E4D35">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xml:space="preserve">Por ello, el CAU realizó un nuevo cálculo basado </w:t>
      </w:r>
      <w:r w:rsidR="00E61623">
        <w:rPr>
          <w:rFonts w:ascii="Museo Sans 300" w:eastAsia="Times New Roman" w:hAnsi="Museo Sans 300" w:cs="Times New Roman"/>
          <w:sz w:val="20"/>
          <w:szCs w:val="20"/>
        </w:rPr>
        <w:t xml:space="preserve">en </w:t>
      </w:r>
      <w:r w:rsidRPr="00A30F51">
        <w:rPr>
          <w:rFonts w:ascii="Museo Sans 300" w:eastAsia="Times New Roman" w:hAnsi="Museo Sans 300" w:cs="Times New Roman"/>
          <w:sz w:val="20"/>
          <w:szCs w:val="20"/>
        </w:rPr>
        <w:t>los criterios siguientes:</w:t>
      </w:r>
      <w:r>
        <w:rPr>
          <w:rFonts w:ascii="Museo Sans 300" w:eastAsia="Times New Roman" w:hAnsi="Museo Sans 300" w:cs="Times New Roman"/>
          <w:sz w:val="20"/>
          <w:szCs w:val="20"/>
        </w:rPr>
        <w:t xml:space="preserve"> </w:t>
      </w:r>
    </w:p>
    <w:p w14:paraId="50032A2F" w14:textId="77777777" w:rsidR="003E4D35" w:rsidRPr="00A30F51" w:rsidRDefault="003E4D35" w:rsidP="003E4D35">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2476354D" w14:textId="7FCCB424" w:rsidR="003E4D35" w:rsidRPr="00A30F51" w:rsidRDefault="00E61623" w:rsidP="003E4D3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La corriente medida por valor de 4.56</w:t>
      </w:r>
      <w:r w:rsidR="00187EB9">
        <w:rPr>
          <w:rFonts w:ascii="Museo Sans 300" w:eastAsia="Times New Roman" w:hAnsi="Museo Sans 300" w:cs="Times New Roman"/>
          <w:sz w:val="20"/>
          <w:szCs w:val="20"/>
          <w:lang w:val="es-ES"/>
        </w:rPr>
        <w:t xml:space="preserve"> y </w:t>
      </w:r>
      <w:r>
        <w:rPr>
          <w:rFonts w:ascii="Museo Sans 300" w:eastAsia="Times New Roman" w:hAnsi="Museo Sans 300" w:cs="Times New Roman"/>
          <w:sz w:val="20"/>
          <w:szCs w:val="20"/>
          <w:lang w:val="es-ES"/>
        </w:rPr>
        <w:t xml:space="preserve">10 horas diarias de uso, con un </w:t>
      </w:r>
      <w:r w:rsidR="003E4D35" w:rsidRPr="00A30F51">
        <w:rPr>
          <w:rFonts w:ascii="Museo Sans 300" w:eastAsia="Times New Roman" w:hAnsi="Museo Sans 300" w:cs="Times New Roman"/>
          <w:sz w:val="20"/>
          <w:szCs w:val="20"/>
          <w:lang w:val="es-ES"/>
        </w:rPr>
        <w:t xml:space="preserve">valor de </w:t>
      </w:r>
      <w:r>
        <w:rPr>
          <w:rFonts w:ascii="Museo Sans 300" w:eastAsia="Times New Roman" w:hAnsi="Museo Sans 300" w:cs="Times New Roman"/>
          <w:sz w:val="20"/>
          <w:szCs w:val="20"/>
          <w:lang w:val="es-ES"/>
        </w:rPr>
        <w:t>164</w:t>
      </w:r>
      <w:r w:rsidR="003E4D35" w:rsidRPr="00A30F51">
        <w:rPr>
          <w:rFonts w:ascii="Museo Sans 300" w:eastAsia="Times New Roman" w:hAnsi="Museo Sans 300" w:cs="Times New Roman"/>
          <w:sz w:val="20"/>
          <w:szCs w:val="20"/>
          <w:lang w:val="es-ES"/>
        </w:rPr>
        <w:t xml:space="preserve"> kWh</w:t>
      </w:r>
      <w:r>
        <w:rPr>
          <w:rFonts w:ascii="Museo Sans 300" w:eastAsia="Times New Roman" w:hAnsi="Museo Sans 300" w:cs="Times New Roman"/>
          <w:sz w:val="20"/>
          <w:szCs w:val="20"/>
          <w:lang w:val="es-ES"/>
        </w:rPr>
        <w:t xml:space="preserve"> mensual</w:t>
      </w:r>
      <w:r w:rsidR="003E4D35" w:rsidRPr="00A30F51">
        <w:rPr>
          <w:rFonts w:ascii="Museo Sans 300" w:eastAsia="Times New Roman" w:hAnsi="Museo Sans 300" w:cs="Times New Roman"/>
          <w:sz w:val="20"/>
          <w:szCs w:val="20"/>
          <w:lang w:val="es-ES"/>
        </w:rPr>
        <w:t>;</w:t>
      </w:r>
      <w:r w:rsidR="003E4D35">
        <w:rPr>
          <w:rFonts w:ascii="Museo Sans 300" w:eastAsia="Times New Roman" w:hAnsi="Museo Sans 300" w:cs="Times New Roman"/>
          <w:sz w:val="20"/>
          <w:szCs w:val="20"/>
        </w:rPr>
        <w:t xml:space="preserve"> y,</w:t>
      </w:r>
    </w:p>
    <w:p w14:paraId="65E797D9" w14:textId="193BC7F4" w:rsidR="003E4D35" w:rsidRDefault="003E4D35" w:rsidP="003E4D3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E61623">
        <w:rPr>
          <w:rFonts w:ascii="Museo Sans 300" w:eastAsia="Times New Roman" w:hAnsi="Museo Sans 300" w:cs="Times New Roman"/>
          <w:sz w:val="20"/>
          <w:szCs w:val="20"/>
          <w:lang w:val="es-ES"/>
        </w:rPr>
        <w:t>30</w:t>
      </w:r>
      <w:r w:rsidRPr="00A30F51">
        <w:rPr>
          <w:rFonts w:ascii="Museo Sans 300" w:eastAsia="Times New Roman" w:hAnsi="Museo Sans 300" w:cs="Times New Roman"/>
          <w:sz w:val="20"/>
          <w:szCs w:val="20"/>
          <w:lang w:val="es-ES"/>
        </w:rPr>
        <w:t xml:space="preserve"> de </w:t>
      </w:r>
      <w:r w:rsidR="00A87630">
        <w:rPr>
          <w:rFonts w:ascii="Museo Sans 300" w:eastAsia="Times New Roman" w:hAnsi="Museo Sans 300" w:cs="Times New Roman"/>
          <w:sz w:val="20"/>
          <w:szCs w:val="20"/>
          <w:lang w:val="es-ES"/>
        </w:rPr>
        <w:t>junio</w:t>
      </w:r>
      <w:r w:rsidRPr="00A30F51">
        <w:rPr>
          <w:rFonts w:ascii="Museo Sans 300" w:eastAsia="Times New Roman" w:hAnsi="Museo Sans 300" w:cs="Times New Roman"/>
          <w:sz w:val="20"/>
          <w:szCs w:val="20"/>
          <w:lang w:val="es-ES"/>
        </w:rPr>
        <w:t xml:space="preserve"> al </w:t>
      </w:r>
      <w:r w:rsidR="00A87630">
        <w:rPr>
          <w:rFonts w:ascii="Museo Sans 300" w:eastAsia="Times New Roman" w:hAnsi="Museo Sans 300" w:cs="Times New Roman"/>
          <w:sz w:val="20"/>
          <w:szCs w:val="20"/>
          <w:lang w:val="es-ES"/>
        </w:rPr>
        <w:t>2</w:t>
      </w:r>
      <w:r w:rsidR="00E61623">
        <w:rPr>
          <w:rFonts w:ascii="Museo Sans 300" w:eastAsia="Times New Roman" w:hAnsi="Museo Sans 300" w:cs="Times New Roman"/>
          <w:sz w:val="20"/>
          <w:szCs w:val="20"/>
          <w:lang w:val="es-ES"/>
        </w:rPr>
        <w:t>7</w:t>
      </w:r>
      <w:r w:rsidRPr="00A30F51">
        <w:rPr>
          <w:rFonts w:ascii="Museo Sans 300" w:eastAsia="Times New Roman" w:hAnsi="Museo Sans 300" w:cs="Times New Roman"/>
          <w:sz w:val="20"/>
          <w:szCs w:val="20"/>
          <w:lang w:val="es-ES"/>
        </w:rPr>
        <w:t xml:space="preserve"> de </w:t>
      </w:r>
      <w:r w:rsidR="00A87630">
        <w:rPr>
          <w:rFonts w:ascii="Museo Sans 300" w:eastAsia="Times New Roman" w:hAnsi="Museo Sans 300" w:cs="Times New Roman"/>
          <w:sz w:val="20"/>
          <w:szCs w:val="20"/>
          <w:lang w:val="es-ES"/>
        </w:rPr>
        <w:t>diciembre</w:t>
      </w:r>
      <w:r w:rsidRPr="00A30F51">
        <w:rPr>
          <w:rFonts w:ascii="Museo Sans 300" w:eastAsia="Times New Roman" w:hAnsi="Museo Sans 300" w:cs="Times New Roman"/>
          <w:sz w:val="20"/>
          <w:szCs w:val="20"/>
          <w:lang w:val="es-ES"/>
        </w:rPr>
        <w:t xml:space="preserve"> del año </w:t>
      </w:r>
      <w:r w:rsidR="00A87630">
        <w:rPr>
          <w:rFonts w:ascii="Museo Sans 300" w:eastAsia="Times New Roman" w:hAnsi="Museo Sans 300" w:cs="Times New Roman"/>
          <w:sz w:val="20"/>
          <w:szCs w:val="20"/>
          <w:lang w:val="es-ES"/>
        </w:rPr>
        <w:t>2021</w:t>
      </w:r>
      <w:r>
        <w:rPr>
          <w:rFonts w:ascii="Museo Sans 300" w:eastAsia="Times New Roman" w:hAnsi="Museo Sans 300" w:cs="Times New Roman"/>
          <w:sz w:val="20"/>
          <w:szCs w:val="20"/>
          <w:lang w:val="es-ES"/>
        </w:rPr>
        <w:t>.</w:t>
      </w:r>
      <w:r w:rsidR="0020490E">
        <w:rPr>
          <w:rFonts w:ascii="Museo Sans 300" w:eastAsia="Times New Roman" w:hAnsi="Museo Sans 300" w:cs="Times New Roman"/>
          <w:sz w:val="20"/>
          <w:szCs w:val="20"/>
        </w:rPr>
        <w:t xml:space="preserve"> </w:t>
      </w:r>
    </w:p>
    <w:p w14:paraId="66C2C0FC" w14:textId="77777777" w:rsidR="003E4D35" w:rsidRDefault="003E4D35"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6B0AA41" w14:textId="687736DA"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62717E">
        <w:rPr>
          <w:rFonts w:ascii="Museo Sans 300" w:hAnsi="Museo Sans 300"/>
          <w:sz w:val="20"/>
          <w:szCs w:val="20"/>
        </w:rPr>
        <w:t>DOSCIENTOS TREINTA Y SIETE 20</w:t>
      </w:r>
      <w:r w:rsidRPr="00AC7FFE">
        <w:rPr>
          <w:rFonts w:ascii="Museo Sans 300" w:hAnsi="Museo Sans 300"/>
          <w:sz w:val="20"/>
          <w:szCs w:val="20"/>
        </w:rPr>
        <w:t xml:space="preserve">/100 DÓLARES DE LOS ESTADOS UNIDOS DE AMÉRICA (USD </w:t>
      </w:r>
      <w:r w:rsidR="0062717E">
        <w:rPr>
          <w:rFonts w:ascii="Museo Sans 300" w:hAnsi="Museo Sans 300"/>
          <w:sz w:val="20"/>
          <w:szCs w:val="20"/>
        </w:rPr>
        <w:t>237.20</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60744995" w14:textId="7F542769" w:rsidR="00EA73DE" w:rsidRPr="0049643D" w:rsidRDefault="00EA73DE" w:rsidP="0049643D">
      <w:pPr>
        <w:pStyle w:val="Prrafodelista"/>
        <w:numPr>
          <w:ilvl w:val="1"/>
          <w:numId w:val="40"/>
        </w:numPr>
        <w:tabs>
          <w:tab w:val="left" w:pos="426"/>
          <w:tab w:val="left" w:pos="851"/>
        </w:tabs>
        <w:ind w:hanging="294"/>
        <w:jc w:val="both"/>
        <w:rPr>
          <w:rFonts w:ascii="Museo Sans 500" w:eastAsia="Arial" w:hAnsi="Museo Sans 500"/>
          <w:b/>
          <w:bCs/>
          <w:sz w:val="20"/>
          <w:szCs w:val="20"/>
        </w:rPr>
      </w:pPr>
      <w:r w:rsidRPr="0049643D">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410D7BE6"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3E4D35">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w:t>
      </w:r>
      <w:r w:rsidR="00E037A3">
        <w:rPr>
          <w:rFonts w:ascii="Museo Sans 300" w:eastAsia="Arial" w:hAnsi="Museo Sans 300" w:cs="Times New Roman"/>
          <w:sz w:val="20"/>
          <w:szCs w:val="20"/>
        </w:rPr>
        <w:t>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E8D7DDA"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3E4D3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E037A3">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C8858B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E4D3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E037A3">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505A6D3"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E4D3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E037A3">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5ACF81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72E5E">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62AD277"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3E4D35">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E037A3">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77777777"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7A8B4256"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9D0099">
        <w:rPr>
          <w:rFonts w:ascii="Museo Sans 300" w:hAnsi="Museo Sans 300"/>
          <w:sz w:val="20"/>
          <w:szCs w:val="20"/>
        </w:rPr>
        <w:t>IT-0372-CAU-22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172E5E">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9905A7">
        <w:rPr>
          <w:rFonts w:ascii="Cambria Math" w:eastAsia="Times New Roman" w:hAnsi="Cambria Math" w:cs="Cambria Math"/>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14A0BED3"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62717E">
        <w:rPr>
          <w:rFonts w:ascii="Museo Sans 300" w:eastAsia="Times New Roman" w:hAnsi="Museo Sans 300" w:cs="Times New Roman"/>
          <w:sz w:val="20"/>
          <w:szCs w:val="20"/>
          <w:lang w:eastAsia="es-ES"/>
        </w:rPr>
        <w:t>DOSCIENTOS TREINTA Y SIETE 20</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62717E">
        <w:rPr>
          <w:rFonts w:ascii="Museo Sans 300" w:hAnsi="Museo Sans 300"/>
          <w:sz w:val="20"/>
          <w:szCs w:val="20"/>
        </w:rPr>
        <w:t>237.20</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2F752CE" w14:textId="77777777" w:rsidR="00D2039B" w:rsidRDefault="00D2039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BF25736" w14:textId="6BD32F81" w:rsidR="00D2039B" w:rsidRDefault="0021531D" w:rsidP="0021531D">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21531D">
        <w:rPr>
          <w:rFonts w:ascii="Museo Sans 500" w:eastAsia="Arial" w:hAnsi="Museo Sans 500" w:cs="Times New Roman"/>
          <w:b/>
          <w:sz w:val="20"/>
          <w:szCs w:val="20"/>
        </w:rPr>
        <w:t>CÓMPUTO DE PLAZOS DE LOS ADMINISTRADOS</w:t>
      </w:r>
      <w:r w:rsidR="00D2039B" w:rsidRPr="0021531D">
        <w:rPr>
          <w:rFonts w:ascii="Museo Sans 500" w:eastAsia="Arial" w:hAnsi="Museo Sans 500" w:cs="Times New Roman"/>
          <w:b/>
          <w:sz w:val="20"/>
          <w:szCs w:val="20"/>
        </w:rPr>
        <w:t> </w:t>
      </w:r>
    </w:p>
    <w:p w14:paraId="65093044" w14:textId="77777777" w:rsidR="0021531D" w:rsidRPr="0021531D" w:rsidRDefault="0021531D" w:rsidP="0021531D">
      <w:pPr>
        <w:suppressAutoHyphens w:val="0"/>
        <w:autoSpaceDN/>
        <w:spacing w:after="0" w:line="240" w:lineRule="auto"/>
        <w:ind w:left="786"/>
        <w:contextualSpacing/>
        <w:textAlignment w:val="auto"/>
        <w:rPr>
          <w:rFonts w:ascii="Museo Sans 500" w:eastAsia="Arial" w:hAnsi="Museo Sans 500" w:cs="Times New Roman"/>
          <w:b/>
          <w:sz w:val="20"/>
          <w:szCs w:val="20"/>
        </w:rPr>
      </w:pPr>
    </w:p>
    <w:p w14:paraId="72CBC310" w14:textId="0251C716" w:rsidR="006366A3" w:rsidRPr="006366A3" w:rsidRDefault="00D2039B" w:rsidP="006366A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2039B">
        <w:rPr>
          <w:rFonts w:ascii="Museo Sans 300" w:eastAsia="Arial" w:hAnsi="Museo Sans 300" w:cs="Times New Roman"/>
          <w:sz w:val="20"/>
          <w:szCs w:val="20"/>
          <w:lang w:val="es-ES"/>
        </w:rPr>
        <w:t xml:space="preserve">La </w:t>
      </w:r>
      <w:r w:rsidR="006366A3" w:rsidRPr="006366A3">
        <w:rPr>
          <w:rFonts w:ascii="Museo Sans 300" w:eastAsia="Arial" w:hAnsi="Museo Sans 300" w:cs="Times New Roman"/>
          <w:sz w:val="20"/>
          <w:szCs w:val="20"/>
        </w:rPr>
        <w:t>Ley de Procedimientos Administrativos, en su artículo 81, establece que los actos, tanto de la Administración como de los particulares, deberán llevarse a cabo en días y horas hábiles. </w:t>
      </w:r>
    </w:p>
    <w:p w14:paraId="0E073B4B" w14:textId="77777777" w:rsidR="006366A3" w:rsidRPr="006366A3" w:rsidRDefault="006366A3" w:rsidP="006366A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6366A3">
        <w:rPr>
          <w:rFonts w:ascii="Museo Sans 300" w:eastAsia="Arial" w:hAnsi="Museo Sans 300" w:cs="Times New Roman"/>
          <w:sz w:val="20"/>
          <w:szCs w:val="20"/>
        </w:rPr>
        <w:t> </w:t>
      </w:r>
    </w:p>
    <w:p w14:paraId="467A7719" w14:textId="784B0AC1" w:rsidR="006366A3" w:rsidRPr="006366A3" w:rsidRDefault="006366A3" w:rsidP="006366A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6366A3">
        <w:rPr>
          <w:rFonts w:ascii="Museo Sans 300" w:eastAsia="Arial" w:hAnsi="Museo Sans 300" w:cs="Times New Roman"/>
          <w:sz w:val="20"/>
          <w:szCs w:val="20"/>
        </w:rPr>
        <w:t xml:space="preserve">De conformidad con lo establecido en el Reglamento Interno de Trabajo de la SIGET y el acuerdo </w:t>
      </w:r>
      <w:proofErr w:type="spellStart"/>
      <w:r w:rsidRPr="006366A3">
        <w:rPr>
          <w:rFonts w:ascii="Museo Sans 300" w:eastAsia="Arial" w:hAnsi="Museo Sans 300" w:cs="Times New Roman"/>
          <w:sz w:val="20"/>
          <w:szCs w:val="20"/>
        </w:rPr>
        <w:t>N.°</w:t>
      </w:r>
      <w:proofErr w:type="spellEnd"/>
      <w:r w:rsidRPr="006366A3">
        <w:rPr>
          <w:rFonts w:ascii="Museo Sans 300" w:eastAsia="Arial" w:hAnsi="Museo Sans 300" w:cs="Times New Roman"/>
          <w:sz w:val="20"/>
          <w:szCs w:val="20"/>
        </w:rPr>
        <w:t xml:space="preserve"> 47-2022/GTH-ADM, se informa que para efectos del cómputo de plazos de los administrados no se contarán como días hábiles los comprendidos entre el </w:t>
      </w:r>
      <w:r w:rsidR="00A8488C">
        <w:rPr>
          <w:rFonts w:ascii="Museo Sans 300" w:eastAsia="Arial" w:hAnsi="Museo Sans 300" w:cs="Times New Roman"/>
          <w:sz w:val="20"/>
          <w:szCs w:val="20"/>
        </w:rPr>
        <w:t>veintiséis</w:t>
      </w:r>
      <w:r w:rsidRPr="006366A3">
        <w:rPr>
          <w:rFonts w:ascii="Museo Sans 300" w:eastAsia="Arial" w:hAnsi="Museo Sans 300" w:cs="Times New Roman"/>
          <w:sz w:val="20"/>
          <w:szCs w:val="20"/>
        </w:rPr>
        <w:t xml:space="preserve"> al </w:t>
      </w:r>
      <w:r w:rsidR="00A8488C">
        <w:rPr>
          <w:rFonts w:ascii="Museo Sans 300" w:eastAsia="Arial" w:hAnsi="Museo Sans 300" w:cs="Times New Roman"/>
          <w:sz w:val="20"/>
          <w:szCs w:val="20"/>
        </w:rPr>
        <w:t>treinta</w:t>
      </w:r>
      <w:r w:rsidRPr="006366A3">
        <w:rPr>
          <w:rFonts w:ascii="Museo Sans 300" w:eastAsia="Arial" w:hAnsi="Museo Sans 300" w:cs="Times New Roman"/>
          <w:sz w:val="20"/>
          <w:szCs w:val="20"/>
        </w:rPr>
        <w:t xml:space="preserve"> de diciembre de este año. </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44190E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9D0099">
        <w:rPr>
          <w:rFonts w:ascii="Museo Sans 300" w:eastAsia="Arial" w:hAnsi="Museo Sans 300" w:cs="Times New Roman"/>
          <w:sz w:val="20"/>
          <w:szCs w:val="20"/>
        </w:rPr>
        <w:t>IT-0372-CAU-22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A3F0C4C" w14:textId="0F9BB7EC" w:rsidR="00A7421C" w:rsidRPr="00A7421C" w:rsidRDefault="00B306DC" w:rsidP="00A7421C">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172E5E">
        <w:rPr>
          <w:rFonts w:ascii="Museo Sans 300" w:hAnsi="Museo Sans 300"/>
          <w:sz w:val="20"/>
          <w:szCs w:val="20"/>
        </w:rPr>
        <w:t>+++</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1FC79987" w14:textId="77777777" w:rsidR="00A7421C" w:rsidRDefault="00A7421C" w:rsidP="00A7421C">
      <w:pPr>
        <w:pStyle w:val="Prrafodelista"/>
        <w:rPr>
          <w:rFonts w:ascii="Museo Sans 300" w:eastAsia="Arial" w:hAnsi="Museo Sans 300"/>
          <w:sz w:val="20"/>
          <w:szCs w:val="20"/>
          <w:lang w:eastAsia="es-SV"/>
        </w:rPr>
      </w:pPr>
    </w:p>
    <w:p w14:paraId="75A5A84A" w14:textId="302E8C0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62717E">
        <w:rPr>
          <w:rFonts w:ascii="Museo Sans 300" w:eastAsia="Arial" w:hAnsi="Museo Sans 300"/>
          <w:sz w:val="20"/>
          <w:szCs w:val="20"/>
          <w:lang w:eastAsia="es-SV"/>
        </w:rPr>
        <w:t>DOSCIENTOS TREINTA Y SIETE 20</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62717E">
        <w:rPr>
          <w:rFonts w:ascii="Museo Sans 300" w:hAnsi="Museo Sans 300"/>
          <w:sz w:val="20"/>
          <w:szCs w:val="20"/>
        </w:rPr>
        <w:t>237.20</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4610FA4"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9D0099">
        <w:rPr>
          <w:rFonts w:ascii="Museo Sans 300" w:eastAsia="Times New Roman" w:hAnsi="Museo Sans 300" w:cs="Segoe UI"/>
          <w:sz w:val="20"/>
          <w:szCs w:val="20"/>
          <w:lang w:eastAsia="es-SV"/>
        </w:rPr>
        <w:t>IT-0372-CAU-22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67925CF3" w14:textId="2FD8778E" w:rsidR="00FB0273" w:rsidRDefault="00FB0273"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FB0273">
        <w:rPr>
          <w:rFonts w:ascii="Museo Sans 300" w:eastAsia="Arial" w:hAnsi="Museo Sans 300"/>
          <w:sz w:val="20"/>
          <w:szCs w:val="20"/>
          <w:lang w:val="es-ES" w:eastAsia="es-SV"/>
        </w:rPr>
        <w:t xml:space="preserve">Hacer </w:t>
      </w:r>
      <w:r w:rsidR="008D4714" w:rsidRPr="008D4714">
        <w:rPr>
          <w:rFonts w:ascii="Museo Sans 300" w:eastAsia="Arial" w:hAnsi="Museo Sans 300"/>
          <w:sz w:val="20"/>
          <w:szCs w:val="20"/>
          <w:lang w:eastAsia="es-SV"/>
        </w:rPr>
        <w:t xml:space="preserve">saber a las partes que para efectos del cómputo de plazos de los administrados </w:t>
      </w:r>
      <w:r w:rsidR="008E3284" w:rsidRPr="006366A3">
        <w:rPr>
          <w:rFonts w:ascii="Museo Sans 300" w:eastAsia="Arial" w:hAnsi="Museo Sans 300"/>
          <w:sz w:val="20"/>
          <w:szCs w:val="20"/>
          <w:lang w:eastAsia="es-SV"/>
        </w:rPr>
        <w:t xml:space="preserve">no se contarán como días hábiles los comprendidos entre el </w:t>
      </w:r>
      <w:r w:rsidR="00A8488C">
        <w:rPr>
          <w:rFonts w:ascii="Museo Sans 300" w:eastAsia="Arial" w:hAnsi="Museo Sans 300" w:cs="Times New Roman"/>
          <w:sz w:val="20"/>
          <w:szCs w:val="20"/>
        </w:rPr>
        <w:t>veintiséis</w:t>
      </w:r>
      <w:r w:rsidR="00A8488C" w:rsidRPr="006366A3">
        <w:rPr>
          <w:rFonts w:ascii="Museo Sans 300" w:eastAsia="Arial" w:hAnsi="Museo Sans 300" w:cs="Times New Roman"/>
          <w:sz w:val="20"/>
          <w:szCs w:val="20"/>
        </w:rPr>
        <w:t xml:space="preserve"> al </w:t>
      </w:r>
      <w:r w:rsidR="00A8488C">
        <w:rPr>
          <w:rFonts w:ascii="Museo Sans 300" w:eastAsia="Arial" w:hAnsi="Museo Sans 300" w:cs="Times New Roman"/>
          <w:sz w:val="20"/>
          <w:szCs w:val="20"/>
        </w:rPr>
        <w:t>treinta</w:t>
      </w:r>
      <w:r w:rsidR="00A8488C" w:rsidRPr="006366A3">
        <w:rPr>
          <w:rFonts w:ascii="Museo Sans 300" w:eastAsia="Arial" w:hAnsi="Museo Sans 300" w:cs="Times New Roman"/>
          <w:sz w:val="20"/>
          <w:szCs w:val="20"/>
        </w:rPr>
        <w:t xml:space="preserve"> </w:t>
      </w:r>
      <w:r w:rsidR="008E3284" w:rsidRPr="006366A3">
        <w:rPr>
          <w:rFonts w:ascii="Museo Sans 300" w:eastAsia="Arial" w:hAnsi="Museo Sans 300"/>
          <w:sz w:val="20"/>
          <w:szCs w:val="20"/>
          <w:lang w:eastAsia="es-SV"/>
        </w:rPr>
        <w:t>de diciembre de este año</w:t>
      </w:r>
      <w:r w:rsidR="008E3284">
        <w:rPr>
          <w:rFonts w:ascii="Museo Sans 300" w:eastAsia="Arial" w:hAnsi="Museo Sans 300"/>
          <w:sz w:val="20"/>
          <w:szCs w:val="20"/>
          <w:lang w:eastAsia="es-SV"/>
        </w:rPr>
        <w:t>.</w:t>
      </w:r>
      <w:r w:rsidRPr="00FB0273">
        <w:rPr>
          <w:rFonts w:ascii="Museo Sans 300" w:eastAsia="Arial" w:hAnsi="Museo Sans 300"/>
          <w:sz w:val="20"/>
          <w:szCs w:val="20"/>
          <w:lang w:eastAsia="es-SV"/>
        </w:rPr>
        <w:t> </w:t>
      </w:r>
    </w:p>
    <w:p w14:paraId="001D4AC4" w14:textId="77777777" w:rsidR="001D2993" w:rsidRDefault="001D2993" w:rsidP="00FB0273">
      <w:pPr>
        <w:suppressAutoHyphens w:val="0"/>
        <w:autoSpaceDN/>
        <w:spacing w:after="0" w:line="240" w:lineRule="auto"/>
        <w:ind w:left="360"/>
        <w:jc w:val="both"/>
        <w:textAlignment w:val="auto"/>
        <w:rPr>
          <w:rFonts w:ascii="Museo Sans 300" w:eastAsia="Arial" w:hAnsi="Museo Sans 300"/>
          <w:sz w:val="20"/>
          <w:szCs w:val="20"/>
          <w:lang w:eastAsia="es-SV"/>
        </w:rPr>
      </w:pPr>
    </w:p>
    <w:p w14:paraId="47A9B1D4" w14:textId="77777777" w:rsidR="009765A3" w:rsidRDefault="009765A3" w:rsidP="00FB0273">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B5CB29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F1C5C">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172E5E">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3334D">
      <w:headerReference w:type="even" r:id="rId12"/>
      <w:headerReference w:type="default" r:id="rId13"/>
      <w:footerReference w:type="even" r:id="rId14"/>
      <w:footerReference w:type="default" r:id="rId15"/>
      <w:headerReference w:type="first" r:id="rId16"/>
      <w:footerReference w:type="first" r:id="rId17"/>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0FCD" w14:textId="77777777" w:rsidR="007F4D11" w:rsidRDefault="007F4D11">
      <w:pPr>
        <w:spacing w:after="0" w:line="240" w:lineRule="auto"/>
      </w:pPr>
      <w:r>
        <w:separator/>
      </w:r>
    </w:p>
  </w:endnote>
  <w:endnote w:type="continuationSeparator" w:id="0">
    <w:p w14:paraId="3D6BCB30" w14:textId="77777777" w:rsidR="007F4D11" w:rsidRDefault="007F4D11">
      <w:pPr>
        <w:spacing w:after="0" w:line="240" w:lineRule="auto"/>
      </w:pPr>
      <w:r>
        <w:continuationSeparator/>
      </w:r>
    </w:p>
  </w:endnote>
  <w:endnote w:type="continuationNotice" w:id="1">
    <w:p w14:paraId="2EFB9209" w14:textId="77777777" w:rsidR="007F4D11" w:rsidRDefault="007F4D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A5332" w14:textId="77777777" w:rsidR="007F4D11" w:rsidRDefault="007F4D11">
      <w:pPr>
        <w:spacing w:after="0" w:line="240" w:lineRule="auto"/>
      </w:pPr>
      <w:r>
        <w:rPr>
          <w:color w:val="000000"/>
        </w:rPr>
        <w:separator/>
      </w:r>
    </w:p>
  </w:footnote>
  <w:footnote w:type="continuationSeparator" w:id="0">
    <w:p w14:paraId="5C04B587" w14:textId="77777777" w:rsidR="007F4D11" w:rsidRDefault="007F4D11">
      <w:pPr>
        <w:spacing w:after="0" w:line="240" w:lineRule="auto"/>
      </w:pPr>
      <w:r>
        <w:continuationSeparator/>
      </w:r>
    </w:p>
  </w:footnote>
  <w:footnote w:type="continuationNotice" w:id="1">
    <w:p w14:paraId="284C596C" w14:textId="77777777" w:rsidR="007F4D11" w:rsidRDefault="007F4D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564F"/>
    <w:multiLevelType w:val="multilevel"/>
    <w:tmpl w:val="D7A0A920"/>
    <w:lvl w:ilvl="0">
      <w:start w:val="5"/>
      <w:numFmt w:val="decimal"/>
      <w:lvlText w:val="%1."/>
      <w:lvlJc w:val="left"/>
      <w:pPr>
        <w:ind w:left="390" w:hanging="390"/>
      </w:pPr>
      <w:rPr>
        <w:rFonts w:hint="default"/>
      </w:rPr>
    </w:lvl>
    <w:lvl w:ilvl="1">
      <w:start w:val="1"/>
      <w:numFmt w:val="decimal"/>
      <w:lvlText w:val="%1.%2."/>
      <w:lvlJc w:val="left"/>
      <w:pPr>
        <w:ind w:left="1002" w:hanging="390"/>
      </w:pPr>
      <w:rPr>
        <w:rFonts w:hint="default"/>
      </w:rPr>
    </w:lvl>
    <w:lvl w:ilvl="2">
      <w:start w:val="3"/>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50068E"/>
    <w:multiLevelType w:val="multilevel"/>
    <w:tmpl w:val="492A27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21F4A5E"/>
    <w:multiLevelType w:val="multilevel"/>
    <w:tmpl w:val="57FCB57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9D51339"/>
    <w:multiLevelType w:val="multilevel"/>
    <w:tmpl w:val="2604E01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1141AE2"/>
    <w:multiLevelType w:val="hybridMultilevel"/>
    <w:tmpl w:val="9C2CA90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E72CDD"/>
    <w:multiLevelType w:val="hybridMultilevel"/>
    <w:tmpl w:val="40BAB11C"/>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 w15:restartNumberingAfterBreak="0">
    <w:nsid w:val="39787F9C"/>
    <w:multiLevelType w:val="multilevel"/>
    <w:tmpl w:val="EFC615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4117D1B"/>
    <w:multiLevelType w:val="multilevel"/>
    <w:tmpl w:val="B0C8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C2F700D"/>
    <w:multiLevelType w:val="multilevel"/>
    <w:tmpl w:val="FE664CB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4E717E48"/>
    <w:multiLevelType w:val="multilevel"/>
    <w:tmpl w:val="DE0E439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587E33"/>
    <w:multiLevelType w:val="hybridMultilevel"/>
    <w:tmpl w:val="6CB25F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1860F79"/>
    <w:multiLevelType w:val="hybridMultilevel"/>
    <w:tmpl w:val="2F98602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7"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15:restartNumberingAfterBreak="0">
    <w:nsid w:val="6B6B3B84"/>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D8E3F49"/>
    <w:multiLevelType w:val="multilevel"/>
    <w:tmpl w:val="34A0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D949E4"/>
    <w:multiLevelType w:val="multilevel"/>
    <w:tmpl w:val="06703A5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71AC1787"/>
    <w:multiLevelType w:val="multilevel"/>
    <w:tmpl w:val="86F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6"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34"/>
  </w:num>
  <w:num w:numId="2" w16cid:durableId="459879968">
    <w:abstractNumId w:val="17"/>
  </w:num>
  <w:num w:numId="3" w16cid:durableId="23750049">
    <w:abstractNumId w:val="24"/>
  </w:num>
  <w:num w:numId="4" w16cid:durableId="2012873170">
    <w:abstractNumId w:val="15"/>
  </w:num>
  <w:num w:numId="5" w16cid:durableId="1833788101">
    <w:abstractNumId w:val="1"/>
  </w:num>
  <w:num w:numId="6" w16cid:durableId="849175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9"/>
  </w:num>
  <w:num w:numId="8" w16cid:durableId="1983803704">
    <w:abstractNumId w:val="35"/>
  </w:num>
  <w:num w:numId="9" w16cid:durableId="663125927">
    <w:abstractNumId w:val="30"/>
  </w:num>
  <w:num w:numId="10" w16cid:durableId="2029942764">
    <w:abstractNumId w:val="20"/>
  </w:num>
  <w:num w:numId="11" w16cid:durableId="878593074">
    <w:abstractNumId w:val="8"/>
  </w:num>
  <w:num w:numId="12" w16cid:durableId="1514608230">
    <w:abstractNumId w:val="5"/>
  </w:num>
  <w:num w:numId="13" w16cid:durableId="1155410108">
    <w:abstractNumId w:val="28"/>
  </w:num>
  <w:num w:numId="14" w16cid:durableId="2018342891">
    <w:abstractNumId w:val="21"/>
  </w:num>
  <w:num w:numId="15" w16cid:durableId="262307169">
    <w:abstractNumId w:val="18"/>
  </w:num>
  <w:num w:numId="16" w16cid:durableId="2068259172">
    <w:abstractNumId w:val="37"/>
  </w:num>
  <w:num w:numId="17" w16cid:durableId="13981654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36"/>
  </w:num>
  <w:num w:numId="20" w16cid:durableId="130490031">
    <w:abstractNumId w:val="3"/>
  </w:num>
  <w:num w:numId="21" w16cid:durableId="1583561930">
    <w:abstractNumId w:val="10"/>
  </w:num>
  <w:num w:numId="22" w16cid:durableId="1502357413">
    <w:abstractNumId w:val="27"/>
  </w:num>
  <w:num w:numId="23" w16cid:durableId="553583620">
    <w:abstractNumId w:val="11"/>
  </w:num>
  <w:num w:numId="24" w16cid:durableId="705299242">
    <w:abstractNumId w:val="33"/>
  </w:num>
  <w:num w:numId="25" w16cid:durableId="95517246">
    <w:abstractNumId w:val="16"/>
  </w:num>
  <w:num w:numId="26" w16cid:durableId="1992102575">
    <w:abstractNumId w:val="31"/>
  </w:num>
  <w:num w:numId="27" w16cid:durableId="1825664831">
    <w:abstractNumId w:val="14"/>
  </w:num>
  <w:num w:numId="28" w16cid:durableId="445657845">
    <w:abstractNumId w:val="9"/>
  </w:num>
  <w:num w:numId="29" w16cid:durableId="72437973">
    <w:abstractNumId w:val="12"/>
  </w:num>
  <w:num w:numId="30" w16cid:durableId="1758987948">
    <w:abstractNumId w:val="4"/>
  </w:num>
  <w:num w:numId="31" w16cid:durableId="528417276">
    <w:abstractNumId w:val="22"/>
  </w:num>
  <w:num w:numId="32" w16cid:durableId="1125583242">
    <w:abstractNumId w:val="23"/>
  </w:num>
  <w:num w:numId="33" w16cid:durableId="2138520465">
    <w:abstractNumId w:val="13"/>
  </w:num>
  <w:num w:numId="34" w16cid:durableId="662129154">
    <w:abstractNumId w:val="25"/>
  </w:num>
  <w:num w:numId="35" w16cid:durableId="2061974769">
    <w:abstractNumId w:val="29"/>
  </w:num>
  <w:num w:numId="36" w16cid:durableId="1046687272">
    <w:abstractNumId w:val="26"/>
  </w:num>
  <w:num w:numId="37" w16cid:durableId="895553925">
    <w:abstractNumId w:val="32"/>
  </w:num>
  <w:num w:numId="38" w16cid:durableId="1290354575">
    <w:abstractNumId w:val="7"/>
  </w:num>
  <w:num w:numId="39" w16cid:durableId="1728257197">
    <w:abstractNumId w:val="0"/>
  </w:num>
  <w:num w:numId="40" w16cid:durableId="132488988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3AE0"/>
    <w:rsid w:val="00045587"/>
    <w:rsid w:val="00046D76"/>
    <w:rsid w:val="00047EC2"/>
    <w:rsid w:val="0005306D"/>
    <w:rsid w:val="000541EC"/>
    <w:rsid w:val="00054A77"/>
    <w:rsid w:val="00055CA1"/>
    <w:rsid w:val="00055F7E"/>
    <w:rsid w:val="00060E86"/>
    <w:rsid w:val="00062017"/>
    <w:rsid w:val="0006381A"/>
    <w:rsid w:val="00063D92"/>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B79"/>
    <w:rsid w:val="00084CFD"/>
    <w:rsid w:val="00085EF8"/>
    <w:rsid w:val="000861C0"/>
    <w:rsid w:val="00086821"/>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669A"/>
    <w:rsid w:val="000D674F"/>
    <w:rsid w:val="000D7FEA"/>
    <w:rsid w:val="000E00ED"/>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225E"/>
    <w:rsid w:val="00103097"/>
    <w:rsid w:val="00103D0F"/>
    <w:rsid w:val="00104620"/>
    <w:rsid w:val="001065A6"/>
    <w:rsid w:val="001069B4"/>
    <w:rsid w:val="0011021F"/>
    <w:rsid w:val="0011199E"/>
    <w:rsid w:val="001147D9"/>
    <w:rsid w:val="00123B92"/>
    <w:rsid w:val="00125183"/>
    <w:rsid w:val="00125935"/>
    <w:rsid w:val="00126E10"/>
    <w:rsid w:val="00127DDF"/>
    <w:rsid w:val="00130790"/>
    <w:rsid w:val="001307C5"/>
    <w:rsid w:val="00131AB3"/>
    <w:rsid w:val="00131E88"/>
    <w:rsid w:val="00133403"/>
    <w:rsid w:val="00134118"/>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B91"/>
    <w:rsid w:val="00155E0C"/>
    <w:rsid w:val="00156B2E"/>
    <w:rsid w:val="00160688"/>
    <w:rsid w:val="00160B9D"/>
    <w:rsid w:val="00162E9F"/>
    <w:rsid w:val="001636BD"/>
    <w:rsid w:val="00163A6C"/>
    <w:rsid w:val="00164316"/>
    <w:rsid w:val="00166347"/>
    <w:rsid w:val="00170129"/>
    <w:rsid w:val="001702A9"/>
    <w:rsid w:val="00170629"/>
    <w:rsid w:val="00172DE4"/>
    <w:rsid w:val="00172E5E"/>
    <w:rsid w:val="00175ECC"/>
    <w:rsid w:val="0017658F"/>
    <w:rsid w:val="001817B7"/>
    <w:rsid w:val="00182267"/>
    <w:rsid w:val="001829F8"/>
    <w:rsid w:val="00182FB7"/>
    <w:rsid w:val="00183CF1"/>
    <w:rsid w:val="001858AE"/>
    <w:rsid w:val="00186AB4"/>
    <w:rsid w:val="001870DC"/>
    <w:rsid w:val="001870F6"/>
    <w:rsid w:val="00187EB9"/>
    <w:rsid w:val="0019123B"/>
    <w:rsid w:val="0019194C"/>
    <w:rsid w:val="0019194E"/>
    <w:rsid w:val="001925CC"/>
    <w:rsid w:val="00196C15"/>
    <w:rsid w:val="00196DAC"/>
    <w:rsid w:val="00197FF0"/>
    <w:rsid w:val="001A20C7"/>
    <w:rsid w:val="001A29E6"/>
    <w:rsid w:val="001B098B"/>
    <w:rsid w:val="001B20DD"/>
    <w:rsid w:val="001B2309"/>
    <w:rsid w:val="001B3D33"/>
    <w:rsid w:val="001C0C9C"/>
    <w:rsid w:val="001C5DBB"/>
    <w:rsid w:val="001C69C6"/>
    <w:rsid w:val="001C769B"/>
    <w:rsid w:val="001D180D"/>
    <w:rsid w:val="001D2720"/>
    <w:rsid w:val="001D2993"/>
    <w:rsid w:val="001D3320"/>
    <w:rsid w:val="001D4E71"/>
    <w:rsid w:val="001D55E0"/>
    <w:rsid w:val="001D591F"/>
    <w:rsid w:val="001D7273"/>
    <w:rsid w:val="001D7F99"/>
    <w:rsid w:val="001E0394"/>
    <w:rsid w:val="001E0D98"/>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1F66"/>
    <w:rsid w:val="00202DE0"/>
    <w:rsid w:val="00202F0F"/>
    <w:rsid w:val="00203C6A"/>
    <w:rsid w:val="0020490E"/>
    <w:rsid w:val="00206208"/>
    <w:rsid w:val="002069C6"/>
    <w:rsid w:val="00207AE1"/>
    <w:rsid w:val="002119B7"/>
    <w:rsid w:val="00212074"/>
    <w:rsid w:val="00212906"/>
    <w:rsid w:val="00213D79"/>
    <w:rsid w:val="0021531D"/>
    <w:rsid w:val="0021571F"/>
    <w:rsid w:val="00215AFC"/>
    <w:rsid w:val="00217592"/>
    <w:rsid w:val="00220F2D"/>
    <w:rsid w:val="002245F5"/>
    <w:rsid w:val="00226D96"/>
    <w:rsid w:val="00227C15"/>
    <w:rsid w:val="00230528"/>
    <w:rsid w:val="00231864"/>
    <w:rsid w:val="0023334D"/>
    <w:rsid w:val="002343D5"/>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2711"/>
    <w:rsid w:val="002A36E6"/>
    <w:rsid w:val="002A3867"/>
    <w:rsid w:val="002A42E5"/>
    <w:rsid w:val="002A6A42"/>
    <w:rsid w:val="002A783C"/>
    <w:rsid w:val="002B0E14"/>
    <w:rsid w:val="002B1221"/>
    <w:rsid w:val="002B18E9"/>
    <w:rsid w:val="002B22A2"/>
    <w:rsid w:val="002B658D"/>
    <w:rsid w:val="002B7AA2"/>
    <w:rsid w:val="002C037B"/>
    <w:rsid w:val="002C0E66"/>
    <w:rsid w:val="002C1FE3"/>
    <w:rsid w:val="002C240A"/>
    <w:rsid w:val="002C4FCA"/>
    <w:rsid w:val="002C5DCD"/>
    <w:rsid w:val="002C6FC7"/>
    <w:rsid w:val="002C7349"/>
    <w:rsid w:val="002D1AEE"/>
    <w:rsid w:val="002D4361"/>
    <w:rsid w:val="002D47ED"/>
    <w:rsid w:val="002D7707"/>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487"/>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4676D"/>
    <w:rsid w:val="003525E4"/>
    <w:rsid w:val="00352A75"/>
    <w:rsid w:val="00355010"/>
    <w:rsid w:val="00360CB0"/>
    <w:rsid w:val="0036470A"/>
    <w:rsid w:val="00364BD1"/>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4F2A"/>
    <w:rsid w:val="003C558E"/>
    <w:rsid w:val="003C61E9"/>
    <w:rsid w:val="003C6D0E"/>
    <w:rsid w:val="003C7052"/>
    <w:rsid w:val="003D0F35"/>
    <w:rsid w:val="003D1627"/>
    <w:rsid w:val="003D349F"/>
    <w:rsid w:val="003D69C0"/>
    <w:rsid w:val="003D6D95"/>
    <w:rsid w:val="003E0640"/>
    <w:rsid w:val="003E1B66"/>
    <w:rsid w:val="003E44B4"/>
    <w:rsid w:val="003E473D"/>
    <w:rsid w:val="003E4D35"/>
    <w:rsid w:val="003E6B59"/>
    <w:rsid w:val="003E7384"/>
    <w:rsid w:val="003E7464"/>
    <w:rsid w:val="003F12F0"/>
    <w:rsid w:val="003F2B41"/>
    <w:rsid w:val="003F2BD6"/>
    <w:rsid w:val="003F3124"/>
    <w:rsid w:val="003F42F9"/>
    <w:rsid w:val="003F4E1E"/>
    <w:rsid w:val="003F7195"/>
    <w:rsid w:val="00400E8C"/>
    <w:rsid w:val="00404DAA"/>
    <w:rsid w:val="00410FD5"/>
    <w:rsid w:val="00411020"/>
    <w:rsid w:val="00411C80"/>
    <w:rsid w:val="0041617B"/>
    <w:rsid w:val="00416384"/>
    <w:rsid w:val="004174C5"/>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8568A"/>
    <w:rsid w:val="004914BC"/>
    <w:rsid w:val="0049342D"/>
    <w:rsid w:val="00493EFC"/>
    <w:rsid w:val="004953C1"/>
    <w:rsid w:val="004957DC"/>
    <w:rsid w:val="004961AA"/>
    <w:rsid w:val="0049643D"/>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B7E81"/>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59F9"/>
    <w:rsid w:val="00526971"/>
    <w:rsid w:val="005276AA"/>
    <w:rsid w:val="00531CF3"/>
    <w:rsid w:val="0053226C"/>
    <w:rsid w:val="00534546"/>
    <w:rsid w:val="00534B0B"/>
    <w:rsid w:val="00534C4E"/>
    <w:rsid w:val="005353AB"/>
    <w:rsid w:val="00535AAE"/>
    <w:rsid w:val="0053740B"/>
    <w:rsid w:val="00540C6E"/>
    <w:rsid w:val="005419CB"/>
    <w:rsid w:val="00541A96"/>
    <w:rsid w:val="00542EB4"/>
    <w:rsid w:val="00544115"/>
    <w:rsid w:val="00544675"/>
    <w:rsid w:val="00545079"/>
    <w:rsid w:val="00550C64"/>
    <w:rsid w:val="00551F4C"/>
    <w:rsid w:val="00555284"/>
    <w:rsid w:val="00556E70"/>
    <w:rsid w:val="0055709E"/>
    <w:rsid w:val="0056088D"/>
    <w:rsid w:val="0056237B"/>
    <w:rsid w:val="00562498"/>
    <w:rsid w:val="005631A7"/>
    <w:rsid w:val="00563274"/>
    <w:rsid w:val="00564D0E"/>
    <w:rsid w:val="00564E4E"/>
    <w:rsid w:val="00566381"/>
    <w:rsid w:val="00566D7D"/>
    <w:rsid w:val="00567F65"/>
    <w:rsid w:val="00570EBB"/>
    <w:rsid w:val="005720B9"/>
    <w:rsid w:val="00574D27"/>
    <w:rsid w:val="005750B6"/>
    <w:rsid w:val="005839A8"/>
    <w:rsid w:val="00583C70"/>
    <w:rsid w:val="0059014D"/>
    <w:rsid w:val="005909EB"/>
    <w:rsid w:val="00591C5B"/>
    <w:rsid w:val="00593CD7"/>
    <w:rsid w:val="005A165E"/>
    <w:rsid w:val="005A256F"/>
    <w:rsid w:val="005A2954"/>
    <w:rsid w:val="005A7263"/>
    <w:rsid w:val="005B0AFE"/>
    <w:rsid w:val="005B37A8"/>
    <w:rsid w:val="005B507F"/>
    <w:rsid w:val="005B600B"/>
    <w:rsid w:val="005C17E0"/>
    <w:rsid w:val="005C4602"/>
    <w:rsid w:val="005C5DA7"/>
    <w:rsid w:val="005C6C99"/>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1B4"/>
    <w:rsid w:val="005F0A17"/>
    <w:rsid w:val="005F1A00"/>
    <w:rsid w:val="005F1D34"/>
    <w:rsid w:val="005F2216"/>
    <w:rsid w:val="005F74E1"/>
    <w:rsid w:val="00601077"/>
    <w:rsid w:val="00602489"/>
    <w:rsid w:val="00604815"/>
    <w:rsid w:val="0060737E"/>
    <w:rsid w:val="006122C6"/>
    <w:rsid w:val="00613FD5"/>
    <w:rsid w:val="0062128B"/>
    <w:rsid w:val="00621543"/>
    <w:rsid w:val="00622CB1"/>
    <w:rsid w:val="006243BA"/>
    <w:rsid w:val="006255AC"/>
    <w:rsid w:val="00625B7D"/>
    <w:rsid w:val="006260B3"/>
    <w:rsid w:val="0062717E"/>
    <w:rsid w:val="0062786E"/>
    <w:rsid w:val="00631508"/>
    <w:rsid w:val="0063253D"/>
    <w:rsid w:val="0063290F"/>
    <w:rsid w:val="006366A3"/>
    <w:rsid w:val="00644567"/>
    <w:rsid w:val="0064481B"/>
    <w:rsid w:val="00646372"/>
    <w:rsid w:val="00647B5C"/>
    <w:rsid w:val="00650086"/>
    <w:rsid w:val="00650101"/>
    <w:rsid w:val="0065027F"/>
    <w:rsid w:val="00650CC2"/>
    <w:rsid w:val="0065233C"/>
    <w:rsid w:val="00652803"/>
    <w:rsid w:val="006557E7"/>
    <w:rsid w:val="00656D2A"/>
    <w:rsid w:val="00657291"/>
    <w:rsid w:val="00657E79"/>
    <w:rsid w:val="00660907"/>
    <w:rsid w:val="00663865"/>
    <w:rsid w:val="00663AAC"/>
    <w:rsid w:val="00663FAF"/>
    <w:rsid w:val="00664A7B"/>
    <w:rsid w:val="006662C8"/>
    <w:rsid w:val="00666B6E"/>
    <w:rsid w:val="00666CA2"/>
    <w:rsid w:val="00667342"/>
    <w:rsid w:val="00667D35"/>
    <w:rsid w:val="00670A50"/>
    <w:rsid w:val="0067339B"/>
    <w:rsid w:val="006749BE"/>
    <w:rsid w:val="00674A31"/>
    <w:rsid w:val="00683A80"/>
    <w:rsid w:val="00686836"/>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A6ABD"/>
    <w:rsid w:val="006A6CA1"/>
    <w:rsid w:val="006A7932"/>
    <w:rsid w:val="006B252B"/>
    <w:rsid w:val="006B28CE"/>
    <w:rsid w:val="006B65FA"/>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2149"/>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65E6"/>
    <w:rsid w:val="00717ECF"/>
    <w:rsid w:val="00720018"/>
    <w:rsid w:val="00720652"/>
    <w:rsid w:val="00720AFD"/>
    <w:rsid w:val="00720E36"/>
    <w:rsid w:val="0072167B"/>
    <w:rsid w:val="00721CB9"/>
    <w:rsid w:val="00722711"/>
    <w:rsid w:val="007228EA"/>
    <w:rsid w:val="00722EC9"/>
    <w:rsid w:val="00723C37"/>
    <w:rsid w:val="007240CF"/>
    <w:rsid w:val="007273B4"/>
    <w:rsid w:val="00727E30"/>
    <w:rsid w:val="0073117C"/>
    <w:rsid w:val="00733B3B"/>
    <w:rsid w:val="00734243"/>
    <w:rsid w:val="0073510A"/>
    <w:rsid w:val="007351AF"/>
    <w:rsid w:val="007404A5"/>
    <w:rsid w:val="007448A0"/>
    <w:rsid w:val="00744CCF"/>
    <w:rsid w:val="00747510"/>
    <w:rsid w:val="00747DA5"/>
    <w:rsid w:val="00747E28"/>
    <w:rsid w:val="0075057F"/>
    <w:rsid w:val="00750BF3"/>
    <w:rsid w:val="00751341"/>
    <w:rsid w:val="00763341"/>
    <w:rsid w:val="007643C9"/>
    <w:rsid w:val="00770697"/>
    <w:rsid w:val="007719EE"/>
    <w:rsid w:val="007727EB"/>
    <w:rsid w:val="00773619"/>
    <w:rsid w:val="00773BE0"/>
    <w:rsid w:val="007750A1"/>
    <w:rsid w:val="0077567E"/>
    <w:rsid w:val="00775F6E"/>
    <w:rsid w:val="00776309"/>
    <w:rsid w:val="007771E9"/>
    <w:rsid w:val="00780190"/>
    <w:rsid w:val="007807E4"/>
    <w:rsid w:val="00780B63"/>
    <w:rsid w:val="00780B71"/>
    <w:rsid w:val="00781E4D"/>
    <w:rsid w:val="00784F1F"/>
    <w:rsid w:val="007851D7"/>
    <w:rsid w:val="00787A7A"/>
    <w:rsid w:val="00787C55"/>
    <w:rsid w:val="007934EA"/>
    <w:rsid w:val="00796340"/>
    <w:rsid w:val="00797FBA"/>
    <w:rsid w:val="007A1092"/>
    <w:rsid w:val="007A118A"/>
    <w:rsid w:val="007A27E3"/>
    <w:rsid w:val="007A3C6E"/>
    <w:rsid w:val="007A5AE0"/>
    <w:rsid w:val="007A5B70"/>
    <w:rsid w:val="007A6048"/>
    <w:rsid w:val="007A73A4"/>
    <w:rsid w:val="007B0739"/>
    <w:rsid w:val="007B1456"/>
    <w:rsid w:val="007B1B07"/>
    <w:rsid w:val="007B2821"/>
    <w:rsid w:val="007B2D94"/>
    <w:rsid w:val="007B2FF7"/>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2060"/>
    <w:rsid w:val="007D335F"/>
    <w:rsid w:val="007D36F7"/>
    <w:rsid w:val="007D532B"/>
    <w:rsid w:val="007D55FF"/>
    <w:rsid w:val="007D5729"/>
    <w:rsid w:val="007D5F79"/>
    <w:rsid w:val="007D65C6"/>
    <w:rsid w:val="007D65C8"/>
    <w:rsid w:val="007D6978"/>
    <w:rsid w:val="007E18F3"/>
    <w:rsid w:val="007E1B84"/>
    <w:rsid w:val="007E1DA6"/>
    <w:rsid w:val="007E1E23"/>
    <w:rsid w:val="007E2AFD"/>
    <w:rsid w:val="007E5122"/>
    <w:rsid w:val="007E54D6"/>
    <w:rsid w:val="007E7879"/>
    <w:rsid w:val="007F0738"/>
    <w:rsid w:val="007F389B"/>
    <w:rsid w:val="007F39E8"/>
    <w:rsid w:val="007F4D11"/>
    <w:rsid w:val="007F5A72"/>
    <w:rsid w:val="007F709E"/>
    <w:rsid w:val="007F7306"/>
    <w:rsid w:val="007F7744"/>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697C"/>
    <w:rsid w:val="008479DB"/>
    <w:rsid w:val="00855635"/>
    <w:rsid w:val="0085753A"/>
    <w:rsid w:val="00857E9E"/>
    <w:rsid w:val="00857F2C"/>
    <w:rsid w:val="008635C8"/>
    <w:rsid w:val="008649E4"/>
    <w:rsid w:val="00864ECC"/>
    <w:rsid w:val="00864EDF"/>
    <w:rsid w:val="00866E33"/>
    <w:rsid w:val="00870938"/>
    <w:rsid w:val="00871CB9"/>
    <w:rsid w:val="00872187"/>
    <w:rsid w:val="00872263"/>
    <w:rsid w:val="008722C6"/>
    <w:rsid w:val="00873A9B"/>
    <w:rsid w:val="00880478"/>
    <w:rsid w:val="008809F7"/>
    <w:rsid w:val="00880B5D"/>
    <w:rsid w:val="008815D9"/>
    <w:rsid w:val="008833CD"/>
    <w:rsid w:val="008854AE"/>
    <w:rsid w:val="008862D5"/>
    <w:rsid w:val="0089025D"/>
    <w:rsid w:val="008908E4"/>
    <w:rsid w:val="008911F7"/>
    <w:rsid w:val="00891719"/>
    <w:rsid w:val="00891E9E"/>
    <w:rsid w:val="00892CE4"/>
    <w:rsid w:val="00892D29"/>
    <w:rsid w:val="00893B8A"/>
    <w:rsid w:val="00894A09"/>
    <w:rsid w:val="008978AF"/>
    <w:rsid w:val="008A08BE"/>
    <w:rsid w:val="008A2A51"/>
    <w:rsid w:val="008A4B86"/>
    <w:rsid w:val="008A77AF"/>
    <w:rsid w:val="008B18CF"/>
    <w:rsid w:val="008B1CD7"/>
    <w:rsid w:val="008B2992"/>
    <w:rsid w:val="008B3033"/>
    <w:rsid w:val="008B44D6"/>
    <w:rsid w:val="008B6254"/>
    <w:rsid w:val="008B715C"/>
    <w:rsid w:val="008B7A00"/>
    <w:rsid w:val="008C043E"/>
    <w:rsid w:val="008C08B7"/>
    <w:rsid w:val="008C1B13"/>
    <w:rsid w:val="008C2840"/>
    <w:rsid w:val="008C3848"/>
    <w:rsid w:val="008D0FA9"/>
    <w:rsid w:val="008D2CB3"/>
    <w:rsid w:val="008D413B"/>
    <w:rsid w:val="008D43EE"/>
    <w:rsid w:val="008D4714"/>
    <w:rsid w:val="008D66A2"/>
    <w:rsid w:val="008D7165"/>
    <w:rsid w:val="008E23B3"/>
    <w:rsid w:val="008E2F65"/>
    <w:rsid w:val="008E3284"/>
    <w:rsid w:val="008E404A"/>
    <w:rsid w:val="008E444E"/>
    <w:rsid w:val="008E50AB"/>
    <w:rsid w:val="008E7937"/>
    <w:rsid w:val="008F03BB"/>
    <w:rsid w:val="008F1752"/>
    <w:rsid w:val="008F197A"/>
    <w:rsid w:val="008F1C98"/>
    <w:rsid w:val="008F1E71"/>
    <w:rsid w:val="008F2245"/>
    <w:rsid w:val="008F3A68"/>
    <w:rsid w:val="008F49AC"/>
    <w:rsid w:val="008F49DB"/>
    <w:rsid w:val="008F5CE4"/>
    <w:rsid w:val="008F631C"/>
    <w:rsid w:val="008F7679"/>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B55"/>
    <w:rsid w:val="00931EB0"/>
    <w:rsid w:val="00933F82"/>
    <w:rsid w:val="00936398"/>
    <w:rsid w:val="009368EF"/>
    <w:rsid w:val="00936F38"/>
    <w:rsid w:val="009412D7"/>
    <w:rsid w:val="00942057"/>
    <w:rsid w:val="00942A15"/>
    <w:rsid w:val="00942DED"/>
    <w:rsid w:val="00943DD3"/>
    <w:rsid w:val="0094527E"/>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1AD"/>
    <w:rsid w:val="00963750"/>
    <w:rsid w:val="00963FBE"/>
    <w:rsid w:val="00964724"/>
    <w:rsid w:val="00964F41"/>
    <w:rsid w:val="009655F7"/>
    <w:rsid w:val="009659BF"/>
    <w:rsid w:val="00965BE9"/>
    <w:rsid w:val="00966783"/>
    <w:rsid w:val="0097186E"/>
    <w:rsid w:val="00972F9D"/>
    <w:rsid w:val="00975E5D"/>
    <w:rsid w:val="009765A3"/>
    <w:rsid w:val="009767C1"/>
    <w:rsid w:val="0097716E"/>
    <w:rsid w:val="00977DDE"/>
    <w:rsid w:val="009816BF"/>
    <w:rsid w:val="009844C3"/>
    <w:rsid w:val="00985F29"/>
    <w:rsid w:val="00985F86"/>
    <w:rsid w:val="009862DD"/>
    <w:rsid w:val="00986BD6"/>
    <w:rsid w:val="00987573"/>
    <w:rsid w:val="009905A7"/>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527E"/>
    <w:rsid w:val="009C6DB1"/>
    <w:rsid w:val="009C7239"/>
    <w:rsid w:val="009C7B33"/>
    <w:rsid w:val="009D0099"/>
    <w:rsid w:val="009D13E5"/>
    <w:rsid w:val="009D142E"/>
    <w:rsid w:val="009D2D6A"/>
    <w:rsid w:val="009D603E"/>
    <w:rsid w:val="009D7E56"/>
    <w:rsid w:val="009E02B5"/>
    <w:rsid w:val="009E0A38"/>
    <w:rsid w:val="009E2C09"/>
    <w:rsid w:val="009E5976"/>
    <w:rsid w:val="009E59A5"/>
    <w:rsid w:val="009E60F3"/>
    <w:rsid w:val="009E6640"/>
    <w:rsid w:val="009E69FE"/>
    <w:rsid w:val="009E6AAF"/>
    <w:rsid w:val="009E7E44"/>
    <w:rsid w:val="009E7F25"/>
    <w:rsid w:val="009F0255"/>
    <w:rsid w:val="009F105B"/>
    <w:rsid w:val="009F1566"/>
    <w:rsid w:val="009F1838"/>
    <w:rsid w:val="009F3567"/>
    <w:rsid w:val="009F4096"/>
    <w:rsid w:val="009F5B19"/>
    <w:rsid w:val="009F6537"/>
    <w:rsid w:val="009F70BB"/>
    <w:rsid w:val="00A002A3"/>
    <w:rsid w:val="00A00FA1"/>
    <w:rsid w:val="00A01C16"/>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BD9"/>
    <w:rsid w:val="00A30F51"/>
    <w:rsid w:val="00A31B1F"/>
    <w:rsid w:val="00A32C0C"/>
    <w:rsid w:val="00A33F90"/>
    <w:rsid w:val="00A341EC"/>
    <w:rsid w:val="00A3488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424F"/>
    <w:rsid w:val="00A55490"/>
    <w:rsid w:val="00A55A2E"/>
    <w:rsid w:val="00A55E4A"/>
    <w:rsid w:val="00A5621C"/>
    <w:rsid w:val="00A56626"/>
    <w:rsid w:val="00A56E7B"/>
    <w:rsid w:val="00A62BF8"/>
    <w:rsid w:val="00A640F5"/>
    <w:rsid w:val="00A64B6A"/>
    <w:rsid w:val="00A6538E"/>
    <w:rsid w:val="00A673F1"/>
    <w:rsid w:val="00A720DF"/>
    <w:rsid w:val="00A7297C"/>
    <w:rsid w:val="00A738FA"/>
    <w:rsid w:val="00A7421C"/>
    <w:rsid w:val="00A74EAD"/>
    <w:rsid w:val="00A75BB1"/>
    <w:rsid w:val="00A7715D"/>
    <w:rsid w:val="00A77E8C"/>
    <w:rsid w:val="00A816FC"/>
    <w:rsid w:val="00A83520"/>
    <w:rsid w:val="00A841A4"/>
    <w:rsid w:val="00A8423E"/>
    <w:rsid w:val="00A8488C"/>
    <w:rsid w:val="00A8589B"/>
    <w:rsid w:val="00A8721D"/>
    <w:rsid w:val="00A87630"/>
    <w:rsid w:val="00A87870"/>
    <w:rsid w:val="00A87D3E"/>
    <w:rsid w:val="00A90532"/>
    <w:rsid w:val="00A92EC2"/>
    <w:rsid w:val="00A93D70"/>
    <w:rsid w:val="00A948CA"/>
    <w:rsid w:val="00A9541A"/>
    <w:rsid w:val="00A95AEC"/>
    <w:rsid w:val="00A97B94"/>
    <w:rsid w:val="00AA1645"/>
    <w:rsid w:val="00AA20FB"/>
    <w:rsid w:val="00AA2832"/>
    <w:rsid w:val="00AA2903"/>
    <w:rsid w:val="00AA34E6"/>
    <w:rsid w:val="00AA6AC1"/>
    <w:rsid w:val="00AB3AB3"/>
    <w:rsid w:val="00AC6463"/>
    <w:rsid w:val="00AC7FFE"/>
    <w:rsid w:val="00AD0539"/>
    <w:rsid w:val="00AD09C9"/>
    <w:rsid w:val="00AD0DB3"/>
    <w:rsid w:val="00AD0E55"/>
    <w:rsid w:val="00AD0EB6"/>
    <w:rsid w:val="00AD1B10"/>
    <w:rsid w:val="00AD2742"/>
    <w:rsid w:val="00AD48A8"/>
    <w:rsid w:val="00AD607E"/>
    <w:rsid w:val="00AD6854"/>
    <w:rsid w:val="00AD71CB"/>
    <w:rsid w:val="00AE4900"/>
    <w:rsid w:val="00AE4DC2"/>
    <w:rsid w:val="00AE71EB"/>
    <w:rsid w:val="00AE77EA"/>
    <w:rsid w:val="00AF1748"/>
    <w:rsid w:val="00AF4550"/>
    <w:rsid w:val="00AF4A38"/>
    <w:rsid w:val="00AF540B"/>
    <w:rsid w:val="00AF5EB6"/>
    <w:rsid w:val="00AF7ED9"/>
    <w:rsid w:val="00B010B2"/>
    <w:rsid w:val="00B02D21"/>
    <w:rsid w:val="00B03458"/>
    <w:rsid w:val="00B034DD"/>
    <w:rsid w:val="00B07BA7"/>
    <w:rsid w:val="00B121F2"/>
    <w:rsid w:val="00B15AB6"/>
    <w:rsid w:val="00B16BF0"/>
    <w:rsid w:val="00B17D15"/>
    <w:rsid w:val="00B17E30"/>
    <w:rsid w:val="00B20E0B"/>
    <w:rsid w:val="00B21746"/>
    <w:rsid w:val="00B234D8"/>
    <w:rsid w:val="00B246AA"/>
    <w:rsid w:val="00B24907"/>
    <w:rsid w:val="00B25C57"/>
    <w:rsid w:val="00B27AEB"/>
    <w:rsid w:val="00B303EA"/>
    <w:rsid w:val="00B306DC"/>
    <w:rsid w:val="00B31050"/>
    <w:rsid w:val="00B31A88"/>
    <w:rsid w:val="00B3298A"/>
    <w:rsid w:val="00B338C4"/>
    <w:rsid w:val="00B33EB6"/>
    <w:rsid w:val="00B34FE2"/>
    <w:rsid w:val="00B351ED"/>
    <w:rsid w:val="00B35711"/>
    <w:rsid w:val="00B36ED1"/>
    <w:rsid w:val="00B4162D"/>
    <w:rsid w:val="00B43803"/>
    <w:rsid w:val="00B44D0A"/>
    <w:rsid w:val="00B4662A"/>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87CE4"/>
    <w:rsid w:val="00B91D6D"/>
    <w:rsid w:val="00B92216"/>
    <w:rsid w:val="00B9350A"/>
    <w:rsid w:val="00B951C8"/>
    <w:rsid w:val="00B97C56"/>
    <w:rsid w:val="00BA0050"/>
    <w:rsid w:val="00BA080B"/>
    <w:rsid w:val="00BA1489"/>
    <w:rsid w:val="00BA26DC"/>
    <w:rsid w:val="00BA2D8D"/>
    <w:rsid w:val="00BA3842"/>
    <w:rsid w:val="00BA4FC7"/>
    <w:rsid w:val="00BA504D"/>
    <w:rsid w:val="00BA57F7"/>
    <w:rsid w:val="00BA6A15"/>
    <w:rsid w:val="00BA73F5"/>
    <w:rsid w:val="00BA7C2B"/>
    <w:rsid w:val="00BB25C6"/>
    <w:rsid w:val="00BB7248"/>
    <w:rsid w:val="00BB7F55"/>
    <w:rsid w:val="00BC0340"/>
    <w:rsid w:val="00BC1686"/>
    <w:rsid w:val="00BC2413"/>
    <w:rsid w:val="00BC2A64"/>
    <w:rsid w:val="00BC3FA5"/>
    <w:rsid w:val="00BC4BED"/>
    <w:rsid w:val="00BC563B"/>
    <w:rsid w:val="00BD0D79"/>
    <w:rsid w:val="00BD1CF2"/>
    <w:rsid w:val="00BD38EB"/>
    <w:rsid w:val="00BD4587"/>
    <w:rsid w:val="00BD4FCF"/>
    <w:rsid w:val="00BE0A15"/>
    <w:rsid w:val="00BE130F"/>
    <w:rsid w:val="00BE3772"/>
    <w:rsid w:val="00BE51EE"/>
    <w:rsid w:val="00BE7719"/>
    <w:rsid w:val="00BE7FBB"/>
    <w:rsid w:val="00BF06A6"/>
    <w:rsid w:val="00BF0886"/>
    <w:rsid w:val="00BF6BA3"/>
    <w:rsid w:val="00C0034A"/>
    <w:rsid w:val="00C018E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97C"/>
    <w:rsid w:val="00C62955"/>
    <w:rsid w:val="00C62F3E"/>
    <w:rsid w:val="00C64258"/>
    <w:rsid w:val="00C662B3"/>
    <w:rsid w:val="00C6735F"/>
    <w:rsid w:val="00C73D40"/>
    <w:rsid w:val="00C73F22"/>
    <w:rsid w:val="00C7720C"/>
    <w:rsid w:val="00C821BC"/>
    <w:rsid w:val="00C837C0"/>
    <w:rsid w:val="00C838A0"/>
    <w:rsid w:val="00C85EEA"/>
    <w:rsid w:val="00C85F31"/>
    <w:rsid w:val="00C87006"/>
    <w:rsid w:val="00C87625"/>
    <w:rsid w:val="00C906D0"/>
    <w:rsid w:val="00C90B18"/>
    <w:rsid w:val="00C91E0D"/>
    <w:rsid w:val="00C9350E"/>
    <w:rsid w:val="00C93B56"/>
    <w:rsid w:val="00C9409E"/>
    <w:rsid w:val="00C97D7B"/>
    <w:rsid w:val="00CA3CAB"/>
    <w:rsid w:val="00CA4CC2"/>
    <w:rsid w:val="00CA57DC"/>
    <w:rsid w:val="00CA6547"/>
    <w:rsid w:val="00CB0378"/>
    <w:rsid w:val="00CB1034"/>
    <w:rsid w:val="00CB2010"/>
    <w:rsid w:val="00CB2309"/>
    <w:rsid w:val="00CB3D23"/>
    <w:rsid w:val="00CC0474"/>
    <w:rsid w:val="00CC07F8"/>
    <w:rsid w:val="00CC0F56"/>
    <w:rsid w:val="00CC1ED3"/>
    <w:rsid w:val="00CC2E0C"/>
    <w:rsid w:val="00CC3DFE"/>
    <w:rsid w:val="00CC404B"/>
    <w:rsid w:val="00CC42A5"/>
    <w:rsid w:val="00CC62A8"/>
    <w:rsid w:val="00CC6987"/>
    <w:rsid w:val="00CD01A2"/>
    <w:rsid w:val="00CD219E"/>
    <w:rsid w:val="00CD2B1A"/>
    <w:rsid w:val="00CD2D48"/>
    <w:rsid w:val="00CD33AB"/>
    <w:rsid w:val="00CD3E87"/>
    <w:rsid w:val="00CD3FAC"/>
    <w:rsid w:val="00CD4106"/>
    <w:rsid w:val="00CD5CC2"/>
    <w:rsid w:val="00CE22A2"/>
    <w:rsid w:val="00CE4F5D"/>
    <w:rsid w:val="00CE5835"/>
    <w:rsid w:val="00CE5B68"/>
    <w:rsid w:val="00CE5FAD"/>
    <w:rsid w:val="00CF0920"/>
    <w:rsid w:val="00CF1C5C"/>
    <w:rsid w:val="00CF3467"/>
    <w:rsid w:val="00CF3DD5"/>
    <w:rsid w:val="00CF3E71"/>
    <w:rsid w:val="00CF747E"/>
    <w:rsid w:val="00D004C3"/>
    <w:rsid w:val="00D005C3"/>
    <w:rsid w:val="00D01A40"/>
    <w:rsid w:val="00D01A81"/>
    <w:rsid w:val="00D055BE"/>
    <w:rsid w:val="00D07E4A"/>
    <w:rsid w:val="00D07EF3"/>
    <w:rsid w:val="00D10C22"/>
    <w:rsid w:val="00D1166C"/>
    <w:rsid w:val="00D11F52"/>
    <w:rsid w:val="00D168B4"/>
    <w:rsid w:val="00D16ED9"/>
    <w:rsid w:val="00D179E5"/>
    <w:rsid w:val="00D2039B"/>
    <w:rsid w:val="00D20BE7"/>
    <w:rsid w:val="00D222C9"/>
    <w:rsid w:val="00D24BF3"/>
    <w:rsid w:val="00D255E2"/>
    <w:rsid w:val="00D2750A"/>
    <w:rsid w:val="00D27E01"/>
    <w:rsid w:val="00D30248"/>
    <w:rsid w:val="00D30945"/>
    <w:rsid w:val="00D33A1C"/>
    <w:rsid w:val="00D33F4D"/>
    <w:rsid w:val="00D34890"/>
    <w:rsid w:val="00D348E0"/>
    <w:rsid w:val="00D36437"/>
    <w:rsid w:val="00D36499"/>
    <w:rsid w:val="00D4496B"/>
    <w:rsid w:val="00D45841"/>
    <w:rsid w:val="00D45D50"/>
    <w:rsid w:val="00D46941"/>
    <w:rsid w:val="00D50A91"/>
    <w:rsid w:val="00D50FB0"/>
    <w:rsid w:val="00D526E8"/>
    <w:rsid w:val="00D5396A"/>
    <w:rsid w:val="00D56D8F"/>
    <w:rsid w:val="00D64367"/>
    <w:rsid w:val="00D67E58"/>
    <w:rsid w:val="00D715C7"/>
    <w:rsid w:val="00D7218F"/>
    <w:rsid w:val="00D73C86"/>
    <w:rsid w:val="00D744AE"/>
    <w:rsid w:val="00D74551"/>
    <w:rsid w:val="00D75DEB"/>
    <w:rsid w:val="00D77F9D"/>
    <w:rsid w:val="00D801FB"/>
    <w:rsid w:val="00D811F9"/>
    <w:rsid w:val="00D818ED"/>
    <w:rsid w:val="00D8413D"/>
    <w:rsid w:val="00D853F1"/>
    <w:rsid w:val="00D8583D"/>
    <w:rsid w:val="00D858FD"/>
    <w:rsid w:val="00D9404D"/>
    <w:rsid w:val="00D94956"/>
    <w:rsid w:val="00D9554B"/>
    <w:rsid w:val="00D96564"/>
    <w:rsid w:val="00D9675F"/>
    <w:rsid w:val="00DA045D"/>
    <w:rsid w:val="00DA0629"/>
    <w:rsid w:val="00DA0B20"/>
    <w:rsid w:val="00DA2C97"/>
    <w:rsid w:val="00DA31BD"/>
    <w:rsid w:val="00DA3A23"/>
    <w:rsid w:val="00DA6B05"/>
    <w:rsid w:val="00DA6FAD"/>
    <w:rsid w:val="00DB0538"/>
    <w:rsid w:val="00DB229A"/>
    <w:rsid w:val="00DB2632"/>
    <w:rsid w:val="00DB37E8"/>
    <w:rsid w:val="00DB5ADD"/>
    <w:rsid w:val="00DB6A63"/>
    <w:rsid w:val="00DB72BE"/>
    <w:rsid w:val="00DB73F5"/>
    <w:rsid w:val="00DC109E"/>
    <w:rsid w:val="00DC1882"/>
    <w:rsid w:val="00DC1E6B"/>
    <w:rsid w:val="00DC1FBB"/>
    <w:rsid w:val="00DC3332"/>
    <w:rsid w:val="00DC466C"/>
    <w:rsid w:val="00DC5A0C"/>
    <w:rsid w:val="00DC6945"/>
    <w:rsid w:val="00DD1DC4"/>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48A9"/>
    <w:rsid w:val="00DF55F3"/>
    <w:rsid w:val="00DF5C90"/>
    <w:rsid w:val="00DF79DC"/>
    <w:rsid w:val="00DF7FAC"/>
    <w:rsid w:val="00E00A63"/>
    <w:rsid w:val="00E00ECC"/>
    <w:rsid w:val="00E01D69"/>
    <w:rsid w:val="00E033C8"/>
    <w:rsid w:val="00E037A3"/>
    <w:rsid w:val="00E04716"/>
    <w:rsid w:val="00E04F0A"/>
    <w:rsid w:val="00E06C7F"/>
    <w:rsid w:val="00E1131F"/>
    <w:rsid w:val="00E150F4"/>
    <w:rsid w:val="00E23299"/>
    <w:rsid w:val="00E23D67"/>
    <w:rsid w:val="00E24456"/>
    <w:rsid w:val="00E246B7"/>
    <w:rsid w:val="00E3078D"/>
    <w:rsid w:val="00E33016"/>
    <w:rsid w:val="00E33494"/>
    <w:rsid w:val="00E36AA2"/>
    <w:rsid w:val="00E37DB9"/>
    <w:rsid w:val="00E4322F"/>
    <w:rsid w:val="00E449A9"/>
    <w:rsid w:val="00E44E65"/>
    <w:rsid w:val="00E455E0"/>
    <w:rsid w:val="00E45EDD"/>
    <w:rsid w:val="00E4648B"/>
    <w:rsid w:val="00E47AFB"/>
    <w:rsid w:val="00E500AE"/>
    <w:rsid w:val="00E51A23"/>
    <w:rsid w:val="00E524FB"/>
    <w:rsid w:val="00E5429A"/>
    <w:rsid w:val="00E54783"/>
    <w:rsid w:val="00E54EE5"/>
    <w:rsid w:val="00E55369"/>
    <w:rsid w:val="00E55855"/>
    <w:rsid w:val="00E56560"/>
    <w:rsid w:val="00E574AC"/>
    <w:rsid w:val="00E61623"/>
    <w:rsid w:val="00E62625"/>
    <w:rsid w:val="00E638B7"/>
    <w:rsid w:val="00E63A84"/>
    <w:rsid w:val="00E64553"/>
    <w:rsid w:val="00E6536A"/>
    <w:rsid w:val="00E65690"/>
    <w:rsid w:val="00E657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0DCC"/>
    <w:rsid w:val="00EB2BAC"/>
    <w:rsid w:val="00EB3427"/>
    <w:rsid w:val="00EB403D"/>
    <w:rsid w:val="00EB4C86"/>
    <w:rsid w:val="00EB575F"/>
    <w:rsid w:val="00EB5938"/>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36A4"/>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5"/>
    <w:rsid w:val="00F075F9"/>
    <w:rsid w:val="00F07C19"/>
    <w:rsid w:val="00F07D53"/>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98C"/>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9C0"/>
    <w:rsid w:val="00F77EB5"/>
    <w:rsid w:val="00F80094"/>
    <w:rsid w:val="00F82DF3"/>
    <w:rsid w:val="00F832DC"/>
    <w:rsid w:val="00F85DDB"/>
    <w:rsid w:val="00F86AD2"/>
    <w:rsid w:val="00F903E7"/>
    <w:rsid w:val="00F90C00"/>
    <w:rsid w:val="00F90D06"/>
    <w:rsid w:val="00F92731"/>
    <w:rsid w:val="00F94C43"/>
    <w:rsid w:val="00F97957"/>
    <w:rsid w:val="00FA0572"/>
    <w:rsid w:val="00FA0D84"/>
    <w:rsid w:val="00FA1D39"/>
    <w:rsid w:val="00FA2078"/>
    <w:rsid w:val="00FA72A2"/>
    <w:rsid w:val="00FB0273"/>
    <w:rsid w:val="00FB4151"/>
    <w:rsid w:val="00FB42B0"/>
    <w:rsid w:val="00FB4814"/>
    <w:rsid w:val="00FB5579"/>
    <w:rsid w:val="00FC1240"/>
    <w:rsid w:val="00FC288B"/>
    <w:rsid w:val="00FC4337"/>
    <w:rsid w:val="00FC48DD"/>
    <w:rsid w:val="00FC60AC"/>
    <w:rsid w:val="00FD0378"/>
    <w:rsid w:val="00FD11B6"/>
    <w:rsid w:val="00FD26D8"/>
    <w:rsid w:val="00FD37F4"/>
    <w:rsid w:val="00FD75A2"/>
    <w:rsid w:val="00FE0336"/>
    <w:rsid w:val="00FE08E9"/>
    <w:rsid w:val="00FE1847"/>
    <w:rsid w:val="00FE1C2C"/>
    <w:rsid w:val="00FE1F4A"/>
    <w:rsid w:val="00FE2955"/>
    <w:rsid w:val="00FE3FF7"/>
    <w:rsid w:val="00FE45D7"/>
    <w:rsid w:val="00FE5061"/>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AF92D2C-A5FF-4787-AA97-CBC31996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2333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6295363">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59893073">
      <w:bodyDiv w:val="1"/>
      <w:marLeft w:val="0"/>
      <w:marRight w:val="0"/>
      <w:marTop w:val="0"/>
      <w:marBottom w:val="0"/>
      <w:divBdr>
        <w:top w:val="none" w:sz="0" w:space="0" w:color="auto"/>
        <w:left w:val="none" w:sz="0" w:space="0" w:color="auto"/>
        <w:bottom w:val="none" w:sz="0" w:space="0" w:color="auto"/>
        <w:right w:val="none" w:sz="0" w:space="0" w:color="auto"/>
      </w:divBdr>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26615010">
      <w:bodyDiv w:val="1"/>
      <w:marLeft w:val="0"/>
      <w:marRight w:val="0"/>
      <w:marTop w:val="0"/>
      <w:marBottom w:val="0"/>
      <w:divBdr>
        <w:top w:val="none" w:sz="0" w:space="0" w:color="auto"/>
        <w:left w:val="none" w:sz="0" w:space="0" w:color="auto"/>
        <w:bottom w:val="none" w:sz="0" w:space="0" w:color="auto"/>
        <w:right w:val="none" w:sz="0" w:space="0" w:color="auto"/>
      </w:divBdr>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33306998">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5188">
      <w:bodyDiv w:val="1"/>
      <w:marLeft w:val="0"/>
      <w:marRight w:val="0"/>
      <w:marTop w:val="0"/>
      <w:marBottom w:val="0"/>
      <w:divBdr>
        <w:top w:val="none" w:sz="0" w:space="0" w:color="auto"/>
        <w:left w:val="none" w:sz="0" w:space="0" w:color="auto"/>
        <w:bottom w:val="none" w:sz="0" w:space="0" w:color="auto"/>
        <w:right w:val="none" w:sz="0" w:space="0" w:color="auto"/>
      </w:divBdr>
      <w:divsChild>
        <w:div w:id="47802310">
          <w:marLeft w:val="0"/>
          <w:marRight w:val="0"/>
          <w:marTop w:val="0"/>
          <w:marBottom w:val="0"/>
          <w:divBdr>
            <w:top w:val="none" w:sz="0" w:space="0" w:color="auto"/>
            <w:left w:val="none" w:sz="0" w:space="0" w:color="auto"/>
            <w:bottom w:val="none" w:sz="0" w:space="0" w:color="auto"/>
            <w:right w:val="none" w:sz="0" w:space="0" w:color="auto"/>
          </w:divBdr>
          <w:divsChild>
            <w:div w:id="777798146">
              <w:marLeft w:val="0"/>
              <w:marRight w:val="0"/>
              <w:marTop w:val="0"/>
              <w:marBottom w:val="0"/>
              <w:divBdr>
                <w:top w:val="none" w:sz="0" w:space="0" w:color="auto"/>
                <w:left w:val="none" w:sz="0" w:space="0" w:color="auto"/>
                <w:bottom w:val="none" w:sz="0" w:space="0" w:color="auto"/>
                <w:right w:val="none" w:sz="0" w:space="0" w:color="auto"/>
              </w:divBdr>
            </w:div>
            <w:div w:id="858853959">
              <w:marLeft w:val="0"/>
              <w:marRight w:val="0"/>
              <w:marTop w:val="0"/>
              <w:marBottom w:val="0"/>
              <w:divBdr>
                <w:top w:val="none" w:sz="0" w:space="0" w:color="auto"/>
                <w:left w:val="none" w:sz="0" w:space="0" w:color="auto"/>
                <w:bottom w:val="none" w:sz="0" w:space="0" w:color="auto"/>
                <w:right w:val="none" w:sz="0" w:space="0" w:color="auto"/>
              </w:divBdr>
            </w:div>
            <w:div w:id="1206798166">
              <w:marLeft w:val="0"/>
              <w:marRight w:val="0"/>
              <w:marTop w:val="0"/>
              <w:marBottom w:val="0"/>
              <w:divBdr>
                <w:top w:val="none" w:sz="0" w:space="0" w:color="auto"/>
                <w:left w:val="none" w:sz="0" w:space="0" w:color="auto"/>
                <w:bottom w:val="none" w:sz="0" w:space="0" w:color="auto"/>
                <w:right w:val="none" w:sz="0" w:space="0" w:color="auto"/>
              </w:divBdr>
            </w:div>
            <w:div w:id="1693413794">
              <w:marLeft w:val="0"/>
              <w:marRight w:val="0"/>
              <w:marTop w:val="0"/>
              <w:marBottom w:val="0"/>
              <w:divBdr>
                <w:top w:val="none" w:sz="0" w:space="0" w:color="auto"/>
                <w:left w:val="none" w:sz="0" w:space="0" w:color="auto"/>
                <w:bottom w:val="none" w:sz="0" w:space="0" w:color="auto"/>
                <w:right w:val="none" w:sz="0" w:space="0" w:color="auto"/>
              </w:divBdr>
            </w:div>
          </w:divsChild>
        </w:div>
        <w:div w:id="321202905">
          <w:marLeft w:val="0"/>
          <w:marRight w:val="0"/>
          <w:marTop w:val="0"/>
          <w:marBottom w:val="0"/>
          <w:divBdr>
            <w:top w:val="none" w:sz="0" w:space="0" w:color="auto"/>
            <w:left w:val="none" w:sz="0" w:space="0" w:color="auto"/>
            <w:bottom w:val="none" w:sz="0" w:space="0" w:color="auto"/>
            <w:right w:val="none" w:sz="0" w:space="0" w:color="auto"/>
          </w:divBdr>
          <w:divsChild>
            <w:div w:id="1408108765">
              <w:marLeft w:val="0"/>
              <w:marRight w:val="0"/>
              <w:marTop w:val="0"/>
              <w:marBottom w:val="0"/>
              <w:divBdr>
                <w:top w:val="none" w:sz="0" w:space="0" w:color="auto"/>
                <w:left w:val="none" w:sz="0" w:space="0" w:color="auto"/>
                <w:bottom w:val="none" w:sz="0" w:space="0" w:color="auto"/>
                <w:right w:val="none" w:sz="0" w:space="0" w:color="auto"/>
              </w:divBdr>
            </w:div>
            <w:div w:id="2110154539">
              <w:marLeft w:val="0"/>
              <w:marRight w:val="0"/>
              <w:marTop w:val="0"/>
              <w:marBottom w:val="0"/>
              <w:divBdr>
                <w:top w:val="none" w:sz="0" w:space="0" w:color="auto"/>
                <w:left w:val="none" w:sz="0" w:space="0" w:color="auto"/>
                <w:bottom w:val="none" w:sz="0" w:space="0" w:color="auto"/>
                <w:right w:val="none" w:sz="0" w:space="0" w:color="auto"/>
              </w:divBdr>
            </w:div>
          </w:divsChild>
        </w:div>
        <w:div w:id="401566579">
          <w:marLeft w:val="0"/>
          <w:marRight w:val="0"/>
          <w:marTop w:val="0"/>
          <w:marBottom w:val="0"/>
          <w:divBdr>
            <w:top w:val="none" w:sz="0" w:space="0" w:color="auto"/>
            <w:left w:val="none" w:sz="0" w:space="0" w:color="auto"/>
            <w:bottom w:val="none" w:sz="0" w:space="0" w:color="auto"/>
            <w:right w:val="none" w:sz="0" w:space="0" w:color="auto"/>
          </w:divBdr>
          <w:divsChild>
            <w:div w:id="281614506">
              <w:marLeft w:val="0"/>
              <w:marRight w:val="0"/>
              <w:marTop w:val="0"/>
              <w:marBottom w:val="0"/>
              <w:divBdr>
                <w:top w:val="none" w:sz="0" w:space="0" w:color="auto"/>
                <w:left w:val="none" w:sz="0" w:space="0" w:color="auto"/>
                <w:bottom w:val="none" w:sz="0" w:space="0" w:color="auto"/>
                <w:right w:val="none" w:sz="0" w:space="0" w:color="auto"/>
              </w:divBdr>
            </w:div>
            <w:div w:id="366297394">
              <w:marLeft w:val="0"/>
              <w:marRight w:val="0"/>
              <w:marTop w:val="0"/>
              <w:marBottom w:val="0"/>
              <w:divBdr>
                <w:top w:val="none" w:sz="0" w:space="0" w:color="auto"/>
                <w:left w:val="none" w:sz="0" w:space="0" w:color="auto"/>
                <w:bottom w:val="none" w:sz="0" w:space="0" w:color="auto"/>
                <w:right w:val="none" w:sz="0" w:space="0" w:color="auto"/>
              </w:divBdr>
            </w:div>
            <w:div w:id="967126329">
              <w:marLeft w:val="0"/>
              <w:marRight w:val="0"/>
              <w:marTop w:val="0"/>
              <w:marBottom w:val="0"/>
              <w:divBdr>
                <w:top w:val="none" w:sz="0" w:space="0" w:color="auto"/>
                <w:left w:val="none" w:sz="0" w:space="0" w:color="auto"/>
                <w:bottom w:val="none" w:sz="0" w:space="0" w:color="auto"/>
                <w:right w:val="none" w:sz="0" w:space="0" w:color="auto"/>
              </w:divBdr>
            </w:div>
            <w:div w:id="1717504328">
              <w:marLeft w:val="0"/>
              <w:marRight w:val="0"/>
              <w:marTop w:val="0"/>
              <w:marBottom w:val="0"/>
              <w:divBdr>
                <w:top w:val="none" w:sz="0" w:space="0" w:color="auto"/>
                <w:left w:val="none" w:sz="0" w:space="0" w:color="auto"/>
                <w:bottom w:val="none" w:sz="0" w:space="0" w:color="auto"/>
                <w:right w:val="none" w:sz="0" w:space="0" w:color="auto"/>
              </w:divBdr>
            </w:div>
            <w:div w:id="203260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79348406">
      <w:bodyDiv w:val="1"/>
      <w:marLeft w:val="0"/>
      <w:marRight w:val="0"/>
      <w:marTop w:val="0"/>
      <w:marBottom w:val="0"/>
      <w:divBdr>
        <w:top w:val="none" w:sz="0" w:space="0" w:color="auto"/>
        <w:left w:val="none" w:sz="0" w:space="0" w:color="auto"/>
        <w:bottom w:val="none" w:sz="0" w:space="0" w:color="auto"/>
        <w:right w:val="none" w:sz="0" w:space="0" w:color="auto"/>
      </w:divBdr>
    </w:div>
    <w:div w:id="1507093825">
      <w:bodyDiv w:val="1"/>
      <w:marLeft w:val="0"/>
      <w:marRight w:val="0"/>
      <w:marTop w:val="0"/>
      <w:marBottom w:val="0"/>
      <w:divBdr>
        <w:top w:val="none" w:sz="0" w:space="0" w:color="auto"/>
        <w:left w:val="none" w:sz="0" w:space="0" w:color="auto"/>
        <w:bottom w:val="none" w:sz="0" w:space="0" w:color="auto"/>
        <w:right w:val="none" w:sz="0" w:space="0" w:color="auto"/>
      </w:divBdr>
      <w:divsChild>
        <w:div w:id="119348291">
          <w:marLeft w:val="0"/>
          <w:marRight w:val="0"/>
          <w:marTop w:val="0"/>
          <w:marBottom w:val="0"/>
          <w:divBdr>
            <w:top w:val="none" w:sz="0" w:space="0" w:color="auto"/>
            <w:left w:val="none" w:sz="0" w:space="0" w:color="auto"/>
            <w:bottom w:val="none" w:sz="0" w:space="0" w:color="auto"/>
            <w:right w:val="none" w:sz="0" w:space="0" w:color="auto"/>
          </w:divBdr>
        </w:div>
        <w:div w:id="138620717">
          <w:marLeft w:val="0"/>
          <w:marRight w:val="0"/>
          <w:marTop w:val="0"/>
          <w:marBottom w:val="0"/>
          <w:divBdr>
            <w:top w:val="none" w:sz="0" w:space="0" w:color="auto"/>
            <w:left w:val="none" w:sz="0" w:space="0" w:color="auto"/>
            <w:bottom w:val="none" w:sz="0" w:space="0" w:color="auto"/>
            <w:right w:val="none" w:sz="0" w:space="0" w:color="auto"/>
          </w:divBdr>
        </w:div>
        <w:div w:id="412700602">
          <w:marLeft w:val="0"/>
          <w:marRight w:val="0"/>
          <w:marTop w:val="0"/>
          <w:marBottom w:val="0"/>
          <w:divBdr>
            <w:top w:val="none" w:sz="0" w:space="0" w:color="auto"/>
            <w:left w:val="none" w:sz="0" w:space="0" w:color="auto"/>
            <w:bottom w:val="none" w:sz="0" w:space="0" w:color="auto"/>
            <w:right w:val="none" w:sz="0" w:space="0" w:color="auto"/>
          </w:divBdr>
        </w:div>
        <w:div w:id="1052533969">
          <w:marLeft w:val="0"/>
          <w:marRight w:val="0"/>
          <w:marTop w:val="0"/>
          <w:marBottom w:val="0"/>
          <w:divBdr>
            <w:top w:val="none" w:sz="0" w:space="0" w:color="auto"/>
            <w:left w:val="none" w:sz="0" w:space="0" w:color="auto"/>
            <w:bottom w:val="none" w:sz="0" w:space="0" w:color="auto"/>
            <w:right w:val="none" w:sz="0" w:space="0" w:color="auto"/>
          </w:divBdr>
        </w:div>
        <w:div w:id="1392539624">
          <w:marLeft w:val="0"/>
          <w:marRight w:val="0"/>
          <w:marTop w:val="0"/>
          <w:marBottom w:val="0"/>
          <w:divBdr>
            <w:top w:val="none" w:sz="0" w:space="0" w:color="auto"/>
            <w:left w:val="none" w:sz="0" w:space="0" w:color="auto"/>
            <w:bottom w:val="none" w:sz="0" w:space="0" w:color="auto"/>
            <w:right w:val="none" w:sz="0" w:space="0" w:color="auto"/>
          </w:divBdr>
        </w:div>
        <w:div w:id="1455438280">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Sofia Bonilla</DisplayName>
        <AccountId>1693</AccountId>
        <AccountType/>
      </UserInfo>
    </SharedWithUsers>
    <JefeNacional xmlns="93a27197-5ea5-4ef4-9c25-de38a9c385a4">Aprobado con correcciones</JefeNacional>
    <Observaciones xmlns="93a27197-5ea5-4ef4-9c25-de38a9c385a4">Expediente electrónico 50405. 15/11/22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AB6266FA-97AC-4194-86F3-FB9A8810C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144</TotalTime>
  <Pages>10</Pages>
  <Words>4754</Words>
  <Characters>26149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99</cp:revision>
  <cp:lastPrinted>2022-11-22T20:47:00Z</cp:lastPrinted>
  <dcterms:created xsi:type="dcterms:W3CDTF">2022-11-15T21:49:00Z</dcterms:created>
  <dcterms:modified xsi:type="dcterms:W3CDTF">2023-01-23T17:27:00Z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