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69531073"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2AAF73A" w14:textId="63DB31AD" w:rsidR="00A502D3" w:rsidRDefault="00A502D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94DD19E"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133E72">
        <w:rPr>
          <w:rFonts w:ascii="Museo Sans 900" w:eastAsia="Times New Roman" w:hAnsi="Museo Sans 900" w:cs="Times New Roman"/>
          <w:b/>
          <w:bCs/>
          <w:sz w:val="20"/>
          <w:szCs w:val="20"/>
          <w:lang w:val="es-MX" w:eastAsia="es-ES"/>
        </w:rPr>
        <w:t>2058</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133E72">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133E72">
        <w:rPr>
          <w:rFonts w:ascii="Museo Sans 300" w:eastAsia="Times New Roman" w:hAnsi="Museo Sans 300" w:cs="Times New Roman"/>
          <w:sz w:val="20"/>
          <w:szCs w:val="20"/>
          <w:lang w:val="es-MX" w:eastAsia="es-ES"/>
        </w:rPr>
        <w:t>treinta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133E72">
        <w:rPr>
          <w:rFonts w:ascii="Museo Sans 300" w:eastAsia="Times New Roman" w:hAnsi="Museo Sans 300" w:cs="Times New Roman"/>
          <w:sz w:val="20"/>
          <w:szCs w:val="20"/>
          <w:lang w:val="es-MX" w:eastAsia="es-ES"/>
        </w:rPr>
        <w:t>catorce</w:t>
      </w:r>
      <w:r w:rsidR="00C8760A">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0D13F1">
        <w:rPr>
          <w:rFonts w:ascii="Museo Sans 300" w:eastAsia="Times New Roman" w:hAnsi="Museo Sans 300" w:cs="Times New Roman"/>
          <w:sz w:val="20"/>
          <w:szCs w:val="20"/>
          <w:lang w:val="es-MX" w:eastAsia="es-ES"/>
        </w:rPr>
        <w:t>noviembre</w:t>
      </w:r>
      <w:r w:rsidR="00133E72">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0FD09AE9" w:rsidR="005C09B0" w:rsidRDefault="005C09B0">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46613F">
        <w:rPr>
          <w:rFonts w:ascii="Museo Sans 300" w:hAnsi="Museo Sans 300"/>
          <w:sz w:val="20"/>
          <w:szCs w:val="20"/>
        </w:rPr>
        <w:t>once de enero</w:t>
      </w:r>
      <w:r w:rsidR="00EA296B">
        <w:rPr>
          <w:rFonts w:ascii="Museo Sans 300" w:hAnsi="Museo Sans 300"/>
          <w:sz w:val="20"/>
          <w:szCs w:val="20"/>
        </w:rPr>
        <w:t xml:space="preserve"> de este año</w:t>
      </w:r>
      <w:r>
        <w:rPr>
          <w:rFonts w:ascii="Museo Sans 300" w:hAnsi="Museo Sans 300"/>
          <w:sz w:val="20"/>
          <w:szCs w:val="20"/>
        </w:rPr>
        <w:t xml:space="preserve">, </w:t>
      </w:r>
      <w:r w:rsidR="00EC40C3">
        <w:rPr>
          <w:rFonts w:ascii="Museo Sans 300" w:hAnsi="Museo Sans 300"/>
          <w:sz w:val="20"/>
          <w:szCs w:val="20"/>
        </w:rPr>
        <w:t xml:space="preserve">el señor </w:t>
      </w:r>
      <w:r w:rsidR="00A50770">
        <w:rPr>
          <w:rFonts w:ascii="Museo Sans 300" w:hAnsi="Museo Sans 300"/>
          <w:sz w:val="20"/>
          <w:szCs w:val="20"/>
        </w:rPr>
        <w:t>XXX</w:t>
      </w:r>
      <w:r w:rsidR="0046613F">
        <w:rPr>
          <w:rFonts w:ascii="Museo Sans 300" w:hAnsi="Museo Sans 300"/>
          <w:sz w:val="20"/>
          <w:szCs w:val="20"/>
        </w:rPr>
        <w:t xml:space="preserve">, usuario del suministro con el NIC </w:t>
      </w:r>
      <w:r w:rsidR="00A50770">
        <w:rPr>
          <w:rFonts w:ascii="Museo Sans 300" w:hAnsi="Museo Sans 300"/>
          <w:sz w:val="20"/>
          <w:szCs w:val="20"/>
        </w:rPr>
        <w:t>XXX</w:t>
      </w:r>
      <w:r w:rsidR="0046613F">
        <w:rPr>
          <w:rFonts w:ascii="Museo Sans 300" w:hAnsi="Museo Sans 300"/>
          <w:sz w:val="20"/>
          <w:szCs w:val="20"/>
        </w:rPr>
        <w:t>,</w:t>
      </w:r>
      <w:r w:rsidR="001A3932">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46613F">
        <w:rPr>
          <w:rFonts w:ascii="Museo Sans 300" w:hAnsi="Museo Sans 300"/>
          <w:sz w:val="20"/>
          <w:szCs w:val="20"/>
        </w:rPr>
        <w:t>EEO</w:t>
      </w:r>
      <w:r w:rsidR="00F465D7">
        <w:rPr>
          <w:rFonts w:ascii="Museo Sans 300" w:hAnsi="Museo Sans 300"/>
          <w:sz w:val="20"/>
          <w:szCs w:val="20"/>
        </w:rPr>
        <w:t>,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46613F">
        <w:rPr>
          <w:rFonts w:ascii="Museo Sans 300" w:hAnsi="Museo Sans 300"/>
          <w:sz w:val="20"/>
          <w:szCs w:val="20"/>
        </w:rPr>
        <w:t>MIL NOVECIENTOS SETENTA Y DOS 61/100 DÓLARES DE LOS ESTADOS UNIDOS DE AMÉRICA (USD 1,972.61)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46613F">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7B0710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252D4">
        <w:rPr>
          <w:rFonts w:ascii="Museo Sans 300" w:hAnsi="Museo Sans 300"/>
          <w:sz w:val="20"/>
          <w:szCs w:val="20"/>
          <w:lang w:val="es-SV"/>
        </w:rPr>
        <w:t>0</w:t>
      </w:r>
      <w:r w:rsidR="0046613F">
        <w:rPr>
          <w:rFonts w:ascii="Museo Sans 300" w:hAnsi="Museo Sans 300"/>
          <w:sz w:val="20"/>
          <w:szCs w:val="20"/>
          <w:lang w:val="es-SV"/>
        </w:rPr>
        <w:t>286</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6613F">
        <w:rPr>
          <w:rFonts w:ascii="Museo Sans 300" w:hAnsi="Museo Sans 300"/>
          <w:sz w:val="20"/>
          <w:szCs w:val="20"/>
          <w:lang w:val="es-SV"/>
        </w:rPr>
        <w:t>dieciséis de febrer</w:t>
      </w:r>
      <w:r w:rsidR="001A3932">
        <w:rPr>
          <w:rFonts w:ascii="Museo Sans 300" w:hAnsi="Museo Sans 300"/>
          <w:sz w:val="20"/>
          <w:szCs w:val="20"/>
          <w:lang w:val="es-SV"/>
        </w:rPr>
        <w:t>o</w:t>
      </w:r>
      <w:r w:rsidR="00A252D4">
        <w:rPr>
          <w:rFonts w:ascii="Museo Sans 300" w:hAnsi="Museo Sans 300"/>
          <w:sz w:val="20"/>
          <w:szCs w:val="20"/>
          <w:lang w:val="es-SV"/>
        </w:rPr>
        <w:t xml:space="preserve">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46613F">
        <w:rPr>
          <w:rFonts w:ascii="Museo Sans 300" w:hAnsi="Museo Sans 300"/>
          <w:sz w:val="20"/>
          <w:szCs w:val="20"/>
          <w:lang w:val="es-SV"/>
        </w:rPr>
        <w:t>EEO</w:t>
      </w:r>
      <w:r w:rsidR="00F465D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7CB45DE4" w:rsidR="000976D9" w:rsidRPr="00C07C41" w:rsidRDefault="000976D9" w:rsidP="000976D9">
      <w:pPr>
        <w:pStyle w:val="Prrafodelista"/>
        <w:tabs>
          <w:tab w:val="left" w:pos="426"/>
        </w:tabs>
        <w:ind w:left="426"/>
        <w:jc w:val="both"/>
        <w:rPr>
          <w:rFonts w:ascii="Museo Sans 300" w:hAnsi="Museo Sans 300"/>
          <w:sz w:val="20"/>
          <w:szCs w:val="20"/>
          <w:lang w:val="es-SV"/>
        </w:rPr>
      </w:pPr>
      <w:r w:rsidRPr="00C07C41">
        <w:rPr>
          <w:rFonts w:ascii="Museo Sans 300" w:hAnsi="Museo Sans 300"/>
          <w:sz w:val="20"/>
          <w:szCs w:val="20"/>
          <w:lang w:val="es-SV"/>
        </w:rPr>
        <w:t xml:space="preserve">El citado acuerdo fue notificado </w:t>
      </w:r>
      <w:r w:rsidR="00C44DF4">
        <w:rPr>
          <w:rFonts w:ascii="Museo Sans 300" w:hAnsi="Museo Sans 300"/>
          <w:sz w:val="20"/>
          <w:szCs w:val="20"/>
          <w:lang w:val="es-SV"/>
        </w:rPr>
        <w:t>al usuario y a la distribuidora los días</w:t>
      </w:r>
      <w:r w:rsidR="00F465D7" w:rsidRPr="00C07C41">
        <w:rPr>
          <w:rFonts w:ascii="Museo Sans 300" w:hAnsi="Museo Sans 300"/>
          <w:sz w:val="20"/>
          <w:szCs w:val="20"/>
          <w:lang w:val="es-SV"/>
        </w:rPr>
        <w:t xml:space="preserve"> </w:t>
      </w:r>
      <w:r w:rsidR="00C44DF4">
        <w:rPr>
          <w:rFonts w:ascii="Museo Sans 300" w:hAnsi="Museo Sans 300"/>
          <w:sz w:val="20"/>
          <w:szCs w:val="20"/>
          <w:lang w:val="es-SV"/>
        </w:rPr>
        <w:t>veintidós y veintitrés de febrero</w:t>
      </w:r>
      <w:r w:rsidR="00A252D4" w:rsidRPr="00C07C41">
        <w:rPr>
          <w:rFonts w:ascii="Museo Sans 300" w:hAnsi="Museo Sans 300"/>
          <w:sz w:val="20"/>
          <w:szCs w:val="20"/>
          <w:lang w:val="es-SV"/>
        </w:rPr>
        <w:t xml:space="preserve"> de este año,</w:t>
      </w:r>
      <w:r w:rsidRPr="00C07C41">
        <w:rPr>
          <w:rFonts w:ascii="Museo Sans 300" w:hAnsi="Museo Sans 300"/>
          <w:sz w:val="20"/>
          <w:szCs w:val="20"/>
          <w:lang w:val="es-SV"/>
        </w:rPr>
        <w:t xml:space="preserve"> por lo que el plazo otorgado a la distribuidora finalizó el día </w:t>
      </w:r>
      <w:r w:rsidR="00C44DF4">
        <w:rPr>
          <w:rFonts w:ascii="Museo Sans 300" w:hAnsi="Museo Sans 300"/>
          <w:sz w:val="20"/>
          <w:szCs w:val="20"/>
          <w:lang w:val="es-SV"/>
        </w:rPr>
        <w:t>nueve de marz</w:t>
      </w:r>
      <w:r w:rsidR="00A252D4" w:rsidRPr="00C07C41">
        <w:rPr>
          <w:rFonts w:ascii="Museo Sans 300" w:hAnsi="Museo Sans 300"/>
          <w:sz w:val="20"/>
          <w:szCs w:val="20"/>
          <w:lang w:val="es-SV"/>
        </w:rPr>
        <w:t>o del presente año.</w:t>
      </w:r>
    </w:p>
    <w:p w14:paraId="21C7887A" w14:textId="77777777" w:rsidR="00285F13" w:rsidRPr="00C07C41" w:rsidRDefault="00285F13" w:rsidP="00285F13">
      <w:pPr>
        <w:pStyle w:val="Prrafodelista"/>
        <w:tabs>
          <w:tab w:val="left" w:pos="426"/>
        </w:tabs>
        <w:ind w:left="426"/>
        <w:jc w:val="both"/>
        <w:rPr>
          <w:rFonts w:ascii="Museo Sans 300" w:hAnsi="Museo Sans 300"/>
          <w:sz w:val="20"/>
          <w:szCs w:val="20"/>
          <w:lang w:val="es-SV"/>
        </w:rPr>
      </w:pPr>
    </w:p>
    <w:p w14:paraId="1C28678F" w14:textId="0B99C756" w:rsidR="001863CD" w:rsidRPr="00C07C41" w:rsidRDefault="008D4DAD" w:rsidP="00C44DF4">
      <w:pPr>
        <w:pStyle w:val="Prrafodelista"/>
        <w:tabs>
          <w:tab w:val="left" w:pos="426"/>
        </w:tabs>
        <w:ind w:left="426"/>
        <w:jc w:val="both"/>
        <w:rPr>
          <w:rFonts w:ascii="Museo Sans 300" w:hAnsi="Museo Sans 300"/>
          <w:sz w:val="20"/>
          <w:szCs w:val="20"/>
          <w:lang w:val="es-SV"/>
        </w:rPr>
      </w:pPr>
      <w:r w:rsidRPr="008D4DAD">
        <w:rPr>
          <w:rFonts w:ascii="Museo Sans 300" w:hAnsi="Museo Sans 300"/>
          <w:sz w:val="20"/>
          <w:szCs w:val="20"/>
        </w:rPr>
        <w:t xml:space="preserve">El día nueve de </w:t>
      </w:r>
      <w:r w:rsidR="00C44DF4">
        <w:rPr>
          <w:rFonts w:ascii="Museo Sans 300" w:hAnsi="Museo Sans 300"/>
          <w:sz w:val="20"/>
          <w:szCs w:val="20"/>
        </w:rPr>
        <w:t>marz</w:t>
      </w:r>
      <w:r w:rsidRPr="008D4DAD">
        <w:rPr>
          <w:rFonts w:ascii="Museo Sans 300" w:hAnsi="Museo Sans 300"/>
          <w:sz w:val="20"/>
          <w:szCs w:val="20"/>
        </w:rPr>
        <w:t xml:space="preserve">o de este año, el ingeniero </w:t>
      </w:r>
      <w:r w:rsidR="00A50770">
        <w:rPr>
          <w:rFonts w:ascii="Museo Sans 300" w:hAnsi="Museo Sans 300"/>
          <w:sz w:val="20"/>
          <w:szCs w:val="20"/>
        </w:rPr>
        <w:t>XXX</w:t>
      </w:r>
      <w:r w:rsidRPr="008D4DAD">
        <w:rPr>
          <w:rFonts w:ascii="Museo Sans 300" w:hAnsi="Museo Sans 300"/>
          <w:sz w:val="20"/>
          <w:szCs w:val="20"/>
        </w:rPr>
        <w:t xml:space="preserve">, apoderado especial de la sociedad </w:t>
      </w:r>
      <w:r w:rsidR="0046613F">
        <w:rPr>
          <w:rFonts w:ascii="Museo Sans 300" w:hAnsi="Museo Sans 300"/>
          <w:sz w:val="20"/>
          <w:szCs w:val="20"/>
        </w:rPr>
        <w:t>EEO</w:t>
      </w:r>
      <w:r w:rsidRPr="008D4DAD">
        <w:rPr>
          <w:rFonts w:ascii="Museo Sans 300" w:hAnsi="Museo Sans 300"/>
          <w:sz w:val="20"/>
          <w:szCs w:val="20"/>
        </w:rPr>
        <w:t>, S.A. de C.V., presentó</w:t>
      </w:r>
      <w:r w:rsidR="00C44DF4">
        <w:rPr>
          <w:rFonts w:ascii="Museo Sans 300" w:hAnsi="Museo Sans 300"/>
          <w:sz w:val="20"/>
          <w:szCs w:val="20"/>
        </w:rPr>
        <w:t xml:space="preserve"> </w:t>
      </w:r>
      <w:r w:rsidR="001863CD" w:rsidRPr="00C07C41">
        <w:rPr>
          <w:rFonts w:ascii="Museo Sans 300" w:hAnsi="Museo Sans 300"/>
          <w:sz w:val="20"/>
          <w:szCs w:val="20"/>
          <w:lang w:val="es-SV"/>
        </w:rPr>
        <w:t>un escrito en el cual manifestó que contaba con prueba documental y fotografías para comprobar la existencia de una condición irregular y justificar el cobro de energía no registrada. En dicho escrito, adjuntó</w:t>
      </w:r>
      <w:r w:rsidR="00A50EE7" w:rsidRPr="00C07C41">
        <w:rPr>
          <w:rFonts w:ascii="Museo Sans 300" w:hAnsi="Museo Sans 300"/>
          <w:sz w:val="20"/>
          <w:szCs w:val="20"/>
          <w:lang w:val="es-SV"/>
        </w:rPr>
        <w:t xml:space="preserve"> de forma digital</w:t>
      </w:r>
      <w:r w:rsidR="001863CD" w:rsidRPr="00C07C41">
        <w:rPr>
          <w:rFonts w:ascii="Museo Sans 300" w:hAnsi="Museo Sans 300"/>
          <w:sz w:val="20"/>
          <w:szCs w:val="20"/>
          <w:lang w:val="es-SV"/>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3BC8EDC6" w14:textId="77777777" w:rsidR="00904F83" w:rsidRPr="00904F83" w:rsidRDefault="00904F83">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Históricos de lecturas y consumos de los últimos dos años a la fecha.</w:t>
      </w:r>
    </w:p>
    <w:p w14:paraId="26569A6D" w14:textId="77777777" w:rsidR="00904F83" w:rsidRPr="00904F83" w:rsidRDefault="00904F83">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Registro de incidencias del mismo período.</w:t>
      </w:r>
    </w:p>
    <w:p w14:paraId="636F04BD" w14:textId="7DCF2D1D" w:rsidR="00904F83" w:rsidRPr="00904F83" w:rsidRDefault="00904F83">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Registro de sellos instalados en medidor </w:t>
      </w:r>
      <w:r w:rsidR="00A50770">
        <w:rPr>
          <w:rFonts w:ascii="Museo Sans 300" w:eastAsia="Arial" w:hAnsi="Museo Sans 300"/>
          <w:sz w:val="20"/>
          <w:szCs w:val="20"/>
          <w:lang w:eastAsia="es-SV"/>
        </w:rPr>
        <w:t>XXX</w:t>
      </w:r>
      <w:r w:rsidRPr="00904F83">
        <w:rPr>
          <w:rFonts w:ascii="Museo Sans 300" w:eastAsia="Arial" w:hAnsi="Museo Sans 300"/>
          <w:sz w:val="20"/>
          <w:szCs w:val="20"/>
          <w:lang w:eastAsia="es-SV"/>
        </w:rPr>
        <w:t>.</w:t>
      </w:r>
    </w:p>
    <w:p w14:paraId="3515A8E4" w14:textId="5C229C01" w:rsidR="00904F83" w:rsidRPr="00904F83" w:rsidRDefault="00904F83">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Orden de servicio con número </w:t>
      </w:r>
      <w:r w:rsidR="00A50770">
        <w:rPr>
          <w:rFonts w:ascii="Museo Sans 300" w:eastAsia="Arial" w:hAnsi="Museo Sans 300"/>
          <w:sz w:val="20"/>
          <w:szCs w:val="20"/>
          <w:lang w:eastAsia="es-SV"/>
        </w:rPr>
        <w:t>XXX</w:t>
      </w:r>
      <w:r w:rsidRPr="00904F83">
        <w:rPr>
          <w:rFonts w:ascii="Museo Sans 300" w:eastAsia="Arial" w:hAnsi="Museo Sans 300"/>
          <w:sz w:val="20"/>
          <w:szCs w:val="20"/>
          <w:lang w:eastAsia="es-SV"/>
        </w:rPr>
        <w:t>.</w:t>
      </w:r>
    </w:p>
    <w:p w14:paraId="1AFD11B1" w14:textId="2961C7CF" w:rsidR="00904F83" w:rsidRPr="00904F83" w:rsidRDefault="00904F83">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Acta de inspección de condiciones irregulares bajo la orden </w:t>
      </w:r>
      <w:r w:rsidR="00A50770">
        <w:rPr>
          <w:rFonts w:ascii="Museo Sans 300" w:eastAsia="Arial" w:hAnsi="Museo Sans 300"/>
          <w:sz w:val="20"/>
          <w:szCs w:val="20"/>
          <w:lang w:eastAsia="es-SV"/>
        </w:rPr>
        <w:t>XXX</w:t>
      </w:r>
      <w:r w:rsidRPr="00904F83">
        <w:rPr>
          <w:rFonts w:ascii="Museo Sans 300" w:eastAsia="Arial" w:hAnsi="Museo Sans 300"/>
          <w:sz w:val="20"/>
          <w:szCs w:val="20"/>
          <w:lang w:eastAsia="es-SV"/>
        </w:rPr>
        <w:t>.</w:t>
      </w:r>
    </w:p>
    <w:p w14:paraId="799C6520" w14:textId="77777777" w:rsidR="00904F83" w:rsidRPr="00904F83" w:rsidRDefault="00904F83">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Memoria de cálculo del cobro de energía no registrada.</w:t>
      </w:r>
    </w:p>
    <w:p w14:paraId="7FE074CE" w14:textId="77777777" w:rsidR="00904F83" w:rsidRPr="00904F83" w:rsidRDefault="00904F83">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Acuse de notificación de expediente al usuario.</w:t>
      </w:r>
    </w:p>
    <w:p w14:paraId="60EE1086" w14:textId="77777777" w:rsidR="00904F83" w:rsidRPr="00904F83" w:rsidRDefault="00904F83">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Fotografías de forma magnética que demuestran la condición irregular encontrada.</w:t>
      </w:r>
    </w:p>
    <w:p w14:paraId="4A3ED7DE" w14:textId="77777777" w:rsidR="000D3FF6" w:rsidRPr="00904F83" w:rsidRDefault="000D3FF6" w:rsidP="0026486D">
      <w:pPr>
        <w:pStyle w:val="Prrafodelista"/>
        <w:tabs>
          <w:tab w:val="left" w:pos="426"/>
        </w:tabs>
        <w:ind w:left="426"/>
        <w:jc w:val="both"/>
        <w:rPr>
          <w:rFonts w:ascii="Museo Sans 300" w:hAnsi="Museo Sans 300"/>
          <w:sz w:val="20"/>
          <w:szCs w:val="20"/>
          <w:lang w:eastAsia="es-SV"/>
        </w:rPr>
      </w:pPr>
    </w:p>
    <w:p w14:paraId="4B957DB3" w14:textId="43E01AD7"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904F83">
        <w:rPr>
          <w:rFonts w:ascii="Museo Sans 300" w:hAnsi="Museo Sans 300"/>
          <w:sz w:val="20"/>
          <w:szCs w:val="20"/>
          <w:lang w:eastAsia="es-SV"/>
        </w:rPr>
        <w:t>210</w:t>
      </w:r>
      <w:r w:rsidRPr="24487779">
        <w:rPr>
          <w:rFonts w:ascii="Museo Sans 300" w:hAnsi="Museo Sans 300"/>
          <w:sz w:val="20"/>
          <w:szCs w:val="20"/>
          <w:lang w:eastAsia="es-SV"/>
        </w:rPr>
        <w:t>-CAU-2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904F83">
        <w:rPr>
          <w:rFonts w:ascii="Museo Sans 300" w:hAnsi="Museo Sans 300"/>
          <w:sz w:val="20"/>
          <w:szCs w:val="20"/>
          <w:lang w:eastAsia="es-SV"/>
        </w:rPr>
        <w:t>diez de marz</w:t>
      </w:r>
      <w:r w:rsidR="00F00865">
        <w:rPr>
          <w:rFonts w:ascii="Museo Sans 300" w:hAnsi="Museo Sans 300"/>
          <w:sz w:val="20"/>
          <w:szCs w:val="20"/>
          <w:lang w:eastAsia="es-SV"/>
        </w:rPr>
        <w:t>o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lastRenderedPageBreak/>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333812B" w14:textId="77777777" w:rsidR="00DB2277" w:rsidRPr="00DD10EE" w:rsidRDefault="00DB2277" w:rsidP="00DD10EE">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3DF0C2B3"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760144">
        <w:rPr>
          <w:rFonts w:ascii="Museo Sans 300" w:hAnsi="Museo Sans 300"/>
          <w:sz w:val="20"/>
          <w:szCs w:val="20"/>
        </w:rPr>
        <w:t>0591</w:t>
      </w:r>
      <w:r w:rsidRPr="00C32DD7">
        <w:rPr>
          <w:rFonts w:ascii="Museo Sans 300" w:hAnsi="Museo Sans 300"/>
          <w:sz w:val="20"/>
          <w:szCs w:val="20"/>
        </w:rPr>
        <w:t>-202</w:t>
      </w:r>
      <w:r w:rsidR="00F00865">
        <w:rPr>
          <w:rFonts w:ascii="Museo Sans 300" w:hAnsi="Museo Sans 300"/>
          <w:sz w:val="20"/>
          <w:szCs w:val="20"/>
        </w:rPr>
        <w:t>2</w:t>
      </w:r>
      <w:r w:rsidRPr="00C32DD7">
        <w:rPr>
          <w:rFonts w:ascii="Museo Sans 300" w:hAnsi="Museo Sans 300"/>
          <w:sz w:val="20"/>
          <w:szCs w:val="20"/>
        </w:rPr>
        <w:t xml:space="preserve">-CAU, de fecha </w:t>
      </w:r>
      <w:r w:rsidR="00760144">
        <w:rPr>
          <w:rFonts w:ascii="Museo Sans 300" w:hAnsi="Museo Sans 300"/>
          <w:sz w:val="20"/>
          <w:szCs w:val="20"/>
        </w:rPr>
        <w:t>veintidós de marz</w:t>
      </w:r>
      <w:r w:rsidR="0057643F">
        <w:rPr>
          <w:rFonts w:ascii="Museo Sans 300" w:hAnsi="Museo Sans 300"/>
          <w:sz w:val="20"/>
          <w:szCs w:val="20"/>
        </w:rPr>
        <w:t>o</w:t>
      </w:r>
      <w:r w:rsidR="00F00865">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159D6A5B"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w:t>
      </w:r>
      <w:r w:rsidR="0057643F">
        <w:rPr>
          <w:rFonts w:ascii="Museo Sans 300" w:hAnsi="Museo Sans 300"/>
          <w:sz w:val="20"/>
          <w:szCs w:val="20"/>
          <w:lang w:eastAsia="es-SV"/>
        </w:rPr>
        <w:t xml:space="preserve">s partes el día </w:t>
      </w:r>
      <w:r w:rsidR="00760144">
        <w:rPr>
          <w:rFonts w:ascii="Museo Sans 300" w:hAnsi="Museo Sans 300"/>
          <w:sz w:val="20"/>
          <w:szCs w:val="20"/>
          <w:lang w:eastAsia="es-SV"/>
        </w:rPr>
        <w:t>veinticinco de marzo</w:t>
      </w:r>
      <w:r w:rsidR="00F00865">
        <w:rPr>
          <w:rFonts w:ascii="Museo Sans 300" w:hAnsi="Museo Sans 300"/>
          <w:sz w:val="20"/>
          <w:szCs w:val="20"/>
          <w:lang w:val="es-ES_tradnl" w:eastAsia="es-SV"/>
        </w:rPr>
        <w:t xml:space="preserve"> del presente año</w:t>
      </w:r>
      <w:r w:rsidRPr="000F5DAB">
        <w:rPr>
          <w:rFonts w:ascii="Museo Sans 300" w:hAnsi="Museo Sans 300"/>
          <w:sz w:val="20"/>
          <w:szCs w:val="20"/>
          <w:lang w:val="es-ES_tradnl" w:eastAsia="es-SV"/>
        </w:rPr>
        <w:t>, por lo que el plazo finalizó</w:t>
      </w:r>
      <w:r w:rsidR="0057643F">
        <w:rPr>
          <w:rFonts w:ascii="Museo Sans 300" w:hAnsi="Museo Sans 300"/>
          <w:sz w:val="20"/>
          <w:szCs w:val="20"/>
          <w:lang w:val="es-ES_tradnl" w:eastAsia="es-SV"/>
        </w:rPr>
        <w:t xml:space="preserve"> el día veinti</w:t>
      </w:r>
      <w:r w:rsidR="00760144">
        <w:rPr>
          <w:rFonts w:ascii="Museo Sans 300" w:hAnsi="Museo Sans 300"/>
          <w:sz w:val="20"/>
          <w:szCs w:val="20"/>
          <w:lang w:val="es-ES_tradnl" w:eastAsia="es-SV"/>
        </w:rPr>
        <w:t>nueve de abril</w:t>
      </w:r>
      <w:r w:rsidR="00F00865">
        <w:rPr>
          <w:rFonts w:ascii="Museo Sans 300" w:hAnsi="Museo Sans 300"/>
          <w:sz w:val="20"/>
          <w:szCs w:val="20"/>
          <w:lang w:val="es-ES_tradnl" w:eastAsia="es-SV"/>
        </w:rPr>
        <w:t xml:space="preserve"> del presente año.</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3F3BE884"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760144">
        <w:rPr>
          <w:rFonts w:ascii="Museo Sans 300" w:hAnsi="Museo Sans 300"/>
          <w:sz w:val="20"/>
          <w:szCs w:val="20"/>
        </w:rPr>
        <w:t>cinco de abril</w:t>
      </w:r>
      <w:r w:rsidR="00F00865">
        <w:rPr>
          <w:rFonts w:ascii="Museo Sans 300" w:hAnsi="Museo Sans 300"/>
          <w:sz w:val="20"/>
          <w:szCs w:val="20"/>
        </w:rPr>
        <w:t xml:space="preserve"> de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 xml:space="preserve">presentó un escrito por medio del cual manifestó que </w:t>
      </w:r>
      <w:r w:rsidR="00A7028C">
        <w:rPr>
          <w:rFonts w:ascii="Museo Sans 300" w:hAnsi="Museo Sans 300"/>
          <w:sz w:val="20"/>
          <w:szCs w:val="20"/>
          <w:lang w:val="es-SV"/>
        </w:rPr>
        <w:t>mantenía los argumentos y</w:t>
      </w:r>
      <w:r w:rsidR="00655A0A">
        <w:rPr>
          <w:rFonts w:ascii="Museo Sans 300" w:hAnsi="Museo Sans 300"/>
          <w:sz w:val="20"/>
          <w:szCs w:val="20"/>
          <w:lang w:val="es-SV"/>
        </w:rPr>
        <w:t xml:space="preserve"> </w:t>
      </w:r>
      <w:r w:rsidR="00AB0A53" w:rsidRPr="24487779">
        <w:rPr>
          <w:rFonts w:ascii="Museo Sans 300" w:hAnsi="Museo Sans 300"/>
          <w:sz w:val="20"/>
          <w:szCs w:val="20"/>
          <w:lang w:val="es-SV"/>
        </w:rPr>
        <w:t>pruebas</w:t>
      </w:r>
      <w:r w:rsidR="00655A0A">
        <w:rPr>
          <w:rFonts w:ascii="Museo Sans 300" w:hAnsi="Museo Sans 300"/>
          <w:sz w:val="20"/>
          <w:szCs w:val="20"/>
          <w:lang w:val="es-SV"/>
        </w:rPr>
        <w:t xml:space="preserve"> </w:t>
      </w:r>
      <w:r w:rsidRPr="24487779">
        <w:rPr>
          <w:rFonts w:ascii="Museo Sans 300" w:hAnsi="Museo Sans 300"/>
          <w:sz w:val="20"/>
          <w:szCs w:val="20"/>
          <w:lang w:val="es-SV"/>
        </w:rPr>
        <w:t>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EC40C3">
        <w:rPr>
          <w:rFonts w:ascii="Museo Sans 300" w:hAnsi="Museo Sans 300"/>
          <w:sz w:val="20"/>
          <w:szCs w:val="20"/>
          <w:lang w:val="es-SV"/>
        </w:rPr>
        <w:t>el</w:t>
      </w:r>
      <w:r w:rsidR="00F00865">
        <w:rPr>
          <w:rFonts w:ascii="Museo Sans 300" w:hAnsi="Museo Sans 300"/>
          <w:sz w:val="20"/>
          <w:szCs w:val="20"/>
          <w:lang w:val="es-SV"/>
        </w:rPr>
        <w:t xml:space="preserve"> usuari</w:t>
      </w:r>
      <w:r w:rsidR="00EC40C3">
        <w:rPr>
          <w:rFonts w:ascii="Museo Sans 300" w:hAnsi="Museo Sans 300"/>
          <w:sz w:val="20"/>
          <w:szCs w:val="20"/>
          <w:lang w:val="es-SV"/>
        </w:rPr>
        <w:t>o</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62FE7C62"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D47490">
        <w:rPr>
          <w:rFonts w:ascii="Museo Sans 300" w:hAnsi="Museo Sans 300"/>
          <w:sz w:val="20"/>
          <w:szCs w:val="20"/>
          <w:lang w:val="es-SV"/>
        </w:rPr>
        <w:t>0957</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7028C">
        <w:rPr>
          <w:rFonts w:ascii="Museo Sans 300" w:hAnsi="Museo Sans 300"/>
          <w:sz w:val="20"/>
          <w:szCs w:val="20"/>
          <w:lang w:val="es-SV"/>
        </w:rPr>
        <w:t>d</w:t>
      </w:r>
      <w:r w:rsidR="00D47490">
        <w:rPr>
          <w:rFonts w:ascii="Museo Sans 300" w:hAnsi="Museo Sans 300"/>
          <w:sz w:val="20"/>
          <w:szCs w:val="20"/>
          <w:lang w:val="es-SV"/>
        </w:rPr>
        <w:t>oce de mayo</w:t>
      </w:r>
      <w:r w:rsidR="000D7827">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EC40C3">
        <w:rPr>
          <w:rFonts w:ascii="Museo Sans 300" w:hAnsi="Museo Sans 300"/>
          <w:sz w:val="20"/>
          <w:szCs w:val="20"/>
          <w:lang w:val="es-SV"/>
        </w:rPr>
        <w:t>l</w:t>
      </w:r>
      <w:r w:rsidR="0092644D">
        <w:rPr>
          <w:rFonts w:ascii="Museo Sans 300" w:hAnsi="Museo Sans 300"/>
          <w:sz w:val="20"/>
          <w:szCs w:val="20"/>
          <w:lang w:val="es-SV"/>
        </w:rPr>
        <w:t xml:space="preserve"> usuari</w:t>
      </w:r>
      <w:r w:rsidR="00EC40C3">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A50770">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0291B9BA"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sidR="001065AE">
        <w:rPr>
          <w:rFonts w:ascii="Museo Sans 300" w:hAnsi="Museo Sans 300"/>
          <w:sz w:val="20"/>
          <w:szCs w:val="20"/>
        </w:rPr>
        <w:t xml:space="preserve"> a la</w:t>
      </w:r>
      <w:r w:rsidR="00D47490">
        <w:rPr>
          <w:rFonts w:ascii="Museo Sans 300" w:hAnsi="Museo Sans 300"/>
          <w:sz w:val="20"/>
          <w:szCs w:val="20"/>
        </w:rPr>
        <w:t xml:space="preserve">s partes el día diecisiete </w:t>
      </w:r>
      <w:r w:rsidR="001065AE">
        <w:rPr>
          <w:rFonts w:ascii="Museo Sans 300" w:hAnsi="Museo Sans 300"/>
          <w:sz w:val="20"/>
          <w:szCs w:val="20"/>
        </w:rPr>
        <w:t>del mismo</w:t>
      </w:r>
      <w:r w:rsidR="00F00865">
        <w:rPr>
          <w:rFonts w:ascii="Museo Sans 300" w:hAnsi="Museo Sans 300"/>
          <w:sz w:val="20"/>
          <w:szCs w:val="20"/>
        </w:rPr>
        <w:t xml:space="preserve"> </w:t>
      </w:r>
      <w:r w:rsidR="00C74CEC">
        <w:rPr>
          <w:rFonts w:ascii="Museo Sans 300" w:hAnsi="Museo Sans 300"/>
          <w:sz w:val="20"/>
          <w:szCs w:val="20"/>
        </w:rPr>
        <w:t xml:space="preserve">mes y </w:t>
      </w:r>
      <w:r w:rsidR="00F00865">
        <w:rPr>
          <w:rFonts w:ascii="Museo Sans 300" w:hAnsi="Museo Sans 300"/>
          <w:sz w:val="20"/>
          <w:szCs w:val="20"/>
        </w:rPr>
        <w:t>año</w:t>
      </w:r>
      <w:r w:rsidR="00D47490">
        <w:rPr>
          <w:rFonts w:ascii="Museo Sans 300" w:hAnsi="Museo Sans 300"/>
          <w:sz w:val="20"/>
          <w:szCs w:val="20"/>
        </w:rPr>
        <w:t>.</w:t>
      </w:r>
    </w:p>
    <w:p w14:paraId="07732D31" w14:textId="68995B35" w:rsidR="001328AF" w:rsidRDefault="001328AF" w:rsidP="000D7827">
      <w:pPr>
        <w:pStyle w:val="Prrafodelista"/>
        <w:tabs>
          <w:tab w:val="left" w:pos="426"/>
        </w:tabs>
        <w:ind w:left="426"/>
        <w:jc w:val="both"/>
        <w:rPr>
          <w:rFonts w:ascii="Museo Sans 300" w:hAnsi="Museo Sans 300"/>
          <w:sz w:val="20"/>
          <w:szCs w:val="20"/>
        </w:rPr>
      </w:pPr>
    </w:p>
    <w:p w14:paraId="00756946" w14:textId="2290283A" w:rsidR="00AB1101" w:rsidRPr="00185A42" w:rsidRDefault="00AB1101" w:rsidP="00AB110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Pr>
          <w:rFonts w:ascii="Museo Sans 300" w:hAnsi="Museo Sans 300"/>
          <w:sz w:val="20"/>
          <w:szCs w:val="20"/>
          <w:lang w:val="es-SV"/>
        </w:rPr>
        <w:t>trece de juni</w:t>
      </w:r>
      <w:r w:rsidRPr="00185A42">
        <w:rPr>
          <w:rFonts w:ascii="Museo Sans 300" w:hAnsi="Museo Sans 300"/>
          <w:sz w:val="20"/>
          <w:szCs w:val="20"/>
          <w:lang w:val="es-SV"/>
        </w:rPr>
        <w:t>o del presente año, el CAU remitió el memorando N.° M-0</w:t>
      </w:r>
      <w:r>
        <w:rPr>
          <w:rFonts w:ascii="Museo Sans 300" w:hAnsi="Museo Sans 300"/>
          <w:sz w:val="20"/>
          <w:szCs w:val="20"/>
          <w:lang w:val="es-SV"/>
        </w:rPr>
        <w:t>595</w:t>
      </w:r>
      <w:r w:rsidRPr="00185A42">
        <w:rPr>
          <w:rFonts w:ascii="Museo Sans 300" w:hAnsi="Museo Sans 300"/>
          <w:sz w:val="20"/>
          <w:szCs w:val="20"/>
          <w:lang w:val="es-SV"/>
        </w:rPr>
        <w:t xml:space="preserve">-CAU-22, en el cual solicitó que se le conceda prórroga para rendir el informe técnico requerido en el acuerdo N.° </w:t>
      </w:r>
      <w:r>
        <w:rPr>
          <w:rFonts w:ascii="Museo Sans 300" w:hAnsi="Museo Sans 300"/>
          <w:sz w:val="20"/>
          <w:szCs w:val="20"/>
          <w:lang w:val="es-SV"/>
        </w:rPr>
        <w:t>E-0957</w:t>
      </w:r>
      <w:r w:rsidRPr="00185A42">
        <w:rPr>
          <w:rFonts w:ascii="Museo Sans 300" w:hAnsi="Museo Sans 300"/>
          <w:sz w:val="20"/>
          <w:szCs w:val="20"/>
          <w:lang w:val="es-SV"/>
        </w:rPr>
        <w:t>-2022-CAU, por la razón siguiente: </w:t>
      </w:r>
    </w:p>
    <w:p w14:paraId="335465CB" w14:textId="77777777" w:rsidR="00AB1101" w:rsidRPr="00185A42" w:rsidRDefault="00AB1101" w:rsidP="00AB110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47D1DB89" w14:textId="77777777" w:rsidR="00AB1101" w:rsidRPr="00185A42" w:rsidRDefault="00AB1101" w:rsidP="00AB1101">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58E0045A" w14:textId="77777777" w:rsidR="00AB1101" w:rsidRDefault="00AB1101" w:rsidP="00AB1101">
      <w:pPr>
        <w:pStyle w:val="Prrafodelista"/>
        <w:tabs>
          <w:tab w:val="left" w:pos="426"/>
        </w:tabs>
        <w:ind w:left="426"/>
        <w:jc w:val="both"/>
        <w:rPr>
          <w:rFonts w:ascii="Museo Sans 300" w:hAnsi="Museo Sans 300"/>
          <w:sz w:val="20"/>
          <w:szCs w:val="20"/>
          <w:lang w:val="es-SV"/>
        </w:rPr>
      </w:pPr>
    </w:p>
    <w:p w14:paraId="2513D04E" w14:textId="62AC230D" w:rsidR="00AB1101" w:rsidRPr="00185A42" w:rsidRDefault="00AB1101" w:rsidP="00AB110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w:t>
      </w:r>
      <w:r>
        <w:rPr>
          <w:rFonts w:ascii="Museo Sans 300" w:hAnsi="Museo Sans 300"/>
          <w:sz w:val="20"/>
          <w:szCs w:val="20"/>
          <w:lang w:val="es-SV"/>
        </w:rPr>
        <w:t>297</w:t>
      </w:r>
      <w:r w:rsidRPr="00185A42">
        <w:rPr>
          <w:rFonts w:ascii="Museo Sans 300" w:hAnsi="Museo Sans 300"/>
          <w:sz w:val="20"/>
          <w:szCs w:val="20"/>
          <w:lang w:val="es-SV"/>
        </w:rPr>
        <w:t>-2022-CAU</w:t>
      </w:r>
      <w:r w:rsidR="00133E72">
        <w:rPr>
          <w:rFonts w:ascii="Museo Sans 300" w:hAnsi="Museo Sans 300"/>
          <w:sz w:val="20"/>
          <w:szCs w:val="20"/>
          <w:lang w:val="es-SV"/>
        </w:rPr>
        <w:t>,</w:t>
      </w:r>
      <w:r w:rsidRPr="00185A42">
        <w:rPr>
          <w:rFonts w:ascii="Museo Sans 300" w:hAnsi="Museo Sans 300"/>
          <w:sz w:val="20"/>
          <w:szCs w:val="20"/>
          <w:lang w:val="es-SV"/>
        </w:rPr>
        <w:t xml:space="preserve"> de fecha </w:t>
      </w:r>
      <w:r>
        <w:rPr>
          <w:rFonts w:ascii="Museo Sans 300" w:hAnsi="Museo Sans 300"/>
          <w:sz w:val="20"/>
          <w:szCs w:val="20"/>
          <w:lang w:val="es-SV"/>
        </w:rPr>
        <w:t xml:space="preserve">veintitrés </w:t>
      </w:r>
      <w:r w:rsidRPr="00185A42">
        <w:rPr>
          <w:rFonts w:ascii="Museo Sans 300" w:hAnsi="Museo Sans 300"/>
          <w:sz w:val="20"/>
          <w:szCs w:val="20"/>
          <w:lang w:val="es-SV"/>
        </w:rPr>
        <w:t xml:space="preserve">de junio de este año, se prorrogó el plazo para que el CAU rindiera el informe técnico requerido en el acuerdo N.° </w:t>
      </w:r>
      <w:r>
        <w:rPr>
          <w:rFonts w:ascii="Museo Sans 300" w:hAnsi="Museo Sans 300"/>
          <w:sz w:val="20"/>
          <w:szCs w:val="20"/>
          <w:lang w:val="es-SV"/>
        </w:rPr>
        <w:t>E-0957</w:t>
      </w:r>
      <w:r w:rsidRPr="00185A42">
        <w:rPr>
          <w:rFonts w:ascii="Museo Sans 300" w:hAnsi="Museo Sans 300"/>
          <w:sz w:val="20"/>
          <w:szCs w:val="20"/>
          <w:lang w:val="es-SV"/>
        </w:rPr>
        <w:t>-2022-CAU. </w:t>
      </w:r>
    </w:p>
    <w:p w14:paraId="042B117D" w14:textId="77777777" w:rsidR="00AB1101" w:rsidRPr="00185A42" w:rsidRDefault="00AB1101" w:rsidP="00AB110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034A9106" w14:textId="28B4BFD6" w:rsidR="00AB1101" w:rsidRPr="00185A42" w:rsidRDefault="00AB1101" w:rsidP="00AB110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Pr>
          <w:rFonts w:ascii="Museo Sans 300" w:eastAsia="Times New Roman" w:hAnsi="Museo Sans 300" w:cs="Segoe UI"/>
          <w:color w:val="000000"/>
          <w:sz w:val="20"/>
          <w:szCs w:val="20"/>
          <w:shd w:val="clear" w:color="auto" w:fill="FFFFFF"/>
          <w:lang w:val="es-ES" w:eastAsia="es-SV"/>
        </w:rPr>
        <w:t>veinti</w:t>
      </w:r>
      <w:r w:rsidR="00A502D3">
        <w:rPr>
          <w:rFonts w:ascii="Museo Sans 300" w:eastAsia="Times New Roman" w:hAnsi="Museo Sans 300" w:cs="Segoe UI"/>
          <w:color w:val="000000"/>
          <w:sz w:val="20"/>
          <w:szCs w:val="20"/>
          <w:shd w:val="clear" w:color="auto" w:fill="FFFFFF"/>
          <w:lang w:val="es-ES" w:eastAsia="es-SV"/>
        </w:rPr>
        <w:t>ocho</w:t>
      </w:r>
      <w:r w:rsidRPr="00185A42">
        <w:rPr>
          <w:rFonts w:ascii="Museo Sans 300" w:eastAsia="Times New Roman" w:hAnsi="Museo Sans 300" w:cs="Segoe UI"/>
          <w:color w:val="000000"/>
          <w:sz w:val="20"/>
          <w:szCs w:val="20"/>
          <w:shd w:val="clear" w:color="auto" w:fill="FFFFFF"/>
          <w:lang w:val="es-ES" w:eastAsia="es-SV"/>
        </w:rPr>
        <w:t xml:space="preserve"> de junio del mismo año.</w:t>
      </w:r>
      <w:r w:rsidRPr="00185A42">
        <w:rPr>
          <w:rFonts w:ascii="Museo Sans 300" w:eastAsia="Times New Roman" w:hAnsi="Museo Sans 300" w:cs="Segoe UI"/>
          <w:color w:val="000000"/>
          <w:sz w:val="20"/>
          <w:szCs w:val="20"/>
          <w:lang w:eastAsia="es-SV"/>
        </w:rPr>
        <w:t> </w:t>
      </w:r>
    </w:p>
    <w:p w14:paraId="7EFE64FE" w14:textId="77777777" w:rsidR="00AB1101" w:rsidRDefault="00AB1101" w:rsidP="00C453AE">
      <w:pPr>
        <w:pStyle w:val="Prrafodelista"/>
        <w:tabs>
          <w:tab w:val="left" w:pos="426"/>
        </w:tabs>
        <w:ind w:left="426"/>
        <w:jc w:val="both"/>
        <w:rPr>
          <w:rFonts w:ascii="Museo Sans 300" w:hAnsi="Museo Sans 300"/>
          <w:sz w:val="20"/>
          <w:szCs w:val="20"/>
        </w:rPr>
      </w:pPr>
    </w:p>
    <w:p w14:paraId="7067EC89" w14:textId="1F799345"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A502D3">
        <w:rPr>
          <w:rFonts w:ascii="Museo Sans 300" w:hAnsi="Museo Sans 300"/>
          <w:sz w:val="20"/>
          <w:szCs w:val="20"/>
        </w:rPr>
        <w:t>veintiocho</w:t>
      </w:r>
      <w:r w:rsidR="00C74CEC">
        <w:rPr>
          <w:rFonts w:ascii="Museo Sans 300" w:hAnsi="Museo Sans 300"/>
          <w:sz w:val="20"/>
          <w:szCs w:val="20"/>
        </w:rPr>
        <w:t xml:space="preserve"> de septiembre</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A502D3">
        <w:rPr>
          <w:rFonts w:ascii="Museo Sans 300" w:hAnsi="Museo Sans 300"/>
          <w:sz w:val="20"/>
          <w:szCs w:val="20"/>
          <w:lang w:val="es-SV"/>
        </w:rPr>
        <w:t>IT-0359</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consumo;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fotografías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del</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suministro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y</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método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cálculo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ENR.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dichos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elementos,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pertinente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citar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los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72EC757"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8A20A7B" w14:textId="6B78DB29" w:rsidR="00A502D3" w:rsidRDefault="00A502D3" w:rsidP="004A1699">
      <w:pPr>
        <w:pStyle w:val="Prrafodelista"/>
        <w:tabs>
          <w:tab w:val="left" w:pos="426"/>
        </w:tabs>
        <w:ind w:left="426"/>
        <w:jc w:val="both"/>
        <w:rPr>
          <w:rFonts w:ascii="Museo Sans 300" w:hAnsi="Museo Sans 300"/>
          <w:sz w:val="20"/>
          <w:szCs w:val="20"/>
          <w:lang w:val="es-SV"/>
        </w:rPr>
      </w:pPr>
    </w:p>
    <w:p w14:paraId="167CA2DE" w14:textId="4680D293" w:rsidR="00A502D3" w:rsidRDefault="00A502D3" w:rsidP="004A1699">
      <w:pPr>
        <w:pStyle w:val="Prrafodelista"/>
        <w:tabs>
          <w:tab w:val="left" w:pos="426"/>
        </w:tabs>
        <w:ind w:left="426"/>
        <w:jc w:val="both"/>
        <w:rPr>
          <w:rFonts w:ascii="Museo Sans 300" w:hAnsi="Museo Sans 300"/>
          <w:sz w:val="20"/>
          <w:szCs w:val="20"/>
          <w:lang w:val="es-SV"/>
        </w:rPr>
      </w:pPr>
    </w:p>
    <w:p w14:paraId="571B2685" w14:textId="47A1A358" w:rsidR="00A502D3" w:rsidRDefault="00A502D3" w:rsidP="004A1699">
      <w:pPr>
        <w:pStyle w:val="Prrafodelista"/>
        <w:tabs>
          <w:tab w:val="left" w:pos="426"/>
        </w:tabs>
        <w:ind w:left="426"/>
        <w:jc w:val="both"/>
        <w:rPr>
          <w:rFonts w:ascii="Museo Sans 300" w:hAnsi="Museo Sans 300"/>
          <w:sz w:val="20"/>
          <w:szCs w:val="20"/>
          <w:lang w:val="es-SV"/>
        </w:rPr>
      </w:pPr>
    </w:p>
    <w:p w14:paraId="1F043772" w14:textId="7FCFC709" w:rsidR="00A502D3" w:rsidRDefault="00A502D3" w:rsidP="004A1699">
      <w:pPr>
        <w:pStyle w:val="Prrafodelista"/>
        <w:tabs>
          <w:tab w:val="left" w:pos="426"/>
        </w:tabs>
        <w:ind w:left="426"/>
        <w:jc w:val="both"/>
        <w:rPr>
          <w:rFonts w:ascii="Museo Sans 300" w:hAnsi="Museo Sans 300"/>
          <w:sz w:val="20"/>
          <w:szCs w:val="20"/>
          <w:lang w:val="es-SV"/>
        </w:rPr>
      </w:pPr>
    </w:p>
    <w:p w14:paraId="61138E11" w14:textId="463E0E4C" w:rsidR="00A502D3" w:rsidRDefault="00A502D3" w:rsidP="004A1699">
      <w:pPr>
        <w:pStyle w:val="Prrafodelista"/>
        <w:tabs>
          <w:tab w:val="left" w:pos="426"/>
        </w:tabs>
        <w:ind w:left="426"/>
        <w:jc w:val="both"/>
        <w:rPr>
          <w:rFonts w:ascii="Museo Sans 300" w:hAnsi="Museo Sans 300"/>
          <w:sz w:val="20"/>
          <w:szCs w:val="20"/>
          <w:lang w:val="es-SV"/>
        </w:rPr>
      </w:pPr>
    </w:p>
    <w:p w14:paraId="55B75792" w14:textId="75A74D55" w:rsidR="00A502D3" w:rsidRDefault="00A502D3" w:rsidP="004A1699">
      <w:pPr>
        <w:pStyle w:val="Prrafodelista"/>
        <w:tabs>
          <w:tab w:val="left" w:pos="426"/>
        </w:tabs>
        <w:ind w:left="426"/>
        <w:jc w:val="both"/>
        <w:rPr>
          <w:rFonts w:ascii="Museo Sans 300" w:hAnsi="Museo Sans 300"/>
          <w:sz w:val="20"/>
          <w:szCs w:val="20"/>
          <w:lang w:val="es-SV"/>
        </w:rPr>
      </w:pPr>
    </w:p>
    <w:p w14:paraId="2E4EB928" w14:textId="1D21F000" w:rsidR="00A502D3" w:rsidRDefault="00A502D3" w:rsidP="004A1699">
      <w:pPr>
        <w:pStyle w:val="Prrafodelista"/>
        <w:tabs>
          <w:tab w:val="left" w:pos="426"/>
        </w:tabs>
        <w:ind w:left="426"/>
        <w:jc w:val="both"/>
        <w:rPr>
          <w:rFonts w:ascii="Museo Sans 300" w:hAnsi="Museo Sans 300"/>
          <w:sz w:val="20"/>
          <w:szCs w:val="20"/>
          <w:lang w:val="es-SV"/>
        </w:rPr>
      </w:pPr>
    </w:p>
    <w:p w14:paraId="3A00F9E1" w14:textId="527F0A53" w:rsidR="00A502D3" w:rsidRDefault="00A502D3" w:rsidP="004A1699">
      <w:pPr>
        <w:pStyle w:val="Prrafodelista"/>
        <w:tabs>
          <w:tab w:val="left" w:pos="426"/>
        </w:tabs>
        <w:ind w:left="426"/>
        <w:jc w:val="both"/>
        <w:rPr>
          <w:rFonts w:ascii="Museo Sans 300" w:hAnsi="Museo Sans 300"/>
          <w:sz w:val="20"/>
          <w:szCs w:val="20"/>
          <w:lang w:val="es-SV"/>
        </w:rPr>
      </w:pPr>
    </w:p>
    <w:p w14:paraId="6EBBE6F8" w14:textId="77777777" w:rsidR="00A502D3" w:rsidRDefault="00A502D3" w:rsidP="004A1699">
      <w:pPr>
        <w:pStyle w:val="Prrafodelista"/>
        <w:tabs>
          <w:tab w:val="left" w:pos="426"/>
        </w:tabs>
        <w:ind w:left="426"/>
        <w:jc w:val="both"/>
        <w:rPr>
          <w:rFonts w:ascii="Museo Sans 300" w:hAnsi="Museo Sans 300"/>
          <w:sz w:val="20"/>
          <w:szCs w:val="20"/>
          <w:lang w:val="es-SV"/>
        </w:rPr>
      </w:pPr>
    </w:p>
    <w:p w14:paraId="08CC812A" w14:textId="47630858"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F54F0" w14:textId="69D013A0" w:rsidR="00C06DC7" w:rsidRDefault="00C06DC7" w:rsidP="00C06DC7">
      <w:pPr>
        <w:spacing w:after="0" w:line="240" w:lineRule="auto"/>
        <w:ind w:left="426"/>
        <w:jc w:val="center"/>
        <w:rPr>
          <w:rFonts w:ascii="Museo Sans 300" w:hAnsi="Museo Sans 300"/>
          <w:sz w:val="20"/>
          <w:szCs w:val="20"/>
          <w:u w:val="single"/>
        </w:rPr>
      </w:pPr>
    </w:p>
    <w:p w14:paraId="00DE6F2C" w14:textId="77777777" w:rsidR="00095886" w:rsidRDefault="00095886" w:rsidP="007D65C8">
      <w:pPr>
        <w:spacing w:after="0" w:line="240" w:lineRule="auto"/>
        <w:ind w:left="426"/>
        <w:jc w:val="both"/>
        <w:rPr>
          <w:rFonts w:ascii="Museo Sans 300" w:hAnsi="Museo Sans 300"/>
          <w:sz w:val="20"/>
          <w:szCs w:val="20"/>
          <w:u w:val="single"/>
        </w:rPr>
      </w:pPr>
      <w:bookmarkStart w:id="0" w:name="_Hlk78192968"/>
    </w:p>
    <w:p w14:paraId="2676CAE5" w14:textId="55E3025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ABED1A5" w14:textId="0A1489ED" w:rsidR="00DB6761" w:rsidRPr="00DB6761" w:rsidRDefault="008B7A00" w:rsidP="00DB6761">
      <w:pPr>
        <w:suppressAutoHyphens w:val="0"/>
        <w:autoSpaceDN/>
        <w:spacing w:after="0" w:line="240" w:lineRule="auto"/>
        <w:ind w:left="840" w:right="420"/>
        <w:jc w:val="both"/>
        <w:rPr>
          <w:rFonts w:ascii="Museo 300" w:hAnsi="Museo 300"/>
          <w:color w:val="000000" w:themeColor="text1"/>
          <w:sz w:val="16"/>
          <w:szCs w:val="16"/>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r w:rsidR="00A502D3" w:rsidRPr="00A502D3">
        <w:rPr>
          <w:rFonts w:ascii="Museo 300" w:hAnsi="Museo 300"/>
          <w:color w:val="000000" w:themeColor="text1"/>
          <w:sz w:val="16"/>
          <w:szCs w:val="16"/>
          <w:lang w:val="es-ES"/>
        </w:rPr>
        <w:t xml:space="preserve">Conforme con la información que fue provista por la sociedad EEO, se han extraído las siguientes fotografías mediante las cuales se observa la condición encontrada </w:t>
      </w:r>
      <w:r w:rsidR="00A502D3" w:rsidRPr="00A502D3" w:rsidDel="00CB3C5C">
        <w:rPr>
          <w:rFonts w:ascii="Museo 300" w:hAnsi="Museo 300"/>
          <w:color w:val="000000" w:themeColor="text1"/>
          <w:sz w:val="16"/>
          <w:szCs w:val="16"/>
          <w:lang w:val="es-ES"/>
        </w:rPr>
        <w:t xml:space="preserve">en </w:t>
      </w:r>
      <w:r w:rsidR="00A502D3" w:rsidRPr="00A502D3">
        <w:rPr>
          <w:rFonts w:ascii="Museo 300" w:hAnsi="Museo 300"/>
          <w:color w:val="000000" w:themeColor="text1"/>
          <w:sz w:val="16"/>
          <w:szCs w:val="16"/>
          <w:lang w:val="es-ES"/>
        </w:rPr>
        <w:t>fecha 3 de diciembre de 2021, detallando una supuesta condición irregular, consistente en una línea directa a 240 voltios conectada desde la acometida de la distribuidora, con la finalidad de impedir el correcto registro de la energía consumida en el suministro</w:t>
      </w:r>
      <w:r w:rsidR="00A502D3" w:rsidRPr="00A502D3">
        <w:rPr>
          <w:rFonts w:ascii="Museo 300" w:hAnsi="Museo 300"/>
          <w:color w:val="000000" w:themeColor="text1"/>
          <w:sz w:val="16"/>
          <w:szCs w:val="16"/>
        </w:rPr>
        <w:t xml:space="preserve"> </w:t>
      </w:r>
      <w:r w:rsidR="00DB6761">
        <w:rPr>
          <w:rFonts w:ascii="Museo 300" w:hAnsi="Museo 300"/>
          <w:color w:val="000000" w:themeColor="text1"/>
          <w:sz w:val="16"/>
          <w:szCs w:val="16"/>
        </w:rPr>
        <w:t>(…)</w:t>
      </w:r>
    </w:p>
    <w:p w14:paraId="168DAC16" w14:textId="77777777" w:rsidR="00DB6761" w:rsidRDefault="00DB6761" w:rsidP="00DB6761">
      <w:pPr>
        <w:suppressAutoHyphens w:val="0"/>
        <w:autoSpaceDN/>
        <w:spacing w:after="0" w:line="240" w:lineRule="auto"/>
        <w:ind w:left="840" w:right="420"/>
        <w:jc w:val="both"/>
        <w:rPr>
          <w:rFonts w:ascii="Museo 300" w:hAnsi="Museo 300"/>
          <w:color w:val="000000" w:themeColor="text1"/>
          <w:sz w:val="16"/>
          <w:szCs w:val="16"/>
        </w:rPr>
      </w:pPr>
    </w:p>
    <w:p w14:paraId="1CBDAFCF" w14:textId="6E8DE18D" w:rsidR="00A502D3" w:rsidRDefault="00A502D3" w:rsidP="00A502D3">
      <w:pPr>
        <w:suppressAutoHyphens w:val="0"/>
        <w:autoSpaceDN/>
        <w:spacing w:after="0" w:line="240" w:lineRule="auto"/>
        <w:ind w:left="840" w:right="420"/>
        <w:jc w:val="center"/>
        <w:rPr>
          <w:rFonts w:ascii="Museo 300" w:hAnsi="Museo 300"/>
          <w:color w:val="000000" w:themeColor="text1"/>
          <w:sz w:val="16"/>
          <w:szCs w:val="16"/>
        </w:rPr>
      </w:pPr>
    </w:p>
    <w:p w14:paraId="714157F0" w14:textId="4A28A34B" w:rsidR="00A502D3" w:rsidRPr="00A502D3" w:rsidRDefault="00A502D3" w:rsidP="00A502D3">
      <w:pPr>
        <w:suppressAutoHyphens w:val="0"/>
        <w:autoSpaceDN/>
        <w:spacing w:after="0" w:line="240" w:lineRule="auto"/>
        <w:ind w:left="840" w:right="420"/>
        <w:jc w:val="both"/>
        <w:rPr>
          <w:rFonts w:ascii="Museo 300" w:hAnsi="Museo 300"/>
          <w:color w:val="000000" w:themeColor="text1"/>
          <w:sz w:val="16"/>
          <w:szCs w:val="16"/>
        </w:rPr>
      </w:pPr>
      <w:r w:rsidRPr="00A502D3">
        <w:rPr>
          <w:rFonts w:ascii="Museo 300" w:hAnsi="Museo 300"/>
          <w:color w:val="000000" w:themeColor="text1"/>
          <w:sz w:val="16"/>
          <w:szCs w:val="16"/>
        </w:rPr>
        <w:t>De las pruebas presentadas relacionadas a la condición detectada por EEO en fecha 3 de diciembre de 2021, se establece lo siguiente:</w:t>
      </w:r>
    </w:p>
    <w:p w14:paraId="381A2490" w14:textId="77777777" w:rsidR="00A502D3" w:rsidRPr="00A502D3" w:rsidRDefault="00A502D3" w:rsidP="00A502D3">
      <w:pPr>
        <w:suppressAutoHyphens w:val="0"/>
        <w:autoSpaceDN/>
        <w:spacing w:after="0" w:line="240" w:lineRule="auto"/>
        <w:ind w:left="840" w:right="420"/>
        <w:jc w:val="both"/>
        <w:rPr>
          <w:rFonts w:ascii="Museo 300" w:hAnsi="Museo 300"/>
          <w:color w:val="000000" w:themeColor="text1"/>
          <w:sz w:val="16"/>
          <w:szCs w:val="16"/>
          <w:lang w:val="es-ES"/>
        </w:rPr>
      </w:pPr>
    </w:p>
    <w:p w14:paraId="72D78221" w14:textId="77777777" w:rsidR="00A502D3" w:rsidRPr="00A502D3" w:rsidRDefault="00A502D3">
      <w:pPr>
        <w:numPr>
          <w:ilvl w:val="0"/>
          <w:numId w:val="10"/>
        </w:numPr>
        <w:suppressAutoHyphens w:val="0"/>
        <w:autoSpaceDN/>
        <w:spacing w:after="0" w:line="240" w:lineRule="auto"/>
        <w:ind w:left="1418" w:right="420" w:hanging="284"/>
        <w:jc w:val="both"/>
        <w:rPr>
          <w:rFonts w:ascii="Museo 300" w:hAnsi="Museo 300"/>
          <w:color w:val="000000" w:themeColor="text1"/>
          <w:sz w:val="16"/>
          <w:szCs w:val="16"/>
        </w:rPr>
      </w:pPr>
      <w:r w:rsidRPr="00A502D3">
        <w:rPr>
          <w:rFonts w:ascii="Museo 300" w:hAnsi="Museo 300"/>
          <w:color w:val="000000" w:themeColor="text1"/>
          <w:sz w:val="16"/>
          <w:szCs w:val="16"/>
          <w:lang w:val="es-ES"/>
        </w:rPr>
        <w:t>EEO realizó medición de intensidad de corriente de una supuesta línea directa a 240 voltios en un cable que se encontraba sobre el techo de la vivienda del denunciante, como se muestra en la fotografía n.° 4. No obstante, este no coincide con el cable tríplex trenzado WP/ACSR que EEO determino que era la línea que supuestamente se encontraba conectada de forma directa en la acometida del servicio eléctrico (mostrada en la fotografía n.° 2 y 3).</w:t>
      </w:r>
    </w:p>
    <w:p w14:paraId="50A81436" w14:textId="77777777" w:rsidR="00A502D3" w:rsidRPr="00A502D3" w:rsidRDefault="00A502D3" w:rsidP="00392EA1">
      <w:pPr>
        <w:suppressAutoHyphens w:val="0"/>
        <w:autoSpaceDN/>
        <w:spacing w:after="0" w:line="240" w:lineRule="auto"/>
        <w:ind w:left="1418" w:right="420" w:hanging="284"/>
        <w:jc w:val="both"/>
        <w:rPr>
          <w:rFonts w:ascii="Museo 300" w:hAnsi="Museo 300"/>
          <w:color w:val="000000" w:themeColor="text1"/>
          <w:sz w:val="16"/>
          <w:szCs w:val="16"/>
          <w:lang w:val="es-ES"/>
        </w:rPr>
      </w:pPr>
    </w:p>
    <w:p w14:paraId="5B1C4EEE" w14:textId="7B60BEB7" w:rsidR="00A502D3" w:rsidRPr="00A502D3" w:rsidRDefault="00A502D3">
      <w:pPr>
        <w:numPr>
          <w:ilvl w:val="0"/>
          <w:numId w:val="7"/>
        </w:numPr>
        <w:suppressAutoHyphens w:val="0"/>
        <w:autoSpaceDN/>
        <w:spacing w:after="0" w:line="240" w:lineRule="auto"/>
        <w:ind w:left="1418" w:right="420" w:hanging="284"/>
        <w:jc w:val="both"/>
        <w:rPr>
          <w:rFonts w:ascii="Museo 300" w:hAnsi="Museo 300"/>
          <w:color w:val="000000" w:themeColor="text1"/>
          <w:sz w:val="16"/>
          <w:szCs w:val="16"/>
        </w:rPr>
      </w:pPr>
      <w:r w:rsidRPr="00A502D3">
        <w:rPr>
          <w:rFonts w:ascii="Museo 300" w:hAnsi="Museo 300"/>
          <w:color w:val="000000" w:themeColor="text1"/>
          <w:sz w:val="16"/>
          <w:szCs w:val="16"/>
          <w:lang w:val="es-ES"/>
        </w:rPr>
        <w:t xml:space="preserve">Con la única evidencia fotográfica presentada por EEO donde se puede apreciar la acometida del suministro del denunciante (fotografía n.° 1-A), no se muestra con claridad el punto de conexión de la supuesta línea directa (cable tríplex trenzado WP/ACSR que se encontraba sobre el techo de la vivienda del señor </w:t>
      </w:r>
      <w:r w:rsidR="00A50770">
        <w:rPr>
          <w:rFonts w:ascii="Museo 300" w:hAnsi="Museo 300"/>
          <w:color w:val="000000" w:themeColor="text1"/>
          <w:sz w:val="16"/>
          <w:szCs w:val="16"/>
          <w:lang w:val="es-ES"/>
        </w:rPr>
        <w:t>XXX</w:t>
      </w:r>
      <w:r w:rsidRPr="00A502D3">
        <w:rPr>
          <w:rFonts w:ascii="Museo 300" w:hAnsi="Museo 300"/>
          <w:color w:val="000000" w:themeColor="text1"/>
          <w:sz w:val="16"/>
          <w:szCs w:val="16"/>
          <w:lang w:val="es-ES"/>
        </w:rPr>
        <w:t>); ya que esta fue tomada a una distancia considerable, por lo que se observa borrosa y no se muestra la supuesta condición irregular.</w:t>
      </w:r>
    </w:p>
    <w:p w14:paraId="680CEF34" w14:textId="77777777" w:rsidR="00A502D3" w:rsidRPr="00A502D3" w:rsidRDefault="00A502D3" w:rsidP="00392EA1">
      <w:pPr>
        <w:suppressAutoHyphens w:val="0"/>
        <w:autoSpaceDN/>
        <w:spacing w:after="0" w:line="240" w:lineRule="auto"/>
        <w:ind w:left="1418" w:right="420" w:hanging="284"/>
        <w:jc w:val="both"/>
        <w:rPr>
          <w:rFonts w:ascii="Museo 300" w:hAnsi="Museo 300"/>
          <w:color w:val="000000" w:themeColor="text1"/>
          <w:sz w:val="16"/>
          <w:szCs w:val="16"/>
        </w:rPr>
      </w:pPr>
    </w:p>
    <w:p w14:paraId="53418990" w14:textId="77777777" w:rsidR="00A502D3" w:rsidRPr="00A502D3" w:rsidRDefault="00A502D3">
      <w:pPr>
        <w:numPr>
          <w:ilvl w:val="0"/>
          <w:numId w:val="7"/>
        </w:numPr>
        <w:suppressAutoHyphens w:val="0"/>
        <w:autoSpaceDN/>
        <w:spacing w:after="0" w:line="240" w:lineRule="auto"/>
        <w:ind w:left="1418" w:right="420" w:hanging="284"/>
        <w:jc w:val="both"/>
        <w:rPr>
          <w:rFonts w:ascii="Museo 300" w:hAnsi="Museo 300"/>
          <w:color w:val="000000" w:themeColor="text1"/>
          <w:sz w:val="16"/>
          <w:szCs w:val="16"/>
        </w:rPr>
      </w:pPr>
      <w:r w:rsidRPr="00A502D3">
        <w:rPr>
          <w:rFonts w:ascii="Museo 300" w:hAnsi="Museo 300"/>
          <w:color w:val="000000" w:themeColor="text1"/>
          <w:sz w:val="16"/>
          <w:szCs w:val="16"/>
          <w:lang w:val="es-ES"/>
        </w:rPr>
        <w:t xml:space="preserve">La distribuidora no presentó ninguna evidencia fotográfica fehaciente y contundente con la cual se pueda establecer el punto de conexión de la supuesta línea directa con la acometida del servicio eléctrico; mediante la cual se pueda fundamentar la supuesta condición encontrada el 3 de diciembre de 2021. Por lo anterior, no se tiene certidumbre que la corriente medida por personal de la distribuidora estaba siendo demandada de forma directa. </w:t>
      </w:r>
    </w:p>
    <w:p w14:paraId="144733D4" w14:textId="77777777" w:rsidR="00A502D3" w:rsidRPr="00A502D3" w:rsidRDefault="00A502D3" w:rsidP="00392EA1">
      <w:pPr>
        <w:suppressAutoHyphens w:val="0"/>
        <w:autoSpaceDN/>
        <w:spacing w:after="0" w:line="240" w:lineRule="auto"/>
        <w:ind w:left="1418" w:right="420" w:hanging="284"/>
        <w:jc w:val="both"/>
        <w:rPr>
          <w:rFonts w:ascii="Museo 300" w:hAnsi="Museo 300"/>
          <w:color w:val="000000" w:themeColor="text1"/>
          <w:sz w:val="16"/>
          <w:szCs w:val="16"/>
          <w:lang w:val="es-ES"/>
        </w:rPr>
      </w:pPr>
    </w:p>
    <w:p w14:paraId="0A9C0FAE" w14:textId="77777777" w:rsidR="00A502D3" w:rsidRPr="00A502D3" w:rsidRDefault="00A502D3">
      <w:pPr>
        <w:numPr>
          <w:ilvl w:val="0"/>
          <w:numId w:val="7"/>
        </w:numPr>
        <w:suppressAutoHyphens w:val="0"/>
        <w:autoSpaceDN/>
        <w:spacing w:after="0" w:line="240" w:lineRule="auto"/>
        <w:ind w:left="1418" w:right="420" w:hanging="284"/>
        <w:jc w:val="both"/>
        <w:rPr>
          <w:rFonts w:ascii="Museo 300" w:hAnsi="Museo 300"/>
          <w:color w:val="000000" w:themeColor="text1"/>
          <w:sz w:val="16"/>
          <w:szCs w:val="16"/>
        </w:rPr>
      </w:pPr>
      <w:r w:rsidRPr="00A502D3">
        <w:rPr>
          <w:rFonts w:ascii="Museo 300" w:hAnsi="Museo 300"/>
          <w:color w:val="000000" w:themeColor="text1"/>
          <w:sz w:val="16"/>
          <w:szCs w:val="16"/>
          <w:lang w:val="es-ES"/>
        </w:rPr>
        <w:t>La distribuidora tampoco determinó las cargas que eran alimentadas por la supuesta línea directa. Aunando a lo anterior en el registro histórico se observa que, una vez corregida la supuesta condición irregular, el consumo presentó un comportamiento sin mayores variaciones, inclusive en algunos meses siguientes al hallazgo de la supuesta condición irregular el servicio ha presentado consumos menores a los registrados en el periodo retroactivo establecido por EEO.</w:t>
      </w:r>
    </w:p>
    <w:p w14:paraId="347E4167" w14:textId="77777777" w:rsidR="00A502D3" w:rsidRPr="00A502D3" w:rsidRDefault="00A502D3" w:rsidP="00392EA1">
      <w:pPr>
        <w:suppressAutoHyphens w:val="0"/>
        <w:autoSpaceDN/>
        <w:spacing w:after="0" w:line="240" w:lineRule="auto"/>
        <w:ind w:left="1418" w:right="420" w:hanging="284"/>
        <w:jc w:val="both"/>
        <w:rPr>
          <w:rFonts w:ascii="Museo 300" w:hAnsi="Museo 300"/>
          <w:color w:val="000000" w:themeColor="text1"/>
          <w:sz w:val="16"/>
          <w:szCs w:val="16"/>
          <w:lang w:val="es-ES"/>
        </w:rPr>
      </w:pPr>
    </w:p>
    <w:p w14:paraId="301154DC" w14:textId="2D8756EB" w:rsidR="00A502D3" w:rsidRPr="00A502D3" w:rsidRDefault="00A502D3">
      <w:pPr>
        <w:numPr>
          <w:ilvl w:val="0"/>
          <w:numId w:val="7"/>
        </w:numPr>
        <w:suppressAutoHyphens w:val="0"/>
        <w:autoSpaceDN/>
        <w:spacing w:after="0" w:line="240" w:lineRule="auto"/>
        <w:ind w:left="1418" w:right="420" w:hanging="284"/>
        <w:jc w:val="both"/>
        <w:rPr>
          <w:rFonts w:ascii="Museo 300" w:hAnsi="Museo 300"/>
          <w:color w:val="000000" w:themeColor="text1"/>
          <w:sz w:val="16"/>
          <w:szCs w:val="16"/>
          <w:lang w:val="es-ES"/>
        </w:rPr>
      </w:pPr>
      <w:r w:rsidRPr="00A502D3">
        <w:rPr>
          <w:rFonts w:ascii="Museo 300" w:hAnsi="Museo 300"/>
          <w:color w:val="000000" w:themeColor="text1"/>
          <w:sz w:val="16"/>
          <w:szCs w:val="16"/>
          <w:lang w:val="es-ES"/>
        </w:rPr>
        <w:t xml:space="preserve">Asimismo, debe indicarse que la distribuidora, como parte de sus obligaciones encaminadas a cumplir la normativa establecida en el Procedimiento para Investigar la Existencia de Condiciones Irregulares en el Suministro de Energía del Usuario Final, debió aportar todas las pruebas necesarias para demostrar la condición irregular vinculada al suministro con </w:t>
      </w:r>
      <w:r w:rsidRPr="00A502D3">
        <w:rPr>
          <w:rFonts w:ascii="Museo 300" w:hAnsi="Museo 300"/>
          <w:bCs/>
          <w:color w:val="000000" w:themeColor="text1"/>
          <w:sz w:val="16"/>
          <w:szCs w:val="16"/>
        </w:rPr>
        <w:t xml:space="preserve">el </w:t>
      </w:r>
      <w:r w:rsidRPr="00A502D3">
        <w:rPr>
          <w:rFonts w:ascii="Museo 300" w:hAnsi="Museo 300"/>
          <w:color w:val="000000" w:themeColor="text1"/>
          <w:sz w:val="16"/>
          <w:szCs w:val="16"/>
        </w:rPr>
        <w:t xml:space="preserve">NIC </w:t>
      </w:r>
      <w:r w:rsidR="00A50770">
        <w:rPr>
          <w:rFonts w:ascii="Museo 300" w:hAnsi="Museo 300"/>
          <w:color w:val="000000" w:themeColor="text1"/>
          <w:sz w:val="16"/>
          <w:szCs w:val="16"/>
        </w:rPr>
        <w:t>XXX</w:t>
      </w:r>
      <w:r w:rsidRPr="00A502D3">
        <w:rPr>
          <w:rFonts w:ascii="Museo 300" w:hAnsi="Museo 300"/>
          <w:color w:val="000000" w:themeColor="text1"/>
          <w:sz w:val="16"/>
          <w:szCs w:val="16"/>
          <w:lang w:val="es-ES"/>
        </w:rPr>
        <w:t xml:space="preserve">. Una condición que para este caso no fue cumplida. </w:t>
      </w:r>
    </w:p>
    <w:p w14:paraId="23F14E45" w14:textId="77777777" w:rsidR="00A502D3" w:rsidRPr="00A502D3" w:rsidRDefault="00A502D3" w:rsidP="00A502D3">
      <w:pPr>
        <w:suppressAutoHyphens w:val="0"/>
        <w:autoSpaceDN/>
        <w:spacing w:after="0" w:line="240" w:lineRule="auto"/>
        <w:ind w:left="840" w:right="420"/>
        <w:jc w:val="both"/>
        <w:rPr>
          <w:rFonts w:ascii="Museo 300" w:hAnsi="Museo 300"/>
          <w:color w:val="000000" w:themeColor="text1"/>
          <w:sz w:val="16"/>
          <w:szCs w:val="16"/>
          <w:lang w:val="es-ES"/>
        </w:rPr>
      </w:pPr>
    </w:p>
    <w:p w14:paraId="4F0D5A09" w14:textId="73E2428A" w:rsidR="00192B85" w:rsidRPr="00A502D3" w:rsidRDefault="00A502D3" w:rsidP="00A502D3">
      <w:pPr>
        <w:suppressAutoHyphens w:val="0"/>
        <w:autoSpaceDN/>
        <w:spacing w:after="0" w:line="240" w:lineRule="auto"/>
        <w:ind w:left="840" w:right="420"/>
        <w:jc w:val="both"/>
        <w:rPr>
          <w:rFonts w:ascii="Museo 300" w:hAnsi="Museo 300"/>
          <w:color w:val="000000" w:themeColor="text1"/>
          <w:sz w:val="16"/>
          <w:szCs w:val="16"/>
          <w:lang w:val="es-ES"/>
        </w:rPr>
      </w:pPr>
      <w:bookmarkStart w:id="1" w:name="_Hlk118125781"/>
      <w:r w:rsidRPr="00A502D3">
        <w:rPr>
          <w:rFonts w:ascii="Museo 300" w:hAnsi="Museo 300"/>
          <w:color w:val="000000" w:themeColor="text1"/>
          <w:sz w:val="16"/>
          <w:szCs w:val="16"/>
          <w:lang w:val="es-ES"/>
        </w:rPr>
        <w:t>Bajo el contexto anterior, se determina en base a las pruebas analizadas, que la sociedad EEO no sustentó debidamente, ni presentó evidencia que demuestre claramente que en el suministro bajo análisis existió una condición irregular, debido a una supuesta conexión de una línea directa a 240 voltios en la acometida del suministro. Por lo que se establece que, para el presente caso, no se ha determinado la existencia de un Incumplimiento por parte del usuario, de lo establecido en los Términos y Condiciones Generales al Consumidor del año 2021</w:t>
      </w:r>
      <w:bookmarkEnd w:id="1"/>
      <w:r w:rsidRPr="00A502D3">
        <w:rPr>
          <w:rFonts w:ascii="Museo 300" w:hAnsi="Museo 300"/>
          <w:color w:val="000000" w:themeColor="text1"/>
          <w:sz w:val="16"/>
          <w:szCs w:val="16"/>
          <w:lang w:val="es-ES"/>
        </w:rPr>
        <w:t>.</w:t>
      </w:r>
      <w:r>
        <w:rPr>
          <w:rFonts w:ascii="Museo 300" w:hAnsi="Museo 300"/>
          <w:color w:val="000000" w:themeColor="text1"/>
          <w:sz w:val="16"/>
          <w:szCs w:val="16"/>
          <w:lang w:val="es-ES"/>
        </w:rPr>
        <w:t xml:space="preserve"> </w:t>
      </w:r>
      <w:r w:rsidR="00192B85">
        <w:rPr>
          <w:rFonts w:ascii="Museo 300" w:hAnsi="Museo 300"/>
          <w:color w:val="000000" w:themeColor="text1"/>
          <w:sz w:val="16"/>
          <w:szCs w:val="16"/>
        </w:rPr>
        <w:t>[…]</w:t>
      </w:r>
    </w:p>
    <w:p w14:paraId="7B763992" w14:textId="77777777" w:rsidR="002467AE" w:rsidRPr="002467AE" w:rsidRDefault="002467AE" w:rsidP="002467AE">
      <w:pPr>
        <w:suppressAutoHyphens w:val="0"/>
        <w:autoSpaceDN/>
        <w:spacing w:after="0" w:line="240" w:lineRule="auto"/>
        <w:ind w:left="840" w:right="420"/>
        <w:jc w:val="both"/>
        <w:rPr>
          <w:rFonts w:ascii="Museo 300" w:hAnsi="Museo 300"/>
          <w:color w:val="000000" w:themeColor="text1"/>
          <w:sz w:val="16"/>
          <w:szCs w:val="16"/>
          <w:lang w:val="es-MX"/>
        </w:rPr>
      </w:pPr>
    </w:p>
    <w:p w14:paraId="48720AB6" w14:textId="7A994DFF"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4811047B"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FC1767F" w14:textId="6E8D21EC" w:rsidR="00392EA1" w:rsidRPr="00392EA1" w:rsidRDefault="00392EA1">
      <w:pPr>
        <w:pStyle w:val="Prrafodelista"/>
        <w:numPr>
          <w:ilvl w:val="0"/>
          <w:numId w:val="8"/>
        </w:numPr>
        <w:ind w:left="1276" w:right="425"/>
        <w:jc w:val="both"/>
        <w:rPr>
          <w:rFonts w:ascii="Museo 300" w:hAnsi="Museo 300" w:cs="Arial"/>
          <w:bCs/>
          <w:sz w:val="16"/>
          <w:szCs w:val="16"/>
        </w:rPr>
      </w:pPr>
      <w:r w:rsidRPr="00392EA1">
        <w:rPr>
          <w:rFonts w:ascii="Museo 300" w:hAnsi="Museo 300" w:cs="Arial"/>
          <w:bCs/>
          <w:sz w:val="16"/>
          <w:szCs w:val="16"/>
        </w:rPr>
        <w:t xml:space="preserve">El Centro de Atención al Usuario determina con base al análisis efectuado de la información recabada, que las pruebas presentadas por la sociedad EEO no son concluyentes, ya que no demostró de forma clara y contundente la existencia de una condición irregular en el suministro identificado con </w:t>
      </w:r>
      <w:bookmarkStart w:id="2" w:name="_Hlk84861205"/>
      <w:r w:rsidRPr="00392EA1">
        <w:rPr>
          <w:rFonts w:ascii="Museo 300" w:hAnsi="Museo 300" w:cs="Arial"/>
          <w:bCs/>
          <w:sz w:val="16"/>
          <w:szCs w:val="16"/>
        </w:rPr>
        <w:t xml:space="preserve">el </w:t>
      </w:r>
      <w:r w:rsidRPr="00392EA1">
        <w:rPr>
          <w:rFonts w:ascii="Museo 300" w:hAnsi="Museo 300" w:cs="Arial"/>
          <w:sz w:val="16"/>
          <w:szCs w:val="16"/>
        </w:rPr>
        <w:t xml:space="preserve">NIC </w:t>
      </w:r>
      <w:bookmarkEnd w:id="2"/>
      <w:r w:rsidR="00A50770">
        <w:rPr>
          <w:rFonts w:ascii="Museo 300" w:hAnsi="Museo 300" w:cs="Arial"/>
          <w:sz w:val="16"/>
          <w:szCs w:val="16"/>
        </w:rPr>
        <w:t>XXX</w:t>
      </w:r>
      <w:r w:rsidRPr="00392EA1">
        <w:rPr>
          <w:rFonts w:ascii="Museo 300" w:hAnsi="Museo 300" w:cs="Arial"/>
          <w:bCs/>
          <w:sz w:val="16"/>
          <w:szCs w:val="16"/>
        </w:rPr>
        <w:t xml:space="preserve">. </w:t>
      </w:r>
    </w:p>
    <w:p w14:paraId="10F32535" w14:textId="77777777" w:rsidR="00392EA1" w:rsidRPr="00392EA1" w:rsidRDefault="00392EA1" w:rsidP="00392EA1">
      <w:pPr>
        <w:pStyle w:val="Prrafodelista"/>
        <w:ind w:left="1276" w:right="425"/>
        <w:jc w:val="both"/>
        <w:rPr>
          <w:rFonts w:ascii="Museo 300" w:hAnsi="Museo 300" w:cs="Arial"/>
          <w:bCs/>
          <w:sz w:val="16"/>
          <w:szCs w:val="16"/>
        </w:rPr>
      </w:pPr>
    </w:p>
    <w:p w14:paraId="59C47C46" w14:textId="77FDEDA4" w:rsidR="00DD214C" w:rsidRPr="00392EA1" w:rsidRDefault="00392EA1">
      <w:pPr>
        <w:pStyle w:val="Prrafodelista"/>
        <w:numPr>
          <w:ilvl w:val="0"/>
          <w:numId w:val="8"/>
        </w:numPr>
        <w:ind w:left="1276" w:right="425"/>
        <w:jc w:val="both"/>
        <w:rPr>
          <w:rFonts w:ascii="Museo 300" w:hAnsi="Museo 300" w:cs="Arial"/>
          <w:bCs/>
          <w:sz w:val="16"/>
          <w:szCs w:val="16"/>
        </w:rPr>
      </w:pPr>
      <w:r w:rsidRPr="00392EA1">
        <w:rPr>
          <w:rFonts w:ascii="Museo 300" w:hAnsi="Museo 300" w:cs="Arial"/>
          <w:bCs/>
          <w:sz w:val="16"/>
          <w:szCs w:val="16"/>
        </w:rPr>
        <w:t>En ese sentido, se establece que la cantidad</w:t>
      </w:r>
      <w:r w:rsidRPr="00392EA1">
        <w:rPr>
          <w:rFonts w:ascii="Museo 300" w:hAnsi="Museo 300" w:cs="Arial"/>
          <w:sz w:val="16"/>
          <w:szCs w:val="16"/>
        </w:rPr>
        <w:t xml:space="preserve"> de mil novecientos setenta y dos 61/100 dólares de los Estados Unidos de América (USD 1,972.61) IVA incluido</w:t>
      </w:r>
      <w:r w:rsidRPr="00392EA1">
        <w:rPr>
          <w:rFonts w:ascii="Museo 300" w:hAnsi="Museo 300" w:cs="Arial"/>
          <w:bCs/>
          <w:sz w:val="16"/>
          <w:szCs w:val="16"/>
        </w:rPr>
        <w:t xml:space="preserve">, que EEO pretende cobrar en concepto de energía no registrada, en el referido suministro de energía eléctrica es improcedente. Y, por tanto, debe ser anulado. </w:t>
      </w:r>
      <w:r w:rsidR="00DD214C" w:rsidRPr="00392EA1">
        <w:rPr>
          <w:rFonts w:ascii="Museo 300" w:hAnsi="Museo 300"/>
          <w:color w:val="000000" w:themeColor="text1"/>
          <w:sz w:val="16"/>
          <w:szCs w:val="16"/>
        </w:rPr>
        <w:t>[…]</w:t>
      </w:r>
    </w:p>
    <w:p w14:paraId="1924D0FF" w14:textId="77777777" w:rsidR="00EE0A64" w:rsidRPr="00EE0A64" w:rsidRDefault="00EE0A64" w:rsidP="00EE0A64">
      <w:pPr>
        <w:pStyle w:val="Prrafodelista"/>
        <w:rPr>
          <w:rFonts w:ascii="Museo 300" w:hAnsi="Museo 300"/>
          <w:sz w:val="16"/>
          <w:szCs w:val="16"/>
        </w:rPr>
      </w:pP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01B72248"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lastRenderedPageBreak/>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03E95">
        <w:rPr>
          <w:rFonts w:ascii="Museo Sans 300" w:hAnsi="Museo Sans 300"/>
          <w:sz w:val="20"/>
          <w:szCs w:val="20"/>
          <w:lang w:val="es-SV"/>
        </w:rPr>
        <w:t>1</w:t>
      </w:r>
      <w:r w:rsidR="00DB6761">
        <w:rPr>
          <w:rFonts w:ascii="Museo Sans 300" w:hAnsi="Museo Sans 300"/>
          <w:sz w:val="20"/>
          <w:szCs w:val="20"/>
          <w:lang w:val="es-SV"/>
        </w:rPr>
        <w:t>8</w:t>
      </w:r>
      <w:r w:rsidR="00392EA1">
        <w:rPr>
          <w:rFonts w:ascii="Museo Sans 300" w:hAnsi="Museo Sans 300"/>
          <w:sz w:val="20"/>
          <w:szCs w:val="20"/>
          <w:lang w:val="es-SV"/>
        </w:rPr>
        <w:t>93</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92EA1">
        <w:rPr>
          <w:rFonts w:ascii="Museo Sans 300" w:hAnsi="Museo Sans 300"/>
          <w:sz w:val="20"/>
          <w:szCs w:val="20"/>
          <w:lang w:val="es-SV"/>
        </w:rPr>
        <w:t>seis de octu</w:t>
      </w:r>
      <w:r w:rsidR="00DB6761">
        <w:rPr>
          <w:rFonts w:ascii="Museo Sans 300" w:hAnsi="Museo Sans 300"/>
          <w:sz w:val="20"/>
          <w:szCs w:val="20"/>
          <w:lang w:val="es-SV"/>
        </w:rPr>
        <w:t>bre</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FE60C4">
        <w:rPr>
          <w:rFonts w:ascii="Museo Sans 300" w:hAnsi="Museo Sans 300"/>
          <w:sz w:val="20"/>
          <w:szCs w:val="20"/>
          <w:lang w:val="es-SV"/>
        </w:rPr>
        <w:t>las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A502D3">
        <w:rPr>
          <w:rFonts w:ascii="Museo Sans 300" w:hAnsi="Museo Sans 300"/>
          <w:sz w:val="20"/>
          <w:szCs w:val="20"/>
          <w:lang w:val="es-SV"/>
        </w:rPr>
        <w:t>IT-0359</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69BF57F6"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DB6761">
        <w:rPr>
          <w:rFonts w:ascii="Museo Sans 300" w:eastAsia="Times New Roman" w:hAnsi="Museo Sans 300" w:cs="Segoe UI"/>
          <w:sz w:val="20"/>
          <w:szCs w:val="20"/>
          <w:lang w:val="es-ES" w:eastAsia="es-ES"/>
        </w:rPr>
        <w:t xml:space="preserve">s partes el día </w:t>
      </w:r>
      <w:r w:rsidR="00392EA1">
        <w:rPr>
          <w:rFonts w:ascii="Museo Sans 300" w:eastAsia="Times New Roman" w:hAnsi="Museo Sans 300" w:cs="Segoe UI"/>
          <w:sz w:val="20"/>
          <w:szCs w:val="20"/>
          <w:lang w:val="es-ES" w:eastAsia="es-ES"/>
        </w:rPr>
        <w:t>once</w:t>
      </w:r>
      <w:r w:rsidR="00DB6761">
        <w:rPr>
          <w:rFonts w:ascii="Museo Sans 300" w:eastAsia="Times New Roman" w:hAnsi="Museo Sans 300" w:cs="Segoe UI"/>
          <w:sz w:val="20"/>
          <w:szCs w:val="20"/>
          <w:lang w:val="es-ES" w:eastAsia="es-ES"/>
        </w:rPr>
        <w:t xml:space="preserve"> de octubre</w:t>
      </w:r>
      <w:r w:rsidR="00A40385">
        <w:rPr>
          <w:rFonts w:ascii="Museo Sans 300" w:eastAsia="Times New Roman" w:hAnsi="Museo Sans 300" w:cs="Segoe UI"/>
          <w:sz w:val="20"/>
          <w:szCs w:val="20"/>
          <w:lang w:val="es-ES" w:eastAsia="es-ES"/>
        </w:rPr>
        <w:t xml:space="preserve"> de este año</w:t>
      </w:r>
      <w:r>
        <w:rPr>
          <w:rFonts w:ascii="Museo Sans 300" w:eastAsia="Times New Roman" w:hAnsi="Museo Sans 300" w:cs="Segoe UI"/>
          <w:sz w:val="20"/>
          <w:szCs w:val="20"/>
          <w:lang w:val="es-ES" w:eastAsia="es-ES"/>
        </w:rPr>
        <w:t>,</w:t>
      </w:r>
      <w:r w:rsidRPr="008809F7">
        <w:rPr>
          <w:rFonts w:ascii="Museo Sans 300" w:eastAsia="Times New Roman" w:hAnsi="Museo Sans 300" w:cs="Segoe UI"/>
          <w:sz w:val="20"/>
          <w:szCs w:val="20"/>
          <w:lang w:val="es-ES" w:eastAsia="es-ES"/>
        </w:rPr>
        <w:t xml:space="preserve"> por lo que el plazo finalizó</w:t>
      </w:r>
      <w:r w:rsidR="00DB6761">
        <w:rPr>
          <w:rFonts w:ascii="Museo Sans 300" w:eastAsia="Times New Roman" w:hAnsi="Museo Sans 300" w:cs="Segoe UI"/>
          <w:sz w:val="20"/>
          <w:szCs w:val="20"/>
          <w:lang w:val="es-ES" w:eastAsia="es-ES"/>
        </w:rPr>
        <w:t xml:space="preserve"> el día </w:t>
      </w:r>
      <w:r w:rsidR="00392EA1">
        <w:rPr>
          <w:rFonts w:ascii="Museo Sans 300" w:eastAsia="Times New Roman" w:hAnsi="Museo Sans 300" w:cs="Segoe UI"/>
          <w:sz w:val="20"/>
          <w:szCs w:val="20"/>
          <w:lang w:val="es-ES" w:eastAsia="es-ES"/>
        </w:rPr>
        <w:t>veinticinco</w:t>
      </w:r>
      <w:r w:rsidR="00DB6761">
        <w:rPr>
          <w:rFonts w:ascii="Museo Sans 300" w:eastAsia="Times New Roman" w:hAnsi="Museo Sans 300" w:cs="Segoe UI"/>
          <w:sz w:val="20"/>
          <w:szCs w:val="20"/>
          <w:lang w:val="es-ES" w:eastAsia="es-ES"/>
        </w:rPr>
        <w:t xml:space="preserve"> de octu</w:t>
      </w:r>
      <w:r w:rsidR="00C36AF2">
        <w:rPr>
          <w:rFonts w:ascii="Museo Sans 300" w:eastAsia="Times New Roman" w:hAnsi="Museo Sans 300" w:cs="Segoe UI"/>
          <w:sz w:val="20"/>
          <w:szCs w:val="20"/>
          <w:lang w:val="es-ES" w:eastAsia="es-ES"/>
        </w:rPr>
        <w:t>bre</w:t>
      </w:r>
      <w:r w:rsidR="001B3696">
        <w:rPr>
          <w:rFonts w:ascii="Museo Sans 300" w:eastAsia="Times New Roman" w:hAnsi="Museo Sans 300" w:cs="Segoe UI"/>
          <w:sz w:val="20"/>
          <w:szCs w:val="20"/>
          <w:lang w:val="es-ES" w:eastAsia="es-ES"/>
        </w:rPr>
        <w:t xml:space="preserve"> del presente</w:t>
      </w:r>
      <w:r w:rsidR="00A40385">
        <w:rPr>
          <w:rFonts w:ascii="Museo Sans 300" w:eastAsia="Times New Roman" w:hAnsi="Museo Sans 300" w:cs="Segoe UI"/>
          <w:sz w:val="20"/>
          <w:szCs w:val="20"/>
          <w:lang w:val="es-ES" w:eastAsia="es-ES"/>
        </w:rPr>
        <w:t xml:space="preserve">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03BECB8E"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DB6761">
        <w:rPr>
          <w:rFonts w:ascii="Museo Sans 300" w:hAnsi="Museo Sans 300"/>
          <w:sz w:val="20"/>
          <w:szCs w:val="20"/>
          <w:lang w:val="es-SV"/>
        </w:rPr>
        <w:t>diecinueve de octu</w:t>
      </w:r>
      <w:r w:rsidR="00A40385">
        <w:rPr>
          <w:rFonts w:ascii="Museo Sans 300" w:hAnsi="Museo Sans 300"/>
          <w:sz w:val="20"/>
          <w:szCs w:val="20"/>
          <w:lang w:val="es-SV"/>
        </w:rPr>
        <w:t>bre</w:t>
      </w:r>
      <w:r w:rsidR="00765DA7">
        <w:rPr>
          <w:rFonts w:ascii="Museo Sans 300" w:hAnsi="Museo Sans 300"/>
          <w:sz w:val="20"/>
          <w:szCs w:val="20"/>
          <w:lang w:val="es-SV"/>
        </w:rPr>
        <w:t xml:space="preserve"> de</w:t>
      </w:r>
      <w:r w:rsidR="00B23CF9">
        <w:rPr>
          <w:rFonts w:ascii="Museo Sans 300" w:hAnsi="Museo Sans 300"/>
          <w:sz w:val="20"/>
          <w:szCs w:val="20"/>
          <w:lang w:val="es-SV"/>
        </w:rPr>
        <w:t xml:space="preserve"> este 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w:t>
      </w:r>
      <w:r w:rsidR="0046613F">
        <w:rPr>
          <w:rFonts w:ascii="Museo Sans 300" w:hAnsi="Museo Sans 300"/>
          <w:sz w:val="20"/>
          <w:szCs w:val="20"/>
          <w:lang w:val="es-SV"/>
        </w:rPr>
        <w:t>EEO</w:t>
      </w:r>
      <w:r w:rsidR="00F465D7">
        <w:rPr>
          <w:rFonts w:ascii="Museo Sans 300" w:hAnsi="Museo Sans 300"/>
          <w:sz w:val="20"/>
          <w:szCs w:val="20"/>
          <w:lang w:val="es-SV"/>
        </w:rPr>
        <w:t>, S.A. de C.V.</w:t>
      </w:r>
      <w:r w:rsidR="00A94B94">
        <w:rPr>
          <w:rFonts w:ascii="Museo Sans 300" w:hAnsi="Museo Sans 300"/>
          <w:sz w:val="20"/>
          <w:szCs w:val="20"/>
          <w:lang w:val="es-SV"/>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 xml:space="preserve">manifestó </w:t>
      </w:r>
      <w:r w:rsidR="00392EA1" w:rsidRPr="24487779">
        <w:rPr>
          <w:rFonts w:ascii="Museo Sans 300" w:hAnsi="Museo Sans 300"/>
          <w:sz w:val="20"/>
          <w:szCs w:val="20"/>
          <w:lang w:val="es-SV"/>
        </w:rPr>
        <w:t xml:space="preserve">que </w:t>
      </w:r>
      <w:r w:rsidR="00392EA1">
        <w:rPr>
          <w:rFonts w:ascii="Museo Sans 300" w:hAnsi="Museo Sans 300"/>
          <w:sz w:val="20"/>
          <w:szCs w:val="20"/>
          <w:lang w:val="es-SV"/>
        </w:rPr>
        <w:t xml:space="preserve">mantenía los argumentos y </w:t>
      </w:r>
      <w:r w:rsidR="00392EA1" w:rsidRPr="24487779">
        <w:rPr>
          <w:rFonts w:ascii="Museo Sans 300" w:hAnsi="Museo Sans 300"/>
          <w:sz w:val="20"/>
          <w:szCs w:val="20"/>
          <w:lang w:val="es-SV"/>
        </w:rPr>
        <w:t>pruebas</w:t>
      </w:r>
      <w:r w:rsidR="00392EA1">
        <w:rPr>
          <w:rFonts w:ascii="Museo Sans 300" w:hAnsi="Museo Sans 300"/>
          <w:sz w:val="20"/>
          <w:szCs w:val="20"/>
          <w:lang w:val="es-SV"/>
        </w:rPr>
        <w:t xml:space="preserve"> </w:t>
      </w:r>
      <w:r w:rsidR="00392EA1" w:rsidRPr="24487779">
        <w:rPr>
          <w:rFonts w:ascii="Museo Sans 300" w:hAnsi="Museo Sans 300"/>
          <w:sz w:val="20"/>
          <w:szCs w:val="20"/>
          <w:lang w:val="es-SV"/>
        </w:rPr>
        <w:t>presentadas con anterioridad</w:t>
      </w:r>
      <w:r w:rsidR="00E654D7">
        <w:rPr>
          <w:rFonts w:ascii="Museo Sans 300" w:hAnsi="Museo Sans 300"/>
          <w:sz w:val="20"/>
          <w:szCs w:val="20"/>
          <w:lang w:val="es-SV"/>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605738">
        <w:rPr>
          <w:rFonts w:ascii="Museo Sans 300" w:hAnsi="Museo Sans 300"/>
          <w:sz w:val="20"/>
          <w:szCs w:val="20"/>
        </w:rPr>
        <w:t>el</w:t>
      </w:r>
      <w:r w:rsidR="00A40385">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4D4B6C16" w14:textId="733E982D" w:rsidR="00C36AF2" w:rsidRDefault="00C36AF2"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BE4890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247D58DF"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080B92A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6613F">
        <w:rPr>
          <w:rFonts w:ascii="Museo Sans 500" w:eastAsia="Calibri" w:hAnsi="Museo Sans 500"/>
          <w:b/>
          <w:sz w:val="20"/>
          <w:szCs w:val="20"/>
          <w:lang w:val="es-SV" w:eastAsia="es-SV"/>
        </w:rPr>
        <w:t>EEO</w:t>
      </w:r>
      <w:r w:rsidR="00F465D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E654D7">
        <w:rPr>
          <w:rFonts w:ascii="Museo Sans 500" w:eastAsia="Calibri" w:hAnsi="Museo Sans 500"/>
          <w:b/>
          <w:sz w:val="20"/>
          <w:szCs w:val="20"/>
          <w:lang w:val="es-SV" w:eastAsia="es-SV"/>
        </w:rPr>
        <w:t>año 2021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08EB83C" w14:textId="23E865C8" w:rsidR="00A431E6" w:rsidRDefault="00A431E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4269CCC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5077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175C60A9"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A502D3">
        <w:rPr>
          <w:rFonts w:ascii="Museo Sans 300" w:hAnsi="Museo Sans 300" w:cs="Times New Roman"/>
          <w:sz w:val="20"/>
          <w:szCs w:val="20"/>
        </w:rPr>
        <w:t>IT-0359</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20AA3905" w14:textId="613D9016" w:rsidR="00E654D7" w:rsidRDefault="00A40385" w:rsidP="00E654D7">
      <w:pPr>
        <w:tabs>
          <w:tab w:val="left" w:pos="993"/>
          <w:tab w:val="left" w:pos="9072"/>
        </w:tabs>
        <w:spacing w:line="240" w:lineRule="auto"/>
        <w:ind w:left="993" w:right="709"/>
        <w:jc w:val="both"/>
        <w:rPr>
          <w:rFonts w:ascii="Museo 300" w:eastAsia="SimSun" w:hAnsi="Museo 300" w:cs="Times New Roman"/>
          <w:spacing w:val="-5"/>
          <w:sz w:val="16"/>
          <w:szCs w:val="16"/>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bookmarkStart w:id="3" w:name="_Hlk102722268"/>
      <w:r w:rsidR="00392EA1" w:rsidRPr="00A502D3">
        <w:rPr>
          <w:rFonts w:ascii="Museo 300" w:hAnsi="Museo 300"/>
          <w:color w:val="000000" w:themeColor="text1"/>
          <w:sz w:val="16"/>
          <w:szCs w:val="16"/>
          <w:lang w:val="es-ES"/>
        </w:rPr>
        <w:t xml:space="preserve">Conforme con la información que fue provista por la sociedad EEO, se han extraído las siguientes fotografías mediante las cuales se observa la condición encontrada </w:t>
      </w:r>
      <w:r w:rsidR="00392EA1" w:rsidRPr="00A502D3" w:rsidDel="00CB3C5C">
        <w:rPr>
          <w:rFonts w:ascii="Museo 300" w:hAnsi="Museo 300"/>
          <w:color w:val="000000" w:themeColor="text1"/>
          <w:sz w:val="16"/>
          <w:szCs w:val="16"/>
          <w:lang w:val="es-ES"/>
        </w:rPr>
        <w:t xml:space="preserve">en </w:t>
      </w:r>
      <w:r w:rsidR="00392EA1" w:rsidRPr="00A502D3">
        <w:rPr>
          <w:rFonts w:ascii="Museo 300" w:hAnsi="Museo 300"/>
          <w:color w:val="000000" w:themeColor="text1"/>
          <w:sz w:val="16"/>
          <w:szCs w:val="16"/>
          <w:lang w:val="es-ES"/>
        </w:rPr>
        <w:t>fecha 3 de diciembre de 2021, detallando una supuesta condición irregular, consistente en una línea directa a 240 voltios conectada desde la acometida de la distribuidora, con la finalidad de impedir el correcto registro de la energía consumida en el suministro</w:t>
      </w:r>
      <w:r w:rsidR="00392EA1" w:rsidRPr="00A502D3">
        <w:rPr>
          <w:rFonts w:ascii="Museo 300" w:hAnsi="Museo 300"/>
          <w:color w:val="000000" w:themeColor="text1"/>
          <w:sz w:val="16"/>
          <w:szCs w:val="16"/>
        </w:rPr>
        <w:t xml:space="preserve"> </w:t>
      </w:r>
      <w:r>
        <w:rPr>
          <w:rFonts w:ascii="Museo 300" w:hAnsi="Museo 300"/>
          <w:sz w:val="16"/>
          <w:szCs w:val="16"/>
        </w:rPr>
        <w:t>(…)</w:t>
      </w:r>
      <w:bookmarkEnd w:id="3"/>
    </w:p>
    <w:p w14:paraId="51A9FD4F" w14:textId="692BA4EB" w:rsidR="00A40385" w:rsidRPr="00E654D7" w:rsidRDefault="00392EA1" w:rsidP="00E654D7">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A502D3">
        <w:rPr>
          <w:rFonts w:ascii="Museo 300" w:hAnsi="Museo 300"/>
          <w:color w:val="000000" w:themeColor="text1"/>
          <w:sz w:val="16"/>
          <w:szCs w:val="16"/>
          <w:lang w:val="es-ES"/>
        </w:rPr>
        <w:t>Bajo el contexto anterior, se determina en base a las pruebas analizadas, que la sociedad EEO no sustentó debidamente, ni presentó evidencia que demuestre claramente que en el suministro bajo análisis existió una condición irregular, debido a una supuesta conexión de una línea directa a 240 voltios en la acometida del suministro. Por lo que se establece que, para el presente caso, no se ha determinado la existencia de un Incumplimiento por parte del usuario, de lo establecido en los Términos y Condiciones Generales al Consumidor del año 2021</w:t>
      </w:r>
      <w:r w:rsidR="00E654D7" w:rsidRPr="00DB6761">
        <w:rPr>
          <w:rFonts w:ascii="Museo 300" w:hAnsi="Museo 300"/>
          <w:color w:val="000000" w:themeColor="text1"/>
          <w:sz w:val="16"/>
          <w:szCs w:val="16"/>
          <w:lang w:val="es-ES"/>
        </w:rPr>
        <w:t>.</w:t>
      </w:r>
      <w:r w:rsidR="00F12F47">
        <w:rPr>
          <w:rFonts w:ascii="Museo 300" w:hAnsi="Museo 300"/>
          <w:color w:val="000000" w:themeColor="text1"/>
          <w:sz w:val="16"/>
          <w:szCs w:val="16"/>
          <w:lang w:val="es-ES"/>
        </w:rPr>
        <w:t xml:space="preserve"> </w:t>
      </w:r>
      <w:r w:rsidR="00A40385" w:rsidRPr="00F252CB">
        <w:rPr>
          <w:rFonts w:ascii="Museo 300" w:eastAsia="Arial" w:hAnsi="Museo 300"/>
          <w:color w:val="000000"/>
          <w:sz w:val="16"/>
          <w:szCs w:val="16"/>
          <w:lang w:val="es-ES"/>
        </w:rPr>
        <w:t>[…]</w:t>
      </w:r>
      <w:r w:rsidR="00A40385">
        <w:rPr>
          <w:rFonts w:ascii="Museo 300" w:eastAsia="Arial" w:hAnsi="Museo 300"/>
          <w:color w:val="000000"/>
          <w:sz w:val="16"/>
          <w:szCs w:val="16"/>
          <w:lang w:val="es-ES"/>
        </w:rPr>
        <w:t>”</w:t>
      </w:r>
    </w:p>
    <w:p w14:paraId="0B68264D" w14:textId="233FF516" w:rsidR="00E654D7" w:rsidRDefault="00E654D7" w:rsidP="00E654D7">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 xml:space="preserve">En cuanto al señor </w:t>
      </w:r>
      <w:r w:rsidR="00A50770">
        <w:rPr>
          <w:rFonts w:ascii="Museo Sans 300" w:hAnsi="Museo Sans 300"/>
          <w:sz w:val="20"/>
          <w:szCs w:val="20"/>
        </w:rPr>
        <w:t>XXX</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519B12B2" w14:textId="77777777" w:rsidR="00E654D7" w:rsidRDefault="00E654D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4AF5C065"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A502D3">
        <w:rPr>
          <w:rFonts w:ascii="Museo Sans 300" w:hAnsi="Museo Sans 300"/>
          <w:sz w:val="20"/>
          <w:szCs w:val="20"/>
        </w:rPr>
        <w:t>IT-0359</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605738">
        <w:rPr>
          <w:rFonts w:ascii="Museo Sans 300" w:hAnsi="Museo Sans 300"/>
          <w:sz w:val="20"/>
          <w:szCs w:val="20"/>
        </w:rPr>
        <w:t>l</w:t>
      </w:r>
      <w:r w:rsidR="00E67C7C">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E654D7">
        <w:rPr>
          <w:rFonts w:ascii="Museo Sans 300" w:hAnsi="Museo Sans 300"/>
          <w:sz w:val="20"/>
          <w:szCs w:val="20"/>
        </w:rPr>
        <w:t>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18B73DD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4453343C"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605738">
        <w:rPr>
          <w:rFonts w:ascii="Museo Sans 300" w:hAnsi="Museo Sans 300"/>
          <w:sz w:val="20"/>
          <w:szCs w:val="20"/>
        </w:rPr>
        <w:t>l</w:t>
      </w:r>
      <w:r w:rsidR="00E67C7C">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46613F">
        <w:rPr>
          <w:rFonts w:ascii="Museo Sans 300" w:hAnsi="Museo Sans 300"/>
          <w:sz w:val="20"/>
          <w:szCs w:val="20"/>
          <w:lang w:eastAsia="es-SV"/>
        </w:rPr>
        <w:t>EEO</w:t>
      </w:r>
      <w:r w:rsidR="00F465D7">
        <w:rPr>
          <w:rFonts w:ascii="Museo Sans 300" w:hAnsi="Museo Sans 300"/>
          <w:sz w:val="20"/>
          <w:szCs w:val="20"/>
          <w:lang w:eastAsia="es-SV"/>
        </w:rPr>
        <w:t>,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46613F">
        <w:rPr>
          <w:rFonts w:ascii="Museo Sans 300" w:hAnsi="Museo Sans 300"/>
          <w:sz w:val="20"/>
          <w:szCs w:val="20"/>
        </w:rPr>
        <w:t>MIL NOVECIENTOS SETENTA Y DOS 61/100 DÓLARES DE LOS ESTADOS UNIDOS DE AMÉRICA (USD 1,972.61)</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38DB88BA" w14:textId="5919259B" w:rsidR="00EA296B" w:rsidRDefault="00EA296B"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4EAD0E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5F1A00" w:rsidRPr="00972603">
        <w:rPr>
          <w:rFonts w:ascii="Museo Sans 300" w:hAnsi="Museo Sans 300" w:cs="Segoe UI"/>
          <w:sz w:val="20"/>
          <w:szCs w:val="20"/>
          <w:lang w:eastAsia="es-MX"/>
        </w:rPr>
        <w:t>l 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6A3A8E42" w:rsidR="007B79B1" w:rsidRDefault="007B79B1">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05738">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05738">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pPr>
        <w:pStyle w:val="Prrafodelista"/>
        <w:numPr>
          <w:ilvl w:val="1"/>
          <w:numId w:val="2"/>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3232047C" w:rsidR="00F15FF0" w:rsidRDefault="007B79B1">
      <w:pPr>
        <w:pStyle w:val="Prrafodelista"/>
        <w:numPr>
          <w:ilvl w:val="1"/>
          <w:numId w:val="2"/>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46613F">
        <w:rPr>
          <w:rFonts w:ascii="Museo Sans 300" w:hAnsi="Museo Sans 300"/>
          <w:color w:val="000000"/>
          <w:sz w:val="20"/>
          <w:szCs w:val="20"/>
          <w:shd w:val="clear" w:color="auto" w:fill="FFFFFF"/>
        </w:rPr>
        <w:t>EEO</w:t>
      </w:r>
      <w:r w:rsidR="00F465D7">
        <w:rPr>
          <w:rFonts w:ascii="Museo Sans 300" w:hAnsi="Museo Sans 300"/>
          <w:color w:val="000000"/>
          <w:sz w:val="20"/>
          <w:szCs w:val="20"/>
          <w:shd w:val="clear" w:color="auto" w:fill="FFFFFF"/>
        </w:rPr>
        <w:t>,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w:t>
      </w:r>
      <w:r w:rsidR="008A3D4A">
        <w:rPr>
          <w:rFonts w:ascii="Museo Sans 300" w:hAnsi="Museo Sans 300"/>
          <w:color w:val="000000"/>
          <w:sz w:val="20"/>
          <w:szCs w:val="20"/>
          <w:shd w:val="clear" w:color="auto" w:fill="FFFFFF"/>
        </w:rPr>
        <w:t xml:space="preserve">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249B6843"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A502D3">
        <w:rPr>
          <w:rFonts w:ascii="Museo Sans 300" w:eastAsia="Times New Roman" w:hAnsi="Museo Sans 300"/>
          <w:color w:val="000000"/>
          <w:sz w:val="20"/>
          <w:szCs w:val="20"/>
          <w:shd w:val="clear" w:color="auto" w:fill="FFFFFF"/>
          <w:lang w:val="es-ES" w:eastAsia="es-ES"/>
        </w:rPr>
        <w:t>IT-0359</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E654D7">
        <w:rPr>
          <w:rFonts w:ascii="Museo Sans 300" w:eastAsia="Times New Roman" w:hAnsi="Museo Sans 300"/>
          <w:color w:val="000000"/>
          <w:sz w:val="20"/>
          <w:szCs w:val="20"/>
          <w:shd w:val="clear" w:color="auto" w:fill="FFFFFF"/>
          <w:lang w:val="es-ES" w:eastAsia="es-ES"/>
        </w:rPr>
        <w:t>año 2021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42FE637E"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05738">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605738">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6EBE53A" w14:textId="77777777" w:rsidR="00A122C5" w:rsidRDefault="00A122C5"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6499B801"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A502D3">
        <w:rPr>
          <w:rFonts w:ascii="Museo Sans 300" w:hAnsi="Museo Sans 300"/>
          <w:sz w:val="20"/>
          <w:szCs w:val="20"/>
        </w:rPr>
        <w:t>IT-0359</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A50770">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05738">
        <w:rPr>
          <w:rFonts w:ascii="Museo Sans 300" w:hAnsi="Museo Sans 300"/>
          <w:sz w:val="20"/>
          <w:szCs w:val="20"/>
        </w:rPr>
        <w:t>l</w:t>
      </w:r>
      <w:r w:rsidR="005E7724">
        <w:rPr>
          <w:rFonts w:ascii="Museo Sans 300" w:hAnsi="Museo Sans 300"/>
          <w:sz w:val="20"/>
          <w:szCs w:val="20"/>
        </w:rPr>
        <w:t xml:space="preserve"> usuari</w:t>
      </w:r>
      <w:r w:rsidR="00605738">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108AB8CF"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46613F">
        <w:rPr>
          <w:rFonts w:ascii="Museo Sans 300" w:hAnsi="Museo Sans 300"/>
          <w:sz w:val="20"/>
          <w:szCs w:val="20"/>
        </w:rPr>
        <w:t>MIL NOVECIENTOS SETENTA Y DOS 61/100 DÓLARES DE LOS ESTADOS UNIDOS DE AMÉRICA (USD 1,972.61)</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46613F">
        <w:rPr>
          <w:rFonts w:ascii="Museo Sans 300" w:hAnsi="Museo Sans 300"/>
          <w:sz w:val="20"/>
          <w:szCs w:val="20"/>
        </w:rPr>
        <w:t>EEO</w:t>
      </w:r>
      <w:r w:rsidR="00F465D7">
        <w:rPr>
          <w:rFonts w:ascii="Museo Sans 300" w:hAnsi="Museo Sans 300"/>
          <w:sz w:val="20"/>
          <w:szCs w:val="20"/>
        </w:rPr>
        <w:t>,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61BCFE4F" w14:textId="697B6CBC" w:rsidR="003F7D0B" w:rsidRPr="008E1404" w:rsidRDefault="003213FA" w:rsidP="003F7D0B">
      <w:pPr>
        <w:numPr>
          <w:ilvl w:val="0"/>
          <w:numId w:val="4"/>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Pr>
          <w:rFonts w:ascii="Museo Sans 500" w:eastAsia="Segoe UI" w:hAnsi="Museo Sans 500" w:cs="Segoe UI"/>
          <w:b/>
          <w:bCs/>
          <w:color w:val="000000" w:themeColor="text1"/>
          <w:sz w:val="20"/>
          <w:szCs w:val="20"/>
          <w:lang w:val="es-ES"/>
        </w:rPr>
        <w:t>EXTENSIÓN</w:t>
      </w:r>
      <w:r w:rsidR="003F7D0B" w:rsidRPr="008E1404">
        <w:rPr>
          <w:rFonts w:ascii="Museo Sans 500" w:eastAsia="Segoe UI" w:hAnsi="Museo Sans 500" w:cs="Segoe UI"/>
          <w:b/>
          <w:bCs/>
          <w:color w:val="000000" w:themeColor="text1"/>
          <w:sz w:val="20"/>
          <w:szCs w:val="20"/>
          <w:lang w:val="es-ES"/>
        </w:rPr>
        <w:t xml:space="preserve"> DE HORARIO LABORAL</w:t>
      </w:r>
    </w:p>
    <w:p w14:paraId="2A750FDE" w14:textId="77777777" w:rsidR="003F7D0B" w:rsidRDefault="003F7D0B" w:rsidP="003F7D0B">
      <w:pPr>
        <w:tabs>
          <w:tab w:val="left" w:pos="567"/>
        </w:tabs>
        <w:spacing w:after="0" w:line="240" w:lineRule="auto"/>
        <w:ind w:left="567"/>
        <w:jc w:val="both"/>
        <w:rPr>
          <w:rStyle w:val="normaltextrun"/>
          <w:rFonts w:ascii="Museo Sans 300" w:hAnsi="Museo Sans 300"/>
          <w:sz w:val="20"/>
          <w:szCs w:val="20"/>
        </w:rPr>
      </w:pPr>
    </w:p>
    <w:p w14:paraId="67EE7217" w14:textId="77777777" w:rsidR="003F7D0B" w:rsidRPr="00C861E4" w:rsidRDefault="003F7D0B" w:rsidP="003F7D0B">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419BD045" w14:textId="77777777" w:rsidR="003F7D0B" w:rsidRPr="00C861E4" w:rsidRDefault="003F7D0B" w:rsidP="003F7D0B">
      <w:pPr>
        <w:pStyle w:val="paragraph"/>
        <w:spacing w:before="0" w:after="0"/>
        <w:ind w:left="426"/>
        <w:jc w:val="both"/>
        <w:rPr>
          <w:rStyle w:val="normaltextrun"/>
          <w:rFonts w:ascii="Museo Sans 300" w:eastAsia="Museo Sans" w:hAnsi="Museo Sans 300" w:cs="Segoe UI"/>
          <w:sz w:val="20"/>
          <w:szCs w:val="20"/>
        </w:rPr>
      </w:pPr>
    </w:p>
    <w:p w14:paraId="1191C0D5" w14:textId="722802E6" w:rsidR="003F7D0B" w:rsidRPr="00C861E4" w:rsidRDefault="003F7D0B" w:rsidP="003F7D0B">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El </w:t>
      </w:r>
      <w:r w:rsidR="00706715">
        <w:rPr>
          <w:rStyle w:val="normaltextrun"/>
          <w:rFonts w:ascii="Museo Sans 300" w:eastAsia="Museo Sans" w:hAnsi="Museo Sans 300" w:cs="Segoe UI"/>
          <w:sz w:val="20"/>
          <w:szCs w:val="20"/>
        </w:rPr>
        <w:t>tres</w:t>
      </w:r>
      <w:r w:rsidRPr="00C861E4">
        <w:rPr>
          <w:rStyle w:val="normaltextrun"/>
          <w:rFonts w:ascii="Museo Sans 300" w:eastAsia="Museo Sans" w:hAnsi="Museo Sans 300" w:cs="Segoe UI"/>
          <w:sz w:val="20"/>
          <w:szCs w:val="20"/>
        </w:rPr>
        <w:t xml:space="preserve"> de </w:t>
      </w:r>
      <w:r w:rsidR="00706715">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dos mil veintidós, esta Superintendencia emitió el acuerdo N.° </w:t>
      </w:r>
      <w:r w:rsidR="00706715">
        <w:rPr>
          <w:rStyle w:val="normaltextrun"/>
          <w:rFonts w:ascii="Museo Sans 300" w:eastAsia="Museo Sans" w:hAnsi="Museo Sans 300" w:cs="Segoe UI"/>
          <w:sz w:val="20"/>
          <w:szCs w:val="20"/>
        </w:rPr>
        <w:t>47</w:t>
      </w:r>
      <w:r w:rsidRPr="00C861E4">
        <w:rPr>
          <w:rStyle w:val="normaltextrun"/>
          <w:rFonts w:ascii="Museo Sans 300" w:eastAsia="Museo Sans" w:hAnsi="Museo Sans 300" w:cs="Segoe UI"/>
          <w:sz w:val="20"/>
          <w:szCs w:val="20"/>
        </w:rPr>
        <w:t>-2022/GTH-ADM, a través del cual se resolvió extender el horario de atención de 7:30 a</w:t>
      </w:r>
      <w:r>
        <w:rPr>
          <w:rStyle w:val="normaltextrun"/>
          <w:rFonts w:ascii="Museo Sans 300" w:eastAsia="Museo Sans" w:hAnsi="Museo Sans 300" w:cs="Segoe UI"/>
          <w:sz w:val="20"/>
          <w:szCs w:val="20"/>
        </w:rPr>
        <w:t xml:space="preserve"> </w:t>
      </w:r>
      <w:r w:rsidRPr="00C861E4">
        <w:rPr>
          <w:rStyle w:val="normaltextrun"/>
          <w:rFonts w:ascii="Museo Sans 300" w:eastAsia="Museo Sans" w:hAnsi="Museo Sans 300" w:cs="Segoe UI"/>
          <w:sz w:val="20"/>
          <w:szCs w:val="20"/>
        </w:rPr>
        <w:t xml:space="preserve">17:30 del </w:t>
      </w:r>
      <w:r>
        <w:rPr>
          <w:rStyle w:val="normaltextrun"/>
          <w:rFonts w:ascii="Museo Sans 300" w:eastAsia="Museo Sans" w:hAnsi="Museo Sans 300" w:cs="Segoe UI"/>
          <w:sz w:val="20"/>
          <w:szCs w:val="20"/>
        </w:rPr>
        <w:t>catorce</w:t>
      </w:r>
      <w:r w:rsidRPr="00C861E4">
        <w:rPr>
          <w:rStyle w:val="normaltextrun"/>
          <w:rFonts w:ascii="Museo Sans 300" w:eastAsia="Museo Sans" w:hAnsi="Museo Sans 300" w:cs="Segoe UI"/>
          <w:sz w:val="20"/>
          <w:szCs w:val="20"/>
        </w:rPr>
        <w:t xml:space="preserve"> al </w:t>
      </w:r>
      <w:r>
        <w:rPr>
          <w:rStyle w:val="normaltextrun"/>
          <w:rFonts w:ascii="Museo Sans 300" w:eastAsia="Museo Sans" w:hAnsi="Museo Sans 300" w:cs="Segoe UI"/>
          <w:sz w:val="20"/>
          <w:szCs w:val="20"/>
        </w:rPr>
        <w:t>veintitrés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este año, a fin de compensar y no tomar como hábil el</w:t>
      </w:r>
      <w:r w:rsidR="00070DA5">
        <w:rPr>
          <w:rStyle w:val="normaltextrun"/>
          <w:rFonts w:ascii="Museo Sans 300" w:eastAsia="Museo Sans" w:hAnsi="Museo Sans 300" w:cs="Segoe UI"/>
          <w:sz w:val="20"/>
          <w:szCs w:val="20"/>
        </w:rPr>
        <w:t xml:space="preserve"> viernes</w:t>
      </w:r>
      <w:r w:rsidRPr="00C861E4">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treinta</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diciembre</w:t>
      </w:r>
      <w:r w:rsidRPr="00C861E4">
        <w:rPr>
          <w:rStyle w:val="normaltextrun"/>
          <w:rFonts w:ascii="Museo Sans 300" w:eastAsia="Museo Sans" w:hAnsi="Museo Sans 300" w:cs="Segoe UI"/>
          <w:sz w:val="20"/>
          <w:szCs w:val="20"/>
        </w:rPr>
        <w:t xml:space="preserve"> de dos mil veintidós.</w:t>
      </w:r>
    </w:p>
    <w:p w14:paraId="1F9F7616" w14:textId="77777777" w:rsidR="003F7D0B" w:rsidRPr="00C861E4" w:rsidRDefault="003F7D0B" w:rsidP="003F7D0B">
      <w:pPr>
        <w:pStyle w:val="paragraph"/>
        <w:spacing w:before="0" w:after="0"/>
        <w:ind w:left="426"/>
        <w:jc w:val="both"/>
        <w:rPr>
          <w:rStyle w:val="normaltextrun"/>
          <w:rFonts w:ascii="Museo Sans 300" w:eastAsia="Museo Sans" w:hAnsi="Museo Sans 300" w:cs="Segoe UI"/>
          <w:sz w:val="20"/>
          <w:szCs w:val="20"/>
        </w:rPr>
      </w:pPr>
    </w:p>
    <w:p w14:paraId="4381E124" w14:textId="1BF585DB" w:rsidR="003F7D0B" w:rsidRPr="00C861E4" w:rsidRDefault="003F7D0B" w:rsidP="003F7D0B">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de 7:30 a</w:t>
      </w:r>
      <w:r>
        <w:rPr>
          <w:rStyle w:val="normaltextrun"/>
          <w:rFonts w:ascii="Museo Sans 300" w:eastAsia="Museo Sans" w:hAnsi="Museo Sans 300" w:cs="Segoe UI"/>
          <w:sz w:val="20"/>
          <w:szCs w:val="20"/>
        </w:rPr>
        <w:t xml:space="preserve"> </w:t>
      </w:r>
      <w:r w:rsidRPr="00C861E4">
        <w:rPr>
          <w:rStyle w:val="normaltextrun"/>
          <w:rFonts w:ascii="Museo Sans 300" w:eastAsia="Museo Sans" w:hAnsi="Museo Sans 300" w:cs="Segoe UI"/>
          <w:sz w:val="20"/>
          <w:szCs w:val="20"/>
        </w:rPr>
        <w:t xml:space="preserve">17:30 desde el </w:t>
      </w:r>
      <w:r>
        <w:rPr>
          <w:rStyle w:val="normaltextrun"/>
          <w:rFonts w:ascii="Museo Sans 300" w:eastAsia="Museo Sans" w:hAnsi="Museo Sans 300" w:cs="Segoe UI"/>
          <w:sz w:val="20"/>
          <w:szCs w:val="20"/>
        </w:rPr>
        <w:t>catorce</w:t>
      </w:r>
      <w:r w:rsidRPr="00C861E4">
        <w:rPr>
          <w:rStyle w:val="normaltextrun"/>
          <w:rFonts w:ascii="Museo Sans 300" w:eastAsia="Museo Sans" w:hAnsi="Museo Sans 300" w:cs="Segoe UI"/>
          <w:sz w:val="20"/>
          <w:szCs w:val="20"/>
        </w:rPr>
        <w:t xml:space="preserve"> al </w:t>
      </w:r>
      <w:r>
        <w:rPr>
          <w:rStyle w:val="normaltextrun"/>
          <w:rFonts w:ascii="Museo Sans 300" w:eastAsia="Museo Sans" w:hAnsi="Museo Sans 300" w:cs="Segoe UI"/>
          <w:sz w:val="20"/>
          <w:szCs w:val="20"/>
        </w:rPr>
        <w:t>veintitrés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este año. Asimismo, para efectos del cómputo de plazos de los administrados no se contará como día hábil el día </w:t>
      </w:r>
      <w:r>
        <w:rPr>
          <w:rStyle w:val="normaltextrun"/>
          <w:rFonts w:ascii="Museo Sans 300" w:eastAsia="Museo Sans" w:hAnsi="Museo Sans 300" w:cs="Segoe UI"/>
          <w:sz w:val="20"/>
          <w:szCs w:val="20"/>
        </w:rPr>
        <w:t>treinta</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diciembre</w:t>
      </w:r>
      <w:r w:rsidRPr="00C861E4">
        <w:rPr>
          <w:rStyle w:val="normaltextrun"/>
          <w:rFonts w:ascii="Museo Sans 300" w:eastAsia="Museo Sans" w:hAnsi="Museo Sans 300" w:cs="Segoe UI"/>
          <w:sz w:val="20"/>
          <w:szCs w:val="20"/>
        </w:rPr>
        <w:t xml:space="preserve"> de dos mil veintidós.</w:t>
      </w:r>
    </w:p>
    <w:p w14:paraId="47B4ACAE" w14:textId="77777777" w:rsidR="00366564" w:rsidRDefault="0036656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B89274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A502D3">
        <w:rPr>
          <w:rFonts w:ascii="Museo Sans 300" w:eastAsia="Arial" w:hAnsi="Museo Sans 300" w:cs="Times New Roman"/>
          <w:sz w:val="20"/>
          <w:szCs w:val="20"/>
        </w:rPr>
        <w:t>IT-0359</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1E5154D3" w:rsidR="00347CA8" w:rsidRDefault="00A60B74">
      <w:pPr>
        <w:numPr>
          <w:ilvl w:val="0"/>
          <w:numId w:val="5"/>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A50770">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605738">
        <w:rPr>
          <w:rFonts w:ascii="Museo Sans 300" w:hAnsi="Museo Sans 300"/>
          <w:sz w:val="20"/>
          <w:szCs w:val="20"/>
          <w:lang w:eastAsia="es-SV"/>
        </w:rPr>
        <w:t>l</w:t>
      </w:r>
      <w:r w:rsidR="008529D7">
        <w:rPr>
          <w:rFonts w:ascii="Museo Sans 300" w:hAnsi="Museo Sans 300"/>
          <w:sz w:val="20"/>
          <w:szCs w:val="20"/>
          <w:lang w:eastAsia="es-SV"/>
        </w:rPr>
        <w:t xml:space="preserve"> usuari</w:t>
      </w:r>
      <w:r w:rsidR="00605738">
        <w:rPr>
          <w:rFonts w:ascii="Museo Sans 300" w:hAnsi="Museo Sans 300"/>
          <w:sz w:val="20"/>
          <w:szCs w:val="20"/>
          <w:lang w:eastAsia="es-SV"/>
        </w:rPr>
        <w:t>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025C10B0" w:rsidR="000424CD" w:rsidRDefault="000424CD">
      <w:pPr>
        <w:numPr>
          <w:ilvl w:val="0"/>
          <w:numId w:val="5"/>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lastRenderedPageBreak/>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46613F">
        <w:rPr>
          <w:rFonts w:ascii="Museo Sans 300" w:hAnsi="Museo Sans 300"/>
          <w:sz w:val="20"/>
          <w:szCs w:val="20"/>
          <w:lang w:eastAsia="es-SV"/>
        </w:rPr>
        <w:t>EEO</w:t>
      </w:r>
      <w:r w:rsidR="00F465D7">
        <w:rPr>
          <w:rFonts w:ascii="Museo Sans 300" w:hAnsi="Museo Sans 300"/>
          <w:sz w:val="20"/>
          <w:szCs w:val="20"/>
          <w:lang w:eastAsia="es-SV"/>
        </w:rPr>
        <w:t>, S.A. de C.V.</w:t>
      </w:r>
      <w:r>
        <w:rPr>
          <w:rFonts w:ascii="Museo Sans 300" w:hAnsi="Museo Sans 300"/>
          <w:sz w:val="20"/>
          <w:szCs w:val="20"/>
          <w:lang w:eastAsia="es-SV"/>
        </w:rPr>
        <w:t xml:space="preserve"> a</w:t>
      </w:r>
      <w:r w:rsidR="00EC40C3">
        <w:rPr>
          <w:rFonts w:ascii="Museo Sans 300" w:hAnsi="Museo Sans 300"/>
          <w:sz w:val="20"/>
          <w:szCs w:val="20"/>
          <w:lang w:eastAsia="es-SV"/>
        </w:rPr>
        <w:t xml:space="preserve">l señor </w:t>
      </w:r>
      <w:r w:rsidR="00A50770">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46613F">
        <w:rPr>
          <w:rFonts w:ascii="Museo Sans 300" w:hAnsi="Museo Sans 300"/>
          <w:sz w:val="20"/>
          <w:szCs w:val="20"/>
          <w:lang w:eastAsia="es-SV"/>
        </w:rPr>
        <w:t>MIL NOVECIENTOS SETENTA Y DOS 61/100 DÓLARES DE LOS ESTADOS UNIDOS DE AMÉRICA (USD 1,972.61)</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4BB485BE" w14:textId="77777777" w:rsidR="00A431E6" w:rsidRDefault="00A431E6" w:rsidP="00A431E6">
      <w:pPr>
        <w:pStyle w:val="Prrafodelista"/>
        <w:rPr>
          <w:rFonts w:ascii="Museo Sans 300" w:hAnsi="Museo Sans 300"/>
          <w:sz w:val="20"/>
          <w:szCs w:val="20"/>
          <w:lang w:eastAsia="es-SV"/>
        </w:rPr>
      </w:pPr>
    </w:p>
    <w:p w14:paraId="62AAC0D5" w14:textId="626C19FD" w:rsidR="00A431E6" w:rsidRPr="00A431E6" w:rsidRDefault="00A431E6" w:rsidP="00A431E6">
      <w:pPr>
        <w:suppressAutoHyphens w:val="0"/>
        <w:autoSpaceDN/>
        <w:spacing w:after="0" w:line="240" w:lineRule="auto"/>
        <w:ind w:left="360"/>
        <w:jc w:val="both"/>
        <w:textAlignment w:val="auto"/>
        <w:rPr>
          <w:rFonts w:ascii="Museo Sans 300" w:hAnsi="Museo Sans 300"/>
          <w:sz w:val="20"/>
          <w:szCs w:val="20"/>
          <w:lang w:eastAsia="es-SV"/>
        </w:rPr>
      </w:pPr>
      <w:r w:rsidRPr="00A431E6">
        <w:rPr>
          <w:rFonts w:ascii="Museo Sans 300" w:hAnsi="Museo Sans 300"/>
          <w:sz w:val="20"/>
          <w:szCs w:val="20"/>
          <w:lang w:eastAsia="es-SV"/>
        </w:rPr>
        <w:t>Dentro del plazo de diez hábiles contados a partir del día siguiente a la notificación de este acuerdo, la distribuidora deberá remitir la documentación por medio de la cual se compruebe el cumplimiento a lo establecido en este acuerdo. </w:t>
      </w:r>
    </w:p>
    <w:p w14:paraId="277FD352" w14:textId="77777777" w:rsidR="000424CD" w:rsidRDefault="000424CD" w:rsidP="000424CD">
      <w:pPr>
        <w:pStyle w:val="Prrafodelista"/>
        <w:rPr>
          <w:rFonts w:ascii="Museo Sans 300" w:hAnsi="Museo Sans 300"/>
          <w:sz w:val="20"/>
          <w:szCs w:val="20"/>
          <w:lang w:eastAsia="es-SV"/>
        </w:rPr>
      </w:pPr>
    </w:p>
    <w:p w14:paraId="43C22791" w14:textId="0D0DD9D8" w:rsidR="00587A46" w:rsidRDefault="00587A46" w:rsidP="00587A46">
      <w:pPr>
        <w:pStyle w:val="paragraph"/>
        <w:numPr>
          <w:ilvl w:val="0"/>
          <w:numId w:val="5"/>
        </w:numPr>
        <w:suppressAutoHyphens w:val="0"/>
        <w:autoSpaceDN/>
        <w:spacing w:before="0" w:after="0"/>
        <w:jc w:val="both"/>
        <w:rPr>
          <w:rStyle w:val="normaltextrun"/>
          <w:rFonts w:ascii="Museo Sans 300" w:eastAsia="Calibri" w:hAnsi="Museo Sans 300" w:cs="Segoe UI"/>
          <w:sz w:val="20"/>
          <w:szCs w:val="20"/>
        </w:rPr>
      </w:pPr>
      <w:r w:rsidRPr="000D23F3">
        <w:rPr>
          <w:rStyle w:val="normaltextrun"/>
          <w:rFonts w:ascii="Museo Sans 300" w:eastAsia="Calibri" w:hAnsi="Museo Sans 300" w:cs="Segoe UI"/>
          <w:sz w:val="20"/>
          <w:szCs w:val="20"/>
        </w:rPr>
        <w:t>Hacer saber a las partes que la SIGET estará habilitada para emitir acuerdos y resoluciones, así como realizar cualquier otro acto administrativo, en el horario de 7:30 a</w:t>
      </w:r>
      <w:r>
        <w:rPr>
          <w:rStyle w:val="normaltextrun"/>
          <w:rFonts w:ascii="Museo Sans 300" w:eastAsia="Calibri" w:hAnsi="Museo Sans 300" w:cs="Segoe UI"/>
          <w:sz w:val="20"/>
          <w:szCs w:val="20"/>
        </w:rPr>
        <w:t xml:space="preserve"> </w:t>
      </w:r>
      <w:r w:rsidRPr="000D23F3">
        <w:rPr>
          <w:rStyle w:val="normaltextrun"/>
          <w:rFonts w:ascii="Museo Sans 300" w:eastAsia="Calibri" w:hAnsi="Museo Sans 300" w:cs="Segoe UI"/>
          <w:sz w:val="20"/>
          <w:szCs w:val="20"/>
        </w:rPr>
        <w:t xml:space="preserve">17:30 desde el </w:t>
      </w:r>
      <w:r>
        <w:rPr>
          <w:rStyle w:val="normaltextrun"/>
          <w:rFonts w:ascii="Museo Sans 300" w:eastAsia="Calibri" w:hAnsi="Museo Sans 300" w:cs="Segoe UI"/>
          <w:sz w:val="20"/>
          <w:szCs w:val="20"/>
        </w:rPr>
        <w:t>catorce</w:t>
      </w:r>
      <w:r w:rsidRPr="000D23F3">
        <w:rPr>
          <w:rStyle w:val="normaltextrun"/>
          <w:rFonts w:ascii="Museo Sans 300" w:eastAsia="Calibri" w:hAnsi="Museo Sans 300" w:cs="Segoe UI"/>
          <w:sz w:val="20"/>
          <w:szCs w:val="20"/>
        </w:rPr>
        <w:t xml:space="preserve"> al </w:t>
      </w:r>
      <w:r>
        <w:rPr>
          <w:rStyle w:val="normaltextrun"/>
          <w:rFonts w:ascii="Museo Sans 300" w:eastAsia="Calibri" w:hAnsi="Museo Sans 300" w:cs="Segoe UI"/>
          <w:sz w:val="20"/>
          <w:szCs w:val="20"/>
        </w:rPr>
        <w:t>veintitrés</w:t>
      </w:r>
      <w:r w:rsidRPr="000D23F3">
        <w:rPr>
          <w:rStyle w:val="normaltextrun"/>
          <w:rFonts w:ascii="Museo Sans 300" w:eastAsia="Calibri" w:hAnsi="Museo Sans 300" w:cs="Segoe UI"/>
          <w:sz w:val="20"/>
          <w:szCs w:val="20"/>
        </w:rPr>
        <w:t xml:space="preserve"> de </w:t>
      </w:r>
      <w:r>
        <w:rPr>
          <w:rStyle w:val="normaltextrun"/>
          <w:rFonts w:ascii="Museo Sans 300" w:eastAsia="Calibri" w:hAnsi="Museo Sans 300" w:cs="Segoe UI"/>
          <w:sz w:val="20"/>
          <w:szCs w:val="20"/>
        </w:rPr>
        <w:t>noviembre</w:t>
      </w:r>
      <w:r w:rsidRPr="000D23F3">
        <w:rPr>
          <w:rStyle w:val="normaltextrun"/>
          <w:rFonts w:ascii="Museo Sans 300" w:eastAsia="Calibri" w:hAnsi="Museo Sans 300" w:cs="Segoe UI"/>
          <w:sz w:val="20"/>
          <w:szCs w:val="20"/>
        </w:rPr>
        <w:t xml:space="preserve"> de este año. Asimismo, para efectos del cómputo de plazos de los administrados no se contará como día hábil el día </w:t>
      </w:r>
      <w:r>
        <w:rPr>
          <w:rStyle w:val="normaltextrun"/>
          <w:rFonts w:ascii="Museo Sans 300" w:eastAsia="Calibri" w:hAnsi="Museo Sans 300" w:cs="Segoe UI"/>
          <w:sz w:val="20"/>
          <w:szCs w:val="20"/>
        </w:rPr>
        <w:t>treinta</w:t>
      </w:r>
      <w:r w:rsidRPr="000D23F3">
        <w:rPr>
          <w:rStyle w:val="normaltextrun"/>
          <w:rFonts w:ascii="Museo Sans 300" w:eastAsia="Calibri" w:hAnsi="Museo Sans 300" w:cs="Segoe UI"/>
          <w:sz w:val="20"/>
          <w:szCs w:val="20"/>
        </w:rPr>
        <w:t xml:space="preserve"> de </w:t>
      </w:r>
      <w:r>
        <w:rPr>
          <w:rStyle w:val="normaltextrun"/>
          <w:rFonts w:ascii="Museo Sans 300" w:eastAsia="Calibri" w:hAnsi="Museo Sans 300" w:cs="Segoe UI"/>
          <w:sz w:val="20"/>
          <w:szCs w:val="20"/>
        </w:rPr>
        <w:t>diciembre</w:t>
      </w:r>
      <w:r w:rsidRPr="000D23F3">
        <w:rPr>
          <w:rStyle w:val="normaltextrun"/>
          <w:rFonts w:ascii="Museo Sans 300" w:eastAsia="Calibri" w:hAnsi="Museo Sans 300" w:cs="Segoe UI"/>
          <w:sz w:val="20"/>
          <w:szCs w:val="20"/>
        </w:rPr>
        <w:t xml:space="preserve"> de dos mil veintidós.</w:t>
      </w:r>
    </w:p>
    <w:p w14:paraId="6B5E834F" w14:textId="77777777" w:rsidR="00587A46" w:rsidRDefault="00587A46" w:rsidP="00587A46">
      <w:pPr>
        <w:pStyle w:val="paragraph"/>
        <w:suppressAutoHyphens w:val="0"/>
        <w:autoSpaceDN/>
        <w:spacing w:before="0" w:after="0"/>
        <w:ind w:left="360"/>
        <w:jc w:val="both"/>
        <w:rPr>
          <w:rStyle w:val="normaltextrun"/>
          <w:rFonts w:ascii="Museo Sans 300" w:eastAsia="Calibri" w:hAnsi="Museo Sans 300" w:cs="Segoe UI"/>
          <w:sz w:val="20"/>
          <w:szCs w:val="20"/>
        </w:rPr>
      </w:pPr>
    </w:p>
    <w:p w14:paraId="343CA117" w14:textId="08A63AC3"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 xml:space="preserve">l señor </w:t>
      </w:r>
      <w:r w:rsidR="00A50770">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46613F">
        <w:rPr>
          <w:rFonts w:ascii="Museo Sans 300" w:eastAsia="Arial" w:hAnsi="Museo Sans 300"/>
          <w:sz w:val="20"/>
          <w:szCs w:val="20"/>
          <w:lang w:eastAsia="es-SV"/>
        </w:rPr>
        <w:t>EEO</w:t>
      </w:r>
      <w:r w:rsidR="00F465D7">
        <w:rPr>
          <w:rFonts w:ascii="Museo Sans 300" w:eastAsia="Arial" w:hAnsi="Museo Sans 300"/>
          <w:sz w:val="20"/>
          <w:szCs w:val="20"/>
          <w:lang w:eastAsia="es-SV"/>
        </w:rPr>
        <w:t>, S.A.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E5F531B" w14:textId="77777777" w:rsidR="009714E4" w:rsidRDefault="009714E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C02CE0" w14:textId="77777777" w:rsidR="00587A46" w:rsidRDefault="00587A4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9BD0" w14:textId="77777777" w:rsidR="007B3C1C" w:rsidRDefault="007B3C1C">
      <w:pPr>
        <w:spacing w:after="0" w:line="240" w:lineRule="auto"/>
      </w:pPr>
      <w:r>
        <w:separator/>
      </w:r>
    </w:p>
  </w:endnote>
  <w:endnote w:type="continuationSeparator" w:id="0">
    <w:p w14:paraId="68BCF185" w14:textId="77777777" w:rsidR="007B3C1C" w:rsidRDefault="007B3C1C">
      <w:pPr>
        <w:spacing w:after="0" w:line="240" w:lineRule="auto"/>
      </w:pPr>
      <w:r>
        <w:continuationSeparator/>
      </w:r>
    </w:p>
  </w:endnote>
  <w:endnote w:type="continuationNotice" w:id="1">
    <w:p w14:paraId="5FAF11A5" w14:textId="77777777" w:rsidR="007B3C1C" w:rsidRDefault="007B3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149D18E0" w:rsidR="004B0C0A" w:rsidRDefault="00A50770"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0DA5510" w:rsidR="004B0C0A" w:rsidRPr="002E033D" w:rsidRDefault="00A50770"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A55F" w14:textId="77777777" w:rsidR="007B3C1C" w:rsidRDefault="007B3C1C">
      <w:pPr>
        <w:spacing w:after="0" w:line="240" w:lineRule="auto"/>
      </w:pPr>
      <w:r>
        <w:rPr>
          <w:color w:val="000000"/>
        </w:rPr>
        <w:separator/>
      </w:r>
    </w:p>
  </w:footnote>
  <w:footnote w:type="continuationSeparator" w:id="0">
    <w:p w14:paraId="48732D48" w14:textId="77777777" w:rsidR="007B3C1C" w:rsidRDefault="007B3C1C">
      <w:pPr>
        <w:spacing w:after="0" w:line="240" w:lineRule="auto"/>
      </w:pPr>
      <w:r>
        <w:continuationSeparator/>
      </w:r>
    </w:p>
  </w:footnote>
  <w:footnote w:type="continuationNotice" w:id="1">
    <w:p w14:paraId="75B07121" w14:textId="77777777" w:rsidR="007B3C1C" w:rsidRDefault="007B3C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750389127">
    <w:abstractNumId w:val="9"/>
  </w:num>
  <w:num w:numId="2" w16cid:durableId="425083173">
    <w:abstractNumId w:val="6"/>
  </w:num>
  <w:num w:numId="3" w16cid:durableId="1028334276">
    <w:abstractNumId w:val="4"/>
  </w:num>
  <w:num w:numId="4" w16cid:durableId="1282028088">
    <w:abstractNumId w:val="0"/>
  </w:num>
  <w:num w:numId="5" w16cid:durableId="347756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7477731">
    <w:abstractNumId w:val="5"/>
  </w:num>
  <w:num w:numId="7" w16cid:durableId="1443915639">
    <w:abstractNumId w:val="7"/>
  </w:num>
  <w:num w:numId="8" w16cid:durableId="475804611">
    <w:abstractNumId w:val="2"/>
  </w:num>
  <w:num w:numId="9" w16cid:durableId="1888490310">
    <w:abstractNumId w:val="8"/>
  </w:num>
  <w:num w:numId="10" w16cid:durableId="96200722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4841"/>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15FD"/>
    <w:rsid w:val="0005306D"/>
    <w:rsid w:val="000541EC"/>
    <w:rsid w:val="00060E86"/>
    <w:rsid w:val="0006381A"/>
    <w:rsid w:val="00063AEB"/>
    <w:rsid w:val="000643A0"/>
    <w:rsid w:val="00064438"/>
    <w:rsid w:val="00065BB9"/>
    <w:rsid w:val="000661D6"/>
    <w:rsid w:val="000705E5"/>
    <w:rsid w:val="00070DA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7003"/>
    <w:rsid w:val="000C21DC"/>
    <w:rsid w:val="000C553A"/>
    <w:rsid w:val="000C7A44"/>
    <w:rsid w:val="000C7CA0"/>
    <w:rsid w:val="000D00C4"/>
    <w:rsid w:val="000D0C59"/>
    <w:rsid w:val="000D13F1"/>
    <w:rsid w:val="000D1D49"/>
    <w:rsid w:val="000D1E81"/>
    <w:rsid w:val="000D26A8"/>
    <w:rsid w:val="000D3E4C"/>
    <w:rsid w:val="000D3FF6"/>
    <w:rsid w:val="000D41E4"/>
    <w:rsid w:val="000D5930"/>
    <w:rsid w:val="000D5A7F"/>
    <w:rsid w:val="000D60B7"/>
    <w:rsid w:val="000D634F"/>
    <w:rsid w:val="000D700E"/>
    <w:rsid w:val="000D7827"/>
    <w:rsid w:val="000E1134"/>
    <w:rsid w:val="000E2543"/>
    <w:rsid w:val="000E301E"/>
    <w:rsid w:val="000E5E34"/>
    <w:rsid w:val="000E7FA4"/>
    <w:rsid w:val="000F095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3E72"/>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932"/>
    <w:rsid w:val="001A4A32"/>
    <w:rsid w:val="001B20F1"/>
    <w:rsid w:val="001B2309"/>
    <w:rsid w:val="001B3696"/>
    <w:rsid w:val="001B3D33"/>
    <w:rsid w:val="001C00EC"/>
    <w:rsid w:val="001C20F9"/>
    <w:rsid w:val="001C5DBB"/>
    <w:rsid w:val="001D180D"/>
    <w:rsid w:val="001D2720"/>
    <w:rsid w:val="001D3320"/>
    <w:rsid w:val="001D349A"/>
    <w:rsid w:val="001D4DA4"/>
    <w:rsid w:val="001D591F"/>
    <w:rsid w:val="001D6C5C"/>
    <w:rsid w:val="001D7142"/>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3BE4"/>
    <w:rsid w:val="00203C6A"/>
    <w:rsid w:val="00207AE1"/>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6AB"/>
    <w:rsid w:val="002C4FCA"/>
    <w:rsid w:val="002C6FC7"/>
    <w:rsid w:val="002C7349"/>
    <w:rsid w:val="002C738A"/>
    <w:rsid w:val="002D1585"/>
    <w:rsid w:val="002D1AEE"/>
    <w:rsid w:val="002D2801"/>
    <w:rsid w:val="002D4361"/>
    <w:rsid w:val="002D47ED"/>
    <w:rsid w:val="002E033D"/>
    <w:rsid w:val="002E0622"/>
    <w:rsid w:val="002E0F11"/>
    <w:rsid w:val="002E1671"/>
    <w:rsid w:val="002E2B1A"/>
    <w:rsid w:val="002E5488"/>
    <w:rsid w:val="002E6556"/>
    <w:rsid w:val="002E7385"/>
    <w:rsid w:val="002F1716"/>
    <w:rsid w:val="002F7524"/>
    <w:rsid w:val="00302A42"/>
    <w:rsid w:val="00302D8E"/>
    <w:rsid w:val="003043F1"/>
    <w:rsid w:val="00306632"/>
    <w:rsid w:val="00306C3D"/>
    <w:rsid w:val="00306CCE"/>
    <w:rsid w:val="0030770E"/>
    <w:rsid w:val="00310FBB"/>
    <w:rsid w:val="00311109"/>
    <w:rsid w:val="00320A28"/>
    <w:rsid w:val="003213FA"/>
    <w:rsid w:val="00324500"/>
    <w:rsid w:val="00324B7B"/>
    <w:rsid w:val="00327915"/>
    <w:rsid w:val="003303E3"/>
    <w:rsid w:val="0033220B"/>
    <w:rsid w:val="00333804"/>
    <w:rsid w:val="003363BD"/>
    <w:rsid w:val="003425C2"/>
    <w:rsid w:val="003432BF"/>
    <w:rsid w:val="003447C3"/>
    <w:rsid w:val="003453CB"/>
    <w:rsid w:val="003466CE"/>
    <w:rsid w:val="00347CA8"/>
    <w:rsid w:val="003525E4"/>
    <w:rsid w:val="00352A75"/>
    <w:rsid w:val="00353294"/>
    <w:rsid w:val="00355010"/>
    <w:rsid w:val="00356081"/>
    <w:rsid w:val="0036470A"/>
    <w:rsid w:val="003652C5"/>
    <w:rsid w:val="00366564"/>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2EA1"/>
    <w:rsid w:val="00393EB2"/>
    <w:rsid w:val="0039595C"/>
    <w:rsid w:val="00397C5F"/>
    <w:rsid w:val="003A054D"/>
    <w:rsid w:val="003A0769"/>
    <w:rsid w:val="003B2823"/>
    <w:rsid w:val="003B2E7E"/>
    <w:rsid w:val="003B3B5F"/>
    <w:rsid w:val="003B58AF"/>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6611"/>
    <w:rsid w:val="003D6D95"/>
    <w:rsid w:val="003D7BB3"/>
    <w:rsid w:val="003E0347"/>
    <w:rsid w:val="003E0640"/>
    <w:rsid w:val="003E12AC"/>
    <w:rsid w:val="003E1B66"/>
    <w:rsid w:val="003E44B4"/>
    <w:rsid w:val="003E473D"/>
    <w:rsid w:val="003E475D"/>
    <w:rsid w:val="003E4B51"/>
    <w:rsid w:val="003E6B59"/>
    <w:rsid w:val="003E7464"/>
    <w:rsid w:val="003F0D0C"/>
    <w:rsid w:val="003F12F0"/>
    <w:rsid w:val="003F2B41"/>
    <w:rsid w:val="003F2BD6"/>
    <w:rsid w:val="003F3124"/>
    <w:rsid w:val="003F42F9"/>
    <w:rsid w:val="003F4E1E"/>
    <w:rsid w:val="003F7D0B"/>
    <w:rsid w:val="0040083B"/>
    <w:rsid w:val="00404DAA"/>
    <w:rsid w:val="004154CF"/>
    <w:rsid w:val="004154D6"/>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C2F"/>
    <w:rsid w:val="004528E6"/>
    <w:rsid w:val="00454698"/>
    <w:rsid w:val="00454DD2"/>
    <w:rsid w:val="00455601"/>
    <w:rsid w:val="004568D2"/>
    <w:rsid w:val="00457265"/>
    <w:rsid w:val="00461627"/>
    <w:rsid w:val="0046231B"/>
    <w:rsid w:val="004630A7"/>
    <w:rsid w:val="00463766"/>
    <w:rsid w:val="004639C3"/>
    <w:rsid w:val="00463D44"/>
    <w:rsid w:val="0046613F"/>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D7711"/>
    <w:rsid w:val="004E1F40"/>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12B0"/>
    <w:rsid w:val="0056237B"/>
    <w:rsid w:val="00562498"/>
    <w:rsid w:val="005631A7"/>
    <w:rsid w:val="00563274"/>
    <w:rsid w:val="00564D0E"/>
    <w:rsid w:val="00567F65"/>
    <w:rsid w:val="00570005"/>
    <w:rsid w:val="005720B9"/>
    <w:rsid w:val="00572C07"/>
    <w:rsid w:val="0057643F"/>
    <w:rsid w:val="005839A8"/>
    <w:rsid w:val="00583C70"/>
    <w:rsid w:val="00587A46"/>
    <w:rsid w:val="00591C5B"/>
    <w:rsid w:val="00595453"/>
    <w:rsid w:val="00596067"/>
    <w:rsid w:val="00596DC8"/>
    <w:rsid w:val="005A1014"/>
    <w:rsid w:val="005A5684"/>
    <w:rsid w:val="005B0AFE"/>
    <w:rsid w:val="005B3225"/>
    <w:rsid w:val="005B507F"/>
    <w:rsid w:val="005B600B"/>
    <w:rsid w:val="005B659E"/>
    <w:rsid w:val="005C09B0"/>
    <w:rsid w:val="005C17E0"/>
    <w:rsid w:val="005C4602"/>
    <w:rsid w:val="005D040D"/>
    <w:rsid w:val="005D16C6"/>
    <w:rsid w:val="005D42B3"/>
    <w:rsid w:val="005D69B9"/>
    <w:rsid w:val="005E0A49"/>
    <w:rsid w:val="005E2670"/>
    <w:rsid w:val="005E45BC"/>
    <w:rsid w:val="005E5C23"/>
    <w:rsid w:val="005E742A"/>
    <w:rsid w:val="005E7724"/>
    <w:rsid w:val="005F039A"/>
    <w:rsid w:val="005F1A00"/>
    <w:rsid w:val="006013F8"/>
    <w:rsid w:val="00602489"/>
    <w:rsid w:val="006046EB"/>
    <w:rsid w:val="00604815"/>
    <w:rsid w:val="00605738"/>
    <w:rsid w:val="00605F36"/>
    <w:rsid w:val="006066C9"/>
    <w:rsid w:val="00613FD5"/>
    <w:rsid w:val="006151CA"/>
    <w:rsid w:val="0062128B"/>
    <w:rsid w:val="00621543"/>
    <w:rsid w:val="00622CB1"/>
    <w:rsid w:val="006243BA"/>
    <w:rsid w:val="00625308"/>
    <w:rsid w:val="006255AC"/>
    <w:rsid w:val="00631508"/>
    <w:rsid w:val="00634C0A"/>
    <w:rsid w:val="00644567"/>
    <w:rsid w:val="0064472F"/>
    <w:rsid w:val="00650086"/>
    <w:rsid w:val="00650101"/>
    <w:rsid w:val="00650CC2"/>
    <w:rsid w:val="00652803"/>
    <w:rsid w:val="00653F8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50B"/>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6715"/>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0144"/>
    <w:rsid w:val="007643C9"/>
    <w:rsid w:val="00765DA7"/>
    <w:rsid w:val="007662AF"/>
    <w:rsid w:val="00770697"/>
    <w:rsid w:val="007722CC"/>
    <w:rsid w:val="00773BE0"/>
    <w:rsid w:val="007750A1"/>
    <w:rsid w:val="0077567E"/>
    <w:rsid w:val="00780B71"/>
    <w:rsid w:val="00781E4D"/>
    <w:rsid w:val="0078622E"/>
    <w:rsid w:val="00786DDA"/>
    <w:rsid w:val="0079090F"/>
    <w:rsid w:val="007934EA"/>
    <w:rsid w:val="007960B7"/>
    <w:rsid w:val="00796340"/>
    <w:rsid w:val="00797FBA"/>
    <w:rsid w:val="007A1092"/>
    <w:rsid w:val="007A27E3"/>
    <w:rsid w:val="007A53A3"/>
    <w:rsid w:val="007A5AE0"/>
    <w:rsid w:val="007A6048"/>
    <w:rsid w:val="007B2821"/>
    <w:rsid w:val="007B3C1C"/>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7F763E"/>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0BF7"/>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3D4A"/>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7BAE"/>
    <w:rsid w:val="008D0126"/>
    <w:rsid w:val="008D413B"/>
    <w:rsid w:val="008D4916"/>
    <w:rsid w:val="008D4DAD"/>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63D"/>
    <w:rsid w:val="00904C12"/>
    <w:rsid w:val="00904F83"/>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F38"/>
    <w:rsid w:val="00940FD5"/>
    <w:rsid w:val="00942273"/>
    <w:rsid w:val="00942A15"/>
    <w:rsid w:val="00944F5C"/>
    <w:rsid w:val="00945D4E"/>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6CC1"/>
    <w:rsid w:val="009D758E"/>
    <w:rsid w:val="009D7E56"/>
    <w:rsid w:val="009E02B5"/>
    <w:rsid w:val="009E151A"/>
    <w:rsid w:val="009E2C09"/>
    <w:rsid w:val="009E5976"/>
    <w:rsid w:val="009E59A5"/>
    <w:rsid w:val="009E5F03"/>
    <w:rsid w:val="009E6640"/>
    <w:rsid w:val="009E69FE"/>
    <w:rsid w:val="009F1566"/>
    <w:rsid w:val="009F1838"/>
    <w:rsid w:val="009F4096"/>
    <w:rsid w:val="009F4919"/>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22C5"/>
    <w:rsid w:val="00A16879"/>
    <w:rsid w:val="00A17BDC"/>
    <w:rsid w:val="00A20D5D"/>
    <w:rsid w:val="00A22A5C"/>
    <w:rsid w:val="00A22A9A"/>
    <w:rsid w:val="00A23E09"/>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2D3"/>
    <w:rsid w:val="00A50770"/>
    <w:rsid w:val="00A50EE7"/>
    <w:rsid w:val="00A5283F"/>
    <w:rsid w:val="00A53C77"/>
    <w:rsid w:val="00A55490"/>
    <w:rsid w:val="00A55A2E"/>
    <w:rsid w:val="00A55E4A"/>
    <w:rsid w:val="00A5621C"/>
    <w:rsid w:val="00A56626"/>
    <w:rsid w:val="00A60B74"/>
    <w:rsid w:val="00A640F5"/>
    <w:rsid w:val="00A6538E"/>
    <w:rsid w:val="00A7028C"/>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B0A53"/>
    <w:rsid w:val="00AB1101"/>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7D3"/>
    <w:rsid w:val="00B25F82"/>
    <w:rsid w:val="00B26D3C"/>
    <w:rsid w:val="00B30F47"/>
    <w:rsid w:val="00B3298A"/>
    <w:rsid w:val="00B33EB6"/>
    <w:rsid w:val="00B351ED"/>
    <w:rsid w:val="00B35711"/>
    <w:rsid w:val="00B36ED1"/>
    <w:rsid w:val="00B403AD"/>
    <w:rsid w:val="00B41F14"/>
    <w:rsid w:val="00B44D0A"/>
    <w:rsid w:val="00B47E2B"/>
    <w:rsid w:val="00B50FC6"/>
    <w:rsid w:val="00B5248B"/>
    <w:rsid w:val="00B5266C"/>
    <w:rsid w:val="00B575BE"/>
    <w:rsid w:val="00B6082B"/>
    <w:rsid w:val="00B635B6"/>
    <w:rsid w:val="00B64332"/>
    <w:rsid w:val="00B704EF"/>
    <w:rsid w:val="00B70682"/>
    <w:rsid w:val="00B711A6"/>
    <w:rsid w:val="00B7178A"/>
    <w:rsid w:val="00B7222E"/>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07C41"/>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4DF4"/>
    <w:rsid w:val="00C453AE"/>
    <w:rsid w:val="00C45832"/>
    <w:rsid w:val="00C462E2"/>
    <w:rsid w:val="00C5397C"/>
    <w:rsid w:val="00C611AF"/>
    <w:rsid w:val="00C62F3E"/>
    <w:rsid w:val="00C64258"/>
    <w:rsid w:val="00C662B3"/>
    <w:rsid w:val="00C66EC4"/>
    <w:rsid w:val="00C72362"/>
    <w:rsid w:val="00C73F22"/>
    <w:rsid w:val="00C74CEC"/>
    <w:rsid w:val="00C7720C"/>
    <w:rsid w:val="00C81E16"/>
    <w:rsid w:val="00C837C0"/>
    <w:rsid w:val="00C85EEA"/>
    <w:rsid w:val="00C87006"/>
    <w:rsid w:val="00C8760A"/>
    <w:rsid w:val="00C90B18"/>
    <w:rsid w:val="00C92C6F"/>
    <w:rsid w:val="00C9350E"/>
    <w:rsid w:val="00C9409E"/>
    <w:rsid w:val="00CA163E"/>
    <w:rsid w:val="00CA273B"/>
    <w:rsid w:val="00CA3CAB"/>
    <w:rsid w:val="00CB1034"/>
    <w:rsid w:val="00CB2309"/>
    <w:rsid w:val="00CB3D23"/>
    <w:rsid w:val="00CB5E39"/>
    <w:rsid w:val="00CC07F8"/>
    <w:rsid w:val="00CC0F56"/>
    <w:rsid w:val="00CC3DFE"/>
    <w:rsid w:val="00CC404B"/>
    <w:rsid w:val="00CD29B1"/>
    <w:rsid w:val="00CD2B1A"/>
    <w:rsid w:val="00CD33AB"/>
    <w:rsid w:val="00CD3E87"/>
    <w:rsid w:val="00CD4106"/>
    <w:rsid w:val="00CD4E73"/>
    <w:rsid w:val="00CD6E05"/>
    <w:rsid w:val="00CE22A2"/>
    <w:rsid w:val="00CE4C55"/>
    <w:rsid w:val="00CE5835"/>
    <w:rsid w:val="00CE5FAD"/>
    <w:rsid w:val="00CF0920"/>
    <w:rsid w:val="00CF2862"/>
    <w:rsid w:val="00CF3467"/>
    <w:rsid w:val="00CF747E"/>
    <w:rsid w:val="00CF7B5E"/>
    <w:rsid w:val="00D005C3"/>
    <w:rsid w:val="00D01A81"/>
    <w:rsid w:val="00D055BE"/>
    <w:rsid w:val="00D067D8"/>
    <w:rsid w:val="00D07E4A"/>
    <w:rsid w:val="00D07EF3"/>
    <w:rsid w:val="00D10C22"/>
    <w:rsid w:val="00D1166C"/>
    <w:rsid w:val="00D11F52"/>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47490"/>
    <w:rsid w:val="00D53699"/>
    <w:rsid w:val="00D60B72"/>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761"/>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4D7"/>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A6FCA"/>
    <w:rsid w:val="00EB1334"/>
    <w:rsid w:val="00EB3427"/>
    <w:rsid w:val="00EB4C86"/>
    <w:rsid w:val="00EB575F"/>
    <w:rsid w:val="00EB7813"/>
    <w:rsid w:val="00EC1BFD"/>
    <w:rsid w:val="00EC1FA6"/>
    <w:rsid w:val="00EC2B52"/>
    <w:rsid w:val="00EC34C8"/>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E9C"/>
    <w:rsid w:val="00F07F51"/>
    <w:rsid w:val="00F12F47"/>
    <w:rsid w:val="00F15CFF"/>
    <w:rsid w:val="00F15E28"/>
    <w:rsid w:val="00F15FF0"/>
    <w:rsid w:val="00F17024"/>
    <w:rsid w:val="00F2082E"/>
    <w:rsid w:val="00F23FCA"/>
    <w:rsid w:val="00F252CB"/>
    <w:rsid w:val="00F25F7A"/>
    <w:rsid w:val="00F26B93"/>
    <w:rsid w:val="00F26D94"/>
    <w:rsid w:val="00F309EC"/>
    <w:rsid w:val="00F335AF"/>
    <w:rsid w:val="00F34028"/>
    <w:rsid w:val="00F40964"/>
    <w:rsid w:val="00F41FD9"/>
    <w:rsid w:val="00F42DA7"/>
    <w:rsid w:val="00F43145"/>
    <w:rsid w:val="00F437AD"/>
    <w:rsid w:val="00F45ADD"/>
    <w:rsid w:val="00F465D7"/>
    <w:rsid w:val="00F46AC4"/>
    <w:rsid w:val="00F470E7"/>
    <w:rsid w:val="00F51E0D"/>
    <w:rsid w:val="00F523DF"/>
    <w:rsid w:val="00F525A1"/>
    <w:rsid w:val="00F52E0B"/>
    <w:rsid w:val="00F53E36"/>
    <w:rsid w:val="00F5416E"/>
    <w:rsid w:val="00F55FB3"/>
    <w:rsid w:val="00F56376"/>
    <w:rsid w:val="00F61C1E"/>
    <w:rsid w:val="00F624A3"/>
    <w:rsid w:val="00F658E4"/>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1ACAF"/>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6C1A666"/>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BECCD8A-8A1E-4F8C-8C13-DDE244F2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232690724">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22538792">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50301, elaborado 31oct2022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F7811D6D-DEE9-4B03-92ED-57AEEF976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Pages>
  <Words>3567</Words>
  <Characters>19622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2022-10-21T18:44:00Z</cp:lastPrinted>
  <dcterms:created xsi:type="dcterms:W3CDTF">2023-01-23T20:18:00Z</dcterms:created>
  <dcterms:modified xsi:type="dcterms:W3CDTF">2023-01-23T20:24:00Z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