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033C7B1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65520">
        <w:rPr>
          <w:rFonts w:ascii="Museo Sans 900" w:eastAsia="Times New Roman" w:hAnsi="Museo Sans 900" w:cs="Times New Roman"/>
          <w:b/>
          <w:bCs/>
          <w:sz w:val="20"/>
          <w:szCs w:val="20"/>
          <w:lang w:val="es-MX" w:eastAsia="es-ES"/>
        </w:rPr>
        <w:t>2020</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65520">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65520">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C65520">
        <w:rPr>
          <w:rFonts w:ascii="Museo Sans 300" w:eastAsia="Times New Roman" w:hAnsi="Museo Sans 300" w:cs="Times New Roman"/>
          <w:sz w:val="20"/>
          <w:szCs w:val="20"/>
          <w:lang w:val="es-MX" w:eastAsia="es-ES"/>
        </w:rPr>
        <w:t>tres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C65520">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53AD1D" w14:textId="6F1E02DE" w:rsidR="00535AED" w:rsidRDefault="00535AED" w:rsidP="00535AE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96E22">
        <w:rPr>
          <w:rFonts w:ascii="Museo Sans 300" w:hAnsi="Museo Sans 300"/>
          <w:sz w:val="20"/>
          <w:szCs w:val="20"/>
        </w:rPr>
        <w:t>trece</w:t>
      </w:r>
      <w:r>
        <w:rPr>
          <w:rFonts w:ascii="Museo Sans 300" w:hAnsi="Museo Sans 300"/>
          <w:sz w:val="20"/>
          <w:szCs w:val="20"/>
        </w:rPr>
        <w:t xml:space="preserve"> de </w:t>
      </w:r>
      <w:r w:rsidR="00896E22">
        <w:rPr>
          <w:rFonts w:ascii="Museo Sans 300" w:hAnsi="Museo Sans 300"/>
          <w:sz w:val="20"/>
          <w:szCs w:val="20"/>
        </w:rPr>
        <w:t>mayo</w:t>
      </w:r>
      <w:r>
        <w:rPr>
          <w:rFonts w:ascii="Museo Sans 300" w:hAnsi="Museo Sans 300"/>
          <w:sz w:val="20"/>
          <w:szCs w:val="20"/>
        </w:rPr>
        <w:t xml:space="preserve"> del presente año, </w:t>
      </w:r>
      <w:r w:rsidR="00896E22">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96E22">
        <w:rPr>
          <w:rFonts w:ascii="Museo Sans 300" w:hAnsi="Museo Sans 300"/>
          <w:sz w:val="20"/>
          <w:szCs w:val="20"/>
        </w:rPr>
        <w:t>a</w:t>
      </w:r>
      <w:r>
        <w:rPr>
          <w:rFonts w:ascii="Museo Sans 300" w:hAnsi="Museo Sans 300"/>
          <w:sz w:val="20"/>
          <w:szCs w:val="20"/>
        </w:rPr>
        <w:t xml:space="preserve"> </w:t>
      </w:r>
      <w:r w:rsidR="00901D2E">
        <w:rPr>
          <w:rFonts w:ascii="Museo Sans 300" w:hAnsi="Museo Sans 300"/>
          <w:sz w:val="20"/>
          <w:szCs w:val="20"/>
        </w:rPr>
        <w:t>XXX</w:t>
      </w:r>
      <w:r>
        <w:rPr>
          <w:rFonts w:ascii="Museo Sans 300" w:hAnsi="Museo Sans 300"/>
          <w:sz w:val="20"/>
          <w:szCs w:val="20"/>
        </w:rPr>
        <w:t xml:space="preserve">, en su calidad de </w:t>
      </w:r>
      <w:r w:rsidR="000E6797">
        <w:rPr>
          <w:rFonts w:ascii="Museo Sans 300" w:hAnsi="Museo Sans 300"/>
          <w:sz w:val="20"/>
          <w:szCs w:val="20"/>
        </w:rPr>
        <w:t>usuari</w:t>
      </w:r>
      <w:r w:rsidR="00896E22">
        <w:rPr>
          <w:rFonts w:ascii="Museo Sans 300" w:hAnsi="Museo Sans 300"/>
          <w:sz w:val="20"/>
          <w:szCs w:val="20"/>
        </w:rPr>
        <w:t>a</w:t>
      </w:r>
      <w:r>
        <w:rPr>
          <w:rFonts w:ascii="Museo Sans 300" w:hAnsi="Museo Sans 300"/>
          <w:sz w:val="20"/>
          <w:szCs w:val="20"/>
        </w:rPr>
        <w:t xml:space="preserve"> del suministro identificado con el NIC </w:t>
      </w:r>
      <w:r w:rsidR="00901D2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96E22">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96E22">
        <w:rPr>
          <w:rFonts w:ascii="Museo Sans 300" w:hAnsi="Museo Sans 300"/>
          <w:sz w:val="20"/>
          <w:szCs w:val="20"/>
        </w:rPr>
        <w:t>QUINIENTOS TREINTA Y UNO</w:t>
      </w:r>
      <w:r>
        <w:rPr>
          <w:rFonts w:ascii="Museo Sans 300" w:hAnsi="Museo Sans 300"/>
          <w:sz w:val="20"/>
          <w:szCs w:val="20"/>
        </w:rPr>
        <w:t xml:space="preserve"> 4</w:t>
      </w:r>
      <w:r w:rsidR="00896E22">
        <w:rPr>
          <w:rFonts w:ascii="Museo Sans 300" w:hAnsi="Museo Sans 300"/>
          <w:sz w:val="20"/>
          <w:szCs w:val="20"/>
        </w:rPr>
        <w:t>2</w:t>
      </w:r>
      <w:r>
        <w:rPr>
          <w:rFonts w:ascii="Museo Sans 300" w:hAnsi="Museo Sans 300"/>
          <w:sz w:val="20"/>
          <w:szCs w:val="20"/>
        </w:rPr>
        <w:t xml:space="preserve">/100 DÓLARES DE LOS ESTADOS UNIDOS DE AMÉRICA (USD </w:t>
      </w:r>
      <w:r w:rsidR="00896E22">
        <w:rPr>
          <w:rFonts w:ascii="Museo Sans 300" w:hAnsi="Museo Sans 300"/>
          <w:sz w:val="20"/>
          <w:szCs w:val="20"/>
        </w:rPr>
        <w:t>531.42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16C6D3CF" w14:textId="77777777" w:rsidR="00535AED" w:rsidRDefault="00535AED" w:rsidP="00535A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DC4DA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35AED">
        <w:rPr>
          <w:rFonts w:ascii="Museo Sans 300" w:hAnsi="Museo Sans 300"/>
          <w:sz w:val="20"/>
          <w:szCs w:val="20"/>
          <w:lang w:val="es-SV"/>
        </w:rPr>
        <w:t>1035</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35AED">
        <w:rPr>
          <w:rFonts w:ascii="Museo Sans 300" w:hAnsi="Museo Sans 300"/>
          <w:sz w:val="20"/>
          <w:szCs w:val="20"/>
          <w:lang w:val="es-SV"/>
        </w:rPr>
        <w:t>veintitrés</w:t>
      </w:r>
      <w:r w:rsidR="00BA2868">
        <w:rPr>
          <w:rFonts w:ascii="Museo Sans 300" w:hAnsi="Museo Sans 300"/>
          <w:sz w:val="20"/>
          <w:szCs w:val="20"/>
          <w:lang w:val="es-SV"/>
        </w:rPr>
        <w:t xml:space="preserve"> de ma</w:t>
      </w:r>
      <w:r w:rsidR="00535AED">
        <w:rPr>
          <w:rFonts w:ascii="Museo Sans 300" w:hAnsi="Museo Sans 300"/>
          <w:sz w:val="20"/>
          <w:szCs w:val="20"/>
          <w:lang w:val="es-SV"/>
        </w:rPr>
        <w:t>yo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96E22">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36293CA6"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w:t>
      </w:r>
      <w:r w:rsidR="000E6797">
        <w:rPr>
          <w:rFonts w:ascii="Museo Sans 300" w:hAnsi="Museo Sans 300"/>
          <w:sz w:val="20"/>
          <w:szCs w:val="20"/>
        </w:rPr>
        <w:t>usuari</w:t>
      </w:r>
      <w:r w:rsidR="00621E8D">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535AED">
        <w:rPr>
          <w:rFonts w:ascii="Museo Sans 300" w:hAnsi="Museo Sans 300"/>
          <w:sz w:val="20"/>
          <w:szCs w:val="20"/>
        </w:rPr>
        <w:t>veintiséis</w:t>
      </w:r>
      <w:r w:rsidR="00BA2868">
        <w:rPr>
          <w:rFonts w:ascii="Museo Sans 300" w:hAnsi="Museo Sans 300"/>
          <w:sz w:val="20"/>
          <w:szCs w:val="20"/>
        </w:rPr>
        <w:t xml:space="preserve"> y </w:t>
      </w:r>
      <w:r w:rsidR="00535AED">
        <w:rPr>
          <w:rFonts w:ascii="Museo Sans 300" w:hAnsi="Museo Sans 300"/>
          <w:sz w:val="20"/>
          <w:szCs w:val="20"/>
        </w:rPr>
        <w:t>veintisiete</w:t>
      </w:r>
      <w:r w:rsidR="00BA2868">
        <w:rPr>
          <w:rFonts w:ascii="Museo Sans 300" w:hAnsi="Museo Sans 300"/>
          <w:sz w:val="20"/>
          <w:szCs w:val="20"/>
        </w:rPr>
        <w:t xml:space="preserve"> de ma</w:t>
      </w:r>
      <w:r w:rsidR="00535AED">
        <w:rPr>
          <w:rFonts w:ascii="Museo Sans 300" w:hAnsi="Museo Sans 300"/>
          <w:sz w:val="20"/>
          <w:szCs w:val="20"/>
        </w:rPr>
        <w:t>yo</w:t>
      </w:r>
      <w:r w:rsidR="00A252D4">
        <w:rPr>
          <w:rFonts w:ascii="Museo Sans 300" w:hAnsi="Museo Sans 300"/>
          <w:sz w:val="20"/>
          <w:szCs w:val="20"/>
        </w:rPr>
        <w:t xml:space="preserve">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535AED">
        <w:rPr>
          <w:rFonts w:ascii="Museo Sans 300" w:hAnsi="Museo Sans 300"/>
          <w:sz w:val="20"/>
          <w:szCs w:val="20"/>
        </w:rPr>
        <w:t>nueve de junio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5E1F97C2"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E268CF">
        <w:rPr>
          <w:rFonts w:ascii="Museo Sans 300" w:hAnsi="Museo Sans 300"/>
          <w:sz w:val="20"/>
          <w:szCs w:val="20"/>
        </w:rPr>
        <w:t>siete</w:t>
      </w:r>
      <w:r w:rsidR="00DB2277">
        <w:rPr>
          <w:rFonts w:ascii="Museo Sans 300" w:hAnsi="Museo Sans 300"/>
          <w:sz w:val="20"/>
          <w:szCs w:val="20"/>
        </w:rPr>
        <w:t xml:space="preserve"> de </w:t>
      </w:r>
      <w:r w:rsidR="00E268CF">
        <w:rPr>
          <w:rFonts w:ascii="Museo Sans 300" w:hAnsi="Museo Sans 300"/>
          <w:sz w:val="20"/>
          <w:szCs w:val="20"/>
        </w:rPr>
        <w:t>junio</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w:t>
      </w:r>
      <w:r w:rsidR="003348AB">
        <w:rPr>
          <w:rFonts w:ascii="Museo Sans 300" w:eastAsia="Museo Sans" w:hAnsi="Museo Sans 300" w:cs="Segoe UI"/>
          <w:sz w:val="20"/>
          <w:szCs w:val="20"/>
          <w:lang w:val="es-ES"/>
        </w:rPr>
        <w:t>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01D2E">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896E22">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6073AE77"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 y lecturas.</w:t>
      </w:r>
    </w:p>
    <w:p w14:paraId="50F8F015" w14:textId="6B116195"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14D99335" w14:textId="754F267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FC2E5D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E268CF">
        <w:rPr>
          <w:rFonts w:ascii="Museo Sans 300" w:hAnsi="Museo Sans 300"/>
          <w:sz w:val="20"/>
          <w:szCs w:val="20"/>
          <w:lang w:eastAsia="es-SV"/>
        </w:rPr>
        <w:t>569</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E268CF">
        <w:rPr>
          <w:rFonts w:ascii="Museo Sans 300" w:hAnsi="Museo Sans 300"/>
          <w:sz w:val="20"/>
          <w:szCs w:val="20"/>
          <w:lang w:eastAsia="es-SV"/>
        </w:rPr>
        <w:t>ocho</w:t>
      </w:r>
      <w:r w:rsidR="00DB2277">
        <w:rPr>
          <w:rFonts w:ascii="Museo Sans 300" w:hAnsi="Museo Sans 300"/>
          <w:sz w:val="20"/>
          <w:szCs w:val="20"/>
          <w:lang w:eastAsia="es-SV"/>
        </w:rPr>
        <w:t xml:space="preserve"> de </w:t>
      </w:r>
      <w:r w:rsidR="00E268CF">
        <w:rPr>
          <w:rFonts w:ascii="Museo Sans 300" w:hAnsi="Museo Sans 300"/>
          <w:sz w:val="20"/>
          <w:szCs w:val="20"/>
          <w:lang w:eastAsia="es-SV"/>
        </w:rPr>
        <w:t>junio</w:t>
      </w:r>
      <w:r w:rsidR="00F00865">
        <w:rPr>
          <w:rFonts w:ascii="Museo Sans 300" w:hAnsi="Museo Sans 300"/>
          <w:sz w:val="20"/>
          <w:szCs w:val="20"/>
          <w:lang w:eastAsia="es-SV"/>
        </w:rPr>
        <w:t xml:space="preserve">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8845097" w:rsidR="00DB2277" w:rsidRDefault="00DB2277" w:rsidP="00DD10EE">
      <w:pPr>
        <w:pStyle w:val="Prrafodelista"/>
        <w:tabs>
          <w:tab w:val="left" w:pos="426"/>
        </w:tabs>
        <w:ind w:left="426"/>
        <w:jc w:val="both"/>
        <w:rPr>
          <w:rFonts w:ascii="Museo Sans 300" w:hAnsi="Museo Sans 300"/>
          <w:sz w:val="20"/>
          <w:szCs w:val="20"/>
          <w:lang w:eastAsia="es-SV"/>
        </w:rPr>
      </w:pPr>
    </w:p>
    <w:p w14:paraId="0714A047" w14:textId="77777777" w:rsidR="00E268CF" w:rsidRPr="00DD10EE" w:rsidRDefault="00E268CF"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40BFBDEE" w14:textId="5F8E6476"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CB030F">
        <w:rPr>
          <w:rFonts w:ascii="Museo Sans 300" w:hAnsi="Museo Sans 300"/>
          <w:sz w:val="20"/>
          <w:szCs w:val="20"/>
        </w:rPr>
        <w:t>1243</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CB030F">
        <w:rPr>
          <w:rFonts w:ascii="Museo Sans 300" w:hAnsi="Museo Sans 300"/>
          <w:sz w:val="20"/>
          <w:szCs w:val="20"/>
        </w:rPr>
        <w:t>dieciséis</w:t>
      </w:r>
      <w:r w:rsidR="00DB2277">
        <w:rPr>
          <w:rFonts w:ascii="Museo Sans 300" w:hAnsi="Museo Sans 300"/>
          <w:sz w:val="20"/>
          <w:szCs w:val="20"/>
        </w:rPr>
        <w:t xml:space="preserve"> de </w:t>
      </w:r>
      <w:r w:rsidR="00CB030F">
        <w:rPr>
          <w:rFonts w:ascii="Museo Sans 300" w:hAnsi="Museo Sans 300"/>
          <w:sz w:val="20"/>
          <w:szCs w:val="20"/>
        </w:rPr>
        <w:t>junio</w:t>
      </w:r>
      <w:r w:rsidR="00F00865">
        <w:rPr>
          <w:rFonts w:ascii="Museo Sans 300" w:hAnsi="Museo Sans 300"/>
          <w:sz w:val="20"/>
          <w:szCs w:val="20"/>
        </w:rPr>
        <w:t xml:space="preserve"> de</w:t>
      </w:r>
      <w:r w:rsidR="003348AB">
        <w:rPr>
          <w:rFonts w:ascii="Museo Sans 300" w:hAnsi="Museo Sans 300"/>
          <w:sz w:val="20"/>
          <w:szCs w:val="20"/>
        </w:rPr>
        <w:t>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4BE41890"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w:t>
      </w:r>
      <w:r w:rsidR="000E6797">
        <w:rPr>
          <w:rFonts w:ascii="Museo Sans 300" w:hAnsi="Museo Sans 300"/>
          <w:sz w:val="20"/>
          <w:szCs w:val="20"/>
          <w:lang w:eastAsia="es-SV"/>
        </w:rPr>
        <w:t>usuari</w:t>
      </w:r>
      <w:r w:rsidR="00621E8D">
        <w:rPr>
          <w:rFonts w:ascii="Museo Sans 300" w:hAnsi="Museo Sans 300"/>
          <w:sz w:val="20"/>
          <w:szCs w:val="20"/>
          <w:lang w:eastAsia="es-SV"/>
        </w:rPr>
        <w:t>a</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 xml:space="preserve">los días </w:t>
      </w:r>
      <w:r w:rsidR="004673B1">
        <w:rPr>
          <w:rFonts w:ascii="Museo Sans 300" w:hAnsi="Museo Sans 300"/>
          <w:sz w:val="20"/>
          <w:szCs w:val="20"/>
          <w:lang w:val="es-ES_tradnl" w:eastAsia="es-SV"/>
        </w:rPr>
        <w:t>veint</w:t>
      </w:r>
      <w:r w:rsidR="00CB030F">
        <w:rPr>
          <w:rFonts w:ascii="Museo Sans 300" w:hAnsi="Museo Sans 300"/>
          <w:sz w:val="20"/>
          <w:szCs w:val="20"/>
          <w:lang w:val="es-ES_tradnl" w:eastAsia="es-SV"/>
        </w:rPr>
        <w:t>idós</w:t>
      </w:r>
      <w:r w:rsidR="00655A0A">
        <w:rPr>
          <w:rFonts w:ascii="Museo Sans 300" w:hAnsi="Museo Sans 300"/>
          <w:sz w:val="20"/>
          <w:szCs w:val="20"/>
          <w:lang w:val="es-ES_tradnl" w:eastAsia="es-SV"/>
        </w:rPr>
        <w:t xml:space="preserve"> y veint</w:t>
      </w:r>
      <w:r w:rsidR="00CB030F">
        <w:rPr>
          <w:rFonts w:ascii="Museo Sans 300" w:hAnsi="Museo Sans 300"/>
          <w:sz w:val="20"/>
          <w:szCs w:val="20"/>
          <w:lang w:val="es-ES_tradnl" w:eastAsia="es-SV"/>
        </w:rPr>
        <w:t>itrés</w:t>
      </w:r>
      <w:r w:rsidR="00655A0A">
        <w:rPr>
          <w:rFonts w:ascii="Museo Sans 300" w:hAnsi="Museo Sans 300"/>
          <w:sz w:val="20"/>
          <w:szCs w:val="20"/>
          <w:lang w:val="es-ES_tradnl" w:eastAsia="es-SV"/>
        </w:rPr>
        <w:t xml:space="preserve"> de </w:t>
      </w:r>
      <w:r w:rsidR="00CB030F">
        <w:rPr>
          <w:rFonts w:ascii="Museo Sans 300" w:hAnsi="Museo Sans 300"/>
          <w:sz w:val="20"/>
          <w:szCs w:val="20"/>
          <w:lang w:val="es-ES_tradnl" w:eastAsia="es-SV"/>
        </w:rPr>
        <w:t>junio</w:t>
      </w:r>
      <w:r w:rsidR="00F00865">
        <w:rPr>
          <w:rFonts w:ascii="Museo Sans 300" w:hAnsi="Museo Sans 300"/>
          <w:sz w:val="20"/>
          <w:szCs w:val="20"/>
          <w:lang w:val="es-ES_tradnl" w:eastAsia="es-SV"/>
        </w:rPr>
        <w:t xml:space="preserve"> de</w:t>
      </w:r>
      <w:r w:rsidR="003348AB">
        <w:rPr>
          <w:rFonts w:ascii="Museo Sans 300" w:hAnsi="Museo Sans 300"/>
          <w:sz w:val="20"/>
          <w:szCs w:val="20"/>
          <w:lang w:val="es-ES_tradnl" w:eastAsia="es-SV"/>
        </w:rPr>
        <w:t xml:space="preserve"> este año</w:t>
      </w:r>
      <w:r w:rsidRPr="000F5DAB">
        <w:rPr>
          <w:rFonts w:ascii="Museo Sans 300" w:hAnsi="Museo Sans 300"/>
          <w:sz w:val="20"/>
          <w:szCs w:val="20"/>
          <w:lang w:val="es-ES_tradnl" w:eastAsia="es-SV"/>
        </w:rPr>
        <w:t xml:space="preserve">, respectivamente, por lo que el plazo finalizó, en el mismo orden, los días </w:t>
      </w:r>
      <w:r w:rsidR="00655A0A">
        <w:rPr>
          <w:rFonts w:ascii="Museo Sans 300" w:hAnsi="Museo Sans 300"/>
          <w:sz w:val="20"/>
          <w:szCs w:val="20"/>
          <w:lang w:val="es-ES_tradnl" w:eastAsia="es-SV"/>
        </w:rPr>
        <w:t xml:space="preserve">diecinueve y veinte de </w:t>
      </w:r>
      <w:r w:rsidR="00CB030F">
        <w:rPr>
          <w:rFonts w:ascii="Museo Sans 300" w:hAnsi="Museo Sans 300"/>
          <w:sz w:val="20"/>
          <w:szCs w:val="20"/>
          <w:lang w:val="es-ES_tradnl" w:eastAsia="es-SV"/>
        </w:rPr>
        <w:t>julio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77A32D3B"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655A0A">
        <w:rPr>
          <w:rFonts w:ascii="Museo Sans 300" w:hAnsi="Museo Sans 300"/>
          <w:sz w:val="20"/>
          <w:szCs w:val="20"/>
        </w:rPr>
        <w:t>d</w:t>
      </w:r>
      <w:r w:rsidR="004E1DEB">
        <w:rPr>
          <w:rFonts w:ascii="Museo Sans 300" w:hAnsi="Museo Sans 300"/>
          <w:sz w:val="20"/>
          <w:szCs w:val="20"/>
        </w:rPr>
        <w:t>iecinueve</w:t>
      </w:r>
      <w:r w:rsidR="00655A0A">
        <w:rPr>
          <w:rFonts w:ascii="Museo Sans 300" w:hAnsi="Museo Sans 300"/>
          <w:sz w:val="20"/>
          <w:szCs w:val="20"/>
        </w:rPr>
        <w:t xml:space="preserve"> de </w:t>
      </w:r>
      <w:r w:rsidR="004E1DEB">
        <w:rPr>
          <w:rFonts w:ascii="Museo Sans 300" w:hAnsi="Museo Sans 300"/>
          <w:sz w:val="20"/>
          <w:szCs w:val="20"/>
        </w:rPr>
        <w:t>julio</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655A0A">
        <w:rPr>
          <w:rFonts w:ascii="Museo Sans 300" w:hAnsi="Museo Sans 300"/>
          <w:sz w:val="20"/>
          <w:szCs w:val="20"/>
          <w:lang w:val="es-SV"/>
        </w:rPr>
        <w:t xml:space="preserve">no poseía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00F00865">
        <w:rPr>
          <w:rFonts w:ascii="Museo Sans 300" w:hAnsi="Museo Sans 300"/>
          <w:sz w:val="20"/>
          <w:szCs w:val="20"/>
          <w:lang w:val="es-SV"/>
        </w:rPr>
        <w:t xml:space="preserve"> </w:t>
      </w:r>
      <w:r w:rsidR="000E6797">
        <w:rPr>
          <w:rFonts w:ascii="Museo Sans 300" w:hAnsi="Museo Sans 300"/>
          <w:sz w:val="20"/>
          <w:szCs w:val="20"/>
          <w:lang w:val="es-SV"/>
        </w:rPr>
        <w:t>usuari</w:t>
      </w:r>
      <w:r w:rsidR="00621E8D">
        <w:rPr>
          <w:rFonts w:ascii="Museo Sans 300" w:hAnsi="Museo Sans 300"/>
          <w:sz w:val="20"/>
          <w:szCs w:val="20"/>
          <w:lang w:val="es-SV"/>
        </w:rPr>
        <w:t>a</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3C65CB38"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936686">
        <w:rPr>
          <w:rFonts w:ascii="Museo Sans 300" w:hAnsi="Museo Sans 300"/>
          <w:sz w:val="20"/>
          <w:szCs w:val="20"/>
          <w:lang w:val="es-SV"/>
        </w:rPr>
        <w:t>529</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36686">
        <w:rPr>
          <w:rFonts w:ascii="Museo Sans 300" w:hAnsi="Museo Sans 300"/>
          <w:sz w:val="20"/>
          <w:szCs w:val="20"/>
          <w:lang w:val="es-SV"/>
        </w:rPr>
        <w:t>veintiocho</w:t>
      </w:r>
      <w:r w:rsidR="004D7711">
        <w:rPr>
          <w:rFonts w:ascii="Museo Sans 300" w:hAnsi="Museo Sans 300"/>
          <w:sz w:val="20"/>
          <w:szCs w:val="20"/>
          <w:lang w:val="es-SV"/>
        </w:rPr>
        <w:t xml:space="preserve"> de ju</w:t>
      </w:r>
      <w:r w:rsidR="00936686">
        <w:rPr>
          <w:rFonts w:ascii="Museo Sans 300" w:hAnsi="Museo Sans 300"/>
          <w:sz w:val="20"/>
          <w:szCs w:val="20"/>
          <w:lang w:val="es-SV"/>
        </w:rPr>
        <w:t>lio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w:t>
      </w:r>
      <w:r w:rsidR="000E6797">
        <w:rPr>
          <w:rFonts w:ascii="Museo Sans 300" w:hAnsi="Museo Sans 300"/>
          <w:sz w:val="20"/>
          <w:szCs w:val="20"/>
          <w:lang w:val="es-SV"/>
        </w:rPr>
        <w:t>usuari</w:t>
      </w:r>
      <w:r w:rsidR="009926B2">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01D2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29E771E9"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936686">
        <w:rPr>
          <w:rFonts w:ascii="Museo Sans 300" w:hAnsi="Museo Sans 300"/>
          <w:sz w:val="20"/>
          <w:szCs w:val="20"/>
        </w:rPr>
        <w:t xml:space="preserve"> distribuidora y a la </w:t>
      </w:r>
      <w:r w:rsidR="000E6797">
        <w:rPr>
          <w:rFonts w:ascii="Museo Sans 300" w:hAnsi="Museo Sans 300"/>
          <w:sz w:val="20"/>
          <w:szCs w:val="20"/>
        </w:rPr>
        <w:t>usuari</w:t>
      </w:r>
      <w:r w:rsidR="009926B2">
        <w:rPr>
          <w:rFonts w:ascii="Museo Sans 300" w:hAnsi="Museo Sans 300"/>
          <w:sz w:val="20"/>
          <w:szCs w:val="20"/>
        </w:rPr>
        <w:t>a</w:t>
      </w:r>
      <w:r w:rsidR="00936686">
        <w:rPr>
          <w:rFonts w:ascii="Museo Sans 300" w:hAnsi="Museo Sans 300"/>
          <w:sz w:val="20"/>
          <w:szCs w:val="20"/>
        </w:rPr>
        <w:t xml:space="preserve"> los días diez y once de agosto de este año, respectivamente.</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7067EC89" w14:textId="4EA491D8"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C319F7">
        <w:rPr>
          <w:rFonts w:ascii="Museo Sans 300" w:hAnsi="Museo Sans 300"/>
          <w:sz w:val="20"/>
          <w:szCs w:val="20"/>
        </w:rPr>
        <w:t>seis</w:t>
      </w:r>
      <w:r w:rsidR="00595453">
        <w:rPr>
          <w:rFonts w:ascii="Museo Sans 300" w:hAnsi="Museo Sans 300"/>
          <w:sz w:val="20"/>
          <w:szCs w:val="20"/>
        </w:rPr>
        <w:t xml:space="preserve"> de </w:t>
      </w:r>
      <w:r w:rsidR="00C319F7">
        <w:rPr>
          <w:rFonts w:ascii="Museo Sans 300" w:hAnsi="Museo Sans 300"/>
          <w:sz w:val="20"/>
          <w:szCs w:val="20"/>
        </w:rPr>
        <w:t>septiembre</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595453">
        <w:rPr>
          <w:rFonts w:ascii="Museo Sans 300" w:hAnsi="Museo Sans 300"/>
          <w:sz w:val="20"/>
          <w:szCs w:val="20"/>
          <w:lang w:val="es-SV"/>
        </w:rPr>
        <w:t>IT-</w:t>
      </w:r>
      <w:r w:rsidR="00C319F7">
        <w:rPr>
          <w:rFonts w:ascii="Museo Sans 300" w:hAnsi="Museo Sans 300"/>
          <w:sz w:val="20"/>
          <w:szCs w:val="20"/>
          <w:lang w:val="es-SV"/>
        </w:rPr>
        <w:t>0329</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444F45E" w14:textId="7E22BCAF" w:rsidR="005907B9" w:rsidRDefault="005907B9" w:rsidP="005907B9">
      <w:pPr>
        <w:spacing w:after="0" w:line="240" w:lineRule="auto"/>
        <w:ind w:left="426"/>
        <w:jc w:val="center"/>
        <w:rPr>
          <w:rFonts w:ascii="Museo Sans 300" w:hAnsi="Museo Sans 300"/>
          <w:sz w:val="20"/>
          <w:szCs w:val="20"/>
          <w:u w:val="single"/>
        </w:rPr>
      </w:pPr>
    </w:p>
    <w:p w14:paraId="2676CAE5" w14:textId="55E3025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4C98D6BA" w14:textId="15AD6F3A" w:rsidR="000F6408" w:rsidRPr="00595453" w:rsidRDefault="000F6408" w:rsidP="00595453">
      <w:pPr>
        <w:ind w:left="709" w:right="709"/>
        <w:jc w:val="center"/>
        <w:rPr>
          <w:rFonts w:ascii="Museo 300" w:hAnsi="Museo 300"/>
          <w:color w:val="000000" w:themeColor="text1"/>
          <w:sz w:val="16"/>
          <w:szCs w:val="16"/>
          <w:lang w:val="es-MX"/>
        </w:rPr>
      </w:pPr>
    </w:p>
    <w:p w14:paraId="15722326" w14:textId="3990BC0B" w:rsidR="00CA0AE6" w:rsidRDefault="00CA0AE6" w:rsidP="00964305">
      <w:pPr>
        <w:ind w:left="709" w:right="709"/>
        <w:jc w:val="center"/>
        <w:rPr>
          <w:noProof/>
        </w:rPr>
      </w:pPr>
    </w:p>
    <w:p w14:paraId="03B52148" w14:textId="6FE41413" w:rsidR="00CA0AE6" w:rsidRPr="00CA0AE6" w:rsidRDefault="00CA0AE6" w:rsidP="00CA0AE6">
      <w:pPr>
        <w:ind w:left="709" w:right="709"/>
        <w:jc w:val="both"/>
        <w:rPr>
          <w:rFonts w:ascii="Museo 300" w:hAnsi="Museo 300"/>
          <w:sz w:val="16"/>
          <w:szCs w:val="16"/>
        </w:rPr>
      </w:pPr>
      <w:r w:rsidRPr="00CA0AE6">
        <w:rPr>
          <w:rFonts w:ascii="Museo 300" w:hAnsi="Museo 300"/>
          <w:sz w:val="16"/>
          <w:szCs w:val="16"/>
        </w:rPr>
        <w:t xml:space="preserve">Sobre este punto, es importante mencionar que la sociedad AES CLESA argumenta que la línea adicional fuera de medición se conectaba con pinza de presión en la fase “A” de la fuente, la cual baja por la pared y se dirige por terreno hacia el interior de la vivienda; sin embargo, las imágenes no muestran de manera fehacientemente que el conductor ingresara a la vivienda de la señora </w:t>
      </w:r>
      <w:r w:rsidR="00901D2E">
        <w:rPr>
          <w:rFonts w:ascii="Museo 300" w:hAnsi="Museo 300"/>
          <w:sz w:val="16"/>
          <w:szCs w:val="16"/>
        </w:rPr>
        <w:t>XXX</w:t>
      </w:r>
      <w:r w:rsidRPr="00CA0AE6">
        <w:rPr>
          <w:rFonts w:ascii="Museo 300" w:hAnsi="Museo 300"/>
          <w:sz w:val="16"/>
          <w:szCs w:val="16"/>
        </w:rPr>
        <w:t>, ya que no se indica su trayectoria ni la carga que estaba siendo abastecida por esta línea.</w:t>
      </w:r>
    </w:p>
    <w:p w14:paraId="3114676C" w14:textId="227AA47A" w:rsidR="00CA0AE6" w:rsidRPr="00CA0AE6" w:rsidRDefault="00CA0AE6" w:rsidP="00CA0AE6">
      <w:pPr>
        <w:ind w:left="709" w:right="709"/>
        <w:jc w:val="both"/>
        <w:rPr>
          <w:rFonts w:ascii="Museo 300" w:hAnsi="Museo 300"/>
          <w:sz w:val="16"/>
          <w:szCs w:val="16"/>
        </w:rPr>
      </w:pPr>
      <w:r w:rsidRPr="00CA0AE6">
        <w:rPr>
          <w:rFonts w:ascii="Museo 300" w:hAnsi="Museo 300"/>
          <w:sz w:val="16"/>
          <w:szCs w:val="16"/>
        </w:rPr>
        <w:t xml:space="preserve">Asimismo, la empresa distribuidora no tomó lecturas simultaneas de la corriente demandada en la línea adicional y la corriente que retornaba por el neutro del equipo de medición del referido suministro, o algún otro tipo de prueba que demostrara de manera contundente que el conductor estaba vinculado con las instalaciones eléctricas de la </w:t>
      </w:r>
      <w:r w:rsidR="000E6797">
        <w:rPr>
          <w:rFonts w:ascii="Museo 300" w:hAnsi="Museo 300"/>
          <w:sz w:val="16"/>
          <w:szCs w:val="16"/>
        </w:rPr>
        <w:t>usuari</w:t>
      </w:r>
      <w:r w:rsidR="009926B2">
        <w:rPr>
          <w:rFonts w:ascii="Museo 300" w:hAnsi="Museo 300"/>
          <w:sz w:val="16"/>
          <w:szCs w:val="16"/>
        </w:rPr>
        <w:t>a</w:t>
      </w:r>
      <w:r w:rsidRPr="00CA0AE6">
        <w:rPr>
          <w:rFonts w:ascii="Museo 300" w:hAnsi="Museo 300"/>
          <w:sz w:val="16"/>
          <w:szCs w:val="16"/>
        </w:rPr>
        <w:t>.</w:t>
      </w:r>
      <w:r>
        <w:rPr>
          <w:rFonts w:ascii="Museo 300" w:hAnsi="Museo 300"/>
          <w:sz w:val="16"/>
          <w:szCs w:val="16"/>
        </w:rPr>
        <w:t xml:space="preserve"> (…)</w:t>
      </w:r>
    </w:p>
    <w:p w14:paraId="2FDFCDDB" w14:textId="2FCF3266" w:rsidR="00CA0AE6" w:rsidRDefault="00CA0AE6" w:rsidP="00CA0AE6">
      <w:pPr>
        <w:ind w:left="709" w:right="709"/>
        <w:rPr>
          <w:noProof/>
          <w:lang w:val="es-MX"/>
        </w:rPr>
      </w:pPr>
    </w:p>
    <w:p w14:paraId="3951445D" w14:textId="6F00B33F" w:rsidR="00CA0AE6" w:rsidRPr="00CA0AE6" w:rsidRDefault="00CA0AE6" w:rsidP="00CA0AE6">
      <w:pPr>
        <w:ind w:left="709" w:right="709"/>
        <w:jc w:val="both"/>
        <w:rPr>
          <w:rFonts w:ascii="Museo 300" w:hAnsi="Museo 300"/>
          <w:sz w:val="16"/>
          <w:szCs w:val="16"/>
        </w:rPr>
      </w:pPr>
      <w:r w:rsidRPr="00CA0AE6">
        <w:rPr>
          <w:rFonts w:ascii="Museo 300" w:hAnsi="Museo 300"/>
          <w:sz w:val="16"/>
          <w:szCs w:val="16"/>
        </w:rPr>
        <w:lastRenderedPageBreak/>
        <w:t xml:space="preserve">Con base en las pruebas anteriormente analizadas, se determinó que la sociedad AES CLESA no cuenta con la evidencia fehaciente que demuestre que en el suministro en referencia existió una condición irregular imputable a la señora </w:t>
      </w:r>
      <w:r w:rsidR="00901D2E">
        <w:rPr>
          <w:rFonts w:ascii="Museo 300" w:hAnsi="Museo 300"/>
          <w:sz w:val="16"/>
          <w:szCs w:val="16"/>
        </w:rPr>
        <w:t>XXX</w:t>
      </w:r>
      <w:r w:rsidRPr="00CA0AE6">
        <w:rPr>
          <w:rFonts w:ascii="Museo 300" w:hAnsi="Museo 300"/>
          <w:sz w:val="16"/>
          <w:szCs w:val="16"/>
        </w:rPr>
        <w:t>.</w:t>
      </w:r>
      <w:r>
        <w:rPr>
          <w:rFonts w:ascii="Museo 300" w:hAnsi="Museo 300"/>
          <w:sz w:val="16"/>
          <w:szCs w:val="16"/>
        </w:rPr>
        <w:t xml:space="preserve"> (…)</w:t>
      </w:r>
    </w:p>
    <w:p w14:paraId="48246855" w14:textId="7A39128C" w:rsidR="00D77F9D" w:rsidRPr="00CA0AE6" w:rsidRDefault="00CA0AE6" w:rsidP="00CA0AE6">
      <w:pPr>
        <w:ind w:left="709" w:right="709"/>
        <w:jc w:val="both"/>
        <w:rPr>
          <w:rFonts w:ascii="Museo 300" w:hAnsi="Museo 300"/>
          <w:sz w:val="16"/>
          <w:szCs w:val="16"/>
        </w:rPr>
      </w:pPr>
      <w:r w:rsidRPr="00CA0AE6">
        <w:rPr>
          <w:rFonts w:ascii="Museo 300" w:eastAsia="Museo Sans 300" w:hAnsi="Museo 300" w:cs="Museo Sans 300"/>
          <w:sz w:val="16"/>
          <w:szCs w:val="16"/>
        </w:rPr>
        <w:t xml:space="preserve">Por tanto, de conformidad al análisis efectuado por el CAU, se </w:t>
      </w:r>
      <w:proofErr w:type="gramStart"/>
      <w:r w:rsidRPr="00CA0AE6">
        <w:rPr>
          <w:rFonts w:ascii="Museo 300" w:eastAsia="Museo Sans 300" w:hAnsi="Museo 300" w:cs="Museo Sans 300"/>
          <w:sz w:val="16"/>
          <w:szCs w:val="16"/>
        </w:rPr>
        <w:t>determina  que</w:t>
      </w:r>
      <w:proofErr w:type="gramEnd"/>
      <w:r w:rsidRPr="00CA0AE6">
        <w:rPr>
          <w:rFonts w:ascii="Museo 300" w:eastAsia="Museo Sans 300" w:hAnsi="Museo 300" w:cs="Museo Sans 300"/>
          <w:sz w:val="16"/>
          <w:szCs w:val="16"/>
        </w:rPr>
        <w:t xml:space="preserve"> no es aceptable el monto que la sociedad AES CLESA pretende recuperar en </w:t>
      </w:r>
      <w:r w:rsidRPr="00CA0AE6">
        <w:rPr>
          <w:rFonts w:ascii="Museo 300" w:hAnsi="Museo 300"/>
          <w:sz w:val="16"/>
          <w:szCs w:val="16"/>
        </w:rPr>
        <w:t>concepto de una energía consumida y no facturada por la cantidad de</w:t>
      </w:r>
      <w:r w:rsidRPr="00CA0AE6">
        <w:rPr>
          <w:rFonts w:ascii="Museo 300" w:eastAsia="Museo Sans 300" w:hAnsi="Museo 300" w:cs="Museo Sans 300"/>
          <w:sz w:val="16"/>
          <w:szCs w:val="16"/>
        </w:rPr>
        <w:t xml:space="preserve"> </w:t>
      </w:r>
      <w:r w:rsidRPr="00CA0AE6">
        <w:rPr>
          <w:rFonts w:ascii="Museo 300" w:hAnsi="Museo 300"/>
          <w:b/>
          <w:bCs/>
          <w:sz w:val="16"/>
          <w:szCs w:val="16"/>
        </w:rPr>
        <w:t xml:space="preserve">quinientos treinta y uno 42/100 dólares de los Estados Unidos de América (USD </w:t>
      </w:r>
      <w:r w:rsidR="00896E22">
        <w:rPr>
          <w:rFonts w:ascii="Museo 300" w:hAnsi="Museo 300"/>
          <w:b/>
          <w:bCs/>
          <w:sz w:val="16"/>
          <w:szCs w:val="16"/>
        </w:rPr>
        <w:t>531.42</w:t>
      </w:r>
      <w:r w:rsidRPr="00CA0AE6">
        <w:rPr>
          <w:rFonts w:ascii="Museo 300" w:hAnsi="Museo 300"/>
          <w:b/>
          <w:bCs/>
          <w:sz w:val="16"/>
          <w:szCs w:val="16"/>
        </w:rPr>
        <w:t>), IVA incluido</w:t>
      </w:r>
      <w:r w:rsidRPr="00CA0AE6">
        <w:rPr>
          <w:rFonts w:ascii="Museo 300" w:hAnsi="Museo 300"/>
          <w:sz w:val="16"/>
          <w:szCs w:val="16"/>
        </w:rPr>
        <w:t xml:space="preserve">, equivalente a </w:t>
      </w:r>
      <w:r w:rsidRPr="00CA0AE6">
        <w:rPr>
          <w:rFonts w:ascii="Museo 300" w:hAnsi="Museo 300"/>
          <w:b/>
          <w:bCs/>
          <w:sz w:val="16"/>
          <w:szCs w:val="16"/>
        </w:rPr>
        <w:t>1,987 kWh</w:t>
      </w:r>
      <w:r w:rsidRPr="00CA0AE6">
        <w:rPr>
          <w:rFonts w:ascii="Museo 300" w:hAnsi="Museo 300"/>
          <w:sz w:val="16"/>
          <w:szCs w:val="16"/>
        </w:rPr>
        <w:t>, asociado al período comprendido entre el 4 de septiembre de 2021 al 3 de marzo de 2022</w:t>
      </w:r>
      <w:r w:rsidR="00EE0A64" w:rsidRPr="00EE0A64">
        <w:rPr>
          <w:rFonts w:ascii="Museo 300" w:hAnsi="Museo 300"/>
          <w:color w:val="000000" w:themeColor="text1"/>
          <w:sz w:val="16"/>
          <w:szCs w:val="16"/>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C4A0F6F" w14:textId="210FC2A5" w:rsidR="000149B2" w:rsidRPr="000149B2" w:rsidRDefault="00EE0A64" w:rsidP="000149B2">
      <w:pPr>
        <w:pStyle w:val="Prrafodelista"/>
        <w:numPr>
          <w:ilvl w:val="0"/>
          <w:numId w:val="48"/>
        </w:numPr>
        <w:spacing w:after="200"/>
        <w:ind w:left="1418" w:right="708"/>
        <w:jc w:val="both"/>
        <w:textAlignment w:val="auto"/>
        <w:rPr>
          <w:rFonts w:ascii="Museo 300" w:hAnsi="Museo 300"/>
          <w:sz w:val="16"/>
          <w:szCs w:val="16"/>
        </w:rPr>
      </w:pPr>
      <w:r w:rsidRPr="00EE0A64">
        <w:rPr>
          <w:rFonts w:ascii="Museo 300" w:eastAsia="Museo Sans 300" w:hAnsi="Museo 300" w:cs="Museo Sans 300"/>
          <w:sz w:val="16"/>
          <w:szCs w:val="16"/>
        </w:rPr>
        <w:t>Las</w:t>
      </w:r>
      <w:r w:rsidR="000149B2">
        <w:rPr>
          <w:rFonts w:ascii="Museo 300" w:eastAsia="Museo Sans 300" w:hAnsi="Museo 300" w:cs="Museo Sans 300"/>
          <w:sz w:val="16"/>
          <w:szCs w:val="16"/>
        </w:rPr>
        <w:t xml:space="preserve"> </w:t>
      </w:r>
      <w:r w:rsidR="000149B2" w:rsidRPr="000149B2">
        <w:rPr>
          <w:rFonts w:ascii="Museo 300" w:eastAsia="Museo Sans 300" w:hAnsi="Museo 300" w:cs="Museo Sans 300"/>
          <w:sz w:val="16"/>
          <w:szCs w:val="16"/>
        </w:rPr>
        <w:t xml:space="preserve">pruebas presentadas por la empresa distribuidora no son aceptables, ya que con estas no demostró fehacientemente que existió una condición irregular en el suministro identificado con el </w:t>
      </w:r>
      <w:r w:rsidR="000149B2" w:rsidRPr="000149B2">
        <w:rPr>
          <w:rFonts w:ascii="Museo 300" w:eastAsia="Museo Sans 300" w:hAnsi="Museo 300" w:cs="Museo Sans 300"/>
          <w:b/>
          <w:bCs/>
          <w:sz w:val="16"/>
          <w:szCs w:val="16"/>
        </w:rPr>
        <w:t xml:space="preserve">NIC </w:t>
      </w:r>
      <w:r w:rsidR="00901D2E">
        <w:rPr>
          <w:rFonts w:ascii="Museo 300" w:eastAsia="Museo Sans 300" w:hAnsi="Museo 300" w:cs="Museo Sans 300"/>
          <w:b/>
          <w:bCs/>
          <w:sz w:val="16"/>
          <w:szCs w:val="16"/>
        </w:rPr>
        <w:t>XXX</w:t>
      </w:r>
      <w:r w:rsidR="000149B2" w:rsidRPr="000149B2">
        <w:rPr>
          <w:rFonts w:ascii="Museo 300" w:eastAsia="Museo Sans 300" w:hAnsi="Museo 300" w:cs="Museo Sans 300"/>
          <w:sz w:val="16"/>
          <w:szCs w:val="16"/>
        </w:rPr>
        <w:t xml:space="preserve"> que haya afectado el correcto registro de la energía que fue consumida en el citado suministro. </w:t>
      </w:r>
    </w:p>
    <w:p w14:paraId="59C47C46" w14:textId="05A08C92" w:rsidR="00DD214C" w:rsidRPr="000149B2" w:rsidRDefault="000149B2" w:rsidP="000149B2">
      <w:pPr>
        <w:pStyle w:val="Prrafodelista"/>
        <w:numPr>
          <w:ilvl w:val="0"/>
          <w:numId w:val="48"/>
        </w:numPr>
        <w:spacing w:after="200"/>
        <w:ind w:left="1418" w:right="708"/>
        <w:jc w:val="both"/>
        <w:textAlignment w:val="auto"/>
        <w:rPr>
          <w:rFonts w:ascii="Museo 300" w:hAnsi="Museo 300"/>
          <w:sz w:val="16"/>
          <w:szCs w:val="16"/>
        </w:rPr>
      </w:pPr>
      <w:r w:rsidRPr="000149B2">
        <w:rPr>
          <w:rFonts w:ascii="Museo 300" w:eastAsia="Museo Sans 300" w:hAnsi="Museo 300" w:cs="Museo Sans 300"/>
          <w:sz w:val="16"/>
          <w:szCs w:val="16"/>
        </w:rPr>
        <w:t xml:space="preserve">Por tanto, no es aceptable el monto que la sociedad AES CLESA pretende recuperar por la cantidad de </w:t>
      </w:r>
      <w:r w:rsidRPr="000149B2">
        <w:rPr>
          <w:rFonts w:ascii="Museo 300" w:hAnsi="Museo 300" w:cs="Arial"/>
          <w:b/>
          <w:bCs/>
          <w:sz w:val="16"/>
          <w:szCs w:val="16"/>
        </w:rPr>
        <w:t xml:space="preserve">quinientos treinta y uno 42/100 dólares de los Estados Unidos de América (USD </w:t>
      </w:r>
      <w:r w:rsidR="00896E22">
        <w:rPr>
          <w:rFonts w:ascii="Museo 300" w:hAnsi="Museo 300" w:cs="Arial"/>
          <w:b/>
          <w:bCs/>
          <w:sz w:val="16"/>
          <w:szCs w:val="16"/>
        </w:rPr>
        <w:t>531.42</w:t>
      </w:r>
      <w:r w:rsidRPr="000149B2">
        <w:rPr>
          <w:rFonts w:ascii="Museo 300" w:hAnsi="Museo 300" w:cs="Arial"/>
          <w:b/>
          <w:bCs/>
          <w:sz w:val="16"/>
          <w:szCs w:val="16"/>
        </w:rPr>
        <w:t>), IVA incluido</w:t>
      </w:r>
      <w:r w:rsidRPr="000149B2">
        <w:rPr>
          <w:rFonts w:ascii="Museo 300" w:eastAsia="Museo Sans 300" w:hAnsi="Museo 300" w:cs="Museo Sans 300"/>
          <w:sz w:val="16"/>
          <w:szCs w:val="16"/>
        </w:rPr>
        <w:t>,</w:t>
      </w:r>
      <w:r w:rsidRPr="000149B2">
        <w:rPr>
          <w:rFonts w:ascii="Museo 300" w:eastAsia="Museo Sans 300" w:hAnsi="Museo 300" w:cs="Museo Sans 300"/>
          <w:b/>
          <w:bCs/>
          <w:sz w:val="16"/>
          <w:szCs w:val="16"/>
        </w:rPr>
        <w:t xml:space="preserve"> </w:t>
      </w:r>
      <w:r w:rsidRPr="000149B2">
        <w:rPr>
          <w:rFonts w:ascii="Museo 300" w:eastAsia="Museo Sans 300" w:hAnsi="Museo 300" w:cs="Museo Sans 300"/>
          <w:sz w:val="16"/>
          <w:szCs w:val="16"/>
        </w:rPr>
        <w:t xml:space="preserve">en concepto de energía consumida y no facturada correspondiente a </w:t>
      </w:r>
      <w:r w:rsidRPr="000149B2">
        <w:rPr>
          <w:rFonts w:ascii="Museo 300" w:hAnsi="Museo 300" w:cs="Arial"/>
          <w:b/>
          <w:bCs/>
          <w:sz w:val="16"/>
          <w:szCs w:val="16"/>
        </w:rPr>
        <w:t>1,987 kWh</w:t>
      </w:r>
      <w:r w:rsidRPr="000149B2">
        <w:rPr>
          <w:rFonts w:ascii="Museo 300" w:hAnsi="Museo 300" w:cs="Arial"/>
          <w:sz w:val="16"/>
          <w:szCs w:val="16"/>
        </w:rPr>
        <w:t>, asociado al período comprendido entre el 4 de septiembre de 2021 al 3 de marzo de 2022</w:t>
      </w:r>
      <w:r w:rsidR="00EE0A64" w:rsidRPr="000149B2">
        <w:rPr>
          <w:rFonts w:ascii="Museo 300" w:eastAsia="Museo Sans 300" w:hAnsi="Museo 300" w:cs="Museo Sans 300"/>
          <w:sz w:val="16"/>
          <w:szCs w:val="16"/>
        </w:rPr>
        <w:t xml:space="preserve">. </w:t>
      </w:r>
      <w:r w:rsidR="00DD214C" w:rsidRPr="000149B2">
        <w:rPr>
          <w:rFonts w:ascii="Museo 300" w:hAnsi="Museo 300"/>
          <w:color w:val="000000" w:themeColor="text1"/>
          <w:sz w:val="16"/>
          <w:szCs w:val="16"/>
        </w:rPr>
        <w:t>[…]</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630B366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0149B2">
        <w:rPr>
          <w:rFonts w:ascii="Museo Sans 300" w:hAnsi="Museo Sans 300"/>
          <w:sz w:val="20"/>
          <w:szCs w:val="20"/>
          <w:lang w:val="es-SV"/>
        </w:rPr>
        <w:t>774</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149B2">
        <w:rPr>
          <w:rFonts w:ascii="Museo Sans 300" w:hAnsi="Museo Sans 300"/>
          <w:sz w:val="20"/>
          <w:szCs w:val="20"/>
          <w:lang w:val="es-SV"/>
        </w:rPr>
        <w:t>diecinueve</w:t>
      </w:r>
      <w:r w:rsidR="00FE60C4">
        <w:rPr>
          <w:rFonts w:ascii="Museo Sans 300" w:hAnsi="Museo Sans 300"/>
          <w:sz w:val="20"/>
          <w:szCs w:val="20"/>
          <w:lang w:val="es-SV"/>
        </w:rPr>
        <w:t xml:space="preserve"> de </w:t>
      </w:r>
      <w:r w:rsidR="000149B2">
        <w:rPr>
          <w:rFonts w:ascii="Museo Sans 300" w:hAnsi="Museo Sans 300"/>
          <w:sz w:val="20"/>
          <w:szCs w:val="20"/>
          <w:lang w:val="es-SV"/>
        </w:rPr>
        <w:t>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95453">
        <w:rPr>
          <w:rFonts w:ascii="Museo Sans 300" w:hAnsi="Museo Sans 300"/>
          <w:sz w:val="20"/>
          <w:szCs w:val="20"/>
          <w:lang w:val="es-SV"/>
        </w:rPr>
        <w:t>IT-</w:t>
      </w:r>
      <w:r w:rsidR="00C319F7">
        <w:rPr>
          <w:rFonts w:ascii="Museo Sans 300" w:hAnsi="Museo Sans 300"/>
          <w:sz w:val="20"/>
          <w:szCs w:val="20"/>
          <w:lang w:val="es-SV"/>
        </w:rPr>
        <w:t>0329</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0AD91695"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w:t>
      </w:r>
      <w:r w:rsidR="000E6797">
        <w:rPr>
          <w:rFonts w:ascii="Museo Sans 300" w:eastAsia="Times New Roman" w:hAnsi="Museo Sans 300" w:cs="Segoe UI"/>
          <w:sz w:val="20"/>
          <w:szCs w:val="20"/>
          <w:lang w:val="es-ES" w:eastAsia="es-ES"/>
        </w:rPr>
        <w:t>usuari</w:t>
      </w:r>
      <w:r w:rsidR="009926B2">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0149B2">
        <w:rPr>
          <w:rFonts w:ascii="Museo Sans 300" w:eastAsia="Times New Roman" w:hAnsi="Museo Sans 300" w:cs="Segoe UI"/>
          <w:sz w:val="20"/>
          <w:szCs w:val="20"/>
          <w:lang w:val="es-ES" w:eastAsia="es-ES"/>
        </w:rPr>
        <w:t>veintidós</w:t>
      </w:r>
      <w:r w:rsidR="00FE60C4">
        <w:rPr>
          <w:rFonts w:ascii="Museo Sans 300" w:eastAsia="Times New Roman" w:hAnsi="Museo Sans 300" w:cs="Segoe UI"/>
          <w:sz w:val="20"/>
          <w:szCs w:val="20"/>
          <w:lang w:val="es-ES" w:eastAsia="es-ES"/>
        </w:rPr>
        <w:t xml:space="preserve"> y </w:t>
      </w:r>
      <w:r w:rsidR="000149B2">
        <w:rPr>
          <w:rFonts w:ascii="Museo Sans 300" w:eastAsia="Times New Roman" w:hAnsi="Museo Sans 300" w:cs="Segoe UI"/>
          <w:sz w:val="20"/>
          <w:szCs w:val="20"/>
          <w:lang w:val="es-ES" w:eastAsia="es-ES"/>
        </w:rPr>
        <w:t>veintitrés</w:t>
      </w:r>
      <w:r w:rsidR="00FE60C4">
        <w:rPr>
          <w:rFonts w:ascii="Museo Sans 300" w:eastAsia="Times New Roman" w:hAnsi="Museo Sans 300" w:cs="Segoe UI"/>
          <w:sz w:val="20"/>
          <w:szCs w:val="20"/>
          <w:lang w:val="es-ES" w:eastAsia="es-ES"/>
        </w:rPr>
        <w:t xml:space="preserve"> de </w:t>
      </w:r>
      <w:r w:rsidR="000149B2">
        <w:rPr>
          <w:rFonts w:ascii="Museo Sans 300" w:eastAsia="Times New Roman" w:hAnsi="Museo Sans 300" w:cs="Segoe UI"/>
          <w:sz w:val="20"/>
          <w:szCs w:val="20"/>
          <w:lang w:val="es-ES" w:eastAsia="es-ES"/>
        </w:rPr>
        <w:t>septiembre</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1772F6">
        <w:rPr>
          <w:rFonts w:ascii="Museo Sans 300" w:eastAsia="Times New Roman" w:hAnsi="Museo Sans 300" w:cs="Segoe UI"/>
          <w:sz w:val="20"/>
          <w:szCs w:val="20"/>
          <w:lang w:val="es-ES" w:eastAsia="es-ES"/>
        </w:rPr>
        <w:t>seis</w:t>
      </w:r>
      <w:r w:rsidR="00FE60C4">
        <w:rPr>
          <w:rFonts w:ascii="Museo Sans 300" w:eastAsia="Times New Roman" w:hAnsi="Museo Sans 300" w:cs="Segoe UI"/>
          <w:sz w:val="20"/>
          <w:szCs w:val="20"/>
          <w:lang w:val="es-ES" w:eastAsia="es-ES"/>
        </w:rPr>
        <w:t xml:space="preserve"> y </w:t>
      </w:r>
      <w:r w:rsidR="001772F6">
        <w:rPr>
          <w:rFonts w:ascii="Museo Sans 300" w:eastAsia="Times New Roman" w:hAnsi="Museo Sans 300" w:cs="Segoe UI"/>
          <w:sz w:val="20"/>
          <w:szCs w:val="20"/>
          <w:lang w:val="es-ES" w:eastAsia="es-ES"/>
        </w:rPr>
        <w:t>siete de octubre del presente año.</w:t>
      </w:r>
    </w:p>
    <w:p w14:paraId="6607BB69" w14:textId="51AD90AC" w:rsidR="001772F6" w:rsidRDefault="001772F6" w:rsidP="00D60B72">
      <w:pPr>
        <w:tabs>
          <w:tab w:val="left" w:pos="426"/>
        </w:tabs>
        <w:spacing w:after="0" w:line="240" w:lineRule="auto"/>
        <w:ind w:left="426"/>
        <w:jc w:val="both"/>
        <w:rPr>
          <w:rFonts w:ascii="Museo Sans 300" w:eastAsia="Times New Roman" w:hAnsi="Museo Sans 300" w:cs="Segoe UI"/>
          <w:sz w:val="20"/>
          <w:szCs w:val="20"/>
          <w:lang w:val="es-ES" w:eastAsia="es-ES"/>
        </w:rPr>
      </w:pPr>
    </w:p>
    <w:p w14:paraId="5511219B" w14:textId="77777777" w:rsidR="001772F6" w:rsidRDefault="001772F6" w:rsidP="001772F6">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A93F50C" w14:textId="77777777" w:rsidR="001772F6" w:rsidRPr="001772F6" w:rsidRDefault="001772F6" w:rsidP="00D60B72">
      <w:pPr>
        <w:tabs>
          <w:tab w:val="left" w:pos="426"/>
        </w:tabs>
        <w:spacing w:after="0" w:line="240" w:lineRule="auto"/>
        <w:ind w:left="426"/>
        <w:jc w:val="both"/>
        <w:rPr>
          <w:rFonts w:ascii="Museo Sans 300" w:eastAsia="Times New Roman" w:hAnsi="Museo Sans 300" w:cs="Segoe UI"/>
          <w:sz w:val="20"/>
          <w:szCs w:val="20"/>
          <w:lang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E3DDA1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96E22">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DD86A6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01D2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23E514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C319F7">
        <w:rPr>
          <w:rFonts w:ascii="Museo Sans 300" w:hAnsi="Museo Sans 300" w:cs="Times New Roman"/>
          <w:sz w:val="20"/>
          <w:szCs w:val="20"/>
        </w:rPr>
        <w:t>0329</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9D3D2A1" w14:textId="7C4FA31A" w:rsidR="001772F6" w:rsidRPr="001772F6" w:rsidRDefault="00A40385" w:rsidP="001772F6">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1772F6">
        <w:rPr>
          <w:rFonts w:ascii="Museo 300" w:hAnsi="Museo 300"/>
          <w:color w:val="000000" w:themeColor="text1"/>
          <w:sz w:val="16"/>
          <w:szCs w:val="16"/>
          <w:lang w:val="es-ES"/>
        </w:rPr>
        <w:t xml:space="preserve">Sobre </w:t>
      </w:r>
      <w:r w:rsidR="001772F6" w:rsidRPr="00CA0AE6">
        <w:rPr>
          <w:rFonts w:ascii="Museo 300" w:hAnsi="Museo 300"/>
          <w:sz w:val="16"/>
          <w:szCs w:val="16"/>
        </w:rPr>
        <w:t xml:space="preserve">este punto, es importante mencionar que la sociedad AES CLESA argumenta que la línea adicional fuera de medición se conectaba con pinza de presión en la fase “A” de la fuente, la cual baja por la pared y se dirige por terreno hacia el interior de la vivienda; sin embargo, las imágenes no muestran de manera fehacientemente que el conductor ingresara a la vivienda de la señora </w:t>
      </w:r>
      <w:r w:rsidR="00901D2E">
        <w:rPr>
          <w:rFonts w:ascii="Museo 300" w:hAnsi="Museo 300"/>
          <w:sz w:val="16"/>
          <w:szCs w:val="16"/>
        </w:rPr>
        <w:t>XXX</w:t>
      </w:r>
      <w:r w:rsidR="001772F6" w:rsidRPr="00CA0AE6">
        <w:rPr>
          <w:rFonts w:ascii="Museo 300" w:hAnsi="Museo 300"/>
          <w:sz w:val="16"/>
          <w:szCs w:val="16"/>
        </w:rPr>
        <w:t>, ya que no se indica su trayectoria ni la carga que estaba siendo abastecida por esta línea.</w:t>
      </w:r>
    </w:p>
    <w:p w14:paraId="3E44453A" w14:textId="58AD27F8" w:rsidR="001772F6" w:rsidRPr="00CA0AE6" w:rsidRDefault="001772F6" w:rsidP="001772F6">
      <w:pPr>
        <w:tabs>
          <w:tab w:val="left" w:pos="993"/>
          <w:tab w:val="left" w:pos="9072"/>
        </w:tabs>
        <w:spacing w:line="240" w:lineRule="auto"/>
        <w:ind w:left="993" w:right="709"/>
        <w:jc w:val="both"/>
        <w:rPr>
          <w:rFonts w:ascii="Museo 300" w:hAnsi="Museo 300"/>
          <w:sz w:val="16"/>
          <w:szCs w:val="16"/>
        </w:rPr>
      </w:pPr>
      <w:r w:rsidRPr="00CA0AE6">
        <w:rPr>
          <w:rFonts w:ascii="Museo 300" w:hAnsi="Museo 300"/>
          <w:sz w:val="16"/>
          <w:szCs w:val="16"/>
        </w:rPr>
        <w:t xml:space="preserve">Asimismo, la empresa distribuidora no tomó lecturas simultaneas de la corriente demandada en la línea adicional y la corriente que retornaba por el neutro del equipo de medición del referido suministro, o algún otro tipo de prueba que demostrara de manera contundente que el conductor estaba vinculado con las instalaciones eléctricas de la </w:t>
      </w:r>
      <w:r w:rsidR="000E6797">
        <w:rPr>
          <w:rFonts w:ascii="Museo 300" w:hAnsi="Museo 300"/>
          <w:sz w:val="16"/>
          <w:szCs w:val="16"/>
        </w:rPr>
        <w:t>usuari</w:t>
      </w:r>
      <w:r w:rsidR="006A66D7">
        <w:rPr>
          <w:rFonts w:ascii="Museo 300" w:hAnsi="Museo 300"/>
          <w:sz w:val="16"/>
          <w:szCs w:val="16"/>
        </w:rPr>
        <w:t>a</w:t>
      </w:r>
      <w:r w:rsidRPr="00CA0AE6">
        <w:rPr>
          <w:rFonts w:ascii="Museo 300" w:hAnsi="Museo 300"/>
          <w:sz w:val="16"/>
          <w:szCs w:val="16"/>
        </w:rPr>
        <w:t>.</w:t>
      </w:r>
      <w:r>
        <w:rPr>
          <w:rFonts w:ascii="Museo 300" w:hAnsi="Museo 300"/>
          <w:sz w:val="16"/>
          <w:szCs w:val="16"/>
        </w:rPr>
        <w:t xml:space="preserve"> (…)</w:t>
      </w:r>
    </w:p>
    <w:p w14:paraId="69D92D83" w14:textId="735612F2" w:rsidR="001772F6" w:rsidRPr="00CA0AE6" w:rsidRDefault="001772F6" w:rsidP="001772F6">
      <w:pPr>
        <w:tabs>
          <w:tab w:val="left" w:pos="993"/>
          <w:tab w:val="left" w:pos="9072"/>
        </w:tabs>
        <w:spacing w:line="240" w:lineRule="auto"/>
        <w:ind w:left="993" w:right="709"/>
        <w:jc w:val="both"/>
        <w:rPr>
          <w:rFonts w:ascii="Museo 300" w:hAnsi="Museo 300"/>
          <w:sz w:val="16"/>
          <w:szCs w:val="16"/>
        </w:rPr>
      </w:pPr>
      <w:r w:rsidRPr="00CA0AE6">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 la señora </w:t>
      </w:r>
      <w:r w:rsidR="00901D2E">
        <w:rPr>
          <w:rFonts w:ascii="Museo 300" w:hAnsi="Museo 300"/>
          <w:sz w:val="16"/>
          <w:szCs w:val="16"/>
        </w:rPr>
        <w:t>XXX</w:t>
      </w:r>
      <w:r w:rsidRPr="00CA0AE6">
        <w:rPr>
          <w:rFonts w:ascii="Museo 300" w:hAnsi="Museo 300"/>
          <w:sz w:val="16"/>
          <w:szCs w:val="16"/>
        </w:rPr>
        <w:t>.</w:t>
      </w:r>
      <w:r>
        <w:rPr>
          <w:rFonts w:ascii="Museo 300" w:hAnsi="Museo 300"/>
          <w:sz w:val="16"/>
          <w:szCs w:val="16"/>
        </w:rPr>
        <w:t xml:space="preserve"> (…)</w:t>
      </w:r>
    </w:p>
    <w:p w14:paraId="4BB3F3AC" w14:textId="7ED8CC35" w:rsidR="001772F6" w:rsidRPr="00CA0AE6" w:rsidRDefault="001772F6" w:rsidP="001772F6">
      <w:pPr>
        <w:tabs>
          <w:tab w:val="left" w:pos="993"/>
          <w:tab w:val="left" w:pos="9072"/>
        </w:tabs>
        <w:spacing w:line="240" w:lineRule="auto"/>
        <w:ind w:left="993" w:right="709"/>
        <w:jc w:val="both"/>
        <w:rPr>
          <w:rFonts w:ascii="Museo 300" w:hAnsi="Museo 300"/>
          <w:sz w:val="16"/>
          <w:szCs w:val="16"/>
        </w:rPr>
      </w:pPr>
      <w:r w:rsidRPr="00CA0AE6">
        <w:rPr>
          <w:rFonts w:ascii="Museo 300" w:eastAsia="Museo Sans 300" w:hAnsi="Museo 300" w:cs="Museo Sans 300"/>
          <w:sz w:val="16"/>
          <w:szCs w:val="16"/>
        </w:rPr>
        <w:t xml:space="preserve">Por tanto, de conformidad al análisis efectuado por el CAU, se </w:t>
      </w:r>
      <w:proofErr w:type="gramStart"/>
      <w:r w:rsidRPr="00CA0AE6">
        <w:rPr>
          <w:rFonts w:ascii="Museo 300" w:eastAsia="Museo Sans 300" w:hAnsi="Museo 300" w:cs="Museo Sans 300"/>
          <w:sz w:val="16"/>
          <w:szCs w:val="16"/>
        </w:rPr>
        <w:t>determina  que</w:t>
      </w:r>
      <w:proofErr w:type="gramEnd"/>
      <w:r w:rsidRPr="00CA0AE6">
        <w:rPr>
          <w:rFonts w:ascii="Museo 300" w:eastAsia="Museo Sans 300" w:hAnsi="Museo 300" w:cs="Museo Sans 300"/>
          <w:sz w:val="16"/>
          <w:szCs w:val="16"/>
        </w:rPr>
        <w:t xml:space="preserve"> no es aceptable el monto que la sociedad AES CLESA pretende recuperar en </w:t>
      </w:r>
      <w:r w:rsidRPr="00CA0AE6">
        <w:rPr>
          <w:rFonts w:ascii="Museo 300" w:hAnsi="Museo 300"/>
          <w:sz w:val="16"/>
          <w:szCs w:val="16"/>
        </w:rPr>
        <w:t>concepto de una energía consumida y no facturada por la cantidad de</w:t>
      </w:r>
      <w:r w:rsidRPr="00CA0AE6">
        <w:rPr>
          <w:rFonts w:ascii="Museo 300" w:eastAsia="Museo Sans 300" w:hAnsi="Museo 300" w:cs="Museo Sans 300"/>
          <w:sz w:val="16"/>
          <w:szCs w:val="16"/>
        </w:rPr>
        <w:t xml:space="preserve"> </w:t>
      </w:r>
      <w:r w:rsidRPr="00CA0AE6">
        <w:rPr>
          <w:rFonts w:ascii="Museo 300" w:hAnsi="Museo 300"/>
          <w:b/>
          <w:bCs/>
          <w:sz w:val="16"/>
          <w:szCs w:val="16"/>
        </w:rPr>
        <w:t xml:space="preserve">quinientos treinta y uno 42/100 dólares de los Estados Unidos de América (USD </w:t>
      </w:r>
      <w:r w:rsidR="00896E22">
        <w:rPr>
          <w:rFonts w:ascii="Museo 300" w:hAnsi="Museo 300"/>
          <w:b/>
          <w:bCs/>
          <w:sz w:val="16"/>
          <w:szCs w:val="16"/>
        </w:rPr>
        <w:t>531.42</w:t>
      </w:r>
      <w:r w:rsidRPr="00CA0AE6">
        <w:rPr>
          <w:rFonts w:ascii="Museo 300" w:hAnsi="Museo 300"/>
          <w:b/>
          <w:bCs/>
          <w:sz w:val="16"/>
          <w:szCs w:val="16"/>
        </w:rPr>
        <w:t>), IVA incluido</w:t>
      </w:r>
      <w:r w:rsidRPr="00CA0AE6">
        <w:rPr>
          <w:rFonts w:ascii="Museo 300" w:hAnsi="Museo 300"/>
          <w:sz w:val="16"/>
          <w:szCs w:val="16"/>
        </w:rPr>
        <w:t xml:space="preserve">, equivalente a </w:t>
      </w:r>
      <w:r w:rsidRPr="00CA0AE6">
        <w:rPr>
          <w:rFonts w:ascii="Museo 300" w:hAnsi="Museo 300"/>
          <w:b/>
          <w:bCs/>
          <w:sz w:val="16"/>
          <w:szCs w:val="16"/>
        </w:rPr>
        <w:t>1,987 kWh</w:t>
      </w:r>
      <w:r w:rsidRPr="00CA0AE6">
        <w:rPr>
          <w:rFonts w:ascii="Museo 300" w:hAnsi="Museo 300"/>
          <w:sz w:val="16"/>
          <w:szCs w:val="16"/>
        </w:rPr>
        <w:t>, asociado al período comprendido entre el 4 de septiembre de 2021 al 3 de marzo de 2022</w:t>
      </w:r>
      <w:r w:rsidRPr="00EE0A64">
        <w:rPr>
          <w:rFonts w:ascii="Museo 300" w:hAnsi="Museo 300"/>
          <w:color w:val="000000" w:themeColor="text1"/>
          <w:sz w:val="16"/>
          <w:szCs w:val="16"/>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F7BB921" w14:textId="51E4DE21"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la señora </w:t>
      </w:r>
      <w:r w:rsidR="00901D2E">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7A6677A5"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C319F7">
        <w:rPr>
          <w:rFonts w:ascii="Museo Sans 300" w:hAnsi="Museo Sans 300"/>
          <w:sz w:val="20"/>
          <w:szCs w:val="20"/>
        </w:rPr>
        <w:t>0329</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6A66D7">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8FC71D9"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6A66D7">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96E22">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772F6">
        <w:rPr>
          <w:rFonts w:ascii="Museo Sans 300" w:hAnsi="Museo Sans 300"/>
          <w:sz w:val="20"/>
          <w:szCs w:val="20"/>
        </w:rPr>
        <w:t>QUINIENTOS TREINTA Y UNO</w:t>
      </w:r>
      <w:r w:rsidR="001024A4">
        <w:rPr>
          <w:rFonts w:ascii="Museo Sans 300" w:hAnsi="Museo Sans 300"/>
          <w:sz w:val="20"/>
          <w:szCs w:val="20"/>
        </w:rPr>
        <w:t xml:space="preserve"> </w:t>
      </w:r>
      <w:r w:rsidR="001772F6">
        <w:rPr>
          <w:rFonts w:ascii="Museo Sans 300" w:hAnsi="Museo Sans 300"/>
          <w:sz w:val="20"/>
          <w:szCs w:val="20"/>
        </w:rPr>
        <w:t>42</w:t>
      </w:r>
      <w:r w:rsidR="001024A4">
        <w:rPr>
          <w:rFonts w:ascii="Museo Sans 300" w:hAnsi="Museo Sans 300"/>
          <w:sz w:val="20"/>
          <w:szCs w:val="20"/>
        </w:rPr>
        <w:t xml:space="preserve">/100 DÓLARES DE LOS ESTADOS UNIDOS DE AMÉRICA (USD </w:t>
      </w:r>
      <w:r w:rsidR="00896E22">
        <w:rPr>
          <w:rFonts w:ascii="Museo Sans 300" w:hAnsi="Museo Sans 300"/>
          <w:sz w:val="20"/>
          <w:szCs w:val="20"/>
        </w:rPr>
        <w:t>531.42</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6E475E18"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0054B866"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0A0CB4">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6A66D7">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2FBD31DA"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6A66D7">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4F90F2A"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96E22">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05062C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C319F7">
        <w:rPr>
          <w:rFonts w:ascii="Museo Sans 300" w:eastAsia="Times New Roman" w:hAnsi="Museo Sans 300"/>
          <w:color w:val="000000"/>
          <w:sz w:val="20"/>
          <w:szCs w:val="20"/>
          <w:shd w:val="clear" w:color="auto" w:fill="FFFFFF"/>
          <w:lang w:val="es-ES" w:eastAsia="es-ES"/>
        </w:rPr>
        <w:t>0329</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1C0AF73"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6A66D7">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81A234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C319F7">
        <w:rPr>
          <w:rFonts w:ascii="Museo Sans 300" w:hAnsi="Museo Sans 300"/>
          <w:sz w:val="20"/>
          <w:szCs w:val="20"/>
        </w:rPr>
        <w:t>0329</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01D2E">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6A66D7">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16AA58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4C29E0">
        <w:rPr>
          <w:rFonts w:ascii="Museo Sans 300" w:hAnsi="Museo Sans 300"/>
          <w:sz w:val="20"/>
          <w:szCs w:val="20"/>
        </w:rPr>
        <w:t>QUINIENTOS TREINTA Y UNO</w:t>
      </w:r>
      <w:r w:rsidR="001024A4">
        <w:rPr>
          <w:rFonts w:ascii="Museo Sans 300" w:hAnsi="Museo Sans 300"/>
          <w:sz w:val="20"/>
          <w:szCs w:val="20"/>
        </w:rPr>
        <w:t xml:space="preserve"> </w:t>
      </w:r>
      <w:r w:rsidR="004C29E0">
        <w:rPr>
          <w:rFonts w:ascii="Museo Sans 300" w:hAnsi="Museo Sans 300"/>
          <w:sz w:val="20"/>
          <w:szCs w:val="20"/>
        </w:rPr>
        <w:t>42</w:t>
      </w:r>
      <w:r w:rsidR="001024A4">
        <w:rPr>
          <w:rFonts w:ascii="Museo Sans 300" w:hAnsi="Museo Sans 300"/>
          <w:sz w:val="20"/>
          <w:szCs w:val="20"/>
        </w:rPr>
        <w:t xml:space="preserve">/100 DÓLARES DE LOS ESTADOS UNIDOS DE AMÉRICA (USD </w:t>
      </w:r>
      <w:r w:rsidR="00896E22">
        <w:rPr>
          <w:rFonts w:ascii="Museo Sans 300" w:hAnsi="Museo Sans 300"/>
          <w:sz w:val="20"/>
          <w:szCs w:val="20"/>
        </w:rPr>
        <w:t>531.42</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96E22">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4E7FB999"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5F085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C319F7">
        <w:rPr>
          <w:rFonts w:ascii="Museo Sans 300" w:eastAsia="Arial" w:hAnsi="Museo Sans 300" w:cs="Times New Roman"/>
          <w:sz w:val="20"/>
          <w:szCs w:val="20"/>
        </w:rPr>
        <w:t>0329</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B23A96B"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901D2E">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6A66D7">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A2FD143"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96E22">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901D2E">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4C29E0">
        <w:rPr>
          <w:rFonts w:ascii="Museo Sans 300" w:hAnsi="Museo Sans 300"/>
          <w:sz w:val="20"/>
          <w:szCs w:val="20"/>
          <w:lang w:eastAsia="es-SV"/>
        </w:rPr>
        <w:t>QUINIENTOS TREINTA Y UNO</w:t>
      </w:r>
      <w:r w:rsidR="001024A4">
        <w:rPr>
          <w:rFonts w:ascii="Museo Sans 300" w:hAnsi="Museo Sans 300"/>
          <w:sz w:val="20"/>
          <w:szCs w:val="20"/>
          <w:lang w:eastAsia="es-SV"/>
        </w:rPr>
        <w:t xml:space="preserve"> </w:t>
      </w:r>
      <w:r w:rsidR="004C29E0">
        <w:rPr>
          <w:rFonts w:ascii="Museo Sans 300" w:hAnsi="Museo Sans 300"/>
          <w:sz w:val="20"/>
          <w:szCs w:val="20"/>
          <w:lang w:eastAsia="es-SV"/>
        </w:rPr>
        <w:t>42</w:t>
      </w:r>
      <w:r w:rsidR="001024A4">
        <w:rPr>
          <w:rFonts w:ascii="Museo Sans 300" w:hAnsi="Museo Sans 300"/>
          <w:sz w:val="20"/>
          <w:szCs w:val="20"/>
          <w:lang w:eastAsia="es-SV"/>
        </w:rPr>
        <w:t xml:space="preserve">/100 DÓLARES DE LOS ESTADOS UNIDOS DE AMÉRICA (USD </w:t>
      </w:r>
      <w:r w:rsidR="00896E22">
        <w:rPr>
          <w:rFonts w:ascii="Museo Sans 300" w:hAnsi="Museo Sans 300"/>
          <w:sz w:val="20"/>
          <w:szCs w:val="20"/>
          <w:lang w:eastAsia="es-SV"/>
        </w:rPr>
        <w:t>531.42</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14BD39D1" w14:textId="77777777" w:rsidR="00347BD0" w:rsidRDefault="00347BD0" w:rsidP="00E20674">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0B5E2F7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01D2E">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96E22">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6A46773B"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0632" w14:textId="77777777" w:rsidR="00C935B3" w:rsidRDefault="00C935B3">
      <w:pPr>
        <w:spacing w:after="0" w:line="240" w:lineRule="auto"/>
      </w:pPr>
      <w:r>
        <w:separator/>
      </w:r>
    </w:p>
  </w:endnote>
  <w:endnote w:type="continuationSeparator" w:id="0">
    <w:p w14:paraId="301E774F" w14:textId="77777777" w:rsidR="00C935B3" w:rsidRDefault="00C935B3">
      <w:pPr>
        <w:spacing w:after="0" w:line="240" w:lineRule="auto"/>
      </w:pPr>
      <w:r>
        <w:continuationSeparator/>
      </w:r>
    </w:p>
  </w:endnote>
  <w:endnote w:type="continuationNotice" w:id="1">
    <w:p w14:paraId="2B84445E" w14:textId="77777777" w:rsidR="00C935B3" w:rsidRDefault="00C93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50BBB72" w:rsidR="004B0C0A" w:rsidRPr="002E033D" w:rsidRDefault="00901D2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B705" w14:textId="77777777" w:rsidR="00C935B3" w:rsidRDefault="00C935B3">
      <w:pPr>
        <w:spacing w:after="0" w:line="240" w:lineRule="auto"/>
      </w:pPr>
      <w:r>
        <w:rPr>
          <w:color w:val="000000"/>
        </w:rPr>
        <w:separator/>
      </w:r>
    </w:p>
  </w:footnote>
  <w:footnote w:type="continuationSeparator" w:id="0">
    <w:p w14:paraId="34B799B9" w14:textId="77777777" w:rsidR="00C935B3" w:rsidRDefault="00C935B3">
      <w:pPr>
        <w:spacing w:after="0" w:line="240" w:lineRule="auto"/>
      </w:pPr>
      <w:r>
        <w:continuationSeparator/>
      </w:r>
    </w:p>
  </w:footnote>
  <w:footnote w:type="continuationNotice" w:id="1">
    <w:p w14:paraId="165B1ECB" w14:textId="77777777" w:rsidR="00C935B3" w:rsidRDefault="00C93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2"/>
  </w:num>
  <w:num w:numId="2" w16cid:durableId="231233846">
    <w:abstractNumId w:val="23"/>
  </w:num>
  <w:num w:numId="3" w16cid:durableId="1844315505">
    <w:abstractNumId w:val="28"/>
  </w:num>
  <w:num w:numId="4" w16cid:durableId="2126190881">
    <w:abstractNumId w:val="22"/>
  </w:num>
  <w:num w:numId="5" w16cid:durableId="1440679015">
    <w:abstractNumId w:val="6"/>
  </w:num>
  <w:num w:numId="6" w16cid:durableId="1935359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5"/>
  </w:num>
  <w:num w:numId="8" w16cid:durableId="1114440184">
    <w:abstractNumId w:val="20"/>
  </w:num>
  <w:num w:numId="9" w16cid:durableId="1630277367">
    <w:abstractNumId w:val="32"/>
  </w:num>
  <w:num w:numId="10" w16cid:durableId="1084570240">
    <w:abstractNumId w:val="1"/>
  </w:num>
  <w:num w:numId="11" w16cid:durableId="302656275">
    <w:abstractNumId w:val="16"/>
  </w:num>
  <w:num w:numId="12" w16cid:durableId="244851099">
    <w:abstractNumId w:val="43"/>
  </w:num>
  <w:num w:numId="13" w16cid:durableId="204373526">
    <w:abstractNumId w:val="35"/>
  </w:num>
  <w:num w:numId="14" w16cid:durableId="1549874894">
    <w:abstractNumId w:val="15"/>
  </w:num>
  <w:num w:numId="15" w16cid:durableId="511460464">
    <w:abstractNumId w:val="24"/>
  </w:num>
  <w:num w:numId="16" w16cid:durableId="711658475">
    <w:abstractNumId w:val="9"/>
  </w:num>
  <w:num w:numId="17" w16cid:durableId="2059472460">
    <w:abstractNumId w:val="8"/>
  </w:num>
  <w:num w:numId="18" w16cid:durableId="999235015">
    <w:abstractNumId w:val="40"/>
  </w:num>
  <w:num w:numId="19" w16cid:durableId="359278021">
    <w:abstractNumId w:val="4"/>
  </w:num>
  <w:num w:numId="20" w16cid:durableId="2095473540">
    <w:abstractNumId w:val="2"/>
  </w:num>
  <w:num w:numId="21" w16cid:durableId="731586813">
    <w:abstractNumId w:val="39"/>
  </w:num>
  <w:num w:numId="22" w16cid:durableId="1752849141">
    <w:abstractNumId w:val="3"/>
  </w:num>
  <w:num w:numId="23" w16cid:durableId="2012222679">
    <w:abstractNumId w:val="44"/>
  </w:num>
  <w:num w:numId="24" w16cid:durableId="629096835">
    <w:abstractNumId w:val="34"/>
  </w:num>
  <w:num w:numId="25" w16cid:durableId="2126192573">
    <w:abstractNumId w:val="29"/>
  </w:num>
  <w:num w:numId="26" w16cid:durableId="513764782">
    <w:abstractNumId w:val="5"/>
  </w:num>
  <w:num w:numId="27" w16cid:durableId="1580796734">
    <w:abstractNumId w:val="13"/>
  </w:num>
  <w:num w:numId="28" w16cid:durableId="1367757890">
    <w:abstractNumId w:val="11"/>
  </w:num>
  <w:num w:numId="29" w16cid:durableId="1847085966">
    <w:abstractNumId w:val="33"/>
  </w:num>
  <w:num w:numId="30" w16cid:durableId="2034063705">
    <w:abstractNumId w:val="46"/>
  </w:num>
  <w:num w:numId="31" w16cid:durableId="1806656479">
    <w:abstractNumId w:val="31"/>
  </w:num>
  <w:num w:numId="32" w16cid:durableId="729690187">
    <w:abstractNumId w:val="37"/>
  </w:num>
  <w:num w:numId="33" w16cid:durableId="1203135614">
    <w:abstractNumId w:val="38"/>
  </w:num>
  <w:num w:numId="34" w16cid:durableId="818807493">
    <w:abstractNumId w:val="14"/>
  </w:num>
  <w:num w:numId="35" w16cid:durableId="766124140">
    <w:abstractNumId w:val="26"/>
  </w:num>
  <w:num w:numId="36" w16cid:durableId="642732960">
    <w:abstractNumId w:val="10"/>
  </w:num>
  <w:num w:numId="37" w16cid:durableId="1267957022">
    <w:abstractNumId w:val="0"/>
  </w:num>
  <w:num w:numId="38" w16cid:durableId="1988319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0"/>
  </w:num>
  <w:num w:numId="40" w16cid:durableId="281569530">
    <w:abstractNumId w:val="41"/>
  </w:num>
  <w:num w:numId="41" w16cid:durableId="166558488">
    <w:abstractNumId w:val="45"/>
  </w:num>
  <w:num w:numId="42" w16cid:durableId="2123063395">
    <w:abstractNumId w:val="7"/>
  </w:num>
  <w:num w:numId="43" w16cid:durableId="352654994">
    <w:abstractNumId w:val="12"/>
  </w:num>
  <w:num w:numId="44" w16cid:durableId="807866710">
    <w:abstractNumId w:val="27"/>
  </w:num>
  <w:num w:numId="45" w16cid:durableId="1440376413">
    <w:abstractNumId w:val="17"/>
  </w:num>
  <w:num w:numId="46" w16cid:durableId="1693412780">
    <w:abstractNumId w:val="36"/>
  </w:num>
  <w:num w:numId="47" w16cid:durableId="695548439">
    <w:abstractNumId w:val="19"/>
  </w:num>
  <w:num w:numId="48" w16cid:durableId="210078847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4BEE"/>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6408"/>
    <w:rsid w:val="000F74D1"/>
    <w:rsid w:val="001019E4"/>
    <w:rsid w:val="001024A4"/>
    <w:rsid w:val="00103BE7"/>
    <w:rsid w:val="00103D0F"/>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C66AF"/>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236"/>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1DEB"/>
    <w:rsid w:val="004E1F40"/>
    <w:rsid w:val="004E3AF4"/>
    <w:rsid w:val="004E3F13"/>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734"/>
    <w:rsid w:val="005D69B9"/>
    <w:rsid w:val="005E0A49"/>
    <w:rsid w:val="005E2670"/>
    <w:rsid w:val="005E45BC"/>
    <w:rsid w:val="005E5C23"/>
    <w:rsid w:val="005E742A"/>
    <w:rsid w:val="005E7724"/>
    <w:rsid w:val="005F1A00"/>
    <w:rsid w:val="006013F8"/>
    <w:rsid w:val="00602489"/>
    <w:rsid w:val="006046EB"/>
    <w:rsid w:val="00604815"/>
    <w:rsid w:val="00605F36"/>
    <w:rsid w:val="006066C9"/>
    <w:rsid w:val="00613FD5"/>
    <w:rsid w:val="006151CA"/>
    <w:rsid w:val="0062128B"/>
    <w:rsid w:val="00621543"/>
    <w:rsid w:val="00621E8D"/>
    <w:rsid w:val="00622CB1"/>
    <w:rsid w:val="006243BA"/>
    <w:rsid w:val="00625308"/>
    <w:rsid w:val="006255AC"/>
    <w:rsid w:val="00630497"/>
    <w:rsid w:val="00631508"/>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A66D7"/>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6E22"/>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1D2E"/>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45F"/>
    <w:rsid w:val="00927876"/>
    <w:rsid w:val="009303DA"/>
    <w:rsid w:val="0093054C"/>
    <w:rsid w:val="00933E90"/>
    <w:rsid w:val="00936398"/>
    <w:rsid w:val="00936593"/>
    <w:rsid w:val="00936686"/>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6B2"/>
    <w:rsid w:val="00992834"/>
    <w:rsid w:val="00992867"/>
    <w:rsid w:val="00993F1A"/>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9F7"/>
    <w:rsid w:val="00C3278E"/>
    <w:rsid w:val="00C34300"/>
    <w:rsid w:val="00C3584E"/>
    <w:rsid w:val="00C36418"/>
    <w:rsid w:val="00C41267"/>
    <w:rsid w:val="00C41365"/>
    <w:rsid w:val="00C413AE"/>
    <w:rsid w:val="00C42B80"/>
    <w:rsid w:val="00C4489D"/>
    <w:rsid w:val="00C453AE"/>
    <w:rsid w:val="00C45832"/>
    <w:rsid w:val="00C462E2"/>
    <w:rsid w:val="00C52B42"/>
    <w:rsid w:val="00C5397C"/>
    <w:rsid w:val="00C611AF"/>
    <w:rsid w:val="00C62F3E"/>
    <w:rsid w:val="00C64258"/>
    <w:rsid w:val="00C65520"/>
    <w:rsid w:val="00C662B3"/>
    <w:rsid w:val="00C72362"/>
    <w:rsid w:val="00C73F22"/>
    <w:rsid w:val="00C7720C"/>
    <w:rsid w:val="00C81E16"/>
    <w:rsid w:val="00C837C0"/>
    <w:rsid w:val="00C85EEA"/>
    <w:rsid w:val="00C87006"/>
    <w:rsid w:val="00C90B18"/>
    <w:rsid w:val="00C92C6F"/>
    <w:rsid w:val="00C9350E"/>
    <w:rsid w:val="00C935B3"/>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6FDC"/>
    <w:rsid w:val="00D53699"/>
    <w:rsid w:val="00D60B72"/>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21-10-22. Expediente EP-0961-22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81369C36-DCF0-46C2-9A51-99CECADC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Pages>
  <Words>3056</Words>
  <Characters>16810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2023-01-23T18:13:00Z</dcterms:created>
  <dcterms:modified xsi:type="dcterms:W3CDTF">2023-01-23T18:16:00Z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