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2805D61" w14:textId="77777777" w:rsidR="00260B22" w:rsidRDefault="00260B2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19DBA7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E45AB">
        <w:rPr>
          <w:rFonts w:ascii="Museo Sans 900" w:eastAsia="Times New Roman" w:hAnsi="Museo Sans 900" w:cs="Times New Roman"/>
          <w:b/>
          <w:bCs/>
          <w:sz w:val="20"/>
          <w:szCs w:val="20"/>
          <w:lang w:val="es-MX" w:eastAsia="es-ES"/>
        </w:rPr>
        <w:t>2000</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CE45AB">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E45AB">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CE45AB">
        <w:rPr>
          <w:rFonts w:ascii="Museo Sans 300" w:eastAsia="Times New Roman" w:hAnsi="Museo Sans 300" w:cs="Times New Roman"/>
          <w:sz w:val="20"/>
          <w:szCs w:val="20"/>
          <w:lang w:val="es-MX" w:eastAsia="es-ES"/>
        </w:rPr>
        <w:t>treinta y 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56D43">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7E9025D" w14:textId="09D77B2C" w:rsidR="00356D43" w:rsidRDefault="00356D43" w:rsidP="00356D4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2E5453">
        <w:rPr>
          <w:rFonts w:ascii="Museo Sans 300" w:hAnsi="Museo Sans 300"/>
          <w:sz w:val="20"/>
          <w:szCs w:val="20"/>
        </w:rPr>
        <w:t>cinco</w:t>
      </w:r>
      <w:r>
        <w:rPr>
          <w:rFonts w:ascii="Museo Sans 300" w:hAnsi="Museo Sans 300"/>
          <w:sz w:val="20"/>
          <w:szCs w:val="20"/>
        </w:rPr>
        <w:t xml:space="preserve"> de </w:t>
      </w:r>
      <w:r w:rsidR="002E5453">
        <w:rPr>
          <w:rFonts w:ascii="Museo Sans 300" w:hAnsi="Museo Sans 300"/>
          <w:sz w:val="20"/>
          <w:szCs w:val="20"/>
        </w:rPr>
        <w:t>mayo</w:t>
      </w:r>
      <w:r>
        <w:rPr>
          <w:rFonts w:ascii="Museo Sans 300" w:hAnsi="Museo Sans 300"/>
          <w:sz w:val="20"/>
          <w:szCs w:val="20"/>
        </w:rPr>
        <w:t xml:space="preserve"> del presente año,</w:t>
      </w:r>
      <w:r w:rsidR="009D2298">
        <w:rPr>
          <w:rFonts w:ascii="Museo Sans 300" w:hAnsi="Museo Sans 300"/>
          <w:sz w:val="20"/>
          <w:szCs w:val="20"/>
        </w:rPr>
        <w:t xml:space="preserve"> la</w:t>
      </w:r>
      <w:r>
        <w:rPr>
          <w:rFonts w:ascii="Museo Sans 300" w:hAnsi="Museo Sans 300"/>
          <w:sz w:val="20"/>
          <w:szCs w:val="20"/>
        </w:rPr>
        <w:t xml:space="preserve"> </w:t>
      </w:r>
      <w:r w:rsidRPr="00A93D70">
        <w:rPr>
          <w:rFonts w:ascii="Museo Sans 300" w:hAnsi="Museo Sans 300"/>
          <w:sz w:val="20"/>
          <w:szCs w:val="20"/>
        </w:rPr>
        <w:t>señor</w:t>
      </w:r>
      <w:r w:rsidR="009D2298">
        <w:rPr>
          <w:rFonts w:ascii="Museo Sans 300" w:hAnsi="Museo Sans 300"/>
          <w:sz w:val="20"/>
          <w:szCs w:val="20"/>
        </w:rPr>
        <w:t xml:space="preserve">a </w:t>
      </w:r>
      <w:r w:rsidR="00E47382">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9D2298">
        <w:rPr>
          <w:rFonts w:ascii="Museo Sans 300" w:hAnsi="Museo Sans 300"/>
          <w:sz w:val="20"/>
          <w:szCs w:val="20"/>
        </w:rPr>
        <w:t xml:space="preserve"> </w:t>
      </w:r>
      <w:r w:rsidR="002E5453">
        <w:rPr>
          <w:rFonts w:ascii="Museo Sans 300" w:hAnsi="Museo Sans 300"/>
          <w:sz w:val="20"/>
          <w:szCs w:val="20"/>
        </w:rPr>
        <w:t>NOVECIENTOS OCHENTA Y SEIS</w:t>
      </w:r>
      <w:r>
        <w:rPr>
          <w:rFonts w:ascii="Museo Sans 300" w:hAnsi="Museo Sans 300"/>
          <w:sz w:val="20"/>
          <w:szCs w:val="20"/>
        </w:rPr>
        <w:t xml:space="preserve"> </w:t>
      </w:r>
      <w:r w:rsidR="002E5453">
        <w:rPr>
          <w:rFonts w:ascii="Museo Sans 300" w:hAnsi="Museo Sans 300"/>
          <w:sz w:val="20"/>
          <w:szCs w:val="20"/>
        </w:rPr>
        <w:t>02</w:t>
      </w:r>
      <w:r>
        <w:rPr>
          <w:rFonts w:ascii="Museo Sans 300" w:hAnsi="Museo Sans 300"/>
          <w:sz w:val="20"/>
          <w:szCs w:val="20"/>
        </w:rPr>
        <w:t xml:space="preserve">/100 DÓLARES DE LOS ESTADOS UNIDOS DE AMÉRICA (USD </w:t>
      </w:r>
      <w:r w:rsidR="002E5453">
        <w:rPr>
          <w:rFonts w:ascii="Museo Sans 300" w:hAnsi="Museo Sans 300"/>
          <w:sz w:val="20"/>
          <w:szCs w:val="20"/>
        </w:rPr>
        <w:t>986.02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E47382">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0F80158C" w14:textId="77777777" w:rsidR="00356D43" w:rsidRDefault="00356D43" w:rsidP="00356D43">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983EB4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9D2298">
        <w:rPr>
          <w:rFonts w:ascii="Museo Sans 300" w:hAnsi="Museo Sans 300"/>
          <w:sz w:val="20"/>
          <w:szCs w:val="20"/>
          <w:lang w:val="es-SV"/>
        </w:rPr>
        <w:t>9</w:t>
      </w:r>
      <w:r w:rsidR="001741F7">
        <w:rPr>
          <w:rFonts w:ascii="Museo Sans 300" w:hAnsi="Museo Sans 300"/>
          <w:sz w:val="20"/>
          <w:szCs w:val="20"/>
          <w:lang w:val="es-SV"/>
        </w:rPr>
        <w:t>91</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741F7">
        <w:rPr>
          <w:rFonts w:ascii="Museo Sans 300" w:hAnsi="Museo Sans 300"/>
          <w:sz w:val="20"/>
          <w:szCs w:val="20"/>
          <w:lang w:val="es-SV"/>
        </w:rPr>
        <w:t>diecisiete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BD3C63">
        <w:rPr>
          <w:rFonts w:ascii="Museo Sans 300" w:hAnsi="Museo Sans 300"/>
          <w:sz w:val="20"/>
          <w:szCs w:val="20"/>
          <w:lang w:val="es-SV"/>
        </w:rPr>
        <w:t>ma</w:t>
      </w:r>
      <w:r w:rsidR="009D2298">
        <w:rPr>
          <w:rFonts w:ascii="Museo Sans 300" w:hAnsi="Museo Sans 300"/>
          <w:sz w:val="20"/>
          <w:szCs w:val="20"/>
          <w:lang w:val="es-SV"/>
        </w:rPr>
        <w:t>yo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63321469"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741F7">
        <w:rPr>
          <w:rFonts w:ascii="Museo Sans 300" w:hAnsi="Museo Sans 300"/>
          <w:sz w:val="20"/>
          <w:szCs w:val="20"/>
        </w:rPr>
        <w:t>s partes el día veinte de mayo del presente año,</w:t>
      </w:r>
      <w:r w:rsidRPr="70478C62">
        <w:rPr>
          <w:rFonts w:ascii="Museo Sans 300" w:hAnsi="Museo Sans 300"/>
          <w:sz w:val="20"/>
          <w:szCs w:val="20"/>
        </w:rPr>
        <w:t xml:space="preserve"> por lo que el plazo otorgado a la distribuidora finalizó el día </w:t>
      </w:r>
      <w:r w:rsidR="001741F7">
        <w:rPr>
          <w:rFonts w:ascii="Museo Sans 300" w:hAnsi="Museo Sans 300"/>
          <w:sz w:val="20"/>
          <w:szCs w:val="20"/>
        </w:rPr>
        <w:t>tres de junio de este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436A8CD0" w:rsidR="00056060" w:rsidRPr="004D458D" w:rsidRDefault="004E4C2A" w:rsidP="004D458D">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1" w:name="_Hlk62824691"/>
      <w:r>
        <w:rPr>
          <w:rFonts w:ascii="Museo Sans 300" w:hAnsi="Museo Sans 300"/>
          <w:sz w:val="20"/>
          <w:szCs w:val="20"/>
          <w:lang w:val="es-ES_tradnl"/>
        </w:rPr>
        <w:t>día</w:t>
      </w:r>
      <w:r w:rsidR="00BD3C63">
        <w:rPr>
          <w:rFonts w:ascii="Museo Sans 300" w:hAnsi="Museo Sans 300"/>
          <w:sz w:val="20"/>
          <w:szCs w:val="20"/>
          <w:lang w:val="es-ES_tradnl"/>
        </w:rPr>
        <w:t xml:space="preserve"> </w:t>
      </w:r>
      <w:r w:rsidR="00CF24DA">
        <w:rPr>
          <w:rFonts w:ascii="Museo Sans 300" w:hAnsi="Museo Sans 300"/>
          <w:sz w:val="20"/>
          <w:szCs w:val="20"/>
          <w:lang w:val="es-ES_tradnl"/>
        </w:rPr>
        <w:t>tres</w:t>
      </w:r>
      <w:r>
        <w:rPr>
          <w:rFonts w:ascii="Museo Sans 300" w:hAnsi="Museo Sans 300"/>
          <w:sz w:val="20"/>
          <w:szCs w:val="20"/>
          <w:lang w:val="es-ES_tradnl"/>
        </w:rPr>
        <w:t xml:space="preserve"> de </w:t>
      </w:r>
      <w:r w:rsidR="00CF24DA">
        <w:rPr>
          <w:rFonts w:ascii="Museo Sans 300" w:hAnsi="Museo Sans 300"/>
          <w:sz w:val="20"/>
          <w:szCs w:val="20"/>
          <w:lang w:val="es-ES_tradnl"/>
        </w:rPr>
        <w:t>junio</w:t>
      </w:r>
      <w:r>
        <w:rPr>
          <w:rFonts w:ascii="Museo Sans 300" w:hAnsi="Museo Sans 300"/>
          <w:sz w:val="20"/>
          <w:szCs w:val="20"/>
          <w:lang w:val="es-ES_tradnl"/>
        </w:rPr>
        <w:t xml:space="preserve"> de</w:t>
      </w:r>
      <w:r w:rsidR="00CF24DA">
        <w:rPr>
          <w:rFonts w:ascii="Museo Sans 300" w:hAnsi="Museo Sans 300"/>
          <w:sz w:val="20"/>
          <w:szCs w:val="20"/>
          <w:lang w:val="es-ES_tradnl"/>
        </w:rPr>
        <w:t>l presente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1"/>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E47382">
        <w:rPr>
          <w:rFonts w:ascii="Museo Sans 300" w:hAnsi="Museo Sans 300"/>
          <w:sz w:val="20"/>
          <w:szCs w:val="20"/>
          <w:lang w:val="es-ES_tradnl"/>
        </w:rPr>
        <w:t>+++</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sidR="004D458D">
        <w:rPr>
          <w:rFonts w:ascii="Museo Sans 300" w:eastAsia="Arial" w:hAnsi="Museo Sans 300"/>
          <w:sz w:val="20"/>
          <w:szCs w:val="20"/>
          <w:lang w:val="es-ES_tradnl" w:eastAsia="es-SV"/>
        </w:rPr>
        <w:t xml:space="preserve"> </w:t>
      </w:r>
      <w:r w:rsidRPr="0044141B">
        <w:rPr>
          <w:rFonts w:ascii="Museo Sans 300" w:eastAsia="Arial" w:hAnsi="Museo Sans 300"/>
          <w:sz w:val="20"/>
          <w:szCs w:val="20"/>
          <w:lang w:val="es-ES_tradnl"/>
        </w:rPr>
        <w:t>presentó un</w:t>
      </w:r>
      <w:r w:rsidR="00056060"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00056060" w:rsidRPr="00C84305">
        <w:rPr>
          <w:rFonts w:ascii="Museo Sans 300" w:hAnsi="Museo Sans 300"/>
          <w:sz w:val="20"/>
          <w:szCs w:val="20"/>
          <w:lang w:val="es-ES_tradnl"/>
        </w:rPr>
        <w:t xml:space="preserve"> cual manifestó que contaba con prueba</w:t>
      </w:r>
      <w:r w:rsidR="0013452F">
        <w:rPr>
          <w:rFonts w:ascii="Museo Sans 300" w:hAnsi="Museo Sans 300"/>
          <w:sz w:val="20"/>
          <w:szCs w:val="20"/>
          <w:lang w:val="es-ES_tradnl"/>
        </w:rPr>
        <w:t xml:space="preserve">s </w:t>
      </w:r>
      <w:r w:rsidR="00056060" w:rsidRPr="00C84305">
        <w:rPr>
          <w:rFonts w:ascii="Museo Sans 300" w:hAnsi="Museo Sans 300"/>
          <w:sz w:val="20"/>
          <w:szCs w:val="20"/>
          <w:lang w:val="es-ES_tradnl"/>
        </w:rPr>
        <w:t>documental</w:t>
      </w:r>
      <w:r w:rsidR="0013452F">
        <w:rPr>
          <w:rFonts w:ascii="Museo Sans 300" w:hAnsi="Museo Sans 300"/>
          <w:sz w:val="20"/>
          <w:szCs w:val="20"/>
          <w:lang w:val="es-ES_tradnl"/>
        </w:rPr>
        <w:t>es</w:t>
      </w:r>
      <w:r w:rsidR="00056060"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0A8C5B59"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38D049F6" w14:textId="3F4D6B26" w:rsidR="001109C1" w:rsidRDefault="0061292D"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w:t>
      </w:r>
      <w:r w:rsidR="008129E7">
        <w:rPr>
          <w:rFonts w:ascii="Museo Sans 300" w:hAnsi="Museo Sans 300"/>
          <w:sz w:val="20"/>
          <w:szCs w:val="20"/>
          <w:lang w:eastAsia="es-SV"/>
        </w:rPr>
        <w:t>rdenes de servicio</w:t>
      </w:r>
      <w:r w:rsidR="00116536">
        <w:rPr>
          <w:rFonts w:ascii="Museo Sans 300" w:hAnsi="Museo Sans 300"/>
          <w:sz w:val="20"/>
          <w:szCs w:val="20"/>
          <w:lang w:eastAsia="es-SV"/>
        </w:rPr>
        <w:t>.</w:t>
      </w:r>
    </w:p>
    <w:p w14:paraId="18145EE2" w14:textId="1D2B6A88" w:rsidR="00CF24DA" w:rsidRDefault="00CF24DA"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4DDCF829"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129E7">
        <w:rPr>
          <w:rFonts w:ascii="Museo Sans 300" w:hAnsi="Museo Sans 300"/>
          <w:sz w:val="20"/>
          <w:szCs w:val="20"/>
          <w:lang w:eastAsia="es-SV"/>
        </w:rPr>
        <w:t xml:space="preserve"> en forma magnética vinculadas a la condición irregular encontrada.</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7DE82098"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2071C0">
        <w:rPr>
          <w:rFonts w:ascii="Museo Sans 300" w:eastAsia="Museo Sans 300" w:hAnsi="Museo Sans 300" w:cs="Museo Sans 300"/>
          <w:sz w:val="20"/>
          <w:szCs w:val="20"/>
          <w:lang w:val="es-ES"/>
        </w:rPr>
        <w:t>5</w:t>
      </w:r>
      <w:r w:rsidR="004231DB">
        <w:rPr>
          <w:rFonts w:ascii="Museo Sans 300" w:eastAsia="Museo Sans 300" w:hAnsi="Museo Sans 300" w:cs="Museo Sans 300"/>
          <w:sz w:val="20"/>
          <w:szCs w:val="20"/>
          <w:lang w:val="es-ES"/>
        </w:rPr>
        <w:t>61</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4231DB">
        <w:rPr>
          <w:rFonts w:ascii="Museo Sans 300" w:eastAsia="Museo Sans 300" w:hAnsi="Museo Sans 300" w:cs="Museo Sans 300"/>
          <w:sz w:val="20"/>
          <w:szCs w:val="20"/>
          <w:lang w:val="es-ES"/>
        </w:rPr>
        <w:t>seis</w:t>
      </w:r>
      <w:r w:rsidR="00256589">
        <w:rPr>
          <w:rFonts w:ascii="Museo Sans 300" w:eastAsia="Museo Sans 300" w:hAnsi="Museo Sans 300" w:cs="Museo Sans 300"/>
          <w:sz w:val="20"/>
          <w:szCs w:val="20"/>
          <w:lang w:val="es-ES"/>
        </w:rPr>
        <w:t xml:space="preserve"> de </w:t>
      </w:r>
      <w:r w:rsidR="004231DB">
        <w:rPr>
          <w:rFonts w:ascii="Museo Sans 300" w:eastAsia="Museo Sans 300" w:hAnsi="Museo Sans 300" w:cs="Museo Sans 300"/>
          <w:sz w:val="20"/>
          <w:szCs w:val="20"/>
          <w:lang w:val="es-ES"/>
        </w:rPr>
        <w:t>junio</w:t>
      </w:r>
      <w:r w:rsidR="00256589">
        <w:rPr>
          <w:rFonts w:ascii="Museo Sans 300" w:eastAsia="Museo Sans 300" w:hAnsi="Museo Sans 300" w:cs="Museo Sans 300"/>
          <w:sz w:val="20"/>
          <w:szCs w:val="20"/>
          <w:lang w:val="es-ES"/>
        </w:rPr>
        <w:t xml:space="preserve"> de</w:t>
      </w:r>
      <w:r w:rsidR="004231DB">
        <w:rPr>
          <w:rFonts w:ascii="Museo Sans 300" w:eastAsia="Museo Sans 300" w:hAnsi="Museo Sans 300" w:cs="Museo Sans 300"/>
          <w:sz w:val="20"/>
          <w:szCs w:val="20"/>
          <w:lang w:val="es-ES"/>
        </w:rPr>
        <w:t xml:space="preserv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61F89431" w14:textId="4D3766BF" w:rsidR="00414B45" w:rsidRDefault="00414B45" w:rsidP="00056060">
      <w:pPr>
        <w:spacing w:after="0" w:line="240" w:lineRule="auto"/>
        <w:ind w:left="426"/>
        <w:jc w:val="both"/>
        <w:rPr>
          <w:rFonts w:ascii="Museo Sans 300" w:eastAsia="Museo Sans 300" w:hAnsi="Museo Sans 300" w:cs="Museo Sans 300"/>
          <w:sz w:val="20"/>
          <w:szCs w:val="20"/>
          <w:lang w:val="es-ES"/>
        </w:rPr>
      </w:pPr>
    </w:p>
    <w:p w14:paraId="616D8D38" w14:textId="42CF8365" w:rsidR="004231DB" w:rsidRDefault="004231DB" w:rsidP="00056060">
      <w:pPr>
        <w:spacing w:after="0" w:line="240" w:lineRule="auto"/>
        <w:ind w:left="426"/>
        <w:jc w:val="both"/>
        <w:rPr>
          <w:rFonts w:ascii="Museo Sans 300" w:eastAsia="Museo Sans 300" w:hAnsi="Museo Sans 300" w:cs="Museo Sans 300"/>
          <w:sz w:val="20"/>
          <w:szCs w:val="20"/>
          <w:lang w:val="es-ES"/>
        </w:rPr>
      </w:pPr>
    </w:p>
    <w:p w14:paraId="2DF0A2AB" w14:textId="039D3FF5" w:rsidR="004231DB" w:rsidRDefault="004231DB" w:rsidP="00056060">
      <w:pPr>
        <w:spacing w:after="0" w:line="240" w:lineRule="auto"/>
        <w:ind w:left="426"/>
        <w:jc w:val="both"/>
        <w:rPr>
          <w:rFonts w:ascii="Museo Sans 300" w:eastAsia="Museo Sans 300" w:hAnsi="Museo Sans 300" w:cs="Museo Sans 300"/>
          <w:sz w:val="20"/>
          <w:szCs w:val="20"/>
          <w:lang w:val="es-ES"/>
        </w:rPr>
      </w:pPr>
    </w:p>
    <w:p w14:paraId="42AB5892" w14:textId="77777777" w:rsidR="004231DB" w:rsidRDefault="004231DB"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624E3C28"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1332A5">
        <w:rPr>
          <w:rFonts w:ascii="Museo Sans 300" w:hAnsi="Museo Sans 300"/>
          <w:sz w:val="20"/>
          <w:szCs w:val="20"/>
        </w:rPr>
        <w:t>1</w:t>
      </w:r>
      <w:r w:rsidR="00CC5CDA">
        <w:rPr>
          <w:rFonts w:ascii="Museo Sans 300" w:hAnsi="Museo Sans 300"/>
          <w:sz w:val="20"/>
          <w:szCs w:val="20"/>
        </w:rPr>
        <w:t>223</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CC5CDA">
        <w:rPr>
          <w:rFonts w:ascii="Museo Sans 300" w:hAnsi="Museo Sans 300"/>
          <w:sz w:val="20"/>
          <w:szCs w:val="20"/>
        </w:rPr>
        <w:t>quince</w:t>
      </w:r>
      <w:r w:rsidR="00256589">
        <w:rPr>
          <w:rFonts w:ascii="Museo Sans 300" w:hAnsi="Museo Sans 300"/>
          <w:sz w:val="20"/>
          <w:szCs w:val="20"/>
        </w:rPr>
        <w:t xml:space="preserve"> de </w:t>
      </w:r>
      <w:r w:rsidR="001332A5">
        <w:rPr>
          <w:rFonts w:ascii="Museo Sans 300" w:hAnsi="Museo Sans 300"/>
          <w:sz w:val="20"/>
          <w:szCs w:val="20"/>
        </w:rPr>
        <w:t>junio</w:t>
      </w:r>
      <w:r w:rsidR="00256589">
        <w:rPr>
          <w:rFonts w:ascii="Museo Sans 300" w:hAnsi="Museo Sans 300"/>
          <w:sz w:val="20"/>
          <w:szCs w:val="20"/>
        </w:rPr>
        <w:t xml:space="preserve"> de</w:t>
      </w:r>
      <w:r w:rsidR="00CC5CDA">
        <w:rPr>
          <w:rFonts w:ascii="Museo Sans 300" w:hAnsi="Museo Sans 300"/>
          <w:sz w:val="20"/>
          <w:szCs w:val="20"/>
        </w:rPr>
        <w:t>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0CC656D" w14:textId="118D25E6" w:rsidR="00414B45" w:rsidRPr="00414B45" w:rsidRDefault="00272E89" w:rsidP="00414B45">
      <w:pPr>
        <w:tabs>
          <w:tab w:val="num" w:pos="567"/>
        </w:tabs>
        <w:spacing w:after="0" w:line="240" w:lineRule="auto"/>
        <w:ind w:left="426"/>
        <w:jc w:val="both"/>
        <w:rPr>
          <w:rFonts w:ascii="Museo Sans 300" w:eastAsia="Museo Sans" w:hAnsi="Museo Sans 300" w:cs="Segoe UI"/>
          <w:sz w:val="20"/>
          <w:szCs w:val="20"/>
          <w:lang w:val="es-ES"/>
        </w:rPr>
      </w:pPr>
      <w:r>
        <w:rPr>
          <w:rFonts w:ascii="Museo Sans 300" w:hAnsi="Museo Sans 300"/>
          <w:sz w:val="20"/>
          <w:szCs w:val="20"/>
        </w:rPr>
        <w:t>Dicho</w:t>
      </w:r>
      <w:r w:rsidRPr="00A20C07">
        <w:rPr>
          <w:rFonts w:ascii="Museo Sans 300" w:hAnsi="Museo Sans 300"/>
          <w:sz w:val="20"/>
          <w:szCs w:val="20"/>
        </w:rPr>
        <w:t xml:space="preserve"> acuerdo</w:t>
      </w:r>
      <w:r w:rsidR="00414B45" w:rsidRPr="00414B45">
        <w:rPr>
          <w:rFonts w:ascii="Museo Sans 300" w:hAnsi="Museo Sans 300"/>
          <w:sz w:val="20"/>
          <w:szCs w:val="20"/>
        </w:rPr>
        <w:t xml:space="preserve"> fue notificado </w:t>
      </w:r>
      <w:r w:rsidR="00414B45" w:rsidRPr="00414B45">
        <w:rPr>
          <w:rFonts w:ascii="Museo Sans 300" w:hAnsi="Museo Sans 300"/>
          <w:sz w:val="20"/>
          <w:szCs w:val="20"/>
          <w:lang w:eastAsia="es-SV"/>
        </w:rPr>
        <w:t>a la</w:t>
      </w:r>
      <w:r w:rsidR="001332A5">
        <w:rPr>
          <w:rFonts w:ascii="Museo Sans 300" w:hAnsi="Museo Sans 300"/>
          <w:sz w:val="20"/>
          <w:szCs w:val="20"/>
          <w:lang w:eastAsia="es-SV"/>
        </w:rPr>
        <w:t xml:space="preserve">s partes el día </w:t>
      </w:r>
      <w:r w:rsidR="0005703D">
        <w:rPr>
          <w:rFonts w:ascii="Museo Sans 300" w:hAnsi="Museo Sans 300"/>
          <w:sz w:val="20"/>
          <w:szCs w:val="20"/>
          <w:lang w:eastAsia="es-SV"/>
        </w:rPr>
        <w:t>veintiuno</w:t>
      </w:r>
      <w:r w:rsidR="001332A5">
        <w:rPr>
          <w:rFonts w:ascii="Museo Sans 300" w:hAnsi="Museo Sans 300"/>
          <w:sz w:val="20"/>
          <w:szCs w:val="20"/>
          <w:lang w:eastAsia="es-SV"/>
        </w:rPr>
        <w:t xml:space="preserve"> de junio de</w:t>
      </w:r>
      <w:r w:rsidR="0005703D">
        <w:rPr>
          <w:rFonts w:ascii="Museo Sans 300" w:hAnsi="Museo Sans 300"/>
          <w:sz w:val="20"/>
          <w:szCs w:val="20"/>
          <w:lang w:eastAsia="es-SV"/>
        </w:rPr>
        <w:t xml:space="preserve"> este año</w:t>
      </w:r>
      <w:r w:rsidR="001332A5">
        <w:rPr>
          <w:rFonts w:ascii="Museo Sans 300" w:hAnsi="Museo Sans 300"/>
          <w:sz w:val="20"/>
          <w:szCs w:val="20"/>
          <w:lang w:eastAsia="es-SV"/>
        </w:rPr>
        <w:t>,</w:t>
      </w:r>
      <w:r w:rsidR="00414B45" w:rsidRPr="00414B45">
        <w:rPr>
          <w:rFonts w:ascii="Museo Sans 300" w:hAnsi="Museo Sans 300"/>
          <w:sz w:val="20"/>
          <w:szCs w:val="20"/>
          <w:lang w:val="es-ES_tradnl" w:eastAsia="es-SV"/>
        </w:rPr>
        <w:t xml:space="preserve"> por lo que el plazo finalizó</w:t>
      </w:r>
      <w:r w:rsidR="001332A5">
        <w:rPr>
          <w:rFonts w:ascii="Museo Sans 300" w:hAnsi="Museo Sans 300"/>
          <w:sz w:val="20"/>
          <w:szCs w:val="20"/>
          <w:lang w:val="es-ES_tradnl" w:eastAsia="es-SV"/>
        </w:rPr>
        <w:t xml:space="preserve"> el día</w:t>
      </w:r>
      <w:r w:rsidR="00BD2A8E">
        <w:rPr>
          <w:rFonts w:ascii="Museo Sans 300" w:hAnsi="Museo Sans 300"/>
          <w:sz w:val="20"/>
          <w:szCs w:val="20"/>
          <w:lang w:val="es-ES_tradnl" w:eastAsia="es-SV"/>
        </w:rPr>
        <w:t xml:space="preserve"> </w:t>
      </w:r>
      <w:r w:rsidR="0005703D">
        <w:rPr>
          <w:rFonts w:ascii="Museo Sans 300" w:hAnsi="Museo Sans 300"/>
          <w:sz w:val="20"/>
          <w:szCs w:val="20"/>
          <w:lang w:val="es-ES_tradnl" w:eastAsia="es-SV"/>
        </w:rPr>
        <w:t>dieciocho</w:t>
      </w:r>
      <w:r w:rsidR="00BD2A8E">
        <w:rPr>
          <w:rFonts w:ascii="Museo Sans 300" w:hAnsi="Museo Sans 300"/>
          <w:sz w:val="20"/>
          <w:szCs w:val="20"/>
          <w:lang w:val="es-ES_tradnl" w:eastAsia="es-SV"/>
        </w:rPr>
        <w:t xml:space="preserve"> de julio del presente año.</w:t>
      </w:r>
      <w:r w:rsidR="00414B45" w:rsidRPr="00414B45">
        <w:rPr>
          <w:rFonts w:ascii="Museo Sans 300" w:hAnsi="Museo Sans 300"/>
          <w:sz w:val="20"/>
          <w:szCs w:val="20"/>
          <w:lang w:val="es-ES_tradnl" w:eastAsia="es-SV"/>
        </w:rPr>
        <w:t xml:space="preserve"> </w:t>
      </w:r>
    </w:p>
    <w:p w14:paraId="75FCFE3E" w14:textId="77777777"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p>
    <w:p w14:paraId="1BE26982" w14:textId="0E788618" w:rsidR="00B57678" w:rsidRDefault="0032403A" w:rsidP="00B57678">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616FA77D"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14B45">
        <w:rPr>
          <w:rFonts w:ascii="Museo Sans 300" w:hAnsi="Museo Sans 300"/>
          <w:sz w:val="20"/>
          <w:szCs w:val="20"/>
          <w:lang w:val="es-SV"/>
        </w:rPr>
        <w:t>1</w:t>
      </w:r>
      <w:r w:rsidR="00A07CED">
        <w:rPr>
          <w:rFonts w:ascii="Museo Sans 300" w:hAnsi="Museo Sans 300"/>
          <w:sz w:val="20"/>
          <w:szCs w:val="20"/>
          <w:lang w:val="es-SV"/>
        </w:rPr>
        <w:t>549</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A07CED">
        <w:rPr>
          <w:rFonts w:ascii="Museo Sans 300" w:hAnsi="Museo Sans 300"/>
          <w:sz w:val="20"/>
          <w:szCs w:val="20"/>
          <w:lang w:val="es-SV"/>
        </w:rPr>
        <w:t>nueve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A07CED">
        <w:rPr>
          <w:rFonts w:ascii="Museo Sans 300" w:hAnsi="Museo Sans 300"/>
          <w:sz w:val="20"/>
          <w:szCs w:val="20"/>
          <w:lang w:val="es-SV"/>
        </w:rPr>
        <w:t>agosto</w:t>
      </w:r>
      <w:r w:rsidR="00763A66">
        <w:rPr>
          <w:rFonts w:ascii="Museo Sans 300" w:hAnsi="Museo Sans 300"/>
          <w:sz w:val="20"/>
          <w:szCs w:val="20"/>
          <w:lang w:val="es-SV"/>
        </w:rPr>
        <w:t xml:space="preserve"> de</w:t>
      </w:r>
      <w:r w:rsidR="0036385F">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54DD9">
        <w:rPr>
          <w:rFonts w:ascii="Museo Sans 300" w:hAnsi="Museo Sans 300"/>
          <w:sz w:val="20"/>
          <w:szCs w:val="20"/>
          <w:lang w:val="es-SV"/>
        </w:rPr>
        <w:t xml:space="preserve"> la</w:t>
      </w:r>
      <w:r w:rsidR="00763A66">
        <w:rPr>
          <w:rFonts w:ascii="Museo Sans 300" w:hAnsi="Museo Sans 300"/>
          <w:sz w:val="20"/>
          <w:szCs w:val="20"/>
          <w:lang w:val="es-SV"/>
        </w:rPr>
        <w:t xml:space="preserve"> usuari</w:t>
      </w:r>
      <w:r w:rsidR="00154DD9">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4738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0ECEAA7B"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A07CED">
        <w:rPr>
          <w:rFonts w:ascii="Museo Sans 300" w:hAnsi="Museo Sans 300"/>
          <w:sz w:val="20"/>
          <w:szCs w:val="20"/>
          <w:lang w:val="es-SV"/>
        </w:rPr>
        <w:t xml:space="preserve"> distribuidora y a la usuaria los días doce y quince de agosto del presente año, respectivamente.</w:t>
      </w:r>
    </w:p>
    <w:p w14:paraId="04DD8DF9" w14:textId="429C40D4" w:rsidR="005E0532" w:rsidRDefault="005E0532" w:rsidP="00BD38EB">
      <w:pPr>
        <w:pStyle w:val="Prrafodelista"/>
        <w:tabs>
          <w:tab w:val="left" w:pos="426"/>
        </w:tabs>
        <w:ind w:left="426"/>
        <w:jc w:val="both"/>
        <w:rPr>
          <w:rFonts w:ascii="Museo Sans 300" w:hAnsi="Museo Sans 300"/>
          <w:sz w:val="20"/>
          <w:szCs w:val="20"/>
          <w:lang w:val="es-SV"/>
        </w:rPr>
      </w:pPr>
    </w:p>
    <w:p w14:paraId="7067EC89" w14:textId="2A54FC67"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0E101D">
        <w:rPr>
          <w:rFonts w:ascii="Museo Sans 300" w:hAnsi="Museo Sans 300"/>
          <w:sz w:val="20"/>
          <w:szCs w:val="20"/>
          <w:lang w:val="es-ES_tradnl"/>
        </w:rPr>
        <w:t>siete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0E101D">
        <w:rPr>
          <w:rFonts w:ascii="Museo Sans 300" w:hAnsi="Museo Sans 300"/>
          <w:sz w:val="20"/>
          <w:szCs w:val="20"/>
          <w:lang w:val="es-ES_tradnl"/>
        </w:rPr>
        <w:t>septiembre</w:t>
      </w:r>
      <w:r w:rsidR="0036385F">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0E101D">
        <w:rPr>
          <w:rFonts w:ascii="Museo Sans 300" w:hAnsi="Museo Sans 300"/>
          <w:sz w:val="20"/>
          <w:szCs w:val="20"/>
          <w:lang w:val="es-SV"/>
        </w:rPr>
        <w:t>0332</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D8E12C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E740443" w14:textId="77777777" w:rsidR="00260B22" w:rsidRDefault="00260B22" w:rsidP="00E24456">
      <w:pPr>
        <w:spacing w:after="0" w:line="240" w:lineRule="auto"/>
        <w:ind w:left="426"/>
        <w:jc w:val="both"/>
        <w:rPr>
          <w:rFonts w:ascii="Museo Sans 300" w:hAnsi="Museo Sans 300"/>
          <w:sz w:val="20"/>
          <w:szCs w:val="20"/>
          <w:u w:val="single"/>
        </w:rPr>
      </w:pPr>
    </w:p>
    <w:p w14:paraId="5A098315" w14:textId="4D6437CF" w:rsidR="00567F65" w:rsidRDefault="00E47382" w:rsidP="00567F65">
      <w:pPr>
        <w:spacing w:after="0" w:line="240" w:lineRule="auto"/>
        <w:ind w:left="426"/>
        <w:jc w:val="center"/>
        <w:rPr>
          <w:rFonts w:ascii="Museo Sans 300" w:hAnsi="Museo Sans 300"/>
          <w:sz w:val="20"/>
          <w:szCs w:val="20"/>
          <w:u w:val="single"/>
        </w:rPr>
      </w:pPr>
      <w:r>
        <w:rPr>
          <w:noProof/>
        </w:rPr>
        <w:t>+++</w:t>
      </w:r>
    </w:p>
    <w:p w14:paraId="0319B2D5" w14:textId="77777777" w:rsidR="00127A37" w:rsidRDefault="00127A37" w:rsidP="007D65C8">
      <w:pPr>
        <w:spacing w:after="0" w:line="240" w:lineRule="auto"/>
        <w:ind w:left="426"/>
        <w:jc w:val="both"/>
        <w:rPr>
          <w:rFonts w:ascii="Museo Sans 300" w:hAnsi="Museo Sans 300"/>
          <w:sz w:val="20"/>
          <w:szCs w:val="20"/>
          <w:u w:val="single"/>
        </w:rPr>
      </w:pPr>
      <w:bookmarkStart w:id="2" w:name="_Hlk78192968"/>
    </w:p>
    <w:p w14:paraId="4DCFDDDB" w14:textId="77777777" w:rsidR="00127A37" w:rsidRDefault="00127A37" w:rsidP="007D65C8">
      <w:pPr>
        <w:spacing w:after="0" w:line="240" w:lineRule="auto"/>
        <w:ind w:left="426"/>
        <w:jc w:val="both"/>
        <w:rPr>
          <w:rFonts w:ascii="Museo Sans 300" w:hAnsi="Museo Sans 300"/>
          <w:sz w:val="20"/>
          <w:szCs w:val="20"/>
          <w:u w:val="single"/>
        </w:rPr>
      </w:pPr>
    </w:p>
    <w:p w14:paraId="2676CAE5" w14:textId="443BDC9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CD87438" w14:textId="15C1E850" w:rsidR="00127A37" w:rsidRPr="00127A37" w:rsidRDefault="008B7A00" w:rsidP="00127A37">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127A37">
        <w:rPr>
          <w:rFonts w:ascii="Museo 300" w:eastAsia="Arial" w:hAnsi="Museo 300"/>
          <w:color w:val="000000"/>
          <w:sz w:val="16"/>
          <w:szCs w:val="16"/>
          <w:lang w:val="es-ES"/>
        </w:rPr>
        <w:t xml:space="preserve"> </w:t>
      </w:r>
      <w:r w:rsidR="00127A37" w:rsidRPr="00127A37">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225057C4" w14:textId="697FB116" w:rsidR="00127A37" w:rsidRDefault="00E47382" w:rsidP="00127A37">
      <w:pPr>
        <w:ind w:left="709" w:right="709"/>
        <w:jc w:val="center"/>
        <w:rPr>
          <w:rFonts w:ascii="Museo 300" w:hAnsi="Museo 300"/>
          <w:sz w:val="16"/>
          <w:szCs w:val="16"/>
          <w:lang w:val="es-419"/>
        </w:rPr>
      </w:pPr>
      <w:r>
        <w:rPr>
          <w:rFonts w:ascii="Museo 300" w:hAnsi="Museo 300"/>
          <w:sz w:val="16"/>
          <w:szCs w:val="16"/>
          <w:lang w:val="es-419"/>
        </w:rPr>
        <w:t>+++</w:t>
      </w:r>
    </w:p>
    <w:p w14:paraId="074759C8" w14:textId="49443A06" w:rsidR="00127A37" w:rsidRPr="0006197A" w:rsidRDefault="00127A37" w:rsidP="0006197A">
      <w:pPr>
        <w:ind w:left="709" w:right="709"/>
        <w:jc w:val="both"/>
        <w:rPr>
          <w:rFonts w:ascii="Museo 300" w:hAnsi="Museo 300"/>
          <w:sz w:val="16"/>
          <w:szCs w:val="16"/>
          <w:lang w:val="es-419"/>
        </w:rPr>
      </w:pPr>
      <w:r w:rsidRPr="0006197A">
        <w:rPr>
          <w:rFonts w:ascii="Museo 300" w:hAnsi="Museo 300"/>
          <w:sz w:val="16"/>
          <w:szCs w:val="16"/>
          <w:lang w:val="es-419"/>
        </w:rPr>
        <w:t xml:space="preserve">Sobre lo anterior es preciso mencionar que, si bien la empresa distribuidora no pudo determinar el tipo de carga puntual que estaba siendo alimentada por la línea adicional, ni la corriente exacta que circulaba por ésta, sí pudo comprobar su uso mediante las fotografías que muestran que el conductor estaba conectado en la acometida eléctrica propiedad de la sociedad AES CLESA (fuente), la diferencia de corrientes en el conductor de la fuente antes y después de la derivación, y el hecho que ésta tenía una trayectoria hacia el interior de la vivienda, por lo que se concluye que estaban disponibles para su uso sin que su carga fuera registrada por el medidor </w:t>
      </w:r>
      <w:proofErr w:type="spellStart"/>
      <w:r w:rsidRPr="0006197A">
        <w:rPr>
          <w:rFonts w:ascii="Museo 300" w:hAnsi="Museo 300"/>
          <w:b/>
          <w:bCs/>
          <w:sz w:val="16"/>
          <w:szCs w:val="16"/>
          <w:lang w:val="es-419"/>
        </w:rPr>
        <w:t>n.°</w:t>
      </w:r>
      <w:proofErr w:type="spellEnd"/>
      <w:r w:rsidRPr="0006197A">
        <w:rPr>
          <w:rFonts w:ascii="Museo 300" w:hAnsi="Museo 300"/>
          <w:b/>
          <w:bCs/>
          <w:sz w:val="16"/>
          <w:szCs w:val="16"/>
          <w:lang w:val="es-419"/>
        </w:rPr>
        <w:t xml:space="preserve"> </w:t>
      </w:r>
      <w:r w:rsidR="00E47382">
        <w:rPr>
          <w:rFonts w:ascii="Museo 300" w:hAnsi="Museo 300"/>
          <w:b/>
          <w:bCs/>
          <w:sz w:val="16"/>
          <w:szCs w:val="16"/>
          <w:lang w:val="es-419"/>
        </w:rPr>
        <w:t>+++</w:t>
      </w:r>
      <w:r w:rsidRPr="0006197A">
        <w:rPr>
          <w:rFonts w:ascii="Museo 300" w:hAnsi="Museo 300"/>
          <w:sz w:val="16"/>
          <w:szCs w:val="16"/>
          <w:lang w:val="es-419"/>
        </w:rPr>
        <w:t>.</w:t>
      </w:r>
    </w:p>
    <w:p w14:paraId="48246855" w14:textId="7E798B5E" w:rsidR="00D77F9D" w:rsidRPr="0027403C" w:rsidRDefault="00127A37" w:rsidP="005D701B">
      <w:pPr>
        <w:ind w:left="709" w:right="709"/>
        <w:jc w:val="both"/>
        <w:rPr>
          <w:rFonts w:ascii="Museo 300" w:hAnsi="Museo 300"/>
          <w:sz w:val="16"/>
          <w:szCs w:val="16"/>
          <w:lang w:val="es-419"/>
        </w:rPr>
      </w:pPr>
      <w:r w:rsidRPr="0006197A">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1BAA8123" w14:textId="06A4F8FA" w:rsidR="00A36AF2" w:rsidRPr="003A771A" w:rsidRDefault="00A36AF2" w:rsidP="00A36AF2">
      <w:pPr>
        <w:spacing w:after="0" w:line="240" w:lineRule="auto"/>
        <w:ind w:left="426"/>
        <w:jc w:val="both"/>
        <w:rPr>
          <w:rFonts w:ascii="Museo Sans 300" w:hAnsi="Museo Sans 300"/>
          <w:sz w:val="20"/>
          <w:szCs w:val="20"/>
          <w:u w:val="single"/>
        </w:rPr>
      </w:pPr>
      <w:r w:rsidRPr="003A771A">
        <w:rPr>
          <w:rFonts w:ascii="Museo Sans 300" w:hAnsi="Museo Sans 300"/>
          <w:sz w:val="20"/>
          <w:szCs w:val="20"/>
          <w:u w:val="single"/>
        </w:rPr>
        <w:lastRenderedPageBreak/>
        <w:t xml:space="preserve">Análisis de los argumentos presentados por </w:t>
      </w:r>
      <w:r>
        <w:rPr>
          <w:rFonts w:ascii="Museo Sans 300" w:hAnsi="Museo Sans 300"/>
          <w:sz w:val="20"/>
          <w:szCs w:val="20"/>
          <w:u w:val="single"/>
        </w:rPr>
        <w:t>la</w:t>
      </w:r>
      <w:r w:rsidRPr="003A771A">
        <w:rPr>
          <w:rFonts w:ascii="Museo Sans 300" w:hAnsi="Museo Sans 300"/>
          <w:sz w:val="20"/>
          <w:szCs w:val="20"/>
          <w:u w:val="single"/>
        </w:rPr>
        <w:t xml:space="preserve"> usuari</w:t>
      </w:r>
      <w:r>
        <w:rPr>
          <w:rFonts w:ascii="Museo Sans 300" w:hAnsi="Museo Sans 300"/>
          <w:sz w:val="20"/>
          <w:szCs w:val="20"/>
          <w:u w:val="single"/>
        </w:rPr>
        <w:t>a</w:t>
      </w:r>
      <w:r w:rsidRPr="003A771A">
        <w:rPr>
          <w:rFonts w:ascii="Museo Sans 300" w:hAnsi="Museo Sans 300"/>
          <w:sz w:val="20"/>
          <w:szCs w:val="20"/>
          <w:u w:val="single"/>
        </w:rPr>
        <w:t>:</w:t>
      </w:r>
    </w:p>
    <w:p w14:paraId="7728DF13" w14:textId="77777777" w:rsidR="00A36AF2" w:rsidRPr="003A771A" w:rsidRDefault="00A36AF2" w:rsidP="00A36AF2">
      <w:pPr>
        <w:spacing w:after="0" w:line="240" w:lineRule="auto"/>
        <w:ind w:left="426"/>
        <w:jc w:val="both"/>
        <w:rPr>
          <w:rFonts w:ascii="Museo Sans 300" w:hAnsi="Museo Sans 300"/>
          <w:sz w:val="20"/>
          <w:szCs w:val="20"/>
          <w:u w:val="single"/>
        </w:rPr>
      </w:pPr>
    </w:p>
    <w:p w14:paraId="144A9FC2" w14:textId="22ACAF1E" w:rsidR="0006197A" w:rsidRPr="0006197A" w:rsidRDefault="00A36AF2" w:rsidP="0006197A">
      <w:pPr>
        <w:ind w:left="709" w:right="709"/>
        <w:jc w:val="both"/>
        <w:rPr>
          <w:rFonts w:ascii="Museo 300" w:hAnsi="Museo 300"/>
          <w:sz w:val="16"/>
          <w:szCs w:val="16"/>
          <w:lang w:val="es-419"/>
        </w:rPr>
      </w:pPr>
      <w:r w:rsidRPr="003A771A">
        <w:rPr>
          <w:rFonts w:ascii="Museo 300" w:hAnsi="Museo 300"/>
          <w:sz w:val="16"/>
          <w:szCs w:val="16"/>
        </w:rPr>
        <w:t>(…)</w:t>
      </w:r>
      <w:r w:rsidR="0006197A">
        <w:rPr>
          <w:rFonts w:ascii="Museo 300" w:hAnsi="Museo 300"/>
          <w:sz w:val="16"/>
          <w:szCs w:val="16"/>
        </w:rPr>
        <w:t xml:space="preserve"> </w:t>
      </w:r>
      <w:r w:rsidR="0006197A" w:rsidRPr="0006197A">
        <w:rPr>
          <w:rFonts w:ascii="Museo 300" w:hAnsi="Museo 300"/>
          <w:sz w:val="16"/>
          <w:szCs w:val="16"/>
          <w:lang w:val="es-419"/>
        </w:rPr>
        <w:t xml:space="preserve">no presentó documentación legal o de otra índole con la que se pudiera constatar de forma contundente dicha situación, así como tampoco fue posible establecer la fecha exacta en la que volvió a habitar el inmueble debido a la falta de pruebas, o alguna otra evidencia con la que compruebe que no se benefició con la energía que no fue registrada en el equipo de medición. </w:t>
      </w:r>
    </w:p>
    <w:p w14:paraId="566FE976" w14:textId="3FB99B27" w:rsidR="0006197A" w:rsidRPr="0006197A" w:rsidRDefault="0006197A" w:rsidP="0006197A">
      <w:pPr>
        <w:ind w:left="709" w:right="709"/>
        <w:jc w:val="both"/>
        <w:rPr>
          <w:rFonts w:ascii="Museo 300" w:hAnsi="Museo 300"/>
          <w:sz w:val="16"/>
          <w:szCs w:val="16"/>
          <w:lang w:val="es-419"/>
        </w:rPr>
      </w:pPr>
      <w:r>
        <w:rPr>
          <w:rFonts w:ascii="Museo 300" w:hAnsi="Museo 300"/>
          <w:sz w:val="16"/>
          <w:szCs w:val="16"/>
          <w:lang w:val="es-419"/>
        </w:rPr>
        <w:t xml:space="preserve">(…) </w:t>
      </w:r>
      <w:r w:rsidRPr="0006197A">
        <w:rPr>
          <w:rFonts w:ascii="Museo 300" w:hAnsi="Museo 300"/>
          <w:sz w:val="16"/>
          <w:szCs w:val="16"/>
          <w:lang w:val="es-419"/>
        </w:rPr>
        <w:t xml:space="preserve">es pertinente aclarar que </w:t>
      </w:r>
      <w:r>
        <w:rPr>
          <w:rFonts w:ascii="Museo 300" w:hAnsi="Museo 300"/>
          <w:sz w:val="16"/>
          <w:szCs w:val="16"/>
          <w:lang w:val="es-419"/>
        </w:rPr>
        <w:t>(…)</w:t>
      </w:r>
      <w:r w:rsidRPr="0006197A">
        <w:rPr>
          <w:rFonts w:ascii="Museo 300" w:hAnsi="Museo 300"/>
          <w:sz w:val="16"/>
          <w:szCs w:val="16"/>
          <w:lang w:val="es-419"/>
        </w:rPr>
        <w:t xml:space="preserve"> si se comprueba técnicamente la condición irregular, es ella la responsable de dicha situación, así como de la energía consumida y no facturada que no fue cobrada durante el tiempo que duró la condición debido a su vinculación contractual con la empresa distribuidora, destacándose que el cobro actual efectuado por la sociedad AES CLESA no corresponde a una multa, sino a la recuperación de la energía consumida pero que no le fue facturada al usuario final por la condición irregular encontrada.</w:t>
      </w:r>
      <w:r>
        <w:rPr>
          <w:rFonts w:ascii="Museo 300" w:hAnsi="Museo 300"/>
          <w:sz w:val="16"/>
          <w:szCs w:val="16"/>
          <w:lang w:val="es-419"/>
        </w:rPr>
        <w:t xml:space="preserve"> (…)</w:t>
      </w:r>
    </w:p>
    <w:p w14:paraId="3B8D8229" w14:textId="1E40371C"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ACE0A1D" w14:textId="77777777" w:rsidR="008E395A" w:rsidRPr="009826B9" w:rsidRDefault="008E395A" w:rsidP="008E395A">
      <w:pPr>
        <w:ind w:left="709" w:right="709"/>
        <w:jc w:val="both"/>
        <w:rPr>
          <w:rFonts w:ascii="Museo 300" w:hAnsi="Museo 300"/>
          <w:sz w:val="16"/>
          <w:szCs w:val="16"/>
          <w:lang w:val="es-419"/>
        </w:rPr>
      </w:pPr>
      <w:r w:rsidRPr="009826B9">
        <w:rPr>
          <w:rFonts w:ascii="Museo 300" w:hAnsi="Museo 300"/>
          <w:sz w:val="16"/>
          <w:szCs w:val="16"/>
          <w:lang w:val="es-419"/>
        </w:rPr>
        <w:t xml:space="preserve">De conformidad con lo determinado en el procedimiento contenido en el acuerdo </w:t>
      </w:r>
      <w:proofErr w:type="spellStart"/>
      <w:r w:rsidRPr="009826B9">
        <w:rPr>
          <w:rFonts w:ascii="Museo 300" w:hAnsi="Museo 300"/>
          <w:b/>
          <w:bCs/>
          <w:sz w:val="16"/>
          <w:szCs w:val="16"/>
          <w:lang w:val="es-419"/>
        </w:rPr>
        <w:t>N.°</w:t>
      </w:r>
      <w:proofErr w:type="spellEnd"/>
      <w:r w:rsidRPr="009826B9">
        <w:rPr>
          <w:rFonts w:ascii="Museo 300" w:hAnsi="Museo 300"/>
          <w:b/>
          <w:bCs/>
          <w:sz w:val="16"/>
          <w:szCs w:val="16"/>
          <w:lang w:val="es-419"/>
        </w:rPr>
        <w:t xml:space="preserve"> 283-E-2011</w:t>
      </w:r>
      <w:r w:rsidRPr="009826B9">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4E7DC692" w14:textId="27243E6F" w:rsidR="008E395A" w:rsidRPr="009826B9" w:rsidRDefault="008E395A" w:rsidP="008E395A">
      <w:pPr>
        <w:numPr>
          <w:ilvl w:val="0"/>
          <w:numId w:val="12"/>
        </w:numPr>
        <w:spacing w:line="240" w:lineRule="auto"/>
        <w:ind w:right="709"/>
        <w:jc w:val="both"/>
        <w:rPr>
          <w:rFonts w:ascii="Museo 300" w:hAnsi="Museo 300"/>
          <w:sz w:val="16"/>
          <w:szCs w:val="16"/>
          <w:lang w:val="es-419"/>
        </w:rPr>
      </w:pPr>
      <w:bookmarkStart w:id="3" w:name="_Hlk103928456"/>
      <w:r w:rsidRPr="009826B9">
        <w:rPr>
          <w:rFonts w:ascii="Museo 300" w:hAnsi="Museo 300"/>
          <w:sz w:val="16"/>
          <w:szCs w:val="16"/>
          <w:lang w:val="es-419"/>
        </w:rPr>
        <w:t xml:space="preserve">El historial de registro de lecturas correctas de consumo reportadas por el equipo de medición </w:t>
      </w:r>
      <w:proofErr w:type="spellStart"/>
      <w:r w:rsidRPr="009826B9">
        <w:rPr>
          <w:rFonts w:ascii="Museo 300" w:hAnsi="Museo 300"/>
          <w:b/>
          <w:bCs/>
          <w:sz w:val="16"/>
          <w:szCs w:val="16"/>
          <w:lang w:val="es-419"/>
        </w:rPr>
        <w:t>n.°</w:t>
      </w:r>
      <w:proofErr w:type="spellEnd"/>
      <w:r w:rsidRPr="009826B9">
        <w:rPr>
          <w:rFonts w:ascii="Museo 300" w:hAnsi="Museo 300"/>
          <w:b/>
          <w:bCs/>
          <w:sz w:val="16"/>
          <w:szCs w:val="16"/>
          <w:lang w:val="es-419"/>
        </w:rPr>
        <w:t xml:space="preserve"> </w:t>
      </w:r>
      <w:r w:rsidR="00E47382">
        <w:rPr>
          <w:rFonts w:ascii="Museo 300" w:hAnsi="Museo 300"/>
          <w:b/>
          <w:bCs/>
          <w:sz w:val="16"/>
          <w:szCs w:val="16"/>
          <w:lang w:val="es-419"/>
        </w:rPr>
        <w:t>+++</w:t>
      </w:r>
      <w:r w:rsidRPr="009826B9">
        <w:rPr>
          <w:rFonts w:ascii="Museo 300" w:hAnsi="Museo 300"/>
          <w:sz w:val="16"/>
          <w:szCs w:val="16"/>
          <w:lang w:val="es-419"/>
        </w:rPr>
        <w:t xml:space="preserve"> correspondiente a los dos ciclos de facturación comprendidos entre el 4 de abril al 4 de junio de 2022; dato que permitió establecer en el suministro objeto del presente análisis un consumo mensual de </w:t>
      </w:r>
      <w:r w:rsidRPr="009826B9">
        <w:rPr>
          <w:rFonts w:ascii="Museo 300" w:hAnsi="Museo 300"/>
          <w:b/>
          <w:bCs/>
          <w:sz w:val="16"/>
          <w:szCs w:val="16"/>
          <w:lang w:val="es-419"/>
        </w:rPr>
        <w:t>337 kWh</w:t>
      </w:r>
      <w:r w:rsidRPr="009826B9">
        <w:rPr>
          <w:rFonts w:ascii="Museo 300" w:hAnsi="Museo 300"/>
          <w:sz w:val="16"/>
          <w:szCs w:val="16"/>
          <w:lang w:val="es-419"/>
        </w:rPr>
        <w:t>.</w:t>
      </w:r>
    </w:p>
    <w:p w14:paraId="54A9EDA9" w14:textId="4C1E93CF" w:rsidR="008E395A" w:rsidRPr="009826B9" w:rsidRDefault="008E395A" w:rsidP="008E395A">
      <w:pPr>
        <w:numPr>
          <w:ilvl w:val="0"/>
          <w:numId w:val="12"/>
        </w:numPr>
        <w:spacing w:line="240" w:lineRule="auto"/>
        <w:ind w:right="709"/>
        <w:jc w:val="both"/>
        <w:rPr>
          <w:rFonts w:ascii="Museo 300" w:hAnsi="Museo 300"/>
          <w:sz w:val="16"/>
          <w:szCs w:val="16"/>
          <w:lang w:val="es-419"/>
        </w:rPr>
      </w:pPr>
      <w:r w:rsidRPr="009826B9">
        <w:rPr>
          <w:rFonts w:ascii="Museo 300" w:hAnsi="Museo 300"/>
          <w:sz w:val="16"/>
          <w:szCs w:val="16"/>
          <w:lang w:val="es-419"/>
        </w:rPr>
        <w:t xml:space="preserve">El período por recuperar por parte de la empresa distribuidora, por una energía consumida y no facturada, se determina que es de </w:t>
      </w:r>
      <w:r w:rsidRPr="009826B9">
        <w:rPr>
          <w:rFonts w:ascii="Museo 300" w:hAnsi="Museo 300"/>
          <w:b/>
          <w:bCs/>
          <w:sz w:val="16"/>
          <w:szCs w:val="16"/>
          <w:lang w:val="es-419"/>
        </w:rPr>
        <w:t>180 días</w:t>
      </w:r>
      <w:r w:rsidRPr="009826B9">
        <w:rPr>
          <w:rFonts w:ascii="Museo 300" w:hAnsi="Museo 300"/>
          <w:sz w:val="16"/>
          <w:szCs w:val="16"/>
          <w:lang w:val="es-419"/>
        </w:rPr>
        <w:t>, relativo al período del 27 de septiembre de 2021 al 26 de marzo de 2022.</w:t>
      </w:r>
      <w:r w:rsidR="009826B9">
        <w:rPr>
          <w:rFonts w:ascii="Museo 300" w:hAnsi="Museo 300"/>
          <w:sz w:val="16"/>
          <w:szCs w:val="16"/>
          <w:lang w:val="es-419"/>
        </w:rPr>
        <w:t xml:space="preserve"> (…)</w:t>
      </w:r>
    </w:p>
    <w:bookmarkEnd w:id="3"/>
    <w:p w14:paraId="4EE83EE4" w14:textId="639B7C99" w:rsidR="00613FD5" w:rsidRPr="009826B9" w:rsidRDefault="008E395A" w:rsidP="009826B9">
      <w:pPr>
        <w:ind w:left="709" w:right="709"/>
        <w:jc w:val="both"/>
        <w:rPr>
          <w:rFonts w:ascii="Museo 300" w:hAnsi="Museo 300"/>
          <w:sz w:val="16"/>
          <w:szCs w:val="16"/>
          <w:lang w:val="es-419"/>
        </w:rPr>
      </w:pPr>
      <w:r w:rsidRPr="009826B9">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9826B9">
        <w:rPr>
          <w:rFonts w:ascii="Museo 300" w:hAnsi="Museo 300"/>
          <w:b/>
          <w:bCs/>
          <w:sz w:val="16"/>
          <w:szCs w:val="16"/>
          <w:lang w:val="es-419"/>
        </w:rPr>
        <w:t>859 kWh</w:t>
      </w:r>
      <w:r w:rsidRPr="009826B9">
        <w:rPr>
          <w:rFonts w:ascii="Museo 300" w:hAnsi="Museo 300"/>
          <w:sz w:val="16"/>
          <w:szCs w:val="16"/>
          <w:lang w:val="es-419"/>
        </w:rPr>
        <w:t xml:space="preserve">, el cual asciende a la cantidad de </w:t>
      </w:r>
      <w:r w:rsidRPr="009826B9">
        <w:rPr>
          <w:rFonts w:ascii="Museo 300" w:hAnsi="Museo 300"/>
          <w:b/>
          <w:bCs/>
          <w:sz w:val="16"/>
          <w:szCs w:val="16"/>
          <w:lang w:val="es-419"/>
        </w:rPr>
        <w:t>doscientos veintitrés 60/100 dólares de los Estados Unidos de América (USD 223.60), IVA incluido</w:t>
      </w:r>
      <w:r w:rsidRPr="009826B9">
        <w:rPr>
          <w:rFonts w:ascii="Museo 300" w:hAnsi="Museo 300"/>
          <w:sz w:val="16"/>
          <w:szCs w:val="16"/>
          <w:lang w:val="es-419"/>
        </w:rPr>
        <w:t>.</w:t>
      </w:r>
      <w:r w:rsidR="000F3CD5">
        <w:rPr>
          <w:rFonts w:ascii="Museo 300" w:hAnsi="Museo 300"/>
          <w:b/>
          <w:bCs/>
          <w:sz w:val="16"/>
          <w:szCs w:val="16"/>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5B3AD1B" w14:textId="2FE18F0F" w:rsidR="00681FD1" w:rsidRPr="00681FD1" w:rsidRDefault="00ED1C38" w:rsidP="00681FD1">
      <w:pPr>
        <w:pStyle w:val="Prrafodelista"/>
        <w:numPr>
          <w:ilvl w:val="0"/>
          <w:numId w:val="33"/>
        </w:numPr>
        <w:spacing w:after="200"/>
        <w:ind w:left="1418" w:right="708"/>
        <w:jc w:val="both"/>
        <w:textAlignment w:val="auto"/>
        <w:rPr>
          <w:rFonts w:ascii="Museo 300" w:hAnsi="Museo 300"/>
          <w:sz w:val="16"/>
          <w:szCs w:val="16"/>
          <w:lang w:val="es-419"/>
        </w:rPr>
      </w:pPr>
      <w:r w:rsidRPr="00ED1C38">
        <w:rPr>
          <w:rFonts w:ascii="Museo 300" w:eastAsia="Museo Sans 300" w:hAnsi="Museo 300" w:cs="Museo Sans 300"/>
          <w:sz w:val="16"/>
          <w:szCs w:val="16"/>
          <w:lang w:val="es-419"/>
        </w:rPr>
        <w:t>La</w:t>
      </w:r>
      <w:r w:rsidR="00665374">
        <w:rPr>
          <w:rFonts w:ascii="Museo 300" w:eastAsia="Museo Sans 300" w:hAnsi="Museo 300" w:cs="Museo Sans 300"/>
          <w:sz w:val="16"/>
          <w:szCs w:val="16"/>
          <w:lang w:val="es-419"/>
        </w:rPr>
        <w:t>s</w:t>
      </w:r>
      <w:r w:rsidR="00681FD1">
        <w:rPr>
          <w:rFonts w:ascii="Museo 300" w:eastAsia="Museo Sans 300" w:hAnsi="Museo 300" w:cs="Museo Sans 300"/>
          <w:sz w:val="16"/>
          <w:szCs w:val="16"/>
          <w:lang w:val="es-419"/>
        </w:rPr>
        <w:t xml:space="preserve"> </w:t>
      </w:r>
      <w:r w:rsidR="00681FD1" w:rsidRPr="00681FD1">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681FD1" w:rsidRPr="00681FD1">
        <w:rPr>
          <w:rFonts w:ascii="Museo 300" w:eastAsia="Museo Sans 300" w:hAnsi="Museo 300" w:cs="Museo Sans 300"/>
          <w:b/>
          <w:bCs/>
          <w:sz w:val="16"/>
          <w:szCs w:val="16"/>
          <w:lang w:val="es-419"/>
        </w:rPr>
        <w:t xml:space="preserve">NIC </w:t>
      </w:r>
      <w:r w:rsidR="00E47382">
        <w:rPr>
          <w:rFonts w:ascii="Museo 300" w:eastAsia="Museo Sans 300" w:hAnsi="Museo 300" w:cs="Museo Sans 300"/>
          <w:b/>
          <w:bCs/>
          <w:sz w:val="16"/>
          <w:szCs w:val="16"/>
          <w:lang w:val="es-419"/>
        </w:rPr>
        <w:t>+++</w:t>
      </w:r>
      <w:r w:rsidR="00681FD1" w:rsidRPr="00681FD1">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182CCB42" w14:textId="77777777" w:rsidR="00B130F3" w:rsidRPr="00B130F3" w:rsidRDefault="00B130F3" w:rsidP="00B130F3">
      <w:pPr>
        <w:pStyle w:val="Prrafodelista"/>
        <w:numPr>
          <w:ilvl w:val="0"/>
          <w:numId w:val="33"/>
        </w:numPr>
        <w:spacing w:after="200"/>
        <w:ind w:left="1418" w:right="708"/>
        <w:jc w:val="both"/>
        <w:textAlignment w:val="auto"/>
        <w:rPr>
          <w:rFonts w:ascii="Museo 300" w:hAnsi="Museo 300"/>
          <w:sz w:val="16"/>
          <w:szCs w:val="16"/>
          <w:lang w:val="es-419"/>
        </w:rPr>
      </w:pPr>
      <w:r w:rsidRPr="00B130F3">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w:t>
      </w:r>
      <w:r w:rsidRPr="00B130F3">
        <w:rPr>
          <w:rFonts w:ascii="Museo 300" w:eastAsia="Museo Sans 300" w:hAnsi="Museo 300" w:cs="Museo Sans 300"/>
          <w:b/>
          <w:bCs/>
          <w:sz w:val="16"/>
          <w:szCs w:val="16"/>
          <w:lang w:val="es-419"/>
        </w:rPr>
        <w:t>novecientos ochenta y seis 02/100 dólares de los Estados Unidos de América (USD 986.02)</w:t>
      </w:r>
      <w:r w:rsidRPr="00B130F3">
        <w:rPr>
          <w:rFonts w:ascii="Museo 300" w:hAnsi="Museo 300" w:cs="Arial"/>
          <w:b/>
          <w:sz w:val="16"/>
          <w:szCs w:val="16"/>
          <w:lang w:val="es-419"/>
        </w:rPr>
        <w:t>, IVA incluido</w:t>
      </w:r>
      <w:r w:rsidRPr="00B130F3">
        <w:rPr>
          <w:rFonts w:ascii="Museo 300" w:hAnsi="Museo 300" w:cs="Arial"/>
          <w:sz w:val="16"/>
          <w:szCs w:val="16"/>
          <w:lang w:val="es-419"/>
        </w:rPr>
        <w:t xml:space="preserve">, correspondiente al consumo de </w:t>
      </w:r>
      <w:r w:rsidRPr="00B130F3">
        <w:rPr>
          <w:rFonts w:ascii="Museo 300" w:hAnsi="Museo 300" w:cs="Arial"/>
          <w:b/>
          <w:sz w:val="16"/>
          <w:szCs w:val="16"/>
          <w:lang w:val="es-419"/>
        </w:rPr>
        <w:t>3,632 kWh</w:t>
      </w:r>
      <w:r w:rsidRPr="00B130F3">
        <w:rPr>
          <w:rFonts w:ascii="Museo 300" w:hAnsi="Museo 300" w:cs="Arial"/>
          <w:sz w:val="16"/>
          <w:szCs w:val="16"/>
          <w:lang w:val="es-419"/>
        </w:rPr>
        <w:t>, asociado al período comprendido entre el 27 de septiembre de 2021 al 26 de marzo de 2022.</w:t>
      </w:r>
    </w:p>
    <w:p w14:paraId="4E379A83" w14:textId="40255AAF" w:rsidR="009826B9" w:rsidRPr="005D701B" w:rsidRDefault="009C2E52" w:rsidP="005D701B">
      <w:pPr>
        <w:pStyle w:val="Prrafodelista"/>
        <w:numPr>
          <w:ilvl w:val="0"/>
          <w:numId w:val="33"/>
        </w:numPr>
        <w:spacing w:after="200"/>
        <w:ind w:left="1418" w:right="708"/>
        <w:jc w:val="both"/>
        <w:textAlignment w:val="auto"/>
        <w:rPr>
          <w:rFonts w:ascii="Museo 300" w:hAnsi="Museo 300"/>
          <w:sz w:val="16"/>
          <w:szCs w:val="16"/>
          <w:lang w:val="es-419"/>
        </w:rPr>
      </w:pPr>
      <w:r w:rsidRPr="009C2E52">
        <w:rPr>
          <w:rFonts w:ascii="Museo 300" w:eastAsia="Museo Sans 300" w:hAnsi="Museo 300" w:cs="Museo Sans 300"/>
          <w:sz w:val="16"/>
          <w:szCs w:val="16"/>
          <w:lang w:val="es-419"/>
        </w:rPr>
        <w:t xml:space="preserve">De acuerdo con el recálculo que el CAU ha efectuado, la sociedad AES CLESA debe cobrar la cantidad de </w:t>
      </w:r>
      <w:r w:rsidRPr="009C2E52">
        <w:rPr>
          <w:rFonts w:ascii="Museo 300" w:hAnsi="Museo 300" w:cs="Arial"/>
          <w:b/>
          <w:bCs/>
          <w:sz w:val="16"/>
          <w:szCs w:val="16"/>
          <w:lang w:val="es-419"/>
        </w:rPr>
        <w:t>doscientos veintitrés 60/100 dólares de los Estados Unidos de América (USD 223.60), IVA incluido</w:t>
      </w:r>
      <w:r w:rsidRPr="009C2E52">
        <w:rPr>
          <w:rFonts w:ascii="Museo 300" w:hAnsi="Museo 300" w:cs="Arial"/>
          <w:sz w:val="16"/>
          <w:szCs w:val="16"/>
          <w:lang w:val="es-419"/>
        </w:rPr>
        <w:t>,</w:t>
      </w:r>
      <w:r w:rsidRPr="009C2E52">
        <w:rPr>
          <w:rFonts w:ascii="Museo 300" w:eastAsia="Museo Sans 300" w:hAnsi="Museo 300" w:cs="Museo Sans 300"/>
          <w:sz w:val="16"/>
          <w:szCs w:val="16"/>
          <w:lang w:val="es-419"/>
        </w:rPr>
        <w:t xml:space="preserve"> en concepto de energía consumida y no facturada de </w:t>
      </w:r>
      <w:r w:rsidRPr="009C2E52">
        <w:rPr>
          <w:rFonts w:ascii="Museo 300" w:eastAsia="Museo Sans 300" w:hAnsi="Museo 300" w:cs="Museo Sans 300"/>
          <w:b/>
          <w:bCs/>
          <w:sz w:val="16"/>
          <w:szCs w:val="16"/>
          <w:lang w:val="es-419"/>
        </w:rPr>
        <w:t>859 kWh</w:t>
      </w:r>
      <w:r w:rsidRPr="009C2E52">
        <w:rPr>
          <w:rFonts w:ascii="Museo 300" w:eastAsia="Museo Sans 300" w:hAnsi="Museo 300" w:cs="Museo Sans 300"/>
          <w:sz w:val="16"/>
          <w:szCs w:val="16"/>
          <w:lang w:val="es-419"/>
        </w:rPr>
        <w:t>,</w:t>
      </w:r>
      <w:r w:rsidRPr="009C2E52">
        <w:rPr>
          <w:rFonts w:ascii="Museo 300" w:eastAsia="Museo Sans 300" w:hAnsi="Museo 300" w:cs="Museo Sans 300"/>
          <w:b/>
          <w:bCs/>
          <w:sz w:val="16"/>
          <w:szCs w:val="16"/>
          <w:lang w:val="es-419"/>
        </w:rPr>
        <w:t xml:space="preserve"> </w:t>
      </w:r>
      <w:r w:rsidRPr="009C2E52">
        <w:rPr>
          <w:rFonts w:ascii="Museo 300" w:eastAsia="Museo Sans 300" w:hAnsi="Museo 300" w:cs="Museo Sans 300"/>
          <w:sz w:val="16"/>
          <w:szCs w:val="16"/>
          <w:lang w:val="es-419"/>
        </w:rPr>
        <w:t xml:space="preserve">correspondiente al período de recuperación antes citado, </w:t>
      </w:r>
      <w:r w:rsidRPr="009C2E52">
        <w:rPr>
          <w:rFonts w:ascii="Museo 300" w:eastAsia="Museo Sans 300" w:hAnsi="Museo 300" w:cs="Museo Sans 300"/>
          <w:b/>
          <w:bCs/>
          <w:sz w:val="16"/>
          <w:szCs w:val="16"/>
          <w:lang w:val="es-419"/>
        </w:rPr>
        <w:t>más los respectivos intereses,</w:t>
      </w:r>
      <w:r w:rsidRPr="009C2E52">
        <w:rPr>
          <w:rFonts w:ascii="Museo 300" w:eastAsia="Museo Sans 300" w:hAnsi="Museo 300" w:cs="Museo Sans 300"/>
          <w:sz w:val="16"/>
          <w:szCs w:val="16"/>
          <w:lang w:val="es-419"/>
        </w:rPr>
        <w:t xml:space="preserve"> de conformidad con el artículo 36 de los Términos y Condiciones Generales al Consumidor Final del Pliego Tarifario vigente</w:t>
      </w:r>
      <w:r w:rsidR="009E2FE6" w:rsidRPr="009C2E52">
        <w:rPr>
          <w:rFonts w:ascii="Museo 300" w:eastAsia="Museo Sans 300" w:hAnsi="Museo 300" w:cs="Museo Sans 300"/>
          <w:sz w:val="16"/>
          <w:szCs w:val="16"/>
          <w:lang w:val="es-419"/>
        </w:rPr>
        <w:t>.</w:t>
      </w:r>
      <w:r w:rsidR="007F40DF" w:rsidRPr="009C2E52">
        <w:rPr>
          <w:rFonts w:ascii="Museo 300" w:eastAsia="Museo Sans 300" w:hAnsi="Museo 300" w:cs="Museo Sans 300"/>
          <w:b/>
          <w:bCs/>
          <w:sz w:val="16"/>
          <w:szCs w:val="16"/>
          <w:lang w:val="es-419"/>
        </w:rPr>
        <w:t xml:space="preserve"> </w:t>
      </w:r>
      <w:r w:rsidR="00562498" w:rsidRPr="009C2E52">
        <w:rPr>
          <w:rFonts w:ascii="Museo 300" w:eastAsia="Arial" w:hAnsi="Museo 300"/>
          <w:color w:val="000000" w:themeColor="text1"/>
          <w:sz w:val="16"/>
          <w:szCs w:val="16"/>
        </w:rPr>
        <w:t>[…]</w:t>
      </w:r>
      <w:r w:rsidR="00914F6D" w:rsidRPr="009C2E5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7612789"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A56A0B">
        <w:rPr>
          <w:rFonts w:ascii="Museo Sans 300" w:hAnsi="Museo Sans 300"/>
          <w:sz w:val="20"/>
          <w:szCs w:val="20"/>
          <w:lang w:val="es-SV"/>
        </w:rPr>
        <w:t>773</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56A0B">
        <w:rPr>
          <w:rFonts w:ascii="Museo Sans 300" w:hAnsi="Museo Sans 300"/>
          <w:sz w:val="20"/>
          <w:szCs w:val="20"/>
          <w:lang w:val="es-SV"/>
        </w:rPr>
        <w:t>diecinueve</w:t>
      </w:r>
      <w:r w:rsidR="00ED1C38">
        <w:rPr>
          <w:rFonts w:ascii="Museo Sans 300" w:hAnsi="Museo Sans 300"/>
          <w:sz w:val="20"/>
          <w:szCs w:val="20"/>
          <w:lang w:val="es-SV"/>
        </w:rPr>
        <w:t xml:space="preserve"> de </w:t>
      </w:r>
      <w:r w:rsidR="00A56A0B">
        <w:rPr>
          <w:rFonts w:ascii="Museo Sans 300" w:hAnsi="Museo Sans 300"/>
          <w:sz w:val="20"/>
          <w:szCs w:val="20"/>
          <w:lang w:val="es-SV"/>
        </w:rPr>
        <w:t>septiembre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E40DD1">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E40DD1">
        <w:rPr>
          <w:rFonts w:ascii="Museo Sans 300" w:hAnsi="Museo Sans 300"/>
          <w:sz w:val="20"/>
          <w:szCs w:val="20"/>
          <w:lang w:val="es-SV"/>
        </w:rPr>
        <w:t>a</w:t>
      </w:r>
      <w:r w:rsidR="007E0384">
        <w:rPr>
          <w:rFonts w:ascii="Museo Sans 300" w:hAnsi="Museo Sans 300"/>
          <w:sz w:val="20"/>
          <w:szCs w:val="20"/>
          <w:lang w:val="es-SV"/>
        </w:rPr>
        <w:t xml:space="preserve"> </w:t>
      </w:r>
      <w:r w:rsidR="00E47382">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0E101D">
        <w:rPr>
          <w:rFonts w:ascii="Museo Sans 300" w:hAnsi="Museo Sans 300"/>
          <w:sz w:val="20"/>
          <w:szCs w:val="20"/>
          <w:lang w:val="es-SV"/>
        </w:rPr>
        <w:t>0332</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7DDC235" w14:textId="77777777" w:rsidR="005061BD" w:rsidRDefault="005061BD" w:rsidP="009E2FE6">
      <w:pPr>
        <w:tabs>
          <w:tab w:val="left" w:pos="426"/>
        </w:tabs>
        <w:spacing w:after="0" w:line="240" w:lineRule="auto"/>
        <w:ind w:left="426"/>
        <w:jc w:val="both"/>
        <w:rPr>
          <w:rFonts w:ascii="Museo Sans 300" w:eastAsia="Times New Roman" w:hAnsi="Museo Sans 300" w:cs="Segoe UI"/>
          <w:sz w:val="20"/>
          <w:szCs w:val="20"/>
          <w:lang w:val="es-ES" w:eastAsia="es-ES"/>
        </w:rPr>
      </w:pPr>
    </w:p>
    <w:p w14:paraId="495A45B4" w14:textId="7862F855" w:rsidR="009E2FE6" w:rsidRDefault="009E2FE6" w:rsidP="009E2FE6">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lastRenderedPageBreak/>
        <w:t>El citado acuerdo fue notificado</w:t>
      </w:r>
      <w:r>
        <w:rPr>
          <w:rFonts w:ascii="Museo Sans 300" w:eastAsia="Times New Roman" w:hAnsi="Museo Sans 300" w:cs="Segoe UI"/>
          <w:sz w:val="20"/>
          <w:szCs w:val="20"/>
          <w:lang w:val="es-ES" w:eastAsia="es-ES"/>
        </w:rPr>
        <w:t xml:space="preserve"> a la distribuidora y a la usuaria</w:t>
      </w:r>
      <w:r w:rsidRPr="008809F7">
        <w:rPr>
          <w:rFonts w:ascii="Museo Sans 300" w:eastAsia="Times New Roman" w:hAnsi="Museo Sans 300" w:cs="Segoe UI"/>
          <w:sz w:val="20"/>
          <w:szCs w:val="20"/>
          <w:lang w:val="es-ES" w:eastAsia="es-ES"/>
        </w:rPr>
        <w:t xml:space="preserve"> los días </w:t>
      </w:r>
      <w:r w:rsidR="00A56A0B">
        <w:rPr>
          <w:rFonts w:ascii="Museo Sans 300" w:eastAsia="Times New Roman" w:hAnsi="Museo Sans 300" w:cs="Segoe UI"/>
          <w:sz w:val="20"/>
          <w:szCs w:val="20"/>
          <w:lang w:val="es-ES" w:eastAsia="es-ES"/>
        </w:rPr>
        <w:t>veintidós y veintitrés</w:t>
      </w:r>
      <w:r>
        <w:rPr>
          <w:rFonts w:ascii="Museo Sans 300" w:eastAsia="Times New Roman" w:hAnsi="Museo Sans 300" w:cs="Segoe UI"/>
          <w:sz w:val="20"/>
          <w:szCs w:val="20"/>
          <w:lang w:val="es-ES" w:eastAsia="es-ES"/>
        </w:rPr>
        <w:t xml:space="preserve"> de septiembre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A56A0B">
        <w:rPr>
          <w:rFonts w:ascii="Museo Sans 300" w:eastAsia="Times New Roman" w:hAnsi="Museo Sans 300" w:cs="Segoe UI"/>
          <w:sz w:val="20"/>
          <w:szCs w:val="20"/>
          <w:lang w:val="es-ES" w:eastAsia="es-ES"/>
        </w:rPr>
        <w:t>seis</w:t>
      </w:r>
      <w:r>
        <w:rPr>
          <w:rFonts w:ascii="Museo Sans 300" w:eastAsia="Times New Roman" w:hAnsi="Museo Sans 300" w:cs="Segoe UI"/>
          <w:sz w:val="20"/>
          <w:szCs w:val="20"/>
          <w:lang w:val="es-ES" w:eastAsia="es-ES"/>
        </w:rPr>
        <w:t xml:space="preserve"> y </w:t>
      </w:r>
      <w:r w:rsidR="00A56A0B">
        <w:rPr>
          <w:rFonts w:ascii="Museo Sans 300" w:eastAsia="Times New Roman" w:hAnsi="Museo Sans 300" w:cs="Segoe UI"/>
          <w:sz w:val="20"/>
          <w:szCs w:val="20"/>
          <w:lang w:val="es-ES" w:eastAsia="es-ES"/>
        </w:rPr>
        <w:t>siete</w:t>
      </w:r>
      <w:r>
        <w:rPr>
          <w:rFonts w:ascii="Museo Sans 300" w:eastAsia="Times New Roman" w:hAnsi="Museo Sans 300" w:cs="Segoe UI"/>
          <w:sz w:val="20"/>
          <w:szCs w:val="20"/>
          <w:lang w:val="es-ES" w:eastAsia="es-ES"/>
        </w:rPr>
        <w:t xml:space="preserve"> de </w:t>
      </w:r>
      <w:r w:rsidR="00A56A0B">
        <w:rPr>
          <w:rFonts w:ascii="Museo Sans 300" w:eastAsia="Times New Roman" w:hAnsi="Museo Sans 300" w:cs="Segoe UI"/>
          <w:sz w:val="20"/>
          <w:szCs w:val="20"/>
          <w:lang w:val="es-ES" w:eastAsia="es-ES"/>
        </w:rPr>
        <w:t>octubre</w:t>
      </w:r>
      <w:r>
        <w:rPr>
          <w:rFonts w:ascii="Museo Sans 300" w:eastAsia="Times New Roman" w:hAnsi="Museo Sans 300" w:cs="Segoe UI"/>
          <w:sz w:val="20"/>
          <w:szCs w:val="20"/>
          <w:lang w:val="es-ES" w:eastAsia="es-ES"/>
        </w:rPr>
        <w:t xml:space="preserve"> del presente año.</w:t>
      </w:r>
    </w:p>
    <w:p w14:paraId="58244D0D" w14:textId="77777777" w:rsidR="009E2FE6" w:rsidRDefault="009E2FE6" w:rsidP="009E2FE6">
      <w:pPr>
        <w:tabs>
          <w:tab w:val="left" w:pos="426"/>
        </w:tabs>
        <w:spacing w:after="0" w:line="240" w:lineRule="auto"/>
        <w:ind w:left="426"/>
        <w:jc w:val="both"/>
        <w:rPr>
          <w:rFonts w:ascii="Museo Sans 300" w:eastAsia="Times New Roman" w:hAnsi="Museo Sans 300" w:cs="Segoe UI"/>
          <w:sz w:val="20"/>
          <w:szCs w:val="20"/>
          <w:lang w:val="es-ES" w:eastAsia="es-ES"/>
        </w:rPr>
      </w:pPr>
    </w:p>
    <w:p w14:paraId="1118F7BD" w14:textId="0CA8D500" w:rsidR="00E24069" w:rsidRDefault="00E24069" w:rsidP="00E24069">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uno de octubre del presente año, la sociedad AES CLESA y Cía., S. en C.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por medio del cual manifestó lo siguiente:</w:t>
      </w:r>
    </w:p>
    <w:p w14:paraId="440016CC" w14:textId="77777777" w:rsidR="00EA27E4" w:rsidRDefault="00EA27E4" w:rsidP="00E24069">
      <w:pPr>
        <w:pStyle w:val="Prrafodelista"/>
        <w:tabs>
          <w:tab w:val="left" w:pos="426"/>
        </w:tabs>
        <w:ind w:left="426"/>
        <w:jc w:val="both"/>
        <w:rPr>
          <w:rFonts w:ascii="Museo Sans 300" w:hAnsi="Museo Sans 300"/>
          <w:sz w:val="20"/>
          <w:szCs w:val="20"/>
        </w:rPr>
      </w:pPr>
    </w:p>
    <w:p w14:paraId="34D4E1C0" w14:textId="55AFFF11" w:rsidR="00E24069" w:rsidRPr="00FC3293" w:rsidRDefault="00E24069" w:rsidP="00E24069">
      <w:pPr>
        <w:suppressAutoHyphens w:val="0"/>
        <w:autoSpaceDN/>
        <w:spacing w:after="0" w:line="240" w:lineRule="auto"/>
        <w:ind w:left="840" w:right="420"/>
        <w:jc w:val="both"/>
        <w:rPr>
          <w:rFonts w:ascii="Museo 300" w:eastAsia="Times New Roman" w:hAnsi="Museo 300" w:cs="Segoe UI"/>
          <w:sz w:val="16"/>
          <w:szCs w:val="16"/>
          <w:lang w:val="es-MX" w:eastAsia="es-SV"/>
        </w:rPr>
      </w:pPr>
      <w:r w:rsidRPr="00FC3293">
        <w:rPr>
          <w:rFonts w:ascii="Museo 300" w:eastAsia="Times New Roman" w:hAnsi="Museo 300" w:cs="Segoe UI"/>
          <w:sz w:val="16"/>
          <w:szCs w:val="16"/>
          <w:lang w:val="es-MX" w:eastAsia="es-SV"/>
        </w:rPr>
        <w:t xml:space="preserve">[…] mi representada manifiesta que no se procederá </w:t>
      </w:r>
      <w:r>
        <w:rPr>
          <w:rFonts w:ascii="Museo 300" w:eastAsia="Times New Roman" w:hAnsi="Museo 300" w:cs="Segoe UI"/>
          <w:sz w:val="16"/>
          <w:szCs w:val="16"/>
          <w:lang w:val="es-MX" w:eastAsia="es-SV"/>
        </w:rPr>
        <w:t xml:space="preserve">con el recalculo planteado en el IT-0332-CAU-22 ya que esta Superintendencia </w:t>
      </w:r>
      <w:proofErr w:type="spellStart"/>
      <w:r>
        <w:rPr>
          <w:rFonts w:ascii="Museo 300" w:eastAsia="Times New Roman" w:hAnsi="Museo 300" w:cs="Segoe UI"/>
          <w:sz w:val="16"/>
          <w:szCs w:val="16"/>
          <w:lang w:val="es-MX" w:eastAsia="es-SV"/>
        </w:rPr>
        <w:t>esta</w:t>
      </w:r>
      <w:proofErr w:type="spellEnd"/>
      <w:r>
        <w:rPr>
          <w:rFonts w:ascii="Museo 300" w:eastAsia="Times New Roman" w:hAnsi="Museo 300" w:cs="Segoe UI"/>
          <w:sz w:val="16"/>
          <w:szCs w:val="16"/>
          <w:lang w:val="es-MX" w:eastAsia="es-SV"/>
        </w:rPr>
        <w:t xml:space="preserve"> comparando mediciones tomadas después de haber normalizado el suministro momento en el que </w:t>
      </w:r>
      <w:r w:rsidR="00651317">
        <w:rPr>
          <w:rFonts w:ascii="Museo 300" w:eastAsia="Times New Roman" w:hAnsi="Museo 300" w:cs="Segoe UI"/>
          <w:sz w:val="16"/>
          <w:szCs w:val="16"/>
          <w:lang w:val="es-MX" w:eastAsia="es-SV"/>
        </w:rPr>
        <w:t>el cliente ya estará consciente de la carga a conectar; contra el momento en el cual el cliente tenía conectada toda la carga sin importar el consumo ya que no estaría pagando nada. La carga tomada por la pareja es la carga real en dicho</w:t>
      </w:r>
      <w:r w:rsidR="000453CE">
        <w:rPr>
          <w:rFonts w:ascii="Museo 300" w:eastAsia="Times New Roman" w:hAnsi="Museo 300" w:cs="Segoe UI"/>
          <w:sz w:val="16"/>
          <w:szCs w:val="16"/>
          <w:lang w:val="es-MX" w:eastAsia="es-SV"/>
        </w:rPr>
        <w:t xml:space="preserve"> momento</w:t>
      </w:r>
      <w:r w:rsidR="00651317">
        <w:rPr>
          <w:rFonts w:ascii="Museo 300" w:eastAsia="Times New Roman" w:hAnsi="Museo 300" w:cs="Segoe UI"/>
          <w:sz w:val="16"/>
          <w:szCs w:val="16"/>
          <w:lang w:val="es-MX" w:eastAsia="es-SV"/>
        </w:rPr>
        <w:t xml:space="preserve"> la cual puede ser constante por buen parte del día ya que el cliente puede tener motores, ventiladores, aires acondicionados, </w:t>
      </w:r>
      <w:proofErr w:type="spellStart"/>
      <w:r w:rsidR="00651317">
        <w:rPr>
          <w:rFonts w:ascii="Museo 300" w:eastAsia="Times New Roman" w:hAnsi="Museo 300" w:cs="Segoe UI"/>
          <w:sz w:val="16"/>
          <w:szCs w:val="16"/>
          <w:lang w:val="es-MX" w:eastAsia="es-SV"/>
        </w:rPr>
        <w:t>etc</w:t>
      </w:r>
      <w:proofErr w:type="spellEnd"/>
      <w:r w:rsidR="00651317">
        <w:rPr>
          <w:rFonts w:ascii="Museo 300" w:eastAsia="Times New Roman" w:hAnsi="Museo 300" w:cs="Segoe UI"/>
          <w:sz w:val="16"/>
          <w:szCs w:val="16"/>
          <w:lang w:val="es-MX" w:eastAsia="es-SV"/>
        </w:rPr>
        <w:t xml:space="preserve"> lo cual es constante durante una buena parte del día no es carga pico como lo manifiestan. Por lo que el cobro facturado sigue siendo procedente por la corriente encontrada fuera de medición</w:t>
      </w:r>
      <w:r w:rsidRPr="00FC3293">
        <w:rPr>
          <w:rFonts w:ascii="Museo 300" w:eastAsia="Times New Roman" w:hAnsi="Museo 300" w:cs="Segoe UI"/>
          <w:sz w:val="16"/>
          <w:szCs w:val="16"/>
          <w:lang w:val="es-MX" w:eastAsia="es-SV"/>
        </w:rPr>
        <w:t>. […]</w:t>
      </w:r>
    </w:p>
    <w:p w14:paraId="65E54283" w14:textId="77777777" w:rsidR="00E24069" w:rsidRDefault="00E24069" w:rsidP="00E24069">
      <w:pPr>
        <w:pStyle w:val="Prrafodelista"/>
        <w:tabs>
          <w:tab w:val="left" w:pos="426"/>
        </w:tabs>
        <w:ind w:left="426"/>
        <w:jc w:val="both"/>
        <w:rPr>
          <w:rFonts w:ascii="Museo Sans 300" w:hAnsi="Museo Sans 300"/>
          <w:sz w:val="20"/>
          <w:szCs w:val="20"/>
        </w:rPr>
      </w:pPr>
    </w:p>
    <w:p w14:paraId="27358B89" w14:textId="77777777" w:rsidR="00E24069" w:rsidRDefault="00E24069" w:rsidP="00E24069">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la usuaria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6CB6AAF0" w14:textId="77777777" w:rsidR="00E24069" w:rsidRDefault="00E24069" w:rsidP="000B230D">
      <w:pPr>
        <w:suppressAutoHyphens w:val="0"/>
        <w:autoSpaceDN/>
        <w:spacing w:after="0" w:line="240" w:lineRule="auto"/>
        <w:ind w:left="420"/>
        <w:jc w:val="both"/>
        <w:rPr>
          <w:rFonts w:ascii="Museo Sans 300" w:hAnsi="Museo Sans 300"/>
          <w:sz w:val="20"/>
          <w:szCs w:val="20"/>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573F0FF8" w:rsidR="004E2891" w:rsidRDefault="00BD38EB" w:rsidP="00BD4F45">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DE44D09" w14:textId="77777777" w:rsidR="00021FE7" w:rsidRDefault="00021FE7" w:rsidP="00021FE7">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79F9D0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3C4B54">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5BD91CB8"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332FAE1D" w14:textId="77777777" w:rsidR="000453CE" w:rsidRPr="00551F4C" w:rsidRDefault="000453CE" w:rsidP="00551F4C">
      <w:pPr>
        <w:spacing w:after="0" w:line="240" w:lineRule="auto"/>
        <w:ind w:left="426"/>
        <w:jc w:val="both"/>
        <w:rPr>
          <w:rFonts w:ascii="Museo Sans 300" w:eastAsia="Arial" w:hAnsi="Museo Sans 300"/>
          <w:sz w:val="20"/>
          <w:szCs w:val="20"/>
          <w:lang w:eastAsia="es-SV"/>
        </w:rPr>
      </w:pPr>
    </w:p>
    <w:p w14:paraId="1A2783E0" w14:textId="47375E42"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227EE02" w14:textId="1536A1AB" w:rsidR="000453CE" w:rsidRDefault="000453C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BE4CA00" w14:textId="43265AA2" w:rsidR="00E47382" w:rsidRDefault="00E47382"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16FE3C7" w14:textId="77777777" w:rsidR="00E47382" w:rsidRDefault="00E47382"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15757A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246708AB"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FC4578C" w14:textId="77777777" w:rsidR="006363F3" w:rsidRDefault="006363F3" w:rsidP="004F78CE">
      <w:pPr>
        <w:spacing w:after="0" w:line="240" w:lineRule="auto"/>
        <w:ind w:left="426"/>
        <w:jc w:val="both"/>
        <w:rPr>
          <w:rFonts w:ascii="Museo Sans 300" w:eastAsia="Arial" w:hAnsi="Museo Sans 300" w:cs="Times New Roman"/>
          <w:color w:val="000000"/>
          <w:sz w:val="20"/>
          <w:szCs w:val="20"/>
          <w:lang w:eastAsia="es-SV"/>
        </w:rPr>
      </w:pPr>
    </w:p>
    <w:p w14:paraId="3B5C7D9F" w14:textId="77777777" w:rsidR="00116536" w:rsidRPr="00024745" w:rsidRDefault="00116536" w:rsidP="00116536">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Pr>
          <w:rFonts w:ascii="Museo Sans 500" w:eastAsia="Arial" w:hAnsi="Museo Sans 500"/>
          <w:b/>
          <w:bCs/>
          <w:sz w:val="20"/>
          <w:szCs w:val="20"/>
          <w:lang w:eastAsia="es-SV"/>
        </w:rPr>
        <w:t xml:space="preserve"> </w:t>
      </w:r>
    </w:p>
    <w:p w14:paraId="664C1626" w14:textId="77777777" w:rsidR="00116536" w:rsidRPr="00024745"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0FFAA465"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Pr>
          <w:rFonts w:ascii="Museo Sans 300" w:eastAsia="Arial" w:hAnsi="Museo Sans 300" w:cs="Times New Roman"/>
          <w:color w:val="000000"/>
          <w:sz w:val="20"/>
          <w:szCs w:val="20"/>
          <w:lang w:eastAsia="es-SV"/>
        </w:rPr>
        <w:t xml:space="preserve"> </w:t>
      </w:r>
    </w:p>
    <w:p w14:paraId="1D818272"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4E05F213" w14:textId="671867FE" w:rsidR="00116536" w:rsidRDefault="00116536" w:rsidP="005509DE">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Pr>
          <w:rFonts w:ascii="Museo Sans 300" w:eastAsia="Arial" w:hAnsi="Museo Sans 300" w:cs="Times New Roman"/>
          <w:color w:val="000000"/>
          <w:sz w:val="20"/>
          <w:szCs w:val="20"/>
          <w:lang w:eastAsia="es-SV"/>
        </w:rPr>
        <w:t xml:space="preserve"> </w:t>
      </w:r>
    </w:p>
    <w:p w14:paraId="54019330" w14:textId="77777777" w:rsidR="00021FE7" w:rsidRDefault="00021FE7" w:rsidP="005509DE">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54ABC391"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C7A6DE9" w14:textId="77777777" w:rsidR="00CC7CC6" w:rsidRDefault="00CC7CC6"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A1C256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47382">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0D9A7607"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0E101D">
        <w:rPr>
          <w:rFonts w:ascii="Museo Sans 300" w:hAnsi="Museo Sans 300" w:cs="Times New Roman"/>
          <w:sz w:val="20"/>
          <w:szCs w:val="20"/>
        </w:rPr>
        <w:t>0332</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C9ECBCC" w14:textId="155F573E" w:rsidR="00BD4F45" w:rsidRPr="00BD4F45" w:rsidRDefault="00C34300" w:rsidP="00BD4F45">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4" w:name="_Hlk108706207"/>
      <w:r w:rsidR="00BD4F45">
        <w:rPr>
          <w:rFonts w:ascii="Museo 300" w:hAnsi="Museo 300"/>
          <w:color w:val="000000" w:themeColor="text1"/>
          <w:sz w:val="16"/>
          <w:szCs w:val="16"/>
          <w:lang w:val="es-ES"/>
        </w:rPr>
        <w:t xml:space="preserve"> </w:t>
      </w:r>
      <w:r w:rsidR="00BD4F45" w:rsidRPr="00BD4F45">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0453CE">
        <w:rPr>
          <w:rFonts w:ascii="Museo 300" w:hAnsi="Museo 300"/>
          <w:sz w:val="16"/>
          <w:szCs w:val="16"/>
          <w:lang w:val="es-419"/>
        </w:rPr>
        <w:t xml:space="preserve"> (…)</w:t>
      </w:r>
    </w:p>
    <w:p w14:paraId="43FADBFA" w14:textId="1CCA302A" w:rsidR="00BD4F45" w:rsidRPr="0006197A" w:rsidRDefault="00BD4F45" w:rsidP="00BD4F45">
      <w:pPr>
        <w:tabs>
          <w:tab w:val="left" w:pos="993"/>
          <w:tab w:val="left" w:pos="9072"/>
        </w:tabs>
        <w:spacing w:line="240" w:lineRule="auto"/>
        <w:ind w:left="993" w:right="709"/>
        <w:jc w:val="both"/>
        <w:rPr>
          <w:rFonts w:ascii="Museo 300" w:hAnsi="Museo 300"/>
          <w:sz w:val="16"/>
          <w:szCs w:val="16"/>
          <w:lang w:val="es-419"/>
        </w:rPr>
      </w:pPr>
      <w:r w:rsidRPr="0006197A">
        <w:rPr>
          <w:rFonts w:ascii="Museo 300" w:hAnsi="Museo 300"/>
          <w:sz w:val="16"/>
          <w:szCs w:val="16"/>
          <w:lang w:val="es-419"/>
        </w:rPr>
        <w:t xml:space="preserve">Sobre lo anterior es preciso mencionar que, si bien la empresa distribuidora no pudo determinar el tipo de carga puntual que estaba siendo alimentada por la línea adicional, ni la corriente exacta que circulaba por ésta, sí pudo comprobar su uso mediante las fotografías que muestran que el conductor estaba conectado en la acometida eléctrica propiedad de la sociedad AES CLESA (fuente), la diferencia de corrientes en el conductor de la fuente antes y después de la derivación, y el hecho que ésta tenía una trayectoria hacia el interior de la </w:t>
      </w:r>
      <w:r w:rsidRPr="0006197A">
        <w:rPr>
          <w:rFonts w:ascii="Museo 300" w:hAnsi="Museo 300"/>
          <w:sz w:val="16"/>
          <w:szCs w:val="16"/>
          <w:lang w:val="es-419"/>
        </w:rPr>
        <w:lastRenderedPageBreak/>
        <w:t xml:space="preserve">vivienda, por lo que se concluye que estaban disponibles para su uso sin que su carga fuera registrada por el medidor </w:t>
      </w:r>
      <w:proofErr w:type="spellStart"/>
      <w:r w:rsidRPr="0006197A">
        <w:rPr>
          <w:rFonts w:ascii="Museo 300" w:hAnsi="Museo 300"/>
          <w:b/>
          <w:bCs/>
          <w:sz w:val="16"/>
          <w:szCs w:val="16"/>
          <w:lang w:val="es-419"/>
        </w:rPr>
        <w:t>n.°</w:t>
      </w:r>
      <w:proofErr w:type="spellEnd"/>
      <w:r w:rsidRPr="0006197A">
        <w:rPr>
          <w:rFonts w:ascii="Museo 300" w:hAnsi="Museo 300"/>
          <w:b/>
          <w:bCs/>
          <w:sz w:val="16"/>
          <w:szCs w:val="16"/>
          <w:lang w:val="es-419"/>
        </w:rPr>
        <w:t xml:space="preserve"> </w:t>
      </w:r>
      <w:r w:rsidR="00E47382">
        <w:rPr>
          <w:rFonts w:ascii="Museo 300" w:hAnsi="Museo 300"/>
          <w:b/>
          <w:bCs/>
          <w:sz w:val="16"/>
          <w:szCs w:val="16"/>
          <w:lang w:val="es-419"/>
        </w:rPr>
        <w:t>+++</w:t>
      </w:r>
      <w:r w:rsidRPr="0006197A">
        <w:rPr>
          <w:rFonts w:ascii="Museo 300" w:hAnsi="Museo 300"/>
          <w:sz w:val="16"/>
          <w:szCs w:val="16"/>
          <w:lang w:val="es-419"/>
        </w:rPr>
        <w:t>.</w:t>
      </w:r>
    </w:p>
    <w:p w14:paraId="046FCA36" w14:textId="07CDF2B6" w:rsidR="008205C3" w:rsidRPr="0027403C" w:rsidRDefault="00BD4F45" w:rsidP="00BD4F45">
      <w:pPr>
        <w:tabs>
          <w:tab w:val="left" w:pos="993"/>
          <w:tab w:val="left" w:pos="9072"/>
        </w:tabs>
        <w:spacing w:line="240" w:lineRule="auto"/>
        <w:ind w:left="993" w:right="709"/>
        <w:jc w:val="both"/>
        <w:rPr>
          <w:rFonts w:ascii="Museo 300" w:hAnsi="Museo 300"/>
          <w:sz w:val="16"/>
          <w:szCs w:val="16"/>
          <w:lang w:val="es-419"/>
        </w:rPr>
      </w:pPr>
      <w:r w:rsidRPr="0006197A">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8205C3" w:rsidRPr="0027403C">
        <w:rPr>
          <w:rFonts w:ascii="Museo 300" w:hAnsi="Museo 300"/>
          <w:sz w:val="16"/>
          <w:szCs w:val="16"/>
          <w:lang w:val="es-419"/>
        </w:rPr>
        <w:t>.</w:t>
      </w:r>
      <w:r w:rsidR="008205C3">
        <w:rPr>
          <w:rFonts w:ascii="Museo 300" w:eastAsia="SimSun" w:hAnsi="Museo 300"/>
          <w:color w:val="000000" w:themeColor="text1"/>
          <w:spacing w:val="-5"/>
          <w:sz w:val="16"/>
          <w:szCs w:val="16"/>
          <w:lang w:val="es-ES"/>
        </w:rPr>
        <w:t xml:space="preserve"> </w:t>
      </w:r>
      <w:r w:rsidR="008205C3" w:rsidRPr="00517258">
        <w:rPr>
          <w:rFonts w:ascii="Museo 300" w:eastAsia="SimSun" w:hAnsi="Museo 300"/>
          <w:color w:val="000000" w:themeColor="text1"/>
          <w:spacing w:val="-5"/>
          <w:sz w:val="16"/>
          <w:szCs w:val="16"/>
          <w:lang w:val="es-ES"/>
        </w:rPr>
        <w:t>[…]””</w:t>
      </w:r>
    </w:p>
    <w:p w14:paraId="32360DAB" w14:textId="5206934E" w:rsidR="008205C3" w:rsidRPr="0078759D" w:rsidRDefault="008205C3" w:rsidP="008205C3">
      <w:pPr>
        <w:suppressAutoHyphens w:val="0"/>
        <w:autoSpaceDN/>
        <w:spacing w:after="0" w:line="240" w:lineRule="auto"/>
        <w:ind w:left="420"/>
        <w:jc w:val="both"/>
        <w:rPr>
          <w:rFonts w:ascii="Museo Sans 300" w:hAnsi="Museo Sans 300"/>
          <w:sz w:val="20"/>
          <w:szCs w:val="20"/>
        </w:rPr>
      </w:pPr>
      <w:r w:rsidRPr="0078759D">
        <w:rPr>
          <w:rFonts w:ascii="Museo Sans 300" w:hAnsi="Museo Sans 300"/>
          <w:sz w:val="20"/>
          <w:szCs w:val="20"/>
        </w:rPr>
        <w:t>Respecto a los argumentos de</w:t>
      </w:r>
      <w:r>
        <w:rPr>
          <w:rFonts w:ascii="Museo Sans 300" w:hAnsi="Museo Sans 300"/>
          <w:sz w:val="20"/>
          <w:szCs w:val="20"/>
        </w:rPr>
        <w:t xml:space="preserve"> la</w:t>
      </w:r>
      <w:r w:rsidRPr="0078759D">
        <w:rPr>
          <w:rFonts w:ascii="Museo Sans 300" w:hAnsi="Museo Sans 300"/>
          <w:sz w:val="20"/>
          <w:szCs w:val="20"/>
        </w:rPr>
        <w:t xml:space="preserve"> usuari</w:t>
      </w:r>
      <w:r>
        <w:rPr>
          <w:rFonts w:ascii="Museo Sans 300" w:hAnsi="Museo Sans 300"/>
          <w:sz w:val="20"/>
          <w:szCs w:val="20"/>
        </w:rPr>
        <w:t>a</w:t>
      </w:r>
      <w:r w:rsidRPr="0078759D">
        <w:rPr>
          <w:rFonts w:ascii="Museo Sans 300" w:hAnsi="Museo Sans 300"/>
          <w:sz w:val="20"/>
          <w:szCs w:val="20"/>
        </w:rPr>
        <w:t xml:space="preserve"> el CAU determinó lo siguiente:</w:t>
      </w:r>
    </w:p>
    <w:p w14:paraId="5EB72266" w14:textId="77777777" w:rsidR="008205C3" w:rsidRPr="0078759D" w:rsidRDefault="008205C3" w:rsidP="008205C3">
      <w:pPr>
        <w:suppressAutoHyphens w:val="0"/>
        <w:autoSpaceDN/>
        <w:spacing w:after="0" w:line="240" w:lineRule="auto"/>
        <w:ind w:left="420"/>
        <w:jc w:val="both"/>
        <w:rPr>
          <w:rFonts w:ascii="Museo Sans 300" w:hAnsi="Museo Sans 300" w:cs="Segoe UI"/>
          <w:sz w:val="20"/>
          <w:szCs w:val="20"/>
          <w:lang w:eastAsia="es-MX"/>
        </w:rPr>
      </w:pPr>
    </w:p>
    <w:p w14:paraId="6D861FEA" w14:textId="6849F128" w:rsidR="00186260" w:rsidRPr="00186260" w:rsidRDefault="008205C3" w:rsidP="00186260">
      <w:pPr>
        <w:tabs>
          <w:tab w:val="left" w:pos="993"/>
          <w:tab w:val="left" w:pos="9072"/>
        </w:tabs>
        <w:spacing w:line="240" w:lineRule="auto"/>
        <w:ind w:left="993" w:right="709"/>
        <w:jc w:val="both"/>
        <w:rPr>
          <w:rFonts w:ascii="Museo 300" w:hAnsi="Museo 300"/>
          <w:sz w:val="16"/>
          <w:szCs w:val="16"/>
        </w:rPr>
      </w:pPr>
      <w:r w:rsidRPr="0078759D">
        <w:rPr>
          <w:rFonts w:ascii="Museo 300" w:hAnsi="Museo 300"/>
          <w:sz w:val="16"/>
          <w:szCs w:val="16"/>
        </w:rPr>
        <w:t>(…)</w:t>
      </w:r>
      <w:r w:rsidR="00186260">
        <w:rPr>
          <w:rFonts w:ascii="Museo 300" w:hAnsi="Museo 300"/>
          <w:sz w:val="16"/>
          <w:szCs w:val="16"/>
        </w:rPr>
        <w:t xml:space="preserve"> </w:t>
      </w:r>
      <w:r w:rsidR="00186260" w:rsidRPr="0006197A">
        <w:rPr>
          <w:rFonts w:ascii="Museo 300" w:hAnsi="Museo 300"/>
          <w:sz w:val="16"/>
          <w:szCs w:val="16"/>
          <w:lang w:val="es-419"/>
        </w:rPr>
        <w:t xml:space="preserve">no presentó documentación legal o de otra índole con la que se pudiera constatar de forma contundente dicha situación, así como tampoco fue posible establecer la fecha exacta en la que volvió a habitar el inmueble debido a la falta de pruebas, o alguna otra evidencia con la que compruebe que no se benefició con la energía que no fue registrada en el equipo de medición. </w:t>
      </w:r>
    </w:p>
    <w:p w14:paraId="0608BFE1" w14:textId="59832486" w:rsidR="008205C3" w:rsidRPr="008205C3" w:rsidRDefault="00186260" w:rsidP="00186260">
      <w:pPr>
        <w:tabs>
          <w:tab w:val="left" w:pos="993"/>
          <w:tab w:val="left" w:pos="9072"/>
        </w:tabs>
        <w:spacing w:line="240" w:lineRule="auto"/>
        <w:ind w:left="993" w:right="709"/>
        <w:jc w:val="both"/>
        <w:rPr>
          <w:rFonts w:ascii="Museo 300" w:hAnsi="Museo 300"/>
          <w:sz w:val="16"/>
          <w:szCs w:val="16"/>
          <w:lang w:val="es-419"/>
        </w:rPr>
      </w:pPr>
      <w:r>
        <w:rPr>
          <w:rFonts w:ascii="Museo 300" w:hAnsi="Museo 300"/>
          <w:sz w:val="16"/>
          <w:szCs w:val="16"/>
          <w:lang w:val="es-419"/>
        </w:rPr>
        <w:t xml:space="preserve">(…) </w:t>
      </w:r>
      <w:r w:rsidRPr="0006197A">
        <w:rPr>
          <w:rFonts w:ascii="Museo 300" w:hAnsi="Museo 300"/>
          <w:sz w:val="16"/>
          <w:szCs w:val="16"/>
          <w:lang w:val="es-419"/>
        </w:rPr>
        <w:t xml:space="preserve">es pertinente aclarar que </w:t>
      </w:r>
      <w:r>
        <w:rPr>
          <w:rFonts w:ascii="Museo 300" w:hAnsi="Museo 300"/>
          <w:sz w:val="16"/>
          <w:szCs w:val="16"/>
          <w:lang w:val="es-419"/>
        </w:rPr>
        <w:t>(…)</w:t>
      </w:r>
      <w:r w:rsidRPr="0006197A">
        <w:rPr>
          <w:rFonts w:ascii="Museo 300" w:hAnsi="Museo 300"/>
          <w:sz w:val="16"/>
          <w:szCs w:val="16"/>
          <w:lang w:val="es-419"/>
        </w:rPr>
        <w:t xml:space="preserve"> si se comprueba técnicamente la condición irregular, es ella la responsable de dicha situación, así como de la energía consumida y no facturada que no fue cobrada durante el tiempo que duró la condición debido a su vinculación contractual con la empresa distribuidora, destacándose que el cobro actual efectuado por la sociedad AES CLESA no corresponde a una multa, sino a la recuperación de la energía consumida pero que no le fue facturada al usuario final por la condición irregular encontrada</w:t>
      </w:r>
      <w:r w:rsidR="008205C3" w:rsidRPr="009834C4">
        <w:rPr>
          <w:rFonts w:ascii="Museo 300" w:eastAsia="SimSun" w:hAnsi="Museo 300"/>
          <w:color w:val="000000" w:themeColor="text1"/>
          <w:spacing w:val="-5"/>
          <w:sz w:val="16"/>
          <w:szCs w:val="16"/>
          <w:lang w:val="es-419"/>
        </w:rPr>
        <w:t>.</w:t>
      </w:r>
      <w:r w:rsidR="008205C3">
        <w:rPr>
          <w:rFonts w:ascii="Museo 300" w:hAnsi="Museo 300"/>
          <w:sz w:val="16"/>
          <w:szCs w:val="16"/>
        </w:rPr>
        <w:t xml:space="preserve"> […].</w:t>
      </w:r>
    </w:p>
    <w:bookmarkEnd w:id="4"/>
    <w:p w14:paraId="0B7EFE6D" w14:textId="38F9EE1F" w:rsidR="002E1FBA" w:rsidRPr="002E1FBA" w:rsidRDefault="008A3C9B" w:rsidP="00F91778">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IT-</w:t>
      </w:r>
      <w:r w:rsidR="000E101D">
        <w:rPr>
          <w:rFonts w:ascii="Museo Sans 300" w:hAnsi="Museo Sans 300"/>
          <w:sz w:val="20"/>
          <w:szCs w:val="20"/>
        </w:rPr>
        <w:t>0332</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2E1FBA" w:rsidRPr="002E1FBA">
        <w:rPr>
          <w:rFonts w:ascii="Museo Sans 300" w:eastAsia="Times New Roman" w:hAnsi="Museo Sans 300" w:cs="Segoe UI"/>
          <w:sz w:val="20"/>
          <w:szCs w:val="20"/>
        </w:rPr>
        <w:t xml:space="preserve"> en la conexión de línea directa conectada antes del equipo de medición, con el fin de consumir energía que no era registrada por el medidor. </w:t>
      </w:r>
    </w:p>
    <w:p w14:paraId="21F34FE6" w14:textId="77777777" w:rsidR="002E1FBA" w:rsidRPr="002E1FBA" w:rsidRDefault="002E1FBA" w:rsidP="002E1FBA">
      <w:pPr>
        <w:suppressAutoHyphens w:val="0"/>
        <w:autoSpaceDN/>
        <w:spacing w:after="0" w:line="240" w:lineRule="auto"/>
        <w:ind w:left="420"/>
        <w:jc w:val="both"/>
        <w:rPr>
          <w:rFonts w:ascii="Segoe UI" w:eastAsia="Times New Roman" w:hAnsi="Segoe UI" w:cs="Segoe UI"/>
          <w:sz w:val="18"/>
          <w:szCs w:val="18"/>
        </w:rPr>
      </w:pPr>
      <w:r w:rsidRPr="002E1FBA">
        <w:rPr>
          <w:rFonts w:ascii="Museo Sans 300" w:eastAsia="Times New Roman" w:hAnsi="Museo Sans 300" w:cs="Segoe UI"/>
          <w:color w:val="000000"/>
          <w:sz w:val="20"/>
          <w:szCs w:val="20"/>
        </w:rPr>
        <w:t> </w:t>
      </w:r>
    </w:p>
    <w:p w14:paraId="5C452580" w14:textId="362153E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684940">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B9098D5" w14:textId="4543ED72" w:rsidR="00116536" w:rsidRDefault="00116536"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DF36DAE" w14:textId="2FE7E339" w:rsidR="008F2148" w:rsidRPr="00996D20" w:rsidRDefault="00996D20" w:rsidP="00996D20">
      <w:pPr>
        <w:autoSpaceDE w:val="0"/>
        <w:spacing w:after="0" w:line="240" w:lineRule="auto"/>
        <w:ind w:left="426"/>
        <w:jc w:val="both"/>
        <w:rPr>
          <w:rFonts w:ascii="Museo Sans 300" w:hAnsi="Museo Sans 300"/>
          <w:color w:val="000000"/>
          <w:sz w:val="20"/>
          <w:szCs w:val="20"/>
          <w:lang w:val="es-ES"/>
        </w:rPr>
      </w:pPr>
      <w:r>
        <w:rPr>
          <w:rStyle w:val="normaltextrun"/>
          <w:rFonts w:ascii="Museo Sans 300" w:hAnsi="Museo Sans 300"/>
          <w:color w:val="000000"/>
          <w:sz w:val="20"/>
          <w:szCs w:val="20"/>
          <w:lang w:val="es-ES"/>
        </w:rPr>
        <w:t>De acuerdo con lo establecido en el informe técnico, el CAU no validó el cálculo de ENR realizado por la distribuidora basado en la carga no medida, debido a que no se justifica técnicamente que la corriente instantánea de 12.</w:t>
      </w:r>
      <w:r w:rsidR="00604ECC">
        <w:rPr>
          <w:rStyle w:val="normaltextrun"/>
          <w:rFonts w:ascii="Museo Sans 300" w:hAnsi="Museo Sans 300"/>
          <w:color w:val="000000"/>
          <w:sz w:val="20"/>
          <w:szCs w:val="20"/>
          <w:lang w:val="es-ES"/>
        </w:rPr>
        <w:t>01</w:t>
      </w:r>
      <w:r>
        <w:rPr>
          <w:rStyle w:val="normaltextrun"/>
          <w:rFonts w:ascii="Museo Sans 300" w:hAnsi="Museo Sans 300"/>
          <w:color w:val="000000"/>
          <w:sz w:val="20"/>
          <w:szCs w:val="20"/>
          <w:lang w:val="es-ES"/>
        </w:rPr>
        <w:t xml:space="preserve"> amperios </w:t>
      </w:r>
      <w:r>
        <w:rPr>
          <w:rStyle w:val="normaltextrun"/>
          <w:rFonts w:ascii="Museo Sans 300" w:hAnsi="Museo Sans 300"/>
          <w:color w:val="000000"/>
          <w:sz w:val="20"/>
          <w:szCs w:val="20"/>
          <w:shd w:val="clear" w:color="auto" w:fill="FFFFFF"/>
          <w:lang w:val="es-ES"/>
        </w:rPr>
        <w:t xml:space="preserve">era consumida de forma constante durante </w:t>
      </w:r>
      <w:r w:rsidR="00604ECC">
        <w:rPr>
          <w:rStyle w:val="normaltextrun"/>
          <w:rFonts w:ascii="Museo Sans 300" w:hAnsi="Museo Sans 300"/>
          <w:color w:val="000000"/>
          <w:sz w:val="20"/>
          <w:szCs w:val="20"/>
          <w:shd w:val="clear" w:color="auto" w:fill="FFFFFF"/>
          <w:lang w:val="es-ES"/>
        </w:rPr>
        <w:t>14</w:t>
      </w:r>
      <w:r>
        <w:rPr>
          <w:rStyle w:val="normaltextrun"/>
          <w:rFonts w:ascii="Museo Sans 300" w:hAnsi="Museo Sans 300"/>
          <w:color w:val="000000"/>
          <w:sz w:val="20"/>
          <w:szCs w:val="20"/>
          <w:shd w:val="clear" w:color="auto" w:fill="FFFFFF"/>
          <w:lang w:val="es-ES"/>
        </w:rPr>
        <w:t xml:space="preserve"> horas diarias, </w:t>
      </w:r>
      <w:r w:rsidR="0004483A">
        <w:rPr>
          <w:rStyle w:val="normaltextrun"/>
          <w:rFonts w:ascii="Museo Sans 300" w:hAnsi="Museo Sans 300"/>
          <w:color w:val="000000"/>
          <w:sz w:val="20"/>
          <w:szCs w:val="20"/>
          <w:shd w:val="clear" w:color="auto" w:fill="FFFFFF"/>
          <w:lang w:val="es-ES"/>
        </w:rPr>
        <w:t xml:space="preserve">no refleja el comportamiento de consumo de las cargas inductivas, </w:t>
      </w:r>
      <w:r w:rsidR="001264E5">
        <w:rPr>
          <w:rFonts w:ascii="Museo Sans 300" w:eastAsia="Times New Roman" w:hAnsi="Museo Sans 300" w:cs="Calibri"/>
          <w:color w:val="000000"/>
          <w:sz w:val="20"/>
          <w:szCs w:val="20"/>
          <w:bdr w:val="none" w:sz="0" w:space="0" w:color="auto" w:frame="1"/>
          <w:lang w:eastAsia="es-SV"/>
        </w:rPr>
        <w:t xml:space="preserve">lo que evidencia la escasa representatividad del método utilizado para el </w:t>
      </w:r>
      <w:r w:rsidR="000D5BEF">
        <w:rPr>
          <w:rFonts w:ascii="Museo Sans 300" w:eastAsia="Times New Roman" w:hAnsi="Museo Sans 300" w:cs="Calibri"/>
          <w:color w:val="000000"/>
          <w:sz w:val="20"/>
          <w:szCs w:val="20"/>
          <w:bdr w:val="none" w:sz="0" w:space="0" w:color="auto" w:frame="1"/>
          <w:lang w:eastAsia="es-SV"/>
        </w:rPr>
        <w:t>cálculo</w:t>
      </w:r>
      <w:r w:rsidR="001264E5">
        <w:rPr>
          <w:rFonts w:ascii="Museo Sans 300" w:eastAsia="Times New Roman" w:hAnsi="Museo Sans 300" w:cs="Calibri"/>
          <w:color w:val="000000"/>
          <w:sz w:val="20"/>
          <w:szCs w:val="20"/>
          <w:bdr w:val="none" w:sz="0" w:space="0" w:color="auto" w:frame="1"/>
          <w:lang w:eastAsia="es-SV"/>
        </w:rPr>
        <w:t xml:space="preserve"> de la ENR.</w:t>
      </w:r>
    </w:p>
    <w:p w14:paraId="3EC39363" w14:textId="77777777" w:rsidR="008F2148" w:rsidRDefault="008F2148" w:rsidP="008F2148">
      <w:pPr>
        <w:shd w:val="clear" w:color="auto" w:fill="FFFFFF"/>
        <w:suppressAutoHyphens w:val="0"/>
        <w:autoSpaceDN/>
        <w:spacing w:after="0" w:line="240" w:lineRule="auto"/>
        <w:ind w:left="426"/>
        <w:jc w:val="both"/>
        <w:textAlignment w:val="auto"/>
        <w:rPr>
          <w:rFonts w:ascii="Museo Sans 300" w:hAnsi="Museo Sans 300"/>
          <w:sz w:val="20"/>
          <w:szCs w:val="20"/>
        </w:rPr>
      </w:pPr>
    </w:p>
    <w:p w14:paraId="64645001" w14:textId="77777777" w:rsidR="006E4F7C" w:rsidRPr="00B73057" w:rsidRDefault="006E4F7C" w:rsidP="006E4F7C">
      <w:pPr>
        <w:autoSpaceDE w:val="0"/>
        <w:spacing w:after="0" w:line="240" w:lineRule="auto"/>
        <w:ind w:left="426"/>
        <w:jc w:val="both"/>
        <w:rPr>
          <w:rFonts w:ascii="Museo Sans 300" w:eastAsia="Times New Roman" w:hAnsi="Museo Sans 300"/>
          <w:sz w:val="20"/>
          <w:szCs w:val="20"/>
          <w:lang w:eastAsia="es-ES"/>
        </w:rPr>
      </w:pPr>
      <w:r w:rsidRPr="00B73057">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CAU</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realizó</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nuevo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cálculo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basado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historial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reciente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registros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mensuales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consumo,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utilizando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criterios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siguientes:</w:t>
      </w:r>
      <w:r>
        <w:rPr>
          <w:rFonts w:ascii="Museo Sans 300" w:eastAsia="Times New Roman" w:hAnsi="Museo Sans 300"/>
          <w:sz w:val="20"/>
          <w:szCs w:val="20"/>
          <w:lang w:eastAsia="es-ES"/>
        </w:rPr>
        <w:t xml:space="preserve"> </w:t>
      </w:r>
    </w:p>
    <w:p w14:paraId="775E3583" w14:textId="77777777" w:rsidR="006E4F7C" w:rsidRPr="00431856" w:rsidRDefault="006E4F7C" w:rsidP="006E4F7C">
      <w:pPr>
        <w:shd w:val="clear" w:color="auto" w:fill="FFFFFF"/>
        <w:suppressAutoHyphens w:val="0"/>
        <w:autoSpaceDN/>
        <w:spacing w:after="0" w:line="240" w:lineRule="auto"/>
        <w:ind w:left="420"/>
        <w:jc w:val="both"/>
        <w:rPr>
          <w:rFonts w:ascii="Cambria Math" w:hAnsi="Cambria Math"/>
          <w:color w:val="000000"/>
          <w:sz w:val="20"/>
          <w:szCs w:val="20"/>
          <w:shd w:val="clear" w:color="auto" w:fill="FFFFFF"/>
        </w:rPr>
      </w:pPr>
    </w:p>
    <w:p w14:paraId="7437EC28" w14:textId="6234FC59" w:rsidR="006E4F7C" w:rsidRPr="00431856" w:rsidRDefault="006E4F7C" w:rsidP="006E4F7C">
      <w:pPr>
        <w:numPr>
          <w:ilvl w:val="0"/>
          <w:numId w:val="45"/>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consumo</w:t>
      </w:r>
      <w:r>
        <w:rPr>
          <w:rFonts w:ascii="Museo Sans 300" w:eastAsia="Times New Roman" w:hAnsi="Museo Sans 300" w:cs="Times New Roman"/>
          <w:sz w:val="20"/>
          <w:szCs w:val="20"/>
          <w:lang w:val="es-ES"/>
        </w:rPr>
        <w:t xml:space="preserve"> promedio mensual con base al registro histórico de </w:t>
      </w:r>
      <w:r w:rsidRPr="00431856">
        <w:rPr>
          <w:rFonts w:ascii="Museo Sans 300" w:eastAsia="Times New Roman" w:hAnsi="Museo Sans 300" w:cs="Times New Roman"/>
          <w:sz w:val="20"/>
          <w:szCs w:val="20"/>
          <w:lang w:val="es-ES"/>
        </w:rPr>
        <w:t>los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meses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00CB6A0A">
        <w:rPr>
          <w:rFonts w:ascii="Museo Sans 300" w:eastAsia="Times New Roman" w:hAnsi="Museo Sans 300" w:cs="Times New Roman"/>
          <w:sz w:val="20"/>
          <w:szCs w:val="20"/>
          <w:lang w:val="es-ES"/>
        </w:rPr>
        <w:t>mayo y junio</w:t>
      </w:r>
      <w:r>
        <w:rPr>
          <w:rFonts w:ascii="Museo Sans 300" w:eastAsia="Times New Roman" w:hAnsi="Museo Sans 300" w:cs="Times New Roman"/>
          <w:sz w:val="20"/>
          <w:szCs w:val="20"/>
          <w:lang w:val="es-ES"/>
        </w:rPr>
        <w:t xml:space="preserve"> del presente año.</w:t>
      </w:r>
    </w:p>
    <w:p w14:paraId="206BA741" w14:textId="77777777" w:rsidR="006E4F7C" w:rsidRPr="00B73057" w:rsidRDefault="006E4F7C" w:rsidP="006E4F7C">
      <w:pPr>
        <w:autoSpaceDE w:val="0"/>
        <w:spacing w:after="0" w:line="240" w:lineRule="auto"/>
        <w:ind w:left="993"/>
        <w:jc w:val="both"/>
        <w:rPr>
          <w:rFonts w:ascii="Museo Sans 300" w:eastAsia="Times New Roman" w:hAnsi="Museo Sans 300" w:cs="Times New Roman"/>
          <w:sz w:val="20"/>
          <w:szCs w:val="20"/>
        </w:rPr>
      </w:pPr>
    </w:p>
    <w:p w14:paraId="5CFC31AB" w14:textId="7896E755" w:rsidR="006E4F7C" w:rsidRPr="00B73057" w:rsidRDefault="006E4F7C" w:rsidP="006E4F7C">
      <w:pPr>
        <w:numPr>
          <w:ilvl w:val="0"/>
          <w:numId w:val="45"/>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00CB6A0A">
        <w:rPr>
          <w:rFonts w:ascii="Museo Sans 300" w:eastAsia="Times New Roman" w:hAnsi="Museo Sans 300" w:cs="Times New Roman"/>
          <w:sz w:val="20"/>
          <w:szCs w:val="20"/>
          <w:lang w:val="es-ES"/>
        </w:rPr>
        <w:t>veintisiete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00CB6A0A">
        <w:rPr>
          <w:rFonts w:ascii="Museo Sans 300" w:eastAsia="Times New Roman" w:hAnsi="Museo Sans 300" w:cs="Times New Roman"/>
          <w:sz w:val="20"/>
          <w:szCs w:val="20"/>
          <w:lang w:val="es-ES"/>
        </w:rPr>
        <w:t>septiembre del dos mil veintiuno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00CB6A0A">
        <w:rPr>
          <w:rFonts w:ascii="Museo Sans 300" w:eastAsia="Times New Roman" w:hAnsi="Museo Sans 300" w:cs="Times New Roman"/>
          <w:sz w:val="20"/>
          <w:szCs w:val="20"/>
          <w:lang w:val="es-ES"/>
        </w:rPr>
        <w:t>veintiséis de marzo de este año.</w:t>
      </w:r>
    </w:p>
    <w:p w14:paraId="12EF4293" w14:textId="77777777" w:rsidR="00996D20" w:rsidRDefault="00996D20" w:rsidP="00FB4EAE">
      <w:pPr>
        <w:autoSpaceDE w:val="0"/>
        <w:spacing w:after="0" w:line="240" w:lineRule="auto"/>
        <w:ind w:left="426"/>
        <w:jc w:val="both"/>
        <w:rPr>
          <w:rStyle w:val="normaltextrun"/>
          <w:rFonts w:ascii="Museo Sans 300" w:hAnsi="Museo Sans 300"/>
          <w:color w:val="000000"/>
          <w:sz w:val="20"/>
          <w:szCs w:val="20"/>
          <w:shd w:val="clear" w:color="auto" w:fill="FFFFFF"/>
        </w:rPr>
      </w:pPr>
    </w:p>
    <w:p w14:paraId="52D0E1E3" w14:textId="3F3818B0" w:rsidR="00275838" w:rsidRDefault="00275838" w:rsidP="00FB4EAE">
      <w:pPr>
        <w:autoSpaceDE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Como resultado, el CAU determinó que la distribuidora tiene el derecho a recuperar la cantidad de </w:t>
      </w:r>
      <w:r w:rsidR="00702D2E">
        <w:rPr>
          <w:rStyle w:val="normaltextrun"/>
          <w:rFonts w:ascii="Museo Sans 300" w:hAnsi="Museo Sans 300"/>
          <w:color w:val="000000"/>
          <w:sz w:val="20"/>
          <w:szCs w:val="20"/>
          <w:shd w:val="clear" w:color="auto" w:fill="FFFFFF"/>
        </w:rPr>
        <w:t>DOSCIENTOS VEINTITRÉS</w:t>
      </w:r>
      <w:r>
        <w:rPr>
          <w:rStyle w:val="normaltextrun"/>
          <w:rFonts w:ascii="Museo Sans 300" w:hAnsi="Museo Sans 300"/>
          <w:color w:val="000000"/>
          <w:sz w:val="20"/>
          <w:szCs w:val="20"/>
          <w:shd w:val="clear" w:color="auto" w:fill="FFFFFF"/>
        </w:rPr>
        <w:t xml:space="preserve"> </w:t>
      </w:r>
      <w:r w:rsidR="00702D2E">
        <w:rPr>
          <w:rStyle w:val="normaltextrun"/>
          <w:rFonts w:ascii="Museo Sans 300" w:hAnsi="Museo Sans 300"/>
          <w:color w:val="000000"/>
          <w:sz w:val="20"/>
          <w:szCs w:val="20"/>
          <w:shd w:val="clear" w:color="auto" w:fill="FFFFFF"/>
        </w:rPr>
        <w:t>60</w:t>
      </w:r>
      <w:r>
        <w:rPr>
          <w:rStyle w:val="normaltextrun"/>
          <w:rFonts w:ascii="Museo Sans 300" w:hAnsi="Museo Sans 300"/>
          <w:color w:val="000000"/>
          <w:sz w:val="20"/>
          <w:szCs w:val="20"/>
          <w:shd w:val="clear" w:color="auto" w:fill="FFFFFF"/>
        </w:rPr>
        <w:t xml:space="preserve">/100 DÓLARES DE LOS ESTADOS UNIDOS DE AMÉRICA (USD </w:t>
      </w:r>
      <w:r w:rsidR="00702D2E">
        <w:rPr>
          <w:rStyle w:val="normaltextrun"/>
          <w:rFonts w:ascii="Museo Sans 300" w:hAnsi="Museo Sans 300"/>
          <w:color w:val="000000"/>
          <w:sz w:val="20"/>
          <w:szCs w:val="20"/>
          <w:shd w:val="clear" w:color="auto" w:fill="FFFFFF"/>
        </w:rPr>
        <w:t>223.60</w:t>
      </w:r>
      <w:r>
        <w:rPr>
          <w:rStyle w:val="normaltextrun"/>
          <w:rFonts w:ascii="Museo Sans 300" w:hAnsi="Museo Sans 300"/>
          <w:color w:val="000000"/>
          <w:sz w:val="20"/>
          <w:szCs w:val="20"/>
          <w:shd w:val="clear" w:color="auto" w:fill="FFFFFF"/>
        </w:rPr>
        <w:t>) IVA incluido, en concepto de energía no registrada, más los intereses correspondientes en aplicación al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r>
        <w:rPr>
          <w:rStyle w:val="eop"/>
          <w:rFonts w:ascii="Museo Sans 300" w:hAnsi="Museo Sans 300"/>
          <w:sz w:val="20"/>
          <w:szCs w:val="20"/>
          <w:shd w:val="clear" w:color="auto" w:fill="FFFFFF"/>
        </w:rPr>
        <w:t> </w:t>
      </w:r>
    </w:p>
    <w:p w14:paraId="4EAD6CBA" w14:textId="13A672B5" w:rsidR="00AE77B9" w:rsidRDefault="00AE77B9" w:rsidP="00FB4EAE">
      <w:pPr>
        <w:autoSpaceDE w:val="0"/>
        <w:spacing w:after="0" w:line="240" w:lineRule="auto"/>
        <w:ind w:left="426"/>
        <w:jc w:val="both"/>
        <w:rPr>
          <w:rStyle w:val="eop"/>
          <w:rFonts w:ascii="Museo Sans 300" w:hAnsi="Museo Sans 300"/>
          <w:sz w:val="20"/>
          <w:szCs w:val="20"/>
          <w:shd w:val="clear" w:color="auto" w:fill="FFFFFF"/>
        </w:rPr>
      </w:pPr>
    </w:p>
    <w:p w14:paraId="738B4D1D" w14:textId="421A36B0" w:rsidR="00E47382" w:rsidRDefault="00E47382" w:rsidP="00FB4EAE">
      <w:pPr>
        <w:autoSpaceDE w:val="0"/>
        <w:spacing w:after="0" w:line="240" w:lineRule="auto"/>
        <w:ind w:left="426"/>
        <w:jc w:val="both"/>
        <w:rPr>
          <w:rStyle w:val="eop"/>
          <w:rFonts w:ascii="Museo Sans 300" w:hAnsi="Museo Sans 300"/>
          <w:sz w:val="20"/>
          <w:szCs w:val="20"/>
          <w:shd w:val="clear" w:color="auto" w:fill="FFFFFF"/>
        </w:rPr>
      </w:pPr>
    </w:p>
    <w:p w14:paraId="02B0E02C" w14:textId="5694B07B" w:rsidR="00E47382" w:rsidRDefault="00E47382" w:rsidP="00FB4EAE">
      <w:pPr>
        <w:autoSpaceDE w:val="0"/>
        <w:spacing w:after="0" w:line="240" w:lineRule="auto"/>
        <w:ind w:left="426"/>
        <w:jc w:val="both"/>
        <w:rPr>
          <w:rStyle w:val="eop"/>
          <w:rFonts w:ascii="Museo Sans 300" w:hAnsi="Museo Sans 300"/>
          <w:sz w:val="20"/>
          <w:szCs w:val="20"/>
          <w:shd w:val="clear" w:color="auto" w:fill="FFFFFF"/>
        </w:rPr>
      </w:pPr>
    </w:p>
    <w:p w14:paraId="214336E1" w14:textId="2A9D1834" w:rsidR="00E47382" w:rsidRDefault="00E47382" w:rsidP="00FB4EAE">
      <w:pPr>
        <w:autoSpaceDE w:val="0"/>
        <w:spacing w:after="0" w:line="240" w:lineRule="auto"/>
        <w:ind w:left="426"/>
        <w:jc w:val="both"/>
        <w:rPr>
          <w:rStyle w:val="eop"/>
          <w:rFonts w:ascii="Museo Sans 300" w:hAnsi="Museo Sans 300"/>
          <w:sz w:val="20"/>
          <w:szCs w:val="20"/>
          <w:shd w:val="clear" w:color="auto" w:fill="FFFFFF"/>
        </w:rPr>
      </w:pPr>
    </w:p>
    <w:p w14:paraId="67B63AC9" w14:textId="77777777" w:rsidR="00E47382" w:rsidRDefault="00E47382" w:rsidP="00FB4EAE">
      <w:pPr>
        <w:autoSpaceDE w:val="0"/>
        <w:spacing w:after="0" w:line="240" w:lineRule="auto"/>
        <w:ind w:left="426"/>
        <w:jc w:val="both"/>
        <w:rPr>
          <w:rStyle w:val="eop"/>
          <w:rFonts w:ascii="Museo Sans 300" w:hAnsi="Museo Sans 300"/>
          <w:sz w:val="20"/>
          <w:szCs w:val="20"/>
          <w:shd w:val="clear" w:color="auto" w:fill="FFFFFF"/>
        </w:rPr>
      </w:pPr>
    </w:p>
    <w:p w14:paraId="35436FA1" w14:textId="77777777" w:rsidR="00515B65" w:rsidRPr="00532409" w:rsidRDefault="00515B65" w:rsidP="00515B65">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propuesto por la distribuidora</w:t>
      </w:r>
    </w:p>
    <w:p w14:paraId="771E4934" w14:textId="77777777" w:rsidR="00515B65" w:rsidRDefault="00515B65" w:rsidP="00515B65">
      <w:pPr>
        <w:autoSpaceDE w:val="0"/>
        <w:adjustRightInd w:val="0"/>
        <w:spacing w:after="0" w:line="240" w:lineRule="auto"/>
        <w:jc w:val="both"/>
        <w:rPr>
          <w:rFonts w:ascii="Museo Sans 500" w:hAnsi="Museo Sans 500"/>
          <w:b/>
          <w:bCs/>
          <w:sz w:val="20"/>
          <w:szCs w:val="20"/>
        </w:rPr>
      </w:pPr>
    </w:p>
    <w:p w14:paraId="5FEB484C" w14:textId="2EE833F0" w:rsidR="00515B65" w:rsidRDefault="00515B65" w:rsidP="00515B65">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La distribuidora en el escrito de fecha </w:t>
      </w:r>
      <w:r w:rsidR="001A11E2">
        <w:rPr>
          <w:rFonts w:ascii="Museo Sans 300" w:hAnsi="Museo Sans 300"/>
          <w:sz w:val="20"/>
          <w:szCs w:val="20"/>
          <w:shd w:val="clear" w:color="auto" w:fill="FFFFFF"/>
        </w:rPr>
        <w:t>uno</w:t>
      </w:r>
      <w:r>
        <w:rPr>
          <w:rFonts w:ascii="Museo Sans 300" w:hAnsi="Museo Sans 300"/>
          <w:sz w:val="20"/>
          <w:szCs w:val="20"/>
          <w:shd w:val="clear" w:color="auto" w:fill="FFFFFF"/>
        </w:rPr>
        <w:t xml:space="preserve"> de </w:t>
      </w:r>
      <w:r w:rsidR="001A11E2">
        <w:rPr>
          <w:rFonts w:ascii="Museo Sans 300" w:hAnsi="Museo Sans 300"/>
          <w:sz w:val="20"/>
          <w:szCs w:val="20"/>
          <w:shd w:val="clear" w:color="auto" w:fill="FFFFFF"/>
        </w:rPr>
        <w:t>octubre</w:t>
      </w:r>
      <w:r>
        <w:rPr>
          <w:rFonts w:ascii="Museo Sans 300" w:hAnsi="Museo Sans 300"/>
          <w:sz w:val="20"/>
          <w:szCs w:val="20"/>
          <w:shd w:val="clear" w:color="auto" w:fill="FFFFFF"/>
        </w:rPr>
        <w:t xml:space="preserve"> </w:t>
      </w:r>
      <w:r w:rsidRPr="002434A7">
        <w:rPr>
          <w:rFonts w:ascii="Museo Sans 300" w:hAnsi="Museo Sans 300"/>
          <w:sz w:val="20"/>
          <w:szCs w:val="20"/>
          <w:shd w:val="clear" w:color="auto" w:fill="FFFFFF"/>
        </w:rPr>
        <w:t xml:space="preserve">de este año, señaló su inconformidad con la modificación del monto en concepto de energía no registrada establecido en el informe técnico </w:t>
      </w:r>
      <w:proofErr w:type="spellStart"/>
      <w:r w:rsidRPr="002434A7">
        <w:rPr>
          <w:rFonts w:ascii="Museo Sans 300" w:hAnsi="Museo Sans 300"/>
          <w:sz w:val="20"/>
          <w:szCs w:val="20"/>
          <w:shd w:val="clear" w:color="auto" w:fill="FFFFFF"/>
        </w:rPr>
        <w:t>N.°</w:t>
      </w:r>
      <w:proofErr w:type="spellEnd"/>
      <w:r w:rsidRPr="002434A7">
        <w:rPr>
          <w:rFonts w:ascii="Museo Sans 300" w:hAnsi="Museo Sans 300"/>
          <w:sz w:val="20"/>
          <w:szCs w:val="20"/>
          <w:shd w:val="clear" w:color="auto" w:fill="FFFFFF"/>
        </w:rPr>
        <w:t xml:space="preserve"> </w:t>
      </w:r>
      <w:r>
        <w:rPr>
          <w:rFonts w:ascii="Museo Sans 300" w:hAnsi="Museo Sans 300"/>
          <w:sz w:val="20"/>
          <w:szCs w:val="20"/>
          <w:shd w:val="clear" w:color="auto" w:fill="FFFFFF"/>
        </w:rPr>
        <w:t>IT-</w:t>
      </w:r>
      <w:r w:rsidR="000E101D">
        <w:rPr>
          <w:rFonts w:ascii="Museo Sans 300" w:hAnsi="Museo Sans 300"/>
          <w:sz w:val="20"/>
          <w:szCs w:val="20"/>
          <w:shd w:val="clear" w:color="auto" w:fill="FFFFFF"/>
        </w:rPr>
        <w:t>0332</w:t>
      </w:r>
      <w:r>
        <w:rPr>
          <w:rFonts w:ascii="Museo Sans 300" w:hAnsi="Museo Sans 300"/>
          <w:sz w:val="20"/>
          <w:szCs w:val="20"/>
          <w:shd w:val="clear" w:color="auto" w:fill="FFFFFF"/>
        </w:rPr>
        <w:t xml:space="preserve">-CAU-22. </w:t>
      </w:r>
    </w:p>
    <w:p w14:paraId="604187EA" w14:textId="77777777" w:rsidR="00515B65" w:rsidRPr="002434A7" w:rsidRDefault="00515B65" w:rsidP="00515B65">
      <w:pPr>
        <w:autoSpaceDE w:val="0"/>
        <w:spacing w:after="0" w:line="240" w:lineRule="auto"/>
        <w:ind w:left="426"/>
        <w:jc w:val="both"/>
        <w:rPr>
          <w:rFonts w:ascii="Museo Sans 300" w:hAnsi="Museo Sans 300"/>
          <w:sz w:val="20"/>
          <w:szCs w:val="20"/>
          <w:shd w:val="clear" w:color="auto" w:fill="FFFFFF"/>
        </w:rPr>
      </w:pPr>
    </w:p>
    <w:p w14:paraId="36252224" w14:textId="400C67A6" w:rsidR="00CB6A8B" w:rsidRDefault="00CB6A8B" w:rsidP="00CB6A8B">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 xml:space="preserve">Sobre lo anterior, debe indicarse </w:t>
      </w:r>
      <w:r w:rsidRPr="00CE062E">
        <w:rPr>
          <w:rFonts w:ascii="Museo Sans 300" w:eastAsia="Calibri" w:hAnsi="Museo Sans 300" w:cs="Arial"/>
          <w:sz w:val="20"/>
          <w:szCs w:val="20"/>
          <w:lang w:val="es-SV" w:eastAsia="en-US"/>
        </w:rPr>
        <w:t xml:space="preserve">que </w:t>
      </w:r>
      <w:r>
        <w:rPr>
          <w:rFonts w:ascii="Museo Sans 300" w:eastAsia="Calibri" w:hAnsi="Museo Sans 300" w:cs="Arial"/>
          <w:sz w:val="20"/>
          <w:szCs w:val="20"/>
          <w:lang w:val="es-SV" w:eastAsia="en-US"/>
        </w:rPr>
        <w:t>en el escrito presentado por la</w:t>
      </w:r>
      <w:r w:rsidRPr="00CE062E">
        <w:rPr>
          <w:rFonts w:ascii="Museo Sans 300" w:eastAsia="Calibri" w:hAnsi="Museo Sans 300" w:cs="Arial"/>
          <w:sz w:val="20"/>
          <w:szCs w:val="20"/>
          <w:lang w:val="es-SV" w:eastAsia="en-US"/>
        </w:rPr>
        <w:t xml:space="preserve"> distribuidora no aport</w:t>
      </w:r>
      <w:r>
        <w:rPr>
          <w:rFonts w:ascii="Museo Sans 300" w:eastAsia="Calibri" w:hAnsi="Museo Sans 300" w:cs="Arial"/>
          <w:sz w:val="20"/>
          <w:szCs w:val="20"/>
          <w:lang w:val="es-SV" w:eastAsia="en-US"/>
        </w:rPr>
        <w:t>a nuevos</w:t>
      </w:r>
      <w:r w:rsidRPr="00CE062E">
        <w:rPr>
          <w:rFonts w:ascii="Museo Sans 300" w:eastAsia="Calibri" w:hAnsi="Museo Sans 300" w:cs="Arial"/>
          <w:sz w:val="20"/>
          <w:szCs w:val="20"/>
          <w:lang w:val="es-SV" w:eastAsia="en-US"/>
        </w:rPr>
        <w:t xml:space="preserve"> argumentos o pruebas</w:t>
      </w:r>
      <w:r>
        <w:rPr>
          <w:rFonts w:ascii="Museo Sans 300" w:eastAsia="Calibri" w:hAnsi="Museo Sans 300" w:cs="Arial"/>
          <w:sz w:val="20"/>
          <w:szCs w:val="20"/>
          <w:lang w:val="es-SV" w:eastAsia="en-US"/>
        </w:rPr>
        <w:t xml:space="preserve"> técnicas </w:t>
      </w:r>
      <w:r w:rsidRPr="00CE062E">
        <w:rPr>
          <w:rFonts w:ascii="Museo Sans 300" w:eastAsia="Calibri" w:hAnsi="Museo Sans 300" w:cs="Arial"/>
          <w:sz w:val="20"/>
          <w:szCs w:val="20"/>
          <w:lang w:val="es-SV" w:eastAsia="en-US"/>
        </w:rPr>
        <w:t>que respald</w:t>
      </w:r>
      <w:r>
        <w:rPr>
          <w:rFonts w:ascii="Museo Sans 300" w:eastAsia="Calibri" w:hAnsi="Museo Sans 300" w:cs="Arial"/>
          <w:sz w:val="20"/>
          <w:szCs w:val="20"/>
          <w:lang w:val="es-SV" w:eastAsia="en-US"/>
        </w:rPr>
        <w:t>en</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la procedencia d</w:t>
      </w:r>
      <w:r w:rsidRPr="00CE062E">
        <w:rPr>
          <w:rFonts w:ascii="Museo Sans 300" w:eastAsia="Calibri" w:hAnsi="Museo Sans 300" w:cs="Arial"/>
          <w:sz w:val="20"/>
          <w:szCs w:val="20"/>
          <w:lang w:val="es-SV" w:eastAsia="en-US"/>
        </w:rPr>
        <w:t>el cobro</w:t>
      </w:r>
      <w:r>
        <w:rPr>
          <w:rFonts w:ascii="Museo Sans 300" w:eastAsia="Calibri" w:hAnsi="Museo Sans 300" w:cs="Arial"/>
          <w:sz w:val="20"/>
          <w:szCs w:val="20"/>
          <w:lang w:val="es-SV" w:eastAsia="en-US"/>
        </w:rPr>
        <w:t xml:space="preserve"> inicialmente exigido</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 xml:space="preserve">a la usuaria </w:t>
      </w:r>
      <w:r w:rsidRPr="00CE062E">
        <w:rPr>
          <w:rFonts w:ascii="Museo Sans 300" w:eastAsia="Calibri" w:hAnsi="Museo Sans 300" w:cs="Arial"/>
          <w:sz w:val="20"/>
          <w:szCs w:val="20"/>
          <w:lang w:val="es-SV" w:eastAsia="en-US"/>
        </w:rPr>
        <w:t xml:space="preserve">por la cantidad de </w:t>
      </w:r>
      <w:r w:rsidR="00737725">
        <w:rPr>
          <w:rFonts w:ascii="Museo Sans 300" w:hAnsi="Museo Sans 300"/>
          <w:sz w:val="20"/>
          <w:szCs w:val="20"/>
          <w:lang w:val="es-SV"/>
        </w:rPr>
        <w:t>NOVECIENTOS OCHENTA Y SEIS</w:t>
      </w:r>
      <w:r>
        <w:rPr>
          <w:rFonts w:ascii="Museo Sans 300" w:hAnsi="Museo Sans 300"/>
          <w:sz w:val="20"/>
          <w:szCs w:val="20"/>
        </w:rPr>
        <w:t xml:space="preserve"> </w:t>
      </w:r>
      <w:r w:rsidR="00737725">
        <w:rPr>
          <w:rFonts w:ascii="Museo Sans 300" w:hAnsi="Museo Sans 300"/>
          <w:sz w:val="20"/>
          <w:szCs w:val="20"/>
        </w:rPr>
        <w:t>02</w:t>
      </w:r>
      <w:r>
        <w:rPr>
          <w:rFonts w:ascii="Museo Sans 300" w:hAnsi="Museo Sans 300"/>
          <w:sz w:val="20"/>
          <w:szCs w:val="20"/>
        </w:rPr>
        <w:t xml:space="preserve">/100 DÓLARES DE LOS ESTADOS UNIDOS DE AMÉRICA (USD </w:t>
      </w:r>
      <w:r w:rsidR="00737725">
        <w:rPr>
          <w:rFonts w:ascii="Museo Sans 300" w:hAnsi="Museo Sans 300"/>
          <w:sz w:val="20"/>
          <w:szCs w:val="20"/>
        </w:rPr>
        <w:t>986.02</w:t>
      </w:r>
      <w:r>
        <w:rPr>
          <w:rFonts w:ascii="Museo Sans 300" w:hAnsi="Museo Sans 300"/>
          <w:sz w:val="20"/>
          <w:szCs w:val="20"/>
        </w:rPr>
        <w:t xml:space="preserve">) </w:t>
      </w:r>
      <w:r w:rsidRPr="00CE062E">
        <w:rPr>
          <w:rFonts w:ascii="Museo Sans 300" w:eastAsia="Calibri" w:hAnsi="Museo Sans 300" w:cs="Arial"/>
          <w:sz w:val="20"/>
          <w:szCs w:val="20"/>
          <w:lang w:val="es-SV" w:eastAsia="en-US"/>
        </w:rPr>
        <w:t>IVA incluido, en concepto de energía no registrada</w:t>
      </w:r>
      <w:r>
        <w:rPr>
          <w:rFonts w:ascii="Museo Sans 300" w:eastAsia="Calibri" w:hAnsi="Museo Sans 300" w:cs="Arial"/>
          <w:sz w:val="20"/>
          <w:szCs w:val="20"/>
          <w:lang w:val="es-SV" w:eastAsia="en-US"/>
        </w:rPr>
        <w:t>.</w:t>
      </w:r>
    </w:p>
    <w:p w14:paraId="3511F041" w14:textId="77777777" w:rsidR="00CB6A8B" w:rsidRDefault="00CB6A8B" w:rsidP="00CB6A8B">
      <w:pPr>
        <w:pStyle w:val="Prrafodelista"/>
        <w:tabs>
          <w:tab w:val="left" w:pos="426"/>
        </w:tabs>
        <w:ind w:left="426"/>
        <w:jc w:val="both"/>
        <w:rPr>
          <w:rFonts w:ascii="Museo Sans 300" w:eastAsia="Calibri" w:hAnsi="Museo Sans 300" w:cs="Arial"/>
          <w:sz w:val="20"/>
          <w:szCs w:val="20"/>
          <w:lang w:val="es-SV" w:eastAsia="en-US"/>
        </w:rPr>
      </w:pPr>
    </w:p>
    <w:p w14:paraId="3D9F2C1F" w14:textId="54FA1E30" w:rsidR="00515B65" w:rsidRDefault="00515B65" w:rsidP="00515B65">
      <w:pPr>
        <w:autoSpaceDE w:val="0"/>
        <w:spacing w:after="0" w:line="240" w:lineRule="auto"/>
        <w:ind w:left="426"/>
        <w:jc w:val="both"/>
        <w:rPr>
          <w:rFonts w:ascii="Museo Sans 300" w:hAnsi="Museo Sans 300"/>
          <w:sz w:val="20"/>
          <w:szCs w:val="20"/>
        </w:rPr>
      </w:pPr>
      <w:r w:rsidRPr="002434A7">
        <w:rPr>
          <w:rFonts w:ascii="Museo Sans 300" w:hAnsi="Museo Sans 300"/>
          <w:sz w:val="20"/>
          <w:szCs w:val="20"/>
          <w:shd w:val="clear" w:color="auto" w:fill="FFFFFF"/>
          <w:lang w:val="es-ES"/>
        </w:rPr>
        <w:t xml:space="preserve">Por otra parte, en el informe técnico </w:t>
      </w:r>
      <w:proofErr w:type="spellStart"/>
      <w:r w:rsidRPr="002434A7">
        <w:rPr>
          <w:rFonts w:ascii="Museo Sans 300" w:hAnsi="Museo Sans 300"/>
          <w:sz w:val="20"/>
          <w:szCs w:val="20"/>
          <w:shd w:val="clear" w:color="auto" w:fill="FFFFFF"/>
          <w:lang w:val="es-ES"/>
        </w:rPr>
        <w:t>N.°</w:t>
      </w:r>
      <w:proofErr w:type="spellEnd"/>
      <w:r w:rsidRPr="002434A7">
        <w:rPr>
          <w:rFonts w:ascii="Museo Sans 300" w:hAnsi="Museo Sans 300"/>
          <w:sz w:val="20"/>
          <w:szCs w:val="20"/>
          <w:shd w:val="clear" w:color="auto" w:fill="FFFFFF"/>
          <w:lang w:val="es-ES"/>
        </w:rPr>
        <w:t xml:space="preserve"> </w:t>
      </w:r>
      <w:r>
        <w:rPr>
          <w:rFonts w:ascii="Museo Sans 300" w:hAnsi="Museo Sans 300"/>
          <w:sz w:val="20"/>
          <w:szCs w:val="20"/>
          <w:shd w:val="clear" w:color="auto" w:fill="FFFFFF"/>
          <w:lang w:val="es-ES"/>
        </w:rPr>
        <w:t>IT-</w:t>
      </w:r>
      <w:r w:rsidR="000E101D">
        <w:rPr>
          <w:rFonts w:ascii="Museo Sans 300" w:hAnsi="Museo Sans 300"/>
          <w:sz w:val="20"/>
          <w:szCs w:val="20"/>
          <w:shd w:val="clear" w:color="auto" w:fill="FFFFFF"/>
          <w:lang w:val="es-ES"/>
        </w:rPr>
        <w:t>0332</w:t>
      </w:r>
      <w:r>
        <w:rPr>
          <w:rFonts w:ascii="Museo Sans 300" w:hAnsi="Museo Sans 300"/>
          <w:sz w:val="20"/>
          <w:szCs w:val="20"/>
          <w:shd w:val="clear" w:color="auto" w:fill="FFFFFF"/>
          <w:lang w:val="es-ES"/>
        </w:rPr>
        <w:t>-CAU-22</w:t>
      </w:r>
      <w:r w:rsidRPr="002434A7">
        <w:rPr>
          <w:rFonts w:ascii="Museo Sans 300" w:hAnsi="Museo Sans 300"/>
          <w:sz w:val="20"/>
          <w:szCs w:val="20"/>
          <w:shd w:val="clear" w:color="auto" w:fill="FFFFFF"/>
          <w:lang w:val="es-ES"/>
        </w:rPr>
        <w:t xml:space="preserve"> el CAU determinó que la corriente instantánea de </w:t>
      </w:r>
      <w:r>
        <w:rPr>
          <w:rFonts w:ascii="Museo Sans 300" w:hAnsi="Museo Sans 300"/>
          <w:sz w:val="20"/>
          <w:szCs w:val="20"/>
          <w:shd w:val="clear" w:color="auto" w:fill="FFFFFF"/>
          <w:lang w:val="es-ES"/>
        </w:rPr>
        <w:t>12.</w:t>
      </w:r>
      <w:r w:rsidR="00800D5B">
        <w:rPr>
          <w:rFonts w:ascii="Museo Sans 300" w:hAnsi="Museo Sans 300"/>
          <w:sz w:val="20"/>
          <w:szCs w:val="20"/>
          <w:shd w:val="clear" w:color="auto" w:fill="FFFFFF"/>
          <w:lang w:val="es-ES"/>
        </w:rPr>
        <w:t>01</w:t>
      </w:r>
      <w:r w:rsidRPr="002434A7">
        <w:rPr>
          <w:rFonts w:ascii="Museo Sans 300" w:hAnsi="Museo Sans 300"/>
          <w:sz w:val="20"/>
          <w:szCs w:val="20"/>
          <w:shd w:val="clear" w:color="auto" w:fill="FFFFFF"/>
          <w:lang w:val="es-ES"/>
        </w:rPr>
        <w:t xml:space="preserve"> amperios es insuficiente técnicamente para determinar la carga no medida y que </w:t>
      </w:r>
      <w:r>
        <w:rPr>
          <w:rFonts w:ascii="Museo Sans 300" w:hAnsi="Museo Sans 300"/>
          <w:sz w:val="20"/>
          <w:szCs w:val="20"/>
          <w:shd w:val="clear" w:color="auto" w:fill="FFFFFF"/>
          <w:lang w:val="es-ES"/>
        </w:rPr>
        <w:t>el método que la distribuidora pretende utilizar</w:t>
      </w:r>
      <w:r w:rsidRPr="00AD7138">
        <w:rPr>
          <w:rFonts w:ascii="Museo Sans 300" w:hAnsi="Museo Sans 300"/>
          <w:sz w:val="20"/>
          <w:szCs w:val="20"/>
        </w:rPr>
        <w:t xml:space="preserve"> evidencia la escasa representatividad del método para el cálculo de recuperación de ENR</w:t>
      </w:r>
      <w:r w:rsidR="0010472C">
        <w:rPr>
          <w:rFonts w:ascii="Museo Sans 300" w:hAnsi="Museo Sans 300"/>
          <w:sz w:val="20"/>
          <w:szCs w:val="20"/>
        </w:rPr>
        <w:t xml:space="preserve"> y</w:t>
      </w:r>
      <w:r>
        <w:rPr>
          <w:rFonts w:ascii="Museo Sans 300" w:hAnsi="Museo Sans 300"/>
          <w:sz w:val="20"/>
          <w:szCs w:val="20"/>
        </w:rPr>
        <w:t xml:space="preserve"> no considera las cargas inductivas residenciales.</w:t>
      </w:r>
    </w:p>
    <w:p w14:paraId="1A650A3B" w14:textId="77777777" w:rsidR="00E47382" w:rsidRPr="00AD7138" w:rsidRDefault="00E47382" w:rsidP="00515B65">
      <w:pPr>
        <w:autoSpaceDE w:val="0"/>
        <w:spacing w:after="0" w:line="240" w:lineRule="auto"/>
        <w:ind w:left="426"/>
        <w:jc w:val="both"/>
        <w:rPr>
          <w:rFonts w:ascii="Museo Sans 300" w:hAnsi="Museo Sans 300"/>
          <w:sz w:val="20"/>
          <w:szCs w:val="20"/>
          <w:shd w:val="clear" w:color="auto" w:fill="FFFFFF"/>
        </w:rPr>
      </w:pPr>
    </w:p>
    <w:p w14:paraId="3F518D6F" w14:textId="58D33187" w:rsidR="00515B65" w:rsidRDefault="00515B65" w:rsidP="00515B65">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391FE2C8" w14:textId="174BEB39" w:rsidR="00800D5B" w:rsidRDefault="00800D5B" w:rsidP="00515B65">
      <w:pPr>
        <w:autoSpaceDE w:val="0"/>
        <w:spacing w:after="0" w:line="240" w:lineRule="auto"/>
        <w:ind w:left="426"/>
        <w:jc w:val="both"/>
        <w:rPr>
          <w:rFonts w:ascii="Museo Sans 300" w:eastAsia="Times New Roman" w:hAnsi="Museo Sans 300" w:cs="Times New Roman"/>
          <w:sz w:val="20"/>
          <w:szCs w:val="20"/>
          <w:lang w:eastAsia="es-ES"/>
        </w:rPr>
      </w:pPr>
    </w:p>
    <w:p w14:paraId="3138ADC4" w14:textId="77777777" w:rsidR="00800D5B" w:rsidRPr="00486B0D" w:rsidRDefault="00800D5B" w:rsidP="00800D5B">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4</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 las inspecciones de condiciones irregulares  </w:t>
      </w:r>
    </w:p>
    <w:p w14:paraId="666EFC76" w14:textId="77777777" w:rsidR="00800D5B" w:rsidRDefault="00800D5B" w:rsidP="00800D5B">
      <w:pPr>
        <w:autoSpaceDE w:val="0"/>
        <w:spacing w:after="0" w:line="240" w:lineRule="auto"/>
        <w:ind w:left="426"/>
        <w:jc w:val="both"/>
        <w:rPr>
          <w:rFonts w:ascii="Museo Sans 300" w:hAnsi="Museo Sans 300"/>
          <w:sz w:val="20"/>
          <w:szCs w:val="20"/>
        </w:rPr>
      </w:pPr>
    </w:p>
    <w:p w14:paraId="4AD826EA" w14:textId="3739CC00" w:rsidR="00800D5B" w:rsidRDefault="00800D5B" w:rsidP="00800D5B">
      <w:pPr>
        <w:autoSpaceDE w:val="0"/>
        <w:spacing w:after="0" w:line="240" w:lineRule="auto"/>
        <w:ind w:left="426"/>
        <w:jc w:val="both"/>
        <w:rPr>
          <w:rFonts w:ascii="Museo Sans 300" w:hAnsi="Museo Sans 300"/>
          <w:sz w:val="20"/>
          <w:szCs w:val="20"/>
          <w:lang w:val="es-ES" w:eastAsia="es-SV"/>
        </w:rPr>
      </w:pPr>
      <w:r>
        <w:rPr>
          <w:rFonts w:ascii="Museo Sans 300" w:hAnsi="Museo Sans 300" w:cs="Segoe UI"/>
          <w:sz w:val="20"/>
          <w:szCs w:val="20"/>
          <w:lang w:eastAsia="es-MX"/>
        </w:rPr>
        <w:t xml:space="preserve">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Pr>
          <w:rFonts w:ascii="Museo Sans 300" w:hAnsi="Museo Sans 300" w:cs="Times New Roman"/>
          <w:sz w:val="20"/>
          <w:szCs w:val="20"/>
        </w:rPr>
        <w:t>IT-0</w:t>
      </w:r>
      <w:r w:rsidR="004641A6">
        <w:rPr>
          <w:rFonts w:ascii="Museo Sans 300" w:hAnsi="Museo Sans 300" w:cs="Times New Roman"/>
          <w:sz w:val="20"/>
          <w:szCs w:val="20"/>
        </w:rPr>
        <w:t>332</w:t>
      </w:r>
      <w:r>
        <w:rPr>
          <w:rFonts w:ascii="Museo Sans 300" w:hAnsi="Museo Sans 300" w:cs="Times New Roman"/>
          <w:sz w:val="20"/>
          <w:szCs w:val="20"/>
        </w:rPr>
        <w:t>-CAU-22 el CAU indicó respecto a la inspección vinculada a condiciones irregulares en el suministro lo siguiente:</w:t>
      </w:r>
    </w:p>
    <w:p w14:paraId="6159B5FF" w14:textId="77777777" w:rsidR="00800D5B" w:rsidRDefault="00800D5B" w:rsidP="00800D5B">
      <w:pPr>
        <w:spacing w:after="0" w:line="240" w:lineRule="auto"/>
        <w:ind w:left="426"/>
        <w:contextualSpacing/>
        <w:jc w:val="both"/>
        <w:rPr>
          <w:rFonts w:ascii="Museo Sans 300" w:hAnsi="Museo Sans 300"/>
          <w:sz w:val="20"/>
          <w:szCs w:val="20"/>
          <w:lang w:val="es-ES" w:eastAsia="es-SV"/>
        </w:rPr>
      </w:pPr>
    </w:p>
    <w:p w14:paraId="3D8128E2" w14:textId="554F1F30" w:rsidR="004641A6" w:rsidRPr="004641A6" w:rsidRDefault="00800D5B" w:rsidP="004641A6">
      <w:pPr>
        <w:tabs>
          <w:tab w:val="left" w:pos="993"/>
          <w:tab w:val="left" w:pos="9072"/>
        </w:tabs>
        <w:spacing w:line="240" w:lineRule="auto"/>
        <w:ind w:left="993" w:right="709"/>
        <w:jc w:val="both"/>
        <w:rPr>
          <w:rFonts w:ascii="Museo 300" w:hAnsi="Museo 300"/>
          <w:sz w:val="16"/>
          <w:szCs w:val="16"/>
          <w:lang w:val="es-419"/>
        </w:rPr>
      </w:pPr>
      <w:r>
        <w:rPr>
          <w:rFonts w:ascii="Museo 300" w:hAnsi="Museo 300"/>
          <w:sz w:val="16"/>
          <w:szCs w:val="16"/>
          <w:lang w:val="es-419"/>
        </w:rPr>
        <w:t xml:space="preserve">(…) </w:t>
      </w:r>
      <w:r w:rsidRPr="00C8561D">
        <w:rPr>
          <w:rFonts w:ascii="Museo 300" w:hAnsi="Museo 300"/>
          <w:sz w:val="16"/>
          <w:szCs w:val="16"/>
          <w:lang w:val="es-419"/>
        </w:rPr>
        <w:t>En</w:t>
      </w:r>
      <w:r w:rsidR="004641A6">
        <w:rPr>
          <w:rFonts w:ascii="Museo 300" w:hAnsi="Museo 300"/>
          <w:sz w:val="16"/>
          <w:szCs w:val="16"/>
          <w:lang w:val="es-419"/>
        </w:rPr>
        <w:t xml:space="preserve"> </w:t>
      </w:r>
      <w:r w:rsidR="004641A6" w:rsidRPr="004641A6">
        <w:rPr>
          <w:rFonts w:ascii="Museo 300" w:hAnsi="Museo 300"/>
          <w:sz w:val="16"/>
          <w:szCs w:val="16"/>
          <w:lang w:val="es-419"/>
        </w:rPr>
        <w:t xml:space="preserve">las imágenes </w:t>
      </w:r>
      <w:proofErr w:type="spellStart"/>
      <w:r w:rsidR="004641A6" w:rsidRPr="004641A6">
        <w:rPr>
          <w:rFonts w:ascii="Museo 300" w:hAnsi="Museo 300"/>
          <w:sz w:val="16"/>
          <w:szCs w:val="16"/>
          <w:lang w:val="es-419"/>
        </w:rPr>
        <w:t>n.°</w:t>
      </w:r>
      <w:proofErr w:type="spellEnd"/>
      <w:r w:rsidR="004641A6" w:rsidRPr="004641A6">
        <w:rPr>
          <w:rFonts w:ascii="Museo 300" w:hAnsi="Museo 300"/>
          <w:sz w:val="16"/>
          <w:szCs w:val="16"/>
          <w:lang w:val="es-419"/>
        </w:rPr>
        <w:t xml:space="preserve"> 1 y 2 se observa que el personal de la empresa distribuidora efectuó inspección técnica durante horas de la madrugada, por lo que traemos a consideración que los artículos 4.2.1 al 4.2.9 del procedimiento contenido en el acuerdo </w:t>
      </w:r>
      <w:proofErr w:type="spellStart"/>
      <w:r w:rsidR="004641A6" w:rsidRPr="004641A6">
        <w:rPr>
          <w:rFonts w:ascii="Museo 300" w:hAnsi="Museo 300"/>
          <w:b/>
          <w:bCs/>
          <w:sz w:val="16"/>
          <w:szCs w:val="16"/>
          <w:lang w:val="es-419"/>
        </w:rPr>
        <w:t>N.°</w:t>
      </w:r>
      <w:proofErr w:type="spellEnd"/>
      <w:r w:rsidR="004641A6" w:rsidRPr="004641A6">
        <w:rPr>
          <w:rFonts w:ascii="Museo 300" w:hAnsi="Museo 300"/>
          <w:b/>
          <w:bCs/>
          <w:sz w:val="16"/>
          <w:szCs w:val="16"/>
          <w:lang w:val="es-419"/>
        </w:rPr>
        <w:t xml:space="preserve"> 283-E-2011, </w:t>
      </w:r>
      <w:r w:rsidR="004641A6" w:rsidRPr="004641A6">
        <w:rPr>
          <w:rFonts w:ascii="Museo 300" w:hAnsi="Museo 300"/>
          <w:sz w:val="16"/>
          <w:szCs w:val="16"/>
          <w:lang w:val="es-419"/>
        </w:rPr>
        <w:t xml:space="preserve">establecen el proceso que se deberá seguir para la inspección y elaboración del acta de condiciones irregulares, reiterándose en éstos que la empresa distribuidora debe procurar la presencia del usuario final y dirigirse a éste debidamente identificado. </w:t>
      </w:r>
    </w:p>
    <w:p w14:paraId="65C5836C" w14:textId="04FB950D" w:rsidR="004641A6" w:rsidRPr="004641A6" w:rsidRDefault="004641A6" w:rsidP="004641A6">
      <w:pPr>
        <w:tabs>
          <w:tab w:val="left" w:pos="993"/>
          <w:tab w:val="left" w:pos="9072"/>
        </w:tabs>
        <w:spacing w:line="240" w:lineRule="auto"/>
        <w:ind w:left="993" w:right="709"/>
        <w:jc w:val="both"/>
        <w:rPr>
          <w:rFonts w:ascii="Museo 300" w:hAnsi="Museo 300"/>
          <w:sz w:val="16"/>
          <w:szCs w:val="16"/>
          <w:lang w:val="es-419"/>
        </w:rPr>
      </w:pPr>
      <w:r w:rsidRPr="004641A6">
        <w:rPr>
          <w:rFonts w:ascii="Museo 300" w:hAnsi="Museo 300"/>
          <w:sz w:val="16"/>
          <w:szCs w:val="16"/>
          <w:lang w:val="es-419"/>
        </w:rPr>
        <w:t xml:space="preserve">Para el presente caso, se destaca que las fotografías presentadas sobre la detección de una presunta condición irregular fueron tomadas entre las </w:t>
      </w:r>
      <w:r w:rsidRPr="004641A6">
        <w:rPr>
          <w:rFonts w:ascii="Museo 300" w:hAnsi="Museo 300"/>
          <w:b/>
          <w:bCs/>
          <w:sz w:val="16"/>
          <w:szCs w:val="16"/>
          <w:lang w:val="es-419"/>
        </w:rPr>
        <w:t>03:09 y 03:12 horas de la madrugada</w:t>
      </w:r>
      <w:r w:rsidRPr="004641A6">
        <w:rPr>
          <w:rFonts w:ascii="Museo 300" w:hAnsi="Museo 300"/>
          <w:sz w:val="16"/>
          <w:szCs w:val="16"/>
          <w:lang w:val="es-419"/>
        </w:rPr>
        <w:t>,</w:t>
      </w:r>
      <w:r>
        <w:rPr>
          <w:rFonts w:ascii="Museo 300" w:hAnsi="Museo 300"/>
          <w:b/>
          <w:bCs/>
          <w:sz w:val="16"/>
          <w:szCs w:val="16"/>
          <w:lang w:val="es-419"/>
        </w:rPr>
        <w:t xml:space="preserve"> </w:t>
      </w:r>
      <w:r w:rsidRPr="004641A6">
        <w:rPr>
          <w:rFonts w:ascii="Museo 300" w:hAnsi="Museo 300"/>
          <w:sz w:val="16"/>
          <w:szCs w:val="16"/>
          <w:lang w:val="es-419"/>
        </w:rPr>
        <w:t>(…)</w:t>
      </w:r>
    </w:p>
    <w:p w14:paraId="5EDE7822" w14:textId="042F66C9" w:rsidR="00800D5B" w:rsidRPr="00C8561D" w:rsidRDefault="004641A6" w:rsidP="0081431B">
      <w:pPr>
        <w:tabs>
          <w:tab w:val="left" w:pos="993"/>
          <w:tab w:val="left" w:pos="9072"/>
        </w:tabs>
        <w:spacing w:line="240" w:lineRule="auto"/>
        <w:ind w:left="993" w:right="709"/>
        <w:jc w:val="both"/>
        <w:rPr>
          <w:rFonts w:ascii="Museo 300" w:hAnsi="Museo 300"/>
          <w:sz w:val="16"/>
          <w:szCs w:val="16"/>
          <w:lang w:val="es-419"/>
        </w:rPr>
      </w:pPr>
      <w:r w:rsidRPr="004641A6">
        <w:rPr>
          <w:rFonts w:ascii="Museo 300" w:hAnsi="Museo 300"/>
          <w:sz w:val="16"/>
          <w:szCs w:val="16"/>
          <w:lang w:val="es-419"/>
        </w:rPr>
        <w:t>Debido a lo anterior, se sugiere a la empresa distribuidora abstenerse de efectuar inspecciones en horarios que pudieran presentarse a malentendidos o que pudiesen generar un riesgo para su personal técnico, y en caso de ser estrictamente necesario, apersonarse al usuario final durante horas hábiles para levantar el acta de condiciones irregulares y explicarle el procedimiento,</w:t>
      </w:r>
      <w:r w:rsidR="00800D5B">
        <w:rPr>
          <w:rFonts w:ascii="Museo 300" w:hAnsi="Museo 300"/>
          <w:sz w:val="16"/>
          <w:szCs w:val="16"/>
          <w:lang w:val="es-419"/>
        </w:rPr>
        <w:t xml:space="preserve"> (…)</w:t>
      </w:r>
      <w:r w:rsidR="00800D5B" w:rsidRPr="00C8561D">
        <w:rPr>
          <w:rFonts w:ascii="Museo 300" w:hAnsi="Museo 300"/>
          <w:sz w:val="16"/>
          <w:szCs w:val="16"/>
          <w:lang w:val="es-419"/>
        </w:rPr>
        <w:t xml:space="preserve"> </w:t>
      </w:r>
    </w:p>
    <w:p w14:paraId="0F83A322" w14:textId="31BE6D42" w:rsidR="00800D5B" w:rsidRPr="0081431B" w:rsidRDefault="00800D5B" w:rsidP="0081431B">
      <w:pPr>
        <w:autoSpaceDE w:val="0"/>
        <w:spacing w:after="0" w:line="240" w:lineRule="auto"/>
        <w:ind w:left="426"/>
        <w:jc w:val="both"/>
        <w:rPr>
          <w:rFonts w:ascii="Museo Sans 300" w:hAnsi="Museo Sans 300"/>
          <w:sz w:val="20"/>
          <w:szCs w:val="20"/>
          <w:lang w:val="es-419" w:eastAsia="es-SV"/>
        </w:rPr>
      </w:pPr>
      <w:r>
        <w:rPr>
          <w:rFonts w:ascii="Museo Sans 300" w:hAnsi="Museo Sans 300"/>
          <w:sz w:val="20"/>
          <w:szCs w:val="20"/>
          <w:lang w:val="es-419" w:eastAsia="es-SV"/>
        </w:rPr>
        <w:t>Al respecto,</w:t>
      </w:r>
      <w:r w:rsidR="0081431B">
        <w:rPr>
          <w:rFonts w:ascii="Museo Sans 300" w:hAnsi="Museo Sans 300"/>
          <w:sz w:val="20"/>
          <w:szCs w:val="20"/>
          <w:lang w:val="es-419" w:eastAsia="es-SV"/>
        </w:rPr>
        <w:t xml:space="preserve"> </w:t>
      </w:r>
      <w:r w:rsidR="0081431B">
        <w:rPr>
          <w:rFonts w:ascii="Museo Sans 300" w:hAnsi="Museo Sans 300"/>
          <w:sz w:val="20"/>
          <w:szCs w:val="20"/>
          <w:lang w:val="es-ES" w:eastAsia="es-SV"/>
        </w:rPr>
        <w:t>l</w:t>
      </w:r>
      <w:r>
        <w:rPr>
          <w:rFonts w:ascii="Museo Sans 300" w:hAnsi="Museo Sans 300"/>
          <w:sz w:val="20"/>
          <w:szCs w:val="20"/>
          <w:lang w:val="es-ES" w:eastAsia="es-SV"/>
        </w:rPr>
        <w:t xml:space="preserve">as inspecciones técnicas de la distribuidora al suministro se encuentran regulada </w:t>
      </w:r>
      <w:bookmarkStart w:id="5" w:name="_Hlk115969690"/>
      <w:r>
        <w:rPr>
          <w:rFonts w:ascii="Museo Sans 300" w:hAnsi="Museo Sans 300"/>
          <w:sz w:val="20"/>
          <w:szCs w:val="20"/>
          <w:lang w:val="es-ES" w:eastAsia="es-SV"/>
        </w:rPr>
        <w:t xml:space="preserve">en el artículo 13 </w:t>
      </w:r>
      <w:r w:rsidRPr="0063600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36000">
        <w:rPr>
          <w:rFonts w:ascii="Museo Sans 300" w:eastAsia="Arial" w:hAnsi="Museo Sans 300"/>
          <w:sz w:val="20"/>
          <w:szCs w:val="20"/>
          <w:lang w:eastAsia="es-SV"/>
        </w:rPr>
        <w:t>los Términos y Condiciones Generales al Consumidor Final del Pliego Tarifario</w:t>
      </w:r>
      <w:bookmarkEnd w:id="5"/>
      <w:r w:rsidRPr="00636000">
        <w:rPr>
          <w:rFonts w:ascii="Museo Sans 300" w:eastAsia="Arial" w:hAnsi="Museo Sans 300"/>
          <w:sz w:val="20"/>
          <w:szCs w:val="20"/>
          <w:lang w:eastAsia="es-SV"/>
        </w:rPr>
        <w:t xml:space="preserve"> aprobados a la sociedad</w:t>
      </w:r>
      <w:r>
        <w:rPr>
          <w:rFonts w:ascii="Museo Sans 300" w:eastAsia="Arial" w:hAnsi="Museo Sans 300"/>
          <w:sz w:val="20"/>
          <w:szCs w:val="20"/>
          <w:lang w:eastAsia="es-SV"/>
        </w:rPr>
        <w:t xml:space="preserve"> AES CLESA y Cía., S. en C. de C.V</w:t>
      </w:r>
      <w:r w:rsidRPr="00636000">
        <w:rPr>
          <w:rFonts w:ascii="Museo Sans 300" w:eastAsia="Arial" w:hAnsi="Museo Sans 300"/>
          <w:sz w:val="20"/>
          <w:szCs w:val="20"/>
          <w:lang w:eastAsia="es-SV"/>
        </w:rPr>
        <w:t>. para el año dos mil vein</w:t>
      </w:r>
      <w:r>
        <w:rPr>
          <w:rFonts w:ascii="Museo Sans 300" w:eastAsia="Arial" w:hAnsi="Museo Sans 300"/>
          <w:sz w:val="20"/>
          <w:szCs w:val="20"/>
          <w:lang w:eastAsia="es-SV"/>
        </w:rPr>
        <w:t>tidós</w:t>
      </w:r>
      <w:r w:rsidRPr="00636000">
        <w:rPr>
          <w:rFonts w:ascii="Museo Sans 300" w:eastAsia="Arial" w:hAnsi="Museo Sans 300"/>
          <w:sz w:val="20"/>
          <w:szCs w:val="20"/>
          <w:lang w:eastAsia="es-SV"/>
        </w:rPr>
        <w:t xml:space="preserve"> establece lo siguiente:</w:t>
      </w:r>
      <w:r>
        <w:rPr>
          <w:rFonts w:ascii="Cambria Math" w:eastAsia="Arial" w:hAnsi="Cambria Math" w:cs="Cambria Math"/>
          <w:sz w:val="20"/>
          <w:szCs w:val="20"/>
          <w:lang w:eastAsia="es-SV"/>
        </w:rPr>
        <w:t xml:space="preserve"> </w:t>
      </w:r>
    </w:p>
    <w:p w14:paraId="48160094" w14:textId="77777777" w:rsidR="00800D5B" w:rsidRDefault="00800D5B" w:rsidP="00800D5B">
      <w:pPr>
        <w:spacing w:after="0" w:line="240" w:lineRule="auto"/>
        <w:ind w:left="426"/>
        <w:contextualSpacing/>
        <w:jc w:val="both"/>
        <w:rPr>
          <w:rFonts w:ascii="Museo Sans 300" w:hAnsi="Museo Sans 300"/>
          <w:sz w:val="20"/>
          <w:szCs w:val="20"/>
          <w:lang w:val="es-ES" w:eastAsia="es-SV"/>
        </w:rPr>
      </w:pPr>
    </w:p>
    <w:p w14:paraId="0F211492" w14:textId="77777777" w:rsidR="00800D5B" w:rsidRPr="008757B6" w:rsidRDefault="00800D5B" w:rsidP="00035D19">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 xml:space="preserve">[…] </w:t>
      </w:r>
      <w:r w:rsidRPr="008757B6">
        <w:rPr>
          <w:rFonts w:ascii="Museo 300" w:hAnsi="Museo 300"/>
          <w:sz w:val="16"/>
          <w:szCs w:val="16"/>
        </w:rPr>
        <w:t>El Distribuidor podrá efectuar inspecciones del equipo de medición en días y horas hábiles, que comprenden de lunes a sábado entre las 7:30 y 19:00 horas, excepto para suministros cuya actividad económica sea nocturna, en cuyo caso el personal del Distribuidor podrá ingresar en dicho horario. Para estos efectos, el usuario final podrá a su entera voluntad y responsabilidad, permitir el acceso al personal que el Distribuidor designe, debidamente identificado. En el caso que el Distribuidor notifique al usuario que inspeccionará, sustituirá o dará mantenimiento a su equipo de medición y éste niegue el acceso, el Distribuidor podrá desconectar el servicio. En casos especiales, el Distribuidor deberá coordinar con el usuario final la ejecución de esta actividad en horarios distintos a los establecidos en el presente artículo.</w:t>
      </w:r>
    </w:p>
    <w:p w14:paraId="031EE09C" w14:textId="77777777" w:rsidR="00800D5B" w:rsidRPr="008757B6" w:rsidRDefault="00800D5B" w:rsidP="00035D19">
      <w:pPr>
        <w:tabs>
          <w:tab w:val="left" w:pos="993"/>
          <w:tab w:val="left" w:pos="9072"/>
        </w:tabs>
        <w:spacing w:line="240" w:lineRule="auto"/>
        <w:ind w:left="993" w:right="709"/>
        <w:jc w:val="both"/>
        <w:rPr>
          <w:rFonts w:ascii="Museo 300" w:hAnsi="Museo 300"/>
          <w:sz w:val="16"/>
          <w:szCs w:val="16"/>
        </w:rPr>
      </w:pPr>
      <w:r w:rsidRPr="008757B6">
        <w:rPr>
          <w:rFonts w:ascii="Museo 300" w:hAnsi="Museo 300"/>
          <w:sz w:val="16"/>
          <w:szCs w:val="16"/>
        </w:rPr>
        <w:t>Sin embargo, cuando el Distribuidor necesite revisar las instalaciones internas del usuario final, o realizar toma de censos de carga, previo a ingresar, deberá obtener el consentimiento del usuario final y presentarle a éste la orden de trabajo. A costo del usuario final, la revisión podrá ser realizada con el acompañamiento de un ingeniero electricista o un electricista debidamente autorizado</w:t>
      </w:r>
      <w:r>
        <w:rPr>
          <w:rFonts w:ascii="Museo 300" w:hAnsi="Museo 300"/>
          <w:sz w:val="16"/>
          <w:szCs w:val="16"/>
        </w:rPr>
        <w:t xml:space="preserve"> […]</w:t>
      </w:r>
    </w:p>
    <w:p w14:paraId="529B83A8" w14:textId="6945CDF8" w:rsidR="00800D5B" w:rsidRPr="00A138FD" w:rsidRDefault="00800D5B" w:rsidP="00800D5B">
      <w:pPr>
        <w:pStyle w:val="Prrafodelista"/>
        <w:tabs>
          <w:tab w:val="left" w:pos="426"/>
        </w:tabs>
        <w:ind w:left="426"/>
        <w:jc w:val="both"/>
        <w:rPr>
          <w:rFonts w:ascii="Museo Sans 300" w:hAnsi="Museo Sans 300"/>
          <w:sz w:val="20"/>
          <w:szCs w:val="20"/>
        </w:rPr>
      </w:pPr>
      <w:r w:rsidRPr="00A138FD">
        <w:rPr>
          <w:rFonts w:ascii="Museo Sans 300" w:hAnsi="Museo Sans 300"/>
          <w:sz w:val="20"/>
          <w:szCs w:val="20"/>
        </w:rPr>
        <w:lastRenderedPageBreak/>
        <w:t>Por lo tanto, se instruye a la sociedad AES CLESA y Cía., S. en C. de C.V. que efectúe las inspecciones vinculadas a condiciones irregulares en los suministros en los días y horas determinados en la normativa sectorial, y en caso de que dichas inspecciones se realicen en horarios distintos</w:t>
      </w:r>
      <w:r>
        <w:rPr>
          <w:rFonts w:ascii="Museo Sans 300" w:hAnsi="Museo Sans 300"/>
          <w:sz w:val="20"/>
          <w:szCs w:val="20"/>
        </w:rPr>
        <w:t>, deberá</w:t>
      </w:r>
      <w:r w:rsidRPr="00A138FD">
        <w:rPr>
          <w:rFonts w:ascii="Museo Sans 300" w:hAnsi="Museo Sans 300"/>
          <w:sz w:val="20"/>
          <w:szCs w:val="20"/>
        </w:rPr>
        <w:t xml:space="preserve"> coordin</w:t>
      </w:r>
      <w:r>
        <w:rPr>
          <w:rFonts w:ascii="Museo Sans 300" w:hAnsi="Museo Sans 300"/>
          <w:sz w:val="20"/>
          <w:szCs w:val="20"/>
        </w:rPr>
        <w:t>ar</w:t>
      </w:r>
      <w:r w:rsidRPr="00A138FD">
        <w:rPr>
          <w:rFonts w:ascii="Museo Sans 300" w:hAnsi="Museo Sans 300"/>
          <w:sz w:val="20"/>
          <w:szCs w:val="20"/>
        </w:rPr>
        <w:t xml:space="preserve"> con </w:t>
      </w:r>
      <w:r w:rsidR="005F0D98">
        <w:rPr>
          <w:rFonts w:ascii="Museo Sans 300" w:hAnsi="Museo Sans 300"/>
          <w:sz w:val="20"/>
          <w:szCs w:val="20"/>
        </w:rPr>
        <w:t>la</w:t>
      </w:r>
      <w:r w:rsidRPr="00A138FD">
        <w:rPr>
          <w:rFonts w:ascii="Museo Sans 300" w:hAnsi="Museo Sans 300"/>
          <w:sz w:val="20"/>
          <w:szCs w:val="20"/>
        </w:rPr>
        <w:t xml:space="preserve"> usuari</w:t>
      </w:r>
      <w:r w:rsidR="005F0D98">
        <w:rPr>
          <w:rFonts w:ascii="Museo Sans 300" w:hAnsi="Museo Sans 300"/>
          <w:sz w:val="20"/>
          <w:szCs w:val="20"/>
        </w:rPr>
        <w:t>a</w:t>
      </w:r>
      <w:r w:rsidRPr="00A138FD">
        <w:rPr>
          <w:rFonts w:ascii="Museo Sans 300" w:hAnsi="Museo Sans 300"/>
          <w:sz w:val="20"/>
          <w:szCs w:val="20"/>
        </w:rPr>
        <w:t xml:space="preserve"> del suministro la realización de estas.</w:t>
      </w:r>
    </w:p>
    <w:p w14:paraId="568BB802" w14:textId="491EF772" w:rsidR="00800D5B" w:rsidRPr="00800D5B" w:rsidRDefault="00800D5B" w:rsidP="00515B65">
      <w:pPr>
        <w:autoSpaceDE w:val="0"/>
        <w:spacing w:after="0" w:line="240" w:lineRule="auto"/>
        <w:ind w:left="426"/>
        <w:jc w:val="both"/>
        <w:rPr>
          <w:rFonts w:ascii="Museo Sans 300" w:eastAsia="Times New Roman" w:hAnsi="Museo Sans 300" w:cs="Times New Roman"/>
          <w:sz w:val="20"/>
          <w:szCs w:val="20"/>
          <w:lang w:val="es-ES" w:eastAsia="es-ES"/>
        </w:rPr>
      </w:pPr>
    </w:p>
    <w:p w14:paraId="01B42C21" w14:textId="3D9CB60A" w:rsidR="00DF0C2A" w:rsidRDefault="00DF0C2A" w:rsidP="00DF0C2A">
      <w:pPr>
        <w:tabs>
          <w:tab w:val="left" w:pos="426"/>
        </w:tabs>
        <w:spacing w:after="0" w:line="240" w:lineRule="auto"/>
        <w:ind w:left="426"/>
        <w:jc w:val="both"/>
        <w:rPr>
          <w:rFonts w:ascii="Museo Sans 500" w:eastAsia="Times New Roman" w:hAnsi="Museo Sans 500" w:cs="Segoe UI"/>
          <w:b/>
          <w:bCs/>
          <w:sz w:val="20"/>
          <w:szCs w:val="20"/>
          <w:lang w:val="es-ES"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5</w:t>
      </w:r>
      <w:r w:rsidRPr="00486B0D">
        <w:rPr>
          <w:rFonts w:ascii="Museo Sans 500" w:eastAsia="Times New Roman" w:hAnsi="Museo Sans 500" w:cs="Segoe UI"/>
          <w:b/>
          <w:bCs/>
          <w:sz w:val="20"/>
          <w:szCs w:val="20"/>
          <w:lang w:val="es-ES" w:eastAsia="es-ES"/>
        </w:rPr>
        <w:t xml:space="preserve">. </w:t>
      </w:r>
      <w:r>
        <w:rPr>
          <w:rFonts w:ascii="Museo Sans 500" w:eastAsia="Times New Roman" w:hAnsi="Museo Sans 500" w:cs="Segoe UI"/>
          <w:b/>
          <w:bCs/>
          <w:sz w:val="20"/>
          <w:szCs w:val="20"/>
          <w:lang w:val="es-ES" w:eastAsia="es-ES"/>
        </w:rPr>
        <w:t xml:space="preserve">Respecto de los argumentos planteados por </w:t>
      </w:r>
      <w:r w:rsidR="005F0D98">
        <w:rPr>
          <w:rFonts w:ascii="Museo Sans 500" w:eastAsia="Times New Roman" w:hAnsi="Museo Sans 500" w:cs="Segoe UI"/>
          <w:b/>
          <w:bCs/>
          <w:sz w:val="20"/>
          <w:szCs w:val="20"/>
          <w:lang w:val="es-ES" w:eastAsia="es-ES"/>
        </w:rPr>
        <w:t>la</w:t>
      </w:r>
      <w:r>
        <w:rPr>
          <w:rFonts w:ascii="Museo Sans 500" w:eastAsia="Times New Roman" w:hAnsi="Museo Sans 500" w:cs="Segoe UI"/>
          <w:b/>
          <w:bCs/>
          <w:sz w:val="20"/>
          <w:szCs w:val="20"/>
          <w:lang w:val="es-ES" w:eastAsia="es-ES"/>
        </w:rPr>
        <w:t xml:space="preserve"> usuari</w:t>
      </w:r>
      <w:r w:rsidR="005F0D98">
        <w:rPr>
          <w:rFonts w:ascii="Museo Sans 500" w:eastAsia="Times New Roman" w:hAnsi="Museo Sans 500" w:cs="Segoe UI"/>
          <w:b/>
          <w:bCs/>
          <w:sz w:val="20"/>
          <w:szCs w:val="20"/>
          <w:lang w:val="es-ES" w:eastAsia="es-ES"/>
        </w:rPr>
        <w:t>a</w:t>
      </w:r>
    </w:p>
    <w:p w14:paraId="780D9300" w14:textId="77777777" w:rsidR="00DF0C2A" w:rsidRDefault="00DF0C2A" w:rsidP="00DF0C2A">
      <w:pPr>
        <w:tabs>
          <w:tab w:val="left" w:pos="426"/>
        </w:tabs>
        <w:spacing w:after="0" w:line="240" w:lineRule="auto"/>
        <w:ind w:left="426"/>
        <w:jc w:val="both"/>
        <w:rPr>
          <w:rFonts w:ascii="Museo Sans 500" w:eastAsia="Times New Roman" w:hAnsi="Museo Sans 500" w:cs="Segoe UI"/>
          <w:b/>
          <w:bCs/>
          <w:sz w:val="20"/>
          <w:szCs w:val="20"/>
          <w:lang w:val="es-ES" w:eastAsia="es-ES"/>
        </w:rPr>
      </w:pPr>
    </w:p>
    <w:p w14:paraId="3BCD5CDD" w14:textId="3BB0726C" w:rsidR="00DF0C2A" w:rsidRPr="007C737C" w:rsidRDefault="00DF0C2A" w:rsidP="00DF0C2A">
      <w:pPr>
        <w:pStyle w:val="Prrafodelista"/>
        <w:numPr>
          <w:ilvl w:val="0"/>
          <w:numId w:val="45"/>
        </w:numPr>
        <w:tabs>
          <w:tab w:val="left" w:pos="426"/>
        </w:tabs>
        <w:jc w:val="both"/>
        <w:rPr>
          <w:rFonts w:ascii="Segoe UI" w:hAnsi="Segoe UI" w:cs="Segoe UI"/>
          <w:sz w:val="18"/>
          <w:szCs w:val="18"/>
        </w:rPr>
      </w:pPr>
      <w:r w:rsidRPr="005E742F">
        <w:rPr>
          <w:rFonts w:ascii="Museo Sans 500" w:hAnsi="Museo Sans 500" w:cs="Segoe UI"/>
          <w:b/>
          <w:bCs/>
          <w:sz w:val="20"/>
          <w:szCs w:val="20"/>
        </w:rPr>
        <w:t>Aclaración a</w:t>
      </w:r>
      <w:r w:rsidR="005F0D98">
        <w:rPr>
          <w:rFonts w:ascii="Museo Sans 500" w:hAnsi="Museo Sans 500" w:cs="Segoe UI"/>
          <w:b/>
          <w:bCs/>
          <w:sz w:val="20"/>
          <w:szCs w:val="20"/>
        </w:rPr>
        <w:t xml:space="preserve"> la</w:t>
      </w:r>
      <w:r w:rsidRPr="005E742F">
        <w:rPr>
          <w:rFonts w:ascii="Museo Sans 500" w:hAnsi="Museo Sans 500" w:cs="Segoe UI"/>
          <w:b/>
          <w:bCs/>
          <w:sz w:val="20"/>
          <w:szCs w:val="20"/>
        </w:rPr>
        <w:t xml:space="preserve"> usuari</w:t>
      </w:r>
      <w:r w:rsidR="005F0D98">
        <w:rPr>
          <w:rFonts w:ascii="Museo Sans 500" w:hAnsi="Museo Sans 500" w:cs="Segoe UI"/>
          <w:b/>
          <w:bCs/>
          <w:sz w:val="20"/>
          <w:szCs w:val="20"/>
        </w:rPr>
        <w:t>a</w:t>
      </w:r>
      <w:r w:rsidRPr="005E742F">
        <w:rPr>
          <w:rFonts w:ascii="Museo Sans 500" w:hAnsi="Museo Sans 500" w:cs="Segoe UI"/>
          <w:b/>
          <w:bCs/>
          <w:sz w:val="20"/>
          <w:szCs w:val="20"/>
        </w:rPr>
        <w:t xml:space="preserve"> sobre el cobro de ENR</w:t>
      </w:r>
      <w:r w:rsidR="002A6837">
        <w:rPr>
          <w:rFonts w:ascii="Museo Sans 500" w:hAnsi="Museo Sans 500" w:cs="Segoe UI"/>
          <w:b/>
          <w:bCs/>
          <w:sz w:val="20"/>
          <w:szCs w:val="20"/>
        </w:rPr>
        <w:t xml:space="preserve"> </w:t>
      </w:r>
    </w:p>
    <w:p w14:paraId="50707069" w14:textId="77777777" w:rsidR="00DF0C2A" w:rsidRPr="00486B0D" w:rsidRDefault="00DF0C2A" w:rsidP="00DF0C2A">
      <w:pPr>
        <w:suppressAutoHyphens w:val="0"/>
        <w:autoSpaceDN/>
        <w:spacing w:after="0" w:line="240" w:lineRule="auto"/>
        <w:jc w:val="both"/>
        <w:rPr>
          <w:rFonts w:ascii="Segoe UI" w:eastAsia="Times New Roman" w:hAnsi="Segoe UI" w:cs="Segoe UI"/>
          <w:sz w:val="18"/>
          <w:szCs w:val="18"/>
        </w:rPr>
      </w:pPr>
      <w:r w:rsidRPr="00486B0D">
        <w:rPr>
          <w:rFonts w:ascii="Museo Sans 500" w:eastAsia="Times New Roman" w:hAnsi="Museo Sans 500" w:cs="Segoe UI"/>
          <w:sz w:val="20"/>
          <w:szCs w:val="20"/>
        </w:rPr>
        <w:t> </w:t>
      </w:r>
    </w:p>
    <w:p w14:paraId="04955C17" w14:textId="2F245788" w:rsidR="00DF0C2A" w:rsidRDefault="00DF0C2A" w:rsidP="00DF0C2A">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En cuanto a la responsabilidad de</w:t>
      </w:r>
      <w:r w:rsidR="002A6837">
        <w:rPr>
          <w:rFonts w:ascii="Museo Sans 300" w:hAnsi="Museo Sans 300" w:cs="Times New Roman"/>
          <w:color w:val="000000"/>
          <w:sz w:val="20"/>
          <w:szCs w:val="20"/>
          <w:shd w:val="clear" w:color="auto" w:fill="FFFFFF"/>
        </w:rPr>
        <w:t xml:space="preserve"> la</w:t>
      </w:r>
      <w:r w:rsidRPr="00486B0D">
        <w:rPr>
          <w:rFonts w:ascii="Museo Sans 300" w:hAnsi="Museo Sans 300" w:cs="Times New Roman"/>
          <w:color w:val="000000"/>
          <w:sz w:val="20"/>
          <w:szCs w:val="20"/>
          <w:shd w:val="clear" w:color="auto" w:fill="FFFFFF"/>
        </w:rPr>
        <w:t xml:space="preserve"> señor</w:t>
      </w:r>
      <w:r w:rsidR="002A6837">
        <w:rPr>
          <w:rFonts w:ascii="Museo Sans 300" w:hAnsi="Museo Sans 300" w:cs="Times New Roman"/>
          <w:color w:val="000000"/>
          <w:sz w:val="20"/>
          <w:szCs w:val="20"/>
          <w:shd w:val="clear" w:color="auto" w:fill="FFFFFF"/>
        </w:rPr>
        <w:t>a</w:t>
      </w:r>
      <w:r w:rsidRPr="00486B0D">
        <w:rPr>
          <w:rFonts w:ascii="Museo Sans 300" w:hAnsi="Museo Sans 300" w:cs="Times New Roman"/>
          <w:color w:val="000000"/>
          <w:sz w:val="20"/>
          <w:szCs w:val="20"/>
          <w:shd w:val="clear" w:color="auto" w:fill="FFFFFF"/>
        </w:rPr>
        <w:t xml:space="preserve"> </w:t>
      </w:r>
      <w:r w:rsidR="00F22A43">
        <w:rPr>
          <w:rFonts w:ascii="Museo Sans 300" w:hAnsi="Museo Sans 300" w:cs="Times New Roman"/>
          <w:color w:val="000000"/>
          <w:sz w:val="20"/>
          <w:szCs w:val="20"/>
          <w:shd w:val="clear" w:color="auto" w:fill="FFFFFF"/>
        </w:rPr>
        <w:t>+++</w:t>
      </w:r>
      <w:r w:rsidRPr="00486B0D">
        <w:rPr>
          <w:rFonts w:ascii="Museo Sans 300" w:hAnsi="Museo Sans 300" w:cs="Times New Roman"/>
          <w:color w:val="000000"/>
          <w:sz w:val="20"/>
          <w:szCs w:val="20"/>
          <w:shd w:val="clear" w:color="auto" w:fill="FFFFFF"/>
        </w:rPr>
        <w:t xml:space="preserve"> como usuari</w:t>
      </w:r>
      <w:r w:rsidR="008F3EC3">
        <w:rPr>
          <w:rFonts w:ascii="Museo Sans 300" w:hAnsi="Museo Sans 300" w:cs="Times New Roman"/>
          <w:color w:val="000000"/>
          <w:sz w:val="20"/>
          <w:szCs w:val="20"/>
          <w:shd w:val="clear" w:color="auto" w:fill="FFFFFF"/>
        </w:rPr>
        <w:t>a</w:t>
      </w:r>
      <w:r w:rsidRPr="00486B0D">
        <w:rPr>
          <w:rFonts w:ascii="Museo Sans 300" w:hAnsi="Museo Sans 300" w:cs="Times New Roman"/>
          <w:color w:val="000000"/>
          <w:sz w:val="20"/>
          <w:szCs w:val="20"/>
          <w:shd w:val="clear" w:color="auto" w:fill="FFFFFF"/>
        </w:rPr>
        <w:t xml:space="preserve"> del servicio de energía eléctrica por la condición irregular encontrada, debe indicarse que en el Capítulo II “Mediciones y Medidores” de las Normas Técnicas de Diseño, Seguridad y Operación de las Instalaciones de Distribución Eléctrica, se determina lo siguiente:</w:t>
      </w:r>
    </w:p>
    <w:p w14:paraId="70FAA011" w14:textId="527779FB" w:rsidR="00DF0C2A" w:rsidRDefault="00DF0C2A" w:rsidP="00DF0C2A">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p>
    <w:p w14:paraId="59DB917A" w14:textId="77777777" w:rsidR="00DF0C2A" w:rsidRPr="00486B0D" w:rsidRDefault="00DF0C2A" w:rsidP="00DF0C2A">
      <w:pPr>
        <w:spacing w:after="0" w:line="240" w:lineRule="auto"/>
        <w:ind w:left="569" w:firstLine="282"/>
        <w:jc w:val="both"/>
        <w:rPr>
          <w:rFonts w:ascii="Museo 300" w:hAnsi="Museo 300" w:cs="Times New Roman"/>
          <w:b/>
          <w:color w:val="000000"/>
          <w:sz w:val="16"/>
          <w:szCs w:val="16"/>
          <w:shd w:val="clear" w:color="auto" w:fill="FFFFFF"/>
        </w:rPr>
      </w:pPr>
      <w:r w:rsidRPr="00486B0D">
        <w:rPr>
          <w:rFonts w:ascii="Museo 300" w:hAnsi="Museo 300" w:cs="Times New Roman"/>
          <w:color w:val="000000"/>
          <w:sz w:val="16"/>
          <w:szCs w:val="16"/>
          <w:shd w:val="clear" w:color="auto" w:fill="FFFFFF"/>
        </w:rPr>
        <w:t xml:space="preserve">“[…] </w:t>
      </w:r>
      <w:r w:rsidRPr="00486B0D">
        <w:rPr>
          <w:rFonts w:ascii="Museo 300" w:hAnsi="Museo 300" w:cs="Times New Roman"/>
          <w:b/>
          <w:color w:val="000000"/>
          <w:sz w:val="16"/>
          <w:szCs w:val="16"/>
          <w:shd w:val="clear" w:color="auto" w:fill="FFFFFF"/>
        </w:rPr>
        <w:t xml:space="preserve">Art.68. Aspectos generales. </w:t>
      </w:r>
    </w:p>
    <w:p w14:paraId="5768E556" w14:textId="77777777" w:rsidR="00DF0C2A" w:rsidRPr="00486B0D" w:rsidRDefault="00DF0C2A" w:rsidP="00DF0C2A">
      <w:pPr>
        <w:spacing w:after="0" w:line="240" w:lineRule="auto"/>
        <w:ind w:left="426"/>
        <w:jc w:val="both"/>
        <w:rPr>
          <w:rFonts w:ascii="Museo 300" w:hAnsi="Museo 300" w:cs="Times New Roman"/>
          <w:color w:val="000000"/>
          <w:sz w:val="16"/>
          <w:szCs w:val="16"/>
          <w:shd w:val="clear" w:color="auto" w:fill="FFFFFF"/>
        </w:rPr>
      </w:pPr>
    </w:p>
    <w:p w14:paraId="6E330349" w14:textId="77777777" w:rsidR="00DF0C2A" w:rsidRPr="00486B0D" w:rsidRDefault="00DF0C2A" w:rsidP="00DF0C2A">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Las características técnicas de mediciones y medidores, conforme las características del servicio, son objeto de una norma específica. En este capítulo se definirá la normativa relativa a condiciones genéricas. </w:t>
      </w:r>
    </w:p>
    <w:p w14:paraId="3611E8B4" w14:textId="77777777" w:rsidR="00DF0C2A" w:rsidRPr="00486B0D" w:rsidRDefault="00DF0C2A" w:rsidP="00DF0C2A">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68.1. Punto de conexión:</w:t>
      </w:r>
    </w:p>
    <w:p w14:paraId="68190B7E" w14:textId="77777777" w:rsidR="00DF0C2A" w:rsidRPr="00486B0D" w:rsidRDefault="00DF0C2A" w:rsidP="00DF0C2A">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 </w:t>
      </w:r>
    </w:p>
    <w:p w14:paraId="23DAD344" w14:textId="77777777" w:rsidR="00DF0C2A" w:rsidRPr="00486B0D" w:rsidRDefault="00DF0C2A" w:rsidP="00DF0C2A">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1CE7A029" w14:textId="77777777" w:rsidR="00DF0C2A" w:rsidRPr="00486B0D" w:rsidRDefault="00DF0C2A" w:rsidP="00DF0C2A">
      <w:pPr>
        <w:spacing w:after="0" w:line="240" w:lineRule="auto"/>
        <w:ind w:left="851" w:right="425"/>
        <w:jc w:val="both"/>
        <w:rPr>
          <w:rFonts w:ascii="Museo 300" w:hAnsi="Museo 300" w:cs="Times New Roman"/>
          <w:color w:val="000000"/>
          <w:sz w:val="16"/>
          <w:szCs w:val="16"/>
          <w:shd w:val="clear" w:color="auto" w:fill="FFFFFF"/>
        </w:rPr>
      </w:pPr>
    </w:p>
    <w:p w14:paraId="7CF8112B" w14:textId="77777777" w:rsidR="00DF0C2A" w:rsidRPr="00486B0D" w:rsidRDefault="00DF0C2A" w:rsidP="00DF0C2A">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 […]”</w:t>
      </w:r>
    </w:p>
    <w:p w14:paraId="53B79B60" w14:textId="77777777" w:rsidR="00DF0C2A" w:rsidRPr="00486B0D" w:rsidRDefault="00DF0C2A" w:rsidP="00DF0C2A">
      <w:pPr>
        <w:spacing w:after="0" w:line="240" w:lineRule="auto"/>
        <w:ind w:left="426"/>
        <w:jc w:val="both"/>
        <w:rPr>
          <w:rFonts w:ascii="Museo Sans 300" w:hAnsi="Museo Sans 300" w:cs="Times New Roman"/>
          <w:color w:val="000000"/>
          <w:shd w:val="clear" w:color="auto" w:fill="FFFFFF"/>
        </w:rPr>
      </w:pPr>
    </w:p>
    <w:p w14:paraId="45D09C59" w14:textId="06EC5024" w:rsidR="00DF0C2A" w:rsidRPr="00486B0D" w:rsidRDefault="00DF0C2A" w:rsidP="00DF0C2A">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486B0D">
        <w:rPr>
          <w:rFonts w:ascii="Museo Sans 300" w:hAnsi="Museo Sans 300" w:cs="Times New Roman"/>
          <w:color w:val="000000"/>
          <w:sz w:val="20"/>
          <w:szCs w:val="20"/>
          <w:shd w:val="clear" w:color="auto" w:fill="FFFFFF"/>
        </w:rPr>
        <w:t xml:space="preserve">En ese orden de ideas, corresponde exponer que </w:t>
      </w:r>
      <w:r w:rsidRPr="00486B0D">
        <w:rPr>
          <w:rFonts w:ascii="Museo Sans 300" w:hAnsi="Museo Sans 300"/>
          <w:color w:val="000000"/>
          <w:sz w:val="20"/>
          <w:szCs w:val="20"/>
          <w:shd w:val="clear" w:color="auto" w:fill="FFFFFF"/>
        </w:rPr>
        <w:t>al haberse comprobado técnicamente la existencia</w:t>
      </w:r>
      <w:r w:rsidRPr="00486B0D">
        <w:rPr>
          <w:rFonts w:ascii="Museo Sans 300" w:hAnsi="Museo Sans 300" w:cs="Times New Roman"/>
          <w:color w:val="000000"/>
          <w:sz w:val="20"/>
          <w:szCs w:val="20"/>
          <w:shd w:val="clear" w:color="auto" w:fill="FFFFFF"/>
        </w:rPr>
        <w:t xml:space="preserve"> de una </w:t>
      </w:r>
      <w:r w:rsidRPr="00486B0D">
        <w:rPr>
          <w:rFonts w:ascii="Museo Sans 300" w:hAnsi="Museo Sans 300" w:cs="Segoe UI"/>
          <w:sz w:val="20"/>
          <w:szCs w:val="20"/>
          <w:lang w:eastAsia="es-MX"/>
        </w:rPr>
        <w:t>condición irregular</w:t>
      </w:r>
      <w:r w:rsidRPr="00486B0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Pr="00486B0D">
        <w:rPr>
          <w:rFonts w:ascii="Museo Sans 300" w:hAnsi="Museo Sans 300"/>
          <w:color w:val="000000"/>
          <w:sz w:val="20"/>
          <w:szCs w:val="20"/>
          <w:shd w:val="clear" w:color="auto" w:fill="FFFFFF"/>
        </w:rPr>
        <w:t xml:space="preserve"> usuari</w:t>
      </w:r>
      <w:r>
        <w:rPr>
          <w:rFonts w:ascii="Museo Sans 300" w:hAnsi="Museo Sans 300"/>
          <w:color w:val="000000"/>
          <w:sz w:val="20"/>
          <w:szCs w:val="20"/>
          <w:shd w:val="clear" w:color="auto" w:fill="FFFFFF"/>
        </w:rPr>
        <w:t>o</w:t>
      </w:r>
      <w:r w:rsidRPr="00486B0D">
        <w:rPr>
          <w:rFonts w:ascii="Museo Sans 300" w:hAnsi="Museo Sans 300"/>
          <w:color w:val="000000"/>
          <w:sz w:val="20"/>
          <w:szCs w:val="20"/>
          <w:shd w:val="clear" w:color="auto" w:fill="FFFFFF"/>
        </w:rPr>
        <w:t xml:space="preserve"> final del suministro eléctrico debe responder por dicha condición; primero, porque contractualmente así está establecido en el artículo 7 de los Términos y Condiciones del Pliego Tarifario aplicable para el año 202</w:t>
      </w:r>
      <w:r w:rsidR="005F0D98">
        <w:rPr>
          <w:rFonts w:ascii="Museo Sans 300" w:hAnsi="Museo Sans 300"/>
          <w:color w:val="000000"/>
          <w:sz w:val="20"/>
          <w:szCs w:val="20"/>
          <w:shd w:val="clear" w:color="auto" w:fill="FFFFFF"/>
        </w:rPr>
        <w:t>2</w:t>
      </w:r>
      <w:r w:rsidRPr="00486B0D">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r w:rsidRPr="00486B0D">
        <w:rPr>
          <w:rFonts w:ascii="Museo Sans 300" w:hAnsi="Museo Sans 300"/>
          <w:sz w:val="20"/>
          <w:szCs w:val="20"/>
          <w:shd w:val="clear" w:color="auto" w:fill="FFFFFF"/>
        </w:rPr>
        <w:t> </w:t>
      </w:r>
    </w:p>
    <w:p w14:paraId="6F0AE070" w14:textId="77777777" w:rsidR="00DF0C2A" w:rsidRPr="00486B0D" w:rsidRDefault="00DF0C2A" w:rsidP="00DF0C2A">
      <w:pPr>
        <w:shd w:val="clear" w:color="auto" w:fill="FFFFFF"/>
        <w:suppressAutoHyphens w:val="0"/>
        <w:autoSpaceDN/>
        <w:spacing w:after="0" w:line="240" w:lineRule="auto"/>
        <w:ind w:left="420"/>
        <w:jc w:val="both"/>
        <w:rPr>
          <w:rFonts w:ascii="Museo Sans 300" w:hAnsi="Museo Sans 300" w:cs="Segoe UI"/>
          <w:sz w:val="20"/>
          <w:szCs w:val="20"/>
          <w:lang w:eastAsia="es-MX"/>
        </w:rPr>
      </w:pPr>
    </w:p>
    <w:p w14:paraId="0F512E4A" w14:textId="77777777" w:rsidR="00DF0C2A" w:rsidRDefault="00DF0C2A" w:rsidP="00DF0C2A">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 xml:space="preserve">En este punto, debe indicarse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consumidos. </w:t>
      </w:r>
    </w:p>
    <w:p w14:paraId="38697B44" w14:textId="77777777" w:rsidR="00DF0C2A" w:rsidRPr="00486B0D" w:rsidRDefault="00DF0C2A" w:rsidP="00DF0C2A">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41AAA3E3" w14:textId="77777777" w:rsidR="00DF0C2A" w:rsidRDefault="00DF0C2A" w:rsidP="00DF0C2A">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Es preciso aclarar que el monto a recuperar por la distribuidora constituye una fracción del período en el que existió la condición irregular, y el cálculo de energía no registrada no es un cobro arbitrario sin fundamento, sino la recuperación de una parte de lo que debió de percibir por el consumo efectivo de energía eléctrica en el período en que se consumió más energía que la registrada en el suministro eléctrico debido a la condición irregular. Y dicho cobro es revisado por la SIGET en cada procedimiento de condición irregular que se tramita en esta instancia.</w:t>
      </w:r>
    </w:p>
    <w:p w14:paraId="4A5E208B" w14:textId="77777777" w:rsidR="00DF0C2A" w:rsidRDefault="00DF0C2A" w:rsidP="00DF0C2A">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18134F9D" w14:textId="11E7CB27" w:rsidR="00DF0C2A" w:rsidRPr="0048136F" w:rsidRDefault="007D2489" w:rsidP="00DF0C2A">
      <w:pPr>
        <w:pStyle w:val="Prrafodelista"/>
        <w:numPr>
          <w:ilvl w:val="0"/>
          <w:numId w:val="45"/>
        </w:numPr>
        <w:tabs>
          <w:tab w:val="left" w:pos="426"/>
        </w:tabs>
        <w:jc w:val="both"/>
        <w:rPr>
          <w:rFonts w:ascii="Museo Sans 500" w:eastAsia="Arial" w:hAnsi="Museo Sans 500"/>
          <w:b/>
          <w:bCs/>
          <w:sz w:val="20"/>
          <w:szCs w:val="20"/>
        </w:rPr>
      </w:pPr>
      <w:r>
        <w:rPr>
          <w:rFonts w:ascii="Museo Sans 500" w:hAnsi="Museo Sans 500" w:cs="Segoe UI"/>
          <w:b/>
          <w:bCs/>
          <w:sz w:val="20"/>
          <w:szCs w:val="20"/>
        </w:rPr>
        <w:t xml:space="preserve">Sobre la presunta negativa de la distribuidora de </w:t>
      </w:r>
      <w:r w:rsidR="008E2896">
        <w:rPr>
          <w:rFonts w:ascii="Museo Sans 500" w:hAnsi="Museo Sans 500" w:cs="Segoe UI"/>
          <w:b/>
          <w:bCs/>
          <w:sz w:val="20"/>
          <w:szCs w:val="20"/>
        </w:rPr>
        <w:t>proporcionar información de la condición irregular</w:t>
      </w:r>
    </w:p>
    <w:p w14:paraId="37E1E8B7" w14:textId="77777777" w:rsidR="00DF0C2A" w:rsidRDefault="00DF0C2A" w:rsidP="00DF0C2A">
      <w:pPr>
        <w:pStyle w:val="Prrafodelista"/>
        <w:tabs>
          <w:tab w:val="left" w:pos="426"/>
        </w:tabs>
        <w:ind w:left="426"/>
        <w:jc w:val="both"/>
        <w:rPr>
          <w:rFonts w:ascii="Museo Sans 500" w:hAnsi="Museo Sans 500"/>
          <w:b/>
          <w:bCs/>
          <w:sz w:val="20"/>
          <w:szCs w:val="20"/>
        </w:rPr>
      </w:pPr>
    </w:p>
    <w:p w14:paraId="49233E34" w14:textId="3F5A0631" w:rsidR="008E2896" w:rsidRPr="002A3E28" w:rsidRDefault="008E2896" w:rsidP="002A3E28">
      <w:pPr>
        <w:autoSpaceDE w:val="0"/>
        <w:spacing w:after="0" w:line="240" w:lineRule="auto"/>
        <w:ind w:left="426"/>
        <w:jc w:val="both"/>
        <w:rPr>
          <w:rFonts w:ascii="Museo Sans 300" w:hAnsi="Museo Sans 300"/>
          <w:sz w:val="20"/>
          <w:szCs w:val="20"/>
        </w:rPr>
      </w:pPr>
      <w:r>
        <w:rPr>
          <w:rFonts w:ascii="Museo Sans 300" w:hAnsi="Museo Sans 300"/>
          <w:sz w:val="20"/>
          <w:szCs w:val="20"/>
        </w:rPr>
        <w:t>Respecto a dicho argumento</w:t>
      </w:r>
      <w:r w:rsidR="00DF0C2A">
        <w:rPr>
          <w:rFonts w:ascii="Museo Sans 300" w:eastAsia="Arial" w:hAnsi="Museo Sans 300"/>
          <w:sz w:val="20"/>
          <w:szCs w:val="20"/>
        </w:rPr>
        <w:t>,</w:t>
      </w:r>
      <w:r w:rsidR="00DF0C2A" w:rsidRPr="0098131A">
        <w:rPr>
          <w:rFonts w:ascii="Museo Sans 300" w:eastAsia="Times New Roman" w:hAnsi="Museo Sans 300" w:cs="Segoe UI"/>
          <w:sz w:val="20"/>
          <w:szCs w:val="20"/>
          <w:lang w:eastAsia="es-SV"/>
        </w:rPr>
        <w:t xml:space="preserve"> </w:t>
      </w:r>
      <w:r w:rsidR="00E40AC1">
        <w:rPr>
          <w:rFonts w:ascii="Museo Sans 300" w:hAnsi="Museo Sans 300"/>
          <w:sz w:val="20"/>
          <w:szCs w:val="20"/>
        </w:rPr>
        <w:t>la usuari</w:t>
      </w:r>
      <w:r w:rsidR="005F0D98">
        <w:rPr>
          <w:rFonts w:ascii="Museo Sans 300" w:hAnsi="Museo Sans 300"/>
          <w:sz w:val="20"/>
          <w:szCs w:val="20"/>
        </w:rPr>
        <w:t>a</w:t>
      </w:r>
      <w:r w:rsidR="00E40AC1">
        <w:rPr>
          <w:rFonts w:ascii="Museo Sans 300" w:hAnsi="Museo Sans 300"/>
          <w:sz w:val="20"/>
          <w:szCs w:val="20"/>
        </w:rPr>
        <w:t xml:space="preserve"> </w:t>
      </w:r>
      <w:r w:rsidR="00E40AC1" w:rsidRPr="003F5380">
        <w:rPr>
          <w:rFonts w:ascii="Museo Sans 300" w:hAnsi="Museo Sans 300"/>
          <w:sz w:val="20"/>
          <w:szCs w:val="20"/>
        </w:rPr>
        <w:t xml:space="preserve">no aportó ninguna prueba </w:t>
      </w:r>
      <w:r w:rsidR="00E40AC1">
        <w:rPr>
          <w:rFonts w:ascii="Museo Sans 300" w:hAnsi="Museo Sans 300"/>
          <w:sz w:val="20"/>
          <w:szCs w:val="20"/>
        </w:rPr>
        <w:t xml:space="preserve">respecto a dicha </w:t>
      </w:r>
      <w:r w:rsidR="00201B0D">
        <w:rPr>
          <w:rFonts w:ascii="Museo Sans 300" w:hAnsi="Museo Sans 300"/>
          <w:sz w:val="20"/>
          <w:szCs w:val="20"/>
        </w:rPr>
        <w:t>negativa</w:t>
      </w:r>
      <w:r w:rsidR="002A3E28">
        <w:rPr>
          <w:rFonts w:ascii="Museo Sans 300" w:hAnsi="Museo Sans 300"/>
          <w:sz w:val="20"/>
          <w:szCs w:val="20"/>
        </w:rPr>
        <w:t>, l</w:t>
      </w:r>
      <w:r w:rsidR="00201B0D">
        <w:rPr>
          <w:rFonts w:ascii="Museo Sans 300" w:hAnsi="Museo Sans 300"/>
          <w:sz w:val="20"/>
          <w:szCs w:val="20"/>
        </w:rPr>
        <w:t xml:space="preserve">o que consta </w:t>
      </w:r>
      <w:r w:rsidR="007F35B3">
        <w:rPr>
          <w:rFonts w:ascii="Museo Sans 300" w:hAnsi="Museo Sans 300"/>
          <w:sz w:val="20"/>
          <w:szCs w:val="20"/>
        </w:rPr>
        <w:t>es</w:t>
      </w:r>
      <w:r w:rsidR="002A3E28">
        <w:rPr>
          <w:rFonts w:ascii="Museo Sans 300" w:hAnsi="Museo Sans 300"/>
          <w:sz w:val="20"/>
          <w:szCs w:val="20"/>
        </w:rPr>
        <w:t xml:space="preserve"> que</w:t>
      </w:r>
      <w:r w:rsidR="007F35B3">
        <w:rPr>
          <w:rFonts w:ascii="Museo Sans 300" w:hAnsi="Museo Sans 300"/>
          <w:sz w:val="20"/>
          <w:szCs w:val="20"/>
        </w:rPr>
        <w:t xml:space="preserve"> </w:t>
      </w:r>
      <w:r>
        <w:rPr>
          <w:rFonts w:ascii="Museo Sans 300" w:hAnsi="Museo Sans 300"/>
          <w:color w:val="000000"/>
          <w:sz w:val="20"/>
          <w:szCs w:val="20"/>
          <w:shd w:val="clear" w:color="auto" w:fill="FFFFFF"/>
        </w:rPr>
        <w:t xml:space="preserve">la </w:t>
      </w:r>
      <w:r w:rsidRPr="000B661B">
        <w:rPr>
          <w:rFonts w:ascii="Museo Sans 300" w:hAnsi="Museo Sans 300"/>
          <w:color w:val="000000"/>
          <w:sz w:val="20"/>
          <w:szCs w:val="20"/>
          <w:shd w:val="clear" w:color="auto" w:fill="FFFFFF"/>
        </w:rPr>
        <w:t>señor</w:t>
      </w:r>
      <w:r>
        <w:rPr>
          <w:rFonts w:ascii="Museo Sans 300" w:hAnsi="Museo Sans 300"/>
          <w:color w:val="000000"/>
          <w:sz w:val="20"/>
          <w:szCs w:val="20"/>
          <w:shd w:val="clear" w:color="auto" w:fill="FFFFFF"/>
        </w:rPr>
        <w:t xml:space="preserve">a </w:t>
      </w:r>
      <w:r w:rsidR="00E47382">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interpuso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reclamo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ante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esta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Superintendencia</w:t>
      </w:r>
      <w:r w:rsidR="007F35B3">
        <w:rPr>
          <w:rFonts w:ascii="Museo Sans 300" w:hAnsi="Museo Sans 300"/>
          <w:color w:val="000000"/>
          <w:sz w:val="20"/>
          <w:szCs w:val="20"/>
          <w:shd w:val="clear" w:color="auto" w:fill="FFFFFF"/>
        </w:rPr>
        <w:t xml:space="preserve"> contra el cobro exigido en concepto de ENR</w:t>
      </w:r>
      <w:r w:rsidRPr="000B661B">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tramitó</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aplicando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regulado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Ley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Procedimientos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lastRenderedPageBreak/>
        <w:t>Administrativos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Procedimiento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para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Investigar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Existencia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Irregulares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Eléctrica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Usuario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Final.</w:t>
      </w:r>
    </w:p>
    <w:p w14:paraId="18AB9498" w14:textId="77777777" w:rsidR="008E2896" w:rsidRPr="008E2896" w:rsidRDefault="008E2896" w:rsidP="008E2896">
      <w:pPr>
        <w:autoSpaceDE w:val="0"/>
        <w:spacing w:after="0" w:line="240" w:lineRule="auto"/>
        <w:ind w:left="426"/>
        <w:jc w:val="both"/>
        <w:rPr>
          <w:rFonts w:ascii="Museo Sans 300" w:hAnsi="Museo Sans 300"/>
          <w:sz w:val="20"/>
          <w:szCs w:val="20"/>
        </w:rPr>
      </w:pPr>
    </w:p>
    <w:p w14:paraId="6816275B" w14:textId="0C68E1A6" w:rsidR="008E2896" w:rsidRPr="000B661B" w:rsidRDefault="008E2896" w:rsidP="008E2896">
      <w:pPr>
        <w:spacing w:after="0" w:line="240" w:lineRule="auto"/>
        <w:ind w:left="426"/>
        <w:jc w:val="both"/>
        <w:rPr>
          <w:rFonts w:ascii="Museo Sans 300" w:hAnsi="Museo Sans 300"/>
          <w:color w:val="000000"/>
          <w:sz w:val="20"/>
          <w:szCs w:val="20"/>
          <w:shd w:val="clear" w:color="auto" w:fill="FFFFFF"/>
        </w:rPr>
      </w:pP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entendido,</w:t>
      </w:r>
      <w:r>
        <w:rPr>
          <w:rFonts w:ascii="Museo Sans 300" w:hAnsi="Museo Sans 300"/>
          <w:color w:val="000000"/>
          <w:sz w:val="20"/>
          <w:szCs w:val="20"/>
          <w:shd w:val="clear" w:color="auto" w:fill="FFFFFF"/>
        </w:rPr>
        <w:t xml:space="preserve"> la </w:t>
      </w:r>
      <w:r w:rsidRPr="000B661B">
        <w:rPr>
          <w:rFonts w:ascii="Museo Sans 300" w:hAnsi="Museo Sans 300"/>
          <w:color w:val="000000"/>
          <w:sz w:val="20"/>
          <w:szCs w:val="20"/>
          <w:shd w:val="clear" w:color="auto" w:fill="FFFFFF"/>
        </w:rPr>
        <w:t>señor</w:t>
      </w:r>
      <w:r>
        <w:rPr>
          <w:rFonts w:ascii="Museo Sans 300" w:hAnsi="Museo Sans 300"/>
          <w:color w:val="000000"/>
          <w:sz w:val="20"/>
          <w:szCs w:val="20"/>
          <w:shd w:val="clear" w:color="auto" w:fill="FFFFFF"/>
        </w:rPr>
        <w:t xml:space="preserve">a </w:t>
      </w:r>
      <w:r w:rsidR="00F22A43">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tuvo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oportunidad</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SIGET</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efectuara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una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investigación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revisión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cobro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ha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garantizado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protegido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derechos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calidad</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a </w:t>
      </w:r>
      <w:r w:rsidRPr="000B661B">
        <w:rPr>
          <w:rFonts w:ascii="Museo Sans 300" w:hAnsi="Museo Sans 300"/>
          <w:color w:val="000000"/>
          <w:sz w:val="20"/>
          <w:szCs w:val="20"/>
          <w:shd w:val="clear" w:color="auto" w:fill="FFFFFF"/>
        </w:rPr>
        <w:t>le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otorga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marco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regulatorio.</w:t>
      </w:r>
      <w:r>
        <w:rPr>
          <w:rFonts w:ascii="Museo Sans 300" w:hAnsi="Museo Sans 300"/>
          <w:color w:val="000000"/>
          <w:sz w:val="20"/>
          <w:szCs w:val="20"/>
          <w:shd w:val="clear" w:color="auto" w:fill="FFFFFF"/>
        </w:rPr>
        <w:t xml:space="preserve">  </w:t>
      </w:r>
    </w:p>
    <w:p w14:paraId="34F0BF6D" w14:textId="77777777" w:rsidR="008E2896" w:rsidRPr="000B661B" w:rsidRDefault="008E2896" w:rsidP="008E2896">
      <w:pPr>
        <w:spacing w:after="0" w:line="240" w:lineRule="auto"/>
        <w:ind w:left="426"/>
        <w:jc w:val="both"/>
        <w:rPr>
          <w:rFonts w:ascii="Museo Sans 300" w:hAnsi="Museo Sans 300"/>
          <w:color w:val="000000"/>
          <w:sz w:val="20"/>
          <w:szCs w:val="20"/>
          <w:shd w:val="clear" w:color="auto" w:fill="FFFFFF"/>
        </w:rPr>
      </w:pPr>
    </w:p>
    <w:p w14:paraId="172B0686" w14:textId="50B039F6" w:rsidR="009205DC" w:rsidRPr="00754084" w:rsidRDefault="009205DC" w:rsidP="00754084">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54084">
        <w:rPr>
          <w:rFonts w:ascii="Museo Sans 500" w:hAnsi="Museo Sans 500"/>
          <w:b/>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Default="00F15FF0"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FCA8E20" w14:textId="77777777" w:rsidR="00B37554" w:rsidRPr="00EC2B52" w:rsidRDefault="00B37554"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AE9A93D"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E40AC1">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E40AC1">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777777" w:rsidR="0011673E" w:rsidRPr="00A64AD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85A607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976A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976A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A22A27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976A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976A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322AC419" w14:textId="6B2FB5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47382">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3A47E3D" w14:textId="77777777" w:rsidR="00C00321" w:rsidRDefault="00C0032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299065F7"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976A2">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976A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041EDEF1" w14:textId="77777777" w:rsidR="00BC5684" w:rsidRDefault="00BC5684"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4696066" w14:textId="503BB551" w:rsidR="00B37554" w:rsidRDefault="007643C9" w:rsidP="00275838">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0E101D">
        <w:rPr>
          <w:rFonts w:ascii="Museo Sans 300" w:hAnsi="Museo Sans 300"/>
          <w:sz w:val="20"/>
          <w:szCs w:val="20"/>
        </w:rPr>
        <w:t>0332</w:t>
      </w:r>
      <w:r w:rsidR="0036385F">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w:t>
      </w:r>
      <w:r w:rsidR="00156C02">
        <w:rPr>
          <w:rStyle w:val="normaltextrun"/>
          <w:rFonts w:ascii="Museo Sans 300" w:hAnsi="Museo Sans 300"/>
          <w:color w:val="000000"/>
          <w:sz w:val="20"/>
          <w:szCs w:val="20"/>
          <w:shd w:val="clear" w:color="auto" w:fill="FFFFFF"/>
        </w:rPr>
        <w:t xml:space="preserve"> establecer que en el suministro identificado con el NIC</w:t>
      </w:r>
      <w:r w:rsidR="00BC5684">
        <w:rPr>
          <w:rStyle w:val="normaltextrun"/>
          <w:rFonts w:ascii="Museo Sans 300" w:hAnsi="Museo Sans 300"/>
          <w:color w:val="000000"/>
          <w:sz w:val="20"/>
          <w:szCs w:val="20"/>
          <w:shd w:val="clear" w:color="auto" w:fill="FFFFFF"/>
        </w:rPr>
        <w:t xml:space="preserve"> </w:t>
      </w:r>
      <w:r w:rsidR="00E47382">
        <w:rPr>
          <w:rStyle w:val="normaltextrun"/>
          <w:rFonts w:ascii="Museo Sans 300" w:hAnsi="Museo Sans 300"/>
          <w:color w:val="000000"/>
          <w:sz w:val="20"/>
          <w:szCs w:val="20"/>
          <w:shd w:val="clear" w:color="auto" w:fill="FFFFFF"/>
        </w:rPr>
        <w:t>+++</w:t>
      </w:r>
      <w:r w:rsidR="00156C02">
        <w:rPr>
          <w:rStyle w:val="normaltextrun"/>
          <w:rFonts w:ascii="Museo Sans 300" w:hAnsi="Museo Sans 300"/>
          <w:color w:val="000000"/>
          <w:sz w:val="20"/>
          <w:szCs w:val="20"/>
          <w:shd w:val="clear" w:color="auto" w:fill="FFFFFF"/>
        </w:rPr>
        <w:t xml:space="preserve"> se comprobó una condición irregular</w:t>
      </w:r>
      <w:r w:rsidR="002B569E">
        <w:rPr>
          <w:rStyle w:val="normaltextrun"/>
          <w:rFonts w:ascii="Museo Sans 300" w:hAnsi="Museo Sans 300"/>
          <w:color w:val="000000"/>
          <w:sz w:val="20"/>
          <w:szCs w:val="20"/>
          <w:shd w:val="clear" w:color="auto" w:fill="FFFFFF"/>
        </w:rPr>
        <w:t xml:space="preserve"> consistente</w:t>
      </w:r>
      <w:r w:rsidR="00275838">
        <w:rPr>
          <w:rStyle w:val="normaltextrun"/>
          <w:rFonts w:ascii="Museo Sans 300" w:hAnsi="Museo Sans 300"/>
          <w:color w:val="000000"/>
          <w:sz w:val="20"/>
          <w:szCs w:val="20"/>
          <w:shd w:val="clear" w:color="auto" w:fill="FFFFFF"/>
        </w:rPr>
        <w:t xml:space="preserve"> en una conexión directa en la acometida del suministro hacia el inmueble.</w:t>
      </w:r>
      <w:r w:rsidR="00275838">
        <w:rPr>
          <w:rStyle w:val="eop"/>
          <w:rFonts w:ascii="Museo Sans 300" w:hAnsi="Museo Sans 300"/>
          <w:sz w:val="20"/>
          <w:szCs w:val="20"/>
          <w:shd w:val="clear" w:color="auto" w:fill="FFFFFF"/>
        </w:rPr>
        <w:t> </w:t>
      </w:r>
    </w:p>
    <w:p w14:paraId="5E1DD66A" w14:textId="77777777" w:rsidR="00275838" w:rsidRDefault="00275838" w:rsidP="0074235D">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2154440F" w14:textId="2D625991" w:rsidR="00275838" w:rsidRDefault="00275838"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Por lo tanto,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E40AC1">
        <w:rPr>
          <w:rStyle w:val="normaltextrun"/>
          <w:rFonts w:ascii="Museo Sans 300" w:hAnsi="Museo Sans 300"/>
          <w:color w:val="000000"/>
          <w:sz w:val="20"/>
          <w:szCs w:val="20"/>
          <w:shd w:val="clear" w:color="auto" w:fill="FFFFFF"/>
        </w:rPr>
        <w:t>DOSCIENTOS VEINTITRÉS</w:t>
      </w:r>
      <w:r>
        <w:rPr>
          <w:rStyle w:val="normaltextrun"/>
          <w:rFonts w:ascii="Museo Sans 300" w:hAnsi="Museo Sans 300"/>
          <w:color w:val="000000"/>
          <w:sz w:val="20"/>
          <w:szCs w:val="20"/>
          <w:shd w:val="clear" w:color="auto" w:fill="FFFFFF"/>
        </w:rPr>
        <w:t xml:space="preserve"> </w:t>
      </w:r>
      <w:r w:rsidR="00E40AC1">
        <w:rPr>
          <w:rStyle w:val="normaltextrun"/>
          <w:rFonts w:ascii="Museo Sans 300" w:hAnsi="Museo Sans 300"/>
          <w:color w:val="000000"/>
          <w:sz w:val="20"/>
          <w:szCs w:val="20"/>
          <w:shd w:val="clear" w:color="auto" w:fill="FFFFFF"/>
        </w:rPr>
        <w:t>60</w:t>
      </w:r>
      <w:r>
        <w:rPr>
          <w:rStyle w:val="normaltextrun"/>
          <w:rFonts w:ascii="Museo Sans 300" w:hAnsi="Museo Sans 300"/>
          <w:color w:val="000000"/>
          <w:sz w:val="20"/>
          <w:szCs w:val="20"/>
          <w:shd w:val="clear" w:color="auto" w:fill="FFFFFF"/>
        </w:rPr>
        <w:t xml:space="preserve">/100 DÓLARES DE LOS ESTADOS UNIDOS DE AMÉRICA (USD </w:t>
      </w:r>
      <w:r w:rsidR="00702D2E">
        <w:rPr>
          <w:rStyle w:val="normaltextrun"/>
          <w:rFonts w:ascii="Museo Sans 300" w:hAnsi="Museo Sans 300"/>
          <w:color w:val="000000"/>
          <w:sz w:val="20"/>
          <w:szCs w:val="20"/>
          <w:shd w:val="clear" w:color="auto" w:fill="FFFFFF"/>
        </w:rPr>
        <w:t>223.60</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p>
    <w:p w14:paraId="47F2A0B9" w14:textId="77777777" w:rsidR="00275838" w:rsidRDefault="00275838"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F59618C" w14:textId="77777777" w:rsidR="002367C2" w:rsidRDefault="002367C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586AB28"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0E101D">
        <w:rPr>
          <w:rFonts w:ascii="Museo Sans 300" w:eastAsia="Arial" w:hAnsi="Museo Sans 300" w:cs="Times New Roman"/>
          <w:sz w:val="20"/>
          <w:szCs w:val="20"/>
        </w:rPr>
        <w:t>0332</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BE5EBC9" w14:textId="481E1E28" w:rsidR="002B569E" w:rsidRPr="006D791A" w:rsidRDefault="002B569E" w:rsidP="006D791A">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Pr>
          <w:rStyle w:val="normaltextrun"/>
          <w:rFonts w:ascii="Museo Sans 300" w:hAnsi="Museo Sans 300"/>
          <w:color w:val="000000"/>
          <w:sz w:val="20"/>
          <w:szCs w:val="20"/>
          <w:shd w:val="clear" w:color="auto" w:fill="FFFFFF"/>
          <w:lang w:val="es-ES"/>
        </w:rPr>
        <w:t xml:space="preserve">Establecer que en el suministro identificado con el NIC </w:t>
      </w:r>
      <w:r w:rsidR="00E47382">
        <w:rPr>
          <w:rStyle w:val="normaltextrun"/>
          <w:rFonts w:ascii="Museo Sans 300" w:hAnsi="Museo Sans 300"/>
          <w:color w:val="000000"/>
          <w:sz w:val="20"/>
          <w:szCs w:val="20"/>
          <w:shd w:val="clear" w:color="auto" w:fill="FFFFFF"/>
          <w:lang w:val="es-ES"/>
        </w:rPr>
        <w:t>+++</w:t>
      </w:r>
      <w:r>
        <w:rPr>
          <w:rStyle w:val="normaltextrun"/>
          <w:rFonts w:ascii="Museo Sans 300" w:hAnsi="Museo Sans 300"/>
          <w:color w:val="000000"/>
          <w:sz w:val="20"/>
          <w:szCs w:val="20"/>
          <w:shd w:val="clear" w:color="auto" w:fill="FFFFFF"/>
          <w:lang w:val="es-ES"/>
        </w:rPr>
        <w:t xml:space="preserve"> se comprobó</w:t>
      </w:r>
      <w:r w:rsidR="006D791A" w:rsidRPr="006D791A">
        <w:rPr>
          <w:rStyle w:val="normaltextrun"/>
          <w:rFonts w:ascii="Museo Sans 300" w:hAnsi="Museo Sans 300"/>
          <w:color w:val="000000"/>
          <w:sz w:val="20"/>
          <w:szCs w:val="20"/>
          <w:shd w:val="clear" w:color="auto" w:fill="FFFFFF"/>
        </w:rPr>
        <w:t xml:space="preserve"> la existencia de una condición irregular que consistió en</w:t>
      </w:r>
      <w:r w:rsidR="006D791A" w:rsidRPr="006D791A">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6D791A" w:rsidRPr="006D791A">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6D791A" w:rsidRPr="006D791A">
        <w:rPr>
          <w:rStyle w:val="eop"/>
          <w:rFonts w:ascii="Museo Sans 300" w:hAnsi="Museo Sans 300"/>
          <w:sz w:val="20"/>
          <w:szCs w:val="20"/>
          <w:shd w:val="clear" w:color="auto" w:fill="FFFFFF"/>
        </w:rPr>
        <w:t> </w:t>
      </w:r>
      <w:r w:rsidRPr="006D791A">
        <w:rPr>
          <w:rStyle w:val="eop"/>
          <w:rFonts w:ascii="Museo Sans 300" w:hAnsi="Museo Sans 300"/>
          <w:sz w:val="20"/>
          <w:szCs w:val="20"/>
          <w:shd w:val="clear" w:color="auto" w:fill="FFFFFF"/>
        </w:rPr>
        <w:t> </w:t>
      </w:r>
    </w:p>
    <w:p w14:paraId="18FDA4E0" w14:textId="77777777" w:rsidR="008E0001" w:rsidRPr="008E0001" w:rsidRDefault="008E0001" w:rsidP="008E0001">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1F3ABEA4" w14:textId="4C61F736" w:rsidR="00A77397" w:rsidRPr="00A77397" w:rsidRDefault="00A77397" w:rsidP="002B569E">
      <w:pPr>
        <w:numPr>
          <w:ilvl w:val="0"/>
          <w:numId w:val="6"/>
        </w:numPr>
        <w:suppressAutoHyphens w:val="0"/>
        <w:autoSpaceDN/>
        <w:spacing w:after="0" w:line="240" w:lineRule="auto"/>
        <w:jc w:val="both"/>
        <w:textAlignment w:val="auto"/>
        <w:rPr>
          <w:rStyle w:val="eop"/>
          <w:rFonts w:ascii="Museo Sans 300" w:eastAsia="Arial" w:hAnsi="Museo Sans 300"/>
          <w:sz w:val="20"/>
          <w:szCs w:val="20"/>
          <w:lang w:eastAsia="es-SV"/>
        </w:rPr>
      </w:pPr>
      <w:r>
        <w:rPr>
          <w:rStyle w:val="normaltextrun"/>
          <w:rFonts w:ascii="Museo Sans 300" w:hAnsi="Museo Sans 300"/>
          <w:color w:val="000000"/>
          <w:sz w:val="20"/>
          <w:szCs w:val="20"/>
          <w:shd w:val="clear" w:color="auto" w:fill="FFFFFF"/>
        </w:rPr>
        <w:t xml:space="preserve">Determinar que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394AE1">
        <w:rPr>
          <w:rStyle w:val="normaltextrun"/>
          <w:rFonts w:ascii="Museo Sans 300" w:hAnsi="Museo Sans 300"/>
          <w:color w:val="000000"/>
          <w:sz w:val="20"/>
          <w:szCs w:val="20"/>
          <w:shd w:val="clear" w:color="auto" w:fill="FFFFFF"/>
        </w:rPr>
        <w:t>DOSCIENTOS VEINTITRÉS</w:t>
      </w:r>
      <w:r>
        <w:rPr>
          <w:rStyle w:val="normaltextrun"/>
          <w:rFonts w:ascii="Museo Sans 300" w:hAnsi="Museo Sans 300"/>
          <w:color w:val="000000"/>
          <w:sz w:val="20"/>
          <w:szCs w:val="20"/>
          <w:shd w:val="clear" w:color="auto" w:fill="FFFFFF"/>
        </w:rPr>
        <w:t xml:space="preserve"> </w:t>
      </w:r>
      <w:r w:rsidR="00394AE1">
        <w:rPr>
          <w:rStyle w:val="normaltextrun"/>
          <w:rFonts w:ascii="Museo Sans 300" w:hAnsi="Museo Sans 300"/>
          <w:color w:val="000000"/>
          <w:sz w:val="20"/>
          <w:szCs w:val="20"/>
          <w:shd w:val="clear" w:color="auto" w:fill="FFFFFF"/>
        </w:rPr>
        <w:t>60</w:t>
      </w:r>
      <w:r>
        <w:rPr>
          <w:rStyle w:val="normaltextrun"/>
          <w:rFonts w:ascii="Museo Sans 300" w:hAnsi="Museo Sans 300"/>
          <w:color w:val="000000"/>
          <w:sz w:val="20"/>
          <w:szCs w:val="20"/>
          <w:shd w:val="clear" w:color="auto" w:fill="FFFFFF"/>
        </w:rPr>
        <w:t xml:space="preserve">/100 DÓLARES DE LOS ESTADOS UNIDOS DE AMÉRICA (USD </w:t>
      </w:r>
      <w:r w:rsidR="00702D2E">
        <w:rPr>
          <w:rStyle w:val="normaltextrun"/>
          <w:rFonts w:ascii="Museo Sans 300" w:hAnsi="Museo Sans 300"/>
          <w:color w:val="000000"/>
          <w:sz w:val="20"/>
          <w:szCs w:val="20"/>
          <w:shd w:val="clear" w:color="auto" w:fill="FFFFFF"/>
        </w:rPr>
        <w:t>223.60</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 </w:t>
      </w:r>
      <w:r>
        <w:rPr>
          <w:rStyle w:val="eop"/>
          <w:rFonts w:ascii="Museo Sans 300" w:hAnsi="Museo Sans 300"/>
          <w:sz w:val="20"/>
          <w:szCs w:val="20"/>
          <w:shd w:val="clear" w:color="auto" w:fill="FFFFFF"/>
        </w:rPr>
        <w:t> </w:t>
      </w:r>
    </w:p>
    <w:p w14:paraId="2BB052C0" w14:textId="77777777" w:rsidR="00A77397" w:rsidRDefault="00A77397" w:rsidP="00A77397">
      <w:pPr>
        <w:pStyle w:val="Prrafodelista"/>
        <w:rPr>
          <w:rFonts w:ascii="Museo Sans 300" w:eastAsia="Arial" w:hAnsi="Museo Sans 300"/>
          <w:sz w:val="20"/>
          <w:szCs w:val="20"/>
          <w:lang w:eastAsia="es-SV"/>
        </w:rPr>
      </w:pPr>
    </w:p>
    <w:p w14:paraId="78DC2397" w14:textId="3039ED91" w:rsidR="00B37554" w:rsidRPr="00EC2B52" w:rsidRDefault="00B37554" w:rsidP="00B37554">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IT-</w:t>
      </w:r>
      <w:r w:rsidR="000E101D">
        <w:rPr>
          <w:rFonts w:ascii="Museo Sans 300" w:eastAsia="Arial" w:hAnsi="Museo Sans 300" w:cs="Times New Roman"/>
          <w:sz w:val="20"/>
          <w:szCs w:val="20"/>
        </w:rPr>
        <w:t>0332</w:t>
      </w:r>
      <w:r>
        <w:rPr>
          <w:rFonts w:ascii="Museo Sans 300" w:eastAsia="Arial" w:hAnsi="Museo Sans 300" w:cs="Times New Roman"/>
          <w:sz w:val="20"/>
          <w:szCs w:val="20"/>
        </w:rPr>
        <w:t>-CAU-22</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31C0FA06" w14:textId="77777777" w:rsidR="00A0163C" w:rsidRPr="006B7645" w:rsidRDefault="00A0163C" w:rsidP="00A0163C">
      <w:pPr>
        <w:suppressAutoHyphens w:val="0"/>
        <w:autoSpaceDN/>
        <w:spacing w:after="0" w:line="240" w:lineRule="auto"/>
        <w:ind w:left="360"/>
        <w:jc w:val="both"/>
        <w:textAlignment w:val="auto"/>
        <w:rPr>
          <w:rFonts w:ascii="Museo Sans 300" w:hAnsi="Museo Sans 300"/>
          <w:sz w:val="20"/>
          <w:szCs w:val="20"/>
        </w:rPr>
      </w:pPr>
    </w:p>
    <w:p w14:paraId="5BCD88CE" w14:textId="1EF4E738" w:rsidR="00A0163C" w:rsidRPr="00EF4409" w:rsidRDefault="00A0163C" w:rsidP="00A0163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Notificar este acuerdo</w:t>
      </w:r>
      <w:r w:rsidR="00B44F50">
        <w:rPr>
          <w:rFonts w:ascii="Museo Sans 300" w:eastAsia="Arial" w:hAnsi="Museo Sans 300"/>
          <w:sz w:val="20"/>
          <w:szCs w:val="20"/>
          <w:lang w:eastAsia="es-SV"/>
        </w:rPr>
        <w:t xml:space="preserve"> a</w:t>
      </w:r>
      <w:r w:rsidR="00DE7F6A">
        <w:rPr>
          <w:rFonts w:ascii="Museo Sans 300" w:eastAsia="Arial" w:hAnsi="Museo Sans 300"/>
          <w:sz w:val="20"/>
          <w:szCs w:val="20"/>
          <w:lang w:eastAsia="es-SV"/>
        </w:rPr>
        <w:t xml:space="preserve"> la</w:t>
      </w:r>
      <w:r w:rsidR="00B44F50">
        <w:rPr>
          <w:rFonts w:ascii="Museo Sans 300" w:eastAsia="Arial" w:hAnsi="Museo Sans 300"/>
          <w:sz w:val="20"/>
          <w:szCs w:val="20"/>
          <w:lang w:eastAsia="es-SV"/>
        </w:rPr>
        <w:t xml:space="preserve"> señor</w:t>
      </w:r>
      <w:r w:rsidR="00DE7F6A">
        <w:rPr>
          <w:rFonts w:ascii="Museo Sans 300" w:eastAsia="Arial" w:hAnsi="Museo Sans 300"/>
          <w:sz w:val="20"/>
          <w:szCs w:val="20"/>
          <w:lang w:eastAsia="es-SV"/>
        </w:rPr>
        <w:t>a</w:t>
      </w:r>
      <w:r w:rsidR="00B44F50">
        <w:rPr>
          <w:rFonts w:ascii="Museo Sans 300" w:eastAsia="Arial" w:hAnsi="Museo Sans 300"/>
          <w:sz w:val="20"/>
          <w:szCs w:val="20"/>
          <w:lang w:eastAsia="es-SV"/>
        </w:rPr>
        <w:t xml:space="preserve"> </w:t>
      </w:r>
      <w:r w:rsidR="00E47382">
        <w:rPr>
          <w:rFonts w:ascii="Museo Sans 300" w:eastAsia="Arial" w:hAnsi="Museo Sans 300"/>
          <w:sz w:val="20"/>
          <w:szCs w:val="20"/>
          <w:lang w:eastAsia="es-SV"/>
        </w:rPr>
        <w:t>+++</w:t>
      </w:r>
      <w:r w:rsidR="00B44F50">
        <w:rPr>
          <w:rFonts w:ascii="Museo Sans 300" w:eastAsia="Arial" w:hAnsi="Museo Sans 300"/>
          <w:sz w:val="20"/>
          <w:szCs w:val="20"/>
          <w:lang w:eastAsia="es-SV"/>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30999B80" w:rsidR="009D142E" w:rsidRDefault="009D142E"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80C79" w14:textId="77777777" w:rsidR="00A421E5" w:rsidRDefault="00A421E5">
      <w:pPr>
        <w:spacing w:after="0" w:line="240" w:lineRule="auto"/>
      </w:pPr>
      <w:r>
        <w:separator/>
      </w:r>
    </w:p>
  </w:endnote>
  <w:endnote w:type="continuationSeparator" w:id="0">
    <w:p w14:paraId="68651AC5" w14:textId="77777777" w:rsidR="00A421E5" w:rsidRDefault="00A421E5">
      <w:pPr>
        <w:spacing w:after="0" w:line="240" w:lineRule="auto"/>
      </w:pPr>
      <w:r>
        <w:continuationSeparator/>
      </w:r>
    </w:p>
  </w:endnote>
  <w:endnote w:type="continuationNotice" w:id="1">
    <w:p w14:paraId="48F708DF" w14:textId="77777777" w:rsidR="00A421E5" w:rsidRDefault="00A42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7C46" w14:textId="77777777" w:rsidR="00A421E5" w:rsidRDefault="00A421E5">
      <w:pPr>
        <w:spacing w:after="0" w:line="240" w:lineRule="auto"/>
      </w:pPr>
      <w:r>
        <w:rPr>
          <w:color w:val="000000"/>
        </w:rPr>
        <w:separator/>
      </w:r>
    </w:p>
  </w:footnote>
  <w:footnote w:type="continuationSeparator" w:id="0">
    <w:p w14:paraId="21E25F27" w14:textId="77777777" w:rsidR="00A421E5" w:rsidRDefault="00A421E5">
      <w:pPr>
        <w:spacing w:after="0" w:line="240" w:lineRule="auto"/>
      </w:pPr>
      <w:r>
        <w:continuationSeparator/>
      </w:r>
    </w:p>
  </w:footnote>
  <w:footnote w:type="continuationNotice" w:id="1">
    <w:p w14:paraId="50072339" w14:textId="77777777" w:rsidR="00A421E5" w:rsidRDefault="00A421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6"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8"/>
  </w:num>
  <w:num w:numId="2" w16cid:durableId="2034181796">
    <w:abstractNumId w:val="22"/>
  </w:num>
  <w:num w:numId="3" w16cid:durableId="1709142625">
    <w:abstractNumId w:val="27"/>
  </w:num>
  <w:num w:numId="4" w16cid:durableId="221210230">
    <w:abstractNumId w:val="20"/>
  </w:num>
  <w:num w:numId="5" w16cid:durableId="1664696473">
    <w:abstractNumId w:val="6"/>
  </w:num>
  <w:num w:numId="6" w16cid:durableId="734082611">
    <w:abstractNumId w:val="19"/>
  </w:num>
  <w:num w:numId="7" w16cid:durableId="1508325136">
    <w:abstractNumId w:val="24"/>
  </w:num>
  <w:num w:numId="8" w16cid:durableId="13578391">
    <w:abstractNumId w:val="18"/>
  </w:num>
  <w:num w:numId="9" w16cid:durableId="502669499">
    <w:abstractNumId w:val="30"/>
  </w:num>
  <w:num w:numId="10" w16cid:durableId="627512240">
    <w:abstractNumId w:val="1"/>
  </w:num>
  <w:num w:numId="11" w16cid:durableId="1195994143">
    <w:abstractNumId w:val="13"/>
  </w:num>
  <w:num w:numId="12" w16cid:durableId="1399279663">
    <w:abstractNumId w:val="39"/>
  </w:num>
  <w:num w:numId="13" w16cid:durableId="1599144667">
    <w:abstractNumId w:val="33"/>
  </w:num>
  <w:num w:numId="14" w16cid:durableId="1539275924">
    <w:abstractNumId w:val="12"/>
  </w:num>
  <w:num w:numId="15" w16cid:durableId="456333081">
    <w:abstractNumId w:val="23"/>
  </w:num>
  <w:num w:numId="16" w16cid:durableId="1110970053">
    <w:abstractNumId w:val="8"/>
  </w:num>
  <w:num w:numId="17" w16cid:durableId="1132015627">
    <w:abstractNumId w:val="7"/>
  </w:num>
  <w:num w:numId="18" w16cid:durableId="1924489704">
    <w:abstractNumId w:val="37"/>
  </w:num>
  <w:num w:numId="19" w16cid:durableId="2040399691">
    <w:abstractNumId w:val="4"/>
  </w:num>
  <w:num w:numId="20" w16cid:durableId="1702049788">
    <w:abstractNumId w:val="2"/>
  </w:num>
  <w:num w:numId="21" w16cid:durableId="566065178">
    <w:abstractNumId w:val="36"/>
  </w:num>
  <w:num w:numId="22" w16cid:durableId="67312267">
    <w:abstractNumId w:val="3"/>
  </w:num>
  <w:num w:numId="23" w16cid:durableId="72557658">
    <w:abstractNumId w:val="41"/>
  </w:num>
  <w:num w:numId="24" w16cid:durableId="1029530204">
    <w:abstractNumId w:val="32"/>
  </w:num>
  <w:num w:numId="25" w16cid:durableId="1597862458">
    <w:abstractNumId w:val="28"/>
  </w:num>
  <w:num w:numId="26" w16cid:durableId="1310983813">
    <w:abstractNumId w:val="5"/>
  </w:num>
  <w:num w:numId="27" w16cid:durableId="2055235112">
    <w:abstractNumId w:val="10"/>
  </w:num>
  <w:num w:numId="28" w16cid:durableId="2094474481">
    <w:abstractNumId w:val="9"/>
  </w:num>
  <w:num w:numId="29" w16cid:durableId="1045326763">
    <w:abstractNumId w:val="31"/>
  </w:num>
  <w:num w:numId="30" w16cid:durableId="1870529695">
    <w:abstractNumId w:val="42"/>
  </w:num>
  <w:num w:numId="31" w16cid:durableId="633216853">
    <w:abstractNumId w:val="29"/>
  </w:num>
  <w:num w:numId="32" w16cid:durableId="155461581">
    <w:abstractNumId w:val="34"/>
  </w:num>
  <w:num w:numId="33" w16cid:durableId="1111049181">
    <w:abstractNumId w:val="35"/>
  </w:num>
  <w:num w:numId="34" w16cid:durableId="1752392143">
    <w:abstractNumId w:val="11"/>
  </w:num>
  <w:num w:numId="35" w16cid:durableId="126747702">
    <w:abstractNumId w:val="25"/>
  </w:num>
  <w:num w:numId="36" w16cid:durableId="2137292621">
    <w:abstractNumId w:val="0"/>
  </w:num>
  <w:num w:numId="37" w16cid:durableId="844054656">
    <w:abstractNumId w:val="21"/>
  </w:num>
  <w:num w:numId="38" w16cid:durableId="1659306726">
    <w:abstractNumId w:val="17"/>
  </w:num>
  <w:num w:numId="39" w16cid:durableId="8263693">
    <w:abstractNumId w:val="26"/>
  </w:num>
  <w:num w:numId="40" w16cid:durableId="1583832942">
    <w:abstractNumId w:val="16"/>
  </w:num>
  <w:num w:numId="41" w16cid:durableId="1384134715">
    <w:abstractNumId w:val="15"/>
  </w:num>
  <w:num w:numId="42" w16cid:durableId="1156454448">
    <w:abstractNumId w:val="19"/>
  </w:num>
  <w:num w:numId="43" w16cid:durableId="14988854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9519942">
    <w:abstractNumId w:val="14"/>
  </w:num>
  <w:num w:numId="45" w16cid:durableId="586689698">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C65"/>
    <w:rsid w:val="0000605C"/>
    <w:rsid w:val="00007C26"/>
    <w:rsid w:val="000133A6"/>
    <w:rsid w:val="00017420"/>
    <w:rsid w:val="00017AF5"/>
    <w:rsid w:val="00021A23"/>
    <w:rsid w:val="00021B58"/>
    <w:rsid w:val="00021FE7"/>
    <w:rsid w:val="00024745"/>
    <w:rsid w:val="000254A4"/>
    <w:rsid w:val="0003196A"/>
    <w:rsid w:val="000319D6"/>
    <w:rsid w:val="00031E7D"/>
    <w:rsid w:val="00031ED6"/>
    <w:rsid w:val="00032659"/>
    <w:rsid w:val="000334B8"/>
    <w:rsid w:val="00034EA3"/>
    <w:rsid w:val="000354B7"/>
    <w:rsid w:val="00035756"/>
    <w:rsid w:val="00035D19"/>
    <w:rsid w:val="00035FD9"/>
    <w:rsid w:val="0004299F"/>
    <w:rsid w:val="00043AE0"/>
    <w:rsid w:val="00043C33"/>
    <w:rsid w:val="0004483A"/>
    <w:rsid w:val="00044975"/>
    <w:rsid w:val="000453CE"/>
    <w:rsid w:val="00045587"/>
    <w:rsid w:val="00046D76"/>
    <w:rsid w:val="0005306D"/>
    <w:rsid w:val="000541EC"/>
    <w:rsid w:val="00055F7E"/>
    <w:rsid w:val="00056060"/>
    <w:rsid w:val="0005703D"/>
    <w:rsid w:val="00060E86"/>
    <w:rsid w:val="00061139"/>
    <w:rsid w:val="0006197A"/>
    <w:rsid w:val="0006381A"/>
    <w:rsid w:val="000643A0"/>
    <w:rsid w:val="00064438"/>
    <w:rsid w:val="000661D6"/>
    <w:rsid w:val="000676C5"/>
    <w:rsid w:val="000739A9"/>
    <w:rsid w:val="000771C7"/>
    <w:rsid w:val="00077C68"/>
    <w:rsid w:val="000807C0"/>
    <w:rsid w:val="00080835"/>
    <w:rsid w:val="000812D7"/>
    <w:rsid w:val="00082058"/>
    <w:rsid w:val="00083417"/>
    <w:rsid w:val="0008454E"/>
    <w:rsid w:val="000845B6"/>
    <w:rsid w:val="00085EF8"/>
    <w:rsid w:val="0009012A"/>
    <w:rsid w:val="000907BC"/>
    <w:rsid w:val="00092011"/>
    <w:rsid w:val="000969F0"/>
    <w:rsid w:val="000A0C40"/>
    <w:rsid w:val="000A2136"/>
    <w:rsid w:val="000A2266"/>
    <w:rsid w:val="000A2D4C"/>
    <w:rsid w:val="000A4753"/>
    <w:rsid w:val="000A49D1"/>
    <w:rsid w:val="000A4F16"/>
    <w:rsid w:val="000A6F15"/>
    <w:rsid w:val="000B1AA5"/>
    <w:rsid w:val="000B230D"/>
    <w:rsid w:val="000B32D4"/>
    <w:rsid w:val="000B463B"/>
    <w:rsid w:val="000B49E5"/>
    <w:rsid w:val="000B5182"/>
    <w:rsid w:val="000B5267"/>
    <w:rsid w:val="000B6361"/>
    <w:rsid w:val="000B7003"/>
    <w:rsid w:val="000B7963"/>
    <w:rsid w:val="000C1745"/>
    <w:rsid w:val="000C21DC"/>
    <w:rsid w:val="000C4657"/>
    <w:rsid w:val="000C553A"/>
    <w:rsid w:val="000D00C4"/>
    <w:rsid w:val="000D0650"/>
    <w:rsid w:val="000D0C59"/>
    <w:rsid w:val="000D1E81"/>
    <w:rsid w:val="000D3E4C"/>
    <w:rsid w:val="000D5A7F"/>
    <w:rsid w:val="000D5BEF"/>
    <w:rsid w:val="000D60B7"/>
    <w:rsid w:val="000D634F"/>
    <w:rsid w:val="000E101D"/>
    <w:rsid w:val="000E21C2"/>
    <w:rsid w:val="000E2543"/>
    <w:rsid w:val="000E2EA4"/>
    <w:rsid w:val="000E301E"/>
    <w:rsid w:val="000E3AA4"/>
    <w:rsid w:val="000E4D0F"/>
    <w:rsid w:val="000E5E34"/>
    <w:rsid w:val="000E7831"/>
    <w:rsid w:val="000E7FA4"/>
    <w:rsid w:val="000F2901"/>
    <w:rsid w:val="000F325F"/>
    <w:rsid w:val="000F3787"/>
    <w:rsid w:val="000F3CD5"/>
    <w:rsid w:val="000F74D1"/>
    <w:rsid w:val="00102769"/>
    <w:rsid w:val="00103D0F"/>
    <w:rsid w:val="0010472C"/>
    <w:rsid w:val="001063AF"/>
    <w:rsid w:val="001065A6"/>
    <w:rsid w:val="001069B4"/>
    <w:rsid w:val="0011021F"/>
    <w:rsid w:val="00110390"/>
    <w:rsid w:val="001109C1"/>
    <w:rsid w:val="0011199E"/>
    <w:rsid w:val="00114541"/>
    <w:rsid w:val="00116536"/>
    <w:rsid w:val="0011673E"/>
    <w:rsid w:val="00120573"/>
    <w:rsid w:val="00123B92"/>
    <w:rsid w:val="00125183"/>
    <w:rsid w:val="00125935"/>
    <w:rsid w:val="001264E5"/>
    <w:rsid w:val="00127A37"/>
    <w:rsid w:val="00130790"/>
    <w:rsid w:val="001307C5"/>
    <w:rsid w:val="00131AB3"/>
    <w:rsid w:val="001332A5"/>
    <w:rsid w:val="00133403"/>
    <w:rsid w:val="0013452F"/>
    <w:rsid w:val="0014191F"/>
    <w:rsid w:val="00143E5D"/>
    <w:rsid w:val="001445A4"/>
    <w:rsid w:val="00144621"/>
    <w:rsid w:val="001447F5"/>
    <w:rsid w:val="00144E60"/>
    <w:rsid w:val="001509B7"/>
    <w:rsid w:val="00151984"/>
    <w:rsid w:val="00151FD9"/>
    <w:rsid w:val="00152858"/>
    <w:rsid w:val="001529D1"/>
    <w:rsid w:val="00152A63"/>
    <w:rsid w:val="00154DD9"/>
    <w:rsid w:val="00156B2E"/>
    <w:rsid w:val="00156C02"/>
    <w:rsid w:val="00160688"/>
    <w:rsid w:val="00160B9D"/>
    <w:rsid w:val="00162E9F"/>
    <w:rsid w:val="001636BD"/>
    <w:rsid w:val="00166347"/>
    <w:rsid w:val="00170129"/>
    <w:rsid w:val="00172DE4"/>
    <w:rsid w:val="001741F7"/>
    <w:rsid w:val="00175ECC"/>
    <w:rsid w:val="00176643"/>
    <w:rsid w:val="001817B7"/>
    <w:rsid w:val="00182267"/>
    <w:rsid w:val="00182547"/>
    <w:rsid w:val="001829F8"/>
    <w:rsid w:val="00183CF1"/>
    <w:rsid w:val="0018550A"/>
    <w:rsid w:val="00186260"/>
    <w:rsid w:val="001870DC"/>
    <w:rsid w:val="001870F6"/>
    <w:rsid w:val="0019116B"/>
    <w:rsid w:val="0019123B"/>
    <w:rsid w:val="0019194C"/>
    <w:rsid w:val="0019194E"/>
    <w:rsid w:val="001925CC"/>
    <w:rsid w:val="00196DAC"/>
    <w:rsid w:val="00197FF0"/>
    <w:rsid w:val="001A11E2"/>
    <w:rsid w:val="001B098B"/>
    <w:rsid w:val="001B2309"/>
    <w:rsid w:val="001B2C1B"/>
    <w:rsid w:val="001B3D33"/>
    <w:rsid w:val="001B79C5"/>
    <w:rsid w:val="001C0833"/>
    <w:rsid w:val="001C1F67"/>
    <w:rsid w:val="001C2B22"/>
    <w:rsid w:val="001C3F92"/>
    <w:rsid w:val="001C5DBB"/>
    <w:rsid w:val="001D0C0A"/>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745A"/>
    <w:rsid w:val="001F1484"/>
    <w:rsid w:val="001F3BF6"/>
    <w:rsid w:val="001F3C81"/>
    <w:rsid w:val="001F5445"/>
    <w:rsid w:val="001F5879"/>
    <w:rsid w:val="001F59A3"/>
    <w:rsid w:val="001F5B20"/>
    <w:rsid w:val="001F76D3"/>
    <w:rsid w:val="002002E5"/>
    <w:rsid w:val="00201B0D"/>
    <w:rsid w:val="00203C6A"/>
    <w:rsid w:val="002069C6"/>
    <w:rsid w:val="002071C0"/>
    <w:rsid w:val="00207AE1"/>
    <w:rsid w:val="00213D79"/>
    <w:rsid w:val="0021571F"/>
    <w:rsid w:val="002245F5"/>
    <w:rsid w:val="00226D96"/>
    <w:rsid w:val="00227C15"/>
    <w:rsid w:val="00230528"/>
    <w:rsid w:val="002367C2"/>
    <w:rsid w:val="00241259"/>
    <w:rsid w:val="00241ACF"/>
    <w:rsid w:val="002425B5"/>
    <w:rsid w:val="00243115"/>
    <w:rsid w:val="00244284"/>
    <w:rsid w:val="0024433B"/>
    <w:rsid w:val="00246493"/>
    <w:rsid w:val="002476E8"/>
    <w:rsid w:val="002479AF"/>
    <w:rsid w:val="00251AAF"/>
    <w:rsid w:val="00253910"/>
    <w:rsid w:val="00256436"/>
    <w:rsid w:val="00256589"/>
    <w:rsid w:val="002570E5"/>
    <w:rsid w:val="00257FD7"/>
    <w:rsid w:val="00260583"/>
    <w:rsid w:val="00260B22"/>
    <w:rsid w:val="002612F8"/>
    <w:rsid w:val="00261A7C"/>
    <w:rsid w:val="00261DEA"/>
    <w:rsid w:val="00263E33"/>
    <w:rsid w:val="0026486D"/>
    <w:rsid w:val="002657E4"/>
    <w:rsid w:val="00266FB7"/>
    <w:rsid w:val="00267641"/>
    <w:rsid w:val="00270E5F"/>
    <w:rsid w:val="002711AB"/>
    <w:rsid w:val="00271632"/>
    <w:rsid w:val="002723FA"/>
    <w:rsid w:val="00272418"/>
    <w:rsid w:val="00272E89"/>
    <w:rsid w:val="0027403C"/>
    <w:rsid w:val="00275838"/>
    <w:rsid w:val="00275DDA"/>
    <w:rsid w:val="00276192"/>
    <w:rsid w:val="00276D87"/>
    <w:rsid w:val="00280057"/>
    <w:rsid w:val="00282394"/>
    <w:rsid w:val="00283819"/>
    <w:rsid w:val="00283C7D"/>
    <w:rsid w:val="00283E9B"/>
    <w:rsid w:val="002853C4"/>
    <w:rsid w:val="0028619E"/>
    <w:rsid w:val="0028671D"/>
    <w:rsid w:val="00286AE3"/>
    <w:rsid w:val="00287302"/>
    <w:rsid w:val="00294EC3"/>
    <w:rsid w:val="002971B8"/>
    <w:rsid w:val="002A04A2"/>
    <w:rsid w:val="002A3E28"/>
    <w:rsid w:val="002A6837"/>
    <w:rsid w:val="002A6A42"/>
    <w:rsid w:val="002B0E14"/>
    <w:rsid w:val="002B1221"/>
    <w:rsid w:val="002B22A2"/>
    <w:rsid w:val="002B43AE"/>
    <w:rsid w:val="002B4CDB"/>
    <w:rsid w:val="002B569E"/>
    <w:rsid w:val="002B658D"/>
    <w:rsid w:val="002C037B"/>
    <w:rsid w:val="002C3BC8"/>
    <w:rsid w:val="002C4FCA"/>
    <w:rsid w:val="002C5DCD"/>
    <w:rsid w:val="002C6FC7"/>
    <w:rsid w:val="002C703C"/>
    <w:rsid w:val="002C7349"/>
    <w:rsid w:val="002D1AEE"/>
    <w:rsid w:val="002D4361"/>
    <w:rsid w:val="002D47ED"/>
    <w:rsid w:val="002D73EB"/>
    <w:rsid w:val="002E033D"/>
    <w:rsid w:val="002E0622"/>
    <w:rsid w:val="002E0F11"/>
    <w:rsid w:val="002E15FC"/>
    <w:rsid w:val="002E1FBA"/>
    <w:rsid w:val="002E2B1A"/>
    <w:rsid w:val="002E371B"/>
    <w:rsid w:val="002E509A"/>
    <w:rsid w:val="002E5453"/>
    <w:rsid w:val="002E5488"/>
    <w:rsid w:val="002E5537"/>
    <w:rsid w:val="002E6556"/>
    <w:rsid w:val="002E7385"/>
    <w:rsid w:val="002F1716"/>
    <w:rsid w:val="002F1F89"/>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2FA2"/>
    <w:rsid w:val="0032403A"/>
    <w:rsid w:val="00324500"/>
    <w:rsid w:val="003247CB"/>
    <w:rsid w:val="00324B7B"/>
    <w:rsid w:val="00327058"/>
    <w:rsid w:val="00327915"/>
    <w:rsid w:val="003303E3"/>
    <w:rsid w:val="0033220B"/>
    <w:rsid w:val="003352BF"/>
    <w:rsid w:val="003363BD"/>
    <w:rsid w:val="00340A0F"/>
    <w:rsid w:val="0034219E"/>
    <w:rsid w:val="003432BF"/>
    <w:rsid w:val="003447C3"/>
    <w:rsid w:val="00345F86"/>
    <w:rsid w:val="0034665B"/>
    <w:rsid w:val="003466CE"/>
    <w:rsid w:val="003525E4"/>
    <w:rsid w:val="00352A75"/>
    <w:rsid w:val="00355010"/>
    <w:rsid w:val="00355636"/>
    <w:rsid w:val="00356D43"/>
    <w:rsid w:val="003573EB"/>
    <w:rsid w:val="0036385F"/>
    <w:rsid w:val="0036470A"/>
    <w:rsid w:val="003652C5"/>
    <w:rsid w:val="0036745E"/>
    <w:rsid w:val="003719B8"/>
    <w:rsid w:val="00371AB2"/>
    <w:rsid w:val="00371C6B"/>
    <w:rsid w:val="00374124"/>
    <w:rsid w:val="00374D00"/>
    <w:rsid w:val="00375BCB"/>
    <w:rsid w:val="003760D1"/>
    <w:rsid w:val="003773B5"/>
    <w:rsid w:val="00380454"/>
    <w:rsid w:val="00380743"/>
    <w:rsid w:val="00380B2A"/>
    <w:rsid w:val="00380F80"/>
    <w:rsid w:val="003836C4"/>
    <w:rsid w:val="003838B8"/>
    <w:rsid w:val="00384D24"/>
    <w:rsid w:val="00384DED"/>
    <w:rsid w:val="00385B1B"/>
    <w:rsid w:val="00385BBB"/>
    <w:rsid w:val="003862F3"/>
    <w:rsid w:val="003863A2"/>
    <w:rsid w:val="00387CAF"/>
    <w:rsid w:val="00392ABC"/>
    <w:rsid w:val="00393147"/>
    <w:rsid w:val="00393EB2"/>
    <w:rsid w:val="0039425B"/>
    <w:rsid w:val="00394AE1"/>
    <w:rsid w:val="0039595C"/>
    <w:rsid w:val="003A054D"/>
    <w:rsid w:val="003A0769"/>
    <w:rsid w:val="003B58AF"/>
    <w:rsid w:val="003C0479"/>
    <w:rsid w:val="003C0C0D"/>
    <w:rsid w:val="003C1074"/>
    <w:rsid w:val="003C10F4"/>
    <w:rsid w:val="003C37BA"/>
    <w:rsid w:val="003C4B54"/>
    <w:rsid w:val="003C4D06"/>
    <w:rsid w:val="003C558E"/>
    <w:rsid w:val="003C61E9"/>
    <w:rsid w:val="003C6D0E"/>
    <w:rsid w:val="003C7052"/>
    <w:rsid w:val="003D0F35"/>
    <w:rsid w:val="003D1627"/>
    <w:rsid w:val="003D16CF"/>
    <w:rsid w:val="003D349F"/>
    <w:rsid w:val="003D3A71"/>
    <w:rsid w:val="003D48F6"/>
    <w:rsid w:val="003D4E16"/>
    <w:rsid w:val="003D50AF"/>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1CB3"/>
    <w:rsid w:val="00404DAA"/>
    <w:rsid w:val="00405545"/>
    <w:rsid w:val="00410462"/>
    <w:rsid w:val="00414B45"/>
    <w:rsid w:val="0041617B"/>
    <w:rsid w:val="00416384"/>
    <w:rsid w:val="004203BB"/>
    <w:rsid w:val="004206CC"/>
    <w:rsid w:val="00421A88"/>
    <w:rsid w:val="00422FBA"/>
    <w:rsid w:val="004231DB"/>
    <w:rsid w:val="0042414E"/>
    <w:rsid w:val="00424E84"/>
    <w:rsid w:val="00431126"/>
    <w:rsid w:val="0043270B"/>
    <w:rsid w:val="004331A7"/>
    <w:rsid w:val="0043394C"/>
    <w:rsid w:val="004348D8"/>
    <w:rsid w:val="00436552"/>
    <w:rsid w:val="0043727A"/>
    <w:rsid w:val="00440445"/>
    <w:rsid w:val="00442143"/>
    <w:rsid w:val="00442D52"/>
    <w:rsid w:val="00446D6C"/>
    <w:rsid w:val="004500AE"/>
    <w:rsid w:val="00451358"/>
    <w:rsid w:val="00451C2F"/>
    <w:rsid w:val="004532D8"/>
    <w:rsid w:val="00454698"/>
    <w:rsid w:val="004568D2"/>
    <w:rsid w:val="00457623"/>
    <w:rsid w:val="00461025"/>
    <w:rsid w:val="00461627"/>
    <w:rsid w:val="0046207A"/>
    <w:rsid w:val="0046231B"/>
    <w:rsid w:val="004630A7"/>
    <w:rsid w:val="004639C3"/>
    <w:rsid w:val="00463D44"/>
    <w:rsid w:val="004641A6"/>
    <w:rsid w:val="004669A1"/>
    <w:rsid w:val="004711F3"/>
    <w:rsid w:val="00474480"/>
    <w:rsid w:val="00475966"/>
    <w:rsid w:val="00480BE0"/>
    <w:rsid w:val="0048136F"/>
    <w:rsid w:val="0048150C"/>
    <w:rsid w:val="00481E28"/>
    <w:rsid w:val="00482C7D"/>
    <w:rsid w:val="00484AE4"/>
    <w:rsid w:val="004914BC"/>
    <w:rsid w:val="0049342D"/>
    <w:rsid w:val="00493EFC"/>
    <w:rsid w:val="004957DC"/>
    <w:rsid w:val="004961AA"/>
    <w:rsid w:val="004A00B0"/>
    <w:rsid w:val="004A1699"/>
    <w:rsid w:val="004A1840"/>
    <w:rsid w:val="004A1931"/>
    <w:rsid w:val="004A2F07"/>
    <w:rsid w:val="004A35E7"/>
    <w:rsid w:val="004A3C53"/>
    <w:rsid w:val="004B0C0A"/>
    <w:rsid w:val="004B15DA"/>
    <w:rsid w:val="004B1F1B"/>
    <w:rsid w:val="004B2559"/>
    <w:rsid w:val="004B311F"/>
    <w:rsid w:val="004B6C7B"/>
    <w:rsid w:val="004C32B6"/>
    <w:rsid w:val="004C608E"/>
    <w:rsid w:val="004C6BA6"/>
    <w:rsid w:val="004C7A9A"/>
    <w:rsid w:val="004D133C"/>
    <w:rsid w:val="004D17F8"/>
    <w:rsid w:val="004D458D"/>
    <w:rsid w:val="004D5373"/>
    <w:rsid w:val="004D543E"/>
    <w:rsid w:val="004E027E"/>
    <w:rsid w:val="004E2891"/>
    <w:rsid w:val="004E3AF4"/>
    <w:rsid w:val="004E4C2A"/>
    <w:rsid w:val="004E4C99"/>
    <w:rsid w:val="004E572D"/>
    <w:rsid w:val="004E5909"/>
    <w:rsid w:val="004E6070"/>
    <w:rsid w:val="004E6680"/>
    <w:rsid w:val="004E71BC"/>
    <w:rsid w:val="004F0B58"/>
    <w:rsid w:val="004F2653"/>
    <w:rsid w:val="004F2FDC"/>
    <w:rsid w:val="004F58BA"/>
    <w:rsid w:val="004F5F8B"/>
    <w:rsid w:val="004F7688"/>
    <w:rsid w:val="004F78CE"/>
    <w:rsid w:val="004F7C8A"/>
    <w:rsid w:val="00502644"/>
    <w:rsid w:val="00503AA5"/>
    <w:rsid w:val="005061BD"/>
    <w:rsid w:val="0050621F"/>
    <w:rsid w:val="00506FBD"/>
    <w:rsid w:val="005071D9"/>
    <w:rsid w:val="0050739E"/>
    <w:rsid w:val="0050775C"/>
    <w:rsid w:val="00512837"/>
    <w:rsid w:val="00512C70"/>
    <w:rsid w:val="00512F62"/>
    <w:rsid w:val="00515B65"/>
    <w:rsid w:val="0051723C"/>
    <w:rsid w:val="00517258"/>
    <w:rsid w:val="005176DE"/>
    <w:rsid w:val="00517853"/>
    <w:rsid w:val="0052011F"/>
    <w:rsid w:val="00522BF4"/>
    <w:rsid w:val="00524000"/>
    <w:rsid w:val="005267E8"/>
    <w:rsid w:val="005276AA"/>
    <w:rsid w:val="00530755"/>
    <w:rsid w:val="00532409"/>
    <w:rsid w:val="00534546"/>
    <w:rsid w:val="00534B0B"/>
    <w:rsid w:val="005353AB"/>
    <w:rsid w:val="00535AAE"/>
    <w:rsid w:val="00540C6E"/>
    <w:rsid w:val="005419CB"/>
    <w:rsid w:val="00541A96"/>
    <w:rsid w:val="00545079"/>
    <w:rsid w:val="005509DE"/>
    <w:rsid w:val="00550C64"/>
    <w:rsid w:val="00551F4C"/>
    <w:rsid w:val="00556E70"/>
    <w:rsid w:val="0055709E"/>
    <w:rsid w:val="0056088D"/>
    <w:rsid w:val="0056237B"/>
    <w:rsid w:val="00562498"/>
    <w:rsid w:val="00562A32"/>
    <w:rsid w:val="005631A7"/>
    <w:rsid w:val="00563274"/>
    <w:rsid w:val="0056353B"/>
    <w:rsid w:val="00564D0E"/>
    <w:rsid w:val="00567F65"/>
    <w:rsid w:val="005720B9"/>
    <w:rsid w:val="005839A8"/>
    <w:rsid w:val="00583C70"/>
    <w:rsid w:val="00591C5B"/>
    <w:rsid w:val="00596CD5"/>
    <w:rsid w:val="005A165E"/>
    <w:rsid w:val="005A4D58"/>
    <w:rsid w:val="005A5EA8"/>
    <w:rsid w:val="005B0AFE"/>
    <w:rsid w:val="005B3F18"/>
    <w:rsid w:val="005B4143"/>
    <w:rsid w:val="005B507F"/>
    <w:rsid w:val="005B600B"/>
    <w:rsid w:val="005C17E0"/>
    <w:rsid w:val="005C4602"/>
    <w:rsid w:val="005C6EDB"/>
    <w:rsid w:val="005D040D"/>
    <w:rsid w:val="005D16C6"/>
    <w:rsid w:val="005D42B3"/>
    <w:rsid w:val="005D69B9"/>
    <w:rsid w:val="005D701B"/>
    <w:rsid w:val="005E0532"/>
    <w:rsid w:val="005E0A49"/>
    <w:rsid w:val="005E45BC"/>
    <w:rsid w:val="005E5C23"/>
    <w:rsid w:val="005E742A"/>
    <w:rsid w:val="005F0D98"/>
    <w:rsid w:val="005F1A00"/>
    <w:rsid w:val="005F551F"/>
    <w:rsid w:val="00600383"/>
    <w:rsid w:val="00602489"/>
    <w:rsid w:val="00604815"/>
    <w:rsid w:val="00604ECC"/>
    <w:rsid w:val="00612299"/>
    <w:rsid w:val="00612458"/>
    <w:rsid w:val="0061292D"/>
    <w:rsid w:val="00613FD5"/>
    <w:rsid w:val="0062128B"/>
    <w:rsid w:val="00621543"/>
    <w:rsid w:val="00622CB1"/>
    <w:rsid w:val="0062391C"/>
    <w:rsid w:val="006243BA"/>
    <w:rsid w:val="006245BE"/>
    <w:rsid w:val="006255AC"/>
    <w:rsid w:val="00626C86"/>
    <w:rsid w:val="006271AE"/>
    <w:rsid w:val="00631508"/>
    <w:rsid w:val="0063253D"/>
    <w:rsid w:val="006363F3"/>
    <w:rsid w:val="00643144"/>
    <w:rsid w:val="00644567"/>
    <w:rsid w:val="00650086"/>
    <w:rsid w:val="00650101"/>
    <w:rsid w:val="00650CC2"/>
    <w:rsid w:val="006510DF"/>
    <w:rsid w:val="00651317"/>
    <w:rsid w:val="00652803"/>
    <w:rsid w:val="006557E7"/>
    <w:rsid w:val="00660907"/>
    <w:rsid w:val="00660FB3"/>
    <w:rsid w:val="00663865"/>
    <w:rsid w:val="00663AAC"/>
    <w:rsid w:val="00663E84"/>
    <w:rsid w:val="00663FAF"/>
    <w:rsid w:val="00665374"/>
    <w:rsid w:val="006662C8"/>
    <w:rsid w:val="0066680D"/>
    <w:rsid w:val="006668AF"/>
    <w:rsid w:val="00666CA2"/>
    <w:rsid w:val="00667342"/>
    <w:rsid w:val="00667D35"/>
    <w:rsid w:val="0067339B"/>
    <w:rsid w:val="00681FD1"/>
    <w:rsid w:val="00683A80"/>
    <w:rsid w:val="00684940"/>
    <w:rsid w:val="00687660"/>
    <w:rsid w:val="00691639"/>
    <w:rsid w:val="006924E7"/>
    <w:rsid w:val="0069396C"/>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E9C"/>
    <w:rsid w:val="006B1E54"/>
    <w:rsid w:val="006B252B"/>
    <w:rsid w:val="006B28CE"/>
    <w:rsid w:val="006B4F53"/>
    <w:rsid w:val="006B6178"/>
    <w:rsid w:val="006B6EE5"/>
    <w:rsid w:val="006C2EA3"/>
    <w:rsid w:val="006C5944"/>
    <w:rsid w:val="006C5B81"/>
    <w:rsid w:val="006C5BD1"/>
    <w:rsid w:val="006C6F4C"/>
    <w:rsid w:val="006D213C"/>
    <w:rsid w:val="006D3619"/>
    <w:rsid w:val="006D7434"/>
    <w:rsid w:val="006D791A"/>
    <w:rsid w:val="006E0D29"/>
    <w:rsid w:val="006E2D82"/>
    <w:rsid w:val="006E3749"/>
    <w:rsid w:val="006E4F7C"/>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2D2E"/>
    <w:rsid w:val="007030D6"/>
    <w:rsid w:val="00707434"/>
    <w:rsid w:val="007074D0"/>
    <w:rsid w:val="00707B2A"/>
    <w:rsid w:val="00711E78"/>
    <w:rsid w:val="0071609E"/>
    <w:rsid w:val="00717ECF"/>
    <w:rsid w:val="00720018"/>
    <w:rsid w:val="00720652"/>
    <w:rsid w:val="00720BAE"/>
    <w:rsid w:val="0072167B"/>
    <w:rsid w:val="00722711"/>
    <w:rsid w:val="00722B5A"/>
    <w:rsid w:val="00722EC9"/>
    <w:rsid w:val="00723B47"/>
    <w:rsid w:val="00723C37"/>
    <w:rsid w:val="00724A96"/>
    <w:rsid w:val="007273B4"/>
    <w:rsid w:val="00727E30"/>
    <w:rsid w:val="0073279B"/>
    <w:rsid w:val="0073298F"/>
    <w:rsid w:val="00734243"/>
    <w:rsid w:val="0073510A"/>
    <w:rsid w:val="007351AF"/>
    <w:rsid w:val="00737004"/>
    <w:rsid w:val="00737725"/>
    <w:rsid w:val="007401DE"/>
    <w:rsid w:val="0074235D"/>
    <w:rsid w:val="007448A0"/>
    <w:rsid w:val="00744BD2"/>
    <w:rsid w:val="00744CCF"/>
    <w:rsid w:val="007459D6"/>
    <w:rsid w:val="007461B2"/>
    <w:rsid w:val="00750226"/>
    <w:rsid w:val="00750BF3"/>
    <w:rsid w:val="00751341"/>
    <w:rsid w:val="007516BB"/>
    <w:rsid w:val="007526A6"/>
    <w:rsid w:val="00754084"/>
    <w:rsid w:val="007545C2"/>
    <w:rsid w:val="007617A1"/>
    <w:rsid w:val="00763A66"/>
    <w:rsid w:val="007643C9"/>
    <w:rsid w:val="00767398"/>
    <w:rsid w:val="00770697"/>
    <w:rsid w:val="00773BE0"/>
    <w:rsid w:val="00774B00"/>
    <w:rsid w:val="00774C56"/>
    <w:rsid w:val="007750A1"/>
    <w:rsid w:val="0077567E"/>
    <w:rsid w:val="00780B63"/>
    <w:rsid w:val="00780B71"/>
    <w:rsid w:val="00781E4D"/>
    <w:rsid w:val="00787D7C"/>
    <w:rsid w:val="007922A7"/>
    <w:rsid w:val="0079273D"/>
    <w:rsid w:val="007934EA"/>
    <w:rsid w:val="00796340"/>
    <w:rsid w:val="00797C2E"/>
    <w:rsid w:val="00797FBA"/>
    <w:rsid w:val="007A1092"/>
    <w:rsid w:val="007A27E3"/>
    <w:rsid w:val="007A5709"/>
    <w:rsid w:val="007A5AE0"/>
    <w:rsid w:val="007A6048"/>
    <w:rsid w:val="007B2484"/>
    <w:rsid w:val="007B2821"/>
    <w:rsid w:val="007B5C2F"/>
    <w:rsid w:val="007B732E"/>
    <w:rsid w:val="007C0C95"/>
    <w:rsid w:val="007C100E"/>
    <w:rsid w:val="007C1162"/>
    <w:rsid w:val="007C181A"/>
    <w:rsid w:val="007C1CBB"/>
    <w:rsid w:val="007C2908"/>
    <w:rsid w:val="007C2EC0"/>
    <w:rsid w:val="007C3AD1"/>
    <w:rsid w:val="007C44A9"/>
    <w:rsid w:val="007C4CA6"/>
    <w:rsid w:val="007C50C8"/>
    <w:rsid w:val="007C6655"/>
    <w:rsid w:val="007C6A14"/>
    <w:rsid w:val="007C6D63"/>
    <w:rsid w:val="007D2489"/>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5B3"/>
    <w:rsid w:val="007F389B"/>
    <w:rsid w:val="007F40DF"/>
    <w:rsid w:val="007F4AF8"/>
    <w:rsid w:val="007F5A72"/>
    <w:rsid w:val="007F6B3C"/>
    <w:rsid w:val="007F7306"/>
    <w:rsid w:val="007F7A03"/>
    <w:rsid w:val="00800D5B"/>
    <w:rsid w:val="0080197C"/>
    <w:rsid w:val="00801F1F"/>
    <w:rsid w:val="00805DB6"/>
    <w:rsid w:val="008068F6"/>
    <w:rsid w:val="00807C85"/>
    <w:rsid w:val="00807ED2"/>
    <w:rsid w:val="00811306"/>
    <w:rsid w:val="00811FE0"/>
    <w:rsid w:val="0081275D"/>
    <w:rsid w:val="008129E7"/>
    <w:rsid w:val="0081431B"/>
    <w:rsid w:val="00815F28"/>
    <w:rsid w:val="00816E5C"/>
    <w:rsid w:val="008175D9"/>
    <w:rsid w:val="00817BD1"/>
    <w:rsid w:val="008205C3"/>
    <w:rsid w:val="008214B8"/>
    <w:rsid w:val="00821A03"/>
    <w:rsid w:val="008243C7"/>
    <w:rsid w:val="00824CF7"/>
    <w:rsid w:val="008265E1"/>
    <w:rsid w:val="00827C26"/>
    <w:rsid w:val="00827D09"/>
    <w:rsid w:val="0083093C"/>
    <w:rsid w:val="008318DB"/>
    <w:rsid w:val="00831A0C"/>
    <w:rsid w:val="0083342F"/>
    <w:rsid w:val="008345F8"/>
    <w:rsid w:val="00837871"/>
    <w:rsid w:val="00841365"/>
    <w:rsid w:val="00842726"/>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3A9B"/>
    <w:rsid w:val="00876C35"/>
    <w:rsid w:val="00880478"/>
    <w:rsid w:val="008815D9"/>
    <w:rsid w:val="008833CD"/>
    <w:rsid w:val="00885658"/>
    <w:rsid w:val="008862D5"/>
    <w:rsid w:val="008908E4"/>
    <w:rsid w:val="00891719"/>
    <w:rsid w:val="008918B0"/>
    <w:rsid w:val="00892CE4"/>
    <w:rsid w:val="00893B8A"/>
    <w:rsid w:val="00894A09"/>
    <w:rsid w:val="008A0E1A"/>
    <w:rsid w:val="008A3C9B"/>
    <w:rsid w:val="008A58F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01EB"/>
    <w:rsid w:val="008E2896"/>
    <w:rsid w:val="008E2F65"/>
    <w:rsid w:val="008E3641"/>
    <w:rsid w:val="008E395A"/>
    <w:rsid w:val="008E3B7A"/>
    <w:rsid w:val="008E404A"/>
    <w:rsid w:val="008E43C1"/>
    <w:rsid w:val="008E444E"/>
    <w:rsid w:val="008F03BB"/>
    <w:rsid w:val="008F1752"/>
    <w:rsid w:val="008F197A"/>
    <w:rsid w:val="008F1C98"/>
    <w:rsid w:val="008F1F7D"/>
    <w:rsid w:val="008F2148"/>
    <w:rsid w:val="008F2245"/>
    <w:rsid w:val="008F3A68"/>
    <w:rsid w:val="008F3EC3"/>
    <w:rsid w:val="008F49DB"/>
    <w:rsid w:val="008F5CE4"/>
    <w:rsid w:val="008F631C"/>
    <w:rsid w:val="008F7612"/>
    <w:rsid w:val="008F7F35"/>
    <w:rsid w:val="0090118B"/>
    <w:rsid w:val="009043E3"/>
    <w:rsid w:val="0090455E"/>
    <w:rsid w:val="00904C12"/>
    <w:rsid w:val="00906061"/>
    <w:rsid w:val="009069F1"/>
    <w:rsid w:val="00910498"/>
    <w:rsid w:val="00910F88"/>
    <w:rsid w:val="0091189F"/>
    <w:rsid w:val="00911D93"/>
    <w:rsid w:val="0091242C"/>
    <w:rsid w:val="00914524"/>
    <w:rsid w:val="00914F6D"/>
    <w:rsid w:val="00916AA1"/>
    <w:rsid w:val="00916C4F"/>
    <w:rsid w:val="0092053E"/>
    <w:rsid w:val="009205DC"/>
    <w:rsid w:val="009230A2"/>
    <w:rsid w:val="00925BE6"/>
    <w:rsid w:val="00926B55"/>
    <w:rsid w:val="00934A6F"/>
    <w:rsid w:val="00936398"/>
    <w:rsid w:val="009368EF"/>
    <w:rsid w:val="00936F38"/>
    <w:rsid w:val="0094260E"/>
    <w:rsid w:val="00942A15"/>
    <w:rsid w:val="00944424"/>
    <w:rsid w:val="00945D4E"/>
    <w:rsid w:val="00950367"/>
    <w:rsid w:val="00952449"/>
    <w:rsid w:val="009547A4"/>
    <w:rsid w:val="00957C93"/>
    <w:rsid w:val="00961557"/>
    <w:rsid w:val="00961C4C"/>
    <w:rsid w:val="00962C49"/>
    <w:rsid w:val="00962E24"/>
    <w:rsid w:val="00963750"/>
    <w:rsid w:val="00964724"/>
    <w:rsid w:val="00965697"/>
    <w:rsid w:val="00965BE9"/>
    <w:rsid w:val="00967887"/>
    <w:rsid w:val="0097186E"/>
    <w:rsid w:val="00972F9D"/>
    <w:rsid w:val="00975E5D"/>
    <w:rsid w:val="009767C1"/>
    <w:rsid w:val="00977DDE"/>
    <w:rsid w:val="009816BF"/>
    <w:rsid w:val="00982021"/>
    <w:rsid w:val="009826B9"/>
    <w:rsid w:val="00983618"/>
    <w:rsid w:val="009849DB"/>
    <w:rsid w:val="0098570F"/>
    <w:rsid w:val="009862DD"/>
    <w:rsid w:val="00987573"/>
    <w:rsid w:val="00992867"/>
    <w:rsid w:val="0099435F"/>
    <w:rsid w:val="00996D20"/>
    <w:rsid w:val="009A0B16"/>
    <w:rsid w:val="009A1FDC"/>
    <w:rsid w:val="009A663F"/>
    <w:rsid w:val="009A68DA"/>
    <w:rsid w:val="009A7023"/>
    <w:rsid w:val="009B04B3"/>
    <w:rsid w:val="009B24EF"/>
    <w:rsid w:val="009B2758"/>
    <w:rsid w:val="009B2A5B"/>
    <w:rsid w:val="009B5574"/>
    <w:rsid w:val="009B58E6"/>
    <w:rsid w:val="009B5919"/>
    <w:rsid w:val="009B5B16"/>
    <w:rsid w:val="009B67E6"/>
    <w:rsid w:val="009B6931"/>
    <w:rsid w:val="009C0640"/>
    <w:rsid w:val="009C0876"/>
    <w:rsid w:val="009C0CF0"/>
    <w:rsid w:val="009C2E52"/>
    <w:rsid w:val="009C3094"/>
    <w:rsid w:val="009C7239"/>
    <w:rsid w:val="009C7588"/>
    <w:rsid w:val="009C7B33"/>
    <w:rsid w:val="009D0BCE"/>
    <w:rsid w:val="009D13E5"/>
    <w:rsid w:val="009D142E"/>
    <w:rsid w:val="009D2298"/>
    <w:rsid w:val="009D2D6A"/>
    <w:rsid w:val="009D59CF"/>
    <w:rsid w:val="009D603E"/>
    <w:rsid w:val="009D7167"/>
    <w:rsid w:val="009D7E56"/>
    <w:rsid w:val="009E02B5"/>
    <w:rsid w:val="009E264F"/>
    <w:rsid w:val="009E2C09"/>
    <w:rsid w:val="009E2FE6"/>
    <w:rsid w:val="009E36CF"/>
    <w:rsid w:val="009E3DD0"/>
    <w:rsid w:val="009E5932"/>
    <w:rsid w:val="009E596A"/>
    <w:rsid w:val="009E5976"/>
    <w:rsid w:val="009E59A5"/>
    <w:rsid w:val="009E6640"/>
    <w:rsid w:val="009E69FE"/>
    <w:rsid w:val="009E6AAF"/>
    <w:rsid w:val="009F1566"/>
    <w:rsid w:val="009F1838"/>
    <w:rsid w:val="009F4096"/>
    <w:rsid w:val="009F5B19"/>
    <w:rsid w:val="009F6537"/>
    <w:rsid w:val="009F6D8C"/>
    <w:rsid w:val="009F70BB"/>
    <w:rsid w:val="00A002A3"/>
    <w:rsid w:val="00A00FA1"/>
    <w:rsid w:val="00A0163C"/>
    <w:rsid w:val="00A03699"/>
    <w:rsid w:val="00A0425C"/>
    <w:rsid w:val="00A05582"/>
    <w:rsid w:val="00A0586F"/>
    <w:rsid w:val="00A06DA0"/>
    <w:rsid w:val="00A077B4"/>
    <w:rsid w:val="00A07AF3"/>
    <w:rsid w:val="00A07CED"/>
    <w:rsid w:val="00A1095E"/>
    <w:rsid w:val="00A10ABD"/>
    <w:rsid w:val="00A1157B"/>
    <w:rsid w:val="00A115B2"/>
    <w:rsid w:val="00A11FBA"/>
    <w:rsid w:val="00A15962"/>
    <w:rsid w:val="00A16879"/>
    <w:rsid w:val="00A17BDC"/>
    <w:rsid w:val="00A20676"/>
    <w:rsid w:val="00A20D5D"/>
    <w:rsid w:val="00A22A5C"/>
    <w:rsid w:val="00A22A9A"/>
    <w:rsid w:val="00A25328"/>
    <w:rsid w:val="00A25531"/>
    <w:rsid w:val="00A2672A"/>
    <w:rsid w:val="00A33F90"/>
    <w:rsid w:val="00A340D4"/>
    <w:rsid w:val="00A341EC"/>
    <w:rsid w:val="00A34A87"/>
    <w:rsid w:val="00A351D1"/>
    <w:rsid w:val="00A3673B"/>
    <w:rsid w:val="00A36AF2"/>
    <w:rsid w:val="00A36EB4"/>
    <w:rsid w:val="00A37107"/>
    <w:rsid w:val="00A37A64"/>
    <w:rsid w:val="00A37B03"/>
    <w:rsid w:val="00A37E25"/>
    <w:rsid w:val="00A37E6A"/>
    <w:rsid w:val="00A416D0"/>
    <w:rsid w:val="00A419F7"/>
    <w:rsid w:val="00A42015"/>
    <w:rsid w:val="00A421E5"/>
    <w:rsid w:val="00A4572B"/>
    <w:rsid w:val="00A5165A"/>
    <w:rsid w:val="00A5283F"/>
    <w:rsid w:val="00A53003"/>
    <w:rsid w:val="00A53C77"/>
    <w:rsid w:val="00A55490"/>
    <w:rsid w:val="00A55A2E"/>
    <w:rsid w:val="00A55E4A"/>
    <w:rsid w:val="00A5621C"/>
    <w:rsid w:val="00A56626"/>
    <w:rsid w:val="00A56A0B"/>
    <w:rsid w:val="00A5749A"/>
    <w:rsid w:val="00A62BF8"/>
    <w:rsid w:val="00A640F5"/>
    <w:rsid w:val="00A65382"/>
    <w:rsid w:val="00A6538E"/>
    <w:rsid w:val="00A720DF"/>
    <w:rsid w:val="00A72631"/>
    <w:rsid w:val="00A73F5A"/>
    <w:rsid w:val="00A75193"/>
    <w:rsid w:val="00A7715D"/>
    <w:rsid w:val="00A77397"/>
    <w:rsid w:val="00A77E8C"/>
    <w:rsid w:val="00A816FC"/>
    <w:rsid w:val="00A83077"/>
    <w:rsid w:val="00A841A4"/>
    <w:rsid w:val="00A8423E"/>
    <w:rsid w:val="00A850F3"/>
    <w:rsid w:val="00A85340"/>
    <w:rsid w:val="00A8589B"/>
    <w:rsid w:val="00A86400"/>
    <w:rsid w:val="00A87870"/>
    <w:rsid w:val="00A90532"/>
    <w:rsid w:val="00A9292B"/>
    <w:rsid w:val="00A93D70"/>
    <w:rsid w:val="00A9449A"/>
    <w:rsid w:val="00A9541A"/>
    <w:rsid w:val="00A96C54"/>
    <w:rsid w:val="00A97B94"/>
    <w:rsid w:val="00AA1645"/>
    <w:rsid w:val="00AA2832"/>
    <w:rsid w:val="00AA34E6"/>
    <w:rsid w:val="00AA5FFD"/>
    <w:rsid w:val="00AA68ED"/>
    <w:rsid w:val="00AA6AC1"/>
    <w:rsid w:val="00AA7DAB"/>
    <w:rsid w:val="00AB5C41"/>
    <w:rsid w:val="00AB5D76"/>
    <w:rsid w:val="00AC6463"/>
    <w:rsid w:val="00AD0539"/>
    <w:rsid w:val="00AD09C9"/>
    <w:rsid w:val="00AD0F8D"/>
    <w:rsid w:val="00AD2742"/>
    <w:rsid w:val="00AD6854"/>
    <w:rsid w:val="00AD71CB"/>
    <w:rsid w:val="00AE2111"/>
    <w:rsid w:val="00AE4900"/>
    <w:rsid w:val="00AE4949"/>
    <w:rsid w:val="00AE4DC2"/>
    <w:rsid w:val="00AE549E"/>
    <w:rsid w:val="00AE7060"/>
    <w:rsid w:val="00AE77B9"/>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1290"/>
    <w:rsid w:val="00B130F3"/>
    <w:rsid w:val="00B13BA2"/>
    <w:rsid w:val="00B16BF0"/>
    <w:rsid w:val="00B17D15"/>
    <w:rsid w:val="00B17E30"/>
    <w:rsid w:val="00B234D8"/>
    <w:rsid w:val="00B24907"/>
    <w:rsid w:val="00B25DB2"/>
    <w:rsid w:val="00B303EA"/>
    <w:rsid w:val="00B30787"/>
    <w:rsid w:val="00B3298A"/>
    <w:rsid w:val="00B32A8B"/>
    <w:rsid w:val="00B33EB6"/>
    <w:rsid w:val="00B351ED"/>
    <w:rsid w:val="00B35711"/>
    <w:rsid w:val="00B36ED1"/>
    <w:rsid w:val="00B37554"/>
    <w:rsid w:val="00B400E8"/>
    <w:rsid w:val="00B44D0A"/>
    <w:rsid w:val="00B44F50"/>
    <w:rsid w:val="00B45C15"/>
    <w:rsid w:val="00B52258"/>
    <w:rsid w:val="00B5248B"/>
    <w:rsid w:val="00B575BE"/>
    <w:rsid w:val="00B57678"/>
    <w:rsid w:val="00B635B6"/>
    <w:rsid w:val="00B63935"/>
    <w:rsid w:val="00B64332"/>
    <w:rsid w:val="00B665A9"/>
    <w:rsid w:val="00B704EF"/>
    <w:rsid w:val="00B711A6"/>
    <w:rsid w:val="00B71C14"/>
    <w:rsid w:val="00B7252C"/>
    <w:rsid w:val="00B729A5"/>
    <w:rsid w:val="00B73743"/>
    <w:rsid w:val="00B74E49"/>
    <w:rsid w:val="00B77972"/>
    <w:rsid w:val="00B82FAF"/>
    <w:rsid w:val="00B84337"/>
    <w:rsid w:val="00B851E9"/>
    <w:rsid w:val="00B86F39"/>
    <w:rsid w:val="00B91D6D"/>
    <w:rsid w:val="00B9350A"/>
    <w:rsid w:val="00B951C8"/>
    <w:rsid w:val="00B976A2"/>
    <w:rsid w:val="00BA080B"/>
    <w:rsid w:val="00BA0B4A"/>
    <w:rsid w:val="00BA1489"/>
    <w:rsid w:val="00BA153D"/>
    <w:rsid w:val="00BA26DC"/>
    <w:rsid w:val="00BA2D8D"/>
    <w:rsid w:val="00BA3842"/>
    <w:rsid w:val="00BA4FC7"/>
    <w:rsid w:val="00BA504D"/>
    <w:rsid w:val="00BA6A15"/>
    <w:rsid w:val="00BA7C2B"/>
    <w:rsid w:val="00BB25C6"/>
    <w:rsid w:val="00BB48B9"/>
    <w:rsid w:val="00BB4ADD"/>
    <w:rsid w:val="00BC2A64"/>
    <w:rsid w:val="00BC3FA5"/>
    <w:rsid w:val="00BC4BED"/>
    <w:rsid w:val="00BC563B"/>
    <w:rsid w:val="00BC5684"/>
    <w:rsid w:val="00BD0268"/>
    <w:rsid w:val="00BD1CF2"/>
    <w:rsid w:val="00BD2762"/>
    <w:rsid w:val="00BD2A8E"/>
    <w:rsid w:val="00BD38EB"/>
    <w:rsid w:val="00BD3C63"/>
    <w:rsid w:val="00BD4422"/>
    <w:rsid w:val="00BD4587"/>
    <w:rsid w:val="00BD4AA2"/>
    <w:rsid w:val="00BD4F45"/>
    <w:rsid w:val="00BD4FCF"/>
    <w:rsid w:val="00BE0A15"/>
    <w:rsid w:val="00BE130F"/>
    <w:rsid w:val="00BE376E"/>
    <w:rsid w:val="00BE3772"/>
    <w:rsid w:val="00BE51EE"/>
    <w:rsid w:val="00BE7719"/>
    <w:rsid w:val="00BE7FBB"/>
    <w:rsid w:val="00BF06A6"/>
    <w:rsid w:val="00BF0886"/>
    <w:rsid w:val="00BF0D93"/>
    <w:rsid w:val="00BF508A"/>
    <w:rsid w:val="00BF58BD"/>
    <w:rsid w:val="00BF66E2"/>
    <w:rsid w:val="00C00321"/>
    <w:rsid w:val="00C05527"/>
    <w:rsid w:val="00C06183"/>
    <w:rsid w:val="00C100B0"/>
    <w:rsid w:val="00C11290"/>
    <w:rsid w:val="00C14D0F"/>
    <w:rsid w:val="00C1566A"/>
    <w:rsid w:val="00C160AD"/>
    <w:rsid w:val="00C17608"/>
    <w:rsid w:val="00C21D19"/>
    <w:rsid w:val="00C21E92"/>
    <w:rsid w:val="00C2292D"/>
    <w:rsid w:val="00C2462E"/>
    <w:rsid w:val="00C2611B"/>
    <w:rsid w:val="00C272D2"/>
    <w:rsid w:val="00C34300"/>
    <w:rsid w:val="00C3584E"/>
    <w:rsid w:val="00C36418"/>
    <w:rsid w:val="00C40D9C"/>
    <w:rsid w:val="00C413AE"/>
    <w:rsid w:val="00C42B80"/>
    <w:rsid w:val="00C445B1"/>
    <w:rsid w:val="00C4489D"/>
    <w:rsid w:val="00C453AE"/>
    <w:rsid w:val="00C45832"/>
    <w:rsid w:val="00C462E2"/>
    <w:rsid w:val="00C46332"/>
    <w:rsid w:val="00C50908"/>
    <w:rsid w:val="00C50DE7"/>
    <w:rsid w:val="00C511B1"/>
    <w:rsid w:val="00C52273"/>
    <w:rsid w:val="00C5397C"/>
    <w:rsid w:val="00C55FF9"/>
    <w:rsid w:val="00C62F3E"/>
    <w:rsid w:val="00C64258"/>
    <w:rsid w:val="00C662B3"/>
    <w:rsid w:val="00C663AA"/>
    <w:rsid w:val="00C7187D"/>
    <w:rsid w:val="00C72CA0"/>
    <w:rsid w:val="00C731D7"/>
    <w:rsid w:val="00C73F22"/>
    <w:rsid w:val="00C7720C"/>
    <w:rsid w:val="00C81C11"/>
    <w:rsid w:val="00C821BC"/>
    <w:rsid w:val="00C837C0"/>
    <w:rsid w:val="00C83F2F"/>
    <w:rsid w:val="00C85B27"/>
    <w:rsid w:val="00C85D18"/>
    <w:rsid w:val="00C85E06"/>
    <w:rsid w:val="00C85EEA"/>
    <w:rsid w:val="00C85F31"/>
    <w:rsid w:val="00C85FAB"/>
    <w:rsid w:val="00C87006"/>
    <w:rsid w:val="00C90B18"/>
    <w:rsid w:val="00C92336"/>
    <w:rsid w:val="00C9350E"/>
    <w:rsid w:val="00C9409E"/>
    <w:rsid w:val="00C940CC"/>
    <w:rsid w:val="00C9544F"/>
    <w:rsid w:val="00CA3CAB"/>
    <w:rsid w:val="00CA57DC"/>
    <w:rsid w:val="00CB1034"/>
    <w:rsid w:val="00CB2309"/>
    <w:rsid w:val="00CB3D23"/>
    <w:rsid w:val="00CB6A0A"/>
    <w:rsid w:val="00CB6A8B"/>
    <w:rsid w:val="00CC07F8"/>
    <w:rsid w:val="00CC0F56"/>
    <w:rsid w:val="00CC3C13"/>
    <w:rsid w:val="00CC3DFE"/>
    <w:rsid w:val="00CC404B"/>
    <w:rsid w:val="00CC5942"/>
    <w:rsid w:val="00CC5CDA"/>
    <w:rsid w:val="00CC7CC6"/>
    <w:rsid w:val="00CD2B1A"/>
    <w:rsid w:val="00CD33AB"/>
    <w:rsid w:val="00CD35D2"/>
    <w:rsid w:val="00CD3E87"/>
    <w:rsid w:val="00CD4106"/>
    <w:rsid w:val="00CD4731"/>
    <w:rsid w:val="00CD5CC2"/>
    <w:rsid w:val="00CD636D"/>
    <w:rsid w:val="00CD7DDB"/>
    <w:rsid w:val="00CE062E"/>
    <w:rsid w:val="00CE22A2"/>
    <w:rsid w:val="00CE45AB"/>
    <w:rsid w:val="00CE4A69"/>
    <w:rsid w:val="00CE5835"/>
    <w:rsid w:val="00CE5FAD"/>
    <w:rsid w:val="00CF0920"/>
    <w:rsid w:val="00CF24DA"/>
    <w:rsid w:val="00CF3467"/>
    <w:rsid w:val="00CF68A8"/>
    <w:rsid w:val="00CF747E"/>
    <w:rsid w:val="00D003FB"/>
    <w:rsid w:val="00D005C3"/>
    <w:rsid w:val="00D016AF"/>
    <w:rsid w:val="00D01A81"/>
    <w:rsid w:val="00D023AC"/>
    <w:rsid w:val="00D055BE"/>
    <w:rsid w:val="00D06B84"/>
    <w:rsid w:val="00D06CEA"/>
    <w:rsid w:val="00D07E4A"/>
    <w:rsid w:val="00D07EF3"/>
    <w:rsid w:val="00D10C22"/>
    <w:rsid w:val="00D10D88"/>
    <w:rsid w:val="00D1166C"/>
    <w:rsid w:val="00D11F52"/>
    <w:rsid w:val="00D14BE8"/>
    <w:rsid w:val="00D20BE7"/>
    <w:rsid w:val="00D221A6"/>
    <w:rsid w:val="00D222C9"/>
    <w:rsid w:val="00D24BF3"/>
    <w:rsid w:val="00D255E2"/>
    <w:rsid w:val="00D2750A"/>
    <w:rsid w:val="00D27E01"/>
    <w:rsid w:val="00D30248"/>
    <w:rsid w:val="00D30945"/>
    <w:rsid w:val="00D330A5"/>
    <w:rsid w:val="00D34890"/>
    <w:rsid w:val="00D348E0"/>
    <w:rsid w:val="00D36437"/>
    <w:rsid w:val="00D36499"/>
    <w:rsid w:val="00D44176"/>
    <w:rsid w:val="00D44558"/>
    <w:rsid w:val="00D4496B"/>
    <w:rsid w:val="00D4555E"/>
    <w:rsid w:val="00D526E8"/>
    <w:rsid w:val="00D5370D"/>
    <w:rsid w:val="00D56D8F"/>
    <w:rsid w:val="00D6721F"/>
    <w:rsid w:val="00D744AE"/>
    <w:rsid w:val="00D744C0"/>
    <w:rsid w:val="00D74551"/>
    <w:rsid w:val="00D75DEB"/>
    <w:rsid w:val="00D77F9D"/>
    <w:rsid w:val="00D811F9"/>
    <w:rsid w:val="00D818ED"/>
    <w:rsid w:val="00D82FF8"/>
    <w:rsid w:val="00D853F1"/>
    <w:rsid w:val="00D90F23"/>
    <w:rsid w:val="00D923F4"/>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54CB"/>
    <w:rsid w:val="00DC6945"/>
    <w:rsid w:val="00DD1DC4"/>
    <w:rsid w:val="00DD2472"/>
    <w:rsid w:val="00DD2F98"/>
    <w:rsid w:val="00DD3477"/>
    <w:rsid w:val="00DD441C"/>
    <w:rsid w:val="00DD4AAA"/>
    <w:rsid w:val="00DD5F74"/>
    <w:rsid w:val="00DD689E"/>
    <w:rsid w:val="00DE27FD"/>
    <w:rsid w:val="00DE307B"/>
    <w:rsid w:val="00DE3A89"/>
    <w:rsid w:val="00DE68E1"/>
    <w:rsid w:val="00DE70BA"/>
    <w:rsid w:val="00DE7F6A"/>
    <w:rsid w:val="00DF0569"/>
    <w:rsid w:val="00DF0C2A"/>
    <w:rsid w:val="00DF11F0"/>
    <w:rsid w:val="00DF12E1"/>
    <w:rsid w:val="00DF2186"/>
    <w:rsid w:val="00DF3CCD"/>
    <w:rsid w:val="00DF55F3"/>
    <w:rsid w:val="00DF5C90"/>
    <w:rsid w:val="00DF62A4"/>
    <w:rsid w:val="00DF79DC"/>
    <w:rsid w:val="00DF7FAC"/>
    <w:rsid w:val="00E00A63"/>
    <w:rsid w:val="00E04716"/>
    <w:rsid w:val="00E04F0A"/>
    <w:rsid w:val="00E076EA"/>
    <w:rsid w:val="00E1131F"/>
    <w:rsid w:val="00E1215E"/>
    <w:rsid w:val="00E150F4"/>
    <w:rsid w:val="00E15D8D"/>
    <w:rsid w:val="00E23299"/>
    <w:rsid w:val="00E24069"/>
    <w:rsid w:val="00E24456"/>
    <w:rsid w:val="00E33016"/>
    <w:rsid w:val="00E348BA"/>
    <w:rsid w:val="00E36AA2"/>
    <w:rsid w:val="00E37DB9"/>
    <w:rsid w:val="00E40AC1"/>
    <w:rsid w:val="00E40DD1"/>
    <w:rsid w:val="00E4322F"/>
    <w:rsid w:val="00E45EDD"/>
    <w:rsid w:val="00E4648B"/>
    <w:rsid w:val="00E47382"/>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5F80"/>
    <w:rsid w:val="00E8785B"/>
    <w:rsid w:val="00E906E5"/>
    <w:rsid w:val="00E91444"/>
    <w:rsid w:val="00E91AFA"/>
    <w:rsid w:val="00E92B48"/>
    <w:rsid w:val="00E92CBE"/>
    <w:rsid w:val="00E92D3D"/>
    <w:rsid w:val="00E933D3"/>
    <w:rsid w:val="00E941B3"/>
    <w:rsid w:val="00E942F4"/>
    <w:rsid w:val="00E94911"/>
    <w:rsid w:val="00E951CA"/>
    <w:rsid w:val="00E95CD2"/>
    <w:rsid w:val="00EA0B3E"/>
    <w:rsid w:val="00EA1EE5"/>
    <w:rsid w:val="00EA20D7"/>
    <w:rsid w:val="00EA27E4"/>
    <w:rsid w:val="00EA2B9C"/>
    <w:rsid w:val="00EA2DC9"/>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8B0"/>
    <w:rsid w:val="00EC5E1C"/>
    <w:rsid w:val="00EC651F"/>
    <w:rsid w:val="00EC6CBB"/>
    <w:rsid w:val="00EC73A2"/>
    <w:rsid w:val="00EC7A77"/>
    <w:rsid w:val="00EC7EFF"/>
    <w:rsid w:val="00ED1C38"/>
    <w:rsid w:val="00ED1F27"/>
    <w:rsid w:val="00ED203A"/>
    <w:rsid w:val="00ED20A0"/>
    <w:rsid w:val="00ED38DF"/>
    <w:rsid w:val="00ED455A"/>
    <w:rsid w:val="00ED504E"/>
    <w:rsid w:val="00ED5F70"/>
    <w:rsid w:val="00EE0831"/>
    <w:rsid w:val="00EE0A7C"/>
    <w:rsid w:val="00EE5587"/>
    <w:rsid w:val="00EE5C81"/>
    <w:rsid w:val="00EF0864"/>
    <w:rsid w:val="00EF1258"/>
    <w:rsid w:val="00EF1519"/>
    <w:rsid w:val="00EF3090"/>
    <w:rsid w:val="00EF31B4"/>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488F"/>
    <w:rsid w:val="00F07C19"/>
    <w:rsid w:val="00F07E9C"/>
    <w:rsid w:val="00F12352"/>
    <w:rsid w:val="00F148D3"/>
    <w:rsid w:val="00F15FF0"/>
    <w:rsid w:val="00F17024"/>
    <w:rsid w:val="00F2082E"/>
    <w:rsid w:val="00F21C75"/>
    <w:rsid w:val="00F21FB2"/>
    <w:rsid w:val="00F22A43"/>
    <w:rsid w:val="00F252CB"/>
    <w:rsid w:val="00F254FD"/>
    <w:rsid w:val="00F25F7A"/>
    <w:rsid w:val="00F261A9"/>
    <w:rsid w:val="00F26D94"/>
    <w:rsid w:val="00F309EC"/>
    <w:rsid w:val="00F335AF"/>
    <w:rsid w:val="00F34028"/>
    <w:rsid w:val="00F3470E"/>
    <w:rsid w:val="00F34829"/>
    <w:rsid w:val="00F35ACC"/>
    <w:rsid w:val="00F40964"/>
    <w:rsid w:val="00F41B51"/>
    <w:rsid w:val="00F42DA7"/>
    <w:rsid w:val="00F43145"/>
    <w:rsid w:val="00F437AD"/>
    <w:rsid w:val="00F4501C"/>
    <w:rsid w:val="00F45ADD"/>
    <w:rsid w:val="00F470F7"/>
    <w:rsid w:val="00F51E0D"/>
    <w:rsid w:val="00F523DF"/>
    <w:rsid w:val="00F525A1"/>
    <w:rsid w:val="00F52E0B"/>
    <w:rsid w:val="00F53E36"/>
    <w:rsid w:val="00F5416E"/>
    <w:rsid w:val="00F55FB3"/>
    <w:rsid w:val="00F56376"/>
    <w:rsid w:val="00F6177B"/>
    <w:rsid w:val="00F61C1E"/>
    <w:rsid w:val="00F624A3"/>
    <w:rsid w:val="00F640A5"/>
    <w:rsid w:val="00F65BEE"/>
    <w:rsid w:val="00F664CC"/>
    <w:rsid w:val="00F701D7"/>
    <w:rsid w:val="00F70F94"/>
    <w:rsid w:val="00F71998"/>
    <w:rsid w:val="00F71C70"/>
    <w:rsid w:val="00F753A4"/>
    <w:rsid w:val="00F75B4A"/>
    <w:rsid w:val="00F75DFE"/>
    <w:rsid w:val="00F765EA"/>
    <w:rsid w:val="00F77295"/>
    <w:rsid w:val="00F772E4"/>
    <w:rsid w:val="00F77EB5"/>
    <w:rsid w:val="00F82DF3"/>
    <w:rsid w:val="00F843EA"/>
    <w:rsid w:val="00F85DDB"/>
    <w:rsid w:val="00F91778"/>
    <w:rsid w:val="00F94C43"/>
    <w:rsid w:val="00F959CD"/>
    <w:rsid w:val="00F968FA"/>
    <w:rsid w:val="00FA10CC"/>
    <w:rsid w:val="00FA1D39"/>
    <w:rsid w:val="00FA2078"/>
    <w:rsid w:val="00FA6AFB"/>
    <w:rsid w:val="00FA72A2"/>
    <w:rsid w:val="00FB42B0"/>
    <w:rsid w:val="00FB4814"/>
    <w:rsid w:val="00FB4EAE"/>
    <w:rsid w:val="00FC1240"/>
    <w:rsid w:val="00FC1D9E"/>
    <w:rsid w:val="00FC288B"/>
    <w:rsid w:val="00FC4337"/>
    <w:rsid w:val="00FC48DD"/>
    <w:rsid w:val="00FC51FA"/>
    <w:rsid w:val="00FC60AC"/>
    <w:rsid w:val="00FC69A8"/>
    <w:rsid w:val="00FC72BF"/>
    <w:rsid w:val="00FD11B6"/>
    <w:rsid w:val="00FD37F4"/>
    <w:rsid w:val="00FD39D4"/>
    <w:rsid w:val="00FD75A2"/>
    <w:rsid w:val="00FE0336"/>
    <w:rsid w:val="00FE08E9"/>
    <w:rsid w:val="00FE11E6"/>
    <w:rsid w:val="00FE1C2C"/>
    <w:rsid w:val="00FE1F4A"/>
    <w:rsid w:val="00FE2372"/>
    <w:rsid w:val="00FE2E98"/>
    <w:rsid w:val="00FE3FF7"/>
    <w:rsid w:val="00FE45D7"/>
    <w:rsid w:val="00FE4D41"/>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599217424">
      <w:bodyDiv w:val="1"/>
      <w:marLeft w:val="0"/>
      <w:marRight w:val="0"/>
      <w:marTop w:val="0"/>
      <w:marBottom w:val="0"/>
      <w:divBdr>
        <w:top w:val="none" w:sz="0" w:space="0" w:color="auto"/>
        <w:left w:val="none" w:sz="0" w:space="0" w:color="auto"/>
        <w:bottom w:val="none" w:sz="0" w:space="0" w:color="auto"/>
        <w:right w:val="none" w:sz="0" w:space="0" w:color="auto"/>
      </w:divBdr>
      <w:divsChild>
        <w:div w:id="550457119">
          <w:marLeft w:val="0"/>
          <w:marRight w:val="0"/>
          <w:marTop w:val="0"/>
          <w:marBottom w:val="0"/>
          <w:divBdr>
            <w:top w:val="none" w:sz="0" w:space="0" w:color="auto"/>
            <w:left w:val="none" w:sz="0" w:space="0" w:color="auto"/>
            <w:bottom w:val="none" w:sz="0" w:space="0" w:color="auto"/>
            <w:right w:val="none" w:sz="0" w:space="0" w:color="auto"/>
          </w:divBdr>
        </w:div>
        <w:div w:id="2022001939">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19-10-22. Expediente EP-0877-22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9AE477D5-D038-4834-BA18-5DC291296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341</TotalTime>
  <Pages>10</Pages>
  <Words>5178</Words>
  <Characters>28485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54</cp:revision>
  <cp:lastPrinted>2021-09-20T23:49:00Z</cp:lastPrinted>
  <dcterms:created xsi:type="dcterms:W3CDTF">2022-10-18T20:32:00Z</dcterms:created>
  <dcterms:modified xsi:type="dcterms:W3CDTF">2022-10-28T15:26:00Z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