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298063C" w14:textId="77777777" w:rsidR="00F81870" w:rsidRDefault="00F8187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49CB8F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2747A" w:rsidRPr="00A93D70">
        <w:rPr>
          <w:rFonts w:ascii="Museo Sans 900" w:eastAsia="Times New Roman" w:hAnsi="Museo Sans 900" w:cs="Times New Roman"/>
          <w:b/>
          <w:bCs/>
          <w:sz w:val="20"/>
          <w:szCs w:val="20"/>
          <w:lang w:val="es-MX" w:eastAsia="es-ES"/>
        </w:rPr>
        <w:t>-</w:t>
      </w:r>
      <w:r w:rsidR="0032747A">
        <w:rPr>
          <w:rFonts w:ascii="Museo Sans 900" w:eastAsia="Times New Roman" w:hAnsi="Museo Sans 900" w:cs="Times New Roman"/>
          <w:b/>
          <w:bCs/>
          <w:sz w:val="20"/>
          <w:szCs w:val="20"/>
          <w:lang w:val="es-MX" w:eastAsia="es-ES"/>
        </w:rPr>
        <w:t>1995</w:t>
      </w:r>
      <w:r w:rsidR="0032747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32747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2747A">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2747A">
        <w:rPr>
          <w:rFonts w:ascii="Museo Sans 300" w:eastAsia="Times New Roman" w:hAnsi="Museo Sans 300" w:cs="Times New Roman"/>
          <w:sz w:val="20"/>
          <w:szCs w:val="20"/>
          <w:lang w:val="es-MX" w:eastAsia="es-ES"/>
        </w:rPr>
        <w:t xml:space="preserve">veintiocho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A5142">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A4AC92F" w14:textId="75EF364B" w:rsidR="00B252EE" w:rsidRDefault="00540727" w:rsidP="000F2E0F">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Los días veintiocho y treinta y uno</w:t>
      </w:r>
      <w:r w:rsidR="000F2E0F">
        <w:rPr>
          <w:rFonts w:ascii="Museo Sans 300" w:hAnsi="Museo Sans 300"/>
          <w:sz w:val="20"/>
          <w:szCs w:val="20"/>
        </w:rPr>
        <w:t xml:space="preserve"> de </w:t>
      </w:r>
      <w:r w:rsidR="00B252EE">
        <w:rPr>
          <w:rFonts w:ascii="Museo Sans 300" w:hAnsi="Museo Sans 300"/>
          <w:sz w:val="20"/>
          <w:szCs w:val="20"/>
        </w:rPr>
        <w:t>marzo del presente año,</w:t>
      </w:r>
      <w:r w:rsidR="000F2E0F">
        <w:rPr>
          <w:rFonts w:ascii="Museo Sans 300" w:hAnsi="Museo Sans 300"/>
          <w:sz w:val="20"/>
          <w:szCs w:val="20"/>
        </w:rPr>
        <w:t xml:space="preserve"> </w:t>
      </w:r>
      <w:r w:rsidR="00B252EE">
        <w:rPr>
          <w:rFonts w:ascii="Museo Sans 300" w:hAnsi="Museo Sans 300"/>
          <w:sz w:val="20"/>
          <w:szCs w:val="20"/>
        </w:rPr>
        <w:t>el</w:t>
      </w:r>
      <w:r w:rsidR="000F2E0F">
        <w:rPr>
          <w:rFonts w:ascii="Museo Sans 300" w:hAnsi="Museo Sans 300"/>
          <w:sz w:val="20"/>
          <w:szCs w:val="20"/>
        </w:rPr>
        <w:t xml:space="preserve"> </w:t>
      </w:r>
      <w:r w:rsidR="000F2E0F" w:rsidRPr="00A93D70">
        <w:rPr>
          <w:rFonts w:ascii="Museo Sans 300" w:hAnsi="Museo Sans 300"/>
          <w:sz w:val="20"/>
          <w:szCs w:val="20"/>
        </w:rPr>
        <w:t>señor</w:t>
      </w:r>
      <w:r w:rsidR="000F2E0F">
        <w:rPr>
          <w:rFonts w:ascii="Museo Sans 300" w:hAnsi="Museo Sans 300"/>
          <w:sz w:val="20"/>
          <w:szCs w:val="20"/>
        </w:rPr>
        <w:t xml:space="preserve"> </w:t>
      </w:r>
      <w:r w:rsidR="00D50204">
        <w:rPr>
          <w:rFonts w:ascii="Museo Sans 300" w:hAnsi="Museo Sans 300"/>
          <w:sz w:val="20"/>
          <w:szCs w:val="20"/>
        </w:rPr>
        <w:t>+++</w:t>
      </w:r>
      <w:r w:rsidR="00B252EE">
        <w:rPr>
          <w:rFonts w:ascii="Museo Sans 300" w:hAnsi="Museo Sans 300"/>
          <w:sz w:val="20"/>
          <w:szCs w:val="20"/>
        </w:rPr>
        <w:t>,</w:t>
      </w:r>
      <w:r>
        <w:rPr>
          <w:rFonts w:ascii="Museo Sans 300" w:hAnsi="Museo Sans 300"/>
          <w:sz w:val="20"/>
          <w:szCs w:val="20"/>
        </w:rPr>
        <w:t xml:space="preserve"> </w:t>
      </w:r>
      <w:r w:rsidR="00B252EE">
        <w:rPr>
          <w:rFonts w:ascii="Museo Sans 300" w:hAnsi="Museo Sans 300"/>
          <w:sz w:val="20"/>
          <w:szCs w:val="20"/>
        </w:rPr>
        <w:t xml:space="preserve">usuario </w:t>
      </w:r>
      <w:r>
        <w:rPr>
          <w:rFonts w:ascii="Museo Sans 300" w:hAnsi="Museo Sans 300"/>
          <w:sz w:val="20"/>
          <w:szCs w:val="20"/>
        </w:rPr>
        <w:t xml:space="preserve">final </w:t>
      </w:r>
      <w:r w:rsidR="00B252EE">
        <w:rPr>
          <w:rFonts w:ascii="Museo Sans 300" w:hAnsi="Museo Sans 300"/>
          <w:sz w:val="20"/>
          <w:szCs w:val="20"/>
        </w:rPr>
        <w:t xml:space="preserve">del suministro identificado con el NIC </w:t>
      </w:r>
      <w:r w:rsidR="00D50204">
        <w:rPr>
          <w:rFonts w:ascii="Museo Sans 300" w:hAnsi="Museo Sans 300"/>
          <w:sz w:val="20"/>
          <w:szCs w:val="20"/>
        </w:rPr>
        <w:t>+++</w:t>
      </w:r>
      <w:r w:rsidR="00B252EE">
        <w:rPr>
          <w:rFonts w:ascii="Museo Sans 300" w:hAnsi="Museo Sans 300"/>
          <w:sz w:val="20"/>
          <w:szCs w:val="20"/>
        </w:rPr>
        <w:t>,</w:t>
      </w:r>
      <w:r w:rsidR="000F2E0F">
        <w:rPr>
          <w:rFonts w:ascii="Museo Sans 300" w:hAnsi="Museo Sans 300"/>
          <w:sz w:val="20"/>
          <w:szCs w:val="20"/>
        </w:rPr>
        <w:t xml:space="preserve"> </w:t>
      </w:r>
      <w:r w:rsidR="000F2E0F" w:rsidRPr="00A93D70">
        <w:rPr>
          <w:rFonts w:ascii="Museo Sans 300" w:hAnsi="Museo Sans 300"/>
          <w:sz w:val="20"/>
          <w:szCs w:val="20"/>
        </w:rPr>
        <w:t>interpuso</w:t>
      </w:r>
      <w:r w:rsidR="000F2E0F">
        <w:rPr>
          <w:rFonts w:ascii="Museo Sans 300" w:hAnsi="Museo Sans 300"/>
          <w:sz w:val="20"/>
          <w:szCs w:val="20"/>
        </w:rPr>
        <w:t xml:space="preserve"> </w:t>
      </w:r>
      <w:r w:rsidR="000F2E0F" w:rsidRPr="00A93D70">
        <w:rPr>
          <w:rFonts w:ascii="Museo Sans 300" w:hAnsi="Museo Sans 300"/>
          <w:sz w:val="20"/>
          <w:szCs w:val="20"/>
        </w:rPr>
        <w:t>un</w:t>
      </w:r>
      <w:r w:rsidR="000F2E0F">
        <w:rPr>
          <w:rFonts w:ascii="Museo Sans 300" w:hAnsi="Museo Sans 300"/>
          <w:sz w:val="20"/>
          <w:szCs w:val="20"/>
        </w:rPr>
        <w:t xml:space="preserve"> </w:t>
      </w:r>
      <w:r w:rsidR="000F2E0F" w:rsidRPr="00A93D70">
        <w:rPr>
          <w:rFonts w:ascii="Museo Sans 300" w:hAnsi="Museo Sans 300"/>
          <w:sz w:val="20"/>
          <w:szCs w:val="20"/>
        </w:rPr>
        <w:t>reclamo</w:t>
      </w:r>
      <w:r w:rsidR="000F2E0F">
        <w:rPr>
          <w:rFonts w:ascii="Museo Sans 300" w:hAnsi="Museo Sans 300"/>
          <w:sz w:val="20"/>
          <w:szCs w:val="20"/>
        </w:rPr>
        <w:t xml:space="preserve"> </w:t>
      </w:r>
      <w:r w:rsidR="000F2E0F" w:rsidRPr="00A93D70">
        <w:rPr>
          <w:rFonts w:ascii="Museo Sans 300" w:hAnsi="Museo Sans 300"/>
          <w:sz w:val="20"/>
          <w:szCs w:val="20"/>
        </w:rPr>
        <w:t>en</w:t>
      </w:r>
      <w:r w:rsidR="000F2E0F">
        <w:rPr>
          <w:rFonts w:ascii="Museo Sans 300" w:hAnsi="Museo Sans 300"/>
          <w:sz w:val="20"/>
          <w:szCs w:val="20"/>
        </w:rPr>
        <w:t xml:space="preserve"> </w:t>
      </w:r>
      <w:r w:rsidR="000F2E0F" w:rsidRPr="00A93D70">
        <w:rPr>
          <w:rFonts w:ascii="Museo Sans 300" w:hAnsi="Museo Sans 300"/>
          <w:sz w:val="20"/>
          <w:szCs w:val="20"/>
        </w:rPr>
        <w:t>contra</w:t>
      </w:r>
      <w:r w:rsidR="000F2E0F">
        <w:rPr>
          <w:rFonts w:ascii="Museo Sans 300" w:hAnsi="Museo Sans 300"/>
          <w:sz w:val="20"/>
          <w:szCs w:val="20"/>
        </w:rPr>
        <w:t xml:space="preserve"> </w:t>
      </w:r>
      <w:r w:rsidR="000F2E0F" w:rsidRPr="00A93D70">
        <w:rPr>
          <w:rFonts w:ascii="Museo Sans 300" w:hAnsi="Museo Sans 300"/>
          <w:sz w:val="20"/>
          <w:szCs w:val="20"/>
        </w:rPr>
        <w:t>d</w:t>
      </w:r>
      <w:r w:rsidR="000F2E0F">
        <w:rPr>
          <w:rFonts w:ascii="Museo Sans 300" w:hAnsi="Museo Sans 300"/>
          <w:sz w:val="20"/>
          <w:szCs w:val="20"/>
        </w:rPr>
        <w:t xml:space="preserve">e la sociedad </w:t>
      </w:r>
      <w:r w:rsidR="00FD3983">
        <w:rPr>
          <w:rFonts w:ascii="Museo Sans 300" w:hAnsi="Museo Sans 300"/>
          <w:sz w:val="20"/>
          <w:szCs w:val="20"/>
        </w:rPr>
        <w:t>CAESS</w:t>
      </w:r>
      <w:r w:rsidR="000F2E0F">
        <w:rPr>
          <w:rFonts w:ascii="Museo Sans 300" w:hAnsi="Museo Sans 300"/>
          <w:sz w:val="20"/>
          <w:szCs w:val="20"/>
        </w:rPr>
        <w:t xml:space="preserve">, S.A. de C.V. </w:t>
      </w:r>
      <w:r w:rsidR="000F2E0F" w:rsidRPr="00A93D70">
        <w:rPr>
          <w:rFonts w:ascii="Museo Sans 300" w:hAnsi="Museo Sans 300"/>
          <w:sz w:val="20"/>
          <w:szCs w:val="20"/>
        </w:rPr>
        <w:t>debido</w:t>
      </w:r>
      <w:r w:rsidR="000F2E0F">
        <w:rPr>
          <w:rFonts w:ascii="Museo Sans 300" w:hAnsi="Museo Sans 300"/>
          <w:sz w:val="20"/>
          <w:szCs w:val="20"/>
        </w:rPr>
        <w:t xml:space="preserve"> </w:t>
      </w:r>
      <w:r w:rsidR="000F2E0F" w:rsidRPr="00A93D70">
        <w:rPr>
          <w:rFonts w:ascii="Museo Sans 300" w:hAnsi="Museo Sans 300"/>
          <w:sz w:val="20"/>
          <w:szCs w:val="20"/>
        </w:rPr>
        <w:t>al</w:t>
      </w:r>
      <w:r w:rsidR="000F2E0F">
        <w:rPr>
          <w:rFonts w:ascii="Museo Sans 300" w:hAnsi="Museo Sans 300"/>
          <w:sz w:val="20"/>
          <w:szCs w:val="20"/>
        </w:rPr>
        <w:t xml:space="preserve"> </w:t>
      </w:r>
      <w:r w:rsidR="000F2E0F" w:rsidRPr="00A93D70">
        <w:rPr>
          <w:rFonts w:ascii="Museo Sans 300" w:hAnsi="Museo Sans 300"/>
          <w:sz w:val="20"/>
          <w:szCs w:val="20"/>
        </w:rPr>
        <w:t>cobro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cantidad</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Pr>
          <w:rFonts w:ascii="Museo Sans 300" w:hAnsi="Museo Sans 300"/>
          <w:sz w:val="20"/>
          <w:szCs w:val="20"/>
        </w:rPr>
        <w:t>DOS MIL NOVECIENTOS NOVENTA Y OCHO</w:t>
      </w:r>
      <w:r w:rsidR="000F2E0F">
        <w:rPr>
          <w:rFonts w:ascii="Museo Sans 300" w:hAnsi="Museo Sans 300"/>
          <w:sz w:val="20"/>
          <w:szCs w:val="20"/>
        </w:rPr>
        <w:t xml:space="preserve"> </w:t>
      </w:r>
      <w:r>
        <w:rPr>
          <w:rFonts w:ascii="Museo Sans 300" w:hAnsi="Museo Sans 300"/>
          <w:sz w:val="20"/>
          <w:szCs w:val="20"/>
        </w:rPr>
        <w:t>20</w:t>
      </w:r>
      <w:r w:rsidR="000F2E0F">
        <w:rPr>
          <w:rFonts w:ascii="Museo Sans 300" w:hAnsi="Museo Sans 300"/>
          <w:sz w:val="20"/>
          <w:szCs w:val="20"/>
        </w:rPr>
        <w:t xml:space="preserve">/100 DÓLARES DE LOS ESTADOS UNIDOS DE AMÉRICA (USD </w:t>
      </w:r>
      <w:r>
        <w:rPr>
          <w:rFonts w:ascii="Museo Sans 300" w:hAnsi="Museo Sans 300"/>
          <w:sz w:val="20"/>
          <w:szCs w:val="20"/>
        </w:rPr>
        <w:t>2,998.20</w:t>
      </w:r>
      <w:r w:rsidR="000F2E0F">
        <w:rPr>
          <w:rFonts w:ascii="Museo Sans 300" w:hAnsi="Museo Sans 300"/>
          <w:sz w:val="20"/>
          <w:szCs w:val="20"/>
        </w:rPr>
        <w:t xml:space="preserve">) </w:t>
      </w:r>
      <w:r w:rsidR="000F2E0F" w:rsidRPr="00A93D70">
        <w:rPr>
          <w:rFonts w:ascii="Museo Sans 300" w:hAnsi="Museo Sans 300"/>
          <w:sz w:val="20"/>
          <w:szCs w:val="20"/>
        </w:rPr>
        <w:t>IVA</w:t>
      </w:r>
      <w:r w:rsidR="000F2E0F">
        <w:rPr>
          <w:rFonts w:ascii="Museo Sans 300" w:hAnsi="Museo Sans 300"/>
          <w:sz w:val="20"/>
          <w:szCs w:val="20"/>
        </w:rPr>
        <w:t xml:space="preserve"> </w:t>
      </w:r>
      <w:r w:rsidR="000F2E0F" w:rsidRPr="00A93D70">
        <w:rPr>
          <w:rFonts w:ascii="Museo Sans 300" w:hAnsi="Museo Sans 300"/>
          <w:sz w:val="20"/>
          <w:szCs w:val="20"/>
        </w:rPr>
        <w:t>incluido,</w:t>
      </w:r>
      <w:r w:rsidR="000F2E0F">
        <w:rPr>
          <w:rFonts w:ascii="Museo Sans 300" w:hAnsi="Museo Sans 300"/>
          <w:sz w:val="20"/>
          <w:szCs w:val="20"/>
        </w:rPr>
        <w:t xml:space="preserve"> </w:t>
      </w:r>
      <w:r w:rsidR="000F2E0F" w:rsidRPr="00A93D70">
        <w:rPr>
          <w:rFonts w:ascii="Museo Sans 300" w:hAnsi="Museo Sans 300"/>
          <w:sz w:val="20"/>
          <w:szCs w:val="20"/>
        </w:rPr>
        <w:t>por</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presunta</w:t>
      </w:r>
      <w:r w:rsidR="000F2E0F">
        <w:rPr>
          <w:rFonts w:ascii="Museo Sans 300" w:hAnsi="Museo Sans 300"/>
          <w:sz w:val="20"/>
          <w:szCs w:val="20"/>
        </w:rPr>
        <w:t xml:space="preserve"> </w:t>
      </w:r>
      <w:r w:rsidR="000F2E0F" w:rsidRPr="00A93D70">
        <w:rPr>
          <w:rFonts w:ascii="Museo Sans 300" w:hAnsi="Museo Sans 300"/>
          <w:sz w:val="20"/>
          <w:szCs w:val="20"/>
        </w:rPr>
        <w:t>existencia</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una</w:t>
      </w:r>
      <w:r w:rsidR="000F2E0F">
        <w:rPr>
          <w:rFonts w:ascii="Museo Sans 300" w:hAnsi="Museo Sans 300"/>
          <w:sz w:val="20"/>
          <w:szCs w:val="20"/>
        </w:rPr>
        <w:t xml:space="preserve"> </w:t>
      </w:r>
      <w:r w:rsidR="000F2E0F" w:rsidRPr="00A93D70">
        <w:rPr>
          <w:rFonts w:ascii="Museo Sans 300" w:hAnsi="Museo Sans 300"/>
          <w:sz w:val="20"/>
          <w:szCs w:val="20"/>
        </w:rPr>
        <w:t>condición</w:t>
      </w:r>
      <w:r w:rsidR="000F2E0F">
        <w:rPr>
          <w:rFonts w:ascii="Museo Sans 300" w:hAnsi="Museo Sans 300"/>
          <w:sz w:val="20"/>
          <w:szCs w:val="20"/>
        </w:rPr>
        <w:t xml:space="preserve"> </w:t>
      </w:r>
      <w:r w:rsidR="000F2E0F" w:rsidRPr="00A93D70">
        <w:rPr>
          <w:rFonts w:ascii="Museo Sans 300" w:hAnsi="Museo Sans 300"/>
          <w:sz w:val="20"/>
          <w:szCs w:val="20"/>
        </w:rPr>
        <w:t>irregular</w:t>
      </w:r>
      <w:r w:rsidR="000F2E0F">
        <w:rPr>
          <w:rFonts w:ascii="Museo Sans 300" w:hAnsi="Museo Sans 300"/>
          <w:sz w:val="20"/>
          <w:szCs w:val="20"/>
        </w:rPr>
        <w:t xml:space="preserve"> </w:t>
      </w:r>
      <w:r w:rsidR="000F2E0F" w:rsidRPr="00A93D70">
        <w:rPr>
          <w:rFonts w:ascii="Museo Sans 300" w:hAnsi="Museo Sans 300"/>
          <w:sz w:val="20"/>
          <w:szCs w:val="20"/>
        </w:rPr>
        <w:t>que</w:t>
      </w:r>
      <w:r w:rsidR="000F2E0F">
        <w:rPr>
          <w:rFonts w:ascii="Museo Sans 300" w:hAnsi="Museo Sans 300"/>
          <w:sz w:val="20"/>
          <w:szCs w:val="20"/>
        </w:rPr>
        <w:t xml:space="preserve"> </w:t>
      </w:r>
      <w:r w:rsidR="000F2E0F" w:rsidRPr="00A93D70">
        <w:rPr>
          <w:rFonts w:ascii="Museo Sans 300" w:hAnsi="Museo Sans 300"/>
          <w:sz w:val="20"/>
          <w:szCs w:val="20"/>
        </w:rPr>
        <w:t>afectó</w:t>
      </w:r>
      <w:r w:rsidR="000F2E0F">
        <w:rPr>
          <w:rFonts w:ascii="Museo Sans 300" w:hAnsi="Museo Sans 300"/>
          <w:sz w:val="20"/>
          <w:szCs w:val="20"/>
        </w:rPr>
        <w:t xml:space="preserve"> </w:t>
      </w:r>
      <w:r w:rsidR="000F2E0F" w:rsidRPr="00A93D70">
        <w:rPr>
          <w:rFonts w:ascii="Museo Sans 300" w:hAnsi="Museo Sans 300"/>
          <w:sz w:val="20"/>
          <w:szCs w:val="20"/>
        </w:rPr>
        <w:t>el</w:t>
      </w:r>
      <w:r w:rsidR="000F2E0F">
        <w:rPr>
          <w:rFonts w:ascii="Museo Sans 300" w:hAnsi="Museo Sans 300"/>
          <w:sz w:val="20"/>
          <w:szCs w:val="20"/>
        </w:rPr>
        <w:t xml:space="preserve"> </w:t>
      </w:r>
      <w:r w:rsidR="000F2E0F" w:rsidRPr="00A93D70">
        <w:rPr>
          <w:rFonts w:ascii="Museo Sans 300" w:hAnsi="Museo Sans 300"/>
          <w:sz w:val="20"/>
          <w:szCs w:val="20"/>
        </w:rPr>
        <w:t>correcto</w:t>
      </w:r>
      <w:r w:rsidR="000F2E0F">
        <w:rPr>
          <w:rFonts w:ascii="Museo Sans 300" w:hAnsi="Museo Sans 300"/>
          <w:sz w:val="20"/>
          <w:szCs w:val="20"/>
        </w:rPr>
        <w:t xml:space="preserve"> </w:t>
      </w:r>
      <w:r w:rsidR="000F2E0F" w:rsidRPr="00A93D70">
        <w:rPr>
          <w:rFonts w:ascii="Museo Sans 300" w:hAnsi="Museo Sans 300"/>
          <w:sz w:val="20"/>
          <w:szCs w:val="20"/>
        </w:rPr>
        <w:t>registro</w:t>
      </w:r>
      <w:r w:rsidR="000F2E0F">
        <w:rPr>
          <w:rFonts w:ascii="Museo Sans 300" w:hAnsi="Museo Sans 300"/>
          <w:sz w:val="20"/>
          <w:szCs w:val="20"/>
        </w:rPr>
        <w:t xml:space="preserve"> </w:t>
      </w:r>
      <w:r w:rsidR="000F2E0F" w:rsidRPr="00A93D70">
        <w:rPr>
          <w:rFonts w:ascii="Museo Sans 300" w:hAnsi="Museo Sans 300"/>
          <w:sz w:val="20"/>
          <w:szCs w:val="20"/>
        </w:rPr>
        <w:t>del</w:t>
      </w:r>
      <w:r w:rsidR="000F2E0F">
        <w:rPr>
          <w:rFonts w:ascii="Museo Sans 300" w:hAnsi="Museo Sans 300"/>
          <w:sz w:val="20"/>
          <w:szCs w:val="20"/>
        </w:rPr>
        <w:t xml:space="preserve"> </w:t>
      </w:r>
      <w:r w:rsidR="000F2E0F" w:rsidRPr="00A93D70">
        <w:rPr>
          <w:rFonts w:ascii="Museo Sans 300" w:hAnsi="Museo Sans 300"/>
          <w:sz w:val="20"/>
          <w:szCs w:val="20"/>
        </w:rPr>
        <w:t>consumo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energía</w:t>
      </w:r>
      <w:r w:rsidR="000F2E0F">
        <w:rPr>
          <w:rFonts w:ascii="Museo Sans 300" w:hAnsi="Museo Sans 300"/>
          <w:sz w:val="20"/>
          <w:szCs w:val="20"/>
        </w:rPr>
        <w:t xml:space="preserve"> </w:t>
      </w:r>
      <w:r w:rsidR="000F2E0F" w:rsidRPr="00A93D70">
        <w:rPr>
          <w:rFonts w:ascii="Museo Sans 300" w:hAnsi="Museo Sans 300"/>
          <w:sz w:val="20"/>
          <w:szCs w:val="20"/>
        </w:rPr>
        <w:t>eléctrica</w:t>
      </w:r>
      <w:r w:rsidR="000F2E0F">
        <w:rPr>
          <w:rFonts w:ascii="Museo Sans 300" w:hAnsi="Museo Sans 300"/>
          <w:sz w:val="20"/>
          <w:szCs w:val="20"/>
        </w:rPr>
        <w:t xml:space="preserve"> </w:t>
      </w:r>
      <w:r w:rsidR="000F2E0F" w:rsidRPr="00A93D70">
        <w:rPr>
          <w:rFonts w:ascii="Museo Sans 300" w:hAnsi="Museo Sans 300"/>
          <w:sz w:val="20"/>
          <w:szCs w:val="20"/>
        </w:rPr>
        <w:t>en</w:t>
      </w:r>
      <w:r w:rsidR="000F2E0F">
        <w:rPr>
          <w:rFonts w:ascii="Museo Sans 300" w:hAnsi="Museo Sans 300"/>
          <w:sz w:val="20"/>
          <w:szCs w:val="20"/>
        </w:rPr>
        <w:t xml:space="preserve"> </w:t>
      </w:r>
      <w:r w:rsidR="006C787B">
        <w:rPr>
          <w:rFonts w:ascii="Museo Sans 300" w:hAnsi="Museo Sans 300"/>
          <w:sz w:val="20"/>
          <w:szCs w:val="20"/>
        </w:rPr>
        <w:t>dicho</w:t>
      </w:r>
      <w:r w:rsidR="000F2E0F">
        <w:rPr>
          <w:rFonts w:ascii="Museo Sans 300" w:hAnsi="Museo Sans 300"/>
          <w:sz w:val="20"/>
          <w:szCs w:val="20"/>
        </w:rPr>
        <w:t xml:space="preserve"> </w:t>
      </w:r>
      <w:r w:rsidR="000F2E0F" w:rsidRPr="00A93D70">
        <w:rPr>
          <w:rFonts w:ascii="Museo Sans 300" w:hAnsi="Museo Sans 300"/>
          <w:sz w:val="20"/>
          <w:szCs w:val="20"/>
        </w:rPr>
        <w:t>sum</w:t>
      </w:r>
      <w:r w:rsidR="000F2E0F">
        <w:rPr>
          <w:rFonts w:ascii="Museo Sans 300" w:hAnsi="Museo Sans 300"/>
          <w:sz w:val="20"/>
          <w:szCs w:val="20"/>
        </w:rPr>
        <w:t>inistro</w:t>
      </w:r>
      <w:r w:rsidR="006C787B">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09F919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C787B">
        <w:rPr>
          <w:rFonts w:ascii="Museo Sans 300" w:hAnsi="Museo Sans 300"/>
          <w:sz w:val="20"/>
          <w:szCs w:val="20"/>
          <w:lang w:val="es-SV"/>
        </w:rPr>
        <w:t>0</w:t>
      </w:r>
      <w:r w:rsidR="00582796">
        <w:rPr>
          <w:rFonts w:ascii="Museo Sans 300" w:hAnsi="Museo Sans 300"/>
          <w:sz w:val="20"/>
          <w:szCs w:val="20"/>
          <w:lang w:val="es-SV"/>
        </w:rPr>
        <w:t>774</w:t>
      </w:r>
      <w:r w:rsidR="00282394">
        <w:rPr>
          <w:rFonts w:ascii="Museo Sans 300" w:hAnsi="Museo Sans 300"/>
          <w:sz w:val="20"/>
          <w:szCs w:val="20"/>
          <w:lang w:val="es-SV"/>
        </w:rPr>
        <w:t>-20</w:t>
      </w:r>
      <w:r w:rsidR="001F3C81">
        <w:rPr>
          <w:rFonts w:ascii="Museo Sans 300" w:hAnsi="Museo Sans 300"/>
          <w:sz w:val="20"/>
          <w:szCs w:val="20"/>
          <w:lang w:val="es-SV"/>
        </w:rPr>
        <w:t>2</w:t>
      </w:r>
      <w:r w:rsidR="006C787B">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82796">
        <w:rPr>
          <w:rFonts w:ascii="Museo Sans 300" w:hAnsi="Museo Sans 300"/>
          <w:sz w:val="20"/>
          <w:szCs w:val="20"/>
          <w:lang w:val="es-SV"/>
        </w:rPr>
        <w:t>diecinueve</w:t>
      </w:r>
      <w:r w:rsidR="00054A77">
        <w:rPr>
          <w:rFonts w:ascii="Museo Sans 300" w:hAnsi="Museo Sans 300"/>
          <w:sz w:val="20"/>
          <w:szCs w:val="20"/>
          <w:lang w:val="es-SV"/>
        </w:rPr>
        <w:t xml:space="preserve"> de</w:t>
      </w:r>
      <w:r w:rsidR="006C787B">
        <w:rPr>
          <w:rFonts w:ascii="Museo Sans 300" w:hAnsi="Museo Sans 300"/>
          <w:sz w:val="20"/>
          <w:szCs w:val="20"/>
          <w:lang w:val="es-SV"/>
        </w:rPr>
        <w:t xml:space="preserve"> abril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7157109E"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D3983">
        <w:rPr>
          <w:rFonts w:ascii="Museo Sans 300" w:hAnsi="Museo Sans 300"/>
          <w:sz w:val="20"/>
          <w:szCs w:val="20"/>
        </w:rPr>
        <w:t xml:space="preserve">s partes el día </w:t>
      </w:r>
      <w:r w:rsidR="00582796">
        <w:rPr>
          <w:rFonts w:ascii="Museo Sans 300" w:hAnsi="Museo Sans 300"/>
          <w:sz w:val="20"/>
          <w:szCs w:val="20"/>
        </w:rPr>
        <w:t>veintisiete</w:t>
      </w:r>
      <w:r w:rsidR="006C787B">
        <w:rPr>
          <w:rFonts w:ascii="Museo Sans 300" w:hAnsi="Museo Sans 300"/>
          <w:sz w:val="20"/>
          <w:szCs w:val="20"/>
        </w:rPr>
        <w:t xml:space="preserve"> de abril del presente año</w:t>
      </w:r>
      <w:r w:rsidR="00FD3983">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582796">
        <w:rPr>
          <w:rFonts w:ascii="Museo Sans 300" w:hAnsi="Museo Sans 300"/>
          <w:sz w:val="20"/>
          <w:szCs w:val="20"/>
        </w:rPr>
        <w:t>doce de mayo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336DEA11"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582796">
        <w:rPr>
          <w:rFonts w:ascii="Museo Sans 300" w:hAnsi="Museo Sans 300"/>
          <w:sz w:val="20"/>
          <w:szCs w:val="20"/>
        </w:rPr>
        <w:t>trece</w:t>
      </w:r>
      <w:r>
        <w:rPr>
          <w:rFonts w:ascii="Museo Sans 300" w:hAnsi="Museo Sans 300"/>
          <w:sz w:val="20"/>
          <w:szCs w:val="20"/>
        </w:rPr>
        <w:t xml:space="preserve"> de </w:t>
      </w:r>
      <w:r w:rsidR="006C787B">
        <w:rPr>
          <w:rFonts w:ascii="Museo Sans 300" w:hAnsi="Museo Sans 300"/>
          <w:sz w:val="20"/>
          <w:szCs w:val="20"/>
        </w:rPr>
        <w:t>mayo</w:t>
      </w:r>
      <w:r w:rsidR="00946D9B">
        <w:rPr>
          <w:rFonts w:ascii="Museo Sans 300" w:hAnsi="Museo Sans 300"/>
          <w:sz w:val="20"/>
          <w:szCs w:val="20"/>
        </w:rPr>
        <w:t xml:space="preserve"> de</w:t>
      </w:r>
      <w:r w:rsidR="00582796">
        <w:rPr>
          <w:rFonts w:ascii="Museo Sans 300" w:hAnsi="Museo Sans 300"/>
          <w:sz w:val="20"/>
          <w:szCs w:val="20"/>
        </w:rPr>
        <w:t>l presente año</w:t>
      </w:r>
      <w:r w:rsidRPr="70478C62">
        <w:rPr>
          <w:rFonts w:ascii="Museo Sans 300" w:hAnsi="Museo Sans 300"/>
          <w:sz w:val="20"/>
          <w:szCs w:val="20"/>
        </w:rPr>
        <w:t xml:space="preserve">, el ingeniero </w:t>
      </w:r>
      <w:r w:rsidR="00D50204">
        <w:rPr>
          <w:rFonts w:ascii="Museo Sans 300" w:hAnsi="Museo Sans 300"/>
          <w:sz w:val="20"/>
          <w:szCs w:val="20"/>
        </w:rPr>
        <w:t>+++</w:t>
      </w:r>
      <w:r w:rsidRPr="70478C62">
        <w:rPr>
          <w:rFonts w:ascii="Museo Sans 300" w:hAnsi="Museo Sans 300"/>
          <w:sz w:val="20"/>
          <w:szCs w:val="20"/>
        </w:rPr>
        <w:t xml:space="preserve">, apoderado especial de la sociedad </w:t>
      </w:r>
      <w:r w:rsidR="00FD3983">
        <w:rPr>
          <w:rFonts w:ascii="Museo Sans 300" w:hAnsi="Museo Sans 300"/>
          <w:sz w:val="20"/>
          <w:szCs w:val="20"/>
        </w:rPr>
        <w:t>CAESS</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r w:rsidR="008928D1">
        <w:rPr>
          <w:rFonts w:ascii="Museo Sans 300" w:hAnsi="Museo Sans 300"/>
          <w:sz w:val="20"/>
          <w:szCs w:val="20"/>
          <w:lang w:val="es-ES_tradnl"/>
        </w:rPr>
        <w:t xml:space="preserve">A </w:t>
      </w:r>
      <w:r w:rsidRPr="00C84305">
        <w:rPr>
          <w:rFonts w:ascii="Museo Sans 300" w:hAnsi="Museo Sans 300"/>
          <w:sz w:val="20"/>
          <w:szCs w:val="20"/>
          <w:lang w:val="es-ES_tradnl"/>
        </w:rPr>
        <w:t>dicho escrito adjuntó</w:t>
      </w:r>
      <w:r w:rsidR="00280399">
        <w:rPr>
          <w:rFonts w:ascii="Museo Sans 300" w:hAnsi="Museo Sans 300"/>
          <w:sz w:val="20"/>
          <w:szCs w:val="20"/>
          <w:lang w:val="es-ES_tradnl"/>
        </w:rPr>
        <w:t xml:space="preserve"> de forma digital</w:t>
      </w:r>
      <w:r w:rsidRPr="00C84305">
        <w:rPr>
          <w:rFonts w:ascii="Museo Sans 300" w:hAnsi="Museo Sans 300"/>
          <w:sz w:val="20"/>
          <w:szCs w:val="20"/>
          <w:lang w:val="es-ES_tradnl"/>
        </w:rPr>
        <w:t xml:space="preserve">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BE5186"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w:t>
      </w:r>
    </w:p>
    <w:p w14:paraId="7F674FC9" w14:textId="204F0BA6" w:rsidR="00A36EB4" w:rsidRDefault="006C787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w:t>
      </w:r>
      <w:r w:rsidR="002825AD">
        <w:rPr>
          <w:rFonts w:ascii="Museo Sans 300" w:eastAsia="Arial" w:hAnsi="Museo Sans 300"/>
          <w:sz w:val="20"/>
          <w:szCs w:val="20"/>
          <w:lang w:eastAsia="es-SV"/>
        </w:rPr>
        <w:t xml:space="preserve"> </w:t>
      </w:r>
      <w:r w:rsidR="00260FA4">
        <w:rPr>
          <w:rFonts w:ascii="Museo Sans 300" w:eastAsia="Arial" w:hAnsi="Museo Sans 300"/>
          <w:sz w:val="20"/>
          <w:szCs w:val="20"/>
          <w:lang w:eastAsia="es-SV"/>
        </w:rPr>
        <w:t>la terminal portátil de lectura (</w:t>
      </w:r>
      <w:r w:rsidR="002825AD">
        <w:rPr>
          <w:rFonts w:ascii="Museo Sans 300" w:eastAsia="Arial" w:hAnsi="Museo Sans 300"/>
          <w:sz w:val="20"/>
          <w:szCs w:val="20"/>
          <w:lang w:eastAsia="es-SV"/>
        </w:rPr>
        <w:t>TPL</w:t>
      </w:r>
      <w:r w:rsidR="00260FA4">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9A3194F" w14:textId="14B4023B" w:rsidR="00582796" w:rsidRDefault="00260FA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Verificación de funcionamiento del medidor (</w:t>
      </w:r>
      <w:r w:rsidR="00582796">
        <w:rPr>
          <w:rFonts w:ascii="Museo Sans 300" w:eastAsia="Arial" w:hAnsi="Museo Sans 300"/>
          <w:sz w:val="20"/>
          <w:szCs w:val="20"/>
          <w:lang w:eastAsia="es-SV"/>
        </w:rPr>
        <w:t>VFM</w:t>
      </w:r>
      <w:r>
        <w:rPr>
          <w:rFonts w:ascii="Museo Sans 300" w:eastAsia="Arial" w:hAnsi="Museo Sans 300"/>
          <w:sz w:val="20"/>
          <w:szCs w:val="20"/>
          <w:lang w:eastAsia="es-SV"/>
        </w:rPr>
        <w:t>)</w:t>
      </w:r>
      <w:r w:rsidR="00582796">
        <w:rPr>
          <w:rFonts w:ascii="Museo Sans 300" w:eastAsia="Arial" w:hAnsi="Museo Sans 300"/>
          <w:sz w:val="20"/>
          <w:szCs w:val="20"/>
          <w:lang w:eastAsia="es-SV"/>
        </w:rPr>
        <w:t>.</w:t>
      </w:r>
    </w:p>
    <w:p w14:paraId="3A4768D3" w14:textId="66ACA743" w:rsidR="00582796" w:rsidRPr="00A36EB4" w:rsidRDefault="0058279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Reposición de facturas.</w:t>
      </w:r>
    </w:p>
    <w:p w14:paraId="1E95E8C9" w14:textId="3B2BEEC7"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5E2BBC">
        <w:rPr>
          <w:rFonts w:ascii="Museo Sans 300" w:eastAsia="Arial" w:hAnsi="Museo Sans 300"/>
          <w:sz w:val="20"/>
          <w:szCs w:val="20"/>
          <w:lang w:eastAsia="es-SV"/>
        </w:rPr>
        <w:t>.</w:t>
      </w:r>
    </w:p>
    <w:p w14:paraId="78101E77" w14:textId="41B1984C" w:rsid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Memoria de </w:t>
      </w:r>
      <w:r w:rsidR="00075F23">
        <w:rPr>
          <w:rFonts w:ascii="Museo Sans 300" w:eastAsia="Arial" w:hAnsi="Museo Sans 300"/>
          <w:sz w:val="20"/>
          <w:szCs w:val="20"/>
          <w:lang w:eastAsia="es-SV"/>
        </w:rPr>
        <w:t>c</w:t>
      </w:r>
      <w:r>
        <w:rPr>
          <w:rFonts w:ascii="Museo Sans 300" w:eastAsia="Arial" w:hAnsi="Museo Sans 300"/>
          <w:sz w:val="20"/>
          <w:szCs w:val="20"/>
          <w:lang w:eastAsia="es-SV"/>
        </w:rPr>
        <w:t>álculo</w:t>
      </w:r>
      <w:r w:rsidR="00A36EB4" w:rsidRPr="00A36EB4">
        <w:rPr>
          <w:rFonts w:ascii="Museo Sans 300" w:eastAsia="Arial" w:hAnsi="Museo Sans 300"/>
          <w:sz w:val="20"/>
          <w:szCs w:val="20"/>
          <w:lang w:eastAsia="es-SV"/>
        </w:rPr>
        <w:t>.</w:t>
      </w:r>
    </w:p>
    <w:p w14:paraId="3E4FFDEC" w14:textId="77777777" w:rsidR="00463474" w:rsidRPr="002825AD" w:rsidRDefault="00463474" w:rsidP="0046347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w:t>
      </w:r>
      <w:r>
        <w:rPr>
          <w:rFonts w:ascii="Museo Sans 300" w:eastAsia="Arial" w:hAnsi="Museo Sans 300"/>
          <w:sz w:val="20"/>
          <w:szCs w:val="20"/>
          <w:lang w:eastAsia="es-SV"/>
        </w:rPr>
        <w:t>enso de carga.</w:t>
      </w:r>
      <w:r w:rsidRPr="002825AD">
        <w:rPr>
          <w:rFonts w:ascii="Museo Sans 300" w:eastAsia="Arial" w:hAnsi="Museo Sans 300"/>
          <w:sz w:val="20"/>
          <w:szCs w:val="20"/>
          <w:lang w:eastAsia="es-SV"/>
        </w:rPr>
        <w:t xml:space="preserve"> </w:t>
      </w:r>
    </w:p>
    <w:p w14:paraId="1D6DA4F5" w14:textId="41F42E09"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463474">
        <w:rPr>
          <w:rFonts w:ascii="Museo Sans 300" w:eastAsia="Arial" w:hAnsi="Museo Sans 300"/>
          <w:sz w:val="20"/>
          <w:szCs w:val="20"/>
          <w:lang w:eastAsia="es-SV"/>
        </w:rPr>
        <w:t>.</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A1861E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582796">
        <w:rPr>
          <w:rFonts w:ascii="Museo Sans 300" w:hAnsi="Museo Sans 300"/>
          <w:sz w:val="20"/>
          <w:szCs w:val="20"/>
          <w:lang w:val="es-ES_tradnl" w:eastAsia="es-SV"/>
        </w:rPr>
        <w:t>457</w:t>
      </w:r>
      <w:r>
        <w:rPr>
          <w:rFonts w:ascii="Museo Sans 300" w:hAnsi="Museo Sans 300"/>
          <w:sz w:val="20"/>
          <w:szCs w:val="20"/>
          <w:lang w:val="es-ES_tradnl" w:eastAsia="es-SV"/>
        </w:rPr>
        <w:t>-CAU-2</w:t>
      </w:r>
      <w:r w:rsidR="002825AD">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582796">
        <w:rPr>
          <w:rFonts w:ascii="Museo Sans 300" w:hAnsi="Museo Sans 300"/>
          <w:sz w:val="20"/>
          <w:szCs w:val="20"/>
          <w:lang w:val="es-ES_tradnl" w:eastAsia="es-SV"/>
        </w:rPr>
        <w:t>dieciocho</w:t>
      </w:r>
      <w:r w:rsidR="00F16EDF">
        <w:rPr>
          <w:rFonts w:ascii="Museo Sans 300" w:hAnsi="Museo Sans 300"/>
          <w:sz w:val="20"/>
          <w:szCs w:val="20"/>
          <w:lang w:val="es-ES_tradnl" w:eastAsia="es-SV"/>
        </w:rPr>
        <w:t xml:space="preserve"> de </w:t>
      </w:r>
      <w:r w:rsidR="006C787B">
        <w:rPr>
          <w:rFonts w:ascii="Museo Sans 300" w:hAnsi="Museo Sans 300"/>
          <w:sz w:val="20"/>
          <w:szCs w:val="20"/>
          <w:lang w:val="es-ES_tradnl" w:eastAsia="es-SV"/>
        </w:rPr>
        <w:t>mayo</w:t>
      </w:r>
      <w:r w:rsidR="00F16EDF">
        <w:rPr>
          <w:rFonts w:ascii="Museo Sans 300" w:hAnsi="Museo Sans 300"/>
          <w:sz w:val="20"/>
          <w:szCs w:val="20"/>
          <w:lang w:val="es-ES_tradnl" w:eastAsia="es-SV"/>
        </w:rPr>
        <w:t xml:space="preserve"> de</w:t>
      </w:r>
      <w:r w:rsidR="00047CDA">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54E2152C" w14:textId="77777777" w:rsidR="00F81870" w:rsidRDefault="00F81870"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ABD080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047CDA">
        <w:rPr>
          <w:rFonts w:ascii="Museo Sans 300" w:hAnsi="Museo Sans 300"/>
          <w:sz w:val="20"/>
          <w:szCs w:val="20"/>
        </w:rPr>
        <w:t>1096</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047CDA">
        <w:rPr>
          <w:rFonts w:ascii="Museo Sans 300" w:hAnsi="Museo Sans 300"/>
          <w:sz w:val="20"/>
          <w:szCs w:val="20"/>
        </w:rPr>
        <w:t>uno</w:t>
      </w:r>
      <w:r w:rsidR="00CB0378">
        <w:rPr>
          <w:rFonts w:ascii="Museo Sans 300" w:hAnsi="Museo Sans 300"/>
          <w:sz w:val="20"/>
          <w:szCs w:val="20"/>
        </w:rPr>
        <w:t xml:space="preserve"> de </w:t>
      </w:r>
      <w:r w:rsidR="00047CDA">
        <w:rPr>
          <w:rFonts w:ascii="Museo Sans 300" w:hAnsi="Museo Sans 300"/>
          <w:sz w:val="20"/>
          <w:szCs w:val="20"/>
        </w:rPr>
        <w:t>junio</w:t>
      </w:r>
      <w:r w:rsidR="00CB0378">
        <w:rPr>
          <w:rFonts w:ascii="Museo Sans 300" w:hAnsi="Museo Sans 300"/>
          <w:sz w:val="20"/>
          <w:szCs w:val="20"/>
        </w:rPr>
        <w:t xml:space="preserve"> de</w:t>
      </w:r>
      <w:r w:rsidR="00047CDA">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2619CA5D" w14:textId="16508907" w:rsidR="00821E12" w:rsidRDefault="00821E12" w:rsidP="00821E12">
      <w:pPr>
        <w:pStyle w:val="Prrafodelista"/>
        <w:tabs>
          <w:tab w:val="left" w:pos="426"/>
        </w:tabs>
        <w:ind w:left="426"/>
        <w:jc w:val="both"/>
        <w:rPr>
          <w:rFonts w:ascii="Museo Sans 300" w:hAnsi="Museo Sans 300"/>
          <w:sz w:val="20"/>
          <w:szCs w:val="20"/>
          <w:lang w:val="es-SV"/>
        </w:rPr>
      </w:pPr>
      <w:r w:rsidRPr="00FD5181">
        <w:rPr>
          <w:rFonts w:ascii="Museo Sans 300" w:hAnsi="Museo Sans 300"/>
          <w:sz w:val="20"/>
          <w:szCs w:val="20"/>
          <w:lang w:val="es-SV"/>
        </w:rPr>
        <w:t>El referido acuerdo fue notificado a la distribuidora</w:t>
      </w:r>
      <w:r>
        <w:rPr>
          <w:rFonts w:ascii="Museo Sans 300" w:hAnsi="Museo Sans 300"/>
          <w:sz w:val="20"/>
          <w:szCs w:val="20"/>
          <w:lang w:val="es-SV"/>
        </w:rPr>
        <w:t xml:space="preserve"> y al usuario</w:t>
      </w:r>
      <w:r w:rsidRPr="00FD5181">
        <w:rPr>
          <w:rFonts w:ascii="Museo Sans 300" w:hAnsi="Museo Sans 300"/>
          <w:sz w:val="20"/>
          <w:szCs w:val="20"/>
          <w:lang w:val="es-SV"/>
        </w:rPr>
        <w:t xml:space="preserve"> los días</w:t>
      </w:r>
      <w:r>
        <w:rPr>
          <w:rFonts w:ascii="Museo Sans 300" w:hAnsi="Museo Sans 300"/>
          <w:sz w:val="20"/>
          <w:szCs w:val="20"/>
          <w:lang w:val="es-SV"/>
        </w:rPr>
        <w:t xml:space="preserve"> seis y siete de junio de este año</w:t>
      </w:r>
      <w:r w:rsidRPr="00FD5181">
        <w:rPr>
          <w:rFonts w:ascii="Museo Sans 300" w:hAnsi="Museo Sans 300"/>
          <w:sz w:val="20"/>
          <w:szCs w:val="20"/>
          <w:lang w:val="es-SV"/>
        </w:rPr>
        <w:t>,</w:t>
      </w:r>
      <w:r>
        <w:rPr>
          <w:rFonts w:ascii="Museo Sans 300" w:hAnsi="Museo Sans 300"/>
          <w:sz w:val="20"/>
          <w:szCs w:val="20"/>
          <w:lang w:val="es-SV"/>
        </w:rPr>
        <w:t xml:space="preserve"> respectivamente,</w:t>
      </w:r>
      <w:r w:rsidRPr="00FD5181">
        <w:rPr>
          <w:rFonts w:ascii="Museo Sans 300" w:hAnsi="Museo Sans 300"/>
          <w:sz w:val="20"/>
          <w:szCs w:val="20"/>
          <w:lang w:val="es-SV"/>
        </w:rPr>
        <w:t xml:space="preserve"> por lo que el plazo finalizó, en el mismo orden</w:t>
      </w:r>
      <w:r>
        <w:rPr>
          <w:rFonts w:ascii="Museo Sans 300" w:hAnsi="Museo Sans 300"/>
          <w:sz w:val="20"/>
          <w:szCs w:val="20"/>
          <w:lang w:val="es-SV"/>
        </w:rPr>
        <w:t>,</w:t>
      </w:r>
      <w:r w:rsidRPr="00FD5181">
        <w:rPr>
          <w:rFonts w:ascii="Museo Sans 300" w:hAnsi="Museo Sans 300"/>
          <w:sz w:val="20"/>
          <w:szCs w:val="20"/>
          <w:lang w:val="es-SV"/>
        </w:rPr>
        <w:t xml:space="preserve"> los días </w:t>
      </w:r>
      <w:r>
        <w:rPr>
          <w:rFonts w:ascii="Museo Sans 300" w:hAnsi="Museo Sans 300"/>
          <w:sz w:val="20"/>
          <w:szCs w:val="20"/>
          <w:lang w:val="es-SV"/>
        </w:rPr>
        <w:t>cuatro</w:t>
      </w:r>
      <w:r w:rsidRPr="00FD5181">
        <w:rPr>
          <w:rFonts w:ascii="Museo Sans 300" w:hAnsi="Museo Sans 300"/>
          <w:sz w:val="20"/>
          <w:szCs w:val="20"/>
          <w:lang w:val="es-SV"/>
        </w:rPr>
        <w:t xml:space="preserve"> y </w:t>
      </w:r>
      <w:r>
        <w:rPr>
          <w:rFonts w:ascii="Museo Sans 300" w:hAnsi="Museo Sans 300"/>
          <w:sz w:val="20"/>
          <w:szCs w:val="20"/>
          <w:lang w:val="es-SV"/>
        </w:rPr>
        <w:t>cinco</w:t>
      </w:r>
      <w:r w:rsidRPr="00FD5181">
        <w:rPr>
          <w:rFonts w:ascii="Museo Sans 300" w:hAnsi="Museo Sans 300"/>
          <w:sz w:val="20"/>
          <w:szCs w:val="20"/>
          <w:lang w:val="es-SV"/>
        </w:rPr>
        <w:t xml:space="preserve"> de julio de</w:t>
      </w:r>
      <w:r>
        <w:rPr>
          <w:rFonts w:ascii="Museo Sans 300" w:hAnsi="Museo Sans 300"/>
          <w:sz w:val="20"/>
          <w:szCs w:val="20"/>
          <w:lang w:val="es-SV"/>
        </w:rPr>
        <w:t>l presente año</w:t>
      </w:r>
      <w:r w:rsidRPr="00FD5181">
        <w:rPr>
          <w:rFonts w:ascii="Museo Sans 300" w:hAnsi="Museo Sans 300"/>
          <w:sz w:val="20"/>
          <w:szCs w:val="20"/>
          <w:lang w:val="es-SV"/>
        </w:rPr>
        <w:t>.</w:t>
      </w:r>
    </w:p>
    <w:p w14:paraId="2AA58F61" w14:textId="2C7A489C" w:rsidR="00821E12" w:rsidRDefault="00821E12" w:rsidP="00821E12">
      <w:pPr>
        <w:pStyle w:val="Prrafodelista"/>
        <w:tabs>
          <w:tab w:val="left" w:pos="426"/>
        </w:tabs>
        <w:ind w:left="426"/>
        <w:jc w:val="both"/>
        <w:rPr>
          <w:rFonts w:ascii="Museo Sans 300" w:hAnsi="Museo Sans 300"/>
          <w:sz w:val="20"/>
          <w:szCs w:val="20"/>
          <w:lang w:val="es-SV"/>
        </w:rPr>
      </w:pPr>
    </w:p>
    <w:p w14:paraId="1F91AEC5" w14:textId="77777777" w:rsidR="00821E12" w:rsidRDefault="00821E12" w:rsidP="00821E12">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A405E2A" w14:textId="77777777" w:rsidR="00821E12" w:rsidRDefault="00821E12" w:rsidP="00821E12">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936A1B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662A10">
        <w:rPr>
          <w:rFonts w:ascii="Museo Sans 300" w:hAnsi="Museo Sans 300"/>
          <w:sz w:val="20"/>
          <w:szCs w:val="20"/>
          <w:lang w:val="es-SV"/>
        </w:rPr>
        <w:t>1</w:t>
      </w:r>
      <w:r w:rsidR="00B36555">
        <w:rPr>
          <w:rFonts w:ascii="Museo Sans 300" w:hAnsi="Museo Sans 300"/>
          <w:sz w:val="20"/>
          <w:szCs w:val="20"/>
          <w:lang w:val="es-SV"/>
        </w:rPr>
        <w:t>442</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36555">
        <w:rPr>
          <w:rFonts w:ascii="Museo Sans 300" w:hAnsi="Museo Sans 300"/>
          <w:sz w:val="20"/>
          <w:szCs w:val="20"/>
          <w:lang w:val="es-SV"/>
        </w:rPr>
        <w:t>catorce</w:t>
      </w:r>
      <w:r w:rsidR="00521E99">
        <w:rPr>
          <w:rFonts w:ascii="Museo Sans 300" w:hAnsi="Museo Sans 300"/>
          <w:sz w:val="20"/>
          <w:szCs w:val="20"/>
          <w:lang w:val="es-SV"/>
        </w:rPr>
        <w:t xml:space="preserve"> de </w:t>
      </w:r>
      <w:r w:rsidR="00662A10">
        <w:rPr>
          <w:rFonts w:ascii="Museo Sans 300" w:hAnsi="Museo Sans 300"/>
          <w:sz w:val="20"/>
          <w:szCs w:val="20"/>
          <w:lang w:val="es-SV"/>
        </w:rPr>
        <w:t>ju</w:t>
      </w:r>
      <w:r w:rsidR="00B36555">
        <w:rPr>
          <w:rFonts w:ascii="Museo Sans 300" w:hAnsi="Museo Sans 300"/>
          <w:sz w:val="20"/>
          <w:szCs w:val="20"/>
          <w:lang w:val="es-SV"/>
        </w:rPr>
        <w:t>lio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62A10">
        <w:rPr>
          <w:rFonts w:ascii="Museo Sans 300" w:hAnsi="Museo Sans 300"/>
          <w:sz w:val="20"/>
          <w:szCs w:val="20"/>
          <w:lang w:val="es-SV"/>
        </w:rPr>
        <w:t>l</w:t>
      </w:r>
      <w:r w:rsidR="007351AF">
        <w:rPr>
          <w:rFonts w:ascii="Museo Sans 300" w:hAnsi="Museo Sans 300"/>
          <w:sz w:val="20"/>
          <w:szCs w:val="20"/>
          <w:lang w:val="es-SV"/>
        </w:rPr>
        <w:t xml:space="preserve"> usuari</w:t>
      </w:r>
      <w:r w:rsidR="00662A1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D50204">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43EDEF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B36555">
        <w:rPr>
          <w:rFonts w:ascii="Museo Sans 300" w:hAnsi="Museo Sans 300"/>
          <w:sz w:val="20"/>
          <w:szCs w:val="20"/>
          <w:lang w:val="es-SV"/>
        </w:rPr>
        <w:t xml:space="preserve"> distribuidora y el usuario los días diecinueve y veinte de julio del presente año,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7067EC89" w14:textId="1D71AE0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62A10">
        <w:rPr>
          <w:rFonts w:ascii="Museo Sans 300" w:hAnsi="Museo Sans 300"/>
          <w:sz w:val="20"/>
          <w:szCs w:val="20"/>
          <w:lang w:val="es-ES_tradnl"/>
        </w:rPr>
        <w:t>veinti</w:t>
      </w:r>
      <w:r w:rsidR="009730BA">
        <w:rPr>
          <w:rFonts w:ascii="Museo Sans 300" w:hAnsi="Museo Sans 300"/>
          <w:sz w:val="20"/>
          <w:szCs w:val="20"/>
          <w:lang w:val="es-ES_tradnl"/>
        </w:rPr>
        <w:t>trés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730BA">
        <w:rPr>
          <w:rFonts w:ascii="Museo Sans 300" w:hAnsi="Museo Sans 300"/>
          <w:sz w:val="20"/>
          <w:szCs w:val="20"/>
          <w:lang w:val="es-ES_tradnl"/>
        </w:rPr>
        <w:t>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9730BA">
        <w:rPr>
          <w:rFonts w:ascii="Museo Sans 300" w:hAnsi="Museo Sans 300"/>
          <w:sz w:val="20"/>
          <w:szCs w:val="20"/>
          <w:lang w:val="es-SV"/>
        </w:rPr>
        <w:t>0302</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617C21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D8CA47E" w:rsidR="00567F65" w:rsidRDefault="00D50204" w:rsidP="00567F65">
      <w:pPr>
        <w:spacing w:after="0" w:line="240" w:lineRule="auto"/>
        <w:ind w:left="426"/>
        <w:jc w:val="center"/>
        <w:rPr>
          <w:rFonts w:ascii="Museo Sans 300" w:hAnsi="Museo Sans 300"/>
          <w:sz w:val="20"/>
          <w:szCs w:val="20"/>
          <w:u w:val="single"/>
        </w:rPr>
      </w:pPr>
      <w:r>
        <w:rPr>
          <w:noProof/>
        </w:rPr>
        <w:t>+++</w:t>
      </w:r>
    </w:p>
    <w:p w14:paraId="32AF17CF" w14:textId="77777777" w:rsidR="00D84B98" w:rsidRDefault="00D84B98" w:rsidP="007D65C8">
      <w:pPr>
        <w:spacing w:after="0" w:line="240" w:lineRule="auto"/>
        <w:ind w:left="426"/>
        <w:jc w:val="both"/>
        <w:rPr>
          <w:rFonts w:ascii="Museo Sans 300" w:hAnsi="Museo Sans 300"/>
          <w:sz w:val="20"/>
          <w:szCs w:val="20"/>
          <w:u w:val="single"/>
        </w:rPr>
      </w:pPr>
      <w:bookmarkStart w:id="1" w:name="_Hlk78192968"/>
    </w:p>
    <w:p w14:paraId="2676CAE5" w14:textId="0767C2F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A248A5" w14:textId="2C6965A0" w:rsidR="00D84B98" w:rsidRPr="00D84B98" w:rsidRDefault="00BB2A08" w:rsidP="00D84B98">
      <w:pPr>
        <w:ind w:left="709" w:right="709"/>
        <w:jc w:val="both"/>
        <w:rPr>
          <w:rFonts w:ascii="Museo 300" w:hAnsi="Museo 300"/>
          <w:sz w:val="16"/>
          <w:szCs w:val="16"/>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84B98">
        <w:rPr>
          <w:rFonts w:ascii="Museo 300" w:eastAsia="Arial" w:hAnsi="Museo 300"/>
          <w:color w:val="000000"/>
          <w:sz w:val="16"/>
          <w:szCs w:val="16"/>
          <w:lang w:val="es-ES"/>
        </w:rPr>
        <w:t xml:space="preserve"> </w:t>
      </w:r>
      <w:r w:rsidR="00D84B98" w:rsidRPr="00D84B98">
        <w:rPr>
          <w:rFonts w:ascii="Museo 300" w:hAnsi="Museo 300"/>
          <w:sz w:val="16"/>
          <w:szCs w:val="16"/>
        </w:rPr>
        <w:t>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una línea directa conectada en la fase A y B de la acometida de servicio eléctrico; así como también el medidor se encontraba sin referencia de la fase A. Dicha condición, según criterio de la empresa distribuidora, provocó que el equipo de medición no registrara el consumo total demandado en el inmueble, siendo éstas las siguientes:</w:t>
      </w:r>
    </w:p>
    <w:p w14:paraId="44902EAD" w14:textId="3F03B088" w:rsidR="00662A10" w:rsidRPr="00662A10" w:rsidRDefault="00D50204" w:rsidP="00662A10">
      <w:pPr>
        <w:ind w:left="709" w:right="709"/>
        <w:jc w:val="center"/>
        <w:rPr>
          <w:rFonts w:ascii="Museo 300" w:hAnsi="Museo 300"/>
          <w:sz w:val="16"/>
          <w:szCs w:val="16"/>
        </w:rPr>
      </w:pPr>
      <w:r>
        <w:rPr>
          <w:noProof/>
        </w:rPr>
        <w:t>+++</w:t>
      </w:r>
    </w:p>
    <w:p w14:paraId="11A7C9A0" w14:textId="77777777" w:rsidR="003B448F" w:rsidRPr="003B448F" w:rsidRDefault="003B448F" w:rsidP="003B448F">
      <w:pPr>
        <w:ind w:left="709" w:right="709"/>
        <w:jc w:val="both"/>
        <w:rPr>
          <w:rFonts w:ascii="Museo 300" w:eastAsia="SimSun" w:hAnsi="Museo 300"/>
          <w:spacing w:val="-5"/>
          <w:sz w:val="16"/>
          <w:szCs w:val="16"/>
        </w:rPr>
      </w:pPr>
      <w:r w:rsidRPr="003B448F">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3B448F">
        <w:rPr>
          <w:rFonts w:ascii="Museo 300" w:eastAsia="SimSun" w:hAnsi="Museo 300"/>
          <w:spacing w:val="-5"/>
          <w:sz w:val="16"/>
          <w:szCs w:val="16"/>
        </w:rPr>
        <w:t>n.°</w:t>
      </w:r>
      <w:proofErr w:type="spellEnd"/>
      <w:r w:rsidRPr="003B448F">
        <w:rPr>
          <w:rFonts w:ascii="Museo 300" w:eastAsia="SimSun" w:hAnsi="Museo 300"/>
          <w:spacing w:val="-5"/>
          <w:sz w:val="16"/>
          <w:szCs w:val="16"/>
        </w:rPr>
        <w:t xml:space="preserve"> 3, 5  y 6 se observa que el equipo de medición se encuentra sin la conexión del conductor de la fase A en la entrada y salida del block de terminales, condición que impidió que dicho equipo de medición registrara toda la energía demandada en el suministro; asimismo se observa que existe un flujo de corriente en cada una de las líneas directas conectadas en la </w:t>
      </w:r>
      <w:r w:rsidRPr="003B448F">
        <w:rPr>
          <w:rFonts w:ascii="Museo 300" w:eastAsia="SimSun" w:hAnsi="Museo 300"/>
          <w:spacing w:val="-5"/>
          <w:sz w:val="16"/>
          <w:szCs w:val="16"/>
        </w:rPr>
        <w:lastRenderedPageBreak/>
        <w:t>acometida del servicio eléctrico, lo cual constituye evidencia de la existencia de una condición irregular, por lo cual el equipo de medición no estaba registrando toda la energía demanda en el inmueble. </w:t>
      </w:r>
    </w:p>
    <w:p w14:paraId="7CD8148B" w14:textId="56B79DC5" w:rsidR="003B448F" w:rsidRPr="003B448F" w:rsidRDefault="003B448F" w:rsidP="003B448F">
      <w:pPr>
        <w:ind w:left="709" w:right="709"/>
        <w:jc w:val="both"/>
        <w:rPr>
          <w:rFonts w:ascii="Museo 300" w:eastAsia="SimSun" w:hAnsi="Museo 300"/>
          <w:spacing w:val="-5"/>
          <w:sz w:val="16"/>
          <w:szCs w:val="16"/>
        </w:rPr>
      </w:pPr>
      <w:r w:rsidRPr="003B448F">
        <w:rPr>
          <w:rFonts w:ascii="Museo 300" w:eastAsia="SimSun" w:hAnsi="Museo 300"/>
          <w:spacing w:val="-5"/>
          <w:sz w:val="16"/>
          <w:szCs w:val="16"/>
        </w:rPr>
        <w:t xml:space="preserve">Es preciso mencionar que, si bien la empresa distribuidora no pudo determinar el tipo de carga que estaba siendo alimentada por la línea adicional a 240 voltios, sí pudo comprobar su uso mediante las fotografías que muestran que los conductores estaban conectados en la acometida eléctrica de servicio (antes del equipo de medición), presentando un flujo de corriente y teniendo una trayectoria hacia el interior de la vivienda, por lo que se concluye que estaban disponibles para su uso sin que su carga fuera registrada por el medidor </w:t>
      </w:r>
      <w:proofErr w:type="spellStart"/>
      <w:r w:rsidRPr="003B448F">
        <w:rPr>
          <w:rFonts w:ascii="Museo 300" w:eastAsia="SimSun" w:hAnsi="Museo 300"/>
          <w:spacing w:val="-5"/>
          <w:sz w:val="16"/>
          <w:szCs w:val="16"/>
        </w:rPr>
        <w:t>n.°</w:t>
      </w:r>
      <w:proofErr w:type="spellEnd"/>
      <w:r w:rsidRPr="003B448F">
        <w:rPr>
          <w:rFonts w:ascii="Museo 300" w:eastAsia="SimSun" w:hAnsi="Museo 300"/>
          <w:spacing w:val="-5"/>
          <w:sz w:val="16"/>
          <w:szCs w:val="16"/>
        </w:rPr>
        <w:t xml:space="preserve"> </w:t>
      </w:r>
      <w:r w:rsidR="00D50204">
        <w:rPr>
          <w:rFonts w:ascii="Museo 300" w:eastAsia="SimSun" w:hAnsi="Museo 300"/>
          <w:spacing w:val="-5"/>
          <w:sz w:val="16"/>
          <w:szCs w:val="16"/>
        </w:rPr>
        <w:t>+++</w:t>
      </w:r>
      <w:r w:rsidRPr="003B448F">
        <w:rPr>
          <w:rFonts w:ascii="Museo 300" w:eastAsia="SimSun" w:hAnsi="Museo 300"/>
          <w:spacing w:val="-5"/>
          <w:sz w:val="16"/>
          <w:szCs w:val="16"/>
        </w:rPr>
        <w:t>.</w:t>
      </w:r>
    </w:p>
    <w:p w14:paraId="48246855" w14:textId="564FD7F6" w:rsidR="00D77F9D" w:rsidRPr="00270DBC" w:rsidRDefault="003B448F" w:rsidP="003B448F">
      <w:pPr>
        <w:ind w:left="709" w:right="709"/>
        <w:jc w:val="both"/>
        <w:rPr>
          <w:rFonts w:ascii="Museo 300" w:hAnsi="Museo 300"/>
          <w:sz w:val="16"/>
          <w:szCs w:val="16"/>
        </w:rPr>
      </w:pPr>
      <w:r w:rsidRPr="003B448F">
        <w:rPr>
          <w:rFonts w:ascii="Museo 300" w:hAnsi="Museo 300"/>
          <w:sz w:val="16"/>
          <w:szCs w:val="16"/>
        </w:rPr>
        <w:t xml:space="preserve">Por tanto, con base en las pruebas analizadas, se establece que CAESS cuenta con la evidencia necesaria la cual permite determinar que en el suministro en referencia existió una </w:t>
      </w:r>
      <w:bookmarkStart w:id="2" w:name="_Hlk97288148"/>
      <w:r w:rsidRPr="003B448F">
        <w:rPr>
          <w:rFonts w:ascii="Museo 300" w:hAnsi="Museo 300"/>
          <w:sz w:val="16"/>
          <w:szCs w:val="16"/>
        </w:rPr>
        <w:t>condición irregular consistente en una línea directa a 240 voltios conectada en la acometida de servicio eléctrico,</w:t>
      </w:r>
      <w:bookmarkEnd w:id="2"/>
      <w:r w:rsidRPr="003B448F">
        <w:rPr>
          <w:rFonts w:ascii="Museo 300" w:hAnsi="Museo 300"/>
          <w:sz w:val="16"/>
          <w:szCs w:val="16"/>
        </w:rPr>
        <w:t xml:space="preserve"> condición que afectó el registro correcto del consumo de energía eléctrica en el suministro, la cual se evidencia mediante las fotografías </w:t>
      </w:r>
      <w:r w:rsidRPr="003B448F">
        <w:rPr>
          <w:rFonts w:ascii="Museo 300" w:hAnsi="Museo 300"/>
          <w:b/>
          <w:bCs/>
          <w:sz w:val="16"/>
          <w:szCs w:val="16"/>
        </w:rPr>
        <w:t xml:space="preserve">N.° 3 y 5; </w:t>
      </w:r>
      <w:r w:rsidRPr="003B448F">
        <w:rPr>
          <w:rStyle w:val="normaltextrun"/>
          <w:rFonts w:ascii="Museo 300" w:hAnsi="Museo 300"/>
          <w:color w:val="000000"/>
          <w:sz w:val="16"/>
          <w:szCs w:val="16"/>
          <w:shd w:val="clear" w:color="auto" w:fill="FFFFFF"/>
          <w:lang w:val="es-419"/>
        </w:rPr>
        <w:t>así como en el aumento de los consumos luego de la corrección de la condición irregular</w:t>
      </w:r>
      <w:r w:rsidR="00E022F8" w:rsidRPr="00E022F8">
        <w:rPr>
          <w:rFonts w:ascii="Museo 300" w:hAnsi="Museo 300"/>
          <w:sz w:val="16"/>
          <w:szCs w:val="16"/>
        </w:rPr>
        <w:t>.</w:t>
      </w:r>
      <w:r w:rsidR="00E022F8">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608C0CFD" w14:textId="7B72A2AC" w:rsidR="00821945" w:rsidRPr="003A771A" w:rsidRDefault="00821945" w:rsidP="00821945">
      <w:pPr>
        <w:spacing w:after="0" w:line="240" w:lineRule="auto"/>
        <w:ind w:left="426"/>
        <w:jc w:val="both"/>
        <w:rPr>
          <w:rFonts w:ascii="Museo Sans 300" w:hAnsi="Museo Sans 300"/>
          <w:sz w:val="20"/>
          <w:szCs w:val="20"/>
          <w:u w:val="single"/>
        </w:rPr>
      </w:pPr>
      <w:r w:rsidRPr="003A771A">
        <w:rPr>
          <w:rFonts w:ascii="Museo Sans 300" w:hAnsi="Museo Sans 300"/>
          <w:sz w:val="20"/>
          <w:szCs w:val="20"/>
          <w:u w:val="single"/>
        </w:rPr>
        <w:t xml:space="preserve">Análisis de los argumentos presentados por </w:t>
      </w:r>
      <w:r w:rsidR="00270DBC">
        <w:rPr>
          <w:rFonts w:ascii="Museo Sans 300" w:hAnsi="Museo Sans 300"/>
          <w:sz w:val="20"/>
          <w:szCs w:val="20"/>
          <w:u w:val="single"/>
        </w:rPr>
        <w:t>el</w:t>
      </w:r>
      <w:r w:rsidRPr="003A771A">
        <w:rPr>
          <w:rFonts w:ascii="Museo Sans 300" w:hAnsi="Museo Sans 300"/>
          <w:sz w:val="20"/>
          <w:szCs w:val="20"/>
          <w:u w:val="single"/>
        </w:rPr>
        <w:t xml:space="preserve"> usuari</w:t>
      </w:r>
      <w:r w:rsidR="00270DBC">
        <w:rPr>
          <w:rFonts w:ascii="Museo Sans 300" w:hAnsi="Museo Sans 300"/>
          <w:sz w:val="20"/>
          <w:szCs w:val="20"/>
          <w:u w:val="single"/>
        </w:rPr>
        <w:t>o</w:t>
      </w:r>
      <w:r w:rsidRPr="003A771A">
        <w:rPr>
          <w:rFonts w:ascii="Museo Sans 300" w:hAnsi="Museo Sans 300"/>
          <w:sz w:val="20"/>
          <w:szCs w:val="20"/>
          <w:u w:val="single"/>
        </w:rPr>
        <w:t>:</w:t>
      </w:r>
    </w:p>
    <w:p w14:paraId="77DB3CF8" w14:textId="77777777" w:rsidR="00821945" w:rsidRPr="003A771A" w:rsidRDefault="00821945" w:rsidP="00821945">
      <w:pPr>
        <w:spacing w:after="0" w:line="240" w:lineRule="auto"/>
        <w:ind w:left="426"/>
        <w:jc w:val="both"/>
        <w:rPr>
          <w:rFonts w:ascii="Museo Sans 300" w:hAnsi="Museo Sans 300"/>
          <w:sz w:val="20"/>
          <w:szCs w:val="20"/>
          <w:u w:val="single"/>
        </w:rPr>
      </w:pPr>
    </w:p>
    <w:p w14:paraId="782CF910" w14:textId="08D31E80" w:rsidR="00270DBC" w:rsidRPr="00270DBC" w:rsidRDefault="00821945" w:rsidP="002B121F">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Pr>
          <w:rFonts w:ascii="Museo 300" w:hAnsi="Museo 300"/>
          <w:sz w:val="16"/>
          <w:szCs w:val="16"/>
        </w:rPr>
        <w:t>el</w:t>
      </w:r>
      <w:r w:rsidRPr="00821945">
        <w:rPr>
          <w:rFonts w:ascii="Museo 300" w:hAnsi="Museo 300"/>
          <w:sz w:val="16"/>
          <w:szCs w:val="16"/>
        </w:rPr>
        <w:t xml:space="preserve"> CAU</w:t>
      </w:r>
      <w:r w:rsidR="002B121F">
        <w:rPr>
          <w:rFonts w:ascii="Museo 300" w:hAnsi="Museo 300"/>
          <w:sz w:val="16"/>
          <w:szCs w:val="16"/>
        </w:rPr>
        <w:t xml:space="preserve"> </w:t>
      </w:r>
      <w:r w:rsidR="002B121F" w:rsidRPr="002B121F">
        <w:rPr>
          <w:rFonts w:ascii="Museo 300" w:hAnsi="Museo 300"/>
          <w:sz w:val="16"/>
          <w:szCs w:val="16"/>
        </w:rPr>
        <w:t xml:space="preserve">determina que los argumentos presentados por el señor </w:t>
      </w:r>
      <w:r w:rsidR="00D50204">
        <w:rPr>
          <w:rFonts w:ascii="Museo 300" w:hAnsi="Museo 300"/>
          <w:sz w:val="16"/>
          <w:szCs w:val="16"/>
        </w:rPr>
        <w:t>+++</w:t>
      </w:r>
      <w:r w:rsidR="002B121F" w:rsidRPr="002B121F">
        <w:rPr>
          <w:rFonts w:ascii="Museo 300" w:hAnsi="Museo 300"/>
          <w:sz w:val="16"/>
          <w:szCs w:val="16"/>
        </w:rPr>
        <w:t xml:space="preserve"> no se consideran procedentes para poder desestimar que en el suministro identificado con el </w:t>
      </w:r>
      <w:r w:rsidR="002B121F" w:rsidRPr="002B121F">
        <w:rPr>
          <w:rFonts w:ascii="Museo 300" w:hAnsi="Museo 300"/>
          <w:b/>
          <w:bCs/>
          <w:sz w:val="16"/>
          <w:szCs w:val="16"/>
        </w:rPr>
        <w:t xml:space="preserve">NIC </w:t>
      </w:r>
      <w:r w:rsidR="00D50204">
        <w:rPr>
          <w:rFonts w:ascii="Museo 300" w:hAnsi="Museo 300"/>
          <w:b/>
          <w:bCs/>
          <w:sz w:val="16"/>
          <w:szCs w:val="16"/>
        </w:rPr>
        <w:t>+++</w:t>
      </w:r>
      <w:r w:rsidR="002B121F" w:rsidRPr="002B121F">
        <w:rPr>
          <w:rFonts w:ascii="Museo 300" w:hAnsi="Museo 300"/>
          <w:sz w:val="16"/>
          <w:szCs w:val="16"/>
        </w:rPr>
        <w:t xml:space="preserve"> no existió una condición irregular</w:t>
      </w:r>
      <w:r w:rsidR="00270DBC">
        <w:rPr>
          <w:rFonts w:ascii="Museo 300" w:hAnsi="Museo 300"/>
          <w:sz w:val="16"/>
          <w:szCs w:val="16"/>
        </w:rPr>
        <w:t xml:space="preserve"> (…)</w:t>
      </w:r>
    </w:p>
    <w:p w14:paraId="3B8D8229" w14:textId="1AC87478" w:rsidR="00263E33" w:rsidRDefault="0082194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0B6ED0B" w14:textId="77777777" w:rsidR="00E3000F" w:rsidRPr="00E3000F" w:rsidRDefault="00E3000F" w:rsidP="00E3000F">
      <w:pPr>
        <w:ind w:left="709" w:right="709"/>
        <w:jc w:val="both"/>
        <w:rPr>
          <w:rFonts w:ascii="Museo 300" w:hAnsi="Museo 300"/>
          <w:color w:val="000000"/>
          <w:sz w:val="16"/>
          <w:szCs w:val="16"/>
        </w:rPr>
      </w:pPr>
      <w:r w:rsidRPr="00E3000F">
        <w:rPr>
          <w:rFonts w:ascii="Museo 300" w:hAnsi="Museo 300"/>
          <w:color w:val="000000"/>
          <w:sz w:val="16"/>
          <w:szCs w:val="16"/>
        </w:rPr>
        <w:t xml:space="preserve">De conformidad con lo determinado en el Procedimiento contenido en el acuerdo N.° 283-E-2011, específicamente lo indicado en el Art. 5.2, literal a) se efectuó el respectivo recálculo de la energía consumida y no facturada que </w:t>
      </w:r>
      <w:r w:rsidRPr="00E3000F">
        <w:rPr>
          <w:rFonts w:ascii="Museo 300" w:hAnsi="Museo 300"/>
          <w:sz w:val="16"/>
          <w:szCs w:val="16"/>
        </w:rPr>
        <w:t>CAESS</w:t>
      </w:r>
      <w:r w:rsidRPr="00E3000F">
        <w:rPr>
          <w:rFonts w:ascii="Museo 300" w:hAnsi="Museo 300"/>
          <w:color w:val="000000"/>
          <w:sz w:val="16"/>
          <w:szCs w:val="16"/>
        </w:rPr>
        <w:t xml:space="preserve"> debe cobrar, teniendo como base lo siguiente:</w:t>
      </w:r>
    </w:p>
    <w:p w14:paraId="3676B4D2" w14:textId="5F4645C8" w:rsidR="00E3000F" w:rsidRPr="00E3000F" w:rsidRDefault="00E3000F" w:rsidP="00E3000F">
      <w:pPr>
        <w:numPr>
          <w:ilvl w:val="0"/>
          <w:numId w:val="8"/>
        </w:numPr>
        <w:spacing w:line="240" w:lineRule="auto"/>
        <w:ind w:right="709"/>
        <w:jc w:val="both"/>
        <w:rPr>
          <w:rFonts w:ascii="Museo 300" w:hAnsi="Museo 300"/>
          <w:sz w:val="16"/>
          <w:szCs w:val="16"/>
        </w:rPr>
      </w:pPr>
      <w:r w:rsidRPr="00E3000F">
        <w:rPr>
          <w:rFonts w:ascii="Museo 300" w:hAnsi="Museo 300"/>
          <w:color w:val="000000" w:themeColor="text1"/>
          <w:sz w:val="16"/>
          <w:szCs w:val="16"/>
        </w:rPr>
        <w:t xml:space="preserve">Debido a la documentación proporcionada por el usuario, se tomó en consideración dos promedios de consumo mensual: </w:t>
      </w:r>
      <w:r w:rsidRPr="00E3000F">
        <w:rPr>
          <w:rFonts w:ascii="Museo 300" w:hAnsi="Museo 300"/>
          <w:color w:val="000000"/>
          <w:sz w:val="16"/>
          <w:szCs w:val="16"/>
        </w:rPr>
        <w:t xml:space="preserve">el primero correspondiente del 2 de octubre al 2 de diciembre del 2021, con un promedio mensual de </w:t>
      </w:r>
      <w:r w:rsidRPr="00E3000F">
        <w:rPr>
          <w:rFonts w:ascii="Museo 300" w:hAnsi="Museo 300"/>
          <w:b/>
          <w:color w:val="000000"/>
          <w:sz w:val="16"/>
          <w:szCs w:val="16"/>
        </w:rPr>
        <w:t>867 kWh</w:t>
      </w:r>
      <w:r w:rsidRPr="00E3000F">
        <w:rPr>
          <w:rFonts w:ascii="Museo 300" w:hAnsi="Museo 300"/>
          <w:color w:val="000000"/>
          <w:sz w:val="16"/>
          <w:szCs w:val="16"/>
        </w:rPr>
        <w:t xml:space="preserve"> y el segundo período comprenderá del 2 de diciembre del 2021 al 1 de marzo del 2022, en el cual se tomará un promedio mensual de </w:t>
      </w:r>
      <w:r w:rsidRPr="00E3000F">
        <w:rPr>
          <w:rFonts w:ascii="Museo 300" w:hAnsi="Museo 300"/>
          <w:b/>
          <w:color w:val="000000"/>
          <w:sz w:val="16"/>
          <w:szCs w:val="16"/>
        </w:rPr>
        <w:t>2,737 kWh,</w:t>
      </w:r>
      <w:r w:rsidRPr="00E3000F">
        <w:rPr>
          <w:rFonts w:ascii="Museo 300" w:hAnsi="Museo 300"/>
          <w:color w:val="000000"/>
          <w:sz w:val="16"/>
          <w:szCs w:val="16"/>
        </w:rPr>
        <w:t xml:space="preserve"> los cuales han sido</w:t>
      </w:r>
      <w:r w:rsidRPr="00E3000F">
        <w:rPr>
          <w:rFonts w:ascii="Museo 300" w:hAnsi="Museo 300"/>
          <w:color w:val="000000" w:themeColor="text1"/>
          <w:sz w:val="16"/>
          <w:szCs w:val="16"/>
        </w:rPr>
        <w:t xml:space="preserve"> registrado en el suministro </w:t>
      </w:r>
      <w:r w:rsidRPr="00E3000F">
        <w:rPr>
          <w:rFonts w:ascii="Museo 300" w:hAnsi="Museo 300"/>
          <w:sz w:val="16"/>
          <w:szCs w:val="16"/>
        </w:rPr>
        <w:t xml:space="preserve">identificado con el </w:t>
      </w:r>
      <w:r w:rsidRPr="00E3000F">
        <w:rPr>
          <w:rFonts w:ascii="Museo 300" w:hAnsi="Museo 300"/>
          <w:b/>
          <w:bCs/>
          <w:sz w:val="16"/>
          <w:szCs w:val="16"/>
        </w:rPr>
        <w:t xml:space="preserve">NIC </w:t>
      </w:r>
      <w:r w:rsidR="00D50204">
        <w:rPr>
          <w:rFonts w:ascii="Museo 300" w:hAnsi="Museo 300"/>
          <w:b/>
          <w:bCs/>
          <w:sz w:val="16"/>
          <w:szCs w:val="16"/>
        </w:rPr>
        <w:t>+++</w:t>
      </w:r>
      <w:r w:rsidRPr="00E3000F">
        <w:rPr>
          <w:rFonts w:ascii="Museo 300" w:hAnsi="Museo 300"/>
          <w:sz w:val="16"/>
          <w:szCs w:val="16"/>
        </w:rPr>
        <w:t>.</w:t>
      </w:r>
    </w:p>
    <w:p w14:paraId="3DA041FE" w14:textId="77777777" w:rsidR="00E3000F" w:rsidRPr="00E3000F" w:rsidRDefault="00E3000F" w:rsidP="00E3000F">
      <w:pPr>
        <w:numPr>
          <w:ilvl w:val="0"/>
          <w:numId w:val="8"/>
        </w:numPr>
        <w:spacing w:line="240" w:lineRule="auto"/>
        <w:ind w:right="709"/>
        <w:jc w:val="both"/>
        <w:rPr>
          <w:rFonts w:ascii="Museo 300" w:hAnsi="Museo 300"/>
          <w:bCs/>
          <w:sz w:val="16"/>
          <w:szCs w:val="16"/>
        </w:rPr>
      </w:pPr>
      <w:proofErr w:type="gramStart"/>
      <w:r w:rsidRPr="00E3000F">
        <w:rPr>
          <w:rFonts w:ascii="Museo 300" w:hAnsi="Museo 300"/>
          <w:bCs/>
          <w:sz w:val="16"/>
          <w:szCs w:val="16"/>
        </w:rPr>
        <w:t>El período a recuperar</w:t>
      </w:r>
      <w:proofErr w:type="gramEnd"/>
      <w:r w:rsidRPr="00E3000F">
        <w:rPr>
          <w:rFonts w:ascii="Museo 300" w:hAnsi="Museo 300"/>
          <w:bCs/>
          <w:sz w:val="16"/>
          <w:szCs w:val="16"/>
        </w:rPr>
        <w:t xml:space="preserve"> por parte de </w:t>
      </w:r>
      <w:r w:rsidRPr="00E3000F">
        <w:rPr>
          <w:rFonts w:ascii="Museo 300" w:hAnsi="Museo 300"/>
          <w:sz w:val="16"/>
          <w:szCs w:val="16"/>
        </w:rPr>
        <w:t>CAESS</w:t>
      </w:r>
      <w:r w:rsidRPr="00E3000F">
        <w:rPr>
          <w:rFonts w:ascii="Museo 300" w:hAnsi="Museo 300"/>
          <w:bCs/>
          <w:sz w:val="16"/>
          <w:szCs w:val="16"/>
        </w:rPr>
        <w:t>, por una energía no registrada, se determina que la misma debe limitarse a 150 días debido a que es el tiempo que la empresa distribuidora ha estipulado en su cálculo, de acuerdo con la condición irregular encontrada; este período se encuentra dentro del tiempo de recuperación permitido que está regulado en el artículo 5.4 del procedimiento contenido en el acuerdo N.° 283-E-2011.</w:t>
      </w:r>
    </w:p>
    <w:p w14:paraId="4EE83EE4" w14:textId="65270DA4" w:rsidR="00613FD5" w:rsidRPr="00270DBC" w:rsidRDefault="00E3000F" w:rsidP="00E3000F">
      <w:pPr>
        <w:ind w:left="709" w:right="709"/>
        <w:jc w:val="both"/>
        <w:rPr>
          <w:rFonts w:ascii="Museo 300" w:hAnsi="Museo 300"/>
          <w:sz w:val="16"/>
          <w:szCs w:val="16"/>
        </w:rPr>
      </w:pPr>
      <w:r w:rsidRPr="00E3000F">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2 de octubre del 2021 al 1 de marzo del 2022, equivalentes a 150 días, que en este caso corresponde a un total de </w:t>
      </w:r>
      <w:r w:rsidRPr="00E3000F">
        <w:rPr>
          <w:rFonts w:ascii="Museo 300" w:hAnsi="Museo 300"/>
          <w:b/>
          <w:sz w:val="16"/>
          <w:szCs w:val="16"/>
        </w:rPr>
        <w:t>9,883</w:t>
      </w:r>
      <w:r w:rsidRPr="00E3000F">
        <w:rPr>
          <w:rFonts w:ascii="Museo 300" w:hAnsi="Museo 300"/>
          <w:b/>
          <w:bCs/>
          <w:sz w:val="16"/>
          <w:szCs w:val="16"/>
        </w:rPr>
        <w:t xml:space="preserve"> kWh</w:t>
      </w:r>
      <w:r w:rsidRPr="00E3000F">
        <w:rPr>
          <w:rFonts w:ascii="Museo 300" w:hAnsi="Museo 300"/>
          <w:sz w:val="16"/>
          <w:szCs w:val="16"/>
        </w:rPr>
        <w:t xml:space="preserve">, equivalente a la cantidad de </w:t>
      </w:r>
      <w:r w:rsidRPr="00E3000F">
        <w:rPr>
          <w:rFonts w:ascii="Museo 300" w:hAnsi="Museo 300"/>
          <w:b/>
          <w:bCs/>
          <w:sz w:val="16"/>
          <w:szCs w:val="16"/>
        </w:rPr>
        <w:t>dos mil ciento noventa y cuatro 41/100 dólares de los Estados Unidos de América (USD 2,194.41) IVA incluido</w:t>
      </w:r>
      <w:r w:rsidR="00270DBC" w:rsidRPr="00270DBC">
        <w:rPr>
          <w:rStyle w:val="normaltextrun"/>
          <w:rFonts w:ascii="Museo 300" w:hAnsi="Museo 300"/>
          <w:color w:val="000000"/>
          <w:sz w:val="16"/>
          <w:szCs w:val="16"/>
          <w:shd w:val="clear" w:color="auto" w:fill="FFFFFF"/>
        </w:rPr>
        <w:t>.</w:t>
      </w:r>
      <w:r w:rsidR="00411C80" w:rsidRPr="00270DBC">
        <w:rPr>
          <w:rFonts w:ascii="Museo 300" w:hAnsi="Museo 300"/>
          <w:color w:val="000000" w:themeColor="text1"/>
          <w:sz w:val="16"/>
          <w:szCs w:val="16"/>
        </w:rPr>
        <w:t xml:space="preserve"> </w:t>
      </w:r>
      <w:r w:rsidR="00613FD5" w:rsidRPr="00270DBC">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62F1A44" w14:textId="026CA8FB" w:rsidR="00E3000F" w:rsidRPr="00E3000F" w:rsidRDefault="00B649AE" w:rsidP="00E3000F">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3000F">
        <w:rPr>
          <w:rFonts w:ascii="Museo 300" w:hAnsi="Museo 300" w:cs="Arial"/>
          <w:sz w:val="16"/>
          <w:szCs w:val="16"/>
        </w:rPr>
        <w:t xml:space="preserve"> </w:t>
      </w:r>
      <w:r w:rsidR="00E3000F" w:rsidRPr="00E3000F">
        <w:rPr>
          <w:rFonts w:ascii="Museo 300" w:hAnsi="Museo 300"/>
          <w:sz w:val="16"/>
          <w:szCs w:val="16"/>
        </w:rPr>
        <w:t xml:space="preserve">CAU considera que las pruebas presentadas por CAESS son aceptables, ya que con estas se ha podido comprobar y demostrar que existió </w:t>
      </w:r>
      <w:bookmarkStart w:id="3" w:name="_Hlk97288820"/>
      <w:r w:rsidR="00E3000F" w:rsidRPr="00E3000F">
        <w:rPr>
          <w:rFonts w:ascii="Museo 300" w:hAnsi="Museo 300"/>
          <w:sz w:val="16"/>
          <w:szCs w:val="16"/>
        </w:rPr>
        <w:t>una condición irregular relacionada con la alteración de la acometida del servicio eléctrico</w:t>
      </w:r>
      <w:bookmarkEnd w:id="3"/>
      <w:r w:rsidR="00E3000F" w:rsidRPr="00E3000F">
        <w:rPr>
          <w:rFonts w:ascii="Museo 300" w:hAnsi="Museo 300"/>
          <w:sz w:val="16"/>
          <w:szCs w:val="16"/>
        </w:rPr>
        <w:t xml:space="preserve">, lo cual permitió que en el suministro identificado con el </w:t>
      </w:r>
      <w:r w:rsidR="00E3000F" w:rsidRPr="00E3000F">
        <w:rPr>
          <w:rFonts w:ascii="Museo 300" w:hAnsi="Museo 300"/>
          <w:b/>
          <w:bCs/>
          <w:sz w:val="16"/>
          <w:szCs w:val="16"/>
        </w:rPr>
        <w:t xml:space="preserve">NIC </w:t>
      </w:r>
      <w:r w:rsidR="00D50204">
        <w:rPr>
          <w:rFonts w:ascii="Museo 300" w:hAnsi="Museo 300"/>
          <w:b/>
          <w:bCs/>
          <w:sz w:val="16"/>
          <w:szCs w:val="16"/>
        </w:rPr>
        <w:t>+++</w:t>
      </w:r>
      <w:r w:rsidR="00E3000F" w:rsidRPr="00E3000F">
        <w:rPr>
          <w:rFonts w:ascii="Museo 300" w:hAnsi="Museo 300"/>
          <w:sz w:val="16"/>
          <w:szCs w:val="16"/>
        </w:rPr>
        <w:t xml:space="preserve"> no se registrara toda la energía consumida en el inmueble.</w:t>
      </w:r>
    </w:p>
    <w:p w14:paraId="50C46E27" w14:textId="747EBB00" w:rsidR="00E3000F" w:rsidRPr="00E3000F" w:rsidRDefault="00E3000F" w:rsidP="00E3000F">
      <w:pPr>
        <w:pStyle w:val="Prrafodelista"/>
        <w:numPr>
          <w:ilvl w:val="0"/>
          <w:numId w:val="9"/>
        </w:numPr>
        <w:spacing w:after="200"/>
        <w:ind w:left="1418" w:right="708"/>
        <w:jc w:val="both"/>
        <w:textAlignment w:val="auto"/>
        <w:rPr>
          <w:rFonts w:ascii="Museo 300" w:eastAsia="Museo Sans 300" w:hAnsi="Museo 300" w:cs="Museo Sans 300"/>
          <w:b/>
          <w:bCs/>
          <w:color w:val="000000"/>
          <w:sz w:val="16"/>
          <w:szCs w:val="16"/>
        </w:rPr>
      </w:pPr>
      <w:r w:rsidRPr="00E3000F">
        <w:rPr>
          <w:rFonts w:ascii="Museo 300" w:hAnsi="Museo 300" w:cs="Arial"/>
          <w:sz w:val="16"/>
          <w:szCs w:val="16"/>
        </w:rPr>
        <w:t xml:space="preserve">No obstante, con base en lo expuesto en el presente informe, se determina que es improcedente el cobro por el monto de </w:t>
      </w:r>
      <w:r w:rsidRPr="00E3000F">
        <w:rPr>
          <w:rFonts w:ascii="Museo 300" w:hAnsi="Museo 300" w:cs="Arial"/>
          <w:b/>
          <w:sz w:val="16"/>
          <w:szCs w:val="16"/>
        </w:rPr>
        <w:t>dos mil novecientos noventa y ocho 20</w:t>
      </w:r>
      <w:r w:rsidRPr="00E3000F">
        <w:rPr>
          <w:rFonts w:ascii="Museo 300" w:hAnsi="Museo 300" w:cs="Arial"/>
          <w:b/>
          <w:bCs/>
          <w:sz w:val="16"/>
          <w:szCs w:val="16"/>
        </w:rPr>
        <w:t>/100 dólares de los Estados Unidos de América (USD 2,998.20), IVA incluido</w:t>
      </w:r>
      <w:r w:rsidRPr="00E3000F">
        <w:rPr>
          <w:rFonts w:ascii="Museo 300" w:hAnsi="Museo 300" w:cs="Arial"/>
          <w:sz w:val="16"/>
          <w:szCs w:val="16"/>
        </w:rPr>
        <w:t xml:space="preserve">, correspondiente a </w:t>
      </w:r>
      <w:r w:rsidRPr="00E3000F">
        <w:rPr>
          <w:rFonts w:ascii="Museo 300" w:hAnsi="Museo 300" w:cs="Arial"/>
          <w:b/>
          <w:sz w:val="16"/>
          <w:szCs w:val="16"/>
        </w:rPr>
        <w:t>13,564</w:t>
      </w:r>
      <w:r w:rsidRPr="00E3000F">
        <w:rPr>
          <w:rFonts w:ascii="Museo 300" w:hAnsi="Museo 300" w:cs="Arial"/>
          <w:b/>
          <w:bCs/>
          <w:sz w:val="16"/>
          <w:szCs w:val="16"/>
        </w:rPr>
        <w:t xml:space="preserve"> kWh</w:t>
      </w:r>
      <w:r w:rsidRPr="00E3000F">
        <w:rPr>
          <w:rFonts w:ascii="Museo 300" w:hAnsi="Museo 300" w:cs="Arial"/>
          <w:sz w:val="16"/>
          <w:szCs w:val="16"/>
        </w:rPr>
        <w:t>,</w:t>
      </w:r>
      <w:r w:rsidRPr="00E3000F">
        <w:rPr>
          <w:rFonts w:ascii="Museo 300" w:hAnsi="Museo 300" w:cs="Arial"/>
          <w:b/>
          <w:bCs/>
          <w:sz w:val="16"/>
          <w:szCs w:val="16"/>
        </w:rPr>
        <w:t xml:space="preserve"> </w:t>
      </w:r>
      <w:r w:rsidRPr="00E3000F">
        <w:rPr>
          <w:rFonts w:ascii="Museo 300" w:hAnsi="Museo 300" w:cs="Arial"/>
          <w:sz w:val="16"/>
          <w:szCs w:val="16"/>
        </w:rPr>
        <w:t xml:space="preserve">que CAESS ha efectuado en concepto de </w:t>
      </w:r>
      <w:r w:rsidRPr="00E3000F">
        <w:rPr>
          <w:rFonts w:ascii="Museo 300" w:hAnsi="Museo 300" w:cs="Arial"/>
          <w:b/>
          <w:bCs/>
          <w:sz w:val="16"/>
          <w:szCs w:val="16"/>
        </w:rPr>
        <w:t>energía consumida y no facturada</w:t>
      </w:r>
      <w:r w:rsidRPr="00E3000F">
        <w:rPr>
          <w:rFonts w:ascii="Museo 300" w:hAnsi="Museo 300" w:cs="Arial"/>
          <w:sz w:val="16"/>
          <w:szCs w:val="16"/>
        </w:rPr>
        <w:t xml:space="preserve"> en el suministro de energía eléctrica identificado con el </w:t>
      </w:r>
      <w:r w:rsidRPr="00E3000F">
        <w:rPr>
          <w:rFonts w:ascii="Museo 300" w:hAnsi="Museo 300" w:cs="Arial"/>
          <w:b/>
          <w:bCs/>
          <w:sz w:val="16"/>
          <w:szCs w:val="16"/>
        </w:rPr>
        <w:t xml:space="preserve">NIC </w:t>
      </w:r>
      <w:r w:rsidR="00D50204">
        <w:rPr>
          <w:rFonts w:ascii="Museo 300" w:hAnsi="Museo 300" w:cs="Arial"/>
          <w:b/>
          <w:bCs/>
          <w:sz w:val="16"/>
          <w:szCs w:val="16"/>
        </w:rPr>
        <w:t>+++</w:t>
      </w:r>
      <w:r w:rsidRPr="00E3000F">
        <w:rPr>
          <w:rFonts w:ascii="Museo 300" w:hAnsi="Museo 300" w:cs="Arial"/>
          <w:sz w:val="16"/>
          <w:szCs w:val="16"/>
        </w:rPr>
        <w:t xml:space="preserve">, a nombre de la señora </w:t>
      </w:r>
      <w:r w:rsidR="00D50204">
        <w:rPr>
          <w:rFonts w:ascii="Museo 300" w:hAnsi="Museo 300" w:cs="Arial"/>
          <w:sz w:val="16"/>
          <w:szCs w:val="16"/>
        </w:rPr>
        <w:t>+++</w:t>
      </w:r>
      <w:r w:rsidRPr="00E3000F">
        <w:rPr>
          <w:rFonts w:ascii="Museo 300" w:hAnsi="Museo 300" w:cs="Arial"/>
          <w:sz w:val="16"/>
          <w:szCs w:val="16"/>
        </w:rPr>
        <w:t>.</w:t>
      </w:r>
    </w:p>
    <w:p w14:paraId="4BAB16C4" w14:textId="09F27A51" w:rsidR="00562498" w:rsidRPr="00E3000F" w:rsidRDefault="00E3000F" w:rsidP="00E3000F">
      <w:pPr>
        <w:pStyle w:val="Prrafodelista"/>
        <w:numPr>
          <w:ilvl w:val="0"/>
          <w:numId w:val="9"/>
        </w:numPr>
        <w:spacing w:after="200"/>
        <w:ind w:left="1418" w:right="708"/>
        <w:jc w:val="both"/>
        <w:textAlignment w:val="auto"/>
        <w:rPr>
          <w:rFonts w:ascii="Museo 300" w:hAnsi="Museo 300" w:cs="Arial"/>
          <w:sz w:val="16"/>
          <w:szCs w:val="16"/>
        </w:rPr>
      </w:pPr>
      <w:r w:rsidRPr="00E3000F">
        <w:rPr>
          <w:rFonts w:ascii="Museo 300" w:hAnsi="Museo 300" w:cs="Arial"/>
          <w:color w:val="000000"/>
          <w:sz w:val="16"/>
          <w:szCs w:val="16"/>
        </w:rPr>
        <w:t xml:space="preserve">De acuerdo con el recálculo que el CAU ha efectuado, la sociedad </w:t>
      </w:r>
      <w:r w:rsidRPr="00E3000F">
        <w:rPr>
          <w:rFonts w:ascii="Museo 300" w:hAnsi="Museo 300" w:cs="Arial"/>
          <w:sz w:val="16"/>
          <w:szCs w:val="16"/>
        </w:rPr>
        <w:t>CAESS</w:t>
      </w:r>
      <w:r w:rsidRPr="00E3000F">
        <w:rPr>
          <w:rFonts w:ascii="Museo 300" w:hAnsi="Museo 300" w:cs="Arial"/>
          <w:color w:val="000000"/>
          <w:sz w:val="16"/>
          <w:szCs w:val="16"/>
        </w:rPr>
        <w:t xml:space="preserve"> debe cobrar en concepto de energía consumida y no facturada el equivalente a </w:t>
      </w:r>
      <w:r w:rsidRPr="00E3000F">
        <w:rPr>
          <w:rFonts w:ascii="Museo 300" w:hAnsi="Museo 300" w:cs="Arial"/>
          <w:b/>
          <w:bCs/>
          <w:color w:val="000000"/>
          <w:sz w:val="16"/>
          <w:szCs w:val="16"/>
        </w:rPr>
        <w:t>9,883 kWh,</w:t>
      </w:r>
      <w:r w:rsidRPr="00E3000F">
        <w:rPr>
          <w:rFonts w:ascii="Museo 300" w:hAnsi="Museo 300" w:cs="Arial"/>
          <w:color w:val="000000"/>
          <w:sz w:val="16"/>
          <w:szCs w:val="16"/>
        </w:rPr>
        <w:t xml:space="preserve"> que corresponde a la cantidad de </w:t>
      </w:r>
      <w:r w:rsidRPr="00E3000F">
        <w:rPr>
          <w:rFonts w:ascii="Museo 300" w:hAnsi="Museo 300" w:cs="Arial"/>
          <w:b/>
          <w:bCs/>
          <w:sz w:val="16"/>
          <w:szCs w:val="16"/>
        </w:rPr>
        <w:t>dos mil ciento noventa y cuatro 41/100 dólares d</w:t>
      </w:r>
      <w:r w:rsidRPr="00E3000F">
        <w:rPr>
          <w:rFonts w:ascii="Museo 300" w:hAnsi="Museo 300" w:cs="Arial"/>
          <w:b/>
          <w:bCs/>
          <w:color w:val="000000"/>
          <w:sz w:val="16"/>
          <w:szCs w:val="16"/>
        </w:rPr>
        <w:t>e los Estados Unidos de América (USD 2,194.41)</w:t>
      </w:r>
      <w:r w:rsidRPr="00E3000F">
        <w:rPr>
          <w:rFonts w:ascii="Museo 300" w:hAnsi="Museo 300" w:cs="Arial"/>
          <w:color w:val="000000"/>
          <w:sz w:val="16"/>
          <w:szCs w:val="16"/>
        </w:rPr>
        <w:t xml:space="preserve"> </w:t>
      </w:r>
      <w:r w:rsidRPr="00E3000F">
        <w:rPr>
          <w:rFonts w:ascii="Museo 300" w:hAnsi="Museo 300" w:cs="Arial"/>
          <w:b/>
          <w:bCs/>
          <w:sz w:val="16"/>
          <w:szCs w:val="16"/>
        </w:rPr>
        <w:t xml:space="preserve">IVA incluido, más los respectivos intereses </w:t>
      </w:r>
      <w:r w:rsidRPr="00E3000F">
        <w:rPr>
          <w:rFonts w:ascii="Museo 300" w:hAnsi="Museo 300" w:cs="Arial"/>
          <w:sz w:val="16"/>
          <w:szCs w:val="16"/>
        </w:rPr>
        <w:t>de conformidad con el artículo 36 de los Términos y Condiciones Generales al Consumidor Final, del Pliego Tarifario aplicable para el año 2022</w:t>
      </w:r>
      <w:r w:rsidR="00270DBC" w:rsidRPr="00E3000F">
        <w:rPr>
          <w:rStyle w:val="normaltextrun"/>
          <w:rFonts w:ascii="Museo 300" w:hAnsi="Museo 300"/>
          <w:color w:val="000000"/>
          <w:sz w:val="16"/>
          <w:szCs w:val="16"/>
          <w:shd w:val="clear" w:color="auto" w:fill="FFFFFF"/>
        </w:rPr>
        <w:t>.</w:t>
      </w:r>
      <w:r w:rsidR="008479DB" w:rsidRPr="00E3000F">
        <w:rPr>
          <w:rFonts w:ascii="Museo 300" w:hAnsi="Museo 300" w:cs="Arial"/>
          <w:sz w:val="16"/>
          <w:szCs w:val="16"/>
        </w:rPr>
        <w:t xml:space="preserve"> </w:t>
      </w:r>
      <w:r w:rsidR="00562498" w:rsidRPr="00E3000F">
        <w:rPr>
          <w:rFonts w:ascii="Museo 300" w:eastAsia="Arial" w:hAnsi="Museo 300"/>
          <w:color w:val="000000" w:themeColor="text1"/>
          <w:sz w:val="16"/>
          <w:szCs w:val="16"/>
        </w:rPr>
        <w:t>[…]</w:t>
      </w:r>
      <w:r w:rsidR="00914F6D" w:rsidRPr="00E3000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792FCD4"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95896">
        <w:rPr>
          <w:rFonts w:ascii="Museo Sans 300" w:hAnsi="Museo Sans 300"/>
          <w:sz w:val="20"/>
          <w:szCs w:val="20"/>
          <w:lang w:val="es-SV"/>
        </w:rPr>
        <w:t>1</w:t>
      </w:r>
      <w:r w:rsidR="005462AF">
        <w:rPr>
          <w:rFonts w:ascii="Museo Sans 300" w:hAnsi="Museo Sans 300"/>
          <w:sz w:val="20"/>
          <w:szCs w:val="20"/>
          <w:lang w:val="es-SV"/>
        </w:rPr>
        <w:t>717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E578F">
        <w:rPr>
          <w:rFonts w:ascii="Museo Sans 300" w:hAnsi="Museo Sans 300"/>
          <w:sz w:val="20"/>
          <w:szCs w:val="20"/>
          <w:lang w:val="es-SV"/>
        </w:rPr>
        <w:t>d</w:t>
      </w:r>
      <w:r w:rsidR="005462AF">
        <w:rPr>
          <w:rFonts w:ascii="Museo Sans 300" w:hAnsi="Museo Sans 300"/>
          <w:sz w:val="20"/>
          <w:szCs w:val="20"/>
          <w:lang w:val="es-SV"/>
        </w:rPr>
        <w:t>os</w:t>
      </w:r>
      <w:r w:rsidR="00510582">
        <w:rPr>
          <w:rFonts w:ascii="Museo Sans 300" w:hAnsi="Museo Sans 300"/>
          <w:sz w:val="20"/>
          <w:szCs w:val="20"/>
          <w:lang w:val="es-SV"/>
        </w:rPr>
        <w:t xml:space="preserve"> de</w:t>
      </w:r>
      <w:r w:rsidR="00295896">
        <w:rPr>
          <w:rFonts w:ascii="Museo Sans 300" w:hAnsi="Museo Sans 300"/>
          <w:sz w:val="20"/>
          <w:szCs w:val="20"/>
          <w:lang w:val="es-SV"/>
        </w:rPr>
        <w:t xml:space="preserve"> </w:t>
      </w:r>
      <w:r w:rsidR="005462AF">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102D04">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9730BA">
        <w:rPr>
          <w:rFonts w:ascii="Museo Sans 300" w:hAnsi="Museo Sans 300"/>
          <w:sz w:val="20"/>
          <w:szCs w:val="20"/>
          <w:lang w:val="es-SV"/>
        </w:rPr>
        <w:t>0302</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17411195"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 xml:space="preserve">s partes el día </w:t>
      </w:r>
      <w:r w:rsidR="005462AF">
        <w:rPr>
          <w:rFonts w:ascii="Museo Sans 300" w:eastAsia="Times New Roman" w:hAnsi="Museo Sans 300" w:cs="Segoe UI"/>
          <w:sz w:val="20"/>
          <w:szCs w:val="20"/>
          <w:lang w:val="es-ES" w:eastAsia="es-ES"/>
        </w:rPr>
        <w:t>siete</w:t>
      </w:r>
      <w:r w:rsidR="00E455E0">
        <w:rPr>
          <w:rFonts w:ascii="Museo Sans 300" w:eastAsia="Times New Roman" w:hAnsi="Museo Sans 300" w:cs="Segoe UI"/>
          <w:sz w:val="20"/>
          <w:szCs w:val="20"/>
          <w:lang w:val="es-ES" w:eastAsia="es-ES"/>
        </w:rPr>
        <w:t xml:space="preserve"> de </w:t>
      </w:r>
      <w:r w:rsidR="005462AF">
        <w:rPr>
          <w:rFonts w:ascii="Museo Sans 300" w:eastAsia="Times New Roman" w:hAnsi="Museo Sans 300" w:cs="Segoe UI"/>
          <w:sz w:val="20"/>
          <w:szCs w:val="20"/>
          <w:lang w:val="es-ES" w:eastAsia="es-ES"/>
        </w:rPr>
        <w:t>septiembre</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w:t>
      </w:r>
      <w:r w:rsidR="005462AF">
        <w:rPr>
          <w:rFonts w:ascii="Museo Sans 300" w:eastAsia="Times New Roman" w:hAnsi="Museo Sans 300" w:cs="Segoe UI"/>
          <w:sz w:val="20"/>
          <w:szCs w:val="20"/>
          <w:lang w:val="es-ES" w:eastAsia="es-ES"/>
        </w:rPr>
        <w:t>veintitrés</w:t>
      </w:r>
      <w:r w:rsidR="001E578F">
        <w:rPr>
          <w:rFonts w:ascii="Museo Sans 300" w:eastAsia="Times New Roman" w:hAnsi="Museo Sans 300" w:cs="Segoe UI"/>
          <w:sz w:val="20"/>
          <w:szCs w:val="20"/>
          <w:lang w:val="es-ES" w:eastAsia="es-ES"/>
        </w:rPr>
        <w:t xml:space="preserve"> de </w:t>
      </w:r>
      <w:r w:rsidR="00295896">
        <w:rPr>
          <w:rFonts w:ascii="Museo Sans 300" w:eastAsia="Times New Roman" w:hAnsi="Museo Sans 300" w:cs="Segoe UI"/>
          <w:sz w:val="20"/>
          <w:szCs w:val="20"/>
          <w:lang w:val="es-ES" w:eastAsia="es-ES"/>
        </w:rPr>
        <w:t>septiembre</w:t>
      </w:r>
      <w:r w:rsidR="001E578F">
        <w:rPr>
          <w:rFonts w:ascii="Museo Sans 300" w:eastAsia="Times New Roman" w:hAnsi="Museo Sans 300" w:cs="Segoe UI"/>
          <w:sz w:val="20"/>
          <w:szCs w:val="20"/>
          <w:lang w:val="es-ES" w:eastAsia="es-ES"/>
        </w:rPr>
        <w:t xml:space="preserve"> del </w:t>
      </w:r>
      <w:r w:rsidR="005462AF">
        <w:rPr>
          <w:rFonts w:ascii="Museo Sans 300" w:eastAsia="Times New Roman" w:hAnsi="Museo Sans 300" w:cs="Segoe UI"/>
          <w:sz w:val="20"/>
          <w:szCs w:val="20"/>
          <w:lang w:val="es-ES" w:eastAsia="es-ES"/>
        </w:rPr>
        <w:t>mismo año</w:t>
      </w:r>
      <w:r w:rsidR="001E578F">
        <w:rPr>
          <w:rFonts w:ascii="Museo Sans 300" w:eastAsia="Times New Roman" w:hAnsi="Museo Sans 300" w:cs="Segoe UI"/>
          <w:sz w:val="20"/>
          <w:szCs w:val="20"/>
          <w:lang w:val="es-ES" w:eastAsia="es-ES"/>
        </w:rPr>
        <w:t>.</w:t>
      </w:r>
    </w:p>
    <w:p w14:paraId="41D97F16" w14:textId="77777777" w:rsidR="00102D04" w:rsidRDefault="00102D04" w:rsidP="004B3414">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209B9872" w14:textId="5B0FF4CF" w:rsidR="00102D04" w:rsidRDefault="00102D04" w:rsidP="004B3414">
      <w:pPr>
        <w:tabs>
          <w:tab w:val="left" w:pos="426"/>
        </w:tabs>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lang w:val="es-ES"/>
        </w:rPr>
        <w:t>El día veinte de septiembre de este año,</w:t>
      </w:r>
      <w:r w:rsidRPr="00102D04">
        <w:rPr>
          <w:rFonts w:ascii="Museo Sans 300" w:hAnsi="Museo Sans 300"/>
          <w:sz w:val="20"/>
          <w:szCs w:val="20"/>
        </w:rPr>
        <w:t xml:space="preserve"> </w:t>
      </w:r>
      <w:r>
        <w:rPr>
          <w:rFonts w:ascii="Museo Sans 300" w:hAnsi="Museo Sans 300"/>
          <w:sz w:val="20"/>
          <w:szCs w:val="20"/>
        </w:rPr>
        <w:t xml:space="preserve">el </w:t>
      </w:r>
      <w:r w:rsidRPr="00A93D70">
        <w:rPr>
          <w:rFonts w:ascii="Museo Sans 300" w:hAnsi="Museo Sans 300"/>
          <w:sz w:val="20"/>
          <w:szCs w:val="20"/>
        </w:rPr>
        <w:t>señor</w:t>
      </w:r>
      <w:r>
        <w:rPr>
          <w:rFonts w:ascii="Museo Sans 300" w:hAnsi="Museo Sans 300"/>
          <w:sz w:val="20"/>
          <w:szCs w:val="20"/>
        </w:rPr>
        <w:t xml:space="preserve"> </w:t>
      </w:r>
      <w:r w:rsidR="00D50204">
        <w:rPr>
          <w:rFonts w:ascii="Museo Sans 300" w:hAnsi="Museo Sans 300"/>
          <w:sz w:val="20"/>
          <w:szCs w:val="20"/>
        </w:rPr>
        <w:t>+++</w:t>
      </w:r>
      <w:r>
        <w:rPr>
          <w:rFonts w:ascii="Museo Sans 300" w:hAnsi="Museo Sans 300"/>
          <w:sz w:val="20"/>
          <w:szCs w:val="20"/>
        </w:rPr>
        <w:t xml:space="preserve"> presentó un escrito indicando su conformidad con realizar el pago del monto indicado por el CAU.</w:t>
      </w:r>
    </w:p>
    <w:p w14:paraId="2707103E" w14:textId="77777777" w:rsidR="00102D04" w:rsidRDefault="00102D04"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57EB42E1" w14:textId="145188BF" w:rsidR="00987C85" w:rsidRDefault="00987C85" w:rsidP="00987C85">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A84965">
        <w:rPr>
          <w:rStyle w:val="normaltextrun"/>
          <w:rFonts w:ascii="Museo Sans 300" w:hAnsi="Museo Sans 300"/>
          <w:color w:val="000000"/>
          <w:sz w:val="20"/>
          <w:szCs w:val="20"/>
          <w:shd w:val="clear" w:color="auto" w:fill="FFFFFF"/>
        </w:rPr>
        <w:t>veintitrés</w:t>
      </w:r>
      <w:r>
        <w:rPr>
          <w:rStyle w:val="normaltextrun"/>
          <w:rFonts w:ascii="Museo Sans 300" w:hAnsi="Museo Sans 300"/>
          <w:color w:val="000000"/>
          <w:sz w:val="20"/>
          <w:szCs w:val="20"/>
          <w:shd w:val="clear" w:color="auto" w:fill="FFFFFF"/>
        </w:rPr>
        <w:t xml:space="preserve"> de septiembre del presente año, </w:t>
      </w:r>
      <w:r>
        <w:rPr>
          <w:rStyle w:val="normaltextrun"/>
          <w:rFonts w:ascii="Museo Sans 300" w:hAnsi="Museo Sans 300"/>
          <w:color w:val="000000"/>
          <w:sz w:val="20"/>
          <w:szCs w:val="20"/>
          <w:shd w:val="clear" w:color="auto" w:fill="FFFFFF"/>
          <w:lang w:val="es-ES"/>
        </w:rPr>
        <w:t xml:space="preserve">la sociedad CAESS, S.A. de C.V. presentó un escrito en el cual manifestó que se adhiere al contenido del </w:t>
      </w:r>
      <w:r>
        <w:rPr>
          <w:rStyle w:val="normaltextrun"/>
          <w:rFonts w:ascii="Museo Sans 300" w:hAnsi="Museo Sans 300"/>
          <w:color w:val="000000"/>
          <w:sz w:val="20"/>
          <w:szCs w:val="20"/>
          <w:shd w:val="clear" w:color="auto" w:fill="FFFFFF"/>
        </w:rPr>
        <w:t>informe técnico N.° IT-</w:t>
      </w:r>
      <w:r w:rsidR="009730BA">
        <w:rPr>
          <w:rStyle w:val="normaltextrun"/>
          <w:rFonts w:ascii="Museo Sans 300" w:hAnsi="Museo Sans 300"/>
          <w:color w:val="000000"/>
          <w:sz w:val="20"/>
          <w:szCs w:val="20"/>
          <w:shd w:val="clear" w:color="auto" w:fill="FFFFFF"/>
        </w:rPr>
        <w:t>0302</w:t>
      </w:r>
      <w:r>
        <w:rPr>
          <w:rStyle w:val="normaltextrun"/>
          <w:rFonts w:ascii="Museo Sans 300" w:hAnsi="Museo Sans 300"/>
          <w:color w:val="000000"/>
          <w:sz w:val="20"/>
          <w:szCs w:val="20"/>
          <w:shd w:val="clear" w:color="auto" w:fill="FFFFFF"/>
        </w:rPr>
        <w:t>-CAU-22</w:t>
      </w:r>
      <w:r>
        <w:rPr>
          <w:rStyle w:val="normaltextrun"/>
          <w:rFonts w:ascii="Museo Sans 300" w:hAnsi="Museo Sans 300"/>
          <w:color w:val="000000"/>
          <w:sz w:val="20"/>
          <w:szCs w:val="20"/>
          <w:shd w:val="clear" w:color="auto" w:fill="FFFFFF"/>
          <w:lang w:val="es-ES"/>
        </w:rPr>
        <w:t xml:space="preserve">. </w:t>
      </w:r>
    </w:p>
    <w:p w14:paraId="2AD2F4B6" w14:textId="77777777" w:rsidR="00484497" w:rsidRDefault="00484497" w:rsidP="00987C85">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C53C10">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B1B5992" w14:textId="77777777" w:rsidR="00255B88" w:rsidRDefault="00255B88"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431CF065"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83F33A6" w14:textId="77777777" w:rsidR="00460EAD" w:rsidRDefault="00460EAD" w:rsidP="00EB0C7F">
      <w:pPr>
        <w:autoSpaceDE w:val="0"/>
        <w:spacing w:after="0" w:line="240" w:lineRule="auto"/>
        <w:ind w:left="426"/>
        <w:jc w:val="both"/>
        <w:rPr>
          <w:rFonts w:ascii="Museo Sans 300" w:hAnsi="Museo Sans 300" w:cs="Times New Roman"/>
          <w:sz w:val="20"/>
          <w:szCs w:val="20"/>
          <w:lang w:eastAsia="es-SV"/>
        </w:rPr>
      </w:pPr>
    </w:p>
    <w:p w14:paraId="10DEE42C" w14:textId="363EA56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D39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9168CB">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575BD553"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913BA6C" w14:textId="77777777" w:rsidR="00CB6747" w:rsidRDefault="00CB674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5B75019" w14:textId="77777777" w:rsidR="00484497" w:rsidRDefault="00484497" w:rsidP="00551F4C">
      <w:pPr>
        <w:spacing w:after="0" w:line="240" w:lineRule="auto"/>
        <w:ind w:left="426"/>
        <w:jc w:val="both"/>
        <w:rPr>
          <w:rFonts w:ascii="Museo Sans 500" w:eastAsia="Arial" w:hAnsi="Museo Sans 500"/>
          <w:b/>
          <w:bCs/>
          <w:sz w:val="20"/>
          <w:szCs w:val="20"/>
          <w:lang w:eastAsia="es-SV"/>
        </w:rPr>
      </w:pPr>
    </w:p>
    <w:p w14:paraId="4C46BB0E" w14:textId="7A02BA7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138A5B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13FFD58" w14:textId="77777777" w:rsidR="003A5C7B" w:rsidRDefault="003A5C7B"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09CBF9E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2532A17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54FCD3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50204">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5847D2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9730BA">
        <w:rPr>
          <w:rFonts w:ascii="Museo Sans 300" w:hAnsi="Museo Sans 300" w:cs="Times New Roman"/>
          <w:sz w:val="20"/>
          <w:szCs w:val="20"/>
        </w:rPr>
        <w:t>0302</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EB95A5" w14:textId="198C861D" w:rsidR="00130226" w:rsidRPr="00130226" w:rsidRDefault="00C34300" w:rsidP="0013022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4" w:name="_Hlk102722268"/>
      <w:r w:rsidR="00130226">
        <w:rPr>
          <w:rFonts w:ascii="Museo 300" w:hAnsi="Museo 300"/>
          <w:color w:val="000000" w:themeColor="text1"/>
          <w:sz w:val="16"/>
          <w:szCs w:val="16"/>
        </w:rPr>
        <w:t xml:space="preserve"> </w:t>
      </w:r>
      <w:r w:rsidR="00130226" w:rsidRPr="00130226">
        <w:rPr>
          <w:rFonts w:ascii="Museo 300" w:hAnsi="Museo 300"/>
          <w:sz w:val="16"/>
          <w:szCs w:val="16"/>
        </w:rPr>
        <w:t>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una línea directa conectada en la fase A y B de la acometida de servicio eléctrico; así como también el medidor se encontraba sin referencia de la fase A. Dicha condición, según criterio de la empresa distribuidora, provocó que el equipo de medición no registrara el consumo total demandado en el inmueble, siendo éstas las siguientes:</w:t>
      </w:r>
      <w:r w:rsidR="00130226">
        <w:rPr>
          <w:rFonts w:ascii="Museo 300" w:hAnsi="Museo 300"/>
          <w:sz w:val="16"/>
          <w:szCs w:val="16"/>
        </w:rPr>
        <w:t xml:space="preserve"> (…)</w:t>
      </w:r>
    </w:p>
    <w:p w14:paraId="4DC82805" w14:textId="04E3C94F" w:rsidR="00C34300" w:rsidRPr="007B526B" w:rsidRDefault="007B526B" w:rsidP="007B526B">
      <w:pPr>
        <w:tabs>
          <w:tab w:val="left" w:pos="993"/>
          <w:tab w:val="left" w:pos="9072"/>
        </w:tabs>
        <w:spacing w:line="240" w:lineRule="auto"/>
        <w:ind w:left="993" w:right="709"/>
        <w:jc w:val="both"/>
        <w:rPr>
          <w:rFonts w:ascii="Museo 300" w:hAnsi="Museo 300"/>
          <w:sz w:val="16"/>
          <w:szCs w:val="16"/>
          <w:lang w:val="es-MX"/>
        </w:rPr>
      </w:pPr>
      <w:r w:rsidRPr="007B526B">
        <w:rPr>
          <w:rFonts w:ascii="Museo 300" w:hAnsi="Museo 300"/>
          <w:sz w:val="16"/>
          <w:szCs w:val="16"/>
        </w:rPr>
        <w:t xml:space="preserve">Por tanto, con base en las pruebas analizadas, se establece que CAESS cuenta con la evidencia necesaria la cual permite determinar que en el suministro en referencia existió una condición irregular consistente en una línea directa a 240 voltios conectada en la acometida de servicio eléctrico, condición que afectó el registro correcto del consumo de energía eléctrica en el suministro, la cual se evidencia mediante las fotografías </w:t>
      </w:r>
      <w:r w:rsidRPr="007B526B">
        <w:rPr>
          <w:rFonts w:ascii="Museo 300" w:hAnsi="Museo 300"/>
          <w:b/>
          <w:bCs/>
          <w:sz w:val="16"/>
          <w:szCs w:val="16"/>
        </w:rPr>
        <w:t xml:space="preserve">N.° 3 y 5; </w:t>
      </w:r>
      <w:r w:rsidRPr="007B526B">
        <w:rPr>
          <w:rStyle w:val="normaltextrun"/>
          <w:rFonts w:ascii="Museo 300" w:hAnsi="Museo 300"/>
          <w:color w:val="000000"/>
          <w:sz w:val="16"/>
          <w:szCs w:val="16"/>
          <w:shd w:val="clear" w:color="auto" w:fill="FFFFFF"/>
          <w:lang w:val="es-419"/>
        </w:rPr>
        <w:t>así como en el aumento de los consumos luego de la corrección de la condición irregula</w:t>
      </w:r>
      <w:bookmarkEnd w:id="4"/>
      <w:r>
        <w:rPr>
          <w:rStyle w:val="normaltextrun"/>
          <w:rFonts w:ascii="Museo 300" w:hAnsi="Museo 300"/>
          <w:color w:val="000000"/>
          <w:sz w:val="16"/>
          <w:szCs w:val="16"/>
          <w:shd w:val="clear" w:color="auto" w:fill="FFFFFF"/>
          <w:lang w:val="es-419"/>
        </w:rPr>
        <w:t>r</w:t>
      </w:r>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50FDFA4" w14:textId="757CC1EE" w:rsidR="006810A0" w:rsidRPr="0078759D" w:rsidRDefault="006810A0" w:rsidP="006810A0">
      <w:pPr>
        <w:suppressAutoHyphens w:val="0"/>
        <w:autoSpaceDN/>
        <w:spacing w:after="0" w:line="240" w:lineRule="auto"/>
        <w:ind w:left="420"/>
        <w:jc w:val="both"/>
        <w:rPr>
          <w:rFonts w:ascii="Museo Sans 300" w:hAnsi="Museo Sans 300"/>
          <w:sz w:val="20"/>
          <w:szCs w:val="20"/>
        </w:rPr>
      </w:pPr>
      <w:r w:rsidRPr="0078759D">
        <w:rPr>
          <w:rFonts w:ascii="Museo Sans 300" w:hAnsi="Museo Sans 300"/>
          <w:sz w:val="20"/>
          <w:szCs w:val="20"/>
        </w:rPr>
        <w:lastRenderedPageBreak/>
        <w:t>Respecto a los argumentos de</w:t>
      </w:r>
      <w:r w:rsidR="00054605">
        <w:rPr>
          <w:rFonts w:ascii="Museo Sans 300" w:hAnsi="Museo Sans 300"/>
          <w:sz w:val="20"/>
          <w:szCs w:val="20"/>
        </w:rPr>
        <w:t>l</w:t>
      </w:r>
      <w:r w:rsidRPr="0078759D">
        <w:rPr>
          <w:rFonts w:ascii="Museo Sans 300" w:hAnsi="Museo Sans 300"/>
          <w:sz w:val="20"/>
          <w:szCs w:val="20"/>
        </w:rPr>
        <w:t xml:space="preserve"> usuari</w:t>
      </w:r>
      <w:r w:rsidR="00054605">
        <w:rPr>
          <w:rFonts w:ascii="Museo Sans 300" w:hAnsi="Museo Sans 300"/>
          <w:sz w:val="20"/>
          <w:szCs w:val="20"/>
        </w:rPr>
        <w:t>o</w:t>
      </w:r>
      <w:r w:rsidRPr="0078759D">
        <w:rPr>
          <w:rFonts w:ascii="Museo Sans 300" w:hAnsi="Museo Sans 300"/>
          <w:sz w:val="20"/>
          <w:szCs w:val="20"/>
        </w:rPr>
        <w:t xml:space="preserve"> el CAU determinó lo siguiente:</w:t>
      </w:r>
    </w:p>
    <w:p w14:paraId="5D0383D2" w14:textId="77777777" w:rsidR="006810A0" w:rsidRPr="0078759D" w:rsidRDefault="006810A0" w:rsidP="006810A0">
      <w:pPr>
        <w:suppressAutoHyphens w:val="0"/>
        <w:autoSpaceDN/>
        <w:spacing w:after="0" w:line="240" w:lineRule="auto"/>
        <w:ind w:left="420"/>
        <w:jc w:val="both"/>
        <w:rPr>
          <w:rFonts w:ascii="Museo Sans 300" w:hAnsi="Museo Sans 300" w:cs="Segoe UI"/>
          <w:sz w:val="20"/>
          <w:szCs w:val="20"/>
          <w:lang w:eastAsia="es-MX"/>
        </w:rPr>
      </w:pPr>
    </w:p>
    <w:p w14:paraId="15B3B385" w14:textId="343F162C" w:rsidR="00987C85" w:rsidRPr="00917C07" w:rsidRDefault="00076987" w:rsidP="001745EE">
      <w:pPr>
        <w:tabs>
          <w:tab w:val="left" w:pos="993"/>
          <w:tab w:val="left" w:pos="9072"/>
        </w:tabs>
        <w:spacing w:line="240" w:lineRule="auto"/>
        <w:ind w:left="993" w:right="709"/>
        <w:jc w:val="both"/>
        <w:rPr>
          <w:rFonts w:ascii="Museo 300" w:hAnsi="Museo 300"/>
          <w:sz w:val="16"/>
          <w:szCs w:val="16"/>
        </w:rPr>
      </w:pPr>
      <w:r w:rsidRPr="00397CCE">
        <w:rPr>
          <w:rFonts w:ascii="Museo 300" w:hAnsi="Museo 300"/>
          <w:sz w:val="16"/>
          <w:szCs w:val="16"/>
        </w:rPr>
        <w:t>[</w:t>
      </w:r>
      <w:r w:rsidR="006810A0" w:rsidRPr="00397CCE">
        <w:rPr>
          <w:rFonts w:ascii="Museo 300" w:hAnsi="Museo 300"/>
          <w:sz w:val="16"/>
          <w:szCs w:val="16"/>
        </w:rPr>
        <w:t>…</w:t>
      </w:r>
      <w:bookmarkStart w:id="5" w:name="_Hlk105830074"/>
      <w:r w:rsidRPr="00397CCE">
        <w:rPr>
          <w:rFonts w:ascii="Museo 300" w:hAnsi="Museo 300"/>
          <w:sz w:val="16"/>
          <w:szCs w:val="16"/>
        </w:rPr>
        <w:t>]</w:t>
      </w:r>
      <w:r w:rsidR="001745EE" w:rsidRPr="00397CCE">
        <w:rPr>
          <w:rFonts w:ascii="Museo 300" w:hAnsi="Museo 300"/>
          <w:sz w:val="16"/>
          <w:szCs w:val="16"/>
        </w:rPr>
        <w:t xml:space="preserve"> </w:t>
      </w:r>
      <w:r w:rsidR="001745EE" w:rsidRPr="002B121F">
        <w:rPr>
          <w:rFonts w:ascii="Museo 300" w:hAnsi="Museo 300"/>
          <w:sz w:val="16"/>
          <w:szCs w:val="16"/>
        </w:rPr>
        <w:t xml:space="preserve">que los argumentos presentados por el señor </w:t>
      </w:r>
      <w:r w:rsidR="00D50204">
        <w:rPr>
          <w:rFonts w:ascii="Museo 300" w:hAnsi="Museo 300"/>
          <w:sz w:val="16"/>
          <w:szCs w:val="16"/>
        </w:rPr>
        <w:t>+++</w:t>
      </w:r>
      <w:r w:rsidR="001745EE" w:rsidRPr="002B121F">
        <w:rPr>
          <w:rFonts w:ascii="Museo 300" w:hAnsi="Museo 300"/>
          <w:sz w:val="16"/>
          <w:szCs w:val="16"/>
        </w:rPr>
        <w:t xml:space="preserve"> no se consideran procedentes para poder desestimar que en el suministro identificado con el </w:t>
      </w:r>
      <w:r w:rsidR="001745EE" w:rsidRPr="002B121F">
        <w:rPr>
          <w:rFonts w:ascii="Museo 300" w:hAnsi="Museo 300"/>
          <w:b/>
          <w:bCs/>
          <w:sz w:val="16"/>
          <w:szCs w:val="16"/>
        </w:rPr>
        <w:t xml:space="preserve">NIC </w:t>
      </w:r>
      <w:r w:rsidR="00D50204">
        <w:rPr>
          <w:rFonts w:ascii="Museo 300" w:hAnsi="Museo 300"/>
          <w:b/>
          <w:bCs/>
          <w:sz w:val="16"/>
          <w:szCs w:val="16"/>
        </w:rPr>
        <w:t>+++</w:t>
      </w:r>
      <w:r w:rsidR="001745EE" w:rsidRPr="002B121F">
        <w:rPr>
          <w:rFonts w:ascii="Museo 300" w:hAnsi="Museo 300"/>
          <w:sz w:val="16"/>
          <w:szCs w:val="16"/>
        </w:rPr>
        <w:t xml:space="preserve"> no existió una condición irregular</w:t>
      </w:r>
      <w:r w:rsidR="00987C85">
        <w:rPr>
          <w:rFonts w:ascii="Museo 300" w:hAnsi="Museo 300"/>
          <w:sz w:val="16"/>
          <w:szCs w:val="16"/>
        </w:rPr>
        <w:t xml:space="preserve"> […]</w:t>
      </w:r>
    </w:p>
    <w:p w14:paraId="31A55D85" w14:textId="79D2AFD5" w:rsidR="00DC71AF" w:rsidRPr="00397CCE" w:rsidRDefault="00CC62A8" w:rsidP="00397CCE">
      <w:pPr>
        <w:autoSpaceDE w:val="0"/>
        <w:adjustRightInd w:val="0"/>
        <w:spacing w:after="0" w:line="240" w:lineRule="auto"/>
        <w:ind w:left="426"/>
        <w:jc w:val="both"/>
        <w:rPr>
          <w:rFonts w:ascii="Museo Sans 300" w:hAnsi="Museo Sans 300"/>
          <w:sz w:val="20"/>
          <w:szCs w:val="20"/>
          <w:lang w:val="es-ES" w:eastAsia="es-MX"/>
        </w:rPr>
      </w:pPr>
      <w:r w:rsidRPr="00397CCE">
        <w:rPr>
          <w:rFonts w:ascii="Museo Sans 300" w:hAnsi="Museo Sans 300" w:cs="Segoe UI"/>
          <w:sz w:val="20"/>
          <w:szCs w:val="20"/>
          <w:lang w:val="es-ES" w:eastAsia="es-MX"/>
        </w:rPr>
        <w:t>Conforme lo anterior, el CAU concluyó en el informe técnico N.° IT-</w:t>
      </w:r>
      <w:r w:rsidR="009730BA" w:rsidRPr="00397CCE">
        <w:rPr>
          <w:rFonts w:ascii="Museo Sans 300" w:hAnsi="Museo Sans 300" w:cs="Segoe UI"/>
          <w:sz w:val="20"/>
          <w:szCs w:val="20"/>
          <w:lang w:val="es-ES" w:eastAsia="es-MX"/>
        </w:rPr>
        <w:t>0302</w:t>
      </w:r>
      <w:r w:rsidRPr="00397CCE">
        <w:rPr>
          <w:rFonts w:ascii="Museo Sans 300" w:hAnsi="Museo Sans 300" w:cs="Segoe UI"/>
          <w:sz w:val="20"/>
          <w:szCs w:val="20"/>
          <w:lang w:val="es-ES" w:eastAsia="es-MX"/>
        </w:rPr>
        <w:t>-CAU-22 que existió una condición irregular consistente</w:t>
      </w:r>
      <w:bookmarkEnd w:id="5"/>
      <w:r w:rsidR="00DC71AF" w:rsidRPr="00397CCE">
        <w:rPr>
          <w:rFonts w:ascii="Museo Sans 300" w:hAnsi="Museo Sans 300" w:cs="Segoe UI"/>
          <w:sz w:val="20"/>
          <w:szCs w:val="20"/>
          <w:lang w:val="es-ES" w:eastAsia="es-MX"/>
        </w:rPr>
        <w:t xml:space="preserve"> </w:t>
      </w:r>
      <w:r w:rsidR="009D4AE5" w:rsidRPr="00397CCE">
        <w:rPr>
          <w:rFonts w:ascii="Museo Sans 300" w:hAnsi="Museo Sans 300" w:cs="Segoe UI"/>
          <w:sz w:val="20"/>
          <w:szCs w:val="20"/>
          <w:lang w:val="es-ES" w:eastAsia="es-MX"/>
        </w:rPr>
        <w:t>en la conexión de línea directa conectada antes del equipo de medición</w:t>
      </w:r>
      <w:r w:rsidR="00DC71AF" w:rsidRPr="00397CCE">
        <w:rPr>
          <w:rFonts w:ascii="Museo Sans 300" w:hAnsi="Museo Sans 300" w:cs="Segoe UI"/>
          <w:sz w:val="20"/>
          <w:szCs w:val="20"/>
          <w:lang w:val="es-ES" w:eastAsia="es-MX"/>
        </w:rPr>
        <w:t xml:space="preserve"> y desconexión de la fase A de la bornera del medidor </w:t>
      </w:r>
      <w:proofErr w:type="spellStart"/>
      <w:r w:rsidR="00DC71AF" w:rsidRPr="00397CCE">
        <w:rPr>
          <w:rFonts w:ascii="Museo Sans 300" w:hAnsi="Museo Sans 300" w:cs="Segoe UI"/>
          <w:sz w:val="20"/>
          <w:szCs w:val="20"/>
          <w:lang w:val="es-ES" w:eastAsia="es-MX"/>
        </w:rPr>
        <w:t>N.°</w:t>
      </w:r>
      <w:proofErr w:type="spellEnd"/>
      <w:r w:rsidR="00DC71AF" w:rsidRPr="00397CCE">
        <w:rPr>
          <w:rFonts w:ascii="Museo Sans 300" w:hAnsi="Museo Sans 300" w:cs="Segoe UI"/>
          <w:sz w:val="20"/>
          <w:szCs w:val="20"/>
          <w:lang w:val="es-ES" w:eastAsia="es-MX"/>
        </w:rPr>
        <w:t xml:space="preserve"> </w:t>
      </w:r>
      <w:r w:rsidR="00D50204">
        <w:rPr>
          <w:rFonts w:ascii="Museo Sans 300" w:hAnsi="Museo Sans 300" w:cs="Segoe UI"/>
          <w:sz w:val="20"/>
          <w:szCs w:val="20"/>
          <w:lang w:val="es-ES" w:eastAsia="es-MX"/>
        </w:rPr>
        <w:t>+++</w:t>
      </w:r>
      <w:r w:rsidR="00DC71AF" w:rsidRPr="00397CCE">
        <w:rPr>
          <w:rFonts w:ascii="Museo Sans 300" w:hAnsi="Museo Sans 300" w:cs="Segoe UI"/>
          <w:sz w:val="20"/>
          <w:szCs w:val="20"/>
          <w:lang w:val="es-ES" w:eastAsia="es-MX"/>
        </w:rPr>
        <w:t xml:space="preserve">, </w:t>
      </w:r>
      <w:r w:rsidR="00DC71AF" w:rsidRPr="00397CCE">
        <w:rPr>
          <w:rFonts w:ascii="Museo Sans 300" w:hAnsi="Museo Sans 300" w:cs="Segoe UI"/>
          <w:sz w:val="20"/>
          <w:szCs w:val="20"/>
          <w:lang w:eastAsia="es-MX"/>
        </w:rPr>
        <w:t>generando que no se registrara la energía eléctrica consumida en el inmueble.</w:t>
      </w:r>
      <w:r w:rsidR="00DC71AF" w:rsidRPr="00397CCE">
        <w:rPr>
          <w:rFonts w:ascii="Museo Sans 300" w:hAnsi="Museo Sans 300" w:cs="Segoe UI"/>
          <w:sz w:val="20"/>
          <w:szCs w:val="20"/>
          <w:lang w:val="es-ES" w:eastAsia="es-MX"/>
        </w:rPr>
        <w:t xml:space="preserve"> </w:t>
      </w:r>
    </w:p>
    <w:p w14:paraId="33380356" w14:textId="77777777" w:rsidR="004D23E2" w:rsidRPr="00DC71AF" w:rsidRDefault="004D23E2"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528669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9168CB">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08B0A9BA" w14:textId="77777777" w:rsidR="005A4F63" w:rsidRPr="00DD689E" w:rsidRDefault="005A4F63" w:rsidP="005A4F63">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Pr>
          <w:rFonts w:ascii="Museo Sans 500" w:hAnsi="Museo Sans 500"/>
          <w:b/>
          <w:bCs/>
          <w:sz w:val="20"/>
          <w:szCs w:val="20"/>
        </w:rPr>
        <w:t xml:space="preserve"> </w:t>
      </w:r>
      <w:r w:rsidRPr="00DD689E">
        <w:rPr>
          <w:rFonts w:ascii="Museo Sans 500" w:hAnsi="Museo Sans 500"/>
          <w:b/>
          <w:bCs/>
          <w:sz w:val="20"/>
          <w:szCs w:val="20"/>
        </w:rPr>
        <w:t>Determinación</w:t>
      </w:r>
      <w:r>
        <w:rPr>
          <w:rFonts w:ascii="Museo Sans 500" w:hAnsi="Museo Sans 500"/>
          <w:b/>
          <w:bCs/>
          <w:sz w:val="20"/>
          <w:szCs w:val="20"/>
        </w:rPr>
        <w:t xml:space="preserve"> </w:t>
      </w:r>
      <w:r w:rsidRPr="00DD689E">
        <w:rPr>
          <w:rFonts w:ascii="Museo Sans 500" w:hAnsi="Museo Sans 500"/>
          <w:b/>
          <w:bCs/>
          <w:sz w:val="20"/>
          <w:szCs w:val="20"/>
        </w:rPr>
        <w:t>del</w:t>
      </w:r>
      <w:r>
        <w:rPr>
          <w:rFonts w:ascii="Museo Sans 500" w:hAnsi="Museo Sans 500"/>
          <w:b/>
          <w:bCs/>
          <w:sz w:val="20"/>
          <w:szCs w:val="20"/>
        </w:rPr>
        <w:t xml:space="preserve"> </w:t>
      </w:r>
      <w:r w:rsidRPr="00DD689E">
        <w:rPr>
          <w:rFonts w:ascii="Museo Sans 500" w:hAnsi="Museo Sans 500"/>
          <w:b/>
          <w:bCs/>
          <w:sz w:val="20"/>
          <w:szCs w:val="20"/>
        </w:rPr>
        <w:t>cálculo</w:t>
      </w:r>
      <w:r>
        <w:rPr>
          <w:rFonts w:ascii="Museo Sans 500" w:hAnsi="Museo Sans 500"/>
          <w:b/>
          <w:bCs/>
          <w:sz w:val="20"/>
          <w:szCs w:val="20"/>
        </w:rPr>
        <w:t xml:space="preserve"> </w:t>
      </w:r>
      <w:r w:rsidRPr="00DD689E">
        <w:rPr>
          <w:rFonts w:ascii="Museo Sans 500" w:hAnsi="Museo Sans 500"/>
          <w:b/>
          <w:bCs/>
          <w:sz w:val="20"/>
          <w:szCs w:val="20"/>
        </w:rPr>
        <w:t>de</w:t>
      </w:r>
      <w:r>
        <w:rPr>
          <w:rFonts w:ascii="Museo Sans 500" w:hAnsi="Museo Sans 500"/>
          <w:b/>
          <w:bCs/>
          <w:sz w:val="20"/>
          <w:szCs w:val="20"/>
        </w:rPr>
        <w:t xml:space="preserve"> </w:t>
      </w:r>
      <w:r w:rsidRPr="00DD689E">
        <w:rPr>
          <w:rFonts w:ascii="Museo Sans 500" w:hAnsi="Museo Sans 500"/>
          <w:b/>
          <w:bCs/>
          <w:sz w:val="20"/>
          <w:szCs w:val="20"/>
        </w:rPr>
        <w:t>energía</w:t>
      </w:r>
      <w:r>
        <w:rPr>
          <w:rFonts w:ascii="Museo Sans 500" w:hAnsi="Museo Sans 500"/>
          <w:b/>
          <w:bCs/>
          <w:sz w:val="20"/>
          <w:szCs w:val="20"/>
        </w:rPr>
        <w:t xml:space="preserve"> </w:t>
      </w:r>
      <w:r w:rsidRPr="00DD689E">
        <w:rPr>
          <w:rFonts w:ascii="Museo Sans 500" w:hAnsi="Museo Sans 500"/>
          <w:b/>
          <w:bCs/>
          <w:sz w:val="20"/>
          <w:szCs w:val="20"/>
        </w:rPr>
        <w:t>a</w:t>
      </w:r>
      <w:r>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032262CA" w:rsidR="00551F4C" w:rsidRDefault="00551F4C" w:rsidP="00551F4C">
      <w:pPr>
        <w:pStyle w:val="Prrafodelista"/>
        <w:tabs>
          <w:tab w:val="left" w:pos="426"/>
        </w:tabs>
        <w:ind w:left="426"/>
        <w:rPr>
          <w:rFonts w:ascii="Museo Sans 500" w:hAnsi="Museo Sans 500"/>
          <w:b/>
          <w:bCs/>
          <w:sz w:val="20"/>
          <w:szCs w:val="20"/>
        </w:rPr>
      </w:pPr>
    </w:p>
    <w:p w14:paraId="07910151" w14:textId="2FFB9B86" w:rsidR="001957F6" w:rsidRDefault="001957F6" w:rsidP="001957F6">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 debido a</w:t>
      </w:r>
      <w:r>
        <w:rPr>
          <w:rFonts w:ascii="Museo Sans 300" w:hAnsi="Museo Sans 300"/>
          <w:sz w:val="20"/>
          <w:szCs w:val="20"/>
        </w:rPr>
        <w:t xml:space="preserve"> las razones siguientes:</w:t>
      </w:r>
    </w:p>
    <w:p w14:paraId="60EC2849" w14:textId="77777777" w:rsidR="001957F6" w:rsidRDefault="001957F6" w:rsidP="001957F6">
      <w:pPr>
        <w:autoSpaceDE w:val="0"/>
        <w:spacing w:after="0" w:line="240" w:lineRule="auto"/>
        <w:ind w:left="426"/>
        <w:jc w:val="both"/>
        <w:rPr>
          <w:rFonts w:ascii="Museo Sans 300" w:hAnsi="Museo Sans 300"/>
          <w:sz w:val="20"/>
          <w:szCs w:val="20"/>
        </w:rPr>
      </w:pPr>
    </w:p>
    <w:p w14:paraId="5ED26AA2" w14:textId="7488C132" w:rsidR="001957F6" w:rsidRDefault="001957F6" w:rsidP="001957F6">
      <w:pPr>
        <w:pStyle w:val="Prrafodelista"/>
        <w:numPr>
          <w:ilvl w:val="0"/>
          <w:numId w:val="12"/>
        </w:numPr>
        <w:autoSpaceDE w:val="0"/>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rPr>
        <w:t>.</w:t>
      </w:r>
    </w:p>
    <w:p w14:paraId="3D688D81" w14:textId="77777777" w:rsidR="00484497" w:rsidRDefault="00484497" w:rsidP="00484497">
      <w:pPr>
        <w:pStyle w:val="Prrafodelista"/>
        <w:autoSpaceDE w:val="0"/>
        <w:ind w:left="1068"/>
        <w:jc w:val="both"/>
        <w:rPr>
          <w:rFonts w:ascii="Museo Sans 300" w:hAnsi="Museo Sans 300"/>
          <w:sz w:val="20"/>
          <w:szCs w:val="20"/>
        </w:rPr>
      </w:pPr>
    </w:p>
    <w:p w14:paraId="4951BB31" w14:textId="3AC11E55" w:rsidR="001957F6" w:rsidRDefault="001957F6" w:rsidP="001957F6">
      <w:pPr>
        <w:pStyle w:val="Prrafodelista"/>
        <w:numPr>
          <w:ilvl w:val="0"/>
          <w:numId w:val="12"/>
        </w:numPr>
        <w:autoSpaceDE w:val="0"/>
        <w:jc w:val="both"/>
        <w:rPr>
          <w:rFonts w:ascii="Museo Sans 300" w:hAnsi="Museo Sans 300"/>
          <w:sz w:val="20"/>
          <w:szCs w:val="20"/>
        </w:rPr>
      </w:pPr>
      <w:r>
        <w:rPr>
          <w:rFonts w:ascii="Museo Sans 300" w:hAnsi="Museo Sans 300"/>
          <w:sz w:val="20"/>
          <w:szCs w:val="20"/>
        </w:rPr>
        <w:t xml:space="preserve">El monto facturado no es representativo del consumo real del inmueble, ya que el cálculo </w:t>
      </w:r>
      <w:r w:rsidR="00484497">
        <w:rPr>
          <w:rFonts w:ascii="Museo Sans 300" w:hAnsi="Museo Sans 300"/>
          <w:sz w:val="20"/>
          <w:szCs w:val="20"/>
        </w:rPr>
        <w:t>se realizó</w:t>
      </w:r>
      <w:r>
        <w:rPr>
          <w:rFonts w:ascii="Museo Sans 300" w:hAnsi="Museo Sans 300"/>
          <w:sz w:val="20"/>
          <w:szCs w:val="20"/>
        </w:rPr>
        <w:t xml:space="preserve"> con base en una proyección de consumo de un registro de lectura de 14 días por un valor de 13,564 kWh.</w:t>
      </w:r>
    </w:p>
    <w:p w14:paraId="337A92DB" w14:textId="77777777" w:rsidR="00484497" w:rsidRPr="00484497" w:rsidRDefault="00484497" w:rsidP="00484497">
      <w:pPr>
        <w:pStyle w:val="Prrafodelista"/>
        <w:rPr>
          <w:rFonts w:ascii="Museo Sans 300" w:hAnsi="Museo Sans 300"/>
          <w:sz w:val="20"/>
          <w:szCs w:val="20"/>
        </w:rPr>
      </w:pPr>
    </w:p>
    <w:p w14:paraId="5F8727AE" w14:textId="77777777" w:rsidR="001957F6" w:rsidRPr="00FB2CE1" w:rsidRDefault="001957F6" w:rsidP="001957F6">
      <w:pPr>
        <w:pStyle w:val="Prrafodelista"/>
        <w:numPr>
          <w:ilvl w:val="0"/>
          <w:numId w:val="12"/>
        </w:numPr>
        <w:autoSpaceDE w:val="0"/>
        <w:jc w:val="both"/>
        <w:rPr>
          <w:rFonts w:ascii="Museo Sans 300" w:hAnsi="Museo Sans 300"/>
          <w:sz w:val="20"/>
          <w:szCs w:val="20"/>
        </w:rPr>
      </w:pPr>
      <w:r>
        <w:rPr>
          <w:rFonts w:ascii="Museo Sans 300" w:hAnsi="Museo Sans 300"/>
          <w:sz w:val="20"/>
          <w:szCs w:val="20"/>
        </w:rPr>
        <w:t>El suministro cuenta con registros correctos de consumo mayores a tres meses, que permite obtener lecturas iniciales y finales de cada ciclo de facturación.</w:t>
      </w:r>
    </w:p>
    <w:p w14:paraId="09AF0E5D" w14:textId="77777777" w:rsidR="006C3E64" w:rsidRDefault="006C3E64" w:rsidP="006C3E64">
      <w:pPr>
        <w:spacing w:after="0" w:line="240" w:lineRule="auto"/>
        <w:ind w:left="420"/>
        <w:jc w:val="both"/>
        <w:rPr>
          <w:rFonts w:ascii="Museo Sans 300" w:eastAsia="Times New Roman" w:hAnsi="Museo Sans 300"/>
          <w:sz w:val="20"/>
          <w:szCs w:val="20"/>
        </w:rPr>
      </w:pPr>
    </w:p>
    <w:p w14:paraId="3BCF3E4A" w14:textId="0218BA48" w:rsidR="006C3E64" w:rsidRPr="00A30F51" w:rsidRDefault="006C3E64" w:rsidP="006C3E64">
      <w:pPr>
        <w:spacing w:after="0" w:line="240" w:lineRule="auto"/>
        <w:ind w:left="420"/>
        <w:jc w:val="both"/>
        <w:rPr>
          <w:rFonts w:ascii="Museo Sans 300" w:eastAsia="Times New Roman" w:hAnsi="Museo Sans 300"/>
          <w:sz w:val="20"/>
          <w:szCs w:val="20"/>
        </w:rPr>
      </w:pPr>
      <w:r w:rsidRPr="00A30F51">
        <w:rPr>
          <w:rFonts w:ascii="Museo Sans 300" w:eastAsia="Times New Roman" w:hAnsi="Museo Sans 300"/>
          <w:sz w:val="20"/>
          <w:szCs w:val="20"/>
        </w:rPr>
        <w:t>Por ello, el CAU realizó un nuevo cálculo basado en los criterios siguientes:</w:t>
      </w:r>
      <w:r>
        <w:rPr>
          <w:rFonts w:ascii="Museo Sans 300" w:eastAsia="Times New Roman" w:hAnsi="Museo Sans 300"/>
          <w:sz w:val="20"/>
          <w:szCs w:val="20"/>
        </w:rPr>
        <w:t xml:space="preserve"> </w:t>
      </w:r>
    </w:p>
    <w:p w14:paraId="18957886" w14:textId="77777777" w:rsidR="006C3E64" w:rsidRDefault="006C3E64" w:rsidP="006C3E64">
      <w:pPr>
        <w:spacing w:after="0" w:line="240" w:lineRule="auto"/>
        <w:ind w:left="420"/>
        <w:jc w:val="both"/>
        <w:rPr>
          <w:rFonts w:ascii="Museo Sans 300" w:eastAsia="Times New Roman" w:hAnsi="Museo Sans 300" w:cs="Segoe UI"/>
          <w:sz w:val="20"/>
          <w:szCs w:val="20"/>
        </w:rPr>
      </w:pPr>
    </w:p>
    <w:p w14:paraId="441EDD37" w14:textId="14C76D85" w:rsidR="00513373" w:rsidRDefault="0072760A" w:rsidP="006C3E64">
      <w:pPr>
        <w:numPr>
          <w:ilvl w:val="0"/>
          <w:numId w:val="13"/>
        </w:numPr>
        <w:suppressAutoHyphens w:val="0"/>
        <w:autoSpaceDE w:val="0"/>
        <w:autoSpaceDN/>
        <w:spacing w:after="0" w:line="240" w:lineRule="auto"/>
        <w:ind w:left="993"/>
        <w:jc w:val="both"/>
        <w:textAlignment w:val="auto"/>
        <w:rPr>
          <w:rFonts w:ascii="Museo Sans 300" w:eastAsia="Times New Roman" w:hAnsi="Museo Sans 300" w:cs="Segoe UI"/>
          <w:sz w:val="20"/>
          <w:szCs w:val="20"/>
        </w:rPr>
      </w:pPr>
      <w:r>
        <w:rPr>
          <w:rFonts w:ascii="Museo Sans 300" w:eastAsia="Times New Roman" w:hAnsi="Museo Sans 300" w:cs="Segoe UI"/>
          <w:sz w:val="20"/>
          <w:szCs w:val="20"/>
        </w:rPr>
        <w:t xml:space="preserve">Historial de consumos reales registrados en el suministro, </w:t>
      </w:r>
      <w:r w:rsidR="00353048">
        <w:rPr>
          <w:rFonts w:ascii="Museo Sans 300" w:eastAsia="Times New Roman" w:hAnsi="Museo Sans 300" w:cs="Segoe UI"/>
          <w:sz w:val="20"/>
          <w:szCs w:val="20"/>
        </w:rPr>
        <w:t>y</w:t>
      </w:r>
      <w:r w:rsidR="00513373">
        <w:rPr>
          <w:rFonts w:ascii="Museo Sans 300" w:eastAsia="Times New Roman" w:hAnsi="Museo Sans 300" w:cs="Segoe UI"/>
          <w:sz w:val="20"/>
          <w:szCs w:val="20"/>
        </w:rPr>
        <w:t xml:space="preserve"> se consideró</w:t>
      </w:r>
      <w:r w:rsidR="0010786B">
        <w:rPr>
          <w:rFonts w:ascii="Museo Sans 300" w:eastAsia="Times New Roman" w:hAnsi="Museo Sans 300" w:cs="Segoe UI"/>
          <w:sz w:val="20"/>
          <w:szCs w:val="20"/>
        </w:rPr>
        <w:t>,</w:t>
      </w:r>
      <w:r w:rsidR="00513373">
        <w:rPr>
          <w:rFonts w:ascii="Museo Sans 300" w:eastAsia="Times New Roman" w:hAnsi="Museo Sans 300" w:cs="Segoe UI"/>
          <w:sz w:val="20"/>
          <w:szCs w:val="20"/>
        </w:rPr>
        <w:t xml:space="preserve"> </w:t>
      </w:r>
      <w:r w:rsidR="00353048">
        <w:rPr>
          <w:rFonts w:ascii="Museo Sans 300" w:eastAsia="Times New Roman" w:hAnsi="Museo Sans 300" w:cs="Segoe UI"/>
          <w:sz w:val="20"/>
          <w:szCs w:val="20"/>
        </w:rPr>
        <w:t>para obtener un cálculo más representativo de la energía no registrada</w:t>
      </w:r>
      <w:r w:rsidR="0010786B">
        <w:rPr>
          <w:rFonts w:ascii="Museo Sans 300" w:eastAsia="Times New Roman" w:hAnsi="Museo Sans 300" w:cs="Segoe UI"/>
          <w:sz w:val="20"/>
          <w:szCs w:val="20"/>
        </w:rPr>
        <w:t>,</w:t>
      </w:r>
      <w:r w:rsidR="00353048">
        <w:rPr>
          <w:rFonts w:ascii="Museo Sans 300" w:eastAsia="Times New Roman" w:hAnsi="Museo Sans 300" w:cs="Segoe UI"/>
          <w:sz w:val="20"/>
          <w:szCs w:val="20"/>
        </w:rPr>
        <w:t xml:space="preserve"> </w:t>
      </w:r>
      <w:r w:rsidR="00513373">
        <w:rPr>
          <w:rFonts w:ascii="Museo Sans 300" w:eastAsia="Times New Roman" w:hAnsi="Museo Sans 300" w:cs="Segoe UI"/>
          <w:sz w:val="20"/>
          <w:szCs w:val="20"/>
        </w:rPr>
        <w:t>lo siguiente:</w:t>
      </w:r>
    </w:p>
    <w:p w14:paraId="03066D92" w14:textId="77777777" w:rsidR="00513373" w:rsidRDefault="00513373" w:rsidP="00513373">
      <w:pPr>
        <w:suppressAutoHyphens w:val="0"/>
        <w:autoSpaceDE w:val="0"/>
        <w:autoSpaceDN/>
        <w:spacing w:after="0" w:line="240" w:lineRule="auto"/>
        <w:ind w:left="993"/>
        <w:jc w:val="both"/>
        <w:textAlignment w:val="auto"/>
        <w:rPr>
          <w:rFonts w:ascii="Museo Sans 300" w:eastAsia="Times New Roman" w:hAnsi="Museo Sans 300" w:cs="Segoe UI"/>
          <w:sz w:val="20"/>
          <w:szCs w:val="20"/>
        </w:rPr>
      </w:pPr>
    </w:p>
    <w:p w14:paraId="50BAA2C1" w14:textId="544EA430" w:rsidR="00320C50" w:rsidRPr="00672F31" w:rsidRDefault="007B5C89" w:rsidP="009E2428">
      <w:pPr>
        <w:pStyle w:val="Prrafodelista"/>
        <w:numPr>
          <w:ilvl w:val="0"/>
          <w:numId w:val="8"/>
        </w:numPr>
        <w:suppressAutoHyphens w:val="0"/>
        <w:autoSpaceDE w:val="0"/>
        <w:autoSpaceDN/>
        <w:ind w:left="1418"/>
        <w:jc w:val="both"/>
        <w:textAlignment w:val="auto"/>
        <w:rPr>
          <w:rFonts w:ascii="Museo Sans 300" w:hAnsi="Museo Sans 300" w:cs="Segoe UI"/>
          <w:sz w:val="20"/>
          <w:szCs w:val="20"/>
          <w:lang w:val="es-SV"/>
        </w:rPr>
      </w:pPr>
      <w:r>
        <w:rPr>
          <w:rFonts w:ascii="Museo Sans 300" w:hAnsi="Museo Sans 300" w:cs="Segoe UI"/>
          <w:sz w:val="20"/>
          <w:szCs w:val="20"/>
        </w:rPr>
        <w:t>Para el periodo comprendido del</w:t>
      </w:r>
      <w:r w:rsidRPr="007D02C3">
        <w:rPr>
          <w:rFonts w:ascii="Museo Sans 300" w:hAnsi="Museo Sans 300" w:cs="Segoe UI"/>
          <w:sz w:val="20"/>
          <w:szCs w:val="20"/>
        </w:rPr>
        <w:t xml:space="preserve"> </w:t>
      </w:r>
      <w:r w:rsidRPr="000E095E">
        <w:rPr>
          <w:rFonts w:ascii="Museo Sans 300" w:hAnsi="Museo Sans 300" w:cs="Segoe UI"/>
          <w:sz w:val="20"/>
          <w:szCs w:val="20"/>
        </w:rPr>
        <w:t xml:space="preserve">2 de octubre al 2 de diciembre del dos </w:t>
      </w:r>
      <w:proofErr w:type="gramStart"/>
      <w:r w:rsidRPr="000E095E">
        <w:rPr>
          <w:rFonts w:ascii="Museo Sans 300" w:hAnsi="Museo Sans 300" w:cs="Segoe UI"/>
          <w:sz w:val="20"/>
          <w:szCs w:val="20"/>
        </w:rPr>
        <w:t>mil veintiuno</w:t>
      </w:r>
      <w:proofErr w:type="gramEnd"/>
      <w:r>
        <w:rPr>
          <w:rFonts w:ascii="Museo Sans 300" w:hAnsi="Museo Sans 300" w:cs="Segoe UI"/>
          <w:sz w:val="20"/>
          <w:szCs w:val="20"/>
        </w:rPr>
        <w:t xml:space="preserve">, se </w:t>
      </w:r>
      <w:r w:rsidR="0073575B">
        <w:rPr>
          <w:rFonts w:ascii="Museo Sans 300" w:hAnsi="Museo Sans 300" w:cs="Segoe UI"/>
          <w:sz w:val="20"/>
          <w:szCs w:val="20"/>
        </w:rPr>
        <w:t>validó un</w:t>
      </w:r>
      <w:r w:rsidR="000E095E">
        <w:rPr>
          <w:rFonts w:ascii="Museo Sans 300" w:hAnsi="Museo Sans 300" w:cs="Segoe UI"/>
          <w:sz w:val="20"/>
          <w:szCs w:val="20"/>
        </w:rPr>
        <w:t xml:space="preserve"> consumo mensual promedio de </w:t>
      </w:r>
      <w:r w:rsidR="001A2CD5">
        <w:rPr>
          <w:rFonts w:ascii="Museo Sans 300" w:hAnsi="Museo Sans 300" w:cs="Segoe UI"/>
          <w:sz w:val="20"/>
          <w:szCs w:val="20"/>
        </w:rPr>
        <w:t>867 kWh</w:t>
      </w:r>
      <w:r w:rsidR="009E2428">
        <w:rPr>
          <w:rFonts w:ascii="Museo Sans 300" w:hAnsi="Museo Sans 300" w:cs="Segoe UI"/>
          <w:sz w:val="20"/>
          <w:szCs w:val="20"/>
        </w:rPr>
        <w:t>; y,</w:t>
      </w:r>
    </w:p>
    <w:p w14:paraId="3A0A0324" w14:textId="77777777" w:rsidR="009E2428" w:rsidRPr="00672F31" w:rsidRDefault="009E2428" w:rsidP="00672F31">
      <w:pPr>
        <w:pStyle w:val="Prrafodelista"/>
        <w:suppressAutoHyphens w:val="0"/>
        <w:autoSpaceDE w:val="0"/>
        <w:autoSpaceDN/>
        <w:ind w:left="1418"/>
        <w:jc w:val="both"/>
        <w:textAlignment w:val="auto"/>
        <w:rPr>
          <w:rFonts w:ascii="Museo Sans 300" w:hAnsi="Museo Sans 300" w:cs="Segoe UI"/>
          <w:sz w:val="20"/>
          <w:szCs w:val="20"/>
          <w:lang w:val="es-SV"/>
        </w:rPr>
      </w:pPr>
    </w:p>
    <w:p w14:paraId="393D713D" w14:textId="120FD193" w:rsidR="006C3E64" w:rsidRPr="00484497" w:rsidRDefault="009E6207" w:rsidP="00672F31">
      <w:pPr>
        <w:pStyle w:val="Prrafodelista"/>
        <w:numPr>
          <w:ilvl w:val="0"/>
          <w:numId w:val="8"/>
        </w:numPr>
        <w:suppressAutoHyphens w:val="0"/>
        <w:autoSpaceDE w:val="0"/>
        <w:autoSpaceDN/>
        <w:ind w:left="1418"/>
        <w:jc w:val="both"/>
        <w:textAlignment w:val="auto"/>
        <w:rPr>
          <w:rFonts w:ascii="Museo Sans 300" w:hAnsi="Museo Sans 300" w:cs="Segoe UI"/>
          <w:sz w:val="20"/>
          <w:szCs w:val="20"/>
        </w:rPr>
      </w:pPr>
      <w:r>
        <w:rPr>
          <w:rFonts w:ascii="Museo Sans 300" w:hAnsi="Museo Sans 300" w:cs="Segoe UI"/>
          <w:sz w:val="20"/>
          <w:szCs w:val="20"/>
        </w:rPr>
        <w:t>P</w:t>
      </w:r>
      <w:r w:rsidR="0073575B">
        <w:rPr>
          <w:rFonts w:ascii="Museo Sans 300" w:hAnsi="Museo Sans 300" w:cs="Segoe UI"/>
          <w:sz w:val="20"/>
          <w:szCs w:val="20"/>
        </w:rPr>
        <w:t>ara</w:t>
      </w:r>
      <w:r>
        <w:rPr>
          <w:rFonts w:ascii="Museo Sans 300" w:hAnsi="Museo Sans 300" w:cs="Segoe UI"/>
          <w:sz w:val="20"/>
          <w:szCs w:val="20"/>
        </w:rPr>
        <w:t xml:space="preserve"> </w:t>
      </w:r>
      <w:r w:rsidR="0073575B">
        <w:rPr>
          <w:rFonts w:ascii="Museo Sans 300" w:hAnsi="Museo Sans 300" w:cs="Segoe UI"/>
          <w:sz w:val="20"/>
          <w:szCs w:val="20"/>
        </w:rPr>
        <w:t>el periodo comprendido</w:t>
      </w:r>
      <w:r w:rsidR="0073575B">
        <w:rPr>
          <w:rFonts w:ascii="Museo Sans 300" w:hAnsi="Museo Sans 300" w:cs="Segoe UI"/>
          <w:sz w:val="20"/>
          <w:szCs w:val="20"/>
          <w:lang w:eastAsia="en-US"/>
        </w:rPr>
        <w:t xml:space="preserve"> </w:t>
      </w:r>
      <w:r w:rsidR="0073575B" w:rsidRPr="52473DD0">
        <w:rPr>
          <w:rFonts w:ascii="Museo Sans 300" w:hAnsi="Museo Sans 300" w:cs="Segoe UI"/>
          <w:sz w:val="20"/>
          <w:szCs w:val="20"/>
        </w:rPr>
        <w:t>del 2 diciembre del año dos mil veintiuno hasta el 1 marzo del presente año</w:t>
      </w:r>
      <w:r>
        <w:rPr>
          <w:rFonts w:ascii="Museo Sans 300" w:hAnsi="Museo Sans 300" w:cs="Segoe UI"/>
          <w:sz w:val="20"/>
          <w:szCs w:val="20"/>
        </w:rPr>
        <w:t>, se consideró u</w:t>
      </w:r>
      <w:r w:rsidR="009E2428">
        <w:rPr>
          <w:rFonts w:ascii="Museo Sans 300" w:hAnsi="Museo Sans 300" w:cs="Segoe UI"/>
          <w:sz w:val="20"/>
          <w:szCs w:val="20"/>
        </w:rPr>
        <w:t xml:space="preserve">n consumo mensual promedio de </w:t>
      </w:r>
      <w:r w:rsidR="00111FDB">
        <w:rPr>
          <w:rFonts w:ascii="Museo Sans 300" w:hAnsi="Museo Sans 300" w:cs="Segoe UI"/>
          <w:sz w:val="20"/>
          <w:szCs w:val="20"/>
        </w:rPr>
        <w:t>2,737</w:t>
      </w:r>
      <w:r w:rsidR="009E2428">
        <w:rPr>
          <w:rFonts w:ascii="Museo Sans 300" w:hAnsi="Museo Sans 300" w:cs="Segoe UI"/>
          <w:sz w:val="20"/>
          <w:szCs w:val="20"/>
        </w:rPr>
        <w:t xml:space="preserve"> kWh</w:t>
      </w:r>
      <w:r w:rsidR="00F367F6">
        <w:rPr>
          <w:rFonts w:ascii="Museo Sans 300" w:hAnsi="Museo Sans 300" w:cs="Segoe UI"/>
          <w:sz w:val="20"/>
          <w:szCs w:val="20"/>
        </w:rPr>
        <w:t>.</w:t>
      </w:r>
    </w:p>
    <w:p w14:paraId="54C9842C" w14:textId="77777777" w:rsidR="00484497" w:rsidRPr="000843B5" w:rsidRDefault="00484497" w:rsidP="00484497">
      <w:pPr>
        <w:suppressAutoHyphens w:val="0"/>
        <w:autoSpaceDE w:val="0"/>
        <w:autoSpaceDN/>
        <w:spacing w:after="0" w:line="240" w:lineRule="auto"/>
        <w:ind w:left="993"/>
        <w:jc w:val="both"/>
        <w:textAlignment w:val="auto"/>
        <w:rPr>
          <w:rFonts w:ascii="Museo Sans 300" w:eastAsia="Times New Roman" w:hAnsi="Museo Sans 300" w:cs="Segoe UI"/>
          <w:sz w:val="20"/>
          <w:szCs w:val="20"/>
        </w:rPr>
      </w:pPr>
    </w:p>
    <w:p w14:paraId="5390E35A" w14:textId="052D90E4" w:rsidR="006C3E64" w:rsidRDefault="003A03EE" w:rsidP="006C3E64">
      <w:pPr>
        <w:numPr>
          <w:ilvl w:val="0"/>
          <w:numId w:val="13"/>
        </w:numPr>
        <w:autoSpaceDE w:val="0"/>
        <w:spacing w:after="0" w:line="240" w:lineRule="auto"/>
        <w:ind w:left="993"/>
        <w:jc w:val="both"/>
        <w:rPr>
          <w:rFonts w:ascii="Museo Sans 300" w:eastAsia="Times New Roman" w:hAnsi="Museo Sans 300"/>
          <w:sz w:val="20"/>
          <w:szCs w:val="20"/>
        </w:rPr>
      </w:pPr>
      <w:r w:rsidRPr="6D7A9903">
        <w:rPr>
          <w:rFonts w:ascii="Museo Sans 300" w:eastAsia="Times New Roman" w:hAnsi="Museo Sans 300"/>
          <w:sz w:val="20"/>
          <w:szCs w:val="20"/>
        </w:rPr>
        <w:t>Se validó e</w:t>
      </w:r>
      <w:r w:rsidR="006C3E64" w:rsidRPr="6D7A9903">
        <w:rPr>
          <w:rFonts w:ascii="Museo Sans 300" w:eastAsia="Times New Roman" w:hAnsi="Museo Sans 300"/>
          <w:sz w:val="20"/>
          <w:szCs w:val="20"/>
          <w:lang w:val="es-ES"/>
        </w:rPr>
        <w:t>l tiempo de recuperación de la energía no registrada</w:t>
      </w:r>
      <w:r w:rsidR="007C72A0" w:rsidRPr="6D7A9903">
        <w:rPr>
          <w:rFonts w:ascii="Museo Sans 300" w:eastAsia="Times New Roman" w:hAnsi="Museo Sans 300"/>
          <w:sz w:val="20"/>
          <w:szCs w:val="20"/>
          <w:lang w:val="es-ES"/>
        </w:rPr>
        <w:t xml:space="preserve">, establecido por la distribuidora, </w:t>
      </w:r>
      <w:r w:rsidRPr="6D7A9903">
        <w:rPr>
          <w:rFonts w:ascii="Museo Sans 300" w:eastAsia="Times New Roman" w:hAnsi="Museo Sans 300"/>
          <w:sz w:val="20"/>
          <w:szCs w:val="20"/>
          <w:lang w:val="es-ES"/>
        </w:rPr>
        <w:t>de</w:t>
      </w:r>
      <w:r>
        <w:t xml:space="preserve"> </w:t>
      </w:r>
      <w:r w:rsidRPr="6D7A9903">
        <w:rPr>
          <w:rFonts w:ascii="Museo Sans 300" w:eastAsia="Times New Roman" w:hAnsi="Museo Sans 300"/>
          <w:sz w:val="20"/>
          <w:szCs w:val="20"/>
          <w:lang w:val="es-ES"/>
        </w:rPr>
        <w:t>ciento cincuenta días comprendido</w:t>
      </w:r>
      <w:r w:rsidR="007C72A0" w:rsidRPr="6D7A9903">
        <w:rPr>
          <w:rFonts w:ascii="Museo Sans 300" w:eastAsia="Times New Roman" w:hAnsi="Museo Sans 300"/>
          <w:sz w:val="20"/>
          <w:szCs w:val="20"/>
          <w:lang w:val="es-ES"/>
        </w:rPr>
        <w:t xml:space="preserve">s </w:t>
      </w:r>
      <w:r w:rsidRPr="6D7A9903">
        <w:rPr>
          <w:rFonts w:ascii="Museo Sans 300" w:eastAsia="Times New Roman" w:hAnsi="Museo Sans 300"/>
          <w:sz w:val="20"/>
          <w:szCs w:val="20"/>
          <w:lang w:val="es-ES"/>
        </w:rPr>
        <w:t xml:space="preserve">entre </w:t>
      </w:r>
      <w:r w:rsidR="007C72A0" w:rsidRPr="6D7A9903">
        <w:rPr>
          <w:rFonts w:ascii="Museo Sans 300" w:eastAsia="Times New Roman" w:hAnsi="Museo Sans 300"/>
          <w:sz w:val="20"/>
          <w:szCs w:val="20"/>
          <w:lang w:val="es-ES"/>
        </w:rPr>
        <w:t>los días</w:t>
      </w:r>
      <w:r w:rsidR="006C3E64" w:rsidRPr="6D7A9903">
        <w:rPr>
          <w:rFonts w:ascii="Museo Sans 300" w:eastAsia="Times New Roman" w:hAnsi="Museo Sans 300"/>
          <w:sz w:val="20"/>
          <w:szCs w:val="20"/>
          <w:lang w:val="es-ES"/>
        </w:rPr>
        <w:t xml:space="preserve"> do</w:t>
      </w:r>
      <w:r w:rsidR="00297503" w:rsidRPr="6D7A9903">
        <w:rPr>
          <w:rFonts w:ascii="Museo Sans 300" w:eastAsia="Times New Roman" w:hAnsi="Museo Sans 300"/>
          <w:sz w:val="20"/>
          <w:szCs w:val="20"/>
          <w:lang w:val="es-ES"/>
        </w:rPr>
        <w:t>s</w:t>
      </w:r>
      <w:r w:rsidR="006C3E64" w:rsidRPr="6D7A9903">
        <w:rPr>
          <w:rFonts w:ascii="Museo Sans 300" w:eastAsia="Times New Roman" w:hAnsi="Museo Sans 300"/>
          <w:sz w:val="20"/>
          <w:szCs w:val="20"/>
          <w:lang w:val="es-ES"/>
        </w:rPr>
        <w:t xml:space="preserve"> de </w:t>
      </w:r>
      <w:r w:rsidR="00297503" w:rsidRPr="6D7A9903">
        <w:rPr>
          <w:rFonts w:ascii="Museo Sans 300" w:eastAsia="Times New Roman" w:hAnsi="Museo Sans 300"/>
          <w:sz w:val="20"/>
          <w:szCs w:val="20"/>
          <w:lang w:val="es-ES"/>
        </w:rPr>
        <w:t xml:space="preserve">octubre del dos </w:t>
      </w:r>
      <w:proofErr w:type="gramStart"/>
      <w:r w:rsidR="00297503" w:rsidRPr="6D7A9903">
        <w:rPr>
          <w:rFonts w:ascii="Museo Sans 300" w:eastAsia="Times New Roman" w:hAnsi="Museo Sans 300"/>
          <w:sz w:val="20"/>
          <w:szCs w:val="20"/>
          <w:lang w:val="es-ES"/>
        </w:rPr>
        <w:t>mil veintiuno</w:t>
      </w:r>
      <w:proofErr w:type="gramEnd"/>
      <w:r w:rsidR="00297503" w:rsidRPr="6D7A9903">
        <w:rPr>
          <w:rFonts w:ascii="Museo Sans 300" w:eastAsia="Times New Roman" w:hAnsi="Museo Sans 300"/>
          <w:sz w:val="20"/>
          <w:szCs w:val="20"/>
          <w:lang w:val="es-ES"/>
        </w:rPr>
        <w:t xml:space="preserve"> </w:t>
      </w:r>
      <w:r w:rsidR="007C72A0" w:rsidRPr="6D7A9903">
        <w:rPr>
          <w:rFonts w:ascii="Museo Sans 300" w:eastAsia="Times New Roman" w:hAnsi="Museo Sans 300"/>
          <w:sz w:val="20"/>
          <w:szCs w:val="20"/>
          <w:lang w:val="es-ES"/>
        </w:rPr>
        <w:t>y</w:t>
      </w:r>
      <w:r w:rsidR="00297503" w:rsidRPr="6D7A9903">
        <w:rPr>
          <w:rFonts w:ascii="Museo Sans 300" w:eastAsia="Times New Roman" w:hAnsi="Museo Sans 300"/>
          <w:sz w:val="20"/>
          <w:szCs w:val="20"/>
          <w:lang w:val="es-ES"/>
        </w:rPr>
        <w:t xml:space="preserve"> uno de marzo de este año.</w:t>
      </w:r>
      <w:r w:rsidR="00E51BD5" w:rsidRPr="6D7A9903">
        <w:rPr>
          <w:rFonts w:ascii="Museo Sans 300" w:eastAsia="Times New Roman" w:hAnsi="Museo Sans 300"/>
          <w:sz w:val="20"/>
          <w:szCs w:val="20"/>
        </w:rPr>
        <w:t xml:space="preserve"> </w:t>
      </w:r>
    </w:p>
    <w:p w14:paraId="777F0D17" w14:textId="5E97D1F2" w:rsidR="001957F6" w:rsidRPr="006C3E64" w:rsidRDefault="003A03EE" w:rsidP="003A03EE">
      <w:pPr>
        <w:autoSpaceDE w:val="0"/>
        <w:spacing w:after="0" w:line="240" w:lineRule="auto"/>
        <w:ind w:left="993"/>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 </w:t>
      </w:r>
    </w:p>
    <w:p w14:paraId="773C2BCC" w14:textId="0F595BC7" w:rsidR="00C2287A" w:rsidRDefault="00C2287A" w:rsidP="00C2287A">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Como resultado, el CAU determinó que la distribuidora tiene el derecho a recuperar la cantidad de DOS MIL CIENTO NOVENTA Y CUATRO 41/100 DÓLARES DE LOS ESTADOS UNIDOS DE AMÉRICA (USD 2,194.41) IVA incluido, en concepto de energía no registrada, más los intereses correspondientes en aplicación al artículo 36 de los Términos y Condiciones Generales al Consumidor Final, para el año 2022.</w:t>
      </w:r>
      <w:r>
        <w:rPr>
          <w:rStyle w:val="eop"/>
          <w:rFonts w:ascii="Museo Sans 300" w:hAnsi="Museo Sans 300"/>
          <w:sz w:val="20"/>
          <w:szCs w:val="20"/>
          <w:shd w:val="clear" w:color="auto" w:fill="FFFFFF"/>
        </w:rPr>
        <w:t> </w:t>
      </w:r>
    </w:p>
    <w:p w14:paraId="33EEB849" w14:textId="77777777" w:rsidR="001957F6" w:rsidRDefault="001957F6" w:rsidP="00615019">
      <w:pPr>
        <w:autoSpaceDE w:val="0"/>
        <w:spacing w:after="0" w:line="240" w:lineRule="auto"/>
        <w:ind w:left="426"/>
        <w:jc w:val="both"/>
        <w:rPr>
          <w:rFonts w:ascii="Museo Sans 300" w:hAnsi="Museo Sans 300"/>
          <w:sz w:val="20"/>
          <w:szCs w:val="20"/>
        </w:rPr>
      </w:pPr>
    </w:p>
    <w:p w14:paraId="5D91D9C8" w14:textId="77777777" w:rsidR="00DE5306" w:rsidRPr="00C2287A" w:rsidRDefault="00DE5306" w:rsidP="00615019">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7C72A0" w:rsidRDefault="00F15FF0" w:rsidP="007C72A0">
      <w:pPr>
        <w:autoSpaceDE w:val="0"/>
        <w:spacing w:after="0" w:line="240" w:lineRule="auto"/>
        <w:ind w:left="426"/>
        <w:jc w:val="both"/>
        <w:rPr>
          <w:rStyle w:val="normaltextrun"/>
          <w:rFonts w:ascii="Museo Sans 300" w:hAnsi="Museo Sans 300"/>
          <w:sz w:val="20"/>
          <w:szCs w:val="20"/>
        </w:rPr>
      </w:pPr>
      <w:r w:rsidRPr="007C72A0">
        <w:rPr>
          <w:rStyle w:val="normaltextrun"/>
          <w:rFonts w:ascii="Museo Sans 300" w:hAnsi="Museo Sans 300"/>
          <w:sz w:val="20"/>
          <w:szCs w:val="20"/>
        </w:rPr>
        <w:t>En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el</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artículo</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5</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Ley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Creación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SIGET</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se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establecen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atribuciones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institución,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entre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cuales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destacan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aplicación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tratados,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leyes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reglamentos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que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regulen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actividades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sectores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electricidad</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telecomunicaciones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(potestad</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vigilancia),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el</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dictar</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normas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estándares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técnicos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aplicables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sectores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electricidad</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telecomunicaciones,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así</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como</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dictar</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normas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administrativas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aplicables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institución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(potestad</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normativa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auto</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organización),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el</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dirimir</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conflictos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entre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operadores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sectores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electricidad</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telecomunicaciones,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conformidad</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con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lo</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dispuesto</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en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normas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aplicables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(potestad</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arbitral)</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realización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todos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actos,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contratos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operaciones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que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sean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necesarios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para</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cumplir</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objetivos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que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impongan</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las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leyes,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reglamentos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y</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demás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disposiciones</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de</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carácter</w:t>
      </w:r>
      <w:r w:rsidR="006662C8" w:rsidRPr="007C72A0">
        <w:rPr>
          <w:rStyle w:val="normaltextrun"/>
          <w:rFonts w:ascii="Museo Sans 300" w:hAnsi="Museo Sans 300"/>
          <w:sz w:val="20"/>
          <w:szCs w:val="20"/>
        </w:rPr>
        <w:t xml:space="preserve"> </w:t>
      </w:r>
      <w:r w:rsidRPr="007C72A0">
        <w:rPr>
          <w:rStyle w:val="normaltextrun"/>
          <w:rFonts w:ascii="Museo Sans 300" w:hAnsi="Museo Sans 300"/>
          <w:sz w:val="20"/>
          <w:szCs w:val="20"/>
        </w:rPr>
        <w:t>general.</w:t>
      </w:r>
      <w:r w:rsidR="006662C8" w:rsidRPr="007C72A0">
        <w:rPr>
          <w:rStyle w:val="normaltextrun"/>
          <w:rFonts w:ascii="Museo Sans 300" w:hAnsi="Museo Sans 300"/>
          <w:sz w:val="20"/>
          <w:szCs w:val="20"/>
        </w:rPr>
        <w:t xml:space="preserve"> </w:t>
      </w:r>
    </w:p>
    <w:p w14:paraId="6BA16C2D" w14:textId="77777777" w:rsidR="004E572D" w:rsidRPr="007C72A0" w:rsidRDefault="004E572D" w:rsidP="007C72A0">
      <w:pPr>
        <w:autoSpaceDE w:val="0"/>
        <w:spacing w:after="0" w:line="240" w:lineRule="auto"/>
        <w:ind w:left="426"/>
        <w:jc w:val="both"/>
        <w:rPr>
          <w:rStyle w:val="normaltextrun"/>
          <w:rFonts w:ascii="Museo Sans 300" w:hAnsi="Museo Sans 300"/>
          <w:sz w:val="20"/>
          <w:szCs w:val="20"/>
        </w:rPr>
      </w:pPr>
    </w:p>
    <w:p w14:paraId="2866A627" w14:textId="24EAD0E3" w:rsidR="00F15FF0" w:rsidRPr="007C72A0" w:rsidRDefault="00F15FF0" w:rsidP="007C72A0">
      <w:pPr>
        <w:autoSpaceDE w:val="0"/>
        <w:spacing w:after="0" w:line="240" w:lineRule="auto"/>
        <w:ind w:left="426"/>
        <w:jc w:val="both"/>
        <w:rPr>
          <w:rStyle w:val="normaltextrun"/>
          <w:rFonts w:ascii="Museo Sans 300" w:hAnsi="Museo Sans 300"/>
          <w:color w:val="000000"/>
          <w:sz w:val="20"/>
          <w:szCs w:val="20"/>
          <w:shd w:val="clear" w:color="auto" w:fill="FFFFFF"/>
        </w:rPr>
      </w:pPr>
      <w:r w:rsidRPr="007C72A0">
        <w:rPr>
          <w:rStyle w:val="normaltextrun"/>
          <w:rFonts w:ascii="Museo Sans 300" w:hAnsi="Museo Sans 300"/>
          <w:color w:val="000000"/>
          <w:sz w:val="20"/>
          <w:szCs w:val="20"/>
          <w:shd w:val="clear" w:color="auto" w:fill="FFFFFF"/>
        </w:rPr>
        <w:t>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ahí</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que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potestad</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normativa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otorgada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SIGET</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comprende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que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esta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debe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establecer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parámetros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los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cuales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debe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someter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todo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sujeto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que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intervenga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sector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regulado,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tanto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distribuidor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como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usuari</w:t>
      </w:r>
      <w:r w:rsidR="00556E70" w:rsidRPr="007C72A0">
        <w:rPr>
          <w:rStyle w:val="normaltextrun"/>
          <w:rFonts w:ascii="Museo Sans 300" w:hAnsi="Museo Sans 300"/>
          <w:color w:val="000000"/>
          <w:sz w:val="20"/>
          <w:szCs w:val="20"/>
          <w:shd w:val="clear" w:color="auto" w:fill="FFFFFF"/>
        </w:rPr>
        <w:t>o</w:t>
      </w:r>
      <w:r w:rsidRPr="007C72A0">
        <w:rPr>
          <w:rStyle w:val="normaltextrun"/>
          <w:rFonts w:ascii="Museo Sans 300" w:hAnsi="Museo Sans 300"/>
          <w:color w:val="000000"/>
          <w:sz w:val="20"/>
          <w:szCs w:val="20"/>
          <w:shd w:val="clear" w:color="auto" w:fill="FFFFFF"/>
        </w:rPr>
        <w:t>,</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debiendo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verificar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y</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controlar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aplicación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tales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parámetros.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aplicación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sus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atribuciones,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SIGET,</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basada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interés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general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y,</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también,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protección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y</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seguridad</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los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usuarios,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emitió</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Procedimiento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para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Investigar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Existencia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Condiciones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Irregulares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Suministro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Energía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Eléctrica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Usuario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Final,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que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tiene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como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finalidad</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revisar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técnicamente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condición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irregular</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que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distribuidora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atribuye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w:t>
      </w:r>
      <w:r w:rsidR="005F1A00" w:rsidRPr="007C72A0">
        <w:rPr>
          <w:rStyle w:val="normaltextrun"/>
          <w:rFonts w:ascii="Museo Sans 300" w:hAnsi="Museo Sans 300"/>
          <w:color w:val="000000"/>
          <w:sz w:val="20"/>
          <w:szCs w:val="20"/>
          <w:shd w:val="clear" w:color="auto" w:fill="FFFFFF"/>
        </w:rPr>
        <w:t>l usuario</w:t>
      </w:r>
      <w:r w:rsidRPr="007C72A0">
        <w:rPr>
          <w:rStyle w:val="normaltextrun"/>
          <w:rFonts w:ascii="Museo Sans 300" w:hAnsi="Museo Sans 300"/>
          <w:color w:val="000000"/>
          <w:sz w:val="20"/>
          <w:szCs w:val="20"/>
          <w:shd w:val="clear" w:color="auto" w:fill="FFFFFF"/>
        </w:rPr>
        <w:t>,</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así</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como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cobro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realizado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concepto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energía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no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registrada,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conformidad</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con</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los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términos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y</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condiciones</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del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pliego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tarifario</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vigente</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para</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el</w:t>
      </w:r>
      <w:r w:rsidR="006662C8" w:rsidRPr="007C72A0">
        <w:rPr>
          <w:rStyle w:val="normaltextrun"/>
          <w:rFonts w:ascii="Museo Sans 300" w:hAnsi="Museo Sans 300"/>
          <w:color w:val="000000"/>
          <w:sz w:val="20"/>
          <w:szCs w:val="20"/>
          <w:shd w:val="clear" w:color="auto" w:fill="FFFFFF"/>
        </w:rPr>
        <w:t xml:space="preserve"> </w:t>
      </w:r>
      <w:r w:rsidRPr="007C72A0">
        <w:rPr>
          <w:rStyle w:val="normaltextrun"/>
          <w:rFonts w:ascii="Museo Sans 300" w:hAnsi="Museo Sans 300"/>
          <w:color w:val="000000"/>
          <w:sz w:val="20"/>
          <w:szCs w:val="20"/>
          <w:shd w:val="clear" w:color="auto" w:fill="FFFFFF"/>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CC880A"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88285B">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que</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5143D">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5460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60FA59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3766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3766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EB1D53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3766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3766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0E7D9E7" w:rsidR="00F15FF0" w:rsidRPr="003609F4"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50204">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5F9B3127" w14:textId="77777777" w:rsidR="002A5142" w:rsidRDefault="002A514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BB6BD85" w:rsidR="009D142E" w:rsidRPr="00A21B5B" w:rsidRDefault="009D142E" w:rsidP="00A21B5B">
      <w:pPr>
        <w:autoSpaceDE w:val="0"/>
        <w:spacing w:after="0" w:line="240" w:lineRule="auto"/>
        <w:ind w:left="426"/>
        <w:jc w:val="both"/>
        <w:rPr>
          <w:rStyle w:val="normaltextrun"/>
          <w:rFonts w:ascii="Museo Sans 300" w:hAnsi="Museo Sans 300"/>
          <w:sz w:val="20"/>
          <w:szCs w:val="20"/>
        </w:rPr>
      </w:pPr>
      <w:r w:rsidRPr="00A21B5B">
        <w:rPr>
          <w:rStyle w:val="normaltextrun"/>
          <w:rFonts w:ascii="Museo Sans 300" w:hAnsi="Museo Sans 300"/>
          <w:sz w:val="20"/>
          <w:szCs w:val="20"/>
        </w:rPr>
        <w:lastRenderedPageBreak/>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ese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sentido,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advierte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dictamen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resuelve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caso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fue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emitido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fundamento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documentación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recopilada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transcurso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procedimiento,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garantizando</w:t>
      </w:r>
      <w:r w:rsidR="006662C8" w:rsidRPr="00A21B5B">
        <w:rPr>
          <w:rStyle w:val="normaltextrun"/>
          <w:rFonts w:ascii="Museo Sans 300" w:hAnsi="Museo Sans 300"/>
          <w:sz w:val="20"/>
          <w:szCs w:val="20"/>
        </w:rPr>
        <w:t xml:space="preserve"> </w:t>
      </w:r>
      <w:r w:rsidR="00F01513" w:rsidRPr="00A21B5B">
        <w:rPr>
          <w:rStyle w:val="normaltextrun"/>
          <w:rFonts w:ascii="Museo Sans 300" w:hAnsi="Museo Sans 300"/>
          <w:sz w:val="20"/>
          <w:szCs w:val="20"/>
        </w:rPr>
        <w:t>a</w:t>
      </w:r>
      <w:r w:rsidR="00237660" w:rsidRPr="00A21B5B">
        <w:rPr>
          <w:rStyle w:val="normaltextrun"/>
          <w:rFonts w:ascii="Museo Sans 300" w:hAnsi="Museo Sans 300"/>
          <w:sz w:val="20"/>
          <w:szCs w:val="20"/>
        </w:rPr>
        <w:t>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usuari</w:t>
      </w:r>
      <w:r w:rsidR="00237660" w:rsidRPr="00A21B5B">
        <w:rPr>
          <w:rStyle w:val="normaltextrun"/>
          <w:rFonts w:ascii="Museo Sans 300" w:hAnsi="Museo Sans 300"/>
          <w:sz w:val="20"/>
          <w:szCs w:val="20"/>
        </w:rPr>
        <w:t>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SIGET</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ha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revisado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cobro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distribuidora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efecto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comprobar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haya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sido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realizado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base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establecido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normativas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vigentes.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Asimismo,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advierte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ambas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partes,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diferentes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etapas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procedimiento,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han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tenido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igual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oportunidad</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pronunciarse,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asegurando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los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derechos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audiencia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y</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defensa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conforme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ley</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corresponden.</w:t>
      </w:r>
    </w:p>
    <w:p w14:paraId="148535F9" w14:textId="77777777" w:rsidR="00FB4151" w:rsidRPr="00A21B5B" w:rsidRDefault="00FB4151" w:rsidP="00A21B5B">
      <w:pPr>
        <w:autoSpaceDE w:val="0"/>
        <w:spacing w:after="0" w:line="240" w:lineRule="auto"/>
        <w:ind w:left="426"/>
        <w:jc w:val="both"/>
        <w:rPr>
          <w:rStyle w:val="normaltextrun"/>
          <w:rFonts w:ascii="Museo Sans 300" w:hAnsi="Museo Sans 300"/>
          <w:sz w:val="20"/>
          <w:szCs w:val="20"/>
        </w:rPr>
      </w:pPr>
    </w:p>
    <w:p w14:paraId="4E12A38B" w14:textId="77777777" w:rsidR="0039425B" w:rsidRPr="00A21B5B" w:rsidRDefault="0039425B" w:rsidP="00A21B5B">
      <w:pPr>
        <w:autoSpaceDE w:val="0"/>
        <w:spacing w:after="0" w:line="240" w:lineRule="auto"/>
        <w:ind w:left="426"/>
        <w:jc w:val="both"/>
        <w:rPr>
          <w:rStyle w:val="normaltextrun"/>
          <w:rFonts w:ascii="Museo Sans 300" w:hAnsi="Museo Sans 300"/>
          <w:sz w:val="20"/>
          <w:szCs w:val="20"/>
        </w:rPr>
      </w:pPr>
      <w:r w:rsidRPr="00A21B5B">
        <w:rPr>
          <w:rStyle w:val="normaltextrun"/>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A21B5B" w:rsidRDefault="00283819" w:rsidP="00A21B5B">
      <w:pPr>
        <w:autoSpaceDE w:val="0"/>
        <w:spacing w:after="0" w:line="240" w:lineRule="auto"/>
        <w:ind w:left="426"/>
        <w:jc w:val="both"/>
        <w:rPr>
          <w:rStyle w:val="normaltextrun"/>
          <w:rFonts w:ascii="Museo Sans 300" w:hAnsi="Museo Sans 300"/>
          <w:sz w:val="20"/>
          <w:szCs w:val="20"/>
        </w:rPr>
      </w:pPr>
    </w:p>
    <w:p w14:paraId="2B3B2F07" w14:textId="17DC5EB5" w:rsidR="007C3AD1" w:rsidRPr="00A21B5B" w:rsidRDefault="007C3AD1" w:rsidP="00A21B5B">
      <w:pPr>
        <w:autoSpaceDE w:val="0"/>
        <w:spacing w:after="0" w:line="240" w:lineRule="auto"/>
        <w:ind w:left="426"/>
        <w:jc w:val="both"/>
        <w:rPr>
          <w:rStyle w:val="normaltextrun"/>
          <w:rFonts w:ascii="Museo Sans 300" w:hAnsi="Museo Sans 300"/>
          <w:sz w:val="20"/>
          <w:szCs w:val="20"/>
        </w:rPr>
      </w:pP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este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punto,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corresponde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exponer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marco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regulatorio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sector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eléctrico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fija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obligaciones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tanto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para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distribuidoras,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como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para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los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usuarios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finales.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Una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obligaciones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distribuidoras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suministrar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servicio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energía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eléctrica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—servicio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no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ha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alegado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haya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sido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interrumpido—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y</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entre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obligaciones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los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usuarios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encuentra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pagar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los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montos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correspondientes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consumo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energía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eléctrica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debidamente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comprobados.</w:t>
      </w:r>
      <w:r w:rsidR="006662C8" w:rsidRPr="00A21B5B">
        <w:rPr>
          <w:rStyle w:val="normaltextrun"/>
          <w:rFonts w:ascii="Museo Sans 300" w:hAnsi="Museo Sans 300"/>
          <w:sz w:val="20"/>
          <w:szCs w:val="20"/>
        </w:rPr>
        <w:t xml:space="preserve"> </w:t>
      </w:r>
    </w:p>
    <w:p w14:paraId="0EB8E3E2" w14:textId="77777777" w:rsidR="009043E3" w:rsidRPr="00A21B5B" w:rsidRDefault="009043E3" w:rsidP="00A21B5B">
      <w:pPr>
        <w:autoSpaceDE w:val="0"/>
        <w:spacing w:after="0" w:line="240" w:lineRule="auto"/>
        <w:ind w:left="426"/>
        <w:jc w:val="both"/>
        <w:rPr>
          <w:rStyle w:val="normaltextrun"/>
          <w:rFonts w:ascii="Museo Sans 300" w:hAnsi="Museo Sans 300"/>
          <w:sz w:val="20"/>
          <w:szCs w:val="20"/>
        </w:rPr>
      </w:pPr>
    </w:p>
    <w:p w14:paraId="1887E3A8" w14:textId="35B16697" w:rsidR="007C3AD1" w:rsidRPr="00A21B5B" w:rsidRDefault="007C3AD1" w:rsidP="00A21B5B">
      <w:pPr>
        <w:autoSpaceDE w:val="0"/>
        <w:spacing w:after="0" w:line="240" w:lineRule="auto"/>
        <w:ind w:left="426"/>
        <w:jc w:val="both"/>
        <w:rPr>
          <w:rStyle w:val="normaltextrun"/>
          <w:rFonts w:ascii="Museo Sans 300" w:hAnsi="Museo Sans 300"/>
          <w:sz w:val="20"/>
          <w:szCs w:val="20"/>
        </w:rPr>
      </w:pPr>
      <w:r w:rsidRPr="00A21B5B">
        <w:rPr>
          <w:rStyle w:val="normaltextrun"/>
          <w:rFonts w:ascii="Museo Sans 300" w:hAnsi="Museo Sans 300"/>
          <w:sz w:val="20"/>
          <w:szCs w:val="20"/>
        </w:rPr>
        <w:t>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preciso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aclarar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monto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recuperar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por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distribuidora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constituye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una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parte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período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existió</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condición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irregular,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y</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cálculo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no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un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cobro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arbitrario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ni</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antojadizo,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sino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recuperación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una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fracción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debió</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percibir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por</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consumo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energía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eléctrica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el</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período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se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consumió</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más</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energía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que</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registrada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debido</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la</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condición</w:t>
      </w:r>
      <w:r w:rsidR="006662C8" w:rsidRPr="00A21B5B">
        <w:rPr>
          <w:rStyle w:val="normaltextrun"/>
          <w:rFonts w:ascii="Museo Sans 300" w:hAnsi="Museo Sans 300"/>
          <w:sz w:val="20"/>
          <w:szCs w:val="20"/>
        </w:rPr>
        <w:t xml:space="preserve"> </w:t>
      </w:r>
      <w:r w:rsidRPr="00A21B5B">
        <w:rPr>
          <w:rStyle w:val="normaltextrun"/>
          <w:rFonts w:ascii="Museo Sans 300" w:hAnsi="Museo Sans 300"/>
          <w:sz w:val="20"/>
          <w:szCs w:val="20"/>
        </w:rPr>
        <w:t>irregular.</w:t>
      </w:r>
    </w:p>
    <w:p w14:paraId="71B970DD" w14:textId="77777777" w:rsidR="0084653A" w:rsidRDefault="008465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6F9937" w14:textId="32C5D851" w:rsidR="00944F7B" w:rsidRPr="00674A13" w:rsidRDefault="0089025D" w:rsidP="00674A13">
      <w:pPr>
        <w:autoSpaceDE w:val="0"/>
        <w:spacing w:after="0" w:line="240" w:lineRule="auto"/>
        <w:ind w:left="426"/>
        <w:jc w:val="both"/>
        <w:rPr>
          <w:rStyle w:val="normaltextrun"/>
          <w:rFonts w:ascii="Museo Sans 300" w:hAnsi="Museo Sans 300"/>
          <w:sz w:val="20"/>
          <w:szCs w:val="20"/>
        </w:rPr>
      </w:pPr>
      <w:r w:rsidRPr="00674A13">
        <w:rPr>
          <w:rStyle w:val="normaltextrun"/>
          <w:rFonts w:ascii="Museo Sans 300" w:hAnsi="Museo Sans 300"/>
          <w:sz w:val="20"/>
          <w:szCs w:val="20"/>
        </w:rPr>
        <w:t>Con fundamento en el informe técnico N.° IT-</w:t>
      </w:r>
      <w:r w:rsidR="009730BA" w:rsidRPr="00674A13">
        <w:rPr>
          <w:rStyle w:val="normaltextrun"/>
          <w:rFonts w:ascii="Museo Sans 300" w:hAnsi="Museo Sans 300"/>
          <w:sz w:val="20"/>
          <w:szCs w:val="20"/>
        </w:rPr>
        <w:t>0302</w:t>
      </w:r>
      <w:r w:rsidRPr="00674A13">
        <w:rPr>
          <w:rStyle w:val="normaltextrun"/>
          <w:rFonts w:ascii="Museo Sans 300" w:hAnsi="Museo Sans 300"/>
          <w:sz w:val="20"/>
          <w:szCs w:val="20"/>
        </w:rPr>
        <w:t>-CAU-22, esta Superintendencia considera pertinente adherirse a lo dictaminado por el CAU y, por consecuencia, establecer</w:t>
      </w:r>
      <w:r w:rsidR="00FB4151" w:rsidRPr="00674A13">
        <w:rPr>
          <w:rStyle w:val="normaltextrun"/>
          <w:rFonts w:ascii="Museo Sans 300" w:hAnsi="Museo Sans 300"/>
          <w:sz w:val="20"/>
          <w:szCs w:val="20"/>
        </w:rPr>
        <w:t xml:space="preserve"> que en el suministro identificado con el NIC </w:t>
      </w:r>
      <w:r w:rsidR="00D50204">
        <w:rPr>
          <w:rStyle w:val="normaltextrun"/>
          <w:rFonts w:ascii="Museo Sans 300" w:hAnsi="Museo Sans 300"/>
          <w:sz w:val="20"/>
          <w:szCs w:val="20"/>
        </w:rPr>
        <w:t>+++</w:t>
      </w:r>
      <w:r w:rsidR="00FB4151" w:rsidRPr="00674A13">
        <w:rPr>
          <w:rStyle w:val="normaltextrun"/>
          <w:rFonts w:ascii="Museo Sans 300" w:hAnsi="Museo Sans 300"/>
          <w:sz w:val="20"/>
          <w:szCs w:val="20"/>
        </w:rPr>
        <w:t xml:space="preserve"> se comprobó </w:t>
      </w:r>
      <w:r w:rsidR="00944F7B" w:rsidRPr="00674A13">
        <w:rPr>
          <w:rStyle w:val="normaltextrun"/>
          <w:rFonts w:ascii="Museo Sans 300" w:hAnsi="Museo Sans 300"/>
          <w:sz w:val="20"/>
          <w:szCs w:val="20"/>
        </w:rPr>
        <w:t>una</w:t>
      </w:r>
      <w:r w:rsidR="00FB4151" w:rsidRPr="00674A13">
        <w:rPr>
          <w:rStyle w:val="normaltextrun"/>
          <w:rFonts w:ascii="Museo Sans 300" w:hAnsi="Museo Sans 300"/>
          <w:sz w:val="20"/>
          <w:szCs w:val="20"/>
        </w:rPr>
        <w:t xml:space="preserve"> condición</w:t>
      </w:r>
      <w:r w:rsidR="00944F7B" w:rsidRPr="00674A13">
        <w:rPr>
          <w:rStyle w:val="normaltextrun"/>
          <w:rFonts w:ascii="Museo Sans 300" w:hAnsi="Museo Sans 300"/>
          <w:sz w:val="20"/>
          <w:szCs w:val="20"/>
        </w:rPr>
        <w:t xml:space="preserve"> por medio de la cual se impedía el registro correcto del consumo de energía eléctrica. </w:t>
      </w:r>
    </w:p>
    <w:p w14:paraId="7BCCF656" w14:textId="77777777" w:rsidR="00944F7B" w:rsidRDefault="00944F7B"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0D2973E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FD3983">
        <w:rPr>
          <w:rFonts w:ascii="Museo Sans 300" w:eastAsia="Times New Roman" w:hAnsi="Museo Sans 300" w:cs="Times New Roman"/>
          <w:sz w:val="20"/>
          <w:szCs w:val="20"/>
          <w:lang w:eastAsia="es-ES"/>
        </w:rPr>
        <w:t>CAESS</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2287A">
        <w:rPr>
          <w:rFonts w:ascii="Museo Sans 300" w:eastAsia="Times New Roman" w:hAnsi="Museo Sans 300" w:cs="Times New Roman"/>
          <w:sz w:val="20"/>
          <w:szCs w:val="20"/>
          <w:lang w:eastAsia="es-ES"/>
        </w:rPr>
        <w:t>DOS MIL CIENTO NOVENTA Y CUATRO</w:t>
      </w:r>
      <w:r w:rsidR="006662C8">
        <w:rPr>
          <w:rFonts w:ascii="Museo Sans 300" w:hAnsi="Museo Sans 300"/>
          <w:sz w:val="20"/>
          <w:szCs w:val="20"/>
        </w:rPr>
        <w:t xml:space="preserve"> </w:t>
      </w:r>
      <w:r w:rsidR="00C2287A">
        <w:rPr>
          <w:rFonts w:ascii="Museo Sans 300" w:hAnsi="Museo Sans 300"/>
          <w:sz w:val="20"/>
          <w:szCs w:val="20"/>
        </w:rPr>
        <w:t>41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40727">
        <w:rPr>
          <w:rFonts w:ascii="Museo Sans 300" w:hAnsi="Museo Sans 300"/>
          <w:sz w:val="20"/>
          <w:szCs w:val="20"/>
        </w:rPr>
        <w:t>2,</w:t>
      </w:r>
      <w:r w:rsidR="00C2287A">
        <w:rPr>
          <w:rFonts w:ascii="Museo Sans 300" w:hAnsi="Museo Sans 300"/>
          <w:sz w:val="20"/>
          <w:szCs w:val="20"/>
        </w:rPr>
        <w:t>194.41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2287A">
        <w:rPr>
          <w:rFonts w:ascii="Museo Sans 300" w:hAnsi="Museo Sans 300"/>
          <w:sz w:val="20"/>
          <w:szCs w:val="20"/>
        </w:rPr>
        <w:t>2</w:t>
      </w:r>
      <w:r w:rsidR="000643A0" w:rsidRPr="006F491F">
        <w:rPr>
          <w:rFonts w:ascii="Museo Sans 300" w:hAnsi="Museo Sans 300"/>
          <w:sz w:val="20"/>
          <w:szCs w:val="20"/>
        </w:rPr>
        <w:t>.</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7EF277A" w14:textId="1F8BCF90" w:rsidR="001A7490" w:rsidRDefault="005E45BC" w:rsidP="0088285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571CB45" w14:textId="77777777" w:rsidR="00944F7B" w:rsidRDefault="00944F7B"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C77A7EB" w:rsidR="005E45BC" w:rsidRPr="005E45BC" w:rsidRDefault="005E45BC" w:rsidP="0079229A">
      <w:pPr>
        <w:autoSpaceDE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9730BA">
        <w:rPr>
          <w:rFonts w:ascii="Museo Sans 300" w:eastAsia="Arial" w:hAnsi="Museo Sans 300" w:cs="Times New Roman"/>
          <w:sz w:val="20"/>
          <w:szCs w:val="20"/>
        </w:rPr>
        <w:t>0302</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4B7D3FC" w14:textId="3DF7C9D7" w:rsidR="00B76DF7" w:rsidRPr="0079229A" w:rsidRDefault="00B306DC" w:rsidP="0079229A">
      <w:pPr>
        <w:pStyle w:val="Prrafodelista"/>
        <w:numPr>
          <w:ilvl w:val="1"/>
          <w:numId w:val="2"/>
        </w:numPr>
        <w:autoSpaceDE w:val="0"/>
        <w:ind w:left="426"/>
        <w:jc w:val="both"/>
        <w:rPr>
          <w:rFonts w:ascii="Museo Sans 300" w:eastAsia="Arial" w:hAnsi="Museo Sans 300"/>
          <w:bCs/>
          <w:sz w:val="20"/>
          <w:szCs w:val="20"/>
        </w:rPr>
      </w:pPr>
      <w:r w:rsidRPr="0079229A">
        <w:rPr>
          <w:rFonts w:ascii="Museo Sans 300" w:eastAsia="Arial" w:hAnsi="Museo Sans 300"/>
          <w:bCs/>
          <w:sz w:val="20"/>
          <w:szCs w:val="20"/>
        </w:rPr>
        <w:t xml:space="preserve">Establecer que en el suministro identificado con el NIC </w:t>
      </w:r>
      <w:r w:rsidR="00D50204">
        <w:rPr>
          <w:rFonts w:ascii="Museo Sans 300" w:eastAsia="Arial" w:hAnsi="Museo Sans 300"/>
          <w:bCs/>
          <w:sz w:val="20"/>
          <w:szCs w:val="20"/>
        </w:rPr>
        <w:t>+++</w:t>
      </w:r>
      <w:r w:rsidRPr="0079229A">
        <w:rPr>
          <w:rFonts w:ascii="Museo Sans 300" w:eastAsia="Arial" w:hAnsi="Museo Sans 300"/>
          <w:bCs/>
          <w:sz w:val="20"/>
          <w:szCs w:val="20"/>
        </w:rPr>
        <w:t xml:space="preserve"> se comprobó la existencia de una condición irregular</w:t>
      </w:r>
      <w:r w:rsidR="001465F9" w:rsidRPr="0079229A">
        <w:rPr>
          <w:rFonts w:ascii="Museo Sans 300" w:eastAsia="Arial" w:hAnsi="Museo Sans 300"/>
          <w:bCs/>
          <w:sz w:val="20"/>
          <w:szCs w:val="20"/>
        </w:rPr>
        <w:t xml:space="preserve"> por medio de la cual se consumía energía eléctrica sin ser registrada</w:t>
      </w:r>
      <w:r w:rsidR="00B76DF7" w:rsidRPr="0079229A">
        <w:rPr>
          <w:rFonts w:ascii="Museo Sans 300" w:eastAsia="Arial" w:hAnsi="Museo Sans 300"/>
          <w:bCs/>
          <w:sz w:val="20"/>
          <w:szCs w:val="20"/>
        </w:rPr>
        <w:t>.</w:t>
      </w:r>
    </w:p>
    <w:p w14:paraId="01787CD0" w14:textId="78DAA294" w:rsidR="001465F9" w:rsidRPr="0079229A" w:rsidRDefault="001465F9" w:rsidP="0079229A">
      <w:pPr>
        <w:autoSpaceDE w:val="0"/>
        <w:spacing w:after="0" w:line="240" w:lineRule="auto"/>
        <w:jc w:val="both"/>
        <w:rPr>
          <w:rFonts w:ascii="Museo Sans 300" w:eastAsia="Arial" w:hAnsi="Museo Sans 300" w:cs="Times New Roman"/>
          <w:bCs/>
          <w:sz w:val="20"/>
          <w:szCs w:val="20"/>
          <w:lang w:eastAsia="es-ES"/>
        </w:rPr>
      </w:pPr>
    </w:p>
    <w:p w14:paraId="452FB0BA" w14:textId="77777777" w:rsidR="00C013C5" w:rsidRDefault="009D142E" w:rsidP="0079229A">
      <w:pPr>
        <w:pStyle w:val="Prrafodelista"/>
        <w:numPr>
          <w:ilvl w:val="1"/>
          <w:numId w:val="2"/>
        </w:numPr>
        <w:autoSpaceDE w:val="0"/>
        <w:ind w:left="426"/>
        <w:jc w:val="both"/>
        <w:rPr>
          <w:rFonts w:ascii="Museo Sans 300" w:eastAsia="Arial" w:hAnsi="Museo Sans 300"/>
          <w:bCs/>
          <w:sz w:val="20"/>
          <w:szCs w:val="20"/>
        </w:rPr>
      </w:pPr>
      <w:r w:rsidRPr="0079229A">
        <w:rPr>
          <w:rFonts w:ascii="Museo Sans 300" w:eastAsia="Arial" w:hAnsi="Museo Sans 300"/>
          <w:bCs/>
          <w:sz w:val="20"/>
          <w:szCs w:val="20"/>
        </w:rPr>
        <w:lastRenderedPageBreak/>
        <w:t>Determinar</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que</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la</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sociedad</w:t>
      </w:r>
      <w:r w:rsidR="006662C8" w:rsidRPr="0079229A">
        <w:rPr>
          <w:rFonts w:ascii="Museo Sans 300" w:eastAsia="Arial" w:hAnsi="Museo Sans 300"/>
          <w:bCs/>
          <w:sz w:val="20"/>
          <w:szCs w:val="20"/>
        </w:rPr>
        <w:t xml:space="preserve"> </w:t>
      </w:r>
      <w:r w:rsidR="00FD3983" w:rsidRPr="0079229A">
        <w:rPr>
          <w:rFonts w:ascii="Museo Sans 300" w:eastAsia="Arial" w:hAnsi="Museo Sans 300"/>
          <w:bCs/>
          <w:sz w:val="20"/>
          <w:szCs w:val="20"/>
        </w:rPr>
        <w:t>CAESS</w:t>
      </w:r>
      <w:r w:rsidR="00563274" w:rsidRPr="0079229A">
        <w:rPr>
          <w:rFonts w:ascii="Museo Sans 300" w:eastAsia="Arial" w:hAnsi="Museo Sans 300"/>
          <w:bCs/>
          <w:sz w:val="20"/>
          <w:szCs w:val="20"/>
        </w:rPr>
        <w:t>,</w:t>
      </w:r>
      <w:r w:rsidR="006662C8" w:rsidRPr="0079229A">
        <w:rPr>
          <w:rFonts w:ascii="Museo Sans 300" w:eastAsia="Arial" w:hAnsi="Museo Sans 300"/>
          <w:bCs/>
          <w:sz w:val="20"/>
          <w:szCs w:val="20"/>
        </w:rPr>
        <w:t xml:space="preserve"> </w:t>
      </w:r>
      <w:r w:rsidR="00563274" w:rsidRPr="0079229A">
        <w:rPr>
          <w:rFonts w:ascii="Museo Sans 300" w:eastAsia="Arial" w:hAnsi="Museo Sans 300"/>
          <w:bCs/>
          <w:sz w:val="20"/>
          <w:szCs w:val="20"/>
        </w:rPr>
        <w:t>S.A.</w:t>
      </w:r>
      <w:r w:rsidR="006662C8" w:rsidRPr="0079229A">
        <w:rPr>
          <w:rFonts w:ascii="Museo Sans 300" w:eastAsia="Arial" w:hAnsi="Museo Sans 300"/>
          <w:bCs/>
          <w:sz w:val="20"/>
          <w:szCs w:val="20"/>
        </w:rPr>
        <w:t xml:space="preserve"> </w:t>
      </w:r>
      <w:r w:rsidR="00563274" w:rsidRPr="0079229A">
        <w:rPr>
          <w:rFonts w:ascii="Museo Sans 300" w:eastAsia="Arial" w:hAnsi="Museo Sans 300"/>
          <w:bCs/>
          <w:sz w:val="20"/>
          <w:szCs w:val="20"/>
        </w:rPr>
        <w:t>de</w:t>
      </w:r>
      <w:r w:rsidR="006662C8" w:rsidRPr="0079229A">
        <w:rPr>
          <w:rFonts w:ascii="Museo Sans 300" w:eastAsia="Arial" w:hAnsi="Museo Sans 300"/>
          <w:bCs/>
          <w:sz w:val="20"/>
          <w:szCs w:val="20"/>
        </w:rPr>
        <w:t xml:space="preserve"> </w:t>
      </w:r>
      <w:r w:rsidR="00563274" w:rsidRPr="0079229A">
        <w:rPr>
          <w:rFonts w:ascii="Museo Sans 300" w:eastAsia="Arial" w:hAnsi="Museo Sans 300"/>
          <w:bCs/>
          <w:sz w:val="20"/>
          <w:szCs w:val="20"/>
        </w:rPr>
        <w:t>C.V.</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tiene</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el</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derecho</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a</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recuperar</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la</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cantidad</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de</w:t>
      </w:r>
      <w:r w:rsidR="00663865" w:rsidRPr="0079229A">
        <w:rPr>
          <w:rFonts w:ascii="Museo Sans 300" w:eastAsia="Arial" w:hAnsi="Museo Sans 300"/>
          <w:bCs/>
          <w:sz w:val="20"/>
          <w:szCs w:val="20"/>
        </w:rPr>
        <w:t xml:space="preserve"> </w:t>
      </w:r>
      <w:r w:rsidR="00B76DF7" w:rsidRPr="0079229A">
        <w:rPr>
          <w:rFonts w:ascii="Museo Sans 300" w:eastAsia="Arial" w:hAnsi="Museo Sans 300"/>
          <w:bCs/>
          <w:sz w:val="20"/>
          <w:szCs w:val="20"/>
        </w:rPr>
        <w:t>DOS MIL CIENTO NOVENTA Y CUATRO</w:t>
      </w:r>
      <w:r w:rsidR="006662C8" w:rsidRPr="0079229A">
        <w:rPr>
          <w:rFonts w:ascii="Museo Sans 300" w:eastAsia="Arial" w:hAnsi="Museo Sans 300"/>
          <w:bCs/>
          <w:sz w:val="20"/>
          <w:szCs w:val="20"/>
        </w:rPr>
        <w:t xml:space="preserve"> </w:t>
      </w:r>
      <w:r w:rsidR="00B76DF7" w:rsidRPr="0079229A">
        <w:rPr>
          <w:rFonts w:ascii="Museo Sans 300" w:eastAsia="Arial" w:hAnsi="Museo Sans 300"/>
          <w:bCs/>
          <w:sz w:val="20"/>
          <w:szCs w:val="20"/>
        </w:rPr>
        <w:t>41</w:t>
      </w:r>
      <w:r w:rsidRPr="0079229A">
        <w:rPr>
          <w:rFonts w:ascii="Museo Sans 300" w:eastAsia="Arial" w:hAnsi="Museo Sans 300"/>
          <w:bCs/>
          <w:sz w:val="20"/>
          <w:szCs w:val="20"/>
        </w:rPr>
        <w:t>/100</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DÓLARES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DE</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LOS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ESTADOS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UNIDOS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DE</w:t>
      </w:r>
      <w:r w:rsidR="006662C8" w:rsidRPr="0079229A">
        <w:rPr>
          <w:rFonts w:ascii="Museo Sans 300" w:eastAsia="Arial" w:hAnsi="Museo Sans 300"/>
          <w:bCs/>
          <w:sz w:val="20"/>
          <w:szCs w:val="20"/>
        </w:rPr>
        <w:t xml:space="preserve"> </w:t>
      </w:r>
      <w:r w:rsidR="0011199E" w:rsidRPr="0079229A">
        <w:rPr>
          <w:rFonts w:ascii="Museo Sans 300" w:eastAsia="Arial" w:hAnsi="Museo Sans 300"/>
          <w:bCs/>
          <w:sz w:val="20"/>
          <w:szCs w:val="20"/>
        </w:rPr>
        <w:t>AMÉRICA</w:t>
      </w:r>
      <w:r w:rsidR="006662C8" w:rsidRPr="0079229A">
        <w:rPr>
          <w:rFonts w:ascii="Museo Sans 300" w:eastAsia="Arial" w:hAnsi="Museo Sans 300"/>
          <w:bCs/>
          <w:sz w:val="20"/>
          <w:szCs w:val="20"/>
        </w:rPr>
        <w:t xml:space="preserve"> </w:t>
      </w:r>
      <w:r w:rsidR="0011199E" w:rsidRPr="0079229A">
        <w:rPr>
          <w:rFonts w:ascii="Museo Sans 300" w:eastAsia="Arial" w:hAnsi="Museo Sans 300"/>
          <w:bCs/>
          <w:sz w:val="20"/>
          <w:szCs w:val="20"/>
        </w:rPr>
        <w:t>(USD</w:t>
      </w:r>
      <w:r w:rsidR="006662C8" w:rsidRPr="0079229A">
        <w:rPr>
          <w:rFonts w:ascii="Museo Sans 300" w:eastAsia="Arial" w:hAnsi="Museo Sans 300"/>
          <w:bCs/>
          <w:sz w:val="20"/>
          <w:szCs w:val="20"/>
        </w:rPr>
        <w:t xml:space="preserve"> </w:t>
      </w:r>
      <w:r w:rsidR="00540727" w:rsidRPr="0079229A">
        <w:rPr>
          <w:rFonts w:ascii="Museo Sans 300" w:eastAsia="Arial" w:hAnsi="Museo Sans 300"/>
          <w:bCs/>
          <w:sz w:val="20"/>
          <w:szCs w:val="20"/>
        </w:rPr>
        <w:t>2</w:t>
      </w:r>
      <w:r w:rsidR="00B76DF7" w:rsidRPr="0079229A">
        <w:rPr>
          <w:rFonts w:ascii="Museo Sans 300" w:eastAsia="Arial" w:hAnsi="Museo Sans 300"/>
          <w:bCs/>
          <w:sz w:val="20"/>
          <w:szCs w:val="20"/>
        </w:rPr>
        <w:t>,194.41</w:t>
      </w:r>
      <w:r w:rsidRPr="0079229A">
        <w:rPr>
          <w:rFonts w:ascii="Museo Sans 300" w:eastAsia="Arial" w:hAnsi="Museo Sans 300"/>
          <w:bCs/>
          <w:sz w:val="20"/>
          <w:szCs w:val="20"/>
        </w:rPr>
        <w:t>)</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IVA</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incluido,</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en</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concepto</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de</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energía</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no</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registrada,</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más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los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intereses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correspondientes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de</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conformidad</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con</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el</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artículo</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36</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de</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los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Términos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y</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Condiciones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Generales</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al</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Consumidor</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Final,</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para</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el</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año</w:t>
      </w:r>
      <w:r w:rsidR="006662C8" w:rsidRPr="0079229A">
        <w:rPr>
          <w:rFonts w:ascii="Museo Sans 300" w:eastAsia="Arial" w:hAnsi="Museo Sans 300"/>
          <w:bCs/>
          <w:sz w:val="20"/>
          <w:szCs w:val="20"/>
        </w:rPr>
        <w:t xml:space="preserve"> </w:t>
      </w:r>
      <w:r w:rsidRPr="0079229A">
        <w:rPr>
          <w:rFonts w:ascii="Museo Sans 300" w:eastAsia="Arial" w:hAnsi="Museo Sans 300"/>
          <w:bCs/>
          <w:sz w:val="20"/>
          <w:szCs w:val="20"/>
        </w:rPr>
        <w:t>20</w:t>
      </w:r>
      <w:r w:rsidR="004914BC" w:rsidRPr="0079229A">
        <w:rPr>
          <w:rFonts w:ascii="Museo Sans 300" w:eastAsia="Arial" w:hAnsi="Museo Sans 300"/>
          <w:bCs/>
          <w:sz w:val="20"/>
          <w:szCs w:val="20"/>
        </w:rPr>
        <w:t>2</w:t>
      </w:r>
      <w:r w:rsidR="00B76DF7" w:rsidRPr="0079229A">
        <w:rPr>
          <w:rFonts w:ascii="Museo Sans 300" w:eastAsia="Arial" w:hAnsi="Museo Sans 300"/>
          <w:bCs/>
          <w:sz w:val="20"/>
          <w:szCs w:val="20"/>
        </w:rPr>
        <w:t>2</w:t>
      </w:r>
      <w:r w:rsidRPr="0079229A">
        <w:rPr>
          <w:rFonts w:ascii="Museo Sans 300" w:eastAsia="Arial" w:hAnsi="Museo Sans 300"/>
          <w:bCs/>
          <w:sz w:val="20"/>
          <w:szCs w:val="20"/>
        </w:rPr>
        <w:t>.</w:t>
      </w:r>
      <w:r w:rsidR="006662C8" w:rsidRPr="0079229A">
        <w:rPr>
          <w:rFonts w:ascii="Museo Sans 300" w:eastAsia="Arial" w:hAnsi="Museo Sans 300"/>
          <w:bCs/>
          <w:sz w:val="20"/>
          <w:szCs w:val="20"/>
        </w:rPr>
        <w:t xml:space="preserve"> </w:t>
      </w:r>
    </w:p>
    <w:p w14:paraId="519BADE7" w14:textId="77777777" w:rsidR="00C013C5" w:rsidRPr="00C013C5" w:rsidRDefault="00C013C5" w:rsidP="00C013C5">
      <w:pPr>
        <w:pStyle w:val="Prrafodelista"/>
        <w:rPr>
          <w:rFonts w:ascii="Museo Sans 300" w:eastAsia="Arial" w:hAnsi="Museo Sans 300"/>
          <w:bCs/>
          <w:sz w:val="20"/>
          <w:szCs w:val="20"/>
        </w:rPr>
      </w:pPr>
    </w:p>
    <w:p w14:paraId="0AFFD8FC" w14:textId="70E2BB13" w:rsidR="009D142E" w:rsidRPr="00C013C5" w:rsidRDefault="009D142E" w:rsidP="00C013C5">
      <w:pPr>
        <w:pStyle w:val="Prrafodelista"/>
        <w:autoSpaceDE w:val="0"/>
        <w:ind w:left="426"/>
        <w:jc w:val="both"/>
        <w:rPr>
          <w:rFonts w:ascii="Museo Sans 300" w:eastAsia="Arial" w:hAnsi="Museo Sans 300"/>
          <w:bCs/>
          <w:sz w:val="20"/>
          <w:szCs w:val="20"/>
        </w:rPr>
      </w:pPr>
      <w:r w:rsidRPr="00C013C5">
        <w:rPr>
          <w:rFonts w:ascii="Museo Sans 300" w:eastAsia="Arial" w:hAnsi="Museo Sans 300"/>
          <w:bCs/>
          <w:sz w:val="20"/>
          <w:szCs w:val="20"/>
        </w:rPr>
        <w:t>En</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vista</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de</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lo</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anterior,</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la</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distribuidora</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debe</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emitir</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un</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nuevo</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cobro</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por</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la</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cantidad</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determinada</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en</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el</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informe</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técnico</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N.°</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IT-</w:t>
      </w:r>
      <w:r w:rsidR="009730BA" w:rsidRPr="00C013C5">
        <w:rPr>
          <w:rFonts w:ascii="Museo Sans 300" w:eastAsia="Arial" w:hAnsi="Museo Sans 300"/>
          <w:bCs/>
          <w:sz w:val="20"/>
          <w:szCs w:val="20"/>
        </w:rPr>
        <w:t>0302</w:t>
      </w:r>
      <w:r w:rsidR="00521E99" w:rsidRPr="00C013C5">
        <w:rPr>
          <w:rFonts w:ascii="Museo Sans 300" w:eastAsia="Arial" w:hAnsi="Museo Sans 300"/>
          <w:bCs/>
          <w:sz w:val="20"/>
          <w:szCs w:val="20"/>
        </w:rPr>
        <w:t>-CAU-22</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rendido</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por</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el</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CAU</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de</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la</w:t>
      </w:r>
      <w:r w:rsidR="006662C8" w:rsidRPr="00C013C5">
        <w:rPr>
          <w:rFonts w:ascii="Museo Sans 300" w:eastAsia="Arial" w:hAnsi="Museo Sans 300"/>
          <w:bCs/>
          <w:sz w:val="20"/>
          <w:szCs w:val="20"/>
        </w:rPr>
        <w:t xml:space="preserve"> </w:t>
      </w:r>
      <w:r w:rsidRPr="00C013C5">
        <w:rPr>
          <w:rFonts w:ascii="Museo Sans 300" w:eastAsia="Arial" w:hAnsi="Museo Sans 300"/>
          <w:bCs/>
          <w:sz w:val="20"/>
          <w:szCs w:val="20"/>
        </w:rPr>
        <w:t>SIGET.</w:t>
      </w:r>
      <w:r w:rsidR="006662C8" w:rsidRPr="00C013C5">
        <w:rPr>
          <w:rFonts w:ascii="Museo Sans 300" w:eastAsia="Arial" w:hAnsi="Museo Sans 300"/>
          <w:bCs/>
          <w:sz w:val="20"/>
          <w:szCs w:val="20"/>
        </w:rPr>
        <w:t xml:space="preserve"> </w:t>
      </w:r>
    </w:p>
    <w:p w14:paraId="1B9A44F4" w14:textId="77777777" w:rsidR="00615019" w:rsidRPr="000B661B" w:rsidRDefault="00615019" w:rsidP="00615019">
      <w:pPr>
        <w:pStyle w:val="Prrafodelista"/>
        <w:suppressAutoHyphens w:val="0"/>
        <w:autoSpaceDN/>
        <w:ind w:left="360"/>
        <w:jc w:val="both"/>
        <w:textAlignment w:val="auto"/>
        <w:rPr>
          <w:rStyle w:val="normaltextrun"/>
          <w:rFonts w:ascii="Museo Sans 300" w:eastAsia="Museo Sans" w:hAnsi="Museo Sans 300" w:cs="Segoe UI"/>
          <w:sz w:val="20"/>
          <w:szCs w:val="20"/>
          <w:lang w:eastAsia="es-SV"/>
        </w:rPr>
      </w:pPr>
    </w:p>
    <w:p w14:paraId="343CA117" w14:textId="4616A2B3" w:rsidR="004961AA" w:rsidRPr="00EF4409" w:rsidRDefault="00BD1CF2" w:rsidP="0079229A">
      <w:pPr>
        <w:pStyle w:val="Prrafodelista"/>
        <w:numPr>
          <w:ilvl w:val="1"/>
          <w:numId w:val="2"/>
        </w:numPr>
        <w:autoSpaceDE w:val="0"/>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A5142">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D5020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5B4F2971"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6F5B31A" w14:textId="77777777" w:rsidR="002B57F7" w:rsidRDefault="002B57F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35C7" w14:textId="77777777" w:rsidR="002C3669" w:rsidRDefault="002C3669">
      <w:pPr>
        <w:spacing w:after="0" w:line="240" w:lineRule="auto"/>
      </w:pPr>
      <w:r>
        <w:separator/>
      </w:r>
    </w:p>
  </w:endnote>
  <w:endnote w:type="continuationSeparator" w:id="0">
    <w:p w14:paraId="2EAFDCD2" w14:textId="77777777" w:rsidR="002C3669" w:rsidRDefault="002C3669">
      <w:pPr>
        <w:spacing w:after="0" w:line="240" w:lineRule="auto"/>
      </w:pPr>
      <w:r>
        <w:continuationSeparator/>
      </w:r>
    </w:p>
  </w:endnote>
  <w:endnote w:type="continuationNotice" w:id="1">
    <w:p w14:paraId="2C3C932D" w14:textId="77777777" w:rsidR="002C3669" w:rsidRDefault="002C3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7AFCA" w14:textId="77777777" w:rsidR="002C3669" w:rsidRDefault="002C3669">
      <w:pPr>
        <w:spacing w:after="0" w:line="240" w:lineRule="auto"/>
      </w:pPr>
      <w:r>
        <w:rPr>
          <w:color w:val="000000"/>
        </w:rPr>
        <w:separator/>
      </w:r>
    </w:p>
  </w:footnote>
  <w:footnote w:type="continuationSeparator" w:id="0">
    <w:p w14:paraId="336C2C9B" w14:textId="77777777" w:rsidR="002C3669" w:rsidRDefault="002C3669">
      <w:pPr>
        <w:spacing w:after="0" w:line="240" w:lineRule="auto"/>
      </w:pPr>
      <w:r>
        <w:continuationSeparator/>
      </w:r>
    </w:p>
  </w:footnote>
  <w:footnote w:type="continuationNotice" w:id="1">
    <w:p w14:paraId="5EA8007B" w14:textId="77777777" w:rsidR="002C3669" w:rsidRDefault="002C3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BAB2815"/>
    <w:multiLevelType w:val="hybridMultilevel"/>
    <w:tmpl w:val="BEBA82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E85B7C"/>
    <w:multiLevelType w:val="hybridMultilevel"/>
    <w:tmpl w:val="6CB4CB52"/>
    <w:lvl w:ilvl="0" w:tplc="99109C60">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11"/>
  </w:num>
  <w:num w:numId="2" w16cid:durableId="459879968">
    <w:abstractNumId w:val="4"/>
  </w:num>
  <w:num w:numId="3" w16cid:durableId="23750049">
    <w:abstractNumId w:val="9"/>
  </w:num>
  <w:num w:numId="4" w16cid:durableId="2012873170">
    <w:abstractNumId w:val="3"/>
  </w:num>
  <w:num w:numId="5" w16cid:durableId="1833788101">
    <w:abstractNumId w:val="0"/>
  </w:num>
  <w:num w:numId="6" w16cid:durableId="84917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5"/>
  </w:num>
  <w:num w:numId="8" w16cid:durableId="1983803704">
    <w:abstractNumId w:val="12"/>
  </w:num>
  <w:num w:numId="9" w16cid:durableId="663125927">
    <w:abstractNumId w:val="10"/>
  </w:num>
  <w:num w:numId="10" w16cid:durableId="1234699399">
    <w:abstractNumId w:val="8"/>
  </w:num>
  <w:num w:numId="11" w16cid:durableId="504828117">
    <w:abstractNumId w:val="1"/>
  </w:num>
  <w:num w:numId="12" w16cid:durableId="1956473121">
    <w:abstractNumId w:val="7"/>
  </w:num>
  <w:num w:numId="13" w16cid:durableId="74044445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660A"/>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47CDA"/>
    <w:rsid w:val="0005306D"/>
    <w:rsid w:val="000541EC"/>
    <w:rsid w:val="00054605"/>
    <w:rsid w:val="00054A77"/>
    <w:rsid w:val="00055F7E"/>
    <w:rsid w:val="00060E86"/>
    <w:rsid w:val="00062017"/>
    <w:rsid w:val="0006381A"/>
    <w:rsid w:val="000643A0"/>
    <w:rsid w:val="00064438"/>
    <w:rsid w:val="000661D6"/>
    <w:rsid w:val="000676C5"/>
    <w:rsid w:val="00071645"/>
    <w:rsid w:val="000739A9"/>
    <w:rsid w:val="000756B9"/>
    <w:rsid w:val="00075722"/>
    <w:rsid w:val="00075F23"/>
    <w:rsid w:val="00076987"/>
    <w:rsid w:val="00077C68"/>
    <w:rsid w:val="000807C0"/>
    <w:rsid w:val="00080835"/>
    <w:rsid w:val="00082058"/>
    <w:rsid w:val="00083417"/>
    <w:rsid w:val="000843B5"/>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095E"/>
    <w:rsid w:val="000E2543"/>
    <w:rsid w:val="000E2EA4"/>
    <w:rsid w:val="000E301E"/>
    <w:rsid w:val="000E3AA4"/>
    <w:rsid w:val="000E5E34"/>
    <w:rsid w:val="000E6633"/>
    <w:rsid w:val="000E7FA4"/>
    <w:rsid w:val="000F2567"/>
    <w:rsid w:val="000F2E0F"/>
    <w:rsid w:val="000F325F"/>
    <w:rsid w:val="000F3787"/>
    <w:rsid w:val="000F74D1"/>
    <w:rsid w:val="000F7819"/>
    <w:rsid w:val="000F7BFF"/>
    <w:rsid w:val="00102D04"/>
    <w:rsid w:val="00103D0F"/>
    <w:rsid w:val="001065A6"/>
    <w:rsid w:val="001069B4"/>
    <w:rsid w:val="0010786B"/>
    <w:rsid w:val="0011021F"/>
    <w:rsid w:val="0011199E"/>
    <w:rsid w:val="00111FDB"/>
    <w:rsid w:val="001147D9"/>
    <w:rsid w:val="00115555"/>
    <w:rsid w:val="00121C68"/>
    <w:rsid w:val="00123B92"/>
    <w:rsid w:val="00125183"/>
    <w:rsid w:val="00125935"/>
    <w:rsid w:val="00130226"/>
    <w:rsid w:val="00130790"/>
    <w:rsid w:val="001307C5"/>
    <w:rsid w:val="00131AB3"/>
    <w:rsid w:val="00133403"/>
    <w:rsid w:val="0013559B"/>
    <w:rsid w:val="001409C3"/>
    <w:rsid w:val="0014191F"/>
    <w:rsid w:val="00142B72"/>
    <w:rsid w:val="00143E5D"/>
    <w:rsid w:val="00144271"/>
    <w:rsid w:val="001445A4"/>
    <w:rsid w:val="00144621"/>
    <w:rsid w:val="001447F5"/>
    <w:rsid w:val="001465F9"/>
    <w:rsid w:val="00147060"/>
    <w:rsid w:val="00147AD1"/>
    <w:rsid w:val="001509B7"/>
    <w:rsid w:val="00151984"/>
    <w:rsid w:val="00151FD9"/>
    <w:rsid w:val="00152196"/>
    <w:rsid w:val="00152858"/>
    <w:rsid w:val="001529D1"/>
    <w:rsid w:val="00152A63"/>
    <w:rsid w:val="00155E0C"/>
    <w:rsid w:val="00156B2E"/>
    <w:rsid w:val="00160688"/>
    <w:rsid w:val="00160B9D"/>
    <w:rsid w:val="00160FBB"/>
    <w:rsid w:val="00162E9F"/>
    <w:rsid w:val="001636BD"/>
    <w:rsid w:val="00163A6C"/>
    <w:rsid w:val="00164316"/>
    <w:rsid w:val="00166347"/>
    <w:rsid w:val="00170129"/>
    <w:rsid w:val="001702A9"/>
    <w:rsid w:val="00170629"/>
    <w:rsid w:val="00172DE4"/>
    <w:rsid w:val="001745EE"/>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57F6"/>
    <w:rsid w:val="00196DAC"/>
    <w:rsid w:val="00197FF0"/>
    <w:rsid w:val="001A29E6"/>
    <w:rsid w:val="001A2CD5"/>
    <w:rsid w:val="001A7490"/>
    <w:rsid w:val="001B098B"/>
    <w:rsid w:val="001B2309"/>
    <w:rsid w:val="001B3D33"/>
    <w:rsid w:val="001C0C9C"/>
    <w:rsid w:val="001C5DBB"/>
    <w:rsid w:val="001C69C6"/>
    <w:rsid w:val="001C769B"/>
    <w:rsid w:val="001D180D"/>
    <w:rsid w:val="001D2720"/>
    <w:rsid w:val="001D3320"/>
    <w:rsid w:val="001D55E0"/>
    <w:rsid w:val="001D591F"/>
    <w:rsid w:val="001D5BD9"/>
    <w:rsid w:val="001D7273"/>
    <w:rsid w:val="001E0394"/>
    <w:rsid w:val="001E30D0"/>
    <w:rsid w:val="001E4151"/>
    <w:rsid w:val="001E4745"/>
    <w:rsid w:val="001E4A76"/>
    <w:rsid w:val="001E4C4D"/>
    <w:rsid w:val="001E566A"/>
    <w:rsid w:val="001E578F"/>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66C2"/>
    <w:rsid w:val="00237660"/>
    <w:rsid w:val="0024433B"/>
    <w:rsid w:val="002476E8"/>
    <w:rsid w:val="002479AF"/>
    <w:rsid w:val="00250329"/>
    <w:rsid w:val="00253910"/>
    <w:rsid w:val="00255B88"/>
    <w:rsid w:val="00256436"/>
    <w:rsid w:val="002570E5"/>
    <w:rsid w:val="00257FD7"/>
    <w:rsid w:val="00260583"/>
    <w:rsid w:val="00260FA4"/>
    <w:rsid w:val="002612F8"/>
    <w:rsid w:val="00261DEA"/>
    <w:rsid w:val="00263E33"/>
    <w:rsid w:val="0026486D"/>
    <w:rsid w:val="002657E4"/>
    <w:rsid w:val="00266FB7"/>
    <w:rsid w:val="00270DBC"/>
    <w:rsid w:val="00270E5F"/>
    <w:rsid w:val="002711AB"/>
    <w:rsid w:val="00271632"/>
    <w:rsid w:val="002723FA"/>
    <w:rsid w:val="00272EB2"/>
    <w:rsid w:val="00275CDC"/>
    <w:rsid w:val="00275DDA"/>
    <w:rsid w:val="00276192"/>
    <w:rsid w:val="00276D87"/>
    <w:rsid w:val="00277A3A"/>
    <w:rsid w:val="00280057"/>
    <w:rsid w:val="00280399"/>
    <w:rsid w:val="00282394"/>
    <w:rsid w:val="002825AD"/>
    <w:rsid w:val="00283819"/>
    <w:rsid w:val="002853C4"/>
    <w:rsid w:val="0028619E"/>
    <w:rsid w:val="00287302"/>
    <w:rsid w:val="00294EC3"/>
    <w:rsid w:val="00295896"/>
    <w:rsid w:val="002971B8"/>
    <w:rsid w:val="00297503"/>
    <w:rsid w:val="002A04A2"/>
    <w:rsid w:val="002A091C"/>
    <w:rsid w:val="002A3867"/>
    <w:rsid w:val="002A5142"/>
    <w:rsid w:val="002A6A42"/>
    <w:rsid w:val="002B0E14"/>
    <w:rsid w:val="002B121F"/>
    <w:rsid w:val="002B1221"/>
    <w:rsid w:val="002B22A2"/>
    <w:rsid w:val="002B57F7"/>
    <w:rsid w:val="002B658D"/>
    <w:rsid w:val="002C037B"/>
    <w:rsid w:val="002C08A6"/>
    <w:rsid w:val="002C0E66"/>
    <w:rsid w:val="002C3669"/>
    <w:rsid w:val="002C4FCA"/>
    <w:rsid w:val="002C5DCD"/>
    <w:rsid w:val="002C6FC7"/>
    <w:rsid w:val="002C7349"/>
    <w:rsid w:val="002D1AEE"/>
    <w:rsid w:val="002D4361"/>
    <w:rsid w:val="002D47ED"/>
    <w:rsid w:val="002E033D"/>
    <w:rsid w:val="002E0622"/>
    <w:rsid w:val="002E0F11"/>
    <w:rsid w:val="002E1ADB"/>
    <w:rsid w:val="002E1B47"/>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EE8"/>
    <w:rsid w:val="00310FBB"/>
    <w:rsid w:val="00311109"/>
    <w:rsid w:val="00320A28"/>
    <w:rsid w:val="00320C50"/>
    <w:rsid w:val="00321526"/>
    <w:rsid w:val="003228F3"/>
    <w:rsid w:val="00324500"/>
    <w:rsid w:val="00324B7B"/>
    <w:rsid w:val="0032747A"/>
    <w:rsid w:val="00327915"/>
    <w:rsid w:val="003303E3"/>
    <w:rsid w:val="003311CA"/>
    <w:rsid w:val="0033220B"/>
    <w:rsid w:val="003352BF"/>
    <w:rsid w:val="003363BD"/>
    <w:rsid w:val="00340A0F"/>
    <w:rsid w:val="0034219E"/>
    <w:rsid w:val="00342ECC"/>
    <w:rsid w:val="003432BF"/>
    <w:rsid w:val="003447C3"/>
    <w:rsid w:val="00345F86"/>
    <w:rsid w:val="00346692"/>
    <w:rsid w:val="003466CE"/>
    <w:rsid w:val="003525E4"/>
    <w:rsid w:val="00352A75"/>
    <w:rsid w:val="00353048"/>
    <w:rsid w:val="00355010"/>
    <w:rsid w:val="00356B3C"/>
    <w:rsid w:val="003609F4"/>
    <w:rsid w:val="0036470A"/>
    <w:rsid w:val="003652C5"/>
    <w:rsid w:val="00366F8C"/>
    <w:rsid w:val="0036745E"/>
    <w:rsid w:val="003675A6"/>
    <w:rsid w:val="00371AB2"/>
    <w:rsid w:val="00374D00"/>
    <w:rsid w:val="00375BCB"/>
    <w:rsid w:val="0037606A"/>
    <w:rsid w:val="003760D1"/>
    <w:rsid w:val="00380743"/>
    <w:rsid w:val="00380F80"/>
    <w:rsid w:val="003824A9"/>
    <w:rsid w:val="003836C4"/>
    <w:rsid w:val="00384D24"/>
    <w:rsid w:val="00384DED"/>
    <w:rsid w:val="00385BBB"/>
    <w:rsid w:val="003862F3"/>
    <w:rsid w:val="003863A2"/>
    <w:rsid w:val="00387CAF"/>
    <w:rsid w:val="00391DB1"/>
    <w:rsid w:val="00392E40"/>
    <w:rsid w:val="00393EB2"/>
    <w:rsid w:val="0039425B"/>
    <w:rsid w:val="0039595C"/>
    <w:rsid w:val="00397CCE"/>
    <w:rsid w:val="003A03EE"/>
    <w:rsid w:val="003A054D"/>
    <w:rsid w:val="003A05BF"/>
    <w:rsid w:val="003A0769"/>
    <w:rsid w:val="003A1EE4"/>
    <w:rsid w:val="003A5C7B"/>
    <w:rsid w:val="003B448F"/>
    <w:rsid w:val="003B58AF"/>
    <w:rsid w:val="003B6DC5"/>
    <w:rsid w:val="003C0C0D"/>
    <w:rsid w:val="003C1074"/>
    <w:rsid w:val="003C10F4"/>
    <w:rsid w:val="003C37BA"/>
    <w:rsid w:val="003C4D06"/>
    <w:rsid w:val="003C505A"/>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57724"/>
    <w:rsid w:val="00460EAD"/>
    <w:rsid w:val="00461025"/>
    <w:rsid w:val="00461627"/>
    <w:rsid w:val="0046231B"/>
    <w:rsid w:val="004630A7"/>
    <w:rsid w:val="00463474"/>
    <w:rsid w:val="004639C3"/>
    <w:rsid w:val="00463D44"/>
    <w:rsid w:val="004711F3"/>
    <w:rsid w:val="00474D3A"/>
    <w:rsid w:val="00476035"/>
    <w:rsid w:val="004775B7"/>
    <w:rsid w:val="00480032"/>
    <w:rsid w:val="00480BE0"/>
    <w:rsid w:val="0048136F"/>
    <w:rsid w:val="0048150C"/>
    <w:rsid w:val="00481E28"/>
    <w:rsid w:val="00482C7D"/>
    <w:rsid w:val="00484497"/>
    <w:rsid w:val="0048513C"/>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44D5"/>
    <w:rsid w:val="004B6C7B"/>
    <w:rsid w:val="004C32B6"/>
    <w:rsid w:val="004C608E"/>
    <w:rsid w:val="004C6BA6"/>
    <w:rsid w:val="004C7A9A"/>
    <w:rsid w:val="004D0BA1"/>
    <w:rsid w:val="004D17F8"/>
    <w:rsid w:val="004D23E2"/>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337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727"/>
    <w:rsid w:val="00540C6E"/>
    <w:rsid w:val="005419CB"/>
    <w:rsid w:val="00541A96"/>
    <w:rsid w:val="00544675"/>
    <w:rsid w:val="00545079"/>
    <w:rsid w:val="005462AF"/>
    <w:rsid w:val="00550C64"/>
    <w:rsid w:val="00551F4C"/>
    <w:rsid w:val="00556E70"/>
    <w:rsid w:val="0055709E"/>
    <w:rsid w:val="0056088D"/>
    <w:rsid w:val="0056237B"/>
    <w:rsid w:val="00562498"/>
    <w:rsid w:val="005631A7"/>
    <w:rsid w:val="00563274"/>
    <w:rsid w:val="005646D4"/>
    <w:rsid w:val="00564D0E"/>
    <w:rsid w:val="00564E4E"/>
    <w:rsid w:val="00567F65"/>
    <w:rsid w:val="005720B9"/>
    <w:rsid w:val="005750B6"/>
    <w:rsid w:val="00582796"/>
    <w:rsid w:val="005839A8"/>
    <w:rsid w:val="00583C70"/>
    <w:rsid w:val="0059014D"/>
    <w:rsid w:val="00591C5B"/>
    <w:rsid w:val="00594316"/>
    <w:rsid w:val="005A165E"/>
    <w:rsid w:val="005A4F63"/>
    <w:rsid w:val="005A7263"/>
    <w:rsid w:val="005B0AFE"/>
    <w:rsid w:val="005B299F"/>
    <w:rsid w:val="005B37A8"/>
    <w:rsid w:val="005B507F"/>
    <w:rsid w:val="005B600B"/>
    <w:rsid w:val="005C17E0"/>
    <w:rsid w:val="005C4602"/>
    <w:rsid w:val="005C6EDB"/>
    <w:rsid w:val="005D040D"/>
    <w:rsid w:val="005D16C6"/>
    <w:rsid w:val="005D172A"/>
    <w:rsid w:val="005D42B3"/>
    <w:rsid w:val="005D58ED"/>
    <w:rsid w:val="005D69B9"/>
    <w:rsid w:val="005E0A49"/>
    <w:rsid w:val="005E1A5E"/>
    <w:rsid w:val="005E2BBC"/>
    <w:rsid w:val="005E2BF0"/>
    <w:rsid w:val="005E45BC"/>
    <w:rsid w:val="005E5C23"/>
    <w:rsid w:val="005E742A"/>
    <w:rsid w:val="005F1A00"/>
    <w:rsid w:val="005F1D34"/>
    <w:rsid w:val="00602489"/>
    <w:rsid w:val="00604815"/>
    <w:rsid w:val="0060737E"/>
    <w:rsid w:val="00612F38"/>
    <w:rsid w:val="00613FD5"/>
    <w:rsid w:val="00615019"/>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2A10"/>
    <w:rsid w:val="00663865"/>
    <w:rsid w:val="00663AAC"/>
    <w:rsid w:val="00663FAF"/>
    <w:rsid w:val="006654AD"/>
    <w:rsid w:val="006662C8"/>
    <w:rsid w:val="00666CA2"/>
    <w:rsid w:val="00667342"/>
    <w:rsid w:val="00667D35"/>
    <w:rsid w:val="006718D1"/>
    <w:rsid w:val="00672F31"/>
    <w:rsid w:val="0067339B"/>
    <w:rsid w:val="006749BE"/>
    <w:rsid w:val="00674A13"/>
    <w:rsid w:val="006810A0"/>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0A07"/>
    <w:rsid w:val="006B252B"/>
    <w:rsid w:val="006B28CE"/>
    <w:rsid w:val="006B6EE5"/>
    <w:rsid w:val="006C0716"/>
    <w:rsid w:val="006C2EA3"/>
    <w:rsid w:val="006C3E64"/>
    <w:rsid w:val="006C5B81"/>
    <w:rsid w:val="006C6F4C"/>
    <w:rsid w:val="006C787B"/>
    <w:rsid w:val="006D213C"/>
    <w:rsid w:val="006D2357"/>
    <w:rsid w:val="006D3619"/>
    <w:rsid w:val="006D4231"/>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60A"/>
    <w:rsid w:val="00727E30"/>
    <w:rsid w:val="00734243"/>
    <w:rsid w:val="0073510A"/>
    <w:rsid w:val="007351AF"/>
    <w:rsid w:val="0073575B"/>
    <w:rsid w:val="0073641B"/>
    <w:rsid w:val="007448A0"/>
    <w:rsid w:val="00744CCF"/>
    <w:rsid w:val="0075057F"/>
    <w:rsid w:val="00750BF3"/>
    <w:rsid w:val="00751341"/>
    <w:rsid w:val="00763341"/>
    <w:rsid w:val="007643C9"/>
    <w:rsid w:val="00770697"/>
    <w:rsid w:val="007727EB"/>
    <w:rsid w:val="00773BE0"/>
    <w:rsid w:val="007750A1"/>
    <w:rsid w:val="0077567E"/>
    <w:rsid w:val="00776D96"/>
    <w:rsid w:val="007771E9"/>
    <w:rsid w:val="00780190"/>
    <w:rsid w:val="00780B63"/>
    <w:rsid w:val="00780B71"/>
    <w:rsid w:val="00781E4D"/>
    <w:rsid w:val="007851D7"/>
    <w:rsid w:val="0079229A"/>
    <w:rsid w:val="007934EA"/>
    <w:rsid w:val="00796340"/>
    <w:rsid w:val="00797FBA"/>
    <w:rsid w:val="007A1092"/>
    <w:rsid w:val="007A27E3"/>
    <w:rsid w:val="007A5AE0"/>
    <w:rsid w:val="007A5B70"/>
    <w:rsid w:val="007A6048"/>
    <w:rsid w:val="007B0739"/>
    <w:rsid w:val="007B2821"/>
    <w:rsid w:val="007B526B"/>
    <w:rsid w:val="007B5C2F"/>
    <w:rsid w:val="007B5C89"/>
    <w:rsid w:val="007B732E"/>
    <w:rsid w:val="007C0C95"/>
    <w:rsid w:val="007C1CBB"/>
    <w:rsid w:val="007C2908"/>
    <w:rsid w:val="007C2EC0"/>
    <w:rsid w:val="007C3AD1"/>
    <w:rsid w:val="007C4CA6"/>
    <w:rsid w:val="007C50C8"/>
    <w:rsid w:val="007C6655"/>
    <w:rsid w:val="007C6D63"/>
    <w:rsid w:val="007C72A0"/>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0D99"/>
    <w:rsid w:val="00801702"/>
    <w:rsid w:val="0080197C"/>
    <w:rsid w:val="00801F1F"/>
    <w:rsid w:val="008054FF"/>
    <w:rsid w:val="00805DB6"/>
    <w:rsid w:val="008061D2"/>
    <w:rsid w:val="008068F6"/>
    <w:rsid w:val="00807C85"/>
    <w:rsid w:val="00807ED2"/>
    <w:rsid w:val="00811306"/>
    <w:rsid w:val="00811FE0"/>
    <w:rsid w:val="00815D6A"/>
    <w:rsid w:val="00815F28"/>
    <w:rsid w:val="00816E5C"/>
    <w:rsid w:val="00817BAE"/>
    <w:rsid w:val="008214B8"/>
    <w:rsid w:val="00821945"/>
    <w:rsid w:val="00821E12"/>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53A"/>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285B"/>
    <w:rsid w:val="008833CD"/>
    <w:rsid w:val="008862D5"/>
    <w:rsid w:val="0089025D"/>
    <w:rsid w:val="008908E4"/>
    <w:rsid w:val="00891719"/>
    <w:rsid w:val="008928D1"/>
    <w:rsid w:val="00892CE4"/>
    <w:rsid w:val="00893B8A"/>
    <w:rsid w:val="00894A09"/>
    <w:rsid w:val="008978AF"/>
    <w:rsid w:val="008A2CAC"/>
    <w:rsid w:val="008A3BEA"/>
    <w:rsid w:val="008A77AF"/>
    <w:rsid w:val="008B18CF"/>
    <w:rsid w:val="008B1CD7"/>
    <w:rsid w:val="008B2992"/>
    <w:rsid w:val="008B3033"/>
    <w:rsid w:val="008B3BAE"/>
    <w:rsid w:val="008B44D6"/>
    <w:rsid w:val="008B6254"/>
    <w:rsid w:val="008B715C"/>
    <w:rsid w:val="008B7A00"/>
    <w:rsid w:val="008C043E"/>
    <w:rsid w:val="008C08B7"/>
    <w:rsid w:val="008C2840"/>
    <w:rsid w:val="008C3848"/>
    <w:rsid w:val="008D0FA9"/>
    <w:rsid w:val="008D2E3F"/>
    <w:rsid w:val="008D413B"/>
    <w:rsid w:val="008D43EE"/>
    <w:rsid w:val="008D66A2"/>
    <w:rsid w:val="008D6E3E"/>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168CB"/>
    <w:rsid w:val="009230A2"/>
    <w:rsid w:val="009244CA"/>
    <w:rsid w:val="00925927"/>
    <w:rsid w:val="00925BE6"/>
    <w:rsid w:val="00926B55"/>
    <w:rsid w:val="00931EB0"/>
    <w:rsid w:val="00936398"/>
    <w:rsid w:val="009368EF"/>
    <w:rsid w:val="00936F38"/>
    <w:rsid w:val="009412D7"/>
    <w:rsid w:val="00942A15"/>
    <w:rsid w:val="00943DD3"/>
    <w:rsid w:val="00944F7B"/>
    <w:rsid w:val="00945D4E"/>
    <w:rsid w:val="00946D9B"/>
    <w:rsid w:val="00947430"/>
    <w:rsid w:val="009479D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30BA"/>
    <w:rsid w:val="00975E5D"/>
    <w:rsid w:val="009767C1"/>
    <w:rsid w:val="00977DDE"/>
    <w:rsid w:val="009816BF"/>
    <w:rsid w:val="009862DD"/>
    <w:rsid w:val="00987573"/>
    <w:rsid w:val="00987C85"/>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1070"/>
    <w:rsid w:val="009C7239"/>
    <w:rsid w:val="009C7B33"/>
    <w:rsid w:val="009D13E5"/>
    <w:rsid w:val="009D142E"/>
    <w:rsid w:val="009D2D6A"/>
    <w:rsid w:val="009D4AE5"/>
    <w:rsid w:val="009D603E"/>
    <w:rsid w:val="009D7E56"/>
    <w:rsid w:val="009E02B5"/>
    <w:rsid w:val="009E0A38"/>
    <w:rsid w:val="009E2428"/>
    <w:rsid w:val="009E2C09"/>
    <w:rsid w:val="009E5976"/>
    <w:rsid w:val="009E59A5"/>
    <w:rsid w:val="009E6207"/>
    <w:rsid w:val="009E6640"/>
    <w:rsid w:val="009E69FE"/>
    <w:rsid w:val="009E6AAF"/>
    <w:rsid w:val="009E7E44"/>
    <w:rsid w:val="009F1566"/>
    <w:rsid w:val="009F1838"/>
    <w:rsid w:val="009F389F"/>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1B5B"/>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47A6F"/>
    <w:rsid w:val="00A50058"/>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5BB1"/>
    <w:rsid w:val="00A7715D"/>
    <w:rsid w:val="00A77E8C"/>
    <w:rsid w:val="00A816FC"/>
    <w:rsid w:val="00A841A4"/>
    <w:rsid w:val="00A8423E"/>
    <w:rsid w:val="00A84965"/>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B628D"/>
    <w:rsid w:val="00AC6463"/>
    <w:rsid w:val="00AC7FFE"/>
    <w:rsid w:val="00AD0539"/>
    <w:rsid w:val="00AD09C9"/>
    <w:rsid w:val="00AD0E55"/>
    <w:rsid w:val="00AD0EB6"/>
    <w:rsid w:val="00AD1B10"/>
    <w:rsid w:val="00AD2742"/>
    <w:rsid w:val="00AD6854"/>
    <w:rsid w:val="00AD71CB"/>
    <w:rsid w:val="00AE4900"/>
    <w:rsid w:val="00AE4DC2"/>
    <w:rsid w:val="00AE61EB"/>
    <w:rsid w:val="00AE77EA"/>
    <w:rsid w:val="00AF1748"/>
    <w:rsid w:val="00AF4550"/>
    <w:rsid w:val="00AF4A38"/>
    <w:rsid w:val="00AF540B"/>
    <w:rsid w:val="00AF5EB6"/>
    <w:rsid w:val="00B00057"/>
    <w:rsid w:val="00B010B2"/>
    <w:rsid w:val="00B03458"/>
    <w:rsid w:val="00B034DD"/>
    <w:rsid w:val="00B07BA7"/>
    <w:rsid w:val="00B121F2"/>
    <w:rsid w:val="00B16BF0"/>
    <w:rsid w:val="00B17D15"/>
    <w:rsid w:val="00B17E30"/>
    <w:rsid w:val="00B20E0B"/>
    <w:rsid w:val="00B21746"/>
    <w:rsid w:val="00B234D8"/>
    <w:rsid w:val="00B246AA"/>
    <w:rsid w:val="00B24907"/>
    <w:rsid w:val="00B252EE"/>
    <w:rsid w:val="00B303EA"/>
    <w:rsid w:val="00B306DC"/>
    <w:rsid w:val="00B31050"/>
    <w:rsid w:val="00B31A88"/>
    <w:rsid w:val="00B3298A"/>
    <w:rsid w:val="00B338C4"/>
    <w:rsid w:val="00B33EB6"/>
    <w:rsid w:val="00B351ED"/>
    <w:rsid w:val="00B35711"/>
    <w:rsid w:val="00B36555"/>
    <w:rsid w:val="00B36ED1"/>
    <w:rsid w:val="00B4162D"/>
    <w:rsid w:val="00B43803"/>
    <w:rsid w:val="00B44D0A"/>
    <w:rsid w:val="00B4662A"/>
    <w:rsid w:val="00B5169A"/>
    <w:rsid w:val="00B52258"/>
    <w:rsid w:val="00B5248B"/>
    <w:rsid w:val="00B5321D"/>
    <w:rsid w:val="00B575BE"/>
    <w:rsid w:val="00B635B6"/>
    <w:rsid w:val="00B64332"/>
    <w:rsid w:val="00B6489D"/>
    <w:rsid w:val="00B649AE"/>
    <w:rsid w:val="00B70425"/>
    <w:rsid w:val="00B704EF"/>
    <w:rsid w:val="00B711A6"/>
    <w:rsid w:val="00B7252C"/>
    <w:rsid w:val="00B729A5"/>
    <w:rsid w:val="00B73743"/>
    <w:rsid w:val="00B73C93"/>
    <w:rsid w:val="00B74E49"/>
    <w:rsid w:val="00B76DF7"/>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2A08"/>
    <w:rsid w:val="00BB7D48"/>
    <w:rsid w:val="00BC2413"/>
    <w:rsid w:val="00BC2A64"/>
    <w:rsid w:val="00BC3FA5"/>
    <w:rsid w:val="00BC4BED"/>
    <w:rsid w:val="00BC563B"/>
    <w:rsid w:val="00BD1CF2"/>
    <w:rsid w:val="00BD38EB"/>
    <w:rsid w:val="00BD4587"/>
    <w:rsid w:val="00BD4FCF"/>
    <w:rsid w:val="00BE0A15"/>
    <w:rsid w:val="00BE130F"/>
    <w:rsid w:val="00BE3772"/>
    <w:rsid w:val="00BE51EE"/>
    <w:rsid w:val="00BE6FC4"/>
    <w:rsid w:val="00BE7719"/>
    <w:rsid w:val="00BE7FBB"/>
    <w:rsid w:val="00BF06A6"/>
    <w:rsid w:val="00BF0886"/>
    <w:rsid w:val="00C013C5"/>
    <w:rsid w:val="00C06D4C"/>
    <w:rsid w:val="00C06F76"/>
    <w:rsid w:val="00C100B0"/>
    <w:rsid w:val="00C11290"/>
    <w:rsid w:val="00C14D0F"/>
    <w:rsid w:val="00C1566A"/>
    <w:rsid w:val="00C160AD"/>
    <w:rsid w:val="00C17608"/>
    <w:rsid w:val="00C206BF"/>
    <w:rsid w:val="00C2287A"/>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473FA"/>
    <w:rsid w:val="00C50DE7"/>
    <w:rsid w:val="00C511B1"/>
    <w:rsid w:val="00C52273"/>
    <w:rsid w:val="00C5397C"/>
    <w:rsid w:val="00C53C10"/>
    <w:rsid w:val="00C54385"/>
    <w:rsid w:val="00C62F3E"/>
    <w:rsid w:val="00C64258"/>
    <w:rsid w:val="00C662B3"/>
    <w:rsid w:val="00C73D40"/>
    <w:rsid w:val="00C73F22"/>
    <w:rsid w:val="00C7720C"/>
    <w:rsid w:val="00C821BC"/>
    <w:rsid w:val="00C837C0"/>
    <w:rsid w:val="00C84904"/>
    <w:rsid w:val="00C85EEA"/>
    <w:rsid w:val="00C85F31"/>
    <w:rsid w:val="00C87006"/>
    <w:rsid w:val="00C906D0"/>
    <w:rsid w:val="00C90B18"/>
    <w:rsid w:val="00C90E4A"/>
    <w:rsid w:val="00C9350E"/>
    <w:rsid w:val="00C93B56"/>
    <w:rsid w:val="00C9409E"/>
    <w:rsid w:val="00CA3CAB"/>
    <w:rsid w:val="00CA57DC"/>
    <w:rsid w:val="00CB0378"/>
    <w:rsid w:val="00CB1034"/>
    <w:rsid w:val="00CB19E8"/>
    <w:rsid w:val="00CB2309"/>
    <w:rsid w:val="00CB3D23"/>
    <w:rsid w:val="00CB6747"/>
    <w:rsid w:val="00CC07F8"/>
    <w:rsid w:val="00CC0F56"/>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3FA6"/>
    <w:rsid w:val="00D05516"/>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56AE"/>
    <w:rsid w:val="00D36437"/>
    <w:rsid w:val="00D36499"/>
    <w:rsid w:val="00D37A90"/>
    <w:rsid w:val="00D414C9"/>
    <w:rsid w:val="00D4496B"/>
    <w:rsid w:val="00D4541B"/>
    <w:rsid w:val="00D47466"/>
    <w:rsid w:val="00D50204"/>
    <w:rsid w:val="00D50A91"/>
    <w:rsid w:val="00D5143D"/>
    <w:rsid w:val="00D526E8"/>
    <w:rsid w:val="00D5396A"/>
    <w:rsid w:val="00D56D8F"/>
    <w:rsid w:val="00D67E58"/>
    <w:rsid w:val="00D744AE"/>
    <w:rsid w:val="00D74551"/>
    <w:rsid w:val="00D75DEB"/>
    <w:rsid w:val="00D77F9D"/>
    <w:rsid w:val="00D811F9"/>
    <w:rsid w:val="00D818ED"/>
    <w:rsid w:val="00D8413D"/>
    <w:rsid w:val="00D84B98"/>
    <w:rsid w:val="00D853F1"/>
    <w:rsid w:val="00D858FD"/>
    <w:rsid w:val="00D9404D"/>
    <w:rsid w:val="00D94956"/>
    <w:rsid w:val="00D9554B"/>
    <w:rsid w:val="00D961F0"/>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5D0A"/>
    <w:rsid w:val="00DC6945"/>
    <w:rsid w:val="00DC71AF"/>
    <w:rsid w:val="00DD1DC4"/>
    <w:rsid w:val="00DD2472"/>
    <w:rsid w:val="00DD2F98"/>
    <w:rsid w:val="00DD441C"/>
    <w:rsid w:val="00DD4AAA"/>
    <w:rsid w:val="00DD5F74"/>
    <w:rsid w:val="00DD689E"/>
    <w:rsid w:val="00DE3A89"/>
    <w:rsid w:val="00DE3B96"/>
    <w:rsid w:val="00DE530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4716"/>
    <w:rsid w:val="00E04F0A"/>
    <w:rsid w:val="00E064A3"/>
    <w:rsid w:val="00E06C7F"/>
    <w:rsid w:val="00E1131F"/>
    <w:rsid w:val="00E150F4"/>
    <w:rsid w:val="00E21CDA"/>
    <w:rsid w:val="00E23299"/>
    <w:rsid w:val="00E24456"/>
    <w:rsid w:val="00E246B7"/>
    <w:rsid w:val="00E3000F"/>
    <w:rsid w:val="00E305A5"/>
    <w:rsid w:val="00E3078D"/>
    <w:rsid w:val="00E33016"/>
    <w:rsid w:val="00E36AA2"/>
    <w:rsid w:val="00E37DB9"/>
    <w:rsid w:val="00E4322F"/>
    <w:rsid w:val="00E449A9"/>
    <w:rsid w:val="00E455E0"/>
    <w:rsid w:val="00E45EDD"/>
    <w:rsid w:val="00E4648B"/>
    <w:rsid w:val="00E500AE"/>
    <w:rsid w:val="00E51BD5"/>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366"/>
    <w:rsid w:val="00E81BF9"/>
    <w:rsid w:val="00E8275D"/>
    <w:rsid w:val="00E84042"/>
    <w:rsid w:val="00E844C1"/>
    <w:rsid w:val="00E84772"/>
    <w:rsid w:val="00E8582E"/>
    <w:rsid w:val="00E86AA3"/>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7F6"/>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6780C"/>
    <w:rsid w:val="00F701D7"/>
    <w:rsid w:val="00F70F94"/>
    <w:rsid w:val="00F71C70"/>
    <w:rsid w:val="00F75B4A"/>
    <w:rsid w:val="00F765EA"/>
    <w:rsid w:val="00F772E4"/>
    <w:rsid w:val="00F77EB5"/>
    <w:rsid w:val="00F81870"/>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C6B8F"/>
    <w:rsid w:val="00FD11B6"/>
    <w:rsid w:val="00FD37F4"/>
    <w:rsid w:val="00FD3983"/>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2473DD0"/>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A9903"/>
    <w:rsid w:val="6D7DC04E"/>
    <w:rsid w:val="6FB48BB6"/>
    <w:rsid w:val="70F0851F"/>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EP-0593-22, elaborado 21oct2022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2C1F0285-141A-4184-B6CB-1DA6D2A7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9</Pages>
  <Words>4135</Words>
  <Characters>22746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13</cp:revision>
  <cp:lastPrinted>2021-09-20T23:49:00Z</cp:lastPrinted>
  <dcterms:created xsi:type="dcterms:W3CDTF">2022-10-25T17:34:00Z</dcterms:created>
  <dcterms:modified xsi:type="dcterms:W3CDTF">2022-10-28T14:12:00Z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