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13C424E" w:rsidR="002A6182" w:rsidRDefault="00E941B3" w:rsidP="002A6182">
      <w:pPr>
        <w:pStyle w:val="Sinespaciado"/>
        <w:rPr>
          <w:rFonts w:ascii="Museo Sans 900" w:eastAsia="Times New Roman" w:hAnsi="Museo Sans 900" w:cs="Times New Roman"/>
          <w:b/>
          <w:bCs/>
          <w:sz w:val="20"/>
          <w:szCs w:val="20"/>
          <w:lang w:val="es-MX" w:eastAsia="es-ES"/>
        </w:rPr>
      </w:pPr>
      <w:r>
        <w:rPr>
          <w:lang w:val="es-MX" w:eastAsia="es-ES"/>
        </w:rPr>
        <w:t xml:space="preserve"> </w:t>
      </w:r>
      <w:r w:rsidR="006662C8">
        <w:rPr>
          <w:lang w:val="es-MX" w:eastAsia="es-ES"/>
        </w:rPr>
        <w:t xml:space="preserve"> </w:t>
      </w:r>
    </w:p>
    <w:p w14:paraId="3BC16A7D" w14:textId="19FBA78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54512E">
        <w:rPr>
          <w:rFonts w:ascii="Museo Sans 900" w:eastAsia="Times New Roman" w:hAnsi="Museo Sans 900" w:cs="Times New Roman"/>
          <w:b/>
          <w:bCs/>
          <w:sz w:val="20"/>
          <w:szCs w:val="20"/>
          <w:lang w:val="es-MX" w:eastAsia="es-ES"/>
        </w:rPr>
        <w:t>1934</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4512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4512E">
        <w:rPr>
          <w:rFonts w:ascii="Museo Sans 300" w:eastAsia="Times New Roman" w:hAnsi="Museo Sans 300" w:cs="Times New Roman"/>
          <w:sz w:val="20"/>
          <w:szCs w:val="20"/>
          <w:lang w:val="es-MX" w:eastAsia="es-ES"/>
        </w:rPr>
        <w:t xml:space="preserve">cincuenta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F3E48">
        <w:rPr>
          <w:rFonts w:ascii="Museo Sans 300" w:eastAsia="Times New Roman" w:hAnsi="Museo Sans 300" w:cs="Times New Roman"/>
          <w:sz w:val="20"/>
          <w:szCs w:val="20"/>
          <w:lang w:val="es-MX" w:eastAsia="es-ES"/>
        </w:rPr>
        <w:t>diecisiete</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D32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B855AB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D1A49">
        <w:rPr>
          <w:rFonts w:ascii="Museo Sans 300" w:hAnsi="Museo Sans 300"/>
          <w:sz w:val="20"/>
          <w:szCs w:val="20"/>
        </w:rPr>
        <w:t>uno de marzo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B23503">
        <w:rPr>
          <w:rFonts w:ascii="Museo Sans 300" w:hAnsi="Museo Sans 300"/>
          <w:sz w:val="20"/>
          <w:szCs w:val="20"/>
        </w:rPr>
        <w:t>+++</w:t>
      </w:r>
      <w:r w:rsidR="004C4AAE">
        <w:rPr>
          <w:rStyle w:val="normaltextrun"/>
          <w:rFonts w:ascii="Museo Sans 300" w:hAnsi="Museo Sans 300"/>
          <w:color w:val="000000"/>
          <w:sz w:val="20"/>
          <w:szCs w:val="20"/>
          <w:bdr w:val="none" w:sz="0" w:space="0" w:color="auto" w:frame="1"/>
        </w:rPr>
        <w:t xml:space="preserve">, usuario final del suministro identificado con el NIC </w:t>
      </w:r>
      <w:r w:rsidR="00B23503">
        <w:rPr>
          <w:rStyle w:val="normaltextrun"/>
          <w:rFonts w:ascii="Museo Sans 300" w:hAnsi="Museo Sans 300"/>
          <w:color w:val="000000"/>
          <w:sz w:val="20"/>
          <w:szCs w:val="20"/>
          <w:bdr w:val="none" w:sz="0" w:space="0" w:color="auto" w:frame="1"/>
        </w:rPr>
        <w:t>+++</w:t>
      </w:r>
      <w:r w:rsidR="004C4AAE">
        <w:rPr>
          <w:rStyle w:val="normaltextrun"/>
          <w:rFonts w:ascii="Museo Sans 300" w:hAnsi="Museo Sans 300"/>
          <w:color w:val="000000"/>
          <w:sz w:val="20"/>
          <w:szCs w:val="20"/>
          <w:bdr w:val="none" w:sz="0" w:space="0" w:color="auto" w:frame="1"/>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C4AAE">
        <w:rPr>
          <w:rFonts w:ascii="Museo Sans 300" w:hAnsi="Museo Sans 300"/>
          <w:sz w:val="20"/>
          <w:szCs w:val="20"/>
        </w:rPr>
        <w:t>CUATRO MIL DOSCIENTOS TREINTA Y TRES 44/100 DÓLARES DE LOS ESTADOS UNIDOS DE AMÉRICA (USD 4,233.44)</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A35F70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4C4AAE">
        <w:rPr>
          <w:rFonts w:ascii="Museo Sans 300" w:hAnsi="Museo Sans 300"/>
          <w:sz w:val="20"/>
          <w:szCs w:val="20"/>
          <w:lang w:val="es-SV"/>
        </w:rPr>
        <w:t>519</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C4AAE">
        <w:rPr>
          <w:rFonts w:ascii="Museo Sans 300" w:hAnsi="Museo Sans 300"/>
          <w:sz w:val="20"/>
          <w:szCs w:val="20"/>
          <w:lang w:val="es-SV"/>
        </w:rPr>
        <w:t>once de marz</w:t>
      </w:r>
      <w:r w:rsidR="008F6406">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3C537CB"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F6406">
        <w:rPr>
          <w:rFonts w:ascii="Museo Sans 300" w:hAnsi="Museo Sans 300"/>
          <w:sz w:val="20"/>
          <w:szCs w:val="20"/>
        </w:rPr>
        <w:t xml:space="preserve"> distribuidora y al usuario los días </w:t>
      </w:r>
      <w:r w:rsidR="004C4AAE">
        <w:rPr>
          <w:rFonts w:ascii="Museo Sans 300" w:hAnsi="Museo Sans 300"/>
          <w:sz w:val="20"/>
          <w:szCs w:val="20"/>
        </w:rPr>
        <w:t>dieciséis y diecisiete</w:t>
      </w:r>
      <w:r w:rsidR="008F6406">
        <w:rPr>
          <w:rFonts w:ascii="Museo Sans 300" w:hAnsi="Museo Sans 300"/>
          <w:sz w:val="20"/>
          <w:szCs w:val="20"/>
        </w:rPr>
        <w:t xml:space="preserve"> del mismo mes y año, respectivamente,</w:t>
      </w:r>
      <w:r w:rsidRPr="70478C62">
        <w:rPr>
          <w:rFonts w:ascii="Museo Sans 300" w:hAnsi="Museo Sans 300"/>
          <w:sz w:val="20"/>
          <w:szCs w:val="20"/>
        </w:rPr>
        <w:t xml:space="preserve"> por lo que el plazo otorgado a la distribuidora finalizó el día </w:t>
      </w:r>
      <w:r w:rsidR="00372CCF">
        <w:rPr>
          <w:rFonts w:ascii="Museo Sans 300" w:hAnsi="Museo Sans 300"/>
          <w:sz w:val="20"/>
          <w:szCs w:val="20"/>
        </w:rPr>
        <w:t>treinta</w:t>
      </w:r>
      <w:r w:rsidR="008F6406">
        <w:rPr>
          <w:rFonts w:ascii="Museo Sans 300" w:hAnsi="Museo Sans 300"/>
          <w:sz w:val="20"/>
          <w:szCs w:val="20"/>
        </w:rPr>
        <w:t xml:space="preserve"> de marzo del presente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3EF6B3A2"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E71027">
        <w:rPr>
          <w:rFonts w:ascii="Museo Sans 300" w:hAnsi="Museo Sans 300"/>
          <w:sz w:val="20"/>
          <w:szCs w:val="20"/>
          <w:lang w:val="es-SV"/>
        </w:rPr>
        <w:t>veinti</w:t>
      </w:r>
      <w:r w:rsidR="008F6406" w:rsidRPr="008B19E0">
        <w:rPr>
          <w:rFonts w:ascii="Museo Sans 300" w:hAnsi="Museo Sans 300"/>
          <w:sz w:val="20"/>
          <w:szCs w:val="20"/>
          <w:lang w:val="es-SV"/>
        </w:rPr>
        <w:t>nueve</w:t>
      </w:r>
      <w:r w:rsidRPr="008B19E0">
        <w:rPr>
          <w:rFonts w:ascii="Museo Sans 300" w:hAnsi="Museo Sans 300"/>
          <w:sz w:val="20"/>
          <w:szCs w:val="20"/>
          <w:lang w:val="es-SV"/>
        </w:rPr>
        <w:t xml:space="preserve"> de </w:t>
      </w:r>
      <w:r w:rsidR="004D458D" w:rsidRPr="008B19E0">
        <w:rPr>
          <w:rFonts w:ascii="Museo Sans 300" w:hAnsi="Museo Sans 300"/>
          <w:sz w:val="20"/>
          <w:szCs w:val="20"/>
          <w:lang w:val="es-SV"/>
        </w:rPr>
        <w:t>marzo</w:t>
      </w:r>
      <w:r w:rsidRPr="008B19E0">
        <w:rPr>
          <w:rFonts w:ascii="Museo Sans 300" w:hAnsi="Museo Sans 300"/>
          <w:sz w:val="20"/>
          <w:szCs w:val="20"/>
          <w:lang w:val="es-SV"/>
        </w:rPr>
        <w:t xml:space="preserve"> de</w:t>
      </w:r>
      <w:r w:rsidR="004D458D" w:rsidRPr="008B19E0">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B23503">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C514C3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1109C1">
        <w:rPr>
          <w:rFonts w:ascii="Museo Sans 300" w:eastAsia="Museo Sans 300" w:hAnsi="Museo Sans 300" w:cs="Museo Sans 300"/>
          <w:sz w:val="20"/>
          <w:szCs w:val="20"/>
          <w:lang w:val="es-ES"/>
        </w:rPr>
        <w:t>2</w:t>
      </w:r>
      <w:r w:rsidR="00E71027">
        <w:rPr>
          <w:rFonts w:ascii="Museo Sans 300" w:eastAsia="Museo Sans 300" w:hAnsi="Museo Sans 300" w:cs="Museo Sans 300"/>
          <w:sz w:val="20"/>
          <w:szCs w:val="20"/>
          <w:lang w:val="es-ES"/>
        </w:rPr>
        <w:t>92</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71027">
        <w:rPr>
          <w:rFonts w:ascii="Museo Sans 300" w:eastAsia="Museo Sans 300" w:hAnsi="Museo Sans 300" w:cs="Museo Sans 300"/>
          <w:sz w:val="20"/>
          <w:szCs w:val="20"/>
          <w:lang w:val="es-ES"/>
        </w:rPr>
        <w:t>veintinueve</w:t>
      </w:r>
      <w:r w:rsidR="00256589">
        <w:rPr>
          <w:rFonts w:ascii="Museo Sans 300" w:eastAsia="Museo Sans 300" w:hAnsi="Museo Sans 300" w:cs="Museo Sans 300"/>
          <w:sz w:val="20"/>
          <w:szCs w:val="20"/>
          <w:lang w:val="es-ES"/>
        </w:rPr>
        <w:t xml:space="preserve">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7BA7A03" w14:textId="55E67BF4" w:rsidR="00B31576" w:rsidRDefault="00B31576"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3632DE54"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w:t>
      </w:r>
      <w:r w:rsidR="00E71027">
        <w:rPr>
          <w:rFonts w:ascii="Museo Sans 300" w:hAnsi="Museo Sans 300"/>
          <w:sz w:val="20"/>
          <w:szCs w:val="20"/>
        </w:rPr>
        <w:t>734</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E71027">
        <w:rPr>
          <w:rFonts w:ascii="Museo Sans 300" w:hAnsi="Museo Sans 300"/>
          <w:sz w:val="20"/>
          <w:szCs w:val="20"/>
        </w:rPr>
        <w:t>siete de abril</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377A8ADE"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w:t>
      </w:r>
      <w:r>
        <w:rPr>
          <w:rFonts w:ascii="Museo Sans 300" w:hAnsi="Museo Sans 300"/>
          <w:sz w:val="20"/>
          <w:szCs w:val="20"/>
          <w:lang w:eastAsia="es-SV"/>
        </w:rPr>
        <w:t xml:space="preserve"> al</w:t>
      </w:r>
      <w:r w:rsidRPr="000F5DAB">
        <w:rPr>
          <w:rFonts w:ascii="Museo Sans 300" w:hAnsi="Museo Sans 300"/>
          <w:sz w:val="20"/>
          <w:szCs w:val="20"/>
          <w:lang w:eastAsia="es-SV"/>
        </w:rPr>
        <w:t xml:space="preserve"> usuari</w:t>
      </w:r>
      <w:r>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w:t>
      </w:r>
      <w:r w:rsidR="008F6406">
        <w:rPr>
          <w:rFonts w:ascii="Museo Sans 300" w:hAnsi="Museo Sans 300"/>
          <w:sz w:val="20"/>
          <w:szCs w:val="20"/>
          <w:lang w:val="es-ES_tradnl" w:eastAsia="es-SV"/>
        </w:rPr>
        <w:t>veint</w:t>
      </w:r>
      <w:r w:rsidR="00E71027">
        <w:rPr>
          <w:rFonts w:ascii="Museo Sans 300" w:hAnsi="Museo Sans 300"/>
          <w:sz w:val="20"/>
          <w:szCs w:val="20"/>
          <w:lang w:val="es-ES_tradnl" w:eastAsia="es-SV"/>
        </w:rPr>
        <w:t>e</w:t>
      </w:r>
      <w:r>
        <w:rPr>
          <w:rFonts w:ascii="Museo Sans 300" w:hAnsi="Museo Sans 300"/>
          <w:sz w:val="20"/>
          <w:szCs w:val="20"/>
          <w:lang w:val="es-ES_tradnl" w:eastAsia="es-SV"/>
        </w:rPr>
        <w:t xml:space="preserve"> y </w:t>
      </w:r>
      <w:r w:rsidR="00E71027">
        <w:rPr>
          <w:rFonts w:ascii="Museo Sans 300" w:hAnsi="Museo Sans 300"/>
          <w:sz w:val="20"/>
          <w:szCs w:val="20"/>
          <w:lang w:val="es-ES_tradnl" w:eastAsia="es-SV"/>
        </w:rPr>
        <w:t xml:space="preserve">veintidós </w:t>
      </w:r>
      <w:r w:rsidR="008F6406">
        <w:rPr>
          <w:rFonts w:ascii="Museo Sans 300" w:hAnsi="Museo Sans 300"/>
          <w:sz w:val="20"/>
          <w:szCs w:val="20"/>
          <w:lang w:val="es-ES_tradnl" w:eastAsia="es-SV"/>
        </w:rPr>
        <w:t xml:space="preserve">de </w:t>
      </w:r>
      <w:r w:rsidR="00E71027">
        <w:rPr>
          <w:rFonts w:ascii="Museo Sans 300" w:hAnsi="Museo Sans 300"/>
          <w:sz w:val="20"/>
          <w:szCs w:val="20"/>
          <w:lang w:val="es-ES_tradnl" w:eastAsia="es-SV"/>
        </w:rPr>
        <w:t>abril</w:t>
      </w:r>
      <w:r w:rsidR="008F6406">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xml:space="preserve"> respectivamente, por lo que el plazo finalizó, en el mismo orden, los días </w:t>
      </w:r>
      <w:r w:rsidR="00E71027">
        <w:rPr>
          <w:rFonts w:ascii="Museo Sans 300" w:hAnsi="Museo Sans 300"/>
          <w:sz w:val="20"/>
          <w:szCs w:val="20"/>
          <w:lang w:val="es-ES_tradnl" w:eastAsia="es-SV"/>
        </w:rPr>
        <w:t xml:space="preserve">diecinueve y veintitrés </w:t>
      </w:r>
      <w:r w:rsidR="008F6406">
        <w:rPr>
          <w:rFonts w:ascii="Museo Sans 300" w:hAnsi="Museo Sans 300"/>
          <w:sz w:val="20"/>
          <w:szCs w:val="20"/>
          <w:lang w:val="es-ES_tradnl" w:eastAsia="es-SV"/>
        </w:rPr>
        <w:t>de mayo de este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7A2AE63F"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71027">
        <w:rPr>
          <w:rFonts w:ascii="Museo Sans 300" w:hAnsi="Museo Sans 300" w:cs="Cambria Math"/>
          <w:sz w:val="20"/>
          <w:szCs w:val="20"/>
        </w:rPr>
        <w:t>dos de mayo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8F6406">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492F538"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1627">
        <w:rPr>
          <w:rFonts w:ascii="Museo Sans 300" w:hAnsi="Museo Sans 300"/>
          <w:sz w:val="20"/>
          <w:szCs w:val="20"/>
          <w:lang w:val="es-SV"/>
        </w:rPr>
        <w:t>1150</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491627">
        <w:rPr>
          <w:rFonts w:ascii="Museo Sans 300" w:hAnsi="Museo Sans 300"/>
          <w:sz w:val="20"/>
          <w:szCs w:val="20"/>
          <w:lang w:val="es-SV"/>
        </w:rPr>
        <w:t>siete de juni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2350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1CB64E8"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803660">
        <w:rPr>
          <w:rFonts w:ascii="Museo Sans 300" w:hAnsi="Museo Sans 300"/>
          <w:sz w:val="20"/>
          <w:szCs w:val="20"/>
          <w:lang w:val="es-SV"/>
        </w:rPr>
        <w:t>die</w:t>
      </w:r>
      <w:r w:rsidR="00100094">
        <w:rPr>
          <w:rFonts w:ascii="Museo Sans 300" w:hAnsi="Museo Sans 300"/>
          <w:sz w:val="20"/>
          <w:szCs w:val="20"/>
          <w:lang w:val="es-SV"/>
        </w:rPr>
        <w:t>z</w:t>
      </w:r>
      <w:r w:rsidR="0036385F">
        <w:rPr>
          <w:rFonts w:ascii="Museo Sans 300" w:hAnsi="Museo Sans 300"/>
          <w:sz w:val="20"/>
          <w:szCs w:val="20"/>
          <w:lang w:val="es-SV"/>
        </w:rPr>
        <w:t xml:space="preserve"> del mismo mes y año</w:t>
      </w:r>
      <w:r w:rsidR="00914D50">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8D4B57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00094">
        <w:rPr>
          <w:rFonts w:ascii="Museo Sans 300" w:hAnsi="Museo Sans 300"/>
          <w:sz w:val="20"/>
          <w:szCs w:val="20"/>
          <w:lang w:val="es-ES_tradnl"/>
        </w:rPr>
        <w:t>seis de jul</w:t>
      </w:r>
      <w:r w:rsidR="002F1F89">
        <w:rPr>
          <w:rFonts w:ascii="Museo Sans 300" w:hAnsi="Museo Sans 300"/>
          <w:sz w:val="20"/>
          <w:szCs w:val="20"/>
          <w:lang w:val="es-ES_tradnl"/>
        </w:rPr>
        <w:t>io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100094">
        <w:rPr>
          <w:rFonts w:ascii="Museo Sans 300" w:hAnsi="Museo Sans 300"/>
          <w:sz w:val="20"/>
          <w:szCs w:val="20"/>
          <w:lang w:val="es-SV"/>
        </w:rPr>
        <w:t>IT-0232</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523C59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2F768D8" w:rsidR="00567F65" w:rsidRDefault="00B23503"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87ED046" w14:textId="77777777" w:rsidR="00100094" w:rsidRPr="00100094" w:rsidRDefault="008B7A00" w:rsidP="0010009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100094" w:rsidRPr="00100094">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red de distribución eléctrica en baja tensión propiedad de la empresa distribuidora que, según su criterio, consistió en “línea adicional fuera de medición”; condición que impidió el verdadero registro de la energía eléctrica que fue demandada en dicho suministro, siendo éstas las siguientes:</w:t>
      </w:r>
    </w:p>
    <w:p w14:paraId="717FEFEC" w14:textId="12254554" w:rsidR="00100094" w:rsidRDefault="00B23503" w:rsidP="00100094">
      <w:pPr>
        <w:ind w:left="709" w:right="709"/>
        <w:jc w:val="center"/>
        <w:rPr>
          <w:rFonts w:ascii="Museo 300" w:hAnsi="Museo 300"/>
          <w:sz w:val="16"/>
          <w:szCs w:val="16"/>
          <w:lang w:val="es-419"/>
        </w:rPr>
      </w:pPr>
      <w:r>
        <w:rPr>
          <w:noProof/>
        </w:rPr>
        <w:t>+++</w:t>
      </w:r>
    </w:p>
    <w:p w14:paraId="25E0E956" w14:textId="77777777" w:rsidR="00C8561D" w:rsidRPr="00C8561D" w:rsidRDefault="00C8561D" w:rsidP="00C8561D">
      <w:pPr>
        <w:ind w:left="709" w:right="709"/>
        <w:jc w:val="both"/>
        <w:rPr>
          <w:rFonts w:ascii="Museo 300" w:hAnsi="Museo 300"/>
          <w:sz w:val="16"/>
          <w:szCs w:val="16"/>
          <w:lang w:val="es-419"/>
        </w:rPr>
      </w:pPr>
      <w:r w:rsidRPr="00C8561D">
        <w:rPr>
          <w:rFonts w:ascii="Museo 300" w:hAnsi="Museo 300"/>
          <w:sz w:val="16"/>
          <w:szCs w:val="16"/>
          <w:lang w:val="es-419"/>
        </w:rPr>
        <w:t xml:space="preserve">En las imágenes n.° 1 y 2 se observa que el personal de la empresa distribuidora efectuó inspección técnica durante horas nocturnas, por lo que traemos a consideración que los artículos 4.2.1 al 4.2.9 del procedimiento contenido en el acuerdo </w:t>
      </w:r>
      <w:r w:rsidRPr="00C8561D">
        <w:rPr>
          <w:rFonts w:ascii="Museo 300" w:hAnsi="Museo 300"/>
          <w:b/>
          <w:bCs/>
          <w:sz w:val="16"/>
          <w:szCs w:val="16"/>
          <w:lang w:val="es-419"/>
        </w:rPr>
        <w:t xml:space="preserve">N.° 283-E-2011, </w:t>
      </w:r>
      <w:r w:rsidRPr="00C8561D">
        <w:rPr>
          <w:rFonts w:ascii="Museo 300" w:hAnsi="Museo 300"/>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65F6D298" w14:textId="77777777" w:rsidR="00C8561D" w:rsidRPr="00C8561D" w:rsidRDefault="00C8561D" w:rsidP="00C8561D">
      <w:pPr>
        <w:ind w:left="709" w:right="709"/>
        <w:jc w:val="both"/>
        <w:rPr>
          <w:rFonts w:ascii="Museo 300" w:hAnsi="Museo 300"/>
          <w:sz w:val="16"/>
          <w:szCs w:val="16"/>
          <w:lang w:val="es-419"/>
        </w:rPr>
      </w:pPr>
      <w:r w:rsidRPr="00C8561D">
        <w:rPr>
          <w:rFonts w:ascii="Museo 300" w:hAnsi="Museo 300"/>
          <w:sz w:val="16"/>
          <w:szCs w:val="16"/>
          <w:lang w:val="es-419"/>
        </w:rPr>
        <w:t xml:space="preserve">Para el presente caso, se destaca que las fotografías y video presentados sobre la detección y corrección de una presunta condición irregular, fueron tomados entre las </w:t>
      </w:r>
      <w:r w:rsidRPr="00C8561D">
        <w:rPr>
          <w:rFonts w:ascii="Museo 300" w:hAnsi="Museo 300"/>
          <w:b/>
          <w:bCs/>
          <w:sz w:val="16"/>
          <w:szCs w:val="16"/>
          <w:lang w:val="es-419"/>
        </w:rPr>
        <w:t>02:29 y 02:59 horas de la madrugada</w:t>
      </w:r>
      <w:r w:rsidRPr="00C8561D">
        <w:rPr>
          <w:rFonts w:ascii="Museo 300" w:hAnsi="Museo 300"/>
          <w:sz w:val="16"/>
          <w:szCs w:val="16"/>
          <w:lang w:val="es-419"/>
        </w:rPr>
        <w:t>.</w:t>
      </w:r>
    </w:p>
    <w:p w14:paraId="37176BFC" w14:textId="77777777" w:rsidR="00C8561D" w:rsidRPr="00C8561D" w:rsidRDefault="00C8561D" w:rsidP="00C8561D">
      <w:pPr>
        <w:ind w:left="709" w:right="709"/>
        <w:jc w:val="both"/>
        <w:rPr>
          <w:rFonts w:ascii="Museo 300" w:hAnsi="Museo 300"/>
          <w:sz w:val="16"/>
          <w:szCs w:val="16"/>
          <w:lang w:val="es-419"/>
        </w:rPr>
      </w:pPr>
      <w:r w:rsidRPr="00C8561D">
        <w:rPr>
          <w:rFonts w:ascii="Museo 300" w:hAnsi="Museo 300"/>
          <w:sz w:val="16"/>
          <w:szCs w:val="16"/>
          <w:lang w:val="es-419"/>
        </w:rPr>
        <w:t xml:space="preserve">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 </w:t>
      </w:r>
    </w:p>
    <w:p w14:paraId="23457AC7" w14:textId="73C17432" w:rsidR="00C8561D" w:rsidRDefault="00C8561D" w:rsidP="00C8561D">
      <w:pPr>
        <w:ind w:left="709" w:right="709"/>
        <w:jc w:val="both"/>
        <w:rPr>
          <w:rFonts w:ascii="Museo 300" w:hAnsi="Museo 300"/>
          <w:sz w:val="16"/>
          <w:szCs w:val="16"/>
          <w:lang w:val="es-ES"/>
        </w:rPr>
      </w:pPr>
      <w:r w:rsidRPr="00C8561D">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las obtenidas mediante inspecciones técnicas realizadas al suministro en referencia el 6 de abril y el 4 de mayo </w:t>
      </w:r>
      <w:r w:rsidRPr="00C8561D">
        <w:rPr>
          <w:rFonts w:ascii="Museo 300" w:hAnsi="Museo 300"/>
          <w:sz w:val="16"/>
          <w:szCs w:val="16"/>
          <w:lang w:val="es-419"/>
        </w:rPr>
        <w:lastRenderedPageBreak/>
        <w:t xml:space="preserve">de 2022, en la que se comprobó que éste posee equipos de refrigeración para la venta de hielo, y en las que se registraron unas demandas instantáneas de </w:t>
      </w:r>
      <w:r w:rsidRPr="00C8561D">
        <w:rPr>
          <w:rFonts w:ascii="Museo 300" w:hAnsi="Museo 300"/>
          <w:b/>
          <w:bCs/>
          <w:sz w:val="16"/>
          <w:szCs w:val="16"/>
          <w:lang w:val="es-419"/>
        </w:rPr>
        <w:t>8.86 y 6.37 amperios</w:t>
      </w:r>
      <w:r w:rsidRPr="00C8561D">
        <w:rPr>
          <w:rFonts w:ascii="Museo 300" w:hAnsi="Museo 300"/>
          <w:sz w:val="16"/>
          <w:szCs w:val="16"/>
          <w:lang w:val="es-419"/>
        </w:rPr>
        <w:t xml:space="preserve"> respectivamente.</w:t>
      </w:r>
      <w:r w:rsidRPr="00C8561D">
        <w:rPr>
          <w:rFonts w:ascii="Museo 300" w:hAnsi="Museo 300"/>
          <w:sz w:val="16"/>
          <w:szCs w:val="16"/>
          <w:lang w:val="es-ES"/>
        </w:rPr>
        <w:t xml:space="preserve"> </w:t>
      </w:r>
      <w:r>
        <w:rPr>
          <w:rFonts w:ascii="Museo 300" w:hAnsi="Museo 300"/>
          <w:sz w:val="16"/>
          <w:szCs w:val="16"/>
          <w:lang w:val="es-ES"/>
        </w:rPr>
        <w:t>(…)</w:t>
      </w:r>
    </w:p>
    <w:p w14:paraId="776EF178" w14:textId="32A816CE" w:rsidR="00C8561D" w:rsidRPr="00C8561D" w:rsidRDefault="00C8561D" w:rsidP="00C8561D">
      <w:pPr>
        <w:ind w:left="709" w:right="709"/>
        <w:jc w:val="both"/>
        <w:rPr>
          <w:rFonts w:ascii="Museo 300" w:hAnsi="Museo 300"/>
          <w:sz w:val="16"/>
          <w:szCs w:val="16"/>
          <w:lang w:val="es-419"/>
        </w:rPr>
      </w:pPr>
      <w:r w:rsidRPr="00C8561D">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red de distribución eléctrica secundaria propiedad de la sociedad AES CLESA y el aumento de los consumos según lo reportado en la gráfica n.° 1 del histórico de consumos, por lo que se concluye que estaba disponible para su uso sin que su carga fuera registrada por el medidor </w:t>
      </w:r>
      <w:r w:rsidRPr="00C8561D">
        <w:rPr>
          <w:rFonts w:ascii="Museo 300" w:hAnsi="Museo 300"/>
          <w:b/>
          <w:bCs/>
          <w:sz w:val="16"/>
          <w:szCs w:val="16"/>
          <w:lang w:val="es-419"/>
        </w:rPr>
        <w:t xml:space="preserve">n.° </w:t>
      </w:r>
      <w:r w:rsidR="00B23503">
        <w:rPr>
          <w:rFonts w:ascii="Museo 300" w:hAnsi="Museo 300"/>
          <w:b/>
          <w:bCs/>
          <w:sz w:val="16"/>
          <w:szCs w:val="16"/>
          <w:lang w:val="es-419"/>
        </w:rPr>
        <w:t>+++</w:t>
      </w:r>
      <w:r w:rsidRPr="00C8561D">
        <w:rPr>
          <w:rFonts w:ascii="Museo 300" w:hAnsi="Museo 300"/>
          <w:sz w:val="16"/>
          <w:szCs w:val="16"/>
          <w:lang w:val="es-419"/>
        </w:rPr>
        <w:t>.</w:t>
      </w:r>
    </w:p>
    <w:p w14:paraId="7C787A9C" w14:textId="0248E6BB" w:rsidR="00AD15C7" w:rsidRDefault="00C8561D" w:rsidP="00C8561D">
      <w:pPr>
        <w:ind w:left="709" w:right="709"/>
        <w:jc w:val="both"/>
        <w:rPr>
          <w:rFonts w:ascii="Museo Sans 300" w:hAnsi="Museo Sans 300"/>
          <w:sz w:val="20"/>
          <w:szCs w:val="20"/>
          <w:u w:val="single"/>
        </w:rPr>
      </w:pPr>
      <w:r w:rsidRPr="00C8561D">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274BEDDF"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D7C63CA" w14:textId="77777777" w:rsidR="00C8561D" w:rsidRPr="00C8561D" w:rsidRDefault="00C8561D" w:rsidP="00C8561D">
      <w:pPr>
        <w:ind w:left="709" w:right="709"/>
        <w:jc w:val="both"/>
        <w:rPr>
          <w:rFonts w:ascii="Museo 300" w:hAnsi="Museo 300"/>
          <w:sz w:val="16"/>
          <w:szCs w:val="16"/>
          <w:lang w:val="es-419"/>
        </w:rPr>
      </w:pPr>
      <w:r w:rsidRPr="00C8561D">
        <w:rPr>
          <w:rFonts w:ascii="Museo 300" w:hAnsi="Museo 300"/>
          <w:sz w:val="16"/>
          <w:szCs w:val="16"/>
          <w:lang w:val="es-419"/>
        </w:rPr>
        <w:t xml:space="preserve">De conformidad con lo determinado en el procedimiento contenido en el acuerdo </w:t>
      </w:r>
      <w:r w:rsidRPr="00C8561D">
        <w:rPr>
          <w:rFonts w:ascii="Museo 300" w:hAnsi="Museo 300"/>
          <w:b/>
          <w:bCs/>
          <w:sz w:val="16"/>
          <w:szCs w:val="16"/>
          <w:lang w:val="es-419"/>
        </w:rPr>
        <w:t>N.° 283-E-2011</w:t>
      </w:r>
      <w:r w:rsidRPr="00C8561D">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F727150" w14:textId="2623CF36" w:rsidR="00C8561D" w:rsidRPr="00C8561D" w:rsidRDefault="00C8561D" w:rsidP="00C8561D">
      <w:pPr>
        <w:numPr>
          <w:ilvl w:val="0"/>
          <w:numId w:val="39"/>
        </w:numPr>
        <w:ind w:right="709"/>
        <w:jc w:val="both"/>
        <w:rPr>
          <w:rFonts w:ascii="Museo 300" w:hAnsi="Museo 300"/>
          <w:bCs/>
          <w:sz w:val="16"/>
          <w:szCs w:val="16"/>
          <w:lang w:val="es-419"/>
        </w:rPr>
      </w:pPr>
      <w:bookmarkStart w:id="3" w:name="_Hlk103928456"/>
      <w:r w:rsidRPr="00C8561D">
        <w:rPr>
          <w:rFonts w:ascii="Museo 300" w:hAnsi="Museo 300"/>
          <w:sz w:val="16"/>
          <w:szCs w:val="16"/>
          <w:lang w:val="es-419"/>
        </w:rPr>
        <w:t xml:space="preserve">El </w:t>
      </w:r>
      <w:r w:rsidRPr="00C8561D">
        <w:rPr>
          <w:rFonts w:ascii="Museo 300" w:hAnsi="Museo 300"/>
          <w:b/>
          <w:bCs/>
          <w:sz w:val="16"/>
          <w:szCs w:val="16"/>
          <w:lang w:val="es-419"/>
        </w:rPr>
        <w:t>censo de carga instalada</w:t>
      </w:r>
      <w:r w:rsidRPr="00C8561D">
        <w:rPr>
          <w:rFonts w:ascii="Museo 300" w:hAnsi="Museo 300"/>
          <w:sz w:val="16"/>
          <w:szCs w:val="16"/>
          <w:lang w:val="es-419"/>
        </w:rPr>
        <w:t xml:space="preserve"> en el inmueble del suministro con </w:t>
      </w:r>
      <w:r w:rsidRPr="00C8561D">
        <w:rPr>
          <w:rFonts w:ascii="Museo 300" w:hAnsi="Museo 300"/>
          <w:b/>
          <w:bCs/>
          <w:sz w:val="16"/>
          <w:szCs w:val="16"/>
          <w:lang w:val="es-419"/>
        </w:rPr>
        <w:t xml:space="preserve">NIC </w:t>
      </w:r>
      <w:r w:rsidR="00B23503">
        <w:rPr>
          <w:rFonts w:ascii="Museo 300" w:hAnsi="Museo 300"/>
          <w:b/>
          <w:bCs/>
          <w:sz w:val="16"/>
          <w:szCs w:val="16"/>
          <w:lang w:val="es-419"/>
        </w:rPr>
        <w:t>+++</w:t>
      </w:r>
      <w:r w:rsidRPr="00C8561D">
        <w:rPr>
          <w:rFonts w:ascii="Museo 300" w:hAnsi="Museo 300"/>
          <w:sz w:val="16"/>
          <w:szCs w:val="16"/>
          <w:lang w:val="es-419"/>
        </w:rPr>
        <w:t xml:space="preserve">, dato que permitió establecer un consumo promedio mensual de </w:t>
      </w:r>
      <w:r w:rsidRPr="00C8561D">
        <w:rPr>
          <w:rFonts w:ascii="Museo 300" w:hAnsi="Museo 300"/>
          <w:b/>
          <w:bCs/>
          <w:sz w:val="16"/>
          <w:szCs w:val="16"/>
          <w:lang w:val="es-419"/>
        </w:rPr>
        <w:t>467 kWh</w:t>
      </w:r>
      <w:r w:rsidRPr="00C8561D">
        <w:rPr>
          <w:rFonts w:ascii="Museo 300" w:hAnsi="Museo 300"/>
          <w:sz w:val="16"/>
          <w:szCs w:val="16"/>
          <w:lang w:val="es-419"/>
        </w:rPr>
        <w:t>.</w:t>
      </w:r>
    </w:p>
    <w:p w14:paraId="0C333548" w14:textId="77777777" w:rsidR="00C8561D" w:rsidRPr="00C8561D" w:rsidRDefault="00C8561D" w:rsidP="00C8561D">
      <w:pPr>
        <w:numPr>
          <w:ilvl w:val="0"/>
          <w:numId w:val="39"/>
        </w:numPr>
        <w:ind w:right="709"/>
        <w:jc w:val="both"/>
        <w:rPr>
          <w:rFonts w:ascii="Museo 300" w:hAnsi="Museo 300"/>
          <w:sz w:val="16"/>
          <w:szCs w:val="16"/>
          <w:lang w:val="es-419"/>
        </w:rPr>
      </w:pPr>
      <w:r w:rsidRPr="00C8561D">
        <w:rPr>
          <w:rFonts w:ascii="Museo 300" w:hAnsi="Museo 300"/>
          <w:sz w:val="16"/>
          <w:szCs w:val="16"/>
          <w:lang w:val="es-419"/>
        </w:rPr>
        <w:t xml:space="preserve">El período por recuperar por parte de la empresa distribuidora, por una energía consumida y no facturada, se determina que es de </w:t>
      </w:r>
      <w:r w:rsidRPr="00C8561D">
        <w:rPr>
          <w:rFonts w:ascii="Museo 300" w:hAnsi="Museo 300"/>
          <w:b/>
          <w:bCs/>
          <w:sz w:val="16"/>
          <w:szCs w:val="16"/>
          <w:lang w:val="es-419"/>
        </w:rPr>
        <w:t>180 días</w:t>
      </w:r>
      <w:r w:rsidRPr="00C8561D">
        <w:rPr>
          <w:rFonts w:ascii="Museo 300" w:hAnsi="Museo 300"/>
          <w:sz w:val="16"/>
          <w:szCs w:val="16"/>
          <w:lang w:val="es-419"/>
        </w:rPr>
        <w:t>, relativo al período del 16 de agosto de 2021 al 12 de febrero de 2022.</w:t>
      </w:r>
    </w:p>
    <w:p w14:paraId="5B3B0DE9" w14:textId="77777777" w:rsidR="00C8561D" w:rsidRPr="00C8561D" w:rsidRDefault="00C8561D" w:rsidP="00C8561D">
      <w:pPr>
        <w:numPr>
          <w:ilvl w:val="0"/>
          <w:numId w:val="39"/>
        </w:numPr>
        <w:ind w:right="709"/>
        <w:jc w:val="both"/>
        <w:rPr>
          <w:rFonts w:ascii="Museo 300" w:hAnsi="Museo 300"/>
          <w:sz w:val="16"/>
          <w:szCs w:val="16"/>
          <w:lang w:val="es-419"/>
        </w:rPr>
      </w:pPr>
      <w:r w:rsidRPr="00C8561D">
        <w:rPr>
          <w:rFonts w:ascii="Museo 300" w:hAnsi="Museo 300"/>
          <w:sz w:val="16"/>
          <w:szCs w:val="16"/>
          <w:lang w:val="es-419"/>
        </w:rPr>
        <w:t xml:space="preserve">En el período de recuperación antes citado la sociedad AES CLESA ya facturó un consumo de energía de </w:t>
      </w:r>
      <w:r w:rsidRPr="00C8561D">
        <w:rPr>
          <w:rFonts w:ascii="Museo 300" w:hAnsi="Museo 300"/>
          <w:b/>
          <w:bCs/>
          <w:sz w:val="16"/>
          <w:szCs w:val="16"/>
          <w:lang w:val="es-419"/>
        </w:rPr>
        <w:t>555 kWh</w:t>
      </w:r>
      <w:r w:rsidRPr="00C8561D">
        <w:rPr>
          <w:rFonts w:ascii="Museo 300" w:hAnsi="Museo 300"/>
          <w:sz w:val="16"/>
          <w:szCs w:val="16"/>
          <w:lang w:val="es-419"/>
        </w:rPr>
        <w:t>.</w:t>
      </w:r>
    </w:p>
    <w:bookmarkEnd w:id="3"/>
    <w:p w14:paraId="4B3CDAB9" w14:textId="709E36F8" w:rsidR="00376952" w:rsidRPr="00AD15C7" w:rsidRDefault="00C8561D" w:rsidP="00C8561D">
      <w:pPr>
        <w:ind w:left="709" w:right="709"/>
        <w:jc w:val="both"/>
        <w:rPr>
          <w:rFonts w:ascii="Museo 300" w:hAnsi="Museo 300"/>
          <w:sz w:val="16"/>
          <w:szCs w:val="16"/>
          <w:lang w:val="es-419"/>
        </w:rPr>
      </w:pPr>
      <w:r w:rsidRPr="00C8561D">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C8561D">
        <w:rPr>
          <w:rFonts w:ascii="Museo 300" w:hAnsi="Museo 300"/>
          <w:b/>
          <w:bCs/>
          <w:sz w:val="16"/>
          <w:szCs w:val="16"/>
          <w:lang w:val="es-419"/>
        </w:rPr>
        <w:t>2,248 kWh</w:t>
      </w:r>
      <w:r w:rsidRPr="00C8561D">
        <w:rPr>
          <w:rFonts w:ascii="Museo 300" w:hAnsi="Museo 300"/>
          <w:sz w:val="16"/>
          <w:szCs w:val="16"/>
          <w:lang w:val="es-419"/>
        </w:rPr>
        <w:t xml:space="preserve">, el cual asciende a la cantidad de </w:t>
      </w:r>
      <w:r w:rsidRPr="00C8561D">
        <w:rPr>
          <w:rFonts w:ascii="Museo 300" w:hAnsi="Museo 300"/>
          <w:b/>
          <w:bCs/>
          <w:sz w:val="16"/>
          <w:szCs w:val="16"/>
          <w:lang w:val="es-419"/>
        </w:rPr>
        <w:t>quinientos setenta y dos 95/100 dólares de los Estados Unidos de América (USD 572.95), IVA incluido</w:t>
      </w:r>
      <w:r w:rsidRPr="00C8561D">
        <w:rPr>
          <w:rFonts w:ascii="Museo 300" w:hAnsi="Museo 300"/>
          <w:sz w:val="16"/>
          <w:szCs w:val="16"/>
          <w:lang w:val="es-419"/>
        </w:rPr>
        <w:t>.</w:t>
      </w:r>
      <w:r w:rsidRPr="00C8561D">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BB66A9F" w14:textId="0CC0EB27" w:rsidR="00C8561D" w:rsidRPr="00C8561D" w:rsidRDefault="00C8561D" w:rsidP="00C8561D">
      <w:pPr>
        <w:pStyle w:val="Prrafodelista"/>
        <w:numPr>
          <w:ilvl w:val="0"/>
          <w:numId w:val="40"/>
        </w:numPr>
        <w:suppressAutoHyphens w:val="0"/>
        <w:autoSpaceDN/>
        <w:spacing w:before="120"/>
        <w:ind w:left="1418" w:hanging="425"/>
        <w:jc w:val="both"/>
        <w:textAlignment w:val="auto"/>
        <w:rPr>
          <w:rFonts w:ascii="Museo 300" w:hAnsi="Museo 300"/>
          <w:sz w:val="16"/>
          <w:szCs w:val="16"/>
          <w:lang w:val="es-419"/>
        </w:rPr>
      </w:pPr>
      <w:r w:rsidRPr="00C8561D">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C8561D">
        <w:rPr>
          <w:rFonts w:ascii="Museo 300" w:eastAsia="Museo Sans 300" w:hAnsi="Museo 300" w:cs="Museo Sans 300"/>
          <w:b/>
          <w:bCs/>
          <w:sz w:val="16"/>
          <w:szCs w:val="16"/>
          <w:lang w:val="es-419"/>
        </w:rPr>
        <w:t xml:space="preserve">NIC </w:t>
      </w:r>
      <w:r w:rsidR="00B23503">
        <w:rPr>
          <w:rFonts w:ascii="Museo 300" w:eastAsia="Museo Sans 300" w:hAnsi="Museo 300" w:cs="Museo Sans 300"/>
          <w:b/>
          <w:bCs/>
          <w:sz w:val="16"/>
          <w:szCs w:val="16"/>
          <w:lang w:val="es-419"/>
        </w:rPr>
        <w:t>+++</w:t>
      </w:r>
      <w:r w:rsidRPr="00C8561D">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0250B56" w14:textId="77777777" w:rsidR="00C8561D" w:rsidRPr="00C8561D" w:rsidRDefault="00C8561D" w:rsidP="00C8561D">
      <w:pPr>
        <w:pStyle w:val="Prrafodelista"/>
        <w:ind w:left="1418" w:hanging="425"/>
        <w:jc w:val="both"/>
        <w:rPr>
          <w:rFonts w:ascii="Museo 300" w:hAnsi="Museo 300"/>
          <w:sz w:val="16"/>
          <w:szCs w:val="16"/>
          <w:lang w:val="es-419"/>
        </w:rPr>
      </w:pPr>
    </w:p>
    <w:p w14:paraId="6830B735" w14:textId="77777777" w:rsidR="00C8561D" w:rsidRPr="00C8561D" w:rsidRDefault="00C8561D" w:rsidP="00C8561D">
      <w:pPr>
        <w:pStyle w:val="Prrafodelista"/>
        <w:numPr>
          <w:ilvl w:val="0"/>
          <w:numId w:val="40"/>
        </w:numPr>
        <w:suppressAutoHyphens w:val="0"/>
        <w:autoSpaceDN/>
        <w:ind w:left="1418" w:hanging="425"/>
        <w:jc w:val="both"/>
        <w:textAlignment w:val="auto"/>
        <w:rPr>
          <w:rFonts w:ascii="Museo 300" w:hAnsi="Museo 300"/>
          <w:sz w:val="16"/>
          <w:szCs w:val="16"/>
          <w:lang w:val="es-419"/>
        </w:rPr>
      </w:pPr>
      <w:r w:rsidRPr="00C8561D">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C8561D">
        <w:rPr>
          <w:rFonts w:ascii="Museo 300" w:hAnsi="Museo 300" w:cs="Arial"/>
          <w:b/>
          <w:bCs/>
          <w:sz w:val="16"/>
          <w:szCs w:val="16"/>
          <w:lang w:val="es-419"/>
        </w:rPr>
        <w:t>cuatro mil doscientos treinta y tres 44/100 dólares de los Estados Unidos de América (USD 4,233.44), IVA incluido,</w:t>
      </w:r>
      <w:r w:rsidRPr="00C8561D">
        <w:rPr>
          <w:rFonts w:ascii="Museo 300" w:eastAsia="Museo Sans 300" w:hAnsi="Museo 300" w:cs="Museo Sans 300"/>
          <w:b/>
          <w:bCs/>
          <w:sz w:val="16"/>
          <w:szCs w:val="16"/>
          <w:lang w:val="es-419"/>
        </w:rPr>
        <w:t xml:space="preserve"> </w:t>
      </w:r>
      <w:r w:rsidRPr="00C8561D">
        <w:rPr>
          <w:rFonts w:ascii="Museo 300" w:eastAsia="Museo Sans 300" w:hAnsi="Museo 300" w:cs="Museo Sans 300"/>
          <w:sz w:val="16"/>
          <w:szCs w:val="16"/>
          <w:lang w:val="es-419"/>
        </w:rPr>
        <w:t xml:space="preserve">equivalente a </w:t>
      </w:r>
      <w:r w:rsidRPr="00C8561D">
        <w:rPr>
          <w:rFonts w:ascii="Museo 300" w:eastAsia="Museo Sans 300" w:hAnsi="Museo 300" w:cs="Museo Sans 300"/>
          <w:b/>
          <w:bCs/>
          <w:sz w:val="16"/>
          <w:szCs w:val="16"/>
          <w:lang w:val="es-419"/>
        </w:rPr>
        <w:t>15,759 kWh</w:t>
      </w:r>
      <w:r w:rsidRPr="00C8561D">
        <w:rPr>
          <w:rFonts w:ascii="Museo 300" w:eastAsia="Museo Sans 300" w:hAnsi="Museo 300" w:cs="Museo Sans 300"/>
          <w:sz w:val="16"/>
          <w:szCs w:val="16"/>
          <w:lang w:val="es-419"/>
        </w:rPr>
        <w:t>,</w:t>
      </w:r>
      <w:r w:rsidRPr="00C8561D">
        <w:rPr>
          <w:rFonts w:ascii="Museo 300" w:hAnsi="Museo 300" w:cs="Arial"/>
          <w:sz w:val="16"/>
          <w:szCs w:val="16"/>
          <w:lang w:val="es-419"/>
        </w:rPr>
        <w:t xml:space="preserve"> asociada al período comprendido entre el 16 de agosto de 2021 al 12 de febrero de 2022</w:t>
      </w:r>
      <w:r w:rsidRPr="00C8561D">
        <w:rPr>
          <w:rFonts w:ascii="Museo 300" w:eastAsia="Museo Sans 300" w:hAnsi="Museo 300" w:cs="Museo Sans 300"/>
          <w:sz w:val="16"/>
          <w:szCs w:val="16"/>
          <w:lang w:val="es-419"/>
        </w:rPr>
        <w:t xml:space="preserve">. </w:t>
      </w:r>
    </w:p>
    <w:p w14:paraId="2FF16BB5" w14:textId="77777777" w:rsidR="00C8561D" w:rsidRPr="00C8561D" w:rsidRDefault="00C8561D" w:rsidP="00C8561D">
      <w:pPr>
        <w:pStyle w:val="Prrafodelista"/>
        <w:rPr>
          <w:rFonts w:ascii="Museo 300" w:hAnsi="Museo 300"/>
          <w:sz w:val="16"/>
          <w:szCs w:val="16"/>
          <w:lang w:val="es-419"/>
        </w:rPr>
      </w:pPr>
    </w:p>
    <w:p w14:paraId="4BAB16C4" w14:textId="1F5E5957" w:rsidR="00562498" w:rsidRPr="00C8561D" w:rsidRDefault="00C8561D" w:rsidP="00C8561D">
      <w:pPr>
        <w:pStyle w:val="Prrafodelista"/>
        <w:numPr>
          <w:ilvl w:val="0"/>
          <w:numId w:val="40"/>
        </w:numPr>
        <w:suppressAutoHyphens w:val="0"/>
        <w:autoSpaceDN/>
        <w:ind w:left="1418" w:hanging="425"/>
        <w:jc w:val="both"/>
        <w:textAlignment w:val="auto"/>
        <w:rPr>
          <w:rFonts w:ascii="Museo 300" w:eastAsia="Museo Sans 300" w:hAnsi="Museo 300" w:cs="Museo Sans 300"/>
          <w:sz w:val="16"/>
          <w:szCs w:val="16"/>
          <w:lang w:val="es-419"/>
        </w:rPr>
      </w:pPr>
      <w:r w:rsidRPr="00C8561D">
        <w:rPr>
          <w:rFonts w:ascii="Museo 300" w:eastAsia="Museo Sans 300" w:hAnsi="Museo 300" w:cs="Museo Sans 300"/>
          <w:sz w:val="16"/>
          <w:szCs w:val="16"/>
          <w:lang w:val="es-419"/>
        </w:rPr>
        <w:t xml:space="preserve">De acuerdo con el recálculo que el CAU ha efectuado, la sociedad AES CLESA debe cobrar la cantidad de </w:t>
      </w:r>
      <w:r w:rsidRPr="00C8561D">
        <w:rPr>
          <w:rFonts w:ascii="Museo 300" w:hAnsi="Museo 300" w:cs="Arial"/>
          <w:b/>
          <w:bCs/>
          <w:sz w:val="16"/>
          <w:szCs w:val="16"/>
          <w:lang w:val="es-419"/>
        </w:rPr>
        <w:t>quinientos setenta y dos 95/100 dólares de los Estados Unidos de América (USD 572.95), IVA incluido,</w:t>
      </w:r>
      <w:r w:rsidRPr="00C8561D">
        <w:rPr>
          <w:rFonts w:ascii="Museo 300" w:eastAsia="Museo Sans 300" w:hAnsi="Museo 300" w:cs="Museo Sans 300"/>
          <w:sz w:val="16"/>
          <w:szCs w:val="16"/>
          <w:lang w:val="es-419"/>
        </w:rPr>
        <w:t xml:space="preserve"> en concepto de energía consumida y no facturada de </w:t>
      </w:r>
      <w:r w:rsidRPr="00C8561D">
        <w:rPr>
          <w:rFonts w:ascii="Museo 300" w:eastAsia="Museo Sans 300" w:hAnsi="Museo 300" w:cs="Museo Sans 300"/>
          <w:b/>
          <w:bCs/>
          <w:sz w:val="16"/>
          <w:szCs w:val="16"/>
          <w:lang w:val="es-419"/>
        </w:rPr>
        <w:t>2,248 kWh</w:t>
      </w:r>
      <w:r w:rsidRPr="00C8561D">
        <w:rPr>
          <w:rFonts w:ascii="Museo 300" w:eastAsia="Museo Sans 300" w:hAnsi="Museo 300" w:cs="Museo Sans 300"/>
          <w:sz w:val="16"/>
          <w:szCs w:val="16"/>
          <w:lang w:val="es-419"/>
        </w:rPr>
        <w:t>,</w:t>
      </w:r>
      <w:r w:rsidRPr="00C8561D">
        <w:rPr>
          <w:rFonts w:ascii="Museo 300" w:eastAsia="Museo Sans 300" w:hAnsi="Museo 300" w:cs="Museo Sans 300"/>
          <w:b/>
          <w:bCs/>
          <w:sz w:val="16"/>
          <w:szCs w:val="16"/>
          <w:lang w:val="es-419"/>
        </w:rPr>
        <w:t xml:space="preserve"> </w:t>
      </w:r>
      <w:r w:rsidRPr="00C8561D">
        <w:rPr>
          <w:rFonts w:ascii="Museo 300" w:eastAsia="Museo Sans 300" w:hAnsi="Museo 300" w:cs="Museo Sans 300"/>
          <w:sz w:val="16"/>
          <w:szCs w:val="16"/>
          <w:lang w:val="es-419"/>
        </w:rPr>
        <w:t xml:space="preserve">correspondiente al período de recuperación antes citado, </w:t>
      </w:r>
      <w:r w:rsidRPr="00C8561D">
        <w:rPr>
          <w:rFonts w:ascii="Museo 300" w:eastAsia="Museo Sans 300" w:hAnsi="Museo 300" w:cs="Museo Sans 300"/>
          <w:b/>
          <w:bCs/>
          <w:sz w:val="16"/>
          <w:szCs w:val="16"/>
          <w:lang w:val="es-419"/>
        </w:rPr>
        <w:t>más los respectivos intereses,</w:t>
      </w:r>
      <w:r w:rsidRPr="00C8561D">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A4507E" w:rsidRPr="00C8561D">
        <w:rPr>
          <w:rFonts w:ascii="Museo 300" w:eastAsia="Museo Sans 300" w:hAnsi="Museo 300" w:cs="Museo Sans 300"/>
          <w:b/>
          <w:bCs/>
          <w:color w:val="000000" w:themeColor="text1"/>
          <w:sz w:val="16"/>
          <w:szCs w:val="16"/>
          <w:lang w:val="es-419"/>
        </w:rPr>
        <w:t xml:space="preserve"> </w:t>
      </w:r>
      <w:r w:rsidR="00562498" w:rsidRPr="00C8561D">
        <w:rPr>
          <w:rFonts w:ascii="Museo 300" w:eastAsia="Arial" w:hAnsi="Museo 300"/>
          <w:color w:val="000000" w:themeColor="text1"/>
          <w:sz w:val="16"/>
          <w:szCs w:val="16"/>
        </w:rPr>
        <w:t>[…]</w:t>
      </w:r>
      <w:r w:rsidR="00914F6D" w:rsidRPr="00C8561D">
        <w:rPr>
          <w:rFonts w:ascii="Museo 300" w:eastAsia="Arial" w:hAnsi="Museo 300"/>
          <w:color w:val="000000" w:themeColor="text1"/>
          <w:sz w:val="16"/>
          <w:szCs w:val="16"/>
        </w:rPr>
        <w:t>”</w:t>
      </w:r>
    </w:p>
    <w:p w14:paraId="7A650611" w14:textId="77777777" w:rsidR="00C8561D" w:rsidRPr="00C8561D" w:rsidRDefault="00C8561D" w:rsidP="00C8561D">
      <w:pPr>
        <w:pStyle w:val="Prrafodelista"/>
        <w:rPr>
          <w:rFonts w:ascii="Museo 300" w:eastAsia="Museo Sans 300" w:hAnsi="Museo 300" w:cs="Museo Sans 300"/>
          <w:sz w:val="16"/>
          <w:szCs w:val="16"/>
          <w:lang w:val="es-419"/>
        </w:rPr>
      </w:pPr>
    </w:p>
    <w:p w14:paraId="49E110C9" w14:textId="1074CB61" w:rsidR="00100094" w:rsidRDefault="00100094" w:rsidP="00100094">
      <w:pPr>
        <w:pStyle w:val="Prrafodelista"/>
        <w:tabs>
          <w:tab w:val="left" w:pos="426"/>
          <w:tab w:val="num" w:pos="567"/>
        </w:tabs>
        <w:ind w:left="426"/>
        <w:jc w:val="both"/>
        <w:rPr>
          <w:rFonts w:ascii="Museo Sans 300" w:hAnsi="Museo Sans 300"/>
          <w:sz w:val="20"/>
          <w:szCs w:val="20"/>
          <w:lang w:val="es-ES_tradnl"/>
        </w:rPr>
      </w:pPr>
      <w:r w:rsidRPr="00100094">
        <w:rPr>
          <w:rFonts w:ascii="Museo Sans 300" w:hAnsi="Museo Sans 300"/>
          <w:sz w:val="20"/>
          <w:szCs w:val="20"/>
          <w:lang w:val="es-SV"/>
        </w:rPr>
        <w:t>El</w:t>
      </w:r>
      <w:r w:rsidRPr="00100094">
        <w:rPr>
          <w:rFonts w:ascii="Cambria Math" w:hAnsi="Cambria Math" w:cs="Cambria Math"/>
          <w:sz w:val="20"/>
          <w:szCs w:val="20"/>
          <w:lang w:val="es-SV"/>
        </w:rPr>
        <w:t> </w:t>
      </w:r>
      <w:r w:rsidRPr="00100094">
        <w:rPr>
          <w:rFonts w:ascii="Museo Sans 300" w:hAnsi="Museo Sans 300"/>
          <w:sz w:val="20"/>
          <w:szCs w:val="20"/>
          <w:lang w:val="es-SV"/>
        </w:rPr>
        <w:t>d</w:t>
      </w:r>
      <w:r w:rsidRPr="00100094">
        <w:rPr>
          <w:rFonts w:ascii="Museo Sans 300" w:hAnsi="Museo Sans 300" w:cs="Museo Sans 300"/>
          <w:sz w:val="20"/>
          <w:szCs w:val="20"/>
          <w:lang w:val="es-SV"/>
        </w:rPr>
        <w:t>í</w:t>
      </w:r>
      <w:r w:rsidRPr="00100094">
        <w:rPr>
          <w:rFonts w:ascii="Museo Sans 300" w:hAnsi="Museo Sans 300"/>
          <w:sz w:val="20"/>
          <w:szCs w:val="20"/>
          <w:lang w:val="es-SV"/>
        </w:rPr>
        <w:t>a</w:t>
      </w:r>
      <w:r w:rsidRPr="00100094">
        <w:rPr>
          <w:rFonts w:ascii="Cambria Math" w:hAnsi="Cambria Math" w:cs="Cambria Math"/>
          <w:sz w:val="20"/>
          <w:szCs w:val="20"/>
          <w:lang w:val="es-SV"/>
        </w:rPr>
        <w:t> </w:t>
      </w:r>
      <w:r>
        <w:rPr>
          <w:rFonts w:ascii="Museo Sans 300" w:hAnsi="Museo Sans 300"/>
          <w:sz w:val="20"/>
          <w:szCs w:val="20"/>
          <w:lang w:val="es-SV"/>
        </w:rPr>
        <w:t>ocho de julio</w:t>
      </w:r>
      <w:r w:rsidRPr="00100094">
        <w:rPr>
          <w:rFonts w:ascii="Museo Sans 300" w:hAnsi="Museo Sans 300"/>
          <w:sz w:val="20"/>
          <w:szCs w:val="20"/>
          <w:lang w:val="es-ES_tradnl"/>
        </w:rPr>
        <w:t xml:space="preserve"> de este año, la distribuidora</w:t>
      </w:r>
      <w:r w:rsidRPr="00100094">
        <w:rPr>
          <w:rFonts w:ascii="Cambria Math" w:hAnsi="Cambria Math" w:cs="Cambria Math"/>
          <w:sz w:val="20"/>
          <w:szCs w:val="20"/>
          <w:lang w:val="es-ES_tradnl"/>
        </w:rPr>
        <w:t> </w:t>
      </w:r>
      <w:r w:rsidRPr="00100094">
        <w:rPr>
          <w:rFonts w:ascii="Museo Sans 300" w:hAnsi="Museo Sans 300"/>
          <w:sz w:val="20"/>
          <w:szCs w:val="20"/>
          <w:lang w:val="es-ES_tradnl"/>
        </w:rPr>
        <w:t>presentó un escrito en el cual</w:t>
      </w:r>
      <w:r w:rsidRPr="00100094">
        <w:rPr>
          <w:rFonts w:ascii="Cambria Math" w:hAnsi="Cambria Math" w:cs="Cambria Math"/>
          <w:sz w:val="20"/>
          <w:szCs w:val="20"/>
          <w:lang w:val="es-ES_tradnl"/>
        </w:rPr>
        <w:t> </w:t>
      </w:r>
      <w:r w:rsidRPr="00100094">
        <w:rPr>
          <w:rFonts w:ascii="Museo Sans 300" w:hAnsi="Museo Sans 300"/>
          <w:sz w:val="20"/>
          <w:szCs w:val="20"/>
          <w:lang w:val="es-ES_tradnl"/>
        </w:rPr>
        <w:t>expres</w:t>
      </w:r>
      <w:r w:rsidRPr="00100094">
        <w:rPr>
          <w:rFonts w:ascii="Museo Sans 300" w:hAnsi="Museo Sans 300" w:cs="Museo Sans 300"/>
          <w:sz w:val="20"/>
          <w:szCs w:val="20"/>
          <w:lang w:val="es-ES_tradnl"/>
        </w:rPr>
        <w:t xml:space="preserve">ó </w:t>
      </w:r>
      <w:r w:rsidRPr="00100094">
        <w:rPr>
          <w:rFonts w:ascii="Museo Sans 300" w:hAnsi="Museo Sans 300"/>
          <w:sz w:val="20"/>
          <w:szCs w:val="20"/>
          <w:lang w:val="es-ES_tradnl"/>
        </w:rPr>
        <w:t>que no poseía pruebas adicionales a las remitidas previamente.</w:t>
      </w:r>
    </w:p>
    <w:p w14:paraId="304D7556" w14:textId="77777777" w:rsidR="00100094" w:rsidRPr="00100094" w:rsidRDefault="00100094" w:rsidP="00100094">
      <w:pPr>
        <w:pStyle w:val="Prrafodelista"/>
        <w:tabs>
          <w:tab w:val="left" w:pos="426"/>
          <w:tab w:val="num" w:pos="567"/>
        </w:tabs>
        <w:ind w:left="426"/>
        <w:jc w:val="both"/>
        <w:rPr>
          <w:rFonts w:ascii="Museo Sans 300" w:hAnsi="Museo Sans 300"/>
          <w:sz w:val="20"/>
          <w:szCs w:val="20"/>
          <w:lang w:val="es-ES_tradnl"/>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53843F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37AB2">
        <w:rPr>
          <w:rFonts w:ascii="Museo Sans 300" w:hAnsi="Museo Sans 300"/>
          <w:sz w:val="20"/>
          <w:szCs w:val="20"/>
          <w:lang w:val="es-SV"/>
        </w:rPr>
        <w:t>438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37AB2">
        <w:rPr>
          <w:rFonts w:ascii="Museo Sans 300" w:hAnsi="Museo Sans 300"/>
          <w:sz w:val="20"/>
          <w:szCs w:val="20"/>
          <w:lang w:val="es-SV"/>
        </w:rPr>
        <w:t>catorce de jul</w:t>
      </w:r>
      <w:r w:rsidR="00B651F2">
        <w:rPr>
          <w:rFonts w:ascii="Museo Sans 300" w:hAnsi="Museo Sans 300"/>
          <w:sz w:val="20"/>
          <w:szCs w:val="20"/>
          <w:lang w:val="es-SV"/>
        </w:rPr>
        <w:t>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E0384">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E0384">
        <w:rPr>
          <w:rFonts w:ascii="Museo Sans 300" w:hAnsi="Museo Sans 300"/>
          <w:sz w:val="20"/>
          <w:szCs w:val="20"/>
          <w:lang w:val="es-SV"/>
        </w:rPr>
        <w:t xml:space="preserve"> </w:t>
      </w:r>
      <w:r w:rsidR="00B2350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00094">
        <w:rPr>
          <w:rFonts w:ascii="Museo Sans 300" w:hAnsi="Museo Sans 300"/>
          <w:sz w:val="20"/>
          <w:szCs w:val="20"/>
          <w:lang w:val="es-SV"/>
        </w:rPr>
        <w:t>IT-0232</w:t>
      </w:r>
      <w:r w:rsidR="0036385F">
        <w:rPr>
          <w:rFonts w:ascii="Museo Sans 300" w:hAnsi="Museo Sans 300"/>
          <w:sz w:val="20"/>
          <w:szCs w:val="20"/>
          <w:lang w:val="es-SV"/>
        </w:rPr>
        <w:t>-</w:t>
      </w:r>
      <w:r w:rsidR="0036385F">
        <w:rPr>
          <w:rFonts w:ascii="Museo Sans 300" w:hAnsi="Museo Sans 300"/>
          <w:sz w:val="20"/>
          <w:szCs w:val="20"/>
          <w:lang w:val="es-SV"/>
        </w:rPr>
        <w:lastRenderedPageBreak/>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64800CE" w14:textId="3772C62B" w:rsidR="00B37AB2" w:rsidRPr="00AB4369" w:rsidRDefault="00A850F3" w:rsidP="00B37AB2">
      <w:pPr>
        <w:pStyle w:val="Prrafodelista"/>
        <w:tabs>
          <w:tab w:val="left" w:pos="426"/>
        </w:tabs>
        <w:ind w:left="426"/>
        <w:jc w:val="both"/>
        <w:rPr>
          <w:rFonts w:ascii="Museo Sans 300" w:hAnsi="Museo Sans 300"/>
          <w:sz w:val="20"/>
          <w:szCs w:val="20"/>
          <w:lang w:val="es-ES_tradnl" w:eastAsia="es-SV"/>
        </w:rPr>
      </w:pPr>
      <w:r w:rsidRPr="00A850F3">
        <w:rPr>
          <w:rFonts w:ascii="Museo Sans 300" w:hAnsi="Museo Sans 300" w:cs="Segoe UI"/>
          <w:sz w:val="20"/>
          <w:szCs w:val="20"/>
        </w:rPr>
        <w:t xml:space="preserve">El citado </w:t>
      </w:r>
      <w:r w:rsidRPr="00CC5F99">
        <w:rPr>
          <w:rFonts w:ascii="Museo Sans 300" w:hAnsi="Museo Sans 300" w:cs="Segoe UI"/>
          <w:sz w:val="20"/>
          <w:szCs w:val="20"/>
        </w:rPr>
        <w:t xml:space="preserve">acuerdo fue notificado </w:t>
      </w:r>
      <w:r w:rsidR="00B37AB2" w:rsidRPr="00CC5F99">
        <w:rPr>
          <w:rFonts w:ascii="Museo Sans 300" w:hAnsi="Museo Sans 300"/>
          <w:sz w:val="20"/>
          <w:szCs w:val="20"/>
          <w:lang w:eastAsia="es-SV"/>
        </w:rPr>
        <w:t xml:space="preserve">a la distribuidora y al usuario </w:t>
      </w:r>
      <w:r w:rsidR="00B37AB2" w:rsidRPr="00CC5F99">
        <w:rPr>
          <w:rFonts w:ascii="Museo Sans 300" w:hAnsi="Museo Sans 300"/>
          <w:sz w:val="20"/>
          <w:szCs w:val="20"/>
          <w:lang w:val="es-ES_tradnl" w:eastAsia="es-SV"/>
        </w:rPr>
        <w:t>los días diecinueve y veinte del mismo mes y año, respectivamente, por lo que el plazo finalizó, en el mismo orden, los días nueve y diez de agosto de este año.</w:t>
      </w:r>
    </w:p>
    <w:p w14:paraId="170B58A6" w14:textId="7353BB98" w:rsidR="007E0384" w:rsidRPr="00B37AB2" w:rsidRDefault="007E0384" w:rsidP="007E0384">
      <w:pPr>
        <w:tabs>
          <w:tab w:val="left" w:pos="426"/>
        </w:tabs>
        <w:spacing w:after="0" w:line="240" w:lineRule="auto"/>
        <w:ind w:left="426"/>
        <w:jc w:val="both"/>
        <w:rPr>
          <w:rFonts w:ascii="Museo Sans 300" w:eastAsia="Times New Roman" w:hAnsi="Museo Sans 300" w:cs="Segoe UI"/>
          <w:sz w:val="20"/>
          <w:szCs w:val="20"/>
          <w:lang w:val="es-ES_tradnl" w:eastAsia="es-ES"/>
        </w:rPr>
      </w:pPr>
    </w:p>
    <w:p w14:paraId="1EAB8C47" w14:textId="2F3E585D" w:rsidR="00B651F2" w:rsidRPr="003C5BA2" w:rsidRDefault="00B651F2" w:rsidP="00B651F2">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BD34F1">
        <w:rPr>
          <w:rFonts w:ascii="Museo Sans 300" w:hAnsi="Museo Sans 300"/>
          <w:sz w:val="20"/>
          <w:szCs w:val="20"/>
        </w:rPr>
        <w:t>ocho de agost</w:t>
      </w:r>
      <w:r>
        <w:rPr>
          <w:rFonts w:ascii="Museo Sans 300" w:hAnsi="Museo Sans 300"/>
          <w:sz w:val="20"/>
          <w:szCs w:val="20"/>
        </w:rPr>
        <w:t>o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 presentó un escrito por medio del cual expresó</w:t>
      </w:r>
      <w:r>
        <w:rPr>
          <w:rFonts w:ascii="Museo Sans 300" w:hAnsi="Museo Sans 300"/>
          <w:sz w:val="20"/>
          <w:szCs w:val="20"/>
        </w:rPr>
        <w:t xml:space="preserve"> lo siguiente:</w:t>
      </w:r>
    </w:p>
    <w:p w14:paraId="3631537D" w14:textId="77777777" w:rsidR="00B651F2" w:rsidRDefault="00B651F2" w:rsidP="00B651F2">
      <w:pPr>
        <w:tabs>
          <w:tab w:val="num" w:pos="567"/>
        </w:tabs>
        <w:spacing w:after="0" w:line="240" w:lineRule="auto"/>
        <w:ind w:left="426"/>
        <w:jc w:val="both"/>
        <w:rPr>
          <w:rFonts w:ascii="Museo Sans 300" w:hAnsi="Museo Sans 300"/>
          <w:sz w:val="20"/>
          <w:szCs w:val="20"/>
        </w:rPr>
      </w:pPr>
    </w:p>
    <w:p w14:paraId="1D5CB821" w14:textId="026837ED" w:rsidR="00B651F2" w:rsidRDefault="00B651F2" w:rsidP="00CC5F99">
      <w:pPr>
        <w:tabs>
          <w:tab w:val="num" w:pos="851"/>
        </w:tabs>
        <w:spacing w:after="0" w:line="240" w:lineRule="auto"/>
        <w:ind w:left="851" w:right="851"/>
        <w:jc w:val="both"/>
        <w:rPr>
          <w:rFonts w:ascii="Museo 300" w:hAnsi="Museo 300"/>
          <w:sz w:val="16"/>
          <w:szCs w:val="16"/>
        </w:rPr>
      </w:pPr>
      <w:r w:rsidRPr="00F00FE1">
        <w:rPr>
          <w:rFonts w:ascii="Museo 300" w:hAnsi="Museo 300"/>
          <w:sz w:val="16"/>
          <w:szCs w:val="16"/>
        </w:rPr>
        <w:t>[…]</w:t>
      </w:r>
      <w:r>
        <w:rPr>
          <w:rFonts w:ascii="Museo 300" w:hAnsi="Museo 300"/>
          <w:sz w:val="16"/>
          <w:szCs w:val="16"/>
        </w:rPr>
        <w:t xml:space="preserve"> mi representada manifiesta que no se </w:t>
      </w:r>
      <w:r w:rsidR="00CC5F99">
        <w:rPr>
          <w:rFonts w:ascii="Museo 300" w:hAnsi="Museo 300"/>
          <w:sz w:val="16"/>
          <w:szCs w:val="16"/>
        </w:rPr>
        <w:t xml:space="preserve">procederá a realizar </w:t>
      </w:r>
      <w:r>
        <w:rPr>
          <w:rFonts w:ascii="Museo 300" w:hAnsi="Museo 300"/>
          <w:sz w:val="16"/>
          <w:szCs w:val="16"/>
        </w:rPr>
        <w:t xml:space="preserve">recálculo en base al </w:t>
      </w:r>
      <w:r w:rsidR="00100094">
        <w:rPr>
          <w:rFonts w:ascii="Museo 300" w:hAnsi="Museo 300"/>
          <w:sz w:val="16"/>
          <w:szCs w:val="16"/>
        </w:rPr>
        <w:t>IT-0232</w:t>
      </w:r>
      <w:r>
        <w:rPr>
          <w:rFonts w:ascii="Museo 300" w:hAnsi="Museo 300"/>
          <w:sz w:val="16"/>
          <w:szCs w:val="16"/>
        </w:rPr>
        <w:t xml:space="preserve">-CAU-22 ya que </w:t>
      </w:r>
      <w:r w:rsidR="00CC5F99">
        <w:rPr>
          <w:rFonts w:ascii="Museo 300" w:hAnsi="Museo 300"/>
          <w:sz w:val="16"/>
          <w:szCs w:val="16"/>
        </w:rPr>
        <w:t>caso se comprobó mediante evidencias levantadas durante plan matutino para el mantenimiento y monitoreo de los servicios medidos, en el cual se encontró que cliente tomaba línea adicional fuera de medición con una carga total de 36.48 amp violentando de esta manera las condiciones contractuales con la Distribuidora, tal cual lo menciona Términos y Condiciones tomando como referencia los artículos 7 y 20 del documento antes mencionado</w:t>
      </w:r>
      <w:r>
        <w:rPr>
          <w:rFonts w:ascii="Museo 300" w:hAnsi="Museo 300"/>
          <w:sz w:val="16"/>
          <w:szCs w:val="16"/>
          <w:lang w:val="es-419"/>
        </w:rPr>
        <w:t xml:space="preserve"> </w:t>
      </w:r>
      <w:r>
        <w:rPr>
          <w:rFonts w:ascii="Museo 300" w:hAnsi="Museo 300"/>
          <w:sz w:val="16"/>
          <w:szCs w:val="16"/>
        </w:rPr>
        <w:t>[…]”</w:t>
      </w:r>
    </w:p>
    <w:p w14:paraId="09109C0A" w14:textId="77777777" w:rsidR="00B651F2" w:rsidRDefault="00B651F2" w:rsidP="00B651F2">
      <w:pPr>
        <w:tabs>
          <w:tab w:val="num" w:pos="851"/>
        </w:tabs>
        <w:spacing w:after="0" w:line="240" w:lineRule="auto"/>
        <w:ind w:left="851" w:right="851"/>
        <w:jc w:val="both"/>
        <w:rPr>
          <w:rFonts w:ascii="Museo 300" w:hAnsi="Museo 300"/>
          <w:sz w:val="16"/>
          <w:szCs w:val="16"/>
        </w:rPr>
      </w:pPr>
    </w:p>
    <w:p w14:paraId="5D3EDB23" w14:textId="5E581C2A" w:rsidR="00B651F2" w:rsidRPr="002F1716" w:rsidRDefault="00B651F2" w:rsidP="00B651F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señor </w:t>
      </w:r>
      <w:r w:rsidR="00B23503">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A94DCB6"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BE3F495" w14:textId="77777777" w:rsidR="00B23503" w:rsidRDefault="00B2350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41B92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2350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84CFAA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00094">
        <w:rPr>
          <w:rFonts w:ascii="Museo Sans 300" w:hAnsi="Museo Sans 300" w:cs="Times New Roman"/>
          <w:sz w:val="20"/>
          <w:szCs w:val="20"/>
        </w:rPr>
        <w:t>IT-0232</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0368F6E" w14:textId="489D55FA" w:rsidR="00B651F2" w:rsidRDefault="00C34300" w:rsidP="00B651F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CC5F99" w:rsidRPr="00100094">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red de distribución eléctrica en baja tensión propiedad de la empresa distribuidora que, según su criterio, consistió en “línea adicional fuera de medición”; condición que impidió el verdadero registro de la energía eléctrica que fue demandada en dicho suministro</w:t>
      </w:r>
      <w:r w:rsidR="00CC5F99">
        <w:rPr>
          <w:rFonts w:ascii="Museo 300" w:hAnsi="Museo 300"/>
          <w:sz w:val="16"/>
          <w:szCs w:val="16"/>
          <w:lang w:val="es-419"/>
        </w:rPr>
        <w:t xml:space="preserve"> </w:t>
      </w:r>
      <w:r w:rsidR="00B651F2">
        <w:rPr>
          <w:rFonts w:ascii="Museo 300" w:hAnsi="Museo 300"/>
          <w:sz w:val="16"/>
          <w:szCs w:val="16"/>
          <w:lang w:val="es-419"/>
        </w:rPr>
        <w:t>(…)</w:t>
      </w:r>
    </w:p>
    <w:bookmarkEnd w:id="4"/>
    <w:p w14:paraId="4DC82805" w14:textId="7A2A4676" w:rsidR="00C34300" w:rsidRDefault="00CC5F99" w:rsidP="002C1FC9">
      <w:pPr>
        <w:tabs>
          <w:tab w:val="left" w:pos="993"/>
          <w:tab w:val="left" w:pos="9072"/>
        </w:tabs>
        <w:spacing w:line="240" w:lineRule="auto"/>
        <w:ind w:left="993" w:right="709"/>
        <w:jc w:val="both"/>
        <w:rPr>
          <w:rFonts w:ascii="Museo 300" w:eastAsia="Arial" w:hAnsi="Museo 300"/>
          <w:color w:val="000000"/>
          <w:sz w:val="16"/>
          <w:szCs w:val="16"/>
          <w:lang w:val="es-ES"/>
        </w:rPr>
      </w:pPr>
      <w:r w:rsidRPr="00C8561D">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6760CBE" w14:textId="4E21B96C" w:rsidR="00CC5F99" w:rsidRDefault="00CC5F99" w:rsidP="00C600F3">
      <w:pPr>
        <w:spacing w:after="0" w:line="240" w:lineRule="auto"/>
        <w:ind w:left="420"/>
        <w:jc w:val="both"/>
        <w:rPr>
          <w:rFonts w:ascii="Museo Sans 300" w:hAnsi="Museo Sans 300"/>
          <w:sz w:val="20"/>
          <w:szCs w:val="20"/>
        </w:rPr>
      </w:pPr>
      <w:r w:rsidRPr="00C600F3">
        <w:rPr>
          <w:rFonts w:ascii="Museo Sans 300" w:hAnsi="Museo Sans 300"/>
          <w:sz w:val="20"/>
          <w:szCs w:val="20"/>
        </w:rPr>
        <w:t>En</w:t>
      </w:r>
      <w:r w:rsidRPr="001B4A17">
        <w:rPr>
          <w:rFonts w:ascii="Museo Sans 300" w:hAnsi="Museo Sans 300"/>
          <w:sz w:val="20"/>
          <w:szCs w:val="20"/>
        </w:rPr>
        <w:t xml:space="preserve"> cuanto </w:t>
      </w:r>
      <w:r>
        <w:rPr>
          <w:rFonts w:ascii="Museo Sans 300" w:hAnsi="Museo Sans 300"/>
          <w:sz w:val="20"/>
          <w:szCs w:val="20"/>
        </w:rPr>
        <w:t>al</w:t>
      </w:r>
      <w:r w:rsidRPr="001B4A17">
        <w:rPr>
          <w:rFonts w:ascii="Museo Sans 300" w:hAnsi="Museo Sans 300"/>
          <w:sz w:val="20"/>
          <w:szCs w:val="20"/>
        </w:rPr>
        <w:t xml:space="preserve"> </w:t>
      </w:r>
      <w:r w:rsidRPr="005E0DF3">
        <w:rPr>
          <w:rFonts w:ascii="Museo Sans 300" w:hAnsi="Museo Sans 300"/>
          <w:sz w:val="20"/>
          <w:szCs w:val="20"/>
        </w:rPr>
        <w:t xml:space="preserve">señor </w:t>
      </w:r>
      <w:r w:rsidR="00B23503">
        <w:rPr>
          <w:rFonts w:ascii="Museo Sans 300" w:hAnsi="Museo Sans 300"/>
          <w:sz w:val="20"/>
          <w:szCs w:val="20"/>
        </w:rPr>
        <w:t>+++</w:t>
      </w:r>
      <w:r w:rsidRPr="005E0DF3">
        <w:rPr>
          <w:rFonts w:ascii="Museo Sans 300" w:hAnsi="Museo Sans 300"/>
          <w:sz w:val="20"/>
          <w:szCs w:val="20"/>
        </w:rPr>
        <w:t>, cabe aclarar que no presentó elementos probatorios que debieran ser analizados.</w:t>
      </w:r>
    </w:p>
    <w:p w14:paraId="2FE2EB98" w14:textId="3E13D311" w:rsidR="006774E6" w:rsidRPr="006774E6" w:rsidRDefault="008A3C9B" w:rsidP="006774E6">
      <w:pPr>
        <w:spacing w:after="0" w:line="240" w:lineRule="auto"/>
        <w:ind w:left="420"/>
        <w:jc w:val="both"/>
        <w:rPr>
          <w:rFonts w:ascii="Museo Sans 300" w:hAnsi="Museo Sans 300"/>
          <w:sz w:val="20"/>
          <w:szCs w:val="20"/>
          <w:shd w:val="clear" w:color="auto" w:fill="FFFFFF"/>
        </w:rPr>
      </w:pPr>
      <w:r w:rsidRPr="00CF3467">
        <w:rPr>
          <w:rFonts w:ascii="Museo Sans 300" w:hAnsi="Museo Sans 300"/>
          <w:sz w:val="20"/>
          <w:szCs w:val="20"/>
        </w:rPr>
        <w:lastRenderedPageBreak/>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100094">
        <w:rPr>
          <w:rFonts w:ascii="Museo Sans 300" w:hAnsi="Museo Sans 300"/>
          <w:sz w:val="20"/>
          <w:szCs w:val="20"/>
        </w:rPr>
        <w:t>IT-0232</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en </w:t>
      </w:r>
      <w:r w:rsidR="006774E6">
        <w:rPr>
          <w:rStyle w:val="eop"/>
          <w:rFonts w:ascii="Museo Sans 300" w:hAnsi="Museo Sans 300"/>
          <w:sz w:val="20"/>
          <w:szCs w:val="20"/>
          <w:shd w:val="clear" w:color="auto" w:fill="FFFFFF"/>
        </w:rPr>
        <w:t>la conexión de</w:t>
      </w:r>
      <w:r w:rsidR="00C600F3">
        <w:rPr>
          <w:rStyle w:val="eop"/>
          <w:rFonts w:ascii="Museo Sans 300" w:hAnsi="Museo Sans 300"/>
          <w:sz w:val="20"/>
          <w:szCs w:val="20"/>
          <w:shd w:val="clear" w:color="auto" w:fill="FFFFFF"/>
        </w:rPr>
        <w:t xml:space="preserve"> una</w:t>
      </w:r>
      <w:r w:rsidR="006774E6">
        <w:rPr>
          <w:rStyle w:val="eop"/>
          <w:rFonts w:ascii="Museo Sans 300" w:hAnsi="Museo Sans 300"/>
          <w:sz w:val="20"/>
          <w:szCs w:val="20"/>
          <w:shd w:val="clear" w:color="auto" w:fill="FFFFFF"/>
        </w:rPr>
        <w:t xml:space="preserve"> línea directa conectada en l</w:t>
      </w:r>
      <w:r w:rsidR="00AE3236">
        <w:rPr>
          <w:rStyle w:val="eop"/>
          <w:rFonts w:ascii="Museo Sans 300" w:hAnsi="Museo Sans 300"/>
          <w:sz w:val="20"/>
          <w:szCs w:val="20"/>
          <w:shd w:val="clear" w:color="auto" w:fill="FFFFFF"/>
        </w:rPr>
        <w:t xml:space="preserve">a red </w:t>
      </w:r>
      <w:r w:rsidR="00C600F3">
        <w:rPr>
          <w:rStyle w:val="eop"/>
          <w:rFonts w:ascii="Museo Sans 300" w:hAnsi="Museo Sans 300"/>
          <w:sz w:val="20"/>
          <w:szCs w:val="20"/>
          <w:shd w:val="clear" w:color="auto" w:fill="FFFFFF"/>
        </w:rPr>
        <w:t xml:space="preserve">de distribución </w:t>
      </w:r>
      <w:r w:rsidR="00AE3236">
        <w:rPr>
          <w:rStyle w:val="eop"/>
          <w:rFonts w:ascii="Museo Sans 300" w:hAnsi="Museo Sans 300"/>
          <w:sz w:val="20"/>
          <w:szCs w:val="20"/>
          <w:shd w:val="clear" w:color="auto" w:fill="FFFFFF"/>
        </w:rPr>
        <w:t>eléctrica</w:t>
      </w:r>
      <w:r w:rsidR="006774E6">
        <w:rPr>
          <w:rStyle w:val="eop"/>
          <w:rFonts w:ascii="Museo Sans 300" w:hAnsi="Museo Sans 300"/>
          <w:sz w:val="20"/>
          <w:szCs w:val="20"/>
          <w:shd w:val="clear" w:color="auto" w:fill="FFFFFF"/>
        </w:rPr>
        <w:t>, con el fin</w:t>
      </w:r>
      <w:r w:rsidR="006774E6">
        <w:rPr>
          <w:rFonts w:ascii="Museo Sans 300" w:hAnsi="Museo Sans 300" w:cs="Segoe UI"/>
          <w:sz w:val="20"/>
          <w:szCs w:val="20"/>
          <w:lang w:eastAsia="es-MX"/>
        </w:rPr>
        <w:t xml:space="preserve"> de consumir energía que no fuera registrada por el medidor.</w:t>
      </w:r>
    </w:p>
    <w:p w14:paraId="36A562EC" w14:textId="01D0CE0E" w:rsidR="00791253" w:rsidRDefault="00791253" w:rsidP="00141727">
      <w:pPr>
        <w:spacing w:after="0" w:line="240" w:lineRule="auto"/>
        <w:ind w:left="420"/>
        <w:jc w:val="both"/>
        <w:rPr>
          <w:rStyle w:val="eop"/>
          <w:rFonts w:ascii="Museo Sans 300" w:hAnsi="Museo Sans 300"/>
          <w:sz w:val="20"/>
          <w:szCs w:val="20"/>
          <w:shd w:val="clear" w:color="auto" w:fill="FFFFFF"/>
        </w:rPr>
      </w:pPr>
    </w:p>
    <w:p w14:paraId="5C452580" w14:textId="3E00AF9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E60F31" w14:textId="1ED2AEEC" w:rsidR="00176A16" w:rsidRDefault="00176A16" w:rsidP="00176A16">
      <w:pPr>
        <w:autoSpaceDE w:val="0"/>
        <w:spacing w:after="0" w:line="240" w:lineRule="auto"/>
        <w:ind w:left="426"/>
        <w:jc w:val="both"/>
        <w:rPr>
          <w:rFonts w:ascii="Museo Sans 300" w:hAnsi="Museo Sans 300"/>
          <w:sz w:val="20"/>
          <w:szCs w:val="20"/>
        </w:rPr>
      </w:pPr>
      <w:r w:rsidRPr="00E21CDA">
        <w:rPr>
          <w:rFonts w:ascii="Museo Sans 300" w:hAnsi="Museo Sans 300"/>
          <w:sz w:val="20"/>
          <w:szCs w:val="20"/>
        </w:rPr>
        <w:t xml:space="preserve">De acuerdo con lo establecido en el informe técnico, el CAU no validó el cálculo de ENR realizado por la distribuidora basado en </w:t>
      </w:r>
      <w:r w:rsidR="0050451F">
        <w:rPr>
          <w:rFonts w:ascii="Museo Sans 300" w:hAnsi="Museo Sans 300"/>
          <w:sz w:val="20"/>
          <w:szCs w:val="20"/>
        </w:rPr>
        <w:t>la</w:t>
      </w:r>
      <w:r w:rsidRPr="00E21CDA">
        <w:rPr>
          <w:rFonts w:ascii="Museo Sans 300" w:hAnsi="Museo Sans 300"/>
          <w:sz w:val="20"/>
          <w:szCs w:val="20"/>
        </w:rPr>
        <w:t xml:space="preserve"> c</w:t>
      </w:r>
      <w:r>
        <w:rPr>
          <w:rFonts w:ascii="Museo Sans 300" w:hAnsi="Museo Sans 300"/>
          <w:sz w:val="20"/>
          <w:szCs w:val="20"/>
        </w:rPr>
        <w:t>arga no medida</w:t>
      </w:r>
      <w:r w:rsidRPr="00E21CDA">
        <w:rPr>
          <w:rFonts w:ascii="Museo Sans 300" w:hAnsi="Museo Sans 300"/>
          <w:sz w:val="20"/>
          <w:szCs w:val="20"/>
        </w:rPr>
        <w:t>, debido a</w:t>
      </w:r>
      <w:r>
        <w:rPr>
          <w:rFonts w:ascii="Museo Sans 300" w:hAnsi="Museo Sans 300"/>
          <w:sz w:val="20"/>
          <w:szCs w:val="20"/>
        </w:rPr>
        <w:t xml:space="preserve"> que </w:t>
      </w:r>
      <w:r w:rsidR="005314E6">
        <w:rPr>
          <w:rFonts w:ascii="Museo Sans 300" w:hAnsi="Museo Sans 300"/>
          <w:sz w:val="20"/>
          <w:szCs w:val="20"/>
        </w:rPr>
        <w:t xml:space="preserve">los valores de corriente instantánea de </w:t>
      </w:r>
      <w:r w:rsidR="005E0DF3">
        <w:rPr>
          <w:rFonts w:ascii="Museo Sans 300" w:hAnsi="Museo Sans 300"/>
          <w:sz w:val="20"/>
          <w:szCs w:val="20"/>
        </w:rPr>
        <w:t>36.48</w:t>
      </w:r>
      <w:r w:rsidR="005314E6">
        <w:rPr>
          <w:rFonts w:ascii="Museo Sans 300" w:hAnsi="Museo Sans 300"/>
          <w:sz w:val="20"/>
          <w:szCs w:val="20"/>
        </w:rPr>
        <w:t xml:space="preserve"> amperios son variables</w:t>
      </w:r>
      <w:r w:rsidR="000057CC">
        <w:rPr>
          <w:rFonts w:ascii="Museo Sans 300" w:hAnsi="Museo Sans 300"/>
          <w:sz w:val="20"/>
          <w:szCs w:val="20"/>
        </w:rPr>
        <w:t xml:space="preserve">, no reflejan el comportamiento de consumo de las cargas inductivas </w:t>
      </w:r>
      <w:r w:rsidR="005314E6">
        <w:rPr>
          <w:rFonts w:ascii="Museo Sans 300" w:hAnsi="Museo Sans 300"/>
          <w:sz w:val="20"/>
          <w:szCs w:val="20"/>
        </w:rPr>
        <w:t xml:space="preserve">y no representan </w:t>
      </w:r>
      <w:r w:rsidR="000057CC">
        <w:rPr>
          <w:rFonts w:ascii="Museo Sans 300" w:hAnsi="Museo Sans 300"/>
          <w:sz w:val="20"/>
          <w:szCs w:val="20"/>
        </w:rPr>
        <w:t xml:space="preserve">los </w:t>
      </w:r>
      <w:r w:rsidR="005314E6">
        <w:rPr>
          <w:rFonts w:ascii="Museo Sans 300" w:hAnsi="Museo Sans 300"/>
          <w:sz w:val="20"/>
          <w:szCs w:val="20"/>
        </w:rPr>
        <w:t>consumos mensuales reales</w:t>
      </w:r>
      <w:r>
        <w:rPr>
          <w:rFonts w:ascii="Museo Sans 300" w:hAnsi="Museo Sans 300"/>
          <w:sz w:val="20"/>
          <w:szCs w:val="20"/>
        </w:rPr>
        <w:t>.</w:t>
      </w:r>
      <w:r w:rsidRPr="00E21CDA">
        <w:rPr>
          <w:rFonts w:ascii="Museo Sans 300" w:hAnsi="Museo Sans 300"/>
          <w:sz w:val="20"/>
          <w:szCs w:val="20"/>
        </w:rPr>
        <w:t xml:space="preserve"> </w:t>
      </w:r>
    </w:p>
    <w:p w14:paraId="12E181CD" w14:textId="77777777" w:rsidR="00176A16" w:rsidRPr="00E21CDA" w:rsidRDefault="00176A16" w:rsidP="00176A16">
      <w:pPr>
        <w:autoSpaceDE w:val="0"/>
        <w:spacing w:after="0" w:line="240" w:lineRule="auto"/>
        <w:ind w:left="426"/>
        <w:jc w:val="both"/>
        <w:rPr>
          <w:rFonts w:ascii="Museo Sans 300" w:hAnsi="Museo Sans 300"/>
          <w:sz w:val="20"/>
          <w:szCs w:val="20"/>
        </w:rPr>
      </w:pPr>
    </w:p>
    <w:p w14:paraId="3AA04C2B" w14:textId="77777777" w:rsidR="000057CC" w:rsidRPr="008829EC" w:rsidRDefault="000057CC" w:rsidP="000057C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3296CFEF" w14:textId="77777777" w:rsidR="000057CC" w:rsidRPr="008829EC" w:rsidRDefault="000057CC" w:rsidP="000057C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396E9CFB" w14:textId="746498A6" w:rsidR="005314E6" w:rsidRDefault="000057CC" w:rsidP="000057CC">
      <w:pPr>
        <w:numPr>
          <w:ilvl w:val="0"/>
          <w:numId w:val="35"/>
        </w:numPr>
        <w:autoSpaceDE w:val="0"/>
        <w:spacing w:after="0" w:line="240" w:lineRule="auto"/>
        <w:ind w:left="993"/>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467</w:t>
      </w:r>
      <w:r w:rsidRPr="008829EC">
        <w:rPr>
          <w:rFonts w:ascii="Museo Sans 300" w:hAnsi="Museo Sans 300"/>
          <w:color w:val="000000"/>
          <w:sz w:val="20"/>
          <w:szCs w:val="20"/>
          <w:shd w:val="clear" w:color="auto" w:fill="FFFFFF"/>
        </w:rPr>
        <w:t xml:space="preserve"> kWh.</w:t>
      </w:r>
    </w:p>
    <w:p w14:paraId="03D1F9BC" w14:textId="77777777" w:rsidR="000057CC" w:rsidRPr="000843B5" w:rsidRDefault="000057CC" w:rsidP="000057CC">
      <w:pPr>
        <w:autoSpaceDE w:val="0"/>
        <w:spacing w:after="0" w:line="240" w:lineRule="auto"/>
        <w:ind w:left="993"/>
        <w:jc w:val="both"/>
        <w:rPr>
          <w:rFonts w:ascii="Museo Sans 300" w:eastAsia="Times New Roman" w:hAnsi="Museo Sans 300" w:cs="Segoe UI"/>
          <w:sz w:val="20"/>
          <w:szCs w:val="20"/>
        </w:rPr>
      </w:pPr>
    </w:p>
    <w:p w14:paraId="10228215" w14:textId="526CFAC6" w:rsidR="00176A16" w:rsidRPr="000843B5" w:rsidRDefault="00176A16" w:rsidP="00176A16">
      <w:pPr>
        <w:numPr>
          <w:ilvl w:val="0"/>
          <w:numId w:val="35"/>
        </w:numPr>
        <w:autoSpaceDE w:val="0"/>
        <w:spacing w:after="0" w:line="240" w:lineRule="auto"/>
        <w:ind w:left="993"/>
        <w:jc w:val="both"/>
        <w:rPr>
          <w:rFonts w:ascii="Segoe UI" w:eastAsia="Times New Roman" w:hAnsi="Segoe UI" w:cs="Segoe UI"/>
          <w:sz w:val="18"/>
          <w:szCs w:val="18"/>
        </w:rPr>
      </w:pPr>
      <w:r w:rsidRPr="000843B5">
        <w:rPr>
          <w:rFonts w:ascii="Museo Sans 300" w:eastAsia="Times New Roman" w:hAnsi="Museo Sans 300" w:cs="Segoe UI"/>
          <w:sz w:val="20"/>
          <w:szCs w:val="20"/>
          <w:lang w:val="es-ES"/>
        </w:rPr>
        <w:t xml:space="preserve">El tiempo de recuperación de la energía no registrada correspondiente al período del </w:t>
      </w:r>
      <w:r w:rsidR="00E77D96">
        <w:rPr>
          <w:rFonts w:ascii="Museo Sans 300" w:eastAsia="Times New Roman" w:hAnsi="Museo Sans 300" w:cs="Segoe UI"/>
          <w:sz w:val="20"/>
          <w:szCs w:val="20"/>
          <w:lang w:val="es-ES"/>
        </w:rPr>
        <w:t xml:space="preserve">dieciséis de agosto </w:t>
      </w:r>
      <w:r w:rsidRPr="000843B5">
        <w:rPr>
          <w:rFonts w:ascii="Museo Sans 300" w:eastAsia="Times New Roman" w:hAnsi="Museo Sans 300" w:cs="Segoe UI"/>
          <w:sz w:val="20"/>
          <w:szCs w:val="20"/>
          <w:lang w:val="es-ES"/>
        </w:rPr>
        <w:t>del año dos mil veintiuno</w:t>
      </w:r>
      <w:r w:rsidR="00E77D96">
        <w:rPr>
          <w:rFonts w:ascii="Museo Sans 300" w:eastAsia="Times New Roman" w:hAnsi="Museo Sans 300" w:cs="Segoe UI"/>
          <w:sz w:val="20"/>
          <w:szCs w:val="20"/>
          <w:lang w:val="es-ES"/>
        </w:rPr>
        <w:t xml:space="preserve"> al </w:t>
      </w:r>
      <w:r w:rsidR="0054512E">
        <w:rPr>
          <w:rFonts w:ascii="Museo Sans 300" w:eastAsia="Times New Roman" w:hAnsi="Museo Sans 300" w:cs="Segoe UI"/>
          <w:sz w:val="20"/>
          <w:szCs w:val="20"/>
          <w:lang w:val="es-ES"/>
        </w:rPr>
        <w:t>doce</w:t>
      </w:r>
      <w:r w:rsidR="00E77D96">
        <w:rPr>
          <w:rFonts w:ascii="Museo Sans 300" w:eastAsia="Times New Roman" w:hAnsi="Museo Sans 300" w:cs="Segoe UI"/>
          <w:sz w:val="20"/>
          <w:szCs w:val="20"/>
          <w:lang w:val="es-ES"/>
        </w:rPr>
        <w:t xml:space="preserve"> de febrero del presente año</w:t>
      </w:r>
      <w:r w:rsidRPr="000843B5">
        <w:rPr>
          <w:rFonts w:ascii="Museo Sans 300" w:eastAsia="Times New Roman" w:hAnsi="Museo Sans 300" w:cs="Segoe UI"/>
          <w:sz w:val="20"/>
          <w:szCs w:val="20"/>
          <w:lang w:val="es-ES"/>
        </w:rPr>
        <w:t>.</w:t>
      </w:r>
      <w:r w:rsidRPr="000843B5">
        <w:rPr>
          <w:rFonts w:ascii="Museo Sans 300" w:eastAsia="Times New Roman" w:hAnsi="Museo Sans 300" w:cs="Segoe UI"/>
          <w:sz w:val="20"/>
          <w:szCs w:val="20"/>
        </w:rPr>
        <w:t> </w:t>
      </w:r>
    </w:p>
    <w:p w14:paraId="79AE9615" w14:textId="77777777" w:rsidR="00176A16" w:rsidRDefault="00176A16" w:rsidP="00FB4EA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1A002CA" w14:textId="0DEF6C6F"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0057CC">
        <w:rPr>
          <w:rFonts w:ascii="Museo Sans 300" w:hAnsi="Museo Sans 300"/>
          <w:sz w:val="20"/>
          <w:szCs w:val="20"/>
        </w:rPr>
        <w:t>QUINIENTOS SETENTA Y DOS 95/100 DÓLARES DE LOS ESTADOS UNIDOS DE AMÉRICA (USD 572.95)</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70CD2011" w14:textId="5297F133" w:rsidR="00BC227B" w:rsidRPr="00CC6E2B"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w:t>
      </w:r>
    </w:p>
    <w:p w14:paraId="26A13D27" w14:textId="77777777" w:rsidR="003C6C73" w:rsidRPr="00532409" w:rsidRDefault="003C6C73" w:rsidP="003C6C7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12B3D71D" w14:textId="77777777" w:rsidR="003C6C73" w:rsidRDefault="003C6C73" w:rsidP="003C6C73">
      <w:pPr>
        <w:autoSpaceDE w:val="0"/>
        <w:adjustRightInd w:val="0"/>
        <w:spacing w:after="0" w:line="240" w:lineRule="auto"/>
        <w:jc w:val="both"/>
        <w:rPr>
          <w:rFonts w:ascii="Museo Sans 500" w:hAnsi="Museo Sans 500"/>
          <w:b/>
          <w:bCs/>
          <w:sz w:val="20"/>
          <w:szCs w:val="20"/>
        </w:rPr>
      </w:pPr>
    </w:p>
    <w:p w14:paraId="18503420" w14:textId="7BCD2674"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0057CC">
        <w:rPr>
          <w:rFonts w:ascii="Museo Sans 300" w:eastAsia="Calibri" w:hAnsi="Museo Sans 300" w:cs="Arial"/>
          <w:sz w:val="20"/>
          <w:szCs w:val="20"/>
          <w:lang w:val="es-SV" w:eastAsia="en-US"/>
        </w:rPr>
        <w:t>ocho de agosto</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la </w:t>
      </w:r>
      <w:r>
        <w:rPr>
          <w:rFonts w:ascii="Museo Sans 300" w:eastAsia="Calibri" w:hAnsi="Museo Sans 300" w:cs="Arial"/>
          <w:sz w:val="20"/>
          <w:szCs w:val="20"/>
          <w:lang w:val="es-SV" w:eastAsia="en-US"/>
        </w:rPr>
        <w:t>anulación</w:t>
      </w:r>
      <w:r w:rsidRPr="00CE062E">
        <w:rPr>
          <w:rFonts w:ascii="Museo Sans 300" w:eastAsia="Calibri" w:hAnsi="Museo Sans 300" w:cs="Arial"/>
          <w:sz w:val="20"/>
          <w:szCs w:val="20"/>
          <w:lang w:val="es-SV" w:eastAsia="en-US"/>
        </w:rPr>
        <w:t xml:space="preserve"> del monto en concepto de energía no registrada establecido en el informe técnico N.° </w:t>
      </w:r>
      <w:r w:rsidR="00100094">
        <w:rPr>
          <w:rFonts w:ascii="Museo Sans 300" w:eastAsia="Calibri" w:hAnsi="Museo Sans 300" w:cs="Arial"/>
          <w:sz w:val="20"/>
          <w:szCs w:val="20"/>
          <w:lang w:val="es-SV" w:eastAsia="en-US"/>
        </w:rPr>
        <w:t>IT-0232</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57EC7921" w14:textId="77777777"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p>
    <w:p w14:paraId="25EFC819" w14:textId="56608894"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w:t>
      </w:r>
      <w:r w:rsidR="00CC6E2B">
        <w:rPr>
          <w:rFonts w:ascii="Museo Sans 300" w:eastAsia="Calibri" w:hAnsi="Museo Sans 300" w:cs="Arial"/>
          <w:sz w:val="20"/>
          <w:szCs w:val="20"/>
          <w:lang w:val="es-SV" w:eastAsia="en-US"/>
        </w:rPr>
        <w:t xml:space="preserve"> técnicas </w:t>
      </w:r>
      <w:r w:rsidRPr="00CE062E">
        <w:rPr>
          <w:rFonts w:ascii="Museo Sans 300" w:eastAsia="Calibri" w:hAnsi="Museo Sans 300" w:cs="Arial"/>
          <w:sz w:val="20"/>
          <w:szCs w:val="20"/>
          <w:lang w:val="es-SV" w:eastAsia="en-US"/>
        </w:rPr>
        <w:t>que respald</w:t>
      </w:r>
      <w:r>
        <w:rPr>
          <w:rFonts w:ascii="Museo Sans 300" w:eastAsia="Calibri" w:hAnsi="Museo Sans 300" w:cs="Arial"/>
          <w:sz w:val="20"/>
          <w:szCs w:val="20"/>
          <w:lang w:val="es-SV" w:eastAsia="en-US"/>
        </w:rPr>
        <w:t>e</w:t>
      </w:r>
      <w:r w:rsidR="00CC6E2B">
        <w:rPr>
          <w:rFonts w:ascii="Museo Sans 300" w:eastAsia="Calibri" w:hAnsi="Museo Sans 300" w:cs="Arial"/>
          <w:sz w:val="20"/>
          <w:szCs w:val="20"/>
          <w:lang w:val="es-SV" w:eastAsia="en-US"/>
        </w:rPr>
        <w:t>n</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la procedencia d</w:t>
      </w:r>
      <w:r w:rsidRPr="00CE062E">
        <w:rPr>
          <w:rFonts w:ascii="Museo Sans 300" w:eastAsia="Calibri" w:hAnsi="Museo Sans 300" w:cs="Arial"/>
          <w:sz w:val="20"/>
          <w:szCs w:val="20"/>
          <w:lang w:val="es-SV" w:eastAsia="en-US"/>
        </w:rPr>
        <w:t>el cobro</w:t>
      </w:r>
      <w:r w:rsidR="00C36F46">
        <w:rPr>
          <w:rFonts w:ascii="Museo Sans 300" w:eastAsia="Calibri" w:hAnsi="Museo Sans 300" w:cs="Arial"/>
          <w:sz w:val="20"/>
          <w:szCs w:val="20"/>
          <w:lang w:val="es-SV" w:eastAsia="en-US"/>
        </w:rPr>
        <w:t xml:space="preserve"> inicialmente exigido</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al usuario </w:t>
      </w:r>
      <w:r w:rsidRPr="00CE062E">
        <w:rPr>
          <w:rFonts w:ascii="Museo Sans 300" w:eastAsia="Calibri" w:hAnsi="Museo Sans 300" w:cs="Arial"/>
          <w:sz w:val="20"/>
          <w:szCs w:val="20"/>
          <w:lang w:val="es-SV" w:eastAsia="en-US"/>
        </w:rPr>
        <w:t xml:space="preserve">por la cantidad de </w:t>
      </w:r>
      <w:r w:rsidR="004C4AAE">
        <w:rPr>
          <w:rFonts w:ascii="Museo Sans 300" w:hAnsi="Museo Sans 300"/>
          <w:sz w:val="20"/>
          <w:szCs w:val="20"/>
        </w:rPr>
        <w:t>CUATRO MIL DOSCIENTOS TREINTA Y TRES 44/100 DÓLARES DE LOS ESTADOS UNIDOS DE AMÉRICA (USD 4,233.44)</w:t>
      </w:r>
      <w:r w:rsidR="00A87069">
        <w:rPr>
          <w:rFonts w:ascii="Museo Sans 300" w:hAnsi="Museo Sans 300"/>
          <w:sz w:val="20"/>
          <w:szCs w:val="20"/>
        </w:rPr>
        <w:t xml:space="preserve"> </w:t>
      </w:r>
      <w:r w:rsidRPr="00CE062E">
        <w:rPr>
          <w:rFonts w:ascii="Museo Sans 300" w:eastAsia="Calibri" w:hAnsi="Museo Sans 300" w:cs="Arial"/>
          <w:sz w:val="20"/>
          <w:szCs w:val="20"/>
          <w:lang w:val="es-SV" w:eastAsia="en-US"/>
        </w:rPr>
        <w:t>IVA incluido, en concepto de energía no registrada</w:t>
      </w:r>
      <w:r>
        <w:rPr>
          <w:rFonts w:ascii="Museo Sans 300" w:eastAsia="Calibri" w:hAnsi="Museo Sans 300" w:cs="Arial"/>
          <w:sz w:val="20"/>
          <w:szCs w:val="20"/>
          <w:lang w:val="es-SV" w:eastAsia="en-US"/>
        </w:rPr>
        <w:t>.</w:t>
      </w:r>
    </w:p>
    <w:p w14:paraId="7ADC2A24" w14:textId="77777777"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p>
    <w:p w14:paraId="265A42DB" w14:textId="06B399F5" w:rsidR="009F783A" w:rsidRDefault="009F783A" w:rsidP="009F783A">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 en el informe técnico</w:t>
      </w:r>
      <w:r w:rsidRPr="00317236">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 xml:space="preserve">N.° </w:t>
      </w:r>
      <w:r w:rsidR="00100094">
        <w:rPr>
          <w:rFonts w:ascii="Museo Sans 300" w:eastAsia="Arial" w:hAnsi="Museo Sans 300" w:cs="Arial"/>
          <w:sz w:val="20"/>
          <w:szCs w:val="20"/>
          <w:lang w:val="es-ES_tradnl" w:eastAsia="es-SV"/>
        </w:rPr>
        <w:t>IT-0232</w:t>
      </w:r>
      <w:r w:rsidRPr="00C246BE">
        <w:rPr>
          <w:rFonts w:ascii="Museo Sans 300" w:eastAsia="Arial" w:hAnsi="Museo Sans 300" w:cs="Arial"/>
          <w:sz w:val="20"/>
          <w:szCs w:val="20"/>
          <w:lang w:val="es-ES_tradnl" w:eastAsia="es-SV"/>
        </w:rPr>
        <w:t>-CAU-22</w:t>
      </w:r>
      <w:r>
        <w:rPr>
          <w:rFonts w:ascii="Museo Sans 300" w:eastAsia="Arial" w:hAnsi="Museo Sans 300" w:cs="Arial"/>
          <w:sz w:val="20"/>
          <w:szCs w:val="20"/>
          <w:lang w:val="es-ES_tradnl" w:eastAsia="es-SV"/>
        </w:rPr>
        <w:t xml:space="preserve"> </w:t>
      </w:r>
      <w:r>
        <w:rPr>
          <w:rFonts w:ascii="Museo Sans 300" w:hAnsi="Museo Sans 300"/>
          <w:sz w:val="20"/>
          <w:szCs w:val="20"/>
        </w:rPr>
        <w:t xml:space="preserve">el CAU determinó que la sumatoria de corriente instantánea de </w:t>
      </w:r>
      <w:r w:rsidR="000057CC">
        <w:rPr>
          <w:rFonts w:ascii="Museo Sans 300" w:hAnsi="Museo Sans 300"/>
          <w:sz w:val="20"/>
          <w:szCs w:val="20"/>
        </w:rPr>
        <w:t>36.48</w:t>
      </w:r>
      <w:r>
        <w:rPr>
          <w:rFonts w:ascii="Museo Sans 300" w:hAnsi="Museo Sans 300"/>
          <w:sz w:val="20"/>
          <w:szCs w:val="20"/>
        </w:rPr>
        <w:t xml:space="preserve"> amperios es insuficiente técnicamente para determinar la carga no medida y que el promedio mensual de </w:t>
      </w:r>
      <w:r w:rsidR="001D6D99">
        <w:rPr>
          <w:rFonts w:ascii="Museo Sans 300" w:hAnsi="Museo Sans 300"/>
          <w:sz w:val="20"/>
          <w:szCs w:val="20"/>
        </w:rPr>
        <w:t>2,627</w:t>
      </w:r>
      <w:r>
        <w:rPr>
          <w:rFonts w:ascii="Museo Sans 300" w:hAnsi="Museo Sans 300"/>
          <w:sz w:val="20"/>
          <w:szCs w:val="20"/>
        </w:rPr>
        <w:t xml:space="preserve"> kWh, calculado por la distribuidora evidencia la escasa representatividad del método utilizado para el cálculo de recuperación de ENR.</w:t>
      </w:r>
    </w:p>
    <w:p w14:paraId="14DA2DFB" w14:textId="77777777" w:rsidR="009F783A" w:rsidRDefault="009F783A" w:rsidP="003C6C73">
      <w:pPr>
        <w:pStyle w:val="Prrafodelista"/>
        <w:tabs>
          <w:tab w:val="left" w:pos="426"/>
        </w:tabs>
        <w:ind w:left="426"/>
        <w:jc w:val="both"/>
        <w:rPr>
          <w:rFonts w:ascii="Museo Sans 300" w:hAnsi="Museo Sans 300"/>
          <w:sz w:val="20"/>
          <w:szCs w:val="20"/>
        </w:rPr>
      </w:pPr>
    </w:p>
    <w:p w14:paraId="208906CD" w14:textId="7DB707A6" w:rsidR="003C6C73" w:rsidRDefault="003C6C73" w:rsidP="003C6C73">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2FC3CE8D" w14:textId="432AB007" w:rsidR="001D6D99" w:rsidRDefault="001D6D99" w:rsidP="003C6C73">
      <w:pPr>
        <w:autoSpaceDE w:val="0"/>
        <w:spacing w:after="0" w:line="240" w:lineRule="auto"/>
        <w:ind w:left="426"/>
        <w:jc w:val="both"/>
        <w:rPr>
          <w:rFonts w:ascii="Museo Sans 300" w:eastAsia="Times New Roman" w:hAnsi="Museo Sans 300" w:cs="Times New Roman"/>
          <w:sz w:val="20"/>
          <w:szCs w:val="20"/>
          <w:lang w:eastAsia="es-ES"/>
        </w:rPr>
      </w:pPr>
    </w:p>
    <w:p w14:paraId="5DAB21AF" w14:textId="77777777" w:rsidR="002B4AE6" w:rsidRDefault="002B4AE6" w:rsidP="003C6C73">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48F40BFF" w14:textId="77777777" w:rsidR="002B4AE6" w:rsidRDefault="002B4AE6" w:rsidP="003C6C73">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3934F397" w14:textId="77777777" w:rsidR="002B4AE6" w:rsidRDefault="002B4AE6" w:rsidP="003C6C73">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73360C7C" w14:textId="557D0BA7" w:rsidR="003C6C73" w:rsidRPr="00486B0D" w:rsidRDefault="003C6C73" w:rsidP="003C6C73">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lastRenderedPageBreak/>
        <w:t>2.1.</w:t>
      </w:r>
      <w:r>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w:t>
      </w:r>
      <w:r w:rsidR="001D6D99">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l</w:t>
      </w:r>
      <w:r w:rsidR="001D6D99">
        <w:rPr>
          <w:rFonts w:ascii="Museo Sans 500" w:eastAsia="Times New Roman" w:hAnsi="Museo Sans 500" w:cs="Segoe UI"/>
          <w:b/>
          <w:bCs/>
          <w:sz w:val="20"/>
          <w:szCs w:val="20"/>
          <w:lang w:val="es-ES" w:eastAsia="es-ES"/>
        </w:rPr>
        <w:t xml:space="preserve">as inspecciones de condiciones irregulares  </w:t>
      </w:r>
    </w:p>
    <w:p w14:paraId="7B89D8BF" w14:textId="77777777" w:rsidR="003C6C73" w:rsidRDefault="003C6C73" w:rsidP="003C6C73">
      <w:pPr>
        <w:autoSpaceDE w:val="0"/>
        <w:spacing w:after="0" w:line="240" w:lineRule="auto"/>
        <w:ind w:left="426"/>
        <w:jc w:val="both"/>
        <w:rPr>
          <w:rFonts w:ascii="Museo Sans 300" w:hAnsi="Museo Sans 300"/>
          <w:sz w:val="20"/>
          <w:szCs w:val="20"/>
        </w:rPr>
      </w:pPr>
    </w:p>
    <w:p w14:paraId="60FC1A50" w14:textId="269BCE50" w:rsidR="001D6D99" w:rsidRDefault="001D6D99" w:rsidP="003C6C73">
      <w:pPr>
        <w:spacing w:after="0" w:line="240" w:lineRule="auto"/>
        <w:ind w:left="426"/>
        <w:contextualSpacing/>
        <w:jc w:val="both"/>
        <w:rPr>
          <w:rFonts w:ascii="Museo Sans 300" w:hAnsi="Museo Sans 300"/>
          <w:sz w:val="20"/>
          <w:szCs w:val="20"/>
          <w:lang w:val="es-ES" w:eastAsia="es-SV"/>
        </w:rPr>
      </w:pPr>
      <w:r>
        <w:rPr>
          <w:rFonts w:ascii="Museo Sans 300" w:hAnsi="Museo Sans 300" w:cs="Segoe UI"/>
          <w:sz w:val="20"/>
          <w:szCs w:val="20"/>
          <w:lang w:eastAsia="es-MX"/>
        </w:rPr>
        <w:t xml:space="preserve">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IT-0232-CAU-22</w:t>
      </w:r>
      <w:r w:rsidR="00875945">
        <w:rPr>
          <w:rFonts w:ascii="Museo Sans 300" w:hAnsi="Museo Sans 300" w:cs="Times New Roman"/>
          <w:sz w:val="20"/>
          <w:szCs w:val="20"/>
        </w:rPr>
        <w:t xml:space="preserve"> el CAU</w:t>
      </w:r>
      <w:r>
        <w:rPr>
          <w:rFonts w:ascii="Museo Sans 300" w:hAnsi="Museo Sans 300" w:cs="Times New Roman"/>
          <w:sz w:val="20"/>
          <w:szCs w:val="20"/>
        </w:rPr>
        <w:t xml:space="preserve"> indicó respecto a la inspección vinculada a condiciones irregulares en el suministro lo siguiente:</w:t>
      </w:r>
    </w:p>
    <w:p w14:paraId="5134F3E5" w14:textId="77777777" w:rsidR="001D6D99" w:rsidRDefault="001D6D99" w:rsidP="003C6C73">
      <w:pPr>
        <w:spacing w:after="0" w:line="240" w:lineRule="auto"/>
        <w:ind w:left="426"/>
        <w:contextualSpacing/>
        <w:jc w:val="both"/>
        <w:rPr>
          <w:rFonts w:ascii="Museo Sans 300" w:hAnsi="Museo Sans 300"/>
          <w:sz w:val="20"/>
          <w:szCs w:val="20"/>
          <w:lang w:val="es-ES" w:eastAsia="es-SV"/>
        </w:rPr>
      </w:pPr>
    </w:p>
    <w:p w14:paraId="14D151D9" w14:textId="389FB88A" w:rsidR="001D6D99" w:rsidRPr="00C8561D" w:rsidRDefault="001D6D99" w:rsidP="001D6D99">
      <w:pPr>
        <w:ind w:left="709" w:right="709"/>
        <w:jc w:val="both"/>
        <w:rPr>
          <w:rFonts w:ascii="Museo 300" w:hAnsi="Museo 300"/>
          <w:sz w:val="16"/>
          <w:szCs w:val="16"/>
          <w:lang w:val="es-419"/>
        </w:rPr>
      </w:pPr>
      <w:r>
        <w:rPr>
          <w:rFonts w:ascii="Museo 300" w:hAnsi="Museo 300"/>
          <w:sz w:val="16"/>
          <w:szCs w:val="16"/>
          <w:lang w:val="es-419"/>
        </w:rPr>
        <w:t xml:space="preserve">(…) </w:t>
      </w:r>
      <w:r w:rsidRPr="00C8561D">
        <w:rPr>
          <w:rFonts w:ascii="Museo 300" w:hAnsi="Museo 300"/>
          <w:sz w:val="16"/>
          <w:szCs w:val="16"/>
          <w:lang w:val="es-419"/>
        </w:rPr>
        <w:t xml:space="preserve">En las imágenes n.° 1 y 2 se observa que el personal de la empresa distribuidora efectuó inspección técnica durante horas nocturnas, por lo que traemos a consideración que los artículos 4.2.1 al 4.2.9 del procedimiento contenido en el acuerdo </w:t>
      </w:r>
      <w:r w:rsidRPr="00C8561D">
        <w:rPr>
          <w:rFonts w:ascii="Museo 300" w:hAnsi="Museo 300"/>
          <w:b/>
          <w:bCs/>
          <w:sz w:val="16"/>
          <w:szCs w:val="16"/>
          <w:lang w:val="es-419"/>
        </w:rPr>
        <w:t xml:space="preserve">N.° 283-E-2011, </w:t>
      </w:r>
      <w:r w:rsidRPr="00C8561D">
        <w:rPr>
          <w:rFonts w:ascii="Museo 300" w:hAnsi="Museo 300"/>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3D3DA60F" w14:textId="77777777" w:rsidR="001D6D99" w:rsidRPr="00C8561D" w:rsidRDefault="001D6D99" w:rsidP="001D6D99">
      <w:pPr>
        <w:ind w:left="709" w:right="709"/>
        <w:jc w:val="both"/>
        <w:rPr>
          <w:rFonts w:ascii="Museo 300" w:hAnsi="Museo 300"/>
          <w:sz w:val="16"/>
          <w:szCs w:val="16"/>
          <w:lang w:val="es-419"/>
        </w:rPr>
      </w:pPr>
      <w:r w:rsidRPr="00C8561D">
        <w:rPr>
          <w:rFonts w:ascii="Museo 300" w:hAnsi="Museo 300"/>
          <w:sz w:val="16"/>
          <w:szCs w:val="16"/>
          <w:lang w:val="es-419"/>
        </w:rPr>
        <w:t xml:space="preserve">Para el presente caso, se destaca que las fotografías y video presentados sobre la detección y corrección de una presunta condición irregular, fueron tomados entre las </w:t>
      </w:r>
      <w:r w:rsidRPr="00C8561D">
        <w:rPr>
          <w:rFonts w:ascii="Museo 300" w:hAnsi="Museo 300"/>
          <w:b/>
          <w:bCs/>
          <w:sz w:val="16"/>
          <w:szCs w:val="16"/>
          <w:lang w:val="es-419"/>
        </w:rPr>
        <w:t>02:29 y 02:59 horas de la madrugada</w:t>
      </w:r>
      <w:r w:rsidRPr="00C8561D">
        <w:rPr>
          <w:rFonts w:ascii="Museo 300" w:hAnsi="Museo 300"/>
          <w:sz w:val="16"/>
          <w:szCs w:val="16"/>
          <w:lang w:val="es-419"/>
        </w:rPr>
        <w:t>.</w:t>
      </w:r>
    </w:p>
    <w:p w14:paraId="01185815" w14:textId="44CF487A" w:rsidR="001D6D99" w:rsidRPr="00C8561D" w:rsidRDefault="001D6D99" w:rsidP="001D6D99">
      <w:pPr>
        <w:ind w:left="709" w:right="709"/>
        <w:jc w:val="both"/>
        <w:rPr>
          <w:rFonts w:ascii="Museo 300" w:hAnsi="Museo 300"/>
          <w:sz w:val="16"/>
          <w:szCs w:val="16"/>
          <w:lang w:val="es-419"/>
        </w:rPr>
      </w:pPr>
      <w:r w:rsidRPr="00C8561D">
        <w:rPr>
          <w:rFonts w:ascii="Museo 300" w:hAnsi="Museo 300"/>
          <w:sz w:val="16"/>
          <w:szCs w:val="16"/>
          <w:lang w:val="es-419"/>
        </w:rPr>
        <w:t>Debido a lo anterior, se sugiere a la empresa distribuidora abstenerse de efectuar inspecciones en horarios que pudieran presentarse a malentendidos o que pudiesen generar un riesgo para su personal técnico, y en caso de ser estrictamente necesario, apersonarse al usuario final durante horas hábiles para levantar el acta de condiciones irregulares y explicarle el procedimiento</w:t>
      </w:r>
      <w:r>
        <w:rPr>
          <w:rFonts w:ascii="Museo 300" w:hAnsi="Museo 300"/>
          <w:sz w:val="16"/>
          <w:szCs w:val="16"/>
          <w:lang w:val="es-419"/>
        </w:rPr>
        <w:t xml:space="preserve"> (…)</w:t>
      </w:r>
      <w:r w:rsidRPr="00C8561D">
        <w:rPr>
          <w:rFonts w:ascii="Museo 300" w:hAnsi="Museo 300"/>
          <w:sz w:val="16"/>
          <w:szCs w:val="16"/>
          <w:lang w:val="es-419"/>
        </w:rPr>
        <w:t xml:space="preserve"> </w:t>
      </w:r>
    </w:p>
    <w:p w14:paraId="24809814" w14:textId="64C940E2" w:rsidR="001D6D99" w:rsidRDefault="001D6D99" w:rsidP="003C6C73">
      <w:pPr>
        <w:spacing w:after="0" w:line="240" w:lineRule="auto"/>
        <w:ind w:left="426"/>
        <w:contextualSpacing/>
        <w:jc w:val="both"/>
        <w:rPr>
          <w:rFonts w:ascii="Museo Sans 300" w:hAnsi="Museo Sans 300"/>
          <w:sz w:val="20"/>
          <w:szCs w:val="20"/>
          <w:lang w:val="es-419" w:eastAsia="es-SV"/>
        </w:rPr>
      </w:pPr>
      <w:r>
        <w:rPr>
          <w:rFonts w:ascii="Museo Sans 300" w:hAnsi="Museo Sans 300"/>
          <w:sz w:val="20"/>
          <w:szCs w:val="20"/>
          <w:lang w:val="es-419" w:eastAsia="es-SV"/>
        </w:rPr>
        <w:t xml:space="preserve">Al respecto, la distribuidora en el escrito presentado el ocho de agosto de este año indicó lo siguiente: </w:t>
      </w:r>
    </w:p>
    <w:p w14:paraId="17CB19BC" w14:textId="65A70FE5" w:rsidR="001D6D99" w:rsidRDefault="001D6D99" w:rsidP="003C6C73">
      <w:pPr>
        <w:spacing w:after="0" w:line="240" w:lineRule="auto"/>
        <w:ind w:left="426"/>
        <w:contextualSpacing/>
        <w:jc w:val="both"/>
        <w:rPr>
          <w:rFonts w:ascii="Museo Sans 300" w:hAnsi="Museo Sans 300"/>
          <w:sz w:val="20"/>
          <w:szCs w:val="20"/>
          <w:lang w:val="es-419" w:eastAsia="es-SV"/>
        </w:rPr>
      </w:pPr>
    </w:p>
    <w:p w14:paraId="5519B2C9" w14:textId="6963B31B" w:rsidR="001D6D99" w:rsidRPr="001D6D99" w:rsidRDefault="001D6D99" w:rsidP="001D6D99">
      <w:pPr>
        <w:ind w:left="709" w:right="709"/>
        <w:jc w:val="both"/>
        <w:rPr>
          <w:rFonts w:ascii="Museo Sans 300" w:hAnsi="Museo Sans 300"/>
          <w:sz w:val="20"/>
          <w:szCs w:val="20"/>
          <w:lang w:val="es-419" w:eastAsia="es-SV"/>
        </w:rPr>
      </w:pPr>
      <w:r>
        <w:rPr>
          <w:rFonts w:ascii="Museo 300" w:hAnsi="Museo 300"/>
          <w:sz w:val="16"/>
          <w:szCs w:val="16"/>
        </w:rPr>
        <w:t>(…) ya que caso se comprobó mediante evidencias levantadas durante plan matutino para el mantenimiento y monitoreo de los servicios medidos, en el cual se encontró que cliente tomaba línea adicional fuera de medición</w:t>
      </w:r>
      <w:r w:rsidR="00875945">
        <w:rPr>
          <w:rFonts w:ascii="Museo 300" w:hAnsi="Museo 300"/>
          <w:sz w:val="16"/>
          <w:szCs w:val="16"/>
        </w:rPr>
        <w:t xml:space="preserve"> </w:t>
      </w:r>
      <w:r>
        <w:rPr>
          <w:rFonts w:ascii="Museo 300" w:hAnsi="Museo 300"/>
          <w:sz w:val="16"/>
          <w:szCs w:val="16"/>
        </w:rPr>
        <w:t>(…)</w:t>
      </w:r>
    </w:p>
    <w:p w14:paraId="4B5695C2" w14:textId="10390E1B" w:rsidR="008757B6" w:rsidRPr="00636000" w:rsidRDefault="008757B6" w:rsidP="008757B6">
      <w:pPr>
        <w:spacing w:after="0" w:line="240" w:lineRule="auto"/>
        <w:ind w:left="426"/>
        <w:contextualSpacing/>
        <w:jc w:val="both"/>
        <w:rPr>
          <w:rFonts w:ascii="Museo Sans 300" w:eastAsia="Arial" w:hAnsi="Museo Sans 300"/>
          <w:sz w:val="20"/>
          <w:szCs w:val="20"/>
          <w:lang w:eastAsia="es-SV"/>
        </w:rPr>
      </w:pPr>
      <w:r>
        <w:rPr>
          <w:rFonts w:ascii="Museo Sans 300" w:hAnsi="Museo Sans 300"/>
          <w:sz w:val="20"/>
          <w:szCs w:val="20"/>
          <w:lang w:val="es-ES" w:eastAsia="es-SV"/>
        </w:rPr>
        <w:t xml:space="preserve">Las inspecciones técnicas de la distribuidora al suministro se encuentran regulada </w:t>
      </w:r>
      <w:bookmarkStart w:id="5" w:name="_Hlk115969690"/>
      <w:r>
        <w:rPr>
          <w:rFonts w:ascii="Museo Sans 300" w:hAnsi="Museo Sans 300"/>
          <w:sz w:val="20"/>
          <w:szCs w:val="20"/>
          <w:lang w:val="es-ES" w:eastAsia="es-SV"/>
        </w:rPr>
        <w:t xml:space="preserve">en el artículo 13 </w:t>
      </w:r>
      <w:r w:rsidRPr="0063600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36000">
        <w:rPr>
          <w:rFonts w:ascii="Museo Sans 300" w:eastAsia="Arial" w:hAnsi="Museo Sans 300"/>
          <w:sz w:val="20"/>
          <w:szCs w:val="20"/>
          <w:lang w:eastAsia="es-SV"/>
        </w:rPr>
        <w:t>los Términos y Condiciones Generales al Consumidor Final del Pliego Tarifario</w:t>
      </w:r>
      <w:bookmarkEnd w:id="5"/>
      <w:r w:rsidRPr="00636000">
        <w:rPr>
          <w:rFonts w:ascii="Museo Sans 300" w:eastAsia="Arial" w:hAnsi="Museo Sans 300"/>
          <w:sz w:val="20"/>
          <w:szCs w:val="20"/>
          <w:lang w:eastAsia="es-SV"/>
        </w:rPr>
        <w:t xml:space="preserve"> aprobados a la sociedad</w:t>
      </w:r>
      <w:r>
        <w:rPr>
          <w:rFonts w:ascii="Museo Sans 300" w:eastAsia="Arial" w:hAnsi="Museo Sans 300"/>
          <w:sz w:val="20"/>
          <w:szCs w:val="20"/>
          <w:lang w:eastAsia="es-SV"/>
        </w:rPr>
        <w:t xml:space="preserve"> AES CLESA y Cía., S. en C. de C.V</w:t>
      </w:r>
      <w:r w:rsidRPr="00636000">
        <w:rPr>
          <w:rFonts w:ascii="Museo Sans 300" w:eastAsia="Arial" w:hAnsi="Museo Sans 300"/>
          <w:sz w:val="20"/>
          <w:szCs w:val="20"/>
          <w:lang w:eastAsia="es-SV"/>
        </w:rPr>
        <w:t>. para el año dos mil vein</w:t>
      </w:r>
      <w:r>
        <w:rPr>
          <w:rFonts w:ascii="Museo Sans 300" w:eastAsia="Arial" w:hAnsi="Museo Sans 300"/>
          <w:sz w:val="20"/>
          <w:szCs w:val="20"/>
          <w:lang w:eastAsia="es-SV"/>
        </w:rPr>
        <w:t>tidós</w:t>
      </w:r>
      <w:r w:rsidRPr="00636000">
        <w:rPr>
          <w:rFonts w:ascii="Museo Sans 300" w:eastAsia="Arial" w:hAnsi="Museo Sans 300"/>
          <w:sz w:val="20"/>
          <w:szCs w:val="20"/>
          <w:lang w:eastAsia="es-SV"/>
        </w:rPr>
        <w:t xml:space="preserve"> establece lo siguiente:</w:t>
      </w:r>
      <w:r>
        <w:rPr>
          <w:rFonts w:ascii="Cambria Math" w:eastAsia="Arial" w:hAnsi="Cambria Math" w:cs="Cambria Math"/>
          <w:sz w:val="20"/>
          <w:szCs w:val="20"/>
          <w:lang w:eastAsia="es-SV"/>
        </w:rPr>
        <w:t xml:space="preserve"> </w:t>
      </w:r>
    </w:p>
    <w:p w14:paraId="1E58B6C2" w14:textId="4C67E66D" w:rsidR="001D6D99" w:rsidRDefault="001D6D99" w:rsidP="003C6C73">
      <w:pPr>
        <w:spacing w:after="0" w:line="240" w:lineRule="auto"/>
        <w:ind w:left="426"/>
        <w:contextualSpacing/>
        <w:jc w:val="both"/>
        <w:rPr>
          <w:rFonts w:ascii="Museo Sans 300" w:hAnsi="Museo Sans 300"/>
          <w:sz w:val="20"/>
          <w:szCs w:val="20"/>
          <w:lang w:val="es-ES" w:eastAsia="es-SV"/>
        </w:rPr>
      </w:pPr>
    </w:p>
    <w:p w14:paraId="47F58E98" w14:textId="75DDA299" w:rsidR="008757B6" w:rsidRPr="008757B6" w:rsidRDefault="008757B6" w:rsidP="008757B6">
      <w:pPr>
        <w:ind w:left="709" w:right="709"/>
        <w:jc w:val="both"/>
        <w:rPr>
          <w:rFonts w:ascii="Museo 300" w:hAnsi="Museo 300"/>
          <w:sz w:val="16"/>
          <w:szCs w:val="16"/>
        </w:rPr>
      </w:pPr>
      <w:r>
        <w:rPr>
          <w:rFonts w:ascii="Museo 300" w:hAnsi="Museo 300"/>
          <w:sz w:val="16"/>
          <w:szCs w:val="16"/>
        </w:rPr>
        <w:t xml:space="preserve">[…] </w:t>
      </w:r>
      <w:r w:rsidRPr="008757B6">
        <w:rPr>
          <w:rFonts w:ascii="Museo 300" w:hAnsi="Museo 300"/>
          <w:sz w:val="16"/>
          <w:szCs w:val="16"/>
        </w:rPr>
        <w:t>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p>
    <w:p w14:paraId="326C2D05" w14:textId="403E8E86" w:rsidR="008757B6" w:rsidRPr="008757B6" w:rsidRDefault="008757B6" w:rsidP="008757B6">
      <w:pPr>
        <w:ind w:left="709" w:right="709"/>
        <w:jc w:val="both"/>
        <w:rPr>
          <w:rFonts w:ascii="Museo 300" w:hAnsi="Museo 300"/>
          <w:sz w:val="16"/>
          <w:szCs w:val="16"/>
        </w:rPr>
      </w:pPr>
      <w:r w:rsidRPr="008757B6">
        <w:rPr>
          <w:rFonts w:ascii="Museo 300" w:hAnsi="Museo 300"/>
          <w:sz w:val="16"/>
          <w:szCs w:val="16"/>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w:t>
      </w:r>
      <w:r>
        <w:rPr>
          <w:rFonts w:ascii="Museo 300" w:hAnsi="Museo 300"/>
          <w:sz w:val="16"/>
          <w:szCs w:val="16"/>
        </w:rPr>
        <w:t xml:space="preserve"> […]</w:t>
      </w:r>
    </w:p>
    <w:p w14:paraId="53655AF6" w14:textId="7606897A" w:rsidR="008757B6" w:rsidRPr="00A138FD" w:rsidRDefault="003C6C73" w:rsidP="00A138FD">
      <w:pPr>
        <w:pStyle w:val="Prrafodelista"/>
        <w:tabs>
          <w:tab w:val="left" w:pos="426"/>
        </w:tabs>
        <w:ind w:left="426"/>
        <w:jc w:val="both"/>
        <w:rPr>
          <w:rFonts w:ascii="Museo Sans 300" w:hAnsi="Museo Sans 300"/>
          <w:sz w:val="20"/>
          <w:szCs w:val="20"/>
        </w:rPr>
      </w:pPr>
      <w:r w:rsidRPr="00A138FD">
        <w:rPr>
          <w:rFonts w:ascii="Museo Sans 300" w:hAnsi="Museo Sans 300"/>
          <w:sz w:val="20"/>
          <w:szCs w:val="20"/>
        </w:rPr>
        <w:t xml:space="preserve">Por lo tanto, se </w:t>
      </w:r>
      <w:r w:rsidR="00F907A3" w:rsidRPr="00A138FD">
        <w:rPr>
          <w:rFonts w:ascii="Museo Sans 300" w:hAnsi="Museo Sans 300"/>
          <w:sz w:val="20"/>
          <w:szCs w:val="20"/>
        </w:rPr>
        <w:t>instruye</w:t>
      </w:r>
      <w:r w:rsidRPr="00A138FD">
        <w:rPr>
          <w:rFonts w:ascii="Museo Sans 300" w:hAnsi="Museo Sans 300"/>
          <w:sz w:val="20"/>
          <w:szCs w:val="20"/>
        </w:rPr>
        <w:t xml:space="preserve"> a la sociedad AES CLESA y Cía., S. en C. de C.V. </w:t>
      </w:r>
      <w:r w:rsidR="00226896" w:rsidRPr="00A138FD">
        <w:rPr>
          <w:rFonts w:ascii="Museo Sans 300" w:hAnsi="Museo Sans 300"/>
          <w:sz w:val="20"/>
          <w:szCs w:val="20"/>
        </w:rPr>
        <w:t xml:space="preserve">que </w:t>
      </w:r>
      <w:r w:rsidR="008757B6" w:rsidRPr="00A138FD">
        <w:rPr>
          <w:rFonts w:ascii="Museo Sans 300" w:hAnsi="Museo Sans 300"/>
          <w:sz w:val="20"/>
          <w:szCs w:val="20"/>
        </w:rPr>
        <w:t>efectúe las inspecciones vinculadas a condiciones irregulares en los suministros en los días y horas determinados en la normativa sectorial</w:t>
      </w:r>
      <w:r w:rsidR="00A138FD" w:rsidRPr="00A138FD">
        <w:rPr>
          <w:rFonts w:ascii="Museo Sans 300" w:hAnsi="Museo Sans 300"/>
          <w:sz w:val="20"/>
          <w:szCs w:val="20"/>
        </w:rPr>
        <w:t>, y en caso de que dichas inspecciones se realicen en horarios distintos</w:t>
      </w:r>
      <w:r w:rsidR="00A138FD">
        <w:rPr>
          <w:rFonts w:ascii="Museo Sans 300" w:hAnsi="Museo Sans 300"/>
          <w:sz w:val="20"/>
          <w:szCs w:val="20"/>
        </w:rPr>
        <w:t>, deberá</w:t>
      </w:r>
      <w:r w:rsidR="00A138FD" w:rsidRPr="00A138FD">
        <w:rPr>
          <w:rFonts w:ascii="Museo Sans 300" w:hAnsi="Museo Sans 300"/>
          <w:sz w:val="20"/>
          <w:szCs w:val="20"/>
        </w:rPr>
        <w:t xml:space="preserve"> coordin</w:t>
      </w:r>
      <w:r w:rsidR="00A138FD">
        <w:rPr>
          <w:rFonts w:ascii="Museo Sans 300" w:hAnsi="Museo Sans 300"/>
          <w:sz w:val="20"/>
          <w:szCs w:val="20"/>
        </w:rPr>
        <w:t>ar</w:t>
      </w:r>
      <w:r w:rsidR="00A138FD" w:rsidRPr="00A138FD">
        <w:rPr>
          <w:rFonts w:ascii="Museo Sans 300" w:hAnsi="Museo Sans 300"/>
          <w:sz w:val="20"/>
          <w:szCs w:val="20"/>
        </w:rPr>
        <w:t xml:space="preserve"> con el usuario del suministro la realización de estas.</w:t>
      </w:r>
    </w:p>
    <w:p w14:paraId="08541ED2" w14:textId="5F90E03B"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3F71AD3D" w:rsidR="004E572D"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lastRenderedPageBreak/>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070FDEA5" w14:textId="77777777" w:rsidR="002B4AE6" w:rsidRPr="00A87069" w:rsidRDefault="002B4AE6" w:rsidP="00A87069">
      <w:pPr>
        <w:pStyle w:val="Prrafodelista"/>
        <w:tabs>
          <w:tab w:val="left" w:pos="426"/>
        </w:tabs>
        <w:ind w:left="426"/>
        <w:jc w:val="both"/>
        <w:rPr>
          <w:rFonts w:ascii="Museo Sans 300" w:hAnsi="Museo Sans 300"/>
          <w:sz w:val="20"/>
          <w:szCs w:val="20"/>
        </w:rPr>
      </w:pPr>
    </w:p>
    <w:p w14:paraId="2866A627" w14:textId="24EAD0E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5F1A00" w:rsidRPr="00A87069">
        <w:rPr>
          <w:rFonts w:ascii="Museo Sans 300" w:hAnsi="Museo Sans 300"/>
          <w:sz w:val="20"/>
          <w:szCs w:val="20"/>
        </w:rPr>
        <w:t>l usuario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0C838F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2350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F748A" w:rsidRPr="00A87069">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F748A" w:rsidRPr="00A87069">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DD1F7C" w:rsidR="0039425B"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 xml:space="preserve">año </w:t>
      </w:r>
      <w:r w:rsidR="00CC5F99">
        <w:rPr>
          <w:rFonts w:ascii="Museo Sans 300" w:hAnsi="Museo Sans 300"/>
          <w:sz w:val="20"/>
          <w:szCs w:val="20"/>
        </w:rPr>
        <w:lastRenderedPageBreak/>
        <w:t>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6C0D8CB8" w14:textId="77777777" w:rsidR="002B4AE6" w:rsidRPr="00A87069" w:rsidRDefault="002B4AE6"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763F921D"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FD55266" w14:textId="77777777"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0D6510DF" w:rsidR="009F783A" w:rsidRPr="004E3806" w:rsidRDefault="007643C9" w:rsidP="004E3806">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Con fundamento en el informe técnico N.° </w:t>
      </w:r>
      <w:r w:rsidR="00100094">
        <w:rPr>
          <w:rFonts w:ascii="Museo Sans 300" w:hAnsi="Museo Sans 300"/>
          <w:sz w:val="20"/>
          <w:szCs w:val="20"/>
        </w:rPr>
        <w:t>IT-0232</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B23503">
        <w:rPr>
          <w:rFonts w:ascii="Museo Sans 300" w:hAnsi="Museo Sans 300"/>
          <w:sz w:val="20"/>
          <w:szCs w:val="20"/>
        </w:rPr>
        <w:t>+++</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en una conexión directa </w:t>
      </w:r>
      <w:r w:rsidR="004E3806">
        <w:rPr>
          <w:rStyle w:val="eop"/>
          <w:rFonts w:ascii="Museo Sans 300" w:hAnsi="Museo Sans 300"/>
          <w:sz w:val="20"/>
          <w:szCs w:val="20"/>
          <w:shd w:val="clear" w:color="auto" w:fill="FFFFFF"/>
        </w:rPr>
        <w:t xml:space="preserve">en </w:t>
      </w:r>
      <w:r w:rsidR="00C600F3">
        <w:rPr>
          <w:rStyle w:val="eop"/>
          <w:rFonts w:ascii="Museo Sans 300" w:hAnsi="Museo Sans 300"/>
          <w:sz w:val="20"/>
          <w:szCs w:val="20"/>
          <w:shd w:val="clear" w:color="auto" w:fill="FFFFFF"/>
        </w:rPr>
        <w:t>la red de distribución eléctrica</w:t>
      </w:r>
      <w:r w:rsidR="004E3806">
        <w:rPr>
          <w:rStyle w:val="eop"/>
          <w:rFonts w:ascii="Museo Sans 300" w:hAnsi="Museo Sans 300"/>
          <w:sz w:val="20"/>
          <w:szCs w:val="20"/>
          <w:shd w:val="clear" w:color="auto" w:fill="FFFFFF"/>
        </w:rPr>
        <w:t>.</w:t>
      </w:r>
    </w:p>
    <w:p w14:paraId="5FDA3D0A" w14:textId="77777777" w:rsidR="004E3806" w:rsidRPr="00A87069" w:rsidRDefault="004E3806" w:rsidP="00A87069">
      <w:pPr>
        <w:pStyle w:val="Prrafodelista"/>
        <w:tabs>
          <w:tab w:val="left" w:pos="426"/>
        </w:tabs>
        <w:ind w:left="426"/>
        <w:jc w:val="both"/>
        <w:rPr>
          <w:rFonts w:ascii="Museo Sans 300" w:hAnsi="Museo Sans 300"/>
          <w:sz w:val="20"/>
          <w:szCs w:val="20"/>
        </w:rPr>
      </w:pPr>
    </w:p>
    <w:p w14:paraId="2B31FFF0" w14:textId="183D2ABB" w:rsidR="00BC227B" w:rsidRPr="00A87069"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0057CC">
        <w:rPr>
          <w:rFonts w:ascii="Museo Sans 300" w:hAnsi="Museo Sans 300"/>
          <w:sz w:val="20"/>
          <w:szCs w:val="20"/>
        </w:rPr>
        <w:t>QUINIENTOS SETENTA Y DOS 95/100 DÓLARES DE LOS ESTADOS UNIDOS DE AMÉRICA (USD 572.95)</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  </w:t>
      </w:r>
    </w:p>
    <w:p w14:paraId="2757BB30" w14:textId="163DA315" w:rsidR="00CC6E2B" w:rsidRPr="00CC6E2B" w:rsidRDefault="00C600F3" w:rsidP="00A8706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060048B"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00100094">
        <w:rPr>
          <w:rFonts w:ascii="Museo Sans 300" w:eastAsia="Arial" w:hAnsi="Museo Sans 300"/>
          <w:sz w:val="20"/>
          <w:szCs w:val="20"/>
        </w:rPr>
        <w:t>IT-0232</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3F6E929" w:rsidR="00B70201" w:rsidRPr="00F837B6" w:rsidRDefault="002B569E" w:rsidP="004E3806">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B23503">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4E3806">
        <w:rPr>
          <w:rFonts w:ascii="Museo Sans 300" w:hAnsi="Museo Sans 300"/>
          <w:sz w:val="20"/>
          <w:szCs w:val="20"/>
        </w:rPr>
        <w:t xml:space="preserve">una </w:t>
      </w:r>
      <w:r w:rsidR="00B70201" w:rsidRPr="00A87069">
        <w:rPr>
          <w:rFonts w:ascii="Museo Sans 300" w:hAnsi="Museo Sans 300"/>
          <w:sz w:val="20"/>
          <w:szCs w:val="20"/>
        </w:rPr>
        <w:t xml:space="preserve">línea eléctrica en derivación conectada en </w:t>
      </w:r>
      <w:r w:rsidR="00C600F3">
        <w:rPr>
          <w:rStyle w:val="eop"/>
          <w:rFonts w:ascii="Museo Sans 300" w:hAnsi="Museo Sans 300"/>
          <w:sz w:val="20"/>
          <w:szCs w:val="20"/>
          <w:shd w:val="clear" w:color="auto" w:fill="FFFFFF"/>
        </w:rPr>
        <w:t>la red de distribución eléctrica</w:t>
      </w:r>
      <w:r w:rsidR="00B70201" w:rsidRPr="00A87069">
        <w:rPr>
          <w:rFonts w:ascii="Museo Sans 300" w:hAnsi="Museo Sans 300"/>
          <w:sz w:val="20"/>
          <w:szCs w:val="20"/>
        </w:rPr>
        <w:t xml:space="preserve">, generando que el medidor no registrara el consumo total de la energía que fue consumida en </w:t>
      </w:r>
      <w:r w:rsidR="00B70201" w:rsidRPr="00F837B6">
        <w:rPr>
          <w:rFonts w:ascii="Museo Sans 300" w:hAnsi="Museo Sans 300"/>
          <w:sz w:val="20"/>
          <w:szCs w:val="20"/>
        </w:rPr>
        <w:t>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0E485013"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0057CC" w:rsidRPr="00F837B6">
        <w:rPr>
          <w:rFonts w:ascii="Museo Sans 300" w:hAnsi="Museo Sans 300"/>
          <w:sz w:val="20"/>
          <w:szCs w:val="20"/>
        </w:rPr>
        <w:t>QUINIENTOS SETENTA Y DOS 95/100 DÓLARES DE LOS ESTADOS UNIDOS DE AMÉRICA (USD 572.95)</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0CE62020" w:rsidR="00C600F3"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Pr="00F837B6">
        <w:rPr>
          <w:rFonts w:ascii="Museo Sans 300" w:eastAsia="Arial" w:hAnsi="Museo Sans 300"/>
          <w:sz w:val="20"/>
          <w:szCs w:val="20"/>
        </w:rPr>
        <w:t>IT-0232-CAU-22</w:t>
      </w:r>
      <w:r w:rsidRPr="00F837B6">
        <w:rPr>
          <w:rFonts w:ascii="Museo Sans 300" w:hAnsi="Museo Sans 300"/>
          <w:color w:val="000000"/>
          <w:sz w:val="20"/>
          <w:szCs w:val="20"/>
          <w:shd w:val="clear" w:color="auto" w:fill="FFFFFF"/>
        </w:rPr>
        <w:t xml:space="preserve"> rendido por el CAU de la SIGET. </w:t>
      </w:r>
    </w:p>
    <w:p w14:paraId="5BCD88CE" w14:textId="192AA6DF"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B23503">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2B4AE6">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5B24" w14:textId="77777777" w:rsidR="00D528EB" w:rsidRDefault="00D528EB">
      <w:pPr>
        <w:spacing w:after="0" w:line="240" w:lineRule="auto"/>
      </w:pPr>
      <w:r>
        <w:separator/>
      </w:r>
    </w:p>
  </w:endnote>
  <w:endnote w:type="continuationSeparator" w:id="0">
    <w:p w14:paraId="0D0FA1C5" w14:textId="77777777" w:rsidR="00D528EB" w:rsidRDefault="00D528EB">
      <w:pPr>
        <w:spacing w:after="0" w:line="240" w:lineRule="auto"/>
      </w:pPr>
      <w:r>
        <w:continuationSeparator/>
      </w:r>
    </w:p>
  </w:endnote>
  <w:endnote w:type="continuationNotice" w:id="1">
    <w:p w14:paraId="2B700DF7" w14:textId="77777777" w:rsidR="00D528EB" w:rsidRDefault="00D52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0E2B" w14:textId="77777777" w:rsidR="00D528EB" w:rsidRDefault="00D528EB">
      <w:pPr>
        <w:spacing w:after="0" w:line="240" w:lineRule="auto"/>
      </w:pPr>
      <w:r>
        <w:rPr>
          <w:color w:val="000000"/>
        </w:rPr>
        <w:separator/>
      </w:r>
    </w:p>
  </w:footnote>
  <w:footnote w:type="continuationSeparator" w:id="0">
    <w:p w14:paraId="058A8DC8" w14:textId="77777777" w:rsidR="00D528EB" w:rsidRDefault="00D528EB">
      <w:pPr>
        <w:spacing w:after="0" w:line="240" w:lineRule="auto"/>
      </w:pPr>
      <w:r>
        <w:continuationSeparator/>
      </w:r>
    </w:p>
  </w:footnote>
  <w:footnote w:type="continuationNotice" w:id="1">
    <w:p w14:paraId="264F7746" w14:textId="77777777" w:rsidR="00D528EB" w:rsidRDefault="00D52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1BD8A670"/>
    <w:lvl w:ilvl="0" w:tplc="B0F2BBC6">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9"/>
  </w:num>
  <w:num w:numId="2" w16cid:durableId="2034181796">
    <w:abstractNumId w:val="22"/>
  </w:num>
  <w:num w:numId="3" w16cid:durableId="1709142625">
    <w:abstractNumId w:val="27"/>
  </w:num>
  <w:num w:numId="4" w16cid:durableId="221210230">
    <w:abstractNumId w:val="20"/>
  </w:num>
  <w:num w:numId="5" w16cid:durableId="1664696473">
    <w:abstractNumId w:val="6"/>
  </w:num>
  <w:num w:numId="6" w16cid:durableId="734082611">
    <w:abstractNumId w:val="19"/>
  </w:num>
  <w:num w:numId="7" w16cid:durableId="1508325136">
    <w:abstractNumId w:val="24"/>
  </w:num>
  <w:num w:numId="8" w16cid:durableId="13578391">
    <w:abstractNumId w:val="18"/>
  </w:num>
  <w:num w:numId="9" w16cid:durableId="502669499">
    <w:abstractNumId w:val="30"/>
  </w:num>
  <w:num w:numId="10" w16cid:durableId="627512240">
    <w:abstractNumId w:val="1"/>
  </w:num>
  <w:num w:numId="11" w16cid:durableId="1195994143">
    <w:abstractNumId w:val="14"/>
  </w:num>
  <w:num w:numId="12" w16cid:durableId="1399279663">
    <w:abstractNumId w:val="40"/>
  </w:num>
  <w:num w:numId="13" w16cid:durableId="1599144667">
    <w:abstractNumId w:val="34"/>
  </w:num>
  <w:num w:numId="14" w16cid:durableId="1539275924">
    <w:abstractNumId w:val="13"/>
  </w:num>
  <w:num w:numId="15" w16cid:durableId="456333081">
    <w:abstractNumId w:val="23"/>
  </w:num>
  <w:num w:numId="16" w16cid:durableId="1110970053">
    <w:abstractNumId w:val="9"/>
  </w:num>
  <w:num w:numId="17" w16cid:durableId="1132015627">
    <w:abstractNumId w:val="7"/>
  </w:num>
  <w:num w:numId="18" w16cid:durableId="1924489704">
    <w:abstractNumId w:val="38"/>
  </w:num>
  <w:num w:numId="19" w16cid:durableId="2040399691">
    <w:abstractNumId w:val="4"/>
  </w:num>
  <w:num w:numId="20" w16cid:durableId="1702049788">
    <w:abstractNumId w:val="2"/>
  </w:num>
  <w:num w:numId="21" w16cid:durableId="566065178">
    <w:abstractNumId w:val="37"/>
  </w:num>
  <w:num w:numId="22" w16cid:durableId="67312267">
    <w:abstractNumId w:val="3"/>
  </w:num>
  <w:num w:numId="23" w16cid:durableId="72557658">
    <w:abstractNumId w:val="41"/>
  </w:num>
  <w:num w:numId="24" w16cid:durableId="1029530204">
    <w:abstractNumId w:val="32"/>
  </w:num>
  <w:num w:numId="25" w16cid:durableId="1597862458">
    <w:abstractNumId w:val="28"/>
  </w:num>
  <w:num w:numId="26" w16cid:durableId="1310983813">
    <w:abstractNumId w:val="5"/>
  </w:num>
  <w:num w:numId="27" w16cid:durableId="2055235112">
    <w:abstractNumId w:val="11"/>
  </w:num>
  <w:num w:numId="28" w16cid:durableId="2094474481">
    <w:abstractNumId w:val="10"/>
  </w:num>
  <w:num w:numId="29" w16cid:durableId="1045326763">
    <w:abstractNumId w:val="31"/>
  </w:num>
  <w:num w:numId="30" w16cid:durableId="1870529695">
    <w:abstractNumId w:val="42"/>
  </w:num>
  <w:num w:numId="31" w16cid:durableId="633216853">
    <w:abstractNumId w:val="29"/>
  </w:num>
  <w:num w:numId="32" w16cid:durableId="155461581">
    <w:abstractNumId w:val="35"/>
  </w:num>
  <w:num w:numId="33" w16cid:durableId="1111049181">
    <w:abstractNumId w:val="36"/>
  </w:num>
  <w:num w:numId="34" w16cid:durableId="1752392143">
    <w:abstractNumId w:val="12"/>
  </w:num>
  <w:num w:numId="35" w16cid:durableId="126747702">
    <w:abstractNumId w:val="25"/>
  </w:num>
  <w:num w:numId="36" w16cid:durableId="2137292621">
    <w:abstractNumId w:val="0"/>
  </w:num>
  <w:num w:numId="37" w16cid:durableId="844054656">
    <w:abstractNumId w:val="21"/>
  </w:num>
  <w:num w:numId="38" w16cid:durableId="1659306726">
    <w:abstractNumId w:val="17"/>
  </w:num>
  <w:num w:numId="39" w16cid:durableId="8263693">
    <w:abstractNumId w:val="26"/>
  </w:num>
  <w:num w:numId="40" w16cid:durableId="1583832942">
    <w:abstractNumId w:val="16"/>
  </w:num>
  <w:num w:numId="41" w16cid:durableId="1384134715">
    <w:abstractNumId w:val="15"/>
  </w:num>
  <w:num w:numId="42" w16cid:durableId="1156454448">
    <w:abstractNumId w:val="19"/>
  </w:num>
  <w:num w:numId="43" w16cid:durableId="1498885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8"/>
  </w:num>
  <w:num w:numId="45" w16cid:durableId="106622300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CD5"/>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0094"/>
    <w:rsid w:val="00102769"/>
    <w:rsid w:val="00103D0F"/>
    <w:rsid w:val="001065A6"/>
    <w:rsid w:val="001069B4"/>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3F92"/>
    <w:rsid w:val="001C5DBB"/>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896"/>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4AE6"/>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2CCF"/>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B58AF"/>
    <w:rsid w:val="003C0479"/>
    <w:rsid w:val="003C0C0D"/>
    <w:rsid w:val="003C1074"/>
    <w:rsid w:val="003C10F4"/>
    <w:rsid w:val="003C2644"/>
    <w:rsid w:val="003C37BA"/>
    <w:rsid w:val="003C4D06"/>
    <w:rsid w:val="003C558E"/>
    <w:rsid w:val="003C61E9"/>
    <w:rsid w:val="003C6C73"/>
    <w:rsid w:val="003C6D0E"/>
    <w:rsid w:val="003C7052"/>
    <w:rsid w:val="003D0F35"/>
    <w:rsid w:val="003D1627"/>
    <w:rsid w:val="003D16CF"/>
    <w:rsid w:val="003D349F"/>
    <w:rsid w:val="003D3A71"/>
    <w:rsid w:val="003D4E16"/>
    <w:rsid w:val="003D56EE"/>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3E48"/>
    <w:rsid w:val="003F42F9"/>
    <w:rsid w:val="003F4E1E"/>
    <w:rsid w:val="00400E8C"/>
    <w:rsid w:val="00404DAA"/>
    <w:rsid w:val="004065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1627"/>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6C7B"/>
    <w:rsid w:val="004C32B6"/>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4E6"/>
    <w:rsid w:val="00532409"/>
    <w:rsid w:val="00534546"/>
    <w:rsid w:val="00534B0B"/>
    <w:rsid w:val="005353AB"/>
    <w:rsid w:val="00535AAE"/>
    <w:rsid w:val="00540C6E"/>
    <w:rsid w:val="005419CB"/>
    <w:rsid w:val="00541A96"/>
    <w:rsid w:val="00545079"/>
    <w:rsid w:val="0054512E"/>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742A"/>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5B81"/>
    <w:rsid w:val="006C5BD1"/>
    <w:rsid w:val="006C6F4C"/>
    <w:rsid w:val="006D213C"/>
    <w:rsid w:val="006D3619"/>
    <w:rsid w:val="006D47A6"/>
    <w:rsid w:val="006D4BE1"/>
    <w:rsid w:val="006D7434"/>
    <w:rsid w:val="006E0D29"/>
    <w:rsid w:val="006E2D82"/>
    <w:rsid w:val="006E3749"/>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3660"/>
    <w:rsid w:val="00805DB6"/>
    <w:rsid w:val="008068F6"/>
    <w:rsid w:val="00807C85"/>
    <w:rsid w:val="00807E18"/>
    <w:rsid w:val="00807ED2"/>
    <w:rsid w:val="00811306"/>
    <w:rsid w:val="00811FE0"/>
    <w:rsid w:val="0081275D"/>
    <w:rsid w:val="008146ED"/>
    <w:rsid w:val="00815F28"/>
    <w:rsid w:val="00816E5C"/>
    <w:rsid w:val="008214B8"/>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19E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56A4"/>
    <w:rsid w:val="0098570F"/>
    <w:rsid w:val="009862DD"/>
    <w:rsid w:val="009874B5"/>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16FC"/>
    <w:rsid w:val="00A841A4"/>
    <w:rsid w:val="00A8423E"/>
    <w:rsid w:val="00A850F3"/>
    <w:rsid w:val="00A85340"/>
    <w:rsid w:val="00A8589B"/>
    <w:rsid w:val="00A87069"/>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5C41"/>
    <w:rsid w:val="00AB5D76"/>
    <w:rsid w:val="00AB665A"/>
    <w:rsid w:val="00AC6463"/>
    <w:rsid w:val="00AC67F7"/>
    <w:rsid w:val="00AD0539"/>
    <w:rsid w:val="00AD09C9"/>
    <w:rsid w:val="00AD0F8D"/>
    <w:rsid w:val="00AD15C7"/>
    <w:rsid w:val="00AD2742"/>
    <w:rsid w:val="00AD6854"/>
    <w:rsid w:val="00AD71CB"/>
    <w:rsid w:val="00AE2111"/>
    <w:rsid w:val="00AE3236"/>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3503"/>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261"/>
    <w:rsid w:val="00BD34F1"/>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00F3"/>
    <w:rsid w:val="00C62F3E"/>
    <w:rsid w:val="00C64258"/>
    <w:rsid w:val="00C662B3"/>
    <w:rsid w:val="00C72CA0"/>
    <w:rsid w:val="00C731D7"/>
    <w:rsid w:val="00C73F22"/>
    <w:rsid w:val="00C73F33"/>
    <w:rsid w:val="00C7720C"/>
    <w:rsid w:val="00C81C11"/>
    <w:rsid w:val="00C821BC"/>
    <w:rsid w:val="00C837C0"/>
    <w:rsid w:val="00C8561D"/>
    <w:rsid w:val="00C85E06"/>
    <w:rsid w:val="00C85EEA"/>
    <w:rsid w:val="00C85F31"/>
    <w:rsid w:val="00C85FAB"/>
    <w:rsid w:val="00C87006"/>
    <w:rsid w:val="00C90B18"/>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28EB"/>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A49"/>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907A3"/>
    <w:rsid w:val="00F94C43"/>
    <w:rsid w:val="00F968FA"/>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E78FC"/>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EP-0282-22, elaborado 6oct2022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E729B002-7845-4B6A-B09C-0B6DDEC21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10</Pages>
  <Words>4738</Words>
  <Characters>26060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2021-09-20T23:49:00Z</cp:lastPrinted>
  <dcterms:created xsi:type="dcterms:W3CDTF">2022-10-11T14:31:00Z</dcterms:created>
  <dcterms:modified xsi:type="dcterms:W3CDTF">2022-10-27T18:24:00Z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