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1A509192" w14:textId="77777777" w:rsidR="00BC7E87" w:rsidRDefault="00BC7E8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A4004E3"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B541A1">
        <w:rPr>
          <w:rFonts w:ascii="Museo Sans 900" w:eastAsia="Times New Roman" w:hAnsi="Museo Sans 900" w:cs="Times New Roman"/>
          <w:b/>
          <w:bCs/>
          <w:sz w:val="20"/>
          <w:szCs w:val="20"/>
          <w:lang w:val="es-MX" w:eastAsia="es-ES"/>
        </w:rPr>
        <w:t>1911</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B541A1">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w:t>
      </w:r>
      <w:r w:rsidR="004578B9">
        <w:rPr>
          <w:rFonts w:ascii="Museo Sans 300" w:eastAsia="Times New Roman" w:hAnsi="Museo Sans 300" w:cs="Times New Roman"/>
          <w:sz w:val="20"/>
          <w:szCs w:val="20"/>
          <w:lang w:val="es-MX" w:eastAsia="es-ES"/>
        </w:rPr>
        <w:t xml:space="preserve"> </w:t>
      </w:r>
      <w:r w:rsidR="00B541A1">
        <w:rPr>
          <w:rFonts w:ascii="Museo Sans 300" w:eastAsia="Times New Roman" w:hAnsi="Museo Sans 300" w:cs="Times New Roman"/>
          <w:sz w:val="20"/>
          <w:szCs w:val="20"/>
          <w:lang w:val="es-MX" w:eastAsia="es-ES"/>
        </w:rPr>
        <w:t>cuarenta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B541A1">
        <w:rPr>
          <w:rFonts w:ascii="Museo Sans 300" w:eastAsia="Times New Roman" w:hAnsi="Museo Sans 300" w:cs="Times New Roman"/>
          <w:sz w:val="20"/>
          <w:szCs w:val="20"/>
          <w:lang w:val="es-MX" w:eastAsia="es-ES"/>
        </w:rPr>
        <w:t>once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130335">
        <w:rPr>
          <w:rFonts w:ascii="Museo Sans 300" w:eastAsia="Times New Roman" w:hAnsi="Museo Sans 300" w:cs="Times New Roman"/>
          <w:sz w:val="20"/>
          <w:szCs w:val="20"/>
          <w:lang w:val="es-MX" w:eastAsia="es-ES"/>
        </w:rPr>
        <w:t xml:space="preserve"> octubre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5E6506" w14:textId="745ED728" w:rsidR="00FE269C" w:rsidRDefault="00FE269C" w:rsidP="00FE269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25CC9">
        <w:rPr>
          <w:rFonts w:ascii="Museo Sans 300" w:hAnsi="Museo Sans 300"/>
          <w:sz w:val="20"/>
          <w:szCs w:val="20"/>
        </w:rPr>
        <w:t>tre</w:t>
      </w:r>
      <w:r w:rsidR="004578B9">
        <w:rPr>
          <w:rFonts w:ascii="Museo Sans 300" w:hAnsi="Museo Sans 300"/>
          <w:sz w:val="20"/>
          <w:szCs w:val="20"/>
        </w:rPr>
        <w:t>s</w:t>
      </w:r>
      <w:r>
        <w:rPr>
          <w:rFonts w:ascii="Museo Sans 300" w:hAnsi="Museo Sans 300"/>
          <w:sz w:val="20"/>
          <w:szCs w:val="20"/>
        </w:rPr>
        <w:t xml:space="preserve"> de </w:t>
      </w:r>
      <w:r w:rsidR="004578B9">
        <w:rPr>
          <w:rFonts w:ascii="Museo Sans 300" w:hAnsi="Museo Sans 300"/>
          <w:sz w:val="20"/>
          <w:szCs w:val="20"/>
        </w:rPr>
        <w:t>febrero</w:t>
      </w:r>
      <w:r w:rsidR="00FB01DD">
        <w:rPr>
          <w:rFonts w:ascii="Museo Sans 300" w:hAnsi="Museo Sans 300"/>
          <w:sz w:val="20"/>
          <w:szCs w:val="20"/>
        </w:rPr>
        <w:t xml:space="preserve"> del presente año</w:t>
      </w:r>
      <w:r>
        <w:rPr>
          <w:rFonts w:ascii="Museo Sans 300" w:hAnsi="Museo Sans 300"/>
          <w:sz w:val="20"/>
          <w:szCs w:val="20"/>
        </w:rPr>
        <w:t xml:space="preserve">, </w:t>
      </w:r>
      <w:r w:rsidR="004578B9">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D31E42">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A653CD">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9F2F40">
        <w:rPr>
          <w:rFonts w:ascii="Museo Sans 300" w:hAnsi="Museo Sans 300"/>
          <w:sz w:val="20"/>
          <w:szCs w:val="20"/>
        </w:rPr>
        <w:t xml:space="preserve"> </w:t>
      </w:r>
      <w:r w:rsidR="00AE1B04">
        <w:rPr>
          <w:rFonts w:ascii="Museo Sans 300" w:hAnsi="Museo Sans 300"/>
          <w:sz w:val="20"/>
          <w:szCs w:val="20"/>
        </w:rPr>
        <w:t>DOSCIENTOS DIECISÉIS</w:t>
      </w:r>
      <w:r>
        <w:rPr>
          <w:rFonts w:ascii="Museo Sans 300" w:hAnsi="Museo Sans 300"/>
          <w:sz w:val="20"/>
          <w:szCs w:val="20"/>
        </w:rPr>
        <w:t xml:space="preserve"> </w:t>
      </w:r>
      <w:r w:rsidR="00AE1B04">
        <w:rPr>
          <w:rFonts w:ascii="Museo Sans 300" w:hAnsi="Museo Sans 300"/>
          <w:sz w:val="20"/>
          <w:szCs w:val="20"/>
        </w:rPr>
        <w:t>37</w:t>
      </w:r>
      <w:r>
        <w:rPr>
          <w:rFonts w:ascii="Museo Sans 300" w:hAnsi="Museo Sans 300"/>
          <w:sz w:val="20"/>
          <w:szCs w:val="20"/>
        </w:rPr>
        <w:t xml:space="preserve">/100 DÓLARES DE LOS ESTADOS UNIDOS DE AMÉRICA (USD </w:t>
      </w:r>
      <w:r w:rsidR="004578B9">
        <w:rPr>
          <w:rFonts w:ascii="Museo Sans 300" w:hAnsi="Museo Sans 300"/>
          <w:sz w:val="20"/>
          <w:szCs w:val="20"/>
        </w:rPr>
        <w:t>216.37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D31E42">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99E2C5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FB01DD">
        <w:rPr>
          <w:rFonts w:ascii="Museo Sans 300" w:hAnsi="Museo Sans 300"/>
          <w:sz w:val="20"/>
          <w:szCs w:val="20"/>
          <w:lang w:val="es-SV"/>
        </w:rPr>
        <w:t>0</w:t>
      </w:r>
      <w:r w:rsidR="004578B9">
        <w:rPr>
          <w:rFonts w:ascii="Museo Sans 300" w:hAnsi="Museo Sans 300"/>
          <w:sz w:val="20"/>
          <w:szCs w:val="20"/>
          <w:lang w:val="es-SV"/>
        </w:rPr>
        <w:t>377</w:t>
      </w:r>
      <w:r w:rsidR="00282394">
        <w:rPr>
          <w:rFonts w:ascii="Museo Sans 300" w:hAnsi="Museo Sans 300"/>
          <w:sz w:val="20"/>
          <w:szCs w:val="20"/>
          <w:lang w:val="es-SV"/>
        </w:rPr>
        <w:t>-20</w:t>
      </w:r>
      <w:r w:rsidR="001F3C81">
        <w:rPr>
          <w:rFonts w:ascii="Museo Sans 300" w:hAnsi="Museo Sans 300"/>
          <w:sz w:val="20"/>
          <w:szCs w:val="20"/>
          <w:lang w:val="es-SV"/>
        </w:rPr>
        <w:t>2</w:t>
      </w:r>
      <w:r w:rsidR="00FB01DD">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578B9">
        <w:rPr>
          <w:rFonts w:ascii="Museo Sans 300" w:hAnsi="Museo Sans 300"/>
          <w:sz w:val="20"/>
          <w:szCs w:val="20"/>
          <w:lang w:val="es-SV"/>
        </w:rPr>
        <w:t>veintitrés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9F2F40">
        <w:rPr>
          <w:rFonts w:ascii="Museo Sans 300" w:hAnsi="Museo Sans 300"/>
          <w:sz w:val="20"/>
          <w:szCs w:val="20"/>
          <w:lang w:val="es-SV"/>
        </w:rPr>
        <w:t>febrero</w:t>
      </w:r>
      <w:r w:rsidR="00FB01DD">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A653CD">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F44E984" w14:textId="74B8E9A3" w:rsidR="00272458" w:rsidRDefault="00272458" w:rsidP="00272458">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B059B1">
        <w:rPr>
          <w:rFonts w:ascii="Museo Sans 300" w:hAnsi="Museo Sans 300"/>
          <w:sz w:val="20"/>
          <w:szCs w:val="20"/>
        </w:rPr>
        <w:t>l</w:t>
      </w:r>
      <w:r>
        <w:rPr>
          <w:rFonts w:ascii="Museo Sans 300" w:hAnsi="Museo Sans 300"/>
          <w:sz w:val="20"/>
          <w:szCs w:val="20"/>
        </w:rPr>
        <w:t xml:space="preserve"> usuari</w:t>
      </w:r>
      <w:r w:rsidR="00B059B1">
        <w:rPr>
          <w:rFonts w:ascii="Museo Sans 300" w:hAnsi="Museo Sans 300"/>
          <w:sz w:val="20"/>
          <w:szCs w:val="20"/>
        </w:rPr>
        <w:t>o</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4578B9">
        <w:rPr>
          <w:rFonts w:ascii="Museo Sans 300" w:hAnsi="Museo Sans 300"/>
          <w:sz w:val="20"/>
          <w:szCs w:val="20"/>
        </w:rPr>
        <w:t>veintiocho de febrero</w:t>
      </w:r>
      <w:r>
        <w:rPr>
          <w:rFonts w:ascii="Museo Sans 300" w:hAnsi="Museo Sans 300"/>
          <w:sz w:val="20"/>
          <w:szCs w:val="20"/>
        </w:rPr>
        <w:t xml:space="preserve"> y </w:t>
      </w:r>
      <w:r w:rsidR="004578B9">
        <w:rPr>
          <w:rFonts w:ascii="Museo Sans 300" w:hAnsi="Museo Sans 300"/>
          <w:sz w:val="20"/>
          <w:szCs w:val="20"/>
        </w:rPr>
        <w:t>uno</w:t>
      </w:r>
      <w:r>
        <w:rPr>
          <w:rFonts w:ascii="Museo Sans 300" w:hAnsi="Museo Sans 300"/>
          <w:sz w:val="20"/>
          <w:szCs w:val="20"/>
        </w:rPr>
        <w:t xml:space="preserve"> de </w:t>
      </w:r>
      <w:r w:rsidR="004578B9">
        <w:rPr>
          <w:rFonts w:ascii="Museo Sans 300" w:hAnsi="Museo Sans 300"/>
          <w:sz w:val="20"/>
          <w:szCs w:val="20"/>
        </w:rPr>
        <w:t>marzo</w:t>
      </w:r>
      <w:r>
        <w:rPr>
          <w:rFonts w:ascii="Museo Sans 300" w:hAnsi="Museo Sans 300"/>
          <w:sz w:val="20"/>
          <w:szCs w:val="20"/>
        </w:rPr>
        <w:t xml:space="preserve"> del presente año, respectivamente,</w:t>
      </w:r>
      <w:r w:rsidRPr="70478C62">
        <w:rPr>
          <w:rFonts w:ascii="Museo Sans 300" w:hAnsi="Museo Sans 300"/>
          <w:sz w:val="20"/>
          <w:szCs w:val="20"/>
        </w:rPr>
        <w:t xml:space="preserve"> por lo que el plazo otorgado a la distribuidora finalizó el día </w:t>
      </w:r>
      <w:r w:rsidR="004578B9">
        <w:rPr>
          <w:rFonts w:ascii="Museo Sans 300" w:hAnsi="Museo Sans 300"/>
          <w:sz w:val="20"/>
          <w:szCs w:val="20"/>
        </w:rPr>
        <w:t>catorce de marzo de este año.</w:t>
      </w:r>
    </w:p>
    <w:p w14:paraId="5DCDB12C" w14:textId="42310FE4" w:rsidR="008E72F1" w:rsidRDefault="008E72F1" w:rsidP="00272458">
      <w:pPr>
        <w:pStyle w:val="Prrafodelista"/>
        <w:tabs>
          <w:tab w:val="left" w:pos="426"/>
        </w:tabs>
        <w:ind w:left="426"/>
        <w:jc w:val="both"/>
        <w:rPr>
          <w:rFonts w:ascii="Museo Sans 300" w:hAnsi="Museo Sans 300"/>
          <w:sz w:val="20"/>
          <w:szCs w:val="20"/>
        </w:rPr>
      </w:pPr>
    </w:p>
    <w:p w14:paraId="42C3CE05" w14:textId="236A9E97" w:rsidR="00041257" w:rsidRPr="004578B9" w:rsidRDefault="00041257" w:rsidP="004578B9">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794D46">
        <w:rPr>
          <w:rFonts w:ascii="Museo Sans 300" w:hAnsi="Museo Sans 300"/>
          <w:sz w:val="20"/>
          <w:szCs w:val="20"/>
          <w:lang w:val="es-ES_tradnl"/>
        </w:rPr>
        <w:t>catorce</w:t>
      </w:r>
      <w:r>
        <w:rPr>
          <w:rFonts w:ascii="Museo Sans 300" w:hAnsi="Museo Sans 300"/>
          <w:sz w:val="20"/>
          <w:szCs w:val="20"/>
          <w:lang w:val="es-ES_tradnl"/>
        </w:rPr>
        <w:t xml:space="preserve"> de </w:t>
      </w:r>
      <w:r w:rsidR="004578B9">
        <w:rPr>
          <w:rFonts w:ascii="Museo Sans 300" w:hAnsi="Museo Sans 300"/>
          <w:sz w:val="20"/>
          <w:szCs w:val="20"/>
          <w:lang w:val="es-ES_tradnl"/>
        </w:rPr>
        <w:t>marzo</w:t>
      </w:r>
      <w:r>
        <w:rPr>
          <w:rFonts w:ascii="Museo Sans 300" w:hAnsi="Museo Sans 300"/>
          <w:sz w:val="20"/>
          <w:szCs w:val="20"/>
          <w:lang w:val="es-ES_tradnl"/>
        </w:rPr>
        <w:t xml:space="preserve">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D31E42">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sidRPr="0044141B">
        <w:rPr>
          <w:rFonts w:ascii="Museo Sans 300" w:eastAsia="Arial"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p w14:paraId="3D19DAA4" w14:textId="77777777" w:rsidR="00041257" w:rsidRDefault="00041257" w:rsidP="00CD45BC">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72B75C92" w14:textId="13AD6051" w:rsid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w:t>
      </w:r>
    </w:p>
    <w:p w14:paraId="396CD0E0" w14:textId="7C399EA9" w:rsidR="00A36EB4" w:rsidRP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A653CD">
        <w:rPr>
          <w:rFonts w:ascii="Museo Sans 300" w:eastAsia="Arial" w:hAnsi="Museo Sans 300"/>
          <w:sz w:val="20"/>
          <w:szCs w:val="20"/>
          <w:lang w:eastAsia="es-SV"/>
        </w:rPr>
        <w:t>rdenes de servicio.</w:t>
      </w:r>
    </w:p>
    <w:p w14:paraId="1E95E8C9" w14:textId="1CF97700" w:rsidR="00A36EB4" w:rsidRP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w:t>
      </w:r>
      <w:r w:rsidR="00A653CD">
        <w:rPr>
          <w:rFonts w:ascii="Museo Sans 300" w:eastAsia="Arial" w:hAnsi="Museo Sans 300"/>
          <w:sz w:val="20"/>
          <w:szCs w:val="20"/>
          <w:lang w:eastAsia="es-SV"/>
        </w:rPr>
        <w:t>nforme técnico;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781645C2"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3712F0">
        <w:rPr>
          <w:rFonts w:ascii="Museo Sans 300" w:hAnsi="Museo Sans 300"/>
          <w:sz w:val="20"/>
          <w:szCs w:val="20"/>
          <w:lang w:eastAsia="es-SV"/>
        </w:rPr>
        <w:t>2</w:t>
      </w:r>
      <w:r w:rsidR="00041257">
        <w:rPr>
          <w:rFonts w:ascii="Museo Sans 300" w:hAnsi="Museo Sans 300"/>
          <w:sz w:val="20"/>
          <w:szCs w:val="20"/>
          <w:lang w:eastAsia="es-SV"/>
        </w:rPr>
        <w:t>4</w:t>
      </w:r>
      <w:r w:rsidR="00384FBB">
        <w:rPr>
          <w:rFonts w:ascii="Museo Sans 300" w:hAnsi="Museo Sans 300"/>
          <w:sz w:val="20"/>
          <w:szCs w:val="20"/>
          <w:lang w:eastAsia="es-SV"/>
        </w:rPr>
        <w:t>4</w:t>
      </w:r>
      <w:r w:rsidRPr="24487779">
        <w:rPr>
          <w:rFonts w:ascii="Museo Sans 300" w:hAnsi="Museo Sans 300"/>
          <w:sz w:val="20"/>
          <w:szCs w:val="20"/>
          <w:lang w:eastAsia="es-SV"/>
        </w:rPr>
        <w:t>-CAU-</w:t>
      </w:r>
      <w:r w:rsidR="003A5A87">
        <w:rPr>
          <w:rFonts w:ascii="Museo Sans 300" w:hAnsi="Museo Sans 300"/>
          <w:sz w:val="20"/>
          <w:szCs w:val="20"/>
          <w:lang w:eastAsia="es-SV"/>
        </w:rPr>
        <w:t>22</w:t>
      </w:r>
      <w:r w:rsidRPr="24487779">
        <w:rPr>
          <w:rFonts w:ascii="Museo Sans 300" w:hAnsi="Museo Sans 300"/>
          <w:sz w:val="20"/>
          <w:szCs w:val="20"/>
          <w:lang w:eastAsia="es-SV"/>
        </w:rPr>
        <w:t xml:space="preserve">, de fecha </w:t>
      </w:r>
      <w:r w:rsidR="003712F0">
        <w:rPr>
          <w:rFonts w:ascii="Museo Sans 300" w:hAnsi="Museo Sans 300"/>
          <w:sz w:val="20"/>
          <w:szCs w:val="20"/>
          <w:lang w:eastAsia="es-SV"/>
        </w:rPr>
        <w:t>die</w:t>
      </w:r>
      <w:r w:rsidR="00041257">
        <w:rPr>
          <w:rFonts w:ascii="Museo Sans 300" w:hAnsi="Museo Sans 300"/>
          <w:sz w:val="20"/>
          <w:szCs w:val="20"/>
          <w:lang w:eastAsia="es-SV"/>
        </w:rPr>
        <w:t>ciséis</w:t>
      </w:r>
      <w:r w:rsidRPr="24487779">
        <w:rPr>
          <w:rFonts w:ascii="Museo Sans 300" w:hAnsi="Museo Sans 300"/>
          <w:sz w:val="20"/>
          <w:szCs w:val="20"/>
          <w:lang w:eastAsia="es-SV"/>
        </w:rPr>
        <w:t xml:space="preserve"> de</w:t>
      </w:r>
      <w:r w:rsidR="00441613">
        <w:rPr>
          <w:rFonts w:ascii="Museo Sans 300" w:hAnsi="Museo Sans 300"/>
          <w:sz w:val="20"/>
          <w:szCs w:val="20"/>
          <w:lang w:eastAsia="es-SV"/>
        </w:rPr>
        <w:t xml:space="preserve"> </w:t>
      </w:r>
      <w:r w:rsidR="003712F0">
        <w:rPr>
          <w:rFonts w:ascii="Museo Sans 300" w:hAnsi="Museo Sans 300"/>
          <w:sz w:val="20"/>
          <w:szCs w:val="20"/>
          <w:lang w:eastAsia="es-SV"/>
        </w:rPr>
        <w:t>marzo</w:t>
      </w:r>
      <w:r w:rsidR="00BA3DD7">
        <w:rPr>
          <w:rFonts w:ascii="Museo Sans 300" w:hAnsi="Museo Sans 300"/>
          <w:sz w:val="20"/>
          <w:szCs w:val="20"/>
          <w:lang w:eastAsia="es-SV"/>
        </w:rPr>
        <w:t xml:space="preserve"> de</w:t>
      </w:r>
      <w:r w:rsidR="00CD45BC">
        <w:rPr>
          <w:rFonts w:ascii="Museo Sans 300" w:hAnsi="Museo Sans 300"/>
          <w:sz w:val="20"/>
          <w:szCs w:val="20"/>
          <w:lang w:eastAsia="es-SV"/>
        </w:rPr>
        <w:t xml:space="preserve"> este año</w:t>
      </w:r>
      <w:r w:rsidR="00A10378">
        <w:rPr>
          <w:rFonts w:ascii="Museo Sans 300" w:hAnsi="Museo Sans 300"/>
          <w:sz w:val="20"/>
          <w:szCs w:val="20"/>
          <w:lang w:eastAsia="es-SV"/>
        </w:rPr>
        <w:t>,</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549D320F" w14:textId="12C60120" w:rsidR="00384FBB" w:rsidRDefault="00384FBB" w:rsidP="00DD10EE">
      <w:pPr>
        <w:pStyle w:val="Prrafodelista"/>
        <w:tabs>
          <w:tab w:val="left" w:pos="426"/>
        </w:tabs>
        <w:ind w:left="426"/>
        <w:jc w:val="both"/>
        <w:rPr>
          <w:rFonts w:ascii="Museo Sans 300" w:eastAsia="Museo Sans 300" w:hAnsi="Museo Sans 300" w:cs="Museo Sans 300"/>
          <w:sz w:val="20"/>
          <w:szCs w:val="20"/>
        </w:rPr>
      </w:pPr>
    </w:p>
    <w:p w14:paraId="5125F0DB" w14:textId="3795DF4B" w:rsidR="00BC7E87" w:rsidRDefault="00BC7E87" w:rsidP="00DD10EE">
      <w:pPr>
        <w:pStyle w:val="Prrafodelista"/>
        <w:tabs>
          <w:tab w:val="left" w:pos="426"/>
        </w:tabs>
        <w:ind w:left="426"/>
        <w:jc w:val="both"/>
        <w:rPr>
          <w:rFonts w:ascii="Museo Sans 300" w:eastAsia="Museo Sans 300" w:hAnsi="Museo Sans 300" w:cs="Museo Sans 300"/>
          <w:sz w:val="20"/>
          <w:szCs w:val="20"/>
        </w:rPr>
      </w:pPr>
    </w:p>
    <w:p w14:paraId="0BA42301" w14:textId="32DFA046" w:rsidR="00BC7E87" w:rsidRDefault="00BC7E87" w:rsidP="00DD10EE">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2779BF2D"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7C509B">
        <w:rPr>
          <w:rFonts w:ascii="Museo Sans 300" w:hAnsi="Museo Sans 300"/>
          <w:sz w:val="20"/>
          <w:szCs w:val="20"/>
        </w:rPr>
        <w:t>0</w:t>
      </w:r>
      <w:r w:rsidR="00041257">
        <w:rPr>
          <w:rFonts w:ascii="Museo Sans 300" w:hAnsi="Museo Sans 300"/>
          <w:sz w:val="20"/>
          <w:szCs w:val="20"/>
        </w:rPr>
        <w:t>6</w:t>
      </w:r>
      <w:r w:rsidR="00384FBB">
        <w:rPr>
          <w:rFonts w:ascii="Museo Sans 300" w:hAnsi="Museo Sans 300"/>
          <w:sz w:val="20"/>
          <w:szCs w:val="20"/>
        </w:rPr>
        <w:t>20</w:t>
      </w:r>
      <w:r w:rsidRPr="00C32DD7">
        <w:rPr>
          <w:rFonts w:ascii="Museo Sans 300" w:hAnsi="Museo Sans 300"/>
          <w:sz w:val="20"/>
          <w:szCs w:val="20"/>
        </w:rPr>
        <w:t>-202</w:t>
      </w:r>
      <w:r w:rsidR="007C509B">
        <w:rPr>
          <w:rFonts w:ascii="Museo Sans 300" w:hAnsi="Museo Sans 300"/>
          <w:sz w:val="20"/>
          <w:szCs w:val="20"/>
        </w:rPr>
        <w:t>2</w:t>
      </w:r>
      <w:r w:rsidRPr="00C32DD7">
        <w:rPr>
          <w:rFonts w:ascii="Museo Sans 300" w:hAnsi="Museo Sans 300"/>
          <w:sz w:val="20"/>
          <w:szCs w:val="20"/>
        </w:rPr>
        <w:t xml:space="preserve">-CAU, de fecha </w:t>
      </w:r>
      <w:r w:rsidR="00D53E65">
        <w:rPr>
          <w:rFonts w:ascii="Museo Sans 300" w:hAnsi="Museo Sans 300"/>
          <w:sz w:val="20"/>
          <w:szCs w:val="20"/>
        </w:rPr>
        <w:t>veint</w:t>
      </w:r>
      <w:r w:rsidR="00A21EED">
        <w:rPr>
          <w:rFonts w:ascii="Museo Sans 300" w:hAnsi="Museo Sans 300"/>
          <w:sz w:val="20"/>
          <w:szCs w:val="20"/>
        </w:rPr>
        <w:t>i</w:t>
      </w:r>
      <w:r w:rsidR="00384FBB">
        <w:rPr>
          <w:rFonts w:ascii="Museo Sans 300" w:hAnsi="Museo Sans 300"/>
          <w:sz w:val="20"/>
          <w:szCs w:val="20"/>
        </w:rPr>
        <w:t>ocho</w:t>
      </w:r>
      <w:r w:rsidR="00D53E65">
        <w:rPr>
          <w:rFonts w:ascii="Museo Sans 300" w:hAnsi="Museo Sans 300"/>
          <w:sz w:val="20"/>
          <w:szCs w:val="20"/>
        </w:rPr>
        <w:t xml:space="preserve"> de </w:t>
      </w:r>
      <w:r w:rsidR="00A21EED">
        <w:rPr>
          <w:rFonts w:ascii="Museo Sans 300" w:hAnsi="Museo Sans 300"/>
          <w:sz w:val="20"/>
          <w:szCs w:val="20"/>
        </w:rPr>
        <w:t>marzo</w:t>
      </w:r>
      <w:r w:rsidR="00441613">
        <w:rPr>
          <w:rFonts w:ascii="Museo Sans 300" w:hAnsi="Museo Sans 300"/>
          <w:sz w:val="20"/>
          <w:szCs w:val="20"/>
        </w:rPr>
        <w:t xml:space="preserve"> de este año,</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78058A24" w14:textId="020B4BA1" w:rsidR="00896476" w:rsidRDefault="00896476" w:rsidP="0089647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384FBB">
        <w:rPr>
          <w:rFonts w:ascii="Museo Sans 300" w:hAnsi="Museo Sans 300"/>
          <w:sz w:val="20"/>
          <w:szCs w:val="20"/>
        </w:rPr>
        <w:t>s partes el día treinta y uno del mismo mes y año,</w:t>
      </w:r>
      <w:r w:rsidRPr="24487779">
        <w:rPr>
          <w:rStyle w:val="normaltextrun"/>
          <w:rFonts w:ascii="Museo Sans 300" w:eastAsia="Museo Sans" w:hAnsi="Museo Sans 300" w:cs="Segoe UI"/>
          <w:sz w:val="20"/>
          <w:szCs w:val="20"/>
        </w:rPr>
        <w:t xml:space="preserve"> por lo que el plazo finalizó</w:t>
      </w:r>
      <w:r w:rsidR="00384FBB">
        <w:rPr>
          <w:rStyle w:val="normaltextrun"/>
          <w:rFonts w:ascii="Museo Sans 300" w:eastAsia="Museo Sans" w:hAnsi="Museo Sans 300" w:cs="Segoe UI"/>
          <w:sz w:val="20"/>
          <w:szCs w:val="20"/>
        </w:rPr>
        <w:t xml:space="preserve"> el día </w:t>
      </w:r>
      <w:r w:rsidR="00B541A1">
        <w:rPr>
          <w:rStyle w:val="normaltextrun"/>
          <w:rFonts w:ascii="Museo Sans 300" w:eastAsia="Museo Sans" w:hAnsi="Museo Sans 300" w:cs="Segoe UI"/>
          <w:sz w:val="20"/>
          <w:szCs w:val="20"/>
        </w:rPr>
        <w:t>cinco</w:t>
      </w:r>
      <w:r w:rsidR="00331662">
        <w:rPr>
          <w:rStyle w:val="normaltextrun"/>
          <w:rFonts w:ascii="Museo Sans 300" w:eastAsia="Museo Sans" w:hAnsi="Museo Sans 300" w:cs="Segoe UI"/>
          <w:sz w:val="20"/>
          <w:szCs w:val="20"/>
        </w:rPr>
        <w:t xml:space="preserve"> de </w:t>
      </w:r>
      <w:r w:rsidR="00B541A1">
        <w:rPr>
          <w:rStyle w:val="normaltextrun"/>
          <w:rFonts w:ascii="Museo Sans 300" w:eastAsia="Museo Sans" w:hAnsi="Museo Sans 300" w:cs="Segoe UI"/>
          <w:sz w:val="20"/>
          <w:szCs w:val="20"/>
        </w:rPr>
        <w:t>mayo</w:t>
      </w:r>
      <w:r w:rsidR="00331662">
        <w:rPr>
          <w:rStyle w:val="normaltextrun"/>
          <w:rFonts w:ascii="Museo Sans 300" w:eastAsia="Museo Sans" w:hAnsi="Museo Sans 300" w:cs="Segoe UI"/>
          <w:sz w:val="20"/>
          <w:szCs w:val="20"/>
        </w:rPr>
        <w:t xml:space="preserve"> </w:t>
      </w:r>
      <w:r w:rsidR="00384FBB">
        <w:rPr>
          <w:rStyle w:val="normaltextrun"/>
          <w:rFonts w:ascii="Museo Sans 300" w:eastAsia="Museo Sans" w:hAnsi="Museo Sans 300" w:cs="Segoe UI"/>
          <w:sz w:val="20"/>
          <w:szCs w:val="20"/>
        </w:rPr>
        <w:t>del presente año.</w:t>
      </w:r>
    </w:p>
    <w:p w14:paraId="332A6F8F" w14:textId="77777777" w:rsidR="00896476" w:rsidRDefault="00896476" w:rsidP="00D53E65">
      <w:pPr>
        <w:pStyle w:val="Prrafodelista"/>
        <w:tabs>
          <w:tab w:val="left" w:pos="426"/>
        </w:tabs>
        <w:ind w:left="426"/>
        <w:jc w:val="both"/>
        <w:rPr>
          <w:rFonts w:ascii="Museo Sans 300" w:hAnsi="Museo Sans 300"/>
          <w:sz w:val="20"/>
          <w:szCs w:val="20"/>
        </w:rPr>
      </w:pPr>
    </w:p>
    <w:p w14:paraId="797A2D72" w14:textId="75760A7E" w:rsidR="00240740" w:rsidRDefault="00240740" w:rsidP="00240740">
      <w:pPr>
        <w:pStyle w:val="paragraph"/>
        <w:suppressAutoHyphens w:val="0"/>
        <w:autoSpaceDN/>
        <w:spacing w:before="0" w:after="0"/>
        <w:ind w:left="426"/>
        <w:jc w:val="both"/>
        <w:rPr>
          <w:rFonts w:ascii="Museo Sans 300" w:hAnsi="Museo Sans 300"/>
          <w:sz w:val="20"/>
          <w:szCs w:val="20"/>
        </w:rPr>
      </w:pPr>
      <w:r w:rsidRPr="24487779">
        <w:rPr>
          <w:rFonts w:ascii="Museo Sans 300" w:hAnsi="Museo Sans 300"/>
          <w:sz w:val="20"/>
          <w:szCs w:val="20"/>
        </w:rPr>
        <w:t xml:space="preserve">El día </w:t>
      </w:r>
      <w:r w:rsidR="00152FD4">
        <w:rPr>
          <w:rFonts w:ascii="Museo Sans 300" w:hAnsi="Museo Sans 300"/>
          <w:sz w:val="20"/>
          <w:szCs w:val="20"/>
        </w:rPr>
        <w:t>once</w:t>
      </w:r>
      <w:r>
        <w:rPr>
          <w:rFonts w:ascii="Museo Sans 300" w:hAnsi="Museo Sans 300"/>
          <w:sz w:val="20"/>
          <w:szCs w:val="20"/>
        </w:rPr>
        <w:t xml:space="preserve"> de </w:t>
      </w:r>
      <w:r w:rsidR="00152FD4">
        <w:rPr>
          <w:rFonts w:ascii="Museo Sans 300" w:hAnsi="Museo Sans 300"/>
          <w:sz w:val="20"/>
          <w:szCs w:val="20"/>
        </w:rPr>
        <w:t>abril</w:t>
      </w:r>
      <w:r>
        <w:rPr>
          <w:rFonts w:ascii="Museo Sans 300" w:hAnsi="Museo Sans 300"/>
          <w:sz w:val="20"/>
          <w:szCs w:val="20"/>
        </w:rPr>
        <w:t xml:space="preserve"> del presente año</w:t>
      </w:r>
      <w:r w:rsidRPr="24487779">
        <w:rPr>
          <w:rFonts w:ascii="Museo Sans 300" w:hAnsi="Museo Sans 300"/>
          <w:sz w:val="20"/>
          <w:szCs w:val="20"/>
        </w:rPr>
        <w:t xml:space="preserve">, la empresa distribuidora presentó un escrito por medio del cual manifestó que no existían pruebas adicionales a las presentadas con anterioridad. Por su parte, </w:t>
      </w:r>
      <w:r w:rsidR="00794D46">
        <w:rPr>
          <w:rFonts w:ascii="Museo Sans 300" w:hAnsi="Museo Sans 300"/>
          <w:sz w:val="20"/>
          <w:szCs w:val="20"/>
        </w:rPr>
        <w:t>el</w:t>
      </w:r>
      <w:r w:rsidRPr="24487779">
        <w:rPr>
          <w:rFonts w:ascii="Museo Sans 300" w:hAnsi="Museo Sans 300"/>
          <w:sz w:val="20"/>
          <w:szCs w:val="20"/>
        </w:rPr>
        <w:t xml:space="preserve"> </w:t>
      </w:r>
      <w:r>
        <w:rPr>
          <w:rFonts w:ascii="Museo Sans 300" w:hAnsi="Museo Sans 300"/>
          <w:sz w:val="20"/>
          <w:szCs w:val="20"/>
        </w:rPr>
        <w:t>usuari</w:t>
      </w:r>
      <w:r w:rsidR="00794D46">
        <w:rPr>
          <w:rFonts w:ascii="Museo Sans 300" w:hAnsi="Museo Sans 300"/>
          <w:sz w:val="20"/>
          <w:szCs w:val="20"/>
        </w:rPr>
        <w:t>o</w:t>
      </w:r>
      <w:r w:rsidRPr="24487779">
        <w:rPr>
          <w:rFonts w:ascii="Museo Sans 300" w:hAnsi="Museo Sans 300"/>
          <w:sz w:val="20"/>
          <w:szCs w:val="20"/>
        </w:rPr>
        <w:t xml:space="preserve"> no hizo uso del derecho de defensa otorgado.</w:t>
      </w:r>
    </w:p>
    <w:p w14:paraId="754D7929" w14:textId="77777777" w:rsidR="00240740" w:rsidRDefault="00240740" w:rsidP="00240740">
      <w:pPr>
        <w:pStyle w:val="paragraph"/>
        <w:suppressAutoHyphens w:val="0"/>
        <w:autoSpaceDN/>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0D6E24A3"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794D46">
        <w:rPr>
          <w:rFonts w:ascii="Museo Sans 300" w:hAnsi="Museo Sans 300"/>
          <w:sz w:val="20"/>
          <w:szCs w:val="20"/>
          <w:lang w:val="es-SV"/>
        </w:rPr>
        <w:t>0976</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94D46">
        <w:rPr>
          <w:rFonts w:ascii="Museo Sans 300" w:hAnsi="Museo Sans 300"/>
          <w:sz w:val="20"/>
          <w:szCs w:val="20"/>
          <w:lang w:val="es-SV"/>
        </w:rPr>
        <w:t>dieciséis</w:t>
      </w:r>
      <w:r w:rsidR="000D7827">
        <w:rPr>
          <w:rFonts w:ascii="Museo Sans 300" w:hAnsi="Museo Sans 300"/>
          <w:sz w:val="20"/>
          <w:szCs w:val="20"/>
          <w:lang w:val="es-SV"/>
        </w:rPr>
        <w:t xml:space="preserve"> de </w:t>
      </w:r>
      <w:r w:rsidR="003E5273">
        <w:rPr>
          <w:rFonts w:ascii="Museo Sans 300" w:hAnsi="Museo Sans 300"/>
          <w:sz w:val="20"/>
          <w:szCs w:val="20"/>
          <w:lang w:val="es-SV"/>
        </w:rPr>
        <w:t>mayo</w:t>
      </w:r>
      <w:r w:rsidR="000D7827">
        <w:rPr>
          <w:rFonts w:ascii="Museo Sans 300" w:hAnsi="Museo Sans 300"/>
          <w:sz w:val="20"/>
          <w:szCs w:val="20"/>
          <w:lang w:val="es-SV"/>
        </w:rPr>
        <w:t xml:space="preserve"> de</w:t>
      </w:r>
      <w:r w:rsidR="003A4F19">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C7E87">
        <w:rPr>
          <w:rFonts w:ascii="Museo Sans 300" w:hAnsi="Museo Sans 300"/>
          <w:sz w:val="20"/>
          <w:szCs w:val="20"/>
          <w:lang w:val="es-SV"/>
        </w:rPr>
        <w:t>l</w:t>
      </w:r>
      <w:r w:rsidR="0092644D">
        <w:rPr>
          <w:rFonts w:ascii="Museo Sans 300" w:hAnsi="Museo Sans 300"/>
          <w:sz w:val="20"/>
          <w:szCs w:val="20"/>
          <w:lang w:val="es-SV"/>
        </w:rPr>
        <w:t xml:space="preserve"> usuari</w:t>
      </w:r>
      <w:r w:rsidR="00BC7E87">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D31E42">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44C313B6" w14:textId="3F65CB7B" w:rsidR="00E22A29" w:rsidRDefault="00E22A29" w:rsidP="00E22A2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citado acuerdo fue notificado</w:t>
      </w:r>
      <w:r w:rsidRPr="00757161">
        <w:rPr>
          <w:rFonts w:ascii="Museo Sans 300" w:hAnsi="Museo Sans 300"/>
          <w:sz w:val="20"/>
          <w:szCs w:val="20"/>
          <w:lang w:val="es-SV"/>
        </w:rPr>
        <w:t xml:space="preserve"> a la</w:t>
      </w:r>
      <w:r w:rsidR="00F87869">
        <w:rPr>
          <w:rFonts w:ascii="Museo Sans 300" w:hAnsi="Museo Sans 300"/>
          <w:sz w:val="20"/>
          <w:szCs w:val="20"/>
          <w:lang w:val="es-SV"/>
        </w:rPr>
        <w:t xml:space="preserve">s partes el día </w:t>
      </w:r>
      <w:r w:rsidR="00BC7E87">
        <w:rPr>
          <w:rFonts w:ascii="Museo Sans 300" w:hAnsi="Museo Sans 300"/>
          <w:sz w:val="20"/>
          <w:szCs w:val="20"/>
          <w:lang w:val="es-SV"/>
        </w:rPr>
        <w:t>diecinueve</w:t>
      </w:r>
      <w:r w:rsidR="00F87869">
        <w:rPr>
          <w:rFonts w:ascii="Museo Sans 300" w:hAnsi="Museo Sans 300"/>
          <w:sz w:val="20"/>
          <w:szCs w:val="20"/>
          <w:lang w:val="es-SV"/>
        </w:rPr>
        <w:t xml:space="preserve"> de </w:t>
      </w:r>
      <w:r w:rsidR="003E5273">
        <w:rPr>
          <w:rFonts w:ascii="Museo Sans 300" w:hAnsi="Museo Sans 300"/>
          <w:sz w:val="20"/>
          <w:szCs w:val="20"/>
          <w:lang w:val="es-SV"/>
        </w:rPr>
        <w:t>mayo</w:t>
      </w:r>
      <w:r w:rsidR="00F87869">
        <w:rPr>
          <w:rFonts w:ascii="Museo Sans 300" w:hAnsi="Museo Sans 300"/>
          <w:sz w:val="20"/>
          <w:szCs w:val="20"/>
          <w:lang w:val="es-SV"/>
        </w:rPr>
        <w:t xml:space="preserve"> del presente año.</w:t>
      </w:r>
    </w:p>
    <w:p w14:paraId="0AC9BF5E" w14:textId="78BF2D38" w:rsidR="00EA4BFC" w:rsidRDefault="00EA4BFC" w:rsidP="00E22A29">
      <w:pPr>
        <w:pStyle w:val="Prrafodelista"/>
        <w:tabs>
          <w:tab w:val="left" w:pos="426"/>
        </w:tabs>
        <w:ind w:left="426"/>
        <w:jc w:val="both"/>
        <w:rPr>
          <w:rFonts w:ascii="Museo Sans 300" w:hAnsi="Museo Sans 300"/>
          <w:sz w:val="20"/>
          <w:szCs w:val="20"/>
          <w:lang w:val="es-SV"/>
        </w:rPr>
      </w:pPr>
    </w:p>
    <w:p w14:paraId="257405C7" w14:textId="204C97D1" w:rsidR="00EA4BFC" w:rsidRDefault="001E3A2E" w:rsidP="00EA4BFC">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eastAsia="es-ES"/>
        </w:rPr>
        <w:t>El</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d</w:t>
      </w:r>
      <w:r w:rsidR="00EA4BFC" w:rsidRPr="006A4CE4">
        <w:rPr>
          <w:rFonts w:ascii="Museo Sans 300" w:hAnsi="Museo Sans 300" w:cs="Museo Sans 300"/>
          <w:sz w:val="20"/>
          <w:szCs w:val="20"/>
          <w:lang w:val="es-ES_tradnl" w:eastAsia="es-ES"/>
        </w:rPr>
        <w:t>í</w:t>
      </w:r>
      <w:r w:rsidR="00EA4BFC" w:rsidRPr="006A4CE4">
        <w:rPr>
          <w:rFonts w:ascii="Museo Sans 300" w:hAnsi="Museo Sans 300"/>
          <w:sz w:val="20"/>
          <w:szCs w:val="20"/>
          <w:lang w:val="es-ES_tradnl" w:eastAsia="es-ES"/>
        </w:rPr>
        <w:t>a</w:t>
      </w:r>
      <w:r w:rsidR="00BC7E87">
        <w:rPr>
          <w:rFonts w:ascii="Museo Sans 300" w:hAnsi="Museo Sans 300"/>
          <w:sz w:val="20"/>
          <w:szCs w:val="20"/>
          <w:lang w:val="es-ES_tradnl" w:eastAsia="es-ES"/>
        </w:rPr>
        <w:t xml:space="preserve"> veinticinco</w:t>
      </w:r>
      <w:r>
        <w:rPr>
          <w:rFonts w:ascii="Museo Sans 300" w:hAnsi="Museo Sans 300"/>
          <w:sz w:val="20"/>
          <w:szCs w:val="20"/>
          <w:lang w:val="es-ES_tradnl" w:eastAsia="es-ES"/>
        </w:rPr>
        <w:t xml:space="preserve"> de </w:t>
      </w:r>
      <w:r w:rsidR="00BC7E87">
        <w:rPr>
          <w:rFonts w:ascii="Museo Sans 300" w:hAnsi="Museo Sans 300"/>
          <w:sz w:val="20"/>
          <w:szCs w:val="20"/>
          <w:lang w:val="es-ES_tradnl" w:eastAsia="es-ES"/>
        </w:rPr>
        <w:t>mayo</w:t>
      </w:r>
      <w:r w:rsidR="00EF61AC">
        <w:rPr>
          <w:rFonts w:ascii="Museo Sans 300" w:hAnsi="Museo Sans 300"/>
          <w:sz w:val="20"/>
          <w:szCs w:val="20"/>
          <w:lang w:val="es-ES_tradnl" w:eastAsia="es-ES"/>
        </w:rPr>
        <w:t xml:space="preserve"> de</w:t>
      </w:r>
      <w:r w:rsidR="00EF1D04">
        <w:rPr>
          <w:rFonts w:ascii="Museo Sans 300" w:hAnsi="Museo Sans 300"/>
          <w:sz w:val="20"/>
          <w:szCs w:val="20"/>
          <w:lang w:val="es-ES_tradnl" w:eastAsia="es-ES"/>
        </w:rPr>
        <w:t xml:space="preserve"> este año</w:t>
      </w:r>
      <w:r w:rsidR="00EA4BFC" w:rsidRPr="006A4CE4">
        <w:rPr>
          <w:rFonts w:ascii="Museo Sans 300" w:hAnsi="Museo Sans 300"/>
          <w:sz w:val="20"/>
          <w:szCs w:val="20"/>
          <w:lang w:val="es-ES_tradnl" w:eastAsia="es-ES"/>
        </w:rPr>
        <w:t>, el</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ingeniero</w:t>
      </w:r>
      <w:r w:rsidR="00EA4BFC" w:rsidRPr="006A4CE4">
        <w:rPr>
          <w:rFonts w:ascii="Cambria Math" w:hAnsi="Cambria Math" w:cs="Cambria Math"/>
          <w:sz w:val="20"/>
          <w:szCs w:val="20"/>
          <w:lang w:val="es-ES_tradnl" w:eastAsia="es-ES"/>
        </w:rPr>
        <w:t> </w:t>
      </w:r>
      <w:r w:rsidR="00D31E42">
        <w:rPr>
          <w:rFonts w:ascii="Museo Sans 300" w:hAnsi="Museo Sans 300"/>
          <w:sz w:val="20"/>
          <w:szCs w:val="20"/>
          <w:lang w:val="es-ES_tradnl" w:eastAsia="es-ES"/>
        </w:rPr>
        <w:t>XXX</w:t>
      </w:r>
      <w:r w:rsidR="00EA4BFC">
        <w:rPr>
          <w:rFonts w:ascii="Museo Sans 300" w:hAnsi="Museo Sans 300"/>
          <w:sz w:val="20"/>
          <w:szCs w:val="20"/>
          <w:lang w:val="es-ES_tradnl" w:eastAsia="es-ES"/>
        </w:rPr>
        <w:t>,</w:t>
      </w:r>
      <w:r w:rsidR="00EA4BFC" w:rsidRPr="006A4CE4">
        <w:rPr>
          <w:rFonts w:ascii="Museo Sans 300" w:hAnsi="Museo Sans 300"/>
          <w:sz w:val="20"/>
          <w:szCs w:val="20"/>
          <w:lang w:val="es-ES_tradnl" w:eastAsia="es-ES"/>
        </w:rPr>
        <w:t xml:space="preserve"> </w:t>
      </w:r>
      <w:r w:rsidR="00EA4BFC">
        <w:rPr>
          <w:rFonts w:ascii="Museo Sans 300" w:hAnsi="Museo Sans 300"/>
          <w:sz w:val="20"/>
          <w:szCs w:val="20"/>
          <w:lang w:val="es-ES_tradnl" w:eastAsia="es-ES"/>
        </w:rPr>
        <w:t>en la calidad antes descrita,</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 xml:space="preserve">presentó escrito en </w:t>
      </w:r>
      <w:r w:rsidR="006E270A">
        <w:rPr>
          <w:rFonts w:ascii="Museo Sans 300" w:hAnsi="Museo Sans 300"/>
          <w:sz w:val="20"/>
          <w:szCs w:val="20"/>
          <w:lang w:val="es-ES_tradnl" w:eastAsia="es-ES"/>
        </w:rPr>
        <w:t>el</w:t>
      </w:r>
      <w:r w:rsidR="00EA4BFC">
        <w:rPr>
          <w:rFonts w:ascii="Museo Sans 300" w:hAnsi="Museo Sans 300"/>
          <w:sz w:val="20"/>
          <w:szCs w:val="20"/>
          <w:lang w:val="es-ES_tradnl" w:eastAsia="es-ES"/>
        </w:rPr>
        <w:t xml:space="preserve"> </w:t>
      </w:r>
      <w:r w:rsidR="00EA4BFC" w:rsidRPr="006A4CE4">
        <w:rPr>
          <w:rFonts w:ascii="Museo Sans 300" w:hAnsi="Museo Sans 300"/>
          <w:sz w:val="20"/>
          <w:szCs w:val="20"/>
          <w:lang w:val="es-ES_tradnl" w:eastAsia="es-ES"/>
        </w:rPr>
        <w:t>cual</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expres</w:t>
      </w:r>
      <w:r w:rsidR="00EA4BFC" w:rsidRPr="006A4CE4">
        <w:rPr>
          <w:rFonts w:ascii="Museo Sans 300" w:hAnsi="Museo Sans 300" w:cs="Museo Sans 300"/>
          <w:sz w:val="20"/>
          <w:szCs w:val="20"/>
          <w:lang w:val="es-ES_tradnl" w:eastAsia="es-ES"/>
        </w:rPr>
        <w:t>ó</w:t>
      </w:r>
      <w:r w:rsidR="00EA4BFC">
        <w:rPr>
          <w:rFonts w:ascii="Museo Sans 300" w:hAnsi="Museo Sans 300" w:cs="Museo Sans 300"/>
          <w:sz w:val="20"/>
          <w:szCs w:val="20"/>
          <w:lang w:val="es-ES_tradnl" w:eastAsia="es-ES"/>
        </w:rPr>
        <w:t xml:space="preserve"> </w:t>
      </w:r>
      <w:r w:rsidR="00EA4BFC">
        <w:rPr>
          <w:rFonts w:ascii="Museo Sans 300" w:hAnsi="Museo Sans 300"/>
          <w:sz w:val="20"/>
          <w:szCs w:val="20"/>
          <w:lang w:val="es-ES_tradnl" w:eastAsia="es-ES"/>
        </w:rPr>
        <w:t>que no poseía pruebas adicionales a las remitidas previamente.</w:t>
      </w:r>
    </w:p>
    <w:p w14:paraId="5936C6C3" w14:textId="77777777" w:rsidR="00EA4BFC" w:rsidRDefault="00EA4BFC" w:rsidP="00E22A29">
      <w:pPr>
        <w:pStyle w:val="Prrafodelista"/>
        <w:tabs>
          <w:tab w:val="left" w:pos="426"/>
        </w:tabs>
        <w:ind w:left="426"/>
        <w:jc w:val="both"/>
        <w:rPr>
          <w:rFonts w:ascii="Museo Sans 300" w:hAnsi="Museo Sans 300"/>
          <w:sz w:val="20"/>
          <w:szCs w:val="20"/>
          <w:lang w:val="es-SV"/>
        </w:rPr>
      </w:pPr>
    </w:p>
    <w:p w14:paraId="7067EC89" w14:textId="735802F0"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BC7E87">
        <w:rPr>
          <w:rFonts w:ascii="Museo Sans 300" w:hAnsi="Museo Sans 300"/>
          <w:sz w:val="20"/>
          <w:szCs w:val="20"/>
        </w:rPr>
        <w:t>nueve</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EF1D04">
        <w:rPr>
          <w:rFonts w:ascii="Museo Sans 300" w:hAnsi="Museo Sans 300"/>
          <w:sz w:val="20"/>
          <w:szCs w:val="20"/>
        </w:rPr>
        <w:t>junio</w:t>
      </w:r>
      <w:r w:rsidR="00A4119C">
        <w:rPr>
          <w:rFonts w:ascii="Museo Sans 300" w:hAnsi="Museo Sans 300"/>
          <w:sz w:val="20"/>
          <w:szCs w:val="20"/>
        </w:rPr>
        <w:t xml:space="preserve"> de</w:t>
      </w:r>
      <w:r w:rsidR="0015477B">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IT-</w:t>
      </w:r>
      <w:r w:rsidR="00BC7E87">
        <w:rPr>
          <w:rFonts w:ascii="Museo Sans 300" w:hAnsi="Museo Sans 300"/>
          <w:sz w:val="20"/>
          <w:szCs w:val="20"/>
          <w:lang w:val="es-SV"/>
        </w:rPr>
        <w:t>0192</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23FD54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633EA3" w14:textId="5A6CA8C7" w:rsidR="00F549EF" w:rsidRDefault="00F549EF" w:rsidP="00E24456">
      <w:pPr>
        <w:spacing w:after="0" w:line="240" w:lineRule="auto"/>
        <w:ind w:left="426"/>
        <w:jc w:val="both"/>
        <w:rPr>
          <w:rFonts w:ascii="Museo Sans 300" w:hAnsi="Museo Sans 300"/>
          <w:sz w:val="20"/>
          <w:szCs w:val="20"/>
          <w:u w:val="single"/>
        </w:rPr>
      </w:pPr>
    </w:p>
    <w:p w14:paraId="1593B5DC" w14:textId="48256E32" w:rsidR="00BD574E" w:rsidRDefault="00BD574E" w:rsidP="00AD3643">
      <w:pPr>
        <w:spacing w:after="0" w:line="240" w:lineRule="auto"/>
        <w:ind w:left="426"/>
        <w:jc w:val="center"/>
        <w:rPr>
          <w:rFonts w:ascii="Museo Sans 300" w:hAnsi="Museo Sans 300"/>
          <w:sz w:val="20"/>
          <w:szCs w:val="20"/>
          <w:u w:val="single"/>
        </w:rPr>
      </w:pPr>
    </w:p>
    <w:p w14:paraId="2676CAE5" w14:textId="7B6AEA9A"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0DCA472" w14:textId="5F0161EF" w:rsidR="000F6408" w:rsidRDefault="000F6408" w:rsidP="00964305">
      <w:pPr>
        <w:ind w:left="709" w:right="709"/>
        <w:jc w:val="center"/>
        <w:rPr>
          <w:rFonts w:ascii="Museo 300" w:hAnsi="Museo 300"/>
          <w:color w:val="000000" w:themeColor="text1"/>
          <w:sz w:val="16"/>
          <w:szCs w:val="16"/>
        </w:rPr>
      </w:pPr>
    </w:p>
    <w:p w14:paraId="06FDF3F2" w14:textId="18482D6A" w:rsidR="00AD3643" w:rsidRPr="00AD3643" w:rsidRDefault="00AD3643" w:rsidP="00AD3643">
      <w:pPr>
        <w:ind w:left="709" w:right="709"/>
        <w:jc w:val="both"/>
        <w:rPr>
          <w:rFonts w:ascii="Museo 300" w:hAnsi="Museo 300"/>
          <w:sz w:val="16"/>
          <w:szCs w:val="16"/>
          <w:lang w:val="es-419"/>
        </w:rPr>
      </w:pPr>
      <w:r w:rsidRPr="00AD3643">
        <w:rPr>
          <w:rFonts w:ascii="Museo 300" w:hAnsi="Museo 300"/>
          <w:sz w:val="16"/>
          <w:szCs w:val="16"/>
          <w:lang w:val="es-419"/>
        </w:rPr>
        <w:t xml:space="preserve">Respecto a las fotografías presentadas por la sociedad AES CLESA, se observa que el medidor </w:t>
      </w:r>
      <w:proofErr w:type="spellStart"/>
      <w:r w:rsidRPr="00AD3643">
        <w:rPr>
          <w:rFonts w:ascii="Museo 300" w:hAnsi="Museo 300"/>
          <w:b/>
          <w:bCs/>
          <w:sz w:val="16"/>
          <w:szCs w:val="16"/>
          <w:lang w:val="es-419"/>
        </w:rPr>
        <w:t>n.°</w:t>
      </w:r>
      <w:proofErr w:type="spellEnd"/>
      <w:r w:rsidRPr="00AD3643">
        <w:rPr>
          <w:rFonts w:ascii="Museo 300" w:hAnsi="Museo 300"/>
          <w:b/>
          <w:bCs/>
          <w:sz w:val="16"/>
          <w:szCs w:val="16"/>
          <w:lang w:val="es-419"/>
        </w:rPr>
        <w:t xml:space="preserve"> </w:t>
      </w:r>
      <w:r w:rsidR="00D31E42">
        <w:rPr>
          <w:rFonts w:ascii="Museo 300" w:hAnsi="Museo 300"/>
          <w:b/>
          <w:bCs/>
          <w:sz w:val="16"/>
          <w:szCs w:val="16"/>
          <w:lang w:val="es-419"/>
        </w:rPr>
        <w:t>XXX</w:t>
      </w:r>
      <w:r w:rsidRPr="00AD3643">
        <w:rPr>
          <w:rFonts w:ascii="Museo 300" w:hAnsi="Museo 300"/>
          <w:sz w:val="16"/>
          <w:szCs w:val="16"/>
          <w:lang w:val="es-419"/>
        </w:rPr>
        <w:t xml:space="preserve"> está ubicado en un poste que contiene la red de distribución secundaria y primaria de la zona, el cual se identifica con el código de corte </w:t>
      </w:r>
      <w:r w:rsidR="00D31E42">
        <w:rPr>
          <w:rFonts w:ascii="Museo 300" w:hAnsi="Museo 300"/>
          <w:b/>
          <w:bCs/>
          <w:sz w:val="16"/>
          <w:szCs w:val="16"/>
          <w:lang w:val="es-419"/>
        </w:rPr>
        <w:t>XXX</w:t>
      </w:r>
      <w:r w:rsidRPr="00AD3643">
        <w:rPr>
          <w:rFonts w:ascii="Museo 300" w:hAnsi="Museo 300"/>
          <w:sz w:val="16"/>
          <w:szCs w:val="16"/>
          <w:lang w:val="es-419"/>
        </w:rPr>
        <w:t xml:space="preserve">, poste en el que también se encuentra el medidor </w:t>
      </w:r>
      <w:proofErr w:type="spellStart"/>
      <w:r w:rsidRPr="00AD3643">
        <w:rPr>
          <w:rFonts w:ascii="Museo 300" w:hAnsi="Museo 300"/>
          <w:b/>
          <w:bCs/>
          <w:sz w:val="16"/>
          <w:szCs w:val="16"/>
          <w:lang w:val="es-419"/>
        </w:rPr>
        <w:t>n.°</w:t>
      </w:r>
      <w:proofErr w:type="spellEnd"/>
      <w:r w:rsidRPr="00AD3643">
        <w:rPr>
          <w:rFonts w:ascii="Museo 300" w:hAnsi="Museo 300"/>
          <w:b/>
          <w:bCs/>
          <w:sz w:val="16"/>
          <w:szCs w:val="16"/>
          <w:lang w:val="es-419"/>
        </w:rPr>
        <w:t xml:space="preserve"> </w:t>
      </w:r>
      <w:r w:rsidR="00D31E42">
        <w:rPr>
          <w:rFonts w:ascii="Museo 300" w:hAnsi="Museo 300"/>
          <w:b/>
          <w:bCs/>
          <w:sz w:val="16"/>
          <w:szCs w:val="16"/>
          <w:lang w:val="es-419"/>
        </w:rPr>
        <w:t>XXX</w:t>
      </w:r>
      <w:r w:rsidRPr="00AD3643">
        <w:rPr>
          <w:rFonts w:ascii="Museo 300" w:hAnsi="Museo 300"/>
          <w:b/>
          <w:bCs/>
          <w:sz w:val="16"/>
          <w:szCs w:val="16"/>
          <w:lang w:val="es-419"/>
        </w:rPr>
        <w:t xml:space="preserve"> </w:t>
      </w:r>
      <w:r w:rsidRPr="00AD3643">
        <w:rPr>
          <w:rFonts w:ascii="Museo 300" w:hAnsi="Museo 300"/>
          <w:sz w:val="16"/>
          <w:szCs w:val="16"/>
          <w:lang w:val="es-419"/>
        </w:rPr>
        <w:t xml:space="preserve">perteneciente a la extensión de línea del suministro identificado con el </w:t>
      </w:r>
      <w:r w:rsidRPr="00AD3643">
        <w:rPr>
          <w:rFonts w:ascii="Museo 300" w:hAnsi="Museo 300"/>
          <w:b/>
          <w:bCs/>
          <w:sz w:val="16"/>
          <w:szCs w:val="16"/>
          <w:lang w:val="es-419"/>
        </w:rPr>
        <w:t xml:space="preserve">NIC </w:t>
      </w:r>
      <w:r w:rsidR="00D31E42">
        <w:rPr>
          <w:rFonts w:ascii="Museo 300" w:hAnsi="Museo 300"/>
          <w:b/>
          <w:bCs/>
          <w:sz w:val="16"/>
          <w:szCs w:val="16"/>
          <w:lang w:val="es-419"/>
        </w:rPr>
        <w:t>XXX</w:t>
      </w:r>
      <w:r w:rsidRPr="00AD3643">
        <w:rPr>
          <w:rFonts w:ascii="Museo 300" w:hAnsi="Museo 300"/>
          <w:sz w:val="16"/>
          <w:szCs w:val="16"/>
          <w:lang w:val="es-419"/>
        </w:rPr>
        <w:t>.</w:t>
      </w:r>
      <w:r>
        <w:rPr>
          <w:rFonts w:ascii="Museo 300" w:hAnsi="Museo 300"/>
          <w:sz w:val="16"/>
          <w:szCs w:val="16"/>
          <w:lang w:val="es-419"/>
        </w:rPr>
        <w:t xml:space="preserve"> (…)</w:t>
      </w:r>
    </w:p>
    <w:p w14:paraId="5E9EFE29" w14:textId="2230D9CC" w:rsidR="006A2F74" w:rsidRDefault="006A2F74" w:rsidP="006A2F74">
      <w:pPr>
        <w:ind w:left="709" w:right="709"/>
        <w:jc w:val="both"/>
        <w:rPr>
          <w:rFonts w:ascii="Museo 300" w:hAnsi="Museo 300"/>
          <w:sz w:val="16"/>
          <w:szCs w:val="16"/>
          <w:lang w:val="es-419"/>
        </w:rPr>
      </w:pPr>
      <w:r w:rsidRPr="006A2F74">
        <w:rPr>
          <w:rFonts w:ascii="Museo 300" w:hAnsi="Museo 300"/>
          <w:sz w:val="16"/>
          <w:szCs w:val="16"/>
        </w:rPr>
        <w:t xml:space="preserve">Al respecto, cabe destacar que si bien el equipo de medición del suministro bajo estudio se encuentra instalado en la estructura que conforma el corte identificado como </w:t>
      </w:r>
      <w:r w:rsidR="00D31E42">
        <w:rPr>
          <w:rFonts w:ascii="Museo 300" w:hAnsi="Museo 300"/>
          <w:b/>
          <w:bCs/>
          <w:sz w:val="16"/>
          <w:szCs w:val="16"/>
          <w:lang w:val="es-419"/>
        </w:rPr>
        <w:t>XXX</w:t>
      </w:r>
      <w:r w:rsidRPr="006A2F74">
        <w:rPr>
          <w:rFonts w:ascii="Museo 300" w:hAnsi="Museo 300"/>
          <w:b/>
          <w:bCs/>
          <w:sz w:val="16"/>
          <w:szCs w:val="16"/>
          <w:lang w:val="es-419"/>
        </w:rPr>
        <w:t>,</w:t>
      </w:r>
      <w:r w:rsidRPr="006A2F74">
        <w:rPr>
          <w:rFonts w:ascii="Museo 300" w:hAnsi="Museo 300"/>
          <w:sz w:val="16"/>
          <w:szCs w:val="16"/>
          <w:lang w:val="es-419"/>
        </w:rPr>
        <w:t xml:space="preserve"> el inmueble al que se dirigía la línea directa no guarda ninguna relación con el suministro del usuario, ya que las instalaciones eléctricas del suministro comprenden una extensión de línea que inicia en el extremo opuesto de la calle donde está ubicado el medidor, extensión de línea que se extiende por un aproximado de 70 metros, por terrenos privados, hasta el inmueble del señor </w:t>
      </w:r>
      <w:r w:rsidR="00D31E42">
        <w:rPr>
          <w:rFonts w:ascii="Museo 300" w:hAnsi="Museo 300"/>
          <w:sz w:val="16"/>
          <w:szCs w:val="16"/>
          <w:lang w:val="es-419"/>
        </w:rPr>
        <w:t>XXX</w:t>
      </w:r>
      <w:r w:rsidRPr="006A2F74">
        <w:rPr>
          <w:rFonts w:ascii="Museo 300" w:hAnsi="Museo 300"/>
          <w:sz w:val="16"/>
          <w:szCs w:val="16"/>
          <w:lang w:val="es-419"/>
        </w:rPr>
        <w:t>.</w:t>
      </w:r>
      <w:r>
        <w:rPr>
          <w:rFonts w:ascii="Museo 300" w:hAnsi="Museo 300"/>
          <w:sz w:val="16"/>
          <w:szCs w:val="16"/>
          <w:lang w:val="es-419"/>
        </w:rPr>
        <w:t xml:space="preserve"> (…)</w:t>
      </w:r>
    </w:p>
    <w:p w14:paraId="1C85F156" w14:textId="77777777" w:rsidR="006A2F74" w:rsidRPr="006A2F74" w:rsidRDefault="006A2F74" w:rsidP="006A2F74">
      <w:pPr>
        <w:ind w:left="709" w:right="709"/>
        <w:jc w:val="both"/>
        <w:rPr>
          <w:rFonts w:ascii="Museo 300" w:hAnsi="Museo 300"/>
          <w:sz w:val="16"/>
          <w:szCs w:val="16"/>
          <w:lang w:val="es-419"/>
        </w:rPr>
      </w:pPr>
      <w:r w:rsidRPr="006A2F74">
        <w:rPr>
          <w:rFonts w:ascii="Museo 300" w:hAnsi="Museo 300"/>
          <w:sz w:val="16"/>
          <w:szCs w:val="16"/>
          <w:lang w:val="es-419"/>
        </w:rPr>
        <w:t>Por todo lo anteriormente expuesto, y con base en las pruebas analizadas, se determinó que la sociedad AES CLESA no cuenta con la evidencia fehaciente que demuestre que en el suministro en referencia existió una condición irregular imputable al usuario.</w:t>
      </w:r>
    </w:p>
    <w:p w14:paraId="5ABA4E61" w14:textId="116CB80A" w:rsidR="006A2F74" w:rsidRPr="006A2F74" w:rsidRDefault="006A2F74" w:rsidP="006A2F74">
      <w:pPr>
        <w:ind w:left="709" w:right="709"/>
        <w:jc w:val="both"/>
        <w:rPr>
          <w:rFonts w:ascii="Museo 300" w:hAnsi="Museo 300"/>
          <w:sz w:val="16"/>
          <w:szCs w:val="16"/>
          <w:lang w:val="es-419"/>
        </w:rPr>
      </w:pPr>
      <w:r w:rsidRPr="006A2F74">
        <w:rPr>
          <w:rFonts w:ascii="Museo 300" w:hAnsi="Museo 300"/>
          <w:sz w:val="16"/>
          <w:szCs w:val="16"/>
          <w:lang w:val="es-419"/>
        </w:rPr>
        <w:lastRenderedPageBreak/>
        <w:t xml:space="preserve">Dentro de ese contexto, no fue posible establecer que la condición descrita por la sociedad AES CLESA, que según su posición se evidencia en las imágenes </w:t>
      </w:r>
      <w:proofErr w:type="spellStart"/>
      <w:r w:rsidRPr="006A2F74">
        <w:rPr>
          <w:rFonts w:ascii="Museo 300" w:hAnsi="Museo 300"/>
          <w:sz w:val="16"/>
          <w:szCs w:val="16"/>
          <w:lang w:val="es-419"/>
        </w:rPr>
        <w:t>n.°</w:t>
      </w:r>
      <w:proofErr w:type="spellEnd"/>
      <w:r w:rsidRPr="006A2F74">
        <w:rPr>
          <w:rFonts w:ascii="Museo 300" w:hAnsi="Museo 300"/>
          <w:sz w:val="16"/>
          <w:szCs w:val="16"/>
          <w:lang w:val="es-419"/>
        </w:rPr>
        <w:t xml:space="preserve"> 1 y 2, provocara una variación en el registro de la energía demanda en el suministro bajo estudio antes de colocar por parte de ésta la línea directa bajo medición, en tanto que la línea directa detectada no estaba vinculada a las instalaciones eléctricas internas ni al inmueble del usuario, ya que el terreno donde inicia la extensión de línea de su servicio no está relacionado con el suyo,</w:t>
      </w:r>
      <w:r>
        <w:rPr>
          <w:rFonts w:ascii="Museo 300" w:hAnsi="Museo 300"/>
          <w:sz w:val="16"/>
          <w:szCs w:val="16"/>
          <w:lang w:val="es-419"/>
        </w:rPr>
        <w:t xml:space="preserve"> (…)</w:t>
      </w:r>
    </w:p>
    <w:p w14:paraId="48246855" w14:textId="31304A75" w:rsidR="00D77F9D" w:rsidRPr="003B26F6" w:rsidRDefault="006A2F74" w:rsidP="006A2F74">
      <w:pPr>
        <w:ind w:left="709" w:right="709"/>
        <w:jc w:val="both"/>
        <w:rPr>
          <w:rFonts w:ascii="Museo 300" w:hAnsi="Museo 300"/>
          <w:sz w:val="16"/>
          <w:szCs w:val="16"/>
          <w:lang w:val="es-419"/>
        </w:rPr>
      </w:pPr>
      <w:r w:rsidRPr="006A2F74">
        <w:rPr>
          <w:rFonts w:ascii="Museo 300" w:hAnsi="Museo 300"/>
          <w:sz w:val="16"/>
          <w:szCs w:val="16"/>
          <w:lang w:val="es-419"/>
        </w:rPr>
        <w:t xml:space="preserve">Con base en el análisis realizado a la información a la que el CAU de la SIGET tuvo acceso, se determina que la sociedad AES CLESA no demostró fehacientemente que existió una condición irregular en el servicio eléctrico identificado con el </w:t>
      </w:r>
      <w:r w:rsidRPr="006A2F74">
        <w:rPr>
          <w:rFonts w:ascii="Museo 300" w:hAnsi="Museo 300"/>
          <w:b/>
          <w:bCs/>
          <w:sz w:val="16"/>
          <w:szCs w:val="16"/>
          <w:lang w:val="es-419"/>
        </w:rPr>
        <w:t xml:space="preserve">NIC </w:t>
      </w:r>
      <w:r w:rsidR="00D31E42">
        <w:rPr>
          <w:rFonts w:ascii="Museo 300" w:hAnsi="Museo 300"/>
          <w:b/>
          <w:bCs/>
          <w:sz w:val="16"/>
          <w:szCs w:val="16"/>
          <w:lang w:val="es-419"/>
        </w:rPr>
        <w:t>XXX</w:t>
      </w:r>
      <w:r w:rsidRPr="006A2F74">
        <w:rPr>
          <w:rFonts w:ascii="Museo 300" w:hAnsi="Museo 300"/>
          <w:sz w:val="16"/>
          <w:szCs w:val="16"/>
          <w:lang w:val="es-419"/>
        </w:rPr>
        <w:t xml:space="preserve"> imputable al usuario, por tanto, no es aceptable el cobro por la cantidad de </w:t>
      </w:r>
      <w:r w:rsidRPr="006A2F74">
        <w:rPr>
          <w:rFonts w:ascii="Museo 300" w:hAnsi="Museo 300"/>
          <w:b/>
          <w:sz w:val="16"/>
          <w:szCs w:val="16"/>
          <w:lang w:val="es-419"/>
        </w:rPr>
        <w:t>doscientos dieciséis 37/100 dólares de los Estados Unidos de América (USD 216.37), IVA incluido</w:t>
      </w:r>
      <w:r w:rsidRPr="006A2F74">
        <w:rPr>
          <w:rFonts w:ascii="Museo 300" w:hAnsi="Museo 300"/>
          <w:sz w:val="16"/>
          <w:szCs w:val="16"/>
          <w:lang w:val="es-419"/>
        </w:rPr>
        <w:t xml:space="preserve">, en concepto de una energía consumida y no facturada correspondiente a la cantidad de </w:t>
      </w:r>
      <w:r w:rsidRPr="006A2F74">
        <w:rPr>
          <w:rFonts w:ascii="Museo 300" w:hAnsi="Museo 300"/>
          <w:b/>
          <w:sz w:val="16"/>
          <w:szCs w:val="16"/>
          <w:lang w:val="es-419"/>
        </w:rPr>
        <w:t>850 kWh</w:t>
      </w:r>
      <w:r w:rsidRPr="006A2F74">
        <w:rPr>
          <w:rFonts w:ascii="Museo 300" w:hAnsi="Museo 300"/>
          <w:sz w:val="16"/>
          <w:szCs w:val="16"/>
          <w:lang w:val="es-419"/>
        </w:rPr>
        <w:t>, asociado al período comprendido entre el 17 de junio al 14 de diciembre de 2021</w:t>
      </w:r>
      <w:r w:rsidR="00572C07">
        <w:rPr>
          <w:rFonts w:ascii="Museo 300" w:hAnsi="Museo 300"/>
          <w:spacing w:val="-9"/>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03DF649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bookmarkStart w:id="1" w:name="_Hlk115431017"/>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EBD042A" w14:textId="73587458" w:rsidR="006A2F74" w:rsidRPr="006A2F74" w:rsidRDefault="0044619A" w:rsidP="006A2F74">
      <w:pPr>
        <w:pStyle w:val="Prrafodelista"/>
        <w:numPr>
          <w:ilvl w:val="0"/>
          <w:numId w:val="8"/>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t>Las</w:t>
      </w:r>
      <w:r w:rsidR="006A2F74" w:rsidRPr="006A2F74">
        <w:rPr>
          <w:rFonts w:ascii="Museo 300" w:eastAsia="Museo Sans 300" w:hAnsi="Museo 300" w:cs="Museo Sans 300"/>
          <w:sz w:val="16"/>
          <w:szCs w:val="16"/>
          <w:lang w:val="es-419"/>
        </w:rPr>
        <w:t xml:space="preserve"> pruebas presentadas por la empresa distribuidora no son aceptables, ya que con estas no demostró fehacientemente que existió una condición irregular en el suministro identificado con el </w:t>
      </w:r>
      <w:r w:rsidR="006A2F74" w:rsidRPr="006A2F74">
        <w:rPr>
          <w:rFonts w:ascii="Museo 300" w:eastAsia="Museo Sans 300" w:hAnsi="Museo 300" w:cs="Museo Sans 300"/>
          <w:b/>
          <w:bCs/>
          <w:sz w:val="16"/>
          <w:szCs w:val="16"/>
          <w:lang w:val="es-419"/>
        </w:rPr>
        <w:t xml:space="preserve">NIC </w:t>
      </w:r>
      <w:r w:rsidR="00D31E42">
        <w:rPr>
          <w:rFonts w:ascii="Museo 300" w:eastAsia="Museo Sans 300" w:hAnsi="Museo 300" w:cs="Museo Sans 300"/>
          <w:b/>
          <w:bCs/>
          <w:sz w:val="16"/>
          <w:szCs w:val="16"/>
          <w:lang w:val="es-419"/>
        </w:rPr>
        <w:t>XXX</w:t>
      </w:r>
      <w:r w:rsidR="006A2F74" w:rsidRPr="006A2F74">
        <w:rPr>
          <w:rFonts w:ascii="Museo 300" w:eastAsia="Museo Sans 300" w:hAnsi="Museo 300" w:cs="Museo Sans 300"/>
          <w:sz w:val="16"/>
          <w:szCs w:val="16"/>
          <w:lang w:val="es-419"/>
        </w:rPr>
        <w:t xml:space="preserve"> que haya afectado el correcto registro de la energía que fue consumida en el citado suministro. </w:t>
      </w:r>
    </w:p>
    <w:p w14:paraId="2C54912D" w14:textId="77777777" w:rsidR="006A2F74" w:rsidRPr="006A2F74" w:rsidRDefault="006A2F74" w:rsidP="006A2F74">
      <w:pPr>
        <w:pStyle w:val="Prrafodelista"/>
        <w:numPr>
          <w:ilvl w:val="0"/>
          <w:numId w:val="8"/>
        </w:numPr>
        <w:spacing w:after="200"/>
        <w:ind w:left="1418" w:right="708"/>
        <w:jc w:val="both"/>
        <w:textAlignment w:val="auto"/>
        <w:rPr>
          <w:rFonts w:ascii="Museo 300" w:hAnsi="Museo 300"/>
          <w:sz w:val="16"/>
          <w:szCs w:val="16"/>
          <w:lang w:val="es-419"/>
        </w:rPr>
      </w:pPr>
      <w:r w:rsidRPr="006A2F74">
        <w:rPr>
          <w:rFonts w:ascii="Museo 300" w:eastAsia="Museo Sans 300" w:hAnsi="Museo 300" w:cs="Museo Sans 300"/>
          <w:sz w:val="16"/>
          <w:szCs w:val="16"/>
          <w:lang w:val="es-419"/>
        </w:rPr>
        <w:t xml:space="preserve">De conformidad al análisis efectuado por el CAU, se determinó que no es aceptable el monto que la sociedad AES CLESA cobró en concepto de energía consumida y no facturada por la cantidad de </w:t>
      </w:r>
      <w:r w:rsidRPr="006A2F74">
        <w:rPr>
          <w:rFonts w:ascii="Museo 300" w:hAnsi="Museo 300" w:cs="Arial"/>
          <w:b/>
          <w:sz w:val="16"/>
          <w:szCs w:val="16"/>
          <w:lang w:val="es-419"/>
        </w:rPr>
        <w:t>doscientos dieciséis 37/100</w:t>
      </w:r>
      <w:r w:rsidRPr="006A2F74">
        <w:rPr>
          <w:rFonts w:ascii="Museo 300" w:hAnsi="Museo 300" w:cs="Arial"/>
          <w:b/>
          <w:bCs/>
          <w:sz w:val="16"/>
          <w:szCs w:val="16"/>
          <w:lang w:val="es-419"/>
        </w:rPr>
        <w:t xml:space="preserve"> dólares de los Estados Unidos de América (USD 216.37), IVA incluido,</w:t>
      </w:r>
      <w:r w:rsidRPr="006A2F74">
        <w:rPr>
          <w:rFonts w:ascii="Museo 300" w:eastAsia="Museo Sans 300" w:hAnsi="Museo 300" w:cs="Museo Sans 300"/>
          <w:b/>
          <w:bCs/>
          <w:sz w:val="16"/>
          <w:szCs w:val="16"/>
          <w:lang w:val="es-419"/>
        </w:rPr>
        <w:t xml:space="preserve"> </w:t>
      </w:r>
      <w:r w:rsidRPr="006A2F74">
        <w:rPr>
          <w:rFonts w:ascii="Museo 300" w:eastAsia="Museo Sans 300" w:hAnsi="Museo 300" w:cs="Museo Sans 300"/>
          <w:sz w:val="16"/>
          <w:szCs w:val="16"/>
          <w:lang w:val="es-419"/>
        </w:rPr>
        <w:t xml:space="preserve">equivalente a </w:t>
      </w:r>
      <w:r w:rsidRPr="006A2F74">
        <w:rPr>
          <w:rFonts w:ascii="Museo 300" w:eastAsia="Museo Sans 300" w:hAnsi="Museo 300" w:cs="Museo Sans 300"/>
          <w:b/>
          <w:bCs/>
          <w:sz w:val="16"/>
          <w:szCs w:val="16"/>
          <w:lang w:val="es-419"/>
        </w:rPr>
        <w:t>850 kWh</w:t>
      </w:r>
      <w:r w:rsidRPr="006A2F74">
        <w:rPr>
          <w:rFonts w:ascii="Museo 300" w:eastAsia="Museo Sans 300" w:hAnsi="Museo 300" w:cs="Museo Sans 300"/>
          <w:sz w:val="16"/>
          <w:szCs w:val="16"/>
          <w:lang w:val="es-419"/>
        </w:rPr>
        <w:t>,</w:t>
      </w:r>
      <w:r w:rsidRPr="006A2F74">
        <w:rPr>
          <w:rFonts w:ascii="Museo 300" w:hAnsi="Museo 300" w:cs="Arial"/>
          <w:sz w:val="16"/>
          <w:szCs w:val="16"/>
          <w:lang w:val="es-419"/>
        </w:rPr>
        <w:t xml:space="preserve"> asociada al período comprendido entre el 17 de junio al 14 de diciembre de 2021.</w:t>
      </w:r>
      <w:r w:rsidRPr="006A2F74">
        <w:rPr>
          <w:rFonts w:ascii="Museo 300" w:eastAsia="Museo Sans 300" w:hAnsi="Museo 300" w:cs="Museo Sans 300"/>
          <w:sz w:val="16"/>
          <w:szCs w:val="16"/>
          <w:lang w:val="es-419"/>
        </w:rPr>
        <w:t xml:space="preserve"> </w:t>
      </w:r>
    </w:p>
    <w:p w14:paraId="60933AC3" w14:textId="5DEC2638" w:rsidR="006A2F74" w:rsidRPr="006A2F74" w:rsidRDefault="006A2F74" w:rsidP="006A2F74">
      <w:pPr>
        <w:pStyle w:val="Prrafodelista"/>
        <w:numPr>
          <w:ilvl w:val="0"/>
          <w:numId w:val="8"/>
        </w:numPr>
        <w:spacing w:after="200"/>
        <w:ind w:left="1418" w:right="708"/>
        <w:jc w:val="both"/>
        <w:textAlignment w:val="auto"/>
        <w:rPr>
          <w:rFonts w:ascii="Museo 300" w:hAnsi="Museo 300"/>
          <w:sz w:val="16"/>
          <w:szCs w:val="16"/>
          <w:lang w:val="es-419"/>
        </w:rPr>
      </w:pPr>
      <w:r w:rsidRPr="006A2F74">
        <w:rPr>
          <w:rFonts w:ascii="Museo 300" w:eastAsia="Museo Sans 300" w:hAnsi="Museo 300" w:cs="Museo Sans 300"/>
          <w:sz w:val="16"/>
          <w:szCs w:val="16"/>
          <w:lang w:val="es-419"/>
        </w:rPr>
        <w:t xml:space="preserve">El señor </w:t>
      </w:r>
      <w:r w:rsidR="00D31E42">
        <w:rPr>
          <w:rFonts w:ascii="Museo 300" w:eastAsia="Museo Sans 300" w:hAnsi="Museo 300" w:cs="Museo Sans 300"/>
          <w:sz w:val="16"/>
          <w:szCs w:val="16"/>
          <w:lang w:val="es-419"/>
        </w:rPr>
        <w:t>XXX</w:t>
      </w:r>
      <w:r w:rsidRPr="006A2F74">
        <w:rPr>
          <w:rFonts w:ascii="Museo 300" w:eastAsia="Museo Sans 300" w:hAnsi="Museo 300" w:cs="Museo Sans 300"/>
          <w:sz w:val="16"/>
          <w:szCs w:val="16"/>
          <w:lang w:val="es-419"/>
        </w:rPr>
        <w:t xml:space="preserve"> ya canceló la cantidad de </w:t>
      </w:r>
      <w:r w:rsidRPr="006A2F74">
        <w:rPr>
          <w:rFonts w:ascii="Museo 300" w:hAnsi="Museo 300" w:cs="Arial"/>
          <w:b/>
          <w:sz w:val="16"/>
          <w:szCs w:val="16"/>
          <w:lang w:val="es-419"/>
        </w:rPr>
        <w:t>doscientos dieciséis 37/100</w:t>
      </w:r>
      <w:r w:rsidRPr="006A2F74">
        <w:rPr>
          <w:rFonts w:ascii="Museo 300" w:hAnsi="Museo 300" w:cs="Arial"/>
          <w:b/>
          <w:bCs/>
          <w:sz w:val="16"/>
          <w:szCs w:val="16"/>
          <w:lang w:val="es-419"/>
        </w:rPr>
        <w:t xml:space="preserve"> dólares de los Estados Unidos de América (USD 216.37), IVA incluido, </w:t>
      </w:r>
      <w:r w:rsidRPr="006A2F74">
        <w:rPr>
          <w:rFonts w:ascii="Museo 300" w:hAnsi="Museo 300" w:cs="Arial"/>
          <w:sz w:val="16"/>
          <w:szCs w:val="16"/>
          <w:lang w:val="es-419"/>
        </w:rPr>
        <w:t>en concepto de energía consumida y no facturada por una condición irregular, por lo que, tomando en consideración el monto calculado por el CAU, la sociedad AES CLESA deberá reintegrar la cantidad antes mencionada que le fue cobrada en exceso.</w:t>
      </w:r>
    </w:p>
    <w:p w14:paraId="59C47C46" w14:textId="6B396D15" w:rsidR="00DD214C" w:rsidRPr="006A2F74" w:rsidRDefault="006A2F74" w:rsidP="006A2F74">
      <w:pPr>
        <w:pStyle w:val="Prrafodelista"/>
        <w:numPr>
          <w:ilvl w:val="0"/>
          <w:numId w:val="8"/>
        </w:numPr>
        <w:spacing w:after="200"/>
        <w:ind w:left="1418" w:right="708"/>
        <w:jc w:val="both"/>
        <w:textAlignment w:val="auto"/>
        <w:rPr>
          <w:rFonts w:ascii="Museo 300" w:hAnsi="Museo 300" w:cs="Arial"/>
          <w:sz w:val="16"/>
          <w:szCs w:val="16"/>
          <w:lang w:val="es-419"/>
        </w:rPr>
      </w:pPr>
      <w:r w:rsidRPr="006A2F74">
        <w:rPr>
          <w:rFonts w:ascii="Museo 300" w:hAnsi="Museo 300" w:cs="Arial"/>
          <w:sz w:val="16"/>
          <w:szCs w:val="16"/>
          <w:lang w:val="es-419"/>
        </w:rPr>
        <w:t xml:space="preserve">Del monto de </w:t>
      </w:r>
      <w:r w:rsidRPr="006A2F74">
        <w:rPr>
          <w:rFonts w:ascii="Museo 300" w:hAnsi="Museo 300" w:cs="Arial"/>
          <w:b/>
          <w:bCs/>
          <w:sz w:val="16"/>
          <w:szCs w:val="16"/>
          <w:lang w:val="es-419"/>
        </w:rPr>
        <w:t>USD 216.37, IVA incluido</w:t>
      </w:r>
      <w:r w:rsidRPr="006A2F74">
        <w:rPr>
          <w:rFonts w:ascii="Museo 300" w:hAnsi="Museo 300" w:cs="Arial"/>
          <w:sz w:val="16"/>
          <w:szCs w:val="16"/>
          <w:lang w:val="es-419"/>
        </w:rPr>
        <w:t xml:space="preserve">, calculado por el CAU, se tomó en cuenta que la sociedad AES CLESA debe reintegrar en concepto de intereses por cobro de la ENR a cantidad de </w:t>
      </w:r>
      <w:r w:rsidRPr="006A2F74">
        <w:rPr>
          <w:rFonts w:ascii="Museo 300" w:hAnsi="Museo 300" w:cs="Arial"/>
          <w:b/>
          <w:bCs/>
          <w:sz w:val="16"/>
          <w:szCs w:val="16"/>
          <w:lang w:val="es-419"/>
        </w:rPr>
        <w:t>USD 5.72</w:t>
      </w:r>
      <w:r w:rsidRPr="006A2F74">
        <w:rPr>
          <w:rFonts w:ascii="Museo 300" w:hAnsi="Museo 300" w:cs="Arial"/>
          <w:sz w:val="16"/>
          <w:szCs w:val="16"/>
          <w:lang w:val="es-419"/>
        </w:rPr>
        <w:t xml:space="preserve">, los cuales fueron calculados al 14 de junio de 2022, utilizando el </w:t>
      </w:r>
      <w:r w:rsidRPr="006A2F74">
        <w:rPr>
          <w:rFonts w:ascii="Museo 300" w:hAnsi="Museo 300" w:cs="Arial"/>
          <w:b/>
          <w:bCs/>
          <w:sz w:val="16"/>
          <w:szCs w:val="16"/>
          <w:lang w:val="es-419"/>
        </w:rPr>
        <w:t>6.20 %</w:t>
      </w:r>
      <w:r w:rsidRPr="006A2F74">
        <w:rPr>
          <w:rFonts w:ascii="Museo 300" w:hAnsi="Museo 300" w:cs="Arial"/>
          <w:sz w:val="16"/>
          <w:szCs w:val="16"/>
          <w:lang w:val="es-419"/>
        </w:rPr>
        <w:t xml:space="preserve"> que corresponde a la tasa de interés promedio ponderada mensual para préstamos de hasta un año plazo, publicado por el Banco Central de Reserva de El Salvador más 5 puntos</w:t>
      </w:r>
      <w:r w:rsidR="00E92DD3" w:rsidRPr="006A2F74">
        <w:rPr>
          <w:rFonts w:ascii="Museo 300" w:hAnsi="Museo 300"/>
          <w:sz w:val="16"/>
          <w:szCs w:val="16"/>
          <w:lang w:val="es-419"/>
        </w:rPr>
        <w:t>.</w:t>
      </w:r>
      <w:r w:rsidR="00DD214C" w:rsidRPr="006A2F74">
        <w:rPr>
          <w:rFonts w:ascii="Museo 300" w:hAnsi="Museo 300"/>
          <w:color w:val="000000" w:themeColor="text1"/>
          <w:sz w:val="16"/>
          <w:szCs w:val="16"/>
        </w:rPr>
        <w:t xml:space="preserve"> […]</w:t>
      </w:r>
    </w:p>
    <w:p w14:paraId="4D64231B" w14:textId="728BEBCA" w:rsidR="001760C3" w:rsidRDefault="001760C3" w:rsidP="001760C3">
      <w:pPr>
        <w:spacing w:after="0" w:line="240" w:lineRule="auto"/>
        <w:ind w:left="426"/>
        <w:jc w:val="both"/>
        <w:rPr>
          <w:rFonts w:ascii="Museo Sans 300" w:hAnsi="Museo Sans 300"/>
          <w:bCs/>
          <w:sz w:val="20"/>
          <w:szCs w:val="20"/>
          <w:u w:val="single"/>
          <w:lang w:val="es-419"/>
        </w:rPr>
      </w:pPr>
      <w:bookmarkStart w:id="2" w:name="_Toc104817928"/>
      <w:bookmarkStart w:id="3" w:name="_Toc106283261"/>
      <w:bookmarkEnd w:id="1"/>
      <w:r w:rsidRPr="001760C3">
        <w:rPr>
          <w:rFonts w:ascii="Museo Sans 300" w:hAnsi="Museo Sans 300"/>
          <w:bCs/>
          <w:sz w:val="20"/>
          <w:szCs w:val="20"/>
          <w:u w:val="single"/>
          <w:lang w:val="es-419"/>
        </w:rPr>
        <w:t>R</w:t>
      </w:r>
      <w:bookmarkEnd w:id="2"/>
      <w:bookmarkEnd w:id="3"/>
      <w:r w:rsidRPr="001760C3">
        <w:rPr>
          <w:rFonts w:ascii="Museo Sans 300" w:hAnsi="Museo Sans 300"/>
          <w:bCs/>
          <w:sz w:val="20"/>
          <w:szCs w:val="20"/>
          <w:u w:val="single"/>
          <w:lang w:val="es-419"/>
        </w:rPr>
        <w:t>ecomendaciones</w:t>
      </w:r>
      <w:r>
        <w:rPr>
          <w:rFonts w:ascii="Museo Sans 300" w:hAnsi="Museo Sans 300"/>
          <w:bCs/>
          <w:sz w:val="20"/>
          <w:szCs w:val="20"/>
          <w:u w:val="single"/>
          <w:lang w:val="es-419"/>
        </w:rPr>
        <w:t>:</w:t>
      </w:r>
    </w:p>
    <w:p w14:paraId="7CE19539" w14:textId="75269AD3" w:rsidR="001760C3" w:rsidRDefault="001760C3" w:rsidP="001760C3">
      <w:pPr>
        <w:spacing w:after="0" w:line="240" w:lineRule="auto"/>
        <w:ind w:left="426"/>
        <w:jc w:val="both"/>
        <w:rPr>
          <w:rFonts w:ascii="Museo Sans 300" w:hAnsi="Museo Sans 300"/>
          <w:bCs/>
          <w:sz w:val="20"/>
          <w:szCs w:val="20"/>
          <w:u w:val="single"/>
          <w:lang w:val="es-419"/>
        </w:rPr>
      </w:pPr>
    </w:p>
    <w:p w14:paraId="30B015B6" w14:textId="77777777" w:rsidR="001760C3" w:rsidRPr="00562498" w:rsidRDefault="001760C3" w:rsidP="001760C3">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Pr>
          <w:rFonts w:ascii="Segoe UI" w:eastAsia="Times New Roman" w:hAnsi="Segoe UI" w:cs="Segoe UI"/>
          <w:sz w:val="16"/>
          <w:szCs w:val="16"/>
          <w:lang w:val="es-MX" w:eastAsia="es-SV"/>
        </w:rPr>
        <w:t xml:space="preserve"> </w:t>
      </w:r>
      <w:r>
        <w:rPr>
          <w:rFonts w:ascii="Segoe UI" w:eastAsia="Times New Roman" w:hAnsi="Segoe UI" w:cs="Segoe UI"/>
          <w:sz w:val="16"/>
          <w:szCs w:val="16"/>
          <w:lang w:eastAsia="es-SV"/>
        </w:rPr>
        <w:t xml:space="preserve"> </w:t>
      </w:r>
    </w:p>
    <w:p w14:paraId="2A901E29" w14:textId="14D3893A" w:rsidR="00B31590" w:rsidRPr="00B31590" w:rsidRDefault="00B31590" w:rsidP="00B31590">
      <w:pPr>
        <w:pStyle w:val="Prrafodelista"/>
        <w:numPr>
          <w:ilvl w:val="0"/>
          <w:numId w:val="9"/>
        </w:numPr>
        <w:spacing w:after="200"/>
        <w:ind w:right="708"/>
        <w:jc w:val="both"/>
        <w:textAlignment w:val="auto"/>
        <w:rPr>
          <w:rFonts w:ascii="Museo 300" w:hAnsi="Museo 300"/>
          <w:color w:val="000000" w:themeColor="text1"/>
          <w:sz w:val="16"/>
          <w:szCs w:val="16"/>
        </w:rPr>
      </w:pPr>
      <w:r>
        <w:rPr>
          <w:rFonts w:ascii="Museo 300" w:hAnsi="Museo 300"/>
          <w:color w:val="000000" w:themeColor="text1"/>
          <w:sz w:val="16"/>
          <w:szCs w:val="16"/>
          <w:lang w:val="es-SV"/>
        </w:rPr>
        <w:t xml:space="preserve">Se </w:t>
      </w:r>
      <w:r w:rsidRPr="00B31590">
        <w:rPr>
          <w:rFonts w:ascii="Museo 300" w:eastAsia="Museo Sans 300" w:hAnsi="Museo 300" w:cs="Museo Sans 300"/>
          <w:sz w:val="16"/>
          <w:szCs w:val="16"/>
          <w:lang w:val="es-419"/>
        </w:rPr>
        <w:t xml:space="preserve">recomienda a la sociedad AES CLESA reintegrar al usuario la cantidad de </w:t>
      </w:r>
      <w:r w:rsidRPr="00B31590">
        <w:rPr>
          <w:rFonts w:ascii="Museo 300" w:eastAsia="Museo Sans 300" w:hAnsi="Museo 300" w:cs="Museo Sans 300"/>
          <w:b/>
          <w:bCs/>
          <w:sz w:val="16"/>
          <w:szCs w:val="16"/>
          <w:lang w:val="es-419"/>
        </w:rPr>
        <w:t>cuarenta y nueve 57/100 dólares de los Estados Unidos de América (USD 49.57), IVA incluido</w:t>
      </w:r>
      <w:r w:rsidRPr="00B31590">
        <w:rPr>
          <w:rFonts w:ascii="Museo 300" w:eastAsia="Museo Sans 300" w:hAnsi="Museo 300" w:cs="Museo Sans 300"/>
          <w:sz w:val="16"/>
          <w:szCs w:val="16"/>
          <w:lang w:val="es-419"/>
        </w:rPr>
        <w:t xml:space="preserve">, equivalentes a </w:t>
      </w:r>
      <w:r w:rsidRPr="00B31590">
        <w:rPr>
          <w:rFonts w:ascii="Museo 300" w:eastAsia="Museo Sans 300" w:hAnsi="Museo 300" w:cs="Museo Sans 300"/>
          <w:b/>
          <w:bCs/>
          <w:sz w:val="16"/>
          <w:szCs w:val="16"/>
          <w:lang w:val="es-419"/>
        </w:rPr>
        <w:t>214 kWh</w:t>
      </w:r>
      <w:r w:rsidRPr="00B31590">
        <w:rPr>
          <w:rFonts w:ascii="Museo 300" w:eastAsia="Museo Sans 300" w:hAnsi="Museo 300" w:cs="Museo Sans 300"/>
          <w:sz w:val="16"/>
          <w:szCs w:val="16"/>
          <w:lang w:val="es-419"/>
        </w:rPr>
        <w:t xml:space="preserve"> facturados en exceso debido a que, para normalizar la línea conectada en forma directa en la red de distribución, ésta empresa conectó dicha línea bajo la medición del </w:t>
      </w:r>
      <w:r w:rsidRPr="00B31590">
        <w:rPr>
          <w:rFonts w:ascii="Museo 300" w:eastAsia="Museo Sans 300" w:hAnsi="Museo 300" w:cs="Museo Sans 300"/>
          <w:b/>
          <w:bCs/>
          <w:sz w:val="16"/>
          <w:szCs w:val="16"/>
          <w:lang w:val="es-419"/>
        </w:rPr>
        <w:t xml:space="preserve">NIC </w:t>
      </w:r>
      <w:r w:rsidR="00D31E42">
        <w:rPr>
          <w:rFonts w:ascii="Museo 300" w:eastAsia="Museo Sans 300" w:hAnsi="Museo 300" w:cs="Museo Sans 300"/>
          <w:b/>
          <w:bCs/>
          <w:sz w:val="16"/>
          <w:szCs w:val="16"/>
          <w:lang w:val="es-419"/>
        </w:rPr>
        <w:t>XXX</w:t>
      </w:r>
      <w:r w:rsidRPr="00B31590">
        <w:rPr>
          <w:rFonts w:ascii="Museo 300" w:eastAsia="Museo Sans 300" w:hAnsi="Museo 300" w:cs="Museo Sans 300"/>
          <w:sz w:val="16"/>
          <w:szCs w:val="16"/>
          <w:lang w:val="es-419"/>
        </w:rPr>
        <w:t>, cuyas instalaciones eléctricas internas, de conformidad al análisis efectuado por el CAU, no estaban vinculadas a la vivienda que se beneficiaba de la energía no registrada.</w:t>
      </w:r>
    </w:p>
    <w:p w14:paraId="4DE7794D" w14:textId="2C6349C4" w:rsidR="001760C3" w:rsidRPr="00B31590" w:rsidRDefault="00B31590" w:rsidP="00B31590">
      <w:pPr>
        <w:pStyle w:val="Prrafodelista"/>
        <w:numPr>
          <w:ilvl w:val="0"/>
          <w:numId w:val="9"/>
        </w:numPr>
        <w:spacing w:after="200"/>
        <w:ind w:right="708"/>
        <w:jc w:val="both"/>
        <w:textAlignment w:val="auto"/>
        <w:rPr>
          <w:rFonts w:ascii="Museo 300" w:eastAsia="Museo Sans 300" w:hAnsi="Museo 300" w:cs="Museo Sans 300"/>
          <w:sz w:val="16"/>
          <w:szCs w:val="16"/>
          <w:lang w:val="es-419"/>
        </w:rPr>
      </w:pPr>
      <w:r w:rsidRPr="00B31590">
        <w:rPr>
          <w:rFonts w:ascii="Museo 300" w:eastAsia="Museo Sans 300" w:hAnsi="Museo 300" w:cs="Museo Sans 300"/>
          <w:sz w:val="16"/>
          <w:szCs w:val="16"/>
          <w:lang w:val="es-419"/>
        </w:rPr>
        <w:t xml:space="preserve">Asimismo, se solicita a la empresa distribuidora aplicar una reducción tarifaria de </w:t>
      </w:r>
      <w:r w:rsidRPr="00B31590">
        <w:rPr>
          <w:rFonts w:ascii="Museo 300" w:eastAsia="Museo Sans 300" w:hAnsi="Museo 300" w:cs="Museo Sans 300"/>
          <w:b/>
          <w:bCs/>
          <w:sz w:val="16"/>
          <w:szCs w:val="16"/>
          <w:lang w:val="es-419"/>
        </w:rPr>
        <w:t xml:space="preserve">USD 42.06 </w:t>
      </w:r>
      <w:r w:rsidRPr="00B31590">
        <w:rPr>
          <w:rFonts w:ascii="Museo 300" w:eastAsia="Museo Sans 300" w:hAnsi="Museo 300" w:cs="Museo Sans 300"/>
          <w:sz w:val="16"/>
          <w:szCs w:val="16"/>
          <w:lang w:val="es-419"/>
        </w:rPr>
        <w:t xml:space="preserve">en concepto de compensación por transgredir el indicador </w:t>
      </w:r>
      <w:r w:rsidRPr="00B31590">
        <w:rPr>
          <w:rFonts w:ascii="Museo 300" w:eastAsia="Museo Sans 300" w:hAnsi="Museo 300" w:cs="Museo Sans 300"/>
          <w:b/>
          <w:bCs/>
          <w:sz w:val="16"/>
          <w:szCs w:val="16"/>
          <w:lang w:val="es-419"/>
        </w:rPr>
        <w:t>TRRC</w:t>
      </w:r>
      <w:r w:rsidRPr="00B31590">
        <w:rPr>
          <w:rFonts w:ascii="Museo 300" w:eastAsia="Museo Sans 300" w:hAnsi="Museo 300" w:cs="Museo Sans 300"/>
          <w:sz w:val="16"/>
          <w:szCs w:val="16"/>
          <w:lang w:val="es-419"/>
        </w:rPr>
        <w:t xml:space="preserve"> por la falta de atención del reclamo del usuario del 26 de enero de 2022 identificado con el código </w:t>
      </w:r>
      <w:r w:rsidR="00D31E42">
        <w:rPr>
          <w:rFonts w:ascii="Museo 300" w:hAnsi="Museo 300" w:cs="Arial"/>
          <w:b/>
          <w:bCs/>
          <w:sz w:val="16"/>
          <w:szCs w:val="16"/>
          <w:lang w:val="es-419"/>
        </w:rPr>
        <w:t>XXX</w:t>
      </w:r>
      <w:r w:rsidR="001760C3" w:rsidRPr="00B31590">
        <w:rPr>
          <w:rFonts w:ascii="Museo 300" w:hAnsi="Museo 300"/>
          <w:sz w:val="16"/>
          <w:szCs w:val="16"/>
          <w:lang w:val="es-419"/>
        </w:rPr>
        <w:t>.</w:t>
      </w:r>
      <w:r w:rsidR="001760C3" w:rsidRPr="00B31590">
        <w:rPr>
          <w:rFonts w:ascii="Museo 300" w:hAnsi="Museo 300"/>
          <w:color w:val="000000" w:themeColor="text1"/>
          <w:sz w:val="16"/>
          <w:szCs w:val="16"/>
        </w:rPr>
        <w:t xml:space="preserve"> […]</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64596D2B"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A46BF">
        <w:rPr>
          <w:rFonts w:ascii="Museo Sans 300" w:hAnsi="Museo Sans 300"/>
          <w:sz w:val="20"/>
          <w:szCs w:val="20"/>
          <w:lang w:val="es-SV"/>
        </w:rPr>
        <w:t>1</w:t>
      </w:r>
      <w:r w:rsidR="00B31590">
        <w:rPr>
          <w:rFonts w:ascii="Museo Sans 300" w:hAnsi="Museo Sans 300"/>
          <w:sz w:val="20"/>
          <w:szCs w:val="20"/>
          <w:lang w:val="es-SV"/>
        </w:rPr>
        <w:t>255</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272B1">
        <w:rPr>
          <w:rFonts w:ascii="Museo Sans 300" w:hAnsi="Museo Sans 300"/>
          <w:sz w:val="20"/>
          <w:szCs w:val="20"/>
          <w:lang w:val="es-SV"/>
        </w:rPr>
        <w:t>veint</w:t>
      </w:r>
      <w:r w:rsidR="00B31590">
        <w:rPr>
          <w:rFonts w:ascii="Museo Sans 300" w:hAnsi="Museo Sans 300"/>
          <w:sz w:val="20"/>
          <w:szCs w:val="20"/>
          <w:lang w:val="es-SV"/>
        </w:rPr>
        <w:t>e</w:t>
      </w:r>
      <w:r w:rsidR="00D60B72">
        <w:rPr>
          <w:rFonts w:ascii="Museo Sans 300" w:hAnsi="Museo Sans 300"/>
          <w:sz w:val="20"/>
          <w:szCs w:val="20"/>
          <w:lang w:val="es-SV"/>
        </w:rPr>
        <w:t xml:space="preserve"> de </w:t>
      </w:r>
      <w:r w:rsidR="006A46BF">
        <w:rPr>
          <w:rFonts w:ascii="Museo Sans 300" w:hAnsi="Museo Sans 300"/>
          <w:sz w:val="20"/>
          <w:szCs w:val="20"/>
          <w:lang w:val="es-SV"/>
        </w:rPr>
        <w:t>ju</w:t>
      </w:r>
      <w:r w:rsidR="007272B1">
        <w:rPr>
          <w:rFonts w:ascii="Museo Sans 300" w:hAnsi="Museo Sans 300"/>
          <w:sz w:val="20"/>
          <w:szCs w:val="20"/>
          <w:lang w:val="es-SV"/>
        </w:rPr>
        <w:t>nio</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AF2CF5">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B31590">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CC3468">
        <w:rPr>
          <w:rFonts w:ascii="Museo Sans 300" w:hAnsi="Museo Sans 300"/>
          <w:sz w:val="20"/>
          <w:szCs w:val="20"/>
          <w:lang w:val="es-SV"/>
        </w:rPr>
        <w:t xml:space="preserve"> </w:t>
      </w:r>
      <w:r w:rsidR="00D31E42">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BC7E87">
        <w:rPr>
          <w:rFonts w:ascii="Museo Sans 300" w:hAnsi="Museo Sans 300"/>
          <w:sz w:val="20"/>
          <w:szCs w:val="20"/>
          <w:lang w:val="es-SV"/>
        </w:rPr>
        <w:t>0192</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F53C296" w14:textId="51C87403" w:rsidR="00370C8F" w:rsidRDefault="00370C8F" w:rsidP="00370C8F">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6A46BF">
        <w:rPr>
          <w:rFonts w:ascii="Museo Sans 300" w:eastAsia="Times New Roman" w:hAnsi="Museo Sans 300" w:cs="Segoe UI"/>
          <w:sz w:val="20"/>
          <w:szCs w:val="20"/>
          <w:lang w:val="es-ES" w:eastAsia="es-ES"/>
        </w:rPr>
        <w:t xml:space="preserve">s partes el día </w:t>
      </w:r>
      <w:r w:rsidR="00B31590">
        <w:rPr>
          <w:rFonts w:ascii="Museo Sans 300" w:eastAsia="Times New Roman" w:hAnsi="Museo Sans 300" w:cs="Segoe UI"/>
          <w:sz w:val="20"/>
          <w:szCs w:val="20"/>
          <w:lang w:val="es-ES" w:eastAsia="es-ES"/>
        </w:rPr>
        <w:t>veintitrés</w:t>
      </w:r>
      <w:r w:rsidR="006A46BF">
        <w:rPr>
          <w:rFonts w:ascii="Museo Sans 300" w:eastAsia="Times New Roman" w:hAnsi="Museo Sans 300" w:cs="Segoe UI"/>
          <w:sz w:val="20"/>
          <w:szCs w:val="20"/>
          <w:lang w:val="es-ES" w:eastAsia="es-ES"/>
        </w:rPr>
        <w:t xml:space="preserve"> de ju</w:t>
      </w:r>
      <w:r w:rsidR="00B31590">
        <w:rPr>
          <w:rFonts w:ascii="Museo Sans 300" w:eastAsia="Times New Roman" w:hAnsi="Museo Sans 300" w:cs="Segoe UI"/>
          <w:sz w:val="20"/>
          <w:szCs w:val="20"/>
          <w:lang w:val="es-ES" w:eastAsia="es-ES"/>
        </w:rPr>
        <w:t>nio</w:t>
      </w:r>
      <w:r w:rsidR="006A46BF">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6A46BF">
        <w:rPr>
          <w:rFonts w:ascii="Museo Sans 300" w:eastAsia="Times New Roman" w:hAnsi="Museo Sans 300" w:cs="Segoe UI"/>
          <w:sz w:val="20"/>
          <w:szCs w:val="20"/>
          <w:lang w:val="es-ES" w:eastAsia="es-ES"/>
        </w:rPr>
        <w:t xml:space="preserve"> el día </w:t>
      </w:r>
      <w:r w:rsidR="00B31590">
        <w:rPr>
          <w:rFonts w:ascii="Museo Sans 300" w:eastAsia="Times New Roman" w:hAnsi="Museo Sans 300" w:cs="Segoe UI"/>
          <w:sz w:val="20"/>
          <w:szCs w:val="20"/>
          <w:lang w:val="es-ES" w:eastAsia="es-ES"/>
        </w:rPr>
        <w:t>siete</w:t>
      </w:r>
      <w:r w:rsidR="006E270A">
        <w:rPr>
          <w:rFonts w:ascii="Museo Sans 300" w:eastAsia="Times New Roman" w:hAnsi="Museo Sans 300" w:cs="Segoe UI"/>
          <w:sz w:val="20"/>
          <w:szCs w:val="20"/>
          <w:lang w:val="es-ES" w:eastAsia="es-ES"/>
        </w:rPr>
        <w:t xml:space="preserve"> de julio del presente año.</w:t>
      </w:r>
    </w:p>
    <w:p w14:paraId="4C6C7DA8" w14:textId="77777777" w:rsidR="008F44C2" w:rsidRPr="00265B53" w:rsidRDefault="008F44C2" w:rsidP="005E59A6">
      <w:pPr>
        <w:tabs>
          <w:tab w:val="left" w:pos="426"/>
        </w:tabs>
        <w:spacing w:after="0" w:line="240" w:lineRule="auto"/>
        <w:ind w:left="426"/>
        <w:jc w:val="both"/>
        <w:rPr>
          <w:rFonts w:ascii="Museo Sans 300" w:eastAsia="Times New Roman" w:hAnsi="Museo Sans 300" w:cs="Segoe UI"/>
          <w:sz w:val="20"/>
          <w:szCs w:val="20"/>
          <w:lang w:val="es-ES" w:eastAsia="es-ES"/>
        </w:rPr>
      </w:pPr>
    </w:p>
    <w:p w14:paraId="781E793D" w14:textId="0C8CD9C9" w:rsidR="00712F36" w:rsidRDefault="00712F36" w:rsidP="00712F36">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lastRenderedPageBreak/>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veinte de julio </w:t>
      </w:r>
      <w:r w:rsidRPr="212DE8FF">
        <w:rPr>
          <w:rFonts w:ascii="Museo Sans 300" w:hAnsi="Museo Sans 300"/>
          <w:sz w:val="20"/>
          <w:szCs w:val="20"/>
          <w:lang w:val="es-SV"/>
        </w:rPr>
        <w:t>de</w:t>
      </w:r>
      <w:r>
        <w:rPr>
          <w:rFonts w:ascii="Museo Sans 300" w:hAnsi="Museo Sans 300"/>
          <w:sz w:val="20"/>
          <w:szCs w:val="20"/>
          <w:lang w:val="es-SV"/>
        </w:rPr>
        <w:t xml:space="preserve"> este año, </w:t>
      </w:r>
      <w:r>
        <w:rPr>
          <w:rFonts w:ascii="Museo Sans 300" w:hAnsi="Museo Sans 300"/>
          <w:sz w:val="20"/>
          <w:szCs w:val="20"/>
        </w:rPr>
        <w:t xml:space="preserve">la sociedad AES CLESA y Cía., S. en C.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se </w:t>
      </w:r>
      <w:r w:rsidRPr="212DE8FF">
        <w:rPr>
          <w:rFonts w:ascii="Museo Sans 300" w:hAnsi="Museo Sans 300"/>
          <w:sz w:val="20"/>
          <w:szCs w:val="20"/>
        </w:rPr>
        <w:t>a</w:t>
      </w:r>
      <w:r>
        <w:rPr>
          <w:rFonts w:ascii="Museo Sans 300" w:hAnsi="Museo Sans 300"/>
          <w:sz w:val="20"/>
          <w:szCs w:val="20"/>
        </w:rPr>
        <w:t xml:space="preserve">dhiere 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informe técnico N.° IT-0192</w:t>
      </w:r>
      <w:r w:rsidRPr="212DE8FF">
        <w:rPr>
          <w:rFonts w:ascii="Museo Sans 300" w:hAnsi="Museo Sans 300"/>
          <w:sz w:val="20"/>
          <w:szCs w:val="20"/>
          <w:lang w:val="es-SV"/>
        </w:rPr>
        <w:t>-CAU</w:t>
      </w:r>
      <w:r>
        <w:rPr>
          <w:rFonts w:ascii="Museo Sans 300" w:hAnsi="Museo Sans 300"/>
          <w:sz w:val="20"/>
          <w:szCs w:val="20"/>
          <w:lang w:val="es-SV"/>
        </w:rPr>
        <w:t>-22</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el usuario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174E4E8F" w14:textId="77777777" w:rsidR="00712F36" w:rsidRDefault="00712F36" w:rsidP="00712F3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47424BFE"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56A1807" w14:textId="7DB80F48" w:rsidR="00CB7441" w:rsidRDefault="00CB7441" w:rsidP="00CB744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5C0CD08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60005D60"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660672F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91BDE">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11DF0">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11A66DC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F9FFC0"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4D52DE8" w14:textId="77777777" w:rsidR="004B5D1B" w:rsidRDefault="004B5D1B"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E9894C4" w14:textId="128BAA92" w:rsidR="00B96B51" w:rsidRDefault="00B96B51" w:rsidP="00024745">
      <w:pPr>
        <w:spacing w:after="0" w:line="240" w:lineRule="auto"/>
        <w:ind w:left="426"/>
        <w:jc w:val="both"/>
        <w:rPr>
          <w:rFonts w:ascii="Museo Sans 500" w:eastAsia="Arial" w:hAnsi="Museo Sans 500"/>
          <w:b/>
          <w:bCs/>
          <w:sz w:val="20"/>
          <w:szCs w:val="20"/>
          <w:lang w:eastAsia="es-SV"/>
        </w:rPr>
      </w:pPr>
    </w:p>
    <w:p w14:paraId="131B5F82" w14:textId="1C2BC81C" w:rsidR="00712F36" w:rsidRDefault="00712F36" w:rsidP="00024745">
      <w:pPr>
        <w:spacing w:after="0" w:line="240" w:lineRule="auto"/>
        <w:ind w:left="426"/>
        <w:jc w:val="both"/>
        <w:rPr>
          <w:rFonts w:ascii="Museo Sans 500" w:eastAsia="Arial" w:hAnsi="Museo Sans 500"/>
          <w:b/>
          <w:bCs/>
          <w:sz w:val="20"/>
          <w:szCs w:val="20"/>
          <w:lang w:eastAsia="es-SV"/>
        </w:rPr>
      </w:pPr>
    </w:p>
    <w:p w14:paraId="56A89165" w14:textId="77777777" w:rsidR="00712F36" w:rsidRDefault="00712F36" w:rsidP="00024745">
      <w:pPr>
        <w:spacing w:after="0" w:line="240" w:lineRule="auto"/>
        <w:ind w:left="426"/>
        <w:jc w:val="both"/>
        <w:rPr>
          <w:rFonts w:ascii="Museo Sans 500" w:eastAsia="Arial" w:hAnsi="Museo Sans 500"/>
          <w:b/>
          <w:bCs/>
          <w:sz w:val="20"/>
          <w:szCs w:val="20"/>
          <w:lang w:eastAsia="es-SV"/>
        </w:rPr>
      </w:pPr>
    </w:p>
    <w:p w14:paraId="6EAFE4CF" w14:textId="41F712C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AAC97C2"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A46CD02" w14:textId="77777777" w:rsidR="00E1440C" w:rsidRDefault="00E1440C"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07692AE"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E5E237" w14:textId="77777777" w:rsidR="00A11DF0" w:rsidRDefault="00A11DF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07E123E8"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5EDA906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31E4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0F33CB3D" w:rsidR="0016207D" w:rsidRPr="00551F4C" w:rsidRDefault="0016207D" w:rsidP="00357C58">
      <w:pPr>
        <w:suppressAutoHyphens w:val="0"/>
        <w:autoSpaceDE w:val="0"/>
        <w:adjustRightInd w:val="0"/>
        <w:spacing w:after="0" w:line="240" w:lineRule="auto"/>
        <w:ind w:left="426"/>
        <w:jc w:val="both"/>
        <w:textAlignment w:val="auto"/>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Pr>
          <w:rFonts w:ascii="Museo Sans 300" w:hAnsi="Museo Sans 300" w:cs="Times New Roman"/>
          <w:sz w:val="20"/>
          <w:szCs w:val="20"/>
        </w:rPr>
        <w:t>IT-</w:t>
      </w:r>
      <w:r w:rsidR="00BC7E87">
        <w:rPr>
          <w:rFonts w:ascii="Museo Sans 300" w:hAnsi="Museo Sans 300" w:cs="Times New Roman"/>
          <w:sz w:val="20"/>
          <w:szCs w:val="20"/>
        </w:rPr>
        <w:t>0192</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0CFE7636" w14:textId="211839E4" w:rsidR="00712F36" w:rsidRPr="00712F36" w:rsidRDefault="00C34300" w:rsidP="00712F36">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712F36">
        <w:rPr>
          <w:rFonts w:ascii="Museo 300" w:eastAsia="Arial" w:hAnsi="Museo 300" w:cs="Cambria Math"/>
          <w:color w:val="000000"/>
          <w:sz w:val="16"/>
          <w:szCs w:val="16"/>
          <w:lang w:val="es-ES"/>
        </w:rPr>
        <w:t xml:space="preserve">Respecto </w:t>
      </w:r>
      <w:r w:rsidR="00712F36" w:rsidRPr="00AD3643">
        <w:rPr>
          <w:rFonts w:ascii="Museo 300" w:hAnsi="Museo 300"/>
          <w:sz w:val="16"/>
          <w:szCs w:val="16"/>
          <w:lang w:val="es-419"/>
        </w:rPr>
        <w:t xml:space="preserve">a las fotografías presentadas por la sociedad AES CLESA, se observa que el medidor </w:t>
      </w:r>
      <w:proofErr w:type="spellStart"/>
      <w:r w:rsidR="00712F36" w:rsidRPr="00AD3643">
        <w:rPr>
          <w:rFonts w:ascii="Museo 300" w:hAnsi="Museo 300"/>
          <w:b/>
          <w:bCs/>
          <w:sz w:val="16"/>
          <w:szCs w:val="16"/>
          <w:lang w:val="es-419"/>
        </w:rPr>
        <w:t>n.°</w:t>
      </w:r>
      <w:proofErr w:type="spellEnd"/>
      <w:r w:rsidR="00712F36" w:rsidRPr="00AD3643">
        <w:rPr>
          <w:rFonts w:ascii="Museo 300" w:hAnsi="Museo 300"/>
          <w:b/>
          <w:bCs/>
          <w:sz w:val="16"/>
          <w:szCs w:val="16"/>
          <w:lang w:val="es-419"/>
        </w:rPr>
        <w:t xml:space="preserve"> </w:t>
      </w:r>
      <w:r w:rsidR="00D31E42">
        <w:rPr>
          <w:rFonts w:ascii="Museo 300" w:hAnsi="Museo 300"/>
          <w:b/>
          <w:bCs/>
          <w:sz w:val="16"/>
          <w:szCs w:val="16"/>
          <w:lang w:val="es-419"/>
        </w:rPr>
        <w:t>XXX</w:t>
      </w:r>
      <w:r w:rsidR="00712F36" w:rsidRPr="00AD3643">
        <w:rPr>
          <w:rFonts w:ascii="Museo 300" w:hAnsi="Museo 300"/>
          <w:sz w:val="16"/>
          <w:szCs w:val="16"/>
          <w:lang w:val="es-419"/>
        </w:rPr>
        <w:t xml:space="preserve"> está ubicado en un poste que contiene la red de distribución secundaria y primaria de la zona, el cual se identifica con el código de corte </w:t>
      </w:r>
      <w:r w:rsidR="00D31E42">
        <w:rPr>
          <w:rFonts w:ascii="Museo 300" w:hAnsi="Museo 300"/>
          <w:b/>
          <w:bCs/>
          <w:sz w:val="16"/>
          <w:szCs w:val="16"/>
          <w:lang w:val="es-419"/>
        </w:rPr>
        <w:t>XXX</w:t>
      </w:r>
      <w:r w:rsidR="00712F36" w:rsidRPr="00AD3643">
        <w:rPr>
          <w:rFonts w:ascii="Museo 300" w:hAnsi="Museo 300"/>
          <w:sz w:val="16"/>
          <w:szCs w:val="16"/>
          <w:lang w:val="es-419"/>
        </w:rPr>
        <w:t xml:space="preserve">, poste en el que también se encuentra el medidor </w:t>
      </w:r>
      <w:proofErr w:type="spellStart"/>
      <w:r w:rsidR="00712F36" w:rsidRPr="00AD3643">
        <w:rPr>
          <w:rFonts w:ascii="Museo 300" w:hAnsi="Museo 300"/>
          <w:b/>
          <w:bCs/>
          <w:sz w:val="16"/>
          <w:szCs w:val="16"/>
          <w:lang w:val="es-419"/>
        </w:rPr>
        <w:t>n.°</w:t>
      </w:r>
      <w:proofErr w:type="spellEnd"/>
      <w:r w:rsidR="00712F36" w:rsidRPr="00AD3643">
        <w:rPr>
          <w:rFonts w:ascii="Museo 300" w:hAnsi="Museo 300"/>
          <w:b/>
          <w:bCs/>
          <w:sz w:val="16"/>
          <w:szCs w:val="16"/>
          <w:lang w:val="es-419"/>
        </w:rPr>
        <w:t xml:space="preserve"> </w:t>
      </w:r>
      <w:r w:rsidR="00D31E42">
        <w:rPr>
          <w:rFonts w:ascii="Museo 300" w:hAnsi="Museo 300"/>
          <w:b/>
          <w:bCs/>
          <w:sz w:val="16"/>
          <w:szCs w:val="16"/>
          <w:lang w:val="es-419"/>
        </w:rPr>
        <w:t>XXX</w:t>
      </w:r>
      <w:r w:rsidR="00712F36" w:rsidRPr="00AD3643">
        <w:rPr>
          <w:rFonts w:ascii="Museo 300" w:hAnsi="Museo 300"/>
          <w:b/>
          <w:bCs/>
          <w:sz w:val="16"/>
          <w:szCs w:val="16"/>
          <w:lang w:val="es-419"/>
        </w:rPr>
        <w:t xml:space="preserve"> </w:t>
      </w:r>
      <w:r w:rsidR="00712F36" w:rsidRPr="00AD3643">
        <w:rPr>
          <w:rFonts w:ascii="Museo 300" w:hAnsi="Museo 300"/>
          <w:sz w:val="16"/>
          <w:szCs w:val="16"/>
          <w:lang w:val="es-419"/>
        </w:rPr>
        <w:t xml:space="preserve">perteneciente a la extensión de línea del suministro identificado con el </w:t>
      </w:r>
      <w:r w:rsidR="00712F36" w:rsidRPr="00AD3643">
        <w:rPr>
          <w:rFonts w:ascii="Museo 300" w:hAnsi="Museo 300"/>
          <w:b/>
          <w:bCs/>
          <w:sz w:val="16"/>
          <w:szCs w:val="16"/>
          <w:lang w:val="es-419"/>
        </w:rPr>
        <w:t xml:space="preserve">NIC </w:t>
      </w:r>
      <w:r w:rsidR="00D31E42">
        <w:rPr>
          <w:rFonts w:ascii="Museo 300" w:hAnsi="Museo 300"/>
          <w:b/>
          <w:bCs/>
          <w:sz w:val="16"/>
          <w:szCs w:val="16"/>
          <w:lang w:val="es-419"/>
        </w:rPr>
        <w:t>XXX</w:t>
      </w:r>
      <w:r w:rsidR="00712F36" w:rsidRPr="00AD3643">
        <w:rPr>
          <w:rFonts w:ascii="Museo 300" w:hAnsi="Museo 300"/>
          <w:sz w:val="16"/>
          <w:szCs w:val="16"/>
          <w:lang w:val="es-419"/>
        </w:rPr>
        <w:t>.</w:t>
      </w:r>
      <w:r w:rsidR="00712F36">
        <w:rPr>
          <w:rFonts w:ascii="Museo 300" w:hAnsi="Museo 300"/>
          <w:sz w:val="16"/>
          <w:szCs w:val="16"/>
          <w:lang w:val="es-419"/>
        </w:rPr>
        <w:t xml:space="preserve"> (…)</w:t>
      </w:r>
    </w:p>
    <w:p w14:paraId="1909AC05" w14:textId="22FB1DF4" w:rsidR="00712F36" w:rsidRDefault="00712F36" w:rsidP="00712F36">
      <w:pPr>
        <w:tabs>
          <w:tab w:val="left" w:pos="993"/>
          <w:tab w:val="left" w:pos="9072"/>
        </w:tabs>
        <w:spacing w:line="240" w:lineRule="auto"/>
        <w:ind w:left="993" w:right="709"/>
        <w:jc w:val="both"/>
        <w:rPr>
          <w:rFonts w:ascii="Museo 300" w:hAnsi="Museo 300"/>
          <w:sz w:val="16"/>
          <w:szCs w:val="16"/>
          <w:lang w:val="es-419"/>
        </w:rPr>
      </w:pPr>
      <w:r w:rsidRPr="006A2F74">
        <w:rPr>
          <w:rFonts w:ascii="Museo 300" w:hAnsi="Museo 300"/>
          <w:sz w:val="16"/>
          <w:szCs w:val="16"/>
        </w:rPr>
        <w:t xml:space="preserve">Al respecto, cabe destacar que si bien el equipo de medición del suministro bajo estudio se encuentra instalado en la estructura que conforma el corte identificado como </w:t>
      </w:r>
      <w:r w:rsidR="00D31E42">
        <w:rPr>
          <w:rFonts w:ascii="Museo 300" w:hAnsi="Museo 300"/>
          <w:b/>
          <w:bCs/>
          <w:sz w:val="16"/>
          <w:szCs w:val="16"/>
          <w:lang w:val="es-419"/>
        </w:rPr>
        <w:t>XXX</w:t>
      </w:r>
      <w:r w:rsidRPr="006A2F74">
        <w:rPr>
          <w:rFonts w:ascii="Museo 300" w:hAnsi="Museo 300"/>
          <w:b/>
          <w:bCs/>
          <w:sz w:val="16"/>
          <w:szCs w:val="16"/>
          <w:lang w:val="es-419"/>
        </w:rPr>
        <w:t>,</w:t>
      </w:r>
      <w:r w:rsidRPr="006A2F74">
        <w:rPr>
          <w:rFonts w:ascii="Museo 300" w:hAnsi="Museo 300"/>
          <w:sz w:val="16"/>
          <w:szCs w:val="16"/>
          <w:lang w:val="es-419"/>
        </w:rPr>
        <w:t xml:space="preserve"> el inmueble al que se dirigía la línea directa no guarda ninguna relación con el suministro del usuario, ya que las instalaciones eléctricas del suministro comprenden una extensión de línea que inicia en el extremo opuesto de la calle donde está ubicado el medidor, extensión de línea que se extiende por un aproximado de 70 metros, por terrenos privados, hasta el inmueble del señor </w:t>
      </w:r>
      <w:r w:rsidR="00D31E42">
        <w:rPr>
          <w:rFonts w:ascii="Museo 300" w:hAnsi="Museo 300"/>
          <w:sz w:val="16"/>
          <w:szCs w:val="16"/>
          <w:lang w:val="es-419"/>
        </w:rPr>
        <w:t>XXX</w:t>
      </w:r>
      <w:r w:rsidRPr="006A2F74">
        <w:rPr>
          <w:rFonts w:ascii="Museo 300" w:hAnsi="Museo 300"/>
          <w:sz w:val="16"/>
          <w:szCs w:val="16"/>
          <w:lang w:val="es-419"/>
        </w:rPr>
        <w:t>.</w:t>
      </w:r>
      <w:r>
        <w:rPr>
          <w:rFonts w:ascii="Museo 300" w:hAnsi="Museo 300"/>
          <w:sz w:val="16"/>
          <w:szCs w:val="16"/>
          <w:lang w:val="es-419"/>
        </w:rPr>
        <w:t xml:space="preserve"> (…)</w:t>
      </w:r>
    </w:p>
    <w:p w14:paraId="2318EA59" w14:textId="77777777" w:rsidR="00712F36" w:rsidRPr="006A2F74" w:rsidRDefault="00712F36" w:rsidP="00712F36">
      <w:pPr>
        <w:tabs>
          <w:tab w:val="left" w:pos="993"/>
          <w:tab w:val="left" w:pos="9072"/>
        </w:tabs>
        <w:spacing w:line="240" w:lineRule="auto"/>
        <w:ind w:left="993" w:right="709"/>
        <w:jc w:val="both"/>
        <w:rPr>
          <w:rFonts w:ascii="Museo 300" w:hAnsi="Museo 300"/>
          <w:sz w:val="16"/>
          <w:szCs w:val="16"/>
          <w:lang w:val="es-419"/>
        </w:rPr>
      </w:pPr>
      <w:r w:rsidRPr="006A2F74">
        <w:rPr>
          <w:rFonts w:ascii="Museo 300" w:hAnsi="Museo 300"/>
          <w:sz w:val="16"/>
          <w:szCs w:val="16"/>
          <w:lang w:val="es-419"/>
        </w:rPr>
        <w:t>Por todo lo anteriormente expuesto, y con base en las pruebas analizadas, se determinó que la sociedad AES CLESA no cuenta con la evidencia fehaciente que demuestre que en el suministro en referencia existió una condición irregular imputable al usuario.</w:t>
      </w:r>
    </w:p>
    <w:p w14:paraId="0DE32A75" w14:textId="77777777" w:rsidR="00712F36" w:rsidRPr="006A2F74" w:rsidRDefault="00712F36" w:rsidP="00712F36">
      <w:pPr>
        <w:tabs>
          <w:tab w:val="left" w:pos="993"/>
          <w:tab w:val="left" w:pos="9072"/>
        </w:tabs>
        <w:spacing w:line="240" w:lineRule="auto"/>
        <w:ind w:left="993" w:right="709"/>
        <w:jc w:val="both"/>
        <w:rPr>
          <w:rFonts w:ascii="Museo 300" w:hAnsi="Museo 300"/>
          <w:sz w:val="16"/>
          <w:szCs w:val="16"/>
          <w:lang w:val="es-419"/>
        </w:rPr>
      </w:pPr>
      <w:r w:rsidRPr="006A2F74">
        <w:rPr>
          <w:rFonts w:ascii="Museo 300" w:hAnsi="Museo 300"/>
          <w:sz w:val="16"/>
          <w:szCs w:val="16"/>
          <w:lang w:val="es-419"/>
        </w:rPr>
        <w:t xml:space="preserve">Dentro de ese contexto, no fue posible establecer que la condición descrita por la sociedad AES CLESA, que según su posición se evidencia en las imágenes </w:t>
      </w:r>
      <w:proofErr w:type="spellStart"/>
      <w:r w:rsidRPr="006A2F74">
        <w:rPr>
          <w:rFonts w:ascii="Museo 300" w:hAnsi="Museo 300"/>
          <w:sz w:val="16"/>
          <w:szCs w:val="16"/>
          <w:lang w:val="es-419"/>
        </w:rPr>
        <w:t>n.°</w:t>
      </w:r>
      <w:proofErr w:type="spellEnd"/>
      <w:r w:rsidRPr="006A2F74">
        <w:rPr>
          <w:rFonts w:ascii="Museo 300" w:hAnsi="Museo 300"/>
          <w:sz w:val="16"/>
          <w:szCs w:val="16"/>
          <w:lang w:val="es-419"/>
        </w:rPr>
        <w:t xml:space="preserve"> 1 y 2, provocara una variación en el registro de la energía demanda en el suministro bajo estudio antes de colocar por parte de ésta la línea directa bajo medición, en tanto que la línea directa detectada no estaba vinculada a las instalaciones eléctricas internas ni al inmueble del usuario, ya que el terreno donde inicia la extensión de línea de su servicio no está relacionado con el suyo,</w:t>
      </w:r>
      <w:r>
        <w:rPr>
          <w:rFonts w:ascii="Museo 300" w:hAnsi="Museo 300"/>
          <w:sz w:val="16"/>
          <w:szCs w:val="16"/>
          <w:lang w:val="es-419"/>
        </w:rPr>
        <w:t xml:space="preserve"> (…)</w:t>
      </w:r>
    </w:p>
    <w:p w14:paraId="5EE080FA" w14:textId="0CAB9F3F" w:rsidR="00712F36" w:rsidRPr="003B26F6" w:rsidRDefault="00712F36" w:rsidP="00712F36">
      <w:pPr>
        <w:tabs>
          <w:tab w:val="left" w:pos="993"/>
          <w:tab w:val="left" w:pos="9072"/>
        </w:tabs>
        <w:spacing w:line="240" w:lineRule="auto"/>
        <w:ind w:left="993" w:right="709"/>
        <w:jc w:val="both"/>
        <w:rPr>
          <w:rFonts w:ascii="Museo 300" w:hAnsi="Museo 300"/>
          <w:sz w:val="16"/>
          <w:szCs w:val="16"/>
          <w:lang w:val="es-419"/>
        </w:rPr>
      </w:pPr>
      <w:r w:rsidRPr="006A2F74">
        <w:rPr>
          <w:rFonts w:ascii="Museo 300" w:hAnsi="Museo 300"/>
          <w:sz w:val="16"/>
          <w:szCs w:val="16"/>
          <w:lang w:val="es-419"/>
        </w:rPr>
        <w:t xml:space="preserve">Con base en el análisis realizado a la información a la que el CAU de la SIGET tuvo acceso, se determina que la sociedad AES CLESA no demostró fehacientemente que existió una condición irregular en el servicio eléctrico identificado con el </w:t>
      </w:r>
      <w:r w:rsidRPr="006A2F74">
        <w:rPr>
          <w:rFonts w:ascii="Museo 300" w:hAnsi="Museo 300"/>
          <w:b/>
          <w:bCs/>
          <w:sz w:val="16"/>
          <w:szCs w:val="16"/>
          <w:lang w:val="es-419"/>
        </w:rPr>
        <w:t xml:space="preserve">NIC </w:t>
      </w:r>
      <w:r w:rsidR="00D31E42">
        <w:rPr>
          <w:rFonts w:ascii="Museo 300" w:hAnsi="Museo 300"/>
          <w:b/>
          <w:bCs/>
          <w:sz w:val="16"/>
          <w:szCs w:val="16"/>
          <w:lang w:val="es-419"/>
        </w:rPr>
        <w:t>XXX</w:t>
      </w:r>
      <w:r w:rsidRPr="006A2F74">
        <w:rPr>
          <w:rFonts w:ascii="Museo 300" w:hAnsi="Museo 300"/>
          <w:sz w:val="16"/>
          <w:szCs w:val="16"/>
          <w:lang w:val="es-419"/>
        </w:rPr>
        <w:t xml:space="preserve"> imputable al usuario, por tanto, no es aceptable el cobro por la cantidad de </w:t>
      </w:r>
      <w:r w:rsidRPr="006A2F74">
        <w:rPr>
          <w:rFonts w:ascii="Museo 300" w:hAnsi="Museo 300"/>
          <w:b/>
          <w:sz w:val="16"/>
          <w:szCs w:val="16"/>
          <w:lang w:val="es-419"/>
        </w:rPr>
        <w:t>doscientos dieciséis 37/100 dólares de los Estados Unidos de América (USD 216.37), IVA incluido</w:t>
      </w:r>
      <w:r w:rsidRPr="006A2F74">
        <w:rPr>
          <w:rFonts w:ascii="Museo 300" w:hAnsi="Museo 300"/>
          <w:sz w:val="16"/>
          <w:szCs w:val="16"/>
          <w:lang w:val="es-419"/>
        </w:rPr>
        <w:t xml:space="preserve">, en concepto de una energía consumida y no facturada correspondiente a la cantidad de </w:t>
      </w:r>
      <w:r w:rsidRPr="006A2F74">
        <w:rPr>
          <w:rFonts w:ascii="Museo 300" w:hAnsi="Museo 300"/>
          <w:b/>
          <w:sz w:val="16"/>
          <w:szCs w:val="16"/>
          <w:lang w:val="es-419"/>
        </w:rPr>
        <w:t>850 kWh</w:t>
      </w:r>
      <w:r w:rsidRPr="006A2F74">
        <w:rPr>
          <w:rFonts w:ascii="Museo 300" w:hAnsi="Museo 300"/>
          <w:sz w:val="16"/>
          <w:szCs w:val="16"/>
          <w:lang w:val="es-419"/>
        </w:rPr>
        <w:t>, asociado al período comprendido entre el 17 de junio al 14 de diciembre de 2021</w:t>
      </w:r>
      <w:r>
        <w:rPr>
          <w:rFonts w:ascii="Museo 300" w:hAnsi="Museo 300"/>
          <w:spacing w:val="-9"/>
          <w:sz w:val="16"/>
          <w:szCs w:val="16"/>
        </w:rPr>
        <w:t>.</w:t>
      </w:r>
      <w:r>
        <w:rPr>
          <w:rFonts w:ascii="Museo 300" w:eastAsia="SimSun" w:hAnsi="Museo 300"/>
          <w:color w:val="000000" w:themeColor="text1"/>
          <w:spacing w:val="-5"/>
          <w:sz w:val="16"/>
          <w:szCs w:val="16"/>
        </w:rPr>
        <w:t xml:space="preserve"> </w:t>
      </w:r>
      <w:r w:rsidRPr="00517258">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1417CDAD" w14:textId="77777777" w:rsidR="00712F36" w:rsidRDefault="00712F36" w:rsidP="00E13C77">
      <w:pPr>
        <w:tabs>
          <w:tab w:val="left" w:pos="993"/>
          <w:tab w:val="left" w:pos="9072"/>
        </w:tabs>
        <w:spacing w:line="240" w:lineRule="auto"/>
        <w:ind w:left="993" w:right="709"/>
        <w:jc w:val="both"/>
        <w:rPr>
          <w:rFonts w:ascii="Museo 300" w:hAnsi="Museo 300"/>
          <w:sz w:val="16"/>
          <w:szCs w:val="16"/>
          <w:lang w:val="es-419"/>
        </w:rPr>
      </w:pPr>
    </w:p>
    <w:p w14:paraId="35CDD1E0" w14:textId="0B2D7220" w:rsidR="006252D5" w:rsidRDefault="006252D5" w:rsidP="00357C5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lastRenderedPageBreak/>
        <w:t xml:space="preserve">Por su parte, </w:t>
      </w:r>
      <w:r w:rsidR="00712F36">
        <w:rPr>
          <w:rFonts w:ascii="Museo Sans 300" w:hAnsi="Museo Sans 300" w:cs="Segoe UI"/>
          <w:sz w:val="20"/>
          <w:szCs w:val="20"/>
          <w:lang w:eastAsia="es-MX"/>
        </w:rPr>
        <w:t>el</w:t>
      </w:r>
      <w:r>
        <w:rPr>
          <w:rFonts w:ascii="Museo Sans 300" w:hAnsi="Museo Sans 300" w:cs="Segoe UI"/>
          <w:sz w:val="20"/>
          <w:szCs w:val="20"/>
          <w:lang w:eastAsia="es-MX"/>
        </w:rPr>
        <w:t xml:space="preserve"> señor </w:t>
      </w:r>
      <w:r w:rsidR="00D31E42">
        <w:rPr>
          <w:rFonts w:ascii="Museo Sans 300" w:hAnsi="Museo Sans 300" w:cs="Segoe UI"/>
          <w:sz w:val="20"/>
          <w:szCs w:val="20"/>
          <w:lang w:eastAsia="es-MX"/>
        </w:rPr>
        <w:t>XXX</w:t>
      </w:r>
      <w:r>
        <w:rPr>
          <w:rFonts w:ascii="Museo Sans 300" w:hAnsi="Museo Sans 300" w:cs="Segoe UI"/>
          <w:sz w:val="20"/>
          <w:szCs w:val="20"/>
          <w:lang w:eastAsia="es-MX"/>
        </w:rPr>
        <w:t>, no presentó elementos probatorios que debieran ser analizados.</w:t>
      </w:r>
    </w:p>
    <w:p w14:paraId="1868411C" w14:textId="77777777" w:rsidR="00A0447D" w:rsidRDefault="00A0447D"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51FC37D1" w:rsidR="0002115D" w:rsidRDefault="0002115D" w:rsidP="00357C58">
      <w:pPr>
        <w:suppressAutoHyphens w:val="0"/>
        <w:autoSpaceDE w:val="0"/>
        <w:adjustRightInd w:val="0"/>
        <w:spacing w:after="0" w:line="240" w:lineRule="auto"/>
        <w:ind w:left="426"/>
        <w:jc w:val="both"/>
        <w:textAlignment w:val="auto"/>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N.° IT-</w:t>
      </w:r>
      <w:r w:rsidR="00BC7E87">
        <w:rPr>
          <w:rFonts w:ascii="Museo Sans 300" w:hAnsi="Museo Sans 300"/>
          <w:sz w:val="20"/>
          <w:szCs w:val="20"/>
        </w:rPr>
        <w:t>0192</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712C5C">
        <w:rPr>
          <w:rFonts w:ascii="Museo Sans 300" w:hAnsi="Museo Sans 300"/>
          <w:sz w:val="20"/>
          <w:szCs w:val="20"/>
        </w:rPr>
        <w:t>l</w:t>
      </w:r>
      <w:r w:rsidR="00E67C7C">
        <w:rPr>
          <w:rFonts w:ascii="Museo Sans 300" w:hAnsi="Museo Sans 300"/>
          <w:sz w:val="20"/>
          <w:szCs w:val="20"/>
        </w:rPr>
        <w:t xml:space="preserve"> usuari</w:t>
      </w:r>
      <w:r w:rsidR="00712C5C">
        <w:rPr>
          <w:rFonts w:ascii="Museo Sans 300" w:hAnsi="Museo Sans 300"/>
          <w:sz w:val="20"/>
          <w:szCs w:val="20"/>
        </w:rPr>
        <w:t>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w:t>
      </w:r>
      <w:r w:rsidR="00BB0162">
        <w:rPr>
          <w:rFonts w:ascii="Museo Sans 300" w:hAnsi="Museo Sans 300"/>
          <w:sz w:val="20"/>
          <w:szCs w:val="20"/>
        </w:rPr>
        <w:t>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3F3A1C2E"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357C58">
      <w:pPr>
        <w:tabs>
          <w:tab w:val="left" w:pos="7608"/>
        </w:tabs>
        <w:suppressAutoHyphens w:val="0"/>
        <w:autoSpaceDE w:val="0"/>
        <w:adjustRightInd w:val="0"/>
        <w:spacing w:after="0" w:line="240" w:lineRule="auto"/>
        <w:ind w:left="426"/>
        <w:jc w:val="both"/>
        <w:textAlignment w:val="auto"/>
        <w:rPr>
          <w:rFonts w:ascii="Museo Sans 500" w:hAnsi="Museo Sans 500"/>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1D138082" w:rsidR="0002115D" w:rsidRDefault="0002115D" w:rsidP="00357C58">
      <w:pPr>
        <w:suppressAutoHyphens w:val="0"/>
        <w:autoSpaceDE w:val="0"/>
        <w:adjustRightInd w:val="0"/>
        <w:spacing w:after="0" w:line="240" w:lineRule="auto"/>
        <w:ind w:left="426"/>
        <w:jc w:val="both"/>
        <w:textAlignment w:val="auto"/>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 xml:space="preserve">ondición </w:t>
      </w:r>
      <w:r w:rsidRPr="00F44C64">
        <w:rPr>
          <w:rFonts w:ascii="Museo Sans 300" w:hAnsi="Museo Sans 300"/>
          <w:sz w:val="20"/>
          <w:szCs w:val="20"/>
        </w:rPr>
        <w:t>irregular atribuible a</w:t>
      </w:r>
      <w:r w:rsidR="00B059B1">
        <w:rPr>
          <w:rFonts w:ascii="Museo Sans 300" w:hAnsi="Museo Sans 300"/>
          <w:sz w:val="20"/>
          <w:szCs w:val="20"/>
        </w:rPr>
        <w:t>l</w:t>
      </w:r>
      <w:r w:rsidR="00E67C7C" w:rsidRPr="00F44C64">
        <w:rPr>
          <w:rFonts w:ascii="Museo Sans 300" w:hAnsi="Museo Sans 300"/>
          <w:sz w:val="20"/>
          <w:szCs w:val="20"/>
        </w:rPr>
        <w:t xml:space="preserve"> usuari</w:t>
      </w:r>
      <w:r w:rsidR="00B059B1">
        <w:rPr>
          <w:rFonts w:ascii="Museo Sans 300" w:hAnsi="Museo Sans 300"/>
          <w:sz w:val="20"/>
          <w:szCs w:val="20"/>
        </w:rPr>
        <w:t>o</w:t>
      </w:r>
      <w:r w:rsidRPr="00F44C64">
        <w:rPr>
          <w:rFonts w:ascii="Museo Sans 300" w:hAnsi="Museo Sans 300"/>
          <w:sz w:val="20"/>
          <w:szCs w:val="20"/>
        </w:rPr>
        <w:t xml:space="preserve">, el CAU concluyó que no está justificado el cobro en concepto de energía no registrada, por lo que </w:t>
      </w:r>
      <w:r w:rsidRPr="00F44C64">
        <w:rPr>
          <w:rFonts w:ascii="Museo Sans 300" w:hAnsi="Museo Sans 300"/>
          <w:sz w:val="20"/>
          <w:szCs w:val="20"/>
          <w:lang w:eastAsia="es-SV"/>
        </w:rPr>
        <w:t xml:space="preserve">la sociedad </w:t>
      </w:r>
      <w:r w:rsidR="00C91BDE" w:rsidRPr="00F44C64">
        <w:rPr>
          <w:rFonts w:ascii="Museo Sans 300" w:hAnsi="Museo Sans 300"/>
          <w:sz w:val="20"/>
          <w:szCs w:val="20"/>
          <w:lang w:eastAsia="es-SV"/>
        </w:rPr>
        <w:t>AES CLESA y Cía., S. en C. de C.V</w:t>
      </w:r>
      <w:r w:rsidRPr="00F44C64">
        <w:rPr>
          <w:rFonts w:ascii="Museo Sans 300" w:hAnsi="Museo Sans 300"/>
          <w:sz w:val="20"/>
          <w:szCs w:val="20"/>
          <w:lang w:eastAsia="es-SV"/>
        </w:rPr>
        <w:t xml:space="preserve">. </w:t>
      </w:r>
      <w:r w:rsidRPr="00F44C64">
        <w:rPr>
          <w:rFonts w:ascii="Museo Sans 300" w:hAnsi="Museo Sans 300"/>
          <w:sz w:val="20"/>
          <w:szCs w:val="20"/>
        </w:rPr>
        <w:t>deberá anular el cobro efectuado por la cantidad de</w:t>
      </w:r>
      <w:r w:rsidR="00712C5C">
        <w:rPr>
          <w:rFonts w:ascii="Museo Sans 300" w:hAnsi="Museo Sans 300"/>
          <w:sz w:val="20"/>
          <w:szCs w:val="20"/>
        </w:rPr>
        <w:t xml:space="preserve"> DOSCIENTOS DIECISÉIS 37</w:t>
      </w:r>
      <w:r w:rsidR="00E36834" w:rsidRPr="00F44C64">
        <w:rPr>
          <w:rFonts w:ascii="Museo Sans 300" w:hAnsi="Museo Sans 300"/>
          <w:sz w:val="20"/>
          <w:szCs w:val="20"/>
        </w:rPr>
        <w:t>/100</w:t>
      </w:r>
      <w:r w:rsidRPr="00F44C64">
        <w:rPr>
          <w:rFonts w:ascii="Museo Sans 300" w:hAnsi="Museo Sans 300"/>
          <w:sz w:val="20"/>
          <w:szCs w:val="20"/>
        </w:rPr>
        <w:t xml:space="preserve"> DÓLARES DE LOS ESTADOS UNIDOS DE AMÉRICA (USD </w:t>
      </w:r>
      <w:r w:rsidR="004578B9">
        <w:rPr>
          <w:rFonts w:ascii="Museo Sans 300" w:hAnsi="Museo Sans 300"/>
          <w:sz w:val="20"/>
          <w:szCs w:val="20"/>
        </w:rPr>
        <w:t>216.37</w:t>
      </w:r>
      <w:r w:rsidRPr="00F44C64">
        <w:rPr>
          <w:rFonts w:ascii="Museo Sans 300" w:hAnsi="Museo Sans 300"/>
          <w:sz w:val="20"/>
          <w:szCs w:val="20"/>
        </w:rPr>
        <w:t>)</w:t>
      </w:r>
      <w:r w:rsidRPr="00F44C64">
        <w:rPr>
          <w:rFonts w:ascii="Museo Sans 300" w:hAnsi="Museo Sans 300"/>
          <w:sz w:val="20"/>
          <w:szCs w:val="20"/>
          <w:lang w:eastAsia="es-ES"/>
        </w:rPr>
        <w:t xml:space="preserve"> </w:t>
      </w:r>
      <w:r w:rsidRPr="00F44C64">
        <w:rPr>
          <w:rFonts w:ascii="Museo Sans 300" w:hAnsi="Museo Sans 300"/>
          <w:sz w:val="20"/>
          <w:szCs w:val="20"/>
        </w:rPr>
        <w:t>IVA incluido.</w:t>
      </w:r>
    </w:p>
    <w:p w14:paraId="229080AB" w14:textId="1CA4EE59" w:rsidR="00712C5C" w:rsidRDefault="00712C5C" w:rsidP="0002115D">
      <w:pPr>
        <w:autoSpaceDE w:val="0"/>
        <w:spacing w:after="0" w:line="240" w:lineRule="auto"/>
        <w:ind w:left="426"/>
        <w:jc w:val="both"/>
        <w:rPr>
          <w:rFonts w:ascii="Museo Sans 300" w:hAnsi="Museo Sans 300"/>
          <w:sz w:val="20"/>
          <w:szCs w:val="20"/>
        </w:rPr>
      </w:pPr>
    </w:p>
    <w:p w14:paraId="2E00B8D4" w14:textId="691BD344" w:rsidR="007307D1" w:rsidRDefault="007307D1" w:rsidP="00357C58">
      <w:pPr>
        <w:suppressAutoHyphens w:val="0"/>
        <w:autoSpaceDE w:val="0"/>
        <w:adjustRightInd w:val="0"/>
        <w:spacing w:after="0" w:line="240" w:lineRule="auto"/>
        <w:ind w:left="426"/>
        <w:jc w:val="both"/>
        <w:textAlignment w:val="auto"/>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vista que el señor </w:t>
      </w:r>
      <w:r w:rsidR="00D31E42">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w:t>
      </w:r>
      <w:r w:rsidR="00357C5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deberá reintegrar al usuario </w:t>
      </w:r>
      <w:r w:rsidR="00A923C1">
        <w:rPr>
          <w:rStyle w:val="normaltextrun"/>
          <w:rFonts w:ascii="Museo Sans 300" w:hAnsi="Museo Sans 300"/>
          <w:color w:val="000000"/>
          <w:sz w:val="20"/>
          <w:szCs w:val="20"/>
          <w:shd w:val="clear" w:color="auto" w:fill="FFFFFF"/>
        </w:rPr>
        <w:t xml:space="preserve">dicha </w:t>
      </w:r>
      <w:r>
        <w:rPr>
          <w:rStyle w:val="normaltextrun"/>
          <w:rFonts w:ascii="Museo Sans 300" w:hAnsi="Museo Sans 300"/>
          <w:color w:val="000000"/>
          <w:sz w:val="20"/>
          <w:szCs w:val="20"/>
          <w:shd w:val="clear" w:color="auto" w:fill="FFFFFF"/>
        </w:rPr>
        <w:t xml:space="preserve">cantidad,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la cantidad de CI</w:t>
      </w:r>
      <w:r w:rsidR="00357C58">
        <w:rPr>
          <w:rFonts w:ascii="Museo Sans 300" w:eastAsia="Times New Roman" w:hAnsi="Museo Sans 300" w:cs="Segoe UI"/>
          <w:sz w:val="20"/>
          <w:szCs w:val="20"/>
          <w:lang w:eastAsia="es-SV"/>
        </w:rPr>
        <w:t>NCO</w:t>
      </w:r>
      <w:r>
        <w:rPr>
          <w:rFonts w:ascii="Museo Sans 300" w:eastAsia="Times New Roman" w:hAnsi="Museo Sans 300" w:cs="Segoe UI"/>
          <w:sz w:val="20"/>
          <w:szCs w:val="20"/>
          <w:lang w:eastAsia="es-SV"/>
        </w:rPr>
        <w:t xml:space="preserve"> </w:t>
      </w:r>
      <w:r w:rsidR="00357C58">
        <w:rPr>
          <w:rFonts w:ascii="Museo Sans 300" w:eastAsia="Times New Roman" w:hAnsi="Museo Sans 300" w:cs="Segoe UI"/>
          <w:sz w:val="20"/>
          <w:szCs w:val="20"/>
          <w:lang w:eastAsia="es-SV"/>
        </w:rPr>
        <w:t>72</w:t>
      </w:r>
      <w:r>
        <w:rPr>
          <w:rFonts w:ascii="Museo Sans 300" w:eastAsia="Times New Roman" w:hAnsi="Museo Sans 300" w:cs="Segoe UI"/>
          <w:sz w:val="20"/>
          <w:szCs w:val="20"/>
          <w:lang w:eastAsia="es-SV"/>
        </w:rPr>
        <w:t xml:space="preserve">/100 DÓLARES DE LOS ESTADOS UNIDOS DE AMÉRICA (USD </w:t>
      </w:r>
      <w:r w:rsidR="00357C58">
        <w:rPr>
          <w:rFonts w:ascii="Museo Sans 300" w:eastAsia="Times New Roman" w:hAnsi="Museo Sans 300" w:cs="Segoe UI"/>
          <w:sz w:val="20"/>
          <w:szCs w:val="20"/>
          <w:lang w:eastAsia="es-SV"/>
        </w:rPr>
        <w:t>5.72</w:t>
      </w:r>
      <w:r>
        <w:rPr>
          <w:rFonts w:ascii="Museo Sans 300" w:eastAsia="Times New Roman" w:hAnsi="Museo Sans 300" w:cs="Segoe UI"/>
          <w:sz w:val="20"/>
          <w:szCs w:val="20"/>
          <w:lang w:eastAsia="es-SV"/>
        </w:rPr>
        <w:t>) en concepto de intereses de conformidad con el artículo 34 de los Términos y Condiciones Generales al Consumidor Final, para el año 202</w:t>
      </w:r>
      <w:r w:rsidR="001258DC">
        <w:rPr>
          <w:rFonts w:ascii="Museo Sans 300" w:eastAsia="Times New Roman" w:hAnsi="Museo Sans 300" w:cs="Segoe UI"/>
          <w:sz w:val="20"/>
          <w:szCs w:val="20"/>
          <w:lang w:eastAsia="es-SV"/>
        </w:rPr>
        <w:t>1</w:t>
      </w:r>
      <w:r>
        <w:rPr>
          <w:rFonts w:ascii="Museo Sans 300" w:eastAsia="Times New Roman" w:hAnsi="Museo Sans 300" w:cs="Segoe UI"/>
          <w:sz w:val="20"/>
          <w:szCs w:val="20"/>
          <w:lang w:eastAsia="es-SV"/>
        </w:rPr>
        <w:t>.</w:t>
      </w:r>
    </w:p>
    <w:p w14:paraId="7E589815" w14:textId="77777777" w:rsidR="00712C5C" w:rsidRDefault="00712C5C" w:rsidP="0002115D">
      <w:pPr>
        <w:autoSpaceDE w:val="0"/>
        <w:spacing w:after="0" w:line="240" w:lineRule="auto"/>
        <w:ind w:left="426"/>
        <w:jc w:val="both"/>
        <w:rPr>
          <w:rFonts w:ascii="Museo Sans 300" w:hAnsi="Museo Sans 300"/>
          <w:sz w:val="20"/>
          <w:szCs w:val="20"/>
        </w:rPr>
      </w:pPr>
    </w:p>
    <w:p w14:paraId="34ED814A" w14:textId="35700E5F" w:rsidR="007D67E6" w:rsidRDefault="007D67E6" w:rsidP="00357C58">
      <w:pPr>
        <w:suppressAutoHyphens w:val="0"/>
        <w:autoSpaceDN/>
        <w:spacing w:after="0" w:line="240" w:lineRule="auto"/>
        <w:ind w:left="360"/>
        <w:jc w:val="both"/>
        <w:textAlignment w:val="auto"/>
        <w:rPr>
          <w:rFonts w:ascii="Museo Sans 500" w:hAnsi="Museo Sans 500"/>
          <w:b/>
          <w:bCs/>
          <w:sz w:val="20"/>
          <w:szCs w:val="20"/>
        </w:rPr>
      </w:pPr>
      <w:r w:rsidRPr="000B41EC">
        <w:rPr>
          <w:rFonts w:ascii="Museo Sans 500" w:hAnsi="Museo Sans 500"/>
          <w:b/>
          <w:bCs/>
          <w:sz w:val="20"/>
          <w:szCs w:val="20"/>
        </w:rPr>
        <w:t>2.1.3</w:t>
      </w:r>
      <w:r>
        <w:rPr>
          <w:rFonts w:ascii="Museo Sans 500" w:hAnsi="Museo Sans 500"/>
          <w:b/>
          <w:bCs/>
          <w:sz w:val="20"/>
          <w:szCs w:val="20"/>
        </w:rPr>
        <w:t xml:space="preserve">. </w:t>
      </w:r>
      <w:r w:rsidR="0027409D">
        <w:rPr>
          <w:rFonts w:ascii="Museo Sans 500" w:hAnsi="Museo Sans 500"/>
          <w:b/>
          <w:bCs/>
          <w:sz w:val="20"/>
          <w:szCs w:val="20"/>
        </w:rPr>
        <w:t xml:space="preserve">Cobros derivados de la supuesta condición irregular </w:t>
      </w:r>
    </w:p>
    <w:p w14:paraId="1685CB7A" w14:textId="77777777" w:rsidR="007D67E6" w:rsidRDefault="007D67E6" w:rsidP="007D67E6">
      <w:pPr>
        <w:pStyle w:val="Prrafodelista"/>
        <w:tabs>
          <w:tab w:val="left" w:pos="426"/>
        </w:tabs>
        <w:ind w:left="426"/>
        <w:jc w:val="both"/>
        <w:rPr>
          <w:rFonts w:ascii="Museo Sans 500" w:hAnsi="Museo Sans 500"/>
          <w:b/>
          <w:bCs/>
          <w:sz w:val="20"/>
          <w:szCs w:val="20"/>
        </w:rPr>
      </w:pPr>
    </w:p>
    <w:p w14:paraId="4FBD8430" w14:textId="6681EB5F" w:rsidR="00F44C64" w:rsidRDefault="007D67E6" w:rsidP="00357C58">
      <w:pPr>
        <w:suppressAutoHyphens w:val="0"/>
        <w:autoSpaceDE w:val="0"/>
        <w:adjustRightInd w:val="0"/>
        <w:spacing w:after="0" w:line="240" w:lineRule="auto"/>
        <w:ind w:left="426"/>
        <w:jc w:val="both"/>
        <w:textAlignment w:val="auto"/>
        <w:rPr>
          <w:rFonts w:ascii="Museo Sans 300" w:hAnsi="Museo Sans 300"/>
          <w:sz w:val="20"/>
          <w:szCs w:val="20"/>
        </w:rPr>
      </w:pPr>
      <w:r>
        <w:rPr>
          <w:rFonts w:ascii="Museo Sans 300" w:hAnsi="Museo Sans 300"/>
          <w:sz w:val="20"/>
          <w:szCs w:val="20"/>
        </w:rPr>
        <w:t>Con base al informe técnico rendido</w:t>
      </w:r>
      <w:r w:rsidR="00CC3544">
        <w:rPr>
          <w:rFonts w:ascii="Museo Sans 300" w:hAnsi="Museo Sans 300"/>
          <w:sz w:val="20"/>
          <w:szCs w:val="20"/>
        </w:rPr>
        <w:t xml:space="preserve">, </w:t>
      </w:r>
      <w:r>
        <w:rPr>
          <w:rFonts w:ascii="Museo Sans 300" w:hAnsi="Museo Sans 300"/>
          <w:sz w:val="20"/>
          <w:szCs w:val="20"/>
        </w:rPr>
        <w:t>el CAU</w:t>
      </w:r>
      <w:r w:rsidR="00CC3544">
        <w:rPr>
          <w:rFonts w:ascii="Museo Sans 300" w:hAnsi="Museo Sans 300"/>
          <w:sz w:val="20"/>
          <w:szCs w:val="20"/>
        </w:rPr>
        <w:t xml:space="preserve"> </w:t>
      </w:r>
      <w:r w:rsidR="006758C7">
        <w:rPr>
          <w:rFonts w:ascii="Museo Sans 300" w:hAnsi="Museo Sans 300"/>
          <w:sz w:val="20"/>
          <w:szCs w:val="20"/>
        </w:rPr>
        <w:t>estableció</w:t>
      </w:r>
      <w:r w:rsidR="003B14F2">
        <w:rPr>
          <w:rFonts w:ascii="Museo Sans 300" w:hAnsi="Museo Sans 300"/>
          <w:sz w:val="20"/>
          <w:szCs w:val="20"/>
        </w:rPr>
        <w:t xml:space="preserve"> </w:t>
      </w:r>
      <w:r w:rsidR="00720951">
        <w:rPr>
          <w:rFonts w:ascii="Museo Sans 300" w:hAnsi="Museo Sans 300"/>
          <w:sz w:val="20"/>
          <w:szCs w:val="20"/>
        </w:rPr>
        <w:t>lo</w:t>
      </w:r>
      <w:r w:rsidR="00F44C64">
        <w:rPr>
          <w:rFonts w:ascii="Museo Sans 300" w:hAnsi="Museo Sans 300"/>
          <w:sz w:val="20"/>
          <w:szCs w:val="20"/>
        </w:rPr>
        <w:t xml:space="preserve"> siguiente:</w:t>
      </w:r>
    </w:p>
    <w:p w14:paraId="6D2839A0" w14:textId="77777777" w:rsidR="00F44C64" w:rsidRDefault="00F44C64" w:rsidP="00CC3544">
      <w:pPr>
        <w:suppressAutoHyphens w:val="0"/>
        <w:autoSpaceDN/>
        <w:spacing w:after="0" w:line="240" w:lineRule="auto"/>
        <w:ind w:left="360"/>
        <w:jc w:val="both"/>
        <w:textAlignment w:val="auto"/>
        <w:rPr>
          <w:rFonts w:ascii="Museo Sans 300" w:hAnsi="Museo Sans 300"/>
          <w:sz w:val="20"/>
          <w:szCs w:val="20"/>
        </w:rPr>
      </w:pPr>
    </w:p>
    <w:p w14:paraId="259E1394" w14:textId="26C8B865" w:rsidR="00F44C64" w:rsidRPr="0080235C" w:rsidRDefault="00E51D82" w:rsidP="00BD6CDD">
      <w:pPr>
        <w:pStyle w:val="Prrafodelista"/>
        <w:numPr>
          <w:ilvl w:val="3"/>
          <w:numId w:val="6"/>
        </w:numPr>
        <w:suppressAutoHyphens w:val="0"/>
        <w:autoSpaceDN/>
        <w:ind w:left="851"/>
        <w:jc w:val="both"/>
        <w:textAlignment w:val="auto"/>
        <w:rPr>
          <w:rFonts w:ascii="Museo Sans 300" w:hAnsi="Museo Sans 300"/>
          <w:sz w:val="20"/>
          <w:szCs w:val="20"/>
          <w:lang w:eastAsia="es-SV"/>
        </w:rPr>
      </w:pPr>
      <w:r w:rsidRPr="0080235C">
        <w:rPr>
          <w:rFonts w:ascii="Museo Sans 300" w:hAnsi="Museo Sans 300"/>
          <w:sz w:val="20"/>
          <w:szCs w:val="20"/>
          <w:lang w:eastAsia="es-SV"/>
        </w:rPr>
        <w:t>E</w:t>
      </w:r>
      <w:r w:rsidR="00357C58">
        <w:rPr>
          <w:rFonts w:ascii="Museo Sans 300" w:hAnsi="Museo Sans 300"/>
          <w:sz w:val="20"/>
          <w:szCs w:val="20"/>
          <w:lang w:eastAsia="es-SV"/>
        </w:rPr>
        <w:t>s indebido el cobro de la cantidad de CUARENTA Y NUEVE 57/100 DÓLARES DE LOS ESTADOS UNIDOS DE AMÉRICA (USD 49.57) IVA incluido</w:t>
      </w:r>
      <w:r w:rsidR="00104D4F">
        <w:rPr>
          <w:rFonts w:ascii="Museo Sans 300" w:hAnsi="Museo Sans 300"/>
          <w:sz w:val="20"/>
          <w:szCs w:val="20"/>
          <w:lang w:eastAsia="es-SV"/>
        </w:rPr>
        <w:t xml:space="preserve">, </w:t>
      </w:r>
      <w:r w:rsidR="004D7265">
        <w:rPr>
          <w:rFonts w:ascii="Museo Sans 300" w:hAnsi="Museo Sans 300"/>
          <w:sz w:val="20"/>
          <w:szCs w:val="20"/>
          <w:lang w:eastAsia="es-SV"/>
        </w:rPr>
        <w:t>debido</w:t>
      </w:r>
      <w:r w:rsidR="0066200F">
        <w:rPr>
          <w:rFonts w:ascii="Museo Sans 300" w:hAnsi="Museo Sans 300"/>
          <w:sz w:val="20"/>
          <w:szCs w:val="20"/>
          <w:lang w:eastAsia="es-SV"/>
        </w:rPr>
        <w:t xml:space="preserve"> a que </w:t>
      </w:r>
      <w:r w:rsidR="00A4069F">
        <w:rPr>
          <w:rFonts w:ascii="Museo Sans 300" w:hAnsi="Museo Sans 300"/>
          <w:sz w:val="20"/>
          <w:szCs w:val="20"/>
          <w:lang w:eastAsia="es-SV"/>
        </w:rPr>
        <w:t xml:space="preserve">el señor </w:t>
      </w:r>
      <w:r w:rsidR="00D31E42">
        <w:rPr>
          <w:rFonts w:ascii="Museo Sans 300" w:hAnsi="Museo Sans 300"/>
          <w:sz w:val="20"/>
          <w:szCs w:val="20"/>
          <w:lang w:eastAsia="es-SV"/>
        </w:rPr>
        <w:t>XXX</w:t>
      </w:r>
      <w:r w:rsidR="00A4069F">
        <w:rPr>
          <w:rFonts w:ascii="Museo Sans 300" w:hAnsi="Museo Sans 300"/>
          <w:sz w:val="20"/>
          <w:szCs w:val="20"/>
          <w:lang w:eastAsia="es-SV"/>
        </w:rPr>
        <w:t xml:space="preserve"> no era el que se estaba </w:t>
      </w:r>
      <w:r w:rsidR="00CD1822">
        <w:rPr>
          <w:rFonts w:ascii="Museo Sans 300" w:hAnsi="Museo Sans 300"/>
          <w:sz w:val="20"/>
          <w:szCs w:val="20"/>
          <w:lang w:eastAsia="es-SV"/>
        </w:rPr>
        <w:t>beneficiando</w:t>
      </w:r>
      <w:r w:rsidR="00A4069F">
        <w:rPr>
          <w:rFonts w:ascii="Museo Sans 300" w:hAnsi="Museo Sans 300"/>
          <w:sz w:val="20"/>
          <w:szCs w:val="20"/>
          <w:lang w:eastAsia="es-SV"/>
        </w:rPr>
        <w:t xml:space="preserve"> </w:t>
      </w:r>
      <w:r w:rsidR="00CD1822">
        <w:rPr>
          <w:rFonts w:ascii="Museo Sans 300" w:hAnsi="Museo Sans 300"/>
          <w:sz w:val="20"/>
          <w:szCs w:val="20"/>
          <w:lang w:eastAsia="es-SV"/>
        </w:rPr>
        <w:t>con esa línea directa cone</w:t>
      </w:r>
      <w:r w:rsidR="00D22D26">
        <w:rPr>
          <w:rFonts w:ascii="Museo Sans 300" w:hAnsi="Museo Sans 300"/>
          <w:sz w:val="20"/>
          <w:szCs w:val="20"/>
          <w:lang w:eastAsia="es-SV"/>
        </w:rPr>
        <w:t>ctada en la acometida de la fuente de su</w:t>
      </w:r>
      <w:r w:rsidR="0027409D">
        <w:rPr>
          <w:rFonts w:ascii="Museo Sans 300" w:hAnsi="Museo Sans 300"/>
          <w:sz w:val="20"/>
          <w:szCs w:val="20"/>
          <w:lang w:eastAsia="es-SV"/>
        </w:rPr>
        <w:t xml:space="preserve"> equipo de medición. </w:t>
      </w:r>
      <w:r w:rsidR="00D22D26">
        <w:rPr>
          <w:rFonts w:ascii="Museo Sans 300" w:hAnsi="Museo Sans 300"/>
          <w:sz w:val="20"/>
          <w:szCs w:val="20"/>
          <w:lang w:eastAsia="es-SV"/>
        </w:rPr>
        <w:t xml:space="preserve"> </w:t>
      </w:r>
    </w:p>
    <w:p w14:paraId="6094B9DD" w14:textId="44AB4A45" w:rsidR="0080235C" w:rsidRDefault="0080235C" w:rsidP="0080235C">
      <w:pPr>
        <w:pStyle w:val="Prrafodelista"/>
        <w:suppressAutoHyphens w:val="0"/>
        <w:autoSpaceDN/>
        <w:ind w:left="851"/>
        <w:jc w:val="both"/>
        <w:textAlignment w:val="auto"/>
        <w:rPr>
          <w:rFonts w:ascii="Museo Sans 300" w:hAnsi="Museo Sans 300"/>
          <w:sz w:val="20"/>
          <w:szCs w:val="20"/>
          <w:lang w:eastAsia="es-SV"/>
        </w:rPr>
      </w:pPr>
    </w:p>
    <w:p w14:paraId="6BC19D31" w14:textId="22E46BA4" w:rsidR="00357C58" w:rsidRPr="00357C58" w:rsidRDefault="00357C58" w:rsidP="00357C58">
      <w:pPr>
        <w:pStyle w:val="Prrafodelista"/>
        <w:numPr>
          <w:ilvl w:val="3"/>
          <w:numId w:val="6"/>
        </w:numPr>
        <w:suppressAutoHyphens w:val="0"/>
        <w:autoSpaceDN/>
        <w:ind w:left="851"/>
        <w:jc w:val="both"/>
        <w:textAlignment w:val="auto"/>
        <w:rPr>
          <w:rFonts w:ascii="Museo Sans 300" w:hAnsi="Museo Sans 300"/>
          <w:color w:val="000000"/>
          <w:sz w:val="20"/>
          <w:szCs w:val="20"/>
          <w:shd w:val="clear" w:color="auto" w:fill="FFFFFF"/>
          <w:lang w:val="es-SV"/>
        </w:rPr>
      </w:pPr>
      <w:r>
        <w:rPr>
          <w:rFonts w:ascii="Museo Sans 300" w:eastAsia="Calibri" w:hAnsi="Museo Sans 300"/>
          <w:color w:val="000000"/>
          <w:sz w:val="20"/>
          <w:szCs w:val="20"/>
          <w:shd w:val="clear" w:color="auto" w:fill="FFFFFF"/>
          <w:lang w:eastAsia="en-US"/>
        </w:rPr>
        <w:t xml:space="preserve">Instruir a la </w:t>
      </w:r>
      <w:r w:rsidRPr="00DC68BB">
        <w:rPr>
          <w:rFonts w:ascii="Museo Sans 300" w:eastAsia="Museo Sans 300" w:hAnsi="Museo Sans 300"/>
          <w:color w:val="000000"/>
          <w:sz w:val="20"/>
          <w:szCs w:val="20"/>
          <w:shd w:val="clear" w:color="auto" w:fill="FFFFFF"/>
          <w:lang w:val="es-419"/>
        </w:rPr>
        <w:t xml:space="preserve">sociedad </w:t>
      </w:r>
      <w:r w:rsidRPr="00DC68BB">
        <w:rPr>
          <w:rFonts w:ascii="Museo Sans 300" w:hAnsi="Museo Sans 300"/>
          <w:color w:val="000000"/>
          <w:sz w:val="20"/>
          <w:szCs w:val="20"/>
          <w:shd w:val="clear" w:color="auto" w:fill="FFFFFF"/>
          <w:lang w:val="es-SV"/>
        </w:rPr>
        <w:t>AES CLESA y Cía., S. en C. de C.V</w:t>
      </w:r>
      <w:r w:rsidRPr="00DC68BB">
        <w:rPr>
          <w:rFonts w:ascii="Museo Sans 300" w:hAnsi="Museo Sans 300"/>
          <w:color w:val="000000"/>
          <w:sz w:val="20"/>
          <w:szCs w:val="20"/>
          <w:shd w:val="clear" w:color="auto" w:fill="FFFFFF"/>
          <w:lang w:val="es-419"/>
        </w:rPr>
        <w:t xml:space="preserve">., </w:t>
      </w:r>
      <w:r>
        <w:rPr>
          <w:rFonts w:ascii="Museo Sans 300" w:hAnsi="Museo Sans 300"/>
          <w:color w:val="000000"/>
          <w:sz w:val="20"/>
          <w:szCs w:val="20"/>
          <w:shd w:val="clear" w:color="auto" w:fill="FFFFFF"/>
          <w:lang w:val="es-419"/>
        </w:rPr>
        <w:t xml:space="preserve">que </w:t>
      </w:r>
      <w:r w:rsidRPr="00DC68BB">
        <w:rPr>
          <w:rFonts w:ascii="Museo Sans 300" w:hAnsi="Museo Sans 300"/>
          <w:color w:val="000000"/>
          <w:sz w:val="20"/>
          <w:szCs w:val="20"/>
          <w:shd w:val="clear" w:color="auto" w:fill="FFFFFF"/>
          <w:lang w:val="es-419"/>
        </w:rPr>
        <w:t xml:space="preserve">debe </w:t>
      </w:r>
      <w:r w:rsidRPr="00DC68BB">
        <w:rPr>
          <w:rFonts w:ascii="Museo Sans 300" w:eastAsia="Museo Sans 300" w:hAnsi="Museo Sans 300"/>
          <w:color w:val="000000"/>
          <w:sz w:val="20"/>
          <w:szCs w:val="20"/>
          <w:shd w:val="clear" w:color="auto" w:fill="FFFFFF"/>
          <w:lang w:val="es-419"/>
        </w:rPr>
        <w:t xml:space="preserve">aplicar una reducción de </w:t>
      </w:r>
      <w:r>
        <w:rPr>
          <w:rFonts w:ascii="Museo Sans 300" w:eastAsia="Museo Sans 300" w:hAnsi="Museo Sans 300"/>
          <w:color w:val="000000"/>
          <w:sz w:val="20"/>
          <w:szCs w:val="20"/>
          <w:shd w:val="clear" w:color="auto" w:fill="FFFFFF"/>
          <w:lang w:val="es-419"/>
        </w:rPr>
        <w:t xml:space="preserve">la cantidad de </w:t>
      </w:r>
      <w:r w:rsidR="000F77A3">
        <w:rPr>
          <w:rFonts w:ascii="Museo Sans 300" w:hAnsi="Museo Sans 300"/>
          <w:color w:val="000000"/>
          <w:sz w:val="20"/>
          <w:szCs w:val="20"/>
          <w:shd w:val="clear" w:color="auto" w:fill="FFFFFF"/>
          <w:lang w:val="es-419"/>
        </w:rPr>
        <w:t>CUARENTA Y DOS</w:t>
      </w:r>
      <w:r w:rsidRPr="00DC68BB">
        <w:rPr>
          <w:rFonts w:ascii="Museo Sans 300" w:hAnsi="Museo Sans 300"/>
          <w:color w:val="000000"/>
          <w:sz w:val="20"/>
          <w:szCs w:val="20"/>
          <w:shd w:val="clear" w:color="auto" w:fill="FFFFFF"/>
          <w:lang w:val="es-419"/>
        </w:rPr>
        <w:t xml:space="preserve"> </w:t>
      </w:r>
      <w:r w:rsidR="000F77A3">
        <w:rPr>
          <w:rFonts w:ascii="Museo Sans 300" w:hAnsi="Museo Sans 300"/>
          <w:color w:val="000000"/>
          <w:sz w:val="20"/>
          <w:szCs w:val="20"/>
          <w:shd w:val="clear" w:color="auto" w:fill="FFFFFF"/>
          <w:lang w:val="es-419"/>
        </w:rPr>
        <w:t>06</w:t>
      </w:r>
      <w:r w:rsidRPr="00945921">
        <w:rPr>
          <w:rFonts w:ascii="Museo Sans 300" w:eastAsia="Museo Sans" w:hAnsi="Museo Sans 300"/>
          <w:color w:val="000000"/>
          <w:sz w:val="20"/>
          <w:szCs w:val="20"/>
          <w:shd w:val="clear" w:color="auto" w:fill="FFFFFF"/>
          <w:lang w:val="es-SV"/>
        </w:rPr>
        <w:t xml:space="preserve">/100 DÓLARES DE LOS ESTADOS UNIDOS DE AMÉRICA (USD </w:t>
      </w:r>
      <w:r w:rsidR="000F77A3">
        <w:rPr>
          <w:rFonts w:ascii="Museo Sans 300" w:hAnsi="Museo Sans 300"/>
          <w:color w:val="000000"/>
          <w:sz w:val="20"/>
          <w:szCs w:val="20"/>
          <w:shd w:val="clear" w:color="auto" w:fill="FFFFFF"/>
          <w:lang w:val="es-SV"/>
        </w:rPr>
        <w:t>42.06</w:t>
      </w:r>
      <w:r w:rsidRPr="00945921">
        <w:rPr>
          <w:rFonts w:ascii="Museo Sans 300" w:eastAsia="Museo Sans" w:hAnsi="Museo Sans 300"/>
          <w:color w:val="000000"/>
          <w:sz w:val="20"/>
          <w:szCs w:val="20"/>
          <w:shd w:val="clear" w:color="auto" w:fill="FFFFFF"/>
          <w:lang w:val="es-SV"/>
        </w:rPr>
        <w:t xml:space="preserve">) en concepto </w:t>
      </w:r>
      <w:r w:rsidRPr="00DC68BB">
        <w:rPr>
          <w:rFonts w:ascii="Museo Sans 300" w:eastAsia="Museo Sans 300" w:hAnsi="Museo Sans 300"/>
          <w:color w:val="000000"/>
          <w:sz w:val="20"/>
          <w:szCs w:val="20"/>
          <w:shd w:val="clear" w:color="auto" w:fill="FFFFFF"/>
          <w:lang w:val="es-419"/>
        </w:rPr>
        <w:t xml:space="preserve">de compensación por transgredir el indicador </w:t>
      </w:r>
      <w:r w:rsidR="000F77A3">
        <w:rPr>
          <w:rFonts w:ascii="Museo Sans 300" w:eastAsia="Museo Sans 300" w:hAnsi="Museo Sans 300"/>
          <w:color w:val="000000"/>
          <w:sz w:val="20"/>
          <w:szCs w:val="20"/>
          <w:shd w:val="clear" w:color="auto" w:fill="FFFFFF"/>
          <w:lang w:val="es-419"/>
        </w:rPr>
        <w:t>TRRC</w:t>
      </w:r>
      <w:r>
        <w:rPr>
          <w:rFonts w:ascii="Museo Sans 300" w:eastAsia="Museo Sans 300" w:hAnsi="Museo Sans 300"/>
          <w:color w:val="000000"/>
          <w:sz w:val="20"/>
          <w:szCs w:val="20"/>
          <w:shd w:val="clear" w:color="auto" w:fill="FFFFFF"/>
          <w:lang w:val="es-419"/>
        </w:rPr>
        <w:t xml:space="preserve">, debido a </w:t>
      </w:r>
      <w:r w:rsidRPr="00DC68BB">
        <w:rPr>
          <w:rFonts w:ascii="Museo Sans 300" w:eastAsia="Museo Sans 300" w:hAnsi="Museo Sans 300"/>
          <w:color w:val="000000"/>
          <w:sz w:val="20"/>
          <w:szCs w:val="20"/>
          <w:shd w:val="clear" w:color="auto" w:fill="FFFFFF"/>
          <w:lang w:val="es-419"/>
        </w:rPr>
        <w:t>la falta de atención del reclamo</w:t>
      </w:r>
      <w:r w:rsidRPr="00DC68BB">
        <w:rPr>
          <w:rFonts w:ascii="Museo Sans 300" w:hAnsi="Museo Sans 300"/>
          <w:color w:val="000000"/>
          <w:sz w:val="20"/>
          <w:szCs w:val="20"/>
          <w:shd w:val="clear" w:color="auto" w:fill="FFFFFF"/>
          <w:lang w:val="es-419"/>
        </w:rPr>
        <w:t>.</w:t>
      </w:r>
    </w:p>
    <w:p w14:paraId="58801C99" w14:textId="77777777" w:rsidR="00357C58" w:rsidRPr="00357C58" w:rsidRDefault="00357C58" w:rsidP="00357C58">
      <w:pPr>
        <w:pStyle w:val="Prrafodelista"/>
        <w:rPr>
          <w:rFonts w:ascii="Museo Sans 300" w:hAnsi="Museo Sans 300"/>
          <w:color w:val="000000"/>
          <w:sz w:val="20"/>
          <w:szCs w:val="20"/>
          <w:shd w:val="clear" w:color="auto" w:fill="FFFFFF"/>
          <w:lang w:val="es-SV"/>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8EB2B3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B059B1">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w:t>
      </w:r>
      <w:r w:rsidRPr="00EC2B52">
        <w:rPr>
          <w:rFonts w:ascii="Museo Sans 300" w:eastAsia="Arial" w:hAnsi="Museo Sans 300" w:cs="Times New Roman"/>
          <w:sz w:val="20"/>
          <w:szCs w:val="20"/>
        </w:rPr>
        <w:lastRenderedPageBreak/>
        <w:t>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B059B1">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B059B1">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59187CE9"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0F77A3">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F77A3">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12899E87"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644C1668" w14:textId="77777777" w:rsidR="003B14F2" w:rsidRPr="003B14F2" w:rsidRDefault="003B14F2" w:rsidP="003B14F2">
      <w:pPr>
        <w:pStyle w:val="Prrafodelista"/>
        <w:rPr>
          <w:rFonts w:ascii="Museo Sans 300" w:eastAsia="Museo Sans 300" w:hAnsi="Museo Sans 300" w:cs="Museo Sans 300"/>
          <w:sz w:val="20"/>
          <w:szCs w:val="20"/>
        </w:rPr>
      </w:pPr>
    </w:p>
    <w:p w14:paraId="69EA7C17" w14:textId="4901180D" w:rsidR="007B79B1" w:rsidRPr="003C048D"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2B5E2E7A" w14:textId="77777777" w:rsidR="003C048D" w:rsidRPr="003C048D" w:rsidRDefault="003C048D" w:rsidP="003C048D">
      <w:pPr>
        <w:pStyle w:val="Prrafodelista"/>
        <w:rPr>
          <w:rFonts w:ascii="Museo Sans 300" w:eastAsia="Museo Sans 300" w:hAnsi="Museo Sans 300" w:cs="Museo Sans 300"/>
          <w:color w:val="333333"/>
          <w:sz w:val="20"/>
          <w:szCs w:val="20"/>
        </w:rPr>
      </w:pPr>
    </w:p>
    <w:p w14:paraId="593BB801" w14:textId="08260A4C" w:rsidR="007B79B1" w:rsidRPr="003C048D" w:rsidRDefault="007B79B1" w:rsidP="003C048D">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A31D5">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w:t>
      </w:r>
      <w:r w:rsidR="00E13C77">
        <w:rPr>
          <w:rFonts w:ascii="Museo Sans 300" w:hAnsi="Museo Sans 300"/>
          <w:color w:val="000000"/>
          <w:sz w:val="20"/>
          <w:szCs w:val="20"/>
          <w:shd w:val="clear" w:color="auto" w:fill="FFFFFF"/>
        </w:rPr>
        <w:t>alteración de la acometida</w:t>
      </w:r>
      <w:r w:rsidR="004B0D47">
        <w:rPr>
          <w:rFonts w:ascii="Museo Sans 300" w:hAnsi="Museo Sans 300"/>
          <w:color w:val="000000"/>
          <w:sz w:val="20"/>
          <w:szCs w:val="20"/>
          <w:shd w:val="clear" w:color="auto" w:fill="FFFFFF"/>
        </w:rPr>
        <w:t xml:space="preserve"> del equipo de medición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468301B0" w14:textId="77777777" w:rsidR="00DB22C4" w:rsidRDefault="00DB22C4"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26C81577" w14:textId="309738A8"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w:t>
      </w:r>
      <w:r w:rsidR="00BC7E87">
        <w:rPr>
          <w:rFonts w:ascii="Museo Sans 300" w:eastAsia="Times New Roman" w:hAnsi="Museo Sans 300"/>
          <w:color w:val="000000"/>
          <w:sz w:val="20"/>
          <w:szCs w:val="20"/>
          <w:shd w:val="clear" w:color="auto" w:fill="FFFFFF"/>
          <w:lang w:val="es-ES" w:eastAsia="es-ES"/>
        </w:rPr>
        <w:t>0192</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w:t>
      </w:r>
      <w:r w:rsidR="00E13C77">
        <w:rPr>
          <w:rFonts w:ascii="Museo Sans 300" w:eastAsia="Times New Roman" w:hAnsi="Museo Sans 300"/>
          <w:color w:val="000000"/>
          <w:sz w:val="20"/>
          <w:szCs w:val="20"/>
          <w:shd w:val="clear" w:color="auto" w:fill="FFFFFF"/>
          <w:lang w:val="es-ES" w:eastAsia="es-ES"/>
        </w:rPr>
        <w:t>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0EAA92AF" w14:textId="77777777" w:rsidR="00AC7E68" w:rsidRDefault="00AC7E68"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C258EFA"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B059B1">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B059B1">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C068C8C" w14:textId="424A9520" w:rsidR="00DB22C4" w:rsidRDefault="00DB22C4"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04643AA9"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BC7E87">
        <w:rPr>
          <w:rFonts w:ascii="Museo Sans 300" w:hAnsi="Museo Sans 300"/>
          <w:sz w:val="20"/>
          <w:szCs w:val="20"/>
        </w:rPr>
        <w:t>0192</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D31E42">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059B1">
        <w:rPr>
          <w:rFonts w:ascii="Museo Sans 300" w:hAnsi="Museo Sans 300"/>
          <w:sz w:val="20"/>
          <w:szCs w:val="20"/>
        </w:rPr>
        <w:t>l</w:t>
      </w:r>
      <w:r w:rsidR="004838AE">
        <w:rPr>
          <w:rFonts w:ascii="Museo Sans 300" w:hAnsi="Museo Sans 300"/>
          <w:sz w:val="20"/>
          <w:szCs w:val="20"/>
        </w:rPr>
        <w:t xml:space="preserve"> usuari</w:t>
      </w:r>
      <w:r w:rsidR="00B059B1">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19505A6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sidR="00B011F0">
        <w:rPr>
          <w:rFonts w:ascii="Museo Sans 300" w:hAnsi="Museo Sans 300"/>
          <w:sz w:val="20"/>
          <w:szCs w:val="20"/>
        </w:rPr>
        <w:t xml:space="preserve"> </w:t>
      </w:r>
      <w:r w:rsidR="000F77A3">
        <w:rPr>
          <w:rFonts w:ascii="Museo Sans 300" w:hAnsi="Museo Sans 300"/>
          <w:sz w:val="20"/>
          <w:szCs w:val="20"/>
        </w:rPr>
        <w:t>DOSCIENTOS DIECISÉIS</w:t>
      </w:r>
      <w:r w:rsidR="00E36834">
        <w:rPr>
          <w:rFonts w:ascii="Museo Sans 300" w:hAnsi="Museo Sans 300"/>
          <w:sz w:val="20"/>
          <w:szCs w:val="20"/>
        </w:rPr>
        <w:t xml:space="preserve"> </w:t>
      </w:r>
      <w:r w:rsidR="000F77A3">
        <w:rPr>
          <w:rFonts w:ascii="Museo Sans 300" w:hAnsi="Museo Sans 300"/>
          <w:sz w:val="20"/>
          <w:szCs w:val="20"/>
        </w:rPr>
        <w:t>37</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4578B9">
        <w:rPr>
          <w:rFonts w:ascii="Museo Sans 300" w:hAnsi="Museo Sans 300"/>
          <w:sz w:val="20"/>
          <w:szCs w:val="20"/>
        </w:rPr>
        <w:t>216.37</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AF2CF5">
        <w:rPr>
          <w:rFonts w:ascii="Museo Sans 300" w:hAnsi="Museo Sans 300"/>
          <w:sz w:val="20"/>
          <w:szCs w:val="20"/>
        </w:rPr>
        <w:t>AES CLESA y Cía., S. en C. de C.V</w:t>
      </w:r>
      <w:r w:rsidRPr="00B93D1D">
        <w:rPr>
          <w:rFonts w:ascii="Museo Sans 300" w:hAnsi="Museo Sans 300"/>
          <w:sz w:val="20"/>
          <w:szCs w:val="20"/>
        </w:rPr>
        <w:t>. pretende recuperar en concepto de energía no registrada</w:t>
      </w:r>
      <w:r>
        <w:rPr>
          <w:rFonts w:ascii="Museo Sans 300" w:hAnsi="Museo Sans 300"/>
          <w:sz w:val="20"/>
          <w:szCs w:val="20"/>
        </w:rPr>
        <w:t xml:space="preserve">. </w:t>
      </w:r>
    </w:p>
    <w:p w14:paraId="005F50DD" w14:textId="63ADEB6D" w:rsidR="000F77A3" w:rsidRDefault="000F77A3" w:rsidP="007B79B1">
      <w:pPr>
        <w:autoSpaceDE w:val="0"/>
        <w:adjustRightInd w:val="0"/>
        <w:spacing w:after="0" w:line="240" w:lineRule="auto"/>
        <w:ind w:left="426"/>
        <w:jc w:val="both"/>
        <w:rPr>
          <w:rFonts w:ascii="Museo Sans 300" w:hAnsi="Museo Sans 300"/>
          <w:sz w:val="20"/>
          <w:szCs w:val="20"/>
        </w:rPr>
      </w:pPr>
    </w:p>
    <w:p w14:paraId="222D96D5" w14:textId="4A003043" w:rsidR="000F77A3" w:rsidRDefault="000F77A3" w:rsidP="007B79B1">
      <w:pPr>
        <w:autoSpaceDE w:val="0"/>
        <w:adjustRightInd w:val="0"/>
        <w:spacing w:after="0" w:line="240" w:lineRule="auto"/>
        <w:ind w:left="426"/>
        <w:jc w:val="both"/>
        <w:rPr>
          <w:rFonts w:ascii="Museo Sans 300" w:hAnsi="Museo Sans 300"/>
          <w:sz w:val="20"/>
          <w:szCs w:val="20"/>
        </w:rPr>
      </w:pPr>
    </w:p>
    <w:p w14:paraId="1F42AC1E" w14:textId="5DDB04D0" w:rsidR="000F77A3" w:rsidRDefault="000F77A3" w:rsidP="000F77A3">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lastRenderedPageBreak/>
        <w:t xml:space="preserve">En vista que el señor </w:t>
      </w:r>
      <w:r w:rsidR="00D31E42">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AES CLESA y Cía., S. en C. de C.V. deberá reintegrar al usuario </w:t>
      </w:r>
      <w:r w:rsidR="00190B29">
        <w:rPr>
          <w:rStyle w:val="normaltextrun"/>
          <w:rFonts w:ascii="Museo Sans 300" w:hAnsi="Museo Sans 300"/>
          <w:color w:val="000000"/>
          <w:sz w:val="20"/>
          <w:szCs w:val="20"/>
          <w:shd w:val="clear" w:color="auto" w:fill="FFFFFF"/>
        </w:rPr>
        <w:t xml:space="preserve">dicha </w:t>
      </w:r>
      <w:r>
        <w:rPr>
          <w:rStyle w:val="normaltextrun"/>
          <w:rFonts w:ascii="Museo Sans 300" w:hAnsi="Museo Sans 300"/>
          <w:color w:val="000000"/>
          <w:sz w:val="20"/>
          <w:szCs w:val="20"/>
          <w:shd w:val="clear" w:color="auto" w:fill="FFFFFF"/>
        </w:rPr>
        <w:t xml:space="preserve">cantidad,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la cantidad de CINCO 72/100 DÓLARES DE LOS ESTADOS UNIDOS DE AMÉRICA (USD 5.72) en concepto de intereses de conformidad con el artículo 34 de los Términos y Condiciones Generales al Consumidor Final, para el año 202</w:t>
      </w:r>
      <w:r w:rsidR="00190B29">
        <w:rPr>
          <w:rFonts w:ascii="Museo Sans 300" w:eastAsia="Times New Roman" w:hAnsi="Museo Sans 300" w:cs="Segoe UI"/>
          <w:sz w:val="20"/>
          <w:szCs w:val="20"/>
          <w:lang w:eastAsia="es-SV"/>
        </w:rPr>
        <w:t>1</w:t>
      </w:r>
      <w:r>
        <w:rPr>
          <w:rFonts w:ascii="Museo Sans 300" w:eastAsia="Times New Roman" w:hAnsi="Museo Sans 300" w:cs="Segoe UI"/>
          <w:sz w:val="20"/>
          <w:szCs w:val="20"/>
          <w:lang w:eastAsia="es-SV"/>
        </w:rPr>
        <w:t>.</w:t>
      </w:r>
    </w:p>
    <w:p w14:paraId="1723DEA7" w14:textId="77777777" w:rsidR="000F77A3" w:rsidRDefault="000F77A3" w:rsidP="000F77A3">
      <w:pPr>
        <w:suppressAutoHyphens w:val="0"/>
        <w:autoSpaceDE w:val="0"/>
        <w:adjustRightInd w:val="0"/>
        <w:spacing w:after="0" w:line="240" w:lineRule="auto"/>
        <w:ind w:left="426"/>
        <w:jc w:val="both"/>
        <w:textAlignment w:val="auto"/>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EA1083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BC7E87">
        <w:rPr>
          <w:rFonts w:ascii="Museo Sans 300" w:eastAsia="Arial" w:hAnsi="Museo Sans 300" w:cs="Times New Roman"/>
          <w:sz w:val="20"/>
          <w:szCs w:val="20"/>
        </w:rPr>
        <w:t>0192</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54AF4163" w:rsidR="00347CA8" w:rsidRDefault="00E06C73" w:rsidP="008B5229">
      <w:pPr>
        <w:numPr>
          <w:ilvl w:val="0"/>
          <w:numId w:val="11"/>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D31E42">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B059B1">
        <w:rPr>
          <w:rFonts w:ascii="Museo Sans 300" w:hAnsi="Museo Sans 300"/>
          <w:sz w:val="20"/>
          <w:szCs w:val="20"/>
          <w:lang w:eastAsia="es-SV"/>
        </w:rPr>
        <w:t>l</w:t>
      </w:r>
      <w:r w:rsidR="008529D7">
        <w:rPr>
          <w:rFonts w:ascii="Museo Sans 300" w:hAnsi="Museo Sans 300"/>
          <w:sz w:val="20"/>
          <w:szCs w:val="20"/>
          <w:lang w:eastAsia="es-SV"/>
        </w:rPr>
        <w:t xml:space="preserve"> usuari</w:t>
      </w:r>
      <w:r w:rsidR="00B059B1">
        <w:rPr>
          <w:rFonts w:ascii="Museo Sans 300" w:hAnsi="Museo Sans 300"/>
          <w:sz w:val="20"/>
          <w:szCs w:val="20"/>
          <w:lang w:eastAsia="es-SV"/>
        </w:rPr>
        <w:t>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6223F1B1" w:rsidR="000424CD" w:rsidRDefault="000424CD" w:rsidP="008B5229">
      <w:pPr>
        <w:numPr>
          <w:ilvl w:val="0"/>
          <w:numId w:val="11"/>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A31D5">
        <w:rPr>
          <w:rFonts w:ascii="Museo Sans 300" w:hAnsi="Museo Sans 300"/>
          <w:sz w:val="20"/>
          <w:szCs w:val="20"/>
          <w:lang w:eastAsia="es-SV"/>
        </w:rPr>
        <w:t>AES CLESA y Cía., S. en C. de C.V</w:t>
      </w:r>
      <w:r>
        <w:rPr>
          <w:rFonts w:ascii="Museo Sans 300" w:hAnsi="Museo Sans 300"/>
          <w:sz w:val="20"/>
          <w:szCs w:val="20"/>
          <w:lang w:eastAsia="es-SV"/>
        </w:rPr>
        <w:t>. a</w:t>
      </w:r>
      <w:r w:rsidR="00A53470">
        <w:rPr>
          <w:rFonts w:ascii="Museo Sans 300" w:hAnsi="Museo Sans 300"/>
          <w:sz w:val="20"/>
          <w:szCs w:val="20"/>
          <w:lang w:eastAsia="es-SV"/>
        </w:rPr>
        <w:t>l</w:t>
      </w:r>
      <w:r w:rsidR="003F695F">
        <w:rPr>
          <w:rFonts w:ascii="Museo Sans 300" w:hAnsi="Museo Sans 300"/>
          <w:sz w:val="20"/>
          <w:szCs w:val="20"/>
          <w:lang w:eastAsia="es-SV"/>
        </w:rPr>
        <w:t xml:space="preserve"> </w:t>
      </w:r>
      <w:r>
        <w:rPr>
          <w:rFonts w:ascii="Museo Sans 300" w:hAnsi="Museo Sans 300"/>
          <w:sz w:val="20"/>
          <w:szCs w:val="20"/>
          <w:lang w:eastAsia="es-SV"/>
        </w:rPr>
        <w:t xml:space="preserve">señor </w:t>
      </w:r>
      <w:r w:rsidR="00D31E42">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sidR="00B474FD">
        <w:rPr>
          <w:rFonts w:ascii="Museo Sans 300" w:hAnsi="Museo Sans 300"/>
          <w:sz w:val="20"/>
          <w:szCs w:val="20"/>
          <w:lang w:eastAsia="es-SV"/>
        </w:rPr>
        <w:t xml:space="preserve"> </w:t>
      </w:r>
      <w:r w:rsidR="000F77A3">
        <w:rPr>
          <w:rFonts w:ascii="Museo Sans 300" w:hAnsi="Museo Sans 300"/>
          <w:sz w:val="20"/>
          <w:szCs w:val="20"/>
          <w:lang w:eastAsia="es-SV"/>
        </w:rPr>
        <w:t>DOSCIENTOS DIECISÉIS</w:t>
      </w:r>
      <w:r w:rsidR="00E36834">
        <w:rPr>
          <w:rFonts w:ascii="Museo Sans 300" w:hAnsi="Museo Sans 300"/>
          <w:sz w:val="20"/>
          <w:szCs w:val="20"/>
          <w:lang w:eastAsia="es-SV"/>
        </w:rPr>
        <w:t xml:space="preserve"> </w:t>
      </w:r>
      <w:r w:rsidR="000F77A3">
        <w:rPr>
          <w:rFonts w:ascii="Museo Sans 300" w:hAnsi="Museo Sans 300"/>
          <w:sz w:val="20"/>
          <w:szCs w:val="20"/>
          <w:lang w:eastAsia="es-SV"/>
        </w:rPr>
        <w:t>37</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4578B9">
        <w:rPr>
          <w:rFonts w:ascii="Museo Sans 300" w:hAnsi="Museo Sans 300"/>
          <w:sz w:val="20"/>
          <w:szCs w:val="20"/>
        </w:rPr>
        <w:t>216.37</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w:t>
      </w:r>
      <w:r w:rsidR="00CC3544">
        <w:rPr>
          <w:rFonts w:ascii="Museo Sans 300" w:hAnsi="Museo Sans 300"/>
          <w:sz w:val="20"/>
          <w:szCs w:val="20"/>
        </w:rPr>
        <w:t xml:space="preserve"> dicho cobro</w:t>
      </w:r>
      <w:r w:rsidR="00DB6810">
        <w:rPr>
          <w:rFonts w:ascii="Museo Sans 300" w:hAnsi="Museo Sans 300"/>
          <w:sz w:val="20"/>
          <w:szCs w:val="20"/>
        </w:rPr>
        <w:t xml:space="preserve"> debe</w:t>
      </w:r>
      <w:r w:rsidR="00CC3544">
        <w:rPr>
          <w:rFonts w:ascii="Museo Sans 300" w:hAnsi="Museo Sans 300"/>
          <w:sz w:val="20"/>
          <w:szCs w:val="20"/>
        </w:rPr>
        <w:t xml:space="preserve"> </w:t>
      </w:r>
      <w:r w:rsidR="00C05B5C">
        <w:rPr>
          <w:rFonts w:ascii="Museo Sans 300" w:hAnsi="Museo Sans 300"/>
          <w:sz w:val="20"/>
          <w:szCs w:val="20"/>
        </w:rPr>
        <w:t>ser</w:t>
      </w:r>
      <w:r w:rsidR="00DB6810">
        <w:rPr>
          <w:rFonts w:ascii="Museo Sans 300" w:hAnsi="Museo Sans 300"/>
          <w:sz w:val="20"/>
          <w:szCs w:val="20"/>
        </w:rPr>
        <w:t xml:space="preserve"> anula</w:t>
      </w:r>
      <w:r w:rsidR="00CC3544">
        <w:rPr>
          <w:rFonts w:ascii="Museo Sans 300" w:hAnsi="Museo Sans 300"/>
          <w:sz w:val="20"/>
          <w:szCs w:val="20"/>
        </w:rPr>
        <w:t>d</w:t>
      </w:r>
      <w:r w:rsidR="00DB6810">
        <w:rPr>
          <w:rFonts w:ascii="Museo Sans 300" w:hAnsi="Museo Sans 300"/>
          <w:sz w:val="20"/>
          <w:szCs w:val="20"/>
        </w:rPr>
        <w:t>o.</w:t>
      </w:r>
    </w:p>
    <w:p w14:paraId="3D3CBA3A" w14:textId="77777777" w:rsidR="000F77A3" w:rsidRDefault="000F77A3" w:rsidP="000F77A3">
      <w:pPr>
        <w:pStyle w:val="Prrafodelista"/>
        <w:rPr>
          <w:rFonts w:ascii="Museo Sans 300" w:hAnsi="Museo Sans 300"/>
          <w:sz w:val="20"/>
          <w:szCs w:val="20"/>
          <w:lang w:eastAsia="es-SV"/>
        </w:rPr>
      </w:pPr>
    </w:p>
    <w:p w14:paraId="1F3B070E" w14:textId="38B3B982" w:rsidR="00A11367" w:rsidRDefault="000F77A3" w:rsidP="000F77A3">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D31E42">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AES CLESA y Cía., S. en C. de C.V. deberá reintegrar al usuario </w:t>
      </w:r>
      <w:r w:rsidR="00190B29">
        <w:rPr>
          <w:rStyle w:val="normaltextrun"/>
          <w:rFonts w:ascii="Museo Sans 300" w:hAnsi="Museo Sans 300"/>
          <w:color w:val="000000"/>
          <w:sz w:val="20"/>
          <w:szCs w:val="20"/>
          <w:shd w:val="clear" w:color="auto" w:fill="FFFFFF"/>
        </w:rPr>
        <w:t xml:space="preserve">dicho </w:t>
      </w:r>
      <w:r>
        <w:rPr>
          <w:rStyle w:val="normaltextrun"/>
          <w:rFonts w:ascii="Museo Sans 300" w:hAnsi="Museo Sans 300"/>
          <w:color w:val="000000"/>
          <w:sz w:val="20"/>
          <w:szCs w:val="20"/>
          <w:shd w:val="clear" w:color="auto" w:fill="FFFFFF"/>
        </w:rPr>
        <w:t xml:space="preserve">la cantidad,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la cantidad de CINCO 72/100 DÓLARES DE LOS ESTADOS UNIDOS DE AMÉRICA (USD 5.72) en concepto de intereses de conformidad con el artículo 34 de los Términos y Condiciones Generales al Consumidor Final, para el año 202</w:t>
      </w:r>
      <w:r w:rsidR="00190B29">
        <w:rPr>
          <w:rFonts w:ascii="Museo Sans 300" w:eastAsia="Times New Roman" w:hAnsi="Museo Sans 300" w:cs="Segoe UI"/>
          <w:sz w:val="20"/>
          <w:szCs w:val="20"/>
          <w:lang w:eastAsia="es-SV"/>
        </w:rPr>
        <w:t>1</w:t>
      </w:r>
      <w:r>
        <w:rPr>
          <w:rFonts w:ascii="Museo Sans 300" w:eastAsia="Times New Roman" w:hAnsi="Museo Sans 300" w:cs="Segoe UI"/>
          <w:sz w:val="20"/>
          <w:szCs w:val="20"/>
          <w:lang w:eastAsia="es-SV"/>
        </w:rPr>
        <w:t>.</w:t>
      </w:r>
    </w:p>
    <w:p w14:paraId="02FC0C2A" w14:textId="77777777" w:rsidR="000F77A3" w:rsidRPr="000F77A3" w:rsidRDefault="000F77A3" w:rsidP="000F77A3">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p>
    <w:p w14:paraId="4FC2583F" w14:textId="6FCB55E9" w:rsidR="00AE0943" w:rsidRDefault="00A11367" w:rsidP="008B5229">
      <w:pPr>
        <w:numPr>
          <w:ilvl w:val="0"/>
          <w:numId w:val="11"/>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Instruir a la sociedad AES CLESA y Cía., S. en C. de C.V. que debe reintegrar a</w:t>
      </w:r>
      <w:r w:rsidR="000F77A3">
        <w:rPr>
          <w:rFonts w:ascii="Museo Sans 300" w:hAnsi="Museo Sans 300"/>
          <w:sz w:val="20"/>
          <w:szCs w:val="20"/>
          <w:lang w:eastAsia="es-SV"/>
        </w:rPr>
        <w:t>l</w:t>
      </w:r>
      <w:r>
        <w:rPr>
          <w:rFonts w:ascii="Museo Sans 300" w:hAnsi="Museo Sans 300"/>
          <w:sz w:val="20"/>
          <w:szCs w:val="20"/>
          <w:lang w:eastAsia="es-SV"/>
        </w:rPr>
        <w:t xml:space="preserve"> usuari</w:t>
      </w:r>
      <w:r w:rsidR="000F77A3">
        <w:rPr>
          <w:rFonts w:ascii="Museo Sans 300" w:hAnsi="Museo Sans 300"/>
          <w:sz w:val="20"/>
          <w:szCs w:val="20"/>
          <w:lang w:eastAsia="es-SV"/>
        </w:rPr>
        <w:t>o</w:t>
      </w:r>
      <w:r>
        <w:rPr>
          <w:rFonts w:ascii="Museo Sans 300" w:hAnsi="Museo Sans 300"/>
          <w:sz w:val="20"/>
          <w:szCs w:val="20"/>
          <w:lang w:eastAsia="es-SV"/>
        </w:rPr>
        <w:t xml:space="preserve"> l</w:t>
      </w:r>
      <w:r w:rsidR="00F44C64">
        <w:rPr>
          <w:rFonts w:ascii="Museo Sans 300" w:hAnsi="Museo Sans 300"/>
          <w:sz w:val="20"/>
          <w:szCs w:val="20"/>
          <w:lang w:eastAsia="es-SV"/>
        </w:rPr>
        <w:t xml:space="preserve">os cobros indebidos </w:t>
      </w:r>
      <w:r w:rsidR="00AE0943">
        <w:rPr>
          <w:rFonts w:ascii="Museo Sans 300" w:hAnsi="Museo Sans 300"/>
          <w:sz w:val="20"/>
          <w:szCs w:val="20"/>
          <w:lang w:eastAsia="es-SV"/>
        </w:rPr>
        <w:t>siguiente</w:t>
      </w:r>
      <w:r w:rsidR="00F44C64">
        <w:rPr>
          <w:rFonts w:ascii="Museo Sans 300" w:hAnsi="Museo Sans 300"/>
          <w:sz w:val="20"/>
          <w:szCs w:val="20"/>
          <w:lang w:eastAsia="es-SV"/>
        </w:rPr>
        <w:t>s</w:t>
      </w:r>
      <w:r w:rsidR="00AE0943">
        <w:rPr>
          <w:rFonts w:ascii="Museo Sans 300" w:hAnsi="Museo Sans 300"/>
          <w:sz w:val="20"/>
          <w:szCs w:val="20"/>
          <w:lang w:eastAsia="es-SV"/>
        </w:rPr>
        <w:t>:</w:t>
      </w:r>
    </w:p>
    <w:p w14:paraId="6DC052E8" w14:textId="77777777" w:rsidR="00AE0943" w:rsidRDefault="00AE0943" w:rsidP="00AE0943">
      <w:pPr>
        <w:pStyle w:val="Prrafodelista"/>
        <w:rPr>
          <w:rFonts w:ascii="Museo Sans 300" w:hAnsi="Museo Sans 300"/>
          <w:sz w:val="20"/>
          <w:szCs w:val="20"/>
          <w:lang w:eastAsia="es-SV"/>
        </w:rPr>
      </w:pPr>
    </w:p>
    <w:p w14:paraId="59931E6F" w14:textId="26E40F95" w:rsidR="00AE0943" w:rsidRDefault="00F44C64" w:rsidP="008B5229">
      <w:pPr>
        <w:pStyle w:val="Prrafodelista"/>
        <w:numPr>
          <w:ilvl w:val="3"/>
          <w:numId w:val="11"/>
        </w:numPr>
        <w:suppressAutoHyphens w:val="0"/>
        <w:autoSpaceDN/>
        <w:ind w:left="851"/>
        <w:jc w:val="both"/>
        <w:textAlignment w:val="auto"/>
        <w:rPr>
          <w:rFonts w:ascii="Museo Sans 300" w:hAnsi="Museo Sans 300"/>
          <w:sz w:val="20"/>
          <w:szCs w:val="20"/>
          <w:lang w:eastAsia="es-SV"/>
        </w:rPr>
      </w:pPr>
      <w:r w:rsidRPr="00AE0943">
        <w:rPr>
          <w:rFonts w:ascii="Museo Sans 300" w:hAnsi="Museo Sans 300"/>
          <w:sz w:val="20"/>
          <w:szCs w:val="20"/>
          <w:lang w:eastAsia="es-SV"/>
        </w:rPr>
        <w:t>Por</w:t>
      </w:r>
      <w:r>
        <w:rPr>
          <w:rFonts w:ascii="Museo Sans 300" w:hAnsi="Museo Sans 300"/>
          <w:sz w:val="20"/>
          <w:szCs w:val="20"/>
          <w:lang w:eastAsia="es-SV"/>
        </w:rPr>
        <w:t xml:space="preserve"> </w:t>
      </w:r>
      <w:r w:rsidRPr="00AE0943">
        <w:rPr>
          <w:rFonts w:ascii="Museo Sans 300" w:hAnsi="Museo Sans 300"/>
          <w:sz w:val="20"/>
          <w:szCs w:val="20"/>
          <w:lang w:eastAsia="es-SV"/>
        </w:rPr>
        <w:t xml:space="preserve">facturación </w:t>
      </w:r>
      <w:r w:rsidR="001247AA">
        <w:rPr>
          <w:rFonts w:ascii="Museo Sans 300" w:hAnsi="Museo Sans 300"/>
          <w:sz w:val="20"/>
          <w:szCs w:val="20"/>
          <w:lang w:eastAsia="es-SV"/>
        </w:rPr>
        <w:t>excesiva</w:t>
      </w:r>
      <w:r w:rsidRPr="00AE0943">
        <w:rPr>
          <w:rFonts w:ascii="Museo Sans 300" w:hAnsi="Museo Sans 300"/>
          <w:sz w:val="20"/>
          <w:szCs w:val="20"/>
          <w:lang w:eastAsia="es-SV"/>
        </w:rPr>
        <w:t xml:space="preserve"> </w:t>
      </w:r>
      <w:r w:rsidR="00623656">
        <w:rPr>
          <w:rFonts w:ascii="Museo Sans 300" w:hAnsi="Museo Sans 300"/>
          <w:sz w:val="20"/>
          <w:szCs w:val="20"/>
          <w:lang w:eastAsia="es-SV"/>
        </w:rPr>
        <w:t xml:space="preserve">por </w:t>
      </w:r>
      <w:r w:rsidR="00B962C4">
        <w:rPr>
          <w:rFonts w:ascii="Museo Sans 300" w:hAnsi="Museo Sans 300"/>
          <w:sz w:val="20"/>
          <w:szCs w:val="20"/>
          <w:lang w:eastAsia="es-SV"/>
        </w:rPr>
        <w:t>l</w:t>
      </w:r>
      <w:r>
        <w:rPr>
          <w:rFonts w:ascii="Museo Sans 300" w:hAnsi="Museo Sans 300"/>
          <w:sz w:val="20"/>
          <w:szCs w:val="20"/>
          <w:lang w:eastAsia="es-SV"/>
        </w:rPr>
        <w:t>a cantidad de</w:t>
      </w:r>
      <w:r w:rsidRPr="00AE0943">
        <w:rPr>
          <w:rFonts w:ascii="Museo Sans 300" w:hAnsi="Museo Sans 300"/>
          <w:sz w:val="20"/>
          <w:szCs w:val="20"/>
          <w:lang w:eastAsia="es-SV"/>
        </w:rPr>
        <w:t xml:space="preserve"> </w:t>
      </w:r>
      <w:r w:rsidR="001247AA">
        <w:rPr>
          <w:rFonts w:ascii="Museo Sans 300" w:hAnsi="Museo Sans 300"/>
          <w:sz w:val="20"/>
          <w:szCs w:val="20"/>
          <w:lang w:eastAsia="es-SV"/>
        </w:rPr>
        <w:t>CUARENTA Y NUEVE</w:t>
      </w:r>
      <w:r w:rsidR="00A11367" w:rsidRPr="00AE0943">
        <w:rPr>
          <w:rFonts w:ascii="Museo Sans 300" w:hAnsi="Museo Sans 300"/>
          <w:sz w:val="20"/>
          <w:szCs w:val="20"/>
          <w:lang w:eastAsia="es-SV"/>
        </w:rPr>
        <w:t xml:space="preserve"> </w:t>
      </w:r>
      <w:r w:rsidR="00AE1B04">
        <w:rPr>
          <w:rFonts w:ascii="Museo Sans 300" w:hAnsi="Museo Sans 300"/>
          <w:sz w:val="20"/>
          <w:szCs w:val="20"/>
          <w:lang w:eastAsia="es-SV"/>
        </w:rPr>
        <w:t>57</w:t>
      </w:r>
      <w:r w:rsidR="00A11367" w:rsidRPr="00AE0943">
        <w:rPr>
          <w:rFonts w:ascii="Museo Sans 300" w:hAnsi="Museo Sans 300"/>
          <w:sz w:val="20"/>
          <w:szCs w:val="20"/>
          <w:lang w:eastAsia="es-SV"/>
        </w:rPr>
        <w:t xml:space="preserve">/100 DÓLARES DE LOS ESTADOS UNIDOS DE AMÉRICA (USD </w:t>
      </w:r>
      <w:r w:rsidR="001247AA">
        <w:rPr>
          <w:rFonts w:ascii="Museo Sans 300" w:hAnsi="Museo Sans 300"/>
          <w:sz w:val="20"/>
          <w:szCs w:val="20"/>
          <w:lang w:eastAsia="es-SV"/>
        </w:rPr>
        <w:t>49.</w:t>
      </w:r>
      <w:r w:rsidR="00AE1B04">
        <w:rPr>
          <w:rFonts w:ascii="Museo Sans 300" w:hAnsi="Museo Sans 300"/>
          <w:sz w:val="20"/>
          <w:szCs w:val="20"/>
          <w:lang w:eastAsia="es-SV"/>
        </w:rPr>
        <w:t>57</w:t>
      </w:r>
      <w:r w:rsidR="00A11367" w:rsidRPr="00AE0943">
        <w:rPr>
          <w:rFonts w:ascii="Museo Sans 300" w:hAnsi="Museo Sans 300"/>
          <w:sz w:val="20"/>
          <w:szCs w:val="20"/>
          <w:lang w:eastAsia="es-SV"/>
        </w:rPr>
        <w:t>) IVA incluido</w:t>
      </w:r>
      <w:r>
        <w:rPr>
          <w:rFonts w:ascii="Museo Sans 300" w:hAnsi="Museo Sans 300"/>
          <w:sz w:val="20"/>
          <w:szCs w:val="20"/>
          <w:lang w:eastAsia="es-SV"/>
        </w:rPr>
        <w:t>.</w:t>
      </w:r>
      <w:r w:rsidR="00A11367" w:rsidRPr="00AE0943">
        <w:rPr>
          <w:rFonts w:ascii="Museo Sans 300" w:hAnsi="Museo Sans 300"/>
          <w:sz w:val="20"/>
          <w:szCs w:val="20"/>
          <w:lang w:eastAsia="es-SV"/>
        </w:rPr>
        <w:t xml:space="preserve"> </w:t>
      </w:r>
    </w:p>
    <w:p w14:paraId="648A9A1A" w14:textId="77777777" w:rsidR="000F77A3" w:rsidRDefault="000F77A3" w:rsidP="000F77A3">
      <w:pPr>
        <w:pStyle w:val="Prrafodelista"/>
        <w:suppressAutoHyphens w:val="0"/>
        <w:autoSpaceDN/>
        <w:ind w:left="851"/>
        <w:jc w:val="both"/>
        <w:textAlignment w:val="auto"/>
        <w:rPr>
          <w:rFonts w:ascii="Museo Sans 300" w:hAnsi="Museo Sans 300"/>
          <w:sz w:val="20"/>
          <w:szCs w:val="20"/>
          <w:lang w:eastAsia="es-SV"/>
        </w:rPr>
      </w:pPr>
    </w:p>
    <w:p w14:paraId="40F86427" w14:textId="72FD84A9" w:rsidR="001247AA" w:rsidRPr="00DC68BB" w:rsidRDefault="00623656" w:rsidP="001247AA">
      <w:pPr>
        <w:pStyle w:val="Prrafodelista"/>
        <w:numPr>
          <w:ilvl w:val="3"/>
          <w:numId w:val="11"/>
        </w:numPr>
        <w:suppressAutoHyphens w:val="0"/>
        <w:autoSpaceDN/>
        <w:ind w:left="851"/>
        <w:jc w:val="both"/>
        <w:textAlignment w:val="auto"/>
        <w:rPr>
          <w:rFonts w:ascii="Museo Sans 300" w:hAnsi="Museo Sans 300"/>
          <w:color w:val="000000"/>
          <w:sz w:val="20"/>
          <w:szCs w:val="20"/>
          <w:shd w:val="clear" w:color="auto" w:fill="FFFFFF"/>
          <w:lang w:val="es-SV"/>
        </w:rPr>
      </w:pPr>
      <w:r>
        <w:rPr>
          <w:rFonts w:ascii="Museo Sans 300" w:eastAsia="Calibri" w:hAnsi="Museo Sans 300"/>
          <w:color w:val="000000"/>
          <w:sz w:val="20"/>
          <w:szCs w:val="20"/>
          <w:shd w:val="clear" w:color="auto" w:fill="FFFFFF"/>
          <w:lang w:eastAsia="en-US"/>
        </w:rPr>
        <w:t>A</w:t>
      </w:r>
      <w:proofErr w:type="spellStart"/>
      <w:r w:rsidR="001247AA" w:rsidRPr="00DC68BB">
        <w:rPr>
          <w:rFonts w:ascii="Museo Sans 300" w:eastAsia="Museo Sans 300" w:hAnsi="Museo Sans 300"/>
          <w:color w:val="000000"/>
          <w:sz w:val="20"/>
          <w:szCs w:val="20"/>
          <w:shd w:val="clear" w:color="auto" w:fill="FFFFFF"/>
          <w:lang w:val="es-419"/>
        </w:rPr>
        <w:t>plicar</w:t>
      </w:r>
      <w:proofErr w:type="spellEnd"/>
      <w:r w:rsidR="001247AA" w:rsidRPr="00DC68BB">
        <w:rPr>
          <w:rFonts w:ascii="Museo Sans 300" w:eastAsia="Museo Sans 300" w:hAnsi="Museo Sans 300"/>
          <w:color w:val="000000"/>
          <w:sz w:val="20"/>
          <w:szCs w:val="20"/>
          <w:shd w:val="clear" w:color="auto" w:fill="FFFFFF"/>
          <w:lang w:val="es-419"/>
        </w:rPr>
        <w:t xml:space="preserve"> una reducción de </w:t>
      </w:r>
      <w:r w:rsidR="001247AA">
        <w:rPr>
          <w:rFonts w:ascii="Museo Sans 300" w:eastAsia="Museo Sans 300" w:hAnsi="Museo Sans 300"/>
          <w:color w:val="000000"/>
          <w:sz w:val="20"/>
          <w:szCs w:val="20"/>
          <w:shd w:val="clear" w:color="auto" w:fill="FFFFFF"/>
          <w:lang w:val="es-419"/>
        </w:rPr>
        <w:t xml:space="preserve">la cantidad de </w:t>
      </w:r>
      <w:r w:rsidR="001247AA">
        <w:rPr>
          <w:rFonts w:ascii="Museo Sans 300" w:hAnsi="Museo Sans 300"/>
          <w:color w:val="000000"/>
          <w:sz w:val="20"/>
          <w:szCs w:val="20"/>
          <w:shd w:val="clear" w:color="auto" w:fill="FFFFFF"/>
          <w:lang w:val="es-419"/>
        </w:rPr>
        <w:t>CUARENTA Y DOS</w:t>
      </w:r>
      <w:r w:rsidR="001247AA" w:rsidRPr="00DC68BB">
        <w:rPr>
          <w:rFonts w:ascii="Museo Sans 300" w:hAnsi="Museo Sans 300"/>
          <w:color w:val="000000"/>
          <w:sz w:val="20"/>
          <w:szCs w:val="20"/>
          <w:shd w:val="clear" w:color="auto" w:fill="FFFFFF"/>
          <w:lang w:val="es-419"/>
        </w:rPr>
        <w:t xml:space="preserve"> </w:t>
      </w:r>
      <w:r w:rsidR="001247AA">
        <w:rPr>
          <w:rFonts w:ascii="Museo Sans 300" w:hAnsi="Museo Sans 300"/>
          <w:color w:val="000000"/>
          <w:sz w:val="20"/>
          <w:szCs w:val="20"/>
          <w:shd w:val="clear" w:color="auto" w:fill="FFFFFF"/>
          <w:lang w:val="es-419"/>
        </w:rPr>
        <w:t>06</w:t>
      </w:r>
      <w:r w:rsidR="001247AA" w:rsidRPr="00945921">
        <w:rPr>
          <w:rFonts w:ascii="Museo Sans 300" w:eastAsia="Museo Sans" w:hAnsi="Museo Sans 300"/>
          <w:color w:val="000000"/>
          <w:sz w:val="20"/>
          <w:szCs w:val="20"/>
          <w:shd w:val="clear" w:color="auto" w:fill="FFFFFF"/>
          <w:lang w:val="es-SV"/>
        </w:rPr>
        <w:t xml:space="preserve">/100 DÓLARES DE LOS ESTADOS UNIDOS DE AMÉRICA (USD </w:t>
      </w:r>
      <w:r w:rsidR="001247AA">
        <w:rPr>
          <w:rFonts w:ascii="Museo Sans 300" w:hAnsi="Museo Sans 300"/>
          <w:color w:val="000000"/>
          <w:sz w:val="20"/>
          <w:szCs w:val="20"/>
          <w:shd w:val="clear" w:color="auto" w:fill="FFFFFF"/>
          <w:lang w:val="es-SV"/>
        </w:rPr>
        <w:t>42.06</w:t>
      </w:r>
      <w:r w:rsidR="001247AA" w:rsidRPr="00945921">
        <w:rPr>
          <w:rFonts w:ascii="Museo Sans 300" w:eastAsia="Museo Sans" w:hAnsi="Museo Sans 300"/>
          <w:color w:val="000000"/>
          <w:sz w:val="20"/>
          <w:szCs w:val="20"/>
          <w:shd w:val="clear" w:color="auto" w:fill="FFFFFF"/>
          <w:lang w:val="es-SV"/>
        </w:rPr>
        <w:t xml:space="preserve">) IVA incluido, en concepto </w:t>
      </w:r>
      <w:r w:rsidR="001247AA" w:rsidRPr="00DC68BB">
        <w:rPr>
          <w:rFonts w:ascii="Museo Sans 300" w:eastAsia="Museo Sans 300" w:hAnsi="Museo Sans 300"/>
          <w:color w:val="000000"/>
          <w:sz w:val="20"/>
          <w:szCs w:val="20"/>
          <w:shd w:val="clear" w:color="auto" w:fill="FFFFFF"/>
          <w:lang w:val="es-419"/>
        </w:rPr>
        <w:t xml:space="preserve">de compensación por transgredir el indicador </w:t>
      </w:r>
      <w:r w:rsidR="001247AA">
        <w:rPr>
          <w:rFonts w:ascii="Museo Sans 300" w:eastAsia="Museo Sans 300" w:hAnsi="Museo Sans 300"/>
          <w:color w:val="000000"/>
          <w:sz w:val="20"/>
          <w:szCs w:val="20"/>
          <w:shd w:val="clear" w:color="auto" w:fill="FFFFFF"/>
          <w:lang w:val="es-419"/>
        </w:rPr>
        <w:t xml:space="preserve">TRRC, debido a </w:t>
      </w:r>
      <w:r w:rsidR="001247AA" w:rsidRPr="00DC68BB">
        <w:rPr>
          <w:rFonts w:ascii="Museo Sans 300" w:eastAsia="Museo Sans 300" w:hAnsi="Museo Sans 300"/>
          <w:color w:val="000000"/>
          <w:sz w:val="20"/>
          <w:szCs w:val="20"/>
          <w:shd w:val="clear" w:color="auto" w:fill="FFFFFF"/>
          <w:lang w:val="es-419"/>
        </w:rPr>
        <w:t>la falta de atención del reclamo</w:t>
      </w:r>
      <w:r w:rsidR="001247AA" w:rsidRPr="00DC68BB">
        <w:rPr>
          <w:rFonts w:ascii="Museo Sans 300" w:hAnsi="Museo Sans 300"/>
          <w:color w:val="000000"/>
          <w:sz w:val="20"/>
          <w:szCs w:val="20"/>
          <w:shd w:val="clear" w:color="auto" w:fill="FFFFFF"/>
          <w:lang w:val="es-419"/>
        </w:rPr>
        <w:t>.</w:t>
      </w:r>
    </w:p>
    <w:p w14:paraId="229F136C" w14:textId="77777777" w:rsidR="00A11367" w:rsidRDefault="00A11367" w:rsidP="00A11367">
      <w:pPr>
        <w:pStyle w:val="Prrafodelista"/>
        <w:rPr>
          <w:rFonts w:ascii="Museo Sans 300" w:hAnsi="Museo Sans 300"/>
          <w:sz w:val="20"/>
          <w:szCs w:val="20"/>
          <w:lang w:eastAsia="es-SV"/>
        </w:rPr>
      </w:pPr>
    </w:p>
    <w:p w14:paraId="343CA117" w14:textId="7B4EE02D" w:rsidR="004961AA" w:rsidRPr="00EF4409" w:rsidRDefault="00BD1CF2" w:rsidP="008B5229">
      <w:pPr>
        <w:numPr>
          <w:ilvl w:val="0"/>
          <w:numId w:val="11"/>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997A86">
        <w:rPr>
          <w:rFonts w:ascii="Museo Sans 300" w:eastAsia="Arial" w:hAnsi="Museo Sans 300"/>
          <w:sz w:val="20"/>
          <w:szCs w:val="20"/>
          <w:lang w:eastAsia="es-SV"/>
        </w:rPr>
        <w:t>a</w:t>
      </w:r>
      <w:r w:rsidR="001247AA">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D31E42">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A31D5">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40C9FEEB"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04551D1" w14:textId="1E608D9A" w:rsidR="00AC7E68" w:rsidRDefault="00AC7E6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38AA938" w14:textId="77777777" w:rsidR="00AC7E68" w:rsidRDefault="00AC7E6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D3643">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254E" w14:textId="77777777" w:rsidR="00807A68" w:rsidRDefault="00807A68">
      <w:pPr>
        <w:spacing w:after="0" w:line="240" w:lineRule="auto"/>
      </w:pPr>
      <w:r>
        <w:separator/>
      </w:r>
    </w:p>
  </w:endnote>
  <w:endnote w:type="continuationSeparator" w:id="0">
    <w:p w14:paraId="50585573" w14:textId="77777777" w:rsidR="00807A68" w:rsidRDefault="00807A68">
      <w:pPr>
        <w:spacing w:after="0" w:line="240" w:lineRule="auto"/>
      </w:pPr>
      <w:r>
        <w:continuationSeparator/>
      </w:r>
    </w:p>
  </w:endnote>
  <w:endnote w:type="continuationNotice" w:id="1">
    <w:p w14:paraId="26A196AA" w14:textId="77777777" w:rsidR="00807A68" w:rsidRDefault="00807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1763353A" w:rsidR="004B0C0A" w:rsidRDefault="00D31E42"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48037828" w:rsidR="004B0C0A" w:rsidRPr="005D42B3" w:rsidRDefault="00D31E42"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452F722" w:rsidR="004B0C0A" w:rsidRPr="002E033D" w:rsidRDefault="00D31E42"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88FC" w14:textId="77777777" w:rsidR="00807A68" w:rsidRDefault="00807A68">
      <w:pPr>
        <w:spacing w:after="0" w:line="240" w:lineRule="auto"/>
      </w:pPr>
      <w:r>
        <w:rPr>
          <w:color w:val="000000"/>
        </w:rPr>
        <w:separator/>
      </w:r>
    </w:p>
  </w:footnote>
  <w:footnote w:type="continuationSeparator" w:id="0">
    <w:p w14:paraId="63E7E790" w14:textId="77777777" w:rsidR="00807A68" w:rsidRDefault="00807A68">
      <w:pPr>
        <w:spacing w:after="0" w:line="240" w:lineRule="auto"/>
      </w:pPr>
      <w:r>
        <w:continuationSeparator/>
      </w:r>
    </w:p>
  </w:footnote>
  <w:footnote w:type="continuationNotice" w:id="1">
    <w:p w14:paraId="172E094D" w14:textId="77777777" w:rsidR="00807A68" w:rsidRDefault="00807A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23687360"/>
    <w:multiLevelType w:val="hybridMultilevel"/>
    <w:tmpl w:val="4D565490"/>
    <w:lvl w:ilvl="0" w:tplc="440A0019">
      <w:start w:val="1"/>
      <w:numFmt w:val="lowerLetter"/>
      <w:lvlText w:val="%1."/>
      <w:lvlJc w:val="left"/>
      <w:pPr>
        <w:ind w:left="1418" w:hanging="360"/>
      </w:pPr>
      <w:rPr>
        <w:rFonts w:hint="default"/>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2" w15:restartNumberingAfterBreak="0">
    <w:nsid w:val="3282647A"/>
    <w:multiLevelType w:val="hybridMultilevel"/>
    <w:tmpl w:val="86EEBFD4"/>
    <w:lvl w:ilvl="0" w:tplc="C81421BA">
      <w:start w:val="1"/>
      <w:numFmt w:val="lowerLetter"/>
      <w:lvlText w:val="%1."/>
      <w:lvlJc w:val="left"/>
      <w:pPr>
        <w:ind w:left="720" w:hanging="360"/>
      </w:pPr>
      <w:rPr>
        <w:rFonts w:ascii="Museo Sans 300" w:hAnsi="Museo Sans 300" w:hint="default"/>
        <w:sz w:val="20"/>
        <w:szCs w:val="20"/>
      </w:rPr>
    </w:lvl>
    <w:lvl w:ilvl="1" w:tplc="E24E87AA">
      <w:start w:val="1"/>
      <w:numFmt w:val="lowerLetter"/>
      <w:lvlText w:val="%2."/>
      <w:lvlJc w:val="left"/>
      <w:pPr>
        <w:ind w:left="1440" w:hanging="360"/>
      </w:pPr>
      <w:rPr>
        <w:sz w:val="20"/>
        <w:szCs w:val="20"/>
      </w:r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947806"/>
    <w:multiLevelType w:val="hybridMultilevel"/>
    <w:tmpl w:val="8A08BECE"/>
    <w:lvl w:ilvl="0" w:tplc="FFFFFFFF">
      <w:start w:val="1"/>
      <w:numFmt w:val="lowerLetter"/>
      <w:lvlText w:val="%1)"/>
      <w:lvlJc w:val="left"/>
      <w:pPr>
        <w:ind w:left="360" w:hanging="360"/>
      </w:pPr>
      <w:rPr>
        <w:rFonts w:cs="Times New Roman"/>
        <w:color w:val="00000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6CE85B7C"/>
    <w:multiLevelType w:val="hybridMultilevel"/>
    <w:tmpl w:val="8910B03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2124616811">
    <w:abstractNumId w:val="10"/>
  </w:num>
  <w:num w:numId="2" w16cid:durableId="1436360798">
    <w:abstractNumId w:val="5"/>
  </w:num>
  <w:num w:numId="3" w16cid:durableId="149299378">
    <w:abstractNumId w:val="7"/>
  </w:num>
  <w:num w:numId="4" w16cid:durableId="1431317989">
    <w:abstractNumId w:val="4"/>
  </w:num>
  <w:num w:numId="5" w16cid:durableId="1470786898">
    <w:abstractNumId w:val="0"/>
  </w:num>
  <w:num w:numId="6" w16cid:durableId="1244333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5134249">
    <w:abstractNumId w:val="6"/>
  </w:num>
  <w:num w:numId="8" w16cid:durableId="1285770006">
    <w:abstractNumId w:val="9"/>
  </w:num>
  <w:num w:numId="9" w16cid:durableId="576481229">
    <w:abstractNumId w:val="1"/>
  </w:num>
  <w:num w:numId="10" w16cid:durableId="866140680">
    <w:abstractNumId w:val="3"/>
  </w:num>
  <w:num w:numId="11" w16cid:durableId="1120295360">
    <w:abstractNumId w:val="8"/>
  </w:num>
  <w:num w:numId="12" w16cid:durableId="142384318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510D"/>
    <w:rsid w:val="00025810"/>
    <w:rsid w:val="000273CF"/>
    <w:rsid w:val="00027A13"/>
    <w:rsid w:val="00030D3E"/>
    <w:rsid w:val="000319D6"/>
    <w:rsid w:val="00031E7D"/>
    <w:rsid w:val="00031ED6"/>
    <w:rsid w:val="00032659"/>
    <w:rsid w:val="000339FE"/>
    <w:rsid w:val="00034EA3"/>
    <w:rsid w:val="000354B7"/>
    <w:rsid w:val="00035756"/>
    <w:rsid w:val="00036B6D"/>
    <w:rsid w:val="00037AA5"/>
    <w:rsid w:val="00041257"/>
    <w:rsid w:val="000424CD"/>
    <w:rsid w:val="00043AE0"/>
    <w:rsid w:val="00045587"/>
    <w:rsid w:val="00046D76"/>
    <w:rsid w:val="00051AC6"/>
    <w:rsid w:val="0005306D"/>
    <w:rsid w:val="000541EC"/>
    <w:rsid w:val="000579B4"/>
    <w:rsid w:val="00060E86"/>
    <w:rsid w:val="000633D2"/>
    <w:rsid w:val="0006381A"/>
    <w:rsid w:val="00063AEB"/>
    <w:rsid w:val="000643A0"/>
    <w:rsid w:val="00064438"/>
    <w:rsid w:val="00065BB9"/>
    <w:rsid w:val="000661D6"/>
    <w:rsid w:val="000705E5"/>
    <w:rsid w:val="000714D8"/>
    <w:rsid w:val="0007187F"/>
    <w:rsid w:val="00072DE8"/>
    <w:rsid w:val="000739A9"/>
    <w:rsid w:val="00074EFB"/>
    <w:rsid w:val="0007543C"/>
    <w:rsid w:val="00075BEE"/>
    <w:rsid w:val="00077C68"/>
    <w:rsid w:val="000807C0"/>
    <w:rsid w:val="00080835"/>
    <w:rsid w:val="00082058"/>
    <w:rsid w:val="0008206A"/>
    <w:rsid w:val="00083417"/>
    <w:rsid w:val="00085EF8"/>
    <w:rsid w:val="00093CEB"/>
    <w:rsid w:val="000A006E"/>
    <w:rsid w:val="000A2011"/>
    <w:rsid w:val="000A202F"/>
    <w:rsid w:val="000A2A6B"/>
    <w:rsid w:val="000A49D1"/>
    <w:rsid w:val="000A4F16"/>
    <w:rsid w:val="000A532D"/>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501"/>
    <w:rsid w:val="000D7827"/>
    <w:rsid w:val="000E2543"/>
    <w:rsid w:val="000E301E"/>
    <w:rsid w:val="000E5E34"/>
    <w:rsid w:val="000E7FA4"/>
    <w:rsid w:val="000F095C"/>
    <w:rsid w:val="000F325F"/>
    <w:rsid w:val="000F3787"/>
    <w:rsid w:val="000F39AC"/>
    <w:rsid w:val="000F6408"/>
    <w:rsid w:val="000F74D1"/>
    <w:rsid w:val="000F77A3"/>
    <w:rsid w:val="001019E4"/>
    <w:rsid w:val="00103062"/>
    <w:rsid w:val="00103BE7"/>
    <w:rsid w:val="00103D0F"/>
    <w:rsid w:val="00104D4F"/>
    <w:rsid w:val="001065A6"/>
    <w:rsid w:val="001069B4"/>
    <w:rsid w:val="0011021F"/>
    <w:rsid w:val="0011199E"/>
    <w:rsid w:val="001247AA"/>
    <w:rsid w:val="00125183"/>
    <w:rsid w:val="001258DC"/>
    <w:rsid w:val="00125935"/>
    <w:rsid w:val="001275D7"/>
    <w:rsid w:val="00130335"/>
    <w:rsid w:val="001307C5"/>
    <w:rsid w:val="00131AB3"/>
    <w:rsid w:val="00133403"/>
    <w:rsid w:val="00133CC1"/>
    <w:rsid w:val="0013413B"/>
    <w:rsid w:val="001349CE"/>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2FD4"/>
    <w:rsid w:val="00154557"/>
    <w:rsid w:val="0015477B"/>
    <w:rsid w:val="00156B2E"/>
    <w:rsid w:val="00160688"/>
    <w:rsid w:val="00160B9D"/>
    <w:rsid w:val="0016207D"/>
    <w:rsid w:val="00162687"/>
    <w:rsid w:val="00162873"/>
    <w:rsid w:val="00162E9F"/>
    <w:rsid w:val="001632D1"/>
    <w:rsid w:val="001636BD"/>
    <w:rsid w:val="00170129"/>
    <w:rsid w:val="00171732"/>
    <w:rsid w:val="00172DE4"/>
    <w:rsid w:val="00172F09"/>
    <w:rsid w:val="00175ECC"/>
    <w:rsid w:val="001760C3"/>
    <w:rsid w:val="00180999"/>
    <w:rsid w:val="00180E84"/>
    <w:rsid w:val="001829F8"/>
    <w:rsid w:val="00183CF1"/>
    <w:rsid w:val="001863CD"/>
    <w:rsid w:val="001870DC"/>
    <w:rsid w:val="001870F6"/>
    <w:rsid w:val="0018766F"/>
    <w:rsid w:val="00187B02"/>
    <w:rsid w:val="00190B29"/>
    <w:rsid w:val="0019123B"/>
    <w:rsid w:val="0019194E"/>
    <w:rsid w:val="00196DAC"/>
    <w:rsid w:val="00197FF0"/>
    <w:rsid w:val="001A31D5"/>
    <w:rsid w:val="001A4A32"/>
    <w:rsid w:val="001B0F65"/>
    <w:rsid w:val="001B1AE6"/>
    <w:rsid w:val="001B2309"/>
    <w:rsid w:val="001B3D33"/>
    <w:rsid w:val="001C00EC"/>
    <w:rsid w:val="001C20F9"/>
    <w:rsid w:val="001C4635"/>
    <w:rsid w:val="001C5DBB"/>
    <w:rsid w:val="001D180D"/>
    <w:rsid w:val="001D2720"/>
    <w:rsid w:val="001D3320"/>
    <w:rsid w:val="001D349A"/>
    <w:rsid w:val="001D4DA4"/>
    <w:rsid w:val="001D591F"/>
    <w:rsid w:val="001D6C5C"/>
    <w:rsid w:val="001D7370"/>
    <w:rsid w:val="001E0394"/>
    <w:rsid w:val="001E3A2E"/>
    <w:rsid w:val="001E4151"/>
    <w:rsid w:val="001E4A76"/>
    <w:rsid w:val="001E4C4D"/>
    <w:rsid w:val="001E7648"/>
    <w:rsid w:val="001F3322"/>
    <w:rsid w:val="001F3C81"/>
    <w:rsid w:val="001F5879"/>
    <w:rsid w:val="001F59A3"/>
    <w:rsid w:val="001F5B20"/>
    <w:rsid w:val="001F7463"/>
    <w:rsid w:val="001F7952"/>
    <w:rsid w:val="00203C6A"/>
    <w:rsid w:val="00207AE1"/>
    <w:rsid w:val="00213D79"/>
    <w:rsid w:val="0021571F"/>
    <w:rsid w:val="00215B18"/>
    <w:rsid w:val="00222BD4"/>
    <w:rsid w:val="00224309"/>
    <w:rsid w:val="002245F5"/>
    <w:rsid w:val="00226135"/>
    <w:rsid w:val="00227E0A"/>
    <w:rsid w:val="00230528"/>
    <w:rsid w:val="00232250"/>
    <w:rsid w:val="00236406"/>
    <w:rsid w:val="002401E8"/>
    <w:rsid w:val="00240740"/>
    <w:rsid w:val="00242C8A"/>
    <w:rsid w:val="0024433B"/>
    <w:rsid w:val="002457DB"/>
    <w:rsid w:val="0024609D"/>
    <w:rsid w:val="002479AF"/>
    <w:rsid w:val="00247F75"/>
    <w:rsid w:val="00250948"/>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5BA3"/>
    <w:rsid w:val="00266FB7"/>
    <w:rsid w:val="002702F1"/>
    <w:rsid w:val="002709AC"/>
    <w:rsid w:val="00270E5F"/>
    <w:rsid w:val="002711AB"/>
    <w:rsid w:val="00271632"/>
    <w:rsid w:val="002723FA"/>
    <w:rsid w:val="00272458"/>
    <w:rsid w:val="00272756"/>
    <w:rsid w:val="002736FA"/>
    <w:rsid w:val="0027409D"/>
    <w:rsid w:val="00276192"/>
    <w:rsid w:val="00276C9B"/>
    <w:rsid w:val="00276D87"/>
    <w:rsid w:val="00281E00"/>
    <w:rsid w:val="00282394"/>
    <w:rsid w:val="002853C4"/>
    <w:rsid w:val="00285F13"/>
    <w:rsid w:val="0028619E"/>
    <w:rsid w:val="00287302"/>
    <w:rsid w:val="002876BE"/>
    <w:rsid w:val="00291BCF"/>
    <w:rsid w:val="002971B8"/>
    <w:rsid w:val="002A04A2"/>
    <w:rsid w:val="002A0AD3"/>
    <w:rsid w:val="002A1512"/>
    <w:rsid w:val="002A2019"/>
    <w:rsid w:val="002A2B10"/>
    <w:rsid w:val="002A6A42"/>
    <w:rsid w:val="002B0157"/>
    <w:rsid w:val="002B04DC"/>
    <w:rsid w:val="002B0E14"/>
    <w:rsid w:val="002B1221"/>
    <w:rsid w:val="002B22A2"/>
    <w:rsid w:val="002B42B9"/>
    <w:rsid w:val="002B673D"/>
    <w:rsid w:val="002C037B"/>
    <w:rsid w:val="002C2282"/>
    <w:rsid w:val="002C2EAF"/>
    <w:rsid w:val="002C4FCA"/>
    <w:rsid w:val="002C6FC7"/>
    <w:rsid w:val="002C7349"/>
    <w:rsid w:val="002C738A"/>
    <w:rsid w:val="002D1585"/>
    <w:rsid w:val="002D1AEE"/>
    <w:rsid w:val="002D2801"/>
    <w:rsid w:val="002D4361"/>
    <w:rsid w:val="002D47ED"/>
    <w:rsid w:val="002D682C"/>
    <w:rsid w:val="002E033D"/>
    <w:rsid w:val="002E0622"/>
    <w:rsid w:val="002E0F11"/>
    <w:rsid w:val="002E2B1A"/>
    <w:rsid w:val="002E5488"/>
    <w:rsid w:val="002E6556"/>
    <w:rsid w:val="002E7385"/>
    <w:rsid w:val="002F132A"/>
    <w:rsid w:val="002F1716"/>
    <w:rsid w:val="002F7524"/>
    <w:rsid w:val="002F7A94"/>
    <w:rsid w:val="00302A42"/>
    <w:rsid w:val="00302D8E"/>
    <w:rsid w:val="003043F1"/>
    <w:rsid w:val="00306CCE"/>
    <w:rsid w:val="0030770E"/>
    <w:rsid w:val="00310FBB"/>
    <w:rsid w:val="00311109"/>
    <w:rsid w:val="00320A28"/>
    <w:rsid w:val="00324500"/>
    <w:rsid w:val="00324B7B"/>
    <w:rsid w:val="00327915"/>
    <w:rsid w:val="003303E3"/>
    <w:rsid w:val="00330D59"/>
    <w:rsid w:val="00330F88"/>
    <w:rsid w:val="0033161D"/>
    <w:rsid w:val="00331662"/>
    <w:rsid w:val="0033220B"/>
    <w:rsid w:val="00333804"/>
    <w:rsid w:val="003363BD"/>
    <w:rsid w:val="00340AF0"/>
    <w:rsid w:val="003425C2"/>
    <w:rsid w:val="003432BF"/>
    <w:rsid w:val="003447C3"/>
    <w:rsid w:val="00344E13"/>
    <w:rsid w:val="003466CE"/>
    <w:rsid w:val="00347CA8"/>
    <w:rsid w:val="003525E4"/>
    <w:rsid w:val="00352A75"/>
    <w:rsid w:val="00355010"/>
    <w:rsid w:val="00356081"/>
    <w:rsid w:val="00357C58"/>
    <w:rsid w:val="0036470A"/>
    <w:rsid w:val="003652C5"/>
    <w:rsid w:val="00370C8F"/>
    <w:rsid w:val="003712F0"/>
    <w:rsid w:val="00371AB2"/>
    <w:rsid w:val="00374D00"/>
    <w:rsid w:val="00375309"/>
    <w:rsid w:val="00375BCB"/>
    <w:rsid w:val="003760D1"/>
    <w:rsid w:val="00380743"/>
    <w:rsid w:val="00380C60"/>
    <w:rsid w:val="0038101B"/>
    <w:rsid w:val="0038206F"/>
    <w:rsid w:val="00382252"/>
    <w:rsid w:val="003836C4"/>
    <w:rsid w:val="00383ED7"/>
    <w:rsid w:val="00384D24"/>
    <w:rsid w:val="00384DED"/>
    <w:rsid w:val="00384FBB"/>
    <w:rsid w:val="0038579F"/>
    <w:rsid w:val="00385BBB"/>
    <w:rsid w:val="00385CAA"/>
    <w:rsid w:val="003862F3"/>
    <w:rsid w:val="003863A2"/>
    <w:rsid w:val="00387CAF"/>
    <w:rsid w:val="003917CB"/>
    <w:rsid w:val="00393EB2"/>
    <w:rsid w:val="0039595C"/>
    <w:rsid w:val="00397C5F"/>
    <w:rsid w:val="003A054D"/>
    <w:rsid w:val="003A0769"/>
    <w:rsid w:val="003A4F19"/>
    <w:rsid w:val="003A5A87"/>
    <w:rsid w:val="003A6AB7"/>
    <w:rsid w:val="003A7E23"/>
    <w:rsid w:val="003B14F2"/>
    <w:rsid w:val="003B26F6"/>
    <w:rsid w:val="003B2E7E"/>
    <w:rsid w:val="003B3B5F"/>
    <w:rsid w:val="003B58AF"/>
    <w:rsid w:val="003C03C1"/>
    <w:rsid w:val="003C048D"/>
    <w:rsid w:val="003C0C0D"/>
    <w:rsid w:val="003C1074"/>
    <w:rsid w:val="003C10F4"/>
    <w:rsid w:val="003C2E1D"/>
    <w:rsid w:val="003C3566"/>
    <w:rsid w:val="003C37BA"/>
    <w:rsid w:val="003C3BA8"/>
    <w:rsid w:val="003C4D06"/>
    <w:rsid w:val="003C558E"/>
    <w:rsid w:val="003C5BA2"/>
    <w:rsid w:val="003C6D0E"/>
    <w:rsid w:val="003C7052"/>
    <w:rsid w:val="003D0F35"/>
    <w:rsid w:val="003D2DEB"/>
    <w:rsid w:val="003D6D95"/>
    <w:rsid w:val="003D7BB3"/>
    <w:rsid w:val="003E0347"/>
    <w:rsid w:val="003E0640"/>
    <w:rsid w:val="003E12AC"/>
    <w:rsid w:val="003E1B66"/>
    <w:rsid w:val="003E44B4"/>
    <w:rsid w:val="003E473D"/>
    <w:rsid w:val="003E4B51"/>
    <w:rsid w:val="003E5273"/>
    <w:rsid w:val="003E6B59"/>
    <w:rsid w:val="003E7464"/>
    <w:rsid w:val="003F12F0"/>
    <w:rsid w:val="003F2B41"/>
    <w:rsid w:val="003F2BD6"/>
    <w:rsid w:val="003F3124"/>
    <w:rsid w:val="003F42F9"/>
    <w:rsid w:val="003F4CA7"/>
    <w:rsid w:val="003F4E1E"/>
    <w:rsid w:val="003F695F"/>
    <w:rsid w:val="00404DAA"/>
    <w:rsid w:val="00413056"/>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1613"/>
    <w:rsid w:val="00442D52"/>
    <w:rsid w:val="00445116"/>
    <w:rsid w:val="0044619A"/>
    <w:rsid w:val="00447D40"/>
    <w:rsid w:val="004500AE"/>
    <w:rsid w:val="00451C2F"/>
    <w:rsid w:val="00454698"/>
    <w:rsid w:val="00454DD2"/>
    <w:rsid w:val="00455601"/>
    <w:rsid w:val="00456560"/>
    <w:rsid w:val="004568D2"/>
    <w:rsid w:val="00457265"/>
    <w:rsid w:val="004578B9"/>
    <w:rsid w:val="00461627"/>
    <w:rsid w:val="0046231B"/>
    <w:rsid w:val="004630A7"/>
    <w:rsid w:val="00463766"/>
    <w:rsid w:val="004639C3"/>
    <w:rsid w:val="00463D44"/>
    <w:rsid w:val="00466C9E"/>
    <w:rsid w:val="004711F3"/>
    <w:rsid w:val="00480BE0"/>
    <w:rsid w:val="0048136F"/>
    <w:rsid w:val="0048150C"/>
    <w:rsid w:val="00481E28"/>
    <w:rsid w:val="00482C7D"/>
    <w:rsid w:val="004838AE"/>
    <w:rsid w:val="004914BC"/>
    <w:rsid w:val="0049342D"/>
    <w:rsid w:val="00493EFC"/>
    <w:rsid w:val="004945F4"/>
    <w:rsid w:val="004957DC"/>
    <w:rsid w:val="00495879"/>
    <w:rsid w:val="004961AA"/>
    <w:rsid w:val="004A00B0"/>
    <w:rsid w:val="004A1699"/>
    <w:rsid w:val="004A1931"/>
    <w:rsid w:val="004A35E7"/>
    <w:rsid w:val="004A5AA3"/>
    <w:rsid w:val="004A7219"/>
    <w:rsid w:val="004B0C0A"/>
    <w:rsid w:val="004B0D47"/>
    <w:rsid w:val="004B101E"/>
    <w:rsid w:val="004B15DA"/>
    <w:rsid w:val="004B311F"/>
    <w:rsid w:val="004B4AFD"/>
    <w:rsid w:val="004B5D1B"/>
    <w:rsid w:val="004B6C7B"/>
    <w:rsid w:val="004C32B6"/>
    <w:rsid w:val="004C4A6F"/>
    <w:rsid w:val="004C608E"/>
    <w:rsid w:val="004C6BA6"/>
    <w:rsid w:val="004C7A9A"/>
    <w:rsid w:val="004D17F8"/>
    <w:rsid w:val="004D5208"/>
    <w:rsid w:val="004D5373"/>
    <w:rsid w:val="004D6506"/>
    <w:rsid w:val="004D7265"/>
    <w:rsid w:val="004E3AF4"/>
    <w:rsid w:val="004E4C99"/>
    <w:rsid w:val="004E572D"/>
    <w:rsid w:val="004E6680"/>
    <w:rsid w:val="004E71BC"/>
    <w:rsid w:val="004E7EF6"/>
    <w:rsid w:val="004F0B58"/>
    <w:rsid w:val="004F194D"/>
    <w:rsid w:val="004F1A0A"/>
    <w:rsid w:val="004F2FDC"/>
    <w:rsid w:val="004F5F8B"/>
    <w:rsid w:val="004F7688"/>
    <w:rsid w:val="004F7C8A"/>
    <w:rsid w:val="00500A88"/>
    <w:rsid w:val="005066E6"/>
    <w:rsid w:val="00506CD8"/>
    <w:rsid w:val="00506FBD"/>
    <w:rsid w:val="005071D9"/>
    <w:rsid w:val="0050739E"/>
    <w:rsid w:val="0051264B"/>
    <w:rsid w:val="00512C70"/>
    <w:rsid w:val="00512F62"/>
    <w:rsid w:val="00515453"/>
    <w:rsid w:val="0051723C"/>
    <w:rsid w:val="00517258"/>
    <w:rsid w:val="005176DE"/>
    <w:rsid w:val="00517853"/>
    <w:rsid w:val="00517D4F"/>
    <w:rsid w:val="0052011F"/>
    <w:rsid w:val="00522BF4"/>
    <w:rsid w:val="00524000"/>
    <w:rsid w:val="005276AA"/>
    <w:rsid w:val="00531108"/>
    <w:rsid w:val="005323C7"/>
    <w:rsid w:val="00534546"/>
    <w:rsid w:val="005353AB"/>
    <w:rsid w:val="00535AAE"/>
    <w:rsid w:val="00540687"/>
    <w:rsid w:val="00540C6E"/>
    <w:rsid w:val="005419CB"/>
    <w:rsid w:val="00541A96"/>
    <w:rsid w:val="005443E8"/>
    <w:rsid w:val="00545079"/>
    <w:rsid w:val="00547B52"/>
    <w:rsid w:val="00550C64"/>
    <w:rsid w:val="00551027"/>
    <w:rsid w:val="00551F4C"/>
    <w:rsid w:val="00556E70"/>
    <w:rsid w:val="00556FA7"/>
    <w:rsid w:val="0055709E"/>
    <w:rsid w:val="0056088D"/>
    <w:rsid w:val="0056237B"/>
    <w:rsid w:val="00562498"/>
    <w:rsid w:val="005631A7"/>
    <w:rsid w:val="00563274"/>
    <w:rsid w:val="00563EE7"/>
    <w:rsid w:val="00564D0E"/>
    <w:rsid w:val="00567F65"/>
    <w:rsid w:val="005713D6"/>
    <w:rsid w:val="005720B9"/>
    <w:rsid w:val="00572A5C"/>
    <w:rsid w:val="00572C07"/>
    <w:rsid w:val="005839A8"/>
    <w:rsid w:val="00583C70"/>
    <w:rsid w:val="00591C5B"/>
    <w:rsid w:val="0059276B"/>
    <w:rsid w:val="00592889"/>
    <w:rsid w:val="00596067"/>
    <w:rsid w:val="00596DC8"/>
    <w:rsid w:val="005A3031"/>
    <w:rsid w:val="005A5684"/>
    <w:rsid w:val="005B0AFE"/>
    <w:rsid w:val="005B29F1"/>
    <w:rsid w:val="005B3225"/>
    <w:rsid w:val="005B507F"/>
    <w:rsid w:val="005B600B"/>
    <w:rsid w:val="005B659E"/>
    <w:rsid w:val="005C17E0"/>
    <w:rsid w:val="005C4602"/>
    <w:rsid w:val="005D0011"/>
    <w:rsid w:val="005D040D"/>
    <w:rsid w:val="005D16C6"/>
    <w:rsid w:val="005D42B3"/>
    <w:rsid w:val="005D69B9"/>
    <w:rsid w:val="005D6D0A"/>
    <w:rsid w:val="005E0A49"/>
    <w:rsid w:val="005E2670"/>
    <w:rsid w:val="005E45BC"/>
    <w:rsid w:val="005E59A6"/>
    <w:rsid w:val="005E5C23"/>
    <w:rsid w:val="005E742A"/>
    <w:rsid w:val="005E7724"/>
    <w:rsid w:val="005F1A00"/>
    <w:rsid w:val="006013F8"/>
    <w:rsid w:val="00602489"/>
    <w:rsid w:val="00602695"/>
    <w:rsid w:val="00604678"/>
    <w:rsid w:val="006046EB"/>
    <w:rsid w:val="00604815"/>
    <w:rsid w:val="00605F36"/>
    <w:rsid w:val="00613FD5"/>
    <w:rsid w:val="006151CA"/>
    <w:rsid w:val="0062128B"/>
    <w:rsid w:val="00621543"/>
    <w:rsid w:val="00622CB1"/>
    <w:rsid w:val="00623656"/>
    <w:rsid w:val="006243BA"/>
    <w:rsid w:val="006252D5"/>
    <w:rsid w:val="00625308"/>
    <w:rsid w:val="006255AC"/>
    <w:rsid w:val="006309EF"/>
    <w:rsid w:val="00631508"/>
    <w:rsid w:val="00644567"/>
    <w:rsid w:val="00650086"/>
    <w:rsid w:val="00650101"/>
    <w:rsid w:val="00650CC2"/>
    <w:rsid w:val="00652708"/>
    <w:rsid w:val="00652803"/>
    <w:rsid w:val="00652F29"/>
    <w:rsid w:val="006557E7"/>
    <w:rsid w:val="00660907"/>
    <w:rsid w:val="00661987"/>
    <w:rsid w:val="0066200F"/>
    <w:rsid w:val="00662E52"/>
    <w:rsid w:val="00663865"/>
    <w:rsid w:val="00663AAC"/>
    <w:rsid w:val="00663FAF"/>
    <w:rsid w:val="00664005"/>
    <w:rsid w:val="006662C8"/>
    <w:rsid w:val="00666CA2"/>
    <w:rsid w:val="00667342"/>
    <w:rsid w:val="0067220F"/>
    <w:rsid w:val="0067339B"/>
    <w:rsid w:val="006742BF"/>
    <w:rsid w:val="00674CE7"/>
    <w:rsid w:val="0067526D"/>
    <w:rsid w:val="006758C7"/>
    <w:rsid w:val="00675B0A"/>
    <w:rsid w:val="00683A80"/>
    <w:rsid w:val="00685DF8"/>
    <w:rsid w:val="00691639"/>
    <w:rsid w:val="006918A7"/>
    <w:rsid w:val="00693F79"/>
    <w:rsid w:val="00695A52"/>
    <w:rsid w:val="00696E15"/>
    <w:rsid w:val="00697194"/>
    <w:rsid w:val="00697302"/>
    <w:rsid w:val="00697592"/>
    <w:rsid w:val="006A0607"/>
    <w:rsid w:val="006A17C8"/>
    <w:rsid w:val="006A18B3"/>
    <w:rsid w:val="006A1C9E"/>
    <w:rsid w:val="006A1E74"/>
    <w:rsid w:val="006A2F74"/>
    <w:rsid w:val="006A46BF"/>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270A"/>
    <w:rsid w:val="006E3749"/>
    <w:rsid w:val="006E40D4"/>
    <w:rsid w:val="006E604D"/>
    <w:rsid w:val="006E6FC9"/>
    <w:rsid w:val="006F00A0"/>
    <w:rsid w:val="006F0257"/>
    <w:rsid w:val="006F0BB9"/>
    <w:rsid w:val="006F1643"/>
    <w:rsid w:val="006F1B46"/>
    <w:rsid w:val="006F1D38"/>
    <w:rsid w:val="006F2041"/>
    <w:rsid w:val="006F491F"/>
    <w:rsid w:val="006F4CB8"/>
    <w:rsid w:val="006F54EB"/>
    <w:rsid w:val="006F5894"/>
    <w:rsid w:val="006F5AD7"/>
    <w:rsid w:val="006F63E5"/>
    <w:rsid w:val="00700369"/>
    <w:rsid w:val="00702084"/>
    <w:rsid w:val="00702309"/>
    <w:rsid w:val="007074D0"/>
    <w:rsid w:val="00712C5C"/>
    <w:rsid w:val="00712F36"/>
    <w:rsid w:val="0071609E"/>
    <w:rsid w:val="00717ECF"/>
    <w:rsid w:val="00720018"/>
    <w:rsid w:val="00720652"/>
    <w:rsid w:val="00720951"/>
    <w:rsid w:val="00722711"/>
    <w:rsid w:val="00722C6C"/>
    <w:rsid w:val="00722EC9"/>
    <w:rsid w:val="00723C37"/>
    <w:rsid w:val="00726091"/>
    <w:rsid w:val="007272B1"/>
    <w:rsid w:val="007273B4"/>
    <w:rsid w:val="00727E30"/>
    <w:rsid w:val="007307D1"/>
    <w:rsid w:val="00730E78"/>
    <w:rsid w:val="00734243"/>
    <w:rsid w:val="007351AF"/>
    <w:rsid w:val="007448A0"/>
    <w:rsid w:val="00744CCF"/>
    <w:rsid w:val="007468E9"/>
    <w:rsid w:val="00750BF3"/>
    <w:rsid w:val="00751341"/>
    <w:rsid w:val="0076143C"/>
    <w:rsid w:val="00762015"/>
    <w:rsid w:val="007643C9"/>
    <w:rsid w:val="00765DA7"/>
    <w:rsid w:val="00770697"/>
    <w:rsid w:val="00773BE0"/>
    <w:rsid w:val="007750A1"/>
    <w:rsid w:val="0077567E"/>
    <w:rsid w:val="00780B71"/>
    <w:rsid w:val="00781A3E"/>
    <w:rsid w:val="00781E4D"/>
    <w:rsid w:val="0078622E"/>
    <w:rsid w:val="00786DDA"/>
    <w:rsid w:val="0079090F"/>
    <w:rsid w:val="007911F5"/>
    <w:rsid w:val="007934EA"/>
    <w:rsid w:val="00794D46"/>
    <w:rsid w:val="00796340"/>
    <w:rsid w:val="0079653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9B"/>
    <w:rsid w:val="007C50C8"/>
    <w:rsid w:val="007C5C78"/>
    <w:rsid w:val="007C6655"/>
    <w:rsid w:val="007C6D63"/>
    <w:rsid w:val="007D08EF"/>
    <w:rsid w:val="007D36F7"/>
    <w:rsid w:val="007D532B"/>
    <w:rsid w:val="007D55FF"/>
    <w:rsid w:val="007D5729"/>
    <w:rsid w:val="007D65C6"/>
    <w:rsid w:val="007D65C8"/>
    <w:rsid w:val="007D67E6"/>
    <w:rsid w:val="007D6978"/>
    <w:rsid w:val="007D75B2"/>
    <w:rsid w:val="007E18F3"/>
    <w:rsid w:val="007E1B84"/>
    <w:rsid w:val="007E1DA6"/>
    <w:rsid w:val="007E1E23"/>
    <w:rsid w:val="007E467F"/>
    <w:rsid w:val="007E5122"/>
    <w:rsid w:val="007E7879"/>
    <w:rsid w:val="007F0738"/>
    <w:rsid w:val="007F5A72"/>
    <w:rsid w:val="0080197C"/>
    <w:rsid w:val="00801F1F"/>
    <w:rsid w:val="0080235C"/>
    <w:rsid w:val="00803A8E"/>
    <w:rsid w:val="008068F6"/>
    <w:rsid w:val="00807A68"/>
    <w:rsid w:val="00807C85"/>
    <w:rsid w:val="00811306"/>
    <w:rsid w:val="00811FE0"/>
    <w:rsid w:val="00814141"/>
    <w:rsid w:val="00815F28"/>
    <w:rsid w:val="00816097"/>
    <w:rsid w:val="00816148"/>
    <w:rsid w:val="00816E5C"/>
    <w:rsid w:val="0081751C"/>
    <w:rsid w:val="00821148"/>
    <w:rsid w:val="008214B8"/>
    <w:rsid w:val="00822276"/>
    <w:rsid w:val="00822D00"/>
    <w:rsid w:val="00823B40"/>
    <w:rsid w:val="008243C7"/>
    <w:rsid w:val="00824CF7"/>
    <w:rsid w:val="00825CC9"/>
    <w:rsid w:val="008265E1"/>
    <w:rsid w:val="00827D09"/>
    <w:rsid w:val="0083093C"/>
    <w:rsid w:val="008313FE"/>
    <w:rsid w:val="00831A0C"/>
    <w:rsid w:val="00841365"/>
    <w:rsid w:val="008427BA"/>
    <w:rsid w:val="00843EB5"/>
    <w:rsid w:val="00845897"/>
    <w:rsid w:val="008468ED"/>
    <w:rsid w:val="008479DB"/>
    <w:rsid w:val="008506E4"/>
    <w:rsid w:val="008529D7"/>
    <w:rsid w:val="00855635"/>
    <w:rsid w:val="0085753A"/>
    <w:rsid w:val="00857B41"/>
    <w:rsid w:val="00857E9E"/>
    <w:rsid w:val="00861BF8"/>
    <w:rsid w:val="008635C8"/>
    <w:rsid w:val="008649E4"/>
    <w:rsid w:val="00864ECC"/>
    <w:rsid w:val="00864EDF"/>
    <w:rsid w:val="00871CB9"/>
    <w:rsid w:val="00871CEB"/>
    <w:rsid w:val="00872187"/>
    <w:rsid w:val="00873A9B"/>
    <w:rsid w:val="0087524D"/>
    <w:rsid w:val="00876B0E"/>
    <w:rsid w:val="008779E6"/>
    <w:rsid w:val="008815D9"/>
    <w:rsid w:val="00881737"/>
    <w:rsid w:val="008833CD"/>
    <w:rsid w:val="00886F97"/>
    <w:rsid w:val="00891719"/>
    <w:rsid w:val="00892CE4"/>
    <w:rsid w:val="008931FC"/>
    <w:rsid w:val="00893B8A"/>
    <w:rsid w:val="00894350"/>
    <w:rsid w:val="00894918"/>
    <w:rsid w:val="00894A09"/>
    <w:rsid w:val="00895C2D"/>
    <w:rsid w:val="00896476"/>
    <w:rsid w:val="00897B33"/>
    <w:rsid w:val="008A3361"/>
    <w:rsid w:val="008A73F9"/>
    <w:rsid w:val="008A77AF"/>
    <w:rsid w:val="008A79DE"/>
    <w:rsid w:val="008B18CF"/>
    <w:rsid w:val="008B2992"/>
    <w:rsid w:val="008B3033"/>
    <w:rsid w:val="008B32A4"/>
    <w:rsid w:val="008B3ABC"/>
    <w:rsid w:val="008B44D6"/>
    <w:rsid w:val="008B5229"/>
    <w:rsid w:val="008B6254"/>
    <w:rsid w:val="008B7A00"/>
    <w:rsid w:val="008C043E"/>
    <w:rsid w:val="008C1540"/>
    <w:rsid w:val="008C256F"/>
    <w:rsid w:val="008C2840"/>
    <w:rsid w:val="008C3848"/>
    <w:rsid w:val="008C450A"/>
    <w:rsid w:val="008D413B"/>
    <w:rsid w:val="008D4916"/>
    <w:rsid w:val="008D66A2"/>
    <w:rsid w:val="008D7165"/>
    <w:rsid w:val="008E2B0F"/>
    <w:rsid w:val="008E3854"/>
    <w:rsid w:val="008E404A"/>
    <w:rsid w:val="008E444E"/>
    <w:rsid w:val="008E4C62"/>
    <w:rsid w:val="008E72F1"/>
    <w:rsid w:val="008F03BB"/>
    <w:rsid w:val="008F1752"/>
    <w:rsid w:val="008F197A"/>
    <w:rsid w:val="008F1C98"/>
    <w:rsid w:val="008F2245"/>
    <w:rsid w:val="008F3A68"/>
    <w:rsid w:val="008F44C2"/>
    <w:rsid w:val="008F49DB"/>
    <w:rsid w:val="008F5CE4"/>
    <w:rsid w:val="008F631C"/>
    <w:rsid w:val="0090118B"/>
    <w:rsid w:val="00902242"/>
    <w:rsid w:val="009043E3"/>
    <w:rsid w:val="00904C12"/>
    <w:rsid w:val="00906132"/>
    <w:rsid w:val="009069F1"/>
    <w:rsid w:val="00910498"/>
    <w:rsid w:val="00910700"/>
    <w:rsid w:val="00910F88"/>
    <w:rsid w:val="009116E4"/>
    <w:rsid w:val="0091189F"/>
    <w:rsid w:val="00911D93"/>
    <w:rsid w:val="0091242C"/>
    <w:rsid w:val="00914F6D"/>
    <w:rsid w:val="00921F30"/>
    <w:rsid w:val="009227E5"/>
    <w:rsid w:val="009230A2"/>
    <w:rsid w:val="00925BE6"/>
    <w:rsid w:val="0092644D"/>
    <w:rsid w:val="00926B55"/>
    <w:rsid w:val="00927876"/>
    <w:rsid w:val="009303DA"/>
    <w:rsid w:val="0093054C"/>
    <w:rsid w:val="0093280C"/>
    <w:rsid w:val="00933E90"/>
    <w:rsid w:val="00936398"/>
    <w:rsid w:val="00936593"/>
    <w:rsid w:val="00936F38"/>
    <w:rsid w:val="00942273"/>
    <w:rsid w:val="00942A15"/>
    <w:rsid w:val="00944F5C"/>
    <w:rsid w:val="00945D4E"/>
    <w:rsid w:val="00950367"/>
    <w:rsid w:val="00952449"/>
    <w:rsid w:val="00954A7C"/>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502"/>
    <w:rsid w:val="00977DDE"/>
    <w:rsid w:val="0098133B"/>
    <w:rsid w:val="009816BF"/>
    <w:rsid w:val="00987573"/>
    <w:rsid w:val="00987A49"/>
    <w:rsid w:val="00992834"/>
    <w:rsid w:val="00992867"/>
    <w:rsid w:val="00995C40"/>
    <w:rsid w:val="00997A86"/>
    <w:rsid w:val="009A1FDC"/>
    <w:rsid w:val="009A663F"/>
    <w:rsid w:val="009A6836"/>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2F40"/>
    <w:rsid w:val="009F4096"/>
    <w:rsid w:val="009F5B19"/>
    <w:rsid w:val="009F6537"/>
    <w:rsid w:val="009F70BB"/>
    <w:rsid w:val="00A002A3"/>
    <w:rsid w:val="00A00FA1"/>
    <w:rsid w:val="00A03699"/>
    <w:rsid w:val="00A0425C"/>
    <w:rsid w:val="00A0447D"/>
    <w:rsid w:val="00A06DA0"/>
    <w:rsid w:val="00A077B4"/>
    <w:rsid w:val="00A07AF3"/>
    <w:rsid w:val="00A10378"/>
    <w:rsid w:val="00A1095E"/>
    <w:rsid w:val="00A11367"/>
    <w:rsid w:val="00A115B2"/>
    <w:rsid w:val="00A11DF0"/>
    <w:rsid w:val="00A11FBA"/>
    <w:rsid w:val="00A16879"/>
    <w:rsid w:val="00A17BDC"/>
    <w:rsid w:val="00A20D5D"/>
    <w:rsid w:val="00A21EED"/>
    <w:rsid w:val="00A22A5C"/>
    <w:rsid w:val="00A22A9A"/>
    <w:rsid w:val="00A25328"/>
    <w:rsid w:val="00A2672A"/>
    <w:rsid w:val="00A33F90"/>
    <w:rsid w:val="00A341EC"/>
    <w:rsid w:val="00A34A87"/>
    <w:rsid w:val="00A351D1"/>
    <w:rsid w:val="00A363DA"/>
    <w:rsid w:val="00A363DD"/>
    <w:rsid w:val="00A3673B"/>
    <w:rsid w:val="00A36A6B"/>
    <w:rsid w:val="00A36EB4"/>
    <w:rsid w:val="00A36EC9"/>
    <w:rsid w:val="00A37A64"/>
    <w:rsid w:val="00A37B03"/>
    <w:rsid w:val="00A37E25"/>
    <w:rsid w:val="00A4069F"/>
    <w:rsid w:val="00A4119C"/>
    <w:rsid w:val="00A416D0"/>
    <w:rsid w:val="00A4572B"/>
    <w:rsid w:val="00A5283F"/>
    <w:rsid w:val="00A53470"/>
    <w:rsid w:val="00A53C77"/>
    <w:rsid w:val="00A55490"/>
    <w:rsid w:val="00A55A2E"/>
    <w:rsid w:val="00A55E4A"/>
    <w:rsid w:val="00A5621C"/>
    <w:rsid w:val="00A56626"/>
    <w:rsid w:val="00A640F5"/>
    <w:rsid w:val="00A64E99"/>
    <w:rsid w:val="00A6538E"/>
    <w:rsid w:val="00A653CD"/>
    <w:rsid w:val="00A7030F"/>
    <w:rsid w:val="00A720DF"/>
    <w:rsid w:val="00A7715D"/>
    <w:rsid w:val="00A77E8C"/>
    <w:rsid w:val="00A80723"/>
    <w:rsid w:val="00A81398"/>
    <w:rsid w:val="00A816FC"/>
    <w:rsid w:val="00A82790"/>
    <w:rsid w:val="00A841A4"/>
    <w:rsid w:val="00A8423E"/>
    <w:rsid w:val="00A8589B"/>
    <w:rsid w:val="00A90532"/>
    <w:rsid w:val="00A923C1"/>
    <w:rsid w:val="00A93D70"/>
    <w:rsid w:val="00A94B94"/>
    <w:rsid w:val="00A9541A"/>
    <w:rsid w:val="00A96A28"/>
    <w:rsid w:val="00A97B94"/>
    <w:rsid w:val="00A97B9F"/>
    <w:rsid w:val="00AA1645"/>
    <w:rsid w:val="00AA2832"/>
    <w:rsid w:val="00AA48A0"/>
    <w:rsid w:val="00AA6AC1"/>
    <w:rsid w:val="00AC7A68"/>
    <w:rsid w:val="00AC7E68"/>
    <w:rsid w:val="00AD0539"/>
    <w:rsid w:val="00AD09C9"/>
    <w:rsid w:val="00AD2742"/>
    <w:rsid w:val="00AD2CF3"/>
    <w:rsid w:val="00AD3643"/>
    <w:rsid w:val="00AD3761"/>
    <w:rsid w:val="00AD6854"/>
    <w:rsid w:val="00AD6C45"/>
    <w:rsid w:val="00AD71CB"/>
    <w:rsid w:val="00AE0943"/>
    <w:rsid w:val="00AE1B04"/>
    <w:rsid w:val="00AE4900"/>
    <w:rsid w:val="00AE4DC2"/>
    <w:rsid w:val="00AF0DFC"/>
    <w:rsid w:val="00AF1748"/>
    <w:rsid w:val="00AF2CF5"/>
    <w:rsid w:val="00AF4A38"/>
    <w:rsid w:val="00AF540B"/>
    <w:rsid w:val="00AF5EB6"/>
    <w:rsid w:val="00AF6E64"/>
    <w:rsid w:val="00B003FF"/>
    <w:rsid w:val="00B011F0"/>
    <w:rsid w:val="00B01AE2"/>
    <w:rsid w:val="00B03458"/>
    <w:rsid w:val="00B034DD"/>
    <w:rsid w:val="00B058D4"/>
    <w:rsid w:val="00B059B1"/>
    <w:rsid w:val="00B07BA7"/>
    <w:rsid w:val="00B11CC9"/>
    <w:rsid w:val="00B15170"/>
    <w:rsid w:val="00B163C6"/>
    <w:rsid w:val="00B16BF0"/>
    <w:rsid w:val="00B17D15"/>
    <w:rsid w:val="00B17E30"/>
    <w:rsid w:val="00B20A68"/>
    <w:rsid w:val="00B20B35"/>
    <w:rsid w:val="00B234D8"/>
    <w:rsid w:val="00B23CF9"/>
    <w:rsid w:val="00B24907"/>
    <w:rsid w:val="00B25F82"/>
    <w:rsid w:val="00B26699"/>
    <w:rsid w:val="00B26D3C"/>
    <w:rsid w:val="00B3070D"/>
    <w:rsid w:val="00B31590"/>
    <w:rsid w:val="00B3298A"/>
    <w:rsid w:val="00B33EB6"/>
    <w:rsid w:val="00B351ED"/>
    <w:rsid w:val="00B35711"/>
    <w:rsid w:val="00B36ED1"/>
    <w:rsid w:val="00B403AD"/>
    <w:rsid w:val="00B44D0A"/>
    <w:rsid w:val="00B468F8"/>
    <w:rsid w:val="00B474FD"/>
    <w:rsid w:val="00B5248B"/>
    <w:rsid w:val="00B5266C"/>
    <w:rsid w:val="00B541A1"/>
    <w:rsid w:val="00B55BB0"/>
    <w:rsid w:val="00B575BE"/>
    <w:rsid w:val="00B6082B"/>
    <w:rsid w:val="00B635B6"/>
    <w:rsid w:val="00B64332"/>
    <w:rsid w:val="00B65EC9"/>
    <w:rsid w:val="00B704EF"/>
    <w:rsid w:val="00B711A6"/>
    <w:rsid w:val="00B7178A"/>
    <w:rsid w:val="00B7240D"/>
    <w:rsid w:val="00B7252C"/>
    <w:rsid w:val="00B729A5"/>
    <w:rsid w:val="00B73743"/>
    <w:rsid w:val="00B74E49"/>
    <w:rsid w:val="00B762A9"/>
    <w:rsid w:val="00B77972"/>
    <w:rsid w:val="00B805D2"/>
    <w:rsid w:val="00B82FAF"/>
    <w:rsid w:val="00B859BC"/>
    <w:rsid w:val="00B9026B"/>
    <w:rsid w:val="00B91D6D"/>
    <w:rsid w:val="00B9350A"/>
    <w:rsid w:val="00B951C8"/>
    <w:rsid w:val="00B962C4"/>
    <w:rsid w:val="00B96B51"/>
    <w:rsid w:val="00BA080B"/>
    <w:rsid w:val="00BA1004"/>
    <w:rsid w:val="00BA1489"/>
    <w:rsid w:val="00BA26DC"/>
    <w:rsid w:val="00BA2D8D"/>
    <w:rsid w:val="00BA3842"/>
    <w:rsid w:val="00BA3DD7"/>
    <w:rsid w:val="00BA4FC7"/>
    <w:rsid w:val="00BA504D"/>
    <w:rsid w:val="00BA6A15"/>
    <w:rsid w:val="00BA7C2B"/>
    <w:rsid w:val="00BB0162"/>
    <w:rsid w:val="00BB0C03"/>
    <w:rsid w:val="00BB24EF"/>
    <w:rsid w:val="00BB25C6"/>
    <w:rsid w:val="00BB3191"/>
    <w:rsid w:val="00BB74D3"/>
    <w:rsid w:val="00BC2A64"/>
    <w:rsid w:val="00BC378A"/>
    <w:rsid w:val="00BC3FA5"/>
    <w:rsid w:val="00BC4BED"/>
    <w:rsid w:val="00BC563B"/>
    <w:rsid w:val="00BC7E87"/>
    <w:rsid w:val="00BD1CF2"/>
    <w:rsid w:val="00BD38EB"/>
    <w:rsid w:val="00BD4587"/>
    <w:rsid w:val="00BD574E"/>
    <w:rsid w:val="00BE0A15"/>
    <w:rsid w:val="00BE130F"/>
    <w:rsid w:val="00BE2297"/>
    <w:rsid w:val="00BE3166"/>
    <w:rsid w:val="00BE3772"/>
    <w:rsid w:val="00BE7032"/>
    <w:rsid w:val="00BE7719"/>
    <w:rsid w:val="00BE7FBB"/>
    <w:rsid w:val="00BF008C"/>
    <w:rsid w:val="00BF06A6"/>
    <w:rsid w:val="00BF0886"/>
    <w:rsid w:val="00BF20CC"/>
    <w:rsid w:val="00BF6093"/>
    <w:rsid w:val="00BF65BF"/>
    <w:rsid w:val="00BF7A48"/>
    <w:rsid w:val="00C0192F"/>
    <w:rsid w:val="00C01DB6"/>
    <w:rsid w:val="00C05B5C"/>
    <w:rsid w:val="00C100B0"/>
    <w:rsid w:val="00C1083D"/>
    <w:rsid w:val="00C11290"/>
    <w:rsid w:val="00C11B29"/>
    <w:rsid w:val="00C14D0F"/>
    <w:rsid w:val="00C160AD"/>
    <w:rsid w:val="00C17608"/>
    <w:rsid w:val="00C2292D"/>
    <w:rsid w:val="00C2462E"/>
    <w:rsid w:val="00C2533A"/>
    <w:rsid w:val="00C2611B"/>
    <w:rsid w:val="00C272D2"/>
    <w:rsid w:val="00C27994"/>
    <w:rsid w:val="00C3278E"/>
    <w:rsid w:val="00C34300"/>
    <w:rsid w:val="00C353E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4F6E"/>
    <w:rsid w:val="00C85EEA"/>
    <w:rsid w:val="00C87006"/>
    <w:rsid w:val="00C90B18"/>
    <w:rsid w:val="00C91BDE"/>
    <w:rsid w:val="00C92C6F"/>
    <w:rsid w:val="00C9350E"/>
    <w:rsid w:val="00C93A90"/>
    <w:rsid w:val="00C9409E"/>
    <w:rsid w:val="00CA3CAB"/>
    <w:rsid w:val="00CA40FD"/>
    <w:rsid w:val="00CB1034"/>
    <w:rsid w:val="00CB11BD"/>
    <w:rsid w:val="00CB2309"/>
    <w:rsid w:val="00CB3D23"/>
    <w:rsid w:val="00CB5E39"/>
    <w:rsid w:val="00CB7441"/>
    <w:rsid w:val="00CC07F8"/>
    <w:rsid w:val="00CC0F56"/>
    <w:rsid w:val="00CC3468"/>
    <w:rsid w:val="00CC3544"/>
    <w:rsid w:val="00CC3DFE"/>
    <w:rsid w:val="00CC404B"/>
    <w:rsid w:val="00CD1822"/>
    <w:rsid w:val="00CD29B1"/>
    <w:rsid w:val="00CD2B1A"/>
    <w:rsid w:val="00CD33AB"/>
    <w:rsid w:val="00CD3E87"/>
    <w:rsid w:val="00CD4106"/>
    <w:rsid w:val="00CD45BC"/>
    <w:rsid w:val="00CD6E05"/>
    <w:rsid w:val="00CE20C2"/>
    <w:rsid w:val="00CE22A2"/>
    <w:rsid w:val="00CE2885"/>
    <w:rsid w:val="00CE2CE5"/>
    <w:rsid w:val="00CE5835"/>
    <w:rsid w:val="00CE5FAD"/>
    <w:rsid w:val="00CF0920"/>
    <w:rsid w:val="00CF1284"/>
    <w:rsid w:val="00CF2862"/>
    <w:rsid w:val="00CF3467"/>
    <w:rsid w:val="00CF44A7"/>
    <w:rsid w:val="00CF747E"/>
    <w:rsid w:val="00D005C3"/>
    <w:rsid w:val="00D01A81"/>
    <w:rsid w:val="00D055BE"/>
    <w:rsid w:val="00D067D8"/>
    <w:rsid w:val="00D07E4A"/>
    <w:rsid w:val="00D07EF3"/>
    <w:rsid w:val="00D10C22"/>
    <w:rsid w:val="00D1166C"/>
    <w:rsid w:val="00D11F52"/>
    <w:rsid w:val="00D17269"/>
    <w:rsid w:val="00D20BE7"/>
    <w:rsid w:val="00D222C9"/>
    <w:rsid w:val="00D22D26"/>
    <w:rsid w:val="00D23AB1"/>
    <w:rsid w:val="00D24BF3"/>
    <w:rsid w:val="00D255E2"/>
    <w:rsid w:val="00D2750A"/>
    <w:rsid w:val="00D27E01"/>
    <w:rsid w:val="00D30248"/>
    <w:rsid w:val="00D30421"/>
    <w:rsid w:val="00D31E42"/>
    <w:rsid w:val="00D32B9A"/>
    <w:rsid w:val="00D34890"/>
    <w:rsid w:val="00D348E0"/>
    <w:rsid w:val="00D36499"/>
    <w:rsid w:val="00D405D2"/>
    <w:rsid w:val="00D40AC3"/>
    <w:rsid w:val="00D4496B"/>
    <w:rsid w:val="00D53699"/>
    <w:rsid w:val="00D53E65"/>
    <w:rsid w:val="00D60B72"/>
    <w:rsid w:val="00D72810"/>
    <w:rsid w:val="00D74551"/>
    <w:rsid w:val="00D74AC5"/>
    <w:rsid w:val="00D76253"/>
    <w:rsid w:val="00D77F9D"/>
    <w:rsid w:val="00D811F9"/>
    <w:rsid w:val="00D818ED"/>
    <w:rsid w:val="00D82A48"/>
    <w:rsid w:val="00D853F1"/>
    <w:rsid w:val="00D866AA"/>
    <w:rsid w:val="00D86840"/>
    <w:rsid w:val="00D86A46"/>
    <w:rsid w:val="00D870A1"/>
    <w:rsid w:val="00D93D25"/>
    <w:rsid w:val="00D94956"/>
    <w:rsid w:val="00D96B00"/>
    <w:rsid w:val="00D96E71"/>
    <w:rsid w:val="00DA0629"/>
    <w:rsid w:val="00DA0B20"/>
    <w:rsid w:val="00DA2C97"/>
    <w:rsid w:val="00DA3A23"/>
    <w:rsid w:val="00DA489A"/>
    <w:rsid w:val="00DA6B05"/>
    <w:rsid w:val="00DB0538"/>
    <w:rsid w:val="00DB159A"/>
    <w:rsid w:val="00DB229A"/>
    <w:rsid w:val="00DB22C4"/>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6FA"/>
    <w:rsid w:val="00DE3A89"/>
    <w:rsid w:val="00DE68E1"/>
    <w:rsid w:val="00DF0569"/>
    <w:rsid w:val="00DF10A1"/>
    <w:rsid w:val="00DF11F0"/>
    <w:rsid w:val="00DF12E1"/>
    <w:rsid w:val="00DF55F3"/>
    <w:rsid w:val="00DF5C90"/>
    <w:rsid w:val="00DF79DC"/>
    <w:rsid w:val="00DF7FAC"/>
    <w:rsid w:val="00E00A63"/>
    <w:rsid w:val="00E01542"/>
    <w:rsid w:val="00E04F0A"/>
    <w:rsid w:val="00E06C73"/>
    <w:rsid w:val="00E07289"/>
    <w:rsid w:val="00E10442"/>
    <w:rsid w:val="00E1131F"/>
    <w:rsid w:val="00E13C77"/>
    <w:rsid w:val="00E1440C"/>
    <w:rsid w:val="00E150F4"/>
    <w:rsid w:val="00E1712A"/>
    <w:rsid w:val="00E22A29"/>
    <w:rsid w:val="00E23299"/>
    <w:rsid w:val="00E24456"/>
    <w:rsid w:val="00E306C2"/>
    <w:rsid w:val="00E321C6"/>
    <w:rsid w:val="00E33016"/>
    <w:rsid w:val="00E3342E"/>
    <w:rsid w:val="00E36834"/>
    <w:rsid w:val="00E36AA2"/>
    <w:rsid w:val="00E37DB9"/>
    <w:rsid w:val="00E418B8"/>
    <w:rsid w:val="00E42D26"/>
    <w:rsid w:val="00E44FE9"/>
    <w:rsid w:val="00E45EDD"/>
    <w:rsid w:val="00E4648B"/>
    <w:rsid w:val="00E500AE"/>
    <w:rsid w:val="00E51D82"/>
    <w:rsid w:val="00E524FB"/>
    <w:rsid w:val="00E5429A"/>
    <w:rsid w:val="00E54EE5"/>
    <w:rsid w:val="00E55300"/>
    <w:rsid w:val="00E56588"/>
    <w:rsid w:val="00E574AC"/>
    <w:rsid w:val="00E62625"/>
    <w:rsid w:val="00E638B7"/>
    <w:rsid w:val="00E63A84"/>
    <w:rsid w:val="00E64553"/>
    <w:rsid w:val="00E6697E"/>
    <w:rsid w:val="00E66BDD"/>
    <w:rsid w:val="00E67C7C"/>
    <w:rsid w:val="00E70747"/>
    <w:rsid w:val="00E721A2"/>
    <w:rsid w:val="00E7279D"/>
    <w:rsid w:val="00E74CB5"/>
    <w:rsid w:val="00E7597B"/>
    <w:rsid w:val="00E81BF9"/>
    <w:rsid w:val="00E8275D"/>
    <w:rsid w:val="00E84042"/>
    <w:rsid w:val="00E844C1"/>
    <w:rsid w:val="00E84772"/>
    <w:rsid w:val="00E8785B"/>
    <w:rsid w:val="00E91C5C"/>
    <w:rsid w:val="00E91CB1"/>
    <w:rsid w:val="00E91E7B"/>
    <w:rsid w:val="00E92B48"/>
    <w:rsid w:val="00E92D3D"/>
    <w:rsid w:val="00E92DD3"/>
    <w:rsid w:val="00E933D3"/>
    <w:rsid w:val="00E93F8A"/>
    <w:rsid w:val="00E942F4"/>
    <w:rsid w:val="00E952CD"/>
    <w:rsid w:val="00EA20D7"/>
    <w:rsid w:val="00EA2B9C"/>
    <w:rsid w:val="00EA31C3"/>
    <w:rsid w:val="00EA35E2"/>
    <w:rsid w:val="00EA4BFC"/>
    <w:rsid w:val="00EA4CA9"/>
    <w:rsid w:val="00EA51AC"/>
    <w:rsid w:val="00EB00AD"/>
    <w:rsid w:val="00EB1334"/>
    <w:rsid w:val="00EB3427"/>
    <w:rsid w:val="00EB4C86"/>
    <w:rsid w:val="00EB5340"/>
    <w:rsid w:val="00EB575F"/>
    <w:rsid w:val="00EB7813"/>
    <w:rsid w:val="00EC17C8"/>
    <w:rsid w:val="00EC1BFD"/>
    <w:rsid w:val="00EC1FA6"/>
    <w:rsid w:val="00EC2B52"/>
    <w:rsid w:val="00EC34C8"/>
    <w:rsid w:val="00EC49AF"/>
    <w:rsid w:val="00EC5963"/>
    <w:rsid w:val="00EC6CBB"/>
    <w:rsid w:val="00EC73A2"/>
    <w:rsid w:val="00EC7EFF"/>
    <w:rsid w:val="00ED0A55"/>
    <w:rsid w:val="00ED1F27"/>
    <w:rsid w:val="00ED20A0"/>
    <w:rsid w:val="00ED44AC"/>
    <w:rsid w:val="00ED504E"/>
    <w:rsid w:val="00ED5F70"/>
    <w:rsid w:val="00EE0A7C"/>
    <w:rsid w:val="00EE4727"/>
    <w:rsid w:val="00EF0864"/>
    <w:rsid w:val="00EF1519"/>
    <w:rsid w:val="00EF1D04"/>
    <w:rsid w:val="00EF3090"/>
    <w:rsid w:val="00EF3759"/>
    <w:rsid w:val="00EF3E0E"/>
    <w:rsid w:val="00EF4409"/>
    <w:rsid w:val="00EF5A64"/>
    <w:rsid w:val="00EF5C99"/>
    <w:rsid w:val="00EF61AC"/>
    <w:rsid w:val="00EF61C8"/>
    <w:rsid w:val="00EF73A9"/>
    <w:rsid w:val="00EF7973"/>
    <w:rsid w:val="00F0042B"/>
    <w:rsid w:val="00F014B1"/>
    <w:rsid w:val="00F01513"/>
    <w:rsid w:val="00F023B2"/>
    <w:rsid w:val="00F02427"/>
    <w:rsid w:val="00F0488F"/>
    <w:rsid w:val="00F05239"/>
    <w:rsid w:val="00F07E9C"/>
    <w:rsid w:val="00F15CFF"/>
    <w:rsid w:val="00F15E28"/>
    <w:rsid w:val="00F15FF0"/>
    <w:rsid w:val="00F17024"/>
    <w:rsid w:val="00F2082E"/>
    <w:rsid w:val="00F23FCA"/>
    <w:rsid w:val="00F2420F"/>
    <w:rsid w:val="00F252CB"/>
    <w:rsid w:val="00F25F7A"/>
    <w:rsid w:val="00F26D94"/>
    <w:rsid w:val="00F3089D"/>
    <w:rsid w:val="00F309EC"/>
    <w:rsid w:val="00F30E4C"/>
    <w:rsid w:val="00F335AF"/>
    <w:rsid w:val="00F34028"/>
    <w:rsid w:val="00F3711A"/>
    <w:rsid w:val="00F40964"/>
    <w:rsid w:val="00F40DE7"/>
    <w:rsid w:val="00F41FD9"/>
    <w:rsid w:val="00F42DA7"/>
    <w:rsid w:val="00F43145"/>
    <w:rsid w:val="00F437AD"/>
    <w:rsid w:val="00F44C64"/>
    <w:rsid w:val="00F45ADD"/>
    <w:rsid w:val="00F46AC4"/>
    <w:rsid w:val="00F470E7"/>
    <w:rsid w:val="00F51E0D"/>
    <w:rsid w:val="00F523DF"/>
    <w:rsid w:val="00F525A1"/>
    <w:rsid w:val="00F52E0B"/>
    <w:rsid w:val="00F53E36"/>
    <w:rsid w:val="00F5416E"/>
    <w:rsid w:val="00F549EF"/>
    <w:rsid w:val="00F554BF"/>
    <w:rsid w:val="00F55FB3"/>
    <w:rsid w:val="00F56376"/>
    <w:rsid w:val="00F61C1E"/>
    <w:rsid w:val="00F624A3"/>
    <w:rsid w:val="00F65BA7"/>
    <w:rsid w:val="00F65BEE"/>
    <w:rsid w:val="00F701D7"/>
    <w:rsid w:val="00F71C70"/>
    <w:rsid w:val="00F73040"/>
    <w:rsid w:val="00F73C1D"/>
    <w:rsid w:val="00F75B4A"/>
    <w:rsid w:val="00F765EA"/>
    <w:rsid w:val="00F772E4"/>
    <w:rsid w:val="00F7798D"/>
    <w:rsid w:val="00F77EB5"/>
    <w:rsid w:val="00F82DBB"/>
    <w:rsid w:val="00F84D19"/>
    <w:rsid w:val="00F872C9"/>
    <w:rsid w:val="00F87869"/>
    <w:rsid w:val="00F94C43"/>
    <w:rsid w:val="00F974D0"/>
    <w:rsid w:val="00FA1D39"/>
    <w:rsid w:val="00FA72A2"/>
    <w:rsid w:val="00FB01DD"/>
    <w:rsid w:val="00FB42B0"/>
    <w:rsid w:val="00FB4814"/>
    <w:rsid w:val="00FB66D6"/>
    <w:rsid w:val="00FC1240"/>
    <w:rsid w:val="00FC288B"/>
    <w:rsid w:val="00FC2F33"/>
    <w:rsid w:val="00FC4337"/>
    <w:rsid w:val="00FC48DD"/>
    <w:rsid w:val="00FC60AC"/>
    <w:rsid w:val="00FC6903"/>
    <w:rsid w:val="00FD11B6"/>
    <w:rsid w:val="00FD37F4"/>
    <w:rsid w:val="00FD5340"/>
    <w:rsid w:val="00FD75A2"/>
    <w:rsid w:val="00FE0336"/>
    <w:rsid w:val="00FE08E9"/>
    <w:rsid w:val="00FE1C2C"/>
    <w:rsid w:val="00FE1F4A"/>
    <w:rsid w:val="00FE269C"/>
    <w:rsid w:val="00FE28C3"/>
    <w:rsid w:val="00FE2B3C"/>
    <w:rsid w:val="00FE3FF7"/>
    <w:rsid w:val="00FE45D7"/>
    <w:rsid w:val="00FE70E2"/>
    <w:rsid w:val="00FF3712"/>
    <w:rsid w:val="00FF498B"/>
    <w:rsid w:val="00FF5CFD"/>
    <w:rsid w:val="00FF6322"/>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3D198F7-A65D-4724-910E-A1507FF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1219383">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077021792">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64425209">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56277020">
      <w:bodyDiv w:val="1"/>
      <w:marLeft w:val="0"/>
      <w:marRight w:val="0"/>
      <w:marTop w:val="0"/>
      <w:marBottom w:val="0"/>
      <w:divBdr>
        <w:top w:val="none" w:sz="0" w:space="0" w:color="auto"/>
        <w:left w:val="none" w:sz="0" w:space="0" w:color="auto"/>
        <w:bottom w:val="none" w:sz="0" w:space="0" w:color="auto"/>
        <w:right w:val="none" w:sz="0" w:space="0" w:color="auto"/>
      </w:divBdr>
    </w:div>
    <w:div w:id="2073261772">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94738407">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5-10-22. Expediente EP-0020-22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DF9FC5F6-3422-4CBA-A235-7B5E32889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3919</Words>
  <Characters>21556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2021-09-21T00:49:00Z</cp:lastPrinted>
  <dcterms:created xsi:type="dcterms:W3CDTF">2022-10-28T17:58:00Z</dcterms:created>
  <dcterms:modified xsi:type="dcterms:W3CDTF">2022-10-28T18:02:00Z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