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5D61" w14:textId="61E00CC7" w:rsidR="00260B2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7DAA7B03"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D82DDF">
        <w:rPr>
          <w:rFonts w:ascii="Museo Sans 900" w:eastAsia="Times New Roman" w:hAnsi="Museo Sans 900" w:cs="Times New Roman"/>
          <w:b/>
          <w:bCs/>
          <w:sz w:val="20"/>
          <w:szCs w:val="20"/>
          <w:lang w:val="es-MX" w:eastAsia="es-ES"/>
        </w:rPr>
        <w:t>1910</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C61DF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C61DF1">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A560D0">
        <w:rPr>
          <w:rFonts w:ascii="Museo Sans 300" w:eastAsia="Times New Roman" w:hAnsi="Museo Sans 300" w:cs="Times New Roman"/>
          <w:sz w:val="20"/>
          <w:szCs w:val="20"/>
          <w:lang w:val="es-MX" w:eastAsia="es-ES"/>
        </w:rPr>
        <w:t>once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3C6DDE">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6D994B78" w:rsidR="00263E33" w:rsidRDefault="00263E33" w:rsidP="00152A63">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6662C8">
        <w:rPr>
          <w:rFonts w:ascii="Museo Sans 300" w:hAnsi="Museo Sans 300"/>
          <w:sz w:val="20"/>
          <w:szCs w:val="20"/>
        </w:rPr>
        <w:t xml:space="preserve"> </w:t>
      </w:r>
      <w:r w:rsidR="002B22A2">
        <w:rPr>
          <w:rFonts w:ascii="Museo Sans 300" w:hAnsi="Museo Sans 300"/>
          <w:sz w:val="20"/>
          <w:szCs w:val="20"/>
        </w:rPr>
        <w:t>día</w:t>
      </w:r>
      <w:r w:rsidR="006662C8">
        <w:rPr>
          <w:rFonts w:ascii="Museo Sans 300" w:hAnsi="Museo Sans 300"/>
          <w:sz w:val="20"/>
          <w:szCs w:val="20"/>
        </w:rPr>
        <w:t xml:space="preserve"> </w:t>
      </w:r>
      <w:r w:rsidR="008541E3">
        <w:rPr>
          <w:rFonts w:ascii="Museo Sans 300" w:hAnsi="Museo Sans 300"/>
          <w:sz w:val="20"/>
          <w:szCs w:val="20"/>
        </w:rPr>
        <w:t>cuatro</w:t>
      </w:r>
      <w:r w:rsidR="00D923F4">
        <w:rPr>
          <w:rFonts w:ascii="Museo Sans 300" w:hAnsi="Museo Sans 300"/>
          <w:sz w:val="20"/>
          <w:szCs w:val="20"/>
        </w:rPr>
        <w:t xml:space="preserve"> de </w:t>
      </w:r>
      <w:r w:rsidR="008541E3">
        <w:rPr>
          <w:rFonts w:ascii="Museo Sans 300" w:hAnsi="Museo Sans 300"/>
          <w:sz w:val="20"/>
          <w:szCs w:val="20"/>
        </w:rPr>
        <w:t>abril</w:t>
      </w:r>
      <w:r w:rsidR="00D923F4">
        <w:rPr>
          <w:rFonts w:ascii="Museo Sans 300" w:hAnsi="Museo Sans 300"/>
          <w:sz w:val="20"/>
          <w:szCs w:val="20"/>
        </w:rPr>
        <w:t xml:space="preserve"> del presente año</w:t>
      </w:r>
      <w:r w:rsidR="001F3C81">
        <w:rPr>
          <w:rFonts w:ascii="Museo Sans 300" w:hAnsi="Museo Sans 300"/>
          <w:sz w:val="20"/>
          <w:szCs w:val="20"/>
        </w:rPr>
        <w:t>,</w:t>
      </w:r>
      <w:r w:rsidR="006662C8">
        <w:rPr>
          <w:rFonts w:ascii="Museo Sans 300" w:hAnsi="Museo Sans 300"/>
          <w:sz w:val="20"/>
          <w:szCs w:val="20"/>
        </w:rPr>
        <w:t xml:space="preserve"> </w:t>
      </w:r>
      <w:r w:rsidR="00CE232B">
        <w:rPr>
          <w:rFonts w:ascii="Museo Sans 300" w:hAnsi="Museo Sans 300"/>
          <w:sz w:val="20"/>
          <w:szCs w:val="20"/>
        </w:rPr>
        <w:t>XXX</w:t>
      </w:r>
      <w:r w:rsidR="001D0B06">
        <w:rPr>
          <w:rFonts w:ascii="Museo Sans 300" w:hAnsi="Museo Sans 300"/>
          <w:sz w:val="20"/>
          <w:szCs w:val="20"/>
        </w:rPr>
        <w:t xml:space="preserve">, </w:t>
      </w:r>
      <w:r w:rsidR="00151465">
        <w:rPr>
          <w:rFonts w:ascii="Museo Sans 300" w:hAnsi="Museo Sans 300"/>
          <w:sz w:val="20"/>
          <w:szCs w:val="20"/>
        </w:rPr>
        <w:t>usuario</w:t>
      </w:r>
      <w:r w:rsidR="00D923F4">
        <w:rPr>
          <w:rFonts w:ascii="Museo Sans 300" w:hAnsi="Museo Sans 300"/>
          <w:sz w:val="20"/>
          <w:szCs w:val="20"/>
        </w:rPr>
        <w:t xml:space="preserve"> del suministro identificado con el NIC </w:t>
      </w:r>
      <w:r w:rsidR="00CE232B">
        <w:rPr>
          <w:rFonts w:ascii="Museo Sans 300" w:hAnsi="Museo Sans 300"/>
          <w:sz w:val="20"/>
          <w:szCs w:val="20"/>
        </w:rPr>
        <w:t>XXX</w:t>
      </w:r>
      <w:r w:rsidR="00BD3C63">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interpuso</w:t>
      </w:r>
      <w:r w:rsidR="006662C8">
        <w:rPr>
          <w:rFonts w:ascii="Museo Sans 300" w:hAnsi="Museo Sans 300"/>
          <w:sz w:val="20"/>
          <w:szCs w:val="20"/>
        </w:rPr>
        <w:t xml:space="preserve"> </w:t>
      </w:r>
      <w:r w:rsidRPr="00A93D70">
        <w:rPr>
          <w:rFonts w:ascii="Museo Sans 300" w:hAnsi="Museo Sans 300"/>
          <w:sz w:val="20"/>
          <w:szCs w:val="20"/>
        </w:rPr>
        <w:t>un</w:t>
      </w:r>
      <w:r w:rsidR="006662C8">
        <w:rPr>
          <w:rFonts w:ascii="Museo Sans 300" w:hAnsi="Museo Sans 300"/>
          <w:sz w:val="20"/>
          <w:szCs w:val="20"/>
        </w:rPr>
        <w:t xml:space="preserve"> </w:t>
      </w:r>
      <w:r w:rsidRPr="00A93D70">
        <w:rPr>
          <w:rFonts w:ascii="Museo Sans 300" w:hAnsi="Museo Sans 300"/>
          <w:sz w:val="20"/>
          <w:szCs w:val="20"/>
        </w:rPr>
        <w:t>reclamo</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Pr="00A93D70">
        <w:rPr>
          <w:rFonts w:ascii="Museo Sans 300" w:hAnsi="Museo Sans 300"/>
          <w:sz w:val="20"/>
          <w:szCs w:val="20"/>
        </w:rPr>
        <w:t>contra</w:t>
      </w:r>
      <w:r w:rsidR="006662C8">
        <w:rPr>
          <w:rFonts w:ascii="Museo Sans 300" w:hAnsi="Museo Sans 300"/>
          <w:sz w:val="20"/>
          <w:szCs w:val="20"/>
        </w:rPr>
        <w:t xml:space="preserve"> </w:t>
      </w:r>
      <w:r w:rsidRPr="00A93D70">
        <w:rPr>
          <w:rFonts w:ascii="Museo Sans 300" w:hAnsi="Museo Sans 300"/>
          <w:sz w:val="20"/>
          <w:szCs w:val="20"/>
        </w:rPr>
        <w:t>d</w:t>
      </w:r>
      <w:r w:rsidR="00A8423E">
        <w:rPr>
          <w:rFonts w:ascii="Museo Sans 300" w:hAnsi="Museo Sans 300"/>
          <w:sz w:val="20"/>
          <w:szCs w:val="20"/>
        </w:rPr>
        <w:t>e</w:t>
      </w:r>
      <w:r w:rsidR="006662C8">
        <w:rPr>
          <w:rFonts w:ascii="Museo Sans 300" w:hAnsi="Museo Sans 300"/>
          <w:sz w:val="20"/>
          <w:szCs w:val="20"/>
        </w:rPr>
        <w:t xml:space="preserve"> </w:t>
      </w:r>
      <w:r w:rsidR="00A8423E">
        <w:rPr>
          <w:rFonts w:ascii="Museo Sans 300" w:hAnsi="Museo Sans 300"/>
          <w:sz w:val="20"/>
          <w:szCs w:val="20"/>
        </w:rPr>
        <w:t>la</w:t>
      </w:r>
      <w:r w:rsidR="006662C8">
        <w:rPr>
          <w:rFonts w:ascii="Museo Sans 300" w:hAnsi="Museo Sans 300"/>
          <w:sz w:val="20"/>
          <w:szCs w:val="20"/>
        </w:rPr>
        <w:t xml:space="preserve"> </w:t>
      </w:r>
      <w:r w:rsidR="00A8423E">
        <w:rPr>
          <w:rFonts w:ascii="Museo Sans 300" w:hAnsi="Museo Sans 300"/>
          <w:sz w:val="20"/>
          <w:szCs w:val="20"/>
        </w:rPr>
        <w:t>sociedad</w:t>
      </w:r>
      <w:r w:rsidR="006662C8">
        <w:rPr>
          <w:rFonts w:ascii="Museo Sans 300" w:hAnsi="Museo Sans 300"/>
          <w:sz w:val="20"/>
          <w:szCs w:val="20"/>
        </w:rPr>
        <w:t xml:space="preserve"> </w:t>
      </w:r>
      <w:r w:rsidR="00D44558">
        <w:rPr>
          <w:rFonts w:ascii="Museo Sans 300" w:hAnsi="Museo Sans 300"/>
          <w:sz w:val="20"/>
          <w:szCs w:val="20"/>
        </w:rPr>
        <w:t>AES CLESA y Cía., S. en C. de C.V</w:t>
      </w:r>
      <w:r w:rsidR="00563274">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debido</w:t>
      </w:r>
      <w:r w:rsidR="006662C8">
        <w:rPr>
          <w:rFonts w:ascii="Museo Sans 300" w:hAnsi="Museo Sans 300"/>
          <w:sz w:val="20"/>
          <w:szCs w:val="20"/>
        </w:rPr>
        <w:t xml:space="preserve"> </w:t>
      </w:r>
      <w:r w:rsidRPr="00A93D70">
        <w:rPr>
          <w:rFonts w:ascii="Museo Sans 300" w:hAnsi="Museo Sans 300"/>
          <w:sz w:val="20"/>
          <w:szCs w:val="20"/>
        </w:rPr>
        <w:t>al</w:t>
      </w:r>
      <w:r w:rsidR="006662C8">
        <w:rPr>
          <w:rFonts w:ascii="Museo Sans 300" w:hAnsi="Museo Sans 300"/>
          <w:sz w:val="20"/>
          <w:szCs w:val="20"/>
        </w:rPr>
        <w:t xml:space="preserve"> </w:t>
      </w:r>
      <w:r w:rsidRPr="00A93D70">
        <w:rPr>
          <w:rFonts w:ascii="Museo Sans 300" w:hAnsi="Museo Sans 300"/>
          <w:sz w:val="20"/>
          <w:szCs w:val="20"/>
        </w:rPr>
        <w:t>cobro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cantidad</w:t>
      </w:r>
      <w:r w:rsidR="006662C8">
        <w:rPr>
          <w:rFonts w:ascii="Museo Sans 300" w:hAnsi="Museo Sans 300"/>
          <w:sz w:val="20"/>
          <w:szCs w:val="20"/>
        </w:rPr>
        <w:t xml:space="preserve"> </w:t>
      </w:r>
      <w:r w:rsidRPr="00A93D70">
        <w:rPr>
          <w:rFonts w:ascii="Museo Sans 300" w:hAnsi="Museo Sans 300"/>
          <w:sz w:val="20"/>
          <w:szCs w:val="20"/>
        </w:rPr>
        <w:t>de</w:t>
      </w:r>
      <w:r w:rsidR="00E574AC">
        <w:rPr>
          <w:rFonts w:ascii="Museo Sans 300" w:hAnsi="Museo Sans 300"/>
          <w:sz w:val="20"/>
          <w:szCs w:val="20"/>
        </w:rPr>
        <w:t xml:space="preserve"> </w:t>
      </w:r>
      <w:r w:rsidR="00151465">
        <w:rPr>
          <w:rFonts w:ascii="Museo Sans 300" w:hAnsi="Museo Sans 300"/>
          <w:sz w:val="20"/>
          <w:szCs w:val="20"/>
        </w:rPr>
        <w:t>SEISCIENTOS OCHO 25</w:t>
      </w:r>
      <w:r w:rsidR="0067339B">
        <w:rPr>
          <w:rFonts w:ascii="Museo Sans 300" w:hAnsi="Museo Sans 300"/>
          <w:sz w:val="20"/>
          <w:szCs w:val="20"/>
        </w:rPr>
        <w:t>/100</w:t>
      </w:r>
      <w:r w:rsidR="006662C8">
        <w:rPr>
          <w:rFonts w:ascii="Museo Sans 300" w:hAnsi="Museo Sans 300"/>
          <w:sz w:val="20"/>
          <w:szCs w:val="20"/>
        </w:rPr>
        <w:t xml:space="preserve"> </w:t>
      </w:r>
      <w:r w:rsidR="0067339B">
        <w:rPr>
          <w:rFonts w:ascii="Museo Sans 300" w:hAnsi="Museo Sans 300"/>
          <w:sz w:val="20"/>
          <w:szCs w:val="20"/>
        </w:rPr>
        <w:t>DÓLARES</w:t>
      </w:r>
      <w:r w:rsidR="006662C8">
        <w:rPr>
          <w:rFonts w:ascii="Museo Sans 300" w:hAnsi="Museo Sans 300"/>
          <w:sz w:val="20"/>
          <w:szCs w:val="20"/>
        </w:rPr>
        <w:t xml:space="preserve"> </w:t>
      </w:r>
      <w:r w:rsidR="0067339B">
        <w:rPr>
          <w:rFonts w:ascii="Museo Sans 300" w:hAnsi="Museo Sans 300"/>
          <w:sz w:val="20"/>
          <w:szCs w:val="20"/>
        </w:rPr>
        <w:t>DE</w:t>
      </w:r>
      <w:r w:rsidR="006662C8">
        <w:rPr>
          <w:rFonts w:ascii="Museo Sans 300" w:hAnsi="Museo Sans 300"/>
          <w:sz w:val="20"/>
          <w:szCs w:val="20"/>
        </w:rPr>
        <w:t xml:space="preserve"> </w:t>
      </w:r>
      <w:r w:rsidR="0067339B">
        <w:rPr>
          <w:rFonts w:ascii="Museo Sans 300" w:hAnsi="Museo Sans 300"/>
          <w:sz w:val="20"/>
          <w:szCs w:val="20"/>
        </w:rPr>
        <w:t>LOS</w:t>
      </w:r>
      <w:r w:rsidR="006662C8">
        <w:rPr>
          <w:rFonts w:ascii="Museo Sans 300" w:hAnsi="Museo Sans 300"/>
          <w:sz w:val="20"/>
          <w:szCs w:val="20"/>
        </w:rPr>
        <w:t xml:space="preserve"> </w:t>
      </w:r>
      <w:r w:rsidR="0067339B">
        <w:rPr>
          <w:rFonts w:ascii="Museo Sans 300" w:hAnsi="Museo Sans 300"/>
          <w:sz w:val="20"/>
          <w:szCs w:val="20"/>
        </w:rPr>
        <w:t>ESTAD</w:t>
      </w:r>
      <w:r w:rsidR="009D2D6A">
        <w:rPr>
          <w:rFonts w:ascii="Museo Sans 300" w:hAnsi="Museo Sans 300"/>
          <w:sz w:val="20"/>
          <w:szCs w:val="20"/>
        </w:rPr>
        <w:t>OS</w:t>
      </w:r>
      <w:r w:rsidR="006662C8">
        <w:rPr>
          <w:rFonts w:ascii="Museo Sans 300" w:hAnsi="Museo Sans 300"/>
          <w:sz w:val="20"/>
          <w:szCs w:val="20"/>
        </w:rPr>
        <w:t xml:space="preserve"> </w:t>
      </w:r>
      <w:r w:rsidR="00160B9D">
        <w:rPr>
          <w:rFonts w:ascii="Museo Sans 300" w:hAnsi="Museo Sans 300"/>
          <w:sz w:val="20"/>
          <w:szCs w:val="20"/>
        </w:rPr>
        <w:t>UNIDOS</w:t>
      </w:r>
      <w:r w:rsidR="006662C8">
        <w:rPr>
          <w:rFonts w:ascii="Museo Sans 300" w:hAnsi="Museo Sans 300"/>
          <w:sz w:val="20"/>
          <w:szCs w:val="20"/>
        </w:rPr>
        <w:t xml:space="preserve"> </w:t>
      </w:r>
      <w:r w:rsidR="00160B9D">
        <w:rPr>
          <w:rFonts w:ascii="Museo Sans 300" w:hAnsi="Museo Sans 300"/>
          <w:sz w:val="20"/>
          <w:szCs w:val="20"/>
        </w:rPr>
        <w:t>DE</w:t>
      </w:r>
      <w:r w:rsidR="006662C8">
        <w:rPr>
          <w:rFonts w:ascii="Museo Sans 300" w:hAnsi="Museo Sans 300"/>
          <w:sz w:val="20"/>
          <w:szCs w:val="20"/>
        </w:rPr>
        <w:t xml:space="preserve"> </w:t>
      </w:r>
      <w:r w:rsidR="00160B9D">
        <w:rPr>
          <w:rFonts w:ascii="Museo Sans 300" w:hAnsi="Museo Sans 300"/>
          <w:sz w:val="20"/>
          <w:szCs w:val="20"/>
        </w:rPr>
        <w:t>AMÉRICA</w:t>
      </w:r>
      <w:r w:rsidR="006662C8">
        <w:rPr>
          <w:rFonts w:ascii="Museo Sans 300" w:hAnsi="Museo Sans 300"/>
          <w:sz w:val="20"/>
          <w:szCs w:val="20"/>
        </w:rPr>
        <w:t xml:space="preserve"> </w:t>
      </w:r>
      <w:r w:rsidR="00160B9D">
        <w:rPr>
          <w:rFonts w:ascii="Museo Sans 300" w:hAnsi="Museo Sans 300"/>
          <w:sz w:val="20"/>
          <w:szCs w:val="20"/>
        </w:rPr>
        <w:t>(USD</w:t>
      </w:r>
      <w:r w:rsidR="003F2B41">
        <w:rPr>
          <w:rFonts w:ascii="Museo Sans 300" w:hAnsi="Museo Sans 300"/>
          <w:sz w:val="20"/>
          <w:szCs w:val="20"/>
        </w:rPr>
        <w:t xml:space="preserve"> </w:t>
      </w:r>
      <w:r w:rsidR="00151465">
        <w:rPr>
          <w:rFonts w:ascii="Museo Sans 300" w:hAnsi="Museo Sans 300"/>
          <w:sz w:val="20"/>
          <w:szCs w:val="20"/>
        </w:rPr>
        <w:t>608.25</w:t>
      </w:r>
      <w:r w:rsidR="0067339B">
        <w:rPr>
          <w:rFonts w:ascii="Museo Sans 300" w:hAnsi="Museo Sans 300"/>
          <w:sz w:val="20"/>
          <w:szCs w:val="20"/>
        </w:rPr>
        <w:t>)</w:t>
      </w:r>
      <w:r w:rsidR="006662C8">
        <w:rPr>
          <w:rFonts w:ascii="Museo Sans 300" w:hAnsi="Museo Sans 300"/>
          <w:sz w:val="20"/>
          <w:szCs w:val="20"/>
        </w:rPr>
        <w:t xml:space="preserve"> </w:t>
      </w:r>
      <w:r w:rsidRPr="00A93D70">
        <w:rPr>
          <w:rFonts w:ascii="Museo Sans 300" w:hAnsi="Museo Sans 300"/>
          <w:sz w:val="20"/>
          <w:szCs w:val="20"/>
        </w:rPr>
        <w:t>IVA</w:t>
      </w:r>
      <w:r w:rsidR="006662C8">
        <w:rPr>
          <w:rFonts w:ascii="Museo Sans 300" w:hAnsi="Museo Sans 300"/>
          <w:sz w:val="20"/>
          <w:szCs w:val="20"/>
        </w:rPr>
        <w:t xml:space="preserve"> </w:t>
      </w:r>
      <w:r w:rsidRPr="00A93D70">
        <w:rPr>
          <w:rFonts w:ascii="Museo Sans 300" w:hAnsi="Museo Sans 300"/>
          <w:sz w:val="20"/>
          <w:szCs w:val="20"/>
        </w:rPr>
        <w:t>incluido,</w:t>
      </w:r>
      <w:r w:rsidR="006662C8">
        <w:rPr>
          <w:rFonts w:ascii="Museo Sans 300" w:hAnsi="Museo Sans 300"/>
          <w:sz w:val="20"/>
          <w:szCs w:val="20"/>
        </w:rPr>
        <w:t xml:space="preserve"> </w:t>
      </w:r>
      <w:r w:rsidRPr="00A93D70">
        <w:rPr>
          <w:rFonts w:ascii="Museo Sans 300" w:hAnsi="Museo Sans 300"/>
          <w:sz w:val="20"/>
          <w:szCs w:val="20"/>
        </w:rPr>
        <w:t>por</w:t>
      </w:r>
      <w:r w:rsidR="006662C8">
        <w:rPr>
          <w:rFonts w:ascii="Museo Sans 300" w:hAnsi="Museo Sans 300"/>
          <w:sz w:val="20"/>
          <w:szCs w:val="20"/>
        </w:rPr>
        <w:t xml:space="preserve"> </w:t>
      </w:r>
      <w:r w:rsidRPr="00A93D70">
        <w:rPr>
          <w:rFonts w:ascii="Museo Sans 300" w:hAnsi="Museo Sans 300"/>
          <w:sz w:val="20"/>
          <w:szCs w:val="20"/>
        </w:rPr>
        <w:t>la</w:t>
      </w:r>
      <w:r w:rsidR="006662C8">
        <w:rPr>
          <w:rFonts w:ascii="Museo Sans 300" w:hAnsi="Museo Sans 300"/>
          <w:sz w:val="20"/>
          <w:szCs w:val="20"/>
        </w:rPr>
        <w:t xml:space="preserve"> </w:t>
      </w:r>
      <w:r w:rsidRPr="00A93D70">
        <w:rPr>
          <w:rFonts w:ascii="Museo Sans 300" w:hAnsi="Museo Sans 300"/>
          <w:sz w:val="20"/>
          <w:szCs w:val="20"/>
        </w:rPr>
        <w:t>presunta</w:t>
      </w:r>
      <w:r w:rsidR="006662C8">
        <w:rPr>
          <w:rFonts w:ascii="Museo Sans 300" w:hAnsi="Museo Sans 300"/>
          <w:sz w:val="20"/>
          <w:szCs w:val="20"/>
        </w:rPr>
        <w:t xml:space="preserve"> </w:t>
      </w:r>
      <w:r w:rsidRPr="00A93D70">
        <w:rPr>
          <w:rFonts w:ascii="Museo Sans 300" w:hAnsi="Museo Sans 300"/>
          <w:sz w:val="20"/>
          <w:szCs w:val="20"/>
        </w:rPr>
        <w:t>existencia</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una</w:t>
      </w:r>
      <w:r w:rsidR="006662C8">
        <w:rPr>
          <w:rFonts w:ascii="Museo Sans 300" w:hAnsi="Museo Sans 300"/>
          <w:sz w:val="20"/>
          <w:szCs w:val="20"/>
        </w:rPr>
        <w:t xml:space="preserve"> </w:t>
      </w:r>
      <w:r w:rsidRPr="00A93D70">
        <w:rPr>
          <w:rFonts w:ascii="Museo Sans 300" w:hAnsi="Museo Sans 300"/>
          <w:sz w:val="20"/>
          <w:szCs w:val="20"/>
        </w:rPr>
        <w:t>condición</w:t>
      </w:r>
      <w:r w:rsidR="006662C8">
        <w:rPr>
          <w:rFonts w:ascii="Museo Sans 300" w:hAnsi="Museo Sans 300"/>
          <w:sz w:val="20"/>
          <w:szCs w:val="20"/>
        </w:rPr>
        <w:t xml:space="preserve"> </w:t>
      </w:r>
      <w:r w:rsidRPr="00A93D70">
        <w:rPr>
          <w:rFonts w:ascii="Museo Sans 300" w:hAnsi="Museo Sans 300"/>
          <w:sz w:val="20"/>
          <w:szCs w:val="20"/>
        </w:rPr>
        <w:t>irregular</w:t>
      </w:r>
      <w:r w:rsidR="006662C8">
        <w:rPr>
          <w:rFonts w:ascii="Museo Sans 300" w:hAnsi="Museo Sans 300"/>
          <w:sz w:val="20"/>
          <w:szCs w:val="20"/>
        </w:rPr>
        <w:t xml:space="preserve"> </w:t>
      </w:r>
      <w:r w:rsidRPr="00A93D70">
        <w:rPr>
          <w:rFonts w:ascii="Museo Sans 300" w:hAnsi="Museo Sans 300"/>
          <w:sz w:val="20"/>
          <w:szCs w:val="20"/>
        </w:rPr>
        <w:t>que</w:t>
      </w:r>
      <w:r w:rsidR="006662C8">
        <w:rPr>
          <w:rFonts w:ascii="Museo Sans 300" w:hAnsi="Museo Sans 300"/>
          <w:sz w:val="20"/>
          <w:szCs w:val="20"/>
        </w:rPr>
        <w:t xml:space="preserve"> </w:t>
      </w:r>
      <w:r w:rsidRPr="00A93D70">
        <w:rPr>
          <w:rFonts w:ascii="Museo Sans 300" w:hAnsi="Museo Sans 300"/>
          <w:sz w:val="20"/>
          <w:szCs w:val="20"/>
        </w:rPr>
        <w:t>afectó</w:t>
      </w:r>
      <w:r w:rsidR="006662C8">
        <w:rPr>
          <w:rFonts w:ascii="Museo Sans 300" w:hAnsi="Museo Sans 300"/>
          <w:sz w:val="20"/>
          <w:szCs w:val="20"/>
        </w:rPr>
        <w:t xml:space="preserve"> </w:t>
      </w:r>
      <w:r w:rsidRPr="00A93D70">
        <w:rPr>
          <w:rFonts w:ascii="Museo Sans 300" w:hAnsi="Museo Sans 300"/>
          <w:sz w:val="20"/>
          <w:szCs w:val="20"/>
        </w:rPr>
        <w:t>el</w:t>
      </w:r>
      <w:r w:rsidR="006662C8">
        <w:rPr>
          <w:rFonts w:ascii="Museo Sans 300" w:hAnsi="Museo Sans 300"/>
          <w:sz w:val="20"/>
          <w:szCs w:val="20"/>
        </w:rPr>
        <w:t xml:space="preserve"> </w:t>
      </w:r>
      <w:r w:rsidRPr="00A93D70">
        <w:rPr>
          <w:rFonts w:ascii="Museo Sans 300" w:hAnsi="Museo Sans 300"/>
          <w:sz w:val="20"/>
          <w:szCs w:val="20"/>
        </w:rPr>
        <w:t>correcto</w:t>
      </w:r>
      <w:r w:rsidR="006662C8">
        <w:rPr>
          <w:rFonts w:ascii="Museo Sans 300" w:hAnsi="Museo Sans 300"/>
          <w:sz w:val="20"/>
          <w:szCs w:val="20"/>
        </w:rPr>
        <w:t xml:space="preserve"> </w:t>
      </w:r>
      <w:r w:rsidRPr="00A93D70">
        <w:rPr>
          <w:rFonts w:ascii="Museo Sans 300" w:hAnsi="Museo Sans 300"/>
          <w:sz w:val="20"/>
          <w:szCs w:val="20"/>
        </w:rPr>
        <w:t>registro</w:t>
      </w:r>
      <w:r w:rsidR="006662C8">
        <w:rPr>
          <w:rFonts w:ascii="Museo Sans 300" w:hAnsi="Museo Sans 300"/>
          <w:sz w:val="20"/>
          <w:szCs w:val="20"/>
        </w:rPr>
        <w:t xml:space="preserve"> </w:t>
      </w:r>
      <w:r w:rsidRPr="00A93D70">
        <w:rPr>
          <w:rFonts w:ascii="Museo Sans 300" w:hAnsi="Museo Sans 300"/>
          <w:sz w:val="20"/>
          <w:szCs w:val="20"/>
        </w:rPr>
        <w:t>del</w:t>
      </w:r>
      <w:r w:rsidR="006662C8">
        <w:rPr>
          <w:rFonts w:ascii="Museo Sans 300" w:hAnsi="Museo Sans 300"/>
          <w:sz w:val="20"/>
          <w:szCs w:val="20"/>
        </w:rPr>
        <w:t xml:space="preserve"> </w:t>
      </w:r>
      <w:r w:rsidRPr="00A93D70">
        <w:rPr>
          <w:rFonts w:ascii="Museo Sans 300" w:hAnsi="Museo Sans 300"/>
          <w:sz w:val="20"/>
          <w:szCs w:val="20"/>
        </w:rPr>
        <w:t>consumo</w:t>
      </w:r>
      <w:r w:rsidR="006662C8">
        <w:rPr>
          <w:rFonts w:ascii="Museo Sans 300" w:hAnsi="Museo Sans 300"/>
          <w:sz w:val="20"/>
          <w:szCs w:val="20"/>
        </w:rPr>
        <w:t xml:space="preserve"> </w:t>
      </w:r>
      <w:r w:rsidRPr="00A93D70">
        <w:rPr>
          <w:rFonts w:ascii="Museo Sans 300" w:hAnsi="Museo Sans 300"/>
          <w:sz w:val="20"/>
          <w:szCs w:val="20"/>
        </w:rPr>
        <w:t>de</w:t>
      </w:r>
      <w:r w:rsidR="006662C8">
        <w:rPr>
          <w:rFonts w:ascii="Museo Sans 300" w:hAnsi="Museo Sans 300"/>
          <w:sz w:val="20"/>
          <w:szCs w:val="20"/>
        </w:rPr>
        <w:t xml:space="preserve"> </w:t>
      </w:r>
      <w:r w:rsidRPr="00A93D70">
        <w:rPr>
          <w:rFonts w:ascii="Museo Sans 300" w:hAnsi="Museo Sans 300"/>
          <w:sz w:val="20"/>
          <w:szCs w:val="20"/>
        </w:rPr>
        <w:t>energía</w:t>
      </w:r>
      <w:r w:rsidR="006662C8">
        <w:rPr>
          <w:rFonts w:ascii="Museo Sans 300" w:hAnsi="Museo Sans 300"/>
          <w:sz w:val="20"/>
          <w:szCs w:val="20"/>
        </w:rPr>
        <w:t xml:space="preserve"> </w:t>
      </w:r>
      <w:r w:rsidRPr="00A93D70">
        <w:rPr>
          <w:rFonts w:ascii="Museo Sans 300" w:hAnsi="Museo Sans 300"/>
          <w:sz w:val="20"/>
          <w:szCs w:val="20"/>
        </w:rPr>
        <w:t>eléctrica</w:t>
      </w:r>
      <w:r w:rsidR="006662C8">
        <w:rPr>
          <w:rFonts w:ascii="Museo Sans 300" w:hAnsi="Museo Sans 300"/>
          <w:sz w:val="20"/>
          <w:szCs w:val="20"/>
        </w:rPr>
        <w:t xml:space="preserve"> </w:t>
      </w:r>
      <w:r w:rsidRPr="00A93D70">
        <w:rPr>
          <w:rFonts w:ascii="Museo Sans 300" w:hAnsi="Museo Sans 300"/>
          <w:sz w:val="20"/>
          <w:szCs w:val="20"/>
        </w:rPr>
        <w:t>en</w:t>
      </w:r>
      <w:r w:rsidR="006662C8">
        <w:rPr>
          <w:rFonts w:ascii="Museo Sans 300" w:hAnsi="Museo Sans 300"/>
          <w:sz w:val="20"/>
          <w:szCs w:val="20"/>
        </w:rPr>
        <w:t xml:space="preserve"> </w:t>
      </w:r>
      <w:r w:rsidR="00D923F4">
        <w:rPr>
          <w:rFonts w:ascii="Museo Sans 300" w:hAnsi="Museo Sans 300"/>
          <w:sz w:val="20"/>
          <w:szCs w:val="20"/>
        </w:rPr>
        <w:t>dicho</w:t>
      </w:r>
      <w:r w:rsidR="006662C8">
        <w:rPr>
          <w:rFonts w:ascii="Museo Sans 300" w:hAnsi="Museo Sans 300"/>
          <w:sz w:val="20"/>
          <w:szCs w:val="20"/>
        </w:rPr>
        <w:t xml:space="preserve"> </w:t>
      </w:r>
      <w:r w:rsidRPr="00A93D70">
        <w:rPr>
          <w:rFonts w:ascii="Museo Sans 300" w:hAnsi="Museo Sans 300"/>
          <w:sz w:val="20"/>
          <w:szCs w:val="20"/>
        </w:rPr>
        <w:t>sum</w:t>
      </w:r>
      <w:r w:rsidR="009D2D6A">
        <w:rPr>
          <w:rFonts w:ascii="Museo Sans 300" w:hAnsi="Museo Sans 300"/>
          <w:sz w:val="20"/>
          <w:szCs w:val="20"/>
        </w:rPr>
        <w:t>inistro</w:t>
      </w:r>
      <w:r w:rsidRPr="00A93D70">
        <w:rPr>
          <w:rFonts w:ascii="Museo Sans 300" w:hAnsi="Museo Sans 300"/>
          <w:sz w:val="20"/>
          <w:szCs w:val="20"/>
        </w:rPr>
        <w:t>.</w:t>
      </w:r>
      <w:r w:rsidR="006662C8">
        <w:rPr>
          <w:rFonts w:ascii="Museo Sans 300" w:hAnsi="Museo Sans 300"/>
          <w:sz w:val="20"/>
          <w:szCs w:val="20"/>
        </w:rPr>
        <w:t xml:space="preserve"> </w:t>
      </w:r>
    </w:p>
    <w:p w14:paraId="09202C62" w14:textId="77777777" w:rsidR="006F351E" w:rsidRDefault="006F351E" w:rsidP="006F351E">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7380B13" w14:textId="77777777" w:rsidR="00151465" w:rsidRPr="00151465" w:rsidRDefault="00A93D70" w:rsidP="0015146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151465" w:rsidRPr="00151465">
        <w:rPr>
          <w:rFonts w:ascii="Museo Sans 300" w:hAnsi="Museo Sans 300"/>
          <w:sz w:val="20"/>
          <w:szCs w:val="20"/>
          <w:lang w:val="es-SV"/>
        </w:rPr>
        <w:t>el acuerdo N.° E-0814-2022-CAU, de fecha veintiuno de abril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680C4682" w14:textId="77777777" w:rsidR="00151465" w:rsidRDefault="00151465" w:rsidP="00151465">
      <w:pPr>
        <w:pStyle w:val="Prrafodelista"/>
        <w:tabs>
          <w:tab w:val="left" w:pos="426"/>
        </w:tabs>
        <w:ind w:left="426"/>
        <w:jc w:val="both"/>
        <w:rPr>
          <w:rFonts w:ascii="Museo Sans 300" w:hAnsi="Museo Sans 300"/>
          <w:sz w:val="20"/>
          <w:szCs w:val="20"/>
          <w:lang w:val="es-SV"/>
        </w:rPr>
      </w:pPr>
    </w:p>
    <w:p w14:paraId="1C0DB6D7" w14:textId="665BBA70" w:rsidR="00151465" w:rsidRPr="00151465" w:rsidRDefault="00151465" w:rsidP="00151465">
      <w:pPr>
        <w:pStyle w:val="Prrafodelista"/>
        <w:tabs>
          <w:tab w:val="left" w:pos="426"/>
        </w:tabs>
        <w:ind w:left="426"/>
        <w:jc w:val="both"/>
        <w:rPr>
          <w:rFonts w:ascii="Museo Sans 300" w:hAnsi="Museo Sans 300"/>
          <w:sz w:val="20"/>
          <w:szCs w:val="20"/>
          <w:lang w:val="es-SV"/>
        </w:rPr>
      </w:pPr>
      <w:r w:rsidRPr="00151465">
        <w:rPr>
          <w:rFonts w:ascii="Museo Sans 300" w:hAnsi="Museo Sans 300"/>
          <w:sz w:val="20"/>
          <w:szCs w:val="20"/>
          <w:lang w:val="es-SV"/>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1C077D39" w14:textId="77777777" w:rsidR="00151465" w:rsidRDefault="00151465" w:rsidP="00151465">
      <w:pPr>
        <w:pStyle w:val="Prrafodelista"/>
        <w:tabs>
          <w:tab w:val="left" w:pos="426"/>
        </w:tabs>
        <w:ind w:left="426"/>
        <w:jc w:val="both"/>
        <w:rPr>
          <w:rFonts w:ascii="Museo Sans 300" w:hAnsi="Museo Sans 300"/>
          <w:sz w:val="20"/>
          <w:szCs w:val="20"/>
          <w:lang w:val="es-SV"/>
        </w:rPr>
      </w:pPr>
    </w:p>
    <w:p w14:paraId="552C0EE6" w14:textId="20208E80" w:rsidR="00151465" w:rsidRPr="00151465" w:rsidRDefault="00151465" w:rsidP="00151465">
      <w:pPr>
        <w:pStyle w:val="Prrafodelista"/>
        <w:tabs>
          <w:tab w:val="left" w:pos="426"/>
        </w:tabs>
        <w:ind w:left="426"/>
        <w:jc w:val="both"/>
        <w:rPr>
          <w:rFonts w:ascii="Museo Sans 300" w:hAnsi="Museo Sans 300"/>
          <w:sz w:val="20"/>
          <w:szCs w:val="20"/>
          <w:lang w:val="es-SV"/>
        </w:rPr>
      </w:pPr>
      <w:r w:rsidRPr="00151465">
        <w:rPr>
          <w:rFonts w:ascii="Museo Sans 300" w:hAnsi="Museo Sans 300"/>
          <w:sz w:val="20"/>
          <w:szCs w:val="20"/>
          <w:lang w:val="es-SV"/>
        </w:rPr>
        <w:t>El referido acuerdo fue notificado a las partes el día dos de mayo de este año, por lo que el plazo otorgado a la distribuidora finalizó el día diecisiete del mismo mes y año.</w:t>
      </w:r>
    </w:p>
    <w:p w14:paraId="34CC63E1" w14:textId="77777777" w:rsidR="00151465" w:rsidRDefault="00151465" w:rsidP="00151465">
      <w:pPr>
        <w:pStyle w:val="Prrafodelista"/>
        <w:tabs>
          <w:tab w:val="left" w:pos="426"/>
        </w:tabs>
        <w:ind w:left="426"/>
        <w:jc w:val="both"/>
        <w:rPr>
          <w:rFonts w:ascii="Museo Sans 300" w:hAnsi="Museo Sans 300"/>
          <w:sz w:val="20"/>
          <w:szCs w:val="20"/>
          <w:lang w:val="es-SV"/>
        </w:rPr>
      </w:pPr>
    </w:p>
    <w:p w14:paraId="1644819F" w14:textId="441F709B" w:rsidR="00151465" w:rsidRPr="00151465" w:rsidRDefault="00151465" w:rsidP="00151465">
      <w:pPr>
        <w:pStyle w:val="Prrafodelista"/>
        <w:tabs>
          <w:tab w:val="left" w:pos="426"/>
        </w:tabs>
        <w:ind w:left="426"/>
        <w:jc w:val="both"/>
        <w:rPr>
          <w:rFonts w:ascii="Museo Sans 300" w:hAnsi="Museo Sans 300"/>
          <w:sz w:val="20"/>
          <w:szCs w:val="20"/>
          <w:lang w:val="es-SV"/>
        </w:rPr>
      </w:pPr>
      <w:r w:rsidRPr="00151465">
        <w:rPr>
          <w:rFonts w:ascii="Museo Sans 300" w:hAnsi="Museo Sans 300"/>
          <w:sz w:val="20"/>
          <w:szCs w:val="20"/>
          <w:lang w:val="es-SV"/>
        </w:rPr>
        <w:t xml:space="preserve">El día dieciséis de mayo del presente año, el ingeniero </w:t>
      </w:r>
      <w:r w:rsidR="00CE232B">
        <w:rPr>
          <w:rFonts w:ascii="Museo Sans 300" w:hAnsi="Museo Sans 300"/>
          <w:sz w:val="20"/>
          <w:szCs w:val="20"/>
          <w:lang w:val="es-SV"/>
        </w:rPr>
        <w:t>XXX</w:t>
      </w:r>
      <w:r w:rsidRPr="00151465">
        <w:rPr>
          <w:rFonts w:ascii="Museo Sans 300" w:hAnsi="Museo Sans 300"/>
          <w:sz w:val="20"/>
          <w:szCs w:val="20"/>
          <w:lang w:val="es-SV"/>
        </w:rPr>
        <w:t>, apoderado especial de la sociedad AES CLESA y Cía., S. en C. de C.V., presentó un escrito en el cual adjuntó informe técnico y pruebas documentales para evidenciar la procedencia del cobro.</w:t>
      </w:r>
    </w:p>
    <w:p w14:paraId="2B4EE5E4" w14:textId="77777777" w:rsidR="00151465" w:rsidRDefault="00151465" w:rsidP="00151465">
      <w:pPr>
        <w:pStyle w:val="Prrafodelista"/>
        <w:tabs>
          <w:tab w:val="left" w:pos="426"/>
        </w:tabs>
        <w:ind w:left="426"/>
        <w:jc w:val="both"/>
        <w:rPr>
          <w:rFonts w:ascii="Museo Sans 300" w:hAnsi="Museo Sans 300"/>
          <w:sz w:val="20"/>
          <w:szCs w:val="20"/>
          <w:lang w:val="es-SV"/>
        </w:rPr>
      </w:pPr>
    </w:p>
    <w:p w14:paraId="5D2D7219" w14:textId="1097D18E" w:rsidR="00151465" w:rsidRPr="00151465" w:rsidRDefault="00151465" w:rsidP="00151465">
      <w:pPr>
        <w:pStyle w:val="Prrafodelista"/>
        <w:tabs>
          <w:tab w:val="left" w:pos="426"/>
        </w:tabs>
        <w:ind w:left="426"/>
        <w:jc w:val="both"/>
        <w:rPr>
          <w:rFonts w:ascii="Museo Sans 300" w:hAnsi="Museo Sans 300"/>
          <w:sz w:val="20"/>
          <w:szCs w:val="20"/>
          <w:lang w:val="es-SV"/>
        </w:rPr>
      </w:pPr>
      <w:r w:rsidRPr="00151465">
        <w:rPr>
          <w:rFonts w:ascii="Museo Sans 300" w:hAnsi="Museo Sans 300"/>
          <w:sz w:val="20"/>
          <w:szCs w:val="20"/>
          <w:lang w:val="es-SV"/>
        </w:rPr>
        <w:t>Mediante memorando con referencia N.° M-0440-CAU-22, de fecha dieciséis de mayo de este año, el CAU informó que elaboraría el informe técnico correspondiente</w:t>
      </w:r>
    </w:p>
    <w:p w14:paraId="61F89431" w14:textId="337F11E8" w:rsidR="00414B45" w:rsidRDefault="00414B45" w:rsidP="00151465">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46A0AC4F" w14:textId="6C921E99" w:rsidR="00151465" w:rsidRPr="00151465" w:rsidRDefault="00B10A1B" w:rsidP="00151465">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medio </w:t>
      </w:r>
      <w:r w:rsidR="00151465" w:rsidRPr="00151465">
        <w:rPr>
          <w:rFonts w:ascii="Museo Sans 300" w:hAnsi="Museo Sans 300"/>
          <w:sz w:val="20"/>
          <w:szCs w:val="20"/>
        </w:rPr>
        <w:t xml:space="preserve">del acuerdo N.° E-1110-2022-CAU, de fecha dos de junio de este año, esta Superintendencia abrió a pruebas el presente procedimiento por un plazo de veinte días hábiles contados a partir del día siguiente a la notificación de dicho proveído, para que la sociedad AES CLESA y Cía., S. en C. de C.V. y el señor </w:t>
      </w:r>
      <w:r w:rsidR="00CE232B">
        <w:rPr>
          <w:rFonts w:ascii="Museo Sans 300" w:hAnsi="Museo Sans 300"/>
          <w:sz w:val="20"/>
          <w:szCs w:val="20"/>
        </w:rPr>
        <w:t>XXX</w:t>
      </w:r>
      <w:r w:rsidR="00151465" w:rsidRPr="00151465">
        <w:rPr>
          <w:rFonts w:ascii="Museo Sans 300" w:hAnsi="Museo Sans 300"/>
          <w:sz w:val="20"/>
          <w:szCs w:val="20"/>
        </w:rPr>
        <w:t xml:space="preserve"> presentaran las que estimaran pertinentes.</w:t>
      </w:r>
    </w:p>
    <w:p w14:paraId="52AFA694" w14:textId="77777777" w:rsidR="00151465" w:rsidRDefault="00151465" w:rsidP="00151465">
      <w:pPr>
        <w:pStyle w:val="Prrafodelista"/>
        <w:tabs>
          <w:tab w:val="left" w:pos="426"/>
        </w:tabs>
        <w:ind w:left="426"/>
        <w:jc w:val="both"/>
        <w:rPr>
          <w:rFonts w:ascii="Museo Sans 300" w:hAnsi="Museo Sans 300"/>
          <w:sz w:val="20"/>
          <w:szCs w:val="20"/>
        </w:rPr>
      </w:pPr>
    </w:p>
    <w:p w14:paraId="1CFF281F" w14:textId="1EC6FB9E" w:rsidR="00151465" w:rsidRPr="00151465" w:rsidRDefault="00151465" w:rsidP="00151465">
      <w:pPr>
        <w:pStyle w:val="Prrafodelista"/>
        <w:tabs>
          <w:tab w:val="left" w:pos="426"/>
        </w:tabs>
        <w:ind w:left="426"/>
        <w:jc w:val="both"/>
        <w:rPr>
          <w:rFonts w:ascii="Museo Sans 300" w:hAnsi="Museo Sans 300"/>
          <w:sz w:val="20"/>
          <w:szCs w:val="20"/>
        </w:rPr>
      </w:pPr>
      <w:r w:rsidRPr="00151465">
        <w:rPr>
          <w:rFonts w:ascii="Museo Sans 300" w:hAnsi="Museo Sans 300"/>
          <w:sz w:val="20"/>
          <w:szCs w:val="20"/>
        </w:rPr>
        <w:t>El referido acuerdo fue notificado a las partes el día siete de junio del presente año, por lo que el plazo finalizó el día cinco de julio del mismo año.</w:t>
      </w:r>
    </w:p>
    <w:p w14:paraId="38D00119" w14:textId="77777777" w:rsidR="00151465" w:rsidRDefault="00151465" w:rsidP="00151465">
      <w:pPr>
        <w:pStyle w:val="Prrafodelista"/>
        <w:tabs>
          <w:tab w:val="left" w:pos="426"/>
        </w:tabs>
        <w:ind w:left="426"/>
        <w:jc w:val="both"/>
        <w:rPr>
          <w:rFonts w:ascii="Museo Sans 300" w:hAnsi="Museo Sans 300"/>
          <w:sz w:val="20"/>
          <w:szCs w:val="20"/>
        </w:rPr>
      </w:pPr>
    </w:p>
    <w:p w14:paraId="20FA32F0" w14:textId="6B3A0B51" w:rsidR="00163B9C" w:rsidRDefault="00163B9C" w:rsidP="00163B9C">
      <w:pPr>
        <w:pStyle w:val="Prrafodelista"/>
        <w:tabs>
          <w:tab w:val="left" w:pos="426"/>
        </w:tabs>
        <w:ind w:left="426"/>
        <w:jc w:val="both"/>
        <w:rPr>
          <w:rFonts w:ascii="Museo Sans 300" w:hAnsi="Museo Sans 300"/>
          <w:sz w:val="20"/>
          <w:szCs w:val="20"/>
        </w:rPr>
      </w:pPr>
      <w:r w:rsidRPr="00151465">
        <w:rPr>
          <w:rFonts w:ascii="Museo Sans 300" w:hAnsi="Museo Sans 300"/>
          <w:sz w:val="20"/>
          <w:szCs w:val="20"/>
        </w:rPr>
        <w:lastRenderedPageBreak/>
        <w:t xml:space="preserve">El día siete de junio de este año, el señor </w:t>
      </w:r>
      <w:r w:rsidR="00CE232B">
        <w:rPr>
          <w:rFonts w:ascii="Museo Sans 300" w:hAnsi="Museo Sans 300"/>
          <w:sz w:val="20"/>
          <w:szCs w:val="20"/>
        </w:rPr>
        <w:t>XXX</w:t>
      </w:r>
      <w:r w:rsidRPr="00151465">
        <w:rPr>
          <w:rFonts w:ascii="Museo Sans 300" w:hAnsi="Museo Sans 300"/>
          <w:sz w:val="20"/>
          <w:szCs w:val="20"/>
        </w:rPr>
        <w:t xml:space="preserve"> manifestó que en su vivienda había una conexión conectada a un soldador pero que no fue utilizado y que posee un equipo de refrigeración desde el día trece de enero de este año. Adjuntó a su escrito, copia de la factura del equipo de refrigeración.</w:t>
      </w:r>
    </w:p>
    <w:p w14:paraId="0C1D26AE" w14:textId="77777777" w:rsidR="00163B9C" w:rsidRPr="00151465" w:rsidRDefault="00163B9C" w:rsidP="00163B9C">
      <w:pPr>
        <w:pStyle w:val="Prrafodelista"/>
        <w:tabs>
          <w:tab w:val="left" w:pos="426"/>
        </w:tabs>
        <w:ind w:left="426"/>
        <w:jc w:val="both"/>
        <w:rPr>
          <w:rFonts w:ascii="Museo Sans 300" w:hAnsi="Museo Sans 300"/>
          <w:sz w:val="20"/>
          <w:szCs w:val="20"/>
        </w:rPr>
      </w:pPr>
    </w:p>
    <w:p w14:paraId="1E095FF8" w14:textId="10226731" w:rsidR="0051129D" w:rsidRPr="0051129D" w:rsidRDefault="0051129D" w:rsidP="006A0D49">
      <w:pPr>
        <w:pStyle w:val="Prrafodelista"/>
        <w:ind w:left="426"/>
        <w:jc w:val="both"/>
        <w:rPr>
          <w:rFonts w:ascii="Museo Sans 300" w:hAnsi="Museo Sans 300"/>
          <w:sz w:val="20"/>
          <w:szCs w:val="20"/>
        </w:rPr>
      </w:pPr>
      <w:r w:rsidRPr="0051129D">
        <w:rPr>
          <w:rFonts w:ascii="Museo Sans 300" w:hAnsi="Museo Sans 300"/>
          <w:sz w:val="20"/>
          <w:szCs w:val="20"/>
        </w:rPr>
        <w:t>El día seis de julio del presente año, la distribuidora presentó un escrito en el cual manifestó que no existe documentación adicional a la presentada con anterioridad.</w:t>
      </w:r>
    </w:p>
    <w:p w14:paraId="4F83DE7D" w14:textId="77777777" w:rsidR="0051129D" w:rsidRDefault="0051129D" w:rsidP="006A0D49">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7924E3" w14:textId="3C3BA383" w:rsidR="00151465" w:rsidRDefault="00263E33" w:rsidP="00151465">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151465" w:rsidRPr="00151465">
        <w:rPr>
          <w:rFonts w:ascii="Museo Sans 300" w:hAnsi="Museo Sans 300"/>
          <w:sz w:val="20"/>
          <w:szCs w:val="20"/>
          <w:lang w:val="es-SV"/>
        </w:rPr>
        <w:t xml:space="preserve">el acuerdo N.° E-1406-2022-CAU, de fecha nueve de julio del presente </w:t>
      </w:r>
      <w:r w:rsidR="0051129D" w:rsidRPr="00151465">
        <w:rPr>
          <w:rFonts w:ascii="Museo Sans 300" w:hAnsi="Museo Sans 300"/>
          <w:sz w:val="20"/>
          <w:szCs w:val="20"/>
          <w:lang w:val="es-SV"/>
        </w:rPr>
        <w:t xml:space="preserve">año, </w:t>
      </w:r>
      <w:r w:rsidR="0051129D">
        <w:rPr>
          <w:rFonts w:ascii="Museo Sans 300" w:hAnsi="Museo Sans 300"/>
          <w:sz w:val="20"/>
          <w:szCs w:val="20"/>
          <w:lang w:val="es-SV"/>
        </w:rPr>
        <w:t>se</w:t>
      </w:r>
      <w:r w:rsidR="008F3BC7">
        <w:rPr>
          <w:rFonts w:ascii="Museo Sans 300" w:hAnsi="Museo Sans 300"/>
          <w:sz w:val="20"/>
          <w:szCs w:val="20"/>
          <w:lang w:val="es-SV"/>
        </w:rPr>
        <w:t xml:space="preserve"> comisionó al </w:t>
      </w:r>
      <w:r w:rsidR="00151465" w:rsidRPr="00151465">
        <w:rPr>
          <w:rFonts w:ascii="Museo Sans 300" w:hAnsi="Museo Sans 300"/>
          <w:sz w:val="20"/>
          <w:szCs w:val="20"/>
          <w:lang w:val="es-SV"/>
        </w:rPr>
        <w:t>CAU</w:t>
      </w:r>
      <w:r w:rsidR="008F3BC7">
        <w:rPr>
          <w:rFonts w:ascii="Museo Sans 300" w:hAnsi="Museo Sans 300"/>
          <w:sz w:val="20"/>
          <w:szCs w:val="20"/>
          <w:lang w:val="es-SV"/>
        </w:rPr>
        <w:t xml:space="preserve"> para que rendiera </w:t>
      </w:r>
      <w:r w:rsidR="00151465" w:rsidRPr="00151465">
        <w:rPr>
          <w:rFonts w:ascii="Museo Sans 300" w:hAnsi="Museo Sans 300"/>
          <w:sz w:val="20"/>
          <w:szCs w:val="20"/>
          <w:lang w:val="es-SV"/>
        </w:rPr>
        <w:t xml:space="preserve">un informe técnico en el cual estableciera la existencia o no de la condición irregular en el suministro identificado con el NIC </w:t>
      </w:r>
      <w:r w:rsidR="00CE232B">
        <w:rPr>
          <w:rFonts w:ascii="Museo Sans 300" w:hAnsi="Museo Sans 300"/>
          <w:sz w:val="20"/>
          <w:szCs w:val="20"/>
          <w:lang w:val="es-SV"/>
        </w:rPr>
        <w:t>XXX</w:t>
      </w:r>
      <w:r w:rsidR="00151465" w:rsidRPr="00151465">
        <w:rPr>
          <w:rFonts w:ascii="Museo Sans 300" w:hAnsi="Museo Sans 300"/>
          <w:sz w:val="20"/>
          <w:szCs w:val="20"/>
          <w:lang w:val="es-SV"/>
        </w:rPr>
        <w:t xml:space="preserve"> y, de ser procedente, verificara la exactitud del cálculo de recuperación de energía no facturada</w:t>
      </w:r>
      <w:r w:rsidR="008F3BC7">
        <w:rPr>
          <w:rFonts w:ascii="Museo Sans 300" w:hAnsi="Museo Sans 300"/>
          <w:sz w:val="20"/>
          <w:szCs w:val="20"/>
          <w:lang w:val="es-SV"/>
        </w:rPr>
        <w:t>.</w:t>
      </w:r>
    </w:p>
    <w:p w14:paraId="233AD07E" w14:textId="77777777" w:rsidR="008F3BC7" w:rsidRPr="00151465" w:rsidRDefault="008F3BC7" w:rsidP="00151465">
      <w:pPr>
        <w:pStyle w:val="Prrafodelista"/>
        <w:tabs>
          <w:tab w:val="left" w:pos="426"/>
        </w:tabs>
        <w:ind w:left="426"/>
        <w:jc w:val="both"/>
        <w:rPr>
          <w:rFonts w:ascii="Museo Sans 300" w:hAnsi="Museo Sans 300"/>
          <w:sz w:val="20"/>
          <w:szCs w:val="20"/>
          <w:lang w:val="es-SV"/>
        </w:rPr>
      </w:pPr>
    </w:p>
    <w:p w14:paraId="4588FAFF" w14:textId="4DC88CBD" w:rsidR="00151465" w:rsidRDefault="00151465" w:rsidP="00151465">
      <w:pPr>
        <w:pStyle w:val="Prrafodelista"/>
        <w:tabs>
          <w:tab w:val="left" w:pos="426"/>
        </w:tabs>
        <w:ind w:left="426"/>
        <w:jc w:val="both"/>
        <w:rPr>
          <w:rFonts w:ascii="Museo Sans 300" w:hAnsi="Museo Sans 300"/>
          <w:sz w:val="20"/>
          <w:szCs w:val="20"/>
          <w:lang w:val="es-SV"/>
        </w:rPr>
      </w:pPr>
      <w:r w:rsidRPr="00151465">
        <w:rPr>
          <w:rFonts w:ascii="Museo Sans 300" w:hAnsi="Museo Sans 300"/>
          <w:sz w:val="20"/>
          <w:szCs w:val="20"/>
          <w:lang w:val="es-SV"/>
        </w:rPr>
        <w:t>Dicho acuerdo fue notificado a las partes el día trece de julio de este año.</w:t>
      </w:r>
    </w:p>
    <w:p w14:paraId="21CC1457" w14:textId="77777777" w:rsidR="00151465" w:rsidRPr="00151465" w:rsidRDefault="00151465" w:rsidP="00151465">
      <w:pPr>
        <w:pStyle w:val="Prrafodelista"/>
        <w:tabs>
          <w:tab w:val="left" w:pos="426"/>
        </w:tabs>
        <w:ind w:left="426"/>
        <w:jc w:val="both"/>
        <w:rPr>
          <w:rFonts w:ascii="Museo Sans 300" w:hAnsi="Museo Sans 300"/>
          <w:sz w:val="20"/>
          <w:szCs w:val="20"/>
          <w:lang w:val="es-SV"/>
        </w:rPr>
      </w:pPr>
    </w:p>
    <w:p w14:paraId="3311DD02" w14:textId="739B1ECB" w:rsidR="00151465" w:rsidRPr="00151465" w:rsidRDefault="00151465" w:rsidP="00151465">
      <w:pPr>
        <w:pStyle w:val="Prrafodelista"/>
        <w:tabs>
          <w:tab w:val="left" w:pos="426"/>
        </w:tabs>
        <w:ind w:left="426"/>
        <w:jc w:val="both"/>
        <w:rPr>
          <w:rFonts w:ascii="Museo Sans 300" w:hAnsi="Museo Sans 300"/>
          <w:sz w:val="20"/>
          <w:szCs w:val="20"/>
          <w:lang w:val="es-SV"/>
        </w:rPr>
      </w:pPr>
      <w:r w:rsidRPr="00151465">
        <w:rPr>
          <w:rFonts w:ascii="Museo Sans 300" w:hAnsi="Museo Sans 300"/>
          <w:sz w:val="20"/>
          <w:szCs w:val="20"/>
          <w:lang w:val="es-SV"/>
        </w:rPr>
        <w:t>El día uno de agosto de este año, la distribuidora presentó un escrito por medio del cual manifestó que no existía documentación adicional a la presentada con anterioridad.</w:t>
      </w:r>
    </w:p>
    <w:p w14:paraId="2E68ED9A" w14:textId="4F585D6F" w:rsidR="00EE155F" w:rsidRDefault="00EE155F" w:rsidP="00151465">
      <w:pPr>
        <w:pStyle w:val="Prrafodelista"/>
        <w:tabs>
          <w:tab w:val="left" w:pos="426"/>
        </w:tabs>
        <w:ind w:left="426"/>
        <w:jc w:val="both"/>
        <w:rPr>
          <w:rFonts w:ascii="Museo Sans 300" w:hAnsi="Museo Sans 300"/>
          <w:sz w:val="20"/>
          <w:szCs w:val="20"/>
          <w:lang w:val="es-ES_tradnl"/>
        </w:rPr>
      </w:pPr>
    </w:p>
    <w:p w14:paraId="7067EC89" w14:textId="7F624372"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8F3BC7">
        <w:rPr>
          <w:rFonts w:ascii="Museo Sans 300" w:hAnsi="Museo Sans 300"/>
          <w:sz w:val="20"/>
          <w:szCs w:val="20"/>
          <w:lang w:val="es-ES_tradnl"/>
        </w:rPr>
        <w:t>quince de agosto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8F3BC7">
        <w:rPr>
          <w:rFonts w:ascii="Museo Sans 300" w:hAnsi="Museo Sans 300"/>
          <w:sz w:val="20"/>
          <w:szCs w:val="20"/>
          <w:lang w:val="es-SV"/>
        </w:rPr>
        <w:t>IT-0288-CAU-22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07ADE82" w14:textId="54BFE126" w:rsidR="009C3024" w:rsidRDefault="006662C8" w:rsidP="00DB611D">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6D65AB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3CACBDAE" w:rsidR="00260B22" w:rsidRDefault="00260B22" w:rsidP="00560540">
      <w:pPr>
        <w:spacing w:after="0" w:line="240" w:lineRule="auto"/>
        <w:ind w:left="426"/>
        <w:jc w:val="center"/>
        <w:rPr>
          <w:rFonts w:ascii="Museo Sans 300" w:hAnsi="Museo Sans 300"/>
          <w:sz w:val="20"/>
          <w:szCs w:val="20"/>
          <w:u w:val="single"/>
        </w:rPr>
      </w:pPr>
    </w:p>
    <w:p w14:paraId="4A896033" w14:textId="77777777" w:rsidR="00554DCB" w:rsidRDefault="00554DCB" w:rsidP="00554DCB">
      <w:pPr>
        <w:spacing w:after="0" w:line="240" w:lineRule="auto"/>
        <w:ind w:left="426"/>
        <w:jc w:val="center"/>
        <w:rPr>
          <w:rFonts w:ascii="Museo Sans 300" w:hAnsi="Museo Sans 300"/>
          <w:sz w:val="20"/>
          <w:szCs w:val="20"/>
          <w:u w:val="single"/>
        </w:rPr>
      </w:pPr>
      <w:bookmarkStart w:id="0" w:name="_Hlk78192968"/>
    </w:p>
    <w:p w14:paraId="2676CAE5" w14:textId="1242A447"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0294C58" w14:textId="1CD27B0D" w:rsidR="00554DCB" w:rsidRDefault="008B7A00" w:rsidP="00554DCB">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560540" w:rsidRPr="00560540">
        <w:rPr>
          <w:rFonts w:ascii="Museo 300" w:eastAsia="Arial" w:hAnsi="Museo 300"/>
          <w:color w:val="000000"/>
          <w:sz w:val="16"/>
          <w:szCs w:val="16"/>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fuera de medición, tomada desde el ramal de la CLESA, con conductor tipo Vulcan TSJ, THHN #12, forro color negro que ingresa a la propiedad”; condición que impidió el verdadero registro de la energía eléctrica que fue demandada en dicho suministro, siendo éstas las siguientes:</w:t>
      </w:r>
    </w:p>
    <w:p w14:paraId="51C7665B" w14:textId="49F59DD8" w:rsidR="00560540" w:rsidRDefault="00560540" w:rsidP="00560540">
      <w:pPr>
        <w:ind w:left="709" w:right="709"/>
        <w:jc w:val="center"/>
        <w:rPr>
          <w:rFonts w:ascii="Museo 300" w:eastAsia="Arial" w:hAnsi="Museo 300"/>
          <w:color w:val="000000"/>
          <w:sz w:val="16"/>
          <w:szCs w:val="16"/>
          <w:lang w:val="es-419"/>
        </w:rPr>
      </w:pPr>
    </w:p>
    <w:p w14:paraId="7441E2C2" w14:textId="6EB534F1" w:rsidR="00560540" w:rsidRDefault="00560540" w:rsidP="00560540">
      <w:pPr>
        <w:ind w:left="709" w:right="709"/>
        <w:jc w:val="center"/>
        <w:rPr>
          <w:rFonts w:ascii="Museo 300" w:eastAsia="Arial" w:hAnsi="Museo 300"/>
          <w:color w:val="000000"/>
          <w:sz w:val="16"/>
          <w:szCs w:val="16"/>
          <w:lang w:val="es-419"/>
        </w:rPr>
      </w:pPr>
    </w:p>
    <w:p w14:paraId="41A6E5F0" w14:textId="77777777" w:rsidR="00560540" w:rsidRPr="00560540" w:rsidRDefault="00560540" w:rsidP="00560540">
      <w:pPr>
        <w:ind w:left="709" w:right="709"/>
        <w:jc w:val="both"/>
        <w:rPr>
          <w:rFonts w:ascii="Museo 300" w:eastAsia="Arial" w:hAnsi="Museo 300"/>
          <w:color w:val="000000"/>
          <w:sz w:val="16"/>
          <w:szCs w:val="16"/>
        </w:rPr>
      </w:pPr>
      <w:r w:rsidRPr="00560540">
        <w:rPr>
          <w:rFonts w:ascii="Museo 300" w:eastAsia="Arial" w:hAnsi="Museo 300"/>
          <w:color w:val="000000"/>
          <w:sz w:val="16"/>
          <w:szCs w:val="16"/>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por el CAU al suministro en referencia el 8 de julio de 2022.  </w:t>
      </w:r>
    </w:p>
    <w:p w14:paraId="18A45B25" w14:textId="70FB4050" w:rsidR="00560540" w:rsidRDefault="00560540" w:rsidP="00560540">
      <w:pPr>
        <w:ind w:left="709" w:right="709"/>
        <w:jc w:val="both"/>
        <w:rPr>
          <w:rFonts w:ascii="Museo 300" w:eastAsia="Arial" w:hAnsi="Museo 300"/>
          <w:color w:val="000000"/>
          <w:sz w:val="16"/>
          <w:szCs w:val="16"/>
        </w:rPr>
      </w:pPr>
      <w:r w:rsidRPr="00560540">
        <w:rPr>
          <w:rFonts w:ascii="Museo 300" w:eastAsia="Arial" w:hAnsi="Museo 300"/>
          <w:color w:val="000000"/>
          <w:sz w:val="16"/>
          <w:szCs w:val="16"/>
        </w:rPr>
        <w:t xml:space="preserve">En razón con lo anterior, se destaca que la demanda tomada en la línea fuera de medición por la sociedad AES CLESA, fue de </w:t>
      </w:r>
      <w:r w:rsidRPr="00560540">
        <w:rPr>
          <w:rFonts w:ascii="Museo 300" w:eastAsia="Arial" w:hAnsi="Museo 300"/>
          <w:b/>
          <w:bCs/>
          <w:color w:val="000000"/>
          <w:sz w:val="16"/>
          <w:szCs w:val="16"/>
        </w:rPr>
        <w:t>6.56 amperios</w:t>
      </w:r>
      <w:r w:rsidRPr="00560540">
        <w:rPr>
          <w:rFonts w:ascii="Museo 300" w:eastAsia="Arial" w:hAnsi="Museo 300"/>
          <w:color w:val="000000"/>
          <w:sz w:val="16"/>
          <w:szCs w:val="16"/>
        </w:rPr>
        <w:t xml:space="preserve">, sin embargo, en inspección técnica el CAU midió una demanda promedio de </w:t>
      </w:r>
      <w:r w:rsidRPr="00560540">
        <w:rPr>
          <w:rFonts w:ascii="Museo 300" w:eastAsia="Arial" w:hAnsi="Museo 300"/>
          <w:b/>
          <w:bCs/>
          <w:color w:val="000000"/>
          <w:sz w:val="16"/>
          <w:szCs w:val="16"/>
        </w:rPr>
        <w:t>2.12 amperios</w:t>
      </w:r>
      <w:r w:rsidRPr="00560540">
        <w:rPr>
          <w:rFonts w:ascii="Museo 300" w:eastAsia="Arial" w:hAnsi="Museo 300"/>
          <w:color w:val="000000"/>
          <w:sz w:val="16"/>
          <w:szCs w:val="16"/>
        </w:rPr>
        <w:t>, según se observa en la fotografía n.° 1, determinándose que esta diferencia radica principalmente en que la demanda medida por la empresa distribuidora se correlaciona con la demanda pico del inmueble y no con la demanda promedio</w:t>
      </w:r>
      <w:r w:rsidR="002B29EA">
        <w:rPr>
          <w:rFonts w:ascii="Museo 300" w:eastAsia="Arial" w:hAnsi="Museo 300"/>
          <w:color w:val="000000"/>
          <w:sz w:val="16"/>
          <w:szCs w:val="16"/>
        </w:rPr>
        <w:t>.</w:t>
      </w:r>
    </w:p>
    <w:p w14:paraId="71DF21FD" w14:textId="38BCFAB6" w:rsidR="002B29EA" w:rsidRDefault="002B29EA" w:rsidP="002B29EA">
      <w:pPr>
        <w:ind w:left="709" w:right="709"/>
        <w:jc w:val="center"/>
        <w:rPr>
          <w:rFonts w:ascii="Museo 300" w:eastAsia="Arial" w:hAnsi="Museo 300"/>
          <w:color w:val="000000"/>
          <w:sz w:val="16"/>
          <w:szCs w:val="16"/>
          <w:lang w:val="es-419"/>
        </w:rPr>
      </w:pPr>
    </w:p>
    <w:p w14:paraId="7D4FE064" w14:textId="77777777" w:rsidR="002B29EA" w:rsidRPr="002B29EA" w:rsidRDefault="002B29EA" w:rsidP="002B29EA">
      <w:pPr>
        <w:ind w:left="709" w:right="709"/>
        <w:jc w:val="both"/>
        <w:rPr>
          <w:rFonts w:ascii="Museo 300" w:eastAsia="Arial" w:hAnsi="Museo 300"/>
          <w:color w:val="000000"/>
          <w:sz w:val="16"/>
          <w:szCs w:val="16"/>
          <w:lang w:val="es-419"/>
        </w:rPr>
      </w:pPr>
      <w:r w:rsidRPr="002B29EA">
        <w:rPr>
          <w:rFonts w:ascii="Museo 300" w:eastAsia="Arial" w:hAnsi="Museo 300"/>
          <w:color w:val="000000"/>
          <w:sz w:val="16"/>
          <w:szCs w:val="16"/>
          <w:lang w:val="es-419"/>
        </w:rPr>
        <w:t xml:space="preserve">De la imagen anterior se observa que la demanda promedio fue de </w:t>
      </w:r>
      <w:r w:rsidRPr="002B29EA">
        <w:rPr>
          <w:rFonts w:ascii="Museo 300" w:eastAsia="Arial" w:hAnsi="Museo 300"/>
          <w:b/>
          <w:bCs/>
          <w:color w:val="000000"/>
          <w:sz w:val="16"/>
          <w:szCs w:val="16"/>
          <w:lang w:val="es-419"/>
        </w:rPr>
        <w:t>2.12 amperios</w:t>
      </w:r>
      <w:r w:rsidRPr="002B29EA">
        <w:rPr>
          <w:rFonts w:ascii="Museo 300" w:eastAsia="Arial" w:hAnsi="Museo 300"/>
          <w:color w:val="000000"/>
          <w:sz w:val="16"/>
          <w:szCs w:val="16"/>
          <w:lang w:val="es-419"/>
        </w:rPr>
        <w:t>, la cual es inferior al valor pico de 6</w:t>
      </w:r>
      <w:r w:rsidRPr="002B29EA">
        <w:rPr>
          <w:rFonts w:ascii="Museo 300" w:eastAsia="Arial" w:hAnsi="Museo 300"/>
          <w:b/>
          <w:bCs/>
          <w:color w:val="000000"/>
          <w:sz w:val="16"/>
          <w:szCs w:val="16"/>
          <w:lang w:val="es-419"/>
        </w:rPr>
        <w:t>.56</w:t>
      </w:r>
      <w:r w:rsidRPr="002B29EA">
        <w:rPr>
          <w:rFonts w:ascii="Museo 300" w:eastAsia="Arial" w:hAnsi="Museo 300"/>
          <w:color w:val="000000"/>
          <w:sz w:val="16"/>
          <w:szCs w:val="16"/>
          <w:lang w:val="es-419"/>
        </w:rPr>
        <w:t xml:space="preserve"> </w:t>
      </w:r>
      <w:r w:rsidRPr="002B29EA">
        <w:rPr>
          <w:rFonts w:ascii="Museo 300" w:eastAsia="Arial" w:hAnsi="Museo 300"/>
          <w:b/>
          <w:bCs/>
          <w:color w:val="000000"/>
          <w:sz w:val="16"/>
          <w:szCs w:val="16"/>
          <w:lang w:val="es-419"/>
        </w:rPr>
        <w:t>amperios</w:t>
      </w:r>
      <w:r w:rsidRPr="002B29EA">
        <w:rPr>
          <w:rFonts w:ascii="Museo 300" w:eastAsia="Arial" w:hAnsi="Museo 300"/>
          <w:color w:val="000000"/>
          <w:sz w:val="16"/>
          <w:szCs w:val="16"/>
          <w:lang w:val="es-419"/>
        </w:rPr>
        <w:t xml:space="preserve"> medido por la empresa distribuidora y que utilizó en su cálculo de recuperación, atribuyéndole </w:t>
      </w:r>
      <w:r w:rsidRPr="002B29EA">
        <w:rPr>
          <w:rFonts w:ascii="Museo 300" w:eastAsia="Arial" w:hAnsi="Museo 300"/>
          <w:color w:val="000000"/>
          <w:sz w:val="16"/>
          <w:szCs w:val="16"/>
          <w:lang w:val="es-419"/>
        </w:rPr>
        <w:lastRenderedPageBreak/>
        <w:t xml:space="preserve">un factor de uso de </w:t>
      </w:r>
      <w:r w:rsidRPr="002B29EA">
        <w:rPr>
          <w:rFonts w:ascii="Museo 300" w:eastAsia="Arial" w:hAnsi="Museo 300"/>
          <w:b/>
          <w:bCs/>
          <w:color w:val="000000"/>
          <w:sz w:val="16"/>
          <w:szCs w:val="16"/>
          <w:lang w:val="es-419"/>
        </w:rPr>
        <w:t>16 horas diarias</w:t>
      </w:r>
      <w:r w:rsidRPr="002B29EA">
        <w:rPr>
          <w:rFonts w:ascii="Museo 300" w:eastAsia="Arial" w:hAnsi="Museo 300"/>
          <w:color w:val="000000"/>
          <w:sz w:val="16"/>
          <w:szCs w:val="16"/>
          <w:lang w:val="es-419"/>
        </w:rPr>
        <w:t>, para lo cual ésta no presentó evidencia que sustente que las horas tuvieran un régimen constante.</w:t>
      </w:r>
    </w:p>
    <w:p w14:paraId="7C6060F3" w14:textId="77777777" w:rsidR="002B29EA" w:rsidRP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lang w:val="es-419"/>
        </w:rPr>
        <w:t xml:space="preserve">Además, se reitera que el proyectado de consumo con base en las corrientes instantáneas no es un método preciso para determinar la energía a recuperar, ya que con éstas se mide la </w:t>
      </w:r>
      <w:r w:rsidRPr="002B29EA">
        <w:rPr>
          <w:rFonts w:ascii="Museo 300" w:eastAsia="Arial" w:hAnsi="Museo 300"/>
          <w:b/>
          <w:bCs/>
          <w:color w:val="000000"/>
          <w:sz w:val="16"/>
          <w:szCs w:val="16"/>
          <w:lang w:val="es-419"/>
        </w:rPr>
        <w:t>potencia aparente</w:t>
      </w:r>
      <w:r w:rsidRPr="002B29EA">
        <w:rPr>
          <w:rFonts w:ascii="Museo 300" w:eastAsia="Arial" w:hAnsi="Museo 300"/>
          <w:color w:val="000000"/>
          <w:sz w:val="16"/>
          <w:szCs w:val="16"/>
          <w:lang w:val="es-419"/>
        </w:rPr>
        <w:t xml:space="preserve"> de la carga, es decir, el producto de la tensión por la corriente, mientras que el equipo de medición del servicio sólo registra la </w:t>
      </w:r>
      <w:r w:rsidRPr="002B29EA">
        <w:rPr>
          <w:rFonts w:ascii="Museo 300" w:eastAsia="Arial" w:hAnsi="Museo 300"/>
          <w:b/>
          <w:bCs/>
          <w:color w:val="000000"/>
          <w:sz w:val="16"/>
          <w:szCs w:val="16"/>
          <w:lang w:val="es-419"/>
        </w:rPr>
        <w:t>potencia real</w:t>
      </w:r>
      <w:r w:rsidRPr="002B29EA">
        <w:rPr>
          <w:rFonts w:ascii="Museo 300" w:eastAsia="Arial" w:hAnsi="Museo 300"/>
          <w:color w:val="000000"/>
          <w:sz w:val="16"/>
          <w:szCs w:val="16"/>
          <w:lang w:val="es-419"/>
        </w:rPr>
        <w:t xml:space="preserve"> de la carga, equivalente al producto de la tensión por la corriente por el factor de potencia.</w:t>
      </w:r>
    </w:p>
    <w:p w14:paraId="1874379A" w14:textId="77777777" w:rsidR="002B29EA" w:rsidRP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lang w:val="es-419"/>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distribuidora.</w:t>
      </w:r>
    </w:p>
    <w:p w14:paraId="3D85C305" w14:textId="50CB4BB4" w:rsid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rPr>
        <w:t>Por otra parte, es preciso mencionar que, si bien la empresa distribuidora no pudo determinar el tipo de carga que estaba siendo alimentada por la línea adicional, sí pudo comprobar su uso mediante las mediciones instantáneas de corriente realizadas en dicha línea</w:t>
      </w:r>
      <w:r>
        <w:rPr>
          <w:rFonts w:ascii="Museo 300" w:eastAsia="Arial" w:hAnsi="Museo 300"/>
          <w:color w:val="000000"/>
          <w:sz w:val="16"/>
          <w:szCs w:val="16"/>
        </w:rPr>
        <w:t xml:space="preserve"> (…).</w:t>
      </w:r>
    </w:p>
    <w:p w14:paraId="1382F878" w14:textId="20886577" w:rsidR="002B29EA" w:rsidRPr="002B29EA" w:rsidRDefault="002B29EA" w:rsidP="002B29EA">
      <w:pPr>
        <w:pStyle w:val="Prrafodelista"/>
        <w:numPr>
          <w:ilvl w:val="2"/>
          <w:numId w:val="48"/>
        </w:numPr>
        <w:ind w:right="709" w:firstLine="131"/>
        <w:jc w:val="both"/>
        <w:rPr>
          <w:rFonts w:ascii="Museo 300" w:eastAsia="Arial" w:hAnsi="Museo 300"/>
          <w:b/>
          <w:color w:val="000000"/>
          <w:sz w:val="16"/>
          <w:szCs w:val="16"/>
          <w:u w:val="single"/>
        </w:rPr>
      </w:pPr>
      <w:r w:rsidRPr="002B29EA">
        <w:rPr>
          <w:rFonts w:ascii="Museo 300" w:eastAsia="Arial" w:hAnsi="Museo 300"/>
          <w:b/>
          <w:color w:val="000000"/>
          <w:sz w:val="16"/>
          <w:szCs w:val="16"/>
          <w:u w:val="single"/>
        </w:rPr>
        <w:t xml:space="preserve">Análisis del CAU sobre el escrito presentado por el señor </w:t>
      </w:r>
      <w:r w:rsidR="00CE232B">
        <w:rPr>
          <w:rFonts w:ascii="Museo 300" w:eastAsia="Arial" w:hAnsi="Museo 300"/>
          <w:b/>
          <w:color w:val="000000"/>
          <w:sz w:val="16"/>
          <w:szCs w:val="16"/>
          <w:u w:val="single"/>
        </w:rPr>
        <w:t>XXX</w:t>
      </w:r>
    </w:p>
    <w:p w14:paraId="1E0BB555" w14:textId="77777777" w:rsidR="002B29EA" w:rsidRDefault="002B29EA" w:rsidP="002B29EA">
      <w:pPr>
        <w:spacing w:after="0" w:line="240" w:lineRule="auto"/>
        <w:ind w:left="709" w:right="709"/>
        <w:jc w:val="both"/>
        <w:rPr>
          <w:rFonts w:ascii="Museo 300" w:eastAsia="Arial" w:hAnsi="Museo 300"/>
          <w:bCs/>
          <w:color w:val="000000"/>
          <w:sz w:val="16"/>
          <w:szCs w:val="16"/>
        </w:rPr>
      </w:pPr>
    </w:p>
    <w:p w14:paraId="2282D96E" w14:textId="187ECAC1" w:rsidR="002B29EA" w:rsidRPr="002B29EA" w:rsidRDefault="002B29EA" w:rsidP="0051129D">
      <w:pPr>
        <w:spacing w:after="0" w:line="240" w:lineRule="auto"/>
        <w:ind w:left="709" w:right="709"/>
        <w:jc w:val="both"/>
        <w:rPr>
          <w:rFonts w:ascii="Museo 300" w:eastAsia="Arial" w:hAnsi="Museo 300"/>
          <w:bCs/>
          <w:color w:val="000000"/>
          <w:sz w:val="16"/>
          <w:szCs w:val="16"/>
        </w:rPr>
      </w:pPr>
      <w:r w:rsidRPr="002B29EA">
        <w:rPr>
          <w:rFonts w:ascii="Museo 300" w:eastAsia="Arial" w:hAnsi="Museo 300"/>
          <w:bCs/>
          <w:color w:val="000000"/>
          <w:sz w:val="16"/>
          <w:szCs w:val="16"/>
        </w:rPr>
        <w:t xml:space="preserve">Como se indicó previamente, el señor </w:t>
      </w:r>
      <w:r w:rsidR="00CE232B">
        <w:rPr>
          <w:rFonts w:ascii="Museo 300" w:eastAsia="Arial" w:hAnsi="Museo 300"/>
          <w:bCs/>
          <w:color w:val="000000"/>
          <w:sz w:val="16"/>
          <w:szCs w:val="16"/>
        </w:rPr>
        <w:t>XXX</w:t>
      </w:r>
      <w:r w:rsidRPr="002B29EA">
        <w:rPr>
          <w:rFonts w:ascii="Museo 300" w:eastAsia="Arial" w:hAnsi="Museo 300"/>
          <w:bCs/>
          <w:color w:val="000000"/>
          <w:sz w:val="16"/>
          <w:szCs w:val="16"/>
        </w:rPr>
        <w:t xml:space="preserve"> presentó un escrito el 8 de junio de 2022, por medio de correo electrónico e información sobre la adquisición de la cámara refrigerante en el mes de enero de 2022, con el fin de justificar su inconformidad referente al cobro facturado por la distribuidora, con base en los argumentos siguientes:</w:t>
      </w:r>
    </w:p>
    <w:p w14:paraId="24B6E45F" w14:textId="77777777" w:rsidR="0051129D" w:rsidRDefault="0051129D" w:rsidP="0051129D">
      <w:pPr>
        <w:spacing w:after="0" w:line="240" w:lineRule="auto"/>
        <w:ind w:left="709" w:right="709"/>
        <w:jc w:val="both"/>
        <w:rPr>
          <w:rFonts w:ascii="Museo 300" w:eastAsia="Arial" w:hAnsi="Museo 300"/>
          <w:bCs/>
          <w:color w:val="000000"/>
          <w:sz w:val="16"/>
          <w:szCs w:val="16"/>
          <w:u w:val="single"/>
        </w:rPr>
      </w:pPr>
    </w:p>
    <w:p w14:paraId="6118C242" w14:textId="57D9BDF9" w:rsidR="002B29EA" w:rsidRDefault="002B29EA" w:rsidP="0051129D">
      <w:pPr>
        <w:spacing w:after="0" w:line="240" w:lineRule="auto"/>
        <w:ind w:left="709" w:right="709"/>
        <w:jc w:val="both"/>
        <w:rPr>
          <w:rFonts w:ascii="Museo 300" w:eastAsia="Arial" w:hAnsi="Museo 300"/>
          <w:bCs/>
          <w:color w:val="000000"/>
          <w:sz w:val="16"/>
          <w:szCs w:val="16"/>
          <w:u w:val="single"/>
        </w:rPr>
      </w:pPr>
      <w:r w:rsidRPr="002B29EA">
        <w:rPr>
          <w:rFonts w:ascii="Museo 300" w:eastAsia="Arial" w:hAnsi="Museo 300"/>
          <w:bCs/>
          <w:color w:val="000000"/>
          <w:sz w:val="16"/>
          <w:szCs w:val="16"/>
          <w:u w:val="single"/>
        </w:rPr>
        <w:t>Argumento del usuario:</w:t>
      </w:r>
    </w:p>
    <w:p w14:paraId="5759E14E" w14:textId="77777777" w:rsidR="003F4167" w:rsidRPr="002B29EA" w:rsidRDefault="003F4167" w:rsidP="0051129D">
      <w:pPr>
        <w:spacing w:after="0" w:line="240" w:lineRule="auto"/>
        <w:ind w:left="709" w:right="709"/>
        <w:jc w:val="both"/>
        <w:rPr>
          <w:rFonts w:ascii="Museo 300" w:eastAsia="Arial" w:hAnsi="Museo 300"/>
          <w:bCs/>
          <w:color w:val="000000"/>
          <w:sz w:val="16"/>
          <w:szCs w:val="16"/>
          <w:u w:val="single"/>
        </w:rPr>
      </w:pPr>
    </w:p>
    <w:p w14:paraId="14F0558C" w14:textId="43349FC9" w:rsidR="002B29EA" w:rsidRP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rPr>
        <w:t xml:space="preserve">(…) Los señores AES me están cobrando $608.25 según el reporte con el que han justificado el cobro ha existido una cámara refrigerante conectada con energía no registrada desde septiembre del 2021 hasta marzo del 2022 esta cámara refrigerante la adquirí con financiamiento en </w:t>
      </w:r>
      <w:r w:rsidR="00CE232B">
        <w:rPr>
          <w:rFonts w:ascii="Museo 300" w:eastAsia="Arial" w:hAnsi="Museo 300"/>
          <w:color w:val="000000"/>
          <w:sz w:val="16"/>
          <w:szCs w:val="16"/>
        </w:rPr>
        <w:t>XXX</w:t>
      </w:r>
      <w:r w:rsidRPr="002B29EA">
        <w:rPr>
          <w:rFonts w:ascii="Museo 300" w:eastAsia="Arial" w:hAnsi="Museo 300"/>
          <w:color w:val="000000"/>
          <w:sz w:val="16"/>
          <w:szCs w:val="16"/>
        </w:rPr>
        <w:t xml:space="preserve"> el 13/01/2022 por tal razón no acepto el cobro que me quieren aplicar. Anexo factura como prueba. (…).</w:t>
      </w:r>
    </w:p>
    <w:p w14:paraId="434F88E0" w14:textId="77777777" w:rsidR="002B29EA" w:rsidRPr="002B29EA" w:rsidRDefault="002B29EA" w:rsidP="002B29EA">
      <w:pPr>
        <w:ind w:left="709" w:right="709"/>
        <w:jc w:val="both"/>
        <w:rPr>
          <w:rFonts w:ascii="Museo 300" w:eastAsia="Arial" w:hAnsi="Museo 300"/>
          <w:color w:val="000000"/>
          <w:sz w:val="16"/>
          <w:szCs w:val="16"/>
          <w:u w:val="single"/>
        </w:rPr>
      </w:pPr>
      <w:r w:rsidRPr="002B29EA">
        <w:rPr>
          <w:rFonts w:ascii="Museo 300" w:eastAsia="Arial" w:hAnsi="Museo 300"/>
          <w:color w:val="000000"/>
          <w:sz w:val="16"/>
          <w:szCs w:val="16"/>
          <w:u w:val="single"/>
        </w:rPr>
        <w:t>Análisis del CAU:</w:t>
      </w:r>
    </w:p>
    <w:p w14:paraId="68DE68F1" w14:textId="781406E8" w:rsidR="002B29EA" w:rsidRP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rPr>
        <w:t>De las pruebas presentadas, se verificó que la cámara refrigerante fue adquirida por parte de usuario por medio de una casa comercial el día 13 de enero de 2022, donde anexa copia de factura</w:t>
      </w:r>
      <w:r>
        <w:rPr>
          <w:rFonts w:ascii="Museo 300" w:eastAsia="Arial" w:hAnsi="Museo 300"/>
          <w:color w:val="000000"/>
          <w:sz w:val="16"/>
          <w:szCs w:val="16"/>
        </w:rPr>
        <w:t xml:space="preserve"> (…)</w:t>
      </w:r>
      <w:r w:rsidRPr="002B29EA">
        <w:rPr>
          <w:rFonts w:ascii="Museo 300" w:eastAsia="Arial" w:hAnsi="Museo 300"/>
          <w:color w:val="000000"/>
          <w:sz w:val="16"/>
          <w:szCs w:val="16"/>
        </w:rPr>
        <w:t>.</w:t>
      </w:r>
    </w:p>
    <w:p w14:paraId="5F39C32B" w14:textId="77777777" w:rsidR="002B29EA" w:rsidRDefault="002B29EA" w:rsidP="002B29EA">
      <w:pPr>
        <w:ind w:left="709" w:right="709"/>
        <w:jc w:val="both"/>
        <w:rPr>
          <w:rFonts w:ascii="Museo 300" w:eastAsia="Arial" w:hAnsi="Museo 300"/>
          <w:color w:val="000000"/>
          <w:sz w:val="16"/>
          <w:szCs w:val="16"/>
          <w:lang w:val="es-419"/>
        </w:rPr>
      </w:pPr>
    </w:p>
    <w:p w14:paraId="00E0BB27" w14:textId="14F417AE" w:rsidR="00554DCB" w:rsidRDefault="00554DCB" w:rsidP="00554DCB">
      <w:pPr>
        <w:ind w:left="709" w:right="709"/>
        <w:jc w:val="center"/>
        <w:rPr>
          <w:rFonts w:ascii="Museo 300" w:eastAsia="Arial" w:hAnsi="Museo 300"/>
          <w:color w:val="000000"/>
          <w:sz w:val="16"/>
          <w:szCs w:val="16"/>
          <w:lang w:val="es-419"/>
        </w:rPr>
      </w:pPr>
    </w:p>
    <w:p w14:paraId="29A31770" w14:textId="77777777" w:rsidR="002B29EA" w:rsidRP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rPr>
        <w:t xml:space="preserve">Sumado a lo anterior, se debe valorar que en la solicitud de inicio de diligencias previas el usuario comentó que la cámara refrigerante estaba conectada bajo medición, razón por lo cual el histórico de consumo de los meses de febrero de 2022 a la fecha, se incrementó como se logra apreciar en la gráfica n.° 1, </w:t>
      </w:r>
    </w:p>
    <w:p w14:paraId="1B218AED" w14:textId="5A12B177" w:rsid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rPr>
        <w:t xml:space="preserve">Tomando en cuenta lo anterior, se determina un total de </w:t>
      </w:r>
      <w:r w:rsidRPr="002B29EA">
        <w:rPr>
          <w:rFonts w:ascii="Museo 300" w:eastAsia="Arial" w:hAnsi="Museo 300"/>
          <w:b/>
          <w:bCs/>
          <w:color w:val="000000"/>
          <w:sz w:val="16"/>
          <w:szCs w:val="16"/>
        </w:rPr>
        <w:t>180 días calendario de irregularidad</w:t>
      </w:r>
      <w:r w:rsidRPr="002B29EA">
        <w:rPr>
          <w:rFonts w:ascii="Museo 300" w:eastAsia="Arial" w:hAnsi="Museo 300"/>
          <w:color w:val="000000"/>
          <w:sz w:val="16"/>
          <w:szCs w:val="16"/>
        </w:rPr>
        <w:t>, contados a partir del 8 de septiembre de 2021 al 7 de marzo de 2022; sin embargo, debido a que la cámara refrigerante no estuvo instalada durante todo el periodo de la condición irregular, se realizará un segundo censo de carga del suministro. Como se nuestra a continuación</w:t>
      </w:r>
      <w:r>
        <w:rPr>
          <w:rFonts w:ascii="Museo 300" w:eastAsia="Arial" w:hAnsi="Museo 300"/>
          <w:color w:val="000000"/>
          <w:sz w:val="16"/>
          <w:szCs w:val="16"/>
        </w:rPr>
        <w:t xml:space="preserve"> (…).</w:t>
      </w:r>
    </w:p>
    <w:p w14:paraId="19A29808" w14:textId="77777777" w:rsidR="002B29EA" w:rsidRPr="002B29EA" w:rsidRDefault="002B29EA" w:rsidP="002B29EA">
      <w:pPr>
        <w:ind w:left="709" w:right="709"/>
        <w:jc w:val="both"/>
        <w:rPr>
          <w:rFonts w:ascii="Museo 300" w:eastAsia="Arial" w:hAnsi="Museo 300"/>
          <w:color w:val="000000"/>
          <w:sz w:val="16"/>
          <w:szCs w:val="16"/>
        </w:rPr>
      </w:pPr>
      <w:r w:rsidRPr="002B29EA">
        <w:rPr>
          <w:rFonts w:ascii="Museo 300" w:eastAsia="Arial" w:hAnsi="Museo 300"/>
          <w:color w:val="000000"/>
          <w:sz w:val="16"/>
          <w:szCs w:val="16"/>
        </w:rPr>
        <w:t xml:space="preserve">Como resultado del levantamiento del segundo censo de carga eléctrica, se calculó el consumo mensual estimado del inmueble, que corresponde a </w:t>
      </w:r>
      <w:r w:rsidRPr="002B29EA">
        <w:rPr>
          <w:rFonts w:ascii="Museo 300" w:eastAsia="Arial" w:hAnsi="Museo 300"/>
          <w:b/>
          <w:bCs/>
          <w:color w:val="000000"/>
          <w:sz w:val="16"/>
          <w:szCs w:val="16"/>
        </w:rPr>
        <w:t>209 kWh</w:t>
      </w:r>
      <w:r w:rsidRPr="002B29EA">
        <w:rPr>
          <w:rFonts w:ascii="Museo 300" w:eastAsia="Arial" w:hAnsi="Museo 300"/>
          <w:color w:val="000000"/>
          <w:sz w:val="16"/>
          <w:szCs w:val="16"/>
        </w:rPr>
        <w:t>, en el periodo del 8 de septiembre de 2021 al 13 de enero de 2022, el cual se realizó tomando en consideración la cantidad de equipos eléctricos encontrados en la vivienda, las horas de uso promedio de éstos y las características eléctricas (potencia) determinadas por el fabricante de los equipos eléctricos, estableciendo que dicho consumo puede variar de acuerdo con el uso que cada uno de los usuarios dé a los artefactos eléctricos; sin embargo, éste constituye un dato de referencia para el estudio objeto del presente reclamo.</w:t>
      </w:r>
    </w:p>
    <w:p w14:paraId="48246855" w14:textId="338ACF87" w:rsidR="00D77F9D" w:rsidRPr="005B601D" w:rsidRDefault="002B29EA" w:rsidP="005B601D">
      <w:pPr>
        <w:ind w:left="709" w:right="709"/>
        <w:jc w:val="both"/>
        <w:rPr>
          <w:rFonts w:ascii="Museo 300" w:eastAsia="Arial" w:hAnsi="Museo 300"/>
          <w:bCs/>
          <w:color w:val="000000"/>
          <w:sz w:val="16"/>
          <w:szCs w:val="16"/>
        </w:rPr>
      </w:pPr>
      <w:r w:rsidRPr="002B29EA">
        <w:rPr>
          <w:rFonts w:ascii="Museo 300" w:eastAsia="Arial" w:hAnsi="Museo 300"/>
          <w:bCs/>
          <w:color w:val="000000"/>
          <w:sz w:val="16"/>
          <w:szCs w:val="16"/>
        </w:rPr>
        <w:t xml:space="preserve">Por lo expuesto, se concluye que en lo referente a los escritos presentados por el señor </w:t>
      </w:r>
      <w:r w:rsidR="00CE232B">
        <w:rPr>
          <w:rFonts w:ascii="Museo 300" w:eastAsia="Arial" w:hAnsi="Museo 300"/>
          <w:bCs/>
          <w:color w:val="000000"/>
          <w:sz w:val="16"/>
          <w:szCs w:val="16"/>
        </w:rPr>
        <w:t>XXX</w:t>
      </w:r>
      <w:r w:rsidRPr="002B29EA">
        <w:rPr>
          <w:rFonts w:ascii="Museo 300" w:eastAsia="Arial" w:hAnsi="Museo 300"/>
          <w:bCs/>
          <w:color w:val="000000"/>
          <w:sz w:val="16"/>
          <w:szCs w:val="16"/>
        </w:rPr>
        <w:t xml:space="preserve"> el 4 de abril de 2022 y 8 de junio de 2022, no aportaron pruebas que respaldan sus argumentos, y así poder desvirtuar en una parte la evidencia presentada por la sociedad AES CLESA, referente a la condición irregular encontrada en su suministro el 7 de marzo de 2022</w:t>
      </w:r>
      <w:r>
        <w:rPr>
          <w:rFonts w:ascii="Museo 300" w:eastAsia="Arial" w:hAnsi="Museo 300"/>
          <w:bCs/>
          <w:color w:val="000000"/>
          <w:sz w:val="16"/>
          <w:szCs w:val="16"/>
        </w:rPr>
        <w:t xml:space="preserve"> </w:t>
      </w:r>
      <w:r w:rsidR="00C90347">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r w:rsidR="00C90347">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3B1F4CA" w14:textId="77777777" w:rsidR="005B601D" w:rsidRPr="005B601D" w:rsidRDefault="00613FD5" w:rsidP="005B601D">
      <w:pPr>
        <w:ind w:left="709" w:right="709"/>
        <w:jc w:val="both"/>
        <w:rPr>
          <w:rFonts w:ascii="Museo 300" w:hAnsi="Museo 300"/>
          <w:color w:val="000000" w:themeColor="text1"/>
          <w:sz w:val="16"/>
          <w:szCs w:val="16"/>
          <w:lang w:val="es-ES"/>
        </w:rPr>
      </w:pPr>
      <w:r>
        <w:rPr>
          <w:rFonts w:ascii="Museo 300" w:hAnsi="Museo 300"/>
          <w:color w:val="000000" w:themeColor="text1"/>
          <w:sz w:val="16"/>
          <w:szCs w:val="16"/>
        </w:rPr>
        <w:t>(…)</w:t>
      </w:r>
      <w:r w:rsidR="005B601D">
        <w:rPr>
          <w:rFonts w:ascii="Museo 300" w:hAnsi="Museo 300"/>
          <w:color w:val="000000" w:themeColor="text1"/>
          <w:sz w:val="16"/>
          <w:szCs w:val="16"/>
        </w:rPr>
        <w:t xml:space="preserve"> </w:t>
      </w:r>
      <w:r w:rsidR="005B601D" w:rsidRPr="005B601D">
        <w:rPr>
          <w:rFonts w:ascii="Museo 300" w:hAnsi="Museo 300"/>
          <w:color w:val="000000" w:themeColor="text1"/>
          <w:sz w:val="16"/>
          <w:szCs w:val="16"/>
          <w:lang w:val="es-ES"/>
        </w:rPr>
        <w:t xml:space="preserve">De conformidad con lo determinado en el procedimiento contenido en el acuerdo </w:t>
      </w:r>
      <w:r w:rsidR="005B601D" w:rsidRPr="005B601D">
        <w:rPr>
          <w:rFonts w:ascii="Museo 300" w:hAnsi="Museo 300"/>
          <w:b/>
          <w:bCs/>
          <w:color w:val="000000" w:themeColor="text1"/>
          <w:sz w:val="16"/>
          <w:szCs w:val="16"/>
          <w:lang w:val="es-ES"/>
        </w:rPr>
        <w:t>N.° 283-E-2011</w:t>
      </w:r>
      <w:r w:rsidR="005B601D" w:rsidRPr="005B601D">
        <w:rPr>
          <w:rFonts w:ascii="Museo 300" w:hAnsi="Museo 300"/>
          <w:color w:val="000000" w:themeColor="text1"/>
          <w:sz w:val="16"/>
          <w:szCs w:val="16"/>
          <w:lang w:val="es-ES"/>
        </w:rPr>
        <w:t>, específicamente lo indicado en el Art. 5.2, literal i), se efectuó el respectivo recálculo de la energía consumida y no facturada que la sociedad AES CLESA debe cobrar, teniendo como base lo siguiente:</w:t>
      </w:r>
    </w:p>
    <w:p w14:paraId="2D42E36F" w14:textId="3536B014" w:rsidR="005B601D" w:rsidRPr="005B601D" w:rsidRDefault="005B601D" w:rsidP="005B601D">
      <w:pPr>
        <w:numPr>
          <w:ilvl w:val="0"/>
          <w:numId w:val="49"/>
        </w:numPr>
        <w:ind w:right="709"/>
        <w:jc w:val="both"/>
        <w:rPr>
          <w:rFonts w:ascii="Museo 300" w:hAnsi="Museo 300"/>
          <w:color w:val="000000" w:themeColor="text1"/>
          <w:sz w:val="16"/>
          <w:szCs w:val="16"/>
          <w:lang w:val="es-ES"/>
        </w:rPr>
      </w:pPr>
      <w:r w:rsidRPr="005B601D">
        <w:rPr>
          <w:rFonts w:ascii="Museo 300" w:hAnsi="Museo 300"/>
          <w:color w:val="000000" w:themeColor="text1"/>
          <w:sz w:val="16"/>
          <w:szCs w:val="16"/>
          <w:lang w:val="es-ES"/>
        </w:rPr>
        <w:t xml:space="preserve">El </w:t>
      </w:r>
      <w:r w:rsidRPr="005B601D">
        <w:rPr>
          <w:rFonts w:ascii="Museo 300" w:hAnsi="Museo 300"/>
          <w:b/>
          <w:bCs/>
          <w:color w:val="000000" w:themeColor="text1"/>
          <w:sz w:val="16"/>
          <w:szCs w:val="16"/>
          <w:lang w:val="es-ES"/>
        </w:rPr>
        <w:t>censo de carga instalada</w:t>
      </w:r>
      <w:r w:rsidRPr="005B601D">
        <w:rPr>
          <w:rFonts w:ascii="Museo 300" w:hAnsi="Museo 300"/>
          <w:color w:val="000000" w:themeColor="text1"/>
          <w:sz w:val="16"/>
          <w:szCs w:val="16"/>
          <w:lang w:val="es-ES"/>
        </w:rPr>
        <w:t xml:space="preserve"> en el inmueble del usuario final en el que se encuentra instalado el servicio identificado con el </w:t>
      </w:r>
      <w:r w:rsidRPr="005B601D">
        <w:rPr>
          <w:rFonts w:ascii="Museo 300" w:hAnsi="Museo 300"/>
          <w:b/>
          <w:bCs/>
          <w:color w:val="000000" w:themeColor="text1"/>
          <w:sz w:val="16"/>
          <w:szCs w:val="16"/>
          <w:lang w:val="es-ES"/>
        </w:rPr>
        <w:t xml:space="preserve">NIC </w:t>
      </w:r>
      <w:r w:rsidR="00CE232B">
        <w:rPr>
          <w:rFonts w:ascii="Museo 300" w:hAnsi="Museo 300"/>
          <w:b/>
          <w:bCs/>
          <w:color w:val="000000" w:themeColor="text1"/>
          <w:sz w:val="16"/>
          <w:szCs w:val="16"/>
          <w:lang w:val="es-ES"/>
        </w:rPr>
        <w:t>XXX</w:t>
      </w:r>
      <w:r w:rsidRPr="005B601D">
        <w:rPr>
          <w:rFonts w:ascii="Museo 300" w:hAnsi="Museo 300"/>
          <w:color w:val="000000" w:themeColor="text1"/>
          <w:sz w:val="16"/>
          <w:szCs w:val="16"/>
          <w:lang w:val="es-ES"/>
        </w:rPr>
        <w:t xml:space="preserve">, el cual corresponde a un consumo promedio mensual de </w:t>
      </w:r>
      <w:r w:rsidRPr="005B601D">
        <w:rPr>
          <w:rFonts w:ascii="Museo 300" w:hAnsi="Museo 300"/>
          <w:b/>
          <w:bCs/>
          <w:color w:val="000000" w:themeColor="text1"/>
          <w:sz w:val="16"/>
          <w:szCs w:val="16"/>
          <w:lang w:val="es-ES"/>
        </w:rPr>
        <w:t>209 y 293 kWh</w:t>
      </w:r>
      <w:r w:rsidRPr="005B601D">
        <w:rPr>
          <w:rFonts w:ascii="Museo 300" w:hAnsi="Museo 300"/>
          <w:color w:val="000000" w:themeColor="text1"/>
          <w:sz w:val="16"/>
          <w:szCs w:val="16"/>
          <w:lang w:val="es-ES"/>
        </w:rPr>
        <w:t xml:space="preserve">. </w:t>
      </w:r>
    </w:p>
    <w:p w14:paraId="1A52A634" w14:textId="77777777" w:rsidR="005B601D" w:rsidRPr="005B601D" w:rsidRDefault="005B601D" w:rsidP="005B601D">
      <w:pPr>
        <w:numPr>
          <w:ilvl w:val="0"/>
          <w:numId w:val="49"/>
        </w:numPr>
        <w:ind w:right="709"/>
        <w:jc w:val="both"/>
        <w:rPr>
          <w:rFonts w:ascii="Museo 300" w:hAnsi="Museo 300"/>
          <w:color w:val="000000" w:themeColor="text1"/>
          <w:sz w:val="16"/>
          <w:szCs w:val="16"/>
          <w:lang w:val="es-ES"/>
        </w:rPr>
      </w:pPr>
      <w:r w:rsidRPr="005B601D">
        <w:rPr>
          <w:rFonts w:ascii="Museo 300" w:hAnsi="Museo 300"/>
          <w:color w:val="000000" w:themeColor="text1"/>
          <w:sz w:val="16"/>
          <w:szCs w:val="16"/>
          <w:lang w:val="es-ES"/>
        </w:rPr>
        <w:t xml:space="preserve">El período por recuperar por parte de la empresa distribuidora, por una energía consumida y no facturada, se determina que es de </w:t>
      </w:r>
      <w:r w:rsidRPr="005B601D">
        <w:rPr>
          <w:rFonts w:ascii="Museo 300" w:hAnsi="Museo 300"/>
          <w:b/>
          <w:bCs/>
          <w:color w:val="000000" w:themeColor="text1"/>
          <w:sz w:val="16"/>
          <w:szCs w:val="16"/>
          <w:lang w:val="es-ES"/>
        </w:rPr>
        <w:t>180 días</w:t>
      </w:r>
      <w:r w:rsidRPr="005B601D">
        <w:rPr>
          <w:rFonts w:ascii="Museo 300" w:hAnsi="Museo 300"/>
          <w:color w:val="000000" w:themeColor="text1"/>
          <w:sz w:val="16"/>
          <w:szCs w:val="16"/>
          <w:lang w:val="es-ES"/>
        </w:rPr>
        <w:t>, relativo al período del 8 de septiembre de 2021 al 7 marzo de 2022.</w:t>
      </w:r>
    </w:p>
    <w:p w14:paraId="0853A590" w14:textId="77777777" w:rsidR="005B601D" w:rsidRPr="005B601D" w:rsidRDefault="005B601D" w:rsidP="005B601D">
      <w:pPr>
        <w:numPr>
          <w:ilvl w:val="0"/>
          <w:numId w:val="49"/>
        </w:numPr>
        <w:ind w:right="709"/>
        <w:jc w:val="both"/>
        <w:rPr>
          <w:rFonts w:ascii="Museo 300" w:hAnsi="Museo 300"/>
          <w:color w:val="000000" w:themeColor="text1"/>
          <w:sz w:val="16"/>
          <w:szCs w:val="16"/>
          <w:lang w:val="es-ES"/>
        </w:rPr>
      </w:pPr>
      <w:r w:rsidRPr="005B601D">
        <w:rPr>
          <w:rFonts w:ascii="Museo 300" w:hAnsi="Museo 300"/>
          <w:color w:val="000000" w:themeColor="text1"/>
          <w:sz w:val="16"/>
          <w:szCs w:val="16"/>
          <w:lang w:val="es-ES"/>
        </w:rPr>
        <w:t xml:space="preserve">En el período de recuperación antes citado, la sociedad AES CLESA ya facturó un consumo de energía de </w:t>
      </w:r>
      <w:r w:rsidRPr="005B601D">
        <w:rPr>
          <w:rFonts w:ascii="Museo 300" w:hAnsi="Museo 300"/>
          <w:b/>
          <w:bCs/>
          <w:color w:val="000000" w:themeColor="text1"/>
          <w:sz w:val="16"/>
          <w:szCs w:val="16"/>
          <w:lang w:val="es-ES"/>
        </w:rPr>
        <w:t>496 kWh</w:t>
      </w:r>
      <w:r w:rsidRPr="005B601D">
        <w:rPr>
          <w:rFonts w:ascii="Museo 300" w:hAnsi="Museo 300"/>
          <w:color w:val="000000" w:themeColor="text1"/>
          <w:sz w:val="16"/>
          <w:szCs w:val="16"/>
          <w:lang w:val="es-ES"/>
        </w:rPr>
        <w:t>.</w:t>
      </w:r>
    </w:p>
    <w:p w14:paraId="4EE83EE4" w14:textId="0212D47F" w:rsidR="00613FD5" w:rsidRPr="005B601D" w:rsidRDefault="005B601D" w:rsidP="005B601D">
      <w:pPr>
        <w:ind w:left="709" w:right="709"/>
        <w:jc w:val="both"/>
        <w:rPr>
          <w:rFonts w:ascii="Museo 300" w:hAnsi="Museo 300"/>
          <w:color w:val="000000" w:themeColor="text1"/>
          <w:sz w:val="16"/>
          <w:szCs w:val="16"/>
          <w:lang w:val="es-419"/>
        </w:rPr>
      </w:pPr>
      <w:r w:rsidRPr="005B601D">
        <w:rPr>
          <w:rFonts w:ascii="Museo 300" w:hAnsi="Museo 300"/>
          <w:color w:val="000000" w:themeColor="text1"/>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5B601D">
        <w:rPr>
          <w:rFonts w:ascii="Museo 300" w:hAnsi="Museo 300"/>
          <w:b/>
          <w:bCs/>
          <w:color w:val="000000" w:themeColor="text1"/>
          <w:sz w:val="16"/>
          <w:szCs w:val="16"/>
          <w:lang w:val="es-ES"/>
        </w:rPr>
        <w:t>907 kWh</w:t>
      </w:r>
      <w:r w:rsidRPr="005B601D">
        <w:rPr>
          <w:rFonts w:ascii="Museo 300" w:hAnsi="Museo 300"/>
          <w:color w:val="000000" w:themeColor="text1"/>
          <w:sz w:val="16"/>
          <w:szCs w:val="16"/>
          <w:lang w:val="es-ES"/>
        </w:rPr>
        <w:t xml:space="preserve">, el cual asciende a la cantidad de </w:t>
      </w:r>
      <w:r w:rsidRPr="005B601D">
        <w:rPr>
          <w:rFonts w:ascii="Museo 300" w:hAnsi="Museo 300"/>
          <w:b/>
          <w:bCs/>
          <w:color w:val="000000" w:themeColor="text1"/>
          <w:sz w:val="16"/>
          <w:szCs w:val="16"/>
          <w:lang w:val="es-ES"/>
        </w:rPr>
        <w:t>doscientos uno 90/100 dólares de los Estados Unidos de América (USD 201.90), IVA incluido</w:t>
      </w:r>
      <w:r w:rsidR="00C90347">
        <w:rPr>
          <w:rFonts w:ascii="Museo 300" w:hAnsi="Museo 300"/>
          <w:b/>
          <w:bCs/>
          <w:color w:val="000000" w:themeColor="text1"/>
          <w:sz w:val="16"/>
          <w:szCs w:val="16"/>
          <w:lang w:val="es-419"/>
        </w:rPr>
        <w:t xml:space="preserve"> </w:t>
      </w:r>
      <w:r w:rsidR="00C90347" w:rsidRPr="00C90347">
        <w:rPr>
          <w:rFonts w:ascii="Museo 300" w:hAnsi="Museo 300"/>
          <w:color w:val="000000" w:themeColor="text1"/>
          <w:sz w:val="16"/>
          <w:szCs w:val="16"/>
          <w:lang w:val="es-419"/>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1FD6FCF" w14:textId="3DD5716D" w:rsidR="00B87CF3" w:rsidRPr="00B87CF3" w:rsidRDefault="00ED1C38" w:rsidP="00B87CF3">
      <w:pPr>
        <w:pStyle w:val="Prrafodelista"/>
        <w:numPr>
          <w:ilvl w:val="0"/>
          <w:numId w:val="33"/>
        </w:numPr>
        <w:spacing w:after="200"/>
        <w:ind w:left="1418" w:right="708"/>
        <w:jc w:val="both"/>
        <w:textAlignment w:val="auto"/>
        <w:rPr>
          <w:rFonts w:ascii="Museo 300" w:eastAsia="Museo Sans 300" w:hAnsi="Museo 300" w:cs="Museo Sans 300"/>
          <w:sz w:val="16"/>
          <w:szCs w:val="16"/>
          <w:lang w:val="es-SV"/>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B87CF3">
        <w:rPr>
          <w:rFonts w:ascii="Museo 300" w:eastAsia="Museo Sans 300" w:hAnsi="Museo 300" w:cs="Museo Sans 300"/>
          <w:sz w:val="16"/>
          <w:szCs w:val="16"/>
          <w:lang w:val="es-419"/>
        </w:rPr>
        <w:t xml:space="preserve"> </w:t>
      </w:r>
      <w:r w:rsidR="00B87CF3" w:rsidRPr="00B87CF3">
        <w:rPr>
          <w:rFonts w:ascii="Museo 300" w:eastAsia="Museo Sans 300" w:hAnsi="Museo 300" w:cs="Museo Sans 300"/>
          <w:sz w:val="16"/>
          <w:szCs w:val="16"/>
          <w:lang w:val="es-SV"/>
        </w:rPr>
        <w:t xml:space="preserve">pruebas presentadas por la empresa distribuidora son aceptables, ya que con estas demostró fehacientemente que existió una condición irregular en el suministro identificado con el </w:t>
      </w:r>
      <w:r w:rsidR="00B87CF3" w:rsidRPr="00B87CF3">
        <w:rPr>
          <w:rFonts w:ascii="Museo 300" w:eastAsia="Museo Sans 300" w:hAnsi="Museo 300" w:cs="Museo Sans 300"/>
          <w:b/>
          <w:bCs/>
          <w:sz w:val="16"/>
          <w:szCs w:val="16"/>
          <w:lang w:val="es-SV"/>
        </w:rPr>
        <w:t xml:space="preserve">NIC </w:t>
      </w:r>
      <w:r w:rsidR="00CE232B">
        <w:rPr>
          <w:rFonts w:ascii="Museo 300" w:eastAsia="Museo Sans 300" w:hAnsi="Museo 300" w:cs="Museo Sans 300"/>
          <w:b/>
          <w:bCs/>
          <w:sz w:val="16"/>
          <w:szCs w:val="16"/>
          <w:lang w:val="es-SV"/>
        </w:rPr>
        <w:t>XXX</w:t>
      </w:r>
      <w:r w:rsidR="00B87CF3" w:rsidRPr="00B87CF3">
        <w:rPr>
          <w:rFonts w:ascii="Museo 300" w:eastAsia="Museo Sans 300" w:hAnsi="Museo 300" w:cs="Museo Sans 300"/>
          <w:sz w:val="16"/>
          <w:szCs w:val="16"/>
          <w:lang w:val="es-SV"/>
        </w:rPr>
        <w:t>, que consistía en una línea adicional fuera de medición, que afectó el correcto registro de la energía que fue consumida en el citado suministro.</w:t>
      </w:r>
    </w:p>
    <w:p w14:paraId="14CF2E28" w14:textId="7652963B" w:rsidR="00B87CF3" w:rsidRPr="00B87CF3" w:rsidRDefault="00B87CF3" w:rsidP="00A0485A">
      <w:pPr>
        <w:pStyle w:val="Prrafodelista"/>
        <w:numPr>
          <w:ilvl w:val="0"/>
          <w:numId w:val="33"/>
        </w:numPr>
        <w:spacing w:after="200"/>
        <w:ind w:left="1418" w:right="708"/>
        <w:jc w:val="both"/>
        <w:rPr>
          <w:rFonts w:ascii="Museo 300" w:eastAsia="Museo Sans 300" w:hAnsi="Museo 300" w:cs="Museo Sans 300"/>
          <w:sz w:val="16"/>
          <w:szCs w:val="16"/>
          <w:lang w:val="es-SV"/>
        </w:rPr>
      </w:pPr>
      <w:r w:rsidRPr="00B87CF3">
        <w:rPr>
          <w:rFonts w:ascii="Museo 300" w:eastAsia="Museo Sans 300" w:hAnsi="Museo 300" w:cs="Museo Sans 300"/>
          <w:sz w:val="16"/>
          <w:szCs w:val="16"/>
          <w:lang w:val="es-SV"/>
        </w:rPr>
        <w:t xml:space="preserve">De conformidad al análisis efectuado por el CAU, se determinó que es excesivo el monto que la sociedad AES CLESA pretende recuperar en concepto de energía consumida y no facturada por la cantidad de </w:t>
      </w:r>
      <w:r w:rsidRPr="00B87CF3">
        <w:rPr>
          <w:rFonts w:ascii="Museo 300" w:eastAsia="Museo Sans 300" w:hAnsi="Museo 300" w:cs="Museo Sans 300"/>
          <w:b/>
          <w:bCs/>
          <w:sz w:val="16"/>
          <w:szCs w:val="16"/>
          <w:lang w:val="es-SV"/>
        </w:rPr>
        <w:t xml:space="preserve">seiscientos ocho 25/100 dólares de los Estados Unidos de América (USD 608.25), IVA incluido, </w:t>
      </w:r>
      <w:r w:rsidRPr="00B87CF3">
        <w:rPr>
          <w:rFonts w:ascii="Museo 300" w:eastAsia="Museo Sans 300" w:hAnsi="Museo 300" w:cs="Museo Sans 300"/>
          <w:sz w:val="16"/>
          <w:szCs w:val="16"/>
          <w:lang w:val="es-SV"/>
        </w:rPr>
        <w:t xml:space="preserve">equivalente a </w:t>
      </w:r>
      <w:r w:rsidRPr="00B87CF3">
        <w:rPr>
          <w:rFonts w:ascii="Museo 300" w:eastAsia="Museo Sans 300" w:hAnsi="Museo 300" w:cs="Museo Sans 300"/>
          <w:b/>
          <w:bCs/>
          <w:sz w:val="16"/>
          <w:szCs w:val="16"/>
          <w:lang w:val="es-SV"/>
        </w:rPr>
        <w:t>2,267 kWh</w:t>
      </w:r>
      <w:r w:rsidRPr="00B87CF3">
        <w:rPr>
          <w:rFonts w:ascii="Museo 300" w:eastAsia="Museo Sans 300" w:hAnsi="Museo 300" w:cs="Museo Sans 300"/>
          <w:sz w:val="16"/>
          <w:szCs w:val="16"/>
          <w:lang w:val="es-SV"/>
        </w:rPr>
        <w:t>, asociada al período comprendido entre el 8 de septiembre de 2021 al 7 marzo de 2022.</w:t>
      </w:r>
    </w:p>
    <w:p w14:paraId="4BAB16C4" w14:textId="12798B79" w:rsidR="00562498" w:rsidRPr="00A0485A" w:rsidRDefault="00B87CF3" w:rsidP="00A0485A">
      <w:pPr>
        <w:pStyle w:val="Prrafodelista"/>
        <w:numPr>
          <w:ilvl w:val="0"/>
          <w:numId w:val="33"/>
        </w:numPr>
        <w:spacing w:after="200"/>
        <w:ind w:left="1418" w:right="708"/>
        <w:jc w:val="both"/>
        <w:rPr>
          <w:rFonts w:ascii="Museo 300" w:eastAsia="Museo Sans 300" w:hAnsi="Museo 300" w:cs="Museo Sans 300"/>
          <w:sz w:val="16"/>
          <w:szCs w:val="16"/>
          <w:lang w:val="es-SV"/>
        </w:rPr>
      </w:pPr>
      <w:r w:rsidRPr="00B87CF3">
        <w:rPr>
          <w:rFonts w:ascii="Museo 300" w:eastAsia="Museo Sans 300" w:hAnsi="Museo 300" w:cs="Museo Sans 300"/>
          <w:sz w:val="16"/>
          <w:szCs w:val="16"/>
          <w:lang w:val="es-SV"/>
        </w:rPr>
        <w:t>De acuerdo con el recálculo que el CAU ha efectuado, la sociedad AES CLESA deberá cobrar la cantidad de</w:t>
      </w:r>
      <w:r w:rsidRPr="00B87CF3">
        <w:rPr>
          <w:rFonts w:ascii="Museo 300" w:eastAsia="Museo Sans 300" w:hAnsi="Museo 300" w:cs="Museo Sans 300"/>
          <w:b/>
          <w:bCs/>
          <w:sz w:val="16"/>
          <w:szCs w:val="16"/>
        </w:rPr>
        <w:t xml:space="preserve"> doscientos uno 90/100 dólares de los Estados Unidos de América (USD 201.90), IVA incluido, </w:t>
      </w:r>
      <w:r w:rsidRPr="00B87CF3">
        <w:rPr>
          <w:rFonts w:ascii="Museo 300" w:eastAsia="Museo Sans 300" w:hAnsi="Museo 300" w:cs="Museo Sans 300"/>
          <w:sz w:val="16"/>
          <w:szCs w:val="16"/>
          <w:lang w:val="es-SV"/>
        </w:rPr>
        <w:t xml:space="preserve">en concepto de energía consumida y no facturada de </w:t>
      </w:r>
      <w:r w:rsidRPr="00B87CF3">
        <w:rPr>
          <w:rFonts w:ascii="Museo 300" w:eastAsia="Museo Sans 300" w:hAnsi="Museo 300" w:cs="Museo Sans 300"/>
          <w:b/>
          <w:bCs/>
          <w:sz w:val="16"/>
          <w:szCs w:val="16"/>
          <w:lang w:val="es-SV"/>
        </w:rPr>
        <w:t>907 kWh</w:t>
      </w:r>
      <w:r w:rsidRPr="00B87CF3">
        <w:rPr>
          <w:rFonts w:ascii="Museo 300" w:eastAsia="Museo Sans 300" w:hAnsi="Museo 300" w:cs="Museo Sans 300"/>
          <w:sz w:val="16"/>
          <w:szCs w:val="16"/>
          <w:lang w:val="es-SV"/>
        </w:rPr>
        <w:t>, correspondiente al período de recuperación antes citado, más los respectivos intereses, de conformidad con el artículo 36 de los Términos y Condiciones Generales al Consumidor Final del Pliego Tarifario vigente. En el anexo de este informe se detalla la hoja de recálculo efectuada</w:t>
      </w:r>
      <w:r w:rsidR="00A0485A">
        <w:rPr>
          <w:rFonts w:ascii="Museo 300" w:eastAsia="Museo Sans 300" w:hAnsi="Museo 300" w:cs="Museo Sans 300"/>
          <w:sz w:val="16"/>
          <w:szCs w:val="16"/>
          <w:lang w:val="es-SV"/>
        </w:rPr>
        <w:t xml:space="preserve"> </w:t>
      </w:r>
      <w:r w:rsidR="00562498" w:rsidRPr="00A0485A">
        <w:rPr>
          <w:rFonts w:ascii="Museo 300" w:eastAsia="Arial" w:hAnsi="Museo 300"/>
          <w:color w:val="000000" w:themeColor="text1"/>
          <w:sz w:val="16"/>
          <w:szCs w:val="16"/>
        </w:rPr>
        <w:t>[…]</w:t>
      </w:r>
      <w:r w:rsidR="00914F6D" w:rsidRPr="00A0485A">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36D5A32E"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8F3BC7">
        <w:rPr>
          <w:rFonts w:ascii="Museo Sans 300" w:hAnsi="Museo Sans 300"/>
          <w:sz w:val="20"/>
          <w:szCs w:val="20"/>
          <w:lang w:val="es-SV"/>
        </w:rPr>
        <w:t>680</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72A6D">
        <w:rPr>
          <w:rFonts w:ascii="Museo Sans 300" w:hAnsi="Museo Sans 300"/>
          <w:sz w:val="20"/>
          <w:szCs w:val="20"/>
          <w:lang w:val="es-SV"/>
        </w:rPr>
        <w:t xml:space="preserve"> </w:t>
      </w:r>
      <w:r w:rsidR="008F3BC7">
        <w:rPr>
          <w:rFonts w:ascii="Museo Sans 300" w:hAnsi="Museo Sans 300"/>
          <w:sz w:val="20"/>
          <w:szCs w:val="20"/>
          <w:lang w:val="es-SV"/>
        </w:rPr>
        <w:t>veintinueve de agosto</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8F3BC7">
        <w:rPr>
          <w:rFonts w:ascii="Museo Sans 300" w:hAnsi="Museo Sans 300"/>
          <w:sz w:val="20"/>
          <w:szCs w:val="20"/>
          <w:lang w:val="es-SV"/>
        </w:rPr>
        <w:t>al usuario</w:t>
      </w:r>
      <w:r w:rsidR="00221A04">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8F3BC7">
        <w:rPr>
          <w:rFonts w:ascii="Museo Sans 300" w:hAnsi="Museo Sans 300"/>
          <w:sz w:val="20"/>
          <w:szCs w:val="20"/>
          <w:lang w:val="es-SV"/>
        </w:rPr>
        <w:t>IT-0288-CAU-22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7552A9D6"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221A04">
        <w:rPr>
          <w:rFonts w:ascii="Museo Sans 300" w:eastAsia="Times New Roman" w:hAnsi="Museo Sans 300" w:cs="Segoe UI"/>
          <w:sz w:val="20"/>
          <w:szCs w:val="20"/>
          <w:lang w:val="es-ES" w:eastAsia="es-ES"/>
        </w:rPr>
        <w:t xml:space="preserve"> distribuidora y </w:t>
      </w:r>
      <w:r w:rsidR="008F3BC7">
        <w:rPr>
          <w:rFonts w:ascii="Museo Sans 300" w:eastAsia="Times New Roman" w:hAnsi="Museo Sans 300" w:cs="Segoe UI"/>
          <w:sz w:val="20"/>
          <w:szCs w:val="20"/>
          <w:lang w:val="es-ES" w:eastAsia="es-ES"/>
        </w:rPr>
        <w:t>al usuario</w:t>
      </w:r>
      <w:r w:rsidR="00221A04">
        <w:rPr>
          <w:rFonts w:ascii="Museo Sans 300" w:eastAsia="Times New Roman" w:hAnsi="Museo Sans 300" w:cs="Segoe UI"/>
          <w:sz w:val="20"/>
          <w:szCs w:val="20"/>
          <w:lang w:val="es-ES" w:eastAsia="es-ES"/>
        </w:rPr>
        <w:t xml:space="preserve"> los días </w:t>
      </w:r>
      <w:r w:rsidR="008F3BC7">
        <w:rPr>
          <w:rFonts w:ascii="Museo Sans 300" w:eastAsia="Times New Roman" w:hAnsi="Museo Sans 300" w:cs="Segoe UI"/>
          <w:sz w:val="20"/>
          <w:szCs w:val="20"/>
          <w:lang w:val="es-ES" w:eastAsia="es-ES"/>
        </w:rPr>
        <w:t>uno y cinco de septiembre</w:t>
      </w:r>
      <w:r w:rsidR="00221A04">
        <w:rPr>
          <w:rFonts w:ascii="Museo Sans 300" w:eastAsia="Times New Roman" w:hAnsi="Museo Sans 300" w:cs="Segoe UI"/>
          <w:sz w:val="20"/>
          <w:szCs w:val="20"/>
          <w:lang w:val="es-ES" w:eastAsia="es-ES"/>
        </w:rPr>
        <w:t xml:space="preserve"> </w:t>
      </w:r>
      <w:r w:rsidR="00393147">
        <w:rPr>
          <w:rFonts w:ascii="Museo Sans 300" w:eastAsia="Times New Roman" w:hAnsi="Museo Sans 300" w:cs="Segoe UI"/>
          <w:sz w:val="20"/>
          <w:szCs w:val="20"/>
          <w:lang w:val="es-ES" w:eastAsia="es-ES"/>
        </w:rPr>
        <w:t>de 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por lo que el plazo finalizó</w:t>
      </w:r>
      <w:r w:rsidR="00221A04">
        <w:rPr>
          <w:rFonts w:ascii="Museo Sans 300" w:eastAsia="Times New Roman" w:hAnsi="Museo Sans 300" w:cs="Segoe UI"/>
          <w:sz w:val="20"/>
          <w:szCs w:val="20"/>
          <w:lang w:val="es-ES" w:eastAsia="es-ES"/>
        </w:rPr>
        <w:t xml:space="preserve">, </w:t>
      </w:r>
      <w:r w:rsidR="008F3BC7">
        <w:rPr>
          <w:rFonts w:ascii="Museo Sans 300" w:eastAsia="Times New Roman" w:hAnsi="Museo Sans 300" w:cs="Segoe UI"/>
          <w:sz w:val="20"/>
          <w:szCs w:val="20"/>
          <w:lang w:val="es-ES" w:eastAsia="es-ES"/>
        </w:rPr>
        <w:t xml:space="preserve">en </w:t>
      </w:r>
      <w:r w:rsidR="00221A04">
        <w:rPr>
          <w:rFonts w:ascii="Museo Sans 300" w:eastAsia="Times New Roman" w:hAnsi="Museo Sans 300" w:cs="Segoe UI"/>
          <w:sz w:val="20"/>
          <w:szCs w:val="20"/>
          <w:lang w:val="es-ES" w:eastAsia="es-ES"/>
        </w:rPr>
        <w:t xml:space="preserve">el mismo orden, los días </w:t>
      </w:r>
      <w:r w:rsidR="008F3BC7">
        <w:rPr>
          <w:rFonts w:ascii="Museo Sans 300" w:eastAsia="Times New Roman" w:hAnsi="Museo Sans 300" w:cs="Segoe UI"/>
          <w:sz w:val="20"/>
          <w:szCs w:val="20"/>
          <w:lang w:val="es-ES" w:eastAsia="es-ES"/>
        </w:rPr>
        <w:t xml:space="preserve">diecinueve y veinte </w:t>
      </w:r>
      <w:r w:rsidR="007E0384">
        <w:rPr>
          <w:rFonts w:ascii="Museo Sans 300" w:eastAsia="Times New Roman" w:hAnsi="Museo Sans 300" w:cs="Segoe UI"/>
          <w:sz w:val="20"/>
          <w:szCs w:val="20"/>
          <w:lang w:val="es-ES" w:eastAsia="es-ES"/>
        </w:rPr>
        <w:t xml:space="preserve">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0FDCA68F" w14:textId="6202F967" w:rsidR="009D7167" w:rsidRDefault="009D7167" w:rsidP="008F3BC7">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w:t>
      </w:r>
      <w:r w:rsidR="0015440E">
        <w:rPr>
          <w:rFonts w:ascii="Museo Sans 300" w:hAnsi="Museo Sans 300"/>
          <w:sz w:val="20"/>
          <w:szCs w:val="20"/>
        </w:rPr>
        <w:t>d</w:t>
      </w:r>
      <w:r w:rsidR="008F3BC7">
        <w:rPr>
          <w:rFonts w:ascii="Museo Sans 300" w:hAnsi="Museo Sans 300"/>
          <w:sz w:val="20"/>
          <w:szCs w:val="20"/>
        </w:rPr>
        <w:t>iecinueve</w:t>
      </w:r>
      <w:r w:rsidR="0015440E">
        <w:rPr>
          <w:rFonts w:ascii="Museo Sans 300" w:hAnsi="Museo Sans 300"/>
          <w:sz w:val="20"/>
          <w:szCs w:val="20"/>
        </w:rPr>
        <w:t xml:space="preserve"> de septiembre</w:t>
      </w:r>
      <w:r>
        <w:rPr>
          <w:rFonts w:ascii="Museo Sans 300" w:hAnsi="Museo Sans 300"/>
          <w:sz w:val="20"/>
          <w:szCs w:val="20"/>
        </w:rPr>
        <w:t xml:space="preserve"> del presente año</w:t>
      </w:r>
      <w:r w:rsidRPr="009906D7">
        <w:rPr>
          <w:rFonts w:ascii="Museo Sans 300" w:hAnsi="Museo Sans 300"/>
          <w:sz w:val="20"/>
          <w:szCs w:val="20"/>
        </w:rPr>
        <w:t xml:space="preserve">, la sociedad AES CLESA y Cía., S. en C. de C.V. presentó un escrito por medio del cual </w:t>
      </w:r>
      <w:r w:rsidR="0015440E">
        <w:rPr>
          <w:rFonts w:ascii="Museo Sans 300" w:hAnsi="Museo Sans 300"/>
          <w:sz w:val="20"/>
          <w:szCs w:val="20"/>
        </w:rPr>
        <w:t>manifestó</w:t>
      </w:r>
      <w:r w:rsidR="008F3BC7">
        <w:rPr>
          <w:rFonts w:ascii="Museo Sans 300" w:hAnsi="Museo Sans 300"/>
          <w:sz w:val="20"/>
          <w:szCs w:val="20"/>
        </w:rPr>
        <w:t xml:space="preserve"> que no procedería a realizar el recálculo determinado en el </w:t>
      </w:r>
      <w:r w:rsidR="008F3BC7" w:rsidRPr="00263E33">
        <w:rPr>
          <w:rFonts w:ascii="Museo Sans 300" w:hAnsi="Museo Sans 300"/>
          <w:sz w:val="20"/>
          <w:szCs w:val="20"/>
        </w:rPr>
        <w:t>informe</w:t>
      </w:r>
      <w:r w:rsidR="008F3BC7">
        <w:rPr>
          <w:rFonts w:ascii="Museo Sans 300" w:hAnsi="Museo Sans 300"/>
          <w:sz w:val="20"/>
          <w:szCs w:val="20"/>
        </w:rPr>
        <w:t xml:space="preserve"> </w:t>
      </w:r>
      <w:r w:rsidR="008F3BC7" w:rsidRPr="00263E33">
        <w:rPr>
          <w:rFonts w:ascii="Museo Sans 300" w:hAnsi="Museo Sans 300"/>
          <w:sz w:val="20"/>
          <w:szCs w:val="20"/>
        </w:rPr>
        <w:t>técnico</w:t>
      </w:r>
      <w:r w:rsidR="008F3BC7">
        <w:rPr>
          <w:rFonts w:ascii="Museo Sans 300" w:hAnsi="Museo Sans 300"/>
          <w:sz w:val="20"/>
          <w:szCs w:val="20"/>
        </w:rPr>
        <w:t xml:space="preserve"> </w:t>
      </w:r>
      <w:r w:rsidR="008F3BC7" w:rsidRPr="00263E33">
        <w:rPr>
          <w:rFonts w:ascii="Museo Sans 300" w:hAnsi="Museo Sans 300"/>
          <w:sz w:val="20"/>
          <w:szCs w:val="20"/>
        </w:rPr>
        <w:t>N.°</w:t>
      </w:r>
      <w:r w:rsidR="008F3BC7">
        <w:rPr>
          <w:rFonts w:ascii="Museo Sans 300" w:hAnsi="Museo Sans 300"/>
          <w:sz w:val="20"/>
          <w:szCs w:val="20"/>
        </w:rPr>
        <w:t xml:space="preserve"> IT-0288-CAU-22 ya que se tiene evidencia de las cargas tomadas de forma instantánea y que la carga conectada en la línea fuera de medición </w:t>
      </w:r>
      <w:r w:rsidR="00270B4D">
        <w:rPr>
          <w:rFonts w:ascii="Museo Sans 300" w:hAnsi="Museo Sans 300"/>
          <w:sz w:val="20"/>
          <w:szCs w:val="20"/>
        </w:rPr>
        <w:t xml:space="preserve">no solo </w:t>
      </w:r>
      <w:r w:rsidR="008F3BC7">
        <w:rPr>
          <w:rFonts w:ascii="Museo Sans 300" w:hAnsi="Museo Sans 300"/>
          <w:sz w:val="20"/>
          <w:szCs w:val="20"/>
        </w:rPr>
        <w:t xml:space="preserve">era de una refrigeradora </w:t>
      </w:r>
      <w:r w:rsidR="00270B4D">
        <w:rPr>
          <w:rFonts w:ascii="Museo Sans 300" w:hAnsi="Museo Sans 300"/>
          <w:sz w:val="20"/>
          <w:szCs w:val="20"/>
        </w:rPr>
        <w:t>sino también de</w:t>
      </w:r>
      <w:r w:rsidR="008F3BC7">
        <w:rPr>
          <w:rFonts w:ascii="Museo Sans 300" w:hAnsi="Museo Sans 300"/>
          <w:sz w:val="20"/>
          <w:szCs w:val="20"/>
        </w:rPr>
        <w:t xml:space="preserve"> una cámara refrigerante, </w:t>
      </w:r>
      <w:r w:rsidR="00270B4D">
        <w:rPr>
          <w:rFonts w:ascii="Museo Sans 300" w:hAnsi="Museo Sans 300"/>
          <w:sz w:val="20"/>
          <w:szCs w:val="20"/>
        </w:rPr>
        <w:t xml:space="preserve">la cual pudo </w:t>
      </w:r>
      <w:r w:rsidR="000E2522">
        <w:rPr>
          <w:rFonts w:ascii="Museo Sans 300" w:hAnsi="Museo Sans 300"/>
          <w:sz w:val="20"/>
          <w:szCs w:val="20"/>
        </w:rPr>
        <w:t>ser reemplazada</w:t>
      </w:r>
      <w:r w:rsidR="008F3BC7">
        <w:rPr>
          <w:rFonts w:ascii="Museo Sans 300" w:hAnsi="Museo Sans 300"/>
          <w:sz w:val="20"/>
          <w:szCs w:val="20"/>
        </w:rPr>
        <w:t xml:space="preserve"> por otr</w:t>
      </w:r>
      <w:r w:rsidR="003F4167">
        <w:rPr>
          <w:rFonts w:ascii="Museo Sans 300" w:hAnsi="Museo Sans 300"/>
          <w:sz w:val="20"/>
          <w:szCs w:val="20"/>
        </w:rPr>
        <w:t>o</w:t>
      </w:r>
      <w:r w:rsidR="008F3BC7">
        <w:rPr>
          <w:rFonts w:ascii="Museo Sans 300" w:hAnsi="Museo Sans 300"/>
          <w:sz w:val="20"/>
          <w:szCs w:val="20"/>
        </w:rPr>
        <w:t xml:space="preserve"> más económic</w:t>
      </w:r>
      <w:r w:rsidR="003F4167">
        <w:rPr>
          <w:rFonts w:ascii="Museo Sans 300" w:hAnsi="Museo Sans 300"/>
          <w:sz w:val="20"/>
          <w:szCs w:val="20"/>
        </w:rPr>
        <w:t>o</w:t>
      </w:r>
      <w:r w:rsidR="007B05DE">
        <w:rPr>
          <w:rFonts w:ascii="Museo Sans 300" w:hAnsi="Museo Sans 300"/>
          <w:sz w:val="20"/>
          <w:szCs w:val="20"/>
        </w:rPr>
        <w:t>.</w:t>
      </w:r>
    </w:p>
    <w:p w14:paraId="6C1A335E" w14:textId="77777777" w:rsidR="0015440E" w:rsidRPr="0015440E" w:rsidRDefault="0015440E" w:rsidP="0015440E">
      <w:pPr>
        <w:tabs>
          <w:tab w:val="num" w:pos="567"/>
        </w:tabs>
        <w:spacing w:after="0" w:line="240" w:lineRule="auto"/>
        <w:ind w:left="426"/>
        <w:jc w:val="both"/>
        <w:rPr>
          <w:rFonts w:ascii="Museo Sans 300" w:hAnsi="Museo Sans 300"/>
          <w:sz w:val="20"/>
          <w:szCs w:val="20"/>
        </w:rPr>
      </w:pPr>
    </w:p>
    <w:p w14:paraId="1EEE7772" w14:textId="42E93B8D" w:rsidR="009D7167" w:rsidRPr="002F1716" w:rsidRDefault="009D7167" w:rsidP="009D716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CE232B">
        <w:rPr>
          <w:rFonts w:ascii="Museo Sans 300" w:hAnsi="Museo Sans 300"/>
          <w:sz w:val="20"/>
          <w:szCs w:val="20"/>
        </w:rPr>
        <w:t>XXX</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2598E3" w14:textId="23D8EC85"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573F0FF8" w:rsidR="004E2891" w:rsidRPr="00AA11EC" w:rsidRDefault="00BD38EB" w:rsidP="00AA11EC">
      <w:pPr>
        <w:pStyle w:val="Prrafodelista"/>
        <w:numPr>
          <w:ilvl w:val="0"/>
          <w:numId w:val="7"/>
        </w:numPr>
        <w:tabs>
          <w:tab w:val="left" w:pos="426"/>
        </w:tabs>
        <w:ind w:left="426" w:hanging="426"/>
        <w:jc w:val="both"/>
        <w:rPr>
          <w:rFonts w:ascii="Museo Sans 300" w:hAnsi="Museo Sans 300"/>
          <w:sz w:val="20"/>
          <w:szCs w:val="20"/>
        </w:rPr>
      </w:pPr>
      <w:r w:rsidRPr="00AA11EC">
        <w:rPr>
          <w:rFonts w:ascii="Museo Sans 300" w:hAnsi="Museo Sans 300"/>
          <w:sz w:val="20"/>
          <w:szCs w:val="20"/>
        </w:rPr>
        <w:t>Encontrándose</w:t>
      </w:r>
      <w:r w:rsidR="006662C8" w:rsidRPr="00AA11EC">
        <w:rPr>
          <w:rFonts w:ascii="Museo Sans 300" w:hAnsi="Museo Sans 300"/>
          <w:sz w:val="20"/>
          <w:szCs w:val="20"/>
        </w:rPr>
        <w:t xml:space="preserve"> </w:t>
      </w:r>
      <w:r w:rsidRPr="00AA11EC">
        <w:rPr>
          <w:rFonts w:ascii="Museo Sans 300" w:hAnsi="Museo Sans 300"/>
          <w:sz w:val="20"/>
          <w:szCs w:val="20"/>
        </w:rPr>
        <w:t>el</w:t>
      </w:r>
      <w:r w:rsidR="006662C8" w:rsidRPr="00AA11EC">
        <w:rPr>
          <w:rFonts w:ascii="Museo Sans 300" w:hAnsi="Museo Sans 300"/>
          <w:sz w:val="20"/>
          <w:szCs w:val="20"/>
        </w:rPr>
        <w:t xml:space="preserve"> </w:t>
      </w:r>
      <w:r w:rsidRPr="00AA11EC">
        <w:rPr>
          <w:rFonts w:ascii="Museo Sans 300" w:hAnsi="Museo Sans 300"/>
          <w:sz w:val="20"/>
          <w:szCs w:val="20"/>
        </w:rPr>
        <w:t>presente</w:t>
      </w:r>
      <w:r w:rsidR="006662C8" w:rsidRPr="00AA11EC">
        <w:rPr>
          <w:rFonts w:ascii="Museo Sans 300" w:hAnsi="Museo Sans 300"/>
          <w:sz w:val="20"/>
          <w:szCs w:val="20"/>
        </w:rPr>
        <w:t xml:space="preserve"> </w:t>
      </w:r>
      <w:r w:rsidRPr="00AA11EC">
        <w:rPr>
          <w:rFonts w:ascii="Museo Sans 300" w:hAnsi="Museo Sans 300"/>
          <w:sz w:val="20"/>
          <w:szCs w:val="20"/>
        </w:rPr>
        <w:t>procedimiento</w:t>
      </w:r>
      <w:r w:rsidR="006662C8" w:rsidRPr="00AA11EC">
        <w:rPr>
          <w:rFonts w:ascii="Museo Sans 300" w:hAnsi="Museo Sans 300"/>
          <w:sz w:val="20"/>
          <w:szCs w:val="20"/>
        </w:rPr>
        <w:t xml:space="preserve"> </w:t>
      </w:r>
      <w:r w:rsidRPr="00AA11EC">
        <w:rPr>
          <w:rFonts w:ascii="Museo Sans 300" w:hAnsi="Museo Sans 300"/>
          <w:sz w:val="20"/>
          <w:szCs w:val="20"/>
        </w:rPr>
        <w:t>en</w:t>
      </w:r>
      <w:r w:rsidR="006662C8" w:rsidRPr="00AA11EC">
        <w:rPr>
          <w:rFonts w:ascii="Museo Sans 300" w:hAnsi="Museo Sans 300"/>
          <w:sz w:val="20"/>
          <w:szCs w:val="20"/>
        </w:rPr>
        <w:t xml:space="preserve"> </w:t>
      </w:r>
      <w:r w:rsidRPr="00AA11EC">
        <w:rPr>
          <w:rFonts w:ascii="Museo Sans 300" w:hAnsi="Museo Sans 300"/>
          <w:sz w:val="20"/>
          <w:szCs w:val="20"/>
        </w:rPr>
        <w:t>e</w:t>
      </w:r>
      <w:r w:rsidR="00C11290" w:rsidRPr="00AA11EC">
        <w:rPr>
          <w:rFonts w:ascii="Museo Sans 300" w:hAnsi="Museo Sans 300"/>
          <w:sz w:val="20"/>
          <w:szCs w:val="20"/>
        </w:rPr>
        <w:t>tapa</w:t>
      </w:r>
      <w:r w:rsidR="006662C8" w:rsidRPr="00AA11EC">
        <w:rPr>
          <w:rFonts w:ascii="Museo Sans 300" w:hAnsi="Museo Sans 300"/>
          <w:sz w:val="20"/>
          <w:szCs w:val="20"/>
        </w:rPr>
        <w:t xml:space="preserve"> </w:t>
      </w:r>
      <w:r w:rsidR="00C11290" w:rsidRPr="00AA11EC">
        <w:rPr>
          <w:rFonts w:ascii="Museo Sans 300" w:hAnsi="Museo Sans 300"/>
          <w:sz w:val="20"/>
          <w:szCs w:val="20"/>
        </w:rPr>
        <w:t>de</w:t>
      </w:r>
      <w:r w:rsidR="006662C8" w:rsidRPr="00AA11EC">
        <w:rPr>
          <w:rFonts w:ascii="Museo Sans 300" w:hAnsi="Museo Sans 300"/>
          <w:sz w:val="20"/>
          <w:szCs w:val="20"/>
        </w:rPr>
        <w:t xml:space="preserve"> </w:t>
      </w:r>
      <w:r w:rsidR="00C11290" w:rsidRPr="00AA11EC">
        <w:rPr>
          <w:rFonts w:ascii="Museo Sans 300" w:hAnsi="Museo Sans 300"/>
          <w:sz w:val="20"/>
          <w:szCs w:val="20"/>
        </w:rPr>
        <w:t>dictar</w:t>
      </w:r>
      <w:r w:rsidR="006662C8" w:rsidRPr="00AA11EC">
        <w:rPr>
          <w:rFonts w:ascii="Museo Sans 300" w:hAnsi="Museo Sans 300"/>
          <w:sz w:val="20"/>
          <w:szCs w:val="20"/>
        </w:rPr>
        <w:t xml:space="preserve"> </w:t>
      </w:r>
      <w:r w:rsidR="00C11290" w:rsidRPr="00AA11EC">
        <w:rPr>
          <w:rFonts w:ascii="Museo Sans 300" w:hAnsi="Museo Sans 300"/>
          <w:sz w:val="20"/>
          <w:szCs w:val="20"/>
        </w:rPr>
        <w:t>sentencia,</w:t>
      </w:r>
      <w:r w:rsidR="006662C8" w:rsidRPr="00AA11EC">
        <w:rPr>
          <w:rFonts w:ascii="Museo Sans 300" w:hAnsi="Museo Sans 300"/>
          <w:sz w:val="20"/>
          <w:szCs w:val="20"/>
        </w:rPr>
        <w:t xml:space="preserve"> </w:t>
      </w:r>
      <w:r w:rsidR="00C11290" w:rsidRPr="00AA11EC">
        <w:rPr>
          <w:rFonts w:ascii="Museo Sans 300" w:hAnsi="Museo Sans 300"/>
          <w:sz w:val="20"/>
          <w:szCs w:val="20"/>
        </w:rPr>
        <w:t>esta</w:t>
      </w:r>
      <w:r w:rsidR="006662C8" w:rsidRPr="00AA11EC">
        <w:rPr>
          <w:rFonts w:ascii="Museo Sans 300" w:hAnsi="Museo Sans 300"/>
          <w:sz w:val="20"/>
          <w:szCs w:val="20"/>
        </w:rPr>
        <w:t xml:space="preserve"> </w:t>
      </w:r>
      <w:r w:rsidR="00C11290" w:rsidRPr="00AA11EC">
        <w:rPr>
          <w:rFonts w:ascii="Museo Sans 300" w:hAnsi="Museo Sans 300"/>
          <w:sz w:val="20"/>
          <w:szCs w:val="20"/>
        </w:rPr>
        <w:t>S</w:t>
      </w:r>
      <w:r w:rsidRPr="00AA11EC">
        <w:rPr>
          <w:rFonts w:ascii="Museo Sans 300" w:hAnsi="Museo Sans 300"/>
          <w:sz w:val="20"/>
          <w:szCs w:val="20"/>
        </w:rPr>
        <w:t>uperintendencia,</w:t>
      </w:r>
      <w:r w:rsidR="006662C8" w:rsidRPr="00AA11EC">
        <w:rPr>
          <w:rFonts w:ascii="Museo Sans 300" w:hAnsi="Museo Sans 300"/>
          <w:sz w:val="20"/>
          <w:szCs w:val="20"/>
        </w:rPr>
        <w:t xml:space="preserve"> </w:t>
      </w:r>
      <w:r w:rsidRPr="00AA11EC">
        <w:rPr>
          <w:rFonts w:ascii="Museo Sans 300" w:hAnsi="Museo Sans 300"/>
          <w:sz w:val="20"/>
          <w:szCs w:val="20"/>
        </w:rPr>
        <w:t>con</w:t>
      </w:r>
      <w:r w:rsidR="006662C8" w:rsidRPr="00AA11EC">
        <w:rPr>
          <w:rFonts w:ascii="Museo Sans 300" w:hAnsi="Museo Sans 300"/>
          <w:sz w:val="20"/>
          <w:szCs w:val="20"/>
        </w:rPr>
        <w:t xml:space="preserve"> </w:t>
      </w:r>
      <w:r w:rsidRPr="00AA11EC">
        <w:rPr>
          <w:rFonts w:ascii="Museo Sans 300" w:hAnsi="Museo Sans 300"/>
          <w:sz w:val="20"/>
          <w:szCs w:val="20"/>
        </w:rPr>
        <w:t>apoyo</w:t>
      </w:r>
      <w:r w:rsidR="006662C8" w:rsidRPr="00AA11EC">
        <w:rPr>
          <w:rFonts w:ascii="Museo Sans 300" w:hAnsi="Museo Sans 300"/>
          <w:sz w:val="20"/>
          <w:szCs w:val="20"/>
        </w:rPr>
        <w:t xml:space="preserve"> </w:t>
      </w:r>
      <w:r w:rsidRPr="00AA11EC">
        <w:rPr>
          <w:rFonts w:ascii="Museo Sans 300" w:hAnsi="Museo Sans 300"/>
          <w:sz w:val="20"/>
          <w:szCs w:val="20"/>
        </w:rPr>
        <w:t>del</w:t>
      </w:r>
      <w:r w:rsidR="006662C8" w:rsidRPr="00AA11EC">
        <w:rPr>
          <w:rFonts w:ascii="Museo Sans 300" w:hAnsi="Museo Sans 300"/>
          <w:sz w:val="20"/>
          <w:szCs w:val="20"/>
        </w:rPr>
        <w:t xml:space="preserve"> </w:t>
      </w:r>
      <w:r w:rsidRPr="00AA11EC">
        <w:rPr>
          <w:rFonts w:ascii="Museo Sans 300" w:hAnsi="Museo Sans 300"/>
          <w:sz w:val="20"/>
          <w:szCs w:val="20"/>
        </w:rPr>
        <w:t>CAU,</w:t>
      </w:r>
      <w:r w:rsidR="006662C8" w:rsidRPr="00AA11EC">
        <w:rPr>
          <w:rFonts w:ascii="Museo Sans 300" w:hAnsi="Museo Sans 300"/>
          <w:sz w:val="20"/>
          <w:szCs w:val="20"/>
        </w:rPr>
        <w:t xml:space="preserve"> </w:t>
      </w:r>
      <w:r w:rsidRPr="00AA11EC">
        <w:rPr>
          <w:rFonts w:ascii="Museo Sans 300" w:hAnsi="Museo Sans 300"/>
          <w:sz w:val="20"/>
          <w:szCs w:val="20"/>
        </w:rPr>
        <w:t>realiza</w:t>
      </w:r>
      <w:r w:rsidR="006662C8" w:rsidRPr="00AA11EC">
        <w:rPr>
          <w:rFonts w:ascii="Museo Sans 300" w:hAnsi="Museo Sans 300"/>
          <w:sz w:val="20"/>
          <w:szCs w:val="20"/>
        </w:rPr>
        <w:t xml:space="preserve"> </w:t>
      </w:r>
      <w:r w:rsidRPr="00AA11EC">
        <w:rPr>
          <w:rFonts w:ascii="Museo Sans 300" w:hAnsi="Museo Sans 300"/>
          <w:sz w:val="20"/>
          <w:szCs w:val="20"/>
        </w:rPr>
        <w:t>las</w:t>
      </w:r>
      <w:r w:rsidR="006662C8" w:rsidRPr="00AA11EC">
        <w:rPr>
          <w:rFonts w:ascii="Museo Sans 300" w:hAnsi="Museo Sans 300"/>
          <w:sz w:val="20"/>
          <w:szCs w:val="20"/>
        </w:rPr>
        <w:t xml:space="preserve"> </w:t>
      </w:r>
      <w:r w:rsidRPr="00AA11EC">
        <w:rPr>
          <w:rFonts w:ascii="Museo Sans 300" w:hAnsi="Museo Sans 300"/>
          <w:sz w:val="20"/>
          <w:szCs w:val="20"/>
        </w:rPr>
        <w:t>valoraciones</w:t>
      </w:r>
      <w:r w:rsidR="006662C8" w:rsidRPr="00AA11EC">
        <w:rPr>
          <w:rFonts w:ascii="Museo Sans 300" w:hAnsi="Museo Sans 300"/>
          <w:sz w:val="20"/>
          <w:szCs w:val="20"/>
        </w:rPr>
        <w:t xml:space="preserve"> </w:t>
      </w:r>
      <w:r w:rsidRPr="00AA11EC">
        <w:rPr>
          <w:rFonts w:ascii="Museo Sans 300" w:hAnsi="Museo Sans 300"/>
          <w:sz w:val="20"/>
          <w:szCs w:val="20"/>
        </w:rPr>
        <w:t>siguientes:</w:t>
      </w:r>
    </w:p>
    <w:p w14:paraId="6DE44D09" w14:textId="77777777" w:rsidR="00021FE7" w:rsidRDefault="00021FE7"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5212F4" w14:textId="77777777" w:rsidR="000F09F7" w:rsidRPr="004E572D" w:rsidRDefault="000F09F7" w:rsidP="003573EB">
      <w:pPr>
        <w:autoSpaceDE w:val="0"/>
        <w:spacing w:after="0" w:line="240" w:lineRule="auto"/>
        <w:ind w:left="426"/>
        <w:jc w:val="both"/>
        <w:rPr>
          <w:rFonts w:ascii="Museo Sans 300" w:hAnsi="Museo Sans 300" w:cs="Times New Roman"/>
          <w:sz w:val="20"/>
          <w:szCs w:val="20"/>
          <w:lang w:eastAsia="es-SV"/>
        </w:rPr>
      </w:pPr>
    </w:p>
    <w:p w14:paraId="10DEE42C" w14:textId="236C8AC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15440E">
        <w:rPr>
          <w:rFonts w:ascii="Museo Sans 500" w:eastAsia="Calibri" w:hAnsi="Museo Sans 500"/>
          <w:b/>
          <w:sz w:val="20"/>
          <w:szCs w:val="20"/>
          <w:lang w:val="es-SV" w:eastAsia="es-SV"/>
        </w:rPr>
        <w:t>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7FC4750" w14:textId="77777777" w:rsidR="005E65C9" w:rsidRDefault="005E65C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lastRenderedPageBreak/>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54019330" w14:textId="77777777" w:rsidR="00021FE7" w:rsidRDefault="00021FE7" w:rsidP="005509DE">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49D9E2" w:rsidR="00551F4C" w:rsidRPr="007E1DA6" w:rsidRDefault="00551F4C" w:rsidP="00D93941">
      <w:pPr>
        <w:pStyle w:val="Prrafodelista"/>
        <w:numPr>
          <w:ilvl w:val="1"/>
          <w:numId w:val="50"/>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D6EC194" w14:textId="77777777" w:rsidR="000F09F7" w:rsidRDefault="000F09F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99A8786"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CE232B">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594DC37D"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8F3BC7">
        <w:rPr>
          <w:rFonts w:ascii="Museo Sans 300" w:hAnsi="Museo Sans 300" w:cs="Times New Roman"/>
          <w:sz w:val="20"/>
          <w:szCs w:val="20"/>
        </w:rPr>
        <w:t>IT-0288-CAU-22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269C23F" w14:textId="08FE861C" w:rsidR="006A552C" w:rsidRPr="00F252CB" w:rsidRDefault="00C34300" w:rsidP="006A552C">
      <w:pPr>
        <w:tabs>
          <w:tab w:val="left" w:pos="993"/>
          <w:tab w:val="left" w:pos="9072"/>
        </w:tabs>
        <w:spacing w:line="240" w:lineRule="auto"/>
        <w:ind w:left="993" w:right="709"/>
        <w:jc w:val="both"/>
        <w:rPr>
          <w:rFonts w:ascii="Museo 300" w:eastAsia="Arial" w:hAnsi="Museo 300"/>
          <w:color w:val="000000"/>
          <w:sz w:val="16"/>
          <w:szCs w:val="16"/>
          <w:lang w:val="es-ES"/>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7E5248" w:rsidRPr="007E5248">
        <w:rPr>
          <w:rFonts w:ascii="Museo 300" w:eastAsia="Arial" w:hAnsi="Museo 300"/>
          <w:color w:val="000000"/>
          <w:sz w:val="16"/>
          <w:szCs w:val="16"/>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fuera de medición, tomada desde el ramal de la CLESA, con conductor tipo Vulcan TSJ, THHN #12, forro color negro que ingresa a la propiedad”; condición que impidió el verdadero registro de la energía eléctrica que fue demandada en dicho suministro</w:t>
      </w:r>
      <w:r w:rsidR="007E5248">
        <w:rPr>
          <w:rFonts w:ascii="Museo 300" w:eastAsia="Arial" w:hAnsi="Museo 300"/>
          <w:color w:val="000000"/>
          <w:sz w:val="16"/>
          <w:szCs w:val="16"/>
        </w:rPr>
        <w:t xml:space="preserve"> (…).</w:t>
      </w:r>
    </w:p>
    <w:p w14:paraId="33A810E7" w14:textId="77777777" w:rsidR="007E5248" w:rsidRPr="007E5248" w:rsidRDefault="007E5248" w:rsidP="007E5248">
      <w:pPr>
        <w:tabs>
          <w:tab w:val="left" w:pos="993"/>
          <w:tab w:val="left" w:pos="9072"/>
        </w:tabs>
        <w:spacing w:line="240" w:lineRule="auto"/>
        <w:ind w:left="993" w:right="709"/>
        <w:jc w:val="both"/>
        <w:rPr>
          <w:rFonts w:ascii="Museo 300" w:eastAsia="Arial" w:hAnsi="Museo 300"/>
          <w:color w:val="000000"/>
          <w:sz w:val="16"/>
          <w:szCs w:val="16"/>
        </w:rPr>
      </w:pPr>
      <w:r w:rsidRPr="007E5248">
        <w:rPr>
          <w:rFonts w:ascii="Museo 300" w:eastAsia="Arial" w:hAnsi="Museo 300"/>
          <w:color w:val="000000"/>
          <w:sz w:val="16"/>
          <w:szCs w:val="16"/>
        </w:rPr>
        <w:t>Con base en las pruebas anteriormente analizadas, se determinó que la sociedad AES CLESA cuenta con la evidencia fehaciente que demuestra que en el suministro en referencia existió una condición irregular imputable al usuario.</w:t>
      </w:r>
    </w:p>
    <w:p w14:paraId="4DC82805" w14:textId="1C153108" w:rsidR="00C34300" w:rsidRPr="007E5248" w:rsidRDefault="007E5248" w:rsidP="007E5248">
      <w:pPr>
        <w:tabs>
          <w:tab w:val="left" w:pos="993"/>
          <w:tab w:val="left" w:pos="9072"/>
        </w:tabs>
        <w:spacing w:line="240" w:lineRule="auto"/>
        <w:ind w:left="993" w:right="709"/>
        <w:jc w:val="both"/>
        <w:rPr>
          <w:rFonts w:ascii="Museo 300" w:eastAsia="Arial" w:hAnsi="Museo 300"/>
          <w:color w:val="000000"/>
          <w:sz w:val="16"/>
          <w:szCs w:val="16"/>
        </w:rPr>
      </w:pPr>
      <w:r w:rsidRPr="007E5248">
        <w:rPr>
          <w:rFonts w:ascii="Museo 300" w:eastAsia="Arial" w:hAnsi="Museo 300"/>
          <w:color w:val="000000"/>
          <w:sz w:val="16"/>
          <w:szCs w:val="16"/>
        </w:rPr>
        <w:t>Dentro de ese contexto, fue posible establecer que la condición descrita por la sociedad AES CLESA, la cual provocaba una variación en el registro de la energía demandada por el usuario, se demuestra con las imágenes n.° 1 y 2; asimismo, el CAU evidenció mediante fotografía n.° 1, las condiciones actuales del suministro</w:t>
      </w:r>
      <w:r>
        <w:rPr>
          <w:rFonts w:ascii="Museo 300" w:eastAsia="Arial" w:hAnsi="Museo 300"/>
          <w:color w:val="0000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A9967C" w14:textId="3E3B51CC" w:rsidR="00CD636D" w:rsidRDefault="00CD636D" w:rsidP="008E43C1">
      <w:pPr>
        <w:spacing w:after="0" w:line="240" w:lineRule="auto"/>
        <w:ind w:left="420"/>
        <w:jc w:val="both"/>
        <w:rPr>
          <w:rFonts w:ascii="Museo Sans 300" w:hAnsi="Museo Sans 300"/>
          <w:sz w:val="20"/>
          <w:szCs w:val="20"/>
        </w:rPr>
      </w:pPr>
      <w:r>
        <w:rPr>
          <w:rFonts w:ascii="Museo Sans 300" w:hAnsi="Museo Sans 300"/>
          <w:sz w:val="20"/>
          <w:szCs w:val="20"/>
        </w:rPr>
        <w:t>En cuanto a</w:t>
      </w:r>
      <w:r w:rsidR="00005C65">
        <w:rPr>
          <w:rFonts w:ascii="Museo Sans 300" w:hAnsi="Museo Sans 300"/>
          <w:sz w:val="20"/>
          <w:szCs w:val="20"/>
        </w:rPr>
        <w:t xml:space="preserve"> </w:t>
      </w:r>
      <w:r w:rsidR="006A552C">
        <w:rPr>
          <w:rFonts w:ascii="Museo Sans 300" w:hAnsi="Museo Sans 300"/>
          <w:sz w:val="20"/>
          <w:szCs w:val="20"/>
        </w:rPr>
        <w:t xml:space="preserve">lo argumentado por el señor </w:t>
      </w:r>
      <w:r w:rsidR="00CE232B">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006A552C">
        <w:rPr>
          <w:rFonts w:ascii="Museo Sans 300" w:hAnsi="Museo Sans 300"/>
          <w:sz w:val="20"/>
          <w:szCs w:val="20"/>
        </w:rPr>
        <w:t>el CAU determinó lo siguiente:</w:t>
      </w:r>
    </w:p>
    <w:p w14:paraId="7D67E720" w14:textId="161AB7A8" w:rsidR="006A552C" w:rsidRDefault="006A552C" w:rsidP="008E43C1">
      <w:pPr>
        <w:spacing w:after="0" w:line="240" w:lineRule="auto"/>
        <w:ind w:left="420"/>
        <w:jc w:val="both"/>
        <w:rPr>
          <w:rFonts w:ascii="Museo Sans 300" w:hAnsi="Museo Sans 300"/>
          <w:sz w:val="20"/>
          <w:szCs w:val="20"/>
        </w:rPr>
      </w:pPr>
    </w:p>
    <w:p w14:paraId="6A49A5B1" w14:textId="48248CA5" w:rsidR="007E5248" w:rsidRPr="007E5248" w:rsidRDefault="007E5248" w:rsidP="007E5248">
      <w:pPr>
        <w:spacing w:after="0" w:line="240" w:lineRule="auto"/>
        <w:ind w:left="993"/>
        <w:jc w:val="both"/>
        <w:rPr>
          <w:rFonts w:ascii="Museo 300" w:hAnsi="Museo 300"/>
          <w:sz w:val="16"/>
          <w:szCs w:val="16"/>
        </w:rPr>
      </w:pPr>
      <w:r>
        <w:rPr>
          <w:rFonts w:ascii="Museo 300" w:hAnsi="Museo 300"/>
          <w:sz w:val="16"/>
          <w:szCs w:val="16"/>
        </w:rPr>
        <w:t xml:space="preserve">(…) </w:t>
      </w:r>
      <w:r w:rsidRPr="007E5248">
        <w:rPr>
          <w:rFonts w:ascii="Museo 300" w:hAnsi="Museo 300"/>
          <w:sz w:val="16"/>
          <w:szCs w:val="16"/>
        </w:rPr>
        <w:t xml:space="preserve">Sumado a lo anterior, se debe valorar que en la solicitud de inicio de diligencias previas el usuario comentó que la cámara refrigerante estaba conectada bajo medición, razón por lo cual el histórico de consumo de los meses de febrero de 2022 a la fecha, se incrementó como se logra apreciar en la gráfica n.° 1, </w:t>
      </w:r>
    </w:p>
    <w:p w14:paraId="26666DC4" w14:textId="77777777" w:rsidR="007E5248" w:rsidRPr="007E5248" w:rsidRDefault="007E5248" w:rsidP="007E5248">
      <w:pPr>
        <w:spacing w:after="0" w:line="240" w:lineRule="auto"/>
        <w:ind w:left="993"/>
        <w:jc w:val="both"/>
        <w:rPr>
          <w:rFonts w:ascii="Museo 300" w:hAnsi="Museo 300"/>
          <w:sz w:val="16"/>
          <w:szCs w:val="16"/>
        </w:rPr>
      </w:pPr>
    </w:p>
    <w:p w14:paraId="1A04536B" w14:textId="5E95A3F9" w:rsidR="006A552C" w:rsidRPr="007E5248" w:rsidRDefault="007E5248" w:rsidP="007E5248">
      <w:pPr>
        <w:spacing w:after="0" w:line="240" w:lineRule="auto"/>
        <w:ind w:left="993"/>
        <w:jc w:val="both"/>
        <w:rPr>
          <w:rFonts w:ascii="Museo 300" w:hAnsi="Museo 300"/>
          <w:sz w:val="16"/>
          <w:szCs w:val="16"/>
        </w:rPr>
      </w:pPr>
      <w:r w:rsidRPr="007E5248">
        <w:rPr>
          <w:rFonts w:ascii="Museo 300" w:hAnsi="Museo 300"/>
          <w:sz w:val="16"/>
          <w:szCs w:val="16"/>
        </w:rPr>
        <w:t xml:space="preserve">Tomando en cuenta lo anterior, se determina un total de </w:t>
      </w:r>
      <w:r w:rsidRPr="007E5248">
        <w:rPr>
          <w:rFonts w:ascii="Museo 300" w:hAnsi="Museo 300"/>
          <w:b/>
          <w:bCs/>
          <w:sz w:val="16"/>
          <w:szCs w:val="16"/>
        </w:rPr>
        <w:t>180 días calendario de irregularidad</w:t>
      </w:r>
      <w:r w:rsidRPr="007E5248">
        <w:rPr>
          <w:rFonts w:ascii="Museo 300" w:hAnsi="Museo 300"/>
          <w:sz w:val="16"/>
          <w:szCs w:val="16"/>
        </w:rPr>
        <w:t>, contados a partir del 8 de septiembre de 2021 al 7 de marzo de 2022; sin embargo, debido a que la cámara refrigerante no estuvo instalada durante todo el periodo de la condición irregular, se realizará un segundo censo de carga del suministro</w:t>
      </w:r>
      <w:r>
        <w:rPr>
          <w:rFonts w:ascii="Museo 300" w:hAnsi="Museo 300"/>
          <w:sz w:val="16"/>
          <w:szCs w:val="16"/>
        </w:rPr>
        <w:t xml:space="preserve"> (…).</w:t>
      </w:r>
    </w:p>
    <w:p w14:paraId="27A6E172" w14:textId="77777777" w:rsidR="00885CB4" w:rsidRDefault="00885CB4" w:rsidP="00F91778">
      <w:pPr>
        <w:spacing w:after="0" w:line="240" w:lineRule="auto"/>
        <w:ind w:left="420"/>
        <w:jc w:val="both"/>
        <w:rPr>
          <w:rFonts w:ascii="Museo Sans 300" w:hAnsi="Museo Sans 300"/>
          <w:sz w:val="20"/>
          <w:szCs w:val="20"/>
        </w:rPr>
      </w:pPr>
    </w:p>
    <w:p w14:paraId="0B7EFE6D" w14:textId="482393D4"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8F3BC7">
        <w:rPr>
          <w:rFonts w:ascii="Museo Sans 300" w:hAnsi="Museo Sans 300"/>
          <w:sz w:val="20"/>
          <w:szCs w:val="20"/>
        </w:rPr>
        <w:t>IT-0288-CAU-22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w:t>
      </w:r>
      <w:r w:rsidR="00D34306">
        <w:rPr>
          <w:rFonts w:ascii="Museo Sans 300" w:eastAsia="Times New Roman" w:hAnsi="Museo Sans 300" w:cs="Segoe UI"/>
          <w:sz w:val="20"/>
          <w:szCs w:val="20"/>
        </w:rPr>
        <w:t>adicional fuera</w:t>
      </w:r>
      <w:r w:rsidR="002E1FBA" w:rsidRPr="002E1FBA">
        <w:rPr>
          <w:rFonts w:ascii="Museo Sans 300" w:eastAsia="Times New Roman" w:hAnsi="Museo Sans 300" w:cs="Segoe UI"/>
          <w:sz w:val="20"/>
          <w:szCs w:val="20"/>
        </w:rPr>
        <w:t xml:space="preserve">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2437FAB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w:t>
      </w:r>
      <w:r w:rsidRPr="004F78CE">
        <w:rPr>
          <w:rFonts w:ascii="Museo Sans 300" w:hAnsi="Museo Sans 300" w:cs="Segoe UI"/>
          <w:sz w:val="20"/>
          <w:szCs w:val="20"/>
          <w:lang w:val="es-ES" w:eastAsia="es-MX"/>
        </w:rPr>
        <w:lastRenderedPageBreak/>
        <w:t xml:space="preserve">para el año </w:t>
      </w:r>
      <w:r w:rsidR="0015440E">
        <w:rPr>
          <w:rFonts w:ascii="Museo Sans 300" w:hAnsi="Museo Sans 300" w:cs="Segoe UI"/>
          <w:sz w:val="20"/>
          <w:szCs w:val="20"/>
          <w:lang w:val="es-ES" w:eastAsia="es-MX"/>
        </w:rPr>
        <w:t>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04C52C59"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2020FE" w14:textId="207184FB" w:rsidR="00D34306" w:rsidRDefault="00470C77" w:rsidP="00FB4EAE">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basado en</w:t>
      </w:r>
      <w:r>
        <w:rPr>
          <w:rFonts w:ascii="Museo Sans 300" w:hAnsi="Museo Sans 300"/>
          <w:sz w:val="20"/>
          <w:szCs w:val="20"/>
        </w:rPr>
        <w:t xml:space="preserve"> la</w:t>
      </w:r>
      <w:r w:rsidR="00D34306">
        <w:rPr>
          <w:rFonts w:ascii="Museo Sans 300" w:hAnsi="Museo Sans 300"/>
          <w:sz w:val="20"/>
          <w:szCs w:val="20"/>
        </w:rPr>
        <w:t xml:space="preserve"> lectura de corriente instantánea</w:t>
      </w:r>
      <w:r w:rsidRPr="00E21CDA">
        <w:rPr>
          <w:rFonts w:ascii="Museo Sans 300" w:hAnsi="Museo Sans 300"/>
          <w:sz w:val="20"/>
          <w:szCs w:val="20"/>
        </w:rPr>
        <w:t>, debido a</w:t>
      </w:r>
      <w:r>
        <w:rPr>
          <w:rFonts w:ascii="Museo Sans 300" w:hAnsi="Museo Sans 300"/>
          <w:sz w:val="20"/>
          <w:szCs w:val="20"/>
        </w:rPr>
        <w:t xml:space="preserve"> </w:t>
      </w:r>
      <w:r w:rsidR="00D34306">
        <w:rPr>
          <w:rFonts w:ascii="Museo Sans 300" w:hAnsi="Museo Sans 300"/>
          <w:sz w:val="20"/>
          <w:szCs w:val="20"/>
        </w:rPr>
        <w:t>las razones siguientes:</w:t>
      </w:r>
    </w:p>
    <w:p w14:paraId="3E07536C" w14:textId="77777777" w:rsidR="00D34306" w:rsidRDefault="00D34306" w:rsidP="00FB4EAE">
      <w:pPr>
        <w:autoSpaceDE w:val="0"/>
        <w:spacing w:after="0" w:line="240" w:lineRule="auto"/>
        <w:ind w:left="426"/>
        <w:jc w:val="both"/>
        <w:rPr>
          <w:rFonts w:ascii="Museo Sans 300" w:hAnsi="Museo Sans 300"/>
          <w:sz w:val="20"/>
          <w:szCs w:val="20"/>
        </w:rPr>
      </w:pPr>
    </w:p>
    <w:p w14:paraId="4518B3C1" w14:textId="39BB2DE6" w:rsidR="006A552C" w:rsidRDefault="006A552C"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El monto facturado no es representativo del consumo real del inmueble</w:t>
      </w:r>
      <w:r w:rsidR="00FB2CE1">
        <w:rPr>
          <w:rFonts w:ascii="Museo Sans 300" w:hAnsi="Museo Sans 300"/>
          <w:sz w:val="20"/>
          <w:szCs w:val="20"/>
        </w:rPr>
        <w:t>.</w:t>
      </w:r>
    </w:p>
    <w:p w14:paraId="0FC4C38F" w14:textId="61AE2DA0" w:rsidR="00FB2CE1" w:rsidRPr="00FB2CE1" w:rsidRDefault="009445E0" w:rsidP="00FB2CE1">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No se justifica técnicamente que el valor de </w:t>
      </w:r>
      <w:r w:rsidR="00FB2CE1">
        <w:rPr>
          <w:rFonts w:ascii="Museo Sans 300" w:hAnsi="Museo Sans 300"/>
          <w:sz w:val="20"/>
          <w:szCs w:val="20"/>
        </w:rPr>
        <w:t>6.56</w:t>
      </w:r>
      <w:r>
        <w:rPr>
          <w:rFonts w:ascii="Museo Sans 300" w:hAnsi="Museo Sans 300"/>
          <w:sz w:val="20"/>
          <w:szCs w:val="20"/>
        </w:rPr>
        <w:t xml:space="preserve"> amperios era utilizado en el inmueble por un periodo de </w:t>
      </w:r>
      <w:r w:rsidR="00FB2CE1">
        <w:rPr>
          <w:rFonts w:ascii="Museo Sans 300" w:hAnsi="Museo Sans 300"/>
          <w:sz w:val="20"/>
          <w:szCs w:val="20"/>
        </w:rPr>
        <w:t>16</w:t>
      </w:r>
      <w:r>
        <w:rPr>
          <w:rFonts w:ascii="Museo Sans 300" w:hAnsi="Museo Sans 300"/>
          <w:sz w:val="20"/>
          <w:szCs w:val="20"/>
        </w:rPr>
        <w:t xml:space="preserve"> horas diarias, ya que no se especifican las características técnicas de los equipos conectados a la línea fuera de medición.</w:t>
      </w:r>
    </w:p>
    <w:p w14:paraId="552407FA" w14:textId="175E0069" w:rsidR="009445E0" w:rsidRDefault="00FB2CE1"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El valor de corriente no considera las cargas inductivas de la residencia, sino una energía aparente, distinta a la potencia real. </w:t>
      </w:r>
    </w:p>
    <w:p w14:paraId="0C42837B" w14:textId="376F161F" w:rsidR="00FB2CE1" w:rsidRDefault="00FB2CE1" w:rsidP="009445E0">
      <w:pPr>
        <w:pStyle w:val="Prrafodelista"/>
        <w:numPr>
          <w:ilvl w:val="0"/>
          <w:numId w:val="46"/>
        </w:numPr>
        <w:autoSpaceDE w:val="0"/>
        <w:jc w:val="both"/>
        <w:rPr>
          <w:rFonts w:ascii="Museo Sans 300" w:hAnsi="Museo Sans 300"/>
          <w:sz w:val="20"/>
          <w:szCs w:val="20"/>
        </w:rPr>
      </w:pPr>
      <w:r>
        <w:rPr>
          <w:rFonts w:ascii="Museo Sans 300" w:hAnsi="Museo Sans 300"/>
          <w:sz w:val="20"/>
          <w:szCs w:val="20"/>
        </w:rPr>
        <w:t xml:space="preserve">Según los históricos de consumo posterior a la normalización del suministro, el consumo </w:t>
      </w:r>
      <w:r w:rsidR="00524D9D">
        <w:rPr>
          <w:rFonts w:ascii="Museo Sans 300" w:hAnsi="Museo Sans 300"/>
          <w:sz w:val="20"/>
          <w:szCs w:val="20"/>
        </w:rPr>
        <w:t xml:space="preserve">no aumentó significativamente para considerar </w:t>
      </w:r>
      <w:r w:rsidR="003F4167">
        <w:rPr>
          <w:rFonts w:ascii="Museo Sans 300" w:hAnsi="Museo Sans 300"/>
          <w:sz w:val="20"/>
          <w:szCs w:val="20"/>
        </w:rPr>
        <w:t>el valor obtenido de la</w:t>
      </w:r>
      <w:r w:rsidR="00524D9D">
        <w:rPr>
          <w:rFonts w:ascii="Museo Sans 300" w:hAnsi="Museo Sans 300"/>
          <w:sz w:val="20"/>
          <w:szCs w:val="20"/>
        </w:rPr>
        <w:t xml:space="preserve"> corriente instantánea. </w:t>
      </w:r>
    </w:p>
    <w:p w14:paraId="61B85EAB" w14:textId="62054F8E" w:rsidR="009445E0" w:rsidRPr="009445E0" w:rsidRDefault="009445E0" w:rsidP="009445E0">
      <w:pPr>
        <w:pStyle w:val="Prrafodelista"/>
        <w:autoSpaceDE w:val="0"/>
        <w:ind w:left="1068"/>
        <w:jc w:val="both"/>
        <w:rPr>
          <w:rFonts w:ascii="Museo Sans 300" w:hAnsi="Museo Sans 300"/>
          <w:sz w:val="20"/>
          <w:szCs w:val="20"/>
        </w:rPr>
      </w:pPr>
    </w:p>
    <w:p w14:paraId="1011D676" w14:textId="56B8FF27" w:rsidR="009849DB" w:rsidRDefault="009849DB" w:rsidP="009849D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524D9D">
        <w:rPr>
          <w:rFonts w:ascii="Museo Sans 300" w:eastAsia="Times New Roman" w:hAnsi="Museo Sans 300" w:cs="Times New Roman"/>
          <w:sz w:val="20"/>
          <w:szCs w:val="20"/>
        </w:rPr>
        <w:t>censo de carga</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116390E0" w14:textId="77777777" w:rsidR="009849DB" w:rsidRDefault="009849DB" w:rsidP="009849DB">
      <w:pPr>
        <w:suppressAutoHyphens w:val="0"/>
        <w:autoSpaceDN/>
        <w:spacing w:after="0" w:line="240" w:lineRule="auto"/>
        <w:ind w:left="420"/>
        <w:jc w:val="both"/>
        <w:rPr>
          <w:rFonts w:ascii="Museo Sans 300" w:eastAsia="Times New Roman" w:hAnsi="Museo Sans 300" w:cs="Times New Roman"/>
          <w:sz w:val="20"/>
          <w:szCs w:val="20"/>
        </w:rPr>
      </w:pPr>
    </w:p>
    <w:p w14:paraId="169D68AB" w14:textId="2D12FFD3" w:rsidR="00FB26EB" w:rsidRDefault="009849DB" w:rsidP="00FB26EB">
      <w:pPr>
        <w:numPr>
          <w:ilvl w:val="0"/>
          <w:numId w:val="35"/>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524D9D">
        <w:rPr>
          <w:rFonts w:ascii="Museo Sans 300" w:eastAsia="Times New Roman" w:hAnsi="Museo Sans 300" w:cs="Times New Roman"/>
          <w:sz w:val="20"/>
          <w:szCs w:val="20"/>
          <w:lang w:val="es-ES"/>
        </w:rPr>
        <w:t xml:space="preserve">censo de carga por valor de 209 kWh mensual. </w:t>
      </w:r>
      <w:r w:rsidRPr="006D47A6">
        <w:rPr>
          <w:rFonts w:ascii="Cambria Math" w:eastAsia="Times New Roman" w:hAnsi="Cambria Math" w:cs="Cambria Math"/>
          <w:sz w:val="20"/>
          <w:szCs w:val="20"/>
        </w:rPr>
        <w:t> </w:t>
      </w:r>
    </w:p>
    <w:p w14:paraId="6BC57518" w14:textId="3C82E77D" w:rsidR="009849DB" w:rsidRPr="00FB26EB" w:rsidRDefault="009849DB" w:rsidP="00FB26EB">
      <w:pPr>
        <w:numPr>
          <w:ilvl w:val="0"/>
          <w:numId w:val="35"/>
        </w:numPr>
        <w:autoSpaceDE w:val="0"/>
        <w:spacing w:after="0" w:line="240" w:lineRule="auto"/>
        <w:ind w:left="993"/>
        <w:jc w:val="both"/>
        <w:rPr>
          <w:rFonts w:ascii="Museo Sans 300" w:eastAsia="Times New Roman" w:hAnsi="Museo Sans 300" w:cs="Times New Roman"/>
          <w:sz w:val="20"/>
          <w:szCs w:val="20"/>
        </w:rPr>
      </w:pPr>
      <w:r w:rsidRPr="00FB26EB">
        <w:rPr>
          <w:rFonts w:ascii="Museo Sans 300" w:eastAsia="Times New Roman" w:hAnsi="Museo Sans 300" w:cs="Times New Roman"/>
          <w:sz w:val="20"/>
          <w:szCs w:val="20"/>
          <w:lang w:val="es-ES"/>
        </w:rPr>
        <w:t>El tiempo de recuperación de la energía no registrada correspondiente al período del</w:t>
      </w:r>
      <w:r w:rsidR="005732B5" w:rsidRPr="00FB26EB">
        <w:rPr>
          <w:rFonts w:ascii="Museo Sans 300" w:eastAsia="Times New Roman" w:hAnsi="Museo Sans 300" w:cs="Times New Roman"/>
          <w:sz w:val="20"/>
          <w:szCs w:val="20"/>
          <w:lang w:val="es-ES"/>
        </w:rPr>
        <w:t xml:space="preserve"> </w:t>
      </w:r>
      <w:r w:rsidR="00524D9D">
        <w:rPr>
          <w:rFonts w:ascii="Museo Sans 300" w:eastAsia="Times New Roman" w:hAnsi="Museo Sans 300" w:cs="Times New Roman"/>
          <w:sz w:val="20"/>
          <w:szCs w:val="20"/>
          <w:lang w:val="es-ES"/>
        </w:rPr>
        <w:t>8</w:t>
      </w:r>
      <w:r w:rsidR="005732B5" w:rsidRPr="00FB26EB">
        <w:rPr>
          <w:rFonts w:ascii="Museo Sans 300" w:eastAsia="Times New Roman" w:hAnsi="Museo Sans 300" w:cs="Times New Roman"/>
          <w:sz w:val="20"/>
          <w:szCs w:val="20"/>
          <w:lang w:val="es-ES"/>
        </w:rPr>
        <w:t xml:space="preserve"> de </w:t>
      </w:r>
      <w:r w:rsidR="00524D9D">
        <w:rPr>
          <w:rFonts w:ascii="Museo Sans 300" w:eastAsia="Times New Roman" w:hAnsi="Museo Sans 300" w:cs="Times New Roman"/>
          <w:sz w:val="20"/>
          <w:szCs w:val="20"/>
          <w:lang w:val="es-ES"/>
        </w:rPr>
        <w:t>septiembre</w:t>
      </w:r>
      <w:r w:rsidR="005732B5" w:rsidRPr="00FB26EB">
        <w:rPr>
          <w:rFonts w:ascii="Museo Sans 300" w:eastAsia="Times New Roman" w:hAnsi="Museo Sans 300" w:cs="Times New Roman"/>
          <w:sz w:val="20"/>
          <w:szCs w:val="20"/>
          <w:lang w:val="es-ES"/>
        </w:rPr>
        <w:t xml:space="preserve"> de 2021 al </w:t>
      </w:r>
      <w:r w:rsidR="00524D9D">
        <w:rPr>
          <w:rFonts w:ascii="Museo Sans 300" w:eastAsia="Times New Roman" w:hAnsi="Museo Sans 300" w:cs="Times New Roman"/>
          <w:sz w:val="20"/>
          <w:szCs w:val="20"/>
          <w:lang w:val="es-ES"/>
        </w:rPr>
        <w:t>7 de marzo</w:t>
      </w:r>
      <w:r w:rsidR="005732B5" w:rsidRPr="00FB26EB">
        <w:rPr>
          <w:rFonts w:ascii="Museo Sans 300" w:eastAsia="Times New Roman" w:hAnsi="Museo Sans 300" w:cs="Times New Roman"/>
          <w:sz w:val="20"/>
          <w:szCs w:val="20"/>
          <w:lang w:val="es-ES"/>
        </w:rPr>
        <w:t xml:space="preserve"> de este año</w:t>
      </w:r>
      <w:r w:rsidR="00470C77" w:rsidRPr="00FB26EB">
        <w:rPr>
          <w:rFonts w:ascii="Museo Sans 300" w:eastAsia="Times New Roman" w:hAnsi="Museo Sans 300" w:cs="Times New Roman"/>
          <w:sz w:val="20"/>
          <w:szCs w:val="20"/>
          <w:lang w:val="es-ES"/>
        </w:rPr>
        <w:t>.</w:t>
      </w:r>
    </w:p>
    <w:p w14:paraId="5BD7484C" w14:textId="77777777" w:rsidR="0090455E" w:rsidRPr="008F586E" w:rsidRDefault="0090455E" w:rsidP="00176643">
      <w:pPr>
        <w:autoSpaceDE w:val="0"/>
        <w:spacing w:after="0" w:line="240" w:lineRule="auto"/>
        <w:jc w:val="both"/>
        <w:rPr>
          <w:rFonts w:ascii="Museo Sans 300" w:hAnsi="Museo Sans 300"/>
          <w:sz w:val="20"/>
          <w:szCs w:val="20"/>
        </w:rPr>
      </w:pPr>
    </w:p>
    <w:p w14:paraId="52D0E1E3" w14:textId="4F7F3E72"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FB1F50">
        <w:rPr>
          <w:rStyle w:val="normaltextrun"/>
          <w:rFonts w:ascii="Museo Sans 300" w:hAnsi="Museo Sans 300"/>
          <w:color w:val="000000"/>
          <w:sz w:val="20"/>
          <w:szCs w:val="20"/>
          <w:shd w:val="clear" w:color="auto" w:fill="FFFFFF"/>
        </w:rPr>
        <w:t>DOSCIENTOS UNO 90</w:t>
      </w:r>
      <w:r>
        <w:rPr>
          <w:rStyle w:val="normaltextrun"/>
          <w:rFonts w:ascii="Museo Sans 300" w:hAnsi="Museo Sans 300"/>
          <w:color w:val="000000"/>
          <w:sz w:val="20"/>
          <w:szCs w:val="20"/>
          <w:shd w:val="clear" w:color="auto" w:fill="FFFFFF"/>
        </w:rPr>
        <w:t xml:space="preserve">/100 DÓLARES DE LOS ESTADOS UNIDOS DE AMÉRICA (USD </w:t>
      </w:r>
      <w:r w:rsidR="00FB1F50">
        <w:rPr>
          <w:rStyle w:val="normaltextrun"/>
          <w:rFonts w:ascii="Museo Sans 300" w:hAnsi="Museo Sans 300"/>
          <w:color w:val="000000"/>
          <w:sz w:val="20"/>
          <w:szCs w:val="20"/>
          <w:shd w:val="clear" w:color="auto" w:fill="FFFFFF"/>
        </w:rPr>
        <w:t>201.90</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5F8B8210" w14:textId="0ADC7106" w:rsidR="002434A7" w:rsidRDefault="002434A7" w:rsidP="00FB4EAE">
      <w:pPr>
        <w:autoSpaceDE w:val="0"/>
        <w:spacing w:after="0" w:line="240" w:lineRule="auto"/>
        <w:ind w:left="426"/>
        <w:jc w:val="both"/>
        <w:rPr>
          <w:rStyle w:val="eop"/>
          <w:rFonts w:ascii="Museo Sans 300" w:hAnsi="Museo Sans 300"/>
          <w:sz w:val="20"/>
          <w:szCs w:val="20"/>
          <w:shd w:val="clear" w:color="auto" w:fill="FFFFFF"/>
        </w:rPr>
      </w:pPr>
    </w:p>
    <w:p w14:paraId="703FB911" w14:textId="77777777" w:rsidR="002434A7" w:rsidRPr="002434A7" w:rsidRDefault="002434A7" w:rsidP="002434A7">
      <w:pPr>
        <w:pStyle w:val="Prrafodelista"/>
        <w:tabs>
          <w:tab w:val="left" w:pos="426"/>
        </w:tabs>
        <w:ind w:left="426"/>
        <w:jc w:val="both"/>
        <w:rPr>
          <w:rFonts w:ascii="Museo Sans 500" w:hAnsi="Museo Sans 500"/>
          <w:b/>
          <w:bCs/>
          <w:sz w:val="20"/>
          <w:szCs w:val="20"/>
        </w:rPr>
      </w:pPr>
      <w:r w:rsidRPr="002434A7">
        <w:rPr>
          <w:rFonts w:ascii="Museo Sans 500" w:hAnsi="Museo Sans 500"/>
          <w:b/>
          <w:bCs/>
          <w:sz w:val="20"/>
          <w:szCs w:val="20"/>
        </w:rPr>
        <w:t>2.1.3. Respecto de la negativa de efectuar lo establecido en el informe técnico del CAU   </w:t>
      </w:r>
    </w:p>
    <w:p w14:paraId="57ABC0DA"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731258D0" w14:textId="30264633"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La distribuidora en el escrito de fecha </w:t>
      </w:r>
      <w:r>
        <w:rPr>
          <w:rFonts w:ascii="Museo Sans 300" w:hAnsi="Museo Sans 300"/>
          <w:sz w:val="20"/>
          <w:szCs w:val="20"/>
          <w:shd w:val="clear" w:color="auto" w:fill="FFFFFF"/>
        </w:rPr>
        <w:t xml:space="preserve">diecinueve de septiembre </w:t>
      </w:r>
      <w:r w:rsidRPr="002434A7">
        <w:rPr>
          <w:rFonts w:ascii="Museo Sans 300" w:hAnsi="Museo Sans 300"/>
          <w:sz w:val="20"/>
          <w:szCs w:val="20"/>
          <w:shd w:val="clear" w:color="auto" w:fill="FFFFFF"/>
        </w:rPr>
        <w:t>de este año, señaló su inconformidad con la modificación del monto en concepto de energía no registrada establecido en el informe técnico N.° IT-0</w:t>
      </w:r>
      <w:r>
        <w:rPr>
          <w:rFonts w:ascii="Museo Sans 300" w:hAnsi="Museo Sans 300"/>
          <w:sz w:val="20"/>
          <w:szCs w:val="20"/>
          <w:shd w:val="clear" w:color="auto" w:fill="FFFFFF"/>
        </w:rPr>
        <w:t>288</w:t>
      </w:r>
      <w:r w:rsidRPr="002434A7">
        <w:rPr>
          <w:rFonts w:ascii="Museo Sans 300" w:hAnsi="Museo Sans 300"/>
          <w:sz w:val="20"/>
          <w:szCs w:val="20"/>
          <w:shd w:val="clear" w:color="auto" w:fill="FFFFFF"/>
        </w:rPr>
        <w:t>-CAU-22.  </w:t>
      </w:r>
    </w:p>
    <w:p w14:paraId="21E619CD"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1378993A" w14:textId="15ACFD45"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Sobre lo anterior, debe indicarse que la distribuidora no aportó nuevos argumentos o pruebas que respaldaran la procedencia del cobro a</w:t>
      </w:r>
      <w:r>
        <w:rPr>
          <w:rFonts w:ascii="Museo Sans 300" w:hAnsi="Museo Sans 300"/>
          <w:sz w:val="20"/>
          <w:szCs w:val="20"/>
          <w:shd w:val="clear" w:color="auto" w:fill="FFFFFF"/>
        </w:rPr>
        <w:t>l</w:t>
      </w:r>
      <w:r w:rsidRPr="002434A7">
        <w:rPr>
          <w:rFonts w:ascii="Museo Sans 300" w:hAnsi="Museo Sans 300"/>
          <w:sz w:val="20"/>
          <w:szCs w:val="20"/>
          <w:shd w:val="clear" w:color="auto" w:fill="FFFFFF"/>
        </w:rPr>
        <w:t xml:space="preserve"> usuari</w:t>
      </w:r>
      <w:r>
        <w:rPr>
          <w:rFonts w:ascii="Museo Sans 300" w:hAnsi="Museo Sans 300"/>
          <w:sz w:val="20"/>
          <w:szCs w:val="20"/>
          <w:shd w:val="clear" w:color="auto" w:fill="FFFFFF"/>
        </w:rPr>
        <w:t>o</w:t>
      </w:r>
      <w:r w:rsidRPr="002434A7">
        <w:rPr>
          <w:rFonts w:ascii="Museo Sans 300" w:hAnsi="Museo Sans 300"/>
          <w:sz w:val="20"/>
          <w:szCs w:val="20"/>
          <w:shd w:val="clear" w:color="auto" w:fill="FFFFFF"/>
        </w:rPr>
        <w:t xml:space="preserve"> por la cantidad de SEISCIENTOS OCHO 25/100 DÓLARES DE LOS ESTADOS UNIDOS DE AMÉRICA (USD 608.25) </w:t>
      </w:r>
      <w:r>
        <w:rPr>
          <w:rFonts w:ascii="Museo Sans 300" w:hAnsi="Museo Sans 300"/>
          <w:sz w:val="20"/>
          <w:szCs w:val="20"/>
          <w:shd w:val="clear" w:color="auto" w:fill="FFFFFF"/>
        </w:rPr>
        <w:t xml:space="preserve">IVA </w:t>
      </w:r>
      <w:r w:rsidRPr="002434A7">
        <w:rPr>
          <w:rFonts w:ascii="Museo Sans 300" w:hAnsi="Museo Sans 300"/>
          <w:sz w:val="20"/>
          <w:szCs w:val="20"/>
          <w:shd w:val="clear" w:color="auto" w:fill="FFFFFF"/>
        </w:rPr>
        <w:t>incluido, en concepto de energía no registrada</w:t>
      </w:r>
      <w:r w:rsidR="00360F36">
        <w:rPr>
          <w:rFonts w:ascii="Museo Sans 300" w:hAnsi="Museo Sans 300"/>
          <w:sz w:val="20"/>
          <w:szCs w:val="20"/>
          <w:shd w:val="clear" w:color="auto" w:fill="FFFFFF"/>
        </w:rPr>
        <w:t xml:space="preserve">, limitando su argumento </w:t>
      </w:r>
      <w:r w:rsidR="008C3B17">
        <w:rPr>
          <w:rFonts w:ascii="Museo Sans 300" w:hAnsi="Museo Sans 300"/>
          <w:sz w:val="20"/>
          <w:szCs w:val="20"/>
          <w:shd w:val="clear" w:color="auto" w:fill="FFFFFF"/>
        </w:rPr>
        <w:t xml:space="preserve">a indicar </w:t>
      </w:r>
      <w:r>
        <w:rPr>
          <w:rFonts w:ascii="Museo Sans 300" w:hAnsi="Museo Sans 300"/>
          <w:sz w:val="20"/>
          <w:szCs w:val="20"/>
          <w:shd w:val="clear" w:color="auto" w:fill="FFFFFF"/>
        </w:rPr>
        <w:t>que la línea fuera de medición estaba siendo utilizada por una refrigeradora y una cámara refrigerante</w:t>
      </w:r>
      <w:r w:rsidR="008C3B17">
        <w:rPr>
          <w:rFonts w:ascii="Museo Sans 300" w:hAnsi="Museo Sans 300"/>
          <w:sz w:val="20"/>
          <w:szCs w:val="20"/>
          <w:shd w:val="clear" w:color="auto" w:fill="FFFFFF"/>
        </w:rPr>
        <w:t xml:space="preserve"> y suponer que el usuario sustituyó </w:t>
      </w:r>
      <w:r w:rsidR="00AE7900">
        <w:rPr>
          <w:rFonts w:ascii="Museo Sans 300" w:hAnsi="Museo Sans 300"/>
          <w:sz w:val="20"/>
          <w:szCs w:val="20"/>
          <w:shd w:val="clear" w:color="auto" w:fill="FFFFFF"/>
        </w:rPr>
        <w:t>el</w:t>
      </w:r>
      <w:r w:rsidR="00F45258">
        <w:rPr>
          <w:rFonts w:ascii="Museo Sans 300" w:hAnsi="Museo Sans 300"/>
          <w:sz w:val="20"/>
          <w:szCs w:val="20"/>
          <w:shd w:val="clear" w:color="auto" w:fill="FFFFFF"/>
        </w:rPr>
        <w:t xml:space="preserve"> equipo por uno más económico.</w:t>
      </w:r>
    </w:p>
    <w:p w14:paraId="149B120D"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1C10373F" w14:textId="152D6E2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Por otra parte, en el informe técnico N.° IT-0</w:t>
      </w:r>
      <w:r>
        <w:rPr>
          <w:rFonts w:ascii="Museo Sans 300" w:hAnsi="Museo Sans 300"/>
          <w:sz w:val="20"/>
          <w:szCs w:val="20"/>
          <w:shd w:val="clear" w:color="auto" w:fill="FFFFFF"/>
          <w:lang w:val="es-ES"/>
        </w:rPr>
        <w:t>288</w:t>
      </w:r>
      <w:r w:rsidRPr="002434A7">
        <w:rPr>
          <w:rFonts w:ascii="Museo Sans 300" w:hAnsi="Museo Sans 300"/>
          <w:sz w:val="20"/>
          <w:szCs w:val="20"/>
          <w:shd w:val="clear" w:color="auto" w:fill="FFFFFF"/>
          <w:lang w:val="es-ES"/>
        </w:rPr>
        <w:t xml:space="preserve">-CAU-22 el CAU determinó que la corriente instantánea de </w:t>
      </w:r>
      <w:r>
        <w:rPr>
          <w:rFonts w:ascii="Museo Sans 300" w:hAnsi="Museo Sans 300"/>
          <w:sz w:val="20"/>
          <w:szCs w:val="20"/>
          <w:shd w:val="clear" w:color="auto" w:fill="FFFFFF"/>
          <w:lang w:val="es-ES"/>
        </w:rPr>
        <w:t>6.56</w:t>
      </w:r>
      <w:r w:rsidRPr="002434A7">
        <w:rPr>
          <w:rFonts w:ascii="Museo Sans 300" w:hAnsi="Museo Sans 300"/>
          <w:sz w:val="20"/>
          <w:szCs w:val="20"/>
          <w:shd w:val="clear" w:color="auto" w:fill="FFFFFF"/>
          <w:lang w:val="es-ES"/>
        </w:rPr>
        <w:t xml:space="preserve"> amperios es insuficiente técnicamente para determinar la carga no medida y que el promedio mensual de </w:t>
      </w:r>
      <w:r>
        <w:rPr>
          <w:rFonts w:ascii="Museo Sans 300" w:hAnsi="Museo Sans 300"/>
          <w:sz w:val="20"/>
          <w:szCs w:val="20"/>
          <w:shd w:val="clear" w:color="auto" w:fill="FFFFFF"/>
          <w:lang w:val="es-ES"/>
        </w:rPr>
        <w:t>378</w:t>
      </w:r>
      <w:r w:rsidRPr="002434A7">
        <w:rPr>
          <w:rFonts w:ascii="Museo Sans 300" w:hAnsi="Museo Sans 300"/>
          <w:sz w:val="20"/>
          <w:szCs w:val="20"/>
          <w:shd w:val="clear" w:color="auto" w:fill="FFFFFF"/>
          <w:lang w:val="es-ES"/>
        </w:rPr>
        <w:t xml:space="preserve"> kWh, calculado por la distribuidora evidencia la poca precisión del método utilizado para el cálculo de recuperación de ENR.</w:t>
      </w:r>
      <w:r w:rsidRPr="002434A7">
        <w:rPr>
          <w:rFonts w:ascii="Museo Sans 300" w:hAnsi="Museo Sans 300"/>
          <w:sz w:val="20"/>
          <w:szCs w:val="20"/>
          <w:shd w:val="clear" w:color="auto" w:fill="FFFFFF"/>
        </w:rPr>
        <w:t> </w:t>
      </w:r>
    </w:p>
    <w:p w14:paraId="35241A0B"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4507EDA4"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65C8C1D8" w14:textId="77777777" w:rsidR="00E91AFA" w:rsidRPr="00E91AFA" w:rsidRDefault="00E91AF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72087D8A" w:rsidR="009205DC" w:rsidRPr="00754084" w:rsidRDefault="009205DC" w:rsidP="00D93941">
      <w:pPr>
        <w:pStyle w:val="Prrafodelista"/>
        <w:numPr>
          <w:ilvl w:val="1"/>
          <w:numId w:val="50"/>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lastRenderedPageBreak/>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694999D3" w14:textId="6AD45ADD" w:rsidR="000B54EE" w:rsidRDefault="00F15FF0" w:rsidP="000B54EE">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0166C">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3D5F32C" w14:textId="77777777" w:rsidR="00E032B4" w:rsidRPr="00E032B4" w:rsidRDefault="00E032B4" w:rsidP="00E032B4">
      <w:pPr>
        <w:pStyle w:val="Prrafodelista"/>
        <w:rPr>
          <w:rFonts w:ascii="Museo Sans 300" w:eastAsia="Museo Sans 300" w:hAnsi="Museo Sans 300" w:cs="Museo Sans 300"/>
          <w:sz w:val="20"/>
          <w:szCs w:val="20"/>
        </w:rPr>
      </w:pPr>
    </w:p>
    <w:p w14:paraId="33ACE6B7" w14:textId="4A6C811D" w:rsidR="00D348E0" w:rsidRPr="00E032B4" w:rsidRDefault="00D348E0" w:rsidP="00E032B4">
      <w:pPr>
        <w:pStyle w:val="Prrafodelista"/>
        <w:numPr>
          <w:ilvl w:val="1"/>
          <w:numId w:val="3"/>
        </w:numPr>
        <w:tabs>
          <w:tab w:val="left" w:pos="426"/>
        </w:tabs>
        <w:ind w:left="1068"/>
        <w:jc w:val="both"/>
        <w:rPr>
          <w:rFonts w:ascii="Museo Sans 300" w:eastAsia="Museo Sans 300" w:hAnsi="Museo Sans 300" w:cs="Museo Sans 300"/>
          <w:sz w:val="20"/>
          <w:szCs w:val="20"/>
        </w:rPr>
      </w:pPr>
      <w:r w:rsidRPr="00E032B4">
        <w:rPr>
          <w:rFonts w:ascii="Museo Sans 300" w:eastAsia="Museo Sans 300" w:hAnsi="Museo Sans 300" w:cs="Museo Sans 300"/>
          <w:sz w:val="20"/>
          <w:szCs w:val="20"/>
        </w:rPr>
        <w:t>Este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además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estar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amparado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legalmente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normativa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técnica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vigente,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sustento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desde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principio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verdad</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material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regulado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artículo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3</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LPA,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comprobarse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hay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00B976A2"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00151465">
        <w:rPr>
          <w:rFonts w:ascii="Museo Sans 300" w:eastAsia="Museo Sans 300" w:hAnsi="Museo Sans 300" w:cs="Museo Sans 300"/>
          <w:sz w:val="20"/>
          <w:szCs w:val="20"/>
        </w:rPr>
        <w:t>usuario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registrada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distribuidora,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reconoce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obligación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ambas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partes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cumplir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términos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condiciones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contractuales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prestación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suministro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eléctrica,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pagar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efectivamente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revisar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acorde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autorizados.</w:t>
      </w:r>
      <w:r w:rsidR="006662C8" w:rsidRPr="00E032B4">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622817F6"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CE232B">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F98122D" w14:textId="77777777" w:rsidR="0044487F" w:rsidRDefault="0044487F"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55CDD5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10166C">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30CF0545"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63084">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00151465">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2206634C"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3369AE68"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8F3BC7">
        <w:rPr>
          <w:rFonts w:ascii="Museo Sans 300" w:hAnsi="Museo Sans 300"/>
          <w:sz w:val="20"/>
          <w:szCs w:val="20"/>
        </w:rPr>
        <w:t>IT-0288-CAU-22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CE232B">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w:t>
      </w:r>
      <w:r w:rsidR="002821EB">
        <w:rPr>
          <w:rStyle w:val="normaltextrun"/>
          <w:rFonts w:ascii="Museo Sans 300" w:hAnsi="Museo Sans 300"/>
          <w:color w:val="000000"/>
          <w:sz w:val="20"/>
          <w:szCs w:val="20"/>
          <w:shd w:val="clear" w:color="auto" w:fill="FFFFFF"/>
        </w:rPr>
        <w:t xml:space="preserve"> fuera de medición</w:t>
      </w:r>
      <w:r w:rsidR="00275838">
        <w:rPr>
          <w:rStyle w:val="normaltextrun"/>
          <w:rFonts w:ascii="Museo Sans 300" w:hAnsi="Museo Sans 300"/>
          <w:color w:val="000000"/>
          <w:sz w:val="20"/>
          <w:szCs w:val="20"/>
          <w:shd w:val="clear" w:color="auto" w:fill="FFFFFF"/>
        </w:rPr>
        <w:t>.</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5F690A1A"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FB1F50">
        <w:rPr>
          <w:rStyle w:val="normaltextrun"/>
          <w:rFonts w:ascii="Museo Sans 300" w:hAnsi="Museo Sans 300"/>
          <w:color w:val="000000"/>
          <w:sz w:val="20"/>
          <w:szCs w:val="20"/>
          <w:shd w:val="clear" w:color="auto" w:fill="FFFFFF"/>
        </w:rPr>
        <w:t>DOSCIENTOS UNO 90</w:t>
      </w:r>
      <w:r>
        <w:rPr>
          <w:rStyle w:val="normaltextrun"/>
          <w:rFonts w:ascii="Museo Sans 300" w:hAnsi="Museo Sans 300"/>
          <w:color w:val="000000"/>
          <w:sz w:val="20"/>
          <w:szCs w:val="20"/>
          <w:shd w:val="clear" w:color="auto" w:fill="FFFFFF"/>
        </w:rPr>
        <w:t xml:space="preserve">/100 DÓLARES DE LOS ESTADOS UNIDOS DE AMÉRICA (USD </w:t>
      </w:r>
      <w:r w:rsidR="00FB1F50">
        <w:rPr>
          <w:rStyle w:val="normaltextrun"/>
          <w:rFonts w:ascii="Museo Sans 300" w:hAnsi="Museo Sans 300"/>
          <w:color w:val="000000"/>
          <w:sz w:val="20"/>
          <w:szCs w:val="20"/>
          <w:shd w:val="clear" w:color="auto" w:fill="FFFFFF"/>
        </w:rPr>
        <w:t>201.90</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6AC6C6D7" w14:textId="77777777" w:rsidR="0044487F" w:rsidRDefault="0044487F"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023768EB"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8F3BC7">
        <w:rPr>
          <w:rFonts w:ascii="Museo Sans 300" w:eastAsia="Arial" w:hAnsi="Museo Sans 300" w:cs="Times New Roman"/>
          <w:sz w:val="20"/>
          <w:szCs w:val="20"/>
        </w:rPr>
        <w:t>IT-0288-CAU-22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604BEE7D" w:rsidR="002B569E" w:rsidRPr="00823F3B" w:rsidRDefault="002B569E" w:rsidP="00823F3B">
      <w:pPr>
        <w:pStyle w:val="Prrafodelista"/>
        <w:numPr>
          <w:ilvl w:val="0"/>
          <w:numId w:val="45"/>
        </w:numPr>
        <w:suppressAutoHyphens w:val="0"/>
        <w:autoSpaceDN/>
        <w:jc w:val="both"/>
        <w:textAlignment w:val="auto"/>
        <w:rPr>
          <w:rStyle w:val="eop"/>
          <w:rFonts w:ascii="Museo Sans 300" w:eastAsia="Museo Sans 300" w:hAnsi="Museo Sans 300" w:cs="Museo Sans 300"/>
          <w:sz w:val="20"/>
          <w:szCs w:val="20"/>
        </w:rPr>
      </w:pPr>
      <w:r w:rsidRPr="00823F3B">
        <w:rPr>
          <w:rStyle w:val="normaltextrun"/>
          <w:rFonts w:ascii="Museo Sans 300" w:hAnsi="Museo Sans 300"/>
          <w:color w:val="000000"/>
          <w:sz w:val="20"/>
          <w:szCs w:val="20"/>
          <w:shd w:val="clear" w:color="auto" w:fill="FFFFFF"/>
        </w:rPr>
        <w:t xml:space="preserve">Establecer que en el suministro identificado con el NIC </w:t>
      </w:r>
      <w:r w:rsidR="00CE232B">
        <w:rPr>
          <w:rStyle w:val="normaltextrun"/>
          <w:rFonts w:ascii="Museo Sans 300" w:hAnsi="Museo Sans 300"/>
          <w:color w:val="000000"/>
          <w:sz w:val="20"/>
          <w:szCs w:val="20"/>
          <w:shd w:val="clear" w:color="auto" w:fill="FFFFFF"/>
        </w:rPr>
        <w:t>XXX</w:t>
      </w:r>
      <w:r w:rsidRPr="00823F3B">
        <w:rPr>
          <w:rStyle w:val="normaltextrun"/>
          <w:rFonts w:ascii="Museo Sans 300" w:hAnsi="Museo Sans 300"/>
          <w:color w:val="000000"/>
          <w:sz w:val="20"/>
          <w:szCs w:val="20"/>
          <w:shd w:val="clear" w:color="auto" w:fill="FFFFFF"/>
        </w:rPr>
        <w:t xml:space="preserve"> se comprobó</w:t>
      </w:r>
      <w:r w:rsidR="006D791A" w:rsidRPr="00823F3B">
        <w:rPr>
          <w:rStyle w:val="normaltextrun"/>
          <w:rFonts w:ascii="Museo Sans 300" w:hAnsi="Museo Sans 300"/>
          <w:color w:val="000000"/>
          <w:sz w:val="20"/>
          <w:szCs w:val="20"/>
          <w:shd w:val="clear" w:color="auto" w:fill="FFFFFF"/>
        </w:rPr>
        <w:t xml:space="preserve"> la existencia de una condición irregular que consistió en una línea</w:t>
      </w:r>
      <w:r w:rsidR="00C9068D">
        <w:rPr>
          <w:rStyle w:val="normaltextrun"/>
          <w:rFonts w:ascii="Museo Sans 300" w:hAnsi="Museo Sans 300"/>
          <w:color w:val="000000"/>
          <w:sz w:val="20"/>
          <w:szCs w:val="20"/>
          <w:shd w:val="clear" w:color="auto" w:fill="FFFFFF"/>
        </w:rPr>
        <w:t xml:space="preserve"> adicional</w:t>
      </w:r>
      <w:r w:rsidR="006D791A" w:rsidRPr="00823F3B">
        <w:rPr>
          <w:rStyle w:val="normaltextrun"/>
          <w:rFonts w:ascii="Museo Sans 300" w:hAnsi="Museo Sans 300"/>
          <w:color w:val="000000"/>
          <w:sz w:val="20"/>
          <w:szCs w:val="20"/>
          <w:shd w:val="clear" w:color="auto" w:fill="FFFFFF"/>
        </w:rPr>
        <w:t xml:space="preserve"> </w:t>
      </w:r>
      <w:r w:rsidR="00B63084">
        <w:rPr>
          <w:rStyle w:val="normaltextrun"/>
          <w:rFonts w:ascii="Museo Sans 300" w:hAnsi="Museo Sans 300"/>
          <w:color w:val="000000"/>
          <w:sz w:val="20"/>
          <w:szCs w:val="20"/>
          <w:shd w:val="clear" w:color="auto" w:fill="FFFFFF"/>
        </w:rPr>
        <w:t>fuera de medición</w:t>
      </w:r>
      <w:r w:rsidR="006D791A" w:rsidRPr="00823F3B">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823F3B">
        <w:rPr>
          <w:rStyle w:val="eop"/>
          <w:rFonts w:ascii="Museo Sans 300" w:hAnsi="Museo Sans 300"/>
          <w:sz w:val="20"/>
          <w:szCs w:val="20"/>
          <w:shd w:val="clear" w:color="auto" w:fill="FFFFFF"/>
        </w:rPr>
        <w:t> </w:t>
      </w:r>
      <w:r w:rsidRPr="00823F3B">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8E025A3" w14:textId="5D2D67F8" w:rsidR="00823F3B" w:rsidRPr="00823F3B" w:rsidRDefault="00A77397" w:rsidP="00823F3B">
      <w:pPr>
        <w:pStyle w:val="Prrafodelista"/>
        <w:numPr>
          <w:ilvl w:val="0"/>
          <w:numId w:val="45"/>
        </w:numPr>
        <w:suppressAutoHyphens w:val="0"/>
        <w:autoSpaceDN/>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FB1F50">
        <w:rPr>
          <w:rStyle w:val="normaltextrun"/>
          <w:rFonts w:ascii="Museo Sans 300" w:hAnsi="Museo Sans 300"/>
          <w:color w:val="000000"/>
          <w:sz w:val="20"/>
          <w:szCs w:val="20"/>
          <w:shd w:val="clear" w:color="auto" w:fill="FFFFFF"/>
        </w:rPr>
        <w:t>DOSCIENTOS UNO 90</w:t>
      </w:r>
      <w:r>
        <w:rPr>
          <w:rStyle w:val="normaltextrun"/>
          <w:rFonts w:ascii="Museo Sans 300" w:hAnsi="Museo Sans 300"/>
          <w:color w:val="000000"/>
          <w:sz w:val="20"/>
          <w:szCs w:val="20"/>
          <w:shd w:val="clear" w:color="auto" w:fill="FFFFFF"/>
        </w:rPr>
        <w:t xml:space="preserve">/100 DÓLARES DE LOS ESTADOS UNIDOS DE AMÉRICA (USD </w:t>
      </w:r>
      <w:r w:rsidR="00FB1F50">
        <w:rPr>
          <w:rStyle w:val="normaltextrun"/>
          <w:rFonts w:ascii="Museo Sans 300" w:hAnsi="Museo Sans 300"/>
          <w:color w:val="000000"/>
          <w:sz w:val="20"/>
          <w:szCs w:val="20"/>
          <w:shd w:val="clear" w:color="auto" w:fill="FFFFFF"/>
        </w:rPr>
        <w:t>201.90</w:t>
      </w:r>
      <w:r>
        <w:rPr>
          <w:rStyle w:val="normaltextrun"/>
          <w:rFonts w:ascii="Museo Sans 300" w:hAnsi="Museo Sans 300"/>
          <w:color w:val="000000"/>
          <w:sz w:val="20"/>
          <w:szCs w:val="20"/>
          <w:shd w:val="clear" w:color="auto" w:fill="FFFFFF"/>
        </w:rPr>
        <w:t xml:space="preserve">) IVA </w:t>
      </w:r>
      <w:r>
        <w:rPr>
          <w:rStyle w:val="normaltextrun"/>
          <w:rFonts w:ascii="Museo Sans 300" w:hAnsi="Museo Sans 300"/>
          <w:color w:val="000000"/>
          <w:sz w:val="20"/>
          <w:szCs w:val="20"/>
          <w:shd w:val="clear" w:color="auto" w:fill="FFFFFF"/>
        </w:rPr>
        <w:lastRenderedPageBreak/>
        <w:t>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6A1094AF" w14:textId="77777777" w:rsidR="00823F3B" w:rsidRPr="00823F3B" w:rsidRDefault="00823F3B" w:rsidP="00823F3B">
      <w:pPr>
        <w:pStyle w:val="Prrafodelista"/>
        <w:rPr>
          <w:rFonts w:ascii="Museo Sans 300" w:hAnsi="Museo Sans 300" w:cs="Segoe UI"/>
          <w:sz w:val="20"/>
          <w:szCs w:val="20"/>
          <w:lang w:eastAsia="es-SV"/>
        </w:rPr>
      </w:pPr>
    </w:p>
    <w:p w14:paraId="78DC2397" w14:textId="56FB9099" w:rsidR="00B37554" w:rsidRPr="00823F3B" w:rsidRDefault="00B37554" w:rsidP="00823F3B">
      <w:pPr>
        <w:pStyle w:val="Prrafodelista"/>
        <w:suppressAutoHyphens w:val="0"/>
        <w:autoSpaceDN/>
        <w:ind w:left="720"/>
        <w:jc w:val="both"/>
        <w:textAlignment w:val="auto"/>
        <w:rPr>
          <w:rFonts w:ascii="Museo Sans 300" w:eastAsia="Arial" w:hAnsi="Museo Sans 300"/>
          <w:sz w:val="20"/>
          <w:szCs w:val="20"/>
          <w:lang w:eastAsia="es-SV"/>
        </w:rPr>
      </w:pPr>
      <w:r w:rsidRPr="00823F3B">
        <w:rPr>
          <w:rFonts w:ascii="Museo Sans 300" w:hAnsi="Museo Sans 300" w:cs="Segoe UI"/>
          <w:sz w:val="20"/>
          <w:szCs w:val="20"/>
          <w:lang w:eastAsia="es-SV"/>
        </w:rPr>
        <w:t xml:space="preserve">En vista de lo anterior, la distribuidora debe emitir un nuevo cobro por la cantidad determinada en el informe técnico N.° </w:t>
      </w:r>
      <w:r w:rsidR="008F3BC7">
        <w:rPr>
          <w:rFonts w:ascii="Museo Sans 300" w:hAnsi="Museo Sans 300" w:cs="Segoe UI"/>
          <w:sz w:val="20"/>
          <w:szCs w:val="20"/>
          <w:lang w:eastAsia="es-SV"/>
        </w:rPr>
        <w:t>IT-0288-CAU-22</w:t>
      </w:r>
      <w:r w:rsidRPr="00823F3B">
        <w:rPr>
          <w:rFonts w:ascii="Museo Sans 300" w:hAnsi="Museo Sans 300" w:cs="Segoe UI"/>
          <w:sz w:val="20"/>
          <w:szCs w:val="20"/>
          <w:lang w:eastAsia="es-SV"/>
        </w:rPr>
        <w:t xml:space="preserve"> rendido por el CAU de la SIGET. </w:t>
      </w:r>
    </w:p>
    <w:p w14:paraId="31C0FA06" w14:textId="3B88BFE1" w:rsidR="00A0163C"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0346E7CC" w:rsidR="00A0163C" w:rsidRPr="00EF4409" w:rsidRDefault="00A0163C" w:rsidP="00823F3B">
      <w:pPr>
        <w:pStyle w:val="Prrafodelista"/>
        <w:numPr>
          <w:ilvl w:val="0"/>
          <w:numId w:val="45"/>
        </w:numPr>
        <w:suppressAutoHyphens w:val="0"/>
        <w:autoSpaceDN/>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283AA5">
        <w:rPr>
          <w:rFonts w:ascii="Museo Sans 300" w:eastAsia="Arial" w:hAnsi="Museo Sans 300"/>
          <w:sz w:val="20"/>
          <w:szCs w:val="20"/>
          <w:lang w:eastAsia="es-SV"/>
        </w:rPr>
        <w:t>l señor</w:t>
      </w:r>
      <w:r w:rsidR="00DE7F6A">
        <w:rPr>
          <w:rFonts w:ascii="Museo Sans 300" w:eastAsia="Arial" w:hAnsi="Museo Sans 300"/>
          <w:sz w:val="20"/>
          <w:szCs w:val="20"/>
          <w:lang w:eastAsia="es-SV"/>
        </w:rPr>
        <w:t xml:space="preserve"> </w:t>
      </w:r>
      <w:r w:rsidR="00CE232B">
        <w:rPr>
          <w:rFonts w:ascii="Museo Sans 300" w:eastAsia="Arial" w:hAnsi="Museo Sans 300"/>
          <w:sz w:val="20"/>
          <w:szCs w:val="20"/>
          <w:lang w:eastAsia="es-SV"/>
        </w:rPr>
        <w:t>XXX</w:t>
      </w:r>
      <w:r w:rsidR="00B44F50">
        <w:rPr>
          <w:rFonts w:ascii="Museo Sans 300" w:eastAsia="Arial" w:hAnsi="Museo Sans 300"/>
          <w:sz w:val="20"/>
          <w:szCs w:val="20"/>
          <w:lang w:eastAsia="es-SV"/>
        </w:rPr>
        <w:t xml:space="preserve"> y a la sociedad AES CLESA y Cía., S. en C. de C.V.</w:t>
      </w:r>
    </w:p>
    <w:p w14:paraId="6F362394" w14:textId="77777777" w:rsidR="009D142E" w:rsidRDefault="009D142E"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A322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80CA1" w14:textId="77777777" w:rsidR="006A638E" w:rsidRDefault="006A638E">
      <w:pPr>
        <w:spacing w:after="0" w:line="240" w:lineRule="auto"/>
      </w:pPr>
      <w:r>
        <w:separator/>
      </w:r>
    </w:p>
  </w:endnote>
  <w:endnote w:type="continuationSeparator" w:id="0">
    <w:p w14:paraId="43FF112F" w14:textId="77777777" w:rsidR="006A638E" w:rsidRDefault="006A638E">
      <w:pPr>
        <w:spacing w:after="0" w:line="240" w:lineRule="auto"/>
      </w:pPr>
      <w:r>
        <w:continuationSeparator/>
      </w:r>
    </w:p>
  </w:endnote>
  <w:endnote w:type="continuationNotice" w:id="1">
    <w:p w14:paraId="483B225C" w14:textId="77777777" w:rsidR="006A638E" w:rsidRDefault="006A63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234FE8E" w:rsidR="008632C7" w:rsidRDefault="00DA322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151A30C1" w:rsidR="004B0C0A" w:rsidRPr="002E033D" w:rsidRDefault="00CE232B"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49EA4" w14:textId="77777777" w:rsidR="006A638E" w:rsidRDefault="006A638E">
      <w:pPr>
        <w:spacing w:after="0" w:line="240" w:lineRule="auto"/>
      </w:pPr>
      <w:r>
        <w:rPr>
          <w:color w:val="000000"/>
        </w:rPr>
        <w:separator/>
      </w:r>
    </w:p>
  </w:footnote>
  <w:footnote w:type="continuationSeparator" w:id="0">
    <w:p w14:paraId="05AB434D" w14:textId="77777777" w:rsidR="006A638E" w:rsidRDefault="006A638E">
      <w:pPr>
        <w:spacing w:after="0" w:line="240" w:lineRule="auto"/>
      </w:pPr>
      <w:r>
        <w:continuationSeparator/>
      </w:r>
    </w:p>
  </w:footnote>
  <w:footnote w:type="continuationNotice" w:id="1">
    <w:p w14:paraId="6D0E2FC4" w14:textId="77777777" w:rsidR="006A638E" w:rsidRDefault="006A63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B40E27"/>
    <w:multiLevelType w:val="multilevel"/>
    <w:tmpl w:val="559E29E0"/>
    <w:lvl w:ilvl="0">
      <w:start w:val="2"/>
      <w:numFmt w:val="decimal"/>
      <w:lvlText w:val="%1."/>
      <w:lvlJc w:val="left"/>
      <w:pPr>
        <w:ind w:left="360" w:hanging="36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3"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4"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8" w15:restartNumberingAfterBreak="0">
    <w:nsid w:val="11BF0749"/>
    <w:multiLevelType w:val="multilevel"/>
    <w:tmpl w:val="7A6E5740"/>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C2D36"/>
    <w:multiLevelType w:val="hybridMultilevel"/>
    <w:tmpl w:val="C2746286"/>
    <w:lvl w:ilvl="0" w:tplc="1AEC2070">
      <w:numFmt w:val="bullet"/>
      <w:lvlText w:val="-"/>
      <w:lvlJc w:val="left"/>
      <w:pPr>
        <w:ind w:left="1429" w:hanging="360"/>
      </w:pPr>
      <w:rPr>
        <w:rFonts w:ascii="Museo Sans 300" w:eastAsia="SimSun" w:hAnsi="Museo Sans 300"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5"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7"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8" w15:restartNumberingAfterBreak="0">
    <w:nsid w:val="30D04BE8"/>
    <w:multiLevelType w:val="multilevel"/>
    <w:tmpl w:val="36B42482"/>
    <w:lvl w:ilvl="0">
      <w:start w:val="1"/>
      <w:numFmt w:val="upperRoman"/>
      <w:lvlText w:val="%1."/>
      <w:lvlJc w:val="left"/>
      <w:pPr>
        <w:ind w:left="1080" w:hanging="720"/>
      </w:pPr>
      <w:rPr>
        <w:rFonts w:eastAsia="Arial" w:hint="default"/>
        <w:sz w:val="20"/>
        <w:szCs w:val="20"/>
      </w:rPr>
    </w:lvl>
    <w:lvl w:ilvl="1">
      <w:start w:val="1"/>
      <w:numFmt w:val="decimal"/>
      <w:isLgl/>
      <w:lvlText w:val="%1.%2."/>
      <w:lvlJc w:val="left"/>
      <w:pPr>
        <w:ind w:left="1113" w:hanging="720"/>
      </w:pPr>
      <w:rPr>
        <w:rFonts w:hint="default"/>
      </w:rPr>
    </w:lvl>
    <w:lvl w:ilvl="2">
      <w:start w:val="3"/>
      <w:numFmt w:val="decimal"/>
      <w:isLgl/>
      <w:lvlText w:val="%1.%2.%3."/>
      <w:lvlJc w:val="left"/>
      <w:pPr>
        <w:ind w:left="1146" w:hanging="720"/>
      </w:pPr>
      <w:rPr>
        <w:rFonts w:hint="default"/>
      </w:rPr>
    </w:lvl>
    <w:lvl w:ilvl="3">
      <w:start w:val="1"/>
      <w:numFmt w:val="decimal"/>
      <w:isLgl/>
      <w:lvlText w:val="%1.%2.%3.%4."/>
      <w:lvlJc w:val="left"/>
      <w:pPr>
        <w:ind w:left="1539" w:hanging="1080"/>
      </w:pPr>
      <w:rPr>
        <w:rFonts w:hint="default"/>
      </w:rPr>
    </w:lvl>
    <w:lvl w:ilvl="4">
      <w:start w:val="1"/>
      <w:numFmt w:val="decimal"/>
      <w:isLgl/>
      <w:lvlText w:val="%1.%2.%3.%4.%5."/>
      <w:lvlJc w:val="left"/>
      <w:pPr>
        <w:ind w:left="1572" w:hanging="1080"/>
      </w:pPr>
      <w:rPr>
        <w:rFonts w:hint="default"/>
      </w:rPr>
    </w:lvl>
    <w:lvl w:ilvl="5">
      <w:start w:val="1"/>
      <w:numFmt w:val="decimal"/>
      <w:isLgl/>
      <w:lvlText w:val="%1.%2.%3.%4.%5.%6."/>
      <w:lvlJc w:val="left"/>
      <w:pPr>
        <w:ind w:left="1965" w:hanging="1440"/>
      </w:pPr>
      <w:rPr>
        <w:rFonts w:hint="default"/>
      </w:rPr>
    </w:lvl>
    <w:lvl w:ilvl="6">
      <w:start w:val="1"/>
      <w:numFmt w:val="decimal"/>
      <w:isLgl/>
      <w:lvlText w:val="%1.%2.%3.%4.%5.%6.%7."/>
      <w:lvlJc w:val="left"/>
      <w:pPr>
        <w:ind w:left="1998" w:hanging="1440"/>
      </w:pPr>
      <w:rPr>
        <w:rFonts w:hint="default"/>
      </w:rPr>
    </w:lvl>
    <w:lvl w:ilvl="7">
      <w:start w:val="1"/>
      <w:numFmt w:val="decimal"/>
      <w:isLgl/>
      <w:lvlText w:val="%1.%2.%3.%4.%5.%6.%7.%8."/>
      <w:lvlJc w:val="left"/>
      <w:pPr>
        <w:ind w:left="2391" w:hanging="1800"/>
      </w:pPr>
      <w:rPr>
        <w:rFonts w:hint="default"/>
      </w:rPr>
    </w:lvl>
    <w:lvl w:ilvl="8">
      <w:start w:val="1"/>
      <w:numFmt w:val="decimal"/>
      <w:isLgl/>
      <w:lvlText w:val="%1.%2.%3.%4.%5.%6.%7.%8.%9."/>
      <w:lvlJc w:val="left"/>
      <w:pPr>
        <w:ind w:left="2784" w:hanging="2160"/>
      </w:pPr>
      <w:rPr>
        <w:rFonts w:hint="default"/>
      </w:rPr>
    </w:lvl>
  </w:abstractNum>
  <w:abstractNum w:abstractNumId="19" w15:restartNumberingAfterBreak="0">
    <w:nsid w:val="3282647A"/>
    <w:multiLevelType w:val="hybridMultilevel"/>
    <w:tmpl w:val="42369FE4"/>
    <w:lvl w:ilvl="0" w:tplc="645A6CDC">
      <w:start w:val="1"/>
      <w:numFmt w:val="lowerLetter"/>
      <w:lvlText w:val="%1."/>
      <w:lvlJc w:val="left"/>
      <w:pPr>
        <w:ind w:left="720" w:hanging="360"/>
      </w:pPr>
      <w:rPr>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0"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1"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22" w15:restartNumberingAfterBreak="0">
    <w:nsid w:val="36CE3C8B"/>
    <w:multiLevelType w:val="hybridMultilevel"/>
    <w:tmpl w:val="DB3E6F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9787F9C"/>
    <w:multiLevelType w:val="multilevel"/>
    <w:tmpl w:val="A4C6CB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F5C77F7"/>
    <w:multiLevelType w:val="hybridMultilevel"/>
    <w:tmpl w:val="28F0DDEA"/>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6"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30"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2"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6"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9"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40"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41"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3"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535E8F8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589701273">
    <w:abstractNumId w:val="44"/>
  </w:num>
  <w:num w:numId="2" w16cid:durableId="2034181796">
    <w:abstractNumId w:val="27"/>
  </w:num>
  <w:num w:numId="3" w16cid:durableId="1709142625">
    <w:abstractNumId w:val="33"/>
  </w:num>
  <w:num w:numId="4" w16cid:durableId="221210230">
    <w:abstractNumId w:val="25"/>
  </w:num>
  <w:num w:numId="5" w16cid:durableId="1664696473">
    <w:abstractNumId w:val="7"/>
  </w:num>
  <w:num w:numId="6" w16cid:durableId="734082611">
    <w:abstractNumId w:val="24"/>
  </w:num>
  <w:num w:numId="7" w16cid:durableId="1508325136">
    <w:abstractNumId w:val="29"/>
  </w:num>
  <w:num w:numId="8" w16cid:durableId="13578391">
    <w:abstractNumId w:val="21"/>
  </w:num>
  <w:num w:numId="9" w16cid:durableId="502669499">
    <w:abstractNumId w:val="36"/>
  </w:num>
  <w:num w:numId="10" w16cid:durableId="627512240">
    <w:abstractNumId w:val="1"/>
  </w:num>
  <w:num w:numId="11" w16cid:durableId="1195994143">
    <w:abstractNumId w:val="16"/>
  </w:num>
  <w:num w:numId="12" w16cid:durableId="1399279663">
    <w:abstractNumId w:val="45"/>
  </w:num>
  <w:num w:numId="13" w16cid:durableId="1599144667">
    <w:abstractNumId w:val="39"/>
  </w:num>
  <w:num w:numId="14" w16cid:durableId="1539275924">
    <w:abstractNumId w:val="15"/>
  </w:num>
  <w:num w:numId="15" w16cid:durableId="456333081">
    <w:abstractNumId w:val="28"/>
  </w:num>
  <w:num w:numId="16" w16cid:durableId="1110970053">
    <w:abstractNumId w:val="10"/>
  </w:num>
  <w:num w:numId="17" w16cid:durableId="1132015627">
    <w:abstractNumId w:val="9"/>
  </w:num>
  <w:num w:numId="18" w16cid:durableId="1924489704">
    <w:abstractNumId w:val="43"/>
  </w:num>
  <w:num w:numId="19" w16cid:durableId="2040399691">
    <w:abstractNumId w:val="5"/>
  </w:num>
  <w:num w:numId="20" w16cid:durableId="1702049788">
    <w:abstractNumId w:val="3"/>
  </w:num>
  <w:num w:numId="21" w16cid:durableId="566065178">
    <w:abstractNumId w:val="42"/>
  </w:num>
  <w:num w:numId="22" w16cid:durableId="67312267">
    <w:abstractNumId w:val="4"/>
  </w:num>
  <w:num w:numId="23" w16cid:durableId="72557658">
    <w:abstractNumId w:val="46"/>
  </w:num>
  <w:num w:numId="24" w16cid:durableId="1029530204">
    <w:abstractNumId w:val="38"/>
  </w:num>
  <w:num w:numId="25" w16cid:durableId="1597862458">
    <w:abstractNumId w:val="34"/>
  </w:num>
  <w:num w:numId="26" w16cid:durableId="1310983813">
    <w:abstractNumId w:val="6"/>
  </w:num>
  <w:num w:numId="27" w16cid:durableId="2055235112">
    <w:abstractNumId w:val="13"/>
  </w:num>
  <w:num w:numId="28" w16cid:durableId="2094474481">
    <w:abstractNumId w:val="11"/>
  </w:num>
  <w:num w:numId="29" w16cid:durableId="1045326763">
    <w:abstractNumId w:val="37"/>
  </w:num>
  <w:num w:numId="30" w16cid:durableId="1870529695">
    <w:abstractNumId w:val="47"/>
  </w:num>
  <w:num w:numId="31" w16cid:durableId="633216853">
    <w:abstractNumId w:val="35"/>
  </w:num>
  <w:num w:numId="32" w16cid:durableId="155461581">
    <w:abstractNumId w:val="40"/>
  </w:num>
  <w:num w:numId="33" w16cid:durableId="1111049181">
    <w:abstractNumId w:val="41"/>
  </w:num>
  <w:num w:numId="34" w16cid:durableId="1752392143">
    <w:abstractNumId w:val="14"/>
  </w:num>
  <w:num w:numId="35" w16cid:durableId="126747702">
    <w:abstractNumId w:val="30"/>
  </w:num>
  <w:num w:numId="36" w16cid:durableId="2137292621">
    <w:abstractNumId w:val="0"/>
  </w:num>
  <w:num w:numId="37" w16cid:durableId="844054656">
    <w:abstractNumId w:val="26"/>
  </w:num>
  <w:num w:numId="38" w16cid:durableId="1659306726">
    <w:abstractNumId w:val="20"/>
  </w:num>
  <w:num w:numId="39" w16cid:durableId="8263693">
    <w:abstractNumId w:val="32"/>
  </w:num>
  <w:num w:numId="40" w16cid:durableId="1583832942">
    <w:abstractNumId w:val="19"/>
  </w:num>
  <w:num w:numId="41" w16cid:durableId="1384134715">
    <w:abstractNumId w:val="18"/>
  </w:num>
  <w:num w:numId="42" w16cid:durableId="1156454448">
    <w:abstractNumId w:val="24"/>
  </w:num>
  <w:num w:numId="43" w16cid:durableId="1498885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59519942">
    <w:abstractNumId w:val="17"/>
  </w:num>
  <w:num w:numId="45" w16cid:durableId="462620109">
    <w:abstractNumId w:val="22"/>
  </w:num>
  <w:num w:numId="46" w16cid:durableId="1579092880">
    <w:abstractNumId w:val="31"/>
  </w:num>
  <w:num w:numId="47" w16cid:durableId="1510025948">
    <w:abstractNumId w:val="23"/>
  </w:num>
  <w:num w:numId="48" w16cid:durableId="1097285436">
    <w:abstractNumId w:val="8"/>
  </w:num>
  <w:num w:numId="49" w16cid:durableId="60758483">
    <w:abstractNumId w:val="12"/>
  </w:num>
  <w:num w:numId="50" w16cid:durableId="16068408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013C"/>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7BC"/>
    <w:rsid w:val="00092011"/>
    <w:rsid w:val="000969F0"/>
    <w:rsid w:val="000A0C40"/>
    <w:rsid w:val="000A2136"/>
    <w:rsid w:val="000A2266"/>
    <w:rsid w:val="000A2D4C"/>
    <w:rsid w:val="000A4753"/>
    <w:rsid w:val="000A49D1"/>
    <w:rsid w:val="000A4F16"/>
    <w:rsid w:val="000A6F15"/>
    <w:rsid w:val="000B1AA5"/>
    <w:rsid w:val="000B32D4"/>
    <w:rsid w:val="000B463B"/>
    <w:rsid w:val="000B49E5"/>
    <w:rsid w:val="000B5182"/>
    <w:rsid w:val="000B5267"/>
    <w:rsid w:val="000B54EE"/>
    <w:rsid w:val="000B6361"/>
    <w:rsid w:val="000B7003"/>
    <w:rsid w:val="000B7963"/>
    <w:rsid w:val="000C1745"/>
    <w:rsid w:val="000C21DC"/>
    <w:rsid w:val="000C4657"/>
    <w:rsid w:val="000C553A"/>
    <w:rsid w:val="000D00C4"/>
    <w:rsid w:val="000D0650"/>
    <w:rsid w:val="000D0C59"/>
    <w:rsid w:val="000D1E81"/>
    <w:rsid w:val="000D3E4C"/>
    <w:rsid w:val="000D5A7F"/>
    <w:rsid w:val="000D5BEF"/>
    <w:rsid w:val="000D60B7"/>
    <w:rsid w:val="000D634F"/>
    <w:rsid w:val="000E21C2"/>
    <w:rsid w:val="000E2522"/>
    <w:rsid w:val="000E2543"/>
    <w:rsid w:val="000E2EA4"/>
    <w:rsid w:val="000E301E"/>
    <w:rsid w:val="000E3AA4"/>
    <w:rsid w:val="000E4D0F"/>
    <w:rsid w:val="000E5E34"/>
    <w:rsid w:val="000E7831"/>
    <w:rsid w:val="000E7FA4"/>
    <w:rsid w:val="000F09F7"/>
    <w:rsid w:val="000F2901"/>
    <w:rsid w:val="000F325F"/>
    <w:rsid w:val="000F3787"/>
    <w:rsid w:val="000F3CD5"/>
    <w:rsid w:val="000F74D1"/>
    <w:rsid w:val="0010166C"/>
    <w:rsid w:val="00102769"/>
    <w:rsid w:val="00103D0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27F9D"/>
    <w:rsid w:val="00130790"/>
    <w:rsid w:val="001307C5"/>
    <w:rsid w:val="00131AB3"/>
    <w:rsid w:val="00133403"/>
    <w:rsid w:val="0013452F"/>
    <w:rsid w:val="0014191F"/>
    <w:rsid w:val="00143E5D"/>
    <w:rsid w:val="001445A4"/>
    <w:rsid w:val="00144621"/>
    <w:rsid w:val="001447F5"/>
    <w:rsid w:val="00144E60"/>
    <w:rsid w:val="001509B7"/>
    <w:rsid w:val="00151465"/>
    <w:rsid w:val="00151984"/>
    <w:rsid w:val="00151FD9"/>
    <w:rsid w:val="00152858"/>
    <w:rsid w:val="001529D1"/>
    <w:rsid w:val="00152A63"/>
    <w:rsid w:val="0015440E"/>
    <w:rsid w:val="00154DD9"/>
    <w:rsid w:val="00156B2E"/>
    <w:rsid w:val="00156C02"/>
    <w:rsid w:val="00160688"/>
    <w:rsid w:val="00160B9D"/>
    <w:rsid w:val="00162E9F"/>
    <w:rsid w:val="001636BD"/>
    <w:rsid w:val="00163B9C"/>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DAC"/>
    <w:rsid w:val="00197FF0"/>
    <w:rsid w:val="001B098B"/>
    <w:rsid w:val="001B2309"/>
    <w:rsid w:val="001B3D33"/>
    <w:rsid w:val="001B79C5"/>
    <w:rsid w:val="001C024F"/>
    <w:rsid w:val="001C0833"/>
    <w:rsid w:val="001C1F67"/>
    <w:rsid w:val="001C2B22"/>
    <w:rsid w:val="001C3F92"/>
    <w:rsid w:val="001C5DBB"/>
    <w:rsid w:val="001D0B06"/>
    <w:rsid w:val="001D180D"/>
    <w:rsid w:val="001D2720"/>
    <w:rsid w:val="001D3320"/>
    <w:rsid w:val="001D55E0"/>
    <w:rsid w:val="001D591F"/>
    <w:rsid w:val="001D7273"/>
    <w:rsid w:val="001E0394"/>
    <w:rsid w:val="001E16CE"/>
    <w:rsid w:val="001E2827"/>
    <w:rsid w:val="001E30D0"/>
    <w:rsid w:val="001E4151"/>
    <w:rsid w:val="001E4390"/>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1767"/>
    <w:rsid w:val="00213D79"/>
    <w:rsid w:val="0021571F"/>
    <w:rsid w:val="00221A04"/>
    <w:rsid w:val="002245F5"/>
    <w:rsid w:val="00226D96"/>
    <w:rsid w:val="00227C15"/>
    <w:rsid w:val="00230528"/>
    <w:rsid w:val="00241259"/>
    <w:rsid w:val="00241ACF"/>
    <w:rsid w:val="002425B5"/>
    <w:rsid w:val="00243115"/>
    <w:rsid w:val="002434A7"/>
    <w:rsid w:val="0024433B"/>
    <w:rsid w:val="00246493"/>
    <w:rsid w:val="002476E8"/>
    <w:rsid w:val="002479AF"/>
    <w:rsid w:val="00251AAF"/>
    <w:rsid w:val="00253910"/>
    <w:rsid w:val="00256436"/>
    <w:rsid w:val="00256589"/>
    <w:rsid w:val="002570E5"/>
    <w:rsid w:val="00257FD7"/>
    <w:rsid w:val="00260583"/>
    <w:rsid w:val="00260B22"/>
    <w:rsid w:val="002612F8"/>
    <w:rsid w:val="00261A7C"/>
    <w:rsid w:val="00261DEA"/>
    <w:rsid w:val="00263E33"/>
    <w:rsid w:val="0026486D"/>
    <w:rsid w:val="002657E4"/>
    <w:rsid w:val="00266035"/>
    <w:rsid w:val="00266FB7"/>
    <w:rsid w:val="00267641"/>
    <w:rsid w:val="00270B4D"/>
    <w:rsid w:val="00270E5F"/>
    <w:rsid w:val="002711AB"/>
    <w:rsid w:val="00271632"/>
    <w:rsid w:val="002723FA"/>
    <w:rsid w:val="00272418"/>
    <w:rsid w:val="00272E89"/>
    <w:rsid w:val="00275838"/>
    <w:rsid w:val="00275DDA"/>
    <w:rsid w:val="00276192"/>
    <w:rsid w:val="00276D87"/>
    <w:rsid w:val="00280057"/>
    <w:rsid w:val="002821EB"/>
    <w:rsid w:val="00282394"/>
    <w:rsid w:val="00283819"/>
    <w:rsid w:val="00283AA5"/>
    <w:rsid w:val="00283C7D"/>
    <w:rsid w:val="00283E9B"/>
    <w:rsid w:val="002853C4"/>
    <w:rsid w:val="0028619E"/>
    <w:rsid w:val="0028671D"/>
    <w:rsid w:val="00286AE3"/>
    <w:rsid w:val="00287302"/>
    <w:rsid w:val="00292158"/>
    <w:rsid w:val="00294EC3"/>
    <w:rsid w:val="002971B8"/>
    <w:rsid w:val="002A04A2"/>
    <w:rsid w:val="002A0ECC"/>
    <w:rsid w:val="002A6A42"/>
    <w:rsid w:val="002B0E14"/>
    <w:rsid w:val="002B1221"/>
    <w:rsid w:val="002B22A2"/>
    <w:rsid w:val="002B29EA"/>
    <w:rsid w:val="002B4CDB"/>
    <w:rsid w:val="002B569E"/>
    <w:rsid w:val="002B658D"/>
    <w:rsid w:val="002C037B"/>
    <w:rsid w:val="002C0FBC"/>
    <w:rsid w:val="002C3BC8"/>
    <w:rsid w:val="002C4FCA"/>
    <w:rsid w:val="002C5DCD"/>
    <w:rsid w:val="002C6FC7"/>
    <w:rsid w:val="002C703C"/>
    <w:rsid w:val="002C71C2"/>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0ED6"/>
    <w:rsid w:val="00301E35"/>
    <w:rsid w:val="00302A42"/>
    <w:rsid w:val="00302D8E"/>
    <w:rsid w:val="003043F1"/>
    <w:rsid w:val="00306CCE"/>
    <w:rsid w:val="00306F85"/>
    <w:rsid w:val="00310A62"/>
    <w:rsid w:val="00310FBB"/>
    <w:rsid w:val="00311109"/>
    <w:rsid w:val="00313D3D"/>
    <w:rsid w:val="003144FF"/>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525E4"/>
    <w:rsid w:val="00352A75"/>
    <w:rsid w:val="00355010"/>
    <w:rsid w:val="00355636"/>
    <w:rsid w:val="003573EB"/>
    <w:rsid w:val="00360F36"/>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151"/>
    <w:rsid w:val="003862F3"/>
    <w:rsid w:val="003863A2"/>
    <w:rsid w:val="00387CAF"/>
    <w:rsid w:val="00392ABC"/>
    <w:rsid w:val="00393147"/>
    <w:rsid w:val="00393EB2"/>
    <w:rsid w:val="0039425B"/>
    <w:rsid w:val="0039595C"/>
    <w:rsid w:val="003A054D"/>
    <w:rsid w:val="003A0769"/>
    <w:rsid w:val="003B58AF"/>
    <w:rsid w:val="003C0479"/>
    <w:rsid w:val="003C0C0D"/>
    <w:rsid w:val="003C1074"/>
    <w:rsid w:val="003C10F4"/>
    <w:rsid w:val="003C37BA"/>
    <w:rsid w:val="003C4B54"/>
    <w:rsid w:val="003C4D06"/>
    <w:rsid w:val="003C558E"/>
    <w:rsid w:val="003C61E9"/>
    <w:rsid w:val="003C6D0E"/>
    <w:rsid w:val="003C6DD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260A"/>
    <w:rsid w:val="003E44B4"/>
    <w:rsid w:val="003E473D"/>
    <w:rsid w:val="003E6B59"/>
    <w:rsid w:val="003E7384"/>
    <w:rsid w:val="003E7464"/>
    <w:rsid w:val="003F12F0"/>
    <w:rsid w:val="003F2715"/>
    <w:rsid w:val="003F2B41"/>
    <w:rsid w:val="003F2BD6"/>
    <w:rsid w:val="003F3124"/>
    <w:rsid w:val="003F4167"/>
    <w:rsid w:val="003F42F9"/>
    <w:rsid w:val="003F4E1E"/>
    <w:rsid w:val="00400E8C"/>
    <w:rsid w:val="00404DAA"/>
    <w:rsid w:val="00405545"/>
    <w:rsid w:val="0040652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487F"/>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0C77"/>
    <w:rsid w:val="004711F3"/>
    <w:rsid w:val="00472A6D"/>
    <w:rsid w:val="00474480"/>
    <w:rsid w:val="00475966"/>
    <w:rsid w:val="00480BE0"/>
    <w:rsid w:val="0048136F"/>
    <w:rsid w:val="0048150C"/>
    <w:rsid w:val="00481E28"/>
    <w:rsid w:val="00482C7D"/>
    <w:rsid w:val="004914BC"/>
    <w:rsid w:val="0049342D"/>
    <w:rsid w:val="00493EFC"/>
    <w:rsid w:val="004957DC"/>
    <w:rsid w:val="004961AA"/>
    <w:rsid w:val="0049688B"/>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1A75"/>
    <w:rsid w:val="004F2653"/>
    <w:rsid w:val="004F2FDC"/>
    <w:rsid w:val="004F58BA"/>
    <w:rsid w:val="004F5F8B"/>
    <w:rsid w:val="004F7688"/>
    <w:rsid w:val="004F78CE"/>
    <w:rsid w:val="004F7C8A"/>
    <w:rsid w:val="00502644"/>
    <w:rsid w:val="00503AA5"/>
    <w:rsid w:val="0050621F"/>
    <w:rsid w:val="00506FBD"/>
    <w:rsid w:val="005071D9"/>
    <w:rsid w:val="0050739E"/>
    <w:rsid w:val="005075E9"/>
    <w:rsid w:val="0050775C"/>
    <w:rsid w:val="0051129D"/>
    <w:rsid w:val="00512837"/>
    <w:rsid w:val="00512C70"/>
    <w:rsid w:val="00512F62"/>
    <w:rsid w:val="0051723C"/>
    <w:rsid w:val="00517258"/>
    <w:rsid w:val="005176DE"/>
    <w:rsid w:val="00517853"/>
    <w:rsid w:val="0052011F"/>
    <w:rsid w:val="00522BF4"/>
    <w:rsid w:val="00524000"/>
    <w:rsid w:val="00524D9D"/>
    <w:rsid w:val="00525C17"/>
    <w:rsid w:val="005267E8"/>
    <w:rsid w:val="00526A44"/>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4DCB"/>
    <w:rsid w:val="00556E70"/>
    <w:rsid w:val="0055709E"/>
    <w:rsid w:val="00560540"/>
    <w:rsid w:val="0056088D"/>
    <w:rsid w:val="00560F60"/>
    <w:rsid w:val="0056237B"/>
    <w:rsid w:val="00562498"/>
    <w:rsid w:val="00562A32"/>
    <w:rsid w:val="005631A7"/>
    <w:rsid w:val="00563274"/>
    <w:rsid w:val="0056353B"/>
    <w:rsid w:val="00564D0E"/>
    <w:rsid w:val="00564FF3"/>
    <w:rsid w:val="00567F65"/>
    <w:rsid w:val="005720B9"/>
    <w:rsid w:val="005732B5"/>
    <w:rsid w:val="0058097B"/>
    <w:rsid w:val="005839A8"/>
    <w:rsid w:val="00583C70"/>
    <w:rsid w:val="00591C5B"/>
    <w:rsid w:val="00596CD5"/>
    <w:rsid w:val="005A165E"/>
    <w:rsid w:val="005A4D58"/>
    <w:rsid w:val="005A5EA8"/>
    <w:rsid w:val="005B0AFE"/>
    <w:rsid w:val="005B3F18"/>
    <w:rsid w:val="005B4143"/>
    <w:rsid w:val="005B507F"/>
    <w:rsid w:val="005B600B"/>
    <w:rsid w:val="005B601D"/>
    <w:rsid w:val="005C17E0"/>
    <w:rsid w:val="005C4602"/>
    <w:rsid w:val="005C6EDB"/>
    <w:rsid w:val="005D040D"/>
    <w:rsid w:val="005D16C6"/>
    <w:rsid w:val="005D42B3"/>
    <w:rsid w:val="005D69B9"/>
    <w:rsid w:val="005E0A49"/>
    <w:rsid w:val="005E45BC"/>
    <w:rsid w:val="005E5C23"/>
    <w:rsid w:val="005E65C9"/>
    <w:rsid w:val="005E742A"/>
    <w:rsid w:val="005F1A00"/>
    <w:rsid w:val="0060038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50086"/>
    <w:rsid w:val="00650101"/>
    <w:rsid w:val="00650CC2"/>
    <w:rsid w:val="006510DF"/>
    <w:rsid w:val="00652803"/>
    <w:rsid w:val="006548FF"/>
    <w:rsid w:val="006557E7"/>
    <w:rsid w:val="00660907"/>
    <w:rsid w:val="00660FB3"/>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6E15"/>
    <w:rsid w:val="00697302"/>
    <w:rsid w:val="00697592"/>
    <w:rsid w:val="006A0607"/>
    <w:rsid w:val="006A0D49"/>
    <w:rsid w:val="006A18B3"/>
    <w:rsid w:val="006A1C9E"/>
    <w:rsid w:val="006A1E74"/>
    <w:rsid w:val="006A4AC6"/>
    <w:rsid w:val="006A4C81"/>
    <w:rsid w:val="006A548E"/>
    <w:rsid w:val="006A552C"/>
    <w:rsid w:val="006A5596"/>
    <w:rsid w:val="006A638E"/>
    <w:rsid w:val="006B024B"/>
    <w:rsid w:val="006B0E9C"/>
    <w:rsid w:val="006B1E54"/>
    <w:rsid w:val="006B252B"/>
    <w:rsid w:val="006B28CE"/>
    <w:rsid w:val="006B4F53"/>
    <w:rsid w:val="006B6178"/>
    <w:rsid w:val="006B6EE5"/>
    <w:rsid w:val="006C2EA3"/>
    <w:rsid w:val="006C5944"/>
    <w:rsid w:val="006C5B81"/>
    <w:rsid w:val="006C5BD1"/>
    <w:rsid w:val="006C6F4C"/>
    <w:rsid w:val="006D0704"/>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A96"/>
    <w:rsid w:val="007273B4"/>
    <w:rsid w:val="00727E30"/>
    <w:rsid w:val="00731628"/>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50A1"/>
    <w:rsid w:val="0077520C"/>
    <w:rsid w:val="0077567E"/>
    <w:rsid w:val="00780B63"/>
    <w:rsid w:val="00780B71"/>
    <w:rsid w:val="00781E4D"/>
    <w:rsid w:val="00787D7C"/>
    <w:rsid w:val="0079273D"/>
    <w:rsid w:val="007934EA"/>
    <w:rsid w:val="00796340"/>
    <w:rsid w:val="00797C2E"/>
    <w:rsid w:val="00797FBA"/>
    <w:rsid w:val="007A0045"/>
    <w:rsid w:val="007A1092"/>
    <w:rsid w:val="007A27E3"/>
    <w:rsid w:val="007A5709"/>
    <w:rsid w:val="007A5AE0"/>
    <w:rsid w:val="007A6048"/>
    <w:rsid w:val="007B05DE"/>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36F7"/>
    <w:rsid w:val="007D532B"/>
    <w:rsid w:val="007D55FF"/>
    <w:rsid w:val="007D5729"/>
    <w:rsid w:val="007D65C6"/>
    <w:rsid w:val="007D65C8"/>
    <w:rsid w:val="007D6978"/>
    <w:rsid w:val="007E0384"/>
    <w:rsid w:val="007E18F3"/>
    <w:rsid w:val="007E1B84"/>
    <w:rsid w:val="007E1DA6"/>
    <w:rsid w:val="007E1E23"/>
    <w:rsid w:val="007E5122"/>
    <w:rsid w:val="007E5236"/>
    <w:rsid w:val="007E5248"/>
    <w:rsid w:val="007E57F6"/>
    <w:rsid w:val="007E5C0D"/>
    <w:rsid w:val="007E7879"/>
    <w:rsid w:val="007F0738"/>
    <w:rsid w:val="007F0D74"/>
    <w:rsid w:val="007F389B"/>
    <w:rsid w:val="007F4AF8"/>
    <w:rsid w:val="007F4E85"/>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BD1"/>
    <w:rsid w:val="008214B8"/>
    <w:rsid w:val="00821A03"/>
    <w:rsid w:val="00823F3B"/>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41E3"/>
    <w:rsid w:val="00855635"/>
    <w:rsid w:val="0085753A"/>
    <w:rsid w:val="00857E9E"/>
    <w:rsid w:val="00857F2C"/>
    <w:rsid w:val="008632C7"/>
    <w:rsid w:val="008635C8"/>
    <w:rsid w:val="008649E4"/>
    <w:rsid w:val="00864ECC"/>
    <w:rsid w:val="00864EDF"/>
    <w:rsid w:val="00870938"/>
    <w:rsid w:val="00870FF9"/>
    <w:rsid w:val="00871CB9"/>
    <w:rsid w:val="00872187"/>
    <w:rsid w:val="008722C6"/>
    <w:rsid w:val="00873A9B"/>
    <w:rsid w:val="00876C35"/>
    <w:rsid w:val="00880478"/>
    <w:rsid w:val="008815D9"/>
    <w:rsid w:val="008833CD"/>
    <w:rsid w:val="00885658"/>
    <w:rsid w:val="00885CB4"/>
    <w:rsid w:val="008862D5"/>
    <w:rsid w:val="008908E4"/>
    <w:rsid w:val="00891719"/>
    <w:rsid w:val="008918B0"/>
    <w:rsid w:val="00892CE4"/>
    <w:rsid w:val="00893B8A"/>
    <w:rsid w:val="00894A09"/>
    <w:rsid w:val="008A0E1A"/>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C3B17"/>
    <w:rsid w:val="008D146A"/>
    <w:rsid w:val="008D413B"/>
    <w:rsid w:val="008D66A2"/>
    <w:rsid w:val="008D70E4"/>
    <w:rsid w:val="008D7165"/>
    <w:rsid w:val="008E0001"/>
    <w:rsid w:val="008E01EB"/>
    <w:rsid w:val="008E2F65"/>
    <w:rsid w:val="008E3641"/>
    <w:rsid w:val="008E404A"/>
    <w:rsid w:val="008E43C1"/>
    <w:rsid w:val="008E444E"/>
    <w:rsid w:val="008F03BB"/>
    <w:rsid w:val="008F1752"/>
    <w:rsid w:val="008F197A"/>
    <w:rsid w:val="008F1C98"/>
    <w:rsid w:val="008F1F7D"/>
    <w:rsid w:val="008F2148"/>
    <w:rsid w:val="008F2245"/>
    <w:rsid w:val="008F3A68"/>
    <w:rsid w:val="008F3BC7"/>
    <w:rsid w:val="008F49DB"/>
    <w:rsid w:val="008F5CE4"/>
    <w:rsid w:val="008F631C"/>
    <w:rsid w:val="008F7612"/>
    <w:rsid w:val="008F7F35"/>
    <w:rsid w:val="0090118B"/>
    <w:rsid w:val="009043E3"/>
    <w:rsid w:val="0090455E"/>
    <w:rsid w:val="00904C12"/>
    <w:rsid w:val="00906061"/>
    <w:rsid w:val="009069F1"/>
    <w:rsid w:val="009071CE"/>
    <w:rsid w:val="00910498"/>
    <w:rsid w:val="00910F88"/>
    <w:rsid w:val="0091189F"/>
    <w:rsid w:val="00911D93"/>
    <w:rsid w:val="0091242C"/>
    <w:rsid w:val="00914524"/>
    <w:rsid w:val="00914F6D"/>
    <w:rsid w:val="00916AA1"/>
    <w:rsid w:val="00916C4F"/>
    <w:rsid w:val="0092053E"/>
    <w:rsid w:val="009205DC"/>
    <w:rsid w:val="009230A2"/>
    <w:rsid w:val="00925BE6"/>
    <w:rsid w:val="00926B55"/>
    <w:rsid w:val="00934A6F"/>
    <w:rsid w:val="00936398"/>
    <w:rsid w:val="009368EF"/>
    <w:rsid w:val="00936F38"/>
    <w:rsid w:val="0094260E"/>
    <w:rsid w:val="00942A15"/>
    <w:rsid w:val="00944424"/>
    <w:rsid w:val="009445E0"/>
    <w:rsid w:val="00945D4E"/>
    <w:rsid w:val="00950367"/>
    <w:rsid w:val="00952449"/>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C0876"/>
    <w:rsid w:val="009C3024"/>
    <w:rsid w:val="009C3094"/>
    <w:rsid w:val="009C3C92"/>
    <w:rsid w:val="009C7239"/>
    <w:rsid w:val="009C7588"/>
    <w:rsid w:val="009C7B33"/>
    <w:rsid w:val="009D0BCE"/>
    <w:rsid w:val="009D13E5"/>
    <w:rsid w:val="009D142E"/>
    <w:rsid w:val="009D2D6A"/>
    <w:rsid w:val="009D59CF"/>
    <w:rsid w:val="009D603E"/>
    <w:rsid w:val="009D7167"/>
    <w:rsid w:val="009D7E56"/>
    <w:rsid w:val="009E02B5"/>
    <w:rsid w:val="009E264F"/>
    <w:rsid w:val="009E2C09"/>
    <w:rsid w:val="009E36CF"/>
    <w:rsid w:val="009E3DD0"/>
    <w:rsid w:val="009E5932"/>
    <w:rsid w:val="009E596A"/>
    <w:rsid w:val="009E5976"/>
    <w:rsid w:val="009E59A5"/>
    <w:rsid w:val="009E6640"/>
    <w:rsid w:val="009E69FE"/>
    <w:rsid w:val="009E6AAF"/>
    <w:rsid w:val="009F1566"/>
    <w:rsid w:val="009F1838"/>
    <w:rsid w:val="009F4096"/>
    <w:rsid w:val="009F5B19"/>
    <w:rsid w:val="009F6537"/>
    <w:rsid w:val="009F6D8C"/>
    <w:rsid w:val="009F70BB"/>
    <w:rsid w:val="00A002A3"/>
    <w:rsid w:val="00A00FA1"/>
    <w:rsid w:val="00A0163C"/>
    <w:rsid w:val="00A03699"/>
    <w:rsid w:val="00A0425C"/>
    <w:rsid w:val="00A0485A"/>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EB4"/>
    <w:rsid w:val="00A37107"/>
    <w:rsid w:val="00A37A64"/>
    <w:rsid w:val="00A37B03"/>
    <w:rsid w:val="00A37E25"/>
    <w:rsid w:val="00A37E6A"/>
    <w:rsid w:val="00A414BD"/>
    <w:rsid w:val="00A416D0"/>
    <w:rsid w:val="00A419F7"/>
    <w:rsid w:val="00A42015"/>
    <w:rsid w:val="00A4572B"/>
    <w:rsid w:val="00A5165A"/>
    <w:rsid w:val="00A5283F"/>
    <w:rsid w:val="00A53003"/>
    <w:rsid w:val="00A53C77"/>
    <w:rsid w:val="00A55490"/>
    <w:rsid w:val="00A55A2E"/>
    <w:rsid w:val="00A55E4A"/>
    <w:rsid w:val="00A560D0"/>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1EC"/>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25B5"/>
    <w:rsid w:val="00AE4900"/>
    <w:rsid w:val="00AE4949"/>
    <w:rsid w:val="00AE4DC2"/>
    <w:rsid w:val="00AE549E"/>
    <w:rsid w:val="00AE7060"/>
    <w:rsid w:val="00AE77B9"/>
    <w:rsid w:val="00AE77EA"/>
    <w:rsid w:val="00AE7900"/>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3084"/>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87CF3"/>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3FA5"/>
    <w:rsid w:val="00BC4BED"/>
    <w:rsid w:val="00BC563B"/>
    <w:rsid w:val="00BC5684"/>
    <w:rsid w:val="00BC7C04"/>
    <w:rsid w:val="00BD0268"/>
    <w:rsid w:val="00BD1CF2"/>
    <w:rsid w:val="00BD2762"/>
    <w:rsid w:val="00BD38EB"/>
    <w:rsid w:val="00BD3C63"/>
    <w:rsid w:val="00BD4422"/>
    <w:rsid w:val="00BD4587"/>
    <w:rsid w:val="00BD4A7F"/>
    <w:rsid w:val="00BD4AA2"/>
    <w:rsid w:val="00BD4FCF"/>
    <w:rsid w:val="00BE0A15"/>
    <w:rsid w:val="00BE130F"/>
    <w:rsid w:val="00BE376E"/>
    <w:rsid w:val="00BE3772"/>
    <w:rsid w:val="00BE51EE"/>
    <w:rsid w:val="00BE7719"/>
    <w:rsid w:val="00BE7FBB"/>
    <w:rsid w:val="00BF06A6"/>
    <w:rsid w:val="00BF07CD"/>
    <w:rsid w:val="00BF0886"/>
    <w:rsid w:val="00BF0D93"/>
    <w:rsid w:val="00BF508A"/>
    <w:rsid w:val="00BF58BD"/>
    <w:rsid w:val="00BF66E2"/>
    <w:rsid w:val="00C05527"/>
    <w:rsid w:val="00C06183"/>
    <w:rsid w:val="00C100B0"/>
    <w:rsid w:val="00C11290"/>
    <w:rsid w:val="00C14D0F"/>
    <w:rsid w:val="00C1566A"/>
    <w:rsid w:val="00C160AD"/>
    <w:rsid w:val="00C17608"/>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50908"/>
    <w:rsid w:val="00C50DE7"/>
    <w:rsid w:val="00C511B1"/>
    <w:rsid w:val="00C52273"/>
    <w:rsid w:val="00C5397C"/>
    <w:rsid w:val="00C555EA"/>
    <w:rsid w:val="00C55FF9"/>
    <w:rsid w:val="00C61DF1"/>
    <w:rsid w:val="00C62F3E"/>
    <w:rsid w:val="00C64258"/>
    <w:rsid w:val="00C662B3"/>
    <w:rsid w:val="00C7187D"/>
    <w:rsid w:val="00C72CA0"/>
    <w:rsid w:val="00C731D7"/>
    <w:rsid w:val="00C73F22"/>
    <w:rsid w:val="00C7720C"/>
    <w:rsid w:val="00C81C11"/>
    <w:rsid w:val="00C821BC"/>
    <w:rsid w:val="00C837C0"/>
    <w:rsid w:val="00C83F2F"/>
    <w:rsid w:val="00C85D18"/>
    <w:rsid w:val="00C85E06"/>
    <w:rsid w:val="00C85EEA"/>
    <w:rsid w:val="00C85F31"/>
    <w:rsid w:val="00C85FAB"/>
    <w:rsid w:val="00C87006"/>
    <w:rsid w:val="00C90347"/>
    <w:rsid w:val="00C9068D"/>
    <w:rsid w:val="00C90B18"/>
    <w:rsid w:val="00C92336"/>
    <w:rsid w:val="00C9350E"/>
    <w:rsid w:val="00C9409E"/>
    <w:rsid w:val="00C940CC"/>
    <w:rsid w:val="00C9544F"/>
    <w:rsid w:val="00CA3CAB"/>
    <w:rsid w:val="00CA57DC"/>
    <w:rsid w:val="00CB1034"/>
    <w:rsid w:val="00CB2309"/>
    <w:rsid w:val="00CB3D23"/>
    <w:rsid w:val="00CC07F8"/>
    <w:rsid w:val="00CC0F56"/>
    <w:rsid w:val="00CC3C13"/>
    <w:rsid w:val="00CC3DFE"/>
    <w:rsid w:val="00CC404B"/>
    <w:rsid w:val="00CC5942"/>
    <w:rsid w:val="00CC7CC6"/>
    <w:rsid w:val="00CD2B1A"/>
    <w:rsid w:val="00CD33AB"/>
    <w:rsid w:val="00CD35D2"/>
    <w:rsid w:val="00CD3E87"/>
    <w:rsid w:val="00CD4106"/>
    <w:rsid w:val="00CD4731"/>
    <w:rsid w:val="00CD5CC2"/>
    <w:rsid w:val="00CD636D"/>
    <w:rsid w:val="00CD7DDB"/>
    <w:rsid w:val="00CE062E"/>
    <w:rsid w:val="00CE22A2"/>
    <w:rsid w:val="00CE232B"/>
    <w:rsid w:val="00CE4A69"/>
    <w:rsid w:val="00CE5835"/>
    <w:rsid w:val="00CE5FAD"/>
    <w:rsid w:val="00CF0920"/>
    <w:rsid w:val="00CF3467"/>
    <w:rsid w:val="00CF68A8"/>
    <w:rsid w:val="00CF747E"/>
    <w:rsid w:val="00D003FB"/>
    <w:rsid w:val="00D005C3"/>
    <w:rsid w:val="00D016AF"/>
    <w:rsid w:val="00D01A81"/>
    <w:rsid w:val="00D023AC"/>
    <w:rsid w:val="00D055AD"/>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4306"/>
    <w:rsid w:val="00D34890"/>
    <w:rsid w:val="00D348E0"/>
    <w:rsid w:val="00D36437"/>
    <w:rsid w:val="00D36499"/>
    <w:rsid w:val="00D44176"/>
    <w:rsid w:val="00D44558"/>
    <w:rsid w:val="00D4496B"/>
    <w:rsid w:val="00D4555E"/>
    <w:rsid w:val="00D526E8"/>
    <w:rsid w:val="00D5370D"/>
    <w:rsid w:val="00D56D8F"/>
    <w:rsid w:val="00D744AE"/>
    <w:rsid w:val="00D744C0"/>
    <w:rsid w:val="00D74551"/>
    <w:rsid w:val="00D75DEB"/>
    <w:rsid w:val="00D77F9D"/>
    <w:rsid w:val="00D811F9"/>
    <w:rsid w:val="00D818ED"/>
    <w:rsid w:val="00D82DDF"/>
    <w:rsid w:val="00D82FF8"/>
    <w:rsid w:val="00D853F1"/>
    <w:rsid w:val="00D90F23"/>
    <w:rsid w:val="00D91CA1"/>
    <w:rsid w:val="00D923F4"/>
    <w:rsid w:val="00D93941"/>
    <w:rsid w:val="00D94956"/>
    <w:rsid w:val="00DA0629"/>
    <w:rsid w:val="00DA0B20"/>
    <w:rsid w:val="00DA2C97"/>
    <w:rsid w:val="00DA2F7D"/>
    <w:rsid w:val="00DA3226"/>
    <w:rsid w:val="00DA3A23"/>
    <w:rsid w:val="00DA4782"/>
    <w:rsid w:val="00DA4DA0"/>
    <w:rsid w:val="00DA6B05"/>
    <w:rsid w:val="00DB0538"/>
    <w:rsid w:val="00DB229A"/>
    <w:rsid w:val="00DB36CA"/>
    <w:rsid w:val="00DB37E8"/>
    <w:rsid w:val="00DB5DEC"/>
    <w:rsid w:val="00DB611D"/>
    <w:rsid w:val="00DB6A63"/>
    <w:rsid w:val="00DB73F5"/>
    <w:rsid w:val="00DC109E"/>
    <w:rsid w:val="00DC1882"/>
    <w:rsid w:val="00DC1E6B"/>
    <w:rsid w:val="00DC3332"/>
    <w:rsid w:val="00DC466C"/>
    <w:rsid w:val="00DC6945"/>
    <w:rsid w:val="00DD0CBA"/>
    <w:rsid w:val="00DD1DC4"/>
    <w:rsid w:val="00DD2472"/>
    <w:rsid w:val="00DD2F98"/>
    <w:rsid w:val="00DD3477"/>
    <w:rsid w:val="00DD441C"/>
    <w:rsid w:val="00DD4AAA"/>
    <w:rsid w:val="00DD5F74"/>
    <w:rsid w:val="00DD689E"/>
    <w:rsid w:val="00DE27FD"/>
    <w:rsid w:val="00DE307B"/>
    <w:rsid w:val="00DE3A89"/>
    <w:rsid w:val="00DE68E1"/>
    <w:rsid w:val="00DE70BA"/>
    <w:rsid w:val="00DE7F6A"/>
    <w:rsid w:val="00DF0569"/>
    <w:rsid w:val="00DF11F0"/>
    <w:rsid w:val="00DF12E1"/>
    <w:rsid w:val="00DF2186"/>
    <w:rsid w:val="00DF3CCD"/>
    <w:rsid w:val="00DF55F3"/>
    <w:rsid w:val="00DF5C90"/>
    <w:rsid w:val="00DF62A4"/>
    <w:rsid w:val="00DF79DC"/>
    <w:rsid w:val="00DF7FAC"/>
    <w:rsid w:val="00E00A63"/>
    <w:rsid w:val="00E032B4"/>
    <w:rsid w:val="00E04716"/>
    <w:rsid w:val="00E04F0A"/>
    <w:rsid w:val="00E07321"/>
    <w:rsid w:val="00E076EA"/>
    <w:rsid w:val="00E1131F"/>
    <w:rsid w:val="00E1215E"/>
    <w:rsid w:val="00E150F4"/>
    <w:rsid w:val="00E15D8D"/>
    <w:rsid w:val="00E23299"/>
    <w:rsid w:val="00E24456"/>
    <w:rsid w:val="00E33016"/>
    <w:rsid w:val="00E348BA"/>
    <w:rsid w:val="00E36AA2"/>
    <w:rsid w:val="00E37DB9"/>
    <w:rsid w:val="00E40DD1"/>
    <w:rsid w:val="00E4322F"/>
    <w:rsid w:val="00E45EDD"/>
    <w:rsid w:val="00E4648B"/>
    <w:rsid w:val="00E47F06"/>
    <w:rsid w:val="00E500AE"/>
    <w:rsid w:val="00E524FB"/>
    <w:rsid w:val="00E53152"/>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73A2"/>
    <w:rsid w:val="00EC7A77"/>
    <w:rsid w:val="00EC7EFF"/>
    <w:rsid w:val="00ED0CA5"/>
    <w:rsid w:val="00ED1C38"/>
    <w:rsid w:val="00ED1F27"/>
    <w:rsid w:val="00ED203A"/>
    <w:rsid w:val="00ED20A0"/>
    <w:rsid w:val="00ED38DF"/>
    <w:rsid w:val="00ED455A"/>
    <w:rsid w:val="00ED504E"/>
    <w:rsid w:val="00ED5F70"/>
    <w:rsid w:val="00EE0831"/>
    <w:rsid w:val="00EE0A7C"/>
    <w:rsid w:val="00EE155F"/>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4B1"/>
    <w:rsid w:val="00F01513"/>
    <w:rsid w:val="00F023B2"/>
    <w:rsid w:val="00F02427"/>
    <w:rsid w:val="00F0488F"/>
    <w:rsid w:val="00F07C19"/>
    <w:rsid w:val="00F07E9C"/>
    <w:rsid w:val="00F12352"/>
    <w:rsid w:val="00F148D3"/>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36B8B"/>
    <w:rsid w:val="00F40964"/>
    <w:rsid w:val="00F41B51"/>
    <w:rsid w:val="00F42DA7"/>
    <w:rsid w:val="00F43145"/>
    <w:rsid w:val="00F437AD"/>
    <w:rsid w:val="00F4501C"/>
    <w:rsid w:val="00F45258"/>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701D7"/>
    <w:rsid w:val="00F70F94"/>
    <w:rsid w:val="00F71998"/>
    <w:rsid w:val="00F71C70"/>
    <w:rsid w:val="00F75B4A"/>
    <w:rsid w:val="00F75DFE"/>
    <w:rsid w:val="00F765EA"/>
    <w:rsid w:val="00F77295"/>
    <w:rsid w:val="00F772E4"/>
    <w:rsid w:val="00F77EB5"/>
    <w:rsid w:val="00F82DF3"/>
    <w:rsid w:val="00F843EA"/>
    <w:rsid w:val="00F85DDB"/>
    <w:rsid w:val="00F91778"/>
    <w:rsid w:val="00F94C43"/>
    <w:rsid w:val="00F94DD6"/>
    <w:rsid w:val="00F968FA"/>
    <w:rsid w:val="00FA10CC"/>
    <w:rsid w:val="00FA1D39"/>
    <w:rsid w:val="00FA2078"/>
    <w:rsid w:val="00FA6AFB"/>
    <w:rsid w:val="00FA72A2"/>
    <w:rsid w:val="00FB1F50"/>
    <w:rsid w:val="00FB26EB"/>
    <w:rsid w:val="00FB2CE1"/>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75A2"/>
    <w:rsid w:val="00FE0336"/>
    <w:rsid w:val="00FE08E9"/>
    <w:rsid w:val="00FE11E6"/>
    <w:rsid w:val="00FE1C2C"/>
    <w:rsid w:val="00FE1F4A"/>
    <w:rsid w:val="00FE2372"/>
    <w:rsid w:val="00FE25F3"/>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62FAC5D-5CF8-47E7-9D46-868350C3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E073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065">
      <w:bodyDiv w:val="1"/>
      <w:marLeft w:val="0"/>
      <w:marRight w:val="0"/>
      <w:marTop w:val="0"/>
      <w:marBottom w:val="0"/>
      <w:divBdr>
        <w:top w:val="none" w:sz="0" w:space="0" w:color="auto"/>
        <w:left w:val="none" w:sz="0" w:space="0" w:color="auto"/>
        <w:bottom w:val="none" w:sz="0" w:space="0" w:color="auto"/>
        <w:right w:val="none" w:sz="0" w:space="0" w:color="auto"/>
      </w:divBdr>
      <w:divsChild>
        <w:div w:id="1168403902">
          <w:marLeft w:val="0"/>
          <w:marRight w:val="0"/>
          <w:marTop w:val="0"/>
          <w:marBottom w:val="0"/>
          <w:divBdr>
            <w:top w:val="none" w:sz="0" w:space="0" w:color="auto"/>
            <w:left w:val="none" w:sz="0" w:space="0" w:color="auto"/>
            <w:bottom w:val="none" w:sz="0" w:space="0" w:color="auto"/>
            <w:right w:val="none" w:sz="0" w:space="0" w:color="auto"/>
          </w:divBdr>
        </w:div>
        <w:div w:id="1299603335">
          <w:marLeft w:val="0"/>
          <w:marRight w:val="0"/>
          <w:marTop w:val="0"/>
          <w:marBottom w:val="0"/>
          <w:divBdr>
            <w:top w:val="none" w:sz="0" w:space="0" w:color="auto"/>
            <w:left w:val="none" w:sz="0" w:space="0" w:color="auto"/>
            <w:bottom w:val="none" w:sz="0" w:space="0" w:color="auto"/>
            <w:right w:val="none" w:sz="0" w:space="0" w:color="auto"/>
          </w:divBdr>
        </w:div>
        <w:div w:id="1960648074">
          <w:marLeft w:val="0"/>
          <w:marRight w:val="0"/>
          <w:marTop w:val="0"/>
          <w:marBottom w:val="0"/>
          <w:divBdr>
            <w:top w:val="none" w:sz="0" w:space="0" w:color="auto"/>
            <w:left w:val="none" w:sz="0" w:space="0" w:color="auto"/>
            <w:bottom w:val="none" w:sz="0" w:space="0" w:color="auto"/>
            <w:right w:val="none" w:sz="0" w:space="0" w:color="auto"/>
          </w:divBdr>
        </w:div>
        <w:div w:id="1217007957">
          <w:marLeft w:val="0"/>
          <w:marRight w:val="0"/>
          <w:marTop w:val="0"/>
          <w:marBottom w:val="0"/>
          <w:divBdr>
            <w:top w:val="none" w:sz="0" w:space="0" w:color="auto"/>
            <w:left w:val="none" w:sz="0" w:space="0" w:color="auto"/>
            <w:bottom w:val="none" w:sz="0" w:space="0" w:color="auto"/>
            <w:right w:val="none" w:sz="0" w:space="0" w:color="auto"/>
          </w:divBdr>
        </w:div>
        <w:div w:id="1843349667">
          <w:marLeft w:val="0"/>
          <w:marRight w:val="0"/>
          <w:marTop w:val="0"/>
          <w:marBottom w:val="0"/>
          <w:divBdr>
            <w:top w:val="none" w:sz="0" w:space="0" w:color="auto"/>
            <w:left w:val="none" w:sz="0" w:space="0" w:color="auto"/>
            <w:bottom w:val="none" w:sz="0" w:space="0" w:color="auto"/>
            <w:right w:val="none" w:sz="0" w:space="0" w:color="auto"/>
          </w:divBdr>
        </w:div>
        <w:div w:id="676418318">
          <w:marLeft w:val="0"/>
          <w:marRight w:val="0"/>
          <w:marTop w:val="0"/>
          <w:marBottom w:val="0"/>
          <w:divBdr>
            <w:top w:val="none" w:sz="0" w:space="0" w:color="auto"/>
            <w:left w:val="none" w:sz="0" w:space="0" w:color="auto"/>
            <w:bottom w:val="none" w:sz="0" w:space="0" w:color="auto"/>
            <w:right w:val="none" w:sz="0" w:space="0" w:color="auto"/>
          </w:divBdr>
        </w:div>
        <w:div w:id="1816877017">
          <w:marLeft w:val="0"/>
          <w:marRight w:val="0"/>
          <w:marTop w:val="0"/>
          <w:marBottom w:val="0"/>
          <w:divBdr>
            <w:top w:val="none" w:sz="0" w:space="0" w:color="auto"/>
            <w:left w:val="none" w:sz="0" w:space="0" w:color="auto"/>
            <w:bottom w:val="none" w:sz="0" w:space="0" w:color="auto"/>
            <w:right w:val="none" w:sz="0" w:space="0" w:color="auto"/>
          </w:divBdr>
        </w:div>
        <w:div w:id="828444454">
          <w:marLeft w:val="0"/>
          <w:marRight w:val="0"/>
          <w:marTop w:val="0"/>
          <w:marBottom w:val="0"/>
          <w:divBdr>
            <w:top w:val="none" w:sz="0" w:space="0" w:color="auto"/>
            <w:left w:val="none" w:sz="0" w:space="0" w:color="auto"/>
            <w:bottom w:val="none" w:sz="0" w:space="0" w:color="auto"/>
            <w:right w:val="none" w:sz="0" w:space="0" w:color="auto"/>
          </w:divBdr>
        </w:div>
        <w:div w:id="1145972448">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393351847">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07719320">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56383235">
      <w:bodyDiv w:val="1"/>
      <w:marLeft w:val="0"/>
      <w:marRight w:val="0"/>
      <w:marTop w:val="0"/>
      <w:marBottom w:val="0"/>
      <w:divBdr>
        <w:top w:val="none" w:sz="0" w:space="0" w:color="auto"/>
        <w:left w:val="none" w:sz="0" w:space="0" w:color="auto"/>
        <w:bottom w:val="none" w:sz="0" w:space="0" w:color="auto"/>
        <w:right w:val="none" w:sz="0" w:space="0" w:color="auto"/>
      </w:divBdr>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610889635">
      <w:bodyDiv w:val="1"/>
      <w:marLeft w:val="0"/>
      <w:marRight w:val="0"/>
      <w:marTop w:val="0"/>
      <w:marBottom w:val="0"/>
      <w:divBdr>
        <w:top w:val="none" w:sz="0" w:space="0" w:color="auto"/>
        <w:left w:val="none" w:sz="0" w:space="0" w:color="auto"/>
        <w:bottom w:val="none" w:sz="0" w:space="0" w:color="auto"/>
        <w:right w:val="none" w:sz="0" w:space="0" w:color="auto"/>
      </w:divBdr>
    </w:div>
    <w:div w:id="1756825907">
      <w:bodyDiv w:val="1"/>
      <w:marLeft w:val="0"/>
      <w:marRight w:val="0"/>
      <w:marTop w:val="0"/>
      <w:marBottom w:val="0"/>
      <w:divBdr>
        <w:top w:val="none" w:sz="0" w:space="0" w:color="auto"/>
        <w:left w:val="none" w:sz="0" w:space="0" w:color="auto"/>
        <w:bottom w:val="none" w:sz="0" w:space="0" w:color="auto"/>
        <w:right w:val="none" w:sz="0" w:space="0" w:color="auto"/>
      </w:divBdr>
    </w:div>
    <w:div w:id="1766924535">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Expediente EP-0609-22. 05/10/22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2.xml><?xml version="1.0" encoding="utf-8"?>
<ds:datastoreItem xmlns:ds="http://schemas.openxmlformats.org/officeDocument/2006/customXml" ds:itemID="{91E1EAFE-6138-4140-BC83-D0DA04600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6</TotalTime>
  <Pages>1</Pages>
  <Words>4826</Words>
  <Characters>26545</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2022-10-06T21:00:00Z</cp:lastPrinted>
  <dcterms:created xsi:type="dcterms:W3CDTF">2022-10-28T17:52:00Z</dcterms:created>
  <dcterms:modified xsi:type="dcterms:W3CDTF">2022-10-28T17:57:00Z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