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B6FD" w14:textId="0AACEC73"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6F7A39D" w14:textId="297A505D" w:rsidR="00417277" w:rsidRDefault="0041727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EDF70F8" w14:textId="77777777" w:rsidR="00F018BF" w:rsidRDefault="00F018B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9E460E7" w14:textId="77777777" w:rsidR="00F018BF" w:rsidRDefault="00F018B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BFA270" w14:textId="77777777" w:rsidR="00F018BF" w:rsidRDefault="00F018B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966686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67F1B">
        <w:rPr>
          <w:rFonts w:ascii="Museo Sans 900" w:eastAsia="Times New Roman" w:hAnsi="Museo Sans 900" w:cs="Times New Roman"/>
          <w:b/>
          <w:bCs/>
          <w:sz w:val="20"/>
          <w:szCs w:val="20"/>
          <w:lang w:val="es-MX" w:eastAsia="es-ES"/>
        </w:rPr>
        <w:t>1802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9C2AAE">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9C2AAE">
        <w:rPr>
          <w:rFonts w:ascii="Museo Sans 300" w:eastAsia="Times New Roman" w:hAnsi="Museo Sans 300" w:cs="Times New Roman"/>
          <w:sz w:val="20"/>
          <w:szCs w:val="20"/>
          <w:lang w:val="es-MX" w:eastAsia="es-ES"/>
        </w:rPr>
        <w:t>diez</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9C2AAE">
        <w:rPr>
          <w:rFonts w:ascii="Museo Sans 300" w:eastAsia="Times New Roman" w:hAnsi="Museo Sans 300" w:cs="Times New Roman"/>
          <w:sz w:val="20"/>
          <w:szCs w:val="20"/>
          <w:lang w:val="es-MX" w:eastAsia="es-ES"/>
        </w:rPr>
        <w:t>veintidós</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9C2AAE">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AB6210C"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E01124">
        <w:rPr>
          <w:rFonts w:ascii="Museo Sans 300" w:hAnsi="Museo Sans 300"/>
          <w:sz w:val="20"/>
          <w:szCs w:val="20"/>
        </w:rPr>
        <w:t>diez</w:t>
      </w:r>
      <w:r w:rsidR="00217EB0">
        <w:rPr>
          <w:rFonts w:ascii="Museo Sans 300" w:hAnsi="Museo Sans 300"/>
          <w:sz w:val="20"/>
          <w:szCs w:val="20"/>
        </w:rPr>
        <w:t xml:space="preserve"> de </w:t>
      </w:r>
      <w:r w:rsidR="00E01124">
        <w:rPr>
          <w:rFonts w:ascii="Museo Sans 300" w:hAnsi="Museo Sans 300"/>
          <w:sz w:val="20"/>
          <w:szCs w:val="20"/>
        </w:rPr>
        <w:t>dic</w:t>
      </w:r>
      <w:r w:rsidR="00217EB0">
        <w:rPr>
          <w:rFonts w:ascii="Museo Sans 300" w:hAnsi="Museo Sans 300"/>
          <w:sz w:val="20"/>
          <w:szCs w:val="20"/>
        </w:rPr>
        <w:t>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9F1A00">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DF64F2">
        <w:rPr>
          <w:rStyle w:val="normaltextrun"/>
          <w:rFonts w:ascii="Museo Sans 300" w:hAnsi="Museo Sans 300"/>
          <w:color w:val="000000"/>
          <w:sz w:val="20"/>
          <w:szCs w:val="20"/>
        </w:rPr>
        <w:t>XXX</w:t>
      </w:r>
      <w:r w:rsidR="00E01124">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E01124">
        <w:rPr>
          <w:rFonts w:ascii="Museo Sans 300" w:hAnsi="Museo Sans 300"/>
          <w:sz w:val="20"/>
          <w:szCs w:val="20"/>
        </w:rPr>
        <w:t>SETECIENTOS QUINCE 79/100 DÓLARES DE LOS ESTADOS UNIDOS DE AMÉRICA (USD 715.79)</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E01124">
        <w:rPr>
          <w:rFonts w:ascii="Museo Sans 300" w:hAnsi="Museo Sans 300"/>
          <w:sz w:val="20"/>
          <w:szCs w:val="20"/>
        </w:rPr>
        <w:t xml:space="preserve"> </w:t>
      </w:r>
      <w:r w:rsidR="00E01124">
        <w:rPr>
          <w:rStyle w:val="normaltextrun"/>
          <w:rFonts w:ascii="Museo Sans 300" w:hAnsi="Museo Sans 300"/>
          <w:color w:val="000000"/>
          <w:sz w:val="20"/>
          <w:szCs w:val="20"/>
        </w:rPr>
        <w:t xml:space="preserve">en el suministro identificado con el NIC </w:t>
      </w:r>
      <w:r w:rsidR="00DF64F2">
        <w:rPr>
          <w:rStyle w:val="normaltextrun"/>
          <w:rFonts w:ascii="Museo Sans 300" w:hAnsi="Museo Sans 300"/>
          <w:color w:val="000000"/>
          <w:sz w:val="20"/>
          <w:szCs w:val="20"/>
        </w:rPr>
        <w:t>XXX</w:t>
      </w:r>
      <w:r w:rsidR="002968E6">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A930796"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750B8">
        <w:rPr>
          <w:rFonts w:ascii="Museo Sans 300" w:hAnsi="Museo Sans 300"/>
          <w:sz w:val="20"/>
          <w:szCs w:val="20"/>
          <w:lang w:val="es-SV"/>
        </w:rPr>
        <w:t>00</w:t>
      </w:r>
      <w:r w:rsidR="008D3236">
        <w:rPr>
          <w:rFonts w:ascii="Museo Sans 300" w:hAnsi="Museo Sans 300"/>
          <w:sz w:val="20"/>
          <w:szCs w:val="20"/>
          <w:lang w:val="es-SV"/>
        </w:rPr>
        <w:t>45</w:t>
      </w:r>
      <w:r w:rsidR="000750B8">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D3236">
        <w:rPr>
          <w:rFonts w:ascii="Museo Sans 300" w:hAnsi="Museo Sans 300"/>
          <w:sz w:val="20"/>
          <w:szCs w:val="20"/>
          <w:lang w:val="es-SV"/>
        </w:rPr>
        <w:t>diez</w:t>
      </w:r>
      <w:r w:rsidR="000750B8">
        <w:rPr>
          <w:rFonts w:ascii="Museo Sans 300" w:hAnsi="Museo Sans 300"/>
          <w:sz w:val="20"/>
          <w:szCs w:val="20"/>
          <w:lang w:val="es-SV"/>
        </w:rPr>
        <w:t xml:space="preserv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5523F94"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8D3236">
        <w:rPr>
          <w:rFonts w:ascii="Museo Sans 300" w:hAnsi="Museo Sans 300"/>
          <w:sz w:val="20"/>
          <w:szCs w:val="20"/>
        </w:rPr>
        <w:t xml:space="preserve"> distribuidora y al usuario los días diecinueve y veinticinco</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8D3236">
        <w:rPr>
          <w:rFonts w:ascii="Museo Sans 300" w:hAnsi="Museo Sans 300"/>
          <w:sz w:val="20"/>
          <w:szCs w:val="20"/>
        </w:rPr>
        <w:t>dos de febr</w:t>
      </w:r>
      <w:r w:rsidR="005A730A">
        <w:rPr>
          <w:rFonts w:ascii="Museo Sans 300" w:hAnsi="Museo Sans 300"/>
          <w:sz w:val="20"/>
          <w:szCs w:val="20"/>
        </w:rPr>
        <w:t>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763AF385" w:rsidR="00A36EB4" w:rsidRDefault="00D9648C" w:rsidP="002B501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8D3236">
        <w:rPr>
          <w:rFonts w:ascii="Museo Sans 300" w:hAnsi="Museo Sans 300"/>
          <w:sz w:val="20"/>
          <w:szCs w:val="20"/>
        </w:rPr>
        <w:t>dos de febr</w:t>
      </w:r>
      <w:r w:rsidR="006E2117">
        <w:rPr>
          <w:rFonts w:ascii="Museo Sans 300" w:hAnsi="Museo Sans 300"/>
          <w:sz w:val="20"/>
          <w:szCs w:val="20"/>
        </w:rPr>
        <w:t>ero de este año</w:t>
      </w:r>
      <w:r w:rsidRPr="70478C62">
        <w:rPr>
          <w:rFonts w:ascii="Museo Sans 300" w:hAnsi="Museo Sans 300"/>
          <w:sz w:val="20"/>
          <w:szCs w:val="20"/>
        </w:rPr>
        <w:t xml:space="preserve">, el ingeniero </w:t>
      </w:r>
      <w:r w:rsidR="00DF64F2">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2B49892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DF64F2">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47B2C29F" w14:textId="3675A492" w:rsidR="00674AEA" w:rsidRPr="00674AEA" w:rsidRDefault="008D323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O</w:t>
      </w:r>
      <w:r w:rsidR="00594F57">
        <w:rPr>
          <w:rFonts w:ascii="Museo Sans 300" w:eastAsia="Arial" w:hAnsi="Museo Sans 300"/>
          <w:sz w:val="20"/>
          <w:szCs w:val="20"/>
          <w:lang w:eastAsia="es-SV"/>
        </w:rPr>
        <w:t>rden</w:t>
      </w:r>
      <w:r w:rsidR="00B326F6">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DF64F2">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2FE1183E" w14:textId="184F8E9A"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DF64F2">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3CF11DCE"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0F5F31">
        <w:rPr>
          <w:rFonts w:ascii="Museo Sans 300" w:hAnsi="Museo Sans 300"/>
          <w:sz w:val="20"/>
          <w:szCs w:val="20"/>
          <w:lang w:eastAsia="es-SV"/>
        </w:rPr>
        <w:t>0</w:t>
      </w:r>
      <w:r w:rsidR="008D0052">
        <w:rPr>
          <w:rFonts w:ascii="Museo Sans 300" w:hAnsi="Museo Sans 300"/>
          <w:sz w:val="20"/>
          <w:szCs w:val="20"/>
          <w:lang w:eastAsia="es-SV"/>
        </w:rPr>
        <w:t>96</w:t>
      </w:r>
      <w:r w:rsidRPr="00653314">
        <w:rPr>
          <w:rFonts w:ascii="Museo Sans 300" w:hAnsi="Museo Sans 300"/>
          <w:sz w:val="20"/>
          <w:szCs w:val="20"/>
          <w:lang w:eastAsia="es-SV"/>
        </w:rPr>
        <w:t>-CAU-2</w:t>
      </w:r>
      <w:r w:rsidR="000F5F31">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8D0052">
        <w:rPr>
          <w:rFonts w:ascii="Museo Sans 300" w:hAnsi="Museo Sans 300"/>
          <w:sz w:val="20"/>
          <w:szCs w:val="20"/>
          <w:lang w:eastAsia="es-SV"/>
        </w:rPr>
        <w:t>tres de febr</w:t>
      </w:r>
      <w:r w:rsidR="000F5F31">
        <w:rPr>
          <w:rFonts w:ascii="Museo Sans 300" w:hAnsi="Museo Sans 300"/>
          <w:sz w:val="20"/>
          <w:szCs w:val="20"/>
          <w:lang w:eastAsia="es-SV"/>
        </w:rPr>
        <w:t>ero del presente año</w:t>
      </w:r>
      <w:r w:rsidRPr="00653314">
        <w:rPr>
          <w:rFonts w:ascii="Museo Sans 300" w:hAnsi="Museo Sans 300"/>
          <w:sz w:val="20"/>
          <w:szCs w:val="20"/>
          <w:lang w:eastAsia="es-SV"/>
        </w:rPr>
        <w:t>, el CAU informó que elaboraría el informe técnico correspondiente.</w:t>
      </w:r>
    </w:p>
    <w:p w14:paraId="3DA6C48C" w14:textId="054C7B7B" w:rsidR="00FA12C6" w:rsidRDefault="00FA12C6" w:rsidP="00354C6A">
      <w:pPr>
        <w:pStyle w:val="Prrafodelista"/>
        <w:tabs>
          <w:tab w:val="left" w:pos="426"/>
        </w:tabs>
        <w:ind w:left="426"/>
        <w:jc w:val="both"/>
        <w:rPr>
          <w:rFonts w:ascii="Museo Sans 300" w:hAnsi="Museo Sans 300"/>
          <w:sz w:val="20"/>
          <w:szCs w:val="20"/>
          <w:lang w:eastAsia="es-SV"/>
        </w:rPr>
      </w:pPr>
    </w:p>
    <w:p w14:paraId="6229CF0F" w14:textId="78F9672F" w:rsidR="00417277" w:rsidRDefault="00417277" w:rsidP="00354C6A">
      <w:pPr>
        <w:pStyle w:val="Prrafodelista"/>
        <w:tabs>
          <w:tab w:val="left" w:pos="426"/>
        </w:tabs>
        <w:ind w:left="426"/>
        <w:jc w:val="both"/>
        <w:rPr>
          <w:rFonts w:ascii="Museo Sans 300" w:hAnsi="Museo Sans 300"/>
          <w:sz w:val="20"/>
          <w:szCs w:val="20"/>
          <w:lang w:eastAsia="es-SV"/>
        </w:rPr>
      </w:pPr>
    </w:p>
    <w:p w14:paraId="12F87621" w14:textId="77777777" w:rsidR="00417277" w:rsidRDefault="00417277"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3F962A8C"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417277">
        <w:rPr>
          <w:rFonts w:ascii="Museo Sans 300" w:hAnsi="Museo Sans 300"/>
          <w:sz w:val="20"/>
          <w:szCs w:val="20"/>
        </w:rPr>
        <w:t>356</w:t>
      </w:r>
      <w:r w:rsidR="001B5932">
        <w:rPr>
          <w:rFonts w:ascii="Museo Sans 300" w:hAnsi="Museo Sans 300"/>
          <w:sz w:val="20"/>
          <w:szCs w:val="20"/>
        </w:rPr>
        <w:t>-2022</w:t>
      </w:r>
      <w:r w:rsidRPr="70478C62">
        <w:rPr>
          <w:rFonts w:ascii="Museo Sans 300" w:hAnsi="Museo Sans 300"/>
          <w:sz w:val="20"/>
          <w:szCs w:val="20"/>
        </w:rPr>
        <w:t xml:space="preserve">-CAU de fecha </w:t>
      </w:r>
      <w:r w:rsidR="00417277">
        <w:rPr>
          <w:rFonts w:ascii="Museo Sans 300" w:hAnsi="Museo Sans 300"/>
          <w:sz w:val="20"/>
          <w:szCs w:val="20"/>
        </w:rPr>
        <w:t xml:space="preserve">veintidós </w:t>
      </w:r>
      <w:r w:rsidR="00386A42">
        <w:rPr>
          <w:rFonts w:ascii="Museo Sans 300" w:hAnsi="Museo Sans 300"/>
          <w:sz w:val="20"/>
          <w:szCs w:val="20"/>
        </w:rPr>
        <w:t>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3CA6F9B5"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F5090A">
        <w:rPr>
          <w:rFonts w:ascii="Museo Sans 300" w:hAnsi="Museo Sans 300"/>
          <w:sz w:val="20"/>
          <w:szCs w:val="20"/>
          <w:lang w:val="es-ES_tradnl"/>
        </w:rPr>
        <w:t>veinti</w:t>
      </w:r>
      <w:r w:rsidR="00491838">
        <w:rPr>
          <w:rFonts w:ascii="Museo Sans 300" w:hAnsi="Museo Sans 300"/>
          <w:sz w:val="20"/>
          <w:szCs w:val="20"/>
          <w:lang w:val="es-ES_tradnl"/>
        </w:rPr>
        <w:t>cinco y veintiocho</w:t>
      </w:r>
      <w:r w:rsidR="00F5090A">
        <w:rPr>
          <w:rFonts w:ascii="Museo Sans 300" w:hAnsi="Museo Sans 300"/>
          <w:sz w:val="20"/>
          <w:szCs w:val="20"/>
          <w:lang w:val="es-ES_tradnl"/>
        </w:rPr>
        <w:t xml:space="preserve"> </w:t>
      </w:r>
      <w:r w:rsidR="004A3511">
        <w:rPr>
          <w:rFonts w:ascii="Museo Sans 300" w:hAnsi="Museo Sans 300"/>
          <w:sz w:val="20"/>
          <w:szCs w:val="20"/>
          <w:lang w:val="es-ES_tradnl"/>
        </w:rPr>
        <w:t>de febrero de este año</w:t>
      </w:r>
      <w:r w:rsidR="004A3511" w:rsidRPr="00D87DF2">
        <w:rPr>
          <w:rFonts w:ascii="Museo Sans 300" w:hAnsi="Museo Sans 300"/>
          <w:sz w:val="20"/>
          <w:szCs w:val="20"/>
          <w:lang w:val="es-ES_tradnl"/>
        </w:rPr>
        <w:t xml:space="preserve">, respectivamente, por lo que el plazo finalizó, en el mismo orden, los días </w:t>
      </w:r>
      <w:r w:rsidR="00AC38B2">
        <w:rPr>
          <w:rFonts w:ascii="Museo Sans 300" w:hAnsi="Museo Sans 300"/>
          <w:sz w:val="20"/>
          <w:szCs w:val="20"/>
          <w:lang w:val="es-ES_tradnl"/>
        </w:rPr>
        <w:t>veinticinco y veintiocho</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7740B7FF" w14:textId="0DCB1AD7" w:rsidR="00AC38B2" w:rsidRDefault="00AC38B2" w:rsidP="001C57AD">
      <w:pPr>
        <w:pStyle w:val="paragraph"/>
        <w:spacing w:before="0" w:after="0" w:line="0" w:lineRule="atLeast"/>
        <w:ind w:left="426"/>
        <w:jc w:val="both"/>
        <w:rPr>
          <w:rFonts w:ascii="Museo Sans 300" w:hAnsi="Museo Sans 300"/>
          <w:sz w:val="20"/>
          <w:szCs w:val="20"/>
          <w:lang w:val="es-ES"/>
        </w:rPr>
      </w:pPr>
      <w:r w:rsidRPr="00994D44">
        <w:rPr>
          <w:rFonts w:ascii="Museo Sans 300" w:hAnsi="Museo Sans 300"/>
          <w:sz w:val="20"/>
          <w:szCs w:val="20"/>
          <w:lang w:val="es-ES"/>
        </w:rPr>
        <w:t>El</w:t>
      </w:r>
      <w:r>
        <w:rPr>
          <w:rFonts w:ascii="Museo Sans 300" w:hAnsi="Museo Sans 300"/>
          <w:sz w:val="20"/>
          <w:szCs w:val="20"/>
          <w:lang w:val="es-ES"/>
        </w:rPr>
        <w:t xml:space="preserve"> </w:t>
      </w:r>
      <w:r w:rsidRPr="00994D44">
        <w:rPr>
          <w:rFonts w:ascii="Museo Sans 300" w:hAnsi="Museo Sans 300"/>
          <w:sz w:val="20"/>
          <w:szCs w:val="20"/>
          <w:lang w:val="es-ES"/>
        </w:rPr>
        <w:t xml:space="preserve">día </w:t>
      </w:r>
      <w:r>
        <w:rPr>
          <w:rFonts w:ascii="Museo Sans 300" w:hAnsi="Museo Sans 300"/>
          <w:sz w:val="20"/>
          <w:szCs w:val="20"/>
          <w:lang w:val="es-ES"/>
        </w:rPr>
        <w:t>veintiuno de marzo</w:t>
      </w:r>
      <w:r w:rsidRPr="00994D44">
        <w:rPr>
          <w:rFonts w:ascii="Museo Sans 300" w:hAnsi="Museo Sans 300"/>
          <w:sz w:val="20"/>
          <w:szCs w:val="20"/>
          <w:lang w:val="es-ES"/>
        </w:rPr>
        <w:t xml:space="preserve"> del mismo año, </w:t>
      </w:r>
      <w:r>
        <w:rPr>
          <w:rFonts w:ascii="Museo Sans 300" w:hAnsi="Museo Sans 300"/>
          <w:sz w:val="20"/>
          <w:szCs w:val="20"/>
          <w:lang w:val="es-ES"/>
        </w:rPr>
        <w:t>la distribuidora</w:t>
      </w:r>
      <w:r w:rsidRPr="00994D44">
        <w:rPr>
          <w:rFonts w:ascii="Museo Sans 300" w:hAnsi="Museo Sans 300"/>
          <w:sz w:val="20"/>
          <w:szCs w:val="20"/>
          <w:lang w:val="es-ES"/>
        </w:rPr>
        <w:t xml:space="preserve"> presentó un escrito en el cual expresó que mantiene los argumentos y pruebas</w:t>
      </w:r>
      <w:r w:rsidRPr="00994D44">
        <w:rPr>
          <w:rFonts w:ascii="Museo Sans 300" w:hAnsi="Museo Sans 300"/>
          <w:sz w:val="20"/>
          <w:szCs w:val="20"/>
        </w:rPr>
        <w:t xml:space="preserve"> remitidas con anterioridad.</w:t>
      </w:r>
      <w:r>
        <w:rPr>
          <w:rFonts w:ascii="Museo Sans 300" w:hAnsi="Museo Sans 300"/>
          <w:sz w:val="20"/>
          <w:szCs w:val="20"/>
        </w:rPr>
        <w:t xml:space="preserve"> </w:t>
      </w:r>
      <w:r w:rsidR="00994D44" w:rsidRPr="00994D44">
        <w:rPr>
          <w:rFonts w:ascii="Museo Sans 300" w:hAnsi="Museo Sans 300"/>
          <w:sz w:val="20"/>
          <w:szCs w:val="20"/>
          <w:lang w:val="es-ES"/>
        </w:rPr>
        <w:t>Por su parte,</w:t>
      </w:r>
      <w:r w:rsidRPr="00AC38B2">
        <w:rPr>
          <w:rFonts w:ascii="Museo Sans 300" w:hAnsi="Museo Sans 300"/>
          <w:sz w:val="20"/>
          <w:szCs w:val="20"/>
          <w:lang w:val="es-ES"/>
        </w:rPr>
        <w:t xml:space="preserve"> </w:t>
      </w:r>
      <w:r w:rsidRPr="00994D44">
        <w:rPr>
          <w:rFonts w:ascii="Museo Sans 300" w:hAnsi="Museo Sans 300"/>
          <w:sz w:val="20"/>
          <w:szCs w:val="20"/>
          <w:lang w:val="es-ES"/>
        </w:rPr>
        <w:t xml:space="preserve">el </w:t>
      </w:r>
      <w:r w:rsidR="008B7AA8">
        <w:rPr>
          <w:rFonts w:ascii="Museo Sans 300" w:hAnsi="Museo Sans 300"/>
          <w:sz w:val="20"/>
          <w:szCs w:val="20"/>
          <w:lang w:val="es-ES"/>
        </w:rPr>
        <w:t>usuario</w:t>
      </w:r>
      <w:r w:rsidR="00FD60F6">
        <w:rPr>
          <w:rFonts w:ascii="Museo Sans 300" w:hAnsi="Museo Sans 300"/>
          <w:sz w:val="20"/>
          <w:szCs w:val="20"/>
          <w:lang w:val="es-ES"/>
        </w:rPr>
        <w:t xml:space="preserve"> no hizo uso del derecho de defensa otorgado.</w:t>
      </w:r>
    </w:p>
    <w:p w14:paraId="516B5ED7" w14:textId="0F8A2F99" w:rsidR="00994D44" w:rsidRPr="00994D44" w:rsidRDefault="00994D44" w:rsidP="001C57AD">
      <w:pPr>
        <w:pStyle w:val="paragraph"/>
        <w:spacing w:before="0" w:after="0" w:line="0" w:lineRule="atLeast"/>
        <w:ind w:left="426"/>
        <w:jc w:val="both"/>
        <w:rPr>
          <w:rFonts w:ascii="Museo Sans 300" w:hAnsi="Museo Sans 300"/>
          <w:sz w:val="20"/>
          <w:szCs w:val="20"/>
        </w:rPr>
      </w:pPr>
      <w:r w:rsidRPr="00994D44">
        <w:rPr>
          <w:rFonts w:ascii="Museo Sans 300" w:hAnsi="Museo Sans 300"/>
          <w:sz w:val="20"/>
          <w:szCs w:val="20"/>
        </w:rPr>
        <w:t> </w:t>
      </w:r>
    </w:p>
    <w:p w14:paraId="5A9541B0" w14:textId="1F5CD27A" w:rsidR="00263E33" w:rsidRPr="006F491F" w:rsidRDefault="00263E33" w:rsidP="001C57AD">
      <w:pPr>
        <w:pStyle w:val="Prrafodelista"/>
        <w:numPr>
          <w:ilvl w:val="1"/>
          <w:numId w:val="1"/>
        </w:numPr>
        <w:tabs>
          <w:tab w:val="left" w:pos="709"/>
        </w:tabs>
        <w:spacing w:line="0" w:lineRule="atLeast"/>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451B34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4C11F3">
        <w:rPr>
          <w:rFonts w:ascii="Museo Sans 300" w:hAnsi="Museo Sans 300"/>
          <w:sz w:val="20"/>
          <w:szCs w:val="20"/>
          <w:lang w:val="es-SV"/>
        </w:rPr>
        <w:t>737</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C11F3">
        <w:rPr>
          <w:rFonts w:ascii="Museo Sans 300" w:hAnsi="Museo Sans 300"/>
          <w:sz w:val="20"/>
          <w:szCs w:val="20"/>
          <w:lang w:val="es-SV"/>
        </w:rPr>
        <w:t>siete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DF64F2">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97EA03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16017B">
        <w:rPr>
          <w:rFonts w:ascii="Museo Sans 300" w:hAnsi="Museo Sans 300"/>
          <w:sz w:val="20"/>
          <w:szCs w:val="20"/>
          <w:lang w:val="es-SV"/>
        </w:rPr>
        <w:t xml:space="preserve">a la distribuidora </w:t>
      </w:r>
      <w:r w:rsidR="00935B31">
        <w:rPr>
          <w:rFonts w:ascii="Museo Sans 300" w:hAnsi="Museo Sans 300"/>
          <w:sz w:val="20"/>
          <w:szCs w:val="20"/>
          <w:lang w:val="es-SV"/>
        </w:rPr>
        <w:t xml:space="preserve">y al usuario </w:t>
      </w:r>
      <w:r w:rsidR="0016017B">
        <w:rPr>
          <w:rFonts w:ascii="Museo Sans 300" w:hAnsi="Museo Sans 300"/>
          <w:sz w:val="20"/>
          <w:szCs w:val="20"/>
          <w:lang w:val="es-SV"/>
        </w:rPr>
        <w:t>los días veint</w:t>
      </w:r>
      <w:r w:rsidR="004C11F3">
        <w:rPr>
          <w:rFonts w:ascii="Museo Sans 300" w:hAnsi="Museo Sans 300"/>
          <w:sz w:val="20"/>
          <w:szCs w:val="20"/>
          <w:lang w:val="es-SV"/>
        </w:rPr>
        <w:t>e</w:t>
      </w:r>
      <w:r w:rsidR="0016017B">
        <w:rPr>
          <w:rFonts w:ascii="Museo Sans 300" w:hAnsi="Museo Sans 300"/>
          <w:sz w:val="20"/>
          <w:szCs w:val="20"/>
          <w:lang w:val="es-SV"/>
        </w:rPr>
        <w:t xml:space="preserve"> y </w:t>
      </w:r>
      <w:r w:rsidR="004C11F3">
        <w:rPr>
          <w:rFonts w:ascii="Museo Sans 300" w:hAnsi="Museo Sans 300"/>
          <w:sz w:val="20"/>
          <w:szCs w:val="20"/>
          <w:lang w:val="es-SV"/>
        </w:rPr>
        <w:t xml:space="preserve">veintidós </w:t>
      </w:r>
      <w:r w:rsidR="000821E6">
        <w:rPr>
          <w:rFonts w:ascii="Museo Sans 300" w:hAnsi="Museo Sans 300"/>
          <w:sz w:val="20"/>
          <w:szCs w:val="20"/>
          <w:lang w:val="es-SV"/>
        </w:rPr>
        <w:t>del mismo</w:t>
      </w:r>
      <w:r w:rsidR="004C11F3">
        <w:rPr>
          <w:rFonts w:ascii="Museo Sans 300" w:hAnsi="Museo Sans 300"/>
          <w:sz w:val="20"/>
          <w:szCs w:val="20"/>
          <w:lang w:val="es-SV"/>
        </w:rPr>
        <w:t xml:space="preserve"> mes y</w:t>
      </w:r>
      <w:r w:rsidR="000821E6">
        <w:rPr>
          <w:rFonts w:ascii="Museo Sans 300" w:hAnsi="Museo Sans 300"/>
          <w:sz w:val="20"/>
          <w:szCs w:val="20"/>
          <w:lang w:val="es-SV"/>
        </w:rPr>
        <w:t xml:space="preserve"> año</w:t>
      </w:r>
      <w:r w:rsidR="009C2626">
        <w:rPr>
          <w:rFonts w:ascii="Museo Sans 300" w:hAnsi="Museo Sans 300"/>
          <w:sz w:val="20"/>
          <w:szCs w:val="20"/>
          <w:lang w:val="es-SV"/>
        </w:rPr>
        <w:t>, respectivamente</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6B28CCBF"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w:t>
      </w:r>
      <w:r w:rsidR="00935B31">
        <w:rPr>
          <w:rFonts w:ascii="Museo Sans 300" w:hAnsi="Museo Sans 300"/>
          <w:sz w:val="20"/>
          <w:szCs w:val="20"/>
          <w:lang w:val="es-SV"/>
        </w:rPr>
        <w:t>e de mayo</w:t>
      </w:r>
      <w:r w:rsidRPr="00B50AA0">
        <w:rPr>
          <w:rFonts w:ascii="Museo Sans 300" w:hAnsi="Museo Sans 300"/>
          <w:sz w:val="20"/>
          <w:szCs w:val="20"/>
          <w:lang w:val="es-SV"/>
        </w:rPr>
        <w:t xml:space="preserve"> del presente año, el CAU remitió el memorando N.° M-0</w:t>
      </w:r>
      <w:r w:rsidR="00136459">
        <w:rPr>
          <w:rFonts w:ascii="Museo Sans 300" w:hAnsi="Museo Sans 300"/>
          <w:sz w:val="20"/>
          <w:szCs w:val="20"/>
          <w:lang w:val="es-SV"/>
        </w:rPr>
        <w:t>479</w:t>
      </w:r>
      <w:r w:rsidRPr="00B50AA0">
        <w:rPr>
          <w:rFonts w:ascii="Museo Sans 300" w:hAnsi="Museo Sans 300"/>
          <w:sz w:val="20"/>
          <w:szCs w:val="20"/>
          <w:lang w:val="es-SV"/>
        </w:rPr>
        <w:t xml:space="preserve">-CAU-22, en el cual solicitó que se le conceda prórroga para rendir el informe técnico requerido en el acuerdo N.° </w:t>
      </w:r>
      <w:r w:rsidR="00935B31">
        <w:rPr>
          <w:rFonts w:ascii="Museo Sans 300" w:hAnsi="Museo Sans 300"/>
          <w:sz w:val="20"/>
          <w:szCs w:val="20"/>
          <w:lang w:val="es-SV"/>
        </w:rPr>
        <w:t>E-0737</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374F8A69"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136459">
        <w:rPr>
          <w:rFonts w:ascii="Museo Sans 300" w:hAnsi="Museo Sans 300"/>
          <w:sz w:val="20"/>
          <w:szCs w:val="20"/>
          <w:lang w:val="es-SV"/>
        </w:rPr>
        <w:t>1186</w:t>
      </w:r>
      <w:r w:rsidRPr="00B50AA0">
        <w:rPr>
          <w:rFonts w:ascii="Museo Sans 300" w:hAnsi="Museo Sans 300"/>
          <w:sz w:val="20"/>
          <w:szCs w:val="20"/>
          <w:lang w:val="es-SV"/>
        </w:rPr>
        <w:t xml:space="preserve">-2022-CAU de fecha </w:t>
      </w:r>
      <w:r w:rsidR="00136459">
        <w:rPr>
          <w:rFonts w:ascii="Museo Sans 300" w:hAnsi="Museo Sans 300"/>
          <w:sz w:val="20"/>
          <w:szCs w:val="20"/>
          <w:lang w:val="es-SV"/>
        </w:rPr>
        <w:t>diez de junio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935B31">
        <w:rPr>
          <w:rFonts w:ascii="Museo Sans 300" w:hAnsi="Museo Sans 300"/>
          <w:sz w:val="20"/>
          <w:szCs w:val="20"/>
          <w:lang w:val="es-SV"/>
        </w:rPr>
        <w:t>E-0737</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273D4031"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3803CE">
        <w:rPr>
          <w:rFonts w:ascii="Museo Sans 300" w:hAnsi="Museo Sans 300"/>
          <w:sz w:val="20"/>
          <w:szCs w:val="20"/>
          <w:lang w:val="es-SV"/>
        </w:rPr>
        <w:t xml:space="preserve">s partes el día catorce del mismo mes y </w:t>
      </w:r>
      <w:r w:rsidRPr="00B50AA0">
        <w:rPr>
          <w:rFonts w:ascii="Museo Sans 300" w:hAnsi="Museo Sans 300"/>
          <w:sz w:val="20"/>
          <w:szCs w:val="20"/>
          <w:lang w:val="es-SV"/>
        </w:rPr>
        <w:t>año</w:t>
      </w:r>
      <w:r w:rsidR="003803CE">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56EACDE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AE49C2">
        <w:rPr>
          <w:rFonts w:ascii="Museo Sans 300" w:hAnsi="Museo Sans 300"/>
          <w:sz w:val="20"/>
          <w:szCs w:val="20"/>
        </w:rPr>
        <w:t>veintiocho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46D4E">
        <w:rPr>
          <w:rFonts w:ascii="Museo Sans 300" w:hAnsi="Museo Sans 300"/>
          <w:sz w:val="20"/>
          <w:szCs w:val="20"/>
          <w:lang w:val="es-SV"/>
        </w:rPr>
        <w:t>IT-0272</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0D08D7E4" w14:textId="77777777" w:rsidR="002157E2" w:rsidRDefault="002157E2"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0132692F" w14:textId="77777777" w:rsidR="00D65744" w:rsidRDefault="007B6E8E" w:rsidP="00D65744">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3968903"/>
      <w:r w:rsidR="00D65744" w:rsidRPr="00D65744">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en fecha 6 de noviembre del 2021, detallando el incumplimiento a las condiciones contractuales, debido a la instalación de una línea adicional conectada </w:t>
      </w:r>
      <w:r w:rsidR="00D65744" w:rsidRPr="00D65744">
        <w:rPr>
          <w:rFonts w:ascii="Museo 300" w:eastAsia="Times New Roman" w:hAnsi="Museo 300" w:cs="Segoe UI"/>
          <w:sz w:val="16"/>
          <w:szCs w:val="16"/>
          <w:lang w:val="es-ES" w:eastAsia="es-SV"/>
        </w:rPr>
        <w:lastRenderedPageBreak/>
        <w:t>en la acometida del suministro, con la finalidad de impedir el correcto registro de la energía consumida en el suministro bajo estudio</w:t>
      </w:r>
      <w:bookmarkEnd w:id="1"/>
      <w:r w:rsidR="00D65744" w:rsidRPr="00D65744">
        <w:rPr>
          <w:rFonts w:ascii="Museo 300" w:eastAsia="Times New Roman" w:hAnsi="Museo 300" w:cs="Segoe UI"/>
          <w:sz w:val="16"/>
          <w:szCs w:val="16"/>
          <w:lang w:val="es-ES" w:eastAsia="es-SV"/>
        </w:rPr>
        <w:t>:</w:t>
      </w:r>
      <w:r w:rsidR="00D65744">
        <w:rPr>
          <w:rFonts w:ascii="Museo 300" w:eastAsia="Times New Roman" w:hAnsi="Museo 300" w:cs="Segoe UI"/>
          <w:sz w:val="16"/>
          <w:szCs w:val="16"/>
          <w:lang w:val="es-ES" w:eastAsia="es-SV"/>
        </w:rPr>
        <w:t xml:space="preserve"> </w:t>
      </w:r>
    </w:p>
    <w:p w14:paraId="609B12E0" w14:textId="77777777" w:rsidR="00D65744" w:rsidRDefault="00D65744" w:rsidP="00D65744">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23D4A7A1" w14:textId="02593126" w:rsidR="00D65744" w:rsidRDefault="00D65744" w:rsidP="00D65744">
      <w:pPr>
        <w:suppressAutoHyphens w:val="0"/>
        <w:autoSpaceDN/>
        <w:spacing w:after="0" w:line="0" w:lineRule="atLeast"/>
        <w:ind w:left="709" w:right="709"/>
        <w:jc w:val="center"/>
        <w:textAlignment w:val="auto"/>
        <w:rPr>
          <w:rFonts w:ascii="Museo 300" w:eastAsia="Times New Roman" w:hAnsi="Museo 300" w:cs="Segoe UI"/>
          <w:sz w:val="16"/>
          <w:szCs w:val="16"/>
          <w:lang w:val="es-ES" w:eastAsia="es-SV"/>
        </w:rPr>
      </w:pPr>
    </w:p>
    <w:p w14:paraId="2B430317" w14:textId="77777777" w:rsidR="00D65744" w:rsidRDefault="00D65744" w:rsidP="00D65744">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07EB948C" w14:textId="32BF204C" w:rsidR="00D65744" w:rsidRDefault="00D65744" w:rsidP="008335F3">
      <w:pPr>
        <w:suppressAutoHyphens w:val="0"/>
        <w:autoSpaceDN/>
        <w:spacing w:after="0" w:line="0" w:lineRule="atLeast"/>
        <w:ind w:left="709" w:right="709"/>
        <w:jc w:val="center"/>
        <w:textAlignment w:val="auto"/>
        <w:rPr>
          <w:rFonts w:ascii="Museo 300" w:eastAsia="Times New Roman" w:hAnsi="Museo 300" w:cs="Segoe UI"/>
          <w:sz w:val="16"/>
          <w:szCs w:val="16"/>
          <w:lang w:val="es-ES" w:eastAsia="es-SV"/>
        </w:rPr>
      </w:pPr>
    </w:p>
    <w:p w14:paraId="088D0616" w14:textId="77777777" w:rsidR="00D65744" w:rsidRDefault="00D65744" w:rsidP="00D65744">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1DCE9582" w14:textId="5296C7FB" w:rsidR="008335F3" w:rsidRDefault="008335F3" w:rsidP="008335F3">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De las pruebas presentadas relacionadas a la condición detectada por EEO en fecha 6 de noviembre de 2021, se puede determinar lo siguiente:</w:t>
      </w:r>
    </w:p>
    <w:p w14:paraId="7D82C11F" w14:textId="77777777" w:rsidR="008335F3" w:rsidRPr="008335F3" w:rsidRDefault="008335F3" w:rsidP="008335F3">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194A6A01" w14:textId="304E675B" w:rsidR="008335F3" w:rsidRPr="008335F3" w:rsidRDefault="008335F3" w:rsidP="008335F3">
      <w:pPr>
        <w:numPr>
          <w:ilvl w:val="0"/>
          <w:numId w:val="20"/>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 xml:space="preserve">La distribuidora en las fotografías identificadas como # 4 y 5, muestra parte de la fachada del inmueble del señor </w:t>
      </w:r>
      <w:r w:rsidR="00DF64F2">
        <w:rPr>
          <w:rFonts w:ascii="Museo 300" w:eastAsia="Times New Roman" w:hAnsi="Museo 300" w:cs="Segoe UI"/>
          <w:sz w:val="16"/>
          <w:szCs w:val="16"/>
          <w:lang w:val="es-ES" w:eastAsia="es-SV"/>
        </w:rPr>
        <w:t>XXX</w:t>
      </w:r>
      <w:r w:rsidRPr="008335F3">
        <w:rPr>
          <w:rFonts w:ascii="Museo 300" w:eastAsia="Times New Roman" w:hAnsi="Museo 300" w:cs="Segoe UI"/>
          <w:sz w:val="16"/>
          <w:szCs w:val="16"/>
          <w:lang w:val="es-ES" w:eastAsia="es-SV"/>
        </w:rPr>
        <w:t xml:space="preserve"> donde se observa que a un costado se encuentra instalado el equipo de medición asociado al suministro; también se observa la instalación de una línea adicional (directa), a 120 voltios conecta a la acometida de la distribuidora la cual ingresa al interior de la vivienda y alimenta una carga indeterminada.</w:t>
      </w:r>
    </w:p>
    <w:p w14:paraId="56D170AB" w14:textId="77777777" w:rsidR="008335F3" w:rsidRPr="008335F3" w:rsidRDefault="008335F3" w:rsidP="008335F3">
      <w:p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p>
    <w:p w14:paraId="3BDC34D3" w14:textId="77777777" w:rsidR="008335F3" w:rsidRPr="008335F3" w:rsidRDefault="008335F3" w:rsidP="008335F3">
      <w:pPr>
        <w:numPr>
          <w:ilvl w:val="0"/>
          <w:numId w:val="20"/>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Por otra parte, el personal de la distribuidora no</w:t>
      </w:r>
      <w:r w:rsidRPr="008335F3" w:rsidDel="008E6757">
        <w:rPr>
          <w:rFonts w:ascii="Museo 300" w:eastAsia="Times New Roman" w:hAnsi="Museo 300" w:cs="Segoe UI"/>
          <w:sz w:val="16"/>
          <w:szCs w:val="16"/>
          <w:lang w:val="es-ES" w:eastAsia="es-SV"/>
        </w:rPr>
        <w:t xml:space="preserve"> </w:t>
      </w:r>
      <w:r w:rsidRPr="008335F3">
        <w:rPr>
          <w:rFonts w:ascii="Museo 300" w:eastAsia="Times New Roman" w:hAnsi="Museo 300" w:cs="Segoe UI"/>
          <w:sz w:val="16"/>
          <w:szCs w:val="16"/>
          <w:lang w:val="es-ES" w:eastAsia="es-SV"/>
        </w:rPr>
        <w:t>verificó los equipos eléctricos que estuvieron conectados fuera de medición.</w:t>
      </w:r>
    </w:p>
    <w:p w14:paraId="09E3614A" w14:textId="77777777" w:rsidR="008335F3" w:rsidRPr="008335F3" w:rsidRDefault="008335F3" w:rsidP="008335F3">
      <w:p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p>
    <w:p w14:paraId="7318172A" w14:textId="77777777" w:rsidR="008335F3" w:rsidRPr="008335F3" w:rsidRDefault="008335F3" w:rsidP="008335F3">
      <w:pPr>
        <w:numPr>
          <w:ilvl w:val="0"/>
          <w:numId w:val="20"/>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 xml:space="preserve">Asimismo, la empresa distribuidora muestra en la fotografía # 5 una lectura de la corriente instantánea la cual circulaba en ese momento en la referida línea adicional por un valor de 10.78 amperios. </w:t>
      </w:r>
    </w:p>
    <w:p w14:paraId="1FEA5B0D" w14:textId="77777777" w:rsidR="008335F3" w:rsidRDefault="008335F3" w:rsidP="008335F3">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48246855" w14:textId="1C37B368" w:rsidR="00D77F9D" w:rsidRPr="00E86F51" w:rsidRDefault="008335F3" w:rsidP="008335F3">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sidR="002157E2">
        <w:rPr>
          <w:rFonts w:ascii="Museo 300" w:eastAsia="Times New Roman" w:hAnsi="Museo 300" w:cs="Segoe UI"/>
          <w:sz w:val="16"/>
          <w:szCs w:val="16"/>
          <w:lang w:val="es-ES" w:eastAsia="es-SV"/>
        </w:rPr>
        <w:t xml:space="preserve"> </w:t>
      </w:r>
      <w:r w:rsidR="00E8785B" w:rsidRPr="00E86F51">
        <w:rPr>
          <w:rFonts w:ascii="Museo 300" w:eastAsia="Times New Roman" w:hAnsi="Museo 300" w:cs="Segoe UI"/>
          <w:sz w:val="16"/>
          <w:szCs w:val="16"/>
          <w:lang w:val="es-ES" w:eastAsia="es-SV"/>
        </w:rPr>
        <w:t>[…]</w:t>
      </w:r>
    </w:p>
    <w:p w14:paraId="77E38D1B" w14:textId="39195DD6" w:rsidR="002157E2" w:rsidRDefault="008335F3"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 </w:t>
      </w:r>
    </w:p>
    <w:p w14:paraId="3B8D8229" w14:textId="46059E4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6454348" w14:textId="21B4700A" w:rsidR="008335F3" w:rsidRPr="008335F3" w:rsidRDefault="008335F3" w:rsidP="008335F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8335F3">
        <w:rPr>
          <w:rFonts w:ascii="Museo 300" w:eastAsia="Times New Roman" w:hAnsi="Museo 300" w:cs="Segoe UI"/>
          <w:sz w:val="16"/>
          <w:szCs w:val="16"/>
          <w:lang w:val="es-ES" w:eastAsia="es-SV"/>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7B59196B" w14:textId="77777777" w:rsidR="008335F3" w:rsidRPr="008335F3" w:rsidRDefault="008335F3" w:rsidP="008335F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 xml:space="preserve">Al analizar los históricos de consumo mostrados en la gráfica </w:t>
      </w:r>
      <w:proofErr w:type="spellStart"/>
      <w:r w:rsidRPr="008335F3">
        <w:rPr>
          <w:rFonts w:ascii="Museo 300" w:eastAsia="Times New Roman" w:hAnsi="Museo 300" w:cs="Segoe UI"/>
          <w:sz w:val="16"/>
          <w:szCs w:val="16"/>
          <w:lang w:val="es-ES" w:eastAsia="es-SV"/>
        </w:rPr>
        <w:t>n.°</w:t>
      </w:r>
      <w:proofErr w:type="spellEnd"/>
      <w:r w:rsidRPr="008335F3">
        <w:rPr>
          <w:rFonts w:ascii="Museo 300" w:eastAsia="Times New Roman" w:hAnsi="Museo 300" w:cs="Segoe UI"/>
          <w:sz w:val="16"/>
          <w:szCs w:val="16"/>
          <w:lang w:val="es-ES" w:eastAsia="es-SV"/>
        </w:rPr>
        <w:t xml:space="preserve"> 1, se destaca que una vez corregida la condición irregular, el registro de consumo presentó un comportamiento similar que en los meses previos al hallazgo de la irregularidad; es decir, no guarda ninguna relación con una carga fuera de medición.</w:t>
      </w:r>
    </w:p>
    <w:p w14:paraId="1FA0A56D" w14:textId="77777777" w:rsidR="00543176" w:rsidRDefault="008335F3" w:rsidP="0054317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Asimismo, el valor del censo obtenido por el personal del CAU en su inspección técnica muestra un valor similar al promedio de consumo registrado en el suministro del usuario. Por lo que no puede ser utilizado para el recálculo de la ENR debido a que no representa el valor de la carga no medida. En vista de las consideraciones expuestas y al análisis efectuado por el CAU de la información a la cual se ha tenido acceso, se hacen las siguientes valoraciones:</w:t>
      </w:r>
    </w:p>
    <w:p w14:paraId="228A76A1" w14:textId="3D487441" w:rsidR="008335F3" w:rsidRPr="008335F3" w:rsidRDefault="008335F3" w:rsidP="00543176">
      <w:pPr>
        <w:numPr>
          <w:ilvl w:val="0"/>
          <w:numId w:val="26"/>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Con la finalidad de mejorar la representatividad del consumo mensual promedio, la Superintendencia define que, para casos como este, donde se tiene un valor corriente de la carga no registrada en el suministro, y no se observa un claro cambio en el patrón de consumo por parte del usuario final posterior a la normalización, es recomendable emplear el método de la carga no medida o registrada establecido en el literal c) del artículo 5.2 del Procedimiento contenido en el acuerdo N.° 283-E-2011.</w:t>
      </w:r>
    </w:p>
    <w:p w14:paraId="52D2AA38" w14:textId="77777777" w:rsidR="008335F3" w:rsidRPr="008335F3" w:rsidRDefault="008335F3" w:rsidP="00543176">
      <w:pPr>
        <w:numPr>
          <w:ilvl w:val="0"/>
          <w:numId w:val="26"/>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8335F3">
        <w:rPr>
          <w:rFonts w:ascii="Museo 300" w:eastAsia="Times New Roman" w:hAnsi="Museo 300" w:cs="Segoe UI"/>
          <w:sz w:val="16"/>
          <w:szCs w:val="16"/>
          <w:lang w:eastAsia="es-SV"/>
        </w:rPr>
        <w:t>De tal forma que, el registro de corriente instantánea obtenido por la EEO en la inspección técnica realizada en fecha 6 de noviembre del año 2021, equivalente a la cantidad de 10.78 amperios ha sido el criterio principal para determinar la cantidad de energía que la distribuidora tiene derecho a recuperar.</w:t>
      </w:r>
    </w:p>
    <w:p w14:paraId="7D619F2B" w14:textId="6EBE816E" w:rsidR="00543176" w:rsidRDefault="008335F3" w:rsidP="00543176">
      <w:pPr>
        <w:numPr>
          <w:ilvl w:val="0"/>
          <w:numId w:val="26"/>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8335F3">
        <w:rPr>
          <w:rFonts w:ascii="Museo 300" w:eastAsia="Times New Roman" w:hAnsi="Museo 300" w:cs="Segoe UI"/>
          <w:sz w:val="16"/>
          <w:szCs w:val="16"/>
          <w:lang w:val="es-ES" w:eastAsia="es-SV"/>
        </w:rPr>
        <w:t>Se utilizará el método de carga no medida o registrada por la EEO, por las razones antes expuestas; sin embargo, debido que esta no presentó evidencia fotográfica de los equipos eléctricos conectados en la línea directa, ni detalla que criterio tomó para obtener las horas de uso empleadas para el cálculo; el personal técnico del CAU tomó en cuenta la utilización de un período de 10 horas, con base a un equipo eléctrico conectado las 24 horas y que su ciclo de funcionamiento se considera de 10 horas</w:t>
      </w:r>
      <w:r w:rsidR="000B2C8C" w:rsidRPr="000B2C8C">
        <w:rPr>
          <w:rFonts w:ascii="Museo 300" w:eastAsia="Times New Roman" w:hAnsi="Museo 300" w:cs="Segoe UI"/>
          <w:sz w:val="16"/>
          <w:szCs w:val="16"/>
          <w:lang w:val="es-ES" w:eastAsia="es-SV"/>
        </w:rPr>
        <w:t xml:space="preserve"> </w:t>
      </w:r>
      <w:r w:rsidR="00543176">
        <w:rPr>
          <w:rFonts w:ascii="Museo 300" w:eastAsia="Times New Roman" w:hAnsi="Museo 300" w:cs="Segoe UI"/>
          <w:sz w:val="16"/>
          <w:szCs w:val="16"/>
          <w:lang w:val="es-ES" w:eastAsia="es-SV"/>
        </w:rPr>
        <w:t>(…)</w:t>
      </w:r>
    </w:p>
    <w:p w14:paraId="0924EC69" w14:textId="0B15485C" w:rsidR="00543176" w:rsidRPr="00543176" w:rsidRDefault="00543176" w:rsidP="00543176">
      <w:pPr>
        <w:numPr>
          <w:ilvl w:val="0"/>
          <w:numId w:val="26"/>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543176">
        <w:rPr>
          <w:rFonts w:ascii="Museo 300" w:eastAsia="Times New Roman" w:hAnsi="Museo 300" w:cs="Segoe UI"/>
          <w:sz w:val="16"/>
          <w:szCs w:val="16"/>
          <w:lang w:eastAsia="es-SV"/>
        </w:rPr>
        <w:t>El período retroactivo de recuperación en este caso en particular corresponde a 180 días comprendidos entre el 10 de mayo hasta el 6</w:t>
      </w:r>
      <w:r w:rsidRPr="00543176">
        <w:rPr>
          <w:rFonts w:ascii="Museo 300" w:eastAsia="Times New Roman" w:hAnsi="Museo 300" w:cs="Segoe UI"/>
          <w:bCs/>
          <w:sz w:val="16"/>
          <w:szCs w:val="16"/>
          <w:lang w:eastAsia="es-SV"/>
        </w:rPr>
        <w:t xml:space="preserve"> de noviembre de 2021</w:t>
      </w:r>
      <w:r w:rsidRPr="00543176">
        <w:rPr>
          <w:rFonts w:ascii="Museo 300" w:eastAsia="Times New Roman" w:hAnsi="Museo 300" w:cs="Segoe UI"/>
          <w:sz w:val="16"/>
          <w:szCs w:val="16"/>
          <w:lang w:eastAsia="es-SV"/>
        </w:rPr>
        <w:t xml:space="preserve">, de acuerdo con la orden de servicio número </w:t>
      </w:r>
      <w:r w:rsidR="00DF64F2">
        <w:rPr>
          <w:rFonts w:ascii="Museo 300" w:eastAsia="Times New Roman" w:hAnsi="Museo 300" w:cs="Segoe UI"/>
          <w:sz w:val="16"/>
          <w:szCs w:val="16"/>
          <w:lang w:eastAsia="es-SV"/>
        </w:rPr>
        <w:t>XXX</w:t>
      </w:r>
      <w:r w:rsidRPr="00543176">
        <w:rPr>
          <w:rFonts w:ascii="Museo 300" w:eastAsia="Times New Roman" w:hAnsi="Museo 300" w:cs="Segoe UI"/>
          <w:sz w:val="16"/>
          <w:szCs w:val="16"/>
          <w:lang w:eastAsia="es-SV"/>
        </w:rPr>
        <w:t>.</w:t>
      </w:r>
    </w:p>
    <w:p w14:paraId="71D316C9" w14:textId="2FD913B2" w:rsidR="00C85B37" w:rsidRPr="00C85B37" w:rsidRDefault="00543176" w:rsidP="0054317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43176">
        <w:rPr>
          <w:rFonts w:ascii="Museo 300" w:eastAsia="Times New Roman" w:hAnsi="Museo 300" w:cs="Segoe UI"/>
          <w:sz w:val="16"/>
          <w:szCs w:val="16"/>
          <w:lang w:val="es-ES" w:eastAsia="es-SV"/>
        </w:rPr>
        <w:lastRenderedPageBreak/>
        <w:t>Con los datos resultantes del análisis del CAU, se estableció que el monto de la ENR máximo al que tiene derecho EEO a recuperar corresponde a 2,328 kWh, equivalente a la cantidad de quinientos sesenta y ocho 47/100 dólares de los Estados Unidos de América (USD 568.47)</w:t>
      </w:r>
      <w:r w:rsidRPr="00543176">
        <w:rPr>
          <w:rFonts w:ascii="Museo 300" w:eastAsia="Times New Roman" w:hAnsi="Museo 300" w:cs="Segoe UI"/>
          <w:b/>
          <w:bCs/>
          <w:sz w:val="16"/>
          <w:szCs w:val="16"/>
          <w:lang w:val="es-ES" w:eastAsia="es-SV"/>
        </w:rPr>
        <w:t xml:space="preserve"> </w:t>
      </w:r>
      <w:r w:rsidRPr="00543176">
        <w:rPr>
          <w:rFonts w:ascii="Museo 300" w:eastAsia="Times New Roman" w:hAnsi="Museo 300" w:cs="Segoe UI"/>
          <w:sz w:val="16"/>
          <w:szCs w:val="16"/>
          <w:lang w:val="es-ES" w:eastAsia="es-SV"/>
        </w:rPr>
        <w:t xml:space="preserve">IVA incluido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1899B8E" w14:textId="69BD75B2" w:rsidR="00AA72FB" w:rsidRPr="00AA72FB" w:rsidRDefault="00AA72FB" w:rsidP="00AA72FB">
      <w:pPr>
        <w:pStyle w:val="Prrafodelista"/>
        <w:numPr>
          <w:ilvl w:val="0"/>
          <w:numId w:val="9"/>
        </w:numPr>
        <w:spacing w:after="200"/>
        <w:ind w:right="708"/>
        <w:jc w:val="both"/>
        <w:rPr>
          <w:rFonts w:ascii="Museo 300" w:hAnsi="Museo 300" w:cs="Segoe UI"/>
          <w:color w:val="000000"/>
          <w:sz w:val="16"/>
          <w:szCs w:val="16"/>
          <w:shd w:val="clear" w:color="auto" w:fill="FFFFFF"/>
        </w:rPr>
      </w:pPr>
      <w:r w:rsidRPr="00AA72FB">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DF64F2">
        <w:rPr>
          <w:rFonts w:ascii="Museo 300" w:hAnsi="Museo 300" w:cs="Segoe UI"/>
          <w:color w:val="000000"/>
          <w:sz w:val="16"/>
          <w:szCs w:val="16"/>
          <w:shd w:val="clear" w:color="auto" w:fill="FFFFFF"/>
        </w:rPr>
        <w:t>XXX</w:t>
      </w:r>
      <w:r w:rsidRPr="00AA72FB">
        <w:rPr>
          <w:rFonts w:ascii="Museo 300" w:hAnsi="Museo 300" w:cs="Segoe UI"/>
          <w:color w:val="000000"/>
          <w:sz w:val="16"/>
          <w:szCs w:val="16"/>
          <w:shd w:val="clear" w:color="auto" w:fill="FFFFFF"/>
        </w:rPr>
        <w:t>, consistente en una línea directa conectada desde la acometida del suministro antes del equipo de medición;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17215AA0" w14:textId="37D7CFA8" w:rsidR="00AA72FB" w:rsidRPr="00AA72FB" w:rsidRDefault="00AA72FB" w:rsidP="00AA72FB">
      <w:pPr>
        <w:pStyle w:val="Prrafodelista"/>
        <w:numPr>
          <w:ilvl w:val="0"/>
          <w:numId w:val="9"/>
        </w:numPr>
        <w:spacing w:after="200"/>
        <w:ind w:right="708"/>
        <w:jc w:val="both"/>
        <w:rPr>
          <w:rFonts w:ascii="Museo 300" w:hAnsi="Museo 300" w:cs="Segoe UI"/>
          <w:color w:val="000000"/>
          <w:sz w:val="16"/>
          <w:szCs w:val="16"/>
          <w:shd w:val="clear" w:color="auto" w:fill="FFFFFF"/>
        </w:rPr>
      </w:pPr>
      <w:r w:rsidRPr="00AA72FB">
        <w:rPr>
          <w:rFonts w:ascii="Museo 300" w:hAnsi="Museo 300" w:cs="Segoe UI"/>
          <w:color w:val="000000"/>
          <w:sz w:val="16"/>
          <w:szCs w:val="16"/>
          <w:shd w:val="clear" w:color="auto" w:fill="FFFFFF"/>
        </w:rPr>
        <w:t xml:space="preserve">Conforme con el análisis efectuado en el presente informe, se establece que la cantidad de setecientos quince 79/100 dólares de los Estados Unidos de América (715.79) IVA incluido, cobrados por la distribuidora EEO en concepto de ENR en el suministro del señor </w:t>
      </w:r>
      <w:r w:rsidR="00DF64F2">
        <w:rPr>
          <w:rFonts w:ascii="Museo 300" w:hAnsi="Museo 300" w:cs="Segoe UI"/>
          <w:color w:val="000000"/>
          <w:sz w:val="16"/>
          <w:szCs w:val="16"/>
          <w:shd w:val="clear" w:color="auto" w:fill="FFFFFF"/>
        </w:rPr>
        <w:t>XXX</w:t>
      </w:r>
      <w:r w:rsidRPr="00AA72FB">
        <w:rPr>
          <w:rFonts w:ascii="Museo 300" w:hAnsi="Museo 300" w:cs="Segoe UI"/>
          <w:color w:val="000000"/>
          <w:sz w:val="16"/>
          <w:szCs w:val="16"/>
          <w:shd w:val="clear" w:color="auto" w:fill="FFFFFF"/>
        </w:rPr>
        <w:t xml:space="preserve"> debe de rectificarse.</w:t>
      </w:r>
    </w:p>
    <w:p w14:paraId="4BAB16C4" w14:textId="606BCBB2" w:rsidR="00562498" w:rsidRPr="00215334" w:rsidRDefault="00AA72FB" w:rsidP="00AA72FB">
      <w:pPr>
        <w:pStyle w:val="Prrafodelista"/>
        <w:numPr>
          <w:ilvl w:val="0"/>
          <w:numId w:val="9"/>
        </w:numPr>
        <w:spacing w:after="200"/>
        <w:ind w:right="708"/>
        <w:jc w:val="both"/>
        <w:rPr>
          <w:rFonts w:ascii="Museo 300" w:hAnsi="Museo 300" w:cs="Segoe UI"/>
          <w:color w:val="000000"/>
          <w:sz w:val="16"/>
          <w:szCs w:val="16"/>
          <w:shd w:val="clear" w:color="auto" w:fill="FFFFFF"/>
        </w:rPr>
      </w:pPr>
      <w:r w:rsidRPr="00AA72FB">
        <w:rPr>
          <w:rFonts w:ascii="Museo 300" w:hAnsi="Museo 300" w:cs="Segoe UI"/>
          <w:color w:val="000000"/>
          <w:sz w:val="16"/>
          <w:szCs w:val="16"/>
          <w:shd w:val="clear" w:color="auto" w:fill="FFFFFF"/>
        </w:rPr>
        <w:t>Se establece que el monto a recuperar por parte de EEO en concepto de energía no registrada, asciende a 2,328 kWh, equivalentes a quinientos sesenta y ocho 47/100 dólares de los Estados Unidos de América (USD 568.47)</w:t>
      </w:r>
      <w:r w:rsidRPr="00AA72FB">
        <w:rPr>
          <w:rFonts w:ascii="Museo 300" w:hAnsi="Museo 300" w:cs="Segoe UI"/>
          <w:b/>
          <w:bCs/>
          <w:color w:val="000000"/>
          <w:sz w:val="16"/>
          <w:szCs w:val="16"/>
          <w:shd w:val="clear" w:color="auto" w:fill="FFFFFF"/>
        </w:rPr>
        <w:t xml:space="preserve"> </w:t>
      </w:r>
      <w:r w:rsidRPr="00AA72FB">
        <w:rPr>
          <w:rFonts w:ascii="Museo 300" w:hAnsi="Museo 300" w:cs="Segoe UI"/>
          <w:color w:val="000000"/>
          <w:sz w:val="16"/>
          <w:szCs w:val="16"/>
          <w:shd w:val="clear" w:color="auto" w:fill="FFFFFF"/>
        </w:rPr>
        <w:t>IVA incluido. Además, la distribuidora podrá efectuar el cobro de los intereses generados tal y como se indica en el artículo 36 de los Términos y Condiciones Generales al Consumidor Final, del Pliego Tarifario del año 2021.</w:t>
      </w:r>
      <w:r w:rsidRPr="00215334">
        <w:rPr>
          <w:rFonts w:ascii="Museo 300" w:hAnsi="Museo 300" w:cs="Segoe UI"/>
          <w:color w:val="000000"/>
          <w:sz w:val="16"/>
          <w:szCs w:val="16"/>
          <w:shd w:val="clear" w:color="auto" w:fill="FFFFFF"/>
        </w:rPr>
        <w:t xml:space="preserve"> </w:t>
      </w:r>
      <w:r w:rsidR="00562498" w:rsidRPr="00215334">
        <w:rPr>
          <w:rFonts w:ascii="Museo 300" w:eastAsia="Arial" w:hAnsi="Museo 300"/>
          <w:color w:val="000000" w:themeColor="text1"/>
          <w:sz w:val="16"/>
          <w:szCs w:val="16"/>
        </w:rPr>
        <w:t>[…]</w:t>
      </w:r>
      <w:r w:rsidR="007B6E8E" w:rsidRPr="0021533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C31D9A2"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215334">
        <w:rPr>
          <w:rFonts w:ascii="Museo Sans 300" w:hAnsi="Museo Sans 300"/>
          <w:sz w:val="20"/>
          <w:szCs w:val="20"/>
          <w:lang w:val="es-SV"/>
        </w:rPr>
        <w:t>640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15334">
        <w:rPr>
          <w:rFonts w:ascii="Museo Sans 300" w:hAnsi="Museo Sans 300"/>
          <w:sz w:val="20"/>
          <w:szCs w:val="20"/>
          <w:lang w:val="es-SV"/>
        </w:rPr>
        <w:t>veintidós de agost</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46D4E">
        <w:rPr>
          <w:rFonts w:ascii="Museo Sans 300" w:hAnsi="Museo Sans 300"/>
          <w:sz w:val="20"/>
          <w:szCs w:val="20"/>
          <w:lang w:val="es-SV"/>
        </w:rPr>
        <w:t>IT-0272</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61350A" w14:textId="672CAB7B" w:rsidR="001D3EE9" w:rsidRPr="00F267E4" w:rsidRDefault="00765EB6" w:rsidP="001D3EE9">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1D3EE9">
        <w:rPr>
          <w:rFonts w:ascii="Museo Sans 300" w:hAnsi="Museo Sans 300"/>
          <w:sz w:val="20"/>
          <w:szCs w:val="20"/>
        </w:rPr>
        <w:t xml:space="preserve">a </w:t>
      </w:r>
      <w:r w:rsidR="001D3EE9" w:rsidRPr="00AB4369">
        <w:rPr>
          <w:rFonts w:ascii="Museo Sans 300" w:hAnsi="Museo Sans 300"/>
          <w:sz w:val="20"/>
          <w:szCs w:val="20"/>
        </w:rPr>
        <w:t>la</w:t>
      </w:r>
      <w:r w:rsidR="00E66EE2">
        <w:rPr>
          <w:rFonts w:ascii="Museo Sans 300" w:hAnsi="Museo Sans 300"/>
          <w:sz w:val="20"/>
          <w:szCs w:val="20"/>
        </w:rPr>
        <w:t>s partes el día veinticinco de agosto</w:t>
      </w:r>
      <w:r w:rsidR="001D3EE9">
        <w:rPr>
          <w:rFonts w:ascii="Museo Sans 300" w:hAnsi="Museo Sans 300"/>
          <w:sz w:val="20"/>
          <w:szCs w:val="20"/>
          <w:lang w:val="es-ES_tradnl"/>
        </w:rPr>
        <w:t xml:space="preserve"> de este año</w:t>
      </w:r>
      <w:r w:rsidR="001D3EE9" w:rsidRPr="00D87DF2">
        <w:rPr>
          <w:rFonts w:ascii="Museo Sans 300" w:hAnsi="Museo Sans 300"/>
          <w:sz w:val="20"/>
          <w:szCs w:val="20"/>
          <w:lang w:val="es-ES_tradnl"/>
        </w:rPr>
        <w:t xml:space="preserve">, por lo que el plazo </w:t>
      </w:r>
      <w:r w:rsidR="00E66EE2" w:rsidRPr="00D87DF2">
        <w:rPr>
          <w:rFonts w:ascii="Museo Sans 300" w:hAnsi="Museo Sans 300"/>
          <w:sz w:val="20"/>
          <w:szCs w:val="20"/>
          <w:lang w:val="es-ES_tradnl"/>
        </w:rPr>
        <w:t>finalizó</w:t>
      </w:r>
      <w:r w:rsidR="00E66EE2">
        <w:rPr>
          <w:rFonts w:ascii="Museo Sans 300" w:hAnsi="Museo Sans 300"/>
          <w:sz w:val="20"/>
          <w:szCs w:val="20"/>
          <w:lang w:val="es-ES_tradnl"/>
        </w:rPr>
        <w:t xml:space="preserve"> el día ocho de septiembre </w:t>
      </w:r>
      <w:r w:rsidR="001D3EE9">
        <w:rPr>
          <w:rFonts w:ascii="Museo Sans 300" w:hAnsi="Museo Sans 300"/>
          <w:sz w:val="20"/>
          <w:szCs w:val="20"/>
          <w:lang w:val="es-ES_tradnl"/>
        </w:rPr>
        <w:t>del presente año</w:t>
      </w:r>
      <w:r w:rsidR="001D3EE9">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662E884"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El</w:t>
      </w:r>
      <w:r w:rsidR="00E66EE2" w:rsidRPr="70478C62">
        <w:rPr>
          <w:rFonts w:ascii="Museo Sans 300" w:eastAsia="Times New Roman" w:hAnsi="Museo Sans 300" w:cs="Times New Roman"/>
          <w:sz w:val="20"/>
          <w:szCs w:val="20"/>
          <w:lang w:eastAsia="es-ES"/>
        </w:rPr>
        <w:t xml:space="preserve"> día </w:t>
      </w:r>
      <w:r w:rsidR="00E66EE2">
        <w:rPr>
          <w:rFonts w:ascii="Museo Sans 300" w:eastAsia="Times New Roman" w:hAnsi="Museo Sans 300" w:cs="Times New Roman"/>
          <w:sz w:val="20"/>
          <w:szCs w:val="20"/>
          <w:lang w:eastAsia="es-ES"/>
        </w:rPr>
        <w:t>treinta y uno 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6E7C62A0" w14:textId="34E07CBA" w:rsidR="00E85EC2" w:rsidRDefault="00E85EC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6F93CB8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8C097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F64F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CC7BA9A"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F46D4E">
        <w:rPr>
          <w:rFonts w:ascii="Museo Sans 300" w:hAnsi="Museo Sans 300" w:cs="Times New Roman"/>
          <w:sz w:val="20"/>
          <w:szCs w:val="20"/>
        </w:rPr>
        <w:t>IT-0272</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2D1062B1"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6E47B8" w:rsidRPr="006E47B8">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6 de noviembre del 2021, detallando el incumplimiento a las condiciones contractuales, debido a la instalación de una línea adicional conectada en la acometida del suministro, con la finalidad de impedir el correcto registro de la energía consumida en el suministro bajo estudio</w:t>
      </w:r>
      <w:r w:rsidR="006E47B8" w:rsidRPr="006E47B8">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44B30D12" w:rsidR="00C34300" w:rsidRPr="00DA1DDB" w:rsidRDefault="006E47B8" w:rsidP="00D70E74">
      <w:pPr>
        <w:tabs>
          <w:tab w:val="left" w:pos="993"/>
          <w:tab w:val="left" w:pos="9072"/>
        </w:tabs>
        <w:spacing w:line="240" w:lineRule="auto"/>
        <w:ind w:left="993" w:right="709"/>
        <w:jc w:val="both"/>
        <w:rPr>
          <w:rFonts w:ascii="Museo 300" w:hAnsi="Museo 300"/>
          <w:color w:val="000000" w:themeColor="text1"/>
          <w:sz w:val="16"/>
          <w:szCs w:val="16"/>
        </w:rPr>
      </w:pPr>
      <w:r w:rsidRPr="008335F3">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correspondiente al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6C2CF4" w14:textId="370215E5" w:rsidR="008335F3" w:rsidRDefault="007160EE" w:rsidP="008335F3">
      <w:pPr>
        <w:suppressAutoHyphens w:val="0"/>
        <w:autoSpaceDN/>
        <w:spacing w:after="0" w:line="240" w:lineRule="auto"/>
        <w:ind w:left="420"/>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8335F3">
        <w:rPr>
          <w:rFonts w:ascii="Museo Sans 300" w:hAnsi="Museo Sans 300"/>
          <w:sz w:val="20"/>
          <w:szCs w:val="20"/>
        </w:rPr>
        <w:t>a</w:t>
      </w:r>
      <w:r w:rsidR="00774CEC">
        <w:rPr>
          <w:rFonts w:ascii="Museo Sans 300" w:hAnsi="Museo Sans 300"/>
          <w:sz w:val="20"/>
          <w:szCs w:val="20"/>
        </w:rPr>
        <w:t>l</w:t>
      </w:r>
      <w:r w:rsidR="00BB66F8" w:rsidRPr="001B4A17">
        <w:rPr>
          <w:rFonts w:ascii="Museo Sans 300" w:hAnsi="Museo Sans 300"/>
          <w:sz w:val="20"/>
          <w:szCs w:val="20"/>
        </w:rPr>
        <w:t xml:space="preserve"> señor </w:t>
      </w:r>
      <w:r w:rsidR="00DF64F2">
        <w:rPr>
          <w:rFonts w:ascii="Museo Sans 300" w:hAnsi="Museo Sans 300"/>
          <w:sz w:val="20"/>
          <w:szCs w:val="20"/>
        </w:rPr>
        <w:t>XXX</w:t>
      </w:r>
      <w:r w:rsidR="008335F3" w:rsidRPr="00201362">
        <w:rPr>
          <w:rFonts w:ascii="Museo Sans 300" w:hAnsi="Museo Sans 300" w:cs="Segoe UI"/>
          <w:sz w:val="20"/>
          <w:szCs w:val="20"/>
          <w:lang w:eastAsia="es-MX"/>
        </w:rPr>
        <w:t>,</w:t>
      </w:r>
      <w:r w:rsidR="008335F3">
        <w:rPr>
          <w:rFonts w:ascii="Museo Sans 300" w:hAnsi="Museo Sans 300"/>
          <w:sz w:val="20"/>
          <w:szCs w:val="20"/>
        </w:rPr>
        <w:t xml:space="preserve"> </w:t>
      </w:r>
      <w:r w:rsidR="008335F3" w:rsidRPr="00201362">
        <w:rPr>
          <w:rFonts w:ascii="Museo Sans 300" w:hAnsi="Museo Sans 300"/>
          <w:sz w:val="20"/>
          <w:szCs w:val="20"/>
        </w:rPr>
        <w:t>cabe</w:t>
      </w:r>
      <w:r w:rsidR="008335F3">
        <w:rPr>
          <w:rFonts w:ascii="Museo Sans 300" w:hAnsi="Museo Sans 300"/>
          <w:sz w:val="20"/>
          <w:szCs w:val="20"/>
        </w:rPr>
        <w:t xml:space="preserve"> </w:t>
      </w:r>
      <w:r w:rsidR="008335F3" w:rsidRPr="00201362">
        <w:rPr>
          <w:rFonts w:ascii="Museo Sans 300" w:hAnsi="Museo Sans 300"/>
          <w:sz w:val="20"/>
          <w:szCs w:val="20"/>
        </w:rPr>
        <w:t>aclarar</w:t>
      </w:r>
      <w:r w:rsidR="008335F3">
        <w:rPr>
          <w:rFonts w:ascii="Museo Sans 300" w:hAnsi="Museo Sans 300"/>
          <w:sz w:val="20"/>
          <w:szCs w:val="20"/>
        </w:rPr>
        <w:t xml:space="preserve"> </w:t>
      </w:r>
      <w:r w:rsidR="008335F3" w:rsidRPr="00201362">
        <w:rPr>
          <w:rFonts w:ascii="Museo Sans 300" w:hAnsi="Museo Sans 300"/>
          <w:sz w:val="20"/>
          <w:szCs w:val="20"/>
        </w:rPr>
        <w:t>que</w:t>
      </w:r>
      <w:r w:rsidR="008335F3">
        <w:rPr>
          <w:rFonts w:ascii="Museo Sans 300" w:hAnsi="Museo Sans 300"/>
          <w:sz w:val="20"/>
          <w:szCs w:val="20"/>
        </w:rPr>
        <w:t xml:space="preserve"> </w:t>
      </w:r>
      <w:r w:rsidR="008335F3" w:rsidRPr="00201362">
        <w:rPr>
          <w:rFonts w:ascii="Museo Sans 300" w:hAnsi="Museo Sans 300"/>
          <w:sz w:val="20"/>
          <w:szCs w:val="20"/>
        </w:rPr>
        <w:t>no</w:t>
      </w:r>
      <w:r w:rsidR="008335F3">
        <w:rPr>
          <w:rFonts w:ascii="Museo Sans 300" w:hAnsi="Museo Sans 300"/>
          <w:sz w:val="20"/>
          <w:szCs w:val="20"/>
        </w:rPr>
        <w:t xml:space="preserve"> </w:t>
      </w:r>
      <w:r w:rsidR="008335F3" w:rsidRPr="00201362">
        <w:rPr>
          <w:rFonts w:ascii="Museo Sans 300" w:hAnsi="Museo Sans 300"/>
          <w:sz w:val="20"/>
          <w:szCs w:val="20"/>
        </w:rPr>
        <w:t>presentó</w:t>
      </w:r>
      <w:r w:rsidR="008335F3">
        <w:rPr>
          <w:rFonts w:ascii="Museo Sans 300" w:hAnsi="Museo Sans 300"/>
          <w:sz w:val="20"/>
          <w:szCs w:val="20"/>
        </w:rPr>
        <w:t xml:space="preserve"> </w:t>
      </w:r>
      <w:r w:rsidR="008335F3" w:rsidRPr="00201362">
        <w:rPr>
          <w:rFonts w:ascii="Museo Sans 300" w:hAnsi="Museo Sans 300"/>
          <w:sz w:val="20"/>
          <w:szCs w:val="20"/>
        </w:rPr>
        <w:t>elementos</w:t>
      </w:r>
      <w:r w:rsidR="008335F3">
        <w:rPr>
          <w:rFonts w:ascii="Museo Sans 300" w:hAnsi="Museo Sans 300"/>
          <w:sz w:val="20"/>
          <w:szCs w:val="20"/>
        </w:rPr>
        <w:t xml:space="preserve"> </w:t>
      </w:r>
      <w:r w:rsidR="008335F3" w:rsidRPr="00201362">
        <w:rPr>
          <w:rFonts w:ascii="Museo Sans 300" w:hAnsi="Museo Sans 300"/>
          <w:sz w:val="20"/>
          <w:szCs w:val="20"/>
        </w:rPr>
        <w:t>probatorios</w:t>
      </w:r>
      <w:r w:rsidR="008335F3">
        <w:rPr>
          <w:rFonts w:ascii="Museo Sans 300" w:hAnsi="Museo Sans 300"/>
          <w:sz w:val="20"/>
          <w:szCs w:val="20"/>
        </w:rPr>
        <w:t xml:space="preserve"> </w:t>
      </w:r>
      <w:r w:rsidR="008335F3" w:rsidRPr="00201362">
        <w:rPr>
          <w:rFonts w:ascii="Museo Sans 300" w:hAnsi="Museo Sans 300"/>
          <w:sz w:val="20"/>
          <w:szCs w:val="20"/>
        </w:rPr>
        <w:t>que</w:t>
      </w:r>
      <w:r w:rsidR="008335F3">
        <w:rPr>
          <w:rFonts w:ascii="Museo Sans 300" w:hAnsi="Museo Sans 300"/>
          <w:sz w:val="20"/>
          <w:szCs w:val="20"/>
        </w:rPr>
        <w:t xml:space="preserve"> </w:t>
      </w:r>
      <w:r w:rsidR="008335F3" w:rsidRPr="00201362">
        <w:rPr>
          <w:rFonts w:ascii="Museo Sans 300" w:hAnsi="Museo Sans 300"/>
          <w:sz w:val="20"/>
          <w:szCs w:val="20"/>
        </w:rPr>
        <w:t>debieran</w:t>
      </w:r>
      <w:r w:rsidR="008335F3">
        <w:rPr>
          <w:rFonts w:ascii="Museo Sans 300" w:hAnsi="Museo Sans 300"/>
          <w:sz w:val="20"/>
          <w:szCs w:val="20"/>
        </w:rPr>
        <w:t xml:space="preserve"> </w:t>
      </w:r>
      <w:r w:rsidR="008335F3" w:rsidRPr="00201362">
        <w:rPr>
          <w:rFonts w:ascii="Museo Sans 300" w:hAnsi="Museo Sans 300"/>
          <w:sz w:val="20"/>
          <w:szCs w:val="20"/>
        </w:rPr>
        <w:t>ser</w:t>
      </w:r>
      <w:r w:rsidR="008335F3">
        <w:rPr>
          <w:rFonts w:ascii="Museo Sans 300" w:hAnsi="Museo Sans 300"/>
          <w:sz w:val="20"/>
          <w:szCs w:val="20"/>
        </w:rPr>
        <w:t xml:space="preserve"> </w:t>
      </w:r>
      <w:r w:rsidR="008335F3" w:rsidRPr="00201362">
        <w:rPr>
          <w:rFonts w:ascii="Museo Sans 300" w:hAnsi="Museo Sans 300"/>
          <w:sz w:val="20"/>
          <w:szCs w:val="20"/>
        </w:rPr>
        <w:t>analizados.</w:t>
      </w:r>
    </w:p>
    <w:p w14:paraId="035DE235" w14:textId="3D057564" w:rsidR="00D6604F" w:rsidRPr="008335F3" w:rsidRDefault="00D6604F" w:rsidP="008335F3">
      <w:pPr>
        <w:autoSpaceDE w:val="0"/>
        <w:adjustRightInd w:val="0"/>
        <w:spacing w:after="0" w:line="240" w:lineRule="auto"/>
        <w:ind w:left="426"/>
        <w:jc w:val="both"/>
        <w:rPr>
          <w:rFonts w:ascii="Museo Sans 300" w:hAnsi="Museo Sans 300" w:cs="Segoe UI"/>
          <w:sz w:val="20"/>
          <w:szCs w:val="20"/>
          <w:lang w:eastAsia="es-MX"/>
        </w:rPr>
      </w:pPr>
    </w:p>
    <w:p w14:paraId="4BBD33E1" w14:textId="3E3AC004"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N.° </w:t>
      </w:r>
      <w:r w:rsidR="00F46D4E">
        <w:rPr>
          <w:rFonts w:ascii="Museo Sans 300" w:hAnsi="Museo Sans 300" w:cs="Segoe UI"/>
          <w:sz w:val="20"/>
          <w:szCs w:val="20"/>
          <w:lang w:val="es-ES" w:eastAsia="es-MX"/>
        </w:rPr>
        <w:t>IT-0272</w:t>
      </w:r>
      <w:r w:rsidR="00B26793" w:rsidRPr="008134AE">
        <w:rPr>
          <w:rFonts w:ascii="Museo Sans 300" w:hAnsi="Museo Sans 300" w:cs="Segoe UI"/>
          <w:sz w:val="20"/>
          <w:szCs w:val="20"/>
          <w:lang w:val="es-ES" w:eastAsia="es-MX"/>
        </w:rPr>
        <w:t>-CAU-22</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w:t>
      </w:r>
      <w:r w:rsidR="00927FDF">
        <w:rPr>
          <w:rFonts w:ascii="Museo Sans 300" w:hAnsi="Museo Sans 300" w:cs="Segoe UI"/>
          <w:sz w:val="20"/>
          <w:szCs w:val="20"/>
          <w:lang w:val="es-ES" w:eastAsia="es-MX"/>
        </w:rPr>
        <w:t>la alteración de la acometida mediante</w:t>
      </w:r>
      <w:r w:rsidR="006E47B8">
        <w:rPr>
          <w:rFonts w:ascii="Museo Sans 300" w:hAnsi="Museo Sans 300" w:cs="Segoe UI"/>
          <w:sz w:val="20"/>
          <w:szCs w:val="20"/>
          <w:lang w:val="es-ES" w:eastAsia="es-MX"/>
        </w:rPr>
        <w:t xml:space="preserve"> l</w:t>
      </w:r>
      <w:r w:rsidR="00927FDF">
        <w:rPr>
          <w:rFonts w:ascii="Museo Sans 300" w:hAnsi="Museo Sans 300" w:cs="Segoe UI"/>
          <w:sz w:val="20"/>
          <w:szCs w:val="20"/>
          <w:lang w:val="es-ES" w:eastAsia="es-MX"/>
        </w:rPr>
        <w:t xml:space="preserve">a conexión </w:t>
      </w:r>
      <w:r w:rsidR="006E47B8">
        <w:rPr>
          <w:rFonts w:ascii="Museo Sans 300" w:hAnsi="Museo Sans 300" w:cs="Segoe UI"/>
          <w:sz w:val="20"/>
          <w:szCs w:val="20"/>
          <w:lang w:val="es-ES" w:eastAsia="es-MX"/>
        </w:rPr>
        <w:t>de una línea directa</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B2213C" w14:textId="77777777" w:rsidR="00A71BAD" w:rsidRDefault="00053DB3" w:rsidP="00043796">
      <w:pPr>
        <w:autoSpaceDE w:val="0"/>
        <w:adjustRightInd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6A7D9E" w:rsidRPr="006A7D9E">
        <w:rPr>
          <w:rFonts w:ascii="Museo Sans 300" w:hAnsi="Museo Sans 300"/>
          <w:sz w:val="20"/>
          <w:szCs w:val="20"/>
        </w:rPr>
        <w:t>no validó el cálculo de ENR realizado por la distribuidora basado en la corriente instantánea medida, debido a que</w:t>
      </w:r>
      <w:r w:rsidR="00043796">
        <w:rPr>
          <w:rFonts w:ascii="Museo Sans 300" w:hAnsi="Museo Sans 300"/>
          <w:sz w:val="20"/>
          <w:szCs w:val="20"/>
        </w:rPr>
        <w:t xml:space="preserve"> n</w:t>
      </w:r>
      <w:r w:rsidR="006A7D9E" w:rsidRPr="006A7D9E">
        <w:rPr>
          <w:rFonts w:ascii="Museo Sans 300" w:hAnsi="Museo Sans 300"/>
          <w:sz w:val="20"/>
          <w:szCs w:val="20"/>
        </w:rPr>
        <w:t>o se justific</w:t>
      </w:r>
      <w:r w:rsidR="00043796">
        <w:rPr>
          <w:rFonts w:ascii="Museo Sans 300" w:hAnsi="Museo Sans 300"/>
          <w:sz w:val="20"/>
          <w:szCs w:val="20"/>
        </w:rPr>
        <w:t>ó</w:t>
      </w:r>
      <w:r w:rsidR="006A7D9E" w:rsidRPr="006A7D9E">
        <w:rPr>
          <w:rFonts w:ascii="Museo Sans 300" w:hAnsi="Museo Sans 300"/>
          <w:sz w:val="20"/>
          <w:szCs w:val="20"/>
        </w:rPr>
        <w:t xml:space="preserve"> técnicamente que la </w:t>
      </w:r>
      <w:r w:rsidR="00A71BAD" w:rsidRPr="006A7D9E">
        <w:rPr>
          <w:rFonts w:ascii="Museo Sans 300" w:hAnsi="Museo Sans 300"/>
          <w:sz w:val="20"/>
          <w:szCs w:val="20"/>
        </w:rPr>
        <w:t>corriente instantánea</w:t>
      </w:r>
      <w:r w:rsidR="007B434A">
        <w:rPr>
          <w:rFonts w:ascii="Museo Sans 300" w:hAnsi="Museo Sans 300"/>
          <w:sz w:val="20"/>
          <w:szCs w:val="20"/>
        </w:rPr>
        <w:t xml:space="preserve"> de 10.78 amperios</w:t>
      </w:r>
      <w:r w:rsidR="006A7D9E" w:rsidRPr="006A7D9E">
        <w:rPr>
          <w:rFonts w:ascii="Museo Sans 300" w:hAnsi="Museo Sans 300"/>
          <w:sz w:val="20"/>
          <w:szCs w:val="20"/>
        </w:rPr>
        <w:t xml:space="preserve"> era consumida de forma constante durante 12 horas diarias</w:t>
      </w:r>
      <w:r w:rsidR="00A71BAD">
        <w:rPr>
          <w:rFonts w:ascii="Museo Sans 300" w:hAnsi="Museo Sans 300"/>
          <w:sz w:val="20"/>
          <w:szCs w:val="20"/>
        </w:rPr>
        <w:t>.</w:t>
      </w:r>
    </w:p>
    <w:p w14:paraId="78DCC85C" w14:textId="29DA3FB1" w:rsidR="006A7D9E" w:rsidRDefault="00A71BAD" w:rsidP="00043796">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Asimismo, el CAU</w:t>
      </w:r>
      <w:r w:rsidR="007B434A">
        <w:rPr>
          <w:rFonts w:ascii="Museo Sans 300" w:hAnsi="Museo Sans 300"/>
          <w:sz w:val="20"/>
          <w:szCs w:val="20"/>
        </w:rPr>
        <w:t xml:space="preserve"> advirtió que en el inmueble </w:t>
      </w:r>
      <w:r w:rsidR="00786E59">
        <w:rPr>
          <w:rFonts w:ascii="Museo Sans 300" w:hAnsi="Museo Sans 300"/>
          <w:sz w:val="20"/>
          <w:szCs w:val="20"/>
        </w:rPr>
        <w:t xml:space="preserve">existen equipos eléctricos que son utilizados por menor tiempo, </w:t>
      </w:r>
      <w:r w:rsidR="00DA03F5">
        <w:rPr>
          <w:rFonts w:ascii="Museo Sans 300" w:hAnsi="Museo Sans 300"/>
          <w:sz w:val="20"/>
          <w:szCs w:val="20"/>
        </w:rPr>
        <w:t xml:space="preserve">tales </w:t>
      </w:r>
      <w:r w:rsidR="00786E59">
        <w:rPr>
          <w:rFonts w:ascii="Museo Sans 300" w:hAnsi="Museo Sans 300"/>
          <w:sz w:val="20"/>
          <w:szCs w:val="20"/>
        </w:rPr>
        <w:t>co</w:t>
      </w:r>
      <w:r w:rsidR="00DA03F5">
        <w:rPr>
          <w:rFonts w:ascii="Museo Sans 300" w:hAnsi="Museo Sans 300"/>
          <w:sz w:val="20"/>
          <w:szCs w:val="20"/>
        </w:rPr>
        <w:t>mo licuadora,</w:t>
      </w:r>
      <w:r w:rsidR="00E308C6">
        <w:rPr>
          <w:rFonts w:ascii="Museo Sans 300" w:hAnsi="Museo Sans 300"/>
          <w:sz w:val="20"/>
          <w:szCs w:val="20"/>
        </w:rPr>
        <w:t xml:space="preserve"> </w:t>
      </w:r>
      <w:r w:rsidR="00DA03F5">
        <w:rPr>
          <w:rFonts w:ascii="Museo Sans 300" w:hAnsi="Museo Sans 300"/>
          <w:sz w:val="20"/>
          <w:szCs w:val="20"/>
        </w:rPr>
        <w:t>televisores, ventiladores</w:t>
      </w:r>
      <w:r w:rsidR="00E308C6">
        <w:rPr>
          <w:rFonts w:ascii="Museo Sans 300" w:hAnsi="Museo Sans 300"/>
          <w:sz w:val="20"/>
          <w:szCs w:val="20"/>
        </w:rPr>
        <w:t>, lavadora, entre otros.</w:t>
      </w:r>
    </w:p>
    <w:p w14:paraId="0832F5D8" w14:textId="77777777" w:rsidR="006A7D9E" w:rsidRDefault="006A7D9E" w:rsidP="00BC09B2">
      <w:pPr>
        <w:autoSpaceDE w:val="0"/>
        <w:adjustRightInd w:val="0"/>
        <w:spacing w:after="0" w:line="240" w:lineRule="auto"/>
        <w:ind w:left="426"/>
        <w:jc w:val="both"/>
        <w:rPr>
          <w:rFonts w:ascii="Museo Sans 300" w:hAnsi="Museo Sans 300"/>
          <w:sz w:val="20"/>
          <w:szCs w:val="20"/>
        </w:rPr>
      </w:pPr>
    </w:p>
    <w:p w14:paraId="31C6CD10" w14:textId="77777777" w:rsidR="00A71BAD" w:rsidRDefault="00A71BAD" w:rsidP="00A71BA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18D04BF0" w14:textId="77777777" w:rsidR="00BC09B2" w:rsidRPr="00733F78" w:rsidRDefault="00BC09B2" w:rsidP="00BC09B2">
      <w:pPr>
        <w:autoSpaceDE w:val="0"/>
        <w:spacing w:after="0" w:line="240" w:lineRule="auto"/>
        <w:ind w:left="426"/>
        <w:jc w:val="both"/>
        <w:rPr>
          <w:rFonts w:ascii="Museo Sans 300" w:hAnsi="Museo Sans 300"/>
          <w:sz w:val="20"/>
          <w:szCs w:val="20"/>
        </w:rPr>
      </w:pPr>
    </w:p>
    <w:p w14:paraId="09FDEB04" w14:textId="6F4F80CB" w:rsidR="00BC09B2" w:rsidRDefault="00BC09B2" w:rsidP="00BC09B2">
      <w:pPr>
        <w:numPr>
          <w:ilvl w:val="0"/>
          <w:numId w:val="1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El valor de la corriente medida en la línea directa </w:t>
      </w:r>
      <w:r>
        <w:rPr>
          <w:rFonts w:ascii="Museo Sans 300" w:hAnsi="Museo Sans 300"/>
          <w:sz w:val="20"/>
          <w:szCs w:val="20"/>
        </w:rPr>
        <w:t>de 10.78 amperios.</w:t>
      </w:r>
    </w:p>
    <w:p w14:paraId="06DFB869" w14:textId="77777777" w:rsidR="00C92AFA" w:rsidRDefault="00BC09B2" w:rsidP="00C92AFA">
      <w:pPr>
        <w:numPr>
          <w:ilvl w:val="0"/>
          <w:numId w:val="1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horas uso de</w:t>
      </w:r>
      <w:r>
        <w:rPr>
          <w:rFonts w:ascii="Museo Sans 300" w:eastAsia="Times New Roman" w:hAnsi="Museo Sans 300" w:cs="Segoe UI"/>
          <w:sz w:val="20"/>
          <w:szCs w:val="20"/>
          <w:lang w:val="es-ES" w:eastAsia="es-ES"/>
        </w:rPr>
        <w:t xml:space="preserve"> los</w:t>
      </w:r>
      <w:r w:rsidRPr="00733F78">
        <w:rPr>
          <w:rFonts w:ascii="Museo Sans 300" w:eastAsia="Times New Roman" w:hAnsi="Museo Sans 300" w:cs="Segoe UI"/>
          <w:sz w:val="20"/>
          <w:szCs w:val="20"/>
          <w:lang w:val="es-ES" w:eastAsia="es-ES"/>
        </w:rPr>
        <w:t xml:space="preserve"> equipo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eléctrico</w:t>
      </w:r>
      <w:r>
        <w:rPr>
          <w:rFonts w:ascii="Museo Sans 300" w:eastAsia="Times New Roman" w:hAnsi="Museo Sans 300" w:cs="Segoe UI"/>
          <w:sz w:val="20"/>
          <w:szCs w:val="20"/>
          <w:lang w:val="es-ES" w:eastAsia="es-ES"/>
        </w:rPr>
        <w:t>s</w:t>
      </w:r>
      <w:r w:rsidRPr="00733F78">
        <w:rPr>
          <w:rFonts w:ascii="Museo Sans 300" w:eastAsia="Times New Roman" w:hAnsi="Museo Sans 300" w:cs="Segoe UI"/>
          <w:sz w:val="20"/>
          <w:szCs w:val="20"/>
          <w:lang w:val="es-ES" w:eastAsia="es-ES"/>
        </w:rPr>
        <w:t xml:space="preserve"> con un ciclo </w:t>
      </w:r>
      <w:r>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Pr>
          <w:rFonts w:ascii="Museo Sans 300" w:eastAsia="Times New Roman" w:hAnsi="Museo Sans 300" w:cs="Segoe UI"/>
          <w:sz w:val="20"/>
          <w:szCs w:val="20"/>
          <w:lang w:val="es-ES" w:eastAsia="es-ES"/>
        </w:rPr>
        <w:t>10 horas.</w:t>
      </w:r>
    </w:p>
    <w:p w14:paraId="04048256" w14:textId="67F39673" w:rsidR="00530358" w:rsidRPr="00C92AFA" w:rsidRDefault="00530358" w:rsidP="00C92AFA">
      <w:pPr>
        <w:numPr>
          <w:ilvl w:val="0"/>
          <w:numId w:val="17"/>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C92AFA">
        <w:rPr>
          <w:rFonts w:ascii="Museo Sans 300" w:hAnsi="Museo Sans 300"/>
          <w:sz w:val="20"/>
          <w:szCs w:val="20"/>
          <w:lang w:val="es-ES"/>
        </w:rPr>
        <w:t xml:space="preserve">El tiempo de recuperación de la energía no registrada del período comprendido del </w:t>
      </w:r>
      <w:r w:rsidR="00BC09B2" w:rsidRPr="00C92AFA">
        <w:rPr>
          <w:rFonts w:ascii="Museo Sans 300" w:hAnsi="Museo Sans 300"/>
          <w:sz w:val="20"/>
          <w:szCs w:val="20"/>
          <w:lang w:val="es-ES"/>
        </w:rPr>
        <w:t>diez de mayo</w:t>
      </w:r>
      <w:r w:rsidRPr="00C92AFA">
        <w:rPr>
          <w:rFonts w:ascii="Museo Sans 300" w:hAnsi="Museo Sans 300"/>
          <w:sz w:val="20"/>
          <w:szCs w:val="20"/>
          <w:lang w:val="es-ES"/>
        </w:rPr>
        <w:t xml:space="preserve"> al </w:t>
      </w:r>
      <w:r w:rsidR="00BC09B2" w:rsidRPr="00C92AFA">
        <w:rPr>
          <w:rFonts w:ascii="Museo Sans 300" w:hAnsi="Museo Sans 300"/>
          <w:sz w:val="20"/>
          <w:szCs w:val="20"/>
          <w:lang w:val="es-ES"/>
        </w:rPr>
        <w:t>seis</w:t>
      </w:r>
      <w:r w:rsidR="0041611B" w:rsidRPr="00C92AFA">
        <w:rPr>
          <w:rFonts w:ascii="Museo Sans 300" w:hAnsi="Museo Sans 300"/>
          <w:sz w:val="20"/>
          <w:szCs w:val="20"/>
          <w:lang w:val="es-ES"/>
        </w:rPr>
        <w:t xml:space="preserve"> de noviembre</w:t>
      </w:r>
      <w:r w:rsidRPr="00C92AFA">
        <w:rPr>
          <w:rFonts w:ascii="Museo Sans 300" w:hAnsi="Museo Sans 300"/>
          <w:sz w:val="20"/>
          <w:szCs w:val="20"/>
          <w:lang w:val="es-ES"/>
        </w:rPr>
        <w:t xml:space="preserve"> del año dos mil veintiuno.</w:t>
      </w:r>
      <w:r w:rsidRPr="00C92AFA">
        <w:rPr>
          <w:rFonts w:ascii="Museo Sans 300" w:hAnsi="Museo Sans 300"/>
          <w:sz w:val="20"/>
          <w:szCs w:val="20"/>
        </w:rPr>
        <w:t> </w:t>
      </w:r>
    </w:p>
    <w:p w14:paraId="0748DA09" w14:textId="77777777" w:rsidR="0041611B" w:rsidRDefault="0041611B" w:rsidP="0041611B">
      <w:pPr>
        <w:pStyle w:val="Prrafodelista"/>
        <w:rPr>
          <w:rFonts w:ascii="Museo Sans 300" w:hAnsi="Museo Sans 300"/>
          <w:sz w:val="20"/>
          <w:szCs w:val="20"/>
        </w:rPr>
      </w:pPr>
    </w:p>
    <w:p w14:paraId="6D9759DF" w14:textId="309E7268" w:rsidR="00182453" w:rsidRPr="00675DCB" w:rsidRDefault="00053DB3"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155D90">
        <w:rPr>
          <w:rFonts w:ascii="Museo Sans 300" w:hAnsi="Museo Sans 300"/>
          <w:sz w:val="20"/>
          <w:szCs w:val="20"/>
        </w:rPr>
        <w:t xml:space="preserve">Como resultado, el CAU determinó que la distribuidora tiene el derecho a recuperar la cantidad de </w:t>
      </w:r>
      <w:r w:rsidR="003B361F">
        <w:rPr>
          <w:rFonts w:ascii="Museo Sans 300" w:hAnsi="Museo Sans 300"/>
          <w:sz w:val="20"/>
          <w:szCs w:val="20"/>
        </w:rPr>
        <w:t>QUINIENTOS SESENTA Y OCHO 47/100 DÓLARES DE LOS ESTADOS UNIDOS DE AMÉRICA (USD 568.47)</w:t>
      </w:r>
      <w:r>
        <w:rPr>
          <w:rFonts w:ascii="Museo Sans 300" w:hAnsi="Museo Sans 300"/>
          <w:sz w:val="20"/>
          <w:szCs w:val="20"/>
        </w:rPr>
        <w:t xml:space="preserve"> </w:t>
      </w:r>
      <w:r w:rsidR="00CD4106" w:rsidRPr="00F8781B">
        <w:rPr>
          <w:rFonts w:ascii="Museo Sans 300" w:hAnsi="Museo Sans 300"/>
          <w:sz w:val="20"/>
          <w:szCs w:val="20"/>
        </w:rPr>
        <w:t>IVA incluido</w:t>
      </w:r>
      <w:r w:rsidR="00182453" w:rsidRPr="00C87006">
        <w:rPr>
          <w:rFonts w:ascii="Museo Sans 300" w:hAnsi="Museo Sans 300"/>
          <w:sz w:val="20"/>
          <w:szCs w:val="20"/>
        </w:rPr>
        <w:t>,</w:t>
      </w:r>
      <w:r w:rsidR="00182453">
        <w:rPr>
          <w:rFonts w:ascii="Museo Sans 300" w:hAnsi="Museo Sans 300"/>
          <w:sz w:val="20"/>
          <w:szCs w:val="20"/>
        </w:rPr>
        <w:t xml:space="preserve"> </w:t>
      </w:r>
      <w:r w:rsidR="00182453" w:rsidRPr="00C87006">
        <w:rPr>
          <w:rFonts w:ascii="Museo Sans 300" w:hAnsi="Museo Sans 300"/>
          <w:sz w:val="20"/>
          <w:szCs w:val="20"/>
        </w:rPr>
        <w:t>en</w:t>
      </w:r>
      <w:r w:rsidR="00182453">
        <w:rPr>
          <w:rFonts w:ascii="Museo Sans 300" w:hAnsi="Museo Sans 300"/>
          <w:sz w:val="20"/>
          <w:szCs w:val="20"/>
        </w:rPr>
        <w:t xml:space="preserve"> </w:t>
      </w:r>
      <w:r w:rsidR="00182453" w:rsidRPr="00C87006">
        <w:rPr>
          <w:rFonts w:ascii="Museo Sans 300" w:hAnsi="Museo Sans 300"/>
          <w:sz w:val="20"/>
          <w:szCs w:val="20"/>
        </w:rPr>
        <w:t>concepto</w:t>
      </w:r>
      <w:r w:rsidR="00182453">
        <w:rPr>
          <w:rFonts w:ascii="Museo Sans 300" w:hAnsi="Museo Sans 300"/>
          <w:sz w:val="20"/>
          <w:szCs w:val="20"/>
        </w:rPr>
        <w:t xml:space="preserve"> </w:t>
      </w:r>
      <w:r w:rsidR="00182453" w:rsidRPr="00C87006">
        <w:rPr>
          <w:rFonts w:ascii="Museo Sans 300" w:hAnsi="Museo Sans 300"/>
          <w:sz w:val="20"/>
          <w:szCs w:val="20"/>
        </w:rPr>
        <w:t>de</w:t>
      </w:r>
      <w:r w:rsidR="00182453">
        <w:rPr>
          <w:rFonts w:ascii="Museo Sans 300" w:hAnsi="Museo Sans 300"/>
          <w:sz w:val="20"/>
          <w:szCs w:val="20"/>
        </w:rPr>
        <w:t xml:space="preserve"> </w:t>
      </w:r>
      <w:r w:rsidR="00182453" w:rsidRPr="00C87006">
        <w:rPr>
          <w:rFonts w:ascii="Museo Sans 300" w:hAnsi="Museo Sans 300"/>
          <w:sz w:val="20"/>
          <w:szCs w:val="20"/>
        </w:rPr>
        <w:t>energía</w:t>
      </w:r>
      <w:r w:rsidR="00182453">
        <w:rPr>
          <w:rFonts w:ascii="Museo Sans 300" w:hAnsi="Museo Sans 300"/>
          <w:sz w:val="20"/>
          <w:szCs w:val="20"/>
        </w:rPr>
        <w:t xml:space="preserve"> </w:t>
      </w:r>
      <w:r w:rsidR="00182453" w:rsidRPr="00C87006">
        <w:rPr>
          <w:rFonts w:ascii="Museo Sans 300" w:hAnsi="Museo Sans 300"/>
          <w:sz w:val="20"/>
          <w:szCs w:val="20"/>
        </w:rPr>
        <w:t>no</w:t>
      </w:r>
      <w:r w:rsidR="00182453">
        <w:rPr>
          <w:rFonts w:ascii="Museo Sans 300" w:hAnsi="Museo Sans 300"/>
          <w:sz w:val="20"/>
          <w:szCs w:val="20"/>
        </w:rPr>
        <w:t xml:space="preserve"> </w:t>
      </w:r>
      <w:r w:rsidR="00182453"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0D91C16A" w14:textId="625FB5DF" w:rsidR="00517D31" w:rsidRDefault="00517D31" w:rsidP="00182453">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8B8D1A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F64F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lastRenderedPageBreak/>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FDCE8B8"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F46D4E">
        <w:rPr>
          <w:rFonts w:ascii="Museo Sans 300" w:hAnsi="Museo Sans 300"/>
          <w:color w:val="000000"/>
          <w:sz w:val="20"/>
          <w:szCs w:val="20"/>
          <w:shd w:val="clear" w:color="auto" w:fill="FFFFFF"/>
        </w:rPr>
        <w:t>IT-0272</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DF64F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w:t>
      </w:r>
      <w:r w:rsidR="00FD0D60">
        <w:rPr>
          <w:rFonts w:ascii="Museo Sans 300" w:hAnsi="Museo Sans 300"/>
          <w:color w:val="000000"/>
          <w:sz w:val="20"/>
          <w:szCs w:val="20"/>
          <w:shd w:val="clear" w:color="auto" w:fill="FFFFFF"/>
        </w:rPr>
        <w:t xml:space="preserve"> </w:t>
      </w:r>
      <w:r w:rsidR="009B5819">
        <w:rPr>
          <w:rFonts w:ascii="Museo Sans 300" w:hAnsi="Museo Sans 300"/>
          <w:color w:val="000000"/>
          <w:sz w:val="20"/>
          <w:szCs w:val="20"/>
          <w:shd w:val="clear" w:color="auto" w:fill="FFFFFF"/>
        </w:rPr>
        <w:t xml:space="preserve">irregular </w:t>
      </w:r>
      <w:r w:rsidR="00FD0D60">
        <w:rPr>
          <w:rFonts w:ascii="Museo Sans 300" w:hAnsi="Museo Sans 300"/>
          <w:color w:val="000000"/>
          <w:sz w:val="20"/>
          <w:szCs w:val="20"/>
          <w:shd w:val="clear" w:color="auto" w:fill="FFFFFF"/>
        </w:rPr>
        <w:t xml:space="preserve">consistente </w:t>
      </w:r>
      <w:r w:rsidR="00417489">
        <w:rPr>
          <w:rFonts w:ascii="Museo Sans 300" w:hAnsi="Museo Sans 300"/>
          <w:color w:val="000000"/>
          <w:sz w:val="20"/>
          <w:szCs w:val="20"/>
          <w:shd w:val="clear" w:color="auto" w:fill="FFFFFF"/>
        </w:rPr>
        <w:t>en una alteración de la acometida por medio de</w:t>
      </w:r>
      <w:r w:rsidR="00417489">
        <w:rPr>
          <w:rFonts w:ascii="Museo Sans 300" w:hAnsi="Museo Sans 300" w:cs="Segoe UI"/>
          <w:sz w:val="20"/>
          <w:szCs w:val="20"/>
          <w:lang w:val="es-ES" w:eastAsia="es-MX"/>
        </w:rPr>
        <w:t xml:space="preserve"> la conexión de una línea directa</w:t>
      </w:r>
      <w:r w:rsidR="00FD0D60">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 </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5D4FB0C6" w14:textId="5CF29A92" w:rsidR="00182453" w:rsidRPr="00675DCB" w:rsidRDefault="005E45BC"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EC2B52">
        <w:rPr>
          <w:rFonts w:ascii="Museo Sans 300" w:eastAsia="Arial" w:hAnsi="Museo Sans 300"/>
          <w:sz w:val="20"/>
          <w:szCs w:val="20"/>
        </w:rPr>
        <w:t>Por</w:t>
      </w:r>
      <w:r w:rsidR="006662C8">
        <w:rPr>
          <w:rFonts w:ascii="Museo Sans 300" w:eastAsia="Arial" w:hAnsi="Museo Sans 300"/>
          <w:sz w:val="20"/>
          <w:szCs w:val="20"/>
        </w:rPr>
        <w:t xml:space="preserve"> </w:t>
      </w:r>
      <w:r w:rsidRPr="00EC2B52">
        <w:rPr>
          <w:rFonts w:ascii="Museo Sans 300" w:eastAsia="Arial" w:hAnsi="Museo Sans 300"/>
          <w:sz w:val="20"/>
          <w:szCs w:val="20"/>
        </w:rPr>
        <w:t>lo</w:t>
      </w:r>
      <w:r w:rsidR="006662C8">
        <w:rPr>
          <w:rFonts w:ascii="Museo Sans 300" w:eastAsia="Arial" w:hAnsi="Museo Sans 300"/>
          <w:sz w:val="20"/>
          <w:szCs w:val="20"/>
        </w:rPr>
        <w:t xml:space="preserve"> </w:t>
      </w:r>
      <w:r w:rsidRPr="00EC2B52">
        <w:rPr>
          <w:rFonts w:ascii="Museo Sans 300" w:eastAsia="Arial" w:hAnsi="Museo Sans 300"/>
          <w:sz w:val="20"/>
          <w:szCs w:val="20"/>
        </w:rPr>
        <w:t>tanto,</w:t>
      </w:r>
      <w:r w:rsidR="00347BE1">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sociedad</w:t>
      </w:r>
      <w:r w:rsidR="006662C8">
        <w:rPr>
          <w:rFonts w:ascii="Museo Sans 300" w:eastAsia="Arial"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eastAsia="Arial" w:hAnsi="Museo Sans 300"/>
          <w:sz w:val="20"/>
          <w:szCs w:val="20"/>
        </w:rPr>
        <w:t xml:space="preserve"> </w:t>
      </w:r>
      <w:r w:rsidRPr="00EC2B52">
        <w:rPr>
          <w:rFonts w:ascii="Museo Sans 300" w:eastAsia="Arial" w:hAnsi="Museo Sans 300"/>
          <w:sz w:val="20"/>
          <w:szCs w:val="20"/>
        </w:rPr>
        <w:t>tiene</w:t>
      </w:r>
      <w:r w:rsidR="006662C8">
        <w:rPr>
          <w:rFonts w:ascii="Museo Sans 300" w:eastAsia="Arial" w:hAnsi="Museo Sans 300"/>
          <w:sz w:val="20"/>
          <w:szCs w:val="20"/>
        </w:rPr>
        <w:t xml:space="preserve"> </w:t>
      </w:r>
      <w:r w:rsidRPr="00EC2B52">
        <w:rPr>
          <w:rFonts w:ascii="Museo Sans 300" w:eastAsia="Arial" w:hAnsi="Museo Sans 300"/>
          <w:sz w:val="20"/>
          <w:szCs w:val="20"/>
        </w:rPr>
        <w:t>el</w:t>
      </w:r>
      <w:r w:rsidR="006662C8">
        <w:rPr>
          <w:rFonts w:ascii="Museo Sans 300" w:eastAsia="Arial" w:hAnsi="Museo Sans 300"/>
          <w:sz w:val="20"/>
          <w:szCs w:val="20"/>
        </w:rPr>
        <w:t xml:space="preserve"> </w:t>
      </w:r>
      <w:r w:rsidRPr="00EC2B52">
        <w:rPr>
          <w:rFonts w:ascii="Museo Sans 300" w:eastAsia="Arial" w:hAnsi="Museo Sans 300"/>
          <w:sz w:val="20"/>
          <w:szCs w:val="20"/>
        </w:rPr>
        <w:t>derecho</w:t>
      </w:r>
      <w:r w:rsidR="006662C8">
        <w:rPr>
          <w:rFonts w:ascii="Museo Sans 300" w:eastAsia="Arial" w:hAnsi="Museo Sans 300"/>
          <w:sz w:val="20"/>
          <w:szCs w:val="20"/>
        </w:rPr>
        <w:t xml:space="preserve"> </w:t>
      </w:r>
      <w:r w:rsidRPr="00EC2B52">
        <w:rPr>
          <w:rFonts w:ascii="Museo Sans 300" w:eastAsia="Arial" w:hAnsi="Museo Sans 300"/>
          <w:sz w:val="20"/>
          <w:szCs w:val="20"/>
        </w:rPr>
        <w:t>a</w:t>
      </w:r>
      <w:r w:rsidR="006662C8">
        <w:rPr>
          <w:rFonts w:ascii="Museo Sans 300" w:eastAsia="Arial" w:hAnsi="Museo Sans 300"/>
          <w:sz w:val="20"/>
          <w:szCs w:val="20"/>
        </w:rPr>
        <w:t xml:space="preserve"> </w:t>
      </w:r>
      <w:r w:rsidRPr="00EC2B52">
        <w:rPr>
          <w:rFonts w:ascii="Museo Sans 300" w:eastAsia="Arial" w:hAnsi="Museo Sans 300"/>
          <w:sz w:val="20"/>
          <w:szCs w:val="20"/>
        </w:rPr>
        <w:t>recuperar</w:t>
      </w:r>
      <w:r w:rsidR="006662C8">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cantidad</w:t>
      </w:r>
      <w:r w:rsidR="006662C8">
        <w:rPr>
          <w:rFonts w:ascii="Museo Sans 300" w:eastAsia="Arial" w:hAnsi="Museo Sans 300"/>
          <w:sz w:val="20"/>
          <w:szCs w:val="20"/>
        </w:rPr>
        <w:t xml:space="preserve"> </w:t>
      </w:r>
      <w:r w:rsidR="00EC2B52" w:rsidRPr="00EC2B52">
        <w:rPr>
          <w:rFonts w:ascii="Museo Sans 300" w:hAnsi="Museo Sans 300"/>
          <w:sz w:val="20"/>
          <w:szCs w:val="20"/>
        </w:rPr>
        <w:t>de</w:t>
      </w:r>
      <w:r w:rsidR="00663865">
        <w:rPr>
          <w:rFonts w:ascii="Museo Sans 300" w:hAnsi="Museo Sans 300"/>
          <w:sz w:val="20"/>
          <w:szCs w:val="20"/>
        </w:rPr>
        <w:t xml:space="preserve"> </w:t>
      </w:r>
      <w:r w:rsidR="003B361F">
        <w:rPr>
          <w:rFonts w:ascii="Museo Sans 300" w:hAnsi="Museo Sans 300"/>
          <w:sz w:val="20"/>
          <w:szCs w:val="20"/>
        </w:rPr>
        <w:t>QUINIENTOS SESENTA Y OCHO 47/100 DÓLARES DE LOS ESTADOS UNIDOS DE AMÉRICA (USD 568.47)</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3A7D2E91" w14:textId="77777777" w:rsidR="00182453" w:rsidRDefault="00182453" w:rsidP="00182453">
      <w:pPr>
        <w:suppressAutoHyphens w:val="0"/>
        <w:autoSpaceDN/>
        <w:spacing w:after="0" w:line="240" w:lineRule="auto"/>
        <w:ind w:left="426"/>
        <w:jc w:val="both"/>
        <w:rPr>
          <w:rFonts w:ascii="Museo Sans 500" w:eastAsia="Arial" w:hAnsi="Museo Sans 500" w:cs="Times New Roman"/>
          <w:b/>
          <w:sz w:val="20"/>
          <w:szCs w:val="20"/>
        </w:rPr>
      </w:pPr>
    </w:p>
    <w:p w14:paraId="63F93D50" w14:textId="01531F0E" w:rsidR="005E45BC" w:rsidRPr="008F3BD9" w:rsidRDefault="005E45BC" w:rsidP="008F3BD9">
      <w:pPr>
        <w:pStyle w:val="Prrafodelista"/>
        <w:numPr>
          <w:ilvl w:val="0"/>
          <w:numId w:val="5"/>
        </w:numPr>
        <w:suppressAutoHyphens w:val="0"/>
        <w:autoSpaceDN/>
        <w:jc w:val="center"/>
        <w:rPr>
          <w:rFonts w:ascii="Museo Sans 500" w:eastAsia="Arial" w:hAnsi="Museo Sans 500"/>
          <w:b/>
          <w:sz w:val="20"/>
          <w:szCs w:val="20"/>
        </w:rPr>
      </w:pPr>
      <w:r w:rsidRPr="008F3BD9">
        <w:rPr>
          <w:rFonts w:ascii="Museo Sans 500" w:eastAsia="Arial" w:hAnsi="Museo Sans 500"/>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6DC80D9"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46D4E">
        <w:rPr>
          <w:rFonts w:ascii="Museo Sans 300" w:eastAsia="Arial" w:hAnsi="Museo Sans 300" w:cs="Times New Roman"/>
          <w:sz w:val="20"/>
          <w:szCs w:val="20"/>
        </w:rPr>
        <w:t>IT-0272</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C4DB29B"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DF64F2">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una condición irregular consistente</w:t>
      </w:r>
      <w:r w:rsidR="006E47B8">
        <w:rPr>
          <w:rFonts w:ascii="Museo Sans 300" w:eastAsia="Calibri" w:hAnsi="Museo Sans 300"/>
          <w:color w:val="000000"/>
          <w:sz w:val="20"/>
          <w:szCs w:val="20"/>
          <w:shd w:val="clear" w:color="auto" w:fill="FFFFFF"/>
          <w:lang w:val="es-SV"/>
        </w:rPr>
        <w:t xml:space="preserve"> en una alteración de la acometida por medio de</w:t>
      </w:r>
      <w:r w:rsidR="006E47B8">
        <w:rPr>
          <w:rFonts w:ascii="Museo Sans 300" w:hAnsi="Museo Sans 300" w:cs="Segoe UI"/>
          <w:sz w:val="20"/>
          <w:szCs w:val="20"/>
          <w:lang w:eastAsia="es-MX"/>
        </w:rPr>
        <w:t xml:space="preserve"> la conexión de una línea directa</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231DF8C" w14:textId="1B1C1F56" w:rsidR="00182453" w:rsidRPr="00675DCB" w:rsidRDefault="009D142E" w:rsidP="00182453">
      <w:pPr>
        <w:pStyle w:val="Prrafodelista"/>
        <w:numPr>
          <w:ilvl w:val="1"/>
          <w:numId w:val="2"/>
        </w:numPr>
        <w:ind w:left="426"/>
        <w:jc w:val="both"/>
        <w:rPr>
          <w:rFonts w:ascii="Museo Sans 300" w:eastAsia="Calibri" w:hAnsi="Museo Sans 300" w:cs="Arial"/>
          <w:color w:val="000000"/>
          <w:sz w:val="20"/>
          <w:szCs w:val="20"/>
          <w:shd w:val="clear" w:color="auto" w:fill="FFFFFF"/>
          <w:lang w:val="es-SV" w:eastAsia="en-US"/>
        </w:rPr>
      </w:pPr>
      <w:r w:rsidRPr="00F74A18">
        <w:rPr>
          <w:rFonts w:ascii="Museo Sans 300" w:eastAsia="Calibri" w:hAnsi="Museo Sans 300"/>
          <w:color w:val="000000"/>
          <w:sz w:val="20"/>
          <w:szCs w:val="20"/>
          <w:shd w:val="clear" w:color="auto" w:fill="FFFFFF"/>
          <w:lang w:val="es-SV" w:eastAsia="en-US"/>
        </w:rPr>
        <w:lastRenderedPageBreak/>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B361F">
        <w:rPr>
          <w:rFonts w:ascii="Museo Sans 300" w:eastAsia="Calibri" w:hAnsi="Museo Sans 300"/>
          <w:sz w:val="20"/>
          <w:szCs w:val="20"/>
          <w:lang w:eastAsia="en-US"/>
        </w:rPr>
        <w:t>QUINIENTOS SESENTA Y OCHO 47/100 DÓLARES DE LOS ESTADOS UNIDOS DE AMÉRICA (USD 568.47)</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182453" w:rsidRPr="00675DCB">
        <w:rPr>
          <w:rFonts w:ascii="Museo Sans 300" w:eastAsia="Calibri" w:hAnsi="Museo Sans 300" w:cs="Arial"/>
          <w:color w:val="000000"/>
          <w:sz w:val="20"/>
          <w:szCs w:val="20"/>
          <w:shd w:val="clear" w:color="auto" w:fill="FFFFFF"/>
          <w:lang w:val="es-SV" w:eastAsia="en-US"/>
        </w:rPr>
        <w:t>, en concepto de energía no registrada,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2E59F3B9" w14:textId="77777777" w:rsidR="00182453" w:rsidRPr="007A36E1" w:rsidRDefault="00182453" w:rsidP="00182453">
      <w:pPr>
        <w:pStyle w:val="Prrafodelista"/>
        <w:ind w:left="426"/>
        <w:rPr>
          <w:rFonts w:ascii="Museo Sans 300" w:hAnsi="Museo Sans 300"/>
          <w:color w:val="000000"/>
          <w:sz w:val="20"/>
          <w:szCs w:val="20"/>
          <w:shd w:val="clear" w:color="auto" w:fill="FFFFFF"/>
        </w:rPr>
      </w:pPr>
    </w:p>
    <w:p w14:paraId="4BE7CF55" w14:textId="23BD8397" w:rsidR="00182453" w:rsidRPr="007A36E1" w:rsidRDefault="00182453" w:rsidP="00182453">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F46D4E">
        <w:rPr>
          <w:rFonts w:ascii="Museo Sans 300" w:eastAsia="Arial" w:hAnsi="Museo Sans 300"/>
          <w:sz w:val="20"/>
          <w:szCs w:val="20"/>
        </w:rPr>
        <w:t>IT-0272</w:t>
      </w:r>
      <w:r>
        <w:rPr>
          <w:rFonts w:ascii="Museo Sans 300" w:eastAsia="Arial" w:hAnsi="Museo Sans 300"/>
          <w:sz w:val="20"/>
          <w:szCs w:val="20"/>
        </w:rPr>
        <w:t>-CAU-22</w:t>
      </w:r>
      <w:r w:rsidRPr="007A36E1">
        <w:rPr>
          <w:rFonts w:ascii="Museo Sans 300" w:hAnsi="Museo Sans 300"/>
          <w:color w:val="000000"/>
          <w:sz w:val="20"/>
          <w:szCs w:val="20"/>
          <w:shd w:val="clear" w:color="auto" w:fill="FFFFFF"/>
        </w:rPr>
        <w:t xml:space="preserve"> rendido por el CAU de la SIGET. </w:t>
      </w:r>
    </w:p>
    <w:p w14:paraId="42887A60" w14:textId="1709C287" w:rsidR="009F0CC9" w:rsidRDefault="009F0CC9" w:rsidP="00182453">
      <w:pPr>
        <w:pStyle w:val="Prrafodelista"/>
        <w:ind w:left="426"/>
        <w:jc w:val="both"/>
        <w:rPr>
          <w:rStyle w:val="normaltextrun"/>
          <w:rFonts w:ascii="Museo Sans 300" w:hAnsi="Museo Sans 300"/>
          <w:color w:val="000000"/>
          <w:sz w:val="20"/>
          <w:szCs w:val="20"/>
          <w:shd w:val="clear" w:color="auto" w:fill="FFFFFF"/>
        </w:rPr>
      </w:pPr>
    </w:p>
    <w:p w14:paraId="343CA117" w14:textId="611D9BEC"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DF64F2">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3F4FA335"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D350131" w14:textId="77777777" w:rsidR="005744CD" w:rsidRDefault="005744C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6C3AF35" w14:textId="77777777" w:rsidR="00BD506B" w:rsidRDefault="00BD50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2A1F" w14:textId="77777777" w:rsidR="00073DD2" w:rsidRDefault="00073DD2">
      <w:pPr>
        <w:spacing w:after="0" w:line="240" w:lineRule="auto"/>
      </w:pPr>
      <w:r>
        <w:separator/>
      </w:r>
    </w:p>
  </w:endnote>
  <w:endnote w:type="continuationSeparator" w:id="0">
    <w:p w14:paraId="4D75E7E3" w14:textId="77777777" w:rsidR="00073DD2" w:rsidRDefault="00073DD2">
      <w:pPr>
        <w:spacing w:after="0" w:line="240" w:lineRule="auto"/>
      </w:pPr>
      <w:r>
        <w:continuationSeparator/>
      </w:r>
    </w:p>
  </w:endnote>
  <w:endnote w:type="continuationNotice" w:id="1">
    <w:p w14:paraId="27A07675" w14:textId="77777777" w:rsidR="00073DD2" w:rsidRDefault="00073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B205" w14:textId="77777777" w:rsidR="00073DD2" w:rsidRDefault="00073DD2">
      <w:pPr>
        <w:spacing w:after="0" w:line="240" w:lineRule="auto"/>
      </w:pPr>
      <w:r>
        <w:rPr>
          <w:color w:val="000000"/>
        </w:rPr>
        <w:separator/>
      </w:r>
    </w:p>
  </w:footnote>
  <w:footnote w:type="continuationSeparator" w:id="0">
    <w:p w14:paraId="6BF2B237" w14:textId="77777777" w:rsidR="00073DD2" w:rsidRDefault="00073DD2">
      <w:pPr>
        <w:spacing w:after="0" w:line="240" w:lineRule="auto"/>
      </w:pPr>
      <w:r>
        <w:continuationSeparator/>
      </w:r>
    </w:p>
  </w:footnote>
  <w:footnote w:type="continuationNotice" w:id="1">
    <w:p w14:paraId="51317BDC" w14:textId="77777777" w:rsidR="00073DD2" w:rsidRDefault="00073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2587F23"/>
    <w:multiLevelType w:val="multilevel"/>
    <w:tmpl w:val="574C86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27629"/>
    <w:multiLevelType w:val="multilevel"/>
    <w:tmpl w:val="BF909A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3A7115E"/>
    <w:multiLevelType w:val="multilevel"/>
    <w:tmpl w:val="5576143A"/>
    <w:lvl w:ilvl="0">
      <w:start w:val="3"/>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257B8B"/>
    <w:multiLevelType w:val="multilevel"/>
    <w:tmpl w:val="9B1AD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619013AB"/>
    <w:multiLevelType w:val="hybridMultilevel"/>
    <w:tmpl w:val="85081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CE85B7C"/>
    <w:multiLevelType w:val="hybridMultilevel"/>
    <w:tmpl w:val="1F72DAD4"/>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8"/>
  </w:num>
  <w:num w:numId="2" w16cid:durableId="928197553">
    <w:abstractNumId w:val="17"/>
  </w:num>
  <w:num w:numId="3" w16cid:durableId="1243876699">
    <w:abstractNumId w:val="21"/>
  </w:num>
  <w:num w:numId="4" w16cid:durableId="366300204">
    <w:abstractNumId w:val="15"/>
  </w:num>
  <w:num w:numId="5" w16cid:durableId="264658130">
    <w:abstractNumId w:val="3"/>
  </w:num>
  <w:num w:numId="6" w16cid:durableId="1854177027">
    <w:abstractNumId w:val="18"/>
  </w:num>
  <w:num w:numId="7" w16cid:durableId="239561887">
    <w:abstractNumId w:val="26"/>
  </w:num>
  <w:num w:numId="8" w16cid:durableId="1939946484">
    <w:abstractNumId w:val="5"/>
  </w:num>
  <w:num w:numId="9" w16cid:durableId="273251262">
    <w:abstractNumId w:val="27"/>
  </w:num>
  <w:num w:numId="10" w16cid:durableId="255946365">
    <w:abstractNumId w:val="2"/>
  </w:num>
  <w:num w:numId="11" w16cid:durableId="1745450826">
    <w:abstractNumId w:val="0"/>
  </w:num>
  <w:num w:numId="12" w16cid:durableId="985889100">
    <w:abstractNumId w:val="11"/>
  </w:num>
  <w:num w:numId="13" w16cid:durableId="1261449639">
    <w:abstractNumId w:val="24"/>
  </w:num>
  <w:num w:numId="14" w16cid:durableId="158271881">
    <w:abstractNumId w:val="9"/>
  </w:num>
  <w:num w:numId="15" w16cid:durableId="245918769">
    <w:abstractNumId w:val="29"/>
  </w:num>
  <w:num w:numId="16" w16cid:durableId="1248419980">
    <w:abstractNumId w:val="14"/>
  </w:num>
  <w:num w:numId="17" w16cid:durableId="1246264589">
    <w:abstractNumId w:val="7"/>
  </w:num>
  <w:num w:numId="18" w16cid:durableId="23405546">
    <w:abstractNumId w:val="1"/>
  </w:num>
  <w:num w:numId="19" w16cid:durableId="265581798">
    <w:abstractNumId w:val="19"/>
  </w:num>
  <w:num w:numId="20" w16cid:durableId="2118524289">
    <w:abstractNumId w:val="8"/>
  </w:num>
  <w:num w:numId="21" w16cid:durableId="587351895">
    <w:abstractNumId w:val="13"/>
  </w:num>
  <w:num w:numId="22" w16cid:durableId="368799760">
    <w:abstractNumId w:val="10"/>
  </w:num>
  <w:num w:numId="23" w16cid:durableId="1727024839">
    <w:abstractNumId w:val="23"/>
  </w:num>
  <w:num w:numId="24" w16cid:durableId="1735272356">
    <w:abstractNumId w:val="12"/>
  </w:num>
  <w:num w:numId="25" w16cid:durableId="137110129">
    <w:abstractNumId w:val="25"/>
  </w:num>
  <w:num w:numId="26" w16cid:durableId="397023919">
    <w:abstractNumId w:val="22"/>
  </w:num>
  <w:num w:numId="27" w16cid:durableId="1806700668">
    <w:abstractNumId w:val="6"/>
  </w:num>
  <w:num w:numId="28" w16cid:durableId="2001694129">
    <w:abstractNumId w:val="20"/>
  </w:num>
  <w:num w:numId="29" w16cid:durableId="1904632193">
    <w:abstractNumId w:val="4"/>
  </w:num>
  <w:num w:numId="30" w16cid:durableId="139758316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79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7BD"/>
    <w:rsid w:val="0006381A"/>
    <w:rsid w:val="000640FC"/>
    <w:rsid w:val="000643A0"/>
    <w:rsid w:val="00064438"/>
    <w:rsid w:val="000661D6"/>
    <w:rsid w:val="0006757E"/>
    <w:rsid w:val="000676C5"/>
    <w:rsid w:val="00072193"/>
    <w:rsid w:val="00072DEB"/>
    <w:rsid w:val="000739A9"/>
    <w:rsid w:val="00073DD2"/>
    <w:rsid w:val="000750B8"/>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2C8C"/>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6DD"/>
    <w:rsid w:val="000F4848"/>
    <w:rsid w:val="000F5B81"/>
    <w:rsid w:val="000F5F3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36459"/>
    <w:rsid w:val="0014191F"/>
    <w:rsid w:val="00143354"/>
    <w:rsid w:val="00143E5D"/>
    <w:rsid w:val="001445A4"/>
    <w:rsid w:val="00144621"/>
    <w:rsid w:val="001447F5"/>
    <w:rsid w:val="00145615"/>
    <w:rsid w:val="00146773"/>
    <w:rsid w:val="00150029"/>
    <w:rsid w:val="001509B7"/>
    <w:rsid w:val="00151984"/>
    <w:rsid w:val="00152858"/>
    <w:rsid w:val="001529D1"/>
    <w:rsid w:val="00152A63"/>
    <w:rsid w:val="00156B2E"/>
    <w:rsid w:val="0016017B"/>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453"/>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0D01"/>
    <w:rsid w:val="001C4D3F"/>
    <w:rsid w:val="001C57AD"/>
    <w:rsid w:val="001C5DBB"/>
    <w:rsid w:val="001D180D"/>
    <w:rsid w:val="001D2720"/>
    <w:rsid w:val="001D3320"/>
    <w:rsid w:val="001D3EE9"/>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07C9E"/>
    <w:rsid w:val="0021131C"/>
    <w:rsid w:val="002131E3"/>
    <w:rsid w:val="00213D79"/>
    <w:rsid w:val="00215334"/>
    <w:rsid w:val="0021571F"/>
    <w:rsid w:val="002157E2"/>
    <w:rsid w:val="00215A8D"/>
    <w:rsid w:val="002171E2"/>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1E3E"/>
    <w:rsid w:val="002637AB"/>
    <w:rsid w:val="00263E33"/>
    <w:rsid w:val="0026486D"/>
    <w:rsid w:val="002657E4"/>
    <w:rsid w:val="00265DF3"/>
    <w:rsid w:val="00266FB7"/>
    <w:rsid w:val="00267ED0"/>
    <w:rsid w:val="00270E5F"/>
    <w:rsid w:val="00270F87"/>
    <w:rsid w:val="002711AB"/>
    <w:rsid w:val="00271632"/>
    <w:rsid w:val="002723FA"/>
    <w:rsid w:val="002732CE"/>
    <w:rsid w:val="0027388D"/>
    <w:rsid w:val="00274BF5"/>
    <w:rsid w:val="00275A2D"/>
    <w:rsid w:val="00275DDA"/>
    <w:rsid w:val="00276192"/>
    <w:rsid w:val="00276919"/>
    <w:rsid w:val="00276D87"/>
    <w:rsid w:val="00280057"/>
    <w:rsid w:val="00280DFF"/>
    <w:rsid w:val="00282394"/>
    <w:rsid w:val="002826FA"/>
    <w:rsid w:val="00283243"/>
    <w:rsid w:val="00283819"/>
    <w:rsid w:val="002853C4"/>
    <w:rsid w:val="0028619E"/>
    <w:rsid w:val="00287302"/>
    <w:rsid w:val="0028750E"/>
    <w:rsid w:val="0029024B"/>
    <w:rsid w:val="002920DA"/>
    <w:rsid w:val="00293E2D"/>
    <w:rsid w:val="00294EC3"/>
    <w:rsid w:val="002968E6"/>
    <w:rsid w:val="0029711F"/>
    <w:rsid w:val="002971B8"/>
    <w:rsid w:val="002974A4"/>
    <w:rsid w:val="002A04A2"/>
    <w:rsid w:val="002A6A42"/>
    <w:rsid w:val="002B0E14"/>
    <w:rsid w:val="002B1221"/>
    <w:rsid w:val="002B1F21"/>
    <w:rsid w:val="002B22A2"/>
    <w:rsid w:val="002B5016"/>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1379"/>
    <w:rsid w:val="003525E4"/>
    <w:rsid w:val="00352A75"/>
    <w:rsid w:val="00354741"/>
    <w:rsid w:val="00354C6A"/>
    <w:rsid w:val="00355010"/>
    <w:rsid w:val="0036470A"/>
    <w:rsid w:val="003652C5"/>
    <w:rsid w:val="0036745E"/>
    <w:rsid w:val="00370D7C"/>
    <w:rsid w:val="00371AB2"/>
    <w:rsid w:val="00372392"/>
    <w:rsid w:val="00372FC1"/>
    <w:rsid w:val="00374D00"/>
    <w:rsid w:val="00375BCB"/>
    <w:rsid w:val="003760D1"/>
    <w:rsid w:val="003803CE"/>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361F"/>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1B"/>
    <w:rsid w:val="0041617B"/>
    <w:rsid w:val="00416288"/>
    <w:rsid w:val="00416384"/>
    <w:rsid w:val="00417277"/>
    <w:rsid w:val="00417489"/>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622C"/>
    <w:rsid w:val="004711F3"/>
    <w:rsid w:val="0047176A"/>
    <w:rsid w:val="00477813"/>
    <w:rsid w:val="00480BE0"/>
    <w:rsid w:val="0048136F"/>
    <w:rsid w:val="0048150C"/>
    <w:rsid w:val="00481E28"/>
    <w:rsid w:val="00482C7D"/>
    <w:rsid w:val="0048518C"/>
    <w:rsid w:val="00486347"/>
    <w:rsid w:val="004914BC"/>
    <w:rsid w:val="00491838"/>
    <w:rsid w:val="0049342D"/>
    <w:rsid w:val="00493EFC"/>
    <w:rsid w:val="004957DC"/>
    <w:rsid w:val="004961AA"/>
    <w:rsid w:val="004A00B0"/>
    <w:rsid w:val="004A1699"/>
    <w:rsid w:val="004A1931"/>
    <w:rsid w:val="004A3511"/>
    <w:rsid w:val="004A35E7"/>
    <w:rsid w:val="004A3FFC"/>
    <w:rsid w:val="004A69CE"/>
    <w:rsid w:val="004B044D"/>
    <w:rsid w:val="004B0C0A"/>
    <w:rsid w:val="004B0DDF"/>
    <w:rsid w:val="004B15DA"/>
    <w:rsid w:val="004B1C10"/>
    <w:rsid w:val="004B311F"/>
    <w:rsid w:val="004B3B7E"/>
    <w:rsid w:val="004B6C7B"/>
    <w:rsid w:val="004C0778"/>
    <w:rsid w:val="004C11F3"/>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47A7"/>
    <w:rsid w:val="005170B9"/>
    <w:rsid w:val="0051723C"/>
    <w:rsid w:val="00517258"/>
    <w:rsid w:val="005176DE"/>
    <w:rsid w:val="00517853"/>
    <w:rsid w:val="00517D31"/>
    <w:rsid w:val="0052011F"/>
    <w:rsid w:val="00522BF4"/>
    <w:rsid w:val="00523FE8"/>
    <w:rsid w:val="00524000"/>
    <w:rsid w:val="0052610D"/>
    <w:rsid w:val="005276AA"/>
    <w:rsid w:val="00530358"/>
    <w:rsid w:val="00530A84"/>
    <w:rsid w:val="00534546"/>
    <w:rsid w:val="00534B0B"/>
    <w:rsid w:val="005353AB"/>
    <w:rsid w:val="00535AAE"/>
    <w:rsid w:val="00540072"/>
    <w:rsid w:val="00540C6E"/>
    <w:rsid w:val="005419CB"/>
    <w:rsid w:val="00541A96"/>
    <w:rsid w:val="0054317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44CD"/>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A730A"/>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35F81"/>
    <w:rsid w:val="006425D4"/>
    <w:rsid w:val="00643752"/>
    <w:rsid w:val="00644567"/>
    <w:rsid w:val="00644D84"/>
    <w:rsid w:val="00645CAC"/>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A7D9E"/>
    <w:rsid w:val="006B252B"/>
    <w:rsid w:val="006B28CE"/>
    <w:rsid w:val="006B64AB"/>
    <w:rsid w:val="006B6EE5"/>
    <w:rsid w:val="006C2EA3"/>
    <w:rsid w:val="006C5B81"/>
    <w:rsid w:val="006C6F4C"/>
    <w:rsid w:val="006C7609"/>
    <w:rsid w:val="006C7723"/>
    <w:rsid w:val="006D213C"/>
    <w:rsid w:val="006D3619"/>
    <w:rsid w:val="006E2117"/>
    <w:rsid w:val="006E2BA3"/>
    <w:rsid w:val="006E3749"/>
    <w:rsid w:val="006E47B8"/>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55668"/>
    <w:rsid w:val="007631F6"/>
    <w:rsid w:val="007643C9"/>
    <w:rsid w:val="00765EB6"/>
    <w:rsid w:val="007704EB"/>
    <w:rsid w:val="00770697"/>
    <w:rsid w:val="00770C32"/>
    <w:rsid w:val="00773BE0"/>
    <w:rsid w:val="00774CEC"/>
    <w:rsid w:val="007750A1"/>
    <w:rsid w:val="0077567E"/>
    <w:rsid w:val="00780B71"/>
    <w:rsid w:val="00781CE0"/>
    <w:rsid w:val="00781E4D"/>
    <w:rsid w:val="007821DF"/>
    <w:rsid w:val="00782AC4"/>
    <w:rsid w:val="00786E59"/>
    <w:rsid w:val="00791EDA"/>
    <w:rsid w:val="0079207A"/>
    <w:rsid w:val="00792700"/>
    <w:rsid w:val="007934EA"/>
    <w:rsid w:val="00795872"/>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434A"/>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2305"/>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35F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B7AA8"/>
    <w:rsid w:val="008C043E"/>
    <w:rsid w:val="008C08B7"/>
    <w:rsid w:val="008C15CF"/>
    <w:rsid w:val="008C1D65"/>
    <w:rsid w:val="008C2840"/>
    <w:rsid w:val="008C3848"/>
    <w:rsid w:val="008C6040"/>
    <w:rsid w:val="008C61D3"/>
    <w:rsid w:val="008D0052"/>
    <w:rsid w:val="008D1FA2"/>
    <w:rsid w:val="008D3236"/>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3BD9"/>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27FDF"/>
    <w:rsid w:val="009338EC"/>
    <w:rsid w:val="00935B31"/>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02B2"/>
    <w:rsid w:val="0097186E"/>
    <w:rsid w:val="00972F9D"/>
    <w:rsid w:val="0097314C"/>
    <w:rsid w:val="00975C2C"/>
    <w:rsid w:val="00975E5D"/>
    <w:rsid w:val="009767C1"/>
    <w:rsid w:val="00977DDE"/>
    <w:rsid w:val="009816BF"/>
    <w:rsid w:val="009862DD"/>
    <w:rsid w:val="00987573"/>
    <w:rsid w:val="00992867"/>
    <w:rsid w:val="009940C1"/>
    <w:rsid w:val="0099435F"/>
    <w:rsid w:val="00994D44"/>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819"/>
    <w:rsid w:val="009B5919"/>
    <w:rsid w:val="009B67E6"/>
    <w:rsid w:val="009C2626"/>
    <w:rsid w:val="009C2AAE"/>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1A00"/>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1BAD"/>
    <w:rsid w:val="00A720DF"/>
    <w:rsid w:val="00A7715D"/>
    <w:rsid w:val="00A77E8C"/>
    <w:rsid w:val="00A816FC"/>
    <w:rsid w:val="00A817C5"/>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2FB"/>
    <w:rsid w:val="00AB35B5"/>
    <w:rsid w:val="00AB3A08"/>
    <w:rsid w:val="00AB7274"/>
    <w:rsid w:val="00AC269F"/>
    <w:rsid w:val="00AC38B2"/>
    <w:rsid w:val="00AC6463"/>
    <w:rsid w:val="00AD0539"/>
    <w:rsid w:val="00AD05E6"/>
    <w:rsid w:val="00AD09C9"/>
    <w:rsid w:val="00AD2742"/>
    <w:rsid w:val="00AD5A13"/>
    <w:rsid w:val="00AD6854"/>
    <w:rsid w:val="00AD70D6"/>
    <w:rsid w:val="00AD71CB"/>
    <w:rsid w:val="00AD7A63"/>
    <w:rsid w:val="00AE0063"/>
    <w:rsid w:val="00AE4900"/>
    <w:rsid w:val="00AE49C2"/>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27D94"/>
    <w:rsid w:val="00B326F6"/>
    <w:rsid w:val="00B3298A"/>
    <w:rsid w:val="00B33EB6"/>
    <w:rsid w:val="00B351ED"/>
    <w:rsid w:val="00B35711"/>
    <w:rsid w:val="00B36ED1"/>
    <w:rsid w:val="00B405FA"/>
    <w:rsid w:val="00B44D0A"/>
    <w:rsid w:val="00B50AA0"/>
    <w:rsid w:val="00B52258"/>
    <w:rsid w:val="00B52260"/>
    <w:rsid w:val="00B5248B"/>
    <w:rsid w:val="00B56F77"/>
    <w:rsid w:val="00B575BE"/>
    <w:rsid w:val="00B635B6"/>
    <w:rsid w:val="00B64332"/>
    <w:rsid w:val="00B643E7"/>
    <w:rsid w:val="00B67F1B"/>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09B2"/>
    <w:rsid w:val="00BC2A64"/>
    <w:rsid w:val="00BC3FA5"/>
    <w:rsid w:val="00BC49A5"/>
    <w:rsid w:val="00BC4BED"/>
    <w:rsid w:val="00BC52B8"/>
    <w:rsid w:val="00BC563B"/>
    <w:rsid w:val="00BD0CC6"/>
    <w:rsid w:val="00BD1CF2"/>
    <w:rsid w:val="00BD38EB"/>
    <w:rsid w:val="00BD4587"/>
    <w:rsid w:val="00BD506B"/>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2346"/>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23B"/>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2AFA"/>
    <w:rsid w:val="00C9350E"/>
    <w:rsid w:val="00C9409E"/>
    <w:rsid w:val="00C941AB"/>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0D5"/>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3527"/>
    <w:rsid w:val="00D4496B"/>
    <w:rsid w:val="00D506AB"/>
    <w:rsid w:val="00D51684"/>
    <w:rsid w:val="00D526E8"/>
    <w:rsid w:val="00D53331"/>
    <w:rsid w:val="00D56D8F"/>
    <w:rsid w:val="00D5749A"/>
    <w:rsid w:val="00D61134"/>
    <w:rsid w:val="00D65418"/>
    <w:rsid w:val="00D65744"/>
    <w:rsid w:val="00D6604F"/>
    <w:rsid w:val="00D70E74"/>
    <w:rsid w:val="00D744AE"/>
    <w:rsid w:val="00D74551"/>
    <w:rsid w:val="00D75DEB"/>
    <w:rsid w:val="00D77F9D"/>
    <w:rsid w:val="00D811F9"/>
    <w:rsid w:val="00D818ED"/>
    <w:rsid w:val="00D841BD"/>
    <w:rsid w:val="00D85087"/>
    <w:rsid w:val="00D853F1"/>
    <w:rsid w:val="00D87CA0"/>
    <w:rsid w:val="00D94956"/>
    <w:rsid w:val="00D94E20"/>
    <w:rsid w:val="00D9648C"/>
    <w:rsid w:val="00D972A6"/>
    <w:rsid w:val="00D97E74"/>
    <w:rsid w:val="00DA03F5"/>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64F2"/>
    <w:rsid w:val="00DF72BC"/>
    <w:rsid w:val="00DF73ED"/>
    <w:rsid w:val="00DF79DC"/>
    <w:rsid w:val="00DF7FAC"/>
    <w:rsid w:val="00E00A63"/>
    <w:rsid w:val="00E01124"/>
    <w:rsid w:val="00E01BA4"/>
    <w:rsid w:val="00E04716"/>
    <w:rsid w:val="00E04F0A"/>
    <w:rsid w:val="00E05981"/>
    <w:rsid w:val="00E101B6"/>
    <w:rsid w:val="00E10904"/>
    <w:rsid w:val="00E1131F"/>
    <w:rsid w:val="00E11672"/>
    <w:rsid w:val="00E150F4"/>
    <w:rsid w:val="00E150FC"/>
    <w:rsid w:val="00E23299"/>
    <w:rsid w:val="00E238F3"/>
    <w:rsid w:val="00E24456"/>
    <w:rsid w:val="00E27C58"/>
    <w:rsid w:val="00E308C6"/>
    <w:rsid w:val="00E3257E"/>
    <w:rsid w:val="00E32D64"/>
    <w:rsid w:val="00E33016"/>
    <w:rsid w:val="00E3517C"/>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66EE2"/>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5EC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10F"/>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18BF"/>
    <w:rsid w:val="00F023B2"/>
    <w:rsid w:val="00F02427"/>
    <w:rsid w:val="00F02839"/>
    <w:rsid w:val="00F02FDA"/>
    <w:rsid w:val="00F031E1"/>
    <w:rsid w:val="00F03A40"/>
    <w:rsid w:val="00F043C4"/>
    <w:rsid w:val="00F0488F"/>
    <w:rsid w:val="00F05BA4"/>
    <w:rsid w:val="00F0791E"/>
    <w:rsid w:val="00F07C19"/>
    <w:rsid w:val="00F07E9C"/>
    <w:rsid w:val="00F123B4"/>
    <w:rsid w:val="00F15FF0"/>
    <w:rsid w:val="00F17024"/>
    <w:rsid w:val="00F2037B"/>
    <w:rsid w:val="00F2082E"/>
    <w:rsid w:val="00F252CB"/>
    <w:rsid w:val="00F252E0"/>
    <w:rsid w:val="00F253F3"/>
    <w:rsid w:val="00F254FD"/>
    <w:rsid w:val="00F25F7A"/>
    <w:rsid w:val="00F26D94"/>
    <w:rsid w:val="00F27FA0"/>
    <w:rsid w:val="00F309EC"/>
    <w:rsid w:val="00F335AF"/>
    <w:rsid w:val="00F34028"/>
    <w:rsid w:val="00F408FB"/>
    <w:rsid w:val="00F40964"/>
    <w:rsid w:val="00F42DA7"/>
    <w:rsid w:val="00F43145"/>
    <w:rsid w:val="00F437AD"/>
    <w:rsid w:val="00F4501C"/>
    <w:rsid w:val="00F45ADD"/>
    <w:rsid w:val="00F46D4E"/>
    <w:rsid w:val="00F5090A"/>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601"/>
    <w:rsid w:val="00FC288B"/>
    <w:rsid w:val="00FC4337"/>
    <w:rsid w:val="00FC48DD"/>
    <w:rsid w:val="00FC60AC"/>
    <w:rsid w:val="00FC640F"/>
    <w:rsid w:val="00FD0C3F"/>
    <w:rsid w:val="00FD0D60"/>
    <w:rsid w:val="00FD11B6"/>
    <w:rsid w:val="00FD37F4"/>
    <w:rsid w:val="00FD536B"/>
    <w:rsid w:val="00FD60F6"/>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55865868">
      <w:bodyDiv w:val="1"/>
      <w:marLeft w:val="0"/>
      <w:marRight w:val="0"/>
      <w:marTop w:val="0"/>
      <w:marBottom w:val="0"/>
      <w:divBdr>
        <w:top w:val="none" w:sz="0" w:space="0" w:color="auto"/>
        <w:left w:val="none" w:sz="0" w:space="0" w:color="auto"/>
        <w:bottom w:val="none" w:sz="0" w:space="0" w:color="auto"/>
        <w:right w:val="none" w:sz="0" w:space="0" w:color="auto"/>
      </w:divBdr>
      <w:divsChild>
        <w:div w:id="1499729311">
          <w:marLeft w:val="0"/>
          <w:marRight w:val="0"/>
          <w:marTop w:val="0"/>
          <w:marBottom w:val="0"/>
          <w:divBdr>
            <w:top w:val="none" w:sz="0" w:space="0" w:color="auto"/>
            <w:left w:val="none" w:sz="0" w:space="0" w:color="auto"/>
            <w:bottom w:val="none" w:sz="0" w:space="0" w:color="auto"/>
            <w:right w:val="none" w:sz="0" w:space="0" w:color="auto"/>
          </w:divBdr>
        </w:div>
        <w:div w:id="138502101">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50093, proyecto elaborado 19sept2022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83158-65B0-4E73-B573-FEB67AF83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4164</Words>
  <Characters>22906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2022-07-22T19:47:00Z</cp:lastPrinted>
  <dcterms:created xsi:type="dcterms:W3CDTF">2022-10-27T17:45:00Z</dcterms:created>
  <dcterms:modified xsi:type="dcterms:W3CDTF">2022-10-27T17:51:00Z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