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0178" w14:textId="77777777" w:rsidR="00582C72" w:rsidRDefault="00582C72" w:rsidP="00F67397">
      <w:pPr>
        <w:spacing w:after="0" w:line="240" w:lineRule="auto"/>
        <w:jc w:val="both"/>
        <w:rPr>
          <w:rFonts w:ascii="Museo Sans 900" w:eastAsia="Arial" w:hAnsi="Museo Sans 900" w:cs="Arial"/>
          <w:b/>
          <w:bCs/>
          <w:sz w:val="20"/>
          <w:szCs w:val="20"/>
          <w:lang w:val="es-ES_tradnl" w:eastAsia="es-SV"/>
        </w:rPr>
      </w:pPr>
    </w:p>
    <w:p w14:paraId="2B202A7B" w14:textId="44ED9626"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AE1811">
        <w:rPr>
          <w:rFonts w:ascii="Museo Sans 900" w:eastAsia="Arial" w:hAnsi="Museo Sans 900" w:cs="Arial"/>
          <w:b/>
          <w:bCs/>
          <w:sz w:val="20"/>
          <w:szCs w:val="20"/>
          <w:lang w:val="es-ES_tradnl" w:eastAsia="es-SV"/>
        </w:rPr>
        <w:t>1743</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DB59A9">
        <w:rPr>
          <w:rFonts w:ascii="Museo Sans 300" w:eastAsia="Arial" w:hAnsi="Museo Sans 300" w:cs="Arial"/>
          <w:sz w:val="20"/>
          <w:szCs w:val="20"/>
          <w:lang w:val="es-ES_tradnl" w:eastAsia="es-SV"/>
        </w:rPr>
        <w:t>diez</w:t>
      </w:r>
      <w:r w:rsidR="0033497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AE1811">
        <w:rPr>
          <w:rFonts w:ascii="Museo Sans 300" w:eastAsia="Arial" w:hAnsi="Museo Sans 300" w:cs="Arial"/>
          <w:sz w:val="20"/>
          <w:szCs w:val="20"/>
          <w:lang w:val="es-ES_tradnl" w:eastAsia="es-SV"/>
        </w:rPr>
        <w:t xml:space="preserve">con </w:t>
      </w:r>
      <w:r w:rsidR="00DB59A9">
        <w:rPr>
          <w:rFonts w:ascii="Museo Sans 300" w:eastAsia="Arial" w:hAnsi="Museo Sans 300" w:cs="Arial"/>
          <w:sz w:val="20"/>
          <w:szCs w:val="20"/>
          <w:lang w:val="es-ES_tradnl" w:eastAsia="es-SV"/>
        </w:rPr>
        <w:t>veinte</w:t>
      </w:r>
      <w:r w:rsidR="00AE1811">
        <w:rPr>
          <w:rFonts w:ascii="Museo Sans 300" w:eastAsia="Arial" w:hAnsi="Museo Sans 300" w:cs="Arial"/>
          <w:sz w:val="20"/>
          <w:szCs w:val="20"/>
          <w:lang w:val="es-ES_tradnl" w:eastAsia="es-SV"/>
        </w:rPr>
        <w:t xml:space="preserve"> minutos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DB59A9">
        <w:rPr>
          <w:rFonts w:ascii="Museo Sans 300" w:eastAsia="Arial" w:hAnsi="Museo Sans 300" w:cs="Arial"/>
          <w:sz w:val="20"/>
          <w:szCs w:val="20"/>
          <w:lang w:val="es-ES_tradnl" w:eastAsia="es-SV"/>
        </w:rPr>
        <w:t>doce</w:t>
      </w:r>
      <w:r w:rsidR="0033497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334978">
        <w:rPr>
          <w:rFonts w:ascii="Museo Sans 300" w:eastAsia="Arial" w:hAnsi="Museo Sans 300" w:cs="Arial"/>
          <w:sz w:val="20"/>
          <w:szCs w:val="20"/>
          <w:lang w:val="es-ES_tradnl" w:eastAsia="es-SV"/>
        </w:rPr>
        <w:t xml:space="preserve">septiembre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11F12139"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54B64D79" w14:textId="6724160B" w:rsidR="00627206" w:rsidRPr="00A94005" w:rsidRDefault="00E44CA8" w:rsidP="00A94005">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A94005">
        <w:rPr>
          <w:rFonts w:ascii="Museo Sans 300" w:hAnsi="Museo Sans 300"/>
          <w:sz w:val="20"/>
          <w:szCs w:val="20"/>
          <w:lang w:val="es-ES"/>
        </w:rPr>
        <w:t xml:space="preserve">Por medio </w:t>
      </w:r>
      <w:r w:rsidR="00627206" w:rsidRPr="00A94005">
        <w:rPr>
          <w:rFonts w:ascii="Museo Sans 300" w:hAnsi="Museo Sans 300"/>
          <w:sz w:val="20"/>
          <w:szCs w:val="20"/>
          <w:lang w:val="es-ES"/>
        </w:rPr>
        <w:t xml:space="preserve">del acuerdo </w:t>
      </w:r>
      <w:proofErr w:type="spellStart"/>
      <w:r w:rsidR="00627206" w:rsidRPr="00A94005">
        <w:rPr>
          <w:rFonts w:ascii="Museo Sans 300" w:hAnsi="Museo Sans 300"/>
          <w:sz w:val="20"/>
          <w:szCs w:val="20"/>
          <w:lang w:val="es-ES"/>
        </w:rPr>
        <w:t>N.°</w:t>
      </w:r>
      <w:proofErr w:type="spellEnd"/>
      <w:r w:rsidR="00627206" w:rsidRPr="00A94005">
        <w:rPr>
          <w:rFonts w:ascii="Museo Sans 300" w:hAnsi="Museo Sans 300"/>
          <w:sz w:val="20"/>
          <w:szCs w:val="20"/>
          <w:lang w:val="es-ES"/>
        </w:rPr>
        <w:t xml:space="preserve"> E-1343-2022-CAU de fecha veintinueve de junio de este año, esta Superintendencia resolvió el reclamo interpuesto por la señora </w:t>
      </w:r>
      <w:r w:rsidR="00E04675">
        <w:rPr>
          <w:rFonts w:ascii="Museo Sans 300" w:hAnsi="Museo Sans 300"/>
          <w:sz w:val="20"/>
          <w:szCs w:val="20"/>
          <w:lang w:val="es-ES"/>
        </w:rPr>
        <w:t>XXX</w:t>
      </w:r>
      <w:r w:rsidR="00627206" w:rsidRPr="00A94005">
        <w:rPr>
          <w:rFonts w:ascii="Museo Sans 300" w:hAnsi="Museo Sans 300"/>
          <w:sz w:val="20"/>
          <w:szCs w:val="20"/>
          <w:lang w:val="es-ES"/>
        </w:rPr>
        <w:t xml:space="preserve"> en contra de la sociedad AES CLESA y </w:t>
      </w:r>
      <w:proofErr w:type="spellStart"/>
      <w:r w:rsidR="00627206" w:rsidRPr="00A94005">
        <w:rPr>
          <w:rFonts w:ascii="Museo Sans 300" w:hAnsi="Museo Sans 300"/>
          <w:sz w:val="20"/>
          <w:szCs w:val="20"/>
          <w:lang w:val="es-ES"/>
        </w:rPr>
        <w:t>Cía</w:t>
      </w:r>
      <w:proofErr w:type="spellEnd"/>
      <w:r w:rsidR="00627206" w:rsidRPr="00A94005">
        <w:rPr>
          <w:rFonts w:ascii="Museo Sans 300" w:hAnsi="Museo Sans 300"/>
          <w:sz w:val="20"/>
          <w:szCs w:val="20"/>
          <w:lang w:val="es-ES"/>
        </w:rPr>
        <w:t>, S. en C. de C.V.</w:t>
      </w:r>
      <w:r w:rsidR="00627206" w:rsidRPr="00A94005">
        <w:rPr>
          <w:rFonts w:ascii="Cambria Math" w:hAnsi="Cambria Math" w:cs="Cambria Math"/>
          <w:sz w:val="20"/>
          <w:szCs w:val="20"/>
          <w:lang w:val="es-ES"/>
        </w:rPr>
        <w:t> </w:t>
      </w:r>
      <w:r w:rsidR="00627206" w:rsidRPr="00A94005">
        <w:rPr>
          <w:rFonts w:ascii="Museo Sans 300" w:hAnsi="Museo Sans 300"/>
          <w:sz w:val="20"/>
          <w:szCs w:val="20"/>
          <w:lang w:val="es-ES"/>
        </w:rPr>
        <w:t>en el sentido siguiente:</w:t>
      </w:r>
      <w:r w:rsidR="00627206" w:rsidRPr="00A94005">
        <w:rPr>
          <w:rFonts w:ascii="Cambria Math" w:hAnsi="Cambria Math" w:cs="Cambria Math"/>
          <w:sz w:val="20"/>
          <w:szCs w:val="20"/>
          <w:lang w:val="es-ES"/>
        </w:rPr>
        <w:t> </w:t>
      </w:r>
      <w:r w:rsidR="00627206" w:rsidRPr="00A94005">
        <w:rPr>
          <w:rFonts w:ascii="Museo Sans 300" w:hAnsi="Museo Sans 300"/>
          <w:sz w:val="20"/>
          <w:szCs w:val="20"/>
          <w:lang w:val="es-ES"/>
        </w:rPr>
        <w:t xml:space="preserve"> </w:t>
      </w:r>
    </w:p>
    <w:p w14:paraId="70C70B7F" w14:textId="77777777" w:rsidR="00627206" w:rsidRPr="00C67834" w:rsidRDefault="00627206" w:rsidP="00627206">
      <w:pPr>
        <w:pStyle w:val="Prrafodelista"/>
        <w:tabs>
          <w:tab w:val="left" w:pos="426"/>
        </w:tabs>
        <w:suppressAutoHyphens/>
        <w:autoSpaceDN w:val="0"/>
        <w:spacing w:after="0" w:line="240" w:lineRule="auto"/>
        <w:ind w:left="1080"/>
        <w:jc w:val="both"/>
        <w:textAlignment w:val="baseline"/>
        <w:rPr>
          <w:rFonts w:ascii="Museo 300" w:hAnsi="Museo 300"/>
          <w:sz w:val="16"/>
          <w:szCs w:val="16"/>
          <w:lang w:val="es-ES_tradnl"/>
        </w:rPr>
      </w:pPr>
      <w:r w:rsidRPr="00C67834">
        <w:rPr>
          <w:rFonts w:ascii="Museo 300" w:hAnsi="Museo 300"/>
          <w:sz w:val="16"/>
          <w:szCs w:val="16"/>
          <w:lang w:val="es-ES_tradnl"/>
        </w:rPr>
        <w:t xml:space="preserve"> </w:t>
      </w:r>
    </w:p>
    <w:p w14:paraId="1F110099" w14:textId="77777777" w:rsidR="00627206" w:rsidRPr="00C67834" w:rsidRDefault="00627206" w:rsidP="001E3153">
      <w:pPr>
        <w:tabs>
          <w:tab w:val="left" w:pos="426"/>
          <w:tab w:val="left" w:pos="567"/>
        </w:tabs>
        <w:suppressAutoHyphens/>
        <w:autoSpaceDN w:val="0"/>
        <w:spacing w:after="0" w:line="240" w:lineRule="auto"/>
        <w:ind w:left="709"/>
        <w:jc w:val="both"/>
        <w:textAlignment w:val="baseline"/>
        <w:rPr>
          <w:rFonts w:ascii="Museo 300" w:hAnsi="Museo 300"/>
          <w:sz w:val="16"/>
          <w:szCs w:val="16"/>
          <w:lang w:val="es-ES_tradnl"/>
        </w:rPr>
      </w:pPr>
      <w:r w:rsidRPr="00C67834">
        <w:rPr>
          <w:rFonts w:ascii="Museo 300" w:hAnsi="Museo 300"/>
          <w:sz w:val="16"/>
          <w:szCs w:val="16"/>
          <w:lang w:val="es-ES_tradnl"/>
        </w:rPr>
        <w:t xml:space="preserve">“[…]  </w:t>
      </w:r>
    </w:p>
    <w:p w14:paraId="6A50B1FD" w14:textId="77777777" w:rsidR="00627206" w:rsidRPr="00C67834" w:rsidRDefault="00627206" w:rsidP="001E3153">
      <w:pPr>
        <w:tabs>
          <w:tab w:val="left" w:pos="426"/>
          <w:tab w:val="left" w:pos="567"/>
        </w:tabs>
        <w:suppressAutoHyphens/>
        <w:autoSpaceDN w:val="0"/>
        <w:spacing w:after="0" w:line="240" w:lineRule="auto"/>
        <w:ind w:left="993"/>
        <w:jc w:val="both"/>
        <w:textAlignment w:val="baseline"/>
        <w:rPr>
          <w:rFonts w:ascii="Museo 300" w:hAnsi="Museo 300"/>
          <w:sz w:val="16"/>
          <w:szCs w:val="16"/>
          <w:lang w:val="es-ES_tradnl"/>
        </w:rPr>
      </w:pPr>
      <w:r w:rsidRPr="00C67834">
        <w:rPr>
          <w:rFonts w:ascii="Museo 300" w:hAnsi="Museo 300"/>
          <w:sz w:val="16"/>
          <w:szCs w:val="16"/>
          <w:lang w:val="es-ES_tradnl"/>
        </w:rPr>
        <w:t xml:space="preserve"> </w:t>
      </w:r>
    </w:p>
    <w:p w14:paraId="34C930E5" w14:textId="59ACD729" w:rsidR="00627206" w:rsidRPr="00C67834" w:rsidRDefault="00627206" w:rsidP="001E3153">
      <w:pPr>
        <w:tabs>
          <w:tab w:val="left" w:pos="426"/>
          <w:tab w:val="left" w:pos="567"/>
        </w:tabs>
        <w:suppressAutoHyphens/>
        <w:autoSpaceDN w:val="0"/>
        <w:spacing w:after="0" w:line="240" w:lineRule="auto"/>
        <w:ind w:left="993"/>
        <w:jc w:val="both"/>
        <w:textAlignment w:val="baseline"/>
        <w:rPr>
          <w:rFonts w:ascii="Museo 300" w:hAnsi="Museo 300"/>
          <w:sz w:val="16"/>
          <w:szCs w:val="16"/>
          <w:lang w:val="es-ES_tradnl"/>
        </w:rPr>
      </w:pPr>
      <w:r w:rsidRPr="00C67834">
        <w:rPr>
          <w:rFonts w:ascii="Museo 300" w:hAnsi="Museo 300"/>
          <w:sz w:val="16"/>
          <w:szCs w:val="16"/>
          <w:lang w:val="es-ES_tradnl"/>
        </w:rPr>
        <w:t xml:space="preserve">Establecer que en el suministro identificado con el NIC </w:t>
      </w:r>
      <w:r w:rsidR="00E04675">
        <w:rPr>
          <w:rFonts w:ascii="Museo 300" w:hAnsi="Museo 300"/>
          <w:sz w:val="16"/>
          <w:szCs w:val="16"/>
          <w:lang w:val="es-ES_tradnl"/>
        </w:rPr>
        <w:t>XXX</w:t>
      </w:r>
      <w:r w:rsidRPr="00C67834">
        <w:rPr>
          <w:rFonts w:ascii="Museo 300" w:hAnsi="Museo 300"/>
          <w:sz w:val="16"/>
          <w:szCs w:val="16"/>
          <w:lang w:val="es-ES_tradnl"/>
        </w:rPr>
        <w:t xml:space="preserve"> no se comprobó la existencia de una condición irregular atribuible a la usuaria. </w:t>
      </w:r>
    </w:p>
    <w:p w14:paraId="25658FF1" w14:textId="77777777" w:rsidR="00627206" w:rsidRPr="00C67834" w:rsidRDefault="00627206" w:rsidP="001E3153">
      <w:pPr>
        <w:tabs>
          <w:tab w:val="left" w:pos="426"/>
          <w:tab w:val="left" w:pos="567"/>
        </w:tabs>
        <w:suppressAutoHyphens/>
        <w:autoSpaceDN w:val="0"/>
        <w:spacing w:after="0" w:line="240" w:lineRule="auto"/>
        <w:ind w:left="993"/>
        <w:jc w:val="both"/>
        <w:textAlignment w:val="baseline"/>
        <w:rPr>
          <w:rFonts w:ascii="Museo 300" w:hAnsi="Museo 300"/>
          <w:sz w:val="16"/>
          <w:szCs w:val="16"/>
          <w:lang w:val="es-ES_tradnl"/>
        </w:rPr>
      </w:pPr>
      <w:r w:rsidRPr="00C67834">
        <w:rPr>
          <w:rFonts w:ascii="Museo 300" w:hAnsi="Museo 300"/>
          <w:sz w:val="16"/>
          <w:szCs w:val="16"/>
          <w:lang w:val="es-ES_tradnl"/>
        </w:rPr>
        <w:t xml:space="preserve"> </w:t>
      </w:r>
    </w:p>
    <w:p w14:paraId="444FE6B8" w14:textId="77777777" w:rsidR="00627206" w:rsidRPr="00C67834" w:rsidRDefault="00627206" w:rsidP="001E3153">
      <w:pPr>
        <w:tabs>
          <w:tab w:val="left" w:pos="426"/>
          <w:tab w:val="left" w:pos="567"/>
        </w:tabs>
        <w:suppressAutoHyphens/>
        <w:autoSpaceDN w:val="0"/>
        <w:spacing w:after="0" w:line="240" w:lineRule="auto"/>
        <w:ind w:left="993"/>
        <w:jc w:val="both"/>
        <w:textAlignment w:val="baseline"/>
        <w:rPr>
          <w:rFonts w:ascii="Museo 300" w:hAnsi="Museo 300"/>
          <w:sz w:val="16"/>
          <w:szCs w:val="16"/>
          <w:lang w:val="es-ES_tradnl"/>
        </w:rPr>
      </w:pPr>
      <w:r w:rsidRPr="00C67834">
        <w:rPr>
          <w:rFonts w:ascii="Museo 300" w:hAnsi="Museo 300"/>
          <w:sz w:val="16"/>
          <w:szCs w:val="16"/>
          <w:lang w:val="es-ES_tradnl"/>
        </w:rPr>
        <w:t xml:space="preserve">Declarar improcedente el cobro efectuado por la sociedad AES CLESA y </w:t>
      </w:r>
      <w:proofErr w:type="spellStart"/>
      <w:r w:rsidRPr="00C67834">
        <w:rPr>
          <w:rFonts w:ascii="Museo 300" w:hAnsi="Museo 300"/>
          <w:sz w:val="16"/>
          <w:szCs w:val="16"/>
          <w:lang w:val="es-ES_tradnl"/>
        </w:rPr>
        <w:t>Cía</w:t>
      </w:r>
      <w:proofErr w:type="spellEnd"/>
      <w:r w:rsidRPr="00C67834">
        <w:rPr>
          <w:rFonts w:ascii="Museo 300" w:hAnsi="Museo 300"/>
          <w:sz w:val="16"/>
          <w:szCs w:val="16"/>
          <w:lang w:val="es-ES_tradnl"/>
        </w:rPr>
        <w:t xml:space="preserve">, S. en C. de C.V. por la cantidad de </w:t>
      </w:r>
      <w:bookmarkStart w:id="0" w:name="_Hlk113348491"/>
      <w:r w:rsidRPr="00C67834">
        <w:rPr>
          <w:rFonts w:ascii="Museo 300" w:hAnsi="Museo 300"/>
          <w:sz w:val="16"/>
          <w:szCs w:val="16"/>
          <w:lang w:val="es-ES_tradnl"/>
        </w:rPr>
        <w:t xml:space="preserve">CUATROCIENTOS VEINTIUNO 13/100 DÓLARES DE LOS ESTADOS UNIDOS DE AMÉRICA (USD 421.13) IVA incluido, en concepto de energía no registrada, </w:t>
      </w:r>
      <w:bookmarkEnd w:id="0"/>
      <w:r w:rsidRPr="00C67834">
        <w:rPr>
          <w:rFonts w:ascii="Museo 300" w:hAnsi="Museo 300"/>
          <w:sz w:val="16"/>
          <w:szCs w:val="16"/>
          <w:lang w:val="es-ES_tradnl"/>
        </w:rPr>
        <w:t>por lo que debe anular el cobro en dicho concepto […]”.</w:t>
      </w:r>
      <w:r w:rsidRPr="00C67834">
        <w:rPr>
          <w:rFonts w:ascii="Cambria Math" w:hAnsi="Cambria Math" w:cs="Cambria Math"/>
          <w:sz w:val="16"/>
          <w:szCs w:val="16"/>
          <w:lang w:val="es-ES_tradnl"/>
        </w:rPr>
        <w:t> </w:t>
      </w:r>
      <w:r w:rsidRPr="00C67834">
        <w:rPr>
          <w:rFonts w:ascii="Museo 300" w:hAnsi="Museo 300"/>
          <w:sz w:val="16"/>
          <w:szCs w:val="16"/>
          <w:lang w:val="es-ES_tradnl"/>
        </w:rPr>
        <w:t xml:space="preserve"> </w:t>
      </w:r>
    </w:p>
    <w:p w14:paraId="4852F656" w14:textId="77777777" w:rsidR="00627206" w:rsidRPr="00627206" w:rsidRDefault="00627206" w:rsidP="00627206">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r w:rsidRPr="00627206">
        <w:rPr>
          <w:rFonts w:ascii="Museo Sans 300" w:hAnsi="Museo Sans 300"/>
          <w:sz w:val="20"/>
          <w:szCs w:val="20"/>
          <w:lang w:val="es-ES_tradnl"/>
        </w:rPr>
        <w:t xml:space="preserve"> </w:t>
      </w:r>
    </w:p>
    <w:p w14:paraId="31C124C0" w14:textId="77777777" w:rsidR="00627206" w:rsidRPr="00627206" w:rsidRDefault="00627206" w:rsidP="00A94005">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627206">
        <w:rPr>
          <w:rFonts w:ascii="Museo Sans 300" w:hAnsi="Museo Sans 300"/>
          <w:sz w:val="20"/>
          <w:szCs w:val="20"/>
          <w:lang w:val="es-ES_tradnl"/>
        </w:rPr>
        <w:t xml:space="preserve">Dicho acuerdo fue notificado a la señora Salazar y a la sociedad AES CLESA y </w:t>
      </w:r>
      <w:proofErr w:type="spellStart"/>
      <w:r w:rsidRPr="00627206">
        <w:rPr>
          <w:rFonts w:ascii="Museo Sans 300" w:hAnsi="Museo Sans 300"/>
          <w:sz w:val="20"/>
          <w:szCs w:val="20"/>
          <w:lang w:val="es-ES_tradnl"/>
        </w:rPr>
        <w:t>Cía</w:t>
      </w:r>
      <w:proofErr w:type="spellEnd"/>
      <w:r w:rsidRPr="00627206">
        <w:rPr>
          <w:rFonts w:ascii="Museo Sans 300" w:hAnsi="Museo Sans 300"/>
          <w:sz w:val="20"/>
          <w:szCs w:val="20"/>
          <w:lang w:val="es-ES_tradnl"/>
        </w:rPr>
        <w:t xml:space="preserve">, S. en C. de C.V. los días cuatro y cinco de julio de este año, respectivamente.  </w:t>
      </w:r>
    </w:p>
    <w:p w14:paraId="59AB959E" w14:textId="77777777" w:rsidR="00627206" w:rsidRPr="00627206" w:rsidRDefault="00627206" w:rsidP="00627206">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r w:rsidRPr="00627206">
        <w:rPr>
          <w:rFonts w:ascii="Museo Sans 300" w:hAnsi="Museo Sans 300"/>
          <w:sz w:val="20"/>
          <w:szCs w:val="20"/>
          <w:lang w:val="es-ES_tradnl"/>
        </w:rPr>
        <w:t xml:space="preserve"> </w:t>
      </w:r>
    </w:p>
    <w:p w14:paraId="2697AD42" w14:textId="489C0A72" w:rsidR="00627206" w:rsidRPr="00A94005" w:rsidRDefault="00627206" w:rsidP="00A94005">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A94005">
        <w:rPr>
          <w:rFonts w:ascii="Museo Sans 300" w:hAnsi="Museo Sans 300"/>
          <w:sz w:val="20"/>
          <w:szCs w:val="20"/>
          <w:lang w:val="es-ES"/>
        </w:rPr>
        <w:t xml:space="preserve">El día veinte de julio de este año, el ingeniero </w:t>
      </w:r>
      <w:r w:rsidR="00E04675">
        <w:rPr>
          <w:rFonts w:ascii="Museo Sans 300" w:hAnsi="Museo Sans 300"/>
          <w:sz w:val="20"/>
          <w:szCs w:val="20"/>
          <w:lang w:val="es-ES"/>
        </w:rPr>
        <w:t>XXX</w:t>
      </w:r>
      <w:r w:rsidRPr="00A94005">
        <w:rPr>
          <w:rFonts w:ascii="Museo Sans 300" w:hAnsi="Museo Sans 300"/>
          <w:sz w:val="20"/>
          <w:szCs w:val="20"/>
          <w:lang w:val="es-ES"/>
        </w:rPr>
        <w:t xml:space="preserve">, apoderado especial de la sociedad AES CLESA y </w:t>
      </w:r>
      <w:proofErr w:type="spellStart"/>
      <w:r w:rsidRPr="00A94005">
        <w:rPr>
          <w:rFonts w:ascii="Museo Sans 300" w:hAnsi="Museo Sans 300"/>
          <w:sz w:val="20"/>
          <w:szCs w:val="20"/>
          <w:lang w:val="es-ES"/>
        </w:rPr>
        <w:t>Cía</w:t>
      </w:r>
      <w:proofErr w:type="spellEnd"/>
      <w:r w:rsidRPr="00A94005">
        <w:rPr>
          <w:rFonts w:ascii="Museo Sans 300" w:hAnsi="Museo Sans 300"/>
          <w:sz w:val="20"/>
          <w:szCs w:val="20"/>
          <w:lang w:val="es-ES"/>
        </w:rPr>
        <w:t xml:space="preserve">, S. en C. de C.V., presentó un escrito por medio del cual interpuso recurso de reconsideración en contra del acuerdo </w:t>
      </w:r>
      <w:proofErr w:type="spellStart"/>
      <w:r w:rsidRPr="00A94005">
        <w:rPr>
          <w:rFonts w:ascii="Museo Sans 300" w:hAnsi="Museo Sans 300"/>
          <w:sz w:val="20"/>
          <w:szCs w:val="20"/>
          <w:lang w:val="es-ES"/>
        </w:rPr>
        <w:t>N.°</w:t>
      </w:r>
      <w:proofErr w:type="spellEnd"/>
      <w:r w:rsidRPr="00A94005">
        <w:rPr>
          <w:rFonts w:ascii="Museo Sans 300" w:hAnsi="Museo Sans 300"/>
          <w:sz w:val="20"/>
          <w:szCs w:val="20"/>
          <w:lang w:val="es-ES"/>
        </w:rPr>
        <w:t xml:space="preserve"> E-1343-2022-CAU, con base en los argumentos siguientes:</w:t>
      </w:r>
      <w:r w:rsidRPr="00A94005">
        <w:rPr>
          <w:rFonts w:ascii="Cambria Math" w:hAnsi="Cambria Math" w:cs="Cambria Math"/>
          <w:sz w:val="20"/>
          <w:szCs w:val="20"/>
          <w:lang w:val="es-ES"/>
        </w:rPr>
        <w:t> </w:t>
      </w:r>
      <w:r w:rsidRPr="00A94005">
        <w:rPr>
          <w:rFonts w:ascii="Museo Sans 300" w:hAnsi="Museo Sans 300"/>
          <w:sz w:val="20"/>
          <w:szCs w:val="20"/>
          <w:lang w:val="es-ES"/>
        </w:rPr>
        <w:t xml:space="preserve"> </w:t>
      </w:r>
    </w:p>
    <w:p w14:paraId="3AE11D94" w14:textId="693884BA" w:rsidR="00627206" w:rsidRDefault="00627206" w:rsidP="00627206">
      <w:pPr>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2D0D6472" w14:textId="32D35DB0" w:rsidR="00627206" w:rsidRPr="00C67834" w:rsidRDefault="00627206" w:rsidP="008255A4">
      <w:pPr>
        <w:tabs>
          <w:tab w:val="left" w:pos="426"/>
          <w:tab w:val="left" w:pos="567"/>
        </w:tabs>
        <w:suppressAutoHyphens/>
        <w:autoSpaceDN w:val="0"/>
        <w:spacing w:after="0" w:line="240" w:lineRule="auto"/>
        <w:jc w:val="both"/>
        <w:textAlignment w:val="baseline"/>
        <w:rPr>
          <w:rFonts w:ascii="Museo 300" w:hAnsi="Museo 300"/>
          <w:sz w:val="16"/>
          <w:szCs w:val="16"/>
          <w:lang w:val="es-ES_tradnl"/>
        </w:rPr>
      </w:pPr>
      <w:r>
        <w:rPr>
          <w:rFonts w:ascii="Museo Sans 300" w:hAnsi="Museo Sans 300"/>
          <w:sz w:val="20"/>
          <w:szCs w:val="20"/>
          <w:lang w:val="es-ES_tradnl"/>
        </w:rPr>
        <w:tab/>
      </w:r>
      <w:r>
        <w:rPr>
          <w:rFonts w:ascii="Museo Sans 300" w:hAnsi="Museo Sans 300"/>
          <w:sz w:val="20"/>
          <w:szCs w:val="20"/>
          <w:lang w:val="es-ES_tradnl"/>
        </w:rPr>
        <w:tab/>
      </w:r>
      <w:r w:rsidRPr="00C67834">
        <w:rPr>
          <w:rFonts w:ascii="Museo 300" w:hAnsi="Museo 300"/>
          <w:sz w:val="16"/>
          <w:szCs w:val="16"/>
          <w:lang w:val="es-ES_tradnl"/>
        </w:rPr>
        <w:t xml:space="preserve">    “[…]  </w:t>
      </w:r>
    </w:p>
    <w:p w14:paraId="75D32A60" w14:textId="01909392" w:rsidR="00627206" w:rsidRPr="00C67834" w:rsidRDefault="00627206" w:rsidP="00DC49ED">
      <w:pPr>
        <w:pStyle w:val="Prrafodelista"/>
        <w:tabs>
          <w:tab w:val="left" w:pos="426"/>
        </w:tabs>
        <w:suppressAutoHyphens/>
        <w:autoSpaceDN w:val="0"/>
        <w:spacing w:after="0" w:line="240" w:lineRule="auto"/>
        <w:ind w:left="1080"/>
        <w:jc w:val="both"/>
        <w:textAlignment w:val="baseline"/>
        <w:rPr>
          <w:rFonts w:ascii="Museo 300" w:hAnsi="Museo 300"/>
          <w:sz w:val="16"/>
          <w:szCs w:val="16"/>
          <w:lang w:val="es-ES_tradnl"/>
        </w:rPr>
      </w:pPr>
    </w:p>
    <w:p w14:paraId="410D9139" w14:textId="32692DFC" w:rsidR="00627206" w:rsidRPr="00C67834" w:rsidRDefault="00627206" w:rsidP="008255A4">
      <w:pPr>
        <w:pStyle w:val="Prrafodelista"/>
        <w:numPr>
          <w:ilvl w:val="0"/>
          <w:numId w:val="37"/>
        </w:numPr>
        <w:tabs>
          <w:tab w:val="left" w:pos="426"/>
        </w:tabs>
        <w:suppressAutoHyphens/>
        <w:autoSpaceDN w:val="0"/>
        <w:spacing w:after="0" w:line="240" w:lineRule="auto"/>
        <w:ind w:left="993" w:hanging="142"/>
        <w:jc w:val="both"/>
        <w:textAlignment w:val="baseline"/>
        <w:rPr>
          <w:rFonts w:ascii="Museo 300" w:hAnsi="Museo 300"/>
          <w:sz w:val="16"/>
          <w:szCs w:val="16"/>
          <w:lang w:val="es-ES_tradnl"/>
        </w:rPr>
      </w:pPr>
      <w:r w:rsidRPr="00C67834">
        <w:rPr>
          <w:rFonts w:ascii="Museo 300" w:hAnsi="Museo 300"/>
          <w:sz w:val="16"/>
          <w:szCs w:val="16"/>
          <w:lang w:val="es-ES_tradnl"/>
        </w:rPr>
        <w:t xml:space="preserve">Se aclara detalladamente y con evidencia sustentable en video compartido que cliente con NIC </w:t>
      </w:r>
      <w:r w:rsidR="00E04675">
        <w:rPr>
          <w:rFonts w:ascii="Museo 300" w:hAnsi="Museo 300"/>
          <w:sz w:val="16"/>
          <w:szCs w:val="16"/>
          <w:lang w:val="es-ES_tradnl"/>
        </w:rPr>
        <w:t>XXX</w:t>
      </w:r>
      <w:r w:rsidRPr="00C67834">
        <w:rPr>
          <w:rFonts w:ascii="Museo 300" w:hAnsi="Museo 300"/>
          <w:sz w:val="16"/>
          <w:szCs w:val="16"/>
          <w:lang w:val="es-ES_tradnl"/>
        </w:rPr>
        <w:t xml:space="preserve">, antes mencionado, para quien ramal se sirve desde poste, el neutro de cliente se encontraba conectado de manera corrida, directamente con el ramal de CLESA, así mismo el neutro que ingresaba en el medidor se encontraba totalmente aislado. </w:t>
      </w:r>
    </w:p>
    <w:p w14:paraId="4089045C" w14:textId="223B3F8C" w:rsidR="00627206" w:rsidRPr="00C67834" w:rsidRDefault="00627206" w:rsidP="008255A4">
      <w:pPr>
        <w:pStyle w:val="Prrafodelista"/>
        <w:tabs>
          <w:tab w:val="left" w:pos="426"/>
        </w:tabs>
        <w:suppressAutoHyphens/>
        <w:autoSpaceDN w:val="0"/>
        <w:spacing w:after="0" w:line="240" w:lineRule="auto"/>
        <w:ind w:left="993" w:hanging="142"/>
        <w:jc w:val="both"/>
        <w:textAlignment w:val="baseline"/>
        <w:rPr>
          <w:rFonts w:ascii="Museo 300" w:hAnsi="Museo 300"/>
          <w:sz w:val="16"/>
          <w:szCs w:val="16"/>
          <w:lang w:val="es-ES_tradnl"/>
        </w:rPr>
      </w:pPr>
    </w:p>
    <w:p w14:paraId="6379104A" w14:textId="60DACC81" w:rsidR="00627206" w:rsidRPr="00C67834" w:rsidRDefault="00627206" w:rsidP="008255A4">
      <w:pPr>
        <w:tabs>
          <w:tab w:val="left" w:pos="426"/>
        </w:tabs>
        <w:suppressAutoHyphens/>
        <w:autoSpaceDN w:val="0"/>
        <w:spacing w:after="0" w:line="240" w:lineRule="auto"/>
        <w:ind w:left="993" w:hanging="142"/>
        <w:jc w:val="both"/>
        <w:textAlignment w:val="baseline"/>
        <w:rPr>
          <w:rFonts w:ascii="Museo 300" w:hAnsi="Museo 300"/>
          <w:sz w:val="16"/>
          <w:szCs w:val="16"/>
          <w:lang w:val="es-ES_tradnl"/>
        </w:rPr>
      </w:pPr>
      <w:r w:rsidRPr="00C67834">
        <w:rPr>
          <w:rFonts w:ascii="Museo 300" w:hAnsi="Museo 300"/>
          <w:sz w:val="16"/>
          <w:szCs w:val="16"/>
          <w:lang w:val="es-ES_tradnl"/>
        </w:rPr>
        <w:tab/>
        <w:t xml:space="preserve">Cargas encontradas: </w:t>
      </w:r>
    </w:p>
    <w:p w14:paraId="3672E30A" w14:textId="0012F4F2" w:rsidR="00627206" w:rsidRPr="00C67834" w:rsidRDefault="00627206" w:rsidP="008255A4">
      <w:pPr>
        <w:pStyle w:val="Prrafodelista"/>
        <w:tabs>
          <w:tab w:val="left" w:pos="426"/>
        </w:tabs>
        <w:suppressAutoHyphens/>
        <w:autoSpaceDN w:val="0"/>
        <w:spacing w:after="0" w:line="240" w:lineRule="auto"/>
        <w:ind w:left="993" w:hanging="142"/>
        <w:jc w:val="both"/>
        <w:textAlignment w:val="baseline"/>
        <w:rPr>
          <w:rFonts w:ascii="Museo 300" w:hAnsi="Museo 300"/>
          <w:sz w:val="16"/>
          <w:szCs w:val="16"/>
          <w:lang w:val="es-ES_tradnl"/>
        </w:rPr>
      </w:pPr>
    </w:p>
    <w:p w14:paraId="707CCFA5" w14:textId="77777777" w:rsidR="00627206" w:rsidRPr="00C67834" w:rsidRDefault="00627206" w:rsidP="008255A4">
      <w:pPr>
        <w:pStyle w:val="Prrafodelista"/>
        <w:tabs>
          <w:tab w:val="left" w:pos="426"/>
        </w:tabs>
        <w:suppressAutoHyphens/>
        <w:autoSpaceDN w:val="0"/>
        <w:spacing w:after="0" w:line="240" w:lineRule="auto"/>
        <w:ind w:left="993"/>
        <w:jc w:val="both"/>
        <w:textAlignment w:val="baseline"/>
        <w:rPr>
          <w:rFonts w:ascii="Museo 300" w:hAnsi="Museo 300"/>
          <w:sz w:val="16"/>
          <w:szCs w:val="16"/>
          <w:lang w:val="es-ES_tradnl"/>
        </w:rPr>
      </w:pPr>
      <w:r w:rsidRPr="00C67834">
        <w:rPr>
          <w:rFonts w:ascii="Museo 300" w:hAnsi="Museo 300"/>
          <w:sz w:val="16"/>
          <w:szCs w:val="16"/>
          <w:lang w:val="es-ES_tradnl"/>
        </w:rPr>
        <w:t xml:space="preserve">la. 3.69amp </w:t>
      </w:r>
    </w:p>
    <w:p w14:paraId="7F36E50C" w14:textId="77777777" w:rsidR="00627206" w:rsidRPr="00C67834" w:rsidRDefault="00627206" w:rsidP="008255A4">
      <w:pPr>
        <w:pStyle w:val="Prrafodelista"/>
        <w:tabs>
          <w:tab w:val="left" w:pos="426"/>
        </w:tabs>
        <w:suppressAutoHyphens/>
        <w:autoSpaceDN w:val="0"/>
        <w:spacing w:after="0" w:line="240" w:lineRule="auto"/>
        <w:ind w:left="993"/>
        <w:jc w:val="both"/>
        <w:textAlignment w:val="baseline"/>
        <w:rPr>
          <w:rFonts w:ascii="Museo 300" w:hAnsi="Museo 300"/>
          <w:sz w:val="16"/>
          <w:szCs w:val="16"/>
          <w:lang w:val="es-ES_tradnl"/>
        </w:rPr>
      </w:pPr>
      <w:r w:rsidRPr="00C67834">
        <w:rPr>
          <w:rFonts w:ascii="Museo 300" w:hAnsi="Museo 300"/>
          <w:sz w:val="16"/>
          <w:szCs w:val="16"/>
          <w:lang w:val="es-ES_tradnl"/>
        </w:rPr>
        <w:t xml:space="preserve">Neutro que ingresa al medidor el cual estaba AISLADO: 0.01amp </w:t>
      </w:r>
    </w:p>
    <w:p w14:paraId="77FE0427" w14:textId="77777777" w:rsidR="00627206" w:rsidRPr="00C67834" w:rsidRDefault="00627206" w:rsidP="008255A4">
      <w:pPr>
        <w:pStyle w:val="Prrafodelista"/>
        <w:tabs>
          <w:tab w:val="left" w:pos="426"/>
        </w:tabs>
        <w:suppressAutoHyphens/>
        <w:autoSpaceDN w:val="0"/>
        <w:spacing w:after="0" w:line="240" w:lineRule="auto"/>
        <w:ind w:left="993"/>
        <w:jc w:val="both"/>
        <w:textAlignment w:val="baseline"/>
        <w:rPr>
          <w:rFonts w:ascii="Museo 300" w:hAnsi="Museo 300"/>
          <w:sz w:val="16"/>
          <w:szCs w:val="16"/>
          <w:lang w:val="es-ES_tradnl"/>
        </w:rPr>
      </w:pPr>
      <w:r w:rsidRPr="00C67834">
        <w:rPr>
          <w:rFonts w:ascii="Museo 300" w:hAnsi="Museo 300"/>
          <w:sz w:val="16"/>
          <w:szCs w:val="16"/>
          <w:lang w:val="es-ES_tradnl"/>
        </w:rPr>
        <w:t xml:space="preserve">lb. 3.64amp </w:t>
      </w:r>
    </w:p>
    <w:p w14:paraId="66F243AD" w14:textId="77777777" w:rsidR="00627206" w:rsidRPr="00C67834" w:rsidRDefault="00627206" w:rsidP="008255A4">
      <w:pPr>
        <w:pStyle w:val="Prrafodelista"/>
        <w:tabs>
          <w:tab w:val="left" w:pos="426"/>
        </w:tabs>
        <w:suppressAutoHyphens/>
        <w:autoSpaceDN w:val="0"/>
        <w:spacing w:after="0" w:line="240" w:lineRule="auto"/>
        <w:ind w:left="993"/>
        <w:jc w:val="both"/>
        <w:textAlignment w:val="baseline"/>
        <w:rPr>
          <w:rFonts w:ascii="Museo 300" w:hAnsi="Museo 300"/>
          <w:sz w:val="16"/>
          <w:szCs w:val="16"/>
          <w:lang w:val="es-ES_tradnl"/>
        </w:rPr>
      </w:pPr>
      <w:r w:rsidRPr="00C67834">
        <w:rPr>
          <w:rFonts w:ascii="Museo 300" w:hAnsi="Museo 300"/>
          <w:sz w:val="16"/>
          <w:szCs w:val="16"/>
          <w:lang w:val="es-ES_tradnl"/>
        </w:rPr>
        <w:t xml:space="preserve">Neutro conectado de manera corrida en ramal de CLESA: 3.80amp </w:t>
      </w:r>
    </w:p>
    <w:p w14:paraId="771B3942" w14:textId="77777777" w:rsidR="00627206" w:rsidRPr="00C67834" w:rsidRDefault="00627206" w:rsidP="008255A4">
      <w:pPr>
        <w:pStyle w:val="Prrafodelista"/>
        <w:tabs>
          <w:tab w:val="left" w:pos="426"/>
        </w:tabs>
        <w:suppressAutoHyphens/>
        <w:autoSpaceDN w:val="0"/>
        <w:spacing w:after="0" w:line="240" w:lineRule="auto"/>
        <w:ind w:left="993" w:hanging="142"/>
        <w:jc w:val="both"/>
        <w:textAlignment w:val="baseline"/>
        <w:rPr>
          <w:rFonts w:ascii="Museo 300" w:hAnsi="Museo 300"/>
          <w:sz w:val="16"/>
          <w:szCs w:val="16"/>
          <w:lang w:val="es-ES_tradnl"/>
        </w:rPr>
      </w:pPr>
      <w:r w:rsidRPr="00C67834">
        <w:rPr>
          <w:rFonts w:ascii="Museo 300" w:hAnsi="Museo 300"/>
          <w:sz w:val="16"/>
          <w:szCs w:val="16"/>
          <w:lang w:val="es-ES_tradnl"/>
        </w:rPr>
        <w:t xml:space="preserve"> </w:t>
      </w:r>
    </w:p>
    <w:p w14:paraId="43914693" w14:textId="5BC7A82E" w:rsidR="00E44CA8" w:rsidRPr="00C67834" w:rsidRDefault="00627206" w:rsidP="008255A4">
      <w:pPr>
        <w:pStyle w:val="Prrafodelista"/>
        <w:numPr>
          <w:ilvl w:val="0"/>
          <w:numId w:val="38"/>
        </w:numPr>
        <w:tabs>
          <w:tab w:val="left" w:pos="426"/>
        </w:tabs>
        <w:suppressAutoHyphens/>
        <w:autoSpaceDN w:val="0"/>
        <w:spacing w:after="0" w:line="240" w:lineRule="auto"/>
        <w:ind w:left="993" w:hanging="142"/>
        <w:jc w:val="both"/>
        <w:textAlignment w:val="baseline"/>
        <w:rPr>
          <w:rStyle w:val="eop"/>
          <w:rFonts w:ascii="Museo 300" w:hAnsi="Museo 300"/>
          <w:sz w:val="16"/>
          <w:szCs w:val="16"/>
          <w:lang w:val="es-ES_tradnl"/>
        </w:rPr>
      </w:pPr>
      <w:r w:rsidRPr="00C67834">
        <w:rPr>
          <w:rFonts w:ascii="Museo 300" w:hAnsi="Museo 300"/>
          <w:sz w:val="16"/>
          <w:szCs w:val="16"/>
          <w:lang w:val="es-ES_tradnl"/>
        </w:rPr>
        <w:t>Por lo tanto, no es aceptable lo indicado por esta Superintendencia, en ningún argumento, como empresa no hemos dejado sin servicio eléctrico a cliente, tal cual nos faculta Términos y Condiciones, el cual conscientemente violentó condición contractual, adicional a ello, cliente no ha sido sancionado, tal como lo establece Términos y Condiciones, por parte del regulador […].”</w:t>
      </w:r>
    </w:p>
    <w:p w14:paraId="2E0383C4" w14:textId="57E2AFE6" w:rsidR="001D2ECA" w:rsidRPr="00C67834" w:rsidRDefault="001D2ECA" w:rsidP="00DC49ED">
      <w:pPr>
        <w:tabs>
          <w:tab w:val="left" w:pos="426"/>
          <w:tab w:val="left" w:pos="567"/>
        </w:tabs>
        <w:spacing w:after="0" w:line="240" w:lineRule="auto"/>
        <w:ind w:left="567"/>
        <w:jc w:val="both"/>
        <w:rPr>
          <w:rFonts w:ascii="Museo 300" w:eastAsia="Times New Roman" w:hAnsi="Museo 300"/>
          <w:sz w:val="20"/>
          <w:szCs w:val="20"/>
          <w:lang w:eastAsia="es-ES"/>
        </w:rPr>
      </w:pPr>
    </w:p>
    <w:p w14:paraId="734D630A" w14:textId="21B5B735"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C6049B">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C6049B">
        <w:rPr>
          <w:rFonts w:ascii="Museo Sans 300" w:eastAsia="Arial" w:hAnsi="Museo Sans 300" w:cs="Arial"/>
          <w:sz w:val="20"/>
          <w:szCs w:val="20"/>
          <w:lang w:val="es-ES_tradnl" w:eastAsia="es-SV"/>
        </w:rPr>
        <w:t xml:space="preserve"> </w:t>
      </w:r>
      <w:r w:rsidR="00627206">
        <w:rPr>
          <w:rFonts w:ascii="Museo Sans 300" w:eastAsia="Arial" w:hAnsi="Museo Sans 300" w:cs="Arial"/>
          <w:sz w:val="20"/>
          <w:szCs w:val="20"/>
          <w:lang w:val="es-ES_tradnl" w:eastAsia="es-SV"/>
        </w:rPr>
        <w:t>E-1513-R-2022-CAU</w:t>
      </w:r>
      <w:r w:rsidR="002276C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C6049B">
        <w:rPr>
          <w:rFonts w:ascii="Museo Sans 300" w:eastAsia="Arial" w:hAnsi="Museo Sans 300" w:cs="Arial"/>
          <w:sz w:val="20"/>
          <w:szCs w:val="20"/>
          <w:lang w:val="es-ES_tradnl" w:eastAsia="es-SV"/>
        </w:rPr>
        <w:t xml:space="preserve"> </w:t>
      </w:r>
      <w:r w:rsidR="00C67834">
        <w:rPr>
          <w:rFonts w:ascii="Museo Sans 300" w:eastAsia="Arial" w:hAnsi="Museo Sans 300" w:cs="Arial"/>
          <w:sz w:val="20"/>
          <w:szCs w:val="20"/>
          <w:lang w:val="es-ES_tradnl" w:eastAsia="es-SV"/>
        </w:rPr>
        <w:t>veintisiete de julio</w:t>
      </w:r>
      <w:r w:rsidR="00C6049B">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este</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año</w:t>
      </w:r>
      <w:r w:rsidR="00C62B4F" w:rsidRPr="00960FD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623A04">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C6049B">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C6049B">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C6049B">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sociedad</w:t>
      </w:r>
      <w:r w:rsidR="00C6049B">
        <w:rPr>
          <w:rFonts w:ascii="Museo Sans 300" w:eastAsia="Arial" w:hAnsi="Museo Sans 300" w:cs="Arial"/>
          <w:sz w:val="20"/>
          <w:szCs w:val="20"/>
          <w:lang w:val="es-ES_tradnl" w:eastAsia="es-SV"/>
        </w:rPr>
        <w:t xml:space="preserve"> </w:t>
      </w:r>
      <w:r w:rsidR="00373C7F">
        <w:rPr>
          <w:rFonts w:ascii="Museo Sans 300" w:eastAsia="Arial" w:hAnsi="Museo Sans 300" w:cs="Arial"/>
          <w:sz w:val="20"/>
          <w:szCs w:val="20"/>
          <w:lang w:val="es-ES_tradnl" w:eastAsia="es-SV"/>
        </w:rPr>
        <w:t>AES CLESA y Cía., S. en C. de C.V.</w:t>
      </w:r>
      <w:r w:rsidR="007D4FCA">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C6049B">
        <w:rPr>
          <w:rFonts w:ascii="Museo Sans 300" w:eastAsia="Arial" w:hAnsi="Museo Sans 300" w:cs="Arial"/>
          <w:sz w:val="20"/>
          <w:szCs w:val="20"/>
          <w:lang w:val="es-ES_tradnl" w:eastAsia="es-SV"/>
        </w:rPr>
        <w:t xml:space="preserve"> </w:t>
      </w:r>
      <w:r w:rsidR="00C67834">
        <w:rPr>
          <w:rFonts w:ascii="Museo Sans 300" w:eastAsia="Arial" w:hAnsi="Museo Sans 300" w:cs="Arial"/>
          <w:sz w:val="20"/>
          <w:szCs w:val="20"/>
          <w:lang w:val="es-ES_tradnl" w:eastAsia="es-SV"/>
        </w:rPr>
        <w:t xml:space="preserve">a la señora </w:t>
      </w:r>
      <w:r w:rsidR="00E04675">
        <w:rPr>
          <w:rFonts w:ascii="Museo Sans 300" w:eastAsia="Arial" w:hAnsi="Museo Sans 300" w:cs="Arial"/>
          <w:sz w:val="20"/>
          <w:szCs w:val="20"/>
          <w:lang w:val="es-ES_tradnl" w:eastAsia="es-SV"/>
        </w:rPr>
        <w:t>XXX</w:t>
      </w:r>
      <w:r w:rsidR="00C67834">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C6049B">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C6049B">
        <w:rPr>
          <w:rFonts w:ascii="Museo Sans 300" w:eastAsia="Times New Roman" w:hAnsi="Museo Sans 300"/>
          <w:sz w:val="20"/>
          <w:szCs w:val="20"/>
          <w:lang w:val="es-ES" w:eastAsia="es-ES"/>
        </w:rPr>
        <w:t xml:space="preserve"> </w:t>
      </w:r>
      <w:r w:rsidR="00C6049B">
        <w:rPr>
          <w:rFonts w:ascii="Museo Sans 300" w:eastAsia="Times New Roman" w:hAnsi="Museo Sans 300"/>
          <w:sz w:val="20"/>
          <w:szCs w:val="20"/>
          <w:lang w:eastAsia="es-ES"/>
        </w:rPr>
        <w:t xml:space="preserve"> </w:t>
      </w:r>
    </w:p>
    <w:p w14:paraId="77B8C9AC" w14:textId="77777777" w:rsidR="00C47E0C" w:rsidRDefault="00C47E0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0415191C"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C6049B">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C6049B">
        <w:rPr>
          <w:rFonts w:ascii="Cambria Math" w:eastAsia="Times New Roman" w:hAnsi="Cambria Math" w:cs="Cambria Math"/>
          <w:sz w:val="20"/>
          <w:szCs w:val="20"/>
          <w:lang w:eastAsia="es-ES"/>
        </w:rPr>
        <w:t xml:space="preserve"> </w:t>
      </w:r>
      <w:r w:rsidR="00774C1C" w:rsidRPr="00774C1C">
        <w:rPr>
          <w:rFonts w:ascii="Museo Sans 300" w:eastAsia="Times New Roman" w:hAnsi="Museo Sans 300" w:cs="Cambria Math"/>
          <w:sz w:val="20"/>
          <w:szCs w:val="20"/>
          <w:lang w:eastAsia="es-ES"/>
        </w:rPr>
        <w:t>a la señora</w:t>
      </w:r>
      <w:r w:rsidR="00774C1C">
        <w:rPr>
          <w:rFonts w:ascii="Cambria Math" w:eastAsia="Times New Roman" w:hAnsi="Cambria Math" w:cs="Cambria Math"/>
          <w:sz w:val="20"/>
          <w:szCs w:val="20"/>
          <w:lang w:eastAsia="es-ES"/>
        </w:rPr>
        <w:t xml:space="preserve"> </w:t>
      </w:r>
      <w:r w:rsidR="00C67834">
        <w:rPr>
          <w:rFonts w:ascii="Museo Sans 300" w:eastAsia="Times New Roman" w:hAnsi="Museo Sans 300"/>
          <w:sz w:val="20"/>
          <w:szCs w:val="20"/>
          <w:lang w:val="es-ES" w:eastAsia="es-ES"/>
        </w:rPr>
        <w:t>Salazar</w:t>
      </w:r>
      <w:r w:rsidR="00C6049B">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C6049B">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C6049B">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C6049B">
        <w:rPr>
          <w:rFonts w:ascii="Museo Sans 300" w:eastAsia="Times New Roman" w:hAnsi="Museo Sans 300"/>
          <w:sz w:val="20"/>
          <w:szCs w:val="20"/>
          <w:lang w:eastAsia="es-ES"/>
        </w:rPr>
        <w:t xml:space="preserve"> </w:t>
      </w:r>
    </w:p>
    <w:p w14:paraId="121CEBE0" w14:textId="77777777" w:rsidR="00182902" w:rsidRDefault="00182902" w:rsidP="005E5E86">
      <w:pPr>
        <w:pStyle w:val="Prrafodelista"/>
        <w:tabs>
          <w:tab w:val="left" w:pos="426"/>
        </w:tabs>
        <w:spacing w:line="240" w:lineRule="auto"/>
        <w:ind w:left="426"/>
        <w:jc w:val="both"/>
        <w:rPr>
          <w:rFonts w:ascii="Museo Sans 300" w:hAnsi="Museo Sans 300"/>
          <w:sz w:val="20"/>
          <w:szCs w:val="20"/>
        </w:rPr>
      </w:pPr>
    </w:p>
    <w:p w14:paraId="6425748B" w14:textId="61B5AF8F" w:rsidR="00925B1A" w:rsidRPr="0043113C" w:rsidRDefault="00230F42" w:rsidP="005E5E86">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lastRenderedPageBreak/>
        <w:t>El</w:t>
      </w:r>
      <w:r w:rsidR="00C6049B">
        <w:rPr>
          <w:rFonts w:ascii="Museo Sans 300" w:hAnsi="Museo Sans 300"/>
          <w:sz w:val="20"/>
          <w:szCs w:val="20"/>
        </w:rPr>
        <w:t xml:space="preserve"> </w:t>
      </w:r>
      <w:r w:rsidRPr="24487779">
        <w:rPr>
          <w:rFonts w:ascii="Museo Sans 300" w:hAnsi="Museo Sans 300"/>
          <w:sz w:val="20"/>
          <w:szCs w:val="20"/>
        </w:rPr>
        <w:t>mencionado</w:t>
      </w:r>
      <w:r w:rsidR="00C6049B">
        <w:rPr>
          <w:rFonts w:ascii="Museo Sans 300" w:hAnsi="Museo Sans 300"/>
          <w:sz w:val="20"/>
          <w:szCs w:val="20"/>
        </w:rPr>
        <w:t xml:space="preserve"> </w:t>
      </w:r>
      <w:r w:rsidRPr="24487779">
        <w:rPr>
          <w:rFonts w:ascii="Museo Sans 300" w:hAnsi="Museo Sans 300"/>
          <w:sz w:val="20"/>
          <w:szCs w:val="20"/>
        </w:rPr>
        <w:t>acuerdo</w:t>
      </w:r>
      <w:r w:rsidR="00C6049B">
        <w:rPr>
          <w:rFonts w:ascii="Museo Sans 300" w:hAnsi="Museo Sans 300"/>
          <w:sz w:val="20"/>
          <w:szCs w:val="20"/>
        </w:rPr>
        <w:t xml:space="preserve"> </w:t>
      </w:r>
      <w:r w:rsidRPr="24487779">
        <w:rPr>
          <w:rFonts w:ascii="Museo Sans 300" w:hAnsi="Museo Sans 300"/>
          <w:sz w:val="20"/>
          <w:szCs w:val="20"/>
        </w:rPr>
        <w:t>fue</w:t>
      </w:r>
      <w:r w:rsidR="00C6049B">
        <w:rPr>
          <w:rFonts w:ascii="Museo Sans 300" w:hAnsi="Museo Sans 300"/>
          <w:sz w:val="20"/>
          <w:szCs w:val="20"/>
        </w:rPr>
        <w:t xml:space="preserve"> </w:t>
      </w:r>
      <w:r w:rsidRPr="24487779">
        <w:rPr>
          <w:rFonts w:ascii="Museo Sans 300" w:hAnsi="Museo Sans 300"/>
          <w:sz w:val="20"/>
          <w:szCs w:val="20"/>
        </w:rPr>
        <w:t>notificado</w:t>
      </w:r>
      <w:r w:rsidR="00C6049B">
        <w:rPr>
          <w:rFonts w:ascii="Museo Sans 300" w:hAnsi="Museo Sans 300"/>
          <w:sz w:val="20"/>
          <w:szCs w:val="20"/>
        </w:rPr>
        <w:t xml:space="preserve"> </w:t>
      </w:r>
      <w:r>
        <w:rPr>
          <w:rFonts w:ascii="Museo Sans 300" w:hAnsi="Museo Sans 300"/>
          <w:sz w:val="20"/>
          <w:szCs w:val="20"/>
        </w:rPr>
        <w:t>a</w:t>
      </w:r>
      <w:r w:rsidR="00C6049B">
        <w:rPr>
          <w:rFonts w:ascii="Museo Sans 300" w:hAnsi="Museo Sans 300"/>
          <w:sz w:val="20"/>
          <w:szCs w:val="20"/>
        </w:rPr>
        <w:t xml:space="preserve"> </w:t>
      </w:r>
      <w:r w:rsidR="003C79B9">
        <w:rPr>
          <w:rFonts w:ascii="Museo Sans 300" w:hAnsi="Museo Sans 300"/>
          <w:sz w:val="20"/>
          <w:szCs w:val="20"/>
        </w:rPr>
        <w:t>la</w:t>
      </w:r>
      <w:r w:rsidR="00C67834">
        <w:rPr>
          <w:rFonts w:ascii="Museo Sans 300" w:hAnsi="Museo Sans 300"/>
          <w:sz w:val="20"/>
          <w:szCs w:val="20"/>
        </w:rPr>
        <w:t>s partes intervinientes el día ocho de agosto de este año,</w:t>
      </w:r>
      <w:r w:rsidR="003C79B9">
        <w:rPr>
          <w:rStyle w:val="normaltextrun"/>
          <w:rFonts w:ascii="Museo Sans 300" w:eastAsia="Museo Sans" w:hAnsi="Museo Sans 300" w:cs="Segoe UI"/>
          <w:sz w:val="20"/>
          <w:szCs w:val="20"/>
        </w:rPr>
        <w:t xml:space="preserve"> </w:t>
      </w:r>
      <w:r w:rsidR="00486CB6" w:rsidRPr="00230F42">
        <w:rPr>
          <w:rFonts w:ascii="Museo Sans 300" w:eastAsia="Museo Sans" w:hAnsi="Museo Sans 300" w:cs="Segoe UI"/>
          <w:sz w:val="20"/>
          <w:szCs w:val="20"/>
          <w:lang w:val="es-ES_tradnl"/>
        </w:rPr>
        <w:t>por</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lo</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plazo</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otorgado</w:t>
      </w:r>
      <w:r w:rsidR="00C6049B">
        <w:rPr>
          <w:rFonts w:ascii="Museo Sans 300" w:eastAsia="Museo Sans" w:hAnsi="Museo Sans 300" w:cs="Segoe UI"/>
          <w:sz w:val="20"/>
          <w:szCs w:val="20"/>
          <w:lang w:val="es-ES_tradnl"/>
        </w:rPr>
        <w:t xml:space="preserve"> </w:t>
      </w:r>
      <w:r w:rsidR="000717C4">
        <w:rPr>
          <w:rFonts w:ascii="Museo Sans 300" w:eastAsia="Museo Sans" w:hAnsi="Museo Sans 300" w:cs="Segoe UI"/>
          <w:sz w:val="20"/>
          <w:szCs w:val="20"/>
          <w:lang w:val="es-ES_tradnl"/>
        </w:rPr>
        <w:t>a</w:t>
      </w:r>
      <w:r w:rsidR="00C67834">
        <w:rPr>
          <w:rFonts w:ascii="Museo Sans 300" w:eastAsia="Museo Sans" w:hAnsi="Museo Sans 300" w:cs="Segoe UI"/>
          <w:sz w:val="20"/>
          <w:szCs w:val="20"/>
          <w:lang w:val="es-ES_tradnl"/>
        </w:rPr>
        <w:t xml:space="preserve"> </w:t>
      </w:r>
      <w:r w:rsidR="001A657F">
        <w:rPr>
          <w:rFonts w:ascii="Museo Sans 300" w:eastAsia="Museo Sans" w:hAnsi="Museo Sans 300" w:cs="Segoe UI"/>
          <w:sz w:val="20"/>
          <w:szCs w:val="20"/>
          <w:lang w:val="es-ES_tradnl"/>
        </w:rPr>
        <w:t>l</w:t>
      </w:r>
      <w:r w:rsidR="00C67834">
        <w:rPr>
          <w:rFonts w:ascii="Museo Sans 300" w:eastAsia="Museo Sans" w:hAnsi="Museo Sans 300" w:cs="Segoe UI"/>
          <w:sz w:val="20"/>
          <w:szCs w:val="20"/>
          <w:lang w:val="es-ES_tradnl"/>
        </w:rPr>
        <w:t>a</w:t>
      </w:r>
      <w:r w:rsidR="000717C4">
        <w:rPr>
          <w:rFonts w:ascii="Museo Sans 300" w:eastAsia="Museo Sans" w:hAnsi="Museo Sans 300" w:cs="Segoe UI"/>
          <w:sz w:val="20"/>
          <w:szCs w:val="20"/>
          <w:lang w:val="es-ES_tradnl"/>
        </w:rPr>
        <w:t xml:space="preserve"> usuari</w:t>
      </w:r>
      <w:r w:rsidR="00C67834">
        <w:rPr>
          <w:rFonts w:ascii="Museo Sans 300" w:eastAsia="Museo Sans" w:hAnsi="Museo Sans 300" w:cs="Segoe UI"/>
          <w:sz w:val="20"/>
          <w:szCs w:val="20"/>
          <w:lang w:val="es-ES_tradnl"/>
        </w:rPr>
        <w:t>a</w:t>
      </w:r>
      <w:r w:rsidR="000717C4">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venció</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C67834">
        <w:rPr>
          <w:rFonts w:ascii="Museo Sans 300" w:eastAsia="Museo Sans" w:hAnsi="Museo Sans 300" w:cs="Segoe UI"/>
          <w:sz w:val="20"/>
          <w:szCs w:val="20"/>
          <w:lang w:val="es-ES_tradnl"/>
        </w:rPr>
        <w:t>día veintidós del mismo mes y</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año</w:t>
      </w:r>
      <w:r w:rsidR="0043113C">
        <w:rPr>
          <w:rFonts w:ascii="Museo Sans 300" w:eastAsia="Museo Sans" w:hAnsi="Museo Sans 300" w:cs="Segoe UI"/>
          <w:sz w:val="20"/>
          <w:szCs w:val="20"/>
          <w:lang w:val="es-ES_tradnl"/>
        </w:rPr>
        <w:t>,</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sin</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3113C">
        <w:rPr>
          <w:rStyle w:val="normaltextrun"/>
          <w:rFonts w:ascii="Museo Sans 300" w:hAnsi="Museo Sans 300"/>
          <w:color w:val="000000"/>
          <w:sz w:val="20"/>
          <w:szCs w:val="20"/>
          <w:shd w:val="clear" w:color="auto" w:fill="FFFFFF"/>
          <w:lang w:val="es-ES"/>
        </w:rPr>
        <w:t>se</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pronunciara</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al</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respecto.</w:t>
      </w:r>
      <w:r w:rsidR="00C6049B">
        <w:rPr>
          <w:rFonts w:ascii="Museo Sans 300" w:hAnsi="Museo Sans 300"/>
          <w:sz w:val="20"/>
          <w:szCs w:val="20"/>
          <w:lang w:val="es-ES"/>
        </w:rPr>
        <w:t xml:space="preserve"> </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23FA192F" w:rsidR="00A46B55" w:rsidRPr="00F57DEC" w:rsidRDefault="00EA5E89" w:rsidP="00F57DE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F57DEC">
        <w:rPr>
          <w:rFonts w:ascii="Museo Sans 300" w:eastAsia="Arial" w:hAnsi="Museo Sans 300" w:cs="Arial"/>
          <w:sz w:val="20"/>
          <w:szCs w:val="20"/>
          <w:lang w:val="es-ES_tradnl" w:eastAsia="es-SV"/>
        </w:rPr>
        <w:t>cinco</w:t>
      </w:r>
      <w:r w:rsidR="00C6049B" w:rsidRPr="00F57DEC">
        <w:rPr>
          <w:rFonts w:ascii="Museo Sans 300" w:eastAsia="Arial" w:hAnsi="Museo Sans 300" w:cs="Arial"/>
          <w:sz w:val="20"/>
          <w:szCs w:val="20"/>
          <w:lang w:val="es-ES_tradnl" w:eastAsia="es-SV"/>
        </w:rPr>
        <w:t xml:space="preserve"> </w:t>
      </w:r>
      <w:r w:rsidR="00773551"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F57DEC">
        <w:rPr>
          <w:rFonts w:ascii="Museo Sans 300" w:eastAsia="Arial" w:hAnsi="Museo Sans 300" w:cs="Arial"/>
          <w:sz w:val="20"/>
          <w:szCs w:val="20"/>
          <w:lang w:val="es-ES_tradnl" w:eastAsia="es-SV"/>
        </w:rPr>
        <w:t>septiembre</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de</w:t>
      </w:r>
      <w:r w:rsidR="00BC46FC" w:rsidRPr="00F57DEC">
        <w:rPr>
          <w:rFonts w:ascii="Museo Sans 300" w:eastAsia="Arial" w:hAnsi="Museo Sans 300" w:cs="Arial"/>
          <w:sz w:val="20"/>
          <w:szCs w:val="20"/>
          <w:lang w:val="es-ES_tradnl" w:eastAsia="es-SV"/>
        </w:rPr>
        <w:t>l</w:t>
      </w:r>
      <w:r w:rsidR="00C6049B" w:rsidRPr="00F57DEC">
        <w:rPr>
          <w:rFonts w:ascii="Museo Sans 300" w:eastAsia="Arial" w:hAnsi="Museo Sans 300" w:cs="Arial"/>
          <w:sz w:val="20"/>
          <w:szCs w:val="20"/>
          <w:lang w:val="es-ES_tradnl" w:eastAsia="es-SV"/>
        </w:rPr>
        <w:t xml:space="preserve"> </w:t>
      </w:r>
      <w:r w:rsidR="00BC46FC" w:rsidRPr="00F57DEC">
        <w:rPr>
          <w:rFonts w:ascii="Museo Sans 300" w:eastAsia="Arial" w:hAnsi="Museo Sans 300" w:cs="Arial"/>
          <w:sz w:val="20"/>
          <w:szCs w:val="20"/>
          <w:lang w:val="es-ES_tradnl" w:eastAsia="es-SV"/>
        </w:rPr>
        <w:t>presente</w:t>
      </w:r>
      <w:r w:rsidR="00C6049B" w:rsidRPr="00F57DEC">
        <w:rPr>
          <w:rFonts w:ascii="Museo Sans 300" w:eastAsia="Arial" w:hAnsi="Museo Sans 300" w:cs="Arial"/>
          <w:sz w:val="20"/>
          <w:szCs w:val="20"/>
          <w:lang w:val="es-ES_tradnl" w:eastAsia="es-SV"/>
        </w:rPr>
        <w:t xml:space="preserve"> </w:t>
      </w:r>
      <w:r w:rsidR="00BC46FC" w:rsidRPr="00F57DEC">
        <w:rPr>
          <w:rFonts w:ascii="Museo Sans 300" w:eastAsia="Arial" w:hAnsi="Museo Sans 300" w:cs="Arial"/>
          <w:sz w:val="20"/>
          <w:szCs w:val="20"/>
          <w:lang w:val="es-ES_tradnl" w:eastAsia="es-SV"/>
        </w:rPr>
        <w:t>año</w:t>
      </w:r>
      <w:r w:rsidR="002B46A0"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CAU</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rindió</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informe</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técnico</w:t>
      </w:r>
      <w:r w:rsidR="00C6049B" w:rsidRPr="00F57DEC">
        <w:rPr>
          <w:rFonts w:ascii="Museo Sans 300" w:eastAsia="Arial" w:hAnsi="Museo Sans 300" w:cs="Arial"/>
          <w:sz w:val="20"/>
          <w:szCs w:val="20"/>
          <w:lang w:val="es-ES_tradnl" w:eastAsia="es-SV"/>
        </w:rPr>
        <w:t xml:space="preserve"> </w:t>
      </w:r>
      <w:r w:rsidR="00E04675">
        <w:rPr>
          <w:rFonts w:ascii="Museo Sans 300" w:eastAsia="Arial" w:hAnsi="Museo Sans 300" w:cs="Arial"/>
          <w:sz w:val="20"/>
          <w:szCs w:val="20"/>
          <w:lang w:val="es-ES_tradnl" w:eastAsia="es-SV"/>
        </w:rPr>
        <w:t>XXX</w:t>
      </w:r>
      <w:r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en</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que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realizó</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un</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análisis,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entre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otros</w:t>
      </w:r>
      <w:r w:rsidR="00C6049B" w:rsidRPr="00F57DEC">
        <w:rPr>
          <w:rFonts w:ascii="Museo Sans 300" w:eastAsia="Arial" w:hAnsi="Museo Sans 300" w:cs="Arial"/>
          <w:sz w:val="20"/>
          <w:szCs w:val="20"/>
          <w:lang w:val="es-ES_tradnl" w:eastAsia="es-SV"/>
        </w:rPr>
        <w:t xml:space="preserve"> </w:t>
      </w:r>
      <w:r w:rsidR="002276C0" w:rsidRPr="00F57DEC">
        <w:rPr>
          <w:rFonts w:ascii="Museo Sans 300" w:eastAsia="Arial" w:hAnsi="Museo Sans 300" w:cs="Arial"/>
          <w:sz w:val="20"/>
          <w:szCs w:val="20"/>
          <w:lang w:val="es-ES_tradnl" w:eastAsia="es-SV"/>
        </w:rPr>
        <w:t>aspectos</w:t>
      </w:r>
      <w:r w:rsidR="005F6E87"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argumentos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la</w:t>
      </w:r>
      <w:r w:rsidR="00C6049B" w:rsidRPr="00F57DEC">
        <w:rPr>
          <w:rFonts w:ascii="Museo Sans 300" w:eastAsia="Arial" w:hAnsi="Museo Sans 300" w:cs="Arial"/>
          <w:sz w:val="20"/>
          <w:szCs w:val="20"/>
          <w:lang w:val="es-ES_tradnl" w:eastAsia="es-SV"/>
        </w:rPr>
        <w:t xml:space="preserve"> </w:t>
      </w:r>
      <w:r w:rsidR="00490945" w:rsidRPr="00F57DEC">
        <w:rPr>
          <w:rFonts w:ascii="Museo Sans 300" w:eastAsia="Arial" w:hAnsi="Museo Sans 300" w:cs="Arial"/>
          <w:sz w:val="20"/>
          <w:szCs w:val="20"/>
          <w:lang w:val="es-ES_tradnl" w:eastAsia="es-SV"/>
        </w:rPr>
        <w:t>distribuidora</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y</w:t>
      </w:r>
      <w:r w:rsidR="00C6049B" w:rsidRPr="00F57DEC">
        <w:rPr>
          <w:rFonts w:ascii="Museo Sans 300" w:eastAsia="Arial" w:hAnsi="Museo Sans 300" w:cs="Arial"/>
          <w:sz w:val="20"/>
          <w:szCs w:val="20"/>
          <w:lang w:val="es-ES_tradnl" w:eastAsia="es-SV"/>
        </w:rPr>
        <w:t xml:space="preserve"> </w:t>
      </w:r>
      <w:r w:rsidR="00EF746B" w:rsidRPr="00F57DEC">
        <w:rPr>
          <w:rFonts w:ascii="Museo Sans 300" w:eastAsia="Arial" w:hAnsi="Museo Sans 300" w:cs="Arial"/>
          <w:sz w:val="20"/>
          <w:szCs w:val="20"/>
          <w:lang w:val="es-ES_tradnl" w:eastAsia="es-SV"/>
        </w:rPr>
        <w:t>b</w:t>
      </w:r>
      <w:r w:rsidR="005F6E87"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método</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cálculo</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ENR.</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dichos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elementos,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pertinente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citar</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los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siguientes:</w:t>
      </w:r>
    </w:p>
    <w:p w14:paraId="3EA2AC4F" w14:textId="77777777" w:rsidR="00854A10" w:rsidRDefault="00854A10" w:rsidP="00F57DEC">
      <w:pPr>
        <w:pStyle w:val="paragraph"/>
        <w:spacing w:before="0" w:beforeAutospacing="0" w:after="0" w:afterAutospacing="0"/>
        <w:ind w:left="709" w:right="567"/>
        <w:textAlignment w:val="baseline"/>
        <w:rPr>
          <w:rFonts w:ascii="Museo 300" w:hAnsi="Museo 300" w:cs="Arial"/>
          <w:sz w:val="16"/>
          <w:szCs w:val="16"/>
        </w:rPr>
      </w:pPr>
      <w:bookmarkStart w:id="1" w:name="_Hlk75161553"/>
    </w:p>
    <w:p w14:paraId="091DD626" w14:textId="49DB17D2" w:rsidR="00276ADF" w:rsidRPr="00276ADF" w:rsidRDefault="0035378A" w:rsidP="00F57DEC">
      <w:pPr>
        <w:pStyle w:val="paragraph"/>
        <w:spacing w:before="0" w:beforeAutospacing="0" w:after="0" w:afterAutospacing="0"/>
        <w:ind w:left="644" w:right="567" w:firstLine="65"/>
        <w:textAlignment w:val="baseline"/>
        <w:rPr>
          <w:rFonts w:ascii="Museo 300" w:hAnsi="Museo 300" w:cs="Arial"/>
          <w:b/>
          <w:sz w:val="16"/>
          <w:szCs w:val="16"/>
          <w:u w:val="single"/>
          <w:lang w:val="es-ES"/>
        </w:rPr>
      </w:pPr>
      <w:r w:rsidRPr="0035378A">
        <w:rPr>
          <w:rFonts w:ascii="Museo 300" w:hAnsi="Museo 300" w:cs="Arial"/>
          <w:sz w:val="16"/>
          <w:szCs w:val="16"/>
          <w:lang w:val="es-ES"/>
        </w:rPr>
        <w:t>“[…]</w:t>
      </w:r>
      <w:r w:rsidR="00276ADF">
        <w:rPr>
          <w:rFonts w:ascii="Museo 300" w:hAnsi="Museo 300" w:cs="Arial"/>
          <w:sz w:val="16"/>
          <w:szCs w:val="16"/>
          <w:lang w:val="es-ES"/>
        </w:rPr>
        <w:t xml:space="preserve"> </w:t>
      </w:r>
      <w:r w:rsidR="00276ADF" w:rsidRPr="00276ADF">
        <w:rPr>
          <w:rFonts w:ascii="Museo 300" w:hAnsi="Museo 300" w:cs="Arial"/>
          <w:b/>
          <w:bCs/>
          <w:sz w:val="16"/>
          <w:szCs w:val="16"/>
          <w:lang w:val="es-ES"/>
        </w:rPr>
        <w:t>3.</w:t>
      </w:r>
      <w:r w:rsidR="00F57DEC">
        <w:rPr>
          <w:rFonts w:ascii="Museo 300" w:hAnsi="Museo 300" w:cs="Arial"/>
          <w:b/>
          <w:bCs/>
          <w:sz w:val="16"/>
          <w:szCs w:val="16"/>
          <w:lang w:val="es-ES"/>
        </w:rPr>
        <w:t>1.</w:t>
      </w:r>
      <w:r w:rsidR="00C6049B">
        <w:rPr>
          <w:rFonts w:ascii="Museo 300" w:hAnsi="Museo 300" w:cs="Arial"/>
          <w:sz w:val="16"/>
          <w:szCs w:val="16"/>
          <w:lang w:val="es-ES"/>
        </w:rPr>
        <w:t xml:space="preserve"> </w:t>
      </w:r>
      <w:r w:rsidR="009D387F">
        <w:rPr>
          <w:rFonts w:ascii="Museo 300" w:hAnsi="Museo 300" w:cs="Arial"/>
          <w:sz w:val="16"/>
          <w:szCs w:val="16"/>
          <w:lang w:val="es-ES"/>
        </w:rPr>
        <w:t xml:space="preserve"> </w:t>
      </w:r>
      <w:bookmarkStart w:id="2" w:name="_Toc491863594"/>
      <w:bookmarkStart w:id="3" w:name="_Toc112857253"/>
      <w:r w:rsidR="00F57DEC">
        <w:rPr>
          <w:rFonts w:ascii="Museo 300" w:hAnsi="Museo 300" w:cs="Arial"/>
          <w:b/>
          <w:sz w:val="16"/>
          <w:szCs w:val="16"/>
          <w:u w:val="single"/>
          <w:lang w:val="es-ES"/>
        </w:rPr>
        <w:t>A</w:t>
      </w:r>
      <w:r w:rsidR="00F57DEC" w:rsidRPr="00276ADF">
        <w:rPr>
          <w:rFonts w:ascii="Museo 300" w:hAnsi="Museo 300" w:cs="Arial"/>
          <w:b/>
          <w:sz w:val="16"/>
          <w:szCs w:val="16"/>
          <w:u w:val="single"/>
          <w:lang w:val="es-ES"/>
        </w:rPr>
        <w:t>rgumento</w:t>
      </w:r>
      <w:r w:rsidR="00F57DEC">
        <w:rPr>
          <w:rFonts w:ascii="Museo 300" w:hAnsi="Museo 300" w:cs="Arial"/>
          <w:b/>
          <w:sz w:val="16"/>
          <w:szCs w:val="16"/>
          <w:u w:val="single"/>
          <w:lang w:val="es-ES"/>
        </w:rPr>
        <w:t>s y posiciones de la</w:t>
      </w:r>
      <w:r w:rsidR="00F57DEC" w:rsidRPr="00276ADF">
        <w:rPr>
          <w:rFonts w:ascii="Museo 300" w:hAnsi="Museo 300" w:cs="Arial"/>
          <w:b/>
          <w:sz w:val="16"/>
          <w:szCs w:val="16"/>
          <w:u w:val="single"/>
          <w:lang w:val="es-ES"/>
        </w:rPr>
        <w:t xml:space="preserve"> </w:t>
      </w:r>
      <w:bookmarkEnd w:id="2"/>
      <w:r w:rsidR="00F57DEC" w:rsidRPr="00276ADF">
        <w:rPr>
          <w:rFonts w:ascii="Museo 300" w:hAnsi="Museo 300" w:cs="Arial"/>
          <w:b/>
          <w:sz w:val="16"/>
          <w:szCs w:val="16"/>
          <w:u w:val="single"/>
          <w:lang w:val="es-ES"/>
        </w:rPr>
        <w:t xml:space="preserve">AES CLESA </w:t>
      </w:r>
      <w:bookmarkEnd w:id="3"/>
    </w:p>
    <w:p w14:paraId="21389172" w14:textId="428EA27A" w:rsidR="00A91CCC" w:rsidRPr="00A91CCC" w:rsidRDefault="00276ADF" w:rsidP="00A91CCC">
      <w:pPr>
        <w:pStyle w:val="paragraph"/>
        <w:spacing w:line="0" w:lineRule="atLeast"/>
        <w:ind w:left="709" w:right="567"/>
        <w:jc w:val="both"/>
        <w:textAlignment w:val="baseline"/>
        <w:rPr>
          <w:rFonts w:ascii="Museo 300" w:hAnsi="Museo 300" w:cs="Arial"/>
          <w:bCs/>
          <w:sz w:val="16"/>
          <w:szCs w:val="16"/>
        </w:rPr>
      </w:pPr>
      <w:bookmarkStart w:id="4" w:name="_Toc100072011"/>
      <w:bookmarkStart w:id="5" w:name="_Toc100073000"/>
      <w:r w:rsidRPr="00276ADF">
        <w:rPr>
          <w:rFonts w:ascii="Museo 300" w:hAnsi="Museo 300" w:cs="Arial"/>
          <w:bCs/>
          <w:sz w:val="16"/>
          <w:szCs w:val="16"/>
          <w:lang w:val="es-ES"/>
        </w:rPr>
        <w:t xml:space="preserve">De </w:t>
      </w:r>
      <w:bookmarkEnd w:id="4"/>
      <w:bookmarkEnd w:id="5"/>
      <w:r w:rsidR="00A91CCC" w:rsidRPr="00A91CCC">
        <w:rPr>
          <w:rFonts w:ascii="Museo 300" w:hAnsi="Museo 300" w:cs="Arial"/>
          <w:bCs/>
          <w:sz w:val="16"/>
          <w:szCs w:val="16"/>
        </w:rPr>
        <w:t xml:space="preserve">conformidad con lo regulado en el artículo 132 de la Ley de Procedimientos Administrativos, la sociedad AES CLESA solicita mediante escrito del 20 de julio de 2022, el recurso de reconsideración manifestando su inconformidad respecto con lo establecido en el acuerdo </w:t>
      </w:r>
      <w:proofErr w:type="spellStart"/>
      <w:r w:rsidR="00A91CCC" w:rsidRPr="00A91CCC">
        <w:rPr>
          <w:rFonts w:ascii="Museo 300" w:hAnsi="Museo 300" w:cs="Arial"/>
          <w:bCs/>
          <w:sz w:val="16"/>
          <w:szCs w:val="16"/>
        </w:rPr>
        <w:t>N.°</w:t>
      </w:r>
      <w:proofErr w:type="spellEnd"/>
      <w:r w:rsidR="00A91CCC" w:rsidRPr="00A91CCC">
        <w:rPr>
          <w:rFonts w:ascii="Museo 300" w:hAnsi="Museo 300" w:cs="Arial"/>
          <w:bCs/>
          <w:sz w:val="16"/>
          <w:szCs w:val="16"/>
        </w:rPr>
        <w:t xml:space="preserve"> E-1343-2022-CAU, manifestando lo siguiente:</w:t>
      </w:r>
    </w:p>
    <w:p w14:paraId="1E502DAA" w14:textId="49613643" w:rsidR="00A91CCC" w:rsidRPr="00A91CCC" w:rsidRDefault="00A91CCC" w:rsidP="00A91CCC">
      <w:pPr>
        <w:ind w:left="850" w:right="425"/>
        <w:jc w:val="both"/>
        <w:rPr>
          <w:rFonts w:ascii="Museo Sans 300" w:eastAsia="SimSun" w:hAnsi="Museo Sans 300" w:cs="Segoe UI"/>
          <w:spacing w:val="-5"/>
          <w:sz w:val="18"/>
          <w:szCs w:val="18"/>
        </w:rPr>
      </w:pPr>
      <w:r>
        <w:rPr>
          <w:rFonts w:ascii="Museo 300" w:hAnsi="Museo 300" w:cs="Arial"/>
          <w:bCs/>
          <w:i/>
          <w:sz w:val="16"/>
          <w:szCs w:val="16"/>
          <w:lang w:val="es-ES"/>
        </w:rPr>
        <w:t>“</w:t>
      </w:r>
      <w:r w:rsidRPr="00A91CCC">
        <w:rPr>
          <w:rFonts w:ascii="Museo 300" w:hAnsi="Museo 300" w:cs="Arial"/>
          <w:bCs/>
          <w:iCs/>
          <w:sz w:val="16"/>
          <w:szCs w:val="16"/>
          <w:lang w:val="es-ES"/>
        </w:rPr>
        <w:t>[…]</w:t>
      </w:r>
      <w:r>
        <w:rPr>
          <w:rFonts w:ascii="Museo 300" w:hAnsi="Museo 300" w:cs="Arial"/>
          <w:bCs/>
          <w:iCs/>
          <w:sz w:val="16"/>
          <w:szCs w:val="16"/>
          <w:lang w:val="es-ES"/>
        </w:rPr>
        <w:t xml:space="preserve"> </w:t>
      </w:r>
      <w:r w:rsidRPr="00A91CCC">
        <w:rPr>
          <w:rFonts w:ascii="Museo Sans 300" w:eastAsia="SimSun" w:hAnsi="Museo Sans 300" w:cs="Segoe UI"/>
          <w:spacing w:val="-5"/>
          <w:sz w:val="18"/>
          <w:szCs w:val="18"/>
        </w:rPr>
        <w:t xml:space="preserve">Se aclara detalladamente y con evidencia sustentable en video compartido que cliente con NIC </w:t>
      </w:r>
      <w:r w:rsidR="00E04675">
        <w:rPr>
          <w:rFonts w:ascii="Museo Sans 300" w:eastAsia="SimSun" w:hAnsi="Museo Sans 300" w:cs="Segoe UI"/>
          <w:spacing w:val="-5"/>
          <w:sz w:val="18"/>
          <w:szCs w:val="18"/>
        </w:rPr>
        <w:t>XXX</w:t>
      </w:r>
      <w:r w:rsidRPr="00A91CCC">
        <w:rPr>
          <w:rFonts w:ascii="Museo Sans 300" w:eastAsia="SimSun" w:hAnsi="Museo Sans 300" w:cs="Segoe UI"/>
          <w:spacing w:val="-5"/>
          <w:sz w:val="18"/>
          <w:szCs w:val="18"/>
        </w:rPr>
        <w:t>, antes mencionado, para quien ramal se sirve desde poste, el neutro de cliente se encontraba conectado de manera corrida, directamente con el ramal de CLESA, así mismo el neutro que ingresaba en el medidor se encontraba totalmente aislado.</w:t>
      </w:r>
    </w:p>
    <w:p w14:paraId="348C34EF" w14:textId="77777777" w:rsidR="00A91CCC" w:rsidRPr="00A91CCC" w:rsidRDefault="00A91CCC" w:rsidP="00A91CCC">
      <w:pPr>
        <w:spacing w:after="0" w:line="240" w:lineRule="auto"/>
        <w:ind w:left="850" w:right="425"/>
        <w:jc w:val="both"/>
        <w:rPr>
          <w:rFonts w:ascii="Museo Sans 300" w:eastAsia="SimSun" w:hAnsi="Museo Sans 300" w:cs="Segoe UI"/>
          <w:spacing w:val="-5"/>
          <w:sz w:val="18"/>
          <w:szCs w:val="18"/>
        </w:rPr>
      </w:pPr>
      <w:r w:rsidRPr="00A91CCC">
        <w:rPr>
          <w:rFonts w:ascii="Museo Sans 300" w:eastAsia="SimSun" w:hAnsi="Museo Sans 300" w:cs="Segoe UI"/>
          <w:spacing w:val="-5"/>
          <w:sz w:val="18"/>
          <w:szCs w:val="18"/>
        </w:rPr>
        <w:t>Cargas encontradas:</w:t>
      </w:r>
    </w:p>
    <w:p w14:paraId="01D78AC5" w14:textId="77777777" w:rsidR="00A91CCC" w:rsidRPr="00A91CCC" w:rsidRDefault="00A91CCC" w:rsidP="00A91CCC">
      <w:pPr>
        <w:spacing w:after="0" w:line="240" w:lineRule="auto"/>
        <w:ind w:left="850" w:right="425"/>
        <w:jc w:val="both"/>
        <w:rPr>
          <w:rFonts w:ascii="Museo Sans 300" w:eastAsia="SimSun" w:hAnsi="Museo Sans 300" w:cs="Segoe UI"/>
          <w:spacing w:val="-5"/>
          <w:sz w:val="18"/>
          <w:szCs w:val="18"/>
        </w:rPr>
      </w:pPr>
    </w:p>
    <w:p w14:paraId="44F36828" w14:textId="77777777" w:rsidR="00A91CCC" w:rsidRPr="00A91CCC" w:rsidRDefault="00A91CCC" w:rsidP="00A91CCC">
      <w:pPr>
        <w:spacing w:after="0" w:line="240" w:lineRule="auto"/>
        <w:ind w:left="850" w:right="425"/>
        <w:jc w:val="both"/>
        <w:rPr>
          <w:rFonts w:ascii="Museo Sans 300" w:eastAsia="SimSun" w:hAnsi="Museo Sans 300" w:cs="Segoe UI"/>
          <w:spacing w:val="-5"/>
          <w:sz w:val="18"/>
          <w:szCs w:val="18"/>
        </w:rPr>
      </w:pPr>
      <w:proofErr w:type="spellStart"/>
      <w:r w:rsidRPr="00A91CCC">
        <w:rPr>
          <w:rFonts w:ascii="Museo Sans 300" w:eastAsia="SimSun" w:hAnsi="Museo Sans 300" w:cs="Segoe UI"/>
          <w:spacing w:val="-5"/>
          <w:sz w:val="18"/>
          <w:szCs w:val="18"/>
        </w:rPr>
        <w:t>Ia</w:t>
      </w:r>
      <w:proofErr w:type="spellEnd"/>
      <w:r w:rsidRPr="00A91CCC">
        <w:rPr>
          <w:rFonts w:ascii="Museo Sans 300" w:eastAsia="SimSun" w:hAnsi="Museo Sans 300" w:cs="Segoe UI"/>
          <w:spacing w:val="-5"/>
          <w:sz w:val="18"/>
          <w:szCs w:val="18"/>
        </w:rPr>
        <w:t xml:space="preserve">. 3.69 </w:t>
      </w:r>
      <w:proofErr w:type="spellStart"/>
      <w:r w:rsidRPr="00A91CCC">
        <w:rPr>
          <w:rFonts w:ascii="Museo Sans 300" w:eastAsia="SimSun" w:hAnsi="Museo Sans 300" w:cs="Segoe UI"/>
          <w:spacing w:val="-5"/>
          <w:sz w:val="18"/>
          <w:szCs w:val="18"/>
        </w:rPr>
        <w:t>amp</w:t>
      </w:r>
      <w:proofErr w:type="spellEnd"/>
      <w:r w:rsidRPr="00A91CCC">
        <w:rPr>
          <w:rFonts w:ascii="Museo Sans 300" w:eastAsia="SimSun" w:hAnsi="Museo Sans 300" w:cs="Segoe UI"/>
          <w:spacing w:val="-5"/>
          <w:sz w:val="18"/>
          <w:szCs w:val="18"/>
        </w:rPr>
        <w:t>.</w:t>
      </w:r>
    </w:p>
    <w:p w14:paraId="48EF900A" w14:textId="77777777" w:rsidR="00A91CCC" w:rsidRPr="00A91CCC" w:rsidRDefault="00A91CCC" w:rsidP="00A91CCC">
      <w:pPr>
        <w:spacing w:after="0" w:line="240" w:lineRule="auto"/>
        <w:ind w:left="850" w:right="425"/>
        <w:jc w:val="both"/>
        <w:rPr>
          <w:rFonts w:ascii="Museo Sans 300" w:eastAsia="SimSun" w:hAnsi="Museo Sans 300" w:cs="Segoe UI"/>
          <w:spacing w:val="-5"/>
          <w:sz w:val="18"/>
          <w:szCs w:val="18"/>
        </w:rPr>
      </w:pPr>
      <w:r w:rsidRPr="00A91CCC">
        <w:rPr>
          <w:rFonts w:ascii="Museo Sans 300" w:eastAsia="SimSun" w:hAnsi="Museo Sans 300" w:cs="Segoe UI"/>
          <w:spacing w:val="-5"/>
          <w:sz w:val="18"/>
          <w:szCs w:val="18"/>
        </w:rPr>
        <w:t xml:space="preserve">Neutro que ingresa al medidor el cual estaba AISLADO: 0.01 </w:t>
      </w:r>
      <w:proofErr w:type="spellStart"/>
      <w:r w:rsidRPr="00A91CCC">
        <w:rPr>
          <w:rFonts w:ascii="Museo Sans 300" w:eastAsia="SimSun" w:hAnsi="Museo Sans 300" w:cs="Segoe UI"/>
          <w:spacing w:val="-5"/>
          <w:sz w:val="18"/>
          <w:szCs w:val="18"/>
        </w:rPr>
        <w:t>amp</w:t>
      </w:r>
      <w:proofErr w:type="spellEnd"/>
    </w:p>
    <w:p w14:paraId="2975A162" w14:textId="77777777" w:rsidR="00A91CCC" w:rsidRPr="00A91CCC" w:rsidRDefault="00A91CCC" w:rsidP="00A91CCC">
      <w:pPr>
        <w:spacing w:after="0" w:line="240" w:lineRule="auto"/>
        <w:ind w:left="850" w:right="425"/>
        <w:jc w:val="both"/>
        <w:rPr>
          <w:rFonts w:ascii="Museo Sans 300" w:eastAsia="SimSun" w:hAnsi="Museo Sans 300" w:cs="Segoe UI"/>
          <w:spacing w:val="-5"/>
          <w:sz w:val="18"/>
          <w:szCs w:val="18"/>
        </w:rPr>
      </w:pPr>
      <w:r w:rsidRPr="00A91CCC">
        <w:rPr>
          <w:rFonts w:ascii="Museo Sans 300" w:eastAsia="SimSun" w:hAnsi="Museo Sans 300" w:cs="Segoe UI"/>
          <w:spacing w:val="-5"/>
          <w:sz w:val="18"/>
          <w:szCs w:val="18"/>
        </w:rPr>
        <w:t xml:space="preserve">Ib. 3.64 </w:t>
      </w:r>
      <w:proofErr w:type="spellStart"/>
      <w:r w:rsidRPr="00A91CCC">
        <w:rPr>
          <w:rFonts w:ascii="Museo Sans 300" w:eastAsia="SimSun" w:hAnsi="Museo Sans 300" w:cs="Segoe UI"/>
          <w:spacing w:val="-5"/>
          <w:sz w:val="18"/>
          <w:szCs w:val="18"/>
        </w:rPr>
        <w:t>amp</w:t>
      </w:r>
      <w:proofErr w:type="spellEnd"/>
    </w:p>
    <w:p w14:paraId="20BCE699" w14:textId="77777777" w:rsidR="00A91CCC" w:rsidRPr="00A91CCC" w:rsidRDefault="00A91CCC" w:rsidP="00A91CCC">
      <w:pPr>
        <w:spacing w:after="0" w:line="240" w:lineRule="auto"/>
        <w:ind w:left="850" w:right="425"/>
        <w:jc w:val="both"/>
        <w:rPr>
          <w:rFonts w:ascii="Museo Sans 300" w:eastAsia="SimSun" w:hAnsi="Museo Sans 300" w:cs="Segoe UI"/>
          <w:spacing w:val="-5"/>
          <w:sz w:val="18"/>
          <w:szCs w:val="18"/>
        </w:rPr>
      </w:pPr>
      <w:r w:rsidRPr="00A91CCC">
        <w:rPr>
          <w:rFonts w:ascii="Museo Sans 300" w:eastAsia="SimSun" w:hAnsi="Museo Sans 300" w:cs="Segoe UI"/>
          <w:spacing w:val="-5"/>
          <w:sz w:val="18"/>
          <w:szCs w:val="18"/>
        </w:rPr>
        <w:t>Neutro conectado de manera corrida en ramal de CLESA: 3.80amp</w:t>
      </w:r>
    </w:p>
    <w:p w14:paraId="09E745B1" w14:textId="77777777" w:rsidR="00A91CCC" w:rsidRPr="00A91CCC" w:rsidRDefault="00A91CCC" w:rsidP="00A91CCC">
      <w:pPr>
        <w:spacing w:after="0" w:line="240" w:lineRule="auto"/>
        <w:ind w:left="850" w:right="425"/>
        <w:jc w:val="both"/>
        <w:rPr>
          <w:rFonts w:ascii="Museo Sans 300" w:eastAsia="SimSun" w:hAnsi="Museo Sans 300" w:cs="Segoe UI"/>
          <w:spacing w:val="-5"/>
          <w:sz w:val="18"/>
          <w:szCs w:val="18"/>
        </w:rPr>
      </w:pPr>
    </w:p>
    <w:p w14:paraId="08693D12" w14:textId="389DCBDF" w:rsidR="00A91CCC" w:rsidRPr="00A91CCC" w:rsidRDefault="00A91CCC" w:rsidP="00A91CCC">
      <w:pPr>
        <w:spacing w:after="0" w:line="240" w:lineRule="auto"/>
        <w:ind w:left="850" w:right="425"/>
        <w:jc w:val="both"/>
        <w:rPr>
          <w:rFonts w:ascii="Museo Sans 300" w:eastAsia="SimSun" w:hAnsi="Museo Sans 300"/>
          <w:spacing w:val="-5"/>
          <w:sz w:val="18"/>
          <w:szCs w:val="18"/>
        </w:rPr>
      </w:pPr>
      <w:r w:rsidRPr="00A91CCC">
        <w:rPr>
          <w:rFonts w:ascii="Museo Sans 300" w:eastAsia="SimSun" w:hAnsi="Museo Sans 300" w:cs="Segoe UI"/>
          <w:spacing w:val="-5"/>
          <w:sz w:val="18"/>
          <w:szCs w:val="18"/>
        </w:rPr>
        <w:t>Por lo tanto, no es aceptable lo indiciado por esta Superintendencia, en ningún argumento, como empresa no hemos dejado sin servicio eléctrico al cliente, tal cual nos faculta Términos y Condiciones, el cual conscientemente violentó condición contractual, adicional a ello, cliente no ha sido sancionado, tal como lo establece Términos y Condiciones, por parte del regulador</w:t>
      </w:r>
      <w:r w:rsidRPr="00A91CCC">
        <w:rPr>
          <w:rFonts w:ascii="Museo Sans 300" w:eastAsia="SimSun" w:hAnsi="Museo Sans 300"/>
          <w:spacing w:val="-5"/>
          <w:sz w:val="18"/>
          <w:szCs w:val="18"/>
          <w:lang w:eastAsia="es-SV"/>
        </w:rPr>
        <w:t xml:space="preserve"> […]”</w:t>
      </w:r>
      <w:r>
        <w:rPr>
          <w:rFonts w:ascii="Museo Sans 300" w:eastAsia="SimSun" w:hAnsi="Museo Sans 300"/>
          <w:spacing w:val="-5"/>
          <w:sz w:val="18"/>
          <w:szCs w:val="18"/>
          <w:lang w:eastAsia="es-SV"/>
        </w:rPr>
        <w:t>.</w:t>
      </w:r>
      <w:r w:rsidRPr="00A91CCC">
        <w:rPr>
          <w:rFonts w:ascii="Cambria Math" w:eastAsia="SimSun" w:hAnsi="Cambria Math" w:cs="Cambria Math"/>
          <w:spacing w:val="-5"/>
          <w:sz w:val="18"/>
          <w:szCs w:val="18"/>
          <w:lang w:eastAsia="es-SV"/>
        </w:rPr>
        <w:t> </w:t>
      </w:r>
      <w:r w:rsidRPr="00A91CCC">
        <w:rPr>
          <w:rFonts w:ascii="Museo Sans 300" w:eastAsia="SimSun" w:hAnsi="Museo Sans 300" w:cs="Cambria Math"/>
          <w:spacing w:val="-5"/>
          <w:sz w:val="18"/>
          <w:szCs w:val="18"/>
          <w:lang w:eastAsia="es-SV"/>
        </w:rPr>
        <w:t xml:space="preserve"> </w:t>
      </w:r>
    </w:p>
    <w:p w14:paraId="5C2C2D4C" w14:textId="646CC033" w:rsidR="00276ADF" w:rsidRPr="00276ADF" w:rsidRDefault="00276ADF" w:rsidP="003153DC">
      <w:pPr>
        <w:pStyle w:val="paragraph"/>
        <w:spacing w:line="0" w:lineRule="atLeast"/>
        <w:ind w:left="993" w:right="567" w:hanging="284"/>
        <w:jc w:val="both"/>
        <w:textAlignment w:val="baseline"/>
        <w:rPr>
          <w:rFonts w:ascii="Museo 300" w:hAnsi="Museo 300" w:cs="Arial"/>
          <w:b/>
          <w:sz w:val="16"/>
          <w:szCs w:val="16"/>
          <w:u w:val="single"/>
          <w:lang w:val="es-ES"/>
        </w:rPr>
      </w:pPr>
      <w:bookmarkStart w:id="6" w:name="_Toc112857254"/>
      <w:r w:rsidRPr="00276ADF">
        <w:rPr>
          <w:rFonts w:ascii="Museo 300" w:hAnsi="Museo 300" w:cs="Arial"/>
          <w:b/>
          <w:sz w:val="16"/>
          <w:szCs w:val="16"/>
          <w:lang w:val="es-ES"/>
        </w:rPr>
        <w:t>4.</w:t>
      </w:r>
      <w:r w:rsidR="003153DC">
        <w:rPr>
          <w:rFonts w:ascii="Museo 300" w:hAnsi="Museo 300" w:cs="Arial"/>
          <w:b/>
          <w:sz w:val="16"/>
          <w:szCs w:val="16"/>
          <w:lang w:val="es-ES"/>
        </w:rPr>
        <w:t xml:space="preserve">  </w:t>
      </w:r>
      <w:r w:rsidRPr="00276ADF">
        <w:rPr>
          <w:rFonts w:ascii="Museo 300" w:hAnsi="Museo 300" w:cs="Arial"/>
          <w:b/>
          <w:sz w:val="16"/>
          <w:szCs w:val="16"/>
          <w:u w:val="single"/>
          <w:lang w:val="es-ES"/>
        </w:rPr>
        <w:t>DETERMINACIÓN DE LA PROCEDENCIA O NO DE LOS ARGUMENTOS ALEGADOS POR LA SOCIEDAD AES CLESA EN EL RECURSO DE RECONSIDERACIÓN</w:t>
      </w:r>
      <w:bookmarkEnd w:id="6"/>
    </w:p>
    <w:p w14:paraId="16C77DDB" w14:textId="77777777" w:rsidR="00A91CCC" w:rsidRPr="00A91CCC" w:rsidRDefault="00A91CCC" w:rsidP="00A91CCC">
      <w:pPr>
        <w:pStyle w:val="paragraph"/>
        <w:spacing w:before="0" w:line="0" w:lineRule="atLeast"/>
        <w:ind w:left="851" w:right="567"/>
        <w:textAlignment w:val="baseline"/>
        <w:rPr>
          <w:rFonts w:ascii="Museo 300" w:hAnsi="Museo 300" w:cs="Arial"/>
          <w:sz w:val="16"/>
          <w:szCs w:val="16"/>
        </w:rPr>
      </w:pPr>
      <w:r w:rsidRPr="00A91CCC">
        <w:rPr>
          <w:rFonts w:ascii="Museo 300" w:hAnsi="Museo 300" w:cs="Arial"/>
          <w:sz w:val="16"/>
          <w:szCs w:val="16"/>
        </w:rPr>
        <w:t>El estudio e investigación se ha realizado efectuando la evaluación y el análisis de la información recabada, cuyos resultados se presentan a continuación:</w:t>
      </w:r>
    </w:p>
    <w:p w14:paraId="2A98916D" w14:textId="2585374B" w:rsidR="00A91CCC" w:rsidRPr="00A91CCC" w:rsidRDefault="00A91CCC" w:rsidP="00A91CCC">
      <w:pPr>
        <w:pStyle w:val="paragraph"/>
        <w:numPr>
          <w:ilvl w:val="1"/>
          <w:numId w:val="5"/>
        </w:numPr>
        <w:spacing w:after="0" w:line="0" w:lineRule="atLeast"/>
        <w:ind w:right="567" w:firstLine="273"/>
        <w:textAlignment w:val="baseline"/>
        <w:rPr>
          <w:rFonts w:ascii="Museo 300" w:hAnsi="Museo 300" w:cs="Arial"/>
          <w:b/>
          <w:bCs/>
          <w:sz w:val="16"/>
          <w:szCs w:val="16"/>
          <w:u w:val="single"/>
        </w:rPr>
      </w:pPr>
      <w:bookmarkStart w:id="7" w:name="_Toc357414396"/>
      <w:bookmarkStart w:id="8" w:name="_Toc370135346"/>
      <w:bookmarkStart w:id="9" w:name="_Toc370382754"/>
      <w:bookmarkStart w:id="10" w:name="_Toc370399104"/>
      <w:bookmarkStart w:id="11" w:name="_Toc377364313"/>
      <w:bookmarkStart w:id="12" w:name="_Toc377364509"/>
      <w:bookmarkStart w:id="13" w:name="_Toc377445627"/>
      <w:bookmarkStart w:id="14" w:name="_Toc378324678"/>
      <w:bookmarkStart w:id="15" w:name="_Toc378324695"/>
      <w:bookmarkStart w:id="16" w:name="_Toc378325549"/>
      <w:bookmarkStart w:id="17" w:name="_Toc378325575"/>
      <w:bookmarkStart w:id="18" w:name="_Toc378327599"/>
      <w:bookmarkStart w:id="19" w:name="_Toc389725555"/>
      <w:bookmarkStart w:id="20" w:name="_Toc389727413"/>
      <w:bookmarkStart w:id="21" w:name="_Toc391880386"/>
      <w:bookmarkStart w:id="22" w:name="_Toc392744675"/>
      <w:bookmarkStart w:id="23" w:name="_Toc392744701"/>
      <w:bookmarkStart w:id="24" w:name="_Toc392747667"/>
      <w:bookmarkStart w:id="25" w:name="_Toc394582661"/>
      <w:bookmarkStart w:id="26" w:name="_Toc394582678"/>
      <w:bookmarkStart w:id="27" w:name="_Toc394583340"/>
      <w:bookmarkStart w:id="28" w:name="_Toc394583568"/>
      <w:bookmarkStart w:id="29" w:name="_Toc395184130"/>
      <w:bookmarkStart w:id="30" w:name="_Toc396131330"/>
      <w:bookmarkStart w:id="31" w:name="_Toc396460739"/>
      <w:bookmarkStart w:id="32" w:name="_Toc416081875"/>
      <w:bookmarkStart w:id="33" w:name="_Toc416083034"/>
      <w:bookmarkStart w:id="34" w:name="_Toc417287344"/>
      <w:bookmarkStart w:id="35" w:name="_Toc421000789"/>
      <w:bookmarkStart w:id="36" w:name="_Toc421003094"/>
      <w:bookmarkStart w:id="37" w:name="_Toc421003135"/>
      <w:bookmarkStart w:id="38" w:name="_Toc422121152"/>
      <w:bookmarkStart w:id="39" w:name="_Toc422121225"/>
      <w:bookmarkStart w:id="40" w:name="_Toc434481918"/>
      <w:bookmarkStart w:id="41" w:name="_Toc434487679"/>
      <w:bookmarkStart w:id="42" w:name="_Toc437349127"/>
      <w:bookmarkStart w:id="43" w:name="_Toc437351428"/>
      <w:bookmarkStart w:id="44" w:name="_Toc441147857"/>
      <w:bookmarkStart w:id="45" w:name="_Toc442419364"/>
      <w:bookmarkStart w:id="46" w:name="_Toc442419519"/>
      <w:bookmarkStart w:id="47" w:name="_Toc448384558"/>
      <w:bookmarkStart w:id="48" w:name="_Toc448468530"/>
      <w:bookmarkStart w:id="49" w:name="_Toc451522022"/>
      <w:bookmarkStart w:id="50" w:name="_Toc451523616"/>
      <w:bookmarkStart w:id="51" w:name="_Toc452646326"/>
      <w:bookmarkStart w:id="52" w:name="_Toc457307368"/>
      <w:bookmarkStart w:id="53" w:name="_Toc457307405"/>
      <w:bookmarkStart w:id="54" w:name="_Toc458500571"/>
      <w:bookmarkStart w:id="55" w:name="_Toc460493504"/>
      <w:bookmarkStart w:id="56" w:name="_Toc460504008"/>
      <w:bookmarkStart w:id="57" w:name="_Toc464033231"/>
      <w:bookmarkStart w:id="58" w:name="_Toc464562735"/>
      <w:bookmarkStart w:id="59" w:name="_Toc469394893"/>
      <w:bookmarkStart w:id="60" w:name="_Toc469395003"/>
      <w:bookmarkStart w:id="61" w:name="_Toc469994009"/>
      <w:bookmarkStart w:id="62" w:name="_Toc474927379"/>
      <w:bookmarkStart w:id="63" w:name="_Toc474933776"/>
      <w:bookmarkStart w:id="64" w:name="_Toc475370294"/>
      <w:bookmarkStart w:id="65" w:name="_Toc475370548"/>
      <w:bookmarkStart w:id="66" w:name="_Toc493666492"/>
      <w:bookmarkStart w:id="67" w:name="_Toc494786747"/>
      <w:bookmarkStart w:id="68" w:name="_Toc494786780"/>
      <w:bookmarkStart w:id="69" w:name="_Toc498702134"/>
      <w:bookmarkStart w:id="70" w:name="_Toc500495771"/>
      <w:bookmarkStart w:id="71" w:name="_Toc521577726"/>
      <w:bookmarkStart w:id="72" w:name="_Toc521585522"/>
      <w:bookmarkStart w:id="73" w:name="_Toc523227582"/>
      <w:bookmarkStart w:id="74" w:name="_Toc527463924"/>
      <w:bookmarkStart w:id="75" w:name="_Toc527463954"/>
      <w:bookmarkStart w:id="76" w:name="_Toc527726417"/>
      <w:bookmarkStart w:id="77" w:name="_Toc1747548"/>
      <w:bookmarkStart w:id="78" w:name="_Toc2592695"/>
      <w:bookmarkStart w:id="79" w:name="_Toc3815432"/>
      <w:bookmarkStart w:id="80" w:name="_Toc4476529"/>
      <w:bookmarkStart w:id="81" w:name="_Toc11246294"/>
      <w:bookmarkStart w:id="82" w:name="_Toc12875743"/>
      <w:bookmarkStart w:id="83" w:name="_Toc12875782"/>
      <w:bookmarkStart w:id="84" w:name="_Toc13490039"/>
      <w:bookmarkStart w:id="85" w:name="_Toc13491372"/>
      <w:bookmarkStart w:id="86" w:name="_Toc14270464"/>
      <w:bookmarkStart w:id="87" w:name="_Toc14274204"/>
      <w:bookmarkStart w:id="88" w:name="_Toc14324820"/>
      <w:bookmarkStart w:id="89" w:name="_Toc14324848"/>
      <w:bookmarkStart w:id="90" w:name="_Toc15474862"/>
      <w:bookmarkStart w:id="91" w:name="_Toc25132530"/>
      <w:bookmarkStart w:id="92" w:name="_Toc25137228"/>
      <w:bookmarkStart w:id="93" w:name="_Toc25137588"/>
      <w:bookmarkStart w:id="94" w:name="_Toc25575409"/>
      <w:bookmarkStart w:id="95" w:name="_Toc25735099"/>
      <w:bookmarkStart w:id="96" w:name="_Toc25735115"/>
      <w:bookmarkStart w:id="97" w:name="_Toc25735197"/>
      <w:bookmarkStart w:id="98" w:name="_Toc25735394"/>
      <w:bookmarkStart w:id="99" w:name="_Toc25735433"/>
      <w:bookmarkStart w:id="100" w:name="_Toc25767253"/>
      <w:bookmarkStart w:id="101" w:name="_Toc26514023"/>
      <w:bookmarkStart w:id="102" w:name="_Toc26517093"/>
      <w:bookmarkStart w:id="103" w:name="_Toc26517226"/>
      <w:bookmarkStart w:id="104" w:name="_Toc26518636"/>
      <w:bookmarkStart w:id="105" w:name="_Toc26531689"/>
      <w:bookmarkStart w:id="106" w:name="_Toc26884205"/>
      <w:bookmarkStart w:id="107" w:name="_Toc26884365"/>
      <w:bookmarkStart w:id="108" w:name="_Toc26884577"/>
      <w:bookmarkStart w:id="109" w:name="_Toc27120191"/>
      <w:bookmarkStart w:id="110" w:name="_Toc27492458"/>
      <w:bookmarkStart w:id="111" w:name="_Toc29280420"/>
      <w:bookmarkStart w:id="112" w:name="_Toc29284146"/>
      <w:bookmarkStart w:id="113" w:name="_Toc29373590"/>
      <w:bookmarkStart w:id="114" w:name="_Toc29887598"/>
      <w:bookmarkStart w:id="115" w:name="_Toc29887621"/>
      <w:bookmarkStart w:id="116" w:name="_Toc29891224"/>
      <w:bookmarkStart w:id="117" w:name="_Toc35586009"/>
      <w:bookmarkStart w:id="118" w:name="_Toc35586619"/>
      <w:bookmarkStart w:id="119" w:name="_Toc35603149"/>
      <w:bookmarkStart w:id="120" w:name="_Toc36468576"/>
      <w:bookmarkStart w:id="121" w:name="_Toc38545277"/>
      <w:bookmarkStart w:id="122" w:name="_Toc40370516"/>
      <w:bookmarkStart w:id="123" w:name="_Toc40430354"/>
      <w:bookmarkStart w:id="124" w:name="_Toc51242708"/>
      <w:bookmarkStart w:id="125" w:name="_Toc56004942"/>
      <w:bookmarkStart w:id="126" w:name="_Toc65051187"/>
      <w:bookmarkStart w:id="127" w:name="_Toc72238697"/>
      <w:bookmarkStart w:id="128" w:name="_Toc72238709"/>
      <w:bookmarkStart w:id="129" w:name="_Toc94602423"/>
      <w:bookmarkStart w:id="130" w:name="_Toc94771288"/>
      <w:bookmarkStart w:id="131" w:name="_Toc97182883"/>
      <w:bookmarkStart w:id="132" w:name="_Toc97824357"/>
      <w:bookmarkStart w:id="133" w:name="_Toc98146920"/>
      <w:bookmarkStart w:id="134" w:name="_Toc11325745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A91CCC">
        <w:rPr>
          <w:rFonts w:ascii="Museo 300" w:hAnsi="Museo 300" w:cs="Arial"/>
          <w:b/>
          <w:bCs/>
          <w:sz w:val="16"/>
          <w:szCs w:val="16"/>
          <w:u w:val="single"/>
        </w:rPr>
        <w:t xml:space="preserve">Información presentada por la empresa distribuidora como respuesta al acuerdo </w:t>
      </w:r>
      <w:proofErr w:type="spellStart"/>
      <w:r w:rsidRPr="00A91CCC">
        <w:rPr>
          <w:rFonts w:ascii="Museo 300" w:hAnsi="Museo 300" w:cs="Arial"/>
          <w:b/>
          <w:bCs/>
          <w:sz w:val="16"/>
          <w:szCs w:val="16"/>
          <w:u w:val="single"/>
        </w:rPr>
        <w:t>N.°</w:t>
      </w:r>
      <w:proofErr w:type="spellEnd"/>
      <w:r w:rsidRPr="00A91CCC">
        <w:rPr>
          <w:rFonts w:ascii="Museo 300" w:hAnsi="Museo 300" w:cs="Arial"/>
          <w:b/>
          <w:bCs/>
          <w:sz w:val="16"/>
          <w:szCs w:val="16"/>
          <w:u w:val="single"/>
        </w:rPr>
        <w:t xml:space="preserve"> E-1343-2022-CAU</w:t>
      </w:r>
      <w:bookmarkEnd w:id="134"/>
    </w:p>
    <w:p w14:paraId="3A0FB9F8" w14:textId="77777777" w:rsidR="00A91CCC" w:rsidRPr="00A91CCC" w:rsidRDefault="00A91CCC" w:rsidP="00B011EC">
      <w:pPr>
        <w:pStyle w:val="paragraph"/>
        <w:spacing w:line="0" w:lineRule="atLeast"/>
        <w:ind w:left="851" w:right="567"/>
        <w:textAlignment w:val="baseline"/>
        <w:rPr>
          <w:rFonts w:ascii="Museo 300" w:hAnsi="Museo 300" w:cs="Arial"/>
          <w:sz w:val="16"/>
          <w:szCs w:val="16"/>
        </w:rPr>
      </w:pPr>
      <w:r w:rsidRPr="00A91CCC">
        <w:rPr>
          <w:rFonts w:ascii="Museo 300" w:hAnsi="Museo 300" w:cs="Arial"/>
          <w:sz w:val="16"/>
          <w:szCs w:val="16"/>
        </w:rPr>
        <w:t xml:space="preserve">Como respuesta al acuerdo </w:t>
      </w:r>
      <w:proofErr w:type="spellStart"/>
      <w:r w:rsidRPr="00A91CCC">
        <w:rPr>
          <w:rFonts w:ascii="Museo 300" w:hAnsi="Museo 300" w:cs="Arial"/>
          <w:sz w:val="16"/>
          <w:szCs w:val="16"/>
        </w:rPr>
        <w:t>N.°</w:t>
      </w:r>
      <w:proofErr w:type="spellEnd"/>
      <w:r w:rsidRPr="00A91CCC">
        <w:rPr>
          <w:rFonts w:ascii="Museo 300" w:hAnsi="Museo 300" w:cs="Arial"/>
          <w:sz w:val="16"/>
          <w:szCs w:val="16"/>
        </w:rPr>
        <w:t xml:space="preserve"> E-1343-2022-CAU, la sociedad AES CLESA no presentó información adicional a la ya remitida en las etapas previas. </w:t>
      </w:r>
    </w:p>
    <w:p w14:paraId="23110B1C" w14:textId="04A0AA7E" w:rsidR="00A91CCC" w:rsidRDefault="00A91CCC" w:rsidP="00B011EC">
      <w:pPr>
        <w:pStyle w:val="paragraph"/>
        <w:numPr>
          <w:ilvl w:val="1"/>
          <w:numId w:val="39"/>
        </w:numPr>
        <w:spacing w:before="0" w:beforeAutospacing="0" w:after="0" w:afterAutospacing="0"/>
        <w:ind w:left="1276" w:right="567" w:hanging="283"/>
        <w:textAlignment w:val="baseline"/>
        <w:rPr>
          <w:rFonts w:ascii="Museo 300" w:hAnsi="Museo 300" w:cs="Arial"/>
          <w:b/>
          <w:sz w:val="16"/>
          <w:szCs w:val="16"/>
          <w:u w:val="single"/>
        </w:rPr>
      </w:pPr>
      <w:bookmarkStart w:id="135" w:name="_Toc113257459"/>
      <w:r w:rsidRPr="00A91CCC">
        <w:rPr>
          <w:rFonts w:ascii="Museo 300" w:hAnsi="Museo 300" w:cs="Arial"/>
          <w:b/>
          <w:sz w:val="16"/>
          <w:szCs w:val="16"/>
          <w:u w:val="single"/>
        </w:rPr>
        <w:t>Evaluación y Análisis de la información</w:t>
      </w:r>
      <w:bookmarkEnd w:id="135"/>
    </w:p>
    <w:p w14:paraId="22B950BC" w14:textId="77777777" w:rsidR="00B011EC" w:rsidRPr="00A91CCC" w:rsidRDefault="00B011EC" w:rsidP="00B011EC">
      <w:pPr>
        <w:pStyle w:val="paragraph"/>
        <w:spacing w:before="0" w:beforeAutospacing="0" w:after="0" w:afterAutospacing="0"/>
        <w:ind w:left="1152" w:right="567"/>
        <w:textAlignment w:val="baseline"/>
        <w:rPr>
          <w:rFonts w:ascii="Museo 300" w:hAnsi="Museo 300" w:cs="Arial"/>
          <w:b/>
          <w:sz w:val="16"/>
          <w:szCs w:val="16"/>
          <w:u w:val="single"/>
        </w:rPr>
      </w:pPr>
    </w:p>
    <w:p w14:paraId="5FE3EC83" w14:textId="79EED373" w:rsidR="00A91CCC" w:rsidRPr="00A91CCC" w:rsidRDefault="00A91CCC" w:rsidP="00B011EC">
      <w:pPr>
        <w:pStyle w:val="paragraph"/>
        <w:numPr>
          <w:ilvl w:val="2"/>
          <w:numId w:val="39"/>
        </w:numPr>
        <w:spacing w:before="0" w:beforeAutospacing="0" w:after="0" w:afterAutospacing="0"/>
        <w:ind w:right="567"/>
        <w:textAlignment w:val="baseline"/>
        <w:rPr>
          <w:rFonts w:ascii="Museo 300" w:hAnsi="Museo 300" w:cs="Arial"/>
          <w:b/>
          <w:sz w:val="16"/>
          <w:szCs w:val="16"/>
          <w:u w:val="single"/>
        </w:rPr>
      </w:pPr>
      <w:r w:rsidRPr="00A91CCC">
        <w:rPr>
          <w:rFonts w:ascii="Museo 300" w:hAnsi="Museo 300" w:cs="Arial"/>
          <w:b/>
          <w:sz w:val="16"/>
          <w:szCs w:val="16"/>
          <w:u w:val="single"/>
        </w:rPr>
        <w:t>Estudio de la presunta condición de neutro aislado en el medidor</w:t>
      </w:r>
    </w:p>
    <w:p w14:paraId="45F55866" w14:textId="77777777" w:rsidR="00A91CCC" w:rsidRPr="00A91CCC" w:rsidRDefault="00A91CCC" w:rsidP="00B011EC">
      <w:pPr>
        <w:pStyle w:val="paragraph"/>
        <w:spacing w:line="0" w:lineRule="atLeast"/>
        <w:ind w:left="851" w:right="567"/>
        <w:textAlignment w:val="baseline"/>
        <w:rPr>
          <w:rFonts w:ascii="Museo 300" w:hAnsi="Museo 300" w:cs="Arial"/>
          <w:sz w:val="16"/>
          <w:szCs w:val="16"/>
        </w:rPr>
      </w:pPr>
      <w:r w:rsidRPr="00A91CCC">
        <w:rPr>
          <w:rFonts w:ascii="Museo 300" w:hAnsi="Museo 300" w:cs="Arial"/>
          <w:sz w:val="16"/>
          <w:szCs w:val="16"/>
        </w:rPr>
        <w:t>En escrito presentado, la sociedad AES CLESA menciona lo siguiente:</w:t>
      </w:r>
    </w:p>
    <w:p w14:paraId="57614822" w14:textId="069B974C" w:rsidR="00A91CCC" w:rsidRPr="00A91CCC" w:rsidRDefault="00A91CCC" w:rsidP="00B011EC">
      <w:pPr>
        <w:pStyle w:val="paragraph"/>
        <w:spacing w:line="0" w:lineRule="atLeast"/>
        <w:ind w:left="1275" w:right="567"/>
        <w:jc w:val="both"/>
        <w:textAlignment w:val="baseline"/>
        <w:rPr>
          <w:rFonts w:ascii="Museo 300" w:hAnsi="Museo 300" w:cs="Arial"/>
          <w:sz w:val="16"/>
          <w:szCs w:val="16"/>
        </w:rPr>
      </w:pPr>
      <w:r w:rsidRPr="00A91CCC">
        <w:rPr>
          <w:rFonts w:ascii="Museo 300" w:hAnsi="Museo 300" w:cs="Arial"/>
          <w:sz w:val="16"/>
          <w:szCs w:val="16"/>
        </w:rPr>
        <w:t xml:space="preserve">“[…] Se aclara detalladamente y con evidencia sustentable en video compartido que cliente con NIC </w:t>
      </w:r>
      <w:r w:rsidR="00E04675">
        <w:rPr>
          <w:rFonts w:ascii="Museo 300" w:hAnsi="Museo 300" w:cs="Arial"/>
          <w:sz w:val="16"/>
          <w:szCs w:val="16"/>
        </w:rPr>
        <w:t>XXX</w:t>
      </w:r>
      <w:r w:rsidRPr="00A91CCC">
        <w:rPr>
          <w:rFonts w:ascii="Museo 300" w:hAnsi="Museo 300" w:cs="Arial"/>
          <w:sz w:val="16"/>
          <w:szCs w:val="16"/>
        </w:rPr>
        <w:t>, antes mencionado, para quien ramal se sirve desde poste, el neutro de cliente se encontraba conectado de manera corrida, directamente con el ramal de CLESA, así mismo el neutro que ingresaba en el medidor se encontraba totalmente aislado. […]”</w:t>
      </w:r>
    </w:p>
    <w:p w14:paraId="4008DBBB" w14:textId="39C8F41F" w:rsidR="00A91CCC" w:rsidRPr="00A91CCC" w:rsidRDefault="00A91CCC" w:rsidP="00B011EC">
      <w:pPr>
        <w:pStyle w:val="paragraph"/>
        <w:spacing w:before="0" w:beforeAutospacing="0" w:after="0" w:afterAutospacing="0"/>
        <w:ind w:left="851" w:right="567"/>
        <w:jc w:val="both"/>
        <w:textAlignment w:val="baseline"/>
        <w:rPr>
          <w:rFonts w:ascii="Museo 300" w:hAnsi="Museo 300" w:cs="Arial"/>
          <w:sz w:val="16"/>
          <w:szCs w:val="16"/>
          <w:lang w:val="es-419"/>
        </w:rPr>
      </w:pPr>
      <w:r w:rsidRPr="00A91CCC">
        <w:rPr>
          <w:rFonts w:ascii="Museo 300" w:hAnsi="Museo 300" w:cs="Arial"/>
          <w:sz w:val="16"/>
          <w:szCs w:val="16"/>
          <w:lang w:val="es-419"/>
        </w:rPr>
        <w:t xml:space="preserve">Al respecto, se destaca que el citado vídeo no fue presentado inicialmente como respuesta al acuerdo de audiencia </w:t>
      </w:r>
      <w:proofErr w:type="spellStart"/>
      <w:r w:rsidRPr="00A91CCC">
        <w:rPr>
          <w:rFonts w:ascii="Museo 300" w:hAnsi="Museo 300" w:cs="Arial"/>
          <w:sz w:val="16"/>
          <w:szCs w:val="16"/>
          <w:lang w:val="es-419"/>
        </w:rPr>
        <w:t>N.°</w:t>
      </w:r>
      <w:proofErr w:type="spellEnd"/>
      <w:r w:rsidRPr="00A91CCC">
        <w:rPr>
          <w:rFonts w:ascii="Museo 300" w:hAnsi="Museo 300" w:cs="Arial"/>
          <w:sz w:val="16"/>
          <w:szCs w:val="16"/>
          <w:lang w:val="es-419"/>
        </w:rPr>
        <w:t xml:space="preserve"> </w:t>
      </w:r>
      <w:r w:rsidRPr="00A91CCC">
        <w:rPr>
          <w:rFonts w:ascii="Museo 300" w:hAnsi="Museo 300" w:cs="Arial"/>
          <w:b/>
          <w:bCs/>
          <w:sz w:val="16"/>
          <w:szCs w:val="16"/>
          <w:lang w:val="es-419"/>
        </w:rPr>
        <w:t>E-1330-2021-CAU</w:t>
      </w:r>
      <w:r w:rsidRPr="00A91CCC">
        <w:rPr>
          <w:rFonts w:ascii="Museo 300" w:hAnsi="Museo 300" w:cs="Arial"/>
          <w:sz w:val="16"/>
          <w:szCs w:val="16"/>
          <w:lang w:val="es-419"/>
        </w:rPr>
        <w:t xml:space="preserve">, sino hasta el período de alegatos finales, es decir, después de que el CAU rindió el informe </w:t>
      </w:r>
      <w:r w:rsidRPr="00A91CCC">
        <w:rPr>
          <w:rFonts w:ascii="Museo 300" w:hAnsi="Museo 300" w:cs="Arial"/>
          <w:sz w:val="16"/>
          <w:szCs w:val="16"/>
          <w:lang w:val="es-419"/>
        </w:rPr>
        <w:lastRenderedPageBreak/>
        <w:t xml:space="preserve">técnico </w:t>
      </w:r>
      <w:proofErr w:type="spellStart"/>
      <w:r w:rsidRPr="00A91CCC">
        <w:rPr>
          <w:rFonts w:ascii="Museo 300" w:hAnsi="Museo 300" w:cs="Arial"/>
          <w:sz w:val="16"/>
          <w:szCs w:val="16"/>
          <w:lang w:val="es-419"/>
        </w:rPr>
        <w:t>N.°</w:t>
      </w:r>
      <w:proofErr w:type="spellEnd"/>
      <w:r w:rsidRPr="00A91CCC">
        <w:rPr>
          <w:rFonts w:ascii="Museo 300" w:hAnsi="Museo 300" w:cs="Arial"/>
          <w:sz w:val="16"/>
          <w:szCs w:val="16"/>
          <w:lang w:val="es-419"/>
        </w:rPr>
        <w:t xml:space="preserve"> </w:t>
      </w:r>
      <w:r w:rsidR="00E04675">
        <w:rPr>
          <w:rFonts w:ascii="Museo 300" w:hAnsi="Museo 300" w:cs="Arial"/>
          <w:b/>
          <w:bCs/>
          <w:sz w:val="16"/>
          <w:szCs w:val="16"/>
          <w:lang w:val="es-419"/>
        </w:rPr>
        <w:t>XXX</w:t>
      </w:r>
      <w:r w:rsidRPr="00A91CCC">
        <w:rPr>
          <w:rFonts w:ascii="Museo 300" w:hAnsi="Museo 300" w:cs="Arial"/>
          <w:sz w:val="16"/>
          <w:szCs w:val="16"/>
          <w:lang w:val="es-419"/>
        </w:rPr>
        <w:t xml:space="preserve"> y analizó la información disponible, debido a que como respuesta al acuerdo de apertura a prueba </w:t>
      </w:r>
      <w:proofErr w:type="spellStart"/>
      <w:r w:rsidRPr="00A91CCC">
        <w:rPr>
          <w:rFonts w:ascii="Museo 300" w:hAnsi="Museo 300" w:cs="Arial"/>
          <w:sz w:val="16"/>
          <w:szCs w:val="16"/>
          <w:lang w:val="es-419"/>
        </w:rPr>
        <w:t>N.°</w:t>
      </w:r>
      <w:proofErr w:type="spellEnd"/>
      <w:r w:rsidRPr="00A91CCC">
        <w:rPr>
          <w:rFonts w:ascii="Museo 300" w:hAnsi="Museo 300" w:cs="Arial"/>
          <w:sz w:val="16"/>
          <w:szCs w:val="16"/>
          <w:lang w:val="es-419"/>
        </w:rPr>
        <w:t xml:space="preserve"> </w:t>
      </w:r>
      <w:r w:rsidRPr="00A91CCC">
        <w:rPr>
          <w:rFonts w:ascii="Museo 300" w:hAnsi="Museo 300" w:cs="Arial"/>
          <w:b/>
          <w:bCs/>
          <w:sz w:val="16"/>
          <w:szCs w:val="16"/>
          <w:lang w:val="es-419"/>
        </w:rPr>
        <w:t>E-0190-2022-CAU</w:t>
      </w:r>
      <w:r w:rsidRPr="00A91CCC">
        <w:rPr>
          <w:rFonts w:ascii="Museo 300" w:hAnsi="Museo 300" w:cs="Arial"/>
          <w:sz w:val="16"/>
          <w:szCs w:val="16"/>
          <w:lang w:val="es-419"/>
        </w:rPr>
        <w:t>, la sociedad AES CLESA había manifestado que “no existía documentación adicional para sustentar el cobro”.</w:t>
      </w:r>
    </w:p>
    <w:p w14:paraId="4F8AAE1C" w14:textId="77777777" w:rsidR="00B011EC" w:rsidRDefault="00B011EC" w:rsidP="00B011EC">
      <w:pPr>
        <w:pStyle w:val="paragraph"/>
        <w:spacing w:before="0" w:beforeAutospacing="0" w:after="0" w:afterAutospacing="0"/>
        <w:ind w:left="851" w:right="567"/>
        <w:jc w:val="both"/>
        <w:textAlignment w:val="baseline"/>
        <w:rPr>
          <w:rFonts w:ascii="Museo 300" w:hAnsi="Museo 300" w:cs="Arial"/>
          <w:sz w:val="16"/>
          <w:szCs w:val="16"/>
          <w:lang w:val="es-419"/>
        </w:rPr>
      </w:pPr>
    </w:p>
    <w:p w14:paraId="40EB6627" w14:textId="04731F76" w:rsidR="00A91CCC" w:rsidRPr="00A91CCC" w:rsidRDefault="00A91CCC" w:rsidP="00B011EC">
      <w:pPr>
        <w:pStyle w:val="paragraph"/>
        <w:spacing w:before="0" w:beforeAutospacing="0" w:after="0" w:afterAutospacing="0"/>
        <w:ind w:left="851" w:right="567"/>
        <w:jc w:val="both"/>
        <w:textAlignment w:val="baseline"/>
        <w:rPr>
          <w:rFonts w:ascii="Museo 300" w:hAnsi="Museo 300" w:cs="Arial"/>
          <w:sz w:val="16"/>
          <w:szCs w:val="16"/>
          <w:lang w:val="es-419"/>
        </w:rPr>
      </w:pPr>
      <w:r w:rsidRPr="00A91CCC">
        <w:rPr>
          <w:rFonts w:ascii="Museo 300" w:hAnsi="Museo 300" w:cs="Arial"/>
          <w:sz w:val="16"/>
          <w:szCs w:val="16"/>
          <w:lang w:val="es-419"/>
        </w:rPr>
        <w:t xml:space="preserve">Sin embargo, se procedió al estudio del vídeo presentado por ésta como evidencia por la empresa distribuidora, referente a las condiciones encontradas al momento de corregir una presunta condición irregular, en el que se observa que el neutro del servicio, de la acometida de la fuente, se ramificaba en dos conductores en el punto donde se ubicaba un conector de compresión, uno que se dirigía hacia un servicio contiguo, y otro hacia el interior de la vivienda, según se muestra en las capturas de pantalla de la siguiente imagen:  </w:t>
      </w:r>
    </w:p>
    <w:p w14:paraId="2CE34A0A" w14:textId="4F0C3B4F" w:rsidR="00B011EC" w:rsidRPr="00B011EC" w:rsidRDefault="00B011EC" w:rsidP="000F3C01">
      <w:pPr>
        <w:pStyle w:val="paragraph"/>
        <w:spacing w:line="0" w:lineRule="atLeast"/>
        <w:ind w:left="851" w:right="567"/>
        <w:jc w:val="both"/>
        <w:textAlignment w:val="baseline"/>
        <w:rPr>
          <w:rFonts w:ascii="Museo 300" w:hAnsi="Museo 300" w:cs="Arial"/>
          <w:sz w:val="16"/>
          <w:szCs w:val="16"/>
        </w:rPr>
      </w:pPr>
      <w:r w:rsidRPr="00B011EC">
        <w:rPr>
          <w:rFonts w:ascii="Museo 300" w:hAnsi="Museo 300" w:cs="Arial"/>
          <w:sz w:val="16"/>
          <w:szCs w:val="16"/>
        </w:rPr>
        <w:t xml:space="preserve">Ahora bien, es precisamente en este punto donde radica la inconsistencia en la condición que alega la empresa distribuidora, pues según se detalló en la imagen </w:t>
      </w:r>
      <w:proofErr w:type="spellStart"/>
      <w:r w:rsidRPr="00B011EC">
        <w:rPr>
          <w:rFonts w:ascii="Museo 300" w:hAnsi="Museo 300" w:cs="Arial"/>
          <w:sz w:val="16"/>
          <w:szCs w:val="16"/>
        </w:rPr>
        <w:t>n.°</w:t>
      </w:r>
      <w:proofErr w:type="spellEnd"/>
      <w:r w:rsidRPr="00B011EC">
        <w:rPr>
          <w:rFonts w:ascii="Museo 300" w:hAnsi="Museo 300" w:cs="Arial"/>
          <w:sz w:val="16"/>
          <w:szCs w:val="16"/>
        </w:rPr>
        <w:t xml:space="preserve"> 3 y desarrollo del informe técnico </w:t>
      </w:r>
      <w:proofErr w:type="spellStart"/>
      <w:r w:rsidRPr="00B011EC">
        <w:rPr>
          <w:rFonts w:ascii="Museo 300" w:hAnsi="Museo 300" w:cs="Arial"/>
          <w:sz w:val="16"/>
          <w:szCs w:val="16"/>
        </w:rPr>
        <w:t>N.°</w:t>
      </w:r>
      <w:proofErr w:type="spellEnd"/>
      <w:r w:rsidRPr="00B011EC">
        <w:rPr>
          <w:rFonts w:ascii="Museo 300" w:hAnsi="Museo 300" w:cs="Arial"/>
          <w:sz w:val="16"/>
          <w:szCs w:val="16"/>
        </w:rPr>
        <w:t xml:space="preserve"> </w:t>
      </w:r>
      <w:r w:rsidR="00E04675">
        <w:rPr>
          <w:rFonts w:ascii="Museo 300" w:hAnsi="Museo 300" w:cs="Arial"/>
          <w:b/>
          <w:bCs/>
          <w:sz w:val="16"/>
          <w:szCs w:val="16"/>
        </w:rPr>
        <w:t>XXX</w:t>
      </w:r>
      <w:r w:rsidRPr="00B011EC">
        <w:rPr>
          <w:rFonts w:ascii="Museo 300" w:hAnsi="Museo 300" w:cs="Arial"/>
          <w:sz w:val="16"/>
          <w:szCs w:val="16"/>
        </w:rPr>
        <w:t xml:space="preserve">, si el neutro se encontraba aislado en la fuente de la bornera del medidor y el neutro de la carga se encontraba conectado directamente a la red de distribución, </w:t>
      </w:r>
      <w:r w:rsidRPr="00B011EC">
        <w:rPr>
          <w:rFonts w:ascii="Museo 300" w:hAnsi="Museo 300" w:cs="Arial"/>
          <w:sz w:val="16"/>
          <w:szCs w:val="16"/>
          <w:u w:val="single"/>
        </w:rPr>
        <w:t xml:space="preserve">los consumos registrados tuvieron que ser </w:t>
      </w:r>
      <w:r w:rsidRPr="00B011EC">
        <w:rPr>
          <w:rFonts w:ascii="Museo 300" w:hAnsi="Museo 300" w:cs="Arial"/>
          <w:b/>
          <w:bCs/>
          <w:sz w:val="16"/>
          <w:szCs w:val="16"/>
          <w:u w:val="single"/>
        </w:rPr>
        <w:t>cero</w:t>
      </w:r>
      <w:r w:rsidRPr="00B011EC">
        <w:rPr>
          <w:rFonts w:ascii="Museo 300" w:hAnsi="Museo 300" w:cs="Arial"/>
          <w:sz w:val="16"/>
          <w:szCs w:val="16"/>
        </w:rPr>
        <w:t xml:space="preserve">, por no poseer el medidor una referencia de tensión; sin embargo, de conformidad a las gráficas </w:t>
      </w:r>
      <w:proofErr w:type="spellStart"/>
      <w:r w:rsidRPr="00B011EC">
        <w:rPr>
          <w:rFonts w:ascii="Museo 300" w:hAnsi="Museo 300" w:cs="Arial"/>
          <w:sz w:val="16"/>
          <w:szCs w:val="16"/>
        </w:rPr>
        <w:t>n.°</w:t>
      </w:r>
      <w:proofErr w:type="spellEnd"/>
      <w:r w:rsidRPr="00B011EC">
        <w:rPr>
          <w:rFonts w:ascii="Museo 300" w:hAnsi="Museo 300" w:cs="Arial"/>
          <w:sz w:val="16"/>
          <w:szCs w:val="16"/>
        </w:rPr>
        <w:t xml:space="preserve"> 1 y 2 del citado informe, se comprobó que los consumos se han mantenido similares antes y después de la presunta normalización.</w:t>
      </w:r>
    </w:p>
    <w:p w14:paraId="4EBFCF60" w14:textId="77777777" w:rsidR="00B011EC" w:rsidRPr="00B011EC" w:rsidRDefault="00B011EC" w:rsidP="000F3C01">
      <w:pPr>
        <w:pStyle w:val="paragraph"/>
        <w:spacing w:line="0" w:lineRule="atLeast"/>
        <w:ind w:left="851" w:right="567"/>
        <w:jc w:val="both"/>
        <w:textAlignment w:val="baseline"/>
        <w:rPr>
          <w:rFonts w:ascii="Museo 300" w:hAnsi="Museo 300" w:cs="Arial"/>
          <w:sz w:val="16"/>
          <w:szCs w:val="16"/>
        </w:rPr>
      </w:pPr>
      <w:r w:rsidRPr="00B011EC">
        <w:rPr>
          <w:rFonts w:ascii="Museo 300" w:hAnsi="Museo 300" w:cs="Arial"/>
          <w:sz w:val="16"/>
          <w:szCs w:val="16"/>
        </w:rPr>
        <w:t>Además, se determina que la corriente que estaba siendo demandada en la fase de la acometida eléctrica de la fuente si estaba retornando por el neutro de las instalaciones eléctricas internas de la usuaria hacia la red de distribución, pero de forma directa sin pasar por el medidor, condición que la empresa distribuidora no demostró que afectara el registro de éste.</w:t>
      </w:r>
    </w:p>
    <w:p w14:paraId="614786CE" w14:textId="3F774459" w:rsidR="00B011EC" w:rsidRPr="00B011EC" w:rsidRDefault="00B011EC" w:rsidP="000F3C01">
      <w:pPr>
        <w:pStyle w:val="paragraph"/>
        <w:spacing w:line="0" w:lineRule="atLeast"/>
        <w:ind w:left="851" w:right="567"/>
        <w:jc w:val="both"/>
        <w:textAlignment w:val="baseline"/>
        <w:rPr>
          <w:rFonts w:ascii="Museo 300" w:hAnsi="Museo 300" w:cs="Arial"/>
          <w:sz w:val="16"/>
          <w:szCs w:val="16"/>
        </w:rPr>
      </w:pPr>
      <w:r w:rsidRPr="00B011EC">
        <w:rPr>
          <w:rFonts w:ascii="Museo 300" w:hAnsi="Museo 300" w:cs="Arial"/>
          <w:sz w:val="16"/>
          <w:szCs w:val="16"/>
        </w:rPr>
        <w:t xml:space="preserve">Al respecto de esta condición, cabe señalar que el medidor </w:t>
      </w:r>
      <w:proofErr w:type="spellStart"/>
      <w:r w:rsidRPr="00B011EC">
        <w:rPr>
          <w:rFonts w:ascii="Museo 300" w:hAnsi="Museo 300" w:cs="Arial"/>
          <w:b/>
          <w:bCs/>
          <w:sz w:val="16"/>
          <w:szCs w:val="16"/>
        </w:rPr>
        <w:t>n.°</w:t>
      </w:r>
      <w:proofErr w:type="spellEnd"/>
      <w:r w:rsidRPr="00B011EC">
        <w:rPr>
          <w:rFonts w:ascii="Museo 300" w:hAnsi="Museo 300" w:cs="Arial"/>
          <w:b/>
          <w:bCs/>
          <w:sz w:val="16"/>
          <w:szCs w:val="16"/>
        </w:rPr>
        <w:t xml:space="preserve"> </w:t>
      </w:r>
      <w:r w:rsidR="00E04675">
        <w:rPr>
          <w:rFonts w:ascii="Museo 300" w:hAnsi="Museo 300" w:cs="Arial"/>
          <w:b/>
          <w:bCs/>
          <w:sz w:val="16"/>
          <w:szCs w:val="16"/>
          <w:lang w:val="es-419"/>
        </w:rPr>
        <w:t>XXX</w:t>
      </w:r>
      <w:r w:rsidRPr="00B011EC">
        <w:rPr>
          <w:rFonts w:ascii="Museo 300" w:hAnsi="Museo 300" w:cs="Arial"/>
          <w:sz w:val="16"/>
          <w:szCs w:val="16"/>
        </w:rPr>
        <w:t xml:space="preserve"> instalado en el suministro es del </w:t>
      </w:r>
      <w:r w:rsidRPr="00B011EC">
        <w:rPr>
          <w:rFonts w:ascii="Museo 300" w:hAnsi="Museo 300" w:cs="Arial"/>
          <w:b/>
          <w:bCs/>
          <w:sz w:val="16"/>
          <w:szCs w:val="16"/>
        </w:rPr>
        <w:t>tipo 1A</w:t>
      </w:r>
      <w:r w:rsidRPr="00B011EC">
        <w:rPr>
          <w:rFonts w:ascii="Museo 300" w:hAnsi="Museo 300" w:cs="Arial"/>
          <w:sz w:val="16"/>
          <w:szCs w:val="16"/>
        </w:rPr>
        <w:t>, es decir, posee un elemento o bobina para medición de la corriente en la fase y otro para la medición de la tensión, determinando que la energía consumida estará dada por la potencia real del suministro en determinado período de tiempo, siendo que ésta potencia está determinada por la siguiente expresión:</w:t>
      </w:r>
    </w:p>
    <w:p w14:paraId="100B75D0" w14:textId="1F56A301" w:rsidR="00B011EC" w:rsidRPr="00B011EC" w:rsidRDefault="000F3C01" w:rsidP="000F3C01">
      <w:pPr>
        <w:pStyle w:val="paragraph"/>
        <w:spacing w:line="0" w:lineRule="atLeast"/>
        <w:ind w:left="851" w:right="567"/>
        <w:jc w:val="center"/>
        <w:textAlignment w:val="baseline"/>
        <w:rPr>
          <w:rFonts w:ascii="Museo 300" w:hAnsi="Museo 300" w:cs="Arial"/>
          <w:sz w:val="16"/>
          <w:szCs w:val="16"/>
        </w:rPr>
      </w:pPr>
      <w:r>
        <w:rPr>
          <w:noProof/>
        </w:rPr>
        <w:drawing>
          <wp:inline distT="0" distB="0" distL="0" distR="0" wp14:anchorId="59B8260B" wp14:editId="6DEA3AA9">
            <wp:extent cx="1615627" cy="218331"/>
            <wp:effectExtent l="0" t="0" r="3810" b="0"/>
            <wp:docPr id="8" name="Imagen 8"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 Aplicación, Word&#10;&#10;Descripción generada automáticamente"/>
                    <pic:cNvPicPr/>
                  </pic:nvPicPr>
                  <pic:blipFill rotWithShape="1">
                    <a:blip r:embed="rId14"/>
                    <a:srcRect l="36408" t="64464" r="37526" b="29900"/>
                    <a:stretch/>
                  </pic:blipFill>
                  <pic:spPr bwMode="auto">
                    <a:xfrm>
                      <a:off x="0" y="0"/>
                      <a:ext cx="1618958" cy="218781"/>
                    </a:xfrm>
                    <a:prstGeom prst="rect">
                      <a:avLst/>
                    </a:prstGeom>
                    <a:ln>
                      <a:noFill/>
                    </a:ln>
                    <a:extLst>
                      <a:ext uri="{53640926-AAD7-44D8-BBD7-CCE9431645EC}">
                        <a14:shadowObscured xmlns:a14="http://schemas.microsoft.com/office/drawing/2010/main"/>
                      </a:ext>
                    </a:extLst>
                  </pic:spPr>
                </pic:pic>
              </a:graphicData>
            </a:graphic>
          </wp:inline>
        </w:drawing>
      </w:r>
    </w:p>
    <w:p w14:paraId="2C0659A8" w14:textId="6F112A54" w:rsidR="000F3C01" w:rsidRPr="000F3C01" w:rsidRDefault="000F3C01" w:rsidP="00651EA9">
      <w:pPr>
        <w:pStyle w:val="paragraph"/>
        <w:spacing w:line="0" w:lineRule="atLeast"/>
        <w:ind w:left="850" w:right="567" w:firstLine="9"/>
        <w:jc w:val="both"/>
        <w:textAlignment w:val="baseline"/>
        <w:rPr>
          <w:rFonts w:ascii="Museo 300" w:hAnsi="Museo 300" w:cs="Arial"/>
          <w:sz w:val="16"/>
          <w:szCs w:val="16"/>
        </w:rPr>
      </w:pPr>
      <w:r w:rsidRPr="000F3C01">
        <w:rPr>
          <w:rFonts w:ascii="Museo 300" w:hAnsi="Museo 300" w:cs="Arial"/>
          <w:sz w:val="16"/>
          <w:szCs w:val="16"/>
        </w:rPr>
        <w:t xml:space="preserve">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se reitera, la energía medida en este último caso sería de cero. </w:t>
      </w:r>
    </w:p>
    <w:p w14:paraId="4265A4C6" w14:textId="77777777" w:rsidR="000F3C01" w:rsidRPr="000F3C01" w:rsidRDefault="000F3C01" w:rsidP="00651EA9">
      <w:pPr>
        <w:pStyle w:val="paragraph"/>
        <w:spacing w:line="0" w:lineRule="atLeast"/>
        <w:ind w:left="851" w:right="567"/>
        <w:jc w:val="both"/>
        <w:textAlignment w:val="baseline"/>
        <w:rPr>
          <w:rFonts w:ascii="Museo 300" w:hAnsi="Museo 300" w:cs="Arial"/>
          <w:sz w:val="16"/>
          <w:szCs w:val="16"/>
        </w:rPr>
      </w:pPr>
      <w:r w:rsidRPr="000F3C01">
        <w:rPr>
          <w:rFonts w:ascii="Museo 300" w:hAnsi="Museo 300" w:cs="Arial"/>
          <w:sz w:val="16"/>
          <w:szCs w:val="16"/>
        </w:rPr>
        <w:t xml:space="preserve">Sin embargo, para el presente caso se advierte que el personal de la empresa distribuidora estableció en el acta de condiciones irregulares </w:t>
      </w:r>
      <w:proofErr w:type="spellStart"/>
      <w:r w:rsidRPr="000F3C01">
        <w:rPr>
          <w:rFonts w:ascii="Museo 300" w:hAnsi="Museo 300" w:cs="Arial"/>
          <w:b/>
          <w:bCs/>
          <w:sz w:val="16"/>
          <w:szCs w:val="16"/>
        </w:rPr>
        <w:t>n.°</w:t>
      </w:r>
      <w:proofErr w:type="spellEnd"/>
      <w:r w:rsidRPr="000F3C01">
        <w:rPr>
          <w:rFonts w:ascii="Museo 300" w:hAnsi="Museo 300" w:cs="Arial"/>
          <w:b/>
          <w:bCs/>
          <w:sz w:val="16"/>
          <w:szCs w:val="16"/>
        </w:rPr>
        <w:t xml:space="preserve"> 30199 </w:t>
      </w:r>
      <w:r w:rsidRPr="000F3C01">
        <w:rPr>
          <w:rFonts w:ascii="Museo 300" w:hAnsi="Museo 300" w:cs="Arial"/>
          <w:sz w:val="16"/>
          <w:szCs w:val="16"/>
        </w:rPr>
        <w:t xml:space="preserve">una tensión de </w:t>
      </w:r>
      <w:r w:rsidRPr="000F3C01">
        <w:rPr>
          <w:rFonts w:ascii="Museo 300" w:hAnsi="Museo 300" w:cs="Arial"/>
          <w:b/>
          <w:bCs/>
          <w:sz w:val="16"/>
          <w:szCs w:val="16"/>
        </w:rPr>
        <w:t>112.1 voltios</w:t>
      </w:r>
      <w:r w:rsidRPr="000F3C01">
        <w:rPr>
          <w:rFonts w:ascii="Museo 300" w:hAnsi="Museo 300" w:cs="Arial"/>
          <w:sz w:val="16"/>
          <w:szCs w:val="16"/>
        </w:rPr>
        <w:t>, similar a la medida por el CAU con la presunta condición ya corregida, lo que refuta el presunto aislamiento en el terminal del neutro del medidor, destacándose que en el vídeo dicho aislamiento no queda demostrado de forma contundente, como si lo pudo haber sido midiendo la tensión en dicho punto o con otro tipo de pruebas de continuidad.</w:t>
      </w:r>
    </w:p>
    <w:p w14:paraId="503F779E"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 xml:space="preserve">Cabe destacar nuevamente que, internamente, las borneras de entrada y de salida del neutro, así como la referencia de tensión del transformador de potencial de éstos, se encuentran unidas mecánica y eléctricamente; por lo que, si el neutro de la carga se encontraba bien referenciado, también lo estaba el medidor internamente. </w:t>
      </w:r>
    </w:p>
    <w:p w14:paraId="2DDCD32C"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p>
    <w:p w14:paraId="0B9E129C"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lang w:val="es-419"/>
        </w:rPr>
      </w:pPr>
      <w:r w:rsidRPr="000F3C01">
        <w:rPr>
          <w:rFonts w:ascii="Museo 300" w:hAnsi="Museo 300" w:cs="Arial"/>
          <w:sz w:val="16"/>
          <w:szCs w:val="16"/>
        </w:rPr>
        <w:t>Además, debido a que el medidor del suministro sólo censa la corriente demandada con la bobina ubicada entre la bornera de entrada y salida de la fase, si la tensión aplicada al medidor es correcta, es indiferente que la corriente del neutro no esté retornando por el medidor, pues este tipo de medidor no posee bobina en el neutro, ya que internamente el neutro posee una unión eléctrica.</w:t>
      </w:r>
    </w:p>
    <w:p w14:paraId="4A3C930F"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p>
    <w:p w14:paraId="10E27C9F" w14:textId="75FC4D3B"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 xml:space="preserve">Por tanto, si la corriente estaba siendo registrada normalmente en la fase del servicio, y la tensión percibida por el medidor era similar a la nominal, se establece que sí se cumplían las dos condiciones necesarias para que el medidor </w:t>
      </w:r>
      <w:proofErr w:type="spellStart"/>
      <w:r w:rsidRPr="000F3C01">
        <w:rPr>
          <w:rFonts w:ascii="Museo 300" w:hAnsi="Museo 300" w:cs="Arial"/>
          <w:b/>
          <w:bCs/>
          <w:sz w:val="16"/>
          <w:szCs w:val="16"/>
        </w:rPr>
        <w:t>n.°</w:t>
      </w:r>
      <w:proofErr w:type="spellEnd"/>
      <w:r w:rsidRPr="000F3C01">
        <w:rPr>
          <w:rFonts w:ascii="Museo 300" w:hAnsi="Museo 300" w:cs="Arial"/>
          <w:b/>
          <w:bCs/>
          <w:sz w:val="16"/>
          <w:szCs w:val="16"/>
        </w:rPr>
        <w:t xml:space="preserve"> </w:t>
      </w:r>
      <w:r w:rsidR="00E04675">
        <w:rPr>
          <w:rFonts w:ascii="Museo 300" w:hAnsi="Museo 300" w:cs="Arial"/>
          <w:b/>
          <w:bCs/>
          <w:sz w:val="16"/>
          <w:szCs w:val="16"/>
          <w:lang w:val="es-419"/>
        </w:rPr>
        <w:t>XXX</w:t>
      </w:r>
      <w:r w:rsidRPr="000F3C01">
        <w:rPr>
          <w:rFonts w:ascii="Museo 300" w:hAnsi="Museo 300" w:cs="Arial"/>
          <w:b/>
          <w:bCs/>
          <w:sz w:val="16"/>
          <w:szCs w:val="16"/>
          <w:lang w:val="es-419"/>
        </w:rPr>
        <w:t xml:space="preserve"> </w:t>
      </w:r>
      <w:r w:rsidRPr="000F3C01">
        <w:rPr>
          <w:rFonts w:ascii="Museo 300" w:hAnsi="Museo 300" w:cs="Arial"/>
          <w:sz w:val="16"/>
          <w:szCs w:val="16"/>
        </w:rPr>
        <w:t>del tipo 1A instalado en el suministro en estudio registrará correctamente la energía consumida por medio de sus dos elementos.</w:t>
      </w:r>
    </w:p>
    <w:p w14:paraId="5BD38EE4"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p>
    <w:p w14:paraId="2CFD853E" w14:textId="0A4EF1AB" w:rsidR="00303F9D" w:rsidRDefault="000F3C01" w:rsidP="00651EA9">
      <w:pPr>
        <w:pStyle w:val="paragraph"/>
        <w:spacing w:before="0" w:beforeAutospacing="0" w:after="0" w:afterAutospacing="0"/>
        <w:ind w:left="851" w:right="567"/>
        <w:jc w:val="both"/>
        <w:textAlignment w:val="baseline"/>
        <w:rPr>
          <w:rFonts w:ascii="Museo 300" w:hAnsi="Museo 300" w:cs="Arial"/>
          <w:sz w:val="16"/>
          <w:szCs w:val="16"/>
          <w:lang w:val="es-419"/>
        </w:rPr>
      </w:pPr>
      <w:r w:rsidRPr="000F3C01">
        <w:rPr>
          <w:rFonts w:ascii="Museo 300" w:hAnsi="Museo 300" w:cs="Arial"/>
          <w:sz w:val="16"/>
          <w:szCs w:val="16"/>
          <w:lang w:val="es-419"/>
        </w:rPr>
        <w:t>Dentro de ese contexto, no fue posible establecer que la condición descrita por la sociedad AES CLESA, que según su posición se evidencia en las imágenes obtenidas del vídeo presentado, provocara una variación en el registro de la energía demandada en el suministro, en tanto que los consumos luego del cambio del equipo de medición, por parte de la empresa distribuidora, se han mantenido estables con respecto al promedio del histórico de consumos y no se demostró de forma contundente que una manipulación hubiera alterado la tensión y porcentaje de registro del medidor</w:t>
      </w:r>
      <w:bookmarkEnd w:id="1"/>
      <w:r>
        <w:rPr>
          <w:rFonts w:ascii="Museo 300" w:hAnsi="Museo 300" w:cs="Arial"/>
          <w:sz w:val="16"/>
          <w:szCs w:val="16"/>
          <w:lang w:val="es-419"/>
        </w:rPr>
        <w:t>.</w:t>
      </w:r>
    </w:p>
    <w:p w14:paraId="1199F069" w14:textId="67A7415F" w:rsidR="000F3C01" w:rsidRDefault="000F3C01" w:rsidP="000F3C01">
      <w:pPr>
        <w:pStyle w:val="paragraph"/>
        <w:spacing w:before="0" w:beforeAutospacing="0" w:after="0" w:afterAutospacing="0"/>
        <w:ind w:left="709" w:right="567"/>
        <w:jc w:val="both"/>
        <w:textAlignment w:val="baseline"/>
        <w:rPr>
          <w:rFonts w:ascii="Museo 300" w:hAnsi="Museo 300" w:cs="Arial"/>
          <w:sz w:val="16"/>
          <w:szCs w:val="16"/>
          <w:lang w:val="es-419"/>
        </w:rPr>
      </w:pPr>
    </w:p>
    <w:p w14:paraId="77EDA7C6" w14:textId="4FDED074" w:rsidR="000F3C01" w:rsidRPr="000F3C01" w:rsidRDefault="000F3C01" w:rsidP="000F3C01">
      <w:pPr>
        <w:pStyle w:val="paragraph"/>
        <w:numPr>
          <w:ilvl w:val="2"/>
          <w:numId w:val="39"/>
        </w:numPr>
        <w:spacing w:before="0" w:beforeAutospacing="0" w:after="0" w:afterAutospacing="0"/>
        <w:ind w:left="1701" w:right="567" w:hanging="567"/>
        <w:jc w:val="both"/>
        <w:textAlignment w:val="baseline"/>
        <w:rPr>
          <w:rFonts w:ascii="Museo 300" w:hAnsi="Museo 300" w:cs="Arial"/>
          <w:b/>
          <w:bCs/>
          <w:sz w:val="16"/>
          <w:szCs w:val="16"/>
          <w:u w:val="single"/>
        </w:rPr>
      </w:pPr>
      <w:r w:rsidRPr="000F3C01">
        <w:rPr>
          <w:rFonts w:ascii="Museo 300" w:hAnsi="Museo 300" w:cs="Arial"/>
          <w:b/>
          <w:bCs/>
          <w:sz w:val="16"/>
          <w:szCs w:val="16"/>
          <w:u w:val="single"/>
        </w:rPr>
        <w:t>Examen de las demandas registradas por la sociedad AES CLESA en inspección</w:t>
      </w:r>
    </w:p>
    <w:p w14:paraId="6FA95B8F" w14:textId="77777777" w:rsidR="000F3C01" w:rsidRDefault="000F3C01" w:rsidP="000F3C01">
      <w:pPr>
        <w:pStyle w:val="paragraph"/>
        <w:spacing w:before="0" w:beforeAutospacing="0" w:after="0" w:afterAutospacing="0"/>
        <w:ind w:left="709" w:right="567"/>
        <w:jc w:val="both"/>
        <w:textAlignment w:val="baseline"/>
        <w:rPr>
          <w:rFonts w:ascii="Museo 300" w:hAnsi="Museo 300" w:cs="Arial"/>
          <w:sz w:val="16"/>
          <w:szCs w:val="16"/>
        </w:rPr>
      </w:pPr>
    </w:p>
    <w:p w14:paraId="734A57BB" w14:textId="2956528B"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En el escrito presentado por la empresa distribuidora, ésta detalla las mediciones de la carga encontradas en el suministro de la siguiente manera:</w:t>
      </w:r>
    </w:p>
    <w:p w14:paraId="06148411" w14:textId="77777777" w:rsidR="000F3C01" w:rsidRPr="000F3C01" w:rsidRDefault="000F3C01" w:rsidP="000F3C01">
      <w:pPr>
        <w:pStyle w:val="paragraph"/>
        <w:spacing w:before="0" w:beforeAutospacing="0" w:after="0" w:afterAutospacing="0"/>
        <w:ind w:left="709" w:right="567"/>
        <w:jc w:val="both"/>
        <w:textAlignment w:val="baseline"/>
        <w:rPr>
          <w:rFonts w:ascii="Museo 300" w:hAnsi="Museo 300" w:cs="Arial"/>
          <w:sz w:val="16"/>
          <w:szCs w:val="16"/>
        </w:rPr>
      </w:pPr>
    </w:p>
    <w:p w14:paraId="5C1B3FA3"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r w:rsidRPr="000F3C01">
        <w:rPr>
          <w:rFonts w:ascii="Museo 300" w:hAnsi="Museo 300" w:cs="Arial"/>
          <w:sz w:val="16"/>
          <w:szCs w:val="16"/>
        </w:rPr>
        <w:t>“[…] Cargas encontradas:</w:t>
      </w:r>
    </w:p>
    <w:p w14:paraId="1C654AA6"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p>
    <w:p w14:paraId="74ED9480"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proofErr w:type="spellStart"/>
      <w:r w:rsidRPr="000F3C01">
        <w:rPr>
          <w:rFonts w:ascii="Museo 300" w:hAnsi="Museo 300" w:cs="Arial"/>
          <w:sz w:val="16"/>
          <w:szCs w:val="16"/>
        </w:rPr>
        <w:t>Ia</w:t>
      </w:r>
      <w:proofErr w:type="spellEnd"/>
      <w:r w:rsidRPr="000F3C01">
        <w:rPr>
          <w:rFonts w:ascii="Museo 300" w:hAnsi="Museo 300" w:cs="Arial"/>
          <w:sz w:val="16"/>
          <w:szCs w:val="16"/>
        </w:rPr>
        <w:t xml:space="preserve">. 3.69 </w:t>
      </w:r>
      <w:proofErr w:type="spellStart"/>
      <w:r w:rsidRPr="000F3C01">
        <w:rPr>
          <w:rFonts w:ascii="Museo 300" w:hAnsi="Museo 300" w:cs="Arial"/>
          <w:sz w:val="16"/>
          <w:szCs w:val="16"/>
        </w:rPr>
        <w:t>amp</w:t>
      </w:r>
      <w:proofErr w:type="spellEnd"/>
      <w:r w:rsidRPr="000F3C01">
        <w:rPr>
          <w:rFonts w:ascii="Museo 300" w:hAnsi="Museo 300" w:cs="Arial"/>
          <w:sz w:val="16"/>
          <w:szCs w:val="16"/>
        </w:rPr>
        <w:t>.</w:t>
      </w:r>
    </w:p>
    <w:p w14:paraId="5966D64E"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r w:rsidRPr="000F3C01">
        <w:rPr>
          <w:rFonts w:ascii="Museo 300" w:hAnsi="Museo 300" w:cs="Arial"/>
          <w:sz w:val="16"/>
          <w:szCs w:val="16"/>
        </w:rPr>
        <w:t xml:space="preserve">Neutro que ingresa al medidor el cual estaba AISLADO: 0.01 </w:t>
      </w:r>
      <w:proofErr w:type="spellStart"/>
      <w:r w:rsidRPr="000F3C01">
        <w:rPr>
          <w:rFonts w:ascii="Museo 300" w:hAnsi="Museo 300" w:cs="Arial"/>
          <w:sz w:val="16"/>
          <w:szCs w:val="16"/>
        </w:rPr>
        <w:t>amp</w:t>
      </w:r>
      <w:proofErr w:type="spellEnd"/>
    </w:p>
    <w:p w14:paraId="59384613"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r w:rsidRPr="000F3C01">
        <w:rPr>
          <w:rFonts w:ascii="Museo 300" w:hAnsi="Museo 300" w:cs="Arial"/>
          <w:sz w:val="16"/>
          <w:szCs w:val="16"/>
        </w:rPr>
        <w:t xml:space="preserve">Ib. 3.64 </w:t>
      </w:r>
      <w:proofErr w:type="spellStart"/>
      <w:r w:rsidRPr="000F3C01">
        <w:rPr>
          <w:rFonts w:ascii="Museo 300" w:hAnsi="Museo 300" w:cs="Arial"/>
          <w:sz w:val="16"/>
          <w:szCs w:val="16"/>
        </w:rPr>
        <w:t>amp</w:t>
      </w:r>
      <w:proofErr w:type="spellEnd"/>
    </w:p>
    <w:p w14:paraId="5EE53BA4"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r w:rsidRPr="000F3C01">
        <w:rPr>
          <w:rFonts w:ascii="Museo 300" w:hAnsi="Museo 300" w:cs="Arial"/>
          <w:sz w:val="16"/>
          <w:szCs w:val="16"/>
        </w:rPr>
        <w:t>Neutro conectado de manera corrida en ramal de CLESA: 3.80amp</w:t>
      </w:r>
    </w:p>
    <w:p w14:paraId="1B2DDC45"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p>
    <w:p w14:paraId="496806CD"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r w:rsidRPr="000F3C01">
        <w:rPr>
          <w:rFonts w:ascii="Cambria Math" w:hAnsi="Cambria Math" w:cs="Cambria Math"/>
          <w:sz w:val="16"/>
          <w:szCs w:val="16"/>
        </w:rPr>
        <w:t> </w:t>
      </w:r>
      <w:r w:rsidRPr="000F3C01">
        <w:rPr>
          <w:rFonts w:ascii="Museo 300" w:hAnsi="Museo 300" w:cs="Arial"/>
          <w:sz w:val="16"/>
          <w:szCs w:val="16"/>
        </w:rPr>
        <w:t>[…]”</w:t>
      </w:r>
      <w:r w:rsidRPr="000F3C01">
        <w:rPr>
          <w:rFonts w:ascii="Cambria Math" w:hAnsi="Cambria Math" w:cs="Cambria Math"/>
          <w:sz w:val="16"/>
          <w:szCs w:val="16"/>
        </w:rPr>
        <w:t> </w:t>
      </w:r>
    </w:p>
    <w:p w14:paraId="36D9C81B" w14:textId="77777777" w:rsidR="000F3C01" w:rsidRPr="000F3C01" w:rsidRDefault="000F3C01" w:rsidP="000F3C01">
      <w:pPr>
        <w:pStyle w:val="paragraph"/>
        <w:spacing w:before="0" w:beforeAutospacing="0" w:after="0" w:afterAutospacing="0"/>
        <w:ind w:left="709" w:right="567"/>
        <w:jc w:val="both"/>
        <w:textAlignment w:val="baseline"/>
        <w:rPr>
          <w:rFonts w:ascii="Museo 300" w:hAnsi="Museo 300" w:cs="Arial"/>
          <w:sz w:val="16"/>
          <w:szCs w:val="16"/>
        </w:rPr>
      </w:pPr>
    </w:p>
    <w:p w14:paraId="5BDE8148"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En relación con dichas demandas, se observa que la corriente identificada como “</w:t>
      </w:r>
      <w:proofErr w:type="spellStart"/>
      <w:r w:rsidRPr="000F3C01">
        <w:rPr>
          <w:rFonts w:ascii="Museo 300" w:hAnsi="Museo 300" w:cs="Arial"/>
          <w:sz w:val="16"/>
          <w:szCs w:val="16"/>
        </w:rPr>
        <w:t>Ib</w:t>
      </w:r>
      <w:proofErr w:type="spellEnd"/>
      <w:r w:rsidRPr="000F3C01">
        <w:rPr>
          <w:rFonts w:ascii="Museo 300" w:hAnsi="Museo 300" w:cs="Arial"/>
          <w:sz w:val="16"/>
          <w:szCs w:val="16"/>
        </w:rPr>
        <w:t>”, corresponde realmente a la misma carga “</w:t>
      </w:r>
      <w:proofErr w:type="spellStart"/>
      <w:r w:rsidRPr="000F3C01">
        <w:rPr>
          <w:rFonts w:ascii="Museo 300" w:hAnsi="Museo 300" w:cs="Arial"/>
          <w:sz w:val="16"/>
          <w:szCs w:val="16"/>
        </w:rPr>
        <w:t>Ia</w:t>
      </w:r>
      <w:proofErr w:type="spellEnd"/>
      <w:r w:rsidRPr="000F3C01">
        <w:rPr>
          <w:rFonts w:ascii="Museo 300" w:hAnsi="Museo 300" w:cs="Arial"/>
          <w:sz w:val="16"/>
          <w:szCs w:val="16"/>
        </w:rPr>
        <w:t xml:space="preserve">” pero medido del lado de la fuente, ya que el servicio es abastecido con una acometida eléctrica monofásica a 120 V, además, éstas cargas son muy inferiores a la de </w:t>
      </w:r>
      <w:r w:rsidRPr="000F3C01">
        <w:rPr>
          <w:rFonts w:ascii="Museo 300" w:hAnsi="Museo 300" w:cs="Arial"/>
          <w:b/>
          <w:bCs/>
          <w:sz w:val="16"/>
          <w:szCs w:val="16"/>
        </w:rPr>
        <w:t>10.57 amperios</w:t>
      </w:r>
      <w:r w:rsidRPr="000F3C01">
        <w:rPr>
          <w:rFonts w:ascii="Museo 300" w:hAnsi="Museo 300" w:cs="Arial"/>
          <w:sz w:val="16"/>
          <w:szCs w:val="16"/>
        </w:rPr>
        <w:t xml:space="preserve"> que la sociedad AES CLESA utilizó para su cálculo de recuperación.</w:t>
      </w:r>
    </w:p>
    <w:p w14:paraId="0212A052"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p>
    <w:p w14:paraId="1F9D1241"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lang w:val="es-419"/>
        </w:rPr>
      </w:pPr>
      <w:r w:rsidRPr="000F3C01">
        <w:rPr>
          <w:rFonts w:ascii="Museo 300" w:hAnsi="Museo 300" w:cs="Arial"/>
          <w:sz w:val="16"/>
          <w:szCs w:val="16"/>
          <w:lang w:val="es-419"/>
        </w:rPr>
        <w:t xml:space="preserve">Además, nuevamente se reitera que el proyectado de consumo con base en las corrientes instantáneas no es un método preciso para determinar la energía a recuperar, ya que con éstas se mide la </w:t>
      </w:r>
      <w:r w:rsidRPr="000F3C01">
        <w:rPr>
          <w:rFonts w:ascii="Museo 300" w:hAnsi="Museo 300" w:cs="Arial"/>
          <w:b/>
          <w:bCs/>
          <w:sz w:val="16"/>
          <w:szCs w:val="16"/>
          <w:lang w:val="es-419"/>
        </w:rPr>
        <w:t>potencia aparente</w:t>
      </w:r>
      <w:r w:rsidRPr="000F3C01">
        <w:rPr>
          <w:rFonts w:ascii="Museo 300" w:hAnsi="Museo 300" w:cs="Arial"/>
          <w:sz w:val="16"/>
          <w:szCs w:val="16"/>
          <w:lang w:val="es-419"/>
        </w:rPr>
        <w:t xml:space="preserve"> de la carga, es decir, el producto de la tensión por la corriente, mientras que el equipo de medición del servicio sólo registra la </w:t>
      </w:r>
      <w:r w:rsidRPr="000F3C01">
        <w:rPr>
          <w:rFonts w:ascii="Museo 300" w:hAnsi="Museo 300" w:cs="Arial"/>
          <w:b/>
          <w:bCs/>
          <w:sz w:val="16"/>
          <w:szCs w:val="16"/>
          <w:lang w:val="es-419"/>
        </w:rPr>
        <w:t>potencia real</w:t>
      </w:r>
      <w:r w:rsidRPr="000F3C01">
        <w:rPr>
          <w:rFonts w:ascii="Museo 300" w:hAnsi="Museo 300" w:cs="Arial"/>
          <w:sz w:val="16"/>
          <w:szCs w:val="16"/>
          <w:lang w:val="es-419"/>
        </w:rPr>
        <w:t xml:space="preserve"> de la carga, equivalente al producto de la tensión por la corriente por el factor de potencia. </w:t>
      </w:r>
    </w:p>
    <w:p w14:paraId="67D1FE63"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lang w:val="es-419"/>
        </w:rPr>
      </w:pPr>
    </w:p>
    <w:p w14:paraId="7E190456"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lang w:val="es-419"/>
        </w:rPr>
      </w:pPr>
      <w:r w:rsidRPr="000F3C01">
        <w:rPr>
          <w:rFonts w:ascii="Museo 300" w:hAnsi="Museo 300" w:cs="Arial"/>
          <w:sz w:val="16"/>
          <w:szCs w:val="16"/>
          <w:lang w:val="es-419"/>
        </w:rPr>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20C8586C"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p>
    <w:p w14:paraId="40F4E068"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Por tanto, dichas mediciones tampoco demuestran de forma fehaciente la condición que alega la empresa distribuidora, ya que como se analizó en el apartado anterior, si dichas corrientes eran censadas por la bobina de carga del medidor, y no se pudo demostrar que existía variación en la tensión de referencia del suministro, se puede concluir que los consumos si estaban siendo registrados por el equipo de medición.</w:t>
      </w:r>
    </w:p>
    <w:p w14:paraId="143E1377" w14:textId="0C3ABF78" w:rsidR="000F3C01" w:rsidRDefault="000F3C01" w:rsidP="001014CB">
      <w:pPr>
        <w:pStyle w:val="paragraph"/>
        <w:numPr>
          <w:ilvl w:val="2"/>
          <w:numId w:val="39"/>
        </w:numPr>
        <w:spacing w:before="0" w:beforeAutospacing="0" w:after="0" w:afterAutospacing="0"/>
        <w:ind w:left="1843" w:right="567" w:hanging="567"/>
        <w:jc w:val="both"/>
        <w:textAlignment w:val="baseline"/>
        <w:rPr>
          <w:rFonts w:ascii="Museo 300" w:hAnsi="Museo 300" w:cs="Arial"/>
          <w:b/>
          <w:bCs/>
          <w:sz w:val="16"/>
          <w:szCs w:val="16"/>
          <w:u w:val="single"/>
        </w:rPr>
      </w:pPr>
      <w:r w:rsidRPr="000F3C01">
        <w:rPr>
          <w:rFonts w:ascii="Museo 300" w:hAnsi="Museo 300" w:cs="Arial"/>
          <w:b/>
          <w:bCs/>
          <w:sz w:val="16"/>
          <w:szCs w:val="16"/>
          <w:u w:val="single"/>
        </w:rPr>
        <w:t>Evaluación del marco regulatorio al que hace referencia la empresa distribuidora</w:t>
      </w:r>
    </w:p>
    <w:p w14:paraId="44D021BB" w14:textId="77777777" w:rsidR="001014CB" w:rsidRPr="000F3C01" w:rsidRDefault="001014CB" w:rsidP="001014CB">
      <w:pPr>
        <w:pStyle w:val="paragraph"/>
        <w:spacing w:before="0" w:beforeAutospacing="0" w:after="0" w:afterAutospacing="0"/>
        <w:ind w:left="1843" w:right="567"/>
        <w:jc w:val="both"/>
        <w:textAlignment w:val="baseline"/>
        <w:rPr>
          <w:rFonts w:ascii="Museo 300" w:hAnsi="Museo 300" w:cs="Arial"/>
          <w:b/>
          <w:bCs/>
          <w:sz w:val="16"/>
          <w:szCs w:val="16"/>
          <w:u w:val="single"/>
        </w:rPr>
      </w:pPr>
    </w:p>
    <w:p w14:paraId="2C7D8091"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Finalmente, en el escrito presentado por la empresa distribuidora, ésta hace referencia a los Términos y Condiciones vigentes de la siguiente forma:</w:t>
      </w:r>
    </w:p>
    <w:p w14:paraId="65BA0753" w14:textId="77777777" w:rsidR="000F3C01" w:rsidRPr="000F3C01" w:rsidRDefault="000F3C01" w:rsidP="000F3C01">
      <w:pPr>
        <w:pStyle w:val="paragraph"/>
        <w:spacing w:before="0" w:beforeAutospacing="0" w:after="0" w:afterAutospacing="0"/>
        <w:ind w:left="709" w:right="567"/>
        <w:jc w:val="both"/>
        <w:textAlignment w:val="baseline"/>
        <w:rPr>
          <w:rFonts w:ascii="Museo 300" w:hAnsi="Museo 300" w:cs="Arial"/>
          <w:sz w:val="16"/>
          <w:szCs w:val="16"/>
        </w:rPr>
      </w:pPr>
    </w:p>
    <w:p w14:paraId="2CB7F463"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r w:rsidRPr="000F3C01">
        <w:rPr>
          <w:rFonts w:ascii="Museo 300" w:hAnsi="Museo 300" w:cs="Arial"/>
          <w:sz w:val="16"/>
          <w:szCs w:val="16"/>
        </w:rPr>
        <w:t xml:space="preserve">“[…] </w:t>
      </w:r>
    </w:p>
    <w:p w14:paraId="28274FC2"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r w:rsidRPr="000F3C01">
        <w:rPr>
          <w:rFonts w:ascii="Museo 300" w:hAnsi="Museo 300" w:cs="Arial"/>
          <w:sz w:val="16"/>
          <w:szCs w:val="16"/>
        </w:rPr>
        <w:t>Por lo tanto, no es aceptable lo indiciado por esta Superintendencia, en ningún argumento, como empresa no hemos dejado sin servicio eléctrico al cliente, tal cual nos faculta Términos y Condiciones, el cual conscientemente violentó condición contractual, adicional a ello, cliente no ha sido sancionado, tal como lo establece Términos y Condiciones, por parte del regulador.</w:t>
      </w:r>
    </w:p>
    <w:p w14:paraId="072B9E7F" w14:textId="77777777" w:rsidR="000F3C01" w:rsidRPr="000F3C01" w:rsidRDefault="000F3C01" w:rsidP="00651EA9">
      <w:pPr>
        <w:pStyle w:val="paragraph"/>
        <w:spacing w:before="0" w:beforeAutospacing="0" w:after="0" w:afterAutospacing="0"/>
        <w:ind w:left="1275" w:right="567"/>
        <w:jc w:val="both"/>
        <w:textAlignment w:val="baseline"/>
        <w:rPr>
          <w:rFonts w:ascii="Museo 300" w:hAnsi="Museo 300" w:cs="Arial"/>
          <w:sz w:val="16"/>
          <w:szCs w:val="16"/>
        </w:rPr>
      </w:pPr>
      <w:r w:rsidRPr="000F3C01">
        <w:rPr>
          <w:rFonts w:ascii="Cambria Math" w:hAnsi="Cambria Math" w:cs="Cambria Math"/>
          <w:sz w:val="16"/>
          <w:szCs w:val="16"/>
        </w:rPr>
        <w:t> </w:t>
      </w:r>
      <w:r w:rsidRPr="000F3C01">
        <w:rPr>
          <w:rFonts w:ascii="Museo 300" w:hAnsi="Museo 300" w:cs="Arial"/>
          <w:sz w:val="16"/>
          <w:szCs w:val="16"/>
        </w:rPr>
        <w:t>[…]”</w:t>
      </w:r>
      <w:r w:rsidRPr="000F3C01">
        <w:rPr>
          <w:rFonts w:ascii="Cambria Math" w:hAnsi="Cambria Math" w:cs="Cambria Math"/>
          <w:sz w:val="16"/>
          <w:szCs w:val="16"/>
        </w:rPr>
        <w:t> </w:t>
      </w:r>
    </w:p>
    <w:p w14:paraId="2F6C1986" w14:textId="77777777" w:rsidR="000F3C01" w:rsidRPr="000F3C01" w:rsidRDefault="000F3C01" w:rsidP="000F3C01">
      <w:pPr>
        <w:pStyle w:val="paragraph"/>
        <w:spacing w:before="0" w:beforeAutospacing="0" w:after="0" w:afterAutospacing="0"/>
        <w:ind w:left="709" w:right="567"/>
        <w:jc w:val="both"/>
        <w:textAlignment w:val="baseline"/>
        <w:rPr>
          <w:rFonts w:ascii="Museo 300" w:hAnsi="Museo 300" w:cs="Arial"/>
          <w:sz w:val="16"/>
          <w:szCs w:val="16"/>
        </w:rPr>
      </w:pPr>
    </w:p>
    <w:p w14:paraId="611BE3AC"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Sobre el argumento anterior,  es importante destacar que existen dos hechos objetivos independientes a que el distribuidor haya establecido el hallazgo de una condición irregular; el primero, que los Términos y Condiciones establecen que la facultad que invoca la empresa distribuidora deberá aplicarse de conformidad con las disposiciones pertinentes y la normativa establecida por la SIGET; y el segundo, que la condición aún no ha sido demostrada de forma fehaciente, por lo que no existe causa alguna que justifique el dejar a la usuaria sin el suministro de energía eléctrica.</w:t>
      </w:r>
    </w:p>
    <w:p w14:paraId="05FA2DF5"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p>
    <w:p w14:paraId="69C1B5C4"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Asimismo, los citados términos establecen que queda expedito el derecho de la usuaria para reclamar por la vía judicial, los daños y perjuicios ocasionados por el Distribuidor en virtud de la desconexión, cuando considere que ésta fue hecha sin causa justificada.</w:t>
      </w:r>
    </w:p>
    <w:p w14:paraId="47670F06"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p>
    <w:p w14:paraId="57B82575"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 xml:space="preserve">Además, cuando de conformidad con el presente artículo, el Distribuidor advierta un posible incumplimiento a las condiciones contractuales, tendrá la responsabilidad de recabar toda la evidencia que conlleve a comprobar que existe el incumplimiento, para poder establecer la condición de forma fehaciente, de lo contrario, no podrá aplicar el cobro de recuperación y tampoco la SIGET procederá con la sanción a la usuaria. </w:t>
      </w:r>
    </w:p>
    <w:p w14:paraId="57747A27" w14:textId="77777777" w:rsidR="001014CB" w:rsidRDefault="001014CB" w:rsidP="00651EA9">
      <w:pPr>
        <w:pStyle w:val="paragraph"/>
        <w:spacing w:before="0" w:beforeAutospacing="0" w:after="0" w:afterAutospacing="0"/>
        <w:ind w:left="851" w:right="567"/>
        <w:jc w:val="both"/>
        <w:textAlignment w:val="baseline"/>
        <w:rPr>
          <w:rFonts w:ascii="Museo 300" w:hAnsi="Museo 300" w:cs="Arial"/>
          <w:sz w:val="16"/>
          <w:szCs w:val="16"/>
        </w:rPr>
      </w:pPr>
    </w:p>
    <w:p w14:paraId="4E81CFE5" w14:textId="7FAAD32E"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Cabe destacar que el artículo 7 de los Términos y Condiciones establece que los procedimientos que se tramiten en aplicación de los derechos y obligaciones contenidos en éstos se regirán por el principio de la carga dinámica de la prueba, es decir, en un concepto de naturaleza procesal en virtud del cual, se determina que la carga de probar debe desplazarse hacia aquella parte que se encuentra en mejores condiciones profesionales, técnicas o fácticas para producir la prueba respectiva.</w:t>
      </w:r>
    </w:p>
    <w:p w14:paraId="65116E96"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p>
    <w:p w14:paraId="68CC6DFF" w14:textId="77777777" w:rsidR="000F3C01" w:rsidRPr="000F3C01" w:rsidRDefault="000F3C01" w:rsidP="00651EA9">
      <w:pPr>
        <w:pStyle w:val="paragraph"/>
        <w:spacing w:before="0" w:beforeAutospacing="0" w:after="0" w:afterAutospacing="0"/>
        <w:ind w:left="851" w:right="567"/>
        <w:jc w:val="both"/>
        <w:textAlignment w:val="baseline"/>
        <w:rPr>
          <w:rFonts w:ascii="Museo 300" w:hAnsi="Museo 300" w:cs="Arial"/>
          <w:sz w:val="16"/>
          <w:szCs w:val="16"/>
        </w:rPr>
      </w:pPr>
      <w:r w:rsidRPr="000F3C01">
        <w:rPr>
          <w:rFonts w:ascii="Museo 300" w:hAnsi="Museo 300" w:cs="Arial"/>
          <w:sz w:val="16"/>
          <w:szCs w:val="16"/>
        </w:rPr>
        <w:t>También, el citado artículo precisa que con el objeto de evitar que el usuario incurra en alguno de los incumplimientos establecidos en este artículo, las empresas distribuidoras deberán informar debidamente a los usuarios sobre el uso correcto y el resguardo físico que deben dar a los equipos de medición y los elementos que lo conforman.</w:t>
      </w:r>
    </w:p>
    <w:p w14:paraId="42E2191A" w14:textId="30B6ECB1" w:rsidR="00997B2A" w:rsidRPr="00997B2A" w:rsidRDefault="00997B2A" w:rsidP="00997B2A">
      <w:pPr>
        <w:pStyle w:val="paragraph"/>
        <w:spacing w:line="0" w:lineRule="atLeast"/>
        <w:ind w:left="644" w:right="567" w:firstLine="65"/>
        <w:textAlignment w:val="baseline"/>
        <w:rPr>
          <w:rFonts w:ascii="Museo 300" w:eastAsia="SimSun" w:hAnsi="Museo 300" w:cs="Arial"/>
          <w:b/>
          <w:spacing w:val="-5"/>
          <w:sz w:val="16"/>
          <w:szCs w:val="16"/>
          <w:u w:val="single"/>
          <w:lang w:val="es-ES"/>
        </w:rPr>
      </w:pPr>
      <w:bookmarkStart w:id="136" w:name="_Toc112857255"/>
      <w:r w:rsidRPr="00997B2A">
        <w:rPr>
          <w:rFonts w:ascii="Museo 300" w:eastAsia="SimSun" w:hAnsi="Museo 300" w:cs="Arial"/>
          <w:b/>
          <w:spacing w:val="-5"/>
          <w:sz w:val="16"/>
          <w:szCs w:val="16"/>
          <w:u w:val="single"/>
          <w:lang w:val="es-ES"/>
        </w:rPr>
        <w:t>CONCLUSIONES</w:t>
      </w:r>
      <w:bookmarkEnd w:id="136"/>
    </w:p>
    <w:p w14:paraId="7981DEC9" w14:textId="77777777" w:rsidR="001014CB" w:rsidRPr="001014CB" w:rsidRDefault="00997B2A" w:rsidP="001B0999">
      <w:pPr>
        <w:pStyle w:val="Prrafodelista"/>
        <w:numPr>
          <w:ilvl w:val="0"/>
          <w:numId w:val="35"/>
        </w:numPr>
        <w:spacing w:after="0" w:line="240" w:lineRule="auto"/>
        <w:ind w:left="1210" w:right="567"/>
        <w:contextualSpacing w:val="0"/>
        <w:jc w:val="both"/>
        <w:rPr>
          <w:rFonts w:ascii="Museo 300" w:hAnsi="Museo 300" w:cs="Arial"/>
          <w:sz w:val="16"/>
          <w:szCs w:val="16"/>
        </w:rPr>
      </w:pPr>
      <w:r w:rsidRPr="00997B2A">
        <w:rPr>
          <w:rFonts w:ascii="Museo 300" w:hAnsi="Museo 300" w:cs="Arial"/>
          <w:sz w:val="16"/>
          <w:szCs w:val="16"/>
        </w:rPr>
        <w:t>El</w:t>
      </w:r>
      <w:r w:rsidR="001014CB">
        <w:rPr>
          <w:rFonts w:ascii="Museo 300" w:hAnsi="Museo 300" w:cs="Arial"/>
          <w:sz w:val="16"/>
          <w:szCs w:val="16"/>
        </w:rPr>
        <w:t xml:space="preserve"> </w:t>
      </w:r>
      <w:r w:rsidR="001014CB" w:rsidRPr="001014CB">
        <w:rPr>
          <w:rFonts w:ascii="Museo 300" w:hAnsi="Museo 300" w:cs="Arial"/>
          <w:sz w:val="16"/>
          <w:szCs w:val="16"/>
        </w:rPr>
        <w:t xml:space="preserve">CAU ha fundamentado su análisis sobre la base de la información que fue presentada por la empresa distribuidora a lo largo del proceso investigativo que le fue encomendado, como son las pruebas aportadas, vídeos, fotografías, órdenes de servicio, informe técnico, entre otros; es decir, su investigación y su dictamen ha partido de los hechos o pruebas, que durante el proceso de investigación han sido recabadas con base en lo estipulado en el Procedimiento para Investigar la Existencia de Condiciones Irregulares en el Suministro de Energía Eléctrica del Usuario Final, contenido en el acuerdo </w:t>
      </w:r>
      <w:proofErr w:type="spellStart"/>
      <w:r w:rsidR="001014CB" w:rsidRPr="001014CB">
        <w:rPr>
          <w:rFonts w:ascii="Museo 300" w:hAnsi="Museo 300" w:cs="Arial"/>
          <w:sz w:val="16"/>
          <w:szCs w:val="16"/>
        </w:rPr>
        <w:t>N.°</w:t>
      </w:r>
      <w:proofErr w:type="spellEnd"/>
      <w:r w:rsidR="001014CB" w:rsidRPr="001014CB">
        <w:rPr>
          <w:rFonts w:ascii="Museo 300" w:hAnsi="Museo 300" w:cs="Arial"/>
          <w:sz w:val="16"/>
          <w:szCs w:val="16"/>
        </w:rPr>
        <w:t xml:space="preserve"> 283-E-2011 y los Términos y Condiciones Generales al Consumidor Final, del Pliego Tarifario aplicable al año 2021.</w:t>
      </w:r>
    </w:p>
    <w:p w14:paraId="0AC8251D" w14:textId="77777777" w:rsidR="001014CB" w:rsidRDefault="001014CB" w:rsidP="001B0999">
      <w:pPr>
        <w:pStyle w:val="Prrafodelista"/>
        <w:ind w:left="1210" w:right="567"/>
        <w:jc w:val="both"/>
        <w:rPr>
          <w:rFonts w:ascii="Museo 300" w:hAnsi="Museo 300" w:cs="Arial"/>
          <w:sz w:val="16"/>
          <w:szCs w:val="16"/>
        </w:rPr>
      </w:pPr>
    </w:p>
    <w:p w14:paraId="48310361" w14:textId="009B2E63" w:rsidR="004F0D94" w:rsidRPr="001014CB" w:rsidRDefault="001014CB" w:rsidP="001B0999">
      <w:pPr>
        <w:pStyle w:val="Prrafodelista"/>
        <w:numPr>
          <w:ilvl w:val="0"/>
          <w:numId w:val="35"/>
        </w:numPr>
        <w:ind w:left="1210" w:right="567"/>
        <w:jc w:val="both"/>
        <w:rPr>
          <w:rFonts w:ascii="Museo 300" w:hAnsi="Museo 300" w:cs="Arial"/>
          <w:sz w:val="16"/>
          <w:szCs w:val="16"/>
        </w:rPr>
      </w:pPr>
      <w:r w:rsidRPr="001014CB">
        <w:rPr>
          <w:rFonts w:ascii="Museo 300" w:hAnsi="Museo 300" w:cs="Arial"/>
          <w:sz w:val="16"/>
          <w:szCs w:val="16"/>
        </w:rPr>
        <w:t xml:space="preserve">Respecto al recurso de reconsideración presentado por la sociedad AES CLESA como respuesta al acuerdo </w:t>
      </w:r>
      <w:proofErr w:type="spellStart"/>
      <w:r w:rsidRPr="001014CB">
        <w:rPr>
          <w:rFonts w:ascii="Museo 300" w:hAnsi="Museo 300" w:cs="Arial"/>
          <w:b/>
          <w:bCs/>
          <w:sz w:val="16"/>
          <w:szCs w:val="16"/>
        </w:rPr>
        <w:t>N.°</w:t>
      </w:r>
      <w:proofErr w:type="spellEnd"/>
      <w:r w:rsidRPr="001014CB">
        <w:rPr>
          <w:rFonts w:ascii="Museo 300" w:hAnsi="Museo 300" w:cs="Arial"/>
          <w:b/>
          <w:bCs/>
          <w:sz w:val="16"/>
          <w:szCs w:val="16"/>
        </w:rPr>
        <w:t xml:space="preserve"> E-1343-2022-CAU</w:t>
      </w:r>
      <w:r w:rsidRPr="001014CB">
        <w:rPr>
          <w:rFonts w:ascii="Museo 300" w:hAnsi="Museo 300" w:cs="Arial"/>
          <w:sz w:val="16"/>
          <w:szCs w:val="16"/>
        </w:rPr>
        <w:t xml:space="preserve">, relacionado al cobro facturado en concepto de energía eléctrica consumida y no facturada en el suministro identificado con el </w:t>
      </w:r>
      <w:r w:rsidRPr="001014CB">
        <w:rPr>
          <w:rFonts w:ascii="Museo 300" w:hAnsi="Museo 300" w:cs="Arial"/>
          <w:b/>
          <w:bCs/>
          <w:sz w:val="16"/>
          <w:szCs w:val="16"/>
        </w:rPr>
        <w:t xml:space="preserve">NIC </w:t>
      </w:r>
      <w:r w:rsidR="00E04675">
        <w:rPr>
          <w:rFonts w:ascii="Museo 300" w:hAnsi="Museo 300" w:cs="Arial"/>
          <w:b/>
          <w:bCs/>
          <w:sz w:val="16"/>
          <w:szCs w:val="16"/>
        </w:rPr>
        <w:t>XXX</w:t>
      </w:r>
      <w:r w:rsidRPr="001014CB">
        <w:rPr>
          <w:rFonts w:ascii="Museo 300" w:hAnsi="Museo 300" w:cs="Arial"/>
          <w:sz w:val="16"/>
          <w:szCs w:val="16"/>
        </w:rPr>
        <w:t xml:space="preserve">, se establece que la empresa distribuidora no ha agregado elementos que permitan modificar lo que el CAU dictaminó en el informe técnico </w:t>
      </w:r>
      <w:proofErr w:type="spellStart"/>
      <w:r w:rsidRPr="001014CB">
        <w:rPr>
          <w:rFonts w:ascii="Museo 300" w:hAnsi="Museo 300" w:cs="Arial"/>
          <w:sz w:val="16"/>
          <w:szCs w:val="16"/>
        </w:rPr>
        <w:t>N.°</w:t>
      </w:r>
      <w:proofErr w:type="spellEnd"/>
      <w:r w:rsidRPr="001014CB">
        <w:rPr>
          <w:rFonts w:ascii="Museo 300" w:hAnsi="Museo 300" w:cs="Arial"/>
          <w:sz w:val="16"/>
          <w:szCs w:val="16"/>
        </w:rPr>
        <w:t xml:space="preserve"> </w:t>
      </w:r>
      <w:r w:rsidR="00E04675">
        <w:rPr>
          <w:rFonts w:ascii="Museo 300" w:hAnsi="Museo 300" w:cs="Arial"/>
          <w:b/>
          <w:bCs/>
          <w:sz w:val="16"/>
          <w:szCs w:val="16"/>
        </w:rPr>
        <w:t>XXX</w:t>
      </w:r>
      <w:r w:rsidRPr="001014CB">
        <w:rPr>
          <w:rFonts w:ascii="Museo 300" w:hAnsi="Museo 300" w:cs="Arial"/>
          <w:sz w:val="16"/>
          <w:szCs w:val="16"/>
        </w:rPr>
        <w:t xml:space="preserve"> que rindió a esta Superintendencia</w:t>
      </w:r>
      <w:r w:rsidR="00997B2A" w:rsidRPr="001014CB">
        <w:rPr>
          <w:rFonts w:ascii="Museo 300" w:hAnsi="Museo 300" w:cs="Arial"/>
          <w:sz w:val="16"/>
          <w:szCs w:val="16"/>
        </w:rPr>
        <w:t xml:space="preserve"> </w:t>
      </w:r>
      <w:r w:rsidR="004B500F" w:rsidRPr="001014CB">
        <w:rPr>
          <w:rFonts w:ascii="Museo 300" w:hAnsi="Museo 300" w:cs="Arial"/>
          <w:sz w:val="16"/>
          <w:szCs w:val="16"/>
        </w:rPr>
        <w:t>[…]</w:t>
      </w:r>
      <w:r w:rsidR="00310BD4" w:rsidRPr="001014CB">
        <w:rPr>
          <w:rFonts w:ascii="Museo 300" w:hAnsi="Museo 300" w:cs="Arial"/>
          <w:sz w:val="16"/>
          <w:szCs w:val="16"/>
        </w:rPr>
        <w:t>”</w:t>
      </w:r>
      <w:r>
        <w:rPr>
          <w:rFonts w:ascii="Museo 300" w:hAnsi="Museo 300" w:cs="Arial"/>
          <w:sz w:val="16"/>
          <w:szCs w:val="16"/>
        </w:rPr>
        <w:t>.</w:t>
      </w:r>
    </w:p>
    <w:p w14:paraId="2BAFB26F" w14:textId="77777777" w:rsidR="00334978" w:rsidRDefault="00334978" w:rsidP="00334978">
      <w:pPr>
        <w:pStyle w:val="Prrafodelista"/>
        <w:rPr>
          <w:rFonts w:ascii="Museo 300" w:hAnsi="Museo 300" w:cs="Arial"/>
          <w:sz w:val="16"/>
          <w:szCs w:val="16"/>
        </w:rPr>
      </w:pPr>
    </w:p>
    <w:p w14:paraId="705028B7" w14:textId="05EF76C3"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3398C29C" w14:textId="5C5CC4EC" w:rsidR="005041EB" w:rsidRDefault="005041EB"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2FCDD37A" w:rsidR="00EA5E89" w:rsidRPr="00683C3C" w:rsidRDefault="00EA5E89" w:rsidP="001C1DA7">
      <w:pPr>
        <w:numPr>
          <w:ilvl w:val="0"/>
          <w:numId w:val="1"/>
        </w:numPr>
        <w:spacing w:after="0" w:line="240" w:lineRule="auto"/>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C6049B">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8EDE4B3"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C6049B">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1814A983"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C6049B">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1F8DF355"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1B5F9DE3" w:rsidR="00EA5E89" w:rsidRPr="00683C3C" w:rsidRDefault="00C6049B"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09FCBA7B"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C6049B">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560C077F"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8E032A">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C6049B">
        <w:rPr>
          <w:rFonts w:ascii="Museo Sans 500" w:eastAsia="Times New Roman" w:hAnsi="Museo Sans 500"/>
          <w:b/>
          <w:bCs/>
          <w:sz w:val="20"/>
          <w:szCs w:val="20"/>
          <w:lang w:val="es-ES" w:eastAsia="es-ES"/>
        </w:rPr>
        <w:t xml:space="preserve"> </w:t>
      </w:r>
      <w:bookmarkStart w:id="137" w:name="_Hlk101953534"/>
      <w:r w:rsidR="0021188C" w:rsidRPr="0013721A">
        <w:rPr>
          <w:rFonts w:ascii="Museo Sans 500" w:eastAsia="Times New Roman" w:hAnsi="Museo Sans 500"/>
          <w:b/>
          <w:bCs/>
          <w:sz w:val="20"/>
          <w:szCs w:val="20"/>
          <w:lang w:eastAsia="es-ES"/>
        </w:rPr>
        <w:t>Procedimiento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137"/>
      <w:r w:rsidR="0021188C" w:rsidRPr="0013721A">
        <w:rPr>
          <w:rFonts w:ascii="Museo Sans 500" w:eastAsia="Times New Roman" w:hAnsi="Museo Sans 500"/>
          <w:b/>
          <w:bCs/>
          <w:sz w:val="20"/>
          <w:szCs w:val="20"/>
          <w:lang w:eastAsia="es-ES"/>
        </w:rPr>
        <w:t>.</w:t>
      </w:r>
      <w:r w:rsidR="00C6049B">
        <w:rPr>
          <w:rFonts w:ascii="Museo Sans 500" w:eastAsia="Times New Roman" w:hAnsi="Museo Sans 500"/>
          <w:bCs/>
          <w:sz w:val="20"/>
          <w:szCs w:val="20"/>
          <w:lang w:eastAsia="es-ES"/>
        </w:rPr>
        <w:t xml:space="preserve"> </w:t>
      </w:r>
    </w:p>
    <w:p w14:paraId="2083968E" w14:textId="5FFBDF87" w:rsidR="0021188C" w:rsidRPr="0013721A" w:rsidRDefault="00C6049B"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3DCFB90A"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C6049B">
        <w:rPr>
          <w:rFonts w:ascii="Museo Sans 300" w:eastAsia="Times New Roman" w:hAnsi="Museo Sans 300"/>
          <w:bCs/>
          <w:sz w:val="20"/>
          <w:szCs w:val="20"/>
          <w:lang w:eastAsia="es-ES"/>
        </w:rPr>
        <w:t xml:space="preserve"> </w:t>
      </w:r>
    </w:p>
    <w:p w14:paraId="1ABD9535" w14:textId="781F2D52" w:rsidR="0021188C" w:rsidRPr="0021188C" w:rsidRDefault="00C6049B"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214728BA"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lastRenderedPageBreak/>
        <w:t>conveniente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p>
    <w:p w14:paraId="6026C83B" w14:textId="77777777"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26887BF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8E032A">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534AAE26"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C6049B">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C6049B">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3464D5E4"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1C02F9CC" w14:textId="4C8150FD" w:rsidR="000520CC" w:rsidRDefault="000520CC"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25F43E6"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C6049B">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30F764AE"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C6049B">
        <w:rPr>
          <w:rFonts w:ascii="Museo Sans 300" w:eastAsia="Arial" w:hAnsi="Museo Sans 300"/>
          <w:sz w:val="20"/>
          <w:szCs w:val="20"/>
        </w:rPr>
        <w:t xml:space="preserve"> </w:t>
      </w:r>
      <w:r>
        <w:rPr>
          <w:rFonts w:ascii="Museo Sans 300" w:eastAsia="Arial" w:hAnsi="Museo Sans 300"/>
          <w:sz w:val="20"/>
          <w:szCs w:val="20"/>
        </w:rPr>
        <w:t>presente</w:t>
      </w:r>
      <w:r w:rsidR="00C6049B">
        <w:rPr>
          <w:rFonts w:ascii="Museo Sans 300" w:eastAsia="Arial" w:hAnsi="Museo Sans 300"/>
          <w:sz w:val="20"/>
          <w:szCs w:val="20"/>
        </w:rPr>
        <w:t xml:space="preserve"> </w:t>
      </w:r>
      <w:r>
        <w:rPr>
          <w:rFonts w:ascii="Museo Sans 300" w:eastAsia="Arial" w:hAnsi="Museo Sans 300"/>
          <w:sz w:val="20"/>
          <w:szCs w:val="20"/>
        </w:rPr>
        <w:t>análisis</w:t>
      </w:r>
      <w:r w:rsidR="00C6049B">
        <w:rPr>
          <w:rFonts w:ascii="Museo Sans 300" w:eastAsia="Arial" w:hAnsi="Museo Sans 300"/>
          <w:sz w:val="20"/>
          <w:szCs w:val="20"/>
        </w:rPr>
        <w:t xml:space="preserve"> </w:t>
      </w:r>
      <w:r>
        <w:rPr>
          <w:rFonts w:ascii="Museo Sans 300" w:eastAsia="Arial" w:hAnsi="Museo Sans 300"/>
          <w:sz w:val="20"/>
          <w:szCs w:val="20"/>
        </w:rPr>
        <w:t>debe</w:t>
      </w:r>
      <w:r w:rsidR="00C6049B">
        <w:rPr>
          <w:rFonts w:ascii="Museo Sans 300" w:eastAsia="Arial" w:hAnsi="Museo Sans 300"/>
          <w:sz w:val="20"/>
          <w:szCs w:val="20"/>
        </w:rPr>
        <w:t xml:space="preserve"> </w:t>
      </w:r>
      <w:r>
        <w:rPr>
          <w:rFonts w:ascii="Museo Sans 300" w:eastAsia="Arial" w:hAnsi="Museo Sans 300"/>
          <w:sz w:val="20"/>
          <w:szCs w:val="20"/>
        </w:rPr>
        <w:t>iniciarse</w:t>
      </w:r>
      <w:r w:rsidR="00C6049B">
        <w:rPr>
          <w:rFonts w:ascii="Museo Sans 300" w:eastAsia="Arial" w:hAnsi="Museo Sans 300"/>
          <w:sz w:val="20"/>
          <w:szCs w:val="20"/>
        </w:rPr>
        <w:t xml:space="preserve"> </w:t>
      </w:r>
      <w:r>
        <w:rPr>
          <w:rFonts w:ascii="Museo Sans 300" w:eastAsia="Arial" w:hAnsi="Museo Sans 300"/>
          <w:sz w:val="20"/>
          <w:szCs w:val="20"/>
        </w:rPr>
        <w:t>exponiendo</w:t>
      </w:r>
      <w:r w:rsidR="00C6049B">
        <w:rPr>
          <w:rFonts w:ascii="Museo Sans 300" w:eastAsia="Arial" w:hAnsi="Museo Sans 300"/>
          <w:sz w:val="20"/>
          <w:szCs w:val="20"/>
        </w:rPr>
        <w:t xml:space="preserve"> </w:t>
      </w:r>
      <w:r>
        <w:rPr>
          <w:rFonts w:ascii="Museo Sans 300" w:eastAsia="Arial" w:hAnsi="Museo Sans 300"/>
          <w:sz w:val="20"/>
          <w:szCs w:val="20"/>
        </w:rPr>
        <w:t>que</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Procedimiento</w:t>
      </w:r>
      <w:r w:rsidR="00C6049B">
        <w:rPr>
          <w:rFonts w:ascii="Museo Sans 300" w:eastAsia="Arial" w:hAnsi="Museo Sans 300"/>
          <w:sz w:val="20"/>
          <w:szCs w:val="20"/>
        </w:rPr>
        <w:t xml:space="preserve"> </w:t>
      </w:r>
      <w:r w:rsidRPr="00EC2B52">
        <w:rPr>
          <w:rFonts w:ascii="Museo Sans 300" w:eastAsia="Arial" w:hAnsi="Museo Sans 300"/>
          <w:sz w:val="20"/>
          <w:szCs w:val="20"/>
        </w:rPr>
        <w:t>para</w:t>
      </w:r>
      <w:r w:rsidR="00C6049B">
        <w:rPr>
          <w:rFonts w:ascii="Museo Sans 300" w:eastAsia="Arial" w:hAnsi="Museo Sans 300"/>
          <w:sz w:val="20"/>
          <w:szCs w:val="20"/>
        </w:rPr>
        <w:t xml:space="preserve"> </w:t>
      </w:r>
      <w:r w:rsidRPr="00EC2B52">
        <w:rPr>
          <w:rFonts w:ascii="Museo Sans 300" w:eastAsia="Arial" w:hAnsi="Museo Sans 300"/>
          <w:sz w:val="20"/>
          <w:szCs w:val="20"/>
        </w:rPr>
        <w:t>Investigar</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Existencia</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Condiciones</w:t>
      </w:r>
      <w:r w:rsidR="00C6049B">
        <w:rPr>
          <w:rFonts w:ascii="Museo Sans 300" w:eastAsia="Arial" w:hAnsi="Museo Sans 300"/>
          <w:sz w:val="20"/>
          <w:szCs w:val="20"/>
        </w:rPr>
        <w:t xml:space="preserve"> </w:t>
      </w:r>
      <w:r w:rsidRPr="00EC2B52">
        <w:rPr>
          <w:rFonts w:ascii="Museo Sans 300" w:eastAsia="Arial" w:hAnsi="Museo Sans 300"/>
          <w:sz w:val="20"/>
          <w:szCs w:val="20"/>
        </w:rPr>
        <w:t>Irregulares</w:t>
      </w:r>
      <w:r w:rsidR="00C6049B">
        <w:rPr>
          <w:rFonts w:ascii="Museo Sans 300" w:eastAsia="Arial" w:hAnsi="Museo Sans 300"/>
          <w:sz w:val="20"/>
          <w:szCs w:val="20"/>
        </w:rPr>
        <w:t xml:space="preserve"> </w:t>
      </w:r>
      <w:r w:rsidRPr="00EC2B52">
        <w:rPr>
          <w:rFonts w:ascii="Museo Sans 300" w:eastAsia="Arial" w:hAnsi="Museo Sans 300"/>
          <w:sz w:val="20"/>
          <w:szCs w:val="20"/>
        </w:rPr>
        <w:t>en</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Suministro</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Pr="00EC2B52">
        <w:rPr>
          <w:rFonts w:ascii="Museo Sans 300" w:eastAsia="Arial" w:hAnsi="Museo Sans 300"/>
          <w:sz w:val="20"/>
          <w:szCs w:val="20"/>
        </w:rPr>
        <w:t>Eléctrica</w:t>
      </w:r>
      <w:r w:rsidR="00C6049B">
        <w:rPr>
          <w:rFonts w:ascii="Museo Sans 300" w:eastAsia="Arial" w:hAnsi="Museo Sans 300"/>
          <w:sz w:val="20"/>
          <w:szCs w:val="20"/>
        </w:rPr>
        <w:t xml:space="preserve"> </w:t>
      </w:r>
      <w:r w:rsidRPr="00EC2B52">
        <w:rPr>
          <w:rFonts w:ascii="Museo Sans 300" w:eastAsia="Arial" w:hAnsi="Museo Sans 300"/>
          <w:sz w:val="20"/>
          <w:szCs w:val="20"/>
        </w:rPr>
        <w:t>del</w:t>
      </w:r>
      <w:r w:rsidR="00C6049B">
        <w:rPr>
          <w:rFonts w:ascii="Museo Sans 300" w:eastAsia="Arial" w:hAnsi="Museo Sans 300"/>
          <w:sz w:val="20"/>
          <w:szCs w:val="20"/>
        </w:rPr>
        <w:t xml:space="preserve"> </w:t>
      </w:r>
      <w:r w:rsidRPr="00EC2B52">
        <w:rPr>
          <w:rFonts w:ascii="Museo Sans 300" w:eastAsia="Arial" w:hAnsi="Museo Sans 300"/>
          <w:sz w:val="20"/>
          <w:szCs w:val="20"/>
        </w:rPr>
        <w:t>Usuario</w:t>
      </w:r>
      <w:r w:rsidR="00C6049B">
        <w:rPr>
          <w:rFonts w:ascii="Museo Sans 300" w:eastAsia="Arial" w:hAnsi="Museo Sans 300"/>
          <w:sz w:val="20"/>
          <w:szCs w:val="20"/>
        </w:rPr>
        <w:t xml:space="preserve"> </w:t>
      </w:r>
      <w:r w:rsidRPr="00EC2B52">
        <w:rPr>
          <w:rFonts w:ascii="Museo Sans 300" w:eastAsia="Arial" w:hAnsi="Museo Sans 300"/>
          <w:sz w:val="20"/>
          <w:szCs w:val="20"/>
        </w:rPr>
        <w:t>Final</w:t>
      </w:r>
      <w:r w:rsidR="00C6049B">
        <w:rPr>
          <w:rFonts w:ascii="Museo Sans 300" w:eastAsia="Arial" w:hAnsi="Museo Sans 300"/>
          <w:sz w:val="20"/>
          <w:szCs w:val="20"/>
        </w:rPr>
        <w:t xml:space="preserve"> </w:t>
      </w:r>
      <w:r w:rsidRPr="00EC2B52">
        <w:rPr>
          <w:rFonts w:ascii="Museo Sans 300" w:eastAsia="Arial" w:hAnsi="Museo Sans 300"/>
          <w:sz w:val="20"/>
          <w:szCs w:val="20"/>
        </w:rPr>
        <w:t>tiene</w:t>
      </w:r>
      <w:r w:rsidR="00C6049B">
        <w:rPr>
          <w:rFonts w:ascii="Museo Sans 300" w:eastAsia="Arial" w:hAnsi="Museo Sans 300"/>
          <w:sz w:val="20"/>
          <w:szCs w:val="20"/>
        </w:rPr>
        <w:t xml:space="preserve"> </w:t>
      </w:r>
      <w:r w:rsidRPr="00EC2B52">
        <w:rPr>
          <w:rFonts w:ascii="Museo Sans 300" w:eastAsia="Arial" w:hAnsi="Museo Sans 300"/>
          <w:sz w:val="20"/>
          <w:szCs w:val="20"/>
        </w:rPr>
        <w:t>como</w:t>
      </w:r>
      <w:r w:rsidR="00C6049B">
        <w:rPr>
          <w:rFonts w:ascii="Museo Sans 300" w:eastAsia="Arial" w:hAnsi="Museo Sans 300"/>
          <w:sz w:val="20"/>
          <w:szCs w:val="20"/>
        </w:rPr>
        <w:t xml:space="preserve"> </w:t>
      </w:r>
      <w:r w:rsidRPr="00EC2B52">
        <w:rPr>
          <w:rFonts w:ascii="Museo Sans 300" w:eastAsia="Arial" w:hAnsi="Museo Sans 300"/>
          <w:sz w:val="20"/>
          <w:szCs w:val="20"/>
        </w:rPr>
        <w:t>finalidad</w:t>
      </w:r>
      <w:r w:rsidR="00C6049B">
        <w:rPr>
          <w:rFonts w:ascii="Museo Sans 300" w:eastAsia="Arial" w:hAnsi="Museo Sans 300"/>
          <w:sz w:val="20"/>
          <w:szCs w:val="20"/>
        </w:rPr>
        <w:t xml:space="preserve"> </w:t>
      </w:r>
      <w:r w:rsidRPr="00EC2B52">
        <w:rPr>
          <w:rFonts w:ascii="Museo Sans 300" w:eastAsia="Arial" w:hAnsi="Museo Sans 300"/>
          <w:sz w:val="20"/>
          <w:szCs w:val="20"/>
        </w:rPr>
        <w:t>revisar</w:t>
      </w:r>
      <w:r w:rsidR="00C6049B">
        <w:rPr>
          <w:rFonts w:ascii="Museo Sans 300" w:eastAsia="Arial" w:hAnsi="Museo Sans 300"/>
          <w:sz w:val="20"/>
          <w:szCs w:val="20"/>
        </w:rPr>
        <w:t xml:space="preserve"> </w:t>
      </w:r>
      <w:r w:rsidRPr="00EC2B52">
        <w:rPr>
          <w:rFonts w:ascii="Museo Sans 300" w:eastAsia="Arial" w:hAnsi="Museo Sans 300"/>
          <w:sz w:val="20"/>
          <w:szCs w:val="20"/>
        </w:rPr>
        <w:t>técnicamente</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condición</w:t>
      </w:r>
      <w:r w:rsidR="00C6049B">
        <w:rPr>
          <w:rFonts w:ascii="Museo Sans 300" w:eastAsia="Arial" w:hAnsi="Museo Sans 300"/>
          <w:sz w:val="20"/>
          <w:szCs w:val="20"/>
        </w:rPr>
        <w:t xml:space="preserve"> </w:t>
      </w:r>
      <w:r w:rsidRPr="00EC2B52">
        <w:rPr>
          <w:rFonts w:ascii="Museo Sans 300" w:eastAsia="Arial" w:hAnsi="Museo Sans 300"/>
          <w:sz w:val="20"/>
          <w:szCs w:val="20"/>
        </w:rPr>
        <w:t>irregular</w:t>
      </w:r>
      <w:r w:rsidR="00C6049B">
        <w:rPr>
          <w:rFonts w:ascii="Museo Sans 300" w:eastAsia="Arial" w:hAnsi="Museo Sans 300"/>
          <w:sz w:val="20"/>
          <w:szCs w:val="20"/>
        </w:rPr>
        <w:t xml:space="preserve"> </w:t>
      </w:r>
      <w:r w:rsidRPr="00EC2B52">
        <w:rPr>
          <w:rFonts w:ascii="Museo Sans 300" w:eastAsia="Arial" w:hAnsi="Museo Sans 300"/>
          <w:sz w:val="20"/>
          <w:szCs w:val="20"/>
        </w:rPr>
        <w:t>que</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distribuidora</w:t>
      </w:r>
      <w:r w:rsidR="00C6049B">
        <w:rPr>
          <w:rFonts w:ascii="Museo Sans 300" w:eastAsia="Arial" w:hAnsi="Museo Sans 300"/>
          <w:sz w:val="20"/>
          <w:szCs w:val="20"/>
        </w:rPr>
        <w:t xml:space="preserve"> </w:t>
      </w:r>
      <w:r w:rsidRPr="00EC2B52">
        <w:rPr>
          <w:rFonts w:ascii="Museo Sans 300" w:eastAsia="Arial" w:hAnsi="Museo Sans 300"/>
          <w:sz w:val="20"/>
          <w:szCs w:val="20"/>
        </w:rPr>
        <w:t>le</w:t>
      </w:r>
      <w:r w:rsidR="00C6049B">
        <w:rPr>
          <w:rFonts w:ascii="Museo Sans 300" w:eastAsia="Arial" w:hAnsi="Museo Sans 300"/>
          <w:sz w:val="20"/>
          <w:szCs w:val="20"/>
        </w:rPr>
        <w:t xml:space="preserve"> </w:t>
      </w:r>
      <w:r w:rsidRPr="00EC2B52">
        <w:rPr>
          <w:rFonts w:ascii="Museo Sans 300" w:eastAsia="Arial" w:hAnsi="Museo Sans 300"/>
          <w:sz w:val="20"/>
          <w:szCs w:val="20"/>
        </w:rPr>
        <w:t>atribuye</w:t>
      </w:r>
      <w:r w:rsidR="00C6049B">
        <w:rPr>
          <w:rFonts w:ascii="Museo Sans 300" w:eastAsia="Arial" w:hAnsi="Museo Sans 300"/>
          <w:sz w:val="20"/>
          <w:szCs w:val="20"/>
        </w:rPr>
        <w:t xml:space="preserve"> </w:t>
      </w:r>
      <w:r w:rsidRPr="00EC2B52">
        <w:rPr>
          <w:rFonts w:ascii="Museo Sans 300" w:eastAsia="Arial" w:hAnsi="Museo Sans 300"/>
          <w:sz w:val="20"/>
          <w:szCs w:val="20"/>
        </w:rPr>
        <w:t>a</w:t>
      </w:r>
      <w:r w:rsidR="00651EA9">
        <w:rPr>
          <w:rFonts w:ascii="Museo Sans 300" w:eastAsia="Arial" w:hAnsi="Museo Sans 300"/>
          <w:sz w:val="20"/>
          <w:szCs w:val="20"/>
        </w:rPr>
        <w:t xml:space="preserve"> </w:t>
      </w:r>
      <w:r w:rsidR="001A657F">
        <w:rPr>
          <w:rFonts w:ascii="Museo Sans 300" w:eastAsia="Arial" w:hAnsi="Museo Sans 300"/>
          <w:sz w:val="20"/>
          <w:szCs w:val="20"/>
        </w:rPr>
        <w:t>l</w:t>
      </w:r>
      <w:r w:rsidR="00651EA9">
        <w:rPr>
          <w:rFonts w:ascii="Museo Sans 300" w:eastAsia="Arial" w:hAnsi="Museo Sans 300"/>
          <w:sz w:val="20"/>
          <w:szCs w:val="20"/>
        </w:rPr>
        <w:t>a</w:t>
      </w:r>
      <w:r w:rsidR="00C6049B">
        <w:rPr>
          <w:rFonts w:ascii="Museo Sans 300" w:eastAsia="Arial" w:hAnsi="Museo Sans 300"/>
          <w:sz w:val="20"/>
          <w:szCs w:val="20"/>
        </w:rPr>
        <w:t xml:space="preserve"> </w:t>
      </w:r>
      <w:r>
        <w:rPr>
          <w:rFonts w:ascii="Museo Sans 300" w:eastAsia="Arial" w:hAnsi="Museo Sans 300"/>
          <w:sz w:val="20"/>
          <w:szCs w:val="20"/>
        </w:rPr>
        <w:t>usuari</w:t>
      </w:r>
      <w:r w:rsidR="00651EA9">
        <w:rPr>
          <w:rFonts w:ascii="Museo Sans 300" w:eastAsia="Arial" w:hAnsi="Museo Sans 300"/>
          <w:sz w:val="20"/>
          <w:szCs w:val="20"/>
        </w:rPr>
        <w:t>a</w:t>
      </w:r>
      <w:r w:rsidRPr="00EC2B52">
        <w:rPr>
          <w:rFonts w:ascii="Museo Sans 300" w:eastAsia="Arial" w:hAnsi="Museo Sans 300"/>
          <w:sz w:val="20"/>
          <w:szCs w:val="20"/>
        </w:rPr>
        <w:t>,</w:t>
      </w:r>
      <w:r w:rsidR="00C6049B">
        <w:rPr>
          <w:rFonts w:ascii="Museo Sans 300" w:eastAsia="Arial" w:hAnsi="Museo Sans 300"/>
          <w:sz w:val="20"/>
          <w:szCs w:val="20"/>
        </w:rPr>
        <w:t xml:space="preserve"> </w:t>
      </w:r>
      <w:r w:rsidRPr="00EC2B52">
        <w:rPr>
          <w:rFonts w:ascii="Museo Sans 300" w:eastAsia="Arial" w:hAnsi="Museo Sans 300"/>
          <w:sz w:val="20"/>
          <w:szCs w:val="20"/>
        </w:rPr>
        <w:t>así</w:t>
      </w:r>
      <w:r w:rsidR="00C6049B">
        <w:rPr>
          <w:rFonts w:ascii="Museo Sans 300" w:eastAsia="Arial" w:hAnsi="Museo Sans 300"/>
          <w:sz w:val="20"/>
          <w:szCs w:val="20"/>
        </w:rPr>
        <w:t xml:space="preserve"> </w:t>
      </w:r>
      <w:r w:rsidRPr="00EC2B52">
        <w:rPr>
          <w:rFonts w:ascii="Museo Sans 300" w:eastAsia="Arial" w:hAnsi="Museo Sans 300"/>
          <w:sz w:val="20"/>
          <w:szCs w:val="20"/>
        </w:rPr>
        <w:t>como</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cobro</w:t>
      </w:r>
      <w:r w:rsidR="00C6049B">
        <w:rPr>
          <w:rFonts w:ascii="Museo Sans 300" w:eastAsia="Arial" w:hAnsi="Museo Sans 300"/>
          <w:sz w:val="20"/>
          <w:szCs w:val="20"/>
        </w:rPr>
        <w:t xml:space="preserve"> </w:t>
      </w:r>
      <w:r w:rsidRPr="00EC2B52">
        <w:rPr>
          <w:rFonts w:ascii="Museo Sans 300" w:eastAsia="Arial" w:hAnsi="Museo Sans 300"/>
          <w:sz w:val="20"/>
          <w:szCs w:val="20"/>
        </w:rPr>
        <w:t>realizado</w:t>
      </w:r>
      <w:r w:rsidR="00C6049B">
        <w:rPr>
          <w:rFonts w:ascii="Museo Sans 300" w:eastAsia="Arial" w:hAnsi="Museo Sans 300"/>
          <w:sz w:val="20"/>
          <w:szCs w:val="20"/>
        </w:rPr>
        <w:t xml:space="preserve"> </w:t>
      </w:r>
      <w:r w:rsidRPr="00EC2B52">
        <w:rPr>
          <w:rFonts w:ascii="Museo Sans 300" w:eastAsia="Arial" w:hAnsi="Museo Sans 300"/>
          <w:sz w:val="20"/>
          <w:szCs w:val="20"/>
        </w:rPr>
        <w:t>en</w:t>
      </w:r>
      <w:r w:rsidR="00C6049B">
        <w:rPr>
          <w:rFonts w:ascii="Museo Sans 300" w:eastAsia="Arial" w:hAnsi="Museo Sans 300"/>
          <w:sz w:val="20"/>
          <w:szCs w:val="20"/>
        </w:rPr>
        <w:t xml:space="preserve"> </w:t>
      </w:r>
      <w:r w:rsidRPr="00EC2B52">
        <w:rPr>
          <w:rFonts w:ascii="Museo Sans 300" w:eastAsia="Arial" w:hAnsi="Museo Sans 300"/>
          <w:sz w:val="20"/>
          <w:szCs w:val="20"/>
        </w:rPr>
        <w:t>concepto</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Pr="00EC2B52">
        <w:rPr>
          <w:rFonts w:ascii="Museo Sans 300" w:eastAsia="Arial" w:hAnsi="Museo Sans 300"/>
          <w:sz w:val="20"/>
          <w:szCs w:val="20"/>
        </w:rPr>
        <w:t>no</w:t>
      </w:r>
      <w:r w:rsidR="00C6049B">
        <w:rPr>
          <w:rFonts w:ascii="Museo Sans 300" w:eastAsia="Arial" w:hAnsi="Museo Sans 300"/>
          <w:sz w:val="20"/>
          <w:szCs w:val="20"/>
        </w:rPr>
        <w:t xml:space="preserve"> </w:t>
      </w:r>
      <w:r w:rsidRPr="00EC2B52">
        <w:rPr>
          <w:rFonts w:ascii="Museo Sans 300" w:eastAsia="Arial" w:hAnsi="Museo Sans 300"/>
          <w:sz w:val="20"/>
          <w:szCs w:val="20"/>
        </w:rPr>
        <w:t>registrada</w:t>
      </w:r>
      <w:r w:rsidR="00C6049B">
        <w:rPr>
          <w:rFonts w:ascii="Museo Sans 300" w:eastAsia="Arial" w:hAnsi="Museo Sans 300"/>
          <w:sz w:val="20"/>
          <w:szCs w:val="20"/>
        </w:rPr>
        <w:t xml:space="preserve"> </w:t>
      </w:r>
      <w:r w:rsidR="0066447C">
        <w:rPr>
          <w:rFonts w:ascii="Museo Sans 300" w:eastAsia="Arial" w:hAnsi="Museo Sans 300"/>
          <w:sz w:val="20"/>
          <w:szCs w:val="20"/>
        </w:rPr>
        <w:t>(ENR)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73D17EAA" w14:textId="0AF7737C" w:rsidR="00F475CD" w:rsidRPr="00725C76" w:rsidRDefault="00663504" w:rsidP="00767EC6">
      <w:pPr>
        <w:spacing w:after="0" w:line="240" w:lineRule="auto"/>
        <w:ind w:left="426"/>
        <w:jc w:val="both"/>
        <w:rPr>
          <w:rStyle w:val="normaltextrun"/>
          <w:rFonts w:ascii="Museo Sans 100" w:hAnsi="Museo Sans 1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w:t>
      </w:r>
      <w:r w:rsidR="00C6049B">
        <w:rPr>
          <w:rFonts w:ascii="Museo Sans 300" w:eastAsia="Arial" w:hAnsi="Museo Sans 300"/>
          <w:sz w:val="20"/>
          <w:szCs w:val="20"/>
        </w:rPr>
        <w:t xml:space="preserve"> </w:t>
      </w:r>
      <w:r w:rsidR="00130CD7">
        <w:rPr>
          <w:rFonts w:ascii="Museo Sans 300" w:eastAsia="Arial" w:hAnsi="Museo Sans 300"/>
          <w:sz w:val="20"/>
          <w:szCs w:val="20"/>
        </w:rPr>
        <w:t>el</w:t>
      </w:r>
      <w:r w:rsidR="00C6049B">
        <w:rPr>
          <w:rFonts w:ascii="Museo Sans 300" w:eastAsia="Arial" w:hAnsi="Museo Sans 300"/>
          <w:sz w:val="20"/>
          <w:szCs w:val="20"/>
        </w:rPr>
        <w:t xml:space="preserve"> </w:t>
      </w:r>
      <w:r w:rsidR="00130CD7">
        <w:rPr>
          <w:rFonts w:ascii="Museo Sans 300" w:eastAsia="Arial" w:hAnsi="Museo Sans 300"/>
          <w:sz w:val="20"/>
          <w:szCs w:val="20"/>
        </w:rPr>
        <w:t>presente</w:t>
      </w:r>
      <w:r w:rsidR="00C6049B">
        <w:rPr>
          <w:rFonts w:ascii="Museo Sans 300" w:eastAsia="Arial" w:hAnsi="Museo Sans 300"/>
          <w:sz w:val="20"/>
          <w:szCs w:val="20"/>
        </w:rPr>
        <w:t xml:space="preserve"> </w:t>
      </w:r>
      <w:r w:rsidR="00130CD7">
        <w:rPr>
          <w:rFonts w:ascii="Museo Sans 300" w:eastAsia="Arial" w:hAnsi="Museo Sans 300"/>
          <w:sz w:val="20"/>
          <w:szCs w:val="20"/>
        </w:rPr>
        <w:t>recurso</w:t>
      </w:r>
      <w:r w:rsidR="00C6049B">
        <w:rPr>
          <w:rFonts w:ascii="Museo Sans 300" w:eastAsia="Arial" w:hAnsi="Museo Sans 300"/>
          <w:sz w:val="20"/>
          <w:szCs w:val="20"/>
        </w:rPr>
        <w:t xml:space="preserve"> </w:t>
      </w:r>
      <w:r w:rsidR="00130CD7">
        <w:rPr>
          <w:rFonts w:ascii="Museo Sans 300" w:eastAsia="Arial" w:hAnsi="Museo Sans 300"/>
          <w:sz w:val="20"/>
          <w:szCs w:val="20"/>
        </w:rPr>
        <w:t>de</w:t>
      </w:r>
      <w:r w:rsidR="00C6049B">
        <w:rPr>
          <w:rFonts w:ascii="Museo Sans 300" w:eastAsia="Arial" w:hAnsi="Museo Sans 300"/>
          <w:sz w:val="20"/>
          <w:szCs w:val="20"/>
        </w:rPr>
        <w:t xml:space="preserve"> </w:t>
      </w:r>
      <w:r w:rsidR="00130CD7">
        <w:rPr>
          <w:rFonts w:ascii="Museo Sans 300" w:eastAsia="Arial" w:hAnsi="Museo Sans 300"/>
          <w:sz w:val="20"/>
          <w:szCs w:val="20"/>
        </w:rPr>
        <w:t>reconsideración</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la</w:t>
      </w:r>
      <w:r w:rsidR="00C6049B">
        <w:rPr>
          <w:rFonts w:ascii="Museo Sans 300" w:eastAsia="Arial" w:hAnsi="Museo Sans 300"/>
          <w:sz w:val="20"/>
          <w:szCs w:val="20"/>
        </w:rPr>
        <w:t xml:space="preserve"> </w:t>
      </w:r>
      <w:r>
        <w:rPr>
          <w:rFonts w:ascii="Museo Sans 300" w:eastAsia="Arial" w:hAnsi="Museo Sans 300"/>
          <w:sz w:val="20"/>
          <w:szCs w:val="20"/>
        </w:rPr>
        <w:t>sociedad</w:t>
      </w:r>
      <w:r w:rsidR="00C6049B">
        <w:rPr>
          <w:rFonts w:ascii="Museo Sans 300" w:eastAsia="Arial" w:hAnsi="Museo Sans 300"/>
          <w:sz w:val="20"/>
          <w:szCs w:val="20"/>
        </w:rPr>
        <w:t xml:space="preserve"> </w:t>
      </w:r>
      <w:r w:rsidR="00373C7F">
        <w:rPr>
          <w:rFonts w:ascii="Museo Sans 300" w:eastAsia="Arial" w:hAnsi="Museo Sans 300"/>
          <w:sz w:val="20"/>
          <w:szCs w:val="20"/>
        </w:rPr>
        <w:t>AES CLESA y Cía., S. en C. de C.V.</w:t>
      </w:r>
      <w:r w:rsidR="00C6049B">
        <w:rPr>
          <w:rFonts w:ascii="Museo Sans 300" w:eastAsia="Arial" w:hAnsi="Museo Sans 300"/>
          <w:sz w:val="20"/>
          <w:szCs w:val="20"/>
        </w:rPr>
        <w:t xml:space="preserve"> </w:t>
      </w:r>
      <w:r w:rsidR="00130CD7">
        <w:rPr>
          <w:rFonts w:ascii="Museo Sans 300" w:eastAsia="Arial" w:hAnsi="Museo Sans 300"/>
          <w:sz w:val="20"/>
          <w:szCs w:val="20"/>
        </w:rPr>
        <w:t>planteó</w:t>
      </w:r>
      <w:r w:rsidR="00C6049B">
        <w:rPr>
          <w:rFonts w:ascii="Museo Sans 300" w:eastAsia="Arial" w:hAnsi="Museo Sans 300"/>
          <w:sz w:val="20"/>
          <w:szCs w:val="20"/>
        </w:rPr>
        <w:t xml:space="preserve"> </w:t>
      </w:r>
      <w:r w:rsidR="008A4D60">
        <w:rPr>
          <w:rFonts w:ascii="Museo Sans 300" w:eastAsia="Arial" w:hAnsi="Museo Sans 300"/>
          <w:sz w:val="20"/>
          <w:szCs w:val="20"/>
        </w:rPr>
        <w:t>su</w:t>
      </w:r>
      <w:r w:rsidR="00C6049B">
        <w:rPr>
          <w:rFonts w:ascii="Museo Sans 300" w:eastAsia="Arial" w:hAnsi="Museo Sans 300"/>
          <w:sz w:val="20"/>
          <w:szCs w:val="20"/>
        </w:rPr>
        <w:t xml:space="preserve"> </w:t>
      </w:r>
      <w:r w:rsidR="008A4D60">
        <w:rPr>
          <w:rFonts w:ascii="Museo Sans 300" w:eastAsia="Arial" w:hAnsi="Museo Sans 300"/>
          <w:sz w:val="20"/>
          <w:szCs w:val="20"/>
        </w:rPr>
        <w:t>inconformidad</w:t>
      </w:r>
      <w:r w:rsidR="00C6049B">
        <w:rPr>
          <w:rFonts w:ascii="Museo Sans 300" w:eastAsia="Arial" w:hAnsi="Museo Sans 300"/>
          <w:sz w:val="20"/>
          <w:szCs w:val="20"/>
        </w:rPr>
        <w:t xml:space="preserve"> </w:t>
      </w:r>
      <w:r w:rsidR="008A4D60">
        <w:rPr>
          <w:rFonts w:ascii="Museo Sans 300" w:eastAsia="Arial" w:hAnsi="Museo Sans 300"/>
          <w:sz w:val="20"/>
          <w:szCs w:val="20"/>
        </w:rPr>
        <w:t>con</w:t>
      </w:r>
      <w:r w:rsidR="00C6049B">
        <w:rPr>
          <w:rFonts w:ascii="Museo Sans 300" w:eastAsia="Arial" w:hAnsi="Museo Sans 300"/>
          <w:sz w:val="20"/>
          <w:szCs w:val="20"/>
        </w:rPr>
        <w:t xml:space="preserve"> </w:t>
      </w:r>
      <w:r w:rsidR="008A4D60">
        <w:rPr>
          <w:rFonts w:ascii="Museo Sans 300" w:eastAsia="Arial" w:hAnsi="Museo Sans 300"/>
          <w:sz w:val="20"/>
          <w:szCs w:val="20"/>
        </w:rPr>
        <w:t>lo</w:t>
      </w:r>
      <w:r w:rsidR="00C6049B">
        <w:rPr>
          <w:rFonts w:ascii="Museo Sans 300" w:eastAsia="Arial" w:hAnsi="Museo Sans 300"/>
          <w:sz w:val="20"/>
          <w:szCs w:val="20"/>
        </w:rPr>
        <w:t xml:space="preserve"> </w:t>
      </w:r>
      <w:r w:rsidR="008A4D60">
        <w:rPr>
          <w:rFonts w:ascii="Museo Sans 300" w:eastAsia="Arial" w:hAnsi="Museo Sans 300"/>
          <w:sz w:val="20"/>
          <w:szCs w:val="20"/>
        </w:rPr>
        <w:t>establecido</w:t>
      </w:r>
      <w:r w:rsidR="00C6049B">
        <w:rPr>
          <w:rFonts w:ascii="Museo Sans 300" w:eastAsia="Arial" w:hAnsi="Museo Sans 300"/>
          <w:sz w:val="20"/>
          <w:szCs w:val="20"/>
        </w:rPr>
        <w:t xml:space="preserve"> </w:t>
      </w:r>
      <w:r w:rsidR="008A4D60">
        <w:rPr>
          <w:rFonts w:ascii="Museo Sans 300" w:eastAsia="Arial" w:hAnsi="Museo Sans 300"/>
          <w:sz w:val="20"/>
          <w:szCs w:val="20"/>
        </w:rPr>
        <w:t>en</w:t>
      </w:r>
      <w:r w:rsidR="00C6049B">
        <w:rPr>
          <w:rFonts w:ascii="Museo Sans 300" w:eastAsia="Arial" w:hAnsi="Museo Sans 300"/>
          <w:sz w:val="20"/>
          <w:szCs w:val="20"/>
        </w:rPr>
        <w:t xml:space="preserve"> </w:t>
      </w:r>
      <w:r w:rsidR="008A4D60">
        <w:rPr>
          <w:rFonts w:ascii="Museo Sans 300" w:eastAsia="Arial" w:hAnsi="Museo Sans 300"/>
          <w:sz w:val="20"/>
          <w:szCs w:val="20"/>
        </w:rPr>
        <w:t>el</w:t>
      </w:r>
      <w:r w:rsidR="00C6049B">
        <w:rPr>
          <w:rFonts w:ascii="Museo Sans 300" w:eastAsia="Arial" w:hAnsi="Museo Sans 300"/>
          <w:sz w:val="20"/>
          <w:szCs w:val="20"/>
        </w:rPr>
        <w:t xml:space="preserve"> </w:t>
      </w:r>
      <w:r w:rsidR="008A4D60" w:rsidRPr="00936822">
        <w:rPr>
          <w:rStyle w:val="normaltextrun"/>
          <w:rFonts w:ascii="Museo Sans 300" w:hAnsi="Museo Sans 300" w:cs="Segoe UI"/>
          <w:sz w:val="20"/>
          <w:szCs w:val="20"/>
          <w:lang w:val="es-ES"/>
        </w:rPr>
        <w:t>acuerdo</w:t>
      </w:r>
      <w:r w:rsidR="008A4D60" w:rsidRPr="00936822">
        <w:rPr>
          <w:rStyle w:val="normaltextrun"/>
          <w:rFonts w:ascii="Cambria Math" w:hAnsi="Cambria Math" w:cs="Cambria Math"/>
          <w:sz w:val="20"/>
          <w:szCs w:val="20"/>
          <w:lang w:val="es-ES"/>
        </w:rPr>
        <w:t> </w:t>
      </w:r>
      <w:proofErr w:type="spellStart"/>
      <w:r w:rsidR="008A4D60" w:rsidRPr="00936822">
        <w:rPr>
          <w:rStyle w:val="normaltextrun"/>
          <w:rFonts w:ascii="Museo Sans 300" w:hAnsi="Museo Sans 300" w:cs="Segoe UI"/>
          <w:sz w:val="20"/>
          <w:szCs w:val="20"/>
          <w:lang w:val="es-ES"/>
        </w:rPr>
        <w:t>N.°</w:t>
      </w:r>
      <w:proofErr w:type="spellEnd"/>
      <w:r w:rsidR="00936822" w:rsidRPr="00936822">
        <w:rPr>
          <w:rStyle w:val="normaltextrun"/>
          <w:rFonts w:ascii="Cambria Math" w:hAnsi="Cambria Math" w:cs="Cambria Math"/>
          <w:sz w:val="20"/>
          <w:szCs w:val="20"/>
          <w:lang w:val="es-ES"/>
        </w:rPr>
        <w:t> </w:t>
      </w:r>
      <w:r w:rsidR="00936822" w:rsidRPr="00936822">
        <w:rPr>
          <w:rStyle w:val="normaltextrun"/>
          <w:rFonts w:ascii="Museo Sans 300" w:hAnsi="Museo Sans 300" w:cs="Cambria Math"/>
          <w:sz w:val="20"/>
          <w:szCs w:val="20"/>
          <w:lang w:val="es-ES"/>
        </w:rPr>
        <w:t>E-1343-2022-CAU</w:t>
      </w:r>
      <w:r w:rsidR="008A4D60">
        <w:rPr>
          <w:rStyle w:val="normaltextrun"/>
          <w:rFonts w:ascii="Museo Sans 300" w:hAnsi="Museo Sans 300" w:cs="Segoe UI"/>
          <w:sz w:val="20"/>
          <w:szCs w:val="20"/>
          <w:lang w:val="es-ES"/>
        </w:rPr>
        <w:t>,</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B27A26">
        <w:rPr>
          <w:rStyle w:val="normaltextrun"/>
          <w:rFonts w:ascii="Museo Sans 300" w:hAnsi="Museo Sans 300" w:cs="Segoe UI"/>
          <w:sz w:val="20"/>
          <w:szCs w:val="20"/>
          <w:lang w:val="es-ES"/>
        </w:rPr>
        <w:t xml:space="preserve">considerar que </w:t>
      </w:r>
      <w:r w:rsidR="006131D3">
        <w:rPr>
          <w:rStyle w:val="normaltextrun"/>
          <w:rFonts w:ascii="Museo Sans 300" w:hAnsi="Museo Sans 300" w:cs="Segoe UI"/>
          <w:sz w:val="20"/>
          <w:szCs w:val="20"/>
          <w:lang w:val="es-ES"/>
        </w:rPr>
        <w:t xml:space="preserve">con </w:t>
      </w:r>
      <w:r w:rsidR="00B27A26">
        <w:rPr>
          <w:rStyle w:val="normaltextrun"/>
          <w:rFonts w:ascii="Museo Sans 300" w:hAnsi="Museo Sans 300" w:cs="Segoe UI"/>
          <w:sz w:val="20"/>
          <w:szCs w:val="20"/>
          <w:lang w:val="es-ES"/>
        </w:rPr>
        <w:t xml:space="preserve">las pruebas presentadas </w:t>
      </w:r>
      <w:r w:rsidR="001F6332">
        <w:rPr>
          <w:rStyle w:val="normaltextrun"/>
          <w:rFonts w:ascii="Museo Sans 300" w:hAnsi="Museo Sans 300" w:cs="Segoe UI"/>
          <w:sz w:val="20"/>
          <w:szCs w:val="20"/>
          <w:lang w:val="es-ES"/>
        </w:rPr>
        <w:t xml:space="preserve">(video) se </w:t>
      </w:r>
      <w:r w:rsidR="00B27A26">
        <w:rPr>
          <w:rStyle w:val="normaltextrun"/>
          <w:rFonts w:ascii="Museo Sans 300" w:hAnsi="Museo Sans 300" w:cs="Segoe UI"/>
          <w:sz w:val="20"/>
          <w:szCs w:val="20"/>
          <w:lang w:val="es-ES"/>
        </w:rPr>
        <w:t>demostra</w:t>
      </w:r>
      <w:r w:rsidR="00F55021">
        <w:rPr>
          <w:rStyle w:val="normaltextrun"/>
          <w:rFonts w:ascii="Museo Sans 300" w:hAnsi="Museo Sans 300" w:cs="Segoe UI"/>
          <w:sz w:val="20"/>
          <w:szCs w:val="20"/>
          <w:lang w:val="es-ES"/>
        </w:rPr>
        <w:t xml:space="preserve">ba </w:t>
      </w:r>
      <w:r w:rsidR="00B27A26">
        <w:rPr>
          <w:rStyle w:val="normaltextrun"/>
          <w:rFonts w:ascii="Museo Sans 300" w:hAnsi="Museo Sans 300" w:cs="Segoe UI"/>
          <w:sz w:val="20"/>
          <w:szCs w:val="20"/>
          <w:lang w:val="es-ES"/>
        </w:rPr>
        <w:t xml:space="preserve">la existencia de una condición </w:t>
      </w:r>
      <w:r w:rsidR="00B27A26" w:rsidRPr="00692CBB">
        <w:rPr>
          <w:rStyle w:val="normaltextrun"/>
          <w:rFonts w:ascii="Museo Sans 300" w:hAnsi="Museo Sans 300" w:cs="Segoe UI"/>
          <w:sz w:val="20"/>
          <w:szCs w:val="20"/>
          <w:lang w:val="es-ES"/>
        </w:rPr>
        <w:t>irregular</w:t>
      </w:r>
      <w:r w:rsidR="00F55021" w:rsidRPr="00692CBB">
        <w:rPr>
          <w:rStyle w:val="normaltextrun"/>
          <w:rFonts w:ascii="Museo Sans 300" w:hAnsi="Museo Sans 300" w:cs="Segoe UI"/>
          <w:sz w:val="20"/>
          <w:szCs w:val="20"/>
          <w:lang w:val="es-ES"/>
        </w:rPr>
        <w:t>, por lo que estaba habilitada a cobrar a</w:t>
      </w:r>
      <w:r w:rsidR="00692CBB" w:rsidRPr="00692CBB">
        <w:rPr>
          <w:rStyle w:val="normaltextrun"/>
          <w:rFonts w:ascii="Museo Sans 300" w:hAnsi="Museo Sans 300" w:cs="Segoe UI"/>
          <w:sz w:val="20"/>
          <w:szCs w:val="20"/>
          <w:lang w:val="es-ES"/>
        </w:rPr>
        <w:t xml:space="preserve"> </w:t>
      </w:r>
      <w:r w:rsidR="00F55021" w:rsidRPr="00692CBB">
        <w:rPr>
          <w:rStyle w:val="normaltextrun"/>
          <w:rFonts w:ascii="Museo Sans 300" w:hAnsi="Museo Sans 300" w:cs="Segoe UI"/>
          <w:sz w:val="20"/>
          <w:szCs w:val="20"/>
          <w:lang w:val="es-ES"/>
        </w:rPr>
        <w:t>l</w:t>
      </w:r>
      <w:r w:rsidR="00692CBB" w:rsidRPr="00692CBB">
        <w:rPr>
          <w:rStyle w:val="normaltextrun"/>
          <w:rFonts w:ascii="Museo Sans 300" w:hAnsi="Museo Sans 300" w:cs="Segoe UI"/>
          <w:sz w:val="20"/>
          <w:szCs w:val="20"/>
          <w:lang w:val="es-ES"/>
        </w:rPr>
        <w:t>a</w:t>
      </w:r>
      <w:r w:rsidR="00F55021" w:rsidRPr="00692CBB">
        <w:rPr>
          <w:rStyle w:val="normaltextrun"/>
          <w:rFonts w:ascii="Museo Sans 300" w:hAnsi="Museo Sans 300" w:cs="Segoe UI"/>
          <w:sz w:val="20"/>
          <w:szCs w:val="20"/>
          <w:lang w:val="es-ES"/>
        </w:rPr>
        <w:t xml:space="preserve"> usuari</w:t>
      </w:r>
      <w:r w:rsidR="00692CBB" w:rsidRPr="00692CBB">
        <w:rPr>
          <w:rStyle w:val="normaltextrun"/>
          <w:rFonts w:ascii="Museo Sans 300" w:hAnsi="Museo Sans 300" w:cs="Segoe UI"/>
          <w:sz w:val="20"/>
          <w:szCs w:val="20"/>
          <w:lang w:val="es-ES"/>
        </w:rPr>
        <w:t>a</w:t>
      </w:r>
      <w:r w:rsidR="00F55021" w:rsidRPr="00692CBB">
        <w:rPr>
          <w:rStyle w:val="normaltextrun"/>
          <w:rFonts w:ascii="Museo Sans 300" w:hAnsi="Museo Sans 300" w:cs="Segoe UI"/>
          <w:sz w:val="20"/>
          <w:szCs w:val="20"/>
          <w:lang w:val="es-ES"/>
        </w:rPr>
        <w:t xml:space="preserve"> </w:t>
      </w:r>
      <w:r w:rsidR="00692CBB" w:rsidRPr="00692CBB">
        <w:rPr>
          <w:rStyle w:val="normaltextrun"/>
          <w:rFonts w:ascii="Museo Sans 300" w:hAnsi="Museo Sans 300" w:cs="Segoe UI"/>
          <w:sz w:val="20"/>
          <w:szCs w:val="20"/>
          <w:lang w:val="es-ES"/>
        </w:rPr>
        <w:t xml:space="preserve">la cantidad de </w:t>
      </w:r>
      <w:r w:rsidR="00692CBB" w:rsidRPr="00725C76">
        <w:rPr>
          <w:rFonts w:ascii="Museo Sans 300" w:hAnsi="Museo Sans 300"/>
          <w:sz w:val="20"/>
          <w:szCs w:val="20"/>
          <w:lang w:val="es-ES_tradnl"/>
        </w:rPr>
        <w:t>CUATROCIENTOS VEINTIUNO 13/100 DÓLARES DE LOS ESTADOS UNIDOS DE AMÉRICA (USD 421.13) IVA incluido, en concepto de energía no registrada</w:t>
      </w:r>
      <w:r w:rsidR="006B6A7D">
        <w:rPr>
          <w:rFonts w:ascii="Museo Sans 300" w:hAnsi="Museo Sans 300"/>
          <w:sz w:val="20"/>
          <w:szCs w:val="20"/>
          <w:lang w:val="es-ES_tradnl"/>
        </w:rPr>
        <w:t>.</w:t>
      </w:r>
    </w:p>
    <w:p w14:paraId="0413A513" w14:textId="77777777" w:rsidR="00F475CD" w:rsidRDefault="00F475CD" w:rsidP="00767EC6">
      <w:pPr>
        <w:spacing w:after="0" w:line="240" w:lineRule="auto"/>
        <w:ind w:left="426"/>
        <w:jc w:val="both"/>
        <w:rPr>
          <w:rStyle w:val="normaltextrun"/>
          <w:rFonts w:ascii="Museo Sans 300" w:hAnsi="Museo Sans 300" w:cs="Segoe UI"/>
          <w:sz w:val="20"/>
          <w:szCs w:val="20"/>
          <w:lang w:val="es-ES"/>
        </w:rPr>
      </w:pPr>
    </w:p>
    <w:p w14:paraId="52AFB4CF" w14:textId="7CD9DEC6"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C6049B">
        <w:rPr>
          <w:rFonts w:ascii="Museo Sans 300" w:eastAsia="Arial" w:hAnsi="Museo Sans 300"/>
          <w:sz w:val="20"/>
          <w:szCs w:val="20"/>
        </w:rPr>
        <w:t xml:space="preserve"> </w:t>
      </w:r>
      <w:r>
        <w:rPr>
          <w:rFonts w:ascii="Museo Sans 300" w:eastAsia="Arial" w:hAnsi="Museo Sans 300"/>
          <w:sz w:val="20"/>
          <w:szCs w:val="20"/>
        </w:rPr>
        <w:t>a</w:t>
      </w:r>
      <w:r w:rsidR="00C6049B">
        <w:rPr>
          <w:rFonts w:ascii="Museo Sans 300" w:eastAsia="Arial" w:hAnsi="Museo Sans 300"/>
          <w:sz w:val="20"/>
          <w:szCs w:val="20"/>
        </w:rPr>
        <w:t xml:space="preserve"> </w:t>
      </w:r>
      <w:r>
        <w:rPr>
          <w:rFonts w:ascii="Museo Sans 300" w:eastAsia="Arial" w:hAnsi="Museo Sans 300"/>
          <w:sz w:val="20"/>
          <w:szCs w:val="20"/>
        </w:rPr>
        <w:t>dichos</w:t>
      </w:r>
      <w:r w:rsidR="00C6049B">
        <w:rPr>
          <w:rFonts w:ascii="Museo Sans 300" w:eastAsia="Arial" w:hAnsi="Museo Sans 300"/>
          <w:sz w:val="20"/>
          <w:szCs w:val="20"/>
        </w:rPr>
        <w:t xml:space="preserve"> </w:t>
      </w:r>
      <w:r>
        <w:rPr>
          <w:rFonts w:ascii="Museo Sans 300" w:eastAsia="Arial" w:hAnsi="Museo Sans 300"/>
          <w:sz w:val="20"/>
          <w:szCs w:val="20"/>
        </w:rPr>
        <w:t>planteamiento</w:t>
      </w:r>
      <w:r w:rsidR="004E61E5">
        <w:rPr>
          <w:rFonts w:ascii="Museo Sans 300" w:eastAsia="Arial" w:hAnsi="Museo Sans 300"/>
          <w:sz w:val="20"/>
          <w:szCs w:val="20"/>
        </w:rPr>
        <w:t>s</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e</w:t>
      </w:r>
      <w:r w:rsidR="003479FE">
        <w:rPr>
          <w:rFonts w:ascii="Museo Sans 300" w:eastAsia="Arial" w:hAnsi="Museo Sans 300"/>
          <w:sz w:val="20"/>
          <w:szCs w:val="20"/>
        </w:rPr>
        <w:t>n</w:t>
      </w:r>
      <w:r w:rsidR="00C6049B">
        <w:rPr>
          <w:rFonts w:ascii="Museo Sans 300" w:eastAsia="Arial" w:hAnsi="Museo Sans 300"/>
          <w:sz w:val="20"/>
          <w:szCs w:val="20"/>
        </w:rPr>
        <w:t xml:space="preserve"> </w:t>
      </w:r>
      <w:r w:rsidR="003479FE">
        <w:rPr>
          <w:rFonts w:ascii="Museo Sans 300" w:eastAsia="Arial" w:hAnsi="Museo Sans 300"/>
          <w:sz w:val="20"/>
          <w:szCs w:val="20"/>
        </w:rPr>
        <w:t>los</w:t>
      </w:r>
      <w:r w:rsidR="00C6049B">
        <w:rPr>
          <w:rFonts w:ascii="Museo Sans 300" w:eastAsia="Arial" w:hAnsi="Museo Sans 300"/>
          <w:sz w:val="20"/>
          <w:szCs w:val="20"/>
        </w:rPr>
        <w:t xml:space="preserve"> </w:t>
      </w:r>
      <w:r>
        <w:rPr>
          <w:rFonts w:ascii="Museo Sans 300" w:eastAsia="Arial" w:hAnsi="Museo Sans 300"/>
          <w:sz w:val="20"/>
          <w:szCs w:val="20"/>
        </w:rPr>
        <w:t>numerales</w:t>
      </w:r>
      <w:r w:rsidR="00C6049B">
        <w:rPr>
          <w:rFonts w:ascii="Museo Sans 300" w:eastAsia="Arial" w:hAnsi="Museo Sans 300"/>
          <w:sz w:val="20"/>
          <w:szCs w:val="20"/>
        </w:rPr>
        <w:t xml:space="preserve"> </w:t>
      </w:r>
      <w:r w:rsidR="003479FE">
        <w:rPr>
          <w:rFonts w:ascii="Museo Sans 300" w:eastAsia="Arial" w:hAnsi="Museo Sans 300"/>
          <w:sz w:val="20"/>
          <w:szCs w:val="20"/>
        </w:rPr>
        <w:t>siguientes</w:t>
      </w:r>
      <w:r w:rsidR="00C6049B">
        <w:rPr>
          <w:rFonts w:ascii="Museo Sans 300" w:eastAsia="Arial" w:hAnsi="Museo Sans 300"/>
          <w:sz w:val="20"/>
          <w:szCs w:val="20"/>
        </w:rPr>
        <w:t xml:space="preserve"> </w:t>
      </w:r>
      <w:r w:rsidR="003479FE">
        <w:rPr>
          <w:rFonts w:ascii="Museo Sans 300" w:eastAsia="Arial" w:hAnsi="Museo Sans 300"/>
          <w:sz w:val="20"/>
          <w:szCs w:val="20"/>
        </w:rPr>
        <w:t>se</w:t>
      </w:r>
      <w:r w:rsidR="00C6049B">
        <w:rPr>
          <w:rFonts w:ascii="Museo Sans 300" w:eastAsia="Arial" w:hAnsi="Museo Sans 300"/>
          <w:sz w:val="20"/>
          <w:szCs w:val="20"/>
        </w:rPr>
        <w:t xml:space="preserve"> </w:t>
      </w:r>
      <w:r w:rsidR="009A0773">
        <w:rPr>
          <w:rFonts w:ascii="Museo Sans 300" w:eastAsia="Arial" w:hAnsi="Museo Sans 300"/>
          <w:sz w:val="20"/>
          <w:szCs w:val="20"/>
        </w:rPr>
        <w:t>incorporará</w:t>
      </w:r>
      <w:r w:rsidR="00C6049B">
        <w:rPr>
          <w:rFonts w:ascii="Museo Sans 300" w:eastAsia="Arial" w:hAnsi="Museo Sans 300"/>
          <w:sz w:val="20"/>
          <w:szCs w:val="20"/>
        </w:rPr>
        <w:t xml:space="preserve"> </w:t>
      </w:r>
      <w:r w:rsidR="000A0E8C">
        <w:rPr>
          <w:rFonts w:ascii="Museo Sans 300" w:eastAsia="Arial" w:hAnsi="Museo Sans 300"/>
          <w:sz w:val="20"/>
          <w:szCs w:val="20"/>
        </w:rPr>
        <w:t>el</w:t>
      </w:r>
      <w:r w:rsidR="00C6049B">
        <w:rPr>
          <w:rFonts w:ascii="Museo Sans 300" w:eastAsia="Arial" w:hAnsi="Museo Sans 300"/>
          <w:sz w:val="20"/>
          <w:szCs w:val="20"/>
        </w:rPr>
        <w:t xml:space="preserve"> </w:t>
      </w:r>
      <w:r w:rsidR="000A0E8C">
        <w:rPr>
          <w:rFonts w:ascii="Museo Sans 300" w:eastAsia="Arial" w:hAnsi="Museo Sans 300"/>
          <w:sz w:val="20"/>
          <w:szCs w:val="20"/>
        </w:rPr>
        <w:t>análisis</w:t>
      </w:r>
      <w:r w:rsidR="00C6049B">
        <w:rPr>
          <w:rFonts w:ascii="Museo Sans 300" w:eastAsia="Arial" w:hAnsi="Museo Sans 300"/>
          <w:sz w:val="20"/>
          <w:szCs w:val="20"/>
        </w:rPr>
        <w:t xml:space="preserve"> </w:t>
      </w:r>
      <w:r w:rsidR="000A0E8C">
        <w:rPr>
          <w:rFonts w:ascii="Museo Sans 300" w:eastAsia="Arial" w:hAnsi="Museo Sans 300"/>
          <w:sz w:val="20"/>
          <w:szCs w:val="20"/>
        </w:rPr>
        <w:t>realizado</w:t>
      </w:r>
      <w:r w:rsidR="00C6049B">
        <w:rPr>
          <w:rFonts w:ascii="Museo Sans 300" w:eastAsia="Arial" w:hAnsi="Museo Sans 300"/>
          <w:sz w:val="20"/>
          <w:szCs w:val="20"/>
        </w:rPr>
        <w:t xml:space="preserve"> </w:t>
      </w:r>
      <w:r w:rsidR="000A0E8C">
        <w:rPr>
          <w:rFonts w:ascii="Museo Sans 300" w:eastAsia="Arial" w:hAnsi="Museo Sans 300"/>
          <w:sz w:val="20"/>
          <w:szCs w:val="20"/>
        </w:rPr>
        <w:t>por</w:t>
      </w:r>
      <w:r w:rsidR="00C6049B">
        <w:rPr>
          <w:rFonts w:ascii="Museo Sans 300" w:eastAsia="Arial" w:hAnsi="Museo Sans 300"/>
          <w:sz w:val="20"/>
          <w:szCs w:val="20"/>
        </w:rPr>
        <w:t xml:space="preserve"> </w:t>
      </w:r>
      <w:r w:rsidR="000A0E8C">
        <w:rPr>
          <w:rFonts w:ascii="Museo Sans 300" w:eastAsia="Arial" w:hAnsi="Museo Sans 300"/>
          <w:sz w:val="20"/>
          <w:szCs w:val="20"/>
        </w:rPr>
        <w:t>el</w:t>
      </w:r>
      <w:r w:rsidR="00C6049B">
        <w:rPr>
          <w:rFonts w:ascii="Museo Sans 300" w:eastAsia="Arial" w:hAnsi="Museo Sans 300"/>
          <w:sz w:val="20"/>
          <w:szCs w:val="20"/>
        </w:rPr>
        <w:t xml:space="preserve"> </w:t>
      </w:r>
      <w:r w:rsidR="000A0E8C">
        <w:rPr>
          <w:rFonts w:ascii="Museo Sans 300" w:eastAsia="Arial" w:hAnsi="Museo Sans 300"/>
          <w:sz w:val="20"/>
          <w:szCs w:val="20"/>
        </w:rPr>
        <w:t>CAU</w:t>
      </w:r>
      <w:r w:rsidR="00B27A26">
        <w:rPr>
          <w:rFonts w:ascii="Museo Sans 300" w:eastAsia="Arial" w:hAnsi="Museo Sans 300"/>
          <w:sz w:val="20"/>
          <w:szCs w:val="20"/>
        </w:rPr>
        <w:t xml:space="preserve">, </w:t>
      </w:r>
      <w:r w:rsidR="00AE56CD">
        <w:rPr>
          <w:rFonts w:ascii="Museo Sans 300" w:eastAsia="Arial" w:hAnsi="Museo Sans 300"/>
          <w:sz w:val="20"/>
          <w:szCs w:val="20"/>
        </w:rPr>
        <w:t>de</w:t>
      </w:r>
      <w:r w:rsidR="00C6049B">
        <w:rPr>
          <w:rFonts w:ascii="Museo Sans 300" w:eastAsia="Arial" w:hAnsi="Museo Sans 300"/>
          <w:sz w:val="20"/>
          <w:szCs w:val="20"/>
        </w:rPr>
        <w:t xml:space="preserve"> </w:t>
      </w:r>
      <w:r w:rsidR="00AE56CD">
        <w:rPr>
          <w:rFonts w:ascii="Museo Sans 300" w:eastAsia="Arial" w:hAnsi="Museo Sans 300"/>
          <w:sz w:val="20"/>
          <w:szCs w:val="20"/>
        </w:rPr>
        <w:t>conformidad</w:t>
      </w:r>
      <w:r w:rsidR="00C6049B">
        <w:rPr>
          <w:rFonts w:ascii="Museo Sans 300" w:eastAsia="Arial" w:hAnsi="Museo Sans 300"/>
          <w:sz w:val="20"/>
          <w:szCs w:val="20"/>
        </w:rPr>
        <w:t xml:space="preserve"> </w:t>
      </w:r>
      <w:r w:rsidR="00AE56CD">
        <w:rPr>
          <w:rFonts w:ascii="Museo Sans 300" w:eastAsia="Arial" w:hAnsi="Museo Sans 300"/>
          <w:sz w:val="20"/>
          <w:szCs w:val="20"/>
        </w:rPr>
        <w:t>con</w:t>
      </w:r>
      <w:r w:rsidR="00C6049B">
        <w:rPr>
          <w:rFonts w:ascii="Museo Sans 300" w:eastAsia="Arial" w:hAnsi="Museo Sans 300"/>
          <w:sz w:val="20"/>
          <w:szCs w:val="20"/>
        </w:rPr>
        <w:t xml:space="preserve"> </w:t>
      </w:r>
      <w:r w:rsidR="00AE56CD">
        <w:rPr>
          <w:rFonts w:ascii="Museo Sans 300" w:eastAsia="Arial" w:hAnsi="Museo Sans 300"/>
          <w:sz w:val="20"/>
          <w:szCs w:val="20"/>
        </w:rPr>
        <w:t>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Procedimiento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9AF889D" w14:textId="4FA84FFE" w:rsidR="004C56A0" w:rsidRPr="00A43E3B" w:rsidRDefault="00E17EEA" w:rsidP="00CE2818">
      <w:pPr>
        <w:pStyle w:val="Prrafodelista"/>
        <w:numPr>
          <w:ilvl w:val="1"/>
          <w:numId w:val="2"/>
        </w:numPr>
        <w:tabs>
          <w:tab w:val="left" w:pos="426"/>
        </w:tabs>
        <w:suppressAutoHyphens/>
        <w:autoSpaceDN w:val="0"/>
        <w:spacing w:after="0" w:line="240" w:lineRule="auto"/>
        <w:ind w:left="851" w:hanging="425"/>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Información técnica</w:t>
      </w:r>
      <w:r w:rsidR="001666DE">
        <w:rPr>
          <w:rFonts w:ascii="Museo Sans 500" w:eastAsia="Times New Roman" w:hAnsi="Museo Sans 500"/>
          <w:b/>
          <w:bCs/>
          <w:sz w:val="20"/>
          <w:szCs w:val="20"/>
          <w:lang w:eastAsia="es-ES"/>
        </w:rPr>
        <w:t xml:space="preserve"> analizada por el CAU</w:t>
      </w:r>
      <w:r w:rsidR="001666DE">
        <w:rPr>
          <w:rFonts w:ascii="Museo Sans 500" w:eastAsia="Arial" w:hAnsi="Museo Sans 500" w:cs="Arial"/>
          <w:b/>
          <w:bCs/>
          <w:sz w:val="20"/>
          <w:szCs w:val="20"/>
          <w:lang w:eastAsia="es-SV"/>
        </w:rPr>
        <w:t xml:space="preserve"> para determinar la improcedencia del cobro realizado</w:t>
      </w:r>
    </w:p>
    <w:p w14:paraId="1CAF25BD" w14:textId="064776FD" w:rsidR="00D93A42" w:rsidRDefault="00D93A42"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F701F10" w:rsidR="00113E2B" w:rsidRDefault="00D93A42"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Respecto </w:t>
      </w:r>
      <w:r w:rsidR="000520CC">
        <w:rPr>
          <w:rFonts w:ascii="Museo Sans 300" w:eastAsia="Times New Roman" w:hAnsi="Museo Sans 300"/>
          <w:sz w:val="20"/>
          <w:szCs w:val="20"/>
          <w:lang w:eastAsia="es-ES"/>
        </w:rPr>
        <w:t>a</w:t>
      </w:r>
      <w:r w:rsidR="00D128D0">
        <w:rPr>
          <w:rFonts w:ascii="Museo Sans 300" w:eastAsia="Times New Roman" w:hAnsi="Museo Sans 300"/>
          <w:sz w:val="20"/>
          <w:szCs w:val="20"/>
          <w:lang w:eastAsia="es-ES"/>
        </w:rPr>
        <w:t>l</w:t>
      </w:r>
      <w:r w:rsidR="00C6049B">
        <w:rPr>
          <w:rFonts w:ascii="Museo Sans 300" w:eastAsia="Times New Roman" w:hAnsi="Museo Sans 300"/>
          <w:sz w:val="20"/>
          <w:szCs w:val="20"/>
          <w:lang w:eastAsia="es-ES"/>
        </w:rPr>
        <w:t xml:space="preserve"> </w:t>
      </w:r>
      <w:r w:rsidR="006F2CFE">
        <w:rPr>
          <w:rFonts w:ascii="Museo Sans 300" w:eastAsia="Times New Roman" w:hAnsi="Museo Sans 300"/>
          <w:sz w:val="20"/>
          <w:szCs w:val="20"/>
          <w:lang w:eastAsia="es-ES"/>
        </w:rPr>
        <w:t xml:space="preserve">cobro </w:t>
      </w:r>
      <w:r w:rsidR="000F1AC3">
        <w:rPr>
          <w:rFonts w:ascii="Museo Sans 300" w:eastAsia="Times New Roman" w:hAnsi="Museo Sans 300"/>
          <w:sz w:val="20"/>
          <w:szCs w:val="20"/>
          <w:lang w:eastAsia="es-ES"/>
        </w:rPr>
        <w:t>efectuado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distribuidora</w:t>
      </w:r>
      <w:r w:rsidR="00534320">
        <w:rPr>
          <w:rFonts w:ascii="Museo Sans 300" w:eastAsia="Times New Roman" w:hAnsi="Museo Sans 300"/>
          <w:sz w:val="20"/>
          <w:szCs w:val="20"/>
          <w:lang w:eastAsia="es-ES"/>
        </w:rPr>
        <w:t xml:space="preserve">, el CAU determinó </w:t>
      </w:r>
      <w:r w:rsidR="0065551B">
        <w:rPr>
          <w:rFonts w:ascii="Museo Sans 300" w:eastAsia="Times New Roman" w:hAnsi="Museo Sans 300"/>
          <w:sz w:val="20"/>
          <w:szCs w:val="20"/>
          <w:lang w:eastAsia="es-ES"/>
        </w:rPr>
        <w:t xml:space="preserve">en los informes técnico </w:t>
      </w:r>
      <w:proofErr w:type="spellStart"/>
      <w:r w:rsidR="0065551B">
        <w:rPr>
          <w:rFonts w:ascii="Museo Sans 300" w:eastAsia="Times New Roman" w:hAnsi="Museo Sans 300"/>
          <w:sz w:val="20"/>
          <w:szCs w:val="20"/>
          <w:lang w:eastAsia="es-ES"/>
        </w:rPr>
        <w:t>N.°</w:t>
      </w:r>
      <w:proofErr w:type="spellEnd"/>
      <w:r w:rsidR="0065551B">
        <w:rPr>
          <w:rFonts w:ascii="Museo Sans 300" w:eastAsia="Times New Roman" w:hAnsi="Museo Sans 300"/>
          <w:sz w:val="20"/>
          <w:szCs w:val="20"/>
          <w:lang w:eastAsia="es-ES"/>
        </w:rPr>
        <w:t xml:space="preserve"> </w:t>
      </w:r>
      <w:r w:rsidR="00E04675">
        <w:rPr>
          <w:rFonts w:ascii="Museo Sans 300" w:eastAsia="Times New Roman" w:hAnsi="Museo Sans 300"/>
          <w:sz w:val="20"/>
          <w:szCs w:val="20"/>
          <w:lang w:eastAsia="es-ES"/>
        </w:rPr>
        <w:t>XXX</w:t>
      </w:r>
      <w:r w:rsidR="006F2CFE">
        <w:rPr>
          <w:rFonts w:ascii="Museo Sans 300" w:eastAsia="Times New Roman" w:hAnsi="Museo Sans 300"/>
          <w:sz w:val="20"/>
          <w:szCs w:val="20"/>
          <w:lang w:eastAsia="es-ES"/>
        </w:rPr>
        <w:t xml:space="preserve"> e </w:t>
      </w:r>
      <w:r w:rsidR="00825579">
        <w:rPr>
          <w:rFonts w:ascii="Museo Sans 300" w:eastAsia="Times New Roman" w:hAnsi="Museo Sans 300"/>
          <w:sz w:val="20"/>
          <w:szCs w:val="20"/>
          <w:lang w:eastAsia="es-ES"/>
        </w:rPr>
        <w:t>XXX</w:t>
      </w:r>
      <w:r w:rsidR="006F2CFE">
        <w:rPr>
          <w:rFonts w:ascii="Museo Sans 300" w:eastAsia="Times New Roman" w:hAnsi="Museo Sans 300"/>
          <w:sz w:val="20"/>
          <w:szCs w:val="20"/>
          <w:lang w:eastAsia="es-ES"/>
        </w:rPr>
        <w:t xml:space="preserve"> </w:t>
      </w:r>
      <w:r w:rsidR="00534320">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carece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sustento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w:t>
      </w:r>
      <w:r w:rsidR="002D3957">
        <w:rPr>
          <w:rFonts w:ascii="Museo Sans 300" w:eastAsia="Times New Roman" w:hAnsi="Museo Sans 300"/>
          <w:sz w:val="20"/>
          <w:szCs w:val="20"/>
          <w:lang w:eastAsia="es-ES"/>
        </w:rPr>
        <w:t>as</w:t>
      </w:r>
      <w:r w:rsidR="00C6049B">
        <w:rPr>
          <w:rFonts w:ascii="Museo Sans 300" w:eastAsia="Times New Roman" w:hAnsi="Museo Sans 300"/>
          <w:sz w:val="20"/>
          <w:szCs w:val="20"/>
          <w:lang w:eastAsia="es-ES"/>
        </w:rPr>
        <w:t xml:space="preserve"> </w:t>
      </w:r>
      <w:r w:rsidR="002D3957">
        <w:rPr>
          <w:rFonts w:ascii="Museo Sans 300" w:eastAsia="Times New Roman" w:hAnsi="Museo Sans 300"/>
          <w:sz w:val="20"/>
          <w:szCs w:val="20"/>
          <w:lang w:eastAsia="es-ES"/>
        </w:rPr>
        <w:t>razones</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42FADA29" w14:textId="6ED8A88B" w:rsidR="007A6D7D" w:rsidRDefault="00F94854" w:rsidP="00CF2E54">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Las cargas encontradas</w:t>
      </w:r>
      <w:r w:rsidR="00CF2E54">
        <w:rPr>
          <w:rFonts w:ascii="Museo Sans 300" w:eastAsia="Times New Roman" w:hAnsi="Museo Sans 300"/>
          <w:sz w:val="20"/>
          <w:szCs w:val="20"/>
          <w:lang w:eastAsia="es-ES"/>
        </w:rPr>
        <w:t xml:space="preserve"> presentadas en el video incorporado como evidencia de la condición irregular </w:t>
      </w:r>
      <w:r w:rsidRPr="00CF2E54">
        <w:rPr>
          <w:rFonts w:ascii="Museo Sans 300" w:eastAsia="Times New Roman" w:hAnsi="Museo Sans 300"/>
          <w:sz w:val="20"/>
          <w:szCs w:val="20"/>
          <w:lang w:eastAsia="es-ES"/>
        </w:rPr>
        <w:t xml:space="preserve">(3.69, </w:t>
      </w:r>
      <w:r w:rsidR="00CF2E54" w:rsidRPr="00CF2E54">
        <w:rPr>
          <w:rFonts w:ascii="Museo Sans 300" w:eastAsia="Times New Roman" w:hAnsi="Museo Sans 300"/>
          <w:sz w:val="20"/>
          <w:szCs w:val="20"/>
          <w:lang w:eastAsia="es-ES"/>
        </w:rPr>
        <w:t>3.64 y 3.80 amperios)</w:t>
      </w:r>
      <w:r w:rsidR="00CF2E54">
        <w:rPr>
          <w:rFonts w:ascii="Museo Sans 300" w:eastAsia="Times New Roman" w:hAnsi="Museo Sans 300"/>
          <w:sz w:val="20"/>
          <w:szCs w:val="20"/>
          <w:lang w:eastAsia="es-ES"/>
        </w:rPr>
        <w:t xml:space="preserve">, son muy </w:t>
      </w:r>
      <w:r w:rsidR="00423FD1">
        <w:rPr>
          <w:rFonts w:ascii="Museo Sans 300" w:eastAsia="Times New Roman" w:hAnsi="Museo Sans 300"/>
          <w:sz w:val="20"/>
          <w:szCs w:val="20"/>
          <w:lang w:eastAsia="es-ES"/>
        </w:rPr>
        <w:t>inferiores</w:t>
      </w:r>
      <w:r w:rsidR="00CF2E54">
        <w:rPr>
          <w:rFonts w:ascii="Museo Sans 300" w:eastAsia="Times New Roman" w:hAnsi="Museo Sans 300"/>
          <w:sz w:val="20"/>
          <w:szCs w:val="20"/>
          <w:lang w:eastAsia="es-ES"/>
        </w:rPr>
        <w:t xml:space="preserve"> a las detalladas por la misma distribuidora en fecha </w:t>
      </w:r>
      <w:r w:rsidR="00423FD1">
        <w:rPr>
          <w:rFonts w:ascii="Museo Sans 300" w:eastAsia="Times New Roman" w:hAnsi="Museo Sans 300"/>
          <w:sz w:val="20"/>
          <w:szCs w:val="20"/>
          <w:lang w:eastAsia="es-ES"/>
        </w:rPr>
        <w:t>once de enero de este año</w:t>
      </w:r>
      <w:r w:rsidR="002C6CD0">
        <w:rPr>
          <w:rFonts w:ascii="Museo Sans 300" w:eastAsia="Times New Roman" w:hAnsi="Museo Sans 300"/>
          <w:sz w:val="20"/>
          <w:szCs w:val="20"/>
          <w:lang w:eastAsia="es-ES"/>
        </w:rPr>
        <w:t xml:space="preserve"> (fotografías del </w:t>
      </w:r>
      <w:r w:rsidR="00FC6F42">
        <w:rPr>
          <w:rFonts w:ascii="Museo Sans 300" w:eastAsia="Times New Roman" w:hAnsi="Museo Sans 300"/>
          <w:sz w:val="20"/>
          <w:szCs w:val="20"/>
          <w:lang w:eastAsia="es-ES"/>
        </w:rPr>
        <w:t>video presentado, pero con valores de carga distintos)</w:t>
      </w:r>
      <w:r w:rsidR="00423FD1">
        <w:rPr>
          <w:rFonts w:ascii="Museo Sans 300" w:eastAsia="Times New Roman" w:hAnsi="Museo Sans 300"/>
          <w:sz w:val="20"/>
          <w:szCs w:val="20"/>
          <w:lang w:eastAsia="es-ES"/>
        </w:rPr>
        <w:t xml:space="preserve">. </w:t>
      </w:r>
    </w:p>
    <w:p w14:paraId="2FB0B03E" w14:textId="77777777" w:rsidR="007A6D7D" w:rsidRDefault="007A6D7D" w:rsidP="007A6D7D">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01FCBAFD" w14:textId="32A5E05B" w:rsidR="00DD0E48" w:rsidRPr="00CF2E54" w:rsidRDefault="00DD0E48" w:rsidP="00DD0E48">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r w:rsidRPr="00DD0E48">
        <w:rPr>
          <w:rFonts w:ascii="Museo Sans 300" w:eastAsia="Times New Roman" w:hAnsi="Museo Sans 300"/>
          <w:sz w:val="20"/>
          <w:szCs w:val="20"/>
          <w:lang w:eastAsia="es-ES"/>
        </w:rPr>
        <w:t xml:space="preserve">Dichas cargas no fueron tomadas de forma simultánea, siendo </w:t>
      </w:r>
      <w:proofErr w:type="gramStart"/>
      <w:r w:rsidRPr="00DD0E48">
        <w:rPr>
          <w:rFonts w:ascii="Museo Sans 300" w:eastAsia="Times New Roman" w:hAnsi="Museo Sans 300"/>
          <w:sz w:val="20"/>
          <w:szCs w:val="20"/>
          <w:lang w:eastAsia="es-ES"/>
        </w:rPr>
        <w:t>que</w:t>
      </w:r>
      <w:proofErr w:type="gramEnd"/>
      <w:r w:rsidRPr="00DD0E48">
        <w:rPr>
          <w:rFonts w:ascii="Museo Sans 300" w:eastAsia="Times New Roman" w:hAnsi="Museo Sans 300"/>
          <w:sz w:val="20"/>
          <w:szCs w:val="20"/>
          <w:lang w:eastAsia="es-ES"/>
        </w:rPr>
        <w:t xml:space="preserve"> para el cálculo de cobro de la ENR, la distribuidora utilizó el valor de 10.57 amperios (demanda máxima y no la promedio del inmueble), el cual no es representativo de la carga del suministro.</w:t>
      </w:r>
    </w:p>
    <w:p w14:paraId="7CC20A21" w14:textId="77777777" w:rsidR="0026767E" w:rsidRDefault="0026767E" w:rsidP="0026767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3E91C067" w14:textId="75B7BA5D" w:rsidR="005F4C05" w:rsidRDefault="0026767E" w:rsidP="00423FD1">
      <w:pPr>
        <w:pStyle w:val="Prrafodelista"/>
        <w:tabs>
          <w:tab w:val="left" w:pos="426"/>
        </w:tabs>
        <w:suppressAutoHyphens/>
        <w:autoSpaceDN w:val="0"/>
        <w:spacing w:after="0" w:line="240" w:lineRule="auto"/>
        <w:ind w:left="786"/>
        <w:jc w:val="both"/>
        <w:textAlignment w:val="baseline"/>
        <w:rPr>
          <w:rFonts w:ascii="Museo Sans 300" w:hAnsi="Museo Sans 300" w:cs="Segoe UI"/>
          <w:color w:val="242424"/>
          <w:sz w:val="20"/>
          <w:szCs w:val="20"/>
          <w:shd w:val="clear" w:color="auto" w:fill="FFFFFF"/>
        </w:rPr>
      </w:pPr>
      <w:r w:rsidRPr="0026767E">
        <w:rPr>
          <w:rFonts w:ascii="Museo Sans 300" w:eastAsia="Times New Roman" w:hAnsi="Museo Sans 300"/>
          <w:sz w:val="20"/>
          <w:szCs w:val="20"/>
          <w:lang w:eastAsia="es-ES"/>
        </w:rPr>
        <w:t xml:space="preserve">En adición a lo indicado, debe señalarse </w:t>
      </w:r>
      <w:r w:rsidR="00423FD1" w:rsidRPr="0026767E">
        <w:rPr>
          <w:rFonts w:ascii="Museo Sans 300" w:eastAsia="Times New Roman" w:hAnsi="Museo Sans 300"/>
          <w:sz w:val="20"/>
          <w:szCs w:val="20"/>
          <w:lang w:eastAsia="es-ES"/>
        </w:rPr>
        <w:t>que,</w:t>
      </w:r>
      <w:r w:rsidRPr="0026767E">
        <w:rPr>
          <w:rFonts w:ascii="Museo Sans 300" w:eastAsia="Times New Roman" w:hAnsi="Museo Sans 300"/>
          <w:sz w:val="20"/>
          <w:szCs w:val="20"/>
          <w:lang w:eastAsia="es-ES"/>
        </w:rPr>
        <w:t xml:space="preserve"> </w:t>
      </w:r>
      <w:r w:rsidR="00423FD1">
        <w:rPr>
          <w:rFonts w:ascii="Museo Sans 300" w:eastAsia="Times New Roman" w:hAnsi="Museo Sans 300"/>
          <w:sz w:val="20"/>
          <w:szCs w:val="20"/>
          <w:lang w:eastAsia="es-ES"/>
        </w:rPr>
        <w:t>s</w:t>
      </w:r>
      <w:r w:rsidR="00423FD1" w:rsidRPr="00423FD1">
        <w:rPr>
          <w:rFonts w:ascii="Museo Sans 300" w:eastAsia="Times New Roman" w:hAnsi="Museo Sans 300"/>
          <w:sz w:val="20"/>
          <w:szCs w:val="20"/>
          <w:lang w:eastAsia="es-ES"/>
        </w:rPr>
        <w:t xml:space="preserve">i la condición que alega la empresa distribuidora afectara el registro del equipo, los consumos tendrían que haber sido </w:t>
      </w:r>
      <w:r w:rsidR="00660638">
        <w:rPr>
          <w:rFonts w:ascii="Museo Sans 300" w:eastAsia="Times New Roman" w:hAnsi="Museo Sans 300"/>
          <w:sz w:val="20"/>
          <w:szCs w:val="20"/>
          <w:lang w:eastAsia="es-ES"/>
        </w:rPr>
        <w:t>cero</w:t>
      </w:r>
      <w:r w:rsidR="00BF0024">
        <w:rPr>
          <w:rFonts w:ascii="Museo Sans 300" w:eastAsia="Times New Roman" w:hAnsi="Museo Sans 300"/>
          <w:sz w:val="20"/>
          <w:szCs w:val="20"/>
          <w:lang w:eastAsia="es-ES"/>
        </w:rPr>
        <w:t xml:space="preserve"> (0)</w:t>
      </w:r>
      <w:r w:rsidR="00423FD1" w:rsidRPr="00423FD1">
        <w:rPr>
          <w:rFonts w:ascii="Museo Sans 300" w:eastAsia="Times New Roman" w:hAnsi="Museo Sans 300"/>
          <w:sz w:val="20"/>
          <w:szCs w:val="20"/>
          <w:lang w:eastAsia="es-ES"/>
        </w:rPr>
        <w:t>, lo cual no fue así (</w:t>
      </w:r>
      <w:r w:rsidR="00423FD1">
        <w:rPr>
          <w:rFonts w:ascii="Museo Sans 300" w:eastAsia="Times New Roman" w:hAnsi="Museo Sans 300"/>
          <w:sz w:val="20"/>
          <w:szCs w:val="20"/>
          <w:lang w:eastAsia="es-ES"/>
        </w:rPr>
        <w:t>tal como se</w:t>
      </w:r>
      <w:r w:rsidR="00423FD1" w:rsidRPr="00423FD1">
        <w:rPr>
          <w:rFonts w:ascii="Museo Sans 300" w:eastAsia="Times New Roman" w:hAnsi="Museo Sans 300"/>
          <w:sz w:val="20"/>
          <w:szCs w:val="20"/>
          <w:lang w:eastAsia="es-ES"/>
        </w:rPr>
        <w:t xml:space="preserve"> analizó en </w:t>
      </w:r>
      <w:r w:rsidR="00423FD1">
        <w:rPr>
          <w:rFonts w:ascii="Museo Sans 300" w:eastAsia="Times New Roman" w:hAnsi="Museo Sans 300"/>
          <w:sz w:val="20"/>
          <w:szCs w:val="20"/>
          <w:lang w:eastAsia="es-ES"/>
        </w:rPr>
        <w:t>el informe</w:t>
      </w:r>
      <w:r w:rsidR="002024C2">
        <w:rPr>
          <w:rFonts w:ascii="Museo Sans 300" w:eastAsia="Times New Roman" w:hAnsi="Museo Sans 300"/>
          <w:sz w:val="20"/>
          <w:szCs w:val="20"/>
          <w:lang w:eastAsia="es-ES"/>
        </w:rPr>
        <w:t xml:space="preserve"> técnico</w:t>
      </w:r>
      <w:r w:rsidR="00423FD1">
        <w:rPr>
          <w:rFonts w:ascii="Museo Sans 300" w:eastAsia="Times New Roman" w:hAnsi="Museo Sans 300"/>
          <w:sz w:val="20"/>
          <w:szCs w:val="20"/>
          <w:lang w:eastAsia="es-ES"/>
        </w:rPr>
        <w:t xml:space="preserve"> </w:t>
      </w:r>
      <w:proofErr w:type="spellStart"/>
      <w:r w:rsidR="00423FD1">
        <w:rPr>
          <w:rFonts w:ascii="Museo Sans 300" w:eastAsia="Times New Roman" w:hAnsi="Museo Sans 300"/>
          <w:sz w:val="20"/>
          <w:szCs w:val="20"/>
          <w:lang w:eastAsia="es-ES"/>
        </w:rPr>
        <w:t>N.°</w:t>
      </w:r>
      <w:proofErr w:type="spellEnd"/>
      <w:r w:rsidR="00423FD1">
        <w:rPr>
          <w:rFonts w:ascii="Museo Sans 300" w:eastAsia="Times New Roman" w:hAnsi="Museo Sans 300"/>
          <w:sz w:val="20"/>
          <w:szCs w:val="20"/>
          <w:lang w:eastAsia="es-ES"/>
        </w:rPr>
        <w:t xml:space="preserve"> </w:t>
      </w:r>
      <w:r w:rsidR="00E04675">
        <w:rPr>
          <w:rFonts w:ascii="Museo Sans 300" w:eastAsia="Times New Roman" w:hAnsi="Museo Sans 300"/>
          <w:sz w:val="20"/>
          <w:szCs w:val="20"/>
          <w:lang w:eastAsia="es-ES"/>
        </w:rPr>
        <w:t>XXX</w:t>
      </w:r>
      <w:r w:rsidR="00423FD1" w:rsidRPr="00423FD1">
        <w:rPr>
          <w:rFonts w:ascii="Museo Sans 300" w:eastAsia="Times New Roman" w:hAnsi="Museo Sans 300"/>
          <w:sz w:val="20"/>
          <w:szCs w:val="20"/>
          <w:lang w:eastAsia="es-ES"/>
        </w:rPr>
        <w:t>)</w:t>
      </w:r>
      <w:r w:rsidR="00423FD1">
        <w:rPr>
          <w:rFonts w:ascii="Museo Sans 300" w:eastAsia="Times New Roman" w:hAnsi="Museo Sans 300"/>
          <w:sz w:val="20"/>
          <w:szCs w:val="20"/>
          <w:lang w:eastAsia="es-ES"/>
        </w:rPr>
        <w:t>. En consecuencia, las</w:t>
      </w:r>
      <w:r w:rsidR="00423FD1" w:rsidRPr="00423FD1">
        <w:rPr>
          <w:rFonts w:ascii="Museo Sans 300" w:hAnsi="Museo Sans 300" w:cs="Segoe UI"/>
          <w:color w:val="242424"/>
          <w:sz w:val="20"/>
          <w:szCs w:val="20"/>
          <w:shd w:val="clear" w:color="auto" w:fill="FFFFFF"/>
        </w:rPr>
        <w:t xml:space="preserve"> corrientes </w:t>
      </w:r>
      <w:r w:rsidR="00423FD1">
        <w:rPr>
          <w:rFonts w:ascii="Museo Sans 300" w:eastAsia="Times New Roman" w:hAnsi="Museo Sans 300"/>
          <w:sz w:val="20"/>
          <w:szCs w:val="20"/>
          <w:lang w:eastAsia="es-ES"/>
        </w:rPr>
        <w:t>utilizadas para</w:t>
      </w:r>
      <w:r w:rsidR="00423FD1" w:rsidRPr="00423FD1">
        <w:rPr>
          <w:rFonts w:ascii="Museo Sans 300" w:eastAsia="Times New Roman" w:hAnsi="Museo Sans 300"/>
          <w:sz w:val="20"/>
          <w:szCs w:val="20"/>
          <w:lang w:eastAsia="es-ES"/>
        </w:rPr>
        <w:t xml:space="preserve"> el cálculo de la distribuidora </w:t>
      </w:r>
      <w:r w:rsidR="00423FD1" w:rsidRPr="00423FD1">
        <w:rPr>
          <w:rFonts w:ascii="Museo Sans 300" w:hAnsi="Museo Sans 300" w:cs="Segoe UI"/>
          <w:color w:val="242424"/>
          <w:sz w:val="20"/>
          <w:szCs w:val="20"/>
          <w:shd w:val="clear" w:color="auto" w:fill="FFFFFF"/>
        </w:rPr>
        <w:t>no son representativas de la carga del inmueble</w:t>
      </w:r>
      <w:r w:rsidR="00423FD1">
        <w:rPr>
          <w:rFonts w:ascii="Museo Sans 300" w:hAnsi="Museo Sans 300" w:cs="Segoe UI"/>
          <w:color w:val="242424"/>
          <w:sz w:val="20"/>
          <w:szCs w:val="20"/>
          <w:shd w:val="clear" w:color="auto" w:fill="FFFFFF"/>
        </w:rPr>
        <w:t>.</w:t>
      </w:r>
    </w:p>
    <w:p w14:paraId="39EB88D8" w14:textId="77777777" w:rsidR="00423FD1" w:rsidRPr="00423FD1" w:rsidRDefault="00423FD1" w:rsidP="00423FD1">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0D6CB8B1" w14:textId="48FA9040" w:rsidR="00DD0E48" w:rsidRDefault="00DD0E48" w:rsidP="00902713">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3F1552">
        <w:rPr>
          <w:rFonts w:ascii="Museo Sans 300" w:eastAsia="Times New Roman" w:hAnsi="Museo Sans 300"/>
          <w:sz w:val="20"/>
          <w:szCs w:val="20"/>
          <w:lang w:eastAsia="es-ES"/>
        </w:rPr>
        <w:lastRenderedPageBreak/>
        <w:t xml:space="preserve">La distribuidora no midió la tensión en las borneras del medidor, </w:t>
      </w:r>
      <w:r w:rsidR="003F1552">
        <w:rPr>
          <w:rFonts w:ascii="Museo Sans 300" w:eastAsia="Times New Roman" w:hAnsi="Museo Sans 300"/>
          <w:sz w:val="20"/>
          <w:szCs w:val="20"/>
          <w:lang w:eastAsia="es-ES"/>
        </w:rPr>
        <w:t>ni realizó</w:t>
      </w:r>
      <w:r w:rsidRPr="003F1552">
        <w:rPr>
          <w:rFonts w:ascii="Museo Sans 300" w:eastAsia="Times New Roman" w:hAnsi="Museo Sans 300"/>
          <w:sz w:val="20"/>
          <w:szCs w:val="20"/>
          <w:lang w:eastAsia="es-ES"/>
        </w:rPr>
        <w:t xml:space="preserve"> otra prueba que demostrara de forma contundente</w:t>
      </w:r>
      <w:r w:rsidR="009956EB">
        <w:rPr>
          <w:rFonts w:ascii="Museo Sans 300" w:eastAsia="Times New Roman" w:hAnsi="Museo Sans 300"/>
          <w:sz w:val="20"/>
          <w:szCs w:val="20"/>
          <w:lang w:eastAsia="es-ES"/>
        </w:rPr>
        <w:t xml:space="preserve"> </w:t>
      </w:r>
      <w:r w:rsidRPr="003F1552">
        <w:rPr>
          <w:rFonts w:ascii="Museo Sans 300" w:eastAsia="Times New Roman" w:hAnsi="Museo Sans 300"/>
          <w:sz w:val="20"/>
          <w:szCs w:val="20"/>
          <w:lang w:eastAsia="es-ES"/>
        </w:rPr>
        <w:t>el neutro interrumpido en la fuente</w:t>
      </w:r>
      <w:r w:rsidR="003F1552">
        <w:rPr>
          <w:rFonts w:ascii="Museo Sans 300" w:eastAsia="Times New Roman" w:hAnsi="Museo Sans 300"/>
          <w:sz w:val="20"/>
          <w:szCs w:val="20"/>
          <w:lang w:eastAsia="es-ES"/>
        </w:rPr>
        <w:t>, lo</w:t>
      </w:r>
      <w:r w:rsidR="003F1552" w:rsidRPr="003F1552">
        <w:rPr>
          <w:rFonts w:ascii="Museo Sans 300" w:eastAsia="Times New Roman" w:hAnsi="Museo Sans 300"/>
          <w:sz w:val="20"/>
          <w:szCs w:val="20"/>
          <w:lang w:eastAsia="es-ES"/>
        </w:rPr>
        <w:t xml:space="preserve"> que hubiera demostrado que el medidor </w:t>
      </w:r>
      <w:r w:rsidR="003F1552">
        <w:rPr>
          <w:rFonts w:ascii="Museo Sans 300" w:eastAsia="Times New Roman" w:hAnsi="Museo Sans 300"/>
          <w:sz w:val="20"/>
          <w:szCs w:val="20"/>
          <w:lang w:eastAsia="es-ES"/>
        </w:rPr>
        <w:t xml:space="preserve">no </w:t>
      </w:r>
      <w:r w:rsidR="003F1552" w:rsidRPr="003F1552">
        <w:rPr>
          <w:rFonts w:ascii="Museo Sans 300" w:eastAsia="Times New Roman" w:hAnsi="Museo Sans 300"/>
          <w:sz w:val="20"/>
          <w:szCs w:val="20"/>
          <w:lang w:eastAsia="es-ES"/>
        </w:rPr>
        <w:t xml:space="preserve">estaba registrando la </w:t>
      </w:r>
      <w:r w:rsidR="009956EB">
        <w:rPr>
          <w:rFonts w:ascii="Museo Sans 300" w:eastAsia="Times New Roman" w:hAnsi="Museo Sans 300"/>
          <w:sz w:val="20"/>
          <w:szCs w:val="20"/>
          <w:lang w:eastAsia="es-ES"/>
        </w:rPr>
        <w:t xml:space="preserve">totalidad de la </w:t>
      </w:r>
      <w:r w:rsidR="003F1552" w:rsidRPr="003F1552">
        <w:rPr>
          <w:rFonts w:ascii="Museo Sans 300" w:eastAsia="Times New Roman" w:hAnsi="Museo Sans 300"/>
          <w:sz w:val="20"/>
          <w:szCs w:val="20"/>
          <w:lang w:eastAsia="es-ES"/>
        </w:rPr>
        <w:t xml:space="preserve">carga </w:t>
      </w:r>
      <w:r w:rsidR="003F1552">
        <w:rPr>
          <w:rFonts w:ascii="Museo Sans 300" w:eastAsia="Times New Roman" w:hAnsi="Museo Sans 300"/>
          <w:sz w:val="20"/>
          <w:szCs w:val="20"/>
          <w:lang w:eastAsia="es-ES"/>
        </w:rPr>
        <w:t xml:space="preserve">demandada en </w:t>
      </w:r>
      <w:r w:rsidR="003F1552" w:rsidRPr="003F1552">
        <w:rPr>
          <w:rFonts w:ascii="Museo Sans 300" w:eastAsia="Times New Roman" w:hAnsi="Museo Sans 300"/>
          <w:sz w:val="20"/>
          <w:szCs w:val="20"/>
          <w:lang w:eastAsia="es-ES"/>
        </w:rPr>
        <w:t xml:space="preserve">el inmueble, lo </w:t>
      </w:r>
      <w:r w:rsidR="002024C2">
        <w:rPr>
          <w:rFonts w:ascii="Museo Sans 300" w:eastAsia="Times New Roman" w:hAnsi="Museo Sans 300"/>
          <w:sz w:val="20"/>
          <w:szCs w:val="20"/>
          <w:lang w:eastAsia="es-ES"/>
        </w:rPr>
        <w:t xml:space="preserve">cual es contradictorio con </w:t>
      </w:r>
      <w:r w:rsidR="003F1552" w:rsidRPr="003F1552">
        <w:rPr>
          <w:rFonts w:ascii="Museo Sans 300" w:eastAsia="Times New Roman" w:hAnsi="Museo Sans 300"/>
          <w:sz w:val="20"/>
          <w:szCs w:val="20"/>
          <w:lang w:eastAsia="es-ES"/>
        </w:rPr>
        <w:t xml:space="preserve">la gráfica de </w:t>
      </w:r>
      <w:r w:rsidR="002024C2">
        <w:rPr>
          <w:rFonts w:ascii="Museo Sans 300" w:eastAsia="Times New Roman" w:hAnsi="Museo Sans 300"/>
          <w:sz w:val="20"/>
          <w:szCs w:val="20"/>
          <w:lang w:eastAsia="es-ES"/>
        </w:rPr>
        <w:t xml:space="preserve">historial de </w:t>
      </w:r>
      <w:r w:rsidR="003F1552" w:rsidRPr="003F1552">
        <w:rPr>
          <w:rFonts w:ascii="Museo Sans 300" w:eastAsia="Times New Roman" w:hAnsi="Museo Sans 300"/>
          <w:sz w:val="20"/>
          <w:szCs w:val="20"/>
          <w:lang w:eastAsia="es-ES"/>
        </w:rPr>
        <w:t>consumos del servicio</w:t>
      </w:r>
      <w:r w:rsidR="002024C2">
        <w:rPr>
          <w:rFonts w:ascii="Museo Sans 300" w:eastAsia="Times New Roman" w:hAnsi="Museo Sans 300"/>
          <w:sz w:val="20"/>
          <w:szCs w:val="20"/>
          <w:lang w:eastAsia="es-ES"/>
        </w:rPr>
        <w:t xml:space="preserve"> analizada en el informe técnico </w:t>
      </w:r>
      <w:proofErr w:type="spellStart"/>
      <w:r w:rsidR="002024C2">
        <w:rPr>
          <w:rFonts w:ascii="Museo Sans 300" w:eastAsia="Times New Roman" w:hAnsi="Museo Sans 300"/>
          <w:sz w:val="20"/>
          <w:szCs w:val="20"/>
          <w:lang w:eastAsia="es-ES"/>
        </w:rPr>
        <w:t>N.°</w:t>
      </w:r>
      <w:proofErr w:type="spellEnd"/>
      <w:r w:rsidR="002024C2">
        <w:rPr>
          <w:rFonts w:ascii="Museo Sans 300" w:eastAsia="Times New Roman" w:hAnsi="Museo Sans 300"/>
          <w:sz w:val="20"/>
          <w:szCs w:val="20"/>
          <w:lang w:eastAsia="es-ES"/>
        </w:rPr>
        <w:t xml:space="preserve"> </w:t>
      </w:r>
      <w:r w:rsidR="00E04675">
        <w:rPr>
          <w:rFonts w:ascii="Museo Sans 300" w:eastAsia="Times New Roman" w:hAnsi="Museo Sans 300"/>
          <w:sz w:val="20"/>
          <w:szCs w:val="20"/>
          <w:lang w:eastAsia="es-ES"/>
        </w:rPr>
        <w:t>XXX</w:t>
      </w:r>
      <w:r w:rsidR="003F1552" w:rsidRPr="003F1552">
        <w:rPr>
          <w:rFonts w:ascii="Museo Sans 300" w:eastAsia="Times New Roman" w:hAnsi="Museo Sans 300"/>
          <w:sz w:val="20"/>
          <w:szCs w:val="20"/>
          <w:lang w:eastAsia="es-ES"/>
        </w:rPr>
        <w:t>.</w:t>
      </w:r>
    </w:p>
    <w:p w14:paraId="2FA63443" w14:textId="77777777" w:rsidR="003F1552" w:rsidRPr="003F1552" w:rsidRDefault="003F1552" w:rsidP="003F1552">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3AAE6E72" w14:textId="1B6078D4" w:rsidR="00594D17" w:rsidRDefault="00594D17" w:rsidP="004A497E">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w:t>
      </w:r>
      <w:r w:rsidR="00903000">
        <w:rPr>
          <w:rFonts w:ascii="Museo Sans 300" w:eastAsia="Times New Roman" w:hAnsi="Museo Sans 300"/>
          <w:sz w:val="20"/>
          <w:szCs w:val="20"/>
          <w:lang w:eastAsia="es-ES"/>
        </w:rPr>
        <w:t xml:space="preserve">no </w:t>
      </w:r>
      <w:r w:rsidR="00423FD1" w:rsidRPr="00423FD1">
        <w:rPr>
          <w:rFonts w:ascii="Museo Sans 300" w:eastAsia="Times New Roman" w:hAnsi="Museo Sans 300"/>
          <w:sz w:val="20"/>
          <w:szCs w:val="20"/>
          <w:lang w:eastAsia="es-ES"/>
        </w:rPr>
        <w:t>comprob</w:t>
      </w:r>
      <w:r w:rsidR="00903000">
        <w:rPr>
          <w:rFonts w:ascii="Museo Sans 300" w:eastAsia="Times New Roman" w:hAnsi="Museo Sans 300"/>
          <w:sz w:val="20"/>
          <w:szCs w:val="20"/>
          <w:lang w:eastAsia="es-ES"/>
        </w:rPr>
        <w:t>ó</w:t>
      </w:r>
      <w:r w:rsidR="00423FD1" w:rsidRPr="00423FD1">
        <w:rPr>
          <w:rFonts w:ascii="Museo Sans 300" w:eastAsia="Times New Roman" w:hAnsi="Museo Sans 300"/>
          <w:sz w:val="20"/>
          <w:szCs w:val="20"/>
          <w:lang w:eastAsia="es-ES"/>
        </w:rPr>
        <w:t xml:space="preserve"> fehacientemente la condición irregular, </w:t>
      </w:r>
      <w:r w:rsidR="00903000">
        <w:rPr>
          <w:rFonts w:ascii="Museo Sans 300" w:eastAsia="Times New Roman" w:hAnsi="Museo Sans 300"/>
          <w:sz w:val="20"/>
          <w:szCs w:val="20"/>
          <w:lang w:eastAsia="es-ES"/>
        </w:rPr>
        <w:t xml:space="preserve">por lo que </w:t>
      </w:r>
      <w:r w:rsidR="00D11F19">
        <w:rPr>
          <w:rFonts w:ascii="Museo Sans 300" w:eastAsia="Times New Roman" w:hAnsi="Museo Sans 300"/>
          <w:sz w:val="20"/>
          <w:szCs w:val="20"/>
          <w:lang w:eastAsia="es-ES"/>
        </w:rPr>
        <w:t xml:space="preserve">no es </w:t>
      </w:r>
      <w:r w:rsidR="00423FD1" w:rsidRPr="00423FD1">
        <w:rPr>
          <w:rFonts w:ascii="Museo Sans 300" w:eastAsia="Times New Roman" w:hAnsi="Museo Sans 300"/>
          <w:sz w:val="20"/>
          <w:szCs w:val="20"/>
          <w:lang w:eastAsia="es-ES"/>
        </w:rPr>
        <w:t>procedente suspender el suministro</w:t>
      </w:r>
      <w:r w:rsidR="001D1FAC">
        <w:rPr>
          <w:rFonts w:ascii="Museo Sans 300" w:eastAsia="Times New Roman" w:hAnsi="Museo Sans 300"/>
          <w:sz w:val="20"/>
          <w:szCs w:val="20"/>
          <w:lang w:eastAsia="es-ES"/>
        </w:rPr>
        <w:t xml:space="preserve"> </w:t>
      </w:r>
      <w:r w:rsidR="00D11F19">
        <w:rPr>
          <w:rFonts w:ascii="Museo Sans 300" w:eastAsia="Times New Roman" w:hAnsi="Museo Sans 300"/>
          <w:sz w:val="20"/>
          <w:szCs w:val="20"/>
          <w:lang w:eastAsia="es-ES"/>
        </w:rPr>
        <w:t xml:space="preserve">ni tampoco </w:t>
      </w:r>
      <w:r w:rsidR="00923AAA">
        <w:rPr>
          <w:rFonts w:ascii="Museo Sans 300" w:eastAsia="Times New Roman" w:hAnsi="Museo Sans 300"/>
          <w:sz w:val="20"/>
          <w:szCs w:val="20"/>
          <w:lang w:eastAsia="es-ES"/>
        </w:rPr>
        <w:t>imponer una sanción al usuario.</w:t>
      </w:r>
    </w:p>
    <w:p w14:paraId="77414792" w14:textId="77777777" w:rsidR="00534320" w:rsidRPr="004A497E" w:rsidRDefault="00534320" w:rsidP="00707A3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2524A59E" w14:textId="1AC4D5B4" w:rsidR="00C22BB4" w:rsidRPr="0091556C" w:rsidRDefault="00C22BB4" w:rsidP="00230BD0">
      <w:pPr>
        <w:pStyle w:val="Prrafodelista"/>
        <w:numPr>
          <w:ilvl w:val="1"/>
          <w:numId w:val="2"/>
        </w:numPr>
        <w:tabs>
          <w:tab w:val="left" w:pos="426"/>
        </w:tabs>
        <w:suppressAutoHyphens/>
        <w:autoSpaceDN w:val="0"/>
        <w:spacing w:after="0" w:line="240" w:lineRule="auto"/>
        <w:ind w:left="851" w:hanging="425"/>
        <w:contextualSpacing w:val="0"/>
        <w:jc w:val="both"/>
        <w:textAlignment w:val="baseline"/>
        <w:rPr>
          <w:rFonts w:ascii="Museo Sans 500" w:hAnsi="Museo Sans 500"/>
          <w:b/>
          <w:bCs/>
          <w:sz w:val="20"/>
          <w:szCs w:val="20"/>
          <w:lang w:val="es-ES_tradnl"/>
        </w:rPr>
      </w:pPr>
      <w:r w:rsidRPr="0091556C">
        <w:rPr>
          <w:rFonts w:ascii="Museo Sans 500" w:hAnsi="Museo Sans 500"/>
          <w:b/>
          <w:bCs/>
          <w:sz w:val="20"/>
          <w:szCs w:val="20"/>
          <w:lang w:val="es-ES_tradnl"/>
        </w:rPr>
        <w:t>Recomendación del CAU</w:t>
      </w:r>
    </w:p>
    <w:p w14:paraId="3C2A9C24" w14:textId="77777777" w:rsidR="00C22BB4" w:rsidRDefault="00C22BB4" w:rsidP="00154EB0">
      <w:pPr>
        <w:spacing w:after="0" w:line="240" w:lineRule="auto"/>
        <w:ind w:left="426"/>
        <w:jc w:val="both"/>
        <w:rPr>
          <w:rStyle w:val="normaltextrun"/>
          <w:rFonts w:ascii="Museo Sans 300" w:hAnsi="Museo Sans 300"/>
          <w:color w:val="000000"/>
          <w:sz w:val="20"/>
          <w:szCs w:val="20"/>
          <w:shd w:val="clear" w:color="auto" w:fill="FFFFFF"/>
          <w:lang w:val="es-ES"/>
        </w:rPr>
      </w:pPr>
    </w:p>
    <w:p w14:paraId="1247284E" w14:textId="43C34BA2" w:rsidR="00154EB0" w:rsidRDefault="00154EB0" w:rsidP="00154EB0">
      <w:pPr>
        <w:spacing w:after="0" w:line="240" w:lineRule="auto"/>
        <w:ind w:left="426"/>
        <w:jc w:val="both"/>
        <w:rPr>
          <w:rStyle w:val="normaltextrun"/>
          <w:color w:val="000000"/>
          <w:shd w:val="clear" w:color="auto" w:fill="FFFFFF"/>
          <w:lang w:val="es-ES"/>
        </w:rPr>
      </w:pPr>
      <w:r w:rsidRPr="00491E96">
        <w:rPr>
          <w:rStyle w:val="normaltextrun"/>
          <w:rFonts w:ascii="Museo Sans 300" w:hAnsi="Museo Sans 300"/>
          <w:color w:val="000000"/>
          <w:sz w:val="20"/>
          <w:szCs w:val="20"/>
          <w:shd w:val="clear" w:color="auto" w:fill="FFFFFF"/>
          <w:lang w:val="es-ES"/>
        </w:rPr>
        <w:t xml:space="preserve">Debido a las consideraciones expuestas, dicho Centro </w:t>
      </w:r>
      <w:r w:rsidR="00C81AA0">
        <w:rPr>
          <w:rStyle w:val="normaltextrun"/>
          <w:rFonts w:ascii="Museo Sans 300" w:hAnsi="Museo Sans 300"/>
          <w:color w:val="000000"/>
          <w:sz w:val="20"/>
          <w:szCs w:val="20"/>
          <w:shd w:val="clear" w:color="auto" w:fill="FFFFFF"/>
          <w:lang w:val="es-ES"/>
        </w:rPr>
        <w:t xml:space="preserve">reiteró </w:t>
      </w:r>
      <w:r w:rsidRPr="00491E96">
        <w:rPr>
          <w:rStyle w:val="normaltextrun"/>
          <w:rFonts w:ascii="Museo Sans 300" w:hAnsi="Museo Sans 300"/>
          <w:color w:val="000000"/>
          <w:sz w:val="20"/>
          <w:szCs w:val="20"/>
          <w:shd w:val="clear" w:color="auto" w:fill="FFFFFF"/>
          <w:lang w:val="es-ES"/>
        </w:rPr>
        <w:t>que la investigación realizada y su dictamen se derivó de las pruebas y argumentos expuestos por las partes y en cumplimiento del marco normativo</w:t>
      </w:r>
      <w:r w:rsidR="005A3582">
        <w:rPr>
          <w:rStyle w:val="normaltextrun"/>
          <w:rFonts w:ascii="Museo Sans 300" w:hAnsi="Museo Sans 300"/>
          <w:color w:val="000000"/>
          <w:sz w:val="20"/>
          <w:szCs w:val="20"/>
          <w:shd w:val="clear" w:color="auto" w:fill="FFFFFF"/>
          <w:lang w:val="es-ES"/>
        </w:rPr>
        <w:t xml:space="preserve"> y</w:t>
      </w:r>
      <w:r w:rsidRPr="00491E96">
        <w:rPr>
          <w:rStyle w:val="normaltextrun"/>
          <w:rFonts w:ascii="Museo Sans 300" w:hAnsi="Museo Sans 300"/>
          <w:color w:val="000000"/>
          <w:sz w:val="20"/>
          <w:szCs w:val="20"/>
          <w:shd w:val="clear" w:color="auto" w:fill="FFFFFF"/>
          <w:lang w:val="es-ES"/>
        </w:rPr>
        <w:t xml:space="preserve"> regulatorio.</w:t>
      </w:r>
      <w:r w:rsidRPr="00491E96">
        <w:rPr>
          <w:rStyle w:val="normaltextrun"/>
          <w:color w:val="000000"/>
          <w:shd w:val="clear" w:color="auto" w:fill="FFFFFF"/>
          <w:lang w:val="es-ES"/>
        </w:rPr>
        <w:t> </w:t>
      </w:r>
    </w:p>
    <w:p w14:paraId="6FE4CCB3" w14:textId="378DEC02" w:rsidR="00C17A77" w:rsidRPr="005773E2" w:rsidRDefault="00C17A77" w:rsidP="0031518C">
      <w:pPr>
        <w:spacing w:after="0" w:line="240" w:lineRule="auto"/>
        <w:ind w:left="426"/>
        <w:jc w:val="both"/>
        <w:rPr>
          <w:rFonts w:ascii="Museo Sans 300" w:hAnsi="Museo Sans 300"/>
          <w:sz w:val="20"/>
          <w:szCs w:val="20"/>
        </w:rPr>
      </w:pPr>
    </w:p>
    <w:p w14:paraId="31526AEC" w14:textId="50553EC4" w:rsidR="0031518C" w:rsidRDefault="00D22BAC" w:rsidP="0031518C">
      <w:pPr>
        <w:spacing w:after="0" w:line="240" w:lineRule="auto"/>
        <w:ind w:left="426"/>
        <w:jc w:val="both"/>
        <w:rPr>
          <w:rFonts w:ascii="Museo Sans 300" w:hAnsi="Museo Sans 300"/>
          <w:sz w:val="20"/>
          <w:szCs w:val="20"/>
        </w:rPr>
      </w:pPr>
      <w:r w:rsidRPr="0031518C">
        <w:rPr>
          <w:rFonts w:ascii="Museo Sans 300" w:hAnsi="Museo Sans 300"/>
          <w:sz w:val="20"/>
          <w:szCs w:val="20"/>
          <w:lang w:val="es-ES_tradnl"/>
        </w:rPr>
        <w:t>En</w:t>
      </w:r>
      <w:r w:rsidR="00C6049B">
        <w:rPr>
          <w:rFonts w:ascii="Museo Sans 300" w:hAnsi="Museo Sans 300"/>
          <w:sz w:val="20"/>
          <w:szCs w:val="20"/>
          <w:lang w:val="es-ES_tradnl"/>
        </w:rPr>
        <w:t xml:space="preserve"> </w:t>
      </w:r>
      <w:r w:rsidRPr="0031518C">
        <w:rPr>
          <w:rFonts w:ascii="Museo Sans 300" w:hAnsi="Museo Sans 300"/>
          <w:sz w:val="20"/>
          <w:szCs w:val="20"/>
          <w:lang w:val="es-ES_tradnl"/>
        </w:rPr>
        <w:t>consecuencia,</w:t>
      </w:r>
      <w:r w:rsidR="00C6049B">
        <w:rPr>
          <w:rFonts w:ascii="Museo Sans 300" w:hAnsi="Museo Sans 300"/>
          <w:sz w:val="20"/>
          <w:szCs w:val="20"/>
          <w:lang w:val="es-ES_tradnl"/>
        </w:rPr>
        <w:t xml:space="preserve"> </w:t>
      </w:r>
      <w:r w:rsidR="003040E0" w:rsidRPr="0031518C">
        <w:rPr>
          <w:rFonts w:ascii="Museo Sans 300" w:hAnsi="Museo Sans 300"/>
          <w:sz w:val="20"/>
          <w:szCs w:val="20"/>
          <w:lang w:val="es-ES"/>
        </w:rPr>
        <w:t>el</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CAU</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recomendó</w:t>
      </w:r>
      <w:r w:rsidR="00C6049B">
        <w:rPr>
          <w:rFonts w:ascii="Museo Sans 300" w:hAnsi="Museo Sans 300"/>
          <w:sz w:val="20"/>
          <w:szCs w:val="20"/>
          <w:lang w:val="es-ES"/>
        </w:rPr>
        <w:t xml:space="preserve"> </w:t>
      </w:r>
      <w:r w:rsidR="001D028A" w:rsidRPr="0031518C">
        <w:rPr>
          <w:rFonts w:ascii="Museo Sans 300" w:hAnsi="Museo Sans 300"/>
          <w:sz w:val="20"/>
          <w:szCs w:val="20"/>
          <w:lang w:val="es-ES"/>
        </w:rPr>
        <w:t>confirmar</w:t>
      </w:r>
      <w:r w:rsidR="00C6049B">
        <w:rPr>
          <w:rFonts w:ascii="Museo Sans 300" w:hAnsi="Museo Sans 300"/>
          <w:sz w:val="20"/>
          <w:szCs w:val="20"/>
          <w:lang w:val="es-ES"/>
        </w:rPr>
        <w:t xml:space="preserve"> </w:t>
      </w:r>
      <w:r w:rsidR="003040E0" w:rsidRPr="0031518C">
        <w:rPr>
          <w:rFonts w:ascii="Museo Sans 300" w:eastAsia="Museo Sans 300" w:hAnsi="Museo Sans 300" w:cs="Museo Sans 300"/>
          <w:sz w:val="20"/>
          <w:szCs w:val="20"/>
          <w:lang w:val="es-ES"/>
        </w:rPr>
        <w:t>el</w:t>
      </w:r>
      <w:r w:rsidR="00C6049B">
        <w:rPr>
          <w:rFonts w:ascii="Museo Sans 300" w:eastAsia="Museo Sans 300" w:hAnsi="Museo Sans 300" w:cs="Museo Sans 300"/>
          <w:sz w:val="20"/>
          <w:szCs w:val="20"/>
          <w:lang w:val="es-ES"/>
        </w:rPr>
        <w:t xml:space="preserve"> </w:t>
      </w:r>
      <w:r w:rsidR="003040E0" w:rsidRPr="0031518C">
        <w:rPr>
          <w:rFonts w:ascii="Museo Sans 300" w:eastAsia="Museo Sans 300" w:hAnsi="Museo Sans 300" w:cs="Museo Sans 300"/>
          <w:sz w:val="20"/>
          <w:szCs w:val="20"/>
          <w:lang w:val="es-ES"/>
        </w:rPr>
        <w:t>acuerdo</w:t>
      </w:r>
      <w:r w:rsidR="00C6049B">
        <w:rPr>
          <w:rFonts w:ascii="Museo Sans 300" w:eastAsia="Times New Roman" w:hAnsi="Museo Sans 300"/>
          <w:sz w:val="20"/>
          <w:szCs w:val="20"/>
          <w:lang w:val="es-ES" w:eastAsia="es-ES"/>
        </w:rPr>
        <w:t xml:space="preserve"> </w:t>
      </w:r>
      <w:proofErr w:type="spellStart"/>
      <w:r w:rsidR="003040E0" w:rsidRPr="00903000">
        <w:rPr>
          <w:rFonts w:ascii="Museo Sans 300" w:eastAsia="Times New Roman" w:hAnsi="Museo Sans 300"/>
          <w:sz w:val="20"/>
          <w:szCs w:val="20"/>
          <w:lang w:val="es-ES" w:eastAsia="es-ES"/>
        </w:rPr>
        <w:t>N.°</w:t>
      </w:r>
      <w:proofErr w:type="spellEnd"/>
      <w:r w:rsidR="00936822" w:rsidRPr="00903000">
        <w:rPr>
          <w:rFonts w:ascii="Cambria Math" w:eastAsia="Times New Roman" w:hAnsi="Cambria Math" w:cs="Cambria Math"/>
          <w:sz w:val="20"/>
          <w:szCs w:val="20"/>
          <w:lang w:val="es-ES" w:eastAsia="es-ES"/>
        </w:rPr>
        <w:t> </w:t>
      </w:r>
      <w:r w:rsidR="00936822" w:rsidRPr="00903000">
        <w:rPr>
          <w:rFonts w:ascii="Museo Sans 300" w:eastAsia="Times New Roman" w:hAnsi="Museo Sans 300" w:cs="Cambria Math"/>
          <w:sz w:val="20"/>
          <w:szCs w:val="20"/>
          <w:lang w:val="es-ES" w:eastAsia="es-ES"/>
        </w:rPr>
        <w:t>E-1343-2022-CAU</w:t>
      </w:r>
      <w:r w:rsidR="003040E0" w:rsidRPr="00903000">
        <w:rPr>
          <w:rFonts w:ascii="Museo Sans 300" w:eastAsia="Times New Roman" w:hAnsi="Museo Sans 300"/>
          <w:sz w:val="20"/>
          <w:szCs w:val="20"/>
          <w:lang w:val="es-ES" w:eastAsia="es-ES"/>
        </w:rPr>
        <w:t>,</w:t>
      </w:r>
      <w:r w:rsidR="00C6049B">
        <w:rPr>
          <w:rFonts w:ascii="Museo Sans 300" w:eastAsia="Times New Roman" w:hAnsi="Museo Sans 300"/>
          <w:sz w:val="20"/>
          <w:szCs w:val="20"/>
          <w:lang w:val="es-ES" w:eastAsia="es-ES"/>
        </w:rPr>
        <w:t xml:space="preserve"> </w:t>
      </w:r>
      <w:r w:rsidR="00BA1A3D">
        <w:rPr>
          <w:rFonts w:ascii="Museo Sans 300" w:eastAsia="Times New Roman" w:hAnsi="Museo Sans 300"/>
          <w:sz w:val="20"/>
          <w:szCs w:val="20"/>
          <w:lang w:val="es-ES" w:eastAsia="es-ES"/>
        </w:rPr>
        <w:t xml:space="preserve">en el cual se estableció que </w:t>
      </w:r>
      <w:r w:rsidR="00FF5C92" w:rsidRPr="00FF5C92">
        <w:rPr>
          <w:rFonts w:ascii="Museo Sans 300" w:eastAsia="Times New Roman" w:hAnsi="Museo Sans 300"/>
          <w:sz w:val="20"/>
          <w:szCs w:val="20"/>
          <w:lang w:eastAsia="es-ES"/>
        </w:rPr>
        <w:t xml:space="preserve">no </w:t>
      </w:r>
      <w:r w:rsidR="00BA1A3D">
        <w:rPr>
          <w:rFonts w:ascii="Museo Sans 300" w:eastAsia="Times New Roman" w:hAnsi="Museo Sans 300"/>
          <w:sz w:val="20"/>
          <w:szCs w:val="20"/>
          <w:lang w:eastAsia="es-ES"/>
        </w:rPr>
        <w:t xml:space="preserve">se </w:t>
      </w:r>
      <w:r w:rsidR="00FF5C92" w:rsidRPr="00FF5C92">
        <w:rPr>
          <w:rFonts w:ascii="Museo Sans 300" w:eastAsia="Times New Roman" w:hAnsi="Museo Sans 300"/>
          <w:sz w:val="20"/>
          <w:szCs w:val="20"/>
          <w:lang w:eastAsia="es-ES"/>
        </w:rPr>
        <w:t>comprobó la existencia de una condición irregular atribuible a la usuaria, de conformidad con lo establecido en los Términos y Condiciones Generales al Consumidor Final de los Pliegos Tarifarios aplicables para el año 2021 y el Procedimiento para Investigar la Existencia de Condiciones Irregulares en el Suministro de Energía Eléctrica del Usuario Final.</w:t>
      </w:r>
      <w:r w:rsidR="00FF5C92" w:rsidRPr="00FF5C92">
        <w:rPr>
          <w:rFonts w:ascii="Cambria Math" w:eastAsia="Times New Roman" w:hAnsi="Cambria Math" w:cs="Cambria Math"/>
          <w:sz w:val="20"/>
          <w:szCs w:val="20"/>
          <w:lang w:eastAsia="es-ES"/>
        </w:rPr>
        <w:t> </w:t>
      </w:r>
    </w:p>
    <w:p w14:paraId="3C3D9DEA" w14:textId="77777777" w:rsidR="00903000" w:rsidRDefault="00903000" w:rsidP="0031518C">
      <w:pPr>
        <w:spacing w:after="0" w:line="240" w:lineRule="auto"/>
        <w:ind w:left="426"/>
        <w:jc w:val="both"/>
        <w:rPr>
          <w:rFonts w:ascii="Museo Sans 300" w:hAnsi="Museo Sans 300"/>
          <w:sz w:val="20"/>
          <w:szCs w:val="20"/>
        </w:rPr>
      </w:pPr>
    </w:p>
    <w:p w14:paraId="52484E5F" w14:textId="4E7EC7CD"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69BEC03E" w14:textId="6AA51645" w:rsidR="00FF5C92" w:rsidRDefault="004446C8" w:rsidP="00FF5C92">
      <w:pPr>
        <w:spacing w:after="0" w:line="240" w:lineRule="auto"/>
        <w:ind w:left="426"/>
        <w:jc w:val="both"/>
        <w:rPr>
          <w:rFonts w:ascii="Museo Sans 300" w:eastAsia="Arial" w:hAnsi="Museo Sans 300" w:cs="Arial"/>
          <w:sz w:val="20"/>
          <w:szCs w:val="20"/>
          <w:lang w:eastAsia="es-SV"/>
        </w:rPr>
      </w:pPr>
      <w:r w:rsidRPr="64430D86">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fundamento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E04675">
        <w:rPr>
          <w:rFonts w:ascii="Museo Sans 300" w:hAnsi="Museo Sans 300"/>
          <w:sz w:val="20"/>
          <w:szCs w:val="20"/>
          <w:lang w:val="es-ES"/>
        </w:rPr>
        <w:t>XXX</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rendido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64430D86">
        <w:rPr>
          <w:rFonts w:ascii="Museo Sans 300" w:hAnsi="Museo Sans 300"/>
          <w:sz w:val="20"/>
          <w:szCs w:val="20"/>
          <w:lang w:val="es-ES"/>
        </w:rPr>
        <w:t>y</w:t>
      </w:r>
      <w:r w:rsidR="00C6049B">
        <w:rPr>
          <w:rFonts w:ascii="Museo Sans 300" w:hAnsi="Museo Sans 300"/>
          <w:sz w:val="20"/>
          <w:szCs w:val="20"/>
          <w:lang w:val="es-ES"/>
        </w:rPr>
        <w:t xml:space="preserve"> </w:t>
      </w:r>
      <w:r w:rsidRPr="64430D86">
        <w:rPr>
          <w:rFonts w:ascii="Museo Sans 300" w:hAnsi="Museo Sans 300"/>
          <w:sz w:val="20"/>
          <w:szCs w:val="20"/>
          <w:lang w:val="es-ES"/>
        </w:rPr>
        <w:t>de</w:t>
      </w:r>
      <w:r w:rsidR="00C6049B">
        <w:rPr>
          <w:rFonts w:ascii="Museo Sans 300" w:hAnsi="Museo Sans 300"/>
          <w:sz w:val="20"/>
          <w:szCs w:val="20"/>
          <w:lang w:val="es-ES"/>
        </w:rPr>
        <w:t xml:space="preserve"> </w:t>
      </w:r>
      <w:r w:rsidRPr="64430D86">
        <w:rPr>
          <w:rFonts w:ascii="Museo Sans 300" w:hAnsi="Museo Sans 300"/>
          <w:sz w:val="20"/>
          <w:szCs w:val="20"/>
          <w:lang w:val="es-ES"/>
        </w:rPr>
        <w:t>conformidad</w:t>
      </w:r>
      <w:r w:rsidR="00C6049B">
        <w:rPr>
          <w:rFonts w:ascii="Museo Sans 300" w:hAnsi="Museo Sans 300"/>
          <w:sz w:val="20"/>
          <w:szCs w:val="20"/>
          <w:lang w:val="es-ES"/>
        </w:rPr>
        <w:t xml:space="preserve"> </w:t>
      </w:r>
      <w:r w:rsidRPr="64430D86">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establecido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Procedimientos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Administrativos,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considera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pertinente</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FF5DF4"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proofErr w:type="spellStart"/>
      <w:r w:rsidR="00FF5C92" w:rsidRPr="00FF5C92">
        <w:rPr>
          <w:rFonts w:ascii="Museo Sans 300" w:eastAsia="Times New Roman" w:hAnsi="Museo Sans 300"/>
          <w:sz w:val="20"/>
          <w:szCs w:val="20"/>
          <w:lang w:eastAsia="es-ES"/>
        </w:rPr>
        <w:t>N.°</w:t>
      </w:r>
      <w:proofErr w:type="spellEnd"/>
      <w:r w:rsidR="00FF5C92" w:rsidRPr="00FF5C92">
        <w:rPr>
          <w:rFonts w:ascii="Museo Sans 300" w:eastAsia="Times New Roman" w:hAnsi="Museo Sans 300"/>
          <w:sz w:val="20"/>
          <w:szCs w:val="20"/>
          <w:lang w:eastAsia="es-ES"/>
        </w:rPr>
        <w:t xml:space="preserve"> </w:t>
      </w:r>
      <w:r w:rsidR="00FF5C92" w:rsidRPr="00FF5C92">
        <w:rPr>
          <w:rFonts w:ascii="Museo Sans 300" w:eastAsia="Arial" w:hAnsi="Museo Sans 300" w:cs="Cambria Math"/>
          <w:sz w:val="20"/>
          <w:szCs w:val="20"/>
          <w:lang w:eastAsia="es-SV"/>
        </w:rPr>
        <w:t>E</w:t>
      </w:r>
      <w:r w:rsidR="00936822" w:rsidRPr="00FF5C92">
        <w:rPr>
          <w:rFonts w:ascii="Museo Sans 300" w:eastAsia="Arial" w:hAnsi="Museo Sans 300" w:cs="Cambria Math"/>
          <w:sz w:val="20"/>
          <w:szCs w:val="20"/>
          <w:lang w:eastAsia="es-SV"/>
        </w:rPr>
        <w:t>-1343-2022-CAU</w:t>
      </w:r>
      <w:r w:rsidR="00FF5C92">
        <w:rPr>
          <w:rFonts w:ascii="Museo Sans 300" w:eastAsia="Arial" w:hAnsi="Museo Sans 300" w:cs="Cambria Math"/>
          <w:sz w:val="20"/>
          <w:szCs w:val="20"/>
          <w:lang w:eastAsia="es-SV"/>
        </w:rPr>
        <w:t xml:space="preserve">, </w:t>
      </w:r>
      <w:r w:rsidR="00FF5C92" w:rsidRPr="00FF5C92">
        <w:rPr>
          <w:rFonts w:ascii="Museo Sans 300" w:eastAsia="Arial" w:hAnsi="Museo Sans 300" w:cs="Arial"/>
          <w:sz w:val="20"/>
          <w:szCs w:val="20"/>
          <w:lang w:eastAsia="es-SV"/>
        </w:rPr>
        <w:t xml:space="preserve">debiendo establecerse que en el suministro identificado con el NIC </w:t>
      </w:r>
      <w:r w:rsidR="00E04675">
        <w:rPr>
          <w:rFonts w:ascii="Museo Sans 300" w:eastAsia="Arial" w:hAnsi="Museo Sans 300" w:cs="Arial"/>
          <w:sz w:val="20"/>
          <w:szCs w:val="20"/>
          <w:lang w:eastAsia="es-SV"/>
        </w:rPr>
        <w:t>XXX</w:t>
      </w:r>
      <w:r w:rsidR="00FF5C92" w:rsidRPr="00FF5C92">
        <w:rPr>
          <w:rFonts w:ascii="Museo Sans 300" w:eastAsia="Arial" w:hAnsi="Museo Sans 300" w:cs="Arial"/>
          <w:sz w:val="20"/>
          <w:szCs w:val="20"/>
          <w:lang w:eastAsia="es-SV"/>
        </w:rPr>
        <w:t xml:space="preserve"> no se comprobó una condición irregular atribuible a la usuaria.</w:t>
      </w:r>
    </w:p>
    <w:p w14:paraId="34E6C438" w14:textId="77777777" w:rsidR="00FF5C92" w:rsidRPr="00FF5C92" w:rsidRDefault="00FF5C92" w:rsidP="00FF5C92">
      <w:pPr>
        <w:spacing w:after="0" w:line="240" w:lineRule="auto"/>
        <w:ind w:left="426"/>
        <w:jc w:val="both"/>
        <w:rPr>
          <w:rFonts w:ascii="Museo Sans 300" w:eastAsia="Arial" w:hAnsi="Museo Sans 300" w:cs="Arial"/>
          <w:sz w:val="20"/>
          <w:szCs w:val="20"/>
          <w:lang w:eastAsia="es-SV"/>
        </w:rPr>
      </w:pPr>
    </w:p>
    <w:p w14:paraId="55E20854" w14:textId="7E77FCD8" w:rsidR="00FF5C92" w:rsidRPr="00FF5C92" w:rsidRDefault="00FF5C92" w:rsidP="00FF5C92">
      <w:pPr>
        <w:spacing w:after="0" w:line="240" w:lineRule="auto"/>
        <w:ind w:left="426"/>
        <w:jc w:val="both"/>
        <w:rPr>
          <w:rFonts w:ascii="Museo Sans 300" w:eastAsia="Arial" w:hAnsi="Museo Sans 300" w:cs="Arial"/>
          <w:sz w:val="20"/>
          <w:szCs w:val="20"/>
          <w:lang w:eastAsia="es-SV"/>
        </w:rPr>
      </w:pPr>
      <w:r w:rsidRPr="00FF5C92">
        <w:rPr>
          <w:rFonts w:ascii="Museo Sans 300" w:eastAsia="Arial" w:hAnsi="Museo Sans 300" w:cs="Arial"/>
          <w:sz w:val="20"/>
          <w:szCs w:val="20"/>
          <w:lang w:eastAsia="es-SV"/>
        </w:rPr>
        <w:t xml:space="preserve">Por lo tanto, debe declararse improcedente el cobro de la cantidad de CUATROCIENTOS VEINTIUNO 13/100 DÓLARES DE LOS ESTADOS UNIDOS DE AMÉRICA (USD 421.13) IVA incluido, que la sociedad AES CLESA y </w:t>
      </w:r>
      <w:proofErr w:type="spellStart"/>
      <w:r w:rsidRPr="00FF5C92">
        <w:rPr>
          <w:rFonts w:ascii="Museo Sans 300" w:eastAsia="Arial" w:hAnsi="Museo Sans 300" w:cs="Arial"/>
          <w:sz w:val="20"/>
          <w:szCs w:val="20"/>
          <w:lang w:eastAsia="es-SV"/>
        </w:rPr>
        <w:t>Cía</w:t>
      </w:r>
      <w:proofErr w:type="spellEnd"/>
      <w:r w:rsidRPr="00FF5C92">
        <w:rPr>
          <w:rFonts w:ascii="Museo Sans 300" w:eastAsia="Arial" w:hAnsi="Museo Sans 300" w:cs="Arial"/>
          <w:sz w:val="20"/>
          <w:szCs w:val="20"/>
          <w:lang w:eastAsia="es-SV"/>
        </w:rPr>
        <w:t>, S. en C. de C.V. pretend</w:t>
      </w:r>
      <w:r w:rsidR="002D412A">
        <w:rPr>
          <w:rFonts w:ascii="Museo Sans 300" w:eastAsia="Arial" w:hAnsi="Museo Sans 300" w:cs="Arial"/>
          <w:sz w:val="20"/>
          <w:szCs w:val="20"/>
          <w:lang w:eastAsia="es-SV"/>
        </w:rPr>
        <w:t>e</w:t>
      </w:r>
      <w:r w:rsidRPr="00FF5C92">
        <w:rPr>
          <w:rFonts w:ascii="Museo Sans 300" w:eastAsia="Arial" w:hAnsi="Museo Sans 300" w:cs="Arial"/>
          <w:sz w:val="20"/>
          <w:szCs w:val="20"/>
          <w:lang w:eastAsia="es-SV"/>
        </w:rPr>
        <w:t xml:space="preserve"> recuperar en concepto de energía no registrada.</w:t>
      </w:r>
    </w:p>
    <w:p w14:paraId="15CD7D13" w14:textId="12D0A995" w:rsidR="0031518C" w:rsidRDefault="0031518C" w:rsidP="00D32E29">
      <w:pPr>
        <w:spacing w:after="0" w:line="240" w:lineRule="auto"/>
        <w:ind w:left="426"/>
        <w:jc w:val="both"/>
        <w:rPr>
          <w:rFonts w:ascii="Museo Sans 300" w:hAnsi="Museo Sans 300"/>
          <w:sz w:val="20"/>
          <w:szCs w:val="20"/>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53E10CEE"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766D7987" w14:textId="77777777" w:rsidR="001A657F" w:rsidRDefault="001A657F" w:rsidP="00D17668">
      <w:pPr>
        <w:suppressAutoHyphens/>
        <w:spacing w:after="0" w:line="240" w:lineRule="auto"/>
        <w:jc w:val="both"/>
        <w:rPr>
          <w:rFonts w:ascii="Museo Sans 300" w:eastAsia="Arial" w:hAnsi="Museo Sans 300" w:cs="Arial"/>
          <w:sz w:val="20"/>
          <w:szCs w:val="20"/>
          <w:lang w:eastAsia="es-SV"/>
        </w:rPr>
      </w:pPr>
    </w:p>
    <w:p w14:paraId="2D1551D0" w14:textId="08D19EDC"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C6049B">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C6049B">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3BBE838E" w:rsidR="0001630E" w:rsidRPr="00183871" w:rsidRDefault="00FF5DF4" w:rsidP="00C44249">
      <w:pPr>
        <w:numPr>
          <w:ilvl w:val="0"/>
          <w:numId w:val="3"/>
        </w:numPr>
        <w:spacing w:after="0" w:line="240" w:lineRule="auto"/>
        <w:ind w:left="360"/>
        <w:jc w:val="both"/>
        <w:rPr>
          <w:rFonts w:ascii="Museo Sans 300" w:eastAsia="Arial" w:hAnsi="Museo Sans 300"/>
          <w:sz w:val="20"/>
          <w:szCs w:val="20"/>
          <w:lang w:val="es-ES_tradnl" w:eastAsia="es-ES"/>
        </w:rPr>
      </w:pPr>
      <w:r w:rsidRPr="00183871">
        <w:rPr>
          <w:rFonts w:ascii="Museo Sans 300" w:eastAsia="Arial" w:hAnsi="Museo Sans 300"/>
          <w:sz w:val="20"/>
          <w:szCs w:val="20"/>
          <w:lang w:eastAsia="es-SV"/>
        </w:rPr>
        <w:t>Confirmar</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el</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acuerdo</w:t>
      </w:r>
      <w:r w:rsidR="00C6049B" w:rsidRPr="00183871">
        <w:rPr>
          <w:rFonts w:ascii="Museo Sans 300" w:eastAsia="Arial" w:hAnsi="Museo Sans 300"/>
          <w:sz w:val="20"/>
          <w:szCs w:val="20"/>
          <w:lang w:val="es-ES_tradnl" w:eastAsia="es-ES"/>
        </w:rPr>
        <w:t xml:space="preserve"> </w:t>
      </w:r>
      <w:proofErr w:type="spellStart"/>
      <w:r w:rsidR="0001630E" w:rsidRPr="00183871">
        <w:rPr>
          <w:rFonts w:ascii="Museo Sans 300" w:eastAsia="Arial" w:hAnsi="Museo Sans 300"/>
          <w:sz w:val="20"/>
          <w:szCs w:val="20"/>
          <w:lang w:val="es-ES_tradnl" w:eastAsia="es-ES"/>
        </w:rPr>
        <w:t>N.°</w:t>
      </w:r>
      <w:proofErr w:type="spellEnd"/>
      <w:r w:rsidR="00C6049B" w:rsidRPr="00183871">
        <w:rPr>
          <w:rFonts w:ascii="Museo Sans 300" w:eastAsia="Arial" w:hAnsi="Museo Sans 300"/>
          <w:sz w:val="20"/>
          <w:szCs w:val="20"/>
          <w:lang w:val="es-ES_tradnl" w:eastAsia="es-ES"/>
        </w:rPr>
        <w:t xml:space="preserve"> </w:t>
      </w:r>
      <w:r w:rsidR="001A657F">
        <w:rPr>
          <w:rFonts w:ascii="Museo Sans 300" w:eastAsia="Times New Roman" w:hAnsi="Museo Sans 300"/>
          <w:sz w:val="20"/>
          <w:szCs w:val="20"/>
          <w:lang w:val="es-ES" w:eastAsia="es-ES"/>
        </w:rPr>
        <w:t>E-13</w:t>
      </w:r>
      <w:r w:rsidR="00FF5C92">
        <w:rPr>
          <w:rFonts w:ascii="Museo Sans 300" w:eastAsia="Times New Roman" w:hAnsi="Museo Sans 300"/>
          <w:sz w:val="20"/>
          <w:szCs w:val="20"/>
          <w:lang w:val="es-ES" w:eastAsia="es-ES"/>
        </w:rPr>
        <w:t>43</w:t>
      </w:r>
      <w:r w:rsidR="00C47E0C" w:rsidRPr="00183871">
        <w:rPr>
          <w:rFonts w:ascii="Museo Sans 300" w:eastAsia="Times New Roman" w:hAnsi="Museo Sans 300"/>
          <w:sz w:val="20"/>
          <w:szCs w:val="20"/>
          <w:lang w:val="es-ES" w:eastAsia="es-ES"/>
        </w:rPr>
        <w:t>-2022-CAU</w:t>
      </w:r>
      <w:r w:rsidR="00831516" w:rsidRPr="00183871">
        <w:rPr>
          <w:rFonts w:ascii="Museo Sans 300" w:eastAsia="Times New Roman" w:hAnsi="Museo Sans 300"/>
          <w:sz w:val="20"/>
          <w:szCs w:val="20"/>
          <w:lang w:val="es-ES" w:eastAsia="es-ES"/>
        </w:rPr>
        <w:t>,</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emitido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el</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día</w:t>
      </w:r>
      <w:r w:rsidR="00C6049B" w:rsidRPr="00183871">
        <w:rPr>
          <w:rFonts w:ascii="Museo Sans 300" w:eastAsia="Arial" w:hAnsi="Museo Sans 300"/>
          <w:sz w:val="20"/>
          <w:szCs w:val="20"/>
          <w:lang w:val="es-ES_tradnl" w:eastAsia="es-ES"/>
        </w:rPr>
        <w:t xml:space="preserve"> </w:t>
      </w:r>
      <w:r w:rsidR="00FF5C92">
        <w:rPr>
          <w:rFonts w:ascii="Museo Sans 300" w:eastAsia="Arial" w:hAnsi="Museo Sans 300"/>
          <w:sz w:val="20"/>
          <w:szCs w:val="20"/>
          <w:lang w:val="es-ES_tradnl" w:eastAsia="es-ES"/>
        </w:rPr>
        <w:t>veintinueve de junio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este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año.</w:t>
      </w:r>
    </w:p>
    <w:p w14:paraId="2629DBA7" w14:textId="77777777" w:rsidR="00FF5DF4" w:rsidRPr="00183871"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703B4B07" w:rsidR="0001630E" w:rsidRPr="00A348A9" w:rsidRDefault="0001630E" w:rsidP="00A406DF">
      <w:pPr>
        <w:numPr>
          <w:ilvl w:val="0"/>
          <w:numId w:val="3"/>
        </w:numPr>
        <w:spacing w:after="0" w:line="240" w:lineRule="auto"/>
        <w:ind w:left="360"/>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C6049B">
        <w:rPr>
          <w:rFonts w:ascii="Museo Sans 300" w:eastAsia="Arial" w:hAnsi="Museo Sans 300"/>
          <w:sz w:val="20"/>
          <w:szCs w:val="20"/>
          <w:lang w:val="es-ES_tradnl" w:eastAsia="es-ES"/>
        </w:rPr>
        <w:t xml:space="preserve"> </w:t>
      </w:r>
      <w:r w:rsidR="00C67834">
        <w:rPr>
          <w:rFonts w:ascii="Museo Sans 300" w:eastAsia="Times New Roman" w:hAnsi="Museo Sans 300"/>
          <w:color w:val="000000"/>
          <w:sz w:val="20"/>
          <w:szCs w:val="20"/>
          <w:lang w:val="es-ES" w:eastAsia="es-ES"/>
        </w:rPr>
        <w:t xml:space="preserve">a la señora </w:t>
      </w:r>
      <w:r w:rsidR="00E04675">
        <w:rPr>
          <w:rFonts w:ascii="Museo Sans 300" w:eastAsia="Times New Roman" w:hAnsi="Museo Sans 300"/>
          <w:color w:val="000000"/>
          <w:sz w:val="20"/>
          <w:szCs w:val="20"/>
          <w:lang w:val="es-ES" w:eastAsia="es-ES"/>
        </w:rPr>
        <w:t>XXX</w:t>
      </w:r>
      <w:r w:rsidR="001F556A">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C6049B">
        <w:rPr>
          <w:rFonts w:ascii="Museo Sans 300" w:eastAsia="Times New Roman" w:hAnsi="Museo Sans 300"/>
          <w:color w:val="000000"/>
          <w:sz w:val="20"/>
          <w:szCs w:val="20"/>
          <w:lang w:val="es-ES" w:eastAsia="es-ES"/>
        </w:rPr>
        <w:t xml:space="preserve"> </w:t>
      </w:r>
      <w:r w:rsidR="00373C7F">
        <w:rPr>
          <w:rFonts w:ascii="Museo Sans 300" w:eastAsia="Arial" w:hAnsi="Museo Sans 300" w:cs="Arial"/>
          <w:sz w:val="20"/>
          <w:szCs w:val="20"/>
          <w:lang w:eastAsia="es-SV"/>
        </w:rPr>
        <w:t>AES CLESA y Cía., S. en C. de C.V.</w:t>
      </w:r>
      <w:r w:rsidRPr="00A348A9">
        <w:rPr>
          <w:rFonts w:ascii="Museo Sans 300" w:eastAsia="Times New Roman" w:hAnsi="Museo Sans 300"/>
          <w:color w:val="000000"/>
          <w:sz w:val="20"/>
          <w:szCs w:val="20"/>
          <w:lang w:val="es-ES" w:eastAsia="es-ES"/>
        </w:rPr>
        <w:t>,</w:t>
      </w:r>
      <w:r w:rsidR="00C6049B">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C6049B">
        <w:rPr>
          <w:rFonts w:ascii="Museo Sans 300" w:eastAsia="Arial" w:hAnsi="Museo Sans 300"/>
          <w:sz w:val="20"/>
          <w:szCs w:val="20"/>
          <w:lang w:val="es-ES_tradnl" w:eastAsia="es-ES"/>
        </w:rPr>
        <w:t xml:space="preserve"> </w:t>
      </w:r>
      <w:r w:rsidR="00E04675">
        <w:rPr>
          <w:rFonts w:ascii="Museo Sans 300" w:hAnsi="Museo Sans 300"/>
          <w:sz w:val="20"/>
          <w:szCs w:val="20"/>
          <w:lang w:val="es-ES_tradnl"/>
        </w:rPr>
        <w:t>XXX</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3CB5CA23" w14:textId="77777777" w:rsidR="00A04503" w:rsidRPr="00683C3C" w:rsidRDefault="00A04503" w:rsidP="00EA5E89">
      <w:pPr>
        <w:spacing w:after="0" w:line="240" w:lineRule="auto"/>
        <w:ind w:left="709"/>
        <w:jc w:val="both"/>
        <w:rPr>
          <w:rFonts w:ascii="Museo Sans 300" w:eastAsia="Arial" w:hAnsi="Museo Sans 300"/>
          <w:sz w:val="20"/>
          <w:szCs w:val="20"/>
          <w:lang w:val="es-ES_tradnl" w:eastAsia="es-ES"/>
        </w:rPr>
      </w:pPr>
    </w:p>
    <w:p w14:paraId="332C1CE9" w14:textId="122D8478" w:rsidR="00EA5E89" w:rsidRPr="00683C3C" w:rsidRDefault="00C6049B"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A2CAC23" w:rsidR="00663942" w:rsidRPr="00683C3C" w:rsidRDefault="00C6049B"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5"/>
      <w:headerReference w:type="default" r:id="rId16"/>
      <w:footerReference w:type="even" r:id="rId17"/>
      <w:footerReference w:type="default" r:id="rId18"/>
      <w:headerReference w:type="first" r:id="rId19"/>
      <w:footerReference w:type="first" r:id="rId20"/>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410A" w14:textId="77777777" w:rsidR="008C0478" w:rsidRDefault="008C0478">
      <w:pPr>
        <w:spacing w:after="0" w:line="240" w:lineRule="auto"/>
      </w:pPr>
      <w:r>
        <w:separator/>
      </w:r>
    </w:p>
  </w:endnote>
  <w:endnote w:type="continuationSeparator" w:id="0">
    <w:p w14:paraId="08BF2B3D" w14:textId="77777777" w:rsidR="008C0478" w:rsidRDefault="008C0478">
      <w:pPr>
        <w:spacing w:after="0" w:line="240" w:lineRule="auto"/>
      </w:pPr>
      <w:r>
        <w:continuationSeparator/>
      </w:r>
    </w:p>
  </w:endnote>
  <w:endnote w:type="continuationNotice" w:id="1">
    <w:p w14:paraId="47518BD1" w14:textId="77777777" w:rsidR="008C0478" w:rsidRDefault="008C0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2A17" w14:textId="77777777" w:rsidR="008C0478" w:rsidRDefault="008C0478">
      <w:pPr>
        <w:spacing w:after="0" w:line="240" w:lineRule="auto"/>
      </w:pPr>
      <w:r>
        <w:separator/>
      </w:r>
    </w:p>
  </w:footnote>
  <w:footnote w:type="continuationSeparator" w:id="0">
    <w:p w14:paraId="3376C6A1" w14:textId="77777777" w:rsidR="008C0478" w:rsidRDefault="008C0478">
      <w:pPr>
        <w:spacing w:after="0" w:line="240" w:lineRule="auto"/>
      </w:pPr>
      <w:r>
        <w:continuationSeparator/>
      </w:r>
    </w:p>
  </w:footnote>
  <w:footnote w:type="continuationNotice" w:id="1">
    <w:p w14:paraId="45F71CFE" w14:textId="77777777" w:rsidR="008C0478" w:rsidRDefault="008C0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682"/>
    <w:multiLevelType w:val="multilevel"/>
    <w:tmpl w:val="A788930A"/>
    <w:lvl w:ilvl="0">
      <w:start w:val="4"/>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 w15:restartNumberingAfterBreak="0">
    <w:nsid w:val="0F5A15E1"/>
    <w:multiLevelType w:val="hybridMultilevel"/>
    <w:tmpl w:val="E7A2E3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2D10389"/>
    <w:multiLevelType w:val="hybridMultilevel"/>
    <w:tmpl w:val="BC8A884C"/>
    <w:lvl w:ilvl="0" w:tplc="538A4660">
      <w:start w:val="3"/>
      <w:numFmt w:val="bullet"/>
      <w:lvlText w:val="-"/>
      <w:lvlJc w:val="left"/>
      <w:pPr>
        <w:ind w:left="1800" w:hanging="360"/>
      </w:pPr>
      <w:rPr>
        <w:rFonts w:ascii="Museo Sans 300" w:eastAsia="Times New Roman" w:hAnsi="Museo Sans 300"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F8D2834"/>
    <w:multiLevelType w:val="hybridMultilevel"/>
    <w:tmpl w:val="25AA6AC4"/>
    <w:lvl w:ilvl="0" w:tplc="440A0019">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22710B40"/>
    <w:multiLevelType w:val="multilevel"/>
    <w:tmpl w:val="AAA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00DF6"/>
    <w:multiLevelType w:val="multilevel"/>
    <w:tmpl w:val="3362A40A"/>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0"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3016801"/>
    <w:multiLevelType w:val="hybridMultilevel"/>
    <w:tmpl w:val="86FA8A1E"/>
    <w:lvl w:ilvl="0" w:tplc="440A0001">
      <w:start w:val="1"/>
      <w:numFmt w:val="bullet"/>
      <w:lvlText w:val=""/>
      <w:lvlJc w:val="left"/>
      <w:pPr>
        <w:ind w:left="207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D69156A"/>
    <w:multiLevelType w:val="multilevel"/>
    <w:tmpl w:val="75B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901388"/>
    <w:multiLevelType w:val="multilevel"/>
    <w:tmpl w:val="E448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7ED6"/>
    <w:multiLevelType w:val="hybridMultilevel"/>
    <w:tmpl w:val="BC9E7D6A"/>
    <w:lvl w:ilvl="0" w:tplc="B88C75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43752B84"/>
    <w:multiLevelType w:val="hybridMultilevel"/>
    <w:tmpl w:val="254C343C"/>
    <w:lvl w:ilvl="0" w:tplc="A468B93E">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464E742C"/>
    <w:multiLevelType w:val="hybridMultilevel"/>
    <w:tmpl w:val="1C7C43E6"/>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1"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2" w15:restartNumberingAfterBreak="0">
    <w:nsid w:val="53FD6217"/>
    <w:multiLevelType w:val="multilevel"/>
    <w:tmpl w:val="B9C41F66"/>
    <w:lvl w:ilvl="0">
      <w:start w:val="1"/>
      <w:numFmt w:val="decimal"/>
      <w:lvlText w:val="%1."/>
      <w:lvlJc w:val="left"/>
      <w:pPr>
        <w:ind w:left="3479" w:hanging="360"/>
      </w:pPr>
      <w:rPr>
        <w:rFonts w:hint="default"/>
        <w:b/>
        <w:bCs w:val="0"/>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3"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64E31CAF"/>
    <w:multiLevelType w:val="hybridMultilevel"/>
    <w:tmpl w:val="660A20C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8" w15:restartNumberingAfterBreak="0">
    <w:nsid w:val="663252C0"/>
    <w:multiLevelType w:val="hybridMultilevel"/>
    <w:tmpl w:val="93A46094"/>
    <w:lvl w:ilvl="0" w:tplc="E3A83E4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81079D5"/>
    <w:multiLevelType w:val="hybridMultilevel"/>
    <w:tmpl w:val="B6CC28B4"/>
    <w:lvl w:ilvl="0" w:tplc="FBA0BE3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0" w15:restartNumberingAfterBreak="0">
    <w:nsid w:val="68721FB7"/>
    <w:multiLevelType w:val="hybridMultilevel"/>
    <w:tmpl w:val="111CB0D0"/>
    <w:lvl w:ilvl="0" w:tplc="9458598E">
      <w:start w:val="2"/>
      <w:numFmt w:val="bullet"/>
      <w:lvlText w:val="-"/>
      <w:lvlJc w:val="left"/>
      <w:pPr>
        <w:ind w:left="1211" w:hanging="360"/>
      </w:pPr>
      <w:rPr>
        <w:rFonts w:ascii="Museo 300" w:eastAsia="Calibri" w:hAnsi="Museo 300" w:cs="Segoe UI"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31" w15:restartNumberingAfterBreak="0">
    <w:nsid w:val="6A591800"/>
    <w:multiLevelType w:val="hybridMultilevel"/>
    <w:tmpl w:val="C798CEE4"/>
    <w:lvl w:ilvl="0" w:tplc="538A4660">
      <w:start w:val="3"/>
      <w:numFmt w:val="bullet"/>
      <w:lvlText w:val="-"/>
      <w:lvlJc w:val="left"/>
      <w:pPr>
        <w:ind w:left="1800" w:hanging="360"/>
      </w:pPr>
      <w:rPr>
        <w:rFonts w:ascii="Museo Sans 300" w:eastAsia="Times New Roman" w:hAnsi="Museo Sans 300"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2"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3" w15:restartNumberingAfterBreak="0">
    <w:nsid w:val="6DF46D17"/>
    <w:multiLevelType w:val="multilevel"/>
    <w:tmpl w:val="541AC07E"/>
    <w:lvl w:ilvl="0">
      <w:start w:val="1"/>
      <w:numFmt w:val="upperRoman"/>
      <w:lvlText w:val="%1."/>
      <w:lvlJc w:val="left"/>
      <w:pPr>
        <w:ind w:left="1080" w:hanging="720"/>
      </w:pPr>
      <w:rPr>
        <w:rFonts w:ascii="Museo Sans 300" w:hAnsi="Museo Sans 300"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5440F81"/>
    <w:multiLevelType w:val="hybridMultilevel"/>
    <w:tmpl w:val="E59E68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6" w15:restartNumberingAfterBreak="0">
    <w:nsid w:val="7CC15536"/>
    <w:multiLevelType w:val="multilevel"/>
    <w:tmpl w:val="CBCA8218"/>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Museo Sans 500" w:hAnsi="Museo Sans 500"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751EDD"/>
    <w:multiLevelType w:val="hybridMultilevel"/>
    <w:tmpl w:val="BBC89D24"/>
    <w:lvl w:ilvl="0" w:tplc="EA1A788C">
      <w:start w:val="2"/>
      <w:numFmt w:val="decimal"/>
      <w:lvlText w:val="%1."/>
      <w:lvlJc w:val="left"/>
      <w:pPr>
        <w:ind w:left="1069" w:hanging="360"/>
      </w:pPr>
      <w:rPr>
        <w:rFonts w:ascii="Museo 300" w:hAnsi="Museo 300" w:hint="default"/>
        <w:b/>
        <w:bCs/>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2"/>
  </w:num>
  <w:num w:numId="2" w16cid:durableId="2041738377">
    <w:abstractNumId w:val="36"/>
  </w:num>
  <w:num w:numId="3" w16cid:durableId="575092382">
    <w:abstractNumId w:val="38"/>
  </w:num>
  <w:num w:numId="4" w16cid:durableId="1211377342">
    <w:abstractNumId w:val="6"/>
  </w:num>
  <w:num w:numId="5" w16cid:durableId="1080327858">
    <w:abstractNumId w:val="33"/>
  </w:num>
  <w:num w:numId="6" w16cid:durableId="1228228863">
    <w:abstractNumId w:val="4"/>
  </w:num>
  <w:num w:numId="7" w16cid:durableId="220875163">
    <w:abstractNumId w:val="18"/>
  </w:num>
  <w:num w:numId="8" w16cid:durableId="1334531101">
    <w:abstractNumId w:val="35"/>
  </w:num>
  <w:num w:numId="9" w16cid:durableId="1516731007">
    <w:abstractNumId w:val="5"/>
  </w:num>
  <w:num w:numId="10" w16cid:durableId="2031294769">
    <w:abstractNumId w:val="9"/>
  </w:num>
  <w:num w:numId="11" w16cid:durableId="317460406">
    <w:abstractNumId w:val="20"/>
  </w:num>
  <w:num w:numId="12" w16cid:durableId="2083481331">
    <w:abstractNumId w:val="21"/>
  </w:num>
  <w:num w:numId="13" w16cid:durableId="564797339">
    <w:abstractNumId w:val="11"/>
  </w:num>
  <w:num w:numId="14" w16cid:durableId="476920687">
    <w:abstractNumId w:val="23"/>
  </w:num>
  <w:num w:numId="15" w16cid:durableId="1241868951">
    <w:abstractNumId w:val="24"/>
  </w:num>
  <w:num w:numId="16" w16cid:durableId="1852260346">
    <w:abstractNumId w:val="32"/>
  </w:num>
  <w:num w:numId="17" w16cid:durableId="790586829">
    <w:abstractNumId w:val="1"/>
  </w:num>
  <w:num w:numId="18" w16cid:durableId="1758674095">
    <w:abstractNumId w:val="37"/>
  </w:num>
  <w:num w:numId="19" w16cid:durableId="2111390328">
    <w:abstractNumId w:val="26"/>
  </w:num>
  <w:num w:numId="20" w16cid:durableId="1551503160">
    <w:abstractNumId w:val="25"/>
  </w:num>
  <w:num w:numId="21" w16cid:durableId="399405835">
    <w:abstractNumId w:val="10"/>
  </w:num>
  <w:num w:numId="22" w16cid:durableId="903219092">
    <w:abstractNumId w:val="15"/>
  </w:num>
  <w:num w:numId="23" w16cid:durableId="2001541948">
    <w:abstractNumId w:val="29"/>
  </w:num>
  <w:num w:numId="24" w16cid:durableId="1541162590">
    <w:abstractNumId w:val="28"/>
  </w:num>
  <w:num w:numId="25" w16cid:durableId="1295984137">
    <w:abstractNumId w:val="16"/>
  </w:num>
  <w:num w:numId="26" w16cid:durableId="350842038">
    <w:abstractNumId w:val="30"/>
  </w:num>
  <w:num w:numId="27" w16cid:durableId="135949979">
    <w:abstractNumId w:val="17"/>
  </w:num>
  <w:num w:numId="28" w16cid:durableId="153573278">
    <w:abstractNumId w:val="8"/>
  </w:num>
  <w:num w:numId="29" w16cid:durableId="17122830">
    <w:abstractNumId w:val="34"/>
  </w:num>
  <w:num w:numId="30" w16cid:durableId="381096222">
    <w:abstractNumId w:val="2"/>
  </w:num>
  <w:num w:numId="31"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2943660">
    <w:abstractNumId w:val="12"/>
  </w:num>
  <w:num w:numId="33" w16cid:durableId="115221344">
    <w:abstractNumId w:val="14"/>
  </w:num>
  <w:num w:numId="34" w16cid:durableId="1099523604">
    <w:abstractNumId w:val="7"/>
  </w:num>
  <w:num w:numId="35" w16cid:durableId="612176016">
    <w:abstractNumId w:val="19"/>
  </w:num>
  <w:num w:numId="36" w16cid:durableId="1404991138">
    <w:abstractNumId w:val="27"/>
  </w:num>
  <w:num w:numId="37" w16cid:durableId="999960792">
    <w:abstractNumId w:val="3"/>
  </w:num>
  <w:num w:numId="38" w16cid:durableId="1672751889">
    <w:abstractNumId w:val="31"/>
  </w:num>
  <w:num w:numId="39" w16cid:durableId="6440418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7E6"/>
    <w:rsid w:val="00006749"/>
    <w:rsid w:val="00007BB4"/>
    <w:rsid w:val="000108D1"/>
    <w:rsid w:val="00010996"/>
    <w:rsid w:val="0001630E"/>
    <w:rsid w:val="00016619"/>
    <w:rsid w:val="00017803"/>
    <w:rsid w:val="00017944"/>
    <w:rsid w:val="000201E8"/>
    <w:rsid w:val="000203E4"/>
    <w:rsid w:val="000206F7"/>
    <w:rsid w:val="0002111A"/>
    <w:rsid w:val="0002263E"/>
    <w:rsid w:val="000303C1"/>
    <w:rsid w:val="0003063F"/>
    <w:rsid w:val="00030F02"/>
    <w:rsid w:val="0003103B"/>
    <w:rsid w:val="00031A4D"/>
    <w:rsid w:val="0003330E"/>
    <w:rsid w:val="00033A00"/>
    <w:rsid w:val="00034B18"/>
    <w:rsid w:val="00034C02"/>
    <w:rsid w:val="00040A43"/>
    <w:rsid w:val="00040F52"/>
    <w:rsid w:val="000416CA"/>
    <w:rsid w:val="0004172E"/>
    <w:rsid w:val="00041888"/>
    <w:rsid w:val="00041BC4"/>
    <w:rsid w:val="00051B63"/>
    <w:rsid w:val="000520CC"/>
    <w:rsid w:val="00053AC9"/>
    <w:rsid w:val="00053F63"/>
    <w:rsid w:val="00055F64"/>
    <w:rsid w:val="00056AE4"/>
    <w:rsid w:val="00066ACA"/>
    <w:rsid w:val="0007062A"/>
    <w:rsid w:val="00070639"/>
    <w:rsid w:val="00070647"/>
    <w:rsid w:val="00070760"/>
    <w:rsid w:val="000717C4"/>
    <w:rsid w:val="00072690"/>
    <w:rsid w:val="0007424E"/>
    <w:rsid w:val="0007523E"/>
    <w:rsid w:val="000758EA"/>
    <w:rsid w:val="00076FFB"/>
    <w:rsid w:val="00081CEC"/>
    <w:rsid w:val="000840EC"/>
    <w:rsid w:val="00086E48"/>
    <w:rsid w:val="0008733E"/>
    <w:rsid w:val="00090692"/>
    <w:rsid w:val="00091082"/>
    <w:rsid w:val="0009231A"/>
    <w:rsid w:val="000925AD"/>
    <w:rsid w:val="000945EB"/>
    <w:rsid w:val="00095FF2"/>
    <w:rsid w:val="00096218"/>
    <w:rsid w:val="0009777F"/>
    <w:rsid w:val="000A02A0"/>
    <w:rsid w:val="000A0E8C"/>
    <w:rsid w:val="000A19A8"/>
    <w:rsid w:val="000A3B4D"/>
    <w:rsid w:val="000A55D2"/>
    <w:rsid w:val="000A668B"/>
    <w:rsid w:val="000B175D"/>
    <w:rsid w:val="000B2BC9"/>
    <w:rsid w:val="000B523A"/>
    <w:rsid w:val="000B7509"/>
    <w:rsid w:val="000C0358"/>
    <w:rsid w:val="000C2C0E"/>
    <w:rsid w:val="000C337E"/>
    <w:rsid w:val="000C3FD5"/>
    <w:rsid w:val="000C430C"/>
    <w:rsid w:val="000C5A77"/>
    <w:rsid w:val="000C625F"/>
    <w:rsid w:val="000C74CE"/>
    <w:rsid w:val="000D0795"/>
    <w:rsid w:val="000D157D"/>
    <w:rsid w:val="000D2BAB"/>
    <w:rsid w:val="000D2EDB"/>
    <w:rsid w:val="000D3DE9"/>
    <w:rsid w:val="000D4000"/>
    <w:rsid w:val="000D4A65"/>
    <w:rsid w:val="000D5007"/>
    <w:rsid w:val="000D7751"/>
    <w:rsid w:val="000D7947"/>
    <w:rsid w:val="000D7A3E"/>
    <w:rsid w:val="000D7FAA"/>
    <w:rsid w:val="000E1F24"/>
    <w:rsid w:val="000E26D5"/>
    <w:rsid w:val="000E286A"/>
    <w:rsid w:val="000E3186"/>
    <w:rsid w:val="000E44E7"/>
    <w:rsid w:val="000E4E0B"/>
    <w:rsid w:val="000E50A8"/>
    <w:rsid w:val="000E6C7D"/>
    <w:rsid w:val="000F0EDE"/>
    <w:rsid w:val="000F1AC3"/>
    <w:rsid w:val="000F1D50"/>
    <w:rsid w:val="000F35F2"/>
    <w:rsid w:val="000F3C01"/>
    <w:rsid w:val="000F5CCF"/>
    <w:rsid w:val="000F669C"/>
    <w:rsid w:val="000F6AF8"/>
    <w:rsid w:val="000F6B9A"/>
    <w:rsid w:val="0010010A"/>
    <w:rsid w:val="001014CB"/>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A5A"/>
    <w:rsid w:val="001479BD"/>
    <w:rsid w:val="00151B54"/>
    <w:rsid w:val="00151EED"/>
    <w:rsid w:val="00154D8F"/>
    <w:rsid w:val="00154EB0"/>
    <w:rsid w:val="00157251"/>
    <w:rsid w:val="00157D0D"/>
    <w:rsid w:val="00157F53"/>
    <w:rsid w:val="00162380"/>
    <w:rsid w:val="0016291E"/>
    <w:rsid w:val="00162BD5"/>
    <w:rsid w:val="00164F81"/>
    <w:rsid w:val="00166220"/>
    <w:rsid w:val="001666DE"/>
    <w:rsid w:val="00166A79"/>
    <w:rsid w:val="00166B73"/>
    <w:rsid w:val="00170460"/>
    <w:rsid w:val="00171B34"/>
    <w:rsid w:val="00172E69"/>
    <w:rsid w:val="00173715"/>
    <w:rsid w:val="00173BC5"/>
    <w:rsid w:val="0017536A"/>
    <w:rsid w:val="001754C2"/>
    <w:rsid w:val="00177846"/>
    <w:rsid w:val="00180B60"/>
    <w:rsid w:val="00181D46"/>
    <w:rsid w:val="00182902"/>
    <w:rsid w:val="00183871"/>
    <w:rsid w:val="00183B13"/>
    <w:rsid w:val="00186FC2"/>
    <w:rsid w:val="0018721D"/>
    <w:rsid w:val="00190245"/>
    <w:rsid w:val="001904B5"/>
    <w:rsid w:val="0019099F"/>
    <w:rsid w:val="00191380"/>
    <w:rsid w:val="00196369"/>
    <w:rsid w:val="001965C7"/>
    <w:rsid w:val="001966F7"/>
    <w:rsid w:val="001973F9"/>
    <w:rsid w:val="001A0A97"/>
    <w:rsid w:val="001A0F5E"/>
    <w:rsid w:val="001A14AA"/>
    <w:rsid w:val="001A252C"/>
    <w:rsid w:val="001A4F24"/>
    <w:rsid w:val="001A657F"/>
    <w:rsid w:val="001A6F2F"/>
    <w:rsid w:val="001B0514"/>
    <w:rsid w:val="001B0999"/>
    <w:rsid w:val="001B0AB5"/>
    <w:rsid w:val="001B0B8A"/>
    <w:rsid w:val="001B3144"/>
    <w:rsid w:val="001B443E"/>
    <w:rsid w:val="001C1CDF"/>
    <w:rsid w:val="001C1DA7"/>
    <w:rsid w:val="001C2EF8"/>
    <w:rsid w:val="001C3BA5"/>
    <w:rsid w:val="001C41E0"/>
    <w:rsid w:val="001D028A"/>
    <w:rsid w:val="001D0A77"/>
    <w:rsid w:val="001D1FAC"/>
    <w:rsid w:val="001D2ECA"/>
    <w:rsid w:val="001D3CBE"/>
    <w:rsid w:val="001D4388"/>
    <w:rsid w:val="001D50CA"/>
    <w:rsid w:val="001D561A"/>
    <w:rsid w:val="001D686D"/>
    <w:rsid w:val="001E0462"/>
    <w:rsid w:val="001E305C"/>
    <w:rsid w:val="001E30CC"/>
    <w:rsid w:val="001E3153"/>
    <w:rsid w:val="001E4887"/>
    <w:rsid w:val="001E5A6F"/>
    <w:rsid w:val="001F0116"/>
    <w:rsid w:val="001F084D"/>
    <w:rsid w:val="001F08A8"/>
    <w:rsid w:val="001F1031"/>
    <w:rsid w:val="001F1785"/>
    <w:rsid w:val="001F4208"/>
    <w:rsid w:val="001F45C4"/>
    <w:rsid w:val="001F4F13"/>
    <w:rsid w:val="001F556A"/>
    <w:rsid w:val="001F6332"/>
    <w:rsid w:val="001F648B"/>
    <w:rsid w:val="00200016"/>
    <w:rsid w:val="00200AF4"/>
    <w:rsid w:val="00201B80"/>
    <w:rsid w:val="002024C2"/>
    <w:rsid w:val="0020264C"/>
    <w:rsid w:val="002036BA"/>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6591"/>
    <w:rsid w:val="002276C0"/>
    <w:rsid w:val="00227C00"/>
    <w:rsid w:val="00230BD0"/>
    <w:rsid w:val="00230E44"/>
    <w:rsid w:val="00230F10"/>
    <w:rsid w:val="00230F42"/>
    <w:rsid w:val="00231F03"/>
    <w:rsid w:val="00231F7E"/>
    <w:rsid w:val="00234AD9"/>
    <w:rsid w:val="00235F86"/>
    <w:rsid w:val="0023714E"/>
    <w:rsid w:val="00240E4A"/>
    <w:rsid w:val="0024148C"/>
    <w:rsid w:val="00241A85"/>
    <w:rsid w:val="00242D84"/>
    <w:rsid w:val="00244CCD"/>
    <w:rsid w:val="0024661A"/>
    <w:rsid w:val="002470C5"/>
    <w:rsid w:val="00249B71"/>
    <w:rsid w:val="00250F55"/>
    <w:rsid w:val="00252628"/>
    <w:rsid w:val="00252CB7"/>
    <w:rsid w:val="0025377F"/>
    <w:rsid w:val="002540EA"/>
    <w:rsid w:val="00254774"/>
    <w:rsid w:val="002559B1"/>
    <w:rsid w:val="002564E6"/>
    <w:rsid w:val="00256AFF"/>
    <w:rsid w:val="0025751F"/>
    <w:rsid w:val="00257A22"/>
    <w:rsid w:val="002605D8"/>
    <w:rsid w:val="00262377"/>
    <w:rsid w:val="00262AF3"/>
    <w:rsid w:val="002637A2"/>
    <w:rsid w:val="00265302"/>
    <w:rsid w:val="00266A5E"/>
    <w:rsid w:val="00266BDF"/>
    <w:rsid w:val="00266F2E"/>
    <w:rsid w:val="002672B1"/>
    <w:rsid w:val="0026767E"/>
    <w:rsid w:val="002678D8"/>
    <w:rsid w:val="0027211E"/>
    <w:rsid w:val="00272991"/>
    <w:rsid w:val="00273A7A"/>
    <w:rsid w:val="002747BB"/>
    <w:rsid w:val="00274910"/>
    <w:rsid w:val="00276ADF"/>
    <w:rsid w:val="00281273"/>
    <w:rsid w:val="00282FA8"/>
    <w:rsid w:val="00283DEF"/>
    <w:rsid w:val="0028408F"/>
    <w:rsid w:val="00284E96"/>
    <w:rsid w:val="0028593F"/>
    <w:rsid w:val="0029005A"/>
    <w:rsid w:val="0029146F"/>
    <w:rsid w:val="0029492B"/>
    <w:rsid w:val="00294C3B"/>
    <w:rsid w:val="00294C4C"/>
    <w:rsid w:val="00297F0F"/>
    <w:rsid w:val="002A0B04"/>
    <w:rsid w:val="002A0B3F"/>
    <w:rsid w:val="002A4285"/>
    <w:rsid w:val="002A44DE"/>
    <w:rsid w:val="002B0092"/>
    <w:rsid w:val="002B0394"/>
    <w:rsid w:val="002B0A07"/>
    <w:rsid w:val="002B1E66"/>
    <w:rsid w:val="002B2B9A"/>
    <w:rsid w:val="002B45D6"/>
    <w:rsid w:val="002B46A0"/>
    <w:rsid w:val="002B47E4"/>
    <w:rsid w:val="002B55BA"/>
    <w:rsid w:val="002B5663"/>
    <w:rsid w:val="002B59D8"/>
    <w:rsid w:val="002B6EA6"/>
    <w:rsid w:val="002B727C"/>
    <w:rsid w:val="002B7412"/>
    <w:rsid w:val="002B7954"/>
    <w:rsid w:val="002C0C83"/>
    <w:rsid w:val="002C0FCC"/>
    <w:rsid w:val="002C3818"/>
    <w:rsid w:val="002C4680"/>
    <w:rsid w:val="002C4E60"/>
    <w:rsid w:val="002C556C"/>
    <w:rsid w:val="002C5D8E"/>
    <w:rsid w:val="002C6CD0"/>
    <w:rsid w:val="002D1B19"/>
    <w:rsid w:val="002D20C3"/>
    <w:rsid w:val="002D2B7A"/>
    <w:rsid w:val="002D342F"/>
    <w:rsid w:val="002D3957"/>
    <w:rsid w:val="002D40EC"/>
    <w:rsid w:val="002D412A"/>
    <w:rsid w:val="002D4982"/>
    <w:rsid w:val="002D5472"/>
    <w:rsid w:val="002D5C11"/>
    <w:rsid w:val="002D6A33"/>
    <w:rsid w:val="002E0106"/>
    <w:rsid w:val="002E0C4D"/>
    <w:rsid w:val="002E2A0A"/>
    <w:rsid w:val="002E2D05"/>
    <w:rsid w:val="002E60D0"/>
    <w:rsid w:val="002E6C01"/>
    <w:rsid w:val="002F09DC"/>
    <w:rsid w:val="002F17FE"/>
    <w:rsid w:val="002F2EC4"/>
    <w:rsid w:val="002F47D6"/>
    <w:rsid w:val="002F5EAC"/>
    <w:rsid w:val="002F6480"/>
    <w:rsid w:val="002F7EA0"/>
    <w:rsid w:val="003009B1"/>
    <w:rsid w:val="00301AE5"/>
    <w:rsid w:val="00303F9D"/>
    <w:rsid w:val="003040AF"/>
    <w:rsid w:val="003040E0"/>
    <w:rsid w:val="00304ECC"/>
    <w:rsid w:val="00305A7F"/>
    <w:rsid w:val="0031077B"/>
    <w:rsid w:val="00310B26"/>
    <w:rsid w:val="00310BD4"/>
    <w:rsid w:val="003117C1"/>
    <w:rsid w:val="0031518C"/>
    <w:rsid w:val="003153DC"/>
    <w:rsid w:val="00315CD4"/>
    <w:rsid w:val="00317236"/>
    <w:rsid w:val="003172BA"/>
    <w:rsid w:val="003176E5"/>
    <w:rsid w:val="00320076"/>
    <w:rsid w:val="00320D6A"/>
    <w:rsid w:val="00321C69"/>
    <w:rsid w:val="0032226D"/>
    <w:rsid w:val="00322E7D"/>
    <w:rsid w:val="0032382B"/>
    <w:rsid w:val="00323B36"/>
    <w:rsid w:val="00323D4F"/>
    <w:rsid w:val="003241AC"/>
    <w:rsid w:val="00324B3D"/>
    <w:rsid w:val="00326586"/>
    <w:rsid w:val="00326AB5"/>
    <w:rsid w:val="00326E4C"/>
    <w:rsid w:val="003274BB"/>
    <w:rsid w:val="00330817"/>
    <w:rsid w:val="00332751"/>
    <w:rsid w:val="00333491"/>
    <w:rsid w:val="00334242"/>
    <w:rsid w:val="00334320"/>
    <w:rsid w:val="00334978"/>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7A8"/>
    <w:rsid w:val="00362872"/>
    <w:rsid w:val="00364D77"/>
    <w:rsid w:val="0036545A"/>
    <w:rsid w:val="003664F9"/>
    <w:rsid w:val="00367350"/>
    <w:rsid w:val="00367915"/>
    <w:rsid w:val="00372F84"/>
    <w:rsid w:val="003732C0"/>
    <w:rsid w:val="00373C7F"/>
    <w:rsid w:val="00373F4D"/>
    <w:rsid w:val="003749C5"/>
    <w:rsid w:val="00376A46"/>
    <w:rsid w:val="00381057"/>
    <w:rsid w:val="00382341"/>
    <w:rsid w:val="00386EDA"/>
    <w:rsid w:val="00387065"/>
    <w:rsid w:val="00387457"/>
    <w:rsid w:val="0039055E"/>
    <w:rsid w:val="0039095D"/>
    <w:rsid w:val="00390E9F"/>
    <w:rsid w:val="0039174E"/>
    <w:rsid w:val="00392FC5"/>
    <w:rsid w:val="00393C11"/>
    <w:rsid w:val="00397349"/>
    <w:rsid w:val="003A20F1"/>
    <w:rsid w:val="003A4A60"/>
    <w:rsid w:val="003A59FD"/>
    <w:rsid w:val="003A6A32"/>
    <w:rsid w:val="003A7803"/>
    <w:rsid w:val="003B41A3"/>
    <w:rsid w:val="003C26B3"/>
    <w:rsid w:val="003C3A45"/>
    <w:rsid w:val="003C559E"/>
    <w:rsid w:val="003C663A"/>
    <w:rsid w:val="003C79B9"/>
    <w:rsid w:val="003D0883"/>
    <w:rsid w:val="003D1AFD"/>
    <w:rsid w:val="003D1B74"/>
    <w:rsid w:val="003D200C"/>
    <w:rsid w:val="003D5A9F"/>
    <w:rsid w:val="003D67B5"/>
    <w:rsid w:val="003E382A"/>
    <w:rsid w:val="003E3C8C"/>
    <w:rsid w:val="003E44B7"/>
    <w:rsid w:val="003E49B5"/>
    <w:rsid w:val="003F0833"/>
    <w:rsid w:val="003F1552"/>
    <w:rsid w:val="003F1AA3"/>
    <w:rsid w:val="003F5380"/>
    <w:rsid w:val="003F589F"/>
    <w:rsid w:val="003F58FC"/>
    <w:rsid w:val="003F6BD4"/>
    <w:rsid w:val="0040088D"/>
    <w:rsid w:val="00400AFE"/>
    <w:rsid w:val="00403A7E"/>
    <w:rsid w:val="00404FBF"/>
    <w:rsid w:val="00405BE8"/>
    <w:rsid w:val="00411B68"/>
    <w:rsid w:val="00414489"/>
    <w:rsid w:val="00416290"/>
    <w:rsid w:val="0042011B"/>
    <w:rsid w:val="004205EB"/>
    <w:rsid w:val="00420A0E"/>
    <w:rsid w:val="00423FD1"/>
    <w:rsid w:val="004254B6"/>
    <w:rsid w:val="00430A40"/>
    <w:rsid w:val="00430BD9"/>
    <w:rsid w:val="0043113C"/>
    <w:rsid w:val="00432B24"/>
    <w:rsid w:val="00434FA3"/>
    <w:rsid w:val="004360E6"/>
    <w:rsid w:val="004418EF"/>
    <w:rsid w:val="0044299E"/>
    <w:rsid w:val="004446C8"/>
    <w:rsid w:val="0044527C"/>
    <w:rsid w:val="00446237"/>
    <w:rsid w:val="004479B3"/>
    <w:rsid w:val="00450E2E"/>
    <w:rsid w:val="004524A6"/>
    <w:rsid w:val="00452C82"/>
    <w:rsid w:val="00455C5F"/>
    <w:rsid w:val="004569D2"/>
    <w:rsid w:val="00457170"/>
    <w:rsid w:val="004622A3"/>
    <w:rsid w:val="004631DD"/>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1E96"/>
    <w:rsid w:val="00494ADC"/>
    <w:rsid w:val="00496087"/>
    <w:rsid w:val="00496197"/>
    <w:rsid w:val="004962EE"/>
    <w:rsid w:val="004968D5"/>
    <w:rsid w:val="004A112B"/>
    <w:rsid w:val="004A2B02"/>
    <w:rsid w:val="004A2C20"/>
    <w:rsid w:val="004A40A7"/>
    <w:rsid w:val="004A462C"/>
    <w:rsid w:val="004A4686"/>
    <w:rsid w:val="004A497E"/>
    <w:rsid w:val="004A6C73"/>
    <w:rsid w:val="004B02B2"/>
    <w:rsid w:val="004B1B2A"/>
    <w:rsid w:val="004B22DA"/>
    <w:rsid w:val="004B330D"/>
    <w:rsid w:val="004B3E37"/>
    <w:rsid w:val="004B500F"/>
    <w:rsid w:val="004B69E1"/>
    <w:rsid w:val="004B702A"/>
    <w:rsid w:val="004B728F"/>
    <w:rsid w:val="004B75EF"/>
    <w:rsid w:val="004C03F9"/>
    <w:rsid w:val="004C0C7F"/>
    <w:rsid w:val="004C2538"/>
    <w:rsid w:val="004C398C"/>
    <w:rsid w:val="004C4FAF"/>
    <w:rsid w:val="004C56A0"/>
    <w:rsid w:val="004D0060"/>
    <w:rsid w:val="004D1BA7"/>
    <w:rsid w:val="004D1DB2"/>
    <w:rsid w:val="004D2D6F"/>
    <w:rsid w:val="004D3F1F"/>
    <w:rsid w:val="004D51A7"/>
    <w:rsid w:val="004D5282"/>
    <w:rsid w:val="004D639E"/>
    <w:rsid w:val="004D6A32"/>
    <w:rsid w:val="004D781E"/>
    <w:rsid w:val="004E186C"/>
    <w:rsid w:val="004E1D5A"/>
    <w:rsid w:val="004E30A4"/>
    <w:rsid w:val="004E358A"/>
    <w:rsid w:val="004E61E5"/>
    <w:rsid w:val="004E652F"/>
    <w:rsid w:val="004F096E"/>
    <w:rsid w:val="004F0D94"/>
    <w:rsid w:val="004F1426"/>
    <w:rsid w:val="004F220A"/>
    <w:rsid w:val="004F4EFD"/>
    <w:rsid w:val="004F50DD"/>
    <w:rsid w:val="004F53B0"/>
    <w:rsid w:val="004F60BE"/>
    <w:rsid w:val="004F758E"/>
    <w:rsid w:val="004F7E4D"/>
    <w:rsid w:val="00500B61"/>
    <w:rsid w:val="0050217B"/>
    <w:rsid w:val="0050333A"/>
    <w:rsid w:val="005041EB"/>
    <w:rsid w:val="00504557"/>
    <w:rsid w:val="0050798D"/>
    <w:rsid w:val="00515BB0"/>
    <w:rsid w:val="00515EFC"/>
    <w:rsid w:val="00516F6E"/>
    <w:rsid w:val="00522558"/>
    <w:rsid w:val="00524DEC"/>
    <w:rsid w:val="00526849"/>
    <w:rsid w:val="00527D15"/>
    <w:rsid w:val="00531CDF"/>
    <w:rsid w:val="00531E07"/>
    <w:rsid w:val="0053239C"/>
    <w:rsid w:val="0053392F"/>
    <w:rsid w:val="00533B50"/>
    <w:rsid w:val="00534218"/>
    <w:rsid w:val="00534320"/>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672A6"/>
    <w:rsid w:val="005714F8"/>
    <w:rsid w:val="00571572"/>
    <w:rsid w:val="005715BA"/>
    <w:rsid w:val="00573C87"/>
    <w:rsid w:val="005773E2"/>
    <w:rsid w:val="005807EA"/>
    <w:rsid w:val="00582748"/>
    <w:rsid w:val="00582849"/>
    <w:rsid w:val="00582C72"/>
    <w:rsid w:val="005840E4"/>
    <w:rsid w:val="0058764D"/>
    <w:rsid w:val="005907D9"/>
    <w:rsid w:val="0059151E"/>
    <w:rsid w:val="00591995"/>
    <w:rsid w:val="0059235E"/>
    <w:rsid w:val="005949C7"/>
    <w:rsid w:val="00594D17"/>
    <w:rsid w:val="0059516C"/>
    <w:rsid w:val="005955D8"/>
    <w:rsid w:val="00596AB8"/>
    <w:rsid w:val="005A1366"/>
    <w:rsid w:val="005A3582"/>
    <w:rsid w:val="005A3957"/>
    <w:rsid w:val="005A680A"/>
    <w:rsid w:val="005B1C20"/>
    <w:rsid w:val="005B1C37"/>
    <w:rsid w:val="005B750C"/>
    <w:rsid w:val="005C08F2"/>
    <w:rsid w:val="005C1473"/>
    <w:rsid w:val="005C2279"/>
    <w:rsid w:val="005C2A97"/>
    <w:rsid w:val="005C460E"/>
    <w:rsid w:val="005C49DD"/>
    <w:rsid w:val="005C4BDA"/>
    <w:rsid w:val="005C56CC"/>
    <w:rsid w:val="005D0218"/>
    <w:rsid w:val="005D4657"/>
    <w:rsid w:val="005D5880"/>
    <w:rsid w:val="005D5FEA"/>
    <w:rsid w:val="005D62C6"/>
    <w:rsid w:val="005D7278"/>
    <w:rsid w:val="005D7896"/>
    <w:rsid w:val="005E11C8"/>
    <w:rsid w:val="005E12A5"/>
    <w:rsid w:val="005E164A"/>
    <w:rsid w:val="005E1EDE"/>
    <w:rsid w:val="005E33D5"/>
    <w:rsid w:val="005E4ABF"/>
    <w:rsid w:val="005E5E86"/>
    <w:rsid w:val="005E6FA7"/>
    <w:rsid w:val="005F1892"/>
    <w:rsid w:val="005F1F70"/>
    <w:rsid w:val="005F4C05"/>
    <w:rsid w:val="005F512B"/>
    <w:rsid w:val="005F68F3"/>
    <w:rsid w:val="005F6E87"/>
    <w:rsid w:val="005F75D8"/>
    <w:rsid w:val="006010E8"/>
    <w:rsid w:val="00604552"/>
    <w:rsid w:val="00610497"/>
    <w:rsid w:val="006122A8"/>
    <w:rsid w:val="00612E57"/>
    <w:rsid w:val="006131D3"/>
    <w:rsid w:val="00621A55"/>
    <w:rsid w:val="00621AFF"/>
    <w:rsid w:val="00623A04"/>
    <w:rsid w:val="006240FF"/>
    <w:rsid w:val="00625A00"/>
    <w:rsid w:val="00625AE9"/>
    <w:rsid w:val="00625B7E"/>
    <w:rsid w:val="00626213"/>
    <w:rsid w:val="00627206"/>
    <w:rsid w:val="00627467"/>
    <w:rsid w:val="006275A6"/>
    <w:rsid w:val="00633509"/>
    <w:rsid w:val="00634C8D"/>
    <w:rsid w:val="00634E73"/>
    <w:rsid w:val="00637E1E"/>
    <w:rsid w:val="00644C97"/>
    <w:rsid w:val="00644DEA"/>
    <w:rsid w:val="0064662E"/>
    <w:rsid w:val="006469A9"/>
    <w:rsid w:val="00651092"/>
    <w:rsid w:val="0065137E"/>
    <w:rsid w:val="00651CF1"/>
    <w:rsid w:val="00651EA9"/>
    <w:rsid w:val="006525A1"/>
    <w:rsid w:val="00654D43"/>
    <w:rsid w:val="0065551B"/>
    <w:rsid w:val="00655CAF"/>
    <w:rsid w:val="00660638"/>
    <w:rsid w:val="00661B22"/>
    <w:rsid w:val="00663504"/>
    <w:rsid w:val="00663942"/>
    <w:rsid w:val="00663E8A"/>
    <w:rsid w:val="0066447C"/>
    <w:rsid w:val="00664594"/>
    <w:rsid w:val="00665E05"/>
    <w:rsid w:val="006677F4"/>
    <w:rsid w:val="00667F92"/>
    <w:rsid w:val="00670026"/>
    <w:rsid w:val="0067364A"/>
    <w:rsid w:val="0067634D"/>
    <w:rsid w:val="006765F4"/>
    <w:rsid w:val="00677486"/>
    <w:rsid w:val="006827B4"/>
    <w:rsid w:val="00683C3C"/>
    <w:rsid w:val="00685BD8"/>
    <w:rsid w:val="00686B10"/>
    <w:rsid w:val="00692CBB"/>
    <w:rsid w:val="00694180"/>
    <w:rsid w:val="00694A7B"/>
    <w:rsid w:val="00695E59"/>
    <w:rsid w:val="00695F80"/>
    <w:rsid w:val="006A04B7"/>
    <w:rsid w:val="006A3A4A"/>
    <w:rsid w:val="006A763E"/>
    <w:rsid w:val="006B07CF"/>
    <w:rsid w:val="006B3965"/>
    <w:rsid w:val="006B4A17"/>
    <w:rsid w:val="006B6012"/>
    <w:rsid w:val="006B6866"/>
    <w:rsid w:val="006B6A7D"/>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996"/>
    <w:rsid w:val="006E5A74"/>
    <w:rsid w:val="006E60E7"/>
    <w:rsid w:val="006E70AD"/>
    <w:rsid w:val="006F0A3B"/>
    <w:rsid w:val="006F113A"/>
    <w:rsid w:val="006F1B5B"/>
    <w:rsid w:val="006F25EA"/>
    <w:rsid w:val="006F292B"/>
    <w:rsid w:val="006F2BDF"/>
    <w:rsid w:val="006F2CFE"/>
    <w:rsid w:val="006F3363"/>
    <w:rsid w:val="006F3A7A"/>
    <w:rsid w:val="006F40B1"/>
    <w:rsid w:val="006F45FD"/>
    <w:rsid w:val="006F6075"/>
    <w:rsid w:val="006F7002"/>
    <w:rsid w:val="006F7442"/>
    <w:rsid w:val="0070142D"/>
    <w:rsid w:val="00703F3D"/>
    <w:rsid w:val="0070593C"/>
    <w:rsid w:val="007064B2"/>
    <w:rsid w:val="00706EC4"/>
    <w:rsid w:val="00706FE0"/>
    <w:rsid w:val="00707A3E"/>
    <w:rsid w:val="00710768"/>
    <w:rsid w:val="007119A9"/>
    <w:rsid w:val="00711CDF"/>
    <w:rsid w:val="007149DF"/>
    <w:rsid w:val="00715C53"/>
    <w:rsid w:val="0072223F"/>
    <w:rsid w:val="00723666"/>
    <w:rsid w:val="00725C76"/>
    <w:rsid w:val="00725F67"/>
    <w:rsid w:val="007266B3"/>
    <w:rsid w:val="00727F07"/>
    <w:rsid w:val="007300BD"/>
    <w:rsid w:val="007325D5"/>
    <w:rsid w:val="007333CA"/>
    <w:rsid w:val="00736C1C"/>
    <w:rsid w:val="007427D3"/>
    <w:rsid w:val="007455CA"/>
    <w:rsid w:val="00746198"/>
    <w:rsid w:val="00746526"/>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BBF"/>
    <w:rsid w:val="00767EC6"/>
    <w:rsid w:val="0077062B"/>
    <w:rsid w:val="007712EB"/>
    <w:rsid w:val="00773551"/>
    <w:rsid w:val="00774B4E"/>
    <w:rsid w:val="00774C1C"/>
    <w:rsid w:val="00775B26"/>
    <w:rsid w:val="00781AAB"/>
    <w:rsid w:val="0078218A"/>
    <w:rsid w:val="007840C9"/>
    <w:rsid w:val="00784DA2"/>
    <w:rsid w:val="007853DC"/>
    <w:rsid w:val="00785B63"/>
    <w:rsid w:val="00793AD0"/>
    <w:rsid w:val="0079413B"/>
    <w:rsid w:val="007960C8"/>
    <w:rsid w:val="0079DD66"/>
    <w:rsid w:val="007A09B0"/>
    <w:rsid w:val="007A1896"/>
    <w:rsid w:val="007A4E08"/>
    <w:rsid w:val="007A6D7D"/>
    <w:rsid w:val="007B04FF"/>
    <w:rsid w:val="007B1DA2"/>
    <w:rsid w:val="007B2204"/>
    <w:rsid w:val="007B25B5"/>
    <w:rsid w:val="007B2DA7"/>
    <w:rsid w:val="007B2F1D"/>
    <w:rsid w:val="007B3BD5"/>
    <w:rsid w:val="007B3C42"/>
    <w:rsid w:val="007C1DFB"/>
    <w:rsid w:val="007C2073"/>
    <w:rsid w:val="007C2708"/>
    <w:rsid w:val="007C274C"/>
    <w:rsid w:val="007C2961"/>
    <w:rsid w:val="007C3986"/>
    <w:rsid w:val="007C4BC3"/>
    <w:rsid w:val="007C569F"/>
    <w:rsid w:val="007C5A40"/>
    <w:rsid w:val="007C6B8D"/>
    <w:rsid w:val="007D05A7"/>
    <w:rsid w:val="007D1850"/>
    <w:rsid w:val="007D1B81"/>
    <w:rsid w:val="007D4728"/>
    <w:rsid w:val="007D4FCA"/>
    <w:rsid w:val="007D6368"/>
    <w:rsid w:val="007E09F0"/>
    <w:rsid w:val="007E18D4"/>
    <w:rsid w:val="007E2F66"/>
    <w:rsid w:val="007E346F"/>
    <w:rsid w:val="007E608C"/>
    <w:rsid w:val="007E76F7"/>
    <w:rsid w:val="007E7D5F"/>
    <w:rsid w:val="007E7E02"/>
    <w:rsid w:val="007F0480"/>
    <w:rsid w:val="007F0A82"/>
    <w:rsid w:val="007F0EBC"/>
    <w:rsid w:val="007F0FAD"/>
    <w:rsid w:val="007F1B7C"/>
    <w:rsid w:val="007F3548"/>
    <w:rsid w:val="007F4648"/>
    <w:rsid w:val="007F4F47"/>
    <w:rsid w:val="007F76CA"/>
    <w:rsid w:val="008049F1"/>
    <w:rsid w:val="00804DA9"/>
    <w:rsid w:val="00807CBA"/>
    <w:rsid w:val="00810528"/>
    <w:rsid w:val="008112AF"/>
    <w:rsid w:val="008126B9"/>
    <w:rsid w:val="0081286E"/>
    <w:rsid w:val="0081294D"/>
    <w:rsid w:val="0081328D"/>
    <w:rsid w:val="008137D9"/>
    <w:rsid w:val="00813ADB"/>
    <w:rsid w:val="008162A3"/>
    <w:rsid w:val="00821955"/>
    <w:rsid w:val="00821D60"/>
    <w:rsid w:val="008225EB"/>
    <w:rsid w:val="00822E0F"/>
    <w:rsid w:val="008244C7"/>
    <w:rsid w:val="00824F86"/>
    <w:rsid w:val="0082501B"/>
    <w:rsid w:val="00825502"/>
    <w:rsid w:val="00825579"/>
    <w:rsid w:val="008255A4"/>
    <w:rsid w:val="008313CF"/>
    <w:rsid w:val="00831516"/>
    <w:rsid w:val="00831D2E"/>
    <w:rsid w:val="00832476"/>
    <w:rsid w:val="00833F51"/>
    <w:rsid w:val="00835BB0"/>
    <w:rsid w:val="00836139"/>
    <w:rsid w:val="00837DAE"/>
    <w:rsid w:val="00837E6E"/>
    <w:rsid w:val="0084089E"/>
    <w:rsid w:val="00840F4A"/>
    <w:rsid w:val="0084269C"/>
    <w:rsid w:val="008428FC"/>
    <w:rsid w:val="00842CC7"/>
    <w:rsid w:val="008432F0"/>
    <w:rsid w:val="008470E2"/>
    <w:rsid w:val="008525C5"/>
    <w:rsid w:val="00854376"/>
    <w:rsid w:val="00854A10"/>
    <w:rsid w:val="00855C73"/>
    <w:rsid w:val="00855FEB"/>
    <w:rsid w:val="008560D7"/>
    <w:rsid w:val="00860475"/>
    <w:rsid w:val="00860905"/>
    <w:rsid w:val="00864A48"/>
    <w:rsid w:val="00865B34"/>
    <w:rsid w:val="00866E2A"/>
    <w:rsid w:val="00867C4C"/>
    <w:rsid w:val="0087033E"/>
    <w:rsid w:val="0087146E"/>
    <w:rsid w:val="008731E7"/>
    <w:rsid w:val="00873512"/>
    <w:rsid w:val="00873CA5"/>
    <w:rsid w:val="00873D83"/>
    <w:rsid w:val="00874C40"/>
    <w:rsid w:val="00877D9A"/>
    <w:rsid w:val="00880B18"/>
    <w:rsid w:val="008810D1"/>
    <w:rsid w:val="00882B31"/>
    <w:rsid w:val="00882E3B"/>
    <w:rsid w:val="00886C9F"/>
    <w:rsid w:val="00887403"/>
    <w:rsid w:val="00890494"/>
    <w:rsid w:val="00892131"/>
    <w:rsid w:val="008948F3"/>
    <w:rsid w:val="0089494E"/>
    <w:rsid w:val="00894ACD"/>
    <w:rsid w:val="00894DA5"/>
    <w:rsid w:val="00894F96"/>
    <w:rsid w:val="00897108"/>
    <w:rsid w:val="008974C5"/>
    <w:rsid w:val="008A29FF"/>
    <w:rsid w:val="008A2E1F"/>
    <w:rsid w:val="008A4D60"/>
    <w:rsid w:val="008B022D"/>
    <w:rsid w:val="008B0F11"/>
    <w:rsid w:val="008B2686"/>
    <w:rsid w:val="008B32F5"/>
    <w:rsid w:val="008B6834"/>
    <w:rsid w:val="008B6B04"/>
    <w:rsid w:val="008B6EA9"/>
    <w:rsid w:val="008C0478"/>
    <w:rsid w:val="008C0D46"/>
    <w:rsid w:val="008C1AA8"/>
    <w:rsid w:val="008C33E8"/>
    <w:rsid w:val="008C3C0B"/>
    <w:rsid w:val="008C4DCD"/>
    <w:rsid w:val="008C67D9"/>
    <w:rsid w:val="008C7648"/>
    <w:rsid w:val="008D10FA"/>
    <w:rsid w:val="008D1C42"/>
    <w:rsid w:val="008D33AB"/>
    <w:rsid w:val="008D3B33"/>
    <w:rsid w:val="008E032A"/>
    <w:rsid w:val="008E30B7"/>
    <w:rsid w:val="008E30B8"/>
    <w:rsid w:val="008E74A4"/>
    <w:rsid w:val="008F0CCE"/>
    <w:rsid w:val="008F0D46"/>
    <w:rsid w:val="008F255C"/>
    <w:rsid w:val="008F5240"/>
    <w:rsid w:val="008F54C7"/>
    <w:rsid w:val="008F62F7"/>
    <w:rsid w:val="009001B3"/>
    <w:rsid w:val="00902317"/>
    <w:rsid w:val="0090245B"/>
    <w:rsid w:val="00902713"/>
    <w:rsid w:val="00902CCC"/>
    <w:rsid w:val="00903000"/>
    <w:rsid w:val="00903842"/>
    <w:rsid w:val="0090541E"/>
    <w:rsid w:val="00910A2C"/>
    <w:rsid w:val="0091353A"/>
    <w:rsid w:val="009149B5"/>
    <w:rsid w:val="009153CC"/>
    <w:rsid w:val="0091556C"/>
    <w:rsid w:val="00915AAE"/>
    <w:rsid w:val="00923AAA"/>
    <w:rsid w:val="009241A4"/>
    <w:rsid w:val="0092581E"/>
    <w:rsid w:val="00925B1A"/>
    <w:rsid w:val="00926C68"/>
    <w:rsid w:val="00931930"/>
    <w:rsid w:val="00931D29"/>
    <w:rsid w:val="00936822"/>
    <w:rsid w:val="00936FA6"/>
    <w:rsid w:val="00937388"/>
    <w:rsid w:val="0093771C"/>
    <w:rsid w:val="009408D6"/>
    <w:rsid w:val="00940D92"/>
    <w:rsid w:val="00941631"/>
    <w:rsid w:val="00941A10"/>
    <w:rsid w:val="009426CE"/>
    <w:rsid w:val="00943E73"/>
    <w:rsid w:val="00946BD5"/>
    <w:rsid w:val="00946D75"/>
    <w:rsid w:val="009470AC"/>
    <w:rsid w:val="00947FE6"/>
    <w:rsid w:val="009507D2"/>
    <w:rsid w:val="00953119"/>
    <w:rsid w:val="0095378E"/>
    <w:rsid w:val="00953B83"/>
    <w:rsid w:val="00954697"/>
    <w:rsid w:val="00956947"/>
    <w:rsid w:val="0096020D"/>
    <w:rsid w:val="00960FD0"/>
    <w:rsid w:val="0096255A"/>
    <w:rsid w:val="00964DBA"/>
    <w:rsid w:val="00970D8E"/>
    <w:rsid w:val="00973EE2"/>
    <w:rsid w:val="00974937"/>
    <w:rsid w:val="009768F1"/>
    <w:rsid w:val="009840E6"/>
    <w:rsid w:val="0099096D"/>
    <w:rsid w:val="009914AB"/>
    <w:rsid w:val="00992EDF"/>
    <w:rsid w:val="00993A12"/>
    <w:rsid w:val="00993AEE"/>
    <w:rsid w:val="009956EB"/>
    <w:rsid w:val="00996070"/>
    <w:rsid w:val="009963EB"/>
    <w:rsid w:val="009966EE"/>
    <w:rsid w:val="00996D76"/>
    <w:rsid w:val="00997B2A"/>
    <w:rsid w:val="009A0773"/>
    <w:rsid w:val="009A1CF3"/>
    <w:rsid w:val="009A3891"/>
    <w:rsid w:val="009A3AFB"/>
    <w:rsid w:val="009A4107"/>
    <w:rsid w:val="009A4212"/>
    <w:rsid w:val="009B0AFD"/>
    <w:rsid w:val="009B11BE"/>
    <w:rsid w:val="009B2DF9"/>
    <w:rsid w:val="009B3BDE"/>
    <w:rsid w:val="009B5236"/>
    <w:rsid w:val="009B5BEA"/>
    <w:rsid w:val="009B62D0"/>
    <w:rsid w:val="009C10F4"/>
    <w:rsid w:val="009C1D52"/>
    <w:rsid w:val="009C393F"/>
    <w:rsid w:val="009C3BE9"/>
    <w:rsid w:val="009C5394"/>
    <w:rsid w:val="009C73A7"/>
    <w:rsid w:val="009D387F"/>
    <w:rsid w:val="009D4DF4"/>
    <w:rsid w:val="009D5B37"/>
    <w:rsid w:val="009D6C8A"/>
    <w:rsid w:val="009D7CE4"/>
    <w:rsid w:val="009E01EF"/>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4503"/>
    <w:rsid w:val="00A0649C"/>
    <w:rsid w:val="00A10445"/>
    <w:rsid w:val="00A13716"/>
    <w:rsid w:val="00A13909"/>
    <w:rsid w:val="00A2256D"/>
    <w:rsid w:val="00A2463C"/>
    <w:rsid w:val="00A25F25"/>
    <w:rsid w:val="00A31978"/>
    <w:rsid w:val="00A32480"/>
    <w:rsid w:val="00A3552A"/>
    <w:rsid w:val="00A35FEE"/>
    <w:rsid w:val="00A36A42"/>
    <w:rsid w:val="00A403AE"/>
    <w:rsid w:val="00A406DF"/>
    <w:rsid w:val="00A41AFD"/>
    <w:rsid w:val="00A427C3"/>
    <w:rsid w:val="00A43E3B"/>
    <w:rsid w:val="00A44205"/>
    <w:rsid w:val="00A4672C"/>
    <w:rsid w:val="00A46B55"/>
    <w:rsid w:val="00A46B6D"/>
    <w:rsid w:val="00A5532A"/>
    <w:rsid w:val="00A562E4"/>
    <w:rsid w:val="00A566E9"/>
    <w:rsid w:val="00A57785"/>
    <w:rsid w:val="00A6143C"/>
    <w:rsid w:val="00A62613"/>
    <w:rsid w:val="00A631A3"/>
    <w:rsid w:val="00A66877"/>
    <w:rsid w:val="00A66F4B"/>
    <w:rsid w:val="00A67C03"/>
    <w:rsid w:val="00A72501"/>
    <w:rsid w:val="00A7370F"/>
    <w:rsid w:val="00A75E3A"/>
    <w:rsid w:val="00A76AA5"/>
    <w:rsid w:val="00A76D9D"/>
    <w:rsid w:val="00A81435"/>
    <w:rsid w:val="00A82B3E"/>
    <w:rsid w:val="00A833D6"/>
    <w:rsid w:val="00A83762"/>
    <w:rsid w:val="00A839F4"/>
    <w:rsid w:val="00A83BC1"/>
    <w:rsid w:val="00A8625C"/>
    <w:rsid w:val="00A91CCC"/>
    <w:rsid w:val="00A92BAD"/>
    <w:rsid w:val="00A94005"/>
    <w:rsid w:val="00A96A30"/>
    <w:rsid w:val="00AA0EF8"/>
    <w:rsid w:val="00AA3146"/>
    <w:rsid w:val="00AA514A"/>
    <w:rsid w:val="00AA57B7"/>
    <w:rsid w:val="00AA60E1"/>
    <w:rsid w:val="00AA76BA"/>
    <w:rsid w:val="00AB536F"/>
    <w:rsid w:val="00AB62B2"/>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1811"/>
    <w:rsid w:val="00AE248B"/>
    <w:rsid w:val="00AE25CA"/>
    <w:rsid w:val="00AE2EC3"/>
    <w:rsid w:val="00AE56CD"/>
    <w:rsid w:val="00AE709A"/>
    <w:rsid w:val="00AF0A51"/>
    <w:rsid w:val="00AF2C10"/>
    <w:rsid w:val="00AF4C46"/>
    <w:rsid w:val="00AF5B2A"/>
    <w:rsid w:val="00AF6862"/>
    <w:rsid w:val="00AF72F5"/>
    <w:rsid w:val="00B0090B"/>
    <w:rsid w:val="00B011EC"/>
    <w:rsid w:val="00B01241"/>
    <w:rsid w:val="00B019FB"/>
    <w:rsid w:val="00B030E5"/>
    <w:rsid w:val="00B03984"/>
    <w:rsid w:val="00B046DE"/>
    <w:rsid w:val="00B05382"/>
    <w:rsid w:val="00B066B8"/>
    <w:rsid w:val="00B10026"/>
    <w:rsid w:val="00B10AA8"/>
    <w:rsid w:val="00B15664"/>
    <w:rsid w:val="00B16E42"/>
    <w:rsid w:val="00B172DD"/>
    <w:rsid w:val="00B22E06"/>
    <w:rsid w:val="00B230E5"/>
    <w:rsid w:val="00B239D6"/>
    <w:rsid w:val="00B24486"/>
    <w:rsid w:val="00B25A04"/>
    <w:rsid w:val="00B26D53"/>
    <w:rsid w:val="00B2709F"/>
    <w:rsid w:val="00B270BC"/>
    <w:rsid w:val="00B272DA"/>
    <w:rsid w:val="00B27A26"/>
    <w:rsid w:val="00B31193"/>
    <w:rsid w:val="00B33777"/>
    <w:rsid w:val="00B34EDC"/>
    <w:rsid w:val="00B403ED"/>
    <w:rsid w:val="00B4091B"/>
    <w:rsid w:val="00B40E7D"/>
    <w:rsid w:val="00B44A0F"/>
    <w:rsid w:val="00B4740B"/>
    <w:rsid w:val="00B5266C"/>
    <w:rsid w:val="00B5300D"/>
    <w:rsid w:val="00B53376"/>
    <w:rsid w:val="00B569AE"/>
    <w:rsid w:val="00B56BC3"/>
    <w:rsid w:val="00B57065"/>
    <w:rsid w:val="00B57467"/>
    <w:rsid w:val="00B575A9"/>
    <w:rsid w:val="00B60144"/>
    <w:rsid w:val="00B6276A"/>
    <w:rsid w:val="00B62A67"/>
    <w:rsid w:val="00B62F1A"/>
    <w:rsid w:val="00B63332"/>
    <w:rsid w:val="00B64F1E"/>
    <w:rsid w:val="00B66D95"/>
    <w:rsid w:val="00B70748"/>
    <w:rsid w:val="00B734A0"/>
    <w:rsid w:val="00B7420F"/>
    <w:rsid w:val="00B746F8"/>
    <w:rsid w:val="00B7566E"/>
    <w:rsid w:val="00B76EC0"/>
    <w:rsid w:val="00B802D5"/>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289"/>
    <w:rsid w:val="00BA0770"/>
    <w:rsid w:val="00BA1A3D"/>
    <w:rsid w:val="00BA5729"/>
    <w:rsid w:val="00BB03C5"/>
    <w:rsid w:val="00BB04E3"/>
    <w:rsid w:val="00BB18D9"/>
    <w:rsid w:val="00BB21C9"/>
    <w:rsid w:val="00BB21EC"/>
    <w:rsid w:val="00BB2E56"/>
    <w:rsid w:val="00BB3A49"/>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8"/>
    <w:rsid w:val="00BD0D0A"/>
    <w:rsid w:val="00BD2E08"/>
    <w:rsid w:val="00BD31AA"/>
    <w:rsid w:val="00BD3CA5"/>
    <w:rsid w:val="00BD789F"/>
    <w:rsid w:val="00BD7FCC"/>
    <w:rsid w:val="00BE239A"/>
    <w:rsid w:val="00BE4E27"/>
    <w:rsid w:val="00BE5A99"/>
    <w:rsid w:val="00BE7DCA"/>
    <w:rsid w:val="00BF0024"/>
    <w:rsid w:val="00BF10BC"/>
    <w:rsid w:val="00BF1C54"/>
    <w:rsid w:val="00BF1CFF"/>
    <w:rsid w:val="00BF35F0"/>
    <w:rsid w:val="00BF3C8D"/>
    <w:rsid w:val="00BF44C2"/>
    <w:rsid w:val="00BF498F"/>
    <w:rsid w:val="00BF7BEF"/>
    <w:rsid w:val="00C01E61"/>
    <w:rsid w:val="00C0211B"/>
    <w:rsid w:val="00C0350D"/>
    <w:rsid w:val="00C03F55"/>
    <w:rsid w:val="00C05FDF"/>
    <w:rsid w:val="00C07D42"/>
    <w:rsid w:val="00C124A3"/>
    <w:rsid w:val="00C13A67"/>
    <w:rsid w:val="00C14EA7"/>
    <w:rsid w:val="00C1604A"/>
    <w:rsid w:val="00C1786C"/>
    <w:rsid w:val="00C17A77"/>
    <w:rsid w:val="00C21726"/>
    <w:rsid w:val="00C22BB4"/>
    <w:rsid w:val="00C246BE"/>
    <w:rsid w:val="00C24C22"/>
    <w:rsid w:val="00C25730"/>
    <w:rsid w:val="00C26489"/>
    <w:rsid w:val="00C307D3"/>
    <w:rsid w:val="00C30A87"/>
    <w:rsid w:val="00C3247E"/>
    <w:rsid w:val="00C32ED5"/>
    <w:rsid w:val="00C330EA"/>
    <w:rsid w:val="00C33D9B"/>
    <w:rsid w:val="00C34D79"/>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0CA6"/>
    <w:rsid w:val="00C61E4B"/>
    <w:rsid w:val="00C62B4F"/>
    <w:rsid w:val="00C64200"/>
    <w:rsid w:val="00C64EB1"/>
    <w:rsid w:val="00C65439"/>
    <w:rsid w:val="00C66138"/>
    <w:rsid w:val="00C66837"/>
    <w:rsid w:val="00C66E09"/>
    <w:rsid w:val="00C67834"/>
    <w:rsid w:val="00C70690"/>
    <w:rsid w:val="00C7089E"/>
    <w:rsid w:val="00C71252"/>
    <w:rsid w:val="00C719E4"/>
    <w:rsid w:val="00C73BB1"/>
    <w:rsid w:val="00C7483F"/>
    <w:rsid w:val="00C7755E"/>
    <w:rsid w:val="00C77869"/>
    <w:rsid w:val="00C779B4"/>
    <w:rsid w:val="00C81AA0"/>
    <w:rsid w:val="00C84AF2"/>
    <w:rsid w:val="00C84B67"/>
    <w:rsid w:val="00C84EC4"/>
    <w:rsid w:val="00C850AB"/>
    <w:rsid w:val="00C862E2"/>
    <w:rsid w:val="00C86959"/>
    <w:rsid w:val="00C9188C"/>
    <w:rsid w:val="00C935D0"/>
    <w:rsid w:val="00C9378A"/>
    <w:rsid w:val="00C962CB"/>
    <w:rsid w:val="00CA0F0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4601"/>
    <w:rsid w:val="00CD6AEA"/>
    <w:rsid w:val="00CD76EC"/>
    <w:rsid w:val="00CE1481"/>
    <w:rsid w:val="00CE2549"/>
    <w:rsid w:val="00CE2818"/>
    <w:rsid w:val="00CE4DBD"/>
    <w:rsid w:val="00CE4FFF"/>
    <w:rsid w:val="00CE54BB"/>
    <w:rsid w:val="00CE5DF4"/>
    <w:rsid w:val="00CE5F07"/>
    <w:rsid w:val="00CE6B66"/>
    <w:rsid w:val="00CE7977"/>
    <w:rsid w:val="00CF08D9"/>
    <w:rsid w:val="00CF15B7"/>
    <w:rsid w:val="00CF2E54"/>
    <w:rsid w:val="00CF3FC6"/>
    <w:rsid w:val="00CF645B"/>
    <w:rsid w:val="00CF727D"/>
    <w:rsid w:val="00CF792B"/>
    <w:rsid w:val="00CF7C8E"/>
    <w:rsid w:val="00D026E4"/>
    <w:rsid w:val="00D04374"/>
    <w:rsid w:val="00D04A2E"/>
    <w:rsid w:val="00D06813"/>
    <w:rsid w:val="00D06A6C"/>
    <w:rsid w:val="00D0777F"/>
    <w:rsid w:val="00D07C88"/>
    <w:rsid w:val="00D07E5A"/>
    <w:rsid w:val="00D10FAA"/>
    <w:rsid w:val="00D11108"/>
    <w:rsid w:val="00D11F19"/>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2E29"/>
    <w:rsid w:val="00D353F6"/>
    <w:rsid w:val="00D35F7A"/>
    <w:rsid w:val="00D42837"/>
    <w:rsid w:val="00D43691"/>
    <w:rsid w:val="00D46173"/>
    <w:rsid w:val="00D4695B"/>
    <w:rsid w:val="00D46A3B"/>
    <w:rsid w:val="00D46B6D"/>
    <w:rsid w:val="00D47DF5"/>
    <w:rsid w:val="00D53A2E"/>
    <w:rsid w:val="00D56F93"/>
    <w:rsid w:val="00D5756E"/>
    <w:rsid w:val="00D57770"/>
    <w:rsid w:val="00D60660"/>
    <w:rsid w:val="00D65280"/>
    <w:rsid w:val="00D70496"/>
    <w:rsid w:val="00D717DC"/>
    <w:rsid w:val="00D71C6F"/>
    <w:rsid w:val="00D71D25"/>
    <w:rsid w:val="00D74BFC"/>
    <w:rsid w:val="00D813FF"/>
    <w:rsid w:val="00D83537"/>
    <w:rsid w:val="00D844DF"/>
    <w:rsid w:val="00D848C1"/>
    <w:rsid w:val="00D85931"/>
    <w:rsid w:val="00D8602A"/>
    <w:rsid w:val="00D91827"/>
    <w:rsid w:val="00D919CD"/>
    <w:rsid w:val="00D93A42"/>
    <w:rsid w:val="00D93C5F"/>
    <w:rsid w:val="00D950B3"/>
    <w:rsid w:val="00D950D5"/>
    <w:rsid w:val="00D96E94"/>
    <w:rsid w:val="00D97A04"/>
    <w:rsid w:val="00DA15B5"/>
    <w:rsid w:val="00DA42F4"/>
    <w:rsid w:val="00DA5015"/>
    <w:rsid w:val="00DA5173"/>
    <w:rsid w:val="00DA753A"/>
    <w:rsid w:val="00DB00F2"/>
    <w:rsid w:val="00DB1286"/>
    <w:rsid w:val="00DB1524"/>
    <w:rsid w:val="00DB35C6"/>
    <w:rsid w:val="00DB59A9"/>
    <w:rsid w:val="00DB5F13"/>
    <w:rsid w:val="00DB7588"/>
    <w:rsid w:val="00DC0C5E"/>
    <w:rsid w:val="00DC1471"/>
    <w:rsid w:val="00DC388B"/>
    <w:rsid w:val="00DC3CED"/>
    <w:rsid w:val="00DC49ED"/>
    <w:rsid w:val="00DC557E"/>
    <w:rsid w:val="00DC6C45"/>
    <w:rsid w:val="00DD0E48"/>
    <w:rsid w:val="00DD10CD"/>
    <w:rsid w:val="00DD205C"/>
    <w:rsid w:val="00DD304C"/>
    <w:rsid w:val="00DD43AF"/>
    <w:rsid w:val="00DD4C19"/>
    <w:rsid w:val="00DD63BB"/>
    <w:rsid w:val="00DD6803"/>
    <w:rsid w:val="00DD6EB9"/>
    <w:rsid w:val="00DD7546"/>
    <w:rsid w:val="00DE102F"/>
    <w:rsid w:val="00DE1CE0"/>
    <w:rsid w:val="00DE22EE"/>
    <w:rsid w:val="00DE35AC"/>
    <w:rsid w:val="00DE397A"/>
    <w:rsid w:val="00DE3B18"/>
    <w:rsid w:val="00DE540D"/>
    <w:rsid w:val="00DE58FA"/>
    <w:rsid w:val="00DE74C4"/>
    <w:rsid w:val="00DE7D29"/>
    <w:rsid w:val="00DE7EDE"/>
    <w:rsid w:val="00DF038F"/>
    <w:rsid w:val="00DF278E"/>
    <w:rsid w:val="00DF31E7"/>
    <w:rsid w:val="00DF4DC8"/>
    <w:rsid w:val="00DF7C8E"/>
    <w:rsid w:val="00E02517"/>
    <w:rsid w:val="00E02D26"/>
    <w:rsid w:val="00E0339C"/>
    <w:rsid w:val="00E03E38"/>
    <w:rsid w:val="00E04675"/>
    <w:rsid w:val="00E05B9C"/>
    <w:rsid w:val="00E10004"/>
    <w:rsid w:val="00E115FA"/>
    <w:rsid w:val="00E12757"/>
    <w:rsid w:val="00E132C8"/>
    <w:rsid w:val="00E13FEC"/>
    <w:rsid w:val="00E140CC"/>
    <w:rsid w:val="00E158A0"/>
    <w:rsid w:val="00E17EEA"/>
    <w:rsid w:val="00E22374"/>
    <w:rsid w:val="00E235C2"/>
    <w:rsid w:val="00E24553"/>
    <w:rsid w:val="00E27067"/>
    <w:rsid w:val="00E272F3"/>
    <w:rsid w:val="00E274E2"/>
    <w:rsid w:val="00E307EA"/>
    <w:rsid w:val="00E30F40"/>
    <w:rsid w:val="00E31BC3"/>
    <w:rsid w:val="00E3521D"/>
    <w:rsid w:val="00E36332"/>
    <w:rsid w:val="00E36DD5"/>
    <w:rsid w:val="00E377FC"/>
    <w:rsid w:val="00E4095C"/>
    <w:rsid w:val="00E42BF9"/>
    <w:rsid w:val="00E44CA8"/>
    <w:rsid w:val="00E501BA"/>
    <w:rsid w:val="00E51AA4"/>
    <w:rsid w:val="00E52955"/>
    <w:rsid w:val="00E53356"/>
    <w:rsid w:val="00E543F9"/>
    <w:rsid w:val="00E56AC7"/>
    <w:rsid w:val="00E57894"/>
    <w:rsid w:val="00E6013A"/>
    <w:rsid w:val="00E60C3F"/>
    <w:rsid w:val="00E61531"/>
    <w:rsid w:val="00E6175A"/>
    <w:rsid w:val="00E621D4"/>
    <w:rsid w:val="00E62390"/>
    <w:rsid w:val="00E62C41"/>
    <w:rsid w:val="00E65399"/>
    <w:rsid w:val="00E664E8"/>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4872"/>
    <w:rsid w:val="00E96BCE"/>
    <w:rsid w:val="00EA0137"/>
    <w:rsid w:val="00EA1A70"/>
    <w:rsid w:val="00EA2175"/>
    <w:rsid w:val="00EA5C11"/>
    <w:rsid w:val="00EA5E89"/>
    <w:rsid w:val="00EA7393"/>
    <w:rsid w:val="00EA760D"/>
    <w:rsid w:val="00EA779D"/>
    <w:rsid w:val="00EB1802"/>
    <w:rsid w:val="00EB5730"/>
    <w:rsid w:val="00EB66C7"/>
    <w:rsid w:val="00EB69BC"/>
    <w:rsid w:val="00EC16F0"/>
    <w:rsid w:val="00EC22B0"/>
    <w:rsid w:val="00EC380B"/>
    <w:rsid w:val="00EC3949"/>
    <w:rsid w:val="00EC3D7C"/>
    <w:rsid w:val="00EC4683"/>
    <w:rsid w:val="00EC5B5C"/>
    <w:rsid w:val="00ED0355"/>
    <w:rsid w:val="00ED037F"/>
    <w:rsid w:val="00ED08A0"/>
    <w:rsid w:val="00ED1E3D"/>
    <w:rsid w:val="00ED3410"/>
    <w:rsid w:val="00EE0E94"/>
    <w:rsid w:val="00EE1C24"/>
    <w:rsid w:val="00EE202E"/>
    <w:rsid w:val="00EE3A38"/>
    <w:rsid w:val="00EE4081"/>
    <w:rsid w:val="00EE79F9"/>
    <w:rsid w:val="00EF027A"/>
    <w:rsid w:val="00EF040C"/>
    <w:rsid w:val="00EF2A25"/>
    <w:rsid w:val="00EF2E0D"/>
    <w:rsid w:val="00EF2E5B"/>
    <w:rsid w:val="00EF456E"/>
    <w:rsid w:val="00EF4D02"/>
    <w:rsid w:val="00EF5700"/>
    <w:rsid w:val="00EF6B23"/>
    <w:rsid w:val="00EF746B"/>
    <w:rsid w:val="00F00618"/>
    <w:rsid w:val="00F00D14"/>
    <w:rsid w:val="00F01D87"/>
    <w:rsid w:val="00F03EA5"/>
    <w:rsid w:val="00F07898"/>
    <w:rsid w:val="00F12610"/>
    <w:rsid w:val="00F135B1"/>
    <w:rsid w:val="00F147E9"/>
    <w:rsid w:val="00F14845"/>
    <w:rsid w:val="00F14CA1"/>
    <w:rsid w:val="00F15F64"/>
    <w:rsid w:val="00F16F6F"/>
    <w:rsid w:val="00F17025"/>
    <w:rsid w:val="00F177B6"/>
    <w:rsid w:val="00F1885C"/>
    <w:rsid w:val="00F22070"/>
    <w:rsid w:val="00F242AB"/>
    <w:rsid w:val="00F24D22"/>
    <w:rsid w:val="00F24D8D"/>
    <w:rsid w:val="00F26EBF"/>
    <w:rsid w:val="00F27C72"/>
    <w:rsid w:val="00F300AB"/>
    <w:rsid w:val="00F31A69"/>
    <w:rsid w:val="00F32BAD"/>
    <w:rsid w:val="00F353A2"/>
    <w:rsid w:val="00F36151"/>
    <w:rsid w:val="00F379CA"/>
    <w:rsid w:val="00F40C7A"/>
    <w:rsid w:val="00F4239E"/>
    <w:rsid w:val="00F42F56"/>
    <w:rsid w:val="00F43EB9"/>
    <w:rsid w:val="00F455DD"/>
    <w:rsid w:val="00F4719B"/>
    <w:rsid w:val="00F475CD"/>
    <w:rsid w:val="00F50AA5"/>
    <w:rsid w:val="00F52374"/>
    <w:rsid w:val="00F55021"/>
    <w:rsid w:val="00F57DEC"/>
    <w:rsid w:val="00F6030B"/>
    <w:rsid w:val="00F60F70"/>
    <w:rsid w:val="00F6100F"/>
    <w:rsid w:val="00F610B1"/>
    <w:rsid w:val="00F641C6"/>
    <w:rsid w:val="00F6483D"/>
    <w:rsid w:val="00F66E6C"/>
    <w:rsid w:val="00F67397"/>
    <w:rsid w:val="00F6775A"/>
    <w:rsid w:val="00F67A78"/>
    <w:rsid w:val="00F70785"/>
    <w:rsid w:val="00F70FF0"/>
    <w:rsid w:val="00F7159E"/>
    <w:rsid w:val="00F73FB9"/>
    <w:rsid w:val="00F74877"/>
    <w:rsid w:val="00F76799"/>
    <w:rsid w:val="00F82A2F"/>
    <w:rsid w:val="00F82FF1"/>
    <w:rsid w:val="00F838BA"/>
    <w:rsid w:val="00F83CB0"/>
    <w:rsid w:val="00F85FA0"/>
    <w:rsid w:val="00F86D28"/>
    <w:rsid w:val="00F904AE"/>
    <w:rsid w:val="00F94563"/>
    <w:rsid w:val="00F94854"/>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6F42"/>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C92"/>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8019A17B-860F-4E45-9B98-DB73104A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65391674">
      <w:bodyDiv w:val="1"/>
      <w:marLeft w:val="0"/>
      <w:marRight w:val="0"/>
      <w:marTop w:val="0"/>
      <w:marBottom w:val="0"/>
      <w:divBdr>
        <w:top w:val="none" w:sz="0" w:space="0" w:color="auto"/>
        <w:left w:val="none" w:sz="0" w:space="0" w:color="auto"/>
        <w:bottom w:val="none" w:sz="0" w:space="0" w:color="auto"/>
        <w:right w:val="none" w:sz="0" w:space="0" w:color="auto"/>
      </w:divBdr>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98651704">
      <w:bodyDiv w:val="1"/>
      <w:marLeft w:val="0"/>
      <w:marRight w:val="0"/>
      <w:marTop w:val="0"/>
      <w:marBottom w:val="0"/>
      <w:divBdr>
        <w:top w:val="none" w:sz="0" w:space="0" w:color="auto"/>
        <w:left w:val="none" w:sz="0" w:space="0" w:color="auto"/>
        <w:bottom w:val="none" w:sz="0" w:space="0" w:color="auto"/>
        <w:right w:val="none" w:sz="0" w:space="0" w:color="auto"/>
      </w:divBdr>
      <w:divsChild>
        <w:div w:id="401872004">
          <w:marLeft w:val="0"/>
          <w:marRight w:val="0"/>
          <w:marTop w:val="0"/>
          <w:marBottom w:val="0"/>
          <w:divBdr>
            <w:top w:val="none" w:sz="0" w:space="0" w:color="auto"/>
            <w:left w:val="none" w:sz="0" w:space="0" w:color="auto"/>
            <w:bottom w:val="none" w:sz="0" w:space="0" w:color="auto"/>
            <w:right w:val="none" w:sz="0" w:space="0" w:color="auto"/>
          </w:divBdr>
          <w:divsChild>
            <w:div w:id="47732860">
              <w:marLeft w:val="0"/>
              <w:marRight w:val="0"/>
              <w:marTop w:val="0"/>
              <w:marBottom w:val="0"/>
              <w:divBdr>
                <w:top w:val="none" w:sz="0" w:space="0" w:color="auto"/>
                <w:left w:val="none" w:sz="0" w:space="0" w:color="auto"/>
                <w:bottom w:val="none" w:sz="0" w:space="0" w:color="auto"/>
                <w:right w:val="none" w:sz="0" w:space="0" w:color="auto"/>
              </w:divBdr>
            </w:div>
            <w:div w:id="248151753">
              <w:marLeft w:val="0"/>
              <w:marRight w:val="0"/>
              <w:marTop w:val="0"/>
              <w:marBottom w:val="0"/>
              <w:divBdr>
                <w:top w:val="none" w:sz="0" w:space="0" w:color="auto"/>
                <w:left w:val="none" w:sz="0" w:space="0" w:color="auto"/>
                <w:bottom w:val="none" w:sz="0" w:space="0" w:color="auto"/>
                <w:right w:val="none" w:sz="0" w:space="0" w:color="auto"/>
              </w:divBdr>
            </w:div>
            <w:div w:id="1052928066">
              <w:marLeft w:val="0"/>
              <w:marRight w:val="0"/>
              <w:marTop w:val="0"/>
              <w:marBottom w:val="0"/>
              <w:divBdr>
                <w:top w:val="none" w:sz="0" w:space="0" w:color="auto"/>
                <w:left w:val="none" w:sz="0" w:space="0" w:color="auto"/>
                <w:bottom w:val="none" w:sz="0" w:space="0" w:color="auto"/>
                <w:right w:val="none" w:sz="0" w:space="0" w:color="auto"/>
              </w:divBdr>
            </w:div>
            <w:div w:id="1862548302">
              <w:marLeft w:val="0"/>
              <w:marRight w:val="0"/>
              <w:marTop w:val="0"/>
              <w:marBottom w:val="0"/>
              <w:divBdr>
                <w:top w:val="none" w:sz="0" w:space="0" w:color="auto"/>
                <w:left w:val="none" w:sz="0" w:space="0" w:color="auto"/>
                <w:bottom w:val="none" w:sz="0" w:space="0" w:color="auto"/>
                <w:right w:val="none" w:sz="0" w:space="0" w:color="auto"/>
              </w:divBdr>
            </w:div>
            <w:div w:id="2112779075">
              <w:marLeft w:val="0"/>
              <w:marRight w:val="0"/>
              <w:marTop w:val="0"/>
              <w:marBottom w:val="0"/>
              <w:divBdr>
                <w:top w:val="none" w:sz="0" w:space="0" w:color="auto"/>
                <w:left w:val="none" w:sz="0" w:space="0" w:color="auto"/>
                <w:bottom w:val="none" w:sz="0" w:space="0" w:color="auto"/>
                <w:right w:val="none" w:sz="0" w:space="0" w:color="auto"/>
              </w:divBdr>
            </w:div>
          </w:divsChild>
        </w:div>
        <w:div w:id="1242717373">
          <w:marLeft w:val="0"/>
          <w:marRight w:val="0"/>
          <w:marTop w:val="0"/>
          <w:marBottom w:val="0"/>
          <w:divBdr>
            <w:top w:val="none" w:sz="0" w:space="0" w:color="auto"/>
            <w:left w:val="none" w:sz="0" w:space="0" w:color="auto"/>
            <w:bottom w:val="none" w:sz="0" w:space="0" w:color="auto"/>
            <w:right w:val="none" w:sz="0" w:space="0" w:color="auto"/>
          </w:divBdr>
        </w:div>
        <w:div w:id="1246181511">
          <w:marLeft w:val="0"/>
          <w:marRight w:val="0"/>
          <w:marTop w:val="0"/>
          <w:marBottom w:val="0"/>
          <w:divBdr>
            <w:top w:val="none" w:sz="0" w:space="0" w:color="auto"/>
            <w:left w:val="none" w:sz="0" w:space="0" w:color="auto"/>
            <w:bottom w:val="none" w:sz="0" w:space="0" w:color="auto"/>
            <w:right w:val="none" w:sz="0" w:space="0" w:color="auto"/>
          </w:divBdr>
          <w:divsChild>
            <w:div w:id="203912009">
              <w:marLeft w:val="0"/>
              <w:marRight w:val="0"/>
              <w:marTop w:val="0"/>
              <w:marBottom w:val="0"/>
              <w:divBdr>
                <w:top w:val="none" w:sz="0" w:space="0" w:color="auto"/>
                <w:left w:val="none" w:sz="0" w:space="0" w:color="auto"/>
                <w:bottom w:val="none" w:sz="0" w:space="0" w:color="auto"/>
                <w:right w:val="none" w:sz="0" w:space="0" w:color="auto"/>
              </w:divBdr>
            </w:div>
            <w:div w:id="705835130">
              <w:marLeft w:val="0"/>
              <w:marRight w:val="0"/>
              <w:marTop w:val="0"/>
              <w:marBottom w:val="0"/>
              <w:divBdr>
                <w:top w:val="none" w:sz="0" w:space="0" w:color="auto"/>
                <w:left w:val="none" w:sz="0" w:space="0" w:color="auto"/>
                <w:bottom w:val="none" w:sz="0" w:space="0" w:color="auto"/>
                <w:right w:val="none" w:sz="0" w:space="0" w:color="auto"/>
              </w:divBdr>
            </w:div>
            <w:div w:id="14349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38500115">
      <w:bodyDiv w:val="1"/>
      <w:marLeft w:val="0"/>
      <w:marRight w:val="0"/>
      <w:marTop w:val="0"/>
      <w:marBottom w:val="0"/>
      <w:divBdr>
        <w:top w:val="none" w:sz="0" w:space="0" w:color="auto"/>
        <w:left w:val="none" w:sz="0" w:space="0" w:color="auto"/>
        <w:bottom w:val="none" w:sz="0" w:space="0" w:color="auto"/>
        <w:right w:val="none" w:sz="0" w:space="0" w:color="auto"/>
      </w:divBdr>
      <w:divsChild>
        <w:div w:id="16582770">
          <w:marLeft w:val="0"/>
          <w:marRight w:val="0"/>
          <w:marTop w:val="0"/>
          <w:marBottom w:val="0"/>
          <w:divBdr>
            <w:top w:val="none" w:sz="0" w:space="0" w:color="auto"/>
            <w:left w:val="none" w:sz="0" w:space="0" w:color="auto"/>
            <w:bottom w:val="none" w:sz="0" w:space="0" w:color="auto"/>
            <w:right w:val="none" w:sz="0" w:space="0" w:color="auto"/>
          </w:divBdr>
        </w:div>
        <w:div w:id="19940198">
          <w:marLeft w:val="0"/>
          <w:marRight w:val="0"/>
          <w:marTop w:val="0"/>
          <w:marBottom w:val="0"/>
          <w:divBdr>
            <w:top w:val="none" w:sz="0" w:space="0" w:color="auto"/>
            <w:left w:val="none" w:sz="0" w:space="0" w:color="auto"/>
            <w:bottom w:val="none" w:sz="0" w:space="0" w:color="auto"/>
            <w:right w:val="none" w:sz="0" w:space="0" w:color="auto"/>
          </w:divBdr>
        </w:div>
        <w:div w:id="163471481">
          <w:marLeft w:val="0"/>
          <w:marRight w:val="0"/>
          <w:marTop w:val="0"/>
          <w:marBottom w:val="0"/>
          <w:divBdr>
            <w:top w:val="none" w:sz="0" w:space="0" w:color="auto"/>
            <w:left w:val="none" w:sz="0" w:space="0" w:color="auto"/>
            <w:bottom w:val="none" w:sz="0" w:space="0" w:color="auto"/>
            <w:right w:val="none" w:sz="0" w:space="0" w:color="auto"/>
          </w:divBdr>
        </w:div>
        <w:div w:id="210921443">
          <w:marLeft w:val="0"/>
          <w:marRight w:val="0"/>
          <w:marTop w:val="0"/>
          <w:marBottom w:val="0"/>
          <w:divBdr>
            <w:top w:val="none" w:sz="0" w:space="0" w:color="auto"/>
            <w:left w:val="none" w:sz="0" w:space="0" w:color="auto"/>
            <w:bottom w:val="none" w:sz="0" w:space="0" w:color="auto"/>
            <w:right w:val="none" w:sz="0" w:space="0" w:color="auto"/>
          </w:divBdr>
        </w:div>
        <w:div w:id="222182331">
          <w:marLeft w:val="0"/>
          <w:marRight w:val="0"/>
          <w:marTop w:val="0"/>
          <w:marBottom w:val="0"/>
          <w:divBdr>
            <w:top w:val="none" w:sz="0" w:space="0" w:color="auto"/>
            <w:left w:val="none" w:sz="0" w:space="0" w:color="auto"/>
            <w:bottom w:val="none" w:sz="0" w:space="0" w:color="auto"/>
            <w:right w:val="none" w:sz="0" w:space="0" w:color="auto"/>
          </w:divBdr>
        </w:div>
        <w:div w:id="243488575">
          <w:marLeft w:val="0"/>
          <w:marRight w:val="0"/>
          <w:marTop w:val="0"/>
          <w:marBottom w:val="0"/>
          <w:divBdr>
            <w:top w:val="none" w:sz="0" w:space="0" w:color="auto"/>
            <w:left w:val="none" w:sz="0" w:space="0" w:color="auto"/>
            <w:bottom w:val="none" w:sz="0" w:space="0" w:color="auto"/>
            <w:right w:val="none" w:sz="0" w:space="0" w:color="auto"/>
          </w:divBdr>
        </w:div>
        <w:div w:id="322321345">
          <w:marLeft w:val="0"/>
          <w:marRight w:val="0"/>
          <w:marTop w:val="0"/>
          <w:marBottom w:val="0"/>
          <w:divBdr>
            <w:top w:val="none" w:sz="0" w:space="0" w:color="auto"/>
            <w:left w:val="none" w:sz="0" w:space="0" w:color="auto"/>
            <w:bottom w:val="none" w:sz="0" w:space="0" w:color="auto"/>
            <w:right w:val="none" w:sz="0" w:space="0" w:color="auto"/>
          </w:divBdr>
        </w:div>
        <w:div w:id="397678957">
          <w:marLeft w:val="0"/>
          <w:marRight w:val="0"/>
          <w:marTop w:val="0"/>
          <w:marBottom w:val="0"/>
          <w:divBdr>
            <w:top w:val="none" w:sz="0" w:space="0" w:color="auto"/>
            <w:left w:val="none" w:sz="0" w:space="0" w:color="auto"/>
            <w:bottom w:val="none" w:sz="0" w:space="0" w:color="auto"/>
            <w:right w:val="none" w:sz="0" w:space="0" w:color="auto"/>
          </w:divBdr>
        </w:div>
        <w:div w:id="605767873">
          <w:marLeft w:val="0"/>
          <w:marRight w:val="0"/>
          <w:marTop w:val="0"/>
          <w:marBottom w:val="0"/>
          <w:divBdr>
            <w:top w:val="none" w:sz="0" w:space="0" w:color="auto"/>
            <w:left w:val="none" w:sz="0" w:space="0" w:color="auto"/>
            <w:bottom w:val="none" w:sz="0" w:space="0" w:color="auto"/>
            <w:right w:val="none" w:sz="0" w:space="0" w:color="auto"/>
          </w:divBdr>
        </w:div>
        <w:div w:id="677923516">
          <w:marLeft w:val="0"/>
          <w:marRight w:val="0"/>
          <w:marTop w:val="0"/>
          <w:marBottom w:val="0"/>
          <w:divBdr>
            <w:top w:val="none" w:sz="0" w:space="0" w:color="auto"/>
            <w:left w:val="none" w:sz="0" w:space="0" w:color="auto"/>
            <w:bottom w:val="none" w:sz="0" w:space="0" w:color="auto"/>
            <w:right w:val="none" w:sz="0" w:space="0" w:color="auto"/>
          </w:divBdr>
        </w:div>
        <w:div w:id="775446293">
          <w:marLeft w:val="0"/>
          <w:marRight w:val="0"/>
          <w:marTop w:val="0"/>
          <w:marBottom w:val="0"/>
          <w:divBdr>
            <w:top w:val="none" w:sz="0" w:space="0" w:color="auto"/>
            <w:left w:val="none" w:sz="0" w:space="0" w:color="auto"/>
            <w:bottom w:val="none" w:sz="0" w:space="0" w:color="auto"/>
            <w:right w:val="none" w:sz="0" w:space="0" w:color="auto"/>
          </w:divBdr>
        </w:div>
        <w:div w:id="944726206">
          <w:marLeft w:val="0"/>
          <w:marRight w:val="0"/>
          <w:marTop w:val="0"/>
          <w:marBottom w:val="0"/>
          <w:divBdr>
            <w:top w:val="none" w:sz="0" w:space="0" w:color="auto"/>
            <w:left w:val="none" w:sz="0" w:space="0" w:color="auto"/>
            <w:bottom w:val="none" w:sz="0" w:space="0" w:color="auto"/>
            <w:right w:val="none" w:sz="0" w:space="0" w:color="auto"/>
          </w:divBdr>
        </w:div>
        <w:div w:id="1043477462">
          <w:marLeft w:val="0"/>
          <w:marRight w:val="0"/>
          <w:marTop w:val="0"/>
          <w:marBottom w:val="0"/>
          <w:divBdr>
            <w:top w:val="none" w:sz="0" w:space="0" w:color="auto"/>
            <w:left w:val="none" w:sz="0" w:space="0" w:color="auto"/>
            <w:bottom w:val="none" w:sz="0" w:space="0" w:color="auto"/>
            <w:right w:val="none" w:sz="0" w:space="0" w:color="auto"/>
          </w:divBdr>
        </w:div>
        <w:div w:id="1082917136">
          <w:marLeft w:val="0"/>
          <w:marRight w:val="0"/>
          <w:marTop w:val="0"/>
          <w:marBottom w:val="0"/>
          <w:divBdr>
            <w:top w:val="none" w:sz="0" w:space="0" w:color="auto"/>
            <w:left w:val="none" w:sz="0" w:space="0" w:color="auto"/>
            <w:bottom w:val="none" w:sz="0" w:space="0" w:color="auto"/>
            <w:right w:val="none" w:sz="0" w:space="0" w:color="auto"/>
          </w:divBdr>
        </w:div>
        <w:div w:id="1123890535">
          <w:marLeft w:val="0"/>
          <w:marRight w:val="0"/>
          <w:marTop w:val="0"/>
          <w:marBottom w:val="0"/>
          <w:divBdr>
            <w:top w:val="none" w:sz="0" w:space="0" w:color="auto"/>
            <w:left w:val="none" w:sz="0" w:space="0" w:color="auto"/>
            <w:bottom w:val="none" w:sz="0" w:space="0" w:color="auto"/>
            <w:right w:val="none" w:sz="0" w:space="0" w:color="auto"/>
          </w:divBdr>
        </w:div>
        <w:div w:id="1176336446">
          <w:marLeft w:val="0"/>
          <w:marRight w:val="0"/>
          <w:marTop w:val="0"/>
          <w:marBottom w:val="0"/>
          <w:divBdr>
            <w:top w:val="none" w:sz="0" w:space="0" w:color="auto"/>
            <w:left w:val="none" w:sz="0" w:space="0" w:color="auto"/>
            <w:bottom w:val="none" w:sz="0" w:space="0" w:color="auto"/>
            <w:right w:val="none" w:sz="0" w:space="0" w:color="auto"/>
          </w:divBdr>
        </w:div>
        <w:div w:id="1226791867">
          <w:marLeft w:val="0"/>
          <w:marRight w:val="0"/>
          <w:marTop w:val="0"/>
          <w:marBottom w:val="0"/>
          <w:divBdr>
            <w:top w:val="none" w:sz="0" w:space="0" w:color="auto"/>
            <w:left w:val="none" w:sz="0" w:space="0" w:color="auto"/>
            <w:bottom w:val="none" w:sz="0" w:space="0" w:color="auto"/>
            <w:right w:val="none" w:sz="0" w:space="0" w:color="auto"/>
          </w:divBdr>
        </w:div>
        <w:div w:id="1511917768">
          <w:marLeft w:val="0"/>
          <w:marRight w:val="0"/>
          <w:marTop w:val="0"/>
          <w:marBottom w:val="0"/>
          <w:divBdr>
            <w:top w:val="none" w:sz="0" w:space="0" w:color="auto"/>
            <w:left w:val="none" w:sz="0" w:space="0" w:color="auto"/>
            <w:bottom w:val="none" w:sz="0" w:space="0" w:color="auto"/>
            <w:right w:val="none" w:sz="0" w:space="0" w:color="auto"/>
          </w:divBdr>
        </w:div>
        <w:div w:id="1679767480">
          <w:marLeft w:val="0"/>
          <w:marRight w:val="0"/>
          <w:marTop w:val="0"/>
          <w:marBottom w:val="0"/>
          <w:divBdr>
            <w:top w:val="none" w:sz="0" w:space="0" w:color="auto"/>
            <w:left w:val="none" w:sz="0" w:space="0" w:color="auto"/>
            <w:bottom w:val="none" w:sz="0" w:space="0" w:color="auto"/>
            <w:right w:val="none" w:sz="0" w:space="0" w:color="auto"/>
          </w:divBdr>
        </w:div>
        <w:div w:id="1694919304">
          <w:marLeft w:val="0"/>
          <w:marRight w:val="0"/>
          <w:marTop w:val="0"/>
          <w:marBottom w:val="0"/>
          <w:divBdr>
            <w:top w:val="none" w:sz="0" w:space="0" w:color="auto"/>
            <w:left w:val="none" w:sz="0" w:space="0" w:color="auto"/>
            <w:bottom w:val="none" w:sz="0" w:space="0" w:color="auto"/>
            <w:right w:val="none" w:sz="0" w:space="0" w:color="auto"/>
          </w:divBdr>
        </w:div>
        <w:div w:id="1805922447">
          <w:marLeft w:val="0"/>
          <w:marRight w:val="0"/>
          <w:marTop w:val="0"/>
          <w:marBottom w:val="0"/>
          <w:divBdr>
            <w:top w:val="none" w:sz="0" w:space="0" w:color="auto"/>
            <w:left w:val="none" w:sz="0" w:space="0" w:color="auto"/>
            <w:bottom w:val="none" w:sz="0" w:space="0" w:color="auto"/>
            <w:right w:val="none" w:sz="0" w:space="0" w:color="auto"/>
          </w:divBdr>
        </w:div>
        <w:div w:id="1848863757">
          <w:marLeft w:val="0"/>
          <w:marRight w:val="0"/>
          <w:marTop w:val="0"/>
          <w:marBottom w:val="0"/>
          <w:divBdr>
            <w:top w:val="none" w:sz="0" w:space="0" w:color="auto"/>
            <w:left w:val="none" w:sz="0" w:space="0" w:color="auto"/>
            <w:bottom w:val="none" w:sz="0" w:space="0" w:color="auto"/>
            <w:right w:val="none" w:sz="0" w:space="0" w:color="auto"/>
          </w:divBdr>
        </w:div>
        <w:div w:id="1899785259">
          <w:marLeft w:val="0"/>
          <w:marRight w:val="0"/>
          <w:marTop w:val="0"/>
          <w:marBottom w:val="0"/>
          <w:divBdr>
            <w:top w:val="none" w:sz="0" w:space="0" w:color="auto"/>
            <w:left w:val="none" w:sz="0" w:space="0" w:color="auto"/>
            <w:bottom w:val="none" w:sz="0" w:space="0" w:color="auto"/>
            <w:right w:val="none" w:sz="0" w:space="0" w:color="auto"/>
          </w:divBdr>
        </w:div>
        <w:div w:id="2138335509">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49948. 05/09/22</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504093C7-87CD-422E-9AF7-687B49357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8E08457A-C8B9-4350-974B-FF6A12BFA54B}">
  <ds:schemaRefs>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16eb6295-d7d6-48b3-b711-8779e8ac98f5"/>
    <ds:schemaRef ds:uri="93a27197-5ea5-4ef4-9c25-de38a9c385a4"/>
    <ds:schemaRef ds:uri="http://purl.org/dc/elements/1.1/"/>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01DD891A-85EB-4990-AD51-903C5FA24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3757</Words>
  <Characters>20666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90</cp:revision>
  <cp:lastPrinted>2022-09-09T18:00:00Z</cp:lastPrinted>
  <dcterms:created xsi:type="dcterms:W3CDTF">2022-09-05T22:10:00Z</dcterms:created>
  <dcterms:modified xsi:type="dcterms:W3CDTF">2022-11-01T18:29:00Z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