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0178" w14:textId="77777777" w:rsidR="00582C72" w:rsidRDefault="00582C72" w:rsidP="00F67397">
      <w:pPr>
        <w:spacing w:after="0" w:line="240" w:lineRule="auto"/>
        <w:jc w:val="both"/>
        <w:rPr>
          <w:rFonts w:ascii="Museo Sans 900" w:eastAsia="Arial" w:hAnsi="Museo Sans 900" w:cs="Arial"/>
          <w:b/>
          <w:bCs/>
          <w:sz w:val="20"/>
          <w:szCs w:val="20"/>
          <w:lang w:val="es-ES_tradnl" w:eastAsia="es-SV"/>
        </w:rPr>
      </w:pPr>
    </w:p>
    <w:p w14:paraId="2B202A7B" w14:textId="3C5DC8B1"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334978">
        <w:rPr>
          <w:rFonts w:ascii="Museo Sans 900" w:eastAsia="Arial" w:hAnsi="Museo Sans 900" w:cs="Arial"/>
          <w:b/>
          <w:bCs/>
          <w:sz w:val="20"/>
          <w:szCs w:val="20"/>
          <w:lang w:val="es-ES_tradnl" w:eastAsia="es-SV"/>
        </w:rPr>
        <w:t>1730</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334978">
        <w:rPr>
          <w:rFonts w:ascii="Museo Sans 300" w:eastAsia="Arial" w:hAnsi="Museo Sans 300" w:cs="Arial"/>
          <w:sz w:val="20"/>
          <w:szCs w:val="20"/>
          <w:lang w:val="es-ES_tradnl" w:eastAsia="es-SV"/>
        </w:rPr>
        <w:t xml:space="preserve">diez </w:t>
      </w:r>
      <w:r w:rsidRPr="00555A17">
        <w:rPr>
          <w:rFonts w:ascii="Museo Sans 300" w:eastAsia="Arial" w:hAnsi="Museo Sans 300" w:cs="Arial"/>
          <w:sz w:val="20"/>
          <w:szCs w:val="20"/>
          <w:lang w:val="es-ES_tradnl" w:eastAsia="es-SV"/>
        </w:rPr>
        <w:t>horas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334978">
        <w:rPr>
          <w:rFonts w:ascii="Museo Sans 300" w:eastAsia="Arial" w:hAnsi="Museo Sans 300" w:cs="Arial"/>
          <w:sz w:val="20"/>
          <w:szCs w:val="20"/>
          <w:lang w:val="es-ES_tradnl" w:eastAsia="es-SV"/>
        </w:rPr>
        <w:t xml:space="preserve">seis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334978">
        <w:rPr>
          <w:rFonts w:ascii="Museo Sans 300" w:eastAsia="Arial" w:hAnsi="Museo Sans 300" w:cs="Arial"/>
          <w:sz w:val="20"/>
          <w:szCs w:val="20"/>
          <w:lang w:val="es-ES_tradnl" w:eastAsia="es-SV"/>
        </w:rPr>
        <w:t xml:space="preserve">septiembre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11F12139"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C6049B">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C6049B">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C6049B">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5DCAE0FB" w14:textId="6E41EC03" w:rsidR="00E44CA8" w:rsidRPr="002D5E1D" w:rsidRDefault="00E44CA8" w:rsidP="00E44CA8">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_tradnl"/>
        </w:rPr>
      </w:pPr>
      <w:r w:rsidRPr="002D5E1D">
        <w:rPr>
          <w:rFonts w:ascii="Museo Sans 300" w:hAnsi="Museo Sans 300"/>
          <w:sz w:val="20"/>
          <w:szCs w:val="20"/>
          <w:lang w:val="es-ES_tradnl"/>
        </w:rPr>
        <w:t>Por</w:t>
      </w:r>
      <w:r>
        <w:rPr>
          <w:rFonts w:ascii="Museo Sans 300" w:hAnsi="Museo Sans 300"/>
          <w:sz w:val="20"/>
          <w:szCs w:val="20"/>
          <w:lang w:val="es-ES_tradnl"/>
        </w:rPr>
        <w:t xml:space="preserve"> </w:t>
      </w:r>
      <w:r w:rsidRPr="002D5E1D">
        <w:rPr>
          <w:rFonts w:ascii="Museo Sans 300" w:hAnsi="Museo Sans 300"/>
          <w:sz w:val="20"/>
          <w:szCs w:val="20"/>
          <w:lang w:val="es-ES_tradnl"/>
        </w:rPr>
        <w:t>medio</w:t>
      </w:r>
      <w:r>
        <w:rPr>
          <w:rFonts w:ascii="Museo Sans 300" w:hAnsi="Museo Sans 300"/>
          <w:sz w:val="20"/>
          <w:szCs w:val="20"/>
          <w:lang w:val="es-ES_tradnl"/>
        </w:rPr>
        <w:t xml:space="preserve"> </w:t>
      </w:r>
      <w:r w:rsidRPr="002D5E1D">
        <w:rPr>
          <w:rFonts w:ascii="Museo Sans 300" w:hAnsi="Museo Sans 300"/>
          <w:sz w:val="20"/>
          <w:szCs w:val="20"/>
          <w:lang w:val="es-ES_tradnl"/>
        </w:rPr>
        <w:t>del</w:t>
      </w:r>
      <w:r>
        <w:rPr>
          <w:rFonts w:ascii="Museo Sans 300" w:hAnsi="Museo Sans 300"/>
          <w:sz w:val="20"/>
          <w:szCs w:val="20"/>
          <w:lang w:val="es-ES_tradnl"/>
        </w:rPr>
        <w:t xml:space="preserve"> </w:t>
      </w:r>
      <w:r w:rsidRPr="002D5E1D">
        <w:rPr>
          <w:rFonts w:ascii="Museo Sans 300" w:hAnsi="Museo Sans 300"/>
          <w:sz w:val="20"/>
          <w:szCs w:val="20"/>
          <w:lang w:val="es-ES_tradnl"/>
        </w:rPr>
        <w:t>acuerdo</w:t>
      </w:r>
      <w:r>
        <w:rPr>
          <w:rFonts w:ascii="Museo Sans 300" w:hAnsi="Museo Sans 300"/>
          <w:sz w:val="20"/>
          <w:szCs w:val="20"/>
          <w:lang w:val="es-ES_tradnl"/>
        </w:rPr>
        <w:t xml:space="preserve"> </w:t>
      </w:r>
      <w:r w:rsidRPr="002D5E1D">
        <w:rPr>
          <w:rFonts w:ascii="Museo Sans 300" w:hAnsi="Museo Sans 300"/>
          <w:sz w:val="20"/>
          <w:szCs w:val="20"/>
          <w:lang w:val="es-ES_tradnl"/>
        </w:rPr>
        <w:t>N.°</w:t>
      </w:r>
      <w:r>
        <w:rPr>
          <w:rFonts w:ascii="Museo Sans 300" w:hAnsi="Museo Sans 300"/>
          <w:sz w:val="20"/>
          <w:szCs w:val="20"/>
          <w:lang w:val="es-ES_tradnl"/>
        </w:rPr>
        <w:t xml:space="preserve"> E-1330-2022-CAU de fecha veintiocho de junio de este año, </w:t>
      </w:r>
      <w:r w:rsidRPr="002D5E1D">
        <w:rPr>
          <w:rFonts w:ascii="Museo Sans 300" w:hAnsi="Museo Sans 300"/>
          <w:sz w:val="20"/>
          <w:szCs w:val="20"/>
          <w:lang w:val="es-ES_tradnl"/>
        </w:rPr>
        <w:t>esta</w:t>
      </w:r>
      <w:r>
        <w:rPr>
          <w:rFonts w:ascii="Museo Sans 300" w:hAnsi="Museo Sans 300"/>
          <w:sz w:val="20"/>
          <w:szCs w:val="20"/>
          <w:lang w:val="es-ES_tradnl"/>
        </w:rPr>
        <w:t xml:space="preserve"> Superintendencia </w:t>
      </w:r>
      <w:r w:rsidRPr="002D5E1D">
        <w:rPr>
          <w:rFonts w:ascii="Museo Sans 300" w:hAnsi="Museo Sans 300"/>
          <w:sz w:val="20"/>
          <w:szCs w:val="20"/>
          <w:lang w:val="es-ES_tradnl"/>
        </w:rPr>
        <w:t>resolvió</w:t>
      </w:r>
      <w:r>
        <w:rPr>
          <w:rFonts w:ascii="Museo Sans 300" w:hAnsi="Museo Sans 300"/>
          <w:sz w:val="20"/>
          <w:szCs w:val="20"/>
          <w:lang w:val="es-ES_tradnl"/>
        </w:rPr>
        <w:t xml:space="preserve"> </w:t>
      </w:r>
      <w:r w:rsidRPr="002D5E1D">
        <w:rPr>
          <w:rFonts w:ascii="Museo Sans 300" w:hAnsi="Museo Sans 300"/>
          <w:sz w:val="20"/>
          <w:szCs w:val="20"/>
          <w:lang w:val="es-ES_tradnl"/>
        </w:rPr>
        <w:t>el</w:t>
      </w:r>
      <w:r>
        <w:rPr>
          <w:rFonts w:ascii="Museo Sans 300" w:hAnsi="Museo Sans 300"/>
          <w:sz w:val="20"/>
          <w:szCs w:val="20"/>
          <w:lang w:val="es-ES_tradnl"/>
        </w:rPr>
        <w:t xml:space="preserve"> </w:t>
      </w:r>
      <w:r w:rsidRPr="002D5E1D">
        <w:rPr>
          <w:rFonts w:ascii="Museo Sans 300" w:hAnsi="Museo Sans 300"/>
          <w:sz w:val="20"/>
          <w:szCs w:val="20"/>
          <w:lang w:val="es-ES_tradnl"/>
        </w:rPr>
        <w:t>reclamo</w:t>
      </w:r>
      <w:r>
        <w:rPr>
          <w:rFonts w:ascii="Museo Sans 300" w:hAnsi="Museo Sans 300"/>
          <w:sz w:val="20"/>
          <w:szCs w:val="20"/>
          <w:lang w:val="es-ES_tradnl"/>
        </w:rPr>
        <w:t xml:space="preserve"> </w:t>
      </w:r>
      <w:r w:rsidRPr="002D5E1D">
        <w:rPr>
          <w:rFonts w:ascii="Museo Sans 300" w:hAnsi="Museo Sans 300"/>
          <w:sz w:val="20"/>
          <w:szCs w:val="20"/>
          <w:lang w:val="es-ES_tradnl"/>
        </w:rPr>
        <w:t>interpuesto</w:t>
      </w:r>
      <w:r>
        <w:rPr>
          <w:rFonts w:ascii="Museo Sans 300" w:hAnsi="Museo Sans 300"/>
          <w:sz w:val="20"/>
          <w:szCs w:val="20"/>
          <w:lang w:val="es-ES_tradnl"/>
        </w:rPr>
        <w:t xml:space="preserve"> </w:t>
      </w:r>
      <w:r w:rsidRPr="002D5E1D">
        <w:rPr>
          <w:rFonts w:ascii="Museo Sans 300" w:hAnsi="Museo Sans 300"/>
          <w:sz w:val="20"/>
          <w:szCs w:val="20"/>
          <w:lang w:val="es-ES_tradnl"/>
        </w:rPr>
        <w:t>por</w:t>
      </w:r>
      <w:r>
        <w:rPr>
          <w:rFonts w:ascii="Museo Sans 300" w:hAnsi="Museo Sans 300"/>
          <w:sz w:val="20"/>
          <w:szCs w:val="20"/>
          <w:lang w:val="es-ES_tradnl"/>
        </w:rPr>
        <w:t xml:space="preserve"> el </w:t>
      </w:r>
      <w:r w:rsidR="00065E44">
        <w:rPr>
          <w:rFonts w:ascii="Museo Sans 300" w:hAnsi="Museo Sans 300"/>
          <w:sz w:val="20"/>
          <w:szCs w:val="20"/>
          <w:lang w:val="es-ES_tradnl"/>
        </w:rPr>
        <w:t>XXX</w:t>
      </w:r>
      <w:r>
        <w:rPr>
          <w:rStyle w:val="normaltextrun"/>
          <w:rFonts w:ascii="Museo Sans 300" w:hAnsi="Museo Sans 300"/>
          <w:color w:val="000000"/>
          <w:sz w:val="20"/>
          <w:szCs w:val="20"/>
          <w:shd w:val="clear" w:color="auto" w:fill="FFFFFF"/>
          <w:lang w:val="es-ES"/>
        </w:rPr>
        <w:t xml:space="preserve"> </w:t>
      </w:r>
      <w:r w:rsidRPr="002D5E1D">
        <w:rPr>
          <w:rFonts w:ascii="Museo Sans 300" w:hAnsi="Museo Sans 300"/>
          <w:sz w:val="20"/>
          <w:szCs w:val="20"/>
          <w:lang w:val="es-ES_tradnl"/>
        </w:rPr>
        <w:t>en</w:t>
      </w:r>
      <w:r>
        <w:rPr>
          <w:rFonts w:ascii="Museo Sans 300" w:hAnsi="Museo Sans 300"/>
          <w:sz w:val="20"/>
          <w:szCs w:val="20"/>
          <w:lang w:val="es-ES_tradnl"/>
        </w:rPr>
        <w:t xml:space="preserve"> </w:t>
      </w:r>
      <w:r w:rsidRPr="002D5E1D">
        <w:rPr>
          <w:rFonts w:ascii="Museo Sans 300" w:hAnsi="Museo Sans 300"/>
          <w:sz w:val="20"/>
          <w:szCs w:val="20"/>
          <w:lang w:val="es-ES_tradnl"/>
        </w:rPr>
        <w:t>contra</w:t>
      </w:r>
      <w:r>
        <w:rPr>
          <w:rFonts w:ascii="Museo Sans 300" w:hAnsi="Museo Sans 300"/>
          <w:sz w:val="20"/>
          <w:szCs w:val="20"/>
          <w:lang w:val="es-ES_tradnl"/>
        </w:rPr>
        <w:t xml:space="preserve"> </w:t>
      </w:r>
      <w:r w:rsidRPr="002D5E1D">
        <w:rPr>
          <w:rFonts w:ascii="Museo Sans 300" w:hAnsi="Museo Sans 300"/>
          <w:sz w:val="20"/>
          <w:szCs w:val="20"/>
          <w:lang w:val="es-ES_tradnl"/>
        </w:rPr>
        <w:t>de</w:t>
      </w:r>
      <w:r>
        <w:rPr>
          <w:rFonts w:ascii="Museo Sans 300" w:hAnsi="Museo Sans 300"/>
          <w:sz w:val="20"/>
          <w:szCs w:val="20"/>
          <w:lang w:val="es-ES_tradnl"/>
        </w:rPr>
        <w:t xml:space="preserve"> </w:t>
      </w:r>
      <w:r w:rsidRPr="002D5E1D">
        <w:rPr>
          <w:rFonts w:ascii="Museo Sans 300" w:hAnsi="Museo Sans 300"/>
          <w:sz w:val="20"/>
          <w:szCs w:val="20"/>
          <w:lang w:val="es-ES_tradnl"/>
        </w:rPr>
        <w:t>la</w:t>
      </w:r>
      <w:r>
        <w:rPr>
          <w:rFonts w:ascii="Museo Sans 300" w:hAnsi="Museo Sans 300"/>
          <w:sz w:val="20"/>
          <w:szCs w:val="20"/>
          <w:lang w:val="es-ES_tradnl"/>
        </w:rPr>
        <w:t xml:space="preserve"> </w:t>
      </w:r>
      <w:r w:rsidRPr="002D5E1D">
        <w:rPr>
          <w:rFonts w:ascii="Museo Sans 300" w:hAnsi="Museo Sans 300"/>
          <w:sz w:val="20"/>
          <w:szCs w:val="20"/>
          <w:lang w:val="es-ES_tradnl"/>
        </w:rPr>
        <w:t>sociedad</w:t>
      </w:r>
      <w:r>
        <w:rPr>
          <w:rFonts w:ascii="Museo Sans 300" w:hAnsi="Museo Sans 300"/>
          <w:sz w:val="20"/>
          <w:szCs w:val="20"/>
          <w:lang w:val="es-ES_tradnl"/>
        </w:rPr>
        <w:t xml:space="preserve"> AES CLESA y Cía., S. en C. de C.V. </w:t>
      </w:r>
      <w:r w:rsidRPr="002D5E1D">
        <w:rPr>
          <w:rFonts w:ascii="Museo Sans 300" w:hAnsi="Museo Sans 300"/>
          <w:sz w:val="20"/>
          <w:szCs w:val="20"/>
          <w:lang w:val="es-ES_tradnl"/>
        </w:rPr>
        <w:t>en</w:t>
      </w:r>
      <w:r>
        <w:rPr>
          <w:rFonts w:ascii="Museo Sans 300" w:hAnsi="Museo Sans 300"/>
          <w:sz w:val="20"/>
          <w:szCs w:val="20"/>
          <w:lang w:val="es-ES_tradnl"/>
        </w:rPr>
        <w:t xml:space="preserve"> </w:t>
      </w:r>
      <w:r w:rsidRPr="002D5E1D">
        <w:rPr>
          <w:rFonts w:ascii="Museo Sans 300" w:hAnsi="Museo Sans 300"/>
          <w:sz w:val="20"/>
          <w:szCs w:val="20"/>
          <w:lang w:val="es-ES_tradnl"/>
        </w:rPr>
        <w:t>el</w:t>
      </w:r>
      <w:r>
        <w:rPr>
          <w:rFonts w:ascii="Museo Sans 300" w:hAnsi="Museo Sans 300"/>
          <w:sz w:val="20"/>
          <w:szCs w:val="20"/>
          <w:lang w:val="es-ES_tradnl"/>
        </w:rPr>
        <w:t xml:space="preserve"> </w:t>
      </w:r>
      <w:r w:rsidRPr="002D5E1D">
        <w:rPr>
          <w:rFonts w:ascii="Museo Sans 300" w:hAnsi="Museo Sans 300"/>
          <w:sz w:val="20"/>
          <w:szCs w:val="20"/>
          <w:lang w:val="es-ES_tradnl"/>
        </w:rPr>
        <w:t>sentido</w:t>
      </w:r>
      <w:r>
        <w:rPr>
          <w:rFonts w:ascii="Museo Sans 300" w:hAnsi="Museo Sans 300"/>
          <w:sz w:val="20"/>
          <w:szCs w:val="20"/>
          <w:lang w:val="es-ES_tradnl"/>
        </w:rPr>
        <w:t xml:space="preserve"> </w:t>
      </w:r>
      <w:r w:rsidRPr="002D5E1D">
        <w:rPr>
          <w:rFonts w:ascii="Museo Sans 300" w:hAnsi="Museo Sans 300"/>
          <w:sz w:val="20"/>
          <w:szCs w:val="20"/>
          <w:lang w:val="es-ES_tradnl"/>
        </w:rPr>
        <w:t>siguiente:</w:t>
      </w:r>
      <w:r>
        <w:rPr>
          <w:rFonts w:ascii="Museo Sans 300" w:hAnsi="Museo Sans 300"/>
          <w:sz w:val="20"/>
          <w:szCs w:val="20"/>
          <w:lang w:val="es-ES_tradnl"/>
        </w:rPr>
        <w:t xml:space="preserve"> </w:t>
      </w:r>
    </w:p>
    <w:p w14:paraId="4B25DC44" w14:textId="54B952F8" w:rsidR="00E44CA8" w:rsidRDefault="00E44CA8" w:rsidP="00E44CA8">
      <w:pPr>
        <w:pStyle w:val="paragraph"/>
        <w:spacing w:line="0" w:lineRule="atLeast"/>
        <w:ind w:left="720" w:right="414"/>
        <w:jc w:val="both"/>
        <w:rPr>
          <w:rFonts w:ascii="Museo 300" w:hAnsi="Museo 300" w:cs="Segoe UI"/>
          <w:sz w:val="16"/>
          <w:szCs w:val="16"/>
        </w:rPr>
      </w:pPr>
      <w:r w:rsidRPr="00542AA8">
        <w:rPr>
          <w:rStyle w:val="normaltextrun"/>
          <w:rFonts w:ascii="Museo 300" w:hAnsi="Museo 300" w:cs="Segoe UI"/>
          <w:sz w:val="16"/>
          <w:szCs w:val="16"/>
        </w:rPr>
        <w:t>“[…]</w:t>
      </w:r>
      <w:r>
        <w:rPr>
          <w:rStyle w:val="normaltextrun"/>
          <w:rFonts w:ascii="Museo 300" w:hAnsi="Museo 300" w:cs="Segoe UI"/>
          <w:sz w:val="16"/>
          <w:szCs w:val="16"/>
        </w:rPr>
        <w:t xml:space="preserve"> a) </w:t>
      </w:r>
      <w:r w:rsidRPr="00AF01E3">
        <w:rPr>
          <w:rFonts w:ascii="Museo 300" w:hAnsi="Museo 300" w:cs="Segoe UI"/>
          <w:sz w:val="16"/>
          <w:szCs w:val="16"/>
          <w:lang w:val="es-ES"/>
        </w:rPr>
        <w:t xml:space="preserve">Establecer que en el suministro identificado con el NIC </w:t>
      </w:r>
      <w:r w:rsidR="00065E44">
        <w:rPr>
          <w:rFonts w:ascii="Museo 300" w:hAnsi="Museo 300" w:cs="Segoe UI"/>
          <w:sz w:val="16"/>
          <w:szCs w:val="16"/>
          <w:lang w:val="es-ES"/>
        </w:rPr>
        <w:t>XXX</w:t>
      </w:r>
      <w:r w:rsidRPr="00AF01E3">
        <w:rPr>
          <w:rFonts w:ascii="Museo 300" w:hAnsi="Museo 300" w:cs="Segoe UI"/>
          <w:sz w:val="16"/>
          <w:szCs w:val="16"/>
          <w:lang w:val="es-ES"/>
        </w:rPr>
        <w:t xml:space="preserve"> se comprobó una condición irregular consistente </w:t>
      </w:r>
      <w:r w:rsidRPr="00AF01E3">
        <w:rPr>
          <w:rFonts w:ascii="Museo 300" w:hAnsi="Museo 300" w:cs="Segoe UI"/>
          <w:sz w:val="16"/>
          <w:szCs w:val="16"/>
        </w:rPr>
        <w:t xml:space="preserve">en una línea eléctrica en derivación conectada en la acometida eléctrica, </w:t>
      </w:r>
      <w:r w:rsidRPr="00AF01E3">
        <w:rPr>
          <w:rFonts w:ascii="Museo 300" w:hAnsi="Museo 300" w:cs="Segoe UI"/>
          <w:sz w:val="16"/>
          <w:szCs w:val="16"/>
          <w:lang w:val="es-ES"/>
        </w:rPr>
        <w:t>que ocasionó que no se registrara correctamente la energía consumida en el inmueble.</w:t>
      </w:r>
      <w:r w:rsidRPr="00AF01E3">
        <w:rPr>
          <w:rFonts w:ascii="Museo 300" w:hAnsi="Museo 300" w:cs="Segoe UI"/>
          <w:sz w:val="16"/>
          <w:szCs w:val="16"/>
        </w:rPr>
        <w:t> </w:t>
      </w:r>
    </w:p>
    <w:p w14:paraId="068009CD" w14:textId="77777777" w:rsidR="00E44CA8" w:rsidRPr="00DD1FFF" w:rsidRDefault="00E44CA8" w:rsidP="00E44CA8">
      <w:pPr>
        <w:pStyle w:val="paragraph"/>
        <w:spacing w:line="0" w:lineRule="atLeast"/>
        <w:ind w:left="720" w:right="414"/>
        <w:jc w:val="both"/>
        <w:rPr>
          <w:rStyle w:val="eop"/>
          <w:rFonts w:ascii="Museo 300" w:hAnsi="Museo 300" w:cs="Segoe UI"/>
          <w:sz w:val="16"/>
          <w:szCs w:val="16"/>
        </w:rPr>
      </w:pPr>
      <w:r>
        <w:rPr>
          <w:rFonts w:ascii="Museo 300" w:hAnsi="Museo 300" w:cs="Segoe UI"/>
          <w:sz w:val="16"/>
          <w:szCs w:val="16"/>
        </w:rPr>
        <w:t xml:space="preserve">b) </w:t>
      </w:r>
      <w:r w:rsidRPr="00AF01E3">
        <w:rPr>
          <w:rFonts w:ascii="Museo 300" w:hAnsi="Museo 300" w:cs="Segoe UI"/>
          <w:sz w:val="16"/>
          <w:szCs w:val="16"/>
          <w:lang w:val="es-ES"/>
        </w:rPr>
        <w:t>Determinar que la sociedad AES CLESA y Cía., S. en C. de C.V. tiene el derecho a recuperar la cantidad de CUATROCIENTOS CUARENTA Y NUEVE 02/100 DÓLARES DE LOS ESTADOS UNIDOS DE AMÉRICA (USD 449.02) IVA incluido, en concepto de energía no registrada, más los intereses correspondientes de conformidad con el artículo 36 de los Términos y Condiciones Generales al Consumidor Final, para el año 2021. </w:t>
      </w:r>
      <w:r w:rsidRPr="00DD1FFF">
        <w:rPr>
          <w:rStyle w:val="normaltextrun"/>
          <w:rFonts w:ascii="Museo 300" w:hAnsi="Museo 300" w:cs="Segoe UI"/>
          <w:sz w:val="16"/>
          <w:szCs w:val="16"/>
        </w:rPr>
        <w:t>[…]”</w:t>
      </w:r>
      <w:r w:rsidRPr="00DD1FFF">
        <w:rPr>
          <w:rStyle w:val="eop"/>
          <w:rFonts w:ascii="Museo 300" w:hAnsi="Museo 300"/>
          <w:sz w:val="16"/>
          <w:szCs w:val="16"/>
        </w:rPr>
        <w:t xml:space="preserve"> </w:t>
      </w:r>
    </w:p>
    <w:p w14:paraId="7904C2EE" w14:textId="77777777" w:rsidR="00E44CA8" w:rsidRPr="002D5E1D" w:rsidRDefault="00E44CA8" w:rsidP="00E44C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_tradnl"/>
        </w:rPr>
      </w:pPr>
      <w:r w:rsidRPr="002D5E1D">
        <w:rPr>
          <w:rFonts w:ascii="Museo Sans 300" w:hAnsi="Museo Sans 300"/>
          <w:sz w:val="20"/>
          <w:szCs w:val="20"/>
          <w:lang w:val="es-ES_tradnl"/>
        </w:rPr>
        <w:t>Dicho</w:t>
      </w:r>
      <w:r>
        <w:rPr>
          <w:rFonts w:ascii="Museo Sans 300" w:hAnsi="Museo Sans 300"/>
          <w:sz w:val="20"/>
          <w:szCs w:val="20"/>
          <w:lang w:val="es-ES_tradnl"/>
        </w:rPr>
        <w:t xml:space="preserve"> </w:t>
      </w:r>
      <w:r w:rsidRPr="002D5E1D">
        <w:rPr>
          <w:rFonts w:ascii="Museo Sans 300" w:hAnsi="Museo Sans 300"/>
          <w:sz w:val="20"/>
          <w:szCs w:val="20"/>
          <w:lang w:val="es-ES_tradnl"/>
        </w:rPr>
        <w:t>acuerdo</w:t>
      </w:r>
      <w:r>
        <w:rPr>
          <w:rFonts w:ascii="Museo Sans 300" w:hAnsi="Museo Sans 300"/>
          <w:sz w:val="20"/>
          <w:szCs w:val="20"/>
          <w:lang w:val="es-ES_tradnl"/>
        </w:rPr>
        <w:t xml:space="preserve"> </w:t>
      </w:r>
      <w:r w:rsidRPr="002D5E1D">
        <w:rPr>
          <w:rFonts w:ascii="Museo Sans 300" w:hAnsi="Museo Sans 300"/>
          <w:sz w:val="20"/>
          <w:szCs w:val="20"/>
          <w:lang w:val="es-ES_tradnl"/>
        </w:rPr>
        <w:t>fue</w:t>
      </w:r>
      <w:r>
        <w:rPr>
          <w:rFonts w:ascii="Museo Sans 300" w:hAnsi="Museo Sans 300"/>
          <w:sz w:val="20"/>
          <w:szCs w:val="20"/>
          <w:lang w:val="es-ES_tradnl"/>
        </w:rPr>
        <w:t xml:space="preserve"> </w:t>
      </w:r>
      <w:r w:rsidRPr="002D5E1D">
        <w:rPr>
          <w:rFonts w:ascii="Museo Sans 300" w:hAnsi="Museo Sans 300"/>
          <w:sz w:val="20"/>
          <w:szCs w:val="20"/>
          <w:lang w:val="es-ES_tradnl"/>
        </w:rPr>
        <w:t>notificado</w:t>
      </w:r>
      <w:r>
        <w:rPr>
          <w:rFonts w:ascii="Museo Sans 300" w:hAnsi="Museo Sans 300"/>
          <w:sz w:val="20"/>
          <w:szCs w:val="20"/>
          <w:lang w:val="es-ES_tradnl"/>
        </w:rPr>
        <w:t xml:space="preserve"> </w:t>
      </w:r>
      <w:r w:rsidRPr="002D5E1D">
        <w:rPr>
          <w:rFonts w:ascii="Museo Sans 300" w:hAnsi="Museo Sans 300"/>
          <w:sz w:val="20"/>
          <w:szCs w:val="20"/>
          <w:lang w:val="es-ES_tradnl"/>
        </w:rPr>
        <w:t>a</w:t>
      </w:r>
      <w:r>
        <w:rPr>
          <w:rFonts w:ascii="Museo Sans 300" w:hAnsi="Museo Sans 300"/>
          <w:sz w:val="20"/>
          <w:szCs w:val="20"/>
          <w:lang w:val="es-ES_tradnl"/>
        </w:rPr>
        <w:t xml:space="preserve"> </w:t>
      </w:r>
      <w:r w:rsidRPr="002D5E1D">
        <w:rPr>
          <w:rFonts w:ascii="Museo Sans 300" w:hAnsi="Museo Sans 300"/>
          <w:sz w:val="20"/>
          <w:szCs w:val="20"/>
          <w:lang w:val="es-ES_tradnl"/>
        </w:rPr>
        <w:t>la</w:t>
      </w:r>
      <w:r>
        <w:rPr>
          <w:rFonts w:ascii="Museo Sans 300" w:hAnsi="Museo Sans 300"/>
          <w:sz w:val="20"/>
          <w:szCs w:val="20"/>
          <w:lang w:val="es-ES_tradnl"/>
        </w:rPr>
        <w:t xml:space="preserve">s </w:t>
      </w:r>
      <w:r w:rsidRPr="00DB5902">
        <w:rPr>
          <w:rFonts w:ascii="Museo Sans 300" w:hAnsi="Museo Sans 300"/>
          <w:sz w:val="20"/>
          <w:szCs w:val="20"/>
          <w:lang w:val="es-ES_tradnl"/>
        </w:rPr>
        <w:t>partes</w:t>
      </w:r>
      <w:r>
        <w:rPr>
          <w:rFonts w:ascii="Museo Sans 300" w:hAnsi="Museo Sans 300"/>
          <w:sz w:val="20"/>
          <w:szCs w:val="20"/>
          <w:lang w:val="es-ES_tradnl"/>
        </w:rPr>
        <w:t xml:space="preserve"> </w:t>
      </w:r>
      <w:r w:rsidRPr="00DB5902">
        <w:rPr>
          <w:rFonts w:ascii="Museo Sans 300" w:hAnsi="Museo Sans 300"/>
          <w:sz w:val="20"/>
          <w:szCs w:val="20"/>
          <w:lang w:val="es-ES_tradnl"/>
        </w:rPr>
        <w:t>el</w:t>
      </w:r>
      <w:r>
        <w:rPr>
          <w:rFonts w:ascii="Museo Sans 300" w:hAnsi="Museo Sans 300"/>
          <w:sz w:val="20"/>
          <w:szCs w:val="20"/>
          <w:lang w:val="es-ES_tradnl"/>
        </w:rPr>
        <w:t xml:space="preserve"> </w:t>
      </w:r>
      <w:r w:rsidRPr="00DB5902">
        <w:rPr>
          <w:rFonts w:ascii="Museo Sans 300" w:hAnsi="Museo Sans 300"/>
          <w:sz w:val="20"/>
          <w:szCs w:val="20"/>
          <w:lang w:val="es-ES_tradnl"/>
        </w:rPr>
        <w:t>día</w:t>
      </w:r>
      <w:r>
        <w:rPr>
          <w:rFonts w:ascii="Museo Sans 300" w:hAnsi="Museo Sans 300"/>
          <w:sz w:val="20"/>
          <w:szCs w:val="20"/>
          <w:lang w:val="es-ES_tradnl"/>
        </w:rPr>
        <w:t xml:space="preserve"> uno de julio </w:t>
      </w:r>
      <w:r w:rsidRPr="00DB5902">
        <w:rPr>
          <w:rFonts w:ascii="Museo Sans 300" w:hAnsi="Museo Sans 300"/>
          <w:sz w:val="20"/>
          <w:szCs w:val="20"/>
          <w:lang w:val="es-ES_tradnl"/>
        </w:rPr>
        <w:t>de</w:t>
      </w:r>
      <w:r>
        <w:rPr>
          <w:rFonts w:ascii="Museo Sans 300" w:hAnsi="Museo Sans 300"/>
          <w:sz w:val="20"/>
          <w:szCs w:val="20"/>
          <w:lang w:val="es-ES_tradnl"/>
        </w:rPr>
        <w:t xml:space="preserve"> </w:t>
      </w:r>
      <w:r w:rsidRPr="00DB5902">
        <w:rPr>
          <w:rFonts w:ascii="Museo Sans 300" w:hAnsi="Museo Sans 300"/>
          <w:sz w:val="20"/>
          <w:szCs w:val="20"/>
          <w:lang w:val="es-ES_tradnl"/>
        </w:rPr>
        <w:t>este</w:t>
      </w:r>
      <w:r>
        <w:rPr>
          <w:rFonts w:ascii="Museo Sans 300" w:hAnsi="Museo Sans 300"/>
          <w:sz w:val="20"/>
          <w:szCs w:val="20"/>
          <w:lang w:val="es-ES_tradnl"/>
        </w:rPr>
        <w:t xml:space="preserve"> </w:t>
      </w:r>
      <w:r w:rsidRPr="00DB5902">
        <w:rPr>
          <w:rFonts w:ascii="Museo Sans 300" w:hAnsi="Museo Sans 300"/>
          <w:sz w:val="20"/>
          <w:szCs w:val="20"/>
          <w:lang w:val="es-ES_tradnl"/>
        </w:rPr>
        <w:t>año.</w:t>
      </w:r>
    </w:p>
    <w:p w14:paraId="46B70CE9" w14:textId="77777777" w:rsidR="00E44CA8" w:rsidRPr="002D5E1D" w:rsidRDefault="00E44CA8" w:rsidP="00E44CA8">
      <w:pPr>
        <w:spacing w:after="0" w:line="240" w:lineRule="auto"/>
        <w:ind w:left="567"/>
        <w:jc w:val="both"/>
        <w:rPr>
          <w:rFonts w:ascii="Museo Sans 300" w:hAnsi="Museo Sans 300"/>
          <w:sz w:val="20"/>
          <w:szCs w:val="20"/>
          <w:lang w:val="es-ES_tradnl"/>
        </w:rPr>
      </w:pPr>
    </w:p>
    <w:p w14:paraId="77772893" w14:textId="03A26AE8" w:rsidR="00E44CA8" w:rsidRPr="002D5E1D" w:rsidRDefault="00E44CA8" w:rsidP="00E44CA8">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_tradnl"/>
        </w:rPr>
      </w:pPr>
      <w:r w:rsidRPr="002D5E1D">
        <w:rPr>
          <w:rFonts w:ascii="Museo Sans 300" w:hAnsi="Museo Sans 300"/>
          <w:sz w:val="20"/>
          <w:szCs w:val="20"/>
          <w:lang w:val="es-ES_tradnl"/>
        </w:rPr>
        <w:t>El</w:t>
      </w:r>
      <w:r>
        <w:rPr>
          <w:rFonts w:ascii="Museo Sans 300" w:hAnsi="Museo Sans 300"/>
          <w:sz w:val="20"/>
          <w:szCs w:val="20"/>
          <w:lang w:val="es-ES_tradnl"/>
        </w:rPr>
        <w:t xml:space="preserve"> </w:t>
      </w:r>
      <w:r w:rsidRPr="002D5E1D">
        <w:rPr>
          <w:rFonts w:ascii="Museo Sans 300" w:hAnsi="Museo Sans 300"/>
          <w:sz w:val="20"/>
          <w:szCs w:val="20"/>
          <w:lang w:val="es-ES_tradnl"/>
        </w:rPr>
        <w:t>día</w:t>
      </w:r>
      <w:r>
        <w:rPr>
          <w:rFonts w:ascii="Museo Sans 300" w:hAnsi="Museo Sans 300"/>
          <w:sz w:val="20"/>
          <w:szCs w:val="20"/>
          <w:lang w:val="es-ES_tradnl"/>
        </w:rPr>
        <w:t xml:space="preserve"> </w:t>
      </w:r>
      <w:r w:rsidRPr="001A5184">
        <w:rPr>
          <w:rFonts w:ascii="Museo Sans 300" w:hAnsi="Museo Sans 300"/>
          <w:sz w:val="20"/>
          <w:szCs w:val="20"/>
          <w:lang w:val="es-ES_tradnl"/>
        </w:rPr>
        <w:t xml:space="preserve">quince de julio </w:t>
      </w:r>
      <w:r>
        <w:rPr>
          <w:rFonts w:ascii="Museo Sans 300" w:hAnsi="Museo Sans 300"/>
          <w:sz w:val="20"/>
          <w:szCs w:val="20"/>
          <w:lang w:val="es-ES_tradnl"/>
        </w:rPr>
        <w:t>de este año</w:t>
      </w:r>
      <w:r w:rsidRPr="002D5E1D">
        <w:rPr>
          <w:rFonts w:ascii="Museo Sans 300" w:hAnsi="Museo Sans 300"/>
          <w:sz w:val="20"/>
          <w:szCs w:val="20"/>
          <w:lang w:val="es-ES_tradnl"/>
        </w:rPr>
        <w:t>,</w:t>
      </w:r>
      <w:r>
        <w:rPr>
          <w:rFonts w:ascii="Museo Sans 300" w:hAnsi="Museo Sans 300"/>
          <w:sz w:val="20"/>
          <w:szCs w:val="20"/>
          <w:lang w:val="es-ES_tradnl"/>
        </w:rPr>
        <w:t xml:space="preserve"> </w:t>
      </w:r>
      <w:r w:rsidRPr="002D5E1D">
        <w:rPr>
          <w:rFonts w:ascii="Museo Sans 300" w:hAnsi="Museo Sans 300"/>
          <w:sz w:val="20"/>
          <w:szCs w:val="20"/>
          <w:lang w:val="es-ES_tradnl"/>
        </w:rPr>
        <w:t>el</w:t>
      </w:r>
      <w:r>
        <w:rPr>
          <w:rFonts w:ascii="Museo Sans 300" w:hAnsi="Museo Sans 300"/>
          <w:sz w:val="20"/>
          <w:szCs w:val="20"/>
          <w:lang w:val="es-ES_tradnl"/>
        </w:rPr>
        <w:t xml:space="preserve"> </w:t>
      </w:r>
      <w:r w:rsidRPr="002D5E1D">
        <w:rPr>
          <w:rFonts w:ascii="Museo Sans 300" w:hAnsi="Museo Sans 300"/>
          <w:sz w:val="20"/>
          <w:szCs w:val="20"/>
          <w:lang w:val="es-ES_tradnl"/>
        </w:rPr>
        <w:t>ingeniero</w:t>
      </w:r>
      <w:r>
        <w:rPr>
          <w:rFonts w:ascii="Museo Sans 300" w:hAnsi="Museo Sans 300"/>
          <w:sz w:val="20"/>
          <w:szCs w:val="20"/>
          <w:lang w:val="es-ES_tradnl"/>
        </w:rPr>
        <w:t xml:space="preserve"> </w:t>
      </w:r>
      <w:r w:rsidR="00065E44">
        <w:rPr>
          <w:rFonts w:ascii="Museo Sans 300" w:hAnsi="Museo Sans 300"/>
          <w:sz w:val="20"/>
          <w:szCs w:val="20"/>
          <w:lang w:val="es-ES_tradnl"/>
        </w:rPr>
        <w:t>XXX</w:t>
      </w:r>
      <w:r w:rsidRPr="002D5E1D">
        <w:rPr>
          <w:rFonts w:ascii="Museo Sans 300" w:hAnsi="Museo Sans 300"/>
          <w:sz w:val="20"/>
          <w:szCs w:val="20"/>
          <w:lang w:val="es-ES_tradnl"/>
        </w:rPr>
        <w:t>,</w:t>
      </w:r>
      <w:r>
        <w:rPr>
          <w:rFonts w:ascii="Museo Sans 300" w:hAnsi="Museo Sans 300"/>
          <w:sz w:val="20"/>
          <w:szCs w:val="20"/>
          <w:lang w:val="es-ES_tradnl"/>
        </w:rPr>
        <w:t xml:space="preserve"> </w:t>
      </w:r>
      <w:r w:rsidRPr="002D5E1D">
        <w:rPr>
          <w:rFonts w:ascii="Museo Sans 300" w:hAnsi="Museo Sans 300"/>
          <w:sz w:val="20"/>
          <w:szCs w:val="20"/>
          <w:lang w:val="es-ES_tradnl"/>
        </w:rPr>
        <w:t>apoderado</w:t>
      </w:r>
      <w:r>
        <w:rPr>
          <w:rFonts w:ascii="Museo Sans 300" w:hAnsi="Museo Sans 300"/>
          <w:sz w:val="20"/>
          <w:szCs w:val="20"/>
          <w:lang w:val="es-ES_tradnl"/>
        </w:rPr>
        <w:t xml:space="preserve"> </w:t>
      </w:r>
      <w:r w:rsidRPr="002D5E1D">
        <w:rPr>
          <w:rFonts w:ascii="Museo Sans 300" w:hAnsi="Museo Sans 300"/>
          <w:sz w:val="20"/>
          <w:szCs w:val="20"/>
          <w:lang w:val="es-ES_tradnl"/>
        </w:rPr>
        <w:t>especial</w:t>
      </w:r>
      <w:r>
        <w:rPr>
          <w:rFonts w:ascii="Museo Sans 300" w:hAnsi="Museo Sans 300"/>
          <w:sz w:val="20"/>
          <w:szCs w:val="20"/>
          <w:lang w:val="es-ES_tradnl"/>
        </w:rPr>
        <w:t xml:space="preserve"> </w:t>
      </w:r>
      <w:r w:rsidRPr="002D5E1D">
        <w:rPr>
          <w:rFonts w:ascii="Museo Sans 300" w:hAnsi="Museo Sans 300"/>
          <w:sz w:val="20"/>
          <w:szCs w:val="20"/>
          <w:lang w:val="es-ES_tradnl"/>
        </w:rPr>
        <w:t>de</w:t>
      </w:r>
      <w:r>
        <w:rPr>
          <w:rFonts w:ascii="Museo Sans 300" w:hAnsi="Museo Sans 300"/>
          <w:sz w:val="20"/>
          <w:szCs w:val="20"/>
          <w:lang w:val="es-ES_tradnl"/>
        </w:rPr>
        <w:t xml:space="preserve"> </w:t>
      </w:r>
      <w:r w:rsidRPr="002D5E1D">
        <w:rPr>
          <w:rFonts w:ascii="Museo Sans 300" w:hAnsi="Museo Sans 300"/>
          <w:sz w:val="20"/>
          <w:szCs w:val="20"/>
          <w:lang w:val="es-ES_tradnl"/>
        </w:rPr>
        <w:t>la</w:t>
      </w:r>
      <w:r>
        <w:rPr>
          <w:rFonts w:ascii="Museo Sans 300" w:hAnsi="Museo Sans 300"/>
          <w:sz w:val="20"/>
          <w:szCs w:val="20"/>
          <w:lang w:val="es-ES_tradnl"/>
        </w:rPr>
        <w:t xml:space="preserve"> </w:t>
      </w:r>
      <w:r w:rsidRPr="002D5E1D">
        <w:rPr>
          <w:rFonts w:ascii="Museo Sans 300" w:hAnsi="Museo Sans 300"/>
          <w:sz w:val="20"/>
          <w:szCs w:val="20"/>
          <w:lang w:val="es-ES_tradnl"/>
        </w:rPr>
        <w:t>sociedad</w:t>
      </w:r>
      <w:r>
        <w:rPr>
          <w:rFonts w:ascii="Museo Sans 300" w:hAnsi="Museo Sans 300"/>
          <w:sz w:val="20"/>
          <w:szCs w:val="20"/>
          <w:lang w:val="es-ES_tradnl"/>
        </w:rPr>
        <w:t xml:space="preserve"> AES CLESA y Cía., S. en C. de C.V. </w:t>
      </w:r>
      <w:r w:rsidRPr="002D5E1D">
        <w:rPr>
          <w:rFonts w:ascii="Museo Sans 300" w:hAnsi="Museo Sans 300"/>
          <w:sz w:val="20"/>
          <w:szCs w:val="20"/>
          <w:lang w:val="es-ES_tradnl"/>
        </w:rPr>
        <w:t>presentó</w:t>
      </w:r>
      <w:r>
        <w:rPr>
          <w:rFonts w:ascii="Museo Sans 300" w:hAnsi="Museo Sans 300"/>
          <w:sz w:val="20"/>
          <w:szCs w:val="20"/>
          <w:lang w:val="es-ES_tradnl"/>
        </w:rPr>
        <w:t xml:space="preserve"> </w:t>
      </w:r>
      <w:r w:rsidRPr="002D5E1D">
        <w:rPr>
          <w:rFonts w:ascii="Museo Sans 300" w:hAnsi="Museo Sans 300"/>
          <w:sz w:val="20"/>
          <w:szCs w:val="20"/>
          <w:lang w:val="es-ES_tradnl"/>
        </w:rPr>
        <w:t>un</w:t>
      </w:r>
      <w:r>
        <w:rPr>
          <w:rFonts w:ascii="Museo Sans 300" w:hAnsi="Museo Sans 300"/>
          <w:sz w:val="20"/>
          <w:szCs w:val="20"/>
          <w:lang w:val="es-ES_tradnl"/>
        </w:rPr>
        <w:t xml:space="preserve"> </w:t>
      </w:r>
      <w:r w:rsidRPr="002D5E1D">
        <w:rPr>
          <w:rFonts w:ascii="Museo Sans 300" w:hAnsi="Museo Sans 300"/>
          <w:sz w:val="20"/>
          <w:szCs w:val="20"/>
          <w:lang w:val="es-ES_tradnl"/>
        </w:rPr>
        <w:t>escrito</w:t>
      </w:r>
      <w:r>
        <w:rPr>
          <w:rFonts w:ascii="Museo Sans 300" w:hAnsi="Museo Sans 300"/>
          <w:sz w:val="20"/>
          <w:szCs w:val="20"/>
          <w:lang w:val="es-ES_tradnl"/>
        </w:rPr>
        <w:t xml:space="preserve"> </w:t>
      </w:r>
      <w:r w:rsidRPr="002D5E1D">
        <w:rPr>
          <w:rFonts w:ascii="Museo Sans 300" w:hAnsi="Museo Sans 300"/>
          <w:sz w:val="20"/>
          <w:szCs w:val="20"/>
          <w:lang w:val="es-ES_tradnl"/>
        </w:rPr>
        <w:t>por</w:t>
      </w:r>
      <w:r>
        <w:rPr>
          <w:rFonts w:ascii="Museo Sans 300" w:hAnsi="Museo Sans 300"/>
          <w:sz w:val="20"/>
          <w:szCs w:val="20"/>
          <w:lang w:val="es-ES_tradnl"/>
        </w:rPr>
        <w:t xml:space="preserve"> </w:t>
      </w:r>
      <w:r w:rsidRPr="002D5E1D">
        <w:rPr>
          <w:rFonts w:ascii="Museo Sans 300" w:hAnsi="Museo Sans 300"/>
          <w:sz w:val="20"/>
          <w:szCs w:val="20"/>
          <w:lang w:val="es-ES_tradnl"/>
        </w:rPr>
        <w:t>medio</w:t>
      </w:r>
      <w:r>
        <w:rPr>
          <w:rFonts w:ascii="Museo Sans 300" w:hAnsi="Museo Sans 300"/>
          <w:sz w:val="20"/>
          <w:szCs w:val="20"/>
          <w:lang w:val="es-ES_tradnl"/>
        </w:rPr>
        <w:t xml:space="preserve"> </w:t>
      </w:r>
      <w:r w:rsidRPr="002D5E1D">
        <w:rPr>
          <w:rFonts w:ascii="Museo Sans 300" w:hAnsi="Museo Sans 300"/>
          <w:sz w:val="20"/>
          <w:szCs w:val="20"/>
          <w:lang w:val="es-ES_tradnl"/>
        </w:rPr>
        <w:t>del</w:t>
      </w:r>
      <w:r>
        <w:rPr>
          <w:rFonts w:ascii="Museo Sans 300" w:hAnsi="Museo Sans 300"/>
          <w:sz w:val="20"/>
          <w:szCs w:val="20"/>
          <w:lang w:val="es-ES_tradnl"/>
        </w:rPr>
        <w:t xml:space="preserve"> </w:t>
      </w:r>
      <w:r w:rsidRPr="002D5E1D">
        <w:rPr>
          <w:rFonts w:ascii="Museo Sans 300" w:hAnsi="Museo Sans 300"/>
          <w:sz w:val="20"/>
          <w:szCs w:val="20"/>
          <w:lang w:val="es-ES_tradnl"/>
        </w:rPr>
        <w:t>cual</w:t>
      </w:r>
      <w:r>
        <w:rPr>
          <w:rFonts w:ascii="Museo Sans 300" w:hAnsi="Museo Sans 300"/>
          <w:sz w:val="20"/>
          <w:szCs w:val="20"/>
          <w:lang w:val="es-ES_tradnl"/>
        </w:rPr>
        <w:t xml:space="preserve"> interpuso recurso de reconsideración en contra del </w:t>
      </w:r>
      <w:r w:rsidRPr="002D5E1D">
        <w:rPr>
          <w:rFonts w:ascii="Museo Sans 300" w:hAnsi="Museo Sans 300"/>
          <w:sz w:val="20"/>
          <w:szCs w:val="20"/>
          <w:lang w:val="es-ES_tradnl"/>
        </w:rPr>
        <w:t>acuerdo</w:t>
      </w:r>
      <w:r>
        <w:rPr>
          <w:rFonts w:ascii="Museo Sans 300" w:hAnsi="Museo Sans 300"/>
          <w:sz w:val="20"/>
          <w:szCs w:val="20"/>
          <w:lang w:val="es-ES_tradnl"/>
        </w:rPr>
        <w:t xml:space="preserve"> </w:t>
      </w:r>
      <w:r w:rsidRPr="002D5E1D">
        <w:rPr>
          <w:rFonts w:ascii="Museo Sans 300" w:hAnsi="Museo Sans 300"/>
          <w:sz w:val="20"/>
          <w:szCs w:val="20"/>
          <w:lang w:val="es-ES_tradnl"/>
        </w:rPr>
        <w:t>N.°</w:t>
      </w:r>
      <w:r>
        <w:rPr>
          <w:rFonts w:ascii="Museo Sans 300" w:hAnsi="Museo Sans 300"/>
          <w:sz w:val="20"/>
          <w:szCs w:val="20"/>
          <w:lang w:val="es-ES_tradnl"/>
        </w:rPr>
        <w:t xml:space="preserve"> E-1330-2022-CAU, con base en los argumentos </w:t>
      </w:r>
      <w:r w:rsidRPr="002D5E1D">
        <w:rPr>
          <w:rFonts w:ascii="Museo Sans 300" w:hAnsi="Museo Sans 300"/>
          <w:sz w:val="20"/>
          <w:szCs w:val="20"/>
          <w:lang w:val="es-ES_tradnl"/>
        </w:rPr>
        <w:t>siguiente</w:t>
      </w:r>
      <w:r>
        <w:rPr>
          <w:rFonts w:ascii="Museo Sans 300" w:hAnsi="Museo Sans 300"/>
          <w:sz w:val="20"/>
          <w:szCs w:val="20"/>
          <w:lang w:val="es-ES_tradnl"/>
        </w:rPr>
        <w:t>s</w:t>
      </w:r>
      <w:r w:rsidRPr="002D5E1D">
        <w:rPr>
          <w:rFonts w:ascii="Museo Sans 300" w:hAnsi="Museo Sans 300"/>
          <w:sz w:val="20"/>
          <w:szCs w:val="20"/>
          <w:lang w:val="es-ES_tradnl"/>
        </w:rPr>
        <w:t>:</w:t>
      </w:r>
      <w:r>
        <w:rPr>
          <w:rFonts w:ascii="Museo Sans 300" w:hAnsi="Museo Sans 300"/>
          <w:sz w:val="20"/>
          <w:szCs w:val="20"/>
          <w:lang w:val="es-ES_tradnl"/>
        </w:rPr>
        <w:t xml:space="preserve"> </w:t>
      </w:r>
    </w:p>
    <w:p w14:paraId="315C78C1" w14:textId="77777777" w:rsidR="00E44CA8" w:rsidRPr="00FD5F22" w:rsidRDefault="00E44CA8" w:rsidP="00E44CA8">
      <w:pPr>
        <w:spacing w:after="0" w:line="240" w:lineRule="auto"/>
        <w:ind w:left="567"/>
        <w:jc w:val="both"/>
        <w:rPr>
          <w:rFonts w:ascii="Museo 300" w:hAnsi="Museo 300"/>
          <w:sz w:val="16"/>
          <w:szCs w:val="16"/>
          <w:lang w:val="es-ES_tradnl"/>
        </w:rPr>
      </w:pPr>
    </w:p>
    <w:p w14:paraId="43914693" w14:textId="369FBF1F" w:rsidR="00E44CA8" w:rsidRPr="00F7357B" w:rsidRDefault="00E44CA8" w:rsidP="00E44CA8">
      <w:pPr>
        <w:spacing w:after="0" w:line="240" w:lineRule="auto"/>
        <w:ind w:left="851" w:right="425"/>
        <w:jc w:val="both"/>
        <w:rPr>
          <w:rStyle w:val="eop"/>
          <w:rFonts w:ascii="Museo 300" w:hAnsi="Museo 300" w:cs="Segoe UI"/>
          <w:sz w:val="16"/>
          <w:szCs w:val="16"/>
        </w:rPr>
      </w:pPr>
      <w:r>
        <w:rPr>
          <w:rStyle w:val="normaltextrun"/>
          <w:rFonts w:ascii="Museo 300" w:hAnsi="Museo 300" w:cs="Segoe UI"/>
          <w:sz w:val="16"/>
          <w:szCs w:val="16"/>
          <w:lang w:val="es-ES"/>
        </w:rPr>
        <w:t xml:space="preserve"> </w:t>
      </w:r>
      <w:r w:rsidRPr="00FD5F22">
        <w:rPr>
          <w:rStyle w:val="normaltextrun"/>
          <w:rFonts w:ascii="Museo 300" w:hAnsi="Museo 300" w:cs="Segoe UI"/>
          <w:sz w:val="16"/>
          <w:szCs w:val="16"/>
          <w:lang w:val="es-ES"/>
        </w:rPr>
        <w:t>“</w:t>
      </w:r>
      <w:r w:rsidRPr="00FD5F22">
        <w:rPr>
          <w:rStyle w:val="normaltextrun"/>
          <w:rFonts w:ascii="Museo 300" w:hAnsi="Museo 300" w:cs="Segoe UI"/>
          <w:sz w:val="16"/>
          <w:szCs w:val="16"/>
        </w:rPr>
        <w:t>[…]</w:t>
      </w:r>
      <w:r>
        <w:rPr>
          <w:rStyle w:val="normaltextrun"/>
          <w:rFonts w:ascii="Museo 300" w:hAnsi="Museo 300" w:cs="Segoe UI"/>
          <w:sz w:val="16"/>
          <w:szCs w:val="16"/>
        </w:rPr>
        <w:t xml:space="preserve"> mi representada manifiesta que solicita en base al artículo 132 de la Ley de Procedimientos Administrativos el recurso de reconsideración ya que no se está de acuerdo con el recálculo realizado en el </w:t>
      </w:r>
      <w:r w:rsidR="00C92611">
        <w:rPr>
          <w:rStyle w:val="normaltextrun"/>
          <w:rFonts w:ascii="Museo 300" w:hAnsi="Museo 300" w:cs="Segoe UI"/>
          <w:sz w:val="16"/>
          <w:szCs w:val="16"/>
        </w:rPr>
        <w:t>XXX</w:t>
      </w:r>
      <w:r>
        <w:rPr>
          <w:rStyle w:val="normaltextrun"/>
          <w:rFonts w:ascii="Museo 300" w:hAnsi="Museo 300" w:cs="Segoe UI"/>
          <w:sz w:val="16"/>
          <w:szCs w:val="16"/>
        </w:rPr>
        <w:t xml:space="preserve"> ya que Dado que el periodo utilizado para determinar el resultado del análisis y recálculo no es apropiado para la recuperación de energía dado que para efectos correctos en relación a determinar la energía consumida no facturada, se deben utilizar los consumos donde el cliente no estaba normalizado referente a la línea adicional ya que al tomar de referencia de cobro el periodo que menciona el regulador, evidentemente resultaría una variación a favor del cliente, teniendo de esta manera perdida de ENR.</w:t>
      </w:r>
      <w:r w:rsidRPr="00FC7013">
        <w:rPr>
          <w:rFonts w:ascii="Museo 300" w:hAnsi="Museo 300" w:cs="Segoe UI"/>
          <w:sz w:val="16"/>
          <w:szCs w:val="16"/>
        </w:rPr>
        <w:t xml:space="preserve"> </w:t>
      </w:r>
      <w:r w:rsidRPr="00F7357B">
        <w:rPr>
          <w:rFonts w:ascii="Museo 300" w:hAnsi="Museo 300"/>
          <w:sz w:val="16"/>
          <w:szCs w:val="16"/>
          <w:lang w:eastAsia="es-SV"/>
        </w:rPr>
        <w:t>[…]”</w:t>
      </w:r>
      <w:r w:rsidRPr="00F7357B">
        <w:rPr>
          <w:rFonts w:ascii="Cambria Math" w:hAnsi="Cambria Math" w:cs="Cambria Math"/>
          <w:sz w:val="16"/>
          <w:szCs w:val="16"/>
          <w:lang w:eastAsia="es-SV"/>
        </w:rPr>
        <w:t> </w:t>
      </w:r>
      <w:r>
        <w:rPr>
          <w:rStyle w:val="eop"/>
          <w:rFonts w:ascii="Museo 300" w:hAnsi="Museo 300"/>
          <w:sz w:val="16"/>
          <w:szCs w:val="16"/>
        </w:rPr>
        <w:t xml:space="preserve"> </w:t>
      </w:r>
    </w:p>
    <w:p w14:paraId="2E0383C4" w14:textId="57E2AFE6" w:rsidR="001D2ECA" w:rsidRDefault="001D2ECA" w:rsidP="005C4BDA">
      <w:pPr>
        <w:tabs>
          <w:tab w:val="left" w:pos="567"/>
        </w:tabs>
        <w:spacing w:after="0" w:line="240" w:lineRule="auto"/>
        <w:ind w:left="567"/>
        <w:jc w:val="both"/>
        <w:rPr>
          <w:rFonts w:ascii="Museo Sans 300" w:eastAsia="Times New Roman" w:hAnsi="Museo Sans 300"/>
          <w:sz w:val="20"/>
          <w:szCs w:val="20"/>
          <w:lang w:eastAsia="es-ES"/>
        </w:rPr>
      </w:pPr>
    </w:p>
    <w:p w14:paraId="734D630A" w14:textId="3DCEF038" w:rsidR="00DF7C8E" w:rsidRPr="00221D24"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C6049B">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C6049B">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C6049B">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sidR="00C6049B">
        <w:rPr>
          <w:rFonts w:ascii="Museo Sans 300" w:eastAsia="Arial" w:hAnsi="Museo Sans 300" w:cs="Arial"/>
          <w:sz w:val="20"/>
          <w:szCs w:val="20"/>
          <w:lang w:val="es-ES_tradnl" w:eastAsia="es-SV"/>
        </w:rPr>
        <w:t xml:space="preserve"> </w:t>
      </w:r>
      <w:r w:rsidR="00DA753A">
        <w:rPr>
          <w:rFonts w:ascii="Museo Sans 300" w:eastAsia="Arial" w:hAnsi="Museo Sans 300" w:cs="Arial"/>
          <w:sz w:val="20"/>
          <w:szCs w:val="20"/>
          <w:lang w:val="es-ES_tradnl" w:eastAsia="es-SV"/>
        </w:rPr>
        <w:t>E-1</w:t>
      </w:r>
      <w:r w:rsidR="001A657F">
        <w:rPr>
          <w:rFonts w:ascii="Museo Sans 300" w:eastAsia="Arial" w:hAnsi="Museo Sans 300" w:cs="Arial"/>
          <w:sz w:val="20"/>
          <w:szCs w:val="20"/>
          <w:lang w:val="es-ES_tradnl" w:eastAsia="es-SV"/>
        </w:rPr>
        <w:t>493</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C6049B">
        <w:rPr>
          <w:rFonts w:ascii="Museo Sans 300" w:eastAsia="Arial" w:hAnsi="Museo Sans 300" w:cs="Arial"/>
          <w:sz w:val="20"/>
          <w:szCs w:val="20"/>
          <w:lang w:val="es-ES_tradnl" w:eastAsia="es-SV"/>
        </w:rPr>
        <w:t xml:space="preserve"> </w:t>
      </w:r>
      <w:r w:rsidR="005C460E">
        <w:rPr>
          <w:rFonts w:ascii="Museo Sans 300" w:eastAsia="Arial" w:hAnsi="Museo Sans 300" w:cs="Arial"/>
          <w:sz w:val="20"/>
          <w:szCs w:val="20"/>
          <w:lang w:val="es-ES_tradnl" w:eastAsia="es-SV"/>
        </w:rPr>
        <w:t>veinti</w:t>
      </w:r>
      <w:r w:rsidR="001A657F">
        <w:rPr>
          <w:rFonts w:ascii="Museo Sans 300" w:eastAsia="Arial" w:hAnsi="Museo Sans 300" w:cs="Arial"/>
          <w:sz w:val="20"/>
          <w:szCs w:val="20"/>
          <w:lang w:val="es-ES_tradnl" w:eastAsia="es-SV"/>
        </w:rPr>
        <w:t>cinco</w:t>
      </w:r>
      <w:r w:rsidR="005C460E">
        <w:rPr>
          <w:rFonts w:ascii="Museo Sans 300" w:eastAsia="Arial" w:hAnsi="Museo Sans 300" w:cs="Arial"/>
          <w:sz w:val="20"/>
          <w:szCs w:val="20"/>
          <w:lang w:val="es-ES_tradnl" w:eastAsia="es-SV"/>
        </w:rPr>
        <w:t xml:space="preserve"> </w:t>
      </w:r>
      <w:r w:rsidR="00773551">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773551">
        <w:rPr>
          <w:rFonts w:ascii="Museo Sans 300" w:eastAsia="Arial" w:hAnsi="Museo Sans 300" w:cs="Arial"/>
          <w:sz w:val="20"/>
          <w:szCs w:val="20"/>
          <w:lang w:val="es-ES_tradnl" w:eastAsia="es-SV"/>
        </w:rPr>
        <w:t>juli</w:t>
      </w:r>
      <w:r w:rsidR="00221D24">
        <w:rPr>
          <w:rFonts w:ascii="Museo Sans 300" w:eastAsia="Arial" w:hAnsi="Museo Sans 300" w:cs="Arial"/>
          <w:sz w:val="20"/>
          <w:szCs w:val="20"/>
          <w:lang w:val="es-ES_tradnl" w:eastAsia="es-SV"/>
        </w:rPr>
        <w:t>o</w:t>
      </w:r>
      <w:r w:rsidR="00C6049B">
        <w:rPr>
          <w:rFonts w:ascii="Museo Sans 300" w:eastAsia="Arial" w:hAnsi="Museo Sans 300" w:cs="Arial"/>
          <w:sz w:val="20"/>
          <w:szCs w:val="20"/>
          <w:lang w:val="es-ES_tradnl" w:eastAsia="es-SV"/>
        </w:rPr>
        <w:t xml:space="preserve"> </w:t>
      </w:r>
      <w:r w:rsidR="009840E6">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este</w:t>
      </w:r>
      <w:r w:rsidR="00C6049B">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año</w:t>
      </w:r>
      <w:r w:rsidR="00C62B4F" w:rsidRPr="00960FD0">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C6049B">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C6049B">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00623A04">
        <w:rPr>
          <w:rFonts w:ascii="Museo Sans 300" w:eastAsia="Arial" w:hAnsi="Museo Sans 300" w:cs="Arial"/>
          <w:sz w:val="20"/>
          <w:szCs w:val="20"/>
          <w:lang w:val="es-ES_tradnl" w:eastAsia="es-SV"/>
        </w:rPr>
        <w:t>recurso</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C6049B">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C6049B">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C6049B">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C6049B">
        <w:rPr>
          <w:rFonts w:ascii="Museo Sans 300" w:eastAsia="Arial" w:hAnsi="Museo Sans 300" w:cs="Arial"/>
          <w:sz w:val="20"/>
          <w:szCs w:val="20"/>
          <w:lang w:val="es-ES_tradnl" w:eastAsia="es-SV"/>
        </w:rPr>
        <w:t xml:space="preserve"> </w:t>
      </w:r>
      <w:r w:rsidR="0022182E">
        <w:rPr>
          <w:rFonts w:ascii="Museo Sans 300" w:eastAsia="Arial" w:hAnsi="Museo Sans 300" w:cs="Arial"/>
          <w:sz w:val="20"/>
          <w:szCs w:val="20"/>
          <w:lang w:val="es-ES_tradnl" w:eastAsia="es-SV"/>
        </w:rPr>
        <w:t>sociedad</w:t>
      </w:r>
      <w:r w:rsidR="00C6049B">
        <w:rPr>
          <w:rFonts w:ascii="Museo Sans 300" w:eastAsia="Arial" w:hAnsi="Museo Sans 300" w:cs="Arial"/>
          <w:sz w:val="20"/>
          <w:szCs w:val="20"/>
          <w:lang w:val="es-ES_tradnl" w:eastAsia="es-SV"/>
        </w:rPr>
        <w:t xml:space="preserve"> </w:t>
      </w:r>
      <w:r w:rsidR="00373C7F">
        <w:rPr>
          <w:rFonts w:ascii="Museo Sans 300" w:eastAsia="Arial" w:hAnsi="Museo Sans 300" w:cs="Arial"/>
          <w:sz w:val="20"/>
          <w:szCs w:val="20"/>
          <w:lang w:val="es-ES_tradnl" w:eastAsia="es-SV"/>
        </w:rPr>
        <w:t>AES CLESA y Cía., S. en C. de C.V.</w:t>
      </w:r>
      <w:r w:rsidR="007D4FCA">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C6049B">
        <w:rPr>
          <w:rFonts w:ascii="Museo Sans 300" w:eastAsia="Arial" w:hAnsi="Museo Sans 300" w:cs="Arial"/>
          <w:sz w:val="20"/>
          <w:szCs w:val="20"/>
          <w:lang w:val="es-ES_tradnl" w:eastAsia="es-SV"/>
        </w:rPr>
        <w:t xml:space="preserve"> </w:t>
      </w:r>
      <w:r w:rsidR="00DF7C8E">
        <w:rPr>
          <w:rFonts w:ascii="Museo Sans 300" w:eastAsia="Arial" w:hAnsi="Museo Sans 300" w:cs="Arial"/>
          <w:sz w:val="20"/>
          <w:szCs w:val="20"/>
          <w:lang w:val="es-ES_tradnl" w:eastAsia="es-SV"/>
        </w:rPr>
        <w:t>a</w:t>
      </w:r>
      <w:r w:rsidR="00E44CA8">
        <w:rPr>
          <w:rFonts w:ascii="Museo Sans 300" w:hAnsi="Museo Sans 300" w:cs="Segoe UI"/>
          <w:sz w:val="20"/>
          <w:szCs w:val="20"/>
          <w:lang w:val="es-ES"/>
        </w:rPr>
        <w:t xml:space="preserve">l </w:t>
      </w:r>
      <w:r w:rsidR="00065E44">
        <w:rPr>
          <w:rFonts w:ascii="Museo Sans 300" w:hAnsi="Museo Sans 300" w:cs="Segoe UI"/>
          <w:sz w:val="20"/>
          <w:szCs w:val="20"/>
          <w:lang w:val="es-ES"/>
        </w:rPr>
        <w:t>XXX</w:t>
      </w:r>
      <w:r w:rsidR="00C6049B">
        <w:rPr>
          <w:rStyle w:val="normaltextrun"/>
          <w:rFonts w:ascii="Museo Sans 300" w:hAnsi="Museo Sans 300" w:cs="Segoe UI"/>
          <w:sz w:val="20"/>
          <w:szCs w:val="20"/>
          <w:lang w:val="es-ES"/>
        </w:rPr>
        <w:t xml:space="preserve"> </w:t>
      </w:r>
      <w:r w:rsidR="00C62B4F" w:rsidRPr="00960FD0">
        <w:rPr>
          <w:rFonts w:ascii="Museo Sans 300" w:eastAsia="Arial" w:hAnsi="Museo Sans 300" w:cs="Arial"/>
          <w:sz w:val="20"/>
          <w:szCs w:val="20"/>
          <w:lang w:val="es-ES_tradnl" w:eastAsia="es-SV"/>
        </w:rPr>
        <w:t>un</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C6049B">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C6049B">
        <w:rPr>
          <w:rFonts w:ascii="Museo Sans 300" w:eastAsia="Times New Roman" w:hAnsi="Museo Sans 300"/>
          <w:sz w:val="20"/>
          <w:szCs w:val="20"/>
          <w:lang w:val="es-ES" w:eastAsia="es-ES"/>
        </w:rPr>
        <w:t xml:space="preserve"> </w:t>
      </w:r>
      <w:r w:rsidR="00C6049B">
        <w:rPr>
          <w:rFonts w:ascii="Museo Sans 300" w:eastAsia="Times New Roman" w:hAnsi="Museo Sans 300"/>
          <w:sz w:val="20"/>
          <w:szCs w:val="20"/>
          <w:lang w:eastAsia="es-ES"/>
        </w:rPr>
        <w:t xml:space="preserve"> </w:t>
      </w:r>
    </w:p>
    <w:p w14:paraId="77B8C9AC" w14:textId="77777777" w:rsidR="00C47E0C" w:rsidRDefault="00C47E0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2EBD54AE" w14:textId="77A45740"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t>Asimismo,</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C6049B">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C6049B">
        <w:rPr>
          <w:rFonts w:ascii="Cambria Math" w:eastAsia="Times New Roman" w:hAnsi="Cambria Math" w:cs="Cambria Math"/>
          <w:sz w:val="20"/>
          <w:szCs w:val="20"/>
          <w:lang w:eastAsia="es-ES"/>
        </w:rPr>
        <w:t xml:space="preserve"> </w:t>
      </w:r>
      <w:r w:rsidR="00016619" w:rsidRPr="004569D2">
        <w:rPr>
          <w:rFonts w:ascii="Museo Sans 300" w:eastAsia="Times New Roman" w:hAnsi="Museo Sans 300"/>
          <w:sz w:val="20"/>
          <w:szCs w:val="20"/>
          <w:lang w:val="es-ES" w:eastAsia="es-ES"/>
        </w:rPr>
        <w:t>a</w:t>
      </w:r>
      <w:r w:rsidR="001A657F">
        <w:rPr>
          <w:rFonts w:ascii="Museo Sans 300" w:eastAsia="Times New Roman" w:hAnsi="Museo Sans 300"/>
          <w:sz w:val="20"/>
          <w:szCs w:val="20"/>
          <w:lang w:val="es-ES" w:eastAsia="es-ES"/>
        </w:rPr>
        <w:t xml:space="preserve">l </w:t>
      </w:r>
      <w:r w:rsidR="00273A7A">
        <w:rPr>
          <w:rFonts w:ascii="Museo Sans 300" w:eastAsia="Times New Roman" w:hAnsi="Museo Sans 300"/>
          <w:sz w:val="20"/>
          <w:szCs w:val="20"/>
          <w:lang w:val="es-ES" w:eastAsia="es-ES"/>
        </w:rPr>
        <w:t>señor</w:t>
      </w:r>
      <w:r w:rsidR="001A657F" w:rsidRPr="001A657F">
        <w:rPr>
          <w:rStyle w:val="normaltextrun"/>
          <w:rFonts w:ascii="Museo Sans 300" w:hAnsi="Museo Sans 300"/>
          <w:color w:val="000000"/>
          <w:sz w:val="20"/>
          <w:szCs w:val="20"/>
          <w:shd w:val="clear" w:color="auto" w:fill="FFFFFF"/>
          <w:lang w:val="es-ES"/>
        </w:rPr>
        <w:t xml:space="preserve"> </w:t>
      </w:r>
      <w:r w:rsidR="001A657F">
        <w:rPr>
          <w:rStyle w:val="normaltextrun"/>
          <w:rFonts w:ascii="Museo Sans 300" w:hAnsi="Museo Sans 300"/>
          <w:color w:val="000000"/>
          <w:sz w:val="20"/>
          <w:szCs w:val="20"/>
          <w:shd w:val="clear" w:color="auto" w:fill="FFFFFF"/>
          <w:lang w:val="es-ES"/>
        </w:rPr>
        <w:t>Acuña Barrera</w:t>
      </w:r>
      <w:r w:rsidR="00C6049B">
        <w:rPr>
          <w:rFonts w:ascii="Museo Sans 300" w:eastAsia="Times New Roman" w:hAnsi="Museo Sans 300"/>
          <w:sz w:val="20"/>
          <w:szCs w:val="20"/>
          <w:lang w:val="es-ES" w:eastAsia="es-ES"/>
        </w:rPr>
        <w:t xml:space="preserve"> </w:t>
      </w:r>
      <w:r w:rsidRPr="004569D2">
        <w:rPr>
          <w:rFonts w:ascii="Museo Sans 300" w:eastAsia="Times New Roman" w:hAnsi="Museo Sans 300"/>
          <w:sz w:val="20"/>
          <w:szCs w:val="20"/>
          <w:lang w:eastAsia="es-ES"/>
        </w:rPr>
        <w:t>rindiera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C6049B">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C6049B">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C6049B">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6425748B" w14:textId="18E60ADD" w:rsidR="00925B1A" w:rsidRPr="0043113C" w:rsidRDefault="00230F42" w:rsidP="005E5E86">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t>El</w:t>
      </w:r>
      <w:r w:rsidR="00C6049B">
        <w:rPr>
          <w:rFonts w:ascii="Museo Sans 300" w:hAnsi="Museo Sans 300"/>
          <w:sz w:val="20"/>
          <w:szCs w:val="20"/>
        </w:rPr>
        <w:t xml:space="preserve"> </w:t>
      </w:r>
      <w:r w:rsidRPr="24487779">
        <w:rPr>
          <w:rFonts w:ascii="Museo Sans 300" w:hAnsi="Museo Sans 300"/>
          <w:sz w:val="20"/>
          <w:szCs w:val="20"/>
        </w:rPr>
        <w:t>mencionado</w:t>
      </w:r>
      <w:r w:rsidR="00C6049B">
        <w:rPr>
          <w:rFonts w:ascii="Museo Sans 300" w:hAnsi="Museo Sans 300"/>
          <w:sz w:val="20"/>
          <w:szCs w:val="20"/>
        </w:rPr>
        <w:t xml:space="preserve"> </w:t>
      </w:r>
      <w:r w:rsidRPr="24487779">
        <w:rPr>
          <w:rFonts w:ascii="Museo Sans 300" w:hAnsi="Museo Sans 300"/>
          <w:sz w:val="20"/>
          <w:szCs w:val="20"/>
        </w:rPr>
        <w:t>acuerdo</w:t>
      </w:r>
      <w:r w:rsidR="00C6049B">
        <w:rPr>
          <w:rFonts w:ascii="Museo Sans 300" w:hAnsi="Museo Sans 300"/>
          <w:sz w:val="20"/>
          <w:szCs w:val="20"/>
        </w:rPr>
        <w:t xml:space="preserve"> </w:t>
      </w:r>
      <w:r w:rsidRPr="24487779">
        <w:rPr>
          <w:rFonts w:ascii="Museo Sans 300" w:hAnsi="Museo Sans 300"/>
          <w:sz w:val="20"/>
          <w:szCs w:val="20"/>
        </w:rPr>
        <w:t>fue</w:t>
      </w:r>
      <w:r w:rsidR="00C6049B">
        <w:rPr>
          <w:rFonts w:ascii="Museo Sans 300" w:hAnsi="Museo Sans 300"/>
          <w:sz w:val="20"/>
          <w:szCs w:val="20"/>
        </w:rPr>
        <w:t xml:space="preserve"> </w:t>
      </w:r>
      <w:r w:rsidRPr="24487779">
        <w:rPr>
          <w:rFonts w:ascii="Museo Sans 300" w:hAnsi="Museo Sans 300"/>
          <w:sz w:val="20"/>
          <w:szCs w:val="20"/>
        </w:rPr>
        <w:t>notificado</w:t>
      </w:r>
      <w:r w:rsidR="00C6049B">
        <w:rPr>
          <w:rFonts w:ascii="Museo Sans 300" w:hAnsi="Museo Sans 300"/>
          <w:sz w:val="20"/>
          <w:szCs w:val="20"/>
        </w:rPr>
        <w:t xml:space="preserve"> </w:t>
      </w:r>
      <w:r>
        <w:rPr>
          <w:rFonts w:ascii="Museo Sans 300" w:hAnsi="Museo Sans 300"/>
          <w:sz w:val="20"/>
          <w:szCs w:val="20"/>
        </w:rPr>
        <w:t>a</w:t>
      </w:r>
      <w:r w:rsidR="00C6049B">
        <w:rPr>
          <w:rFonts w:ascii="Museo Sans 300" w:hAnsi="Museo Sans 300"/>
          <w:sz w:val="20"/>
          <w:szCs w:val="20"/>
        </w:rPr>
        <w:t xml:space="preserve"> </w:t>
      </w:r>
      <w:r w:rsidR="003C79B9">
        <w:rPr>
          <w:rFonts w:ascii="Museo Sans 300" w:hAnsi="Museo Sans 300"/>
          <w:sz w:val="20"/>
          <w:szCs w:val="20"/>
        </w:rPr>
        <w:t>la distribuidora y al usuario los días veintiocho y veintinueve de julio</w:t>
      </w:r>
      <w:r w:rsidR="00C6049B">
        <w:rPr>
          <w:rFonts w:ascii="Museo Sans 300" w:hAnsi="Museo Sans 300"/>
          <w:sz w:val="20"/>
          <w:szCs w:val="20"/>
        </w:rPr>
        <w:t xml:space="preserve"> </w:t>
      </w:r>
      <w:r>
        <w:rPr>
          <w:rFonts w:ascii="Museo Sans 300" w:hAnsi="Museo Sans 300"/>
          <w:sz w:val="20"/>
          <w:szCs w:val="20"/>
        </w:rPr>
        <w:t>del</w:t>
      </w:r>
      <w:r w:rsidR="00C6049B">
        <w:rPr>
          <w:rFonts w:ascii="Museo Sans 300" w:hAnsi="Museo Sans 300"/>
          <w:sz w:val="20"/>
          <w:szCs w:val="20"/>
        </w:rPr>
        <w:t xml:space="preserve"> </w:t>
      </w:r>
      <w:r>
        <w:rPr>
          <w:rFonts w:ascii="Museo Sans 300" w:hAnsi="Museo Sans 300"/>
          <w:sz w:val="20"/>
          <w:szCs w:val="20"/>
        </w:rPr>
        <w:t>presente</w:t>
      </w:r>
      <w:r w:rsidR="00C6049B">
        <w:rPr>
          <w:rFonts w:ascii="Museo Sans 300" w:hAnsi="Museo Sans 300"/>
          <w:sz w:val="20"/>
          <w:szCs w:val="20"/>
        </w:rPr>
        <w:t xml:space="preserve"> </w:t>
      </w:r>
      <w:r>
        <w:rPr>
          <w:rFonts w:ascii="Museo Sans 300" w:hAnsi="Museo Sans 300"/>
          <w:sz w:val="20"/>
          <w:szCs w:val="20"/>
        </w:rPr>
        <w:t>año,</w:t>
      </w:r>
      <w:r w:rsidR="00C6049B">
        <w:rPr>
          <w:rStyle w:val="normaltextrun"/>
          <w:rFonts w:ascii="Museo Sans 300" w:eastAsia="Museo Sans" w:hAnsi="Museo Sans 300" w:cs="Segoe UI"/>
          <w:sz w:val="20"/>
          <w:szCs w:val="20"/>
        </w:rPr>
        <w:t xml:space="preserve"> </w:t>
      </w:r>
      <w:r w:rsidR="003C79B9">
        <w:rPr>
          <w:rStyle w:val="normaltextrun"/>
          <w:rFonts w:ascii="Museo Sans 300" w:eastAsia="Museo Sans" w:hAnsi="Museo Sans 300" w:cs="Segoe UI"/>
          <w:sz w:val="20"/>
          <w:szCs w:val="20"/>
        </w:rPr>
        <w:t xml:space="preserve">respectivamente, </w:t>
      </w:r>
      <w:r w:rsidR="00486CB6" w:rsidRPr="00230F42">
        <w:rPr>
          <w:rFonts w:ascii="Museo Sans 300" w:eastAsia="Museo Sans" w:hAnsi="Museo Sans 300" w:cs="Segoe UI"/>
          <w:sz w:val="20"/>
          <w:szCs w:val="20"/>
          <w:lang w:val="es-ES_tradnl"/>
        </w:rPr>
        <w:t>por</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lo</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que</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el</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plazo</w:t>
      </w:r>
      <w:r w:rsidR="00C6049B">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otorgado</w:t>
      </w:r>
      <w:r w:rsidR="00C6049B">
        <w:rPr>
          <w:rFonts w:ascii="Museo Sans 300" w:eastAsia="Museo Sans" w:hAnsi="Museo Sans 300" w:cs="Segoe UI"/>
          <w:sz w:val="20"/>
          <w:szCs w:val="20"/>
          <w:lang w:val="es-ES_tradnl"/>
        </w:rPr>
        <w:t xml:space="preserve"> </w:t>
      </w:r>
      <w:r w:rsidR="000717C4">
        <w:rPr>
          <w:rFonts w:ascii="Museo Sans 300" w:eastAsia="Museo Sans" w:hAnsi="Museo Sans 300" w:cs="Segoe UI"/>
          <w:sz w:val="20"/>
          <w:szCs w:val="20"/>
          <w:lang w:val="es-ES_tradnl"/>
        </w:rPr>
        <w:t>a</w:t>
      </w:r>
      <w:r w:rsidR="001A657F">
        <w:rPr>
          <w:rFonts w:ascii="Museo Sans 300" w:eastAsia="Museo Sans" w:hAnsi="Museo Sans 300" w:cs="Segoe UI"/>
          <w:sz w:val="20"/>
          <w:szCs w:val="20"/>
          <w:lang w:val="es-ES_tradnl"/>
        </w:rPr>
        <w:t>l</w:t>
      </w:r>
      <w:r w:rsidR="000717C4">
        <w:rPr>
          <w:rFonts w:ascii="Museo Sans 300" w:eastAsia="Museo Sans" w:hAnsi="Museo Sans 300" w:cs="Segoe UI"/>
          <w:sz w:val="20"/>
          <w:szCs w:val="20"/>
          <w:lang w:val="es-ES_tradnl"/>
        </w:rPr>
        <w:t xml:space="preserve"> usuari</w:t>
      </w:r>
      <w:r w:rsidR="001A657F">
        <w:rPr>
          <w:rFonts w:ascii="Museo Sans 300" w:eastAsia="Museo Sans" w:hAnsi="Museo Sans 300" w:cs="Segoe UI"/>
          <w:sz w:val="20"/>
          <w:szCs w:val="20"/>
          <w:lang w:val="es-ES_tradnl"/>
        </w:rPr>
        <w:t>o</w:t>
      </w:r>
      <w:r w:rsidR="000717C4">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venció</w:t>
      </w:r>
      <w:r w:rsidR="00C6049B">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el</w:t>
      </w:r>
      <w:r w:rsidR="00C6049B">
        <w:rPr>
          <w:rFonts w:ascii="Museo Sans 300" w:eastAsia="Museo Sans" w:hAnsi="Museo Sans 300" w:cs="Segoe UI"/>
          <w:sz w:val="20"/>
          <w:szCs w:val="20"/>
          <w:lang w:val="es-ES_tradnl"/>
        </w:rPr>
        <w:t xml:space="preserve"> </w:t>
      </w:r>
      <w:r w:rsidR="009D387F">
        <w:rPr>
          <w:rFonts w:ascii="Museo Sans 300" w:eastAsia="Museo Sans" w:hAnsi="Museo Sans 300" w:cs="Segoe UI"/>
          <w:sz w:val="20"/>
          <w:szCs w:val="20"/>
          <w:lang w:val="es-ES_tradnl"/>
        </w:rPr>
        <w:t>diecinueve de agosto</w:t>
      </w:r>
      <w:r w:rsidR="00C6049B">
        <w:rPr>
          <w:rFonts w:ascii="Museo Sans 300" w:eastAsia="Museo Sans" w:hAnsi="Museo Sans 300" w:cs="Segoe UI"/>
          <w:sz w:val="20"/>
          <w:szCs w:val="20"/>
          <w:lang w:val="es-ES_tradnl"/>
        </w:rPr>
        <w:t xml:space="preserve"> </w:t>
      </w:r>
      <w:r w:rsidR="00C35B77">
        <w:rPr>
          <w:rFonts w:ascii="Museo Sans 300" w:eastAsia="Museo Sans" w:hAnsi="Museo Sans 300" w:cs="Segoe UI"/>
          <w:sz w:val="20"/>
          <w:szCs w:val="20"/>
          <w:lang w:val="es-ES_tradnl"/>
        </w:rPr>
        <w:t>de</w:t>
      </w:r>
      <w:r w:rsidR="00C6049B">
        <w:rPr>
          <w:rFonts w:ascii="Museo Sans 300" w:eastAsia="Museo Sans" w:hAnsi="Museo Sans 300" w:cs="Segoe UI"/>
          <w:sz w:val="20"/>
          <w:szCs w:val="20"/>
          <w:lang w:val="es-ES_tradnl"/>
        </w:rPr>
        <w:t xml:space="preserve"> </w:t>
      </w:r>
      <w:r w:rsidR="00C35B77">
        <w:rPr>
          <w:rFonts w:ascii="Museo Sans 300" w:eastAsia="Museo Sans" w:hAnsi="Museo Sans 300" w:cs="Segoe UI"/>
          <w:sz w:val="20"/>
          <w:szCs w:val="20"/>
          <w:lang w:val="es-ES_tradnl"/>
        </w:rPr>
        <w:t>este</w:t>
      </w:r>
      <w:r w:rsidR="00C6049B">
        <w:rPr>
          <w:rFonts w:ascii="Museo Sans 300" w:eastAsia="Museo Sans" w:hAnsi="Museo Sans 300" w:cs="Segoe UI"/>
          <w:sz w:val="20"/>
          <w:szCs w:val="20"/>
          <w:lang w:val="es-ES_tradnl"/>
        </w:rPr>
        <w:t xml:space="preserve"> </w:t>
      </w:r>
      <w:r w:rsidR="00C35B77">
        <w:rPr>
          <w:rFonts w:ascii="Museo Sans 300" w:eastAsia="Museo Sans" w:hAnsi="Museo Sans 300" w:cs="Segoe UI"/>
          <w:sz w:val="20"/>
          <w:szCs w:val="20"/>
          <w:lang w:val="es-ES_tradnl"/>
        </w:rPr>
        <w:t>año</w:t>
      </w:r>
      <w:r w:rsidR="0043113C">
        <w:rPr>
          <w:rFonts w:ascii="Museo Sans 300" w:eastAsia="Museo Sans" w:hAnsi="Museo Sans 300" w:cs="Segoe UI"/>
          <w:sz w:val="20"/>
          <w:szCs w:val="20"/>
          <w:lang w:val="es-ES_tradnl"/>
        </w:rPr>
        <w:t>,</w:t>
      </w:r>
      <w:r w:rsidR="00C6049B">
        <w:rPr>
          <w:rFonts w:ascii="Museo Sans 300" w:eastAsia="Museo Sans" w:hAnsi="Museo Sans 300" w:cs="Segoe UI"/>
          <w:sz w:val="20"/>
          <w:szCs w:val="20"/>
          <w:lang w:val="es-ES_tradnl"/>
        </w:rPr>
        <w:t xml:space="preserve"> </w:t>
      </w:r>
      <w:r w:rsidR="0043113C">
        <w:rPr>
          <w:rFonts w:ascii="Museo Sans 300" w:eastAsia="Museo Sans" w:hAnsi="Museo Sans 300" w:cs="Segoe UI"/>
          <w:sz w:val="20"/>
          <w:szCs w:val="20"/>
          <w:lang w:val="es-ES_tradnl"/>
        </w:rPr>
        <w:t>sin</w:t>
      </w:r>
      <w:r w:rsidR="00C6049B">
        <w:rPr>
          <w:rFonts w:ascii="Museo Sans 300" w:eastAsia="Museo Sans" w:hAnsi="Museo Sans 300" w:cs="Segoe UI"/>
          <w:sz w:val="20"/>
          <w:szCs w:val="20"/>
          <w:lang w:val="es-ES_tradnl"/>
        </w:rPr>
        <w:t xml:space="preserve"> </w:t>
      </w:r>
      <w:r w:rsidR="0043113C">
        <w:rPr>
          <w:rFonts w:ascii="Museo Sans 300" w:eastAsia="Museo Sans" w:hAnsi="Museo Sans 300" w:cs="Segoe UI"/>
          <w:sz w:val="20"/>
          <w:szCs w:val="20"/>
          <w:lang w:val="es-ES_tradnl"/>
        </w:rPr>
        <w:t>que</w:t>
      </w:r>
      <w:r w:rsidR="00C6049B">
        <w:rPr>
          <w:rFonts w:ascii="Museo Sans 300" w:eastAsia="Museo Sans" w:hAnsi="Museo Sans 300" w:cs="Segoe UI"/>
          <w:sz w:val="20"/>
          <w:szCs w:val="20"/>
          <w:lang w:val="es-ES_tradnl"/>
        </w:rPr>
        <w:t xml:space="preserve"> </w:t>
      </w:r>
      <w:r w:rsidR="0043113C">
        <w:rPr>
          <w:rStyle w:val="normaltextrun"/>
          <w:rFonts w:ascii="Museo Sans 300" w:hAnsi="Museo Sans 300"/>
          <w:color w:val="000000"/>
          <w:sz w:val="20"/>
          <w:szCs w:val="20"/>
          <w:shd w:val="clear" w:color="auto" w:fill="FFFFFF"/>
          <w:lang w:val="es-ES"/>
        </w:rPr>
        <w:t>se</w:t>
      </w:r>
      <w:r w:rsidR="00C6049B">
        <w:rPr>
          <w:rStyle w:val="normaltextrun"/>
          <w:rFonts w:ascii="Museo Sans 300" w:hAnsi="Museo Sans 300"/>
          <w:color w:val="000000"/>
          <w:sz w:val="20"/>
          <w:szCs w:val="20"/>
          <w:shd w:val="clear" w:color="auto" w:fill="FFFFFF"/>
          <w:lang w:val="es-ES"/>
        </w:rPr>
        <w:t xml:space="preserve"> </w:t>
      </w:r>
      <w:r w:rsidR="0043113C">
        <w:rPr>
          <w:rStyle w:val="normaltextrun"/>
          <w:rFonts w:ascii="Museo Sans 300" w:hAnsi="Museo Sans 300"/>
          <w:color w:val="000000"/>
          <w:sz w:val="20"/>
          <w:szCs w:val="20"/>
          <w:shd w:val="clear" w:color="auto" w:fill="FFFFFF"/>
          <w:lang w:val="es-ES"/>
        </w:rPr>
        <w:t>pronunciara</w:t>
      </w:r>
      <w:r w:rsidR="00C6049B">
        <w:rPr>
          <w:rStyle w:val="normaltextrun"/>
          <w:rFonts w:ascii="Museo Sans 300" w:hAnsi="Museo Sans 300"/>
          <w:color w:val="000000"/>
          <w:sz w:val="20"/>
          <w:szCs w:val="20"/>
          <w:shd w:val="clear" w:color="auto" w:fill="FFFFFF"/>
          <w:lang w:val="es-ES"/>
        </w:rPr>
        <w:t xml:space="preserve"> </w:t>
      </w:r>
      <w:r w:rsidR="0043113C">
        <w:rPr>
          <w:rStyle w:val="normaltextrun"/>
          <w:rFonts w:ascii="Museo Sans 300" w:hAnsi="Museo Sans 300"/>
          <w:color w:val="000000"/>
          <w:sz w:val="20"/>
          <w:szCs w:val="20"/>
          <w:shd w:val="clear" w:color="auto" w:fill="FFFFFF"/>
          <w:lang w:val="es-ES"/>
        </w:rPr>
        <w:t>al</w:t>
      </w:r>
      <w:r w:rsidR="00C6049B">
        <w:rPr>
          <w:rStyle w:val="normaltextrun"/>
          <w:rFonts w:ascii="Museo Sans 300" w:hAnsi="Museo Sans 300"/>
          <w:color w:val="000000"/>
          <w:sz w:val="20"/>
          <w:szCs w:val="20"/>
          <w:shd w:val="clear" w:color="auto" w:fill="FFFFFF"/>
          <w:lang w:val="es-ES"/>
        </w:rPr>
        <w:t xml:space="preserve"> </w:t>
      </w:r>
      <w:r w:rsidR="0043113C">
        <w:rPr>
          <w:rStyle w:val="normaltextrun"/>
          <w:rFonts w:ascii="Museo Sans 300" w:hAnsi="Museo Sans 300"/>
          <w:color w:val="000000"/>
          <w:sz w:val="20"/>
          <w:szCs w:val="20"/>
          <w:shd w:val="clear" w:color="auto" w:fill="FFFFFF"/>
          <w:lang w:val="es-ES"/>
        </w:rPr>
        <w:t>respecto.</w:t>
      </w:r>
      <w:r w:rsidR="00C6049B">
        <w:rPr>
          <w:rFonts w:ascii="Museo Sans 300" w:hAnsi="Museo Sans 300"/>
          <w:sz w:val="20"/>
          <w:szCs w:val="20"/>
          <w:lang w:val="es-ES"/>
        </w:rPr>
        <w:t xml:space="preserve"> </w:t>
      </w:r>
    </w:p>
    <w:p w14:paraId="28AC4581" w14:textId="77777777" w:rsidR="00925B1A" w:rsidRDefault="00925B1A" w:rsidP="00B1566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0B83ED1E" w14:textId="5441694F" w:rsidR="00A46B55" w:rsidRPr="0035378A"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DE58FA">
        <w:rPr>
          <w:rFonts w:ascii="Museo Sans 300" w:eastAsia="Arial" w:hAnsi="Museo Sans 300" w:cs="Arial"/>
          <w:sz w:val="20"/>
          <w:szCs w:val="20"/>
          <w:lang w:val="es-ES_tradnl" w:eastAsia="es-SV"/>
        </w:rPr>
        <w:t>treinta y uno</w:t>
      </w:r>
      <w:r w:rsidR="00C6049B">
        <w:rPr>
          <w:rFonts w:ascii="Museo Sans 300" w:eastAsia="Arial" w:hAnsi="Museo Sans 300" w:cs="Arial"/>
          <w:sz w:val="20"/>
          <w:szCs w:val="20"/>
          <w:lang w:val="es-ES_tradnl" w:eastAsia="es-SV"/>
        </w:rPr>
        <w:t xml:space="preserve"> </w:t>
      </w:r>
      <w:r w:rsidR="00773551">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773551">
        <w:rPr>
          <w:rFonts w:ascii="Museo Sans 300" w:eastAsia="Arial" w:hAnsi="Museo Sans 300" w:cs="Arial"/>
          <w:sz w:val="20"/>
          <w:szCs w:val="20"/>
          <w:lang w:val="es-ES_tradnl" w:eastAsia="es-SV"/>
        </w:rPr>
        <w:t>agost</w:t>
      </w:r>
      <w:r w:rsidR="00230F42">
        <w:rPr>
          <w:rFonts w:ascii="Museo Sans 300" w:eastAsia="Arial" w:hAnsi="Museo Sans 300" w:cs="Arial"/>
          <w:sz w:val="20"/>
          <w:szCs w:val="20"/>
          <w:lang w:val="es-ES_tradnl" w:eastAsia="es-SV"/>
        </w:rPr>
        <w:t>o</w:t>
      </w:r>
      <w:r w:rsidR="00C6049B">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l</w:t>
      </w:r>
      <w:r w:rsidR="00C6049B">
        <w:rPr>
          <w:rFonts w:ascii="Museo Sans 300" w:eastAsia="Arial" w:hAnsi="Museo Sans 300" w:cs="Arial"/>
          <w:sz w:val="20"/>
          <w:szCs w:val="20"/>
          <w:lang w:val="es-ES_tradnl" w:eastAsia="es-SV"/>
        </w:rPr>
        <w:t xml:space="preserve"> </w:t>
      </w:r>
      <w:r w:rsidR="00BC46FC" w:rsidRPr="00C246BE">
        <w:rPr>
          <w:rFonts w:ascii="Museo Sans 300" w:eastAsia="Arial" w:hAnsi="Museo Sans 300" w:cs="Arial"/>
          <w:sz w:val="20"/>
          <w:szCs w:val="20"/>
          <w:lang w:val="es-ES_tradnl" w:eastAsia="es-SV"/>
        </w:rPr>
        <w:t>presente</w:t>
      </w:r>
      <w:r w:rsidR="00C6049B">
        <w:rPr>
          <w:rFonts w:ascii="Museo Sans 300" w:eastAsia="Arial" w:hAnsi="Museo Sans 300" w:cs="Arial"/>
          <w:sz w:val="20"/>
          <w:szCs w:val="20"/>
          <w:lang w:val="es-ES_tradnl" w:eastAsia="es-SV"/>
        </w:rPr>
        <w:t xml:space="preserve"> </w:t>
      </w:r>
      <w:r w:rsidR="00BC46FC" w:rsidRPr="00C246BE">
        <w:rPr>
          <w:rFonts w:ascii="Museo Sans 300" w:eastAsia="Arial" w:hAnsi="Museo Sans 300" w:cs="Arial"/>
          <w:sz w:val="20"/>
          <w:szCs w:val="20"/>
          <w:lang w:val="es-ES_tradnl" w:eastAsia="es-SV"/>
        </w:rPr>
        <w:t>año</w:t>
      </w:r>
      <w:r w:rsidR="002B46A0" w:rsidRPr="00C246BE">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C6049B">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C6049B">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C6049B">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C6049B">
        <w:rPr>
          <w:rFonts w:ascii="Museo Sans 300" w:eastAsia="Arial" w:hAnsi="Museo Sans 300" w:cs="Arial"/>
          <w:sz w:val="20"/>
          <w:szCs w:val="20"/>
          <w:lang w:val="es-ES_tradnl" w:eastAsia="es-SV"/>
        </w:rPr>
        <w:t xml:space="preserve"> </w:t>
      </w:r>
      <w:r w:rsidR="00CE3DAD">
        <w:rPr>
          <w:rFonts w:ascii="Museo Sans 300" w:eastAsia="Arial" w:hAnsi="Museo Sans 300" w:cs="Arial"/>
          <w:sz w:val="20"/>
          <w:szCs w:val="20"/>
          <w:lang w:val="es-ES_tradnl" w:eastAsia="es-SV"/>
        </w:rPr>
        <w:t>XXX</w:t>
      </w:r>
      <w:r w:rsidRPr="00C246BE">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C6049B">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C6049B">
        <w:rPr>
          <w:rFonts w:ascii="Museo Sans 300" w:eastAsia="Arial" w:hAnsi="Museo Sans 300" w:cs="Arial"/>
          <w:sz w:val="20"/>
          <w:szCs w:val="20"/>
          <w:lang w:val="es-ES_tradnl" w:eastAsia="es-SV"/>
        </w:rPr>
        <w:t xml:space="preserve"> </w:t>
      </w:r>
      <w:r w:rsidR="002276C0" w:rsidRPr="00C246BE">
        <w:rPr>
          <w:rFonts w:ascii="Museo Sans 300" w:eastAsia="Arial" w:hAnsi="Museo Sans 300" w:cs="Arial"/>
          <w:sz w:val="20"/>
          <w:szCs w:val="20"/>
          <w:lang w:val="es-ES_tradnl" w:eastAsia="es-SV"/>
        </w:rPr>
        <w:t>aspectos</w:t>
      </w:r>
      <w:r w:rsidR="005F6E87" w:rsidRPr="00C246BE">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C6049B">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C6049B">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C6049B">
        <w:rPr>
          <w:rFonts w:ascii="Museo Sans 300" w:eastAsia="Arial" w:hAnsi="Museo Sans 300" w:cs="Arial"/>
          <w:sz w:val="20"/>
          <w:szCs w:val="20"/>
          <w:lang w:val="es-ES_tradnl" w:eastAsia="es-SV"/>
        </w:rPr>
        <w:t xml:space="preserve"> </w:t>
      </w:r>
      <w:r w:rsidR="005F6E87" w:rsidRPr="0035378A">
        <w:rPr>
          <w:rFonts w:ascii="Museo Sans 300" w:eastAsia="Arial" w:hAnsi="Museo Sans 300" w:cs="Arial"/>
          <w:sz w:val="20"/>
          <w:szCs w:val="20"/>
          <w:lang w:val="es-ES_tradnl" w:eastAsia="es-SV"/>
        </w:rPr>
        <w:t>pertinente</w:t>
      </w:r>
      <w:r w:rsidR="00C6049B">
        <w:rPr>
          <w:rFonts w:ascii="Museo Sans 300" w:eastAsia="Arial" w:hAnsi="Museo Sans 300" w:cs="Arial"/>
          <w:sz w:val="20"/>
          <w:szCs w:val="20"/>
          <w:lang w:val="es-ES_tradnl" w:eastAsia="es-SV"/>
        </w:rPr>
        <w:t xml:space="preserve"> </w:t>
      </w:r>
      <w:r w:rsidR="005F6E87" w:rsidRPr="0035378A">
        <w:rPr>
          <w:rFonts w:ascii="Museo Sans 300" w:eastAsia="Arial" w:hAnsi="Museo Sans 300" w:cs="Arial"/>
          <w:sz w:val="20"/>
          <w:szCs w:val="20"/>
          <w:lang w:val="es-ES_tradnl" w:eastAsia="es-SV"/>
        </w:rPr>
        <w:t>citar</w:t>
      </w:r>
      <w:r w:rsidR="00C6049B">
        <w:rPr>
          <w:rFonts w:ascii="Museo Sans 300" w:eastAsia="Arial" w:hAnsi="Museo Sans 300" w:cs="Arial"/>
          <w:sz w:val="20"/>
          <w:szCs w:val="20"/>
          <w:lang w:val="es-ES_tradnl" w:eastAsia="es-SV"/>
        </w:rPr>
        <w:t xml:space="preserve"> </w:t>
      </w:r>
      <w:r w:rsidR="005F6E87" w:rsidRPr="0035378A">
        <w:rPr>
          <w:rFonts w:ascii="Museo Sans 300" w:eastAsia="Arial" w:hAnsi="Museo Sans 300" w:cs="Arial"/>
          <w:sz w:val="20"/>
          <w:szCs w:val="20"/>
          <w:lang w:val="es-ES_tradnl" w:eastAsia="es-SV"/>
        </w:rPr>
        <w:t>los</w:t>
      </w:r>
      <w:r w:rsidR="00C6049B">
        <w:rPr>
          <w:rFonts w:ascii="Museo Sans 300" w:eastAsia="Arial" w:hAnsi="Museo Sans 300" w:cs="Arial"/>
          <w:sz w:val="20"/>
          <w:szCs w:val="20"/>
          <w:lang w:val="es-ES_tradnl" w:eastAsia="es-SV"/>
        </w:rPr>
        <w:t xml:space="preserve"> </w:t>
      </w:r>
      <w:r w:rsidR="005F6E87" w:rsidRPr="0035378A">
        <w:rPr>
          <w:rFonts w:ascii="Museo Sans 300" w:eastAsia="Arial" w:hAnsi="Museo Sans 300" w:cs="Arial"/>
          <w:sz w:val="20"/>
          <w:szCs w:val="20"/>
          <w:lang w:val="es-ES_tradnl" w:eastAsia="es-SV"/>
        </w:rPr>
        <w:t>siguientes:</w:t>
      </w:r>
    </w:p>
    <w:p w14:paraId="3EA2AC4F" w14:textId="77777777" w:rsidR="00854A10" w:rsidRDefault="00854A10" w:rsidP="00854A10">
      <w:pPr>
        <w:pStyle w:val="paragraph"/>
        <w:spacing w:before="0" w:beforeAutospacing="0" w:after="0" w:afterAutospacing="0" w:line="0" w:lineRule="atLeast"/>
        <w:ind w:left="709" w:right="567"/>
        <w:textAlignment w:val="baseline"/>
        <w:rPr>
          <w:rFonts w:ascii="Museo 300" w:hAnsi="Museo 300" w:cs="Arial"/>
          <w:sz w:val="16"/>
          <w:szCs w:val="16"/>
        </w:rPr>
      </w:pPr>
      <w:bookmarkStart w:id="0" w:name="_Hlk75161553"/>
    </w:p>
    <w:p w14:paraId="091DD626" w14:textId="69B877E4" w:rsidR="00276ADF" w:rsidRPr="00276ADF" w:rsidRDefault="0035378A" w:rsidP="00276ADF">
      <w:pPr>
        <w:pStyle w:val="paragraph"/>
        <w:spacing w:line="0" w:lineRule="atLeast"/>
        <w:ind w:left="644" w:right="567" w:firstLine="65"/>
        <w:textAlignment w:val="baseline"/>
        <w:rPr>
          <w:rFonts w:ascii="Museo 300" w:hAnsi="Museo 300" w:cs="Arial"/>
          <w:b/>
          <w:sz w:val="16"/>
          <w:szCs w:val="16"/>
          <w:u w:val="single"/>
          <w:lang w:val="es-ES"/>
        </w:rPr>
      </w:pPr>
      <w:r w:rsidRPr="0035378A">
        <w:rPr>
          <w:rFonts w:ascii="Museo 300" w:hAnsi="Museo 300" w:cs="Arial"/>
          <w:sz w:val="16"/>
          <w:szCs w:val="16"/>
          <w:lang w:val="es-ES"/>
        </w:rPr>
        <w:lastRenderedPageBreak/>
        <w:t>“[…]</w:t>
      </w:r>
      <w:r w:rsidR="00276ADF">
        <w:rPr>
          <w:rFonts w:ascii="Museo 300" w:hAnsi="Museo 300" w:cs="Arial"/>
          <w:sz w:val="16"/>
          <w:szCs w:val="16"/>
          <w:lang w:val="es-ES"/>
        </w:rPr>
        <w:t xml:space="preserve"> </w:t>
      </w:r>
      <w:r w:rsidR="00276ADF" w:rsidRPr="00276ADF">
        <w:rPr>
          <w:rFonts w:ascii="Museo 300" w:hAnsi="Museo 300" w:cs="Arial"/>
          <w:b/>
          <w:bCs/>
          <w:sz w:val="16"/>
          <w:szCs w:val="16"/>
          <w:lang w:val="es-ES"/>
        </w:rPr>
        <w:t>3.</w:t>
      </w:r>
      <w:r w:rsidR="00C6049B">
        <w:rPr>
          <w:rFonts w:ascii="Museo 300" w:hAnsi="Museo 300" w:cs="Arial"/>
          <w:sz w:val="16"/>
          <w:szCs w:val="16"/>
          <w:lang w:val="es-ES"/>
        </w:rPr>
        <w:t xml:space="preserve"> </w:t>
      </w:r>
      <w:r w:rsidR="009D387F">
        <w:rPr>
          <w:rFonts w:ascii="Museo 300" w:hAnsi="Museo 300" w:cs="Arial"/>
          <w:sz w:val="16"/>
          <w:szCs w:val="16"/>
          <w:lang w:val="es-ES"/>
        </w:rPr>
        <w:t xml:space="preserve"> </w:t>
      </w:r>
      <w:bookmarkStart w:id="1" w:name="_Toc491863594"/>
      <w:bookmarkStart w:id="2" w:name="_Toc112857253"/>
      <w:r w:rsidR="00276ADF" w:rsidRPr="00276ADF">
        <w:rPr>
          <w:rFonts w:ascii="Museo 300" w:hAnsi="Museo 300" w:cs="Arial"/>
          <w:b/>
          <w:sz w:val="16"/>
          <w:szCs w:val="16"/>
          <w:u w:val="single"/>
          <w:lang w:val="es-ES"/>
        </w:rPr>
        <w:t xml:space="preserve">ARGUMENTO ALEGADO POR </w:t>
      </w:r>
      <w:bookmarkEnd w:id="1"/>
      <w:r w:rsidR="00276ADF" w:rsidRPr="00276ADF">
        <w:rPr>
          <w:rFonts w:ascii="Museo 300" w:hAnsi="Museo 300" w:cs="Arial"/>
          <w:b/>
          <w:sz w:val="16"/>
          <w:szCs w:val="16"/>
          <w:u w:val="single"/>
          <w:lang w:val="es-ES"/>
        </w:rPr>
        <w:t>AES CLESA EN EL RECURSO DE RECONSIDERACIÓN</w:t>
      </w:r>
      <w:bookmarkEnd w:id="2"/>
    </w:p>
    <w:p w14:paraId="3CAEDFCA" w14:textId="77777777" w:rsidR="00276ADF" w:rsidRDefault="00276ADF" w:rsidP="00276ADF">
      <w:pPr>
        <w:pStyle w:val="paragraph"/>
        <w:spacing w:line="0" w:lineRule="atLeast"/>
        <w:ind w:left="709" w:right="567"/>
        <w:jc w:val="both"/>
        <w:textAlignment w:val="baseline"/>
        <w:rPr>
          <w:rFonts w:ascii="Museo 300" w:hAnsi="Museo 300" w:cs="Arial"/>
          <w:bCs/>
          <w:sz w:val="16"/>
          <w:szCs w:val="16"/>
          <w:lang w:val="es-ES"/>
        </w:rPr>
      </w:pPr>
      <w:bookmarkStart w:id="3" w:name="_Toc100072011"/>
      <w:bookmarkStart w:id="4" w:name="_Toc100073000"/>
      <w:r w:rsidRPr="00276ADF">
        <w:rPr>
          <w:rFonts w:ascii="Museo 300" w:hAnsi="Museo 300" w:cs="Arial"/>
          <w:bCs/>
          <w:sz w:val="16"/>
          <w:szCs w:val="16"/>
          <w:lang w:val="es-ES"/>
        </w:rPr>
        <w:t>De conformidad con lo regulado en el artículo 132 de la Ley de Procedimientos Administrativos, la sociedad AES CLESA solicita mediante escrito del 15 de julio de 2022, el recurso de reconsideración manifestando su inconformidad respecto con lo establecido en el acuerdo N.° E-1361-2022-CAU, manifestando lo siguiente:</w:t>
      </w:r>
      <w:bookmarkEnd w:id="3"/>
      <w:bookmarkEnd w:id="4"/>
    </w:p>
    <w:p w14:paraId="31208AC6" w14:textId="0749FE56" w:rsidR="00276ADF" w:rsidRPr="00276ADF" w:rsidRDefault="00276ADF" w:rsidP="00276ADF">
      <w:pPr>
        <w:pStyle w:val="paragraph"/>
        <w:spacing w:before="0" w:beforeAutospacing="0" w:after="0" w:afterAutospacing="0" w:line="0" w:lineRule="atLeast"/>
        <w:ind w:left="709" w:right="567"/>
        <w:jc w:val="both"/>
        <w:textAlignment w:val="baseline"/>
        <w:rPr>
          <w:rFonts w:ascii="Museo 300" w:hAnsi="Museo 300" w:cs="Arial"/>
          <w:bCs/>
          <w:i/>
          <w:sz w:val="16"/>
          <w:szCs w:val="16"/>
          <w:lang w:val="es-ES"/>
        </w:rPr>
      </w:pPr>
      <w:r w:rsidRPr="00276ADF">
        <w:rPr>
          <w:rFonts w:ascii="Museo 300" w:hAnsi="Museo 300" w:cs="Arial"/>
          <w:bCs/>
          <w:i/>
          <w:sz w:val="16"/>
          <w:szCs w:val="16"/>
          <w:lang w:val="es-ES"/>
        </w:rPr>
        <w:t>“”(…)</w:t>
      </w:r>
    </w:p>
    <w:p w14:paraId="409B8667" w14:textId="5F0BE1BA" w:rsidR="00276ADF" w:rsidRDefault="00276ADF" w:rsidP="00276ADF">
      <w:pPr>
        <w:pStyle w:val="paragraph"/>
        <w:spacing w:before="0" w:beforeAutospacing="0" w:after="0" w:afterAutospacing="0" w:line="0" w:lineRule="atLeast"/>
        <w:ind w:left="1134" w:right="1276"/>
        <w:jc w:val="both"/>
        <w:textAlignment w:val="baseline"/>
        <w:rPr>
          <w:rFonts w:ascii="Museo 300" w:hAnsi="Museo 300" w:cs="Arial"/>
          <w:bCs/>
          <w:iCs/>
          <w:sz w:val="16"/>
          <w:szCs w:val="16"/>
          <w:lang w:val="es-ES"/>
        </w:rPr>
      </w:pPr>
      <w:r w:rsidRPr="00276ADF">
        <w:rPr>
          <w:rFonts w:ascii="Museo 300" w:hAnsi="Museo 300" w:cs="Arial"/>
          <w:bCs/>
          <w:iCs/>
          <w:sz w:val="16"/>
          <w:szCs w:val="16"/>
          <w:lang w:val="es-ES"/>
        </w:rPr>
        <w:t xml:space="preserve">Mi representada manifiesta que solicita en base al artículo 132 de la Ley de Procedimientos Administrativos el recurso de reconsideración ya que no se está de acuerdo con el recálculo realizado en el </w:t>
      </w:r>
      <w:r w:rsidR="00C92611">
        <w:rPr>
          <w:rFonts w:ascii="Museo 300" w:hAnsi="Museo 300" w:cs="Arial"/>
          <w:bCs/>
          <w:iCs/>
          <w:sz w:val="16"/>
          <w:szCs w:val="16"/>
          <w:lang w:val="es-ES"/>
        </w:rPr>
        <w:t>XXX</w:t>
      </w:r>
      <w:r w:rsidRPr="00276ADF">
        <w:rPr>
          <w:rFonts w:ascii="Museo 300" w:hAnsi="Museo 300" w:cs="Arial"/>
          <w:bCs/>
          <w:iCs/>
          <w:sz w:val="16"/>
          <w:szCs w:val="16"/>
          <w:lang w:val="es-ES"/>
        </w:rPr>
        <w:t xml:space="preserve"> ya que Dado que el periodo utilizado para determinar el resultado del análisis y recálculo no es apropiado para la recuperación de energía dado que para efectos correctos en relación a determinar la energía consumida no facturada, se deben utilizar los consumos donde el cliente no estaba normalizado referente a la línea adicional ya que al tomar de referencia de cobro el periodo que menciona el regulador, evidentemente resultaría una variación a favor del cliente, teniendo de esta manera perdida de ENR.</w:t>
      </w:r>
    </w:p>
    <w:p w14:paraId="548A479D" w14:textId="286EE031" w:rsidR="00276ADF" w:rsidRPr="00276ADF" w:rsidRDefault="00276ADF" w:rsidP="00276ADF">
      <w:pPr>
        <w:pStyle w:val="paragraph"/>
        <w:spacing w:before="0" w:beforeAutospacing="0" w:after="0" w:afterAutospacing="0" w:line="0" w:lineRule="atLeast"/>
        <w:ind w:left="1134" w:right="1276"/>
        <w:jc w:val="both"/>
        <w:textAlignment w:val="baseline"/>
        <w:rPr>
          <w:rFonts w:ascii="Museo 300" w:hAnsi="Museo 300" w:cs="Arial"/>
          <w:bCs/>
          <w:i/>
          <w:sz w:val="16"/>
          <w:szCs w:val="16"/>
          <w:lang w:val="es-ES"/>
        </w:rPr>
      </w:pPr>
      <w:r w:rsidRPr="00276ADF">
        <w:rPr>
          <w:rFonts w:ascii="Museo 300" w:hAnsi="Museo 300" w:cs="Arial"/>
          <w:bCs/>
          <w:i/>
          <w:sz w:val="16"/>
          <w:szCs w:val="16"/>
          <w:lang w:val="es-ES"/>
        </w:rPr>
        <w:t>(…)“”</w:t>
      </w:r>
      <w:r w:rsidRPr="00276ADF" w:rsidDel="00C41809">
        <w:rPr>
          <w:rFonts w:ascii="Museo 300" w:hAnsi="Museo 300" w:cs="Arial"/>
          <w:bCs/>
          <w:i/>
          <w:sz w:val="16"/>
          <w:szCs w:val="16"/>
          <w:lang w:val="es-ES"/>
        </w:rPr>
        <w:t xml:space="preserve"> </w:t>
      </w:r>
    </w:p>
    <w:p w14:paraId="5C2C2D4C" w14:textId="646CC033" w:rsidR="00276ADF" w:rsidRPr="00276ADF" w:rsidRDefault="00276ADF" w:rsidP="003153DC">
      <w:pPr>
        <w:pStyle w:val="paragraph"/>
        <w:spacing w:line="0" w:lineRule="atLeast"/>
        <w:ind w:left="993" w:right="567" w:hanging="284"/>
        <w:jc w:val="both"/>
        <w:textAlignment w:val="baseline"/>
        <w:rPr>
          <w:rFonts w:ascii="Museo 300" w:hAnsi="Museo 300" w:cs="Arial"/>
          <w:b/>
          <w:sz w:val="16"/>
          <w:szCs w:val="16"/>
          <w:u w:val="single"/>
          <w:lang w:val="es-ES"/>
        </w:rPr>
      </w:pPr>
      <w:bookmarkStart w:id="5" w:name="_Toc112857254"/>
      <w:r w:rsidRPr="00276ADF">
        <w:rPr>
          <w:rFonts w:ascii="Museo 300" w:hAnsi="Museo 300" w:cs="Arial"/>
          <w:b/>
          <w:sz w:val="16"/>
          <w:szCs w:val="16"/>
          <w:lang w:val="es-ES"/>
        </w:rPr>
        <w:t>4.</w:t>
      </w:r>
      <w:r w:rsidR="003153DC">
        <w:rPr>
          <w:rFonts w:ascii="Museo 300" w:hAnsi="Museo 300" w:cs="Arial"/>
          <w:b/>
          <w:sz w:val="16"/>
          <w:szCs w:val="16"/>
          <w:lang w:val="es-ES"/>
        </w:rPr>
        <w:t xml:space="preserve">  </w:t>
      </w:r>
      <w:r w:rsidRPr="00276ADF">
        <w:rPr>
          <w:rFonts w:ascii="Museo 300" w:hAnsi="Museo 300" w:cs="Arial"/>
          <w:b/>
          <w:sz w:val="16"/>
          <w:szCs w:val="16"/>
          <w:u w:val="single"/>
          <w:lang w:val="es-ES"/>
        </w:rPr>
        <w:t>DETERMINACIÓN DE LA PROCEDENCIA O NO DE LOS ARGUMENTOS ALEGADOS POR LA SOCIEDAD AES CLESA EN EL RECURSO DE RECONSIDERACIÓN</w:t>
      </w:r>
      <w:bookmarkEnd w:id="5"/>
    </w:p>
    <w:p w14:paraId="1E12E6B9" w14:textId="77777777" w:rsidR="00276ADF" w:rsidRPr="00276ADF" w:rsidRDefault="00276ADF" w:rsidP="003153DC">
      <w:pPr>
        <w:pStyle w:val="paragraph"/>
        <w:spacing w:line="0" w:lineRule="atLeast"/>
        <w:ind w:left="709" w:right="567"/>
        <w:jc w:val="both"/>
        <w:textAlignment w:val="baseline"/>
        <w:rPr>
          <w:rFonts w:ascii="Museo 300" w:hAnsi="Museo 300" w:cs="Arial"/>
          <w:sz w:val="16"/>
          <w:szCs w:val="16"/>
          <w:lang w:val="es-ES"/>
        </w:rPr>
      </w:pPr>
      <w:r w:rsidRPr="00276ADF">
        <w:rPr>
          <w:rFonts w:ascii="Museo 300" w:hAnsi="Museo 300" w:cs="Arial"/>
          <w:sz w:val="16"/>
          <w:szCs w:val="16"/>
          <w:lang w:val="es-ES"/>
        </w:rPr>
        <w:t>Con base en los argumentos presentados por la empresa distribuidora mediante el escrito del 15 de julio de 2022, el CAU establece lo siguiente:</w:t>
      </w:r>
    </w:p>
    <w:p w14:paraId="2645FD6F" w14:textId="49FC3E3D" w:rsidR="00276ADF" w:rsidRPr="00276ADF" w:rsidRDefault="00276ADF" w:rsidP="003153DC">
      <w:pPr>
        <w:pStyle w:val="paragraph"/>
        <w:spacing w:line="0" w:lineRule="atLeast"/>
        <w:ind w:left="709" w:right="567"/>
        <w:jc w:val="both"/>
        <w:textAlignment w:val="baseline"/>
        <w:rPr>
          <w:rFonts w:ascii="Museo 300" w:hAnsi="Museo 300" w:cs="Arial"/>
          <w:sz w:val="16"/>
          <w:szCs w:val="16"/>
          <w:lang w:val="es-ES"/>
        </w:rPr>
      </w:pPr>
      <w:r w:rsidRPr="00276ADF">
        <w:rPr>
          <w:rFonts w:ascii="Museo 300" w:hAnsi="Museo 300" w:cs="Arial"/>
          <w:sz w:val="16"/>
          <w:szCs w:val="16"/>
          <w:lang w:val="es-419"/>
        </w:rPr>
        <w:t xml:space="preserve">Respecto al argumento alegado por la empresa distribuidora, el </w:t>
      </w:r>
      <w:r w:rsidRPr="00276ADF">
        <w:rPr>
          <w:rFonts w:ascii="Museo 300" w:hAnsi="Museo 300" w:cs="Arial"/>
          <w:sz w:val="16"/>
          <w:szCs w:val="16"/>
          <w:lang w:val="es-ES"/>
        </w:rPr>
        <w:t xml:space="preserve">CAU determinó mediante el informe técnico </w:t>
      </w:r>
      <w:proofErr w:type="spellStart"/>
      <w:r w:rsidRPr="00276ADF">
        <w:rPr>
          <w:rFonts w:ascii="Museo 300" w:hAnsi="Museo 300" w:cs="Arial"/>
          <w:b/>
          <w:bCs/>
          <w:sz w:val="16"/>
          <w:szCs w:val="16"/>
          <w:lang w:val="es-ES"/>
        </w:rPr>
        <w:t>N.°</w:t>
      </w:r>
      <w:proofErr w:type="spellEnd"/>
      <w:r w:rsidRPr="00276ADF">
        <w:rPr>
          <w:rFonts w:ascii="Museo 300" w:hAnsi="Museo 300" w:cs="Arial"/>
          <w:b/>
          <w:bCs/>
          <w:sz w:val="16"/>
          <w:szCs w:val="16"/>
          <w:lang w:val="es-ES"/>
        </w:rPr>
        <w:t xml:space="preserve"> </w:t>
      </w:r>
      <w:r w:rsidR="00C92611">
        <w:rPr>
          <w:rFonts w:ascii="Museo 300" w:hAnsi="Museo 300" w:cs="Arial"/>
          <w:b/>
          <w:bCs/>
          <w:sz w:val="16"/>
          <w:szCs w:val="16"/>
          <w:lang w:val="es-ES"/>
        </w:rPr>
        <w:t>XXX</w:t>
      </w:r>
      <w:r w:rsidRPr="00276ADF">
        <w:rPr>
          <w:rFonts w:ascii="Museo 300" w:hAnsi="Museo 300" w:cs="Arial"/>
          <w:b/>
          <w:bCs/>
          <w:sz w:val="16"/>
          <w:szCs w:val="16"/>
          <w:lang w:val="es-ES"/>
        </w:rPr>
        <w:t xml:space="preserve"> </w:t>
      </w:r>
      <w:r w:rsidRPr="00276ADF">
        <w:rPr>
          <w:rFonts w:ascii="Museo 300" w:hAnsi="Museo 300" w:cs="Arial"/>
          <w:sz w:val="16"/>
          <w:szCs w:val="16"/>
          <w:lang w:val="es-419"/>
        </w:rPr>
        <w:t xml:space="preserve">que, si bien la empresa distribuidora no pudo determinar el tipo de carga que estaba siendo alimentada por la línea adicional, pudo comprobar su uso mediante las fotografías que muestran que el conductor estaba conectado en la acometida eléctrica propiedad de la sociedad AES CLESA (fuente), el cual presentaba un flujo de corriente de </w:t>
      </w:r>
      <w:r w:rsidRPr="00276ADF">
        <w:rPr>
          <w:rFonts w:ascii="Museo 300" w:hAnsi="Museo 300" w:cs="Arial"/>
          <w:b/>
          <w:bCs/>
          <w:sz w:val="16"/>
          <w:szCs w:val="16"/>
          <w:lang w:val="es-419"/>
        </w:rPr>
        <w:t>9.15 amperios</w:t>
      </w:r>
      <w:r w:rsidRPr="00276ADF">
        <w:rPr>
          <w:rFonts w:ascii="Museo 300" w:hAnsi="Museo 300" w:cs="Arial"/>
          <w:sz w:val="16"/>
          <w:szCs w:val="16"/>
          <w:lang w:val="es-419"/>
        </w:rPr>
        <w:t>.</w:t>
      </w:r>
      <w:r w:rsidRPr="00276ADF">
        <w:rPr>
          <w:rFonts w:ascii="Museo 300" w:hAnsi="Museo 300" w:cs="Arial"/>
          <w:sz w:val="16"/>
          <w:szCs w:val="16"/>
          <w:lang w:val="es-ES"/>
        </w:rPr>
        <w:t xml:space="preserve"> </w:t>
      </w:r>
    </w:p>
    <w:p w14:paraId="4E69EAE6" w14:textId="77777777" w:rsidR="00276ADF" w:rsidRPr="00276ADF" w:rsidRDefault="00276ADF" w:rsidP="003153DC">
      <w:pPr>
        <w:pStyle w:val="paragraph"/>
        <w:spacing w:line="0" w:lineRule="atLeast"/>
        <w:ind w:left="709" w:right="567"/>
        <w:jc w:val="both"/>
        <w:textAlignment w:val="baseline"/>
        <w:rPr>
          <w:rFonts w:ascii="Museo 300" w:hAnsi="Museo 300" w:cs="Arial"/>
          <w:sz w:val="16"/>
          <w:szCs w:val="16"/>
          <w:lang w:val="es-419"/>
        </w:rPr>
      </w:pPr>
      <w:r w:rsidRPr="00276ADF">
        <w:rPr>
          <w:rFonts w:ascii="Museo 300" w:hAnsi="Museo 300" w:cs="Arial"/>
          <w:sz w:val="16"/>
          <w:szCs w:val="16"/>
          <w:lang w:val="es-419"/>
        </w:rPr>
        <w:t xml:space="preserve">Ahora bien, respecto al cálculo realizado por la sociedad AES CLESA para recuperar la energía no registrada, se advierte que el consumo promedio mensual obtenido mediante un proyectado de consumo a partir de lecturas instantáneas de corriente por un valor de </w:t>
      </w:r>
      <w:r w:rsidRPr="00276ADF">
        <w:rPr>
          <w:rFonts w:ascii="Museo 300" w:hAnsi="Museo 300" w:cs="Arial"/>
          <w:b/>
          <w:bCs/>
          <w:sz w:val="16"/>
          <w:szCs w:val="16"/>
          <w:lang w:val="es-419"/>
        </w:rPr>
        <w:t>9.15 amperios</w:t>
      </w:r>
      <w:r w:rsidRPr="00276ADF">
        <w:rPr>
          <w:rFonts w:ascii="Museo 300" w:hAnsi="Museo 300" w:cs="Arial"/>
          <w:sz w:val="16"/>
          <w:szCs w:val="16"/>
          <w:lang w:val="es-419"/>
        </w:rPr>
        <w:t xml:space="preserve"> utilizando un nivel de tensión de </w:t>
      </w:r>
      <w:r w:rsidRPr="00276ADF">
        <w:rPr>
          <w:rFonts w:ascii="Museo 300" w:hAnsi="Museo 300" w:cs="Arial"/>
          <w:b/>
          <w:bCs/>
          <w:sz w:val="16"/>
          <w:szCs w:val="16"/>
          <w:lang w:val="es-419"/>
        </w:rPr>
        <w:t>120 voltios</w:t>
      </w:r>
      <w:r w:rsidRPr="00276ADF">
        <w:rPr>
          <w:rFonts w:ascii="Museo 300" w:hAnsi="Museo 300" w:cs="Arial"/>
          <w:sz w:val="16"/>
          <w:szCs w:val="16"/>
          <w:lang w:val="es-419"/>
        </w:rPr>
        <w:t xml:space="preserve"> por un período de </w:t>
      </w:r>
      <w:r w:rsidRPr="00276ADF">
        <w:rPr>
          <w:rFonts w:ascii="Museo 300" w:hAnsi="Museo 300" w:cs="Arial"/>
          <w:b/>
          <w:bCs/>
          <w:sz w:val="16"/>
          <w:szCs w:val="16"/>
          <w:lang w:val="es-419"/>
        </w:rPr>
        <w:t>12 horas diarias</w:t>
      </w:r>
      <w:r w:rsidRPr="00276ADF">
        <w:rPr>
          <w:rFonts w:ascii="Museo 300" w:hAnsi="Museo 300" w:cs="Arial"/>
          <w:sz w:val="16"/>
          <w:szCs w:val="16"/>
          <w:lang w:val="es-419"/>
        </w:rPr>
        <w:t xml:space="preserve"> no es representativo del consumo real del inmueble, debido a su carácter transitorio, así como a la poca precisión en el proceso de toma de la medición, lo que constituye un indicador de la poca representatividad del cálculo realizado por la empresa distribuidora en el presente caso.</w:t>
      </w:r>
    </w:p>
    <w:p w14:paraId="5A87D800" w14:textId="18AF316D" w:rsidR="00276ADF" w:rsidRDefault="00276ADF" w:rsidP="003153DC">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r w:rsidRPr="00276ADF">
        <w:rPr>
          <w:rFonts w:ascii="Museo 300" w:hAnsi="Museo 300" w:cs="Arial"/>
          <w:sz w:val="16"/>
          <w:szCs w:val="16"/>
          <w:lang w:val="es-419"/>
        </w:rPr>
        <w:t>Además, se destacan los siguientes puntos por los cuales el método utilizado por la empresa distribuidora no es representativo del consumo real del inmueble:</w:t>
      </w:r>
    </w:p>
    <w:p w14:paraId="1407E06B" w14:textId="77777777" w:rsidR="003153DC" w:rsidRPr="00276ADF" w:rsidRDefault="003153DC" w:rsidP="003153DC">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p>
    <w:p w14:paraId="28765955" w14:textId="77777777" w:rsidR="00276ADF" w:rsidRPr="00276ADF" w:rsidRDefault="00276ADF" w:rsidP="003153DC">
      <w:pPr>
        <w:pStyle w:val="paragraph"/>
        <w:numPr>
          <w:ilvl w:val="0"/>
          <w:numId w:val="27"/>
        </w:numPr>
        <w:spacing w:before="0" w:beforeAutospacing="0" w:after="0" w:afterAutospacing="0" w:line="0" w:lineRule="atLeast"/>
        <w:ind w:left="1134" w:right="567"/>
        <w:jc w:val="both"/>
        <w:textAlignment w:val="baseline"/>
        <w:rPr>
          <w:rFonts w:ascii="Museo 300" w:hAnsi="Museo 300" w:cs="Arial"/>
          <w:sz w:val="16"/>
          <w:szCs w:val="16"/>
          <w:lang w:val="es-419"/>
        </w:rPr>
      </w:pPr>
      <w:r w:rsidRPr="00276ADF">
        <w:rPr>
          <w:rFonts w:ascii="Museo 300" w:hAnsi="Museo 300" w:cs="Arial"/>
          <w:sz w:val="16"/>
          <w:szCs w:val="16"/>
          <w:lang w:val="es-419"/>
        </w:rPr>
        <w:t xml:space="preserve">La empresa distribuidora utilizó una corriente instantánea de </w:t>
      </w:r>
      <w:r w:rsidRPr="00276ADF">
        <w:rPr>
          <w:rFonts w:ascii="Museo 300" w:hAnsi="Museo 300" w:cs="Arial"/>
          <w:b/>
          <w:bCs/>
          <w:sz w:val="16"/>
          <w:szCs w:val="16"/>
          <w:lang w:val="es-419"/>
        </w:rPr>
        <w:t>9.15 amperios</w:t>
      </w:r>
      <w:r w:rsidRPr="00276ADF">
        <w:rPr>
          <w:rFonts w:ascii="Museo 300" w:hAnsi="Museo 300" w:cs="Arial"/>
          <w:sz w:val="16"/>
          <w:szCs w:val="16"/>
          <w:lang w:val="es-419"/>
        </w:rPr>
        <w:t xml:space="preserve">, atribuyéndole un factor de uso de </w:t>
      </w:r>
      <w:r w:rsidRPr="00276ADF">
        <w:rPr>
          <w:rFonts w:ascii="Museo 300" w:hAnsi="Museo 300" w:cs="Arial"/>
          <w:b/>
          <w:bCs/>
          <w:sz w:val="16"/>
          <w:szCs w:val="16"/>
          <w:lang w:val="es-419"/>
        </w:rPr>
        <w:t>12 horas diarias</w:t>
      </w:r>
      <w:r w:rsidRPr="00276ADF">
        <w:rPr>
          <w:rFonts w:ascii="Museo 300" w:hAnsi="Museo 300" w:cs="Arial"/>
          <w:sz w:val="16"/>
          <w:szCs w:val="16"/>
          <w:lang w:val="es-419"/>
        </w:rPr>
        <w:t>, sin fundamentar ésta por qué debería utilizarse una medición de carga pico en el inmueble como uso continuo de la condición alegada, siendo que la empresa distribuidora no obtuvo el detalle de los equipos que presuntamente demandaban tal carga.</w:t>
      </w:r>
    </w:p>
    <w:p w14:paraId="62F86490" w14:textId="77777777" w:rsidR="003153DC" w:rsidRDefault="003153DC" w:rsidP="003153DC">
      <w:pPr>
        <w:pStyle w:val="paragraph"/>
        <w:spacing w:before="0" w:beforeAutospacing="0" w:after="0" w:afterAutospacing="0" w:line="0" w:lineRule="atLeast"/>
        <w:ind w:left="1134" w:right="567"/>
        <w:jc w:val="both"/>
        <w:textAlignment w:val="baseline"/>
        <w:rPr>
          <w:rFonts w:ascii="Museo 300" w:hAnsi="Museo 300" w:cs="Arial"/>
          <w:sz w:val="16"/>
          <w:szCs w:val="16"/>
          <w:lang w:val="es-419"/>
        </w:rPr>
      </w:pPr>
    </w:p>
    <w:p w14:paraId="319954D8" w14:textId="75003C14" w:rsidR="00276ADF" w:rsidRPr="003153DC" w:rsidRDefault="00276ADF" w:rsidP="003153DC">
      <w:pPr>
        <w:pStyle w:val="paragraph"/>
        <w:numPr>
          <w:ilvl w:val="0"/>
          <w:numId w:val="27"/>
        </w:numPr>
        <w:spacing w:before="0" w:beforeAutospacing="0" w:after="0" w:afterAutospacing="0" w:line="0" w:lineRule="atLeast"/>
        <w:ind w:left="1134" w:right="567"/>
        <w:jc w:val="both"/>
        <w:textAlignment w:val="baseline"/>
        <w:rPr>
          <w:rFonts w:ascii="Museo 300" w:hAnsi="Museo 300" w:cs="Arial"/>
          <w:sz w:val="16"/>
          <w:szCs w:val="16"/>
          <w:lang w:val="es-419"/>
        </w:rPr>
      </w:pPr>
      <w:r w:rsidRPr="00276ADF">
        <w:rPr>
          <w:rFonts w:ascii="Museo 300" w:hAnsi="Museo 300" w:cs="Arial"/>
          <w:sz w:val="16"/>
          <w:szCs w:val="16"/>
          <w:lang w:val="es-419"/>
        </w:rPr>
        <w:t xml:space="preserve">El nivel de tensión de </w:t>
      </w:r>
      <w:r w:rsidRPr="00276ADF">
        <w:rPr>
          <w:rFonts w:ascii="Museo 300" w:hAnsi="Museo 300" w:cs="Arial"/>
          <w:b/>
          <w:bCs/>
          <w:sz w:val="16"/>
          <w:szCs w:val="16"/>
          <w:lang w:val="es-419"/>
        </w:rPr>
        <w:t>120 voltios</w:t>
      </w:r>
      <w:r w:rsidRPr="00276ADF">
        <w:rPr>
          <w:rFonts w:ascii="Museo 300" w:hAnsi="Museo 300" w:cs="Arial"/>
          <w:sz w:val="16"/>
          <w:szCs w:val="16"/>
          <w:lang w:val="es-419"/>
        </w:rPr>
        <w:t xml:space="preserve"> utilizado por la empresa distribuidora es un valor nominal que se les exige a éstas a ser brindado en los suministros de energía eléctrica; es decir, la sociedad AES CLESA no presentó evidencias de haber realizado mediciones de la tensión suministrada al servicio en estudio.</w:t>
      </w:r>
    </w:p>
    <w:p w14:paraId="019BD01C" w14:textId="77777777" w:rsidR="00276ADF" w:rsidRDefault="00276ADF" w:rsidP="00276ADF">
      <w:pPr>
        <w:pStyle w:val="paragraph"/>
        <w:spacing w:before="0" w:beforeAutospacing="0" w:after="0" w:afterAutospacing="0" w:line="0" w:lineRule="atLeast"/>
        <w:ind w:left="709" w:right="567"/>
        <w:textAlignment w:val="baseline"/>
        <w:rPr>
          <w:rFonts w:ascii="Museo 300" w:hAnsi="Museo 300" w:cs="Arial"/>
          <w:sz w:val="16"/>
          <w:szCs w:val="16"/>
        </w:rPr>
      </w:pPr>
    </w:p>
    <w:p w14:paraId="3FD4D8FD" w14:textId="77777777" w:rsidR="003153DC" w:rsidRDefault="003153DC" w:rsidP="003153DC">
      <w:pPr>
        <w:pStyle w:val="paragraph"/>
        <w:spacing w:before="0" w:beforeAutospacing="0" w:after="0" w:afterAutospacing="0" w:line="0" w:lineRule="atLeast"/>
        <w:ind w:left="709" w:right="567"/>
        <w:jc w:val="both"/>
        <w:textAlignment w:val="baseline"/>
        <w:rPr>
          <w:rFonts w:ascii="Museo 300" w:hAnsi="Museo 300" w:cs="Arial"/>
          <w:sz w:val="16"/>
          <w:szCs w:val="16"/>
          <w:lang w:val="es-ES"/>
        </w:rPr>
      </w:pPr>
      <w:r w:rsidRPr="003153DC">
        <w:rPr>
          <w:rFonts w:ascii="Museo 300" w:hAnsi="Museo 300" w:cs="Arial"/>
          <w:sz w:val="16"/>
          <w:szCs w:val="16"/>
          <w:lang w:val="es-419"/>
        </w:rPr>
        <w:t>Sobre</w:t>
      </w:r>
      <w:r w:rsidRPr="003153DC">
        <w:rPr>
          <w:rFonts w:ascii="Museo 300" w:hAnsi="Museo 300" w:cs="Arial"/>
          <w:sz w:val="16"/>
          <w:szCs w:val="16"/>
          <w:lang w:val="es-ES"/>
        </w:rPr>
        <w:t xml:space="preserve"> este punto, es preciso traer a cuenta que el artículo 5.2, literal a), del Procedimiento contenido en el acuerdo </w:t>
      </w:r>
      <w:proofErr w:type="spellStart"/>
      <w:r w:rsidRPr="003153DC">
        <w:rPr>
          <w:rFonts w:ascii="Museo 300" w:hAnsi="Museo 300" w:cs="Arial"/>
          <w:b/>
          <w:sz w:val="16"/>
          <w:szCs w:val="16"/>
          <w:lang w:val="es-ES"/>
        </w:rPr>
        <w:t>N.°</w:t>
      </w:r>
      <w:proofErr w:type="spellEnd"/>
      <w:r w:rsidRPr="003153DC">
        <w:rPr>
          <w:rFonts w:ascii="Museo 300" w:hAnsi="Museo 300" w:cs="Arial"/>
          <w:b/>
          <w:sz w:val="16"/>
          <w:szCs w:val="16"/>
          <w:lang w:val="es-ES"/>
        </w:rPr>
        <w:t xml:space="preserve"> 283-E-2011</w:t>
      </w:r>
      <w:r w:rsidRPr="003153DC">
        <w:rPr>
          <w:rFonts w:ascii="Museo 300" w:hAnsi="Museo 300" w:cs="Arial"/>
          <w:sz w:val="16"/>
          <w:szCs w:val="16"/>
          <w:lang w:val="es-ES"/>
        </w:rPr>
        <w:t>, define que el principal método a utilizar para calcular la energía no registrada es el historial reciente de registros mensuales correctos del consumo de energía eléctrica en el suministro del usuario final. Cabe aclarar, que dicho procedimiento no define qué cantidad de períodos debe tomarse o si debe ser antes o después de la normalización de la condición irregular, simplemente establece que deben ser registros mensuales recientes y correctos.</w:t>
      </w:r>
    </w:p>
    <w:p w14:paraId="6E16B272" w14:textId="77777777" w:rsidR="003153DC" w:rsidRDefault="003153DC" w:rsidP="003153DC">
      <w:pPr>
        <w:pStyle w:val="paragraph"/>
        <w:spacing w:before="0" w:beforeAutospacing="0" w:after="0" w:afterAutospacing="0" w:line="0" w:lineRule="atLeast"/>
        <w:ind w:left="709" w:right="567"/>
        <w:jc w:val="both"/>
        <w:textAlignment w:val="baseline"/>
        <w:rPr>
          <w:rFonts w:ascii="Museo 300" w:hAnsi="Museo 300" w:cs="Arial"/>
          <w:sz w:val="16"/>
          <w:szCs w:val="16"/>
          <w:lang w:val="es-ES"/>
        </w:rPr>
      </w:pPr>
    </w:p>
    <w:p w14:paraId="07264930" w14:textId="55EABEC1" w:rsidR="003153DC" w:rsidRPr="003153DC" w:rsidRDefault="003153DC" w:rsidP="003153DC">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r w:rsidRPr="003153DC">
        <w:rPr>
          <w:rFonts w:ascii="Museo 300" w:hAnsi="Museo 300" w:cs="Arial"/>
          <w:sz w:val="16"/>
          <w:szCs w:val="16"/>
          <w:lang w:val="es-ES"/>
        </w:rPr>
        <w:t xml:space="preserve">Por tanto, el criterio utilizado por el CAU para determinar la Energía No Registrada del suministro fue el establecido en el procedimiento mencionado en el inciso anterior; es decir, el cálculo para establecer la energía que la sociedad AES CLESA puede recuperar, se realizó mediante el método del </w:t>
      </w:r>
      <w:r w:rsidRPr="003153DC">
        <w:rPr>
          <w:rFonts w:ascii="Museo 300" w:hAnsi="Museo 300" w:cs="Arial"/>
          <w:b/>
          <w:bCs/>
          <w:sz w:val="16"/>
          <w:szCs w:val="16"/>
          <w:lang w:val="es-ES"/>
        </w:rPr>
        <w:t>historial de registro de lecturas correctas de consumo</w:t>
      </w:r>
      <w:r w:rsidRPr="003153DC">
        <w:rPr>
          <w:rFonts w:ascii="Museo 300" w:hAnsi="Museo 300" w:cs="Arial"/>
          <w:sz w:val="16"/>
          <w:szCs w:val="16"/>
          <w:lang w:val="es-ES"/>
        </w:rPr>
        <w:t xml:space="preserve"> reportado por el equipo de medición </w:t>
      </w:r>
      <w:proofErr w:type="spellStart"/>
      <w:r w:rsidRPr="003153DC">
        <w:rPr>
          <w:rFonts w:ascii="Museo 300" w:hAnsi="Museo 300" w:cs="Arial"/>
          <w:b/>
          <w:bCs/>
          <w:sz w:val="16"/>
          <w:szCs w:val="16"/>
          <w:lang w:val="es-ES"/>
        </w:rPr>
        <w:t>n.°</w:t>
      </w:r>
      <w:proofErr w:type="spellEnd"/>
      <w:r w:rsidRPr="003153DC">
        <w:rPr>
          <w:rFonts w:ascii="Museo 300" w:hAnsi="Museo 300" w:cs="Arial"/>
          <w:b/>
          <w:bCs/>
          <w:sz w:val="16"/>
          <w:szCs w:val="16"/>
          <w:lang w:val="es-ES"/>
        </w:rPr>
        <w:t xml:space="preserve"> </w:t>
      </w:r>
      <w:r w:rsidR="00C92611">
        <w:rPr>
          <w:rFonts w:ascii="Museo 300" w:hAnsi="Museo 300" w:cs="Arial"/>
          <w:b/>
          <w:bCs/>
          <w:sz w:val="16"/>
          <w:szCs w:val="16"/>
          <w:lang w:val="es-ES"/>
        </w:rPr>
        <w:t>XXX</w:t>
      </w:r>
      <w:r w:rsidRPr="003153DC">
        <w:rPr>
          <w:rFonts w:ascii="Museo 300" w:hAnsi="Museo 300" w:cs="Arial"/>
          <w:sz w:val="16"/>
          <w:szCs w:val="16"/>
          <w:lang w:val="es-ES"/>
        </w:rPr>
        <w:t xml:space="preserve">, correspondiente al período del 23 de diciembre de 2021 al </w:t>
      </w:r>
      <w:r w:rsidRPr="003153DC">
        <w:rPr>
          <w:rFonts w:ascii="Museo 300" w:hAnsi="Museo 300" w:cs="Arial"/>
          <w:sz w:val="16"/>
          <w:szCs w:val="16"/>
          <w:lang w:val="es-ES"/>
        </w:rPr>
        <w:lastRenderedPageBreak/>
        <w:t>25 de marzo de 2022, el cual corresponde a cuatro ciclos completos posteriores a la corrección de la condición irregular.</w:t>
      </w:r>
    </w:p>
    <w:p w14:paraId="7764BA57" w14:textId="77777777" w:rsidR="00276ADF" w:rsidRPr="003153DC" w:rsidRDefault="00276ADF" w:rsidP="00276ADF">
      <w:pPr>
        <w:pStyle w:val="paragraph"/>
        <w:spacing w:before="0" w:beforeAutospacing="0" w:after="0" w:afterAutospacing="0" w:line="0" w:lineRule="atLeast"/>
        <w:ind w:left="709" w:right="567"/>
        <w:textAlignment w:val="baseline"/>
        <w:rPr>
          <w:rFonts w:ascii="Museo 300" w:hAnsi="Museo 300" w:cs="Arial"/>
          <w:sz w:val="16"/>
          <w:szCs w:val="16"/>
          <w:lang w:val="es-ES"/>
        </w:rPr>
      </w:pPr>
    </w:p>
    <w:p w14:paraId="37FD3EDD" w14:textId="77777777" w:rsidR="00276ADF" w:rsidRDefault="00276ADF" w:rsidP="00276ADF">
      <w:pPr>
        <w:pStyle w:val="paragraph"/>
        <w:spacing w:before="0" w:beforeAutospacing="0" w:after="0" w:afterAutospacing="0" w:line="0" w:lineRule="atLeast"/>
        <w:ind w:left="709" w:right="567"/>
        <w:textAlignment w:val="baseline"/>
        <w:rPr>
          <w:rFonts w:ascii="Museo 300" w:hAnsi="Museo 300" w:cs="Arial"/>
          <w:sz w:val="16"/>
          <w:szCs w:val="16"/>
        </w:rPr>
      </w:pPr>
    </w:p>
    <w:p w14:paraId="4E4616D9" w14:textId="6D468217" w:rsidR="00997B2A" w:rsidRDefault="00997B2A" w:rsidP="00997B2A">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r w:rsidRPr="00997B2A">
        <w:rPr>
          <w:rFonts w:ascii="Museo 300" w:hAnsi="Museo 300" w:cs="Arial"/>
          <w:sz w:val="16"/>
          <w:szCs w:val="16"/>
          <w:lang w:val="es-419"/>
        </w:rPr>
        <w:t xml:space="preserve">Además, se reitera que el proyectado de consumo con base en las corrientes instantáneas no es un método preciso para determinar la energía a recuperar, ya que con estas se mide la </w:t>
      </w:r>
      <w:r w:rsidRPr="00997B2A">
        <w:rPr>
          <w:rFonts w:ascii="Museo 300" w:hAnsi="Museo 300" w:cs="Arial"/>
          <w:b/>
          <w:bCs/>
          <w:sz w:val="16"/>
          <w:szCs w:val="16"/>
          <w:lang w:val="es-419"/>
        </w:rPr>
        <w:t>potencia aparente</w:t>
      </w:r>
      <w:r w:rsidRPr="00997B2A">
        <w:rPr>
          <w:rFonts w:ascii="Museo 300" w:hAnsi="Museo 300" w:cs="Arial"/>
          <w:sz w:val="16"/>
          <w:szCs w:val="16"/>
          <w:lang w:val="es-419"/>
        </w:rPr>
        <w:t xml:space="preserve"> de la carga, es decir, el producto de la tensión por la corriente, mientras que el equipo de medición del servicio sólo registra la </w:t>
      </w:r>
      <w:r w:rsidRPr="00997B2A">
        <w:rPr>
          <w:rFonts w:ascii="Museo 300" w:hAnsi="Museo 300" w:cs="Arial"/>
          <w:b/>
          <w:bCs/>
          <w:sz w:val="16"/>
          <w:szCs w:val="16"/>
          <w:lang w:val="es-419"/>
        </w:rPr>
        <w:t>potencia real</w:t>
      </w:r>
      <w:r w:rsidRPr="00997B2A">
        <w:rPr>
          <w:rFonts w:ascii="Museo 300" w:hAnsi="Museo 300" w:cs="Arial"/>
          <w:sz w:val="16"/>
          <w:szCs w:val="16"/>
          <w:lang w:val="es-419"/>
        </w:rPr>
        <w:t xml:space="preserve"> de la carga, equivalente al producto de la tensión por la corriente por el factor de potencia, mencionando además, que la tensión utilizada por la empresa distribuidora es un valor nominal y no una lectura real del nivel de tensión suministrado al NIC </w:t>
      </w:r>
      <w:r w:rsidR="00065E44">
        <w:rPr>
          <w:rFonts w:ascii="Museo 300" w:hAnsi="Museo 300" w:cs="Arial"/>
          <w:sz w:val="16"/>
          <w:szCs w:val="16"/>
          <w:lang w:val="es-419"/>
        </w:rPr>
        <w:t>XXX</w:t>
      </w:r>
      <w:r w:rsidRPr="00997B2A">
        <w:rPr>
          <w:rFonts w:ascii="Museo 300" w:hAnsi="Museo 300" w:cs="Arial"/>
          <w:sz w:val="16"/>
          <w:szCs w:val="16"/>
          <w:lang w:val="es-419"/>
        </w:rPr>
        <w:t>.</w:t>
      </w:r>
    </w:p>
    <w:p w14:paraId="53C9C4EE" w14:textId="77777777" w:rsidR="00997B2A" w:rsidRDefault="00997B2A" w:rsidP="00997B2A">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p>
    <w:p w14:paraId="183B1F0F" w14:textId="77777777" w:rsidR="00997B2A" w:rsidRDefault="00997B2A" w:rsidP="00997B2A">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r w:rsidRPr="00997B2A">
        <w:rPr>
          <w:rFonts w:ascii="Museo 300" w:hAnsi="Museo 300" w:cs="Arial"/>
          <w:sz w:val="16"/>
          <w:szCs w:val="16"/>
          <w:lang w:val="es-419"/>
        </w:rPr>
        <w:t>Cabe destacar que, para cargas residenciales, debido a que los usuarios no suelen tener etapas de compensación de reactivos, el factor de potencia puede llegar a rondar valores de 0.70, para equipos de refrigeración, ventiladores o dispositivos electrónicos, es decir, que la corriente real que verdaderamente contribuye a la energía registrada en el suministro por lo general es un 30% inferior a las lecturas instantáneas que son registradas con un amperímetro, además, la corriente demandada por los equipos no es estática, ya que varía a lo largo del tiempo conforme al ciclo de trabajo y forma de utilización de la carga, lo que constituye un indicador de la poca precisión del método utilizado por la empresa distribuidora.</w:t>
      </w:r>
    </w:p>
    <w:p w14:paraId="762327E5" w14:textId="77777777" w:rsidR="00997B2A" w:rsidRDefault="00997B2A" w:rsidP="00997B2A">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p>
    <w:p w14:paraId="2CFD853E" w14:textId="25E8B226" w:rsidR="00303F9D" w:rsidRPr="00997B2A" w:rsidRDefault="00997B2A" w:rsidP="00997B2A">
      <w:pPr>
        <w:pStyle w:val="paragraph"/>
        <w:spacing w:before="0" w:beforeAutospacing="0" w:after="0" w:afterAutospacing="0" w:line="0" w:lineRule="atLeast"/>
        <w:ind w:left="709" w:right="567"/>
        <w:jc w:val="both"/>
        <w:textAlignment w:val="baseline"/>
        <w:rPr>
          <w:rFonts w:ascii="Museo 300" w:hAnsi="Museo 300" w:cs="Arial"/>
          <w:sz w:val="16"/>
          <w:szCs w:val="16"/>
          <w:lang w:val="es-419"/>
        </w:rPr>
      </w:pPr>
      <w:r w:rsidRPr="00997B2A">
        <w:rPr>
          <w:rFonts w:ascii="Museo 300" w:hAnsi="Museo 300" w:cs="Arial"/>
          <w:sz w:val="16"/>
          <w:szCs w:val="16"/>
          <w:lang w:val="es-ES"/>
        </w:rPr>
        <w:t xml:space="preserve">Por lo cual, el CAU establece que la empresa distribuidora no ha agregado elementos que permitan desvirtuar lo analizado mediante el informe técnico </w:t>
      </w:r>
      <w:r w:rsidR="00C92611">
        <w:rPr>
          <w:rFonts w:ascii="Museo 300" w:hAnsi="Museo 300" w:cs="Arial"/>
          <w:b/>
          <w:bCs/>
          <w:sz w:val="16"/>
          <w:szCs w:val="16"/>
          <w:lang w:val="es-ES"/>
        </w:rPr>
        <w:t>XXX</w:t>
      </w:r>
      <w:r w:rsidRPr="00997B2A">
        <w:rPr>
          <w:rFonts w:ascii="Museo 300" w:hAnsi="Museo 300" w:cs="Arial"/>
          <w:sz w:val="16"/>
          <w:szCs w:val="16"/>
          <w:lang w:val="es-ES"/>
        </w:rPr>
        <w:t>.</w:t>
      </w:r>
      <w:r>
        <w:rPr>
          <w:rFonts w:ascii="Museo 300" w:hAnsi="Museo 300" w:cs="Arial"/>
          <w:sz w:val="16"/>
          <w:szCs w:val="16"/>
          <w:lang w:val="es-419"/>
        </w:rPr>
        <w:t xml:space="preserve"> </w:t>
      </w:r>
      <w:r w:rsidR="00303F9D">
        <w:rPr>
          <w:rFonts w:ascii="Museo 300" w:hAnsi="Museo 300" w:cs="Arial"/>
          <w:sz w:val="16"/>
          <w:szCs w:val="16"/>
        </w:rPr>
        <w:t>[…]”</w:t>
      </w:r>
      <w:bookmarkEnd w:id="0"/>
    </w:p>
    <w:p w14:paraId="42E2191A" w14:textId="77777777" w:rsidR="00997B2A" w:rsidRPr="00997B2A" w:rsidRDefault="005C49DD" w:rsidP="00997B2A">
      <w:pPr>
        <w:pStyle w:val="paragraph"/>
        <w:spacing w:line="0" w:lineRule="atLeast"/>
        <w:ind w:left="644" w:right="567" w:firstLine="65"/>
        <w:textAlignment w:val="baseline"/>
        <w:rPr>
          <w:rFonts w:ascii="Museo 300" w:eastAsia="SimSun" w:hAnsi="Museo 300" w:cs="Arial"/>
          <w:b/>
          <w:spacing w:val="-5"/>
          <w:sz w:val="16"/>
          <w:szCs w:val="16"/>
          <w:u w:val="single"/>
          <w:lang w:val="es-ES"/>
        </w:rPr>
      </w:pPr>
      <w:r w:rsidRPr="006C0D91">
        <w:rPr>
          <w:rFonts w:ascii="Museo 300" w:eastAsia="Arial" w:hAnsi="Museo 300" w:cs="Arial"/>
          <w:sz w:val="16"/>
          <w:szCs w:val="16"/>
          <w:lang w:val="es-ES"/>
        </w:rPr>
        <w:t>[…]</w:t>
      </w:r>
      <w:bookmarkStart w:id="6" w:name="_Toc79592351"/>
      <w:bookmarkStart w:id="7" w:name="_Toc100073003"/>
      <w:r w:rsidR="00C6049B">
        <w:rPr>
          <w:rFonts w:ascii="Museo Sans 300" w:eastAsia="Arial" w:hAnsi="Museo Sans 300" w:cs="Arial"/>
          <w:sz w:val="16"/>
          <w:szCs w:val="16"/>
          <w:lang w:val="es-ES"/>
        </w:rPr>
        <w:t xml:space="preserve"> </w:t>
      </w:r>
      <w:bookmarkStart w:id="8" w:name="_Toc112857255"/>
      <w:bookmarkEnd w:id="6"/>
      <w:bookmarkEnd w:id="7"/>
      <w:r w:rsidR="00997B2A" w:rsidRPr="00997B2A">
        <w:rPr>
          <w:rFonts w:ascii="Museo 300" w:eastAsia="SimSun" w:hAnsi="Museo 300" w:cs="Arial"/>
          <w:b/>
          <w:spacing w:val="-5"/>
          <w:sz w:val="16"/>
          <w:szCs w:val="16"/>
          <w:u w:val="single"/>
          <w:lang w:val="es-ES"/>
        </w:rPr>
        <w:t>CONCLUSIONES</w:t>
      </w:r>
      <w:bookmarkEnd w:id="8"/>
    </w:p>
    <w:p w14:paraId="3026CF1D" w14:textId="77777777" w:rsidR="00997B2A" w:rsidRPr="00997B2A" w:rsidRDefault="00997B2A" w:rsidP="00997B2A">
      <w:pPr>
        <w:pStyle w:val="Prrafodelista"/>
        <w:numPr>
          <w:ilvl w:val="0"/>
          <w:numId w:val="35"/>
        </w:numPr>
        <w:spacing w:after="0" w:line="240" w:lineRule="auto"/>
        <w:ind w:left="1210"/>
        <w:contextualSpacing w:val="0"/>
        <w:jc w:val="both"/>
        <w:rPr>
          <w:rFonts w:ascii="Museo 300" w:hAnsi="Museo 300" w:cs="Arial"/>
          <w:color w:val="000000"/>
          <w:sz w:val="16"/>
          <w:szCs w:val="16"/>
        </w:rPr>
      </w:pPr>
      <w:r w:rsidRPr="00997B2A">
        <w:rPr>
          <w:rFonts w:ascii="Museo 300" w:hAnsi="Museo 300" w:cs="Arial"/>
          <w:sz w:val="16"/>
          <w:szCs w:val="16"/>
        </w:rPr>
        <w:t>El CAU ha fundamentado su análisis sobre la base de la información que fue presentada por la empresa distribuidora a lo largo del proceso investigativo que le fue encomendado, como son las pruebas aportadas, fotografías, los registros del historial del consumo demandado, entre otros; es decir, su investigación y su dictamen ha partido de los hechos o pruebas, que durante el proceso de investigación han sido recabadas con base en lo estipulado en el Procedimiento para Investigar Condiciones Irregulares en el Suministro de Energía Eléctrica del Usuario Final contenido en el acuerdo N.° 283-E-2011 y los Términos y Condiciones Generales al Consumidor Final, del Pliego Tarifario aplicable al año 2021.</w:t>
      </w:r>
    </w:p>
    <w:p w14:paraId="7DC10794" w14:textId="77777777" w:rsidR="00997B2A" w:rsidRPr="00997B2A" w:rsidRDefault="00997B2A" w:rsidP="00997B2A">
      <w:pPr>
        <w:spacing w:after="0" w:line="240" w:lineRule="auto"/>
        <w:ind w:left="1210"/>
        <w:jc w:val="both"/>
        <w:rPr>
          <w:rFonts w:ascii="Museo 300" w:hAnsi="Museo 300" w:cs="Arial"/>
          <w:color w:val="000000"/>
          <w:sz w:val="16"/>
          <w:szCs w:val="16"/>
        </w:rPr>
      </w:pPr>
    </w:p>
    <w:p w14:paraId="48310361" w14:textId="662E9E77" w:rsidR="004F0D94" w:rsidRPr="00997B2A" w:rsidRDefault="00997B2A" w:rsidP="00997B2A">
      <w:pPr>
        <w:numPr>
          <w:ilvl w:val="0"/>
          <w:numId w:val="35"/>
        </w:numPr>
        <w:spacing w:after="0" w:line="240" w:lineRule="auto"/>
        <w:ind w:left="1210"/>
        <w:jc w:val="both"/>
        <w:rPr>
          <w:rFonts w:ascii="Museo 300" w:hAnsi="Museo 300" w:cs="Arial"/>
          <w:color w:val="000000"/>
          <w:sz w:val="16"/>
          <w:szCs w:val="16"/>
        </w:rPr>
      </w:pPr>
      <w:r w:rsidRPr="00997B2A">
        <w:rPr>
          <w:rFonts w:ascii="Museo 300" w:hAnsi="Museo 300" w:cs="Arial"/>
          <w:sz w:val="16"/>
          <w:szCs w:val="16"/>
        </w:rPr>
        <w:t xml:space="preserve">Respecto al recurso de reconsideración presentado por la sociedad AES CLESA como respuesta al acuerdo </w:t>
      </w:r>
      <w:r w:rsidRPr="00997B2A">
        <w:rPr>
          <w:rFonts w:ascii="Museo 300" w:hAnsi="Museo 300" w:cs="Arial"/>
          <w:b/>
          <w:bCs/>
          <w:sz w:val="16"/>
          <w:szCs w:val="16"/>
        </w:rPr>
        <w:t>N.° E-1330-2022-CAU</w:t>
      </w:r>
      <w:r w:rsidRPr="00997B2A">
        <w:rPr>
          <w:rFonts w:ascii="Museo 300" w:hAnsi="Museo 300" w:cs="Arial"/>
          <w:sz w:val="16"/>
          <w:szCs w:val="16"/>
        </w:rPr>
        <w:t xml:space="preserve">, relacionado al cobro facturado en concepto de una energía no registrada en el suministro identificado con el </w:t>
      </w:r>
      <w:r w:rsidRPr="00997B2A">
        <w:rPr>
          <w:rFonts w:ascii="Museo 300" w:hAnsi="Museo 300" w:cs="Arial"/>
          <w:b/>
          <w:bCs/>
          <w:sz w:val="16"/>
          <w:szCs w:val="16"/>
        </w:rPr>
        <w:t xml:space="preserve">NIC </w:t>
      </w:r>
      <w:r w:rsidR="00065E44">
        <w:rPr>
          <w:rFonts w:ascii="Museo 300" w:hAnsi="Museo 300" w:cs="Arial"/>
          <w:b/>
          <w:bCs/>
          <w:sz w:val="16"/>
          <w:szCs w:val="16"/>
        </w:rPr>
        <w:t>XXX</w:t>
      </w:r>
      <w:r w:rsidRPr="00997B2A">
        <w:rPr>
          <w:rFonts w:ascii="Museo 300" w:hAnsi="Museo 300" w:cs="Arial"/>
          <w:sz w:val="16"/>
          <w:szCs w:val="16"/>
        </w:rPr>
        <w:t xml:space="preserve">, se establece que la empresa distribuidora no ha agregado elementos que permitan desvirtuar lo que el CAU dictaminó en el informe técnico </w:t>
      </w:r>
      <w:r w:rsidR="00C92611">
        <w:rPr>
          <w:rFonts w:ascii="Museo 300" w:hAnsi="Museo 300" w:cs="Arial"/>
          <w:b/>
          <w:bCs/>
          <w:sz w:val="16"/>
          <w:szCs w:val="16"/>
        </w:rPr>
        <w:t>XXX</w:t>
      </w:r>
      <w:r w:rsidRPr="00997B2A">
        <w:rPr>
          <w:rFonts w:ascii="Museo 300" w:hAnsi="Museo 300" w:cs="Arial"/>
          <w:sz w:val="16"/>
          <w:szCs w:val="16"/>
        </w:rPr>
        <w:t xml:space="preserve"> que rindió a esta Superintendencia.</w:t>
      </w:r>
      <w:r>
        <w:rPr>
          <w:rFonts w:ascii="Museo 300" w:hAnsi="Museo 300" w:cs="Arial"/>
          <w:sz w:val="16"/>
          <w:szCs w:val="16"/>
        </w:rPr>
        <w:t xml:space="preserve"> </w:t>
      </w:r>
      <w:r w:rsidR="004B500F" w:rsidRPr="00997B2A">
        <w:rPr>
          <w:rFonts w:ascii="Museo 300" w:hAnsi="Museo 300" w:cs="Arial"/>
          <w:sz w:val="16"/>
          <w:szCs w:val="16"/>
        </w:rPr>
        <w:t>[…]</w:t>
      </w:r>
      <w:r w:rsidR="00310BD4" w:rsidRPr="00997B2A">
        <w:rPr>
          <w:rFonts w:ascii="Museo 300" w:hAnsi="Museo 300" w:cs="Arial"/>
          <w:sz w:val="16"/>
          <w:szCs w:val="16"/>
        </w:rPr>
        <w:t>”</w:t>
      </w:r>
    </w:p>
    <w:p w14:paraId="2BAFB26F" w14:textId="77777777" w:rsidR="00334978" w:rsidRDefault="00334978" w:rsidP="00334978">
      <w:pPr>
        <w:pStyle w:val="Prrafodelista"/>
        <w:rPr>
          <w:rFonts w:ascii="Museo 300" w:hAnsi="Museo 300" w:cs="Arial"/>
          <w:sz w:val="16"/>
          <w:szCs w:val="16"/>
        </w:rPr>
      </w:pPr>
    </w:p>
    <w:p w14:paraId="705028B7" w14:textId="05EF76C3" w:rsidR="002D2B7A"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C6049B">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3398C29C" w14:textId="3935D509" w:rsidR="005041EB" w:rsidRDefault="005041EB"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2FCDD37A"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C6049B">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8EDE4B3"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C6049B">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1814A983"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C6049B">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1F8DF355"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1B5F9DE3" w:rsidR="00EA5E89" w:rsidRPr="00683C3C" w:rsidRDefault="00C6049B"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09FCBA7B"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C6049B">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4BDAB5F7" w14:textId="560C077F"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w:t>
      </w:r>
      <w:r w:rsidR="008E032A">
        <w:rPr>
          <w:rFonts w:ascii="Museo Sans 500" w:eastAsia="Times New Roman" w:hAnsi="Museo Sans 500"/>
          <w:b/>
          <w:bCs/>
          <w:sz w:val="20"/>
          <w:szCs w:val="20"/>
          <w:lang w:val="es-ES" w:eastAsia="es-ES"/>
        </w:rPr>
        <w:t>C</w:t>
      </w:r>
      <w:r w:rsidR="0021188C" w:rsidRPr="0013721A">
        <w:rPr>
          <w:rFonts w:ascii="Museo Sans 500" w:eastAsia="Times New Roman" w:hAnsi="Museo Sans 500"/>
          <w:b/>
          <w:bCs/>
          <w:sz w:val="20"/>
          <w:szCs w:val="20"/>
          <w:lang w:val="es-ES" w:eastAsia="es-ES"/>
        </w:rPr>
        <w:t>.</w:t>
      </w:r>
      <w:r w:rsidR="00C6049B">
        <w:rPr>
          <w:rFonts w:ascii="Museo Sans 500" w:eastAsia="Times New Roman" w:hAnsi="Museo Sans 500"/>
          <w:b/>
          <w:bCs/>
          <w:sz w:val="20"/>
          <w:szCs w:val="20"/>
          <w:lang w:val="es-ES" w:eastAsia="es-ES"/>
        </w:rPr>
        <w:t xml:space="preserve"> </w:t>
      </w:r>
      <w:bookmarkStart w:id="9" w:name="_Hlk101953534"/>
      <w:r w:rsidR="0021188C" w:rsidRPr="0013721A">
        <w:rPr>
          <w:rFonts w:ascii="Museo Sans 500" w:eastAsia="Times New Roman" w:hAnsi="Museo Sans 500"/>
          <w:b/>
          <w:bCs/>
          <w:sz w:val="20"/>
          <w:szCs w:val="20"/>
          <w:lang w:eastAsia="es-ES"/>
        </w:rPr>
        <w:t>Procedimiento</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9"/>
      <w:r w:rsidR="0021188C" w:rsidRPr="0013721A">
        <w:rPr>
          <w:rFonts w:ascii="Museo Sans 500" w:eastAsia="Times New Roman" w:hAnsi="Museo Sans 500"/>
          <w:b/>
          <w:bCs/>
          <w:sz w:val="20"/>
          <w:szCs w:val="20"/>
          <w:lang w:eastAsia="es-ES"/>
        </w:rPr>
        <w:t>.</w:t>
      </w:r>
      <w:r w:rsidR="00C6049B">
        <w:rPr>
          <w:rFonts w:ascii="Museo Sans 500" w:eastAsia="Times New Roman" w:hAnsi="Museo Sans 500"/>
          <w:bCs/>
          <w:sz w:val="20"/>
          <w:szCs w:val="20"/>
          <w:lang w:eastAsia="es-ES"/>
        </w:rPr>
        <w:t xml:space="preserve"> </w:t>
      </w:r>
    </w:p>
    <w:p w14:paraId="2083968E" w14:textId="5FFBDF87" w:rsidR="0021188C" w:rsidRPr="0013721A" w:rsidRDefault="00C6049B"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3DCFB90A"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lastRenderedPageBreak/>
        <w:t>Dicho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C6049B">
        <w:rPr>
          <w:rFonts w:ascii="Museo Sans 300" w:eastAsia="Times New Roman" w:hAnsi="Museo Sans 300"/>
          <w:bCs/>
          <w:sz w:val="20"/>
          <w:szCs w:val="20"/>
          <w:lang w:eastAsia="es-ES"/>
        </w:rPr>
        <w:t xml:space="preserve"> </w:t>
      </w:r>
    </w:p>
    <w:p w14:paraId="1ABD9535" w14:textId="781F2D52" w:rsidR="0021188C" w:rsidRPr="0021188C" w:rsidRDefault="00C6049B"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214728BA"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C6049B">
        <w:rPr>
          <w:rFonts w:ascii="Museo Sans 300" w:eastAsia="Times New Roman" w:hAnsi="Museo Sans 300"/>
          <w:bCs/>
          <w:sz w:val="20"/>
          <w:szCs w:val="20"/>
          <w:lang w:eastAsia="es-ES"/>
        </w:rPr>
        <w:t xml:space="preserve"> </w:t>
      </w:r>
    </w:p>
    <w:p w14:paraId="6026C83B" w14:textId="77777777" w:rsidR="004B500F" w:rsidRDefault="004B500F"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26887BF7"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w:t>
      </w:r>
      <w:r w:rsidR="008E032A">
        <w:rPr>
          <w:rFonts w:ascii="Museo Sans 500" w:eastAsia="Times New Roman" w:hAnsi="Museo Sans 500"/>
          <w:b/>
          <w:bCs/>
          <w:sz w:val="20"/>
          <w:szCs w:val="20"/>
          <w:lang w:val="es-ES" w:eastAsia="es-ES"/>
        </w:rPr>
        <w:t>D</w:t>
      </w:r>
      <w:r>
        <w:rPr>
          <w:rFonts w:ascii="Museo Sans 500" w:eastAsia="Times New Roman" w:hAnsi="Museo Sans 500"/>
          <w:b/>
          <w:bCs/>
          <w:sz w:val="20"/>
          <w:szCs w:val="20"/>
          <w:lang w:val="es-ES" w:eastAsia="es-ES"/>
        </w:rPr>
        <w:t>.</w:t>
      </w:r>
      <w:r w:rsidR="00C6049B">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C6049B">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C6049B">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C6049B">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534AAE26"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C6049B">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C6049B">
        <w:rPr>
          <w:rFonts w:ascii="Museo Sans 300" w:hAnsi="Museo Sans 300"/>
          <w:color w:val="000000"/>
          <w:sz w:val="20"/>
          <w:szCs w:val="20"/>
          <w:lang w:eastAsia="es-SV"/>
        </w:rPr>
        <w:t xml:space="preserve"> </w:t>
      </w:r>
    </w:p>
    <w:p w14:paraId="25EFC819" w14:textId="77777777" w:rsidR="002D2B7A" w:rsidRDefault="002D2B7A" w:rsidP="00FE691D">
      <w:pPr>
        <w:tabs>
          <w:tab w:val="left" w:pos="1276"/>
        </w:tabs>
        <w:spacing w:after="0" w:line="0" w:lineRule="atLeast"/>
        <w:jc w:val="both"/>
        <w:rPr>
          <w:rFonts w:ascii="Museo Sans 300" w:eastAsia="Times New Roman" w:hAnsi="Museo Sans 300"/>
          <w:sz w:val="20"/>
          <w:szCs w:val="20"/>
          <w:lang w:eastAsia="es-ES"/>
        </w:rPr>
      </w:pPr>
    </w:p>
    <w:p w14:paraId="7ADC2A24" w14:textId="3464D5E4"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1C02F9CC" w14:textId="4C8150FD" w:rsidR="000520CC" w:rsidRDefault="000520CC"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25F43E6"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C6049B">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5F2E8B1D"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00C6049B">
        <w:rPr>
          <w:rFonts w:ascii="Museo Sans 300" w:eastAsia="Arial" w:hAnsi="Museo Sans 300"/>
          <w:sz w:val="20"/>
          <w:szCs w:val="20"/>
        </w:rPr>
        <w:t xml:space="preserve"> </w:t>
      </w:r>
      <w:r>
        <w:rPr>
          <w:rFonts w:ascii="Museo Sans 300" w:eastAsia="Arial" w:hAnsi="Museo Sans 300"/>
          <w:sz w:val="20"/>
          <w:szCs w:val="20"/>
        </w:rPr>
        <w:t>presente</w:t>
      </w:r>
      <w:r w:rsidR="00C6049B">
        <w:rPr>
          <w:rFonts w:ascii="Museo Sans 300" w:eastAsia="Arial" w:hAnsi="Museo Sans 300"/>
          <w:sz w:val="20"/>
          <w:szCs w:val="20"/>
        </w:rPr>
        <w:t xml:space="preserve"> </w:t>
      </w:r>
      <w:r>
        <w:rPr>
          <w:rFonts w:ascii="Museo Sans 300" w:eastAsia="Arial" w:hAnsi="Museo Sans 300"/>
          <w:sz w:val="20"/>
          <w:szCs w:val="20"/>
        </w:rPr>
        <w:t>análisis</w:t>
      </w:r>
      <w:r w:rsidR="00C6049B">
        <w:rPr>
          <w:rFonts w:ascii="Museo Sans 300" w:eastAsia="Arial" w:hAnsi="Museo Sans 300"/>
          <w:sz w:val="20"/>
          <w:szCs w:val="20"/>
        </w:rPr>
        <w:t xml:space="preserve"> </w:t>
      </w:r>
      <w:r>
        <w:rPr>
          <w:rFonts w:ascii="Museo Sans 300" w:eastAsia="Arial" w:hAnsi="Museo Sans 300"/>
          <w:sz w:val="20"/>
          <w:szCs w:val="20"/>
        </w:rPr>
        <w:t>debe</w:t>
      </w:r>
      <w:r w:rsidR="00C6049B">
        <w:rPr>
          <w:rFonts w:ascii="Museo Sans 300" w:eastAsia="Arial" w:hAnsi="Museo Sans 300"/>
          <w:sz w:val="20"/>
          <w:szCs w:val="20"/>
        </w:rPr>
        <w:t xml:space="preserve"> </w:t>
      </w:r>
      <w:r>
        <w:rPr>
          <w:rFonts w:ascii="Museo Sans 300" w:eastAsia="Arial" w:hAnsi="Museo Sans 300"/>
          <w:sz w:val="20"/>
          <w:szCs w:val="20"/>
        </w:rPr>
        <w:t>iniciarse</w:t>
      </w:r>
      <w:r w:rsidR="00C6049B">
        <w:rPr>
          <w:rFonts w:ascii="Museo Sans 300" w:eastAsia="Arial" w:hAnsi="Museo Sans 300"/>
          <w:sz w:val="20"/>
          <w:szCs w:val="20"/>
        </w:rPr>
        <w:t xml:space="preserve"> </w:t>
      </w:r>
      <w:r>
        <w:rPr>
          <w:rFonts w:ascii="Museo Sans 300" w:eastAsia="Arial" w:hAnsi="Museo Sans 300"/>
          <w:sz w:val="20"/>
          <w:szCs w:val="20"/>
        </w:rPr>
        <w:t>exponiendo</w:t>
      </w:r>
      <w:r w:rsidR="00C6049B">
        <w:rPr>
          <w:rFonts w:ascii="Museo Sans 300" w:eastAsia="Arial" w:hAnsi="Museo Sans 300"/>
          <w:sz w:val="20"/>
          <w:szCs w:val="20"/>
        </w:rPr>
        <w:t xml:space="preserve"> </w:t>
      </w:r>
      <w:r>
        <w:rPr>
          <w:rFonts w:ascii="Museo Sans 300" w:eastAsia="Arial" w:hAnsi="Museo Sans 300"/>
          <w:sz w:val="20"/>
          <w:szCs w:val="20"/>
        </w:rPr>
        <w:t>que</w:t>
      </w:r>
      <w:r w:rsidR="00C6049B">
        <w:rPr>
          <w:rFonts w:ascii="Museo Sans 300" w:eastAsia="Arial" w:hAnsi="Museo Sans 300"/>
          <w:sz w:val="20"/>
          <w:szCs w:val="20"/>
        </w:rPr>
        <w:t xml:space="preserve"> </w:t>
      </w:r>
      <w:r w:rsidRPr="00EC2B52">
        <w:rPr>
          <w:rFonts w:ascii="Museo Sans 300" w:eastAsia="Arial" w:hAnsi="Museo Sans 300"/>
          <w:sz w:val="20"/>
          <w:szCs w:val="20"/>
        </w:rPr>
        <w:t>el</w:t>
      </w:r>
      <w:r w:rsidR="00C6049B">
        <w:rPr>
          <w:rFonts w:ascii="Museo Sans 300" w:eastAsia="Arial" w:hAnsi="Museo Sans 300"/>
          <w:sz w:val="20"/>
          <w:szCs w:val="20"/>
        </w:rPr>
        <w:t xml:space="preserve"> </w:t>
      </w:r>
      <w:r w:rsidRPr="00EC2B52">
        <w:rPr>
          <w:rFonts w:ascii="Museo Sans 300" w:eastAsia="Arial" w:hAnsi="Museo Sans 300"/>
          <w:sz w:val="20"/>
          <w:szCs w:val="20"/>
        </w:rPr>
        <w:t>Procedimiento</w:t>
      </w:r>
      <w:r w:rsidR="00C6049B">
        <w:rPr>
          <w:rFonts w:ascii="Museo Sans 300" w:eastAsia="Arial" w:hAnsi="Museo Sans 300"/>
          <w:sz w:val="20"/>
          <w:szCs w:val="20"/>
        </w:rPr>
        <w:t xml:space="preserve"> </w:t>
      </w:r>
      <w:r w:rsidRPr="00EC2B52">
        <w:rPr>
          <w:rFonts w:ascii="Museo Sans 300" w:eastAsia="Arial" w:hAnsi="Museo Sans 300"/>
          <w:sz w:val="20"/>
          <w:szCs w:val="20"/>
        </w:rPr>
        <w:t>para</w:t>
      </w:r>
      <w:r w:rsidR="00C6049B">
        <w:rPr>
          <w:rFonts w:ascii="Museo Sans 300" w:eastAsia="Arial" w:hAnsi="Museo Sans 300"/>
          <w:sz w:val="20"/>
          <w:szCs w:val="20"/>
        </w:rPr>
        <w:t xml:space="preserve"> </w:t>
      </w:r>
      <w:r w:rsidRPr="00EC2B52">
        <w:rPr>
          <w:rFonts w:ascii="Museo Sans 300" w:eastAsia="Arial" w:hAnsi="Museo Sans 300"/>
          <w:sz w:val="20"/>
          <w:szCs w:val="20"/>
        </w:rPr>
        <w:t>Investigar</w:t>
      </w:r>
      <w:r w:rsidR="00C6049B">
        <w:rPr>
          <w:rFonts w:ascii="Museo Sans 300" w:eastAsia="Arial" w:hAnsi="Museo Sans 300"/>
          <w:sz w:val="20"/>
          <w:szCs w:val="20"/>
        </w:rPr>
        <w:t xml:space="preserve"> </w:t>
      </w:r>
      <w:r w:rsidRPr="00EC2B52">
        <w:rPr>
          <w:rFonts w:ascii="Museo Sans 300" w:eastAsia="Arial" w:hAnsi="Museo Sans 300"/>
          <w:sz w:val="20"/>
          <w:szCs w:val="20"/>
        </w:rPr>
        <w:t>la</w:t>
      </w:r>
      <w:r w:rsidR="00C6049B">
        <w:rPr>
          <w:rFonts w:ascii="Museo Sans 300" w:eastAsia="Arial" w:hAnsi="Museo Sans 300"/>
          <w:sz w:val="20"/>
          <w:szCs w:val="20"/>
        </w:rPr>
        <w:t xml:space="preserve"> </w:t>
      </w:r>
      <w:r w:rsidRPr="00EC2B52">
        <w:rPr>
          <w:rFonts w:ascii="Museo Sans 300" w:eastAsia="Arial" w:hAnsi="Museo Sans 300"/>
          <w:sz w:val="20"/>
          <w:szCs w:val="20"/>
        </w:rPr>
        <w:t>Existencia</w:t>
      </w:r>
      <w:r w:rsidR="00C6049B">
        <w:rPr>
          <w:rFonts w:ascii="Museo Sans 300" w:eastAsia="Arial" w:hAnsi="Museo Sans 300"/>
          <w:sz w:val="20"/>
          <w:szCs w:val="20"/>
        </w:rPr>
        <w:t xml:space="preserve"> </w:t>
      </w:r>
      <w:r w:rsidRPr="00EC2B52">
        <w:rPr>
          <w:rFonts w:ascii="Museo Sans 300" w:eastAsia="Arial" w:hAnsi="Museo Sans 300"/>
          <w:sz w:val="20"/>
          <w:szCs w:val="20"/>
        </w:rPr>
        <w:t>de</w:t>
      </w:r>
      <w:r w:rsidR="00C6049B">
        <w:rPr>
          <w:rFonts w:ascii="Museo Sans 300" w:eastAsia="Arial" w:hAnsi="Museo Sans 300"/>
          <w:sz w:val="20"/>
          <w:szCs w:val="20"/>
        </w:rPr>
        <w:t xml:space="preserve"> </w:t>
      </w:r>
      <w:r w:rsidRPr="00EC2B52">
        <w:rPr>
          <w:rFonts w:ascii="Museo Sans 300" w:eastAsia="Arial" w:hAnsi="Museo Sans 300"/>
          <w:sz w:val="20"/>
          <w:szCs w:val="20"/>
        </w:rPr>
        <w:t>Condiciones</w:t>
      </w:r>
      <w:r w:rsidR="00C6049B">
        <w:rPr>
          <w:rFonts w:ascii="Museo Sans 300" w:eastAsia="Arial" w:hAnsi="Museo Sans 300"/>
          <w:sz w:val="20"/>
          <w:szCs w:val="20"/>
        </w:rPr>
        <w:t xml:space="preserve"> </w:t>
      </w:r>
      <w:r w:rsidRPr="00EC2B52">
        <w:rPr>
          <w:rFonts w:ascii="Museo Sans 300" w:eastAsia="Arial" w:hAnsi="Museo Sans 300"/>
          <w:sz w:val="20"/>
          <w:szCs w:val="20"/>
        </w:rPr>
        <w:t>Irregulares</w:t>
      </w:r>
      <w:r w:rsidR="00C6049B">
        <w:rPr>
          <w:rFonts w:ascii="Museo Sans 300" w:eastAsia="Arial" w:hAnsi="Museo Sans 300"/>
          <w:sz w:val="20"/>
          <w:szCs w:val="20"/>
        </w:rPr>
        <w:t xml:space="preserve"> </w:t>
      </w:r>
      <w:r w:rsidRPr="00EC2B52">
        <w:rPr>
          <w:rFonts w:ascii="Museo Sans 300" w:eastAsia="Arial" w:hAnsi="Museo Sans 300"/>
          <w:sz w:val="20"/>
          <w:szCs w:val="20"/>
        </w:rPr>
        <w:t>en</w:t>
      </w:r>
      <w:r w:rsidR="00C6049B">
        <w:rPr>
          <w:rFonts w:ascii="Museo Sans 300" w:eastAsia="Arial" w:hAnsi="Museo Sans 300"/>
          <w:sz w:val="20"/>
          <w:szCs w:val="20"/>
        </w:rPr>
        <w:t xml:space="preserve"> </w:t>
      </w:r>
      <w:r w:rsidRPr="00EC2B52">
        <w:rPr>
          <w:rFonts w:ascii="Museo Sans 300" w:eastAsia="Arial" w:hAnsi="Museo Sans 300"/>
          <w:sz w:val="20"/>
          <w:szCs w:val="20"/>
        </w:rPr>
        <w:t>el</w:t>
      </w:r>
      <w:r w:rsidR="00C6049B">
        <w:rPr>
          <w:rFonts w:ascii="Museo Sans 300" w:eastAsia="Arial" w:hAnsi="Museo Sans 300"/>
          <w:sz w:val="20"/>
          <w:szCs w:val="20"/>
        </w:rPr>
        <w:t xml:space="preserve"> </w:t>
      </w:r>
      <w:r w:rsidRPr="00EC2B52">
        <w:rPr>
          <w:rFonts w:ascii="Museo Sans 300" w:eastAsia="Arial" w:hAnsi="Museo Sans 300"/>
          <w:sz w:val="20"/>
          <w:szCs w:val="20"/>
        </w:rPr>
        <w:t>Suministro</w:t>
      </w:r>
      <w:r w:rsidR="00C6049B">
        <w:rPr>
          <w:rFonts w:ascii="Museo Sans 300" w:eastAsia="Arial" w:hAnsi="Museo Sans 300"/>
          <w:sz w:val="20"/>
          <w:szCs w:val="20"/>
        </w:rPr>
        <w:t xml:space="preserve"> </w:t>
      </w:r>
      <w:r w:rsidRPr="00EC2B52">
        <w:rPr>
          <w:rFonts w:ascii="Museo Sans 300" w:eastAsia="Arial" w:hAnsi="Museo Sans 300"/>
          <w:sz w:val="20"/>
          <w:szCs w:val="20"/>
        </w:rPr>
        <w:t>de</w:t>
      </w:r>
      <w:r w:rsidR="00C6049B">
        <w:rPr>
          <w:rFonts w:ascii="Museo Sans 300" w:eastAsia="Arial" w:hAnsi="Museo Sans 300"/>
          <w:sz w:val="20"/>
          <w:szCs w:val="20"/>
        </w:rPr>
        <w:t xml:space="preserve"> </w:t>
      </w:r>
      <w:r w:rsidRPr="00EC2B52">
        <w:rPr>
          <w:rFonts w:ascii="Museo Sans 300" w:eastAsia="Arial" w:hAnsi="Museo Sans 300"/>
          <w:sz w:val="20"/>
          <w:szCs w:val="20"/>
        </w:rPr>
        <w:t>Energía</w:t>
      </w:r>
      <w:r w:rsidR="00C6049B">
        <w:rPr>
          <w:rFonts w:ascii="Museo Sans 300" w:eastAsia="Arial" w:hAnsi="Museo Sans 300"/>
          <w:sz w:val="20"/>
          <w:szCs w:val="20"/>
        </w:rPr>
        <w:t xml:space="preserve"> </w:t>
      </w:r>
      <w:r w:rsidRPr="00EC2B52">
        <w:rPr>
          <w:rFonts w:ascii="Museo Sans 300" w:eastAsia="Arial" w:hAnsi="Museo Sans 300"/>
          <w:sz w:val="20"/>
          <w:szCs w:val="20"/>
        </w:rPr>
        <w:t>Eléctrica</w:t>
      </w:r>
      <w:r w:rsidR="00C6049B">
        <w:rPr>
          <w:rFonts w:ascii="Museo Sans 300" w:eastAsia="Arial" w:hAnsi="Museo Sans 300"/>
          <w:sz w:val="20"/>
          <w:szCs w:val="20"/>
        </w:rPr>
        <w:t xml:space="preserve"> </w:t>
      </w:r>
      <w:r w:rsidRPr="00EC2B52">
        <w:rPr>
          <w:rFonts w:ascii="Museo Sans 300" w:eastAsia="Arial" w:hAnsi="Museo Sans 300"/>
          <w:sz w:val="20"/>
          <w:szCs w:val="20"/>
        </w:rPr>
        <w:t>del</w:t>
      </w:r>
      <w:r w:rsidR="00C6049B">
        <w:rPr>
          <w:rFonts w:ascii="Museo Sans 300" w:eastAsia="Arial" w:hAnsi="Museo Sans 300"/>
          <w:sz w:val="20"/>
          <w:szCs w:val="20"/>
        </w:rPr>
        <w:t xml:space="preserve"> </w:t>
      </w:r>
      <w:r w:rsidRPr="00EC2B52">
        <w:rPr>
          <w:rFonts w:ascii="Museo Sans 300" w:eastAsia="Arial" w:hAnsi="Museo Sans 300"/>
          <w:sz w:val="20"/>
          <w:szCs w:val="20"/>
        </w:rPr>
        <w:t>Usuario</w:t>
      </w:r>
      <w:r w:rsidR="00C6049B">
        <w:rPr>
          <w:rFonts w:ascii="Museo Sans 300" w:eastAsia="Arial" w:hAnsi="Museo Sans 300"/>
          <w:sz w:val="20"/>
          <w:szCs w:val="20"/>
        </w:rPr>
        <w:t xml:space="preserve"> </w:t>
      </w:r>
      <w:r w:rsidRPr="00EC2B52">
        <w:rPr>
          <w:rFonts w:ascii="Museo Sans 300" w:eastAsia="Arial" w:hAnsi="Museo Sans 300"/>
          <w:sz w:val="20"/>
          <w:szCs w:val="20"/>
        </w:rPr>
        <w:t>Final</w:t>
      </w:r>
      <w:r w:rsidR="00C6049B">
        <w:rPr>
          <w:rFonts w:ascii="Museo Sans 300" w:eastAsia="Arial" w:hAnsi="Museo Sans 300"/>
          <w:sz w:val="20"/>
          <w:szCs w:val="20"/>
        </w:rPr>
        <w:t xml:space="preserve"> </w:t>
      </w:r>
      <w:r w:rsidRPr="00EC2B52">
        <w:rPr>
          <w:rFonts w:ascii="Museo Sans 300" w:eastAsia="Arial" w:hAnsi="Museo Sans 300"/>
          <w:sz w:val="20"/>
          <w:szCs w:val="20"/>
        </w:rPr>
        <w:t>tiene</w:t>
      </w:r>
      <w:r w:rsidR="00C6049B">
        <w:rPr>
          <w:rFonts w:ascii="Museo Sans 300" w:eastAsia="Arial" w:hAnsi="Museo Sans 300"/>
          <w:sz w:val="20"/>
          <w:szCs w:val="20"/>
        </w:rPr>
        <w:t xml:space="preserve"> </w:t>
      </w:r>
      <w:r w:rsidRPr="00EC2B52">
        <w:rPr>
          <w:rFonts w:ascii="Museo Sans 300" w:eastAsia="Arial" w:hAnsi="Museo Sans 300"/>
          <w:sz w:val="20"/>
          <w:szCs w:val="20"/>
        </w:rPr>
        <w:t>como</w:t>
      </w:r>
      <w:r w:rsidR="00C6049B">
        <w:rPr>
          <w:rFonts w:ascii="Museo Sans 300" w:eastAsia="Arial" w:hAnsi="Museo Sans 300"/>
          <w:sz w:val="20"/>
          <w:szCs w:val="20"/>
        </w:rPr>
        <w:t xml:space="preserve"> </w:t>
      </w:r>
      <w:r w:rsidRPr="00EC2B52">
        <w:rPr>
          <w:rFonts w:ascii="Museo Sans 300" w:eastAsia="Arial" w:hAnsi="Museo Sans 300"/>
          <w:sz w:val="20"/>
          <w:szCs w:val="20"/>
        </w:rPr>
        <w:t>finalidad</w:t>
      </w:r>
      <w:r w:rsidR="00C6049B">
        <w:rPr>
          <w:rFonts w:ascii="Museo Sans 300" w:eastAsia="Arial" w:hAnsi="Museo Sans 300"/>
          <w:sz w:val="20"/>
          <w:szCs w:val="20"/>
        </w:rPr>
        <w:t xml:space="preserve"> </w:t>
      </w:r>
      <w:r w:rsidRPr="00EC2B52">
        <w:rPr>
          <w:rFonts w:ascii="Museo Sans 300" w:eastAsia="Arial" w:hAnsi="Museo Sans 300"/>
          <w:sz w:val="20"/>
          <w:szCs w:val="20"/>
        </w:rPr>
        <w:t>revisar</w:t>
      </w:r>
      <w:r w:rsidR="00C6049B">
        <w:rPr>
          <w:rFonts w:ascii="Museo Sans 300" w:eastAsia="Arial" w:hAnsi="Museo Sans 300"/>
          <w:sz w:val="20"/>
          <w:szCs w:val="20"/>
        </w:rPr>
        <w:t xml:space="preserve"> </w:t>
      </w:r>
      <w:r w:rsidRPr="00EC2B52">
        <w:rPr>
          <w:rFonts w:ascii="Museo Sans 300" w:eastAsia="Arial" w:hAnsi="Museo Sans 300"/>
          <w:sz w:val="20"/>
          <w:szCs w:val="20"/>
        </w:rPr>
        <w:t>técnicamente</w:t>
      </w:r>
      <w:r w:rsidR="00C6049B">
        <w:rPr>
          <w:rFonts w:ascii="Museo Sans 300" w:eastAsia="Arial" w:hAnsi="Museo Sans 300"/>
          <w:sz w:val="20"/>
          <w:szCs w:val="20"/>
        </w:rPr>
        <w:t xml:space="preserve"> </w:t>
      </w:r>
      <w:r w:rsidRPr="00EC2B52">
        <w:rPr>
          <w:rFonts w:ascii="Museo Sans 300" w:eastAsia="Arial" w:hAnsi="Museo Sans 300"/>
          <w:sz w:val="20"/>
          <w:szCs w:val="20"/>
        </w:rPr>
        <w:t>la</w:t>
      </w:r>
      <w:r w:rsidR="00C6049B">
        <w:rPr>
          <w:rFonts w:ascii="Museo Sans 300" w:eastAsia="Arial" w:hAnsi="Museo Sans 300"/>
          <w:sz w:val="20"/>
          <w:szCs w:val="20"/>
        </w:rPr>
        <w:t xml:space="preserve"> </w:t>
      </w:r>
      <w:r w:rsidRPr="00EC2B52">
        <w:rPr>
          <w:rFonts w:ascii="Museo Sans 300" w:eastAsia="Arial" w:hAnsi="Museo Sans 300"/>
          <w:sz w:val="20"/>
          <w:szCs w:val="20"/>
        </w:rPr>
        <w:t>condición</w:t>
      </w:r>
      <w:r w:rsidR="00C6049B">
        <w:rPr>
          <w:rFonts w:ascii="Museo Sans 300" w:eastAsia="Arial" w:hAnsi="Museo Sans 300"/>
          <w:sz w:val="20"/>
          <w:szCs w:val="20"/>
        </w:rPr>
        <w:t xml:space="preserve"> </w:t>
      </w:r>
      <w:r w:rsidRPr="00EC2B52">
        <w:rPr>
          <w:rFonts w:ascii="Museo Sans 300" w:eastAsia="Arial" w:hAnsi="Museo Sans 300"/>
          <w:sz w:val="20"/>
          <w:szCs w:val="20"/>
        </w:rPr>
        <w:t>irregular</w:t>
      </w:r>
      <w:r w:rsidR="00C6049B">
        <w:rPr>
          <w:rFonts w:ascii="Museo Sans 300" w:eastAsia="Arial" w:hAnsi="Museo Sans 300"/>
          <w:sz w:val="20"/>
          <w:szCs w:val="20"/>
        </w:rPr>
        <w:t xml:space="preserve"> </w:t>
      </w:r>
      <w:r w:rsidRPr="00EC2B52">
        <w:rPr>
          <w:rFonts w:ascii="Museo Sans 300" w:eastAsia="Arial" w:hAnsi="Museo Sans 300"/>
          <w:sz w:val="20"/>
          <w:szCs w:val="20"/>
        </w:rPr>
        <w:t>que</w:t>
      </w:r>
      <w:r w:rsidR="00C6049B">
        <w:rPr>
          <w:rFonts w:ascii="Museo Sans 300" w:eastAsia="Arial" w:hAnsi="Museo Sans 300"/>
          <w:sz w:val="20"/>
          <w:szCs w:val="20"/>
        </w:rPr>
        <w:t xml:space="preserve"> </w:t>
      </w:r>
      <w:r w:rsidRPr="00EC2B52">
        <w:rPr>
          <w:rFonts w:ascii="Museo Sans 300" w:eastAsia="Arial" w:hAnsi="Museo Sans 300"/>
          <w:sz w:val="20"/>
          <w:szCs w:val="20"/>
        </w:rPr>
        <w:t>la</w:t>
      </w:r>
      <w:r w:rsidR="00C6049B">
        <w:rPr>
          <w:rFonts w:ascii="Museo Sans 300" w:eastAsia="Arial" w:hAnsi="Museo Sans 300"/>
          <w:sz w:val="20"/>
          <w:szCs w:val="20"/>
        </w:rPr>
        <w:t xml:space="preserve"> </w:t>
      </w:r>
      <w:r w:rsidRPr="00EC2B52">
        <w:rPr>
          <w:rFonts w:ascii="Museo Sans 300" w:eastAsia="Arial" w:hAnsi="Museo Sans 300"/>
          <w:sz w:val="20"/>
          <w:szCs w:val="20"/>
        </w:rPr>
        <w:t>distribuidora</w:t>
      </w:r>
      <w:r w:rsidR="00C6049B">
        <w:rPr>
          <w:rFonts w:ascii="Museo Sans 300" w:eastAsia="Arial" w:hAnsi="Museo Sans 300"/>
          <w:sz w:val="20"/>
          <w:szCs w:val="20"/>
        </w:rPr>
        <w:t xml:space="preserve"> </w:t>
      </w:r>
      <w:r w:rsidRPr="00EC2B52">
        <w:rPr>
          <w:rFonts w:ascii="Museo Sans 300" w:eastAsia="Arial" w:hAnsi="Museo Sans 300"/>
          <w:sz w:val="20"/>
          <w:szCs w:val="20"/>
        </w:rPr>
        <w:t>le</w:t>
      </w:r>
      <w:r w:rsidR="00C6049B">
        <w:rPr>
          <w:rFonts w:ascii="Museo Sans 300" w:eastAsia="Arial" w:hAnsi="Museo Sans 300"/>
          <w:sz w:val="20"/>
          <w:szCs w:val="20"/>
        </w:rPr>
        <w:t xml:space="preserve"> </w:t>
      </w:r>
      <w:r w:rsidRPr="00EC2B52">
        <w:rPr>
          <w:rFonts w:ascii="Museo Sans 300" w:eastAsia="Arial" w:hAnsi="Museo Sans 300"/>
          <w:sz w:val="20"/>
          <w:szCs w:val="20"/>
        </w:rPr>
        <w:t>atribuye</w:t>
      </w:r>
      <w:r w:rsidR="00C6049B">
        <w:rPr>
          <w:rFonts w:ascii="Museo Sans 300" w:eastAsia="Arial" w:hAnsi="Museo Sans 300"/>
          <w:sz w:val="20"/>
          <w:szCs w:val="20"/>
        </w:rPr>
        <w:t xml:space="preserve"> </w:t>
      </w:r>
      <w:r w:rsidRPr="00EC2B52">
        <w:rPr>
          <w:rFonts w:ascii="Museo Sans 300" w:eastAsia="Arial" w:hAnsi="Museo Sans 300"/>
          <w:sz w:val="20"/>
          <w:szCs w:val="20"/>
        </w:rPr>
        <w:t>a</w:t>
      </w:r>
      <w:r w:rsidR="001A657F">
        <w:rPr>
          <w:rFonts w:ascii="Museo Sans 300" w:eastAsia="Arial" w:hAnsi="Museo Sans 300"/>
          <w:sz w:val="20"/>
          <w:szCs w:val="20"/>
        </w:rPr>
        <w:t>l</w:t>
      </w:r>
      <w:r w:rsidR="00C6049B">
        <w:rPr>
          <w:rFonts w:ascii="Museo Sans 300" w:eastAsia="Arial" w:hAnsi="Museo Sans 300"/>
          <w:sz w:val="20"/>
          <w:szCs w:val="20"/>
        </w:rPr>
        <w:t xml:space="preserve"> </w:t>
      </w:r>
      <w:r>
        <w:rPr>
          <w:rFonts w:ascii="Museo Sans 300" w:eastAsia="Arial" w:hAnsi="Museo Sans 300"/>
          <w:sz w:val="20"/>
          <w:szCs w:val="20"/>
        </w:rPr>
        <w:t>usuari</w:t>
      </w:r>
      <w:r w:rsidR="001A657F">
        <w:rPr>
          <w:rFonts w:ascii="Museo Sans 300" w:eastAsia="Arial" w:hAnsi="Museo Sans 300"/>
          <w:sz w:val="20"/>
          <w:szCs w:val="20"/>
        </w:rPr>
        <w:t>o</w:t>
      </w:r>
      <w:r w:rsidRPr="00EC2B52">
        <w:rPr>
          <w:rFonts w:ascii="Museo Sans 300" w:eastAsia="Arial" w:hAnsi="Museo Sans 300"/>
          <w:sz w:val="20"/>
          <w:szCs w:val="20"/>
        </w:rPr>
        <w:t>,</w:t>
      </w:r>
      <w:r w:rsidR="00C6049B">
        <w:rPr>
          <w:rFonts w:ascii="Museo Sans 300" w:eastAsia="Arial" w:hAnsi="Museo Sans 300"/>
          <w:sz w:val="20"/>
          <w:szCs w:val="20"/>
        </w:rPr>
        <w:t xml:space="preserve"> </w:t>
      </w:r>
      <w:r w:rsidRPr="00EC2B52">
        <w:rPr>
          <w:rFonts w:ascii="Museo Sans 300" w:eastAsia="Arial" w:hAnsi="Museo Sans 300"/>
          <w:sz w:val="20"/>
          <w:szCs w:val="20"/>
        </w:rPr>
        <w:t>así</w:t>
      </w:r>
      <w:r w:rsidR="00C6049B">
        <w:rPr>
          <w:rFonts w:ascii="Museo Sans 300" w:eastAsia="Arial" w:hAnsi="Museo Sans 300"/>
          <w:sz w:val="20"/>
          <w:szCs w:val="20"/>
        </w:rPr>
        <w:t xml:space="preserve"> </w:t>
      </w:r>
      <w:r w:rsidRPr="00EC2B52">
        <w:rPr>
          <w:rFonts w:ascii="Museo Sans 300" w:eastAsia="Arial" w:hAnsi="Museo Sans 300"/>
          <w:sz w:val="20"/>
          <w:szCs w:val="20"/>
        </w:rPr>
        <w:t>como</w:t>
      </w:r>
      <w:r w:rsidR="00C6049B">
        <w:rPr>
          <w:rFonts w:ascii="Museo Sans 300" w:eastAsia="Arial" w:hAnsi="Museo Sans 300"/>
          <w:sz w:val="20"/>
          <w:szCs w:val="20"/>
        </w:rPr>
        <w:t xml:space="preserve"> </w:t>
      </w:r>
      <w:r w:rsidRPr="00EC2B52">
        <w:rPr>
          <w:rFonts w:ascii="Museo Sans 300" w:eastAsia="Arial" w:hAnsi="Museo Sans 300"/>
          <w:sz w:val="20"/>
          <w:szCs w:val="20"/>
        </w:rPr>
        <w:t>el</w:t>
      </w:r>
      <w:r w:rsidR="00C6049B">
        <w:rPr>
          <w:rFonts w:ascii="Museo Sans 300" w:eastAsia="Arial" w:hAnsi="Museo Sans 300"/>
          <w:sz w:val="20"/>
          <w:szCs w:val="20"/>
        </w:rPr>
        <w:t xml:space="preserve"> </w:t>
      </w:r>
      <w:r w:rsidRPr="00EC2B52">
        <w:rPr>
          <w:rFonts w:ascii="Museo Sans 300" w:eastAsia="Arial" w:hAnsi="Museo Sans 300"/>
          <w:sz w:val="20"/>
          <w:szCs w:val="20"/>
        </w:rPr>
        <w:t>cobro</w:t>
      </w:r>
      <w:r w:rsidR="00C6049B">
        <w:rPr>
          <w:rFonts w:ascii="Museo Sans 300" w:eastAsia="Arial" w:hAnsi="Museo Sans 300"/>
          <w:sz w:val="20"/>
          <w:szCs w:val="20"/>
        </w:rPr>
        <w:t xml:space="preserve"> </w:t>
      </w:r>
      <w:r w:rsidRPr="00EC2B52">
        <w:rPr>
          <w:rFonts w:ascii="Museo Sans 300" w:eastAsia="Arial" w:hAnsi="Museo Sans 300"/>
          <w:sz w:val="20"/>
          <w:szCs w:val="20"/>
        </w:rPr>
        <w:t>realizado</w:t>
      </w:r>
      <w:r w:rsidR="00C6049B">
        <w:rPr>
          <w:rFonts w:ascii="Museo Sans 300" w:eastAsia="Arial" w:hAnsi="Museo Sans 300"/>
          <w:sz w:val="20"/>
          <w:szCs w:val="20"/>
        </w:rPr>
        <w:t xml:space="preserve"> </w:t>
      </w:r>
      <w:r w:rsidRPr="00EC2B52">
        <w:rPr>
          <w:rFonts w:ascii="Museo Sans 300" w:eastAsia="Arial" w:hAnsi="Museo Sans 300"/>
          <w:sz w:val="20"/>
          <w:szCs w:val="20"/>
        </w:rPr>
        <w:t>en</w:t>
      </w:r>
      <w:r w:rsidR="00C6049B">
        <w:rPr>
          <w:rFonts w:ascii="Museo Sans 300" w:eastAsia="Arial" w:hAnsi="Museo Sans 300"/>
          <w:sz w:val="20"/>
          <w:szCs w:val="20"/>
        </w:rPr>
        <w:t xml:space="preserve"> </w:t>
      </w:r>
      <w:r w:rsidRPr="00EC2B52">
        <w:rPr>
          <w:rFonts w:ascii="Museo Sans 300" w:eastAsia="Arial" w:hAnsi="Museo Sans 300"/>
          <w:sz w:val="20"/>
          <w:szCs w:val="20"/>
        </w:rPr>
        <w:t>concepto</w:t>
      </w:r>
      <w:r w:rsidR="00C6049B">
        <w:rPr>
          <w:rFonts w:ascii="Museo Sans 300" w:eastAsia="Arial" w:hAnsi="Museo Sans 300"/>
          <w:sz w:val="20"/>
          <w:szCs w:val="20"/>
        </w:rPr>
        <w:t xml:space="preserve"> </w:t>
      </w:r>
      <w:r w:rsidRPr="00EC2B52">
        <w:rPr>
          <w:rFonts w:ascii="Museo Sans 300" w:eastAsia="Arial" w:hAnsi="Museo Sans 300"/>
          <w:sz w:val="20"/>
          <w:szCs w:val="20"/>
        </w:rPr>
        <w:t>de</w:t>
      </w:r>
      <w:r w:rsidR="00C6049B">
        <w:rPr>
          <w:rFonts w:ascii="Museo Sans 300" w:eastAsia="Arial" w:hAnsi="Museo Sans 300"/>
          <w:sz w:val="20"/>
          <w:szCs w:val="20"/>
        </w:rPr>
        <w:t xml:space="preserve"> </w:t>
      </w:r>
      <w:r w:rsidRPr="00EC2B52">
        <w:rPr>
          <w:rFonts w:ascii="Museo Sans 300" w:eastAsia="Arial" w:hAnsi="Museo Sans 300"/>
          <w:sz w:val="20"/>
          <w:szCs w:val="20"/>
        </w:rPr>
        <w:t>energía</w:t>
      </w:r>
      <w:r w:rsidR="00C6049B">
        <w:rPr>
          <w:rFonts w:ascii="Museo Sans 300" w:eastAsia="Arial" w:hAnsi="Museo Sans 300"/>
          <w:sz w:val="20"/>
          <w:szCs w:val="20"/>
        </w:rPr>
        <w:t xml:space="preserve"> </w:t>
      </w:r>
      <w:r w:rsidRPr="00EC2B52">
        <w:rPr>
          <w:rFonts w:ascii="Museo Sans 300" w:eastAsia="Arial" w:hAnsi="Museo Sans 300"/>
          <w:sz w:val="20"/>
          <w:szCs w:val="20"/>
        </w:rPr>
        <w:t>no</w:t>
      </w:r>
      <w:r w:rsidR="00C6049B">
        <w:rPr>
          <w:rFonts w:ascii="Museo Sans 300" w:eastAsia="Arial" w:hAnsi="Museo Sans 300"/>
          <w:sz w:val="20"/>
          <w:szCs w:val="20"/>
        </w:rPr>
        <w:t xml:space="preserve"> </w:t>
      </w:r>
      <w:r w:rsidRPr="00EC2B52">
        <w:rPr>
          <w:rFonts w:ascii="Museo Sans 300" w:eastAsia="Arial" w:hAnsi="Museo Sans 300"/>
          <w:sz w:val="20"/>
          <w:szCs w:val="20"/>
        </w:rPr>
        <w:t>registrada</w:t>
      </w:r>
      <w:r w:rsidR="00C6049B">
        <w:rPr>
          <w:rFonts w:ascii="Museo Sans 300" w:eastAsia="Arial" w:hAnsi="Museo Sans 300"/>
          <w:sz w:val="20"/>
          <w:szCs w:val="20"/>
        </w:rPr>
        <w:t xml:space="preserve"> </w:t>
      </w:r>
      <w:r w:rsidR="0066447C">
        <w:rPr>
          <w:rFonts w:ascii="Museo Sans 300" w:eastAsia="Arial" w:hAnsi="Museo Sans 300"/>
          <w:sz w:val="20"/>
          <w:szCs w:val="20"/>
        </w:rPr>
        <w:t>(ENR)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73D17EAA" w14:textId="77777777" w:rsidR="00F475CD" w:rsidRDefault="00663504" w:rsidP="00767EC6">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w:t>
      </w:r>
      <w:r w:rsidR="00C6049B">
        <w:rPr>
          <w:rFonts w:ascii="Museo Sans 300" w:eastAsia="Arial" w:hAnsi="Museo Sans 300"/>
          <w:sz w:val="20"/>
          <w:szCs w:val="20"/>
        </w:rPr>
        <w:t xml:space="preserve"> </w:t>
      </w:r>
      <w:r w:rsidR="00130CD7">
        <w:rPr>
          <w:rFonts w:ascii="Museo Sans 300" w:eastAsia="Arial" w:hAnsi="Museo Sans 300"/>
          <w:sz w:val="20"/>
          <w:szCs w:val="20"/>
        </w:rPr>
        <w:t>el</w:t>
      </w:r>
      <w:r w:rsidR="00C6049B">
        <w:rPr>
          <w:rFonts w:ascii="Museo Sans 300" w:eastAsia="Arial" w:hAnsi="Museo Sans 300"/>
          <w:sz w:val="20"/>
          <w:szCs w:val="20"/>
        </w:rPr>
        <w:t xml:space="preserve"> </w:t>
      </w:r>
      <w:r w:rsidR="00130CD7">
        <w:rPr>
          <w:rFonts w:ascii="Museo Sans 300" w:eastAsia="Arial" w:hAnsi="Museo Sans 300"/>
          <w:sz w:val="20"/>
          <w:szCs w:val="20"/>
        </w:rPr>
        <w:t>presente</w:t>
      </w:r>
      <w:r w:rsidR="00C6049B">
        <w:rPr>
          <w:rFonts w:ascii="Museo Sans 300" w:eastAsia="Arial" w:hAnsi="Museo Sans 300"/>
          <w:sz w:val="20"/>
          <w:szCs w:val="20"/>
        </w:rPr>
        <w:t xml:space="preserve"> </w:t>
      </w:r>
      <w:r w:rsidR="00130CD7">
        <w:rPr>
          <w:rFonts w:ascii="Museo Sans 300" w:eastAsia="Arial" w:hAnsi="Museo Sans 300"/>
          <w:sz w:val="20"/>
          <w:szCs w:val="20"/>
        </w:rPr>
        <w:t>recurso</w:t>
      </w:r>
      <w:r w:rsidR="00C6049B">
        <w:rPr>
          <w:rFonts w:ascii="Museo Sans 300" w:eastAsia="Arial" w:hAnsi="Museo Sans 300"/>
          <w:sz w:val="20"/>
          <w:szCs w:val="20"/>
        </w:rPr>
        <w:t xml:space="preserve"> </w:t>
      </w:r>
      <w:r w:rsidR="00130CD7">
        <w:rPr>
          <w:rFonts w:ascii="Museo Sans 300" w:eastAsia="Arial" w:hAnsi="Museo Sans 300"/>
          <w:sz w:val="20"/>
          <w:szCs w:val="20"/>
        </w:rPr>
        <w:t>de</w:t>
      </w:r>
      <w:r w:rsidR="00C6049B">
        <w:rPr>
          <w:rFonts w:ascii="Museo Sans 300" w:eastAsia="Arial" w:hAnsi="Museo Sans 300"/>
          <w:sz w:val="20"/>
          <w:szCs w:val="20"/>
        </w:rPr>
        <w:t xml:space="preserve"> </w:t>
      </w:r>
      <w:r w:rsidR="00130CD7">
        <w:rPr>
          <w:rFonts w:ascii="Museo Sans 300" w:eastAsia="Arial" w:hAnsi="Museo Sans 300"/>
          <w:sz w:val="20"/>
          <w:szCs w:val="20"/>
        </w:rPr>
        <w:t>reconsideración</w:t>
      </w:r>
      <w:r>
        <w:rPr>
          <w:rFonts w:ascii="Museo Sans 300" w:eastAsia="Arial" w:hAnsi="Museo Sans 300"/>
          <w:sz w:val="20"/>
          <w:szCs w:val="20"/>
        </w:rPr>
        <w:t>,</w:t>
      </w:r>
      <w:r w:rsidR="00C6049B">
        <w:rPr>
          <w:rFonts w:ascii="Museo Sans 300" w:eastAsia="Arial" w:hAnsi="Museo Sans 300"/>
          <w:sz w:val="20"/>
          <w:szCs w:val="20"/>
        </w:rPr>
        <w:t xml:space="preserve"> </w:t>
      </w:r>
      <w:r>
        <w:rPr>
          <w:rFonts w:ascii="Museo Sans 300" w:eastAsia="Arial" w:hAnsi="Museo Sans 300"/>
          <w:sz w:val="20"/>
          <w:szCs w:val="20"/>
        </w:rPr>
        <w:t>la</w:t>
      </w:r>
      <w:r w:rsidR="00C6049B">
        <w:rPr>
          <w:rFonts w:ascii="Museo Sans 300" w:eastAsia="Arial" w:hAnsi="Museo Sans 300"/>
          <w:sz w:val="20"/>
          <w:szCs w:val="20"/>
        </w:rPr>
        <w:t xml:space="preserve"> </w:t>
      </w:r>
      <w:r>
        <w:rPr>
          <w:rFonts w:ascii="Museo Sans 300" w:eastAsia="Arial" w:hAnsi="Museo Sans 300"/>
          <w:sz w:val="20"/>
          <w:szCs w:val="20"/>
        </w:rPr>
        <w:t>sociedad</w:t>
      </w:r>
      <w:r w:rsidR="00C6049B">
        <w:rPr>
          <w:rFonts w:ascii="Museo Sans 300" w:eastAsia="Arial" w:hAnsi="Museo Sans 300"/>
          <w:sz w:val="20"/>
          <w:szCs w:val="20"/>
        </w:rPr>
        <w:t xml:space="preserve"> </w:t>
      </w:r>
      <w:r w:rsidR="00373C7F">
        <w:rPr>
          <w:rFonts w:ascii="Museo Sans 300" w:eastAsia="Arial" w:hAnsi="Museo Sans 300"/>
          <w:sz w:val="20"/>
          <w:szCs w:val="20"/>
        </w:rPr>
        <w:t>AES CLESA y Cía., S. en C. de C.V.</w:t>
      </w:r>
      <w:r w:rsidR="00C6049B">
        <w:rPr>
          <w:rFonts w:ascii="Museo Sans 300" w:eastAsia="Arial" w:hAnsi="Museo Sans 300"/>
          <w:sz w:val="20"/>
          <w:szCs w:val="20"/>
        </w:rPr>
        <w:t xml:space="preserve"> </w:t>
      </w:r>
      <w:r w:rsidR="00130CD7">
        <w:rPr>
          <w:rFonts w:ascii="Museo Sans 300" w:eastAsia="Arial" w:hAnsi="Museo Sans 300"/>
          <w:sz w:val="20"/>
          <w:szCs w:val="20"/>
        </w:rPr>
        <w:t>planteó</w:t>
      </w:r>
      <w:r w:rsidR="00C6049B">
        <w:rPr>
          <w:rFonts w:ascii="Museo Sans 300" w:eastAsia="Arial" w:hAnsi="Museo Sans 300"/>
          <w:sz w:val="20"/>
          <w:szCs w:val="20"/>
        </w:rPr>
        <w:t xml:space="preserve"> </w:t>
      </w:r>
      <w:r w:rsidR="008A4D60">
        <w:rPr>
          <w:rFonts w:ascii="Museo Sans 300" w:eastAsia="Arial" w:hAnsi="Museo Sans 300"/>
          <w:sz w:val="20"/>
          <w:szCs w:val="20"/>
        </w:rPr>
        <w:t>su</w:t>
      </w:r>
      <w:r w:rsidR="00C6049B">
        <w:rPr>
          <w:rFonts w:ascii="Museo Sans 300" w:eastAsia="Arial" w:hAnsi="Museo Sans 300"/>
          <w:sz w:val="20"/>
          <w:szCs w:val="20"/>
        </w:rPr>
        <w:t xml:space="preserve"> </w:t>
      </w:r>
      <w:r w:rsidR="008A4D60">
        <w:rPr>
          <w:rFonts w:ascii="Museo Sans 300" w:eastAsia="Arial" w:hAnsi="Museo Sans 300"/>
          <w:sz w:val="20"/>
          <w:szCs w:val="20"/>
        </w:rPr>
        <w:t>inconformidad</w:t>
      </w:r>
      <w:r w:rsidR="00C6049B">
        <w:rPr>
          <w:rFonts w:ascii="Museo Sans 300" w:eastAsia="Arial" w:hAnsi="Museo Sans 300"/>
          <w:sz w:val="20"/>
          <w:szCs w:val="20"/>
        </w:rPr>
        <w:t xml:space="preserve"> </w:t>
      </w:r>
      <w:r w:rsidR="008A4D60">
        <w:rPr>
          <w:rFonts w:ascii="Museo Sans 300" w:eastAsia="Arial" w:hAnsi="Museo Sans 300"/>
          <w:sz w:val="20"/>
          <w:szCs w:val="20"/>
        </w:rPr>
        <w:t>con</w:t>
      </w:r>
      <w:r w:rsidR="00C6049B">
        <w:rPr>
          <w:rFonts w:ascii="Museo Sans 300" w:eastAsia="Arial" w:hAnsi="Museo Sans 300"/>
          <w:sz w:val="20"/>
          <w:szCs w:val="20"/>
        </w:rPr>
        <w:t xml:space="preserve"> </w:t>
      </w:r>
      <w:r w:rsidR="008A4D60">
        <w:rPr>
          <w:rFonts w:ascii="Museo Sans 300" w:eastAsia="Arial" w:hAnsi="Museo Sans 300"/>
          <w:sz w:val="20"/>
          <w:szCs w:val="20"/>
        </w:rPr>
        <w:t>lo</w:t>
      </w:r>
      <w:r w:rsidR="00C6049B">
        <w:rPr>
          <w:rFonts w:ascii="Museo Sans 300" w:eastAsia="Arial" w:hAnsi="Museo Sans 300"/>
          <w:sz w:val="20"/>
          <w:szCs w:val="20"/>
        </w:rPr>
        <w:t xml:space="preserve"> </w:t>
      </w:r>
      <w:r w:rsidR="008A4D60">
        <w:rPr>
          <w:rFonts w:ascii="Museo Sans 300" w:eastAsia="Arial" w:hAnsi="Museo Sans 300"/>
          <w:sz w:val="20"/>
          <w:szCs w:val="20"/>
        </w:rPr>
        <w:t>establecido</w:t>
      </w:r>
      <w:r w:rsidR="00C6049B">
        <w:rPr>
          <w:rFonts w:ascii="Museo Sans 300" w:eastAsia="Arial" w:hAnsi="Museo Sans 300"/>
          <w:sz w:val="20"/>
          <w:szCs w:val="20"/>
        </w:rPr>
        <w:t xml:space="preserve"> </w:t>
      </w:r>
      <w:r w:rsidR="008A4D60">
        <w:rPr>
          <w:rFonts w:ascii="Museo Sans 300" w:eastAsia="Arial" w:hAnsi="Museo Sans 300"/>
          <w:sz w:val="20"/>
          <w:szCs w:val="20"/>
        </w:rPr>
        <w:t>en</w:t>
      </w:r>
      <w:r w:rsidR="00C6049B">
        <w:rPr>
          <w:rFonts w:ascii="Museo Sans 300" w:eastAsia="Arial" w:hAnsi="Museo Sans 300"/>
          <w:sz w:val="20"/>
          <w:szCs w:val="20"/>
        </w:rPr>
        <w:t xml:space="preserve"> </w:t>
      </w:r>
      <w:r w:rsidR="008A4D60">
        <w:rPr>
          <w:rFonts w:ascii="Museo Sans 300" w:eastAsia="Arial" w:hAnsi="Museo Sans 300"/>
          <w:sz w:val="20"/>
          <w:szCs w:val="20"/>
        </w:rPr>
        <w:t>el</w:t>
      </w:r>
      <w:r w:rsidR="00C6049B">
        <w:rPr>
          <w:rFonts w:ascii="Museo Sans 300" w:eastAsia="Arial" w:hAnsi="Museo Sans 300"/>
          <w:sz w:val="20"/>
          <w:szCs w:val="20"/>
        </w:rPr>
        <w:t xml:space="preserve">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r w:rsidR="008A4D60">
        <w:rPr>
          <w:rStyle w:val="normaltextrun"/>
          <w:rFonts w:ascii="Museo Sans 300" w:hAnsi="Museo Sans 300" w:cs="Segoe UI"/>
          <w:sz w:val="20"/>
          <w:szCs w:val="20"/>
          <w:lang w:val="es-ES"/>
        </w:rPr>
        <w:t>N.°</w:t>
      </w:r>
      <w:r w:rsidR="008A4D60">
        <w:rPr>
          <w:rStyle w:val="normaltextrun"/>
          <w:rFonts w:ascii="Cambria Math" w:hAnsi="Cambria Math" w:cs="Cambria Math"/>
          <w:sz w:val="20"/>
          <w:szCs w:val="20"/>
          <w:lang w:val="es-ES"/>
        </w:rPr>
        <w:t> </w:t>
      </w:r>
      <w:r w:rsidR="001A657F">
        <w:rPr>
          <w:rStyle w:val="normaltextrun"/>
          <w:rFonts w:ascii="Museo Sans 300" w:hAnsi="Museo Sans 300" w:cs="Segoe UI"/>
          <w:sz w:val="20"/>
          <w:szCs w:val="20"/>
          <w:lang w:val="es-ES"/>
        </w:rPr>
        <w:t>E-1330</w:t>
      </w:r>
      <w:r w:rsidR="00C47E0C">
        <w:rPr>
          <w:rStyle w:val="normaltextrun"/>
          <w:rFonts w:ascii="Museo Sans 300" w:hAnsi="Museo Sans 300" w:cs="Segoe UI"/>
          <w:sz w:val="20"/>
          <w:szCs w:val="20"/>
          <w:lang w:val="es-ES"/>
        </w:rPr>
        <w:t>-2022-CAU</w:t>
      </w:r>
      <w:r w:rsidR="008A4D60">
        <w:rPr>
          <w:rStyle w:val="normaltextrun"/>
          <w:rFonts w:ascii="Museo Sans 300" w:hAnsi="Museo Sans 300" w:cs="Segoe UI"/>
          <w:sz w:val="20"/>
          <w:szCs w:val="20"/>
          <w:lang w:val="es-ES"/>
        </w:rPr>
        <w:t>,</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por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no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estar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acuerdo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con</w:t>
      </w:r>
      <w:r w:rsidR="00C6049B">
        <w:rPr>
          <w:rStyle w:val="normaltextrun"/>
          <w:rFonts w:ascii="Museo Sans 300" w:hAnsi="Museo Sans 300" w:cs="Segoe UI"/>
          <w:sz w:val="20"/>
          <w:szCs w:val="20"/>
          <w:lang w:val="es-ES"/>
        </w:rPr>
        <w:t xml:space="preserve"> </w:t>
      </w:r>
      <w:r w:rsidR="00767EC6">
        <w:rPr>
          <w:rStyle w:val="normaltextrun"/>
          <w:rFonts w:ascii="Museo Sans 300" w:hAnsi="Museo Sans 300" w:cs="Segoe UI"/>
          <w:sz w:val="20"/>
          <w:szCs w:val="20"/>
          <w:lang w:val="es-ES"/>
        </w:rPr>
        <w:t xml:space="preserve">los registros de consumo </w:t>
      </w:r>
      <w:r w:rsidR="00C330EA">
        <w:rPr>
          <w:rStyle w:val="normaltextrun"/>
          <w:rFonts w:ascii="Museo Sans 300" w:hAnsi="Museo Sans 300" w:cs="Segoe UI"/>
          <w:sz w:val="20"/>
          <w:szCs w:val="20"/>
          <w:lang w:val="es-ES"/>
        </w:rPr>
        <w:t>empleado</w:t>
      </w:r>
      <w:r w:rsidR="00767EC6">
        <w:rPr>
          <w:rStyle w:val="normaltextrun"/>
          <w:rFonts w:ascii="Museo Sans 300" w:hAnsi="Museo Sans 300" w:cs="Segoe UI"/>
          <w:sz w:val="20"/>
          <w:szCs w:val="20"/>
          <w:lang w:val="es-ES"/>
        </w:rPr>
        <w:t>s</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por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el</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CAU</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para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calcular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el</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monto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que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tiene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derecho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cobrar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en</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concepto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ENR,</w:t>
      </w:r>
      <w:r w:rsidR="00D71C6F">
        <w:rPr>
          <w:rStyle w:val="normaltextrun"/>
          <w:rFonts w:ascii="Museo Sans 300" w:hAnsi="Museo Sans 300" w:cs="Segoe UI"/>
          <w:sz w:val="20"/>
          <w:szCs w:val="20"/>
          <w:lang w:val="es-ES"/>
        </w:rPr>
        <w:t xml:space="preserve"> </w:t>
      </w:r>
      <w:r w:rsidR="00F475CD">
        <w:rPr>
          <w:rStyle w:val="normaltextrun"/>
          <w:rFonts w:ascii="Museo Sans 300" w:hAnsi="Museo Sans 300" w:cs="Segoe UI"/>
          <w:sz w:val="20"/>
          <w:szCs w:val="20"/>
          <w:lang w:val="es-ES"/>
        </w:rPr>
        <w:t>debido a que resulta una variación a favor del usuario.</w:t>
      </w:r>
    </w:p>
    <w:p w14:paraId="0413A513" w14:textId="77777777" w:rsidR="00F475CD" w:rsidRDefault="00F475CD" w:rsidP="00767EC6">
      <w:pPr>
        <w:spacing w:after="0" w:line="240" w:lineRule="auto"/>
        <w:ind w:left="426"/>
        <w:jc w:val="both"/>
        <w:rPr>
          <w:rStyle w:val="normaltextrun"/>
          <w:rFonts w:ascii="Museo Sans 300" w:hAnsi="Museo Sans 300" w:cs="Segoe UI"/>
          <w:sz w:val="20"/>
          <w:szCs w:val="20"/>
          <w:lang w:val="es-ES"/>
        </w:rPr>
      </w:pPr>
    </w:p>
    <w:p w14:paraId="274B03C3" w14:textId="1E039138" w:rsidR="00C124A3" w:rsidRDefault="00F475CD" w:rsidP="00767EC6">
      <w:pPr>
        <w:spacing w:after="0" w:line="240" w:lineRule="auto"/>
        <w:ind w:left="426"/>
        <w:jc w:val="both"/>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Por lo que</w:t>
      </w:r>
      <w:r w:rsidR="00C6049B">
        <w:rPr>
          <w:rStyle w:val="normaltextrun"/>
          <w:rFonts w:ascii="Museo Sans 300" w:hAnsi="Museo Sans 300" w:cs="Segoe UI"/>
          <w:sz w:val="20"/>
          <w:szCs w:val="20"/>
          <w:lang w:val="es-ES"/>
        </w:rPr>
        <w:t xml:space="preserve"> </w:t>
      </w:r>
      <w:r w:rsidR="0070142D">
        <w:rPr>
          <w:rStyle w:val="normaltextrun"/>
          <w:rFonts w:ascii="Museo Sans 300" w:hAnsi="Museo Sans 300" w:cs="Segoe UI"/>
          <w:sz w:val="20"/>
          <w:szCs w:val="20"/>
          <w:lang w:val="es-ES"/>
        </w:rPr>
        <w:t>indic</w:t>
      </w:r>
      <w:r>
        <w:rPr>
          <w:rStyle w:val="normaltextrun"/>
          <w:rFonts w:ascii="Museo Sans 300" w:hAnsi="Museo Sans 300" w:cs="Segoe UI"/>
          <w:sz w:val="20"/>
          <w:szCs w:val="20"/>
          <w:lang w:val="es-ES"/>
        </w:rPr>
        <w:t>ó</w:t>
      </w:r>
      <w:r w:rsidR="006F40B1">
        <w:rPr>
          <w:rStyle w:val="normaltextrun"/>
          <w:rFonts w:ascii="Museo Sans 300" w:hAnsi="Museo Sans 300" w:cs="Segoe UI"/>
          <w:sz w:val="20"/>
          <w:szCs w:val="20"/>
          <w:lang w:val="es-ES"/>
        </w:rPr>
        <w:t xml:space="preserve"> que deben utilizarse </w:t>
      </w:r>
      <w:r w:rsidR="000F35F2">
        <w:rPr>
          <w:rStyle w:val="normaltextrun"/>
          <w:rFonts w:ascii="Museo Sans 300" w:hAnsi="Museo Sans 300" w:cs="Segoe UI"/>
          <w:sz w:val="20"/>
          <w:szCs w:val="20"/>
          <w:lang w:val="es-ES"/>
        </w:rPr>
        <w:t xml:space="preserve">los registros </w:t>
      </w:r>
      <w:r w:rsidR="001B0AB5">
        <w:rPr>
          <w:rStyle w:val="normaltextrun"/>
          <w:rFonts w:ascii="Museo Sans 300" w:hAnsi="Museo Sans 300" w:cs="Segoe UI"/>
          <w:sz w:val="20"/>
          <w:szCs w:val="20"/>
          <w:lang w:val="es-ES"/>
        </w:rPr>
        <w:t>de consumo obtenidos mientras existía la línea adicional en el suministro.</w:t>
      </w:r>
      <w:r w:rsidR="00C124A3">
        <w:rPr>
          <w:rStyle w:val="normaltextrun"/>
          <w:rFonts w:ascii="Museo Sans 300" w:hAnsi="Museo Sans 300" w:cs="Segoe UI"/>
          <w:sz w:val="20"/>
          <w:szCs w:val="20"/>
          <w:lang w:val="es-ES"/>
        </w:rPr>
        <w:t xml:space="preserve"> </w:t>
      </w:r>
    </w:p>
    <w:p w14:paraId="2E68FEB5" w14:textId="77777777" w:rsidR="00C124A3" w:rsidRDefault="00C124A3" w:rsidP="00F14CA1">
      <w:pPr>
        <w:spacing w:after="0" w:line="240" w:lineRule="auto"/>
        <w:ind w:left="426"/>
        <w:jc w:val="both"/>
        <w:rPr>
          <w:rStyle w:val="normaltextrun"/>
          <w:rFonts w:ascii="Museo Sans 300" w:hAnsi="Museo Sans 300" w:cs="Segoe UI"/>
          <w:sz w:val="20"/>
          <w:szCs w:val="20"/>
          <w:lang w:val="es-ES"/>
        </w:rPr>
      </w:pPr>
    </w:p>
    <w:p w14:paraId="52AFB4CF" w14:textId="165DE45F" w:rsidR="0066447C" w:rsidRPr="00EC2B52" w:rsidRDefault="008126B9"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w:t>
      </w:r>
      <w:r w:rsidR="00C6049B">
        <w:rPr>
          <w:rFonts w:ascii="Museo Sans 300" w:eastAsia="Arial" w:hAnsi="Museo Sans 300"/>
          <w:sz w:val="20"/>
          <w:szCs w:val="20"/>
        </w:rPr>
        <w:t xml:space="preserve"> </w:t>
      </w:r>
      <w:r>
        <w:rPr>
          <w:rFonts w:ascii="Museo Sans 300" w:eastAsia="Arial" w:hAnsi="Museo Sans 300"/>
          <w:sz w:val="20"/>
          <w:szCs w:val="20"/>
        </w:rPr>
        <w:t>a</w:t>
      </w:r>
      <w:r w:rsidR="00C6049B">
        <w:rPr>
          <w:rFonts w:ascii="Museo Sans 300" w:eastAsia="Arial" w:hAnsi="Museo Sans 300"/>
          <w:sz w:val="20"/>
          <w:szCs w:val="20"/>
        </w:rPr>
        <w:t xml:space="preserve"> </w:t>
      </w:r>
      <w:r>
        <w:rPr>
          <w:rFonts w:ascii="Museo Sans 300" w:eastAsia="Arial" w:hAnsi="Museo Sans 300"/>
          <w:sz w:val="20"/>
          <w:szCs w:val="20"/>
        </w:rPr>
        <w:t>dichos</w:t>
      </w:r>
      <w:r w:rsidR="00C6049B">
        <w:rPr>
          <w:rFonts w:ascii="Museo Sans 300" w:eastAsia="Arial" w:hAnsi="Museo Sans 300"/>
          <w:sz w:val="20"/>
          <w:szCs w:val="20"/>
        </w:rPr>
        <w:t xml:space="preserve"> </w:t>
      </w:r>
      <w:r>
        <w:rPr>
          <w:rFonts w:ascii="Museo Sans 300" w:eastAsia="Arial" w:hAnsi="Museo Sans 300"/>
          <w:sz w:val="20"/>
          <w:szCs w:val="20"/>
        </w:rPr>
        <w:t>planteamiento</w:t>
      </w:r>
      <w:r w:rsidR="004E61E5">
        <w:rPr>
          <w:rFonts w:ascii="Museo Sans 300" w:eastAsia="Arial" w:hAnsi="Museo Sans 300"/>
          <w:sz w:val="20"/>
          <w:szCs w:val="20"/>
        </w:rPr>
        <w:t>s</w:t>
      </w:r>
      <w:r>
        <w:rPr>
          <w:rFonts w:ascii="Museo Sans 300" w:eastAsia="Arial" w:hAnsi="Museo Sans 300"/>
          <w:sz w:val="20"/>
          <w:szCs w:val="20"/>
        </w:rPr>
        <w:t>,</w:t>
      </w:r>
      <w:r w:rsidR="00C6049B">
        <w:rPr>
          <w:rFonts w:ascii="Museo Sans 300" w:eastAsia="Arial" w:hAnsi="Museo Sans 300"/>
          <w:sz w:val="20"/>
          <w:szCs w:val="20"/>
        </w:rPr>
        <w:t xml:space="preserve"> </w:t>
      </w:r>
      <w:r>
        <w:rPr>
          <w:rFonts w:ascii="Museo Sans 300" w:eastAsia="Arial" w:hAnsi="Museo Sans 300"/>
          <w:sz w:val="20"/>
          <w:szCs w:val="20"/>
        </w:rPr>
        <w:t>e</w:t>
      </w:r>
      <w:r w:rsidR="003479FE">
        <w:rPr>
          <w:rFonts w:ascii="Museo Sans 300" w:eastAsia="Arial" w:hAnsi="Museo Sans 300"/>
          <w:sz w:val="20"/>
          <w:szCs w:val="20"/>
        </w:rPr>
        <w:t>n</w:t>
      </w:r>
      <w:r w:rsidR="00C6049B">
        <w:rPr>
          <w:rFonts w:ascii="Museo Sans 300" w:eastAsia="Arial" w:hAnsi="Museo Sans 300"/>
          <w:sz w:val="20"/>
          <w:szCs w:val="20"/>
        </w:rPr>
        <w:t xml:space="preserve"> </w:t>
      </w:r>
      <w:r w:rsidR="003479FE">
        <w:rPr>
          <w:rFonts w:ascii="Museo Sans 300" w:eastAsia="Arial" w:hAnsi="Museo Sans 300"/>
          <w:sz w:val="20"/>
          <w:szCs w:val="20"/>
        </w:rPr>
        <w:t>los</w:t>
      </w:r>
      <w:r w:rsidR="00C6049B">
        <w:rPr>
          <w:rFonts w:ascii="Museo Sans 300" w:eastAsia="Arial" w:hAnsi="Museo Sans 300"/>
          <w:sz w:val="20"/>
          <w:szCs w:val="20"/>
        </w:rPr>
        <w:t xml:space="preserve"> </w:t>
      </w:r>
      <w:r>
        <w:rPr>
          <w:rFonts w:ascii="Museo Sans 300" w:eastAsia="Arial" w:hAnsi="Museo Sans 300"/>
          <w:sz w:val="20"/>
          <w:szCs w:val="20"/>
        </w:rPr>
        <w:t>numerales</w:t>
      </w:r>
      <w:r w:rsidR="00C6049B">
        <w:rPr>
          <w:rFonts w:ascii="Museo Sans 300" w:eastAsia="Arial" w:hAnsi="Museo Sans 300"/>
          <w:sz w:val="20"/>
          <w:szCs w:val="20"/>
        </w:rPr>
        <w:t xml:space="preserve"> </w:t>
      </w:r>
      <w:r w:rsidR="003479FE">
        <w:rPr>
          <w:rFonts w:ascii="Museo Sans 300" w:eastAsia="Arial" w:hAnsi="Museo Sans 300"/>
          <w:sz w:val="20"/>
          <w:szCs w:val="20"/>
        </w:rPr>
        <w:t>siguientes</w:t>
      </w:r>
      <w:r w:rsidR="00C6049B">
        <w:rPr>
          <w:rFonts w:ascii="Museo Sans 300" w:eastAsia="Arial" w:hAnsi="Museo Sans 300"/>
          <w:sz w:val="20"/>
          <w:szCs w:val="20"/>
        </w:rPr>
        <w:t xml:space="preserve"> </w:t>
      </w:r>
      <w:r w:rsidR="003479FE">
        <w:rPr>
          <w:rFonts w:ascii="Museo Sans 300" w:eastAsia="Arial" w:hAnsi="Museo Sans 300"/>
          <w:sz w:val="20"/>
          <w:szCs w:val="20"/>
        </w:rPr>
        <w:t>se</w:t>
      </w:r>
      <w:r w:rsidR="00C6049B">
        <w:rPr>
          <w:rFonts w:ascii="Museo Sans 300" w:eastAsia="Arial" w:hAnsi="Museo Sans 300"/>
          <w:sz w:val="20"/>
          <w:szCs w:val="20"/>
        </w:rPr>
        <w:t xml:space="preserve"> </w:t>
      </w:r>
      <w:r w:rsidR="009A0773">
        <w:rPr>
          <w:rFonts w:ascii="Museo Sans 300" w:eastAsia="Arial" w:hAnsi="Museo Sans 300"/>
          <w:sz w:val="20"/>
          <w:szCs w:val="20"/>
        </w:rPr>
        <w:t>incorporará</w:t>
      </w:r>
      <w:r w:rsidR="00C6049B">
        <w:rPr>
          <w:rFonts w:ascii="Museo Sans 300" w:eastAsia="Arial" w:hAnsi="Museo Sans 300"/>
          <w:sz w:val="20"/>
          <w:szCs w:val="20"/>
        </w:rPr>
        <w:t xml:space="preserve"> </w:t>
      </w:r>
      <w:r w:rsidR="000A0E8C">
        <w:rPr>
          <w:rFonts w:ascii="Museo Sans 300" w:eastAsia="Arial" w:hAnsi="Museo Sans 300"/>
          <w:sz w:val="20"/>
          <w:szCs w:val="20"/>
        </w:rPr>
        <w:t>el</w:t>
      </w:r>
      <w:r w:rsidR="00C6049B">
        <w:rPr>
          <w:rFonts w:ascii="Museo Sans 300" w:eastAsia="Arial" w:hAnsi="Museo Sans 300"/>
          <w:sz w:val="20"/>
          <w:szCs w:val="20"/>
        </w:rPr>
        <w:t xml:space="preserve"> </w:t>
      </w:r>
      <w:r w:rsidR="000A0E8C">
        <w:rPr>
          <w:rFonts w:ascii="Museo Sans 300" w:eastAsia="Arial" w:hAnsi="Museo Sans 300"/>
          <w:sz w:val="20"/>
          <w:szCs w:val="20"/>
        </w:rPr>
        <w:t>análisis</w:t>
      </w:r>
      <w:r w:rsidR="00C6049B">
        <w:rPr>
          <w:rFonts w:ascii="Museo Sans 300" w:eastAsia="Arial" w:hAnsi="Museo Sans 300"/>
          <w:sz w:val="20"/>
          <w:szCs w:val="20"/>
        </w:rPr>
        <w:t xml:space="preserve"> </w:t>
      </w:r>
      <w:r w:rsidR="000A0E8C">
        <w:rPr>
          <w:rFonts w:ascii="Museo Sans 300" w:eastAsia="Arial" w:hAnsi="Museo Sans 300"/>
          <w:sz w:val="20"/>
          <w:szCs w:val="20"/>
        </w:rPr>
        <w:t>realizado</w:t>
      </w:r>
      <w:r w:rsidR="00C6049B">
        <w:rPr>
          <w:rFonts w:ascii="Museo Sans 300" w:eastAsia="Arial" w:hAnsi="Museo Sans 300"/>
          <w:sz w:val="20"/>
          <w:szCs w:val="20"/>
        </w:rPr>
        <w:t xml:space="preserve"> </w:t>
      </w:r>
      <w:r w:rsidR="000A0E8C">
        <w:rPr>
          <w:rFonts w:ascii="Museo Sans 300" w:eastAsia="Arial" w:hAnsi="Museo Sans 300"/>
          <w:sz w:val="20"/>
          <w:szCs w:val="20"/>
        </w:rPr>
        <w:t>por</w:t>
      </w:r>
      <w:r w:rsidR="00C6049B">
        <w:rPr>
          <w:rFonts w:ascii="Museo Sans 300" w:eastAsia="Arial" w:hAnsi="Museo Sans 300"/>
          <w:sz w:val="20"/>
          <w:szCs w:val="20"/>
        </w:rPr>
        <w:t xml:space="preserve"> </w:t>
      </w:r>
      <w:r w:rsidR="000A0E8C">
        <w:rPr>
          <w:rFonts w:ascii="Museo Sans 300" w:eastAsia="Arial" w:hAnsi="Museo Sans 300"/>
          <w:sz w:val="20"/>
          <w:szCs w:val="20"/>
        </w:rPr>
        <w:t>el</w:t>
      </w:r>
      <w:r w:rsidR="00C6049B">
        <w:rPr>
          <w:rFonts w:ascii="Museo Sans 300" w:eastAsia="Arial" w:hAnsi="Museo Sans 300"/>
          <w:sz w:val="20"/>
          <w:szCs w:val="20"/>
        </w:rPr>
        <w:t xml:space="preserve"> </w:t>
      </w:r>
      <w:r w:rsidR="000A0E8C">
        <w:rPr>
          <w:rFonts w:ascii="Museo Sans 300" w:eastAsia="Arial" w:hAnsi="Museo Sans 300"/>
          <w:sz w:val="20"/>
          <w:szCs w:val="20"/>
        </w:rPr>
        <w:t>CAU</w:t>
      </w:r>
      <w:r w:rsidR="00C6049B">
        <w:rPr>
          <w:rFonts w:ascii="Museo Sans 300" w:eastAsia="Arial" w:hAnsi="Museo Sans 300"/>
          <w:sz w:val="20"/>
          <w:szCs w:val="20"/>
        </w:rPr>
        <w:t xml:space="preserve"> </w:t>
      </w:r>
      <w:r w:rsidR="0025377F">
        <w:rPr>
          <w:rFonts w:ascii="Museo Sans 300" w:eastAsia="Arial" w:hAnsi="Museo Sans 300"/>
          <w:sz w:val="20"/>
          <w:szCs w:val="20"/>
        </w:rPr>
        <w:t>en</w:t>
      </w:r>
      <w:r w:rsidR="00C6049B">
        <w:rPr>
          <w:rFonts w:ascii="Museo Sans 300" w:eastAsia="Arial" w:hAnsi="Museo Sans 300"/>
          <w:sz w:val="20"/>
          <w:szCs w:val="20"/>
        </w:rPr>
        <w:t xml:space="preserve"> </w:t>
      </w:r>
      <w:r w:rsidR="0025377F">
        <w:rPr>
          <w:rFonts w:ascii="Museo Sans 300" w:eastAsia="Arial" w:hAnsi="Museo Sans 300"/>
          <w:sz w:val="20"/>
          <w:szCs w:val="20"/>
        </w:rPr>
        <w:t>donde</w:t>
      </w:r>
      <w:r w:rsidR="00C6049B">
        <w:rPr>
          <w:rFonts w:ascii="Museo Sans 300" w:eastAsia="Arial" w:hAnsi="Museo Sans 300"/>
          <w:sz w:val="20"/>
          <w:szCs w:val="20"/>
        </w:rPr>
        <w:t xml:space="preserve"> </w:t>
      </w:r>
      <w:r w:rsidR="0025377F">
        <w:rPr>
          <w:rFonts w:ascii="Museo Sans 300" w:eastAsia="Arial" w:hAnsi="Museo Sans 300"/>
          <w:sz w:val="20"/>
          <w:szCs w:val="20"/>
        </w:rPr>
        <w:t>se</w:t>
      </w:r>
      <w:r w:rsidR="00C6049B">
        <w:rPr>
          <w:rFonts w:ascii="Museo Sans 300" w:eastAsia="Arial" w:hAnsi="Museo Sans 300"/>
          <w:sz w:val="20"/>
          <w:szCs w:val="20"/>
        </w:rPr>
        <w:t xml:space="preserve"> </w:t>
      </w:r>
      <w:r w:rsidR="004F60BE">
        <w:rPr>
          <w:rFonts w:ascii="Museo Sans 300" w:eastAsia="Arial" w:hAnsi="Museo Sans 300"/>
          <w:sz w:val="20"/>
          <w:szCs w:val="20"/>
        </w:rPr>
        <w:t>definen</w:t>
      </w:r>
      <w:r w:rsidR="00C6049B">
        <w:rPr>
          <w:rFonts w:ascii="Museo Sans 300" w:eastAsia="Arial" w:hAnsi="Museo Sans 300"/>
          <w:sz w:val="20"/>
          <w:szCs w:val="20"/>
        </w:rPr>
        <w:t xml:space="preserve"> </w:t>
      </w:r>
      <w:r w:rsidR="004F60BE">
        <w:rPr>
          <w:rFonts w:ascii="Museo Sans 300" w:eastAsia="Arial" w:hAnsi="Museo Sans 300"/>
          <w:sz w:val="20"/>
          <w:szCs w:val="20"/>
        </w:rPr>
        <w:t>l</w:t>
      </w:r>
      <w:r w:rsidR="005714F8">
        <w:rPr>
          <w:rFonts w:ascii="Museo Sans 300" w:eastAsia="Arial" w:hAnsi="Museo Sans 300"/>
          <w:sz w:val="20"/>
          <w:szCs w:val="20"/>
        </w:rPr>
        <w:t>os</w:t>
      </w:r>
      <w:r w:rsidR="00C6049B">
        <w:rPr>
          <w:rFonts w:ascii="Museo Sans 300" w:eastAsia="Arial" w:hAnsi="Museo Sans 300"/>
          <w:sz w:val="20"/>
          <w:szCs w:val="20"/>
        </w:rPr>
        <w:t xml:space="preserve"> </w:t>
      </w:r>
      <w:r w:rsidR="005714F8">
        <w:rPr>
          <w:rFonts w:ascii="Museo Sans 300" w:eastAsia="Arial" w:hAnsi="Museo Sans 300"/>
          <w:sz w:val="20"/>
          <w:szCs w:val="20"/>
        </w:rPr>
        <w:t>fundamentos</w:t>
      </w:r>
      <w:r w:rsidR="00C6049B">
        <w:rPr>
          <w:rFonts w:ascii="Museo Sans 300" w:eastAsia="Arial" w:hAnsi="Museo Sans 300"/>
          <w:sz w:val="20"/>
          <w:szCs w:val="20"/>
        </w:rPr>
        <w:t xml:space="preserve"> </w:t>
      </w:r>
      <w:r w:rsidR="005714F8">
        <w:rPr>
          <w:rFonts w:ascii="Museo Sans 300" w:eastAsia="Arial" w:hAnsi="Museo Sans 300"/>
          <w:sz w:val="20"/>
          <w:szCs w:val="20"/>
        </w:rPr>
        <w:t>técnicos</w:t>
      </w:r>
      <w:r w:rsidR="00C6049B">
        <w:rPr>
          <w:rFonts w:ascii="Museo Sans 300" w:eastAsia="Arial" w:hAnsi="Museo Sans 300"/>
          <w:sz w:val="20"/>
          <w:szCs w:val="20"/>
        </w:rPr>
        <w:t xml:space="preserve"> </w:t>
      </w:r>
      <w:r w:rsidR="005714F8">
        <w:rPr>
          <w:rFonts w:ascii="Museo Sans 300" w:eastAsia="Arial" w:hAnsi="Museo Sans 300"/>
          <w:sz w:val="20"/>
          <w:szCs w:val="20"/>
        </w:rPr>
        <w:t>para</w:t>
      </w:r>
      <w:r w:rsidR="00C6049B">
        <w:rPr>
          <w:rFonts w:ascii="Museo Sans 300" w:eastAsia="Arial" w:hAnsi="Museo Sans 300"/>
          <w:sz w:val="20"/>
          <w:szCs w:val="20"/>
        </w:rPr>
        <w:t xml:space="preserve"> </w:t>
      </w:r>
      <w:r w:rsidR="0090245B">
        <w:rPr>
          <w:rFonts w:ascii="Museo Sans 300" w:eastAsia="Arial" w:hAnsi="Museo Sans 300"/>
          <w:sz w:val="20"/>
          <w:szCs w:val="20"/>
        </w:rPr>
        <w:t>definir</w:t>
      </w:r>
      <w:r w:rsidR="00C6049B">
        <w:rPr>
          <w:rFonts w:ascii="Museo Sans 300" w:eastAsia="Arial" w:hAnsi="Museo Sans 300"/>
          <w:sz w:val="20"/>
          <w:szCs w:val="20"/>
        </w:rPr>
        <w:t xml:space="preserve"> </w:t>
      </w:r>
      <w:r w:rsidR="005D4657">
        <w:rPr>
          <w:rFonts w:ascii="Museo Sans 300" w:eastAsia="Arial" w:hAnsi="Museo Sans 300"/>
          <w:sz w:val="20"/>
          <w:szCs w:val="20"/>
        </w:rPr>
        <w:t>en</w:t>
      </w:r>
      <w:r w:rsidR="00C6049B">
        <w:rPr>
          <w:rFonts w:ascii="Museo Sans 300" w:eastAsia="Arial" w:hAnsi="Museo Sans 300"/>
          <w:sz w:val="20"/>
          <w:szCs w:val="20"/>
        </w:rPr>
        <w:t xml:space="preserve"> </w:t>
      </w:r>
      <w:r w:rsidR="005D4657">
        <w:rPr>
          <w:rFonts w:ascii="Museo Sans 300" w:eastAsia="Arial" w:hAnsi="Museo Sans 300"/>
          <w:sz w:val="20"/>
          <w:szCs w:val="20"/>
        </w:rPr>
        <w:t>el</w:t>
      </w:r>
      <w:r w:rsidR="00C6049B">
        <w:rPr>
          <w:rFonts w:ascii="Museo Sans 300" w:eastAsia="Arial" w:hAnsi="Museo Sans 300"/>
          <w:sz w:val="20"/>
          <w:szCs w:val="20"/>
        </w:rPr>
        <w:t xml:space="preserve"> </w:t>
      </w:r>
      <w:r w:rsidR="005D4657">
        <w:rPr>
          <w:rFonts w:ascii="Museo Sans 300" w:eastAsia="Arial" w:hAnsi="Museo Sans 300"/>
          <w:sz w:val="20"/>
          <w:szCs w:val="20"/>
        </w:rPr>
        <w:t>presente</w:t>
      </w:r>
      <w:r w:rsidR="00C6049B">
        <w:rPr>
          <w:rFonts w:ascii="Museo Sans 300" w:eastAsia="Arial" w:hAnsi="Museo Sans 300"/>
          <w:sz w:val="20"/>
          <w:szCs w:val="20"/>
        </w:rPr>
        <w:t xml:space="preserve"> </w:t>
      </w:r>
      <w:r w:rsidR="005D4657">
        <w:rPr>
          <w:rFonts w:ascii="Museo Sans 300" w:eastAsia="Arial" w:hAnsi="Museo Sans 300"/>
          <w:sz w:val="20"/>
          <w:szCs w:val="20"/>
        </w:rPr>
        <w:t>caso</w:t>
      </w:r>
      <w:r w:rsidR="00C6049B">
        <w:rPr>
          <w:rFonts w:ascii="Museo Sans 300" w:eastAsia="Arial" w:hAnsi="Museo Sans 300"/>
          <w:sz w:val="20"/>
          <w:szCs w:val="20"/>
        </w:rPr>
        <w:t xml:space="preserve"> </w:t>
      </w:r>
      <w:r w:rsidR="009A0773">
        <w:rPr>
          <w:rFonts w:ascii="Museo Sans 300" w:eastAsia="Arial" w:hAnsi="Museo Sans 300"/>
          <w:sz w:val="20"/>
          <w:szCs w:val="20"/>
        </w:rPr>
        <w:t>el</w:t>
      </w:r>
      <w:r w:rsidR="00C6049B">
        <w:rPr>
          <w:rFonts w:ascii="Museo Sans 300" w:eastAsia="Arial" w:hAnsi="Museo Sans 300"/>
          <w:sz w:val="20"/>
          <w:szCs w:val="20"/>
        </w:rPr>
        <w:t xml:space="preserve"> </w:t>
      </w:r>
      <w:r w:rsidR="009A0773">
        <w:rPr>
          <w:rFonts w:ascii="Museo Sans 300" w:eastAsia="Arial" w:hAnsi="Museo Sans 300"/>
          <w:sz w:val="20"/>
          <w:szCs w:val="20"/>
        </w:rPr>
        <w:t>método</w:t>
      </w:r>
      <w:r w:rsidR="00C6049B">
        <w:rPr>
          <w:rFonts w:ascii="Museo Sans 300" w:eastAsia="Arial" w:hAnsi="Museo Sans 300"/>
          <w:sz w:val="20"/>
          <w:szCs w:val="20"/>
        </w:rPr>
        <w:t xml:space="preserve"> </w:t>
      </w:r>
      <w:r w:rsidR="009A0773">
        <w:rPr>
          <w:rFonts w:ascii="Museo Sans 300" w:eastAsia="Arial" w:hAnsi="Museo Sans 300"/>
          <w:sz w:val="20"/>
          <w:szCs w:val="20"/>
        </w:rPr>
        <w:t>adecuado</w:t>
      </w:r>
      <w:r w:rsidR="00C6049B">
        <w:rPr>
          <w:rFonts w:ascii="Museo Sans 300" w:eastAsia="Arial" w:hAnsi="Museo Sans 300"/>
          <w:sz w:val="20"/>
          <w:szCs w:val="20"/>
        </w:rPr>
        <w:t xml:space="preserve"> </w:t>
      </w:r>
      <w:r w:rsidR="009A0773">
        <w:rPr>
          <w:rFonts w:ascii="Museo Sans 300" w:eastAsia="Arial" w:hAnsi="Museo Sans 300"/>
          <w:sz w:val="20"/>
          <w:szCs w:val="20"/>
        </w:rPr>
        <w:t>e</w:t>
      </w:r>
      <w:r w:rsidR="00C6049B">
        <w:rPr>
          <w:rFonts w:ascii="Museo Sans 300" w:eastAsia="Arial" w:hAnsi="Museo Sans 300"/>
          <w:sz w:val="20"/>
          <w:szCs w:val="20"/>
        </w:rPr>
        <w:t xml:space="preserve"> </w:t>
      </w:r>
      <w:r w:rsidR="009A0773">
        <w:rPr>
          <w:rFonts w:ascii="Museo Sans 300" w:eastAsia="Arial" w:hAnsi="Museo Sans 300"/>
          <w:sz w:val="20"/>
          <w:szCs w:val="20"/>
        </w:rPr>
        <w:t>idóneo</w:t>
      </w:r>
      <w:r w:rsidR="00C6049B">
        <w:rPr>
          <w:rFonts w:ascii="Museo Sans 300" w:eastAsia="Arial" w:hAnsi="Museo Sans 300"/>
          <w:sz w:val="20"/>
          <w:szCs w:val="20"/>
        </w:rPr>
        <w:t xml:space="preserve"> </w:t>
      </w:r>
      <w:r w:rsidR="00AE56CD">
        <w:rPr>
          <w:rFonts w:ascii="Museo Sans 300" w:eastAsia="Arial" w:hAnsi="Museo Sans 300"/>
          <w:sz w:val="20"/>
          <w:szCs w:val="20"/>
        </w:rPr>
        <w:t>para</w:t>
      </w:r>
      <w:r w:rsidR="00C6049B">
        <w:rPr>
          <w:rFonts w:ascii="Museo Sans 300" w:eastAsia="Arial" w:hAnsi="Museo Sans 300"/>
          <w:sz w:val="20"/>
          <w:szCs w:val="20"/>
        </w:rPr>
        <w:t xml:space="preserve"> </w:t>
      </w:r>
      <w:r w:rsidR="00AE56CD">
        <w:rPr>
          <w:rFonts w:ascii="Museo Sans 300" w:eastAsia="Arial" w:hAnsi="Museo Sans 300"/>
          <w:sz w:val="20"/>
          <w:szCs w:val="20"/>
        </w:rPr>
        <w:t>calcular</w:t>
      </w:r>
      <w:r w:rsidR="00C6049B">
        <w:rPr>
          <w:rFonts w:ascii="Museo Sans 300" w:eastAsia="Arial" w:hAnsi="Museo Sans 300"/>
          <w:sz w:val="20"/>
          <w:szCs w:val="20"/>
        </w:rPr>
        <w:t xml:space="preserve"> </w:t>
      </w:r>
      <w:r w:rsidR="00AE56CD">
        <w:rPr>
          <w:rFonts w:ascii="Museo Sans 300" w:eastAsia="Arial" w:hAnsi="Museo Sans 300"/>
          <w:sz w:val="20"/>
          <w:szCs w:val="20"/>
        </w:rPr>
        <w:t>la</w:t>
      </w:r>
      <w:r w:rsidR="00C6049B">
        <w:rPr>
          <w:rFonts w:ascii="Museo Sans 300" w:eastAsia="Arial" w:hAnsi="Museo Sans 300"/>
          <w:sz w:val="20"/>
          <w:szCs w:val="20"/>
        </w:rPr>
        <w:t xml:space="preserve"> </w:t>
      </w:r>
      <w:r w:rsidR="00AE56CD">
        <w:rPr>
          <w:rFonts w:ascii="Museo Sans 300" w:eastAsia="Arial" w:hAnsi="Museo Sans 300"/>
          <w:sz w:val="20"/>
          <w:szCs w:val="20"/>
        </w:rPr>
        <w:t>ENR</w:t>
      </w:r>
      <w:r w:rsidR="00663504">
        <w:rPr>
          <w:rFonts w:ascii="Museo Sans 300" w:eastAsia="Arial" w:hAnsi="Museo Sans 300"/>
          <w:sz w:val="20"/>
          <w:szCs w:val="20"/>
        </w:rPr>
        <w:t>,</w:t>
      </w:r>
      <w:r w:rsidR="00C6049B">
        <w:rPr>
          <w:rFonts w:ascii="Museo Sans 300" w:eastAsia="Arial" w:hAnsi="Museo Sans 300"/>
          <w:sz w:val="20"/>
          <w:szCs w:val="20"/>
        </w:rPr>
        <w:t xml:space="preserve"> </w:t>
      </w:r>
      <w:r w:rsidR="00AE56CD">
        <w:rPr>
          <w:rFonts w:ascii="Museo Sans 300" w:eastAsia="Arial" w:hAnsi="Museo Sans 300"/>
          <w:sz w:val="20"/>
          <w:szCs w:val="20"/>
        </w:rPr>
        <w:t>de</w:t>
      </w:r>
      <w:r w:rsidR="00C6049B">
        <w:rPr>
          <w:rFonts w:ascii="Museo Sans 300" w:eastAsia="Arial" w:hAnsi="Museo Sans 300"/>
          <w:sz w:val="20"/>
          <w:szCs w:val="20"/>
        </w:rPr>
        <w:t xml:space="preserve"> </w:t>
      </w:r>
      <w:r w:rsidR="00AE56CD">
        <w:rPr>
          <w:rFonts w:ascii="Museo Sans 300" w:eastAsia="Arial" w:hAnsi="Museo Sans 300"/>
          <w:sz w:val="20"/>
          <w:szCs w:val="20"/>
        </w:rPr>
        <w:t>conformidad</w:t>
      </w:r>
      <w:r w:rsidR="00C6049B">
        <w:rPr>
          <w:rFonts w:ascii="Museo Sans 300" w:eastAsia="Arial" w:hAnsi="Museo Sans 300"/>
          <w:sz w:val="20"/>
          <w:szCs w:val="20"/>
        </w:rPr>
        <w:t xml:space="preserve"> </w:t>
      </w:r>
      <w:r w:rsidR="00AE56CD">
        <w:rPr>
          <w:rFonts w:ascii="Museo Sans 300" w:eastAsia="Arial" w:hAnsi="Museo Sans 300"/>
          <w:sz w:val="20"/>
          <w:szCs w:val="20"/>
        </w:rPr>
        <w:t>con</w:t>
      </w:r>
      <w:r w:rsidR="00C6049B">
        <w:rPr>
          <w:rFonts w:ascii="Museo Sans 300" w:eastAsia="Arial" w:hAnsi="Museo Sans 300"/>
          <w:sz w:val="20"/>
          <w:szCs w:val="20"/>
        </w:rPr>
        <w:t xml:space="preserve"> </w:t>
      </w:r>
      <w:r w:rsidR="00AE56CD">
        <w:rPr>
          <w:rFonts w:ascii="Museo Sans 300" w:eastAsia="Arial" w:hAnsi="Museo Sans 300"/>
          <w:sz w:val="20"/>
          <w:szCs w:val="20"/>
        </w:rPr>
        <w:t>el</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Procedimiento</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para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Investigar</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la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Existencia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Condiciones</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Irregulares</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en</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el</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Suministro</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Energía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Eléctrica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del</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Usuario</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Final</w:t>
      </w:r>
      <w:r w:rsidR="00AE56CD">
        <w:rPr>
          <w:rFonts w:ascii="Museo Sans 300" w:eastAsia="Arial" w:hAnsi="Museo Sans 300"/>
          <w:sz w:val="20"/>
          <w:szCs w:val="20"/>
        </w:rPr>
        <w:t>.</w:t>
      </w:r>
    </w:p>
    <w:p w14:paraId="713E90F4" w14:textId="77777777" w:rsidR="000D5007" w:rsidRPr="00683C3C" w:rsidRDefault="000D5007" w:rsidP="005621FD">
      <w:pPr>
        <w:spacing w:after="0" w:line="240" w:lineRule="auto"/>
        <w:ind w:left="567"/>
        <w:rPr>
          <w:rFonts w:ascii="Museo Sans 500" w:eastAsia="Times New Roman" w:hAnsi="Museo Sans 500"/>
          <w:b/>
          <w:sz w:val="20"/>
          <w:szCs w:val="20"/>
          <w:lang w:val="es-ES_tradnl" w:eastAsia="es-ES"/>
        </w:rPr>
      </w:pPr>
    </w:p>
    <w:p w14:paraId="69AF889D" w14:textId="7FB0EF34" w:rsidR="004C56A0" w:rsidRPr="00A43E3B" w:rsidRDefault="00E17EEA" w:rsidP="00CE2818">
      <w:pPr>
        <w:pStyle w:val="Prrafodelista"/>
        <w:numPr>
          <w:ilvl w:val="1"/>
          <w:numId w:val="2"/>
        </w:numPr>
        <w:tabs>
          <w:tab w:val="left" w:pos="426"/>
        </w:tabs>
        <w:suppressAutoHyphens/>
        <w:autoSpaceDN w:val="0"/>
        <w:spacing w:after="0" w:line="240" w:lineRule="auto"/>
        <w:ind w:left="851" w:hanging="425"/>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Información técnica </w:t>
      </w:r>
      <w:r w:rsidR="0019099F">
        <w:rPr>
          <w:rFonts w:ascii="Museo Sans 500" w:eastAsia="Times New Roman" w:hAnsi="Museo Sans 500"/>
          <w:b/>
          <w:bCs/>
          <w:sz w:val="20"/>
          <w:szCs w:val="20"/>
          <w:lang w:eastAsia="es-ES"/>
        </w:rPr>
        <w:t>utilizad</w:t>
      </w:r>
      <w:r>
        <w:rPr>
          <w:rFonts w:ascii="Museo Sans 500" w:eastAsia="Times New Roman" w:hAnsi="Museo Sans 500"/>
          <w:b/>
          <w:bCs/>
          <w:sz w:val="20"/>
          <w:szCs w:val="20"/>
          <w:lang w:eastAsia="es-ES"/>
        </w:rPr>
        <w:t>a</w:t>
      </w:r>
      <w:r w:rsidR="0019099F">
        <w:rPr>
          <w:rFonts w:ascii="Museo Sans 500" w:eastAsia="Times New Roman" w:hAnsi="Museo Sans 500"/>
          <w:b/>
          <w:bCs/>
          <w:sz w:val="20"/>
          <w:szCs w:val="20"/>
          <w:lang w:eastAsia="es-ES"/>
        </w:rPr>
        <w:t xml:space="preserve"> por el CAU para determinar la energía no registrada</w:t>
      </w:r>
      <w:r w:rsidR="00A13909" w:rsidRPr="00A43E3B">
        <w:rPr>
          <w:rFonts w:ascii="Museo Sans 500" w:eastAsia="Arial" w:hAnsi="Museo Sans 500" w:cs="Arial"/>
          <w:b/>
          <w:bCs/>
          <w:sz w:val="20"/>
          <w:szCs w:val="20"/>
          <w:lang w:eastAsia="es-SV"/>
        </w:rPr>
        <w:t>.</w:t>
      </w:r>
      <w:r w:rsidR="00C6049B">
        <w:rPr>
          <w:rFonts w:ascii="Museo Sans 500" w:eastAsia="Arial" w:hAnsi="Museo Sans 500" w:cs="Arial"/>
          <w:b/>
          <w:bCs/>
          <w:sz w:val="20"/>
          <w:szCs w:val="20"/>
          <w:lang w:eastAsia="es-SV"/>
        </w:rPr>
        <w:t xml:space="preserve"> </w:t>
      </w:r>
      <w:r w:rsidR="00C6049B">
        <w:rPr>
          <w:rFonts w:ascii="Museo Sans 500" w:eastAsia="Times New Roman" w:hAnsi="Museo Sans 500"/>
          <w:b/>
          <w:bCs/>
          <w:sz w:val="20"/>
          <w:szCs w:val="20"/>
          <w:lang w:eastAsia="es-ES"/>
        </w:rPr>
        <w:t xml:space="preserve"> </w:t>
      </w:r>
    </w:p>
    <w:p w14:paraId="1CAF25BD" w14:textId="064776FD" w:rsidR="00D93A42" w:rsidRDefault="00D93A42" w:rsidP="0084089E">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321EE65" w14:textId="0E3219E4" w:rsidR="00113E2B" w:rsidRDefault="00D93A42" w:rsidP="0084089E">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Respecto </w:t>
      </w:r>
      <w:r w:rsidR="000520CC">
        <w:rPr>
          <w:rFonts w:ascii="Museo Sans 300" w:eastAsia="Times New Roman" w:hAnsi="Museo Sans 300"/>
          <w:sz w:val="20"/>
          <w:szCs w:val="20"/>
          <w:lang w:eastAsia="es-ES"/>
        </w:rPr>
        <w:t>a</w:t>
      </w:r>
      <w:r w:rsidR="00D128D0">
        <w:rPr>
          <w:rFonts w:ascii="Museo Sans 300" w:eastAsia="Times New Roman" w:hAnsi="Museo Sans 300"/>
          <w:sz w:val="20"/>
          <w:szCs w:val="20"/>
          <w:lang w:eastAsia="es-ES"/>
        </w:rPr>
        <w:t>l</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cálculo</w:t>
      </w:r>
      <w:r w:rsidR="00C6049B">
        <w:rPr>
          <w:rFonts w:ascii="Museo Sans 300" w:eastAsia="Times New Roman" w:hAnsi="Museo Sans 300"/>
          <w:sz w:val="20"/>
          <w:szCs w:val="20"/>
          <w:lang w:eastAsia="es-ES"/>
        </w:rPr>
        <w:t xml:space="preserve"> </w:t>
      </w:r>
      <w:r w:rsidR="00AF6862">
        <w:rPr>
          <w:rFonts w:ascii="Museo Sans 300" w:eastAsia="Times New Roman" w:hAnsi="Museo Sans 300"/>
          <w:sz w:val="20"/>
          <w:szCs w:val="20"/>
          <w:lang w:eastAsia="es-ES"/>
        </w:rPr>
        <w:t xml:space="preserve">inicial </w:t>
      </w:r>
      <w:r w:rsidR="000F1AC3">
        <w:rPr>
          <w:rFonts w:ascii="Museo Sans 300" w:eastAsia="Times New Roman" w:hAnsi="Museo Sans 300"/>
          <w:sz w:val="20"/>
          <w:szCs w:val="20"/>
          <w:lang w:eastAsia="es-ES"/>
        </w:rPr>
        <w:t>efectuado</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distribuidora</w:t>
      </w:r>
      <w:r w:rsidR="00534320">
        <w:rPr>
          <w:rFonts w:ascii="Museo Sans 300" w:eastAsia="Times New Roman" w:hAnsi="Museo Sans 300"/>
          <w:sz w:val="20"/>
          <w:szCs w:val="20"/>
          <w:lang w:eastAsia="es-ES"/>
        </w:rPr>
        <w:t xml:space="preserve">, el CAU determinó </w:t>
      </w:r>
      <w:r w:rsidR="0065551B">
        <w:rPr>
          <w:rFonts w:ascii="Museo Sans 300" w:eastAsia="Times New Roman" w:hAnsi="Museo Sans 300"/>
          <w:sz w:val="20"/>
          <w:szCs w:val="20"/>
          <w:lang w:eastAsia="es-ES"/>
        </w:rPr>
        <w:t xml:space="preserve">en los informes técnico </w:t>
      </w:r>
      <w:proofErr w:type="spellStart"/>
      <w:r w:rsidR="0065551B">
        <w:rPr>
          <w:rFonts w:ascii="Museo Sans 300" w:eastAsia="Times New Roman" w:hAnsi="Museo Sans 300"/>
          <w:sz w:val="20"/>
          <w:szCs w:val="20"/>
          <w:lang w:eastAsia="es-ES"/>
        </w:rPr>
        <w:t>N.°</w:t>
      </w:r>
      <w:proofErr w:type="spellEnd"/>
      <w:r w:rsidR="0065551B">
        <w:rPr>
          <w:rFonts w:ascii="Museo Sans 300" w:eastAsia="Times New Roman" w:hAnsi="Museo Sans 300"/>
          <w:sz w:val="20"/>
          <w:szCs w:val="20"/>
          <w:lang w:eastAsia="es-ES"/>
        </w:rPr>
        <w:t xml:space="preserve"> </w:t>
      </w:r>
      <w:r w:rsidR="00C92611">
        <w:rPr>
          <w:rFonts w:ascii="Museo Sans 300" w:eastAsia="Times New Roman" w:hAnsi="Museo Sans 300"/>
          <w:sz w:val="20"/>
          <w:szCs w:val="20"/>
          <w:lang w:eastAsia="es-ES"/>
        </w:rPr>
        <w:t>XXX</w:t>
      </w:r>
      <w:r w:rsidR="0065551B">
        <w:rPr>
          <w:rFonts w:ascii="Museo Sans 300" w:eastAsia="Times New Roman" w:hAnsi="Museo Sans 300"/>
          <w:sz w:val="20"/>
          <w:szCs w:val="20"/>
          <w:lang w:eastAsia="es-ES"/>
        </w:rPr>
        <w:t xml:space="preserve"> </w:t>
      </w:r>
      <w:r w:rsidR="00334978">
        <w:rPr>
          <w:rFonts w:ascii="Museo Sans 300" w:eastAsia="Times New Roman" w:hAnsi="Museo Sans 300"/>
          <w:sz w:val="20"/>
          <w:szCs w:val="20"/>
          <w:lang w:eastAsia="es-ES"/>
        </w:rPr>
        <w:t>e</w:t>
      </w:r>
      <w:r w:rsidR="0065551B">
        <w:rPr>
          <w:rFonts w:ascii="Museo Sans 300" w:eastAsia="Times New Roman" w:hAnsi="Museo Sans 300"/>
          <w:sz w:val="20"/>
          <w:szCs w:val="20"/>
          <w:lang w:eastAsia="es-ES"/>
        </w:rPr>
        <w:t xml:space="preserve"> </w:t>
      </w:r>
      <w:r w:rsidR="00334978">
        <w:rPr>
          <w:rFonts w:ascii="Museo Sans 300" w:eastAsia="Times New Roman" w:hAnsi="Museo Sans 300"/>
          <w:sz w:val="20"/>
          <w:szCs w:val="20"/>
          <w:lang w:eastAsia="es-ES"/>
        </w:rPr>
        <w:t>IT-</w:t>
      </w:r>
      <w:r w:rsidR="000E50A8">
        <w:rPr>
          <w:rFonts w:ascii="Museo Sans 300" w:eastAsia="Times New Roman" w:hAnsi="Museo Sans 300"/>
          <w:sz w:val="20"/>
          <w:szCs w:val="20"/>
          <w:lang w:eastAsia="es-ES"/>
        </w:rPr>
        <w:t xml:space="preserve">0317-CAU-22 </w:t>
      </w:r>
      <w:r w:rsidR="00534320">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carece</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sustento</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técnico</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l</w:t>
      </w:r>
      <w:r w:rsidR="002D3957">
        <w:rPr>
          <w:rFonts w:ascii="Museo Sans 300" w:eastAsia="Times New Roman" w:hAnsi="Museo Sans 300"/>
          <w:sz w:val="20"/>
          <w:szCs w:val="20"/>
          <w:lang w:eastAsia="es-ES"/>
        </w:rPr>
        <w:t>as</w:t>
      </w:r>
      <w:r w:rsidR="00C6049B">
        <w:rPr>
          <w:rFonts w:ascii="Museo Sans 300" w:eastAsia="Times New Roman" w:hAnsi="Museo Sans 300"/>
          <w:sz w:val="20"/>
          <w:szCs w:val="20"/>
          <w:lang w:eastAsia="es-ES"/>
        </w:rPr>
        <w:t xml:space="preserve"> </w:t>
      </w:r>
      <w:r w:rsidR="002D3957">
        <w:rPr>
          <w:rFonts w:ascii="Museo Sans 300" w:eastAsia="Times New Roman" w:hAnsi="Museo Sans 300"/>
          <w:sz w:val="20"/>
          <w:szCs w:val="20"/>
          <w:lang w:eastAsia="es-ES"/>
        </w:rPr>
        <w:t>razones</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siguiente</w:t>
      </w:r>
      <w:r w:rsidR="002D3957">
        <w:rPr>
          <w:rFonts w:ascii="Museo Sans 300" w:eastAsia="Times New Roman" w:hAnsi="Museo Sans 300"/>
          <w:sz w:val="20"/>
          <w:szCs w:val="20"/>
          <w:lang w:eastAsia="es-ES"/>
        </w:rPr>
        <w:t>s</w:t>
      </w:r>
      <w:r w:rsidR="000F1AC3">
        <w:rPr>
          <w:rFonts w:ascii="Museo Sans 300" w:eastAsia="Times New Roman" w:hAnsi="Museo Sans 300"/>
          <w:sz w:val="20"/>
          <w:szCs w:val="20"/>
          <w:lang w:eastAsia="es-ES"/>
        </w:rPr>
        <w:t>:</w:t>
      </w:r>
    </w:p>
    <w:p w14:paraId="424B06D6" w14:textId="77777777" w:rsidR="000F1AC3" w:rsidRDefault="000F1AC3" w:rsidP="000F1AC3">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7CB4E5C1" w14:textId="129282A3" w:rsidR="0026767E" w:rsidRDefault="000F1AC3" w:rsidP="00BF63D6">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26767E">
        <w:rPr>
          <w:rFonts w:ascii="Museo Sans 300" w:eastAsia="Times New Roman" w:hAnsi="Museo Sans 300"/>
          <w:sz w:val="20"/>
          <w:szCs w:val="20"/>
          <w:lang w:eastAsia="es-ES"/>
        </w:rPr>
        <w:t>Al</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no</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haberse</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identificado</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los</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equipos</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fuera</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de</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medición</w:t>
      </w:r>
      <w:r w:rsidR="004B702A" w:rsidRPr="0026767E">
        <w:rPr>
          <w:rFonts w:ascii="Museo Sans 300" w:eastAsia="Times New Roman" w:hAnsi="Museo Sans 300"/>
          <w:sz w:val="20"/>
          <w:szCs w:val="20"/>
          <w:lang w:eastAsia="es-ES"/>
        </w:rPr>
        <w:t>,</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no</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es</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posible</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establecer</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si</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la</w:t>
      </w:r>
      <w:r w:rsidR="00534320"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corriente</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instantánea</w:t>
      </w:r>
      <w:r w:rsidR="00C6049B" w:rsidRPr="0026767E">
        <w:rPr>
          <w:rFonts w:ascii="Museo Sans 300" w:eastAsia="Times New Roman" w:hAnsi="Museo Sans 300"/>
          <w:sz w:val="20"/>
          <w:szCs w:val="20"/>
          <w:lang w:eastAsia="es-ES"/>
        </w:rPr>
        <w:t xml:space="preserve"> </w:t>
      </w:r>
      <w:r w:rsidR="005E164A" w:rsidRPr="0026767E">
        <w:rPr>
          <w:rFonts w:ascii="Museo Sans 300" w:eastAsia="Times New Roman" w:hAnsi="Museo Sans 300"/>
          <w:sz w:val="20"/>
          <w:szCs w:val="20"/>
          <w:lang w:eastAsia="es-ES"/>
        </w:rPr>
        <w:t>de</w:t>
      </w:r>
      <w:r w:rsidR="00C6049B" w:rsidRPr="0026767E">
        <w:rPr>
          <w:rFonts w:ascii="Museo Sans 300" w:eastAsia="Times New Roman" w:hAnsi="Museo Sans 300"/>
          <w:sz w:val="20"/>
          <w:szCs w:val="20"/>
          <w:lang w:eastAsia="es-ES"/>
        </w:rPr>
        <w:t xml:space="preserve"> </w:t>
      </w:r>
      <w:r w:rsidR="00AF6862">
        <w:rPr>
          <w:rFonts w:ascii="Museo Sans 300" w:eastAsia="Times New Roman" w:hAnsi="Museo Sans 300"/>
          <w:sz w:val="20"/>
          <w:szCs w:val="20"/>
          <w:lang w:eastAsia="es-ES"/>
        </w:rPr>
        <w:t>9.15</w:t>
      </w:r>
      <w:r w:rsidR="00534320" w:rsidRPr="0026767E">
        <w:rPr>
          <w:rFonts w:ascii="Museo Sans 300" w:eastAsia="Times New Roman" w:hAnsi="Museo Sans 300"/>
          <w:sz w:val="20"/>
          <w:szCs w:val="20"/>
          <w:lang w:eastAsia="es-ES"/>
        </w:rPr>
        <w:t xml:space="preserve"> </w:t>
      </w:r>
      <w:r w:rsidR="005E164A" w:rsidRPr="0026767E">
        <w:rPr>
          <w:rFonts w:ascii="Museo Sans 300" w:eastAsia="Times New Roman" w:hAnsi="Museo Sans 300"/>
          <w:sz w:val="20"/>
          <w:szCs w:val="20"/>
          <w:lang w:eastAsia="es-ES"/>
        </w:rPr>
        <w:t>amperios</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corresponde</w:t>
      </w:r>
      <w:r w:rsidR="005E164A" w:rsidRPr="0026767E">
        <w:rPr>
          <w:rFonts w:ascii="Museo Sans 300" w:eastAsia="Times New Roman" w:hAnsi="Museo Sans 300"/>
          <w:sz w:val="20"/>
          <w:szCs w:val="20"/>
          <w:lang w:eastAsia="es-ES"/>
        </w:rPr>
        <w:t>n</w:t>
      </w:r>
      <w:r w:rsidR="00C6049B" w:rsidRPr="0026767E">
        <w:rPr>
          <w:rFonts w:ascii="Museo Sans 300" w:eastAsia="Times New Roman" w:hAnsi="Museo Sans 300"/>
          <w:sz w:val="20"/>
          <w:szCs w:val="20"/>
          <w:lang w:eastAsia="es-ES"/>
        </w:rPr>
        <w:t xml:space="preserve"> </w:t>
      </w:r>
      <w:r w:rsidR="005E164A" w:rsidRPr="0026767E">
        <w:rPr>
          <w:rFonts w:ascii="Museo Sans 300" w:eastAsia="Times New Roman" w:hAnsi="Museo Sans 300"/>
          <w:sz w:val="20"/>
          <w:szCs w:val="20"/>
          <w:lang w:eastAsia="es-ES"/>
        </w:rPr>
        <w:t>a</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una</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“corriente</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de</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trabajo”</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(nominal)</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o</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a</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una</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w:t>
      </w:r>
      <w:r w:rsidRPr="0026767E">
        <w:rPr>
          <w:rFonts w:ascii="Museo Sans 300" w:eastAsia="Times New Roman" w:hAnsi="Museo Sans 300"/>
          <w:sz w:val="20"/>
          <w:szCs w:val="20"/>
          <w:lang w:eastAsia="es-ES"/>
        </w:rPr>
        <w:t>corriente</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de</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arranque</w:t>
      </w:r>
      <w:r w:rsidR="004B702A" w:rsidRPr="0026767E">
        <w:rPr>
          <w:rFonts w:ascii="Museo Sans 300" w:eastAsia="Times New Roman" w:hAnsi="Museo Sans 300"/>
          <w:sz w:val="20"/>
          <w:szCs w:val="20"/>
          <w:lang w:eastAsia="es-ES"/>
        </w:rPr>
        <w:t>”</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de</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equipos</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eléctricos</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de</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tipo</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inductivo</w:t>
      </w:r>
      <w:r w:rsidR="00C6049B" w:rsidRPr="0026767E">
        <w:rPr>
          <w:rFonts w:ascii="Museo Sans 300" w:eastAsia="Times New Roman" w:hAnsi="Museo Sans 300"/>
          <w:sz w:val="20"/>
          <w:szCs w:val="20"/>
          <w:lang w:eastAsia="es-ES"/>
        </w:rPr>
        <w:t xml:space="preserve"> </w:t>
      </w:r>
      <w:r w:rsidRPr="0026767E">
        <w:rPr>
          <w:rFonts w:ascii="Museo Sans 300" w:eastAsia="Times New Roman" w:hAnsi="Museo Sans 300"/>
          <w:sz w:val="20"/>
          <w:szCs w:val="20"/>
          <w:lang w:eastAsia="es-ES"/>
        </w:rPr>
        <w:t>(refrigerado</w:t>
      </w:r>
      <w:r w:rsidR="002A0B3F" w:rsidRPr="0026767E">
        <w:rPr>
          <w:rFonts w:ascii="Museo Sans 300" w:eastAsia="Times New Roman" w:hAnsi="Museo Sans 300"/>
          <w:sz w:val="20"/>
          <w:szCs w:val="20"/>
          <w:lang w:eastAsia="es-ES"/>
        </w:rPr>
        <w:t>ras</w:t>
      </w:r>
      <w:r w:rsidR="004B702A" w:rsidRPr="0026767E">
        <w:rPr>
          <w:rFonts w:ascii="Museo Sans 300" w:eastAsia="Times New Roman" w:hAnsi="Museo Sans 300"/>
          <w:sz w:val="20"/>
          <w:szCs w:val="20"/>
          <w:lang w:eastAsia="es-ES"/>
        </w:rPr>
        <w:t>,</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aire</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acondicionado,</w:t>
      </w:r>
      <w:r w:rsidR="00C6049B" w:rsidRPr="0026767E">
        <w:rPr>
          <w:rFonts w:ascii="Museo Sans 300" w:eastAsia="Times New Roman" w:hAnsi="Museo Sans 300"/>
          <w:sz w:val="20"/>
          <w:szCs w:val="20"/>
          <w:lang w:eastAsia="es-ES"/>
        </w:rPr>
        <w:t xml:space="preserve"> </w:t>
      </w:r>
      <w:r w:rsidR="002A0B3F" w:rsidRPr="0026767E">
        <w:rPr>
          <w:rFonts w:ascii="Museo Sans 300" w:eastAsia="Times New Roman" w:hAnsi="Museo Sans 300"/>
          <w:sz w:val="20"/>
          <w:szCs w:val="20"/>
          <w:lang w:eastAsia="es-ES"/>
        </w:rPr>
        <w:t>lavadoras,</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ventiladores,</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equipos</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de</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bombeo,</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entre</w:t>
      </w:r>
      <w:r w:rsidR="00C6049B" w:rsidRPr="0026767E">
        <w:rPr>
          <w:rFonts w:ascii="Museo Sans 300" w:eastAsia="Times New Roman" w:hAnsi="Museo Sans 300"/>
          <w:sz w:val="20"/>
          <w:szCs w:val="20"/>
          <w:lang w:eastAsia="es-ES"/>
        </w:rPr>
        <w:t xml:space="preserve"> </w:t>
      </w:r>
      <w:r w:rsidR="004B702A" w:rsidRPr="0026767E">
        <w:rPr>
          <w:rFonts w:ascii="Museo Sans 300" w:eastAsia="Times New Roman" w:hAnsi="Museo Sans 300"/>
          <w:sz w:val="20"/>
          <w:szCs w:val="20"/>
          <w:lang w:eastAsia="es-ES"/>
        </w:rPr>
        <w:t>otros).</w:t>
      </w:r>
    </w:p>
    <w:p w14:paraId="7CC20A21" w14:textId="77777777" w:rsidR="0026767E" w:rsidRDefault="0026767E" w:rsidP="0026767E">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02CE296B" w14:textId="279D8E71" w:rsidR="0026767E" w:rsidRPr="0026767E" w:rsidRDefault="0026767E" w:rsidP="0026767E">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r w:rsidRPr="0026767E">
        <w:rPr>
          <w:rFonts w:ascii="Museo Sans 300" w:eastAsia="Times New Roman" w:hAnsi="Museo Sans 300"/>
          <w:sz w:val="20"/>
          <w:szCs w:val="20"/>
          <w:lang w:eastAsia="es-ES"/>
        </w:rPr>
        <w:lastRenderedPageBreak/>
        <w:t xml:space="preserve">En adición a lo indicado, debe señalarse que en el suministro identificado con el NIC </w:t>
      </w:r>
      <w:r w:rsidR="00065E44">
        <w:rPr>
          <w:rFonts w:ascii="Museo Sans 300" w:eastAsia="Times New Roman" w:hAnsi="Museo Sans 300"/>
          <w:sz w:val="20"/>
          <w:szCs w:val="20"/>
          <w:lang w:eastAsia="es-ES"/>
        </w:rPr>
        <w:t>XXX</w:t>
      </w:r>
      <w:r w:rsidRPr="0026767E">
        <w:rPr>
          <w:rFonts w:ascii="Museo Sans 300" w:eastAsia="Times New Roman" w:hAnsi="Museo Sans 300"/>
          <w:sz w:val="20"/>
          <w:szCs w:val="20"/>
          <w:lang w:eastAsia="es-ES"/>
        </w:rPr>
        <w:t xml:space="preserve">, el CAU identificó equipos de tipo inductivo, tales como </w:t>
      </w:r>
      <w:r w:rsidR="008B022D">
        <w:rPr>
          <w:rFonts w:ascii="Museo Sans 300" w:eastAsia="Times New Roman" w:hAnsi="Museo Sans 300"/>
          <w:sz w:val="20"/>
          <w:szCs w:val="20"/>
          <w:lang w:eastAsia="es-ES"/>
        </w:rPr>
        <w:t xml:space="preserve">un congelador, </w:t>
      </w:r>
      <w:r w:rsidRPr="0026767E">
        <w:rPr>
          <w:rFonts w:ascii="Museo Sans 300" w:eastAsia="Times New Roman" w:hAnsi="Museo Sans 300"/>
          <w:sz w:val="20"/>
          <w:szCs w:val="20"/>
          <w:lang w:eastAsia="es-ES"/>
        </w:rPr>
        <w:t xml:space="preserve">una </w:t>
      </w:r>
      <w:r w:rsidR="008B022D">
        <w:rPr>
          <w:rFonts w:ascii="Museo Sans 300" w:eastAsia="Times New Roman" w:hAnsi="Museo Sans 300"/>
          <w:sz w:val="20"/>
          <w:szCs w:val="20"/>
          <w:lang w:eastAsia="es-ES"/>
        </w:rPr>
        <w:t>cámara refrigerante, una lavador</w:t>
      </w:r>
      <w:r w:rsidRPr="0026767E">
        <w:rPr>
          <w:rFonts w:ascii="Museo Sans 300" w:eastAsia="Times New Roman" w:hAnsi="Museo Sans 300"/>
          <w:sz w:val="20"/>
          <w:szCs w:val="20"/>
          <w:lang w:eastAsia="es-ES"/>
        </w:rPr>
        <w:t>a</w:t>
      </w:r>
      <w:r w:rsidR="00571572">
        <w:rPr>
          <w:rFonts w:ascii="Museo Sans 300" w:eastAsia="Times New Roman" w:hAnsi="Museo Sans 300"/>
          <w:sz w:val="20"/>
          <w:szCs w:val="20"/>
          <w:lang w:eastAsia="es-ES"/>
        </w:rPr>
        <w:t xml:space="preserve"> y un ventilador</w:t>
      </w:r>
      <w:r w:rsidRPr="0026767E">
        <w:rPr>
          <w:rFonts w:ascii="Museo Sans 300" w:eastAsia="Times New Roman" w:hAnsi="Museo Sans 300"/>
          <w:sz w:val="20"/>
          <w:szCs w:val="20"/>
          <w:lang w:eastAsia="es-ES"/>
        </w:rPr>
        <w:t>.</w:t>
      </w:r>
    </w:p>
    <w:p w14:paraId="02B1328E" w14:textId="77777777" w:rsidR="0026767E" w:rsidRDefault="0026767E" w:rsidP="0026767E">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4D3DE5F2" w14:textId="2BDB0852" w:rsidR="00534320" w:rsidRPr="0026767E" w:rsidRDefault="0026767E" w:rsidP="00BF63D6">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26767E">
        <w:rPr>
          <w:rFonts w:ascii="Museo Sans 300" w:eastAsia="Times New Roman" w:hAnsi="Museo Sans 300"/>
          <w:sz w:val="20"/>
          <w:szCs w:val="20"/>
          <w:lang w:eastAsia="es-ES"/>
        </w:rPr>
        <w:t>E</w:t>
      </w:r>
      <w:r w:rsidR="00892131">
        <w:rPr>
          <w:rFonts w:ascii="Museo Sans 300" w:eastAsia="Times New Roman" w:hAnsi="Museo Sans 300"/>
          <w:sz w:val="20"/>
          <w:szCs w:val="20"/>
          <w:lang w:eastAsia="es-ES"/>
        </w:rPr>
        <w:t>n e</w:t>
      </w:r>
      <w:r w:rsidR="005F4C05" w:rsidRPr="0026767E">
        <w:rPr>
          <w:rFonts w:ascii="Museo Sans 300" w:eastAsia="Times New Roman" w:hAnsi="Museo Sans 300"/>
          <w:sz w:val="20"/>
          <w:szCs w:val="20"/>
          <w:lang w:eastAsia="es-ES"/>
        </w:rPr>
        <w:t xml:space="preserve">l cálculo de la distribuidora </w:t>
      </w:r>
      <w:r w:rsidR="00534320" w:rsidRPr="0026767E">
        <w:rPr>
          <w:rFonts w:ascii="Museo Sans 300" w:eastAsia="Times New Roman" w:hAnsi="Museo Sans 300"/>
          <w:sz w:val="20"/>
          <w:szCs w:val="20"/>
          <w:lang w:eastAsia="es-ES"/>
        </w:rPr>
        <w:t xml:space="preserve">no se encuentra justificado técnicamente que la corriente instantánea de </w:t>
      </w:r>
      <w:r w:rsidR="00AF6862">
        <w:rPr>
          <w:rFonts w:ascii="Museo Sans 300" w:eastAsia="Times New Roman" w:hAnsi="Museo Sans 300"/>
          <w:sz w:val="20"/>
          <w:szCs w:val="20"/>
          <w:lang w:eastAsia="es-ES"/>
        </w:rPr>
        <w:t>9.15</w:t>
      </w:r>
      <w:r w:rsidR="00AF6862" w:rsidRPr="0026767E">
        <w:rPr>
          <w:rFonts w:ascii="Museo Sans 300" w:eastAsia="Times New Roman" w:hAnsi="Museo Sans 300"/>
          <w:sz w:val="20"/>
          <w:szCs w:val="20"/>
          <w:lang w:eastAsia="es-ES"/>
        </w:rPr>
        <w:t xml:space="preserve"> </w:t>
      </w:r>
      <w:r w:rsidR="00534320" w:rsidRPr="0026767E">
        <w:rPr>
          <w:rFonts w:ascii="Museo Sans 300" w:eastAsia="Times New Roman" w:hAnsi="Museo Sans 300"/>
          <w:sz w:val="20"/>
          <w:szCs w:val="20"/>
          <w:lang w:eastAsia="es-ES"/>
        </w:rPr>
        <w:t xml:space="preserve">amperios era consumida durante </w:t>
      </w:r>
      <w:r w:rsidR="00AF6862">
        <w:rPr>
          <w:rFonts w:ascii="Museo Sans 300" w:eastAsia="Times New Roman" w:hAnsi="Museo Sans 300"/>
          <w:sz w:val="20"/>
          <w:szCs w:val="20"/>
          <w:lang w:eastAsia="es-ES"/>
        </w:rPr>
        <w:t>12</w:t>
      </w:r>
      <w:r w:rsidR="00534320" w:rsidRPr="0026767E">
        <w:rPr>
          <w:rFonts w:ascii="Museo Sans 300" w:eastAsia="Times New Roman" w:hAnsi="Museo Sans 300"/>
          <w:sz w:val="20"/>
          <w:szCs w:val="20"/>
          <w:lang w:eastAsia="es-ES"/>
        </w:rPr>
        <w:t xml:space="preserve"> horas diarias en el inmueble</w:t>
      </w:r>
      <w:r w:rsidR="005F4C05" w:rsidRPr="0026767E">
        <w:rPr>
          <w:rFonts w:ascii="Museo Sans 300" w:eastAsia="Times New Roman" w:hAnsi="Museo Sans 300"/>
          <w:sz w:val="20"/>
          <w:szCs w:val="20"/>
          <w:lang w:eastAsia="es-ES"/>
        </w:rPr>
        <w:t>.</w:t>
      </w:r>
      <w:r w:rsidRPr="0026767E">
        <w:rPr>
          <w:rFonts w:ascii="Museo Sans 300" w:eastAsia="Times New Roman" w:hAnsi="Museo Sans 300"/>
          <w:sz w:val="20"/>
          <w:szCs w:val="20"/>
          <w:lang w:eastAsia="es-ES"/>
        </w:rPr>
        <w:t xml:space="preserve"> E</w:t>
      </w:r>
      <w:r w:rsidR="000A3B4D">
        <w:rPr>
          <w:rFonts w:ascii="Museo Sans 300" w:eastAsia="Times New Roman" w:hAnsi="Museo Sans 300"/>
          <w:sz w:val="20"/>
          <w:szCs w:val="20"/>
          <w:lang w:eastAsia="es-ES"/>
        </w:rPr>
        <w:t xml:space="preserve">n ese sentido, el argumento de la distribuidora </w:t>
      </w:r>
      <w:r w:rsidRPr="0026767E">
        <w:rPr>
          <w:rFonts w:ascii="Museo Sans 300" w:eastAsia="Times New Roman" w:hAnsi="Museo Sans 300"/>
          <w:sz w:val="20"/>
          <w:szCs w:val="20"/>
          <w:lang w:eastAsia="es-ES"/>
        </w:rPr>
        <w:t>es incorrecto debido a que dicho dato por sí solo no determina la cantidad de energía que se estaba consumiendo fuera de medición, debido a que es un valor instantáneo y su comportamiento en el transcurso del día puede ser variable.</w:t>
      </w:r>
    </w:p>
    <w:p w14:paraId="3E91C067" w14:textId="788F06DB" w:rsidR="005F4C05" w:rsidRDefault="005F4C05" w:rsidP="00563EE6">
      <w:pPr>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50CFE69A" w14:textId="26B7018B" w:rsidR="00594D17" w:rsidRDefault="005F4C05" w:rsidP="00707A3E">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4A497E">
        <w:rPr>
          <w:rFonts w:ascii="Museo Sans 300" w:eastAsia="Times New Roman" w:hAnsi="Museo Sans 300"/>
          <w:sz w:val="20"/>
          <w:szCs w:val="20"/>
          <w:lang w:eastAsia="es-ES"/>
        </w:rPr>
        <w:t>La distribuidora no presentó mediciones de tensión que evidencien que la energía suministrada al inmueble corresponde a 120 voltios.</w:t>
      </w:r>
      <w:r w:rsidR="004F4EFD" w:rsidRPr="004A497E">
        <w:rPr>
          <w:rFonts w:ascii="Museo Sans 300" w:eastAsia="Times New Roman" w:hAnsi="Museo Sans 300"/>
          <w:sz w:val="20"/>
          <w:szCs w:val="20"/>
          <w:lang w:eastAsia="es-ES"/>
        </w:rPr>
        <w:t xml:space="preserve"> </w:t>
      </w:r>
    </w:p>
    <w:p w14:paraId="3B410AED" w14:textId="77777777" w:rsidR="00707A3E" w:rsidRPr="00334978" w:rsidRDefault="00707A3E" w:rsidP="00334978">
      <w:pPr>
        <w:pStyle w:val="Prrafodelista"/>
        <w:rPr>
          <w:rFonts w:ascii="Museo Sans 300" w:eastAsia="Times New Roman" w:hAnsi="Museo Sans 300"/>
          <w:sz w:val="20"/>
          <w:szCs w:val="20"/>
          <w:lang w:eastAsia="es-ES"/>
        </w:rPr>
      </w:pPr>
    </w:p>
    <w:p w14:paraId="3AAE6E72" w14:textId="02A2EB6F" w:rsidR="00594D17" w:rsidRDefault="00594D17" w:rsidP="004A497E">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La distribuidora no aportó ninguna prueba técnica que permita validar el cálculo inicial por la cantidad </w:t>
      </w:r>
      <w:r w:rsidRPr="00E17EEA">
        <w:rPr>
          <w:rFonts w:ascii="Museo Sans 300" w:eastAsia="Times New Roman" w:hAnsi="Museo Sans 300"/>
          <w:sz w:val="20"/>
          <w:szCs w:val="20"/>
          <w:lang w:val="es-ES" w:eastAsia="es-ES"/>
        </w:rPr>
        <w:t>SEISCIENTOS OCHO 18/100 DÓLARES DE LOS ESTADOS UNIDOS DE AMÉRICA (USD 608.18)</w:t>
      </w:r>
      <w:r>
        <w:rPr>
          <w:rFonts w:ascii="Museo Sans 300" w:eastAsia="Times New Roman" w:hAnsi="Museo Sans 300"/>
          <w:sz w:val="20"/>
          <w:szCs w:val="20"/>
          <w:lang w:eastAsia="es-ES"/>
        </w:rPr>
        <w:t>,</w:t>
      </w:r>
    </w:p>
    <w:p w14:paraId="77414792" w14:textId="77777777" w:rsidR="00534320" w:rsidRPr="004A497E" w:rsidRDefault="00534320" w:rsidP="00707A3E">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567B7CB8" w14:textId="6AE79A61" w:rsidR="00AF6862" w:rsidRDefault="00B802D5" w:rsidP="00AF686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Debido a</w:t>
      </w:r>
      <w:r w:rsidR="00663E8A">
        <w:rPr>
          <w:rFonts w:ascii="Museo Sans 300" w:eastAsia="Times New Roman" w:hAnsi="Museo Sans 300"/>
          <w:sz w:val="20"/>
          <w:szCs w:val="20"/>
          <w:lang w:eastAsia="es-ES"/>
        </w:rPr>
        <w:t xml:space="preserve"> las deficiencias </w:t>
      </w:r>
      <w:r w:rsidR="004A6C73">
        <w:rPr>
          <w:rFonts w:ascii="Museo Sans 300" w:eastAsia="Times New Roman" w:hAnsi="Museo Sans 300"/>
          <w:sz w:val="20"/>
          <w:szCs w:val="20"/>
          <w:lang w:eastAsia="es-ES"/>
        </w:rPr>
        <w:t xml:space="preserve">que presentaba el método de </w:t>
      </w:r>
      <w:r w:rsidR="00C34D79">
        <w:rPr>
          <w:rFonts w:ascii="Museo Sans 300" w:eastAsia="Times New Roman" w:hAnsi="Museo Sans 300"/>
          <w:sz w:val="20"/>
          <w:szCs w:val="20"/>
          <w:lang w:eastAsia="es-ES"/>
        </w:rPr>
        <w:t>cálculo</w:t>
      </w:r>
      <w:r w:rsidR="004A6C73">
        <w:rPr>
          <w:rFonts w:ascii="Museo Sans 300" w:eastAsia="Times New Roman" w:hAnsi="Museo Sans 300"/>
          <w:sz w:val="20"/>
          <w:szCs w:val="20"/>
          <w:lang w:eastAsia="es-ES"/>
        </w:rPr>
        <w:t xml:space="preserve"> </w:t>
      </w:r>
      <w:r w:rsidR="00C34D79">
        <w:rPr>
          <w:rFonts w:ascii="Museo Sans 300" w:eastAsia="Times New Roman" w:hAnsi="Museo Sans 300"/>
          <w:sz w:val="20"/>
          <w:szCs w:val="20"/>
          <w:lang w:eastAsia="es-ES"/>
        </w:rPr>
        <w:t xml:space="preserve">de la distribuidora, </w:t>
      </w:r>
      <w:r w:rsidR="00B64F1E">
        <w:rPr>
          <w:rFonts w:ascii="Museo Sans 300" w:eastAsia="Times New Roman" w:hAnsi="Museo Sans 300"/>
          <w:sz w:val="20"/>
          <w:szCs w:val="20"/>
          <w:lang w:eastAsia="es-ES"/>
        </w:rPr>
        <w:t xml:space="preserve">el CAU </w:t>
      </w:r>
      <w:r w:rsidR="000027E6">
        <w:rPr>
          <w:rFonts w:ascii="Museo Sans 300" w:eastAsia="Times New Roman" w:hAnsi="Museo Sans 300"/>
          <w:sz w:val="20"/>
          <w:szCs w:val="20"/>
          <w:lang w:eastAsia="es-ES"/>
        </w:rPr>
        <w:t>utilizó el historial de registros de lecturas correctas de consumo comprendidas del 23 de diciembre de 2021 al 25 de marzo de 2022, es decir, 4 ciclos mensuales de facturación posteriores a la corrección de la condición irregular que afectó el suministro.</w:t>
      </w:r>
    </w:p>
    <w:p w14:paraId="2FBCEEB4" w14:textId="46C201E9" w:rsidR="000027E6" w:rsidRDefault="000027E6" w:rsidP="00AF686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6B87671F" w14:textId="3A363C4F" w:rsidR="000027E6" w:rsidRDefault="00B64F1E" w:rsidP="002D547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A efecto de verificar </w:t>
      </w:r>
      <w:r w:rsidR="002D5472">
        <w:rPr>
          <w:rFonts w:ascii="Museo Sans 300" w:eastAsia="Times New Roman" w:hAnsi="Museo Sans 300"/>
          <w:sz w:val="20"/>
          <w:szCs w:val="20"/>
          <w:lang w:eastAsia="es-ES"/>
        </w:rPr>
        <w:t xml:space="preserve">si los valores utilizados para el cálculo corresponden a lecturas correctas de consumo, se analizan </w:t>
      </w:r>
      <w:r w:rsidR="00E31BC3">
        <w:rPr>
          <w:rFonts w:ascii="Museo Sans 300" w:eastAsia="Times New Roman" w:hAnsi="Museo Sans 300"/>
          <w:sz w:val="20"/>
          <w:szCs w:val="20"/>
          <w:lang w:eastAsia="es-ES"/>
        </w:rPr>
        <w:t>los registros históricos de consumo del sumini</w:t>
      </w:r>
      <w:r>
        <w:rPr>
          <w:rFonts w:ascii="Museo Sans 300" w:eastAsia="Times New Roman" w:hAnsi="Museo Sans 300"/>
          <w:sz w:val="20"/>
          <w:szCs w:val="20"/>
          <w:lang w:eastAsia="es-ES"/>
        </w:rPr>
        <w:t xml:space="preserve">stro NIC </w:t>
      </w:r>
      <w:r w:rsidR="00065E44">
        <w:rPr>
          <w:rFonts w:ascii="Museo Sans 300" w:eastAsia="Times New Roman" w:hAnsi="Museo Sans 300"/>
          <w:sz w:val="20"/>
          <w:szCs w:val="20"/>
          <w:lang w:eastAsia="es-ES"/>
        </w:rPr>
        <w:t>XXX</w:t>
      </w:r>
      <w:r>
        <w:rPr>
          <w:rFonts w:ascii="Museo Sans 300" w:eastAsia="Times New Roman" w:hAnsi="Museo Sans 300"/>
          <w:sz w:val="20"/>
          <w:szCs w:val="20"/>
          <w:lang w:eastAsia="es-ES"/>
        </w:rPr>
        <w:t>.</w:t>
      </w:r>
    </w:p>
    <w:p w14:paraId="682382D7" w14:textId="355F608D" w:rsidR="00B64F1E" w:rsidRDefault="00B64F1E" w:rsidP="00AF686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3C92146D" w14:textId="38853A53" w:rsidR="00430BD9" w:rsidRDefault="00C60CA6" w:rsidP="00A3248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En la gráfica de consumos se</w:t>
      </w:r>
      <w:r w:rsidR="002D5472">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advierte</w:t>
      </w:r>
      <w:r w:rsidR="002D5472">
        <w:rPr>
          <w:rFonts w:ascii="Museo Sans 300" w:eastAsia="Times New Roman" w:hAnsi="Museo Sans 300"/>
          <w:sz w:val="20"/>
          <w:szCs w:val="20"/>
          <w:lang w:eastAsia="es-ES"/>
        </w:rPr>
        <w:t xml:space="preserve"> que después de haber sido la corregida la condición irregular en el suministro</w:t>
      </w:r>
      <w:r w:rsidR="00A31978">
        <w:rPr>
          <w:rFonts w:ascii="Museo Sans 300" w:eastAsia="Times New Roman" w:hAnsi="Museo Sans 300"/>
          <w:sz w:val="20"/>
          <w:szCs w:val="20"/>
          <w:lang w:eastAsia="es-ES"/>
        </w:rPr>
        <w:t xml:space="preserve"> el día 9 de noviembre de 2021</w:t>
      </w:r>
      <w:r w:rsidR="002D5472">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entre</w:t>
      </w:r>
      <w:r w:rsidR="008B022D">
        <w:rPr>
          <w:rFonts w:ascii="Museo Sans 300" w:eastAsia="Times New Roman" w:hAnsi="Museo Sans 300"/>
          <w:sz w:val="20"/>
          <w:szCs w:val="20"/>
          <w:lang w:eastAsia="es-ES"/>
        </w:rPr>
        <w:t xml:space="preserve"> los meses de</w:t>
      </w:r>
      <w:r>
        <w:rPr>
          <w:rFonts w:ascii="Museo Sans 300" w:eastAsia="Times New Roman" w:hAnsi="Museo Sans 300"/>
          <w:sz w:val="20"/>
          <w:szCs w:val="20"/>
          <w:lang w:eastAsia="es-ES"/>
        </w:rPr>
        <w:t xml:space="preserve"> diciembre de 2021 y marzo de 2022,</w:t>
      </w:r>
      <w:r w:rsidR="00E17EEA">
        <w:rPr>
          <w:rFonts w:ascii="Museo Sans 300" w:eastAsia="Times New Roman" w:hAnsi="Museo Sans 300"/>
          <w:sz w:val="20"/>
          <w:szCs w:val="20"/>
          <w:lang w:eastAsia="es-ES"/>
        </w:rPr>
        <w:t xml:space="preserve"> </w:t>
      </w:r>
      <w:r w:rsidR="00A31978">
        <w:rPr>
          <w:rFonts w:ascii="Museo Sans 300" w:eastAsia="Times New Roman" w:hAnsi="Museo Sans 300"/>
          <w:sz w:val="20"/>
          <w:szCs w:val="20"/>
          <w:lang w:eastAsia="es-ES"/>
        </w:rPr>
        <w:t xml:space="preserve">el consumo mensual de energía aumentó </w:t>
      </w:r>
      <w:r>
        <w:rPr>
          <w:rFonts w:ascii="Museo Sans 300" w:eastAsia="Times New Roman" w:hAnsi="Museo Sans 300"/>
          <w:sz w:val="20"/>
          <w:szCs w:val="20"/>
          <w:lang w:eastAsia="es-ES"/>
        </w:rPr>
        <w:t xml:space="preserve">en un rango comprendido </w:t>
      </w:r>
      <w:r w:rsidR="002D5472">
        <w:rPr>
          <w:rFonts w:ascii="Museo Sans 300" w:eastAsia="Times New Roman" w:hAnsi="Museo Sans 300"/>
          <w:sz w:val="20"/>
          <w:szCs w:val="20"/>
          <w:lang w:eastAsia="es-ES"/>
        </w:rPr>
        <w:t xml:space="preserve">entre 220 kWh y </w:t>
      </w:r>
      <w:r w:rsidR="00A32480">
        <w:rPr>
          <w:rFonts w:ascii="Museo Sans 300" w:eastAsia="Times New Roman" w:hAnsi="Museo Sans 300"/>
          <w:sz w:val="20"/>
          <w:szCs w:val="20"/>
          <w:lang w:eastAsia="es-ES"/>
        </w:rPr>
        <w:t>300 kWh, aproximadamente</w:t>
      </w:r>
      <w:r w:rsidR="00430BD9">
        <w:rPr>
          <w:rFonts w:ascii="Museo Sans 300" w:eastAsia="Times New Roman" w:hAnsi="Museo Sans 300"/>
          <w:sz w:val="20"/>
          <w:szCs w:val="20"/>
          <w:lang w:eastAsia="es-ES"/>
        </w:rPr>
        <w:t>.</w:t>
      </w:r>
    </w:p>
    <w:p w14:paraId="1A4A6257" w14:textId="77777777" w:rsidR="00430BD9" w:rsidRDefault="00430BD9" w:rsidP="00A3248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17D124CE" w14:textId="57CCF5B0" w:rsidR="00430BD9" w:rsidRDefault="00A32480" w:rsidP="00B802D5">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En ese sentido, el cálculo</w:t>
      </w:r>
      <w:r w:rsidR="00430BD9">
        <w:rPr>
          <w:rFonts w:ascii="Museo Sans 300" w:eastAsia="Times New Roman" w:hAnsi="Museo Sans 300"/>
          <w:sz w:val="20"/>
          <w:szCs w:val="20"/>
          <w:lang w:eastAsia="es-ES"/>
        </w:rPr>
        <w:t xml:space="preserve"> de recuperación de energía no registrada</w:t>
      </w:r>
      <w:r w:rsidR="00C60CA6">
        <w:rPr>
          <w:rFonts w:ascii="Museo Sans 300" w:eastAsia="Times New Roman" w:hAnsi="Museo Sans 300"/>
          <w:sz w:val="20"/>
          <w:szCs w:val="20"/>
          <w:lang w:eastAsia="es-ES"/>
        </w:rPr>
        <w:t xml:space="preserve"> del CAU</w:t>
      </w:r>
      <w:r w:rsidR="00430BD9">
        <w:rPr>
          <w:rFonts w:ascii="Museo Sans 300" w:eastAsia="Times New Roman" w:hAnsi="Museo Sans 300"/>
          <w:sz w:val="20"/>
          <w:szCs w:val="20"/>
          <w:lang w:eastAsia="es-ES"/>
        </w:rPr>
        <w:t xml:space="preserve"> </w:t>
      </w:r>
      <w:r w:rsidR="00C60CA6">
        <w:rPr>
          <w:rFonts w:ascii="Museo Sans 300" w:eastAsia="Times New Roman" w:hAnsi="Museo Sans 300"/>
          <w:sz w:val="20"/>
          <w:szCs w:val="20"/>
          <w:lang w:eastAsia="es-ES"/>
        </w:rPr>
        <w:t>posee sustento técnico</w:t>
      </w:r>
      <w:r w:rsidR="00430BD9">
        <w:rPr>
          <w:rFonts w:ascii="Museo Sans 300" w:eastAsia="Times New Roman" w:hAnsi="Museo Sans 300"/>
          <w:sz w:val="20"/>
          <w:szCs w:val="20"/>
          <w:lang w:eastAsia="es-ES"/>
        </w:rPr>
        <w:t xml:space="preserve"> por haber sido efectuado con base </w:t>
      </w:r>
      <w:r w:rsidR="00A31978">
        <w:rPr>
          <w:rFonts w:ascii="Museo Sans 300" w:eastAsia="Times New Roman" w:hAnsi="Museo Sans 300"/>
          <w:sz w:val="20"/>
          <w:szCs w:val="20"/>
          <w:lang w:eastAsia="es-ES"/>
        </w:rPr>
        <w:t xml:space="preserve">en las directrices normativas detalladas </w:t>
      </w:r>
      <w:r w:rsidR="00430BD9">
        <w:rPr>
          <w:rFonts w:ascii="Museo Sans 300" w:eastAsia="Times New Roman" w:hAnsi="Museo Sans 300"/>
          <w:sz w:val="20"/>
          <w:szCs w:val="20"/>
          <w:lang w:eastAsia="es-ES"/>
        </w:rPr>
        <w:t>en el artículo 5.2. letra a) del Procedimiento para la Investigar la Existencia de Condiciones Irregulares en el Suministro de Energía Eléctrica del Usuario Final.</w:t>
      </w:r>
    </w:p>
    <w:p w14:paraId="68887A78" w14:textId="4D7DBE10" w:rsidR="00A32480" w:rsidRDefault="00430BD9" w:rsidP="00A3248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2524A59E" w14:textId="1AC4D5B4" w:rsidR="00C22BB4" w:rsidRPr="0091556C" w:rsidRDefault="00C22BB4" w:rsidP="000520CC">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hAnsi="Museo Sans 500"/>
          <w:b/>
          <w:bCs/>
          <w:sz w:val="20"/>
          <w:szCs w:val="20"/>
          <w:lang w:val="es-ES_tradnl"/>
        </w:rPr>
      </w:pPr>
      <w:r w:rsidRPr="0091556C">
        <w:rPr>
          <w:rFonts w:ascii="Museo Sans 500" w:hAnsi="Museo Sans 500"/>
          <w:b/>
          <w:bCs/>
          <w:sz w:val="20"/>
          <w:szCs w:val="20"/>
          <w:lang w:val="es-ES_tradnl"/>
        </w:rPr>
        <w:t>Recomendación del CAU</w:t>
      </w:r>
    </w:p>
    <w:p w14:paraId="3C2A9C24" w14:textId="77777777" w:rsidR="00C22BB4" w:rsidRDefault="00C22BB4" w:rsidP="00154EB0">
      <w:pPr>
        <w:spacing w:after="0" w:line="240" w:lineRule="auto"/>
        <w:ind w:left="426"/>
        <w:jc w:val="both"/>
        <w:rPr>
          <w:rStyle w:val="normaltextrun"/>
          <w:rFonts w:ascii="Museo Sans 300" w:hAnsi="Museo Sans 300"/>
          <w:color w:val="000000"/>
          <w:sz w:val="20"/>
          <w:szCs w:val="20"/>
          <w:shd w:val="clear" w:color="auto" w:fill="FFFFFF"/>
          <w:lang w:val="es-ES"/>
        </w:rPr>
      </w:pPr>
    </w:p>
    <w:p w14:paraId="1247284E" w14:textId="43C34BA2" w:rsidR="00154EB0" w:rsidRDefault="00154EB0" w:rsidP="00154EB0">
      <w:pPr>
        <w:spacing w:after="0" w:line="240" w:lineRule="auto"/>
        <w:ind w:left="426"/>
        <w:jc w:val="both"/>
        <w:rPr>
          <w:rStyle w:val="normaltextrun"/>
          <w:color w:val="000000"/>
          <w:shd w:val="clear" w:color="auto" w:fill="FFFFFF"/>
          <w:lang w:val="es-ES"/>
        </w:rPr>
      </w:pPr>
      <w:r w:rsidRPr="00491E96">
        <w:rPr>
          <w:rStyle w:val="normaltextrun"/>
          <w:rFonts w:ascii="Museo Sans 300" w:hAnsi="Museo Sans 300"/>
          <w:color w:val="000000"/>
          <w:sz w:val="20"/>
          <w:szCs w:val="20"/>
          <w:shd w:val="clear" w:color="auto" w:fill="FFFFFF"/>
          <w:lang w:val="es-ES"/>
        </w:rPr>
        <w:t xml:space="preserve">Debido a las consideraciones expuestas, dicho Centro </w:t>
      </w:r>
      <w:r w:rsidR="00C81AA0">
        <w:rPr>
          <w:rStyle w:val="normaltextrun"/>
          <w:rFonts w:ascii="Museo Sans 300" w:hAnsi="Museo Sans 300"/>
          <w:color w:val="000000"/>
          <w:sz w:val="20"/>
          <w:szCs w:val="20"/>
          <w:shd w:val="clear" w:color="auto" w:fill="FFFFFF"/>
          <w:lang w:val="es-ES"/>
        </w:rPr>
        <w:t xml:space="preserve">reiteró </w:t>
      </w:r>
      <w:r w:rsidRPr="00491E96">
        <w:rPr>
          <w:rStyle w:val="normaltextrun"/>
          <w:rFonts w:ascii="Museo Sans 300" w:hAnsi="Museo Sans 300"/>
          <w:color w:val="000000"/>
          <w:sz w:val="20"/>
          <w:szCs w:val="20"/>
          <w:shd w:val="clear" w:color="auto" w:fill="FFFFFF"/>
          <w:lang w:val="es-ES"/>
        </w:rPr>
        <w:t>que la investigación realizada y su dictamen se derivó de las pruebas y argumentos expuestos por las partes y en cumplimiento del marco normativo</w:t>
      </w:r>
      <w:r w:rsidR="005A3582">
        <w:rPr>
          <w:rStyle w:val="normaltextrun"/>
          <w:rFonts w:ascii="Museo Sans 300" w:hAnsi="Museo Sans 300"/>
          <w:color w:val="000000"/>
          <w:sz w:val="20"/>
          <w:szCs w:val="20"/>
          <w:shd w:val="clear" w:color="auto" w:fill="FFFFFF"/>
          <w:lang w:val="es-ES"/>
        </w:rPr>
        <w:t xml:space="preserve"> y</w:t>
      </w:r>
      <w:r w:rsidRPr="00491E96">
        <w:rPr>
          <w:rStyle w:val="normaltextrun"/>
          <w:rFonts w:ascii="Museo Sans 300" w:hAnsi="Museo Sans 300"/>
          <w:color w:val="000000"/>
          <w:sz w:val="20"/>
          <w:szCs w:val="20"/>
          <w:shd w:val="clear" w:color="auto" w:fill="FFFFFF"/>
          <w:lang w:val="es-ES"/>
        </w:rPr>
        <w:t xml:space="preserve"> regulatorio.</w:t>
      </w:r>
      <w:r w:rsidRPr="00491E96">
        <w:rPr>
          <w:rStyle w:val="normaltextrun"/>
          <w:color w:val="000000"/>
          <w:shd w:val="clear" w:color="auto" w:fill="FFFFFF"/>
          <w:lang w:val="es-ES"/>
        </w:rPr>
        <w:t> </w:t>
      </w:r>
    </w:p>
    <w:p w14:paraId="6FE4CCB3" w14:textId="378DEC02" w:rsidR="00C17A77" w:rsidRPr="005773E2" w:rsidRDefault="00C17A77" w:rsidP="0031518C">
      <w:pPr>
        <w:spacing w:after="0" w:line="240" w:lineRule="auto"/>
        <w:ind w:left="426"/>
        <w:jc w:val="both"/>
        <w:rPr>
          <w:rFonts w:ascii="Museo Sans 300" w:hAnsi="Museo Sans 300"/>
          <w:sz w:val="20"/>
          <w:szCs w:val="20"/>
        </w:rPr>
      </w:pPr>
    </w:p>
    <w:p w14:paraId="31526AEC" w14:textId="670C2F58" w:rsidR="0031518C" w:rsidRDefault="00D22BAC" w:rsidP="0031518C">
      <w:pPr>
        <w:spacing w:after="0" w:line="240" w:lineRule="auto"/>
        <w:ind w:left="426"/>
        <w:jc w:val="both"/>
        <w:rPr>
          <w:rFonts w:ascii="Museo Sans 300" w:hAnsi="Museo Sans 300"/>
          <w:sz w:val="20"/>
          <w:szCs w:val="20"/>
        </w:rPr>
      </w:pPr>
      <w:r w:rsidRPr="0031518C">
        <w:rPr>
          <w:rFonts w:ascii="Museo Sans 300" w:hAnsi="Museo Sans 300"/>
          <w:sz w:val="20"/>
          <w:szCs w:val="20"/>
          <w:lang w:val="es-ES_tradnl"/>
        </w:rPr>
        <w:t>En</w:t>
      </w:r>
      <w:r w:rsidR="00C6049B">
        <w:rPr>
          <w:rFonts w:ascii="Museo Sans 300" w:hAnsi="Museo Sans 300"/>
          <w:sz w:val="20"/>
          <w:szCs w:val="20"/>
          <w:lang w:val="es-ES_tradnl"/>
        </w:rPr>
        <w:t xml:space="preserve"> </w:t>
      </w:r>
      <w:r w:rsidRPr="0031518C">
        <w:rPr>
          <w:rFonts w:ascii="Museo Sans 300" w:hAnsi="Museo Sans 300"/>
          <w:sz w:val="20"/>
          <w:szCs w:val="20"/>
          <w:lang w:val="es-ES_tradnl"/>
        </w:rPr>
        <w:t>consecuencia,</w:t>
      </w:r>
      <w:r w:rsidR="00C6049B">
        <w:rPr>
          <w:rFonts w:ascii="Museo Sans 300" w:hAnsi="Museo Sans 300"/>
          <w:sz w:val="20"/>
          <w:szCs w:val="20"/>
          <w:lang w:val="es-ES_tradnl"/>
        </w:rPr>
        <w:t xml:space="preserve"> </w:t>
      </w:r>
      <w:r w:rsidR="003040E0" w:rsidRPr="0031518C">
        <w:rPr>
          <w:rFonts w:ascii="Museo Sans 300" w:hAnsi="Museo Sans 300"/>
          <w:sz w:val="20"/>
          <w:szCs w:val="20"/>
          <w:lang w:val="es-ES"/>
        </w:rPr>
        <w:t>el</w:t>
      </w:r>
      <w:r w:rsidR="00C6049B">
        <w:rPr>
          <w:rFonts w:ascii="Museo Sans 300" w:hAnsi="Museo Sans 300"/>
          <w:sz w:val="20"/>
          <w:szCs w:val="20"/>
          <w:lang w:val="es-ES"/>
        </w:rPr>
        <w:t xml:space="preserve"> </w:t>
      </w:r>
      <w:r w:rsidR="003040E0" w:rsidRPr="0031518C">
        <w:rPr>
          <w:rFonts w:ascii="Museo Sans 300" w:hAnsi="Museo Sans 300"/>
          <w:sz w:val="20"/>
          <w:szCs w:val="20"/>
          <w:lang w:val="es-ES"/>
        </w:rPr>
        <w:t>CAU</w:t>
      </w:r>
      <w:r w:rsidR="00C6049B">
        <w:rPr>
          <w:rFonts w:ascii="Museo Sans 300" w:hAnsi="Museo Sans 300"/>
          <w:sz w:val="20"/>
          <w:szCs w:val="20"/>
          <w:lang w:val="es-ES"/>
        </w:rPr>
        <w:t xml:space="preserve"> </w:t>
      </w:r>
      <w:r w:rsidR="003040E0" w:rsidRPr="0031518C">
        <w:rPr>
          <w:rFonts w:ascii="Museo Sans 300" w:hAnsi="Museo Sans 300"/>
          <w:sz w:val="20"/>
          <w:szCs w:val="20"/>
          <w:lang w:val="es-ES"/>
        </w:rPr>
        <w:t>recomendó</w:t>
      </w:r>
      <w:r w:rsidR="00C6049B">
        <w:rPr>
          <w:rFonts w:ascii="Museo Sans 300" w:hAnsi="Museo Sans 300"/>
          <w:sz w:val="20"/>
          <w:szCs w:val="20"/>
          <w:lang w:val="es-ES"/>
        </w:rPr>
        <w:t xml:space="preserve"> </w:t>
      </w:r>
      <w:r w:rsidR="001D028A" w:rsidRPr="0031518C">
        <w:rPr>
          <w:rFonts w:ascii="Museo Sans 300" w:hAnsi="Museo Sans 300"/>
          <w:sz w:val="20"/>
          <w:szCs w:val="20"/>
          <w:lang w:val="es-ES"/>
        </w:rPr>
        <w:t>confirmar</w:t>
      </w:r>
      <w:r w:rsidR="00C6049B">
        <w:rPr>
          <w:rFonts w:ascii="Museo Sans 300" w:hAnsi="Museo Sans 300"/>
          <w:sz w:val="20"/>
          <w:szCs w:val="20"/>
          <w:lang w:val="es-ES"/>
        </w:rPr>
        <w:t xml:space="preserve"> </w:t>
      </w:r>
      <w:r w:rsidR="003040E0" w:rsidRPr="0031518C">
        <w:rPr>
          <w:rFonts w:ascii="Museo Sans 300" w:eastAsia="Museo Sans 300" w:hAnsi="Museo Sans 300" w:cs="Museo Sans 300"/>
          <w:sz w:val="20"/>
          <w:szCs w:val="20"/>
          <w:lang w:val="es-ES"/>
        </w:rPr>
        <w:t>el</w:t>
      </w:r>
      <w:r w:rsidR="00C6049B">
        <w:rPr>
          <w:rFonts w:ascii="Museo Sans 300" w:eastAsia="Museo Sans 300" w:hAnsi="Museo Sans 300" w:cs="Museo Sans 300"/>
          <w:sz w:val="20"/>
          <w:szCs w:val="20"/>
          <w:lang w:val="es-ES"/>
        </w:rPr>
        <w:t xml:space="preserve"> </w:t>
      </w:r>
      <w:r w:rsidR="003040E0" w:rsidRPr="0031518C">
        <w:rPr>
          <w:rFonts w:ascii="Museo Sans 300" w:eastAsia="Museo Sans 300" w:hAnsi="Museo Sans 300" w:cs="Museo Sans 300"/>
          <w:sz w:val="20"/>
          <w:szCs w:val="20"/>
          <w:lang w:val="es-ES"/>
        </w:rPr>
        <w:t>acuerdo</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N.°</w:t>
      </w:r>
      <w:r w:rsidR="00FF5DF4" w:rsidRPr="0031518C">
        <w:rPr>
          <w:rFonts w:ascii="Cambria Math" w:eastAsia="Times New Roman" w:hAnsi="Cambria Math" w:cs="Cambria Math"/>
          <w:sz w:val="20"/>
          <w:szCs w:val="20"/>
          <w:lang w:val="es-ES" w:eastAsia="es-ES"/>
        </w:rPr>
        <w:t> </w:t>
      </w:r>
      <w:r w:rsidR="001A657F">
        <w:rPr>
          <w:rFonts w:ascii="Museo Sans 300" w:eastAsia="Times New Roman" w:hAnsi="Museo Sans 300"/>
          <w:sz w:val="20"/>
          <w:szCs w:val="20"/>
          <w:lang w:val="es-ES" w:eastAsia="es-ES"/>
        </w:rPr>
        <w:t>E-1330</w:t>
      </w:r>
      <w:r w:rsidR="00C47E0C" w:rsidRPr="0031518C">
        <w:rPr>
          <w:rFonts w:ascii="Museo Sans 300" w:eastAsia="Times New Roman" w:hAnsi="Museo Sans 300"/>
          <w:sz w:val="20"/>
          <w:szCs w:val="20"/>
          <w:lang w:val="es-ES" w:eastAsia="es-ES"/>
        </w:rPr>
        <w:t>-2022-CAU</w:t>
      </w:r>
      <w:r w:rsidR="003040E0" w:rsidRPr="0031518C">
        <w:rPr>
          <w:rFonts w:ascii="Museo Sans 300" w:eastAsia="Times New Roman" w:hAnsi="Museo Sans 300"/>
          <w:sz w:val="20"/>
          <w:szCs w:val="20"/>
          <w:lang w:val="es-ES" w:eastAsia="es-ES"/>
        </w:rPr>
        <w:t>,</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respecto</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a</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que</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la</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sociedad</w:t>
      </w:r>
      <w:r w:rsidR="00C6049B">
        <w:rPr>
          <w:rFonts w:ascii="Museo Sans 300" w:eastAsia="Times New Roman" w:hAnsi="Museo Sans 300"/>
          <w:sz w:val="20"/>
          <w:szCs w:val="20"/>
          <w:lang w:val="es-ES" w:eastAsia="es-ES"/>
        </w:rPr>
        <w:t xml:space="preserve"> </w:t>
      </w:r>
      <w:r w:rsidR="00373C7F">
        <w:rPr>
          <w:rFonts w:ascii="Museo Sans 300" w:eastAsia="Times New Roman" w:hAnsi="Museo Sans 300"/>
          <w:sz w:val="20"/>
          <w:szCs w:val="20"/>
          <w:lang w:val="es-ES" w:eastAsia="es-ES"/>
        </w:rPr>
        <w:t>AES CLESA y Cía., S. en C. de C.V.</w:t>
      </w:r>
      <w:r w:rsidR="00C6049B">
        <w:rPr>
          <w:rFonts w:ascii="Museo Sans 300" w:eastAsia="Times New Roman" w:hAnsi="Museo Sans 300"/>
          <w:sz w:val="20"/>
          <w:szCs w:val="20"/>
          <w:lang w:eastAsia="es-ES"/>
        </w:rPr>
        <w:t xml:space="preserve"> </w:t>
      </w:r>
      <w:r w:rsidR="0031518C" w:rsidRPr="0031518C">
        <w:rPr>
          <w:rFonts w:ascii="Museo Sans 300" w:eastAsia="Arial" w:hAnsi="Museo Sans 300"/>
          <w:sz w:val="20"/>
          <w:szCs w:val="20"/>
        </w:rPr>
        <w:t>tiene</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el</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derecho</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a</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recuperar</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la</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cantidad</w:t>
      </w:r>
      <w:r w:rsidR="00C6049B">
        <w:rPr>
          <w:rFonts w:ascii="Museo Sans 300" w:eastAsia="Arial" w:hAnsi="Museo Sans 300"/>
          <w:sz w:val="20"/>
          <w:szCs w:val="20"/>
        </w:rPr>
        <w:t xml:space="preserve"> </w:t>
      </w:r>
      <w:r w:rsidR="0031518C" w:rsidRPr="0031518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E17EEA">
        <w:rPr>
          <w:rFonts w:ascii="Museo Sans 300" w:hAnsi="Museo Sans 300"/>
          <w:sz w:val="20"/>
          <w:szCs w:val="20"/>
        </w:rPr>
        <w:t>CUATROCIENTOS CUARENTA Y NUEVE 02/100 DÓLARES DE LOS ESTADOS UNIDOS DE AMÉRICA (USD 449.02)</w:t>
      </w:r>
      <w:r w:rsidR="005773E2" w:rsidRPr="005773E2">
        <w:rPr>
          <w:rFonts w:ascii="Museo Sans 300" w:hAnsi="Museo Sans 300"/>
          <w:sz w:val="20"/>
          <w:szCs w:val="20"/>
        </w:rPr>
        <w:t xml:space="preserve"> </w:t>
      </w:r>
      <w:r w:rsidR="0031518C" w:rsidRPr="0031518C">
        <w:rPr>
          <w:rFonts w:ascii="Museo Sans 300" w:hAnsi="Museo Sans 300"/>
          <w:sz w:val="20"/>
          <w:szCs w:val="20"/>
        </w:rPr>
        <w:t>IVA</w:t>
      </w:r>
      <w:r w:rsidR="00C6049B">
        <w:rPr>
          <w:rFonts w:ascii="Museo Sans 300" w:hAnsi="Museo Sans 300"/>
          <w:sz w:val="20"/>
          <w:szCs w:val="20"/>
        </w:rPr>
        <w:t xml:space="preserve"> </w:t>
      </w:r>
      <w:r w:rsidR="0031518C" w:rsidRPr="0031518C">
        <w:rPr>
          <w:rFonts w:ascii="Museo Sans 300" w:hAnsi="Museo Sans 300"/>
          <w:sz w:val="20"/>
          <w:szCs w:val="20"/>
        </w:rPr>
        <w:t>incluido,</w:t>
      </w:r>
      <w:r w:rsidR="00C6049B">
        <w:rPr>
          <w:rFonts w:ascii="Museo Sans 300" w:hAnsi="Museo Sans 300"/>
          <w:sz w:val="20"/>
          <w:szCs w:val="20"/>
        </w:rPr>
        <w:t xml:space="preserve"> </w:t>
      </w:r>
      <w:r w:rsidR="0031518C" w:rsidRPr="0031518C">
        <w:rPr>
          <w:rFonts w:ascii="Museo Sans 300" w:hAnsi="Museo Sans 300"/>
          <w:sz w:val="20"/>
          <w:szCs w:val="20"/>
        </w:rPr>
        <w:t>en</w:t>
      </w:r>
      <w:r w:rsidR="00C6049B">
        <w:rPr>
          <w:rFonts w:ascii="Museo Sans 300" w:hAnsi="Museo Sans 300"/>
          <w:sz w:val="20"/>
          <w:szCs w:val="20"/>
        </w:rPr>
        <w:t xml:space="preserve"> </w:t>
      </w:r>
      <w:r w:rsidR="0031518C" w:rsidRPr="0031518C">
        <w:rPr>
          <w:rFonts w:ascii="Museo Sans 300" w:hAnsi="Museo Sans 300"/>
          <w:sz w:val="20"/>
          <w:szCs w:val="20"/>
        </w:rPr>
        <w:t>concepto</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energía</w:t>
      </w:r>
      <w:r w:rsidR="00C6049B">
        <w:rPr>
          <w:rFonts w:ascii="Museo Sans 300" w:hAnsi="Museo Sans 300"/>
          <w:sz w:val="20"/>
          <w:szCs w:val="20"/>
        </w:rPr>
        <w:t xml:space="preserve"> </w:t>
      </w:r>
      <w:r w:rsidR="0031518C" w:rsidRPr="0031518C">
        <w:rPr>
          <w:rFonts w:ascii="Museo Sans 300" w:hAnsi="Museo Sans 300"/>
          <w:sz w:val="20"/>
          <w:szCs w:val="20"/>
        </w:rPr>
        <w:t>no</w:t>
      </w:r>
      <w:r w:rsidR="00C6049B">
        <w:rPr>
          <w:rFonts w:ascii="Museo Sans 300" w:hAnsi="Museo Sans 300"/>
          <w:sz w:val="20"/>
          <w:szCs w:val="20"/>
        </w:rPr>
        <w:t xml:space="preserve"> </w:t>
      </w:r>
      <w:r w:rsidR="0031518C" w:rsidRPr="0031518C">
        <w:rPr>
          <w:rFonts w:ascii="Museo Sans 300" w:hAnsi="Museo Sans 300"/>
          <w:sz w:val="20"/>
          <w:szCs w:val="20"/>
        </w:rPr>
        <w:t>registrada,</w:t>
      </w:r>
      <w:r w:rsidR="00C6049B">
        <w:rPr>
          <w:rFonts w:ascii="Museo Sans 300" w:hAnsi="Museo Sans 300"/>
          <w:sz w:val="20"/>
          <w:szCs w:val="20"/>
        </w:rPr>
        <w:t xml:space="preserve"> </w:t>
      </w:r>
      <w:r w:rsidR="0031518C" w:rsidRPr="0031518C">
        <w:rPr>
          <w:rFonts w:ascii="Museo Sans 300" w:hAnsi="Museo Sans 300"/>
          <w:sz w:val="20"/>
          <w:szCs w:val="20"/>
        </w:rPr>
        <w:t>más</w:t>
      </w:r>
      <w:r w:rsidR="00C6049B">
        <w:rPr>
          <w:rFonts w:ascii="Museo Sans 300" w:hAnsi="Museo Sans 300"/>
          <w:sz w:val="20"/>
          <w:szCs w:val="20"/>
        </w:rPr>
        <w:t xml:space="preserve"> </w:t>
      </w:r>
      <w:r w:rsidR="0031518C" w:rsidRPr="0031518C">
        <w:rPr>
          <w:rFonts w:ascii="Museo Sans 300" w:hAnsi="Museo Sans 300"/>
          <w:sz w:val="20"/>
          <w:szCs w:val="20"/>
        </w:rPr>
        <w:t>los</w:t>
      </w:r>
      <w:r w:rsidR="00C6049B">
        <w:rPr>
          <w:rFonts w:ascii="Museo Sans 300" w:hAnsi="Museo Sans 300"/>
          <w:sz w:val="20"/>
          <w:szCs w:val="20"/>
        </w:rPr>
        <w:t xml:space="preserve"> </w:t>
      </w:r>
      <w:r w:rsidR="0031518C" w:rsidRPr="0031518C">
        <w:rPr>
          <w:rFonts w:ascii="Museo Sans 300" w:hAnsi="Museo Sans 300"/>
          <w:sz w:val="20"/>
          <w:szCs w:val="20"/>
        </w:rPr>
        <w:t>intereses</w:t>
      </w:r>
      <w:r w:rsidR="00C6049B">
        <w:rPr>
          <w:rFonts w:ascii="Museo Sans 300" w:hAnsi="Museo Sans 300"/>
          <w:sz w:val="20"/>
          <w:szCs w:val="20"/>
        </w:rPr>
        <w:t xml:space="preserve"> </w:t>
      </w:r>
      <w:r w:rsidR="0031518C" w:rsidRPr="0031518C">
        <w:rPr>
          <w:rFonts w:ascii="Museo Sans 300" w:hAnsi="Museo Sans 300"/>
          <w:sz w:val="20"/>
          <w:szCs w:val="20"/>
        </w:rPr>
        <w:t>correspondientes</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conformidad</w:t>
      </w:r>
      <w:r w:rsidR="00C6049B">
        <w:rPr>
          <w:rFonts w:ascii="Museo Sans 300" w:hAnsi="Museo Sans 300"/>
          <w:sz w:val="20"/>
          <w:szCs w:val="20"/>
        </w:rPr>
        <w:t xml:space="preserve"> </w:t>
      </w:r>
      <w:r w:rsidR="0031518C" w:rsidRPr="0031518C">
        <w:rPr>
          <w:rFonts w:ascii="Museo Sans 300" w:hAnsi="Museo Sans 300"/>
          <w:sz w:val="20"/>
          <w:szCs w:val="20"/>
        </w:rPr>
        <w:t>con</w:t>
      </w:r>
      <w:r w:rsidR="00C6049B">
        <w:rPr>
          <w:rFonts w:ascii="Museo Sans 300" w:hAnsi="Museo Sans 300"/>
          <w:sz w:val="20"/>
          <w:szCs w:val="20"/>
        </w:rPr>
        <w:t xml:space="preserve"> </w:t>
      </w:r>
      <w:r w:rsidR="0031518C" w:rsidRPr="0031518C">
        <w:rPr>
          <w:rFonts w:ascii="Museo Sans 300" w:hAnsi="Museo Sans 300"/>
          <w:sz w:val="20"/>
          <w:szCs w:val="20"/>
        </w:rPr>
        <w:t>el</w:t>
      </w:r>
      <w:r w:rsidR="00C6049B">
        <w:rPr>
          <w:rFonts w:ascii="Museo Sans 300" w:hAnsi="Museo Sans 300"/>
          <w:sz w:val="20"/>
          <w:szCs w:val="20"/>
        </w:rPr>
        <w:t xml:space="preserve"> </w:t>
      </w:r>
      <w:r w:rsidR="0031518C" w:rsidRPr="0031518C">
        <w:rPr>
          <w:rFonts w:ascii="Museo Sans 300" w:hAnsi="Museo Sans 300"/>
          <w:sz w:val="20"/>
          <w:szCs w:val="20"/>
        </w:rPr>
        <w:t>artículo</w:t>
      </w:r>
      <w:r w:rsidR="00C6049B">
        <w:rPr>
          <w:rFonts w:ascii="Museo Sans 300" w:hAnsi="Museo Sans 300"/>
          <w:sz w:val="20"/>
          <w:szCs w:val="20"/>
        </w:rPr>
        <w:t xml:space="preserve"> </w:t>
      </w:r>
      <w:r w:rsidR="0031518C" w:rsidRPr="0031518C">
        <w:rPr>
          <w:rFonts w:ascii="Museo Sans 300" w:hAnsi="Museo Sans 300"/>
          <w:sz w:val="20"/>
          <w:szCs w:val="20"/>
        </w:rPr>
        <w:t>36</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los</w:t>
      </w:r>
      <w:r w:rsidR="00C6049B">
        <w:rPr>
          <w:rFonts w:ascii="Museo Sans 300" w:hAnsi="Museo Sans 300"/>
          <w:sz w:val="20"/>
          <w:szCs w:val="20"/>
        </w:rPr>
        <w:t xml:space="preserve"> </w:t>
      </w:r>
      <w:r w:rsidR="0031518C" w:rsidRPr="0031518C">
        <w:rPr>
          <w:rFonts w:ascii="Museo Sans 300" w:hAnsi="Museo Sans 300"/>
          <w:sz w:val="20"/>
          <w:szCs w:val="20"/>
        </w:rPr>
        <w:t>Términos</w:t>
      </w:r>
      <w:r w:rsidR="00C6049B">
        <w:rPr>
          <w:rFonts w:ascii="Museo Sans 300" w:hAnsi="Museo Sans 300"/>
          <w:sz w:val="20"/>
          <w:szCs w:val="20"/>
        </w:rPr>
        <w:t xml:space="preserve"> </w:t>
      </w:r>
      <w:r w:rsidR="0031518C" w:rsidRPr="0031518C">
        <w:rPr>
          <w:rFonts w:ascii="Museo Sans 300" w:hAnsi="Museo Sans 300"/>
          <w:sz w:val="20"/>
          <w:szCs w:val="20"/>
        </w:rPr>
        <w:t>y</w:t>
      </w:r>
      <w:r w:rsidR="00C6049B">
        <w:rPr>
          <w:rFonts w:ascii="Museo Sans 300" w:hAnsi="Museo Sans 300"/>
          <w:sz w:val="20"/>
          <w:szCs w:val="20"/>
        </w:rPr>
        <w:t xml:space="preserve"> </w:t>
      </w:r>
      <w:r w:rsidR="0031518C" w:rsidRPr="0031518C">
        <w:rPr>
          <w:rFonts w:ascii="Museo Sans 300" w:hAnsi="Museo Sans 300"/>
          <w:sz w:val="20"/>
          <w:szCs w:val="20"/>
        </w:rPr>
        <w:t>Condiciones</w:t>
      </w:r>
      <w:r w:rsidR="00C6049B">
        <w:rPr>
          <w:rFonts w:ascii="Museo Sans 300" w:hAnsi="Museo Sans 300"/>
          <w:sz w:val="20"/>
          <w:szCs w:val="20"/>
        </w:rPr>
        <w:t xml:space="preserve"> </w:t>
      </w:r>
      <w:r w:rsidR="0031518C" w:rsidRPr="0031518C">
        <w:rPr>
          <w:rFonts w:ascii="Museo Sans 300" w:hAnsi="Museo Sans 300"/>
          <w:sz w:val="20"/>
          <w:szCs w:val="20"/>
        </w:rPr>
        <w:t>Generales</w:t>
      </w:r>
      <w:r w:rsidR="00C6049B">
        <w:rPr>
          <w:rFonts w:ascii="Museo Sans 300" w:hAnsi="Museo Sans 300"/>
          <w:sz w:val="20"/>
          <w:szCs w:val="20"/>
        </w:rPr>
        <w:t xml:space="preserve"> </w:t>
      </w:r>
      <w:r w:rsidR="0031518C" w:rsidRPr="0031518C">
        <w:rPr>
          <w:rFonts w:ascii="Museo Sans 300" w:hAnsi="Museo Sans 300"/>
          <w:sz w:val="20"/>
          <w:szCs w:val="20"/>
        </w:rPr>
        <w:t>al</w:t>
      </w:r>
      <w:r w:rsidR="00C6049B">
        <w:rPr>
          <w:rFonts w:ascii="Museo Sans 300" w:hAnsi="Museo Sans 300"/>
          <w:sz w:val="20"/>
          <w:szCs w:val="20"/>
        </w:rPr>
        <w:t xml:space="preserve"> </w:t>
      </w:r>
      <w:r w:rsidR="0031518C" w:rsidRPr="0031518C">
        <w:rPr>
          <w:rFonts w:ascii="Museo Sans 300" w:hAnsi="Museo Sans 300"/>
          <w:sz w:val="20"/>
          <w:szCs w:val="20"/>
        </w:rPr>
        <w:t>Consumidor</w:t>
      </w:r>
      <w:r w:rsidR="00C6049B">
        <w:rPr>
          <w:rFonts w:ascii="Museo Sans 300" w:hAnsi="Museo Sans 300"/>
          <w:sz w:val="20"/>
          <w:szCs w:val="20"/>
        </w:rPr>
        <w:t xml:space="preserve"> </w:t>
      </w:r>
      <w:r w:rsidR="0031518C" w:rsidRPr="0031518C">
        <w:rPr>
          <w:rFonts w:ascii="Museo Sans 300" w:hAnsi="Museo Sans 300"/>
          <w:sz w:val="20"/>
          <w:szCs w:val="20"/>
        </w:rPr>
        <w:t>Final,</w:t>
      </w:r>
      <w:r w:rsidR="00C6049B">
        <w:rPr>
          <w:rFonts w:ascii="Museo Sans 300" w:hAnsi="Museo Sans 300"/>
          <w:sz w:val="20"/>
          <w:szCs w:val="20"/>
        </w:rPr>
        <w:t xml:space="preserve"> </w:t>
      </w:r>
      <w:r w:rsidR="0031518C" w:rsidRPr="0031518C">
        <w:rPr>
          <w:rFonts w:ascii="Museo Sans 300" w:hAnsi="Museo Sans 300"/>
          <w:sz w:val="20"/>
          <w:szCs w:val="20"/>
        </w:rPr>
        <w:t>para</w:t>
      </w:r>
      <w:r w:rsidR="00C6049B">
        <w:rPr>
          <w:rFonts w:ascii="Museo Sans 300" w:hAnsi="Museo Sans 300"/>
          <w:sz w:val="20"/>
          <w:szCs w:val="20"/>
        </w:rPr>
        <w:t xml:space="preserve"> </w:t>
      </w:r>
      <w:r w:rsidR="0031518C" w:rsidRPr="0031518C">
        <w:rPr>
          <w:rFonts w:ascii="Museo Sans 300" w:hAnsi="Museo Sans 300"/>
          <w:sz w:val="20"/>
          <w:szCs w:val="20"/>
        </w:rPr>
        <w:t>el</w:t>
      </w:r>
      <w:r w:rsidR="00C6049B">
        <w:rPr>
          <w:rFonts w:ascii="Museo Sans 300" w:hAnsi="Museo Sans 300"/>
          <w:sz w:val="20"/>
          <w:szCs w:val="20"/>
        </w:rPr>
        <w:t xml:space="preserve"> </w:t>
      </w:r>
      <w:r w:rsidR="0031518C" w:rsidRPr="0031518C">
        <w:rPr>
          <w:rFonts w:ascii="Museo Sans 300" w:hAnsi="Museo Sans 300"/>
          <w:sz w:val="20"/>
          <w:szCs w:val="20"/>
        </w:rPr>
        <w:t>año</w:t>
      </w:r>
      <w:r w:rsidR="00C6049B">
        <w:rPr>
          <w:rFonts w:ascii="Museo Sans 300" w:hAnsi="Museo Sans 300"/>
          <w:sz w:val="20"/>
          <w:szCs w:val="20"/>
        </w:rPr>
        <w:t xml:space="preserve"> </w:t>
      </w:r>
      <w:r w:rsidR="0031518C" w:rsidRPr="0031518C">
        <w:rPr>
          <w:rFonts w:ascii="Museo Sans 300" w:hAnsi="Museo Sans 300"/>
          <w:sz w:val="20"/>
          <w:szCs w:val="20"/>
        </w:rPr>
        <w:t>2021.</w:t>
      </w:r>
    </w:p>
    <w:p w14:paraId="52484E5F" w14:textId="4E7EC7CD"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15CD7D13" w14:textId="69167E67" w:rsidR="0031518C" w:rsidRDefault="004446C8" w:rsidP="00D32E29">
      <w:pPr>
        <w:spacing w:after="0" w:line="240" w:lineRule="auto"/>
        <w:ind w:left="426"/>
        <w:jc w:val="both"/>
        <w:rPr>
          <w:rFonts w:ascii="Museo Sans 300" w:hAnsi="Museo Sans 300"/>
          <w:sz w:val="20"/>
          <w:szCs w:val="20"/>
        </w:rPr>
      </w:pPr>
      <w:r w:rsidRPr="64430D86">
        <w:rPr>
          <w:rFonts w:ascii="Museo Sans 300" w:eastAsia="Times New Roman" w:hAnsi="Museo Sans 300"/>
          <w:sz w:val="20"/>
          <w:szCs w:val="20"/>
          <w:lang w:eastAsia="es-ES"/>
        </w:rPr>
        <w:t>Con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fundamento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informe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técnico</w:t>
      </w:r>
      <w:r w:rsidR="00C6049B">
        <w:rPr>
          <w:rFonts w:ascii="Museo Sans 300" w:eastAsia="Times New Roman" w:hAnsi="Museo Sans 300"/>
          <w:sz w:val="20"/>
          <w:szCs w:val="20"/>
          <w:lang w:eastAsia="es-ES"/>
        </w:rPr>
        <w:t xml:space="preserve"> </w:t>
      </w:r>
      <w:r w:rsidR="00CE3DAD">
        <w:rPr>
          <w:rFonts w:ascii="Museo Sans 300" w:hAnsi="Museo Sans 300"/>
          <w:sz w:val="20"/>
          <w:szCs w:val="20"/>
          <w:lang w:val="es-ES"/>
        </w:rPr>
        <w:t>XXX</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rendido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CAU</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SIGET</w:t>
      </w:r>
      <w:r w:rsidR="00C6049B">
        <w:rPr>
          <w:rFonts w:ascii="Museo Sans 300" w:eastAsia="Times New Roman" w:hAnsi="Museo Sans 300"/>
          <w:sz w:val="20"/>
          <w:szCs w:val="20"/>
          <w:lang w:eastAsia="es-ES"/>
        </w:rPr>
        <w:t xml:space="preserve"> </w:t>
      </w:r>
      <w:r w:rsidRPr="64430D86">
        <w:rPr>
          <w:rFonts w:ascii="Museo Sans 300" w:hAnsi="Museo Sans 300"/>
          <w:sz w:val="20"/>
          <w:szCs w:val="20"/>
          <w:lang w:val="es-ES"/>
        </w:rPr>
        <w:t>y</w:t>
      </w:r>
      <w:r w:rsidR="00C6049B">
        <w:rPr>
          <w:rFonts w:ascii="Museo Sans 300" w:hAnsi="Museo Sans 300"/>
          <w:sz w:val="20"/>
          <w:szCs w:val="20"/>
          <w:lang w:val="es-ES"/>
        </w:rPr>
        <w:t xml:space="preserve"> </w:t>
      </w:r>
      <w:r w:rsidRPr="64430D86">
        <w:rPr>
          <w:rFonts w:ascii="Museo Sans 300" w:hAnsi="Museo Sans 300"/>
          <w:sz w:val="20"/>
          <w:szCs w:val="20"/>
          <w:lang w:val="es-ES"/>
        </w:rPr>
        <w:t>de</w:t>
      </w:r>
      <w:r w:rsidR="00C6049B">
        <w:rPr>
          <w:rFonts w:ascii="Museo Sans 300" w:hAnsi="Museo Sans 300"/>
          <w:sz w:val="20"/>
          <w:szCs w:val="20"/>
          <w:lang w:val="es-ES"/>
        </w:rPr>
        <w:t xml:space="preserve"> </w:t>
      </w:r>
      <w:r w:rsidRPr="64430D86">
        <w:rPr>
          <w:rFonts w:ascii="Museo Sans 300" w:hAnsi="Museo Sans 300"/>
          <w:sz w:val="20"/>
          <w:szCs w:val="20"/>
          <w:lang w:val="es-ES"/>
        </w:rPr>
        <w:t>conformidad</w:t>
      </w:r>
      <w:r w:rsidR="00C6049B">
        <w:rPr>
          <w:rFonts w:ascii="Museo Sans 300" w:hAnsi="Museo Sans 300"/>
          <w:sz w:val="20"/>
          <w:szCs w:val="20"/>
          <w:lang w:val="es-ES"/>
        </w:rPr>
        <w:t xml:space="preserve"> </w:t>
      </w:r>
      <w:r w:rsidRPr="64430D86">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establecido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129</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Ley</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Procedimientos</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Administrativos,</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esta</w:t>
      </w:r>
      <w:r w:rsidR="00C6049B">
        <w:rPr>
          <w:rFonts w:ascii="Museo Sans 300" w:eastAsia="Times New Roman" w:hAnsi="Museo Sans 300"/>
          <w:sz w:val="20"/>
          <w:szCs w:val="20"/>
          <w:lang w:eastAsia="es-ES"/>
        </w:rPr>
        <w:t xml:space="preserve">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lastRenderedPageBreak/>
        <w:t>considera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pertinente</w:t>
      </w:r>
      <w:r w:rsidR="00C6049B">
        <w:rPr>
          <w:rFonts w:ascii="Museo Sans 300" w:eastAsia="Times New Roman" w:hAnsi="Museo Sans 300"/>
          <w:sz w:val="20"/>
          <w:szCs w:val="20"/>
          <w:lang w:eastAsia="es-ES"/>
        </w:rPr>
        <w:t xml:space="preserve"> </w:t>
      </w:r>
      <w:r w:rsidR="00FF5DF4">
        <w:rPr>
          <w:rFonts w:ascii="Museo Sans 300" w:eastAsia="Times New Roman" w:hAnsi="Museo Sans 300"/>
          <w:sz w:val="20"/>
          <w:szCs w:val="20"/>
          <w:lang w:eastAsia="es-ES"/>
        </w:rPr>
        <w:t>confirmar</w:t>
      </w:r>
      <w:r w:rsidR="00C6049B">
        <w:rPr>
          <w:rFonts w:ascii="Museo Sans 300" w:eastAsia="Times New Roman" w:hAnsi="Museo Sans 300"/>
          <w:sz w:val="20"/>
          <w:szCs w:val="20"/>
          <w:lang w:eastAsia="es-ES"/>
        </w:rPr>
        <w:t xml:space="preserve"> </w:t>
      </w:r>
      <w:r w:rsidR="00FF5DF4">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00FF5DF4" w:rsidRPr="00683C3C">
        <w:rPr>
          <w:rFonts w:ascii="Museo Sans 300" w:eastAsia="Times New Roman" w:hAnsi="Museo Sans 300"/>
          <w:sz w:val="20"/>
          <w:szCs w:val="20"/>
          <w:lang w:eastAsia="es-ES"/>
        </w:rPr>
        <w:t>acuerdo</w:t>
      </w:r>
      <w:r w:rsidR="00C6049B">
        <w:rPr>
          <w:rFonts w:ascii="Museo Sans 300" w:eastAsia="Times New Roman" w:hAnsi="Museo Sans 300"/>
          <w:sz w:val="20"/>
          <w:szCs w:val="20"/>
          <w:lang w:eastAsia="es-ES"/>
        </w:rPr>
        <w:t xml:space="preserve"> </w:t>
      </w:r>
      <w:proofErr w:type="spellStart"/>
      <w:r w:rsidRPr="64430D86">
        <w:rPr>
          <w:rFonts w:ascii="Museo Sans 300" w:eastAsia="Times New Roman" w:hAnsi="Museo Sans 300"/>
          <w:sz w:val="20"/>
          <w:szCs w:val="20"/>
          <w:lang w:eastAsia="es-ES"/>
        </w:rPr>
        <w:t>N.°</w:t>
      </w:r>
      <w:proofErr w:type="spellEnd"/>
      <w:r w:rsidR="00C6049B">
        <w:rPr>
          <w:rFonts w:ascii="Museo Sans 300" w:eastAsia="Times New Roman" w:hAnsi="Museo Sans 300"/>
          <w:sz w:val="20"/>
          <w:szCs w:val="20"/>
          <w:lang w:eastAsia="es-ES"/>
        </w:rPr>
        <w:t xml:space="preserve"> </w:t>
      </w:r>
      <w:r w:rsidR="00FF5DF4">
        <w:rPr>
          <w:rFonts w:ascii="Cambria Math" w:eastAsia="Arial" w:hAnsi="Cambria Math" w:cs="Cambria Math"/>
          <w:sz w:val="20"/>
          <w:szCs w:val="20"/>
          <w:lang w:eastAsia="es-SV"/>
        </w:rPr>
        <w:t> </w:t>
      </w:r>
      <w:r w:rsidR="001A657F">
        <w:rPr>
          <w:rFonts w:ascii="Museo Sans 300" w:eastAsia="Arial" w:hAnsi="Museo Sans 300" w:cs="Arial"/>
          <w:sz w:val="20"/>
          <w:szCs w:val="20"/>
          <w:lang w:eastAsia="es-SV"/>
        </w:rPr>
        <w:t>E-1330</w:t>
      </w:r>
      <w:r w:rsidR="00C47E0C">
        <w:rPr>
          <w:rFonts w:ascii="Museo Sans 300" w:eastAsia="Arial" w:hAnsi="Museo Sans 300" w:cs="Arial"/>
          <w:sz w:val="20"/>
          <w:szCs w:val="20"/>
          <w:lang w:eastAsia="es-SV"/>
        </w:rPr>
        <w:t>-2022-CAU</w:t>
      </w:r>
      <w:r w:rsidR="00C6049B">
        <w:rPr>
          <w:rFonts w:ascii="Museo Sans 300" w:eastAsia="Arial" w:hAnsi="Museo Sans 300" w:cs="Arial"/>
          <w:sz w:val="20"/>
          <w:szCs w:val="20"/>
          <w:lang w:eastAsia="es-SV"/>
        </w:rPr>
        <w:t xml:space="preserve"> </w:t>
      </w:r>
      <w:r w:rsidR="004254B6">
        <w:rPr>
          <w:rFonts w:ascii="Museo Sans 300" w:eastAsia="Arial" w:hAnsi="Museo Sans 300" w:cs="Arial"/>
          <w:sz w:val="20"/>
          <w:szCs w:val="20"/>
          <w:lang w:eastAsia="es-SV"/>
        </w:rPr>
        <w:t>debiendo</w:t>
      </w:r>
      <w:r w:rsidR="00C6049B">
        <w:rPr>
          <w:rFonts w:ascii="Museo Sans 300" w:eastAsia="Arial" w:hAnsi="Museo Sans 300" w:cs="Arial"/>
          <w:sz w:val="20"/>
          <w:szCs w:val="20"/>
          <w:lang w:eastAsia="es-SV"/>
        </w:rPr>
        <w:t xml:space="preserve"> </w:t>
      </w:r>
      <w:r w:rsidRPr="64430D86">
        <w:rPr>
          <w:rFonts w:ascii="Museo Sans 300" w:eastAsia="Times New Roman" w:hAnsi="Museo Sans 300"/>
          <w:sz w:val="20"/>
          <w:szCs w:val="20"/>
          <w:lang w:eastAsia="es-ES"/>
        </w:rPr>
        <w:t>establecer</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sociedad</w:t>
      </w:r>
      <w:r w:rsidR="00C6049B">
        <w:rPr>
          <w:rFonts w:ascii="Museo Sans 300" w:eastAsia="Times New Roman" w:hAnsi="Museo Sans 300"/>
          <w:sz w:val="20"/>
          <w:szCs w:val="20"/>
          <w:lang w:eastAsia="es-ES"/>
        </w:rPr>
        <w:t xml:space="preserve"> </w:t>
      </w:r>
      <w:r w:rsidR="00373C7F">
        <w:rPr>
          <w:rFonts w:ascii="Museo Sans 300" w:eastAsia="Times New Roman" w:hAnsi="Museo Sans 300"/>
          <w:sz w:val="20"/>
          <w:szCs w:val="20"/>
          <w:lang w:eastAsia="es-ES"/>
        </w:rPr>
        <w:t>AES CLESA y Cía., S. en C. de C.V.</w:t>
      </w:r>
      <w:r w:rsidR="00C6049B">
        <w:rPr>
          <w:rFonts w:ascii="Museo Sans 300" w:eastAsia="Times New Roman" w:hAnsi="Museo Sans 300"/>
          <w:sz w:val="20"/>
          <w:szCs w:val="20"/>
          <w:lang w:eastAsia="es-ES"/>
        </w:rPr>
        <w:t xml:space="preserve"> </w:t>
      </w:r>
      <w:r w:rsidR="0031518C" w:rsidRPr="0031518C">
        <w:rPr>
          <w:rFonts w:ascii="Museo Sans 300" w:eastAsia="Arial" w:hAnsi="Museo Sans 300"/>
          <w:sz w:val="20"/>
          <w:szCs w:val="20"/>
        </w:rPr>
        <w:t>tiene</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el</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derecho</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a</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recuperar</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la</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cantidad</w:t>
      </w:r>
      <w:r w:rsidR="00C6049B">
        <w:rPr>
          <w:rFonts w:ascii="Museo Sans 300" w:eastAsia="Arial" w:hAnsi="Museo Sans 300"/>
          <w:sz w:val="20"/>
          <w:szCs w:val="20"/>
        </w:rPr>
        <w:t xml:space="preserve"> </w:t>
      </w:r>
      <w:r w:rsidR="0031518C" w:rsidRPr="0031518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E17EEA">
        <w:rPr>
          <w:rFonts w:ascii="Museo Sans 300" w:hAnsi="Museo Sans 300"/>
          <w:sz w:val="20"/>
          <w:szCs w:val="20"/>
        </w:rPr>
        <w:t>CUATROCIENTOS CUARENTA Y NUEVE 02/100 DÓLARES DE LOS ESTADOS UNIDOS DE AMÉRICA (USD 449.02)</w:t>
      </w:r>
      <w:r w:rsidR="005773E2" w:rsidRPr="005773E2">
        <w:rPr>
          <w:rFonts w:ascii="Museo Sans 300" w:hAnsi="Museo Sans 300"/>
          <w:sz w:val="20"/>
          <w:szCs w:val="20"/>
        </w:rPr>
        <w:t xml:space="preserve"> </w:t>
      </w:r>
      <w:r w:rsidR="0031518C" w:rsidRPr="0031518C">
        <w:rPr>
          <w:rFonts w:ascii="Museo Sans 300" w:hAnsi="Museo Sans 300"/>
          <w:sz w:val="20"/>
          <w:szCs w:val="20"/>
        </w:rPr>
        <w:t>IVA</w:t>
      </w:r>
      <w:r w:rsidR="00C6049B">
        <w:rPr>
          <w:rFonts w:ascii="Museo Sans 300" w:hAnsi="Museo Sans 300"/>
          <w:sz w:val="20"/>
          <w:szCs w:val="20"/>
        </w:rPr>
        <w:t xml:space="preserve"> </w:t>
      </w:r>
      <w:r w:rsidR="0031518C" w:rsidRPr="0031518C">
        <w:rPr>
          <w:rFonts w:ascii="Museo Sans 300" w:hAnsi="Museo Sans 300"/>
          <w:sz w:val="20"/>
          <w:szCs w:val="20"/>
        </w:rPr>
        <w:t>incluido,</w:t>
      </w:r>
      <w:r w:rsidR="00C6049B">
        <w:rPr>
          <w:rFonts w:ascii="Museo Sans 300" w:hAnsi="Museo Sans 300"/>
          <w:sz w:val="20"/>
          <w:szCs w:val="20"/>
        </w:rPr>
        <w:t xml:space="preserve"> </w:t>
      </w:r>
      <w:r w:rsidR="0031518C" w:rsidRPr="0031518C">
        <w:rPr>
          <w:rFonts w:ascii="Museo Sans 300" w:hAnsi="Museo Sans 300"/>
          <w:sz w:val="20"/>
          <w:szCs w:val="20"/>
        </w:rPr>
        <w:t>en</w:t>
      </w:r>
      <w:r w:rsidR="00C6049B">
        <w:rPr>
          <w:rFonts w:ascii="Museo Sans 300" w:hAnsi="Museo Sans 300"/>
          <w:sz w:val="20"/>
          <w:szCs w:val="20"/>
        </w:rPr>
        <w:t xml:space="preserve"> </w:t>
      </w:r>
      <w:r w:rsidR="0031518C" w:rsidRPr="0031518C">
        <w:rPr>
          <w:rFonts w:ascii="Museo Sans 300" w:hAnsi="Museo Sans 300"/>
          <w:sz w:val="20"/>
          <w:szCs w:val="20"/>
        </w:rPr>
        <w:t>concepto</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energía</w:t>
      </w:r>
      <w:r w:rsidR="00C6049B">
        <w:rPr>
          <w:rFonts w:ascii="Museo Sans 300" w:hAnsi="Museo Sans 300"/>
          <w:sz w:val="20"/>
          <w:szCs w:val="20"/>
        </w:rPr>
        <w:t xml:space="preserve"> </w:t>
      </w:r>
      <w:r w:rsidR="0031518C" w:rsidRPr="0031518C">
        <w:rPr>
          <w:rFonts w:ascii="Museo Sans 300" w:hAnsi="Museo Sans 300"/>
          <w:sz w:val="20"/>
          <w:szCs w:val="20"/>
        </w:rPr>
        <w:t>no</w:t>
      </w:r>
      <w:r w:rsidR="00C6049B">
        <w:rPr>
          <w:rFonts w:ascii="Museo Sans 300" w:hAnsi="Museo Sans 300"/>
          <w:sz w:val="20"/>
          <w:szCs w:val="20"/>
        </w:rPr>
        <w:t xml:space="preserve"> </w:t>
      </w:r>
      <w:r w:rsidR="0031518C" w:rsidRPr="0031518C">
        <w:rPr>
          <w:rFonts w:ascii="Museo Sans 300" w:hAnsi="Museo Sans 300"/>
          <w:sz w:val="20"/>
          <w:szCs w:val="20"/>
        </w:rPr>
        <w:t>registrada,</w:t>
      </w:r>
      <w:r w:rsidR="00C6049B">
        <w:rPr>
          <w:rFonts w:ascii="Museo Sans 300" w:hAnsi="Museo Sans 300"/>
          <w:sz w:val="20"/>
          <w:szCs w:val="20"/>
        </w:rPr>
        <w:t xml:space="preserve"> </w:t>
      </w:r>
      <w:r w:rsidR="0031518C" w:rsidRPr="0031518C">
        <w:rPr>
          <w:rFonts w:ascii="Museo Sans 300" w:hAnsi="Museo Sans 300"/>
          <w:sz w:val="20"/>
          <w:szCs w:val="20"/>
        </w:rPr>
        <w:t>más</w:t>
      </w:r>
      <w:r w:rsidR="00C6049B">
        <w:rPr>
          <w:rFonts w:ascii="Museo Sans 300" w:hAnsi="Museo Sans 300"/>
          <w:sz w:val="20"/>
          <w:szCs w:val="20"/>
        </w:rPr>
        <w:t xml:space="preserve"> </w:t>
      </w:r>
      <w:r w:rsidR="0031518C" w:rsidRPr="0031518C">
        <w:rPr>
          <w:rFonts w:ascii="Museo Sans 300" w:hAnsi="Museo Sans 300"/>
          <w:sz w:val="20"/>
          <w:szCs w:val="20"/>
        </w:rPr>
        <w:t>los</w:t>
      </w:r>
      <w:r w:rsidR="00C6049B">
        <w:rPr>
          <w:rFonts w:ascii="Museo Sans 300" w:hAnsi="Museo Sans 300"/>
          <w:sz w:val="20"/>
          <w:szCs w:val="20"/>
        </w:rPr>
        <w:t xml:space="preserve"> </w:t>
      </w:r>
      <w:r w:rsidR="0031518C" w:rsidRPr="0031518C">
        <w:rPr>
          <w:rFonts w:ascii="Museo Sans 300" w:hAnsi="Museo Sans 300"/>
          <w:sz w:val="20"/>
          <w:szCs w:val="20"/>
        </w:rPr>
        <w:t>intereses</w:t>
      </w:r>
      <w:r w:rsidR="00C6049B">
        <w:rPr>
          <w:rFonts w:ascii="Museo Sans 300" w:hAnsi="Museo Sans 300"/>
          <w:sz w:val="20"/>
          <w:szCs w:val="20"/>
        </w:rPr>
        <w:t xml:space="preserve"> </w:t>
      </w:r>
      <w:r w:rsidR="0031518C" w:rsidRPr="0031518C">
        <w:rPr>
          <w:rFonts w:ascii="Museo Sans 300" w:hAnsi="Museo Sans 300"/>
          <w:sz w:val="20"/>
          <w:szCs w:val="20"/>
        </w:rPr>
        <w:t>correspondientes</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conformidad</w:t>
      </w:r>
      <w:r w:rsidR="00C6049B">
        <w:rPr>
          <w:rFonts w:ascii="Museo Sans 300" w:hAnsi="Museo Sans 300"/>
          <w:sz w:val="20"/>
          <w:szCs w:val="20"/>
        </w:rPr>
        <w:t xml:space="preserve"> </w:t>
      </w:r>
      <w:r w:rsidR="0031518C" w:rsidRPr="0031518C">
        <w:rPr>
          <w:rFonts w:ascii="Museo Sans 300" w:hAnsi="Museo Sans 300"/>
          <w:sz w:val="20"/>
          <w:szCs w:val="20"/>
        </w:rPr>
        <w:t>con</w:t>
      </w:r>
      <w:r w:rsidR="00C6049B">
        <w:rPr>
          <w:rFonts w:ascii="Museo Sans 300" w:hAnsi="Museo Sans 300"/>
          <w:sz w:val="20"/>
          <w:szCs w:val="20"/>
        </w:rPr>
        <w:t xml:space="preserve"> </w:t>
      </w:r>
      <w:r w:rsidR="0031518C" w:rsidRPr="0031518C">
        <w:rPr>
          <w:rFonts w:ascii="Museo Sans 300" w:hAnsi="Museo Sans 300"/>
          <w:sz w:val="20"/>
          <w:szCs w:val="20"/>
        </w:rPr>
        <w:t>el</w:t>
      </w:r>
      <w:r w:rsidR="00C6049B">
        <w:rPr>
          <w:rFonts w:ascii="Museo Sans 300" w:hAnsi="Museo Sans 300"/>
          <w:sz w:val="20"/>
          <w:szCs w:val="20"/>
        </w:rPr>
        <w:t xml:space="preserve"> </w:t>
      </w:r>
      <w:r w:rsidR="0031518C" w:rsidRPr="0031518C">
        <w:rPr>
          <w:rFonts w:ascii="Museo Sans 300" w:hAnsi="Museo Sans 300"/>
          <w:sz w:val="20"/>
          <w:szCs w:val="20"/>
        </w:rPr>
        <w:t>artículo</w:t>
      </w:r>
      <w:r w:rsidR="00C6049B">
        <w:rPr>
          <w:rFonts w:ascii="Museo Sans 300" w:hAnsi="Museo Sans 300"/>
          <w:sz w:val="20"/>
          <w:szCs w:val="20"/>
        </w:rPr>
        <w:t xml:space="preserve"> </w:t>
      </w:r>
      <w:r w:rsidR="0031518C" w:rsidRPr="0031518C">
        <w:rPr>
          <w:rFonts w:ascii="Museo Sans 300" w:hAnsi="Museo Sans 300"/>
          <w:sz w:val="20"/>
          <w:szCs w:val="20"/>
        </w:rPr>
        <w:t>36</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los</w:t>
      </w:r>
      <w:r w:rsidR="00C6049B">
        <w:rPr>
          <w:rFonts w:ascii="Museo Sans 300" w:hAnsi="Museo Sans 300"/>
          <w:sz w:val="20"/>
          <w:szCs w:val="20"/>
        </w:rPr>
        <w:t xml:space="preserve"> </w:t>
      </w:r>
      <w:r w:rsidR="0031518C" w:rsidRPr="0031518C">
        <w:rPr>
          <w:rFonts w:ascii="Museo Sans 300" w:hAnsi="Museo Sans 300"/>
          <w:sz w:val="20"/>
          <w:szCs w:val="20"/>
        </w:rPr>
        <w:t>Términos</w:t>
      </w:r>
      <w:r w:rsidR="00C6049B">
        <w:rPr>
          <w:rFonts w:ascii="Museo Sans 300" w:hAnsi="Museo Sans 300"/>
          <w:sz w:val="20"/>
          <w:szCs w:val="20"/>
        </w:rPr>
        <w:t xml:space="preserve"> </w:t>
      </w:r>
      <w:r w:rsidR="0031518C" w:rsidRPr="0031518C">
        <w:rPr>
          <w:rFonts w:ascii="Museo Sans 300" w:hAnsi="Museo Sans 300"/>
          <w:sz w:val="20"/>
          <w:szCs w:val="20"/>
        </w:rPr>
        <w:t>y</w:t>
      </w:r>
      <w:r w:rsidR="00C6049B">
        <w:rPr>
          <w:rFonts w:ascii="Museo Sans 300" w:hAnsi="Museo Sans 300"/>
          <w:sz w:val="20"/>
          <w:szCs w:val="20"/>
        </w:rPr>
        <w:t xml:space="preserve"> </w:t>
      </w:r>
      <w:r w:rsidR="0031518C" w:rsidRPr="0031518C">
        <w:rPr>
          <w:rFonts w:ascii="Museo Sans 300" w:hAnsi="Museo Sans 300"/>
          <w:sz w:val="20"/>
          <w:szCs w:val="20"/>
        </w:rPr>
        <w:t>Condiciones</w:t>
      </w:r>
      <w:r w:rsidR="00C6049B">
        <w:rPr>
          <w:rFonts w:ascii="Museo Sans 300" w:hAnsi="Museo Sans 300"/>
          <w:sz w:val="20"/>
          <w:szCs w:val="20"/>
        </w:rPr>
        <w:t xml:space="preserve"> </w:t>
      </w:r>
      <w:r w:rsidR="0031518C" w:rsidRPr="0031518C">
        <w:rPr>
          <w:rFonts w:ascii="Museo Sans 300" w:hAnsi="Museo Sans 300"/>
          <w:sz w:val="20"/>
          <w:szCs w:val="20"/>
        </w:rPr>
        <w:t>Generales</w:t>
      </w:r>
      <w:r w:rsidR="00C6049B">
        <w:rPr>
          <w:rFonts w:ascii="Museo Sans 300" w:hAnsi="Museo Sans 300"/>
          <w:sz w:val="20"/>
          <w:szCs w:val="20"/>
        </w:rPr>
        <w:t xml:space="preserve"> </w:t>
      </w:r>
      <w:r w:rsidR="0031518C" w:rsidRPr="0031518C">
        <w:rPr>
          <w:rFonts w:ascii="Museo Sans 300" w:hAnsi="Museo Sans 300"/>
          <w:sz w:val="20"/>
          <w:szCs w:val="20"/>
        </w:rPr>
        <w:t>al</w:t>
      </w:r>
      <w:r w:rsidR="00C6049B">
        <w:rPr>
          <w:rFonts w:ascii="Museo Sans 300" w:hAnsi="Museo Sans 300"/>
          <w:sz w:val="20"/>
          <w:szCs w:val="20"/>
        </w:rPr>
        <w:t xml:space="preserve"> </w:t>
      </w:r>
      <w:r w:rsidR="0031518C" w:rsidRPr="0031518C">
        <w:rPr>
          <w:rFonts w:ascii="Museo Sans 300" w:hAnsi="Museo Sans 300"/>
          <w:sz w:val="20"/>
          <w:szCs w:val="20"/>
        </w:rPr>
        <w:t>Consumidor</w:t>
      </w:r>
      <w:r w:rsidR="00C6049B">
        <w:rPr>
          <w:rFonts w:ascii="Museo Sans 300" w:hAnsi="Museo Sans 300"/>
          <w:sz w:val="20"/>
          <w:szCs w:val="20"/>
        </w:rPr>
        <w:t xml:space="preserve"> </w:t>
      </w:r>
      <w:r w:rsidR="0031518C" w:rsidRPr="0031518C">
        <w:rPr>
          <w:rFonts w:ascii="Museo Sans 300" w:hAnsi="Museo Sans 300"/>
          <w:sz w:val="20"/>
          <w:szCs w:val="20"/>
        </w:rPr>
        <w:t>Final,</w:t>
      </w:r>
      <w:r w:rsidR="00C6049B">
        <w:rPr>
          <w:rFonts w:ascii="Museo Sans 300" w:hAnsi="Museo Sans 300"/>
          <w:sz w:val="20"/>
          <w:szCs w:val="20"/>
        </w:rPr>
        <w:t xml:space="preserve"> </w:t>
      </w:r>
      <w:r w:rsidR="0031518C" w:rsidRPr="0031518C">
        <w:rPr>
          <w:rFonts w:ascii="Museo Sans 300" w:hAnsi="Museo Sans 300"/>
          <w:sz w:val="20"/>
          <w:szCs w:val="20"/>
        </w:rPr>
        <w:t>para</w:t>
      </w:r>
      <w:r w:rsidR="00C6049B">
        <w:rPr>
          <w:rFonts w:ascii="Museo Sans 300" w:hAnsi="Museo Sans 300"/>
          <w:sz w:val="20"/>
          <w:szCs w:val="20"/>
        </w:rPr>
        <w:t xml:space="preserve"> </w:t>
      </w:r>
      <w:r w:rsidR="0031518C" w:rsidRPr="0031518C">
        <w:rPr>
          <w:rFonts w:ascii="Museo Sans 300" w:hAnsi="Museo Sans 300"/>
          <w:sz w:val="20"/>
          <w:szCs w:val="20"/>
        </w:rPr>
        <w:t>el</w:t>
      </w:r>
      <w:r w:rsidR="00C6049B">
        <w:rPr>
          <w:rFonts w:ascii="Museo Sans 300" w:hAnsi="Museo Sans 300"/>
          <w:sz w:val="20"/>
          <w:szCs w:val="20"/>
        </w:rPr>
        <w:t xml:space="preserve"> </w:t>
      </w:r>
      <w:r w:rsidR="0031518C" w:rsidRPr="0031518C">
        <w:rPr>
          <w:rFonts w:ascii="Museo Sans 300" w:hAnsi="Museo Sans 300"/>
          <w:sz w:val="20"/>
          <w:szCs w:val="20"/>
        </w:rPr>
        <w:t>año</w:t>
      </w:r>
      <w:r w:rsidR="00C6049B">
        <w:rPr>
          <w:rFonts w:ascii="Museo Sans 300" w:hAnsi="Museo Sans 300"/>
          <w:sz w:val="20"/>
          <w:szCs w:val="20"/>
        </w:rPr>
        <w:t xml:space="preserve"> </w:t>
      </w:r>
      <w:r w:rsidR="0031518C" w:rsidRPr="0031518C">
        <w:rPr>
          <w:rFonts w:ascii="Museo Sans 300" w:hAnsi="Museo Sans 300"/>
          <w:sz w:val="20"/>
          <w:szCs w:val="20"/>
        </w:rPr>
        <w:t>2021.</w:t>
      </w: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53E10CEE"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C6049B">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766D7987" w14:textId="77777777" w:rsidR="001A657F" w:rsidRDefault="001A657F" w:rsidP="00D17668">
      <w:pPr>
        <w:suppressAutoHyphens/>
        <w:spacing w:after="0" w:line="240" w:lineRule="auto"/>
        <w:jc w:val="both"/>
        <w:rPr>
          <w:rFonts w:ascii="Museo Sans 300" w:eastAsia="Arial" w:hAnsi="Museo Sans 300" w:cs="Arial"/>
          <w:sz w:val="20"/>
          <w:szCs w:val="20"/>
          <w:lang w:eastAsia="es-SV"/>
        </w:rPr>
      </w:pPr>
    </w:p>
    <w:p w14:paraId="4D76CC4B" w14:textId="77777777" w:rsidR="00183871" w:rsidRPr="00183871" w:rsidRDefault="00183871" w:rsidP="00183871">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183871">
        <w:rPr>
          <w:rFonts w:ascii="Museo Sans 500" w:eastAsia="Arial" w:hAnsi="Museo Sans 500" w:cs="Arial"/>
          <w:b/>
          <w:sz w:val="20"/>
          <w:szCs w:val="20"/>
          <w:lang w:eastAsia="es-SV"/>
        </w:rPr>
        <w:t>HABILITACIÓN DE HORARIO LABORAL</w:t>
      </w:r>
    </w:p>
    <w:p w14:paraId="61883FD2" w14:textId="77777777" w:rsidR="00183871" w:rsidRDefault="00183871" w:rsidP="00183871">
      <w:pPr>
        <w:tabs>
          <w:tab w:val="left" w:pos="567"/>
        </w:tabs>
        <w:spacing w:after="0" w:line="240" w:lineRule="auto"/>
        <w:ind w:left="567"/>
        <w:jc w:val="both"/>
        <w:rPr>
          <w:rStyle w:val="normaltextrun"/>
          <w:rFonts w:ascii="Museo Sans 300" w:hAnsi="Museo Sans 300"/>
        </w:rPr>
      </w:pPr>
    </w:p>
    <w:p w14:paraId="43054EAE" w14:textId="77777777" w:rsidR="00183871" w:rsidRPr="00183871" w:rsidRDefault="00183871" w:rsidP="0018387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183871">
        <w:rPr>
          <w:rFonts w:ascii="Museo Sans 300" w:eastAsia="Arial" w:hAnsi="Museo Sans 300"/>
          <w:sz w:val="20"/>
          <w:szCs w:val="20"/>
          <w:lang w:eastAsia="es-SV"/>
        </w:rPr>
        <w:t>La Ley de Procedimientos Administrativos, en su artículo 81, establece que los actos, tanto de la Administración como de los particulares, deberán llevarse a cabo en días y horas hábiles.</w:t>
      </w:r>
    </w:p>
    <w:p w14:paraId="3DA8388F" w14:textId="77777777" w:rsidR="00183871" w:rsidRPr="00183871" w:rsidRDefault="00183871" w:rsidP="0018387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798EAD7F" w14:textId="77777777" w:rsidR="00183871" w:rsidRPr="00183871" w:rsidRDefault="00183871" w:rsidP="0018387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183871">
        <w:rPr>
          <w:rFonts w:ascii="Museo Sans 300" w:eastAsia="Arial" w:hAnsi="Museo Sans 300"/>
          <w:sz w:val="20"/>
          <w:szCs w:val="20"/>
          <w:lang w:eastAsia="es-SV"/>
        </w:rPr>
        <w:t>El diecinueve de agosto de dos mil veintidós, esta Superintendencia emitió el acuerdo N.° 38-2022/GTH-ADM, a través del cual se resolvió extender el horario de atención de las 7:30 a las 17:30 horas desde el veintinueve de agosto al siete de septiembre de este año, a fin de compensar y no tomar como hábil el día dieciséis de septiembre de dos mil veintidós.</w:t>
      </w:r>
    </w:p>
    <w:p w14:paraId="71A2E263" w14:textId="77777777" w:rsidR="00183871" w:rsidRPr="00183871" w:rsidRDefault="00183871" w:rsidP="0018387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10D3D68B" w14:textId="77777777" w:rsidR="00183871" w:rsidRPr="00183871" w:rsidRDefault="00183871" w:rsidP="0018387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183871">
        <w:rPr>
          <w:rFonts w:ascii="Museo Sans 300" w:eastAsia="Arial" w:hAnsi="Museo Sans 300"/>
          <w:sz w:val="20"/>
          <w:szCs w:val="20"/>
          <w:lang w:eastAsia="es-SV"/>
        </w:rPr>
        <w:t>En consecuencia, la SIGET estará habilitada para emitir acuerdos y resoluciones, así como realizar cualquier otro acto administrativo, en el horario de las 7:30 a las 17:30 horas desde el veintinueve de agosto al siete de septiembre de este año. Asimismo, para efectos del cómputo de plazos de los administrados no se contará como día hábil el día dieciséis de septiembre de dos mil veintidós.</w:t>
      </w:r>
    </w:p>
    <w:p w14:paraId="1ACEA32A" w14:textId="1452EEE4" w:rsidR="00C47E0C" w:rsidRPr="00183871" w:rsidRDefault="00C47E0C" w:rsidP="00EA5E89">
      <w:pPr>
        <w:spacing w:after="0" w:line="240" w:lineRule="auto"/>
        <w:jc w:val="both"/>
        <w:rPr>
          <w:rFonts w:ascii="Museo Sans 500" w:eastAsia="Times New Roman" w:hAnsi="Museo Sans 500"/>
          <w:b/>
          <w:bCs/>
          <w:sz w:val="20"/>
          <w:szCs w:val="20"/>
          <w:lang w:eastAsia="es-ES"/>
        </w:rPr>
      </w:pPr>
    </w:p>
    <w:p w14:paraId="2D1551D0" w14:textId="08D19EDC"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C6049B">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C6049B">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C6049B">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C6049B">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7376B528" w:rsidR="0001630E" w:rsidRPr="00183871" w:rsidRDefault="00FF5DF4" w:rsidP="00C44249">
      <w:pPr>
        <w:numPr>
          <w:ilvl w:val="0"/>
          <w:numId w:val="3"/>
        </w:numPr>
        <w:spacing w:after="0" w:line="240" w:lineRule="auto"/>
        <w:ind w:left="360"/>
        <w:jc w:val="both"/>
        <w:rPr>
          <w:rFonts w:ascii="Museo Sans 300" w:eastAsia="Arial" w:hAnsi="Museo Sans 300"/>
          <w:sz w:val="20"/>
          <w:szCs w:val="20"/>
          <w:lang w:val="es-ES_tradnl" w:eastAsia="es-ES"/>
        </w:rPr>
      </w:pPr>
      <w:r w:rsidRPr="00183871">
        <w:rPr>
          <w:rFonts w:ascii="Museo Sans 300" w:eastAsia="Arial" w:hAnsi="Museo Sans 300"/>
          <w:sz w:val="20"/>
          <w:szCs w:val="20"/>
          <w:lang w:eastAsia="es-SV"/>
        </w:rPr>
        <w:t>Confirmar</w:t>
      </w:r>
      <w:r w:rsidR="00C6049B" w:rsidRPr="00183871">
        <w:rPr>
          <w:rFonts w:ascii="Museo Sans 300" w:eastAsia="Arial" w:hAnsi="Museo Sans 300"/>
          <w:sz w:val="20"/>
          <w:szCs w:val="20"/>
          <w:lang w:eastAsia="es-SV"/>
        </w:rPr>
        <w:t xml:space="preserve"> </w:t>
      </w:r>
      <w:r w:rsidRPr="00183871">
        <w:rPr>
          <w:rFonts w:ascii="Museo Sans 300" w:eastAsia="Arial" w:hAnsi="Museo Sans 300"/>
          <w:sz w:val="20"/>
          <w:szCs w:val="20"/>
          <w:lang w:eastAsia="es-SV"/>
        </w:rPr>
        <w:t>el</w:t>
      </w:r>
      <w:r w:rsidR="00C6049B" w:rsidRPr="00183871">
        <w:rPr>
          <w:rFonts w:ascii="Museo Sans 300" w:eastAsia="Arial" w:hAnsi="Museo Sans 300"/>
          <w:sz w:val="20"/>
          <w:szCs w:val="20"/>
          <w:lang w:eastAsia="es-SV"/>
        </w:rPr>
        <w:t xml:space="preserve"> </w:t>
      </w:r>
      <w:r w:rsidRPr="00183871">
        <w:rPr>
          <w:rFonts w:ascii="Museo Sans 300" w:eastAsia="Arial" w:hAnsi="Museo Sans 300"/>
          <w:sz w:val="20"/>
          <w:szCs w:val="20"/>
          <w:lang w:eastAsia="es-SV"/>
        </w:rPr>
        <w:t>acuerdo</w:t>
      </w:r>
      <w:r w:rsidR="00C6049B" w:rsidRPr="00183871">
        <w:rPr>
          <w:rFonts w:ascii="Museo Sans 300" w:eastAsia="Arial" w:hAnsi="Museo Sans 300"/>
          <w:sz w:val="20"/>
          <w:szCs w:val="20"/>
          <w:lang w:val="es-ES_tradnl" w:eastAsia="es-ES"/>
        </w:rPr>
        <w:t xml:space="preserve"> </w:t>
      </w:r>
      <w:r w:rsidR="0001630E" w:rsidRPr="00183871">
        <w:rPr>
          <w:rFonts w:ascii="Museo Sans 300" w:eastAsia="Arial" w:hAnsi="Museo Sans 300"/>
          <w:sz w:val="20"/>
          <w:szCs w:val="20"/>
          <w:lang w:val="es-ES_tradnl" w:eastAsia="es-ES"/>
        </w:rPr>
        <w:t>N.°</w:t>
      </w:r>
      <w:r w:rsidR="00C6049B" w:rsidRPr="00183871">
        <w:rPr>
          <w:rFonts w:ascii="Museo Sans 300" w:eastAsia="Arial" w:hAnsi="Museo Sans 300"/>
          <w:sz w:val="20"/>
          <w:szCs w:val="20"/>
          <w:lang w:val="es-ES_tradnl" w:eastAsia="es-ES"/>
        </w:rPr>
        <w:t xml:space="preserve"> </w:t>
      </w:r>
      <w:r w:rsidR="001A657F">
        <w:rPr>
          <w:rFonts w:ascii="Museo Sans 300" w:eastAsia="Times New Roman" w:hAnsi="Museo Sans 300"/>
          <w:sz w:val="20"/>
          <w:szCs w:val="20"/>
          <w:lang w:val="es-ES" w:eastAsia="es-ES"/>
        </w:rPr>
        <w:t>E-1330</w:t>
      </w:r>
      <w:r w:rsidR="00C47E0C" w:rsidRPr="00183871">
        <w:rPr>
          <w:rFonts w:ascii="Museo Sans 300" w:eastAsia="Times New Roman" w:hAnsi="Museo Sans 300"/>
          <w:sz w:val="20"/>
          <w:szCs w:val="20"/>
          <w:lang w:val="es-ES" w:eastAsia="es-ES"/>
        </w:rPr>
        <w:t>-2022-CAU</w:t>
      </w:r>
      <w:r w:rsidR="00831516" w:rsidRPr="00183871">
        <w:rPr>
          <w:rFonts w:ascii="Museo Sans 300" w:eastAsia="Times New Roman" w:hAnsi="Museo Sans 300"/>
          <w:sz w:val="20"/>
          <w:szCs w:val="20"/>
          <w:lang w:val="es-ES" w:eastAsia="es-ES"/>
        </w:rPr>
        <w:t>,</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emitido</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el</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día</w:t>
      </w:r>
      <w:r w:rsidR="00C6049B" w:rsidRPr="00183871">
        <w:rPr>
          <w:rFonts w:ascii="Museo Sans 300" w:eastAsia="Arial" w:hAnsi="Museo Sans 300"/>
          <w:sz w:val="20"/>
          <w:szCs w:val="20"/>
          <w:lang w:val="es-ES_tradnl" w:eastAsia="es-ES"/>
        </w:rPr>
        <w:t xml:space="preserve"> </w:t>
      </w:r>
      <w:r w:rsidR="001A657F">
        <w:rPr>
          <w:rFonts w:ascii="Museo Sans 300" w:eastAsia="Arial" w:hAnsi="Museo Sans 300"/>
          <w:sz w:val="20"/>
          <w:szCs w:val="20"/>
          <w:lang w:val="es-ES_tradnl" w:eastAsia="es-ES"/>
        </w:rPr>
        <w:t>veintiocho de junio</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de</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este</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año.</w:t>
      </w:r>
    </w:p>
    <w:p w14:paraId="2629DBA7" w14:textId="77777777" w:rsidR="00FF5DF4" w:rsidRPr="00183871" w:rsidRDefault="00FF5DF4" w:rsidP="00FF5DF4">
      <w:pPr>
        <w:spacing w:after="0" w:line="240" w:lineRule="auto"/>
        <w:ind w:left="360"/>
        <w:jc w:val="both"/>
        <w:rPr>
          <w:rFonts w:ascii="Museo Sans 300" w:eastAsia="Arial" w:hAnsi="Museo Sans 300"/>
          <w:sz w:val="20"/>
          <w:szCs w:val="20"/>
          <w:lang w:val="es-ES_tradnl" w:eastAsia="es-ES"/>
        </w:rPr>
      </w:pPr>
    </w:p>
    <w:p w14:paraId="6DD6459F" w14:textId="77777777" w:rsidR="00183871" w:rsidRPr="00183871" w:rsidRDefault="00183871" w:rsidP="00183871">
      <w:pPr>
        <w:numPr>
          <w:ilvl w:val="0"/>
          <w:numId w:val="3"/>
        </w:numPr>
        <w:spacing w:after="0" w:line="240" w:lineRule="auto"/>
        <w:ind w:left="360"/>
        <w:jc w:val="both"/>
        <w:rPr>
          <w:rFonts w:ascii="Museo Sans 300" w:eastAsia="Arial" w:hAnsi="Museo Sans 300"/>
          <w:sz w:val="20"/>
          <w:szCs w:val="20"/>
          <w:lang w:eastAsia="es-SV"/>
        </w:rPr>
      </w:pPr>
      <w:r w:rsidRPr="00183871">
        <w:rPr>
          <w:rFonts w:ascii="Museo Sans 300" w:eastAsia="Arial" w:hAnsi="Museo Sans 300"/>
          <w:sz w:val="20"/>
          <w:szCs w:val="20"/>
          <w:lang w:eastAsia="es-SV"/>
        </w:rPr>
        <w:t>Hacer saber a las partes que la SIGET estará habilitada para emitir acuerdos y resoluciones, así como realizar cualquier otro acto administrativo, en el horario de las 7:30 a las 17:30 horas desde el veintinueve de agosto al siete de septiembre de este año. Asimismo, para efectos del cómputo de plazos de los administrados no se contará como día hábil el día dieciséis de septiembre de dos mil veintidós.</w:t>
      </w:r>
    </w:p>
    <w:p w14:paraId="44C43AEB" w14:textId="77777777" w:rsidR="00183871" w:rsidRDefault="00183871" w:rsidP="00183871">
      <w:pPr>
        <w:spacing w:after="0" w:line="240" w:lineRule="auto"/>
        <w:ind w:left="360"/>
        <w:jc w:val="both"/>
        <w:rPr>
          <w:rFonts w:ascii="Museo Sans 300" w:eastAsia="Arial" w:hAnsi="Museo Sans 300"/>
          <w:sz w:val="20"/>
          <w:szCs w:val="20"/>
          <w:lang w:val="es-ES_tradnl" w:eastAsia="es-ES"/>
        </w:rPr>
      </w:pPr>
    </w:p>
    <w:p w14:paraId="6E14C1F8" w14:textId="4C449A72"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sidR="00C6049B">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E44CA8">
        <w:rPr>
          <w:rStyle w:val="normaltextrun"/>
          <w:rFonts w:ascii="Museo Sans 300" w:hAnsi="Museo Sans 300"/>
          <w:color w:val="000000"/>
          <w:sz w:val="20"/>
          <w:szCs w:val="20"/>
          <w:shd w:val="clear" w:color="auto" w:fill="FFFFFF"/>
          <w:lang w:val="es-ES"/>
        </w:rPr>
        <w:t xml:space="preserve">l </w:t>
      </w:r>
      <w:r w:rsidR="00065E44">
        <w:rPr>
          <w:rStyle w:val="normaltextrun"/>
          <w:rFonts w:ascii="Museo Sans 300" w:hAnsi="Museo Sans 300"/>
          <w:color w:val="000000"/>
          <w:sz w:val="20"/>
          <w:szCs w:val="20"/>
          <w:shd w:val="clear" w:color="auto" w:fill="FFFFFF"/>
          <w:lang w:val="es-ES"/>
        </w:rPr>
        <w:t>XXX</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sidR="00C6049B">
        <w:rPr>
          <w:rFonts w:ascii="Museo Sans 300" w:eastAsia="Times New Roman" w:hAnsi="Museo Sans 300"/>
          <w:color w:val="000000"/>
          <w:sz w:val="20"/>
          <w:szCs w:val="20"/>
          <w:lang w:val="es-ES" w:eastAsia="es-ES"/>
        </w:rPr>
        <w:t xml:space="preserve"> </w:t>
      </w:r>
      <w:r w:rsidR="00373C7F">
        <w:rPr>
          <w:rFonts w:ascii="Museo Sans 300" w:eastAsia="Arial" w:hAnsi="Museo Sans 300" w:cs="Arial"/>
          <w:sz w:val="20"/>
          <w:szCs w:val="20"/>
          <w:lang w:eastAsia="es-SV"/>
        </w:rPr>
        <w:t>AES CLESA y Cía., S. en C. de C.V.</w:t>
      </w:r>
      <w:r w:rsidRPr="00A348A9">
        <w:rPr>
          <w:rFonts w:ascii="Museo Sans 300" w:eastAsia="Times New Roman" w:hAnsi="Museo Sans 300"/>
          <w:color w:val="000000"/>
          <w:sz w:val="20"/>
          <w:szCs w:val="20"/>
          <w:lang w:val="es-ES" w:eastAsia="es-ES"/>
        </w:rPr>
        <w:t>,</w:t>
      </w:r>
      <w:r w:rsidR="00C6049B">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sidR="00C6049B">
        <w:rPr>
          <w:rFonts w:ascii="Museo Sans 300" w:eastAsia="Arial" w:hAnsi="Museo Sans 300"/>
          <w:sz w:val="20"/>
          <w:szCs w:val="20"/>
          <w:lang w:val="es-ES_tradnl" w:eastAsia="es-ES"/>
        </w:rPr>
        <w:t xml:space="preserve"> </w:t>
      </w:r>
      <w:r w:rsidR="00CE3DAD">
        <w:rPr>
          <w:rFonts w:ascii="Museo Sans 300" w:hAnsi="Museo Sans 300"/>
          <w:sz w:val="20"/>
          <w:szCs w:val="20"/>
          <w:lang w:val="es-ES_tradnl"/>
        </w:rPr>
        <w:t>XXX</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10505A13"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759C4CB0" w14:textId="77777777" w:rsidR="004E094D" w:rsidRDefault="004E094D" w:rsidP="00EA5E89">
      <w:pPr>
        <w:spacing w:after="0" w:line="240" w:lineRule="auto"/>
        <w:ind w:left="709"/>
        <w:jc w:val="both"/>
        <w:rPr>
          <w:rFonts w:ascii="Museo Sans 300" w:eastAsia="Arial" w:hAnsi="Museo Sans 300"/>
          <w:sz w:val="20"/>
          <w:szCs w:val="20"/>
          <w:lang w:val="es-ES_tradnl" w:eastAsia="es-ES"/>
        </w:rPr>
      </w:pPr>
    </w:p>
    <w:p w14:paraId="49438D3B" w14:textId="77777777" w:rsidR="00CE3DAD" w:rsidRDefault="00CE3DAD"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122D8478" w:rsidR="00EA5E89" w:rsidRPr="00683C3C" w:rsidRDefault="00C6049B"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A2CAC23" w:rsidR="00663942" w:rsidRPr="00683C3C" w:rsidRDefault="00C6049B"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5C08F2">
      <w:headerReference w:type="even" r:id="rId14"/>
      <w:headerReference w:type="default" r:id="rId15"/>
      <w:footerReference w:type="even" r:id="rId16"/>
      <w:footerReference w:type="default" r:id="rId17"/>
      <w:headerReference w:type="first" r:id="rId18"/>
      <w:footerReference w:type="first" r:id="rId19"/>
      <w:pgSz w:w="12240" w:h="15840"/>
      <w:pgMar w:top="2127"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0A3EC" w14:textId="77777777" w:rsidR="00AC1232" w:rsidRDefault="00AC1232">
      <w:pPr>
        <w:spacing w:after="0" w:line="240" w:lineRule="auto"/>
      </w:pPr>
      <w:r>
        <w:separator/>
      </w:r>
    </w:p>
  </w:endnote>
  <w:endnote w:type="continuationSeparator" w:id="0">
    <w:p w14:paraId="26A67F4C" w14:textId="77777777" w:rsidR="00AC1232" w:rsidRDefault="00AC1232">
      <w:pPr>
        <w:spacing w:after="0" w:line="240" w:lineRule="auto"/>
      </w:pPr>
      <w:r>
        <w:continuationSeparator/>
      </w:r>
    </w:p>
  </w:endnote>
  <w:endnote w:type="continuationNotice" w:id="1">
    <w:p w14:paraId="10CA7536" w14:textId="77777777" w:rsidR="00AC1232" w:rsidRDefault="00AC1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6FE2" w14:textId="77777777" w:rsidR="00AC1232" w:rsidRDefault="00AC1232">
      <w:pPr>
        <w:spacing w:after="0" w:line="240" w:lineRule="auto"/>
      </w:pPr>
      <w:r>
        <w:separator/>
      </w:r>
    </w:p>
  </w:footnote>
  <w:footnote w:type="continuationSeparator" w:id="0">
    <w:p w14:paraId="51F648A1" w14:textId="77777777" w:rsidR="00AC1232" w:rsidRDefault="00AC1232">
      <w:pPr>
        <w:spacing w:after="0" w:line="240" w:lineRule="auto"/>
      </w:pPr>
      <w:r>
        <w:continuationSeparator/>
      </w:r>
    </w:p>
  </w:footnote>
  <w:footnote w:type="continuationNotice" w:id="1">
    <w:p w14:paraId="5CA6059B" w14:textId="77777777" w:rsidR="00AC1232" w:rsidRDefault="00AC12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15E1"/>
    <w:multiLevelType w:val="hybridMultilevel"/>
    <w:tmpl w:val="E7A2E3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42D3DC6"/>
    <w:multiLevelType w:val="hybridMultilevel"/>
    <w:tmpl w:val="03FAE16C"/>
    <w:lvl w:ilvl="0" w:tplc="FAE4874A">
      <w:numFmt w:val="bullet"/>
      <w:lvlText w:val="•"/>
      <w:lvlJc w:val="left"/>
      <w:pPr>
        <w:ind w:left="1676" w:hanging="360"/>
      </w:pPr>
      <w:rPr>
        <w:rFonts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4" w15:restartNumberingAfterBreak="0">
    <w:nsid w:val="1F8D2834"/>
    <w:multiLevelType w:val="hybridMultilevel"/>
    <w:tmpl w:val="25AA6AC4"/>
    <w:lvl w:ilvl="0" w:tplc="440A0019">
      <w:start w:val="1"/>
      <w:numFmt w:val="lowerLetter"/>
      <w:lvlText w:val="%1."/>
      <w:lvlJc w:val="left"/>
      <w:pPr>
        <w:ind w:left="1069" w:hanging="360"/>
      </w:p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 w15:restartNumberingAfterBreak="0">
    <w:nsid w:val="22710B40"/>
    <w:multiLevelType w:val="multilevel"/>
    <w:tmpl w:val="AAA2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900DF6"/>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8"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3016801"/>
    <w:multiLevelType w:val="hybridMultilevel"/>
    <w:tmpl w:val="86FA8A1E"/>
    <w:lvl w:ilvl="0" w:tplc="440A0001">
      <w:start w:val="1"/>
      <w:numFmt w:val="bullet"/>
      <w:lvlText w:val=""/>
      <w:lvlJc w:val="left"/>
      <w:pPr>
        <w:ind w:left="2070" w:hanging="360"/>
      </w:pPr>
      <w:rPr>
        <w:rFonts w:ascii="Symbol" w:hAnsi="Symbo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D69156A"/>
    <w:multiLevelType w:val="multilevel"/>
    <w:tmpl w:val="75B6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901388"/>
    <w:multiLevelType w:val="multilevel"/>
    <w:tmpl w:val="E448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297ED6"/>
    <w:multiLevelType w:val="hybridMultilevel"/>
    <w:tmpl w:val="BC9E7D6A"/>
    <w:lvl w:ilvl="0" w:tplc="B88C757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43752B84"/>
    <w:multiLevelType w:val="hybridMultilevel"/>
    <w:tmpl w:val="254C343C"/>
    <w:lvl w:ilvl="0" w:tplc="A468B93E">
      <w:start w:val="1"/>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5" w15:restartNumberingAfterBreak="0">
    <w:nsid w:val="464E742C"/>
    <w:multiLevelType w:val="hybridMultilevel"/>
    <w:tmpl w:val="1C7C43E6"/>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1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2136279"/>
    <w:multiLevelType w:val="hybridMultilevel"/>
    <w:tmpl w:val="486CC1A6"/>
    <w:lvl w:ilvl="0" w:tplc="FFFFFFFF">
      <w:start w:val="1"/>
      <w:numFmt w:val="decimal"/>
      <w:lvlText w:val="%1."/>
      <w:lvlJc w:val="left"/>
      <w:pPr>
        <w:ind w:left="2070" w:hanging="360"/>
      </w:pPr>
      <w:rPr>
        <w:rFonts w:ascii="Museo 300" w:hAnsi="Museo 300"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9" w15:restartNumberingAfterBreak="0">
    <w:nsid w:val="53465B5B"/>
    <w:multiLevelType w:val="hybridMultilevel"/>
    <w:tmpl w:val="FF1EDF6E"/>
    <w:lvl w:ilvl="0" w:tplc="440A0001">
      <w:start w:val="1"/>
      <w:numFmt w:val="bullet"/>
      <w:lvlText w:val=""/>
      <w:lvlJc w:val="left"/>
      <w:pPr>
        <w:ind w:left="193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20" w15:restartNumberingAfterBreak="0">
    <w:nsid w:val="53FD6217"/>
    <w:multiLevelType w:val="multilevel"/>
    <w:tmpl w:val="B9C41F66"/>
    <w:lvl w:ilvl="0">
      <w:start w:val="1"/>
      <w:numFmt w:val="decimal"/>
      <w:lvlText w:val="%1."/>
      <w:lvlJc w:val="left"/>
      <w:pPr>
        <w:ind w:left="1080" w:hanging="360"/>
      </w:pPr>
      <w:rPr>
        <w:rFonts w:hint="default"/>
        <w:b/>
        <w:bCs w:val="0"/>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1" w15:restartNumberingAfterBreak="0">
    <w:nsid w:val="56C33D7E"/>
    <w:multiLevelType w:val="hybridMultilevel"/>
    <w:tmpl w:val="7214E75E"/>
    <w:lvl w:ilvl="0" w:tplc="2C4A9F7E">
      <w:start w:val="4"/>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7EF2A70"/>
    <w:multiLevelType w:val="hybridMultilevel"/>
    <w:tmpl w:val="A2C84608"/>
    <w:lvl w:ilvl="0" w:tplc="0896C9EE">
      <w:start w:val="1"/>
      <w:numFmt w:val="upperRoman"/>
      <w:lvlText w:val="%1."/>
      <w:lvlJc w:val="left"/>
      <w:pPr>
        <w:ind w:left="1080" w:hanging="720"/>
      </w:pPr>
      <w:rPr>
        <w:rFonts w:ascii="Museo Sans 300" w:hAnsi="Museo Sans 300" w:cs="Times New Roman" w:hint="default"/>
        <w:sz w:val="22"/>
        <w:szCs w:val="22"/>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3"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5" w15:restartNumberingAfterBreak="0">
    <w:nsid w:val="663252C0"/>
    <w:multiLevelType w:val="hybridMultilevel"/>
    <w:tmpl w:val="93A46094"/>
    <w:lvl w:ilvl="0" w:tplc="E3A83E42">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81079D5"/>
    <w:multiLevelType w:val="hybridMultilevel"/>
    <w:tmpl w:val="B6CC28B4"/>
    <w:lvl w:ilvl="0" w:tplc="FBA0BE30">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7" w15:restartNumberingAfterBreak="0">
    <w:nsid w:val="68721FB7"/>
    <w:multiLevelType w:val="hybridMultilevel"/>
    <w:tmpl w:val="111CB0D0"/>
    <w:lvl w:ilvl="0" w:tplc="9458598E">
      <w:start w:val="2"/>
      <w:numFmt w:val="bullet"/>
      <w:lvlText w:val="-"/>
      <w:lvlJc w:val="left"/>
      <w:pPr>
        <w:ind w:left="1211" w:hanging="360"/>
      </w:pPr>
      <w:rPr>
        <w:rFonts w:ascii="Museo 300" w:eastAsia="Calibri" w:hAnsi="Museo 300" w:cs="Segoe UI"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8"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9"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5440F81"/>
    <w:multiLevelType w:val="hybridMultilevel"/>
    <w:tmpl w:val="E59E681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6FC6693"/>
    <w:multiLevelType w:val="hybridMultilevel"/>
    <w:tmpl w:val="E208E5D0"/>
    <w:lvl w:ilvl="0" w:tplc="440A0001">
      <w:start w:val="1"/>
      <w:numFmt w:val="bullet"/>
      <w:lvlText w:val=""/>
      <w:lvlJc w:val="left"/>
      <w:pPr>
        <w:ind w:left="1375" w:hanging="360"/>
      </w:pPr>
      <w:rPr>
        <w:rFonts w:ascii="Symbol" w:hAnsi="Symbol" w:hint="default"/>
      </w:rPr>
    </w:lvl>
    <w:lvl w:ilvl="1" w:tplc="440A0003" w:tentative="1">
      <w:start w:val="1"/>
      <w:numFmt w:val="bullet"/>
      <w:lvlText w:val="o"/>
      <w:lvlJc w:val="left"/>
      <w:pPr>
        <w:ind w:left="2095" w:hanging="360"/>
      </w:pPr>
      <w:rPr>
        <w:rFonts w:ascii="Courier New" w:hAnsi="Courier New" w:cs="Courier New" w:hint="default"/>
      </w:rPr>
    </w:lvl>
    <w:lvl w:ilvl="2" w:tplc="440A0005" w:tentative="1">
      <w:start w:val="1"/>
      <w:numFmt w:val="bullet"/>
      <w:lvlText w:val=""/>
      <w:lvlJc w:val="left"/>
      <w:pPr>
        <w:ind w:left="2815" w:hanging="360"/>
      </w:pPr>
      <w:rPr>
        <w:rFonts w:ascii="Wingdings" w:hAnsi="Wingdings" w:hint="default"/>
      </w:rPr>
    </w:lvl>
    <w:lvl w:ilvl="3" w:tplc="440A0001" w:tentative="1">
      <w:start w:val="1"/>
      <w:numFmt w:val="bullet"/>
      <w:lvlText w:val=""/>
      <w:lvlJc w:val="left"/>
      <w:pPr>
        <w:ind w:left="3535" w:hanging="360"/>
      </w:pPr>
      <w:rPr>
        <w:rFonts w:ascii="Symbol" w:hAnsi="Symbol" w:hint="default"/>
      </w:rPr>
    </w:lvl>
    <w:lvl w:ilvl="4" w:tplc="440A0003" w:tentative="1">
      <w:start w:val="1"/>
      <w:numFmt w:val="bullet"/>
      <w:lvlText w:val="o"/>
      <w:lvlJc w:val="left"/>
      <w:pPr>
        <w:ind w:left="4255" w:hanging="360"/>
      </w:pPr>
      <w:rPr>
        <w:rFonts w:ascii="Courier New" w:hAnsi="Courier New" w:cs="Courier New" w:hint="default"/>
      </w:rPr>
    </w:lvl>
    <w:lvl w:ilvl="5" w:tplc="440A0005" w:tentative="1">
      <w:start w:val="1"/>
      <w:numFmt w:val="bullet"/>
      <w:lvlText w:val=""/>
      <w:lvlJc w:val="left"/>
      <w:pPr>
        <w:ind w:left="4975" w:hanging="360"/>
      </w:pPr>
      <w:rPr>
        <w:rFonts w:ascii="Wingdings" w:hAnsi="Wingdings" w:hint="default"/>
      </w:rPr>
    </w:lvl>
    <w:lvl w:ilvl="6" w:tplc="440A0001" w:tentative="1">
      <w:start w:val="1"/>
      <w:numFmt w:val="bullet"/>
      <w:lvlText w:val=""/>
      <w:lvlJc w:val="left"/>
      <w:pPr>
        <w:ind w:left="5695" w:hanging="360"/>
      </w:pPr>
      <w:rPr>
        <w:rFonts w:ascii="Symbol" w:hAnsi="Symbol" w:hint="default"/>
      </w:rPr>
    </w:lvl>
    <w:lvl w:ilvl="7" w:tplc="440A0003" w:tentative="1">
      <w:start w:val="1"/>
      <w:numFmt w:val="bullet"/>
      <w:lvlText w:val="o"/>
      <w:lvlJc w:val="left"/>
      <w:pPr>
        <w:ind w:left="6415" w:hanging="360"/>
      </w:pPr>
      <w:rPr>
        <w:rFonts w:ascii="Courier New" w:hAnsi="Courier New" w:cs="Courier New" w:hint="default"/>
      </w:rPr>
    </w:lvl>
    <w:lvl w:ilvl="8" w:tplc="440A0005" w:tentative="1">
      <w:start w:val="1"/>
      <w:numFmt w:val="bullet"/>
      <w:lvlText w:val=""/>
      <w:lvlJc w:val="left"/>
      <w:pPr>
        <w:ind w:left="7135" w:hanging="360"/>
      </w:pPr>
      <w:rPr>
        <w:rFonts w:ascii="Wingdings" w:hAnsi="Wingdings" w:hint="default"/>
      </w:rPr>
    </w:lvl>
  </w:abstractNum>
  <w:abstractNum w:abstractNumId="32" w15:restartNumberingAfterBreak="0">
    <w:nsid w:val="7CC15536"/>
    <w:multiLevelType w:val="multilevel"/>
    <w:tmpl w:val="CBCA8218"/>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Museo Sans 500" w:hAnsi="Museo Sans 500"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751EDD"/>
    <w:multiLevelType w:val="hybridMultilevel"/>
    <w:tmpl w:val="BBC89D24"/>
    <w:lvl w:ilvl="0" w:tplc="EA1A788C">
      <w:start w:val="2"/>
      <w:numFmt w:val="decimal"/>
      <w:lvlText w:val="%1."/>
      <w:lvlJc w:val="left"/>
      <w:pPr>
        <w:ind w:left="1069" w:hanging="360"/>
      </w:pPr>
      <w:rPr>
        <w:rFonts w:ascii="Museo 300" w:hAnsi="Museo 300" w:hint="default"/>
        <w:b/>
        <w:bCs/>
        <w:sz w:val="16"/>
        <w:szCs w:val="1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4"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0"/>
  </w:num>
  <w:num w:numId="2" w16cid:durableId="2041738377">
    <w:abstractNumId w:val="32"/>
  </w:num>
  <w:num w:numId="3" w16cid:durableId="575092382">
    <w:abstractNumId w:val="34"/>
  </w:num>
  <w:num w:numId="4" w16cid:durableId="1211377342">
    <w:abstractNumId w:val="4"/>
  </w:num>
  <w:num w:numId="5" w16cid:durableId="1080327858">
    <w:abstractNumId w:val="29"/>
  </w:num>
  <w:num w:numId="6" w16cid:durableId="1228228863">
    <w:abstractNumId w:val="2"/>
  </w:num>
  <w:num w:numId="7" w16cid:durableId="220875163">
    <w:abstractNumId w:val="16"/>
  </w:num>
  <w:num w:numId="8" w16cid:durableId="1334531101">
    <w:abstractNumId w:val="31"/>
  </w:num>
  <w:num w:numId="9" w16cid:durableId="1516731007">
    <w:abstractNumId w:val="3"/>
  </w:num>
  <w:num w:numId="10" w16cid:durableId="2031294769">
    <w:abstractNumId w:val="7"/>
  </w:num>
  <w:num w:numId="11" w16cid:durableId="317460406">
    <w:abstractNumId w:val="18"/>
  </w:num>
  <w:num w:numId="12" w16cid:durableId="2083481331">
    <w:abstractNumId w:val="19"/>
  </w:num>
  <w:num w:numId="13" w16cid:durableId="564797339">
    <w:abstractNumId w:val="9"/>
  </w:num>
  <w:num w:numId="14" w16cid:durableId="476920687">
    <w:abstractNumId w:val="21"/>
  </w:num>
  <w:num w:numId="15" w16cid:durableId="1241868951">
    <w:abstractNumId w:val="22"/>
  </w:num>
  <w:num w:numId="16" w16cid:durableId="1852260346">
    <w:abstractNumId w:val="28"/>
  </w:num>
  <w:num w:numId="17" w16cid:durableId="790586829">
    <w:abstractNumId w:val="0"/>
  </w:num>
  <w:num w:numId="18" w16cid:durableId="1758674095">
    <w:abstractNumId w:val="33"/>
  </w:num>
  <w:num w:numId="19" w16cid:durableId="2111390328">
    <w:abstractNumId w:val="24"/>
  </w:num>
  <w:num w:numId="20" w16cid:durableId="1551503160">
    <w:abstractNumId w:val="23"/>
  </w:num>
  <w:num w:numId="21" w16cid:durableId="399405835">
    <w:abstractNumId w:val="8"/>
  </w:num>
  <w:num w:numId="22" w16cid:durableId="903219092">
    <w:abstractNumId w:val="13"/>
  </w:num>
  <w:num w:numId="23" w16cid:durableId="2001541948">
    <w:abstractNumId w:val="26"/>
  </w:num>
  <w:num w:numId="24" w16cid:durableId="1541162590">
    <w:abstractNumId w:val="25"/>
  </w:num>
  <w:num w:numId="25" w16cid:durableId="1295984137">
    <w:abstractNumId w:val="14"/>
  </w:num>
  <w:num w:numId="26" w16cid:durableId="350842038">
    <w:abstractNumId w:val="27"/>
  </w:num>
  <w:num w:numId="27" w16cid:durableId="135949979">
    <w:abstractNumId w:val="15"/>
  </w:num>
  <w:num w:numId="28" w16cid:durableId="153573278">
    <w:abstractNumId w:val="6"/>
  </w:num>
  <w:num w:numId="29" w16cid:durableId="17122830">
    <w:abstractNumId w:val="30"/>
  </w:num>
  <w:num w:numId="30" w16cid:durableId="381096222">
    <w:abstractNumId w:val="1"/>
  </w:num>
  <w:num w:numId="31"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2943660">
    <w:abstractNumId w:val="10"/>
  </w:num>
  <w:num w:numId="33" w16cid:durableId="115221344">
    <w:abstractNumId w:val="12"/>
  </w:num>
  <w:num w:numId="34" w16cid:durableId="1099523604">
    <w:abstractNumId w:val="5"/>
  </w:num>
  <w:num w:numId="35" w16cid:durableId="612176016">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27E6"/>
    <w:rsid w:val="00006749"/>
    <w:rsid w:val="00007BB4"/>
    <w:rsid w:val="000108D1"/>
    <w:rsid w:val="00010996"/>
    <w:rsid w:val="0001630E"/>
    <w:rsid w:val="00016619"/>
    <w:rsid w:val="00017803"/>
    <w:rsid w:val="00017944"/>
    <w:rsid w:val="000201E8"/>
    <w:rsid w:val="000203E4"/>
    <w:rsid w:val="000206F7"/>
    <w:rsid w:val="0002111A"/>
    <w:rsid w:val="0002263E"/>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51B63"/>
    <w:rsid w:val="000520CC"/>
    <w:rsid w:val="00053AC9"/>
    <w:rsid w:val="00053F63"/>
    <w:rsid w:val="00055F64"/>
    <w:rsid w:val="00056AE4"/>
    <w:rsid w:val="00065E44"/>
    <w:rsid w:val="00066ACA"/>
    <w:rsid w:val="0007062A"/>
    <w:rsid w:val="00070639"/>
    <w:rsid w:val="00070647"/>
    <w:rsid w:val="00070760"/>
    <w:rsid w:val="000717C4"/>
    <w:rsid w:val="00072690"/>
    <w:rsid w:val="0007424E"/>
    <w:rsid w:val="0007523E"/>
    <w:rsid w:val="000758EA"/>
    <w:rsid w:val="00076FFB"/>
    <w:rsid w:val="00081CEC"/>
    <w:rsid w:val="000840EC"/>
    <w:rsid w:val="0008733E"/>
    <w:rsid w:val="00090692"/>
    <w:rsid w:val="00091082"/>
    <w:rsid w:val="0009231A"/>
    <w:rsid w:val="000925AD"/>
    <w:rsid w:val="000945EB"/>
    <w:rsid w:val="00095FF2"/>
    <w:rsid w:val="00096218"/>
    <w:rsid w:val="0009777F"/>
    <w:rsid w:val="000A02A0"/>
    <w:rsid w:val="000A0E8C"/>
    <w:rsid w:val="000A19A8"/>
    <w:rsid w:val="000A3B4D"/>
    <w:rsid w:val="000A55D2"/>
    <w:rsid w:val="000A668B"/>
    <w:rsid w:val="000B175D"/>
    <w:rsid w:val="000B2BC9"/>
    <w:rsid w:val="000B523A"/>
    <w:rsid w:val="000B7509"/>
    <w:rsid w:val="000C0358"/>
    <w:rsid w:val="000C2C0E"/>
    <w:rsid w:val="000C337E"/>
    <w:rsid w:val="000C3FD5"/>
    <w:rsid w:val="000C430C"/>
    <w:rsid w:val="000C5A77"/>
    <w:rsid w:val="000C625F"/>
    <w:rsid w:val="000C74CE"/>
    <w:rsid w:val="000D0795"/>
    <w:rsid w:val="000D157D"/>
    <w:rsid w:val="000D2BAB"/>
    <w:rsid w:val="000D3DE9"/>
    <w:rsid w:val="000D4000"/>
    <w:rsid w:val="000D4A65"/>
    <w:rsid w:val="000D5007"/>
    <w:rsid w:val="000D7751"/>
    <w:rsid w:val="000D7947"/>
    <w:rsid w:val="000D7A3E"/>
    <w:rsid w:val="000D7FAA"/>
    <w:rsid w:val="000E1F24"/>
    <w:rsid w:val="000E26D5"/>
    <w:rsid w:val="000E286A"/>
    <w:rsid w:val="000E3186"/>
    <w:rsid w:val="000E44E7"/>
    <w:rsid w:val="000E4E0B"/>
    <w:rsid w:val="000E50A8"/>
    <w:rsid w:val="000E6C7D"/>
    <w:rsid w:val="000F0EDE"/>
    <w:rsid w:val="000F1AC3"/>
    <w:rsid w:val="000F1D50"/>
    <w:rsid w:val="000F35F2"/>
    <w:rsid w:val="000F5CCF"/>
    <w:rsid w:val="000F669C"/>
    <w:rsid w:val="000F6AF8"/>
    <w:rsid w:val="000F6B9A"/>
    <w:rsid w:val="0010010A"/>
    <w:rsid w:val="001020BA"/>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3C62"/>
    <w:rsid w:val="00135097"/>
    <w:rsid w:val="00136FEF"/>
    <w:rsid w:val="0013705C"/>
    <w:rsid w:val="0013721A"/>
    <w:rsid w:val="00137DCB"/>
    <w:rsid w:val="00140A5A"/>
    <w:rsid w:val="001479BD"/>
    <w:rsid w:val="00151B54"/>
    <w:rsid w:val="00151EED"/>
    <w:rsid w:val="00154D8F"/>
    <w:rsid w:val="00154EB0"/>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D46"/>
    <w:rsid w:val="00183871"/>
    <w:rsid w:val="00183B13"/>
    <w:rsid w:val="00186FC2"/>
    <w:rsid w:val="0018721D"/>
    <w:rsid w:val="00190245"/>
    <w:rsid w:val="001904B5"/>
    <w:rsid w:val="0019099F"/>
    <w:rsid w:val="00191380"/>
    <w:rsid w:val="00196369"/>
    <w:rsid w:val="001965C7"/>
    <w:rsid w:val="001966F7"/>
    <w:rsid w:val="001973F9"/>
    <w:rsid w:val="001A0A97"/>
    <w:rsid w:val="001A0F5E"/>
    <w:rsid w:val="001A14AA"/>
    <w:rsid w:val="001A252C"/>
    <w:rsid w:val="001A4F24"/>
    <w:rsid w:val="001A657F"/>
    <w:rsid w:val="001A6F2F"/>
    <w:rsid w:val="001B0514"/>
    <w:rsid w:val="001B0AB5"/>
    <w:rsid w:val="001B0B8A"/>
    <w:rsid w:val="001B3144"/>
    <w:rsid w:val="001B443E"/>
    <w:rsid w:val="001C1CDF"/>
    <w:rsid w:val="001C2EF8"/>
    <w:rsid w:val="001C3BA5"/>
    <w:rsid w:val="001C41E0"/>
    <w:rsid w:val="001D028A"/>
    <w:rsid w:val="001D0A77"/>
    <w:rsid w:val="001D2ECA"/>
    <w:rsid w:val="001D3CBE"/>
    <w:rsid w:val="001D4388"/>
    <w:rsid w:val="001D50CA"/>
    <w:rsid w:val="001D561A"/>
    <w:rsid w:val="001D686D"/>
    <w:rsid w:val="001E0462"/>
    <w:rsid w:val="001E305C"/>
    <w:rsid w:val="001E30CC"/>
    <w:rsid w:val="001E4887"/>
    <w:rsid w:val="001E5A6F"/>
    <w:rsid w:val="001F0116"/>
    <w:rsid w:val="001F084D"/>
    <w:rsid w:val="001F08A8"/>
    <w:rsid w:val="001F1031"/>
    <w:rsid w:val="001F1785"/>
    <w:rsid w:val="001F4208"/>
    <w:rsid w:val="001F45C4"/>
    <w:rsid w:val="001F4F13"/>
    <w:rsid w:val="001F648B"/>
    <w:rsid w:val="00200016"/>
    <w:rsid w:val="00200AF4"/>
    <w:rsid w:val="00201B80"/>
    <w:rsid w:val="0020264C"/>
    <w:rsid w:val="002036BA"/>
    <w:rsid w:val="0020444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6591"/>
    <w:rsid w:val="002276C0"/>
    <w:rsid w:val="00227C00"/>
    <w:rsid w:val="00230E44"/>
    <w:rsid w:val="00230F10"/>
    <w:rsid w:val="00230F42"/>
    <w:rsid w:val="00231F03"/>
    <w:rsid w:val="00231F7E"/>
    <w:rsid w:val="00234AD9"/>
    <w:rsid w:val="0023714E"/>
    <w:rsid w:val="00240E4A"/>
    <w:rsid w:val="0024148C"/>
    <w:rsid w:val="00241A85"/>
    <w:rsid w:val="00242D84"/>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5302"/>
    <w:rsid w:val="00266A5E"/>
    <w:rsid w:val="00266BDF"/>
    <w:rsid w:val="00266F2E"/>
    <w:rsid w:val="002672B1"/>
    <w:rsid w:val="0026767E"/>
    <w:rsid w:val="002678D8"/>
    <w:rsid w:val="0027211E"/>
    <w:rsid w:val="00273A7A"/>
    <w:rsid w:val="002747BB"/>
    <w:rsid w:val="00274910"/>
    <w:rsid w:val="00276ADF"/>
    <w:rsid w:val="00281273"/>
    <w:rsid w:val="00283DEF"/>
    <w:rsid w:val="0028408F"/>
    <w:rsid w:val="00284E96"/>
    <w:rsid w:val="0028593F"/>
    <w:rsid w:val="0029005A"/>
    <w:rsid w:val="0029146F"/>
    <w:rsid w:val="0029492B"/>
    <w:rsid w:val="00294C3B"/>
    <w:rsid w:val="00294C4C"/>
    <w:rsid w:val="00297F0F"/>
    <w:rsid w:val="002A0B04"/>
    <w:rsid w:val="002A0B3F"/>
    <w:rsid w:val="002A4285"/>
    <w:rsid w:val="002A44DE"/>
    <w:rsid w:val="002B0092"/>
    <w:rsid w:val="002B0394"/>
    <w:rsid w:val="002B0A07"/>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342F"/>
    <w:rsid w:val="002D3957"/>
    <w:rsid w:val="002D40EC"/>
    <w:rsid w:val="002D4982"/>
    <w:rsid w:val="002D5472"/>
    <w:rsid w:val="002D5C11"/>
    <w:rsid w:val="002D6A33"/>
    <w:rsid w:val="002E0106"/>
    <w:rsid w:val="002E0C4D"/>
    <w:rsid w:val="002E2A0A"/>
    <w:rsid w:val="002E2D05"/>
    <w:rsid w:val="002E60D0"/>
    <w:rsid w:val="002E6C01"/>
    <w:rsid w:val="002F09DC"/>
    <w:rsid w:val="002F17FE"/>
    <w:rsid w:val="002F2EC4"/>
    <w:rsid w:val="002F47D6"/>
    <w:rsid w:val="002F5EAC"/>
    <w:rsid w:val="002F6480"/>
    <w:rsid w:val="002F7EA0"/>
    <w:rsid w:val="003009B1"/>
    <w:rsid w:val="00303F9D"/>
    <w:rsid w:val="003040AF"/>
    <w:rsid w:val="003040E0"/>
    <w:rsid w:val="00304ECC"/>
    <w:rsid w:val="00305A7F"/>
    <w:rsid w:val="00310B26"/>
    <w:rsid w:val="00310BD4"/>
    <w:rsid w:val="003117C1"/>
    <w:rsid w:val="0031518C"/>
    <w:rsid w:val="003153DC"/>
    <w:rsid w:val="00315CD4"/>
    <w:rsid w:val="00317236"/>
    <w:rsid w:val="003172BA"/>
    <w:rsid w:val="003176E5"/>
    <w:rsid w:val="00320076"/>
    <w:rsid w:val="00321C69"/>
    <w:rsid w:val="0032226D"/>
    <w:rsid w:val="00322E7D"/>
    <w:rsid w:val="0032382B"/>
    <w:rsid w:val="00323B36"/>
    <w:rsid w:val="00323D4F"/>
    <w:rsid w:val="003241AC"/>
    <w:rsid w:val="00324B3D"/>
    <w:rsid w:val="00326586"/>
    <w:rsid w:val="00326AB5"/>
    <w:rsid w:val="00326E4C"/>
    <w:rsid w:val="003274BB"/>
    <w:rsid w:val="00330817"/>
    <w:rsid w:val="00332751"/>
    <w:rsid w:val="00333491"/>
    <w:rsid w:val="00334242"/>
    <w:rsid w:val="00334320"/>
    <w:rsid w:val="00334978"/>
    <w:rsid w:val="00334CC1"/>
    <w:rsid w:val="003354F1"/>
    <w:rsid w:val="00340CC1"/>
    <w:rsid w:val="00341567"/>
    <w:rsid w:val="0034263A"/>
    <w:rsid w:val="00343056"/>
    <w:rsid w:val="003434E4"/>
    <w:rsid w:val="00343BCE"/>
    <w:rsid w:val="0034459A"/>
    <w:rsid w:val="00345D36"/>
    <w:rsid w:val="003479FE"/>
    <w:rsid w:val="00352E6D"/>
    <w:rsid w:val="003533D1"/>
    <w:rsid w:val="0035378A"/>
    <w:rsid w:val="0035383D"/>
    <w:rsid w:val="00353D55"/>
    <w:rsid w:val="00354F62"/>
    <w:rsid w:val="00355774"/>
    <w:rsid w:val="00356812"/>
    <w:rsid w:val="003606BA"/>
    <w:rsid w:val="0036168E"/>
    <w:rsid w:val="0036219E"/>
    <w:rsid w:val="003627A8"/>
    <w:rsid w:val="00362872"/>
    <w:rsid w:val="00364D77"/>
    <w:rsid w:val="0036545A"/>
    <w:rsid w:val="003664F9"/>
    <w:rsid w:val="00367350"/>
    <w:rsid w:val="00367915"/>
    <w:rsid w:val="00372F84"/>
    <w:rsid w:val="003732C0"/>
    <w:rsid w:val="00373C7F"/>
    <w:rsid w:val="00373F4D"/>
    <w:rsid w:val="003749C5"/>
    <w:rsid w:val="00376A46"/>
    <w:rsid w:val="00381057"/>
    <w:rsid w:val="00382341"/>
    <w:rsid w:val="00386EDA"/>
    <w:rsid w:val="00387065"/>
    <w:rsid w:val="00387457"/>
    <w:rsid w:val="0039055E"/>
    <w:rsid w:val="0039095D"/>
    <w:rsid w:val="0039174E"/>
    <w:rsid w:val="00392FC5"/>
    <w:rsid w:val="00393C11"/>
    <w:rsid w:val="00397349"/>
    <w:rsid w:val="003A20F1"/>
    <w:rsid w:val="003A4A60"/>
    <w:rsid w:val="003A59FD"/>
    <w:rsid w:val="003A6A32"/>
    <w:rsid w:val="003A7803"/>
    <w:rsid w:val="003B41A3"/>
    <w:rsid w:val="003C26B3"/>
    <w:rsid w:val="003C3A45"/>
    <w:rsid w:val="003C559E"/>
    <w:rsid w:val="003C663A"/>
    <w:rsid w:val="003C79B9"/>
    <w:rsid w:val="003D0883"/>
    <w:rsid w:val="003D1AFD"/>
    <w:rsid w:val="003D1B74"/>
    <w:rsid w:val="003D200C"/>
    <w:rsid w:val="003D5A9F"/>
    <w:rsid w:val="003D67B5"/>
    <w:rsid w:val="003E382A"/>
    <w:rsid w:val="003E3C8C"/>
    <w:rsid w:val="003E44B7"/>
    <w:rsid w:val="003E49B5"/>
    <w:rsid w:val="003F0833"/>
    <w:rsid w:val="003F1AA3"/>
    <w:rsid w:val="003F5380"/>
    <w:rsid w:val="003F589F"/>
    <w:rsid w:val="003F58FC"/>
    <w:rsid w:val="003F6BD4"/>
    <w:rsid w:val="0040088D"/>
    <w:rsid w:val="00400AFE"/>
    <w:rsid w:val="00403A7E"/>
    <w:rsid w:val="00404FBF"/>
    <w:rsid w:val="00405BE8"/>
    <w:rsid w:val="00411B68"/>
    <w:rsid w:val="00414489"/>
    <w:rsid w:val="00416290"/>
    <w:rsid w:val="0042011B"/>
    <w:rsid w:val="004205EB"/>
    <w:rsid w:val="00420A0E"/>
    <w:rsid w:val="004254B6"/>
    <w:rsid w:val="00430A40"/>
    <w:rsid w:val="00430BD9"/>
    <w:rsid w:val="0043113C"/>
    <w:rsid w:val="00432B24"/>
    <w:rsid w:val="00434FA3"/>
    <w:rsid w:val="004360E6"/>
    <w:rsid w:val="004418EF"/>
    <w:rsid w:val="0044299E"/>
    <w:rsid w:val="004446C8"/>
    <w:rsid w:val="0044527C"/>
    <w:rsid w:val="00446237"/>
    <w:rsid w:val="004479B3"/>
    <w:rsid w:val="00450E2E"/>
    <w:rsid w:val="004524A6"/>
    <w:rsid w:val="00452C82"/>
    <w:rsid w:val="00455C5F"/>
    <w:rsid w:val="004569D2"/>
    <w:rsid w:val="00457170"/>
    <w:rsid w:val="004622A3"/>
    <w:rsid w:val="004631DD"/>
    <w:rsid w:val="004635BD"/>
    <w:rsid w:val="00465636"/>
    <w:rsid w:val="004702C9"/>
    <w:rsid w:val="00471439"/>
    <w:rsid w:val="0047260C"/>
    <w:rsid w:val="004727DD"/>
    <w:rsid w:val="00480ED0"/>
    <w:rsid w:val="004830DB"/>
    <w:rsid w:val="00483ED4"/>
    <w:rsid w:val="00484E76"/>
    <w:rsid w:val="00484FA4"/>
    <w:rsid w:val="00486CB6"/>
    <w:rsid w:val="00490945"/>
    <w:rsid w:val="00491A67"/>
    <w:rsid w:val="00491E96"/>
    <w:rsid w:val="00494ADC"/>
    <w:rsid w:val="00496087"/>
    <w:rsid w:val="00496197"/>
    <w:rsid w:val="004962EE"/>
    <w:rsid w:val="004968D5"/>
    <w:rsid w:val="004A112B"/>
    <w:rsid w:val="004A2B02"/>
    <w:rsid w:val="004A2C20"/>
    <w:rsid w:val="004A40A7"/>
    <w:rsid w:val="004A462C"/>
    <w:rsid w:val="004A4686"/>
    <w:rsid w:val="004A497E"/>
    <w:rsid w:val="004A6C73"/>
    <w:rsid w:val="004B02B2"/>
    <w:rsid w:val="004B1B2A"/>
    <w:rsid w:val="004B22DA"/>
    <w:rsid w:val="004B330D"/>
    <w:rsid w:val="004B3E37"/>
    <w:rsid w:val="004B500F"/>
    <w:rsid w:val="004B69E1"/>
    <w:rsid w:val="004B702A"/>
    <w:rsid w:val="004B728F"/>
    <w:rsid w:val="004B75EF"/>
    <w:rsid w:val="004C03F9"/>
    <w:rsid w:val="004C0C7F"/>
    <w:rsid w:val="004C2538"/>
    <w:rsid w:val="004C398C"/>
    <w:rsid w:val="004C4FAF"/>
    <w:rsid w:val="004C56A0"/>
    <w:rsid w:val="004D0060"/>
    <w:rsid w:val="004D1BA7"/>
    <w:rsid w:val="004D1DB2"/>
    <w:rsid w:val="004D2D6F"/>
    <w:rsid w:val="004D3F1F"/>
    <w:rsid w:val="004D51A7"/>
    <w:rsid w:val="004D5282"/>
    <w:rsid w:val="004D639E"/>
    <w:rsid w:val="004D6A32"/>
    <w:rsid w:val="004D781E"/>
    <w:rsid w:val="004E094D"/>
    <w:rsid w:val="004E186C"/>
    <w:rsid w:val="004E1D5A"/>
    <w:rsid w:val="004E30A4"/>
    <w:rsid w:val="004E358A"/>
    <w:rsid w:val="004E61E5"/>
    <w:rsid w:val="004E652F"/>
    <w:rsid w:val="004F096E"/>
    <w:rsid w:val="004F0D94"/>
    <w:rsid w:val="004F1426"/>
    <w:rsid w:val="004F220A"/>
    <w:rsid w:val="004F4EFD"/>
    <w:rsid w:val="004F50DD"/>
    <w:rsid w:val="004F53B0"/>
    <w:rsid w:val="004F60BE"/>
    <w:rsid w:val="004F758E"/>
    <w:rsid w:val="004F7E4D"/>
    <w:rsid w:val="00500B61"/>
    <w:rsid w:val="0050217B"/>
    <w:rsid w:val="0050333A"/>
    <w:rsid w:val="005041EB"/>
    <w:rsid w:val="00504557"/>
    <w:rsid w:val="0050798D"/>
    <w:rsid w:val="00515BB0"/>
    <w:rsid w:val="00515EFC"/>
    <w:rsid w:val="00516F6E"/>
    <w:rsid w:val="00522558"/>
    <w:rsid w:val="00524DEC"/>
    <w:rsid w:val="00526849"/>
    <w:rsid w:val="00527D15"/>
    <w:rsid w:val="00531CDF"/>
    <w:rsid w:val="00531E07"/>
    <w:rsid w:val="0053239C"/>
    <w:rsid w:val="0053392F"/>
    <w:rsid w:val="00533B50"/>
    <w:rsid w:val="00534218"/>
    <w:rsid w:val="00534320"/>
    <w:rsid w:val="00534758"/>
    <w:rsid w:val="00535F0E"/>
    <w:rsid w:val="00536DFC"/>
    <w:rsid w:val="00537EA4"/>
    <w:rsid w:val="00542DE7"/>
    <w:rsid w:val="00543219"/>
    <w:rsid w:val="005451C4"/>
    <w:rsid w:val="00546D1F"/>
    <w:rsid w:val="00547629"/>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714F8"/>
    <w:rsid w:val="00571572"/>
    <w:rsid w:val="005715BA"/>
    <w:rsid w:val="00573C87"/>
    <w:rsid w:val="005773E2"/>
    <w:rsid w:val="005807EA"/>
    <w:rsid w:val="00582748"/>
    <w:rsid w:val="00582849"/>
    <w:rsid w:val="00582C72"/>
    <w:rsid w:val="005840E4"/>
    <w:rsid w:val="0058764D"/>
    <w:rsid w:val="005907D9"/>
    <w:rsid w:val="0059151E"/>
    <w:rsid w:val="00591995"/>
    <w:rsid w:val="0059235E"/>
    <w:rsid w:val="005949C7"/>
    <w:rsid w:val="00594D17"/>
    <w:rsid w:val="0059516C"/>
    <w:rsid w:val="005955D8"/>
    <w:rsid w:val="00596AB8"/>
    <w:rsid w:val="005A1366"/>
    <w:rsid w:val="005A3582"/>
    <w:rsid w:val="005A3957"/>
    <w:rsid w:val="005A680A"/>
    <w:rsid w:val="005B1C20"/>
    <w:rsid w:val="005B1C37"/>
    <w:rsid w:val="005B750C"/>
    <w:rsid w:val="005C08F2"/>
    <w:rsid w:val="005C1473"/>
    <w:rsid w:val="005C2279"/>
    <w:rsid w:val="005C2A97"/>
    <w:rsid w:val="005C460E"/>
    <w:rsid w:val="005C49DD"/>
    <w:rsid w:val="005C4BDA"/>
    <w:rsid w:val="005C56CC"/>
    <w:rsid w:val="005D0218"/>
    <w:rsid w:val="005D4657"/>
    <w:rsid w:val="005D5880"/>
    <w:rsid w:val="005D5FEA"/>
    <w:rsid w:val="005D62C6"/>
    <w:rsid w:val="005D7278"/>
    <w:rsid w:val="005D7896"/>
    <w:rsid w:val="005E11C8"/>
    <w:rsid w:val="005E12A5"/>
    <w:rsid w:val="005E164A"/>
    <w:rsid w:val="005E1EDE"/>
    <w:rsid w:val="005E33D5"/>
    <w:rsid w:val="005E4ABF"/>
    <w:rsid w:val="005E5E86"/>
    <w:rsid w:val="005E6FA7"/>
    <w:rsid w:val="005F1F70"/>
    <w:rsid w:val="005F4C05"/>
    <w:rsid w:val="005F68F3"/>
    <w:rsid w:val="005F6E87"/>
    <w:rsid w:val="005F75D8"/>
    <w:rsid w:val="006010E8"/>
    <w:rsid w:val="00604552"/>
    <w:rsid w:val="00610497"/>
    <w:rsid w:val="006122A8"/>
    <w:rsid w:val="00612E57"/>
    <w:rsid w:val="00621A55"/>
    <w:rsid w:val="00621AFF"/>
    <w:rsid w:val="00623A04"/>
    <w:rsid w:val="006240FF"/>
    <w:rsid w:val="00625A00"/>
    <w:rsid w:val="00625AE9"/>
    <w:rsid w:val="00625B7E"/>
    <w:rsid w:val="00626213"/>
    <w:rsid w:val="00627467"/>
    <w:rsid w:val="006275A6"/>
    <w:rsid w:val="00633509"/>
    <w:rsid w:val="00634C8D"/>
    <w:rsid w:val="00634E73"/>
    <w:rsid w:val="00637E1E"/>
    <w:rsid w:val="00644C97"/>
    <w:rsid w:val="00644DEA"/>
    <w:rsid w:val="0064662E"/>
    <w:rsid w:val="006469A9"/>
    <w:rsid w:val="00651092"/>
    <w:rsid w:val="0065137E"/>
    <w:rsid w:val="00651CF1"/>
    <w:rsid w:val="006525A1"/>
    <w:rsid w:val="00654D43"/>
    <w:rsid w:val="0065551B"/>
    <w:rsid w:val="00655CAF"/>
    <w:rsid w:val="00661B22"/>
    <w:rsid w:val="00663504"/>
    <w:rsid w:val="00663942"/>
    <w:rsid w:val="00663E8A"/>
    <w:rsid w:val="0066447C"/>
    <w:rsid w:val="00665E05"/>
    <w:rsid w:val="006677F4"/>
    <w:rsid w:val="00667F92"/>
    <w:rsid w:val="00670026"/>
    <w:rsid w:val="0067364A"/>
    <w:rsid w:val="0067634D"/>
    <w:rsid w:val="006765F4"/>
    <w:rsid w:val="00677486"/>
    <w:rsid w:val="006827B4"/>
    <w:rsid w:val="00683C3C"/>
    <w:rsid w:val="00685BD8"/>
    <w:rsid w:val="00686B10"/>
    <w:rsid w:val="00694180"/>
    <w:rsid w:val="00694A7B"/>
    <w:rsid w:val="00695E59"/>
    <w:rsid w:val="00695F80"/>
    <w:rsid w:val="006A04B7"/>
    <w:rsid w:val="006A3A4A"/>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996"/>
    <w:rsid w:val="006E5A74"/>
    <w:rsid w:val="006E60E7"/>
    <w:rsid w:val="006E70AD"/>
    <w:rsid w:val="006F0A3B"/>
    <w:rsid w:val="006F113A"/>
    <w:rsid w:val="006F1B5B"/>
    <w:rsid w:val="006F25EA"/>
    <w:rsid w:val="006F292B"/>
    <w:rsid w:val="006F2BDF"/>
    <w:rsid w:val="006F3363"/>
    <w:rsid w:val="006F3A7A"/>
    <w:rsid w:val="006F40B1"/>
    <w:rsid w:val="006F45FD"/>
    <w:rsid w:val="006F6075"/>
    <w:rsid w:val="006F7002"/>
    <w:rsid w:val="006F7442"/>
    <w:rsid w:val="0070142D"/>
    <w:rsid w:val="00703F3D"/>
    <w:rsid w:val="0070593C"/>
    <w:rsid w:val="007064B2"/>
    <w:rsid w:val="00706EC4"/>
    <w:rsid w:val="00706FE0"/>
    <w:rsid w:val="00707A3E"/>
    <w:rsid w:val="00710768"/>
    <w:rsid w:val="007119A9"/>
    <w:rsid w:val="00711CDF"/>
    <w:rsid w:val="007149DF"/>
    <w:rsid w:val="00715C53"/>
    <w:rsid w:val="0072223F"/>
    <w:rsid w:val="00723666"/>
    <w:rsid w:val="00725F67"/>
    <w:rsid w:val="007266B3"/>
    <w:rsid w:val="00727F07"/>
    <w:rsid w:val="007300BD"/>
    <w:rsid w:val="007325D5"/>
    <w:rsid w:val="007333CA"/>
    <w:rsid w:val="00736C1C"/>
    <w:rsid w:val="007427D3"/>
    <w:rsid w:val="007455CA"/>
    <w:rsid w:val="00746198"/>
    <w:rsid w:val="00746526"/>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6BBF"/>
    <w:rsid w:val="00767EC6"/>
    <w:rsid w:val="0077062B"/>
    <w:rsid w:val="007712EB"/>
    <w:rsid w:val="00773551"/>
    <w:rsid w:val="00774B4E"/>
    <w:rsid w:val="00775B26"/>
    <w:rsid w:val="00781AAB"/>
    <w:rsid w:val="0078218A"/>
    <w:rsid w:val="007840C9"/>
    <w:rsid w:val="00784DA2"/>
    <w:rsid w:val="007853DC"/>
    <w:rsid w:val="00785B63"/>
    <w:rsid w:val="00793AD0"/>
    <w:rsid w:val="0079413B"/>
    <w:rsid w:val="007960C8"/>
    <w:rsid w:val="0079DD66"/>
    <w:rsid w:val="007A09B0"/>
    <w:rsid w:val="007A1896"/>
    <w:rsid w:val="007A4E08"/>
    <w:rsid w:val="007B04FF"/>
    <w:rsid w:val="007B1DA2"/>
    <w:rsid w:val="007B2204"/>
    <w:rsid w:val="007B25B5"/>
    <w:rsid w:val="007B2DA7"/>
    <w:rsid w:val="007B2F1D"/>
    <w:rsid w:val="007B3BD5"/>
    <w:rsid w:val="007B3C42"/>
    <w:rsid w:val="007C1DFB"/>
    <w:rsid w:val="007C2073"/>
    <w:rsid w:val="007C2708"/>
    <w:rsid w:val="007C274C"/>
    <w:rsid w:val="007C2961"/>
    <w:rsid w:val="007C3986"/>
    <w:rsid w:val="007C569F"/>
    <w:rsid w:val="007C5A40"/>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EBC"/>
    <w:rsid w:val="007F0FAD"/>
    <w:rsid w:val="007F1B7C"/>
    <w:rsid w:val="007F3548"/>
    <w:rsid w:val="007F4648"/>
    <w:rsid w:val="007F4F47"/>
    <w:rsid w:val="007F76CA"/>
    <w:rsid w:val="008049F1"/>
    <w:rsid w:val="00804DA9"/>
    <w:rsid w:val="00807CBA"/>
    <w:rsid w:val="00810528"/>
    <w:rsid w:val="008112AF"/>
    <w:rsid w:val="008126B9"/>
    <w:rsid w:val="0081294D"/>
    <w:rsid w:val="0081328D"/>
    <w:rsid w:val="008137D9"/>
    <w:rsid w:val="00813ADB"/>
    <w:rsid w:val="008162A3"/>
    <w:rsid w:val="00821955"/>
    <w:rsid w:val="00821D60"/>
    <w:rsid w:val="008225EB"/>
    <w:rsid w:val="00822E0F"/>
    <w:rsid w:val="008244C7"/>
    <w:rsid w:val="00824F86"/>
    <w:rsid w:val="0082501B"/>
    <w:rsid w:val="00825502"/>
    <w:rsid w:val="008313CF"/>
    <w:rsid w:val="00831516"/>
    <w:rsid w:val="00831D2E"/>
    <w:rsid w:val="00832476"/>
    <w:rsid w:val="00833F51"/>
    <w:rsid w:val="00835BB0"/>
    <w:rsid w:val="00837DAE"/>
    <w:rsid w:val="00837E6E"/>
    <w:rsid w:val="0084089E"/>
    <w:rsid w:val="00840F4A"/>
    <w:rsid w:val="0084269C"/>
    <w:rsid w:val="008428FC"/>
    <w:rsid w:val="00842CC7"/>
    <w:rsid w:val="008432F0"/>
    <w:rsid w:val="008470E2"/>
    <w:rsid w:val="008525C5"/>
    <w:rsid w:val="00854376"/>
    <w:rsid w:val="00854A10"/>
    <w:rsid w:val="00855C73"/>
    <w:rsid w:val="00855FEB"/>
    <w:rsid w:val="008560D7"/>
    <w:rsid w:val="00860475"/>
    <w:rsid w:val="00860905"/>
    <w:rsid w:val="00864A48"/>
    <w:rsid w:val="00865B34"/>
    <w:rsid w:val="00866E2A"/>
    <w:rsid w:val="00867C4C"/>
    <w:rsid w:val="0087033E"/>
    <w:rsid w:val="0087146E"/>
    <w:rsid w:val="008731E7"/>
    <w:rsid w:val="00873512"/>
    <w:rsid w:val="00873CA5"/>
    <w:rsid w:val="00873D83"/>
    <w:rsid w:val="00874C40"/>
    <w:rsid w:val="00877D9A"/>
    <w:rsid w:val="00880B18"/>
    <w:rsid w:val="008810D1"/>
    <w:rsid w:val="00882B31"/>
    <w:rsid w:val="00882E3B"/>
    <w:rsid w:val="00886C9F"/>
    <w:rsid w:val="00887403"/>
    <w:rsid w:val="00890494"/>
    <w:rsid w:val="00892131"/>
    <w:rsid w:val="008948F3"/>
    <w:rsid w:val="0089494E"/>
    <w:rsid w:val="00894ACD"/>
    <w:rsid w:val="00894DA5"/>
    <w:rsid w:val="00894F96"/>
    <w:rsid w:val="00897108"/>
    <w:rsid w:val="008974C5"/>
    <w:rsid w:val="008A29FF"/>
    <w:rsid w:val="008A2E1F"/>
    <w:rsid w:val="008A4D60"/>
    <w:rsid w:val="008B022D"/>
    <w:rsid w:val="008B0F11"/>
    <w:rsid w:val="008B2686"/>
    <w:rsid w:val="008B32F5"/>
    <w:rsid w:val="008B6834"/>
    <w:rsid w:val="008B6B04"/>
    <w:rsid w:val="008B6EA9"/>
    <w:rsid w:val="008C0D46"/>
    <w:rsid w:val="008C1AA8"/>
    <w:rsid w:val="008C33E8"/>
    <w:rsid w:val="008C3C0B"/>
    <w:rsid w:val="008C4DCD"/>
    <w:rsid w:val="008C67D9"/>
    <w:rsid w:val="008C7648"/>
    <w:rsid w:val="008D10FA"/>
    <w:rsid w:val="008D1C42"/>
    <w:rsid w:val="008D33AB"/>
    <w:rsid w:val="008D3B33"/>
    <w:rsid w:val="008E032A"/>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9B5"/>
    <w:rsid w:val="009153CC"/>
    <w:rsid w:val="0091556C"/>
    <w:rsid w:val="00915AAE"/>
    <w:rsid w:val="009241A4"/>
    <w:rsid w:val="0092581E"/>
    <w:rsid w:val="00925B1A"/>
    <w:rsid w:val="00926C68"/>
    <w:rsid w:val="00931D29"/>
    <w:rsid w:val="00936FA6"/>
    <w:rsid w:val="0093771C"/>
    <w:rsid w:val="009408D6"/>
    <w:rsid w:val="00940D92"/>
    <w:rsid w:val="00941631"/>
    <w:rsid w:val="00941A10"/>
    <w:rsid w:val="009426CE"/>
    <w:rsid w:val="00943E73"/>
    <w:rsid w:val="00946BD5"/>
    <w:rsid w:val="00946D75"/>
    <w:rsid w:val="009470AC"/>
    <w:rsid w:val="00947FE6"/>
    <w:rsid w:val="009507D2"/>
    <w:rsid w:val="00953119"/>
    <w:rsid w:val="0095378E"/>
    <w:rsid w:val="00953B83"/>
    <w:rsid w:val="00954697"/>
    <w:rsid w:val="00956947"/>
    <w:rsid w:val="0096020D"/>
    <w:rsid w:val="00960FD0"/>
    <w:rsid w:val="0096255A"/>
    <w:rsid w:val="00964DBA"/>
    <w:rsid w:val="00970D8E"/>
    <w:rsid w:val="00973EE2"/>
    <w:rsid w:val="00974937"/>
    <w:rsid w:val="009768F1"/>
    <w:rsid w:val="009840E6"/>
    <w:rsid w:val="0099096D"/>
    <w:rsid w:val="009914AB"/>
    <w:rsid w:val="00992EDF"/>
    <w:rsid w:val="00993A12"/>
    <w:rsid w:val="00993AEE"/>
    <w:rsid w:val="00996070"/>
    <w:rsid w:val="009963EB"/>
    <w:rsid w:val="009966EE"/>
    <w:rsid w:val="00996D76"/>
    <w:rsid w:val="00997B2A"/>
    <w:rsid w:val="009A0773"/>
    <w:rsid w:val="009A1CF3"/>
    <w:rsid w:val="009A3891"/>
    <w:rsid w:val="009A3AFB"/>
    <w:rsid w:val="009A4107"/>
    <w:rsid w:val="009A4212"/>
    <w:rsid w:val="009B0AFD"/>
    <w:rsid w:val="009B2DF9"/>
    <w:rsid w:val="009B3BDE"/>
    <w:rsid w:val="009B5236"/>
    <w:rsid w:val="009B5BEA"/>
    <w:rsid w:val="009B62D0"/>
    <w:rsid w:val="009C10F4"/>
    <w:rsid w:val="009C1D52"/>
    <w:rsid w:val="009C393F"/>
    <w:rsid w:val="009C3BE9"/>
    <w:rsid w:val="009C5394"/>
    <w:rsid w:val="009C73A7"/>
    <w:rsid w:val="009D387F"/>
    <w:rsid w:val="009D4DF4"/>
    <w:rsid w:val="009D5B37"/>
    <w:rsid w:val="009D6C8A"/>
    <w:rsid w:val="009D7CE4"/>
    <w:rsid w:val="009E01EF"/>
    <w:rsid w:val="009E08BC"/>
    <w:rsid w:val="009E0E1E"/>
    <w:rsid w:val="009E1176"/>
    <w:rsid w:val="009E1968"/>
    <w:rsid w:val="009E21FF"/>
    <w:rsid w:val="009E23B2"/>
    <w:rsid w:val="009E7845"/>
    <w:rsid w:val="009F07E6"/>
    <w:rsid w:val="009F1BE9"/>
    <w:rsid w:val="009F1E8B"/>
    <w:rsid w:val="00A00160"/>
    <w:rsid w:val="00A007F2"/>
    <w:rsid w:val="00A0098D"/>
    <w:rsid w:val="00A012D1"/>
    <w:rsid w:val="00A028A9"/>
    <w:rsid w:val="00A0649C"/>
    <w:rsid w:val="00A10445"/>
    <w:rsid w:val="00A13716"/>
    <w:rsid w:val="00A13909"/>
    <w:rsid w:val="00A2256D"/>
    <w:rsid w:val="00A2463C"/>
    <w:rsid w:val="00A25F25"/>
    <w:rsid w:val="00A31978"/>
    <w:rsid w:val="00A32480"/>
    <w:rsid w:val="00A3552A"/>
    <w:rsid w:val="00A35FEE"/>
    <w:rsid w:val="00A36A42"/>
    <w:rsid w:val="00A403AE"/>
    <w:rsid w:val="00A41AFD"/>
    <w:rsid w:val="00A427C3"/>
    <w:rsid w:val="00A43E3B"/>
    <w:rsid w:val="00A44205"/>
    <w:rsid w:val="00A4672C"/>
    <w:rsid w:val="00A46B55"/>
    <w:rsid w:val="00A46B6D"/>
    <w:rsid w:val="00A5532A"/>
    <w:rsid w:val="00A562E4"/>
    <w:rsid w:val="00A566E9"/>
    <w:rsid w:val="00A57785"/>
    <w:rsid w:val="00A6143C"/>
    <w:rsid w:val="00A62613"/>
    <w:rsid w:val="00A631A3"/>
    <w:rsid w:val="00A66877"/>
    <w:rsid w:val="00A66F4B"/>
    <w:rsid w:val="00A67C03"/>
    <w:rsid w:val="00A72501"/>
    <w:rsid w:val="00A7370F"/>
    <w:rsid w:val="00A75E3A"/>
    <w:rsid w:val="00A76AA5"/>
    <w:rsid w:val="00A76D9D"/>
    <w:rsid w:val="00A81435"/>
    <w:rsid w:val="00A82B3E"/>
    <w:rsid w:val="00A833D6"/>
    <w:rsid w:val="00A83762"/>
    <w:rsid w:val="00A839F4"/>
    <w:rsid w:val="00A83BC1"/>
    <w:rsid w:val="00A8625C"/>
    <w:rsid w:val="00A92BAD"/>
    <w:rsid w:val="00A96A30"/>
    <w:rsid w:val="00AA0EF8"/>
    <w:rsid w:val="00AA3146"/>
    <w:rsid w:val="00AA514A"/>
    <w:rsid w:val="00AA57B7"/>
    <w:rsid w:val="00AA60E1"/>
    <w:rsid w:val="00AA76BA"/>
    <w:rsid w:val="00AB536F"/>
    <w:rsid w:val="00AB7CAB"/>
    <w:rsid w:val="00AC10F2"/>
    <w:rsid w:val="00AC1232"/>
    <w:rsid w:val="00AC1FBD"/>
    <w:rsid w:val="00AC2910"/>
    <w:rsid w:val="00AC3DB7"/>
    <w:rsid w:val="00AC47DE"/>
    <w:rsid w:val="00AC6032"/>
    <w:rsid w:val="00AC621A"/>
    <w:rsid w:val="00AC69DB"/>
    <w:rsid w:val="00AC7648"/>
    <w:rsid w:val="00AD1C1B"/>
    <w:rsid w:val="00AD2DD9"/>
    <w:rsid w:val="00AD5000"/>
    <w:rsid w:val="00AE1620"/>
    <w:rsid w:val="00AE248B"/>
    <w:rsid w:val="00AE25CA"/>
    <w:rsid w:val="00AE2EC3"/>
    <w:rsid w:val="00AE56CD"/>
    <w:rsid w:val="00AE709A"/>
    <w:rsid w:val="00AF0A51"/>
    <w:rsid w:val="00AF2C10"/>
    <w:rsid w:val="00AF4C46"/>
    <w:rsid w:val="00AF5B2A"/>
    <w:rsid w:val="00AF6862"/>
    <w:rsid w:val="00AF72F5"/>
    <w:rsid w:val="00B0090B"/>
    <w:rsid w:val="00B01241"/>
    <w:rsid w:val="00B019FB"/>
    <w:rsid w:val="00B030E5"/>
    <w:rsid w:val="00B03984"/>
    <w:rsid w:val="00B046DE"/>
    <w:rsid w:val="00B05382"/>
    <w:rsid w:val="00B066B8"/>
    <w:rsid w:val="00B10026"/>
    <w:rsid w:val="00B10AA8"/>
    <w:rsid w:val="00B15664"/>
    <w:rsid w:val="00B16E42"/>
    <w:rsid w:val="00B172DD"/>
    <w:rsid w:val="00B22E06"/>
    <w:rsid w:val="00B230E5"/>
    <w:rsid w:val="00B239D6"/>
    <w:rsid w:val="00B24486"/>
    <w:rsid w:val="00B25A04"/>
    <w:rsid w:val="00B26D53"/>
    <w:rsid w:val="00B2709F"/>
    <w:rsid w:val="00B270BC"/>
    <w:rsid w:val="00B272DA"/>
    <w:rsid w:val="00B31193"/>
    <w:rsid w:val="00B33777"/>
    <w:rsid w:val="00B34EDC"/>
    <w:rsid w:val="00B403ED"/>
    <w:rsid w:val="00B40E7D"/>
    <w:rsid w:val="00B44A0F"/>
    <w:rsid w:val="00B4740B"/>
    <w:rsid w:val="00B5266C"/>
    <w:rsid w:val="00B5300D"/>
    <w:rsid w:val="00B53376"/>
    <w:rsid w:val="00B569AE"/>
    <w:rsid w:val="00B56BC3"/>
    <w:rsid w:val="00B57065"/>
    <w:rsid w:val="00B57467"/>
    <w:rsid w:val="00B575A9"/>
    <w:rsid w:val="00B60144"/>
    <w:rsid w:val="00B6276A"/>
    <w:rsid w:val="00B62A67"/>
    <w:rsid w:val="00B62F1A"/>
    <w:rsid w:val="00B63332"/>
    <w:rsid w:val="00B64F1E"/>
    <w:rsid w:val="00B66D95"/>
    <w:rsid w:val="00B70748"/>
    <w:rsid w:val="00B734A0"/>
    <w:rsid w:val="00B7420F"/>
    <w:rsid w:val="00B746F8"/>
    <w:rsid w:val="00B7566E"/>
    <w:rsid w:val="00B76EC0"/>
    <w:rsid w:val="00B802D5"/>
    <w:rsid w:val="00B80E1B"/>
    <w:rsid w:val="00B80F0C"/>
    <w:rsid w:val="00B845EE"/>
    <w:rsid w:val="00B84D09"/>
    <w:rsid w:val="00B8647B"/>
    <w:rsid w:val="00B870A9"/>
    <w:rsid w:val="00B87FD8"/>
    <w:rsid w:val="00B9064A"/>
    <w:rsid w:val="00B91DB9"/>
    <w:rsid w:val="00B92D3A"/>
    <w:rsid w:val="00B93498"/>
    <w:rsid w:val="00B94347"/>
    <w:rsid w:val="00B946DD"/>
    <w:rsid w:val="00B965D1"/>
    <w:rsid w:val="00BA0289"/>
    <w:rsid w:val="00BA0770"/>
    <w:rsid w:val="00BA5729"/>
    <w:rsid w:val="00BB03C5"/>
    <w:rsid w:val="00BB04E3"/>
    <w:rsid w:val="00BB18D9"/>
    <w:rsid w:val="00BB21C9"/>
    <w:rsid w:val="00BB21EC"/>
    <w:rsid w:val="00BB2E56"/>
    <w:rsid w:val="00BB3A49"/>
    <w:rsid w:val="00BB4C98"/>
    <w:rsid w:val="00BB5240"/>
    <w:rsid w:val="00BB56C8"/>
    <w:rsid w:val="00BB5768"/>
    <w:rsid w:val="00BB6237"/>
    <w:rsid w:val="00BB79B7"/>
    <w:rsid w:val="00BB7FC5"/>
    <w:rsid w:val="00BC08A8"/>
    <w:rsid w:val="00BC46D6"/>
    <w:rsid w:val="00BC46FC"/>
    <w:rsid w:val="00BC5D23"/>
    <w:rsid w:val="00BC6859"/>
    <w:rsid w:val="00BD03E7"/>
    <w:rsid w:val="00BD0A58"/>
    <w:rsid w:val="00BD0D0A"/>
    <w:rsid w:val="00BD2E08"/>
    <w:rsid w:val="00BD31AA"/>
    <w:rsid w:val="00BD3CA5"/>
    <w:rsid w:val="00BD789F"/>
    <w:rsid w:val="00BD7FCC"/>
    <w:rsid w:val="00BE239A"/>
    <w:rsid w:val="00BE4E27"/>
    <w:rsid w:val="00BE5A99"/>
    <w:rsid w:val="00BE7DCA"/>
    <w:rsid w:val="00BF10BC"/>
    <w:rsid w:val="00BF1C54"/>
    <w:rsid w:val="00BF1CFF"/>
    <w:rsid w:val="00BF35F0"/>
    <w:rsid w:val="00BF3C8D"/>
    <w:rsid w:val="00BF44C2"/>
    <w:rsid w:val="00BF498F"/>
    <w:rsid w:val="00BF7BEF"/>
    <w:rsid w:val="00C01E61"/>
    <w:rsid w:val="00C0211B"/>
    <w:rsid w:val="00C0350D"/>
    <w:rsid w:val="00C03F55"/>
    <w:rsid w:val="00C07D42"/>
    <w:rsid w:val="00C124A3"/>
    <w:rsid w:val="00C13A67"/>
    <w:rsid w:val="00C14EA7"/>
    <w:rsid w:val="00C1604A"/>
    <w:rsid w:val="00C1786C"/>
    <w:rsid w:val="00C17A77"/>
    <w:rsid w:val="00C21726"/>
    <w:rsid w:val="00C22BB4"/>
    <w:rsid w:val="00C246BE"/>
    <w:rsid w:val="00C24C22"/>
    <w:rsid w:val="00C25730"/>
    <w:rsid w:val="00C26489"/>
    <w:rsid w:val="00C307D3"/>
    <w:rsid w:val="00C30A87"/>
    <w:rsid w:val="00C3247E"/>
    <w:rsid w:val="00C32ED5"/>
    <w:rsid w:val="00C330EA"/>
    <w:rsid w:val="00C33D9B"/>
    <w:rsid w:val="00C34D79"/>
    <w:rsid w:val="00C35B77"/>
    <w:rsid w:val="00C36741"/>
    <w:rsid w:val="00C40A49"/>
    <w:rsid w:val="00C42646"/>
    <w:rsid w:val="00C44249"/>
    <w:rsid w:val="00C46CC0"/>
    <w:rsid w:val="00C47E0C"/>
    <w:rsid w:val="00C528D2"/>
    <w:rsid w:val="00C5416C"/>
    <w:rsid w:val="00C5423E"/>
    <w:rsid w:val="00C56828"/>
    <w:rsid w:val="00C57C53"/>
    <w:rsid w:val="00C57E88"/>
    <w:rsid w:val="00C6049B"/>
    <w:rsid w:val="00C60CA6"/>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1AA0"/>
    <w:rsid w:val="00C84AF2"/>
    <w:rsid w:val="00C84B67"/>
    <w:rsid w:val="00C84EC4"/>
    <w:rsid w:val="00C850AB"/>
    <w:rsid w:val="00C862E2"/>
    <w:rsid w:val="00C86959"/>
    <w:rsid w:val="00C9188C"/>
    <w:rsid w:val="00C92611"/>
    <w:rsid w:val="00C935D0"/>
    <w:rsid w:val="00C9378A"/>
    <w:rsid w:val="00C962CB"/>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4601"/>
    <w:rsid w:val="00CD6AEA"/>
    <w:rsid w:val="00CD76EC"/>
    <w:rsid w:val="00CE1481"/>
    <w:rsid w:val="00CE2549"/>
    <w:rsid w:val="00CE2818"/>
    <w:rsid w:val="00CE3DAD"/>
    <w:rsid w:val="00CE4DBD"/>
    <w:rsid w:val="00CE54BB"/>
    <w:rsid w:val="00CE5DF4"/>
    <w:rsid w:val="00CE5F07"/>
    <w:rsid w:val="00CE6B66"/>
    <w:rsid w:val="00CE7977"/>
    <w:rsid w:val="00CF08D9"/>
    <w:rsid w:val="00CF15B7"/>
    <w:rsid w:val="00CF3FC6"/>
    <w:rsid w:val="00CF645B"/>
    <w:rsid w:val="00CF727D"/>
    <w:rsid w:val="00CF792B"/>
    <w:rsid w:val="00CF7C8E"/>
    <w:rsid w:val="00D026E4"/>
    <w:rsid w:val="00D04374"/>
    <w:rsid w:val="00D04A2E"/>
    <w:rsid w:val="00D06813"/>
    <w:rsid w:val="00D06A6C"/>
    <w:rsid w:val="00D0777F"/>
    <w:rsid w:val="00D07C88"/>
    <w:rsid w:val="00D07E5A"/>
    <w:rsid w:val="00D10FAA"/>
    <w:rsid w:val="00D11108"/>
    <w:rsid w:val="00D128D0"/>
    <w:rsid w:val="00D12D02"/>
    <w:rsid w:val="00D137DA"/>
    <w:rsid w:val="00D16D45"/>
    <w:rsid w:val="00D17654"/>
    <w:rsid w:val="00D17668"/>
    <w:rsid w:val="00D20ABD"/>
    <w:rsid w:val="00D2126D"/>
    <w:rsid w:val="00D21F75"/>
    <w:rsid w:val="00D22197"/>
    <w:rsid w:val="00D22BAC"/>
    <w:rsid w:val="00D2583D"/>
    <w:rsid w:val="00D27AB0"/>
    <w:rsid w:val="00D27BBE"/>
    <w:rsid w:val="00D32E29"/>
    <w:rsid w:val="00D353F6"/>
    <w:rsid w:val="00D35F7A"/>
    <w:rsid w:val="00D42837"/>
    <w:rsid w:val="00D43691"/>
    <w:rsid w:val="00D46173"/>
    <w:rsid w:val="00D4695B"/>
    <w:rsid w:val="00D46A3B"/>
    <w:rsid w:val="00D46B6D"/>
    <w:rsid w:val="00D47DF5"/>
    <w:rsid w:val="00D53A2E"/>
    <w:rsid w:val="00D56F93"/>
    <w:rsid w:val="00D5756E"/>
    <w:rsid w:val="00D57770"/>
    <w:rsid w:val="00D60660"/>
    <w:rsid w:val="00D65280"/>
    <w:rsid w:val="00D70496"/>
    <w:rsid w:val="00D717DC"/>
    <w:rsid w:val="00D71C6F"/>
    <w:rsid w:val="00D71D25"/>
    <w:rsid w:val="00D74BFC"/>
    <w:rsid w:val="00D813FF"/>
    <w:rsid w:val="00D83537"/>
    <w:rsid w:val="00D844DF"/>
    <w:rsid w:val="00D848C1"/>
    <w:rsid w:val="00D85931"/>
    <w:rsid w:val="00D8602A"/>
    <w:rsid w:val="00D91827"/>
    <w:rsid w:val="00D919CD"/>
    <w:rsid w:val="00D93A42"/>
    <w:rsid w:val="00D93C5F"/>
    <w:rsid w:val="00D950B3"/>
    <w:rsid w:val="00D950D5"/>
    <w:rsid w:val="00D96E94"/>
    <w:rsid w:val="00D97A04"/>
    <w:rsid w:val="00DA15B5"/>
    <w:rsid w:val="00DA42F4"/>
    <w:rsid w:val="00DA5015"/>
    <w:rsid w:val="00DA5173"/>
    <w:rsid w:val="00DA753A"/>
    <w:rsid w:val="00DB00F2"/>
    <w:rsid w:val="00DB1286"/>
    <w:rsid w:val="00DB1524"/>
    <w:rsid w:val="00DB35C6"/>
    <w:rsid w:val="00DB5F13"/>
    <w:rsid w:val="00DB7588"/>
    <w:rsid w:val="00DC0C5E"/>
    <w:rsid w:val="00DC1471"/>
    <w:rsid w:val="00DC388B"/>
    <w:rsid w:val="00DC3CED"/>
    <w:rsid w:val="00DC557E"/>
    <w:rsid w:val="00DC6C45"/>
    <w:rsid w:val="00DD10CD"/>
    <w:rsid w:val="00DD205C"/>
    <w:rsid w:val="00DD304C"/>
    <w:rsid w:val="00DD43AF"/>
    <w:rsid w:val="00DD4C19"/>
    <w:rsid w:val="00DD63BB"/>
    <w:rsid w:val="00DD6803"/>
    <w:rsid w:val="00DD6EB9"/>
    <w:rsid w:val="00DD7546"/>
    <w:rsid w:val="00DE102F"/>
    <w:rsid w:val="00DE22EE"/>
    <w:rsid w:val="00DE35AC"/>
    <w:rsid w:val="00DE3B18"/>
    <w:rsid w:val="00DE540D"/>
    <w:rsid w:val="00DE58FA"/>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17EEA"/>
    <w:rsid w:val="00E22374"/>
    <w:rsid w:val="00E235C2"/>
    <w:rsid w:val="00E24553"/>
    <w:rsid w:val="00E27067"/>
    <w:rsid w:val="00E272F3"/>
    <w:rsid w:val="00E274E2"/>
    <w:rsid w:val="00E307EA"/>
    <w:rsid w:val="00E30F40"/>
    <w:rsid w:val="00E31BC3"/>
    <w:rsid w:val="00E3521D"/>
    <w:rsid w:val="00E36332"/>
    <w:rsid w:val="00E36DD5"/>
    <w:rsid w:val="00E377FC"/>
    <w:rsid w:val="00E4095C"/>
    <w:rsid w:val="00E42BF9"/>
    <w:rsid w:val="00E44CA8"/>
    <w:rsid w:val="00E501BA"/>
    <w:rsid w:val="00E51AA4"/>
    <w:rsid w:val="00E52955"/>
    <w:rsid w:val="00E53356"/>
    <w:rsid w:val="00E543F9"/>
    <w:rsid w:val="00E56AC7"/>
    <w:rsid w:val="00E57894"/>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9046F"/>
    <w:rsid w:val="00E91602"/>
    <w:rsid w:val="00E919A2"/>
    <w:rsid w:val="00E91C34"/>
    <w:rsid w:val="00E94872"/>
    <w:rsid w:val="00E96BCE"/>
    <w:rsid w:val="00EA0137"/>
    <w:rsid w:val="00EA1A70"/>
    <w:rsid w:val="00EA2175"/>
    <w:rsid w:val="00EA5C11"/>
    <w:rsid w:val="00EA5E89"/>
    <w:rsid w:val="00EA7393"/>
    <w:rsid w:val="00EA760D"/>
    <w:rsid w:val="00EA779D"/>
    <w:rsid w:val="00EB1802"/>
    <w:rsid w:val="00EB5730"/>
    <w:rsid w:val="00EB66C7"/>
    <w:rsid w:val="00EB69BC"/>
    <w:rsid w:val="00EC16F0"/>
    <w:rsid w:val="00EC22B0"/>
    <w:rsid w:val="00EC380B"/>
    <w:rsid w:val="00EC3949"/>
    <w:rsid w:val="00EC3D7C"/>
    <w:rsid w:val="00EC4683"/>
    <w:rsid w:val="00EC5B5C"/>
    <w:rsid w:val="00ED0355"/>
    <w:rsid w:val="00ED08A0"/>
    <w:rsid w:val="00ED1E3D"/>
    <w:rsid w:val="00ED3410"/>
    <w:rsid w:val="00EE0E94"/>
    <w:rsid w:val="00EE1C24"/>
    <w:rsid w:val="00EE202E"/>
    <w:rsid w:val="00EE4081"/>
    <w:rsid w:val="00EE79F9"/>
    <w:rsid w:val="00EF027A"/>
    <w:rsid w:val="00EF040C"/>
    <w:rsid w:val="00EF2A25"/>
    <w:rsid w:val="00EF2E0D"/>
    <w:rsid w:val="00EF2E5B"/>
    <w:rsid w:val="00EF456E"/>
    <w:rsid w:val="00EF4D02"/>
    <w:rsid w:val="00EF5700"/>
    <w:rsid w:val="00EF6B23"/>
    <w:rsid w:val="00EF746B"/>
    <w:rsid w:val="00F00618"/>
    <w:rsid w:val="00F00D14"/>
    <w:rsid w:val="00F01D87"/>
    <w:rsid w:val="00F03EA5"/>
    <w:rsid w:val="00F07898"/>
    <w:rsid w:val="00F12610"/>
    <w:rsid w:val="00F135B1"/>
    <w:rsid w:val="00F147E9"/>
    <w:rsid w:val="00F14CA1"/>
    <w:rsid w:val="00F15F64"/>
    <w:rsid w:val="00F16F6F"/>
    <w:rsid w:val="00F17025"/>
    <w:rsid w:val="00F177B6"/>
    <w:rsid w:val="00F1885C"/>
    <w:rsid w:val="00F22070"/>
    <w:rsid w:val="00F242AB"/>
    <w:rsid w:val="00F24D22"/>
    <w:rsid w:val="00F24D8D"/>
    <w:rsid w:val="00F26EBF"/>
    <w:rsid w:val="00F27C72"/>
    <w:rsid w:val="00F300AB"/>
    <w:rsid w:val="00F31A69"/>
    <w:rsid w:val="00F32BAD"/>
    <w:rsid w:val="00F353A2"/>
    <w:rsid w:val="00F36151"/>
    <w:rsid w:val="00F379CA"/>
    <w:rsid w:val="00F40C7A"/>
    <w:rsid w:val="00F4239E"/>
    <w:rsid w:val="00F42F56"/>
    <w:rsid w:val="00F43EB9"/>
    <w:rsid w:val="00F455DD"/>
    <w:rsid w:val="00F4719B"/>
    <w:rsid w:val="00F475CD"/>
    <w:rsid w:val="00F50AA5"/>
    <w:rsid w:val="00F52374"/>
    <w:rsid w:val="00F6030B"/>
    <w:rsid w:val="00F60F70"/>
    <w:rsid w:val="00F6100F"/>
    <w:rsid w:val="00F610B1"/>
    <w:rsid w:val="00F641C6"/>
    <w:rsid w:val="00F6483D"/>
    <w:rsid w:val="00F66E6C"/>
    <w:rsid w:val="00F67397"/>
    <w:rsid w:val="00F6775A"/>
    <w:rsid w:val="00F67A78"/>
    <w:rsid w:val="00F70785"/>
    <w:rsid w:val="00F70FF0"/>
    <w:rsid w:val="00F7159E"/>
    <w:rsid w:val="00F73FB9"/>
    <w:rsid w:val="00F74877"/>
    <w:rsid w:val="00F76799"/>
    <w:rsid w:val="00F82A2F"/>
    <w:rsid w:val="00F82FF1"/>
    <w:rsid w:val="00F838BA"/>
    <w:rsid w:val="00F83CB0"/>
    <w:rsid w:val="00F85FA0"/>
    <w:rsid w:val="00F86D28"/>
    <w:rsid w:val="00F904AE"/>
    <w:rsid w:val="00F94563"/>
    <w:rsid w:val="00F96E9D"/>
    <w:rsid w:val="00F97209"/>
    <w:rsid w:val="00F97EE5"/>
    <w:rsid w:val="00FA0A9C"/>
    <w:rsid w:val="00FA12AD"/>
    <w:rsid w:val="00FA20C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5DF4"/>
    <w:rsid w:val="00FF64F3"/>
    <w:rsid w:val="00FF6CF7"/>
    <w:rsid w:val="00FF74FE"/>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798651704">
      <w:bodyDiv w:val="1"/>
      <w:marLeft w:val="0"/>
      <w:marRight w:val="0"/>
      <w:marTop w:val="0"/>
      <w:marBottom w:val="0"/>
      <w:divBdr>
        <w:top w:val="none" w:sz="0" w:space="0" w:color="auto"/>
        <w:left w:val="none" w:sz="0" w:space="0" w:color="auto"/>
        <w:bottom w:val="none" w:sz="0" w:space="0" w:color="auto"/>
        <w:right w:val="none" w:sz="0" w:space="0" w:color="auto"/>
      </w:divBdr>
      <w:divsChild>
        <w:div w:id="1242717373">
          <w:marLeft w:val="0"/>
          <w:marRight w:val="0"/>
          <w:marTop w:val="0"/>
          <w:marBottom w:val="0"/>
          <w:divBdr>
            <w:top w:val="none" w:sz="0" w:space="0" w:color="auto"/>
            <w:left w:val="none" w:sz="0" w:space="0" w:color="auto"/>
            <w:bottom w:val="none" w:sz="0" w:space="0" w:color="auto"/>
            <w:right w:val="none" w:sz="0" w:space="0" w:color="auto"/>
          </w:divBdr>
        </w:div>
        <w:div w:id="401872004">
          <w:marLeft w:val="0"/>
          <w:marRight w:val="0"/>
          <w:marTop w:val="0"/>
          <w:marBottom w:val="0"/>
          <w:divBdr>
            <w:top w:val="none" w:sz="0" w:space="0" w:color="auto"/>
            <w:left w:val="none" w:sz="0" w:space="0" w:color="auto"/>
            <w:bottom w:val="none" w:sz="0" w:space="0" w:color="auto"/>
            <w:right w:val="none" w:sz="0" w:space="0" w:color="auto"/>
          </w:divBdr>
          <w:divsChild>
            <w:div w:id="1862548302">
              <w:marLeft w:val="0"/>
              <w:marRight w:val="0"/>
              <w:marTop w:val="0"/>
              <w:marBottom w:val="0"/>
              <w:divBdr>
                <w:top w:val="none" w:sz="0" w:space="0" w:color="auto"/>
                <w:left w:val="none" w:sz="0" w:space="0" w:color="auto"/>
                <w:bottom w:val="none" w:sz="0" w:space="0" w:color="auto"/>
                <w:right w:val="none" w:sz="0" w:space="0" w:color="auto"/>
              </w:divBdr>
            </w:div>
            <w:div w:id="47732860">
              <w:marLeft w:val="0"/>
              <w:marRight w:val="0"/>
              <w:marTop w:val="0"/>
              <w:marBottom w:val="0"/>
              <w:divBdr>
                <w:top w:val="none" w:sz="0" w:space="0" w:color="auto"/>
                <w:left w:val="none" w:sz="0" w:space="0" w:color="auto"/>
                <w:bottom w:val="none" w:sz="0" w:space="0" w:color="auto"/>
                <w:right w:val="none" w:sz="0" w:space="0" w:color="auto"/>
              </w:divBdr>
            </w:div>
            <w:div w:id="1052928066">
              <w:marLeft w:val="0"/>
              <w:marRight w:val="0"/>
              <w:marTop w:val="0"/>
              <w:marBottom w:val="0"/>
              <w:divBdr>
                <w:top w:val="none" w:sz="0" w:space="0" w:color="auto"/>
                <w:left w:val="none" w:sz="0" w:space="0" w:color="auto"/>
                <w:bottom w:val="none" w:sz="0" w:space="0" w:color="auto"/>
                <w:right w:val="none" w:sz="0" w:space="0" w:color="auto"/>
              </w:divBdr>
            </w:div>
            <w:div w:id="2112779075">
              <w:marLeft w:val="0"/>
              <w:marRight w:val="0"/>
              <w:marTop w:val="0"/>
              <w:marBottom w:val="0"/>
              <w:divBdr>
                <w:top w:val="none" w:sz="0" w:space="0" w:color="auto"/>
                <w:left w:val="none" w:sz="0" w:space="0" w:color="auto"/>
                <w:bottom w:val="none" w:sz="0" w:space="0" w:color="auto"/>
                <w:right w:val="none" w:sz="0" w:space="0" w:color="auto"/>
              </w:divBdr>
            </w:div>
            <w:div w:id="248151753">
              <w:marLeft w:val="0"/>
              <w:marRight w:val="0"/>
              <w:marTop w:val="0"/>
              <w:marBottom w:val="0"/>
              <w:divBdr>
                <w:top w:val="none" w:sz="0" w:space="0" w:color="auto"/>
                <w:left w:val="none" w:sz="0" w:space="0" w:color="auto"/>
                <w:bottom w:val="none" w:sz="0" w:space="0" w:color="auto"/>
                <w:right w:val="none" w:sz="0" w:space="0" w:color="auto"/>
              </w:divBdr>
            </w:div>
          </w:divsChild>
        </w:div>
        <w:div w:id="1246181511">
          <w:marLeft w:val="0"/>
          <w:marRight w:val="0"/>
          <w:marTop w:val="0"/>
          <w:marBottom w:val="0"/>
          <w:divBdr>
            <w:top w:val="none" w:sz="0" w:space="0" w:color="auto"/>
            <w:left w:val="none" w:sz="0" w:space="0" w:color="auto"/>
            <w:bottom w:val="none" w:sz="0" w:space="0" w:color="auto"/>
            <w:right w:val="none" w:sz="0" w:space="0" w:color="auto"/>
          </w:divBdr>
          <w:divsChild>
            <w:div w:id="203912009">
              <w:marLeft w:val="0"/>
              <w:marRight w:val="0"/>
              <w:marTop w:val="0"/>
              <w:marBottom w:val="0"/>
              <w:divBdr>
                <w:top w:val="none" w:sz="0" w:space="0" w:color="auto"/>
                <w:left w:val="none" w:sz="0" w:space="0" w:color="auto"/>
                <w:bottom w:val="none" w:sz="0" w:space="0" w:color="auto"/>
                <w:right w:val="none" w:sz="0" w:space="0" w:color="auto"/>
              </w:divBdr>
            </w:div>
            <w:div w:id="1434933318">
              <w:marLeft w:val="0"/>
              <w:marRight w:val="0"/>
              <w:marTop w:val="0"/>
              <w:marBottom w:val="0"/>
              <w:divBdr>
                <w:top w:val="none" w:sz="0" w:space="0" w:color="auto"/>
                <w:left w:val="none" w:sz="0" w:space="0" w:color="auto"/>
                <w:bottom w:val="none" w:sz="0" w:space="0" w:color="auto"/>
                <w:right w:val="none" w:sz="0" w:space="0" w:color="auto"/>
              </w:divBdr>
            </w:div>
            <w:div w:id="7058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49929, elaborado 1sept2022</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2.xml><?xml version="1.0" encoding="utf-8"?>
<ds:datastoreItem xmlns:ds="http://schemas.openxmlformats.org/officeDocument/2006/customXml" ds:itemID="{5BAFC76D-F127-4572-9A49-3C619DACA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4.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5.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6.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7.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3150</Words>
  <Characters>17328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16</cp:revision>
  <cp:lastPrinted>2022-08-31T14:09:00Z</cp:lastPrinted>
  <dcterms:created xsi:type="dcterms:W3CDTF">2022-09-02T16:56:00Z</dcterms:created>
  <dcterms:modified xsi:type="dcterms:W3CDTF">2022-11-01T17:57:00Z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