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A545" w14:textId="01788DE0" w:rsidR="00812F8C"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08E77A7C" w14:textId="33528BB0" w:rsidR="00F41AFB" w:rsidRDefault="00F41AF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0C5BD77" w14:textId="3D0223E2" w:rsidR="00F41AFB" w:rsidRDefault="00F41AF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627664A" w14:textId="77777777" w:rsidR="00F41AFB" w:rsidRDefault="00F41AF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627FD7F"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9561CF">
        <w:rPr>
          <w:rFonts w:ascii="Museo Sans 900" w:eastAsia="Times New Roman" w:hAnsi="Museo Sans 900" w:cs="Times New Roman"/>
          <w:b/>
          <w:bCs/>
          <w:sz w:val="20"/>
          <w:szCs w:val="20"/>
          <w:lang w:val="es-MX" w:eastAsia="es-ES"/>
        </w:rPr>
        <w:t>1655</w:t>
      </w:r>
      <w:r w:rsidR="008B44D6" w:rsidRPr="24487779">
        <w:rPr>
          <w:rFonts w:ascii="Museo Sans 900" w:eastAsia="Times New Roman" w:hAnsi="Museo Sans 900" w:cs="Times New Roman"/>
          <w:b/>
          <w:bCs/>
          <w:sz w:val="20"/>
          <w:szCs w:val="20"/>
          <w:lang w:val="es-MX" w:eastAsia="es-ES"/>
        </w:rPr>
        <w:t>-202</w:t>
      </w:r>
      <w:r w:rsidR="6A819F82" w:rsidRPr="24487779">
        <w:rPr>
          <w:rFonts w:ascii="Museo Sans 900" w:eastAsia="Times New Roman" w:hAnsi="Museo Sans 900" w:cs="Times New Roman"/>
          <w:b/>
          <w:bCs/>
          <w:sz w:val="20"/>
          <w:szCs w:val="20"/>
          <w:lang w:val="es-MX" w:eastAsia="es-ES"/>
        </w:rPr>
        <w:t>2</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9561CF">
        <w:rPr>
          <w:rFonts w:ascii="Museo Sans 300" w:eastAsia="Times New Roman" w:hAnsi="Museo Sans 300" w:cs="Times New Roman"/>
          <w:sz w:val="20"/>
          <w:szCs w:val="20"/>
          <w:lang w:val="es-MX" w:eastAsia="es-ES"/>
        </w:rPr>
        <w:t>nueve</w:t>
      </w:r>
      <w:r w:rsidR="009561CF"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9561CF">
        <w:rPr>
          <w:rFonts w:ascii="Museo Sans 300" w:eastAsia="Times New Roman" w:hAnsi="Museo Sans 300" w:cs="Times New Roman"/>
          <w:sz w:val="20"/>
          <w:szCs w:val="20"/>
          <w:lang w:val="es-MX" w:eastAsia="es-ES"/>
        </w:rPr>
        <w:t>treinta</w:t>
      </w:r>
      <w:r w:rsidR="009561CF"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F3759" w:rsidRPr="24487779">
        <w:rPr>
          <w:rFonts w:ascii="Museo Sans 300" w:eastAsia="Times New Roman" w:hAnsi="Museo Sans 300" w:cs="Times New Roman"/>
          <w:sz w:val="20"/>
          <w:szCs w:val="20"/>
          <w:lang w:val="es-MX" w:eastAsia="es-ES"/>
        </w:rPr>
        <w:t xml:space="preserve"> </w:t>
      </w:r>
      <w:r w:rsidR="009561CF">
        <w:rPr>
          <w:rFonts w:ascii="Museo Sans 300" w:eastAsia="Times New Roman" w:hAnsi="Museo Sans 300" w:cs="Times New Roman"/>
          <w:sz w:val="20"/>
          <w:szCs w:val="20"/>
          <w:lang w:val="es-MX" w:eastAsia="es-ES"/>
        </w:rPr>
        <w:t>veinticuatro</w:t>
      </w:r>
      <w:r w:rsidR="009561CF"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FE269C">
        <w:rPr>
          <w:rFonts w:ascii="Museo Sans 300" w:eastAsia="Times New Roman" w:hAnsi="Museo Sans 300" w:cs="Times New Roman"/>
          <w:sz w:val="20"/>
          <w:szCs w:val="20"/>
          <w:lang w:val="es-MX" w:eastAsia="es-ES"/>
        </w:rPr>
        <w:t xml:space="preserve"> </w:t>
      </w:r>
      <w:r w:rsidR="009561CF">
        <w:rPr>
          <w:rFonts w:ascii="Museo Sans 300" w:eastAsia="Times New Roman" w:hAnsi="Museo Sans 300" w:cs="Times New Roman"/>
          <w:sz w:val="20"/>
          <w:szCs w:val="20"/>
          <w:lang w:val="es-MX" w:eastAsia="es-ES"/>
        </w:rPr>
        <w:t>agosto</w:t>
      </w:r>
      <w:r w:rsidR="009561CF"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2B0157" w:rsidRPr="24487779">
        <w:rPr>
          <w:rFonts w:ascii="Museo Sans 300" w:eastAsia="Times New Roman" w:hAnsi="Museo Sans 300" w:cs="Times New Roman"/>
          <w:sz w:val="20"/>
          <w:szCs w:val="20"/>
          <w:lang w:val="es-MX" w:eastAsia="es-ES"/>
        </w:rPr>
        <w:t>dós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5E6506" w14:textId="5CA1F48B" w:rsidR="00FE269C" w:rsidRDefault="00FE269C" w:rsidP="00FE269C">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FD7F0D">
        <w:rPr>
          <w:rFonts w:ascii="Museo Sans 300" w:hAnsi="Museo Sans 300"/>
          <w:sz w:val="20"/>
          <w:szCs w:val="20"/>
        </w:rPr>
        <w:t>treinta</w:t>
      </w:r>
      <w:r>
        <w:rPr>
          <w:rFonts w:ascii="Museo Sans 300" w:hAnsi="Museo Sans 300"/>
          <w:sz w:val="20"/>
          <w:szCs w:val="20"/>
        </w:rPr>
        <w:t xml:space="preserve"> de </w:t>
      </w:r>
      <w:r w:rsidR="00C01DB6">
        <w:rPr>
          <w:rFonts w:ascii="Museo Sans 300" w:hAnsi="Museo Sans 300"/>
          <w:sz w:val="20"/>
          <w:szCs w:val="20"/>
        </w:rPr>
        <w:t>noviembre</w:t>
      </w:r>
      <w:r>
        <w:rPr>
          <w:rFonts w:ascii="Museo Sans 300" w:hAnsi="Museo Sans 300"/>
          <w:sz w:val="20"/>
          <w:szCs w:val="20"/>
        </w:rPr>
        <w:t xml:space="preserve"> de</w:t>
      </w:r>
      <w:r w:rsidR="00C01DB6">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sidR="005D2B4F">
        <w:rPr>
          <w:rFonts w:ascii="Museo Sans 300" w:hAnsi="Museo Sans 300"/>
          <w:sz w:val="20"/>
          <w:szCs w:val="20"/>
        </w:rPr>
        <w:t>,</w:t>
      </w:r>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3C1D6F">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A653CD">
        <w:rPr>
          <w:rFonts w:ascii="Museo Sans 300" w:hAnsi="Museo Sans 300"/>
          <w:sz w:val="20"/>
          <w:szCs w:val="20"/>
        </w:rPr>
        <w:t>AES CLESA y Cía., S. en C. de C.V</w:t>
      </w:r>
      <w:r>
        <w:rPr>
          <w:rFonts w:ascii="Museo Sans 300" w:hAnsi="Museo Sans 300"/>
          <w:sz w:val="20"/>
          <w:szCs w:val="20"/>
        </w:rPr>
        <w:t xml:space="preserve">.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FD7F0D">
        <w:rPr>
          <w:rFonts w:ascii="Museo Sans 300" w:hAnsi="Museo Sans 300"/>
          <w:sz w:val="20"/>
          <w:szCs w:val="20"/>
        </w:rPr>
        <w:t>CIENTO OCHENTA Y SEIS 25/100 DÓLARES DE LOS ESTADOS UNIDOS DE AMÉRICA (USD 186.25)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3C1D6F">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7268AC95" w14:textId="77777777" w:rsidR="002B0157" w:rsidRPr="002B0157" w:rsidRDefault="002B0157" w:rsidP="002B01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DF5B6B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8C7169">
        <w:rPr>
          <w:rFonts w:ascii="Museo Sans 300" w:hAnsi="Museo Sans 300"/>
          <w:sz w:val="20"/>
          <w:szCs w:val="20"/>
          <w:lang w:val="es-SV"/>
        </w:rPr>
        <w:t>0098-2022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62AFC">
        <w:rPr>
          <w:rFonts w:ascii="Museo Sans 300" w:hAnsi="Museo Sans 300"/>
          <w:sz w:val="20"/>
          <w:szCs w:val="20"/>
          <w:lang w:val="es-SV"/>
        </w:rPr>
        <w:t>d</w:t>
      </w:r>
      <w:r w:rsidR="00C01DB6">
        <w:rPr>
          <w:rFonts w:ascii="Museo Sans 300" w:hAnsi="Museo Sans 300"/>
          <w:sz w:val="20"/>
          <w:szCs w:val="20"/>
          <w:lang w:val="es-SV"/>
        </w:rPr>
        <w:t>ie</w:t>
      </w:r>
      <w:r w:rsidR="008C7169">
        <w:rPr>
          <w:rFonts w:ascii="Museo Sans 300" w:hAnsi="Museo Sans 300"/>
          <w:sz w:val="20"/>
          <w:szCs w:val="20"/>
          <w:lang w:val="es-SV"/>
        </w:rPr>
        <w:t>cinueve de enero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A653CD">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1EA9618" w14:textId="77777777" w:rsidR="00656E62" w:rsidRPr="00656E62" w:rsidRDefault="00BA1004" w:rsidP="00656E62">
      <w:pPr>
        <w:pStyle w:val="Prrafodelista"/>
        <w:tabs>
          <w:tab w:val="left" w:pos="426"/>
        </w:tabs>
        <w:ind w:left="426"/>
        <w:jc w:val="both"/>
        <w:rPr>
          <w:rFonts w:ascii="Museo Sans 300" w:hAnsi="Museo Sans 300"/>
          <w:sz w:val="20"/>
          <w:szCs w:val="20"/>
          <w:lang w:val="es-SV"/>
        </w:rPr>
      </w:pPr>
      <w:r w:rsidRPr="00656E62">
        <w:rPr>
          <w:rFonts w:ascii="Museo Sans 300" w:hAnsi="Museo Sans 300"/>
          <w:sz w:val="20"/>
          <w:szCs w:val="20"/>
          <w:lang w:val="es-SV"/>
        </w:rPr>
        <w:t>El citado acuerdo fue notificado a la</w:t>
      </w:r>
      <w:r w:rsidR="00ED3355" w:rsidRPr="00656E62">
        <w:rPr>
          <w:rFonts w:ascii="Museo Sans 300" w:hAnsi="Museo Sans 300"/>
          <w:sz w:val="20"/>
          <w:szCs w:val="20"/>
          <w:lang w:val="es-SV"/>
        </w:rPr>
        <w:t xml:space="preserve"> distribuidora y a la usuaria los días veinticuatro y veinticinco </w:t>
      </w:r>
      <w:r w:rsidR="00C92C6F" w:rsidRPr="00656E62">
        <w:rPr>
          <w:rFonts w:ascii="Museo Sans 300" w:hAnsi="Museo Sans 300"/>
          <w:sz w:val="20"/>
          <w:szCs w:val="20"/>
          <w:lang w:val="es-SV"/>
        </w:rPr>
        <w:t>del mismo mes y año,</w:t>
      </w:r>
      <w:r w:rsidRPr="00656E62">
        <w:rPr>
          <w:rFonts w:ascii="Museo Sans 300" w:hAnsi="Museo Sans 300"/>
          <w:sz w:val="20"/>
          <w:szCs w:val="20"/>
          <w:lang w:val="es-SV"/>
        </w:rPr>
        <w:t xml:space="preserve"> </w:t>
      </w:r>
      <w:r w:rsidR="00ED3355" w:rsidRPr="00656E62">
        <w:rPr>
          <w:rFonts w:ascii="Museo Sans 300" w:hAnsi="Museo Sans 300"/>
          <w:sz w:val="20"/>
          <w:szCs w:val="20"/>
          <w:lang w:val="es-SV"/>
        </w:rPr>
        <w:t>respectivamente</w:t>
      </w:r>
      <w:r w:rsidR="00656E62" w:rsidRPr="00656E62">
        <w:rPr>
          <w:rFonts w:ascii="Museo Sans 300" w:hAnsi="Museo Sans 300"/>
          <w:sz w:val="20"/>
          <w:szCs w:val="20"/>
          <w:lang w:val="es-SV"/>
        </w:rPr>
        <w:t>, por lo que el plazo otorgado a la distribuidora finalizó el día siete de febrero de este año, sin que la sociedad AES CLESA y Cía., S. en C. de C.V. respondiera el requerimiento realizado en el acuerdo referido.</w:t>
      </w:r>
      <w:r w:rsidR="00656E62" w:rsidRPr="00656E62">
        <w:rPr>
          <w:rFonts w:ascii="Cambria Math" w:hAnsi="Cambria Math" w:cs="Cambria Math"/>
          <w:sz w:val="20"/>
          <w:szCs w:val="20"/>
          <w:lang w:val="es-SV"/>
        </w:rPr>
        <w:t> </w:t>
      </w:r>
      <w:r w:rsidR="00656E62" w:rsidRPr="00656E62">
        <w:rPr>
          <w:rFonts w:ascii="Museo Sans 300" w:hAnsi="Museo Sans 300"/>
          <w:sz w:val="20"/>
          <w:szCs w:val="20"/>
          <w:lang w:val="es-SV"/>
        </w:rPr>
        <w:t> </w:t>
      </w:r>
    </w:p>
    <w:p w14:paraId="2F8CFF2C" w14:textId="77777777" w:rsidR="00656E62" w:rsidRPr="00656E62" w:rsidRDefault="00656E62" w:rsidP="00656E62">
      <w:pPr>
        <w:pStyle w:val="Prrafodelista"/>
        <w:tabs>
          <w:tab w:val="left" w:pos="426"/>
        </w:tabs>
        <w:ind w:left="426"/>
        <w:jc w:val="both"/>
        <w:rPr>
          <w:rFonts w:ascii="Museo Sans 300" w:hAnsi="Museo Sans 300"/>
          <w:sz w:val="20"/>
          <w:szCs w:val="20"/>
          <w:lang w:val="es-SV"/>
        </w:rPr>
      </w:pPr>
      <w:r w:rsidRPr="00656E62">
        <w:rPr>
          <w:rFonts w:ascii="Museo Sans 300" w:hAnsi="Museo Sans 300"/>
          <w:sz w:val="20"/>
          <w:szCs w:val="20"/>
          <w:lang w:val="es-SV"/>
        </w:rPr>
        <w:t> </w:t>
      </w:r>
    </w:p>
    <w:p w14:paraId="4F25F667" w14:textId="3330D756" w:rsidR="00656E62" w:rsidRPr="00656E62" w:rsidRDefault="00656E62" w:rsidP="00656E62">
      <w:pPr>
        <w:pStyle w:val="Prrafodelista"/>
        <w:tabs>
          <w:tab w:val="left" w:pos="426"/>
        </w:tabs>
        <w:ind w:left="426"/>
        <w:jc w:val="both"/>
        <w:rPr>
          <w:rFonts w:ascii="Museo Sans 300" w:hAnsi="Museo Sans 300"/>
          <w:sz w:val="20"/>
          <w:szCs w:val="20"/>
          <w:lang w:val="es-SV"/>
        </w:rPr>
      </w:pPr>
      <w:r w:rsidRPr="00656E62">
        <w:rPr>
          <w:rFonts w:ascii="Museo Sans 300" w:hAnsi="Museo Sans 300"/>
          <w:sz w:val="20"/>
          <w:szCs w:val="20"/>
          <w:lang w:val="es-SV"/>
        </w:rPr>
        <w:t>Mediante el acuerdo N.° E-0384-2022-CAU de fecha veintitrés de febrero del presente año, esta Superintendencia otorgó a la sociedad AES CLESA y Cía., S. en C. de C.V. un plazo adicional de cinco días hábiles contados a partir del día siguiente a la notificación de dicho proveído, para que presentara la información técnica requerida en el acuerdo N.° E-0098-2022-CAU, junto a los argumentos y posiciones relacionados al reclamo.</w:t>
      </w:r>
      <w:r w:rsidRPr="00656E62">
        <w:rPr>
          <w:rFonts w:ascii="Cambria Math" w:hAnsi="Cambria Math" w:cs="Cambria Math"/>
          <w:sz w:val="20"/>
          <w:szCs w:val="20"/>
          <w:lang w:val="es-SV"/>
        </w:rPr>
        <w:t> </w:t>
      </w:r>
      <w:r w:rsidRPr="00656E62">
        <w:rPr>
          <w:rFonts w:ascii="Museo Sans 300" w:hAnsi="Museo Sans 300"/>
          <w:sz w:val="20"/>
          <w:szCs w:val="20"/>
          <w:lang w:val="es-SV"/>
        </w:rPr>
        <w:t> </w:t>
      </w:r>
    </w:p>
    <w:p w14:paraId="7E6AA8D4" w14:textId="77777777" w:rsidR="00656E62" w:rsidRPr="00656E62" w:rsidRDefault="00656E62" w:rsidP="00656E62">
      <w:pPr>
        <w:pStyle w:val="Prrafodelista"/>
        <w:tabs>
          <w:tab w:val="left" w:pos="426"/>
        </w:tabs>
        <w:ind w:left="426"/>
        <w:jc w:val="both"/>
        <w:rPr>
          <w:rFonts w:ascii="Museo Sans 300" w:hAnsi="Museo Sans 300"/>
          <w:sz w:val="20"/>
          <w:szCs w:val="20"/>
          <w:lang w:val="es-SV"/>
        </w:rPr>
      </w:pPr>
      <w:r w:rsidRPr="00656E62">
        <w:rPr>
          <w:rFonts w:ascii="Museo Sans 300" w:hAnsi="Museo Sans 300"/>
          <w:sz w:val="20"/>
          <w:szCs w:val="20"/>
          <w:lang w:val="es-SV"/>
        </w:rPr>
        <w:t> </w:t>
      </w:r>
    </w:p>
    <w:p w14:paraId="5CDBBDEE" w14:textId="429813CD" w:rsidR="00656E62" w:rsidRPr="00656E62" w:rsidRDefault="00656E62" w:rsidP="00656E62">
      <w:pPr>
        <w:pStyle w:val="Prrafodelista"/>
        <w:tabs>
          <w:tab w:val="left" w:pos="426"/>
        </w:tabs>
        <w:ind w:left="426"/>
        <w:jc w:val="both"/>
        <w:rPr>
          <w:rFonts w:ascii="Museo Sans 300" w:hAnsi="Museo Sans 300"/>
          <w:sz w:val="20"/>
          <w:szCs w:val="20"/>
          <w:lang w:val="es-SV"/>
        </w:rPr>
      </w:pPr>
      <w:r w:rsidRPr="00656E62">
        <w:rPr>
          <w:rFonts w:ascii="Museo Sans 300" w:hAnsi="Museo Sans 300"/>
          <w:sz w:val="20"/>
          <w:szCs w:val="20"/>
          <w:lang w:val="es-SV"/>
        </w:rPr>
        <w:t xml:space="preserve">El referido acuerdo fue notificado a la distribuidora y a la usuaria los días veintiocho de febrero y uno de marzo del presente año, respectivamente, por lo que el plazo otorgado a la distribuidora finalizó el día </w:t>
      </w:r>
      <w:r w:rsidR="00995481">
        <w:rPr>
          <w:rFonts w:ascii="Museo Sans 300" w:hAnsi="Museo Sans 300"/>
          <w:sz w:val="20"/>
          <w:szCs w:val="20"/>
          <w:lang w:val="es-SV"/>
        </w:rPr>
        <w:t>siet</w:t>
      </w:r>
      <w:r w:rsidR="0090347C">
        <w:rPr>
          <w:rFonts w:ascii="Museo Sans 300" w:hAnsi="Museo Sans 300"/>
          <w:sz w:val="20"/>
          <w:szCs w:val="20"/>
          <w:lang w:val="es-SV"/>
        </w:rPr>
        <w:t>e de marz</w:t>
      </w:r>
      <w:r w:rsidRPr="00656E62">
        <w:rPr>
          <w:rFonts w:ascii="Museo Sans 300" w:hAnsi="Museo Sans 300"/>
          <w:sz w:val="20"/>
          <w:szCs w:val="20"/>
          <w:lang w:val="es-SV"/>
        </w:rPr>
        <w:t>o de este año</w:t>
      </w:r>
      <w:r w:rsidR="00095B7E">
        <w:rPr>
          <w:rFonts w:ascii="Museo Sans 300" w:hAnsi="Museo Sans 300"/>
          <w:sz w:val="20"/>
          <w:szCs w:val="20"/>
          <w:lang w:val="es-SV"/>
        </w:rPr>
        <w:t>.</w:t>
      </w:r>
      <w:r w:rsidRPr="00656E62">
        <w:rPr>
          <w:rFonts w:ascii="Museo Sans 300" w:hAnsi="Museo Sans 300"/>
          <w:sz w:val="20"/>
          <w:szCs w:val="20"/>
          <w:lang w:val="es-SV"/>
        </w:rPr>
        <w:t> </w:t>
      </w:r>
    </w:p>
    <w:p w14:paraId="75124978" w14:textId="77777777" w:rsidR="00656E62" w:rsidRPr="00656E62" w:rsidRDefault="00656E62" w:rsidP="00656E62">
      <w:pPr>
        <w:pStyle w:val="Prrafodelista"/>
        <w:tabs>
          <w:tab w:val="left" w:pos="426"/>
        </w:tabs>
        <w:ind w:left="426"/>
        <w:jc w:val="both"/>
        <w:rPr>
          <w:rFonts w:ascii="Museo Sans 300" w:hAnsi="Museo Sans 300"/>
          <w:sz w:val="20"/>
          <w:szCs w:val="20"/>
          <w:lang w:val="es-SV"/>
        </w:rPr>
      </w:pPr>
      <w:r w:rsidRPr="00656E62">
        <w:rPr>
          <w:rFonts w:ascii="Museo Sans 300" w:hAnsi="Museo Sans 300"/>
          <w:sz w:val="20"/>
          <w:szCs w:val="20"/>
          <w:lang w:val="es-SV"/>
        </w:rPr>
        <w:t> </w:t>
      </w:r>
    </w:p>
    <w:p w14:paraId="59998404" w14:textId="70E48B81" w:rsidR="00656E62" w:rsidRPr="00656E62" w:rsidRDefault="00656E62" w:rsidP="00656E62">
      <w:pPr>
        <w:pStyle w:val="Prrafodelista"/>
        <w:tabs>
          <w:tab w:val="left" w:pos="426"/>
        </w:tabs>
        <w:ind w:left="426"/>
        <w:jc w:val="both"/>
        <w:rPr>
          <w:rFonts w:ascii="Museo Sans 300" w:hAnsi="Museo Sans 300"/>
          <w:sz w:val="20"/>
          <w:szCs w:val="20"/>
          <w:lang w:val="es-SV"/>
        </w:rPr>
      </w:pPr>
      <w:r w:rsidRPr="00656E62">
        <w:rPr>
          <w:rFonts w:ascii="Museo Sans 300" w:hAnsi="Museo Sans 300"/>
          <w:sz w:val="20"/>
          <w:szCs w:val="20"/>
          <w:lang w:val="es-SV"/>
        </w:rPr>
        <w:t xml:space="preserve">El día veinticuatro de febrero del presente año, el ingeniero </w:t>
      </w:r>
      <w:r w:rsidR="003C1D6F">
        <w:rPr>
          <w:rFonts w:ascii="Museo Sans 300" w:hAnsi="Museo Sans 300"/>
          <w:sz w:val="20"/>
          <w:szCs w:val="20"/>
          <w:lang w:val="es-SV"/>
        </w:rPr>
        <w:t>XXX</w:t>
      </w:r>
      <w:r w:rsidRPr="00656E62">
        <w:rPr>
          <w:rFonts w:ascii="Museo Sans 300" w:hAnsi="Museo Sans 300"/>
          <w:sz w:val="20"/>
          <w:szCs w:val="20"/>
          <w:lang w:val="es-SV"/>
        </w:rPr>
        <w:t>, apoderado especial de la sociedad AES CLESA y Cía., S. en C. de C.V., presentó un escrito en el cual manifestó que contaba con prueba documental y fotografías para comprobar la existencia de una condición irregular y justificar el cobro de energía no registrada. En dicho escrito, adjuntó</w:t>
      </w:r>
      <w:r w:rsidR="007E272F">
        <w:rPr>
          <w:rFonts w:ascii="Museo Sans 300" w:hAnsi="Museo Sans 300"/>
          <w:sz w:val="20"/>
          <w:szCs w:val="20"/>
          <w:lang w:val="es-SV"/>
        </w:rPr>
        <w:t xml:space="preserve"> de forma digital</w:t>
      </w:r>
      <w:r w:rsidRPr="00656E62">
        <w:rPr>
          <w:rFonts w:ascii="Museo Sans 300" w:hAnsi="Museo Sans 300"/>
          <w:sz w:val="20"/>
          <w:szCs w:val="20"/>
          <w:lang w:val="es-SV"/>
        </w:rPr>
        <w:t xml:space="preserve"> la documentación siguiente:  </w:t>
      </w:r>
    </w:p>
    <w:p w14:paraId="47D6F2AB" w14:textId="716A7E5E" w:rsidR="001863CD" w:rsidRPr="00656E62" w:rsidRDefault="001863CD" w:rsidP="00656E62">
      <w:pPr>
        <w:pStyle w:val="Prrafodelista"/>
        <w:tabs>
          <w:tab w:val="left" w:pos="426"/>
        </w:tabs>
        <w:ind w:left="426"/>
        <w:jc w:val="both"/>
        <w:rPr>
          <w:rFonts w:ascii="Museo Sans 300" w:hAnsi="Museo Sans 300"/>
          <w:sz w:val="20"/>
          <w:szCs w:val="20"/>
          <w:lang w:val="es-SV"/>
        </w:rPr>
      </w:pPr>
    </w:p>
    <w:p w14:paraId="72B75C92" w14:textId="22BB6F52" w:rsidR="00A36EB4" w:rsidRDefault="00656E62"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w:t>
      </w:r>
    </w:p>
    <w:p w14:paraId="0BAA58CF" w14:textId="55E176C9" w:rsidR="00F620E1" w:rsidRDefault="00F620E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p>
    <w:p w14:paraId="4596E9E4" w14:textId="61FEF389" w:rsidR="00F620E1" w:rsidRDefault="00F620E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Incidencias.</w:t>
      </w:r>
    </w:p>
    <w:p w14:paraId="1E95E8C9" w14:textId="1E63EBA3" w:rsidR="00A36EB4" w:rsidRPr="00656E62" w:rsidRDefault="00656E62" w:rsidP="002E43C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656E62">
        <w:rPr>
          <w:rFonts w:ascii="Museo Sans 300" w:eastAsia="Arial" w:hAnsi="Museo Sans 300"/>
          <w:sz w:val="20"/>
          <w:szCs w:val="20"/>
          <w:lang w:eastAsia="es-SV"/>
        </w:rPr>
        <w:t>Informe técnico</w:t>
      </w:r>
      <w:r w:rsidR="00A653CD" w:rsidRPr="00656E62">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A3ED7DE" w14:textId="77777777" w:rsidR="000D3FF6" w:rsidRDefault="000D3FF6" w:rsidP="0026486D">
      <w:pPr>
        <w:pStyle w:val="Prrafodelista"/>
        <w:tabs>
          <w:tab w:val="left" w:pos="426"/>
        </w:tabs>
        <w:ind w:left="426"/>
        <w:jc w:val="both"/>
        <w:rPr>
          <w:rFonts w:ascii="Museo Sans 300" w:hAnsi="Museo Sans 300"/>
          <w:sz w:val="20"/>
          <w:szCs w:val="20"/>
          <w:lang w:val="es-ES_tradnl" w:eastAsia="es-SV"/>
        </w:rPr>
      </w:pPr>
    </w:p>
    <w:p w14:paraId="4B957DB3" w14:textId="5F30BD9A"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M-0</w:t>
      </w:r>
      <w:r w:rsidR="00656E62">
        <w:rPr>
          <w:rFonts w:ascii="Museo Sans 300" w:hAnsi="Museo Sans 300"/>
          <w:sz w:val="20"/>
          <w:szCs w:val="20"/>
          <w:lang w:eastAsia="es-SV"/>
        </w:rPr>
        <w:t>157</w:t>
      </w:r>
      <w:r w:rsidRPr="24487779">
        <w:rPr>
          <w:rFonts w:ascii="Museo Sans 300" w:hAnsi="Museo Sans 300"/>
          <w:sz w:val="20"/>
          <w:szCs w:val="20"/>
          <w:lang w:eastAsia="es-SV"/>
        </w:rPr>
        <w:t>-CAU-</w:t>
      </w:r>
      <w:r w:rsidR="00A653CD">
        <w:rPr>
          <w:rFonts w:ascii="Museo Sans 300" w:hAnsi="Museo Sans 300"/>
          <w:sz w:val="20"/>
          <w:szCs w:val="20"/>
          <w:lang w:eastAsia="es-SV"/>
        </w:rPr>
        <w:t>2</w:t>
      </w:r>
      <w:r w:rsidR="00441613">
        <w:rPr>
          <w:rFonts w:ascii="Museo Sans 300" w:hAnsi="Museo Sans 300"/>
          <w:sz w:val="20"/>
          <w:szCs w:val="20"/>
          <w:lang w:eastAsia="es-SV"/>
        </w:rPr>
        <w:t>2</w:t>
      </w:r>
      <w:r w:rsidRPr="24487779">
        <w:rPr>
          <w:rFonts w:ascii="Museo Sans 300" w:hAnsi="Museo Sans 300"/>
          <w:sz w:val="20"/>
          <w:szCs w:val="20"/>
          <w:lang w:eastAsia="es-SV"/>
        </w:rPr>
        <w:t xml:space="preserve">, de fecha </w:t>
      </w:r>
      <w:r w:rsidR="00656E62">
        <w:rPr>
          <w:rFonts w:ascii="Museo Sans 300" w:hAnsi="Museo Sans 300"/>
          <w:sz w:val="20"/>
          <w:szCs w:val="20"/>
          <w:lang w:eastAsia="es-SV"/>
        </w:rPr>
        <w:t>veinticinco de febr</w:t>
      </w:r>
      <w:r w:rsidR="00441613">
        <w:rPr>
          <w:rFonts w:ascii="Museo Sans 300" w:hAnsi="Museo Sans 300"/>
          <w:sz w:val="20"/>
          <w:szCs w:val="20"/>
          <w:lang w:eastAsia="es-SV"/>
        </w:rPr>
        <w:t>ero del presente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1CD8F47" w14:textId="1B14B0AB" w:rsidR="00A653CD" w:rsidRDefault="00A653CD" w:rsidP="00DD10EE">
      <w:pPr>
        <w:pStyle w:val="Prrafodelista"/>
        <w:tabs>
          <w:tab w:val="left" w:pos="426"/>
        </w:tabs>
        <w:ind w:left="426"/>
        <w:jc w:val="both"/>
        <w:rPr>
          <w:rFonts w:ascii="Museo Sans 300" w:eastAsia="Museo Sans 300" w:hAnsi="Museo Sans 300" w:cs="Museo Sans 300"/>
          <w:sz w:val="20"/>
          <w:szCs w:val="20"/>
        </w:rPr>
      </w:pPr>
    </w:p>
    <w:p w14:paraId="03CA4134" w14:textId="20B38449" w:rsidR="00F620E1" w:rsidRDefault="00F620E1"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rPr>
        <w:t xml:space="preserve">El día </w:t>
      </w:r>
      <w:r>
        <w:rPr>
          <w:rFonts w:ascii="Museo Sans 300" w:hAnsi="Museo Sans 300"/>
          <w:sz w:val="20"/>
          <w:szCs w:val="20"/>
        </w:rPr>
        <w:t>catorce de marzo de este año</w:t>
      </w:r>
      <w:r w:rsidRPr="24487779">
        <w:rPr>
          <w:rFonts w:ascii="Museo Sans 300" w:hAnsi="Museo Sans 300"/>
          <w:sz w:val="20"/>
          <w:szCs w:val="20"/>
        </w:rPr>
        <w:t xml:space="preserve">, la empresa distribuidora presentó un escrito por medio del cual </w:t>
      </w:r>
      <w:r>
        <w:rPr>
          <w:rFonts w:ascii="Museo Sans 300" w:hAnsi="Museo Sans 300"/>
          <w:sz w:val="20"/>
          <w:szCs w:val="20"/>
        </w:rPr>
        <w:t>reiter</w:t>
      </w:r>
      <w:r w:rsidRPr="24487779">
        <w:rPr>
          <w:rFonts w:ascii="Museo Sans 300" w:hAnsi="Museo Sans 300"/>
          <w:sz w:val="20"/>
          <w:szCs w:val="20"/>
        </w:rPr>
        <w:t xml:space="preserve">ó </w:t>
      </w:r>
      <w:r>
        <w:rPr>
          <w:rFonts w:ascii="Museo Sans 300" w:hAnsi="Museo Sans 300"/>
          <w:sz w:val="20"/>
          <w:szCs w:val="20"/>
        </w:rPr>
        <w:t>los argumentos y</w:t>
      </w:r>
      <w:r w:rsidRPr="24487779">
        <w:rPr>
          <w:rFonts w:ascii="Museo Sans 300" w:hAnsi="Museo Sans 300"/>
          <w:sz w:val="20"/>
          <w:szCs w:val="20"/>
        </w:rPr>
        <w:t xml:space="preserve"> pruebas presentadas con anterioridad</w:t>
      </w:r>
      <w:r w:rsidR="00CD7D63">
        <w:rPr>
          <w:rFonts w:ascii="Museo Sans 300" w:hAnsi="Museo Sans 300"/>
          <w:sz w:val="20"/>
          <w:szCs w:val="20"/>
        </w:rPr>
        <w:t>.</w:t>
      </w:r>
    </w:p>
    <w:p w14:paraId="74DB45E1" w14:textId="77777777" w:rsidR="00F620E1" w:rsidRDefault="00F620E1" w:rsidP="00DD10E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0BFBDEE" w14:textId="528A68B4" w:rsidR="001863CD" w:rsidRPr="001863CD" w:rsidRDefault="00CC07F8" w:rsidP="001863CD">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7C509B">
        <w:rPr>
          <w:rFonts w:ascii="Museo Sans 300" w:hAnsi="Museo Sans 300"/>
          <w:sz w:val="20"/>
          <w:szCs w:val="20"/>
        </w:rPr>
        <w:t>0</w:t>
      </w:r>
      <w:r w:rsidR="003A1385">
        <w:rPr>
          <w:rFonts w:ascii="Museo Sans 300" w:hAnsi="Museo Sans 300"/>
          <w:sz w:val="20"/>
          <w:szCs w:val="20"/>
        </w:rPr>
        <w:t>541</w:t>
      </w:r>
      <w:r w:rsidRPr="00C32DD7">
        <w:rPr>
          <w:rFonts w:ascii="Museo Sans 300" w:hAnsi="Museo Sans 300"/>
          <w:sz w:val="20"/>
          <w:szCs w:val="20"/>
        </w:rPr>
        <w:t>-202</w:t>
      </w:r>
      <w:r w:rsidR="007C509B">
        <w:rPr>
          <w:rFonts w:ascii="Museo Sans 300" w:hAnsi="Museo Sans 300"/>
          <w:sz w:val="20"/>
          <w:szCs w:val="20"/>
        </w:rPr>
        <w:t>2</w:t>
      </w:r>
      <w:r w:rsidRPr="00C32DD7">
        <w:rPr>
          <w:rFonts w:ascii="Museo Sans 300" w:hAnsi="Museo Sans 300"/>
          <w:sz w:val="20"/>
          <w:szCs w:val="20"/>
        </w:rPr>
        <w:t xml:space="preserve">-CAU, de fecha </w:t>
      </w:r>
      <w:r w:rsidR="003A1385">
        <w:rPr>
          <w:rFonts w:ascii="Museo Sans 300" w:hAnsi="Museo Sans 300"/>
          <w:sz w:val="20"/>
          <w:szCs w:val="20"/>
        </w:rPr>
        <w:t>quince de marz</w:t>
      </w:r>
      <w:r w:rsidR="00441613">
        <w:rPr>
          <w:rFonts w:ascii="Museo Sans 300" w:hAnsi="Museo Sans 300"/>
          <w:sz w:val="20"/>
          <w:szCs w:val="20"/>
        </w:rPr>
        <w:t>o de este año,</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abrió</w:t>
      </w:r>
      <w:r w:rsidR="001863CD" w:rsidRPr="001863CD">
        <w:rPr>
          <w:rStyle w:val="normaltextrun"/>
          <w:rFonts w:ascii="Museo Sans 300" w:eastAsia="Museo Sans" w:hAnsi="Museo Sans 300" w:cs="Segoe UI"/>
          <w:sz w:val="20"/>
          <w:szCs w:val="20"/>
        </w:rPr>
        <w:t xml:space="preserve"> a pruebas el presente procedimiento, por un plazo de veinte días hábiles contados a partir del día siguiente a la notificación de dicho proveído, para que las partes presentaran las que estimaran pertinentes. </w:t>
      </w:r>
    </w:p>
    <w:p w14:paraId="68A2DD99" w14:textId="77777777" w:rsidR="001863CD" w:rsidRDefault="001863CD" w:rsidP="00013A55">
      <w:pPr>
        <w:pStyle w:val="Prrafodelista"/>
        <w:tabs>
          <w:tab w:val="left" w:pos="426"/>
        </w:tabs>
        <w:ind w:left="426"/>
        <w:jc w:val="both"/>
        <w:rPr>
          <w:rFonts w:ascii="Museo Sans 300" w:hAnsi="Museo Sans 300"/>
          <w:sz w:val="20"/>
          <w:szCs w:val="20"/>
        </w:rPr>
      </w:pPr>
    </w:p>
    <w:p w14:paraId="5D6A55A7" w14:textId="3D481FBC" w:rsidR="00DD10EE" w:rsidRPr="00AB4369" w:rsidRDefault="00DD10EE" w:rsidP="00DD10EE">
      <w:pPr>
        <w:pStyle w:val="Prrafodelista"/>
        <w:tabs>
          <w:tab w:val="left" w:pos="426"/>
        </w:tabs>
        <w:ind w:left="426"/>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 xml:space="preserve">a la distribuidora y a la usuaria </w:t>
      </w:r>
      <w:r w:rsidRPr="000F5DAB">
        <w:rPr>
          <w:rFonts w:ascii="Museo Sans 300" w:hAnsi="Museo Sans 300"/>
          <w:sz w:val="20"/>
          <w:szCs w:val="20"/>
          <w:lang w:val="es-ES_tradnl" w:eastAsia="es-SV"/>
        </w:rPr>
        <w:t xml:space="preserve">los días </w:t>
      </w:r>
      <w:r w:rsidR="00C22CAE">
        <w:rPr>
          <w:rFonts w:ascii="Museo Sans 300" w:hAnsi="Museo Sans 300"/>
          <w:sz w:val="20"/>
          <w:szCs w:val="20"/>
          <w:lang w:val="es-ES_tradnl" w:eastAsia="es-SV"/>
        </w:rPr>
        <w:t>veintiuno y veintidós de marz</w:t>
      </w:r>
      <w:r w:rsidR="00222BD4">
        <w:rPr>
          <w:rFonts w:ascii="Museo Sans 300" w:hAnsi="Museo Sans 300"/>
          <w:sz w:val="20"/>
          <w:szCs w:val="20"/>
          <w:lang w:val="es-ES_tradnl" w:eastAsia="es-SV"/>
        </w:rPr>
        <w:t>o</w:t>
      </w:r>
      <w:r>
        <w:rPr>
          <w:rFonts w:ascii="Museo Sans 300" w:hAnsi="Museo Sans 300"/>
          <w:sz w:val="20"/>
          <w:szCs w:val="20"/>
          <w:lang w:val="es-ES_tradnl" w:eastAsia="es-SV"/>
        </w:rPr>
        <w:t xml:space="preserve"> del</w:t>
      </w:r>
      <w:r w:rsidR="007C509B">
        <w:rPr>
          <w:rFonts w:ascii="Museo Sans 300" w:hAnsi="Museo Sans 300"/>
          <w:sz w:val="20"/>
          <w:szCs w:val="20"/>
          <w:lang w:val="es-ES_tradnl" w:eastAsia="es-SV"/>
        </w:rPr>
        <w:t xml:space="preserve"> mismo año</w:t>
      </w:r>
      <w:r w:rsidRPr="000F5DAB">
        <w:rPr>
          <w:rFonts w:ascii="Museo Sans 300" w:hAnsi="Museo Sans 300"/>
          <w:sz w:val="20"/>
          <w:szCs w:val="20"/>
          <w:lang w:val="es-ES_tradnl" w:eastAsia="es-SV"/>
        </w:rPr>
        <w:t xml:space="preserve">, respectivamente, por lo que el plazo finalizó, en el mismo orden, los días </w:t>
      </w:r>
      <w:r w:rsidR="00D353B4">
        <w:rPr>
          <w:rFonts w:ascii="Museo Sans 300" w:hAnsi="Museo Sans 300"/>
          <w:sz w:val="20"/>
          <w:szCs w:val="20"/>
          <w:lang w:val="es-ES_tradnl" w:eastAsia="es-SV"/>
        </w:rPr>
        <w:t>veinticinco y veintiséis de abril</w:t>
      </w:r>
      <w:r w:rsidR="00222BD4">
        <w:rPr>
          <w:rFonts w:ascii="Museo Sans 300" w:hAnsi="Museo Sans 300"/>
          <w:sz w:val="20"/>
          <w:szCs w:val="20"/>
          <w:lang w:val="es-ES_tradnl" w:eastAsia="es-SV"/>
        </w:rPr>
        <w:t xml:space="preserve"> del presente año.</w:t>
      </w:r>
      <w:r>
        <w:rPr>
          <w:rFonts w:ascii="Museo Sans 300" w:hAnsi="Museo Sans 300"/>
          <w:sz w:val="20"/>
          <w:szCs w:val="20"/>
          <w:lang w:val="es-ES_tradnl" w:eastAsia="es-SV"/>
        </w:rPr>
        <w:t xml:space="preserve"> </w:t>
      </w:r>
    </w:p>
    <w:p w14:paraId="33416842" w14:textId="77777777" w:rsidR="00013A55" w:rsidRDefault="00013A55" w:rsidP="00013A55">
      <w:pPr>
        <w:pStyle w:val="Prrafodelista"/>
        <w:tabs>
          <w:tab w:val="left" w:pos="426"/>
        </w:tabs>
        <w:ind w:left="426"/>
        <w:jc w:val="both"/>
        <w:rPr>
          <w:rFonts w:ascii="Museo Sans 300" w:hAnsi="Museo Sans 300"/>
          <w:sz w:val="20"/>
          <w:szCs w:val="20"/>
          <w:lang w:val="es-SV"/>
        </w:rPr>
      </w:pPr>
    </w:p>
    <w:p w14:paraId="536D4AF8" w14:textId="576FE43F" w:rsidR="003C3BA8" w:rsidRDefault="003C3BA8" w:rsidP="003C3BA8">
      <w:pPr>
        <w:pStyle w:val="paragraph"/>
        <w:suppressAutoHyphens w:val="0"/>
        <w:autoSpaceDN/>
        <w:spacing w:before="0" w:after="0"/>
        <w:ind w:left="426"/>
        <w:jc w:val="both"/>
        <w:rPr>
          <w:rFonts w:ascii="Museo Sans 300" w:hAnsi="Museo Sans 300"/>
          <w:sz w:val="20"/>
          <w:szCs w:val="20"/>
        </w:rPr>
      </w:pPr>
      <w:r w:rsidRPr="24487779">
        <w:rPr>
          <w:rFonts w:ascii="Museo Sans 300" w:hAnsi="Museo Sans 300"/>
          <w:sz w:val="20"/>
          <w:szCs w:val="20"/>
        </w:rPr>
        <w:t xml:space="preserve">El día </w:t>
      </w:r>
      <w:r>
        <w:rPr>
          <w:rFonts w:ascii="Museo Sans 300" w:hAnsi="Museo Sans 300"/>
          <w:sz w:val="20"/>
          <w:szCs w:val="20"/>
        </w:rPr>
        <w:t>veinti</w:t>
      </w:r>
      <w:r w:rsidR="00EE2864">
        <w:rPr>
          <w:rFonts w:ascii="Museo Sans 300" w:hAnsi="Museo Sans 300"/>
          <w:sz w:val="20"/>
          <w:szCs w:val="20"/>
        </w:rPr>
        <w:t>nueve de marz</w:t>
      </w:r>
      <w:r>
        <w:rPr>
          <w:rFonts w:ascii="Museo Sans 300" w:hAnsi="Museo Sans 300"/>
          <w:sz w:val="20"/>
          <w:szCs w:val="20"/>
        </w:rPr>
        <w:t>o de este año</w:t>
      </w:r>
      <w:r w:rsidRPr="24487779">
        <w:rPr>
          <w:rFonts w:ascii="Museo Sans 300" w:hAnsi="Museo Sans 300"/>
          <w:sz w:val="20"/>
          <w:szCs w:val="20"/>
        </w:rPr>
        <w:t xml:space="preserve">, la empresa distribuidora presentó un escrito por medio del cual manifestó que no </w:t>
      </w:r>
      <w:r w:rsidR="00EE2864">
        <w:rPr>
          <w:rFonts w:ascii="Museo Sans 300" w:hAnsi="Museo Sans 300"/>
          <w:sz w:val="20"/>
          <w:szCs w:val="20"/>
        </w:rPr>
        <w:t>pose</w:t>
      </w:r>
      <w:r w:rsidRPr="24487779">
        <w:rPr>
          <w:rFonts w:ascii="Museo Sans 300" w:hAnsi="Museo Sans 300"/>
          <w:sz w:val="20"/>
          <w:szCs w:val="20"/>
        </w:rPr>
        <w:t xml:space="preserve">ía pruebas adicionales a las presentadas con anterioridad. Por su parte, </w:t>
      </w:r>
      <w:r>
        <w:rPr>
          <w:rFonts w:ascii="Museo Sans 300" w:hAnsi="Museo Sans 300"/>
          <w:sz w:val="20"/>
          <w:szCs w:val="20"/>
        </w:rPr>
        <w:t>la</w:t>
      </w:r>
      <w:r w:rsidRPr="24487779">
        <w:rPr>
          <w:rFonts w:ascii="Museo Sans 300" w:hAnsi="Museo Sans 300"/>
          <w:sz w:val="20"/>
          <w:szCs w:val="20"/>
        </w:rPr>
        <w:t xml:space="preserve"> señor</w:t>
      </w:r>
      <w:r>
        <w:rPr>
          <w:rFonts w:ascii="Museo Sans 300" w:hAnsi="Museo Sans 300"/>
          <w:sz w:val="20"/>
          <w:szCs w:val="20"/>
        </w:rPr>
        <w:t>a</w:t>
      </w:r>
      <w:r w:rsidRPr="24487779">
        <w:rPr>
          <w:rFonts w:ascii="Museo Sans 300" w:hAnsi="Museo Sans 300"/>
          <w:sz w:val="20"/>
          <w:szCs w:val="20"/>
        </w:rPr>
        <w:t xml:space="preserve"> </w:t>
      </w:r>
      <w:r w:rsidR="003C1D6F">
        <w:rPr>
          <w:rFonts w:ascii="Museo Sans 300" w:hAnsi="Museo Sans 300"/>
          <w:sz w:val="20"/>
          <w:szCs w:val="20"/>
        </w:rPr>
        <w:t>XXX</w:t>
      </w:r>
      <w:r w:rsidRPr="24487779">
        <w:rPr>
          <w:rFonts w:ascii="Museo Sans 300" w:hAnsi="Museo Sans 300"/>
          <w:sz w:val="20"/>
          <w:szCs w:val="20"/>
        </w:rPr>
        <w:t xml:space="preserve"> no hizo uso del </w:t>
      </w:r>
      <w:r w:rsidRPr="00A467DC">
        <w:rPr>
          <w:rFonts w:ascii="Museo Sans 300" w:hAnsi="Museo Sans 300"/>
          <w:sz w:val="20"/>
          <w:szCs w:val="20"/>
        </w:rPr>
        <w:t>derecho de defensa otorgado.</w:t>
      </w:r>
    </w:p>
    <w:p w14:paraId="3711BB09" w14:textId="77777777" w:rsidR="003C3BA8" w:rsidRPr="00131358" w:rsidRDefault="003C3BA8" w:rsidP="003C3BA8">
      <w:pPr>
        <w:pStyle w:val="paragraph"/>
        <w:suppressAutoHyphens w:val="0"/>
        <w:autoSpaceDN/>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178CD19" w14:textId="519B5AB4" w:rsidR="000D7827"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0D7827">
        <w:rPr>
          <w:rFonts w:ascii="Museo Sans 300" w:hAnsi="Museo Sans 300"/>
          <w:sz w:val="20"/>
          <w:szCs w:val="20"/>
          <w:lang w:val="es-SV"/>
        </w:rPr>
        <w:t>0</w:t>
      </w:r>
      <w:r w:rsidR="00A467DC">
        <w:rPr>
          <w:rFonts w:ascii="Museo Sans 300" w:hAnsi="Museo Sans 300"/>
          <w:sz w:val="20"/>
          <w:szCs w:val="20"/>
          <w:lang w:val="es-SV"/>
        </w:rPr>
        <w:t>909</w:t>
      </w:r>
      <w:r w:rsidR="00604815">
        <w:rPr>
          <w:rFonts w:ascii="Museo Sans 300" w:hAnsi="Museo Sans 300"/>
          <w:sz w:val="20"/>
          <w:szCs w:val="20"/>
          <w:lang w:val="es-SV"/>
        </w:rPr>
        <w:t>-202</w:t>
      </w:r>
      <w:r w:rsidR="000D782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467DC">
        <w:rPr>
          <w:rFonts w:ascii="Museo Sans 300" w:hAnsi="Museo Sans 300"/>
          <w:sz w:val="20"/>
          <w:szCs w:val="20"/>
          <w:lang w:val="es-SV"/>
        </w:rPr>
        <w:t>cinco de may</w:t>
      </w:r>
      <w:r w:rsidR="008C256F">
        <w:rPr>
          <w:rFonts w:ascii="Museo Sans 300" w:hAnsi="Museo Sans 300"/>
          <w:sz w:val="20"/>
          <w:szCs w:val="20"/>
          <w:lang w:val="es-SV"/>
        </w:rPr>
        <w:t>o</w:t>
      </w:r>
      <w:r w:rsidR="000D7827">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B74D3">
        <w:rPr>
          <w:rFonts w:ascii="Museo Sans 300" w:hAnsi="Museo Sans 300"/>
          <w:sz w:val="20"/>
          <w:szCs w:val="20"/>
          <w:lang w:val="es-SV"/>
        </w:rPr>
        <w:t xml:space="preserve"> la</w:t>
      </w:r>
      <w:r w:rsidR="0092644D">
        <w:rPr>
          <w:rFonts w:ascii="Museo Sans 300" w:hAnsi="Museo Sans 300"/>
          <w:sz w:val="20"/>
          <w:szCs w:val="20"/>
          <w:lang w:val="es-SV"/>
        </w:rPr>
        <w:t xml:space="preserve"> usuari</w:t>
      </w:r>
      <w:r w:rsidR="00BB74D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E91C5C">
        <w:rPr>
          <w:rFonts w:ascii="Museo Sans 300" w:hAnsi="Museo Sans 300"/>
          <w:sz w:val="20"/>
          <w:szCs w:val="20"/>
          <w:lang w:val="es-SV"/>
        </w:rPr>
        <w:t xml:space="preserve"> </w:t>
      </w:r>
      <w:r w:rsidR="003C1D6F">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5F167222" w14:textId="77777777" w:rsidR="000D7827" w:rsidRDefault="000D7827" w:rsidP="00BD38EB">
      <w:pPr>
        <w:pStyle w:val="Prrafodelista"/>
        <w:tabs>
          <w:tab w:val="left" w:pos="426"/>
        </w:tabs>
        <w:ind w:left="426"/>
        <w:jc w:val="both"/>
        <w:rPr>
          <w:rFonts w:ascii="Museo Sans 300" w:hAnsi="Museo Sans 300"/>
          <w:sz w:val="20"/>
          <w:szCs w:val="20"/>
          <w:lang w:val="es-SV"/>
        </w:rPr>
      </w:pPr>
    </w:p>
    <w:p w14:paraId="6C84996E" w14:textId="2ED12341" w:rsidR="00263E33" w:rsidRDefault="000D7827" w:rsidP="000D782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467DC">
        <w:rPr>
          <w:rFonts w:ascii="Museo Sans 300" w:hAnsi="Museo Sans 300"/>
          <w:sz w:val="20"/>
          <w:szCs w:val="20"/>
        </w:rPr>
        <w:t xml:space="preserve"> distribuidora y a la usuaria los días once y dieciséis de may</w:t>
      </w:r>
      <w:r w:rsidR="008C256F">
        <w:rPr>
          <w:rFonts w:ascii="Museo Sans 300" w:hAnsi="Museo Sans 300"/>
          <w:sz w:val="20"/>
          <w:szCs w:val="20"/>
        </w:rPr>
        <w:t>o</w:t>
      </w:r>
      <w:r w:rsidR="002C2EAF">
        <w:rPr>
          <w:rFonts w:ascii="Museo Sans 300" w:hAnsi="Museo Sans 300"/>
          <w:sz w:val="20"/>
          <w:szCs w:val="20"/>
        </w:rPr>
        <w:t xml:space="preserve"> de</w:t>
      </w:r>
      <w:r w:rsidR="0015477B">
        <w:rPr>
          <w:rFonts w:ascii="Museo Sans 300" w:hAnsi="Museo Sans 300"/>
          <w:sz w:val="20"/>
          <w:szCs w:val="20"/>
        </w:rPr>
        <w:t xml:space="preserve"> este año</w:t>
      </w:r>
      <w:r w:rsidR="00A467DC">
        <w:rPr>
          <w:rFonts w:ascii="Museo Sans 300" w:hAnsi="Museo Sans 300"/>
          <w:sz w:val="20"/>
          <w:szCs w:val="20"/>
        </w:rPr>
        <w:t>, respectivamente</w:t>
      </w:r>
      <w:r w:rsidR="002C2EAF">
        <w:rPr>
          <w:rFonts w:ascii="Museo Sans 300" w:hAnsi="Museo Sans 300"/>
          <w:sz w:val="20"/>
          <w:szCs w:val="20"/>
        </w:rPr>
        <w:t>.</w:t>
      </w:r>
    </w:p>
    <w:p w14:paraId="1E769D01" w14:textId="77777777" w:rsidR="00C76B92" w:rsidRDefault="00C76B92" w:rsidP="000D7827">
      <w:pPr>
        <w:pStyle w:val="Prrafodelista"/>
        <w:tabs>
          <w:tab w:val="left" w:pos="426"/>
        </w:tabs>
        <w:ind w:left="426"/>
        <w:jc w:val="both"/>
        <w:rPr>
          <w:rFonts w:ascii="Museo Sans 300" w:hAnsi="Museo Sans 300"/>
          <w:sz w:val="20"/>
          <w:szCs w:val="20"/>
        </w:rPr>
      </w:pPr>
    </w:p>
    <w:p w14:paraId="5643C58C" w14:textId="519F8E69" w:rsidR="00C76B92" w:rsidRDefault="00C76B92" w:rsidP="00C76B92">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904D84">
        <w:rPr>
          <w:rFonts w:ascii="Museo Sans 300" w:hAnsi="Museo Sans 300"/>
          <w:sz w:val="20"/>
          <w:szCs w:val="20"/>
          <w:lang w:val="es-ES_tradnl" w:eastAsia="es-ES"/>
        </w:rPr>
        <w:t>veintitrés de may</w:t>
      </w:r>
      <w:r>
        <w:rPr>
          <w:rFonts w:ascii="Museo Sans 300" w:hAnsi="Museo Sans 300"/>
          <w:sz w:val="20"/>
          <w:szCs w:val="20"/>
          <w:lang w:val="es-ES_tradnl" w:eastAsia="es-ES"/>
        </w:rPr>
        <w:t>o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3C1D6F">
        <w:rPr>
          <w:rFonts w:ascii="Museo Sans 300" w:hAnsi="Museo Sans 300"/>
          <w:sz w:val="20"/>
          <w:szCs w:val="20"/>
          <w:lang w:val="es-ES_tradnl" w:eastAsia="es-ES"/>
        </w:rPr>
        <w:t>XXX</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552B6FD3" w14:textId="7E6DE197" w:rsidR="00FF6322" w:rsidRDefault="00FF6322" w:rsidP="000D7827">
      <w:pPr>
        <w:pStyle w:val="Prrafodelista"/>
        <w:tabs>
          <w:tab w:val="left" w:pos="426"/>
        </w:tabs>
        <w:ind w:left="426"/>
        <w:jc w:val="both"/>
        <w:rPr>
          <w:rFonts w:ascii="Museo Sans 300" w:hAnsi="Museo Sans 300"/>
          <w:sz w:val="20"/>
          <w:szCs w:val="20"/>
        </w:rPr>
      </w:pPr>
    </w:p>
    <w:p w14:paraId="7067EC89" w14:textId="27F1E076" w:rsidR="004A1699" w:rsidRPr="007D65C8" w:rsidRDefault="00A8423E" w:rsidP="00C453AE">
      <w:pPr>
        <w:pStyle w:val="Prrafodelista"/>
        <w:tabs>
          <w:tab w:val="left" w:pos="426"/>
        </w:tabs>
        <w:ind w:left="426"/>
        <w:jc w:val="both"/>
        <w:rPr>
          <w:rFonts w:ascii="Museo Sans 300" w:hAnsi="Museo Sans 300"/>
          <w:sz w:val="20"/>
          <w:szCs w:val="20"/>
          <w:lang w:val="es-SV"/>
        </w:rPr>
      </w:pPr>
      <w:r w:rsidRPr="24487779">
        <w:rPr>
          <w:rFonts w:ascii="Museo Sans 300" w:hAnsi="Museo Sans 300"/>
          <w:sz w:val="20"/>
          <w:szCs w:val="20"/>
        </w:rPr>
        <w:t>Por</w:t>
      </w:r>
      <w:r w:rsidR="006662C8" w:rsidRPr="24487779">
        <w:rPr>
          <w:rFonts w:ascii="Museo Sans 300" w:hAnsi="Museo Sans 300"/>
          <w:sz w:val="20"/>
          <w:szCs w:val="20"/>
        </w:rPr>
        <w:t xml:space="preserve"> </w:t>
      </w:r>
      <w:r w:rsidRPr="24487779">
        <w:rPr>
          <w:rFonts w:ascii="Museo Sans 300" w:hAnsi="Museo Sans 300"/>
          <w:sz w:val="20"/>
          <w:szCs w:val="20"/>
        </w:rPr>
        <w:t>medio</w:t>
      </w:r>
      <w:r w:rsidR="006662C8" w:rsidRPr="24487779">
        <w:rPr>
          <w:rFonts w:ascii="Museo Sans 300" w:hAnsi="Museo Sans 300"/>
          <w:sz w:val="20"/>
          <w:szCs w:val="20"/>
        </w:rPr>
        <w:t xml:space="preserve"> </w:t>
      </w:r>
      <w:r w:rsidRPr="24487779">
        <w:rPr>
          <w:rFonts w:ascii="Museo Sans 300" w:hAnsi="Museo Sans 300"/>
          <w:sz w:val="20"/>
          <w:szCs w:val="20"/>
        </w:rPr>
        <w:t>d</w:t>
      </w:r>
      <w:r w:rsidR="00CE5835" w:rsidRPr="24487779">
        <w:rPr>
          <w:rFonts w:ascii="Museo Sans 300" w:hAnsi="Museo Sans 300"/>
          <w:sz w:val="20"/>
          <w:szCs w:val="20"/>
        </w:rPr>
        <w:t>e</w:t>
      </w:r>
      <w:r w:rsidR="006662C8" w:rsidRPr="24487779">
        <w:rPr>
          <w:rFonts w:ascii="Museo Sans 300" w:hAnsi="Museo Sans 300"/>
          <w:sz w:val="20"/>
          <w:szCs w:val="20"/>
        </w:rPr>
        <w:t xml:space="preserve"> </w:t>
      </w:r>
      <w:r w:rsidR="00CE5835" w:rsidRPr="24487779">
        <w:rPr>
          <w:rFonts w:ascii="Museo Sans 300" w:hAnsi="Museo Sans 300"/>
          <w:sz w:val="20"/>
          <w:szCs w:val="20"/>
        </w:rPr>
        <w:t>memorando</w:t>
      </w:r>
      <w:r w:rsidR="006662C8" w:rsidRPr="24487779">
        <w:rPr>
          <w:rFonts w:ascii="Museo Sans 300" w:hAnsi="Museo Sans 300"/>
          <w:sz w:val="20"/>
          <w:szCs w:val="20"/>
        </w:rPr>
        <w:t xml:space="preserve"> </w:t>
      </w:r>
      <w:r w:rsidR="00CE5835" w:rsidRPr="24487779">
        <w:rPr>
          <w:rFonts w:ascii="Museo Sans 300" w:hAnsi="Museo Sans 300"/>
          <w:sz w:val="20"/>
          <w:szCs w:val="20"/>
        </w:rPr>
        <w:t>de</w:t>
      </w:r>
      <w:r w:rsidR="006662C8" w:rsidRPr="24487779">
        <w:rPr>
          <w:rFonts w:ascii="Museo Sans 300" w:hAnsi="Museo Sans 300"/>
          <w:sz w:val="20"/>
          <w:szCs w:val="20"/>
        </w:rPr>
        <w:t xml:space="preserve"> </w:t>
      </w:r>
      <w:r w:rsidR="00CE5835" w:rsidRPr="24487779">
        <w:rPr>
          <w:rFonts w:ascii="Museo Sans 300" w:hAnsi="Museo Sans 300"/>
          <w:sz w:val="20"/>
          <w:szCs w:val="20"/>
        </w:rPr>
        <w:t>fecha</w:t>
      </w:r>
      <w:r w:rsidR="006662C8" w:rsidRPr="24487779">
        <w:rPr>
          <w:rFonts w:ascii="Museo Sans 300" w:hAnsi="Museo Sans 300"/>
          <w:sz w:val="20"/>
          <w:szCs w:val="20"/>
        </w:rPr>
        <w:t xml:space="preserve"> </w:t>
      </w:r>
      <w:r w:rsidR="00904D84">
        <w:rPr>
          <w:rFonts w:ascii="Museo Sans 300" w:hAnsi="Museo Sans 300"/>
          <w:sz w:val="20"/>
          <w:szCs w:val="20"/>
        </w:rPr>
        <w:t>dos de junio</w:t>
      </w:r>
      <w:r w:rsidR="00A4119C">
        <w:rPr>
          <w:rFonts w:ascii="Museo Sans 300" w:hAnsi="Museo Sans 300"/>
          <w:sz w:val="20"/>
          <w:szCs w:val="20"/>
        </w:rPr>
        <w:t xml:space="preserve"> de</w:t>
      </w:r>
      <w:r w:rsidR="0015477B">
        <w:rPr>
          <w:rFonts w:ascii="Museo Sans 300" w:hAnsi="Museo Sans 300"/>
          <w:sz w:val="20"/>
          <w:szCs w:val="20"/>
        </w:rPr>
        <w:t>l presente año</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CAU</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rindió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informe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técnico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N.°</w:t>
      </w:r>
      <w:r w:rsidR="006662C8" w:rsidRPr="24487779">
        <w:rPr>
          <w:rFonts w:ascii="Museo Sans 300" w:hAnsi="Museo Sans 300"/>
          <w:sz w:val="20"/>
          <w:szCs w:val="20"/>
          <w:lang w:val="es-SV"/>
        </w:rPr>
        <w:t xml:space="preserve"> </w:t>
      </w:r>
      <w:r w:rsidR="00575627">
        <w:rPr>
          <w:rFonts w:ascii="Museo Sans 300" w:hAnsi="Museo Sans 300"/>
          <w:sz w:val="20"/>
          <w:szCs w:val="20"/>
          <w:lang w:val="es-SV"/>
        </w:rPr>
        <w:t>IT-0183</w:t>
      </w:r>
      <w:r w:rsidR="003425C2">
        <w:rPr>
          <w:rFonts w:ascii="Museo Sans 300" w:hAnsi="Museo Sans 300"/>
          <w:sz w:val="20"/>
          <w:szCs w:val="20"/>
          <w:lang w:val="es-SV"/>
        </w:rPr>
        <w:t>-CAU-22</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que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realizó</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un</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análisis,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entre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otros</w:t>
      </w:r>
      <w:r w:rsidR="006662C8" w:rsidRPr="24487779">
        <w:rPr>
          <w:rFonts w:ascii="Museo Sans 300" w:hAnsi="Museo Sans 300"/>
          <w:sz w:val="20"/>
          <w:szCs w:val="20"/>
          <w:lang w:val="es-SV"/>
        </w:rPr>
        <w:t xml:space="preserve"> </w:t>
      </w:r>
      <w:r w:rsidR="00170129" w:rsidRPr="24487779">
        <w:rPr>
          <w:rFonts w:ascii="Museo Sans 300" w:hAnsi="Museo Sans 300"/>
          <w:sz w:val="20"/>
          <w:szCs w:val="20"/>
          <w:lang w:val="es-SV"/>
        </w:rPr>
        <w:t>puntos</w:t>
      </w:r>
      <w:r w:rsidR="00263E33" w:rsidRPr="24487779">
        <w:rPr>
          <w:rFonts w:ascii="Museo Sans 300" w:hAnsi="Museo Sans 300"/>
          <w:sz w:val="20"/>
          <w:szCs w:val="20"/>
          <w:lang w:val="es-SV"/>
        </w:rPr>
        <w:t>,</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argumentos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partes;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b)</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pruebas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aportadas;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histórico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consumo;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fotografías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del</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suministro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y</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método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cálculo</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ENR.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dichos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elementos,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es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pertinente</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citar</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los</w:t>
      </w:r>
      <w:r w:rsidR="006662C8" w:rsidRPr="24487779">
        <w:rPr>
          <w:rFonts w:ascii="Museo Sans 300" w:hAnsi="Museo Sans 300"/>
          <w:sz w:val="20"/>
          <w:szCs w:val="20"/>
          <w:lang w:val="es-SV"/>
        </w:rPr>
        <w:t xml:space="preserve"> </w:t>
      </w:r>
      <w:r w:rsidR="00263E33" w:rsidRPr="24487779">
        <w:rPr>
          <w:rFonts w:ascii="Museo Sans 300" w:hAnsi="Museo Sans 300"/>
          <w:sz w:val="20"/>
          <w:szCs w:val="20"/>
          <w:lang w:val="es-SV"/>
        </w:rPr>
        <w:t>siguientes:</w:t>
      </w:r>
      <w:r w:rsidR="006662C8" w:rsidRPr="24487779">
        <w:rPr>
          <w:rFonts w:ascii="Museo Sans 300" w:hAnsi="Museo Sans 300"/>
          <w:sz w:val="20"/>
          <w:szCs w:val="20"/>
          <w:lang w:val="es-SV"/>
        </w:rPr>
        <w:t xml:space="preserve"> </w:t>
      </w:r>
    </w:p>
    <w:p w14:paraId="7246DC7F" w14:textId="64CD63F1"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5B8FBB7"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7CE031" w14:textId="070B351C" w:rsidR="000F6408" w:rsidRDefault="000F6408" w:rsidP="000F6408">
      <w:pPr>
        <w:spacing w:after="0" w:line="240" w:lineRule="auto"/>
        <w:ind w:left="426"/>
        <w:jc w:val="center"/>
        <w:rPr>
          <w:rFonts w:ascii="Museo Sans 300" w:hAnsi="Museo Sans 300"/>
          <w:sz w:val="20"/>
          <w:szCs w:val="20"/>
          <w:u w:val="single"/>
        </w:rPr>
      </w:pPr>
    </w:p>
    <w:p w14:paraId="2676CAE5" w14:textId="35932D77"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BE19BD" w14:textId="77777777" w:rsidR="00575627" w:rsidRDefault="008B7A00" w:rsidP="00575627">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575627">
        <w:rPr>
          <w:rFonts w:ascii="Museo 300" w:hAnsi="Museo 300"/>
          <w:sz w:val="16"/>
          <w:szCs w:val="16"/>
          <w:lang w:val="es-419"/>
        </w:rPr>
        <w:t xml:space="preserve"> </w:t>
      </w:r>
    </w:p>
    <w:p w14:paraId="43088984" w14:textId="54011DE1" w:rsidR="00575627" w:rsidRDefault="00575627" w:rsidP="00575627">
      <w:pPr>
        <w:ind w:left="709" w:right="709"/>
        <w:jc w:val="center"/>
        <w:rPr>
          <w:rFonts w:ascii="Museo 300" w:hAnsi="Museo 300"/>
          <w:sz w:val="16"/>
          <w:szCs w:val="16"/>
          <w:lang w:val="es-419"/>
        </w:rPr>
      </w:pPr>
    </w:p>
    <w:p w14:paraId="71D021EB" w14:textId="77777777" w:rsidR="00575627" w:rsidRDefault="00575627" w:rsidP="00575627">
      <w:pPr>
        <w:ind w:left="709" w:right="709"/>
        <w:jc w:val="both"/>
        <w:rPr>
          <w:rFonts w:ascii="Museo 300" w:hAnsi="Museo 300"/>
          <w:sz w:val="16"/>
          <w:szCs w:val="16"/>
          <w:lang w:val="es-419"/>
        </w:rPr>
      </w:pPr>
    </w:p>
    <w:p w14:paraId="176222A0" w14:textId="77777777" w:rsidR="00484F51" w:rsidRPr="00484F51" w:rsidRDefault="00484F51" w:rsidP="00484F51">
      <w:pPr>
        <w:ind w:left="709" w:right="709"/>
        <w:jc w:val="both"/>
        <w:rPr>
          <w:rFonts w:ascii="Museo 300" w:hAnsi="Museo 300"/>
          <w:sz w:val="16"/>
          <w:szCs w:val="16"/>
          <w:lang w:val="es-419"/>
        </w:rPr>
      </w:pPr>
      <w:r w:rsidRPr="00484F51">
        <w:rPr>
          <w:rFonts w:ascii="Museo 300" w:hAnsi="Museo 300"/>
          <w:sz w:val="16"/>
          <w:szCs w:val="16"/>
          <w:lang w:val="es-419"/>
        </w:rPr>
        <w:t>Al examinar los datos de las fotografías presentadas por la sociedad AES CLESA, se observa que a las 09:31:05 horas del 11 de noviembre de 2021, el personal de la empresa distribuidora tomó fotografías en las que se observa que los sellos del medidor se encuentran en buenas condiciones y no se observa condición irregular vinculada a la línea fuera de medición; sin embargo, en la fotografía tomada posteriormente a las 09:47:16, ya se encuentra colocada la línea adicional, lo que constituye un indicador de las inconsistencias por parte de la sociedad AES CLESA para la detección de la presunta condición irregular de conformidad al Procedimiento contenido en el acuerdo N.° 283-E-2011.</w:t>
      </w:r>
    </w:p>
    <w:p w14:paraId="1B70542A" w14:textId="610EE064" w:rsidR="0044619A" w:rsidRPr="0044619A" w:rsidRDefault="00484F51" w:rsidP="00575627">
      <w:pPr>
        <w:ind w:left="709" w:right="709"/>
        <w:jc w:val="both"/>
        <w:rPr>
          <w:rFonts w:ascii="Museo 300" w:hAnsi="Museo 300"/>
          <w:sz w:val="16"/>
          <w:szCs w:val="16"/>
          <w:lang w:val="es-419"/>
        </w:rPr>
      </w:pPr>
      <w:r w:rsidRPr="00484F51">
        <w:rPr>
          <w:rFonts w:ascii="Museo 300" w:hAnsi="Museo 300"/>
          <w:sz w:val="16"/>
          <w:szCs w:val="16"/>
          <w:lang w:val="es-419"/>
        </w:rPr>
        <w:t>Además, el personal de la empresa distribuidora no tomó mediciones simultáneas entre el neutro del equipo de medición y los conductores de la carga, pruebas con las que se pudiera establecer de forma contundente la cantidad de corriente la que circulaba por las instalaciones eléctricas de la usuaria sin pasar por el medidor.</w:t>
      </w:r>
      <w:r>
        <w:rPr>
          <w:rFonts w:ascii="Museo 300" w:hAnsi="Museo 300"/>
          <w:sz w:val="16"/>
          <w:szCs w:val="16"/>
          <w:lang w:val="es-419"/>
        </w:rPr>
        <w:t xml:space="preserve"> </w:t>
      </w:r>
      <w:r w:rsidR="0044619A">
        <w:rPr>
          <w:rFonts w:ascii="Museo 300" w:hAnsi="Museo 300"/>
          <w:sz w:val="16"/>
          <w:szCs w:val="16"/>
          <w:lang w:val="es-419"/>
        </w:rPr>
        <w:t>(…)</w:t>
      </w:r>
    </w:p>
    <w:p w14:paraId="7222B43A" w14:textId="7CC898EA" w:rsidR="0007291E" w:rsidRPr="0007291E" w:rsidRDefault="0007291E" w:rsidP="0007291E">
      <w:pPr>
        <w:spacing w:after="0" w:line="240" w:lineRule="auto"/>
        <w:ind w:left="426"/>
        <w:jc w:val="both"/>
        <w:rPr>
          <w:rFonts w:ascii="Museo Sans 300" w:hAnsi="Museo Sans 300"/>
          <w:sz w:val="20"/>
          <w:szCs w:val="20"/>
          <w:u w:val="single"/>
        </w:rPr>
      </w:pPr>
      <w:r w:rsidRPr="0007291E">
        <w:rPr>
          <w:rFonts w:ascii="Museo Sans 300" w:hAnsi="Museo Sans 300"/>
          <w:sz w:val="20"/>
          <w:szCs w:val="20"/>
          <w:u w:val="single"/>
        </w:rPr>
        <w:t>Pruebas presentadas por la usuaria</w:t>
      </w:r>
    </w:p>
    <w:p w14:paraId="509A929C" w14:textId="77777777" w:rsidR="0007291E" w:rsidRDefault="0007291E" w:rsidP="00ED0634">
      <w:pPr>
        <w:ind w:left="709" w:right="709"/>
        <w:jc w:val="both"/>
        <w:rPr>
          <w:rFonts w:ascii="Museo 300" w:hAnsi="Museo 300"/>
          <w:sz w:val="16"/>
          <w:szCs w:val="16"/>
          <w:lang w:val="es-419"/>
        </w:rPr>
      </w:pPr>
    </w:p>
    <w:p w14:paraId="5053D2EA" w14:textId="49E42F1B" w:rsidR="0007291E" w:rsidRDefault="0007291E" w:rsidP="0007291E">
      <w:pPr>
        <w:ind w:left="709" w:right="709"/>
        <w:jc w:val="center"/>
        <w:rPr>
          <w:rFonts w:ascii="Museo 300" w:hAnsi="Museo 300"/>
          <w:sz w:val="16"/>
          <w:szCs w:val="16"/>
          <w:lang w:val="es-419"/>
        </w:rPr>
      </w:pPr>
    </w:p>
    <w:p w14:paraId="76956BB3" w14:textId="24FC8EC1" w:rsidR="0007291E" w:rsidRPr="0007291E" w:rsidRDefault="0007291E" w:rsidP="0007291E">
      <w:pPr>
        <w:ind w:left="709" w:right="709"/>
        <w:jc w:val="both"/>
        <w:rPr>
          <w:rFonts w:ascii="Museo 300" w:hAnsi="Museo 300"/>
          <w:sz w:val="16"/>
          <w:szCs w:val="16"/>
          <w:lang w:val="es-419"/>
        </w:rPr>
      </w:pPr>
      <w:r w:rsidRPr="0007291E">
        <w:rPr>
          <w:rFonts w:ascii="Museo 300" w:hAnsi="Museo 300"/>
          <w:sz w:val="16"/>
          <w:szCs w:val="16"/>
          <w:lang w:val="es-419"/>
        </w:rPr>
        <w:t xml:space="preserve">En la imagen anterior se observa que al 30 de noviembre de 2021, fecha en que la usuaria interpuso el reclamo ante el CAU -según fotografía presentada por la usuaria- las condiciones del suministro eran similares a las de la presunta normalización efectuada por el personal de la sociedad AES CLESA, con dos conductores de menor calibre que los de la acometida eléctrica del tablero general de la vivienda, conectados directamente a la bornera de salida del medidor; mientras que al momento de la inspección efectuada por el CAU, dichos conductores habían sido sustituidos por otros de mayor calibre, pero que se prolongaban en la misma dirección que la presunta línea fuera de medición. </w:t>
      </w:r>
    </w:p>
    <w:p w14:paraId="2D8D8172" w14:textId="4EB36A79" w:rsidR="0007291E" w:rsidRDefault="0007291E" w:rsidP="0007291E">
      <w:pPr>
        <w:ind w:left="709" w:right="709"/>
        <w:jc w:val="both"/>
        <w:rPr>
          <w:rFonts w:ascii="Museo 300" w:hAnsi="Museo 300"/>
          <w:sz w:val="16"/>
          <w:szCs w:val="16"/>
          <w:lang w:val="es-419"/>
        </w:rPr>
      </w:pPr>
      <w:r w:rsidRPr="0007291E">
        <w:rPr>
          <w:rFonts w:ascii="Museo 300" w:hAnsi="Museo 300"/>
          <w:sz w:val="16"/>
          <w:szCs w:val="16"/>
          <w:lang w:val="es-419"/>
        </w:rPr>
        <w:t>Además, es preciso señalar que en su reclamo la usuaria manifestó que había contratado un cambio de tensión en su suministro para poder utilizar un motor eléctrico correspondiente a un molino, postura que se pudo comprobar en inspección técnica, ya que, al seguir la trayectoria del alimentador derivado de la acometida mencionado en el párrafo anterior, se encontró conectado un motor eléctrico de 3 HP para una tensión de 240 voltios</w:t>
      </w:r>
      <w:r w:rsidR="004545D8">
        <w:rPr>
          <w:rFonts w:ascii="Museo 300" w:hAnsi="Museo 300"/>
          <w:sz w:val="16"/>
          <w:szCs w:val="16"/>
          <w:lang w:val="es-419"/>
        </w:rPr>
        <w:t xml:space="preserve"> (…)</w:t>
      </w:r>
    </w:p>
    <w:p w14:paraId="5CEB0348" w14:textId="216900EF" w:rsidR="0007291E" w:rsidRPr="004545D8" w:rsidRDefault="0007291E" w:rsidP="004545D8">
      <w:pPr>
        <w:spacing w:after="0" w:line="240" w:lineRule="auto"/>
        <w:ind w:left="426"/>
        <w:jc w:val="both"/>
        <w:rPr>
          <w:rFonts w:ascii="Museo Sans 300" w:hAnsi="Museo Sans 300"/>
          <w:sz w:val="20"/>
          <w:szCs w:val="20"/>
          <w:u w:val="single"/>
        </w:rPr>
      </w:pPr>
      <w:r w:rsidRPr="004545D8">
        <w:rPr>
          <w:rFonts w:ascii="Museo Sans 300" w:hAnsi="Museo Sans 300"/>
          <w:sz w:val="20"/>
          <w:szCs w:val="20"/>
          <w:u w:val="single"/>
        </w:rPr>
        <w:t>Valores de consumo registrados en el suministro</w:t>
      </w:r>
    </w:p>
    <w:p w14:paraId="324F56D9" w14:textId="77777777" w:rsidR="004545D8" w:rsidRDefault="004545D8" w:rsidP="00ED0634">
      <w:pPr>
        <w:ind w:left="709" w:right="709"/>
        <w:jc w:val="both"/>
        <w:rPr>
          <w:rFonts w:ascii="Museo 300" w:hAnsi="Museo 300"/>
          <w:sz w:val="16"/>
          <w:szCs w:val="16"/>
          <w:lang w:val="es-419"/>
        </w:rPr>
      </w:pPr>
    </w:p>
    <w:p w14:paraId="0CC58765" w14:textId="4EE610A2" w:rsidR="00ED0634" w:rsidRPr="00ED0634" w:rsidRDefault="00ED0634" w:rsidP="00ED0634">
      <w:pPr>
        <w:ind w:left="709" w:right="709"/>
        <w:jc w:val="both"/>
        <w:rPr>
          <w:rFonts w:ascii="Museo 300" w:hAnsi="Museo 300"/>
          <w:sz w:val="16"/>
          <w:szCs w:val="16"/>
          <w:lang w:val="es-419"/>
        </w:rPr>
      </w:pPr>
      <w:r w:rsidRPr="00ED0634">
        <w:rPr>
          <w:rFonts w:ascii="Museo 300" w:hAnsi="Museo 300"/>
          <w:sz w:val="16"/>
          <w:szCs w:val="16"/>
          <w:lang w:val="es-419"/>
        </w:rPr>
        <w:t xml:space="preserve">Por otra parte, la información del Sistema de Gestión Comercial de la empresa distribuidora (Open S.G.C.) demuestra que, bajo la orden de servicio </w:t>
      </w:r>
      <w:proofErr w:type="spellStart"/>
      <w:r w:rsidRPr="00ED0634">
        <w:rPr>
          <w:rFonts w:ascii="Museo 300" w:hAnsi="Museo 300"/>
          <w:sz w:val="16"/>
          <w:szCs w:val="16"/>
          <w:lang w:val="es-419"/>
        </w:rPr>
        <w:t>n.°</w:t>
      </w:r>
      <w:proofErr w:type="spellEnd"/>
      <w:r w:rsidRPr="00ED0634">
        <w:rPr>
          <w:rFonts w:ascii="Museo 300" w:hAnsi="Museo 300"/>
          <w:sz w:val="16"/>
          <w:szCs w:val="16"/>
          <w:lang w:val="es-419"/>
        </w:rPr>
        <w:t xml:space="preserve"> </w:t>
      </w:r>
      <w:r w:rsidR="003C1D6F">
        <w:rPr>
          <w:rFonts w:ascii="Museo 300" w:hAnsi="Museo 300"/>
          <w:sz w:val="16"/>
          <w:szCs w:val="16"/>
          <w:lang w:val="es-419"/>
        </w:rPr>
        <w:t>XXX</w:t>
      </w:r>
      <w:r w:rsidRPr="00ED0634">
        <w:rPr>
          <w:rFonts w:ascii="Museo 300" w:hAnsi="Museo 300"/>
          <w:sz w:val="16"/>
          <w:szCs w:val="16"/>
          <w:lang w:val="es-419"/>
        </w:rPr>
        <w:t xml:space="preserve">, el medidor del suministro fue sustituido el 14 de octubre de 2021, correspondiente a </w:t>
      </w:r>
      <w:r w:rsidRPr="00ED0634">
        <w:rPr>
          <w:rFonts w:ascii="Museo 300" w:hAnsi="Museo 300"/>
          <w:b/>
          <w:bCs/>
          <w:sz w:val="16"/>
          <w:szCs w:val="16"/>
          <w:lang w:val="es-419"/>
        </w:rPr>
        <w:t>28 días</w:t>
      </w:r>
      <w:r w:rsidRPr="00ED0634">
        <w:rPr>
          <w:rFonts w:ascii="Museo 300" w:hAnsi="Museo 300"/>
          <w:sz w:val="16"/>
          <w:szCs w:val="16"/>
          <w:lang w:val="es-419"/>
        </w:rPr>
        <w:t xml:space="preserve"> antes de la corrección de la presunta condición irregular por parte de la empresa distribuidora, orden de servicio efectuada como seguimiento al cambio de voltaje contratado por la usuaria.</w:t>
      </w:r>
    </w:p>
    <w:p w14:paraId="2ABBC009" w14:textId="77777777" w:rsidR="00ED0634" w:rsidRPr="00ED0634" w:rsidRDefault="00ED0634" w:rsidP="00ED0634">
      <w:pPr>
        <w:ind w:left="709" w:right="709"/>
        <w:jc w:val="both"/>
        <w:rPr>
          <w:rFonts w:ascii="Museo 300" w:hAnsi="Museo 300"/>
          <w:sz w:val="16"/>
          <w:szCs w:val="16"/>
          <w:lang w:val="es-419"/>
        </w:rPr>
      </w:pPr>
      <w:r w:rsidRPr="00ED0634">
        <w:rPr>
          <w:rFonts w:ascii="Museo 300" w:hAnsi="Museo 300"/>
          <w:sz w:val="16"/>
          <w:szCs w:val="16"/>
          <w:lang w:val="es-419"/>
        </w:rPr>
        <w:t xml:space="preserve">No obstante, en dicha inspección el personal de la empresa distribuidora no estableció la lectura del medidor retirado, razón por la cual en el mes de octubre de 2021 sólo le facturó a la usuaria un consumo de </w:t>
      </w:r>
      <w:r w:rsidRPr="00ED0634">
        <w:rPr>
          <w:rFonts w:ascii="Museo 300" w:hAnsi="Museo 300"/>
          <w:b/>
          <w:bCs/>
          <w:sz w:val="16"/>
          <w:szCs w:val="16"/>
          <w:lang w:val="es-419"/>
        </w:rPr>
        <w:t>18 kWh</w:t>
      </w:r>
      <w:r w:rsidRPr="00ED0634">
        <w:rPr>
          <w:rFonts w:ascii="Museo 300" w:hAnsi="Museo 300"/>
          <w:sz w:val="16"/>
          <w:szCs w:val="16"/>
          <w:lang w:val="es-419"/>
        </w:rPr>
        <w:t>, correspondientes al consumo registrado por el nuevo medidor.</w:t>
      </w:r>
    </w:p>
    <w:p w14:paraId="7FC2EA6A" w14:textId="77777777" w:rsidR="00ED0634" w:rsidRPr="00ED0634" w:rsidRDefault="00ED0634" w:rsidP="00ED0634">
      <w:pPr>
        <w:ind w:left="709" w:right="709"/>
        <w:jc w:val="both"/>
        <w:rPr>
          <w:rFonts w:ascii="Museo 300" w:hAnsi="Museo 300"/>
          <w:sz w:val="16"/>
          <w:szCs w:val="16"/>
          <w:lang w:val="es-419"/>
        </w:rPr>
      </w:pPr>
      <w:r w:rsidRPr="00ED0634">
        <w:rPr>
          <w:rFonts w:ascii="Museo 300" w:hAnsi="Museo 300"/>
          <w:sz w:val="16"/>
          <w:szCs w:val="16"/>
          <w:lang w:val="es-419"/>
        </w:rPr>
        <w:t xml:space="preserve">En ese orden de ideas, se establece que la disminución en el consumo en el mes de octubre de 2021 no está relacionada a la existencia de una condición irregular, sino a que la empresa distribuidora no registró la lectura final del medidor sustituido. </w:t>
      </w:r>
    </w:p>
    <w:p w14:paraId="2E7A8B97" w14:textId="6B18E7D9" w:rsidR="00ED0634" w:rsidRDefault="00ED0634" w:rsidP="00ED0634">
      <w:pPr>
        <w:ind w:left="709" w:right="709"/>
        <w:jc w:val="center"/>
        <w:rPr>
          <w:rFonts w:ascii="Museo 300" w:hAnsi="Museo 300"/>
          <w:sz w:val="16"/>
          <w:szCs w:val="16"/>
          <w:lang w:val="es-419"/>
        </w:rPr>
      </w:pPr>
    </w:p>
    <w:p w14:paraId="5CC2E492" w14:textId="77777777" w:rsidR="00ED0634" w:rsidRPr="00ED0634" w:rsidRDefault="00ED0634" w:rsidP="00ED0634">
      <w:pPr>
        <w:ind w:left="709" w:right="709"/>
        <w:jc w:val="both"/>
        <w:rPr>
          <w:rFonts w:ascii="Museo 300" w:hAnsi="Museo 300"/>
          <w:sz w:val="16"/>
          <w:szCs w:val="16"/>
          <w:lang w:val="es-419"/>
        </w:rPr>
      </w:pPr>
      <w:r w:rsidRPr="00ED0634">
        <w:rPr>
          <w:rFonts w:ascii="Museo 300" w:hAnsi="Museo 300"/>
          <w:sz w:val="16"/>
          <w:szCs w:val="16"/>
          <w:lang w:val="es-419"/>
        </w:rPr>
        <w:t xml:space="preserve">De igual manera, se advierte que la empresa distribuidora pretende recuperar una Energía No Registrada por un período de seis meses retroactivos desde el 11 de noviembre de 2021, sin embargo, en la inspección técnica del 14 de octubre de 2021 (28 días antes), la empresa distribuidora no indicó el hallazgo de ninguna condición irregular, destacándose el hecho que el artículo 5.4 del Procedimiento contenido en el acuerdo N.° 283-E-2011 establece que se podrá recuperar toda la energía consumida indebidamente durante el período en que se cometió la falta, siempre y cuando se cuente con las pruebas que demuestren el período de dicho consumo. </w:t>
      </w:r>
    </w:p>
    <w:p w14:paraId="75EB8F6D" w14:textId="77777777" w:rsidR="00ED0634" w:rsidRPr="00ED0634" w:rsidRDefault="00ED0634" w:rsidP="00ED0634">
      <w:pPr>
        <w:ind w:left="709" w:right="709"/>
        <w:jc w:val="both"/>
        <w:rPr>
          <w:rFonts w:ascii="Museo 300" w:hAnsi="Museo 300"/>
          <w:sz w:val="16"/>
          <w:szCs w:val="16"/>
          <w:lang w:val="es-419"/>
        </w:rPr>
      </w:pPr>
      <w:r w:rsidRPr="00ED0634">
        <w:rPr>
          <w:rFonts w:ascii="Museo 300" w:hAnsi="Museo 300"/>
          <w:sz w:val="16"/>
          <w:szCs w:val="16"/>
          <w:lang w:val="es-419"/>
        </w:rPr>
        <w:lastRenderedPageBreak/>
        <w:t xml:space="preserve">Por tanto, con base en las pruebas anteriormente analizadas, se determinó que la sociedad AES CLESA no cuenta con la evidencia fehaciente que demuestre que en el suministro en referencia existió una condición irregular imputable a la usuaria, ya que no fue posible establecer que la condición descrita por la sociedad AES CLESA, que según su posición se evidencia en la imagen </w:t>
      </w:r>
      <w:proofErr w:type="spellStart"/>
      <w:r w:rsidRPr="00ED0634">
        <w:rPr>
          <w:rFonts w:ascii="Museo 300" w:hAnsi="Museo 300"/>
          <w:sz w:val="16"/>
          <w:szCs w:val="16"/>
          <w:lang w:val="es-419"/>
        </w:rPr>
        <w:t>n.°</w:t>
      </w:r>
      <w:proofErr w:type="spellEnd"/>
      <w:r w:rsidRPr="00ED0634">
        <w:rPr>
          <w:rFonts w:ascii="Museo 300" w:hAnsi="Museo 300"/>
          <w:sz w:val="16"/>
          <w:szCs w:val="16"/>
          <w:lang w:val="es-419"/>
        </w:rPr>
        <w:t xml:space="preserve"> 1, provocara una variación en el registro de la energía demandada en el suministro; estableciendo que la disminución en el mes de octubre de 2021 se debió a que el personal de la empresa distribuidora no registró la lectura del medidor retirado al efectuar el cambio de voltaje contratado por la usuaria, aunado a las inconsistencias en las evidencias presentadas como prueba de la condición irregular, en relación con el estado de los sellos y el hecho que las condiciones iniciales del medidor no coinciden con las de la presunta condición irregular.</w:t>
      </w:r>
    </w:p>
    <w:p w14:paraId="7FBE0938" w14:textId="4BC6C00E" w:rsidR="00ED0634" w:rsidRPr="00ED0634" w:rsidRDefault="00ED0634" w:rsidP="00ED0634">
      <w:pPr>
        <w:ind w:left="709" w:right="709"/>
        <w:jc w:val="both"/>
        <w:rPr>
          <w:rFonts w:ascii="Museo 300" w:hAnsi="Museo 300"/>
          <w:b/>
          <w:bCs/>
          <w:sz w:val="16"/>
          <w:szCs w:val="16"/>
        </w:rPr>
      </w:pPr>
      <w:r w:rsidRPr="00ED0634">
        <w:rPr>
          <w:rFonts w:ascii="Museo 300" w:hAnsi="Museo 300"/>
          <w:sz w:val="16"/>
          <w:szCs w:val="16"/>
        </w:rPr>
        <w:t xml:space="preserve">En ese sentido, el CAU determinó que la sociedad AES CLESA cuenta con la evidencia fehaciente que demuestra que la variación en los consumos de energía en el servicio eléctrico identificado con el </w:t>
      </w:r>
      <w:r w:rsidRPr="00ED0634">
        <w:rPr>
          <w:rFonts w:ascii="Museo 300" w:hAnsi="Museo 300"/>
          <w:b/>
          <w:bCs/>
          <w:sz w:val="16"/>
          <w:szCs w:val="16"/>
        </w:rPr>
        <w:t xml:space="preserve">NIC </w:t>
      </w:r>
      <w:r w:rsidR="003C1D6F">
        <w:rPr>
          <w:rFonts w:ascii="Museo 300" w:hAnsi="Museo 300"/>
          <w:b/>
          <w:bCs/>
          <w:sz w:val="16"/>
          <w:szCs w:val="16"/>
        </w:rPr>
        <w:t>XXX</w:t>
      </w:r>
      <w:r w:rsidRPr="00ED0634">
        <w:rPr>
          <w:rFonts w:ascii="Museo 300" w:hAnsi="Museo 300"/>
          <w:sz w:val="16"/>
          <w:szCs w:val="16"/>
        </w:rPr>
        <w:t xml:space="preserve"> se debió a un </w:t>
      </w:r>
      <w:r w:rsidRPr="00ED0634">
        <w:rPr>
          <w:rFonts w:ascii="Museo 300" w:hAnsi="Museo 300"/>
          <w:b/>
          <w:bCs/>
          <w:sz w:val="16"/>
          <w:szCs w:val="16"/>
        </w:rPr>
        <w:t>error en el proceso de facturación.</w:t>
      </w:r>
    </w:p>
    <w:p w14:paraId="48F3FB5B" w14:textId="77777777" w:rsidR="00ED0634" w:rsidRPr="00ED0634" w:rsidRDefault="00ED0634" w:rsidP="00ED0634">
      <w:pPr>
        <w:ind w:left="709" w:right="709"/>
        <w:jc w:val="both"/>
        <w:rPr>
          <w:rFonts w:ascii="Museo 300" w:hAnsi="Museo 300"/>
          <w:sz w:val="16"/>
          <w:szCs w:val="16"/>
        </w:rPr>
      </w:pPr>
      <w:r w:rsidRPr="00ED0634">
        <w:rPr>
          <w:rFonts w:ascii="Museo 300" w:hAnsi="Museo 300"/>
          <w:sz w:val="16"/>
          <w:szCs w:val="16"/>
        </w:rPr>
        <w:t>En el artículo 34 de los Términos y Condiciones Generales al Consumidor Final del Pliego Tarifario vigentes para el año 2021, se han incorporado directrices relativas a la procedencia para el cobro de energía y potencia no facturada por errores asociados al proceso de facturación.</w:t>
      </w:r>
    </w:p>
    <w:p w14:paraId="0C9FE48D" w14:textId="77777777" w:rsidR="00ED0634" w:rsidRPr="00ED0634" w:rsidRDefault="00ED0634" w:rsidP="00ED0634">
      <w:pPr>
        <w:ind w:left="709" w:right="709"/>
        <w:jc w:val="both"/>
        <w:rPr>
          <w:rFonts w:ascii="Museo 300" w:hAnsi="Museo 300"/>
          <w:sz w:val="16"/>
          <w:szCs w:val="16"/>
        </w:rPr>
      </w:pPr>
      <w:r w:rsidRPr="00ED0634">
        <w:rPr>
          <w:rFonts w:ascii="Museo 300" w:hAnsi="Museo 300"/>
          <w:sz w:val="16"/>
          <w:szCs w:val="16"/>
        </w:rPr>
        <w:t>Dentro de ese contexto, en consideración con lo estipulado en el artículo 34 de los Términos y Condiciones Generales al Consumidor Final del Pliego Tarifario para el año 2021, en donde se menciona que en caso de existir errores asociados al proceso de facturación, que comprende todas la actividades involucradas desde la toma del registro de lectura del equipo de medición hasta la emisión del documento de cobro, el usuario debe de pagar el importe de la energía no registrada retroactivamente hasta un máximo de seis meses a partir de la notificación.</w:t>
      </w:r>
    </w:p>
    <w:p w14:paraId="0FBBAAB1" w14:textId="58150FA7" w:rsidR="00ED0634" w:rsidRPr="00ED0634" w:rsidRDefault="00ED0634" w:rsidP="00ED0634">
      <w:pPr>
        <w:ind w:left="709" w:right="709"/>
        <w:jc w:val="both"/>
        <w:rPr>
          <w:rFonts w:ascii="Museo 300" w:hAnsi="Museo 300"/>
          <w:sz w:val="16"/>
          <w:szCs w:val="16"/>
        </w:rPr>
      </w:pPr>
      <w:r w:rsidRPr="00ED0634">
        <w:rPr>
          <w:rFonts w:ascii="Museo 300" w:hAnsi="Museo 300"/>
          <w:sz w:val="16"/>
          <w:szCs w:val="16"/>
        </w:rPr>
        <w:t xml:space="preserve">A partir de la fecha en que esa empresa distribuidora tomó la última lectura real del medidor a 120 voltios identificado como </w:t>
      </w:r>
      <w:proofErr w:type="spellStart"/>
      <w:r w:rsidRPr="00ED0634">
        <w:rPr>
          <w:rFonts w:ascii="Museo 300" w:hAnsi="Museo 300"/>
          <w:b/>
          <w:bCs/>
          <w:sz w:val="16"/>
          <w:szCs w:val="16"/>
        </w:rPr>
        <w:t>n.°</w:t>
      </w:r>
      <w:proofErr w:type="spellEnd"/>
      <w:r w:rsidRPr="00ED0634">
        <w:rPr>
          <w:rFonts w:ascii="Museo 300" w:hAnsi="Museo 300"/>
          <w:b/>
          <w:bCs/>
          <w:sz w:val="16"/>
          <w:szCs w:val="16"/>
        </w:rPr>
        <w:t xml:space="preserve"> </w:t>
      </w:r>
      <w:r w:rsidR="003C1D6F">
        <w:rPr>
          <w:rFonts w:ascii="Museo 300" w:hAnsi="Museo 300"/>
          <w:b/>
          <w:bCs/>
          <w:sz w:val="16"/>
          <w:szCs w:val="16"/>
        </w:rPr>
        <w:t>XXX</w:t>
      </w:r>
      <w:r w:rsidRPr="00ED0634">
        <w:rPr>
          <w:rFonts w:ascii="Museo 300" w:hAnsi="Museo 300"/>
          <w:sz w:val="16"/>
          <w:szCs w:val="16"/>
        </w:rPr>
        <w:t xml:space="preserve"> hasta que fue sustituido por un equipo a 240 voltios identificado como </w:t>
      </w:r>
      <w:proofErr w:type="spellStart"/>
      <w:r w:rsidRPr="00ED0634">
        <w:rPr>
          <w:rFonts w:ascii="Museo 300" w:hAnsi="Museo 300"/>
          <w:b/>
          <w:bCs/>
          <w:sz w:val="16"/>
          <w:szCs w:val="16"/>
        </w:rPr>
        <w:t>n.°</w:t>
      </w:r>
      <w:proofErr w:type="spellEnd"/>
      <w:r w:rsidRPr="00ED0634">
        <w:rPr>
          <w:rFonts w:ascii="Museo 300" w:hAnsi="Museo 300"/>
          <w:b/>
          <w:bCs/>
          <w:sz w:val="16"/>
          <w:szCs w:val="16"/>
        </w:rPr>
        <w:t xml:space="preserve"> </w:t>
      </w:r>
      <w:r w:rsidR="003C1D6F">
        <w:rPr>
          <w:rFonts w:ascii="Museo 300" w:hAnsi="Museo 300"/>
          <w:b/>
          <w:bCs/>
          <w:sz w:val="16"/>
          <w:szCs w:val="16"/>
        </w:rPr>
        <w:t>XXX</w:t>
      </w:r>
      <w:r w:rsidRPr="00ED0634">
        <w:rPr>
          <w:rFonts w:ascii="Museo 300" w:hAnsi="Museo 300"/>
          <w:sz w:val="16"/>
          <w:szCs w:val="16"/>
        </w:rPr>
        <w:t xml:space="preserve">; el período de recuperación de una energía consumida y no facturada, para el presente caso corresponde al período del 17 de septiembre al 14 de octubre de 2021, dando como resultado </w:t>
      </w:r>
      <w:r w:rsidRPr="00ED0634">
        <w:rPr>
          <w:rFonts w:ascii="Museo 300" w:hAnsi="Museo 300"/>
          <w:b/>
          <w:bCs/>
          <w:sz w:val="16"/>
          <w:szCs w:val="16"/>
        </w:rPr>
        <w:t>27 días</w:t>
      </w:r>
      <w:r w:rsidRPr="00ED0634">
        <w:rPr>
          <w:rFonts w:ascii="Museo 300" w:hAnsi="Museo 300"/>
          <w:sz w:val="16"/>
          <w:szCs w:val="16"/>
        </w:rPr>
        <w:t xml:space="preserve"> que la sociedad AES CLESA podrá recuperar en concepto de energía consumida y no facturada.</w:t>
      </w:r>
    </w:p>
    <w:p w14:paraId="0639A44C" w14:textId="4136C74E" w:rsidR="00ED0634" w:rsidRPr="00ED0634" w:rsidRDefault="00ED0634" w:rsidP="00ED0634">
      <w:pPr>
        <w:ind w:left="709" w:right="709"/>
        <w:jc w:val="both"/>
        <w:rPr>
          <w:rFonts w:ascii="Museo 300" w:hAnsi="Museo 300"/>
          <w:sz w:val="16"/>
          <w:szCs w:val="16"/>
        </w:rPr>
      </w:pPr>
      <w:r w:rsidRPr="00ED0634">
        <w:rPr>
          <w:rFonts w:ascii="Museo 300" w:hAnsi="Museo 300"/>
          <w:sz w:val="16"/>
          <w:szCs w:val="16"/>
        </w:rPr>
        <w:t xml:space="preserve">El CAU de la SIGET, ha considerado como consumo correcto del suministro bajo análisis </w:t>
      </w:r>
      <w:r w:rsidRPr="00ED0634">
        <w:rPr>
          <w:rFonts w:ascii="Museo 300" w:hAnsi="Museo 300"/>
          <w:b/>
          <w:bCs/>
          <w:sz w:val="16"/>
          <w:szCs w:val="16"/>
        </w:rPr>
        <w:t>el historial de registro de lecturas correctas</w:t>
      </w:r>
      <w:r w:rsidRPr="00ED0634">
        <w:rPr>
          <w:rFonts w:ascii="Museo 300" w:hAnsi="Museo 300"/>
          <w:sz w:val="16"/>
          <w:szCs w:val="16"/>
        </w:rPr>
        <w:t xml:space="preserve"> reportado por el equipo de medición </w:t>
      </w:r>
      <w:proofErr w:type="spellStart"/>
      <w:r w:rsidRPr="00ED0634">
        <w:rPr>
          <w:rFonts w:ascii="Museo 300" w:hAnsi="Museo 300"/>
          <w:b/>
          <w:bCs/>
          <w:sz w:val="16"/>
          <w:szCs w:val="16"/>
        </w:rPr>
        <w:t>n.°</w:t>
      </w:r>
      <w:proofErr w:type="spellEnd"/>
      <w:r w:rsidRPr="00ED0634">
        <w:rPr>
          <w:rFonts w:ascii="Museo 300" w:hAnsi="Museo 300"/>
          <w:b/>
          <w:bCs/>
          <w:sz w:val="16"/>
          <w:szCs w:val="16"/>
        </w:rPr>
        <w:t xml:space="preserve"> </w:t>
      </w:r>
      <w:r w:rsidR="003C1D6F">
        <w:rPr>
          <w:rFonts w:ascii="Museo 300" w:hAnsi="Museo 300"/>
          <w:b/>
          <w:bCs/>
          <w:sz w:val="16"/>
          <w:szCs w:val="16"/>
        </w:rPr>
        <w:t>XXX</w:t>
      </w:r>
      <w:r w:rsidRPr="00ED0634">
        <w:rPr>
          <w:rFonts w:ascii="Museo 300" w:hAnsi="Museo 300"/>
          <w:sz w:val="16"/>
          <w:szCs w:val="16"/>
        </w:rPr>
        <w:t xml:space="preserve">, a partir del período del 17 de abril al 17 de septiembre de 2021, dato que permitió establecer un consumo de energía mensual promedio de </w:t>
      </w:r>
      <w:r w:rsidRPr="00ED0634">
        <w:rPr>
          <w:rFonts w:ascii="Museo 300" w:hAnsi="Museo 300"/>
          <w:b/>
          <w:bCs/>
          <w:sz w:val="16"/>
          <w:szCs w:val="16"/>
        </w:rPr>
        <w:t>131 kWh</w:t>
      </w:r>
      <w:r w:rsidRPr="00ED0634">
        <w:rPr>
          <w:rFonts w:ascii="Museo 300" w:hAnsi="Museo 300"/>
          <w:sz w:val="16"/>
          <w:szCs w:val="16"/>
        </w:rPr>
        <w:t>, ya que el error se produjo cuando el consumo en el suministro aún era con un sistema a 120 voltios.</w:t>
      </w:r>
    </w:p>
    <w:p w14:paraId="48246855" w14:textId="55C3A351" w:rsidR="00D77F9D" w:rsidRPr="0044619A" w:rsidRDefault="00ED0634" w:rsidP="00ED0634">
      <w:pPr>
        <w:ind w:left="709" w:right="709"/>
        <w:jc w:val="both"/>
        <w:rPr>
          <w:rFonts w:ascii="Museo 300" w:hAnsi="Museo 300"/>
          <w:sz w:val="16"/>
          <w:szCs w:val="16"/>
          <w:lang w:val="es-419"/>
        </w:rPr>
      </w:pPr>
      <w:r w:rsidRPr="00ED0634">
        <w:rPr>
          <w:rFonts w:ascii="Museo 300" w:hAnsi="Museo 300"/>
          <w:sz w:val="16"/>
          <w:szCs w:val="16"/>
        </w:rPr>
        <w:t xml:space="preserve">Los valores de consumos y período arriba señalados fueron utilizados para la elaboración del respectivo recálculo de la energía no registrada, correspondiente a </w:t>
      </w:r>
      <w:r w:rsidRPr="00ED0634">
        <w:rPr>
          <w:rFonts w:ascii="Museo 300" w:hAnsi="Museo 300"/>
          <w:b/>
          <w:bCs/>
          <w:sz w:val="16"/>
          <w:szCs w:val="16"/>
        </w:rPr>
        <w:t>27 días</w:t>
      </w:r>
      <w:r w:rsidRPr="00ED0634">
        <w:rPr>
          <w:rFonts w:ascii="Museo 300" w:hAnsi="Museo 300"/>
          <w:sz w:val="16"/>
          <w:szCs w:val="16"/>
        </w:rPr>
        <w:t xml:space="preserve">, que corresponden a la energía no registrada máxima que puede recuperarse, que en este caso equivale a un consumo de energía de </w:t>
      </w:r>
      <w:r w:rsidRPr="00ED0634">
        <w:rPr>
          <w:rFonts w:ascii="Museo 300" w:hAnsi="Museo 300"/>
          <w:b/>
          <w:bCs/>
          <w:sz w:val="16"/>
          <w:szCs w:val="16"/>
        </w:rPr>
        <w:t>118 kWh</w:t>
      </w:r>
      <w:r w:rsidRPr="00ED0634">
        <w:rPr>
          <w:rFonts w:ascii="Museo 300" w:hAnsi="Museo 300"/>
          <w:sz w:val="16"/>
          <w:szCs w:val="16"/>
        </w:rPr>
        <w:t>, el cual asciende a la cantidad de</w:t>
      </w:r>
      <w:r w:rsidRPr="00ED0634">
        <w:rPr>
          <w:rFonts w:ascii="Museo 300" w:hAnsi="Museo 300"/>
          <w:b/>
          <w:bCs/>
          <w:sz w:val="16"/>
          <w:szCs w:val="16"/>
        </w:rPr>
        <w:t xml:space="preserve"> veintiocho 61/100 dólares de los Estados Unidos de América (USD 28.61), IVA incluido</w:t>
      </w:r>
      <w:r w:rsidR="001D349A">
        <w:rPr>
          <w:rFonts w:ascii="Museo 300" w:eastAsia="SimSun" w:hAnsi="Museo 300"/>
          <w:color w:val="000000" w:themeColor="text1"/>
          <w:spacing w:val="-5"/>
          <w:sz w:val="16"/>
          <w:szCs w:val="16"/>
        </w:rPr>
        <w:t xml:space="preserve"> </w:t>
      </w:r>
      <w:r w:rsidR="00E8785B" w:rsidRPr="00517258">
        <w:rPr>
          <w:rFonts w:ascii="Museo 300" w:eastAsia="SimSun" w:hAnsi="Museo 300"/>
          <w:color w:val="000000" w:themeColor="text1"/>
          <w:spacing w:val="-5"/>
          <w:sz w:val="16"/>
          <w:szCs w:val="16"/>
          <w:lang w:val="es-ES"/>
        </w:rPr>
        <w:t>[…]””</w:t>
      </w:r>
    </w:p>
    <w:p w14:paraId="48720AB6" w14:textId="03DF6499"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D516D81" w14:textId="21EF846D" w:rsidR="00297C8C" w:rsidRPr="00297C8C" w:rsidRDefault="00297C8C" w:rsidP="00297C8C">
      <w:pPr>
        <w:pStyle w:val="Prrafodelista"/>
        <w:numPr>
          <w:ilvl w:val="0"/>
          <w:numId w:val="44"/>
        </w:numPr>
        <w:suppressAutoHyphens w:val="0"/>
        <w:autoSpaceDN/>
        <w:spacing w:before="120"/>
        <w:ind w:left="1418" w:right="709" w:hanging="357"/>
        <w:jc w:val="both"/>
        <w:textAlignment w:val="auto"/>
        <w:rPr>
          <w:rFonts w:ascii="Museo 300" w:hAnsi="Museo 300"/>
          <w:sz w:val="16"/>
          <w:szCs w:val="16"/>
          <w:lang w:val="es-419"/>
        </w:rPr>
      </w:pPr>
      <w:r w:rsidRPr="00297C8C">
        <w:rPr>
          <w:rFonts w:ascii="Museo 300" w:eastAsia="Museo Sans 300" w:hAnsi="Museo 300" w:cs="Museo Sans 300"/>
          <w:sz w:val="16"/>
          <w:szCs w:val="16"/>
          <w:lang w:val="es-419"/>
        </w:rPr>
        <w:t xml:space="preserve">Las pruebas presentadas por la empresa distribuidora no son aceptables, ya que con estas no demostró fehacientemente que existió una condición irregular en el suministro identificado con el </w:t>
      </w:r>
      <w:r w:rsidRPr="00297C8C">
        <w:rPr>
          <w:rFonts w:ascii="Museo 300" w:eastAsia="Museo Sans 300" w:hAnsi="Museo 300" w:cs="Museo Sans 300"/>
          <w:b/>
          <w:bCs/>
          <w:sz w:val="16"/>
          <w:szCs w:val="16"/>
          <w:lang w:val="es-419"/>
        </w:rPr>
        <w:t xml:space="preserve">NIC </w:t>
      </w:r>
      <w:r w:rsidR="003C1D6F">
        <w:rPr>
          <w:rFonts w:ascii="Museo 300" w:eastAsia="Museo Sans 300" w:hAnsi="Museo 300" w:cs="Museo Sans 300"/>
          <w:b/>
          <w:bCs/>
          <w:sz w:val="16"/>
          <w:szCs w:val="16"/>
          <w:lang w:val="es-419"/>
        </w:rPr>
        <w:t>XXX</w:t>
      </w:r>
      <w:r w:rsidRPr="00297C8C">
        <w:rPr>
          <w:rFonts w:ascii="Museo 300" w:eastAsia="Museo Sans 300" w:hAnsi="Museo 300" w:cs="Museo Sans 300"/>
          <w:sz w:val="16"/>
          <w:szCs w:val="16"/>
          <w:lang w:val="es-419"/>
        </w:rPr>
        <w:t xml:space="preserve"> que haya afectado el correcto registro de la energía que fue consumida en el citado suministro.</w:t>
      </w:r>
    </w:p>
    <w:p w14:paraId="27E2C65B" w14:textId="77777777" w:rsidR="00297C8C" w:rsidRPr="00297C8C" w:rsidRDefault="00297C8C" w:rsidP="00297C8C">
      <w:pPr>
        <w:pStyle w:val="Prrafodelista"/>
        <w:numPr>
          <w:ilvl w:val="0"/>
          <w:numId w:val="44"/>
        </w:numPr>
        <w:suppressAutoHyphens w:val="0"/>
        <w:autoSpaceDN/>
        <w:spacing w:before="120"/>
        <w:ind w:left="1418" w:right="709" w:hanging="357"/>
        <w:jc w:val="both"/>
        <w:textAlignment w:val="auto"/>
        <w:rPr>
          <w:rFonts w:ascii="Museo 300" w:hAnsi="Museo 300"/>
          <w:sz w:val="16"/>
          <w:szCs w:val="16"/>
          <w:lang w:val="es-419"/>
        </w:rPr>
      </w:pPr>
      <w:r w:rsidRPr="00297C8C">
        <w:rPr>
          <w:rFonts w:ascii="Museo 300" w:eastAsia="Museo Sans 300" w:hAnsi="Museo 300" w:cs="Museo Sans 300"/>
          <w:sz w:val="16"/>
          <w:szCs w:val="16"/>
          <w:lang w:val="es-419"/>
        </w:rPr>
        <w:t>Por consiguiente, el CAU de la SIGET ha considerado que el presente caso está asociado a la existencia de un error en el proceso de facturación, con base en lo determinado en el artículo 34 de los Términos y Condiciones Generales al Consumidor Final, del Pliego Tarifario aplicable al año 2021.</w:t>
      </w:r>
    </w:p>
    <w:p w14:paraId="41E05864" w14:textId="77777777" w:rsidR="00297C8C" w:rsidRPr="00297C8C" w:rsidRDefault="00297C8C" w:rsidP="00297C8C">
      <w:pPr>
        <w:pStyle w:val="Prrafodelista"/>
        <w:ind w:left="1418" w:right="709"/>
        <w:jc w:val="both"/>
        <w:rPr>
          <w:rFonts w:ascii="Museo 300" w:hAnsi="Museo 300"/>
          <w:sz w:val="16"/>
          <w:szCs w:val="16"/>
          <w:lang w:val="es-419"/>
        </w:rPr>
      </w:pPr>
    </w:p>
    <w:p w14:paraId="56ABCB2B" w14:textId="77777777" w:rsidR="00297C8C" w:rsidRPr="00297C8C" w:rsidRDefault="00297C8C" w:rsidP="00297C8C">
      <w:pPr>
        <w:pStyle w:val="Prrafodelista"/>
        <w:numPr>
          <w:ilvl w:val="0"/>
          <w:numId w:val="44"/>
        </w:numPr>
        <w:suppressAutoHyphens w:val="0"/>
        <w:autoSpaceDN/>
        <w:ind w:left="1418" w:right="709"/>
        <w:contextualSpacing/>
        <w:jc w:val="both"/>
        <w:textAlignment w:val="auto"/>
        <w:rPr>
          <w:rFonts w:ascii="Museo 300" w:hAnsi="Museo 300"/>
          <w:sz w:val="16"/>
          <w:szCs w:val="16"/>
          <w:lang w:val="es-419"/>
        </w:rPr>
      </w:pPr>
      <w:r w:rsidRPr="00297C8C">
        <w:rPr>
          <w:rFonts w:ascii="Museo 300" w:eastAsia="Museo Sans 300" w:hAnsi="Museo 300" w:cs="Museo Sans 300"/>
          <w:sz w:val="16"/>
          <w:szCs w:val="16"/>
          <w:lang w:val="es-419"/>
        </w:rPr>
        <w:t xml:space="preserve">Por tanto, no es aceptable el monto que la sociedad AES CLESA pretende cobrar en concepto de energía consumida y no facturada por la cantidad de </w:t>
      </w:r>
      <w:r w:rsidRPr="00297C8C">
        <w:rPr>
          <w:rFonts w:ascii="Museo 300" w:hAnsi="Museo 300" w:cs="Arial"/>
          <w:b/>
          <w:bCs/>
          <w:sz w:val="16"/>
          <w:szCs w:val="16"/>
          <w:lang w:val="es-419"/>
        </w:rPr>
        <w:t>ciento ochenta y seis 25/100 dólares de los Estados Unidos de América (USD 186.25), IVA incluido</w:t>
      </w:r>
      <w:r w:rsidRPr="00297C8C">
        <w:rPr>
          <w:rFonts w:ascii="Museo 300" w:hAnsi="Museo 300" w:cs="Arial"/>
          <w:sz w:val="16"/>
          <w:szCs w:val="16"/>
          <w:lang w:val="es-419"/>
        </w:rPr>
        <w:t>,</w:t>
      </w:r>
      <w:r w:rsidRPr="00297C8C">
        <w:rPr>
          <w:rFonts w:ascii="Museo 300" w:eastAsia="Museo Sans 300" w:hAnsi="Museo 300" w:cs="Museo Sans 300"/>
          <w:b/>
          <w:bCs/>
          <w:sz w:val="16"/>
          <w:szCs w:val="16"/>
          <w:lang w:val="es-419"/>
        </w:rPr>
        <w:t xml:space="preserve"> </w:t>
      </w:r>
      <w:r w:rsidRPr="00297C8C">
        <w:rPr>
          <w:rFonts w:ascii="Museo 300" w:eastAsia="Museo Sans 300" w:hAnsi="Museo 300" w:cs="Museo Sans 300"/>
          <w:sz w:val="16"/>
          <w:szCs w:val="16"/>
          <w:lang w:val="es-419"/>
        </w:rPr>
        <w:t xml:space="preserve">en concepto de una energía consumida y no facturada de </w:t>
      </w:r>
      <w:r w:rsidRPr="00297C8C">
        <w:rPr>
          <w:rFonts w:ascii="Museo 300" w:eastAsia="Museo Sans 300" w:hAnsi="Museo 300" w:cs="Museo Sans 300"/>
          <w:b/>
          <w:bCs/>
          <w:sz w:val="16"/>
          <w:szCs w:val="16"/>
          <w:lang w:val="es-419"/>
        </w:rPr>
        <w:t>745 kWh</w:t>
      </w:r>
      <w:r w:rsidRPr="00297C8C">
        <w:rPr>
          <w:rFonts w:ascii="Museo 300" w:eastAsia="Museo Sans 300" w:hAnsi="Museo 300" w:cs="Museo Sans 300"/>
          <w:sz w:val="16"/>
          <w:szCs w:val="16"/>
          <w:lang w:val="es-419"/>
        </w:rPr>
        <w:t>,</w:t>
      </w:r>
      <w:r w:rsidRPr="00297C8C">
        <w:rPr>
          <w:rFonts w:ascii="Museo 300" w:hAnsi="Museo 300" w:cs="Arial"/>
          <w:sz w:val="16"/>
          <w:szCs w:val="16"/>
          <w:lang w:val="es-419"/>
        </w:rPr>
        <w:t xml:space="preserve"> asociada al período comprendido entre el 15 de mayo al 11 de noviembre de 2021.</w:t>
      </w:r>
    </w:p>
    <w:p w14:paraId="179E1E78" w14:textId="77777777" w:rsidR="00297C8C" w:rsidRPr="00297C8C" w:rsidRDefault="00297C8C" w:rsidP="00297C8C">
      <w:pPr>
        <w:pStyle w:val="Prrafodelista"/>
        <w:ind w:left="1418" w:right="709"/>
        <w:rPr>
          <w:rFonts w:ascii="Museo 300" w:hAnsi="Museo 300" w:cs="Arial"/>
          <w:sz w:val="16"/>
          <w:szCs w:val="16"/>
          <w:lang w:val="es-419"/>
        </w:rPr>
      </w:pPr>
    </w:p>
    <w:p w14:paraId="59C47C46" w14:textId="38528173" w:rsidR="00DD214C" w:rsidRPr="00297C8C" w:rsidRDefault="00297C8C" w:rsidP="00297C8C">
      <w:pPr>
        <w:pStyle w:val="Prrafodelista"/>
        <w:numPr>
          <w:ilvl w:val="0"/>
          <w:numId w:val="44"/>
        </w:numPr>
        <w:suppressAutoHyphens w:val="0"/>
        <w:autoSpaceDN/>
        <w:spacing w:before="120"/>
        <w:ind w:left="1418" w:right="709" w:hanging="357"/>
        <w:jc w:val="both"/>
        <w:textAlignment w:val="auto"/>
        <w:rPr>
          <w:rFonts w:ascii="Museo 300" w:hAnsi="Museo 300"/>
          <w:sz w:val="16"/>
          <w:szCs w:val="16"/>
          <w:lang w:val="es-419"/>
        </w:rPr>
      </w:pPr>
      <w:r w:rsidRPr="00297C8C">
        <w:rPr>
          <w:rFonts w:ascii="Museo 300" w:hAnsi="Museo 300" w:cs="Arial"/>
          <w:sz w:val="16"/>
          <w:szCs w:val="16"/>
          <w:lang w:val="es-419"/>
        </w:rPr>
        <w:t xml:space="preserve">De acuerdo con el análisis que el CAU ha efectuado, la sociedad AES CLESA deberá cobrar la cantidad de </w:t>
      </w:r>
      <w:bookmarkStart w:id="1" w:name="_Hlk111703243"/>
      <w:r w:rsidRPr="00297C8C">
        <w:rPr>
          <w:rFonts w:ascii="Museo 300" w:hAnsi="Museo 300"/>
          <w:b/>
          <w:bCs/>
          <w:sz w:val="16"/>
          <w:szCs w:val="16"/>
        </w:rPr>
        <w:t>veintiocho 61/100 dólares de los Estados Unidos de América (USD 28.61)</w:t>
      </w:r>
      <w:bookmarkEnd w:id="1"/>
      <w:r w:rsidRPr="00297C8C">
        <w:rPr>
          <w:rFonts w:ascii="Museo 300" w:hAnsi="Museo 300"/>
          <w:b/>
          <w:bCs/>
          <w:sz w:val="16"/>
          <w:szCs w:val="16"/>
        </w:rPr>
        <w:t>, IVA incluido</w:t>
      </w:r>
      <w:r w:rsidRPr="00297C8C">
        <w:rPr>
          <w:rFonts w:ascii="Museo 300" w:hAnsi="Museo 300"/>
          <w:sz w:val="16"/>
          <w:szCs w:val="16"/>
        </w:rPr>
        <w:t xml:space="preserve">, en concepto de energía consumida y no facturada de </w:t>
      </w:r>
      <w:r w:rsidRPr="00297C8C">
        <w:rPr>
          <w:rFonts w:ascii="Museo 300" w:hAnsi="Museo 300"/>
          <w:b/>
          <w:bCs/>
          <w:sz w:val="16"/>
          <w:szCs w:val="16"/>
        </w:rPr>
        <w:t>118 kW</w:t>
      </w:r>
      <w:r w:rsidRPr="00297C8C">
        <w:rPr>
          <w:rFonts w:ascii="Museo 300" w:hAnsi="Museo 300"/>
          <w:sz w:val="16"/>
          <w:szCs w:val="16"/>
        </w:rPr>
        <w:t>h debido a un error en el proceso de facturación, correspondiente al período entre el 17 de septiembre al 14 de octubre de 2021</w:t>
      </w:r>
      <w:r w:rsidRPr="00297C8C">
        <w:rPr>
          <w:rFonts w:ascii="Museo 300" w:hAnsi="Museo 300" w:cs="Arial"/>
          <w:sz w:val="16"/>
          <w:szCs w:val="16"/>
          <w:lang w:val="es-419"/>
        </w:rPr>
        <w:t xml:space="preserve">. </w:t>
      </w:r>
      <w:r w:rsidR="00DD214C" w:rsidRPr="00297C8C">
        <w:rPr>
          <w:rFonts w:ascii="Museo 300" w:hAnsi="Museo 300"/>
          <w:color w:val="000000" w:themeColor="text1"/>
          <w:sz w:val="16"/>
          <w:szCs w:val="16"/>
        </w:rPr>
        <w:t>[…]</w:t>
      </w:r>
    </w:p>
    <w:p w14:paraId="503CEC19" w14:textId="77777777" w:rsidR="00297C8C" w:rsidRPr="00297C8C" w:rsidRDefault="00297C8C" w:rsidP="00297C8C">
      <w:pPr>
        <w:pStyle w:val="Prrafodelista"/>
        <w:suppressAutoHyphens w:val="0"/>
        <w:autoSpaceDN/>
        <w:spacing w:after="200"/>
        <w:ind w:left="1418" w:right="708"/>
        <w:contextualSpacing/>
        <w:jc w:val="both"/>
        <w:textAlignment w:val="auto"/>
        <w:rPr>
          <w:rFonts w:ascii="Museo 300" w:hAnsi="Museo 300"/>
          <w:sz w:val="16"/>
          <w:szCs w:val="16"/>
          <w:lang w:val="es-419"/>
        </w:rPr>
      </w:pPr>
    </w:p>
    <w:p w14:paraId="00917B30" w14:textId="00E2BE2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lastRenderedPageBreak/>
        <w:t xml:space="preserve"> </w:t>
      </w:r>
    </w:p>
    <w:p w14:paraId="0F8C5205" w14:textId="477CDECB" w:rsidR="00263E33" w:rsidRPr="0091721D" w:rsidRDefault="00CF0920" w:rsidP="0091721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97C8C">
        <w:rPr>
          <w:rFonts w:ascii="Museo Sans 300" w:hAnsi="Museo Sans 300"/>
          <w:sz w:val="20"/>
          <w:szCs w:val="20"/>
          <w:lang w:val="es-SV"/>
        </w:rPr>
        <w:t>1208</w:t>
      </w:r>
      <w:r w:rsidR="00B17D15">
        <w:rPr>
          <w:rFonts w:ascii="Museo Sans 300" w:hAnsi="Museo Sans 300"/>
          <w:sz w:val="20"/>
          <w:szCs w:val="20"/>
          <w:lang w:val="es-SV"/>
        </w:rPr>
        <w:t>-202</w:t>
      </w:r>
      <w:r w:rsidR="00D60B72">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0630E">
        <w:rPr>
          <w:rFonts w:ascii="Museo Sans 300" w:hAnsi="Museo Sans 300"/>
          <w:sz w:val="20"/>
          <w:szCs w:val="20"/>
          <w:lang w:val="es-SV"/>
        </w:rPr>
        <w:t>trece de juni</w:t>
      </w:r>
      <w:r w:rsidR="0044619A">
        <w:rPr>
          <w:rFonts w:ascii="Museo Sans 300" w:hAnsi="Museo Sans 300"/>
          <w:sz w:val="20"/>
          <w:szCs w:val="20"/>
          <w:lang w:val="es-SV"/>
        </w:rPr>
        <w:t>o</w:t>
      </w:r>
      <w:r w:rsidR="00D60B72">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F1006B">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575627">
        <w:rPr>
          <w:rFonts w:ascii="Museo Sans 300" w:hAnsi="Museo Sans 300"/>
          <w:sz w:val="20"/>
          <w:szCs w:val="20"/>
          <w:lang w:val="es-SV"/>
        </w:rPr>
        <w:t>IT-0183</w:t>
      </w:r>
      <w:r w:rsidR="003425C2">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1E8B56C3" w14:textId="77777777" w:rsidR="00DF2A02" w:rsidRDefault="00DF2A02" w:rsidP="00370C8F">
      <w:pPr>
        <w:tabs>
          <w:tab w:val="left" w:pos="426"/>
        </w:tabs>
        <w:spacing w:after="0" w:line="240" w:lineRule="auto"/>
        <w:ind w:left="426"/>
        <w:jc w:val="both"/>
        <w:rPr>
          <w:rFonts w:ascii="Museo Sans 300" w:eastAsia="Times New Roman" w:hAnsi="Museo Sans 300" w:cs="Segoe UI"/>
          <w:sz w:val="20"/>
          <w:szCs w:val="20"/>
          <w:lang w:val="es-ES" w:eastAsia="es-ES"/>
        </w:rPr>
      </w:pPr>
    </w:p>
    <w:p w14:paraId="7F53C296" w14:textId="182EBB90" w:rsidR="00370C8F" w:rsidRDefault="00370C8F" w:rsidP="00370C8F">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DF2A02">
        <w:rPr>
          <w:rFonts w:ascii="Museo Sans 300" w:eastAsia="Times New Roman" w:hAnsi="Museo Sans 300" w:cs="Segoe UI"/>
          <w:sz w:val="20"/>
          <w:szCs w:val="20"/>
          <w:lang w:val="es-ES" w:eastAsia="es-ES"/>
        </w:rPr>
        <w:t>s partes el día dieciséis de juni</w:t>
      </w:r>
      <w:r>
        <w:rPr>
          <w:rFonts w:ascii="Museo Sans 300" w:eastAsia="Times New Roman" w:hAnsi="Museo Sans 300" w:cs="Segoe UI"/>
          <w:sz w:val="20"/>
          <w:szCs w:val="20"/>
          <w:lang w:val="es-ES" w:eastAsia="es-ES"/>
        </w:rPr>
        <w:t xml:space="preserve">o de este año, </w:t>
      </w:r>
      <w:r w:rsidRPr="008809F7">
        <w:rPr>
          <w:rFonts w:ascii="Museo Sans 300" w:eastAsia="Times New Roman" w:hAnsi="Museo Sans 300" w:cs="Segoe UI"/>
          <w:sz w:val="20"/>
          <w:szCs w:val="20"/>
          <w:lang w:val="es-ES" w:eastAsia="es-ES"/>
        </w:rPr>
        <w:t>por lo que el plazo finalizó</w:t>
      </w:r>
      <w:r w:rsidR="008362F1">
        <w:rPr>
          <w:rFonts w:ascii="Museo Sans 300" w:eastAsia="Times New Roman" w:hAnsi="Museo Sans 300" w:cs="Segoe UI"/>
          <w:sz w:val="20"/>
          <w:szCs w:val="20"/>
          <w:lang w:val="es-ES" w:eastAsia="es-ES"/>
        </w:rPr>
        <w:t xml:space="preserve"> el día uno de julio</w:t>
      </w:r>
      <w:r>
        <w:rPr>
          <w:rFonts w:ascii="Museo Sans 300" w:eastAsia="Times New Roman" w:hAnsi="Museo Sans 300" w:cs="Segoe UI"/>
          <w:sz w:val="20"/>
          <w:szCs w:val="20"/>
          <w:lang w:val="es-ES" w:eastAsia="es-ES"/>
        </w:rPr>
        <w:t xml:space="preserve"> de</w:t>
      </w:r>
      <w:r w:rsidR="00551027">
        <w:rPr>
          <w:rFonts w:ascii="Museo Sans 300" w:eastAsia="Times New Roman" w:hAnsi="Museo Sans 300" w:cs="Segoe UI"/>
          <w:sz w:val="20"/>
          <w:szCs w:val="20"/>
          <w:lang w:val="es-ES" w:eastAsia="es-ES"/>
        </w:rPr>
        <w:t>l mismo año.</w:t>
      </w:r>
    </w:p>
    <w:p w14:paraId="4C6C7DA8" w14:textId="77777777" w:rsidR="008F44C2" w:rsidRPr="00265B53" w:rsidRDefault="008F44C2" w:rsidP="005E59A6">
      <w:pPr>
        <w:tabs>
          <w:tab w:val="left" w:pos="426"/>
        </w:tabs>
        <w:spacing w:after="0" w:line="240" w:lineRule="auto"/>
        <w:ind w:left="426"/>
        <w:jc w:val="both"/>
        <w:rPr>
          <w:rFonts w:ascii="Museo Sans 300" w:eastAsia="Times New Roman" w:hAnsi="Museo Sans 300" w:cs="Segoe UI"/>
          <w:sz w:val="20"/>
          <w:szCs w:val="20"/>
          <w:lang w:val="es-ES" w:eastAsia="es-ES"/>
        </w:rPr>
      </w:pPr>
    </w:p>
    <w:p w14:paraId="537F87F9" w14:textId="0A7A3160" w:rsidR="0062206A" w:rsidRDefault="008B32A4" w:rsidP="008B32A4">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62206A">
        <w:rPr>
          <w:rFonts w:ascii="Museo Sans 300" w:hAnsi="Museo Sans 300"/>
          <w:sz w:val="20"/>
          <w:szCs w:val="20"/>
          <w:lang w:val="es-SV"/>
        </w:rPr>
        <w:t>quince de juli</w:t>
      </w:r>
      <w:r>
        <w:rPr>
          <w:rFonts w:ascii="Museo Sans 300" w:hAnsi="Museo Sans 300"/>
          <w:sz w:val="20"/>
          <w:szCs w:val="20"/>
          <w:lang w:val="es-SV"/>
        </w:rPr>
        <w:t xml:space="preserve">o </w:t>
      </w:r>
      <w:r w:rsidRPr="212DE8FF">
        <w:rPr>
          <w:rFonts w:ascii="Museo Sans 300" w:hAnsi="Museo Sans 300"/>
          <w:sz w:val="20"/>
          <w:szCs w:val="20"/>
          <w:lang w:val="es-SV"/>
        </w:rPr>
        <w:t>de</w:t>
      </w:r>
      <w:r>
        <w:rPr>
          <w:rFonts w:ascii="Museo Sans 300" w:hAnsi="Museo Sans 300"/>
          <w:sz w:val="20"/>
          <w:szCs w:val="20"/>
          <w:lang w:val="es-SV"/>
        </w:rPr>
        <w:t xml:space="preserve">l presente año, </w:t>
      </w:r>
      <w:r>
        <w:rPr>
          <w:rFonts w:ascii="Museo Sans 300" w:hAnsi="Museo Sans 300"/>
          <w:sz w:val="20"/>
          <w:szCs w:val="20"/>
        </w:rPr>
        <w:t xml:space="preserve">la sociedad AES CLESA y Cía., S. en C.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0062206A">
        <w:rPr>
          <w:rFonts w:ascii="Museo Sans 300" w:hAnsi="Museo Sans 300"/>
          <w:sz w:val="20"/>
          <w:szCs w:val="20"/>
        </w:rPr>
        <w:t>lo siguiente:</w:t>
      </w:r>
    </w:p>
    <w:p w14:paraId="0CC4E228" w14:textId="06933392" w:rsidR="0042574C" w:rsidRDefault="0042574C" w:rsidP="008B32A4">
      <w:pPr>
        <w:pStyle w:val="Prrafodelista"/>
        <w:tabs>
          <w:tab w:val="left" w:pos="426"/>
        </w:tabs>
        <w:ind w:left="426"/>
        <w:jc w:val="both"/>
        <w:rPr>
          <w:rFonts w:ascii="Museo Sans 300" w:hAnsi="Museo Sans 300"/>
          <w:sz w:val="20"/>
          <w:szCs w:val="20"/>
        </w:rPr>
      </w:pPr>
    </w:p>
    <w:p w14:paraId="582E1F2F" w14:textId="152C6CA5" w:rsidR="0042574C" w:rsidRPr="0042574C" w:rsidRDefault="0042574C" w:rsidP="008B32A4">
      <w:pPr>
        <w:pStyle w:val="Prrafodelista"/>
        <w:tabs>
          <w:tab w:val="left" w:pos="426"/>
        </w:tabs>
        <w:ind w:left="426"/>
        <w:jc w:val="both"/>
        <w:rPr>
          <w:rFonts w:ascii="Museo 300" w:hAnsi="Museo 300"/>
          <w:sz w:val="16"/>
          <w:szCs w:val="16"/>
        </w:rPr>
      </w:pPr>
      <w:r w:rsidRPr="0042574C">
        <w:rPr>
          <w:rFonts w:ascii="Museo 300" w:hAnsi="Museo 300"/>
          <w:sz w:val="16"/>
          <w:szCs w:val="16"/>
        </w:rPr>
        <w:tab/>
        <w:t>[…]</w:t>
      </w:r>
    </w:p>
    <w:p w14:paraId="3603E24A" w14:textId="545B46DE" w:rsidR="0042574C" w:rsidRDefault="0042574C" w:rsidP="00A8049A">
      <w:pPr>
        <w:pStyle w:val="Prrafodelista"/>
        <w:numPr>
          <w:ilvl w:val="0"/>
          <w:numId w:val="47"/>
        </w:numPr>
        <w:tabs>
          <w:tab w:val="left" w:pos="426"/>
        </w:tabs>
        <w:ind w:right="567"/>
        <w:jc w:val="both"/>
        <w:rPr>
          <w:rFonts w:ascii="Museo 300" w:hAnsi="Museo 300"/>
          <w:sz w:val="16"/>
          <w:szCs w:val="16"/>
        </w:rPr>
      </w:pPr>
      <w:r>
        <w:rPr>
          <w:rFonts w:ascii="Museo 300" w:hAnsi="Museo 300"/>
          <w:sz w:val="16"/>
          <w:szCs w:val="16"/>
        </w:rPr>
        <w:t xml:space="preserve">Dentro de nuestros procedimientos no en todos los casos realizamos </w:t>
      </w:r>
      <w:r w:rsidR="00A8049A">
        <w:rPr>
          <w:rFonts w:ascii="Museo 300" w:hAnsi="Museo 300"/>
          <w:sz w:val="16"/>
          <w:szCs w:val="16"/>
        </w:rPr>
        <w:t>la toma de corriente instantánea en el neutro y más en los casos puntuales de las líneas fuera de medición en suministros a 240 Voltios más si se realiza cuando son línea adicional a 120Voltios o en suministros a 120Voltios ya que en muchas ocasiones en los suministros a 240Voltios pueden existir corrientes que si se estén registrando y esto hará que la medición arroje un dato diferente al que se está midiendo en la línea adicional causando o prestándose a confusión donde lo que en realidad interesa es la corriente que nos está demandando o consumien</w:t>
      </w:r>
      <w:r w:rsidR="003D14A5">
        <w:rPr>
          <w:rFonts w:ascii="Museo 300" w:hAnsi="Museo 300"/>
          <w:sz w:val="16"/>
          <w:szCs w:val="16"/>
        </w:rPr>
        <w:t>d</w:t>
      </w:r>
      <w:r w:rsidR="00A8049A">
        <w:rPr>
          <w:rFonts w:ascii="Museo 300" w:hAnsi="Museo 300"/>
          <w:sz w:val="16"/>
          <w:szCs w:val="16"/>
        </w:rPr>
        <w:t>o en línea adicional.</w:t>
      </w:r>
    </w:p>
    <w:p w14:paraId="5AD5BA5C" w14:textId="3C91ED0A" w:rsidR="003D14A5" w:rsidRDefault="003D14A5" w:rsidP="00A8049A">
      <w:pPr>
        <w:pStyle w:val="Prrafodelista"/>
        <w:numPr>
          <w:ilvl w:val="0"/>
          <w:numId w:val="47"/>
        </w:numPr>
        <w:tabs>
          <w:tab w:val="left" w:pos="426"/>
        </w:tabs>
        <w:ind w:right="567"/>
        <w:jc w:val="both"/>
        <w:rPr>
          <w:rFonts w:ascii="Museo 300" w:hAnsi="Museo 300"/>
          <w:sz w:val="16"/>
          <w:szCs w:val="16"/>
        </w:rPr>
      </w:pPr>
      <w:r>
        <w:rPr>
          <w:rFonts w:ascii="Museo 300" w:hAnsi="Museo 300"/>
          <w:sz w:val="16"/>
          <w:szCs w:val="16"/>
        </w:rPr>
        <w:t xml:space="preserve">Según las fotografías tomadas y mostradas en informe nuestro inspector si realiza las mediciones correspondientes de corriente en las fases de </w:t>
      </w:r>
      <w:proofErr w:type="gramStart"/>
      <w:r>
        <w:rPr>
          <w:rFonts w:ascii="Museo 300" w:hAnsi="Museo 300"/>
          <w:sz w:val="16"/>
          <w:szCs w:val="16"/>
        </w:rPr>
        <w:t>carga</w:t>
      </w:r>
      <w:proofErr w:type="gramEnd"/>
      <w:r>
        <w:rPr>
          <w:rFonts w:ascii="Museo 300" w:hAnsi="Museo 300"/>
          <w:sz w:val="16"/>
          <w:szCs w:val="16"/>
        </w:rPr>
        <w:t xml:space="preserve"> pero esto no conlleva o ni interfiere en la corriente que si </w:t>
      </w:r>
      <w:proofErr w:type="spellStart"/>
      <w:r>
        <w:rPr>
          <w:rFonts w:ascii="Museo 300" w:hAnsi="Museo 300"/>
          <w:sz w:val="16"/>
          <w:szCs w:val="16"/>
        </w:rPr>
        <w:t>esta</w:t>
      </w:r>
      <w:proofErr w:type="spellEnd"/>
      <w:r>
        <w:rPr>
          <w:rFonts w:ascii="Museo 300" w:hAnsi="Museo 300"/>
          <w:sz w:val="16"/>
          <w:szCs w:val="16"/>
        </w:rPr>
        <w:t xml:space="preserve"> consumiendo el cliente por medido de la línea adicional conectada en la fase B de fuente.</w:t>
      </w:r>
    </w:p>
    <w:p w14:paraId="4E9AE53F" w14:textId="77777777" w:rsidR="003D14A5" w:rsidRPr="003D14A5" w:rsidRDefault="003D14A5" w:rsidP="003D14A5">
      <w:pPr>
        <w:pStyle w:val="Prrafodelista"/>
        <w:rPr>
          <w:rFonts w:ascii="Museo 300" w:hAnsi="Museo 300"/>
          <w:sz w:val="16"/>
          <w:szCs w:val="16"/>
        </w:rPr>
      </w:pPr>
    </w:p>
    <w:p w14:paraId="6D3CBFE7" w14:textId="2B2A8300" w:rsidR="003D14A5" w:rsidRDefault="003D14A5" w:rsidP="00A8049A">
      <w:pPr>
        <w:pStyle w:val="Prrafodelista"/>
        <w:numPr>
          <w:ilvl w:val="0"/>
          <w:numId w:val="47"/>
        </w:numPr>
        <w:tabs>
          <w:tab w:val="left" w:pos="426"/>
        </w:tabs>
        <w:ind w:right="567"/>
        <w:jc w:val="both"/>
        <w:rPr>
          <w:rFonts w:ascii="Museo 300" w:hAnsi="Museo 300"/>
          <w:sz w:val="16"/>
          <w:szCs w:val="16"/>
        </w:rPr>
      </w:pPr>
      <w:r>
        <w:rPr>
          <w:rFonts w:ascii="Museo 300" w:hAnsi="Museo 300"/>
          <w:sz w:val="16"/>
          <w:szCs w:val="16"/>
        </w:rPr>
        <w:t>Desde el 11 de noviembre del 2021 que se encuentra la condición irregular hasta el 21 de enero del 2022 que el CAU realiza su inspección técnica en suministro es demasiado el tiempo que ha trascurrido para poder reafirmar lo que se ha encontrado en noviembre del 2021 por nuestro</w:t>
      </w:r>
      <w:r w:rsidR="007A7383">
        <w:rPr>
          <w:rFonts w:ascii="Museo 300" w:hAnsi="Museo 300"/>
          <w:sz w:val="16"/>
          <w:szCs w:val="16"/>
        </w:rPr>
        <w:t>s inspectores considerando un tiempo demasiado favorable para que suministro sufra modificaciones por parte de un tercero para evadir la condición encontrada y esto no es garantía.</w:t>
      </w:r>
    </w:p>
    <w:p w14:paraId="59D568E8" w14:textId="77777777" w:rsidR="007A7383" w:rsidRPr="007A7383" w:rsidRDefault="007A7383" w:rsidP="007A7383">
      <w:pPr>
        <w:pStyle w:val="Prrafodelista"/>
        <w:rPr>
          <w:rFonts w:ascii="Museo 300" w:hAnsi="Museo 300"/>
          <w:sz w:val="16"/>
          <w:szCs w:val="16"/>
        </w:rPr>
      </w:pPr>
    </w:p>
    <w:p w14:paraId="18F06813" w14:textId="33EC0DEF" w:rsidR="007A7383" w:rsidRPr="0042574C" w:rsidRDefault="007A7383" w:rsidP="00A8049A">
      <w:pPr>
        <w:pStyle w:val="Prrafodelista"/>
        <w:numPr>
          <w:ilvl w:val="0"/>
          <w:numId w:val="47"/>
        </w:numPr>
        <w:tabs>
          <w:tab w:val="left" w:pos="426"/>
        </w:tabs>
        <w:ind w:right="567"/>
        <w:jc w:val="both"/>
        <w:rPr>
          <w:rFonts w:ascii="Museo 300" w:hAnsi="Museo 300"/>
          <w:sz w:val="16"/>
          <w:szCs w:val="16"/>
        </w:rPr>
      </w:pPr>
      <w:r>
        <w:rPr>
          <w:rFonts w:ascii="Museo 300" w:hAnsi="Museo 300"/>
          <w:sz w:val="16"/>
          <w:szCs w:val="16"/>
        </w:rPr>
        <w:t>En relación a las fotografías que presenta el cliente el 30 de noviembre cuando pone el reclamo claramente se puede observar que nuestra inspector normaliza la condición irregular encontrada dejando la línea fuera de medición bajo fase b de carga dentro de la bornera de medidor línea color amarillo y la de color negro dentro de la fase a de carga dentro también de bornera de medidor la cual esta aparece en fotografías anteriores conectada a medio recorrido</w:t>
      </w:r>
      <w:r w:rsidR="0041217F">
        <w:rPr>
          <w:rFonts w:ascii="Museo 300" w:hAnsi="Museo 300"/>
          <w:sz w:val="16"/>
          <w:szCs w:val="16"/>
        </w:rPr>
        <w:t xml:space="preserve"> de la línea de cobre color negro y denominada como fase a de carga antes de que llegue a bornera de medidor y cubierta con cinta aislante siendo totalmente diferente a la condición que se encuentra el CAU el 21 de enero del 2022 dando tiempo bastante considerable para que cliente haya realizado sus modificaciones cambiando </w:t>
      </w:r>
      <w:bookmarkStart w:id="2" w:name="_Hlk111644315"/>
      <w:r w:rsidR="0041217F">
        <w:rPr>
          <w:rFonts w:ascii="Museo 300" w:hAnsi="Museo 300"/>
          <w:sz w:val="16"/>
          <w:szCs w:val="16"/>
        </w:rPr>
        <w:t>los calibres de los conductores dimensionados para soportar la carga que estarán llevando con el uso del motor</w:t>
      </w:r>
      <w:bookmarkEnd w:id="2"/>
      <w:r w:rsidR="0041217F">
        <w:rPr>
          <w:rFonts w:ascii="Museo 300" w:hAnsi="Museo 300"/>
          <w:sz w:val="16"/>
          <w:szCs w:val="16"/>
        </w:rPr>
        <w:t xml:space="preserve"> que menciona el informe. […]”</w:t>
      </w:r>
    </w:p>
    <w:p w14:paraId="5BE986D5" w14:textId="77777777" w:rsidR="0062206A" w:rsidRDefault="0062206A" w:rsidP="008B32A4">
      <w:pPr>
        <w:pStyle w:val="Prrafodelista"/>
        <w:tabs>
          <w:tab w:val="left" w:pos="426"/>
        </w:tabs>
        <w:ind w:left="426"/>
        <w:jc w:val="both"/>
        <w:rPr>
          <w:rFonts w:ascii="Museo Sans 300" w:hAnsi="Museo Sans 300"/>
          <w:sz w:val="20"/>
          <w:szCs w:val="20"/>
        </w:rPr>
      </w:pPr>
    </w:p>
    <w:p w14:paraId="3793B8A5" w14:textId="22489644" w:rsidR="008B32A4" w:rsidRDefault="008B32A4" w:rsidP="008B32A4">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la </w:t>
      </w:r>
      <w:r w:rsidRPr="212DE8FF">
        <w:rPr>
          <w:rFonts w:ascii="Museo Sans 300" w:hAnsi="Museo Sans 300"/>
          <w:sz w:val="20"/>
          <w:szCs w:val="20"/>
        </w:rPr>
        <w:t>señor</w:t>
      </w:r>
      <w:r>
        <w:rPr>
          <w:rFonts w:ascii="Museo Sans 300" w:hAnsi="Museo Sans 300"/>
          <w:sz w:val="20"/>
          <w:szCs w:val="20"/>
        </w:rPr>
        <w:t xml:space="preserve">a </w:t>
      </w:r>
      <w:r w:rsidR="003C1D6F">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3F79CFF6" w14:textId="77777777" w:rsidR="00F41AFB" w:rsidRDefault="00F41AFB" w:rsidP="008B32A4">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149F2D5" w14:textId="77777777" w:rsidR="00F41AFB" w:rsidRDefault="00F41AFB"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5B12994" w14:textId="77777777" w:rsidR="0038206F" w:rsidRDefault="0038206F" w:rsidP="00BD38EB">
      <w:pPr>
        <w:autoSpaceDE w:val="0"/>
        <w:spacing w:after="0" w:line="240" w:lineRule="auto"/>
        <w:ind w:left="426"/>
        <w:jc w:val="both"/>
        <w:rPr>
          <w:rFonts w:ascii="Museo Sans 300" w:hAnsi="Museo Sans 300" w:cs="Times New Roman"/>
          <w:sz w:val="20"/>
          <w:szCs w:val="20"/>
          <w:lang w:eastAsia="es-SV"/>
        </w:rPr>
      </w:pPr>
    </w:p>
    <w:p w14:paraId="1AC9862A" w14:textId="5C0CD08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60005D60" w:rsidR="00DB229A"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09AA8EB9"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C91BDE">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165E6B5" w14:textId="77777777" w:rsidR="00F41AFB" w:rsidRDefault="00F41AFB" w:rsidP="00551F4C">
      <w:pPr>
        <w:spacing w:after="0" w:line="240" w:lineRule="auto"/>
        <w:ind w:left="426"/>
        <w:jc w:val="both"/>
        <w:rPr>
          <w:rFonts w:ascii="Museo Sans 300" w:eastAsia="Arial" w:hAnsi="Museo Sans 300"/>
          <w:sz w:val="20"/>
          <w:szCs w:val="20"/>
          <w:lang w:eastAsia="es-SV"/>
        </w:rPr>
      </w:pPr>
    </w:p>
    <w:p w14:paraId="22094F70" w14:textId="5D9D0DB8" w:rsidR="00565A89" w:rsidRDefault="00565A89" w:rsidP="00551F4C">
      <w:pPr>
        <w:spacing w:after="0" w:line="240" w:lineRule="auto"/>
        <w:ind w:left="426"/>
        <w:jc w:val="both"/>
        <w:rPr>
          <w:rFonts w:ascii="Museo Sans 300" w:eastAsia="Arial" w:hAnsi="Museo Sans 300"/>
          <w:sz w:val="20"/>
          <w:szCs w:val="20"/>
          <w:lang w:eastAsia="es-SV"/>
        </w:rPr>
      </w:pPr>
      <w:r>
        <w:rPr>
          <w:rFonts w:ascii="Museo Sans 300" w:eastAsia="Arial" w:hAnsi="Museo Sans 300"/>
          <w:sz w:val="20"/>
          <w:szCs w:val="20"/>
          <w:lang w:eastAsia="es-SV"/>
        </w:rPr>
        <w:t>El artículo 34 de la normativa</w:t>
      </w:r>
      <w:r w:rsidR="007D6B97">
        <w:rPr>
          <w:rFonts w:ascii="Museo Sans 300" w:eastAsia="Arial" w:hAnsi="Museo Sans 300"/>
          <w:sz w:val="20"/>
          <w:szCs w:val="20"/>
          <w:lang w:eastAsia="es-SV"/>
        </w:rPr>
        <w:t xml:space="preserve"> dispone lo siguiente:</w:t>
      </w:r>
    </w:p>
    <w:p w14:paraId="6D24290D" w14:textId="1F47D66E" w:rsidR="007D6B97" w:rsidRDefault="007D6B97" w:rsidP="00551F4C">
      <w:pPr>
        <w:spacing w:after="0" w:line="240" w:lineRule="auto"/>
        <w:ind w:left="426"/>
        <w:jc w:val="both"/>
        <w:rPr>
          <w:rFonts w:ascii="Museo Sans 300" w:eastAsia="Arial" w:hAnsi="Museo Sans 300"/>
          <w:sz w:val="20"/>
          <w:szCs w:val="20"/>
          <w:lang w:eastAsia="es-SV"/>
        </w:rPr>
      </w:pPr>
    </w:p>
    <w:p w14:paraId="36654C8F" w14:textId="566E1E6B" w:rsidR="007D6B97" w:rsidRPr="007D6B97" w:rsidRDefault="007D6B97" w:rsidP="007D6B97">
      <w:pPr>
        <w:spacing w:after="0" w:line="240" w:lineRule="auto"/>
        <w:ind w:left="708" w:right="709"/>
        <w:jc w:val="both"/>
        <w:rPr>
          <w:rFonts w:ascii="Museo Sans 300" w:eastAsia="Arial" w:hAnsi="Museo Sans 300"/>
          <w:sz w:val="16"/>
          <w:szCs w:val="16"/>
          <w:lang w:eastAsia="es-SV"/>
        </w:rPr>
      </w:pPr>
      <w:r>
        <w:rPr>
          <w:rFonts w:ascii="Museo Sans 300" w:eastAsia="Arial" w:hAnsi="Museo Sans 300"/>
          <w:sz w:val="16"/>
          <w:szCs w:val="16"/>
          <w:lang w:eastAsia="es-SV"/>
        </w:rPr>
        <w:t>“</w:t>
      </w:r>
      <w:r w:rsidRPr="007D6B97">
        <w:rPr>
          <w:rFonts w:ascii="Museo Sans 300" w:eastAsia="Arial" w:hAnsi="Museo Sans 300"/>
          <w:sz w:val="16"/>
          <w:szCs w:val="16"/>
          <w:lang w:eastAsia="es-SV"/>
        </w:rPr>
        <w:t xml:space="preserve">[…] Los errores asociados al proceso de facturación deberán ser rectificados en los plazos establecidos en las Normas de Calidad del Servicio de los Sistemas de Distribución. Dicho proceso comprende, todas las actividades involucradas desde la toma del registro de lectura del equipo de medición </w:t>
      </w:r>
      <w:r>
        <w:rPr>
          <w:rFonts w:ascii="Museo Sans 300" w:eastAsia="Arial" w:hAnsi="Museo Sans 300"/>
          <w:sz w:val="16"/>
          <w:szCs w:val="16"/>
          <w:lang w:eastAsia="es-SV"/>
        </w:rPr>
        <w:t xml:space="preserve">de forma presencial o remota </w:t>
      </w:r>
      <w:r w:rsidRPr="007D6B97">
        <w:rPr>
          <w:rFonts w:ascii="Museo Sans 300" w:eastAsia="Arial" w:hAnsi="Museo Sans 300"/>
          <w:sz w:val="16"/>
          <w:szCs w:val="16"/>
          <w:lang w:eastAsia="es-SV"/>
        </w:rPr>
        <w:t xml:space="preserve">hasta la emisión del documento de cobro al usuario final. </w:t>
      </w:r>
    </w:p>
    <w:p w14:paraId="6736C870" w14:textId="102771CF" w:rsidR="007D6B97" w:rsidRDefault="007D6B97" w:rsidP="007D6B97">
      <w:pPr>
        <w:spacing w:after="0" w:line="240" w:lineRule="auto"/>
        <w:ind w:left="708" w:right="709"/>
        <w:jc w:val="both"/>
        <w:rPr>
          <w:rFonts w:ascii="Museo Sans 300" w:eastAsia="Arial" w:hAnsi="Museo Sans 300"/>
          <w:sz w:val="16"/>
          <w:szCs w:val="16"/>
          <w:lang w:eastAsia="es-SV"/>
        </w:rPr>
      </w:pPr>
      <w:r w:rsidRPr="007D6B97">
        <w:rPr>
          <w:rFonts w:ascii="Museo Sans 300" w:eastAsia="Arial" w:hAnsi="Museo Sans 300"/>
          <w:sz w:val="16"/>
          <w:szCs w:val="16"/>
          <w:lang w:eastAsia="es-SV"/>
        </w:rPr>
        <w:t xml:space="preserve">Para formular cualquier solicitud de ajuste vinculado a errores en el proceso de facturación, el usuario final deberá hacerlo ante el Distribuidor dentro de los seis meses siguientes a partir de la fecha de vencimiento del documento de cobro objeto del reclamo; transcurrido este plazo, no habrá reclamación alguna. </w:t>
      </w:r>
    </w:p>
    <w:p w14:paraId="5445C766" w14:textId="77777777" w:rsidR="007D6B97" w:rsidRPr="007D6B97" w:rsidRDefault="007D6B97" w:rsidP="007D6B97">
      <w:pPr>
        <w:spacing w:after="0" w:line="240" w:lineRule="auto"/>
        <w:ind w:left="708" w:right="709"/>
        <w:jc w:val="both"/>
        <w:rPr>
          <w:rFonts w:ascii="Museo Sans 300" w:eastAsia="Arial" w:hAnsi="Museo Sans 300"/>
          <w:sz w:val="16"/>
          <w:szCs w:val="16"/>
          <w:lang w:eastAsia="es-SV"/>
        </w:rPr>
      </w:pPr>
    </w:p>
    <w:p w14:paraId="3BB45D42" w14:textId="13FF6C8C" w:rsidR="007D6B97" w:rsidRDefault="007D6B97" w:rsidP="007D6B97">
      <w:pPr>
        <w:spacing w:after="0" w:line="240" w:lineRule="auto"/>
        <w:ind w:left="708" w:right="709"/>
        <w:jc w:val="both"/>
        <w:rPr>
          <w:rFonts w:ascii="Museo Sans 300" w:eastAsia="Arial" w:hAnsi="Museo Sans 300"/>
          <w:sz w:val="16"/>
          <w:szCs w:val="16"/>
          <w:lang w:eastAsia="es-SV"/>
        </w:rPr>
      </w:pPr>
      <w:r w:rsidRPr="007D6B97">
        <w:rPr>
          <w:rFonts w:ascii="Museo Sans 300" w:eastAsia="Arial" w:hAnsi="Museo Sans 300"/>
          <w:sz w:val="16"/>
          <w:szCs w:val="16"/>
          <w:lang w:eastAsia="es-SV"/>
        </w:rPr>
        <w:t xml:space="preserve">El Distribuidor deberá pagar intereses al usuario final por las cantidades que éste le haya pagado con base en cobros indebidos por suministro de energía eléctrica, calculados desde el día en que el usuario final hizo el pago, hasta la fecha en que se realice la devolución, dichos intereses se calcularán de conformidad a lo indicado en el Artículo No. 60 de estos Términos y Condiciones. </w:t>
      </w:r>
    </w:p>
    <w:p w14:paraId="48F3FE31" w14:textId="77777777" w:rsidR="007D6B97" w:rsidRPr="007D6B97" w:rsidRDefault="007D6B97" w:rsidP="007D6B97">
      <w:pPr>
        <w:spacing w:after="0" w:line="240" w:lineRule="auto"/>
        <w:ind w:left="708" w:right="709"/>
        <w:jc w:val="both"/>
        <w:rPr>
          <w:rFonts w:ascii="Museo Sans 300" w:eastAsia="Arial" w:hAnsi="Museo Sans 300"/>
          <w:sz w:val="16"/>
          <w:szCs w:val="16"/>
          <w:lang w:eastAsia="es-SV"/>
        </w:rPr>
      </w:pPr>
    </w:p>
    <w:p w14:paraId="54DC2D76" w14:textId="17F4922E" w:rsidR="00565A89" w:rsidRDefault="007D6B97" w:rsidP="007D6B97">
      <w:pPr>
        <w:spacing w:after="0" w:line="240" w:lineRule="auto"/>
        <w:ind w:left="708" w:right="709"/>
        <w:jc w:val="both"/>
        <w:rPr>
          <w:rFonts w:ascii="Museo Sans 300" w:eastAsia="Arial" w:hAnsi="Museo Sans 300" w:cs="Segoe UI"/>
          <w:color w:val="000000"/>
          <w:sz w:val="20"/>
          <w:szCs w:val="20"/>
          <w:shd w:val="clear" w:color="auto" w:fill="FFFFFF"/>
        </w:rPr>
      </w:pPr>
      <w:r w:rsidRPr="007D6B97">
        <w:rPr>
          <w:rFonts w:ascii="Museo Sans 300" w:eastAsia="Arial" w:hAnsi="Museo Sans 300"/>
          <w:sz w:val="16"/>
          <w:szCs w:val="16"/>
          <w:lang w:eastAsia="es-SV"/>
        </w:rPr>
        <w:t>Si por un error asociado al proceso de facturación del Distribuidor no se efectúa el cobro en un mes determinado, el Distribuidor podrá efectuar el cobro posteriormente, previa notificación de dicha situación al usuario final.</w:t>
      </w:r>
      <w:r w:rsidR="00CC53D6">
        <w:rPr>
          <w:rFonts w:ascii="Museo Sans 300" w:eastAsia="Arial" w:hAnsi="Museo Sans 300"/>
          <w:sz w:val="16"/>
          <w:szCs w:val="16"/>
          <w:lang w:eastAsia="es-SV"/>
        </w:rPr>
        <w:t xml:space="preserve"> </w:t>
      </w:r>
      <w:r w:rsidRPr="007D6B97">
        <w:rPr>
          <w:rFonts w:ascii="Museo Sans 300" w:eastAsia="Arial" w:hAnsi="Museo Sans 300"/>
          <w:sz w:val="16"/>
          <w:szCs w:val="16"/>
          <w:lang w:eastAsia="es-SV"/>
        </w:rPr>
        <w:t>En este caso, el Distribuidor deberá concederle al usuario final, un plan de pago, sin intereses, por un plazo que no sobrepase de seis meses. Asimismo, en estos casos, el Distribuidor solamente podrá efectuar cobros de facturaciones correspondientes a los últimos seis meses previos a la notificación.</w:t>
      </w:r>
      <w:r>
        <w:rPr>
          <w:rFonts w:ascii="Museo Sans 300" w:eastAsia="Arial" w:hAnsi="Museo Sans 300"/>
          <w:sz w:val="16"/>
          <w:szCs w:val="16"/>
          <w:lang w:eastAsia="es-SV"/>
        </w:rPr>
        <w:t xml:space="preserve"> […]”</w:t>
      </w:r>
    </w:p>
    <w:p w14:paraId="415EEDB5" w14:textId="77777777" w:rsidR="00565A89" w:rsidRDefault="00565A8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A2783E0" w14:textId="1DC8F4AA"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48DAA8BC" w14:textId="6F31F27F" w:rsidR="001D349A" w:rsidRDefault="001D349A"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52C266C4"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lastRenderedPageBreak/>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B9AA51" w14:textId="77777777" w:rsidR="00137A46" w:rsidRPr="00024745" w:rsidRDefault="00137A46"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0EE1E26" w14:textId="77777777" w:rsidR="00F41AFB" w:rsidRDefault="00F41AFB"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07E123E8"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3E5F9AE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C1D6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1306B183"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575627">
        <w:rPr>
          <w:rFonts w:ascii="Museo Sans 300" w:hAnsi="Museo Sans 300" w:cs="Times New Roman"/>
          <w:sz w:val="20"/>
          <w:szCs w:val="20"/>
        </w:rPr>
        <w:t>IT-0183</w:t>
      </w:r>
      <w:r>
        <w:rPr>
          <w:rFonts w:ascii="Museo Sans 300" w:hAnsi="Museo Sans 300" w:cs="Times New Roman"/>
          <w:sz w:val="20"/>
          <w:szCs w:val="20"/>
        </w:rPr>
        <w:t>-CAU-22</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8209C11" w14:textId="241D3219" w:rsidR="00CC53D6" w:rsidRDefault="00C34300" w:rsidP="00CC53D6">
      <w:pPr>
        <w:ind w:left="709"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C53D6" w:rsidRPr="00484F51">
        <w:rPr>
          <w:rFonts w:ascii="Museo 300" w:hAnsi="Museo 300"/>
          <w:sz w:val="16"/>
          <w:szCs w:val="16"/>
          <w:lang w:val="es-419"/>
        </w:rPr>
        <w:t>Al examinar los datos de las fotografías presentadas por la sociedad AES CLESA, se observa que a las 09:31:05 horas del 11 de noviembre de 2021, el personal de la empresa distribuidora tomó fotografías en las que se observa que los sellos del medidor se encuentran en buenas condiciones y no se observa condición irregular vinculada a la línea fuera de medición; sin embargo, en la fotografía tomada posteriormente a las 09:47:16, ya se encuentra colocada la línea adicional, lo que constituye un indicador de las inconsistencias por parte de la sociedad AES CLESA para la detección de la presunta condición irregular de conformidad al Procedimiento contenido en el acuerdo N.° 283-E-2011</w:t>
      </w:r>
      <w:r w:rsidR="00C077B8">
        <w:rPr>
          <w:rFonts w:ascii="Museo 300" w:hAnsi="Museo 300"/>
          <w:sz w:val="16"/>
          <w:szCs w:val="16"/>
          <w:lang w:val="es-419"/>
        </w:rPr>
        <w:t xml:space="preserve"> (…)</w:t>
      </w:r>
    </w:p>
    <w:p w14:paraId="18D240A2" w14:textId="77777777" w:rsidR="00C077B8" w:rsidRPr="00ED0634" w:rsidRDefault="00C077B8" w:rsidP="00C077B8">
      <w:pPr>
        <w:ind w:left="709" w:right="709"/>
        <w:jc w:val="both"/>
        <w:rPr>
          <w:rFonts w:ascii="Museo 300" w:hAnsi="Museo 300"/>
          <w:sz w:val="16"/>
          <w:szCs w:val="16"/>
          <w:lang w:val="es-419"/>
        </w:rPr>
      </w:pPr>
      <w:r w:rsidRPr="00ED0634">
        <w:rPr>
          <w:rFonts w:ascii="Museo 300" w:hAnsi="Museo 300"/>
          <w:sz w:val="16"/>
          <w:szCs w:val="16"/>
          <w:lang w:val="es-419"/>
        </w:rPr>
        <w:t xml:space="preserve">Por tanto, con base en las pruebas anteriormente analizadas, se determinó que la sociedad AES CLESA no cuenta con la evidencia fehaciente que demuestre que en el suministro en referencia existió una condición irregular imputable a la usuaria, ya que no fue posible establecer que la condición descrita por la sociedad AES CLESA, que según su posición se evidencia en la imagen </w:t>
      </w:r>
      <w:proofErr w:type="spellStart"/>
      <w:r w:rsidRPr="00ED0634">
        <w:rPr>
          <w:rFonts w:ascii="Museo 300" w:hAnsi="Museo 300"/>
          <w:sz w:val="16"/>
          <w:szCs w:val="16"/>
          <w:lang w:val="es-419"/>
        </w:rPr>
        <w:t>n.°</w:t>
      </w:r>
      <w:proofErr w:type="spellEnd"/>
      <w:r w:rsidRPr="00ED0634">
        <w:rPr>
          <w:rFonts w:ascii="Museo 300" w:hAnsi="Museo 300"/>
          <w:sz w:val="16"/>
          <w:szCs w:val="16"/>
          <w:lang w:val="es-419"/>
        </w:rPr>
        <w:t xml:space="preserve"> 1, provocara una variación en el registro de la energía demandada en el suministro; estableciendo que la disminución en el mes de octubre de 2021 se debió a que el personal de la empresa distribuidora no registró la lectura del medidor retirado al efectuar el cambio de voltaje contratado por la usuaria, aunado a las inconsistencias en las evidencias presentadas como prueba de la condición irregular, en relación con el estado de los sellos y el hecho que las condiciones iniciales del medidor no coinciden con las de la presunta condición irregular.</w:t>
      </w:r>
    </w:p>
    <w:p w14:paraId="3DA03DD4" w14:textId="22B63DC9" w:rsidR="008B32A4" w:rsidRPr="008B32A4" w:rsidRDefault="00C077B8" w:rsidP="00C077B8">
      <w:pPr>
        <w:ind w:left="709" w:right="709"/>
        <w:jc w:val="both"/>
        <w:rPr>
          <w:rFonts w:ascii="Museo 300" w:eastAsia="Arial" w:hAnsi="Museo 300"/>
          <w:color w:val="000000"/>
          <w:sz w:val="16"/>
          <w:szCs w:val="16"/>
          <w:lang w:val="es-ES"/>
        </w:rPr>
      </w:pPr>
      <w:r w:rsidRPr="00ED0634">
        <w:rPr>
          <w:rFonts w:ascii="Museo 300" w:hAnsi="Museo 300"/>
          <w:sz w:val="16"/>
          <w:szCs w:val="16"/>
        </w:rPr>
        <w:t xml:space="preserve">En ese sentido, el CAU determinó que la sociedad AES CLESA cuenta con la evidencia fehaciente que demuestra que la variación en los consumos de energía en el servicio eléctrico identificado con el </w:t>
      </w:r>
      <w:r w:rsidRPr="00ED0634">
        <w:rPr>
          <w:rFonts w:ascii="Museo 300" w:hAnsi="Museo 300"/>
          <w:b/>
          <w:bCs/>
          <w:sz w:val="16"/>
          <w:szCs w:val="16"/>
        </w:rPr>
        <w:t xml:space="preserve">NIC </w:t>
      </w:r>
      <w:r w:rsidR="003C1D6F">
        <w:rPr>
          <w:rFonts w:ascii="Museo 300" w:hAnsi="Museo 300"/>
          <w:b/>
          <w:bCs/>
          <w:sz w:val="16"/>
          <w:szCs w:val="16"/>
        </w:rPr>
        <w:t>XXX</w:t>
      </w:r>
      <w:r w:rsidRPr="00ED0634">
        <w:rPr>
          <w:rFonts w:ascii="Museo 300" w:hAnsi="Museo 300"/>
          <w:sz w:val="16"/>
          <w:szCs w:val="16"/>
        </w:rPr>
        <w:t xml:space="preserve"> se debió a un </w:t>
      </w:r>
      <w:r w:rsidRPr="00ED0634">
        <w:rPr>
          <w:rFonts w:ascii="Museo 300" w:hAnsi="Museo 300"/>
          <w:b/>
          <w:bCs/>
          <w:sz w:val="16"/>
          <w:szCs w:val="16"/>
        </w:rPr>
        <w:t>error en el proceso de facturación.</w:t>
      </w:r>
      <w:r>
        <w:rPr>
          <w:rFonts w:ascii="Museo 300" w:hAnsi="Museo 300"/>
          <w:b/>
          <w:bCs/>
          <w:sz w:val="16"/>
          <w:szCs w:val="16"/>
        </w:rPr>
        <w:t xml:space="preserve"> </w:t>
      </w:r>
      <w:r w:rsidR="008B32A4" w:rsidRPr="00F252CB">
        <w:rPr>
          <w:rFonts w:ascii="Museo 300" w:eastAsia="Arial" w:hAnsi="Museo 300"/>
          <w:color w:val="000000"/>
          <w:sz w:val="16"/>
          <w:szCs w:val="16"/>
          <w:lang w:val="es-ES"/>
        </w:rPr>
        <w:t>[…]</w:t>
      </w:r>
      <w:r w:rsidR="008B32A4">
        <w:rPr>
          <w:rFonts w:ascii="Museo 300" w:eastAsia="Arial" w:hAnsi="Museo 300"/>
          <w:color w:val="000000"/>
          <w:sz w:val="16"/>
          <w:szCs w:val="16"/>
          <w:lang w:val="es-ES"/>
        </w:rPr>
        <w:t>”.</w:t>
      </w:r>
    </w:p>
    <w:p w14:paraId="758B2F14" w14:textId="005356A5" w:rsidR="00D84FC5" w:rsidRDefault="00D84FC5" w:rsidP="0002115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Respecto a los argumentos y prueba presentada por la usuaria, el CAU </w:t>
      </w:r>
      <w:r w:rsidR="008C675F">
        <w:rPr>
          <w:rFonts w:ascii="Museo Sans 300" w:hAnsi="Museo Sans 300" w:cs="Segoe UI"/>
          <w:sz w:val="20"/>
          <w:szCs w:val="20"/>
          <w:lang w:eastAsia="es-MX"/>
        </w:rPr>
        <w:t>observ</w:t>
      </w:r>
      <w:r>
        <w:rPr>
          <w:rFonts w:ascii="Museo Sans 300" w:hAnsi="Museo Sans 300" w:cs="Segoe UI"/>
          <w:sz w:val="20"/>
          <w:szCs w:val="20"/>
          <w:lang w:eastAsia="es-MX"/>
        </w:rPr>
        <w:t>ó lo siguiente:</w:t>
      </w:r>
    </w:p>
    <w:p w14:paraId="10F7D02C" w14:textId="0DF9F41D" w:rsidR="00D84FC5" w:rsidRDefault="00D84FC5" w:rsidP="0002115D">
      <w:pPr>
        <w:autoSpaceDE w:val="0"/>
        <w:adjustRightInd w:val="0"/>
        <w:spacing w:after="0" w:line="240" w:lineRule="auto"/>
        <w:ind w:left="426"/>
        <w:jc w:val="both"/>
        <w:rPr>
          <w:rFonts w:ascii="Museo Sans 300" w:hAnsi="Museo Sans 300" w:cs="Segoe UI"/>
          <w:sz w:val="20"/>
          <w:szCs w:val="20"/>
          <w:lang w:eastAsia="es-MX"/>
        </w:rPr>
      </w:pPr>
    </w:p>
    <w:p w14:paraId="3F03598D" w14:textId="77777777" w:rsidR="008A0474" w:rsidRDefault="00D84FC5" w:rsidP="008A0474">
      <w:pPr>
        <w:pStyle w:val="Prrafodelista"/>
        <w:numPr>
          <w:ilvl w:val="0"/>
          <w:numId w:val="48"/>
        </w:numPr>
        <w:autoSpaceDE w:val="0"/>
        <w:adjustRightInd w:val="0"/>
        <w:jc w:val="both"/>
        <w:rPr>
          <w:rFonts w:ascii="Museo Sans 300" w:hAnsi="Museo Sans 300" w:cs="Segoe UI"/>
          <w:sz w:val="20"/>
          <w:szCs w:val="20"/>
          <w:lang w:eastAsia="es-MX"/>
        </w:rPr>
      </w:pPr>
      <w:r>
        <w:rPr>
          <w:rFonts w:ascii="Museo Sans 300" w:hAnsi="Museo Sans 300" w:cs="Segoe UI"/>
          <w:sz w:val="20"/>
          <w:szCs w:val="20"/>
          <w:lang w:eastAsia="es-MX"/>
        </w:rPr>
        <w:t xml:space="preserve">Las fotografías presentadas por la usuaria corresponden a condiciones posteriores a la fecha de inspección de la distribuidora el 11 de noviembre de 2021. Asimismo, en la inspección realizada por el CAU el 21 de enero de 2022 se observó que </w:t>
      </w:r>
      <w:bookmarkStart w:id="3" w:name="_Hlk111648483"/>
      <w:r w:rsidR="008A0474">
        <w:rPr>
          <w:rFonts w:ascii="Museo Sans 300" w:hAnsi="Museo Sans 300" w:cs="Segoe UI"/>
          <w:sz w:val="20"/>
          <w:szCs w:val="20"/>
          <w:lang w:eastAsia="es-MX"/>
        </w:rPr>
        <w:t xml:space="preserve">los </w:t>
      </w:r>
      <w:r>
        <w:rPr>
          <w:rFonts w:ascii="Museo Sans 300" w:hAnsi="Museo Sans 300" w:cs="Segoe UI"/>
          <w:sz w:val="20"/>
          <w:szCs w:val="20"/>
          <w:lang w:eastAsia="es-MX"/>
        </w:rPr>
        <w:t>conductores eléctricos conectados bajo medición para el uso de un motor eléctrico de 3 HP</w:t>
      </w:r>
      <w:r w:rsidR="008A0474">
        <w:rPr>
          <w:rFonts w:ascii="Museo Sans 300" w:hAnsi="Museo Sans 300" w:cs="Segoe UI"/>
          <w:sz w:val="20"/>
          <w:szCs w:val="20"/>
          <w:lang w:eastAsia="es-MX"/>
        </w:rPr>
        <w:t xml:space="preserve"> habían sido cambiados por unos de mayor calibre</w:t>
      </w:r>
      <w:bookmarkEnd w:id="3"/>
      <w:r>
        <w:rPr>
          <w:rFonts w:ascii="Museo Sans 300" w:hAnsi="Museo Sans 300" w:cs="Segoe UI"/>
          <w:sz w:val="20"/>
          <w:szCs w:val="20"/>
          <w:lang w:eastAsia="es-MX"/>
        </w:rPr>
        <w:t xml:space="preserve">. </w:t>
      </w:r>
    </w:p>
    <w:p w14:paraId="595FD335" w14:textId="77777777" w:rsidR="008A0474" w:rsidRDefault="008A0474" w:rsidP="008A0474">
      <w:pPr>
        <w:pStyle w:val="Prrafodelista"/>
        <w:autoSpaceDE w:val="0"/>
        <w:adjustRightInd w:val="0"/>
        <w:ind w:left="786"/>
        <w:jc w:val="both"/>
        <w:rPr>
          <w:rFonts w:ascii="Museo Sans 300" w:hAnsi="Museo Sans 300" w:cs="Segoe UI"/>
          <w:sz w:val="20"/>
          <w:szCs w:val="20"/>
          <w:lang w:eastAsia="es-MX"/>
        </w:rPr>
      </w:pPr>
    </w:p>
    <w:p w14:paraId="31032323" w14:textId="7E95DEAF" w:rsidR="00D84FC5" w:rsidRPr="008A0474" w:rsidRDefault="008A0474" w:rsidP="008A0474">
      <w:pPr>
        <w:pStyle w:val="Prrafodelista"/>
        <w:numPr>
          <w:ilvl w:val="0"/>
          <w:numId w:val="48"/>
        </w:numPr>
        <w:autoSpaceDE w:val="0"/>
        <w:adjustRightInd w:val="0"/>
        <w:jc w:val="both"/>
        <w:rPr>
          <w:rFonts w:ascii="Museo Sans 300" w:hAnsi="Museo Sans 300" w:cs="Segoe UI"/>
          <w:sz w:val="20"/>
          <w:szCs w:val="20"/>
          <w:lang w:eastAsia="es-MX"/>
        </w:rPr>
      </w:pPr>
      <w:r w:rsidRPr="008A0474">
        <w:rPr>
          <w:rFonts w:ascii="Museo Sans 300" w:hAnsi="Museo Sans 300" w:cs="Segoe UI"/>
          <w:sz w:val="20"/>
          <w:szCs w:val="20"/>
          <w:lang w:eastAsia="es-MX"/>
        </w:rPr>
        <w:lastRenderedPageBreak/>
        <w:t xml:space="preserve">Se confirmó que la distribuidora realizó el 14 de octubre de 2021, el aumento de voltaje del suministro a 240 voltios e instalación del </w:t>
      </w:r>
      <w:bookmarkStart w:id="4" w:name="_Hlk111705694"/>
      <w:r w:rsidRPr="008A0474">
        <w:rPr>
          <w:rFonts w:ascii="Museo Sans 300" w:hAnsi="Museo Sans 300" w:cs="Segoe UI"/>
          <w:sz w:val="20"/>
          <w:szCs w:val="20"/>
          <w:lang w:eastAsia="es-MX"/>
        </w:rPr>
        <w:t xml:space="preserve">equipo de medición número </w:t>
      </w:r>
      <w:r w:rsidR="003C1D6F">
        <w:rPr>
          <w:rFonts w:ascii="Museo Sans 300" w:hAnsi="Museo Sans 300" w:cs="Segoe UI"/>
          <w:sz w:val="20"/>
          <w:szCs w:val="20"/>
          <w:lang w:eastAsia="es-MX"/>
        </w:rPr>
        <w:t>XXX</w:t>
      </w:r>
      <w:bookmarkEnd w:id="4"/>
      <w:r w:rsidRPr="008A0474">
        <w:rPr>
          <w:rFonts w:ascii="Museo Sans 300" w:hAnsi="Museo Sans 300" w:cs="Segoe UI"/>
          <w:sz w:val="20"/>
          <w:szCs w:val="20"/>
          <w:lang w:eastAsia="es-MX"/>
        </w:rPr>
        <w:t>.</w:t>
      </w:r>
    </w:p>
    <w:p w14:paraId="08A0D720" w14:textId="77777777" w:rsidR="00D84FC5" w:rsidRDefault="00D84FC5" w:rsidP="0002115D">
      <w:pPr>
        <w:autoSpaceDE w:val="0"/>
        <w:adjustRightInd w:val="0"/>
        <w:spacing w:after="0" w:line="240" w:lineRule="auto"/>
        <w:ind w:left="426"/>
        <w:jc w:val="both"/>
        <w:rPr>
          <w:rFonts w:ascii="Museo Sans 300" w:hAnsi="Museo Sans 300" w:cs="Segoe UI"/>
          <w:sz w:val="20"/>
          <w:szCs w:val="20"/>
          <w:lang w:eastAsia="es-MX"/>
        </w:rPr>
      </w:pPr>
    </w:p>
    <w:p w14:paraId="7AE490BF" w14:textId="1D699A8E" w:rsidR="00C077B8" w:rsidRDefault="00C077B8" w:rsidP="0002115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En adición a lo expresado por el </w:t>
      </w:r>
      <w:r w:rsidR="006E12A4">
        <w:rPr>
          <w:rFonts w:ascii="Museo Sans 300" w:hAnsi="Museo Sans 300" w:cs="Segoe UI"/>
          <w:sz w:val="20"/>
          <w:szCs w:val="20"/>
          <w:lang w:eastAsia="es-MX"/>
        </w:rPr>
        <w:t>CAU, la</w:t>
      </w:r>
      <w:r>
        <w:rPr>
          <w:rFonts w:ascii="Museo Sans 300" w:hAnsi="Museo Sans 300" w:cs="Segoe UI"/>
          <w:sz w:val="20"/>
          <w:szCs w:val="20"/>
          <w:lang w:eastAsia="es-MX"/>
        </w:rPr>
        <w:t xml:space="preserve"> distri</w:t>
      </w:r>
      <w:r w:rsidR="00AB0D42">
        <w:rPr>
          <w:rFonts w:ascii="Museo Sans 300" w:hAnsi="Museo Sans 300" w:cs="Segoe UI"/>
          <w:sz w:val="20"/>
          <w:szCs w:val="20"/>
          <w:lang w:eastAsia="es-MX"/>
        </w:rPr>
        <w:t>buidora</w:t>
      </w:r>
      <w:r w:rsidR="00BB10BA">
        <w:rPr>
          <w:rFonts w:ascii="Museo Sans 300" w:hAnsi="Museo Sans 300" w:cs="Segoe UI"/>
          <w:sz w:val="20"/>
          <w:szCs w:val="20"/>
          <w:lang w:eastAsia="es-MX"/>
        </w:rPr>
        <w:t xml:space="preserve"> expresó los alegatos</w:t>
      </w:r>
      <w:r w:rsidR="00AB0D42">
        <w:rPr>
          <w:rFonts w:ascii="Museo Sans 300" w:hAnsi="Museo Sans 300" w:cs="Segoe UI"/>
          <w:sz w:val="20"/>
          <w:szCs w:val="20"/>
          <w:lang w:eastAsia="es-MX"/>
        </w:rPr>
        <w:t xml:space="preserve"> siguiente</w:t>
      </w:r>
      <w:r w:rsidR="00BB10BA">
        <w:rPr>
          <w:rFonts w:ascii="Museo Sans 300" w:hAnsi="Museo Sans 300" w:cs="Segoe UI"/>
          <w:sz w:val="20"/>
          <w:szCs w:val="20"/>
          <w:lang w:eastAsia="es-MX"/>
        </w:rPr>
        <w:t>s</w:t>
      </w:r>
      <w:r w:rsidR="00AB0D42">
        <w:rPr>
          <w:rFonts w:ascii="Museo Sans 300" w:hAnsi="Museo Sans 300" w:cs="Segoe UI"/>
          <w:sz w:val="20"/>
          <w:szCs w:val="20"/>
          <w:lang w:eastAsia="es-MX"/>
        </w:rPr>
        <w:t>:</w:t>
      </w:r>
    </w:p>
    <w:p w14:paraId="3F2CC72F" w14:textId="33E21E62" w:rsidR="00AB0D42" w:rsidRDefault="00AB0D42" w:rsidP="0002115D">
      <w:pPr>
        <w:autoSpaceDE w:val="0"/>
        <w:adjustRightInd w:val="0"/>
        <w:spacing w:after="0" w:line="240" w:lineRule="auto"/>
        <w:ind w:left="426"/>
        <w:jc w:val="both"/>
        <w:rPr>
          <w:rFonts w:ascii="Museo Sans 300" w:hAnsi="Museo Sans 300" w:cs="Segoe UI"/>
          <w:sz w:val="20"/>
          <w:szCs w:val="20"/>
          <w:lang w:eastAsia="es-MX"/>
        </w:rPr>
      </w:pPr>
    </w:p>
    <w:p w14:paraId="1E35620F" w14:textId="01F05D1E" w:rsidR="00AB0D42" w:rsidRDefault="00F41AFB" w:rsidP="00666AA7">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N</w:t>
      </w:r>
      <w:r w:rsidR="00AB0D42">
        <w:rPr>
          <w:rFonts w:ascii="Museo Sans 300" w:hAnsi="Museo Sans 300" w:cs="Segoe UI"/>
          <w:sz w:val="20"/>
          <w:szCs w:val="20"/>
          <w:lang w:eastAsia="es-MX"/>
        </w:rPr>
        <w:t>o efect</w:t>
      </w:r>
      <w:r w:rsidR="006E12A4">
        <w:rPr>
          <w:rFonts w:ascii="Museo Sans 300" w:hAnsi="Museo Sans 300" w:cs="Segoe UI"/>
          <w:sz w:val="20"/>
          <w:szCs w:val="20"/>
          <w:lang w:eastAsia="es-MX"/>
        </w:rPr>
        <w:t>uaron</w:t>
      </w:r>
      <w:r w:rsidR="00AB0D42">
        <w:rPr>
          <w:rFonts w:ascii="Museo Sans 300" w:hAnsi="Museo Sans 300" w:cs="Segoe UI"/>
          <w:sz w:val="20"/>
          <w:szCs w:val="20"/>
          <w:lang w:eastAsia="es-MX"/>
        </w:rPr>
        <w:t xml:space="preserve"> mediciones de corriente instantánea en el neutro del suministro, por considerar que en servicios a 240 voltios </w:t>
      </w:r>
      <w:r w:rsidR="006E12A4">
        <w:rPr>
          <w:rFonts w:ascii="Museo Sans 300" w:hAnsi="Museo Sans 300" w:cs="Segoe UI"/>
          <w:sz w:val="20"/>
          <w:szCs w:val="20"/>
          <w:lang w:eastAsia="es-MX"/>
        </w:rPr>
        <w:t>realiz</w:t>
      </w:r>
      <w:r w:rsidR="00AB0D42">
        <w:rPr>
          <w:rFonts w:ascii="Museo Sans 300" w:hAnsi="Museo Sans 300" w:cs="Segoe UI"/>
          <w:sz w:val="20"/>
          <w:szCs w:val="20"/>
          <w:lang w:eastAsia="es-MX"/>
        </w:rPr>
        <w:t>ar dichas mediciones generaría datos diferentes al valor de corriente en la línea fuera de medición a 120 voltios, lo cual generaría confusión sobre la corriente demandada</w:t>
      </w:r>
      <w:r w:rsidR="006E12A4">
        <w:rPr>
          <w:rFonts w:ascii="Museo Sans 300" w:hAnsi="Museo Sans 300" w:cs="Segoe UI"/>
          <w:sz w:val="20"/>
          <w:szCs w:val="20"/>
          <w:lang w:eastAsia="es-MX"/>
        </w:rPr>
        <w:t>.</w:t>
      </w:r>
    </w:p>
    <w:p w14:paraId="10C29B99" w14:textId="77777777" w:rsidR="00AB0D42" w:rsidRDefault="00AB0D42" w:rsidP="00666AA7">
      <w:pPr>
        <w:autoSpaceDE w:val="0"/>
        <w:adjustRightInd w:val="0"/>
        <w:spacing w:after="0" w:line="240" w:lineRule="auto"/>
        <w:ind w:left="426"/>
        <w:jc w:val="both"/>
        <w:rPr>
          <w:rFonts w:ascii="Museo Sans 300" w:hAnsi="Museo Sans 300" w:cs="Segoe UI"/>
          <w:sz w:val="20"/>
          <w:szCs w:val="20"/>
          <w:lang w:eastAsia="es-MX"/>
        </w:rPr>
      </w:pPr>
    </w:p>
    <w:p w14:paraId="70558B85" w14:textId="6734B685" w:rsidR="006B0546" w:rsidRDefault="00136924" w:rsidP="00666AA7">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Además, c</w:t>
      </w:r>
      <w:r w:rsidR="00650A05">
        <w:rPr>
          <w:rFonts w:ascii="Museo Sans 300" w:hAnsi="Museo Sans 300" w:cs="Segoe UI"/>
          <w:sz w:val="20"/>
          <w:szCs w:val="20"/>
          <w:lang w:eastAsia="es-MX"/>
        </w:rPr>
        <w:t>onsidera que las fotografías tomadas en la inspección</w:t>
      </w:r>
      <w:r w:rsidR="00F71808">
        <w:rPr>
          <w:rFonts w:ascii="Museo Sans 300" w:hAnsi="Museo Sans 300" w:cs="Segoe UI"/>
          <w:sz w:val="20"/>
          <w:szCs w:val="20"/>
          <w:lang w:eastAsia="es-MX"/>
        </w:rPr>
        <w:t xml:space="preserve"> de la distribuidora</w:t>
      </w:r>
      <w:r w:rsidR="00650A05">
        <w:rPr>
          <w:rFonts w:ascii="Museo Sans 300" w:hAnsi="Museo Sans 300" w:cs="Segoe UI"/>
          <w:sz w:val="20"/>
          <w:szCs w:val="20"/>
          <w:lang w:eastAsia="es-MX"/>
        </w:rPr>
        <w:t>, referentes a las mediciones de corrientes en las fases de carga, no descartan la energía consumida en la línea fuera de medición.</w:t>
      </w:r>
    </w:p>
    <w:p w14:paraId="1CD65D7D" w14:textId="77777777" w:rsidR="006B0546" w:rsidRPr="006B0546" w:rsidRDefault="006B0546" w:rsidP="006B0546">
      <w:pPr>
        <w:pStyle w:val="Prrafodelista"/>
        <w:rPr>
          <w:rFonts w:ascii="Museo Sans 300" w:hAnsi="Museo Sans 300" w:cs="Segoe UI"/>
          <w:sz w:val="20"/>
          <w:szCs w:val="20"/>
          <w:lang w:eastAsia="es-MX"/>
        </w:rPr>
      </w:pPr>
    </w:p>
    <w:p w14:paraId="5FDAF17C" w14:textId="77777777" w:rsidR="004945B9" w:rsidRDefault="006B0546" w:rsidP="004945B9">
      <w:pPr>
        <w:autoSpaceDE w:val="0"/>
        <w:adjustRightInd w:val="0"/>
        <w:ind w:left="426"/>
        <w:jc w:val="both"/>
        <w:rPr>
          <w:rFonts w:ascii="Museo Sans 300" w:hAnsi="Museo Sans 300" w:cs="Segoe UI"/>
          <w:sz w:val="20"/>
          <w:szCs w:val="20"/>
          <w:lang w:eastAsia="es-MX"/>
        </w:rPr>
      </w:pPr>
      <w:r w:rsidRPr="004945B9">
        <w:rPr>
          <w:rFonts w:ascii="Museo Sans 300" w:hAnsi="Museo Sans 300" w:cs="Segoe UI"/>
          <w:sz w:val="20"/>
          <w:szCs w:val="20"/>
          <w:lang w:eastAsia="es-MX"/>
        </w:rPr>
        <w:t xml:space="preserve">Con </w:t>
      </w:r>
      <w:r w:rsidR="004945B9">
        <w:rPr>
          <w:rFonts w:ascii="Museo Sans 300" w:hAnsi="Museo Sans 300" w:cs="Segoe UI"/>
          <w:sz w:val="20"/>
          <w:szCs w:val="20"/>
          <w:lang w:eastAsia="es-MX"/>
        </w:rPr>
        <w:t>relación a lo argumentado por la distribuidora, corresponde indicar lo siguiente:</w:t>
      </w:r>
    </w:p>
    <w:p w14:paraId="1EF3E5BD" w14:textId="692A1CFD" w:rsidR="006B0546" w:rsidRPr="004945B9" w:rsidRDefault="004945B9" w:rsidP="000024EE">
      <w:pPr>
        <w:autoSpaceDE w:val="0"/>
        <w:adjustRightInd w:val="0"/>
        <w:ind w:left="426"/>
        <w:jc w:val="both"/>
        <w:rPr>
          <w:rFonts w:ascii="Museo Sans 300" w:hAnsi="Museo Sans 300" w:cs="Segoe UI"/>
          <w:sz w:val="20"/>
          <w:szCs w:val="20"/>
          <w:lang w:eastAsia="es-MX"/>
        </w:rPr>
      </w:pPr>
      <w:r>
        <w:rPr>
          <w:rFonts w:ascii="Museo Sans 300" w:hAnsi="Museo Sans 300" w:cs="Segoe UI"/>
          <w:sz w:val="20"/>
          <w:szCs w:val="20"/>
          <w:lang w:eastAsia="es-MX"/>
        </w:rPr>
        <w:t>D</w:t>
      </w:r>
      <w:r w:rsidR="006B0546" w:rsidRPr="004945B9">
        <w:rPr>
          <w:rFonts w:ascii="Museo Sans 300" w:hAnsi="Museo Sans 300" w:cs="Segoe UI"/>
          <w:sz w:val="20"/>
          <w:szCs w:val="20"/>
          <w:lang w:eastAsia="es-MX"/>
        </w:rPr>
        <w:t xml:space="preserve">urante la inspección de fecha 11 de noviembre de 2021, debe indicarse que la distribuidora no aportó ninguna prueba técnica que permita desvirtuar la inconsistencia observada en las fotografías </w:t>
      </w:r>
      <w:r w:rsidR="00AC156B" w:rsidRPr="004945B9">
        <w:rPr>
          <w:rFonts w:ascii="Museo Sans 300" w:hAnsi="Museo Sans 300" w:cs="Segoe UI"/>
          <w:sz w:val="20"/>
          <w:szCs w:val="20"/>
          <w:lang w:eastAsia="es-MX"/>
        </w:rPr>
        <w:t>siguientes</w:t>
      </w:r>
      <w:r w:rsidR="006B0546" w:rsidRPr="004945B9">
        <w:rPr>
          <w:rFonts w:ascii="Museo Sans 300" w:hAnsi="Museo Sans 300" w:cs="Segoe UI"/>
          <w:sz w:val="20"/>
          <w:szCs w:val="20"/>
          <w:lang w:eastAsia="es-MX"/>
        </w:rPr>
        <w:t>:</w:t>
      </w:r>
    </w:p>
    <w:p w14:paraId="0DC15928" w14:textId="77777777" w:rsidR="006B0546" w:rsidRDefault="006B0546" w:rsidP="006B0546">
      <w:pPr>
        <w:autoSpaceDE w:val="0"/>
        <w:adjustRightInd w:val="0"/>
        <w:spacing w:after="0" w:line="240" w:lineRule="auto"/>
        <w:ind w:left="426"/>
        <w:jc w:val="both"/>
        <w:rPr>
          <w:rFonts w:ascii="Museo Sans 300" w:hAnsi="Museo Sans 300" w:cs="Segoe UI"/>
          <w:sz w:val="20"/>
          <w:szCs w:val="20"/>
          <w:lang w:eastAsia="es-MX"/>
        </w:rPr>
      </w:pPr>
    </w:p>
    <w:p w14:paraId="4D8610AC" w14:textId="6B099441" w:rsidR="006B0546" w:rsidRDefault="006B0546" w:rsidP="006B0546">
      <w:pPr>
        <w:autoSpaceDE w:val="0"/>
        <w:adjustRightInd w:val="0"/>
        <w:spacing w:after="0" w:line="240" w:lineRule="auto"/>
        <w:ind w:left="426"/>
        <w:jc w:val="center"/>
        <w:rPr>
          <w:rFonts w:ascii="Museo Sans 300" w:hAnsi="Museo Sans 300" w:cs="Segoe UI"/>
          <w:sz w:val="20"/>
          <w:szCs w:val="20"/>
          <w:lang w:eastAsia="es-MX"/>
        </w:rPr>
      </w:pPr>
    </w:p>
    <w:p w14:paraId="13B2C958" w14:textId="54E8A3B3" w:rsidR="009A3477" w:rsidRDefault="00F71808" w:rsidP="009A3477">
      <w:pPr>
        <w:autoSpaceDE w:val="0"/>
        <w:adjustRightInd w:val="0"/>
        <w:ind w:left="426"/>
        <w:jc w:val="both"/>
        <w:rPr>
          <w:rFonts w:ascii="Museo Sans 300" w:hAnsi="Museo Sans 300" w:cs="Segoe UI"/>
          <w:sz w:val="20"/>
          <w:szCs w:val="20"/>
          <w:lang w:eastAsia="es-MX"/>
        </w:rPr>
      </w:pPr>
      <w:r>
        <w:rPr>
          <w:rFonts w:ascii="Museo Sans 300" w:hAnsi="Museo Sans 300" w:cs="Segoe UI"/>
          <w:sz w:val="20"/>
          <w:szCs w:val="20"/>
          <w:lang w:eastAsia="es-MX"/>
        </w:rPr>
        <w:t>En la</w:t>
      </w:r>
      <w:r w:rsidR="006B0546">
        <w:rPr>
          <w:rFonts w:ascii="Museo Sans 300" w:hAnsi="Museo Sans 300" w:cs="Segoe UI"/>
          <w:sz w:val="20"/>
          <w:szCs w:val="20"/>
          <w:lang w:eastAsia="es-MX"/>
        </w:rPr>
        <w:t xml:space="preserve"> fotografía generada a las 09:31:05 horas del día 11 de noviembre de 2021 se advierte que </w:t>
      </w:r>
      <w:r w:rsidR="006B0546" w:rsidRPr="0026003C">
        <w:rPr>
          <w:rFonts w:ascii="Museo Sans 300" w:hAnsi="Museo Sans 300" w:cs="Segoe UI"/>
          <w:sz w:val="20"/>
          <w:szCs w:val="20"/>
          <w:u w:val="single"/>
          <w:lang w:eastAsia="es-MX"/>
        </w:rPr>
        <w:t xml:space="preserve">no existe ninguna línea eléctrica adicional conectada en el medidor N.° </w:t>
      </w:r>
      <w:r w:rsidR="003C1D6F">
        <w:rPr>
          <w:rFonts w:ascii="Museo Sans 300" w:hAnsi="Museo Sans 300" w:cs="Segoe UI"/>
          <w:sz w:val="20"/>
          <w:szCs w:val="20"/>
          <w:u w:val="single"/>
          <w:lang w:eastAsia="es-MX"/>
        </w:rPr>
        <w:t>XXX</w:t>
      </w:r>
      <w:r w:rsidR="006B0546">
        <w:rPr>
          <w:rFonts w:ascii="Museo Sans 300" w:hAnsi="Museo Sans 300" w:cs="Segoe UI"/>
          <w:sz w:val="20"/>
          <w:szCs w:val="20"/>
          <w:lang w:eastAsia="es-MX"/>
        </w:rPr>
        <w:t xml:space="preserve"> y en </w:t>
      </w:r>
      <w:r w:rsidR="006B0546" w:rsidRPr="0026003C">
        <w:rPr>
          <w:rFonts w:ascii="Museo Sans 300" w:hAnsi="Museo Sans 300" w:cs="Segoe UI"/>
          <w:sz w:val="20"/>
          <w:szCs w:val="20"/>
          <w:u w:val="single"/>
          <w:lang w:eastAsia="es-MX"/>
        </w:rPr>
        <w:t xml:space="preserve">la fotografía tomada 16 minutos después de la primera fotografía se observa </w:t>
      </w:r>
      <w:bookmarkStart w:id="5" w:name="_Hlk111703739"/>
      <w:r w:rsidR="006B0546" w:rsidRPr="0026003C">
        <w:rPr>
          <w:rFonts w:ascii="Museo Sans 300" w:hAnsi="Museo Sans 300" w:cs="Segoe UI"/>
          <w:sz w:val="20"/>
          <w:szCs w:val="20"/>
          <w:u w:val="single"/>
          <w:lang w:eastAsia="es-MX"/>
        </w:rPr>
        <w:t>una línea eléctrica conectada a la bornera del equipo de medición</w:t>
      </w:r>
      <w:bookmarkEnd w:id="5"/>
      <w:r w:rsidR="006B0546">
        <w:rPr>
          <w:rFonts w:ascii="Museo Sans 300" w:hAnsi="Museo Sans 300" w:cs="Segoe UI"/>
          <w:sz w:val="20"/>
          <w:szCs w:val="20"/>
          <w:lang w:eastAsia="es-MX"/>
        </w:rPr>
        <w:t>.</w:t>
      </w:r>
    </w:p>
    <w:p w14:paraId="30DD1E08" w14:textId="77777777" w:rsidR="009A3477" w:rsidRDefault="00AB13F4" w:rsidP="009A3477">
      <w:pPr>
        <w:autoSpaceDE w:val="0"/>
        <w:adjustRightInd w:val="0"/>
        <w:ind w:left="426"/>
        <w:jc w:val="both"/>
        <w:rPr>
          <w:rFonts w:ascii="Museo Sans 300" w:hAnsi="Museo Sans 300" w:cs="Segoe UI"/>
          <w:sz w:val="20"/>
          <w:szCs w:val="20"/>
          <w:lang w:eastAsia="es-MX"/>
        </w:rPr>
      </w:pPr>
      <w:r w:rsidRPr="009A3477">
        <w:rPr>
          <w:rFonts w:ascii="Museo Sans 300" w:hAnsi="Museo Sans 300" w:cs="Segoe UI"/>
          <w:sz w:val="20"/>
          <w:szCs w:val="20"/>
          <w:lang w:eastAsia="es-MX"/>
        </w:rPr>
        <w:t>Dicha s</w:t>
      </w:r>
      <w:r w:rsidR="00F71808" w:rsidRPr="009A3477">
        <w:rPr>
          <w:rFonts w:ascii="Museo Sans 300" w:hAnsi="Museo Sans 300" w:cs="Segoe UI"/>
          <w:sz w:val="20"/>
          <w:szCs w:val="20"/>
          <w:lang w:eastAsia="es-MX"/>
        </w:rPr>
        <w:t xml:space="preserve">ituación es contradictoria </w:t>
      </w:r>
      <w:r w:rsidR="00E649D1" w:rsidRPr="009A3477">
        <w:rPr>
          <w:rFonts w:ascii="Museo Sans 300" w:hAnsi="Museo Sans 300" w:cs="Segoe UI"/>
          <w:sz w:val="20"/>
          <w:szCs w:val="20"/>
          <w:lang w:eastAsia="es-MX"/>
        </w:rPr>
        <w:t xml:space="preserve">respecto al argumento de la distribuidora, </w:t>
      </w:r>
      <w:r w:rsidR="00F71808" w:rsidRPr="009A3477">
        <w:rPr>
          <w:rFonts w:ascii="Museo Sans 300" w:hAnsi="Museo Sans 300" w:cs="Segoe UI"/>
          <w:sz w:val="20"/>
          <w:szCs w:val="20"/>
          <w:lang w:eastAsia="es-MX"/>
        </w:rPr>
        <w:t>pues con base en dicho registro fotográfico se observa que la línea conectada a la bornera fue instalada en algún momento entre las 09:31:05 horas y las 09:45:16 horas del día 11 de noviembre de 2021, es decir, durante la inspección técnica realizado por la distribuidora.</w:t>
      </w:r>
    </w:p>
    <w:p w14:paraId="4F994B4B" w14:textId="26716C5C" w:rsidR="006B0546" w:rsidRDefault="006B0546" w:rsidP="00666AA7">
      <w:pPr>
        <w:autoSpaceDE w:val="0"/>
        <w:adjustRightInd w:val="0"/>
        <w:spacing w:after="0" w:line="240" w:lineRule="auto"/>
        <w:ind w:left="426"/>
        <w:jc w:val="both"/>
        <w:rPr>
          <w:rFonts w:ascii="Museo Sans 300" w:hAnsi="Museo Sans 300" w:cs="Segoe UI"/>
          <w:sz w:val="20"/>
          <w:szCs w:val="20"/>
          <w:lang w:eastAsia="es-MX"/>
        </w:rPr>
      </w:pPr>
      <w:r w:rsidRPr="009A3477">
        <w:rPr>
          <w:rFonts w:ascii="Museo Sans 300" w:hAnsi="Museo Sans 300" w:cs="Segoe UI"/>
          <w:sz w:val="20"/>
          <w:szCs w:val="20"/>
          <w:lang w:eastAsia="es-MX"/>
        </w:rPr>
        <w:t xml:space="preserve">Por lo anterior, la prueba técnica aportada no permite establecer técnicamente la existencia de una condición irregular en el suministro NIC </w:t>
      </w:r>
      <w:r w:rsidR="003C1D6F">
        <w:rPr>
          <w:rFonts w:ascii="Museo Sans 300" w:hAnsi="Museo Sans 300" w:cs="Segoe UI"/>
          <w:sz w:val="20"/>
          <w:szCs w:val="20"/>
          <w:lang w:eastAsia="es-MX"/>
        </w:rPr>
        <w:t>XXX</w:t>
      </w:r>
      <w:r w:rsidRPr="009A3477">
        <w:rPr>
          <w:rFonts w:ascii="Museo Sans 300" w:hAnsi="Museo Sans 300" w:cs="Segoe UI"/>
          <w:sz w:val="20"/>
          <w:szCs w:val="20"/>
          <w:lang w:eastAsia="es-MX"/>
        </w:rPr>
        <w:t>.</w:t>
      </w:r>
    </w:p>
    <w:p w14:paraId="65C719E3" w14:textId="77777777" w:rsidR="00666AA7" w:rsidRPr="009A3477" w:rsidRDefault="00666AA7" w:rsidP="00666AA7">
      <w:pPr>
        <w:autoSpaceDE w:val="0"/>
        <w:adjustRightInd w:val="0"/>
        <w:spacing w:after="0" w:line="240" w:lineRule="auto"/>
        <w:ind w:left="426"/>
        <w:jc w:val="both"/>
        <w:rPr>
          <w:rFonts w:ascii="Museo Sans 300" w:hAnsi="Museo Sans 300" w:cs="Segoe UI"/>
          <w:sz w:val="20"/>
          <w:szCs w:val="20"/>
          <w:lang w:eastAsia="es-MX"/>
        </w:rPr>
      </w:pPr>
    </w:p>
    <w:p w14:paraId="60A2472E" w14:textId="6B3E5C23" w:rsidR="009A3477" w:rsidRDefault="008D1F32" w:rsidP="008D1F32">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Otro argumento de l</w:t>
      </w:r>
      <w:r w:rsidR="00D3152C" w:rsidRPr="000024EE">
        <w:rPr>
          <w:rFonts w:ascii="Museo Sans 300" w:hAnsi="Museo Sans 300" w:cs="Segoe UI"/>
          <w:sz w:val="20"/>
          <w:szCs w:val="20"/>
          <w:lang w:eastAsia="es-MX"/>
        </w:rPr>
        <w:t>a distribuidora e</w:t>
      </w:r>
      <w:r w:rsidR="00F37253">
        <w:rPr>
          <w:rFonts w:ascii="Museo Sans 300" w:hAnsi="Museo Sans 300" w:cs="Segoe UI"/>
          <w:sz w:val="20"/>
          <w:szCs w:val="20"/>
          <w:lang w:eastAsia="es-MX"/>
        </w:rPr>
        <w:t>s</w:t>
      </w:r>
      <w:r w:rsidR="00D12CCF" w:rsidRPr="000024EE">
        <w:rPr>
          <w:rFonts w:ascii="Museo Sans 300" w:hAnsi="Museo Sans 300" w:cs="Segoe UI"/>
          <w:sz w:val="20"/>
          <w:szCs w:val="20"/>
          <w:lang w:eastAsia="es-MX"/>
        </w:rPr>
        <w:t xml:space="preserve"> que</w:t>
      </w:r>
      <w:r w:rsidR="00F37253">
        <w:rPr>
          <w:rFonts w:ascii="Museo Sans 300" w:hAnsi="Museo Sans 300" w:cs="Segoe UI"/>
          <w:sz w:val="20"/>
          <w:szCs w:val="20"/>
          <w:lang w:eastAsia="es-MX"/>
        </w:rPr>
        <w:t>,</w:t>
      </w:r>
      <w:r w:rsidR="00D12CCF" w:rsidRPr="000024EE">
        <w:rPr>
          <w:rFonts w:ascii="Museo Sans 300" w:hAnsi="Museo Sans 300" w:cs="Segoe UI"/>
          <w:sz w:val="20"/>
          <w:szCs w:val="20"/>
          <w:lang w:eastAsia="es-MX"/>
        </w:rPr>
        <w:t xml:space="preserve"> las condiciones del suministro al momento de la inspección técnica del </w:t>
      </w:r>
      <w:r w:rsidR="006B0546" w:rsidRPr="000024EE">
        <w:rPr>
          <w:rFonts w:ascii="Museo Sans 300" w:hAnsi="Museo Sans 300" w:cs="Segoe UI"/>
          <w:sz w:val="20"/>
          <w:szCs w:val="20"/>
          <w:lang w:eastAsia="es-MX"/>
        </w:rPr>
        <w:t>CAU el</w:t>
      </w:r>
      <w:r w:rsidR="008A0474" w:rsidRPr="000024EE">
        <w:rPr>
          <w:rFonts w:ascii="Museo Sans 300" w:hAnsi="Museo Sans 300" w:cs="Segoe UI"/>
          <w:sz w:val="20"/>
          <w:szCs w:val="20"/>
          <w:lang w:eastAsia="es-MX"/>
        </w:rPr>
        <w:t xml:space="preserve"> 21 de enero de 2022, </w:t>
      </w:r>
      <w:r w:rsidR="00D12CCF" w:rsidRPr="000024EE">
        <w:rPr>
          <w:rFonts w:ascii="Museo Sans 300" w:hAnsi="Museo Sans 300" w:cs="Segoe UI"/>
          <w:sz w:val="20"/>
          <w:szCs w:val="20"/>
          <w:lang w:eastAsia="es-MX"/>
        </w:rPr>
        <w:t>habían cambiado con referencia a lo observado durante la inspección de la distribuidora el 11 de noviembre de 2021.</w:t>
      </w:r>
      <w:r w:rsidR="008C675F" w:rsidRPr="000024EE">
        <w:rPr>
          <w:rFonts w:ascii="Museo Sans 300" w:hAnsi="Museo Sans 300" w:cs="Segoe UI"/>
          <w:sz w:val="20"/>
          <w:szCs w:val="20"/>
          <w:lang w:eastAsia="es-MX"/>
        </w:rPr>
        <w:t xml:space="preserve"> </w:t>
      </w:r>
    </w:p>
    <w:p w14:paraId="082B42D1" w14:textId="77777777" w:rsidR="009A3477" w:rsidRDefault="009A3477" w:rsidP="008D1F32">
      <w:pPr>
        <w:autoSpaceDE w:val="0"/>
        <w:adjustRightInd w:val="0"/>
        <w:spacing w:after="0" w:line="240" w:lineRule="auto"/>
        <w:ind w:left="426"/>
        <w:jc w:val="both"/>
        <w:rPr>
          <w:rFonts w:ascii="Museo Sans 300" w:hAnsi="Museo Sans 300" w:cs="Segoe UI"/>
          <w:sz w:val="20"/>
          <w:szCs w:val="20"/>
          <w:lang w:eastAsia="es-MX"/>
        </w:rPr>
      </w:pPr>
    </w:p>
    <w:p w14:paraId="1002AAED" w14:textId="77777777" w:rsidR="009A3477" w:rsidRDefault="00D12CCF" w:rsidP="008D1F32">
      <w:pPr>
        <w:autoSpaceDE w:val="0"/>
        <w:adjustRightInd w:val="0"/>
        <w:spacing w:after="0" w:line="240" w:lineRule="auto"/>
        <w:ind w:left="426"/>
        <w:jc w:val="both"/>
        <w:rPr>
          <w:rFonts w:ascii="Museo Sans 300" w:hAnsi="Museo Sans 300" w:cs="Segoe UI"/>
          <w:sz w:val="20"/>
          <w:szCs w:val="20"/>
          <w:lang w:eastAsia="es-MX"/>
        </w:rPr>
      </w:pPr>
      <w:r w:rsidRPr="009A3477">
        <w:rPr>
          <w:rFonts w:ascii="Museo Sans 300" w:hAnsi="Museo Sans 300" w:cs="Segoe UI"/>
          <w:sz w:val="20"/>
          <w:szCs w:val="20"/>
          <w:lang w:eastAsia="es-MX"/>
        </w:rPr>
        <w:t xml:space="preserve">Expone que las fotos presentadas por la usuaria demuestran como </w:t>
      </w:r>
      <w:r w:rsidR="00E649D1" w:rsidRPr="009A3477">
        <w:rPr>
          <w:rFonts w:ascii="Museo Sans 300" w:hAnsi="Museo Sans 300" w:cs="Segoe UI"/>
          <w:sz w:val="20"/>
          <w:szCs w:val="20"/>
          <w:lang w:eastAsia="es-MX"/>
        </w:rPr>
        <w:t>se</w:t>
      </w:r>
      <w:r w:rsidRPr="009A3477">
        <w:rPr>
          <w:rFonts w:ascii="Museo Sans 300" w:hAnsi="Museo Sans 300" w:cs="Segoe UI"/>
          <w:sz w:val="20"/>
          <w:szCs w:val="20"/>
          <w:lang w:eastAsia="es-MX"/>
        </w:rPr>
        <w:t xml:space="preserve"> normalizó el suministro </w:t>
      </w:r>
      <w:r w:rsidR="00BB10BA" w:rsidRPr="009A3477">
        <w:rPr>
          <w:rFonts w:ascii="Museo Sans 300" w:hAnsi="Museo Sans 300" w:cs="Segoe UI"/>
          <w:sz w:val="20"/>
          <w:szCs w:val="20"/>
          <w:lang w:eastAsia="es-MX"/>
        </w:rPr>
        <w:t xml:space="preserve">y detalla que </w:t>
      </w:r>
      <w:r w:rsidR="00E649D1" w:rsidRPr="009A3477">
        <w:rPr>
          <w:rFonts w:ascii="Museo Sans 300" w:hAnsi="Museo Sans 300" w:cs="Segoe UI"/>
          <w:sz w:val="20"/>
          <w:szCs w:val="20"/>
          <w:lang w:eastAsia="es-MX"/>
        </w:rPr>
        <w:t>su personal conectó la</w:t>
      </w:r>
      <w:r w:rsidR="00BB10BA" w:rsidRPr="009A3477">
        <w:rPr>
          <w:rFonts w:ascii="Museo Sans 300" w:hAnsi="Museo Sans 300" w:cs="Segoe UI"/>
          <w:sz w:val="20"/>
          <w:szCs w:val="20"/>
          <w:lang w:eastAsia="es-MX"/>
        </w:rPr>
        <w:t xml:space="preserve"> línea adicional en la fase de carga</w:t>
      </w:r>
      <w:r w:rsidR="00E649D1" w:rsidRPr="009A3477">
        <w:rPr>
          <w:rFonts w:ascii="Museo Sans 300" w:hAnsi="Museo Sans 300" w:cs="Segoe UI"/>
          <w:sz w:val="20"/>
          <w:szCs w:val="20"/>
          <w:lang w:eastAsia="es-MX"/>
        </w:rPr>
        <w:t>.</w:t>
      </w:r>
    </w:p>
    <w:p w14:paraId="034D8F5F" w14:textId="77777777" w:rsidR="009A3477" w:rsidRDefault="009A3477" w:rsidP="008D1F32">
      <w:pPr>
        <w:autoSpaceDE w:val="0"/>
        <w:adjustRightInd w:val="0"/>
        <w:spacing w:after="0" w:line="240" w:lineRule="auto"/>
        <w:ind w:left="426"/>
        <w:jc w:val="both"/>
        <w:rPr>
          <w:rFonts w:ascii="Museo Sans 300" w:hAnsi="Museo Sans 300" w:cs="Segoe UI"/>
          <w:sz w:val="20"/>
          <w:szCs w:val="20"/>
          <w:lang w:eastAsia="es-MX"/>
        </w:rPr>
      </w:pPr>
    </w:p>
    <w:p w14:paraId="04B453F2" w14:textId="07B5ED65" w:rsidR="00AB0D42" w:rsidRPr="009A3477" w:rsidRDefault="006E12A4" w:rsidP="008D1F32">
      <w:pPr>
        <w:autoSpaceDE w:val="0"/>
        <w:adjustRightInd w:val="0"/>
        <w:spacing w:after="0" w:line="240" w:lineRule="auto"/>
        <w:ind w:left="426"/>
        <w:jc w:val="both"/>
        <w:rPr>
          <w:rFonts w:ascii="Museo Sans 300" w:hAnsi="Museo Sans 300" w:cs="Segoe UI"/>
          <w:sz w:val="20"/>
          <w:szCs w:val="20"/>
          <w:lang w:eastAsia="es-MX"/>
        </w:rPr>
      </w:pPr>
      <w:r w:rsidRPr="009A3477">
        <w:rPr>
          <w:rFonts w:ascii="Museo Sans 300" w:hAnsi="Museo Sans 300" w:cs="Segoe UI"/>
          <w:sz w:val="20"/>
          <w:szCs w:val="20"/>
          <w:lang w:eastAsia="es-MX"/>
        </w:rPr>
        <w:t xml:space="preserve">Asimismo, </w:t>
      </w:r>
      <w:r w:rsidR="00BB10BA" w:rsidRPr="009A3477">
        <w:rPr>
          <w:rFonts w:ascii="Museo Sans 300" w:hAnsi="Museo Sans 300" w:cs="Segoe UI"/>
          <w:sz w:val="20"/>
          <w:szCs w:val="20"/>
          <w:lang w:eastAsia="es-MX"/>
        </w:rPr>
        <w:t>expres</w:t>
      </w:r>
      <w:r w:rsidR="00F37253">
        <w:rPr>
          <w:rFonts w:ascii="Museo Sans 300" w:hAnsi="Museo Sans 300" w:cs="Segoe UI"/>
          <w:sz w:val="20"/>
          <w:szCs w:val="20"/>
          <w:lang w:eastAsia="es-MX"/>
        </w:rPr>
        <w:t>o</w:t>
      </w:r>
      <w:r w:rsidR="00BB10BA" w:rsidRPr="009A3477">
        <w:rPr>
          <w:rFonts w:ascii="Museo Sans 300" w:hAnsi="Museo Sans 300" w:cs="Segoe UI"/>
          <w:sz w:val="20"/>
          <w:szCs w:val="20"/>
          <w:lang w:eastAsia="es-MX"/>
        </w:rPr>
        <w:t xml:space="preserve"> que las condiciones encontradas por el CAU demuestran una modificación consistente en el cambio de calibre </w:t>
      </w:r>
      <w:r w:rsidRPr="009A3477">
        <w:rPr>
          <w:rFonts w:ascii="Museo Sans 300" w:hAnsi="Museo Sans 300" w:cs="Segoe UI"/>
          <w:sz w:val="20"/>
          <w:szCs w:val="20"/>
          <w:lang w:eastAsia="es-MX"/>
        </w:rPr>
        <w:t>en</w:t>
      </w:r>
      <w:r w:rsidR="00BB10BA" w:rsidRPr="009A3477">
        <w:rPr>
          <w:rFonts w:ascii="Museo Sans 300" w:hAnsi="Museo Sans 300" w:cs="Segoe UI"/>
          <w:sz w:val="20"/>
          <w:szCs w:val="20"/>
          <w:lang w:eastAsia="es-MX"/>
        </w:rPr>
        <w:t xml:space="preserve"> los cables conductores </w:t>
      </w:r>
      <w:r w:rsidRPr="009A3477">
        <w:rPr>
          <w:rFonts w:ascii="Museo Sans 300" w:hAnsi="Museo Sans 300" w:cs="Segoe UI"/>
          <w:sz w:val="20"/>
          <w:szCs w:val="20"/>
          <w:lang w:eastAsia="es-MX"/>
        </w:rPr>
        <w:t>que utiliza el motor, con la finalidad de</w:t>
      </w:r>
      <w:r w:rsidR="00BB10BA" w:rsidRPr="009A3477">
        <w:rPr>
          <w:rFonts w:ascii="Museo Sans 300" w:hAnsi="Museo Sans 300" w:cs="Segoe UI"/>
          <w:sz w:val="20"/>
          <w:szCs w:val="20"/>
          <w:lang w:eastAsia="es-MX"/>
        </w:rPr>
        <w:t xml:space="preserve"> soportar la carga eléctrica</w:t>
      </w:r>
      <w:r w:rsidR="005B54C0" w:rsidRPr="009A3477">
        <w:rPr>
          <w:rFonts w:ascii="Museo Sans 300" w:hAnsi="Museo Sans 300" w:cs="Segoe UI"/>
          <w:sz w:val="20"/>
          <w:szCs w:val="20"/>
          <w:lang w:eastAsia="es-MX"/>
        </w:rPr>
        <w:t xml:space="preserve"> del equipo</w:t>
      </w:r>
      <w:r w:rsidR="00BB10BA" w:rsidRPr="009A3477">
        <w:rPr>
          <w:rFonts w:ascii="Museo Sans 300" w:hAnsi="Museo Sans 300" w:cs="Segoe UI"/>
          <w:sz w:val="20"/>
          <w:szCs w:val="20"/>
          <w:lang w:eastAsia="es-MX"/>
        </w:rPr>
        <w:t>.</w:t>
      </w:r>
    </w:p>
    <w:p w14:paraId="69197CE0" w14:textId="11D897D0" w:rsidR="00D3152C" w:rsidRDefault="00D3152C" w:rsidP="00D12CCF">
      <w:pPr>
        <w:pStyle w:val="Prrafodelista"/>
        <w:autoSpaceDE w:val="0"/>
        <w:adjustRightInd w:val="0"/>
        <w:ind w:left="1134"/>
        <w:jc w:val="both"/>
        <w:rPr>
          <w:rFonts w:ascii="Museo Sans 300" w:hAnsi="Museo Sans 300" w:cs="Segoe UI"/>
          <w:sz w:val="20"/>
          <w:szCs w:val="20"/>
          <w:lang w:val="es-SV" w:eastAsia="es-MX"/>
        </w:rPr>
      </w:pPr>
    </w:p>
    <w:p w14:paraId="6E7DDC46" w14:textId="1DCCD003" w:rsidR="00434DF9" w:rsidRDefault="00D3152C" w:rsidP="009A3477">
      <w:pPr>
        <w:autoSpaceDE w:val="0"/>
        <w:adjustRightInd w:val="0"/>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Con referencia a dichos argumentos debe indicarse que en el informe técnico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9A3477">
        <w:rPr>
          <w:rFonts w:ascii="Museo Sans 300" w:hAnsi="Museo Sans 300" w:cs="Segoe UI"/>
          <w:sz w:val="20"/>
          <w:szCs w:val="20"/>
          <w:lang w:eastAsia="es-MX"/>
        </w:rPr>
        <w:t xml:space="preserve">IT-0183-CAU-22 </w:t>
      </w:r>
      <w:r>
        <w:rPr>
          <w:rFonts w:ascii="Museo Sans 300" w:hAnsi="Museo Sans 300" w:cs="Segoe UI"/>
          <w:sz w:val="20"/>
          <w:szCs w:val="20"/>
          <w:lang w:eastAsia="es-MX"/>
        </w:rPr>
        <w:t>se confirmó que personal de la distribuidora conectó una línea eléctrica</w:t>
      </w:r>
      <w:r w:rsidR="00385ABC">
        <w:rPr>
          <w:rFonts w:ascii="Museo Sans 300" w:hAnsi="Museo Sans 300" w:cs="Segoe UI"/>
          <w:sz w:val="20"/>
          <w:szCs w:val="20"/>
          <w:lang w:eastAsia="es-MX"/>
        </w:rPr>
        <w:t xml:space="preserve"> a la bornera</w:t>
      </w:r>
      <w:r>
        <w:rPr>
          <w:rFonts w:ascii="Museo Sans 300" w:hAnsi="Museo Sans 300" w:cs="Segoe UI"/>
          <w:sz w:val="20"/>
          <w:szCs w:val="20"/>
          <w:lang w:eastAsia="es-MX"/>
        </w:rPr>
        <w:t xml:space="preserve"> en </w:t>
      </w:r>
      <w:r w:rsidR="00385ABC">
        <w:rPr>
          <w:rFonts w:ascii="Museo Sans 300" w:hAnsi="Museo Sans 300" w:cs="Segoe UI"/>
          <w:sz w:val="20"/>
          <w:szCs w:val="20"/>
          <w:lang w:eastAsia="es-MX"/>
        </w:rPr>
        <w:t>l</w:t>
      </w:r>
      <w:r>
        <w:rPr>
          <w:rFonts w:ascii="Museo Sans 300" w:hAnsi="Museo Sans 300" w:cs="Segoe UI"/>
          <w:sz w:val="20"/>
          <w:szCs w:val="20"/>
          <w:lang w:eastAsia="es-MX"/>
        </w:rPr>
        <w:t>a fase de carga</w:t>
      </w:r>
      <w:r w:rsidR="00385ABC">
        <w:rPr>
          <w:rFonts w:ascii="Museo Sans 300" w:hAnsi="Museo Sans 300" w:cs="Segoe UI"/>
          <w:sz w:val="20"/>
          <w:szCs w:val="20"/>
          <w:lang w:eastAsia="es-MX"/>
        </w:rPr>
        <w:t xml:space="preserve"> y efectivamente </w:t>
      </w:r>
      <w:r w:rsidR="004A12DF">
        <w:rPr>
          <w:rFonts w:ascii="Museo Sans 300" w:hAnsi="Museo Sans 300" w:cs="Segoe UI"/>
          <w:sz w:val="20"/>
          <w:szCs w:val="20"/>
          <w:lang w:eastAsia="es-MX"/>
        </w:rPr>
        <w:t>el CAU</w:t>
      </w:r>
      <w:r w:rsidR="00385ABC">
        <w:rPr>
          <w:rFonts w:ascii="Museo Sans 300" w:hAnsi="Museo Sans 300" w:cs="Segoe UI"/>
          <w:sz w:val="20"/>
          <w:szCs w:val="20"/>
          <w:lang w:eastAsia="es-MX"/>
        </w:rPr>
        <w:t xml:space="preserve"> observó</w:t>
      </w:r>
      <w:r w:rsidR="00E649D1">
        <w:rPr>
          <w:rFonts w:ascii="Museo Sans 300" w:hAnsi="Museo Sans 300" w:cs="Segoe UI"/>
          <w:sz w:val="20"/>
          <w:szCs w:val="20"/>
          <w:lang w:eastAsia="es-MX"/>
        </w:rPr>
        <w:t xml:space="preserve"> durante la inspección de fecha 21 de enero de este año,</w:t>
      </w:r>
      <w:r w:rsidR="00385ABC">
        <w:rPr>
          <w:rFonts w:ascii="Museo Sans 300" w:hAnsi="Museo Sans 300" w:cs="Segoe UI"/>
          <w:sz w:val="20"/>
          <w:szCs w:val="20"/>
          <w:lang w:eastAsia="es-MX"/>
        </w:rPr>
        <w:t xml:space="preserve"> que las conexiones eléctricas bajo medición habían sido modificadas en el suministro, </w:t>
      </w:r>
      <w:r w:rsidR="00A22CB7">
        <w:rPr>
          <w:rFonts w:ascii="Museo Sans 300" w:hAnsi="Museo Sans 300" w:cs="Segoe UI"/>
          <w:sz w:val="20"/>
          <w:szCs w:val="20"/>
          <w:lang w:eastAsia="es-MX"/>
        </w:rPr>
        <w:t xml:space="preserve">pues </w:t>
      </w:r>
      <w:r w:rsidR="00A22CB7" w:rsidRPr="00A22CB7">
        <w:rPr>
          <w:rFonts w:ascii="Museo Sans 300" w:hAnsi="Museo Sans 300" w:cs="Segoe UI"/>
          <w:sz w:val="20"/>
          <w:szCs w:val="20"/>
          <w:lang w:eastAsia="es-MX"/>
        </w:rPr>
        <w:t>los conductores para el uso de un motor eléctrico de 3 HP habían sido cambiados por unos de mayor calibre</w:t>
      </w:r>
      <w:r w:rsidR="00A22CB7">
        <w:rPr>
          <w:rFonts w:ascii="Museo Sans 300" w:hAnsi="Museo Sans 300" w:cs="Segoe UI"/>
          <w:sz w:val="20"/>
          <w:szCs w:val="20"/>
          <w:lang w:eastAsia="es-MX"/>
        </w:rPr>
        <w:t xml:space="preserve">, </w:t>
      </w:r>
      <w:r w:rsidR="00385ABC">
        <w:rPr>
          <w:rFonts w:ascii="Museo Sans 300" w:hAnsi="Museo Sans 300" w:cs="Segoe UI"/>
          <w:sz w:val="20"/>
          <w:szCs w:val="20"/>
          <w:lang w:eastAsia="es-MX"/>
        </w:rPr>
        <w:t>sin embargo, dichas incidencias</w:t>
      </w:r>
      <w:r w:rsidR="004A12DF">
        <w:rPr>
          <w:rFonts w:ascii="Museo Sans 300" w:hAnsi="Museo Sans 300" w:cs="Segoe UI"/>
          <w:sz w:val="20"/>
          <w:szCs w:val="20"/>
          <w:lang w:eastAsia="es-MX"/>
        </w:rPr>
        <w:t xml:space="preserve"> no </w:t>
      </w:r>
      <w:r w:rsidR="00A22CB7">
        <w:rPr>
          <w:rFonts w:ascii="Museo Sans 300" w:hAnsi="Museo Sans 300" w:cs="Segoe UI"/>
          <w:sz w:val="20"/>
          <w:szCs w:val="20"/>
          <w:lang w:eastAsia="es-MX"/>
        </w:rPr>
        <w:t xml:space="preserve">demuestran la existencia de </w:t>
      </w:r>
      <w:r w:rsidR="004A12DF">
        <w:rPr>
          <w:rFonts w:ascii="Museo Sans 300" w:hAnsi="Museo Sans 300" w:cs="Segoe UI"/>
          <w:sz w:val="20"/>
          <w:szCs w:val="20"/>
          <w:lang w:eastAsia="es-MX"/>
        </w:rPr>
        <w:t>una condición irregular</w:t>
      </w:r>
      <w:r w:rsidR="00A22CB7">
        <w:rPr>
          <w:rFonts w:ascii="Museo Sans 300" w:hAnsi="Museo Sans 300" w:cs="Segoe UI"/>
          <w:sz w:val="20"/>
          <w:szCs w:val="20"/>
          <w:lang w:eastAsia="es-MX"/>
        </w:rPr>
        <w:t xml:space="preserve"> en el suministro</w:t>
      </w:r>
      <w:r w:rsidR="004A12DF">
        <w:rPr>
          <w:rFonts w:ascii="Museo Sans 300" w:hAnsi="Museo Sans 300" w:cs="Segoe UI"/>
          <w:sz w:val="20"/>
          <w:szCs w:val="20"/>
          <w:lang w:eastAsia="es-MX"/>
        </w:rPr>
        <w:t>.</w:t>
      </w:r>
    </w:p>
    <w:p w14:paraId="32AEF611" w14:textId="5C4B020B" w:rsidR="00810C00" w:rsidRDefault="00090092" w:rsidP="009A3477">
      <w:pPr>
        <w:autoSpaceDE w:val="0"/>
        <w:adjustRightInd w:val="0"/>
        <w:ind w:left="426"/>
        <w:jc w:val="both"/>
        <w:rPr>
          <w:rFonts w:ascii="Museo Sans 300" w:hAnsi="Museo Sans 300" w:cs="Segoe UI"/>
          <w:sz w:val="20"/>
          <w:szCs w:val="20"/>
          <w:lang w:eastAsia="es-MX"/>
        </w:rPr>
      </w:pPr>
      <w:r>
        <w:rPr>
          <w:rFonts w:ascii="Museo Sans 300" w:hAnsi="Museo Sans 300" w:cs="Segoe UI"/>
          <w:sz w:val="20"/>
          <w:szCs w:val="20"/>
          <w:lang w:eastAsia="es-MX"/>
        </w:rPr>
        <w:lastRenderedPageBreak/>
        <w:t xml:space="preserve">En ese orden, el CAU estableció que la disminución en el consumo en el mes de octubre de 2021 no </w:t>
      </w:r>
      <w:proofErr w:type="spellStart"/>
      <w:r>
        <w:rPr>
          <w:rFonts w:ascii="Museo Sans 300" w:hAnsi="Museo Sans 300" w:cs="Segoe UI"/>
          <w:sz w:val="20"/>
          <w:szCs w:val="20"/>
          <w:lang w:eastAsia="es-MX"/>
        </w:rPr>
        <w:t>esta</w:t>
      </w:r>
      <w:proofErr w:type="spellEnd"/>
      <w:r>
        <w:rPr>
          <w:rFonts w:ascii="Museo Sans 300" w:hAnsi="Museo Sans 300" w:cs="Segoe UI"/>
          <w:sz w:val="20"/>
          <w:szCs w:val="20"/>
          <w:lang w:eastAsia="es-MX"/>
        </w:rPr>
        <w:t xml:space="preserve"> relacionad</w:t>
      </w:r>
      <w:r w:rsidR="00C862EC">
        <w:rPr>
          <w:rFonts w:ascii="Museo Sans 300" w:hAnsi="Museo Sans 300" w:cs="Segoe UI"/>
          <w:sz w:val="20"/>
          <w:szCs w:val="20"/>
          <w:lang w:eastAsia="es-MX"/>
        </w:rPr>
        <w:t>a a la existencia de una condición irregular sino a que la empresa distribuidora no registró</w:t>
      </w:r>
      <w:r w:rsidR="00DF472A">
        <w:rPr>
          <w:rFonts w:ascii="Museo Sans 300" w:hAnsi="Museo Sans 300" w:cs="Segoe UI"/>
          <w:sz w:val="20"/>
          <w:szCs w:val="20"/>
          <w:lang w:eastAsia="es-MX"/>
        </w:rPr>
        <w:t xml:space="preserve"> </w:t>
      </w:r>
      <w:r w:rsidR="00C862EC">
        <w:rPr>
          <w:rFonts w:ascii="Museo Sans 300" w:hAnsi="Museo Sans 300" w:cs="Segoe UI"/>
          <w:sz w:val="20"/>
          <w:szCs w:val="20"/>
          <w:lang w:eastAsia="es-MX"/>
        </w:rPr>
        <w:t>la lectura final</w:t>
      </w:r>
      <w:r w:rsidR="00DF472A">
        <w:rPr>
          <w:rFonts w:ascii="Museo Sans 300" w:hAnsi="Museo Sans 300" w:cs="Segoe UI"/>
          <w:sz w:val="20"/>
          <w:szCs w:val="20"/>
          <w:lang w:eastAsia="es-MX"/>
        </w:rPr>
        <w:t xml:space="preserve"> del medidor </w:t>
      </w:r>
      <w:r w:rsidR="00C03878">
        <w:rPr>
          <w:rFonts w:ascii="Museo Sans 300" w:hAnsi="Museo Sans 300" w:cs="Segoe UI"/>
          <w:sz w:val="20"/>
          <w:szCs w:val="20"/>
          <w:lang w:eastAsia="es-MX"/>
        </w:rPr>
        <w:t xml:space="preserve">N.° </w:t>
      </w:r>
      <w:r w:rsidR="003C1D6F">
        <w:rPr>
          <w:rFonts w:ascii="Museo Sans 300" w:hAnsi="Museo Sans 300" w:cs="Segoe UI"/>
          <w:sz w:val="20"/>
          <w:szCs w:val="20"/>
          <w:lang w:eastAsia="es-MX"/>
        </w:rPr>
        <w:t>XXX</w:t>
      </w:r>
      <w:r w:rsidR="00C03878">
        <w:rPr>
          <w:rFonts w:ascii="Museo Sans 300" w:hAnsi="Museo Sans 300" w:cs="Segoe UI"/>
          <w:sz w:val="20"/>
          <w:szCs w:val="20"/>
          <w:lang w:eastAsia="es-MX"/>
        </w:rPr>
        <w:t xml:space="preserve">, cuando fue </w:t>
      </w:r>
      <w:r w:rsidR="00DF472A">
        <w:rPr>
          <w:rFonts w:ascii="Museo Sans 300" w:hAnsi="Museo Sans 300" w:cs="Segoe UI"/>
          <w:sz w:val="20"/>
          <w:szCs w:val="20"/>
          <w:lang w:eastAsia="es-MX"/>
        </w:rPr>
        <w:t>sustituido</w:t>
      </w:r>
      <w:r w:rsidR="00C03878">
        <w:rPr>
          <w:rFonts w:ascii="Museo Sans 300" w:hAnsi="Museo Sans 300" w:cs="Segoe UI"/>
          <w:sz w:val="20"/>
          <w:szCs w:val="20"/>
          <w:lang w:eastAsia="es-MX"/>
        </w:rPr>
        <w:t>.</w:t>
      </w:r>
    </w:p>
    <w:p w14:paraId="5766FA4C" w14:textId="383FA774" w:rsidR="0002115D" w:rsidRPr="00315B60"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r w:rsidRPr="00992BD5">
        <w:rPr>
          <w:rFonts w:ascii="Museo Sans 300" w:hAnsi="Museo Sans 300"/>
          <w:sz w:val="20"/>
          <w:szCs w:val="20"/>
        </w:rPr>
        <w:t xml:space="preserve">N.° </w:t>
      </w:r>
      <w:r w:rsidR="00575627">
        <w:rPr>
          <w:rFonts w:ascii="Museo Sans 300" w:hAnsi="Museo Sans 300"/>
          <w:sz w:val="20"/>
          <w:szCs w:val="20"/>
        </w:rPr>
        <w:t>IT-0183</w:t>
      </w:r>
      <w:r w:rsidR="003425C2">
        <w:rPr>
          <w:rFonts w:ascii="Museo Sans 300" w:hAnsi="Museo Sans 300"/>
          <w:sz w:val="20"/>
          <w:szCs w:val="20"/>
        </w:rPr>
        <w:t>-CAU-22</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w:t>
      </w:r>
      <w:r w:rsidR="00BE7032">
        <w:rPr>
          <w:rFonts w:ascii="Museo Sans 300" w:hAnsi="Museo Sans 300"/>
          <w:sz w:val="20"/>
          <w:szCs w:val="20"/>
        </w:rPr>
        <w:t xml:space="preserve"> la</w:t>
      </w:r>
      <w:r w:rsidR="00E67C7C">
        <w:rPr>
          <w:rFonts w:ascii="Museo Sans 300" w:hAnsi="Museo Sans 300"/>
          <w:sz w:val="20"/>
          <w:szCs w:val="20"/>
        </w:rPr>
        <w:t xml:space="preserve"> usuari</w:t>
      </w:r>
      <w:r w:rsidR="00BE7032">
        <w:rPr>
          <w:rFonts w:ascii="Museo Sans 300" w:hAnsi="Museo Sans 300"/>
          <w:sz w:val="20"/>
          <w:szCs w:val="20"/>
        </w:rPr>
        <w:t>a</w:t>
      </w:r>
      <w:r>
        <w:rPr>
          <w:rFonts w:ascii="Museo Sans 300" w:hAnsi="Museo Sans 300"/>
          <w:sz w:val="20"/>
          <w:szCs w:val="20"/>
        </w:rPr>
        <w:t>,</w:t>
      </w:r>
      <w:r w:rsidRPr="00C53DC5">
        <w:rPr>
          <w:rFonts w:ascii="Museo Sans 300" w:hAnsi="Museo Sans 300"/>
          <w:sz w:val="20"/>
          <w:szCs w:val="20"/>
        </w:rPr>
        <w:t xml:space="preserve"> de conformidad con lo establecido en los </w:t>
      </w:r>
      <w:r w:rsidRPr="00315B60">
        <w:rPr>
          <w:rFonts w:ascii="Museo Sans 300" w:hAnsi="Museo Sans 300"/>
          <w:sz w:val="20"/>
          <w:szCs w:val="20"/>
        </w:rPr>
        <w:t>Términos y Condiciones Generales al Consumidor Final de los Pliegos Tarifarios aplicables para el año 2021 y el Procedimiento para Investigar la Existencia de Condiciones Irregulares en el Suministro de Energía Eléctrica del Usuario Final.</w:t>
      </w:r>
      <w:r w:rsidRPr="00315B60">
        <w:rPr>
          <w:rFonts w:ascii="Cambria Math" w:hAnsi="Cambria Math" w:cs="Cambria Math"/>
          <w:sz w:val="20"/>
          <w:szCs w:val="20"/>
        </w:rPr>
        <w:t> </w:t>
      </w:r>
    </w:p>
    <w:p w14:paraId="7D07E0D5" w14:textId="32494776" w:rsidR="00A22CB7" w:rsidRPr="00315B60" w:rsidRDefault="00A22CB7"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7D60F263"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16207D">
        <w:rPr>
          <w:rFonts w:ascii="Museo Sans 300" w:hAnsi="Museo Sans 300"/>
          <w:sz w:val="20"/>
          <w:szCs w:val="20"/>
        </w:rPr>
        <w:t xml:space="preserve"> la</w:t>
      </w:r>
      <w:r w:rsidR="00E67C7C">
        <w:rPr>
          <w:rFonts w:ascii="Museo Sans 300" w:hAnsi="Museo Sans 300"/>
          <w:sz w:val="20"/>
          <w:szCs w:val="20"/>
        </w:rPr>
        <w:t xml:space="preserve"> usuari</w:t>
      </w:r>
      <w:r w:rsidR="0016207D">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C91BDE">
        <w:rPr>
          <w:rFonts w:ascii="Museo Sans 300" w:hAnsi="Museo Sans 300"/>
          <w:sz w:val="20"/>
          <w:szCs w:val="20"/>
          <w:lang w:eastAsia="es-SV"/>
        </w:rPr>
        <w:t>AES CLESA y Cía., S. en C.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FD7F0D">
        <w:rPr>
          <w:rFonts w:ascii="Museo Sans 300" w:hAnsi="Museo Sans 300"/>
          <w:sz w:val="20"/>
          <w:szCs w:val="20"/>
        </w:rPr>
        <w:t>CIENTO OCHENTA Y SEIS 25/100 DÓLARES DE LOS ESTADOS UNIDOS DE AMÉRICA (USD 186.25)</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FF89458" w14:textId="767C619E" w:rsidR="002D1585" w:rsidRDefault="002D1585" w:rsidP="0002115D">
      <w:pPr>
        <w:autoSpaceDE w:val="0"/>
        <w:spacing w:after="0" w:line="240" w:lineRule="auto"/>
        <w:ind w:left="426"/>
        <w:jc w:val="both"/>
        <w:rPr>
          <w:rFonts w:ascii="Museo Sans 300" w:hAnsi="Museo Sans 300"/>
          <w:sz w:val="20"/>
          <w:szCs w:val="20"/>
        </w:rPr>
      </w:pPr>
    </w:p>
    <w:p w14:paraId="256989D1" w14:textId="640B49B0" w:rsidR="00354516" w:rsidRDefault="00354516" w:rsidP="00354516">
      <w:pPr>
        <w:autoSpaceDE w:val="0"/>
        <w:adjustRightInd w:val="0"/>
        <w:spacing w:after="0" w:line="240" w:lineRule="auto"/>
        <w:ind w:left="426"/>
        <w:jc w:val="both"/>
        <w:rPr>
          <w:rFonts w:ascii="Museo Sans 300" w:hAnsi="Museo Sans 300" w:cs="Segoe UI"/>
          <w:sz w:val="20"/>
          <w:szCs w:val="20"/>
          <w:lang w:eastAsia="es-MX"/>
        </w:rPr>
      </w:pPr>
      <w:r w:rsidRPr="00315B60">
        <w:rPr>
          <w:rFonts w:ascii="Museo Sans 300" w:hAnsi="Museo Sans 300" w:cs="Segoe UI"/>
          <w:sz w:val="20"/>
          <w:szCs w:val="20"/>
          <w:lang w:eastAsia="es-MX"/>
        </w:rPr>
        <w:t xml:space="preserve">Sin perjuicio de lo anterior, el CAU advirtió </w:t>
      </w:r>
      <w:r w:rsidR="00A9667E">
        <w:rPr>
          <w:rFonts w:ascii="Museo Sans 300" w:hAnsi="Museo Sans 300" w:cs="Segoe UI"/>
          <w:sz w:val="20"/>
          <w:szCs w:val="20"/>
          <w:lang w:eastAsia="es-MX"/>
        </w:rPr>
        <w:t>que el suministro</w:t>
      </w:r>
      <w:r w:rsidR="00A9667E" w:rsidRPr="00A9667E">
        <w:rPr>
          <w:rFonts w:ascii="Museo Sans 300" w:hAnsi="Museo Sans 300"/>
          <w:sz w:val="20"/>
          <w:szCs w:val="20"/>
          <w:lang w:eastAsia="es-SV"/>
        </w:rPr>
        <w:t xml:space="preserve"> </w:t>
      </w:r>
      <w:r w:rsidR="00A9667E">
        <w:rPr>
          <w:rFonts w:ascii="Museo Sans 300" w:hAnsi="Museo Sans 300"/>
          <w:sz w:val="20"/>
          <w:szCs w:val="20"/>
          <w:lang w:eastAsia="es-SV"/>
        </w:rPr>
        <w:t xml:space="preserve">identificado con el NIC </w:t>
      </w:r>
      <w:r w:rsidR="003C1D6F">
        <w:rPr>
          <w:rFonts w:ascii="Museo Sans 300" w:hAnsi="Museo Sans 300"/>
          <w:sz w:val="20"/>
          <w:szCs w:val="20"/>
          <w:lang w:eastAsia="es-SV"/>
        </w:rPr>
        <w:t>XXX</w:t>
      </w:r>
      <w:r w:rsidR="00A9667E">
        <w:rPr>
          <w:rFonts w:ascii="Museo Sans 300" w:hAnsi="Museo Sans 300"/>
          <w:sz w:val="20"/>
          <w:szCs w:val="20"/>
          <w:lang w:eastAsia="es-SV"/>
        </w:rPr>
        <w:t xml:space="preserve">, fue afectado por </w:t>
      </w:r>
      <w:r w:rsidRPr="00315B60">
        <w:rPr>
          <w:rFonts w:ascii="Museo Sans 300" w:hAnsi="Museo Sans 300" w:cs="Segoe UI"/>
          <w:sz w:val="20"/>
          <w:szCs w:val="20"/>
          <w:lang w:eastAsia="es-MX"/>
        </w:rPr>
        <w:t>un error en el proceso de facturación desde el cambio de</w:t>
      </w:r>
      <w:r>
        <w:rPr>
          <w:rFonts w:ascii="Museo Sans 300" w:hAnsi="Museo Sans 300" w:cs="Segoe UI"/>
          <w:sz w:val="20"/>
          <w:szCs w:val="20"/>
          <w:lang w:eastAsia="es-MX"/>
        </w:rPr>
        <w:t>l</w:t>
      </w:r>
      <w:r w:rsidRPr="00315B60">
        <w:rPr>
          <w:rFonts w:ascii="Museo Sans 300" w:hAnsi="Museo Sans 300" w:cs="Segoe UI"/>
          <w:sz w:val="20"/>
          <w:szCs w:val="20"/>
          <w:lang w:eastAsia="es-MX"/>
        </w:rPr>
        <w:t xml:space="preserve"> equipo de medición </w:t>
      </w:r>
      <w:r>
        <w:rPr>
          <w:rFonts w:ascii="Museo Sans 300" w:hAnsi="Museo Sans 300" w:cs="Segoe UI"/>
          <w:sz w:val="20"/>
          <w:szCs w:val="20"/>
          <w:lang w:eastAsia="es-MX"/>
        </w:rPr>
        <w:t xml:space="preserve">y modificación </w:t>
      </w:r>
      <w:r w:rsidRPr="00315B60">
        <w:rPr>
          <w:rFonts w:ascii="Museo Sans 300" w:hAnsi="Museo Sans 300" w:cs="Segoe UI"/>
          <w:sz w:val="20"/>
          <w:szCs w:val="20"/>
          <w:lang w:eastAsia="es-MX"/>
        </w:rPr>
        <w:t xml:space="preserve">de voltaje </w:t>
      </w:r>
      <w:r>
        <w:rPr>
          <w:rFonts w:ascii="Museo Sans 300" w:hAnsi="Museo Sans 300" w:cs="Segoe UI"/>
          <w:sz w:val="20"/>
          <w:szCs w:val="20"/>
          <w:lang w:eastAsia="es-MX"/>
        </w:rPr>
        <w:t>hasta la toma de lectura</w:t>
      </w:r>
      <w:r w:rsidR="00A9667E">
        <w:rPr>
          <w:rFonts w:ascii="Museo Sans 300" w:hAnsi="Museo Sans 300" w:cs="Segoe UI"/>
          <w:sz w:val="20"/>
          <w:szCs w:val="20"/>
          <w:lang w:eastAsia="es-MX"/>
        </w:rPr>
        <w:t xml:space="preserve"> del mes de octubre de 2021</w:t>
      </w:r>
      <w:r>
        <w:rPr>
          <w:rFonts w:ascii="Museo Sans 300" w:hAnsi="Museo Sans 300" w:cs="Segoe UI"/>
          <w:sz w:val="20"/>
          <w:szCs w:val="20"/>
          <w:lang w:eastAsia="es-MX"/>
        </w:rPr>
        <w:t xml:space="preserve">, es decir, del 17 de septiembre al 14 de octubre de 2021. </w:t>
      </w:r>
    </w:p>
    <w:p w14:paraId="06C51879" w14:textId="77777777" w:rsidR="00354516" w:rsidRDefault="00354516" w:rsidP="00354516">
      <w:pPr>
        <w:autoSpaceDE w:val="0"/>
        <w:adjustRightInd w:val="0"/>
        <w:spacing w:after="0" w:line="240" w:lineRule="auto"/>
        <w:ind w:left="426"/>
        <w:jc w:val="both"/>
        <w:rPr>
          <w:rFonts w:ascii="Museo Sans 300" w:hAnsi="Museo Sans 300" w:cs="Segoe UI"/>
          <w:sz w:val="20"/>
          <w:szCs w:val="20"/>
          <w:lang w:eastAsia="es-MX"/>
        </w:rPr>
      </w:pPr>
    </w:p>
    <w:p w14:paraId="5B68DDC5" w14:textId="17901723" w:rsidR="00354516" w:rsidRDefault="00354516" w:rsidP="00354516">
      <w:pPr>
        <w:autoSpaceDE w:val="0"/>
        <w:adjustRightInd w:val="0"/>
        <w:spacing w:after="0" w:line="240" w:lineRule="auto"/>
        <w:ind w:left="426"/>
        <w:jc w:val="both"/>
        <w:rPr>
          <w:rFonts w:ascii="Museo Sans 300" w:hAnsi="Museo Sans 300"/>
          <w:sz w:val="20"/>
          <w:szCs w:val="20"/>
        </w:rPr>
      </w:pPr>
      <w:r>
        <w:rPr>
          <w:rFonts w:ascii="Museo Sans 300" w:hAnsi="Museo Sans 300" w:cs="Segoe UI"/>
          <w:sz w:val="20"/>
          <w:szCs w:val="20"/>
          <w:lang w:eastAsia="es-MX"/>
        </w:rPr>
        <w:t xml:space="preserve">En ese sentido, </w:t>
      </w:r>
      <w:r w:rsidR="00A9667E">
        <w:rPr>
          <w:rFonts w:ascii="Museo Sans 300" w:hAnsi="Museo Sans 300" w:cs="Segoe UI"/>
          <w:sz w:val="20"/>
          <w:szCs w:val="20"/>
          <w:lang w:eastAsia="es-MX"/>
        </w:rPr>
        <w:t xml:space="preserve">determinó que </w:t>
      </w:r>
      <w:r w:rsidRPr="00974043">
        <w:rPr>
          <w:rFonts w:ascii="Museo Sans 300" w:hAnsi="Museo Sans 300"/>
          <w:sz w:val="20"/>
          <w:szCs w:val="20"/>
          <w:lang w:eastAsia="es-SV"/>
        </w:rPr>
        <w:t xml:space="preserve">la sociedad </w:t>
      </w:r>
      <w:r>
        <w:rPr>
          <w:rFonts w:ascii="Museo Sans 300" w:hAnsi="Museo Sans 300"/>
          <w:sz w:val="20"/>
          <w:szCs w:val="20"/>
          <w:lang w:eastAsia="es-SV"/>
        </w:rPr>
        <w:t>AES CLESA y Cía., S. en C. de C.V</w:t>
      </w:r>
      <w:r w:rsidRPr="00974043">
        <w:rPr>
          <w:rFonts w:ascii="Museo Sans 300" w:hAnsi="Museo Sans 300"/>
          <w:sz w:val="20"/>
          <w:szCs w:val="20"/>
          <w:lang w:eastAsia="es-SV"/>
        </w:rPr>
        <w:t>.</w:t>
      </w:r>
      <w:r>
        <w:rPr>
          <w:rFonts w:ascii="Museo Sans 300" w:hAnsi="Museo Sans 300"/>
          <w:sz w:val="20"/>
          <w:szCs w:val="20"/>
          <w:lang w:eastAsia="es-SV"/>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354516">
        <w:rPr>
          <w:rFonts w:ascii="Museo Sans 300" w:eastAsia="Arial" w:hAnsi="Museo Sans 300" w:cs="Times New Roman"/>
          <w:sz w:val="20"/>
          <w:szCs w:val="20"/>
        </w:rPr>
        <w:t xml:space="preserve">cantidad </w:t>
      </w:r>
      <w:r w:rsidRPr="00354516">
        <w:rPr>
          <w:rFonts w:ascii="Museo Sans 300" w:eastAsia="Times New Roman" w:hAnsi="Museo Sans 300" w:cs="Times New Roman"/>
          <w:sz w:val="20"/>
          <w:szCs w:val="20"/>
          <w:lang w:eastAsia="es-ES"/>
        </w:rPr>
        <w:t xml:space="preserve">de </w:t>
      </w:r>
      <w:r w:rsidRPr="00354516">
        <w:rPr>
          <w:rFonts w:ascii="Museo Sans 300" w:hAnsi="Museo Sans 300"/>
          <w:sz w:val="20"/>
          <w:szCs w:val="20"/>
        </w:rPr>
        <w:t>VEINTIOCHO 61/100 DÓLARES DE LOS ESTADOS UNIDOS DE AMÉRICA (USD 28.61) IVA incluido</w:t>
      </w:r>
      <w:r>
        <w:rPr>
          <w:rFonts w:ascii="Museo Sans 300" w:hAnsi="Museo Sans 300"/>
          <w:sz w:val="20"/>
          <w:szCs w:val="20"/>
        </w:rPr>
        <w:t xml:space="preserve">, </w:t>
      </w:r>
      <w:r w:rsidRPr="00354516">
        <w:rPr>
          <w:rFonts w:ascii="Museo Sans 300" w:hAnsi="Museo Sans 300"/>
          <w:sz w:val="20"/>
          <w:szCs w:val="20"/>
        </w:rPr>
        <w:t>de conformidad con el artículo 3</w:t>
      </w:r>
      <w:r>
        <w:rPr>
          <w:rFonts w:ascii="Museo Sans 300" w:hAnsi="Museo Sans 300"/>
          <w:sz w:val="20"/>
          <w:szCs w:val="20"/>
        </w:rPr>
        <w:t>4</w:t>
      </w:r>
      <w:r w:rsidRPr="00354516">
        <w:rPr>
          <w:rFonts w:ascii="Museo Sans 300" w:hAnsi="Museo Sans 300"/>
          <w:sz w:val="20"/>
          <w:szCs w:val="20"/>
        </w:rPr>
        <w:t xml:space="preserve"> de los Términos y Condiciones Generales al Consumidor Final, para el año 2021.</w:t>
      </w:r>
    </w:p>
    <w:p w14:paraId="0DD46997" w14:textId="28E39176" w:rsidR="006B2D86" w:rsidRDefault="006B2D86" w:rsidP="00354516">
      <w:pPr>
        <w:autoSpaceDE w:val="0"/>
        <w:adjustRightInd w:val="0"/>
        <w:spacing w:after="0" w:line="240" w:lineRule="auto"/>
        <w:ind w:left="426"/>
        <w:jc w:val="both"/>
        <w:rPr>
          <w:rFonts w:ascii="Museo Sans 300" w:hAnsi="Museo Sans 300"/>
          <w:sz w:val="20"/>
          <w:szCs w:val="20"/>
        </w:rPr>
      </w:pPr>
    </w:p>
    <w:p w14:paraId="3D5019E9" w14:textId="254F76E8" w:rsidR="006B2D86" w:rsidRDefault="006B2D86" w:rsidP="006B2D86">
      <w:pPr>
        <w:pStyle w:val="Prrafodelista"/>
        <w:tabs>
          <w:tab w:val="left" w:pos="426"/>
        </w:tabs>
        <w:ind w:left="426"/>
        <w:jc w:val="both"/>
        <w:rPr>
          <w:rFonts w:ascii="Museo Sans 500" w:hAnsi="Museo Sans 500"/>
          <w:b/>
          <w:bCs/>
          <w:sz w:val="20"/>
          <w:szCs w:val="20"/>
        </w:rPr>
      </w:pPr>
      <w:r w:rsidRPr="006B2D86">
        <w:rPr>
          <w:rFonts w:ascii="Museo Sans 500" w:hAnsi="Museo Sans 500"/>
          <w:b/>
          <w:bCs/>
          <w:sz w:val="20"/>
          <w:szCs w:val="20"/>
        </w:rPr>
        <w:t>2.1.3.</w:t>
      </w:r>
      <w:r>
        <w:rPr>
          <w:rFonts w:ascii="Museo Sans 500" w:hAnsi="Museo Sans 500"/>
          <w:b/>
          <w:bCs/>
          <w:sz w:val="20"/>
          <w:szCs w:val="20"/>
        </w:rPr>
        <w:t xml:space="preserve"> Ubicación del equipo de medición </w:t>
      </w:r>
    </w:p>
    <w:p w14:paraId="74916A5C" w14:textId="09AA4196" w:rsidR="006B2D86" w:rsidRPr="006B2D86" w:rsidRDefault="006B2D86" w:rsidP="006B2D86">
      <w:pPr>
        <w:autoSpaceDE w:val="0"/>
        <w:adjustRightInd w:val="0"/>
        <w:spacing w:after="0" w:line="240" w:lineRule="auto"/>
        <w:ind w:left="426"/>
        <w:jc w:val="both"/>
        <w:rPr>
          <w:rFonts w:ascii="Museo Sans 300" w:eastAsia="Arial" w:hAnsi="Museo Sans 300" w:cs="Times New Roman"/>
          <w:sz w:val="20"/>
          <w:szCs w:val="20"/>
        </w:rPr>
      </w:pPr>
    </w:p>
    <w:p w14:paraId="2CB98F98" w14:textId="1F87BC29" w:rsidR="00FB29E4" w:rsidRDefault="00FB29E4" w:rsidP="00FB29E4">
      <w:pPr>
        <w:autoSpaceDE w:val="0"/>
        <w:adjustRightInd w:val="0"/>
        <w:spacing w:after="0" w:line="240" w:lineRule="auto"/>
        <w:ind w:left="426"/>
        <w:jc w:val="both"/>
        <w:rPr>
          <w:rFonts w:ascii="Museo Sans 300" w:hAnsi="Museo Sans 300"/>
          <w:sz w:val="20"/>
          <w:szCs w:val="20"/>
        </w:rPr>
      </w:pPr>
      <w:r>
        <w:rPr>
          <w:rFonts w:ascii="Museo Sans 300" w:eastAsia="Arial" w:hAnsi="Museo Sans 300" w:cs="Times New Roman"/>
          <w:sz w:val="20"/>
          <w:szCs w:val="20"/>
        </w:rPr>
        <w:t xml:space="preserve">El artículo 14 </w:t>
      </w:r>
      <w:r w:rsidRPr="00354516">
        <w:rPr>
          <w:rFonts w:ascii="Museo Sans 300" w:hAnsi="Museo Sans 300"/>
          <w:sz w:val="20"/>
          <w:szCs w:val="20"/>
        </w:rPr>
        <w:t>de los Términos y Condiciones Generales al Consumidor Final, para el año 2021</w:t>
      </w:r>
      <w:r>
        <w:rPr>
          <w:rFonts w:ascii="Museo Sans 300" w:hAnsi="Museo Sans 300"/>
          <w:sz w:val="20"/>
          <w:szCs w:val="20"/>
        </w:rPr>
        <w:t>, determina lo siguiente:</w:t>
      </w:r>
    </w:p>
    <w:p w14:paraId="0AACDD58" w14:textId="77777777" w:rsidR="00FB29E4" w:rsidRDefault="00FB29E4" w:rsidP="00FB29E4">
      <w:pPr>
        <w:autoSpaceDE w:val="0"/>
        <w:adjustRightInd w:val="0"/>
        <w:spacing w:after="0" w:line="240" w:lineRule="auto"/>
        <w:ind w:left="426"/>
        <w:jc w:val="both"/>
        <w:rPr>
          <w:rFonts w:ascii="Museo Sans 300" w:hAnsi="Museo Sans 300"/>
          <w:sz w:val="20"/>
          <w:szCs w:val="20"/>
        </w:rPr>
      </w:pPr>
    </w:p>
    <w:p w14:paraId="4796866D" w14:textId="674BD490" w:rsidR="00FB29E4" w:rsidRPr="00FB29E4" w:rsidRDefault="00897C4E" w:rsidP="00897C4E">
      <w:pPr>
        <w:autoSpaceDE w:val="0"/>
        <w:adjustRightInd w:val="0"/>
        <w:spacing w:after="0" w:line="240" w:lineRule="auto"/>
        <w:ind w:left="708" w:right="567"/>
        <w:jc w:val="both"/>
        <w:rPr>
          <w:rFonts w:ascii="Museo 300" w:eastAsia="Arial" w:hAnsi="Museo 300" w:cs="Times New Roman"/>
          <w:sz w:val="16"/>
          <w:szCs w:val="16"/>
        </w:rPr>
      </w:pPr>
      <w:r>
        <w:rPr>
          <w:rFonts w:ascii="Museo 300" w:eastAsia="Arial" w:hAnsi="Museo 300" w:cs="Times New Roman"/>
          <w:sz w:val="16"/>
          <w:szCs w:val="16"/>
        </w:rPr>
        <w:t xml:space="preserve">“(…) </w:t>
      </w:r>
      <w:r w:rsidR="00FB29E4" w:rsidRPr="00FB29E4">
        <w:rPr>
          <w:rFonts w:ascii="Museo 300" w:eastAsia="Arial" w:hAnsi="Museo 300" w:cs="Times New Roman"/>
          <w:sz w:val="16"/>
          <w:szCs w:val="16"/>
        </w:rPr>
        <w:t>Para efectos de este pliego tarifario se define como punto de entrega el punto de conexión de las redes de distribución con la red eléctrica del usuario; en el caso de un servicio residencial, el punto de entrega es la salida del medidor. El distribuidor deberá proporcionar el servicio a todo aquel usuario que lo solicite, en el área de influencia donde estén ubicadas sus redes, en cumplimiento de la factibilidad técnica y legal.</w:t>
      </w:r>
    </w:p>
    <w:p w14:paraId="0F9A8901" w14:textId="77777777" w:rsidR="00897C4E" w:rsidRDefault="00897C4E" w:rsidP="00897C4E">
      <w:pPr>
        <w:autoSpaceDE w:val="0"/>
        <w:adjustRightInd w:val="0"/>
        <w:spacing w:after="0" w:line="240" w:lineRule="auto"/>
        <w:ind w:left="708" w:right="567"/>
        <w:jc w:val="both"/>
        <w:rPr>
          <w:rFonts w:ascii="Museo 300" w:eastAsia="Arial" w:hAnsi="Museo 300" w:cs="Times New Roman"/>
          <w:sz w:val="16"/>
          <w:szCs w:val="16"/>
        </w:rPr>
      </w:pPr>
    </w:p>
    <w:p w14:paraId="49B55163" w14:textId="06833A92" w:rsidR="00FB29E4" w:rsidRPr="00FB29E4" w:rsidRDefault="00FB29E4" w:rsidP="00897C4E">
      <w:pPr>
        <w:autoSpaceDE w:val="0"/>
        <w:adjustRightInd w:val="0"/>
        <w:spacing w:after="0" w:line="240" w:lineRule="auto"/>
        <w:ind w:left="708" w:right="567"/>
        <w:jc w:val="both"/>
        <w:rPr>
          <w:rFonts w:ascii="Museo 300" w:eastAsia="Arial" w:hAnsi="Museo 300" w:cs="Times New Roman"/>
          <w:sz w:val="16"/>
          <w:szCs w:val="16"/>
        </w:rPr>
      </w:pPr>
      <w:r w:rsidRPr="00FB29E4">
        <w:rPr>
          <w:rFonts w:ascii="Museo 300" w:eastAsia="Arial" w:hAnsi="Museo 300" w:cs="Times New Roman"/>
          <w:sz w:val="16"/>
          <w:szCs w:val="16"/>
        </w:rPr>
        <w:t>En casos donde el Distribuidor identifique que el Usuario final ha realizado modificación en su inmueble que dificulten o impidan la lectura de equipo de medición e incumpla lo establecido en las normativas correspondientes, la relocalización del equipo de medición y acometida correrá por cuenta del usuario final, y los costos serán cargados en su próxima facturación. Salvo que se deba a una condición de incumplimiento normativo que no haya sido originada por el usuario final</w:t>
      </w:r>
      <w:r w:rsidR="00897C4E">
        <w:rPr>
          <w:rFonts w:ascii="Museo 300" w:eastAsia="Arial" w:hAnsi="Museo 300" w:cs="Times New Roman"/>
          <w:sz w:val="16"/>
          <w:szCs w:val="16"/>
        </w:rPr>
        <w:t xml:space="preserve"> (…)”</w:t>
      </w:r>
    </w:p>
    <w:p w14:paraId="3C9FCE06" w14:textId="77777777" w:rsidR="00FB29E4" w:rsidRDefault="00FB29E4" w:rsidP="006B2D86">
      <w:pPr>
        <w:autoSpaceDE w:val="0"/>
        <w:adjustRightInd w:val="0"/>
        <w:spacing w:after="0" w:line="240" w:lineRule="auto"/>
        <w:ind w:left="426"/>
        <w:jc w:val="both"/>
        <w:rPr>
          <w:rFonts w:ascii="Museo Sans 300" w:eastAsia="Arial" w:hAnsi="Museo Sans 300" w:cs="Times New Roman"/>
          <w:sz w:val="20"/>
          <w:szCs w:val="20"/>
        </w:rPr>
      </w:pPr>
    </w:p>
    <w:p w14:paraId="63A2DC33" w14:textId="6310597A" w:rsidR="006B2D86" w:rsidRPr="006B2D86" w:rsidRDefault="00897C4E" w:rsidP="006B2D86">
      <w:pPr>
        <w:autoSpaceDE w:val="0"/>
        <w:adjustRightInd w:val="0"/>
        <w:spacing w:after="0" w:line="240" w:lineRule="auto"/>
        <w:ind w:left="426"/>
        <w:jc w:val="both"/>
        <w:rPr>
          <w:rFonts w:ascii="Museo Sans 300" w:eastAsia="Arial" w:hAnsi="Museo Sans 300" w:cs="Times New Roman"/>
          <w:sz w:val="20"/>
          <w:szCs w:val="20"/>
        </w:rPr>
      </w:pPr>
      <w:r>
        <w:rPr>
          <w:rFonts w:ascii="Museo Sans 300" w:eastAsia="Arial" w:hAnsi="Museo Sans 300" w:cs="Times New Roman"/>
          <w:sz w:val="20"/>
          <w:szCs w:val="20"/>
        </w:rPr>
        <w:t>Con base en dicha disposición, e</w:t>
      </w:r>
      <w:r w:rsidR="00F45C44">
        <w:rPr>
          <w:rFonts w:ascii="Museo Sans 300" w:eastAsia="Arial" w:hAnsi="Museo Sans 300" w:cs="Times New Roman"/>
          <w:sz w:val="20"/>
          <w:szCs w:val="20"/>
        </w:rPr>
        <w:t xml:space="preserve">l CAU advirtió que la ubicación </w:t>
      </w:r>
      <w:r w:rsidR="006646A6">
        <w:rPr>
          <w:rFonts w:ascii="Museo Sans 300" w:eastAsia="Arial" w:hAnsi="Museo Sans 300" w:cs="Times New Roman"/>
          <w:sz w:val="20"/>
          <w:szCs w:val="20"/>
        </w:rPr>
        <w:t>donde</w:t>
      </w:r>
      <w:r>
        <w:rPr>
          <w:rFonts w:ascii="Museo Sans 300" w:eastAsia="Arial" w:hAnsi="Museo Sans 300" w:cs="Times New Roman"/>
          <w:sz w:val="20"/>
          <w:szCs w:val="20"/>
        </w:rPr>
        <w:t xml:space="preserve"> la distribuidora instaló </w:t>
      </w:r>
      <w:r w:rsidR="00F45C44">
        <w:rPr>
          <w:rFonts w:ascii="Museo Sans 300" w:eastAsia="Arial" w:hAnsi="Museo Sans 300" w:cs="Times New Roman"/>
          <w:sz w:val="20"/>
          <w:szCs w:val="20"/>
        </w:rPr>
        <w:t xml:space="preserve">el equipo de medición </w:t>
      </w:r>
      <w:r w:rsidRPr="008A0474">
        <w:rPr>
          <w:rFonts w:ascii="Museo Sans 300" w:hAnsi="Museo Sans 300" w:cs="Segoe UI"/>
          <w:sz w:val="20"/>
          <w:szCs w:val="20"/>
          <w:lang w:eastAsia="es-MX"/>
        </w:rPr>
        <w:t xml:space="preserve">número </w:t>
      </w:r>
      <w:r w:rsidR="003C1D6F">
        <w:rPr>
          <w:rFonts w:ascii="Museo Sans 300" w:hAnsi="Museo Sans 300" w:cs="Segoe UI"/>
          <w:sz w:val="20"/>
          <w:szCs w:val="20"/>
          <w:lang w:eastAsia="es-MX"/>
        </w:rPr>
        <w:t>XXX</w:t>
      </w:r>
      <w:r w:rsidR="00F41AFB">
        <w:rPr>
          <w:rFonts w:ascii="Museo Sans 300" w:hAnsi="Museo Sans 300" w:cs="Segoe UI"/>
          <w:sz w:val="20"/>
          <w:szCs w:val="20"/>
          <w:lang w:eastAsia="es-MX"/>
        </w:rPr>
        <w:t>,</w:t>
      </w:r>
      <w:r>
        <w:rPr>
          <w:rFonts w:ascii="Museo Sans 300" w:hAnsi="Museo Sans 300" w:cs="Segoe UI"/>
          <w:sz w:val="20"/>
          <w:szCs w:val="20"/>
          <w:lang w:eastAsia="es-MX"/>
        </w:rPr>
        <w:t xml:space="preserve"> el día 14 de octubre de 2021,</w:t>
      </w:r>
      <w:r w:rsidR="00F45C44">
        <w:rPr>
          <w:rFonts w:ascii="Museo Sans 300" w:hAnsi="Museo Sans 300"/>
          <w:sz w:val="20"/>
          <w:szCs w:val="20"/>
          <w:lang w:eastAsia="es-SV"/>
        </w:rPr>
        <w:t xml:space="preserve"> dificulta las gestiones comerciales de lectura por encontrarse al interior del inmueble, en ese sentido, recomendó reubicar </w:t>
      </w:r>
      <w:r>
        <w:rPr>
          <w:rFonts w:ascii="Museo Sans 300" w:hAnsi="Museo Sans 300"/>
          <w:sz w:val="20"/>
          <w:szCs w:val="20"/>
          <w:lang w:eastAsia="es-SV"/>
        </w:rPr>
        <w:t xml:space="preserve">la acometida y </w:t>
      </w:r>
      <w:r w:rsidR="00F45C44">
        <w:rPr>
          <w:rFonts w:ascii="Museo Sans 300" w:hAnsi="Museo Sans 300"/>
          <w:sz w:val="20"/>
          <w:szCs w:val="20"/>
          <w:lang w:eastAsia="es-SV"/>
        </w:rPr>
        <w:t xml:space="preserve">el medidor a una zona que permita la toma de lecturas mensuales. </w:t>
      </w:r>
    </w:p>
    <w:p w14:paraId="637476BA" w14:textId="7F37A2E0" w:rsidR="00354516" w:rsidRDefault="00354516" w:rsidP="00354516">
      <w:pPr>
        <w:autoSpaceDE w:val="0"/>
        <w:adjustRightInd w:val="0"/>
        <w:spacing w:after="0" w:line="240" w:lineRule="auto"/>
        <w:ind w:left="426"/>
        <w:jc w:val="both"/>
        <w:rPr>
          <w:rFonts w:ascii="Museo Sans 300" w:hAnsi="Museo Sans 300"/>
          <w:sz w:val="20"/>
          <w:szCs w:val="20"/>
        </w:rPr>
      </w:pPr>
    </w:p>
    <w:p w14:paraId="149BC523" w14:textId="77777777" w:rsidR="00BD714B" w:rsidRDefault="00BD714B" w:rsidP="00354516">
      <w:pPr>
        <w:autoSpaceDE w:val="0"/>
        <w:adjustRightInd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6B2D86" w:rsidRDefault="00F15FF0" w:rsidP="006B2D86">
      <w:pPr>
        <w:autoSpaceDE w:val="0"/>
        <w:adjustRightInd w:val="0"/>
        <w:spacing w:after="0" w:line="240" w:lineRule="auto"/>
        <w:ind w:left="426"/>
        <w:jc w:val="both"/>
        <w:rPr>
          <w:rFonts w:ascii="Museo Sans 300" w:hAnsi="Museo Sans 300" w:cs="Segoe UI"/>
          <w:sz w:val="20"/>
          <w:szCs w:val="20"/>
          <w:lang w:eastAsia="es-MX"/>
        </w:rPr>
      </w:pPr>
      <w:r w:rsidRPr="006B2D86">
        <w:rPr>
          <w:rFonts w:ascii="Museo Sans 300" w:hAnsi="Museo Sans 300" w:cs="Segoe UI"/>
          <w:sz w:val="20"/>
          <w:szCs w:val="20"/>
          <w:lang w:eastAsia="es-MX"/>
        </w:rPr>
        <w:t>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artículo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5</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Ley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Creación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SIGET</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establecen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atribuciones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institución,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entre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cuales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destacan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aplicación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tratados,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leyes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reglamentos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que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regulen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actividades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lastRenderedPageBreak/>
        <w:t>sectores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electricidad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telecomunicaciones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(potestad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vigilancia),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dictar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normas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estándares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técnicos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aplicables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sectores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electricidad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telecomunicaciones,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así</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como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dictar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normas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administrativas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aplicables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institución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(potestad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normativa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auto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organización),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dirimir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conflictos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entre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operadores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sectores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electricidad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telecomunicaciones,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conformidad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dispuesto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normas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aplicables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(potestad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arbitral)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realización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todos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actos,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contratos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operaciones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que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sean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necesarios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para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cumplir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objetivos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que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impongan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leyes,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reglamentos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demás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disposiciones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carácter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general.</w:t>
      </w:r>
      <w:r w:rsidR="006662C8" w:rsidRPr="006B2D86">
        <w:rPr>
          <w:rFonts w:ascii="Museo Sans 300" w:hAnsi="Museo Sans 300" w:cs="Segoe UI"/>
          <w:sz w:val="20"/>
          <w:szCs w:val="20"/>
          <w:lang w:eastAsia="es-MX"/>
        </w:rPr>
        <w:t xml:space="preserve"> </w:t>
      </w:r>
    </w:p>
    <w:p w14:paraId="0ED2FC8D" w14:textId="77777777" w:rsidR="001E7648" w:rsidRPr="006B2D86" w:rsidRDefault="001E7648" w:rsidP="006B2D86">
      <w:pPr>
        <w:autoSpaceDE w:val="0"/>
        <w:adjustRightInd w:val="0"/>
        <w:spacing w:after="0" w:line="240" w:lineRule="auto"/>
        <w:ind w:left="426"/>
        <w:jc w:val="both"/>
        <w:rPr>
          <w:rFonts w:ascii="Museo Sans 300" w:hAnsi="Museo Sans 300" w:cs="Segoe UI"/>
          <w:sz w:val="20"/>
          <w:szCs w:val="20"/>
          <w:lang w:eastAsia="es-MX"/>
        </w:rPr>
      </w:pPr>
    </w:p>
    <w:p w14:paraId="2866A627" w14:textId="24EAD0E3" w:rsidR="00F15FF0" w:rsidRPr="006B2D86" w:rsidRDefault="00F15FF0" w:rsidP="006B2D86">
      <w:pPr>
        <w:autoSpaceDE w:val="0"/>
        <w:adjustRightInd w:val="0"/>
        <w:spacing w:after="0" w:line="240" w:lineRule="auto"/>
        <w:ind w:left="426"/>
        <w:jc w:val="both"/>
        <w:rPr>
          <w:rFonts w:ascii="Museo Sans 300" w:hAnsi="Museo Sans 300" w:cs="Segoe UI"/>
          <w:sz w:val="20"/>
          <w:szCs w:val="20"/>
          <w:lang w:eastAsia="es-MX"/>
        </w:rPr>
      </w:pP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ahí</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que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potestad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normativa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otorgada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SIGET</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comprende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que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esta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debe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establecer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parámetros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cuales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debe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someter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todo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sujeto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que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intervenga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sector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regulado,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tanto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distribuidor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como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usuari</w:t>
      </w:r>
      <w:r w:rsidR="00556E70" w:rsidRPr="006B2D86">
        <w:rPr>
          <w:rFonts w:ascii="Museo Sans 300" w:hAnsi="Museo Sans 300" w:cs="Segoe UI"/>
          <w:sz w:val="20"/>
          <w:szCs w:val="20"/>
          <w:lang w:eastAsia="es-MX"/>
        </w:rPr>
        <w:t>o</w:t>
      </w:r>
      <w:r w:rsidRPr="006B2D86">
        <w:rPr>
          <w:rFonts w:ascii="Museo Sans 300" w:hAnsi="Museo Sans 300" w:cs="Segoe UI"/>
          <w:sz w:val="20"/>
          <w:szCs w:val="20"/>
          <w:lang w:eastAsia="es-MX"/>
        </w:rPr>
        <w:t>,</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debiendo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verificar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controlar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aplicación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tales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parámetros.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aplicación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sus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atribuciones,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SIGET,</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basada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interés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general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también,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protección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seguridad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usuarios,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emitió</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Procedimiento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para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Investigar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Existencia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Condiciones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Irregulares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Suministro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Energía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Eléctrica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Usuario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Final,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que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tiene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como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finalidad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revisar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técnicamente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condición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irregular</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que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distribuidora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atribuye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w:t>
      </w:r>
      <w:r w:rsidR="005F1A00" w:rsidRPr="006B2D86">
        <w:rPr>
          <w:rFonts w:ascii="Museo Sans 300" w:hAnsi="Museo Sans 300" w:cs="Segoe UI"/>
          <w:sz w:val="20"/>
          <w:szCs w:val="20"/>
          <w:lang w:eastAsia="es-MX"/>
        </w:rPr>
        <w:t>l usuario</w:t>
      </w:r>
      <w:r w:rsidRPr="006B2D86">
        <w:rPr>
          <w:rFonts w:ascii="Museo Sans 300" w:hAnsi="Museo Sans 300" w:cs="Segoe UI"/>
          <w:sz w:val="20"/>
          <w:szCs w:val="20"/>
          <w:lang w:eastAsia="es-MX"/>
        </w:rPr>
        <w:t>,</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así</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como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cobro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realizado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concepto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energía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no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registrada,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conformidad</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los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términos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y</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condiciones</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del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pliego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tarifario</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vigente</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para</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el</w:t>
      </w:r>
      <w:r w:rsidR="006662C8" w:rsidRPr="006B2D86">
        <w:rPr>
          <w:rFonts w:ascii="Museo Sans 300" w:hAnsi="Museo Sans 300" w:cs="Segoe UI"/>
          <w:sz w:val="20"/>
          <w:szCs w:val="20"/>
          <w:lang w:eastAsia="es-MX"/>
        </w:rPr>
        <w:t xml:space="preserve"> </w:t>
      </w:r>
      <w:r w:rsidRPr="006B2D86">
        <w:rPr>
          <w:rFonts w:ascii="Museo Sans 300" w:hAnsi="Museo Sans 300" w:cs="Segoe UI"/>
          <w:sz w:val="20"/>
          <w:szCs w:val="20"/>
          <w:lang w:eastAsia="es-MX"/>
        </w:rPr>
        <w:t>caso.</w:t>
      </w:r>
    </w:p>
    <w:p w14:paraId="0500DD65" w14:textId="77777777" w:rsidR="00F15FF0" w:rsidRPr="006B2D86" w:rsidRDefault="00F15FF0" w:rsidP="006B2D86">
      <w:pPr>
        <w:autoSpaceDE w:val="0"/>
        <w:adjustRightInd w:val="0"/>
        <w:spacing w:after="0" w:line="240" w:lineRule="auto"/>
        <w:ind w:left="426"/>
        <w:jc w:val="both"/>
        <w:rPr>
          <w:rFonts w:ascii="Museo Sans 300" w:hAnsi="Museo Sans 300" w:cs="Segoe UI"/>
          <w:sz w:val="20"/>
          <w:szCs w:val="20"/>
          <w:lang w:eastAsia="es-MX"/>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4D07009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BE703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E7032">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727728FA" w:rsidR="00F15FF0" w:rsidRDefault="007B79B1" w:rsidP="007B79B1">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1A31D5">
        <w:rPr>
          <w:rFonts w:ascii="Museo Sans 300" w:hAnsi="Museo Sans 300"/>
          <w:color w:val="000000"/>
          <w:sz w:val="20"/>
          <w:szCs w:val="20"/>
          <w:shd w:val="clear" w:color="auto" w:fill="FFFFFF"/>
        </w:rPr>
        <w:t>AES CLESA y Cía., S. en C.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w:t>
      </w:r>
      <w:r w:rsidRPr="006B2D86">
        <w:rPr>
          <w:rFonts w:ascii="Museo Sans 300" w:hAnsi="Museo Sans 300"/>
          <w:color w:val="000000"/>
          <w:sz w:val="20"/>
          <w:szCs w:val="20"/>
          <w:shd w:val="clear" w:color="auto" w:fill="FFFFFF"/>
        </w:rPr>
        <w:t xml:space="preserve">de </w:t>
      </w:r>
      <w:r w:rsidR="006B2D86" w:rsidRPr="006B2D86">
        <w:rPr>
          <w:rFonts w:ascii="Museo Sans 300" w:hAnsi="Museo Sans 300"/>
          <w:color w:val="000000"/>
          <w:sz w:val="20"/>
          <w:szCs w:val="20"/>
          <w:shd w:val="clear" w:color="auto" w:fill="FFFFFF"/>
          <w:lang w:val="es-SV"/>
        </w:rPr>
        <w:t xml:space="preserve">una línea eléctrica conectada a la bornera del equipo de medición </w:t>
      </w:r>
      <w:r w:rsidRPr="006B2D86">
        <w:rPr>
          <w:rFonts w:ascii="Museo Sans 300" w:hAnsi="Museo Sans 300"/>
          <w:color w:val="000000"/>
          <w:sz w:val="20"/>
          <w:szCs w:val="20"/>
          <w:shd w:val="clear" w:color="auto" w:fill="FFFFFF"/>
        </w:rPr>
        <w:t>del servicio eléctrico; sin embargo, en el transcurso del procedimiento no presentó pruebas</w:t>
      </w:r>
      <w:r w:rsidR="00F15E28" w:rsidRPr="006B2D86">
        <w:rPr>
          <w:rFonts w:ascii="Museo Sans 300" w:hAnsi="Museo Sans 300"/>
          <w:color w:val="000000"/>
          <w:sz w:val="20"/>
          <w:szCs w:val="20"/>
          <w:shd w:val="clear" w:color="auto" w:fill="FFFFFF"/>
        </w:rPr>
        <w:t xml:space="preserve"> fehacientes</w:t>
      </w:r>
      <w:r w:rsidRPr="006B2D86">
        <w:rPr>
          <w:rFonts w:ascii="Museo Sans 300" w:hAnsi="Museo Sans 300"/>
          <w:color w:val="000000"/>
          <w:sz w:val="20"/>
          <w:szCs w:val="20"/>
          <w:shd w:val="clear" w:color="auto" w:fill="FFFFFF"/>
        </w:rPr>
        <w:t xml:space="preserve"> que pudieran demostrar dicha situación</w:t>
      </w:r>
      <w:r w:rsidR="00F15E28" w:rsidRPr="006B2D86">
        <w:rPr>
          <w:rFonts w:ascii="Museo Sans 300" w:hAnsi="Museo Sans 300"/>
          <w:color w:val="000000"/>
          <w:sz w:val="20"/>
          <w:szCs w:val="20"/>
          <w:shd w:val="clear" w:color="auto" w:fill="FFFFFF"/>
        </w:rPr>
        <w:t>, de conformidad</w:t>
      </w:r>
      <w:r w:rsidR="00F15E28">
        <w:rPr>
          <w:rFonts w:ascii="Museo Sans 300" w:hAnsi="Museo Sans 300"/>
          <w:color w:val="000000"/>
          <w:sz w:val="20"/>
          <w:szCs w:val="20"/>
          <w:shd w:val="clear" w:color="auto" w:fill="FFFFFF"/>
        </w:rPr>
        <w:t xml:space="preserve"> a como lo establece la normativa aplicable</w:t>
      </w:r>
      <w:r w:rsidRPr="00BF085E">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2ECFF99A" w:rsidR="007B79B1" w:rsidRPr="006B2D86" w:rsidRDefault="007B79B1" w:rsidP="006B2D86">
      <w:pPr>
        <w:autoSpaceDE w:val="0"/>
        <w:adjustRightInd w:val="0"/>
        <w:spacing w:after="0" w:line="240" w:lineRule="auto"/>
        <w:ind w:left="426"/>
        <w:jc w:val="both"/>
        <w:rPr>
          <w:rFonts w:ascii="Museo Sans 300" w:hAnsi="Museo Sans 300" w:cs="Segoe UI"/>
          <w:sz w:val="20"/>
          <w:szCs w:val="20"/>
          <w:lang w:eastAsia="es-MX"/>
        </w:rPr>
      </w:pPr>
      <w:r w:rsidRPr="006B2D86">
        <w:rPr>
          <w:rFonts w:ascii="Museo Sans 300" w:hAnsi="Museo Sans 300" w:cs="Segoe UI"/>
          <w:sz w:val="20"/>
          <w:szCs w:val="20"/>
          <w:lang w:eastAsia="es-MX"/>
        </w:rPr>
        <w:t xml:space="preserve">En ese sentido, se estableció en el informe técnico N.° </w:t>
      </w:r>
      <w:r w:rsidR="00575627" w:rsidRPr="006B2D86">
        <w:rPr>
          <w:rFonts w:ascii="Museo Sans 300" w:hAnsi="Museo Sans 300" w:cs="Segoe UI"/>
          <w:sz w:val="20"/>
          <w:szCs w:val="20"/>
          <w:lang w:eastAsia="es-MX"/>
        </w:rPr>
        <w:t>IT-0183</w:t>
      </w:r>
      <w:r w:rsidR="003425C2" w:rsidRPr="006B2D86">
        <w:rPr>
          <w:rFonts w:ascii="Museo Sans 300" w:hAnsi="Museo Sans 300" w:cs="Segoe UI"/>
          <w:sz w:val="20"/>
          <w:szCs w:val="20"/>
          <w:lang w:eastAsia="es-MX"/>
        </w:rPr>
        <w:t>-CAU-22</w:t>
      </w:r>
      <w:r w:rsidRPr="006B2D86">
        <w:rPr>
          <w:rFonts w:ascii="Museo Sans 300" w:hAnsi="Museo Sans 300" w:cs="Segoe UI"/>
          <w:sz w:val="20"/>
          <w:szCs w:val="20"/>
          <w:lang w:eastAsia="es-MX"/>
        </w:rPr>
        <w:t xml:space="preserve"> que no existió una condición irregular en el suministro y, por tanto, de acuerdo con los términos y condiciones de los pliegos tarifarios vigentes para el año 2021, el cobro efectuado por la empresa distribuidora en concepto de energía no registrada es improcedente. </w:t>
      </w:r>
    </w:p>
    <w:p w14:paraId="64EC42BB" w14:textId="77777777" w:rsidR="007B79B1" w:rsidRPr="006B2D86" w:rsidRDefault="007B79B1" w:rsidP="006B2D86">
      <w:pPr>
        <w:autoSpaceDE w:val="0"/>
        <w:adjustRightInd w:val="0"/>
        <w:spacing w:after="0" w:line="240" w:lineRule="auto"/>
        <w:ind w:left="426"/>
        <w:jc w:val="both"/>
        <w:rPr>
          <w:rFonts w:ascii="Museo Sans 300" w:hAnsi="Museo Sans 300" w:cs="Segoe UI"/>
          <w:sz w:val="20"/>
          <w:szCs w:val="20"/>
          <w:lang w:eastAsia="es-MX"/>
        </w:rPr>
      </w:pPr>
    </w:p>
    <w:p w14:paraId="56C8EB3B" w14:textId="11E8A817" w:rsidR="007B79B1" w:rsidRPr="006B2D86" w:rsidRDefault="007B79B1" w:rsidP="006B2D86">
      <w:pPr>
        <w:autoSpaceDE w:val="0"/>
        <w:adjustRightInd w:val="0"/>
        <w:spacing w:after="0" w:line="240" w:lineRule="auto"/>
        <w:ind w:left="426"/>
        <w:jc w:val="both"/>
        <w:rPr>
          <w:rFonts w:ascii="Museo Sans 300" w:hAnsi="Museo Sans 300" w:cs="Segoe UI"/>
          <w:sz w:val="20"/>
          <w:szCs w:val="20"/>
          <w:lang w:eastAsia="es-MX"/>
        </w:rPr>
      </w:pPr>
      <w:r w:rsidRPr="006B2D86">
        <w:rPr>
          <w:rFonts w:ascii="Museo Sans 300" w:hAnsi="Museo Sans 300" w:cs="Segoe UI"/>
          <w:sz w:val="20"/>
          <w:szCs w:val="20"/>
          <w:lang w:eastAsia="es-MX"/>
        </w:rPr>
        <w:t>Debe establecerse que el dictamen que resuelve el caso fue emitido con fundamento en la documentación recopilada en el transcurso del procedimiento, garantizando a</w:t>
      </w:r>
      <w:r w:rsidR="00BE7032" w:rsidRPr="006B2D86">
        <w:rPr>
          <w:rFonts w:ascii="Museo Sans 300" w:hAnsi="Museo Sans 300" w:cs="Segoe UI"/>
          <w:sz w:val="20"/>
          <w:szCs w:val="20"/>
          <w:lang w:eastAsia="es-MX"/>
        </w:rPr>
        <w:t xml:space="preserve"> la</w:t>
      </w:r>
      <w:r w:rsidR="00E67C7C" w:rsidRPr="006B2D86">
        <w:rPr>
          <w:rFonts w:ascii="Museo Sans 300" w:hAnsi="Museo Sans 300" w:cs="Segoe UI"/>
          <w:sz w:val="20"/>
          <w:szCs w:val="20"/>
          <w:lang w:eastAsia="es-MX"/>
        </w:rPr>
        <w:t xml:space="preserve"> usuari</w:t>
      </w:r>
      <w:r w:rsidR="00BE7032" w:rsidRPr="006B2D86">
        <w:rPr>
          <w:rFonts w:ascii="Museo Sans 300" w:hAnsi="Museo Sans 300" w:cs="Segoe UI"/>
          <w:sz w:val="20"/>
          <w:szCs w:val="20"/>
          <w:lang w:eastAsia="es-MX"/>
        </w:rPr>
        <w:t>a</w:t>
      </w:r>
      <w:r w:rsidRPr="006B2D86">
        <w:rPr>
          <w:rFonts w:ascii="Museo Sans 300" w:hAnsi="Museo Sans 300" w:cs="Segoe UI"/>
          <w:sz w:val="20"/>
          <w:szCs w:val="20"/>
          <w:lang w:eastAsia="es-MX"/>
        </w:rPr>
        <w:t xml:space="preserve"> que la SIGET ha revisado el cobro de la distribuidora a efecto de comprobar que haya sido realizado con base en lo establecido en las normativas vigentes. Asimismo, se advierte que ambas partes, en las diferentes etapas </w:t>
      </w:r>
      <w:r w:rsidRPr="006B2D86">
        <w:rPr>
          <w:rFonts w:ascii="Museo Sans 300" w:hAnsi="Museo Sans 300" w:cs="Segoe UI"/>
          <w:sz w:val="20"/>
          <w:szCs w:val="20"/>
          <w:lang w:eastAsia="es-MX"/>
        </w:rPr>
        <w:lastRenderedPageBreak/>
        <w:t>del procedimiento, han tenido igual oportunidad de pronunciarse, asegurando los derechos de audiencia y defensa que conforme a ley corresponden.</w:t>
      </w:r>
    </w:p>
    <w:p w14:paraId="5DB56BEE" w14:textId="1B0FB494" w:rsidR="00E91CB1" w:rsidRDefault="00E91CB1" w:rsidP="007B79B1">
      <w:pPr>
        <w:spacing w:after="0" w:line="240" w:lineRule="auto"/>
        <w:ind w:left="426"/>
        <w:jc w:val="both"/>
        <w:rPr>
          <w:rFonts w:ascii="Museo Sans 300" w:eastAsia="Museo Sans 300" w:hAnsi="Museo Sans 300" w:cs="Museo Sans 300"/>
          <w:sz w:val="20"/>
          <w:szCs w:val="20"/>
        </w:rPr>
      </w:pPr>
    </w:p>
    <w:p w14:paraId="059D2885" w14:textId="77777777" w:rsidR="00BD714B" w:rsidRDefault="00BD714B"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6258CFF"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575627">
        <w:rPr>
          <w:rFonts w:ascii="Museo Sans 300" w:hAnsi="Museo Sans 300"/>
          <w:sz w:val="20"/>
          <w:szCs w:val="20"/>
        </w:rPr>
        <w:t>IT-0183</w:t>
      </w:r>
      <w:r w:rsidR="003425C2">
        <w:rPr>
          <w:rFonts w:ascii="Museo Sans 300" w:hAnsi="Museo Sans 300"/>
          <w:sz w:val="20"/>
          <w:szCs w:val="20"/>
        </w:rPr>
        <w:t>-CAU-22</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3C1D6F">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BE7032">
        <w:rPr>
          <w:rFonts w:ascii="Museo Sans 300" w:hAnsi="Museo Sans 300"/>
          <w:sz w:val="20"/>
          <w:szCs w:val="20"/>
        </w:rPr>
        <w:t xml:space="preserve"> la</w:t>
      </w:r>
      <w:r w:rsidR="005E7724">
        <w:rPr>
          <w:rFonts w:ascii="Museo Sans 300" w:hAnsi="Museo Sans 300"/>
          <w:sz w:val="20"/>
          <w:szCs w:val="20"/>
        </w:rPr>
        <w:t xml:space="preserve"> usuari</w:t>
      </w:r>
      <w:r w:rsidR="00BE7032">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01030DA2"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FD7F0D">
        <w:rPr>
          <w:rFonts w:ascii="Museo Sans 300" w:hAnsi="Museo Sans 300"/>
          <w:sz w:val="20"/>
          <w:szCs w:val="20"/>
        </w:rPr>
        <w:t>CIENTO OCHENTA Y SEIS 25/100 DÓLARES DE LOS ESTADOS UNIDOS DE AMÉRICA (USD 186.25)</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AF2CF5">
        <w:rPr>
          <w:rFonts w:ascii="Museo Sans 300" w:hAnsi="Museo Sans 300"/>
          <w:sz w:val="20"/>
          <w:szCs w:val="20"/>
        </w:rPr>
        <w:t>AES CLESA y Cía., S. en C. de C.V</w:t>
      </w:r>
      <w:r w:rsidRPr="00B93D1D">
        <w:rPr>
          <w:rFonts w:ascii="Museo Sans 300" w:hAnsi="Museo Sans 300"/>
          <w:sz w:val="20"/>
          <w:szCs w:val="20"/>
        </w:rPr>
        <w:t>. pretende recuperar en concepto de energía no registrada</w:t>
      </w:r>
      <w:r>
        <w:rPr>
          <w:rFonts w:ascii="Museo Sans 300" w:hAnsi="Museo Sans 300"/>
          <w:sz w:val="20"/>
          <w:szCs w:val="20"/>
        </w:rPr>
        <w:t xml:space="preserve">. </w:t>
      </w:r>
    </w:p>
    <w:p w14:paraId="6D2EC2C3" w14:textId="35F2948C" w:rsidR="006B2D86" w:rsidRDefault="006B2D86" w:rsidP="007B79B1">
      <w:pPr>
        <w:autoSpaceDE w:val="0"/>
        <w:adjustRightInd w:val="0"/>
        <w:spacing w:after="0" w:line="240" w:lineRule="auto"/>
        <w:ind w:left="426"/>
        <w:jc w:val="both"/>
        <w:rPr>
          <w:rFonts w:ascii="Museo Sans 300" w:hAnsi="Museo Sans 300"/>
          <w:sz w:val="20"/>
          <w:szCs w:val="20"/>
        </w:rPr>
      </w:pPr>
    </w:p>
    <w:p w14:paraId="46FA6BE9" w14:textId="1DBE57C8" w:rsidR="006B2D86" w:rsidRPr="00354516" w:rsidRDefault="006B2D86" w:rsidP="006B2D86">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Sin perjuicio de lo anterior, </w:t>
      </w:r>
      <w:r w:rsidRPr="00974043">
        <w:rPr>
          <w:rFonts w:ascii="Museo Sans 300" w:hAnsi="Museo Sans 300"/>
          <w:sz w:val="20"/>
          <w:szCs w:val="20"/>
          <w:lang w:eastAsia="es-SV"/>
        </w:rPr>
        <w:t xml:space="preserve">la sociedad </w:t>
      </w:r>
      <w:r>
        <w:rPr>
          <w:rFonts w:ascii="Museo Sans 300" w:hAnsi="Museo Sans 300"/>
          <w:sz w:val="20"/>
          <w:szCs w:val="20"/>
          <w:lang w:eastAsia="es-SV"/>
        </w:rPr>
        <w:t>AES CLESA y Cía., S. en C. de C.V</w:t>
      </w:r>
      <w:r w:rsidRPr="00974043">
        <w:rPr>
          <w:rFonts w:ascii="Museo Sans 300" w:hAnsi="Museo Sans 300"/>
          <w:sz w:val="20"/>
          <w:szCs w:val="20"/>
          <w:lang w:eastAsia="es-SV"/>
        </w:rPr>
        <w:t>.</w:t>
      </w:r>
      <w:r>
        <w:rPr>
          <w:rFonts w:ascii="Museo Sans 300" w:hAnsi="Museo Sans 300"/>
          <w:sz w:val="20"/>
          <w:szCs w:val="20"/>
          <w:lang w:eastAsia="es-SV"/>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354516">
        <w:rPr>
          <w:rFonts w:ascii="Museo Sans 300" w:eastAsia="Arial" w:hAnsi="Museo Sans 300" w:cs="Times New Roman"/>
          <w:sz w:val="20"/>
          <w:szCs w:val="20"/>
        </w:rPr>
        <w:t xml:space="preserve">cantidad </w:t>
      </w:r>
      <w:r w:rsidRPr="00354516">
        <w:rPr>
          <w:rFonts w:ascii="Museo Sans 300" w:eastAsia="Times New Roman" w:hAnsi="Museo Sans 300" w:cs="Times New Roman"/>
          <w:sz w:val="20"/>
          <w:szCs w:val="20"/>
          <w:lang w:eastAsia="es-ES"/>
        </w:rPr>
        <w:t xml:space="preserve">de </w:t>
      </w:r>
      <w:r w:rsidRPr="00354516">
        <w:rPr>
          <w:rFonts w:ascii="Museo Sans 300" w:hAnsi="Museo Sans 300"/>
          <w:sz w:val="20"/>
          <w:szCs w:val="20"/>
        </w:rPr>
        <w:t>VEINTIOCHO 61/100 DÓLARES DE LOS ESTADOS UNIDOS DE AMÉRICA (USD 28.61) IVA incluido</w:t>
      </w:r>
      <w:r>
        <w:rPr>
          <w:rFonts w:ascii="Museo Sans 300" w:hAnsi="Museo Sans 300"/>
          <w:sz w:val="20"/>
          <w:szCs w:val="20"/>
        </w:rPr>
        <w:t xml:space="preserve">, por un error en el proceso de facturación </w:t>
      </w:r>
      <w:r w:rsidRPr="00354516">
        <w:rPr>
          <w:rFonts w:ascii="Museo Sans 300" w:hAnsi="Museo Sans 300"/>
          <w:sz w:val="20"/>
          <w:szCs w:val="20"/>
        </w:rPr>
        <w:t>de conformidad con el artículo 3</w:t>
      </w:r>
      <w:r>
        <w:rPr>
          <w:rFonts w:ascii="Museo Sans 300" w:hAnsi="Museo Sans 300"/>
          <w:sz w:val="20"/>
          <w:szCs w:val="20"/>
        </w:rPr>
        <w:t>4</w:t>
      </w:r>
      <w:r w:rsidRPr="00354516">
        <w:rPr>
          <w:rFonts w:ascii="Museo Sans 300" w:hAnsi="Museo Sans 300"/>
          <w:sz w:val="20"/>
          <w:szCs w:val="20"/>
        </w:rPr>
        <w:t xml:space="preserve"> de los Términos y Condiciones Generales al Consumidor Final, para el año 2021.</w:t>
      </w:r>
    </w:p>
    <w:p w14:paraId="36399ED8" w14:textId="100AA61C" w:rsidR="006B2D86" w:rsidRDefault="006B2D86" w:rsidP="007B79B1">
      <w:pPr>
        <w:autoSpaceDE w:val="0"/>
        <w:adjustRightInd w:val="0"/>
        <w:spacing w:after="0" w:line="240" w:lineRule="auto"/>
        <w:ind w:left="426"/>
        <w:jc w:val="both"/>
        <w:rPr>
          <w:rFonts w:ascii="Museo Sans 300" w:hAnsi="Museo Sans 300"/>
          <w:sz w:val="20"/>
          <w:szCs w:val="20"/>
        </w:rPr>
      </w:pPr>
    </w:p>
    <w:p w14:paraId="1410CC68" w14:textId="77777777" w:rsidR="00BD714B" w:rsidRDefault="00BD714B"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7E9FC7CD" w14:textId="77777777" w:rsidR="00BD714B" w:rsidRDefault="00BD714B"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62F875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575627">
        <w:rPr>
          <w:rFonts w:ascii="Museo Sans 300" w:eastAsia="Arial" w:hAnsi="Museo Sans 300" w:cs="Times New Roman"/>
          <w:sz w:val="20"/>
          <w:szCs w:val="20"/>
        </w:rPr>
        <w:t>IT-0183</w:t>
      </w:r>
      <w:r w:rsidR="003425C2">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0A2E202" w14:textId="77777777" w:rsidR="00BD714B" w:rsidRPr="005E45BC" w:rsidRDefault="00BD714B"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30759AE8" w:rsidR="00347CA8" w:rsidRDefault="00D0663D"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r w:rsidR="003C1D6F">
        <w:rPr>
          <w:rFonts w:ascii="Museo Sans 300" w:hAnsi="Museo Sans 300"/>
          <w:sz w:val="20"/>
          <w:szCs w:val="20"/>
          <w:lang w:eastAsia="es-SV"/>
        </w:rPr>
        <w:t>XXX</w:t>
      </w:r>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8529D7">
        <w:rPr>
          <w:rFonts w:ascii="Museo Sans 300" w:hAnsi="Museo Sans 300"/>
          <w:sz w:val="20"/>
          <w:szCs w:val="20"/>
          <w:lang w:eastAsia="es-SV"/>
        </w:rPr>
        <w:t>a</w:t>
      </w:r>
      <w:r w:rsidR="0016207D">
        <w:rPr>
          <w:rFonts w:ascii="Museo Sans 300" w:hAnsi="Museo Sans 300"/>
          <w:sz w:val="20"/>
          <w:szCs w:val="20"/>
          <w:lang w:eastAsia="es-SV"/>
        </w:rPr>
        <w:t xml:space="preserve"> la</w:t>
      </w:r>
      <w:r w:rsidR="008529D7">
        <w:rPr>
          <w:rFonts w:ascii="Museo Sans 300" w:hAnsi="Museo Sans 300"/>
          <w:sz w:val="20"/>
          <w:szCs w:val="20"/>
          <w:lang w:eastAsia="es-SV"/>
        </w:rPr>
        <w:t xml:space="preserve"> usuari</w:t>
      </w:r>
      <w:r w:rsidR="0016207D">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711592DD"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Declar</w:t>
      </w:r>
      <w:r w:rsidR="00D0663D">
        <w:rPr>
          <w:rFonts w:ascii="Museo Sans 300" w:hAnsi="Museo Sans 300"/>
          <w:sz w:val="20"/>
          <w:szCs w:val="20"/>
          <w:lang w:eastAsia="es-SV"/>
        </w:rPr>
        <w:t>ar</w:t>
      </w:r>
      <w:r>
        <w:rPr>
          <w:rFonts w:ascii="Museo Sans 300" w:hAnsi="Museo Sans 300"/>
          <w:sz w:val="20"/>
          <w:szCs w:val="20"/>
          <w:lang w:eastAsia="es-SV"/>
        </w:rPr>
        <w:t xml:space="preserve">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1A31D5">
        <w:rPr>
          <w:rFonts w:ascii="Museo Sans 300" w:hAnsi="Museo Sans 300"/>
          <w:sz w:val="20"/>
          <w:szCs w:val="20"/>
          <w:lang w:eastAsia="es-SV"/>
        </w:rPr>
        <w:t>AES CLESA y Cía., S. en C. de C.V</w:t>
      </w:r>
      <w:r>
        <w:rPr>
          <w:rFonts w:ascii="Museo Sans 300" w:hAnsi="Museo Sans 300"/>
          <w:sz w:val="20"/>
          <w:szCs w:val="20"/>
          <w:lang w:eastAsia="es-SV"/>
        </w:rPr>
        <w:t>. a</w:t>
      </w:r>
      <w:r w:rsidR="00BE7032">
        <w:rPr>
          <w:rFonts w:ascii="Museo Sans 300" w:hAnsi="Museo Sans 300"/>
          <w:sz w:val="20"/>
          <w:szCs w:val="20"/>
          <w:lang w:eastAsia="es-SV"/>
        </w:rPr>
        <w:t xml:space="preserve"> la</w:t>
      </w:r>
      <w:r>
        <w:rPr>
          <w:rFonts w:ascii="Museo Sans 300" w:hAnsi="Museo Sans 300"/>
          <w:sz w:val="20"/>
          <w:szCs w:val="20"/>
          <w:lang w:eastAsia="es-SV"/>
        </w:rPr>
        <w:t xml:space="preserve"> señor</w:t>
      </w:r>
      <w:r w:rsidR="00BE7032">
        <w:rPr>
          <w:rFonts w:ascii="Museo Sans 300" w:hAnsi="Museo Sans 300"/>
          <w:sz w:val="20"/>
          <w:szCs w:val="20"/>
          <w:lang w:eastAsia="es-SV"/>
        </w:rPr>
        <w:t>a</w:t>
      </w:r>
      <w:r>
        <w:rPr>
          <w:rFonts w:ascii="Museo Sans 300" w:hAnsi="Museo Sans 300"/>
          <w:sz w:val="20"/>
          <w:szCs w:val="20"/>
          <w:lang w:eastAsia="es-SV"/>
        </w:rPr>
        <w:t xml:space="preserve"> </w:t>
      </w:r>
      <w:r w:rsidR="003C1D6F">
        <w:rPr>
          <w:rFonts w:ascii="Museo Sans 300" w:hAnsi="Museo Sans 300"/>
          <w:sz w:val="20"/>
          <w:szCs w:val="20"/>
          <w:lang w:eastAsia="es-SV"/>
        </w:rPr>
        <w:t>XXX</w:t>
      </w:r>
      <w:r w:rsidR="00EB1334">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FD7F0D">
        <w:rPr>
          <w:rFonts w:ascii="Museo Sans 300" w:hAnsi="Museo Sans 300"/>
          <w:sz w:val="20"/>
          <w:szCs w:val="20"/>
          <w:lang w:eastAsia="es-SV"/>
        </w:rPr>
        <w:t>CIENTO OCHENTA Y SEIS 25/100 DÓLARES DE LOS ESTADOS UNIDOS DE AMÉRICA (USD 186.25)</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4F86ADA4" w14:textId="77777777" w:rsidR="006B2D86" w:rsidRDefault="006B2D86" w:rsidP="006B2D86">
      <w:pPr>
        <w:pStyle w:val="Prrafodelista"/>
        <w:rPr>
          <w:rFonts w:ascii="Museo Sans 300" w:hAnsi="Museo Sans 300"/>
          <w:sz w:val="20"/>
          <w:szCs w:val="20"/>
          <w:lang w:eastAsia="es-SV"/>
        </w:rPr>
      </w:pPr>
    </w:p>
    <w:p w14:paraId="7CC05480" w14:textId="1934C545" w:rsidR="006B2D86" w:rsidRDefault="006B2D86" w:rsidP="006B2D86">
      <w:pPr>
        <w:pStyle w:val="Prrafodelista"/>
        <w:numPr>
          <w:ilvl w:val="0"/>
          <w:numId w:val="6"/>
        </w:numPr>
        <w:autoSpaceDE w:val="0"/>
        <w:adjustRightInd w:val="0"/>
        <w:jc w:val="both"/>
        <w:rPr>
          <w:rFonts w:ascii="Museo Sans 300" w:hAnsi="Museo Sans 300"/>
          <w:sz w:val="20"/>
          <w:szCs w:val="20"/>
        </w:rPr>
      </w:pPr>
      <w:r>
        <w:rPr>
          <w:rFonts w:ascii="Museo Sans 300" w:hAnsi="Museo Sans 300"/>
          <w:sz w:val="20"/>
          <w:szCs w:val="20"/>
        </w:rPr>
        <w:t>Determinar que</w:t>
      </w:r>
      <w:r w:rsidRPr="006B2D86">
        <w:rPr>
          <w:rFonts w:ascii="Museo Sans 300" w:hAnsi="Museo Sans 300"/>
          <w:sz w:val="20"/>
          <w:szCs w:val="20"/>
        </w:rPr>
        <w:t xml:space="preserve"> </w:t>
      </w:r>
      <w:r w:rsidRPr="006B2D86">
        <w:rPr>
          <w:rFonts w:ascii="Museo Sans 300" w:hAnsi="Museo Sans 300"/>
          <w:sz w:val="20"/>
          <w:szCs w:val="20"/>
          <w:lang w:eastAsia="es-SV"/>
        </w:rPr>
        <w:t xml:space="preserve">la sociedad AES CLESA y Cía., S. en C. de C.V. </w:t>
      </w:r>
      <w:r w:rsidRPr="006B2D86">
        <w:rPr>
          <w:rFonts w:ascii="Museo Sans 300" w:eastAsia="Arial" w:hAnsi="Museo Sans 300"/>
          <w:sz w:val="20"/>
          <w:szCs w:val="20"/>
        </w:rPr>
        <w:t xml:space="preserve">tiene el derecho a recuperar la cantidad </w:t>
      </w:r>
      <w:r w:rsidRPr="006B2D86">
        <w:rPr>
          <w:rFonts w:ascii="Museo Sans 300" w:hAnsi="Museo Sans 300"/>
          <w:sz w:val="20"/>
          <w:szCs w:val="20"/>
        </w:rPr>
        <w:t>de VEINTIOCHO 61/100 DÓLARES DE LOS ESTADOS UNIDOS DE AMÉRICA (USD 28.61) IVA incluido, por un error en el proceso de facturación de conformidad con el artículo 34 de los Términos y Condiciones Generales al Consumidor Final, para el año 2021.</w:t>
      </w:r>
    </w:p>
    <w:p w14:paraId="1BFB1138" w14:textId="77777777" w:rsidR="00001CA5" w:rsidRPr="00001CA5" w:rsidRDefault="00001CA5" w:rsidP="00001CA5">
      <w:pPr>
        <w:pStyle w:val="Prrafodelista"/>
        <w:rPr>
          <w:rFonts w:ascii="Museo Sans 300" w:hAnsi="Museo Sans 300"/>
          <w:sz w:val="20"/>
          <w:szCs w:val="20"/>
        </w:rPr>
      </w:pPr>
    </w:p>
    <w:p w14:paraId="1880B060" w14:textId="5577ABE0" w:rsidR="00001CA5" w:rsidRPr="006B2D86" w:rsidRDefault="00FB29E4" w:rsidP="006B2D86">
      <w:pPr>
        <w:pStyle w:val="Prrafodelista"/>
        <w:numPr>
          <w:ilvl w:val="0"/>
          <w:numId w:val="6"/>
        </w:numPr>
        <w:autoSpaceDE w:val="0"/>
        <w:adjustRightInd w:val="0"/>
        <w:jc w:val="both"/>
        <w:rPr>
          <w:rFonts w:ascii="Museo Sans 300" w:hAnsi="Museo Sans 300"/>
          <w:sz w:val="20"/>
          <w:szCs w:val="20"/>
        </w:rPr>
      </w:pPr>
      <w:r>
        <w:rPr>
          <w:rFonts w:ascii="Museo Sans 300" w:hAnsi="Museo Sans 300"/>
          <w:sz w:val="20"/>
          <w:szCs w:val="20"/>
        </w:rPr>
        <w:t>Instruir</w:t>
      </w:r>
      <w:r w:rsidR="00001CA5">
        <w:rPr>
          <w:rFonts w:ascii="Museo Sans 300" w:hAnsi="Museo Sans 300"/>
          <w:sz w:val="20"/>
          <w:szCs w:val="20"/>
        </w:rPr>
        <w:t xml:space="preserve"> a </w:t>
      </w:r>
      <w:r w:rsidR="00001CA5" w:rsidRPr="006B2D86">
        <w:rPr>
          <w:rFonts w:ascii="Museo Sans 300" w:hAnsi="Museo Sans 300"/>
          <w:sz w:val="20"/>
          <w:szCs w:val="20"/>
          <w:lang w:eastAsia="es-SV"/>
        </w:rPr>
        <w:t>la sociedad AES CLESA y Cía., S. en C. de C.V.</w:t>
      </w:r>
      <w:r w:rsidR="00001CA5">
        <w:rPr>
          <w:rFonts w:ascii="Museo Sans 300" w:hAnsi="Museo Sans 300"/>
          <w:sz w:val="20"/>
          <w:szCs w:val="20"/>
          <w:lang w:eastAsia="es-SV"/>
        </w:rPr>
        <w:t xml:space="preserve"> que </w:t>
      </w:r>
      <w:r w:rsidR="006303BE">
        <w:rPr>
          <w:rFonts w:ascii="Museo Sans 300" w:hAnsi="Museo Sans 300"/>
          <w:sz w:val="20"/>
          <w:szCs w:val="20"/>
          <w:lang w:eastAsia="es-SV"/>
        </w:rPr>
        <w:t xml:space="preserve">reubique </w:t>
      </w:r>
      <w:r w:rsidR="00F41AFB">
        <w:rPr>
          <w:rFonts w:ascii="Museo Sans 300" w:hAnsi="Museo Sans 300"/>
          <w:sz w:val="20"/>
          <w:szCs w:val="20"/>
          <w:lang w:eastAsia="es-SV"/>
        </w:rPr>
        <w:t xml:space="preserve">la acometida y </w:t>
      </w:r>
      <w:r w:rsidR="006303BE">
        <w:rPr>
          <w:rFonts w:ascii="Museo Sans 300" w:hAnsi="Museo Sans 300"/>
          <w:sz w:val="20"/>
          <w:szCs w:val="20"/>
          <w:lang w:eastAsia="es-SV"/>
        </w:rPr>
        <w:t xml:space="preserve">el </w:t>
      </w:r>
      <w:r w:rsidR="006303BE" w:rsidRPr="008A0474">
        <w:rPr>
          <w:rFonts w:ascii="Museo Sans 300" w:hAnsi="Museo Sans 300" w:cs="Segoe UI"/>
          <w:sz w:val="20"/>
          <w:szCs w:val="20"/>
          <w:lang w:eastAsia="es-MX"/>
        </w:rPr>
        <w:t xml:space="preserve">equipo de medición número </w:t>
      </w:r>
      <w:r w:rsidR="003C1D6F">
        <w:rPr>
          <w:rFonts w:ascii="Museo Sans 300" w:hAnsi="Museo Sans 300" w:cs="Segoe UI"/>
          <w:sz w:val="20"/>
          <w:szCs w:val="20"/>
          <w:lang w:eastAsia="es-MX"/>
        </w:rPr>
        <w:t>XXX</w:t>
      </w:r>
      <w:r w:rsidR="006303BE">
        <w:rPr>
          <w:rFonts w:ascii="Museo Sans 300" w:hAnsi="Museo Sans 300"/>
          <w:sz w:val="20"/>
          <w:szCs w:val="20"/>
          <w:lang w:eastAsia="es-SV"/>
        </w:rPr>
        <w:t xml:space="preserve"> hacia un lugar accesible que le permita efectuar la gestión comercial de toma de lecturas</w:t>
      </w:r>
      <w:r w:rsidR="006646A6">
        <w:rPr>
          <w:rFonts w:ascii="Museo Sans 300" w:hAnsi="Museo Sans 300"/>
          <w:sz w:val="20"/>
          <w:szCs w:val="20"/>
          <w:lang w:eastAsia="es-SV"/>
        </w:rPr>
        <w:t xml:space="preserve"> con base en el artículo 14 </w:t>
      </w:r>
      <w:r w:rsidR="006646A6" w:rsidRPr="006B2D86">
        <w:rPr>
          <w:rFonts w:ascii="Museo Sans 300" w:hAnsi="Museo Sans 300"/>
          <w:sz w:val="20"/>
          <w:szCs w:val="20"/>
        </w:rPr>
        <w:t>de los Términos y Condiciones Generales al Consumidor Final, para el año 2021</w:t>
      </w:r>
      <w:r w:rsidR="006303BE">
        <w:rPr>
          <w:rFonts w:ascii="Museo Sans 300" w:hAnsi="Museo Sans 300"/>
          <w:sz w:val="20"/>
          <w:szCs w:val="20"/>
          <w:lang w:eastAsia="es-SV"/>
        </w:rPr>
        <w:t>.</w:t>
      </w:r>
    </w:p>
    <w:p w14:paraId="277FD352" w14:textId="77777777" w:rsidR="000424CD" w:rsidRDefault="000424CD" w:rsidP="000424CD">
      <w:pPr>
        <w:pStyle w:val="Prrafodelista"/>
        <w:rPr>
          <w:rFonts w:ascii="Museo Sans 300" w:hAnsi="Museo Sans 300"/>
          <w:sz w:val="20"/>
          <w:szCs w:val="20"/>
          <w:lang w:eastAsia="es-SV"/>
        </w:rPr>
      </w:pPr>
    </w:p>
    <w:p w14:paraId="343CA117" w14:textId="78BA8D6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E7032">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E7032">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3C1D6F">
        <w:rPr>
          <w:rFonts w:ascii="Museo Sans 300" w:eastAsia="Arial" w:hAnsi="Museo Sans 300"/>
          <w:sz w:val="20"/>
          <w:szCs w:val="20"/>
          <w:lang w:eastAsia="es-SV"/>
        </w:rPr>
        <w:t>XXX</w:t>
      </w:r>
      <w:r w:rsidR="00EB133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A31D5">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3E3D3F6" w14:textId="77777777" w:rsidR="00814141" w:rsidRDefault="0081414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05C6C" w14:textId="77777777" w:rsidR="00D61788" w:rsidRDefault="00D61788">
      <w:pPr>
        <w:spacing w:after="0" w:line="240" w:lineRule="auto"/>
      </w:pPr>
      <w:r>
        <w:separator/>
      </w:r>
    </w:p>
  </w:endnote>
  <w:endnote w:type="continuationSeparator" w:id="0">
    <w:p w14:paraId="15976ACD" w14:textId="77777777" w:rsidR="00D61788" w:rsidRDefault="00D61788">
      <w:pPr>
        <w:spacing w:after="0" w:line="240" w:lineRule="auto"/>
      </w:pPr>
      <w:r>
        <w:continuationSeparator/>
      </w:r>
    </w:p>
  </w:endnote>
  <w:endnote w:type="continuationNotice" w:id="1">
    <w:p w14:paraId="40F73E30" w14:textId="77777777" w:rsidR="00D61788" w:rsidRDefault="00D61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06CC942C" w:rsidR="004B0C0A" w:rsidRDefault="003C1D6F"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1299C43A" w14:textId="18AB849D" w:rsidR="004B0C0A" w:rsidRPr="005D42B3" w:rsidRDefault="003C1D6F"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07844C13" w:rsidR="004B0C0A" w:rsidRPr="002E033D" w:rsidRDefault="003C1D6F"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34A0" w14:textId="77777777" w:rsidR="00D61788" w:rsidRDefault="00D61788">
      <w:pPr>
        <w:spacing w:after="0" w:line="240" w:lineRule="auto"/>
      </w:pPr>
      <w:r>
        <w:rPr>
          <w:color w:val="000000"/>
        </w:rPr>
        <w:separator/>
      </w:r>
    </w:p>
  </w:footnote>
  <w:footnote w:type="continuationSeparator" w:id="0">
    <w:p w14:paraId="5E4E58BC" w14:textId="77777777" w:rsidR="00D61788" w:rsidRDefault="00D61788">
      <w:pPr>
        <w:spacing w:after="0" w:line="240" w:lineRule="auto"/>
      </w:pPr>
      <w:r>
        <w:continuationSeparator/>
      </w:r>
    </w:p>
  </w:footnote>
  <w:footnote w:type="continuationNotice" w:id="1">
    <w:p w14:paraId="1C3E2088" w14:textId="77777777" w:rsidR="00D61788" w:rsidRDefault="00D617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82578A"/>
    <w:multiLevelType w:val="multilevel"/>
    <w:tmpl w:val="45FE9CB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4"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 w15:restartNumberingAfterBreak="0">
    <w:nsid w:val="15D53AC6"/>
    <w:multiLevelType w:val="hybridMultilevel"/>
    <w:tmpl w:val="EDC43F30"/>
    <w:lvl w:ilvl="0" w:tplc="C804D93C">
      <w:start w:val="3"/>
      <w:numFmt w:val="bullet"/>
      <w:lvlText w:val="-"/>
      <w:lvlJc w:val="left"/>
      <w:pPr>
        <w:ind w:left="720" w:hanging="360"/>
      </w:pPr>
      <w:rPr>
        <w:rFonts w:ascii="Museo Sans 300" w:eastAsia="Arial" w:hAnsi="Museo Sans 3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8" w15:restartNumberingAfterBreak="0">
    <w:nsid w:val="2CFA349B"/>
    <w:multiLevelType w:val="hybridMultilevel"/>
    <w:tmpl w:val="27D451FC"/>
    <w:lvl w:ilvl="0" w:tplc="E36C4A6A">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9"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282647A"/>
    <w:multiLevelType w:val="hybridMultilevel"/>
    <w:tmpl w:val="C2420D8A"/>
    <w:lvl w:ilvl="0" w:tplc="CC9062FE">
      <w:start w:val="1"/>
      <w:numFmt w:val="lowerLetter"/>
      <w:lvlText w:val="%1."/>
      <w:lvlJc w:val="left"/>
      <w:pPr>
        <w:ind w:left="720" w:hanging="360"/>
      </w:pPr>
      <w:rPr>
        <w:rFonts w:ascii="Museo 300" w:hAnsi="Museo 300"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ED70555"/>
    <w:multiLevelType w:val="hybridMultilevel"/>
    <w:tmpl w:val="6C9CF798"/>
    <w:lvl w:ilvl="0" w:tplc="440A0001">
      <w:start w:val="1"/>
      <w:numFmt w:val="bullet"/>
      <w:lvlText w:val=""/>
      <w:lvlJc w:val="left"/>
      <w:pPr>
        <w:ind w:left="1423" w:hanging="360"/>
      </w:pPr>
      <w:rPr>
        <w:rFonts w:ascii="Symbol" w:hAnsi="Symbol" w:hint="default"/>
      </w:rPr>
    </w:lvl>
    <w:lvl w:ilvl="1" w:tplc="440A0003" w:tentative="1">
      <w:start w:val="1"/>
      <w:numFmt w:val="bullet"/>
      <w:lvlText w:val="o"/>
      <w:lvlJc w:val="left"/>
      <w:pPr>
        <w:ind w:left="2143" w:hanging="360"/>
      </w:pPr>
      <w:rPr>
        <w:rFonts w:ascii="Courier New" w:hAnsi="Courier New" w:cs="Courier New" w:hint="default"/>
      </w:rPr>
    </w:lvl>
    <w:lvl w:ilvl="2" w:tplc="440A0005" w:tentative="1">
      <w:start w:val="1"/>
      <w:numFmt w:val="bullet"/>
      <w:lvlText w:val=""/>
      <w:lvlJc w:val="left"/>
      <w:pPr>
        <w:ind w:left="2863" w:hanging="360"/>
      </w:pPr>
      <w:rPr>
        <w:rFonts w:ascii="Wingdings" w:hAnsi="Wingdings" w:hint="default"/>
      </w:rPr>
    </w:lvl>
    <w:lvl w:ilvl="3" w:tplc="440A0001" w:tentative="1">
      <w:start w:val="1"/>
      <w:numFmt w:val="bullet"/>
      <w:lvlText w:val=""/>
      <w:lvlJc w:val="left"/>
      <w:pPr>
        <w:ind w:left="3583" w:hanging="360"/>
      </w:pPr>
      <w:rPr>
        <w:rFonts w:ascii="Symbol" w:hAnsi="Symbol" w:hint="default"/>
      </w:rPr>
    </w:lvl>
    <w:lvl w:ilvl="4" w:tplc="440A0003" w:tentative="1">
      <w:start w:val="1"/>
      <w:numFmt w:val="bullet"/>
      <w:lvlText w:val="o"/>
      <w:lvlJc w:val="left"/>
      <w:pPr>
        <w:ind w:left="4303" w:hanging="360"/>
      </w:pPr>
      <w:rPr>
        <w:rFonts w:ascii="Courier New" w:hAnsi="Courier New" w:cs="Courier New" w:hint="default"/>
      </w:rPr>
    </w:lvl>
    <w:lvl w:ilvl="5" w:tplc="440A0005" w:tentative="1">
      <w:start w:val="1"/>
      <w:numFmt w:val="bullet"/>
      <w:lvlText w:val=""/>
      <w:lvlJc w:val="left"/>
      <w:pPr>
        <w:ind w:left="5023" w:hanging="360"/>
      </w:pPr>
      <w:rPr>
        <w:rFonts w:ascii="Wingdings" w:hAnsi="Wingdings" w:hint="default"/>
      </w:rPr>
    </w:lvl>
    <w:lvl w:ilvl="6" w:tplc="440A0001" w:tentative="1">
      <w:start w:val="1"/>
      <w:numFmt w:val="bullet"/>
      <w:lvlText w:val=""/>
      <w:lvlJc w:val="left"/>
      <w:pPr>
        <w:ind w:left="5743" w:hanging="360"/>
      </w:pPr>
      <w:rPr>
        <w:rFonts w:ascii="Symbol" w:hAnsi="Symbol" w:hint="default"/>
      </w:rPr>
    </w:lvl>
    <w:lvl w:ilvl="7" w:tplc="440A0003" w:tentative="1">
      <w:start w:val="1"/>
      <w:numFmt w:val="bullet"/>
      <w:lvlText w:val="o"/>
      <w:lvlJc w:val="left"/>
      <w:pPr>
        <w:ind w:left="6463" w:hanging="360"/>
      </w:pPr>
      <w:rPr>
        <w:rFonts w:ascii="Courier New" w:hAnsi="Courier New" w:cs="Courier New" w:hint="default"/>
      </w:rPr>
    </w:lvl>
    <w:lvl w:ilvl="8" w:tplc="440A0005" w:tentative="1">
      <w:start w:val="1"/>
      <w:numFmt w:val="bullet"/>
      <w:lvlText w:val=""/>
      <w:lvlJc w:val="left"/>
      <w:pPr>
        <w:ind w:left="7183" w:hanging="360"/>
      </w:pPr>
      <w:rPr>
        <w:rFonts w:ascii="Wingdings" w:hAnsi="Wingdings" w:hint="default"/>
      </w:rPr>
    </w:lvl>
  </w:abstractNum>
  <w:abstractNum w:abstractNumId="2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5EA74DD"/>
    <w:multiLevelType w:val="multilevel"/>
    <w:tmpl w:val="207ECB4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6467A45"/>
    <w:multiLevelType w:val="hybridMultilevel"/>
    <w:tmpl w:val="DF74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288CC9B8"/>
    <w:lvl w:ilvl="0" w:tplc="4488AA7E">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EC34BC"/>
    <w:multiLevelType w:val="hybridMultilevel"/>
    <w:tmpl w:val="A3545B5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A334829"/>
    <w:multiLevelType w:val="hybridMultilevel"/>
    <w:tmpl w:val="DB7E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63517461">
    <w:abstractNumId w:val="43"/>
  </w:num>
  <w:num w:numId="2" w16cid:durableId="231233846">
    <w:abstractNumId w:val="26"/>
  </w:num>
  <w:num w:numId="3" w16cid:durableId="1844315505">
    <w:abstractNumId w:val="30"/>
  </w:num>
  <w:num w:numId="4" w16cid:durableId="2126190881">
    <w:abstractNumId w:val="24"/>
  </w:num>
  <w:num w:numId="5" w16cid:durableId="1440679015">
    <w:abstractNumId w:val="7"/>
  </w:num>
  <w:num w:numId="6" w16cid:durableId="19353596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8"/>
  </w:num>
  <w:num w:numId="8" w16cid:durableId="1114440184">
    <w:abstractNumId w:val="21"/>
  </w:num>
  <w:num w:numId="9" w16cid:durableId="1630277367">
    <w:abstractNumId w:val="34"/>
  </w:num>
  <w:num w:numId="10" w16cid:durableId="1084570240">
    <w:abstractNumId w:val="1"/>
  </w:num>
  <w:num w:numId="11" w16cid:durableId="302656275">
    <w:abstractNumId w:val="17"/>
  </w:num>
  <w:num w:numId="12" w16cid:durableId="244851099">
    <w:abstractNumId w:val="44"/>
  </w:num>
  <w:num w:numId="13" w16cid:durableId="204373526">
    <w:abstractNumId w:val="37"/>
  </w:num>
  <w:num w:numId="14" w16cid:durableId="1549874894">
    <w:abstractNumId w:val="16"/>
  </w:num>
  <w:num w:numId="15" w16cid:durableId="511460464">
    <w:abstractNumId w:val="27"/>
  </w:num>
  <w:num w:numId="16" w16cid:durableId="711658475">
    <w:abstractNumId w:val="10"/>
  </w:num>
  <w:num w:numId="17" w16cid:durableId="2059472460">
    <w:abstractNumId w:val="9"/>
  </w:num>
  <w:num w:numId="18" w16cid:durableId="999235015">
    <w:abstractNumId w:val="41"/>
  </w:num>
  <w:num w:numId="19" w16cid:durableId="359278021">
    <w:abstractNumId w:val="5"/>
  </w:num>
  <w:num w:numId="20" w16cid:durableId="2095473540">
    <w:abstractNumId w:val="3"/>
  </w:num>
  <w:num w:numId="21" w16cid:durableId="731586813">
    <w:abstractNumId w:val="40"/>
  </w:num>
  <w:num w:numId="22" w16cid:durableId="1752849141">
    <w:abstractNumId w:val="4"/>
  </w:num>
  <w:num w:numId="23" w16cid:durableId="2012222679">
    <w:abstractNumId w:val="45"/>
  </w:num>
  <w:num w:numId="24" w16cid:durableId="629096835">
    <w:abstractNumId w:val="36"/>
  </w:num>
  <w:num w:numId="25" w16cid:durableId="2126192573">
    <w:abstractNumId w:val="31"/>
  </w:num>
  <w:num w:numId="26" w16cid:durableId="513764782">
    <w:abstractNumId w:val="6"/>
  </w:num>
  <w:num w:numId="27" w16cid:durableId="1580796734">
    <w:abstractNumId w:val="14"/>
  </w:num>
  <w:num w:numId="28" w16cid:durableId="1367757890">
    <w:abstractNumId w:val="13"/>
  </w:num>
  <w:num w:numId="29" w16cid:durableId="1847085966">
    <w:abstractNumId w:val="35"/>
  </w:num>
  <w:num w:numId="30" w16cid:durableId="2034063705">
    <w:abstractNumId w:val="47"/>
  </w:num>
  <w:num w:numId="31" w16cid:durableId="1806656479">
    <w:abstractNumId w:val="33"/>
  </w:num>
  <w:num w:numId="32" w16cid:durableId="729690187">
    <w:abstractNumId w:val="38"/>
  </w:num>
  <w:num w:numId="33" w16cid:durableId="1203135614">
    <w:abstractNumId w:val="39"/>
  </w:num>
  <w:num w:numId="34" w16cid:durableId="818807493">
    <w:abstractNumId w:val="15"/>
  </w:num>
  <w:num w:numId="35" w16cid:durableId="766124140">
    <w:abstractNumId w:val="29"/>
  </w:num>
  <w:num w:numId="36" w16cid:durableId="642732960">
    <w:abstractNumId w:val="12"/>
  </w:num>
  <w:num w:numId="37" w16cid:durableId="1267957022">
    <w:abstractNumId w:val="0"/>
  </w:num>
  <w:num w:numId="38" w16cid:durableId="19883190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637318">
    <w:abstractNumId w:val="32"/>
  </w:num>
  <w:num w:numId="40" w16cid:durableId="281569530">
    <w:abstractNumId w:val="42"/>
  </w:num>
  <w:num w:numId="41" w16cid:durableId="166558488">
    <w:abstractNumId w:val="46"/>
  </w:num>
  <w:num w:numId="42" w16cid:durableId="2123063395">
    <w:abstractNumId w:val="8"/>
  </w:num>
  <w:num w:numId="43" w16cid:durableId="1003582344">
    <w:abstractNumId w:val="19"/>
  </w:num>
  <w:num w:numId="44" w16cid:durableId="1027294281">
    <w:abstractNumId w:val="20"/>
  </w:num>
  <w:num w:numId="45" w16cid:durableId="1677616645">
    <w:abstractNumId w:val="2"/>
  </w:num>
  <w:num w:numId="46" w16cid:durableId="193924822">
    <w:abstractNumId w:val="25"/>
  </w:num>
  <w:num w:numId="47" w16cid:durableId="560216235">
    <w:abstractNumId w:val="22"/>
  </w:num>
  <w:num w:numId="48" w16cid:durableId="1067993101">
    <w:abstractNumId w:val="18"/>
  </w:num>
  <w:num w:numId="49" w16cid:durableId="71966614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1CA5"/>
    <w:rsid w:val="000024EE"/>
    <w:rsid w:val="0000517D"/>
    <w:rsid w:val="0000788A"/>
    <w:rsid w:val="00012F7D"/>
    <w:rsid w:val="000133A6"/>
    <w:rsid w:val="00013A55"/>
    <w:rsid w:val="00017420"/>
    <w:rsid w:val="0002115D"/>
    <w:rsid w:val="00021A23"/>
    <w:rsid w:val="00024745"/>
    <w:rsid w:val="00027A13"/>
    <w:rsid w:val="00030D3E"/>
    <w:rsid w:val="000319D6"/>
    <w:rsid w:val="00031E7D"/>
    <w:rsid w:val="00031ED6"/>
    <w:rsid w:val="00032659"/>
    <w:rsid w:val="000339FE"/>
    <w:rsid w:val="00034EA3"/>
    <w:rsid w:val="000354B7"/>
    <w:rsid w:val="00035756"/>
    <w:rsid w:val="00036B6D"/>
    <w:rsid w:val="00037AA5"/>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91E"/>
    <w:rsid w:val="00072DE8"/>
    <w:rsid w:val="000739A9"/>
    <w:rsid w:val="0007543C"/>
    <w:rsid w:val="00077C68"/>
    <w:rsid w:val="000807C0"/>
    <w:rsid w:val="00080835"/>
    <w:rsid w:val="00082058"/>
    <w:rsid w:val="0008206A"/>
    <w:rsid w:val="00083417"/>
    <w:rsid w:val="00085EF8"/>
    <w:rsid w:val="00090092"/>
    <w:rsid w:val="00095B7E"/>
    <w:rsid w:val="000A006E"/>
    <w:rsid w:val="000A2011"/>
    <w:rsid w:val="000A202F"/>
    <w:rsid w:val="000A2A6B"/>
    <w:rsid w:val="000A49D1"/>
    <w:rsid w:val="000A4F16"/>
    <w:rsid w:val="000A532D"/>
    <w:rsid w:val="000A6F15"/>
    <w:rsid w:val="000B5267"/>
    <w:rsid w:val="000B7003"/>
    <w:rsid w:val="000C21DC"/>
    <w:rsid w:val="000C553A"/>
    <w:rsid w:val="000C7A44"/>
    <w:rsid w:val="000D00C4"/>
    <w:rsid w:val="000D0C59"/>
    <w:rsid w:val="000D1D49"/>
    <w:rsid w:val="000D1E81"/>
    <w:rsid w:val="000D26A8"/>
    <w:rsid w:val="000D3E4C"/>
    <w:rsid w:val="000D3FF6"/>
    <w:rsid w:val="000D5930"/>
    <w:rsid w:val="000D5A7F"/>
    <w:rsid w:val="000D60B7"/>
    <w:rsid w:val="000D634F"/>
    <w:rsid w:val="000D7827"/>
    <w:rsid w:val="000E2543"/>
    <w:rsid w:val="000E301E"/>
    <w:rsid w:val="000E5E34"/>
    <w:rsid w:val="000E7FA4"/>
    <w:rsid w:val="000F095C"/>
    <w:rsid w:val="000F325F"/>
    <w:rsid w:val="000F3787"/>
    <w:rsid w:val="000F39AC"/>
    <w:rsid w:val="000F6408"/>
    <w:rsid w:val="000F74D1"/>
    <w:rsid w:val="001019E4"/>
    <w:rsid w:val="00103BE7"/>
    <w:rsid w:val="00103D0F"/>
    <w:rsid w:val="001065A6"/>
    <w:rsid w:val="001069B4"/>
    <w:rsid w:val="0011021F"/>
    <w:rsid w:val="0011199E"/>
    <w:rsid w:val="00125183"/>
    <w:rsid w:val="00125935"/>
    <w:rsid w:val="001307C5"/>
    <w:rsid w:val="00131AB3"/>
    <w:rsid w:val="00133403"/>
    <w:rsid w:val="001349CE"/>
    <w:rsid w:val="00136924"/>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477B"/>
    <w:rsid w:val="00156B2E"/>
    <w:rsid w:val="00160688"/>
    <w:rsid w:val="00160B9D"/>
    <w:rsid w:val="0016207D"/>
    <w:rsid w:val="00162687"/>
    <w:rsid w:val="00162873"/>
    <w:rsid w:val="00162E9F"/>
    <w:rsid w:val="001636BD"/>
    <w:rsid w:val="00170129"/>
    <w:rsid w:val="00171732"/>
    <w:rsid w:val="00172DE4"/>
    <w:rsid w:val="00172F09"/>
    <w:rsid w:val="00175ECC"/>
    <w:rsid w:val="00180999"/>
    <w:rsid w:val="00180E84"/>
    <w:rsid w:val="001829F8"/>
    <w:rsid w:val="00183CF1"/>
    <w:rsid w:val="001863CD"/>
    <w:rsid w:val="001870DC"/>
    <w:rsid w:val="001870F6"/>
    <w:rsid w:val="0018766F"/>
    <w:rsid w:val="00187B02"/>
    <w:rsid w:val="0019123B"/>
    <w:rsid w:val="0019194E"/>
    <w:rsid w:val="00196DAC"/>
    <w:rsid w:val="00197FF0"/>
    <w:rsid w:val="001A31D5"/>
    <w:rsid w:val="001A4A32"/>
    <w:rsid w:val="001A75D9"/>
    <w:rsid w:val="001B1AE6"/>
    <w:rsid w:val="001B2309"/>
    <w:rsid w:val="001B3D33"/>
    <w:rsid w:val="001B5460"/>
    <w:rsid w:val="001C00EC"/>
    <w:rsid w:val="001C20F9"/>
    <w:rsid w:val="001C5DBB"/>
    <w:rsid w:val="001D180D"/>
    <w:rsid w:val="001D2720"/>
    <w:rsid w:val="001D3320"/>
    <w:rsid w:val="001D349A"/>
    <w:rsid w:val="001D4DA4"/>
    <w:rsid w:val="001D591F"/>
    <w:rsid w:val="001D6C5C"/>
    <w:rsid w:val="001D7370"/>
    <w:rsid w:val="001E0394"/>
    <w:rsid w:val="001E4151"/>
    <w:rsid w:val="001E4A76"/>
    <w:rsid w:val="001E4C4D"/>
    <w:rsid w:val="001E7648"/>
    <w:rsid w:val="001F3322"/>
    <w:rsid w:val="001F3C81"/>
    <w:rsid w:val="001F5879"/>
    <w:rsid w:val="001F59A3"/>
    <w:rsid w:val="001F5B20"/>
    <w:rsid w:val="001F7463"/>
    <w:rsid w:val="001F7952"/>
    <w:rsid w:val="00203C6A"/>
    <w:rsid w:val="00207AE1"/>
    <w:rsid w:val="00213D79"/>
    <w:rsid w:val="0021571F"/>
    <w:rsid w:val="00215B18"/>
    <w:rsid w:val="00222BD4"/>
    <w:rsid w:val="00224309"/>
    <w:rsid w:val="002245F5"/>
    <w:rsid w:val="00226135"/>
    <w:rsid w:val="00230528"/>
    <w:rsid w:val="00232250"/>
    <w:rsid w:val="00236406"/>
    <w:rsid w:val="002401E8"/>
    <w:rsid w:val="0024433B"/>
    <w:rsid w:val="002479AF"/>
    <w:rsid w:val="002519A0"/>
    <w:rsid w:val="00252289"/>
    <w:rsid w:val="00256436"/>
    <w:rsid w:val="002570E5"/>
    <w:rsid w:val="00257F27"/>
    <w:rsid w:val="0026003C"/>
    <w:rsid w:val="00260583"/>
    <w:rsid w:val="00260DE2"/>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6192"/>
    <w:rsid w:val="00276C9B"/>
    <w:rsid w:val="00276D87"/>
    <w:rsid w:val="00281E00"/>
    <w:rsid w:val="00282394"/>
    <w:rsid w:val="002853C4"/>
    <w:rsid w:val="00285F13"/>
    <w:rsid w:val="0028619E"/>
    <w:rsid w:val="00287302"/>
    <w:rsid w:val="002971B8"/>
    <w:rsid w:val="00297C8C"/>
    <w:rsid w:val="002A04A2"/>
    <w:rsid w:val="002A0AD3"/>
    <w:rsid w:val="002A1512"/>
    <w:rsid w:val="002A2019"/>
    <w:rsid w:val="002A6A42"/>
    <w:rsid w:val="002B0157"/>
    <w:rsid w:val="002B04DC"/>
    <w:rsid w:val="002B0E14"/>
    <w:rsid w:val="002B1221"/>
    <w:rsid w:val="002B22A2"/>
    <w:rsid w:val="002B673D"/>
    <w:rsid w:val="002C037B"/>
    <w:rsid w:val="002C2EAF"/>
    <w:rsid w:val="002C4FCA"/>
    <w:rsid w:val="002C6FC7"/>
    <w:rsid w:val="002C7349"/>
    <w:rsid w:val="002C738A"/>
    <w:rsid w:val="002D1585"/>
    <w:rsid w:val="002D1AEE"/>
    <w:rsid w:val="002D2801"/>
    <w:rsid w:val="002D4361"/>
    <w:rsid w:val="002D47ED"/>
    <w:rsid w:val="002D682C"/>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15B60"/>
    <w:rsid w:val="00320A28"/>
    <w:rsid w:val="00324500"/>
    <w:rsid w:val="00324B7B"/>
    <w:rsid w:val="00327915"/>
    <w:rsid w:val="003303E3"/>
    <w:rsid w:val="0033220B"/>
    <w:rsid w:val="00333804"/>
    <w:rsid w:val="003363BD"/>
    <w:rsid w:val="003425C2"/>
    <w:rsid w:val="003432BF"/>
    <w:rsid w:val="003447C3"/>
    <w:rsid w:val="003466CE"/>
    <w:rsid w:val="00347CA8"/>
    <w:rsid w:val="003525E4"/>
    <w:rsid w:val="00352A75"/>
    <w:rsid w:val="00354516"/>
    <w:rsid w:val="00355010"/>
    <w:rsid w:val="00356081"/>
    <w:rsid w:val="0036470A"/>
    <w:rsid w:val="003652C5"/>
    <w:rsid w:val="00370C8F"/>
    <w:rsid w:val="00371AB2"/>
    <w:rsid w:val="00374D00"/>
    <w:rsid w:val="00375BCB"/>
    <w:rsid w:val="003760D1"/>
    <w:rsid w:val="00380743"/>
    <w:rsid w:val="00380C60"/>
    <w:rsid w:val="0038101B"/>
    <w:rsid w:val="0038206F"/>
    <w:rsid w:val="00382252"/>
    <w:rsid w:val="003836C4"/>
    <w:rsid w:val="00383ED7"/>
    <w:rsid w:val="00384D24"/>
    <w:rsid w:val="00384DED"/>
    <w:rsid w:val="00385ABC"/>
    <w:rsid w:val="00385BBB"/>
    <w:rsid w:val="003862F3"/>
    <w:rsid w:val="003863A2"/>
    <w:rsid w:val="00387CAF"/>
    <w:rsid w:val="003917CB"/>
    <w:rsid w:val="00393EB2"/>
    <w:rsid w:val="0039595C"/>
    <w:rsid w:val="00397C5F"/>
    <w:rsid w:val="003A054D"/>
    <w:rsid w:val="003A0769"/>
    <w:rsid w:val="003A1385"/>
    <w:rsid w:val="003B2E7E"/>
    <w:rsid w:val="003B3B5F"/>
    <w:rsid w:val="003B58AF"/>
    <w:rsid w:val="003C03C1"/>
    <w:rsid w:val="003C0C0D"/>
    <w:rsid w:val="003C1074"/>
    <w:rsid w:val="003C10F4"/>
    <w:rsid w:val="003C1D6F"/>
    <w:rsid w:val="003C2E1D"/>
    <w:rsid w:val="003C3566"/>
    <w:rsid w:val="003C37BA"/>
    <w:rsid w:val="003C3BA8"/>
    <w:rsid w:val="003C4D06"/>
    <w:rsid w:val="003C558E"/>
    <w:rsid w:val="003C6D0E"/>
    <w:rsid w:val="003C7052"/>
    <w:rsid w:val="003D0F35"/>
    <w:rsid w:val="003D14A5"/>
    <w:rsid w:val="003D2AA8"/>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217F"/>
    <w:rsid w:val="00413056"/>
    <w:rsid w:val="0041617B"/>
    <w:rsid w:val="00416384"/>
    <w:rsid w:val="004203BB"/>
    <w:rsid w:val="00422FBA"/>
    <w:rsid w:val="00423158"/>
    <w:rsid w:val="00424E84"/>
    <w:rsid w:val="0042574C"/>
    <w:rsid w:val="00426C4E"/>
    <w:rsid w:val="00431126"/>
    <w:rsid w:val="0043270B"/>
    <w:rsid w:val="0043274E"/>
    <w:rsid w:val="004331A7"/>
    <w:rsid w:val="004336E0"/>
    <w:rsid w:val="00434D51"/>
    <w:rsid w:val="00434DF9"/>
    <w:rsid w:val="00437D56"/>
    <w:rsid w:val="00440445"/>
    <w:rsid w:val="00441613"/>
    <w:rsid w:val="00442D52"/>
    <w:rsid w:val="00443EC0"/>
    <w:rsid w:val="00445116"/>
    <w:rsid w:val="0044619A"/>
    <w:rsid w:val="00447D40"/>
    <w:rsid w:val="004500AE"/>
    <w:rsid w:val="00451C2F"/>
    <w:rsid w:val="004545D8"/>
    <w:rsid w:val="00454698"/>
    <w:rsid w:val="00454DD2"/>
    <w:rsid w:val="00455601"/>
    <w:rsid w:val="004568D2"/>
    <w:rsid w:val="00457265"/>
    <w:rsid w:val="00461627"/>
    <w:rsid w:val="0046231B"/>
    <w:rsid w:val="004630A7"/>
    <w:rsid w:val="00463766"/>
    <w:rsid w:val="004639C3"/>
    <w:rsid w:val="00463D44"/>
    <w:rsid w:val="00466C9E"/>
    <w:rsid w:val="004711F3"/>
    <w:rsid w:val="00480BE0"/>
    <w:rsid w:val="0048136F"/>
    <w:rsid w:val="0048150C"/>
    <w:rsid w:val="00481E28"/>
    <w:rsid w:val="00482C7D"/>
    <w:rsid w:val="00484F51"/>
    <w:rsid w:val="00490AB4"/>
    <w:rsid w:val="004914BC"/>
    <w:rsid w:val="0049342D"/>
    <w:rsid w:val="00493EFC"/>
    <w:rsid w:val="004945B9"/>
    <w:rsid w:val="004945F4"/>
    <w:rsid w:val="004957DC"/>
    <w:rsid w:val="004961AA"/>
    <w:rsid w:val="004A00B0"/>
    <w:rsid w:val="004A12DF"/>
    <w:rsid w:val="004A1699"/>
    <w:rsid w:val="004A1931"/>
    <w:rsid w:val="004A35E7"/>
    <w:rsid w:val="004A5AA3"/>
    <w:rsid w:val="004A7219"/>
    <w:rsid w:val="004B0C0A"/>
    <w:rsid w:val="004B101E"/>
    <w:rsid w:val="004B15DA"/>
    <w:rsid w:val="004B311F"/>
    <w:rsid w:val="004B4AFD"/>
    <w:rsid w:val="004B6C7B"/>
    <w:rsid w:val="004C32B6"/>
    <w:rsid w:val="004C4A6F"/>
    <w:rsid w:val="004C608E"/>
    <w:rsid w:val="004C6BA6"/>
    <w:rsid w:val="004C7A9A"/>
    <w:rsid w:val="004D17F8"/>
    <w:rsid w:val="004D5208"/>
    <w:rsid w:val="004D5373"/>
    <w:rsid w:val="004E3AF4"/>
    <w:rsid w:val="004E4C99"/>
    <w:rsid w:val="004E572D"/>
    <w:rsid w:val="004E6680"/>
    <w:rsid w:val="004E71BC"/>
    <w:rsid w:val="004F0B58"/>
    <w:rsid w:val="004F194D"/>
    <w:rsid w:val="004F2FDC"/>
    <w:rsid w:val="004F5F8B"/>
    <w:rsid w:val="004F7688"/>
    <w:rsid w:val="004F7C8A"/>
    <w:rsid w:val="00506CD8"/>
    <w:rsid w:val="00506FBD"/>
    <w:rsid w:val="005071D9"/>
    <w:rsid w:val="0050739E"/>
    <w:rsid w:val="0051264B"/>
    <w:rsid w:val="00512C70"/>
    <w:rsid w:val="00512F62"/>
    <w:rsid w:val="00515453"/>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47B52"/>
    <w:rsid w:val="00550C64"/>
    <w:rsid w:val="00551027"/>
    <w:rsid w:val="00551F4C"/>
    <w:rsid w:val="00556E70"/>
    <w:rsid w:val="00556FA7"/>
    <w:rsid w:val="0055709E"/>
    <w:rsid w:val="0056088D"/>
    <w:rsid w:val="0056237B"/>
    <w:rsid w:val="00562498"/>
    <w:rsid w:val="005631A7"/>
    <w:rsid w:val="00563274"/>
    <w:rsid w:val="00564D0E"/>
    <w:rsid w:val="00565A89"/>
    <w:rsid w:val="005678E7"/>
    <w:rsid w:val="00567F65"/>
    <w:rsid w:val="005720B9"/>
    <w:rsid w:val="00572C07"/>
    <w:rsid w:val="00575627"/>
    <w:rsid w:val="005839A8"/>
    <w:rsid w:val="00583C70"/>
    <w:rsid w:val="00591C5B"/>
    <w:rsid w:val="00596067"/>
    <w:rsid w:val="00596DC8"/>
    <w:rsid w:val="005A5684"/>
    <w:rsid w:val="005B0AFE"/>
    <w:rsid w:val="005B3225"/>
    <w:rsid w:val="005B507F"/>
    <w:rsid w:val="005B54C0"/>
    <w:rsid w:val="005B600B"/>
    <w:rsid w:val="005B659E"/>
    <w:rsid w:val="005C17E0"/>
    <w:rsid w:val="005C4602"/>
    <w:rsid w:val="005D0011"/>
    <w:rsid w:val="005D040D"/>
    <w:rsid w:val="005D16C6"/>
    <w:rsid w:val="005D2B4F"/>
    <w:rsid w:val="005D42B3"/>
    <w:rsid w:val="005D69B9"/>
    <w:rsid w:val="005E0A49"/>
    <w:rsid w:val="005E2670"/>
    <w:rsid w:val="005E45BC"/>
    <w:rsid w:val="005E59A6"/>
    <w:rsid w:val="005E5C23"/>
    <w:rsid w:val="005E742A"/>
    <w:rsid w:val="005E7724"/>
    <w:rsid w:val="005F1A00"/>
    <w:rsid w:val="006013F8"/>
    <w:rsid w:val="00602489"/>
    <w:rsid w:val="006046EB"/>
    <w:rsid w:val="00604815"/>
    <w:rsid w:val="00605F2C"/>
    <w:rsid w:val="00605F36"/>
    <w:rsid w:val="00613FD5"/>
    <w:rsid w:val="006151CA"/>
    <w:rsid w:val="0062128B"/>
    <w:rsid w:val="00621543"/>
    <w:rsid w:val="0062206A"/>
    <w:rsid w:val="00622CB1"/>
    <w:rsid w:val="006243BA"/>
    <w:rsid w:val="00625308"/>
    <w:rsid w:val="006255AC"/>
    <w:rsid w:val="006303BE"/>
    <w:rsid w:val="00631508"/>
    <w:rsid w:val="00644567"/>
    <w:rsid w:val="00650086"/>
    <w:rsid w:val="00650101"/>
    <w:rsid w:val="00650A05"/>
    <w:rsid w:val="00650CC2"/>
    <w:rsid w:val="00652708"/>
    <w:rsid w:val="00652803"/>
    <w:rsid w:val="006557E7"/>
    <w:rsid w:val="00656E62"/>
    <w:rsid w:val="00660907"/>
    <w:rsid w:val="00661987"/>
    <w:rsid w:val="00663865"/>
    <w:rsid w:val="00663AAC"/>
    <w:rsid w:val="00663FAF"/>
    <w:rsid w:val="006646A6"/>
    <w:rsid w:val="006662C8"/>
    <w:rsid w:val="00666AA7"/>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546"/>
    <w:rsid w:val="006B09CF"/>
    <w:rsid w:val="006B0EFE"/>
    <w:rsid w:val="006B1312"/>
    <w:rsid w:val="006B252B"/>
    <w:rsid w:val="006B2D86"/>
    <w:rsid w:val="006B6EE5"/>
    <w:rsid w:val="006B7160"/>
    <w:rsid w:val="006C2EA3"/>
    <w:rsid w:val="006C3A4A"/>
    <w:rsid w:val="006C5B81"/>
    <w:rsid w:val="006C6F4C"/>
    <w:rsid w:val="006D213C"/>
    <w:rsid w:val="006D3619"/>
    <w:rsid w:val="006D4BBF"/>
    <w:rsid w:val="006E12A4"/>
    <w:rsid w:val="006E3749"/>
    <w:rsid w:val="006E604D"/>
    <w:rsid w:val="006E6FC9"/>
    <w:rsid w:val="006F00A0"/>
    <w:rsid w:val="006F0257"/>
    <w:rsid w:val="006F0BB9"/>
    <w:rsid w:val="006F1B46"/>
    <w:rsid w:val="006F1D38"/>
    <w:rsid w:val="006F2041"/>
    <w:rsid w:val="006F491F"/>
    <w:rsid w:val="006F4CB8"/>
    <w:rsid w:val="006F54EB"/>
    <w:rsid w:val="006F5894"/>
    <w:rsid w:val="006F5AD7"/>
    <w:rsid w:val="006F63E5"/>
    <w:rsid w:val="00700369"/>
    <w:rsid w:val="00702084"/>
    <w:rsid w:val="00702309"/>
    <w:rsid w:val="007074D0"/>
    <w:rsid w:val="0071258C"/>
    <w:rsid w:val="0071609E"/>
    <w:rsid w:val="00717ECF"/>
    <w:rsid w:val="00720018"/>
    <w:rsid w:val="00720652"/>
    <w:rsid w:val="00722711"/>
    <w:rsid w:val="00722C6C"/>
    <w:rsid w:val="00722EC9"/>
    <w:rsid w:val="00723C37"/>
    <w:rsid w:val="00726091"/>
    <w:rsid w:val="0072623D"/>
    <w:rsid w:val="007273B4"/>
    <w:rsid w:val="00727E30"/>
    <w:rsid w:val="00734243"/>
    <w:rsid w:val="007351AF"/>
    <w:rsid w:val="007448A0"/>
    <w:rsid w:val="00744CCF"/>
    <w:rsid w:val="0074604E"/>
    <w:rsid w:val="007468E9"/>
    <w:rsid w:val="00750BF3"/>
    <w:rsid w:val="00751341"/>
    <w:rsid w:val="007560A6"/>
    <w:rsid w:val="007643C9"/>
    <w:rsid w:val="00765DA7"/>
    <w:rsid w:val="00770697"/>
    <w:rsid w:val="00773BE0"/>
    <w:rsid w:val="007750A1"/>
    <w:rsid w:val="0077567E"/>
    <w:rsid w:val="00780B71"/>
    <w:rsid w:val="00781A3E"/>
    <w:rsid w:val="00781E4D"/>
    <w:rsid w:val="0078622E"/>
    <w:rsid w:val="00786DDA"/>
    <w:rsid w:val="0079090F"/>
    <w:rsid w:val="007934EA"/>
    <w:rsid w:val="00796340"/>
    <w:rsid w:val="00797FBA"/>
    <w:rsid w:val="007A1092"/>
    <w:rsid w:val="007A27E3"/>
    <w:rsid w:val="007A53A3"/>
    <w:rsid w:val="007A5AE0"/>
    <w:rsid w:val="007A6048"/>
    <w:rsid w:val="007A7383"/>
    <w:rsid w:val="007B2821"/>
    <w:rsid w:val="007B5C2F"/>
    <w:rsid w:val="007B732E"/>
    <w:rsid w:val="007B79B1"/>
    <w:rsid w:val="007B7CCF"/>
    <w:rsid w:val="007B7E12"/>
    <w:rsid w:val="007C0C95"/>
    <w:rsid w:val="007C2EC0"/>
    <w:rsid w:val="007C3AD1"/>
    <w:rsid w:val="007C509B"/>
    <w:rsid w:val="007C50C8"/>
    <w:rsid w:val="007C5C78"/>
    <w:rsid w:val="007C6655"/>
    <w:rsid w:val="007C6D63"/>
    <w:rsid w:val="007D36F7"/>
    <w:rsid w:val="007D532B"/>
    <w:rsid w:val="007D55FF"/>
    <w:rsid w:val="007D5729"/>
    <w:rsid w:val="007D65C6"/>
    <w:rsid w:val="007D65C8"/>
    <w:rsid w:val="007D6978"/>
    <w:rsid w:val="007D6B97"/>
    <w:rsid w:val="007D75B2"/>
    <w:rsid w:val="007E18F3"/>
    <w:rsid w:val="007E1B84"/>
    <w:rsid w:val="007E1DA6"/>
    <w:rsid w:val="007E1E23"/>
    <w:rsid w:val="007E272F"/>
    <w:rsid w:val="007E467F"/>
    <w:rsid w:val="007E5122"/>
    <w:rsid w:val="007E7879"/>
    <w:rsid w:val="007F0738"/>
    <w:rsid w:val="007F5A72"/>
    <w:rsid w:val="0080197C"/>
    <w:rsid w:val="00801F1F"/>
    <w:rsid w:val="008025E9"/>
    <w:rsid w:val="008068F6"/>
    <w:rsid w:val="00807C85"/>
    <w:rsid w:val="00810C00"/>
    <w:rsid w:val="00811306"/>
    <w:rsid w:val="00811FE0"/>
    <w:rsid w:val="00812F8C"/>
    <w:rsid w:val="00814141"/>
    <w:rsid w:val="00815F28"/>
    <w:rsid w:val="00816097"/>
    <w:rsid w:val="00816E5C"/>
    <w:rsid w:val="0081751C"/>
    <w:rsid w:val="00821148"/>
    <w:rsid w:val="008214B8"/>
    <w:rsid w:val="00822D00"/>
    <w:rsid w:val="00823B40"/>
    <w:rsid w:val="008243C7"/>
    <w:rsid w:val="00824CF7"/>
    <w:rsid w:val="008265E1"/>
    <w:rsid w:val="00827D09"/>
    <w:rsid w:val="0083093C"/>
    <w:rsid w:val="008313FE"/>
    <w:rsid w:val="00831A0C"/>
    <w:rsid w:val="008362F1"/>
    <w:rsid w:val="00841365"/>
    <w:rsid w:val="008427BA"/>
    <w:rsid w:val="00843EB5"/>
    <w:rsid w:val="00845897"/>
    <w:rsid w:val="008468ED"/>
    <w:rsid w:val="008479DB"/>
    <w:rsid w:val="008529D7"/>
    <w:rsid w:val="00855635"/>
    <w:rsid w:val="0085753A"/>
    <w:rsid w:val="00857E9E"/>
    <w:rsid w:val="00861BF8"/>
    <w:rsid w:val="008635C8"/>
    <w:rsid w:val="008649E4"/>
    <w:rsid w:val="00864ECC"/>
    <w:rsid w:val="00864EDF"/>
    <w:rsid w:val="00871CB9"/>
    <w:rsid w:val="00871CEB"/>
    <w:rsid w:val="00872187"/>
    <w:rsid w:val="00873A9B"/>
    <w:rsid w:val="0087524D"/>
    <w:rsid w:val="008815D9"/>
    <w:rsid w:val="00881737"/>
    <w:rsid w:val="008833CD"/>
    <w:rsid w:val="00891719"/>
    <w:rsid w:val="00892CE4"/>
    <w:rsid w:val="008931FC"/>
    <w:rsid w:val="00893B8A"/>
    <w:rsid w:val="00894350"/>
    <w:rsid w:val="00894918"/>
    <w:rsid w:val="00894A09"/>
    <w:rsid w:val="008953EB"/>
    <w:rsid w:val="00897B33"/>
    <w:rsid w:val="00897C4E"/>
    <w:rsid w:val="008A0474"/>
    <w:rsid w:val="008A3361"/>
    <w:rsid w:val="008A73F9"/>
    <w:rsid w:val="008A77AF"/>
    <w:rsid w:val="008A79DE"/>
    <w:rsid w:val="008B18CF"/>
    <w:rsid w:val="008B2992"/>
    <w:rsid w:val="008B3033"/>
    <w:rsid w:val="008B32A4"/>
    <w:rsid w:val="008B3ABC"/>
    <w:rsid w:val="008B44D6"/>
    <w:rsid w:val="008B6254"/>
    <w:rsid w:val="008B7A00"/>
    <w:rsid w:val="008C043E"/>
    <w:rsid w:val="008C1540"/>
    <w:rsid w:val="008C256F"/>
    <w:rsid w:val="008C2840"/>
    <w:rsid w:val="008C3848"/>
    <w:rsid w:val="008C675F"/>
    <w:rsid w:val="008C7169"/>
    <w:rsid w:val="008D1F32"/>
    <w:rsid w:val="008D413B"/>
    <w:rsid w:val="008D4916"/>
    <w:rsid w:val="008D66A2"/>
    <w:rsid w:val="008D7165"/>
    <w:rsid w:val="008E2B0F"/>
    <w:rsid w:val="008E3854"/>
    <w:rsid w:val="008E404A"/>
    <w:rsid w:val="008E444E"/>
    <w:rsid w:val="008E4C62"/>
    <w:rsid w:val="008F03BB"/>
    <w:rsid w:val="008F1752"/>
    <w:rsid w:val="008F197A"/>
    <w:rsid w:val="008F1C98"/>
    <w:rsid w:val="008F2245"/>
    <w:rsid w:val="008F3A68"/>
    <w:rsid w:val="008F44C2"/>
    <w:rsid w:val="008F49DB"/>
    <w:rsid w:val="008F5CE4"/>
    <w:rsid w:val="008F631C"/>
    <w:rsid w:val="0090118B"/>
    <w:rsid w:val="00902242"/>
    <w:rsid w:val="0090347C"/>
    <w:rsid w:val="009043E3"/>
    <w:rsid w:val="00904C12"/>
    <w:rsid w:val="00904D84"/>
    <w:rsid w:val="009069F1"/>
    <w:rsid w:val="00910498"/>
    <w:rsid w:val="00910700"/>
    <w:rsid w:val="00910F88"/>
    <w:rsid w:val="009116E4"/>
    <w:rsid w:val="0091189F"/>
    <w:rsid w:val="00911D93"/>
    <w:rsid w:val="0091242C"/>
    <w:rsid w:val="00914F6D"/>
    <w:rsid w:val="0091721D"/>
    <w:rsid w:val="00921F30"/>
    <w:rsid w:val="009227E5"/>
    <w:rsid w:val="009230A2"/>
    <w:rsid w:val="00925BE6"/>
    <w:rsid w:val="0092644D"/>
    <w:rsid w:val="00926B55"/>
    <w:rsid w:val="00927876"/>
    <w:rsid w:val="009303DA"/>
    <w:rsid w:val="0093054C"/>
    <w:rsid w:val="00931ACE"/>
    <w:rsid w:val="0093280C"/>
    <w:rsid w:val="00933E90"/>
    <w:rsid w:val="00936398"/>
    <w:rsid w:val="00936593"/>
    <w:rsid w:val="00936F38"/>
    <w:rsid w:val="00942273"/>
    <w:rsid w:val="00942A15"/>
    <w:rsid w:val="00944F5C"/>
    <w:rsid w:val="00945D4E"/>
    <w:rsid w:val="00950367"/>
    <w:rsid w:val="00952449"/>
    <w:rsid w:val="009561CF"/>
    <w:rsid w:val="00961557"/>
    <w:rsid w:val="00962C49"/>
    <w:rsid w:val="00962DE9"/>
    <w:rsid w:val="00962E24"/>
    <w:rsid w:val="00963750"/>
    <w:rsid w:val="009639E3"/>
    <w:rsid w:val="00964305"/>
    <w:rsid w:val="00964724"/>
    <w:rsid w:val="00965BE9"/>
    <w:rsid w:val="0096773F"/>
    <w:rsid w:val="00967F0D"/>
    <w:rsid w:val="0097186E"/>
    <w:rsid w:val="00972F9D"/>
    <w:rsid w:val="00975E5D"/>
    <w:rsid w:val="00977DDE"/>
    <w:rsid w:val="0098133B"/>
    <w:rsid w:val="009816BF"/>
    <w:rsid w:val="00987573"/>
    <w:rsid w:val="00987A49"/>
    <w:rsid w:val="00992834"/>
    <w:rsid w:val="00992867"/>
    <w:rsid w:val="00995481"/>
    <w:rsid w:val="00995C40"/>
    <w:rsid w:val="009A1FDC"/>
    <w:rsid w:val="009A3477"/>
    <w:rsid w:val="009A663F"/>
    <w:rsid w:val="009A6836"/>
    <w:rsid w:val="009A7023"/>
    <w:rsid w:val="009B03CB"/>
    <w:rsid w:val="009B04B3"/>
    <w:rsid w:val="009B24EF"/>
    <w:rsid w:val="009B2758"/>
    <w:rsid w:val="009B2A5B"/>
    <w:rsid w:val="009B67E6"/>
    <w:rsid w:val="009B71A5"/>
    <w:rsid w:val="009C3D06"/>
    <w:rsid w:val="009C7239"/>
    <w:rsid w:val="009C7B33"/>
    <w:rsid w:val="009D13E5"/>
    <w:rsid w:val="009D142E"/>
    <w:rsid w:val="009D1453"/>
    <w:rsid w:val="009D2D6A"/>
    <w:rsid w:val="009D603E"/>
    <w:rsid w:val="009D7E56"/>
    <w:rsid w:val="009E02B5"/>
    <w:rsid w:val="009E151A"/>
    <w:rsid w:val="009E2C09"/>
    <w:rsid w:val="009E5976"/>
    <w:rsid w:val="009E59A5"/>
    <w:rsid w:val="009E5F03"/>
    <w:rsid w:val="009E6640"/>
    <w:rsid w:val="009E69FE"/>
    <w:rsid w:val="009F1566"/>
    <w:rsid w:val="009F1838"/>
    <w:rsid w:val="009F4096"/>
    <w:rsid w:val="009F5B19"/>
    <w:rsid w:val="009F6537"/>
    <w:rsid w:val="009F70BB"/>
    <w:rsid w:val="00A002A3"/>
    <w:rsid w:val="00A005AD"/>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2CB7"/>
    <w:rsid w:val="00A25328"/>
    <w:rsid w:val="00A2672A"/>
    <w:rsid w:val="00A33F90"/>
    <w:rsid w:val="00A341EC"/>
    <w:rsid w:val="00A34A87"/>
    <w:rsid w:val="00A351D1"/>
    <w:rsid w:val="00A363DA"/>
    <w:rsid w:val="00A3673B"/>
    <w:rsid w:val="00A36A6B"/>
    <w:rsid w:val="00A36EB4"/>
    <w:rsid w:val="00A36EC9"/>
    <w:rsid w:val="00A37A64"/>
    <w:rsid w:val="00A37B03"/>
    <w:rsid w:val="00A37E25"/>
    <w:rsid w:val="00A4119C"/>
    <w:rsid w:val="00A416D0"/>
    <w:rsid w:val="00A4572B"/>
    <w:rsid w:val="00A467DC"/>
    <w:rsid w:val="00A5283F"/>
    <w:rsid w:val="00A53C77"/>
    <w:rsid w:val="00A55490"/>
    <w:rsid w:val="00A55A2E"/>
    <w:rsid w:val="00A55E4A"/>
    <w:rsid w:val="00A5621C"/>
    <w:rsid w:val="00A56626"/>
    <w:rsid w:val="00A640F5"/>
    <w:rsid w:val="00A6538E"/>
    <w:rsid w:val="00A653CD"/>
    <w:rsid w:val="00A7030F"/>
    <w:rsid w:val="00A720DF"/>
    <w:rsid w:val="00A7715D"/>
    <w:rsid w:val="00A77E8C"/>
    <w:rsid w:val="00A8049A"/>
    <w:rsid w:val="00A816FC"/>
    <w:rsid w:val="00A841A4"/>
    <w:rsid w:val="00A8423E"/>
    <w:rsid w:val="00A8589B"/>
    <w:rsid w:val="00A90532"/>
    <w:rsid w:val="00A93D70"/>
    <w:rsid w:val="00A94B94"/>
    <w:rsid w:val="00A9541A"/>
    <w:rsid w:val="00A9667E"/>
    <w:rsid w:val="00A96A28"/>
    <w:rsid w:val="00A97B94"/>
    <w:rsid w:val="00AA1645"/>
    <w:rsid w:val="00AA2832"/>
    <w:rsid w:val="00AA6AC1"/>
    <w:rsid w:val="00AB0D42"/>
    <w:rsid w:val="00AB13F4"/>
    <w:rsid w:val="00AB2A3B"/>
    <w:rsid w:val="00AC156B"/>
    <w:rsid w:val="00AC7A68"/>
    <w:rsid w:val="00AD0539"/>
    <w:rsid w:val="00AD09C9"/>
    <w:rsid w:val="00AD2742"/>
    <w:rsid w:val="00AD2CF3"/>
    <w:rsid w:val="00AD3761"/>
    <w:rsid w:val="00AD6854"/>
    <w:rsid w:val="00AD6C45"/>
    <w:rsid w:val="00AD71CB"/>
    <w:rsid w:val="00AE4900"/>
    <w:rsid w:val="00AE4DC2"/>
    <w:rsid w:val="00AF1748"/>
    <w:rsid w:val="00AF2CF5"/>
    <w:rsid w:val="00AF4A38"/>
    <w:rsid w:val="00AF540B"/>
    <w:rsid w:val="00AF5EB6"/>
    <w:rsid w:val="00AF6E64"/>
    <w:rsid w:val="00B01AE2"/>
    <w:rsid w:val="00B03458"/>
    <w:rsid w:val="00B034DD"/>
    <w:rsid w:val="00B058D4"/>
    <w:rsid w:val="00B07BA7"/>
    <w:rsid w:val="00B11CC9"/>
    <w:rsid w:val="00B15170"/>
    <w:rsid w:val="00B163C6"/>
    <w:rsid w:val="00B16BF0"/>
    <w:rsid w:val="00B17D15"/>
    <w:rsid w:val="00B17E30"/>
    <w:rsid w:val="00B20B35"/>
    <w:rsid w:val="00B234D8"/>
    <w:rsid w:val="00B23CF9"/>
    <w:rsid w:val="00B24907"/>
    <w:rsid w:val="00B25F82"/>
    <w:rsid w:val="00B26D3C"/>
    <w:rsid w:val="00B3298A"/>
    <w:rsid w:val="00B33EB6"/>
    <w:rsid w:val="00B351ED"/>
    <w:rsid w:val="00B35711"/>
    <w:rsid w:val="00B36ED1"/>
    <w:rsid w:val="00B403AD"/>
    <w:rsid w:val="00B44D0A"/>
    <w:rsid w:val="00B5248B"/>
    <w:rsid w:val="00B5266C"/>
    <w:rsid w:val="00B575BE"/>
    <w:rsid w:val="00B6082B"/>
    <w:rsid w:val="00B635B6"/>
    <w:rsid w:val="00B64332"/>
    <w:rsid w:val="00B704EF"/>
    <w:rsid w:val="00B711A6"/>
    <w:rsid w:val="00B7178A"/>
    <w:rsid w:val="00B7240D"/>
    <w:rsid w:val="00B7252C"/>
    <w:rsid w:val="00B729A5"/>
    <w:rsid w:val="00B73743"/>
    <w:rsid w:val="00B74E49"/>
    <w:rsid w:val="00B762A9"/>
    <w:rsid w:val="00B77972"/>
    <w:rsid w:val="00B805D2"/>
    <w:rsid w:val="00B82FAF"/>
    <w:rsid w:val="00B859BC"/>
    <w:rsid w:val="00B91D6D"/>
    <w:rsid w:val="00B9350A"/>
    <w:rsid w:val="00B951C8"/>
    <w:rsid w:val="00BA080B"/>
    <w:rsid w:val="00BA1004"/>
    <w:rsid w:val="00BA1489"/>
    <w:rsid w:val="00BA26DC"/>
    <w:rsid w:val="00BA2D8D"/>
    <w:rsid w:val="00BA3842"/>
    <w:rsid w:val="00BA4FC7"/>
    <w:rsid w:val="00BA504D"/>
    <w:rsid w:val="00BA6A15"/>
    <w:rsid w:val="00BA7C2B"/>
    <w:rsid w:val="00BB0C03"/>
    <w:rsid w:val="00BB10BA"/>
    <w:rsid w:val="00BB24EF"/>
    <w:rsid w:val="00BB25C6"/>
    <w:rsid w:val="00BB3191"/>
    <w:rsid w:val="00BB74D3"/>
    <w:rsid w:val="00BC2A64"/>
    <w:rsid w:val="00BC3FA5"/>
    <w:rsid w:val="00BC4BED"/>
    <w:rsid w:val="00BC563B"/>
    <w:rsid w:val="00BD1CF2"/>
    <w:rsid w:val="00BD38EB"/>
    <w:rsid w:val="00BD4587"/>
    <w:rsid w:val="00BD714B"/>
    <w:rsid w:val="00BE0A15"/>
    <w:rsid w:val="00BE130F"/>
    <w:rsid w:val="00BE2297"/>
    <w:rsid w:val="00BE3772"/>
    <w:rsid w:val="00BE7032"/>
    <w:rsid w:val="00BE7719"/>
    <w:rsid w:val="00BE7FBB"/>
    <w:rsid w:val="00BF008C"/>
    <w:rsid w:val="00BF06A6"/>
    <w:rsid w:val="00BF0886"/>
    <w:rsid w:val="00BF20CC"/>
    <w:rsid w:val="00BF65BF"/>
    <w:rsid w:val="00C0192F"/>
    <w:rsid w:val="00C01DB6"/>
    <w:rsid w:val="00C03878"/>
    <w:rsid w:val="00C0630E"/>
    <w:rsid w:val="00C077B8"/>
    <w:rsid w:val="00C100B0"/>
    <w:rsid w:val="00C11290"/>
    <w:rsid w:val="00C11B29"/>
    <w:rsid w:val="00C14D0F"/>
    <w:rsid w:val="00C160AD"/>
    <w:rsid w:val="00C17608"/>
    <w:rsid w:val="00C2292D"/>
    <w:rsid w:val="00C22CAE"/>
    <w:rsid w:val="00C2462E"/>
    <w:rsid w:val="00C2611B"/>
    <w:rsid w:val="00C272D2"/>
    <w:rsid w:val="00C3278E"/>
    <w:rsid w:val="00C34300"/>
    <w:rsid w:val="00C3584E"/>
    <w:rsid w:val="00C36418"/>
    <w:rsid w:val="00C41267"/>
    <w:rsid w:val="00C41365"/>
    <w:rsid w:val="00C413AE"/>
    <w:rsid w:val="00C42B80"/>
    <w:rsid w:val="00C4489D"/>
    <w:rsid w:val="00C453AE"/>
    <w:rsid w:val="00C45832"/>
    <w:rsid w:val="00C462E2"/>
    <w:rsid w:val="00C5397C"/>
    <w:rsid w:val="00C611AF"/>
    <w:rsid w:val="00C62F3E"/>
    <w:rsid w:val="00C64258"/>
    <w:rsid w:val="00C662B3"/>
    <w:rsid w:val="00C72362"/>
    <w:rsid w:val="00C73F22"/>
    <w:rsid w:val="00C76B92"/>
    <w:rsid w:val="00C7720C"/>
    <w:rsid w:val="00C81E16"/>
    <w:rsid w:val="00C837C0"/>
    <w:rsid w:val="00C85EEA"/>
    <w:rsid w:val="00C862EC"/>
    <w:rsid w:val="00C87006"/>
    <w:rsid w:val="00C90B18"/>
    <w:rsid w:val="00C91BDE"/>
    <w:rsid w:val="00C92C6F"/>
    <w:rsid w:val="00C9350E"/>
    <w:rsid w:val="00C9409E"/>
    <w:rsid w:val="00CA3CAB"/>
    <w:rsid w:val="00CA6565"/>
    <w:rsid w:val="00CB1034"/>
    <w:rsid w:val="00CB2309"/>
    <w:rsid w:val="00CB3D23"/>
    <w:rsid w:val="00CB5E39"/>
    <w:rsid w:val="00CC07F8"/>
    <w:rsid w:val="00CC0F56"/>
    <w:rsid w:val="00CC3468"/>
    <w:rsid w:val="00CC3DFE"/>
    <w:rsid w:val="00CC404B"/>
    <w:rsid w:val="00CC53D6"/>
    <w:rsid w:val="00CD29B1"/>
    <w:rsid w:val="00CD2B1A"/>
    <w:rsid w:val="00CD33AB"/>
    <w:rsid w:val="00CD3E87"/>
    <w:rsid w:val="00CD4106"/>
    <w:rsid w:val="00CD6E05"/>
    <w:rsid w:val="00CD7D63"/>
    <w:rsid w:val="00CE20C2"/>
    <w:rsid w:val="00CE22A2"/>
    <w:rsid w:val="00CE5835"/>
    <w:rsid w:val="00CE5FAD"/>
    <w:rsid w:val="00CF0920"/>
    <w:rsid w:val="00CF2862"/>
    <w:rsid w:val="00CF3467"/>
    <w:rsid w:val="00CF747E"/>
    <w:rsid w:val="00D005C3"/>
    <w:rsid w:val="00D01A81"/>
    <w:rsid w:val="00D055BE"/>
    <w:rsid w:val="00D0663D"/>
    <w:rsid w:val="00D067D8"/>
    <w:rsid w:val="00D07E4A"/>
    <w:rsid w:val="00D07EF3"/>
    <w:rsid w:val="00D10C22"/>
    <w:rsid w:val="00D1166C"/>
    <w:rsid w:val="00D11F52"/>
    <w:rsid w:val="00D12CCF"/>
    <w:rsid w:val="00D14D1D"/>
    <w:rsid w:val="00D20BE7"/>
    <w:rsid w:val="00D222C9"/>
    <w:rsid w:val="00D23AB1"/>
    <w:rsid w:val="00D24BF3"/>
    <w:rsid w:val="00D255E2"/>
    <w:rsid w:val="00D2750A"/>
    <w:rsid w:val="00D27E01"/>
    <w:rsid w:val="00D30248"/>
    <w:rsid w:val="00D30421"/>
    <w:rsid w:val="00D3152C"/>
    <w:rsid w:val="00D32B9A"/>
    <w:rsid w:val="00D34890"/>
    <w:rsid w:val="00D348E0"/>
    <w:rsid w:val="00D353B4"/>
    <w:rsid w:val="00D36499"/>
    <w:rsid w:val="00D405D2"/>
    <w:rsid w:val="00D40AC3"/>
    <w:rsid w:val="00D4496B"/>
    <w:rsid w:val="00D53699"/>
    <w:rsid w:val="00D60B72"/>
    <w:rsid w:val="00D61788"/>
    <w:rsid w:val="00D74551"/>
    <w:rsid w:val="00D74AC5"/>
    <w:rsid w:val="00D76253"/>
    <w:rsid w:val="00D77F9D"/>
    <w:rsid w:val="00D811F9"/>
    <w:rsid w:val="00D818ED"/>
    <w:rsid w:val="00D82A48"/>
    <w:rsid w:val="00D84FC5"/>
    <w:rsid w:val="00D853F1"/>
    <w:rsid w:val="00D866AA"/>
    <w:rsid w:val="00D86840"/>
    <w:rsid w:val="00D870A1"/>
    <w:rsid w:val="00D93D25"/>
    <w:rsid w:val="00D94956"/>
    <w:rsid w:val="00D96B00"/>
    <w:rsid w:val="00D96E71"/>
    <w:rsid w:val="00DA0629"/>
    <w:rsid w:val="00DA0B20"/>
    <w:rsid w:val="00DA2C97"/>
    <w:rsid w:val="00DA3A23"/>
    <w:rsid w:val="00DA489A"/>
    <w:rsid w:val="00DA6B05"/>
    <w:rsid w:val="00DB0538"/>
    <w:rsid w:val="00DB159A"/>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0A1"/>
    <w:rsid w:val="00DF11F0"/>
    <w:rsid w:val="00DF12E1"/>
    <w:rsid w:val="00DF2A02"/>
    <w:rsid w:val="00DF472A"/>
    <w:rsid w:val="00DF55F3"/>
    <w:rsid w:val="00DF5C90"/>
    <w:rsid w:val="00DF79DC"/>
    <w:rsid w:val="00DF7FAC"/>
    <w:rsid w:val="00E00A63"/>
    <w:rsid w:val="00E01542"/>
    <w:rsid w:val="00E04F0A"/>
    <w:rsid w:val="00E07289"/>
    <w:rsid w:val="00E10442"/>
    <w:rsid w:val="00E1131F"/>
    <w:rsid w:val="00E150F4"/>
    <w:rsid w:val="00E1712A"/>
    <w:rsid w:val="00E23299"/>
    <w:rsid w:val="00E24456"/>
    <w:rsid w:val="00E306C2"/>
    <w:rsid w:val="00E321C6"/>
    <w:rsid w:val="00E33016"/>
    <w:rsid w:val="00E36834"/>
    <w:rsid w:val="00E36AA2"/>
    <w:rsid w:val="00E37DB9"/>
    <w:rsid w:val="00E418B8"/>
    <w:rsid w:val="00E44FE9"/>
    <w:rsid w:val="00E45EDD"/>
    <w:rsid w:val="00E4648B"/>
    <w:rsid w:val="00E500AE"/>
    <w:rsid w:val="00E524FB"/>
    <w:rsid w:val="00E5429A"/>
    <w:rsid w:val="00E54EE5"/>
    <w:rsid w:val="00E574AC"/>
    <w:rsid w:val="00E62625"/>
    <w:rsid w:val="00E638B7"/>
    <w:rsid w:val="00E63A84"/>
    <w:rsid w:val="00E64553"/>
    <w:rsid w:val="00E649D1"/>
    <w:rsid w:val="00E6697E"/>
    <w:rsid w:val="00E66BDD"/>
    <w:rsid w:val="00E67C7C"/>
    <w:rsid w:val="00E70747"/>
    <w:rsid w:val="00E721A2"/>
    <w:rsid w:val="00E7279D"/>
    <w:rsid w:val="00E7597B"/>
    <w:rsid w:val="00E81BF9"/>
    <w:rsid w:val="00E8275D"/>
    <w:rsid w:val="00E84042"/>
    <w:rsid w:val="00E844C1"/>
    <w:rsid w:val="00E84772"/>
    <w:rsid w:val="00E8785B"/>
    <w:rsid w:val="00E91C5C"/>
    <w:rsid w:val="00E91CB1"/>
    <w:rsid w:val="00E91E7B"/>
    <w:rsid w:val="00E92B48"/>
    <w:rsid w:val="00E92D3D"/>
    <w:rsid w:val="00E933D3"/>
    <w:rsid w:val="00E93F8A"/>
    <w:rsid w:val="00E942F4"/>
    <w:rsid w:val="00E952CD"/>
    <w:rsid w:val="00EA20D7"/>
    <w:rsid w:val="00EA2B9C"/>
    <w:rsid w:val="00EA31C3"/>
    <w:rsid w:val="00EA35E2"/>
    <w:rsid w:val="00EA4CA9"/>
    <w:rsid w:val="00EB1334"/>
    <w:rsid w:val="00EB3427"/>
    <w:rsid w:val="00EB4C86"/>
    <w:rsid w:val="00EB575F"/>
    <w:rsid w:val="00EB7813"/>
    <w:rsid w:val="00EC1BFD"/>
    <w:rsid w:val="00EC1FA6"/>
    <w:rsid w:val="00EC2B52"/>
    <w:rsid w:val="00EC34C8"/>
    <w:rsid w:val="00EC49AF"/>
    <w:rsid w:val="00EC5963"/>
    <w:rsid w:val="00EC6CBB"/>
    <w:rsid w:val="00EC73A2"/>
    <w:rsid w:val="00EC7EFF"/>
    <w:rsid w:val="00ED0634"/>
    <w:rsid w:val="00ED0A55"/>
    <w:rsid w:val="00ED1F27"/>
    <w:rsid w:val="00ED20A0"/>
    <w:rsid w:val="00ED3355"/>
    <w:rsid w:val="00ED44AC"/>
    <w:rsid w:val="00ED504E"/>
    <w:rsid w:val="00ED5F70"/>
    <w:rsid w:val="00EE0A7C"/>
    <w:rsid w:val="00EE2864"/>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5239"/>
    <w:rsid w:val="00F07E9C"/>
    <w:rsid w:val="00F1006B"/>
    <w:rsid w:val="00F15CFF"/>
    <w:rsid w:val="00F15E28"/>
    <w:rsid w:val="00F15FF0"/>
    <w:rsid w:val="00F17024"/>
    <w:rsid w:val="00F2082E"/>
    <w:rsid w:val="00F23FCA"/>
    <w:rsid w:val="00F252CB"/>
    <w:rsid w:val="00F25F7A"/>
    <w:rsid w:val="00F26D94"/>
    <w:rsid w:val="00F309EC"/>
    <w:rsid w:val="00F335AF"/>
    <w:rsid w:val="00F34028"/>
    <w:rsid w:val="00F37253"/>
    <w:rsid w:val="00F40964"/>
    <w:rsid w:val="00F41AFB"/>
    <w:rsid w:val="00F41FD9"/>
    <w:rsid w:val="00F42DA7"/>
    <w:rsid w:val="00F43145"/>
    <w:rsid w:val="00F437AD"/>
    <w:rsid w:val="00F45ADD"/>
    <w:rsid w:val="00F45C44"/>
    <w:rsid w:val="00F46AC4"/>
    <w:rsid w:val="00F470E7"/>
    <w:rsid w:val="00F51E0D"/>
    <w:rsid w:val="00F523DF"/>
    <w:rsid w:val="00F525A1"/>
    <w:rsid w:val="00F52E0B"/>
    <w:rsid w:val="00F53E36"/>
    <w:rsid w:val="00F5416E"/>
    <w:rsid w:val="00F55FB3"/>
    <w:rsid w:val="00F56376"/>
    <w:rsid w:val="00F61C1E"/>
    <w:rsid w:val="00F620E1"/>
    <w:rsid w:val="00F624A3"/>
    <w:rsid w:val="00F65BEE"/>
    <w:rsid w:val="00F701D7"/>
    <w:rsid w:val="00F71808"/>
    <w:rsid w:val="00F71C70"/>
    <w:rsid w:val="00F737F8"/>
    <w:rsid w:val="00F73C1D"/>
    <w:rsid w:val="00F74881"/>
    <w:rsid w:val="00F75B4A"/>
    <w:rsid w:val="00F765EA"/>
    <w:rsid w:val="00F772E4"/>
    <w:rsid w:val="00F7798D"/>
    <w:rsid w:val="00F77EB5"/>
    <w:rsid w:val="00F82DBB"/>
    <w:rsid w:val="00F84D19"/>
    <w:rsid w:val="00F872C9"/>
    <w:rsid w:val="00F94C43"/>
    <w:rsid w:val="00FA1D39"/>
    <w:rsid w:val="00FA72A2"/>
    <w:rsid w:val="00FB29E4"/>
    <w:rsid w:val="00FB42B0"/>
    <w:rsid w:val="00FB4814"/>
    <w:rsid w:val="00FB66D6"/>
    <w:rsid w:val="00FC1240"/>
    <w:rsid w:val="00FC288B"/>
    <w:rsid w:val="00FC4337"/>
    <w:rsid w:val="00FC48DD"/>
    <w:rsid w:val="00FC60AC"/>
    <w:rsid w:val="00FD11B6"/>
    <w:rsid w:val="00FD37F4"/>
    <w:rsid w:val="00FD5340"/>
    <w:rsid w:val="00FD75A2"/>
    <w:rsid w:val="00FD7F0D"/>
    <w:rsid w:val="00FE0336"/>
    <w:rsid w:val="00FE08E9"/>
    <w:rsid w:val="00FE1C2C"/>
    <w:rsid w:val="00FE1F4A"/>
    <w:rsid w:val="00FE269C"/>
    <w:rsid w:val="00FE3FF7"/>
    <w:rsid w:val="00FE45D7"/>
    <w:rsid w:val="00FE70E2"/>
    <w:rsid w:val="00FF3712"/>
    <w:rsid w:val="00FF498B"/>
    <w:rsid w:val="00FF5CFD"/>
    <w:rsid w:val="00FF6322"/>
    <w:rsid w:val="00FF691A"/>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3D198F7-A65D-4724-910E-A1507F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95198160">
      <w:bodyDiv w:val="1"/>
      <w:marLeft w:val="0"/>
      <w:marRight w:val="0"/>
      <w:marTop w:val="0"/>
      <w:marBottom w:val="0"/>
      <w:divBdr>
        <w:top w:val="none" w:sz="0" w:space="0" w:color="auto"/>
        <w:left w:val="none" w:sz="0" w:space="0" w:color="auto"/>
        <w:bottom w:val="none" w:sz="0" w:space="0" w:color="auto"/>
        <w:right w:val="none" w:sz="0" w:space="0" w:color="auto"/>
      </w:divBdr>
      <w:divsChild>
        <w:div w:id="2054650876">
          <w:marLeft w:val="0"/>
          <w:marRight w:val="0"/>
          <w:marTop w:val="0"/>
          <w:marBottom w:val="0"/>
          <w:divBdr>
            <w:top w:val="none" w:sz="0" w:space="0" w:color="auto"/>
            <w:left w:val="none" w:sz="0" w:space="0" w:color="auto"/>
            <w:bottom w:val="none" w:sz="0" w:space="0" w:color="auto"/>
            <w:right w:val="none" w:sz="0" w:space="0" w:color="auto"/>
          </w:divBdr>
        </w:div>
        <w:div w:id="507717286">
          <w:marLeft w:val="0"/>
          <w:marRight w:val="0"/>
          <w:marTop w:val="0"/>
          <w:marBottom w:val="0"/>
          <w:divBdr>
            <w:top w:val="none" w:sz="0" w:space="0" w:color="auto"/>
            <w:left w:val="none" w:sz="0" w:space="0" w:color="auto"/>
            <w:bottom w:val="none" w:sz="0" w:space="0" w:color="auto"/>
            <w:right w:val="none" w:sz="0" w:space="0" w:color="auto"/>
          </w:divBdr>
        </w:div>
        <w:div w:id="1256936193">
          <w:marLeft w:val="0"/>
          <w:marRight w:val="0"/>
          <w:marTop w:val="0"/>
          <w:marBottom w:val="0"/>
          <w:divBdr>
            <w:top w:val="none" w:sz="0" w:space="0" w:color="auto"/>
            <w:left w:val="none" w:sz="0" w:space="0" w:color="auto"/>
            <w:bottom w:val="none" w:sz="0" w:space="0" w:color="auto"/>
            <w:right w:val="none" w:sz="0" w:space="0" w:color="auto"/>
          </w:divBdr>
        </w:div>
        <w:div w:id="1567569879">
          <w:marLeft w:val="0"/>
          <w:marRight w:val="0"/>
          <w:marTop w:val="0"/>
          <w:marBottom w:val="0"/>
          <w:divBdr>
            <w:top w:val="none" w:sz="0" w:space="0" w:color="auto"/>
            <w:left w:val="none" w:sz="0" w:space="0" w:color="auto"/>
            <w:bottom w:val="none" w:sz="0" w:space="0" w:color="auto"/>
            <w:right w:val="none" w:sz="0" w:space="0" w:color="auto"/>
          </w:divBdr>
        </w:div>
        <w:div w:id="583420953">
          <w:marLeft w:val="0"/>
          <w:marRight w:val="0"/>
          <w:marTop w:val="0"/>
          <w:marBottom w:val="0"/>
          <w:divBdr>
            <w:top w:val="none" w:sz="0" w:space="0" w:color="auto"/>
            <w:left w:val="none" w:sz="0" w:space="0" w:color="auto"/>
            <w:bottom w:val="none" w:sz="0" w:space="0" w:color="auto"/>
            <w:right w:val="none" w:sz="0" w:space="0" w:color="auto"/>
          </w:divBdr>
        </w:div>
      </w:divsChild>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49987, elaborado 18 agosto 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B5310C0A-CA6F-411D-BEAE-F91B6E346AF2}">
  <ds:schemaRefs>
    <ds:schemaRef ds:uri="http://schemas.openxmlformats.org/officeDocument/2006/bibliography"/>
  </ds:schemaRefs>
</ds:datastoreItem>
</file>

<file path=customXml/itemProps2.xml><?xml version="1.0" encoding="utf-8"?>
<ds:datastoreItem xmlns:ds="http://schemas.openxmlformats.org/officeDocument/2006/customXml" ds:itemID="{F024149C-AD33-4A5D-BD5B-C16B6F70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TotalTime>
  <Pages>12</Pages>
  <Words>5929</Words>
  <Characters>32614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3</cp:revision>
  <cp:lastPrinted>2022-08-23T15:21:00Z</cp:lastPrinted>
  <dcterms:created xsi:type="dcterms:W3CDTF">2022-11-01T20:50:00Z</dcterms:created>
  <dcterms:modified xsi:type="dcterms:W3CDTF">2022-11-01T20:53:00Z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